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9677E" w14:textId="77777777" w:rsidR="00A77B3E" w:rsidRDefault="001868E0">
      <w:pPr>
        <w:pStyle w:val="BodyText"/>
        <w:jc w:val="center"/>
        <w:rPr>
          <w:rFonts w:ascii="Arial" w:eastAsia="Arial" w:hAnsi="Arial" w:cs="Arial"/>
          <w:b/>
        </w:rPr>
      </w:pPr>
      <w:r>
        <w:rPr>
          <w:rFonts w:ascii="Arial" w:eastAsia="Arial" w:hAnsi="Arial" w:cs="Arial"/>
          <w:b/>
        </w:rPr>
        <w:t>Table of Contents</w:t>
      </w:r>
    </w:p>
    <w:p w14:paraId="7B44561D" w14:textId="77777777" w:rsidR="00A77B3E" w:rsidRDefault="001868E0">
      <w:pPr>
        <w:pStyle w:val="BodyText"/>
        <w:jc w:val="center"/>
        <w:rPr>
          <w:rFonts w:ascii="Arial" w:eastAsia="Arial" w:hAnsi="Arial" w:cs="Arial"/>
          <w:b/>
        </w:rPr>
      </w:pPr>
    </w:p>
    <w:p w14:paraId="07A894CB" w14:textId="77777777" w:rsidR="008876BD" w:rsidRDefault="001868E0">
      <w:pPr>
        <w:pStyle w:val="TOC1"/>
        <w:tabs>
          <w:tab w:val="right" w:leader="dot" w:pos="9350"/>
        </w:tabs>
        <w:rPr>
          <w:rFonts w:ascii="Arial" w:eastAsia="Arial" w:hAnsi="Arial" w:cs="Arial"/>
          <w:noProof/>
          <w:sz w:val="22"/>
        </w:rPr>
      </w:pPr>
      <w:r>
        <w:rPr>
          <w:rFonts w:ascii="Arial" w:eastAsia="Arial" w:hAnsi="Arial" w:cs="Arial"/>
        </w:rPr>
        <w:fldChar w:fldCharType="begin"/>
      </w:r>
      <w:r>
        <w:rPr>
          <w:rFonts w:ascii="Arial" w:eastAsia="Arial" w:hAnsi="Arial" w:cs="Arial"/>
        </w:rPr>
        <w:instrText>TOC \o "1-3" \h \z \u</w:instrText>
      </w:r>
      <w:r>
        <w:rPr>
          <w:rFonts w:ascii="Arial" w:eastAsia="Arial" w:hAnsi="Arial" w:cs="Arial"/>
        </w:rPr>
        <w:fldChar w:fldCharType="separate"/>
      </w:r>
      <w:hyperlink w:anchor="_Toc256000000" w:history="1">
        <w:r>
          <w:rPr>
            <w:rStyle w:val="Hyperlink"/>
            <w:rFonts w:ascii="Arial" w:eastAsia="Arial" w:hAnsi="Arial" w:cs="Arial"/>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_Toc256000000 \h </w:instrText>
        </w:r>
        <w:r>
          <w:rPr>
            <w:rFonts w:ascii="Arial" w:eastAsia="Arial" w:hAnsi="Arial" w:cs="Arial"/>
          </w:rPr>
        </w:r>
        <w:r>
          <w:rPr>
            <w:rFonts w:ascii="Arial" w:eastAsia="Arial" w:hAnsi="Arial" w:cs="Arial"/>
          </w:rPr>
          <w:fldChar w:fldCharType="separate"/>
        </w:r>
        <w:r>
          <w:rPr>
            <w:rFonts w:ascii="Arial" w:eastAsia="Arial" w:hAnsi="Arial" w:cs="Arial"/>
          </w:rPr>
          <w:t>21</w:t>
        </w:r>
        <w:r>
          <w:rPr>
            <w:rFonts w:ascii="Arial" w:eastAsia="Arial" w:hAnsi="Arial" w:cs="Arial"/>
          </w:rPr>
          <w:fldChar w:fldCharType="end"/>
        </w:r>
      </w:hyperlink>
    </w:p>
    <w:p w14:paraId="6960E5C4" w14:textId="77777777" w:rsidR="008876BD" w:rsidRDefault="001868E0">
      <w:pPr>
        <w:pStyle w:val="TOC2"/>
        <w:tabs>
          <w:tab w:val="right" w:leader="dot" w:pos="9350"/>
        </w:tabs>
        <w:rPr>
          <w:rFonts w:ascii="Arial" w:eastAsia="Arial" w:hAnsi="Arial" w:cs="Arial"/>
          <w:noProof/>
          <w:sz w:val="22"/>
        </w:rPr>
      </w:pPr>
      <w:hyperlink w:anchor="_Toc256000001" w:history="1">
        <w:r>
          <w:rPr>
            <w:rStyle w:val="Hyperlink"/>
            <w:rFonts w:ascii="Arial" w:eastAsia="Arial" w:hAnsi="Arial" w:cs="Arial"/>
          </w:rPr>
          <w:t>Arrests and Convictions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_Toc256000001 \h </w:instrText>
        </w:r>
        <w:r>
          <w:rPr>
            <w:rFonts w:ascii="Arial" w:eastAsia="Arial" w:hAnsi="Arial" w:cs="Arial"/>
          </w:rPr>
        </w:r>
        <w:r>
          <w:rPr>
            <w:rFonts w:ascii="Arial" w:eastAsia="Arial" w:hAnsi="Arial" w:cs="Arial"/>
          </w:rPr>
          <w:fldChar w:fldCharType="separate"/>
        </w:r>
        <w:r>
          <w:rPr>
            <w:rFonts w:ascii="Arial" w:eastAsia="Arial" w:hAnsi="Arial" w:cs="Arial"/>
          </w:rPr>
          <w:t>21</w:t>
        </w:r>
        <w:r>
          <w:rPr>
            <w:rFonts w:ascii="Arial" w:eastAsia="Arial" w:hAnsi="Arial" w:cs="Arial"/>
          </w:rPr>
          <w:fldChar w:fldCharType="end"/>
        </w:r>
      </w:hyperlink>
    </w:p>
    <w:p w14:paraId="455B8EFB" w14:textId="77777777" w:rsidR="008876BD" w:rsidRDefault="001868E0">
      <w:pPr>
        <w:pStyle w:val="TOC1"/>
        <w:tabs>
          <w:tab w:val="right" w:leader="dot" w:pos="9350"/>
        </w:tabs>
        <w:rPr>
          <w:rFonts w:ascii="Arial" w:eastAsia="Arial" w:hAnsi="Arial" w:cs="Arial"/>
          <w:noProof/>
          <w:sz w:val="22"/>
        </w:rPr>
      </w:pPr>
      <w:hyperlink w:anchor="_Toc256000002" w:history="1">
        <w:r>
          <w:rPr>
            <w:rStyle w:val="Hyperlink"/>
            <w:rFonts w:ascii="Arial" w:eastAsia="Arial" w:hAnsi="Arial" w:cs="Arial"/>
            <w:kern w:val="36"/>
          </w:rPr>
          <w:t>Fede</w:t>
        </w:r>
        <w:r>
          <w:rPr>
            <w:rStyle w:val="Hyperlink"/>
            <w:rFonts w:ascii="Arial" w:eastAsia="Arial" w:hAnsi="Arial" w:cs="Arial"/>
            <w:kern w:val="36"/>
          </w:rPr>
          <w:t>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_Toc256000002 \h </w:instrText>
        </w:r>
        <w:r>
          <w:rPr>
            <w:rFonts w:ascii="Arial" w:eastAsia="Arial" w:hAnsi="Arial" w:cs="Arial"/>
          </w:rPr>
        </w:r>
        <w:r>
          <w:rPr>
            <w:rFonts w:ascii="Arial" w:eastAsia="Arial" w:hAnsi="Arial" w:cs="Arial"/>
          </w:rPr>
          <w:fldChar w:fldCharType="separate"/>
        </w:r>
        <w:r>
          <w:rPr>
            <w:rFonts w:ascii="Arial" w:eastAsia="Arial" w:hAnsi="Arial" w:cs="Arial"/>
          </w:rPr>
          <w:t>21</w:t>
        </w:r>
        <w:r>
          <w:rPr>
            <w:rFonts w:ascii="Arial" w:eastAsia="Arial" w:hAnsi="Arial" w:cs="Arial"/>
          </w:rPr>
          <w:fldChar w:fldCharType="end"/>
        </w:r>
      </w:hyperlink>
    </w:p>
    <w:p w14:paraId="648919E9" w14:textId="77777777" w:rsidR="008876BD" w:rsidRDefault="001868E0">
      <w:pPr>
        <w:pStyle w:val="TOC2"/>
        <w:tabs>
          <w:tab w:val="right" w:leader="dot" w:pos="9350"/>
        </w:tabs>
        <w:rPr>
          <w:rFonts w:ascii="Arial" w:eastAsia="Arial" w:hAnsi="Arial" w:cs="Arial"/>
          <w:noProof/>
          <w:sz w:val="22"/>
        </w:rPr>
      </w:pPr>
      <w:hyperlink w:anchor="_Toc256000003" w:history="1">
        <w:r>
          <w:rPr>
            <w:rStyle w:val="Hyperlink"/>
            <w:rFonts w:ascii="Arial" w:eastAsia="Arial" w:hAnsi="Arial" w:cs="Arial"/>
          </w:rPr>
          <w:t>Child Labor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_Toc256000003 \h </w:instrText>
        </w:r>
        <w:r>
          <w:rPr>
            <w:rFonts w:ascii="Arial" w:eastAsia="Arial" w:hAnsi="Arial" w:cs="Arial"/>
          </w:rPr>
        </w:r>
        <w:r>
          <w:rPr>
            <w:rFonts w:ascii="Arial" w:eastAsia="Arial" w:hAnsi="Arial" w:cs="Arial"/>
          </w:rPr>
          <w:fldChar w:fldCharType="separate"/>
        </w:r>
        <w:r>
          <w:rPr>
            <w:rFonts w:ascii="Arial" w:eastAsia="Arial" w:hAnsi="Arial" w:cs="Arial"/>
          </w:rPr>
          <w:t>21</w:t>
        </w:r>
        <w:r>
          <w:rPr>
            <w:rFonts w:ascii="Arial" w:eastAsia="Arial" w:hAnsi="Arial" w:cs="Arial"/>
          </w:rPr>
          <w:fldChar w:fldCharType="end"/>
        </w:r>
      </w:hyperlink>
    </w:p>
    <w:p w14:paraId="7AB3DA9B" w14:textId="77777777" w:rsidR="008876BD" w:rsidRDefault="001868E0">
      <w:pPr>
        <w:pStyle w:val="TOC1"/>
        <w:tabs>
          <w:tab w:val="right" w:leader="dot" w:pos="9350"/>
        </w:tabs>
        <w:rPr>
          <w:rFonts w:ascii="Arial" w:eastAsia="Arial" w:hAnsi="Arial" w:cs="Arial"/>
          <w:noProof/>
          <w:sz w:val="22"/>
        </w:rPr>
      </w:pPr>
      <w:hyperlink w:anchor="_Toc256000004"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_Toc256000004 \h </w:instrText>
        </w:r>
        <w:r>
          <w:rPr>
            <w:rFonts w:ascii="Arial" w:eastAsia="Arial" w:hAnsi="Arial" w:cs="Arial"/>
          </w:rPr>
        </w:r>
        <w:r>
          <w:rPr>
            <w:rFonts w:ascii="Arial" w:eastAsia="Arial" w:hAnsi="Arial" w:cs="Arial"/>
          </w:rPr>
          <w:fldChar w:fldCharType="separate"/>
        </w:r>
        <w:r>
          <w:rPr>
            <w:rFonts w:ascii="Arial" w:eastAsia="Arial" w:hAnsi="Arial" w:cs="Arial"/>
          </w:rPr>
          <w:t>21</w:t>
        </w:r>
        <w:r>
          <w:rPr>
            <w:rFonts w:ascii="Arial" w:eastAsia="Arial" w:hAnsi="Arial" w:cs="Arial"/>
          </w:rPr>
          <w:fldChar w:fldCharType="end"/>
        </w:r>
      </w:hyperlink>
    </w:p>
    <w:p w14:paraId="60D659C7" w14:textId="77777777" w:rsidR="008876BD" w:rsidRDefault="001868E0">
      <w:pPr>
        <w:pStyle w:val="TOC2"/>
        <w:tabs>
          <w:tab w:val="right" w:leader="dot" w:pos="9350"/>
        </w:tabs>
        <w:rPr>
          <w:rFonts w:ascii="Arial" w:eastAsia="Arial" w:hAnsi="Arial" w:cs="Arial"/>
          <w:noProof/>
          <w:sz w:val="22"/>
        </w:rPr>
      </w:pPr>
      <w:hyperlink w:anchor="_Toc256000005" w:history="1">
        <w:r>
          <w:rPr>
            <w:rStyle w:val="Hyperlink"/>
            <w:rFonts w:ascii="Arial" w:eastAsia="Arial" w:hAnsi="Arial" w:cs="Arial"/>
          </w:rPr>
          <w:t>Continuation of Benefits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_Toc256000005 \h </w:instrText>
        </w:r>
        <w:r>
          <w:rPr>
            <w:rFonts w:ascii="Arial" w:eastAsia="Arial" w:hAnsi="Arial" w:cs="Arial"/>
          </w:rPr>
        </w:r>
        <w:r>
          <w:rPr>
            <w:rFonts w:ascii="Arial" w:eastAsia="Arial" w:hAnsi="Arial" w:cs="Arial"/>
          </w:rPr>
          <w:fldChar w:fldCharType="separate"/>
        </w:r>
        <w:r>
          <w:rPr>
            <w:rFonts w:ascii="Arial" w:eastAsia="Arial" w:hAnsi="Arial" w:cs="Arial"/>
          </w:rPr>
          <w:t>22</w:t>
        </w:r>
        <w:r>
          <w:rPr>
            <w:rFonts w:ascii="Arial" w:eastAsia="Arial" w:hAnsi="Arial" w:cs="Arial"/>
          </w:rPr>
          <w:fldChar w:fldCharType="end"/>
        </w:r>
      </w:hyperlink>
    </w:p>
    <w:p w14:paraId="1A3F0FAC" w14:textId="77777777" w:rsidR="008876BD" w:rsidRDefault="001868E0">
      <w:pPr>
        <w:pStyle w:val="TOC1"/>
        <w:tabs>
          <w:tab w:val="right" w:leader="dot" w:pos="9350"/>
        </w:tabs>
        <w:rPr>
          <w:rFonts w:ascii="Arial" w:eastAsia="Arial" w:hAnsi="Arial" w:cs="Arial"/>
          <w:noProof/>
          <w:sz w:val="22"/>
        </w:rPr>
      </w:pPr>
      <w:hyperlink w:anchor="_Toc256000006" w:history="1">
        <w:r>
          <w:rPr>
            <w:rStyle w:val="Hyperlink"/>
            <w:rFonts w:ascii="Arial" w:eastAsia="Arial" w:hAnsi="Arial" w:cs="Arial"/>
            <w:kern w:val="36"/>
          </w:rPr>
          <w:t>Fede</w:t>
        </w:r>
        <w:r>
          <w:rPr>
            <w:rStyle w:val="Hyperlink"/>
            <w:rFonts w:ascii="Arial" w:eastAsia="Arial" w:hAnsi="Arial" w:cs="Arial"/>
            <w:kern w:val="36"/>
          </w:rPr>
          <w:t>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_Toc256000006 \h </w:instrText>
        </w:r>
        <w:r>
          <w:rPr>
            <w:rFonts w:ascii="Arial" w:eastAsia="Arial" w:hAnsi="Arial" w:cs="Arial"/>
          </w:rPr>
        </w:r>
        <w:r>
          <w:rPr>
            <w:rFonts w:ascii="Arial" w:eastAsia="Arial" w:hAnsi="Arial" w:cs="Arial"/>
          </w:rPr>
          <w:fldChar w:fldCharType="separate"/>
        </w:r>
        <w:r>
          <w:rPr>
            <w:rFonts w:ascii="Arial" w:eastAsia="Arial" w:hAnsi="Arial" w:cs="Arial"/>
          </w:rPr>
          <w:t>22</w:t>
        </w:r>
        <w:r>
          <w:rPr>
            <w:rFonts w:ascii="Arial" w:eastAsia="Arial" w:hAnsi="Arial" w:cs="Arial"/>
          </w:rPr>
          <w:fldChar w:fldCharType="end"/>
        </w:r>
      </w:hyperlink>
    </w:p>
    <w:p w14:paraId="0048EDF0" w14:textId="77777777" w:rsidR="008876BD" w:rsidRDefault="001868E0">
      <w:pPr>
        <w:pStyle w:val="TOC2"/>
        <w:tabs>
          <w:tab w:val="right" w:leader="dot" w:pos="9350"/>
        </w:tabs>
        <w:rPr>
          <w:rFonts w:ascii="Arial" w:eastAsia="Arial" w:hAnsi="Arial" w:cs="Arial"/>
          <w:noProof/>
          <w:sz w:val="22"/>
        </w:rPr>
      </w:pPr>
      <w:hyperlink w:anchor="_Toc256000007" w:history="1">
        <w:r>
          <w:rPr>
            <w:rStyle w:val="Hyperlink"/>
            <w:rFonts w:ascii="Arial" w:eastAsia="Arial" w:hAnsi="Arial" w:cs="Arial"/>
          </w:rPr>
          <w:t>Deductions From Wages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_Toc256000007 \h </w:instrText>
        </w:r>
        <w:r>
          <w:rPr>
            <w:rFonts w:ascii="Arial" w:eastAsia="Arial" w:hAnsi="Arial" w:cs="Arial"/>
          </w:rPr>
        </w:r>
        <w:r>
          <w:rPr>
            <w:rFonts w:ascii="Arial" w:eastAsia="Arial" w:hAnsi="Arial" w:cs="Arial"/>
          </w:rPr>
          <w:fldChar w:fldCharType="separate"/>
        </w:r>
        <w:r>
          <w:rPr>
            <w:rFonts w:ascii="Arial" w:eastAsia="Arial" w:hAnsi="Arial" w:cs="Arial"/>
          </w:rPr>
          <w:t>22</w:t>
        </w:r>
        <w:r>
          <w:rPr>
            <w:rFonts w:ascii="Arial" w:eastAsia="Arial" w:hAnsi="Arial" w:cs="Arial"/>
          </w:rPr>
          <w:fldChar w:fldCharType="end"/>
        </w:r>
      </w:hyperlink>
    </w:p>
    <w:p w14:paraId="08DCC95D" w14:textId="77777777" w:rsidR="008876BD" w:rsidRDefault="001868E0">
      <w:pPr>
        <w:pStyle w:val="TOC1"/>
        <w:tabs>
          <w:tab w:val="right" w:leader="dot" w:pos="9350"/>
        </w:tabs>
        <w:rPr>
          <w:rFonts w:ascii="Arial" w:eastAsia="Arial" w:hAnsi="Arial" w:cs="Arial"/>
          <w:noProof/>
          <w:sz w:val="22"/>
        </w:rPr>
      </w:pPr>
      <w:hyperlink w:anchor="_Toc256000008"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_Toc256000008 \h </w:instrText>
        </w:r>
        <w:r>
          <w:rPr>
            <w:rFonts w:ascii="Arial" w:eastAsia="Arial" w:hAnsi="Arial" w:cs="Arial"/>
          </w:rPr>
        </w:r>
        <w:r>
          <w:rPr>
            <w:rFonts w:ascii="Arial" w:eastAsia="Arial" w:hAnsi="Arial" w:cs="Arial"/>
          </w:rPr>
          <w:fldChar w:fldCharType="separate"/>
        </w:r>
        <w:r>
          <w:rPr>
            <w:rFonts w:ascii="Arial" w:eastAsia="Arial" w:hAnsi="Arial" w:cs="Arial"/>
          </w:rPr>
          <w:t>22</w:t>
        </w:r>
        <w:r>
          <w:rPr>
            <w:rFonts w:ascii="Arial" w:eastAsia="Arial" w:hAnsi="Arial" w:cs="Arial"/>
          </w:rPr>
          <w:fldChar w:fldCharType="end"/>
        </w:r>
      </w:hyperlink>
    </w:p>
    <w:p w14:paraId="1925989B" w14:textId="77777777" w:rsidR="008876BD" w:rsidRDefault="001868E0">
      <w:pPr>
        <w:pStyle w:val="TOC2"/>
        <w:tabs>
          <w:tab w:val="right" w:leader="dot" w:pos="9350"/>
        </w:tabs>
        <w:rPr>
          <w:rFonts w:ascii="Arial" w:eastAsia="Arial" w:hAnsi="Arial" w:cs="Arial"/>
          <w:noProof/>
          <w:sz w:val="22"/>
        </w:rPr>
      </w:pPr>
      <w:hyperlink w:anchor="_Toc256000009" w:history="1">
        <w:r>
          <w:rPr>
            <w:rStyle w:val="Hyperlink"/>
            <w:rFonts w:ascii="Arial" w:eastAsia="Arial" w:hAnsi="Arial" w:cs="Arial"/>
          </w:rPr>
          <w:t>Discrimination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_Toc256000009 \h </w:instrText>
        </w:r>
        <w:r>
          <w:rPr>
            <w:rFonts w:ascii="Arial" w:eastAsia="Arial" w:hAnsi="Arial" w:cs="Arial"/>
          </w:rPr>
        </w:r>
        <w:r>
          <w:rPr>
            <w:rFonts w:ascii="Arial" w:eastAsia="Arial" w:hAnsi="Arial" w:cs="Arial"/>
          </w:rPr>
          <w:fldChar w:fldCharType="separate"/>
        </w:r>
        <w:r>
          <w:rPr>
            <w:rFonts w:ascii="Arial" w:eastAsia="Arial" w:hAnsi="Arial" w:cs="Arial"/>
          </w:rPr>
          <w:t>23</w:t>
        </w:r>
        <w:r>
          <w:rPr>
            <w:rFonts w:ascii="Arial" w:eastAsia="Arial" w:hAnsi="Arial" w:cs="Arial"/>
          </w:rPr>
          <w:fldChar w:fldCharType="end"/>
        </w:r>
      </w:hyperlink>
    </w:p>
    <w:p w14:paraId="525C2D6B" w14:textId="77777777" w:rsidR="008876BD" w:rsidRDefault="001868E0">
      <w:pPr>
        <w:pStyle w:val="TOC1"/>
        <w:tabs>
          <w:tab w:val="right" w:leader="dot" w:pos="9350"/>
        </w:tabs>
        <w:rPr>
          <w:rFonts w:ascii="Arial" w:eastAsia="Arial" w:hAnsi="Arial" w:cs="Arial"/>
          <w:noProof/>
          <w:sz w:val="22"/>
        </w:rPr>
      </w:pPr>
      <w:hyperlink w:anchor="_Toc256000010" w:history="1">
        <w:r>
          <w:rPr>
            <w:rStyle w:val="Hyperlink"/>
            <w:rFonts w:ascii="Arial" w:eastAsia="Arial" w:hAnsi="Arial" w:cs="Arial"/>
            <w:kern w:val="36"/>
          </w:rPr>
          <w:t>Discrimination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_Toc256000010 \h </w:instrText>
        </w:r>
        <w:r>
          <w:rPr>
            <w:rFonts w:ascii="Arial" w:eastAsia="Arial" w:hAnsi="Arial" w:cs="Arial"/>
          </w:rPr>
        </w:r>
        <w:r>
          <w:rPr>
            <w:rFonts w:ascii="Arial" w:eastAsia="Arial" w:hAnsi="Arial" w:cs="Arial"/>
          </w:rPr>
          <w:fldChar w:fldCharType="separate"/>
        </w:r>
        <w:r>
          <w:rPr>
            <w:rFonts w:ascii="Arial" w:eastAsia="Arial" w:hAnsi="Arial" w:cs="Arial"/>
          </w:rPr>
          <w:t>23</w:t>
        </w:r>
        <w:r>
          <w:rPr>
            <w:rFonts w:ascii="Arial" w:eastAsia="Arial" w:hAnsi="Arial" w:cs="Arial"/>
          </w:rPr>
          <w:fldChar w:fldCharType="end"/>
        </w:r>
      </w:hyperlink>
    </w:p>
    <w:p w14:paraId="35473887" w14:textId="77777777" w:rsidR="008876BD" w:rsidRDefault="001868E0">
      <w:pPr>
        <w:pStyle w:val="TOC2"/>
        <w:tabs>
          <w:tab w:val="right" w:leader="dot" w:pos="9350"/>
        </w:tabs>
        <w:rPr>
          <w:rFonts w:ascii="Arial" w:eastAsia="Arial" w:hAnsi="Arial" w:cs="Arial"/>
          <w:noProof/>
          <w:sz w:val="22"/>
        </w:rPr>
      </w:pPr>
      <w:hyperlink w:anchor="_Toc256000011" w:history="1">
        <w:r>
          <w:rPr>
            <w:rStyle w:val="Hyperlink"/>
            <w:rFonts w:ascii="Arial" w:eastAsia="Arial" w:hAnsi="Arial" w:cs="Arial"/>
          </w:rPr>
          <w:t>"Supervisor Status" for Workplace Harassment Claims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_Toc256000011 \h </w:instrText>
        </w:r>
        <w:r>
          <w:rPr>
            <w:rFonts w:ascii="Arial" w:eastAsia="Arial" w:hAnsi="Arial" w:cs="Arial"/>
          </w:rPr>
        </w:r>
        <w:r>
          <w:rPr>
            <w:rFonts w:ascii="Arial" w:eastAsia="Arial" w:hAnsi="Arial" w:cs="Arial"/>
          </w:rPr>
          <w:fldChar w:fldCharType="separate"/>
        </w:r>
        <w:r>
          <w:rPr>
            <w:rFonts w:ascii="Arial" w:eastAsia="Arial" w:hAnsi="Arial" w:cs="Arial"/>
          </w:rPr>
          <w:t>24</w:t>
        </w:r>
        <w:r>
          <w:rPr>
            <w:rFonts w:ascii="Arial" w:eastAsia="Arial" w:hAnsi="Arial" w:cs="Arial"/>
          </w:rPr>
          <w:fldChar w:fldCharType="end"/>
        </w:r>
      </w:hyperlink>
    </w:p>
    <w:p w14:paraId="08505C54" w14:textId="77777777" w:rsidR="008876BD" w:rsidRDefault="001868E0">
      <w:pPr>
        <w:pStyle w:val="TOC2"/>
        <w:tabs>
          <w:tab w:val="right" w:leader="dot" w:pos="9350"/>
        </w:tabs>
        <w:rPr>
          <w:rFonts w:ascii="Arial" w:eastAsia="Arial" w:hAnsi="Arial" w:cs="Arial"/>
          <w:noProof/>
          <w:sz w:val="22"/>
        </w:rPr>
      </w:pPr>
      <w:hyperlink w:anchor="_Toc256000012" w:history="1">
        <w:r>
          <w:rPr>
            <w:rStyle w:val="Hyperlink"/>
            <w:rFonts w:ascii="Arial" w:eastAsia="Arial" w:hAnsi="Arial" w:cs="Arial"/>
          </w:rPr>
          <w:t>Domestic Violence, Sexual Assault, and Stalking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_Toc256000012 \h </w:instrText>
        </w:r>
        <w:r>
          <w:rPr>
            <w:rFonts w:ascii="Arial" w:eastAsia="Arial" w:hAnsi="Arial" w:cs="Arial"/>
          </w:rPr>
        </w:r>
        <w:r>
          <w:rPr>
            <w:rFonts w:ascii="Arial" w:eastAsia="Arial" w:hAnsi="Arial" w:cs="Arial"/>
          </w:rPr>
          <w:fldChar w:fldCharType="separate"/>
        </w:r>
        <w:r>
          <w:rPr>
            <w:rFonts w:ascii="Arial" w:eastAsia="Arial" w:hAnsi="Arial" w:cs="Arial"/>
          </w:rPr>
          <w:t>24</w:t>
        </w:r>
        <w:r>
          <w:rPr>
            <w:rFonts w:ascii="Arial" w:eastAsia="Arial" w:hAnsi="Arial" w:cs="Arial"/>
          </w:rPr>
          <w:fldChar w:fldCharType="end"/>
        </w:r>
      </w:hyperlink>
    </w:p>
    <w:p w14:paraId="0DF2A85C" w14:textId="77777777" w:rsidR="008876BD" w:rsidRDefault="001868E0">
      <w:pPr>
        <w:pStyle w:val="TOC2"/>
        <w:tabs>
          <w:tab w:val="right" w:leader="dot" w:pos="9350"/>
        </w:tabs>
        <w:rPr>
          <w:rFonts w:ascii="Arial" w:eastAsia="Arial" w:hAnsi="Arial" w:cs="Arial"/>
          <w:noProof/>
          <w:sz w:val="22"/>
        </w:rPr>
      </w:pPr>
      <w:hyperlink w:anchor="_Toc256000013" w:history="1">
        <w:r>
          <w:rPr>
            <w:rStyle w:val="Hyperlink"/>
            <w:rFonts w:ascii="Arial" w:eastAsia="Arial" w:hAnsi="Arial" w:cs="Arial"/>
          </w:rPr>
          <w:t>Drug Testing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_Toc256000013 \h </w:instrText>
        </w:r>
        <w:r>
          <w:rPr>
            <w:rFonts w:ascii="Arial" w:eastAsia="Arial" w:hAnsi="Arial" w:cs="Arial"/>
          </w:rPr>
        </w:r>
        <w:r>
          <w:rPr>
            <w:rFonts w:ascii="Arial" w:eastAsia="Arial" w:hAnsi="Arial" w:cs="Arial"/>
          </w:rPr>
          <w:fldChar w:fldCharType="separate"/>
        </w:r>
        <w:r>
          <w:rPr>
            <w:rFonts w:ascii="Arial" w:eastAsia="Arial" w:hAnsi="Arial" w:cs="Arial"/>
          </w:rPr>
          <w:t>24</w:t>
        </w:r>
        <w:r>
          <w:rPr>
            <w:rFonts w:ascii="Arial" w:eastAsia="Arial" w:hAnsi="Arial" w:cs="Arial"/>
          </w:rPr>
          <w:fldChar w:fldCharType="end"/>
        </w:r>
      </w:hyperlink>
    </w:p>
    <w:p w14:paraId="31317A7C" w14:textId="77777777" w:rsidR="008876BD" w:rsidRDefault="001868E0">
      <w:pPr>
        <w:pStyle w:val="TOC1"/>
        <w:tabs>
          <w:tab w:val="right" w:leader="dot" w:pos="9350"/>
        </w:tabs>
        <w:rPr>
          <w:rFonts w:ascii="Arial" w:eastAsia="Arial" w:hAnsi="Arial" w:cs="Arial"/>
          <w:noProof/>
          <w:sz w:val="22"/>
        </w:rPr>
      </w:pPr>
      <w:hyperlink w:anchor="_Toc256000014"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_Toc256000014 \h </w:instrText>
        </w:r>
        <w:r>
          <w:rPr>
            <w:rFonts w:ascii="Arial" w:eastAsia="Arial" w:hAnsi="Arial" w:cs="Arial"/>
          </w:rPr>
        </w:r>
        <w:r>
          <w:rPr>
            <w:rFonts w:ascii="Arial" w:eastAsia="Arial" w:hAnsi="Arial" w:cs="Arial"/>
          </w:rPr>
          <w:fldChar w:fldCharType="separate"/>
        </w:r>
        <w:r>
          <w:rPr>
            <w:rFonts w:ascii="Arial" w:eastAsia="Arial" w:hAnsi="Arial" w:cs="Arial"/>
          </w:rPr>
          <w:t>24</w:t>
        </w:r>
        <w:r>
          <w:rPr>
            <w:rFonts w:ascii="Arial" w:eastAsia="Arial" w:hAnsi="Arial" w:cs="Arial"/>
          </w:rPr>
          <w:fldChar w:fldCharType="end"/>
        </w:r>
      </w:hyperlink>
    </w:p>
    <w:p w14:paraId="5234AF34" w14:textId="77777777" w:rsidR="008876BD" w:rsidRDefault="001868E0">
      <w:pPr>
        <w:pStyle w:val="TOC2"/>
        <w:tabs>
          <w:tab w:val="right" w:leader="dot" w:pos="9350"/>
        </w:tabs>
        <w:rPr>
          <w:rFonts w:ascii="Arial" w:eastAsia="Arial" w:hAnsi="Arial" w:cs="Arial"/>
          <w:noProof/>
          <w:sz w:val="22"/>
        </w:rPr>
      </w:pPr>
      <w:hyperlink w:anchor="_Toc256000015" w:history="1">
        <w:r>
          <w:rPr>
            <w:rStyle w:val="Hyperlink"/>
            <w:rFonts w:ascii="Arial" w:eastAsia="Arial" w:hAnsi="Arial" w:cs="Arial"/>
          </w:rPr>
          <w:t>Employee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_Toc256000015 \h </w:instrText>
        </w:r>
        <w:r>
          <w:rPr>
            <w:rFonts w:ascii="Arial" w:eastAsia="Arial" w:hAnsi="Arial" w:cs="Arial"/>
          </w:rPr>
        </w:r>
        <w:r>
          <w:rPr>
            <w:rFonts w:ascii="Arial" w:eastAsia="Arial" w:hAnsi="Arial" w:cs="Arial"/>
          </w:rPr>
          <w:fldChar w:fldCharType="separate"/>
        </w:r>
        <w:r>
          <w:rPr>
            <w:rFonts w:ascii="Arial" w:eastAsia="Arial" w:hAnsi="Arial" w:cs="Arial"/>
          </w:rPr>
          <w:t>25</w:t>
        </w:r>
        <w:r>
          <w:rPr>
            <w:rFonts w:ascii="Arial" w:eastAsia="Arial" w:hAnsi="Arial" w:cs="Arial"/>
          </w:rPr>
          <w:fldChar w:fldCharType="end"/>
        </w:r>
      </w:hyperlink>
    </w:p>
    <w:p w14:paraId="4A3234A8" w14:textId="77777777" w:rsidR="008876BD" w:rsidRDefault="001868E0">
      <w:pPr>
        <w:pStyle w:val="TOC1"/>
        <w:tabs>
          <w:tab w:val="right" w:leader="dot" w:pos="9350"/>
        </w:tabs>
        <w:rPr>
          <w:rFonts w:ascii="Arial" w:eastAsia="Arial" w:hAnsi="Arial" w:cs="Arial"/>
          <w:noProof/>
          <w:sz w:val="22"/>
        </w:rPr>
      </w:pPr>
      <w:hyperlink w:anchor="_Toc256000016"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_Toc256000016 \h </w:instrText>
        </w:r>
        <w:r>
          <w:rPr>
            <w:rFonts w:ascii="Arial" w:eastAsia="Arial" w:hAnsi="Arial" w:cs="Arial"/>
          </w:rPr>
        </w:r>
        <w:r>
          <w:rPr>
            <w:rFonts w:ascii="Arial" w:eastAsia="Arial" w:hAnsi="Arial" w:cs="Arial"/>
          </w:rPr>
          <w:fldChar w:fldCharType="separate"/>
        </w:r>
        <w:r>
          <w:rPr>
            <w:rFonts w:ascii="Arial" w:eastAsia="Arial" w:hAnsi="Arial" w:cs="Arial"/>
          </w:rPr>
          <w:t>25</w:t>
        </w:r>
        <w:r>
          <w:rPr>
            <w:rFonts w:ascii="Arial" w:eastAsia="Arial" w:hAnsi="Arial" w:cs="Arial"/>
          </w:rPr>
          <w:fldChar w:fldCharType="end"/>
        </w:r>
      </w:hyperlink>
    </w:p>
    <w:p w14:paraId="031AF7E9" w14:textId="77777777" w:rsidR="008876BD" w:rsidRDefault="001868E0">
      <w:pPr>
        <w:pStyle w:val="TOC2"/>
        <w:tabs>
          <w:tab w:val="right" w:leader="dot" w:pos="9350"/>
        </w:tabs>
        <w:rPr>
          <w:rFonts w:ascii="Arial" w:eastAsia="Arial" w:hAnsi="Arial" w:cs="Arial"/>
          <w:noProof/>
          <w:sz w:val="22"/>
        </w:rPr>
      </w:pPr>
      <w:hyperlink w:anchor="_Toc256000017" w:history="1">
        <w:r>
          <w:rPr>
            <w:rStyle w:val="Hyperlink"/>
            <w:rFonts w:ascii="Arial" w:eastAsia="Arial" w:hAnsi="Arial" w:cs="Arial"/>
          </w:rPr>
          <w:t>Family and Medical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_Toc256000017 \h </w:instrText>
        </w:r>
        <w:r>
          <w:rPr>
            <w:rFonts w:ascii="Arial" w:eastAsia="Arial" w:hAnsi="Arial" w:cs="Arial"/>
          </w:rPr>
        </w:r>
        <w:r>
          <w:rPr>
            <w:rFonts w:ascii="Arial" w:eastAsia="Arial" w:hAnsi="Arial" w:cs="Arial"/>
          </w:rPr>
          <w:fldChar w:fldCharType="separate"/>
        </w:r>
        <w:r>
          <w:rPr>
            <w:rFonts w:ascii="Arial" w:eastAsia="Arial" w:hAnsi="Arial" w:cs="Arial"/>
          </w:rPr>
          <w:t>25</w:t>
        </w:r>
        <w:r>
          <w:rPr>
            <w:rFonts w:ascii="Arial" w:eastAsia="Arial" w:hAnsi="Arial" w:cs="Arial"/>
          </w:rPr>
          <w:fldChar w:fldCharType="end"/>
        </w:r>
      </w:hyperlink>
    </w:p>
    <w:p w14:paraId="3CA5682E" w14:textId="77777777" w:rsidR="008876BD" w:rsidRDefault="001868E0">
      <w:pPr>
        <w:pStyle w:val="TOC1"/>
        <w:tabs>
          <w:tab w:val="right" w:leader="dot" w:pos="9350"/>
        </w:tabs>
        <w:rPr>
          <w:rFonts w:ascii="Arial" w:eastAsia="Arial" w:hAnsi="Arial" w:cs="Arial"/>
          <w:noProof/>
          <w:sz w:val="22"/>
        </w:rPr>
      </w:pPr>
      <w:hyperlink w:anchor="_Toc256000018"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_Toc256000018 \h </w:instrText>
        </w:r>
        <w:r>
          <w:rPr>
            <w:rFonts w:ascii="Arial" w:eastAsia="Arial" w:hAnsi="Arial" w:cs="Arial"/>
          </w:rPr>
        </w:r>
        <w:r>
          <w:rPr>
            <w:rFonts w:ascii="Arial" w:eastAsia="Arial" w:hAnsi="Arial" w:cs="Arial"/>
          </w:rPr>
          <w:fldChar w:fldCharType="separate"/>
        </w:r>
        <w:r>
          <w:rPr>
            <w:rFonts w:ascii="Arial" w:eastAsia="Arial" w:hAnsi="Arial" w:cs="Arial"/>
          </w:rPr>
          <w:t>25</w:t>
        </w:r>
        <w:r>
          <w:rPr>
            <w:rFonts w:ascii="Arial" w:eastAsia="Arial" w:hAnsi="Arial" w:cs="Arial"/>
          </w:rPr>
          <w:fldChar w:fldCharType="end"/>
        </w:r>
      </w:hyperlink>
    </w:p>
    <w:p w14:paraId="309A91F1" w14:textId="77777777" w:rsidR="008876BD" w:rsidRDefault="001868E0">
      <w:pPr>
        <w:pStyle w:val="TOC2"/>
        <w:tabs>
          <w:tab w:val="right" w:leader="dot" w:pos="9350"/>
        </w:tabs>
        <w:rPr>
          <w:rFonts w:ascii="Arial" w:eastAsia="Arial" w:hAnsi="Arial" w:cs="Arial"/>
          <w:noProof/>
          <w:sz w:val="22"/>
        </w:rPr>
      </w:pPr>
      <w:hyperlink w:anchor="_Toc256000019" w:history="1">
        <w:r>
          <w:rPr>
            <w:rStyle w:val="Hyperlink"/>
            <w:rFonts w:ascii="Arial" w:eastAsia="Arial" w:hAnsi="Arial" w:cs="Arial"/>
          </w:rPr>
          <w:t>Final Pay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_Toc256000019 \h </w:instrText>
        </w:r>
        <w:r>
          <w:rPr>
            <w:rFonts w:ascii="Arial" w:eastAsia="Arial" w:hAnsi="Arial" w:cs="Arial"/>
          </w:rPr>
        </w:r>
        <w:r>
          <w:rPr>
            <w:rFonts w:ascii="Arial" w:eastAsia="Arial" w:hAnsi="Arial" w:cs="Arial"/>
          </w:rPr>
          <w:fldChar w:fldCharType="separate"/>
        </w:r>
        <w:r>
          <w:rPr>
            <w:rFonts w:ascii="Arial" w:eastAsia="Arial" w:hAnsi="Arial" w:cs="Arial"/>
          </w:rPr>
          <w:t>26</w:t>
        </w:r>
        <w:r>
          <w:rPr>
            <w:rFonts w:ascii="Arial" w:eastAsia="Arial" w:hAnsi="Arial" w:cs="Arial"/>
          </w:rPr>
          <w:fldChar w:fldCharType="end"/>
        </w:r>
      </w:hyperlink>
    </w:p>
    <w:p w14:paraId="34DDA43E" w14:textId="77777777" w:rsidR="008876BD" w:rsidRDefault="001868E0">
      <w:pPr>
        <w:pStyle w:val="TOC1"/>
        <w:tabs>
          <w:tab w:val="right" w:leader="dot" w:pos="9350"/>
        </w:tabs>
        <w:rPr>
          <w:rFonts w:ascii="Arial" w:eastAsia="Arial" w:hAnsi="Arial" w:cs="Arial"/>
          <w:noProof/>
          <w:sz w:val="22"/>
        </w:rPr>
      </w:pPr>
      <w:hyperlink w:anchor="_Toc256000020"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_Toc256000020 \h </w:instrText>
        </w:r>
        <w:r>
          <w:rPr>
            <w:rFonts w:ascii="Arial" w:eastAsia="Arial" w:hAnsi="Arial" w:cs="Arial"/>
          </w:rPr>
        </w:r>
        <w:r>
          <w:rPr>
            <w:rFonts w:ascii="Arial" w:eastAsia="Arial" w:hAnsi="Arial" w:cs="Arial"/>
          </w:rPr>
          <w:fldChar w:fldCharType="separate"/>
        </w:r>
        <w:r>
          <w:rPr>
            <w:rFonts w:ascii="Arial" w:eastAsia="Arial" w:hAnsi="Arial" w:cs="Arial"/>
          </w:rPr>
          <w:t>26</w:t>
        </w:r>
        <w:r>
          <w:rPr>
            <w:rFonts w:ascii="Arial" w:eastAsia="Arial" w:hAnsi="Arial" w:cs="Arial"/>
          </w:rPr>
          <w:fldChar w:fldCharType="end"/>
        </w:r>
      </w:hyperlink>
    </w:p>
    <w:p w14:paraId="35F2A242" w14:textId="77777777" w:rsidR="008876BD" w:rsidRDefault="001868E0">
      <w:pPr>
        <w:pStyle w:val="TOC2"/>
        <w:tabs>
          <w:tab w:val="right" w:leader="dot" w:pos="9350"/>
        </w:tabs>
        <w:rPr>
          <w:rFonts w:ascii="Arial" w:eastAsia="Arial" w:hAnsi="Arial" w:cs="Arial"/>
          <w:noProof/>
          <w:sz w:val="22"/>
        </w:rPr>
      </w:pPr>
      <w:hyperlink w:anchor="_Toc256000021" w:history="1">
        <w:r>
          <w:rPr>
            <w:rStyle w:val="Hyperlink"/>
            <w:rFonts w:ascii="Arial" w:eastAsia="Arial" w:hAnsi="Arial" w:cs="Arial"/>
          </w:rPr>
          <w:t>Immigration and Verifying Employment Eligibility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_Toc256000021 \h </w:instrText>
        </w:r>
        <w:r>
          <w:rPr>
            <w:rFonts w:ascii="Arial" w:eastAsia="Arial" w:hAnsi="Arial" w:cs="Arial"/>
          </w:rPr>
        </w:r>
        <w:r>
          <w:rPr>
            <w:rFonts w:ascii="Arial" w:eastAsia="Arial" w:hAnsi="Arial" w:cs="Arial"/>
          </w:rPr>
          <w:fldChar w:fldCharType="separate"/>
        </w:r>
        <w:r>
          <w:rPr>
            <w:rFonts w:ascii="Arial" w:eastAsia="Arial" w:hAnsi="Arial" w:cs="Arial"/>
          </w:rPr>
          <w:t>26</w:t>
        </w:r>
        <w:r>
          <w:rPr>
            <w:rFonts w:ascii="Arial" w:eastAsia="Arial" w:hAnsi="Arial" w:cs="Arial"/>
          </w:rPr>
          <w:fldChar w:fldCharType="end"/>
        </w:r>
      </w:hyperlink>
    </w:p>
    <w:p w14:paraId="38479F9C" w14:textId="77777777" w:rsidR="008876BD" w:rsidRDefault="001868E0">
      <w:pPr>
        <w:pStyle w:val="TOC1"/>
        <w:tabs>
          <w:tab w:val="right" w:leader="dot" w:pos="9350"/>
        </w:tabs>
        <w:rPr>
          <w:rFonts w:ascii="Arial" w:eastAsia="Arial" w:hAnsi="Arial" w:cs="Arial"/>
          <w:noProof/>
          <w:sz w:val="22"/>
        </w:rPr>
      </w:pPr>
      <w:hyperlink w:anchor="_Toc256000022"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_Toc256000022 \h </w:instrText>
        </w:r>
        <w:r>
          <w:rPr>
            <w:rFonts w:ascii="Arial" w:eastAsia="Arial" w:hAnsi="Arial" w:cs="Arial"/>
          </w:rPr>
        </w:r>
        <w:r>
          <w:rPr>
            <w:rFonts w:ascii="Arial" w:eastAsia="Arial" w:hAnsi="Arial" w:cs="Arial"/>
          </w:rPr>
          <w:fldChar w:fldCharType="separate"/>
        </w:r>
        <w:r>
          <w:rPr>
            <w:rFonts w:ascii="Arial" w:eastAsia="Arial" w:hAnsi="Arial" w:cs="Arial"/>
          </w:rPr>
          <w:t>26</w:t>
        </w:r>
        <w:r>
          <w:rPr>
            <w:rFonts w:ascii="Arial" w:eastAsia="Arial" w:hAnsi="Arial" w:cs="Arial"/>
          </w:rPr>
          <w:fldChar w:fldCharType="end"/>
        </w:r>
      </w:hyperlink>
    </w:p>
    <w:p w14:paraId="2EC2F126" w14:textId="77777777" w:rsidR="008876BD" w:rsidRDefault="001868E0">
      <w:pPr>
        <w:pStyle w:val="TOC2"/>
        <w:tabs>
          <w:tab w:val="right" w:leader="dot" w:pos="9350"/>
        </w:tabs>
        <w:rPr>
          <w:rFonts w:ascii="Arial" w:eastAsia="Arial" w:hAnsi="Arial" w:cs="Arial"/>
          <w:noProof/>
          <w:sz w:val="22"/>
        </w:rPr>
      </w:pPr>
      <w:hyperlink w:anchor="_Toc256000023" w:history="1">
        <w:r>
          <w:rPr>
            <w:rStyle w:val="Hyperlink"/>
            <w:rFonts w:ascii="Arial" w:eastAsia="Arial" w:hAnsi="Arial" w:cs="Arial"/>
          </w:rPr>
          <w:t>Meal and Rest Breaks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_Toc256000023 \h </w:instrText>
        </w:r>
        <w:r>
          <w:rPr>
            <w:rFonts w:ascii="Arial" w:eastAsia="Arial" w:hAnsi="Arial" w:cs="Arial"/>
          </w:rPr>
        </w:r>
        <w:r>
          <w:rPr>
            <w:rFonts w:ascii="Arial" w:eastAsia="Arial" w:hAnsi="Arial" w:cs="Arial"/>
          </w:rPr>
          <w:fldChar w:fldCharType="separate"/>
        </w:r>
        <w:r>
          <w:rPr>
            <w:rFonts w:ascii="Arial" w:eastAsia="Arial" w:hAnsi="Arial" w:cs="Arial"/>
          </w:rPr>
          <w:t>26</w:t>
        </w:r>
        <w:r>
          <w:rPr>
            <w:rFonts w:ascii="Arial" w:eastAsia="Arial" w:hAnsi="Arial" w:cs="Arial"/>
          </w:rPr>
          <w:fldChar w:fldCharType="end"/>
        </w:r>
      </w:hyperlink>
    </w:p>
    <w:p w14:paraId="07AA119B" w14:textId="77777777" w:rsidR="008876BD" w:rsidRDefault="001868E0">
      <w:pPr>
        <w:pStyle w:val="TOC1"/>
        <w:tabs>
          <w:tab w:val="right" w:leader="dot" w:pos="9350"/>
        </w:tabs>
        <w:rPr>
          <w:rFonts w:ascii="Arial" w:eastAsia="Arial" w:hAnsi="Arial" w:cs="Arial"/>
          <w:noProof/>
          <w:sz w:val="22"/>
        </w:rPr>
      </w:pPr>
      <w:hyperlink w:anchor="_Toc256000024"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_Toc256000024 \h </w:instrText>
        </w:r>
        <w:r>
          <w:rPr>
            <w:rFonts w:ascii="Arial" w:eastAsia="Arial" w:hAnsi="Arial" w:cs="Arial"/>
          </w:rPr>
        </w:r>
        <w:r>
          <w:rPr>
            <w:rFonts w:ascii="Arial" w:eastAsia="Arial" w:hAnsi="Arial" w:cs="Arial"/>
          </w:rPr>
          <w:fldChar w:fldCharType="separate"/>
        </w:r>
        <w:r>
          <w:rPr>
            <w:rFonts w:ascii="Arial" w:eastAsia="Arial" w:hAnsi="Arial" w:cs="Arial"/>
          </w:rPr>
          <w:t>26</w:t>
        </w:r>
        <w:r>
          <w:rPr>
            <w:rFonts w:ascii="Arial" w:eastAsia="Arial" w:hAnsi="Arial" w:cs="Arial"/>
          </w:rPr>
          <w:fldChar w:fldCharType="end"/>
        </w:r>
      </w:hyperlink>
    </w:p>
    <w:p w14:paraId="22720FC6" w14:textId="77777777" w:rsidR="008876BD" w:rsidRDefault="001868E0">
      <w:pPr>
        <w:pStyle w:val="TOC2"/>
        <w:tabs>
          <w:tab w:val="right" w:leader="dot" w:pos="9350"/>
        </w:tabs>
        <w:rPr>
          <w:rFonts w:ascii="Arial" w:eastAsia="Arial" w:hAnsi="Arial" w:cs="Arial"/>
          <w:noProof/>
          <w:sz w:val="22"/>
        </w:rPr>
      </w:pPr>
      <w:hyperlink w:anchor="_Toc256000025" w:history="1">
        <w:r>
          <w:rPr>
            <w:rStyle w:val="Hyperlink"/>
            <w:rFonts w:ascii="Arial" w:eastAsia="Arial" w:hAnsi="Arial" w:cs="Arial"/>
          </w:rPr>
          <w:t>Minimum Wage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_Toc256000025 \h </w:instrText>
        </w:r>
        <w:r>
          <w:rPr>
            <w:rFonts w:ascii="Arial" w:eastAsia="Arial" w:hAnsi="Arial" w:cs="Arial"/>
          </w:rPr>
        </w:r>
        <w:r>
          <w:rPr>
            <w:rFonts w:ascii="Arial" w:eastAsia="Arial" w:hAnsi="Arial" w:cs="Arial"/>
          </w:rPr>
          <w:fldChar w:fldCharType="separate"/>
        </w:r>
        <w:r>
          <w:rPr>
            <w:rFonts w:ascii="Arial" w:eastAsia="Arial" w:hAnsi="Arial" w:cs="Arial"/>
          </w:rPr>
          <w:t>27</w:t>
        </w:r>
        <w:r>
          <w:rPr>
            <w:rFonts w:ascii="Arial" w:eastAsia="Arial" w:hAnsi="Arial" w:cs="Arial"/>
          </w:rPr>
          <w:fldChar w:fldCharType="end"/>
        </w:r>
      </w:hyperlink>
    </w:p>
    <w:p w14:paraId="0CD3D5B5" w14:textId="77777777" w:rsidR="008876BD" w:rsidRDefault="001868E0">
      <w:pPr>
        <w:pStyle w:val="TOC1"/>
        <w:tabs>
          <w:tab w:val="right" w:leader="dot" w:pos="9350"/>
        </w:tabs>
        <w:rPr>
          <w:rFonts w:ascii="Arial" w:eastAsia="Arial" w:hAnsi="Arial" w:cs="Arial"/>
          <w:noProof/>
          <w:sz w:val="22"/>
        </w:rPr>
      </w:pPr>
      <w:hyperlink w:anchor="_Toc256000026"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_Toc256000026 \h </w:instrText>
        </w:r>
        <w:r>
          <w:rPr>
            <w:rFonts w:ascii="Arial" w:eastAsia="Arial" w:hAnsi="Arial" w:cs="Arial"/>
          </w:rPr>
        </w:r>
        <w:r>
          <w:rPr>
            <w:rFonts w:ascii="Arial" w:eastAsia="Arial" w:hAnsi="Arial" w:cs="Arial"/>
          </w:rPr>
          <w:fldChar w:fldCharType="separate"/>
        </w:r>
        <w:r>
          <w:rPr>
            <w:rFonts w:ascii="Arial" w:eastAsia="Arial" w:hAnsi="Arial" w:cs="Arial"/>
          </w:rPr>
          <w:t>27</w:t>
        </w:r>
        <w:r>
          <w:rPr>
            <w:rFonts w:ascii="Arial" w:eastAsia="Arial" w:hAnsi="Arial" w:cs="Arial"/>
          </w:rPr>
          <w:fldChar w:fldCharType="end"/>
        </w:r>
      </w:hyperlink>
    </w:p>
    <w:p w14:paraId="35BA2BC4" w14:textId="77777777" w:rsidR="008876BD" w:rsidRDefault="001868E0">
      <w:pPr>
        <w:pStyle w:val="TOC2"/>
        <w:tabs>
          <w:tab w:val="right" w:leader="dot" w:pos="9350"/>
        </w:tabs>
        <w:rPr>
          <w:rFonts w:ascii="Arial" w:eastAsia="Arial" w:hAnsi="Arial" w:cs="Arial"/>
          <w:noProof/>
          <w:sz w:val="22"/>
        </w:rPr>
      </w:pPr>
      <w:hyperlink w:anchor="_Toc256000027" w:history="1">
        <w:r>
          <w:rPr>
            <w:rStyle w:val="Hyperlink"/>
            <w:rFonts w:ascii="Arial" w:eastAsia="Arial" w:hAnsi="Arial" w:cs="Arial"/>
          </w:rPr>
          <w:t>New Hire Reporti</w:t>
        </w:r>
        <w:r>
          <w:rPr>
            <w:rStyle w:val="Hyperlink"/>
            <w:rFonts w:ascii="Arial" w:eastAsia="Arial" w:hAnsi="Arial" w:cs="Arial"/>
          </w:rPr>
          <w:t>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_Toc256000027 \h </w:instrText>
        </w:r>
        <w:r>
          <w:rPr>
            <w:rFonts w:ascii="Arial" w:eastAsia="Arial" w:hAnsi="Arial" w:cs="Arial"/>
          </w:rPr>
        </w:r>
        <w:r>
          <w:rPr>
            <w:rFonts w:ascii="Arial" w:eastAsia="Arial" w:hAnsi="Arial" w:cs="Arial"/>
          </w:rPr>
          <w:fldChar w:fldCharType="separate"/>
        </w:r>
        <w:r>
          <w:rPr>
            <w:rFonts w:ascii="Arial" w:eastAsia="Arial" w:hAnsi="Arial" w:cs="Arial"/>
          </w:rPr>
          <w:t>27</w:t>
        </w:r>
        <w:r>
          <w:rPr>
            <w:rFonts w:ascii="Arial" w:eastAsia="Arial" w:hAnsi="Arial" w:cs="Arial"/>
          </w:rPr>
          <w:fldChar w:fldCharType="end"/>
        </w:r>
      </w:hyperlink>
    </w:p>
    <w:p w14:paraId="422DBBB8" w14:textId="77777777" w:rsidR="008876BD" w:rsidRDefault="001868E0">
      <w:pPr>
        <w:pStyle w:val="TOC1"/>
        <w:tabs>
          <w:tab w:val="right" w:leader="dot" w:pos="9350"/>
        </w:tabs>
        <w:rPr>
          <w:rFonts w:ascii="Arial" w:eastAsia="Arial" w:hAnsi="Arial" w:cs="Arial"/>
          <w:noProof/>
          <w:sz w:val="22"/>
        </w:rPr>
      </w:pPr>
      <w:hyperlink w:anchor="_Toc256000028"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_Toc256000028 \h </w:instrText>
        </w:r>
        <w:r>
          <w:rPr>
            <w:rFonts w:ascii="Arial" w:eastAsia="Arial" w:hAnsi="Arial" w:cs="Arial"/>
          </w:rPr>
        </w:r>
        <w:r>
          <w:rPr>
            <w:rFonts w:ascii="Arial" w:eastAsia="Arial" w:hAnsi="Arial" w:cs="Arial"/>
          </w:rPr>
          <w:fldChar w:fldCharType="separate"/>
        </w:r>
        <w:r>
          <w:rPr>
            <w:rFonts w:ascii="Arial" w:eastAsia="Arial" w:hAnsi="Arial" w:cs="Arial"/>
          </w:rPr>
          <w:t>27</w:t>
        </w:r>
        <w:r>
          <w:rPr>
            <w:rFonts w:ascii="Arial" w:eastAsia="Arial" w:hAnsi="Arial" w:cs="Arial"/>
          </w:rPr>
          <w:fldChar w:fldCharType="end"/>
        </w:r>
      </w:hyperlink>
    </w:p>
    <w:p w14:paraId="6F87608D" w14:textId="77777777" w:rsidR="008876BD" w:rsidRDefault="001868E0">
      <w:pPr>
        <w:pStyle w:val="TOC2"/>
        <w:tabs>
          <w:tab w:val="right" w:leader="dot" w:pos="9350"/>
        </w:tabs>
        <w:rPr>
          <w:rFonts w:ascii="Arial" w:eastAsia="Arial" w:hAnsi="Arial" w:cs="Arial"/>
          <w:noProof/>
          <w:sz w:val="22"/>
        </w:rPr>
      </w:pPr>
      <w:hyperlink w:anchor="_Toc256000029" w:history="1">
        <w:r>
          <w:rPr>
            <w:rStyle w:val="Hyperlink"/>
            <w:rFonts w:ascii="Arial" w:eastAsia="Arial" w:hAnsi="Arial" w:cs="Arial"/>
          </w:rPr>
          <w:t>Occupational Safety and Health</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_Toc256000029 \h </w:instrText>
        </w:r>
        <w:r>
          <w:rPr>
            <w:rFonts w:ascii="Arial" w:eastAsia="Arial" w:hAnsi="Arial" w:cs="Arial"/>
          </w:rPr>
        </w:r>
        <w:r>
          <w:rPr>
            <w:rFonts w:ascii="Arial" w:eastAsia="Arial" w:hAnsi="Arial" w:cs="Arial"/>
          </w:rPr>
          <w:fldChar w:fldCharType="separate"/>
        </w:r>
        <w:r>
          <w:rPr>
            <w:rFonts w:ascii="Arial" w:eastAsia="Arial" w:hAnsi="Arial" w:cs="Arial"/>
          </w:rPr>
          <w:t>28</w:t>
        </w:r>
        <w:r>
          <w:rPr>
            <w:rFonts w:ascii="Arial" w:eastAsia="Arial" w:hAnsi="Arial" w:cs="Arial"/>
          </w:rPr>
          <w:fldChar w:fldCharType="end"/>
        </w:r>
      </w:hyperlink>
    </w:p>
    <w:p w14:paraId="378FF1D7" w14:textId="77777777" w:rsidR="008876BD" w:rsidRDefault="001868E0">
      <w:pPr>
        <w:pStyle w:val="TOC1"/>
        <w:tabs>
          <w:tab w:val="right" w:leader="dot" w:pos="9350"/>
        </w:tabs>
        <w:rPr>
          <w:rFonts w:ascii="Arial" w:eastAsia="Arial" w:hAnsi="Arial" w:cs="Arial"/>
          <w:noProof/>
          <w:sz w:val="22"/>
        </w:rPr>
      </w:pPr>
      <w:hyperlink w:anchor="_Toc256000030"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_Toc256000030 \h </w:instrText>
        </w:r>
        <w:r>
          <w:rPr>
            <w:rFonts w:ascii="Arial" w:eastAsia="Arial" w:hAnsi="Arial" w:cs="Arial"/>
          </w:rPr>
        </w:r>
        <w:r>
          <w:rPr>
            <w:rFonts w:ascii="Arial" w:eastAsia="Arial" w:hAnsi="Arial" w:cs="Arial"/>
          </w:rPr>
          <w:fldChar w:fldCharType="separate"/>
        </w:r>
        <w:r>
          <w:rPr>
            <w:rFonts w:ascii="Arial" w:eastAsia="Arial" w:hAnsi="Arial" w:cs="Arial"/>
          </w:rPr>
          <w:t>28</w:t>
        </w:r>
        <w:r>
          <w:rPr>
            <w:rFonts w:ascii="Arial" w:eastAsia="Arial" w:hAnsi="Arial" w:cs="Arial"/>
          </w:rPr>
          <w:fldChar w:fldCharType="end"/>
        </w:r>
      </w:hyperlink>
    </w:p>
    <w:p w14:paraId="283D9F3F" w14:textId="77777777" w:rsidR="008876BD" w:rsidRDefault="001868E0">
      <w:pPr>
        <w:pStyle w:val="TOC2"/>
        <w:tabs>
          <w:tab w:val="right" w:leader="dot" w:pos="9350"/>
        </w:tabs>
        <w:rPr>
          <w:rFonts w:ascii="Arial" w:eastAsia="Arial" w:hAnsi="Arial" w:cs="Arial"/>
          <w:noProof/>
          <w:sz w:val="22"/>
        </w:rPr>
      </w:pPr>
      <w:hyperlink w:anchor="_Toc256000031" w:history="1">
        <w:r>
          <w:rPr>
            <w:rStyle w:val="Hyperlink"/>
            <w:rFonts w:ascii="Arial" w:eastAsia="Arial" w:hAnsi="Arial" w:cs="Arial"/>
          </w:rPr>
          <w:t>Overtime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_Toc256000031 \h </w:instrText>
        </w:r>
        <w:r>
          <w:rPr>
            <w:rFonts w:ascii="Arial" w:eastAsia="Arial" w:hAnsi="Arial" w:cs="Arial"/>
          </w:rPr>
        </w:r>
        <w:r>
          <w:rPr>
            <w:rFonts w:ascii="Arial" w:eastAsia="Arial" w:hAnsi="Arial" w:cs="Arial"/>
          </w:rPr>
          <w:fldChar w:fldCharType="separate"/>
        </w:r>
        <w:r>
          <w:rPr>
            <w:rFonts w:ascii="Arial" w:eastAsia="Arial" w:hAnsi="Arial" w:cs="Arial"/>
          </w:rPr>
          <w:t>28</w:t>
        </w:r>
        <w:r>
          <w:rPr>
            <w:rFonts w:ascii="Arial" w:eastAsia="Arial" w:hAnsi="Arial" w:cs="Arial"/>
          </w:rPr>
          <w:fldChar w:fldCharType="end"/>
        </w:r>
      </w:hyperlink>
    </w:p>
    <w:p w14:paraId="5F12FB11" w14:textId="77777777" w:rsidR="008876BD" w:rsidRDefault="001868E0">
      <w:pPr>
        <w:pStyle w:val="TOC1"/>
        <w:tabs>
          <w:tab w:val="right" w:leader="dot" w:pos="9350"/>
        </w:tabs>
        <w:rPr>
          <w:rFonts w:ascii="Arial" w:eastAsia="Arial" w:hAnsi="Arial" w:cs="Arial"/>
          <w:noProof/>
          <w:sz w:val="22"/>
        </w:rPr>
      </w:pPr>
      <w:hyperlink w:anchor="_Toc256000032"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w:instrText>
        </w:r>
        <w:r>
          <w:rPr>
            <w:rFonts w:ascii="Arial" w:eastAsia="Arial" w:hAnsi="Arial" w:cs="Arial"/>
          </w:rPr>
          <w:instrText xml:space="preserve"> _Toc256000032 \h </w:instrText>
        </w:r>
        <w:r>
          <w:rPr>
            <w:rFonts w:ascii="Arial" w:eastAsia="Arial" w:hAnsi="Arial" w:cs="Arial"/>
          </w:rPr>
        </w:r>
        <w:r>
          <w:rPr>
            <w:rFonts w:ascii="Arial" w:eastAsia="Arial" w:hAnsi="Arial" w:cs="Arial"/>
          </w:rPr>
          <w:fldChar w:fldCharType="separate"/>
        </w:r>
        <w:r>
          <w:rPr>
            <w:rFonts w:ascii="Arial" w:eastAsia="Arial" w:hAnsi="Arial" w:cs="Arial"/>
          </w:rPr>
          <w:t>28</w:t>
        </w:r>
        <w:r>
          <w:rPr>
            <w:rFonts w:ascii="Arial" w:eastAsia="Arial" w:hAnsi="Arial" w:cs="Arial"/>
          </w:rPr>
          <w:fldChar w:fldCharType="end"/>
        </w:r>
      </w:hyperlink>
    </w:p>
    <w:p w14:paraId="7636AA71" w14:textId="77777777" w:rsidR="008876BD" w:rsidRDefault="001868E0">
      <w:pPr>
        <w:pStyle w:val="TOC2"/>
        <w:tabs>
          <w:tab w:val="right" w:leader="dot" w:pos="9350"/>
        </w:tabs>
        <w:rPr>
          <w:rFonts w:ascii="Arial" w:eastAsia="Arial" w:hAnsi="Arial" w:cs="Arial"/>
          <w:noProof/>
          <w:sz w:val="22"/>
        </w:rPr>
      </w:pPr>
      <w:hyperlink w:anchor="_Toc256000033" w:history="1">
        <w:r>
          <w:rPr>
            <w:rStyle w:val="Hyperlink"/>
            <w:rFonts w:ascii="Arial" w:eastAsia="Arial" w:hAnsi="Arial" w:cs="Arial"/>
          </w:rPr>
          <w:t>Personal Information Protection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_Toc256000033 \h </w:instrText>
        </w:r>
        <w:r>
          <w:rPr>
            <w:rFonts w:ascii="Arial" w:eastAsia="Arial" w:hAnsi="Arial" w:cs="Arial"/>
          </w:rPr>
        </w:r>
        <w:r>
          <w:rPr>
            <w:rFonts w:ascii="Arial" w:eastAsia="Arial" w:hAnsi="Arial" w:cs="Arial"/>
          </w:rPr>
          <w:fldChar w:fldCharType="separate"/>
        </w:r>
        <w:r>
          <w:rPr>
            <w:rFonts w:ascii="Arial" w:eastAsia="Arial" w:hAnsi="Arial" w:cs="Arial"/>
          </w:rPr>
          <w:t>29</w:t>
        </w:r>
        <w:r>
          <w:rPr>
            <w:rFonts w:ascii="Arial" w:eastAsia="Arial" w:hAnsi="Arial" w:cs="Arial"/>
          </w:rPr>
          <w:fldChar w:fldCharType="end"/>
        </w:r>
      </w:hyperlink>
    </w:p>
    <w:p w14:paraId="2A35A724" w14:textId="77777777" w:rsidR="008876BD" w:rsidRDefault="001868E0">
      <w:pPr>
        <w:pStyle w:val="TOC1"/>
        <w:tabs>
          <w:tab w:val="right" w:leader="dot" w:pos="9350"/>
        </w:tabs>
        <w:rPr>
          <w:rFonts w:ascii="Arial" w:eastAsia="Arial" w:hAnsi="Arial" w:cs="Arial"/>
          <w:noProof/>
          <w:sz w:val="22"/>
        </w:rPr>
      </w:pPr>
      <w:hyperlink w:anchor="_Toc256000034"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_Toc256000034 \h </w:instrText>
        </w:r>
        <w:r>
          <w:rPr>
            <w:rFonts w:ascii="Arial" w:eastAsia="Arial" w:hAnsi="Arial" w:cs="Arial"/>
          </w:rPr>
        </w:r>
        <w:r>
          <w:rPr>
            <w:rFonts w:ascii="Arial" w:eastAsia="Arial" w:hAnsi="Arial" w:cs="Arial"/>
          </w:rPr>
          <w:fldChar w:fldCharType="separate"/>
        </w:r>
        <w:r>
          <w:rPr>
            <w:rFonts w:ascii="Arial" w:eastAsia="Arial" w:hAnsi="Arial" w:cs="Arial"/>
          </w:rPr>
          <w:t>29</w:t>
        </w:r>
        <w:r>
          <w:rPr>
            <w:rFonts w:ascii="Arial" w:eastAsia="Arial" w:hAnsi="Arial" w:cs="Arial"/>
          </w:rPr>
          <w:fldChar w:fldCharType="end"/>
        </w:r>
      </w:hyperlink>
    </w:p>
    <w:p w14:paraId="6759CDBE" w14:textId="77777777" w:rsidR="008876BD" w:rsidRDefault="001868E0">
      <w:pPr>
        <w:pStyle w:val="TOC2"/>
        <w:tabs>
          <w:tab w:val="right" w:leader="dot" w:pos="9350"/>
        </w:tabs>
        <w:rPr>
          <w:rFonts w:ascii="Arial" w:eastAsia="Arial" w:hAnsi="Arial" w:cs="Arial"/>
          <w:noProof/>
          <w:sz w:val="22"/>
        </w:rPr>
      </w:pPr>
      <w:hyperlink w:anchor="_Toc256000035" w:history="1">
        <w:r>
          <w:rPr>
            <w:rStyle w:val="Hyperlink"/>
            <w:rFonts w:ascii="Arial" w:eastAsia="Arial" w:hAnsi="Arial" w:cs="Arial"/>
          </w:rPr>
          <w:t>Posters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_Toc256000035 \h </w:instrText>
        </w:r>
        <w:r>
          <w:rPr>
            <w:rFonts w:ascii="Arial" w:eastAsia="Arial" w:hAnsi="Arial" w:cs="Arial"/>
          </w:rPr>
        </w:r>
        <w:r>
          <w:rPr>
            <w:rFonts w:ascii="Arial" w:eastAsia="Arial" w:hAnsi="Arial" w:cs="Arial"/>
          </w:rPr>
          <w:fldChar w:fldCharType="separate"/>
        </w:r>
        <w:r>
          <w:rPr>
            <w:rFonts w:ascii="Arial" w:eastAsia="Arial" w:hAnsi="Arial" w:cs="Arial"/>
          </w:rPr>
          <w:t>29</w:t>
        </w:r>
        <w:r>
          <w:rPr>
            <w:rFonts w:ascii="Arial" w:eastAsia="Arial" w:hAnsi="Arial" w:cs="Arial"/>
          </w:rPr>
          <w:fldChar w:fldCharType="end"/>
        </w:r>
      </w:hyperlink>
    </w:p>
    <w:p w14:paraId="7B36DEAB" w14:textId="77777777" w:rsidR="008876BD" w:rsidRDefault="001868E0">
      <w:pPr>
        <w:pStyle w:val="TOC1"/>
        <w:tabs>
          <w:tab w:val="right" w:leader="dot" w:pos="9350"/>
        </w:tabs>
        <w:rPr>
          <w:rFonts w:ascii="Arial" w:eastAsia="Arial" w:hAnsi="Arial" w:cs="Arial"/>
          <w:noProof/>
          <w:sz w:val="22"/>
        </w:rPr>
      </w:pPr>
      <w:hyperlink w:anchor="_Toc256000036"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_Toc256000036 \h </w:instrText>
        </w:r>
        <w:r>
          <w:rPr>
            <w:rFonts w:ascii="Arial" w:eastAsia="Arial" w:hAnsi="Arial" w:cs="Arial"/>
          </w:rPr>
        </w:r>
        <w:r>
          <w:rPr>
            <w:rFonts w:ascii="Arial" w:eastAsia="Arial" w:hAnsi="Arial" w:cs="Arial"/>
          </w:rPr>
          <w:fldChar w:fldCharType="separate"/>
        </w:r>
        <w:r>
          <w:rPr>
            <w:rFonts w:ascii="Arial" w:eastAsia="Arial" w:hAnsi="Arial" w:cs="Arial"/>
          </w:rPr>
          <w:t>29</w:t>
        </w:r>
        <w:r>
          <w:rPr>
            <w:rFonts w:ascii="Arial" w:eastAsia="Arial" w:hAnsi="Arial" w:cs="Arial"/>
          </w:rPr>
          <w:fldChar w:fldCharType="end"/>
        </w:r>
      </w:hyperlink>
    </w:p>
    <w:p w14:paraId="03092E80" w14:textId="77777777" w:rsidR="008876BD" w:rsidRDefault="001868E0">
      <w:pPr>
        <w:pStyle w:val="TOC3"/>
        <w:tabs>
          <w:tab w:val="right" w:leader="dot" w:pos="9350"/>
        </w:tabs>
        <w:rPr>
          <w:rFonts w:ascii="Arial" w:eastAsia="Arial" w:hAnsi="Arial" w:cs="Arial"/>
          <w:noProof/>
          <w:sz w:val="22"/>
        </w:rPr>
      </w:pPr>
      <w:hyperlink w:anchor="_Toc256000037" w:history="1">
        <w:r>
          <w:rPr>
            <w:rStyle w:val="Hyperlink"/>
            <w:rFonts w:ascii="Arial" w:eastAsia="Arial" w:hAnsi="Arial" w:cs="Arial"/>
          </w:rPr>
          <w:t>DOL Poster Requi</w:t>
        </w:r>
        <w:r>
          <w:rPr>
            <w:rStyle w:val="Hyperlink"/>
            <w:rFonts w:ascii="Arial" w:eastAsia="Arial" w:hAnsi="Arial" w:cs="Arial"/>
          </w:rPr>
          <w:t>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_Toc256000037 \h </w:instrText>
        </w:r>
        <w:r>
          <w:rPr>
            <w:rFonts w:ascii="Arial" w:eastAsia="Arial" w:hAnsi="Arial" w:cs="Arial"/>
          </w:rPr>
        </w:r>
        <w:r>
          <w:rPr>
            <w:rFonts w:ascii="Arial" w:eastAsia="Arial" w:hAnsi="Arial" w:cs="Arial"/>
          </w:rPr>
          <w:fldChar w:fldCharType="separate"/>
        </w:r>
        <w:r>
          <w:rPr>
            <w:rFonts w:ascii="Arial" w:eastAsia="Arial" w:hAnsi="Arial" w:cs="Arial"/>
          </w:rPr>
          <w:t>29</w:t>
        </w:r>
        <w:r>
          <w:rPr>
            <w:rFonts w:ascii="Arial" w:eastAsia="Arial" w:hAnsi="Arial" w:cs="Arial"/>
          </w:rPr>
          <w:fldChar w:fldCharType="end"/>
        </w:r>
      </w:hyperlink>
    </w:p>
    <w:p w14:paraId="12499907" w14:textId="77777777" w:rsidR="008876BD" w:rsidRDefault="001868E0">
      <w:pPr>
        <w:pStyle w:val="TOC2"/>
        <w:tabs>
          <w:tab w:val="right" w:leader="dot" w:pos="9350"/>
        </w:tabs>
        <w:rPr>
          <w:rFonts w:ascii="Arial" w:eastAsia="Arial" w:hAnsi="Arial" w:cs="Arial"/>
          <w:noProof/>
          <w:sz w:val="22"/>
        </w:rPr>
      </w:pPr>
      <w:hyperlink w:anchor="_Toc256000038" w:history="1">
        <w:r>
          <w:rPr>
            <w:rStyle w:val="Hyperlink"/>
            <w:rFonts w:ascii="Arial" w:eastAsia="Arial" w:hAnsi="Arial" w:cs="Arial"/>
          </w:rPr>
          <w:t>Recordkeeping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_Toc256000038 \h </w:instrText>
        </w:r>
        <w:r>
          <w:rPr>
            <w:rFonts w:ascii="Arial" w:eastAsia="Arial" w:hAnsi="Arial" w:cs="Arial"/>
          </w:rPr>
        </w:r>
        <w:r>
          <w:rPr>
            <w:rFonts w:ascii="Arial" w:eastAsia="Arial" w:hAnsi="Arial" w:cs="Arial"/>
          </w:rPr>
          <w:fldChar w:fldCharType="separate"/>
        </w:r>
        <w:r>
          <w:rPr>
            <w:rFonts w:ascii="Arial" w:eastAsia="Arial" w:hAnsi="Arial" w:cs="Arial"/>
          </w:rPr>
          <w:t>35</w:t>
        </w:r>
        <w:r>
          <w:rPr>
            <w:rFonts w:ascii="Arial" w:eastAsia="Arial" w:hAnsi="Arial" w:cs="Arial"/>
          </w:rPr>
          <w:fldChar w:fldCharType="end"/>
        </w:r>
      </w:hyperlink>
    </w:p>
    <w:p w14:paraId="2C8061AF" w14:textId="77777777" w:rsidR="008876BD" w:rsidRDefault="001868E0">
      <w:pPr>
        <w:pStyle w:val="TOC1"/>
        <w:tabs>
          <w:tab w:val="right" w:leader="dot" w:pos="9350"/>
        </w:tabs>
        <w:rPr>
          <w:rFonts w:ascii="Arial" w:eastAsia="Arial" w:hAnsi="Arial" w:cs="Arial"/>
          <w:noProof/>
          <w:sz w:val="22"/>
        </w:rPr>
      </w:pPr>
      <w:hyperlink w:anchor="_Toc256000039"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_Toc256000039 \h </w:instrText>
        </w:r>
        <w:r>
          <w:rPr>
            <w:rFonts w:ascii="Arial" w:eastAsia="Arial" w:hAnsi="Arial" w:cs="Arial"/>
          </w:rPr>
        </w:r>
        <w:r>
          <w:rPr>
            <w:rFonts w:ascii="Arial" w:eastAsia="Arial" w:hAnsi="Arial" w:cs="Arial"/>
          </w:rPr>
          <w:fldChar w:fldCharType="separate"/>
        </w:r>
        <w:r>
          <w:rPr>
            <w:rFonts w:ascii="Arial" w:eastAsia="Arial" w:hAnsi="Arial" w:cs="Arial"/>
          </w:rPr>
          <w:t>35</w:t>
        </w:r>
        <w:r>
          <w:rPr>
            <w:rFonts w:ascii="Arial" w:eastAsia="Arial" w:hAnsi="Arial" w:cs="Arial"/>
          </w:rPr>
          <w:fldChar w:fldCharType="end"/>
        </w:r>
      </w:hyperlink>
    </w:p>
    <w:p w14:paraId="543053A2" w14:textId="77777777" w:rsidR="008876BD" w:rsidRDefault="001868E0">
      <w:pPr>
        <w:pStyle w:val="TOC2"/>
        <w:tabs>
          <w:tab w:val="right" w:leader="dot" w:pos="9350"/>
        </w:tabs>
        <w:rPr>
          <w:rFonts w:ascii="Arial" w:eastAsia="Arial" w:hAnsi="Arial" w:cs="Arial"/>
          <w:noProof/>
          <w:sz w:val="22"/>
        </w:rPr>
      </w:pPr>
      <w:hyperlink w:anchor="_Toc256000040" w:history="1">
        <w:r>
          <w:rPr>
            <w:rStyle w:val="Hyperlink"/>
            <w:rFonts w:ascii="Arial" w:eastAsia="Arial" w:hAnsi="Arial" w:cs="Arial"/>
          </w:rPr>
          <w:t>Same Sex Relationships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_Toc256000040 \h </w:instrText>
        </w:r>
        <w:r>
          <w:rPr>
            <w:rFonts w:ascii="Arial" w:eastAsia="Arial" w:hAnsi="Arial" w:cs="Arial"/>
          </w:rPr>
        </w:r>
        <w:r>
          <w:rPr>
            <w:rFonts w:ascii="Arial" w:eastAsia="Arial" w:hAnsi="Arial" w:cs="Arial"/>
          </w:rPr>
          <w:fldChar w:fldCharType="separate"/>
        </w:r>
        <w:r>
          <w:rPr>
            <w:rFonts w:ascii="Arial" w:eastAsia="Arial" w:hAnsi="Arial" w:cs="Arial"/>
          </w:rPr>
          <w:t>35</w:t>
        </w:r>
        <w:r>
          <w:rPr>
            <w:rFonts w:ascii="Arial" w:eastAsia="Arial" w:hAnsi="Arial" w:cs="Arial"/>
          </w:rPr>
          <w:fldChar w:fldCharType="end"/>
        </w:r>
      </w:hyperlink>
    </w:p>
    <w:p w14:paraId="5D055E9E" w14:textId="77777777" w:rsidR="008876BD" w:rsidRDefault="001868E0">
      <w:pPr>
        <w:pStyle w:val="TOC1"/>
        <w:tabs>
          <w:tab w:val="right" w:leader="dot" w:pos="9350"/>
        </w:tabs>
        <w:rPr>
          <w:rFonts w:ascii="Arial" w:eastAsia="Arial" w:hAnsi="Arial" w:cs="Arial"/>
          <w:noProof/>
          <w:sz w:val="22"/>
        </w:rPr>
      </w:pPr>
      <w:hyperlink w:anchor="_Toc256000041"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_Toc256000041 \h </w:instrText>
        </w:r>
        <w:r>
          <w:rPr>
            <w:rFonts w:ascii="Arial" w:eastAsia="Arial" w:hAnsi="Arial" w:cs="Arial"/>
          </w:rPr>
        </w:r>
        <w:r>
          <w:rPr>
            <w:rFonts w:ascii="Arial" w:eastAsia="Arial" w:hAnsi="Arial" w:cs="Arial"/>
          </w:rPr>
          <w:fldChar w:fldCharType="separate"/>
        </w:r>
        <w:r>
          <w:rPr>
            <w:rFonts w:ascii="Arial" w:eastAsia="Arial" w:hAnsi="Arial" w:cs="Arial"/>
          </w:rPr>
          <w:t>35</w:t>
        </w:r>
        <w:r>
          <w:rPr>
            <w:rFonts w:ascii="Arial" w:eastAsia="Arial" w:hAnsi="Arial" w:cs="Arial"/>
          </w:rPr>
          <w:fldChar w:fldCharType="end"/>
        </w:r>
      </w:hyperlink>
    </w:p>
    <w:p w14:paraId="320BBB66" w14:textId="77777777" w:rsidR="008876BD" w:rsidRDefault="001868E0">
      <w:pPr>
        <w:pStyle w:val="TOC2"/>
        <w:tabs>
          <w:tab w:val="right" w:leader="dot" w:pos="9350"/>
        </w:tabs>
        <w:rPr>
          <w:rFonts w:ascii="Arial" w:eastAsia="Arial" w:hAnsi="Arial" w:cs="Arial"/>
          <w:noProof/>
          <w:sz w:val="22"/>
        </w:rPr>
      </w:pPr>
      <w:hyperlink w:anchor="_Toc256000042" w:history="1">
        <w:r>
          <w:rPr>
            <w:rStyle w:val="Hyperlink"/>
            <w:rFonts w:ascii="Arial" w:eastAsia="Arial" w:hAnsi="Arial" w:cs="Arial"/>
          </w:rPr>
          <w:t>Smoking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w:instrText>
        </w:r>
        <w:r>
          <w:rPr>
            <w:rFonts w:ascii="Arial" w:eastAsia="Arial" w:hAnsi="Arial" w:cs="Arial"/>
          </w:rPr>
          <w:instrText xml:space="preserve"> _Toc256000042 \h </w:instrText>
        </w:r>
        <w:r>
          <w:rPr>
            <w:rFonts w:ascii="Arial" w:eastAsia="Arial" w:hAnsi="Arial" w:cs="Arial"/>
          </w:rPr>
        </w:r>
        <w:r>
          <w:rPr>
            <w:rFonts w:ascii="Arial" w:eastAsia="Arial" w:hAnsi="Arial" w:cs="Arial"/>
          </w:rPr>
          <w:fldChar w:fldCharType="separate"/>
        </w:r>
        <w:r>
          <w:rPr>
            <w:rFonts w:ascii="Arial" w:eastAsia="Arial" w:hAnsi="Arial" w:cs="Arial"/>
          </w:rPr>
          <w:t>36</w:t>
        </w:r>
        <w:r>
          <w:rPr>
            <w:rFonts w:ascii="Arial" w:eastAsia="Arial" w:hAnsi="Arial" w:cs="Arial"/>
          </w:rPr>
          <w:fldChar w:fldCharType="end"/>
        </w:r>
      </w:hyperlink>
    </w:p>
    <w:p w14:paraId="07211665" w14:textId="77777777" w:rsidR="008876BD" w:rsidRDefault="001868E0">
      <w:pPr>
        <w:pStyle w:val="TOC1"/>
        <w:tabs>
          <w:tab w:val="right" w:leader="dot" w:pos="9350"/>
        </w:tabs>
        <w:rPr>
          <w:rFonts w:ascii="Arial" w:eastAsia="Arial" w:hAnsi="Arial" w:cs="Arial"/>
          <w:noProof/>
          <w:sz w:val="22"/>
        </w:rPr>
      </w:pPr>
      <w:hyperlink w:anchor="_Toc256000043"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_Toc256000043 \h </w:instrText>
        </w:r>
        <w:r>
          <w:rPr>
            <w:rFonts w:ascii="Arial" w:eastAsia="Arial" w:hAnsi="Arial" w:cs="Arial"/>
          </w:rPr>
        </w:r>
        <w:r>
          <w:rPr>
            <w:rFonts w:ascii="Arial" w:eastAsia="Arial" w:hAnsi="Arial" w:cs="Arial"/>
          </w:rPr>
          <w:fldChar w:fldCharType="separate"/>
        </w:r>
        <w:r>
          <w:rPr>
            <w:rFonts w:ascii="Arial" w:eastAsia="Arial" w:hAnsi="Arial" w:cs="Arial"/>
          </w:rPr>
          <w:t>36</w:t>
        </w:r>
        <w:r>
          <w:rPr>
            <w:rFonts w:ascii="Arial" w:eastAsia="Arial" w:hAnsi="Arial" w:cs="Arial"/>
          </w:rPr>
          <w:fldChar w:fldCharType="end"/>
        </w:r>
      </w:hyperlink>
    </w:p>
    <w:p w14:paraId="1B64C81B" w14:textId="77777777" w:rsidR="008876BD" w:rsidRDefault="001868E0">
      <w:pPr>
        <w:pStyle w:val="TOC2"/>
        <w:tabs>
          <w:tab w:val="right" w:leader="dot" w:pos="9350"/>
        </w:tabs>
        <w:rPr>
          <w:rFonts w:ascii="Arial" w:eastAsia="Arial" w:hAnsi="Arial" w:cs="Arial"/>
          <w:noProof/>
          <w:sz w:val="22"/>
        </w:rPr>
      </w:pPr>
      <w:hyperlink w:anchor="_Toc256000044" w:history="1">
        <w:r>
          <w:rPr>
            <w:rStyle w:val="Hyperlink"/>
            <w:rFonts w:ascii="Arial" w:eastAsia="Arial" w:hAnsi="Arial" w:cs="Arial"/>
          </w:rPr>
          <w:t>Unemployment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_Toc256000044 \h </w:instrText>
        </w:r>
        <w:r>
          <w:rPr>
            <w:rFonts w:ascii="Arial" w:eastAsia="Arial" w:hAnsi="Arial" w:cs="Arial"/>
          </w:rPr>
        </w:r>
        <w:r>
          <w:rPr>
            <w:rFonts w:ascii="Arial" w:eastAsia="Arial" w:hAnsi="Arial" w:cs="Arial"/>
          </w:rPr>
          <w:fldChar w:fldCharType="separate"/>
        </w:r>
        <w:r>
          <w:rPr>
            <w:rFonts w:ascii="Arial" w:eastAsia="Arial" w:hAnsi="Arial" w:cs="Arial"/>
          </w:rPr>
          <w:t>36</w:t>
        </w:r>
        <w:r>
          <w:rPr>
            <w:rFonts w:ascii="Arial" w:eastAsia="Arial" w:hAnsi="Arial" w:cs="Arial"/>
          </w:rPr>
          <w:fldChar w:fldCharType="end"/>
        </w:r>
      </w:hyperlink>
    </w:p>
    <w:p w14:paraId="045D7C1E" w14:textId="77777777" w:rsidR="008876BD" w:rsidRDefault="001868E0">
      <w:pPr>
        <w:pStyle w:val="TOC1"/>
        <w:tabs>
          <w:tab w:val="right" w:leader="dot" w:pos="9350"/>
        </w:tabs>
        <w:rPr>
          <w:rFonts w:ascii="Arial" w:eastAsia="Arial" w:hAnsi="Arial" w:cs="Arial"/>
          <w:noProof/>
          <w:sz w:val="22"/>
        </w:rPr>
      </w:pPr>
      <w:hyperlink w:anchor="_Toc256000045"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_Toc256000045 \h </w:instrText>
        </w:r>
        <w:r>
          <w:rPr>
            <w:rFonts w:ascii="Arial" w:eastAsia="Arial" w:hAnsi="Arial" w:cs="Arial"/>
          </w:rPr>
        </w:r>
        <w:r>
          <w:rPr>
            <w:rFonts w:ascii="Arial" w:eastAsia="Arial" w:hAnsi="Arial" w:cs="Arial"/>
          </w:rPr>
          <w:fldChar w:fldCharType="separate"/>
        </w:r>
        <w:r>
          <w:rPr>
            <w:rFonts w:ascii="Arial" w:eastAsia="Arial" w:hAnsi="Arial" w:cs="Arial"/>
          </w:rPr>
          <w:t>36</w:t>
        </w:r>
        <w:r>
          <w:rPr>
            <w:rFonts w:ascii="Arial" w:eastAsia="Arial" w:hAnsi="Arial" w:cs="Arial"/>
          </w:rPr>
          <w:fldChar w:fldCharType="end"/>
        </w:r>
      </w:hyperlink>
    </w:p>
    <w:p w14:paraId="116F493E" w14:textId="77777777" w:rsidR="008876BD" w:rsidRDefault="001868E0">
      <w:pPr>
        <w:pStyle w:val="TOC2"/>
        <w:tabs>
          <w:tab w:val="right" w:leader="dot" w:pos="9350"/>
        </w:tabs>
        <w:rPr>
          <w:rFonts w:ascii="Arial" w:eastAsia="Arial" w:hAnsi="Arial" w:cs="Arial"/>
          <w:noProof/>
          <w:sz w:val="22"/>
        </w:rPr>
      </w:pPr>
      <w:hyperlink w:anchor="_Toc256000046" w:history="1">
        <w:r>
          <w:rPr>
            <w:rStyle w:val="Hyperlink"/>
            <w:rFonts w:ascii="Arial" w:eastAsia="Arial" w:hAnsi="Arial" w:cs="Arial"/>
          </w:rPr>
          <w:t>Wage Payment Timing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_Toc256000046 \h </w:instrText>
        </w:r>
        <w:r>
          <w:rPr>
            <w:rFonts w:ascii="Arial" w:eastAsia="Arial" w:hAnsi="Arial" w:cs="Arial"/>
          </w:rPr>
        </w:r>
        <w:r>
          <w:rPr>
            <w:rFonts w:ascii="Arial" w:eastAsia="Arial" w:hAnsi="Arial" w:cs="Arial"/>
          </w:rPr>
          <w:fldChar w:fldCharType="separate"/>
        </w:r>
        <w:r>
          <w:rPr>
            <w:rFonts w:ascii="Arial" w:eastAsia="Arial" w:hAnsi="Arial" w:cs="Arial"/>
          </w:rPr>
          <w:t>37</w:t>
        </w:r>
        <w:r>
          <w:rPr>
            <w:rFonts w:ascii="Arial" w:eastAsia="Arial" w:hAnsi="Arial" w:cs="Arial"/>
          </w:rPr>
          <w:fldChar w:fldCharType="end"/>
        </w:r>
      </w:hyperlink>
    </w:p>
    <w:p w14:paraId="755987CB" w14:textId="77777777" w:rsidR="008876BD" w:rsidRDefault="001868E0">
      <w:pPr>
        <w:pStyle w:val="TOC1"/>
        <w:tabs>
          <w:tab w:val="right" w:leader="dot" w:pos="9350"/>
        </w:tabs>
        <w:rPr>
          <w:rFonts w:ascii="Arial" w:eastAsia="Arial" w:hAnsi="Arial" w:cs="Arial"/>
          <w:noProof/>
          <w:sz w:val="22"/>
        </w:rPr>
      </w:pPr>
      <w:hyperlink w:anchor="_Toc256000047" w:history="1">
        <w:r>
          <w:rPr>
            <w:rStyle w:val="Hyperlink"/>
            <w:rFonts w:ascii="Arial" w:eastAsia="Arial" w:hAnsi="Arial" w:cs="Arial"/>
            <w:kern w:val="36"/>
          </w:rPr>
          <w:t xml:space="preserve">Federal </w:t>
        </w:r>
        <w:r>
          <w:rPr>
            <w:rStyle w:val="Hyperlink"/>
            <w:rFonts w:ascii="Arial" w:eastAsia="Arial" w:hAnsi="Arial" w:cs="Arial"/>
            <w:kern w:val="36"/>
          </w:rPr>
          <w:t>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_Toc256000047 \h </w:instrText>
        </w:r>
        <w:r>
          <w:rPr>
            <w:rFonts w:ascii="Arial" w:eastAsia="Arial" w:hAnsi="Arial" w:cs="Arial"/>
          </w:rPr>
        </w:r>
        <w:r>
          <w:rPr>
            <w:rFonts w:ascii="Arial" w:eastAsia="Arial" w:hAnsi="Arial" w:cs="Arial"/>
          </w:rPr>
          <w:fldChar w:fldCharType="separate"/>
        </w:r>
        <w:r>
          <w:rPr>
            <w:rFonts w:ascii="Arial" w:eastAsia="Arial" w:hAnsi="Arial" w:cs="Arial"/>
          </w:rPr>
          <w:t>37</w:t>
        </w:r>
        <w:r>
          <w:rPr>
            <w:rFonts w:ascii="Arial" w:eastAsia="Arial" w:hAnsi="Arial" w:cs="Arial"/>
          </w:rPr>
          <w:fldChar w:fldCharType="end"/>
        </w:r>
      </w:hyperlink>
    </w:p>
    <w:p w14:paraId="06BB6066" w14:textId="77777777" w:rsidR="008876BD" w:rsidRDefault="001868E0">
      <w:pPr>
        <w:pStyle w:val="TOC2"/>
        <w:tabs>
          <w:tab w:val="right" w:leader="dot" w:pos="9350"/>
        </w:tabs>
        <w:rPr>
          <w:rFonts w:ascii="Arial" w:eastAsia="Arial" w:hAnsi="Arial" w:cs="Arial"/>
          <w:noProof/>
          <w:sz w:val="22"/>
        </w:rPr>
      </w:pPr>
      <w:hyperlink w:anchor="_Toc256000048" w:history="1">
        <w:r>
          <w:rPr>
            <w:rStyle w:val="Hyperlink"/>
            <w:rFonts w:ascii="Arial" w:eastAsia="Arial" w:hAnsi="Arial" w:cs="Arial"/>
          </w:rPr>
          <w:t>Workers Comp</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_Toc256000048 \h </w:instrText>
        </w:r>
        <w:r>
          <w:rPr>
            <w:rFonts w:ascii="Arial" w:eastAsia="Arial" w:hAnsi="Arial" w:cs="Arial"/>
          </w:rPr>
        </w:r>
        <w:r>
          <w:rPr>
            <w:rFonts w:ascii="Arial" w:eastAsia="Arial" w:hAnsi="Arial" w:cs="Arial"/>
          </w:rPr>
          <w:fldChar w:fldCharType="separate"/>
        </w:r>
        <w:r>
          <w:rPr>
            <w:rFonts w:ascii="Arial" w:eastAsia="Arial" w:hAnsi="Arial" w:cs="Arial"/>
          </w:rPr>
          <w:t>37</w:t>
        </w:r>
        <w:r>
          <w:rPr>
            <w:rFonts w:ascii="Arial" w:eastAsia="Arial" w:hAnsi="Arial" w:cs="Arial"/>
          </w:rPr>
          <w:fldChar w:fldCharType="end"/>
        </w:r>
      </w:hyperlink>
    </w:p>
    <w:p w14:paraId="5D6DE106" w14:textId="77777777" w:rsidR="008876BD" w:rsidRDefault="001868E0">
      <w:pPr>
        <w:pStyle w:val="TOC1"/>
        <w:tabs>
          <w:tab w:val="right" w:leader="dot" w:pos="9350"/>
        </w:tabs>
        <w:rPr>
          <w:rFonts w:ascii="Arial" w:eastAsia="Arial" w:hAnsi="Arial" w:cs="Arial"/>
          <w:noProof/>
          <w:sz w:val="22"/>
        </w:rPr>
      </w:pPr>
      <w:hyperlink w:anchor="_Toc256000049" w:history="1">
        <w:r>
          <w:rPr>
            <w:rStyle w:val="Hyperlink"/>
            <w:rFonts w:ascii="Arial" w:eastAsia="Arial" w:hAnsi="Arial" w:cs="Arial"/>
            <w:kern w:val="36"/>
          </w:rPr>
          <w:t>Federal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_Toc256000049 \h </w:instrText>
        </w:r>
        <w:r>
          <w:rPr>
            <w:rFonts w:ascii="Arial" w:eastAsia="Arial" w:hAnsi="Arial" w:cs="Arial"/>
          </w:rPr>
        </w:r>
        <w:r>
          <w:rPr>
            <w:rFonts w:ascii="Arial" w:eastAsia="Arial" w:hAnsi="Arial" w:cs="Arial"/>
          </w:rPr>
          <w:fldChar w:fldCharType="separate"/>
        </w:r>
        <w:r>
          <w:rPr>
            <w:rFonts w:ascii="Arial" w:eastAsia="Arial" w:hAnsi="Arial" w:cs="Arial"/>
          </w:rPr>
          <w:t>37</w:t>
        </w:r>
        <w:r>
          <w:rPr>
            <w:rFonts w:ascii="Arial" w:eastAsia="Arial" w:hAnsi="Arial" w:cs="Arial"/>
          </w:rPr>
          <w:fldChar w:fldCharType="end"/>
        </w:r>
      </w:hyperlink>
    </w:p>
    <w:p w14:paraId="5B5E9751" w14:textId="77777777" w:rsidR="008876BD" w:rsidRDefault="001868E0">
      <w:pPr>
        <w:pStyle w:val="TOC1"/>
        <w:tabs>
          <w:tab w:val="right" w:leader="dot" w:pos="9350"/>
        </w:tabs>
        <w:rPr>
          <w:rFonts w:ascii="Arial" w:eastAsia="Arial" w:hAnsi="Arial" w:cs="Arial"/>
          <w:noProof/>
          <w:sz w:val="22"/>
        </w:rPr>
      </w:pPr>
      <w:hyperlink w:anchor="_Toc256000050" w:history="1">
        <w:r>
          <w:rPr>
            <w:rStyle w:val="Hyperlink"/>
            <w:rFonts w:ascii="Arial" w:eastAsia="Arial" w:hAnsi="Arial" w:cs="Arial"/>
          </w:rPr>
          <w:t>California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_Toc256000050 \h </w:instrText>
        </w:r>
        <w:r>
          <w:rPr>
            <w:rFonts w:ascii="Arial" w:eastAsia="Arial" w:hAnsi="Arial" w:cs="Arial"/>
          </w:rPr>
        </w:r>
        <w:r>
          <w:rPr>
            <w:rFonts w:ascii="Arial" w:eastAsia="Arial" w:hAnsi="Arial" w:cs="Arial"/>
          </w:rPr>
          <w:fldChar w:fldCharType="separate"/>
        </w:r>
        <w:r>
          <w:rPr>
            <w:rFonts w:ascii="Arial" w:eastAsia="Arial" w:hAnsi="Arial" w:cs="Arial"/>
          </w:rPr>
          <w:t>39</w:t>
        </w:r>
        <w:r>
          <w:rPr>
            <w:rFonts w:ascii="Arial" w:eastAsia="Arial" w:hAnsi="Arial" w:cs="Arial"/>
          </w:rPr>
          <w:fldChar w:fldCharType="end"/>
        </w:r>
      </w:hyperlink>
    </w:p>
    <w:p w14:paraId="56DFED18" w14:textId="77777777" w:rsidR="008876BD" w:rsidRDefault="001868E0">
      <w:pPr>
        <w:pStyle w:val="TOC2"/>
        <w:tabs>
          <w:tab w:val="right" w:leader="dot" w:pos="9350"/>
        </w:tabs>
        <w:rPr>
          <w:rFonts w:ascii="Arial" w:eastAsia="Arial" w:hAnsi="Arial" w:cs="Arial"/>
          <w:noProof/>
          <w:sz w:val="22"/>
        </w:rPr>
      </w:pPr>
      <w:hyperlink w:anchor="_Toc256000051" w:history="1">
        <w:r>
          <w:rPr>
            <w:rStyle w:val="Hyperlink"/>
            <w:rFonts w:ascii="Arial" w:eastAsia="Arial" w:hAnsi="Arial" w:cs="Arial"/>
          </w:rPr>
          <w:t>Arrests and Convictions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_Toc256000051 \h </w:instrText>
        </w:r>
        <w:r>
          <w:rPr>
            <w:rFonts w:ascii="Arial" w:eastAsia="Arial" w:hAnsi="Arial" w:cs="Arial"/>
          </w:rPr>
        </w:r>
        <w:r>
          <w:rPr>
            <w:rFonts w:ascii="Arial" w:eastAsia="Arial" w:hAnsi="Arial" w:cs="Arial"/>
          </w:rPr>
          <w:fldChar w:fldCharType="separate"/>
        </w:r>
        <w:r>
          <w:rPr>
            <w:rFonts w:ascii="Arial" w:eastAsia="Arial" w:hAnsi="Arial" w:cs="Arial"/>
          </w:rPr>
          <w:t>39</w:t>
        </w:r>
        <w:r>
          <w:rPr>
            <w:rFonts w:ascii="Arial" w:eastAsia="Arial" w:hAnsi="Arial" w:cs="Arial"/>
          </w:rPr>
          <w:fldChar w:fldCharType="end"/>
        </w:r>
      </w:hyperlink>
    </w:p>
    <w:p w14:paraId="6797966C" w14:textId="77777777" w:rsidR="008876BD" w:rsidRDefault="001868E0">
      <w:pPr>
        <w:pStyle w:val="TOC1"/>
        <w:tabs>
          <w:tab w:val="right" w:leader="dot" w:pos="9350"/>
        </w:tabs>
        <w:rPr>
          <w:rFonts w:ascii="Arial" w:eastAsia="Arial" w:hAnsi="Arial" w:cs="Arial"/>
          <w:noProof/>
          <w:sz w:val="22"/>
        </w:rPr>
      </w:pPr>
      <w:hyperlink w:anchor="_Toc256000052" w:history="1">
        <w:r>
          <w:rPr>
            <w:rStyle w:val="Hyperlink"/>
            <w:rFonts w:ascii="Arial" w:eastAsia="Arial" w:hAnsi="Arial" w:cs="Arial"/>
            <w:kern w:val="36"/>
          </w:rPr>
          <w:t>Arrests and Convictions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_Toc256000052 \h </w:instrText>
        </w:r>
        <w:r>
          <w:rPr>
            <w:rFonts w:ascii="Arial" w:eastAsia="Arial" w:hAnsi="Arial" w:cs="Arial"/>
          </w:rPr>
        </w:r>
        <w:r>
          <w:rPr>
            <w:rFonts w:ascii="Arial" w:eastAsia="Arial" w:hAnsi="Arial" w:cs="Arial"/>
          </w:rPr>
          <w:fldChar w:fldCharType="separate"/>
        </w:r>
        <w:r>
          <w:rPr>
            <w:rFonts w:ascii="Arial" w:eastAsia="Arial" w:hAnsi="Arial" w:cs="Arial"/>
          </w:rPr>
          <w:t>39</w:t>
        </w:r>
        <w:r>
          <w:rPr>
            <w:rFonts w:ascii="Arial" w:eastAsia="Arial" w:hAnsi="Arial" w:cs="Arial"/>
          </w:rPr>
          <w:fldChar w:fldCharType="end"/>
        </w:r>
      </w:hyperlink>
    </w:p>
    <w:p w14:paraId="3D728BDF" w14:textId="77777777" w:rsidR="008876BD" w:rsidRDefault="001868E0">
      <w:pPr>
        <w:pStyle w:val="TOC2"/>
        <w:tabs>
          <w:tab w:val="right" w:leader="dot" w:pos="9350"/>
        </w:tabs>
        <w:rPr>
          <w:rFonts w:ascii="Arial" w:eastAsia="Arial" w:hAnsi="Arial" w:cs="Arial"/>
          <w:noProof/>
          <w:sz w:val="22"/>
        </w:rPr>
      </w:pPr>
      <w:hyperlink w:anchor="_Toc256000053" w:history="1">
        <w:r>
          <w:rPr>
            <w:rStyle w:val="Hyperlink"/>
            <w:rFonts w:ascii="Arial" w:eastAsia="Arial" w:hAnsi="Arial" w:cs="Arial"/>
          </w:rPr>
          <w:t>Key Exceptions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_Toc256000053 \h </w:instrText>
        </w:r>
        <w:r>
          <w:rPr>
            <w:rFonts w:ascii="Arial" w:eastAsia="Arial" w:hAnsi="Arial" w:cs="Arial"/>
          </w:rPr>
        </w:r>
        <w:r>
          <w:rPr>
            <w:rFonts w:ascii="Arial" w:eastAsia="Arial" w:hAnsi="Arial" w:cs="Arial"/>
          </w:rPr>
          <w:fldChar w:fldCharType="separate"/>
        </w:r>
        <w:r>
          <w:rPr>
            <w:rFonts w:ascii="Arial" w:eastAsia="Arial" w:hAnsi="Arial" w:cs="Arial"/>
          </w:rPr>
          <w:t>39</w:t>
        </w:r>
        <w:r>
          <w:rPr>
            <w:rFonts w:ascii="Arial" w:eastAsia="Arial" w:hAnsi="Arial" w:cs="Arial"/>
          </w:rPr>
          <w:fldChar w:fldCharType="end"/>
        </w:r>
      </w:hyperlink>
    </w:p>
    <w:p w14:paraId="6E6CAD4B" w14:textId="77777777" w:rsidR="008876BD" w:rsidRDefault="001868E0">
      <w:pPr>
        <w:pStyle w:val="TOC2"/>
        <w:tabs>
          <w:tab w:val="right" w:leader="dot" w:pos="9350"/>
        </w:tabs>
        <w:rPr>
          <w:rFonts w:ascii="Arial" w:eastAsia="Arial" w:hAnsi="Arial" w:cs="Arial"/>
          <w:noProof/>
          <w:sz w:val="22"/>
        </w:rPr>
      </w:pPr>
      <w:hyperlink w:anchor="_Toc256000054" w:history="1">
        <w:r>
          <w:rPr>
            <w:rStyle w:val="Hyperlink"/>
            <w:rFonts w:ascii="Arial" w:eastAsia="Arial" w:hAnsi="Arial" w:cs="Arial"/>
          </w:rPr>
          <w:t>Recordkeeping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_Toc256000054 \h </w:instrText>
        </w:r>
        <w:r>
          <w:rPr>
            <w:rFonts w:ascii="Arial" w:eastAsia="Arial" w:hAnsi="Arial" w:cs="Arial"/>
          </w:rPr>
        </w:r>
        <w:r>
          <w:rPr>
            <w:rFonts w:ascii="Arial" w:eastAsia="Arial" w:hAnsi="Arial" w:cs="Arial"/>
          </w:rPr>
          <w:fldChar w:fldCharType="separate"/>
        </w:r>
        <w:r>
          <w:rPr>
            <w:rFonts w:ascii="Arial" w:eastAsia="Arial" w:hAnsi="Arial" w:cs="Arial"/>
          </w:rPr>
          <w:t>39</w:t>
        </w:r>
        <w:r>
          <w:rPr>
            <w:rFonts w:ascii="Arial" w:eastAsia="Arial" w:hAnsi="Arial" w:cs="Arial"/>
          </w:rPr>
          <w:fldChar w:fldCharType="end"/>
        </w:r>
      </w:hyperlink>
    </w:p>
    <w:p w14:paraId="5A411ACB" w14:textId="77777777" w:rsidR="008876BD" w:rsidRDefault="001868E0">
      <w:pPr>
        <w:pStyle w:val="TOC2"/>
        <w:tabs>
          <w:tab w:val="right" w:leader="dot" w:pos="9350"/>
        </w:tabs>
        <w:rPr>
          <w:rFonts w:ascii="Arial" w:eastAsia="Arial" w:hAnsi="Arial" w:cs="Arial"/>
          <w:noProof/>
          <w:sz w:val="22"/>
        </w:rPr>
      </w:pPr>
      <w:hyperlink w:anchor="_Toc256000055" w:history="1">
        <w:r>
          <w:rPr>
            <w:rStyle w:val="Hyperlink"/>
            <w:rFonts w:ascii="Arial" w:eastAsia="Arial" w:hAnsi="Arial" w:cs="Arial"/>
          </w:rPr>
          <w:t>Child Labor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_Toc256000055 \h </w:instrText>
        </w:r>
        <w:r>
          <w:rPr>
            <w:rFonts w:ascii="Arial" w:eastAsia="Arial" w:hAnsi="Arial" w:cs="Arial"/>
          </w:rPr>
        </w:r>
        <w:r>
          <w:rPr>
            <w:rFonts w:ascii="Arial" w:eastAsia="Arial" w:hAnsi="Arial" w:cs="Arial"/>
          </w:rPr>
          <w:fldChar w:fldCharType="separate"/>
        </w:r>
        <w:r>
          <w:rPr>
            <w:rFonts w:ascii="Arial" w:eastAsia="Arial" w:hAnsi="Arial" w:cs="Arial"/>
          </w:rPr>
          <w:t>40</w:t>
        </w:r>
        <w:r>
          <w:rPr>
            <w:rFonts w:ascii="Arial" w:eastAsia="Arial" w:hAnsi="Arial" w:cs="Arial"/>
          </w:rPr>
          <w:fldChar w:fldCharType="end"/>
        </w:r>
      </w:hyperlink>
    </w:p>
    <w:p w14:paraId="0EADC407" w14:textId="77777777" w:rsidR="008876BD" w:rsidRDefault="001868E0">
      <w:pPr>
        <w:pStyle w:val="TOC1"/>
        <w:tabs>
          <w:tab w:val="right" w:leader="dot" w:pos="9350"/>
        </w:tabs>
        <w:rPr>
          <w:rFonts w:ascii="Arial" w:eastAsia="Arial" w:hAnsi="Arial" w:cs="Arial"/>
          <w:noProof/>
          <w:sz w:val="22"/>
        </w:rPr>
      </w:pPr>
      <w:hyperlink w:anchor="_Toc256000056" w:history="1">
        <w:r>
          <w:rPr>
            <w:rStyle w:val="Hyperlink"/>
            <w:rFonts w:ascii="Arial" w:eastAsia="Arial" w:hAnsi="Arial" w:cs="Arial"/>
            <w:kern w:val="36"/>
          </w:rPr>
          <w:t>Child Labor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_Toc256000056 \h </w:instrText>
        </w:r>
        <w:r>
          <w:rPr>
            <w:rFonts w:ascii="Arial" w:eastAsia="Arial" w:hAnsi="Arial" w:cs="Arial"/>
          </w:rPr>
        </w:r>
        <w:r>
          <w:rPr>
            <w:rFonts w:ascii="Arial" w:eastAsia="Arial" w:hAnsi="Arial" w:cs="Arial"/>
          </w:rPr>
          <w:fldChar w:fldCharType="separate"/>
        </w:r>
        <w:r>
          <w:rPr>
            <w:rFonts w:ascii="Arial" w:eastAsia="Arial" w:hAnsi="Arial" w:cs="Arial"/>
          </w:rPr>
          <w:t>40</w:t>
        </w:r>
        <w:r>
          <w:rPr>
            <w:rFonts w:ascii="Arial" w:eastAsia="Arial" w:hAnsi="Arial" w:cs="Arial"/>
          </w:rPr>
          <w:fldChar w:fldCharType="end"/>
        </w:r>
      </w:hyperlink>
    </w:p>
    <w:p w14:paraId="3B45F1B2" w14:textId="77777777" w:rsidR="008876BD" w:rsidRDefault="001868E0">
      <w:pPr>
        <w:pStyle w:val="TOC3"/>
        <w:tabs>
          <w:tab w:val="right" w:leader="dot" w:pos="9350"/>
        </w:tabs>
        <w:rPr>
          <w:rFonts w:ascii="Arial" w:eastAsia="Arial" w:hAnsi="Arial" w:cs="Arial"/>
          <w:noProof/>
          <w:sz w:val="22"/>
        </w:rPr>
      </w:pPr>
      <w:hyperlink w:anchor="_Toc256000057" w:history="1">
        <w:r>
          <w:rPr>
            <w:rStyle w:val="Hyperlink"/>
            <w:rFonts w:ascii="Arial" w:eastAsia="Arial" w:hAnsi="Arial" w:cs="Arial"/>
          </w:rPr>
          <w:t>Minimum Wage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_Toc256000057 \h </w:instrText>
        </w:r>
        <w:r>
          <w:rPr>
            <w:rFonts w:ascii="Arial" w:eastAsia="Arial" w:hAnsi="Arial" w:cs="Arial"/>
          </w:rPr>
        </w:r>
        <w:r>
          <w:rPr>
            <w:rFonts w:ascii="Arial" w:eastAsia="Arial" w:hAnsi="Arial" w:cs="Arial"/>
          </w:rPr>
          <w:fldChar w:fldCharType="separate"/>
        </w:r>
        <w:r>
          <w:rPr>
            <w:rFonts w:ascii="Arial" w:eastAsia="Arial" w:hAnsi="Arial" w:cs="Arial"/>
          </w:rPr>
          <w:t>40</w:t>
        </w:r>
        <w:r>
          <w:rPr>
            <w:rFonts w:ascii="Arial" w:eastAsia="Arial" w:hAnsi="Arial" w:cs="Arial"/>
          </w:rPr>
          <w:fldChar w:fldCharType="end"/>
        </w:r>
      </w:hyperlink>
    </w:p>
    <w:p w14:paraId="05561980" w14:textId="77777777" w:rsidR="008876BD" w:rsidRDefault="001868E0">
      <w:pPr>
        <w:pStyle w:val="TOC3"/>
        <w:tabs>
          <w:tab w:val="right" w:leader="dot" w:pos="9350"/>
        </w:tabs>
        <w:rPr>
          <w:rFonts w:ascii="Arial" w:eastAsia="Arial" w:hAnsi="Arial" w:cs="Arial"/>
          <w:noProof/>
          <w:sz w:val="22"/>
        </w:rPr>
      </w:pPr>
      <w:hyperlink w:anchor="_Toc256000058" w:history="1">
        <w:r>
          <w:rPr>
            <w:rStyle w:val="Hyperlink"/>
            <w:rFonts w:ascii="Arial" w:eastAsia="Arial" w:hAnsi="Arial" w:cs="Arial"/>
          </w:rPr>
          <w:t>Restrictions on Time &amp; Hours Worked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_Toc256000058 \h </w:instrText>
        </w:r>
        <w:r>
          <w:rPr>
            <w:rFonts w:ascii="Arial" w:eastAsia="Arial" w:hAnsi="Arial" w:cs="Arial"/>
          </w:rPr>
        </w:r>
        <w:r>
          <w:rPr>
            <w:rFonts w:ascii="Arial" w:eastAsia="Arial" w:hAnsi="Arial" w:cs="Arial"/>
          </w:rPr>
          <w:fldChar w:fldCharType="separate"/>
        </w:r>
        <w:r>
          <w:rPr>
            <w:rFonts w:ascii="Arial" w:eastAsia="Arial" w:hAnsi="Arial" w:cs="Arial"/>
          </w:rPr>
          <w:t>40</w:t>
        </w:r>
        <w:r>
          <w:rPr>
            <w:rFonts w:ascii="Arial" w:eastAsia="Arial" w:hAnsi="Arial" w:cs="Arial"/>
          </w:rPr>
          <w:fldChar w:fldCharType="end"/>
        </w:r>
      </w:hyperlink>
    </w:p>
    <w:p w14:paraId="531D0330" w14:textId="77777777" w:rsidR="008876BD" w:rsidRDefault="001868E0">
      <w:pPr>
        <w:pStyle w:val="TOC3"/>
        <w:tabs>
          <w:tab w:val="right" w:leader="dot" w:pos="9350"/>
        </w:tabs>
        <w:rPr>
          <w:rFonts w:ascii="Arial" w:eastAsia="Arial" w:hAnsi="Arial" w:cs="Arial"/>
          <w:noProof/>
          <w:sz w:val="22"/>
        </w:rPr>
      </w:pPr>
      <w:hyperlink w:anchor="_Toc256000059"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_Toc256000059 \h </w:instrText>
        </w:r>
        <w:r>
          <w:rPr>
            <w:rFonts w:ascii="Arial" w:eastAsia="Arial" w:hAnsi="Arial" w:cs="Arial"/>
          </w:rPr>
        </w:r>
        <w:r>
          <w:rPr>
            <w:rFonts w:ascii="Arial" w:eastAsia="Arial" w:hAnsi="Arial" w:cs="Arial"/>
          </w:rPr>
          <w:fldChar w:fldCharType="separate"/>
        </w:r>
        <w:r>
          <w:rPr>
            <w:rFonts w:ascii="Arial" w:eastAsia="Arial" w:hAnsi="Arial" w:cs="Arial"/>
          </w:rPr>
          <w:t>42</w:t>
        </w:r>
        <w:r>
          <w:rPr>
            <w:rFonts w:ascii="Arial" w:eastAsia="Arial" w:hAnsi="Arial" w:cs="Arial"/>
          </w:rPr>
          <w:fldChar w:fldCharType="end"/>
        </w:r>
      </w:hyperlink>
    </w:p>
    <w:p w14:paraId="1B10316A" w14:textId="77777777" w:rsidR="008876BD" w:rsidRDefault="001868E0">
      <w:pPr>
        <w:pStyle w:val="TOC1"/>
        <w:tabs>
          <w:tab w:val="right" w:leader="dot" w:pos="9350"/>
        </w:tabs>
        <w:rPr>
          <w:rFonts w:ascii="Arial" w:eastAsia="Arial" w:hAnsi="Arial" w:cs="Arial"/>
          <w:noProof/>
          <w:sz w:val="22"/>
        </w:rPr>
      </w:pPr>
      <w:hyperlink w:anchor="_Toc256000060" w:history="1">
        <w:r>
          <w:rPr>
            <w:rStyle w:val="Hyperlink"/>
            <w:rFonts w:ascii="Arial" w:eastAsia="Arial" w:hAnsi="Arial" w:cs="Arial"/>
            <w:kern w:val="36"/>
          </w:rPr>
          <w:t>Child Labor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_Toc256000060 \h </w:instrText>
        </w:r>
        <w:r>
          <w:rPr>
            <w:rFonts w:ascii="Arial" w:eastAsia="Arial" w:hAnsi="Arial" w:cs="Arial"/>
          </w:rPr>
        </w:r>
        <w:r>
          <w:rPr>
            <w:rFonts w:ascii="Arial" w:eastAsia="Arial" w:hAnsi="Arial" w:cs="Arial"/>
          </w:rPr>
          <w:fldChar w:fldCharType="separate"/>
        </w:r>
        <w:r>
          <w:rPr>
            <w:rFonts w:ascii="Arial" w:eastAsia="Arial" w:hAnsi="Arial" w:cs="Arial"/>
          </w:rPr>
          <w:t>42</w:t>
        </w:r>
        <w:r>
          <w:rPr>
            <w:rFonts w:ascii="Arial" w:eastAsia="Arial" w:hAnsi="Arial" w:cs="Arial"/>
          </w:rPr>
          <w:fldChar w:fldCharType="end"/>
        </w:r>
      </w:hyperlink>
    </w:p>
    <w:p w14:paraId="57447557" w14:textId="77777777" w:rsidR="008876BD" w:rsidRDefault="001868E0">
      <w:pPr>
        <w:pStyle w:val="TOC3"/>
        <w:tabs>
          <w:tab w:val="right" w:leader="dot" w:pos="9350"/>
        </w:tabs>
        <w:rPr>
          <w:rFonts w:ascii="Arial" w:eastAsia="Arial" w:hAnsi="Arial" w:cs="Arial"/>
          <w:noProof/>
          <w:sz w:val="22"/>
        </w:rPr>
      </w:pPr>
      <w:hyperlink w:anchor="_Toc256000061" w:history="1">
        <w:r>
          <w:rPr>
            <w:rStyle w:val="Hyperlink"/>
            <w:rFonts w:ascii="Arial" w:eastAsia="Arial" w:hAnsi="Arial" w:cs="Arial"/>
          </w:rPr>
          <w:t>State Restrictions on Duties Performed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_Toc256000061 \h </w:instrText>
        </w:r>
        <w:r>
          <w:rPr>
            <w:rFonts w:ascii="Arial" w:eastAsia="Arial" w:hAnsi="Arial" w:cs="Arial"/>
          </w:rPr>
        </w:r>
        <w:r>
          <w:rPr>
            <w:rFonts w:ascii="Arial" w:eastAsia="Arial" w:hAnsi="Arial" w:cs="Arial"/>
          </w:rPr>
          <w:fldChar w:fldCharType="separate"/>
        </w:r>
        <w:r>
          <w:rPr>
            <w:rFonts w:ascii="Arial" w:eastAsia="Arial" w:hAnsi="Arial" w:cs="Arial"/>
          </w:rPr>
          <w:t>42</w:t>
        </w:r>
        <w:r>
          <w:rPr>
            <w:rFonts w:ascii="Arial" w:eastAsia="Arial" w:hAnsi="Arial" w:cs="Arial"/>
          </w:rPr>
          <w:fldChar w:fldCharType="end"/>
        </w:r>
      </w:hyperlink>
    </w:p>
    <w:p w14:paraId="78566F88" w14:textId="77777777" w:rsidR="008876BD" w:rsidRDefault="001868E0">
      <w:pPr>
        <w:pStyle w:val="TOC3"/>
        <w:tabs>
          <w:tab w:val="right" w:leader="dot" w:pos="9350"/>
        </w:tabs>
        <w:rPr>
          <w:rFonts w:ascii="Arial" w:eastAsia="Arial" w:hAnsi="Arial" w:cs="Arial"/>
          <w:noProof/>
          <w:sz w:val="22"/>
        </w:rPr>
      </w:pPr>
      <w:hyperlink w:anchor="_Toc256000062"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_Toc256000062 \h </w:instrText>
        </w:r>
        <w:r>
          <w:rPr>
            <w:rFonts w:ascii="Arial" w:eastAsia="Arial" w:hAnsi="Arial" w:cs="Arial"/>
          </w:rPr>
        </w:r>
        <w:r>
          <w:rPr>
            <w:rFonts w:ascii="Arial" w:eastAsia="Arial" w:hAnsi="Arial" w:cs="Arial"/>
          </w:rPr>
          <w:fldChar w:fldCharType="separate"/>
        </w:r>
        <w:r>
          <w:rPr>
            <w:rFonts w:ascii="Arial" w:eastAsia="Arial" w:hAnsi="Arial" w:cs="Arial"/>
          </w:rPr>
          <w:t>44</w:t>
        </w:r>
        <w:r>
          <w:rPr>
            <w:rFonts w:ascii="Arial" w:eastAsia="Arial" w:hAnsi="Arial" w:cs="Arial"/>
          </w:rPr>
          <w:fldChar w:fldCharType="end"/>
        </w:r>
      </w:hyperlink>
    </w:p>
    <w:p w14:paraId="2701A7F3" w14:textId="77777777" w:rsidR="008876BD" w:rsidRDefault="001868E0">
      <w:pPr>
        <w:pStyle w:val="TOC1"/>
        <w:tabs>
          <w:tab w:val="right" w:leader="dot" w:pos="9350"/>
        </w:tabs>
        <w:rPr>
          <w:rFonts w:ascii="Arial" w:eastAsia="Arial" w:hAnsi="Arial" w:cs="Arial"/>
          <w:noProof/>
          <w:sz w:val="22"/>
        </w:rPr>
      </w:pPr>
      <w:hyperlink w:anchor="_Toc256000063" w:history="1">
        <w:r>
          <w:rPr>
            <w:rStyle w:val="Hyperlink"/>
            <w:rFonts w:ascii="Arial" w:eastAsia="Arial" w:hAnsi="Arial" w:cs="Arial"/>
            <w:kern w:val="36"/>
          </w:rPr>
          <w:t>Child Labor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_Toc256000063 \h </w:instrText>
        </w:r>
        <w:r>
          <w:rPr>
            <w:rFonts w:ascii="Arial" w:eastAsia="Arial" w:hAnsi="Arial" w:cs="Arial"/>
          </w:rPr>
        </w:r>
        <w:r>
          <w:rPr>
            <w:rFonts w:ascii="Arial" w:eastAsia="Arial" w:hAnsi="Arial" w:cs="Arial"/>
          </w:rPr>
          <w:fldChar w:fldCharType="separate"/>
        </w:r>
        <w:r>
          <w:rPr>
            <w:rFonts w:ascii="Arial" w:eastAsia="Arial" w:hAnsi="Arial" w:cs="Arial"/>
          </w:rPr>
          <w:t>44</w:t>
        </w:r>
        <w:r>
          <w:rPr>
            <w:rFonts w:ascii="Arial" w:eastAsia="Arial" w:hAnsi="Arial" w:cs="Arial"/>
          </w:rPr>
          <w:fldChar w:fldCharType="end"/>
        </w:r>
      </w:hyperlink>
    </w:p>
    <w:p w14:paraId="0594CC5B" w14:textId="77777777" w:rsidR="008876BD" w:rsidRDefault="001868E0">
      <w:pPr>
        <w:pStyle w:val="TOC3"/>
        <w:tabs>
          <w:tab w:val="right" w:leader="dot" w:pos="9350"/>
        </w:tabs>
        <w:rPr>
          <w:rFonts w:ascii="Arial" w:eastAsia="Arial" w:hAnsi="Arial" w:cs="Arial"/>
          <w:noProof/>
          <w:sz w:val="22"/>
        </w:rPr>
      </w:pPr>
      <w:hyperlink w:anchor="_Toc256000064" w:history="1">
        <w:r>
          <w:rPr>
            <w:rStyle w:val="Hyperlink"/>
            <w:rFonts w:ascii="Arial" w:eastAsia="Arial" w:hAnsi="Arial" w:cs="Arial"/>
          </w:rPr>
          <w:t>Work Permits/Age Certificates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_Toc256000064 \h </w:instrText>
        </w:r>
        <w:r>
          <w:rPr>
            <w:rFonts w:ascii="Arial" w:eastAsia="Arial" w:hAnsi="Arial" w:cs="Arial"/>
          </w:rPr>
        </w:r>
        <w:r>
          <w:rPr>
            <w:rFonts w:ascii="Arial" w:eastAsia="Arial" w:hAnsi="Arial" w:cs="Arial"/>
          </w:rPr>
          <w:fldChar w:fldCharType="separate"/>
        </w:r>
        <w:r>
          <w:rPr>
            <w:rFonts w:ascii="Arial" w:eastAsia="Arial" w:hAnsi="Arial" w:cs="Arial"/>
          </w:rPr>
          <w:t>44</w:t>
        </w:r>
        <w:r>
          <w:rPr>
            <w:rFonts w:ascii="Arial" w:eastAsia="Arial" w:hAnsi="Arial" w:cs="Arial"/>
          </w:rPr>
          <w:fldChar w:fldCharType="end"/>
        </w:r>
      </w:hyperlink>
    </w:p>
    <w:p w14:paraId="38705F94" w14:textId="77777777" w:rsidR="008876BD" w:rsidRDefault="001868E0">
      <w:pPr>
        <w:pStyle w:val="TOC3"/>
        <w:tabs>
          <w:tab w:val="right" w:leader="dot" w:pos="9350"/>
        </w:tabs>
        <w:rPr>
          <w:rFonts w:ascii="Arial" w:eastAsia="Arial" w:hAnsi="Arial" w:cs="Arial"/>
          <w:noProof/>
          <w:sz w:val="22"/>
        </w:rPr>
      </w:pPr>
      <w:hyperlink w:anchor="_Toc256000065" w:history="1">
        <w:r>
          <w:rPr>
            <w:rStyle w:val="Hyperlink"/>
            <w:rFonts w:ascii="Arial" w:eastAsia="Arial" w:hAnsi="Arial" w:cs="Arial"/>
          </w:rPr>
          <w:t>Recordkeeping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_Toc256000065 \h </w:instrText>
        </w:r>
        <w:r>
          <w:rPr>
            <w:rFonts w:ascii="Arial" w:eastAsia="Arial" w:hAnsi="Arial" w:cs="Arial"/>
          </w:rPr>
        </w:r>
        <w:r>
          <w:rPr>
            <w:rFonts w:ascii="Arial" w:eastAsia="Arial" w:hAnsi="Arial" w:cs="Arial"/>
          </w:rPr>
          <w:fldChar w:fldCharType="separate"/>
        </w:r>
        <w:r>
          <w:rPr>
            <w:rFonts w:ascii="Arial" w:eastAsia="Arial" w:hAnsi="Arial" w:cs="Arial"/>
          </w:rPr>
          <w:t>45</w:t>
        </w:r>
        <w:r>
          <w:rPr>
            <w:rFonts w:ascii="Arial" w:eastAsia="Arial" w:hAnsi="Arial" w:cs="Arial"/>
          </w:rPr>
          <w:fldChar w:fldCharType="end"/>
        </w:r>
      </w:hyperlink>
    </w:p>
    <w:p w14:paraId="4A0F8429" w14:textId="77777777" w:rsidR="008876BD" w:rsidRDefault="001868E0">
      <w:pPr>
        <w:pStyle w:val="TOC3"/>
        <w:tabs>
          <w:tab w:val="right" w:leader="dot" w:pos="9350"/>
        </w:tabs>
        <w:rPr>
          <w:rFonts w:ascii="Arial" w:eastAsia="Arial" w:hAnsi="Arial" w:cs="Arial"/>
          <w:noProof/>
          <w:sz w:val="22"/>
        </w:rPr>
      </w:pPr>
      <w:hyperlink w:anchor="_Toc256000066" w:history="1">
        <w:r>
          <w:rPr>
            <w:rStyle w:val="Hyperlink"/>
            <w:rFonts w:ascii="Arial" w:eastAsia="Arial" w:hAnsi="Arial" w:cs="Arial"/>
          </w:rPr>
          <w:t>Posting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_Toc256000066 \h </w:instrText>
        </w:r>
        <w:r>
          <w:rPr>
            <w:rFonts w:ascii="Arial" w:eastAsia="Arial" w:hAnsi="Arial" w:cs="Arial"/>
          </w:rPr>
        </w:r>
        <w:r>
          <w:rPr>
            <w:rFonts w:ascii="Arial" w:eastAsia="Arial" w:hAnsi="Arial" w:cs="Arial"/>
          </w:rPr>
          <w:fldChar w:fldCharType="separate"/>
        </w:r>
        <w:r>
          <w:rPr>
            <w:rFonts w:ascii="Arial" w:eastAsia="Arial" w:hAnsi="Arial" w:cs="Arial"/>
          </w:rPr>
          <w:t>45</w:t>
        </w:r>
        <w:r>
          <w:rPr>
            <w:rFonts w:ascii="Arial" w:eastAsia="Arial" w:hAnsi="Arial" w:cs="Arial"/>
          </w:rPr>
          <w:fldChar w:fldCharType="end"/>
        </w:r>
      </w:hyperlink>
    </w:p>
    <w:p w14:paraId="504DF91A" w14:textId="77777777" w:rsidR="008876BD" w:rsidRDefault="001868E0">
      <w:pPr>
        <w:pStyle w:val="TOC3"/>
        <w:tabs>
          <w:tab w:val="right" w:leader="dot" w:pos="9350"/>
        </w:tabs>
        <w:rPr>
          <w:rFonts w:ascii="Arial" w:eastAsia="Arial" w:hAnsi="Arial" w:cs="Arial"/>
          <w:noProof/>
          <w:sz w:val="22"/>
        </w:rPr>
      </w:pPr>
      <w:hyperlink w:anchor="_Toc256000067"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_Toc256000067 \h </w:instrText>
        </w:r>
        <w:r>
          <w:rPr>
            <w:rFonts w:ascii="Arial" w:eastAsia="Arial" w:hAnsi="Arial" w:cs="Arial"/>
          </w:rPr>
        </w:r>
        <w:r>
          <w:rPr>
            <w:rFonts w:ascii="Arial" w:eastAsia="Arial" w:hAnsi="Arial" w:cs="Arial"/>
          </w:rPr>
          <w:fldChar w:fldCharType="separate"/>
        </w:r>
        <w:r>
          <w:rPr>
            <w:rFonts w:ascii="Arial" w:eastAsia="Arial" w:hAnsi="Arial" w:cs="Arial"/>
          </w:rPr>
          <w:t>45</w:t>
        </w:r>
        <w:r>
          <w:rPr>
            <w:rFonts w:ascii="Arial" w:eastAsia="Arial" w:hAnsi="Arial" w:cs="Arial"/>
          </w:rPr>
          <w:fldChar w:fldCharType="end"/>
        </w:r>
      </w:hyperlink>
    </w:p>
    <w:p w14:paraId="5A5A3CFA" w14:textId="77777777" w:rsidR="008876BD" w:rsidRDefault="001868E0">
      <w:pPr>
        <w:pStyle w:val="TOC2"/>
        <w:tabs>
          <w:tab w:val="right" w:leader="dot" w:pos="9350"/>
        </w:tabs>
        <w:rPr>
          <w:rFonts w:ascii="Arial" w:eastAsia="Arial" w:hAnsi="Arial" w:cs="Arial"/>
          <w:noProof/>
          <w:sz w:val="22"/>
        </w:rPr>
      </w:pPr>
      <w:hyperlink w:anchor="_Toc256000068" w:history="1">
        <w:r>
          <w:rPr>
            <w:rStyle w:val="Hyperlink"/>
            <w:rFonts w:ascii="Arial" w:eastAsia="Arial" w:hAnsi="Arial" w:cs="Arial"/>
          </w:rPr>
          <w:t>Continuation of Benefits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_Toc256000068 \h </w:instrText>
        </w:r>
        <w:r>
          <w:rPr>
            <w:rFonts w:ascii="Arial" w:eastAsia="Arial" w:hAnsi="Arial" w:cs="Arial"/>
          </w:rPr>
        </w:r>
        <w:r>
          <w:rPr>
            <w:rFonts w:ascii="Arial" w:eastAsia="Arial" w:hAnsi="Arial" w:cs="Arial"/>
          </w:rPr>
          <w:fldChar w:fldCharType="separate"/>
        </w:r>
        <w:r>
          <w:rPr>
            <w:rFonts w:ascii="Arial" w:eastAsia="Arial" w:hAnsi="Arial" w:cs="Arial"/>
          </w:rPr>
          <w:t>46</w:t>
        </w:r>
        <w:r>
          <w:rPr>
            <w:rFonts w:ascii="Arial" w:eastAsia="Arial" w:hAnsi="Arial" w:cs="Arial"/>
          </w:rPr>
          <w:fldChar w:fldCharType="end"/>
        </w:r>
      </w:hyperlink>
    </w:p>
    <w:p w14:paraId="52E21730" w14:textId="77777777" w:rsidR="008876BD" w:rsidRDefault="001868E0">
      <w:pPr>
        <w:pStyle w:val="TOC1"/>
        <w:tabs>
          <w:tab w:val="right" w:leader="dot" w:pos="9350"/>
        </w:tabs>
        <w:rPr>
          <w:rFonts w:ascii="Arial" w:eastAsia="Arial" w:hAnsi="Arial" w:cs="Arial"/>
          <w:noProof/>
          <w:sz w:val="22"/>
        </w:rPr>
      </w:pPr>
      <w:hyperlink w:anchor="_Toc256000069" w:history="1">
        <w:r>
          <w:rPr>
            <w:rStyle w:val="Hyperlink"/>
            <w:rFonts w:ascii="Arial" w:eastAsia="Arial" w:hAnsi="Arial" w:cs="Arial"/>
            <w:kern w:val="36"/>
          </w:rPr>
          <w:t>Continuation of Benefits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_Toc256000069 \h </w:instrText>
        </w:r>
        <w:r>
          <w:rPr>
            <w:rFonts w:ascii="Arial" w:eastAsia="Arial" w:hAnsi="Arial" w:cs="Arial"/>
          </w:rPr>
        </w:r>
        <w:r>
          <w:rPr>
            <w:rFonts w:ascii="Arial" w:eastAsia="Arial" w:hAnsi="Arial" w:cs="Arial"/>
          </w:rPr>
          <w:fldChar w:fldCharType="separate"/>
        </w:r>
        <w:r>
          <w:rPr>
            <w:rFonts w:ascii="Arial" w:eastAsia="Arial" w:hAnsi="Arial" w:cs="Arial"/>
          </w:rPr>
          <w:t>46</w:t>
        </w:r>
        <w:r>
          <w:rPr>
            <w:rFonts w:ascii="Arial" w:eastAsia="Arial" w:hAnsi="Arial" w:cs="Arial"/>
          </w:rPr>
          <w:fldChar w:fldCharType="end"/>
        </w:r>
      </w:hyperlink>
    </w:p>
    <w:p w14:paraId="46A07A82" w14:textId="77777777" w:rsidR="008876BD" w:rsidRDefault="001868E0">
      <w:pPr>
        <w:pStyle w:val="TOC2"/>
        <w:tabs>
          <w:tab w:val="right" w:leader="dot" w:pos="9350"/>
        </w:tabs>
        <w:rPr>
          <w:rFonts w:ascii="Arial" w:eastAsia="Arial" w:hAnsi="Arial" w:cs="Arial"/>
          <w:noProof/>
          <w:sz w:val="22"/>
        </w:rPr>
      </w:pPr>
      <w:hyperlink w:anchor="_Toc256000070" w:history="1">
        <w:r>
          <w:rPr>
            <w:rStyle w:val="Hyperlink"/>
            <w:rFonts w:ascii="Arial" w:eastAsia="Arial" w:hAnsi="Arial" w:cs="Arial"/>
          </w:rPr>
          <w:t>California Continuation of Coverage ("mini-COBRA")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_Toc256000070 \h </w:instrText>
        </w:r>
        <w:r>
          <w:rPr>
            <w:rFonts w:ascii="Arial" w:eastAsia="Arial" w:hAnsi="Arial" w:cs="Arial"/>
          </w:rPr>
        </w:r>
        <w:r>
          <w:rPr>
            <w:rFonts w:ascii="Arial" w:eastAsia="Arial" w:hAnsi="Arial" w:cs="Arial"/>
          </w:rPr>
          <w:fldChar w:fldCharType="separate"/>
        </w:r>
        <w:r>
          <w:rPr>
            <w:rFonts w:ascii="Arial" w:eastAsia="Arial" w:hAnsi="Arial" w:cs="Arial"/>
          </w:rPr>
          <w:t>46</w:t>
        </w:r>
        <w:r>
          <w:rPr>
            <w:rFonts w:ascii="Arial" w:eastAsia="Arial" w:hAnsi="Arial" w:cs="Arial"/>
          </w:rPr>
          <w:fldChar w:fldCharType="end"/>
        </w:r>
      </w:hyperlink>
    </w:p>
    <w:p w14:paraId="1588A08D" w14:textId="77777777" w:rsidR="008876BD" w:rsidRDefault="001868E0">
      <w:pPr>
        <w:pStyle w:val="TOC3"/>
        <w:tabs>
          <w:tab w:val="right" w:leader="dot" w:pos="9350"/>
        </w:tabs>
        <w:rPr>
          <w:rFonts w:ascii="Arial" w:eastAsia="Arial" w:hAnsi="Arial" w:cs="Arial"/>
          <w:noProof/>
          <w:sz w:val="22"/>
        </w:rPr>
      </w:pPr>
      <w:hyperlink w:anchor="_Toc256000071" w:history="1">
        <w:r>
          <w:rPr>
            <w:rStyle w:val="Hyperlink"/>
            <w:rFonts w:ascii="Arial" w:eastAsia="Arial" w:hAnsi="Arial" w:cs="Arial"/>
          </w:rPr>
          <w:t>Qualifying Events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_Toc256000071 \h </w:instrText>
        </w:r>
        <w:r>
          <w:rPr>
            <w:rFonts w:ascii="Arial" w:eastAsia="Arial" w:hAnsi="Arial" w:cs="Arial"/>
          </w:rPr>
        </w:r>
        <w:r>
          <w:rPr>
            <w:rFonts w:ascii="Arial" w:eastAsia="Arial" w:hAnsi="Arial" w:cs="Arial"/>
          </w:rPr>
          <w:fldChar w:fldCharType="separate"/>
        </w:r>
        <w:r>
          <w:rPr>
            <w:rFonts w:ascii="Arial" w:eastAsia="Arial" w:hAnsi="Arial" w:cs="Arial"/>
          </w:rPr>
          <w:t>46</w:t>
        </w:r>
        <w:r>
          <w:rPr>
            <w:rFonts w:ascii="Arial" w:eastAsia="Arial" w:hAnsi="Arial" w:cs="Arial"/>
          </w:rPr>
          <w:fldChar w:fldCharType="end"/>
        </w:r>
      </w:hyperlink>
    </w:p>
    <w:p w14:paraId="3583F41A" w14:textId="77777777" w:rsidR="008876BD" w:rsidRDefault="001868E0">
      <w:pPr>
        <w:pStyle w:val="TOC3"/>
        <w:tabs>
          <w:tab w:val="right" w:leader="dot" w:pos="9350"/>
        </w:tabs>
        <w:rPr>
          <w:rFonts w:ascii="Arial" w:eastAsia="Arial" w:hAnsi="Arial" w:cs="Arial"/>
          <w:noProof/>
          <w:sz w:val="22"/>
        </w:rPr>
      </w:pPr>
      <w:hyperlink w:anchor="_Toc256000072" w:history="1">
        <w:r>
          <w:rPr>
            <w:rStyle w:val="Hyperlink"/>
            <w:rFonts w:ascii="Arial" w:eastAsia="Arial" w:hAnsi="Arial" w:cs="Arial"/>
          </w:rPr>
          <w:t>Employer/E</w:t>
        </w:r>
        <w:r>
          <w:rPr>
            <w:rStyle w:val="Hyperlink"/>
            <w:rFonts w:ascii="Arial" w:eastAsia="Arial" w:hAnsi="Arial" w:cs="Arial"/>
          </w:rPr>
          <w:t>mployee Notice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_Toc256000072 \h </w:instrText>
        </w:r>
        <w:r>
          <w:rPr>
            <w:rFonts w:ascii="Arial" w:eastAsia="Arial" w:hAnsi="Arial" w:cs="Arial"/>
          </w:rPr>
        </w:r>
        <w:r>
          <w:rPr>
            <w:rFonts w:ascii="Arial" w:eastAsia="Arial" w:hAnsi="Arial" w:cs="Arial"/>
          </w:rPr>
          <w:fldChar w:fldCharType="separate"/>
        </w:r>
        <w:r>
          <w:rPr>
            <w:rFonts w:ascii="Arial" w:eastAsia="Arial" w:hAnsi="Arial" w:cs="Arial"/>
          </w:rPr>
          <w:t>46</w:t>
        </w:r>
        <w:r>
          <w:rPr>
            <w:rFonts w:ascii="Arial" w:eastAsia="Arial" w:hAnsi="Arial" w:cs="Arial"/>
          </w:rPr>
          <w:fldChar w:fldCharType="end"/>
        </w:r>
      </w:hyperlink>
    </w:p>
    <w:p w14:paraId="223849BC" w14:textId="77777777" w:rsidR="008876BD" w:rsidRDefault="001868E0">
      <w:pPr>
        <w:pStyle w:val="TOC3"/>
        <w:tabs>
          <w:tab w:val="right" w:leader="dot" w:pos="9350"/>
        </w:tabs>
        <w:rPr>
          <w:rFonts w:ascii="Arial" w:eastAsia="Arial" w:hAnsi="Arial" w:cs="Arial"/>
          <w:noProof/>
          <w:sz w:val="22"/>
        </w:rPr>
      </w:pPr>
      <w:hyperlink w:anchor="_Toc256000073" w:history="1">
        <w:r>
          <w:rPr>
            <w:rStyle w:val="Hyperlink"/>
            <w:rFonts w:ascii="Arial" w:eastAsia="Arial" w:hAnsi="Arial" w:cs="Arial"/>
          </w:rPr>
          <w:t>Premium Payments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_Toc256000073 \h </w:instrText>
        </w:r>
        <w:r>
          <w:rPr>
            <w:rFonts w:ascii="Arial" w:eastAsia="Arial" w:hAnsi="Arial" w:cs="Arial"/>
          </w:rPr>
        </w:r>
        <w:r>
          <w:rPr>
            <w:rFonts w:ascii="Arial" w:eastAsia="Arial" w:hAnsi="Arial" w:cs="Arial"/>
          </w:rPr>
          <w:fldChar w:fldCharType="separate"/>
        </w:r>
        <w:r>
          <w:rPr>
            <w:rFonts w:ascii="Arial" w:eastAsia="Arial" w:hAnsi="Arial" w:cs="Arial"/>
          </w:rPr>
          <w:t>47</w:t>
        </w:r>
        <w:r>
          <w:rPr>
            <w:rFonts w:ascii="Arial" w:eastAsia="Arial" w:hAnsi="Arial" w:cs="Arial"/>
          </w:rPr>
          <w:fldChar w:fldCharType="end"/>
        </w:r>
      </w:hyperlink>
    </w:p>
    <w:p w14:paraId="6471854A" w14:textId="77777777" w:rsidR="008876BD" w:rsidRDefault="001868E0">
      <w:pPr>
        <w:pStyle w:val="TOC3"/>
        <w:tabs>
          <w:tab w:val="right" w:leader="dot" w:pos="9350"/>
        </w:tabs>
        <w:rPr>
          <w:rFonts w:ascii="Arial" w:eastAsia="Arial" w:hAnsi="Arial" w:cs="Arial"/>
          <w:noProof/>
          <w:sz w:val="22"/>
        </w:rPr>
      </w:pPr>
      <w:hyperlink w:anchor="_Toc256000074" w:history="1">
        <w:r>
          <w:rPr>
            <w:rStyle w:val="Hyperlink"/>
            <w:rFonts w:ascii="Arial" w:eastAsia="Arial" w:hAnsi="Arial" w:cs="Arial"/>
          </w:rPr>
          <w:t>How Coverage May Be Terminated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_Toc256000074 \h </w:instrText>
        </w:r>
        <w:r>
          <w:rPr>
            <w:rFonts w:ascii="Arial" w:eastAsia="Arial" w:hAnsi="Arial" w:cs="Arial"/>
          </w:rPr>
        </w:r>
        <w:r>
          <w:rPr>
            <w:rFonts w:ascii="Arial" w:eastAsia="Arial" w:hAnsi="Arial" w:cs="Arial"/>
          </w:rPr>
          <w:fldChar w:fldCharType="separate"/>
        </w:r>
        <w:r>
          <w:rPr>
            <w:rFonts w:ascii="Arial" w:eastAsia="Arial" w:hAnsi="Arial" w:cs="Arial"/>
          </w:rPr>
          <w:t>47</w:t>
        </w:r>
        <w:r>
          <w:rPr>
            <w:rFonts w:ascii="Arial" w:eastAsia="Arial" w:hAnsi="Arial" w:cs="Arial"/>
          </w:rPr>
          <w:fldChar w:fldCharType="end"/>
        </w:r>
      </w:hyperlink>
    </w:p>
    <w:p w14:paraId="72135979" w14:textId="77777777" w:rsidR="008876BD" w:rsidRDefault="001868E0">
      <w:pPr>
        <w:pStyle w:val="TOC3"/>
        <w:tabs>
          <w:tab w:val="right" w:leader="dot" w:pos="9350"/>
        </w:tabs>
        <w:rPr>
          <w:rFonts w:ascii="Arial" w:eastAsia="Arial" w:hAnsi="Arial" w:cs="Arial"/>
          <w:noProof/>
          <w:sz w:val="22"/>
        </w:rPr>
      </w:pPr>
      <w:hyperlink w:anchor="_Toc256000075"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_Toc256000075 \h </w:instrText>
        </w:r>
        <w:r>
          <w:rPr>
            <w:rFonts w:ascii="Arial" w:eastAsia="Arial" w:hAnsi="Arial" w:cs="Arial"/>
          </w:rPr>
        </w:r>
        <w:r>
          <w:rPr>
            <w:rFonts w:ascii="Arial" w:eastAsia="Arial" w:hAnsi="Arial" w:cs="Arial"/>
          </w:rPr>
          <w:fldChar w:fldCharType="separate"/>
        </w:r>
        <w:r>
          <w:rPr>
            <w:rFonts w:ascii="Arial" w:eastAsia="Arial" w:hAnsi="Arial" w:cs="Arial"/>
          </w:rPr>
          <w:t>4</w:t>
        </w:r>
        <w:r>
          <w:rPr>
            <w:rFonts w:ascii="Arial" w:eastAsia="Arial" w:hAnsi="Arial" w:cs="Arial"/>
          </w:rPr>
          <w:t>8</w:t>
        </w:r>
        <w:r>
          <w:rPr>
            <w:rFonts w:ascii="Arial" w:eastAsia="Arial" w:hAnsi="Arial" w:cs="Arial"/>
          </w:rPr>
          <w:fldChar w:fldCharType="end"/>
        </w:r>
      </w:hyperlink>
    </w:p>
    <w:p w14:paraId="6B5C5EE1" w14:textId="77777777" w:rsidR="008876BD" w:rsidRDefault="001868E0">
      <w:pPr>
        <w:pStyle w:val="TOC2"/>
        <w:tabs>
          <w:tab w:val="right" w:leader="dot" w:pos="9350"/>
        </w:tabs>
        <w:rPr>
          <w:rFonts w:ascii="Arial" w:eastAsia="Arial" w:hAnsi="Arial" w:cs="Arial"/>
          <w:noProof/>
          <w:sz w:val="22"/>
        </w:rPr>
      </w:pPr>
      <w:hyperlink w:anchor="_Toc256000076" w:history="1">
        <w:r>
          <w:rPr>
            <w:rStyle w:val="Hyperlink"/>
            <w:rFonts w:ascii="Arial" w:eastAsia="Arial" w:hAnsi="Arial" w:cs="Arial"/>
          </w:rPr>
          <w:t>Deductions From Wages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_Toc256000076 \h </w:instrText>
        </w:r>
        <w:r>
          <w:rPr>
            <w:rFonts w:ascii="Arial" w:eastAsia="Arial" w:hAnsi="Arial" w:cs="Arial"/>
          </w:rPr>
        </w:r>
        <w:r>
          <w:rPr>
            <w:rFonts w:ascii="Arial" w:eastAsia="Arial" w:hAnsi="Arial" w:cs="Arial"/>
          </w:rPr>
          <w:fldChar w:fldCharType="separate"/>
        </w:r>
        <w:r>
          <w:rPr>
            <w:rFonts w:ascii="Arial" w:eastAsia="Arial" w:hAnsi="Arial" w:cs="Arial"/>
          </w:rPr>
          <w:t>48</w:t>
        </w:r>
        <w:r>
          <w:rPr>
            <w:rFonts w:ascii="Arial" w:eastAsia="Arial" w:hAnsi="Arial" w:cs="Arial"/>
          </w:rPr>
          <w:fldChar w:fldCharType="end"/>
        </w:r>
      </w:hyperlink>
    </w:p>
    <w:p w14:paraId="51B0DB8B" w14:textId="77777777" w:rsidR="008876BD" w:rsidRDefault="001868E0">
      <w:pPr>
        <w:pStyle w:val="TOC1"/>
        <w:tabs>
          <w:tab w:val="right" w:leader="dot" w:pos="9350"/>
        </w:tabs>
        <w:rPr>
          <w:rFonts w:ascii="Arial" w:eastAsia="Arial" w:hAnsi="Arial" w:cs="Arial"/>
          <w:noProof/>
          <w:sz w:val="22"/>
        </w:rPr>
      </w:pPr>
      <w:hyperlink w:anchor="_Toc256000077" w:history="1">
        <w:r>
          <w:rPr>
            <w:rStyle w:val="Hyperlink"/>
            <w:rFonts w:ascii="Arial" w:eastAsia="Arial" w:hAnsi="Arial" w:cs="Arial"/>
            <w:kern w:val="36"/>
          </w:rPr>
          <w:t>Deductions from Wages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_Toc256000077 \h </w:instrText>
        </w:r>
        <w:r>
          <w:rPr>
            <w:rFonts w:ascii="Arial" w:eastAsia="Arial" w:hAnsi="Arial" w:cs="Arial"/>
          </w:rPr>
        </w:r>
        <w:r>
          <w:rPr>
            <w:rFonts w:ascii="Arial" w:eastAsia="Arial" w:hAnsi="Arial" w:cs="Arial"/>
          </w:rPr>
          <w:fldChar w:fldCharType="separate"/>
        </w:r>
        <w:r>
          <w:rPr>
            <w:rFonts w:ascii="Arial" w:eastAsia="Arial" w:hAnsi="Arial" w:cs="Arial"/>
          </w:rPr>
          <w:t>48</w:t>
        </w:r>
        <w:r>
          <w:rPr>
            <w:rFonts w:ascii="Arial" w:eastAsia="Arial" w:hAnsi="Arial" w:cs="Arial"/>
          </w:rPr>
          <w:fldChar w:fldCharType="end"/>
        </w:r>
      </w:hyperlink>
    </w:p>
    <w:p w14:paraId="08E33C71" w14:textId="77777777" w:rsidR="008876BD" w:rsidRDefault="001868E0">
      <w:pPr>
        <w:pStyle w:val="TOC3"/>
        <w:tabs>
          <w:tab w:val="right" w:leader="dot" w:pos="9350"/>
        </w:tabs>
        <w:rPr>
          <w:rFonts w:ascii="Arial" w:eastAsia="Arial" w:hAnsi="Arial" w:cs="Arial"/>
          <w:noProof/>
          <w:sz w:val="22"/>
        </w:rPr>
      </w:pPr>
      <w:hyperlink w:anchor="_Toc256000078" w:history="1">
        <w:r>
          <w:rPr>
            <w:rStyle w:val="Hyperlink"/>
            <w:rFonts w:ascii="Arial" w:eastAsia="Arial" w:hAnsi="Arial" w:cs="Arial"/>
          </w:rPr>
          <w:t>Permissible Deductions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_Toc256000078 \h </w:instrText>
        </w:r>
        <w:r>
          <w:rPr>
            <w:rFonts w:ascii="Arial" w:eastAsia="Arial" w:hAnsi="Arial" w:cs="Arial"/>
          </w:rPr>
        </w:r>
        <w:r>
          <w:rPr>
            <w:rFonts w:ascii="Arial" w:eastAsia="Arial" w:hAnsi="Arial" w:cs="Arial"/>
          </w:rPr>
          <w:fldChar w:fldCharType="separate"/>
        </w:r>
        <w:r>
          <w:rPr>
            <w:rFonts w:ascii="Arial" w:eastAsia="Arial" w:hAnsi="Arial" w:cs="Arial"/>
          </w:rPr>
          <w:t>48</w:t>
        </w:r>
        <w:r>
          <w:rPr>
            <w:rFonts w:ascii="Arial" w:eastAsia="Arial" w:hAnsi="Arial" w:cs="Arial"/>
          </w:rPr>
          <w:fldChar w:fldCharType="end"/>
        </w:r>
      </w:hyperlink>
    </w:p>
    <w:p w14:paraId="10925F78" w14:textId="77777777" w:rsidR="008876BD" w:rsidRDefault="001868E0">
      <w:pPr>
        <w:pStyle w:val="TOC3"/>
        <w:tabs>
          <w:tab w:val="right" w:leader="dot" w:pos="9350"/>
        </w:tabs>
        <w:rPr>
          <w:rFonts w:ascii="Arial" w:eastAsia="Arial" w:hAnsi="Arial" w:cs="Arial"/>
          <w:noProof/>
          <w:sz w:val="22"/>
        </w:rPr>
      </w:pPr>
      <w:hyperlink w:anchor="_Toc256000079" w:history="1">
        <w:r>
          <w:rPr>
            <w:rStyle w:val="Hyperlink"/>
            <w:rFonts w:ascii="Arial" w:eastAsia="Arial" w:hAnsi="Arial" w:cs="Arial"/>
          </w:rPr>
          <w:t>Prohibited Deductions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_Toc256000079 \h </w:instrText>
        </w:r>
        <w:r>
          <w:rPr>
            <w:rFonts w:ascii="Arial" w:eastAsia="Arial" w:hAnsi="Arial" w:cs="Arial"/>
          </w:rPr>
        </w:r>
        <w:r>
          <w:rPr>
            <w:rFonts w:ascii="Arial" w:eastAsia="Arial" w:hAnsi="Arial" w:cs="Arial"/>
          </w:rPr>
          <w:fldChar w:fldCharType="separate"/>
        </w:r>
        <w:r>
          <w:rPr>
            <w:rFonts w:ascii="Arial" w:eastAsia="Arial" w:hAnsi="Arial" w:cs="Arial"/>
          </w:rPr>
          <w:t>49</w:t>
        </w:r>
        <w:r>
          <w:rPr>
            <w:rFonts w:ascii="Arial" w:eastAsia="Arial" w:hAnsi="Arial" w:cs="Arial"/>
          </w:rPr>
          <w:fldChar w:fldCharType="end"/>
        </w:r>
      </w:hyperlink>
    </w:p>
    <w:p w14:paraId="5A653CB5" w14:textId="77777777" w:rsidR="008876BD" w:rsidRDefault="001868E0">
      <w:pPr>
        <w:pStyle w:val="TOC3"/>
        <w:tabs>
          <w:tab w:val="right" w:leader="dot" w:pos="9350"/>
        </w:tabs>
        <w:rPr>
          <w:rFonts w:ascii="Arial" w:eastAsia="Arial" w:hAnsi="Arial" w:cs="Arial"/>
          <w:noProof/>
          <w:sz w:val="22"/>
        </w:rPr>
      </w:pPr>
      <w:hyperlink w:anchor="_Toc256000080"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_Toc256000080 \h </w:instrText>
        </w:r>
        <w:r>
          <w:rPr>
            <w:rFonts w:ascii="Arial" w:eastAsia="Arial" w:hAnsi="Arial" w:cs="Arial"/>
          </w:rPr>
        </w:r>
        <w:r>
          <w:rPr>
            <w:rFonts w:ascii="Arial" w:eastAsia="Arial" w:hAnsi="Arial" w:cs="Arial"/>
          </w:rPr>
          <w:fldChar w:fldCharType="separate"/>
        </w:r>
        <w:r>
          <w:rPr>
            <w:rFonts w:ascii="Arial" w:eastAsia="Arial" w:hAnsi="Arial" w:cs="Arial"/>
          </w:rPr>
          <w:t>50</w:t>
        </w:r>
        <w:r>
          <w:rPr>
            <w:rFonts w:ascii="Arial" w:eastAsia="Arial" w:hAnsi="Arial" w:cs="Arial"/>
          </w:rPr>
          <w:fldChar w:fldCharType="end"/>
        </w:r>
      </w:hyperlink>
    </w:p>
    <w:p w14:paraId="78D6DBD8" w14:textId="77777777" w:rsidR="008876BD" w:rsidRDefault="001868E0">
      <w:pPr>
        <w:pStyle w:val="TOC2"/>
        <w:tabs>
          <w:tab w:val="right" w:leader="dot" w:pos="9350"/>
        </w:tabs>
        <w:rPr>
          <w:rFonts w:ascii="Arial" w:eastAsia="Arial" w:hAnsi="Arial" w:cs="Arial"/>
          <w:noProof/>
          <w:sz w:val="22"/>
        </w:rPr>
      </w:pPr>
      <w:hyperlink w:anchor="_Toc256000081" w:history="1">
        <w:r>
          <w:rPr>
            <w:rStyle w:val="Hyperlink"/>
            <w:rFonts w:ascii="Arial" w:eastAsia="Arial" w:hAnsi="Arial" w:cs="Arial"/>
          </w:rPr>
          <w:t>Discrimi</w:t>
        </w:r>
        <w:r>
          <w:rPr>
            <w:rStyle w:val="Hyperlink"/>
            <w:rFonts w:ascii="Arial" w:eastAsia="Arial" w:hAnsi="Arial" w:cs="Arial"/>
          </w:rPr>
          <w:t>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_Toc256000081 \h </w:instrText>
        </w:r>
        <w:r>
          <w:rPr>
            <w:rFonts w:ascii="Arial" w:eastAsia="Arial" w:hAnsi="Arial" w:cs="Arial"/>
          </w:rPr>
        </w:r>
        <w:r>
          <w:rPr>
            <w:rFonts w:ascii="Arial" w:eastAsia="Arial" w:hAnsi="Arial" w:cs="Arial"/>
          </w:rPr>
          <w:fldChar w:fldCharType="separate"/>
        </w:r>
        <w:r>
          <w:rPr>
            <w:rFonts w:ascii="Arial" w:eastAsia="Arial" w:hAnsi="Arial" w:cs="Arial"/>
          </w:rPr>
          <w:t>50</w:t>
        </w:r>
        <w:r>
          <w:rPr>
            <w:rFonts w:ascii="Arial" w:eastAsia="Arial" w:hAnsi="Arial" w:cs="Arial"/>
          </w:rPr>
          <w:fldChar w:fldCharType="end"/>
        </w:r>
      </w:hyperlink>
    </w:p>
    <w:p w14:paraId="65BCE37B" w14:textId="77777777" w:rsidR="008876BD" w:rsidRDefault="001868E0">
      <w:pPr>
        <w:pStyle w:val="TOC1"/>
        <w:tabs>
          <w:tab w:val="right" w:leader="dot" w:pos="9350"/>
        </w:tabs>
        <w:rPr>
          <w:rFonts w:ascii="Arial" w:eastAsia="Arial" w:hAnsi="Arial" w:cs="Arial"/>
          <w:noProof/>
          <w:sz w:val="22"/>
        </w:rPr>
      </w:pPr>
      <w:hyperlink w:anchor="_Toc256000082" w:history="1">
        <w:r>
          <w:rPr>
            <w:rStyle w:val="Hyperlink"/>
            <w:rFonts w:ascii="Arial" w:eastAsia="Arial" w:hAnsi="Arial" w:cs="Arial"/>
            <w:kern w:val="36"/>
          </w:rPr>
          <w:t>Discrimination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_Toc256000082 \h </w:instrText>
        </w:r>
        <w:r>
          <w:rPr>
            <w:rFonts w:ascii="Arial" w:eastAsia="Arial" w:hAnsi="Arial" w:cs="Arial"/>
          </w:rPr>
        </w:r>
        <w:r>
          <w:rPr>
            <w:rFonts w:ascii="Arial" w:eastAsia="Arial" w:hAnsi="Arial" w:cs="Arial"/>
          </w:rPr>
          <w:fldChar w:fldCharType="separate"/>
        </w:r>
        <w:r>
          <w:rPr>
            <w:rFonts w:ascii="Arial" w:eastAsia="Arial" w:hAnsi="Arial" w:cs="Arial"/>
          </w:rPr>
          <w:t>50</w:t>
        </w:r>
        <w:r>
          <w:rPr>
            <w:rFonts w:ascii="Arial" w:eastAsia="Arial" w:hAnsi="Arial" w:cs="Arial"/>
          </w:rPr>
          <w:fldChar w:fldCharType="end"/>
        </w:r>
      </w:hyperlink>
    </w:p>
    <w:p w14:paraId="1A6FC2D2" w14:textId="77777777" w:rsidR="008876BD" w:rsidRDefault="001868E0">
      <w:pPr>
        <w:pStyle w:val="TOC2"/>
        <w:tabs>
          <w:tab w:val="right" w:leader="dot" w:pos="9350"/>
        </w:tabs>
        <w:rPr>
          <w:rFonts w:ascii="Arial" w:eastAsia="Arial" w:hAnsi="Arial" w:cs="Arial"/>
          <w:noProof/>
          <w:sz w:val="22"/>
        </w:rPr>
      </w:pPr>
      <w:hyperlink w:anchor="_Toc256000083" w:history="1">
        <w:r>
          <w:rPr>
            <w:rStyle w:val="Hyperlink"/>
            <w:rFonts w:ascii="Arial" w:eastAsia="Arial" w:hAnsi="Arial" w:cs="Arial"/>
          </w:rPr>
          <w:t>Overview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_Toc256000083 \h </w:instrText>
        </w:r>
        <w:r>
          <w:rPr>
            <w:rFonts w:ascii="Arial" w:eastAsia="Arial" w:hAnsi="Arial" w:cs="Arial"/>
          </w:rPr>
        </w:r>
        <w:r>
          <w:rPr>
            <w:rFonts w:ascii="Arial" w:eastAsia="Arial" w:hAnsi="Arial" w:cs="Arial"/>
          </w:rPr>
          <w:fldChar w:fldCharType="separate"/>
        </w:r>
        <w:r>
          <w:rPr>
            <w:rFonts w:ascii="Arial" w:eastAsia="Arial" w:hAnsi="Arial" w:cs="Arial"/>
          </w:rPr>
          <w:t>51</w:t>
        </w:r>
        <w:r>
          <w:rPr>
            <w:rFonts w:ascii="Arial" w:eastAsia="Arial" w:hAnsi="Arial" w:cs="Arial"/>
          </w:rPr>
          <w:fldChar w:fldCharType="end"/>
        </w:r>
      </w:hyperlink>
    </w:p>
    <w:p w14:paraId="4C91C3A9" w14:textId="77777777" w:rsidR="008876BD" w:rsidRDefault="001868E0">
      <w:pPr>
        <w:pStyle w:val="TOC2"/>
        <w:tabs>
          <w:tab w:val="right" w:leader="dot" w:pos="9350"/>
        </w:tabs>
        <w:rPr>
          <w:rFonts w:ascii="Arial" w:eastAsia="Arial" w:hAnsi="Arial" w:cs="Arial"/>
          <w:noProof/>
          <w:sz w:val="22"/>
        </w:rPr>
      </w:pPr>
      <w:hyperlink w:anchor="_Toc256000084" w:history="1">
        <w:r>
          <w:rPr>
            <w:rStyle w:val="Hyperlink"/>
            <w:rFonts w:ascii="Arial" w:eastAsia="Arial" w:hAnsi="Arial" w:cs="Arial"/>
          </w:rPr>
          <w:t>Coverage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w:instrText>
        </w:r>
        <w:r>
          <w:rPr>
            <w:rFonts w:ascii="Arial" w:eastAsia="Arial" w:hAnsi="Arial" w:cs="Arial"/>
          </w:rPr>
          <w:instrText xml:space="preserve">oc256000084 \h </w:instrText>
        </w:r>
        <w:r>
          <w:rPr>
            <w:rFonts w:ascii="Arial" w:eastAsia="Arial" w:hAnsi="Arial" w:cs="Arial"/>
          </w:rPr>
        </w:r>
        <w:r>
          <w:rPr>
            <w:rFonts w:ascii="Arial" w:eastAsia="Arial" w:hAnsi="Arial" w:cs="Arial"/>
          </w:rPr>
          <w:fldChar w:fldCharType="separate"/>
        </w:r>
        <w:r>
          <w:rPr>
            <w:rFonts w:ascii="Arial" w:eastAsia="Arial" w:hAnsi="Arial" w:cs="Arial"/>
          </w:rPr>
          <w:t>51</w:t>
        </w:r>
        <w:r>
          <w:rPr>
            <w:rFonts w:ascii="Arial" w:eastAsia="Arial" w:hAnsi="Arial" w:cs="Arial"/>
          </w:rPr>
          <w:fldChar w:fldCharType="end"/>
        </w:r>
      </w:hyperlink>
    </w:p>
    <w:p w14:paraId="0F0C0E47" w14:textId="77777777" w:rsidR="008876BD" w:rsidRDefault="001868E0">
      <w:pPr>
        <w:pStyle w:val="TOC2"/>
        <w:tabs>
          <w:tab w:val="right" w:leader="dot" w:pos="9350"/>
        </w:tabs>
        <w:rPr>
          <w:rFonts w:ascii="Arial" w:eastAsia="Arial" w:hAnsi="Arial" w:cs="Arial"/>
          <w:noProof/>
          <w:sz w:val="22"/>
        </w:rPr>
      </w:pPr>
      <w:hyperlink w:anchor="_Toc256000085" w:history="1">
        <w:r>
          <w:rPr>
            <w:rStyle w:val="Hyperlink"/>
            <w:rFonts w:ascii="Arial" w:eastAsia="Arial" w:hAnsi="Arial" w:cs="Arial"/>
          </w:rPr>
          <w:t>Prohibited Employer Actions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_Toc256000085 \h </w:instrText>
        </w:r>
        <w:r>
          <w:rPr>
            <w:rFonts w:ascii="Arial" w:eastAsia="Arial" w:hAnsi="Arial" w:cs="Arial"/>
          </w:rPr>
        </w:r>
        <w:r>
          <w:rPr>
            <w:rFonts w:ascii="Arial" w:eastAsia="Arial" w:hAnsi="Arial" w:cs="Arial"/>
          </w:rPr>
          <w:fldChar w:fldCharType="separate"/>
        </w:r>
        <w:r>
          <w:rPr>
            <w:rFonts w:ascii="Arial" w:eastAsia="Arial" w:hAnsi="Arial" w:cs="Arial"/>
          </w:rPr>
          <w:t>51</w:t>
        </w:r>
        <w:r>
          <w:rPr>
            <w:rFonts w:ascii="Arial" w:eastAsia="Arial" w:hAnsi="Arial" w:cs="Arial"/>
          </w:rPr>
          <w:fldChar w:fldCharType="end"/>
        </w:r>
      </w:hyperlink>
    </w:p>
    <w:p w14:paraId="5C8C7223" w14:textId="77777777" w:rsidR="008876BD" w:rsidRDefault="001868E0">
      <w:pPr>
        <w:pStyle w:val="TOC2"/>
        <w:tabs>
          <w:tab w:val="right" w:leader="dot" w:pos="9350"/>
        </w:tabs>
        <w:rPr>
          <w:rFonts w:ascii="Arial" w:eastAsia="Arial" w:hAnsi="Arial" w:cs="Arial"/>
          <w:noProof/>
          <w:sz w:val="22"/>
        </w:rPr>
      </w:pPr>
      <w:hyperlink w:anchor="_Toc256000086" w:history="1">
        <w:r>
          <w:rPr>
            <w:rStyle w:val="Hyperlink"/>
            <w:rFonts w:ascii="Arial" w:eastAsia="Arial" w:hAnsi="Arial" w:cs="Arial"/>
          </w:rPr>
          <w:t>Additional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_Toc256000086 \h </w:instrText>
        </w:r>
        <w:r>
          <w:rPr>
            <w:rFonts w:ascii="Arial" w:eastAsia="Arial" w:hAnsi="Arial" w:cs="Arial"/>
          </w:rPr>
        </w:r>
        <w:r>
          <w:rPr>
            <w:rFonts w:ascii="Arial" w:eastAsia="Arial" w:hAnsi="Arial" w:cs="Arial"/>
          </w:rPr>
          <w:fldChar w:fldCharType="separate"/>
        </w:r>
        <w:r>
          <w:rPr>
            <w:rFonts w:ascii="Arial" w:eastAsia="Arial" w:hAnsi="Arial" w:cs="Arial"/>
          </w:rPr>
          <w:t>53</w:t>
        </w:r>
        <w:r>
          <w:rPr>
            <w:rFonts w:ascii="Arial" w:eastAsia="Arial" w:hAnsi="Arial" w:cs="Arial"/>
          </w:rPr>
          <w:fldChar w:fldCharType="end"/>
        </w:r>
      </w:hyperlink>
    </w:p>
    <w:p w14:paraId="13039956" w14:textId="77777777" w:rsidR="008876BD" w:rsidRDefault="001868E0">
      <w:pPr>
        <w:pStyle w:val="TOC1"/>
        <w:tabs>
          <w:tab w:val="right" w:leader="dot" w:pos="9350"/>
        </w:tabs>
        <w:rPr>
          <w:rFonts w:ascii="Arial" w:eastAsia="Arial" w:hAnsi="Arial" w:cs="Arial"/>
          <w:noProof/>
          <w:sz w:val="22"/>
        </w:rPr>
      </w:pPr>
      <w:hyperlink w:anchor="_Toc256000087" w:history="1">
        <w:r>
          <w:rPr>
            <w:rStyle w:val="Hyperlink"/>
            <w:rFonts w:ascii="Arial" w:eastAsia="Arial" w:hAnsi="Arial" w:cs="Arial"/>
            <w:kern w:val="36"/>
          </w:rPr>
          <w:t>Disability Discrimination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_Toc256000087 \h </w:instrText>
        </w:r>
        <w:r>
          <w:rPr>
            <w:rFonts w:ascii="Arial" w:eastAsia="Arial" w:hAnsi="Arial" w:cs="Arial"/>
          </w:rPr>
        </w:r>
        <w:r>
          <w:rPr>
            <w:rFonts w:ascii="Arial" w:eastAsia="Arial" w:hAnsi="Arial" w:cs="Arial"/>
          </w:rPr>
          <w:fldChar w:fldCharType="separate"/>
        </w:r>
        <w:r>
          <w:rPr>
            <w:rFonts w:ascii="Arial" w:eastAsia="Arial" w:hAnsi="Arial" w:cs="Arial"/>
          </w:rPr>
          <w:t>53</w:t>
        </w:r>
        <w:r>
          <w:rPr>
            <w:rFonts w:ascii="Arial" w:eastAsia="Arial" w:hAnsi="Arial" w:cs="Arial"/>
          </w:rPr>
          <w:fldChar w:fldCharType="end"/>
        </w:r>
      </w:hyperlink>
    </w:p>
    <w:p w14:paraId="0C1E2BF2" w14:textId="77777777" w:rsidR="008876BD" w:rsidRDefault="001868E0">
      <w:pPr>
        <w:pStyle w:val="TOC2"/>
        <w:tabs>
          <w:tab w:val="right" w:leader="dot" w:pos="9350"/>
        </w:tabs>
        <w:rPr>
          <w:rFonts w:ascii="Arial" w:eastAsia="Arial" w:hAnsi="Arial" w:cs="Arial"/>
          <w:noProof/>
          <w:sz w:val="22"/>
        </w:rPr>
      </w:pPr>
      <w:hyperlink w:anchor="_Toc256000088" w:history="1">
        <w:r>
          <w:rPr>
            <w:rStyle w:val="Hyperlink"/>
            <w:rFonts w:ascii="Arial" w:eastAsia="Arial" w:hAnsi="Arial" w:cs="Arial"/>
          </w:rPr>
          <w:t>Overview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_Toc256000088 \h </w:instrText>
        </w:r>
        <w:r>
          <w:rPr>
            <w:rFonts w:ascii="Arial" w:eastAsia="Arial" w:hAnsi="Arial" w:cs="Arial"/>
          </w:rPr>
        </w:r>
        <w:r>
          <w:rPr>
            <w:rFonts w:ascii="Arial" w:eastAsia="Arial" w:hAnsi="Arial" w:cs="Arial"/>
          </w:rPr>
          <w:fldChar w:fldCharType="separate"/>
        </w:r>
        <w:r>
          <w:rPr>
            <w:rFonts w:ascii="Arial" w:eastAsia="Arial" w:hAnsi="Arial" w:cs="Arial"/>
          </w:rPr>
          <w:t>53</w:t>
        </w:r>
        <w:r>
          <w:rPr>
            <w:rFonts w:ascii="Arial" w:eastAsia="Arial" w:hAnsi="Arial" w:cs="Arial"/>
          </w:rPr>
          <w:fldChar w:fldCharType="end"/>
        </w:r>
      </w:hyperlink>
    </w:p>
    <w:p w14:paraId="7C88A320" w14:textId="77777777" w:rsidR="008876BD" w:rsidRDefault="001868E0">
      <w:pPr>
        <w:pStyle w:val="TOC2"/>
        <w:tabs>
          <w:tab w:val="right" w:leader="dot" w:pos="9350"/>
        </w:tabs>
        <w:rPr>
          <w:rFonts w:ascii="Arial" w:eastAsia="Arial" w:hAnsi="Arial" w:cs="Arial"/>
          <w:noProof/>
          <w:sz w:val="22"/>
        </w:rPr>
      </w:pPr>
      <w:hyperlink w:anchor="_Toc256000089" w:history="1">
        <w:r>
          <w:rPr>
            <w:rStyle w:val="Hyperlink"/>
            <w:rFonts w:ascii="Arial" w:eastAsia="Arial" w:hAnsi="Arial" w:cs="Arial"/>
          </w:rPr>
          <w:t>Coverage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w:instrText>
        </w:r>
        <w:r>
          <w:rPr>
            <w:rFonts w:ascii="Arial" w:eastAsia="Arial" w:hAnsi="Arial" w:cs="Arial"/>
          </w:rPr>
          <w:instrText xml:space="preserve">oc256000089 \h </w:instrText>
        </w:r>
        <w:r>
          <w:rPr>
            <w:rFonts w:ascii="Arial" w:eastAsia="Arial" w:hAnsi="Arial" w:cs="Arial"/>
          </w:rPr>
        </w:r>
        <w:r>
          <w:rPr>
            <w:rFonts w:ascii="Arial" w:eastAsia="Arial" w:hAnsi="Arial" w:cs="Arial"/>
          </w:rPr>
          <w:fldChar w:fldCharType="separate"/>
        </w:r>
        <w:r>
          <w:rPr>
            <w:rFonts w:ascii="Arial" w:eastAsia="Arial" w:hAnsi="Arial" w:cs="Arial"/>
          </w:rPr>
          <w:t>53</w:t>
        </w:r>
        <w:r>
          <w:rPr>
            <w:rFonts w:ascii="Arial" w:eastAsia="Arial" w:hAnsi="Arial" w:cs="Arial"/>
          </w:rPr>
          <w:fldChar w:fldCharType="end"/>
        </w:r>
      </w:hyperlink>
    </w:p>
    <w:p w14:paraId="20E6F604" w14:textId="77777777" w:rsidR="008876BD" w:rsidRDefault="001868E0">
      <w:pPr>
        <w:pStyle w:val="TOC2"/>
        <w:tabs>
          <w:tab w:val="right" w:leader="dot" w:pos="9350"/>
        </w:tabs>
        <w:rPr>
          <w:rFonts w:ascii="Arial" w:eastAsia="Arial" w:hAnsi="Arial" w:cs="Arial"/>
          <w:noProof/>
          <w:sz w:val="22"/>
        </w:rPr>
      </w:pPr>
      <w:hyperlink w:anchor="_Toc256000090" w:history="1">
        <w:r>
          <w:rPr>
            <w:rStyle w:val="Hyperlink"/>
            <w:rFonts w:ascii="Arial" w:eastAsia="Arial" w:hAnsi="Arial" w:cs="Arial"/>
          </w:rPr>
          <w:t>Definition of Disability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_Toc256000090 \h </w:instrText>
        </w:r>
        <w:r>
          <w:rPr>
            <w:rFonts w:ascii="Arial" w:eastAsia="Arial" w:hAnsi="Arial" w:cs="Arial"/>
          </w:rPr>
        </w:r>
        <w:r>
          <w:rPr>
            <w:rFonts w:ascii="Arial" w:eastAsia="Arial" w:hAnsi="Arial" w:cs="Arial"/>
          </w:rPr>
          <w:fldChar w:fldCharType="separate"/>
        </w:r>
        <w:r>
          <w:rPr>
            <w:rFonts w:ascii="Arial" w:eastAsia="Arial" w:hAnsi="Arial" w:cs="Arial"/>
          </w:rPr>
          <w:t>54</w:t>
        </w:r>
        <w:r>
          <w:rPr>
            <w:rFonts w:ascii="Arial" w:eastAsia="Arial" w:hAnsi="Arial" w:cs="Arial"/>
          </w:rPr>
          <w:fldChar w:fldCharType="end"/>
        </w:r>
      </w:hyperlink>
    </w:p>
    <w:p w14:paraId="5778C6CD" w14:textId="77777777" w:rsidR="008876BD" w:rsidRDefault="001868E0">
      <w:pPr>
        <w:pStyle w:val="TOC2"/>
        <w:tabs>
          <w:tab w:val="right" w:leader="dot" w:pos="9350"/>
        </w:tabs>
        <w:rPr>
          <w:rFonts w:ascii="Arial" w:eastAsia="Arial" w:hAnsi="Arial" w:cs="Arial"/>
          <w:noProof/>
          <w:sz w:val="22"/>
        </w:rPr>
      </w:pPr>
      <w:hyperlink w:anchor="_Toc256000091" w:history="1">
        <w:r>
          <w:rPr>
            <w:rStyle w:val="Hyperlink"/>
            <w:rFonts w:ascii="Arial" w:eastAsia="Arial" w:hAnsi="Arial" w:cs="Arial"/>
          </w:rPr>
          <w:t>Prohibited Employer Actions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_Toc256000091 \h </w:instrText>
        </w:r>
        <w:r>
          <w:rPr>
            <w:rFonts w:ascii="Arial" w:eastAsia="Arial" w:hAnsi="Arial" w:cs="Arial"/>
          </w:rPr>
        </w:r>
        <w:r>
          <w:rPr>
            <w:rFonts w:ascii="Arial" w:eastAsia="Arial" w:hAnsi="Arial" w:cs="Arial"/>
          </w:rPr>
          <w:fldChar w:fldCharType="separate"/>
        </w:r>
        <w:r>
          <w:rPr>
            <w:rFonts w:ascii="Arial" w:eastAsia="Arial" w:hAnsi="Arial" w:cs="Arial"/>
          </w:rPr>
          <w:t>54</w:t>
        </w:r>
        <w:r>
          <w:rPr>
            <w:rFonts w:ascii="Arial" w:eastAsia="Arial" w:hAnsi="Arial" w:cs="Arial"/>
          </w:rPr>
          <w:fldChar w:fldCharType="end"/>
        </w:r>
      </w:hyperlink>
    </w:p>
    <w:p w14:paraId="4F6F8E06" w14:textId="77777777" w:rsidR="008876BD" w:rsidRDefault="001868E0">
      <w:pPr>
        <w:pStyle w:val="TOC2"/>
        <w:tabs>
          <w:tab w:val="right" w:leader="dot" w:pos="9350"/>
        </w:tabs>
        <w:rPr>
          <w:rFonts w:ascii="Arial" w:eastAsia="Arial" w:hAnsi="Arial" w:cs="Arial"/>
          <w:noProof/>
          <w:sz w:val="22"/>
        </w:rPr>
      </w:pPr>
      <w:hyperlink w:anchor="_Toc256000092" w:history="1">
        <w:r>
          <w:rPr>
            <w:rStyle w:val="Hyperlink"/>
            <w:rFonts w:ascii="Arial" w:eastAsia="Arial" w:hAnsi="Arial" w:cs="Arial"/>
          </w:rPr>
          <w:t>Reasonable Accommodations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_Toc256000092 \h </w:instrText>
        </w:r>
        <w:r>
          <w:rPr>
            <w:rFonts w:ascii="Arial" w:eastAsia="Arial" w:hAnsi="Arial" w:cs="Arial"/>
          </w:rPr>
        </w:r>
        <w:r>
          <w:rPr>
            <w:rFonts w:ascii="Arial" w:eastAsia="Arial" w:hAnsi="Arial" w:cs="Arial"/>
          </w:rPr>
          <w:fldChar w:fldCharType="separate"/>
        </w:r>
        <w:r>
          <w:rPr>
            <w:rFonts w:ascii="Arial" w:eastAsia="Arial" w:hAnsi="Arial" w:cs="Arial"/>
          </w:rPr>
          <w:t>55</w:t>
        </w:r>
        <w:r>
          <w:rPr>
            <w:rFonts w:ascii="Arial" w:eastAsia="Arial" w:hAnsi="Arial" w:cs="Arial"/>
          </w:rPr>
          <w:fldChar w:fldCharType="end"/>
        </w:r>
      </w:hyperlink>
    </w:p>
    <w:p w14:paraId="05A85712" w14:textId="77777777" w:rsidR="008876BD" w:rsidRDefault="001868E0">
      <w:pPr>
        <w:pStyle w:val="TOC2"/>
        <w:tabs>
          <w:tab w:val="right" w:leader="dot" w:pos="9350"/>
        </w:tabs>
        <w:rPr>
          <w:rFonts w:ascii="Arial" w:eastAsia="Arial" w:hAnsi="Arial" w:cs="Arial"/>
          <w:noProof/>
          <w:sz w:val="22"/>
        </w:rPr>
      </w:pPr>
      <w:hyperlink w:anchor="_Toc256000093" w:history="1">
        <w:r>
          <w:rPr>
            <w:rStyle w:val="Hyperlink"/>
            <w:rFonts w:ascii="Arial" w:eastAsia="Arial" w:hAnsi="Arial" w:cs="Arial"/>
          </w:rPr>
          <w:t>Interactive Process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_Toc256000093 \h </w:instrText>
        </w:r>
        <w:r>
          <w:rPr>
            <w:rFonts w:ascii="Arial" w:eastAsia="Arial" w:hAnsi="Arial" w:cs="Arial"/>
          </w:rPr>
        </w:r>
        <w:r>
          <w:rPr>
            <w:rFonts w:ascii="Arial" w:eastAsia="Arial" w:hAnsi="Arial" w:cs="Arial"/>
          </w:rPr>
          <w:fldChar w:fldCharType="separate"/>
        </w:r>
        <w:r>
          <w:rPr>
            <w:rFonts w:ascii="Arial" w:eastAsia="Arial" w:hAnsi="Arial" w:cs="Arial"/>
          </w:rPr>
          <w:t>56</w:t>
        </w:r>
        <w:r>
          <w:rPr>
            <w:rFonts w:ascii="Arial" w:eastAsia="Arial" w:hAnsi="Arial" w:cs="Arial"/>
          </w:rPr>
          <w:fldChar w:fldCharType="end"/>
        </w:r>
      </w:hyperlink>
    </w:p>
    <w:p w14:paraId="26210DAE" w14:textId="77777777" w:rsidR="008876BD" w:rsidRDefault="001868E0">
      <w:pPr>
        <w:pStyle w:val="TOC2"/>
        <w:tabs>
          <w:tab w:val="right" w:leader="dot" w:pos="9350"/>
        </w:tabs>
        <w:rPr>
          <w:rFonts w:ascii="Arial" w:eastAsia="Arial" w:hAnsi="Arial" w:cs="Arial"/>
          <w:noProof/>
          <w:sz w:val="22"/>
        </w:rPr>
      </w:pPr>
      <w:hyperlink w:anchor="_Toc256000094" w:history="1">
        <w:r>
          <w:rPr>
            <w:rStyle w:val="Hyperlink"/>
            <w:rFonts w:ascii="Arial" w:eastAsia="Arial" w:hAnsi="Arial" w:cs="Arial"/>
          </w:rPr>
          <w:t>Undue Ha</w:t>
        </w:r>
        <w:r>
          <w:rPr>
            <w:rStyle w:val="Hyperlink"/>
            <w:rFonts w:ascii="Arial" w:eastAsia="Arial" w:hAnsi="Arial" w:cs="Arial"/>
          </w:rPr>
          <w:t>rdship</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_Toc256000094 \h </w:instrText>
        </w:r>
        <w:r>
          <w:rPr>
            <w:rFonts w:ascii="Arial" w:eastAsia="Arial" w:hAnsi="Arial" w:cs="Arial"/>
          </w:rPr>
        </w:r>
        <w:r>
          <w:rPr>
            <w:rFonts w:ascii="Arial" w:eastAsia="Arial" w:hAnsi="Arial" w:cs="Arial"/>
          </w:rPr>
          <w:fldChar w:fldCharType="separate"/>
        </w:r>
        <w:r>
          <w:rPr>
            <w:rFonts w:ascii="Arial" w:eastAsia="Arial" w:hAnsi="Arial" w:cs="Arial"/>
          </w:rPr>
          <w:t>57</w:t>
        </w:r>
        <w:r>
          <w:rPr>
            <w:rFonts w:ascii="Arial" w:eastAsia="Arial" w:hAnsi="Arial" w:cs="Arial"/>
          </w:rPr>
          <w:fldChar w:fldCharType="end"/>
        </w:r>
      </w:hyperlink>
    </w:p>
    <w:p w14:paraId="5D169244" w14:textId="77777777" w:rsidR="008876BD" w:rsidRDefault="001868E0">
      <w:pPr>
        <w:pStyle w:val="TOC2"/>
        <w:tabs>
          <w:tab w:val="right" w:leader="dot" w:pos="9350"/>
        </w:tabs>
        <w:rPr>
          <w:rFonts w:ascii="Arial" w:eastAsia="Arial" w:hAnsi="Arial" w:cs="Arial"/>
          <w:noProof/>
          <w:sz w:val="22"/>
        </w:rPr>
      </w:pPr>
      <w:hyperlink w:anchor="_Toc256000095" w:history="1">
        <w:r>
          <w:rPr>
            <w:rStyle w:val="Hyperlink"/>
            <w:rFonts w:ascii="Arial" w:eastAsia="Arial" w:hAnsi="Arial" w:cs="Arial"/>
          </w:rPr>
          <w:t>Additional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_Toc256000095 \h </w:instrText>
        </w:r>
        <w:r>
          <w:rPr>
            <w:rFonts w:ascii="Arial" w:eastAsia="Arial" w:hAnsi="Arial" w:cs="Arial"/>
          </w:rPr>
        </w:r>
        <w:r>
          <w:rPr>
            <w:rFonts w:ascii="Arial" w:eastAsia="Arial" w:hAnsi="Arial" w:cs="Arial"/>
          </w:rPr>
          <w:fldChar w:fldCharType="separate"/>
        </w:r>
        <w:r>
          <w:rPr>
            <w:rFonts w:ascii="Arial" w:eastAsia="Arial" w:hAnsi="Arial" w:cs="Arial"/>
          </w:rPr>
          <w:t>57</w:t>
        </w:r>
        <w:r>
          <w:rPr>
            <w:rFonts w:ascii="Arial" w:eastAsia="Arial" w:hAnsi="Arial" w:cs="Arial"/>
          </w:rPr>
          <w:fldChar w:fldCharType="end"/>
        </w:r>
      </w:hyperlink>
    </w:p>
    <w:p w14:paraId="45F63489" w14:textId="77777777" w:rsidR="008876BD" w:rsidRDefault="001868E0">
      <w:pPr>
        <w:pStyle w:val="TOC2"/>
        <w:tabs>
          <w:tab w:val="right" w:leader="dot" w:pos="9350"/>
        </w:tabs>
        <w:rPr>
          <w:rFonts w:ascii="Arial" w:eastAsia="Arial" w:hAnsi="Arial" w:cs="Arial"/>
          <w:noProof/>
          <w:sz w:val="22"/>
        </w:rPr>
      </w:pPr>
      <w:hyperlink w:anchor="_Toc256000096" w:history="1">
        <w:r>
          <w:rPr>
            <w:rStyle w:val="Hyperlink"/>
            <w:rFonts w:ascii="Arial" w:eastAsia="Arial" w:hAnsi="Arial" w:cs="Arial"/>
          </w:rPr>
          <w:t>Drug Testing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_Toc256000096 \h </w:instrText>
        </w:r>
        <w:r>
          <w:rPr>
            <w:rFonts w:ascii="Arial" w:eastAsia="Arial" w:hAnsi="Arial" w:cs="Arial"/>
          </w:rPr>
        </w:r>
        <w:r>
          <w:rPr>
            <w:rFonts w:ascii="Arial" w:eastAsia="Arial" w:hAnsi="Arial" w:cs="Arial"/>
          </w:rPr>
          <w:fldChar w:fldCharType="separate"/>
        </w:r>
        <w:r>
          <w:rPr>
            <w:rFonts w:ascii="Arial" w:eastAsia="Arial" w:hAnsi="Arial" w:cs="Arial"/>
          </w:rPr>
          <w:t>58</w:t>
        </w:r>
        <w:r>
          <w:rPr>
            <w:rFonts w:ascii="Arial" w:eastAsia="Arial" w:hAnsi="Arial" w:cs="Arial"/>
          </w:rPr>
          <w:fldChar w:fldCharType="end"/>
        </w:r>
      </w:hyperlink>
    </w:p>
    <w:p w14:paraId="114A52F3" w14:textId="77777777" w:rsidR="008876BD" w:rsidRDefault="001868E0">
      <w:pPr>
        <w:pStyle w:val="TOC1"/>
        <w:tabs>
          <w:tab w:val="right" w:leader="dot" w:pos="9350"/>
        </w:tabs>
        <w:rPr>
          <w:rFonts w:ascii="Arial" w:eastAsia="Arial" w:hAnsi="Arial" w:cs="Arial"/>
          <w:noProof/>
          <w:sz w:val="22"/>
        </w:rPr>
      </w:pPr>
      <w:hyperlink w:anchor="_Toc256000097" w:history="1">
        <w:r>
          <w:rPr>
            <w:rStyle w:val="Hyperlink"/>
            <w:rFonts w:ascii="Arial" w:eastAsia="Arial" w:hAnsi="Arial" w:cs="Arial"/>
            <w:kern w:val="36"/>
          </w:rPr>
          <w:t>Drug and Alcohol Testing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_Toc256000097 \h </w:instrText>
        </w:r>
        <w:r>
          <w:rPr>
            <w:rFonts w:ascii="Arial" w:eastAsia="Arial" w:hAnsi="Arial" w:cs="Arial"/>
          </w:rPr>
        </w:r>
        <w:r>
          <w:rPr>
            <w:rFonts w:ascii="Arial" w:eastAsia="Arial" w:hAnsi="Arial" w:cs="Arial"/>
          </w:rPr>
          <w:fldChar w:fldCharType="separate"/>
        </w:r>
        <w:r>
          <w:rPr>
            <w:rFonts w:ascii="Arial" w:eastAsia="Arial" w:hAnsi="Arial" w:cs="Arial"/>
          </w:rPr>
          <w:t>58</w:t>
        </w:r>
        <w:r>
          <w:rPr>
            <w:rFonts w:ascii="Arial" w:eastAsia="Arial" w:hAnsi="Arial" w:cs="Arial"/>
          </w:rPr>
          <w:fldChar w:fldCharType="end"/>
        </w:r>
      </w:hyperlink>
    </w:p>
    <w:p w14:paraId="6B5CEC52" w14:textId="77777777" w:rsidR="008876BD" w:rsidRDefault="001868E0">
      <w:pPr>
        <w:pStyle w:val="TOC3"/>
        <w:tabs>
          <w:tab w:val="right" w:leader="dot" w:pos="9350"/>
        </w:tabs>
        <w:rPr>
          <w:rFonts w:ascii="Arial" w:eastAsia="Arial" w:hAnsi="Arial" w:cs="Arial"/>
          <w:noProof/>
          <w:sz w:val="22"/>
        </w:rPr>
      </w:pPr>
      <w:hyperlink w:anchor="_Toc256000098" w:history="1">
        <w:r>
          <w:rPr>
            <w:rStyle w:val="Hyperlink"/>
            <w:rFonts w:ascii="Arial" w:eastAsia="Arial" w:hAnsi="Arial" w:cs="Arial"/>
          </w:rPr>
          <w:t>Permitted Testing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_Toc256000098 \h </w:instrText>
        </w:r>
        <w:r>
          <w:rPr>
            <w:rFonts w:ascii="Arial" w:eastAsia="Arial" w:hAnsi="Arial" w:cs="Arial"/>
          </w:rPr>
        </w:r>
        <w:r>
          <w:rPr>
            <w:rFonts w:ascii="Arial" w:eastAsia="Arial" w:hAnsi="Arial" w:cs="Arial"/>
          </w:rPr>
          <w:fldChar w:fldCharType="separate"/>
        </w:r>
        <w:r>
          <w:rPr>
            <w:rFonts w:ascii="Arial" w:eastAsia="Arial" w:hAnsi="Arial" w:cs="Arial"/>
          </w:rPr>
          <w:t>58</w:t>
        </w:r>
        <w:r>
          <w:rPr>
            <w:rFonts w:ascii="Arial" w:eastAsia="Arial" w:hAnsi="Arial" w:cs="Arial"/>
          </w:rPr>
          <w:fldChar w:fldCharType="end"/>
        </w:r>
      </w:hyperlink>
    </w:p>
    <w:p w14:paraId="66E300E5" w14:textId="77777777" w:rsidR="008876BD" w:rsidRDefault="001868E0">
      <w:pPr>
        <w:pStyle w:val="TOC3"/>
        <w:tabs>
          <w:tab w:val="right" w:leader="dot" w:pos="9350"/>
        </w:tabs>
        <w:rPr>
          <w:rFonts w:ascii="Arial" w:eastAsia="Arial" w:hAnsi="Arial" w:cs="Arial"/>
          <w:noProof/>
          <w:sz w:val="22"/>
        </w:rPr>
      </w:pPr>
      <w:hyperlink w:anchor="_Toc256000099" w:history="1">
        <w:r>
          <w:rPr>
            <w:rStyle w:val="Hyperlink"/>
            <w:rFonts w:ascii="Arial" w:eastAsia="Arial" w:hAnsi="Arial" w:cs="Arial"/>
          </w:rPr>
          <w:t>Requiremen</w:t>
        </w:r>
        <w:r>
          <w:rPr>
            <w:rStyle w:val="Hyperlink"/>
            <w:rFonts w:ascii="Arial" w:eastAsia="Arial" w:hAnsi="Arial" w:cs="Arial"/>
          </w:rPr>
          <w:t>ts for Employers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_Toc256000099 \h </w:instrText>
        </w:r>
        <w:r>
          <w:rPr>
            <w:rFonts w:ascii="Arial" w:eastAsia="Arial" w:hAnsi="Arial" w:cs="Arial"/>
          </w:rPr>
        </w:r>
        <w:r>
          <w:rPr>
            <w:rFonts w:ascii="Arial" w:eastAsia="Arial" w:hAnsi="Arial" w:cs="Arial"/>
          </w:rPr>
          <w:fldChar w:fldCharType="separate"/>
        </w:r>
        <w:r>
          <w:rPr>
            <w:rFonts w:ascii="Arial" w:eastAsia="Arial" w:hAnsi="Arial" w:cs="Arial"/>
          </w:rPr>
          <w:t>58</w:t>
        </w:r>
        <w:r>
          <w:rPr>
            <w:rFonts w:ascii="Arial" w:eastAsia="Arial" w:hAnsi="Arial" w:cs="Arial"/>
          </w:rPr>
          <w:fldChar w:fldCharType="end"/>
        </w:r>
      </w:hyperlink>
    </w:p>
    <w:p w14:paraId="2DA63BD1" w14:textId="77777777" w:rsidR="008876BD" w:rsidRDefault="001868E0">
      <w:pPr>
        <w:pStyle w:val="TOC3"/>
        <w:tabs>
          <w:tab w:val="right" w:leader="dot" w:pos="9350"/>
        </w:tabs>
        <w:rPr>
          <w:rFonts w:ascii="Arial" w:eastAsia="Arial" w:hAnsi="Arial" w:cs="Arial"/>
          <w:noProof/>
          <w:sz w:val="22"/>
        </w:rPr>
      </w:pPr>
      <w:hyperlink w:anchor="_Toc256000100" w:history="1">
        <w:r>
          <w:rPr>
            <w:rStyle w:val="Hyperlink"/>
            <w:rFonts w:ascii="Arial" w:eastAsia="Arial" w:hAnsi="Arial" w:cs="Arial"/>
          </w:rPr>
          <w:t>Medical Marijuana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_Toc256000100 \h </w:instrText>
        </w:r>
        <w:r>
          <w:rPr>
            <w:rFonts w:ascii="Arial" w:eastAsia="Arial" w:hAnsi="Arial" w:cs="Arial"/>
          </w:rPr>
        </w:r>
        <w:r>
          <w:rPr>
            <w:rFonts w:ascii="Arial" w:eastAsia="Arial" w:hAnsi="Arial" w:cs="Arial"/>
          </w:rPr>
          <w:fldChar w:fldCharType="separate"/>
        </w:r>
        <w:r>
          <w:rPr>
            <w:rFonts w:ascii="Arial" w:eastAsia="Arial" w:hAnsi="Arial" w:cs="Arial"/>
          </w:rPr>
          <w:t>58</w:t>
        </w:r>
        <w:r>
          <w:rPr>
            <w:rFonts w:ascii="Arial" w:eastAsia="Arial" w:hAnsi="Arial" w:cs="Arial"/>
          </w:rPr>
          <w:fldChar w:fldCharType="end"/>
        </w:r>
      </w:hyperlink>
    </w:p>
    <w:p w14:paraId="5D51869C" w14:textId="77777777" w:rsidR="008876BD" w:rsidRDefault="001868E0">
      <w:pPr>
        <w:pStyle w:val="TOC3"/>
        <w:tabs>
          <w:tab w:val="right" w:leader="dot" w:pos="9350"/>
        </w:tabs>
        <w:rPr>
          <w:rFonts w:ascii="Arial" w:eastAsia="Arial" w:hAnsi="Arial" w:cs="Arial"/>
          <w:noProof/>
          <w:sz w:val="22"/>
        </w:rPr>
      </w:pPr>
      <w:hyperlink w:anchor="_Toc256000101" w:history="1">
        <w:r>
          <w:rPr>
            <w:rStyle w:val="Hyperlink"/>
            <w:rFonts w:ascii="Arial" w:eastAsia="Arial" w:hAnsi="Arial" w:cs="Arial"/>
          </w:rPr>
          <w:t>Recreational Marijuana (the Control, Regulate and Tax Adult Use of Marijuana Act)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_Toc256000101 \h </w:instrText>
        </w:r>
        <w:r>
          <w:rPr>
            <w:rFonts w:ascii="Arial" w:eastAsia="Arial" w:hAnsi="Arial" w:cs="Arial"/>
          </w:rPr>
        </w:r>
        <w:r>
          <w:rPr>
            <w:rFonts w:ascii="Arial" w:eastAsia="Arial" w:hAnsi="Arial" w:cs="Arial"/>
          </w:rPr>
          <w:fldChar w:fldCharType="separate"/>
        </w:r>
        <w:r>
          <w:rPr>
            <w:rFonts w:ascii="Arial" w:eastAsia="Arial" w:hAnsi="Arial" w:cs="Arial"/>
          </w:rPr>
          <w:t>58</w:t>
        </w:r>
        <w:r>
          <w:rPr>
            <w:rFonts w:ascii="Arial" w:eastAsia="Arial" w:hAnsi="Arial" w:cs="Arial"/>
          </w:rPr>
          <w:fldChar w:fldCharType="end"/>
        </w:r>
      </w:hyperlink>
    </w:p>
    <w:p w14:paraId="1BA5E5AB" w14:textId="77777777" w:rsidR="008876BD" w:rsidRDefault="001868E0">
      <w:pPr>
        <w:pStyle w:val="TOC3"/>
        <w:tabs>
          <w:tab w:val="right" w:leader="dot" w:pos="9350"/>
        </w:tabs>
        <w:rPr>
          <w:rFonts w:ascii="Arial" w:eastAsia="Arial" w:hAnsi="Arial" w:cs="Arial"/>
          <w:noProof/>
          <w:sz w:val="22"/>
        </w:rPr>
      </w:pPr>
      <w:hyperlink w:anchor="_Toc256000102" w:history="1">
        <w:r>
          <w:rPr>
            <w:rStyle w:val="Hyperlink"/>
            <w:rFonts w:ascii="Arial" w:eastAsia="Arial" w:hAnsi="Arial" w:cs="Arial"/>
          </w:rPr>
          <w:t>For Mo</w:t>
        </w:r>
        <w:r>
          <w:rPr>
            <w:rStyle w:val="Hyperlink"/>
            <w:rFonts w:ascii="Arial" w:eastAsia="Arial" w:hAnsi="Arial" w:cs="Arial"/>
          </w:rPr>
          <w:t>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_Toc256000102 \h </w:instrText>
        </w:r>
        <w:r>
          <w:rPr>
            <w:rFonts w:ascii="Arial" w:eastAsia="Arial" w:hAnsi="Arial" w:cs="Arial"/>
          </w:rPr>
        </w:r>
        <w:r>
          <w:rPr>
            <w:rFonts w:ascii="Arial" w:eastAsia="Arial" w:hAnsi="Arial" w:cs="Arial"/>
          </w:rPr>
          <w:fldChar w:fldCharType="separate"/>
        </w:r>
        <w:r>
          <w:rPr>
            <w:rFonts w:ascii="Arial" w:eastAsia="Arial" w:hAnsi="Arial" w:cs="Arial"/>
          </w:rPr>
          <w:t>59</w:t>
        </w:r>
        <w:r>
          <w:rPr>
            <w:rFonts w:ascii="Arial" w:eastAsia="Arial" w:hAnsi="Arial" w:cs="Arial"/>
          </w:rPr>
          <w:fldChar w:fldCharType="end"/>
        </w:r>
      </w:hyperlink>
    </w:p>
    <w:p w14:paraId="4668802D" w14:textId="77777777" w:rsidR="008876BD" w:rsidRDefault="001868E0">
      <w:pPr>
        <w:pStyle w:val="TOC2"/>
        <w:tabs>
          <w:tab w:val="right" w:leader="dot" w:pos="9350"/>
        </w:tabs>
        <w:rPr>
          <w:rFonts w:ascii="Arial" w:eastAsia="Arial" w:hAnsi="Arial" w:cs="Arial"/>
          <w:noProof/>
          <w:sz w:val="22"/>
        </w:rPr>
      </w:pPr>
      <w:hyperlink w:anchor="_Toc256000103" w:history="1">
        <w:r>
          <w:rPr>
            <w:rStyle w:val="Hyperlink"/>
            <w:rFonts w:ascii="Arial" w:eastAsia="Arial" w:hAnsi="Arial" w:cs="Arial"/>
          </w:rPr>
          <w:t>Employee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_Toc256000103 \h </w:instrText>
        </w:r>
        <w:r>
          <w:rPr>
            <w:rFonts w:ascii="Arial" w:eastAsia="Arial" w:hAnsi="Arial" w:cs="Arial"/>
          </w:rPr>
        </w:r>
        <w:r>
          <w:rPr>
            <w:rFonts w:ascii="Arial" w:eastAsia="Arial" w:hAnsi="Arial" w:cs="Arial"/>
          </w:rPr>
          <w:fldChar w:fldCharType="separate"/>
        </w:r>
        <w:r>
          <w:rPr>
            <w:rFonts w:ascii="Arial" w:eastAsia="Arial" w:hAnsi="Arial" w:cs="Arial"/>
          </w:rPr>
          <w:t>59</w:t>
        </w:r>
        <w:r>
          <w:rPr>
            <w:rFonts w:ascii="Arial" w:eastAsia="Arial" w:hAnsi="Arial" w:cs="Arial"/>
          </w:rPr>
          <w:fldChar w:fldCharType="end"/>
        </w:r>
      </w:hyperlink>
    </w:p>
    <w:p w14:paraId="320A1AE3" w14:textId="77777777" w:rsidR="008876BD" w:rsidRDefault="001868E0">
      <w:pPr>
        <w:pStyle w:val="TOC1"/>
        <w:tabs>
          <w:tab w:val="right" w:leader="dot" w:pos="9350"/>
        </w:tabs>
        <w:rPr>
          <w:rFonts w:ascii="Arial" w:eastAsia="Arial" w:hAnsi="Arial" w:cs="Arial"/>
          <w:noProof/>
          <w:sz w:val="22"/>
        </w:rPr>
      </w:pPr>
      <w:hyperlink w:anchor="_Toc256000104" w:history="1">
        <w:r>
          <w:rPr>
            <w:rStyle w:val="Hyperlink"/>
            <w:rFonts w:ascii="Arial" w:eastAsia="Arial" w:hAnsi="Arial" w:cs="Arial"/>
            <w:kern w:val="36"/>
          </w:rPr>
          <w:t>Jury Duty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_Toc256000104 \h </w:instrText>
        </w:r>
        <w:r>
          <w:rPr>
            <w:rFonts w:ascii="Arial" w:eastAsia="Arial" w:hAnsi="Arial" w:cs="Arial"/>
          </w:rPr>
        </w:r>
        <w:r>
          <w:rPr>
            <w:rFonts w:ascii="Arial" w:eastAsia="Arial" w:hAnsi="Arial" w:cs="Arial"/>
          </w:rPr>
          <w:fldChar w:fldCharType="separate"/>
        </w:r>
        <w:r>
          <w:rPr>
            <w:rFonts w:ascii="Arial" w:eastAsia="Arial" w:hAnsi="Arial" w:cs="Arial"/>
          </w:rPr>
          <w:t>59</w:t>
        </w:r>
        <w:r>
          <w:rPr>
            <w:rFonts w:ascii="Arial" w:eastAsia="Arial" w:hAnsi="Arial" w:cs="Arial"/>
          </w:rPr>
          <w:fldChar w:fldCharType="end"/>
        </w:r>
      </w:hyperlink>
    </w:p>
    <w:p w14:paraId="48B63674" w14:textId="77777777" w:rsidR="008876BD" w:rsidRDefault="001868E0">
      <w:pPr>
        <w:pStyle w:val="TOC1"/>
        <w:tabs>
          <w:tab w:val="right" w:leader="dot" w:pos="9350"/>
        </w:tabs>
        <w:rPr>
          <w:rFonts w:ascii="Arial" w:eastAsia="Arial" w:hAnsi="Arial" w:cs="Arial"/>
          <w:noProof/>
          <w:sz w:val="22"/>
        </w:rPr>
      </w:pPr>
      <w:hyperlink w:anchor="_Toc256000105" w:history="1">
        <w:r>
          <w:rPr>
            <w:rStyle w:val="Hyperlink"/>
            <w:rFonts w:ascii="Arial" w:eastAsia="Arial" w:hAnsi="Arial" w:cs="Arial"/>
            <w:kern w:val="36"/>
          </w:rPr>
          <w:t>Military Leave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_Toc256000105 \h </w:instrText>
        </w:r>
        <w:r>
          <w:rPr>
            <w:rFonts w:ascii="Arial" w:eastAsia="Arial" w:hAnsi="Arial" w:cs="Arial"/>
          </w:rPr>
        </w:r>
        <w:r>
          <w:rPr>
            <w:rFonts w:ascii="Arial" w:eastAsia="Arial" w:hAnsi="Arial" w:cs="Arial"/>
          </w:rPr>
          <w:fldChar w:fldCharType="separate"/>
        </w:r>
        <w:r>
          <w:rPr>
            <w:rFonts w:ascii="Arial" w:eastAsia="Arial" w:hAnsi="Arial" w:cs="Arial"/>
          </w:rPr>
          <w:t>59</w:t>
        </w:r>
        <w:r>
          <w:rPr>
            <w:rFonts w:ascii="Arial" w:eastAsia="Arial" w:hAnsi="Arial" w:cs="Arial"/>
          </w:rPr>
          <w:fldChar w:fldCharType="end"/>
        </w:r>
      </w:hyperlink>
    </w:p>
    <w:p w14:paraId="1153DEA1" w14:textId="77777777" w:rsidR="008876BD" w:rsidRDefault="001868E0">
      <w:pPr>
        <w:pStyle w:val="TOC3"/>
        <w:tabs>
          <w:tab w:val="right" w:leader="dot" w:pos="9350"/>
        </w:tabs>
        <w:rPr>
          <w:rFonts w:ascii="Arial" w:eastAsia="Arial" w:hAnsi="Arial" w:cs="Arial"/>
          <w:noProof/>
          <w:sz w:val="22"/>
        </w:rPr>
      </w:pPr>
      <w:hyperlink w:anchor="_Toc256000106" w:history="1">
        <w:r>
          <w:rPr>
            <w:rStyle w:val="Hyperlink"/>
            <w:rFonts w:ascii="Arial" w:eastAsia="Arial" w:hAnsi="Arial" w:cs="Arial"/>
          </w:rPr>
          <w:t>Temporary Leave of Absence for Military Training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_Toc256000106 \h </w:instrText>
        </w:r>
        <w:r>
          <w:rPr>
            <w:rFonts w:ascii="Arial" w:eastAsia="Arial" w:hAnsi="Arial" w:cs="Arial"/>
          </w:rPr>
        </w:r>
        <w:r>
          <w:rPr>
            <w:rFonts w:ascii="Arial" w:eastAsia="Arial" w:hAnsi="Arial" w:cs="Arial"/>
          </w:rPr>
          <w:fldChar w:fldCharType="separate"/>
        </w:r>
        <w:r>
          <w:rPr>
            <w:rFonts w:ascii="Arial" w:eastAsia="Arial" w:hAnsi="Arial" w:cs="Arial"/>
          </w:rPr>
          <w:t>59</w:t>
        </w:r>
        <w:r>
          <w:rPr>
            <w:rFonts w:ascii="Arial" w:eastAsia="Arial" w:hAnsi="Arial" w:cs="Arial"/>
          </w:rPr>
          <w:fldChar w:fldCharType="end"/>
        </w:r>
      </w:hyperlink>
    </w:p>
    <w:p w14:paraId="59907BD6" w14:textId="77777777" w:rsidR="008876BD" w:rsidRDefault="001868E0">
      <w:pPr>
        <w:pStyle w:val="TOC3"/>
        <w:tabs>
          <w:tab w:val="right" w:leader="dot" w:pos="9350"/>
        </w:tabs>
        <w:rPr>
          <w:rFonts w:ascii="Arial" w:eastAsia="Arial" w:hAnsi="Arial" w:cs="Arial"/>
          <w:noProof/>
          <w:sz w:val="22"/>
        </w:rPr>
      </w:pPr>
      <w:hyperlink w:anchor="_Toc256000107" w:history="1">
        <w:r>
          <w:rPr>
            <w:rStyle w:val="Hyperlink"/>
            <w:rFonts w:ascii="Arial" w:eastAsia="Arial" w:hAnsi="Arial" w:cs="Arial"/>
          </w:rPr>
          <w:t>Maintenance of Benefits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_Toc256000107 \h </w:instrText>
        </w:r>
        <w:r>
          <w:rPr>
            <w:rFonts w:ascii="Arial" w:eastAsia="Arial" w:hAnsi="Arial" w:cs="Arial"/>
          </w:rPr>
        </w:r>
        <w:r>
          <w:rPr>
            <w:rFonts w:ascii="Arial" w:eastAsia="Arial" w:hAnsi="Arial" w:cs="Arial"/>
          </w:rPr>
          <w:fldChar w:fldCharType="separate"/>
        </w:r>
        <w:r>
          <w:rPr>
            <w:rFonts w:ascii="Arial" w:eastAsia="Arial" w:hAnsi="Arial" w:cs="Arial"/>
          </w:rPr>
          <w:t>60</w:t>
        </w:r>
        <w:r>
          <w:rPr>
            <w:rFonts w:ascii="Arial" w:eastAsia="Arial" w:hAnsi="Arial" w:cs="Arial"/>
          </w:rPr>
          <w:fldChar w:fldCharType="end"/>
        </w:r>
      </w:hyperlink>
    </w:p>
    <w:p w14:paraId="16EBA72C" w14:textId="77777777" w:rsidR="008876BD" w:rsidRDefault="001868E0">
      <w:pPr>
        <w:pStyle w:val="TOC3"/>
        <w:tabs>
          <w:tab w:val="right" w:leader="dot" w:pos="9350"/>
        </w:tabs>
        <w:rPr>
          <w:rFonts w:ascii="Arial" w:eastAsia="Arial" w:hAnsi="Arial" w:cs="Arial"/>
          <w:noProof/>
          <w:sz w:val="22"/>
        </w:rPr>
      </w:pPr>
      <w:hyperlink w:anchor="_Toc256000108" w:history="1">
        <w:r>
          <w:rPr>
            <w:rStyle w:val="Hyperlink"/>
            <w:rFonts w:ascii="Arial" w:eastAsia="Arial" w:hAnsi="Arial" w:cs="Arial"/>
          </w:rPr>
          <w:t>Reinstatement of Employment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_Toc256000108 \h </w:instrText>
        </w:r>
        <w:r>
          <w:rPr>
            <w:rFonts w:ascii="Arial" w:eastAsia="Arial" w:hAnsi="Arial" w:cs="Arial"/>
          </w:rPr>
        </w:r>
        <w:r>
          <w:rPr>
            <w:rFonts w:ascii="Arial" w:eastAsia="Arial" w:hAnsi="Arial" w:cs="Arial"/>
          </w:rPr>
          <w:fldChar w:fldCharType="separate"/>
        </w:r>
        <w:r>
          <w:rPr>
            <w:rFonts w:ascii="Arial" w:eastAsia="Arial" w:hAnsi="Arial" w:cs="Arial"/>
          </w:rPr>
          <w:t>60</w:t>
        </w:r>
        <w:r>
          <w:rPr>
            <w:rFonts w:ascii="Arial" w:eastAsia="Arial" w:hAnsi="Arial" w:cs="Arial"/>
          </w:rPr>
          <w:fldChar w:fldCharType="end"/>
        </w:r>
      </w:hyperlink>
    </w:p>
    <w:p w14:paraId="69790212" w14:textId="77777777" w:rsidR="008876BD" w:rsidRDefault="001868E0">
      <w:pPr>
        <w:pStyle w:val="TOC3"/>
        <w:tabs>
          <w:tab w:val="right" w:leader="dot" w:pos="9350"/>
        </w:tabs>
        <w:rPr>
          <w:rFonts w:ascii="Arial" w:eastAsia="Arial" w:hAnsi="Arial" w:cs="Arial"/>
          <w:noProof/>
          <w:sz w:val="22"/>
        </w:rPr>
      </w:pPr>
      <w:hyperlink w:anchor="_Toc256000109" w:history="1">
        <w:r>
          <w:rPr>
            <w:rStyle w:val="Hyperlink"/>
            <w:rFonts w:ascii="Arial" w:eastAsia="Arial" w:hAnsi="Arial" w:cs="Arial"/>
          </w:rPr>
          <w:t>National Guard in Other States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_Toc256000109 \h </w:instrText>
        </w:r>
        <w:r>
          <w:rPr>
            <w:rFonts w:ascii="Arial" w:eastAsia="Arial" w:hAnsi="Arial" w:cs="Arial"/>
          </w:rPr>
        </w:r>
        <w:r>
          <w:rPr>
            <w:rFonts w:ascii="Arial" w:eastAsia="Arial" w:hAnsi="Arial" w:cs="Arial"/>
          </w:rPr>
          <w:fldChar w:fldCharType="separate"/>
        </w:r>
        <w:r>
          <w:rPr>
            <w:rFonts w:ascii="Arial" w:eastAsia="Arial" w:hAnsi="Arial" w:cs="Arial"/>
          </w:rPr>
          <w:t>60</w:t>
        </w:r>
        <w:r>
          <w:rPr>
            <w:rFonts w:ascii="Arial" w:eastAsia="Arial" w:hAnsi="Arial" w:cs="Arial"/>
          </w:rPr>
          <w:fldChar w:fldCharType="end"/>
        </w:r>
      </w:hyperlink>
    </w:p>
    <w:p w14:paraId="62516A7E" w14:textId="77777777" w:rsidR="008876BD" w:rsidRDefault="001868E0">
      <w:pPr>
        <w:pStyle w:val="TOC2"/>
        <w:tabs>
          <w:tab w:val="right" w:leader="dot" w:pos="9350"/>
        </w:tabs>
        <w:rPr>
          <w:rFonts w:ascii="Arial" w:eastAsia="Arial" w:hAnsi="Arial" w:cs="Arial"/>
          <w:noProof/>
          <w:sz w:val="22"/>
        </w:rPr>
      </w:pPr>
      <w:hyperlink w:anchor="_Toc256000110" w:history="1">
        <w:r>
          <w:rPr>
            <w:rStyle w:val="Hyperlink"/>
            <w:rFonts w:ascii="Arial" w:eastAsia="Arial" w:hAnsi="Arial" w:cs="Arial"/>
          </w:rPr>
          <w:t>Spousal Military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_Toc256000110 \h </w:instrText>
        </w:r>
        <w:r>
          <w:rPr>
            <w:rFonts w:ascii="Arial" w:eastAsia="Arial" w:hAnsi="Arial" w:cs="Arial"/>
          </w:rPr>
        </w:r>
        <w:r>
          <w:rPr>
            <w:rFonts w:ascii="Arial" w:eastAsia="Arial" w:hAnsi="Arial" w:cs="Arial"/>
          </w:rPr>
          <w:fldChar w:fldCharType="separate"/>
        </w:r>
        <w:r>
          <w:rPr>
            <w:rFonts w:ascii="Arial" w:eastAsia="Arial" w:hAnsi="Arial" w:cs="Arial"/>
          </w:rPr>
          <w:t>61</w:t>
        </w:r>
        <w:r>
          <w:rPr>
            <w:rFonts w:ascii="Arial" w:eastAsia="Arial" w:hAnsi="Arial" w:cs="Arial"/>
          </w:rPr>
          <w:fldChar w:fldCharType="end"/>
        </w:r>
      </w:hyperlink>
    </w:p>
    <w:p w14:paraId="686F4A93" w14:textId="77777777" w:rsidR="008876BD" w:rsidRDefault="001868E0">
      <w:pPr>
        <w:pStyle w:val="TOC1"/>
        <w:tabs>
          <w:tab w:val="right" w:leader="dot" w:pos="9350"/>
        </w:tabs>
        <w:rPr>
          <w:rFonts w:ascii="Arial" w:eastAsia="Arial" w:hAnsi="Arial" w:cs="Arial"/>
          <w:noProof/>
          <w:sz w:val="22"/>
        </w:rPr>
      </w:pPr>
      <w:hyperlink w:anchor="_Toc256000111" w:history="1">
        <w:r>
          <w:rPr>
            <w:rStyle w:val="Hyperlink"/>
            <w:rFonts w:ascii="Arial" w:eastAsia="Arial" w:hAnsi="Arial" w:cs="Arial"/>
            <w:kern w:val="36"/>
          </w:rPr>
          <w:t>Voting Leave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w:instrText>
        </w:r>
        <w:r>
          <w:rPr>
            <w:rFonts w:ascii="Arial" w:eastAsia="Arial" w:hAnsi="Arial" w:cs="Arial"/>
          </w:rPr>
          <w:instrText xml:space="preserve">Toc256000111 \h </w:instrText>
        </w:r>
        <w:r>
          <w:rPr>
            <w:rFonts w:ascii="Arial" w:eastAsia="Arial" w:hAnsi="Arial" w:cs="Arial"/>
          </w:rPr>
        </w:r>
        <w:r>
          <w:rPr>
            <w:rFonts w:ascii="Arial" w:eastAsia="Arial" w:hAnsi="Arial" w:cs="Arial"/>
          </w:rPr>
          <w:fldChar w:fldCharType="separate"/>
        </w:r>
        <w:r>
          <w:rPr>
            <w:rFonts w:ascii="Arial" w:eastAsia="Arial" w:hAnsi="Arial" w:cs="Arial"/>
          </w:rPr>
          <w:t>61</w:t>
        </w:r>
        <w:r>
          <w:rPr>
            <w:rFonts w:ascii="Arial" w:eastAsia="Arial" w:hAnsi="Arial" w:cs="Arial"/>
          </w:rPr>
          <w:fldChar w:fldCharType="end"/>
        </w:r>
      </w:hyperlink>
    </w:p>
    <w:p w14:paraId="108CCB56" w14:textId="77777777" w:rsidR="008876BD" w:rsidRDefault="001868E0">
      <w:pPr>
        <w:pStyle w:val="TOC1"/>
        <w:tabs>
          <w:tab w:val="right" w:leader="dot" w:pos="9350"/>
        </w:tabs>
        <w:rPr>
          <w:rFonts w:ascii="Arial" w:eastAsia="Arial" w:hAnsi="Arial" w:cs="Arial"/>
          <w:noProof/>
          <w:sz w:val="22"/>
        </w:rPr>
      </w:pPr>
      <w:hyperlink w:anchor="_Toc256000112" w:history="1">
        <w:r>
          <w:rPr>
            <w:rStyle w:val="Hyperlink"/>
            <w:rFonts w:ascii="Arial" w:eastAsia="Arial" w:hAnsi="Arial" w:cs="Arial"/>
            <w:kern w:val="36"/>
          </w:rPr>
          <w:t>Crime and Witness Leaves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_Toc256000112 \h </w:instrText>
        </w:r>
        <w:r>
          <w:rPr>
            <w:rFonts w:ascii="Arial" w:eastAsia="Arial" w:hAnsi="Arial" w:cs="Arial"/>
          </w:rPr>
        </w:r>
        <w:r>
          <w:rPr>
            <w:rFonts w:ascii="Arial" w:eastAsia="Arial" w:hAnsi="Arial" w:cs="Arial"/>
          </w:rPr>
          <w:fldChar w:fldCharType="separate"/>
        </w:r>
        <w:r>
          <w:rPr>
            <w:rFonts w:ascii="Arial" w:eastAsia="Arial" w:hAnsi="Arial" w:cs="Arial"/>
          </w:rPr>
          <w:t>62</w:t>
        </w:r>
        <w:r>
          <w:rPr>
            <w:rFonts w:ascii="Arial" w:eastAsia="Arial" w:hAnsi="Arial" w:cs="Arial"/>
          </w:rPr>
          <w:fldChar w:fldCharType="end"/>
        </w:r>
      </w:hyperlink>
    </w:p>
    <w:p w14:paraId="0461653B" w14:textId="77777777" w:rsidR="008876BD" w:rsidRDefault="001868E0">
      <w:pPr>
        <w:pStyle w:val="TOC2"/>
        <w:tabs>
          <w:tab w:val="right" w:leader="dot" w:pos="9350"/>
        </w:tabs>
        <w:rPr>
          <w:rFonts w:ascii="Arial" w:eastAsia="Arial" w:hAnsi="Arial" w:cs="Arial"/>
          <w:noProof/>
          <w:sz w:val="22"/>
        </w:rPr>
      </w:pPr>
      <w:hyperlink w:anchor="_Toc256000113" w:history="1">
        <w:r>
          <w:rPr>
            <w:rStyle w:val="Hyperlink"/>
            <w:rFonts w:ascii="Arial" w:eastAsia="Arial" w:hAnsi="Arial" w:cs="Arial"/>
          </w:rPr>
          <w:t>Leave for Victims of Domestic Violence, Sexual Assault, or Stalking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_Toc256000113 \h </w:instrText>
        </w:r>
        <w:r>
          <w:rPr>
            <w:rFonts w:ascii="Arial" w:eastAsia="Arial" w:hAnsi="Arial" w:cs="Arial"/>
          </w:rPr>
        </w:r>
        <w:r>
          <w:rPr>
            <w:rFonts w:ascii="Arial" w:eastAsia="Arial" w:hAnsi="Arial" w:cs="Arial"/>
          </w:rPr>
          <w:fldChar w:fldCharType="separate"/>
        </w:r>
        <w:r>
          <w:rPr>
            <w:rFonts w:ascii="Arial" w:eastAsia="Arial" w:hAnsi="Arial" w:cs="Arial"/>
          </w:rPr>
          <w:t>62</w:t>
        </w:r>
        <w:r>
          <w:rPr>
            <w:rFonts w:ascii="Arial" w:eastAsia="Arial" w:hAnsi="Arial" w:cs="Arial"/>
          </w:rPr>
          <w:fldChar w:fldCharType="end"/>
        </w:r>
      </w:hyperlink>
    </w:p>
    <w:p w14:paraId="27754ABF" w14:textId="77777777" w:rsidR="008876BD" w:rsidRDefault="001868E0">
      <w:pPr>
        <w:pStyle w:val="TOC3"/>
        <w:tabs>
          <w:tab w:val="right" w:leader="dot" w:pos="9350"/>
        </w:tabs>
        <w:rPr>
          <w:rFonts w:ascii="Arial" w:eastAsia="Arial" w:hAnsi="Arial" w:cs="Arial"/>
          <w:noProof/>
          <w:sz w:val="22"/>
        </w:rPr>
      </w:pPr>
      <w:hyperlink w:anchor="_Toc256000114" w:history="1">
        <w:r>
          <w:rPr>
            <w:rStyle w:val="Hyperlink"/>
            <w:rFonts w:ascii="Arial" w:eastAsia="Arial" w:hAnsi="Arial" w:cs="Arial"/>
          </w:rPr>
          <w:t>Time Off to Obtain Restraining Order or Other Relief</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_Toc256000114 \h </w:instrText>
        </w:r>
        <w:r>
          <w:rPr>
            <w:rFonts w:ascii="Arial" w:eastAsia="Arial" w:hAnsi="Arial" w:cs="Arial"/>
          </w:rPr>
        </w:r>
        <w:r>
          <w:rPr>
            <w:rFonts w:ascii="Arial" w:eastAsia="Arial" w:hAnsi="Arial" w:cs="Arial"/>
          </w:rPr>
          <w:fldChar w:fldCharType="separate"/>
        </w:r>
        <w:r>
          <w:rPr>
            <w:rFonts w:ascii="Arial" w:eastAsia="Arial" w:hAnsi="Arial" w:cs="Arial"/>
          </w:rPr>
          <w:t>62</w:t>
        </w:r>
        <w:r>
          <w:rPr>
            <w:rFonts w:ascii="Arial" w:eastAsia="Arial" w:hAnsi="Arial" w:cs="Arial"/>
          </w:rPr>
          <w:fldChar w:fldCharType="end"/>
        </w:r>
      </w:hyperlink>
    </w:p>
    <w:p w14:paraId="59C151B5" w14:textId="77777777" w:rsidR="008876BD" w:rsidRDefault="001868E0">
      <w:pPr>
        <w:pStyle w:val="TOC3"/>
        <w:tabs>
          <w:tab w:val="right" w:leader="dot" w:pos="9350"/>
        </w:tabs>
        <w:rPr>
          <w:rFonts w:ascii="Arial" w:eastAsia="Arial" w:hAnsi="Arial" w:cs="Arial"/>
          <w:noProof/>
          <w:sz w:val="22"/>
        </w:rPr>
      </w:pPr>
      <w:hyperlink w:anchor="_Toc256000115" w:history="1">
        <w:r>
          <w:rPr>
            <w:rStyle w:val="Hyperlink"/>
            <w:rFonts w:ascii="Arial" w:eastAsia="Arial" w:hAnsi="Arial" w:cs="Arial"/>
          </w:rPr>
          <w:t>Time Off to Obtain Medical Attention or Psychological Counseling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_Toc256000115 \h </w:instrText>
        </w:r>
        <w:r>
          <w:rPr>
            <w:rFonts w:ascii="Arial" w:eastAsia="Arial" w:hAnsi="Arial" w:cs="Arial"/>
          </w:rPr>
        </w:r>
        <w:r>
          <w:rPr>
            <w:rFonts w:ascii="Arial" w:eastAsia="Arial" w:hAnsi="Arial" w:cs="Arial"/>
          </w:rPr>
          <w:fldChar w:fldCharType="separate"/>
        </w:r>
        <w:r>
          <w:rPr>
            <w:rFonts w:ascii="Arial" w:eastAsia="Arial" w:hAnsi="Arial" w:cs="Arial"/>
          </w:rPr>
          <w:t>63</w:t>
        </w:r>
        <w:r>
          <w:rPr>
            <w:rFonts w:ascii="Arial" w:eastAsia="Arial" w:hAnsi="Arial" w:cs="Arial"/>
          </w:rPr>
          <w:fldChar w:fldCharType="end"/>
        </w:r>
      </w:hyperlink>
    </w:p>
    <w:p w14:paraId="6868822A" w14:textId="77777777" w:rsidR="008876BD" w:rsidRDefault="001868E0">
      <w:pPr>
        <w:pStyle w:val="TOC2"/>
        <w:tabs>
          <w:tab w:val="right" w:leader="dot" w:pos="9350"/>
        </w:tabs>
        <w:rPr>
          <w:rFonts w:ascii="Arial" w:eastAsia="Arial" w:hAnsi="Arial" w:cs="Arial"/>
          <w:noProof/>
          <w:sz w:val="22"/>
        </w:rPr>
      </w:pPr>
      <w:hyperlink w:anchor="_Toc256000116" w:history="1">
        <w:r>
          <w:rPr>
            <w:rStyle w:val="Hyperlink"/>
            <w:rFonts w:ascii="Arial" w:eastAsia="Arial" w:hAnsi="Arial" w:cs="Arial"/>
          </w:rPr>
          <w:t>Leave for Victims of Certain Crimes to</w:t>
        </w:r>
        <w:r>
          <w:rPr>
            <w:rStyle w:val="Hyperlink"/>
            <w:rFonts w:ascii="Arial" w:eastAsia="Arial" w:hAnsi="Arial" w:cs="Arial"/>
          </w:rPr>
          <w:t xml:space="preserve"> Attend Judicial Proceedings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_Toc256000116 \h </w:instrText>
        </w:r>
        <w:r>
          <w:rPr>
            <w:rFonts w:ascii="Arial" w:eastAsia="Arial" w:hAnsi="Arial" w:cs="Arial"/>
          </w:rPr>
        </w:r>
        <w:r>
          <w:rPr>
            <w:rFonts w:ascii="Arial" w:eastAsia="Arial" w:hAnsi="Arial" w:cs="Arial"/>
          </w:rPr>
          <w:fldChar w:fldCharType="separate"/>
        </w:r>
        <w:r>
          <w:rPr>
            <w:rFonts w:ascii="Arial" w:eastAsia="Arial" w:hAnsi="Arial" w:cs="Arial"/>
          </w:rPr>
          <w:t>64</w:t>
        </w:r>
        <w:r>
          <w:rPr>
            <w:rFonts w:ascii="Arial" w:eastAsia="Arial" w:hAnsi="Arial" w:cs="Arial"/>
          </w:rPr>
          <w:fldChar w:fldCharType="end"/>
        </w:r>
      </w:hyperlink>
    </w:p>
    <w:p w14:paraId="0C56774D" w14:textId="77777777" w:rsidR="008876BD" w:rsidRDefault="001868E0">
      <w:pPr>
        <w:pStyle w:val="TOC2"/>
        <w:tabs>
          <w:tab w:val="right" w:leader="dot" w:pos="9350"/>
        </w:tabs>
        <w:rPr>
          <w:rFonts w:ascii="Arial" w:eastAsia="Arial" w:hAnsi="Arial" w:cs="Arial"/>
          <w:noProof/>
          <w:sz w:val="22"/>
        </w:rPr>
      </w:pPr>
      <w:hyperlink w:anchor="_Toc256000117" w:history="1">
        <w:r>
          <w:rPr>
            <w:rStyle w:val="Hyperlink"/>
            <w:rFonts w:ascii="Arial" w:eastAsia="Arial" w:hAnsi="Arial" w:cs="Arial"/>
          </w:rPr>
          <w:t>Witness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_Toc256000117 \h </w:instrText>
        </w:r>
        <w:r>
          <w:rPr>
            <w:rFonts w:ascii="Arial" w:eastAsia="Arial" w:hAnsi="Arial" w:cs="Arial"/>
          </w:rPr>
        </w:r>
        <w:r>
          <w:rPr>
            <w:rFonts w:ascii="Arial" w:eastAsia="Arial" w:hAnsi="Arial" w:cs="Arial"/>
          </w:rPr>
          <w:fldChar w:fldCharType="separate"/>
        </w:r>
        <w:r>
          <w:rPr>
            <w:rFonts w:ascii="Arial" w:eastAsia="Arial" w:hAnsi="Arial" w:cs="Arial"/>
          </w:rPr>
          <w:t>65</w:t>
        </w:r>
        <w:r>
          <w:rPr>
            <w:rFonts w:ascii="Arial" w:eastAsia="Arial" w:hAnsi="Arial" w:cs="Arial"/>
          </w:rPr>
          <w:fldChar w:fldCharType="end"/>
        </w:r>
      </w:hyperlink>
    </w:p>
    <w:p w14:paraId="6C2B89FB" w14:textId="77777777" w:rsidR="008876BD" w:rsidRDefault="001868E0">
      <w:pPr>
        <w:pStyle w:val="TOC1"/>
        <w:tabs>
          <w:tab w:val="right" w:leader="dot" w:pos="9350"/>
        </w:tabs>
        <w:rPr>
          <w:rFonts w:ascii="Arial" w:eastAsia="Arial" w:hAnsi="Arial" w:cs="Arial"/>
          <w:noProof/>
          <w:sz w:val="22"/>
        </w:rPr>
      </w:pPr>
      <w:hyperlink w:anchor="_Toc256000118" w:history="1">
        <w:r>
          <w:rPr>
            <w:rStyle w:val="Hyperlink"/>
            <w:rFonts w:ascii="Arial" w:eastAsia="Arial" w:hAnsi="Arial" w:cs="Arial"/>
            <w:kern w:val="36"/>
          </w:rPr>
          <w:t>Donor Leave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_Toc256000118 \h </w:instrText>
        </w:r>
        <w:r>
          <w:rPr>
            <w:rFonts w:ascii="Arial" w:eastAsia="Arial" w:hAnsi="Arial" w:cs="Arial"/>
          </w:rPr>
        </w:r>
        <w:r>
          <w:rPr>
            <w:rFonts w:ascii="Arial" w:eastAsia="Arial" w:hAnsi="Arial" w:cs="Arial"/>
          </w:rPr>
          <w:fldChar w:fldCharType="separate"/>
        </w:r>
        <w:r>
          <w:rPr>
            <w:rFonts w:ascii="Arial" w:eastAsia="Arial" w:hAnsi="Arial" w:cs="Arial"/>
          </w:rPr>
          <w:t>65</w:t>
        </w:r>
        <w:r>
          <w:rPr>
            <w:rFonts w:ascii="Arial" w:eastAsia="Arial" w:hAnsi="Arial" w:cs="Arial"/>
          </w:rPr>
          <w:fldChar w:fldCharType="end"/>
        </w:r>
      </w:hyperlink>
    </w:p>
    <w:p w14:paraId="5D59472F" w14:textId="77777777" w:rsidR="008876BD" w:rsidRDefault="001868E0">
      <w:pPr>
        <w:pStyle w:val="TOC2"/>
        <w:tabs>
          <w:tab w:val="right" w:leader="dot" w:pos="9350"/>
        </w:tabs>
        <w:rPr>
          <w:rFonts w:ascii="Arial" w:eastAsia="Arial" w:hAnsi="Arial" w:cs="Arial"/>
          <w:noProof/>
          <w:sz w:val="22"/>
        </w:rPr>
      </w:pPr>
      <w:hyperlink w:anchor="_Toc256000119" w:history="1">
        <w:r>
          <w:rPr>
            <w:rStyle w:val="Hyperlink"/>
            <w:rFonts w:ascii="Arial" w:eastAsia="Arial" w:hAnsi="Arial" w:cs="Arial"/>
          </w:rPr>
          <w:t>Bone Marrow Donation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_Toc256000119 \h </w:instrText>
        </w:r>
        <w:r>
          <w:rPr>
            <w:rFonts w:ascii="Arial" w:eastAsia="Arial" w:hAnsi="Arial" w:cs="Arial"/>
          </w:rPr>
        </w:r>
        <w:r>
          <w:rPr>
            <w:rFonts w:ascii="Arial" w:eastAsia="Arial" w:hAnsi="Arial" w:cs="Arial"/>
          </w:rPr>
          <w:fldChar w:fldCharType="separate"/>
        </w:r>
        <w:r>
          <w:rPr>
            <w:rFonts w:ascii="Arial" w:eastAsia="Arial" w:hAnsi="Arial" w:cs="Arial"/>
          </w:rPr>
          <w:t>65</w:t>
        </w:r>
        <w:r>
          <w:rPr>
            <w:rFonts w:ascii="Arial" w:eastAsia="Arial" w:hAnsi="Arial" w:cs="Arial"/>
          </w:rPr>
          <w:fldChar w:fldCharType="end"/>
        </w:r>
      </w:hyperlink>
    </w:p>
    <w:p w14:paraId="450CD095" w14:textId="77777777" w:rsidR="008876BD" w:rsidRDefault="001868E0">
      <w:pPr>
        <w:pStyle w:val="TOC3"/>
        <w:tabs>
          <w:tab w:val="right" w:leader="dot" w:pos="9350"/>
        </w:tabs>
        <w:rPr>
          <w:rFonts w:ascii="Arial" w:eastAsia="Arial" w:hAnsi="Arial" w:cs="Arial"/>
          <w:noProof/>
          <w:sz w:val="22"/>
        </w:rPr>
      </w:pPr>
      <w:hyperlink w:anchor="_Toc256000120" w:history="1">
        <w:r>
          <w:rPr>
            <w:rStyle w:val="Hyperlink"/>
            <w:rFonts w:ascii="Arial" w:eastAsia="Arial" w:hAnsi="Arial" w:cs="Arial"/>
          </w:rPr>
          <w:t>Notice Requirement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_Toc256000120 \h </w:instrText>
        </w:r>
        <w:r>
          <w:rPr>
            <w:rFonts w:ascii="Arial" w:eastAsia="Arial" w:hAnsi="Arial" w:cs="Arial"/>
          </w:rPr>
        </w:r>
        <w:r>
          <w:rPr>
            <w:rFonts w:ascii="Arial" w:eastAsia="Arial" w:hAnsi="Arial" w:cs="Arial"/>
          </w:rPr>
          <w:fldChar w:fldCharType="separate"/>
        </w:r>
        <w:r>
          <w:rPr>
            <w:rFonts w:ascii="Arial" w:eastAsia="Arial" w:hAnsi="Arial" w:cs="Arial"/>
          </w:rPr>
          <w:t>66</w:t>
        </w:r>
        <w:r>
          <w:rPr>
            <w:rFonts w:ascii="Arial" w:eastAsia="Arial" w:hAnsi="Arial" w:cs="Arial"/>
          </w:rPr>
          <w:fldChar w:fldCharType="end"/>
        </w:r>
      </w:hyperlink>
    </w:p>
    <w:p w14:paraId="17AABD4C" w14:textId="77777777" w:rsidR="008876BD" w:rsidRDefault="001868E0">
      <w:pPr>
        <w:pStyle w:val="TOC2"/>
        <w:tabs>
          <w:tab w:val="right" w:leader="dot" w:pos="9350"/>
        </w:tabs>
        <w:rPr>
          <w:rFonts w:ascii="Arial" w:eastAsia="Arial" w:hAnsi="Arial" w:cs="Arial"/>
          <w:noProof/>
          <w:sz w:val="22"/>
        </w:rPr>
      </w:pPr>
      <w:hyperlink w:anchor="_Toc256000121" w:history="1">
        <w:r>
          <w:rPr>
            <w:rStyle w:val="Hyperlink"/>
            <w:rFonts w:ascii="Arial" w:eastAsia="Arial" w:hAnsi="Arial" w:cs="Arial"/>
          </w:rPr>
          <w:t>Organ Donation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_Toc256000121 \h </w:instrText>
        </w:r>
        <w:r>
          <w:rPr>
            <w:rFonts w:ascii="Arial" w:eastAsia="Arial" w:hAnsi="Arial" w:cs="Arial"/>
          </w:rPr>
        </w:r>
        <w:r>
          <w:rPr>
            <w:rFonts w:ascii="Arial" w:eastAsia="Arial" w:hAnsi="Arial" w:cs="Arial"/>
          </w:rPr>
          <w:fldChar w:fldCharType="separate"/>
        </w:r>
        <w:r>
          <w:rPr>
            <w:rFonts w:ascii="Arial" w:eastAsia="Arial" w:hAnsi="Arial" w:cs="Arial"/>
          </w:rPr>
          <w:t>66</w:t>
        </w:r>
        <w:r>
          <w:rPr>
            <w:rFonts w:ascii="Arial" w:eastAsia="Arial" w:hAnsi="Arial" w:cs="Arial"/>
          </w:rPr>
          <w:fldChar w:fldCharType="end"/>
        </w:r>
      </w:hyperlink>
    </w:p>
    <w:p w14:paraId="0C2CC5EF" w14:textId="77777777" w:rsidR="008876BD" w:rsidRDefault="001868E0">
      <w:pPr>
        <w:pStyle w:val="TOC3"/>
        <w:tabs>
          <w:tab w:val="right" w:leader="dot" w:pos="9350"/>
        </w:tabs>
        <w:rPr>
          <w:rFonts w:ascii="Arial" w:eastAsia="Arial" w:hAnsi="Arial" w:cs="Arial"/>
          <w:noProof/>
          <w:sz w:val="22"/>
        </w:rPr>
      </w:pPr>
      <w:hyperlink w:anchor="_Toc256000122" w:history="1">
        <w:r>
          <w:rPr>
            <w:rStyle w:val="Hyperlink"/>
            <w:rFonts w:ascii="Arial" w:eastAsia="Arial" w:hAnsi="Arial" w:cs="Arial"/>
          </w:rPr>
          <w:t>Notice Requirement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_Toc256000122 \h </w:instrText>
        </w:r>
        <w:r>
          <w:rPr>
            <w:rFonts w:ascii="Arial" w:eastAsia="Arial" w:hAnsi="Arial" w:cs="Arial"/>
          </w:rPr>
        </w:r>
        <w:r>
          <w:rPr>
            <w:rFonts w:ascii="Arial" w:eastAsia="Arial" w:hAnsi="Arial" w:cs="Arial"/>
          </w:rPr>
          <w:fldChar w:fldCharType="separate"/>
        </w:r>
        <w:r>
          <w:rPr>
            <w:rFonts w:ascii="Arial" w:eastAsia="Arial" w:hAnsi="Arial" w:cs="Arial"/>
          </w:rPr>
          <w:t>66</w:t>
        </w:r>
        <w:r>
          <w:rPr>
            <w:rFonts w:ascii="Arial" w:eastAsia="Arial" w:hAnsi="Arial" w:cs="Arial"/>
          </w:rPr>
          <w:fldChar w:fldCharType="end"/>
        </w:r>
      </w:hyperlink>
    </w:p>
    <w:p w14:paraId="2CB21394" w14:textId="77777777" w:rsidR="008876BD" w:rsidRDefault="001868E0">
      <w:pPr>
        <w:pStyle w:val="TOC2"/>
        <w:tabs>
          <w:tab w:val="right" w:leader="dot" w:pos="9350"/>
        </w:tabs>
        <w:rPr>
          <w:rFonts w:ascii="Arial" w:eastAsia="Arial" w:hAnsi="Arial" w:cs="Arial"/>
          <w:noProof/>
          <w:sz w:val="22"/>
        </w:rPr>
      </w:pPr>
      <w:hyperlink w:anchor="_Toc256000123" w:history="1">
        <w:r>
          <w:rPr>
            <w:rStyle w:val="Hyperlink"/>
            <w:rFonts w:ascii="Arial" w:eastAsia="Arial" w:hAnsi="Arial" w:cs="Arial"/>
          </w:rPr>
          <w:t>Use of Earned and Unused Sick, Vacation or Paid Time Off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_Toc256000123 \h </w:instrText>
        </w:r>
        <w:r>
          <w:rPr>
            <w:rFonts w:ascii="Arial" w:eastAsia="Arial" w:hAnsi="Arial" w:cs="Arial"/>
          </w:rPr>
        </w:r>
        <w:r>
          <w:rPr>
            <w:rFonts w:ascii="Arial" w:eastAsia="Arial" w:hAnsi="Arial" w:cs="Arial"/>
          </w:rPr>
          <w:fldChar w:fldCharType="separate"/>
        </w:r>
        <w:r>
          <w:rPr>
            <w:rFonts w:ascii="Arial" w:eastAsia="Arial" w:hAnsi="Arial" w:cs="Arial"/>
          </w:rPr>
          <w:t>66</w:t>
        </w:r>
        <w:r>
          <w:rPr>
            <w:rFonts w:ascii="Arial" w:eastAsia="Arial" w:hAnsi="Arial" w:cs="Arial"/>
          </w:rPr>
          <w:fldChar w:fldCharType="end"/>
        </w:r>
      </w:hyperlink>
    </w:p>
    <w:p w14:paraId="46A5DF9E" w14:textId="77777777" w:rsidR="008876BD" w:rsidRDefault="001868E0">
      <w:pPr>
        <w:pStyle w:val="TOC2"/>
        <w:tabs>
          <w:tab w:val="right" w:leader="dot" w:pos="9350"/>
        </w:tabs>
        <w:rPr>
          <w:rFonts w:ascii="Arial" w:eastAsia="Arial" w:hAnsi="Arial" w:cs="Arial"/>
          <w:noProof/>
          <w:sz w:val="22"/>
        </w:rPr>
      </w:pPr>
      <w:hyperlink w:anchor="_Toc256000124" w:history="1">
        <w:r>
          <w:rPr>
            <w:rStyle w:val="Hyperlink"/>
            <w:rFonts w:ascii="Arial" w:eastAsia="Arial" w:hAnsi="Arial" w:cs="Arial"/>
          </w:rPr>
          <w:t>No Break in Service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_Toc256000124 \h </w:instrText>
        </w:r>
        <w:r>
          <w:rPr>
            <w:rFonts w:ascii="Arial" w:eastAsia="Arial" w:hAnsi="Arial" w:cs="Arial"/>
          </w:rPr>
        </w:r>
        <w:r>
          <w:rPr>
            <w:rFonts w:ascii="Arial" w:eastAsia="Arial" w:hAnsi="Arial" w:cs="Arial"/>
          </w:rPr>
          <w:fldChar w:fldCharType="separate"/>
        </w:r>
        <w:r>
          <w:rPr>
            <w:rFonts w:ascii="Arial" w:eastAsia="Arial" w:hAnsi="Arial" w:cs="Arial"/>
          </w:rPr>
          <w:t>66</w:t>
        </w:r>
        <w:r>
          <w:rPr>
            <w:rFonts w:ascii="Arial" w:eastAsia="Arial" w:hAnsi="Arial" w:cs="Arial"/>
          </w:rPr>
          <w:fldChar w:fldCharType="end"/>
        </w:r>
      </w:hyperlink>
    </w:p>
    <w:p w14:paraId="64809BD8" w14:textId="77777777" w:rsidR="008876BD" w:rsidRDefault="001868E0">
      <w:pPr>
        <w:pStyle w:val="TOC2"/>
        <w:tabs>
          <w:tab w:val="right" w:leader="dot" w:pos="9350"/>
        </w:tabs>
        <w:rPr>
          <w:rFonts w:ascii="Arial" w:eastAsia="Arial" w:hAnsi="Arial" w:cs="Arial"/>
          <w:noProof/>
          <w:sz w:val="22"/>
        </w:rPr>
      </w:pPr>
      <w:hyperlink w:anchor="_Toc256000125" w:history="1">
        <w:r>
          <w:rPr>
            <w:rStyle w:val="Hyperlink"/>
            <w:rFonts w:ascii="Arial" w:eastAsia="Arial" w:hAnsi="Arial" w:cs="Arial"/>
          </w:rPr>
          <w:t>Employee Restoration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_Toc256000125 \h </w:instrText>
        </w:r>
        <w:r>
          <w:rPr>
            <w:rFonts w:ascii="Arial" w:eastAsia="Arial" w:hAnsi="Arial" w:cs="Arial"/>
          </w:rPr>
        </w:r>
        <w:r>
          <w:rPr>
            <w:rFonts w:ascii="Arial" w:eastAsia="Arial" w:hAnsi="Arial" w:cs="Arial"/>
          </w:rPr>
          <w:fldChar w:fldCharType="separate"/>
        </w:r>
        <w:r>
          <w:rPr>
            <w:rFonts w:ascii="Arial" w:eastAsia="Arial" w:hAnsi="Arial" w:cs="Arial"/>
          </w:rPr>
          <w:t>66</w:t>
        </w:r>
        <w:r>
          <w:rPr>
            <w:rFonts w:ascii="Arial" w:eastAsia="Arial" w:hAnsi="Arial" w:cs="Arial"/>
          </w:rPr>
          <w:fldChar w:fldCharType="end"/>
        </w:r>
      </w:hyperlink>
    </w:p>
    <w:p w14:paraId="34E79971" w14:textId="77777777" w:rsidR="008876BD" w:rsidRDefault="001868E0">
      <w:pPr>
        <w:pStyle w:val="TOC2"/>
        <w:tabs>
          <w:tab w:val="right" w:leader="dot" w:pos="9350"/>
        </w:tabs>
        <w:rPr>
          <w:rFonts w:ascii="Arial" w:eastAsia="Arial" w:hAnsi="Arial" w:cs="Arial"/>
          <w:noProof/>
          <w:sz w:val="22"/>
        </w:rPr>
      </w:pPr>
      <w:hyperlink w:anchor="_Toc256000126" w:history="1">
        <w:r>
          <w:rPr>
            <w:rStyle w:val="Hyperlink"/>
            <w:rFonts w:ascii="Arial" w:eastAsia="Arial" w:hAnsi="Arial" w:cs="Arial"/>
          </w:rPr>
          <w:t>Maintenance of Group Health Plan Coverage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_Toc256000126 \h </w:instrText>
        </w:r>
        <w:r>
          <w:rPr>
            <w:rFonts w:ascii="Arial" w:eastAsia="Arial" w:hAnsi="Arial" w:cs="Arial"/>
          </w:rPr>
        </w:r>
        <w:r>
          <w:rPr>
            <w:rFonts w:ascii="Arial" w:eastAsia="Arial" w:hAnsi="Arial" w:cs="Arial"/>
          </w:rPr>
          <w:fldChar w:fldCharType="separate"/>
        </w:r>
        <w:r>
          <w:rPr>
            <w:rFonts w:ascii="Arial" w:eastAsia="Arial" w:hAnsi="Arial" w:cs="Arial"/>
          </w:rPr>
          <w:t>66</w:t>
        </w:r>
        <w:r>
          <w:rPr>
            <w:rFonts w:ascii="Arial" w:eastAsia="Arial" w:hAnsi="Arial" w:cs="Arial"/>
          </w:rPr>
          <w:fldChar w:fldCharType="end"/>
        </w:r>
      </w:hyperlink>
    </w:p>
    <w:p w14:paraId="33F65413" w14:textId="77777777" w:rsidR="008876BD" w:rsidRDefault="001868E0">
      <w:pPr>
        <w:pStyle w:val="TOC1"/>
        <w:tabs>
          <w:tab w:val="right" w:leader="dot" w:pos="9350"/>
        </w:tabs>
        <w:rPr>
          <w:rFonts w:ascii="Arial" w:eastAsia="Arial" w:hAnsi="Arial" w:cs="Arial"/>
          <w:noProof/>
          <w:sz w:val="22"/>
        </w:rPr>
      </w:pPr>
      <w:hyperlink w:anchor="_Toc256000127" w:history="1">
        <w:r>
          <w:rPr>
            <w:rStyle w:val="Hyperlink"/>
            <w:rFonts w:ascii="Arial" w:eastAsia="Arial" w:hAnsi="Arial" w:cs="Arial"/>
            <w:kern w:val="36"/>
          </w:rPr>
          <w:t>School Activities Leave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_Toc256000127 \h </w:instrText>
        </w:r>
        <w:r>
          <w:rPr>
            <w:rFonts w:ascii="Arial" w:eastAsia="Arial" w:hAnsi="Arial" w:cs="Arial"/>
          </w:rPr>
        </w:r>
        <w:r>
          <w:rPr>
            <w:rFonts w:ascii="Arial" w:eastAsia="Arial" w:hAnsi="Arial" w:cs="Arial"/>
          </w:rPr>
          <w:fldChar w:fldCharType="separate"/>
        </w:r>
        <w:r>
          <w:rPr>
            <w:rFonts w:ascii="Arial" w:eastAsia="Arial" w:hAnsi="Arial" w:cs="Arial"/>
          </w:rPr>
          <w:t>67</w:t>
        </w:r>
        <w:r>
          <w:rPr>
            <w:rFonts w:ascii="Arial" w:eastAsia="Arial" w:hAnsi="Arial" w:cs="Arial"/>
          </w:rPr>
          <w:fldChar w:fldCharType="end"/>
        </w:r>
      </w:hyperlink>
    </w:p>
    <w:p w14:paraId="0C043672" w14:textId="77777777" w:rsidR="008876BD" w:rsidRDefault="001868E0">
      <w:pPr>
        <w:pStyle w:val="TOC3"/>
        <w:tabs>
          <w:tab w:val="right" w:leader="dot" w:pos="9350"/>
        </w:tabs>
        <w:rPr>
          <w:rFonts w:ascii="Arial" w:eastAsia="Arial" w:hAnsi="Arial" w:cs="Arial"/>
          <w:noProof/>
          <w:sz w:val="22"/>
        </w:rPr>
      </w:pPr>
      <w:hyperlink w:anchor="_Toc256000128" w:history="1">
        <w:r>
          <w:rPr>
            <w:rStyle w:val="Hyperlink"/>
            <w:rFonts w:ascii="Arial" w:eastAsia="Arial" w:hAnsi="Arial" w:cs="Arial"/>
          </w:rPr>
          <w:t>Notice Requirement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_Toc256000128 \h </w:instrText>
        </w:r>
        <w:r>
          <w:rPr>
            <w:rFonts w:ascii="Arial" w:eastAsia="Arial" w:hAnsi="Arial" w:cs="Arial"/>
          </w:rPr>
        </w:r>
        <w:r>
          <w:rPr>
            <w:rFonts w:ascii="Arial" w:eastAsia="Arial" w:hAnsi="Arial" w:cs="Arial"/>
          </w:rPr>
          <w:fldChar w:fldCharType="separate"/>
        </w:r>
        <w:r>
          <w:rPr>
            <w:rFonts w:ascii="Arial" w:eastAsia="Arial" w:hAnsi="Arial" w:cs="Arial"/>
          </w:rPr>
          <w:t>67</w:t>
        </w:r>
        <w:r>
          <w:rPr>
            <w:rFonts w:ascii="Arial" w:eastAsia="Arial" w:hAnsi="Arial" w:cs="Arial"/>
          </w:rPr>
          <w:fldChar w:fldCharType="end"/>
        </w:r>
      </w:hyperlink>
    </w:p>
    <w:p w14:paraId="18A96937" w14:textId="77777777" w:rsidR="008876BD" w:rsidRDefault="001868E0">
      <w:pPr>
        <w:pStyle w:val="TOC3"/>
        <w:tabs>
          <w:tab w:val="right" w:leader="dot" w:pos="9350"/>
        </w:tabs>
        <w:rPr>
          <w:rFonts w:ascii="Arial" w:eastAsia="Arial" w:hAnsi="Arial" w:cs="Arial"/>
          <w:noProof/>
          <w:sz w:val="22"/>
        </w:rPr>
      </w:pPr>
      <w:hyperlink w:anchor="_Toc256000129" w:history="1">
        <w:r>
          <w:rPr>
            <w:rStyle w:val="Hyperlink"/>
            <w:rFonts w:ascii="Arial" w:eastAsia="Arial" w:hAnsi="Arial" w:cs="Arial"/>
          </w:rPr>
          <w:t>Use of Vacation, Personal Leave, Compensatory or Unpaid Time Off</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_Toc256000129 \h </w:instrText>
        </w:r>
        <w:r>
          <w:rPr>
            <w:rFonts w:ascii="Arial" w:eastAsia="Arial" w:hAnsi="Arial" w:cs="Arial"/>
          </w:rPr>
        </w:r>
        <w:r>
          <w:rPr>
            <w:rFonts w:ascii="Arial" w:eastAsia="Arial" w:hAnsi="Arial" w:cs="Arial"/>
          </w:rPr>
          <w:fldChar w:fldCharType="separate"/>
        </w:r>
        <w:r>
          <w:rPr>
            <w:rFonts w:ascii="Arial" w:eastAsia="Arial" w:hAnsi="Arial" w:cs="Arial"/>
          </w:rPr>
          <w:t>68</w:t>
        </w:r>
        <w:r>
          <w:rPr>
            <w:rFonts w:ascii="Arial" w:eastAsia="Arial" w:hAnsi="Arial" w:cs="Arial"/>
          </w:rPr>
          <w:fldChar w:fldCharType="end"/>
        </w:r>
      </w:hyperlink>
    </w:p>
    <w:p w14:paraId="3636267E" w14:textId="77777777" w:rsidR="008876BD" w:rsidRDefault="001868E0">
      <w:pPr>
        <w:pStyle w:val="TOC3"/>
        <w:tabs>
          <w:tab w:val="right" w:leader="dot" w:pos="9350"/>
        </w:tabs>
        <w:rPr>
          <w:rFonts w:ascii="Arial" w:eastAsia="Arial" w:hAnsi="Arial" w:cs="Arial"/>
          <w:noProof/>
          <w:sz w:val="22"/>
        </w:rPr>
      </w:pPr>
      <w:hyperlink w:anchor="_Toc256000130" w:history="1">
        <w:r>
          <w:rPr>
            <w:rStyle w:val="Hyperlink"/>
            <w:rFonts w:ascii="Arial" w:eastAsia="Arial" w:hAnsi="Arial" w:cs="Arial"/>
          </w:rPr>
          <w:t>Documentation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_Toc256000130 \h </w:instrText>
        </w:r>
        <w:r>
          <w:rPr>
            <w:rFonts w:ascii="Arial" w:eastAsia="Arial" w:hAnsi="Arial" w:cs="Arial"/>
          </w:rPr>
        </w:r>
        <w:r>
          <w:rPr>
            <w:rFonts w:ascii="Arial" w:eastAsia="Arial" w:hAnsi="Arial" w:cs="Arial"/>
          </w:rPr>
          <w:fldChar w:fldCharType="separate"/>
        </w:r>
        <w:r>
          <w:rPr>
            <w:rFonts w:ascii="Arial" w:eastAsia="Arial" w:hAnsi="Arial" w:cs="Arial"/>
          </w:rPr>
          <w:t>68</w:t>
        </w:r>
        <w:r>
          <w:rPr>
            <w:rFonts w:ascii="Arial" w:eastAsia="Arial" w:hAnsi="Arial" w:cs="Arial"/>
          </w:rPr>
          <w:fldChar w:fldCharType="end"/>
        </w:r>
      </w:hyperlink>
    </w:p>
    <w:p w14:paraId="566F7C80" w14:textId="77777777" w:rsidR="008876BD" w:rsidRDefault="001868E0">
      <w:pPr>
        <w:pStyle w:val="TOC1"/>
        <w:tabs>
          <w:tab w:val="right" w:leader="dot" w:pos="9350"/>
        </w:tabs>
        <w:rPr>
          <w:rFonts w:ascii="Arial" w:eastAsia="Arial" w:hAnsi="Arial" w:cs="Arial"/>
          <w:noProof/>
          <w:sz w:val="22"/>
        </w:rPr>
      </w:pPr>
      <w:hyperlink w:anchor="_Toc256000131" w:history="1">
        <w:r>
          <w:rPr>
            <w:rStyle w:val="Hyperlink"/>
            <w:rFonts w:ascii="Arial" w:eastAsia="Arial" w:hAnsi="Arial" w:cs="Arial"/>
            <w:kern w:val="36"/>
          </w:rPr>
          <w:t>San Francisco Paid Sick Leave Ordinance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_Toc256000131 \h </w:instrText>
        </w:r>
        <w:r>
          <w:rPr>
            <w:rFonts w:ascii="Arial" w:eastAsia="Arial" w:hAnsi="Arial" w:cs="Arial"/>
          </w:rPr>
        </w:r>
        <w:r>
          <w:rPr>
            <w:rFonts w:ascii="Arial" w:eastAsia="Arial" w:hAnsi="Arial" w:cs="Arial"/>
          </w:rPr>
          <w:fldChar w:fldCharType="separate"/>
        </w:r>
        <w:r>
          <w:rPr>
            <w:rFonts w:ascii="Arial" w:eastAsia="Arial" w:hAnsi="Arial" w:cs="Arial"/>
          </w:rPr>
          <w:t>68</w:t>
        </w:r>
        <w:r>
          <w:rPr>
            <w:rFonts w:ascii="Arial" w:eastAsia="Arial" w:hAnsi="Arial" w:cs="Arial"/>
          </w:rPr>
          <w:fldChar w:fldCharType="end"/>
        </w:r>
      </w:hyperlink>
    </w:p>
    <w:p w14:paraId="0E081458" w14:textId="77777777" w:rsidR="008876BD" w:rsidRDefault="001868E0">
      <w:pPr>
        <w:pStyle w:val="TOC2"/>
        <w:tabs>
          <w:tab w:val="right" w:leader="dot" w:pos="9350"/>
        </w:tabs>
        <w:rPr>
          <w:rFonts w:ascii="Arial" w:eastAsia="Arial" w:hAnsi="Arial" w:cs="Arial"/>
          <w:noProof/>
          <w:sz w:val="22"/>
        </w:rPr>
      </w:pPr>
      <w:hyperlink w:anchor="_Toc256000132" w:history="1">
        <w:r>
          <w:rPr>
            <w:rStyle w:val="Hyperlink"/>
            <w:rFonts w:ascii="Arial" w:eastAsia="Arial" w:hAnsi="Arial" w:cs="Arial"/>
          </w:rPr>
          <w:t>Accrual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_Toc256000132 \h </w:instrText>
        </w:r>
        <w:r>
          <w:rPr>
            <w:rFonts w:ascii="Arial" w:eastAsia="Arial" w:hAnsi="Arial" w:cs="Arial"/>
          </w:rPr>
        </w:r>
        <w:r>
          <w:rPr>
            <w:rFonts w:ascii="Arial" w:eastAsia="Arial" w:hAnsi="Arial" w:cs="Arial"/>
          </w:rPr>
          <w:fldChar w:fldCharType="separate"/>
        </w:r>
        <w:r>
          <w:rPr>
            <w:rFonts w:ascii="Arial" w:eastAsia="Arial" w:hAnsi="Arial" w:cs="Arial"/>
          </w:rPr>
          <w:t>68</w:t>
        </w:r>
        <w:r>
          <w:rPr>
            <w:rFonts w:ascii="Arial" w:eastAsia="Arial" w:hAnsi="Arial" w:cs="Arial"/>
          </w:rPr>
          <w:fldChar w:fldCharType="end"/>
        </w:r>
      </w:hyperlink>
    </w:p>
    <w:p w14:paraId="67011F46" w14:textId="77777777" w:rsidR="008876BD" w:rsidRDefault="001868E0">
      <w:pPr>
        <w:pStyle w:val="TOC2"/>
        <w:tabs>
          <w:tab w:val="right" w:leader="dot" w:pos="9350"/>
        </w:tabs>
        <w:rPr>
          <w:rFonts w:ascii="Arial" w:eastAsia="Arial" w:hAnsi="Arial" w:cs="Arial"/>
          <w:noProof/>
          <w:sz w:val="22"/>
        </w:rPr>
      </w:pPr>
      <w:hyperlink w:anchor="_Toc256000133" w:history="1">
        <w:r>
          <w:rPr>
            <w:rStyle w:val="Hyperlink"/>
            <w:rFonts w:ascii="Arial" w:eastAsia="Arial" w:hAnsi="Arial" w:cs="Arial"/>
          </w:rPr>
          <w:t>Calculating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_Toc256000133 \h </w:instrText>
        </w:r>
        <w:r>
          <w:rPr>
            <w:rFonts w:ascii="Arial" w:eastAsia="Arial" w:hAnsi="Arial" w:cs="Arial"/>
          </w:rPr>
        </w:r>
        <w:r>
          <w:rPr>
            <w:rFonts w:ascii="Arial" w:eastAsia="Arial" w:hAnsi="Arial" w:cs="Arial"/>
          </w:rPr>
          <w:fldChar w:fldCharType="separate"/>
        </w:r>
        <w:r>
          <w:rPr>
            <w:rFonts w:ascii="Arial" w:eastAsia="Arial" w:hAnsi="Arial" w:cs="Arial"/>
          </w:rPr>
          <w:t>69</w:t>
        </w:r>
        <w:r>
          <w:rPr>
            <w:rFonts w:ascii="Arial" w:eastAsia="Arial" w:hAnsi="Arial" w:cs="Arial"/>
          </w:rPr>
          <w:fldChar w:fldCharType="end"/>
        </w:r>
      </w:hyperlink>
    </w:p>
    <w:p w14:paraId="3119C02F" w14:textId="77777777" w:rsidR="008876BD" w:rsidRDefault="001868E0">
      <w:pPr>
        <w:pStyle w:val="TOC2"/>
        <w:tabs>
          <w:tab w:val="right" w:leader="dot" w:pos="9350"/>
        </w:tabs>
        <w:rPr>
          <w:rFonts w:ascii="Arial" w:eastAsia="Arial" w:hAnsi="Arial" w:cs="Arial"/>
          <w:noProof/>
          <w:sz w:val="22"/>
        </w:rPr>
      </w:pPr>
      <w:hyperlink w:anchor="_Toc256000134" w:history="1">
        <w:r>
          <w:rPr>
            <w:rStyle w:val="Hyperlink"/>
            <w:rFonts w:ascii="Arial" w:eastAsia="Arial" w:hAnsi="Arial" w:cs="Arial"/>
          </w:rPr>
          <w:t>Notice Provisions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_Toc256000134 \h </w:instrText>
        </w:r>
        <w:r>
          <w:rPr>
            <w:rFonts w:ascii="Arial" w:eastAsia="Arial" w:hAnsi="Arial" w:cs="Arial"/>
          </w:rPr>
        </w:r>
        <w:r>
          <w:rPr>
            <w:rFonts w:ascii="Arial" w:eastAsia="Arial" w:hAnsi="Arial" w:cs="Arial"/>
          </w:rPr>
          <w:fldChar w:fldCharType="separate"/>
        </w:r>
        <w:r>
          <w:rPr>
            <w:rFonts w:ascii="Arial" w:eastAsia="Arial" w:hAnsi="Arial" w:cs="Arial"/>
          </w:rPr>
          <w:t>69</w:t>
        </w:r>
        <w:r>
          <w:rPr>
            <w:rFonts w:ascii="Arial" w:eastAsia="Arial" w:hAnsi="Arial" w:cs="Arial"/>
          </w:rPr>
          <w:fldChar w:fldCharType="end"/>
        </w:r>
      </w:hyperlink>
    </w:p>
    <w:p w14:paraId="43EE994D" w14:textId="77777777" w:rsidR="008876BD" w:rsidRDefault="001868E0">
      <w:pPr>
        <w:pStyle w:val="TOC1"/>
        <w:tabs>
          <w:tab w:val="right" w:leader="dot" w:pos="9350"/>
        </w:tabs>
        <w:rPr>
          <w:rFonts w:ascii="Arial" w:eastAsia="Arial" w:hAnsi="Arial" w:cs="Arial"/>
          <w:noProof/>
          <w:sz w:val="22"/>
        </w:rPr>
      </w:pPr>
      <w:hyperlink w:anchor="_Toc256000135" w:history="1">
        <w:r>
          <w:rPr>
            <w:rStyle w:val="Hyperlink"/>
            <w:rFonts w:ascii="Arial" w:eastAsia="Arial" w:hAnsi="Arial" w:cs="Arial"/>
            <w:kern w:val="36"/>
          </w:rPr>
          <w:t>California Mandatory Sick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_Toc256000135 \h </w:instrText>
        </w:r>
        <w:r>
          <w:rPr>
            <w:rFonts w:ascii="Arial" w:eastAsia="Arial" w:hAnsi="Arial" w:cs="Arial"/>
          </w:rPr>
        </w:r>
        <w:r>
          <w:rPr>
            <w:rFonts w:ascii="Arial" w:eastAsia="Arial" w:hAnsi="Arial" w:cs="Arial"/>
          </w:rPr>
          <w:fldChar w:fldCharType="separate"/>
        </w:r>
        <w:r>
          <w:rPr>
            <w:rFonts w:ascii="Arial" w:eastAsia="Arial" w:hAnsi="Arial" w:cs="Arial"/>
          </w:rPr>
          <w:t>70</w:t>
        </w:r>
        <w:r>
          <w:rPr>
            <w:rFonts w:ascii="Arial" w:eastAsia="Arial" w:hAnsi="Arial" w:cs="Arial"/>
          </w:rPr>
          <w:fldChar w:fldCharType="end"/>
        </w:r>
      </w:hyperlink>
    </w:p>
    <w:p w14:paraId="337BEABA" w14:textId="77777777" w:rsidR="008876BD" w:rsidRDefault="001868E0">
      <w:pPr>
        <w:pStyle w:val="TOC3"/>
        <w:tabs>
          <w:tab w:val="right" w:leader="dot" w:pos="9350"/>
        </w:tabs>
        <w:rPr>
          <w:rFonts w:ascii="Arial" w:eastAsia="Arial" w:hAnsi="Arial" w:cs="Arial"/>
          <w:noProof/>
          <w:sz w:val="22"/>
        </w:rPr>
      </w:pPr>
      <w:hyperlink w:anchor="_Toc256000136" w:history="1">
        <w:r>
          <w:rPr>
            <w:rStyle w:val="Hyperlink"/>
            <w:rFonts w:ascii="Arial" w:eastAsia="Arial" w:hAnsi="Arial" w:cs="Arial"/>
          </w:rPr>
          <w:t>Accrual of Sick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_Toc256000136 \h </w:instrText>
        </w:r>
        <w:r>
          <w:rPr>
            <w:rFonts w:ascii="Arial" w:eastAsia="Arial" w:hAnsi="Arial" w:cs="Arial"/>
          </w:rPr>
        </w:r>
        <w:r>
          <w:rPr>
            <w:rFonts w:ascii="Arial" w:eastAsia="Arial" w:hAnsi="Arial" w:cs="Arial"/>
          </w:rPr>
          <w:fldChar w:fldCharType="separate"/>
        </w:r>
        <w:r>
          <w:rPr>
            <w:rFonts w:ascii="Arial" w:eastAsia="Arial" w:hAnsi="Arial" w:cs="Arial"/>
          </w:rPr>
          <w:t>70</w:t>
        </w:r>
        <w:r>
          <w:rPr>
            <w:rFonts w:ascii="Arial" w:eastAsia="Arial" w:hAnsi="Arial" w:cs="Arial"/>
          </w:rPr>
          <w:fldChar w:fldCharType="end"/>
        </w:r>
      </w:hyperlink>
    </w:p>
    <w:p w14:paraId="33E8AD8C" w14:textId="77777777" w:rsidR="008876BD" w:rsidRDefault="001868E0">
      <w:pPr>
        <w:pStyle w:val="TOC3"/>
        <w:tabs>
          <w:tab w:val="right" w:leader="dot" w:pos="9350"/>
        </w:tabs>
        <w:rPr>
          <w:rFonts w:ascii="Arial" w:eastAsia="Arial" w:hAnsi="Arial" w:cs="Arial"/>
          <w:noProof/>
          <w:sz w:val="22"/>
        </w:rPr>
      </w:pPr>
      <w:hyperlink w:anchor="_Toc256000137" w:history="1">
        <w:r>
          <w:rPr>
            <w:rStyle w:val="Hyperlink"/>
            <w:rFonts w:ascii="Arial" w:eastAsia="Arial" w:hAnsi="Arial" w:cs="Arial"/>
          </w:rPr>
          <w:t>Calculation of Sick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_Toc256000137 \h </w:instrText>
        </w:r>
        <w:r>
          <w:rPr>
            <w:rFonts w:ascii="Arial" w:eastAsia="Arial" w:hAnsi="Arial" w:cs="Arial"/>
          </w:rPr>
        </w:r>
        <w:r>
          <w:rPr>
            <w:rFonts w:ascii="Arial" w:eastAsia="Arial" w:hAnsi="Arial" w:cs="Arial"/>
          </w:rPr>
          <w:fldChar w:fldCharType="separate"/>
        </w:r>
        <w:r>
          <w:rPr>
            <w:rFonts w:ascii="Arial" w:eastAsia="Arial" w:hAnsi="Arial" w:cs="Arial"/>
          </w:rPr>
          <w:t>71</w:t>
        </w:r>
        <w:r>
          <w:rPr>
            <w:rFonts w:ascii="Arial" w:eastAsia="Arial" w:hAnsi="Arial" w:cs="Arial"/>
          </w:rPr>
          <w:fldChar w:fldCharType="end"/>
        </w:r>
      </w:hyperlink>
    </w:p>
    <w:p w14:paraId="0056B4BF" w14:textId="77777777" w:rsidR="008876BD" w:rsidRDefault="001868E0">
      <w:pPr>
        <w:pStyle w:val="TOC3"/>
        <w:tabs>
          <w:tab w:val="right" w:leader="dot" w:pos="9350"/>
        </w:tabs>
        <w:rPr>
          <w:rFonts w:ascii="Arial" w:eastAsia="Arial" w:hAnsi="Arial" w:cs="Arial"/>
          <w:noProof/>
          <w:sz w:val="22"/>
        </w:rPr>
      </w:pPr>
      <w:hyperlink w:anchor="_Toc256000138" w:history="1">
        <w:r>
          <w:rPr>
            <w:rStyle w:val="Hyperlink"/>
            <w:rFonts w:ascii="Arial" w:eastAsia="Arial" w:hAnsi="Arial" w:cs="Arial"/>
          </w:rPr>
          <w:t>Us</w:t>
        </w:r>
        <w:r>
          <w:rPr>
            <w:rStyle w:val="Hyperlink"/>
            <w:rFonts w:ascii="Arial" w:eastAsia="Arial" w:hAnsi="Arial" w:cs="Arial"/>
          </w:rPr>
          <w:t>e of Sick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_Toc256000138 \h </w:instrText>
        </w:r>
        <w:r>
          <w:rPr>
            <w:rFonts w:ascii="Arial" w:eastAsia="Arial" w:hAnsi="Arial" w:cs="Arial"/>
          </w:rPr>
        </w:r>
        <w:r>
          <w:rPr>
            <w:rFonts w:ascii="Arial" w:eastAsia="Arial" w:hAnsi="Arial" w:cs="Arial"/>
          </w:rPr>
          <w:fldChar w:fldCharType="separate"/>
        </w:r>
        <w:r>
          <w:rPr>
            <w:rFonts w:ascii="Arial" w:eastAsia="Arial" w:hAnsi="Arial" w:cs="Arial"/>
          </w:rPr>
          <w:t>71</w:t>
        </w:r>
        <w:r>
          <w:rPr>
            <w:rFonts w:ascii="Arial" w:eastAsia="Arial" w:hAnsi="Arial" w:cs="Arial"/>
          </w:rPr>
          <w:fldChar w:fldCharType="end"/>
        </w:r>
      </w:hyperlink>
    </w:p>
    <w:p w14:paraId="1960B18C" w14:textId="77777777" w:rsidR="008876BD" w:rsidRDefault="001868E0">
      <w:pPr>
        <w:pStyle w:val="TOC3"/>
        <w:tabs>
          <w:tab w:val="right" w:leader="dot" w:pos="9350"/>
        </w:tabs>
        <w:rPr>
          <w:rFonts w:ascii="Arial" w:eastAsia="Arial" w:hAnsi="Arial" w:cs="Arial"/>
          <w:noProof/>
          <w:sz w:val="22"/>
        </w:rPr>
      </w:pPr>
      <w:hyperlink w:anchor="_Toc256000139" w:history="1">
        <w:r>
          <w:rPr>
            <w:rStyle w:val="Hyperlink"/>
            <w:rFonts w:ascii="Arial" w:eastAsia="Arial" w:hAnsi="Arial" w:cs="Arial"/>
          </w:rPr>
          <w:t>Employer and Employee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_Toc256000139 \h </w:instrText>
        </w:r>
        <w:r>
          <w:rPr>
            <w:rFonts w:ascii="Arial" w:eastAsia="Arial" w:hAnsi="Arial" w:cs="Arial"/>
          </w:rPr>
        </w:r>
        <w:r>
          <w:rPr>
            <w:rFonts w:ascii="Arial" w:eastAsia="Arial" w:hAnsi="Arial" w:cs="Arial"/>
          </w:rPr>
          <w:fldChar w:fldCharType="separate"/>
        </w:r>
        <w:r>
          <w:rPr>
            <w:rFonts w:ascii="Arial" w:eastAsia="Arial" w:hAnsi="Arial" w:cs="Arial"/>
          </w:rPr>
          <w:t>72</w:t>
        </w:r>
        <w:r>
          <w:rPr>
            <w:rFonts w:ascii="Arial" w:eastAsia="Arial" w:hAnsi="Arial" w:cs="Arial"/>
          </w:rPr>
          <w:fldChar w:fldCharType="end"/>
        </w:r>
      </w:hyperlink>
    </w:p>
    <w:p w14:paraId="2D87F724" w14:textId="77777777" w:rsidR="008876BD" w:rsidRDefault="001868E0">
      <w:pPr>
        <w:pStyle w:val="TOC3"/>
        <w:tabs>
          <w:tab w:val="right" w:leader="dot" w:pos="9350"/>
        </w:tabs>
        <w:rPr>
          <w:rFonts w:ascii="Arial" w:eastAsia="Arial" w:hAnsi="Arial" w:cs="Arial"/>
          <w:noProof/>
          <w:sz w:val="22"/>
        </w:rPr>
      </w:pPr>
      <w:hyperlink w:anchor="_Toc256000140" w:history="1">
        <w:r>
          <w:rPr>
            <w:rStyle w:val="Hyperlink"/>
            <w:rFonts w:ascii="Arial" w:eastAsia="Arial" w:hAnsi="Arial" w:cs="Arial"/>
          </w:rPr>
          <w:t>Notice and Recordkeeping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_Toc256000140 \h </w:instrText>
        </w:r>
        <w:r>
          <w:rPr>
            <w:rFonts w:ascii="Arial" w:eastAsia="Arial" w:hAnsi="Arial" w:cs="Arial"/>
          </w:rPr>
        </w:r>
        <w:r>
          <w:rPr>
            <w:rFonts w:ascii="Arial" w:eastAsia="Arial" w:hAnsi="Arial" w:cs="Arial"/>
          </w:rPr>
          <w:fldChar w:fldCharType="separate"/>
        </w:r>
        <w:r>
          <w:rPr>
            <w:rFonts w:ascii="Arial" w:eastAsia="Arial" w:hAnsi="Arial" w:cs="Arial"/>
          </w:rPr>
          <w:t>72</w:t>
        </w:r>
        <w:r>
          <w:rPr>
            <w:rFonts w:ascii="Arial" w:eastAsia="Arial" w:hAnsi="Arial" w:cs="Arial"/>
          </w:rPr>
          <w:fldChar w:fldCharType="end"/>
        </w:r>
      </w:hyperlink>
    </w:p>
    <w:p w14:paraId="5420F986" w14:textId="77777777" w:rsidR="008876BD" w:rsidRDefault="001868E0">
      <w:pPr>
        <w:pStyle w:val="TOC3"/>
        <w:tabs>
          <w:tab w:val="right" w:leader="dot" w:pos="9350"/>
        </w:tabs>
        <w:rPr>
          <w:rFonts w:ascii="Arial" w:eastAsia="Arial" w:hAnsi="Arial" w:cs="Arial"/>
          <w:noProof/>
          <w:sz w:val="22"/>
        </w:rPr>
      </w:pPr>
      <w:hyperlink w:anchor="_Toc256000141" w:history="1">
        <w:r>
          <w:rPr>
            <w:rStyle w:val="Hyperlink"/>
            <w:rFonts w:ascii="Arial" w:eastAsia="Arial" w:hAnsi="Arial" w:cs="Arial"/>
          </w:rPr>
          <w:t>Paid Sick Leave for Providers of In-Home Support</w:t>
        </w:r>
        <w:r>
          <w:rPr>
            <w:rStyle w:val="Hyperlink"/>
            <w:rFonts w:ascii="Arial" w:eastAsia="Arial" w:hAnsi="Arial" w:cs="Arial"/>
          </w:rPr>
          <w:t>ive Services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_Toc256000141 \h </w:instrText>
        </w:r>
        <w:r>
          <w:rPr>
            <w:rFonts w:ascii="Arial" w:eastAsia="Arial" w:hAnsi="Arial" w:cs="Arial"/>
          </w:rPr>
        </w:r>
        <w:r>
          <w:rPr>
            <w:rFonts w:ascii="Arial" w:eastAsia="Arial" w:hAnsi="Arial" w:cs="Arial"/>
          </w:rPr>
          <w:fldChar w:fldCharType="separate"/>
        </w:r>
        <w:r>
          <w:rPr>
            <w:rFonts w:ascii="Arial" w:eastAsia="Arial" w:hAnsi="Arial" w:cs="Arial"/>
          </w:rPr>
          <w:t>73</w:t>
        </w:r>
        <w:r>
          <w:rPr>
            <w:rFonts w:ascii="Arial" w:eastAsia="Arial" w:hAnsi="Arial" w:cs="Arial"/>
          </w:rPr>
          <w:fldChar w:fldCharType="end"/>
        </w:r>
      </w:hyperlink>
    </w:p>
    <w:p w14:paraId="101166BE" w14:textId="77777777" w:rsidR="008876BD" w:rsidRDefault="001868E0">
      <w:pPr>
        <w:pStyle w:val="TOC3"/>
        <w:tabs>
          <w:tab w:val="right" w:leader="dot" w:pos="9350"/>
        </w:tabs>
        <w:rPr>
          <w:rFonts w:ascii="Arial" w:eastAsia="Arial" w:hAnsi="Arial" w:cs="Arial"/>
          <w:noProof/>
          <w:sz w:val="22"/>
        </w:rPr>
      </w:pPr>
      <w:hyperlink w:anchor="_Toc256000142"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_Toc256000142 \h </w:instrText>
        </w:r>
        <w:r>
          <w:rPr>
            <w:rFonts w:ascii="Arial" w:eastAsia="Arial" w:hAnsi="Arial" w:cs="Arial"/>
          </w:rPr>
        </w:r>
        <w:r>
          <w:rPr>
            <w:rFonts w:ascii="Arial" w:eastAsia="Arial" w:hAnsi="Arial" w:cs="Arial"/>
          </w:rPr>
          <w:fldChar w:fldCharType="separate"/>
        </w:r>
        <w:r>
          <w:rPr>
            <w:rFonts w:ascii="Arial" w:eastAsia="Arial" w:hAnsi="Arial" w:cs="Arial"/>
          </w:rPr>
          <w:t>73</w:t>
        </w:r>
        <w:r>
          <w:rPr>
            <w:rFonts w:ascii="Arial" w:eastAsia="Arial" w:hAnsi="Arial" w:cs="Arial"/>
          </w:rPr>
          <w:fldChar w:fldCharType="end"/>
        </w:r>
      </w:hyperlink>
    </w:p>
    <w:p w14:paraId="069F516E" w14:textId="77777777" w:rsidR="008876BD" w:rsidRDefault="001868E0">
      <w:pPr>
        <w:pStyle w:val="TOC2"/>
        <w:tabs>
          <w:tab w:val="right" w:leader="dot" w:pos="9350"/>
        </w:tabs>
        <w:rPr>
          <w:rFonts w:ascii="Arial" w:eastAsia="Arial" w:hAnsi="Arial" w:cs="Arial"/>
          <w:noProof/>
          <w:sz w:val="22"/>
        </w:rPr>
      </w:pPr>
      <w:hyperlink w:anchor="_Toc256000143" w:history="1">
        <w:r>
          <w:rPr>
            <w:rStyle w:val="Hyperlink"/>
            <w:rFonts w:ascii="Arial" w:eastAsia="Arial" w:hAnsi="Arial" w:cs="Arial"/>
          </w:rPr>
          <w:t>Family and Medical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_Toc256000143 \h </w:instrText>
        </w:r>
        <w:r>
          <w:rPr>
            <w:rFonts w:ascii="Arial" w:eastAsia="Arial" w:hAnsi="Arial" w:cs="Arial"/>
          </w:rPr>
        </w:r>
        <w:r>
          <w:rPr>
            <w:rFonts w:ascii="Arial" w:eastAsia="Arial" w:hAnsi="Arial" w:cs="Arial"/>
          </w:rPr>
          <w:fldChar w:fldCharType="separate"/>
        </w:r>
        <w:r>
          <w:rPr>
            <w:rFonts w:ascii="Arial" w:eastAsia="Arial" w:hAnsi="Arial" w:cs="Arial"/>
          </w:rPr>
          <w:t>73</w:t>
        </w:r>
        <w:r>
          <w:rPr>
            <w:rFonts w:ascii="Arial" w:eastAsia="Arial" w:hAnsi="Arial" w:cs="Arial"/>
          </w:rPr>
          <w:fldChar w:fldCharType="end"/>
        </w:r>
      </w:hyperlink>
    </w:p>
    <w:p w14:paraId="2903AA9A" w14:textId="77777777" w:rsidR="008876BD" w:rsidRDefault="001868E0">
      <w:pPr>
        <w:pStyle w:val="TOC1"/>
        <w:tabs>
          <w:tab w:val="right" w:leader="dot" w:pos="9350"/>
        </w:tabs>
        <w:rPr>
          <w:rFonts w:ascii="Arial" w:eastAsia="Arial" w:hAnsi="Arial" w:cs="Arial"/>
          <w:noProof/>
          <w:sz w:val="22"/>
        </w:rPr>
      </w:pPr>
      <w:hyperlink w:anchor="_Toc256000144" w:history="1">
        <w:r>
          <w:rPr>
            <w:rStyle w:val="Hyperlink"/>
            <w:rFonts w:ascii="Arial" w:eastAsia="Arial" w:hAnsi="Arial" w:cs="Arial"/>
            <w:kern w:val="36"/>
          </w:rPr>
          <w:t>Fami</w:t>
        </w:r>
        <w:r>
          <w:rPr>
            <w:rStyle w:val="Hyperlink"/>
            <w:rFonts w:ascii="Arial" w:eastAsia="Arial" w:hAnsi="Arial" w:cs="Arial"/>
            <w:kern w:val="36"/>
          </w:rPr>
          <w:t>ly and Medical Leave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_Toc256000144 \h </w:instrText>
        </w:r>
        <w:r>
          <w:rPr>
            <w:rFonts w:ascii="Arial" w:eastAsia="Arial" w:hAnsi="Arial" w:cs="Arial"/>
          </w:rPr>
        </w:r>
        <w:r>
          <w:rPr>
            <w:rFonts w:ascii="Arial" w:eastAsia="Arial" w:hAnsi="Arial" w:cs="Arial"/>
          </w:rPr>
          <w:fldChar w:fldCharType="separate"/>
        </w:r>
        <w:r>
          <w:rPr>
            <w:rFonts w:ascii="Arial" w:eastAsia="Arial" w:hAnsi="Arial" w:cs="Arial"/>
          </w:rPr>
          <w:t>73</w:t>
        </w:r>
        <w:r>
          <w:rPr>
            <w:rFonts w:ascii="Arial" w:eastAsia="Arial" w:hAnsi="Arial" w:cs="Arial"/>
          </w:rPr>
          <w:fldChar w:fldCharType="end"/>
        </w:r>
      </w:hyperlink>
    </w:p>
    <w:p w14:paraId="0CB48DEC" w14:textId="77777777" w:rsidR="008876BD" w:rsidRDefault="001868E0">
      <w:pPr>
        <w:pStyle w:val="TOC1"/>
        <w:tabs>
          <w:tab w:val="right" w:leader="dot" w:pos="9350"/>
        </w:tabs>
        <w:rPr>
          <w:rFonts w:ascii="Arial" w:eastAsia="Arial" w:hAnsi="Arial" w:cs="Arial"/>
          <w:noProof/>
          <w:sz w:val="22"/>
        </w:rPr>
      </w:pPr>
      <w:hyperlink w:anchor="_Toc256000145" w:history="1">
        <w:r>
          <w:rPr>
            <w:rStyle w:val="Hyperlink"/>
            <w:rFonts w:ascii="Arial" w:eastAsia="Arial" w:hAnsi="Arial" w:cs="Arial"/>
            <w:kern w:val="36"/>
          </w:rPr>
          <w:t>California Family Rights Act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_Toc256000145 \h </w:instrText>
        </w:r>
        <w:r>
          <w:rPr>
            <w:rFonts w:ascii="Arial" w:eastAsia="Arial" w:hAnsi="Arial" w:cs="Arial"/>
          </w:rPr>
        </w:r>
        <w:r>
          <w:rPr>
            <w:rFonts w:ascii="Arial" w:eastAsia="Arial" w:hAnsi="Arial" w:cs="Arial"/>
          </w:rPr>
          <w:fldChar w:fldCharType="separate"/>
        </w:r>
        <w:r>
          <w:rPr>
            <w:rFonts w:ascii="Arial" w:eastAsia="Arial" w:hAnsi="Arial" w:cs="Arial"/>
          </w:rPr>
          <w:t>74</w:t>
        </w:r>
        <w:r>
          <w:rPr>
            <w:rFonts w:ascii="Arial" w:eastAsia="Arial" w:hAnsi="Arial" w:cs="Arial"/>
          </w:rPr>
          <w:fldChar w:fldCharType="end"/>
        </w:r>
      </w:hyperlink>
    </w:p>
    <w:p w14:paraId="05B53E27" w14:textId="77777777" w:rsidR="008876BD" w:rsidRDefault="001868E0">
      <w:pPr>
        <w:pStyle w:val="TOC2"/>
        <w:tabs>
          <w:tab w:val="right" w:leader="dot" w:pos="9350"/>
        </w:tabs>
        <w:rPr>
          <w:rFonts w:ascii="Arial" w:eastAsia="Arial" w:hAnsi="Arial" w:cs="Arial"/>
          <w:noProof/>
          <w:sz w:val="22"/>
        </w:rPr>
      </w:pPr>
      <w:hyperlink w:anchor="_Toc256000146" w:history="1">
        <w:r>
          <w:rPr>
            <w:rStyle w:val="Hyperlink"/>
            <w:rFonts w:ascii="Arial" w:eastAsia="Arial" w:hAnsi="Arial" w:cs="Arial"/>
          </w:rPr>
          <w:t>Background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_Toc256000146 \h </w:instrText>
        </w:r>
        <w:r>
          <w:rPr>
            <w:rFonts w:ascii="Arial" w:eastAsia="Arial" w:hAnsi="Arial" w:cs="Arial"/>
          </w:rPr>
        </w:r>
        <w:r>
          <w:rPr>
            <w:rFonts w:ascii="Arial" w:eastAsia="Arial" w:hAnsi="Arial" w:cs="Arial"/>
          </w:rPr>
          <w:fldChar w:fldCharType="separate"/>
        </w:r>
        <w:r>
          <w:rPr>
            <w:rFonts w:ascii="Arial" w:eastAsia="Arial" w:hAnsi="Arial" w:cs="Arial"/>
          </w:rPr>
          <w:t>74</w:t>
        </w:r>
        <w:r>
          <w:rPr>
            <w:rFonts w:ascii="Arial" w:eastAsia="Arial" w:hAnsi="Arial" w:cs="Arial"/>
          </w:rPr>
          <w:fldChar w:fldCharType="end"/>
        </w:r>
      </w:hyperlink>
    </w:p>
    <w:p w14:paraId="151E001D" w14:textId="77777777" w:rsidR="008876BD" w:rsidRDefault="001868E0">
      <w:pPr>
        <w:pStyle w:val="TOC2"/>
        <w:tabs>
          <w:tab w:val="right" w:leader="dot" w:pos="9350"/>
        </w:tabs>
        <w:rPr>
          <w:rFonts w:ascii="Arial" w:eastAsia="Arial" w:hAnsi="Arial" w:cs="Arial"/>
          <w:noProof/>
          <w:sz w:val="22"/>
        </w:rPr>
      </w:pPr>
      <w:hyperlink w:anchor="_Toc256000147" w:history="1">
        <w:r>
          <w:rPr>
            <w:rStyle w:val="Hyperlink"/>
            <w:rFonts w:ascii="Arial" w:eastAsia="Arial" w:hAnsi="Arial" w:cs="Arial"/>
          </w:rPr>
          <w:t xml:space="preserve">Leave For Birth, Adoption, or Fostercare </w:t>
        </w:r>
        <w:r>
          <w:rPr>
            <w:rStyle w:val="Hyperlink"/>
            <w:rFonts w:ascii="Arial" w:eastAsia="Arial" w:hAnsi="Arial" w:cs="Arial"/>
          </w:rPr>
          <w:t>Placement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_Toc256000147 \h </w:instrText>
        </w:r>
        <w:r>
          <w:rPr>
            <w:rFonts w:ascii="Arial" w:eastAsia="Arial" w:hAnsi="Arial" w:cs="Arial"/>
          </w:rPr>
        </w:r>
        <w:r>
          <w:rPr>
            <w:rFonts w:ascii="Arial" w:eastAsia="Arial" w:hAnsi="Arial" w:cs="Arial"/>
          </w:rPr>
          <w:fldChar w:fldCharType="separate"/>
        </w:r>
        <w:r>
          <w:rPr>
            <w:rFonts w:ascii="Arial" w:eastAsia="Arial" w:hAnsi="Arial" w:cs="Arial"/>
          </w:rPr>
          <w:t>75</w:t>
        </w:r>
        <w:r>
          <w:rPr>
            <w:rFonts w:ascii="Arial" w:eastAsia="Arial" w:hAnsi="Arial" w:cs="Arial"/>
          </w:rPr>
          <w:fldChar w:fldCharType="end"/>
        </w:r>
      </w:hyperlink>
    </w:p>
    <w:p w14:paraId="3AF716E0" w14:textId="77777777" w:rsidR="008876BD" w:rsidRDefault="001868E0">
      <w:pPr>
        <w:pStyle w:val="TOC2"/>
        <w:tabs>
          <w:tab w:val="right" w:leader="dot" w:pos="9350"/>
        </w:tabs>
        <w:rPr>
          <w:rFonts w:ascii="Arial" w:eastAsia="Arial" w:hAnsi="Arial" w:cs="Arial"/>
          <w:noProof/>
          <w:sz w:val="22"/>
        </w:rPr>
      </w:pPr>
      <w:hyperlink w:anchor="_Toc256000148" w:history="1">
        <w:r>
          <w:rPr>
            <w:rStyle w:val="Hyperlink"/>
            <w:rFonts w:ascii="Arial" w:eastAsia="Arial" w:hAnsi="Arial" w:cs="Arial"/>
          </w:rPr>
          <w:t>Intermittent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_Toc256000148 \h </w:instrText>
        </w:r>
        <w:r>
          <w:rPr>
            <w:rFonts w:ascii="Arial" w:eastAsia="Arial" w:hAnsi="Arial" w:cs="Arial"/>
          </w:rPr>
        </w:r>
        <w:r>
          <w:rPr>
            <w:rFonts w:ascii="Arial" w:eastAsia="Arial" w:hAnsi="Arial" w:cs="Arial"/>
          </w:rPr>
          <w:fldChar w:fldCharType="separate"/>
        </w:r>
        <w:r>
          <w:rPr>
            <w:rFonts w:ascii="Arial" w:eastAsia="Arial" w:hAnsi="Arial" w:cs="Arial"/>
          </w:rPr>
          <w:t>75</w:t>
        </w:r>
        <w:r>
          <w:rPr>
            <w:rFonts w:ascii="Arial" w:eastAsia="Arial" w:hAnsi="Arial" w:cs="Arial"/>
          </w:rPr>
          <w:fldChar w:fldCharType="end"/>
        </w:r>
      </w:hyperlink>
    </w:p>
    <w:p w14:paraId="34356E03" w14:textId="77777777" w:rsidR="008876BD" w:rsidRDefault="001868E0">
      <w:pPr>
        <w:pStyle w:val="TOC2"/>
        <w:tabs>
          <w:tab w:val="right" w:leader="dot" w:pos="9350"/>
        </w:tabs>
        <w:rPr>
          <w:rFonts w:ascii="Arial" w:eastAsia="Arial" w:hAnsi="Arial" w:cs="Arial"/>
          <w:noProof/>
          <w:sz w:val="22"/>
        </w:rPr>
      </w:pPr>
      <w:hyperlink w:anchor="_Toc256000149" w:history="1">
        <w:r>
          <w:rPr>
            <w:rStyle w:val="Hyperlink"/>
            <w:rFonts w:ascii="Arial" w:eastAsia="Arial" w:hAnsi="Arial" w:cs="Arial"/>
          </w:rPr>
          <w:t>Certification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_Toc256000149 \h </w:instrText>
        </w:r>
        <w:r>
          <w:rPr>
            <w:rFonts w:ascii="Arial" w:eastAsia="Arial" w:hAnsi="Arial" w:cs="Arial"/>
          </w:rPr>
        </w:r>
        <w:r>
          <w:rPr>
            <w:rFonts w:ascii="Arial" w:eastAsia="Arial" w:hAnsi="Arial" w:cs="Arial"/>
          </w:rPr>
          <w:fldChar w:fldCharType="separate"/>
        </w:r>
        <w:r>
          <w:rPr>
            <w:rFonts w:ascii="Arial" w:eastAsia="Arial" w:hAnsi="Arial" w:cs="Arial"/>
          </w:rPr>
          <w:t>76</w:t>
        </w:r>
        <w:r>
          <w:rPr>
            <w:rFonts w:ascii="Arial" w:eastAsia="Arial" w:hAnsi="Arial" w:cs="Arial"/>
          </w:rPr>
          <w:fldChar w:fldCharType="end"/>
        </w:r>
      </w:hyperlink>
    </w:p>
    <w:p w14:paraId="00CA2C61" w14:textId="77777777" w:rsidR="008876BD" w:rsidRDefault="001868E0">
      <w:pPr>
        <w:pStyle w:val="TOC2"/>
        <w:tabs>
          <w:tab w:val="right" w:leader="dot" w:pos="9350"/>
        </w:tabs>
        <w:rPr>
          <w:rFonts w:ascii="Arial" w:eastAsia="Arial" w:hAnsi="Arial" w:cs="Arial"/>
          <w:noProof/>
          <w:sz w:val="22"/>
        </w:rPr>
      </w:pPr>
      <w:hyperlink w:anchor="_Toc256000150" w:history="1">
        <w:r>
          <w:rPr>
            <w:rStyle w:val="Hyperlink"/>
            <w:rFonts w:ascii="Arial" w:eastAsia="Arial" w:hAnsi="Arial" w:cs="Arial"/>
          </w:rPr>
          <w:t>CFRA and Health Insurance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_Toc256000150 \h </w:instrText>
        </w:r>
        <w:r>
          <w:rPr>
            <w:rFonts w:ascii="Arial" w:eastAsia="Arial" w:hAnsi="Arial" w:cs="Arial"/>
          </w:rPr>
        </w:r>
        <w:r>
          <w:rPr>
            <w:rFonts w:ascii="Arial" w:eastAsia="Arial" w:hAnsi="Arial" w:cs="Arial"/>
          </w:rPr>
          <w:fldChar w:fldCharType="separate"/>
        </w:r>
        <w:r>
          <w:rPr>
            <w:rFonts w:ascii="Arial" w:eastAsia="Arial" w:hAnsi="Arial" w:cs="Arial"/>
          </w:rPr>
          <w:t>76</w:t>
        </w:r>
        <w:r>
          <w:rPr>
            <w:rFonts w:ascii="Arial" w:eastAsia="Arial" w:hAnsi="Arial" w:cs="Arial"/>
          </w:rPr>
          <w:fldChar w:fldCharType="end"/>
        </w:r>
      </w:hyperlink>
    </w:p>
    <w:p w14:paraId="67153D0F" w14:textId="77777777" w:rsidR="008876BD" w:rsidRDefault="001868E0">
      <w:pPr>
        <w:pStyle w:val="TOC2"/>
        <w:tabs>
          <w:tab w:val="right" w:leader="dot" w:pos="9350"/>
        </w:tabs>
        <w:rPr>
          <w:rFonts w:ascii="Arial" w:eastAsia="Arial" w:hAnsi="Arial" w:cs="Arial"/>
          <w:noProof/>
          <w:sz w:val="22"/>
        </w:rPr>
      </w:pPr>
      <w:hyperlink w:anchor="_Toc256000151" w:history="1">
        <w:r>
          <w:rPr>
            <w:rStyle w:val="Hyperlink"/>
            <w:rFonts w:ascii="Arial" w:eastAsia="Arial" w:hAnsi="Arial" w:cs="Arial"/>
          </w:rPr>
          <w:t>Notice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_Toc256000151 \h </w:instrText>
        </w:r>
        <w:r>
          <w:rPr>
            <w:rFonts w:ascii="Arial" w:eastAsia="Arial" w:hAnsi="Arial" w:cs="Arial"/>
          </w:rPr>
        </w:r>
        <w:r>
          <w:rPr>
            <w:rFonts w:ascii="Arial" w:eastAsia="Arial" w:hAnsi="Arial" w:cs="Arial"/>
          </w:rPr>
          <w:fldChar w:fldCharType="separate"/>
        </w:r>
        <w:r>
          <w:rPr>
            <w:rFonts w:ascii="Arial" w:eastAsia="Arial" w:hAnsi="Arial" w:cs="Arial"/>
          </w:rPr>
          <w:t>77</w:t>
        </w:r>
        <w:r>
          <w:rPr>
            <w:rFonts w:ascii="Arial" w:eastAsia="Arial" w:hAnsi="Arial" w:cs="Arial"/>
          </w:rPr>
          <w:fldChar w:fldCharType="end"/>
        </w:r>
      </w:hyperlink>
    </w:p>
    <w:p w14:paraId="34D44EA7" w14:textId="77777777" w:rsidR="008876BD" w:rsidRDefault="001868E0">
      <w:pPr>
        <w:pStyle w:val="TOC2"/>
        <w:tabs>
          <w:tab w:val="right" w:leader="dot" w:pos="9350"/>
        </w:tabs>
        <w:rPr>
          <w:rFonts w:ascii="Arial" w:eastAsia="Arial" w:hAnsi="Arial" w:cs="Arial"/>
          <w:noProof/>
          <w:sz w:val="22"/>
        </w:rPr>
      </w:pPr>
      <w:hyperlink w:anchor="_Toc256000152" w:history="1">
        <w:r>
          <w:rPr>
            <w:rStyle w:val="Hyperlink"/>
            <w:rFonts w:ascii="Arial" w:eastAsia="Arial" w:hAnsi="Arial" w:cs="Arial"/>
          </w:rPr>
          <w:t>Interaction with FMLA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w:instrText>
        </w:r>
        <w:r>
          <w:rPr>
            <w:rFonts w:ascii="Arial" w:eastAsia="Arial" w:hAnsi="Arial" w:cs="Arial"/>
          </w:rPr>
          <w:instrText xml:space="preserve">AGEREF _Toc256000152 \h </w:instrText>
        </w:r>
        <w:r>
          <w:rPr>
            <w:rFonts w:ascii="Arial" w:eastAsia="Arial" w:hAnsi="Arial" w:cs="Arial"/>
          </w:rPr>
        </w:r>
        <w:r>
          <w:rPr>
            <w:rFonts w:ascii="Arial" w:eastAsia="Arial" w:hAnsi="Arial" w:cs="Arial"/>
          </w:rPr>
          <w:fldChar w:fldCharType="separate"/>
        </w:r>
        <w:r>
          <w:rPr>
            <w:rFonts w:ascii="Arial" w:eastAsia="Arial" w:hAnsi="Arial" w:cs="Arial"/>
          </w:rPr>
          <w:t>78</w:t>
        </w:r>
        <w:r>
          <w:rPr>
            <w:rFonts w:ascii="Arial" w:eastAsia="Arial" w:hAnsi="Arial" w:cs="Arial"/>
          </w:rPr>
          <w:fldChar w:fldCharType="end"/>
        </w:r>
      </w:hyperlink>
    </w:p>
    <w:p w14:paraId="4FDA38AE" w14:textId="77777777" w:rsidR="008876BD" w:rsidRDefault="001868E0">
      <w:pPr>
        <w:pStyle w:val="TOC2"/>
        <w:tabs>
          <w:tab w:val="right" w:leader="dot" w:pos="9350"/>
        </w:tabs>
        <w:rPr>
          <w:rFonts w:ascii="Arial" w:eastAsia="Arial" w:hAnsi="Arial" w:cs="Arial"/>
          <w:noProof/>
          <w:sz w:val="22"/>
        </w:rPr>
      </w:pPr>
      <w:hyperlink w:anchor="_Toc256000153" w:history="1">
        <w:r>
          <w:rPr>
            <w:rStyle w:val="Hyperlink"/>
            <w:rFonts w:ascii="Arial" w:eastAsia="Arial" w:hAnsi="Arial" w:cs="Arial"/>
          </w:rPr>
          <w:t>Additional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_Toc256000153 \h </w:instrText>
        </w:r>
        <w:r>
          <w:rPr>
            <w:rFonts w:ascii="Arial" w:eastAsia="Arial" w:hAnsi="Arial" w:cs="Arial"/>
          </w:rPr>
        </w:r>
        <w:r>
          <w:rPr>
            <w:rFonts w:ascii="Arial" w:eastAsia="Arial" w:hAnsi="Arial" w:cs="Arial"/>
          </w:rPr>
          <w:fldChar w:fldCharType="separate"/>
        </w:r>
        <w:r>
          <w:rPr>
            <w:rFonts w:ascii="Arial" w:eastAsia="Arial" w:hAnsi="Arial" w:cs="Arial"/>
          </w:rPr>
          <w:t>78</w:t>
        </w:r>
        <w:r>
          <w:rPr>
            <w:rFonts w:ascii="Arial" w:eastAsia="Arial" w:hAnsi="Arial" w:cs="Arial"/>
          </w:rPr>
          <w:fldChar w:fldCharType="end"/>
        </w:r>
      </w:hyperlink>
    </w:p>
    <w:p w14:paraId="01BD4727" w14:textId="77777777" w:rsidR="008876BD" w:rsidRDefault="001868E0">
      <w:pPr>
        <w:pStyle w:val="TOC1"/>
        <w:tabs>
          <w:tab w:val="right" w:leader="dot" w:pos="9350"/>
        </w:tabs>
        <w:rPr>
          <w:rFonts w:ascii="Arial" w:eastAsia="Arial" w:hAnsi="Arial" w:cs="Arial"/>
          <w:noProof/>
          <w:sz w:val="22"/>
        </w:rPr>
      </w:pPr>
      <w:hyperlink w:anchor="_Toc256000154" w:history="1">
        <w:r>
          <w:rPr>
            <w:rStyle w:val="Hyperlink"/>
            <w:rFonts w:ascii="Arial" w:eastAsia="Arial" w:hAnsi="Arial" w:cs="Arial"/>
            <w:kern w:val="36"/>
          </w:rPr>
          <w:t>California New Parent Leave Act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_Toc256000154 \h </w:instrText>
        </w:r>
        <w:r>
          <w:rPr>
            <w:rFonts w:ascii="Arial" w:eastAsia="Arial" w:hAnsi="Arial" w:cs="Arial"/>
          </w:rPr>
        </w:r>
        <w:r>
          <w:rPr>
            <w:rFonts w:ascii="Arial" w:eastAsia="Arial" w:hAnsi="Arial" w:cs="Arial"/>
          </w:rPr>
          <w:fldChar w:fldCharType="separate"/>
        </w:r>
        <w:r>
          <w:rPr>
            <w:rFonts w:ascii="Arial" w:eastAsia="Arial" w:hAnsi="Arial" w:cs="Arial"/>
          </w:rPr>
          <w:t>79</w:t>
        </w:r>
        <w:r>
          <w:rPr>
            <w:rFonts w:ascii="Arial" w:eastAsia="Arial" w:hAnsi="Arial" w:cs="Arial"/>
          </w:rPr>
          <w:fldChar w:fldCharType="end"/>
        </w:r>
      </w:hyperlink>
    </w:p>
    <w:p w14:paraId="555F51C6" w14:textId="77777777" w:rsidR="008876BD" w:rsidRDefault="001868E0">
      <w:pPr>
        <w:pStyle w:val="TOC2"/>
        <w:tabs>
          <w:tab w:val="right" w:leader="dot" w:pos="9350"/>
        </w:tabs>
        <w:rPr>
          <w:rFonts w:ascii="Arial" w:eastAsia="Arial" w:hAnsi="Arial" w:cs="Arial"/>
          <w:noProof/>
          <w:sz w:val="22"/>
        </w:rPr>
      </w:pPr>
      <w:hyperlink w:anchor="_Toc256000155" w:history="1">
        <w:r>
          <w:rPr>
            <w:rStyle w:val="Hyperlink"/>
            <w:rFonts w:ascii="Arial" w:eastAsia="Arial" w:hAnsi="Arial" w:cs="Arial"/>
          </w:rPr>
          <w:t>Coverage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_Toc256000155 \h </w:instrText>
        </w:r>
        <w:r>
          <w:rPr>
            <w:rFonts w:ascii="Arial" w:eastAsia="Arial" w:hAnsi="Arial" w:cs="Arial"/>
          </w:rPr>
        </w:r>
        <w:r>
          <w:rPr>
            <w:rFonts w:ascii="Arial" w:eastAsia="Arial" w:hAnsi="Arial" w:cs="Arial"/>
          </w:rPr>
          <w:fldChar w:fldCharType="separate"/>
        </w:r>
        <w:r>
          <w:rPr>
            <w:rFonts w:ascii="Arial" w:eastAsia="Arial" w:hAnsi="Arial" w:cs="Arial"/>
          </w:rPr>
          <w:t>79</w:t>
        </w:r>
        <w:r>
          <w:rPr>
            <w:rFonts w:ascii="Arial" w:eastAsia="Arial" w:hAnsi="Arial" w:cs="Arial"/>
          </w:rPr>
          <w:fldChar w:fldCharType="end"/>
        </w:r>
      </w:hyperlink>
    </w:p>
    <w:p w14:paraId="44D0F206" w14:textId="77777777" w:rsidR="008876BD" w:rsidRDefault="001868E0">
      <w:pPr>
        <w:pStyle w:val="TOC2"/>
        <w:tabs>
          <w:tab w:val="right" w:leader="dot" w:pos="9350"/>
        </w:tabs>
        <w:rPr>
          <w:rFonts w:ascii="Arial" w:eastAsia="Arial" w:hAnsi="Arial" w:cs="Arial"/>
          <w:noProof/>
          <w:sz w:val="22"/>
        </w:rPr>
      </w:pPr>
      <w:hyperlink w:anchor="_Toc256000156" w:history="1">
        <w:r>
          <w:rPr>
            <w:rStyle w:val="Hyperlink"/>
            <w:rFonts w:ascii="Arial" w:eastAsia="Arial" w:hAnsi="Arial" w:cs="Arial"/>
          </w:rPr>
          <w:t>Parental Leave Rights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_Toc256000156 \h </w:instrText>
        </w:r>
        <w:r>
          <w:rPr>
            <w:rFonts w:ascii="Arial" w:eastAsia="Arial" w:hAnsi="Arial" w:cs="Arial"/>
          </w:rPr>
        </w:r>
        <w:r>
          <w:rPr>
            <w:rFonts w:ascii="Arial" w:eastAsia="Arial" w:hAnsi="Arial" w:cs="Arial"/>
          </w:rPr>
          <w:fldChar w:fldCharType="separate"/>
        </w:r>
        <w:r>
          <w:rPr>
            <w:rFonts w:ascii="Arial" w:eastAsia="Arial" w:hAnsi="Arial" w:cs="Arial"/>
          </w:rPr>
          <w:t>79</w:t>
        </w:r>
        <w:r>
          <w:rPr>
            <w:rFonts w:ascii="Arial" w:eastAsia="Arial" w:hAnsi="Arial" w:cs="Arial"/>
          </w:rPr>
          <w:fldChar w:fldCharType="end"/>
        </w:r>
      </w:hyperlink>
    </w:p>
    <w:p w14:paraId="1EE19989" w14:textId="77777777" w:rsidR="008876BD" w:rsidRDefault="001868E0">
      <w:pPr>
        <w:pStyle w:val="TOC2"/>
        <w:tabs>
          <w:tab w:val="right" w:leader="dot" w:pos="9350"/>
        </w:tabs>
        <w:rPr>
          <w:rFonts w:ascii="Arial" w:eastAsia="Arial" w:hAnsi="Arial" w:cs="Arial"/>
          <w:noProof/>
          <w:sz w:val="22"/>
        </w:rPr>
      </w:pPr>
      <w:hyperlink w:anchor="_Toc256000157" w:history="1">
        <w:r>
          <w:rPr>
            <w:rStyle w:val="Hyperlink"/>
            <w:rFonts w:ascii="Arial" w:eastAsia="Arial" w:hAnsi="Arial" w:cs="Arial"/>
          </w:rPr>
          <w:t>Health Benefits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_Toc256000157 \h </w:instrText>
        </w:r>
        <w:r>
          <w:rPr>
            <w:rFonts w:ascii="Arial" w:eastAsia="Arial" w:hAnsi="Arial" w:cs="Arial"/>
          </w:rPr>
        </w:r>
        <w:r>
          <w:rPr>
            <w:rFonts w:ascii="Arial" w:eastAsia="Arial" w:hAnsi="Arial" w:cs="Arial"/>
          </w:rPr>
          <w:fldChar w:fldCharType="separate"/>
        </w:r>
        <w:r>
          <w:rPr>
            <w:rFonts w:ascii="Arial" w:eastAsia="Arial" w:hAnsi="Arial" w:cs="Arial"/>
          </w:rPr>
          <w:t>79</w:t>
        </w:r>
        <w:r>
          <w:rPr>
            <w:rFonts w:ascii="Arial" w:eastAsia="Arial" w:hAnsi="Arial" w:cs="Arial"/>
          </w:rPr>
          <w:fldChar w:fldCharType="end"/>
        </w:r>
      </w:hyperlink>
    </w:p>
    <w:p w14:paraId="4FCBEFF0" w14:textId="77777777" w:rsidR="008876BD" w:rsidRDefault="001868E0">
      <w:pPr>
        <w:pStyle w:val="TOC2"/>
        <w:tabs>
          <w:tab w:val="right" w:leader="dot" w:pos="9350"/>
        </w:tabs>
        <w:rPr>
          <w:rFonts w:ascii="Arial" w:eastAsia="Arial" w:hAnsi="Arial" w:cs="Arial"/>
          <w:noProof/>
          <w:sz w:val="22"/>
        </w:rPr>
      </w:pPr>
      <w:hyperlink w:anchor="_Toc256000158" w:history="1">
        <w:r>
          <w:rPr>
            <w:rStyle w:val="Hyperlink"/>
            <w:rFonts w:ascii="Arial" w:eastAsia="Arial" w:hAnsi="Arial" w:cs="Arial"/>
          </w:rPr>
          <w:t>Interaction with Other Laws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_Toc256000158 \h </w:instrText>
        </w:r>
        <w:r>
          <w:rPr>
            <w:rFonts w:ascii="Arial" w:eastAsia="Arial" w:hAnsi="Arial" w:cs="Arial"/>
          </w:rPr>
        </w:r>
        <w:r>
          <w:rPr>
            <w:rFonts w:ascii="Arial" w:eastAsia="Arial" w:hAnsi="Arial" w:cs="Arial"/>
          </w:rPr>
          <w:fldChar w:fldCharType="separate"/>
        </w:r>
        <w:r>
          <w:rPr>
            <w:rFonts w:ascii="Arial" w:eastAsia="Arial" w:hAnsi="Arial" w:cs="Arial"/>
          </w:rPr>
          <w:t>79</w:t>
        </w:r>
        <w:r>
          <w:rPr>
            <w:rFonts w:ascii="Arial" w:eastAsia="Arial" w:hAnsi="Arial" w:cs="Arial"/>
          </w:rPr>
          <w:fldChar w:fldCharType="end"/>
        </w:r>
      </w:hyperlink>
    </w:p>
    <w:p w14:paraId="5DC0BBDA" w14:textId="77777777" w:rsidR="008876BD" w:rsidRDefault="001868E0">
      <w:pPr>
        <w:pStyle w:val="TOC2"/>
        <w:tabs>
          <w:tab w:val="right" w:leader="dot" w:pos="9350"/>
        </w:tabs>
        <w:rPr>
          <w:rFonts w:ascii="Arial" w:eastAsia="Arial" w:hAnsi="Arial" w:cs="Arial"/>
          <w:noProof/>
          <w:sz w:val="22"/>
        </w:rPr>
      </w:pPr>
      <w:hyperlink w:anchor="_Toc256000159" w:history="1">
        <w:r>
          <w:rPr>
            <w:rStyle w:val="Hyperlink"/>
            <w:rFonts w:ascii="Arial" w:eastAsia="Arial" w:hAnsi="Arial" w:cs="Arial"/>
          </w:rPr>
          <w:t>Parents with the Same Employer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_Toc256000159 \h </w:instrText>
        </w:r>
        <w:r>
          <w:rPr>
            <w:rFonts w:ascii="Arial" w:eastAsia="Arial" w:hAnsi="Arial" w:cs="Arial"/>
          </w:rPr>
        </w:r>
        <w:r>
          <w:rPr>
            <w:rFonts w:ascii="Arial" w:eastAsia="Arial" w:hAnsi="Arial" w:cs="Arial"/>
          </w:rPr>
          <w:fldChar w:fldCharType="separate"/>
        </w:r>
        <w:r>
          <w:rPr>
            <w:rFonts w:ascii="Arial" w:eastAsia="Arial" w:hAnsi="Arial" w:cs="Arial"/>
          </w:rPr>
          <w:t>80</w:t>
        </w:r>
        <w:r>
          <w:rPr>
            <w:rFonts w:ascii="Arial" w:eastAsia="Arial" w:hAnsi="Arial" w:cs="Arial"/>
          </w:rPr>
          <w:fldChar w:fldCharType="end"/>
        </w:r>
      </w:hyperlink>
    </w:p>
    <w:p w14:paraId="45F38917" w14:textId="77777777" w:rsidR="008876BD" w:rsidRDefault="001868E0">
      <w:pPr>
        <w:pStyle w:val="TOC2"/>
        <w:tabs>
          <w:tab w:val="right" w:leader="dot" w:pos="9350"/>
        </w:tabs>
        <w:rPr>
          <w:rFonts w:ascii="Arial" w:eastAsia="Arial" w:hAnsi="Arial" w:cs="Arial"/>
          <w:noProof/>
          <w:sz w:val="22"/>
        </w:rPr>
      </w:pPr>
      <w:hyperlink w:anchor="_Toc256000160" w:history="1">
        <w:r>
          <w:rPr>
            <w:rStyle w:val="Hyperlink"/>
            <w:rFonts w:ascii="Arial" w:eastAsia="Arial" w:hAnsi="Arial" w:cs="Arial"/>
          </w:rPr>
          <w:t>Regulations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_Toc256000160 \h </w:instrText>
        </w:r>
        <w:r>
          <w:rPr>
            <w:rFonts w:ascii="Arial" w:eastAsia="Arial" w:hAnsi="Arial" w:cs="Arial"/>
          </w:rPr>
        </w:r>
        <w:r>
          <w:rPr>
            <w:rFonts w:ascii="Arial" w:eastAsia="Arial" w:hAnsi="Arial" w:cs="Arial"/>
          </w:rPr>
          <w:fldChar w:fldCharType="separate"/>
        </w:r>
        <w:r>
          <w:rPr>
            <w:rFonts w:ascii="Arial" w:eastAsia="Arial" w:hAnsi="Arial" w:cs="Arial"/>
          </w:rPr>
          <w:t>80</w:t>
        </w:r>
        <w:r>
          <w:rPr>
            <w:rFonts w:ascii="Arial" w:eastAsia="Arial" w:hAnsi="Arial" w:cs="Arial"/>
          </w:rPr>
          <w:fldChar w:fldCharType="end"/>
        </w:r>
      </w:hyperlink>
    </w:p>
    <w:p w14:paraId="2ADF0A9A" w14:textId="77777777" w:rsidR="008876BD" w:rsidRDefault="001868E0">
      <w:pPr>
        <w:pStyle w:val="TOC2"/>
        <w:tabs>
          <w:tab w:val="right" w:leader="dot" w:pos="9350"/>
        </w:tabs>
        <w:rPr>
          <w:rFonts w:ascii="Arial" w:eastAsia="Arial" w:hAnsi="Arial" w:cs="Arial"/>
          <w:noProof/>
          <w:sz w:val="22"/>
        </w:rPr>
      </w:pPr>
      <w:hyperlink w:anchor="_Toc256000161" w:history="1">
        <w:r>
          <w:rPr>
            <w:rStyle w:val="Hyperlink"/>
            <w:rFonts w:ascii="Arial" w:eastAsia="Arial" w:hAnsi="Arial" w:cs="Arial"/>
          </w:rPr>
          <w:t>Additional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_Toc256000161 \h </w:instrText>
        </w:r>
        <w:r>
          <w:rPr>
            <w:rFonts w:ascii="Arial" w:eastAsia="Arial" w:hAnsi="Arial" w:cs="Arial"/>
          </w:rPr>
        </w:r>
        <w:r>
          <w:rPr>
            <w:rFonts w:ascii="Arial" w:eastAsia="Arial" w:hAnsi="Arial" w:cs="Arial"/>
          </w:rPr>
          <w:fldChar w:fldCharType="separate"/>
        </w:r>
        <w:r>
          <w:rPr>
            <w:rFonts w:ascii="Arial" w:eastAsia="Arial" w:hAnsi="Arial" w:cs="Arial"/>
          </w:rPr>
          <w:t>80</w:t>
        </w:r>
        <w:r>
          <w:rPr>
            <w:rFonts w:ascii="Arial" w:eastAsia="Arial" w:hAnsi="Arial" w:cs="Arial"/>
          </w:rPr>
          <w:fldChar w:fldCharType="end"/>
        </w:r>
      </w:hyperlink>
    </w:p>
    <w:p w14:paraId="49A68837" w14:textId="77777777" w:rsidR="008876BD" w:rsidRDefault="001868E0">
      <w:pPr>
        <w:pStyle w:val="TOC1"/>
        <w:tabs>
          <w:tab w:val="right" w:leader="dot" w:pos="9350"/>
        </w:tabs>
        <w:rPr>
          <w:rFonts w:ascii="Arial" w:eastAsia="Arial" w:hAnsi="Arial" w:cs="Arial"/>
          <w:noProof/>
          <w:sz w:val="22"/>
        </w:rPr>
      </w:pPr>
      <w:hyperlink w:anchor="_Toc256000162" w:history="1">
        <w:r>
          <w:rPr>
            <w:rStyle w:val="Hyperlink"/>
            <w:rFonts w:ascii="Arial" w:eastAsia="Arial" w:hAnsi="Arial" w:cs="Arial"/>
            <w:kern w:val="36"/>
          </w:rPr>
          <w:t>California Pregnancy Disability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_Toc256000162 \h </w:instrText>
        </w:r>
        <w:r>
          <w:rPr>
            <w:rFonts w:ascii="Arial" w:eastAsia="Arial" w:hAnsi="Arial" w:cs="Arial"/>
          </w:rPr>
        </w:r>
        <w:r>
          <w:rPr>
            <w:rFonts w:ascii="Arial" w:eastAsia="Arial" w:hAnsi="Arial" w:cs="Arial"/>
          </w:rPr>
          <w:fldChar w:fldCharType="separate"/>
        </w:r>
        <w:r>
          <w:rPr>
            <w:rFonts w:ascii="Arial" w:eastAsia="Arial" w:hAnsi="Arial" w:cs="Arial"/>
          </w:rPr>
          <w:t>80</w:t>
        </w:r>
        <w:r>
          <w:rPr>
            <w:rFonts w:ascii="Arial" w:eastAsia="Arial" w:hAnsi="Arial" w:cs="Arial"/>
          </w:rPr>
          <w:fldChar w:fldCharType="end"/>
        </w:r>
      </w:hyperlink>
    </w:p>
    <w:p w14:paraId="14C490C2" w14:textId="77777777" w:rsidR="008876BD" w:rsidRDefault="001868E0">
      <w:pPr>
        <w:pStyle w:val="TOC2"/>
        <w:tabs>
          <w:tab w:val="right" w:leader="dot" w:pos="9350"/>
        </w:tabs>
        <w:rPr>
          <w:rFonts w:ascii="Arial" w:eastAsia="Arial" w:hAnsi="Arial" w:cs="Arial"/>
          <w:noProof/>
          <w:sz w:val="22"/>
        </w:rPr>
      </w:pPr>
      <w:hyperlink w:anchor="_Toc256000163" w:history="1">
        <w:r>
          <w:rPr>
            <w:rStyle w:val="Hyperlink"/>
            <w:rFonts w:ascii="Arial" w:eastAsia="Arial" w:hAnsi="Arial" w:cs="Arial"/>
          </w:rPr>
          <w:t>Intermittent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w:instrText>
        </w:r>
        <w:r>
          <w:rPr>
            <w:rFonts w:ascii="Arial" w:eastAsia="Arial" w:hAnsi="Arial" w:cs="Arial"/>
          </w:rPr>
          <w:instrText xml:space="preserve">PAGEREF _Toc256000163 \h </w:instrText>
        </w:r>
        <w:r>
          <w:rPr>
            <w:rFonts w:ascii="Arial" w:eastAsia="Arial" w:hAnsi="Arial" w:cs="Arial"/>
          </w:rPr>
        </w:r>
        <w:r>
          <w:rPr>
            <w:rFonts w:ascii="Arial" w:eastAsia="Arial" w:hAnsi="Arial" w:cs="Arial"/>
          </w:rPr>
          <w:fldChar w:fldCharType="separate"/>
        </w:r>
        <w:r>
          <w:rPr>
            <w:rFonts w:ascii="Arial" w:eastAsia="Arial" w:hAnsi="Arial" w:cs="Arial"/>
          </w:rPr>
          <w:t>81</w:t>
        </w:r>
        <w:r>
          <w:rPr>
            <w:rFonts w:ascii="Arial" w:eastAsia="Arial" w:hAnsi="Arial" w:cs="Arial"/>
          </w:rPr>
          <w:fldChar w:fldCharType="end"/>
        </w:r>
      </w:hyperlink>
    </w:p>
    <w:p w14:paraId="53F20FBB" w14:textId="77777777" w:rsidR="008876BD" w:rsidRDefault="001868E0">
      <w:pPr>
        <w:pStyle w:val="TOC2"/>
        <w:tabs>
          <w:tab w:val="right" w:leader="dot" w:pos="9350"/>
        </w:tabs>
        <w:rPr>
          <w:rFonts w:ascii="Arial" w:eastAsia="Arial" w:hAnsi="Arial" w:cs="Arial"/>
          <w:noProof/>
          <w:sz w:val="22"/>
        </w:rPr>
      </w:pPr>
      <w:hyperlink w:anchor="_Toc256000164" w:history="1">
        <w:r>
          <w:rPr>
            <w:rStyle w:val="Hyperlink"/>
            <w:rFonts w:ascii="Arial" w:eastAsia="Arial" w:hAnsi="Arial" w:cs="Arial"/>
          </w:rPr>
          <w:t>Pregnancy Accommodations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_Toc256000164 \h </w:instrText>
        </w:r>
        <w:r>
          <w:rPr>
            <w:rFonts w:ascii="Arial" w:eastAsia="Arial" w:hAnsi="Arial" w:cs="Arial"/>
          </w:rPr>
        </w:r>
        <w:r>
          <w:rPr>
            <w:rFonts w:ascii="Arial" w:eastAsia="Arial" w:hAnsi="Arial" w:cs="Arial"/>
          </w:rPr>
          <w:fldChar w:fldCharType="separate"/>
        </w:r>
        <w:r>
          <w:rPr>
            <w:rFonts w:ascii="Arial" w:eastAsia="Arial" w:hAnsi="Arial" w:cs="Arial"/>
          </w:rPr>
          <w:t>82</w:t>
        </w:r>
        <w:r>
          <w:rPr>
            <w:rFonts w:ascii="Arial" w:eastAsia="Arial" w:hAnsi="Arial" w:cs="Arial"/>
          </w:rPr>
          <w:fldChar w:fldCharType="end"/>
        </w:r>
      </w:hyperlink>
    </w:p>
    <w:p w14:paraId="08526E0D" w14:textId="77777777" w:rsidR="008876BD" w:rsidRDefault="001868E0">
      <w:pPr>
        <w:pStyle w:val="TOC2"/>
        <w:tabs>
          <w:tab w:val="right" w:leader="dot" w:pos="9350"/>
        </w:tabs>
        <w:rPr>
          <w:rFonts w:ascii="Arial" w:eastAsia="Arial" w:hAnsi="Arial" w:cs="Arial"/>
          <w:noProof/>
          <w:sz w:val="22"/>
        </w:rPr>
      </w:pPr>
      <w:hyperlink w:anchor="_Toc256000165" w:history="1">
        <w:r>
          <w:rPr>
            <w:rStyle w:val="Hyperlink"/>
            <w:rFonts w:ascii="Arial" w:eastAsia="Arial" w:hAnsi="Arial" w:cs="Arial"/>
          </w:rPr>
          <w:t>Return to Work</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_Toc256000165 \h </w:instrText>
        </w:r>
        <w:r>
          <w:rPr>
            <w:rFonts w:ascii="Arial" w:eastAsia="Arial" w:hAnsi="Arial" w:cs="Arial"/>
          </w:rPr>
        </w:r>
        <w:r>
          <w:rPr>
            <w:rFonts w:ascii="Arial" w:eastAsia="Arial" w:hAnsi="Arial" w:cs="Arial"/>
          </w:rPr>
          <w:fldChar w:fldCharType="separate"/>
        </w:r>
        <w:r>
          <w:rPr>
            <w:rFonts w:ascii="Arial" w:eastAsia="Arial" w:hAnsi="Arial" w:cs="Arial"/>
          </w:rPr>
          <w:t>82</w:t>
        </w:r>
        <w:r>
          <w:rPr>
            <w:rFonts w:ascii="Arial" w:eastAsia="Arial" w:hAnsi="Arial" w:cs="Arial"/>
          </w:rPr>
          <w:fldChar w:fldCharType="end"/>
        </w:r>
      </w:hyperlink>
    </w:p>
    <w:p w14:paraId="5D549887" w14:textId="77777777" w:rsidR="008876BD" w:rsidRDefault="001868E0">
      <w:pPr>
        <w:pStyle w:val="TOC2"/>
        <w:tabs>
          <w:tab w:val="right" w:leader="dot" w:pos="9350"/>
        </w:tabs>
        <w:rPr>
          <w:rFonts w:ascii="Arial" w:eastAsia="Arial" w:hAnsi="Arial" w:cs="Arial"/>
          <w:noProof/>
          <w:sz w:val="22"/>
        </w:rPr>
      </w:pPr>
      <w:hyperlink w:anchor="_Toc256000166" w:history="1">
        <w:r>
          <w:rPr>
            <w:rStyle w:val="Hyperlink"/>
            <w:rFonts w:ascii="Arial" w:eastAsia="Arial" w:hAnsi="Arial" w:cs="Arial"/>
          </w:rPr>
          <w:t>Revised Notice</w:t>
        </w:r>
        <w:r>
          <w:rPr>
            <w:rStyle w:val="Hyperlink"/>
            <w:rFonts w:ascii="Arial" w:eastAsia="Arial" w:hAnsi="Arial" w:cs="Arial"/>
          </w:rPr>
          <w:t xml:space="preserve"> and Handbook Provisions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_Toc256000166 \h </w:instrText>
        </w:r>
        <w:r>
          <w:rPr>
            <w:rFonts w:ascii="Arial" w:eastAsia="Arial" w:hAnsi="Arial" w:cs="Arial"/>
          </w:rPr>
        </w:r>
        <w:r>
          <w:rPr>
            <w:rFonts w:ascii="Arial" w:eastAsia="Arial" w:hAnsi="Arial" w:cs="Arial"/>
          </w:rPr>
          <w:fldChar w:fldCharType="separate"/>
        </w:r>
        <w:r>
          <w:rPr>
            <w:rFonts w:ascii="Arial" w:eastAsia="Arial" w:hAnsi="Arial" w:cs="Arial"/>
          </w:rPr>
          <w:t>82</w:t>
        </w:r>
        <w:r>
          <w:rPr>
            <w:rFonts w:ascii="Arial" w:eastAsia="Arial" w:hAnsi="Arial" w:cs="Arial"/>
          </w:rPr>
          <w:fldChar w:fldCharType="end"/>
        </w:r>
      </w:hyperlink>
    </w:p>
    <w:p w14:paraId="116C488A" w14:textId="77777777" w:rsidR="008876BD" w:rsidRDefault="001868E0">
      <w:pPr>
        <w:pStyle w:val="TOC2"/>
        <w:tabs>
          <w:tab w:val="right" w:leader="dot" w:pos="9350"/>
        </w:tabs>
        <w:rPr>
          <w:rFonts w:ascii="Arial" w:eastAsia="Arial" w:hAnsi="Arial" w:cs="Arial"/>
          <w:noProof/>
          <w:sz w:val="22"/>
        </w:rPr>
      </w:pPr>
      <w:hyperlink w:anchor="_Toc256000167" w:history="1">
        <w:r>
          <w:rPr>
            <w:rStyle w:val="Hyperlink"/>
            <w:rFonts w:ascii="Arial" w:eastAsia="Arial" w:hAnsi="Arial" w:cs="Arial"/>
          </w:rPr>
          <w:t>Interaction with FMLA and CFRA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_Toc256000167 \h </w:instrText>
        </w:r>
        <w:r>
          <w:rPr>
            <w:rFonts w:ascii="Arial" w:eastAsia="Arial" w:hAnsi="Arial" w:cs="Arial"/>
          </w:rPr>
        </w:r>
        <w:r>
          <w:rPr>
            <w:rFonts w:ascii="Arial" w:eastAsia="Arial" w:hAnsi="Arial" w:cs="Arial"/>
          </w:rPr>
          <w:fldChar w:fldCharType="separate"/>
        </w:r>
        <w:r>
          <w:rPr>
            <w:rFonts w:ascii="Arial" w:eastAsia="Arial" w:hAnsi="Arial" w:cs="Arial"/>
          </w:rPr>
          <w:t>83</w:t>
        </w:r>
        <w:r>
          <w:rPr>
            <w:rFonts w:ascii="Arial" w:eastAsia="Arial" w:hAnsi="Arial" w:cs="Arial"/>
          </w:rPr>
          <w:fldChar w:fldCharType="end"/>
        </w:r>
      </w:hyperlink>
    </w:p>
    <w:p w14:paraId="02279347" w14:textId="77777777" w:rsidR="008876BD" w:rsidRDefault="001868E0">
      <w:pPr>
        <w:pStyle w:val="TOC2"/>
        <w:tabs>
          <w:tab w:val="right" w:leader="dot" w:pos="9350"/>
        </w:tabs>
        <w:rPr>
          <w:rFonts w:ascii="Arial" w:eastAsia="Arial" w:hAnsi="Arial" w:cs="Arial"/>
          <w:noProof/>
          <w:sz w:val="22"/>
        </w:rPr>
      </w:pPr>
      <w:hyperlink w:anchor="_Toc256000168" w:history="1">
        <w:r>
          <w:rPr>
            <w:rStyle w:val="Hyperlink"/>
            <w:rFonts w:ascii="Arial" w:eastAsia="Arial" w:hAnsi="Arial" w:cs="Arial"/>
          </w:rPr>
          <w:t>Additional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_Toc256000168 \h </w:instrText>
        </w:r>
        <w:r>
          <w:rPr>
            <w:rFonts w:ascii="Arial" w:eastAsia="Arial" w:hAnsi="Arial" w:cs="Arial"/>
          </w:rPr>
        </w:r>
        <w:r>
          <w:rPr>
            <w:rFonts w:ascii="Arial" w:eastAsia="Arial" w:hAnsi="Arial" w:cs="Arial"/>
          </w:rPr>
          <w:fldChar w:fldCharType="separate"/>
        </w:r>
        <w:r>
          <w:rPr>
            <w:rFonts w:ascii="Arial" w:eastAsia="Arial" w:hAnsi="Arial" w:cs="Arial"/>
          </w:rPr>
          <w:t>83</w:t>
        </w:r>
        <w:r>
          <w:rPr>
            <w:rFonts w:ascii="Arial" w:eastAsia="Arial" w:hAnsi="Arial" w:cs="Arial"/>
          </w:rPr>
          <w:fldChar w:fldCharType="end"/>
        </w:r>
      </w:hyperlink>
    </w:p>
    <w:p w14:paraId="4349C6A9" w14:textId="77777777" w:rsidR="008876BD" w:rsidRDefault="001868E0">
      <w:pPr>
        <w:pStyle w:val="TOC1"/>
        <w:tabs>
          <w:tab w:val="right" w:leader="dot" w:pos="9350"/>
        </w:tabs>
        <w:rPr>
          <w:rFonts w:ascii="Arial" w:eastAsia="Arial" w:hAnsi="Arial" w:cs="Arial"/>
          <w:noProof/>
          <w:sz w:val="22"/>
        </w:rPr>
      </w:pPr>
      <w:hyperlink w:anchor="_Toc256000169" w:history="1">
        <w:r>
          <w:rPr>
            <w:rStyle w:val="Hyperlink"/>
            <w:rFonts w:ascii="Arial" w:eastAsia="Arial" w:hAnsi="Arial" w:cs="Arial"/>
            <w:kern w:val="36"/>
          </w:rPr>
          <w:t>California "Kin Care"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_Toc256000169 \h </w:instrText>
        </w:r>
        <w:r>
          <w:rPr>
            <w:rFonts w:ascii="Arial" w:eastAsia="Arial" w:hAnsi="Arial" w:cs="Arial"/>
          </w:rPr>
        </w:r>
        <w:r>
          <w:rPr>
            <w:rFonts w:ascii="Arial" w:eastAsia="Arial" w:hAnsi="Arial" w:cs="Arial"/>
          </w:rPr>
          <w:fldChar w:fldCharType="separate"/>
        </w:r>
        <w:r>
          <w:rPr>
            <w:rFonts w:ascii="Arial" w:eastAsia="Arial" w:hAnsi="Arial" w:cs="Arial"/>
          </w:rPr>
          <w:t>83</w:t>
        </w:r>
        <w:r>
          <w:rPr>
            <w:rFonts w:ascii="Arial" w:eastAsia="Arial" w:hAnsi="Arial" w:cs="Arial"/>
          </w:rPr>
          <w:fldChar w:fldCharType="end"/>
        </w:r>
      </w:hyperlink>
    </w:p>
    <w:p w14:paraId="00572043" w14:textId="77777777" w:rsidR="008876BD" w:rsidRDefault="001868E0">
      <w:pPr>
        <w:pStyle w:val="TOC2"/>
        <w:tabs>
          <w:tab w:val="right" w:leader="dot" w:pos="9350"/>
        </w:tabs>
        <w:rPr>
          <w:rFonts w:ascii="Arial" w:eastAsia="Arial" w:hAnsi="Arial" w:cs="Arial"/>
          <w:noProof/>
          <w:sz w:val="22"/>
        </w:rPr>
      </w:pPr>
      <w:hyperlink w:anchor="_Toc256000170" w:history="1">
        <w:r>
          <w:rPr>
            <w:rStyle w:val="Hyperlink"/>
            <w:rFonts w:ascii="Arial" w:eastAsia="Arial" w:hAnsi="Arial" w:cs="Arial"/>
          </w:rPr>
          <w:t>Additional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_Toc256000170 \h </w:instrText>
        </w:r>
        <w:r>
          <w:rPr>
            <w:rFonts w:ascii="Arial" w:eastAsia="Arial" w:hAnsi="Arial" w:cs="Arial"/>
          </w:rPr>
        </w:r>
        <w:r>
          <w:rPr>
            <w:rFonts w:ascii="Arial" w:eastAsia="Arial" w:hAnsi="Arial" w:cs="Arial"/>
          </w:rPr>
          <w:fldChar w:fldCharType="separate"/>
        </w:r>
        <w:r>
          <w:rPr>
            <w:rFonts w:ascii="Arial" w:eastAsia="Arial" w:hAnsi="Arial" w:cs="Arial"/>
          </w:rPr>
          <w:t>84</w:t>
        </w:r>
        <w:r>
          <w:rPr>
            <w:rFonts w:ascii="Arial" w:eastAsia="Arial" w:hAnsi="Arial" w:cs="Arial"/>
          </w:rPr>
          <w:fldChar w:fldCharType="end"/>
        </w:r>
      </w:hyperlink>
    </w:p>
    <w:p w14:paraId="297D4CCF" w14:textId="77777777" w:rsidR="008876BD" w:rsidRDefault="001868E0">
      <w:pPr>
        <w:pStyle w:val="TOC1"/>
        <w:tabs>
          <w:tab w:val="right" w:leader="dot" w:pos="9350"/>
        </w:tabs>
        <w:rPr>
          <w:rFonts w:ascii="Arial" w:eastAsia="Arial" w:hAnsi="Arial" w:cs="Arial"/>
          <w:noProof/>
          <w:sz w:val="22"/>
        </w:rPr>
      </w:pPr>
      <w:hyperlink w:anchor="_Toc256000171" w:history="1">
        <w:r>
          <w:rPr>
            <w:rStyle w:val="Hyperlink"/>
            <w:rFonts w:ascii="Arial" w:eastAsia="Arial" w:hAnsi="Arial" w:cs="Arial"/>
            <w:kern w:val="36"/>
          </w:rPr>
          <w:t>California State Disability Insurance (Wage Replacement)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_Toc256000171 \h </w:instrText>
        </w:r>
        <w:r>
          <w:rPr>
            <w:rFonts w:ascii="Arial" w:eastAsia="Arial" w:hAnsi="Arial" w:cs="Arial"/>
          </w:rPr>
        </w:r>
        <w:r>
          <w:rPr>
            <w:rFonts w:ascii="Arial" w:eastAsia="Arial" w:hAnsi="Arial" w:cs="Arial"/>
          </w:rPr>
          <w:fldChar w:fldCharType="separate"/>
        </w:r>
        <w:r>
          <w:rPr>
            <w:rFonts w:ascii="Arial" w:eastAsia="Arial" w:hAnsi="Arial" w:cs="Arial"/>
          </w:rPr>
          <w:t>84</w:t>
        </w:r>
        <w:r>
          <w:rPr>
            <w:rFonts w:ascii="Arial" w:eastAsia="Arial" w:hAnsi="Arial" w:cs="Arial"/>
          </w:rPr>
          <w:fldChar w:fldCharType="end"/>
        </w:r>
      </w:hyperlink>
    </w:p>
    <w:p w14:paraId="46F869F5" w14:textId="77777777" w:rsidR="008876BD" w:rsidRDefault="001868E0">
      <w:pPr>
        <w:pStyle w:val="TOC2"/>
        <w:tabs>
          <w:tab w:val="right" w:leader="dot" w:pos="9350"/>
        </w:tabs>
        <w:rPr>
          <w:rFonts w:ascii="Arial" w:eastAsia="Arial" w:hAnsi="Arial" w:cs="Arial"/>
          <w:noProof/>
          <w:sz w:val="22"/>
        </w:rPr>
      </w:pPr>
      <w:hyperlink w:anchor="_Toc256000172" w:history="1">
        <w:r>
          <w:rPr>
            <w:rStyle w:val="Hyperlink"/>
            <w:rFonts w:ascii="Arial" w:eastAsia="Arial" w:hAnsi="Arial" w:cs="Arial"/>
          </w:rPr>
          <w:t>Disability Insurance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_Toc256000172 </w:instrText>
        </w:r>
        <w:r>
          <w:rPr>
            <w:rFonts w:ascii="Arial" w:eastAsia="Arial" w:hAnsi="Arial" w:cs="Arial"/>
          </w:rPr>
          <w:instrText xml:space="preserve">\h </w:instrText>
        </w:r>
        <w:r>
          <w:rPr>
            <w:rFonts w:ascii="Arial" w:eastAsia="Arial" w:hAnsi="Arial" w:cs="Arial"/>
          </w:rPr>
        </w:r>
        <w:r>
          <w:rPr>
            <w:rFonts w:ascii="Arial" w:eastAsia="Arial" w:hAnsi="Arial" w:cs="Arial"/>
          </w:rPr>
          <w:fldChar w:fldCharType="separate"/>
        </w:r>
        <w:r>
          <w:rPr>
            <w:rFonts w:ascii="Arial" w:eastAsia="Arial" w:hAnsi="Arial" w:cs="Arial"/>
          </w:rPr>
          <w:t>85</w:t>
        </w:r>
        <w:r>
          <w:rPr>
            <w:rFonts w:ascii="Arial" w:eastAsia="Arial" w:hAnsi="Arial" w:cs="Arial"/>
          </w:rPr>
          <w:fldChar w:fldCharType="end"/>
        </w:r>
      </w:hyperlink>
    </w:p>
    <w:p w14:paraId="4305AC2D" w14:textId="77777777" w:rsidR="008876BD" w:rsidRDefault="001868E0">
      <w:pPr>
        <w:pStyle w:val="TOC2"/>
        <w:tabs>
          <w:tab w:val="right" w:leader="dot" w:pos="9350"/>
        </w:tabs>
        <w:rPr>
          <w:rFonts w:ascii="Arial" w:eastAsia="Arial" w:hAnsi="Arial" w:cs="Arial"/>
          <w:noProof/>
          <w:sz w:val="22"/>
        </w:rPr>
      </w:pPr>
      <w:hyperlink w:anchor="_Toc256000173" w:history="1">
        <w:r>
          <w:rPr>
            <w:rStyle w:val="Hyperlink"/>
            <w:rFonts w:ascii="Arial" w:eastAsia="Arial" w:hAnsi="Arial" w:cs="Arial"/>
          </w:rPr>
          <w:t>Paid Family Leave Insurance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_Toc256000173 \h </w:instrText>
        </w:r>
        <w:r>
          <w:rPr>
            <w:rFonts w:ascii="Arial" w:eastAsia="Arial" w:hAnsi="Arial" w:cs="Arial"/>
          </w:rPr>
        </w:r>
        <w:r>
          <w:rPr>
            <w:rFonts w:ascii="Arial" w:eastAsia="Arial" w:hAnsi="Arial" w:cs="Arial"/>
          </w:rPr>
          <w:fldChar w:fldCharType="separate"/>
        </w:r>
        <w:r>
          <w:rPr>
            <w:rFonts w:ascii="Arial" w:eastAsia="Arial" w:hAnsi="Arial" w:cs="Arial"/>
          </w:rPr>
          <w:t>85</w:t>
        </w:r>
        <w:r>
          <w:rPr>
            <w:rFonts w:ascii="Arial" w:eastAsia="Arial" w:hAnsi="Arial" w:cs="Arial"/>
          </w:rPr>
          <w:fldChar w:fldCharType="end"/>
        </w:r>
      </w:hyperlink>
    </w:p>
    <w:p w14:paraId="4BAB21D3" w14:textId="77777777" w:rsidR="008876BD" w:rsidRDefault="001868E0">
      <w:pPr>
        <w:pStyle w:val="TOC2"/>
        <w:tabs>
          <w:tab w:val="right" w:leader="dot" w:pos="9350"/>
        </w:tabs>
        <w:rPr>
          <w:rFonts w:ascii="Arial" w:eastAsia="Arial" w:hAnsi="Arial" w:cs="Arial"/>
          <w:noProof/>
          <w:sz w:val="22"/>
        </w:rPr>
      </w:pPr>
      <w:hyperlink w:anchor="_Toc256000174" w:history="1">
        <w:r>
          <w:rPr>
            <w:rStyle w:val="Hyperlink"/>
            <w:rFonts w:ascii="Arial" w:eastAsia="Arial" w:hAnsi="Arial" w:cs="Arial"/>
          </w:rPr>
          <w:t>Final Pay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_Toc256000174 \h </w:instrText>
        </w:r>
        <w:r>
          <w:rPr>
            <w:rFonts w:ascii="Arial" w:eastAsia="Arial" w:hAnsi="Arial" w:cs="Arial"/>
          </w:rPr>
        </w:r>
        <w:r>
          <w:rPr>
            <w:rFonts w:ascii="Arial" w:eastAsia="Arial" w:hAnsi="Arial" w:cs="Arial"/>
          </w:rPr>
          <w:fldChar w:fldCharType="separate"/>
        </w:r>
        <w:r>
          <w:rPr>
            <w:rFonts w:ascii="Arial" w:eastAsia="Arial" w:hAnsi="Arial" w:cs="Arial"/>
          </w:rPr>
          <w:t>85</w:t>
        </w:r>
        <w:r>
          <w:rPr>
            <w:rFonts w:ascii="Arial" w:eastAsia="Arial" w:hAnsi="Arial" w:cs="Arial"/>
          </w:rPr>
          <w:fldChar w:fldCharType="end"/>
        </w:r>
      </w:hyperlink>
    </w:p>
    <w:p w14:paraId="7F3D6F92" w14:textId="77777777" w:rsidR="008876BD" w:rsidRDefault="001868E0">
      <w:pPr>
        <w:pStyle w:val="TOC1"/>
        <w:tabs>
          <w:tab w:val="right" w:leader="dot" w:pos="9350"/>
        </w:tabs>
        <w:rPr>
          <w:rFonts w:ascii="Arial" w:eastAsia="Arial" w:hAnsi="Arial" w:cs="Arial"/>
          <w:noProof/>
          <w:sz w:val="22"/>
        </w:rPr>
      </w:pPr>
      <w:hyperlink w:anchor="_Toc256000175" w:history="1">
        <w:r>
          <w:rPr>
            <w:rStyle w:val="Hyperlink"/>
            <w:rFonts w:ascii="Arial" w:eastAsia="Arial" w:hAnsi="Arial" w:cs="Arial"/>
            <w:kern w:val="36"/>
          </w:rPr>
          <w:t>Final Paycheck Requirements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_Toc256000175 \h </w:instrText>
        </w:r>
        <w:r>
          <w:rPr>
            <w:rFonts w:ascii="Arial" w:eastAsia="Arial" w:hAnsi="Arial" w:cs="Arial"/>
          </w:rPr>
        </w:r>
        <w:r>
          <w:rPr>
            <w:rFonts w:ascii="Arial" w:eastAsia="Arial" w:hAnsi="Arial" w:cs="Arial"/>
          </w:rPr>
          <w:fldChar w:fldCharType="separate"/>
        </w:r>
        <w:r>
          <w:rPr>
            <w:rFonts w:ascii="Arial" w:eastAsia="Arial" w:hAnsi="Arial" w:cs="Arial"/>
          </w:rPr>
          <w:t>85</w:t>
        </w:r>
        <w:r>
          <w:rPr>
            <w:rFonts w:ascii="Arial" w:eastAsia="Arial" w:hAnsi="Arial" w:cs="Arial"/>
          </w:rPr>
          <w:fldChar w:fldCharType="end"/>
        </w:r>
      </w:hyperlink>
    </w:p>
    <w:p w14:paraId="72EE1EA9" w14:textId="77777777" w:rsidR="008876BD" w:rsidRDefault="001868E0">
      <w:pPr>
        <w:pStyle w:val="TOC2"/>
        <w:tabs>
          <w:tab w:val="right" w:leader="dot" w:pos="9350"/>
        </w:tabs>
        <w:rPr>
          <w:rFonts w:ascii="Arial" w:eastAsia="Arial" w:hAnsi="Arial" w:cs="Arial"/>
          <w:noProof/>
          <w:sz w:val="22"/>
        </w:rPr>
      </w:pPr>
      <w:hyperlink w:anchor="_Toc256000176" w:history="1">
        <w:r>
          <w:rPr>
            <w:rStyle w:val="Hyperlink"/>
            <w:rFonts w:ascii="Arial" w:eastAsia="Arial" w:hAnsi="Arial" w:cs="Arial"/>
          </w:rPr>
          <w:t>If the Employee is Involuntarily Terminated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_Toc256000176 \h </w:instrText>
        </w:r>
        <w:r>
          <w:rPr>
            <w:rFonts w:ascii="Arial" w:eastAsia="Arial" w:hAnsi="Arial" w:cs="Arial"/>
          </w:rPr>
        </w:r>
        <w:r>
          <w:rPr>
            <w:rFonts w:ascii="Arial" w:eastAsia="Arial" w:hAnsi="Arial" w:cs="Arial"/>
          </w:rPr>
          <w:fldChar w:fldCharType="separate"/>
        </w:r>
        <w:r>
          <w:rPr>
            <w:rFonts w:ascii="Arial" w:eastAsia="Arial" w:hAnsi="Arial" w:cs="Arial"/>
          </w:rPr>
          <w:t>85</w:t>
        </w:r>
        <w:r>
          <w:rPr>
            <w:rFonts w:ascii="Arial" w:eastAsia="Arial" w:hAnsi="Arial" w:cs="Arial"/>
          </w:rPr>
          <w:fldChar w:fldCharType="end"/>
        </w:r>
      </w:hyperlink>
    </w:p>
    <w:p w14:paraId="341B2584" w14:textId="77777777" w:rsidR="008876BD" w:rsidRDefault="001868E0">
      <w:pPr>
        <w:pStyle w:val="TOC2"/>
        <w:tabs>
          <w:tab w:val="right" w:leader="dot" w:pos="9350"/>
        </w:tabs>
        <w:rPr>
          <w:rFonts w:ascii="Arial" w:eastAsia="Arial" w:hAnsi="Arial" w:cs="Arial"/>
          <w:noProof/>
          <w:sz w:val="22"/>
        </w:rPr>
      </w:pPr>
      <w:hyperlink w:anchor="_Toc256000177" w:history="1">
        <w:r>
          <w:rPr>
            <w:rStyle w:val="Hyperlink"/>
            <w:rFonts w:ascii="Arial" w:eastAsia="Arial" w:hAnsi="Arial" w:cs="Arial"/>
          </w:rPr>
          <w:t>If the Employee Quits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_Toc256000177 \h </w:instrText>
        </w:r>
        <w:r>
          <w:rPr>
            <w:rFonts w:ascii="Arial" w:eastAsia="Arial" w:hAnsi="Arial" w:cs="Arial"/>
          </w:rPr>
        </w:r>
        <w:r>
          <w:rPr>
            <w:rFonts w:ascii="Arial" w:eastAsia="Arial" w:hAnsi="Arial" w:cs="Arial"/>
          </w:rPr>
          <w:fldChar w:fldCharType="separate"/>
        </w:r>
        <w:r>
          <w:rPr>
            <w:rFonts w:ascii="Arial" w:eastAsia="Arial" w:hAnsi="Arial" w:cs="Arial"/>
          </w:rPr>
          <w:t>85</w:t>
        </w:r>
        <w:r>
          <w:rPr>
            <w:rFonts w:ascii="Arial" w:eastAsia="Arial" w:hAnsi="Arial" w:cs="Arial"/>
          </w:rPr>
          <w:fldChar w:fldCharType="end"/>
        </w:r>
      </w:hyperlink>
    </w:p>
    <w:p w14:paraId="107B16FE" w14:textId="77777777" w:rsidR="008876BD" w:rsidRDefault="001868E0">
      <w:pPr>
        <w:pStyle w:val="TOC2"/>
        <w:tabs>
          <w:tab w:val="right" w:leader="dot" w:pos="9350"/>
        </w:tabs>
        <w:rPr>
          <w:rFonts w:ascii="Arial" w:eastAsia="Arial" w:hAnsi="Arial" w:cs="Arial"/>
          <w:noProof/>
          <w:sz w:val="22"/>
        </w:rPr>
      </w:pPr>
      <w:hyperlink w:anchor="_Toc256000178" w:history="1">
        <w:r>
          <w:rPr>
            <w:rStyle w:val="Hyperlink"/>
            <w:rFonts w:ascii="Arial" w:eastAsia="Arial" w:hAnsi="Arial" w:cs="Arial"/>
          </w:rPr>
          <w:t>Payment of Unused Benefits on Termination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_Toc256000178 \h </w:instrText>
        </w:r>
        <w:r>
          <w:rPr>
            <w:rFonts w:ascii="Arial" w:eastAsia="Arial" w:hAnsi="Arial" w:cs="Arial"/>
          </w:rPr>
        </w:r>
        <w:r>
          <w:rPr>
            <w:rFonts w:ascii="Arial" w:eastAsia="Arial" w:hAnsi="Arial" w:cs="Arial"/>
          </w:rPr>
          <w:fldChar w:fldCharType="separate"/>
        </w:r>
        <w:r>
          <w:rPr>
            <w:rFonts w:ascii="Arial" w:eastAsia="Arial" w:hAnsi="Arial" w:cs="Arial"/>
          </w:rPr>
          <w:t>86</w:t>
        </w:r>
        <w:r>
          <w:rPr>
            <w:rFonts w:ascii="Arial" w:eastAsia="Arial" w:hAnsi="Arial" w:cs="Arial"/>
          </w:rPr>
          <w:fldChar w:fldCharType="end"/>
        </w:r>
      </w:hyperlink>
    </w:p>
    <w:p w14:paraId="5D2DC02D" w14:textId="77777777" w:rsidR="008876BD" w:rsidRDefault="001868E0">
      <w:pPr>
        <w:pStyle w:val="TOC2"/>
        <w:tabs>
          <w:tab w:val="right" w:leader="dot" w:pos="9350"/>
        </w:tabs>
        <w:rPr>
          <w:rFonts w:ascii="Arial" w:eastAsia="Arial" w:hAnsi="Arial" w:cs="Arial"/>
          <w:noProof/>
          <w:sz w:val="22"/>
        </w:rPr>
      </w:pPr>
      <w:hyperlink w:anchor="_Toc256000179" w:history="1">
        <w:r>
          <w:rPr>
            <w:rStyle w:val="Hyperlink"/>
            <w:rFonts w:ascii="Arial" w:eastAsia="Arial" w:hAnsi="Arial" w:cs="Arial"/>
          </w:rPr>
          <w:t>Waiting Time Penalty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_Toc256000179 \h </w:instrText>
        </w:r>
        <w:r>
          <w:rPr>
            <w:rFonts w:ascii="Arial" w:eastAsia="Arial" w:hAnsi="Arial" w:cs="Arial"/>
          </w:rPr>
        </w:r>
        <w:r>
          <w:rPr>
            <w:rFonts w:ascii="Arial" w:eastAsia="Arial" w:hAnsi="Arial" w:cs="Arial"/>
          </w:rPr>
          <w:fldChar w:fldCharType="separate"/>
        </w:r>
        <w:r>
          <w:rPr>
            <w:rFonts w:ascii="Arial" w:eastAsia="Arial" w:hAnsi="Arial" w:cs="Arial"/>
          </w:rPr>
          <w:t>86</w:t>
        </w:r>
        <w:r>
          <w:rPr>
            <w:rFonts w:ascii="Arial" w:eastAsia="Arial" w:hAnsi="Arial" w:cs="Arial"/>
          </w:rPr>
          <w:fldChar w:fldCharType="end"/>
        </w:r>
      </w:hyperlink>
    </w:p>
    <w:p w14:paraId="3F325723" w14:textId="77777777" w:rsidR="008876BD" w:rsidRDefault="001868E0">
      <w:pPr>
        <w:pStyle w:val="TOC2"/>
        <w:tabs>
          <w:tab w:val="right" w:leader="dot" w:pos="9350"/>
        </w:tabs>
        <w:rPr>
          <w:rFonts w:ascii="Arial" w:eastAsia="Arial" w:hAnsi="Arial" w:cs="Arial"/>
          <w:noProof/>
          <w:sz w:val="22"/>
        </w:rPr>
      </w:pPr>
      <w:hyperlink w:anchor="_Toc256000180" w:history="1">
        <w:r>
          <w:rPr>
            <w:rStyle w:val="Hyperlink"/>
            <w:rFonts w:ascii="Arial" w:eastAsia="Arial" w:hAnsi="Arial" w:cs="Arial"/>
          </w:rPr>
          <w:t xml:space="preserve">Immigration and </w:t>
        </w:r>
        <w:r>
          <w:rPr>
            <w:rStyle w:val="Hyperlink"/>
            <w:rFonts w:ascii="Arial" w:eastAsia="Arial" w:hAnsi="Arial" w:cs="Arial"/>
          </w:rPr>
          <w:t>Verifying Employment Eligibility</w:t>
        </w:r>
        <w:bookmarkStart w:id="0" w:name="_GoBack"/>
        <w:bookmarkEnd w:id="0"/>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_Toc256000180 \h </w:instrText>
        </w:r>
        <w:r>
          <w:rPr>
            <w:rFonts w:ascii="Arial" w:eastAsia="Arial" w:hAnsi="Arial" w:cs="Arial"/>
          </w:rPr>
        </w:r>
        <w:r>
          <w:rPr>
            <w:rFonts w:ascii="Arial" w:eastAsia="Arial" w:hAnsi="Arial" w:cs="Arial"/>
          </w:rPr>
          <w:fldChar w:fldCharType="separate"/>
        </w:r>
        <w:r>
          <w:rPr>
            <w:rFonts w:ascii="Arial" w:eastAsia="Arial" w:hAnsi="Arial" w:cs="Arial"/>
          </w:rPr>
          <w:t>87</w:t>
        </w:r>
        <w:r>
          <w:rPr>
            <w:rFonts w:ascii="Arial" w:eastAsia="Arial" w:hAnsi="Arial" w:cs="Arial"/>
          </w:rPr>
          <w:fldChar w:fldCharType="end"/>
        </w:r>
      </w:hyperlink>
    </w:p>
    <w:p w14:paraId="0945BCEC" w14:textId="77777777" w:rsidR="008876BD" w:rsidRDefault="001868E0">
      <w:pPr>
        <w:pStyle w:val="TOC1"/>
        <w:tabs>
          <w:tab w:val="right" w:leader="dot" w:pos="9350"/>
        </w:tabs>
        <w:rPr>
          <w:rFonts w:ascii="Arial" w:eastAsia="Arial" w:hAnsi="Arial" w:cs="Arial"/>
          <w:noProof/>
          <w:sz w:val="22"/>
        </w:rPr>
      </w:pPr>
      <w:hyperlink w:anchor="_Toc256000181" w:history="1">
        <w:r>
          <w:rPr>
            <w:rStyle w:val="Hyperlink"/>
            <w:rFonts w:ascii="Arial" w:eastAsia="Arial" w:hAnsi="Arial" w:cs="Arial"/>
            <w:kern w:val="36"/>
          </w:rPr>
          <w:t>Immigration Law and Verifying Employment Eligibility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_Toc256000181</w:instrText>
        </w:r>
        <w:r>
          <w:rPr>
            <w:rFonts w:ascii="Arial" w:eastAsia="Arial" w:hAnsi="Arial" w:cs="Arial"/>
          </w:rPr>
          <w:instrText xml:space="preserve"> \h </w:instrText>
        </w:r>
        <w:r>
          <w:rPr>
            <w:rFonts w:ascii="Arial" w:eastAsia="Arial" w:hAnsi="Arial" w:cs="Arial"/>
          </w:rPr>
        </w:r>
        <w:r>
          <w:rPr>
            <w:rFonts w:ascii="Arial" w:eastAsia="Arial" w:hAnsi="Arial" w:cs="Arial"/>
          </w:rPr>
          <w:fldChar w:fldCharType="separate"/>
        </w:r>
        <w:r>
          <w:rPr>
            <w:rFonts w:ascii="Arial" w:eastAsia="Arial" w:hAnsi="Arial" w:cs="Arial"/>
          </w:rPr>
          <w:t>87</w:t>
        </w:r>
        <w:r>
          <w:rPr>
            <w:rFonts w:ascii="Arial" w:eastAsia="Arial" w:hAnsi="Arial" w:cs="Arial"/>
          </w:rPr>
          <w:fldChar w:fldCharType="end"/>
        </w:r>
      </w:hyperlink>
    </w:p>
    <w:p w14:paraId="536D7017" w14:textId="77777777" w:rsidR="008876BD" w:rsidRDefault="001868E0">
      <w:pPr>
        <w:pStyle w:val="TOC3"/>
        <w:tabs>
          <w:tab w:val="right" w:leader="dot" w:pos="9350"/>
        </w:tabs>
        <w:rPr>
          <w:rFonts w:ascii="Arial" w:eastAsia="Arial" w:hAnsi="Arial" w:cs="Arial"/>
          <w:noProof/>
          <w:sz w:val="22"/>
        </w:rPr>
      </w:pPr>
      <w:hyperlink w:anchor="_Toc256000182" w:history="1">
        <w:r>
          <w:rPr>
            <w:rStyle w:val="Hyperlink"/>
            <w:rFonts w:ascii="Arial" w:eastAsia="Arial" w:hAnsi="Arial" w:cs="Arial"/>
          </w:rPr>
          <w:t>Overview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_Toc256000182 \h </w:instrText>
        </w:r>
        <w:r>
          <w:rPr>
            <w:rFonts w:ascii="Arial" w:eastAsia="Arial" w:hAnsi="Arial" w:cs="Arial"/>
          </w:rPr>
        </w:r>
        <w:r>
          <w:rPr>
            <w:rFonts w:ascii="Arial" w:eastAsia="Arial" w:hAnsi="Arial" w:cs="Arial"/>
          </w:rPr>
          <w:fldChar w:fldCharType="separate"/>
        </w:r>
        <w:r>
          <w:rPr>
            <w:rFonts w:ascii="Arial" w:eastAsia="Arial" w:hAnsi="Arial" w:cs="Arial"/>
          </w:rPr>
          <w:t>87</w:t>
        </w:r>
        <w:r>
          <w:rPr>
            <w:rFonts w:ascii="Arial" w:eastAsia="Arial" w:hAnsi="Arial" w:cs="Arial"/>
          </w:rPr>
          <w:fldChar w:fldCharType="end"/>
        </w:r>
      </w:hyperlink>
    </w:p>
    <w:p w14:paraId="287211B3" w14:textId="77777777" w:rsidR="008876BD" w:rsidRDefault="001868E0">
      <w:pPr>
        <w:pStyle w:val="TOC3"/>
        <w:tabs>
          <w:tab w:val="right" w:leader="dot" w:pos="9350"/>
        </w:tabs>
        <w:rPr>
          <w:rFonts w:ascii="Arial" w:eastAsia="Arial" w:hAnsi="Arial" w:cs="Arial"/>
          <w:noProof/>
          <w:sz w:val="22"/>
        </w:rPr>
      </w:pPr>
      <w:hyperlink w:anchor="_Toc256000183" w:history="1">
        <w:r>
          <w:rPr>
            <w:rStyle w:val="Hyperlink"/>
            <w:rFonts w:ascii="Arial" w:eastAsia="Arial" w:hAnsi="Arial" w:cs="Arial"/>
          </w:rPr>
          <w:t>Public Con</w:t>
        </w:r>
        <w:r>
          <w:rPr>
            <w:rStyle w:val="Hyperlink"/>
            <w:rFonts w:ascii="Arial" w:eastAsia="Arial" w:hAnsi="Arial" w:cs="Arial"/>
          </w:rPr>
          <w:t>tracts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_Toc256000183 \h </w:instrText>
        </w:r>
        <w:r>
          <w:rPr>
            <w:rFonts w:ascii="Arial" w:eastAsia="Arial" w:hAnsi="Arial" w:cs="Arial"/>
          </w:rPr>
        </w:r>
        <w:r>
          <w:rPr>
            <w:rFonts w:ascii="Arial" w:eastAsia="Arial" w:hAnsi="Arial" w:cs="Arial"/>
          </w:rPr>
          <w:fldChar w:fldCharType="separate"/>
        </w:r>
        <w:r>
          <w:rPr>
            <w:rFonts w:ascii="Arial" w:eastAsia="Arial" w:hAnsi="Arial" w:cs="Arial"/>
          </w:rPr>
          <w:t>87</w:t>
        </w:r>
        <w:r>
          <w:rPr>
            <w:rFonts w:ascii="Arial" w:eastAsia="Arial" w:hAnsi="Arial" w:cs="Arial"/>
          </w:rPr>
          <w:fldChar w:fldCharType="end"/>
        </w:r>
      </w:hyperlink>
    </w:p>
    <w:p w14:paraId="3B1DD6B8" w14:textId="77777777" w:rsidR="008876BD" w:rsidRDefault="001868E0">
      <w:pPr>
        <w:pStyle w:val="TOC3"/>
        <w:tabs>
          <w:tab w:val="right" w:leader="dot" w:pos="9350"/>
        </w:tabs>
        <w:rPr>
          <w:rFonts w:ascii="Arial" w:eastAsia="Arial" w:hAnsi="Arial" w:cs="Arial"/>
          <w:noProof/>
          <w:sz w:val="22"/>
        </w:rPr>
      </w:pPr>
      <w:hyperlink w:anchor="_Toc256000184" w:history="1">
        <w:r>
          <w:rPr>
            <w:rStyle w:val="Hyperlink"/>
            <w:rFonts w:ascii="Arial" w:eastAsia="Arial" w:hAnsi="Arial" w:cs="Arial"/>
          </w:rPr>
          <w:t>Unfair Immigration-Related Practices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_Toc256000184 \h </w:instrText>
        </w:r>
        <w:r>
          <w:rPr>
            <w:rFonts w:ascii="Arial" w:eastAsia="Arial" w:hAnsi="Arial" w:cs="Arial"/>
          </w:rPr>
        </w:r>
        <w:r>
          <w:rPr>
            <w:rFonts w:ascii="Arial" w:eastAsia="Arial" w:hAnsi="Arial" w:cs="Arial"/>
          </w:rPr>
          <w:fldChar w:fldCharType="separate"/>
        </w:r>
        <w:r>
          <w:rPr>
            <w:rFonts w:ascii="Arial" w:eastAsia="Arial" w:hAnsi="Arial" w:cs="Arial"/>
          </w:rPr>
          <w:t>87</w:t>
        </w:r>
        <w:r>
          <w:rPr>
            <w:rFonts w:ascii="Arial" w:eastAsia="Arial" w:hAnsi="Arial" w:cs="Arial"/>
          </w:rPr>
          <w:fldChar w:fldCharType="end"/>
        </w:r>
      </w:hyperlink>
    </w:p>
    <w:p w14:paraId="02C330C2" w14:textId="77777777" w:rsidR="008876BD" w:rsidRDefault="001868E0">
      <w:pPr>
        <w:pStyle w:val="TOC3"/>
        <w:tabs>
          <w:tab w:val="right" w:leader="dot" w:pos="9350"/>
        </w:tabs>
        <w:rPr>
          <w:rFonts w:ascii="Arial" w:eastAsia="Arial" w:hAnsi="Arial" w:cs="Arial"/>
          <w:noProof/>
          <w:sz w:val="22"/>
        </w:rPr>
      </w:pPr>
      <w:hyperlink w:anchor="_Toc256000185" w:history="1">
        <w:r>
          <w:rPr>
            <w:rStyle w:val="Hyperlink"/>
            <w:rFonts w:ascii="Arial" w:eastAsia="Arial" w:hAnsi="Arial" w:cs="Arial"/>
          </w:rPr>
          <w:t>Employers' Responsibilities Regarding Immigration Enforcement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_Toc256000185 \h </w:instrText>
        </w:r>
        <w:r>
          <w:rPr>
            <w:rFonts w:ascii="Arial" w:eastAsia="Arial" w:hAnsi="Arial" w:cs="Arial"/>
          </w:rPr>
        </w:r>
        <w:r>
          <w:rPr>
            <w:rFonts w:ascii="Arial" w:eastAsia="Arial" w:hAnsi="Arial" w:cs="Arial"/>
          </w:rPr>
          <w:fldChar w:fldCharType="separate"/>
        </w:r>
        <w:r>
          <w:rPr>
            <w:rFonts w:ascii="Arial" w:eastAsia="Arial" w:hAnsi="Arial" w:cs="Arial"/>
          </w:rPr>
          <w:t>88</w:t>
        </w:r>
        <w:r>
          <w:rPr>
            <w:rFonts w:ascii="Arial" w:eastAsia="Arial" w:hAnsi="Arial" w:cs="Arial"/>
          </w:rPr>
          <w:fldChar w:fldCharType="end"/>
        </w:r>
      </w:hyperlink>
    </w:p>
    <w:p w14:paraId="153222C6" w14:textId="77777777" w:rsidR="008876BD" w:rsidRDefault="001868E0">
      <w:pPr>
        <w:pStyle w:val="TOC3"/>
        <w:tabs>
          <w:tab w:val="right" w:leader="dot" w:pos="9350"/>
        </w:tabs>
        <w:rPr>
          <w:rFonts w:ascii="Arial" w:eastAsia="Arial" w:hAnsi="Arial" w:cs="Arial"/>
          <w:noProof/>
          <w:sz w:val="22"/>
        </w:rPr>
      </w:pPr>
      <w:hyperlink w:anchor="_Toc256000186" w:history="1">
        <w:r>
          <w:rPr>
            <w:rStyle w:val="Hyperlink"/>
            <w:rFonts w:ascii="Arial" w:eastAsia="Arial" w:hAnsi="Arial" w:cs="Arial"/>
          </w:rPr>
          <w:t>Driver's License Status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_Toc256000186 \h </w:instrText>
        </w:r>
        <w:r>
          <w:rPr>
            <w:rFonts w:ascii="Arial" w:eastAsia="Arial" w:hAnsi="Arial" w:cs="Arial"/>
          </w:rPr>
        </w:r>
        <w:r>
          <w:rPr>
            <w:rFonts w:ascii="Arial" w:eastAsia="Arial" w:hAnsi="Arial" w:cs="Arial"/>
          </w:rPr>
          <w:fldChar w:fldCharType="separate"/>
        </w:r>
        <w:r>
          <w:rPr>
            <w:rFonts w:ascii="Arial" w:eastAsia="Arial" w:hAnsi="Arial" w:cs="Arial"/>
          </w:rPr>
          <w:t>89</w:t>
        </w:r>
        <w:r>
          <w:rPr>
            <w:rFonts w:ascii="Arial" w:eastAsia="Arial" w:hAnsi="Arial" w:cs="Arial"/>
          </w:rPr>
          <w:fldChar w:fldCharType="end"/>
        </w:r>
      </w:hyperlink>
    </w:p>
    <w:p w14:paraId="3F6CC46C" w14:textId="77777777" w:rsidR="008876BD" w:rsidRDefault="001868E0">
      <w:pPr>
        <w:pStyle w:val="TOC2"/>
        <w:tabs>
          <w:tab w:val="right" w:leader="dot" w:pos="9350"/>
        </w:tabs>
        <w:rPr>
          <w:rFonts w:ascii="Arial" w:eastAsia="Arial" w:hAnsi="Arial" w:cs="Arial"/>
          <w:noProof/>
          <w:sz w:val="22"/>
        </w:rPr>
      </w:pPr>
      <w:hyperlink w:anchor="_Toc256000187" w:history="1">
        <w:r>
          <w:rPr>
            <w:rStyle w:val="Hyperlink"/>
            <w:rFonts w:ascii="Arial" w:eastAsia="Arial" w:hAnsi="Arial" w:cs="Arial"/>
          </w:rPr>
          <w:t>Meal</w:t>
        </w:r>
        <w:r>
          <w:rPr>
            <w:rStyle w:val="Hyperlink"/>
            <w:rFonts w:ascii="Arial" w:eastAsia="Arial" w:hAnsi="Arial" w:cs="Arial"/>
          </w:rPr>
          <w:t xml:space="preserve"> and Rest Breaks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_Toc256000187 \h </w:instrText>
        </w:r>
        <w:r>
          <w:rPr>
            <w:rFonts w:ascii="Arial" w:eastAsia="Arial" w:hAnsi="Arial" w:cs="Arial"/>
          </w:rPr>
        </w:r>
        <w:r>
          <w:rPr>
            <w:rFonts w:ascii="Arial" w:eastAsia="Arial" w:hAnsi="Arial" w:cs="Arial"/>
          </w:rPr>
          <w:fldChar w:fldCharType="separate"/>
        </w:r>
        <w:r>
          <w:rPr>
            <w:rFonts w:ascii="Arial" w:eastAsia="Arial" w:hAnsi="Arial" w:cs="Arial"/>
          </w:rPr>
          <w:t>89</w:t>
        </w:r>
        <w:r>
          <w:rPr>
            <w:rFonts w:ascii="Arial" w:eastAsia="Arial" w:hAnsi="Arial" w:cs="Arial"/>
          </w:rPr>
          <w:fldChar w:fldCharType="end"/>
        </w:r>
      </w:hyperlink>
    </w:p>
    <w:p w14:paraId="4AB84072" w14:textId="77777777" w:rsidR="008876BD" w:rsidRDefault="001868E0">
      <w:pPr>
        <w:pStyle w:val="TOC1"/>
        <w:tabs>
          <w:tab w:val="right" w:leader="dot" w:pos="9350"/>
        </w:tabs>
        <w:rPr>
          <w:rFonts w:ascii="Arial" w:eastAsia="Arial" w:hAnsi="Arial" w:cs="Arial"/>
          <w:noProof/>
          <w:sz w:val="22"/>
        </w:rPr>
      </w:pPr>
      <w:hyperlink w:anchor="_Toc256000188" w:history="1">
        <w:r>
          <w:rPr>
            <w:rStyle w:val="Hyperlink"/>
            <w:rFonts w:ascii="Arial" w:eastAsia="Arial" w:hAnsi="Arial" w:cs="Arial"/>
            <w:kern w:val="36"/>
          </w:rPr>
          <w:t>Meal &amp; Rest Breaks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_Toc256000188 \h </w:instrText>
        </w:r>
        <w:r>
          <w:rPr>
            <w:rFonts w:ascii="Arial" w:eastAsia="Arial" w:hAnsi="Arial" w:cs="Arial"/>
          </w:rPr>
        </w:r>
        <w:r>
          <w:rPr>
            <w:rFonts w:ascii="Arial" w:eastAsia="Arial" w:hAnsi="Arial" w:cs="Arial"/>
          </w:rPr>
          <w:fldChar w:fldCharType="separate"/>
        </w:r>
        <w:r>
          <w:rPr>
            <w:rFonts w:ascii="Arial" w:eastAsia="Arial" w:hAnsi="Arial" w:cs="Arial"/>
          </w:rPr>
          <w:t>89</w:t>
        </w:r>
        <w:r>
          <w:rPr>
            <w:rFonts w:ascii="Arial" w:eastAsia="Arial" w:hAnsi="Arial" w:cs="Arial"/>
          </w:rPr>
          <w:fldChar w:fldCharType="end"/>
        </w:r>
      </w:hyperlink>
    </w:p>
    <w:p w14:paraId="198D2DC2" w14:textId="77777777" w:rsidR="008876BD" w:rsidRDefault="001868E0">
      <w:pPr>
        <w:pStyle w:val="TOC2"/>
        <w:tabs>
          <w:tab w:val="right" w:leader="dot" w:pos="9350"/>
        </w:tabs>
        <w:rPr>
          <w:rFonts w:ascii="Arial" w:eastAsia="Arial" w:hAnsi="Arial" w:cs="Arial"/>
          <w:noProof/>
          <w:sz w:val="22"/>
        </w:rPr>
      </w:pPr>
      <w:hyperlink w:anchor="_Toc256000189" w:history="1">
        <w:r>
          <w:rPr>
            <w:rStyle w:val="Hyperlink"/>
            <w:rFonts w:ascii="Arial" w:eastAsia="Arial" w:hAnsi="Arial" w:cs="Arial"/>
          </w:rPr>
          <w:t>Meal Breaks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_Toc256000189 \h </w:instrText>
        </w:r>
        <w:r>
          <w:rPr>
            <w:rFonts w:ascii="Arial" w:eastAsia="Arial" w:hAnsi="Arial" w:cs="Arial"/>
          </w:rPr>
        </w:r>
        <w:r>
          <w:rPr>
            <w:rFonts w:ascii="Arial" w:eastAsia="Arial" w:hAnsi="Arial" w:cs="Arial"/>
          </w:rPr>
          <w:fldChar w:fldCharType="separate"/>
        </w:r>
        <w:r>
          <w:rPr>
            <w:rFonts w:ascii="Arial" w:eastAsia="Arial" w:hAnsi="Arial" w:cs="Arial"/>
          </w:rPr>
          <w:t>90</w:t>
        </w:r>
        <w:r>
          <w:rPr>
            <w:rFonts w:ascii="Arial" w:eastAsia="Arial" w:hAnsi="Arial" w:cs="Arial"/>
          </w:rPr>
          <w:fldChar w:fldCharType="end"/>
        </w:r>
      </w:hyperlink>
    </w:p>
    <w:p w14:paraId="582124DF" w14:textId="77777777" w:rsidR="008876BD" w:rsidRDefault="001868E0">
      <w:pPr>
        <w:pStyle w:val="TOC2"/>
        <w:tabs>
          <w:tab w:val="right" w:leader="dot" w:pos="9350"/>
        </w:tabs>
        <w:rPr>
          <w:rFonts w:ascii="Arial" w:eastAsia="Arial" w:hAnsi="Arial" w:cs="Arial"/>
          <w:noProof/>
          <w:sz w:val="22"/>
        </w:rPr>
      </w:pPr>
      <w:hyperlink w:anchor="_Toc256000190" w:history="1">
        <w:r>
          <w:rPr>
            <w:rStyle w:val="Hyperlink"/>
            <w:rFonts w:ascii="Arial" w:eastAsia="Arial" w:hAnsi="Arial" w:cs="Arial"/>
          </w:rPr>
          <w:t>Rest and Recovery Periods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_Toc256000190 \h </w:instrText>
        </w:r>
        <w:r>
          <w:rPr>
            <w:rFonts w:ascii="Arial" w:eastAsia="Arial" w:hAnsi="Arial" w:cs="Arial"/>
          </w:rPr>
        </w:r>
        <w:r>
          <w:rPr>
            <w:rFonts w:ascii="Arial" w:eastAsia="Arial" w:hAnsi="Arial" w:cs="Arial"/>
          </w:rPr>
          <w:fldChar w:fldCharType="separate"/>
        </w:r>
        <w:r>
          <w:rPr>
            <w:rFonts w:ascii="Arial" w:eastAsia="Arial" w:hAnsi="Arial" w:cs="Arial"/>
          </w:rPr>
          <w:t>91</w:t>
        </w:r>
        <w:r>
          <w:rPr>
            <w:rFonts w:ascii="Arial" w:eastAsia="Arial" w:hAnsi="Arial" w:cs="Arial"/>
          </w:rPr>
          <w:fldChar w:fldCharType="end"/>
        </w:r>
      </w:hyperlink>
    </w:p>
    <w:p w14:paraId="0A905E19" w14:textId="77777777" w:rsidR="008876BD" w:rsidRDefault="001868E0">
      <w:pPr>
        <w:pStyle w:val="TOC2"/>
        <w:tabs>
          <w:tab w:val="right" w:leader="dot" w:pos="9350"/>
        </w:tabs>
        <w:rPr>
          <w:rFonts w:ascii="Arial" w:eastAsia="Arial" w:hAnsi="Arial" w:cs="Arial"/>
          <w:noProof/>
          <w:sz w:val="22"/>
        </w:rPr>
      </w:pPr>
      <w:hyperlink w:anchor="_Toc256000191" w:history="1">
        <w:r>
          <w:rPr>
            <w:rStyle w:val="Hyperlink"/>
            <w:rFonts w:ascii="Arial" w:eastAsia="Arial" w:hAnsi="Arial" w:cs="Arial"/>
          </w:rPr>
          <w:t>Employees Paid on Commission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_Toc256000191 \h </w:instrText>
        </w:r>
        <w:r>
          <w:rPr>
            <w:rFonts w:ascii="Arial" w:eastAsia="Arial" w:hAnsi="Arial" w:cs="Arial"/>
          </w:rPr>
        </w:r>
        <w:r>
          <w:rPr>
            <w:rFonts w:ascii="Arial" w:eastAsia="Arial" w:hAnsi="Arial" w:cs="Arial"/>
          </w:rPr>
          <w:fldChar w:fldCharType="separate"/>
        </w:r>
        <w:r>
          <w:rPr>
            <w:rFonts w:ascii="Arial" w:eastAsia="Arial" w:hAnsi="Arial" w:cs="Arial"/>
          </w:rPr>
          <w:t>92</w:t>
        </w:r>
        <w:r>
          <w:rPr>
            <w:rFonts w:ascii="Arial" w:eastAsia="Arial" w:hAnsi="Arial" w:cs="Arial"/>
          </w:rPr>
          <w:fldChar w:fldCharType="end"/>
        </w:r>
      </w:hyperlink>
    </w:p>
    <w:p w14:paraId="5F76ABD0" w14:textId="77777777" w:rsidR="008876BD" w:rsidRDefault="001868E0">
      <w:pPr>
        <w:pStyle w:val="TOC2"/>
        <w:tabs>
          <w:tab w:val="right" w:leader="dot" w:pos="9350"/>
        </w:tabs>
        <w:rPr>
          <w:rFonts w:ascii="Arial" w:eastAsia="Arial" w:hAnsi="Arial" w:cs="Arial"/>
          <w:noProof/>
          <w:sz w:val="22"/>
        </w:rPr>
      </w:pPr>
      <w:hyperlink w:anchor="_Toc256000192" w:history="1">
        <w:r>
          <w:rPr>
            <w:rStyle w:val="Hyperlink"/>
            <w:rFonts w:ascii="Arial" w:eastAsia="Arial" w:hAnsi="Arial" w:cs="Arial"/>
          </w:rPr>
          <w:t>Day of Rest Requirement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_Toc256000192 \h </w:instrText>
        </w:r>
        <w:r>
          <w:rPr>
            <w:rFonts w:ascii="Arial" w:eastAsia="Arial" w:hAnsi="Arial" w:cs="Arial"/>
          </w:rPr>
        </w:r>
        <w:r>
          <w:rPr>
            <w:rFonts w:ascii="Arial" w:eastAsia="Arial" w:hAnsi="Arial" w:cs="Arial"/>
          </w:rPr>
          <w:fldChar w:fldCharType="separate"/>
        </w:r>
        <w:r>
          <w:rPr>
            <w:rFonts w:ascii="Arial" w:eastAsia="Arial" w:hAnsi="Arial" w:cs="Arial"/>
          </w:rPr>
          <w:t>92</w:t>
        </w:r>
        <w:r>
          <w:rPr>
            <w:rFonts w:ascii="Arial" w:eastAsia="Arial" w:hAnsi="Arial" w:cs="Arial"/>
          </w:rPr>
          <w:fldChar w:fldCharType="end"/>
        </w:r>
      </w:hyperlink>
    </w:p>
    <w:p w14:paraId="66AA3662" w14:textId="77777777" w:rsidR="008876BD" w:rsidRDefault="001868E0">
      <w:pPr>
        <w:pStyle w:val="TOC2"/>
        <w:tabs>
          <w:tab w:val="right" w:leader="dot" w:pos="9350"/>
        </w:tabs>
        <w:rPr>
          <w:rFonts w:ascii="Arial" w:eastAsia="Arial" w:hAnsi="Arial" w:cs="Arial"/>
          <w:noProof/>
          <w:sz w:val="22"/>
        </w:rPr>
      </w:pPr>
      <w:hyperlink w:anchor="_Toc256000193" w:history="1">
        <w:r>
          <w:rPr>
            <w:rStyle w:val="Hyperlink"/>
            <w:rFonts w:ascii="Arial" w:eastAsia="Arial" w:hAnsi="Arial" w:cs="Arial"/>
          </w:rPr>
          <w:t xml:space="preserve">San </w:t>
        </w:r>
        <w:r>
          <w:rPr>
            <w:rStyle w:val="Hyperlink"/>
            <w:rFonts w:ascii="Arial" w:eastAsia="Arial" w:hAnsi="Arial" w:cs="Arial"/>
          </w:rPr>
          <w:t>Francisco Protections for Nursing Mothers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_Toc256000193 \h </w:instrText>
        </w:r>
        <w:r>
          <w:rPr>
            <w:rFonts w:ascii="Arial" w:eastAsia="Arial" w:hAnsi="Arial" w:cs="Arial"/>
          </w:rPr>
        </w:r>
        <w:r>
          <w:rPr>
            <w:rFonts w:ascii="Arial" w:eastAsia="Arial" w:hAnsi="Arial" w:cs="Arial"/>
          </w:rPr>
          <w:fldChar w:fldCharType="separate"/>
        </w:r>
        <w:r>
          <w:rPr>
            <w:rFonts w:ascii="Arial" w:eastAsia="Arial" w:hAnsi="Arial" w:cs="Arial"/>
          </w:rPr>
          <w:t>93</w:t>
        </w:r>
        <w:r>
          <w:rPr>
            <w:rFonts w:ascii="Arial" w:eastAsia="Arial" w:hAnsi="Arial" w:cs="Arial"/>
          </w:rPr>
          <w:fldChar w:fldCharType="end"/>
        </w:r>
      </w:hyperlink>
    </w:p>
    <w:p w14:paraId="2AF5360E" w14:textId="77777777" w:rsidR="008876BD" w:rsidRDefault="001868E0">
      <w:pPr>
        <w:pStyle w:val="TOC2"/>
        <w:tabs>
          <w:tab w:val="right" w:leader="dot" w:pos="9350"/>
        </w:tabs>
        <w:rPr>
          <w:rFonts w:ascii="Arial" w:eastAsia="Arial" w:hAnsi="Arial" w:cs="Arial"/>
          <w:noProof/>
          <w:sz w:val="22"/>
        </w:rPr>
      </w:pPr>
      <w:hyperlink w:anchor="_Toc256000194"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_Toc256000194 \h </w:instrText>
        </w:r>
        <w:r>
          <w:rPr>
            <w:rFonts w:ascii="Arial" w:eastAsia="Arial" w:hAnsi="Arial" w:cs="Arial"/>
          </w:rPr>
        </w:r>
        <w:r>
          <w:rPr>
            <w:rFonts w:ascii="Arial" w:eastAsia="Arial" w:hAnsi="Arial" w:cs="Arial"/>
          </w:rPr>
          <w:fldChar w:fldCharType="separate"/>
        </w:r>
        <w:r>
          <w:rPr>
            <w:rFonts w:ascii="Arial" w:eastAsia="Arial" w:hAnsi="Arial" w:cs="Arial"/>
          </w:rPr>
          <w:t>93</w:t>
        </w:r>
        <w:r>
          <w:rPr>
            <w:rFonts w:ascii="Arial" w:eastAsia="Arial" w:hAnsi="Arial" w:cs="Arial"/>
          </w:rPr>
          <w:fldChar w:fldCharType="end"/>
        </w:r>
      </w:hyperlink>
    </w:p>
    <w:p w14:paraId="1C277282" w14:textId="77777777" w:rsidR="008876BD" w:rsidRDefault="001868E0">
      <w:pPr>
        <w:pStyle w:val="TOC2"/>
        <w:tabs>
          <w:tab w:val="right" w:leader="dot" w:pos="9350"/>
        </w:tabs>
        <w:rPr>
          <w:rFonts w:ascii="Arial" w:eastAsia="Arial" w:hAnsi="Arial" w:cs="Arial"/>
          <w:noProof/>
          <w:sz w:val="22"/>
        </w:rPr>
      </w:pPr>
      <w:hyperlink w:anchor="_Toc256000195" w:history="1">
        <w:r>
          <w:rPr>
            <w:rStyle w:val="Hyperlink"/>
            <w:rFonts w:ascii="Arial" w:eastAsia="Arial" w:hAnsi="Arial" w:cs="Arial"/>
          </w:rPr>
          <w:t>Minimum Wage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_Toc256000195 \h </w:instrText>
        </w:r>
        <w:r>
          <w:rPr>
            <w:rFonts w:ascii="Arial" w:eastAsia="Arial" w:hAnsi="Arial" w:cs="Arial"/>
          </w:rPr>
        </w:r>
        <w:r>
          <w:rPr>
            <w:rFonts w:ascii="Arial" w:eastAsia="Arial" w:hAnsi="Arial" w:cs="Arial"/>
          </w:rPr>
          <w:fldChar w:fldCharType="separate"/>
        </w:r>
        <w:r>
          <w:rPr>
            <w:rFonts w:ascii="Arial" w:eastAsia="Arial" w:hAnsi="Arial" w:cs="Arial"/>
          </w:rPr>
          <w:t>93</w:t>
        </w:r>
        <w:r>
          <w:rPr>
            <w:rFonts w:ascii="Arial" w:eastAsia="Arial" w:hAnsi="Arial" w:cs="Arial"/>
          </w:rPr>
          <w:fldChar w:fldCharType="end"/>
        </w:r>
      </w:hyperlink>
    </w:p>
    <w:p w14:paraId="30609A47" w14:textId="77777777" w:rsidR="008876BD" w:rsidRDefault="001868E0">
      <w:pPr>
        <w:pStyle w:val="TOC1"/>
        <w:tabs>
          <w:tab w:val="right" w:leader="dot" w:pos="9350"/>
        </w:tabs>
        <w:rPr>
          <w:rFonts w:ascii="Arial" w:eastAsia="Arial" w:hAnsi="Arial" w:cs="Arial"/>
          <w:noProof/>
          <w:sz w:val="22"/>
        </w:rPr>
      </w:pPr>
      <w:hyperlink w:anchor="_Toc256000196" w:history="1">
        <w:r>
          <w:rPr>
            <w:rStyle w:val="Hyperlink"/>
            <w:rFonts w:ascii="Arial" w:eastAsia="Arial" w:hAnsi="Arial" w:cs="Arial"/>
            <w:kern w:val="36"/>
          </w:rPr>
          <w:t>Minimum Wage Rates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_Toc256000196 \h </w:instrText>
        </w:r>
        <w:r>
          <w:rPr>
            <w:rFonts w:ascii="Arial" w:eastAsia="Arial" w:hAnsi="Arial" w:cs="Arial"/>
          </w:rPr>
        </w:r>
        <w:r>
          <w:rPr>
            <w:rFonts w:ascii="Arial" w:eastAsia="Arial" w:hAnsi="Arial" w:cs="Arial"/>
          </w:rPr>
          <w:fldChar w:fldCharType="separate"/>
        </w:r>
        <w:r>
          <w:rPr>
            <w:rFonts w:ascii="Arial" w:eastAsia="Arial" w:hAnsi="Arial" w:cs="Arial"/>
          </w:rPr>
          <w:t>93</w:t>
        </w:r>
        <w:r>
          <w:rPr>
            <w:rFonts w:ascii="Arial" w:eastAsia="Arial" w:hAnsi="Arial" w:cs="Arial"/>
          </w:rPr>
          <w:fldChar w:fldCharType="end"/>
        </w:r>
      </w:hyperlink>
    </w:p>
    <w:p w14:paraId="050B605A" w14:textId="77777777" w:rsidR="008876BD" w:rsidRDefault="001868E0">
      <w:pPr>
        <w:pStyle w:val="TOC3"/>
        <w:tabs>
          <w:tab w:val="right" w:leader="dot" w:pos="9350"/>
        </w:tabs>
        <w:rPr>
          <w:rFonts w:ascii="Arial" w:eastAsia="Arial" w:hAnsi="Arial" w:cs="Arial"/>
          <w:noProof/>
          <w:sz w:val="22"/>
        </w:rPr>
      </w:pPr>
      <w:hyperlink w:anchor="_Toc256000197"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_Toc256000197 \h </w:instrText>
        </w:r>
        <w:r>
          <w:rPr>
            <w:rFonts w:ascii="Arial" w:eastAsia="Arial" w:hAnsi="Arial" w:cs="Arial"/>
          </w:rPr>
        </w:r>
        <w:r>
          <w:rPr>
            <w:rFonts w:ascii="Arial" w:eastAsia="Arial" w:hAnsi="Arial" w:cs="Arial"/>
          </w:rPr>
          <w:fldChar w:fldCharType="separate"/>
        </w:r>
        <w:r>
          <w:rPr>
            <w:rFonts w:ascii="Arial" w:eastAsia="Arial" w:hAnsi="Arial" w:cs="Arial"/>
          </w:rPr>
          <w:t>97</w:t>
        </w:r>
        <w:r>
          <w:rPr>
            <w:rFonts w:ascii="Arial" w:eastAsia="Arial" w:hAnsi="Arial" w:cs="Arial"/>
          </w:rPr>
          <w:fldChar w:fldCharType="end"/>
        </w:r>
      </w:hyperlink>
    </w:p>
    <w:p w14:paraId="207C05E8" w14:textId="77777777" w:rsidR="008876BD" w:rsidRDefault="001868E0">
      <w:pPr>
        <w:pStyle w:val="TOC2"/>
        <w:tabs>
          <w:tab w:val="right" w:leader="dot" w:pos="9350"/>
        </w:tabs>
        <w:rPr>
          <w:rFonts w:ascii="Arial" w:eastAsia="Arial" w:hAnsi="Arial" w:cs="Arial"/>
          <w:noProof/>
          <w:sz w:val="22"/>
        </w:rPr>
      </w:pPr>
      <w:hyperlink w:anchor="_Toc256000198" w:history="1">
        <w:r>
          <w:rPr>
            <w:rStyle w:val="Hyperlink"/>
            <w:rFonts w:ascii="Arial" w:eastAsia="Arial" w:hAnsi="Arial" w:cs="Arial"/>
          </w:rPr>
          <w:t>New Hire Reporting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_Toc256000198 \h </w:instrText>
        </w:r>
        <w:r>
          <w:rPr>
            <w:rFonts w:ascii="Arial" w:eastAsia="Arial" w:hAnsi="Arial" w:cs="Arial"/>
          </w:rPr>
        </w:r>
        <w:r>
          <w:rPr>
            <w:rFonts w:ascii="Arial" w:eastAsia="Arial" w:hAnsi="Arial" w:cs="Arial"/>
          </w:rPr>
          <w:fldChar w:fldCharType="separate"/>
        </w:r>
        <w:r>
          <w:rPr>
            <w:rFonts w:ascii="Arial" w:eastAsia="Arial" w:hAnsi="Arial" w:cs="Arial"/>
          </w:rPr>
          <w:t>98</w:t>
        </w:r>
        <w:r>
          <w:rPr>
            <w:rFonts w:ascii="Arial" w:eastAsia="Arial" w:hAnsi="Arial" w:cs="Arial"/>
          </w:rPr>
          <w:fldChar w:fldCharType="end"/>
        </w:r>
      </w:hyperlink>
    </w:p>
    <w:p w14:paraId="50FB6B60" w14:textId="77777777" w:rsidR="008876BD" w:rsidRDefault="001868E0">
      <w:pPr>
        <w:pStyle w:val="TOC1"/>
        <w:tabs>
          <w:tab w:val="right" w:leader="dot" w:pos="9350"/>
        </w:tabs>
        <w:rPr>
          <w:rFonts w:ascii="Arial" w:eastAsia="Arial" w:hAnsi="Arial" w:cs="Arial"/>
          <w:noProof/>
          <w:sz w:val="22"/>
        </w:rPr>
      </w:pPr>
      <w:hyperlink w:anchor="_Toc256000199" w:history="1">
        <w:r>
          <w:rPr>
            <w:rStyle w:val="Hyperlink"/>
            <w:rFonts w:ascii="Arial" w:eastAsia="Arial" w:hAnsi="Arial" w:cs="Arial"/>
            <w:kern w:val="36"/>
          </w:rPr>
          <w:t>New Hire Reporting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_Toc256000199 \h </w:instrText>
        </w:r>
        <w:r>
          <w:rPr>
            <w:rFonts w:ascii="Arial" w:eastAsia="Arial" w:hAnsi="Arial" w:cs="Arial"/>
          </w:rPr>
        </w:r>
        <w:r>
          <w:rPr>
            <w:rFonts w:ascii="Arial" w:eastAsia="Arial" w:hAnsi="Arial" w:cs="Arial"/>
          </w:rPr>
          <w:fldChar w:fldCharType="separate"/>
        </w:r>
        <w:r>
          <w:rPr>
            <w:rFonts w:ascii="Arial" w:eastAsia="Arial" w:hAnsi="Arial" w:cs="Arial"/>
          </w:rPr>
          <w:t>98</w:t>
        </w:r>
        <w:r>
          <w:rPr>
            <w:rFonts w:ascii="Arial" w:eastAsia="Arial" w:hAnsi="Arial" w:cs="Arial"/>
          </w:rPr>
          <w:fldChar w:fldCharType="end"/>
        </w:r>
      </w:hyperlink>
    </w:p>
    <w:p w14:paraId="58531066" w14:textId="77777777" w:rsidR="008876BD" w:rsidRDefault="001868E0">
      <w:pPr>
        <w:pStyle w:val="TOC3"/>
        <w:tabs>
          <w:tab w:val="right" w:leader="dot" w:pos="9350"/>
        </w:tabs>
        <w:rPr>
          <w:rFonts w:ascii="Arial" w:eastAsia="Arial" w:hAnsi="Arial" w:cs="Arial"/>
          <w:noProof/>
          <w:sz w:val="22"/>
        </w:rPr>
      </w:pPr>
      <w:hyperlink w:anchor="_Toc256000200" w:history="1">
        <w:r>
          <w:rPr>
            <w:rStyle w:val="Hyperlink"/>
            <w:rFonts w:ascii="Arial" w:eastAsia="Arial" w:hAnsi="Arial" w:cs="Arial"/>
          </w:rPr>
          <w:t>Reporting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_Toc256000200 \h </w:instrText>
        </w:r>
        <w:r>
          <w:rPr>
            <w:rFonts w:ascii="Arial" w:eastAsia="Arial" w:hAnsi="Arial" w:cs="Arial"/>
          </w:rPr>
        </w:r>
        <w:r>
          <w:rPr>
            <w:rFonts w:ascii="Arial" w:eastAsia="Arial" w:hAnsi="Arial" w:cs="Arial"/>
          </w:rPr>
          <w:fldChar w:fldCharType="separate"/>
        </w:r>
        <w:r>
          <w:rPr>
            <w:rFonts w:ascii="Arial" w:eastAsia="Arial" w:hAnsi="Arial" w:cs="Arial"/>
          </w:rPr>
          <w:t>98</w:t>
        </w:r>
        <w:r>
          <w:rPr>
            <w:rFonts w:ascii="Arial" w:eastAsia="Arial" w:hAnsi="Arial" w:cs="Arial"/>
          </w:rPr>
          <w:fldChar w:fldCharType="end"/>
        </w:r>
      </w:hyperlink>
    </w:p>
    <w:p w14:paraId="05A900AF" w14:textId="77777777" w:rsidR="008876BD" w:rsidRDefault="001868E0">
      <w:pPr>
        <w:pStyle w:val="TOC3"/>
        <w:tabs>
          <w:tab w:val="right" w:leader="dot" w:pos="9350"/>
        </w:tabs>
        <w:rPr>
          <w:rFonts w:ascii="Arial" w:eastAsia="Arial" w:hAnsi="Arial" w:cs="Arial"/>
          <w:noProof/>
          <w:sz w:val="22"/>
        </w:rPr>
      </w:pPr>
      <w:hyperlink w:anchor="_Toc256000201" w:history="1">
        <w:r>
          <w:rPr>
            <w:rStyle w:val="Hyperlink"/>
            <w:rFonts w:ascii="Arial" w:eastAsia="Arial" w:hAnsi="Arial" w:cs="Arial"/>
          </w:rPr>
          <w:t xml:space="preserve">How to Submit </w:t>
        </w:r>
        <w:r>
          <w:rPr>
            <w:rStyle w:val="Hyperlink"/>
            <w:rFonts w:ascii="Arial" w:eastAsia="Arial" w:hAnsi="Arial" w:cs="Arial"/>
          </w:rPr>
          <w:t>Reports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_Toc256000201 \h </w:instrText>
        </w:r>
        <w:r>
          <w:rPr>
            <w:rFonts w:ascii="Arial" w:eastAsia="Arial" w:hAnsi="Arial" w:cs="Arial"/>
          </w:rPr>
        </w:r>
        <w:r>
          <w:rPr>
            <w:rFonts w:ascii="Arial" w:eastAsia="Arial" w:hAnsi="Arial" w:cs="Arial"/>
          </w:rPr>
          <w:fldChar w:fldCharType="separate"/>
        </w:r>
        <w:r>
          <w:rPr>
            <w:rFonts w:ascii="Arial" w:eastAsia="Arial" w:hAnsi="Arial" w:cs="Arial"/>
          </w:rPr>
          <w:t>98</w:t>
        </w:r>
        <w:r>
          <w:rPr>
            <w:rFonts w:ascii="Arial" w:eastAsia="Arial" w:hAnsi="Arial" w:cs="Arial"/>
          </w:rPr>
          <w:fldChar w:fldCharType="end"/>
        </w:r>
      </w:hyperlink>
    </w:p>
    <w:p w14:paraId="3F8BF511" w14:textId="77777777" w:rsidR="008876BD" w:rsidRDefault="001868E0">
      <w:pPr>
        <w:pStyle w:val="TOC3"/>
        <w:tabs>
          <w:tab w:val="right" w:leader="dot" w:pos="9350"/>
        </w:tabs>
        <w:rPr>
          <w:rFonts w:ascii="Arial" w:eastAsia="Arial" w:hAnsi="Arial" w:cs="Arial"/>
          <w:noProof/>
          <w:sz w:val="22"/>
        </w:rPr>
      </w:pPr>
      <w:hyperlink w:anchor="_Toc256000202" w:history="1">
        <w:r>
          <w:rPr>
            <w:rStyle w:val="Hyperlink"/>
            <w:rFonts w:ascii="Arial" w:eastAsia="Arial" w:hAnsi="Arial" w:cs="Arial"/>
          </w:rPr>
          <w:t>Penalty for Failure to Report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_Toc256000202 \h </w:instrText>
        </w:r>
        <w:r>
          <w:rPr>
            <w:rFonts w:ascii="Arial" w:eastAsia="Arial" w:hAnsi="Arial" w:cs="Arial"/>
          </w:rPr>
        </w:r>
        <w:r>
          <w:rPr>
            <w:rFonts w:ascii="Arial" w:eastAsia="Arial" w:hAnsi="Arial" w:cs="Arial"/>
          </w:rPr>
          <w:fldChar w:fldCharType="separate"/>
        </w:r>
        <w:r>
          <w:rPr>
            <w:rFonts w:ascii="Arial" w:eastAsia="Arial" w:hAnsi="Arial" w:cs="Arial"/>
          </w:rPr>
          <w:t>99</w:t>
        </w:r>
        <w:r>
          <w:rPr>
            <w:rFonts w:ascii="Arial" w:eastAsia="Arial" w:hAnsi="Arial" w:cs="Arial"/>
          </w:rPr>
          <w:fldChar w:fldCharType="end"/>
        </w:r>
      </w:hyperlink>
    </w:p>
    <w:p w14:paraId="77456F8E" w14:textId="77777777" w:rsidR="008876BD" w:rsidRDefault="001868E0">
      <w:pPr>
        <w:pStyle w:val="TOC2"/>
        <w:tabs>
          <w:tab w:val="right" w:leader="dot" w:pos="9350"/>
        </w:tabs>
        <w:rPr>
          <w:rFonts w:ascii="Arial" w:eastAsia="Arial" w:hAnsi="Arial" w:cs="Arial"/>
          <w:noProof/>
          <w:sz w:val="22"/>
        </w:rPr>
      </w:pPr>
      <w:hyperlink w:anchor="_Toc256000203" w:history="1">
        <w:r>
          <w:rPr>
            <w:rStyle w:val="Hyperlink"/>
            <w:rFonts w:ascii="Arial" w:eastAsia="Arial" w:hAnsi="Arial" w:cs="Arial"/>
          </w:rPr>
          <w:t>Occupational Safety and Health</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_Toc256000203 \h </w:instrText>
        </w:r>
        <w:r>
          <w:rPr>
            <w:rFonts w:ascii="Arial" w:eastAsia="Arial" w:hAnsi="Arial" w:cs="Arial"/>
          </w:rPr>
        </w:r>
        <w:r>
          <w:rPr>
            <w:rFonts w:ascii="Arial" w:eastAsia="Arial" w:hAnsi="Arial" w:cs="Arial"/>
          </w:rPr>
          <w:fldChar w:fldCharType="separate"/>
        </w:r>
        <w:r>
          <w:rPr>
            <w:rFonts w:ascii="Arial" w:eastAsia="Arial" w:hAnsi="Arial" w:cs="Arial"/>
          </w:rPr>
          <w:t>100</w:t>
        </w:r>
        <w:r>
          <w:rPr>
            <w:rFonts w:ascii="Arial" w:eastAsia="Arial" w:hAnsi="Arial" w:cs="Arial"/>
          </w:rPr>
          <w:fldChar w:fldCharType="end"/>
        </w:r>
      </w:hyperlink>
    </w:p>
    <w:p w14:paraId="3DD58762" w14:textId="77777777" w:rsidR="008876BD" w:rsidRDefault="001868E0">
      <w:pPr>
        <w:pStyle w:val="TOC1"/>
        <w:tabs>
          <w:tab w:val="right" w:leader="dot" w:pos="9350"/>
        </w:tabs>
        <w:rPr>
          <w:rFonts w:ascii="Arial" w:eastAsia="Arial" w:hAnsi="Arial" w:cs="Arial"/>
          <w:noProof/>
          <w:sz w:val="22"/>
        </w:rPr>
      </w:pPr>
      <w:hyperlink w:anchor="_Toc256000204" w:history="1">
        <w:r>
          <w:rPr>
            <w:rStyle w:val="Hyperlink"/>
            <w:rFonts w:ascii="Arial" w:eastAsia="Arial" w:hAnsi="Arial" w:cs="Arial"/>
            <w:kern w:val="36"/>
          </w:rPr>
          <w:t>Occupational Safety and Health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w:instrText>
        </w:r>
        <w:r>
          <w:rPr>
            <w:rFonts w:ascii="Arial" w:eastAsia="Arial" w:hAnsi="Arial" w:cs="Arial"/>
          </w:rPr>
          <w:instrText xml:space="preserve">AGEREF _Toc256000204 \h </w:instrText>
        </w:r>
        <w:r>
          <w:rPr>
            <w:rFonts w:ascii="Arial" w:eastAsia="Arial" w:hAnsi="Arial" w:cs="Arial"/>
          </w:rPr>
        </w:r>
        <w:r>
          <w:rPr>
            <w:rFonts w:ascii="Arial" w:eastAsia="Arial" w:hAnsi="Arial" w:cs="Arial"/>
          </w:rPr>
          <w:fldChar w:fldCharType="separate"/>
        </w:r>
        <w:r>
          <w:rPr>
            <w:rFonts w:ascii="Arial" w:eastAsia="Arial" w:hAnsi="Arial" w:cs="Arial"/>
          </w:rPr>
          <w:t>100</w:t>
        </w:r>
        <w:r>
          <w:rPr>
            <w:rFonts w:ascii="Arial" w:eastAsia="Arial" w:hAnsi="Arial" w:cs="Arial"/>
          </w:rPr>
          <w:fldChar w:fldCharType="end"/>
        </w:r>
      </w:hyperlink>
    </w:p>
    <w:p w14:paraId="43B78A8D" w14:textId="77777777" w:rsidR="008876BD" w:rsidRDefault="001868E0">
      <w:pPr>
        <w:pStyle w:val="TOC2"/>
        <w:tabs>
          <w:tab w:val="right" w:leader="dot" w:pos="9350"/>
        </w:tabs>
        <w:rPr>
          <w:rFonts w:ascii="Arial" w:eastAsia="Arial" w:hAnsi="Arial" w:cs="Arial"/>
          <w:noProof/>
          <w:sz w:val="22"/>
        </w:rPr>
      </w:pPr>
      <w:hyperlink w:anchor="_Toc256000205" w:history="1">
        <w:r>
          <w:rPr>
            <w:rStyle w:val="Hyperlink"/>
            <w:rFonts w:ascii="Arial" w:eastAsia="Arial" w:hAnsi="Arial" w:cs="Arial"/>
          </w:rPr>
          <w:t>OSHA Coverage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_Toc256000205 \h </w:instrText>
        </w:r>
        <w:r>
          <w:rPr>
            <w:rFonts w:ascii="Arial" w:eastAsia="Arial" w:hAnsi="Arial" w:cs="Arial"/>
          </w:rPr>
        </w:r>
        <w:r>
          <w:rPr>
            <w:rFonts w:ascii="Arial" w:eastAsia="Arial" w:hAnsi="Arial" w:cs="Arial"/>
          </w:rPr>
          <w:fldChar w:fldCharType="separate"/>
        </w:r>
        <w:r>
          <w:rPr>
            <w:rFonts w:ascii="Arial" w:eastAsia="Arial" w:hAnsi="Arial" w:cs="Arial"/>
          </w:rPr>
          <w:t>100</w:t>
        </w:r>
        <w:r>
          <w:rPr>
            <w:rFonts w:ascii="Arial" w:eastAsia="Arial" w:hAnsi="Arial" w:cs="Arial"/>
          </w:rPr>
          <w:fldChar w:fldCharType="end"/>
        </w:r>
      </w:hyperlink>
    </w:p>
    <w:p w14:paraId="734B15CA" w14:textId="77777777" w:rsidR="008876BD" w:rsidRDefault="001868E0">
      <w:pPr>
        <w:pStyle w:val="TOC2"/>
        <w:tabs>
          <w:tab w:val="right" w:leader="dot" w:pos="9350"/>
        </w:tabs>
        <w:rPr>
          <w:rFonts w:ascii="Arial" w:eastAsia="Arial" w:hAnsi="Arial" w:cs="Arial"/>
          <w:noProof/>
          <w:sz w:val="22"/>
        </w:rPr>
      </w:pPr>
      <w:hyperlink w:anchor="_Toc256000206" w:history="1">
        <w:r>
          <w:rPr>
            <w:rStyle w:val="Hyperlink"/>
            <w:rFonts w:ascii="Arial" w:eastAsia="Arial" w:hAnsi="Arial" w:cs="Arial"/>
          </w:rPr>
          <w:t>State Program (Cal/OSHA)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_Toc256000206 \h </w:instrText>
        </w:r>
        <w:r>
          <w:rPr>
            <w:rFonts w:ascii="Arial" w:eastAsia="Arial" w:hAnsi="Arial" w:cs="Arial"/>
          </w:rPr>
        </w:r>
        <w:r>
          <w:rPr>
            <w:rFonts w:ascii="Arial" w:eastAsia="Arial" w:hAnsi="Arial" w:cs="Arial"/>
          </w:rPr>
          <w:fldChar w:fldCharType="separate"/>
        </w:r>
        <w:r>
          <w:rPr>
            <w:rFonts w:ascii="Arial" w:eastAsia="Arial" w:hAnsi="Arial" w:cs="Arial"/>
          </w:rPr>
          <w:t>100</w:t>
        </w:r>
        <w:r>
          <w:rPr>
            <w:rFonts w:ascii="Arial" w:eastAsia="Arial" w:hAnsi="Arial" w:cs="Arial"/>
          </w:rPr>
          <w:fldChar w:fldCharType="end"/>
        </w:r>
      </w:hyperlink>
    </w:p>
    <w:p w14:paraId="228FED08" w14:textId="77777777" w:rsidR="008876BD" w:rsidRDefault="001868E0">
      <w:pPr>
        <w:pStyle w:val="TOC2"/>
        <w:tabs>
          <w:tab w:val="right" w:leader="dot" w:pos="9350"/>
        </w:tabs>
        <w:rPr>
          <w:rFonts w:ascii="Arial" w:eastAsia="Arial" w:hAnsi="Arial" w:cs="Arial"/>
          <w:noProof/>
          <w:sz w:val="22"/>
        </w:rPr>
      </w:pPr>
      <w:hyperlink w:anchor="_Toc256000207" w:history="1">
        <w:r>
          <w:rPr>
            <w:rStyle w:val="Hyperlink"/>
            <w:rFonts w:ascii="Arial" w:eastAsia="Arial" w:hAnsi="Arial" w:cs="Arial"/>
          </w:rPr>
          <w:t>Reporting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_Toc256000207 \h </w:instrText>
        </w:r>
        <w:r>
          <w:rPr>
            <w:rFonts w:ascii="Arial" w:eastAsia="Arial" w:hAnsi="Arial" w:cs="Arial"/>
          </w:rPr>
        </w:r>
        <w:r>
          <w:rPr>
            <w:rFonts w:ascii="Arial" w:eastAsia="Arial" w:hAnsi="Arial" w:cs="Arial"/>
          </w:rPr>
          <w:fldChar w:fldCharType="separate"/>
        </w:r>
        <w:r>
          <w:rPr>
            <w:rFonts w:ascii="Arial" w:eastAsia="Arial" w:hAnsi="Arial" w:cs="Arial"/>
          </w:rPr>
          <w:t>101</w:t>
        </w:r>
        <w:r>
          <w:rPr>
            <w:rFonts w:ascii="Arial" w:eastAsia="Arial" w:hAnsi="Arial" w:cs="Arial"/>
          </w:rPr>
          <w:fldChar w:fldCharType="end"/>
        </w:r>
      </w:hyperlink>
    </w:p>
    <w:p w14:paraId="06850F1F" w14:textId="77777777" w:rsidR="008876BD" w:rsidRDefault="001868E0">
      <w:pPr>
        <w:pStyle w:val="TOC2"/>
        <w:tabs>
          <w:tab w:val="right" w:leader="dot" w:pos="9350"/>
        </w:tabs>
        <w:rPr>
          <w:rFonts w:ascii="Arial" w:eastAsia="Arial" w:hAnsi="Arial" w:cs="Arial"/>
          <w:noProof/>
          <w:sz w:val="22"/>
        </w:rPr>
      </w:pPr>
      <w:hyperlink w:anchor="_Toc256000208" w:history="1">
        <w:r>
          <w:rPr>
            <w:rStyle w:val="Hyperlink"/>
            <w:rFonts w:ascii="Arial" w:eastAsia="Arial" w:hAnsi="Arial" w:cs="Arial"/>
          </w:rPr>
          <w:t>Recordkeeping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_Toc256000208 \h </w:instrText>
        </w:r>
        <w:r>
          <w:rPr>
            <w:rFonts w:ascii="Arial" w:eastAsia="Arial" w:hAnsi="Arial" w:cs="Arial"/>
          </w:rPr>
        </w:r>
        <w:r>
          <w:rPr>
            <w:rFonts w:ascii="Arial" w:eastAsia="Arial" w:hAnsi="Arial" w:cs="Arial"/>
          </w:rPr>
          <w:fldChar w:fldCharType="separate"/>
        </w:r>
        <w:r>
          <w:rPr>
            <w:rFonts w:ascii="Arial" w:eastAsia="Arial" w:hAnsi="Arial" w:cs="Arial"/>
          </w:rPr>
          <w:t>102</w:t>
        </w:r>
        <w:r>
          <w:rPr>
            <w:rFonts w:ascii="Arial" w:eastAsia="Arial" w:hAnsi="Arial" w:cs="Arial"/>
          </w:rPr>
          <w:fldChar w:fldCharType="end"/>
        </w:r>
      </w:hyperlink>
    </w:p>
    <w:p w14:paraId="39A1C91E" w14:textId="77777777" w:rsidR="008876BD" w:rsidRDefault="001868E0">
      <w:pPr>
        <w:pStyle w:val="TOC2"/>
        <w:tabs>
          <w:tab w:val="right" w:leader="dot" w:pos="9350"/>
        </w:tabs>
        <w:rPr>
          <w:rFonts w:ascii="Arial" w:eastAsia="Arial" w:hAnsi="Arial" w:cs="Arial"/>
          <w:noProof/>
          <w:sz w:val="22"/>
        </w:rPr>
      </w:pPr>
      <w:hyperlink w:anchor="_Toc256000209" w:history="1">
        <w:r>
          <w:rPr>
            <w:rStyle w:val="Hyperlink"/>
            <w:rFonts w:ascii="Arial" w:eastAsia="Arial" w:hAnsi="Arial" w:cs="Arial"/>
          </w:rPr>
          <w:t>Poster Require</w:t>
        </w:r>
        <w:r>
          <w:rPr>
            <w:rStyle w:val="Hyperlink"/>
            <w:rFonts w:ascii="Arial" w:eastAsia="Arial" w:hAnsi="Arial" w:cs="Arial"/>
          </w:rPr>
          <w:t>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_Toc256000209 \h </w:instrText>
        </w:r>
        <w:r>
          <w:rPr>
            <w:rFonts w:ascii="Arial" w:eastAsia="Arial" w:hAnsi="Arial" w:cs="Arial"/>
          </w:rPr>
        </w:r>
        <w:r>
          <w:rPr>
            <w:rFonts w:ascii="Arial" w:eastAsia="Arial" w:hAnsi="Arial" w:cs="Arial"/>
          </w:rPr>
          <w:fldChar w:fldCharType="separate"/>
        </w:r>
        <w:r>
          <w:rPr>
            <w:rFonts w:ascii="Arial" w:eastAsia="Arial" w:hAnsi="Arial" w:cs="Arial"/>
          </w:rPr>
          <w:t>102</w:t>
        </w:r>
        <w:r>
          <w:rPr>
            <w:rFonts w:ascii="Arial" w:eastAsia="Arial" w:hAnsi="Arial" w:cs="Arial"/>
          </w:rPr>
          <w:fldChar w:fldCharType="end"/>
        </w:r>
      </w:hyperlink>
    </w:p>
    <w:p w14:paraId="0EAD47DD" w14:textId="77777777" w:rsidR="008876BD" w:rsidRDefault="001868E0">
      <w:pPr>
        <w:pStyle w:val="TOC2"/>
        <w:tabs>
          <w:tab w:val="right" w:leader="dot" w:pos="9350"/>
        </w:tabs>
        <w:rPr>
          <w:rFonts w:ascii="Arial" w:eastAsia="Arial" w:hAnsi="Arial" w:cs="Arial"/>
          <w:noProof/>
          <w:sz w:val="22"/>
        </w:rPr>
      </w:pPr>
      <w:hyperlink w:anchor="_Toc256000210" w:history="1">
        <w:r>
          <w:rPr>
            <w:rStyle w:val="Hyperlink"/>
            <w:rFonts w:ascii="Arial" w:eastAsia="Arial" w:hAnsi="Arial" w:cs="Arial"/>
          </w:rPr>
          <w:t>Contact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_Toc256000210 \h </w:instrText>
        </w:r>
        <w:r>
          <w:rPr>
            <w:rFonts w:ascii="Arial" w:eastAsia="Arial" w:hAnsi="Arial" w:cs="Arial"/>
          </w:rPr>
        </w:r>
        <w:r>
          <w:rPr>
            <w:rFonts w:ascii="Arial" w:eastAsia="Arial" w:hAnsi="Arial" w:cs="Arial"/>
          </w:rPr>
          <w:fldChar w:fldCharType="separate"/>
        </w:r>
        <w:r>
          <w:rPr>
            <w:rFonts w:ascii="Arial" w:eastAsia="Arial" w:hAnsi="Arial" w:cs="Arial"/>
          </w:rPr>
          <w:t>103</w:t>
        </w:r>
        <w:r>
          <w:rPr>
            <w:rFonts w:ascii="Arial" w:eastAsia="Arial" w:hAnsi="Arial" w:cs="Arial"/>
          </w:rPr>
          <w:fldChar w:fldCharType="end"/>
        </w:r>
      </w:hyperlink>
    </w:p>
    <w:p w14:paraId="28AA9319" w14:textId="77777777" w:rsidR="008876BD" w:rsidRDefault="001868E0">
      <w:pPr>
        <w:pStyle w:val="TOC2"/>
        <w:tabs>
          <w:tab w:val="right" w:leader="dot" w:pos="9350"/>
        </w:tabs>
        <w:rPr>
          <w:rFonts w:ascii="Arial" w:eastAsia="Arial" w:hAnsi="Arial" w:cs="Arial"/>
          <w:noProof/>
          <w:sz w:val="22"/>
        </w:rPr>
      </w:pPr>
      <w:hyperlink w:anchor="_Toc256000211" w:history="1">
        <w:r>
          <w:rPr>
            <w:rStyle w:val="Hyperlink"/>
            <w:rFonts w:ascii="Arial" w:eastAsia="Arial" w:hAnsi="Arial" w:cs="Arial"/>
          </w:rPr>
          <w:t>Overtime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_Toc256000211 \h </w:instrText>
        </w:r>
        <w:r>
          <w:rPr>
            <w:rFonts w:ascii="Arial" w:eastAsia="Arial" w:hAnsi="Arial" w:cs="Arial"/>
          </w:rPr>
        </w:r>
        <w:r>
          <w:rPr>
            <w:rFonts w:ascii="Arial" w:eastAsia="Arial" w:hAnsi="Arial" w:cs="Arial"/>
          </w:rPr>
          <w:fldChar w:fldCharType="separate"/>
        </w:r>
        <w:r>
          <w:rPr>
            <w:rFonts w:ascii="Arial" w:eastAsia="Arial" w:hAnsi="Arial" w:cs="Arial"/>
          </w:rPr>
          <w:t>103</w:t>
        </w:r>
        <w:r>
          <w:rPr>
            <w:rFonts w:ascii="Arial" w:eastAsia="Arial" w:hAnsi="Arial" w:cs="Arial"/>
          </w:rPr>
          <w:fldChar w:fldCharType="end"/>
        </w:r>
      </w:hyperlink>
    </w:p>
    <w:p w14:paraId="32D9E732" w14:textId="77777777" w:rsidR="008876BD" w:rsidRDefault="001868E0">
      <w:pPr>
        <w:pStyle w:val="TOC1"/>
        <w:tabs>
          <w:tab w:val="right" w:leader="dot" w:pos="9350"/>
        </w:tabs>
        <w:rPr>
          <w:rFonts w:ascii="Arial" w:eastAsia="Arial" w:hAnsi="Arial" w:cs="Arial"/>
          <w:noProof/>
          <w:sz w:val="22"/>
        </w:rPr>
      </w:pPr>
      <w:hyperlink w:anchor="_Toc256000212" w:history="1">
        <w:r>
          <w:rPr>
            <w:rStyle w:val="Hyperlink"/>
            <w:rFonts w:ascii="Arial" w:eastAsia="Arial" w:hAnsi="Arial" w:cs="Arial"/>
            <w:kern w:val="36"/>
          </w:rPr>
          <w:t>Overtime Rates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_Toc256000212 \h </w:instrText>
        </w:r>
        <w:r>
          <w:rPr>
            <w:rFonts w:ascii="Arial" w:eastAsia="Arial" w:hAnsi="Arial" w:cs="Arial"/>
          </w:rPr>
        </w:r>
        <w:r>
          <w:rPr>
            <w:rFonts w:ascii="Arial" w:eastAsia="Arial" w:hAnsi="Arial" w:cs="Arial"/>
          </w:rPr>
          <w:fldChar w:fldCharType="separate"/>
        </w:r>
        <w:r>
          <w:rPr>
            <w:rFonts w:ascii="Arial" w:eastAsia="Arial" w:hAnsi="Arial" w:cs="Arial"/>
          </w:rPr>
          <w:t>103</w:t>
        </w:r>
        <w:r>
          <w:rPr>
            <w:rFonts w:ascii="Arial" w:eastAsia="Arial" w:hAnsi="Arial" w:cs="Arial"/>
          </w:rPr>
          <w:fldChar w:fldCharType="end"/>
        </w:r>
      </w:hyperlink>
    </w:p>
    <w:p w14:paraId="6C873D15" w14:textId="77777777" w:rsidR="008876BD" w:rsidRDefault="001868E0">
      <w:pPr>
        <w:pStyle w:val="TOC2"/>
        <w:tabs>
          <w:tab w:val="right" w:leader="dot" w:pos="9350"/>
        </w:tabs>
        <w:rPr>
          <w:rFonts w:ascii="Arial" w:eastAsia="Arial" w:hAnsi="Arial" w:cs="Arial"/>
          <w:noProof/>
          <w:sz w:val="22"/>
        </w:rPr>
      </w:pPr>
      <w:hyperlink w:anchor="_Toc256000213" w:history="1">
        <w:r>
          <w:rPr>
            <w:rStyle w:val="Hyperlink"/>
            <w:rFonts w:ascii="Arial" w:eastAsia="Arial" w:hAnsi="Arial" w:cs="Arial"/>
          </w:rPr>
          <w:t>Basic Rules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_Toc256000213 \h </w:instrText>
        </w:r>
        <w:r>
          <w:rPr>
            <w:rFonts w:ascii="Arial" w:eastAsia="Arial" w:hAnsi="Arial" w:cs="Arial"/>
          </w:rPr>
        </w:r>
        <w:r>
          <w:rPr>
            <w:rFonts w:ascii="Arial" w:eastAsia="Arial" w:hAnsi="Arial" w:cs="Arial"/>
          </w:rPr>
          <w:fldChar w:fldCharType="separate"/>
        </w:r>
        <w:r>
          <w:rPr>
            <w:rFonts w:ascii="Arial" w:eastAsia="Arial" w:hAnsi="Arial" w:cs="Arial"/>
          </w:rPr>
          <w:t>103</w:t>
        </w:r>
        <w:r>
          <w:rPr>
            <w:rFonts w:ascii="Arial" w:eastAsia="Arial" w:hAnsi="Arial" w:cs="Arial"/>
          </w:rPr>
          <w:fldChar w:fldCharType="end"/>
        </w:r>
      </w:hyperlink>
    </w:p>
    <w:p w14:paraId="1B3F3941" w14:textId="77777777" w:rsidR="008876BD" w:rsidRDefault="001868E0">
      <w:pPr>
        <w:pStyle w:val="TOC2"/>
        <w:tabs>
          <w:tab w:val="right" w:leader="dot" w:pos="9350"/>
        </w:tabs>
        <w:rPr>
          <w:rFonts w:ascii="Arial" w:eastAsia="Arial" w:hAnsi="Arial" w:cs="Arial"/>
          <w:noProof/>
          <w:sz w:val="22"/>
        </w:rPr>
      </w:pPr>
      <w:hyperlink w:anchor="_Toc256000214" w:history="1">
        <w:r>
          <w:rPr>
            <w:rStyle w:val="Hyperlink"/>
            <w:rFonts w:ascii="Arial" w:eastAsia="Arial" w:hAnsi="Arial" w:cs="Arial"/>
          </w:rPr>
          <w:t>Alternative Workweeks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_Toc256000214 \h </w:instrText>
        </w:r>
        <w:r>
          <w:rPr>
            <w:rFonts w:ascii="Arial" w:eastAsia="Arial" w:hAnsi="Arial" w:cs="Arial"/>
          </w:rPr>
        </w:r>
        <w:r>
          <w:rPr>
            <w:rFonts w:ascii="Arial" w:eastAsia="Arial" w:hAnsi="Arial" w:cs="Arial"/>
          </w:rPr>
          <w:fldChar w:fldCharType="separate"/>
        </w:r>
        <w:r>
          <w:rPr>
            <w:rFonts w:ascii="Arial" w:eastAsia="Arial" w:hAnsi="Arial" w:cs="Arial"/>
          </w:rPr>
          <w:t>104</w:t>
        </w:r>
        <w:r>
          <w:rPr>
            <w:rFonts w:ascii="Arial" w:eastAsia="Arial" w:hAnsi="Arial" w:cs="Arial"/>
          </w:rPr>
          <w:fldChar w:fldCharType="end"/>
        </w:r>
      </w:hyperlink>
    </w:p>
    <w:p w14:paraId="6384385F" w14:textId="77777777" w:rsidR="008876BD" w:rsidRDefault="001868E0">
      <w:pPr>
        <w:pStyle w:val="TOC2"/>
        <w:tabs>
          <w:tab w:val="right" w:leader="dot" w:pos="9350"/>
        </w:tabs>
        <w:rPr>
          <w:rFonts w:ascii="Arial" w:eastAsia="Arial" w:hAnsi="Arial" w:cs="Arial"/>
          <w:noProof/>
          <w:sz w:val="22"/>
        </w:rPr>
      </w:pPr>
      <w:hyperlink w:anchor="_Toc256000215" w:history="1">
        <w:r>
          <w:rPr>
            <w:rStyle w:val="Hyperlink"/>
            <w:rFonts w:ascii="Arial" w:eastAsia="Arial" w:hAnsi="Arial" w:cs="Arial"/>
          </w:rPr>
          <w:t>Exemptions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_Toc256000215 \h </w:instrText>
        </w:r>
        <w:r>
          <w:rPr>
            <w:rFonts w:ascii="Arial" w:eastAsia="Arial" w:hAnsi="Arial" w:cs="Arial"/>
          </w:rPr>
        </w:r>
        <w:r>
          <w:rPr>
            <w:rFonts w:ascii="Arial" w:eastAsia="Arial" w:hAnsi="Arial" w:cs="Arial"/>
          </w:rPr>
          <w:fldChar w:fldCharType="separate"/>
        </w:r>
        <w:r>
          <w:rPr>
            <w:rFonts w:ascii="Arial" w:eastAsia="Arial" w:hAnsi="Arial" w:cs="Arial"/>
          </w:rPr>
          <w:t>104</w:t>
        </w:r>
        <w:r>
          <w:rPr>
            <w:rFonts w:ascii="Arial" w:eastAsia="Arial" w:hAnsi="Arial" w:cs="Arial"/>
          </w:rPr>
          <w:fldChar w:fldCharType="end"/>
        </w:r>
      </w:hyperlink>
    </w:p>
    <w:p w14:paraId="62737278" w14:textId="77777777" w:rsidR="008876BD" w:rsidRDefault="001868E0">
      <w:pPr>
        <w:pStyle w:val="TOC2"/>
        <w:tabs>
          <w:tab w:val="right" w:leader="dot" w:pos="9350"/>
        </w:tabs>
        <w:rPr>
          <w:rFonts w:ascii="Arial" w:eastAsia="Arial" w:hAnsi="Arial" w:cs="Arial"/>
          <w:noProof/>
          <w:sz w:val="22"/>
        </w:rPr>
      </w:pPr>
      <w:hyperlink w:anchor="_Toc256000216" w:history="1">
        <w:r>
          <w:rPr>
            <w:rStyle w:val="Hyperlink"/>
            <w:rFonts w:ascii="Arial" w:eastAsia="Arial" w:hAnsi="Arial" w:cs="Arial"/>
          </w:rPr>
          <w:t>Domestic Workers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_Toc256000216 \h </w:instrText>
        </w:r>
        <w:r>
          <w:rPr>
            <w:rFonts w:ascii="Arial" w:eastAsia="Arial" w:hAnsi="Arial" w:cs="Arial"/>
          </w:rPr>
        </w:r>
        <w:r>
          <w:rPr>
            <w:rFonts w:ascii="Arial" w:eastAsia="Arial" w:hAnsi="Arial" w:cs="Arial"/>
          </w:rPr>
          <w:fldChar w:fldCharType="separate"/>
        </w:r>
        <w:r>
          <w:rPr>
            <w:rFonts w:ascii="Arial" w:eastAsia="Arial" w:hAnsi="Arial" w:cs="Arial"/>
          </w:rPr>
          <w:t>105</w:t>
        </w:r>
        <w:r>
          <w:rPr>
            <w:rFonts w:ascii="Arial" w:eastAsia="Arial" w:hAnsi="Arial" w:cs="Arial"/>
          </w:rPr>
          <w:fldChar w:fldCharType="end"/>
        </w:r>
      </w:hyperlink>
    </w:p>
    <w:p w14:paraId="01FB5D42" w14:textId="77777777" w:rsidR="008876BD" w:rsidRDefault="001868E0">
      <w:pPr>
        <w:pStyle w:val="TOC2"/>
        <w:tabs>
          <w:tab w:val="right" w:leader="dot" w:pos="9350"/>
        </w:tabs>
        <w:rPr>
          <w:rFonts w:ascii="Arial" w:eastAsia="Arial" w:hAnsi="Arial" w:cs="Arial"/>
          <w:noProof/>
          <w:sz w:val="22"/>
        </w:rPr>
      </w:pPr>
      <w:hyperlink w:anchor="_Toc256000217" w:history="1">
        <w:r>
          <w:rPr>
            <w:rStyle w:val="Hyperlink"/>
            <w:rFonts w:ascii="Arial" w:eastAsia="Arial" w:hAnsi="Arial" w:cs="Arial"/>
          </w:rPr>
          <w:t>Agricultural Workers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_Toc256000217 \h </w:instrText>
        </w:r>
        <w:r>
          <w:rPr>
            <w:rFonts w:ascii="Arial" w:eastAsia="Arial" w:hAnsi="Arial" w:cs="Arial"/>
          </w:rPr>
        </w:r>
        <w:r>
          <w:rPr>
            <w:rFonts w:ascii="Arial" w:eastAsia="Arial" w:hAnsi="Arial" w:cs="Arial"/>
          </w:rPr>
          <w:fldChar w:fldCharType="separate"/>
        </w:r>
        <w:r>
          <w:rPr>
            <w:rFonts w:ascii="Arial" w:eastAsia="Arial" w:hAnsi="Arial" w:cs="Arial"/>
          </w:rPr>
          <w:t>105</w:t>
        </w:r>
        <w:r>
          <w:rPr>
            <w:rFonts w:ascii="Arial" w:eastAsia="Arial" w:hAnsi="Arial" w:cs="Arial"/>
          </w:rPr>
          <w:fldChar w:fldCharType="end"/>
        </w:r>
      </w:hyperlink>
    </w:p>
    <w:p w14:paraId="23356387" w14:textId="77777777" w:rsidR="008876BD" w:rsidRDefault="001868E0">
      <w:pPr>
        <w:pStyle w:val="TOC2"/>
        <w:tabs>
          <w:tab w:val="right" w:leader="dot" w:pos="9350"/>
        </w:tabs>
        <w:rPr>
          <w:rFonts w:ascii="Arial" w:eastAsia="Arial" w:hAnsi="Arial" w:cs="Arial"/>
          <w:noProof/>
          <w:sz w:val="22"/>
        </w:rPr>
      </w:pPr>
      <w:hyperlink w:anchor="_Toc256000218" w:history="1">
        <w:r>
          <w:rPr>
            <w:rStyle w:val="Hyperlink"/>
            <w:rFonts w:ascii="Arial" w:eastAsia="Arial" w:hAnsi="Arial" w:cs="Arial"/>
          </w:rPr>
          <w:t>Additional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_Toc256000218 \h </w:instrText>
        </w:r>
        <w:r>
          <w:rPr>
            <w:rFonts w:ascii="Arial" w:eastAsia="Arial" w:hAnsi="Arial" w:cs="Arial"/>
          </w:rPr>
        </w:r>
        <w:r>
          <w:rPr>
            <w:rFonts w:ascii="Arial" w:eastAsia="Arial" w:hAnsi="Arial" w:cs="Arial"/>
          </w:rPr>
          <w:fldChar w:fldCharType="separate"/>
        </w:r>
        <w:r>
          <w:rPr>
            <w:rFonts w:ascii="Arial" w:eastAsia="Arial" w:hAnsi="Arial" w:cs="Arial"/>
          </w:rPr>
          <w:t>106</w:t>
        </w:r>
        <w:r>
          <w:rPr>
            <w:rFonts w:ascii="Arial" w:eastAsia="Arial" w:hAnsi="Arial" w:cs="Arial"/>
          </w:rPr>
          <w:fldChar w:fldCharType="end"/>
        </w:r>
      </w:hyperlink>
    </w:p>
    <w:p w14:paraId="5237EE83" w14:textId="77777777" w:rsidR="008876BD" w:rsidRDefault="001868E0">
      <w:pPr>
        <w:pStyle w:val="TOC2"/>
        <w:tabs>
          <w:tab w:val="right" w:leader="dot" w:pos="9350"/>
        </w:tabs>
        <w:rPr>
          <w:rFonts w:ascii="Arial" w:eastAsia="Arial" w:hAnsi="Arial" w:cs="Arial"/>
          <w:noProof/>
          <w:sz w:val="22"/>
        </w:rPr>
      </w:pPr>
      <w:hyperlink w:anchor="_Toc256000219" w:history="1">
        <w:r>
          <w:rPr>
            <w:rStyle w:val="Hyperlink"/>
            <w:rFonts w:ascii="Arial" w:eastAsia="Arial" w:hAnsi="Arial" w:cs="Arial"/>
          </w:rPr>
          <w:t>Pers</w:t>
        </w:r>
        <w:r>
          <w:rPr>
            <w:rStyle w:val="Hyperlink"/>
            <w:rFonts w:ascii="Arial" w:eastAsia="Arial" w:hAnsi="Arial" w:cs="Arial"/>
          </w:rPr>
          <w:t>onal Information Protection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_Toc256000219 \h </w:instrText>
        </w:r>
        <w:r>
          <w:rPr>
            <w:rFonts w:ascii="Arial" w:eastAsia="Arial" w:hAnsi="Arial" w:cs="Arial"/>
          </w:rPr>
        </w:r>
        <w:r>
          <w:rPr>
            <w:rFonts w:ascii="Arial" w:eastAsia="Arial" w:hAnsi="Arial" w:cs="Arial"/>
          </w:rPr>
          <w:fldChar w:fldCharType="separate"/>
        </w:r>
        <w:r>
          <w:rPr>
            <w:rFonts w:ascii="Arial" w:eastAsia="Arial" w:hAnsi="Arial" w:cs="Arial"/>
          </w:rPr>
          <w:t>106</w:t>
        </w:r>
        <w:r>
          <w:rPr>
            <w:rFonts w:ascii="Arial" w:eastAsia="Arial" w:hAnsi="Arial" w:cs="Arial"/>
          </w:rPr>
          <w:fldChar w:fldCharType="end"/>
        </w:r>
      </w:hyperlink>
    </w:p>
    <w:p w14:paraId="46C5F879" w14:textId="77777777" w:rsidR="008876BD" w:rsidRDefault="001868E0">
      <w:pPr>
        <w:pStyle w:val="TOC1"/>
        <w:tabs>
          <w:tab w:val="right" w:leader="dot" w:pos="9350"/>
        </w:tabs>
        <w:rPr>
          <w:rFonts w:ascii="Arial" w:eastAsia="Arial" w:hAnsi="Arial" w:cs="Arial"/>
          <w:noProof/>
          <w:sz w:val="22"/>
        </w:rPr>
      </w:pPr>
      <w:hyperlink w:anchor="_Toc256000220" w:history="1">
        <w:r>
          <w:rPr>
            <w:rStyle w:val="Hyperlink"/>
            <w:rFonts w:ascii="Arial" w:eastAsia="Arial" w:hAnsi="Arial" w:cs="Arial"/>
            <w:kern w:val="36"/>
          </w:rPr>
          <w:t>Personal Information Protection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_Toc256000220 \h </w:instrText>
        </w:r>
        <w:r>
          <w:rPr>
            <w:rFonts w:ascii="Arial" w:eastAsia="Arial" w:hAnsi="Arial" w:cs="Arial"/>
          </w:rPr>
        </w:r>
        <w:r>
          <w:rPr>
            <w:rFonts w:ascii="Arial" w:eastAsia="Arial" w:hAnsi="Arial" w:cs="Arial"/>
          </w:rPr>
          <w:fldChar w:fldCharType="separate"/>
        </w:r>
        <w:r>
          <w:rPr>
            <w:rFonts w:ascii="Arial" w:eastAsia="Arial" w:hAnsi="Arial" w:cs="Arial"/>
          </w:rPr>
          <w:t>106</w:t>
        </w:r>
        <w:r>
          <w:rPr>
            <w:rFonts w:ascii="Arial" w:eastAsia="Arial" w:hAnsi="Arial" w:cs="Arial"/>
          </w:rPr>
          <w:fldChar w:fldCharType="end"/>
        </w:r>
      </w:hyperlink>
    </w:p>
    <w:p w14:paraId="33DA0E7A" w14:textId="77777777" w:rsidR="008876BD" w:rsidRDefault="001868E0">
      <w:pPr>
        <w:pStyle w:val="TOC3"/>
        <w:tabs>
          <w:tab w:val="right" w:leader="dot" w:pos="9350"/>
        </w:tabs>
        <w:rPr>
          <w:rFonts w:ascii="Arial" w:eastAsia="Arial" w:hAnsi="Arial" w:cs="Arial"/>
          <w:noProof/>
          <w:sz w:val="22"/>
        </w:rPr>
      </w:pPr>
      <w:hyperlink w:anchor="_Toc256000221" w:history="1">
        <w:r>
          <w:rPr>
            <w:rStyle w:val="Hyperlink"/>
            <w:rFonts w:ascii="Arial" w:eastAsia="Arial" w:hAnsi="Arial" w:cs="Arial"/>
          </w:rPr>
          <w:t>What is Considered Personal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_Toc256000221 \h </w:instrText>
        </w:r>
        <w:r>
          <w:rPr>
            <w:rFonts w:ascii="Arial" w:eastAsia="Arial" w:hAnsi="Arial" w:cs="Arial"/>
          </w:rPr>
        </w:r>
        <w:r>
          <w:rPr>
            <w:rFonts w:ascii="Arial" w:eastAsia="Arial" w:hAnsi="Arial" w:cs="Arial"/>
          </w:rPr>
          <w:fldChar w:fldCharType="separate"/>
        </w:r>
        <w:r>
          <w:rPr>
            <w:rFonts w:ascii="Arial" w:eastAsia="Arial" w:hAnsi="Arial" w:cs="Arial"/>
          </w:rPr>
          <w:t>106</w:t>
        </w:r>
        <w:r>
          <w:rPr>
            <w:rFonts w:ascii="Arial" w:eastAsia="Arial" w:hAnsi="Arial" w:cs="Arial"/>
          </w:rPr>
          <w:fldChar w:fldCharType="end"/>
        </w:r>
      </w:hyperlink>
    </w:p>
    <w:p w14:paraId="4F6A33F6" w14:textId="77777777" w:rsidR="008876BD" w:rsidRDefault="001868E0">
      <w:pPr>
        <w:pStyle w:val="TOC3"/>
        <w:tabs>
          <w:tab w:val="right" w:leader="dot" w:pos="9350"/>
        </w:tabs>
        <w:rPr>
          <w:rFonts w:ascii="Arial" w:eastAsia="Arial" w:hAnsi="Arial" w:cs="Arial"/>
          <w:noProof/>
          <w:sz w:val="22"/>
        </w:rPr>
      </w:pPr>
      <w:hyperlink w:anchor="_Toc256000222" w:history="1">
        <w:r>
          <w:rPr>
            <w:rStyle w:val="Hyperlink"/>
            <w:rFonts w:ascii="Arial" w:eastAsia="Arial" w:hAnsi="Arial" w:cs="Arial"/>
          </w:rPr>
          <w:t>Requirements for Employers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_Toc256000222 \h </w:instrText>
        </w:r>
        <w:r>
          <w:rPr>
            <w:rFonts w:ascii="Arial" w:eastAsia="Arial" w:hAnsi="Arial" w:cs="Arial"/>
          </w:rPr>
        </w:r>
        <w:r>
          <w:rPr>
            <w:rFonts w:ascii="Arial" w:eastAsia="Arial" w:hAnsi="Arial" w:cs="Arial"/>
          </w:rPr>
          <w:fldChar w:fldCharType="separate"/>
        </w:r>
        <w:r>
          <w:rPr>
            <w:rFonts w:ascii="Arial" w:eastAsia="Arial" w:hAnsi="Arial" w:cs="Arial"/>
          </w:rPr>
          <w:t>107</w:t>
        </w:r>
        <w:r>
          <w:rPr>
            <w:rFonts w:ascii="Arial" w:eastAsia="Arial" w:hAnsi="Arial" w:cs="Arial"/>
          </w:rPr>
          <w:fldChar w:fldCharType="end"/>
        </w:r>
      </w:hyperlink>
    </w:p>
    <w:p w14:paraId="385855CF" w14:textId="77777777" w:rsidR="008876BD" w:rsidRDefault="001868E0">
      <w:pPr>
        <w:pStyle w:val="TOC3"/>
        <w:tabs>
          <w:tab w:val="right" w:leader="dot" w:pos="9350"/>
        </w:tabs>
        <w:rPr>
          <w:rFonts w:ascii="Arial" w:eastAsia="Arial" w:hAnsi="Arial" w:cs="Arial"/>
          <w:noProof/>
          <w:sz w:val="22"/>
        </w:rPr>
      </w:pPr>
      <w:hyperlink w:anchor="_Toc256000223"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_Toc256000223 \h </w:instrText>
        </w:r>
        <w:r>
          <w:rPr>
            <w:rFonts w:ascii="Arial" w:eastAsia="Arial" w:hAnsi="Arial" w:cs="Arial"/>
          </w:rPr>
        </w:r>
        <w:r>
          <w:rPr>
            <w:rFonts w:ascii="Arial" w:eastAsia="Arial" w:hAnsi="Arial" w:cs="Arial"/>
          </w:rPr>
          <w:fldChar w:fldCharType="separate"/>
        </w:r>
        <w:r>
          <w:rPr>
            <w:rFonts w:ascii="Arial" w:eastAsia="Arial" w:hAnsi="Arial" w:cs="Arial"/>
          </w:rPr>
          <w:t>109</w:t>
        </w:r>
        <w:r>
          <w:rPr>
            <w:rFonts w:ascii="Arial" w:eastAsia="Arial" w:hAnsi="Arial" w:cs="Arial"/>
          </w:rPr>
          <w:fldChar w:fldCharType="end"/>
        </w:r>
      </w:hyperlink>
    </w:p>
    <w:p w14:paraId="2FE0C030" w14:textId="77777777" w:rsidR="008876BD" w:rsidRDefault="001868E0">
      <w:pPr>
        <w:pStyle w:val="TOC2"/>
        <w:tabs>
          <w:tab w:val="right" w:leader="dot" w:pos="9350"/>
        </w:tabs>
        <w:rPr>
          <w:rFonts w:ascii="Arial" w:eastAsia="Arial" w:hAnsi="Arial" w:cs="Arial"/>
          <w:noProof/>
          <w:sz w:val="22"/>
        </w:rPr>
      </w:pPr>
      <w:hyperlink w:anchor="_Toc256000224" w:history="1">
        <w:r>
          <w:rPr>
            <w:rStyle w:val="Hyperlink"/>
            <w:rFonts w:ascii="Arial" w:eastAsia="Arial" w:hAnsi="Arial" w:cs="Arial"/>
          </w:rPr>
          <w:t>Posters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_Toc256000224 \h </w:instrText>
        </w:r>
        <w:r>
          <w:rPr>
            <w:rFonts w:ascii="Arial" w:eastAsia="Arial" w:hAnsi="Arial" w:cs="Arial"/>
          </w:rPr>
        </w:r>
        <w:r>
          <w:rPr>
            <w:rFonts w:ascii="Arial" w:eastAsia="Arial" w:hAnsi="Arial" w:cs="Arial"/>
          </w:rPr>
          <w:fldChar w:fldCharType="separate"/>
        </w:r>
        <w:r>
          <w:rPr>
            <w:rFonts w:ascii="Arial" w:eastAsia="Arial" w:hAnsi="Arial" w:cs="Arial"/>
          </w:rPr>
          <w:t>109</w:t>
        </w:r>
        <w:r>
          <w:rPr>
            <w:rFonts w:ascii="Arial" w:eastAsia="Arial" w:hAnsi="Arial" w:cs="Arial"/>
          </w:rPr>
          <w:fldChar w:fldCharType="end"/>
        </w:r>
      </w:hyperlink>
    </w:p>
    <w:p w14:paraId="5C39D10B" w14:textId="77777777" w:rsidR="008876BD" w:rsidRDefault="001868E0">
      <w:pPr>
        <w:pStyle w:val="TOC1"/>
        <w:tabs>
          <w:tab w:val="right" w:leader="dot" w:pos="9350"/>
        </w:tabs>
        <w:rPr>
          <w:rFonts w:ascii="Arial" w:eastAsia="Arial" w:hAnsi="Arial" w:cs="Arial"/>
          <w:noProof/>
          <w:sz w:val="22"/>
        </w:rPr>
      </w:pPr>
      <w:hyperlink w:anchor="_Toc256000225" w:history="1">
        <w:r>
          <w:rPr>
            <w:rStyle w:val="Hyperlink"/>
            <w:rFonts w:ascii="Arial" w:eastAsia="Arial" w:hAnsi="Arial" w:cs="Arial"/>
            <w:kern w:val="36"/>
          </w:rPr>
          <w:t>Notices and Posters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_Toc256000225 \h</w:instrText>
        </w:r>
        <w:r>
          <w:rPr>
            <w:rFonts w:ascii="Arial" w:eastAsia="Arial" w:hAnsi="Arial" w:cs="Arial"/>
          </w:rPr>
          <w:instrText xml:space="preserve"> </w:instrText>
        </w:r>
        <w:r>
          <w:rPr>
            <w:rFonts w:ascii="Arial" w:eastAsia="Arial" w:hAnsi="Arial" w:cs="Arial"/>
          </w:rPr>
        </w:r>
        <w:r>
          <w:rPr>
            <w:rFonts w:ascii="Arial" w:eastAsia="Arial" w:hAnsi="Arial" w:cs="Arial"/>
          </w:rPr>
          <w:fldChar w:fldCharType="separate"/>
        </w:r>
        <w:r>
          <w:rPr>
            <w:rFonts w:ascii="Arial" w:eastAsia="Arial" w:hAnsi="Arial" w:cs="Arial"/>
          </w:rPr>
          <w:t>109</w:t>
        </w:r>
        <w:r>
          <w:rPr>
            <w:rFonts w:ascii="Arial" w:eastAsia="Arial" w:hAnsi="Arial" w:cs="Arial"/>
          </w:rPr>
          <w:fldChar w:fldCharType="end"/>
        </w:r>
      </w:hyperlink>
    </w:p>
    <w:p w14:paraId="31158A82" w14:textId="77777777" w:rsidR="008876BD" w:rsidRDefault="001868E0">
      <w:pPr>
        <w:pStyle w:val="TOC2"/>
        <w:tabs>
          <w:tab w:val="right" w:leader="dot" w:pos="9350"/>
        </w:tabs>
        <w:rPr>
          <w:rFonts w:ascii="Arial" w:eastAsia="Arial" w:hAnsi="Arial" w:cs="Arial"/>
          <w:noProof/>
          <w:sz w:val="22"/>
        </w:rPr>
      </w:pPr>
      <w:hyperlink w:anchor="_Toc256000226" w:history="1">
        <w:r>
          <w:rPr>
            <w:rStyle w:val="Hyperlink"/>
            <w:rFonts w:ascii="Arial" w:eastAsia="Arial" w:hAnsi="Arial" w:cs="Arial"/>
          </w:rPr>
          <w:t>California (CA) State Poster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_Toc256000226 \h </w:instrText>
        </w:r>
        <w:r>
          <w:rPr>
            <w:rFonts w:ascii="Arial" w:eastAsia="Arial" w:hAnsi="Arial" w:cs="Arial"/>
          </w:rPr>
        </w:r>
        <w:r>
          <w:rPr>
            <w:rFonts w:ascii="Arial" w:eastAsia="Arial" w:hAnsi="Arial" w:cs="Arial"/>
          </w:rPr>
          <w:fldChar w:fldCharType="separate"/>
        </w:r>
        <w:r>
          <w:rPr>
            <w:rFonts w:ascii="Arial" w:eastAsia="Arial" w:hAnsi="Arial" w:cs="Arial"/>
          </w:rPr>
          <w:t>109</w:t>
        </w:r>
        <w:r>
          <w:rPr>
            <w:rFonts w:ascii="Arial" w:eastAsia="Arial" w:hAnsi="Arial" w:cs="Arial"/>
          </w:rPr>
          <w:fldChar w:fldCharType="end"/>
        </w:r>
      </w:hyperlink>
    </w:p>
    <w:p w14:paraId="226F6C34" w14:textId="77777777" w:rsidR="008876BD" w:rsidRDefault="001868E0">
      <w:pPr>
        <w:pStyle w:val="TOC2"/>
        <w:tabs>
          <w:tab w:val="right" w:leader="dot" w:pos="9350"/>
        </w:tabs>
        <w:rPr>
          <w:rFonts w:ascii="Arial" w:eastAsia="Arial" w:hAnsi="Arial" w:cs="Arial"/>
          <w:noProof/>
          <w:sz w:val="22"/>
        </w:rPr>
      </w:pPr>
      <w:hyperlink w:anchor="_Toc256000227" w:history="1">
        <w:r>
          <w:rPr>
            <w:rStyle w:val="Hyperlink"/>
            <w:rFonts w:ascii="Arial" w:eastAsia="Arial" w:hAnsi="Arial" w:cs="Arial"/>
          </w:rPr>
          <w:t>California (CA) Industry-Specific Poster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_Toc256000227 \h </w:instrText>
        </w:r>
        <w:r>
          <w:rPr>
            <w:rFonts w:ascii="Arial" w:eastAsia="Arial" w:hAnsi="Arial" w:cs="Arial"/>
          </w:rPr>
        </w:r>
        <w:r>
          <w:rPr>
            <w:rFonts w:ascii="Arial" w:eastAsia="Arial" w:hAnsi="Arial" w:cs="Arial"/>
          </w:rPr>
          <w:fldChar w:fldCharType="separate"/>
        </w:r>
        <w:r>
          <w:rPr>
            <w:rFonts w:ascii="Arial" w:eastAsia="Arial" w:hAnsi="Arial" w:cs="Arial"/>
          </w:rPr>
          <w:t>114</w:t>
        </w:r>
        <w:r>
          <w:rPr>
            <w:rFonts w:ascii="Arial" w:eastAsia="Arial" w:hAnsi="Arial" w:cs="Arial"/>
          </w:rPr>
          <w:fldChar w:fldCharType="end"/>
        </w:r>
      </w:hyperlink>
    </w:p>
    <w:p w14:paraId="2796CB9A" w14:textId="77777777" w:rsidR="008876BD" w:rsidRDefault="001868E0">
      <w:pPr>
        <w:pStyle w:val="TOC2"/>
        <w:tabs>
          <w:tab w:val="right" w:leader="dot" w:pos="9350"/>
        </w:tabs>
        <w:rPr>
          <w:rFonts w:ascii="Arial" w:eastAsia="Arial" w:hAnsi="Arial" w:cs="Arial"/>
          <w:noProof/>
          <w:sz w:val="22"/>
        </w:rPr>
      </w:pPr>
      <w:hyperlink w:anchor="_Toc256000228" w:history="1">
        <w:r>
          <w:rPr>
            <w:rStyle w:val="Hyperlink"/>
            <w:rFonts w:ascii="Arial" w:eastAsia="Arial" w:hAnsi="Arial" w:cs="Arial"/>
          </w:rPr>
          <w:t>California (CA) Additional Required Noti</w:t>
        </w:r>
        <w:r>
          <w:rPr>
            <w:rStyle w:val="Hyperlink"/>
            <w:rFonts w:ascii="Arial" w:eastAsia="Arial" w:hAnsi="Arial" w:cs="Arial"/>
          </w:rPr>
          <w:t>ces and Pamphlets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_Toc256000228 \h </w:instrText>
        </w:r>
        <w:r>
          <w:rPr>
            <w:rFonts w:ascii="Arial" w:eastAsia="Arial" w:hAnsi="Arial" w:cs="Arial"/>
          </w:rPr>
        </w:r>
        <w:r>
          <w:rPr>
            <w:rFonts w:ascii="Arial" w:eastAsia="Arial" w:hAnsi="Arial" w:cs="Arial"/>
          </w:rPr>
          <w:fldChar w:fldCharType="separate"/>
        </w:r>
        <w:r>
          <w:rPr>
            <w:rFonts w:ascii="Arial" w:eastAsia="Arial" w:hAnsi="Arial" w:cs="Arial"/>
          </w:rPr>
          <w:t>116</w:t>
        </w:r>
        <w:r>
          <w:rPr>
            <w:rFonts w:ascii="Arial" w:eastAsia="Arial" w:hAnsi="Arial" w:cs="Arial"/>
          </w:rPr>
          <w:fldChar w:fldCharType="end"/>
        </w:r>
      </w:hyperlink>
    </w:p>
    <w:p w14:paraId="5F0D9C13" w14:textId="77777777" w:rsidR="008876BD" w:rsidRDefault="001868E0">
      <w:pPr>
        <w:pStyle w:val="TOC2"/>
        <w:tabs>
          <w:tab w:val="right" w:leader="dot" w:pos="9350"/>
        </w:tabs>
        <w:rPr>
          <w:rFonts w:ascii="Arial" w:eastAsia="Arial" w:hAnsi="Arial" w:cs="Arial"/>
          <w:noProof/>
          <w:sz w:val="22"/>
        </w:rPr>
      </w:pPr>
      <w:hyperlink w:anchor="_Toc256000229" w:history="1">
        <w:r>
          <w:rPr>
            <w:rStyle w:val="Hyperlink"/>
            <w:rFonts w:ascii="Arial" w:eastAsia="Arial" w:hAnsi="Arial" w:cs="Arial"/>
          </w:rPr>
          <w:t>Recordkeeping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_Toc256000229 \h </w:instrText>
        </w:r>
        <w:r>
          <w:rPr>
            <w:rFonts w:ascii="Arial" w:eastAsia="Arial" w:hAnsi="Arial" w:cs="Arial"/>
          </w:rPr>
        </w:r>
        <w:r>
          <w:rPr>
            <w:rFonts w:ascii="Arial" w:eastAsia="Arial" w:hAnsi="Arial" w:cs="Arial"/>
          </w:rPr>
          <w:fldChar w:fldCharType="separate"/>
        </w:r>
        <w:r>
          <w:rPr>
            <w:rFonts w:ascii="Arial" w:eastAsia="Arial" w:hAnsi="Arial" w:cs="Arial"/>
          </w:rPr>
          <w:t>117</w:t>
        </w:r>
        <w:r>
          <w:rPr>
            <w:rFonts w:ascii="Arial" w:eastAsia="Arial" w:hAnsi="Arial" w:cs="Arial"/>
          </w:rPr>
          <w:fldChar w:fldCharType="end"/>
        </w:r>
      </w:hyperlink>
    </w:p>
    <w:p w14:paraId="28296988" w14:textId="77777777" w:rsidR="008876BD" w:rsidRDefault="001868E0">
      <w:pPr>
        <w:pStyle w:val="TOC1"/>
        <w:tabs>
          <w:tab w:val="right" w:leader="dot" w:pos="9350"/>
        </w:tabs>
        <w:rPr>
          <w:rFonts w:ascii="Arial" w:eastAsia="Arial" w:hAnsi="Arial" w:cs="Arial"/>
          <w:noProof/>
          <w:sz w:val="22"/>
        </w:rPr>
      </w:pPr>
      <w:hyperlink w:anchor="_Toc256000230" w:history="1">
        <w:r>
          <w:rPr>
            <w:rStyle w:val="Hyperlink"/>
            <w:rFonts w:ascii="Arial" w:eastAsia="Arial" w:hAnsi="Arial" w:cs="Arial"/>
            <w:kern w:val="36"/>
          </w:rPr>
          <w:t>Recordkeeping Requirements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_Toc256000230 \h </w:instrText>
        </w:r>
        <w:r>
          <w:rPr>
            <w:rFonts w:ascii="Arial" w:eastAsia="Arial" w:hAnsi="Arial" w:cs="Arial"/>
          </w:rPr>
        </w:r>
        <w:r>
          <w:rPr>
            <w:rFonts w:ascii="Arial" w:eastAsia="Arial" w:hAnsi="Arial" w:cs="Arial"/>
          </w:rPr>
          <w:fldChar w:fldCharType="separate"/>
        </w:r>
        <w:r>
          <w:rPr>
            <w:rFonts w:ascii="Arial" w:eastAsia="Arial" w:hAnsi="Arial" w:cs="Arial"/>
          </w:rPr>
          <w:t>117</w:t>
        </w:r>
        <w:r>
          <w:rPr>
            <w:rFonts w:ascii="Arial" w:eastAsia="Arial" w:hAnsi="Arial" w:cs="Arial"/>
          </w:rPr>
          <w:fldChar w:fldCharType="end"/>
        </w:r>
      </w:hyperlink>
    </w:p>
    <w:p w14:paraId="57C25E12" w14:textId="77777777" w:rsidR="008876BD" w:rsidRDefault="001868E0">
      <w:pPr>
        <w:pStyle w:val="TOC2"/>
        <w:tabs>
          <w:tab w:val="right" w:leader="dot" w:pos="9350"/>
        </w:tabs>
        <w:rPr>
          <w:rFonts w:ascii="Arial" w:eastAsia="Arial" w:hAnsi="Arial" w:cs="Arial"/>
          <w:noProof/>
          <w:sz w:val="22"/>
        </w:rPr>
      </w:pPr>
      <w:hyperlink w:anchor="_Toc256000231" w:history="1">
        <w:r>
          <w:rPr>
            <w:rStyle w:val="Hyperlink"/>
            <w:rFonts w:ascii="Arial" w:eastAsia="Arial" w:hAnsi="Arial" w:cs="Arial"/>
          </w:rPr>
          <w:t>Wages/Hours/Payroll Records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w:instrText>
        </w:r>
        <w:r>
          <w:rPr>
            <w:rFonts w:ascii="Arial" w:eastAsia="Arial" w:hAnsi="Arial" w:cs="Arial"/>
          </w:rPr>
          <w:instrText xml:space="preserve">000231 \h </w:instrText>
        </w:r>
        <w:r>
          <w:rPr>
            <w:rFonts w:ascii="Arial" w:eastAsia="Arial" w:hAnsi="Arial" w:cs="Arial"/>
          </w:rPr>
        </w:r>
        <w:r>
          <w:rPr>
            <w:rFonts w:ascii="Arial" w:eastAsia="Arial" w:hAnsi="Arial" w:cs="Arial"/>
          </w:rPr>
          <w:fldChar w:fldCharType="separate"/>
        </w:r>
        <w:r>
          <w:rPr>
            <w:rFonts w:ascii="Arial" w:eastAsia="Arial" w:hAnsi="Arial" w:cs="Arial"/>
          </w:rPr>
          <w:t>118</w:t>
        </w:r>
        <w:r>
          <w:rPr>
            <w:rFonts w:ascii="Arial" w:eastAsia="Arial" w:hAnsi="Arial" w:cs="Arial"/>
          </w:rPr>
          <w:fldChar w:fldCharType="end"/>
        </w:r>
      </w:hyperlink>
    </w:p>
    <w:p w14:paraId="569FC64F" w14:textId="77777777" w:rsidR="008876BD" w:rsidRDefault="001868E0">
      <w:pPr>
        <w:pStyle w:val="TOC3"/>
        <w:tabs>
          <w:tab w:val="right" w:leader="dot" w:pos="9350"/>
        </w:tabs>
        <w:rPr>
          <w:rFonts w:ascii="Arial" w:eastAsia="Arial" w:hAnsi="Arial" w:cs="Arial"/>
          <w:noProof/>
          <w:sz w:val="22"/>
        </w:rPr>
      </w:pPr>
      <w:hyperlink w:anchor="_Toc256000232" w:history="1">
        <w:r>
          <w:rPr>
            <w:rStyle w:val="Hyperlink"/>
            <w:rFonts w:ascii="Arial" w:eastAsia="Arial" w:hAnsi="Arial" w:cs="Arial"/>
          </w:rPr>
          <w:t>Wages/Hours/Payroll Records for Janitors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_Toc256000232 \h </w:instrText>
        </w:r>
        <w:r>
          <w:rPr>
            <w:rFonts w:ascii="Arial" w:eastAsia="Arial" w:hAnsi="Arial" w:cs="Arial"/>
          </w:rPr>
        </w:r>
        <w:r>
          <w:rPr>
            <w:rFonts w:ascii="Arial" w:eastAsia="Arial" w:hAnsi="Arial" w:cs="Arial"/>
          </w:rPr>
          <w:fldChar w:fldCharType="separate"/>
        </w:r>
        <w:r>
          <w:rPr>
            <w:rFonts w:ascii="Arial" w:eastAsia="Arial" w:hAnsi="Arial" w:cs="Arial"/>
          </w:rPr>
          <w:t>118</w:t>
        </w:r>
        <w:r>
          <w:rPr>
            <w:rFonts w:ascii="Arial" w:eastAsia="Arial" w:hAnsi="Arial" w:cs="Arial"/>
          </w:rPr>
          <w:fldChar w:fldCharType="end"/>
        </w:r>
      </w:hyperlink>
    </w:p>
    <w:p w14:paraId="4A87A282" w14:textId="77777777" w:rsidR="008876BD" w:rsidRDefault="001868E0">
      <w:pPr>
        <w:pStyle w:val="TOC2"/>
        <w:tabs>
          <w:tab w:val="right" w:leader="dot" w:pos="9350"/>
        </w:tabs>
        <w:rPr>
          <w:rFonts w:ascii="Arial" w:eastAsia="Arial" w:hAnsi="Arial" w:cs="Arial"/>
          <w:noProof/>
          <w:sz w:val="22"/>
        </w:rPr>
      </w:pPr>
      <w:hyperlink w:anchor="_Toc256000233" w:history="1">
        <w:r>
          <w:rPr>
            <w:rStyle w:val="Hyperlink"/>
            <w:rFonts w:ascii="Arial" w:eastAsia="Arial" w:hAnsi="Arial" w:cs="Arial"/>
          </w:rPr>
          <w:t>Discrimination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_Toc256000233 \h </w:instrText>
        </w:r>
        <w:r>
          <w:rPr>
            <w:rFonts w:ascii="Arial" w:eastAsia="Arial" w:hAnsi="Arial" w:cs="Arial"/>
          </w:rPr>
        </w:r>
        <w:r>
          <w:rPr>
            <w:rFonts w:ascii="Arial" w:eastAsia="Arial" w:hAnsi="Arial" w:cs="Arial"/>
          </w:rPr>
          <w:fldChar w:fldCharType="separate"/>
        </w:r>
        <w:r>
          <w:rPr>
            <w:rFonts w:ascii="Arial" w:eastAsia="Arial" w:hAnsi="Arial" w:cs="Arial"/>
          </w:rPr>
          <w:t>119</w:t>
        </w:r>
        <w:r>
          <w:rPr>
            <w:rFonts w:ascii="Arial" w:eastAsia="Arial" w:hAnsi="Arial" w:cs="Arial"/>
          </w:rPr>
          <w:fldChar w:fldCharType="end"/>
        </w:r>
      </w:hyperlink>
    </w:p>
    <w:p w14:paraId="50723EF3" w14:textId="77777777" w:rsidR="008876BD" w:rsidRDefault="001868E0">
      <w:pPr>
        <w:pStyle w:val="TOC2"/>
        <w:tabs>
          <w:tab w:val="right" w:leader="dot" w:pos="9350"/>
        </w:tabs>
        <w:rPr>
          <w:rFonts w:ascii="Arial" w:eastAsia="Arial" w:hAnsi="Arial" w:cs="Arial"/>
          <w:noProof/>
          <w:sz w:val="22"/>
        </w:rPr>
      </w:pPr>
      <w:hyperlink w:anchor="_Toc256000234" w:history="1">
        <w:r>
          <w:rPr>
            <w:rStyle w:val="Hyperlink"/>
            <w:rFonts w:ascii="Arial" w:eastAsia="Arial" w:hAnsi="Arial" w:cs="Arial"/>
          </w:rPr>
          <w:t>Employee Acc</w:t>
        </w:r>
        <w:r>
          <w:rPr>
            <w:rStyle w:val="Hyperlink"/>
            <w:rFonts w:ascii="Arial" w:eastAsia="Arial" w:hAnsi="Arial" w:cs="Arial"/>
          </w:rPr>
          <w:t>ess to Records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_Toc256000234 \h </w:instrText>
        </w:r>
        <w:r>
          <w:rPr>
            <w:rFonts w:ascii="Arial" w:eastAsia="Arial" w:hAnsi="Arial" w:cs="Arial"/>
          </w:rPr>
        </w:r>
        <w:r>
          <w:rPr>
            <w:rFonts w:ascii="Arial" w:eastAsia="Arial" w:hAnsi="Arial" w:cs="Arial"/>
          </w:rPr>
          <w:fldChar w:fldCharType="separate"/>
        </w:r>
        <w:r>
          <w:rPr>
            <w:rFonts w:ascii="Arial" w:eastAsia="Arial" w:hAnsi="Arial" w:cs="Arial"/>
          </w:rPr>
          <w:t>119</w:t>
        </w:r>
        <w:r>
          <w:rPr>
            <w:rFonts w:ascii="Arial" w:eastAsia="Arial" w:hAnsi="Arial" w:cs="Arial"/>
          </w:rPr>
          <w:fldChar w:fldCharType="end"/>
        </w:r>
      </w:hyperlink>
    </w:p>
    <w:p w14:paraId="49E5D56E" w14:textId="77777777" w:rsidR="008876BD" w:rsidRDefault="001868E0">
      <w:pPr>
        <w:pStyle w:val="TOC2"/>
        <w:tabs>
          <w:tab w:val="right" w:leader="dot" w:pos="9350"/>
        </w:tabs>
        <w:rPr>
          <w:rFonts w:ascii="Arial" w:eastAsia="Arial" w:hAnsi="Arial" w:cs="Arial"/>
          <w:noProof/>
          <w:sz w:val="22"/>
        </w:rPr>
      </w:pPr>
      <w:hyperlink w:anchor="_Toc256000235" w:history="1">
        <w:r>
          <w:rPr>
            <w:rStyle w:val="Hyperlink"/>
            <w:rFonts w:ascii="Arial" w:eastAsia="Arial" w:hAnsi="Arial" w:cs="Arial"/>
          </w:rPr>
          <w:t>Same Sex Relationships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_Toc256000235 \h </w:instrText>
        </w:r>
        <w:r>
          <w:rPr>
            <w:rFonts w:ascii="Arial" w:eastAsia="Arial" w:hAnsi="Arial" w:cs="Arial"/>
          </w:rPr>
        </w:r>
        <w:r>
          <w:rPr>
            <w:rFonts w:ascii="Arial" w:eastAsia="Arial" w:hAnsi="Arial" w:cs="Arial"/>
          </w:rPr>
          <w:fldChar w:fldCharType="separate"/>
        </w:r>
        <w:r>
          <w:rPr>
            <w:rFonts w:ascii="Arial" w:eastAsia="Arial" w:hAnsi="Arial" w:cs="Arial"/>
          </w:rPr>
          <w:t>120</w:t>
        </w:r>
        <w:r>
          <w:rPr>
            <w:rFonts w:ascii="Arial" w:eastAsia="Arial" w:hAnsi="Arial" w:cs="Arial"/>
          </w:rPr>
          <w:fldChar w:fldCharType="end"/>
        </w:r>
      </w:hyperlink>
    </w:p>
    <w:p w14:paraId="1139BF0C" w14:textId="77777777" w:rsidR="008876BD" w:rsidRDefault="001868E0">
      <w:pPr>
        <w:pStyle w:val="TOC1"/>
        <w:tabs>
          <w:tab w:val="right" w:leader="dot" w:pos="9350"/>
        </w:tabs>
        <w:rPr>
          <w:rFonts w:ascii="Arial" w:eastAsia="Arial" w:hAnsi="Arial" w:cs="Arial"/>
          <w:noProof/>
          <w:sz w:val="22"/>
        </w:rPr>
      </w:pPr>
      <w:hyperlink w:anchor="_Toc256000236" w:history="1">
        <w:r>
          <w:rPr>
            <w:rStyle w:val="Hyperlink"/>
            <w:rFonts w:ascii="Arial" w:eastAsia="Arial" w:hAnsi="Arial" w:cs="Arial"/>
            <w:kern w:val="36"/>
          </w:rPr>
          <w:t>Same-Sex Relationships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_Toc256000236 \h </w:instrText>
        </w:r>
        <w:r>
          <w:rPr>
            <w:rFonts w:ascii="Arial" w:eastAsia="Arial" w:hAnsi="Arial" w:cs="Arial"/>
          </w:rPr>
        </w:r>
        <w:r>
          <w:rPr>
            <w:rFonts w:ascii="Arial" w:eastAsia="Arial" w:hAnsi="Arial" w:cs="Arial"/>
          </w:rPr>
          <w:fldChar w:fldCharType="separate"/>
        </w:r>
        <w:r>
          <w:rPr>
            <w:rFonts w:ascii="Arial" w:eastAsia="Arial" w:hAnsi="Arial" w:cs="Arial"/>
          </w:rPr>
          <w:t>120</w:t>
        </w:r>
        <w:r>
          <w:rPr>
            <w:rFonts w:ascii="Arial" w:eastAsia="Arial" w:hAnsi="Arial" w:cs="Arial"/>
          </w:rPr>
          <w:fldChar w:fldCharType="end"/>
        </w:r>
      </w:hyperlink>
    </w:p>
    <w:p w14:paraId="6F62D9EB" w14:textId="77777777" w:rsidR="008876BD" w:rsidRDefault="001868E0">
      <w:pPr>
        <w:pStyle w:val="TOC2"/>
        <w:tabs>
          <w:tab w:val="right" w:leader="dot" w:pos="9350"/>
        </w:tabs>
        <w:rPr>
          <w:rFonts w:ascii="Arial" w:eastAsia="Arial" w:hAnsi="Arial" w:cs="Arial"/>
          <w:noProof/>
          <w:sz w:val="22"/>
        </w:rPr>
      </w:pPr>
      <w:hyperlink w:anchor="_Toc256000237" w:history="1">
        <w:r>
          <w:rPr>
            <w:rStyle w:val="Hyperlink"/>
            <w:rFonts w:ascii="Arial" w:eastAsia="Arial" w:hAnsi="Arial" w:cs="Arial"/>
          </w:rPr>
          <w:t>California State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_Toc256000237 \h </w:instrText>
        </w:r>
        <w:r>
          <w:rPr>
            <w:rFonts w:ascii="Arial" w:eastAsia="Arial" w:hAnsi="Arial" w:cs="Arial"/>
          </w:rPr>
        </w:r>
        <w:r>
          <w:rPr>
            <w:rFonts w:ascii="Arial" w:eastAsia="Arial" w:hAnsi="Arial" w:cs="Arial"/>
          </w:rPr>
          <w:fldChar w:fldCharType="separate"/>
        </w:r>
        <w:r>
          <w:rPr>
            <w:rFonts w:ascii="Arial" w:eastAsia="Arial" w:hAnsi="Arial" w:cs="Arial"/>
          </w:rPr>
          <w:t>120</w:t>
        </w:r>
        <w:r>
          <w:rPr>
            <w:rFonts w:ascii="Arial" w:eastAsia="Arial" w:hAnsi="Arial" w:cs="Arial"/>
          </w:rPr>
          <w:fldChar w:fldCharType="end"/>
        </w:r>
      </w:hyperlink>
    </w:p>
    <w:p w14:paraId="3E4EECCE" w14:textId="77777777" w:rsidR="008876BD" w:rsidRDefault="001868E0">
      <w:pPr>
        <w:pStyle w:val="TOC3"/>
        <w:tabs>
          <w:tab w:val="right" w:leader="dot" w:pos="9350"/>
        </w:tabs>
        <w:rPr>
          <w:rFonts w:ascii="Arial" w:eastAsia="Arial" w:hAnsi="Arial" w:cs="Arial"/>
          <w:noProof/>
          <w:sz w:val="22"/>
        </w:rPr>
      </w:pPr>
      <w:hyperlink w:anchor="_Toc256000238" w:history="1">
        <w:r>
          <w:rPr>
            <w:rStyle w:val="Hyperlink"/>
            <w:rFonts w:ascii="Arial" w:eastAsia="Arial" w:hAnsi="Arial" w:cs="Arial"/>
          </w:rPr>
          <w:t>Same-Sex Marriage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_Toc256000238 \h </w:instrText>
        </w:r>
        <w:r>
          <w:rPr>
            <w:rFonts w:ascii="Arial" w:eastAsia="Arial" w:hAnsi="Arial" w:cs="Arial"/>
          </w:rPr>
        </w:r>
        <w:r>
          <w:rPr>
            <w:rFonts w:ascii="Arial" w:eastAsia="Arial" w:hAnsi="Arial" w:cs="Arial"/>
          </w:rPr>
          <w:fldChar w:fldCharType="separate"/>
        </w:r>
        <w:r>
          <w:rPr>
            <w:rFonts w:ascii="Arial" w:eastAsia="Arial" w:hAnsi="Arial" w:cs="Arial"/>
          </w:rPr>
          <w:t>120</w:t>
        </w:r>
        <w:r>
          <w:rPr>
            <w:rFonts w:ascii="Arial" w:eastAsia="Arial" w:hAnsi="Arial" w:cs="Arial"/>
          </w:rPr>
          <w:fldChar w:fldCharType="end"/>
        </w:r>
      </w:hyperlink>
    </w:p>
    <w:p w14:paraId="74DF6BFB" w14:textId="77777777" w:rsidR="008876BD" w:rsidRDefault="001868E0">
      <w:pPr>
        <w:pStyle w:val="TOC3"/>
        <w:tabs>
          <w:tab w:val="right" w:leader="dot" w:pos="9350"/>
        </w:tabs>
        <w:rPr>
          <w:rFonts w:ascii="Arial" w:eastAsia="Arial" w:hAnsi="Arial" w:cs="Arial"/>
          <w:noProof/>
          <w:sz w:val="22"/>
        </w:rPr>
      </w:pPr>
      <w:hyperlink w:anchor="_Toc256000239" w:history="1">
        <w:r>
          <w:rPr>
            <w:rStyle w:val="Hyperlink"/>
            <w:rFonts w:ascii="Arial" w:eastAsia="Arial" w:hAnsi="Arial" w:cs="Arial"/>
          </w:rPr>
          <w:t>Domestic Partnerships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_Toc256000239 \h </w:instrText>
        </w:r>
        <w:r>
          <w:rPr>
            <w:rFonts w:ascii="Arial" w:eastAsia="Arial" w:hAnsi="Arial" w:cs="Arial"/>
          </w:rPr>
        </w:r>
        <w:r>
          <w:rPr>
            <w:rFonts w:ascii="Arial" w:eastAsia="Arial" w:hAnsi="Arial" w:cs="Arial"/>
          </w:rPr>
          <w:fldChar w:fldCharType="separate"/>
        </w:r>
        <w:r>
          <w:rPr>
            <w:rFonts w:ascii="Arial" w:eastAsia="Arial" w:hAnsi="Arial" w:cs="Arial"/>
          </w:rPr>
          <w:t>120</w:t>
        </w:r>
        <w:r>
          <w:rPr>
            <w:rFonts w:ascii="Arial" w:eastAsia="Arial" w:hAnsi="Arial" w:cs="Arial"/>
          </w:rPr>
          <w:fldChar w:fldCharType="end"/>
        </w:r>
      </w:hyperlink>
    </w:p>
    <w:p w14:paraId="3A3E7186" w14:textId="77777777" w:rsidR="008876BD" w:rsidRDefault="001868E0">
      <w:pPr>
        <w:pStyle w:val="TOC2"/>
        <w:tabs>
          <w:tab w:val="right" w:leader="dot" w:pos="9350"/>
        </w:tabs>
        <w:rPr>
          <w:rFonts w:ascii="Arial" w:eastAsia="Arial" w:hAnsi="Arial" w:cs="Arial"/>
          <w:noProof/>
          <w:sz w:val="22"/>
        </w:rPr>
      </w:pPr>
      <w:hyperlink w:anchor="_Toc256000240" w:history="1">
        <w:r>
          <w:rPr>
            <w:rStyle w:val="Hyperlink"/>
            <w:rFonts w:ascii="Arial" w:eastAsia="Arial" w:hAnsi="Arial" w:cs="Arial"/>
          </w:rPr>
          <w:t>Smoking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_Toc256000240 \h </w:instrText>
        </w:r>
        <w:r>
          <w:rPr>
            <w:rFonts w:ascii="Arial" w:eastAsia="Arial" w:hAnsi="Arial" w:cs="Arial"/>
          </w:rPr>
        </w:r>
        <w:r>
          <w:rPr>
            <w:rFonts w:ascii="Arial" w:eastAsia="Arial" w:hAnsi="Arial" w:cs="Arial"/>
          </w:rPr>
          <w:fldChar w:fldCharType="separate"/>
        </w:r>
        <w:r>
          <w:rPr>
            <w:rFonts w:ascii="Arial" w:eastAsia="Arial" w:hAnsi="Arial" w:cs="Arial"/>
          </w:rPr>
          <w:t>121</w:t>
        </w:r>
        <w:r>
          <w:rPr>
            <w:rFonts w:ascii="Arial" w:eastAsia="Arial" w:hAnsi="Arial" w:cs="Arial"/>
          </w:rPr>
          <w:fldChar w:fldCharType="end"/>
        </w:r>
      </w:hyperlink>
    </w:p>
    <w:p w14:paraId="0895E68B" w14:textId="77777777" w:rsidR="008876BD" w:rsidRDefault="001868E0">
      <w:pPr>
        <w:pStyle w:val="TOC1"/>
        <w:tabs>
          <w:tab w:val="right" w:leader="dot" w:pos="9350"/>
        </w:tabs>
        <w:rPr>
          <w:rFonts w:ascii="Arial" w:eastAsia="Arial" w:hAnsi="Arial" w:cs="Arial"/>
          <w:noProof/>
          <w:sz w:val="22"/>
        </w:rPr>
      </w:pPr>
      <w:hyperlink w:anchor="_Toc256000241" w:history="1">
        <w:r>
          <w:rPr>
            <w:rStyle w:val="Hyperlink"/>
            <w:rFonts w:ascii="Arial" w:eastAsia="Arial" w:hAnsi="Arial" w:cs="Arial"/>
            <w:kern w:val="36"/>
          </w:rPr>
          <w:t>Smoking and Tobacco Use in the Workplace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_Toc256000241 \h </w:instrText>
        </w:r>
        <w:r>
          <w:rPr>
            <w:rFonts w:ascii="Arial" w:eastAsia="Arial" w:hAnsi="Arial" w:cs="Arial"/>
          </w:rPr>
        </w:r>
        <w:r>
          <w:rPr>
            <w:rFonts w:ascii="Arial" w:eastAsia="Arial" w:hAnsi="Arial" w:cs="Arial"/>
          </w:rPr>
          <w:fldChar w:fldCharType="separate"/>
        </w:r>
        <w:r>
          <w:rPr>
            <w:rFonts w:ascii="Arial" w:eastAsia="Arial" w:hAnsi="Arial" w:cs="Arial"/>
          </w:rPr>
          <w:t>121</w:t>
        </w:r>
        <w:r>
          <w:rPr>
            <w:rFonts w:ascii="Arial" w:eastAsia="Arial" w:hAnsi="Arial" w:cs="Arial"/>
          </w:rPr>
          <w:fldChar w:fldCharType="end"/>
        </w:r>
      </w:hyperlink>
    </w:p>
    <w:p w14:paraId="79BA1332" w14:textId="77777777" w:rsidR="008876BD" w:rsidRDefault="001868E0">
      <w:pPr>
        <w:pStyle w:val="TOC3"/>
        <w:tabs>
          <w:tab w:val="right" w:leader="dot" w:pos="9350"/>
        </w:tabs>
        <w:rPr>
          <w:rFonts w:ascii="Arial" w:eastAsia="Arial" w:hAnsi="Arial" w:cs="Arial"/>
          <w:noProof/>
          <w:sz w:val="22"/>
        </w:rPr>
      </w:pPr>
      <w:hyperlink w:anchor="_Toc256000242" w:history="1">
        <w:r>
          <w:rPr>
            <w:rStyle w:val="Hyperlink"/>
            <w:rFonts w:ascii="Arial" w:eastAsia="Arial" w:hAnsi="Arial" w:cs="Arial"/>
          </w:rPr>
          <w:t>No-Smoking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_Toc256000242 \h </w:instrText>
        </w:r>
        <w:r>
          <w:rPr>
            <w:rFonts w:ascii="Arial" w:eastAsia="Arial" w:hAnsi="Arial" w:cs="Arial"/>
          </w:rPr>
        </w:r>
        <w:r>
          <w:rPr>
            <w:rFonts w:ascii="Arial" w:eastAsia="Arial" w:hAnsi="Arial" w:cs="Arial"/>
          </w:rPr>
          <w:fldChar w:fldCharType="separate"/>
        </w:r>
        <w:r>
          <w:rPr>
            <w:rFonts w:ascii="Arial" w:eastAsia="Arial" w:hAnsi="Arial" w:cs="Arial"/>
          </w:rPr>
          <w:t>121</w:t>
        </w:r>
        <w:r>
          <w:rPr>
            <w:rFonts w:ascii="Arial" w:eastAsia="Arial" w:hAnsi="Arial" w:cs="Arial"/>
          </w:rPr>
          <w:fldChar w:fldCharType="end"/>
        </w:r>
      </w:hyperlink>
    </w:p>
    <w:p w14:paraId="727F67E9" w14:textId="77777777" w:rsidR="008876BD" w:rsidRDefault="001868E0">
      <w:pPr>
        <w:pStyle w:val="TOC3"/>
        <w:tabs>
          <w:tab w:val="right" w:leader="dot" w:pos="9350"/>
        </w:tabs>
        <w:rPr>
          <w:rFonts w:ascii="Arial" w:eastAsia="Arial" w:hAnsi="Arial" w:cs="Arial"/>
          <w:noProof/>
          <w:sz w:val="22"/>
        </w:rPr>
      </w:pPr>
      <w:hyperlink w:anchor="_Toc256000243" w:history="1">
        <w:r>
          <w:rPr>
            <w:rStyle w:val="Hyperlink"/>
            <w:rFonts w:ascii="Arial" w:eastAsia="Arial" w:hAnsi="Arial" w:cs="Arial"/>
          </w:rPr>
          <w:t>Electronic Cigarettes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_Toc256000243 \h </w:instrText>
        </w:r>
        <w:r>
          <w:rPr>
            <w:rFonts w:ascii="Arial" w:eastAsia="Arial" w:hAnsi="Arial" w:cs="Arial"/>
          </w:rPr>
        </w:r>
        <w:r>
          <w:rPr>
            <w:rFonts w:ascii="Arial" w:eastAsia="Arial" w:hAnsi="Arial" w:cs="Arial"/>
          </w:rPr>
          <w:fldChar w:fldCharType="separate"/>
        </w:r>
        <w:r>
          <w:rPr>
            <w:rFonts w:ascii="Arial" w:eastAsia="Arial" w:hAnsi="Arial" w:cs="Arial"/>
          </w:rPr>
          <w:t>122</w:t>
        </w:r>
        <w:r>
          <w:rPr>
            <w:rFonts w:ascii="Arial" w:eastAsia="Arial" w:hAnsi="Arial" w:cs="Arial"/>
          </w:rPr>
          <w:fldChar w:fldCharType="end"/>
        </w:r>
      </w:hyperlink>
    </w:p>
    <w:p w14:paraId="1CC25480" w14:textId="77777777" w:rsidR="008876BD" w:rsidRDefault="001868E0">
      <w:pPr>
        <w:pStyle w:val="TOC3"/>
        <w:tabs>
          <w:tab w:val="right" w:leader="dot" w:pos="9350"/>
        </w:tabs>
        <w:rPr>
          <w:rFonts w:ascii="Arial" w:eastAsia="Arial" w:hAnsi="Arial" w:cs="Arial"/>
          <w:noProof/>
          <w:sz w:val="22"/>
        </w:rPr>
      </w:pPr>
      <w:hyperlink w:anchor="_Toc256000244" w:history="1">
        <w:r>
          <w:rPr>
            <w:rStyle w:val="Hyperlink"/>
            <w:rFonts w:ascii="Arial" w:eastAsia="Arial" w:hAnsi="Arial" w:cs="Arial"/>
          </w:rPr>
          <w:t>Postin</w:t>
        </w:r>
        <w:r>
          <w:rPr>
            <w:rStyle w:val="Hyperlink"/>
            <w:rFonts w:ascii="Arial" w:eastAsia="Arial" w:hAnsi="Arial" w:cs="Arial"/>
          </w:rPr>
          <w:t>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_Toc256000244 \h </w:instrText>
        </w:r>
        <w:r>
          <w:rPr>
            <w:rFonts w:ascii="Arial" w:eastAsia="Arial" w:hAnsi="Arial" w:cs="Arial"/>
          </w:rPr>
        </w:r>
        <w:r>
          <w:rPr>
            <w:rFonts w:ascii="Arial" w:eastAsia="Arial" w:hAnsi="Arial" w:cs="Arial"/>
          </w:rPr>
          <w:fldChar w:fldCharType="separate"/>
        </w:r>
        <w:r>
          <w:rPr>
            <w:rFonts w:ascii="Arial" w:eastAsia="Arial" w:hAnsi="Arial" w:cs="Arial"/>
          </w:rPr>
          <w:t>122</w:t>
        </w:r>
        <w:r>
          <w:rPr>
            <w:rFonts w:ascii="Arial" w:eastAsia="Arial" w:hAnsi="Arial" w:cs="Arial"/>
          </w:rPr>
          <w:fldChar w:fldCharType="end"/>
        </w:r>
      </w:hyperlink>
    </w:p>
    <w:p w14:paraId="663079E8" w14:textId="77777777" w:rsidR="008876BD" w:rsidRDefault="001868E0">
      <w:pPr>
        <w:pStyle w:val="TOC2"/>
        <w:tabs>
          <w:tab w:val="right" w:leader="dot" w:pos="9350"/>
        </w:tabs>
        <w:rPr>
          <w:rFonts w:ascii="Arial" w:eastAsia="Arial" w:hAnsi="Arial" w:cs="Arial"/>
          <w:noProof/>
          <w:sz w:val="22"/>
        </w:rPr>
      </w:pPr>
      <w:hyperlink w:anchor="_Toc256000245" w:history="1">
        <w:r>
          <w:rPr>
            <w:rStyle w:val="Hyperlink"/>
            <w:rFonts w:ascii="Arial" w:eastAsia="Arial" w:hAnsi="Arial" w:cs="Arial"/>
          </w:rPr>
          <w:t>Unemployment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_Toc256000245 \h </w:instrText>
        </w:r>
        <w:r>
          <w:rPr>
            <w:rFonts w:ascii="Arial" w:eastAsia="Arial" w:hAnsi="Arial" w:cs="Arial"/>
          </w:rPr>
        </w:r>
        <w:r>
          <w:rPr>
            <w:rFonts w:ascii="Arial" w:eastAsia="Arial" w:hAnsi="Arial" w:cs="Arial"/>
          </w:rPr>
          <w:fldChar w:fldCharType="separate"/>
        </w:r>
        <w:r>
          <w:rPr>
            <w:rFonts w:ascii="Arial" w:eastAsia="Arial" w:hAnsi="Arial" w:cs="Arial"/>
          </w:rPr>
          <w:t>122</w:t>
        </w:r>
        <w:r>
          <w:rPr>
            <w:rFonts w:ascii="Arial" w:eastAsia="Arial" w:hAnsi="Arial" w:cs="Arial"/>
          </w:rPr>
          <w:fldChar w:fldCharType="end"/>
        </w:r>
      </w:hyperlink>
    </w:p>
    <w:p w14:paraId="6CC19717" w14:textId="77777777" w:rsidR="008876BD" w:rsidRDefault="001868E0">
      <w:pPr>
        <w:pStyle w:val="TOC1"/>
        <w:tabs>
          <w:tab w:val="right" w:leader="dot" w:pos="9350"/>
        </w:tabs>
        <w:rPr>
          <w:rFonts w:ascii="Arial" w:eastAsia="Arial" w:hAnsi="Arial" w:cs="Arial"/>
          <w:noProof/>
          <w:sz w:val="22"/>
        </w:rPr>
      </w:pPr>
      <w:hyperlink w:anchor="_Toc256000246" w:history="1">
        <w:r>
          <w:rPr>
            <w:rStyle w:val="Hyperlink"/>
            <w:rFonts w:ascii="Arial" w:eastAsia="Arial" w:hAnsi="Arial" w:cs="Arial"/>
            <w:kern w:val="36"/>
          </w:rPr>
          <w:t>Unemployment Insurance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_Toc256000246 \h </w:instrText>
        </w:r>
        <w:r>
          <w:rPr>
            <w:rFonts w:ascii="Arial" w:eastAsia="Arial" w:hAnsi="Arial" w:cs="Arial"/>
          </w:rPr>
        </w:r>
        <w:r>
          <w:rPr>
            <w:rFonts w:ascii="Arial" w:eastAsia="Arial" w:hAnsi="Arial" w:cs="Arial"/>
          </w:rPr>
          <w:fldChar w:fldCharType="separate"/>
        </w:r>
        <w:r>
          <w:rPr>
            <w:rFonts w:ascii="Arial" w:eastAsia="Arial" w:hAnsi="Arial" w:cs="Arial"/>
          </w:rPr>
          <w:t>122</w:t>
        </w:r>
        <w:r>
          <w:rPr>
            <w:rFonts w:ascii="Arial" w:eastAsia="Arial" w:hAnsi="Arial" w:cs="Arial"/>
          </w:rPr>
          <w:fldChar w:fldCharType="end"/>
        </w:r>
      </w:hyperlink>
    </w:p>
    <w:p w14:paraId="59CE3714" w14:textId="77777777" w:rsidR="008876BD" w:rsidRDefault="001868E0">
      <w:pPr>
        <w:pStyle w:val="TOC3"/>
        <w:tabs>
          <w:tab w:val="right" w:leader="dot" w:pos="9350"/>
        </w:tabs>
        <w:rPr>
          <w:rFonts w:ascii="Arial" w:eastAsia="Arial" w:hAnsi="Arial" w:cs="Arial"/>
          <w:noProof/>
          <w:sz w:val="22"/>
        </w:rPr>
      </w:pPr>
      <w:hyperlink w:anchor="_Toc256000247" w:history="1">
        <w:r>
          <w:rPr>
            <w:rStyle w:val="Hyperlink"/>
            <w:rFonts w:ascii="Arial" w:eastAsia="Arial" w:hAnsi="Arial" w:cs="Arial"/>
          </w:rPr>
          <w:t>Agency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_Toc256000247 \h </w:instrText>
        </w:r>
        <w:r>
          <w:rPr>
            <w:rFonts w:ascii="Arial" w:eastAsia="Arial" w:hAnsi="Arial" w:cs="Arial"/>
          </w:rPr>
        </w:r>
        <w:r>
          <w:rPr>
            <w:rFonts w:ascii="Arial" w:eastAsia="Arial" w:hAnsi="Arial" w:cs="Arial"/>
          </w:rPr>
          <w:fldChar w:fldCharType="separate"/>
        </w:r>
        <w:r>
          <w:rPr>
            <w:rFonts w:ascii="Arial" w:eastAsia="Arial" w:hAnsi="Arial" w:cs="Arial"/>
          </w:rPr>
          <w:t>122</w:t>
        </w:r>
        <w:r>
          <w:rPr>
            <w:rFonts w:ascii="Arial" w:eastAsia="Arial" w:hAnsi="Arial" w:cs="Arial"/>
          </w:rPr>
          <w:fldChar w:fldCharType="end"/>
        </w:r>
      </w:hyperlink>
    </w:p>
    <w:p w14:paraId="5723DF7E" w14:textId="77777777" w:rsidR="008876BD" w:rsidRDefault="001868E0">
      <w:pPr>
        <w:pStyle w:val="TOC2"/>
        <w:tabs>
          <w:tab w:val="right" w:leader="dot" w:pos="9350"/>
        </w:tabs>
        <w:rPr>
          <w:rFonts w:ascii="Arial" w:eastAsia="Arial" w:hAnsi="Arial" w:cs="Arial"/>
          <w:noProof/>
          <w:sz w:val="22"/>
        </w:rPr>
      </w:pPr>
      <w:hyperlink w:anchor="_Toc256000248" w:history="1">
        <w:r>
          <w:rPr>
            <w:rStyle w:val="Hyperlink"/>
            <w:rFonts w:ascii="Arial" w:eastAsia="Arial" w:hAnsi="Arial" w:cs="Arial"/>
          </w:rPr>
          <w:t>Wage Payment Timing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_Toc256000248 \h </w:instrText>
        </w:r>
        <w:r>
          <w:rPr>
            <w:rFonts w:ascii="Arial" w:eastAsia="Arial" w:hAnsi="Arial" w:cs="Arial"/>
          </w:rPr>
        </w:r>
        <w:r>
          <w:rPr>
            <w:rFonts w:ascii="Arial" w:eastAsia="Arial" w:hAnsi="Arial" w:cs="Arial"/>
          </w:rPr>
          <w:fldChar w:fldCharType="separate"/>
        </w:r>
        <w:r>
          <w:rPr>
            <w:rFonts w:ascii="Arial" w:eastAsia="Arial" w:hAnsi="Arial" w:cs="Arial"/>
          </w:rPr>
          <w:t>123</w:t>
        </w:r>
        <w:r>
          <w:rPr>
            <w:rFonts w:ascii="Arial" w:eastAsia="Arial" w:hAnsi="Arial" w:cs="Arial"/>
          </w:rPr>
          <w:fldChar w:fldCharType="end"/>
        </w:r>
      </w:hyperlink>
    </w:p>
    <w:p w14:paraId="1641CDD3" w14:textId="77777777" w:rsidR="008876BD" w:rsidRDefault="001868E0">
      <w:pPr>
        <w:pStyle w:val="TOC1"/>
        <w:tabs>
          <w:tab w:val="right" w:leader="dot" w:pos="9350"/>
        </w:tabs>
        <w:rPr>
          <w:rFonts w:ascii="Arial" w:eastAsia="Arial" w:hAnsi="Arial" w:cs="Arial"/>
          <w:noProof/>
          <w:sz w:val="22"/>
        </w:rPr>
      </w:pPr>
      <w:hyperlink w:anchor="_Toc256000249" w:history="1">
        <w:r>
          <w:rPr>
            <w:rStyle w:val="Hyperlink"/>
            <w:rFonts w:ascii="Arial" w:eastAsia="Arial" w:hAnsi="Arial" w:cs="Arial"/>
            <w:kern w:val="36"/>
          </w:rPr>
          <w:t>Wage P</w:t>
        </w:r>
        <w:r>
          <w:rPr>
            <w:rStyle w:val="Hyperlink"/>
            <w:rFonts w:ascii="Arial" w:eastAsia="Arial" w:hAnsi="Arial" w:cs="Arial"/>
            <w:kern w:val="36"/>
          </w:rPr>
          <w:t>ayment Timing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_Toc256000249 \h </w:instrText>
        </w:r>
        <w:r>
          <w:rPr>
            <w:rFonts w:ascii="Arial" w:eastAsia="Arial" w:hAnsi="Arial" w:cs="Arial"/>
          </w:rPr>
        </w:r>
        <w:r>
          <w:rPr>
            <w:rFonts w:ascii="Arial" w:eastAsia="Arial" w:hAnsi="Arial" w:cs="Arial"/>
          </w:rPr>
          <w:fldChar w:fldCharType="separate"/>
        </w:r>
        <w:r>
          <w:rPr>
            <w:rFonts w:ascii="Arial" w:eastAsia="Arial" w:hAnsi="Arial" w:cs="Arial"/>
          </w:rPr>
          <w:t>123</w:t>
        </w:r>
        <w:r>
          <w:rPr>
            <w:rFonts w:ascii="Arial" w:eastAsia="Arial" w:hAnsi="Arial" w:cs="Arial"/>
          </w:rPr>
          <w:fldChar w:fldCharType="end"/>
        </w:r>
      </w:hyperlink>
    </w:p>
    <w:p w14:paraId="7581E473" w14:textId="77777777" w:rsidR="008876BD" w:rsidRDefault="001868E0">
      <w:pPr>
        <w:pStyle w:val="TOC2"/>
        <w:tabs>
          <w:tab w:val="right" w:leader="dot" w:pos="9350"/>
        </w:tabs>
        <w:rPr>
          <w:rFonts w:ascii="Arial" w:eastAsia="Arial" w:hAnsi="Arial" w:cs="Arial"/>
          <w:noProof/>
          <w:sz w:val="22"/>
        </w:rPr>
      </w:pPr>
      <w:hyperlink w:anchor="_Toc256000250" w:history="1">
        <w:r>
          <w:rPr>
            <w:rStyle w:val="Hyperlink"/>
            <w:rFonts w:ascii="Arial" w:eastAsia="Arial" w:hAnsi="Arial" w:cs="Arial"/>
          </w:rPr>
          <w:t>Itemized Wage Statements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_Toc256000250 \h </w:instrText>
        </w:r>
        <w:r>
          <w:rPr>
            <w:rFonts w:ascii="Arial" w:eastAsia="Arial" w:hAnsi="Arial" w:cs="Arial"/>
          </w:rPr>
        </w:r>
        <w:r>
          <w:rPr>
            <w:rFonts w:ascii="Arial" w:eastAsia="Arial" w:hAnsi="Arial" w:cs="Arial"/>
          </w:rPr>
          <w:fldChar w:fldCharType="separate"/>
        </w:r>
        <w:r>
          <w:rPr>
            <w:rFonts w:ascii="Arial" w:eastAsia="Arial" w:hAnsi="Arial" w:cs="Arial"/>
          </w:rPr>
          <w:t>123</w:t>
        </w:r>
        <w:r>
          <w:rPr>
            <w:rFonts w:ascii="Arial" w:eastAsia="Arial" w:hAnsi="Arial" w:cs="Arial"/>
          </w:rPr>
          <w:fldChar w:fldCharType="end"/>
        </w:r>
      </w:hyperlink>
    </w:p>
    <w:p w14:paraId="132616F3" w14:textId="77777777" w:rsidR="008876BD" w:rsidRDefault="001868E0">
      <w:pPr>
        <w:pStyle w:val="TOC2"/>
        <w:tabs>
          <w:tab w:val="right" w:leader="dot" w:pos="9350"/>
        </w:tabs>
        <w:rPr>
          <w:rFonts w:ascii="Arial" w:eastAsia="Arial" w:hAnsi="Arial" w:cs="Arial"/>
          <w:noProof/>
          <w:sz w:val="22"/>
        </w:rPr>
      </w:pPr>
      <w:hyperlink w:anchor="_Toc256000251" w:history="1">
        <w:r>
          <w:rPr>
            <w:rStyle w:val="Hyperlink"/>
            <w:rFonts w:ascii="Arial" w:eastAsia="Arial" w:hAnsi="Arial" w:cs="Arial"/>
          </w:rPr>
          <w:t>Final Paycheck Timing Chart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_Toc256000251 \h </w:instrText>
        </w:r>
        <w:r>
          <w:rPr>
            <w:rFonts w:ascii="Arial" w:eastAsia="Arial" w:hAnsi="Arial" w:cs="Arial"/>
          </w:rPr>
        </w:r>
        <w:r>
          <w:rPr>
            <w:rFonts w:ascii="Arial" w:eastAsia="Arial" w:hAnsi="Arial" w:cs="Arial"/>
          </w:rPr>
          <w:fldChar w:fldCharType="separate"/>
        </w:r>
        <w:r>
          <w:rPr>
            <w:rFonts w:ascii="Arial" w:eastAsia="Arial" w:hAnsi="Arial" w:cs="Arial"/>
          </w:rPr>
          <w:t>124</w:t>
        </w:r>
        <w:r>
          <w:rPr>
            <w:rFonts w:ascii="Arial" w:eastAsia="Arial" w:hAnsi="Arial" w:cs="Arial"/>
          </w:rPr>
          <w:fldChar w:fldCharType="end"/>
        </w:r>
      </w:hyperlink>
    </w:p>
    <w:p w14:paraId="374B35D4" w14:textId="77777777" w:rsidR="008876BD" w:rsidRDefault="001868E0">
      <w:pPr>
        <w:pStyle w:val="TOC2"/>
        <w:tabs>
          <w:tab w:val="right" w:leader="dot" w:pos="9350"/>
        </w:tabs>
        <w:rPr>
          <w:rFonts w:ascii="Arial" w:eastAsia="Arial" w:hAnsi="Arial" w:cs="Arial"/>
          <w:noProof/>
          <w:sz w:val="22"/>
        </w:rPr>
      </w:pPr>
      <w:hyperlink w:anchor="_Toc256000252" w:history="1">
        <w:r>
          <w:rPr>
            <w:rStyle w:val="Hyperlink"/>
            <w:rFonts w:ascii="Arial" w:eastAsia="Arial" w:hAnsi="Arial" w:cs="Arial"/>
          </w:rPr>
          <w:t>Workers Comp</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_Toc256000252 \h </w:instrText>
        </w:r>
        <w:r>
          <w:rPr>
            <w:rFonts w:ascii="Arial" w:eastAsia="Arial" w:hAnsi="Arial" w:cs="Arial"/>
          </w:rPr>
        </w:r>
        <w:r>
          <w:rPr>
            <w:rFonts w:ascii="Arial" w:eastAsia="Arial" w:hAnsi="Arial" w:cs="Arial"/>
          </w:rPr>
          <w:fldChar w:fldCharType="separate"/>
        </w:r>
        <w:r>
          <w:rPr>
            <w:rFonts w:ascii="Arial" w:eastAsia="Arial" w:hAnsi="Arial" w:cs="Arial"/>
          </w:rPr>
          <w:t>125</w:t>
        </w:r>
        <w:r>
          <w:rPr>
            <w:rFonts w:ascii="Arial" w:eastAsia="Arial" w:hAnsi="Arial" w:cs="Arial"/>
          </w:rPr>
          <w:fldChar w:fldCharType="end"/>
        </w:r>
      </w:hyperlink>
    </w:p>
    <w:p w14:paraId="5B5CDFC7" w14:textId="77777777" w:rsidR="008876BD" w:rsidRDefault="001868E0">
      <w:pPr>
        <w:pStyle w:val="TOC1"/>
        <w:tabs>
          <w:tab w:val="right" w:leader="dot" w:pos="9350"/>
        </w:tabs>
        <w:rPr>
          <w:rFonts w:ascii="Arial" w:eastAsia="Arial" w:hAnsi="Arial" w:cs="Arial"/>
          <w:noProof/>
          <w:sz w:val="22"/>
        </w:rPr>
      </w:pPr>
      <w:hyperlink w:anchor="_Toc256000253" w:history="1">
        <w:r>
          <w:rPr>
            <w:rStyle w:val="Hyperlink"/>
            <w:rFonts w:ascii="Arial" w:eastAsia="Arial" w:hAnsi="Arial" w:cs="Arial"/>
            <w:kern w:val="36"/>
          </w:rPr>
          <w:t>Workers' Compensation (Workman's Compensation) in California (CA)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_Toc256000253 \h </w:instrText>
        </w:r>
        <w:r>
          <w:rPr>
            <w:rFonts w:ascii="Arial" w:eastAsia="Arial" w:hAnsi="Arial" w:cs="Arial"/>
          </w:rPr>
        </w:r>
        <w:r>
          <w:rPr>
            <w:rFonts w:ascii="Arial" w:eastAsia="Arial" w:hAnsi="Arial" w:cs="Arial"/>
          </w:rPr>
          <w:fldChar w:fldCharType="separate"/>
        </w:r>
        <w:r>
          <w:rPr>
            <w:rFonts w:ascii="Arial" w:eastAsia="Arial" w:hAnsi="Arial" w:cs="Arial"/>
          </w:rPr>
          <w:t>125</w:t>
        </w:r>
        <w:r>
          <w:rPr>
            <w:rFonts w:ascii="Arial" w:eastAsia="Arial" w:hAnsi="Arial" w:cs="Arial"/>
          </w:rPr>
          <w:fldChar w:fldCharType="end"/>
        </w:r>
      </w:hyperlink>
    </w:p>
    <w:p w14:paraId="1501C65D" w14:textId="77777777" w:rsidR="008876BD" w:rsidRDefault="001868E0">
      <w:pPr>
        <w:pStyle w:val="TOC2"/>
        <w:tabs>
          <w:tab w:val="right" w:leader="dot" w:pos="9350"/>
        </w:tabs>
        <w:rPr>
          <w:rFonts w:ascii="Arial" w:eastAsia="Arial" w:hAnsi="Arial" w:cs="Arial"/>
          <w:noProof/>
          <w:sz w:val="22"/>
        </w:rPr>
      </w:pPr>
      <w:hyperlink w:anchor="_Toc256000254" w:history="1">
        <w:r>
          <w:rPr>
            <w:rStyle w:val="Hyperlink"/>
            <w:rFonts w:ascii="Arial" w:eastAsia="Arial" w:hAnsi="Arial" w:cs="Arial"/>
          </w:rPr>
          <w:t>Overview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_Toc256000254 \h </w:instrText>
        </w:r>
        <w:r>
          <w:rPr>
            <w:rFonts w:ascii="Arial" w:eastAsia="Arial" w:hAnsi="Arial" w:cs="Arial"/>
          </w:rPr>
        </w:r>
        <w:r>
          <w:rPr>
            <w:rFonts w:ascii="Arial" w:eastAsia="Arial" w:hAnsi="Arial" w:cs="Arial"/>
          </w:rPr>
          <w:fldChar w:fldCharType="separate"/>
        </w:r>
        <w:r>
          <w:rPr>
            <w:rFonts w:ascii="Arial" w:eastAsia="Arial" w:hAnsi="Arial" w:cs="Arial"/>
          </w:rPr>
          <w:t>125</w:t>
        </w:r>
        <w:r>
          <w:rPr>
            <w:rFonts w:ascii="Arial" w:eastAsia="Arial" w:hAnsi="Arial" w:cs="Arial"/>
          </w:rPr>
          <w:fldChar w:fldCharType="end"/>
        </w:r>
      </w:hyperlink>
    </w:p>
    <w:p w14:paraId="002394F0" w14:textId="77777777" w:rsidR="008876BD" w:rsidRDefault="001868E0">
      <w:pPr>
        <w:pStyle w:val="TOC2"/>
        <w:tabs>
          <w:tab w:val="right" w:leader="dot" w:pos="9350"/>
        </w:tabs>
        <w:rPr>
          <w:rFonts w:ascii="Arial" w:eastAsia="Arial" w:hAnsi="Arial" w:cs="Arial"/>
          <w:noProof/>
          <w:sz w:val="22"/>
        </w:rPr>
      </w:pPr>
      <w:hyperlink w:anchor="_Toc256000255" w:history="1">
        <w:r>
          <w:rPr>
            <w:rStyle w:val="Hyperlink"/>
            <w:rFonts w:ascii="Arial" w:eastAsia="Arial" w:hAnsi="Arial" w:cs="Arial"/>
          </w:rPr>
          <w:t>Workers' Compensation Forms &amp; Notices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w:instrText>
        </w:r>
        <w:r>
          <w:rPr>
            <w:rFonts w:ascii="Arial" w:eastAsia="Arial" w:hAnsi="Arial" w:cs="Arial"/>
          </w:rPr>
          <w:instrText xml:space="preserve"> _Toc256000255 \h </w:instrText>
        </w:r>
        <w:r>
          <w:rPr>
            <w:rFonts w:ascii="Arial" w:eastAsia="Arial" w:hAnsi="Arial" w:cs="Arial"/>
          </w:rPr>
        </w:r>
        <w:r>
          <w:rPr>
            <w:rFonts w:ascii="Arial" w:eastAsia="Arial" w:hAnsi="Arial" w:cs="Arial"/>
          </w:rPr>
          <w:fldChar w:fldCharType="separate"/>
        </w:r>
        <w:r>
          <w:rPr>
            <w:rFonts w:ascii="Arial" w:eastAsia="Arial" w:hAnsi="Arial" w:cs="Arial"/>
          </w:rPr>
          <w:t>125</w:t>
        </w:r>
        <w:r>
          <w:rPr>
            <w:rFonts w:ascii="Arial" w:eastAsia="Arial" w:hAnsi="Arial" w:cs="Arial"/>
          </w:rPr>
          <w:fldChar w:fldCharType="end"/>
        </w:r>
      </w:hyperlink>
    </w:p>
    <w:p w14:paraId="701562AC" w14:textId="77777777" w:rsidR="008876BD" w:rsidRDefault="001868E0">
      <w:pPr>
        <w:pStyle w:val="TOC3"/>
        <w:tabs>
          <w:tab w:val="right" w:leader="dot" w:pos="9350"/>
        </w:tabs>
        <w:rPr>
          <w:rFonts w:ascii="Arial" w:eastAsia="Arial" w:hAnsi="Arial" w:cs="Arial"/>
          <w:noProof/>
          <w:sz w:val="22"/>
        </w:rPr>
      </w:pPr>
      <w:hyperlink w:anchor="_Toc256000256" w:history="1">
        <w:r>
          <w:rPr>
            <w:rStyle w:val="Hyperlink"/>
            <w:rFonts w:ascii="Arial" w:eastAsia="Arial" w:hAnsi="Arial" w:cs="Arial"/>
          </w:rPr>
          <w:t>Forms for Employers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_Toc256000256 \h </w:instrText>
        </w:r>
        <w:r>
          <w:rPr>
            <w:rFonts w:ascii="Arial" w:eastAsia="Arial" w:hAnsi="Arial" w:cs="Arial"/>
          </w:rPr>
        </w:r>
        <w:r>
          <w:rPr>
            <w:rFonts w:ascii="Arial" w:eastAsia="Arial" w:hAnsi="Arial" w:cs="Arial"/>
          </w:rPr>
          <w:fldChar w:fldCharType="separate"/>
        </w:r>
        <w:r>
          <w:rPr>
            <w:rFonts w:ascii="Arial" w:eastAsia="Arial" w:hAnsi="Arial" w:cs="Arial"/>
          </w:rPr>
          <w:t>125</w:t>
        </w:r>
        <w:r>
          <w:rPr>
            <w:rFonts w:ascii="Arial" w:eastAsia="Arial" w:hAnsi="Arial" w:cs="Arial"/>
          </w:rPr>
          <w:fldChar w:fldCharType="end"/>
        </w:r>
      </w:hyperlink>
    </w:p>
    <w:p w14:paraId="7F77561F" w14:textId="77777777" w:rsidR="008876BD" w:rsidRDefault="001868E0">
      <w:pPr>
        <w:pStyle w:val="TOC3"/>
        <w:tabs>
          <w:tab w:val="right" w:leader="dot" w:pos="9350"/>
        </w:tabs>
        <w:rPr>
          <w:rFonts w:ascii="Arial" w:eastAsia="Arial" w:hAnsi="Arial" w:cs="Arial"/>
          <w:noProof/>
          <w:sz w:val="22"/>
        </w:rPr>
      </w:pPr>
      <w:hyperlink w:anchor="_Toc256000257" w:history="1">
        <w:r>
          <w:rPr>
            <w:rStyle w:val="Hyperlink"/>
            <w:rFonts w:ascii="Arial" w:eastAsia="Arial" w:hAnsi="Arial" w:cs="Arial"/>
          </w:rPr>
          <w:t>Forms for Employees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_Toc256000257 \h </w:instrText>
        </w:r>
        <w:r>
          <w:rPr>
            <w:rFonts w:ascii="Arial" w:eastAsia="Arial" w:hAnsi="Arial" w:cs="Arial"/>
          </w:rPr>
        </w:r>
        <w:r>
          <w:rPr>
            <w:rFonts w:ascii="Arial" w:eastAsia="Arial" w:hAnsi="Arial" w:cs="Arial"/>
          </w:rPr>
          <w:fldChar w:fldCharType="separate"/>
        </w:r>
        <w:r>
          <w:rPr>
            <w:rFonts w:ascii="Arial" w:eastAsia="Arial" w:hAnsi="Arial" w:cs="Arial"/>
          </w:rPr>
          <w:t>125</w:t>
        </w:r>
        <w:r>
          <w:rPr>
            <w:rFonts w:ascii="Arial" w:eastAsia="Arial" w:hAnsi="Arial" w:cs="Arial"/>
          </w:rPr>
          <w:fldChar w:fldCharType="end"/>
        </w:r>
      </w:hyperlink>
    </w:p>
    <w:p w14:paraId="202FD23C" w14:textId="77777777" w:rsidR="008876BD" w:rsidRDefault="001868E0">
      <w:pPr>
        <w:pStyle w:val="TOC3"/>
        <w:tabs>
          <w:tab w:val="right" w:leader="dot" w:pos="9350"/>
        </w:tabs>
        <w:rPr>
          <w:rFonts w:ascii="Arial" w:eastAsia="Arial" w:hAnsi="Arial" w:cs="Arial"/>
          <w:noProof/>
          <w:sz w:val="22"/>
        </w:rPr>
      </w:pPr>
      <w:hyperlink w:anchor="_Toc256000258" w:history="1">
        <w:r>
          <w:rPr>
            <w:rStyle w:val="Hyperlink"/>
            <w:rFonts w:ascii="Arial" w:eastAsia="Arial" w:hAnsi="Arial" w:cs="Arial"/>
          </w:rPr>
          <w:t>Forms to Submit to Government Agencies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_Toc256000258 \h </w:instrText>
        </w:r>
        <w:r>
          <w:rPr>
            <w:rFonts w:ascii="Arial" w:eastAsia="Arial" w:hAnsi="Arial" w:cs="Arial"/>
          </w:rPr>
        </w:r>
        <w:r>
          <w:rPr>
            <w:rFonts w:ascii="Arial" w:eastAsia="Arial" w:hAnsi="Arial" w:cs="Arial"/>
          </w:rPr>
          <w:fldChar w:fldCharType="separate"/>
        </w:r>
        <w:r>
          <w:rPr>
            <w:rFonts w:ascii="Arial" w:eastAsia="Arial" w:hAnsi="Arial" w:cs="Arial"/>
          </w:rPr>
          <w:t>126</w:t>
        </w:r>
        <w:r>
          <w:rPr>
            <w:rFonts w:ascii="Arial" w:eastAsia="Arial" w:hAnsi="Arial" w:cs="Arial"/>
          </w:rPr>
          <w:fldChar w:fldCharType="end"/>
        </w:r>
      </w:hyperlink>
    </w:p>
    <w:p w14:paraId="65A0FBB8" w14:textId="77777777" w:rsidR="008876BD" w:rsidRDefault="001868E0">
      <w:pPr>
        <w:pStyle w:val="TOC3"/>
        <w:tabs>
          <w:tab w:val="right" w:leader="dot" w:pos="9350"/>
        </w:tabs>
        <w:rPr>
          <w:rFonts w:ascii="Arial" w:eastAsia="Arial" w:hAnsi="Arial" w:cs="Arial"/>
          <w:noProof/>
          <w:sz w:val="22"/>
        </w:rPr>
      </w:pPr>
      <w:hyperlink w:anchor="_Toc256000259" w:history="1">
        <w:r>
          <w:rPr>
            <w:rStyle w:val="Hyperlink"/>
            <w:rFonts w:ascii="Arial" w:eastAsia="Arial" w:hAnsi="Arial" w:cs="Arial"/>
          </w:rPr>
          <w:t>Forms for Insurance Carriers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_Toc256000259 \h </w:instrText>
        </w:r>
        <w:r>
          <w:rPr>
            <w:rFonts w:ascii="Arial" w:eastAsia="Arial" w:hAnsi="Arial" w:cs="Arial"/>
          </w:rPr>
        </w:r>
        <w:r>
          <w:rPr>
            <w:rFonts w:ascii="Arial" w:eastAsia="Arial" w:hAnsi="Arial" w:cs="Arial"/>
          </w:rPr>
          <w:fldChar w:fldCharType="separate"/>
        </w:r>
        <w:r>
          <w:rPr>
            <w:rFonts w:ascii="Arial" w:eastAsia="Arial" w:hAnsi="Arial" w:cs="Arial"/>
          </w:rPr>
          <w:t>126</w:t>
        </w:r>
        <w:r>
          <w:rPr>
            <w:rFonts w:ascii="Arial" w:eastAsia="Arial" w:hAnsi="Arial" w:cs="Arial"/>
          </w:rPr>
          <w:fldChar w:fldCharType="end"/>
        </w:r>
      </w:hyperlink>
    </w:p>
    <w:p w14:paraId="6BE5BD53" w14:textId="77777777" w:rsidR="008876BD" w:rsidRDefault="001868E0">
      <w:pPr>
        <w:pStyle w:val="TOC3"/>
        <w:tabs>
          <w:tab w:val="right" w:leader="dot" w:pos="9350"/>
        </w:tabs>
        <w:rPr>
          <w:rFonts w:ascii="Arial" w:eastAsia="Arial" w:hAnsi="Arial" w:cs="Arial"/>
          <w:noProof/>
          <w:sz w:val="22"/>
        </w:rPr>
      </w:pPr>
      <w:hyperlink w:anchor="_Toc256000260" w:history="1">
        <w:r>
          <w:rPr>
            <w:rStyle w:val="Hyperlink"/>
            <w:rFonts w:ascii="Arial" w:eastAsia="Arial" w:hAnsi="Arial" w:cs="Arial"/>
          </w:rPr>
          <w:t>Fo</w:t>
        </w:r>
        <w:r>
          <w:rPr>
            <w:rStyle w:val="Hyperlink"/>
            <w:rFonts w:ascii="Arial" w:eastAsia="Arial" w:hAnsi="Arial" w:cs="Arial"/>
          </w:rPr>
          <w:t>rms for Doctors &amp; Medical Facilities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_Toc256000260 \h </w:instrText>
        </w:r>
        <w:r>
          <w:rPr>
            <w:rFonts w:ascii="Arial" w:eastAsia="Arial" w:hAnsi="Arial" w:cs="Arial"/>
          </w:rPr>
        </w:r>
        <w:r>
          <w:rPr>
            <w:rFonts w:ascii="Arial" w:eastAsia="Arial" w:hAnsi="Arial" w:cs="Arial"/>
          </w:rPr>
          <w:fldChar w:fldCharType="separate"/>
        </w:r>
        <w:r>
          <w:rPr>
            <w:rFonts w:ascii="Arial" w:eastAsia="Arial" w:hAnsi="Arial" w:cs="Arial"/>
          </w:rPr>
          <w:t>126</w:t>
        </w:r>
        <w:r>
          <w:rPr>
            <w:rFonts w:ascii="Arial" w:eastAsia="Arial" w:hAnsi="Arial" w:cs="Arial"/>
          </w:rPr>
          <w:fldChar w:fldCharType="end"/>
        </w:r>
      </w:hyperlink>
    </w:p>
    <w:p w14:paraId="679D002D" w14:textId="77777777" w:rsidR="008876BD" w:rsidRDefault="001868E0">
      <w:pPr>
        <w:pStyle w:val="TOC2"/>
        <w:tabs>
          <w:tab w:val="right" w:leader="dot" w:pos="9350"/>
        </w:tabs>
        <w:rPr>
          <w:rFonts w:ascii="Arial" w:eastAsia="Arial" w:hAnsi="Arial" w:cs="Arial"/>
          <w:noProof/>
          <w:sz w:val="22"/>
        </w:rPr>
      </w:pPr>
      <w:hyperlink w:anchor="_Toc256000261" w:history="1">
        <w:r>
          <w:rPr>
            <w:rStyle w:val="Hyperlink"/>
            <w:rFonts w:ascii="Arial" w:eastAsia="Arial" w:hAnsi="Arial" w:cs="Arial"/>
          </w:rPr>
          <w:t>Workers' Compensation Publications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_Toc256000261 \h </w:instrText>
        </w:r>
        <w:r>
          <w:rPr>
            <w:rFonts w:ascii="Arial" w:eastAsia="Arial" w:hAnsi="Arial" w:cs="Arial"/>
          </w:rPr>
        </w:r>
        <w:r>
          <w:rPr>
            <w:rFonts w:ascii="Arial" w:eastAsia="Arial" w:hAnsi="Arial" w:cs="Arial"/>
          </w:rPr>
          <w:fldChar w:fldCharType="separate"/>
        </w:r>
        <w:r>
          <w:rPr>
            <w:rFonts w:ascii="Arial" w:eastAsia="Arial" w:hAnsi="Arial" w:cs="Arial"/>
          </w:rPr>
          <w:t>126</w:t>
        </w:r>
        <w:r>
          <w:rPr>
            <w:rFonts w:ascii="Arial" w:eastAsia="Arial" w:hAnsi="Arial" w:cs="Arial"/>
          </w:rPr>
          <w:fldChar w:fldCharType="end"/>
        </w:r>
      </w:hyperlink>
    </w:p>
    <w:p w14:paraId="0D1CB543" w14:textId="77777777" w:rsidR="008876BD" w:rsidRDefault="001868E0">
      <w:pPr>
        <w:pStyle w:val="TOC2"/>
        <w:tabs>
          <w:tab w:val="right" w:leader="dot" w:pos="9350"/>
        </w:tabs>
        <w:rPr>
          <w:rFonts w:ascii="Arial" w:eastAsia="Arial" w:hAnsi="Arial" w:cs="Arial"/>
          <w:noProof/>
          <w:sz w:val="22"/>
        </w:rPr>
      </w:pPr>
      <w:hyperlink w:anchor="_Toc256000262" w:history="1">
        <w:r>
          <w:rPr>
            <w:rStyle w:val="Hyperlink"/>
            <w:rFonts w:ascii="Arial" w:eastAsia="Arial" w:hAnsi="Arial" w:cs="Arial"/>
          </w:rPr>
          <w:t>Workers' Compensation Posters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_Toc256000262 \h </w:instrText>
        </w:r>
        <w:r>
          <w:rPr>
            <w:rFonts w:ascii="Arial" w:eastAsia="Arial" w:hAnsi="Arial" w:cs="Arial"/>
          </w:rPr>
        </w:r>
        <w:r>
          <w:rPr>
            <w:rFonts w:ascii="Arial" w:eastAsia="Arial" w:hAnsi="Arial" w:cs="Arial"/>
          </w:rPr>
          <w:fldChar w:fldCharType="separate"/>
        </w:r>
        <w:r>
          <w:rPr>
            <w:rFonts w:ascii="Arial" w:eastAsia="Arial" w:hAnsi="Arial" w:cs="Arial"/>
          </w:rPr>
          <w:t>126</w:t>
        </w:r>
        <w:r>
          <w:rPr>
            <w:rFonts w:ascii="Arial" w:eastAsia="Arial" w:hAnsi="Arial" w:cs="Arial"/>
          </w:rPr>
          <w:fldChar w:fldCharType="end"/>
        </w:r>
      </w:hyperlink>
    </w:p>
    <w:p w14:paraId="216288EF" w14:textId="77777777" w:rsidR="008876BD" w:rsidRDefault="001868E0">
      <w:pPr>
        <w:pStyle w:val="TOC2"/>
        <w:tabs>
          <w:tab w:val="right" w:leader="dot" w:pos="9350"/>
        </w:tabs>
        <w:rPr>
          <w:rFonts w:ascii="Arial" w:eastAsia="Arial" w:hAnsi="Arial" w:cs="Arial"/>
          <w:noProof/>
          <w:sz w:val="22"/>
        </w:rPr>
      </w:pPr>
      <w:hyperlink w:anchor="_Toc256000263" w:history="1">
        <w:r>
          <w:rPr>
            <w:rStyle w:val="Hyperlink"/>
            <w:rFonts w:ascii="Arial" w:eastAsia="Arial" w:hAnsi="Arial" w:cs="Arial"/>
          </w:rPr>
          <w:t xml:space="preserve">State Workers' </w:t>
        </w:r>
        <w:r>
          <w:rPr>
            <w:rStyle w:val="Hyperlink"/>
            <w:rFonts w:ascii="Arial" w:eastAsia="Arial" w:hAnsi="Arial" w:cs="Arial"/>
          </w:rPr>
          <w:t>Compensation Contact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_Toc256000263 \h </w:instrText>
        </w:r>
        <w:r>
          <w:rPr>
            <w:rFonts w:ascii="Arial" w:eastAsia="Arial" w:hAnsi="Arial" w:cs="Arial"/>
          </w:rPr>
        </w:r>
        <w:r>
          <w:rPr>
            <w:rFonts w:ascii="Arial" w:eastAsia="Arial" w:hAnsi="Arial" w:cs="Arial"/>
          </w:rPr>
          <w:fldChar w:fldCharType="separate"/>
        </w:r>
        <w:r>
          <w:rPr>
            <w:rFonts w:ascii="Arial" w:eastAsia="Arial" w:hAnsi="Arial" w:cs="Arial"/>
          </w:rPr>
          <w:t>127</w:t>
        </w:r>
        <w:r>
          <w:rPr>
            <w:rFonts w:ascii="Arial" w:eastAsia="Arial" w:hAnsi="Arial" w:cs="Arial"/>
          </w:rPr>
          <w:fldChar w:fldCharType="end"/>
        </w:r>
      </w:hyperlink>
    </w:p>
    <w:p w14:paraId="5C2BF823" w14:textId="77777777" w:rsidR="008876BD" w:rsidRDefault="001868E0">
      <w:pPr>
        <w:pStyle w:val="TOC1"/>
        <w:tabs>
          <w:tab w:val="right" w:leader="dot" w:pos="9350"/>
        </w:tabs>
        <w:rPr>
          <w:rFonts w:ascii="Arial" w:eastAsia="Arial" w:hAnsi="Arial" w:cs="Arial"/>
          <w:noProof/>
          <w:sz w:val="22"/>
        </w:rPr>
      </w:pPr>
      <w:hyperlink w:anchor="_Toc256000264" w:history="1">
        <w:r>
          <w:rPr>
            <w:rStyle w:val="Hyperlink"/>
            <w:rFonts w:ascii="Arial" w:eastAsia="Arial" w:hAnsi="Arial" w:cs="Arial"/>
          </w:rPr>
          <w:t>Connecticut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_Toc256000264 \h </w:instrText>
        </w:r>
        <w:r>
          <w:rPr>
            <w:rFonts w:ascii="Arial" w:eastAsia="Arial" w:hAnsi="Arial" w:cs="Arial"/>
          </w:rPr>
        </w:r>
        <w:r>
          <w:rPr>
            <w:rFonts w:ascii="Arial" w:eastAsia="Arial" w:hAnsi="Arial" w:cs="Arial"/>
          </w:rPr>
          <w:fldChar w:fldCharType="separate"/>
        </w:r>
        <w:r>
          <w:rPr>
            <w:rFonts w:ascii="Arial" w:eastAsia="Arial" w:hAnsi="Arial" w:cs="Arial"/>
          </w:rPr>
          <w:t>128</w:t>
        </w:r>
        <w:r>
          <w:rPr>
            <w:rFonts w:ascii="Arial" w:eastAsia="Arial" w:hAnsi="Arial" w:cs="Arial"/>
          </w:rPr>
          <w:fldChar w:fldCharType="end"/>
        </w:r>
      </w:hyperlink>
    </w:p>
    <w:p w14:paraId="1DDB4337" w14:textId="77777777" w:rsidR="008876BD" w:rsidRDefault="001868E0">
      <w:pPr>
        <w:pStyle w:val="TOC2"/>
        <w:tabs>
          <w:tab w:val="right" w:leader="dot" w:pos="9350"/>
        </w:tabs>
        <w:rPr>
          <w:rFonts w:ascii="Arial" w:eastAsia="Arial" w:hAnsi="Arial" w:cs="Arial"/>
          <w:noProof/>
          <w:sz w:val="22"/>
        </w:rPr>
      </w:pPr>
      <w:hyperlink w:anchor="_Toc256000265" w:history="1">
        <w:r>
          <w:rPr>
            <w:rStyle w:val="Hyperlink"/>
            <w:rFonts w:ascii="Arial" w:eastAsia="Arial" w:hAnsi="Arial" w:cs="Arial"/>
          </w:rPr>
          <w:t>Arrests and Convictions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_Toc256000265 \h </w:instrText>
        </w:r>
        <w:r>
          <w:rPr>
            <w:rFonts w:ascii="Arial" w:eastAsia="Arial" w:hAnsi="Arial" w:cs="Arial"/>
          </w:rPr>
        </w:r>
        <w:r>
          <w:rPr>
            <w:rFonts w:ascii="Arial" w:eastAsia="Arial" w:hAnsi="Arial" w:cs="Arial"/>
          </w:rPr>
          <w:fldChar w:fldCharType="separate"/>
        </w:r>
        <w:r>
          <w:rPr>
            <w:rFonts w:ascii="Arial" w:eastAsia="Arial" w:hAnsi="Arial" w:cs="Arial"/>
          </w:rPr>
          <w:t>128</w:t>
        </w:r>
        <w:r>
          <w:rPr>
            <w:rFonts w:ascii="Arial" w:eastAsia="Arial" w:hAnsi="Arial" w:cs="Arial"/>
          </w:rPr>
          <w:fldChar w:fldCharType="end"/>
        </w:r>
      </w:hyperlink>
    </w:p>
    <w:p w14:paraId="7FAE490D" w14:textId="77777777" w:rsidR="008876BD" w:rsidRDefault="001868E0">
      <w:pPr>
        <w:pStyle w:val="TOC1"/>
        <w:tabs>
          <w:tab w:val="right" w:leader="dot" w:pos="9350"/>
        </w:tabs>
        <w:rPr>
          <w:rFonts w:ascii="Arial" w:eastAsia="Arial" w:hAnsi="Arial" w:cs="Arial"/>
          <w:noProof/>
          <w:sz w:val="22"/>
        </w:rPr>
      </w:pPr>
      <w:hyperlink w:anchor="_Toc256000266" w:history="1">
        <w:r>
          <w:rPr>
            <w:rStyle w:val="Hyperlink"/>
            <w:rFonts w:ascii="Arial" w:eastAsia="Arial" w:hAnsi="Arial" w:cs="Arial"/>
            <w:kern w:val="36"/>
          </w:rPr>
          <w:t>Arrests and Convictions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w:instrText>
        </w:r>
        <w:r>
          <w:rPr>
            <w:rFonts w:ascii="Arial" w:eastAsia="Arial" w:hAnsi="Arial" w:cs="Arial"/>
          </w:rPr>
          <w:instrText xml:space="preserve"> _Toc256000266 \h </w:instrText>
        </w:r>
        <w:r>
          <w:rPr>
            <w:rFonts w:ascii="Arial" w:eastAsia="Arial" w:hAnsi="Arial" w:cs="Arial"/>
          </w:rPr>
        </w:r>
        <w:r>
          <w:rPr>
            <w:rFonts w:ascii="Arial" w:eastAsia="Arial" w:hAnsi="Arial" w:cs="Arial"/>
          </w:rPr>
          <w:fldChar w:fldCharType="separate"/>
        </w:r>
        <w:r>
          <w:rPr>
            <w:rFonts w:ascii="Arial" w:eastAsia="Arial" w:hAnsi="Arial" w:cs="Arial"/>
          </w:rPr>
          <w:t>128</w:t>
        </w:r>
        <w:r>
          <w:rPr>
            <w:rFonts w:ascii="Arial" w:eastAsia="Arial" w:hAnsi="Arial" w:cs="Arial"/>
          </w:rPr>
          <w:fldChar w:fldCharType="end"/>
        </w:r>
      </w:hyperlink>
    </w:p>
    <w:p w14:paraId="5C358124" w14:textId="77777777" w:rsidR="008876BD" w:rsidRDefault="001868E0">
      <w:pPr>
        <w:pStyle w:val="TOC3"/>
        <w:tabs>
          <w:tab w:val="right" w:leader="dot" w:pos="9350"/>
        </w:tabs>
        <w:rPr>
          <w:rFonts w:ascii="Arial" w:eastAsia="Arial" w:hAnsi="Arial" w:cs="Arial"/>
          <w:noProof/>
          <w:sz w:val="22"/>
        </w:rPr>
      </w:pPr>
      <w:hyperlink w:anchor="_Toc256000267" w:history="1">
        <w:r>
          <w:rPr>
            <w:rStyle w:val="Hyperlink"/>
            <w:rFonts w:ascii="Arial" w:eastAsia="Arial" w:hAnsi="Arial" w:cs="Arial"/>
          </w:rPr>
          <w:t>'Ban the Box'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_Toc256000267 \h </w:instrText>
        </w:r>
        <w:r>
          <w:rPr>
            <w:rFonts w:ascii="Arial" w:eastAsia="Arial" w:hAnsi="Arial" w:cs="Arial"/>
          </w:rPr>
        </w:r>
        <w:r>
          <w:rPr>
            <w:rFonts w:ascii="Arial" w:eastAsia="Arial" w:hAnsi="Arial" w:cs="Arial"/>
          </w:rPr>
          <w:fldChar w:fldCharType="separate"/>
        </w:r>
        <w:r>
          <w:rPr>
            <w:rFonts w:ascii="Arial" w:eastAsia="Arial" w:hAnsi="Arial" w:cs="Arial"/>
          </w:rPr>
          <w:t>128</w:t>
        </w:r>
        <w:r>
          <w:rPr>
            <w:rFonts w:ascii="Arial" w:eastAsia="Arial" w:hAnsi="Arial" w:cs="Arial"/>
          </w:rPr>
          <w:fldChar w:fldCharType="end"/>
        </w:r>
      </w:hyperlink>
    </w:p>
    <w:p w14:paraId="0BA82104" w14:textId="77777777" w:rsidR="008876BD" w:rsidRDefault="001868E0">
      <w:pPr>
        <w:pStyle w:val="TOC3"/>
        <w:tabs>
          <w:tab w:val="right" w:leader="dot" w:pos="9350"/>
        </w:tabs>
        <w:rPr>
          <w:rFonts w:ascii="Arial" w:eastAsia="Arial" w:hAnsi="Arial" w:cs="Arial"/>
          <w:noProof/>
          <w:sz w:val="22"/>
        </w:rPr>
      </w:pPr>
      <w:hyperlink w:anchor="_Toc256000268" w:history="1">
        <w:r>
          <w:rPr>
            <w:rStyle w:val="Hyperlink"/>
            <w:rFonts w:ascii="Arial" w:eastAsia="Arial" w:hAnsi="Arial" w:cs="Arial"/>
          </w:rPr>
          <w:t>Permitted Access to Records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_Toc256000268 \h </w:instrText>
        </w:r>
        <w:r>
          <w:rPr>
            <w:rFonts w:ascii="Arial" w:eastAsia="Arial" w:hAnsi="Arial" w:cs="Arial"/>
          </w:rPr>
        </w:r>
        <w:r>
          <w:rPr>
            <w:rFonts w:ascii="Arial" w:eastAsia="Arial" w:hAnsi="Arial" w:cs="Arial"/>
          </w:rPr>
          <w:fldChar w:fldCharType="separate"/>
        </w:r>
        <w:r>
          <w:rPr>
            <w:rFonts w:ascii="Arial" w:eastAsia="Arial" w:hAnsi="Arial" w:cs="Arial"/>
          </w:rPr>
          <w:t>128</w:t>
        </w:r>
        <w:r>
          <w:rPr>
            <w:rFonts w:ascii="Arial" w:eastAsia="Arial" w:hAnsi="Arial" w:cs="Arial"/>
          </w:rPr>
          <w:fldChar w:fldCharType="end"/>
        </w:r>
      </w:hyperlink>
    </w:p>
    <w:p w14:paraId="4C074F40" w14:textId="77777777" w:rsidR="008876BD" w:rsidRDefault="001868E0">
      <w:pPr>
        <w:pStyle w:val="TOC3"/>
        <w:tabs>
          <w:tab w:val="right" w:leader="dot" w:pos="9350"/>
        </w:tabs>
        <w:rPr>
          <w:rFonts w:ascii="Arial" w:eastAsia="Arial" w:hAnsi="Arial" w:cs="Arial"/>
          <w:noProof/>
          <w:sz w:val="22"/>
        </w:rPr>
      </w:pPr>
      <w:hyperlink w:anchor="_Toc256000269" w:history="1">
        <w:r>
          <w:rPr>
            <w:rStyle w:val="Hyperlink"/>
            <w:rFonts w:ascii="Arial" w:eastAsia="Arial" w:hAnsi="Arial" w:cs="Arial"/>
          </w:rPr>
          <w:t>Prohibited Use of Records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_Toc256000269 \h </w:instrText>
        </w:r>
        <w:r>
          <w:rPr>
            <w:rFonts w:ascii="Arial" w:eastAsia="Arial" w:hAnsi="Arial" w:cs="Arial"/>
          </w:rPr>
        </w:r>
        <w:r>
          <w:rPr>
            <w:rFonts w:ascii="Arial" w:eastAsia="Arial" w:hAnsi="Arial" w:cs="Arial"/>
          </w:rPr>
          <w:fldChar w:fldCharType="separate"/>
        </w:r>
        <w:r>
          <w:rPr>
            <w:rFonts w:ascii="Arial" w:eastAsia="Arial" w:hAnsi="Arial" w:cs="Arial"/>
          </w:rPr>
          <w:t>128</w:t>
        </w:r>
        <w:r>
          <w:rPr>
            <w:rFonts w:ascii="Arial" w:eastAsia="Arial" w:hAnsi="Arial" w:cs="Arial"/>
          </w:rPr>
          <w:fldChar w:fldCharType="end"/>
        </w:r>
      </w:hyperlink>
    </w:p>
    <w:p w14:paraId="4F7817F3" w14:textId="77777777" w:rsidR="008876BD" w:rsidRDefault="001868E0">
      <w:pPr>
        <w:pStyle w:val="TOC3"/>
        <w:tabs>
          <w:tab w:val="right" w:leader="dot" w:pos="9350"/>
        </w:tabs>
        <w:rPr>
          <w:rFonts w:ascii="Arial" w:eastAsia="Arial" w:hAnsi="Arial" w:cs="Arial"/>
          <w:noProof/>
          <w:sz w:val="22"/>
        </w:rPr>
      </w:pPr>
      <w:hyperlink w:anchor="_Toc256000270" w:history="1">
        <w:r>
          <w:rPr>
            <w:rStyle w:val="Hyperlink"/>
            <w:rFonts w:ascii="Arial" w:eastAsia="Arial" w:hAnsi="Arial" w:cs="Arial"/>
          </w:rPr>
          <w:t>Obtaining Conviction Records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_Toc256000270 \h </w:instrText>
        </w:r>
        <w:r>
          <w:rPr>
            <w:rFonts w:ascii="Arial" w:eastAsia="Arial" w:hAnsi="Arial" w:cs="Arial"/>
          </w:rPr>
        </w:r>
        <w:r>
          <w:rPr>
            <w:rFonts w:ascii="Arial" w:eastAsia="Arial" w:hAnsi="Arial" w:cs="Arial"/>
          </w:rPr>
          <w:fldChar w:fldCharType="separate"/>
        </w:r>
        <w:r>
          <w:rPr>
            <w:rFonts w:ascii="Arial" w:eastAsia="Arial" w:hAnsi="Arial" w:cs="Arial"/>
          </w:rPr>
          <w:t>129</w:t>
        </w:r>
        <w:r>
          <w:rPr>
            <w:rFonts w:ascii="Arial" w:eastAsia="Arial" w:hAnsi="Arial" w:cs="Arial"/>
          </w:rPr>
          <w:fldChar w:fldCharType="end"/>
        </w:r>
      </w:hyperlink>
    </w:p>
    <w:p w14:paraId="4D3BACFA" w14:textId="77777777" w:rsidR="008876BD" w:rsidRDefault="001868E0">
      <w:pPr>
        <w:pStyle w:val="TOC2"/>
        <w:tabs>
          <w:tab w:val="right" w:leader="dot" w:pos="9350"/>
        </w:tabs>
        <w:rPr>
          <w:rFonts w:ascii="Arial" w:eastAsia="Arial" w:hAnsi="Arial" w:cs="Arial"/>
          <w:noProof/>
          <w:sz w:val="22"/>
        </w:rPr>
      </w:pPr>
      <w:hyperlink w:anchor="_Toc256000271" w:history="1">
        <w:r>
          <w:rPr>
            <w:rStyle w:val="Hyperlink"/>
            <w:rFonts w:ascii="Arial" w:eastAsia="Arial" w:hAnsi="Arial" w:cs="Arial"/>
          </w:rPr>
          <w:t>Child La</w:t>
        </w:r>
        <w:r>
          <w:rPr>
            <w:rStyle w:val="Hyperlink"/>
            <w:rFonts w:ascii="Arial" w:eastAsia="Arial" w:hAnsi="Arial" w:cs="Arial"/>
          </w:rPr>
          <w:t>bor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_Toc256000271 \h </w:instrText>
        </w:r>
        <w:r>
          <w:rPr>
            <w:rFonts w:ascii="Arial" w:eastAsia="Arial" w:hAnsi="Arial" w:cs="Arial"/>
          </w:rPr>
        </w:r>
        <w:r>
          <w:rPr>
            <w:rFonts w:ascii="Arial" w:eastAsia="Arial" w:hAnsi="Arial" w:cs="Arial"/>
          </w:rPr>
          <w:fldChar w:fldCharType="separate"/>
        </w:r>
        <w:r>
          <w:rPr>
            <w:rFonts w:ascii="Arial" w:eastAsia="Arial" w:hAnsi="Arial" w:cs="Arial"/>
          </w:rPr>
          <w:t>129</w:t>
        </w:r>
        <w:r>
          <w:rPr>
            <w:rFonts w:ascii="Arial" w:eastAsia="Arial" w:hAnsi="Arial" w:cs="Arial"/>
          </w:rPr>
          <w:fldChar w:fldCharType="end"/>
        </w:r>
      </w:hyperlink>
    </w:p>
    <w:p w14:paraId="0567DBA6" w14:textId="77777777" w:rsidR="008876BD" w:rsidRDefault="001868E0">
      <w:pPr>
        <w:pStyle w:val="TOC1"/>
        <w:tabs>
          <w:tab w:val="right" w:leader="dot" w:pos="9350"/>
        </w:tabs>
        <w:rPr>
          <w:rFonts w:ascii="Arial" w:eastAsia="Arial" w:hAnsi="Arial" w:cs="Arial"/>
          <w:noProof/>
          <w:sz w:val="22"/>
        </w:rPr>
      </w:pPr>
      <w:hyperlink w:anchor="_Toc256000272" w:history="1">
        <w:r>
          <w:rPr>
            <w:rStyle w:val="Hyperlink"/>
            <w:rFonts w:ascii="Arial" w:eastAsia="Arial" w:hAnsi="Arial" w:cs="Arial"/>
            <w:kern w:val="36"/>
          </w:rPr>
          <w:t>Child Labor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_Toc256000272 \h </w:instrText>
        </w:r>
        <w:r>
          <w:rPr>
            <w:rFonts w:ascii="Arial" w:eastAsia="Arial" w:hAnsi="Arial" w:cs="Arial"/>
          </w:rPr>
        </w:r>
        <w:r>
          <w:rPr>
            <w:rFonts w:ascii="Arial" w:eastAsia="Arial" w:hAnsi="Arial" w:cs="Arial"/>
          </w:rPr>
          <w:fldChar w:fldCharType="separate"/>
        </w:r>
        <w:r>
          <w:rPr>
            <w:rFonts w:ascii="Arial" w:eastAsia="Arial" w:hAnsi="Arial" w:cs="Arial"/>
          </w:rPr>
          <w:t>129</w:t>
        </w:r>
        <w:r>
          <w:rPr>
            <w:rFonts w:ascii="Arial" w:eastAsia="Arial" w:hAnsi="Arial" w:cs="Arial"/>
          </w:rPr>
          <w:fldChar w:fldCharType="end"/>
        </w:r>
      </w:hyperlink>
    </w:p>
    <w:p w14:paraId="7C622733" w14:textId="77777777" w:rsidR="008876BD" w:rsidRDefault="001868E0">
      <w:pPr>
        <w:pStyle w:val="TOC2"/>
        <w:tabs>
          <w:tab w:val="right" w:leader="dot" w:pos="9350"/>
        </w:tabs>
        <w:rPr>
          <w:rFonts w:ascii="Arial" w:eastAsia="Arial" w:hAnsi="Arial" w:cs="Arial"/>
          <w:noProof/>
          <w:sz w:val="22"/>
        </w:rPr>
      </w:pPr>
      <w:hyperlink w:anchor="_Toc256000273" w:history="1">
        <w:r>
          <w:rPr>
            <w:rStyle w:val="Hyperlink"/>
            <w:rFonts w:ascii="Arial" w:eastAsia="Arial" w:hAnsi="Arial" w:cs="Arial"/>
          </w:rPr>
          <w:t>Minimum Wage for Minors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_Toc256000273 \h </w:instrText>
        </w:r>
        <w:r>
          <w:rPr>
            <w:rFonts w:ascii="Arial" w:eastAsia="Arial" w:hAnsi="Arial" w:cs="Arial"/>
          </w:rPr>
        </w:r>
        <w:r>
          <w:rPr>
            <w:rFonts w:ascii="Arial" w:eastAsia="Arial" w:hAnsi="Arial" w:cs="Arial"/>
          </w:rPr>
          <w:fldChar w:fldCharType="separate"/>
        </w:r>
        <w:r>
          <w:rPr>
            <w:rFonts w:ascii="Arial" w:eastAsia="Arial" w:hAnsi="Arial" w:cs="Arial"/>
          </w:rPr>
          <w:t>129</w:t>
        </w:r>
        <w:r>
          <w:rPr>
            <w:rFonts w:ascii="Arial" w:eastAsia="Arial" w:hAnsi="Arial" w:cs="Arial"/>
          </w:rPr>
          <w:fldChar w:fldCharType="end"/>
        </w:r>
      </w:hyperlink>
    </w:p>
    <w:p w14:paraId="5C86BCB2" w14:textId="77777777" w:rsidR="008876BD" w:rsidRDefault="001868E0">
      <w:pPr>
        <w:pStyle w:val="TOC2"/>
        <w:tabs>
          <w:tab w:val="right" w:leader="dot" w:pos="9350"/>
        </w:tabs>
        <w:rPr>
          <w:rFonts w:ascii="Arial" w:eastAsia="Arial" w:hAnsi="Arial" w:cs="Arial"/>
          <w:noProof/>
          <w:sz w:val="22"/>
        </w:rPr>
      </w:pPr>
      <w:hyperlink w:anchor="_Toc256000274"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_Toc256000274 \h </w:instrText>
        </w:r>
        <w:r>
          <w:rPr>
            <w:rFonts w:ascii="Arial" w:eastAsia="Arial" w:hAnsi="Arial" w:cs="Arial"/>
          </w:rPr>
        </w:r>
        <w:r>
          <w:rPr>
            <w:rFonts w:ascii="Arial" w:eastAsia="Arial" w:hAnsi="Arial" w:cs="Arial"/>
          </w:rPr>
          <w:fldChar w:fldCharType="separate"/>
        </w:r>
        <w:r>
          <w:rPr>
            <w:rFonts w:ascii="Arial" w:eastAsia="Arial" w:hAnsi="Arial" w:cs="Arial"/>
          </w:rPr>
          <w:t>129</w:t>
        </w:r>
        <w:r>
          <w:rPr>
            <w:rFonts w:ascii="Arial" w:eastAsia="Arial" w:hAnsi="Arial" w:cs="Arial"/>
          </w:rPr>
          <w:fldChar w:fldCharType="end"/>
        </w:r>
      </w:hyperlink>
    </w:p>
    <w:p w14:paraId="3801EB88" w14:textId="77777777" w:rsidR="008876BD" w:rsidRDefault="001868E0">
      <w:pPr>
        <w:pStyle w:val="TOC1"/>
        <w:tabs>
          <w:tab w:val="right" w:leader="dot" w:pos="9350"/>
        </w:tabs>
        <w:rPr>
          <w:rFonts w:ascii="Arial" w:eastAsia="Arial" w:hAnsi="Arial" w:cs="Arial"/>
          <w:noProof/>
          <w:sz w:val="22"/>
        </w:rPr>
      </w:pPr>
      <w:hyperlink w:anchor="_Toc256000275" w:history="1">
        <w:r>
          <w:rPr>
            <w:rStyle w:val="Hyperlink"/>
            <w:rFonts w:ascii="Arial" w:eastAsia="Arial" w:hAnsi="Arial" w:cs="Arial"/>
            <w:kern w:val="36"/>
          </w:rPr>
          <w:t xml:space="preserve">Child </w:t>
        </w:r>
        <w:r>
          <w:rPr>
            <w:rStyle w:val="Hyperlink"/>
            <w:rFonts w:ascii="Arial" w:eastAsia="Arial" w:hAnsi="Arial" w:cs="Arial"/>
            <w:kern w:val="36"/>
          </w:rPr>
          <w:t>Labor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_Toc256000275 \h </w:instrText>
        </w:r>
        <w:r>
          <w:rPr>
            <w:rFonts w:ascii="Arial" w:eastAsia="Arial" w:hAnsi="Arial" w:cs="Arial"/>
          </w:rPr>
        </w:r>
        <w:r>
          <w:rPr>
            <w:rFonts w:ascii="Arial" w:eastAsia="Arial" w:hAnsi="Arial" w:cs="Arial"/>
          </w:rPr>
          <w:fldChar w:fldCharType="separate"/>
        </w:r>
        <w:r>
          <w:rPr>
            <w:rFonts w:ascii="Arial" w:eastAsia="Arial" w:hAnsi="Arial" w:cs="Arial"/>
          </w:rPr>
          <w:t>130</w:t>
        </w:r>
        <w:r>
          <w:rPr>
            <w:rFonts w:ascii="Arial" w:eastAsia="Arial" w:hAnsi="Arial" w:cs="Arial"/>
          </w:rPr>
          <w:fldChar w:fldCharType="end"/>
        </w:r>
      </w:hyperlink>
    </w:p>
    <w:p w14:paraId="3CB58557" w14:textId="77777777" w:rsidR="008876BD" w:rsidRDefault="001868E0">
      <w:pPr>
        <w:pStyle w:val="TOC2"/>
        <w:tabs>
          <w:tab w:val="right" w:leader="dot" w:pos="9350"/>
        </w:tabs>
        <w:rPr>
          <w:rFonts w:ascii="Arial" w:eastAsia="Arial" w:hAnsi="Arial" w:cs="Arial"/>
          <w:noProof/>
          <w:sz w:val="22"/>
        </w:rPr>
      </w:pPr>
      <w:hyperlink w:anchor="_Toc256000276" w:history="1">
        <w:r>
          <w:rPr>
            <w:rStyle w:val="Hyperlink"/>
            <w:rFonts w:ascii="Arial" w:eastAsia="Arial" w:hAnsi="Arial" w:cs="Arial"/>
          </w:rPr>
          <w:t>Restrictions on Time &amp; Hours Worked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_Toc256000276 \h </w:instrText>
        </w:r>
        <w:r>
          <w:rPr>
            <w:rFonts w:ascii="Arial" w:eastAsia="Arial" w:hAnsi="Arial" w:cs="Arial"/>
          </w:rPr>
        </w:r>
        <w:r>
          <w:rPr>
            <w:rFonts w:ascii="Arial" w:eastAsia="Arial" w:hAnsi="Arial" w:cs="Arial"/>
          </w:rPr>
          <w:fldChar w:fldCharType="separate"/>
        </w:r>
        <w:r>
          <w:rPr>
            <w:rFonts w:ascii="Arial" w:eastAsia="Arial" w:hAnsi="Arial" w:cs="Arial"/>
          </w:rPr>
          <w:t>130</w:t>
        </w:r>
        <w:r>
          <w:rPr>
            <w:rFonts w:ascii="Arial" w:eastAsia="Arial" w:hAnsi="Arial" w:cs="Arial"/>
          </w:rPr>
          <w:fldChar w:fldCharType="end"/>
        </w:r>
      </w:hyperlink>
    </w:p>
    <w:p w14:paraId="1AC938A5" w14:textId="77777777" w:rsidR="008876BD" w:rsidRDefault="001868E0">
      <w:pPr>
        <w:pStyle w:val="TOC2"/>
        <w:tabs>
          <w:tab w:val="right" w:leader="dot" w:pos="9350"/>
        </w:tabs>
        <w:rPr>
          <w:rFonts w:ascii="Arial" w:eastAsia="Arial" w:hAnsi="Arial" w:cs="Arial"/>
          <w:noProof/>
          <w:sz w:val="22"/>
        </w:rPr>
      </w:pPr>
      <w:hyperlink w:anchor="_Toc256000277"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_Toc256000277 \h </w:instrText>
        </w:r>
        <w:r>
          <w:rPr>
            <w:rFonts w:ascii="Arial" w:eastAsia="Arial" w:hAnsi="Arial" w:cs="Arial"/>
          </w:rPr>
        </w:r>
        <w:r>
          <w:rPr>
            <w:rFonts w:ascii="Arial" w:eastAsia="Arial" w:hAnsi="Arial" w:cs="Arial"/>
          </w:rPr>
          <w:fldChar w:fldCharType="separate"/>
        </w:r>
        <w:r>
          <w:rPr>
            <w:rFonts w:ascii="Arial" w:eastAsia="Arial" w:hAnsi="Arial" w:cs="Arial"/>
          </w:rPr>
          <w:t>131</w:t>
        </w:r>
        <w:r>
          <w:rPr>
            <w:rFonts w:ascii="Arial" w:eastAsia="Arial" w:hAnsi="Arial" w:cs="Arial"/>
          </w:rPr>
          <w:fldChar w:fldCharType="end"/>
        </w:r>
      </w:hyperlink>
    </w:p>
    <w:p w14:paraId="348EC3D8" w14:textId="77777777" w:rsidR="008876BD" w:rsidRDefault="001868E0">
      <w:pPr>
        <w:pStyle w:val="TOC1"/>
        <w:tabs>
          <w:tab w:val="right" w:leader="dot" w:pos="9350"/>
        </w:tabs>
        <w:rPr>
          <w:rFonts w:ascii="Arial" w:eastAsia="Arial" w:hAnsi="Arial" w:cs="Arial"/>
          <w:noProof/>
          <w:sz w:val="22"/>
        </w:rPr>
      </w:pPr>
      <w:hyperlink w:anchor="_Toc256000278" w:history="1">
        <w:r>
          <w:rPr>
            <w:rStyle w:val="Hyperlink"/>
            <w:rFonts w:ascii="Arial" w:eastAsia="Arial" w:hAnsi="Arial" w:cs="Arial"/>
            <w:kern w:val="36"/>
          </w:rPr>
          <w:t>Child Labor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_Toc256000278 \h </w:instrText>
        </w:r>
        <w:r>
          <w:rPr>
            <w:rFonts w:ascii="Arial" w:eastAsia="Arial" w:hAnsi="Arial" w:cs="Arial"/>
          </w:rPr>
        </w:r>
        <w:r>
          <w:rPr>
            <w:rFonts w:ascii="Arial" w:eastAsia="Arial" w:hAnsi="Arial" w:cs="Arial"/>
          </w:rPr>
          <w:fldChar w:fldCharType="separate"/>
        </w:r>
        <w:r>
          <w:rPr>
            <w:rFonts w:ascii="Arial" w:eastAsia="Arial" w:hAnsi="Arial" w:cs="Arial"/>
          </w:rPr>
          <w:t>131</w:t>
        </w:r>
        <w:r>
          <w:rPr>
            <w:rFonts w:ascii="Arial" w:eastAsia="Arial" w:hAnsi="Arial" w:cs="Arial"/>
          </w:rPr>
          <w:fldChar w:fldCharType="end"/>
        </w:r>
      </w:hyperlink>
    </w:p>
    <w:p w14:paraId="63FC0E42" w14:textId="77777777" w:rsidR="008876BD" w:rsidRDefault="001868E0">
      <w:pPr>
        <w:pStyle w:val="TOC2"/>
        <w:tabs>
          <w:tab w:val="right" w:leader="dot" w:pos="9350"/>
        </w:tabs>
        <w:rPr>
          <w:rFonts w:ascii="Arial" w:eastAsia="Arial" w:hAnsi="Arial" w:cs="Arial"/>
          <w:noProof/>
          <w:sz w:val="22"/>
        </w:rPr>
      </w:pPr>
      <w:hyperlink w:anchor="_Toc256000279" w:history="1">
        <w:r>
          <w:rPr>
            <w:rStyle w:val="Hyperlink"/>
            <w:rFonts w:ascii="Arial" w:eastAsia="Arial" w:hAnsi="Arial" w:cs="Arial"/>
          </w:rPr>
          <w:t>State Restrictions on Duties Performed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_Toc256000279 \h </w:instrText>
        </w:r>
        <w:r>
          <w:rPr>
            <w:rFonts w:ascii="Arial" w:eastAsia="Arial" w:hAnsi="Arial" w:cs="Arial"/>
          </w:rPr>
        </w:r>
        <w:r>
          <w:rPr>
            <w:rFonts w:ascii="Arial" w:eastAsia="Arial" w:hAnsi="Arial" w:cs="Arial"/>
          </w:rPr>
          <w:fldChar w:fldCharType="separate"/>
        </w:r>
        <w:r>
          <w:rPr>
            <w:rFonts w:ascii="Arial" w:eastAsia="Arial" w:hAnsi="Arial" w:cs="Arial"/>
          </w:rPr>
          <w:t>132</w:t>
        </w:r>
        <w:r>
          <w:rPr>
            <w:rFonts w:ascii="Arial" w:eastAsia="Arial" w:hAnsi="Arial" w:cs="Arial"/>
          </w:rPr>
          <w:fldChar w:fldCharType="end"/>
        </w:r>
      </w:hyperlink>
    </w:p>
    <w:p w14:paraId="57BBDD2E" w14:textId="77777777" w:rsidR="008876BD" w:rsidRDefault="001868E0">
      <w:pPr>
        <w:pStyle w:val="TOC2"/>
        <w:tabs>
          <w:tab w:val="right" w:leader="dot" w:pos="9350"/>
        </w:tabs>
        <w:rPr>
          <w:rFonts w:ascii="Arial" w:eastAsia="Arial" w:hAnsi="Arial" w:cs="Arial"/>
          <w:noProof/>
          <w:sz w:val="22"/>
        </w:rPr>
      </w:pPr>
      <w:hyperlink w:anchor="_Toc256000280"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_Toc256000280 \h </w:instrText>
        </w:r>
        <w:r>
          <w:rPr>
            <w:rFonts w:ascii="Arial" w:eastAsia="Arial" w:hAnsi="Arial" w:cs="Arial"/>
          </w:rPr>
        </w:r>
        <w:r>
          <w:rPr>
            <w:rFonts w:ascii="Arial" w:eastAsia="Arial" w:hAnsi="Arial" w:cs="Arial"/>
          </w:rPr>
          <w:fldChar w:fldCharType="separate"/>
        </w:r>
        <w:r>
          <w:rPr>
            <w:rFonts w:ascii="Arial" w:eastAsia="Arial" w:hAnsi="Arial" w:cs="Arial"/>
          </w:rPr>
          <w:t>134</w:t>
        </w:r>
        <w:r>
          <w:rPr>
            <w:rFonts w:ascii="Arial" w:eastAsia="Arial" w:hAnsi="Arial" w:cs="Arial"/>
          </w:rPr>
          <w:fldChar w:fldCharType="end"/>
        </w:r>
      </w:hyperlink>
    </w:p>
    <w:p w14:paraId="5D211A6E" w14:textId="77777777" w:rsidR="008876BD" w:rsidRDefault="001868E0">
      <w:pPr>
        <w:pStyle w:val="TOC1"/>
        <w:tabs>
          <w:tab w:val="right" w:leader="dot" w:pos="9350"/>
        </w:tabs>
        <w:rPr>
          <w:rFonts w:ascii="Arial" w:eastAsia="Arial" w:hAnsi="Arial" w:cs="Arial"/>
          <w:noProof/>
          <w:sz w:val="22"/>
        </w:rPr>
      </w:pPr>
      <w:hyperlink w:anchor="_Toc256000281" w:history="1">
        <w:r>
          <w:rPr>
            <w:rStyle w:val="Hyperlink"/>
            <w:rFonts w:ascii="Arial" w:eastAsia="Arial" w:hAnsi="Arial" w:cs="Arial"/>
            <w:kern w:val="36"/>
          </w:rPr>
          <w:t>Child Labor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_Toc256000281 \h </w:instrText>
        </w:r>
        <w:r>
          <w:rPr>
            <w:rFonts w:ascii="Arial" w:eastAsia="Arial" w:hAnsi="Arial" w:cs="Arial"/>
          </w:rPr>
        </w:r>
        <w:r>
          <w:rPr>
            <w:rFonts w:ascii="Arial" w:eastAsia="Arial" w:hAnsi="Arial" w:cs="Arial"/>
          </w:rPr>
          <w:fldChar w:fldCharType="separate"/>
        </w:r>
        <w:r>
          <w:rPr>
            <w:rFonts w:ascii="Arial" w:eastAsia="Arial" w:hAnsi="Arial" w:cs="Arial"/>
          </w:rPr>
          <w:t>13</w:t>
        </w:r>
        <w:r>
          <w:rPr>
            <w:rFonts w:ascii="Arial" w:eastAsia="Arial" w:hAnsi="Arial" w:cs="Arial"/>
          </w:rPr>
          <w:t>4</w:t>
        </w:r>
        <w:r>
          <w:rPr>
            <w:rFonts w:ascii="Arial" w:eastAsia="Arial" w:hAnsi="Arial" w:cs="Arial"/>
          </w:rPr>
          <w:fldChar w:fldCharType="end"/>
        </w:r>
      </w:hyperlink>
    </w:p>
    <w:p w14:paraId="59FFDD4E" w14:textId="77777777" w:rsidR="008876BD" w:rsidRDefault="001868E0">
      <w:pPr>
        <w:pStyle w:val="TOC2"/>
        <w:tabs>
          <w:tab w:val="right" w:leader="dot" w:pos="9350"/>
        </w:tabs>
        <w:rPr>
          <w:rFonts w:ascii="Arial" w:eastAsia="Arial" w:hAnsi="Arial" w:cs="Arial"/>
          <w:noProof/>
          <w:sz w:val="22"/>
        </w:rPr>
      </w:pPr>
      <w:hyperlink w:anchor="_Toc256000282" w:history="1">
        <w:r>
          <w:rPr>
            <w:rStyle w:val="Hyperlink"/>
            <w:rFonts w:ascii="Arial" w:eastAsia="Arial" w:hAnsi="Arial" w:cs="Arial"/>
          </w:rPr>
          <w:t>Statement of Age/Working Papers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_Toc256000282 \h </w:instrText>
        </w:r>
        <w:r>
          <w:rPr>
            <w:rFonts w:ascii="Arial" w:eastAsia="Arial" w:hAnsi="Arial" w:cs="Arial"/>
          </w:rPr>
        </w:r>
        <w:r>
          <w:rPr>
            <w:rFonts w:ascii="Arial" w:eastAsia="Arial" w:hAnsi="Arial" w:cs="Arial"/>
          </w:rPr>
          <w:fldChar w:fldCharType="separate"/>
        </w:r>
        <w:r>
          <w:rPr>
            <w:rFonts w:ascii="Arial" w:eastAsia="Arial" w:hAnsi="Arial" w:cs="Arial"/>
          </w:rPr>
          <w:t>134</w:t>
        </w:r>
        <w:r>
          <w:rPr>
            <w:rFonts w:ascii="Arial" w:eastAsia="Arial" w:hAnsi="Arial" w:cs="Arial"/>
          </w:rPr>
          <w:fldChar w:fldCharType="end"/>
        </w:r>
      </w:hyperlink>
    </w:p>
    <w:p w14:paraId="47D9D007" w14:textId="77777777" w:rsidR="008876BD" w:rsidRDefault="001868E0">
      <w:pPr>
        <w:pStyle w:val="TOC2"/>
        <w:tabs>
          <w:tab w:val="right" w:leader="dot" w:pos="9350"/>
        </w:tabs>
        <w:rPr>
          <w:rFonts w:ascii="Arial" w:eastAsia="Arial" w:hAnsi="Arial" w:cs="Arial"/>
          <w:noProof/>
          <w:sz w:val="22"/>
        </w:rPr>
      </w:pPr>
      <w:hyperlink w:anchor="_Toc256000283" w:history="1">
        <w:r>
          <w:rPr>
            <w:rStyle w:val="Hyperlink"/>
            <w:rFonts w:ascii="Arial" w:eastAsia="Arial" w:hAnsi="Arial" w:cs="Arial"/>
          </w:rPr>
          <w:t>Recordkeeping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_Toc256000283 \h </w:instrText>
        </w:r>
        <w:r>
          <w:rPr>
            <w:rFonts w:ascii="Arial" w:eastAsia="Arial" w:hAnsi="Arial" w:cs="Arial"/>
          </w:rPr>
        </w:r>
        <w:r>
          <w:rPr>
            <w:rFonts w:ascii="Arial" w:eastAsia="Arial" w:hAnsi="Arial" w:cs="Arial"/>
          </w:rPr>
          <w:fldChar w:fldCharType="separate"/>
        </w:r>
        <w:r>
          <w:rPr>
            <w:rFonts w:ascii="Arial" w:eastAsia="Arial" w:hAnsi="Arial" w:cs="Arial"/>
          </w:rPr>
          <w:t>135</w:t>
        </w:r>
        <w:r>
          <w:rPr>
            <w:rFonts w:ascii="Arial" w:eastAsia="Arial" w:hAnsi="Arial" w:cs="Arial"/>
          </w:rPr>
          <w:fldChar w:fldCharType="end"/>
        </w:r>
      </w:hyperlink>
    </w:p>
    <w:p w14:paraId="0A0E7C74" w14:textId="77777777" w:rsidR="008876BD" w:rsidRDefault="001868E0">
      <w:pPr>
        <w:pStyle w:val="TOC2"/>
        <w:tabs>
          <w:tab w:val="right" w:leader="dot" w:pos="9350"/>
        </w:tabs>
        <w:rPr>
          <w:rFonts w:ascii="Arial" w:eastAsia="Arial" w:hAnsi="Arial" w:cs="Arial"/>
          <w:noProof/>
          <w:sz w:val="22"/>
        </w:rPr>
      </w:pPr>
      <w:hyperlink w:anchor="_Toc256000284" w:history="1">
        <w:r>
          <w:rPr>
            <w:rStyle w:val="Hyperlink"/>
            <w:rFonts w:ascii="Arial" w:eastAsia="Arial" w:hAnsi="Arial" w:cs="Arial"/>
          </w:rPr>
          <w:t>Poster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_Toc256000284 \h </w:instrText>
        </w:r>
        <w:r>
          <w:rPr>
            <w:rFonts w:ascii="Arial" w:eastAsia="Arial" w:hAnsi="Arial" w:cs="Arial"/>
          </w:rPr>
        </w:r>
        <w:r>
          <w:rPr>
            <w:rFonts w:ascii="Arial" w:eastAsia="Arial" w:hAnsi="Arial" w:cs="Arial"/>
          </w:rPr>
          <w:fldChar w:fldCharType="separate"/>
        </w:r>
        <w:r>
          <w:rPr>
            <w:rFonts w:ascii="Arial" w:eastAsia="Arial" w:hAnsi="Arial" w:cs="Arial"/>
          </w:rPr>
          <w:t>135</w:t>
        </w:r>
        <w:r>
          <w:rPr>
            <w:rFonts w:ascii="Arial" w:eastAsia="Arial" w:hAnsi="Arial" w:cs="Arial"/>
          </w:rPr>
          <w:fldChar w:fldCharType="end"/>
        </w:r>
      </w:hyperlink>
    </w:p>
    <w:p w14:paraId="68C934CC" w14:textId="77777777" w:rsidR="008876BD" w:rsidRDefault="001868E0">
      <w:pPr>
        <w:pStyle w:val="TOC2"/>
        <w:tabs>
          <w:tab w:val="right" w:leader="dot" w:pos="9350"/>
        </w:tabs>
        <w:rPr>
          <w:rFonts w:ascii="Arial" w:eastAsia="Arial" w:hAnsi="Arial" w:cs="Arial"/>
          <w:noProof/>
          <w:sz w:val="22"/>
        </w:rPr>
      </w:pPr>
      <w:hyperlink w:anchor="_Toc256000285"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_Toc256000285 \h </w:instrText>
        </w:r>
        <w:r>
          <w:rPr>
            <w:rFonts w:ascii="Arial" w:eastAsia="Arial" w:hAnsi="Arial" w:cs="Arial"/>
          </w:rPr>
        </w:r>
        <w:r>
          <w:rPr>
            <w:rFonts w:ascii="Arial" w:eastAsia="Arial" w:hAnsi="Arial" w:cs="Arial"/>
          </w:rPr>
          <w:fldChar w:fldCharType="separate"/>
        </w:r>
        <w:r>
          <w:rPr>
            <w:rFonts w:ascii="Arial" w:eastAsia="Arial" w:hAnsi="Arial" w:cs="Arial"/>
          </w:rPr>
          <w:t>135</w:t>
        </w:r>
        <w:r>
          <w:rPr>
            <w:rFonts w:ascii="Arial" w:eastAsia="Arial" w:hAnsi="Arial" w:cs="Arial"/>
          </w:rPr>
          <w:fldChar w:fldCharType="end"/>
        </w:r>
      </w:hyperlink>
    </w:p>
    <w:p w14:paraId="09FB5AF7" w14:textId="77777777" w:rsidR="008876BD" w:rsidRDefault="001868E0">
      <w:pPr>
        <w:pStyle w:val="TOC2"/>
        <w:tabs>
          <w:tab w:val="right" w:leader="dot" w:pos="9350"/>
        </w:tabs>
        <w:rPr>
          <w:rFonts w:ascii="Arial" w:eastAsia="Arial" w:hAnsi="Arial" w:cs="Arial"/>
          <w:noProof/>
          <w:sz w:val="22"/>
        </w:rPr>
      </w:pPr>
      <w:hyperlink w:anchor="_Toc256000286" w:history="1">
        <w:r>
          <w:rPr>
            <w:rStyle w:val="Hyperlink"/>
            <w:rFonts w:ascii="Arial" w:eastAsia="Arial" w:hAnsi="Arial" w:cs="Arial"/>
          </w:rPr>
          <w:t>Contin</w:t>
        </w:r>
        <w:r>
          <w:rPr>
            <w:rStyle w:val="Hyperlink"/>
            <w:rFonts w:ascii="Arial" w:eastAsia="Arial" w:hAnsi="Arial" w:cs="Arial"/>
          </w:rPr>
          <w:t>uation of Benefits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_Toc256000286 \h </w:instrText>
        </w:r>
        <w:r>
          <w:rPr>
            <w:rFonts w:ascii="Arial" w:eastAsia="Arial" w:hAnsi="Arial" w:cs="Arial"/>
          </w:rPr>
        </w:r>
        <w:r>
          <w:rPr>
            <w:rFonts w:ascii="Arial" w:eastAsia="Arial" w:hAnsi="Arial" w:cs="Arial"/>
          </w:rPr>
          <w:fldChar w:fldCharType="separate"/>
        </w:r>
        <w:r>
          <w:rPr>
            <w:rFonts w:ascii="Arial" w:eastAsia="Arial" w:hAnsi="Arial" w:cs="Arial"/>
          </w:rPr>
          <w:t>135</w:t>
        </w:r>
        <w:r>
          <w:rPr>
            <w:rFonts w:ascii="Arial" w:eastAsia="Arial" w:hAnsi="Arial" w:cs="Arial"/>
          </w:rPr>
          <w:fldChar w:fldCharType="end"/>
        </w:r>
      </w:hyperlink>
    </w:p>
    <w:p w14:paraId="0ADD7BF1" w14:textId="77777777" w:rsidR="008876BD" w:rsidRDefault="001868E0">
      <w:pPr>
        <w:pStyle w:val="TOC1"/>
        <w:tabs>
          <w:tab w:val="right" w:leader="dot" w:pos="9350"/>
        </w:tabs>
        <w:rPr>
          <w:rFonts w:ascii="Arial" w:eastAsia="Arial" w:hAnsi="Arial" w:cs="Arial"/>
          <w:noProof/>
          <w:sz w:val="22"/>
        </w:rPr>
      </w:pPr>
      <w:hyperlink w:anchor="_Toc256000287" w:history="1">
        <w:r>
          <w:rPr>
            <w:rStyle w:val="Hyperlink"/>
            <w:rFonts w:ascii="Arial" w:eastAsia="Arial" w:hAnsi="Arial" w:cs="Arial"/>
            <w:kern w:val="36"/>
          </w:rPr>
          <w:t>Continuation of Benefits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_Toc256000287 \h </w:instrText>
        </w:r>
        <w:r>
          <w:rPr>
            <w:rFonts w:ascii="Arial" w:eastAsia="Arial" w:hAnsi="Arial" w:cs="Arial"/>
          </w:rPr>
        </w:r>
        <w:r>
          <w:rPr>
            <w:rFonts w:ascii="Arial" w:eastAsia="Arial" w:hAnsi="Arial" w:cs="Arial"/>
          </w:rPr>
          <w:fldChar w:fldCharType="separate"/>
        </w:r>
        <w:r>
          <w:rPr>
            <w:rFonts w:ascii="Arial" w:eastAsia="Arial" w:hAnsi="Arial" w:cs="Arial"/>
          </w:rPr>
          <w:t>135</w:t>
        </w:r>
        <w:r>
          <w:rPr>
            <w:rFonts w:ascii="Arial" w:eastAsia="Arial" w:hAnsi="Arial" w:cs="Arial"/>
          </w:rPr>
          <w:fldChar w:fldCharType="end"/>
        </w:r>
      </w:hyperlink>
    </w:p>
    <w:p w14:paraId="6DE88798" w14:textId="77777777" w:rsidR="008876BD" w:rsidRDefault="001868E0">
      <w:pPr>
        <w:pStyle w:val="TOC2"/>
        <w:tabs>
          <w:tab w:val="right" w:leader="dot" w:pos="9350"/>
        </w:tabs>
        <w:rPr>
          <w:rFonts w:ascii="Arial" w:eastAsia="Arial" w:hAnsi="Arial" w:cs="Arial"/>
          <w:noProof/>
          <w:sz w:val="22"/>
        </w:rPr>
      </w:pPr>
      <w:hyperlink w:anchor="_Toc256000288" w:history="1">
        <w:r>
          <w:rPr>
            <w:rStyle w:val="Hyperlink"/>
            <w:rFonts w:ascii="Arial" w:eastAsia="Arial" w:hAnsi="Arial" w:cs="Arial"/>
          </w:rPr>
          <w:t>Connecticut Continuation of Coverage ("mini-COBRA")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_Toc256000288 \h </w:instrText>
        </w:r>
        <w:r>
          <w:rPr>
            <w:rFonts w:ascii="Arial" w:eastAsia="Arial" w:hAnsi="Arial" w:cs="Arial"/>
          </w:rPr>
        </w:r>
        <w:r>
          <w:rPr>
            <w:rFonts w:ascii="Arial" w:eastAsia="Arial" w:hAnsi="Arial" w:cs="Arial"/>
          </w:rPr>
          <w:fldChar w:fldCharType="separate"/>
        </w:r>
        <w:r>
          <w:rPr>
            <w:rFonts w:ascii="Arial" w:eastAsia="Arial" w:hAnsi="Arial" w:cs="Arial"/>
          </w:rPr>
          <w:t>135</w:t>
        </w:r>
        <w:r>
          <w:rPr>
            <w:rFonts w:ascii="Arial" w:eastAsia="Arial" w:hAnsi="Arial" w:cs="Arial"/>
          </w:rPr>
          <w:fldChar w:fldCharType="end"/>
        </w:r>
      </w:hyperlink>
    </w:p>
    <w:p w14:paraId="0CA6B128" w14:textId="77777777" w:rsidR="008876BD" w:rsidRDefault="001868E0">
      <w:pPr>
        <w:pStyle w:val="TOC3"/>
        <w:tabs>
          <w:tab w:val="right" w:leader="dot" w:pos="9350"/>
        </w:tabs>
        <w:rPr>
          <w:rFonts w:ascii="Arial" w:eastAsia="Arial" w:hAnsi="Arial" w:cs="Arial"/>
          <w:noProof/>
          <w:sz w:val="22"/>
        </w:rPr>
      </w:pPr>
      <w:hyperlink w:anchor="_Toc256000289" w:history="1">
        <w:r>
          <w:rPr>
            <w:rStyle w:val="Hyperlink"/>
            <w:rFonts w:ascii="Arial" w:eastAsia="Arial" w:hAnsi="Arial" w:cs="Arial"/>
          </w:rPr>
          <w:t>Qualifying Events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_Toc256000289 \h </w:instrText>
        </w:r>
        <w:r>
          <w:rPr>
            <w:rFonts w:ascii="Arial" w:eastAsia="Arial" w:hAnsi="Arial" w:cs="Arial"/>
          </w:rPr>
        </w:r>
        <w:r>
          <w:rPr>
            <w:rFonts w:ascii="Arial" w:eastAsia="Arial" w:hAnsi="Arial" w:cs="Arial"/>
          </w:rPr>
          <w:fldChar w:fldCharType="separate"/>
        </w:r>
        <w:r>
          <w:rPr>
            <w:rFonts w:ascii="Arial" w:eastAsia="Arial" w:hAnsi="Arial" w:cs="Arial"/>
          </w:rPr>
          <w:t>136</w:t>
        </w:r>
        <w:r>
          <w:rPr>
            <w:rFonts w:ascii="Arial" w:eastAsia="Arial" w:hAnsi="Arial" w:cs="Arial"/>
          </w:rPr>
          <w:fldChar w:fldCharType="end"/>
        </w:r>
      </w:hyperlink>
    </w:p>
    <w:p w14:paraId="71E70466" w14:textId="77777777" w:rsidR="008876BD" w:rsidRDefault="001868E0">
      <w:pPr>
        <w:pStyle w:val="TOC3"/>
        <w:tabs>
          <w:tab w:val="right" w:leader="dot" w:pos="9350"/>
        </w:tabs>
        <w:rPr>
          <w:rFonts w:ascii="Arial" w:eastAsia="Arial" w:hAnsi="Arial" w:cs="Arial"/>
          <w:noProof/>
          <w:sz w:val="22"/>
        </w:rPr>
      </w:pPr>
      <w:hyperlink w:anchor="_Toc256000290" w:history="1">
        <w:r>
          <w:rPr>
            <w:rStyle w:val="Hyperlink"/>
            <w:rFonts w:ascii="Arial" w:eastAsia="Arial" w:hAnsi="Arial" w:cs="Arial"/>
          </w:rPr>
          <w:t>Employer/Employee Notice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_Toc256000290 \h </w:instrText>
        </w:r>
        <w:r>
          <w:rPr>
            <w:rFonts w:ascii="Arial" w:eastAsia="Arial" w:hAnsi="Arial" w:cs="Arial"/>
          </w:rPr>
        </w:r>
        <w:r>
          <w:rPr>
            <w:rFonts w:ascii="Arial" w:eastAsia="Arial" w:hAnsi="Arial" w:cs="Arial"/>
          </w:rPr>
          <w:fldChar w:fldCharType="separate"/>
        </w:r>
        <w:r>
          <w:rPr>
            <w:rFonts w:ascii="Arial" w:eastAsia="Arial" w:hAnsi="Arial" w:cs="Arial"/>
          </w:rPr>
          <w:t>137</w:t>
        </w:r>
        <w:r>
          <w:rPr>
            <w:rFonts w:ascii="Arial" w:eastAsia="Arial" w:hAnsi="Arial" w:cs="Arial"/>
          </w:rPr>
          <w:fldChar w:fldCharType="end"/>
        </w:r>
      </w:hyperlink>
    </w:p>
    <w:p w14:paraId="46A0B816" w14:textId="77777777" w:rsidR="008876BD" w:rsidRDefault="001868E0">
      <w:pPr>
        <w:pStyle w:val="TOC3"/>
        <w:tabs>
          <w:tab w:val="right" w:leader="dot" w:pos="9350"/>
        </w:tabs>
        <w:rPr>
          <w:rFonts w:ascii="Arial" w:eastAsia="Arial" w:hAnsi="Arial" w:cs="Arial"/>
          <w:noProof/>
          <w:sz w:val="22"/>
        </w:rPr>
      </w:pPr>
      <w:hyperlink w:anchor="_Toc256000291" w:history="1">
        <w:r>
          <w:rPr>
            <w:rStyle w:val="Hyperlink"/>
            <w:rFonts w:ascii="Arial" w:eastAsia="Arial" w:hAnsi="Arial" w:cs="Arial"/>
          </w:rPr>
          <w:t>Premium Payments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_Toc256000291 \h </w:instrText>
        </w:r>
        <w:r>
          <w:rPr>
            <w:rFonts w:ascii="Arial" w:eastAsia="Arial" w:hAnsi="Arial" w:cs="Arial"/>
          </w:rPr>
        </w:r>
        <w:r>
          <w:rPr>
            <w:rFonts w:ascii="Arial" w:eastAsia="Arial" w:hAnsi="Arial" w:cs="Arial"/>
          </w:rPr>
          <w:fldChar w:fldCharType="separate"/>
        </w:r>
        <w:r>
          <w:rPr>
            <w:rFonts w:ascii="Arial" w:eastAsia="Arial" w:hAnsi="Arial" w:cs="Arial"/>
          </w:rPr>
          <w:t>137</w:t>
        </w:r>
        <w:r>
          <w:rPr>
            <w:rFonts w:ascii="Arial" w:eastAsia="Arial" w:hAnsi="Arial" w:cs="Arial"/>
          </w:rPr>
          <w:fldChar w:fldCharType="end"/>
        </w:r>
      </w:hyperlink>
    </w:p>
    <w:p w14:paraId="1EC307B9" w14:textId="77777777" w:rsidR="008876BD" w:rsidRDefault="001868E0">
      <w:pPr>
        <w:pStyle w:val="TOC3"/>
        <w:tabs>
          <w:tab w:val="right" w:leader="dot" w:pos="9350"/>
        </w:tabs>
        <w:rPr>
          <w:rFonts w:ascii="Arial" w:eastAsia="Arial" w:hAnsi="Arial" w:cs="Arial"/>
          <w:noProof/>
          <w:sz w:val="22"/>
        </w:rPr>
      </w:pPr>
      <w:hyperlink w:anchor="_Toc256000292" w:history="1">
        <w:r>
          <w:rPr>
            <w:rStyle w:val="Hyperlink"/>
            <w:rFonts w:ascii="Arial" w:eastAsia="Arial" w:hAnsi="Arial" w:cs="Arial"/>
          </w:rPr>
          <w:t>How Coverage May Be Terminated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w:instrText>
        </w:r>
        <w:r>
          <w:rPr>
            <w:rFonts w:ascii="Arial" w:eastAsia="Arial" w:hAnsi="Arial" w:cs="Arial"/>
          </w:rPr>
          <w:instrText xml:space="preserve">00292 \h </w:instrText>
        </w:r>
        <w:r>
          <w:rPr>
            <w:rFonts w:ascii="Arial" w:eastAsia="Arial" w:hAnsi="Arial" w:cs="Arial"/>
          </w:rPr>
        </w:r>
        <w:r>
          <w:rPr>
            <w:rFonts w:ascii="Arial" w:eastAsia="Arial" w:hAnsi="Arial" w:cs="Arial"/>
          </w:rPr>
          <w:fldChar w:fldCharType="separate"/>
        </w:r>
        <w:r>
          <w:rPr>
            <w:rFonts w:ascii="Arial" w:eastAsia="Arial" w:hAnsi="Arial" w:cs="Arial"/>
          </w:rPr>
          <w:t>137</w:t>
        </w:r>
        <w:r>
          <w:rPr>
            <w:rFonts w:ascii="Arial" w:eastAsia="Arial" w:hAnsi="Arial" w:cs="Arial"/>
          </w:rPr>
          <w:fldChar w:fldCharType="end"/>
        </w:r>
      </w:hyperlink>
    </w:p>
    <w:p w14:paraId="3B0C14FB" w14:textId="77777777" w:rsidR="008876BD" w:rsidRDefault="001868E0">
      <w:pPr>
        <w:pStyle w:val="TOC3"/>
        <w:tabs>
          <w:tab w:val="right" w:leader="dot" w:pos="9350"/>
        </w:tabs>
        <w:rPr>
          <w:rFonts w:ascii="Arial" w:eastAsia="Arial" w:hAnsi="Arial" w:cs="Arial"/>
          <w:noProof/>
          <w:sz w:val="22"/>
        </w:rPr>
      </w:pPr>
      <w:hyperlink w:anchor="_Toc256000293"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_Toc256000293 \h </w:instrText>
        </w:r>
        <w:r>
          <w:rPr>
            <w:rFonts w:ascii="Arial" w:eastAsia="Arial" w:hAnsi="Arial" w:cs="Arial"/>
          </w:rPr>
        </w:r>
        <w:r>
          <w:rPr>
            <w:rFonts w:ascii="Arial" w:eastAsia="Arial" w:hAnsi="Arial" w:cs="Arial"/>
          </w:rPr>
          <w:fldChar w:fldCharType="separate"/>
        </w:r>
        <w:r>
          <w:rPr>
            <w:rFonts w:ascii="Arial" w:eastAsia="Arial" w:hAnsi="Arial" w:cs="Arial"/>
          </w:rPr>
          <w:t>138</w:t>
        </w:r>
        <w:r>
          <w:rPr>
            <w:rFonts w:ascii="Arial" w:eastAsia="Arial" w:hAnsi="Arial" w:cs="Arial"/>
          </w:rPr>
          <w:fldChar w:fldCharType="end"/>
        </w:r>
      </w:hyperlink>
    </w:p>
    <w:p w14:paraId="598DB3AE" w14:textId="77777777" w:rsidR="008876BD" w:rsidRDefault="001868E0">
      <w:pPr>
        <w:pStyle w:val="TOC2"/>
        <w:tabs>
          <w:tab w:val="right" w:leader="dot" w:pos="9350"/>
        </w:tabs>
        <w:rPr>
          <w:rFonts w:ascii="Arial" w:eastAsia="Arial" w:hAnsi="Arial" w:cs="Arial"/>
          <w:noProof/>
          <w:sz w:val="22"/>
        </w:rPr>
      </w:pPr>
      <w:hyperlink w:anchor="_Toc256000294" w:history="1">
        <w:r>
          <w:rPr>
            <w:rStyle w:val="Hyperlink"/>
            <w:rFonts w:ascii="Arial" w:eastAsia="Arial" w:hAnsi="Arial" w:cs="Arial"/>
          </w:rPr>
          <w:t>Deductions From Wages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_Toc256000294 \h </w:instrText>
        </w:r>
        <w:r>
          <w:rPr>
            <w:rFonts w:ascii="Arial" w:eastAsia="Arial" w:hAnsi="Arial" w:cs="Arial"/>
          </w:rPr>
        </w:r>
        <w:r>
          <w:rPr>
            <w:rFonts w:ascii="Arial" w:eastAsia="Arial" w:hAnsi="Arial" w:cs="Arial"/>
          </w:rPr>
          <w:fldChar w:fldCharType="separate"/>
        </w:r>
        <w:r>
          <w:rPr>
            <w:rFonts w:ascii="Arial" w:eastAsia="Arial" w:hAnsi="Arial" w:cs="Arial"/>
          </w:rPr>
          <w:t>138</w:t>
        </w:r>
        <w:r>
          <w:rPr>
            <w:rFonts w:ascii="Arial" w:eastAsia="Arial" w:hAnsi="Arial" w:cs="Arial"/>
          </w:rPr>
          <w:fldChar w:fldCharType="end"/>
        </w:r>
      </w:hyperlink>
    </w:p>
    <w:p w14:paraId="2C32F387" w14:textId="77777777" w:rsidR="008876BD" w:rsidRDefault="001868E0">
      <w:pPr>
        <w:pStyle w:val="TOC1"/>
        <w:tabs>
          <w:tab w:val="right" w:leader="dot" w:pos="9350"/>
        </w:tabs>
        <w:rPr>
          <w:rFonts w:ascii="Arial" w:eastAsia="Arial" w:hAnsi="Arial" w:cs="Arial"/>
          <w:noProof/>
          <w:sz w:val="22"/>
        </w:rPr>
      </w:pPr>
      <w:hyperlink w:anchor="_Toc256000295" w:history="1">
        <w:r>
          <w:rPr>
            <w:rStyle w:val="Hyperlink"/>
            <w:rFonts w:ascii="Arial" w:eastAsia="Arial" w:hAnsi="Arial" w:cs="Arial"/>
            <w:kern w:val="36"/>
          </w:rPr>
          <w:t>Deductions from Wages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_Toc256000295 \h </w:instrText>
        </w:r>
        <w:r>
          <w:rPr>
            <w:rFonts w:ascii="Arial" w:eastAsia="Arial" w:hAnsi="Arial" w:cs="Arial"/>
          </w:rPr>
        </w:r>
        <w:r>
          <w:rPr>
            <w:rFonts w:ascii="Arial" w:eastAsia="Arial" w:hAnsi="Arial" w:cs="Arial"/>
          </w:rPr>
          <w:fldChar w:fldCharType="separate"/>
        </w:r>
        <w:r>
          <w:rPr>
            <w:rFonts w:ascii="Arial" w:eastAsia="Arial" w:hAnsi="Arial" w:cs="Arial"/>
          </w:rPr>
          <w:t>138</w:t>
        </w:r>
        <w:r>
          <w:rPr>
            <w:rFonts w:ascii="Arial" w:eastAsia="Arial" w:hAnsi="Arial" w:cs="Arial"/>
          </w:rPr>
          <w:fldChar w:fldCharType="end"/>
        </w:r>
      </w:hyperlink>
    </w:p>
    <w:p w14:paraId="39B5494D" w14:textId="77777777" w:rsidR="008876BD" w:rsidRDefault="001868E0">
      <w:pPr>
        <w:pStyle w:val="TOC2"/>
        <w:tabs>
          <w:tab w:val="right" w:leader="dot" w:pos="9350"/>
        </w:tabs>
        <w:rPr>
          <w:rFonts w:ascii="Arial" w:eastAsia="Arial" w:hAnsi="Arial" w:cs="Arial"/>
          <w:noProof/>
          <w:sz w:val="22"/>
        </w:rPr>
      </w:pPr>
      <w:hyperlink w:anchor="_Toc256000296" w:history="1">
        <w:r>
          <w:rPr>
            <w:rStyle w:val="Hyperlink"/>
            <w:rFonts w:ascii="Arial" w:eastAsia="Arial" w:hAnsi="Arial" w:cs="Arial"/>
          </w:rPr>
          <w:t>Permissible Deductions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_Toc256000296 \h </w:instrText>
        </w:r>
        <w:r>
          <w:rPr>
            <w:rFonts w:ascii="Arial" w:eastAsia="Arial" w:hAnsi="Arial" w:cs="Arial"/>
          </w:rPr>
        </w:r>
        <w:r>
          <w:rPr>
            <w:rFonts w:ascii="Arial" w:eastAsia="Arial" w:hAnsi="Arial" w:cs="Arial"/>
          </w:rPr>
          <w:fldChar w:fldCharType="separate"/>
        </w:r>
        <w:r>
          <w:rPr>
            <w:rFonts w:ascii="Arial" w:eastAsia="Arial" w:hAnsi="Arial" w:cs="Arial"/>
          </w:rPr>
          <w:t>138</w:t>
        </w:r>
        <w:r>
          <w:rPr>
            <w:rFonts w:ascii="Arial" w:eastAsia="Arial" w:hAnsi="Arial" w:cs="Arial"/>
          </w:rPr>
          <w:fldChar w:fldCharType="end"/>
        </w:r>
      </w:hyperlink>
    </w:p>
    <w:p w14:paraId="7AC9DED8" w14:textId="77777777" w:rsidR="008876BD" w:rsidRDefault="001868E0">
      <w:pPr>
        <w:pStyle w:val="TOC3"/>
        <w:tabs>
          <w:tab w:val="right" w:leader="dot" w:pos="9350"/>
        </w:tabs>
        <w:rPr>
          <w:rFonts w:ascii="Arial" w:eastAsia="Arial" w:hAnsi="Arial" w:cs="Arial"/>
          <w:noProof/>
          <w:sz w:val="22"/>
        </w:rPr>
      </w:pPr>
      <w:hyperlink w:anchor="_Toc256000297" w:history="1">
        <w:r>
          <w:rPr>
            <w:rStyle w:val="Hyperlink"/>
            <w:rFonts w:ascii="Arial" w:eastAsia="Arial" w:hAnsi="Arial" w:cs="Arial"/>
          </w:rPr>
          <w:t>Wage</w:t>
        </w:r>
        <w:r>
          <w:rPr>
            <w:rStyle w:val="Hyperlink"/>
            <w:rFonts w:ascii="Arial" w:eastAsia="Arial" w:hAnsi="Arial" w:cs="Arial"/>
          </w:rPr>
          <w:t xml:space="preserve"> Statements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_Toc256000297 \h </w:instrText>
        </w:r>
        <w:r>
          <w:rPr>
            <w:rFonts w:ascii="Arial" w:eastAsia="Arial" w:hAnsi="Arial" w:cs="Arial"/>
          </w:rPr>
        </w:r>
        <w:r>
          <w:rPr>
            <w:rFonts w:ascii="Arial" w:eastAsia="Arial" w:hAnsi="Arial" w:cs="Arial"/>
          </w:rPr>
          <w:fldChar w:fldCharType="separate"/>
        </w:r>
        <w:r>
          <w:rPr>
            <w:rFonts w:ascii="Arial" w:eastAsia="Arial" w:hAnsi="Arial" w:cs="Arial"/>
          </w:rPr>
          <w:t>139</w:t>
        </w:r>
        <w:r>
          <w:rPr>
            <w:rFonts w:ascii="Arial" w:eastAsia="Arial" w:hAnsi="Arial" w:cs="Arial"/>
          </w:rPr>
          <w:fldChar w:fldCharType="end"/>
        </w:r>
      </w:hyperlink>
    </w:p>
    <w:p w14:paraId="2D76F670" w14:textId="77777777" w:rsidR="008876BD" w:rsidRDefault="001868E0">
      <w:pPr>
        <w:pStyle w:val="TOC2"/>
        <w:tabs>
          <w:tab w:val="right" w:leader="dot" w:pos="9350"/>
        </w:tabs>
        <w:rPr>
          <w:rFonts w:ascii="Arial" w:eastAsia="Arial" w:hAnsi="Arial" w:cs="Arial"/>
          <w:noProof/>
          <w:sz w:val="22"/>
        </w:rPr>
      </w:pPr>
      <w:hyperlink w:anchor="_Toc256000298" w:history="1">
        <w:r>
          <w:rPr>
            <w:rStyle w:val="Hyperlink"/>
            <w:rFonts w:ascii="Arial" w:eastAsia="Arial" w:hAnsi="Arial" w:cs="Arial"/>
          </w:rPr>
          <w:t>Prohibited Deductions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_Toc256000298 \h </w:instrText>
        </w:r>
        <w:r>
          <w:rPr>
            <w:rFonts w:ascii="Arial" w:eastAsia="Arial" w:hAnsi="Arial" w:cs="Arial"/>
          </w:rPr>
        </w:r>
        <w:r>
          <w:rPr>
            <w:rFonts w:ascii="Arial" w:eastAsia="Arial" w:hAnsi="Arial" w:cs="Arial"/>
          </w:rPr>
          <w:fldChar w:fldCharType="separate"/>
        </w:r>
        <w:r>
          <w:rPr>
            <w:rFonts w:ascii="Arial" w:eastAsia="Arial" w:hAnsi="Arial" w:cs="Arial"/>
          </w:rPr>
          <w:t>139</w:t>
        </w:r>
        <w:r>
          <w:rPr>
            <w:rFonts w:ascii="Arial" w:eastAsia="Arial" w:hAnsi="Arial" w:cs="Arial"/>
          </w:rPr>
          <w:fldChar w:fldCharType="end"/>
        </w:r>
      </w:hyperlink>
    </w:p>
    <w:p w14:paraId="47D8E4CE" w14:textId="77777777" w:rsidR="008876BD" w:rsidRDefault="001868E0">
      <w:pPr>
        <w:pStyle w:val="TOC2"/>
        <w:tabs>
          <w:tab w:val="right" w:leader="dot" w:pos="9350"/>
        </w:tabs>
        <w:rPr>
          <w:rFonts w:ascii="Arial" w:eastAsia="Arial" w:hAnsi="Arial" w:cs="Arial"/>
          <w:noProof/>
          <w:sz w:val="22"/>
        </w:rPr>
      </w:pPr>
      <w:hyperlink w:anchor="_Toc256000299"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_Toc256000299 \h </w:instrText>
        </w:r>
        <w:r>
          <w:rPr>
            <w:rFonts w:ascii="Arial" w:eastAsia="Arial" w:hAnsi="Arial" w:cs="Arial"/>
          </w:rPr>
        </w:r>
        <w:r>
          <w:rPr>
            <w:rFonts w:ascii="Arial" w:eastAsia="Arial" w:hAnsi="Arial" w:cs="Arial"/>
          </w:rPr>
          <w:fldChar w:fldCharType="separate"/>
        </w:r>
        <w:r>
          <w:rPr>
            <w:rFonts w:ascii="Arial" w:eastAsia="Arial" w:hAnsi="Arial" w:cs="Arial"/>
          </w:rPr>
          <w:t>140</w:t>
        </w:r>
        <w:r>
          <w:rPr>
            <w:rFonts w:ascii="Arial" w:eastAsia="Arial" w:hAnsi="Arial" w:cs="Arial"/>
          </w:rPr>
          <w:fldChar w:fldCharType="end"/>
        </w:r>
      </w:hyperlink>
    </w:p>
    <w:p w14:paraId="66CE7C90" w14:textId="77777777" w:rsidR="008876BD" w:rsidRDefault="001868E0">
      <w:pPr>
        <w:pStyle w:val="TOC2"/>
        <w:tabs>
          <w:tab w:val="right" w:leader="dot" w:pos="9350"/>
        </w:tabs>
        <w:rPr>
          <w:rFonts w:ascii="Arial" w:eastAsia="Arial" w:hAnsi="Arial" w:cs="Arial"/>
          <w:noProof/>
          <w:sz w:val="22"/>
        </w:rPr>
      </w:pPr>
      <w:hyperlink w:anchor="_Toc256000300" w:history="1">
        <w:r>
          <w:rPr>
            <w:rStyle w:val="Hyperlink"/>
            <w:rFonts w:ascii="Arial" w:eastAsia="Arial" w:hAnsi="Arial" w:cs="Arial"/>
          </w:rPr>
          <w:t>Discrimination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_Toc256000300 \h </w:instrText>
        </w:r>
        <w:r>
          <w:rPr>
            <w:rFonts w:ascii="Arial" w:eastAsia="Arial" w:hAnsi="Arial" w:cs="Arial"/>
          </w:rPr>
        </w:r>
        <w:r>
          <w:rPr>
            <w:rFonts w:ascii="Arial" w:eastAsia="Arial" w:hAnsi="Arial" w:cs="Arial"/>
          </w:rPr>
          <w:fldChar w:fldCharType="separate"/>
        </w:r>
        <w:r>
          <w:rPr>
            <w:rFonts w:ascii="Arial" w:eastAsia="Arial" w:hAnsi="Arial" w:cs="Arial"/>
          </w:rPr>
          <w:t>140</w:t>
        </w:r>
        <w:r>
          <w:rPr>
            <w:rFonts w:ascii="Arial" w:eastAsia="Arial" w:hAnsi="Arial" w:cs="Arial"/>
          </w:rPr>
          <w:fldChar w:fldCharType="end"/>
        </w:r>
      </w:hyperlink>
    </w:p>
    <w:p w14:paraId="1A8D9654" w14:textId="77777777" w:rsidR="008876BD" w:rsidRDefault="001868E0">
      <w:pPr>
        <w:pStyle w:val="TOC1"/>
        <w:tabs>
          <w:tab w:val="right" w:leader="dot" w:pos="9350"/>
        </w:tabs>
        <w:rPr>
          <w:rFonts w:ascii="Arial" w:eastAsia="Arial" w:hAnsi="Arial" w:cs="Arial"/>
          <w:noProof/>
          <w:sz w:val="22"/>
        </w:rPr>
      </w:pPr>
      <w:hyperlink w:anchor="_Toc256000301" w:history="1">
        <w:r>
          <w:rPr>
            <w:rStyle w:val="Hyperlink"/>
            <w:rFonts w:ascii="Arial" w:eastAsia="Arial" w:hAnsi="Arial" w:cs="Arial"/>
            <w:kern w:val="36"/>
          </w:rPr>
          <w:t>Discrimination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_Toc256000301 \h </w:instrText>
        </w:r>
        <w:r>
          <w:rPr>
            <w:rFonts w:ascii="Arial" w:eastAsia="Arial" w:hAnsi="Arial" w:cs="Arial"/>
          </w:rPr>
        </w:r>
        <w:r>
          <w:rPr>
            <w:rFonts w:ascii="Arial" w:eastAsia="Arial" w:hAnsi="Arial" w:cs="Arial"/>
          </w:rPr>
          <w:fldChar w:fldCharType="separate"/>
        </w:r>
        <w:r>
          <w:rPr>
            <w:rFonts w:ascii="Arial" w:eastAsia="Arial" w:hAnsi="Arial" w:cs="Arial"/>
          </w:rPr>
          <w:t>140</w:t>
        </w:r>
        <w:r>
          <w:rPr>
            <w:rFonts w:ascii="Arial" w:eastAsia="Arial" w:hAnsi="Arial" w:cs="Arial"/>
          </w:rPr>
          <w:fldChar w:fldCharType="end"/>
        </w:r>
      </w:hyperlink>
    </w:p>
    <w:p w14:paraId="44CCCB37" w14:textId="77777777" w:rsidR="008876BD" w:rsidRDefault="001868E0">
      <w:pPr>
        <w:pStyle w:val="TOC2"/>
        <w:tabs>
          <w:tab w:val="right" w:leader="dot" w:pos="9350"/>
        </w:tabs>
        <w:rPr>
          <w:rFonts w:ascii="Arial" w:eastAsia="Arial" w:hAnsi="Arial" w:cs="Arial"/>
          <w:noProof/>
          <w:sz w:val="22"/>
        </w:rPr>
      </w:pPr>
      <w:hyperlink w:anchor="_Toc256000302" w:history="1">
        <w:r>
          <w:rPr>
            <w:rStyle w:val="Hyperlink"/>
            <w:rFonts w:ascii="Arial" w:eastAsia="Arial" w:hAnsi="Arial" w:cs="Arial"/>
          </w:rPr>
          <w:t>Overview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_Toc256000302 \h </w:instrText>
        </w:r>
        <w:r>
          <w:rPr>
            <w:rFonts w:ascii="Arial" w:eastAsia="Arial" w:hAnsi="Arial" w:cs="Arial"/>
          </w:rPr>
        </w:r>
        <w:r>
          <w:rPr>
            <w:rFonts w:ascii="Arial" w:eastAsia="Arial" w:hAnsi="Arial" w:cs="Arial"/>
          </w:rPr>
          <w:fldChar w:fldCharType="separate"/>
        </w:r>
        <w:r>
          <w:rPr>
            <w:rFonts w:ascii="Arial" w:eastAsia="Arial" w:hAnsi="Arial" w:cs="Arial"/>
          </w:rPr>
          <w:t>140</w:t>
        </w:r>
        <w:r>
          <w:rPr>
            <w:rFonts w:ascii="Arial" w:eastAsia="Arial" w:hAnsi="Arial" w:cs="Arial"/>
          </w:rPr>
          <w:fldChar w:fldCharType="end"/>
        </w:r>
      </w:hyperlink>
    </w:p>
    <w:p w14:paraId="7F9CC761" w14:textId="77777777" w:rsidR="008876BD" w:rsidRDefault="001868E0">
      <w:pPr>
        <w:pStyle w:val="TOC2"/>
        <w:tabs>
          <w:tab w:val="right" w:leader="dot" w:pos="9350"/>
        </w:tabs>
        <w:rPr>
          <w:rFonts w:ascii="Arial" w:eastAsia="Arial" w:hAnsi="Arial" w:cs="Arial"/>
          <w:noProof/>
          <w:sz w:val="22"/>
        </w:rPr>
      </w:pPr>
      <w:hyperlink w:anchor="_Toc256000303" w:history="1">
        <w:r>
          <w:rPr>
            <w:rStyle w:val="Hyperlink"/>
            <w:rFonts w:ascii="Arial" w:eastAsia="Arial" w:hAnsi="Arial" w:cs="Arial"/>
          </w:rPr>
          <w:t>Coverage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_Toc256000303 \h </w:instrText>
        </w:r>
        <w:r>
          <w:rPr>
            <w:rFonts w:ascii="Arial" w:eastAsia="Arial" w:hAnsi="Arial" w:cs="Arial"/>
          </w:rPr>
        </w:r>
        <w:r>
          <w:rPr>
            <w:rFonts w:ascii="Arial" w:eastAsia="Arial" w:hAnsi="Arial" w:cs="Arial"/>
          </w:rPr>
          <w:fldChar w:fldCharType="separate"/>
        </w:r>
        <w:r>
          <w:rPr>
            <w:rFonts w:ascii="Arial" w:eastAsia="Arial" w:hAnsi="Arial" w:cs="Arial"/>
          </w:rPr>
          <w:t>140</w:t>
        </w:r>
        <w:r>
          <w:rPr>
            <w:rFonts w:ascii="Arial" w:eastAsia="Arial" w:hAnsi="Arial" w:cs="Arial"/>
          </w:rPr>
          <w:fldChar w:fldCharType="end"/>
        </w:r>
      </w:hyperlink>
    </w:p>
    <w:p w14:paraId="3C99E29A" w14:textId="77777777" w:rsidR="008876BD" w:rsidRDefault="001868E0">
      <w:pPr>
        <w:pStyle w:val="TOC2"/>
        <w:tabs>
          <w:tab w:val="right" w:leader="dot" w:pos="9350"/>
        </w:tabs>
        <w:rPr>
          <w:rFonts w:ascii="Arial" w:eastAsia="Arial" w:hAnsi="Arial" w:cs="Arial"/>
          <w:noProof/>
          <w:sz w:val="22"/>
        </w:rPr>
      </w:pPr>
      <w:hyperlink w:anchor="_Toc256000304" w:history="1">
        <w:r>
          <w:rPr>
            <w:rStyle w:val="Hyperlink"/>
            <w:rFonts w:ascii="Arial" w:eastAsia="Arial" w:hAnsi="Arial" w:cs="Arial"/>
          </w:rPr>
          <w:t>Prohibited Employer Actions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_Toc256000304 \h </w:instrText>
        </w:r>
        <w:r>
          <w:rPr>
            <w:rFonts w:ascii="Arial" w:eastAsia="Arial" w:hAnsi="Arial" w:cs="Arial"/>
          </w:rPr>
        </w:r>
        <w:r>
          <w:rPr>
            <w:rFonts w:ascii="Arial" w:eastAsia="Arial" w:hAnsi="Arial" w:cs="Arial"/>
          </w:rPr>
          <w:fldChar w:fldCharType="separate"/>
        </w:r>
        <w:r>
          <w:rPr>
            <w:rFonts w:ascii="Arial" w:eastAsia="Arial" w:hAnsi="Arial" w:cs="Arial"/>
          </w:rPr>
          <w:t>140</w:t>
        </w:r>
        <w:r>
          <w:rPr>
            <w:rFonts w:ascii="Arial" w:eastAsia="Arial" w:hAnsi="Arial" w:cs="Arial"/>
          </w:rPr>
          <w:fldChar w:fldCharType="end"/>
        </w:r>
      </w:hyperlink>
    </w:p>
    <w:p w14:paraId="76970C47" w14:textId="77777777" w:rsidR="008876BD" w:rsidRDefault="001868E0">
      <w:pPr>
        <w:pStyle w:val="TOC2"/>
        <w:tabs>
          <w:tab w:val="right" w:leader="dot" w:pos="9350"/>
        </w:tabs>
        <w:rPr>
          <w:rFonts w:ascii="Arial" w:eastAsia="Arial" w:hAnsi="Arial" w:cs="Arial"/>
          <w:noProof/>
          <w:sz w:val="22"/>
        </w:rPr>
      </w:pPr>
      <w:hyperlink w:anchor="_Toc256000305" w:history="1">
        <w:r>
          <w:rPr>
            <w:rStyle w:val="Hyperlink"/>
            <w:rFonts w:ascii="Arial" w:eastAsia="Arial" w:hAnsi="Arial" w:cs="Arial"/>
          </w:rPr>
          <w:t>Additional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_Toc256000305 \h </w:instrText>
        </w:r>
        <w:r>
          <w:rPr>
            <w:rFonts w:ascii="Arial" w:eastAsia="Arial" w:hAnsi="Arial" w:cs="Arial"/>
          </w:rPr>
        </w:r>
        <w:r>
          <w:rPr>
            <w:rFonts w:ascii="Arial" w:eastAsia="Arial" w:hAnsi="Arial" w:cs="Arial"/>
          </w:rPr>
          <w:fldChar w:fldCharType="separate"/>
        </w:r>
        <w:r>
          <w:rPr>
            <w:rFonts w:ascii="Arial" w:eastAsia="Arial" w:hAnsi="Arial" w:cs="Arial"/>
          </w:rPr>
          <w:t>142</w:t>
        </w:r>
        <w:r>
          <w:rPr>
            <w:rFonts w:ascii="Arial" w:eastAsia="Arial" w:hAnsi="Arial" w:cs="Arial"/>
          </w:rPr>
          <w:fldChar w:fldCharType="end"/>
        </w:r>
      </w:hyperlink>
    </w:p>
    <w:p w14:paraId="1BBEF3EF" w14:textId="77777777" w:rsidR="008876BD" w:rsidRDefault="001868E0">
      <w:pPr>
        <w:pStyle w:val="TOC2"/>
        <w:tabs>
          <w:tab w:val="right" w:leader="dot" w:pos="9350"/>
        </w:tabs>
        <w:rPr>
          <w:rFonts w:ascii="Arial" w:eastAsia="Arial" w:hAnsi="Arial" w:cs="Arial"/>
          <w:noProof/>
          <w:sz w:val="22"/>
        </w:rPr>
      </w:pPr>
      <w:hyperlink w:anchor="_Toc256000306" w:history="1">
        <w:r>
          <w:rPr>
            <w:rStyle w:val="Hyperlink"/>
            <w:rFonts w:ascii="Arial" w:eastAsia="Arial" w:hAnsi="Arial" w:cs="Arial"/>
          </w:rPr>
          <w:t>Drug Testing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_Toc256000306 \h </w:instrText>
        </w:r>
        <w:r>
          <w:rPr>
            <w:rFonts w:ascii="Arial" w:eastAsia="Arial" w:hAnsi="Arial" w:cs="Arial"/>
          </w:rPr>
        </w:r>
        <w:r>
          <w:rPr>
            <w:rFonts w:ascii="Arial" w:eastAsia="Arial" w:hAnsi="Arial" w:cs="Arial"/>
          </w:rPr>
          <w:fldChar w:fldCharType="separate"/>
        </w:r>
        <w:r>
          <w:rPr>
            <w:rFonts w:ascii="Arial" w:eastAsia="Arial" w:hAnsi="Arial" w:cs="Arial"/>
          </w:rPr>
          <w:t>142</w:t>
        </w:r>
        <w:r>
          <w:rPr>
            <w:rFonts w:ascii="Arial" w:eastAsia="Arial" w:hAnsi="Arial" w:cs="Arial"/>
          </w:rPr>
          <w:fldChar w:fldCharType="end"/>
        </w:r>
      </w:hyperlink>
    </w:p>
    <w:p w14:paraId="07A0E049" w14:textId="77777777" w:rsidR="008876BD" w:rsidRDefault="001868E0">
      <w:pPr>
        <w:pStyle w:val="TOC1"/>
        <w:tabs>
          <w:tab w:val="right" w:leader="dot" w:pos="9350"/>
        </w:tabs>
        <w:rPr>
          <w:rFonts w:ascii="Arial" w:eastAsia="Arial" w:hAnsi="Arial" w:cs="Arial"/>
          <w:noProof/>
          <w:sz w:val="22"/>
        </w:rPr>
      </w:pPr>
      <w:hyperlink w:anchor="_Toc256000307" w:history="1">
        <w:r>
          <w:rPr>
            <w:rStyle w:val="Hyperlink"/>
            <w:rFonts w:ascii="Arial" w:eastAsia="Arial" w:hAnsi="Arial" w:cs="Arial"/>
            <w:kern w:val="36"/>
          </w:rPr>
          <w:t>Drug and Alcoh</w:t>
        </w:r>
        <w:r>
          <w:rPr>
            <w:rStyle w:val="Hyperlink"/>
            <w:rFonts w:ascii="Arial" w:eastAsia="Arial" w:hAnsi="Arial" w:cs="Arial"/>
            <w:kern w:val="36"/>
          </w:rPr>
          <w:t>ol Testing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_Toc256000307 \h </w:instrText>
        </w:r>
        <w:r>
          <w:rPr>
            <w:rFonts w:ascii="Arial" w:eastAsia="Arial" w:hAnsi="Arial" w:cs="Arial"/>
          </w:rPr>
        </w:r>
        <w:r>
          <w:rPr>
            <w:rFonts w:ascii="Arial" w:eastAsia="Arial" w:hAnsi="Arial" w:cs="Arial"/>
          </w:rPr>
          <w:fldChar w:fldCharType="separate"/>
        </w:r>
        <w:r>
          <w:rPr>
            <w:rFonts w:ascii="Arial" w:eastAsia="Arial" w:hAnsi="Arial" w:cs="Arial"/>
          </w:rPr>
          <w:t>142</w:t>
        </w:r>
        <w:r>
          <w:rPr>
            <w:rFonts w:ascii="Arial" w:eastAsia="Arial" w:hAnsi="Arial" w:cs="Arial"/>
          </w:rPr>
          <w:fldChar w:fldCharType="end"/>
        </w:r>
      </w:hyperlink>
    </w:p>
    <w:p w14:paraId="41C8F66F" w14:textId="77777777" w:rsidR="008876BD" w:rsidRDefault="001868E0">
      <w:pPr>
        <w:pStyle w:val="TOC3"/>
        <w:tabs>
          <w:tab w:val="right" w:leader="dot" w:pos="9350"/>
        </w:tabs>
        <w:rPr>
          <w:rFonts w:ascii="Arial" w:eastAsia="Arial" w:hAnsi="Arial" w:cs="Arial"/>
          <w:noProof/>
          <w:sz w:val="22"/>
        </w:rPr>
      </w:pPr>
      <w:hyperlink w:anchor="_Toc256000308" w:history="1">
        <w:r>
          <w:rPr>
            <w:rStyle w:val="Hyperlink"/>
            <w:rFonts w:ascii="Arial" w:eastAsia="Arial" w:hAnsi="Arial" w:cs="Arial"/>
          </w:rPr>
          <w:t>Testing of Prospective Employees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_Toc256000308 \h </w:instrText>
        </w:r>
        <w:r>
          <w:rPr>
            <w:rFonts w:ascii="Arial" w:eastAsia="Arial" w:hAnsi="Arial" w:cs="Arial"/>
          </w:rPr>
        </w:r>
        <w:r>
          <w:rPr>
            <w:rFonts w:ascii="Arial" w:eastAsia="Arial" w:hAnsi="Arial" w:cs="Arial"/>
          </w:rPr>
          <w:fldChar w:fldCharType="separate"/>
        </w:r>
        <w:r>
          <w:rPr>
            <w:rFonts w:ascii="Arial" w:eastAsia="Arial" w:hAnsi="Arial" w:cs="Arial"/>
          </w:rPr>
          <w:t>142</w:t>
        </w:r>
        <w:r>
          <w:rPr>
            <w:rFonts w:ascii="Arial" w:eastAsia="Arial" w:hAnsi="Arial" w:cs="Arial"/>
          </w:rPr>
          <w:fldChar w:fldCharType="end"/>
        </w:r>
      </w:hyperlink>
    </w:p>
    <w:p w14:paraId="55A2D6B7" w14:textId="77777777" w:rsidR="008876BD" w:rsidRDefault="001868E0">
      <w:pPr>
        <w:pStyle w:val="TOC3"/>
        <w:tabs>
          <w:tab w:val="right" w:leader="dot" w:pos="9350"/>
        </w:tabs>
        <w:rPr>
          <w:rFonts w:ascii="Arial" w:eastAsia="Arial" w:hAnsi="Arial" w:cs="Arial"/>
          <w:noProof/>
          <w:sz w:val="22"/>
        </w:rPr>
      </w:pPr>
      <w:hyperlink w:anchor="_Toc256000309" w:history="1">
        <w:r>
          <w:rPr>
            <w:rStyle w:val="Hyperlink"/>
            <w:rFonts w:ascii="Arial" w:eastAsia="Arial" w:hAnsi="Arial" w:cs="Arial"/>
          </w:rPr>
          <w:t>Testing of Employees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_Toc256000309 \h </w:instrText>
        </w:r>
        <w:r>
          <w:rPr>
            <w:rFonts w:ascii="Arial" w:eastAsia="Arial" w:hAnsi="Arial" w:cs="Arial"/>
          </w:rPr>
        </w:r>
        <w:r>
          <w:rPr>
            <w:rFonts w:ascii="Arial" w:eastAsia="Arial" w:hAnsi="Arial" w:cs="Arial"/>
          </w:rPr>
          <w:fldChar w:fldCharType="separate"/>
        </w:r>
        <w:r>
          <w:rPr>
            <w:rFonts w:ascii="Arial" w:eastAsia="Arial" w:hAnsi="Arial" w:cs="Arial"/>
          </w:rPr>
          <w:t>142</w:t>
        </w:r>
        <w:r>
          <w:rPr>
            <w:rFonts w:ascii="Arial" w:eastAsia="Arial" w:hAnsi="Arial" w:cs="Arial"/>
          </w:rPr>
          <w:fldChar w:fldCharType="end"/>
        </w:r>
      </w:hyperlink>
    </w:p>
    <w:p w14:paraId="631414E0" w14:textId="77777777" w:rsidR="008876BD" w:rsidRDefault="001868E0">
      <w:pPr>
        <w:pStyle w:val="TOC2"/>
        <w:tabs>
          <w:tab w:val="right" w:leader="dot" w:pos="9350"/>
        </w:tabs>
        <w:rPr>
          <w:rFonts w:ascii="Arial" w:eastAsia="Arial" w:hAnsi="Arial" w:cs="Arial"/>
          <w:noProof/>
          <w:sz w:val="22"/>
        </w:rPr>
      </w:pPr>
      <w:hyperlink w:anchor="_Toc256000310" w:history="1">
        <w:r>
          <w:rPr>
            <w:rStyle w:val="Hyperlink"/>
            <w:rFonts w:ascii="Arial" w:eastAsia="Arial" w:hAnsi="Arial" w:cs="Arial"/>
          </w:rPr>
          <w:t xml:space="preserve">Connecticut's Medical Marijuana </w:t>
        </w:r>
        <w:r>
          <w:rPr>
            <w:rStyle w:val="Hyperlink"/>
            <w:rFonts w:ascii="Arial" w:eastAsia="Arial" w:hAnsi="Arial" w:cs="Arial"/>
          </w:rPr>
          <w:t>Act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_Toc256000310 \h </w:instrText>
        </w:r>
        <w:r>
          <w:rPr>
            <w:rFonts w:ascii="Arial" w:eastAsia="Arial" w:hAnsi="Arial" w:cs="Arial"/>
          </w:rPr>
        </w:r>
        <w:r>
          <w:rPr>
            <w:rFonts w:ascii="Arial" w:eastAsia="Arial" w:hAnsi="Arial" w:cs="Arial"/>
          </w:rPr>
          <w:fldChar w:fldCharType="separate"/>
        </w:r>
        <w:r>
          <w:rPr>
            <w:rFonts w:ascii="Arial" w:eastAsia="Arial" w:hAnsi="Arial" w:cs="Arial"/>
          </w:rPr>
          <w:t>143</w:t>
        </w:r>
        <w:r>
          <w:rPr>
            <w:rFonts w:ascii="Arial" w:eastAsia="Arial" w:hAnsi="Arial" w:cs="Arial"/>
          </w:rPr>
          <w:fldChar w:fldCharType="end"/>
        </w:r>
      </w:hyperlink>
    </w:p>
    <w:p w14:paraId="1471D2E2" w14:textId="77777777" w:rsidR="008876BD" w:rsidRDefault="001868E0">
      <w:pPr>
        <w:pStyle w:val="TOC3"/>
        <w:tabs>
          <w:tab w:val="right" w:leader="dot" w:pos="9350"/>
        </w:tabs>
        <w:rPr>
          <w:rFonts w:ascii="Arial" w:eastAsia="Arial" w:hAnsi="Arial" w:cs="Arial"/>
          <w:noProof/>
          <w:sz w:val="22"/>
        </w:rPr>
      </w:pPr>
      <w:hyperlink w:anchor="_Toc256000311"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_Toc256000311 \h </w:instrText>
        </w:r>
        <w:r>
          <w:rPr>
            <w:rFonts w:ascii="Arial" w:eastAsia="Arial" w:hAnsi="Arial" w:cs="Arial"/>
          </w:rPr>
        </w:r>
        <w:r>
          <w:rPr>
            <w:rFonts w:ascii="Arial" w:eastAsia="Arial" w:hAnsi="Arial" w:cs="Arial"/>
          </w:rPr>
          <w:fldChar w:fldCharType="separate"/>
        </w:r>
        <w:r>
          <w:rPr>
            <w:rFonts w:ascii="Arial" w:eastAsia="Arial" w:hAnsi="Arial" w:cs="Arial"/>
          </w:rPr>
          <w:t>143</w:t>
        </w:r>
        <w:r>
          <w:rPr>
            <w:rFonts w:ascii="Arial" w:eastAsia="Arial" w:hAnsi="Arial" w:cs="Arial"/>
          </w:rPr>
          <w:fldChar w:fldCharType="end"/>
        </w:r>
      </w:hyperlink>
    </w:p>
    <w:p w14:paraId="6DB3E517" w14:textId="77777777" w:rsidR="008876BD" w:rsidRDefault="001868E0">
      <w:pPr>
        <w:pStyle w:val="TOC2"/>
        <w:tabs>
          <w:tab w:val="right" w:leader="dot" w:pos="9350"/>
        </w:tabs>
        <w:rPr>
          <w:rFonts w:ascii="Arial" w:eastAsia="Arial" w:hAnsi="Arial" w:cs="Arial"/>
          <w:noProof/>
          <w:sz w:val="22"/>
        </w:rPr>
      </w:pPr>
      <w:hyperlink w:anchor="_Toc256000312" w:history="1">
        <w:r>
          <w:rPr>
            <w:rStyle w:val="Hyperlink"/>
            <w:rFonts w:ascii="Arial" w:eastAsia="Arial" w:hAnsi="Arial" w:cs="Arial"/>
          </w:rPr>
          <w:t>Employee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_Toc256000312 \h </w:instrText>
        </w:r>
        <w:r>
          <w:rPr>
            <w:rFonts w:ascii="Arial" w:eastAsia="Arial" w:hAnsi="Arial" w:cs="Arial"/>
          </w:rPr>
        </w:r>
        <w:r>
          <w:rPr>
            <w:rFonts w:ascii="Arial" w:eastAsia="Arial" w:hAnsi="Arial" w:cs="Arial"/>
          </w:rPr>
          <w:fldChar w:fldCharType="separate"/>
        </w:r>
        <w:r>
          <w:rPr>
            <w:rFonts w:ascii="Arial" w:eastAsia="Arial" w:hAnsi="Arial" w:cs="Arial"/>
          </w:rPr>
          <w:t>143</w:t>
        </w:r>
        <w:r>
          <w:rPr>
            <w:rFonts w:ascii="Arial" w:eastAsia="Arial" w:hAnsi="Arial" w:cs="Arial"/>
          </w:rPr>
          <w:fldChar w:fldCharType="end"/>
        </w:r>
      </w:hyperlink>
    </w:p>
    <w:p w14:paraId="29689E04" w14:textId="77777777" w:rsidR="008876BD" w:rsidRDefault="001868E0">
      <w:pPr>
        <w:pStyle w:val="TOC1"/>
        <w:tabs>
          <w:tab w:val="right" w:leader="dot" w:pos="9350"/>
        </w:tabs>
        <w:rPr>
          <w:rFonts w:ascii="Arial" w:eastAsia="Arial" w:hAnsi="Arial" w:cs="Arial"/>
          <w:noProof/>
          <w:sz w:val="22"/>
        </w:rPr>
      </w:pPr>
      <w:hyperlink w:anchor="_Toc256000313" w:history="1">
        <w:r>
          <w:rPr>
            <w:rStyle w:val="Hyperlink"/>
            <w:rFonts w:ascii="Arial" w:eastAsia="Arial" w:hAnsi="Arial" w:cs="Arial"/>
            <w:kern w:val="36"/>
          </w:rPr>
          <w:t>Jury Duty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_Toc256000313 \h </w:instrText>
        </w:r>
        <w:r>
          <w:rPr>
            <w:rFonts w:ascii="Arial" w:eastAsia="Arial" w:hAnsi="Arial" w:cs="Arial"/>
          </w:rPr>
        </w:r>
        <w:r>
          <w:rPr>
            <w:rFonts w:ascii="Arial" w:eastAsia="Arial" w:hAnsi="Arial" w:cs="Arial"/>
          </w:rPr>
          <w:fldChar w:fldCharType="separate"/>
        </w:r>
        <w:r>
          <w:rPr>
            <w:rFonts w:ascii="Arial" w:eastAsia="Arial" w:hAnsi="Arial" w:cs="Arial"/>
          </w:rPr>
          <w:t>143</w:t>
        </w:r>
        <w:r>
          <w:rPr>
            <w:rFonts w:ascii="Arial" w:eastAsia="Arial" w:hAnsi="Arial" w:cs="Arial"/>
          </w:rPr>
          <w:fldChar w:fldCharType="end"/>
        </w:r>
      </w:hyperlink>
    </w:p>
    <w:p w14:paraId="2D82C044" w14:textId="77777777" w:rsidR="008876BD" w:rsidRDefault="001868E0">
      <w:pPr>
        <w:pStyle w:val="TOC1"/>
        <w:tabs>
          <w:tab w:val="right" w:leader="dot" w:pos="9350"/>
        </w:tabs>
        <w:rPr>
          <w:rFonts w:ascii="Arial" w:eastAsia="Arial" w:hAnsi="Arial" w:cs="Arial"/>
          <w:noProof/>
          <w:sz w:val="22"/>
        </w:rPr>
      </w:pPr>
      <w:hyperlink w:anchor="_Toc256000314" w:history="1">
        <w:r>
          <w:rPr>
            <w:rStyle w:val="Hyperlink"/>
            <w:rFonts w:ascii="Arial" w:eastAsia="Arial" w:hAnsi="Arial" w:cs="Arial"/>
            <w:kern w:val="36"/>
          </w:rPr>
          <w:t>Military Leave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_Toc256000314 \h </w:instrText>
        </w:r>
        <w:r>
          <w:rPr>
            <w:rFonts w:ascii="Arial" w:eastAsia="Arial" w:hAnsi="Arial" w:cs="Arial"/>
          </w:rPr>
        </w:r>
        <w:r>
          <w:rPr>
            <w:rFonts w:ascii="Arial" w:eastAsia="Arial" w:hAnsi="Arial" w:cs="Arial"/>
          </w:rPr>
          <w:fldChar w:fldCharType="separate"/>
        </w:r>
        <w:r>
          <w:rPr>
            <w:rFonts w:ascii="Arial" w:eastAsia="Arial" w:hAnsi="Arial" w:cs="Arial"/>
          </w:rPr>
          <w:t>143</w:t>
        </w:r>
        <w:r>
          <w:rPr>
            <w:rFonts w:ascii="Arial" w:eastAsia="Arial" w:hAnsi="Arial" w:cs="Arial"/>
          </w:rPr>
          <w:fldChar w:fldCharType="end"/>
        </w:r>
      </w:hyperlink>
    </w:p>
    <w:p w14:paraId="0C16CF1E" w14:textId="77777777" w:rsidR="008876BD" w:rsidRDefault="001868E0">
      <w:pPr>
        <w:pStyle w:val="TOC2"/>
        <w:tabs>
          <w:tab w:val="right" w:leader="dot" w:pos="9350"/>
        </w:tabs>
        <w:rPr>
          <w:rFonts w:ascii="Arial" w:eastAsia="Arial" w:hAnsi="Arial" w:cs="Arial"/>
          <w:noProof/>
          <w:sz w:val="22"/>
        </w:rPr>
      </w:pPr>
      <w:hyperlink w:anchor="_Toc256000315" w:history="1">
        <w:r>
          <w:rPr>
            <w:rStyle w:val="Hyperlink"/>
            <w:rFonts w:ascii="Arial" w:eastAsia="Arial" w:hAnsi="Arial" w:cs="Arial"/>
          </w:rPr>
          <w:t>Leave from</w:t>
        </w:r>
        <w:r>
          <w:rPr>
            <w:rStyle w:val="Hyperlink"/>
            <w:rFonts w:ascii="Arial" w:eastAsia="Arial" w:hAnsi="Arial" w:cs="Arial"/>
          </w:rPr>
          <w:t xml:space="preserve"> Employment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_Toc256000315 \h </w:instrText>
        </w:r>
        <w:r>
          <w:rPr>
            <w:rFonts w:ascii="Arial" w:eastAsia="Arial" w:hAnsi="Arial" w:cs="Arial"/>
          </w:rPr>
        </w:r>
        <w:r>
          <w:rPr>
            <w:rFonts w:ascii="Arial" w:eastAsia="Arial" w:hAnsi="Arial" w:cs="Arial"/>
          </w:rPr>
          <w:fldChar w:fldCharType="separate"/>
        </w:r>
        <w:r>
          <w:rPr>
            <w:rFonts w:ascii="Arial" w:eastAsia="Arial" w:hAnsi="Arial" w:cs="Arial"/>
          </w:rPr>
          <w:t>144</w:t>
        </w:r>
        <w:r>
          <w:rPr>
            <w:rFonts w:ascii="Arial" w:eastAsia="Arial" w:hAnsi="Arial" w:cs="Arial"/>
          </w:rPr>
          <w:fldChar w:fldCharType="end"/>
        </w:r>
      </w:hyperlink>
    </w:p>
    <w:p w14:paraId="62146047" w14:textId="77777777" w:rsidR="008876BD" w:rsidRDefault="001868E0">
      <w:pPr>
        <w:pStyle w:val="TOC1"/>
        <w:tabs>
          <w:tab w:val="right" w:leader="dot" w:pos="9350"/>
        </w:tabs>
        <w:rPr>
          <w:rFonts w:ascii="Arial" w:eastAsia="Arial" w:hAnsi="Arial" w:cs="Arial"/>
          <w:noProof/>
          <w:sz w:val="22"/>
        </w:rPr>
      </w:pPr>
      <w:hyperlink w:anchor="_Toc256000316" w:history="1">
        <w:r>
          <w:rPr>
            <w:rStyle w:val="Hyperlink"/>
            <w:rFonts w:ascii="Arial" w:eastAsia="Arial" w:hAnsi="Arial" w:cs="Arial"/>
            <w:kern w:val="36"/>
          </w:rPr>
          <w:t>Victim Leave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_Toc256000316 \h </w:instrText>
        </w:r>
        <w:r>
          <w:rPr>
            <w:rFonts w:ascii="Arial" w:eastAsia="Arial" w:hAnsi="Arial" w:cs="Arial"/>
          </w:rPr>
        </w:r>
        <w:r>
          <w:rPr>
            <w:rFonts w:ascii="Arial" w:eastAsia="Arial" w:hAnsi="Arial" w:cs="Arial"/>
          </w:rPr>
          <w:fldChar w:fldCharType="separate"/>
        </w:r>
        <w:r>
          <w:rPr>
            <w:rFonts w:ascii="Arial" w:eastAsia="Arial" w:hAnsi="Arial" w:cs="Arial"/>
          </w:rPr>
          <w:t>144</w:t>
        </w:r>
        <w:r>
          <w:rPr>
            <w:rFonts w:ascii="Arial" w:eastAsia="Arial" w:hAnsi="Arial" w:cs="Arial"/>
          </w:rPr>
          <w:fldChar w:fldCharType="end"/>
        </w:r>
      </w:hyperlink>
    </w:p>
    <w:p w14:paraId="42BE6E57" w14:textId="77777777" w:rsidR="008876BD" w:rsidRDefault="001868E0">
      <w:pPr>
        <w:pStyle w:val="TOC2"/>
        <w:tabs>
          <w:tab w:val="right" w:leader="dot" w:pos="9350"/>
        </w:tabs>
        <w:rPr>
          <w:rFonts w:ascii="Arial" w:eastAsia="Arial" w:hAnsi="Arial" w:cs="Arial"/>
          <w:noProof/>
          <w:sz w:val="22"/>
        </w:rPr>
      </w:pPr>
      <w:hyperlink w:anchor="_Toc256000317" w:history="1">
        <w:r>
          <w:rPr>
            <w:rStyle w:val="Hyperlink"/>
            <w:rFonts w:ascii="Arial" w:eastAsia="Arial" w:hAnsi="Arial" w:cs="Arial"/>
          </w:rPr>
          <w:t>Leave for Victims of Family Violence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_Toc256000317 \h </w:instrText>
        </w:r>
        <w:r>
          <w:rPr>
            <w:rFonts w:ascii="Arial" w:eastAsia="Arial" w:hAnsi="Arial" w:cs="Arial"/>
          </w:rPr>
        </w:r>
        <w:r>
          <w:rPr>
            <w:rFonts w:ascii="Arial" w:eastAsia="Arial" w:hAnsi="Arial" w:cs="Arial"/>
          </w:rPr>
          <w:fldChar w:fldCharType="separate"/>
        </w:r>
        <w:r>
          <w:rPr>
            <w:rFonts w:ascii="Arial" w:eastAsia="Arial" w:hAnsi="Arial" w:cs="Arial"/>
          </w:rPr>
          <w:t>144</w:t>
        </w:r>
        <w:r>
          <w:rPr>
            <w:rFonts w:ascii="Arial" w:eastAsia="Arial" w:hAnsi="Arial" w:cs="Arial"/>
          </w:rPr>
          <w:fldChar w:fldCharType="end"/>
        </w:r>
      </w:hyperlink>
    </w:p>
    <w:p w14:paraId="1E9BE4B0" w14:textId="77777777" w:rsidR="008876BD" w:rsidRDefault="001868E0">
      <w:pPr>
        <w:pStyle w:val="TOC1"/>
        <w:tabs>
          <w:tab w:val="right" w:leader="dot" w:pos="9350"/>
        </w:tabs>
        <w:rPr>
          <w:rFonts w:ascii="Arial" w:eastAsia="Arial" w:hAnsi="Arial" w:cs="Arial"/>
          <w:noProof/>
          <w:sz w:val="22"/>
        </w:rPr>
      </w:pPr>
      <w:hyperlink w:anchor="_Toc256000318" w:history="1">
        <w:r>
          <w:rPr>
            <w:rStyle w:val="Hyperlink"/>
            <w:rFonts w:ascii="Arial" w:eastAsia="Arial" w:hAnsi="Arial" w:cs="Arial"/>
            <w:kern w:val="36"/>
          </w:rPr>
          <w:t>Voting Leave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w:instrText>
        </w:r>
        <w:r>
          <w:rPr>
            <w:rFonts w:ascii="Arial" w:eastAsia="Arial" w:hAnsi="Arial" w:cs="Arial"/>
          </w:rPr>
          <w:instrText xml:space="preserve">REF _Toc256000318 \h </w:instrText>
        </w:r>
        <w:r>
          <w:rPr>
            <w:rFonts w:ascii="Arial" w:eastAsia="Arial" w:hAnsi="Arial" w:cs="Arial"/>
          </w:rPr>
        </w:r>
        <w:r>
          <w:rPr>
            <w:rFonts w:ascii="Arial" w:eastAsia="Arial" w:hAnsi="Arial" w:cs="Arial"/>
          </w:rPr>
          <w:fldChar w:fldCharType="separate"/>
        </w:r>
        <w:r>
          <w:rPr>
            <w:rFonts w:ascii="Arial" w:eastAsia="Arial" w:hAnsi="Arial" w:cs="Arial"/>
          </w:rPr>
          <w:t>145</w:t>
        </w:r>
        <w:r>
          <w:rPr>
            <w:rFonts w:ascii="Arial" w:eastAsia="Arial" w:hAnsi="Arial" w:cs="Arial"/>
          </w:rPr>
          <w:fldChar w:fldCharType="end"/>
        </w:r>
      </w:hyperlink>
    </w:p>
    <w:p w14:paraId="5DA0E8AF" w14:textId="77777777" w:rsidR="008876BD" w:rsidRDefault="001868E0">
      <w:pPr>
        <w:pStyle w:val="TOC1"/>
        <w:tabs>
          <w:tab w:val="right" w:leader="dot" w:pos="9350"/>
        </w:tabs>
        <w:rPr>
          <w:rFonts w:ascii="Arial" w:eastAsia="Arial" w:hAnsi="Arial" w:cs="Arial"/>
          <w:noProof/>
          <w:sz w:val="22"/>
        </w:rPr>
      </w:pPr>
      <w:hyperlink w:anchor="_Toc256000319" w:history="1">
        <w:r>
          <w:rPr>
            <w:rStyle w:val="Hyperlink"/>
            <w:rFonts w:ascii="Arial" w:eastAsia="Arial" w:hAnsi="Arial" w:cs="Arial"/>
            <w:kern w:val="36"/>
          </w:rPr>
          <w:t>Paid Sick Leave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_Toc256000319 \h </w:instrText>
        </w:r>
        <w:r>
          <w:rPr>
            <w:rFonts w:ascii="Arial" w:eastAsia="Arial" w:hAnsi="Arial" w:cs="Arial"/>
          </w:rPr>
        </w:r>
        <w:r>
          <w:rPr>
            <w:rFonts w:ascii="Arial" w:eastAsia="Arial" w:hAnsi="Arial" w:cs="Arial"/>
          </w:rPr>
          <w:fldChar w:fldCharType="separate"/>
        </w:r>
        <w:r>
          <w:rPr>
            <w:rFonts w:ascii="Arial" w:eastAsia="Arial" w:hAnsi="Arial" w:cs="Arial"/>
          </w:rPr>
          <w:t>145</w:t>
        </w:r>
        <w:r>
          <w:rPr>
            <w:rFonts w:ascii="Arial" w:eastAsia="Arial" w:hAnsi="Arial" w:cs="Arial"/>
          </w:rPr>
          <w:fldChar w:fldCharType="end"/>
        </w:r>
      </w:hyperlink>
    </w:p>
    <w:p w14:paraId="010B7CFC" w14:textId="77777777" w:rsidR="008876BD" w:rsidRDefault="001868E0">
      <w:pPr>
        <w:pStyle w:val="TOC3"/>
        <w:tabs>
          <w:tab w:val="right" w:leader="dot" w:pos="9350"/>
        </w:tabs>
        <w:rPr>
          <w:rFonts w:ascii="Arial" w:eastAsia="Arial" w:hAnsi="Arial" w:cs="Arial"/>
          <w:noProof/>
          <w:sz w:val="22"/>
        </w:rPr>
      </w:pPr>
      <w:hyperlink w:anchor="_Toc256000320" w:history="1">
        <w:r>
          <w:rPr>
            <w:rStyle w:val="Hyperlink"/>
            <w:rFonts w:ascii="Arial" w:eastAsia="Arial" w:hAnsi="Arial" w:cs="Arial"/>
          </w:rPr>
          <w:t>Mandatory Paid Sick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_Toc256000320 \h </w:instrText>
        </w:r>
        <w:r>
          <w:rPr>
            <w:rFonts w:ascii="Arial" w:eastAsia="Arial" w:hAnsi="Arial" w:cs="Arial"/>
          </w:rPr>
        </w:r>
        <w:r>
          <w:rPr>
            <w:rFonts w:ascii="Arial" w:eastAsia="Arial" w:hAnsi="Arial" w:cs="Arial"/>
          </w:rPr>
          <w:fldChar w:fldCharType="separate"/>
        </w:r>
        <w:r>
          <w:rPr>
            <w:rFonts w:ascii="Arial" w:eastAsia="Arial" w:hAnsi="Arial" w:cs="Arial"/>
          </w:rPr>
          <w:t>145</w:t>
        </w:r>
        <w:r>
          <w:rPr>
            <w:rFonts w:ascii="Arial" w:eastAsia="Arial" w:hAnsi="Arial" w:cs="Arial"/>
          </w:rPr>
          <w:fldChar w:fldCharType="end"/>
        </w:r>
      </w:hyperlink>
    </w:p>
    <w:p w14:paraId="30C6893E" w14:textId="77777777" w:rsidR="008876BD" w:rsidRDefault="001868E0">
      <w:pPr>
        <w:pStyle w:val="TOC3"/>
        <w:tabs>
          <w:tab w:val="right" w:leader="dot" w:pos="9350"/>
        </w:tabs>
        <w:rPr>
          <w:rFonts w:ascii="Arial" w:eastAsia="Arial" w:hAnsi="Arial" w:cs="Arial"/>
          <w:noProof/>
          <w:sz w:val="22"/>
        </w:rPr>
      </w:pPr>
      <w:hyperlink w:anchor="_Toc256000321" w:history="1">
        <w:r>
          <w:rPr>
            <w:rStyle w:val="Hyperlink"/>
            <w:rFonts w:ascii="Arial" w:eastAsia="Arial" w:hAnsi="Arial" w:cs="Arial"/>
          </w:rPr>
          <w:t>Use of Paid Sick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_Toc256000321 \h </w:instrText>
        </w:r>
        <w:r>
          <w:rPr>
            <w:rFonts w:ascii="Arial" w:eastAsia="Arial" w:hAnsi="Arial" w:cs="Arial"/>
          </w:rPr>
        </w:r>
        <w:r>
          <w:rPr>
            <w:rFonts w:ascii="Arial" w:eastAsia="Arial" w:hAnsi="Arial" w:cs="Arial"/>
          </w:rPr>
          <w:fldChar w:fldCharType="separate"/>
        </w:r>
        <w:r>
          <w:rPr>
            <w:rFonts w:ascii="Arial" w:eastAsia="Arial" w:hAnsi="Arial" w:cs="Arial"/>
          </w:rPr>
          <w:t>145</w:t>
        </w:r>
        <w:r>
          <w:rPr>
            <w:rFonts w:ascii="Arial" w:eastAsia="Arial" w:hAnsi="Arial" w:cs="Arial"/>
          </w:rPr>
          <w:fldChar w:fldCharType="end"/>
        </w:r>
      </w:hyperlink>
    </w:p>
    <w:p w14:paraId="4B8BE41E" w14:textId="77777777" w:rsidR="008876BD" w:rsidRDefault="001868E0">
      <w:pPr>
        <w:pStyle w:val="TOC3"/>
        <w:tabs>
          <w:tab w:val="right" w:leader="dot" w:pos="9350"/>
        </w:tabs>
        <w:rPr>
          <w:rFonts w:ascii="Arial" w:eastAsia="Arial" w:hAnsi="Arial" w:cs="Arial"/>
          <w:noProof/>
          <w:sz w:val="22"/>
        </w:rPr>
      </w:pPr>
      <w:hyperlink w:anchor="_Toc256000322" w:history="1">
        <w:r>
          <w:rPr>
            <w:rStyle w:val="Hyperlink"/>
            <w:rFonts w:ascii="Arial" w:eastAsia="Arial" w:hAnsi="Arial" w:cs="Arial"/>
          </w:rPr>
          <w:t>Obligations for Employers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_Toc256000322 \h </w:instrText>
        </w:r>
        <w:r>
          <w:rPr>
            <w:rFonts w:ascii="Arial" w:eastAsia="Arial" w:hAnsi="Arial" w:cs="Arial"/>
          </w:rPr>
        </w:r>
        <w:r>
          <w:rPr>
            <w:rFonts w:ascii="Arial" w:eastAsia="Arial" w:hAnsi="Arial" w:cs="Arial"/>
          </w:rPr>
          <w:fldChar w:fldCharType="separate"/>
        </w:r>
        <w:r>
          <w:rPr>
            <w:rFonts w:ascii="Arial" w:eastAsia="Arial" w:hAnsi="Arial" w:cs="Arial"/>
          </w:rPr>
          <w:t>146</w:t>
        </w:r>
        <w:r>
          <w:rPr>
            <w:rFonts w:ascii="Arial" w:eastAsia="Arial" w:hAnsi="Arial" w:cs="Arial"/>
          </w:rPr>
          <w:fldChar w:fldCharType="end"/>
        </w:r>
      </w:hyperlink>
    </w:p>
    <w:p w14:paraId="50BB3B03" w14:textId="77777777" w:rsidR="008876BD" w:rsidRDefault="001868E0">
      <w:pPr>
        <w:pStyle w:val="TOC3"/>
        <w:tabs>
          <w:tab w:val="right" w:leader="dot" w:pos="9350"/>
        </w:tabs>
        <w:rPr>
          <w:rFonts w:ascii="Arial" w:eastAsia="Arial" w:hAnsi="Arial" w:cs="Arial"/>
          <w:noProof/>
          <w:sz w:val="22"/>
        </w:rPr>
      </w:pPr>
      <w:hyperlink w:anchor="_Toc256000323" w:history="1">
        <w:r>
          <w:rPr>
            <w:rStyle w:val="Hyperlink"/>
            <w:rFonts w:ascii="Arial" w:eastAsia="Arial" w:hAnsi="Arial" w:cs="Arial"/>
          </w:rPr>
          <w:t>Posters and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_Toc256000323 \h </w:instrText>
        </w:r>
        <w:r>
          <w:rPr>
            <w:rFonts w:ascii="Arial" w:eastAsia="Arial" w:hAnsi="Arial" w:cs="Arial"/>
          </w:rPr>
        </w:r>
        <w:r>
          <w:rPr>
            <w:rFonts w:ascii="Arial" w:eastAsia="Arial" w:hAnsi="Arial" w:cs="Arial"/>
          </w:rPr>
          <w:fldChar w:fldCharType="separate"/>
        </w:r>
        <w:r>
          <w:rPr>
            <w:rFonts w:ascii="Arial" w:eastAsia="Arial" w:hAnsi="Arial" w:cs="Arial"/>
          </w:rPr>
          <w:t>146</w:t>
        </w:r>
        <w:r>
          <w:rPr>
            <w:rFonts w:ascii="Arial" w:eastAsia="Arial" w:hAnsi="Arial" w:cs="Arial"/>
          </w:rPr>
          <w:fldChar w:fldCharType="end"/>
        </w:r>
      </w:hyperlink>
    </w:p>
    <w:p w14:paraId="39D3B7A9" w14:textId="77777777" w:rsidR="008876BD" w:rsidRDefault="001868E0">
      <w:pPr>
        <w:pStyle w:val="TOC2"/>
        <w:tabs>
          <w:tab w:val="right" w:leader="dot" w:pos="9350"/>
        </w:tabs>
        <w:rPr>
          <w:rFonts w:ascii="Arial" w:eastAsia="Arial" w:hAnsi="Arial" w:cs="Arial"/>
          <w:noProof/>
          <w:sz w:val="22"/>
        </w:rPr>
      </w:pPr>
      <w:hyperlink w:anchor="_Toc256000324" w:history="1">
        <w:r>
          <w:rPr>
            <w:rStyle w:val="Hyperlink"/>
            <w:rFonts w:ascii="Arial" w:eastAsia="Arial" w:hAnsi="Arial" w:cs="Arial"/>
          </w:rPr>
          <w:t>Family and Medical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_Toc256000324 \h </w:instrText>
        </w:r>
        <w:r>
          <w:rPr>
            <w:rFonts w:ascii="Arial" w:eastAsia="Arial" w:hAnsi="Arial" w:cs="Arial"/>
          </w:rPr>
        </w:r>
        <w:r>
          <w:rPr>
            <w:rFonts w:ascii="Arial" w:eastAsia="Arial" w:hAnsi="Arial" w:cs="Arial"/>
          </w:rPr>
          <w:fldChar w:fldCharType="separate"/>
        </w:r>
        <w:r>
          <w:rPr>
            <w:rFonts w:ascii="Arial" w:eastAsia="Arial" w:hAnsi="Arial" w:cs="Arial"/>
          </w:rPr>
          <w:t>146</w:t>
        </w:r>
        <w:r>
          <w:rPr>
            <w:rFonts w:ascii="Arial" w:eastAsia="Arial" w:hAnsi="Arial" w:cs="Arial"/>
          </w:rPr>
          <w:fldChar w:fldCharType="end"/>
        </w:r>
      </w:hyperlink>
    </w:p>
    <w:p w14:paraId="0A399282" w14:textId="77777777" w:rsidR="008876BD" w:rsidRDefault="001868E0">
      <w:pPr>
        <w:pStyle w:val="TOC1"/>
        <w:tabs>
          <w:tab w:val="right" w:leader="dot" w:pos="9350"/>
        </w:tabs>
        <w:rPr>
          <w:rFonts w:ascii="Arial" w:eastAsia="Arial" w:hAnsi="Arial" w:cs="Arial"/>
          <w:noProof/>
          <w:sz w:val="22"/>
        </w:rPr>
      </w:pPr>
      <w:hyperlink w:anchor="_Toc256000325" w:history="1">
        <w:r>
          <w:rPr>
            <w:rStyle w:val="Hyperlink"/>
            <w:rFonts w:ascii="Arial" w:eastAsia="Arial" w:hAnsi="Arial" w:cs="Arial"/>
            <w:kern w:val="36"/>
          </w:rPr>
          <w:t>Family Leave (FMLA)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_Toc256000325 \h </w:instrText>
        </w:r>
        <w:r>
          <w:rPr>
            <w:rFonts w:ascii="Arial" w:eastAsia="Arial" w:hAnsi="Arial" w:cs="Arial"/>
          </w:rPr>
        </w:r>
        <w:r>
          <w:rPr>
            <w:rFonts w:ascii="Arial" w:eastAsia="Arial" w:hAnsi="Arial" w:cs="Arial"/>
          </w:rPr>
          <w:fldChar w:fldCharType="separate"/>
        </w:r>
        <w:r>
          <w:rPr>
            <w:rFonts w:ascii="Arial" w:eastAsia="Arial" w:hAnsi="Arial" w:cs="Arial"/>
          </w:rPr>
          <w:t>146</w:t>
        </w:r>
        <w:r>
          <w:rPr>
            <w:rFonts w:ascii="Arial" w:eastAsia="Arial" w:hAnsi="Arial" w:cs="Arial"/>
          </w:rPr>
          <w:fldChar w:fldCharType="end"/>
        </w:r>
      </w:hyperlink>
    </w:p>
    <w:p w14:paraId="5DB63CF9" w14:textId="77777777" w:rsidR="008876BD" w:rsidRDefault="001868E0">
      <w:pPr>
        <w:pStyle w:val="TOC2"/>
        <w:tabs>
          <w:tab w:val="right" w:leader="dot" w:pos="9350"/>
        </w:tabs>
        <w:rPr>
          <w:rFonts w:ascii="Arial" w:eastAsia="Arial" w:hAnsi="Arial" w:cs="Arial"/>
          <w:noProof/>
          <w:sz w:val="22"/>
        </w:rPr>
      </w:pPr>
      <w:hyperlink w:anchor="_Toc256000326" w:history="1">
        <w:r>
          <w:rPr>
            <w:rStyle w:val="Hyperlink"/>
            <w:rFonts w:ascii="Arial" w:eastAsia="Arial" w:hAnsi="Arial" w:cs="Arial"/>
          </w:rPr>
          <w:t>The Connecticut Family &amp; Medical Leave Act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_Toc256000326 \h </w:instrText>
        </w:r>
        <w:r>
          <w:rPr>
            <w:rFonts w:ascii="Arial" w:eastAsia="Arial" w:hAnsi="Arial" w:cs="Arial"/>
          </w:rPr>
        </w:r>
        <w:r>
          <w:rPr>
            <w:rFonts w:ascii="Arial" w:eastAsia="Arial" w:hAnsi="Arial" w:cs="Arial"/>
          </w:rPr>
          <w:fldChar w:fldCharType="separate"/>
        </w:r>
        <w:r>
          <w:rPr>
            <w:rFonts w:ascii="Arial" w:eastAsia="Arial" w:hAnsi="Arial" w:cs="Arial"/>
          </w:rPr>
          <w:t>146</w:t>
        </w:r>
        <w:r>
          <w:rPr>
            <w:rFonts w:ascii="Arial" w:eastAsia="Arial" w:hAnsi="Arial" w:cs="Arial"/>
          </w:rPr>
          <w:fldChar w:fldCharType="end"/>
        </w:r>
      </w:hyperlink>
    </w:p>
    <w:p w14:paraId="334DFBB1" w14:textId="77777777" w:rsidR="008876BD" w:rsidRDefault="001868E0">
      <w:pPr>
        <w:pStyle w:val="TOC3"/>
        <w:tabs>
          <w:tab w:val="right" w:leader="dot" w:pos="9350"/>
        </w:tabs>
        <w:rPr>
          <w:rFonts w:ascii="Arial" w:eastAsia="Arial" w:hAnsi="Arial" w:cs="Arial"/>
          <w:noProof/>
          <w:sz w:val="22"/>
        </w:rPr>
      </w:pPr>
      <w:hyperlink w:anchor="_Toc256000327" w:history="1">
        <w:r>
          <w:rPr>
            <w:rStyle w:val="Hyperlink"/>
            <w:rFonts w:ascii="Arial" w:eastAsia="Arial" w:hAnsi="Arial" w:cs="Arial"/>
          </w:rPr>
          <w:t>For Additional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_Toc256000327 \h </w:instrText>
        </w:r>
        <w:r>
          <w:rPr>
            <w:rFonts w:ascii="Arial" w:eastAsia="Arial" w:hAnsi="Arial" w:cs="Arial"/>
          </w:rPr>
        </w:r>
        <w:r>
          <w:rPr>
            <w:rFonts w:ascii="Arial" w:eastAsia="Arial" w:hAnsi="Arial" w:cs="Arial"/>
          </w:rPr>
          <w:fldChar w:fldCharType="separate"/>
        </w:r>
        <w:r>
          <w:rPr>
            <w:rFonts w:ascii="Arial" w:eastAsia="Arial" w:hAnsi="Arial" w:cs="Arial"/>
          </w:rPr>
          <w:t>148</w:t>
        </w:r>
        <w:r>
          <w:rPr>
            <w:rFonts w:ascii="Arial" w:eastAsia="Arial" w:hAnsi="Arial" w:cs="Arial"/>
          </w:rPr>
          <w:fldChar w:fldCharType="end"/>
        </w:r>
      </w:hyperlink>
    </w:p>
    <w:p w14:paraId="51BD89F8" w14:textId="77777777" w:rsidR="008876BD" w:rsidRDefault="001868E0">
      <w:pPr>
        <w:pStyle w:val="TOC2"/>
        <w:tabs>
          <w:tab w:val="right" w:leader="dot" w:pos="9350"/>
        </w:tabs>
        <w:rPr>
          <w:rFonts w:ascii="Arial" w:eastAsia="Arial" w:hAnsi="Arial" w:cs="Arial"/>
          <w:noProof/>
          <w:sz w:val="22"/>
        </w:rPr>
      </w:pPr>
      <w:hyperlink w:anchor="_Toc256000328" w:history="1">
        <w:r>
          <w:rPr>
            <w:rStyle w:val="Hyperlink"/>
            <w:rFonts w:ascii="Arial" w:eastAsia="Arial" w:hAnsi="Arial" w:cs="Arial"/>
          </w:rPr>
          <w:t>Mandatory Paid Sick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_Toc256000328 \</w:instrText>
        </w:r>
        <w:r>
          <w:rPr>
            <w:rFonts w:ascii="Arial" w:eastAsia="Arial" w:hAnsi="Arial" w:cs="Arial"/>
          </w:rPr>
          <w:instrText xml:space="preserve">h </w:instrText>
        </w:r>
        <w:r>
          <w:rPr>
            <w:rFonts w:ascii="Arial" w:eastAsia="Arial" w:hAnsi="Arial" w:cs="Arial"/>
          </w:rPr>
        </w:r>
        <w:r>
          <w:rPr>
            <w:rFonts w:ascii="Arial" w:eastAsia="Arial" w:hAnsi="Arial" w:cs="Arial"/>
          </w:rPr>
          <w:fldChar w:fldCharType="separate"/>
        </w:r>
        <w:r>
          <w:rPr>
            <w:rFonts w:ascii="Arial" w:eastAsia="Arial" w:hAnsi="Arial" w:cs="Arial"/>
          </w:rPr>
          <w:t>148</w:t>
        </w:r>
        <w:r>
          <w:rPr>
            <w:rFonts w:ascii="Arial" w:eastAsia="Arial" w:hAnsi="Arial" w:cs="Arial"/>
          </w:rPr>
          <w:fldChar w:fldCharType="end"/>
        </w:r>
      </w:hyperlink>
    </w:p>
    <w:p w14:paraId="6F62D2AC" w14:textId="77777777" w:rsidR="008876BD" w:rsidRDefault="001868E0">
      <w:pPr>
        <w:pStyle w:val="TOC2"/>
        <w:tabs>
          <w:tab w:val="right" w:leader="dot" w:pos="9350"/>
        </w:tabs>
        <w:rPr>
          <w:rFonts w:ascii="Arial" w:eastAsia="Arial" w:hAnsi="Arial" w:cs="Arial"/>
          <w:noProof/>
          <w:sz w:val="22"/>
        </w:rPr>
      </w:pPr>
      <w:hyperlink w:anchor="_Toc256000329" w:history="1">
        <w:r>
          <w:rPr>
            <w:rStyle w:val="Hyperlink"/>
            <w:rFonts w:ascii="Arial" w:eastAsia="Arial" w:hAnsi="Arial" w:cs="Arial"/>
          </w:rPr>
          <w:t>Pregnancy Disability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_Toc256000329 \h </w:instrText>
        </w:r>
        <w:r>
          <w:rPr>
            <w:rFonts w:ascii="Arial" w:eastAsia="Arial" w:hAnsi="Arial" w:cs="Arial"/>
          </w:rPr>
        </w:r>
        <w:r>
          <w:rPr>
            <w:rFonts w:ascii="Arial" w:eastAsia="Arial" w:hAnsi="Arial" w:cs="Arial"/>
          </w:rPr>
          <w:fldChar w:fldCharType="separate"/>
        </w:r>
        <w:r>
          <w:rPr>
            <w:rFonts w:ascii="Arial" w:eastAsia="Arial" w:hAnsi="Arial" w:cs="Arial"/>
          </w:rPr>
          <w:t>148</w:t>
        </w:r>
        <w:r>
          <w:rPr>
            <w:rFonts w:ascii="Arial" w:eastAsia="Arial" w:hAnsi="Arial" w:cs="Arial"/>
          </w:rPr>
          <w:fldChar w:fldCharType="end"/>
        </w:r>
      </w:hyperlink>
    </w:p>
    <w:p w14:paraId="3D38F9AF" w14:textId="77777777" w:rsidR="008876BD" w:rsidRDefault="001868E0">
      <w:pPr>
        <w:pStyle w:val="TOC2"/>
        <w:tabs>
          <w:tab w:val="right" w:leader="dot" w:pos="9350"/>
        </w:tabs>
        <w:rPr>
          <w:rFonts w:ascii="Arial" w:eastAsia="Arial" w:hAnsi="Arial" w:cs="Arial"/>
          <w:noProof/>
          <w:sz w:val="22"/>
        </w:rPr>
      </w:pPr>
      <w:hyperlink w:anchor="_Toc256000330" w:history="1">
        <w:r>
          <w:rPr>
            <w:rStyle w:val="Hyperlink"/>
            <w:rFonts w:ascii="Arial" w:eastAsia="Arial" w:hAnsi="Arial" w:cs="Arial"/>
          </w:rPr>
          <w:t>Military Caregiver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_Toc256000330 \h </w:instrText>
        </w:r>
        <w:r>
          <w:rPr>
            <w:rFonts w:ascii="Arial" w:eastAsia="Arial" w:hAnsi="Arial" w:cs="Arial"/>
          </w:rPr>
        </w:r>
        <w:r>
          <w:rPr>
            <w:rFonts w:ascii="Arial" w:eastAsia="Arial" w:hAnsi="Arial" w:cs="Arial"/>
          </w:rPr>
          <w:fldChar w:fldCharType="separate"/>
        </w:r>
        <w:r>
          <w:rPr>
            <w:rFonts w:ascii="Arial" w:eastAsia="Arial" w:hAnsi="Arial" w:cs="Arial"/>
          </w:rPr>
          <w:t>149</w:t>
        </w:r>
        <w:r>
          <w:rPr>
            <w:rFonts w:ascii="Arial" w:eastAsia="Arial" w:hAnsi="Arial" w:cs="Arial"/>
          </w:rPr>
          <w:fldChar w:fldCharType="end"/>
        </w:r>
      </w:hyperlink>
    </w:p>
    <w:p w14:paraId="4DCF8950" w14:textId="77777777" w:rsidR="008876BD" w:rsidRDefault="001868E0">
      <w:pPr>
        <w:pStyle w:val="TOC2"/>
        <w:tabs>
          <w:tab w:val="right" w:leader="dot" w:pos="9350"/>
        </w:tabs>
        <w:rPr>
          <w:rFonts w:ascii="Arial" w:eastAsia="Arial" w:hAnsi="Arial" w:cs="Arial"/>
          <w:noProof/>
          <w:sz w:val="22"/>
        </w:rPr>
      </w:pPr>
      <w:hyperlink w:anchor="_Toc256000331" w:history="1">
        <w:r>
          <w:rPr>
            <w:rStyle w:val="Hyperlink"/>
            <w:rFonts w:ascii="Arial" w:eastAsia="Arial" w:hAnsi="Arial" w:cs="Arial"/>
          </w:rPr>
          <w:t>Final Pay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_Toc256000331 \h </w:instrText>
        </w:r>
        <w:r>
          <w:rPr>
            <w:rFonts w:ascii="Arial" w:eastAsia="Arial" w:hAnsi="Arial" w:cs="Arial"/>
          </w:rPr>
        </w:r>
        <w:r>
          <w:rPr>
            <w:rFonts w:ascii="Arial" w:eastAsia="Arial" w:hAnsi="Arial" w:cs="Arial"/>
          </w:rPr>
          <w:fldChar w:fldCharType="separate"/>
        </w:r>
        <w:r>
          <w:rPr>
            <w:rFonts w:ascii="Arial" w:eastAsia="Arial" w:hAnsi="Arial" w:cs="Arial"/>
          </w:rPr>
          <w:t>149</w:t>
        </w:r>
        <w:r>
          <w:rPr>
            <w:rFonts w:ascii="Arial" w:eastAsia="Arial" w:hAnsi="Arial" w:cs="Arial"/>
          </w:rPr>
          <w:fldChar w:fldCharType="end"/>
        </w:r>
      </w:hyperlink>
    </w:p>
    <w:p w14:paraId="2DD39AA1" w14:textId="77777777" w:rsidR="008876BD" w:rsidRDefault="001868E0">
      <w:pPr>
        <w:pStyle w:val="TOC1"/>
        <w:tabs>
          <w:tab w:val="right" w:leader="dot" w:pos="9350"/>
        </w:tabs>
        <w:rPr>
          <w:rFonts w:ascii="Arial" w:eastAsia="Arial" w:hAnsi="Arial" w:cs="Arial"/>
          <w:noProof/>
          <w:sz w:val="22"/>
        </w:rPr>
      </w:pPr>
      <w:hyperlink w:anchor="_Toc256000332" w:history="1">
        <w:r>
          <w:rPr>
            <w:rStyle w:val="Hyperlink"/>
            <w:rFonts w:ascii="Arial" w:eastAsia="Arial" w:hAnsi="Arial" w:cs="Arial"/>
            <w:kern w:val="36"/>
          </w:rPr>
          <w:t>Final Paycheck Requirements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_Toc256000332 \h </w:instrText>
        </w:r>
        <w:r>
          <w:rPr>
            <w:rFonts w:ascii="Arial" w:eastAsia="Arial" w:hAnsi="Arial" w:cs="Arial"/>
          </w:rPr>
        </w:r>
        <w:r>
          <w:rPr>
            <w:rFonts w:ascii="Arial" w:eastAsia="Arial" w:hAnsi="Arial" w:cs="Arial"/>
          </w:rPr>
          <w:fldChar w:fldCharType="separate"/>
        </w:r>
        <w:r>
          <w:rPr>
            <w:rFonts w:ascii="Arial" w:eastAsia="Arial" w:hAnsi="Arial" w:cs="Arial"/>
          </w:rPr>
          <w:t>149</w:t>
        </w:r>
        <w:r>
          <w:rPr>
            <w:rFonts w:ascii="Arial" w:eastAsia="Arial" w:hAnsi="Arial" w:cs="Arial"/>
          </w:rPr>
          <w:fldChar w:fldCharType="end"/>
        </w:r>
      </w:hyperlink>
    </w:p>
    <w:p w14:paraId="29DFE0CA" w14:textId="77777777" w:rsidR="008876BD" w:rsidRDefault="001868E0">
      <w:pPr>
        <w:pStyle w:val="TOC2"/>
        <w:tabs>
          <w:tab w:val="right" w:leader="dot" w:pos="9350"/>
        </w:tabs>
        <w:rPr>
          <w:rFonts w:ascii="Arial" w:eastAsia="Arial" w:hAnsi="Arial" w:cs="Arial"/>
          <w:noProof/>
          <w:sz w:val="22"/>
        </w:rPr>
      </w:pPr>
      <w:hyperlink w:anchor="_Toc256000333" w:history="1">
        <w:r>
          <w:rPr>
            <w:rStyle w:val="Hyperlink"/>
            <w:rFonts w:ascii="Arial" w:eastAsia="Arial" w:hAnsi="Arial" w:cs="Arial"/>
          </w:rPr>
          <w:t>If the Employee is Involuntarily Terminated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_Toc256000333 \h </w:instrText>
        </w:r>
        <w:r>
          <w:rPr>
            <w:rFonts w:ascii="Arial" w:eastAsia="Arial" w:hAnsi="Arial" w:cs="Arial"/>
          </w:rPr>
        </w:r>
        <w:r>
          <w:rPr>
            <w:rFonts w:ascii="Arial" w:eastAsia="Arial" w:hAnsi="Arial" w:cs="Arial"/>
          </w:rPr>
          <w:fldChar w:fldCharType="separate"/>
        </w:r>
        <w:r>
          <w:rPr>
            <w:rFonts w:ascii="Arial" w:eastAsia="Arial" w:hAnsi="Arial" w:cs="Arial"/>
          </w:rPr>
          <w:t>149</w:t>
        </w:r>
        <w:r>
          <w:rPr>
            <w:rFonts w:ascii="Arial" w:eastAsia="Arial" w:hAnsi="Arial" w:cs="Arial"/>
          </w:rPr>
          <w:fldChar w:fldCharType="end"/>
        </w:r>
      </w:hyperlink>
    </w:p>
    <w:p w14:paraId="0CBF781B" w14:textId="77777777" w:rsidR="008876BD" w:rsidRDefault="001868E0">
      <w:pPr>
        <w:pStyle w:val="TOC2"/>
        <w:tabs>
          <w:tab w:val="right" w:leader="dot" w:pos="9350"/>
        </w:tabs>
        <w:rPr>
          <w:rFonts w:ascii="Arial" w:eastAsia="Arial" w:hAnsi="Arial" w:cs="Arial"/>
          <w:noProof/>
          <w:sz w:val="22"/>
        </w:rPr>
      </w:pPr>
      <w:hyperlink w:anchor="_Toc256000334" w:history="1">
        <w:r>
          <w:rPr>
            <w:rStyle w:val="Hyperlink"/>
            <w:rFonts w:ascii="Arial" w:eastAsia="Arial" w:hAnsi="Arial" w:cs="Arial"/>
          </w:rPr>
          <w:t>If the Employee Quits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_Toc256000334 \h </w:instrText>
        </w:r>
        <w:r>
          <w:rPr>
            <w:rFonts w:ascii="Arial" w:eastAsia="Arial" w:hAnsi="Arial" w:cs="Arial"/>
          </w:rPr>
        </w:r>
        <w:r>
          <w:rPr>
            <w:rFonts w:ascii="Arial" w:eastAsia="Arial" w:hAnsi="Arial" w:cs="Arial"/>
          </w:rPr>
          <w:fldChar w:fldCharType="separate"/>
        </w:r>
        <w:r>
          <w:rPr>
            <w:rFonts w:ascii="Arial" w:eastAsia="Arial" w:hAnsi="Arial" w:cs="Arial"/>
          </w:rPr>
          <w:t>149</w:t>
        </w:r>
        <w:r>
          <w:rPr>
            <w:rFonts w:ascii="Arial" w:eastAsia="Arial" w:hAnsi="Arial" w:cs="Arial"/>
          </w:rPr>
          <w:fldChar w:fldCharType="end"/>
        </w:r>
      </w:hyperlink>
    </w:p>
    <w:p w14:paraId="286F6BAB" w14:textId="77777777" w:rsidR="008876BD" w:rsidRDefault="001868E0">
      <w:pPr>
        <w:pStyle w:val="TOC2"/>
        <w:tabs>
          <w:tab w:val="right" w:leader="dot" w:pos="9350"/>
        </w:tabs>
        <w:rPr>
          <w:rFonts w:ascii="Arial" w:eastAsia="Arial" w:hAnsi="Arial" w:cs="Arial"/>
          <w:noProof/>
          <w:sz w:val="22"/>
        </w:rPr>
      </w:pPr>
      <w:hyperlink w:anchor="_Toc256000335" w:history="1">
        <w:r>
          <w:rPr>
            <w:rStyle w:val="Hyperlink"/>
            <w:rFonts w:ascii="Arial" w:eastAsia="Arial" w:hAnsi="Arial" w:cs="Arial"/>
          </w:rPr>
          <w:t>Payment of Unused Benefits on Termination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_Toc256000335 \h </w:instrText>
        </w:r>
        <w:r>
          <w:rPr>
            <w:rFonts w:ascii="Arial" w:eastAsia="Arial" w:hAnsi="Arial" w:cs="Arial"/>
          </w:rPr>
        </w:r>
        <w:r>
          <w:rPr>
            <w:rFonts w:ascii="Arial" w:eastAsia="Arial" w:hAnsi="Arial" w:cs="Arial"/>
          </w:rPr>
          <w:fldChar w:fldCharType="separate"/>
        </w:r>
        <w:r>
          <w:rPr>
            <w:rFonts w:ascii="Arial" w:eastAsia="Arial" w:hAnsi="Arial" w:cs="Arial"/>
          </w:rPr>
          <w:t>149</w:t>
        </w:r>
        <w:r>
          <w:rPr>
            <w:rFonts w:ascii="Arial" w:eastAsia="Arial" w:hAnsi="Arial" w:cs="Arial"/>
          </w:rPr>
          <w:fldChar w:fldCharType="end"/>
        </w:r>
      </w:hyperlink>
    </w:p>
    <w:p w14:paraId="55823A04" w14:textId="77777777" w:rsidR="008876BD" w:rsidRDefault="001868E0">
      <w:pPr>
        <w:pStyle w:val="TOC2"/>
        <w:tabs>
          <w:tab w:val="right" w:leader="dot" w:pos="9350"/>
        </w:tabs>
        <w:rPr>
          <w:rFonts w:ascii="Arial" w:eastAsia="Arial" w:hAnsi="Arial" w:cs="Arial"/>
          <w:noProof/>
          <w:sz w:val="22"/>
        </w:rPr>
      </w:pPr>
      <w:hyperlink w:anchor="_Toc256000336" w:history="1">
        <w:r>
          <w:rPr>
            <w:rStyle w:val="Hyperlink"/>
            <w:rFonts w:ascii="Arial" w:eastAsia="Arial" w:hAnsi="Arial" w:cs="Arial"/>
          </w:rPr>
          <w:t>Immigration and Verifying Employment Eligibility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_Toc256000336 \h </w:instrText>
        </w:r>
        <w:r>
          <w:rPr>
            <w:rFonts w:ascii="Arial" w:eastAsia="Arial" w:hAnsi="Arial" w:cs="Arial"/>
          </w:rPr>
        </w:r>
        <w:r>
          <w:rPr>
            <w:rFonts w:ascii="Arial" w:eastAsia="Arial" w:hAnsi="Arial" w:cs="Arial"/>
          </w:rPr>
          <w:fldChar w:fldCharType="separate"/>
        </w:r>
        <w:r>
          <w:rPr>
            <w:rFonts w:ascii="Arial" w:eastAsia="Arial" w:hAnsi="Arial" w:cs="Arial"/>
          </w:rPr>
          <w:t>150</w:t>
        </w:r>
        <w:r>
          <w:rPr>
            <w:rFonts w:ascii="Arial" w:eastAsia="Arial" w:hAnsi="Arial" w:cs="Arial"/>
          </w:rPr>
          <w:fldChar w:fldCharType="end"/>
        </w:r>
      </w:hyperlink>
    </w:p>
    <w:p w14:paraId="7FF87C72" w14:textId="77777777" w:rsidR="008876BD" w:rsidRDefault="001868E0">
      <w:pPr>
        <w:pStyle w:val="TOC1"/>
        <w:tabs>
          <w:tab w:val="right" w:leader="dot" w:pos="9350"/>
        </w:tabs>
        <w:rPr>
          <w:rFonts w:ascii="Arial" w:eastAsia="Arial" w:hAnsi="Arial" w:cs="Arial"/>
          <w:noProof/>
          <w:sz w:val="22"/>
        </w:rPr>
      </w:pPr>
      <w:hyperlink w:anchor="_Toc256000337" w:history="1">
        <w:r>
          <w:rPr>
            <w:rStyle w:val="Hyperlink"/>
            <w:rFonts w:ascii="Arial" w:eastAsia="Arial" w:hAnsi="Arial" w:cs="Arial"/>
            <w:kern w:val="36"/>
          </w:rPr>
          <w:t>Immigration Law and Verifying Employment Eligi</w:t>
        </w:r>
        <w:r>
          <w:rPr>
            <w:rStyle w:val="Hyperlink"/>
            <w:rFonts w:ascii="Arial" w:eastAsia="Arial" w:hAnsi="Arial" w:cs="Arial"/>
            <w:kern w:val="36"/>
          </w:rPr>
          <w:t>bility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_Toc256000337 \h </w:instrText>
        </w:r>
        <w:r>
          <w:rPr>
            <w:rFonts w:ascii="Arial" w:eastAsia="Arial" w:hAnsi="Arial" w:cs="Arial"/>
          </w:rPr>
        </w:r>
        <w:r>
          <w:rPr>
            <w:rFonts w:ascii="Arial" w:eastAsia="Arial" w:hAnsi="Arial" w:cs="Arial"/>
          </w:rPr>
          <w:fldChar w:fldCharType="separate"/>
        </w:r>
        <w:r>
          <w:rPr>
            <w:rFonts w:ascii="Arial" w:eastAsia="Arial" w:hAnsi="Arial" w:cs="Arial"/>
          </w:rPr>
          <w:t>150</w:t>
        </w:r>
        <w:r>
          <w:rPr>
            <w:rFonts w:ascii="Arial" w:eastAsia="Arial" w:hAnsi="Arial" w:cs="Arial"/>
          </w:rPr>
          <w:fldChar w:fldCharType="end"/>
        </w:r>
      </w:hyperlink>
    </w:p>
    <w:p w14:paraId="7ACB2F2D" w14:textId="77777777" w:rsidR="008876BD" w:rsidRDefault="001868E0">
      <w:pPr>
        <w:pStyle w:val="TOC2"/>
        <w:tabs>
          <w:tab w:val="right" w:leader="dot" w:pos="9350"/>
        </w:tabs>
        <w:rPr>
          <w:rFonts w:ascii="Arial" w:eastAsia="Arial" w:hAnsi="Arial" w:cs="Arial"/>
          <w:noProof/>
          <w:sz w:val="22"/>
        </w:rPr>
      </w:pPr>
      <w:hyperlink w:anchor="_Toc256000338" w:history="1">
        <w:r>
          <w:rPr>
            <w:rStyle w:val="Hyperlink"/>
            <w:rFonts w:ascii="Arial" w:eastAsia="Arial" w:hAnsi="Arial" w:cs="Arial"/>
          </w:rPr>
          <w:t>Meal and Rest Breaks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_Toc256000338 \h </w:instrText>
        </w:r>
        <w:r>
          <w:rPr>
            <w:rFonts w:ascii="Arial" w:eastAsia="Arial" w:hAnsi="Arial" w:cs="Arial"/>
          </w:rPr>
        </w:r>
        <w:r>
          <w:rPr>
            <w:rFonts w:ascii="Arial" w:eastAsia="Arial" w:hAnsi="Arial" w:cs="Arial"/>
          </w:rPr>
          <w:fldChar w:fldCharType="separate"/>
        </w:r>
        <w:r>
          <w:rPr>
            <w:rFonts w:ascii="Arial" w:eastAsia="Arial" w:hAnsi="Arial" w:cs="Arial"/>
          </w:rPr>
          <w:t>150</w:t>
        </w:r>
        <w:r>
          <w:rPr>
            <w:rFonts w:ascii="Arial" w:eastAsia="Arial" w:hAnsi="Arial" w:cs="Arial"/>
          </w:rPr>
          <w:fldChar w:fldCharType="end"/>
        </w:r>
      </w:hyperlink>
    </w:p>
    <w:p w14:paraId="5FDDC4A9" w14:textId="77777777" w:rsidR="008876BD" w:rsidRDefault="001868E0">
      <w:pPr>
        <w:pStyle w:val="TOC1"/>
        <w:tabs>
          <w:tab w:val="right" w:leader="dot" w:pos="9350"/>
        </w:tabs>
        <w:rPr>
          <w:rFonts w:ascii="Arial" w:eastAsia="Arial" w:hAnsi="Arial" w:cs="Arial"/>
          <w:noProof/>
          <w:sz w:val="22"/>
        </w:rPr>
      </w:pPr>
      <w:hyperlink w:anchor="_Toc256000339" w:history="1">
        <w:r>
          <w:rPr>
            <w:rStyle w:val="Hyperlink"/>
            <w:rFonts w:ascii="Arial" w:eastAsia="Arial" w:hAnsi="Arial" w:cs="Arial"/>
            <w:kern w:val="36"/>
          </w:rPr>
          <w:t>Meals &amp; Rest Breaks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_Toc256000339 \h </w:instrText>
        </w:r>
        <w:r>
          <w:rPr>
            <w:rFonts w:ascii="Arial" w:eastAsia="Arial" w:hAnsi="Arial" w:cs="Arial"/>
          </w:rPr>
        </w:r>
        <w:r>
          <w:rPr>
            <w:rFonts w:ascii="Arial" w:eastAsia="Arial" w:hAnsi="Arial" w:cs="Arial"/>
          </w:rPr>
          <w:fldChar w:fldCharType="separate"/>
        </w:r>
        <w:r>
          <w:rPr>
            <w:rFonts w:ascii="Arial" w:eastAsia="Arial" w:hAnsi="Arial" w:cs="Arial"/>
          </w:rPr>
          <w:t>150</w:t>
        </w:r>
        <w:r>
          <w:rPr>
            <w:rFonts w:ascii="Arial" w:eastAsia="Arial" w:hAnsi="Arial" w:cs="Arial"/>
          </w:rPr>
          <w:fldChar w:fldCharType="end"/>
        </w:r>
      </w:hyperlink>
    </w:p>
    <w:p w14:paraId="59CE7636" w14:textId="77777777" w:rsidR="008876BD" w:rsidRDefault="001868E0">
      <w:pPr>
        <w:pStyle w:val="TOC2"/>
        <w:tabs>
          <w:tab w:val="right" w:leader="dot" w:pos="9350"/>
        </w:tabs>
        <w:rPr>
          <w:rFonts w:ascii="Arial" w:eastAsia="Arial" w:hAnsi="Arial" w:cs="Arial"/>
          <w:noProof/>
          <w:sz w:val="22"/>
        </w:rPr>
      </w:pPr>
      <w:hyperlink w:anchor="_Toc256000340" w:history="1">
        <w:r>
          <w:rPr>
            <w:rStyle w:val="Hyperlink"/>
            <w:rFonts w:ascii="Arial" w:eastAsia="Arial" w:hAnsi="Arial" w:cs="Arial"/>
          </w:rPr>
          <w:t>Minimum Wage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w:instrText>
        </w:r>
        <w:r>
          <w:rPr>
            <w:rFonts w:ascii="Arial" w:eastAsia="Arial" w:hAnsi="Arial" w:cs="Arial"/>
          </w:rPr>
          <w:instrText xml:space="preserve">340 \h </w:instrText>
        </w:r>
        <w:r>
          <w:rPr>
            <w:rFonts w:ascii="Arial" w:eastAsia="Arial" w:hAnsi="Arial" w:cs="Arial"/>
          </w:rPr>
        </w:r>
        <w:r>
          <w:rPr>
            <w:rFonts w:ascii="Arial" w:eastAsia="Arial" w:hAnsi="Arial" w:cs="Arial"/>
          </w:rPr>
          <w:fldChar w:fldCharType="separate"/>
        </w:r>
        <w:r>
          <w:rPr>
            <w:rFonts w:ascii="Arial" w:eastAsia="Arial" w:hAnsi="Arial" w:cs="Arial"/>
          </w:rPr>
          <w:t>151</w:t>
        </w:r>
        <w:r>
          <w:rPr>
            <w:rFonts w:ascii="Arial" w:eastAsia="Arial" w:hAnsi="Arial" w:cs="Arial"/>
          </w:rPr>
          <w:fldChar w:fldCharType="end"/>
        </w:r>
      </w:hyperlink>
    </w:p>
    <w:p w14:paraId="6099E841" w14:textId="77777777" w:rsidR="008876BD" w:rsidRDefault="001868E0">
      <w:pPr>
        <w:pStyle w:val="TOC1"/>
        <w:tabs>
          <w:tab w:val="right" w:leader="dot" w:pos="9350"/>
        </w:tabs>
        <w:rPr>
          <w:rFonts w:ascii="Arial" w:eastAsia="Arial" w:hAnsi="Arial" w:cs="Arial"/>
          <w:noProof/>
          <w:sz w:val="22"/>
        </w:rPr>
      </w:pPr>
      <w:hyperlink w:anchor="_Toc256000341" w:history="1">
        <w:r>
          <w:rPr>
            <w:rStyle w:val="Hyperlink"/>
            <w:rFonts w:ascii="Arial" w:eastAsia="Arial" w:hAnsi="Arial" w:cs="Arial"/>
            <w:kern w:val="36"/>
          </w:rPr>
          <w:t>Minimum Wage Rate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_Toc256000341 \h </w:instrText>
        </w:r>
        <w:r>
          <w:rPr>
            <w:rFonts w:ascii="Arial" w:eastAsia="Arial" w:hAnsi="Arial" w:cs="Arial"/>
          </w:rPr>
        </w:r>
        <w:r>
          <w:rPr>
            <w:rFonts w:ascii="Arial" w:eastAsia="Arial" w:hAnsi="Arial" w:cs="Arial"/>
          </w:rPr>
          <w:fldChar w:fldCharType="separate"/>
        </w:r>
        <w:r>
          <w:rPr>
            <w:rFonts w:ascii="Arial" w:eastAsia="Arial" w:hAnsi="Arial" w:cs="Arial"/>
          </w:rPr>
          <w:t>151</w:t>
        </w:r>
        <w:r>
          <w:rPr>
            <w:rFonts w:ascii="Arial" w:eastAsia="Arial" w:hAnsi="Arial" w:cs="Arial"/>
          </w:rPr>
          <w:fldChar w:fldCharType="end"/>
        </w:r>
      </w:hyperlink>
    </w:p>
    <w:p w14:paraId="0B70025F" w14:textId="77777777" w:rsidR="008876BD" w:rsidRDefault="001868E0">
      <w:pPr>
        <w:pStyle w:val="TOC3"/>
        <w:tabs>
          <w:tab w:val="right" w:leader="dot" w:pos="9350"/>
        </w:tabs>
        <w:rPr>
          <w:rFonts w:ascii="Arial" w:eastAsia="Arial" w:hAnsi="Arial" w:cs="Arial"/>
          <w:noProof/>
          <w:sz w:val="22"/>
        </w:rPr>
      </w:pPr>
      <w:hyperlink w:anchor="_Toc256000342"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_Toc256000342 \h </w:instrText>
        </w:r>
        <w:r>
          <w:rPr>
            <w:rFonts w:ascii="Arial" w:eastAsia="Arial" w:hAnsi="Arial" w:cs="Arial"/>
          </w:rPr>
        </w:r>
        <w:r>
          <w:rPr>
            <w:rFonts w:ascii="Arial" w:eastAsia="Arial" w:hAnsi="Arial" w:cs="Arial"/>
          </w:rPr>
          <w:fldChar w:fldCharType="separate"/>
        </w:r>
        <w:r>
          <w:rPr>
            <w:rFonts w:ascii="Arial" w:eastAsia="Arial" w:hAnsi="Arial" w:cs="Arial"/>
          </w:rPr>
          <w:t>151</w:t>
        </w:r>
        <w:r>
          <w:rPr>
            <w:rFonts w:ascii="Arial" w:eastAsia="Arial" w:hAnsi="Arial" w:cs="Arial"/>
          </w:rPr>
          <w:fldChar w:fldCharType="end"/>
        </w:r>
      </w:hyperlink>
    </w:p>
    <w:p w14:paraId="6317BA8B" w14:textId="77777777" w:rsidR="008876BD" w:rsidRDefault="001868E0">
      <w:pPr>
        <w:pStyle w:val="TOC2"/>
        <w:tabs>
          <w:tab w:val="right" w:leader="dot" w:pos="9350"/>
        </w:tabs>
        <w:rPr>
          <w:rFonts w:ascii="Arial" w:eastAsia="Arial" w:hAnsi="Arial" w:cs="Arial"/>
          <w:noProof/>
          <w:sz w:val="22"/>
        </w:rPr>
      </w:pPr>
      <w:hyperlink w:anchor="_Toc256000343" w:history="1">
        <w:r>
          <w:rPr>
            <w:rStyle w:val="Hyperlink"/>
            <w:rFonts w:ascii="Arial" w:eastAsia="Arial" w:hAnsi="Arial" w:cs="Arial"/>
          </w:rPr>
          <w:t>New Hi</w:t>
        </w:r>
        <w:r>
          <w:rPr>
            <w:rStyle w:val="Hyperlink"/>
            <w:rFonts w:ascii="Arial" w:eastAsia="Arial" w:hAnsi="Arial" w:cs="Arial"/>
          </w:rPr>
          <w:t>re Reporting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_Toc256000343 \h </w:instrText>
        </w:r>
        <w:r>
          <w:rPr>
            <w:rFonts w:ascii="Arial" w:eastAsia="Arial" w:hAnsi="Arial" w:cs="Arial"/>
          </w:rPr>
        </w:r>
        <w:r>
          <w:rPr>
            <w:rFonts w:ascii="Arial" w:eastAsia="Arial" w:hAnsi="Arial" w:cs="Arial"/>
          </w:rPr>
          <w:fldChar w:fldCharType="separate"/>
        </w:r>
        <w:r>
          <w:rPr>
            <w:rFonts w:ascii="Arial" w:eastAsia="Arial" w:hAnsi="Arial" w:cs="Arial"/>
          </w:rPr>
          <w:t>151</w:t>
        </w:r>
        <w:r>
          <w:rPr>
            <w:rFonts w:ascii="Arial" w:eastAsia="Arial" w:hAnsi="Arial" w:cs="Arial"/>
          </w:rPr>
          <w:fldChar w:fldCharType="end"/>
        </w:r>
      </w:hyperlink>
    </w:p>
    <w:p w14:paraId="205C6401" w14:textId="77777777" w:rsidR="008876BD" w:rsidRDefault="001868E0">
      <w:pPr>
        <w:pStyle w:val="TOC1"/>
        <w:tabs>
          <w:tab w:val="right" w:leader="dot" w:pos="9350"/>
        </w:tabs>
        <w:rPr>
          <w:rFonts w:ascii="Arial" w:eastAsia="Arial" w:hAnsi="Arial" w:cs="Arial"/>
          <w:noProof/>
          <w:sz w:val="22"/>
        </w:rPr>
      </w:pPr>
      <w:hyperlink w:anchor="_Toc256000344" w:history="1">
        <w:r>
          <w:rPr>
            <w:rStyle w:val="Hyperlink"/>
            <w:rFonts w:ascii="Arial" w:eastAsia="Arial" w:hAnsi="Arial" w:cs="Arial"/>
            <w:kern w:val="36"/>
          </w:rPr>
          <w:t>New Hire Reporting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_Toc256000344 \h </w:instrText>
        </w:r>
        <w:r>
          <w:rPr>
            <w:rFonts w:ascii="Arial" w:eastAsia="Arial" w:hAnsi="Arial" w:cs="Arial"/>
          </w:rPr>
        </w:r>
        <w:r>
          <w:rPr>
            <w:rFonts w:ascii="Arial" w:eastAsia="Arial" w:hAnsi="Arial" w:cs="Arial"/>
          </w:rPr>
          <w:fldChar w:fldCharType="separate"/>
        </w:r>
        <w:r>
          <w:rPr>
            <w:rFonts w:ascii="Arial" w:eastAsia="Arial" w:hAnsi="Arial" w:cs="Arial"/>
          </w:rPr>
          <w:t>151</w:t>
        </w:r>
        <w:r>
          <w:rPr>
            <w:rFonts w:ascii="Arial" w:eastAsia="Arial" w:hAnsi="Arial" w:cs="Arial"/>
          </w:rPr>
          <w:fldChar w:fldCharType="end"/>
        </w:r>
      </w:hyperlink>
    </w:p>
    <w:p w14:paraId="1375375C" w14:textId="77777777" w:rsidR="008876BD" w:rsidRDefault="001868E0">
      <w:pPr>
        <w:pStyle w:val="TOC3"/>
        <w:tabs>
          <w:tab w:val="right" w:leader="dot" w:pos="9350"/>
        </w:tabs>
        <w:rPr>
          <w:rFonts w:ascii="Arial" w:eastAsia="Arial" w:hAnsi="Arial" w:cs="Arial"/>
          <w:noProof/>
          <w:sz w:val="22"/>
        </w:rPr>
      </w:pPr>
      <w:hyperlink w:anchor="_Toc256000345" w:history="1">
        <w:r>
          <w:rPr>
            <w:rStyle w:val="Hyperlink"/>
            <w:rFonts w:ascii="Arial" w:eastAsia="Arial" w:hAnsi="Arial" w:cs="Arial"/>
          </w:rPr>
          <w:t>Reporting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_Toc256000345 \h </w:instrText>
        </w:r>
        <w:r>
          <w:rPr>
            <w:rFonts w:ascii="Arial" w:eastAsia="Arial" w:hAnsi="Arial" w:cs="Arial"/>
          </w:rPr>
        </w:r>
        <w:r>
          <w:rPr>
            <w:rFonts w:ascii="Arial" w:eastAsia="Arial" w:hAnsi="Arial" w:cs="Arial"/>
          </w:rPr>
          <w:fldChar w:fldCharType="separate"/>
        </w:r>
        <w:r>
          <w:rPr>
            <w:rFonts w:ascii="Arial" w:eastAsia="Arial" w:hAnsi="Arial" w:cs="Arial"/>
          </w:rPr>
          <w:t>152</w:t>
        </w:r>
        <w:r>
          <w:rPr>
            <w:rFonts w:ascii="Arial" w:eastAsia="Arial" w:hAnsi="Arial" w:cs="Arial"/>
          </w:rPr>
          <w:fldChar w:fldCharType="end"/>
        </w:r>
      </w:hyperlink>
    </w:p>
    <w:p w14:paraId="12D9725B" w14:textId="77777777" w:rsidR="008876BD" w:rsidRDefault="001868E0">
      <w:pPr>
        <w:pStyle w:val="TOC3"/>
        <w:tabs>
          <w:tab w:val="right" w:leader="dot" w:pos="9350"/>
        </w:tabs>
        <w:rPr>
          <w:rFonts w:ascii="Arial" w:eastAsia="Arial" w:hAnsi="Arial" w:cs="Arial"/>
          <w:noProof/>
          <w:sz w:val="22"/>
        </w:rPr>
      </w:pPr>
      <w:hyperlink w:anchor="_Toc256000346" w:history="1">
        <w:r>
          <w:rPr>
            <w:rStyle w:val="Hyperlink"/>
            <w:rFonts w:ascii="Arial" w:eastAsia="Arial" w:hAnsi="Arial" w:cs="Arial"/>
          </w:rPr>
          <w:t>How to Submit Reports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_Toc256000346 \h </w:instrText>
        </w:r>
        <w:r>
          <w:rPr>
            <w:rFonts w:ascii="Arial" w:eastAsia="Arial" w:hAnsi="Arial" w:cs="Arial"/>
          </w:rPr>
        </w:r>
        <w:r>
          <w:rPr>
            <w:rFonts w:ascii="Arial" w:eastAsia="Arial" w:hAnsi="Arial" w:cs="Arial"/>
          </w:rPr>
          <w:fldChar w:fldCharType="separate"/>
        </w:r>
        <w:r>
          <w:rPr>
            <w:rFonts w:ascii="Arial" w:eastAsia="Arial" w:hAnsi="Arial" w:cs="Arial"/>
          </w:rPr>
          <w:t>152</w:t>
        </w:r>
        <w:r>
          <w:rPr>
            <w:rFonts w:ascii="Arial" w:eastAsia="Arial" w:hAnsi="Arial" w:cs="Arial"/>
          </w:rPr>
          <w:fldChar w:fldCharType="end"/>
        </w:r>
      </w:hyperlink>
    </w:p>
    <w:p w14:paraId="3B04CDCC" w14:textId="77777777" w:rsidR="008876BD" w:rsidRDefault="001868E0">
      <w:pPr>
        <w:pStyle w:val="TOC2"/>
        <w:tabs>
          <w:tab w:val="right" w:leader="dot" w:pos="9350"/>
        </w:tabs>
        <w:rPr>
          <w:rFonts w:ascii="Arial" w:eastAsia="Arial" w:hAnsi="Arial" w:cs="Arial"/>
          <w:noProof/>
          <w:sz w:val="22"/>
        </w:rPr>
      </w:pPr>
      <w:hyperlink w:anchor="_Toc256000347" w:history="1">
        <w:r>
          <w:rPr>
            <w:rStyle w:val="Hyperlink"/>
            <w:rFonts w:ascii="Arial" w:eastAsia="Arial" w:hAnsi="Arial" w:cs="Arial"/>
          </w:rPr>
          <w:t>Occupational Safety and Health</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_Toc256000347 \h </w:instrText>
        </w:r>
        <w:r>
          <w:rPr>
            <w:rFonts w:ascii="Arial" w:eastAsia="Arial" w:hAnsi="Arial" w:cs="Arial"/>
          </w:rPr>
        </w:r>
        <w:r>
          <w:rPr>
            <w:rFonts w:ascii="Arial" w:eastAsia="Arial" w:hAnsi="Arial" w:cs="Arial"/>
          </w:rPr>
          <w:fldChar w:fldCharType="separate"/>
        </w:r>
        <w:r>
          <w:rPr>
            <w:rFonts w:ascii="Arial" w:eastAsia="Arial" w:hAnsi="Arial" w:cs="Arial"/>
          </w:rPr>
          <w:t>152</w:t>
        </w:r>
        <w:r>
          <w:rPr>
            <w:rFonts w:ascii="Arial" w:eastAsia="Arial" w:hAnsi="Arial" w:cs="Arial"/>
          </w:rPr>
          <w:fldChar w:fldCharType="end"/>
        </w:r>
      </w:hyperlink>
    </w:p>
    <w:p w14:paraId="4257E28D" w14:textId="77777777" w:rsidR="008876BD" w:rsidRDefault="001868E0">
      <w:pPr>
        <w:pStyle w:val="TOC2"/>
        <w:tabs>
          <w:tab w:val="right" w:leader="dot" w:pos="9350"/>
        </w:tabs>
        <w:rPr>
          <w:rFonts w:ascii="Arial" w:eastAsia="Arial" w:hAnsi="Arial" w:cs="Arial"/>
          <w:noProof/>
          <w:sz w:val="22"/>
        </w:rPr>
      </w:pPr>
      <w:hyperlink w:anchor="_Toc256000348" w:history="1">
        <w:r>
          <w:rPr>
            <w:rStyle w:val="Hyperlink"/>
            <w:rFonts w:ascii="Arial" w:eastAsia="Arial" w:hAnsi="Arial" w:cs="Arial"/>
          </w:rPr>
          <w:t>Overtime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_Toc256000348 \h </w:instrText>
        </w:r>
        <w:r>
          <w:rPr>
            <w:rFonts w:ascii="Arial" w:eastAsia="Arial" w:hAnsi="Arial" w:cs="Arial"/>
          </w:rPr>
        </w:r>
        <w:r>
          <w:rPr>
            <w:rFonts w:ascii="Arial" w:eastAsia="Arial" w:hAnsi="Arial" w:cs="Arial"/>
          </w:rPr>
          <w:fldChar w:fldCharType="separate"/>
        </w:r>
        <w:r>
          <w:rPr>
            <w:rFonts w:ascii="Arial" w:eastAsia="Arial" w:hAnsi="Arial" w:cs="Arial"/>
          </w:rPr>
          <w:t>152</w:t>
        </w:r>
        <w:r>
          <w:rPr>
            <w:rFonts w:ascii="Arial" w:eastAsia="Arial" w:hAnsi="Arial" w:cs="Arial"/>
          </w:rPr>
          <w:fldChar w:fldCharType="end"/>
        </w:r>
      </w:hyperlink>
    </w:p>
    <w:p w14:paraId="409B1417" w14:textId="77777777" w:rsidR="008876BD" w:rsidRDefault="001868E0">
      <w:pPr>
        <w:pStyle w:val="TOC1"/>
        <w:tabs>
          <w:tab w:val="right" w:leader="dot" w:pos="9350"/>
        </w:tabs>
        <w:rPr>
          <w:rFonts w:ascii="Arial" w:eastAsia="Arial" w:hAnsi="Arial" w:cs="Arial"/>
          <w:noProof/>
          <w:sz w:val="22"/>
        </w:rPr>
      </w:pPr>
      <w:hyperlink w:anchor="_Toc256000349" w:history="1">
        <w:r>
          <w:rPr>
            <w:rStyle w:val="Hyperlink"/>
            <w:rFonts w:ascii="Arial" w:eastAsia="Arial" w:hAnsi="Arial" w:cs="Arial"/>
            <w:kern w:val="36"/>
          </w:rPr>
          <w:t>Overtime Rates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_Toc256000349 \h </w:instrText>
        </w:r>
        <w:r>
          <w:rPr>
            <w:rFonts w:ascii="Arial" w:eastAsia="Arial" w:hAnsi="Arial" w:cs="Arial"/>
          </w:rPr>
        </w:r>
        <w:r>
          <w:rPr>
            <w:rFonts w:ascii="Arial" w:eastAsia="Arial" w:hAnsi="Arial" w:cs="Arial"/>
          </w:rPr>
          <w:fldChar w:fldCharType="separate"/>
        </w:r>
        <w:r>
          <w:rPr>
            <w:rFonts w:ascii="Arial" w:eastAsia="Arial" w:hAnsi="Arial" w:cs="Arial"/>
          </w:rPr>
          <w:t>152</w:t>
        </w:r>
        <w:r>
          <w:rPr>
            <w:rFonts w:ascii="Arial" w:eastAsia="Arial" w:hAnsi="Arial" w:cs="Arial"/>
          </w:rPr>
          <w:fldChar w:fldCharType="end"/>
        </w:r>
      </w:hyperlink>
    </w:p>
    <w:p w14:paraId="185E7A2B" w14:textId="77777777" w:rsidR="008876BD" w:rsidRDefault="001868E0">
      <w:pPr>
        <w:pStyle w:val="TOC2"/>
        <w:tabs>
          <w:tab w:val="right" w:leader="dot" w:pos="9350"/>
        </w:tabs>
        <w:rPr>
          <w:rFonts w:ascii="Arial" w:eastAsia="Arial" w:hAnsi="Arial" w:cs="Arial"/>
          <w:noProof/>
          <w:sz w:val="22"/>
        </w:rPr>
      </w:pPr>
      <w:hyperlink w:anchor="_Toc256000350" w:history="1">
        <w:r>
          <w:rPr>
            <w:rStyle w:val="Hyperlink"/>
            <w:rFonts w:ascii="Arial" w:eastAsia="Arial" w:hAnsi="Arial" w:cs="Arial"/>
          </w:rPr>
          <w:t>Personal Information Protection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_Toc256000350 \h </w:instrText>
        </w:r>
        <w:r>
          <w:rPr>
            <w:rFonts w:ascii="Arial" w:eastAsia="Arial" w:hAnsi="Arial" w:cs="Arial"/>
          </w:rPr>
        </w:r>
        <w:r>
          <w:rPr>
            <w:rFonts w:ascii="Arial" w:eastAsia="Arial" w:hAnsi="Arial" w:cs="Arial"/>
          </w:rPr>
          <w:fldChar w:fldCharType="separate"/>
        </w:r>
        <w:r>
          <w:rPr>
            <w:rFonts w:ascii="Arial" w:eastAsia="Arial" w:hAnsi="Arial" w:cs="Arial"/>
          </w:rPr>
          <w:t>153</w:t>
        </w:r>
        <w:r>
          <w:rPr>
            <w:rFonts w:ascii="Arial" w:eastAsia="Arial" w:hAnsi="Arial" w:cs="Arial"/>
          </w:rPr>
          <w:fldChar w:fldCharType="end"/>
        </w:r>
      </w:hyperlink>
    </w:p>
    <w:p w14:paraId="7B8185DB" w14:textId="77777777" w:rsidR="008876BD" w:rsidRDefault="001868E0">
      <w:pPr>
        <w:pStyle w:val="TOC1"/>
        <w:tabs>
          <w:tab w:val="right" w:leader="dot" w:pos="9350"/>
        </w:tabs>
        <w:rPr>
          <w:rFonts w:ascii="Arial" w:eastAsia="Arial" w:hAnsi="Arial" w:cs="Arial"/>
          <w:noProof/>
          <w:sz w:val="22"/>
        </w:rPr>
      </w:pPr>
      <w:hyperlink w:anchor="_Toc256000351" w:history="1">
        <w:r>
          <w:rPr>
            <w:rStyle w:val="Hyperlink"/>
            <w:rFonts w:ascii="Arial" w:eastAsia="Arial" w:hAnsi="Arial" w:cs="Arial"/>
            <w:kern w:val="36"/>
          </w:rPr>
          <w:t>Personal Information Protection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_Toc256000351 \h </w:instrText>
        </w:r>
        <w:r>
          <w:rPr>
            <w:rFonts w:ascii="Arial" w:eastAsia="Arial" w:hAnsi="Arial" w:cs="Arial"/>
          </w:rPr>
        </w:r>
        <w:r>
          <w:rPr>
            <w:rFonts w:ascii="Arial" w:eastAsia="Arial" w:hAnsi="Arial" w:cs="Arial"/>
          </w:rPr>
          <w:fldChar w:fldCharType="separate"/>
        </w:r>
        <w:r>
          <w:rPr>
            <w:rFonts w:ascii="Arial" w:eastAsia="Arial" w:hAnsi="Arial" w:cs="Arial"/>
          </w:rPr>
          <w:t>153</w:t>
        </w:r>
        <w:r>
          <w:rPr>
            <w:rFonts w:ascii="Arial" w:eastAsia="Arial" w:hAnsi="Arial" w:cs="Arial"/>
          </w:rPr>
          <w:fldChar w:fldCharType="end"/>
        </w:r>
      </w:hyperlink>
    </w:p>
    <w:p w14:paraId="32F91247" w14:textId="77777777" w:rsidR="008876BD" w:rsidRDefault="001868E0">
      <w:pPr>
        <w:pStyle w:val="TOC3"/>
        <w:tabs>
          <w:tab w:val="right" w:leader="dot" w:pos="9350"/>
        </w:tabs>
        <w:rPr>
          <w:rFonts w:ascii="Arial" w:eastAsia="Arial" w:hAnsi="Arial" w:cs="Arial"/>
          <w:noProof/>
          <w:sz w:val="22"/>
        </w:rPr>
      </w:pPr>
      <w:hyperlink w:anchor="_Toc256000352" w:history="1">
        <w:r>
          <w:rPr>
            <w:rStyle w:val="Hyperlink"/>
            <w:rFonts w:ascii="Arial" w:eastAsia="Arial" w:hAnsi="Arial" w:cs="Arial"/>
          </w:rPr>
          <w:t>What is Considered Personal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w:instrText>
        </w:r>
        <w:r>
          <w:rPr>
            <w:rFonts w:ascii="Arial" w:eastAsia="Arial" w:hAnsi="Arial" w:cs="Arial"/>
          </w:rPr>
          <w:instrText xml:space="preserve">EREF _Toc256000352 \h </w:instrText>
        </w:r>
        <w:r>
          <w:rPr>
            <w:rFonts w:ascii="Arial" w:eastAsia="Arial" w:hAnsi="Arial" w:cs="Arial"/>
          </w:rPr>
        </w:r>
        <w:r>
          <w:rPr>
            <w:rFonts w:ascii="Arial" w:eastAsia="Arial" w:hAnsi="Arial" w:cs="Arial"/>
          </w:rPr>
          <w:fldChar w:fldCharType="separate"/>
        </w:r>
        <w:r>
          <w:rPr>
            <w:rFonts w:ascii="Arial" w:eastAsia="Arial" w:hAnsi="Arial" w:cs="Arial"/>
          </w:rPr>
          <w:t>153</w:t>
        </w:r>
        <w:r>
          <w:rPr>
            <w:rFonts w:ascii="Arial" w:eastAsia="Arial" w:hAnsi="Arial" w:cs="Arial"/>
          </w:rPr>
          <w:fldChar w:fldCharType="end"/>
        </w:r>
      </w:hyperlink>
    </w:p>
    <w:p w14:paraId="183F010B" w14:textId="77777777" w:rsidR="008876BD" w:rsidRDefault="001868E0">
      <w:pPr>
        <w:pStyle w:val="TOC3"/>
        <w:tabs>
          <w:tab w:val="right" w:leader="dot" w:pos="9350"/>
        </w:tabs>
        <w:rPr>
          <w:rFonts w:ascii="Arial" w:eastAsia="Arial" w:hAnsi="Arial" w:cs="Arial"/>
          <w:noProof/>
          <w:sz w:val="22"/>
        </w:rPr>
      </w:pPr>
      <w:hyperlink w:anchor="_Toc256000353" w:history="1">
        <w:r>
          <w:rPr>
            <w:rStyle w:val="Hyperlink"/>
            <w:rFonts w:ascii="Arial" w:eastAsia="Arial" w:hAnsi="Arial" w:cs="Arial"/>
          </w:rPr>
          <w:t>Requirements for Employers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_Toc256000353 \h </w:instrText>
        </w:r>
        <w:r>
          <w:rPr>
            <w:rFonts w:ascii="Arial" w:eastAsia="Arial" w:hAnsi="Arial" w:cs="Arial"/>
          </w:rPr>
        </w:r>
        <w:r>
          <w:rPr>
            <w:rFonts w:ascii="Arial" w:eastAsia="Arial" w:hAnsi="Arial" w:cs="Arial"/>
          </w:rPr>
          <w:fldChar w:fldCharType="separate"/>
        </w:r>
        <w:r>
          <w:rPr>
            <w:rFonts w:ascii="Arial" w:eastAsia="Arial" w:hAnsi="Arial" w:cs="Arial"/>
          </w:rPr>
          <w:t>154</w:t>
        </w:r>
        <w:r>
          <w:rPr>
            <w:rFonts w:ascii="Arial" w:eastAsia="Arial" w:hAnsi="Arial" w:cs="Arial"/>
          </w:rPr>
          <w:fldChar w:fldCharType="end"/>
        </w:r>
      </w:hyperlink>
    </w:p>
    <w:p w14:paraId="4417AEE7" w14:textId="77777777" w:rsidR="008876BD" w:rsidRDefault="001868E0">
      <w:pPr>
        <w:pStyle w:val="TOC3"/>
        <w:tabs>
          <w:tab w:val="right" w:leader="dot" w:pos="9350"/>
        </w:tabs>
        <w:rPr>
          <w:rFonts w:ascii="Arial" w:eastAsia="Arial" w:hAnsi="Arial" w:cs="Arial"/>
          <w:noProof/>
          <w:sz w:val="22"/>
        </w:rPr>
      </w:pPr>
      <w:hyperlink w:anchor="_Toc256000354"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_Toc256000354 \h </w:instrText>
        </w:r>
        <w:r>
          <w:rPr>
            <w:rFonts w:ascii="Arial" w:eastAsia="Arial" w:hAnsi="Arial" w:cs="Arial"/>
          </w:rPr>
        </w:r>
        <w:r>
          <w:rPr>
            <w:rFonts w:ascii="Arial" w:eastAsia="Arial" w:hAnsi="Arial" w:cs="Arial"/>
          </w:rPr>
          <w:fldChar w:fldCharType="separate"/>
        </w:r>
        <w:r>
          <w:rPr>
            <w:rFonts w:ascii="Arial" w:eastAsia="Arial" w:hAnsi="Arial" w:cs="Arial"/>
          </w:rPr>
          <w:t>155</w:t>
        </w:r>
        <w:r>
          <w:rPr>
            <w:rFonts w:ascii="Arial" w:eastAsia="Arial" w:hAnsi="Arial" w:cs="Arial"/>
          </w:rPr>
          <w:fldChar w:fldCharType="end"/>
        </w:r>
      </w:hyperlink>
    </w:p>
    <w:p w14:paraId="5B9DBEB0" w14:textId="77777777" w:rsidR="008876BD" w:rsidRDefault="001868E0">
      <w:pPr>
        <w:pStyle w:val="TOC2"/>
        <w:tabs>
          <w:tab w:val="right" w:leader="dot" w:pos="9350"/>
        </w:tabs>
        <w:rPr>
          <w:rFonts w:ascii="Arial" w:eastAsia="Arial" w:hAnsi="Arial" w:cs="Arial"/>
          <w:noProof/>
          <w:sz w:val="22"/>
        </w:rPr>
      </w:pPr>
      <w:hyperlink w:anchor="_Toc256000355" w:history="1">
        <w:r>
          <w:rPr>
            <w:rStyle w:val="Hyperlink"/>
            <w:rFonts w:ascii="Arial" w:eastAsia="Arial" w:hAnsi="Arial" w:cs="Arial"/>
          </w:rPr>
          <w:t>Posters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_Toc256000355 \h </w:instrText>
        </w:r>
        <w:r>
          <w:rPr>
            <w:rFonts w:ascii="Arial" w:eastAsia="Arial" w:hAnsi="Arial" w:cs="Arial"/>
          </w:rPr>
        </w:r>
        <w:r>
          <w:rPr>
            <w:rFonts w:ascii="Arial" w:eastAsia="Arial" w:hAnsi="Arial" w:cs="Arial"/>
          </w:rPr>
          <w:fldChar w:fldCharType="separate"/>
        </w:r>
        <w:r>
          <w:rPr>
            <w:rFonts w:ascii="Arial" w:eastAsia="Arial" w:hAnsi="Arial" w:cs="Arial"/>
          </w:rPr>
          <w:t>155</w:t>
        </w:r>
        <w:r>
          <w:rPr>
            <w:rFonts w:ascii="Arial" w:eastAsia="Arial" w:hAnsi="Arial" w:cs="Arial"/>
          </w:rPr>
          <w:fldChar w:fldCharType="end"/>
        </w:r>
      </w:hyperlink>
    </w:p>
    <w:p w14:paraId="4DA95FEC" w14:textId="77777777" w:rsidR="008876BD" w:rsidRDefault="001868E0">
      <w:pPr>
        <w:pStyle w:val="TOC1"/>
        <w:tabs>
          <w:tab w:val="right" w:leader="dot" w:pos="9350"/>
        </w:tabs>
        <w:rPr>
          <w:rFonts w:ascii="Arial" w:eastAsia="Arial" w:hAnsi="Arial" w:cs="Arial"/>
          <w:noProof/>
          <w:sz w:val="22"/>
        </w:rPr>
      </w:pPr>
      <w:hyperlink w:anchor="_Toc256000356" w:history="1">
        <w:r>
          <w:rPr>
            <w:rStyle w:val="Hyperlink"/>
            <w:rFonts w:ascii="Arial" w:eastAsia="Arial" w:hAnsi="Arial" w:cs="Arial"/>
            <w:kern w:val="36"/>
          </w:rPr>
          <w:t>Notices and Posters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_Toc256000356 \h </w:instrText>
        </w:r>
        <w:r>
          <w:rPr>
            <w:rFonts w:ascii="Arial" w:eastAsia="Arial" w:hAnsi="Arial" w:cs="Arial"/>
          </w:rPr>
        </w:r>
        <w:r>
          <w:rPr>
            <w:rFonts w:ascii="Arial" w:eastAsia="Arial" w:hAnsi="Arial" w:cs="Arial"/>
          </w:rPr>
          <w:fldChar w:fldCharType="separate"/>
        </w:r>
        <w:r>
          <w:rPr>
            <w:rFonts w:ascii="Arial" w:eastAsia="Arial" w:hAnsi="Arial" w:cs="Arial"/>
          </w:rPr>
          <w:t>155</w:t>
        </w:r>
        <w:r>
          <w:rPr>
            <w:rFonts w:ascii="Arial" w:eastAsia="Arial" w:hAnsi="Arial" w:cs="Arial"/>
          </w:rPr>
          <w:fldChar w:fldCharType="end"/>
        </w:r>
      </w:hyperlink>
    </w:p>
    <w:p w14:paraId="75D1AF7B" w14:textId="77777777" w:rsidR="008876BD" w:rsidRDefault="001868E0">
      <w:pPr>
        <w:pStyle w:val="TOC2"/>
        <w:tabs>
          <w:tab w:val="right" w:leader="dot" w:pos="9350"/>
        </w:tabs>
        <w:rPr>
          <w:rFonts w:ascii="Arial" w:eastAsia="Arial" w:hAnsi="Arial" w:cs="Arial"/>
          <w:noProof/>
          <w:sz w:val="22"/>
        </w:rPr>
      </w:pPr>
      <w:hyperlink w:anchor="_Toc256000357" w:history="1">
        <w:r>
          <w:rPr>
            <w:rStyle w:val="Hyperlink"/>
            <w:rFonts w:ascii="Arial" w:eastAsia="Arial" w:hAnsi="Arial" w:cs="Arial"/>
          </w:rPr>
          <w:t>Connecticut (CT) State Poster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_Toc256000357 \h </w:instrText>
        </w:r>
        <w:r>
          <w:rPr>
            <w:rFonts w:ascii="Arial" w:eastAsia="Arial" w:hAnsi="Arial" w:cs="Arial"/>
          </w:rPr>
        </w:r>
        <w:r>
          <w:rPr>
            <w:rFonts w:ascii="Arial" w:eastAsia="Arial" w:hAnsi="Arial" w:cs="Arial"/>
          </w:rPr>
          <w:fldChar w:fldCharType="separate"/>
        </w:r>
        <w:r>
          <w:rPr>
            <w:rFonts w:ascii="Arial" w:eastAsia="Arial" w:hAnsi="Arial" w:cs="Arial"/>
          </w:rPr>
          <w:t>155</w:t>
        </w:r>
        <w:r>
          <w:rPr>
            <w:rFonts w:ascii="Arial" w:eastAsia="Arial" w:hAnsi="Arial" w:cs="Arial"/>
          </w:rPr>
          <w:fldChar w:fldCharType="end"/>
        </w:r>
      </w:hyperlink>
    </w:p>
    <w:p w14:paraId="0845FE38" w14:textId="77777777" w:rsidR="008876BD" w:rsidRDefault="001868E0">
      <w:pPr>
        <w:pStyle w:val="TOC2"/>
        <w:tabs>
          <w:tab w:val="right" w:leader="dot" w:pos="9350"/>
        </w:tabs>
        <w:rPr>
          <w:rFonts w:ascii="Arial" w:eastAsia="Arial" w:hAnsi="Arial" w:cs="Arial"/>
          <w:noProof/>
          <w:sz w:val="22"/>
        </w:rPr>
      </w:pPr>
      <w:hyperlink w:anchor="_Toc256000358" w:history="1">
        <w:r>
          <w:rPr>
            <w:rStyle w:val="Hyperlink"/>
            <w:rFonts w:ascii="Arial" w:eastAsia="Arial" w:hAnsi="Arial" w:cs="Arial"/>
          </w:rPr>
          <w:t>Connecticut (CT) Industry-Specific Poster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_Toc256000358 \h </w:instrText>
        </w:r>
        <w:r>
          <w:rPr>
            <w:rFonts w:ascii="Arial" w:eastAsia="Arial" w:hAnsi="Arial" w:cs="Arial"/>
          </w:rPr>
        </w:r>
        <w:r>
          <w:rPr>
            <w:rFonts w:ascii="Arial" w:eastAsia="Arial" w:hAnsi="Arial" w:cs="Arial"/>
          </w:rPr>
          <w:fldChar w:fldCharType="separate"/>
        </w:r>
        <w:r>
          <w:rPr>
            <w:rFonts w:ascii="Arial" w:eastAsia="Arial" w:hAnsi="Arial" w:cs="Arial"/>
          </w:rPr>
          <w:t>157</w:t>
        </w:r>
        <w:r>
          <w:rPr>
            <w:rFonts w:ascii="Arial" w:eastAsia="Arial" w:hAnsi="Arial" w:cs="Arial"/>
          </w:rPr>
          <w:fldChar w:fldCharType="end"/>
        </w:r>
      </w:hyperlink>
    </w:p>
    <w:p w14:paraId="003659A1" w14:textId="77777777" w:rsidR="008876BD" w:rsidRDefault="001868E0">
      <w:pPr>
        <w:pStyle w:val="TOC2"/>
        <w:tabs>
          <w:tab w:val="right" w:leader="dot" w:pos="9350"/>
        </w:tabs>
        <w:rPr>
          <w:rFonts w:ascii="Arial" w:eastAsia="Arial" w:hAnsi="Arial" w:cs="Arial"/>
          <w:noProof/>
          <w:sz w:val="22"/>
        </w:rPr>
      </w:pPr>
      <w:hyperlink w:anchor="_Toc256000359" w:history="1">
        <w:r>
          <w:rPr>
            <w:rStyle w:val="Hyperlink"/>
            <w:rFonts w:ascii="Arial" w:eastAsia="Arial" w:hAnsi="Arial" w:cs="Arial"/>
          </w:rPr>
          <w:t>Recordkeeping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_Toc256000359 \h </w:instrText>
        </w:r>
        <w:r>
          <w:rPr>
            <w:rFonts w:ascii="Arial" w:eastAsia="Arial" w:hAnsi="Arial" w:cs="Arial"/>
          </w:rPr>
        </w:r>
        <w:r>
          <w:rPr>
            <w:rFonts w:ascii="Arial" w:eastAsia="Arial" w:hAnsi="Arial" w:cs="Arial"/>
          </w:rPr>
          <w:fldChar w:fldCharType="separate"/>
        </w:r>
        <w:r>
          <w:rPr>
            <w:rFonts w:ascii="Arial" w:eastAsia="Arial" w:hAnsi="Arial" w:cs="Arial"/>
          </w:rPr>
          <w:t>157</w:t>
        </w:r>
        <w:r>
          <w:rPr>
            <w:rFonts w:ascii="Arial" w:eastAsia="Arial" w:hAnsi="Arial" w:cs="Arial"/>
          </w:rPr>
          <w:fldChar w:fldCharType="end"/>
        </w:r>
      </w:hyperlink>
    </w:p>
    <w:p w14:paraId="40191A34" w14:textId="77777777" w:rsidR="008876BD" w:rsidRDefault="001868E0">
      <w:pPr>
        <w:pStyle w:val="TOC1"/>
        <w:tabs>
          <w:tab w:val="right" w:leader="dot" w:pos="9350"/>
        </w:tabs>
        <w:rPr>
          <w:rFonts w:ascii="Arial" w:eastAsia="Arial" w:hAnsi="Arial" w:cs="Arial"/>
          <w:noProof/>
          <w:sz w:val="22"/>
        </w:rPr>
      </w:pPr>
      <w:hyperlink w:anchor="_Toc256000360" w:history="1">
        <w:r>
          <w:rPr>
            <w:rStyle w:val="Hyperlink"/>
            <w:rFonts w:ascii="Arial" w:eastAsia="Arial" w:hAnsi="Arial" w:cs="Arial"/>
            <w:kern w:val="36"/>
          </w:rPr>
          <w:t>Recordkeeping Requirements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_Toc256000360 \h </w:instrText>
        </w:r>
        <w:r>
          <w:rPr>
            <w:rFonts w:ascii="Arial" w:eastAsia="Arial" w:hAnsi="Arial" w:cs="Arial"/>
          </w:rPr>
        </w:r>
        <w:r>
          <w:rPr>
            <w:rFonts w:ascii="Arial" w:eastAsia="Arial" w:hAnsi="Arial" w:cs="Arial"/>
          </w:rPr>
          <w:fldChar w:fldCharType="separate"/>
        </w:r>
        <w:r>
          <w:rPr>
            <w:rFonts w:ascii="Arial" w:eastAsia="Arial" w:hAnsi="Arial" w:cs="Arial"/>
          </w:rPr>
          <w:t>157</w:t>
        </w:r>
        <w:r>
          <w:rPr>
            <w:rFonts w:ascii="Arial" w:eastAsia="Arial" w:hAnsi="Arial" w:cs="Arial"/>
          </w:rPr>
          <w:fldChar w:fldCharType="end"/>
        </w:r>
      </w:hyperlink>
    </w:p>
    <w:p w14:paraId="1E0F16E2" w14:textId="77777777" w:rsidR="008876BD" w:rsidRDefault="001868E0">
      <w:pPr>
        <w:pStyle w:val="TOC3"/>
        <w:tabs>
          <w:tab w:val="right" w:leader="dot" w:pos="9350"/>
        </w:tabs>
        <w:rPr>
          <w:rFonts w:ascii="Arial" w:eastAsia="Arial" w:hAnsi="Arial" w:cs="Arial"/>
          <w:noProof/>
          <w:sz w:val="22"/>
        </w:rPr>
      </w:pPr>
      <w:hyperlink w:anchor="_Toc256000361" w:history="1">
        <w:r>
          <w:rPr>
            <w:rStyle w:val="Hyperlink"/>
            <w:rFonts w:ascii="Arial" w:eastAsia="Arial" w:hAnsi="Arial" w:cs="Arial"/>
          </w:rPr>
          <w:t>Wages/Hours/Payroll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_Toc256000361 \h </w:instrText>
        </w:r>
        <w:r>
          <w:rPr>
            <w:rFonts w:ascii="Arial" w:eastAsia="Arial" w:hAnsi="Arial" w:cs="Arial"/>
          </w:rPr>
        </w:r>
        <w:r>
          <w:rPr>
            <w:rFonts w:ascii="Arial" w:eastAsia="Arial" w:hAnsi="Arial" w:cs="Arial"/>
          </w:rPr>
          <w:fldChar w:fldCharType="separate"/>
        </w:r>
        <w:r>
          <w:rPr>
            <w:rFonts w:ascii="Arial" w:eastAsia="Arial" w:hAnsi="Arial" w:cs="Arial"/>
          </w:rPr>
          <w:t>157</w:t>
        </w:r>
        <w:r>
          <w:rPr>
            <w:rFonts w:ascii="Arial" w:eastAsia="Arial" w:hAnsi="Arial" w:cs="Arial"/>
          </w:rPr>
          <w:fldChar w:fldCharType="end"/>
        </w:r>
      </w:hyperlink>
    </w:p>
    <w:p w14:paraId="43EDA3BC" w14:textId="77777777" w:rsidR="008876BD" w:rsidRDefault="001868E0">
      <w:pPr>
        <w:pStyle w:val="TOC3"/>
        <w:tabs>
          <w:tab w:val="right" w:leader="dot" w:pos="9350"/>
        </w:tabs>
        <w:rPr>
          <w:rFonts w:ascii="Arial" w:eastAsia="Arial" w:hAnsi="Arial" w:cs="Arial"/>
          <w:noProof/>
          <w:sz w:val="22"/>
        </w:rPr>
      </w:pPr>
      <w:hyperlink w:anchor="_Toc256000362" w:history="1">
        <w:r>
          <w:rPr>
            <w:rStyle w:val="Hyperlink"/>
            <w:rFonts w:ascii="Arial" w:eastAsia="Arial" w:hAnsi="Arial" w:cs="Arial"/>
          </w:rPr>
          <w:t>Safety and Health/Workers' Compensation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_Toc256000362 \h </w:instrText>
        </w:r>
        <w:r>
          <w:rPr>
            <w:rFonts w:ascii="Arial" w:eastAsia="Arial" w:hAnsi="Arial" w:cs="Arial"/>
          </w:rPr>
        </w:r>
        <w:r>
          <w:rPr>
            <w:rFonts w:ascii="Arial" w:eastAsia="Arial" w:hAnsi="Arial" w:cs="Arial"/>
          </w:rPr>
          <w:fldChar w:fldCharType="separate"/>
        </w:r>
        <w:r>
          <w:rPr>
            <w:rFonts w:ascii="Arial" w:eastAsia="Arial" w:hAnsi="Arial" w:cs="Arial"/>
          </w:rPr>
          <w:t>158</w:t>
        </w:r>
        <w:r>
          <w:rPr>
            <w:rFonts w:ascii="Arial" w:eastAsia="Arial" w:hAnsi="Arial" w:cs="Arial"/>
          </w:rPr>
          <w:fldChar w:fldCharType="end"/>
        </w:r>
      </w:hyperlink>
    </w:p>
    <w:p w14:paraId="0EAF2FA7" w14:textId="77777777" w:rsidR="008876BD" w:rsidRDefault="001868E0">
      <w:pPr>
        <w:pStyle w:val="TOC3"/>
        <w:tabs>
          <w:tab w:val="right" w:leader="dot" w:pos="9350"/>
        </w:tabs>
        <w:rPr>
          <w:rFonts w:ascii="Arial" w:eastAsia="Arial" w:hAnsi="Arial" w:cs="Arial"/>
          <w:noProof/>
          <w:sz w:val="22"/>
        </w:rPr>
      </w:pPr>
      <w:hyperlink w:anchor="_Toc256000363" w:history="1">
        <w:r>
          <w:rPr>
            <w:rStyle w:val="Hyperlink"/>
            <w:rFonts w:ascii="Arial" w:eastAsia="Arial" w:hAnsi="Arial" w:cs="Arial"/>
          </w:rPr>
          <w:t>Child Labor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_Toc256000363 \h </w:instrText>
        </w:r>
        <w:r>
          <w:rPr>
            <w:rFonts w:ascii="Arial" w:eastAsia="Arial" w:hAnsi="Arial" w:cs="Arial"/>
          </w:rPr>
        </w:r>
        <w:r>
          <w:rPr>
            <w:rFonts w:ascii="Arial" w:eastAsia="Arial" w:hAnsi="Arial" w:cs="Arial"/>
          </w:rPr>
          <w:fldChar w:fldCharType="separate"/>
        </w:r>
        <w:r>
          <w:rPr>
            <w:rFonts w:ascii="Arial" w:eastAsia="Arial" w:hAnsi="Arial" w:cs="Arial"/>
          </w:rPr>
          <w:t>158</w:t>
        </w:r>
        <w:r>
          <w:rPr>
            <w:rFonts w:ascii="Arial" w:eastAsia="Arial" w:hAnsi="Arial" w:cs="Arial"/>
          </w:rPr>
          <w:fldChar w:fldCharType="end"/>
        </w:r>
      </w:hyperlink>
    </w:p>
    <w:p w14:paraId="71C3D0AA" w14:textId="77777777" w:rsidR="008876BD" w:rsidRDefault="001868E0">
      <w:pPr>
        <w:pStyle w:val="TOC2"/>
        <w:tabs>
          <w:tab w:val="right" w:leader="dot" w:pos="9350"/>
        </w:tabs>
        <w:rPr>
          <w:rFonts w:ascii="Arial" w:eastAsia="Arial" w:hAnsi="Arial" w:cs="Arial"/>
          <w:noProof/>
          <w:sz w:val="22"/>
        </w:rPr>
      </w:pPr>
      <w:hyperlink w:anchor="_Toc256000364" w:history="1">
        <w:r>
          <w:rPr>
            <w:rStyle w:val="Hyperlink"/>
            <w:rFonts w:ascii="Arial" w:eastAsia="Arial" w:hAnsi="Arial" w:cs="Arial"/>
          </w:rPr>
          <w:t>Employee Access to R</w:t>
        </w:r>
        <w:r>
          <w:rPr>
            <w:rStyle w:val="Hyperlink"/>
            <w:rFonts w:ascii="Arial" w:eastAsia="Arial" w:hAnsi="Arial" w:cs="Arial"/>
          </w:rPr>
          <w:t>ecords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_Toc256000364 \h </w:instrText>
        </w:r>
        <w:r>
          <w:rPr>
            <w:rFonts w:ascii="Arial" w:eastAsia="Arial" w:hAnsi="Arial" w:cs="Arial"/>
          </w:rPr>
        </w:r>
        <w:r>
          <w:rPr>
            <w:rFonts w:ascii="Arial" w:eastAsia="Arial" w:hAnsi="Arial" w:cs="Arial"/>
          </w:rPr>
          <w:fldChar w:fldCharType="separate"/>
        </w:r>
        <w:r>
          <w:rPr>
            <w:rFonts w:ascii="Arial" w:eastAsia="Arial" w:hAnsi="Arial" w:cs="Arial"/>
          </w:rPr>
          <w:t>158</w:t>
        </w:r>
        <w:r>
          <w:rPr>
            <w:rFonts w:ascii="Arial" w:eastAsia="Arial" w:hAnsi="Arial" w:cs="Arial"/>
          </w:rPr>
          <w:fldChar w:fldCharType="end"/>
        </w:r>
      </w:hyperlink>
    </w:p>
    <w:p w14:paraId="0028F00A" w14:textId="77777777" w:rsidR="008876BD" w:rsidRDefault="001868E0">
      <w:pPr>
        <w:pStyle w:val="TOC2"/>
        <w:tabs>
          <w:tab w:val="right" w:leader="dot" w:pos="9350"/>
        </w:tabs>
        <w:rPr>
          <w:rFonts w:ascii="Arial" w:eastAsia="Arial" w:hAnsi="Arial" w:cs="Arial"/>
          <w:noProof/>
          <w:sz w:val="22"/>
        </w:rPr>
      </w:pPr>
      <w:hyperlink w:anchor="_Toc256000365" w:history="1">
        <w:r>
          <w:rPr>
            <w:rStyle w:val="Hyperlink"/>
            <w:rFonts w:ascii="Arial" w:eastAsia="Arial" w:hAnsi="Arial" w:cs="Arial"/>
          </w:rPr>
          <w:t>Security of Employment Applications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_Toc256000365 \h </w:instrText>
        </w:r>
        <w:r>
          <w:rPr>
            <w:rFonts w:ascii="Arial" w:eastAsia="Arial" w:hAnsi="Arial" w:cs="Arial"/>
          </w:rPr>
        </w:r>
        <w:r>
          <w:rPr>
            <w:rFonts w:ascii="Arial" w:eastAsia="Arial" w:hAnsi="Arial" w:cs="Arial"/>
          </w:rPr>
          <w:fldChar w:fldCharType="separate"/>
        </w:r>
        <w:r>
          <w:rPr>
            <w:rFonts w:ascii="Arial" w:eastAsia="Arial" w:hAnsi="Arial" w:cs="Arial"/>
          </w:rPr>
          <w:t>159</w:t>
        </w:r>
        <w:r>
          <w:rPr>
            <w:rFonts w:ascii="Arial" w:eastAsia="Arial" w:hAnsi="Arial" w:cs="Arial"/>
          </w:rPr>
          <w:fldChar w:fldCharType="end"/>
        </w:r>
      </w:hyperlink>
    </w:p>
    <w:p w14:paraId="3D8D60DC" w14:textId="77777777" w:rsidR="008876BD" w:rsidRDefault="001868E0">
      <w:pPr>
        <w:pStyle w:val="TOC2"/>
        <w:tabs>
          <w:tab w:val="right" w:leader="dot" w:pos="9350"/>
        </w:tabs>
        <w:rPr>
          <w:rFonts w:ascii="Arial" w:eastAsia="Arial" w:hAnsi="Arial" w:cs="Arial"/>
          <w:noProof/>
          <w:sz w:val="22"/>
        </w:rPr>
      </w:pPr>
      <w:hyperlink w:anchor="_Toc256000366" w:history="1">
        <w:r>
          <w:rPr>
            <w:rStyle w:val="Hyperlink"/>
            <w:rFonts w:ascii="Arial" w:eastAsia="Arial" w:hAnsi="Arial" w:cs="Arial"/>
          </w:rPr>
          <w:t>Same Sex Relationships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_Toc256000366 \h </w:instrText>
        </w:r>
        <w:r>
          <w:rPr>
            <w:rFonts w:ascii="Arial" w:eastAsia="Arial" w:hAnsi="Arial" w:cs="Arial"/>
          </w:rPr>
        </w:r>
        <w:r>
          <w:rPr>
            <w:rFonts w:ascii="Arial" w:eastAsia="Arial" w:hAnsi="Arial" w:cs="Arial"/>
          </w:rPr>
          <w:fldChar w:fldCharType="separate"/>
        </w:r>
        <w:r>
          <w:rPr>
            <w:rFonts w:ascii="Arial" w:eastAsia="Arial" w:hAnsi="Arial" w:cs="Arial"/>
          </w:rPr>
          <w:t>159</w:t>
        </w:r>
        <w:r>
          <w:rPr>
            <w:rFonts w:ascii="Arial" w:eastAsia="Arial" w:hAnsi="Arial" w:cs="Arial"/>
          </w:rPr>
          <w:fldChar w:fldCharType="end"/>
        </w:r>
      </w:hyperlink>
    </w:p>
    <w:p w14:paraId="73C9BEB9" w14:textId="77777777" w:rsidR="008876BD" w:rsidRDefault="001868E0">
      <w:pPr>
        <w:pStyle w:val="TOC1"/>
        <w:tabs>
          <w:tab w:val="right" w:leader="dot" w:pos="9350"/>
        </w:tabs>
        <w:rPr>
          <w:rFonts w:ascii="Arial" w:eastAsia="Arial" w:hAnsi="Arial" w:cs="Arial"/>
          <w:noProof/>
          <w:sz w:val="22"/>
        </w:rPr>
      </w:pPr>
      <w:hyperlink w:anchor="_Toc256000367" w:history="1">
        <w:r>
          <w:rPr>
            <w:rStyle w:val="Hyperlink"/>
            <w:rFonts w:ascii="Arial" w:eastAsia="Arial" w:hAnsi="Arial" w:cs="Arial"/>
            <w:kern w:val="36"/>
          </w:rPr>
          <w:t>Same-Sex Relationships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_Toc256000367 \h </w:instrText>
        </w:r>
        <w:r>
          <w:rPr>
            <w:rFonts w:ascii="Arial" w:eastAsia="Arial" w:hAnsi="Arial" w:cs="Arial"/>
          </w:rPr>
        </w:r>
        <w:r>
          <w:rPr>
            <w:rFonts w:ascii="Arial" w:eastAsia="Arial" w:hAnsi="Arial" w:cs="Arial"/>
          </w:rPr>
          <w:fldChar w:fldCharType="separate"/>
        </w:r>
        <w:r>
          <w:rPr>
            <w:rFonts w:ascii="Arial" w:eastAsia="Arial" w:hAnsi="Arial" w:cs="Arial"/>
          </w:rPr>
          <w:t>159</w:t>
        </w:r>
        <w:r>
          <w:rPr>
            <w:rFonts w:ascii="Arial" w:eastAsia="Arial" w:hAnsi="Arial" w:cs="Arial"/>
          </w:rPr>
          <w:fldChar w:fldCharType="end"/>
        </w:r>
      </w:hyperlink>
    </w:p>
    <w:p w14:paraId="1DA6AF87" w14:textId="77777777" w:rsidR="008876BD" w:rsidRDefault="001868E0">
      <w:pPr>
        <w:pStyle w:val="TOC2"/>
        <w:tabs>
          <w:tab w:val="right" w:leader="dot" w:pos="9350"/>
        </w:tabs>
        <w:rPr>
          <w:rFonts w:ascii="Arial" w:eastAsia="Arial" w:hAnsi="Arial" w:cs="Arial"/>
          <w:noProof/>
          <w:sz w:val="22"/>
        </w:rPr>
      </w:pPr>
      <w:hyperlink w:anchor="_Toc256000368" w:history="1">
        <w:r>
          <w:rPr>
            <w:rStyle w:val="Hyperlink"/>
            <w:rFonts w:ascii="Arial" w:eastAsia="Arial" w:hAnsi="Arial" w:cs="Arial"/>
          </w:rPr>
          <w:t>Connecticut State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_Toc256000368 \h </w:instrText>
        </w:r>
        <w:r>
          <w:rPr>
            <w:rFonts w:ascii="Arial" w:eastAsia="Arial" w:hAnsi="Arial" w:cs="Arial"/>
          </w:rPr>
        </w:r>
        <w:r>
          <w:rPr>
            <w:rFonts w:ascii="Arial" w:eastAsia="Arial" w:hAnsi="Arial" w:cs="Arial"/>
          </w:rPr>
          <w:fldChar w:fldCharType="separate"/>
        </w:r>
        <w:r>
          <w:rPr>
            <w:rFonts w:ascii="Arial" w:eastAsia="Arial" w:hAnsi="Arial" w:cs="Arial"/>
          </w:rPr>
          <w:t>159</w:t>
        </w:r>
        <w:r>
          <w:rPr>
            <w:rFonts w:ascii="Arial" w:eastAsia="Arial" w:hAnsi="Arial" w:cs="Arial"/>
          </w:rPr>
          <w:fldChar w:fldCharType="end"/>
        </w:r>
      </w:hyperlink>
    </w:p>
    <w:p w14:paraId="1EA88C50" w14:textId="77777777" w:rsidR="008876BD" w:rsidRDefault="001868E0">
      <w:pPr>
        <w:pStyle w:val="TOC3"/>
        <w:tabs>
          <w:tab w:val="right" w:leader="dot" w:pos="9350"/>
        </w:tabs>
        <w:rPr>
          <w:rFonts w:ascii="Arial" w:eastAsia="Arial" w:hAnsi="Arial" w:cs="Arial"/>
          <w:noProof/>
          <w:sz w:val="22"/>
        </w:rPr>
      </w:pPr>
      <w:hyperlink w:anchor="_Toc256000369" w:history="1">
        <w:r>
          <w:rPr>
            <w:rStyle w:val="Hyperlink"/>
            <w:rFonts w:ascii="Arial" w:eastAsia="Arial" w:hAnsi="Arial" w:cs="Arial"/>
          </w:rPr>
          <w:t>Same-Sex Marriage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_Toc256000369 \h </w:instrText>
        </w:r>
        <w:r>
          <w:rPr>
            <w:rFonts w:ascii="Arial" w:eastAsia="Arial" w:hAnsi="Arial" w:cs="Arial"/>
          </w:rPr>
        </w:r>
        <w:r>
          <w:rPr>
            <w:rFonts w:ascii="Arial" w:eastAsia="Arial" w:hAnsi="Arial" w:cs="Arial"/>
          </w:rPr>
          <w:fldChar w:fldCharType="separate"/>
        </w:r>
        <w:r>
          <w:rPr>
            <w:rFonts w:ascii="Arial" w:eastAsia="Arial" w:hAnsi="Arial" w:cs="Arial"/>
          </w:rPr>
          <w:t>159</w:t>
        </w:r>
        <w:r>
          <w:rPr>
            <w:rFonts w:ascii="Arial" w:eastAsia="Arial" w:hAnsi="Arial" w:cs="Arial"/>
          </w:rPr>
          <w:fldChar w:fldCharType="end"/>
        </w:r>
      </w:hyperlink>
    </w:p>
    <w:p w14:paraId="431B8A5E" w14:textId="77777777" w:rsidR="008876BD" w:rsidRDefault="001868E0">
      <w:pPr>
        <w:pStyle w:val="TOC3"/>
        <w:tabs>
          <w:tab w:val="right" w:leader="dot" w:pos="9350"/>
        </w:tabs>
        <w:rPr>
          <w:rFonts w:ascii="Arial" w:eastAsia="Arial" w:hAnsi="Arial" w:cs="Arial"/>
          <w:noProof/>
          <w:sz w:val="22"/>
        </w:rPr>
      </w:pPr>
      <w:hyperlink w:anchor="_Toc256000370" w:history="1">
        <w:r>
          <w:rPr>
            <w:rStyle w:val="Hyperlink"/>
            <w:rFonts w:ascii="Arial" w:eastAsia="Arial" w:hAnsi="Arial" w:cs="Arial"/>
          </w:rPr>
          <w:t>Civil Unions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_Toc256000370 \h </w:instrText>
        </w:r>
        <w:r>
          <w:rPr>
            <w:rFonts w:ascii="Arial" w:eastAsia="Arial" w:hAnsi="Arial" w:cs="Arial"/>
          </w:rPr>
        </w:r>
        <w:r>
          <w:rPr>
            <w:rFonts w:ascii="Arial" w:eastAsia="Arial" w:hAnsi="Arial" w:cs="Arial"/>
          </w:rPr>
          <w:fldChar w:fldCharType="separate"/>
        </w:r>
        <w:r>
          <w:rPr>
            <w:rFonts w:ascii="Arial" w:eastAsia="Arial" w:hAnsi="Arial" w:cs="Arial"/>
          </w:rPr>
          <w:t>159</w:t>
        </w:r>
        <w:r>
          <w:rPr>
            <w:rFonts w:ascii="Arial" w:eastAsia="Arial" w:hAnsi="Arial" w:cs="Arial"/>
          </w:rPr>
          <w:fldChar w:fldCharType="end"/>
        </w:r>
      </w:hyperlink>
    </w:p>
    <w:p w14:paraId="1297FF8F" w14:textId="77777777" w:rsidR="008876BD" w:rsidRDefault="001868E0">
      <w:pPr>
        <w:pStyle w:val="TOC2"/>
        <w:tabs>
          <w:tab w:val="right" w:leader="dot" w:pos="9350"/>
        </w:tabs>
        <w:rPr>
          <w:rFonts w:ascii="Arial" w:eastAsia="Arial" w:hAnsi="Arial" w:cs="Arial"/>
          <w:noProof/>
          <w:sz w:val="22"/>
        </w:rPr>
      </w:pPr>
      <w:hyperlink w:anchor="_Toc256000371" w:history="1">
        <w:r>
          <w:rPr>
            <w:rStyle w:val="Hyperlink"/>
            <w:rFonts w:ascii="Arial" w:eastAsia="Arial" w:hAnsi="Arial" w:cs="Arial"/>
          </w:rPr>
          <w:t>Smoking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_Toc256000371 \h </w:instrText>
        </w:r>
        <w:r>
          <w:rPr>
            <w:rFonts w:ascii="Arial" w:eastAsia="Arial" w:hAnsi="Arial" w:cs="Arial"/>
          </w:rPr>
        </w:r>
        <w:r>
          <w:rPr>
            <w:rFonts w:ascii="Arial" w:eastAsia="Arial" w:hAnsi="Arial" w:cs="Arial"/>
          </w:rPr>
          <w:fldChar w:fldCharType="separate"/>
        </w:r>
        <w:r>
          <w:rPr>
            <w:rFonts w:ascii="Arial" w:eastAsia="Arial" w:hAnsi="Arial" w:cs="Arial"/>
          </w:rPr>
          <w:t>159</w:t>
        </w:r>
        <w:r>
          <w:rPr>
            <w:rFonts w:ascii="Arial" w:eastAsia="Arial" w:hAnsi="Arial" w:cs="Arial"/>
          </w:rPr>
          <w:fldChar w:fldCharType="end"/>
        </w:r>
      </w:hyperlink>
    </w:p>
    <w:p w14:paraId="6C33C865" w14:textId="77777777" w:rsidR="008876BD" w:rsidRDefault="001868E0">
      <w:pPr>
        <w:pStyle w:val="TOC1"/>
        <w:tabs>
          <w:tab w:val="right" w:leader="dot" w:pos="9350"/>
        </w:tabs>
        <w:rPr>
          <w:rFonts w:ascii="Arial" w:eastAsia="Arial" w:hAnsi="Arial" w:cs="Arial"/>
          <w:noProof/>
          <w:sz w:val="22"/>
        </w:rPr>
      </w:pPr>
      <w:hyperlink w:anchor="_Toc256000372" w:history="1">
        <w:r>
          <w:rPr>
            <w:rStyle w:val="Hyperlink"/>
            <w:rFonts w:ascii="Arial" w:eastAsia="Arial" w:hAnsi="Arial" w:cs="Arial"/>
            <w:kern w:val="36"/>
          </w:rPr>
          <w:t>Smoking and Tobacco Use in the Workplace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_Toc256000372 \h </w:instrText>
        </w:r>
        <w:r>
          <w:rPr>
            <w:rFonts w:ascii="Arial" w:eastAsia="Arial" w:hAnsi="Arial" w:cs="Arial"/>
          </w:rPr>
        </w:r>
        <w:r>
          <w:rPr>
            <w:rFonts w:ascii="Arial" w:eastAsia="Arial" w:hAnsi="Arial" w:cs="Arial"/>
          </w:rPr>
          <w:fldChar w:fldCharType="separate"/>
        </w:r>
        <w:r>
          <w:rPr>
            <w:rFonts w:ascii="Arial" w:eastAsia="Arial" w:hAnsi="Arial" w:cs="Arial"/>
          </w:rPr>
          <w:t>159</w:t>
        </w:r>
        <w:r>
          <w:rPr>
            <w:rFonts w:ascii="Arial" w:eastAsia="Arial" w:hAnsi="Arial" w:cs="Arial"/>
          </w:rPr>
          <w:fldChar w:fldCharType="end"/>
        </w:r>
      </w:hyperlink>
    </w:p>
    <w:p w14:paraId="199BB46B" w14:textId="77777777" w:rsidR="008876BD" w:rsidRDefault="001868E0">
      <w:pPr>
        <w:pStyle w:val="TOC3"/>
        <w:tabs>
          <w:tab w:val="right" w:leader="dot" w:pos="9350"/>
        </w:tabs>
        <w:rPr>
          <w:rFonts w:ascii="Arial" w:eastAsia="Arial" w:hAnsi="Arial" w:cs="Arial"/>
          <w:noProof/>
          <w:sz w:val="22"/>
        </w:rPr>
      </w:pPr>
      <w:hyperlink w:anchor="_Toc256000373" w:history="1">
        <w:r>
          <w:rPr>
            <w:rStyle w:val="Hyperlink"/>
            <w:rFonts w:ascii="Arial" w:eastAsia="Arial" w:hAnsi="Arial" w:cs="Arial"/>
          </w:rPr>
          <w:t>No-Smoking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_Toc256000373 \h </w:instrText>
        </w:r>
        <w:r>
          <w:rPr>
            <w:rFonts w:ascii="Arial" w:eastAsia="Arial" w:hAnsi="Arial" w:cs="Arial"/>
          </w:rPr>
        </w:r>
        <w:r>
          <w:rPr>
            <w:rFonts w:ascii="Arial" w:eastAsia="Arial" w:hAnsi="Arial" w:cs="Arial"/>
          </w:rPr>
          <w:fldChar w:fldCharType="separate"/>
        </w:r>
        <w:r>
          <w:rPr>
            <w:rFonts w:ascii="Arial" w:eastAsia="Arial" w:hAnsi="Arial" w:cs="Arial"/>
          </w:rPr>
          <w:t>160</w:t>
        </w:r>
        <w:r>
          <w:rPr>
            <w:rFonts w:ascii="Arial" w:eastAsia="Arial" w:hAnsi="Arial" w:cs="Arial"/>
          </w:rPr>
          <w:fldChar w:fldCharType="end"/>
        </w:r>
      </w:hyperlink>
    </w:p>
    <w:p w14:paraId="05652BBD" w14:textId="77777777" w:rsidR="008876BD" w:rsidRDefault="001868E0">
      <w:pPr>
        <w:pStyle w:val="TOC3"/>
        <w:tabs>
          <w:tab w:val="right" w:leader="dot" w:pos="9350"/>
        </w:tabs>
        <w:rPr>
          <w:rFonts w:ascii="Arial" w:eastAsia="Arial" w:hAnsi="Arial" w:cs="Arial"/>
          <w:noProof/>
          <w:sz w:val="22"/>
        </w:rPr>
      </w:pPr>
      <w:hyperlink w:anchor="_Toc256000374" w:history="1">
        <w:r>
          <w:rPr>
            <w:rStyle w:val="Hyperlink"/>
            <w:rFonts w:ascii="Arial" w:eastAsia="Arial" w:hAnsi="Arial" w:cs="Arial"/>
          </w:rPr>
          <w:t>Desi</w:t>
        </w:r>
        <w:r>
          <w:rPr>
            <w:rStyle w:val="Hyperlink"/>
            <w:rFonts w:ascii="Arial" w:eastAsia="Arial" w:hAnsi="Arial" w:cs="Arial"/>
          </w:rPr>
          <w:t>gnated Smoking/Non-Smoking Areas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_Toc256000374 \h </w:instrText>
        </w:r>
        <w:r>
          <w:rPr>
            <w:rFonts w:ascii="Arial" w:eastAsia="Arial" w:hAnsi="Arial" w:cs="Arial"/>
          </w:rPr>
        </w:r>
        <w:r>
          <w:rPr>
            <w:rFonts w:ascii="Arial" w:eastAsia="Arial" w:hAnsi="Arial" w:cs="Arial"/>
          </w:rPr>
          <w:fldChar w:fldCharType="separate"/>
        </w:r>
        <w:r>
          <w:rPr>
            <w:rFonts w:ascii="Arial" w:eastAsia="Arial" w:hAnsi="Arial" w:cs="Arial"/>
          </w:rPr>
          <w:t>160</w:t>
        </w:r>
        <w:r>
          <w:rPr>
            <w:rFonts w:ascii="Arial" w:eastAsia="Arial" w:hAnsi="Arial" w:cs="Arial"/>
          </w:rPr>
          <w:fldChar w:fldCharType="end"/>
        </w:r>
      </w:hyperlink>
    </w:p>
    <w:p w14:paraId="154BB459" w14:textId="77777777" w:rsidR="008876BD" w:rsidRDefault="001868E0">
      <w:pPr>
        <w:pStyle w:val="TOC3"/>
        <w:tabs>
          <w:tab w:val="right" w:leader="dot" w:pos="9350"/>
        </w:tabs>
        <w:rPr>
          <w:rFonts w:ascii="Arial" w:eastAsia="Arial" w:hAnsi="Arial" w:cs="Arial"/>
          <w:noProof/>
          <w:sz w:val="22"/>
        </w:rPr>
      </w:pPr>
      <w:hyperlink w:anchor="_Toc256000375" w:history="1">
        <w:r>
          <w:rPr>
            <w:rStyle w:val="Hyperlink"/>
            <w:rFonts w:ascii="Arial" w:eastAsia="Arial" w:hAnsi="Arial" w:cs="Arial"/>
          </w:rPr>
          <w:t>Electronic Cigarettes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_Toc256000375 \h </w:instrText>
        </w:r>
        <w:r>
          <w:rPr>
            <w:rFonts w:ascii="Arial" w:eastAsia="Arial" w:hAnsi="Arial" w:cs="Arial"/>
          </w:rPr>
        </w:r>
        <w:r>
          <w:rPr>
            <w:rFonts w:ascii="Arial" w:eastAsia="Arial" w:hAnsi="Arial" w:cs="Arial"/>
          </w:rPr>
          <w:fldChar w:fldCharType="separate"/>
        </w:r>
        <w:r>
          <w:rPr>
            <w:rFonts w:ascii="Arial" w:eastAsia="Arial" w:hAnsi="Arial" w:cs="Arial"/>
          </w:rPr>
          <w:t>160</w:t>
        </w:r>
        <w:r>
          <w:rPr>
            <w:rFonts w:ascii="Arial" w:eastAsia="Arial" w:hAnsi="Arial" w:cs="Arial"/>
          </w:rPr>
          <w:fldChar w:fldCharType="end"/>
        </w:r>
      </w:hyperlink>
    </w:p>
    <w:p w14:paraId="14528723" w14:textId="77777777" w:rsidR="008876BD" w:rsidRDefault="001868E0">
      <w:pPr>
        <w:pStyle w:val="TOC3"/>
        <w:tabs>
          <w:tab w:val="right" w:leader="dot" w:pos="9350"/>
        </w:tabs>
        <w:rPr>
          <w:rFonts w:ascii="Arial" w:eastAsia="Arial" w:hAnsi="Arial" w:cs="Arial"/>
          <w:noProof/>
          <w:sz w:val="22"/>
        </w:rPr>
      </w:pPr>
      <w:hyperlink w:anchor="_Toc256000376" w:history="1">
        <w:r>
          <w:rPr>
            <w:rStyle w:val="Hyperlink"/>
            <w:rFonts w:ascii="Arial" w:eastAsia="Arial" w:hAnsi="Arial" w:cs="Arial"/>
          </w:rPr>
          <w:t>Posting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_Toc256000376 \h </w:instrText>
        </w:r>
        <w:r>
          <w:rPr>
            <w:rFonts w:ascii="Arial" w:eastAsia="Arial" w:hAnsi="Arial" w:cs="Arial"/>
          </w:rPr>
        </w:r>
        <w:r>
          <w:rPr>
            <w:rFonts w:ascii="Arial" w:eastAsia="Arial" w:hAnsi="Arial" w:cs="Arial"/>
          </w:rPr>
          <w:fldChar w:fldCharType="separate"/>
        </w:r>
        <w:r>
          <w:rPr>
            <w:rFonts w:ascii="Arial" w:eastAsia="Arial" w:hAnsi="Arial" w:cs="Arial"/>
          </w:rPr>
          <w:t>161</w:t>
        </w:r>
        <w:r>
          <w:rPr>
            <w:rFonts w:ascii="Arial" w:eastAsia="Arial" w:hAnsi="Arial" w:cs="Arial"/>
          </w:rPr>
          <w:fldChar w:fldCharType="end"/>
        </w:r>
      </w:hyperlink>
    </w:p>
    <w:p w14:paraId="3D170429" w14:textId="77777777" w:rsidR="008876BD" w:rsidRDefault="001868E0">
      <w:pPr>
        <w:pStyle w:val="TOC2"/>
        <w:tabs>
          <w:tab w:val="right" w:leader="dot" w:pos="9350"/>
        </w:tabs>
        <w:rPr>
          <w:rFonts w:ascii="Arial" w:eastAsia="Arial" w:hAnsi="Arial" w:cs="Arial"/>
          <w:noProof/>
          <w:sz w:val="22"/>
        </w:rPr>
      </w:pPr>
      <w:hyperlink w:anchor="_Toc256000377" w:history="1">
        <w:r>
          <w:rPr>
            <w:rStyle w:val="Hyperlink"/>
            <w:rFonts w:ascii="Arial" w:eastAsia="Arial" w:hAnsi="Arial" w:cs="Arial"/>
          </w:rPr>
          <w:t>Unemployment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_Toc256000377 \h </w:instrText>
        </w:r>
        <w:r>
          <w:rPr>
            <w:rFonts w:ascii="Arial" w:eastAsia="Arial" w:hAnsi="Arial" w:cs="Arial"/>
          </w:rPr>
        </w:r>
        <w:r>
          <w:rPr>
            <w:rFonts w:ascii="Arial" w:eastAsia="Arial" w:hAnsi="Arial" w:cs="Arial"/>
          </w:rPr>
          <w:fldChar w:fldCharType="separate"/>
        </w:r>
        <w:r>
          <w:rPr>
            <w:rFonts w:ascii="Arial" w:eastAsia="Arial" w:hAnsi="Arial" w:cs="Arial"/>
          </w:rPr>
          <w:t>162</w:t>
        </w:r>
        <w:r>
          <w:rPr>
            <w:rFonts w:ascii="Arial" w:eastAsia="Arial" w:hAnsi="Arial" w:cs="Arial"/>
          </w:rPr>
          <w:fldChar w:fldCharType="end"/>
        </w:r>
      </w:hyperlink>
    </w:p>
    <w:p w14:paraId="37076672" w14:textId="77777777" w:rsidR="008876BD" w:rsidRDefault="001868E0">
      <w:pPr>
        <w:pStyle w:val="TOC1"/>
        <w:tabs>
          <w:tab w:val="right" w:leader="dot" w:pos="9350"/>
        </w:tabs>
        <w:rPr>
          <w:rFonts w:ascii="Arial" w:eastAsia="Arial" w:hAnsi="Arial" w:cs="Arial"/>
          <w:noProof/>
          <w:sz w:val="22"/>
        </w:rPr>
      </w:pPr>
      <w:hyperlink w:anchor="_Toc256000378" w:history="1">
        <w:r>
          <w:rPr>
            <w:rStyle w:val="Hyperlink"/>
            <w:rFonts w:ascii="Arial" w:eastAsia="Arial" w:hAnsi="Arial" w:cs="Arial"/>
            <w:kern w:val="36"/>
          </w:rPr>
          <w:t>Unemployment Insurance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_Toc256000378 \h </w:instrText>
        </w:r>
        <w:r>
          <w:rPr>
            <w:rFonts w:ascii="Arial" w:eastAsia="Arial" w:hAnsi="Arial" w:cs="Arial"/>
          </w:rPr>
        </w:r>
        <w:r>
          <w:rPr>
            <w:rFonts w:ascii="Arial" w:eastAsia="Arial" w:hAnsi="Arial" w:cs="Arial"/>
          </w:rPr>
          <w:fldChar w:fldCharType="separate"/>
        </w:r>
        <w:r>
          <w:rPr>
            <w:rFonts w:ascii="Arial" w:eastAsia="Arial" w:hAnsi="Arial" w:cs="Arial"/>
          </w:rPr>
          <w:t>162</w:t>
        </w:r>
        <w:r>
          <w:rPr>
            <w:rFonts w:ascii="Arial" w:eastAsia="Arial" w:hAnsi="Arial" w:cs="Arial"/>
          </w:rPr>
          <w:fldChar w:fldCharType="end"/>
        </w:r>
      </w:hyperlink>
    </w:p>
    <w:p w14:paraId="31F1FD2E" w14:textId="77777777" w:rsidR="008876BD" w:rsidRDefault="001868E0">
      <w:pPr>
        <w:pStyle w:val="TOC3"/>
        <w:tabs>
          <w:tab w:val="right" w:leader="dot" w:pos="9350"/>
        </w:tabs>
        <w:rPr>
          <w:rFonts w:ascii="Arial" w:eastAsia="Arial" w:hAnsi="Arial" w:cs="Arial"/>
          <w:noProof/>
          <w:sz w:val="22"/>
        </w:rPr>
      </w:pPr>
      <w:hyperlink w:anchor="_Toc256000379" w:history="1">
        <w:r>
          <w:rPr>
            <w:rStyle w:val="Hyperlink"/>
            <w:rFonts w:ascii="Arial" w:eastAsia="Arial" w:hAnsi="Arial" w:cs="Arial"/>
          </w:rPr>
          <w:t>Agency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_Toc256000379 \h </w:instrText>
        </w:r>
        <w:r>
          <w:rPr>
            <w:rFonts w:ascii="Arial" w:eastAsia="Arial" w:hAnsi="Arial" w:cs="Arial"/>
          </w:rPr>
        </w:r>
        <w:r>
          <w:rPr>
            <w:rFonts w:ascii="Arial" w:eastAsia="Arial" w:hAnsi="Arial" w:cs="Arial"/>
          </w:rPr>
          <w:fldChar w:fldCharType="separate"/>
        </w:r>
        <w:r>
          <w:rPr>
            <w:rFonts w:ascii="Arial" w:eastAsia="Arial" w:hAnsi="Arial" w:cs="Arial"/>
          </w:rPr>
          <w:t>162</w:t>
        </w:r>
        <w:r>
          <w:rPr>
            <w:rFonts w:ascii="Arial" w:eastAsia="Arial" w:hAnsi="Arial" w:cs="Arial"/>
          </w:rPr>
          <w:fldChar w:fldCharType="end"/>
        </w:r>
      </w:hyperlink>
    </w:p>
    <w:p w14:paraId="2B8A986B" w14:textId="77777777" w:rsidR="008876BD" w:rsidRDefault="001868E0">
      <w:pPr>
        <w:pStyle w:val="TOC2"/>
        <w:tabs>
          <w:tab w:val="right" w:leader="dot" w:pos="9350"/>
        </w:tabs>
        <w:rPr>
          <w:rFonts w:ascii="Arial" w:eastAsia="Arial" w:hAnsi="Arial" w:cs="Arial"/>
          <w:noProof/>
          <w:sz w:val="22"/>
        </w:rPr>
      </w:pPr>
      <w:hyperlink w:anchor="_Toc256000380" w:history="1">
        <w:r>
          <w:rPr>
            <w:rStyle w:val="Hyperlink"/>
            <w:rFonts w:ascii="Arial" w:eastAsia="Arial" w:hAnsi="Arial" w:cs="Arial"/>
          </w:rPr>
          <w:t>Wage Payment Timing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_Toc256000380 \h </w:instrText>
        </w:r>
        <w:r>
          <w:rPr>
            <w:rFonts w:ascii="Arial" w:eastAsia="Arial" w:hAnsi="Arial" w:cs="Arial"/>
          </w:rPr>
        </w:r>
        <w:r>
          <w:rPr>
            <w:rFonts w:ascii="Arial" w:eastAsia="Arial" w:hAnsi="Arial" w:cs="Arial"/>
          </w:rPr>
          <w:fldChar w:fldCharType="separate"/>
        </w:r>
        <w:r>
          <w:rPr>
            <w:rFonts w:ascii="Arial" w:eastAsia="Arial" w:hAnsi="Arial" w:cs="Arial"/>
          </w:rPr>
          <w:t>162</w:t>
        </w:r>
        <w:r>
          <w:rPr>
            <w:rFonts w:ascii="Arial" w:eastAsia="Arial" w:hAnsi="Arial" w:cs="Arial"/>
          </w:rPr>
          <w:fldChar w:fldCharType="end"/>
        </w:r>
      </w:hyperlink>
    </w:p>
    <w:p w14:paraId="7F05F804" w14:textId="77777777" w:rsidR="008876BD" w:rsidRDefault="001868E0">
      <w:pPr>
        <w:pStyle w:val="TOC1"/>
        <w:tabs>
          <w:tab w:val="right" w:leader="dot" w:pos="9350"/>
        </w:tabs>
        <w:rPr>
          <w:rFonts w:ascii="Arial" w:eastAsia="Arial" w:hAnsi="Arial" w:cs="Arial"/>
          <w:noProof/>
          <w:sz w:val="22"/>
        </w:rPr>
      </w:pPr>
      <w:hyperlink w:anchor="_Toc256000381" w:history="1">
        <w:r>
          <w:rPr>
            <w:rStyle w:val="Hyperlink"/>
            <w:rFonts w:ascii="Arial" w:eastAsia="Arial" w:hAnsi="Arial" w:cs="Arial"/>
            <w:kern w:val="36"/>
          </w:rPr>
          <w:t>Wage Payment Timing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_Toc256000381 \h </w:instrText>
        </w:r>
        <w:r>
          <w:rPr>
            <w:rFonts w:ascii="Arial" w:eastAsia="Arial" w:hAnsi="Arial" w:cs="Arial"/>
          </w:rPr>
        </w:r>
        <w:r>
          <w:rPr>
            <w:rFonts w:ascii="Arial" w:eastAsia="Arial" w:hAnsi="Arial" w:cs="Arial"/>
          </w:rPr>
          <w:fldChar w:fldCharType="separate"/>
        </w:r>
        <w:r>
          <w:rPr>
            <w:rFonts w:ascii="Arial" w:eastAsia="Arial" w:hAnsi="Arial" w:cs="Arial"/>
          </w:rPr>
          <w:t>162</w:t>
        </w:r>
        <w:r>
          <w:rPr>
            <w:rFonts w:ascii="Arial" w:eastAsia="Arial" w:hAnsi="Arial" w:cs="Arial"/>
          </w:rPr>
          <w:fldChar w:fldCharType="end"/>
        </w:r>
      </w:hyperlink>
    </w:p>
    <w:p w14:paraId="2308A5AB" w14:textId="77777777" w:rsidR="008876BD" w:rsidRDefault="001868E0">
      <w:pPr>
        <w:pStyle w:val="TOC3"/>
        <w:tabs>
          <w:tab w:val="right" w:leader="dot" w:pos="9350"/>
        </w:tabs>
        <w:rPr>
          <w:rFonts w:ascii="Arial" w:eastAsia="Arial" w:hAnsi="Arial" w:cs="Arial"/>
          <w:noProof/>
          <w:sz w:val="22"/>
        </w:rPr>
      </w:pPr>
      <w:hyperlink w:anchor="_Toc256000382" w:history="1">
        <w:r>
          <w:rPr>
            <w:rStyle w:val="Hyperlink"/>
            <w:rFonts w:ascii="Arial" w:eastAsia="Arial" w:hAnsi="Arial" w:cs="Arial"/>
          </w:rPr>
          <w:t>Methods of Payment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_Toc256000382 \h </w:instrText>
        </w:r>
        <w:r>
          <w:rPr>
            <w:rFonts w:ascii="Arial" w:eastAsia="Arial" w:hAnsi="Arial" w:cs="Arial"/>
          </w:rPr>
        </w:r>
        <w:r>
          <w:rPr>
            <w:rFonts w:ascii="Arial" w:eastAsia="Arial" w:hAnsi="Arial" w:cs="Arial"/>
          </w:rPr>
          <w:fldChar w:fldCharType="separate"/>
        </w:r>
        <w:r>
          <w:rPr>
            <w:rFonts w:ascii="Arial" w:eastAsia="Arial" w:hAnsi="Arial" w:cs="Arial"/>
          </w:rPr>
          <w:t>163</w:t>
        </w:r>
        <w:r>
          <w:rPr>
            <w:rFonts w:ascii="Arial" w:eastAsia="Arial" w:hAnsi="Arial" w:cs="Arial"/>
          </w:rPr>
          <w:fldChar w:fldCharType="end"/>
        </w:r>
      </w:hyperlink>
    </w:p>
    <w:p w14:paraId="1DC86079" w14:textId="77777777" w:rsidR="008876BD" w:rsidRDefault="001868E0">
      <w:pPr>
        <w:pStyle w:val="TOC2"/>
        <w:tabs>
          <w:tab w:val="right" w:leader="dot" w:pos="9350"/>
        </w:tabs>
        <w:rPr>
          <w:rFonts w:ascii="Arial" w:eastAsia="Arial" w:hAnsi="Arial" w:cs="Arial"/>
          <w:noProof/>
          <w:sz w:val="22"/>
        </w:rPr>
      </w:pPr>
      <w:hyperlink w:anchor="_Toc256000383" w:history="1">
        <w:r>
          <w:rPr>
            <w:rStyle w:val="Hyperlink"/>
            <w:rFonts w:ascii="Arial" w:eastAsia="Arial" w:hAnsi="Arial" w:cs="Arial"/>
          </w:rPr>
          <w:t>Workers Comp</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_Toc256000383 \h </w:instrText>
        </w:r>
        <w:r>
          <w:rPr>
            <w:rFonts w:ascii="Arial" w:eastAsia="Arial" w:hAnsi="Arial" w:cs="Arial"/>
          </w:rPr>
        </w:r>
        <w:r>
          <w:rPr>
            <w:rFonts w:ascii="Arial" w:eastAsia="Arial" w:hAnsi="Arial" w:cs="Arial"/>
          </w:rPr>
          <w:fldChar w:fldCharType="separate"/>
        </w:r>
        <w:r>
          <w:rPr>
            <w:rFonts w:ascii="Arial" w:eastAsia="Arial" w:hAnsi="Arial" w:cs="Arial"/>
          </w:rPr>
          <w:t>163</w:t>
        </w:r>
        <w:r>
          <w:rPr>
            <w:rFonts w:ascii="Arial" w:eastAsia="Arial" w:hAnsi="Arial" w:cs="Arial"/>
          </w:rPr>
          <w:fldChar w:fldCharType="end"/>
        </w:r>
      </w:hyperlink>
    </w:p>
    <w:p w14:paraId="2B29C325" w14:textId="77777777" w:rsidR="008876BD" w:rsidRDefault="001868E0">
      <w:pPr>
        <w:pStyle w:val="TOC1"/>
        <w:tabs>
          <w:tab w:val="right" w:leader="dot" w:pos="9350"/>
        </w:tabs>
        <w:rPr>
          <w:rFonts w:ascii="Arial" w:eastAsia="Arial" w:hAnsi="Arial" w:cs="Arial"/>
          <w:noProof/>
          <w:sz w:val="22"/>
        </w:rPr>
      </w:pPr>
      <w:hyperlink w:anchor="_Toc256000384" w:history="1">
        <w:r>
          <w:rPr>
            <w:rStyle w:val="Hyperlink"/>
            <w:rFonts w:ascii="Arial" w:eastAsia="Arial" w:hAnsi="Arial" w:cs="Arial"/>
            <w:kern w:val="36"/>
          </w:rPr>
          <w:t>Workers' Compensation (Workman's Compensation) in Connecticut (CT)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_Toc256000384 \h </w:instrText>
        </w:r>
        <w:r>
          <w:rPr>
            <w:rFonts w:ascii="Arial" w:eastAsia="Arial" w:hAnsi="Arial" w:cs="Arial"/>
          </w:rPr>
        </w:r>
        <w:r>
          <w:rPr>
            <w:rFonts w:ascii="Arial" w:eastAsia="Arial" w:hAnsi="Arial" w:cs="Arial"/>
          </w:rPr>
          <w:fldChar w:fldCharType="separate"/>
        </w:r>
        <w:r>
          <w:rPr>
            <w:rFonts w:ascii="Arial" w:eastAsia="Arial" w:hAnsi="Arial" w:cs="Arial"/>
          </w:rPr>
          <w:t>163</w:t>
        </w:r>
        <w:r>
          <w:rPr>
            <w:rFonts w:ascii="Arial" w:eastAsia="Arial" w:hAnsi="Arial" w:cs="Arial"/>
          </w:rPr>
          <w:fldChar w:fldCharType="end"/>
        </w:r>
      </w:hyperlink>
    </w:p>
    <w:p w14:paraId="7C303D53" w14:textId="77777777" w:rsidR="008876BD" w:rsidRDefault="001868E0">
      <w:pPr>
        <w:pStyle w:val="TOC2"/>
        <w:tabs>
          <w:tab w:val="right" w:leader="dot" w:pos="9350"/>
        </w:tabs>
        <w:rPr>
          <w:rFonts w:ascii="Arial" w:eastAsia="Arial" w:hAnsi="Arial" w:cs="Arial"/>
          <w:noProof/>
          <w:sz w:val="22"/>
        </w:rPr>
      </w:pPr>
      <w:hyperlink w:anchor="_Toc256000385" w:history="1">
        <w:r>
          <w:rPr>
            <w:rStyle w:val="Hyperlink"/>
            <w:rFonts w:ascii="Arial" w:eastAsia="Arial" w:hAnsi="Arial" w:cs="Arial"/>
          </w:rPr>
          <w:t>Overview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_Toc256000385 \h </w:instrText>
        </w:r>
        <w:r>
          <w:rPr>
            <w:rFonts w:ascii="Arial" w:eastAsia="Arial" w:hAnsi="Arial" w:cs="Arial"/>
          </w:rPr>
        </w:r>
        <w:r>
          <w:rPr>
            <w:rFonts w:ascii="Arial" w:eastAsia="Arial" w:hAnsi="Arial" w:cs="Arial"/>
          </w:rPr>
          <w:fldChar w:fldCharType="separate"/>
        </w:r>
        <w:r>
          <w:rPr>
            <w:rFonts w:ascii="Arial" w:eastAsia="Arial" w:hAnsi="Arial" w:cs="Arial"/>
          </w:rPr>
          <w:t>163</w:t>
        </w:r>
        <w:r>
          <w:rPr>
            <w:rFonts w:ascii="Arial" w:eastAsia="Arial" w:hAnsi="Arial" w:cs="Arial"/>
          </w:rPr>
          <w:fldChar w:fldCharType="end"/>
        </w:r>
      </w:hyperlink>
    </w:p>
    <w:p w14:paraId="61ADA604" w14:textId="77777777" w:rsidR="008876BD" w:rsidRDefault="001868E0">
      <w:pPr>
        <w:pStyle w:val="TOC2"/>
        <w:tabs>
          <w:tab w:val="right" w:leader="dot" w:pos="9350"/>
        </w:tabs>
        <w:rPr>
          <w:rFonts w:ascii="Arial" w:eastAsia="Arial" w:hAnsi="Arial" w:cs="Arial"/>
          <w:noProof/>
          <w:sz w:val="22"/>
        </w:rPr>
      </w:pPr>
      <w:hyperlink w:anchor="_Toc256000386" w:history="1">
        <w:r>
          <w:rPr>
            <w:rStyle w:val="Hyperlink"/>
            <w:rFonts w:ascii="Arial" w:eastAsia="Arial" w:hAnsi="Arial" w:cs="Arial"/>
          </w:rPr>
          <w:t>Workers' Compensation Forms &amp; Notices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_Toc256000386 \h </w:instrText>
        </w:r>
        <w:r>
          <w:rPr>
            <w:rFonts w:ascii="Arial" w:eastAsia="Arial" w:hAnsi="Arial" w:cs="Arial"/>
          </w:rPr>
        </w:r>
        <w:r>
          <w:rPr>
            <w:rFonts w:ascii="Arial" w:eastAsia="Arial" w:hAnsi="Arial" w:cs="Arial"/>
          </w:rPr>
          <w:fldChar w:fldCharType="separate"/>
        </w:r>
        <w:r>
          <w:rPr>
            <w:rFonts w:ascii="Arial" w:eastAsia="Arial" w:hAnsi="Arial" w:cs="Arial"/>
          </w:rPr>
          <w:t>164</w:t>
        </w:r>
        <w:r>
          <w:rPr>
            <w:rFonts w:ascii="Arial" w:eastAsia="Arial" w:hAnsi="Arial" w:cs="Arial"/>
          </w:rPr>
          <w:fldChar w:fldCharType="end"/>
        </w:r>
      </w:hyperlink>
    </w:p>
    <w:p w14:paraId="5DC6D3DF" w14:textId="77777777" w:rsidR="008876BD" w:rsidRDefault="001868E0">
      <w:pPr>
        <w:pStyle w:val="TOC3"/>
        <w:tabs>
          <w:tab w:val="right" w:leader="dot" w:pos="9350"/>
        </w:tabs>
        <w:rPr>
          <w:rFonts w:ascii="Arial" w:eastAsia="Arial" w:hAnsi="Arial" w:cs="Arial"/>
          <w:noProof/>
          <w:sz w:val="22"/>
        </w:rPr>
      </w:pPr>
      <w:hyperlink w:anchor="_Toc256000387" w:history="1">
        <w:r>
          <w:rPr>
            <w:rStyle w:val="Hyperlink"/>
            <w:rFonts w:ascii="Arial" w:eastAsia="Arial" w:hAnsi="Arial" w:cs="Arial"/>
          </w:rPr>
          <w:t>Forms for Employers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_Toc256000387 \h </w:instrText>
        </w:r>
        <w:r>
          <w:rPr>
            <w:rFonts w:ascii="Arial" w:eastAsia="Arial" w:hAnsi="Arial" w:cs="Arial"/>
          </w:rPr>
        </w:r>
        <w:r>
          <w:rPr>
            <w:rFonts w:ascii="Arial" w:eastAsia="Arial" w:hAnsi="Arial" w:cs="Arial"/>
          </w:rPr>
          <w:fldChar w:fldCharType="separate"/>
        </w:r>
        <w:r>
          <w:rPr>
            <w:rFonts w:ascii="Arial" w:eastAsia="Arial" w:hAnsi="Arial" w:cs="Arial"/>
          </w:rPr>
          <w:t>164</w:t>
        </w:r>
        <w:r>
          <w:rPr>
            <w:rFonts w:ascii="Arial" w:eastAsia="Arial" w:hAnsi="Arial" w:cs="Arial"/>
          </w:rPr>
          <w:fldChar w:fldCharType="end"/>
        </w:r>
      </w:hyperlink>
    </w:p>
    <w:p w14:paraId="2FBB0BD9" w14:textId="77777777" w:rsidR="008876BD" w:rsidRDefault="001868E0">
      <w:pPr>
        <w:pStyle w:val="TOC3"/>
        <w:tabs>
          <w:tab w:val="right" w:leader="dot" w:pos="9350"/>
        </w:tabs>
        <w:rPr>
          <w:rFonts w:ascii="Arial" w:eastAsia="Arial" w:hAnsi="Arial" w:cs="Arial"/>
          <w:noProof/>
          <w:sz w:val="22"/>
        </w:rPr>
      </w:pPr>
      <w:hyperlink w:anchor="_Toc256000388" w:history="1">
        <w:r>
          <w:rPr>
            <w:rStyle w:val="Hyperlink"/>
            <w:rFonts w:ascii="Arial" w:eastAsia="Arial" w:hAnsi="Arial" w:cs="Arial"/>
          </w:rPr>
          <w:t>Forms for Employees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_Toc256000388 \h </w:instrText>
        </w:r>
        <w:r>
          <w:rPr>
            <w:rFonts w:ascii="Arial" w:eastAsia="Arial" w:hAnsi="Arial" w:cs="Arial"/>
          </w:rPr>
        </w:r>
        <w:r>
          <w:rPr>
            <w:rFonts w:ascii="Arial" w:eastAsia="Arial" w:hAnsi="Arial" w:cs="Arial"/>
          </w:rPr>
          <w:fldChar w:fldCharType="separate"/>
        </w:r>
        <w:r>
          <w:rPr>
            <w:rFonts w:ascii="Arial" w:eastAsia="Arial" w:hAnsi="Arial" w:cs="Arial"/>
          </w:rPr>
          <w:t>164</w:t>
        </w:r>
        <w:r>
          <w:rPr>
            <w:rFonts w:ascii="Arial" w:eastAsia="Arial" w:hAnsi="Arial" w:cs="Arial"/>
          </w:rPr>
          <w:fldChar w:fldCharType="end"/>
        </w:r>
      </w:hyperlink>
    </w:p>
    <w:p w14:paraId="35C244A5" w14:textId="77777777" w:rsidR="008876BD" w:rsidRDefault="001868E0">
      <w:pPr>
        <w:pStyle w:val="TOC3"/>
        <w:tabs>
          <w:tab w:val="right" w:leader="dot" w:pos="9350"/>
        </w:tabs>
        <w:rPr>
          <w:rFonts w:ascii="Arial" w:eastAsia="Arial" w:hAnsi="Arial" w:cs="Arial"/>
          <w:noProof/>
          <w:sz w:val="22"/>
        </w:rPr>
      </w:pPr>
      <w:hyperlink w:anchor="_Toc256000389" w:history="1">
        <w:r>
          <w:rPr>
            <w:rStyle w:val="Hyperlink"/>
            <w:rFonts w:ascii="Arial" w:eastAsia="Arial" w:hAnsi="Arial" w:cs="Arial"/>
          </w:rPr>
          <w:t>Forms to Submit to Government Agencies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_Toc256000389 \h </w:instrText>
        </w:r>
        <w:r>
          <w:rPr>
            <w:rFonts w:ascii="Arial" w:eastAsia="Arial" w:hAnsi="Arial" w:cs="Arial"/>
          </w:rPr>
        </w:r>
        <w:r>
          <w:rPr>
            <w:rFonts w:ascii="Arial" w:eastAsia="Arial" w:hAnsi="Arial" w:cs="Arial"/>
          </w:rPr>
          <w:fldChar w:fldCharType="separate"/>
        </w:r>
        <w:r>
          <w:rPr>
            <w:rFonts w:ascii="Arial" w:eastAsia="Arial" w:hAnsi="Arial" w:cs="Arial"/>
          </w:rPr>
          <w:t>164</w:t>
        </w:r>
        <w:r>
          <w:rPr>
            <w:rFonts w:ascii="Arial" w:eastAsia="Arial" w:hAnsi="Arial" w:cs="Arial"/>
          </w:rPr>
          <w:fldChar w:fldCharType="end"/>
        </w:r>
      </w:hyperlink>
    </w:p>
    <w:p w14:paraId="78D04C59" w14:textId="77777777" w:rsidR="008876BD" w:rsidRDefault="001868E0">
      <w:pPr>
        <w:pStyle w:val="TOC3"/>
        <w:tabs>
          <w:tab w:val="right" w:leader="dot" w:pos="9350"/>
        </w:tabs>
        <w:rPr>
          <w:rFonts w:ascii="Arial" w:eastAsia="Arial" w:hAnsi="Arial" w:cs="Arial"/>
          <w:noProof/>
          <w:sz w:val="22"/>
        </w:rPr>
      </w:pPr>
      <w:hyperlink w:anchor="_Toc256000390" w:history="1">
        <w:r>
          <w:rPr>
            <w:rStyle w:val="Hyperlink"/>
            <w:rFonts w:ascii="Arial" w:eastAsia="Arial" w:hAnsi="Arial" w:cs="Arial"/>
          </w:rPr>
          <w:t>Forms for Insurance Carriers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_Toc256000390 \h </w:instrText>
        </w:r>
        <w:r>
          <w:rPr>
            <w:rFonts w:ascii="Arial" w:eastAsia="Arial" w:hAnsi="Arial" w:cs="Arial"/>
          </w:rPr>
        </w:r>
        <w:r>
          <w:rPr>
            <w:rFonts w:ascii="Arial" w:eastAsia="Arial" w:hAnsi="Arial" w:cs="Arial"/>
          </w:rPr>
          <w:fldChar w:fldCharType="separate"/>
        </w:r>
        <w:r>
          <w:rPr>
            <w:rFonts w:ascii="Arial" w:eastAsia="Arial" w:hAnsi="Arial" w:cs="Arial"/>
          </w:rPr>
          <w:t>164</w:t>
        </w:r>
        <w:r>
          <w:rPr>
            <w:rFonts w:ascii="Arial" w:eastAsia="Arial" w:hAnsi="Arial" w:cs="Arial"/>
          </w:rPr>
          <w:fldChar w:fldCharType="end"/>
        </w:r>
      </w:hyperlink>
    </w:p>
    <w:p w14:paraId="6A0DED70" w14:textId="77777777" w:rsidR="008876BD" w:rsidRDefault="001868E0">
      <w:pPr>
        <w:pStyle w:val="TOC3"/>
        <w:tabs>
          <w:tab w:val="right" w:leader="dot" w:pos="9350"/>
        </w:tabs>
        <w:rPr>
          <w:rFonts w:ascii="Arial" w:eastAsia="Arial" w:hAnsi="Arial" w:cs="Arial"/>
          <w:noProof/>
          <w:sz w:val="22"/>
        </w:rPr>
      </w:pPr>
      <w:hyperlink w:anchor="_Toc256000391" w:history="1">
        <w:r>
          <w:rPr>
            <w:rStyle w:val="Hyperlink"/>
            <w:rFonts w:ascii="Arial" w:eastAsia="Arial" w:hAnsi="Arial" w:cs="Arial"/>
          </w:rPr>
          <w:t>Forms for Doctors &amp; Medical Facilities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_Toc256000391 \h </w:instrText>
        </w:r>
        <w:r>
          <w:rPr>
            <w:rFonts w:ascii="Arial" w:eastAsia="Arial" w:hAnsi="Arial" w:cs="Arial"/>
          </w:rPr>
        </w:r>
        <w:r>
          <w:rPr>
            <w:rFonts w:ascii="Arial" w:eastAsia="Arial" w:hAnsi="Arial" w:cs="Arial"/>
          </w:rPr>
          <w:fldChar w:fldCharType="separate"/>
        </w:r>
        <w:r>
          <w:rPr>
            <w:rFonts w:ascii="Arial" w:eastAsia="Arial" w:hAnsi="Arial" w:cs="Arial"/>
          </w:rPr>
          <w:t>164</w:t>
        </w:r>
        <w:r>
          <w:rPr>
            <w:rFonts w:ascii="Arial" w:eastAsia="Arial" w:hAnsi="Arial" w:cs="Arial"/>
          </w:rPr>
          <w:fldChar w:fldCharType="end"/>
        </w:r>
      </w:hyperlink>
    </w:p>
    <w:p w14:paraId="335ACC50" w14:textId="77777777" w:rsidR="008876BD" w:rsidRDefault="001868E0">
      <w:pPr>
        <w:pStyle w:val="TOC2"/>
        <w:tabs>
          <w:tab w:val="right" w:leader="dot" w:pos="9350"/>
        </w:tabs>
        <w:rPr>
          <w:rFonts w:ascii="Arial" w:eastAsia="Arial" w:hAnsi="Arial" w:cs="Arial"/>
          <w:noProof/>
          <w:sz w:val="22"/>
        </w:rPr>
      </w:pPr>
      <w:hyperlink w:anchor="_Toc256000392" w:history="1">
        <w:r>
          <w:rPr>
            <w:rStyle w:val="Hyperlink"/>
            <w:rFonts w:ascii="Arial" w:eastAsia="Arial" w:hAnsi="Arial" w:cs="Arial"/>
          </w:rPr>
          <w:t>Workers' Compensation Publications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_Toc256000392 \h </w:instrText>
        </w:r>
        <w:r>
          <w:rPr>
            <w:rFonts w:ascii="Arial" w:eastAsia="Arial" w:hAnsi="Arial" w:cs="Arial"/>
          </w:rPr>
        </w:r>
        <w:r>
          <w:rPr>
            <w:rFonts w:ascii="Arial" w:eastAsia="Arial" w:hAnsi="Arial" w:cs="Arial"/>
          </w:rPr>
          <w:fldChar w:fldCharType="separate"/>
        </w:r>
        <w:r>
          <w:rPr>
            <w:rFonts w:ascii="Arial" w:eastAsia="Arial" w:hAnsi="Arial" w:cs="Arial"/>
          </w:rPr>
          <w:t>164</w:t>
        </w:r>
        <w:r>
          <w:rPr>
            <w:rFonts w:ascii="Arial" w:eastAsia="Arial" w:hAnsi="Arial" w:cs="Arial"/>
          </w:rPr>
          <w:fldChar w:fldCharType="end"/>
        </w:r>
      </w:hyperlink>
    </w:p>
    <w:p w14:paraId="3D5CDEBF" w14:textId="77777777" w:rsidR="008876BD" w:rsidRDefault="001868E0">
      <w:pPr>
        <w:pStyle w:val="TOC2"/>
        <w:tabs>
          <w:tab w:val="right" w:leader="dot" w:pos="9350"/>
        </w:tabs>
        <w:rPr>
          <w:rFonts w:ascii="Arial" w:eastAsia="Arial" w:hAnsi="Arial" w:cs="Arial"/>
          <w:noProof/>
          <w:sz w:val="22"/>
        </w:rPr>
      </w:pPr>
      <w:hyperlink w:anchor="_Toc256000393" w:history="1">
        <w:r>
          <w:rPr>
            <w:rStyle w:val="Hyperlink"/>
            <w:rFonts w:ascii="Arial" w:eastAsia="Arial" w:hAnsi="Arial" w:cs="Arial"/>
          </w:rPr>
          <w:t>Work</w:t>
        </w:r>
        <w:r>
          <w:rPr>
            <w:rStyle w:val="Hyperlink"/>
            <w:rFonts w:ascii="Arial" w:eastAsia="Arial" w:hAnsi="Arial" w:cs="Arial"/>
          </w:rPr>
          <w:t>ers' Compensation Poster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_Toc256000393 \h </w:instrText>
        </w:r>
        <w:r>
          <w:rPr>
            <w:rFonts w:ascii="Arial" w:eastAsia="Arial" w:hAnsi="Arial" w:cs="Arial"/>
          </w:rPr>
        </w:r>
        <w:r>
          <w:rPr>
            <w:rFonts w:ascii="Arial" w:eastAsia="Arial" w:hAnsi="Arial" w:cs="Arial"/>
          </w:rPr>
          <w:fldChar w:fldCharType="separate"/>
        </w:r>
        <w:r>
          <w:rPr>
            <w:rFonts w:ascii="Arial" w:eastAsia="Arial" w:hAnsi="Arial" w:cs="Arial"/>
          </w:rPr>
          <w:t>165</w:t>
        </w:r>
        <w:r>
          <w:rPr>
            <w:rFonts w:ascii="Arial" w:eastAsia="Arial" w:hAnsi="Arial" w:cs="Arial"/>
          </w:rPr>
          <w:fldChar w:fldCharType="end"/>
        </w:r>
      </w:hyperlink>
    </w:p>
    <w:p w14:paraId="2EDA1C61" w14:textId="77777777" w:rsidR="008876BD" w:rsidRDefault="001868E0">
      <w:pPr>
        <w:pStyle w:val="TOC2"/>
        <w:tabs>
          <w:tab w:val="right" w:leader="dot" w:pos="9350"/>
        </w:tabs>
        <w:rPr>
          <w:rFonts w:ascii="Arial" w:eastAsia="Arial" w:hAnsi="Arial" w:cs="Arial"/>
          <w:noProof/>
          <w:sz w:val="22"/>
        </w:rPr>
      </w:pPr>
      <w:hyperlink w:anchor="_Toc256000394" w:history="1">
        <w:r>
          <w:rPr>
            <w:rStyle w:val="Hyperlink"/>
            <w:rFonts w:ascii="Arial" w:eastAsia="Arial" w:hAnsi="Arial" w:cs="Arial"/>
          </w:rPr>
          <w:t>State Workers' Compensation Contact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_Toc256000394 \h </w:instrText>
        </w:r>
        <w:r>
          <w:rPr>
            <w:rFonts w:ascii="Arial" w:eastAsia="Arial" w:hAnsi="Arial" w:cs="Arial"/>
          </w:rPr>
        </w:r>
        <w:r>
          <w:rPr>
            <w:rFonts w:ascii="Arial" w:eastAsia="Arial" w:hAnsi="Arial" w:cs="Arial"/>
          </w:rPr>
          <w:fldChar w:fldCharType="separate"/>
        </w:r>
        <w:r>
          <w:rPr>
            <w:rFonts w:ascii="Arial" w:eastAsia="Arial" w:hAnsi="Arial" w:cs="Arial"/>
          </w:rPr>
          <w:t>165</w:t>
        </w:r>
        <w:r>
          <w:rPr>
            <w:rFonts w:ascii="Arial" w:eastAsia="Arial" w:hAnsi="Arial" w:cs="Arial"/>
          </w:rPr>
          <w:fldChar w:fldCharType="end"/>
        </w:r>
      </w:hyperlink>
    </w:p>
    <w:p w14:paraId="007F8AA9" w14:textId="77777777" w:rsidR="008876BD" w:rsidRDefault="001868E0">
      <w:pPr>
        <w:pStyle w:val="TOC1"/>
        <w:tabs>
          <w:tab w:val="right" w:leader="dot" w:pos="9350"/>
        </w:tabs>
        <w:rPr>
          <w:rFonts w:ascii="Arial" w:eastAsia="Arial" w:hAnsi="Arial" w:cs="Arial"/>
          <w:noProof/>
          <w:sz w:val="22"/>
        </w:rPr>
      </w:pPr>
      <w:hyperlink w:anchor="_Toc256000395" w:history="1">
        <w:r>
          <w:rPr>
            <w:rStyle w:val="Hyperlink"/>
            <w:rFonts w:ascii="Arial" w:eastAsia="Arial" w:hAnsi="Arial" w:cs="Arial"/>
          </w:rPr>
          <w:t>Florida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_Toc256000395 \h </w:instrText>
        </w:r>
        <w:r>
          <w:rPr>
            <w:rFonts w:ascii="Arial" w:eastAsia="Arial" w:hAnsi="Arial" w:cs="Arial"/>
          </w:rPr>
        </w:r>
        <w:r>
          <w:rPr>
            <w:rFonts w:ascii="Arial" w:eastAsia="Arial" w:hAnsi="Arial" w:cs="Arial"/>
          </w:rPr>
          <w:fldChar w:fldCharType="separate"/>
        </w:r>
        <w:r>
          <w:rPr>
            <w:rFonts w:ascii="Arial" w:eastAsia="Arial" w:hAnsi="Arial" w:cs="Arial"/>
          </w:rPr>
          <w:t>166</w:t>
        </w:r>
        <w:r>
          <w:rPr>
            <w:rFonts w:ascii="Arial" w:eastAsia="Arial" w:hAnsi="Arial" w:cs="Arial"/>
          </w:rPr>
          <w:fldChar w:fldCharType="end"/>
        </w:r>
      </w:hyperlink>
    </w:p>
    <w:p w14:paraId="37F72B92" w14:textId="77777777" w:rsidR="008876BD" w:rsidRDefault="001868E0">
      <w:pPr>
        <w:pStyle w:val="TOC2"/>
        <w:tabs>
          <w:tab w:val="right" w:leader="dot" w:pos="9350"/>
        </w:tabs>
        <w:rPr>
          <w:rFonts w:ascii="Arial" w:eastAsia="Arial" w:hAnsi="Arial" w:cs="Arial"/>
          <w:noProof/>
          <w:sz w:val="22"/>
        </w:rPr>
      </w:pPr>
      <w:hyperlink w:anchor="_Toc256000396" w:history="1">
        <w:r>
          <w:rPr>
            <w:rStyle w:val="Hyperlink"/>
            <w:rFonts w:ascii="Arial" w:eastAsia="Arial" w:hAnsi="Arial" w:cs="Arial"/>
          </w:rPr>
          <w:t>Arrests and Convicti</w:t>
        </w:r>
        <w:r>
          <w:rPr>
            <w:rStyle w:val="Hyperlink"/>
            <w:rFonts w:ascii="Arial" w:eastAsia="Arial" w:hAnsi="Arial" w:cs="Arial"/>
          </w:rPr>
          <w:t>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_Toc256000396 \h </w:instrText>
        </w:r>
        <w:r>
          <w:rPr>
            <w:rFonts w:ascii="Arial" w:eastAsia="Arial" w:hAnsi="Arial" w:cs="Arial"/>
          </w:rPr>
        </w:r>
        <w:r>
          <w:rPr>
            <w:rFonts w:ascii="Arial" w:eastAsia="Arial" w:hAnsi="Arial" w:cs="Arial"/>
          </w:rPr>
          <w:fldChar w:fldCharType="separate"/>
        </w:r>
        <w:r>
          <w:rPr>
            <w:rFonts w:ascii="Arial" w:eastAsia="Arial" w:hAnsi="Arial" w:cs="Arial"/>
          </w:rPr>
          <w:t>166</w:t>
        </w:r>
        <w:r>
          <w:rPr>
            <w:rFonts w:ascii="Arial" w:eastAsia="Arial" w:hAnsi="Arial" w:cs="Arial"/>
          </w:rPr>
          <w:fldChar w:fldCharType="end"/>
        </w:r>
      </w:hyperlink>
    </w:p>
    <w:p w14:paraId="204F4008" w14:textId="77777777" w:rsidR="008876BD" w:rsidRDefault="001868E0">
      <w:pPr>
        <w:pStyle w:val="TOC1"/>
        <w:tabs>
          <w:tab w:val="right" w:leader="dot" w:pos="9350"/>
        </w:tabs>
        <w:rPr>
          <w:rFonts w:ascii="Arial" w:eastAsia="Arial" w:hAnsi="Arial" w:cs="Arial"/>
          <w:noProof/>
          <w:sz w:val="22"/>
        </w:rPr>
      </w:pPr>
      <w:hyperlink w:anchor="_Toc256000397" w:history="1">
        <w:r>
          <w:rPr>
            <w:rStyle w:val="Hyperlink"/>
            <w:rFonts w:ascii="Arial" w:eastAsia="Arial" w:hAnsi="Arial" w:cs="Arial"/>
            <w:kern w:val="36"/>
          </w:rPr>
          <w:t>Arrests and Convictions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_Toc256000397 \h </w:instrText>
        </w:r>
        <w:r>
          <w:rPr>
            <w:rFonts w:ascii="Arial" w:eastAsia="Arial" w:hAnsi="Arial" w:cs="Arial"/>
          </w:rPr>
        </w:r>
        <w:r>
          <w:rPr>
            <w:rFonts w:ascii="Arial" w:eastAsia="Arial" w:hAnsi="Arial" w:cs="Arial"/>
          </w:rPr>
          <w:fldChar w:fldCharType="separate"/>
        </w:r>
        <w:r>
          <w:rPr>
            <w:rFonts w:ascii="Arial" w:eastAsia="Arial" w:hAnsi="Arial" w:cs="Arial"/>
          </w:rPr>
          <w:t>166</w:t>
        </w:r>
        <w:r>
          <w:rPr>
            <w:rFonts w:ascii="Arial" w:eastAsia="Arial" w:hAnsi="Arial" w:cs="Arial"/>
          </w:rPr>
          <w:fldChar w:fldCharType="end"/>
        </w:r>
      </w:hyperlink>
    </w:p>
    <w:p w14:paraId="1B58367E" w14:textId="77777777" w:rsidR="008876BD" w:rsidRDefault="001868E0">
      <w:pPr>
        <w:pStyle w:val="TOC2"/>
        <w:tabs>
          <w:tab w:val="right" w:leader="dot" w:pos="9350"/>
        </w:tabs>
        <w:rPr>
          <w:rFonts w:ascii="Arial" w:eastAsia="Arial" w:hAnsi="Arial" w:cs="Arial"/>
          <w:noProof/>
          <w:sz w:val="22"/>
        </w:rPr>
      </w:pPr>
      <w:hyperlink w:anchor="_Toc256000398" w:history="1">
        <w:r>
          <w:rPr>
            <w:rStyle w:val="Hyperlink"/>
            <w:rFonts w:ascii="Arial" w:eastAsia="Arial" w:hAnsi="Arial" w:cs="Arial"/>
          </w:rPr>
          <w:t>Child Labor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_Toc256000398 \h </w:instrText>
        </w:r>
        <w:r>
          <w:rPr>
            <w:rFonts w:ascii="Arial" w:eastAsia="Arial" w:hAnsi="Arial" w:cs="Arial"/>
          </w:rPr>
        </w:r>
        <w:r>
          <w:rPr>
            <w:rFonts w:ascii="Arial" w:eastAsia="Arial" w:hAnsi="Arial" w:cs="Arial"/>
          </w:rPr>
          <w:fldChar w:fldCharType="separate"/>
        </w:r>
        <w:r>
          <w:rPr>
            <w:rFonts w:ascii="Arial" w:eastAsia="Arial" w:hAnsi="Arial" w:cs="Arial"/>
          </w:rPr>
          <w:t>166</w:t>
        </w:r>
        <w:r>
          <w:rPr>
            <w:rFonts w:ascii="Arial" w:eastAsia="Arial" w:hAnsi="Arial" w:cs="Arial"/>
          </w:rPr>
          <w:fldChar w:fldCharType="end"/>
        </w:r>
      </w:hyperlink>
    </w:p>
    <w:p w14:paraId="222F5378" w14:textId="77777777" w:rsidR="008876BD" w:rsidRDefault="001868E0">
      <w:pPr>
        <w:pStyle w:val="TOC1"/>
        <w:tabs>
          <w:tab w:val="right" w:leader="dot" w:pos="9350"/>
        </w:tabs>
        <w:rPr>
          <w:rFonts w:ascii="Arial" w:eastAsia="Arial" w:hAnsi="Arial" w:cs="Arial"/>
          <w:noProof/>
          <w:sz w:val="22"/>
        </w:rPr>
      </w:pPr>
      <w:hyperlink w:anchor="_Toc256000399" w:history="1">
        <w:r>
          <w:rPr>
            <w:rStyle w:val="Hyperlink"/>
            <w:rFonts w:ascii="Arial" w:eastAsia="Arial" w:hAnsi="Arial" w:cs="Arial"/>
            <w:kern w:val="36"/>
          </w:rPr>
          <w:t>Child Labor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_Toc256000399 \h </w:instrText>
        </w:r>
        <w:r>
          <w:rPr>
            <w:rFonts w:ascii="Arial" w:eastAsia="Arial" w:hAnsi="Arial" w:cs="Arial"/>
          </w:rPr>
        </w:r>
        <w:r>
          <w:rPr>
            <w:rFonts w:ascii="Arial" w:eastAsia="Arial" w:hAnsi="Arial" w:cs="Arial"/>
          </w:rPr>
          <w:fldChar w:fldCharType="separate"/>
        </w:r>
        <w:r>
          <w:rPr>
            <w:rFonts w:ascii="Arial" w:eastAsia="Arial" w:hAnsi="Arial" w:cs="Arial"/>
          </w:rPr>
          <w:t>166</w:t>
        </w:r>
        <w:r>
          <w:rPr>
            <w:rFonts w:ascii="Arial" w:eastAsia="Arial" w:hAnsi="Arial" w:cs="Arial"/>
          </w:rPr>
          <w:fldChar w:fldCharType="end"/>
        </w:r>
      </w:hyperlink>
    </w:p>
    <w:p w14:paraId="0CA1F851" w14:textId="77777777" w:rsidR="008876BD" w:rsidRDefault="001868E0">
      <w:pPr>
        <w:pStyle w:val="TOC2"/>
        <w:tabs>
          <w:tab w:val="right" w:leader="dot" w:pos="9350"/>
        </w:tabs>
        <w:rPr>
          <w:rFonts w:ascii="Arial" w:eastAsia="Arial" w:hAnsi="Arial" w:cs="Arial"/>
          <w:noProof/>
          <w:sz w:val="22"/>
        </w:rPr>
      </w:pPr>
      <w:hyperlink w:anchor="_Toc256000400" w:history="1">
        <w:r>
          <w:rPr>
            <w:rStyle w:val="Hyperlink"/>
            <w:rFonts w:ascii="Arial" w:eastAsia="Arial" w:hAnsi="Arial" w:cs="Arial"/>
          </w:rPr>
          <w:t>Minimum Wage for Minors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_Toc256000400 \h </w:instrText>
        </w:r>
        <w:r>
          <w:rPr>
            <w:rFonts w:ascii="Arial" w:eastAsia="Arial" w:hAnsi="Arial" w:cs="Arial"/>
          </w:rPr>
        </w:r>
        <w:r>
          <w:rPr>
            <w:rFonts w:ascii="Arial" w:eastAsia="Arial" w:hAnsi="Arial" w:cs="Arial"/>
          </w:rPr>
          <w:fldChar w:fldCharType="separate"/>
        </w:r>
        <w:r>
          <w:rPr>
            <w:rFonts w:ascii="Arial" w:eastAsia="Arial" w:hAnsi="Arial" w:cs="Arial"/>
          </w:rPr>
          <w:t>166</w:t>
        </w:r>
        <w:r>
          <w:rPr>
            <w:rFonts w:ascii="Arial" w:eastAsia="Arial" w:hAnsi="Arial" w:cs="Arial"/>
          </w:rPr>
          <w:fldChar w:fldCharType="end"/>
        </w:r>
      </w:hyperlink>
    </w:p>
    <w:p w14:paraId="3CBFE71C" w14:textId="77777777" w:rsidR="008876BD" w:rsidRDefault="001868E0">
      <w:pPr>
        <w:pStyle w:val="TOC2"/>
        <w:tabs>
          <w:tab w:val="right" w:leader="dot" w:pos="9350"/>
        </w:tabs>
        <w:rPr>
          <w:rFonts w:ascii="Arial" w:eastAsia="Arial" w:hAnsi="Arial" w:cs="Arial"/>
          <w:noProof/>
          <w:sz w:val="22"/>
        </w:rPr>
      </w:pPr>
      <w:hyperlink w:anchor="_Toc256000401" w:history="1">
        <w:r>
          <w:rPr>
            <w:rStyle w:val="Hyperlink"/>
            <w:rFonts w:ascii="Arial" w:eastAsia="Arial" w:hAnsi="Arial" w:cs="Arial"/>
          </w:rPr>
          <w:t>Gene</w:t>
        </w:r>
        <w:r>
          <w:rPr>
            <w:rStyle w:val="Hyperlink"/>
            <w:rFonts w:ascii="Arial" w:eastAsia="Arial" w:hAnsi="Arial" w:cs="Arial"/>
          </w:rPr>
          <w:t>ral Rules &amp; Restrictions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_Toc256000401 \h </w:instrText>
        </w:r>
        <w:r>
          <w:rPr>
            <w:rFonts w:ascii="Arial" w:eastAsia="Arial" w:hAnsi="Arial" w:cs="Arial"/>
          </w:rPr>
        </w:r>
        <w:r>
          <w:rPr>
            <w:rFonts w:ascii="Arial" w:eastAsia="Arial" w:hAnsi="Arial" w:cs="Arial"/>
          </w:rPr>
          <w:fldChar w:fldCharType="separate"/>
        </w:r>
        <w:r>
          <w:rPr>
            <w:rFonts w:ascii="Arial" w:eastAsia="Arial" w:hAnsi="Arial" w:cs="Arial"/>
          </w:rPr>
          <w:t>166</w:t>
        </w:r>
        <w:r>
          <w:rPr>
            <w:rFonts w:ascii="Arial" w:eastAsia="Arial" w:hAnsi="Arial" w:cs="Arial"/>
          </w:rPr>
          <w:fldChar w:fldCharType="end"/>
        </w:r>
      </w:hyperlink>
    </w:p>
    <w:p w14:paraId="2911F30B" w14:textId="77777777" w:rsidR="008876BD" w:rsidRDefault="001868E0">
      <w:pPr>
        <w:pStyle w:val="TOC2"/>
        <w:tabs>
          <w:tab w:val="right" w:leader="dot" w:pos="9350"/>
        </w:tabs>
        <w:rPr>
          <w:rFonts w:ascii="Arial" w:eastAsia="Arial" w:hAnsi="Arial" w:cs="Arial"/>
          <w:noProof/>
          <w:sz w:val="22"/>
        </w:rPr>
      </w:pPr>
      <w:hyperlink w:anchor="_Toc256000402"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_Toc256000402 \h </w:instrText>
        </w:r>
        <w:r>
          <w:rPr>
            <w:rFonts w:ascii="Arial" w:eastAsia="Arial" w:hAnsi="Arial" w:cs="Arial"/>
          </w:rPr>
        </w:r>
        <w:r>
          <w:rPr>
            <w:rFonts w:ascii="Arial" w:eastAsia="Arial" w:hAnsi="Arial" w:cs="Arial"/>
          </w:rPr>
          <w:fldChar w:fldCharType="separate"/>
        </w:r>
        <w:r>
          <w:rPr>
            <w:rFonts w:ascii="Arial" w:eastAsia="Arial" w:hAnsi="Arial" w:cs="Arial"/>
          </w:rPr>
          <w:t>167</w:t>
        </w:r>
        <w:r>
          <w:rPr>
            <w:rFonts w:ascii="Arial" w:eastAsia="Arial" w:hAnsi="Arial" w:cs="Arial"/>
          </w:rPr>
          <w:fldChar w:fldCharType="end"/>
        </w:r>
      </w:hyperlink>
    </w:p>
    <w:p w14:paraId="30A5A69E" w14:textId="77777777" w:rsidR="008876BD" w:rsidRDefault="001868E0">
      <w:pPr>
        <w:pStyle w:val="TOC1"/>
        <w:tabs>
          <w:tab w:val="right" w:leader="dot" w:pos="9350"/>
        </w:tabs>
        <w:rPr>
          <w:rFonts w:ascii="Arial" w:eastAsia="Arial" w:hAnsi="Arial" w:cs="Arial"/>
          <w:noProof/>
          <w:sz w:val="22"/>
        </w:rPr>
      </w:pPr>
      <w:hyperlink w:anchor="_Toc256000403" w:history="1">
        <w:r>
          <w:rPr>
            <w:rStyle w:val="Hyperlink"/>
            <w:rFonts w:ascii="Arial" w:eastAsia="Arial" w:hAnsi="Arial" w:cs="Arial"/>
            <w:kern w:val="36"/>
          </w:rPr>
          <w:t>Child Labor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_Toc256000403 \h </w:instrText>
        </w:r>
        <w:r>
          <w:rPr>
            <w:rFonts w:ascii="Arial" w:eastAsia="Arial" w:hAnsi="Arial" w:cs="Arial"/>
          </w:rPr>
        </w:r>
        <w:r>
          <w:rPr>
            <w:rFonts w:ascii="Arial" w:eastAsia="Arial" w:hAnsi="Arial" w:cs="Arial"/>
          </w:rPr>
          <w:fldChar w:fldCharType="separate"/>
        </w:r>
        <w:r>
          <w:rPr>
            <w:rFonts w:ascii="Arial" w:eastAsia="Arial" w:hAnsi="Arial" w:cs="Arial"/>
          </w:rPr>
          <w:t>167</w:t>
        </w:r>
        <w:r>
          <w:rPr>
            <w:rFonts w:ascii="Arial" w:eastAsia="Arial" w:hAnsi="Arial" w:cs="Arial"/>
          </w:rPr>
          <w:fldChar w:fldCharType="end"/>
        </w:r>
      </w:hyperlink>
    </w:p>
    <w:p w14:paraId="5DF5C906" w14:textId="77777777" w:rsidR="008876BD" w:rsidRDefault="001868E0">
      <w:pPr>
        <w:pStyle w:val="TOC2"/>
        <w:tabs>
          <w:tab w:val="right" w:leader="dot" w:pos="9350"/>
        </w:tabs>
        <w:rPr>
          <w:rFonts w:ascii="Arial" w:eastAsia="Arial" w:hAnsi="Arial" w:cs="Arial"/>
          <w:noProof/>
          <w:sz w:val="22"/>
        </w:rPr>
      </w:pPr>
      <w:hyperlink w:anchor="_Toc256000404" w:history="1">
        <w:r>
          <w:rPr>
            <w:rStyle w:val="Hyperlink"/>
            <w:rFonts w:ascii="Arial" w:eastAsia="Arial" w:hAnsi="Arial" w:cs="Arial"/>
          </w:rPr>
          <w:t>Restrictions on Time &amp; Hours Worked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_Toc256000404 \h </w:instrText>
        </w:r>
        <w:r>
          <w:rPr>
            <w:rFonts w:ascii="Arial" w:eastAsia="Arial" w:hAnsi="Arial" w:cs="Arial"/>
          </w:rPr>
        </w:r>
        <w:r>
          <w:rPr>
            <w:rFonts w:ascii="Arial" w:eastAsia="Arial" w:hAnsi="Arial" w:cs="Arial"/>
          </w:rPr>
          <w:fldChar w:fldCharType="separate"/>
        </w:r>
        <w:r>
          <w:rPr>
            <w:rFonts w:ascii="Arial" w:eastAsia="Arial" w:hAnsi="Arial" w:cs="Arial"/>
          </w:rPr>
          <w:t>167</w:t>
        </w:r>
        <w:r>
          <w:rPr>
            <w:rFonts w:ascii="Arial" w:eastAsia="Arial" w:hAnsi="Arial" w:cs="Arial"/>
          </w:rPr>
          <w:fldChar w:fldCharType="end"/>
        </w:r>
      </w:hyperlink>
    </w:p>
    <w:p w14:paraId="392DCBEA" w14:textId="77777777" w:rsidR="008876BD" w:rsidRDefault="001868E0">
      <w:pPr>
        <w:pStyle w:val="TOC2"/>
        <w:tabs>
          <w:tab w:val="right" w:leader="dot" w:pos="9350"/>
        </w:tabs>
        <w:rPr>
          <w:rFonts w:ascii="Arial" w:eastAsia="Arial" w:hAnsi="Arial" w:cs="Arial"/>
          <w:noProof/>
          <w:sz w:val="22"/>
        </w:rPr>
      </w:pPr>
      <w:hyperlink w:anchor="_Toc256000405"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_Toc256000405 \h </w:instrText>
        </w:r>
        <w:r>
          <w:rPr>
            <w:rFonts w:ascii="Arial" w:eastAsia="Arial" w:hAnsi="Arial" w:cs="Arial"/>
          </w:rPr>
        </w:r>
        <w:r>
          <w:rPr>
            <w:rFonts w:ascii="Arial" w:eastAsia="Arial" w:hAnsi="Arial" w:cs="Arial"/>
          </w:rPr>
          <w:fldChar w:fldCharType="separate"/>
        </w:r>
        <w:r>
          <w:rPr>
            <w:rFonts w:ascii="Arial" w:eastAsia="Arial" w:hAnsi="Arial" w:cs="Arial"/>
          </w:rPr>
          <w:t>168</w:t>
        </w:r>
        <w:r>
          <w:rPr>
            <w:rFonts w:ascii="Arial" w:eastAsia="Arial" w:hAnsi="Arial" w:cs="Arial"/>
          </w:rPr>
          <w:fldChar w:fldCharType="end"/>
        </w:r>
      </w:hyperlink>
    </w:p>
    <w:p w14:paraId="2CF49697" w14:textId="77777777" w:rsidR="008876BD" w:rsidRDefault="001868E0">
      <w:pPr>
        <w:pStyle w:val="TOC1"/>
        <w:tabs>
          <w:tab w:val="right" w:leader="dot" w:pos="9350"/>
        </w:tabs>
        <w:rPr>
          <w:rFonts w:ascii="Arial" w:eastAsia="Arial" w:hAnsi="Arial" w:cs="Arial"/>
          <w:noProof/>
          <w:sz w:val="22"/>
        </w:rPr>
      </w:pPr>
      <w:hyperlink w:anchor="_Toc256000406" w:history="1">
        <w:r>
          <w:rPr>
            <w:rStyle w:val="Hyperlink"/>
            <w:rFonts w:ascii="Arial" w:eastAsia="Arial" w:hAnsi="Arial" w:cs="Arial"/>
            <w:kern w:val="36"/>
          </w:rPr>
          <w:t xml:space="preserve">Child </w:t>
        </w:r>
        <w:r>
          <w:rPr>
            <w:rStyle w:val="Hyperlink"/>
            <w:rFonts w:ascii="Arial" w:eastAsia="Arial" w:hAnsi="Arial" w:cs="Arial"/>
            <w:kern w:val="36"/>
          </w:rPr>
          <w:t>Labor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_Toc256000406 \h </w:instrText>
        </w:r>
        <w:r>
          <w:rPr>
            <w:rFonts w:ascii="Arial" w:eastAsia="Arial" w:hAnsi="Arial" w:cs="Arial"/>
          </w:rPr>
        </w:r>
        <w:r>
          <w:rPr>
            <w:rFonts w:ascii="Arial" w:eastAsia="Arial" w:hAnsi="Arial" w:cs="Arial"/>
          </w:rPr>
          <w:fldChar w:fldCharType="separate"/>
        </w:r>
        <w:r>
          <w:rPr>
            <w:rFonts w:ascii="Arial" w:eastAsia="Arial" w:hAnsi="Arial" w:cs="Arial"/>
          </w:rPr>
          <w:t>168</w:t>
        </w:r>
        <w:r>
          <w:rPr>
            <w:rFonts w:ascii="Arial" w:eastAsia="Arial" w:hAnsi="Arial" w:cs="Arial"/>
          </w:rPr>
          <w:fldChar w:fldCharType="end"/>
        </w:r>
      </w:hyperlink>
    </w:p>
    <w:p w14:paraId="3E41FCBE" w14:textId="77777777" w:rsidR="008876BD" w:rsidRDefault="001868E0">
      <w:pPr>
        <w:pStyle w:val="TOC2"/>
        <w:tabs>
          <w:tab w:val="right" w:leader="dot" w:pos="9350"/>
        </w:tabs>
        <w:rPr>
          <w:rFonts w:ascii="Arial" w:eastAsia="Arial" w:hAnsi="Arial" w:cs="Arial"/>
          <w:noProof/>
          <w:sz w:val="22"/>
        </w:rPr>
      </w:pPr>
      <w:hyperlink w:anchor="_Toc256000407" w:history="1">
        <w:r>
          <w:rPr>
            <w:rStyle w:val="Hyperlink"/>
            <w:rFonts w:ascii="Arial" w:eastAsia="Arial" w:hAnsi="Arial" w:cs="Arial"/>
          </w:rPr>
          <w:t>State Restrictions on Duties Performed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_Toc256000407 \h </w:instrText>
        </w:r>
        <w:r>
          <w:rPr>
            <w:rFonts w:ascii="Arial" w:eastAsia="Arial" w:hAnsi="Arial" w:cs="Arial"/>
          </w:rPr>
        </w:r>
        <w:r>
          <w:rPr>
            <w:rFonts w:ascii="Arial" w:eastAsia="Arial" w:hAnsi="Arial" w:cs="Arial"/>
          </w:rPr>
          <w:fldChar w:fldCharType="separate"/>
        </w:r>
        <w:r>
          <w:rPr>
            <w:rFonts w:ascii="Arial" w:eastAsia="Arial" w:hAnsi="Arial" w:cs="Arial"/>
          </w:rPr>
          <w:t>169</w:t>
        </w:r>
        <w:r>
          <w:rPr>
            <w:rFonts w:ascii="Arial" w:eastAsia="Arial" w:hAnsi="Arial" w:cs="Arial"/>
          </w:rPr>
          <w:fldChar w:fldCharType="end"/>
        </w:r>
      </w:hyperlink>
    </w:p>
    <w:p w14:paraId="0489CF5B" w14:textId="77777777" w:rsidR="008876BD" w:rsidRDefault="001868E0">
      <w:pPr>
        <w:pStyle w:val="TOC2"/>
        <w:tabs>
          <w:tab w:val="right" w:leader="dot" w:pos="9350"/>
        </w:tabs>
        <w:rPr>
          <w:rFonts w:ascii="Arial" w:eastAsia="Arial" w:hAnsi="Arial" w:cs="Arial"/>
          <w:noProof/>
          <w:sz w:val="22"/>
        </w:rPr>
      </w:pPr>
      <w:hyperlink w:anchor="_Toc256000408"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_Toc256000408 \h </w:instrText>
        </w:r>
        <w:r>
          <w:rPr>
            <w:rFonts w:ascii="Arial" w:eastAsia="Arial" w:hAnsi="Arial" w:cs="Arial"/>
          </w:rPr>
        </w:r>
        <w:r>
          <w:rPr>
            <w:rFonts w:ascii="Arial" w:eastAsia="Arial" w:hAnsi="Arial" w:cs="Arial"/>
          </w:rPr>
          <w:fldChar w:fldCharType="separate"/>
        </w:r>
        <w:r>
          <w:rPr>
            <w:rFonts w:ascii="Arial" w:eastAsia="Arial" w:hAnsi="Arial" w:cs="Arial"/>
          </w:rPr>
          <w:t>170</w:t>
        </w:r>
        <w:r>
          <w:rPr>
            <w:rFonts w:ascii="Arial" w:eastAsia="Arial" w:hAnsi="Arial" w:cs="Arial"/>
          </w:rPr>
          <w:fldChar w:fldCharType="end"/>
        </w:r>
      </w:hyperlink>
    </w:p>
    <w:p w14:paraId="35E490BA" w14:textId="77777777" w:rsidR="008876BD" w:rsidRDefault="001868E0">
      <w:pPr>
        <w:pStyle w:val="TOC1"/>
        <w:tabs>
          <w:tab w:val="right" w:leader="dot" w:pos="9350"/>
        </w:tabs>
        <w:rPr>
          <w:rFonts w:ascii="Arial" w:eastAsia="Arial" w:hAnsi="Arial" w:cs="Arial"/>
          <w:noProof/>
          <w:sz w:val="22"/>
        </w:rPr>
      </w:pPr>
      <w:hyperlink w:anchor="_Toc256000409" w:history="1">
        <w:r>
          <w:rPr>
            <w:rStyle w:val="Hyperlink"/>
            <w:rFonts w:ascii="Arial" w:eastAsia="Arial" w:hAnsi="Arial" w:cs="Arial"/>
            <w:kern w:val="36"/>
          </w:rPr>
          <w:t>Child Labor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w:instrText>
        </w:r>
        <w:r>
          <w:rPr>
            <w:rFonts w:ascii="Arial" w:eastAsia="Arial" w:hAnsi="Arial" w:cs="Arial"/>
          </w:rPr>
          <w:instrText xml:space="preserve">Toc256000409 \h </w:instrText>
        </w:r>
        <w:r>
          <w:rPr>
            <w:rFonts w:ascii="Arial" w:eastAsia="Arial" w:hAnsi="Arial" w:cs="Arial"/>
          </w:rPr>
        </w:r>
        <w:r>
          <w:rPr>
            <w:rFonts w:ascii="Arial" w:eastAsia="Arial" w:hAnsi="Arial" w:cs="Arial"/>
          </w:rPr>
          <w:fldChar w:fldCharType="separate"/>
        </w:r>
        <w:r>
          <w:rPr>
            <w:rFonts w:ascii="Arial" w:eastAsia="Arial" w:hAnsi="Arial" w:cs="Arial"/>
          </w:rPr>
          <w:t>170</w:t>
        </w:r>
        <w:r>
          <w:rPr>
            <w:rFonts w:ascii="Arial" w:eastAsia="Arial" w:hAnsi="Arial" w:cs="Arial"/>
          </w:rPr>
          <w:fldChar w:fldCharType="end"/>
        </w:r>
      </w:hyperlink>
    </w:p>
    <w:p w14:paraId="1C911207" w14:textId="77777777" w:rsidR="008876BD" w:rsidRDefault="001868E0">
      <w:pPr>
        <w:pStyle w:val="TOC2"/>
        <w:tabs>
          <w:tab w:val="right" w:leader="dot" w:pos="9350"/>
        </w:tabs>
        <w:rPr>
          <w:rFonts w:ascii="Arial" w:eastAsia="Arial" w:hAnsi="Arial" w:cs="Arial"/>
          <w:noProof/>
          <w:sz w:val="22"/>
        </w:rPr>
      </w:pPr>
      <w:hyperlink w:anchor="_Toc256000410" w:history="1">
        <w:r>
          <w:rPr>
            <w:rStyle w:val="Hyperlink"/>
            <w:rFonts w:ascii="Arial" w:eastAsia="Arial" w:hAnsi="Arial" w:cs="Arial"/>
          </w:rPr>
          <w:t>Meal and Rest Periods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_Toc256000410 \h </w:instrText>
        </w:r>
        <w:r>
          <w:rPr>
            <w:rFonts w:ascii="Arial" w:eastAsia="Arial" w:hAnsi="Arial" w:cs="Arial"/>
          </w:rPr>
        </w:r>
        <w:r>
          <w:rPr>
            <w:rFonts w:ascii="Arial" w:eastAsia="Arial" w:hAnsi="Arial" w:cs="Arial"/>
          </w:rPr>
          <w:fldChar w:fldCharType="separate"/>
        </w:r>
        <w:r>
          <w:rPr>
            <w:rFonts w:ascii="Arial" w:eastAsia="Arial" w:hAnsi="Arial" w:cs="Arial"/>
          </w:rPr>
          <w:t>170</w:t>
        </w:r>
        <w:r>
          <w:rPr>
            <w:rFonts w:ascii="Arial" w:eastAsia="Arial" w:hAnsi="Arial" w:cs="Arial"/>
          </w:rPr>
          <w:fldChar w:fldCharType="end"/>
        </w:r>
      </w:hyperlink>
    </w:p>
    <w:p w14:paraId="046D63F3" w14:textId="77777777" w:rsidR="008876BD" w:rsidRDefault="001868E0">
      <w:pPr>
        <w:pStyle w:val="TOC2"/>
        <w:tabs>
          <w:tab w:val="right" w:leader="dot" w:pos="9350"/>
        </w:tabs>
        <w:rPr>
          <w:rFonts w:ascii="Arial" w:eastAsia="Arial" w:hAnsi="Arial" w:cs="Arial"/>
          <w:noProof/>
          <w:sz w:val="22"/>
        </w:rPr>
      </w:pPr>
      <w:hyperlink w:anchor="_Toc256000411"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_Toc256000411 \h </w:instrText>
        </w:r>
        <w:r>
          <w:rPr>
            <w:rFonts w:ascii="Arial" w:eastAsia="Arial" w:hAnsi="Arial" w:cs="Arial"/>
          </w:rPr>
        </w:r>
        <w:r>
          <w:rPr>
            <w:rFonts w:ascii="Arial" w:eastAsia="Arial" w:hAnsi="Arial" w:cs="Arial"/>
          </w:rPr>
          <w:fldChar w:fldCharType="separate"/>
        </w:r>
        <w:r>
          <w:rPr>
            <w:rFonts w:ascii="Arial" w:eastAsia="Arial" w:hAnsi="Arial" w:cs="Arial"/>
          </w:rPr>
          <w:t>171</w:t>
        </w:r>
        <w:r>
          <w:rPr>
            <w:rFonts w:ascii="Arial" w:eastAsia="Arial" w:hAnsi="Arial" w:cs="Arial"/>
          </w:rPr>
          <w:fldChar w:fldCharType="end"/>
        </w:r>
      </w:hyperlink>
    </w:p>
    <w:p w14:paraId="73A006BD" w14:textId="77777777" w:rsidR="008876BD" w:rsidRDefault="001868E0">
      <w:pPr>
        <w:pStyle w:val="TOC1"/>
        <w:tabs>
          <w:tab w:val="right" w:leader="dot" w:pos="9350"/>
        </w:tabs>
        <w:rPr>
          <w:rFonts w:ascii="Arial" w:eastAsia="Arial" w:hAnsi="Arial" w:cs="Arial"/>
          <w:noProof/>
          <w:sz w:val="22"/>
        </w:rPr>
      </w:pPr>
      <w:hyperlink w:anchor="_Toc256000412" w:history="1">
        <w:r>
          <w:rPr>
            <w:rStyle w:val="Hyperlink"/>
            <w:rFonts w:ascii="Arial" w:eastAsia="Arial" w:hAnsi="Arial" w:cs="Arial"/>
            <w:kern w:val="36"/>
          </w:rPr>
          <w:t xml:space="preserve">Child </w:t>
        </w:r>
        <w:r>
          <w:rPr>
            <w:rStyle w:val="Hyperlink"/>
            <w:rFonts w:ascii="Arial" w:eastAsia="Arial" w:hAnsi="Arial" w:cs="Arial"/>
            <w:kern w:val="36"/>
          </w:rPr>
          <w:t>Labor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_Toc256000412 \h </w:instrText>
        </w:r>
        <w:r>
          <w:rPr>
            <w:rFonts w:ascii="Arial" w:eastAsia="Arial" w:hAnsi="Arial" w:cs="Arial"/>
          </w:rPr>
        </w:r>
        <w:r>
          <w:rPr>
            <w:rFonts w:ascii="Arial" w:eastAsia="Arial" w:hAnsi="Arial" w:cs="Arial"/>
          </w:rPr>
          <w:fldChar w:fldCharType="separate"/>
        </w:r>
        <w:r>
          <w:rPr>
            <w:rFonts w:ascii="Arial" w:eastAsia="Arial" w:hAnsi="Arial" w:cs="Arial"/>
          </w:rPr>
          <w:t>171</w:t>
        </w:r>
        <w:r>
          <w:rPr>
            <w:rFonts w:ascii="Arial" w:eastAsia="Arial" w:hAnsi="Arial" w:cs="Arial"/>
          </w:rPr>
          <w:fldChar w:fldCharType="end"/>
        </w:r>
      </w:hyperlink>
    </w:p>
    <w:p w14:paraId="5D2F79F8" w14:textId="77777777" w:rsidR="008876BD" w:rsidRDefault="001868E0">
      <w:pPr>
        <w:pStyle w:val="TOC2"/>
        <w:tabs>
          <w:tab w:val="right" w:leader="dot" w:pos="9350"/>
        </w:tabs>
        <w:rPr>
          <w:rFonts w:ascii="Arial" w:eastAsia="Arial" w:hAnsi="Arial" w:cs="Arial"/>
          <w:noProof/>
          <w:sz w:val="22"/>
        </w:rPr>
      </w:pPr>
      <w:hyperlink w:anchor="_Toc256000413" w:history="1">
        <w:r>
          <w:rPr>
            <w:rStyle w:val="Hyperlink"/>
            <w:rFonts w:ascii="Arial" w:eastAsia="Arial" w:hAnsi="Arial" w:cs="Arial"/>
          </w:rPr>
          <w:t>Work Permits/Age Certificates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_Toc256000413 \h </w:instrText>
        </w:r>
        <w:r>
          <w:rPr>
            <w:rFonts w:ascii="Arial" w:eastAsia="Arial" w:hAnsi="Arial" w:cs="Arial"/>
          </w:rPr>
        </w:r>
        <w:r>
          <w:rPr>
            <w:rFonts w:ascii="Arial" w:eastAsia="Arial" w:hAnsi="Arial" w:cs="Arial"/>
          </w:rPr>
          <w:fldChar w:fldCharType="separate"/>
        </w:r>
        <w:r>
          <w:rPr>
            <w:rFonts w:ascii="Arial" w:eastAsia="Arial" w:hAnsi="Arial" w:cs="Arial"/>
          </w:rPr>
          <w:t>171</w:t>
        </w:r>
        <w:r>
          <w:rPr>
            <w:rFonts w:ascii="Arial" w:eastAsia="Arial" w:hAnsi="Arial" w:cs="Arial"/>
          </w:rPr>
          <w:fldChar w:fldCharType="end"/>
        </w:r>
      </w:hyperlink>
    </w:p>
    <w:p w14:paraId="0166FBEF" w14:textId="77777777" w:rsidR="008876BD" w:rsidRDefault="001868E0">
      <w:pPr>
        <w:pStyle w:val="TOC2"/>
        <w:tabs>
          <w:tab w:val="right" w:leader="dot" w:pos="9350"/>
        </w:tabs>
        <w:rPr>
          <w:rFonts w:ascii="Arial" w:eastAsia="Arial" w:hAnsi="Arial" w:cs="Arial"/>
          <w:noProof/>
          <w:sz w:val="22"/>
        </w:rPr>
      </w:pPr>
      <w:hyperlink w:anchor="_Toc256000414" w:history="1">
        <w:r>
          <w:rPr>
            <w:rStyle w:val="Hyperlink"/>
            <w:rFonts w:ascii="Arial" w:eastAsia="Arial" w:hAnsi="Arial" w:cs="Arial"/>
          </w:rPr>
          <w:t>Recordkeeping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_Toc256000414 \h </w:instrText>
        </w:r>
        <w:r>
          <w:rPr>
            <w:rFonts w:ascii="Arial" w:eastAsia="Arial" w:hAnsi="Arial" w:cs="Arial"/>
          </w:rPr>
        </w:r>
        <w:r>
          <w:rPr>
            <w:rFonts w:ascii="Arial" w:eastAsia="Arial" w:hAnsi="Arial" w:cs="Arial"/>
          </w:rPr>
          <w:fldChar w:fldCharType="separate"/>
        </w:r>
        <w:r>
          <w:rPr>
            <w:rFonts w:ascii="Arial" w:eastAsia="Arial" w:hAnsi="Arial" w:cs="Arial"/>
          </w:rPr>
          <w:t>171</w:t>
        </w:r>
        <w:r>
          <w:rPr>
            <w:rFonts w:ascii="Arial" w:eastAsia="Arial" w:hAnsi="Arial" w:cs="Arial"/>
          </w:rPr>
          <w:fldChar w:fldCharType="end"/>
        </w:r>
      </w:hyperlink>
    </w:p>
    <w:p w14:paraId="66DBB552" w14:textId="77777777" w:rsidR="008876BD" w:rsidRDefault="001868E0">
      <w:pPr>
        <w:pStyle w:val="TOC2"/>
        <w:tabs>
          <w:tab w:val="right" w:leader="dot" w:pos="9350"/>
        </w:tabs>
        <w:rPr>
          <w:rFonts w:ascii="Arial" w:eastAsia="Arial" w:hAnsi="Arial" w:cs="Arial"/>
          <w:noProof/>
          <w:sz w:val="22"/>
        </w:rPr>
      </w:pPr>
      <w:hyperlink w:anchor="_Toc256000415" w:history="1">
        <w:r>
          <w:rPr>
            <w:rStyle w:val="Hyperlink"/>
            <w:rFonts w:ascii="Arial" w:eastAsia="Arial" w:hAnsi="Arial" w:cs="Arial"/>
          </w:rPr>
          <w:t>Poster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_Toc256000415 \h </w:instrText>
        </w:r>
        <w:r>
          <w:rPr>
            <w:rFonts w:ascii="Arial" w:eastAsia="Arial" w:hAnsi="Arial" w:cs="Arial"/>
          </w:rPr>
        </w:r>
        <w:r>
          <w:rPr>
            <w:rFonts w:ascii="Arial" w:eastAsia="Arial" w:hAnsi="Arial" w:cs="Arial"/>
          </w:rPr>
          <w:fldChar w:fldCharType="separate"/>
        </w:r>
        <w:r>
          <w:rPr>
            <w:rFonts w:ascii="Arial" w:eastAsia="Arial" w:hAnsi="Arial" w:cs="Arial"/>
          </w:rPr>
          <w:t>171</w:t>
        </w:r>
        <w:r>
          <w:rPr>
            <w:rFonts w:ascii="Arial" w:eastAsia="Arial" w:hAnsi="Arial" w:cs="Arial"/>
          </w:rPr>
          <w:fldChar w:fldCharType="end"/>
        </w:r>
      </w:hyperlink>
    </w:p>
    <w:p w14:paraId="15C7FF28" w14:textId="77777777" w:rsidR="008876BD" w:rsidRDefault="001868E0">
      <w:pPr>
        <w:pStyle w:val="TOC2"/>
        <w:tabs>
          <w:tab w:val="right" w:leader="dot" w:pos="9350"/>
        </w:tabs>
        <w:rPr>
          <w:rFonts w:ascii="Arial" w:eastAsia="Arial" w:hAnsi="Arial" w:cs="Arial"/>
          <w:noProof/>
          <w:sz w:val="22"/>
        </w:rPr>
      </w:pPr>
      <w:hyperlink w:anchor="_Toc256000416"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_Toc256000416 \h </w:instrText>
        </w:r>
        <w:r>
          <w:rPr>
            <w:rFonts w:ascii="Arial" w:eastAsia="Arial" w:hAnsi="Arial" w:cs="Arial"/>
          </w:rPr>
        </w:r>
        <w:r>
          <w:rPr>
            <w:rFonts w:ascii="Arial" w:eastAsia="Arial" w:hAnsi="Arial" w:cs="Arial"/>
          </w:rPr>
          <w:fldChar w:fldCharType="separate"/>
        </w:r>
        <w:r>
          <w:rPr>
            <w:rFonts w:ascii="Arial" w:eastAsia="Arial" w:hAnsi="Arial" w:cs="Arial"/>
          </w:rPr>
          <w:t>172</w:t>
        </w:r>
        <w:r>
          <w:rPr>
            <w:rFonts w:ascii="Arial" w:eastAsia="Arial" w:hAnsi="Arial" w:cs="Arial"/>
          </w:rPr>
          <w:fldChar w:fldCharType="end"/>
        </w:r>
      </w:hyperlink>
    </w:p>
    <w:p w14:paraId="349463D8" w14:textId="77777777" w:rsidR="008876BD" w:rsidRDefault="001868E0">
      <w:pPr>
        <w:pStyle w:val="TOC2"/>
        <w:tabs>
          <w:tab w:val="right" w:leader="dot" w:pos="9350"/>
        </w:tabs>
        <w:rPr>
          <w:rFonts w:ascii="Arial" w:eastAsia="Arial" w:hAnsi="Arial" w:cs="Arial"/>
          <w:noProof/>
          <w:sz w:val="22"/>
        </w:rPr>
      </w:pPr>
      <w:hyperlink w:anchor="_Toc256000417" w:history="1">
        <w:r>
          <w:rPr>
            <w:rStyle w:val="Hyperlink"/>
            <w:rFonts w:ascii="Arial" w:eastAsia="Arial" w:hAnsi="Arial" w:cs="Arial"/>
          </w:rPr>
          <w:t>Contin</w:t>
        </w:r>
        <w:r>
          <w:rPr>
            <w:rStyle w:val="Hyperlink"/>
            <w:rFonts w:ascii="Arial" w:eastAsia="Arial" w:hAnsi="Arial" w:cs="Arial"/>
          </w:rPr>
          <w:t>uation of Benefits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_Toc256000417 \h </w:instrText>
        </w:r>
        <w:r>
          <w:rPr>
            <w:rFonts w:ascii="Arial" w:eastAsia="Arial" w:hAnsi="Arial" w:cs="Arial"/>
          </w:rPr>
        </w:r>
        <w:r>
          <w:rPr>
            <w:rFonts w:ascii="Arial" w:eastAsia="Arial" w:hAnsi="Arial" w:cs="Arial"/>
          </w:rPr>
          <w:fldChar w:fldCharType="separate"/>
        </w:r>
        <w:r>
          <w:rPr>
            <w:rFonts w:ascii="Arial" w:eastAsia="Arial" w:hAnsi="Arial" w:cs="Arial"/>
          </w:rPr>
          <w:t>172</w:t>
        </w:r>
        <w:r>
          <w:rPr>
            <w:rFonts w:ascii="Arial" w:eastAsia="Arial" w:hAnsi="Arial" w:cs="Arial"/>
          </w:rPr>
          <w:fldChar w:fldCharType="end"/>
        </w:r>
      </w:hyperlink>
    </w:p>
    <w:p w14:paraId="3BC725CB" w14:textId="77777777" w:rsidR="008876BD" w:rsidRDefault="001868E0">
      <w:pPr>
        <w:pStyle w:val="TOC1"/>
        <w:tabs>
          <w:tab w:val="right" w:leader="dot" w:pos="9350"/>
        </w:tabs>
        <w:rPr>
          <w:rFonts w:ascii="Arial" w:eastAsia="Arial" w:hAnsi="Arial" w:cs="Arial"/>
          <w:noProof/>
          <w:sz w:val="22"/>
        </w:rPr>
      </w:pPr>
      <w:hyperlink w:anchor="_Toc256000418" w:history="1">
        <w:r>
          <w:rPr>
            <w:rStyle w:val="Hyperlink"/>
            <w:rFonts w:ascii="Arial" w:eastAsia="Arial" w:hAnsi="Arial" w:cs="Arial"/>
            <w:kern w:val="36"/>
          </w:rPr>
          <w:t>Continuation of Benefits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_Toc256000418 \h </w:instrText>
        </w:r>
        <w:r>
          <w:rPr>
            <w:rFonts w:ascii="Arial" w:eastAsia="Arial" w:hAnsi="Arial" w:cs="Arial"/>
          </w:rPr>
        </w:r>
        <w:r>
          <w:rPr>
            <w:rFonts w:ascii="Arial" w:eastAsia="Arial" w:hAnsi="Arial" w:cs="Arial"/>
          </w:rPr>
          <w:fldChar w:fldCharType="separate"/>
        </w:r>
        <w:r>
          <w:rPr>
            <w:rFonts w:ascii="Arial" w:eastAsia="Arial" w:hAnsi="Arial" w:cs="Arial"/>
          </w:rPr>
          <w:t>172</w:t>
        </w:r>
        <w:r>
          <w:rPr>
            <w:rFonts w:ascii="Arial" w:eastAsia="Arial" w:hAnsi="Arial" w:cs="Arial"/>
          </w:rPr>
          <w:fldChar w:fldCharType="end"/>
        </w:r>
      </w:hyperlink>
    </w:p>
    <w:p w14:paraId="6201ABCB" w14:textId="77777777" w:rsidR="008876BD" w:rsidRDefault="001868E0">
      <w:pPr>
        <w:pStyle w:val="TOC2"/>
        <w:tabs>
          <w:tab w:val="right" w:leader="dot" w:pos="9350"/>
        </w:tabs>
        <w:rPr>
          <w:rFonts w:ascii="Arial" w:eastAsia="Arial" w:hAnsi="Arial" w:cs="Arial"/>
          <w:noProof/>
          <w:sz w:val="22"/>
        </w:rPr>
      </w:pPr>
      <w:hyperlink w:anchor="_Toc256000419" w:history="1">
        <w:r>
          <w:rPr>
            <w:rStyle w:val="Hyperlink"/>
            <w:rFonts w:ascii="Arial" w:eastAsia="Arial" w:hAnsi="Arial" w:cs="Arial"/>
          </w:rPr>
          <w:t>Florida Continuation of Coverage ("mini-COBRA")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_Toc256000419 \h </w:instrText>
        </w:r>
        <w:r>
          <w:rPr>
            <w:rFonts w:ascii="Arial" w:eastAsia="Arial" w:hAnsi="Arial" w:cs="Arial"/>
          </w:rPr>
        </w:r>
        <w:r>
          <w:rPr>
            <w:rFonts w:ascii="Arial" w:eastAsia="Arial" w:hAnsi="Arial" w:cs="Arial"/>
          </w:rPr>
          <w:fldChar w:fldCharType="separate"/>
        </w:r>
        <w:r>
          <w:rPr>
            <w:rFonts w:ascii="Arial" w:eastAsia="Arial" w:hAnsi="Arial" w:cs="Arial"/>
          </w:rPr>
          <w:t>172</w:t>
        </w:r>
        <w:r>
          <w:rPr>
            <w:rFonts w:ascii="Arial" w:eastAsia="Arial" w:hAnsi="Arial" w:cs="Arial"/>
          </w:rPr>
          <w:fldChar w:fldCharType="end"/>
        </w:r>
      </w:hyperlink>
    </w:p>
    <w:p w14:paraId="75287CC9" w14:textId="77777777" w:rsidR="008876BD" w:rsidRDefault="001868E0">
      <w:pPr>
        <w:pStyle w:val="TOC3"/>
        <w:tabs>
          <w:tab w:val="right" w:leader="dot" w:pos="9350"/>
        </w:tabs>
        <w:rPr>
          <w:rFonts w:ascii="Arial" w:eastAsia="Arial" w:hAnsi="Arial" w:cs="Arial"/>
          <w:noProof/>
          <w:sz w:val="22"/>
        </w:rPr>
      </w:pPr>
      <w:hyperlink w:anchor="_Toc256000420" w:history="1">
        <w:r>
          <w:rPr>
            <w:rStyle w:val="Hyperlink"/>
            <w:rFonts w:ascii="Arial" w:eastAsia="Arial" w:hAnsi="Arial" w:cs="Arial"/>
          </w:rPr>
          <w:t xml:space="preserve">Qualifying </w:t>
        </w:r>
        <w:r>
          <w:rPr>
            <w:rStyle w:val="Hyperlink"/>
            <w:rFonts w:ascii="Arial" w:eastAsia="Arial" w:hAnsi="Arial" w:cs="Arial"/>
          </w:rPr>
          <w:t>Events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_Toc256000420 \h </w:instrText>
        </w:r>
        <w:r>
          <w:rPr>
            <w:rFonts w:ascii="Arial" w:eastAsia="Arial" w:hAnsi="Arial" w:cs="Arial"/>
          </w:rPr>
        </w:r>
        <w:r>
          <w:rPr>
            <w:rFonts w:ascii="Arial" w:eastAsia="Arial" w:hAnsi="Arial" w:cs="Arial"/>
          </w:rPr>
          <w:fldChar w:fldCharType="separate"/>
        </w:r>
        <w:r>
          <w:rPr>
            <w:rFonts w:ascii="Arial" w:eastAsia="Arial" w:hAnsi="Arial" w:cs="Arial"/>
          </w:rPr>
          <w:t>172</w:t>
        </w:r>
        <w:r>
          <w:rPr>
            <w:rFonts w:ascii="Arial" w:eastAsia="Arial" w:hAnsi="Arial" w:cs="Arial"/>
          </w:rPr>
          <w:fldChar w:fldCharType="end"/>
        </w:r>
      </w:hyperlink>
    </w:p>
    <w:p w14:paraId="2D481665" w14:textId="77777777" w:rsidR="008876BD" w:rsidRDefault="001868E0">
      <w:pPr>
        <w:pStyle w:val="TOC3"/>
        <w:tabs>
          <w:tab w:val="right" w:leader="dot" w:pos="9350"/>
        </w:tabs>
        <w:rPr>
          <w:rFonts w:ascii="Arial" w:eastAsia="Arial" w:hAnsi="Arial" w:cs="Arial"/>
          <w:noProof/>
          <w:sz w:val="22"/>
        </w:rPr>
      </w:pPr>
      <w:hyperlink w:anchor="_Toc256000421" w:history="1">
        <w:r>
          <w:rPr>
            <w:rStyle w:val="Hyperlink"/>
            <w:rFonts w:ascii="Arial" w:eastAsia="Arial" w:hAnsi="Arial" w:cs="Arial"/>
          </w:rPr>
          <w:t>Employer/Employee Notice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_Toc256000421 \h </w:instrText>
        </w:r>
        <w:r>
          <w:rPr>
            <w:rFonts w:ascii="Arial" w:eastAsia="Arial" w:hAnsi="Arial" w:cs="Arial"/>
          </w:rPr>
        </w:r>
        <w:r>
          <w:rPr>
            <w:rFonts w:ascii="Arial" w:eastAsia="Arial" w:hAnsi="Arial" w:cs="Arial"/>
          </w:rPr>
          <w:fldChar w:fldCharType="separate"/>
        </w:r>
        <w:r>
          <w:rPr>
            <w:rFonts w:ascii="Arial" w:eastAsia="Arial" w:hAnsi="Arial" w:cs="Arial"/>
          </w:rPr>
          <w:t>173</w:t>
        </w:r>
        <w:r>
          <w:rPr>
            <w:rFonts w:ascii="Arial" w:eastAsia="Arial" w:hAnsi="Arial" w:cs="Arial"/>
          </w:rPr>
          <w:fldChar w:fldCharType="end"/>
        </w:r>
      </w:hyperlink>
    </w:p>
    <w:p w14:paraId="418FDF68" w14:textId="77777777" w:rsidR="008876BD" w:rsidRDefault="001868E0">
      <w:pPr>
        <w:pStyle w:val="TOC3"/>
        <w:tabs>
          <w:tab w:val="right" w:leader="dot" w:pos="9350"/>
        </w:tabs>
        <w:rPr>
          <w:rFonts w:ascii="Arial" w:eastAsia="Arial" w:hAnsi="Arial" w:cs="Arial"/>
          <w:noProof/>
          <w:sz w:val="22"/>
        </w:rPr>
      </w:pPr>
      <w:hyperlink w:anchor="_Toc256000422" w:history="1">
        <w:r>
          <w:rPr>
            <w:rStyle w:val="Hyperlink"/>
            <w:rFonts w:ascii="Arial" w:eastAsia="Arial" w:hAnsi="Arial" w:cs="Arial"/>
          </w:rPr>
          <w:t>Premium Payments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_Toc256000422 \h </w:instrText>
        </w:r>
        <w:r>
          <w:rPr>
            <w:rFonts w:ascii="Arial" w:eastAsia="Arial" w:hAnsi="Arial" w:cs="Arial"/>
          </w:rPr>
        </w:r>
        <w:r>
          <w:rPr>
            <w:rFonts w:ascii="Arial" w:eastAsia="Arial" w:hAnsi="Arial" w:cs="Arial"/>
          </w:rPr>
          <w:fldChar w:fldCharType="separate"/>
        </w:r>
        <w:r>
          <w:rPr>
            <w:rFonts w:ascii="Arial" w:eastAsia="Arial" w:hAnsi="Arial" w:cs="Arial"/>
          </w:rPr>
          <w:t>173</w:t>
        </w:r>
        <w:r>
          <w:rPr>
            <w:rFonts w:ascii="Arial" w:eastAsia="Arial" w:hAnsi="Arial" w:cs="Arial"/>
          </w:rPr>
          <w:fldChar w:fldCharType="end"/>
        </w:r>
      </w:hyperlink>
    </w:p>
    <w:p w14:paraId="477A73E5" w14:textId="77777777" w:rsidR="008876BD" w:rsidRDefault="001868E0">
      <w:pPr>
        <w:pStyle w:val="TOC3"/>
        <w:tabs>
          <w:tab w:val="right" w:leader="dot" w:pos="9350"/>
        </w:tabs>
        <w:rPr>
          <w:rFonts w:ascii="Arial" w:eastAsia="Arial" w:hAnsi="Arial" w:cs="Arial"/>
          <w:noProof/>
          <w:sz w:val="22"/>
        </w:rPr>
      </w:pPr>
      <w:hyperlink w:anchor="_Toc256000423" w:history="1">
        <w:r>
          <w:rPr>
            <w:rStyle w:val="Hyperlink"/>
            <w:rFonts w:ascii="Arial" w:eastAsia="Arial" w:hAnsi="Arial" w:cs="Arial"/>
          </w:rPr>
          <w:t>How Coverage May Be Terminated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_Toc256000423 \h </w:instrText>
        </w:r>
        <w:r>
          <w:rPr>
            <w:rFonts w:ascii="Arial" w:eastAsia="Arial" w:hAnsi="Arial" w:cs="Arial"/>
          </w:rPr>
        </w:r>
        <w:r>
          <w:rPr>
            <w:rFonts w:ascii="Arial" w:eastAsia="Arial" w:hAnsi="Arial" w:cs="Arial"/>
          </w:rPr>
          <w:fldChar w:fldCharType="separate"/>
        </w:r>
        <w:r>
          <w:rPr>
            <w:rFonts w:ascii="Arial" w:eastAsia="Arial" w:hAnsi="Arial" w:cs="Arial"/>
          </w:rPr>
          <w:t>1</w:t>
        </w:r>
        <w:r>
          <w:rPr>
            <w:rFonts w:ascii="Arial" w:eastAsia="Arial" w:hAnsi="Arial" w:cs="Arial"/>
          </w:rPr>
          <w:t>73</w:t>
        </w:r>
        <w:r>
          <w:rPr>
            <w:rFonts w:ascii="Arial" w:eastAsia="Arial" w:hAnsi="Arial" w:cs="Arial"/>
          </w:rPr>
          <w:fldChar w:fldCharType="end"/>
        </w:r>
      </w:hyperlink>
    </w:p>
    <w:p w14:paraId="3FBCED3C" w14:textId="77777777" w:rsidR="008876BD" w:rsidRDefault="001868E0">
      <w:pPr>
        <w:pStyle w:val="TOC3"/>
        <w:tabs>
          <w:tab w:val="right" w:leader="dot" w:pos="9350"/>
        </w:tabs>
        <w:rPr>
          <w:rFonts w:ascii="Arial" w:eastAsia="Arial" w:hAnsi="Arial" w:cs="Arial"/>
          <w:noProof/>
          <w:sz w:val="22"/>
        </w:rPr>
      </w:pPr>
      <w:hyperlink w:anchor="_Toc256000424"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_Toc256000424 \h </w:instrText>
        </w:r>
        <w:r>
          <w:rPr>
            <w:rFonts w:ascii="Arial" w:eastAsia="Arial" w:hAnsi="Arial" w:cs="Arial"/>
          </w:rPr>
        </w:r>
        <w:r>
          <w:rPr>
            <w:rFonts w:ascii="Arial" w:eastAsia="Arial" w:hAnsi="Arial" w:cs="Arial"/>
          </w:rPr>
          <w:fldChar w:fldCharType="separate"/>
        </w:r>
        <w:r>
          <w:rPr>
            <w:rFonts w:ascii="Arial" w:eastAsia="Arial" w:hAnsi="Arial" w:cs="Arial"/>
          </w:rPr>
          <w:t>174</w:t>
        </w:r>
        <w:r>
          <w:rPr>
            <w:rFonts w:ascii="Arial" w:eastAsia="Arial" w:hAnsi="Arial" w:cs="Arial"/>
          </w:rPr>
          <w:fldChar w:fldCharType="end"/>
        </w:r>
      </w:hyperlink>
    </w:p>
    <w:p w14:paraId="4DE5F6DB" w14:textId="77777777" w:rsidR="008876BD" w:rsidRDefault="001868E0">
      <w:pPr>
        <w:pStyle w:val="TOC2"/>
        <w:tabs>
          <w:tab w:val="right" w:leader="dot" w:pos="9350"/>
        </w:tabs>
        <w:rPr>
          <w:rFonts w:ascii="Arial" w:eastAsia="Arial" w:hAnsi="Arial" w:cs="Arial"/>
          <w:noProof/>
          <w:sz w:val="22"/>
        </w:rPr>
      </w:pPr>
      <w:hyperlink w:anchor="_Toc256000425" w:history="1">
        <w:r>
          <w:rPr>
            <w:rStyle w:val="Hyperlink"/>
            <w:rFonts w:ascii="Arial" w:eastAsia="Arial" w:hAnsi="Arial" w:cs="Arial"/>
          </w:rPr>
          <w:t>Deductions From Wages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_Toc256000425 \h </w:instrText>
        </w:r>
        <w:r>
          <w:rPr>
            <w:rFonts w:ascii="Arial" w:eastAsia="Arial" w:hAnsi="Arial" w:cs="Arial"/>
          </w:rPr>
        </w:r>
        <w:r>
          <w:rPr>
            <w:rFonts w:ascii="Arial" w:eastAsia="Arial" w:hAnsi="Arial" w:cs="Arial"/>
          </w:rPr>
          <w:fldChar w:fldCharType="separate"/>
        </w:r>
        <w:r>
          <w:rPr>
            <w:rFonts w:ascii="Arial" w:eastAsia="Arial" w:hAnsi="Arial" w:cs="Arial"/>
          </w:rPr>
          <w:t>174</w:t>
        </w:r>
        <w:r>
          <w:rPr>
            <w:rFonts w:ascii="Arial" w:eastAsia="Arial" w:hAnsi="Arial" w:cs="Arial"/>
          </w:rPr>
          <w:fldChar w:fldCharType="end"/>
        </w:r>
      </w:hyperlink>
    </w:p>
    <w:p w14:paraId="0A3C0428" w14:textId="77777777" w:rsidR="008876BD" w:rsidRDefault="001868E0">
      <w:pPr>
        <w:pStyle w:val="TOC2"/>
        <w:tabs>
          <w:tab w:val="right" w:leader="dot" w:pos="9350"/>
        </w:tabs>
        <w:rPr>
          <w:rFonts w:ascii="Arial" w:eastAsia="Arial" w:hAnsi="Arial" w:cs="Arial"/>
          <w:noProof/>
          <w:sz w:val="22"/>
        </w:rPr>
      </w:pPr>
      <w:hyperlink w:anchor="_Toc256000426" w:history="1">
        <w:r>
          <w:rPr>
            <w:rStyle w:val="Hyperlink"/>
            <w:rFonts w:ascii="Arial" w:eastAsia="Arial" w:hAnsi="Arial" w:cs="Arial"/>
          </w:rPr>
          <w:t>Deductions from Wages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_Toc256000426 \h </w:instrText>
        </w:r>
        <w:r>
          <w:rPr>
            <w:rFonts w:ascii="Arial" w:eastAsia="Arial" w:hAnsi="Arial" w:cs="Arial"/>
          </w:rPr>
        </w:r>
        <w:r>
          <w:rPr>
            <w:rFonts w:ascii="Arial" w:eastAsia="Arial" w:hAnsi="Arial" w:cs="Arial"/>
          </w:rPr>
          <w:fldChar w:fldCharType="separate"/>
        </w:r>
        <w:r>
          <w:rPr>
            <w:rFonts w:ascii="Arial" w:eastAsia="Arial" w:hAnsi="Arial" w:cs="Arial"/>
          </w:rPr>
          <w:t>174</w:t>
        </w:r>
        <w:r>
          <w:rPr>
            <w:rFonts w:ascii="Arial" w:eastAsia="Arial" w:hAnsi="Arial" w:cs="Arial"/>
          </w:rPr>
          <w:fldChar w:fldCharType="end"/>
        </w:r>
      </w:hyperlink>
    </w:p>
    <w:p w14:paraId="3B7828C8" w14:textId="77777777" w:rsidR="008876BD" w:rsidRDefault="001868E0">
      <w:pPr>
        <w:pStyle w:val="TOC2"/>
        <w:tabs>
          <w:tab w:val="right" w:leader="dot" w:pos="9350"/>
        </w:tabs>
        <w:rPr>
          <w:rFonts w:ascii="Arial" w:eastAsia="Arial" w:hAnsi="Arial" w:cs="Arial"/>
          <w:noProof/>
          <w:sz w:val="22"/>
        </w:rPr>
      </w:pPr>
      <w:hyperlink w:anchor="_Toc256000427" w:history="1">
        <w:r>
          <w:rPr>
            <w:rStyle w:val="Hyperlink"/>
            <w:rFonts w:ascii="Arial" w:eastAsia="Arial" w:hAnsi="Arial" w:cs="Arial"/>
          </w:rPr>
          <w:t>Permissible Deductions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_Toc256000427 \h </w:instrText>
        </w:r>
        <w:r>
          <w:rPr>
            <w:rFonts w:ascii="Arial" w:eastAsia="Arial" w:hAnsi="Arial" w:cs="Arial"/>
          </w:rPr>
        </w:r>
        <w:r>
          <w:rPr>
            <w:rFonts w:ascii="Arial" w:eastAsia="Arial" w:hAnsi="Arial" w:cs="Arial"/>
          </w:rPr>
          <w:fldChar w:fldCharType="separate"/>
        </w:r>
        <w:r>
          <w:rPr>
            <w:rFonts w:ascii="Arial" w:eastAsia="Arial" w:hAnsi="Arial" w:cs="Arial"/>
          </w:rPr>
          <w:t>174</w:t>
        </w:r>
        <w:r>
          <w:rPr>
            <w:rFonts w:ascii="Arial" w:eastAsia="Arial" w:hAnsi="Arial" w:cs="Arial"/>
          </w:rPr>
          <w:fldChar w:fldCharType="end"/>
        </w:r>
      </w:hyperlink>
    </w:p>
    <w:p w14:paraId="0BC1479E" w14:textId="77777777" w:rsidR="008876BD" w:rsidRDefault="001868E0">
      <w:pPr>
        <w:pStyle w:val="TOC2"/>
        <w:tabs>
          <w:tab w:val="right" w:leader="dot" w:pos="9350"/>
        </w:tabs>
        <w:rPr>
          <w:rFonts w:ascii="Arial" w:eastAsia="Arial" w:hAnsi="Arial" w:cs="Arial"/>
          <w:noProof/>
          <w:sz w:val="22"/>
        </w:rPr>
      </w:pPr>
      <w:hyperlink w:anchor="_Toc256000428" w:history="1">
        <w:r>
          <w:rPr>
            <w:rStyle w:val="Hyperlink"/>
            <w:rFonts w:ascii="Arial" w:eastAsia="Arial" w:hAnsi="Arial" w:cs="Arial"/>
          </w:rPr>
          <w:t>Proh</w:t>
        </w:r>
        <w:r>
          <w:rPr>
            <w:rStyle w:val="Hyperlink"/>
            <w:rFonts w:ascii="Arial" w:eastAsia="Arial" w:hAnsi="Arial" w:cs="Arial"/>
          </w:rPr>
          <w:t>ibited Deductions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_Toc256000428 \h </w:instrText>
        </w:r>
        <w:r>
          <w:rPr>
            <w:rFonts w:ascii="Arial" w:eastAsia="Arial" w:hAnsi="Arial" w:cs="Arial"/>
          </w:rPr>
        </w:r>
        <w:r>
          <w:rPr>
            <w:rFonts w:ascii="Arial" w:eastAsia="Arial" w:hAnsi="Arial" w:cs="Arial"/>
          </w:rPr>
          <w:fldChar w:fldCharType="separate"/>
        </w:r>
        <w:r>
          <w:rPr>
            <w:rFonts w:ascii="Arial" w:eastAsia="Arial" w:hAnsi="Arial" w:cs="Arial"/>
          </w:rPr>
          <w:t>174</w:t>
        </w:r>
        <w:r>
          <w:rPr>
            <w:rFonts w:ascii="Arial" w:eastAsia="Arial" w:hAnsi="Arial" w:cs="Arial"/>
          </w:rPr>
          <w:fldChar w:fldCharType="end"/>
        </w:r>
      </w:hyperlink>
    </w:p>
    <w:p w14:paraId="10E52C67" w14:textId="77777777" w:rsidR="008876BD" w:rsidRDefault="001868E0">
      <w:pPr>
        <w:pStyle w:val="TOC2"/>
        <w:tabs>
          <w:tab w:val="right" w:leader="dot" w:pos="9350"/>
        </w:tabs>
        <w:rPr>
          <w:rFonts w:ascii="Arial" w:eastAsia="Arial" w:hAnsi="Arial" w:cs="Arial"/>
          <w:noProof/>
          <w:sz w:val="22"/>
        </w:rPr>
      </w:pPr>
      <w:hyperlink w:anchor="_Toc256000429"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_Toc256000429 \h </w:instrText>
        </w:r>
        <w:r>
          <w:rPr>
            <w:rFonts w:ascii="Arial" w:eastAsia="Arial" w:hAnsi="Arial" w:cs="Arial"/>
          </w:rPr>
        </w:r>
        <w:r>
          <w:rPr>
            <w:rFonts w:ascii="Arial" w:eastAsia="Arial" w:hAnsi="Arial" w:cs="Arial"/>
          </w:rPr>
          <w:fldChar w:fldCharType="separate"/>
        </w:r>
        <w:r>
          <w:rPr>
            <w:rFonts w:ascii="Arial" w:eastAsia="Arial" w:hAnsi="Arial" w:cs="Arial"/>
          </w:rPr>
          <w:t>175</w:t>
        </w:r>
        <w:r>
          <w:rPr>
            <w:rFonts w:ascii="Arial" w:eastAsia="Arial" w:hAnsi="Arial" w:cs="Arial"/>
          </w:rPr>
          <w:fldChar w:fldCharType="end"/>
        </w:r>
      </w:hyperlink>
    </w:p>
    <w:p w14:paraId="42E52124" w14:textId="77777777" w:rsidR="008876BD" w:rsidRDefault="001868E0">
      <w:pPr>
        <w:pStyle w:val="TOC2"/>
        <w:tabs>
          <w:tab w:val="right" w:leader="dot" w:pos="9350"/>
        </w:tabs>
        <w:rPr>
          <w:rFonts w:ascii="Arial" w:eastAsia="Arial" w:hAnsi="Arial" w:cs="Arial"/>
          <w:noProof/>
          <w:sz w:val="22"/>
        </w:rPr>
      </w:pPr>
      <w:hyperlink w:anchor="_Toc256000430" w:history="1">
        <w:r>
          <w:rPr>
            <w:rStyle w:val="Hyperlink"/>
            <w:rFonts w:ascii="Arial" w:eastAsia="Arial" w:hAnsi="Arial" w:cs="Arial"/>
          </w:rPr>
          <w:t>Discrimination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_Toc256000430 \h </w:instrText>
        </w:r>
        <w:r>
          <w:rPr>
            <w:rFonts w:ascii="Arial" w:eastAsia="Arial" w:hAnsi="Arial" w:cs="Arial"/>
          </w:rPr>
        </w:r>
        <w:r>
          <w:rPr>
            <w:rFonts w:ascii="Arial" w:eastAsia="Arial" w:hAnsi="Arial" w:cs="Arial"/>
          </w:rPr>
          <w:fldChar w:fldCharType="separate"/>
        </w:r>
        <w:r>
          <w:rPr>
            <w:rFonts w:ascii="Arial" w:eastAsia="Arial" w:hAnsi="Arial" w:cs="Arial"/>
          </w:rPr>
          <w:t>175</w:t>
        </w:r>
        <w:r>
          <w:rPr>
            <w:rFonts w:ascii="Arial" w:eastAsia="Arial" w:hAnsi="Arial" w:cs="Arial"/>
          </w:rPr>
          <w:fldChar w:fldCharType="end"/>
        </w:r>
      </w:hyperlink>
    </w:p>
    <w:p w14:paraId="6B3544FB" w14:textId="77777777" w:rsidR="008876BD" w:rsidRDefault="001868E0">
      <w:pPr>
        <w:pStyle w:val="TOC1"/>
        <w:tabs>
          <w:tab w:val="right" w:leader="dot" w:pos="9350"/>
        </w:tabs>
        <w:rPr>
          <w:rFonts w:ascii="Arial" w:eastAsia="Arial" w:hAnsi="Arial" w:cs="Arial"/>
          <w:noProof/>
          <w:sz w:val="22"/>
        </w:rPr>
      </w:pPr>
      <w:hyperlink w:anchor="_Toc256000431" w:history="1">
        <w:r>
          <w:rPr>
            <w:rStyle w:val="Hyperlink"/>
            <w:rFonts w:ascii="Arial" w:eastAsia="Arial" w:hAnsi="Arial" w:cs="Arial"/>
            <w:kern w:val="36"/>
          </w:rPr>
          <w:t>Discrimination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_Toc256000431 \h </w:instrText>
        </w:r>
        <w:r>
          <w:rPr>
            <w:rFonts w:ascii="Arial" w:eastAsia="Arial" w:hAnsi="Arial" w:cs="Arial"/>
          </w:rPr>
        </w:r>
        <w:r>
          <w:rPr>
            <w:rFonts w:ascii="Arial" w:eastAsia="Arial" w:hAnsi="Arial" w:cs="Arial"/>
          </w:rPr>
          <w:fldChar w:fldCharType="separate"/>
        </w:r>
        <w:r>
          <w:rPr>
            <w:rFonts w:ascii="Arial" w:eastAsia="Arial" w:hAnsi="Arial" w:cs="Arial"/>
          </w:rPr>
          <w:t>175</w:t>
        </w:r>
        <w:r>
          <w:rPr>
            <w:rFonts w:ascii="Arial" w:eastAsia="Arial" w:hAnsi="Arial" w:cs="Arial"/>
          </w:rPr>
          <w:fldChar w:fldCharType="end"/>
        </w:r>
      </w:hyperlink>
    </w:p>
    <w:p w14:paraId="75A44864" w14:textId="77777777" w:rsidR="008876BD" w:rsidRDefault="001868E0">
      <w:pPr>
        <w:pStyle w:val="TOC2"/>
        <w:tabs>
          <w:tab w:val="right" w:leader="dot" w:pos="9350"/>
        </w:tabs>
        <w:rPr>
          <w:rFonts w:ascii="Arial" w:eastAsia="Arial" w:hAnsi="Arial" w:cs="Arial"/>
          <w:noProof/>
          <w:sz w:val="22"/>
        </w:rPr>
      </w:pPr>
      <w:hyperlink w:anchor="_Toc256000432" w:history="1">
        <w:r>
          <w:rPr>
            <w:rStyle w:val="Hyperlink"/>
            <w:rFonts w:ascii="Arial" w:eastAsia="Arial" w:hAnsi="Arial" w:cs="Arial"/>
          </w:rPr>
          <w:t>Overview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_Toc256000432 \h </w:instrText>
        </w:r>
        <w:r>
          <w:rPr>
            <w:rFonts w:ascii="Arial" w:eastAsia="Arial" w:hAnsi="Arial" w:cs="Arial"/>
          </w:rPr>
        </w:r>
        <w:r>
          <w:rPr>
            <w:rFonts w:ascii="Arial" w:eastAsia="Arial" w:hAnsi="Arial" w:cs="Arial"/>
          </w:rPr>
          <w:fldChar w:fldCharType="separate"/>
        </w:r>
        <w:r>
          <w:rPr>
            <w:rFonts w:ascii="Arial" w:eastAsia="Arial" w:hAnsi="Arial" w:cs="Arial"/>
          </w:rPr>
          <w:t>175</w:t>
        </w:r>
        <w:r>
          <w:rPr>
            <w:rFonts w:ascii="Arial" w:eastAsia="Arial" w:hAnsi="Arial" w:cs="Arial"/>
          </w:rPr>
          <w:fldChar w:fldCharType="end"/>
        </w:r>
      </w:hyperlink>
    </w:p>
    <w:p w14:paraId="3A7A243B" w14:textId="77777777" w:rsidR="008876BD" w:rsidRDefault="001868E0">
      <w:pPr>
        <w:pStyle w:val="TOC2"/>
        <w:tabs>
          <w:tab w:val="right" w:leader="dot" w:pos="9350"/>
        </w:tabs>
        <w:rPr>
          <w:rFonts w:ascii="Arial" w:eastAsia="Arial" w:hAnsi="Arial" w:cs="Arial"/>
          <w:noProof/>
          <w:sz w:val="22"/>
        </w:rPr>
      </w:pPr>
      <w:hyperlink w:anchor="_Toc256000433" w:history="1">
        <w:r>
          <w:rPr>
            <w:rStyle w:val="Hyperlink"/>
            <w:rFonts w:ascii="Arial" w:eastAsia="Arial" w:hAnsi="Arial" w:cs="Arial"/>
          </w:rPr>
          <w:t>Coverage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w:instrText>
        </w:r>
        <w:r>
          <w:rPr>
            <w:rFonts w:ascii="Arial" w:eastAsia="Arial" w:hAnsi="Arial" w:cs="Arial"/>
          </w:rPr>
          <w:instrText xml:space="preserve">_Toc256000433 \h </w:instrText>
        </w:r>
        <w:r>
          <w:rPr>
            <w:rFonts w:ascii="Arial" w:eastAsia="Arial" w:hAnsi="Arial" w:cs="Arial"/>
          </w:rPr>
        </w:r>
        <w:r>
          <w:rPr>
            <w:rFonts w:ascii="Arial" w:eastAsia="Arial" w:hAnsi="Arial" w:cs="Arial"/>
          </w:rPr>
          <w:fldChar w:fldCharType="separate"/>
        </w:r>
        <w:r>
          <w:rPr>
            <w:rFonts w:ascii="Arial" w:eastAsia="Arial" w:hAnsi="Arial" w:cs="Arial"/>
          </w:rPr>
          <w:t>175</w:t>
        </w:r>
        <w:r>
          <w:rPr>
            <w:rFonts w:ascii="Arial" w:eastAsia="Arial" w:hAnsi="Arial" w:cs="Arial"/>
          </w:rPr>
          <w:fldChar w:fldCharType="end"/>
        </w:r>
      </w:hyperlink>
    </w:p>
    <w:p w14:paraId="7ACCC7AB" w14:textId="77777777" w:rsidR="008876BD" w:rsidRDefault="001868E0">
      <w:pPr>
        <w:pStyle w:val="TOC2"/>
        <w:tabs>
          <w:tab w:val="right" w:leader="dot" w:pos="9350"/>
        </w:tabs>
        <w:rPr>
          <w:rFonts w:ascii="Arial" w:eastAsia="Arial" w:hAnsi="Arial" w:cs="Arial"/>
          <w:noProof/>
          <w:sz w:val="22"/>
        </w:rPr>
      </w:pPr>
      <w:hyperlink w:anchor="_Toc256000434" w:history="1">
        <w:r>
          <w:rPr>
            <w:rStyle w:val="Hyperlink"/>
            <w:rFonts w:ascii="Arial" w:eastAsia="Arial" w:hAnsi="Arial" w:cs="Arial"/>
          </w:rPr>
          <w:t>Prohibited Employer Actions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_Toc256000434 \h </w:instrText>
        </w:r>
        <w:r>
          <w:rPr>
            <w:rFonts w:ascii="Arial" w:eastAsia="Arial" w:hAnsi="Arial" w:cs="Arial"/>
          </w:rPr>
        </w:r>
        <w:r>
          <w:rPr>
            <w:rFonts w:ascii="Arial" w:eastAsia="Arial" w:hAnsi="Arial" w:cs="Arial"/>
          </w:rPr>
          <w:fldChar w:fldCharType="separate"/>
        </w:r>
        <w:r>
          <w:rPr>
            <w:rFonts w:ascii="Arial" w:eastAsia="Arial" w:hAnsi="Arial" w:cs="Arial"/>
          </w:rPr>
          <w:t>176</w:t>
        </w:r>
        <w:r>
          <w:rPr>
            <w:rFonts w:ascii="Arial" w:eastAsia="Arial" w:hAnsi="Arial" w:cs="Arial"/>
          </w:rPr>
          <w:fldChar w:fldCharType="end"/>
        </w:r>
      </w:hyperlink>
    </w:p>
    <w:p w14:paraId="1D14DBF7" w14:textId="77777777" w:rsidR="008876BD" w:rsidRDefault="001868E0">
      <w:pPr>
        <w:pStyle w:val="TOC2"/>
        <w:tabs>
          <w:tab w:val="right" w:leader="dot" w:pos="9350"/>
        </w:tabs>
        <w:rPr>
          <w:rFonts w:ascii="Arial" w:eastAsia="Arial" w:hAnsi="Arial" w:cs="Arial"/>
          <w:noProof/>
          <w:sz w:val="22"/>
        </w:rPr>
      </w:pPr>
      <w:hyperlink w:anchor="_Toc256000435" w:history="1">
        <w:r>
          <w:rPr>
            <w:rStyle w:val="Hyperlink"/>
            <w:rFonts w:ascii="Arial" w:eastAsia="Arial" w:hAnsi="Arial" w:cs="Arial"/>
          </w:rPr>
          <w:t>Additional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_Toc256000435 \h </w:instrText>
        </w:r>
        <w:r>
          <w:rPr>
            <w:rFonts w:ascii="Arial" w:eastAsia="Arial" w:hAnsi="Arial" w:cs="Arial"/>
          </w:rPr>
        </w:r>
        <w:r>
          <w:rPr>
            <w:rFonts w:ascii="Arial" w:eastAsia="Arial" w:hAnsi="Arial" w:cs="Arial"/>
          </w:rPr>
          <w:fldChar w:fldCharType="separate"/>
        </w:r>
        <w:r>
          <w:rPr>
            <w:rFonts w:ascii="Arial" w:eastAsia="Arial" w:hAnsi="Arial" w:cs="Arial"/>
          </w:rPr>
          <w:t>176</w:t>
        </w:r>
        <w:r>
          <w:rPr>
            <w:rFonts w:ascii="Arial" w:eastAsia="Arial" w:hAnsi="Arial" w:cs="Arial"/>
          </w:rPr>
          <w:fldChar w:fldCharType="end"/>
        </w:r>
      </w:hyperlink>
    </w:p>
    <w:p w14:paraId="44475B7C" w14:textId="77777777" w:rsidR="008876BD" w:rsidRDefault="001868E0">
      <w:pPr>
        <w:pStyle w:val="TOC2"/>
        <w:tabs>
          <w:tab w:val="right" w:leader="dot" w:pos="9350"/>
        </w:tabs>
        <w:rPr>
          <w:rFonts w:ascii="Arial" w:eastAsia="Arial" w:hAnsi="Arial" w:cs="Arial"/>
          <w:noProof/>
          <w:sz w:val="22"/>
        </w:rPr>
      </w:pPr>
      <w:hyperlink w:anchor="_Toc256000436" w:history="1">
        <w:r>
          <w:rPr>
            <w:rStyle w:val="Hyperlink"/>
            <w:rFonts w:ascii="Arial" w:eastAsia="Arial" w:hAnsi="Arial" w:cs="Arial"/>
          </w:rPr>
          <w:t>Drug Testing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_Toc256000436 \h </w:instrText>
        </w:r>
        <w:r>
          <w:rPr>
            <w:rFonts w:ascii="Arial" w:eastAsia="Arial" w:hAnsi="Arial" w:cs="Arial"/>
          </w:rPr>
        </w:r>
        <w:r>
          <w:rPr>
            <w:rFonts w:ascii="Arial" w:eastAsia="Arial" w:hAnsi="Arial" w:cs="Arial"/>
          </w:rPr>
          <w:fldChar w:fldCharType="separate"/>
        </w:r>
        <w:r>
          <w:rPr>
            <w:rFonts w:ascii="Arial" w:eastAsia="Arial" w:hAnsi="Arial" w:cs="Arial"/>
          </w:rPr>
          <w:t>176</w:t>
        </w:r>
        <w:r>
          <w:rPr>
            <w:rFonts w:ascii="Arial" w:eastAsia="Arial" w:hAnsi="Arial" w:cs="Arial"/>
          </w:rPr>
          <w:fldChar w:fldCharType="end"/>
        </w:r>
      </w:hyperlink>
    </w:p>
    <w:p w14:paraId="008D8C34" w14:textId="77777777" w:rsidR="008876BD" w:rsidRDefault="001868E0">
      <w:pPr>
        <w:pStyle w:val="TOC1"/>
        <w:tabs>
          <w:tab w:val="right" w:leader="dot" w:pos="9350"/>
        </w:tabs>
        <w:rPr>
          <w:rFonts w:ascii="Arial" w:eastAsia="Arial" w:hAnsi="Arial" w:cs="Arial"/>
          <w:noProof/>
          <w:sz w:val="22"/>
        </w:rPr>
      </w:pPr>
      <w:hyperlink w:anchor="_Toc256000437" w:history="1">
        <w:r>
          <w:rPr>
            <w:rStyle w:val="Hyperlink"/>
            <w:rFonts w:ascii="Arial" w:eastAsia="Arial" w:hAnsi="Arial" w:cs="Arial"/>
            <w:kern w:val="36"/>
          </w:rPr>
          <w:t>Drug and Alcohol Testing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_Toc256000437 \h </w:instrText>
        </w:r>
        <w:r>
          <w:rPr>
            <w:rFonts w:ascii="Arial" w:eastAsia="Arial" w:hAnsi="Arial" w:cs="Arial"/>
          </w:rPr>
        </w:r>
        <w:r>
          <w:rPr>
            <w:rFonts w:ascii="Arial" w:eastAsia="Arial" w:hAnsi="Arial" w:cs="Arial"/>
          </w:rPr>
          <w:fldChar w:fldCharType="separate"/>
        </w:r>
        <w:r>
          <w:rPr>
            <w:rFonts w:ascii="Arial" w:eastAsia="Arial" w:hAnsi="Arial" w:cs="Arial"/>
          </w:rPr>
          <w:t>176</w:t>
        </w:r>
        <w:r>
          <w:rPr>
            <w:rFonts w:ascii="Arial" w:eastAsia="Arial" w:hAnsi="Arial" w:cs="Arial"/>
          </w:rPr>
          <w:fldChar w:fldCharType="end"/>
        </w:r>
      </w:hyperlink>
    </w:p>
    <w:p w14:paraId="5148466F" w14:textId="77777777" w:rsidR="008876BD" w:rsidRDefault="001868E0">
      <w:pPr>
        <w:pStyle w:val="TOC3"/>
        <w:tabs>
          <w:tab w:val="right" w:leader="dot" w:pos="9350"/>
        </w:tabs>
        <w:rPr>
          <w:rFonts w:ascii="Arial" w:eastAsia="Arial" w:hAnsi="Arial" w:cs="Arial"/>
          <w:noProof/>
          <w:sz w:val="22"/>
        </w:rPr>
      </w:pPr>
      <w:hyperlink w:anchor="_Toc256000438" w:history="1">
        <w:r>
          <w:rPr>
            <w:rStyle w:val="Hyperlink"/>
            <w:rFonts w:ascii="Arial" w:eastAsia="Arial" w:hAnsi="Arial" w:cs="Arial"/>
          </w:rPr>
          <w:t>Permitted Testing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_Toc256000438 \h </w:instrText>
        </w:r>
        <w:r>
          <w:rPr>
            <w:rFonts w:ascii="Arial" w:eastAsia="Arial" w:hAnsi="Arial" w:cs="Arial"/>
          </w:rPr>
        </w:r>
        <w:r>
          <w:rPr>
            <w:rFonts w:ascii="Arial" w:eastAsia="Arial" w:hAnsi="Arial" w:cs="Arial"/>
          </w:rPr>
          <w:fldChar w:fldCharType="separate"/>
        </w:r>
        <w:r>
          <w:rPr>
            <w:rFonts w:ascii="Arial" w:eastAsia="Arial" w:hAnsi="Arial" w:cs="Arial"/>
          </w:rPr>
          <w:t>176</w:t>
        </w:r>
        <w:r>
          <w:rPr>
            <w:rFonts w:ascii="Arial" w:eastAsia="Arial" w:hAnsi="Arial" w:cs="Arial"/>
          </w:rPr>
          <w:fldChar w:fldCharType="end"/>
        </w:r>
      </w:hyperlink>
    </w:p>
    <w:p w14:paraId="5CC2FC38" w14:textId="77777777" w:rsidR="008876BD" w:rsidRDefault="001868E0">
      <w:pPr>
        <w:pStyle w:val="TOC3"/>
        <w:tabs>
          <w:tab w:val="right" w:leader="dot" w:pos="9350"/>
        </w:tabs>
        <w:rPr>
          <w:rFonts w:ascii="Arial" w:eastAsia="Arial" w:hAnsi="Arial" w:cs="Arial"/>
          <w:noProof/>
          <w:sz w:val="22"/>
        </w:rPr>
      </w:pPr>
      <w:hyperlink w:anchor="_Toc256000439" w:history="1">
        <w:r>
          <w:rPr>
            <w:rStyle w:val="Hyperlink"/>
            <w:rFonts w:ascii="Arial" w:eastAsia="Arial" w:hAnsi="Arial" w:cs="Arial"/>
          </w:rPr>
          <w:t>Medical Marijuana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_Toc256000439 \h </w:instrText>
        </w:r>
        <w:r>
          <w:rPr>
            <w:rFonts w:ascii="Arial" w:eastAsia="Arial" w:hAnsi="Arial" w:cs="Arial"/>
          </w:rPr>
        </w:r>
        <w:r>
          <w:rPr>
            <w:rFonts w:ascii="Arial" w:eastAsia="Arial" w:hAnsi="Arial" w:cs="Arial"/>
          </w:rPr>
          <w:fldChar w:fldCharType="separate"/>
        </w:r>
        <w:r>
          <w:rPr>
            <w:rFonts w:ascii="Arial" w:eastAsia="Arial" w:hAnsi="Arial" w:cs="Arial"/>
          </w:rPr>
          <w:t>176</w:t>
        </w:r>
        <w:r>
          <w:rPr>
            <w:rFonts w:ascii="Arial" w:eastAsia="Arial" w:hAnsi="Arial" w:cs="Arial"/>
          </w:rPr>
          <w:fldChar w:fldCharType="end"/>
        </w:r>
      </w:hyperlink>
    </w:p>
    <w:p w14:paraId="3F52EB3A" w14:textId="77777777" w:rsidR="008876BD" w:rsidRDefault="001868E0">
      <w:pPr>
        <w:pStyle w:val="TOC2"/>
        <w:tabs>
          <w:tab w:val="right" w:leader="dot" w:pos="9350"/>
        </w:tabs>
        <w:rPr>
          <w:rFonts w:ascii="Arial" w:eastAsia="Arial" w:hAnsi="Arial" w:cs="Arial"/>
          <w:noProof/>
          <w:sz w:val="22"/>
        </w:rPr>
      </w:pPr>
      <w:hyperlink w:anchor="_Toc256000440" w:history="1">
        <w:r>
          <w:rPr>
            <w:rStyle w:val="Hyperlink"/>
            <w:rFonts w:ascii="Arial" w:eastAsia="Arial" w:hAnsi="Arial" w:cs="Arial"/>
          </w:rPr>
          <w:t>Florida Drug-Free Workplace Program</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_Toc256000440 \h </w:instrText>
        </w:r>
        <w:r>
          <w:rPr>
            <w:rFonts w:ascii="Arial" w:eastAsia="Arial" w:hAnsi="Arial" w:cs="Arial"/>
          </w:rPr>
        </w:r>
        <w:r>
          <w:rPr>
            <w:rFonts w:ascii="Arial" w:eastAsia="Arial" w:hAnsi="Arial" w:cs="Arial"/>
          </w:rPr>
          <w:fldChar w:fldCharType="separate"/>
        </w:r>
        <w:r>
          <w:rPr>
            <w:rFonts w:ascii="Arial" w:eastAsia="Arial" w:hAnsi="Arial" w:cs="Arial"/>
          </w:rPr>
          <w:t>177</w:t>
        </w:r>
        <w:r>
          <w:rPr>
            <w:rFonts w:ascii="Arial" w:eastAsia="Arial" w:hAnsi="Arial" w:cs="Arial"/>
          </w:rPr>
          <w:fldChar w:fldCharType="end"/>
        </w:r>
      </w:hyperlink>
    </w:p>
    <w:p w14:paraId="6B16E5B6" w14:textId="77777777" w:rsidR="008876BD" w:rsidRDefault="001868E0">
      <w:pPr>
        <w:pStyle w:val="TOC2"/>
        <w:tabs>
          <w:tab w:val="right" w:leader="dot" w:pos="9350"/>
        </w:tabs>
        <w:rPr>
          <w:rFonts w:ascii="Arial" w:eastAsia="Arial" w:hAnsi="Arial" w:cs="Arial"/>
          <w:noProof/>
          <w:sz w:val="22"/>
        </w:rPr>
      </w:pPr>
      <w:hyperlink w:anchor="_Toc256000441" w:history="1">
        <w:r>
          <w:rPr>
            <w:rStyle w:val="Hyperlink"/>
            <w:rFonts w:ascii="Arial" w:eastAsia="Arial" w:hAnsi="Arial" w:cs="Arial"/>
          </w:rPr>
          <w:t>Employee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_Toc25600044</w:instrText>
        </w:r>
        <w:r>
          <w:rPr>
            <w:rFonts w:ascii="Arial" w:eastAsia="Arial" w:hAnsi="Arial" w:cs="Arial"/>
          </w:rPr>
          <w:instrText xml:space="preserve">1 \h </w:instrText>
        </w:r>
        <w:r>
          <w:rPr>
            <w:rFonts w:ascii="Arial" w:eastAsia="Arial" w:hAnsi="Arial" w:cs="Arial"/>
          </w:rPr>
        </w:r>
        <w:r>
          <w:rPr>
            <w:rFonts w:ascii="Arial" w:eastAsia="Arial" w:hAnsi="Arial" w:cs="Arial"/>
          </w:rPr>
          <w:fldChar w:fldCharType="separate"/>
        </w:r>
        <w:r>
          <w:rPr>
            <w:rFonts w:ascii="Arial" w:eastAsia="Arial" w:hAnsi="Arial" w:cs="Arial"/>
          </w:rPr>
          <w:t>177</w:t>
        </w:r>
        <w:r>
          <w:rPr>
            <w:rFonts w:ascii="Arial" w:eastAsia="Arial" w:hAnsi="Arial" w:cs="Arial"/>
          </w:rPr>
          <w:fldChar w:fldCharType="end"/>
        </w:r>
      </w:hyperlink>
    </w:p>
    <w:p w14:paraId="6877688E" w14:textId="77777777" w:rsidR="008876BD" w:rsidRDefault="001868E0">
      <w:pPr>
        <w:pStyle w:val="TOC1"/>
        <w:tabs>
          <w:tab w:val="right" w:leader="dot" w:pos="9350"/>
        </w:tabs>
        <w:rPr>
          <w:rFonts w:ascii="Arial" w:eastAsia="Arial" w:hAnsi="Arial" w:cs="Arial"/>
          <w:noProof/>
          <w:sz w:val="22"/>
        </w:rPr>
      </w:pPr>
      <w:hyperlink w:anchor="_Toc256000442" w:history="1">
        <w:r>
          <w:rPr>
            <w:rStyle w:val="Hyperlink"/>
            <w:rFonts w:ascii="Arial" w:eastAsia="Arial" w:hAnsi="Arial" w:cs="Arial"/>
            <w:kern w:val="36"/>
          </w:rPr>
          <w:t>Jury Duty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_Toc256000442 \h </w:instrText>
        </w:r>
        <w:r>
          <w:rPr>
            <w:rFonts w:ascii="Arial" w:eastAsia="Arial" w:hAnsi="Arial" w:cs="Arial"/>
          </w:rPr>
        </w:r>
        <w:r>
          <w:rPr>
            <w:rFonts w:ascii="Arial" w:eastAsia="Arial" w:hAnsi="Arial" w:cs="Arial"/>
          </w:rPr>
          <w:fldChar w:fldCharType="separate"/>
        </w:r>
        <w:r>
          <w:rPr>
            <w:rFonts w:ascii="Arial" w:eastAsia="Arial" w:hAnsi="Arial" w:cs="Arial"/>
          </w:rPr>
          <w:t>177</w:t>
        </w:r>
        <w:r>
          <w:rPr>
            <w:rFonts w:ascii="Arial" w:eastAsia="Arial" w:hAnsi="Arial" w:cs="Arial"/>
          </w:rPr>
          <w:fldChar w:fldCharType="end"/>
        </w:r>
      </w:hyperlink>
    </w:p>
    <w:p w14:paraId="47F31016" w14:textId="77777777" w:rsidR="008876BD" w:rsidRDefault="001868E0">
      <w:pPr>
        <w:pStyle w:val="TOC1"/>
        <w:tabs>
          <w:tab w:val="right" w:leader="dot" w:pos="9350"/>
        </w:tabs>
        <w:rPr>
          <w:rFonts w:ascii="Arial" w:eastAsia="Arial" w:hAnsi="Arial" w:cs="Arial"/>
          <w:noProof/>
          <w:sz w:val="22"/>
        </w:rPr>
      </w:pPr>
      <w:hyperlink w:anchor="_Toc256000443" w:history="1">
        <w:r>
          <w:rPr>
            <w:rStyle w:val="Hyperlink"/>
            <w:rFonts w:ascii="Arial" w:eastAsia="Arial" w:hAnsi="Arial" w:cs="Arial"/>
            <w:kern w:val="36"/>
          </w:rPr>
          <w:t>Voting Leave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_Toc256000443 \h </w:instrText>
        </w:r>
        <w:r>
          <w:rPr>
            <w:rFonts w:ascii="Arial" w:eastAsia="Arial" w:hAnsi="Arial" w:cs="Arial"/>
          </w:rPr>
        </w:r>
        <w:r>
          <w:rPr>
            <w:rFonts w:ascii="Arial" w:eastAsia="Arial" w:hAnsi="Arial" w:cs="Arial"/>
          </w:rPr>
          <w:fldChar w:fldCharType="separate"/>
        </w:r>
        <w:r>
          <w:rPr>
            <w:rFonts w:ascii="Arial" w:eastAsia="Arial" w:hAnsi="Arial" w:cs="Arial"/>
          </w:rPr>
          <w:t>177</w:t>
        </w:r>
        <w:r>
          <w:rPr>
            <w:rFonts w:ascii="Arial" w:eastAsia="Arial" w:hAnsi="Arial" w:cs="Arial"/>
          </w:rPr>
          <w:fldChar w:fldCharType="end"/>
        </w:r>
      </w:hyperlink>
    </w:p>
    <w:p w14:paraId="52BD0989" w14:textId="77777777" w:rsidR="008876BD" w:rsidRDefault="001868E0">
      <w:pPr>
        <w:pStyle w:val="TOC2"/>
        <w:tabs>
          <w:tab w:val="right" w:leader="dot" w:pos="9350"/>
        </w:tabs>
        <w:rPr>
          <w:rFonts w:ascii="Arial" w:eastAsia="Arial" w:hAnsi="Arial" w:cs="Arial"/>
          <w:noProof/>
          <w:sz w:val="22"/>
        </w:rPr>
      </w:pPr>
      <w:hyperlink w:anchor="_Toc256000444" w:history="1">
        <w:r>
          <w:rPr>
            <w:rStyle w:val="Hyperlink"/>
            <w:rFonts w:ascii="Arial" w:eastAsia="Arial" w:hAnsi="Arial" w:cs="Arial"/>
          </w:rPr>
          <w:t>Family and Medical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_Toc256000444 \h </w:instrText>
        </w:r>
        <w:r>
          <w:rPr>
            <w:rFonts w:ascii="Arial" w:eastAsia="Arial" w:hAnsi="Arial" w:cs="Arial"/>
          </w:rPr>
        </w:r>
        <w:r>
          <w:rPr>
            <w:rFonts w:ascii="Arial" w:eastAsia="Arial" w:hAnsi="Arial" w:cs="Arial"/>
          </w:rPr>
          <w:fldChar w:fldCharType="separate"/>
        </w:r>
        <w:r>
          <w:rPr>
            <w:rFonts w:ascii="Arial" w:eastAsia="Arial" w:hAnsi="Arial" w:cs="Arial"/>
          </w:rPr>
          <w:t>177</w:t>
        </w:r>
        <w:r>
          <w:rPr>
            <w:rFonts w:ascii="Arial" w:eastAsia="Arial" w:hAnsi="Arial" w:cs="Arial"/>
          </w:rPr>
          <w:fldChar w:fldCharType="end"/>
        </w:r>
      </w:hyperlink>
    </w:p>
    <w:p w14:paraId="3923BC0A" w14:textId="77777777" w:rsidR="008876BD" w:rsidRDefault="001868E0">
      <w:pPr>
        <w:pStyle w:val="TOC1"/>
        <w:tabs>
          <w:tab w:val="right" w:leader="dot" w:pos="9350"/>
        </w:tabs>
        <w:rPr>
          <w:rFonts w:ascii="Arial" w:eastAsia="Arial" w:hAnsi="Arial" w:cs="Arial"/>
          <w:noProof/>
          <w:sz w:val="22"/>
        </w:rPr>
      </w:pPr>
      <w:hyperlink w:anchor="_Toc256000445" w:history="1">
        <w:r>
          <w:rPr>
            <w:rStyle w:val="Hyperlink"/>
            <w:rFonts w:ascii="Arial" w:eastAsia="Arial" w:hAnsi="Arial" w:cs="Arial"/>
            <w:kern w:val="36"/>
          </w:rPr>
          <w:t>Family and Medical Leave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_Toc256000445 \h </w:instrText>
        </w:r>
        <w:r>
          <w:rPr>
            <w:rFonts w:ascii="Arial" w:eastAsia="Arial" w:hAnsi="Arial" w:cs="Arial"/>
          </w:rPr>
        </w:r>
        <w:r>
          <w:rPr>
            <w:rFonts w:ascii="Arial" w:eastAsia="Arial" w:hAnsi="Arial" w:cs="Arial"/>
          </w:rPr>
          <w:fldChar w:fldCharType="separate"/>
        </w:r>
        <w:r>
          <w:rPr>
            <w:rFonts w:ascii="Arial" w:eastAsia="Arial" w:hAnsi="Arial" w:cs="Arial"/>
          </w:rPr>
          <w:t>177</w:t>
        </w:r>
        <w:r>
          <w:rPr>
            <w:rFonts w:ascii="Arial" w:eastAsia="Arial" w:hAnsi="Arial" w:cs="Arial"/>
          </w:rPr>
          <w:fldChar w:fldCharType="end"/>
        </w:r>
      </w:hyperlink>
    </w:p>
    <w:p w14:paraId="2AF19B5C" w14:textId="77777777" w:rsidR="008876BD" w:rsidRDefault="001868E0">
      <w:pPr>
        <w:pStyle w:val="TOC2"/>
        <w:tabs>
          <w:tab w:val="right" w:leader="dot" w:pos="9350"/>
        </w:tabs>
        <w:rPr>
          <w:rFonts w:ascii="Arial" w:eastAsia="Arial" w:hAnsi="Arial" w:cs="Arial"/>
          <w:noProof/>
          <w:sz w:val="22"/>
        </w:rPr>
      </w:pPr>
      <w:hyperlink w:anchor="_Toc256000446" w:history="1">
        <w:r>
          <w:rPr>
            <w:rStyle w:val="Hyperlink"/>
            <w:rFonts w:ascii="Arial" w:eastAsia="Arial" w:hAnsi="Arial" w:cs="Arial"/>
          </w:rPr>
          <w:t>Florida Family and Medical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_Toc256000446 \h </w:instrText>
        </w:r>
        <w:r>
          <w:rPr>
            <w:rFonts w:ascii="Arial" w:eastAsia="Arial" w:hAnsi="Arial" w:cs="Arial"/>
          </w:rPr>
        </w:r>
        <w:r>
          <w:rPr>
            <w:rFonts w:ascii="Arial" w:eastAsia="Arial" w:hAnsi="Arial" w:cs="Arial"/>
          </w:rPr>
          <w:fldChar w:fldCharType="separate"/>
        </w:r>
        <w:r>
          <w:rPr>
            <w:rFonts w:ascii="Arial" w:eastAsia="Arial" w:hAnsi="Arial" w:cs="Arial"/>
          </w:rPr>
          <w:t>177</w:t>
        </w:r>
        <w:r>
          <w:rPr>
            <w:rFonts w:ascii="Arial" w:eastAsia="Arial" w:hAnsi="Arial" w:cs="Arial"/>
          </w:rPr>
          <w:fldChar w:fldCharType="end"/>
        </w:r>
      </w:hyperlink>
    </w:p>
    <w:p w14:paraId="11E1D617" w14:textId="77777777" w:rsidR="008876BD" w:rsidRDefault="001868E0">
      <w:pPr>
        <w:pStyle w:val="TOC2"/>
        <w:tabs>
          <w:tab w:val="right" w:leader="dot" w:pos="9350"/>
        </w:tabs>
        <w:rPr>
          <w:rFonts w:ascii="Arial" w:eastAsia="Arial" w:hAnsi="Arial" w:cs="Arial"/>
          <w:noProof/>
          <w:sz w:val="22"/>
        </w:rPr>
      </w:pPr>
      <w:hyperlink w:anchor="_Toc256000447" w:history="1">
        <w:r>
          <w:rPr>
            <w:rStyle w:val="Hyperlink"/>
            <w:rFonts w:ascii="Arial" w:eastAsia="Arial" w:hAnsi="Arial" w:cs="Arial"/>
          </w:rPr>
          <w:t xml:space="preserve">Final Pay </w:t>
        </w:r>
        <w:r>
          <w:rPr>
            <w:rStyle w:val="Hyperlink"/>
            <w:rFonts w:ascii="Arial" w:eastAsia="Arial" w:hAnsi="Arial" w:cs="Arial"/>
          </w:rPr>
          <w:t>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_Toc256000447 \h </w:instrText>
        </w:r>
        <w:r>
          <w:rPr>
            <w:rFonts w:ascii="Arial" w:eastAsia="Arial" w:hAnsi="Arial" w:cs="Arial"/>
          </w:rPr>
        </w:r>
        <w:r>
          <w:rPr>
            <w:rFonts w:ascii="Arial" w:eastAsia="Arial" w:hAnsi="Arial" w:cs="Arial"/>
          </w:rPr>
          <w:fldChar w:fldCharType="separate"/>
        </w:r>
        <w:r>
          <w:rPr>
            <w:rFonts w:ascii="Arial" w:eastAsia="Arial" w:hAnsi="Arial" w:cs="Arial"/>
          </w:rPr>
          <w:t>178</w:t>
        </w:r>
        <w:r>
          <w:rPr>
            <w:rFonts w:ascii="Arial" w:eastAsia="Arial" w:hAnsi="Arial" w:cs="Arial"/>
          </w:rPr>
          <w:fldChar w:fldCharType="end"/>
        </w:r>
      </w:hyperlink>
    </w:p>
    <w:p w14:paraId="1FDEF6A4" w14:textId="77777777" w:rsidR="008876BD" w:rsidRDefault="001868E0">
      <w:pPr>
        <w:pStyle w:val="TOC1"/>
        <w:tabs>
          <w:tab w:val="right" w:leader="dot" w:pos="9350"/>
        </w:tabs>
        <w:rPr>
          <w:rFonts w:ascii="Arial" w:eastAsia="Arial" w:hAnsi="Arial" w:cs="Arial"/>
          <w:noProof/>
          <w:sz w:val="22"/>
        </w:rPr>
      </w:pPr>
      <w:hyperlink w:anchor="_Toc256000448" w:history="1">
        <w:r>
          <w:rPr>
            <w:rStyle w:val="Hyperlink"/>
            <w:rFonts w:ascii="Arial" w:eastAsia="Arial" w:hAnsi="Arial" w:cs="Arial"/>
            <w:kern w:val="36"/>
          </w:rPr>
          <w:t>Final Paycheck Requirements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_Toc256000448 \h </w:instrText>
        </w:r>
        <w:r>
          <w:rPr>
            <w:rFonts w:ascii="Arial" w:eastAsia="Arial" w:hAnsi="Arial" w:cs="Arial"/>
          </w:rPr>
        </w:r>
        <w:r>
          <w:rPr>
            <w:rFonts w:ascii="Arial" w:eastAsia="Arial" w:hAnsi="Arial" w:cs="Arial"/>
          </w:rPr>
          <w:fldChar w:fldCharType="separate"/>
        </w:r>
        <w:r>
          <w:rPr>
            <w:rFonts w:ascii="Arial" w:eastAsia="Arial" w:hAnsi="Arial" w:cs="Arial"/>
          </w:rPr>
          <w:t>178</w:t>
        </w:r>
        <w:r>
          <w:rPr>
            <w:rFonts w:ascii="Arial" w:eastAsia="Arial" w:hAnsi="Arial" w:cs="Arial"/>
          </w:rPr>
          <w:fldChar w:fldCharType="end"/>
        </w:r>
      </w:hyperlink>
    </w:p>
    <w:p w14:paraId="47A8B397" w14:textId="77777777" w:rsidR="008876BD" w:rsidRDefault="001868E0">
      <w:pPr>
        <w:pStyle w:val="TOC2"/>
        <w:tabs>
          <w:tab w:val="right" w:leader="dot" w:pos="9350"/>
        </w:tabs>
        <w:rPr>
          <w:rFonts w:ascii="Arial" w:eastAsia="Arial" w:hAnsi="Arial" w:cs="Arial"/>
          <w:noProof/>
          <w:sz w:val="22"/>
        </w:rPr>
      </w:pPr>
      <w:hyperlink w:anchor="_Toc256000449" w:history="1">
        <w:r>
          <w:rPr>
            <w:rStyle w:val="Hyperlink"/>
            <w:rFonts w:ascii="Arial" w:eastAsia="Arial" w:hAnsi="Arial" w:cs="Arial"/>
          </w:rPr>
          <w:t>Payment of Unused Benefits on Termination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_Toc256000449 \h </w:instrText>
        </w:r>
        <w:r>
          <w:rPr>
            <w:rFonts w:ascii="Arial" w:eastAsia="Arial" w:hAnsi="Arial" w:cs="Arial"/>
          </w:rPr>
        </w:r>
        <w:r>
          <w:rPr>
            <w:rFonts w:ascii="Arial" w:eastAsia="Arial" w:hAnsi="Arial" w:cs="Arial"/>
          </w:rPr>
          <w:fldChar w:fldCharType="separate"/>
        </w:r>
        <w:r>
          <w:rPr>
            <w:rFonts w:ascii="Arial" w:eastAsia="Arial" w:hAnsi="Arial" w:cs="Arial"/>
          </w:rPr>
          <w:t>178</w:t>
        </w:r>
        <w:r>
          <w:rPr>
            <w:rFonts w:ascii="Arial" w:eastAsia="Arial" w:hAnsi="Arial" w:cs="Arial"/>
          </w:rPr>
          <w:fldChar w:fldCharType="end"/>
        </w:r>
      </w:hyperlink>
    </w:p>
    <w:p w14:paraId="2DFE82AC" w14:textId="77777777" w:rsidR="008876BD" w:rsidRDefault="001868E0">
      <w:pPr>
        <w:pStyle w:val="TOC2"/>
        <w:tabs>
          <w:tab w:val="right" w:leader="dot" w:pos="9350"/>
        </w:tabs>
        <w:rPr>
          <w:rFonts w:ascii="Arial" w:eastAsia="Arial" w:hAnsi="Arial" w:cs="Arial"/>
          <w:noProof/>
          <w:sz w:val="22"/>
        </w:rPr>
      </w:pPr>
      <w:hyperlink w:anchor="_Toc256000450" w:history="1">
        <w:r>
          <w:rPr>
            <w:rStyle w:val="Hyperlink"/>
            <w:rFonts w:ascii="Arial" w:eastAsia="Arial" w:hAnsi="Arial" w:cs="Arial"/>
          </w:rPr>
          <w:t>Immigration and Verify</w:t>
        </w:r>
        <w:r>
          <w:rPr>
            <w:rStyle w:val="Hyperlink"/>
            <w:rFonts w:ascii="Arial" w:eastAsia="Arial" w:hAnsi="Arial" w:cs="Arial"/>
          </w:rPr>
          <w:t>ing Employment Eligibility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_Toc256000450 \h </w:instrText>
        </w:r>
        <w:r>
          <w:rPr>
            <w:rFonts w:ascii="Arial" w:eastAsia="Arial" w:hAnsi="Arial" w:cs="Arial"/>
          </w:rPr>
        </w:r>
        <w:r>
          <w:rPr>
            <w:rFonts w:ascii="Arial" w:eastAsia="Arial" w:hAnsi="Arial" w:cs="Arial"/>
          </w:rPr>
          <w:fldChar w:fldCharType="separate"/>
        </w:r>
        <w:r>
          <w:rPr>
            <w:rFonts w:ascii="Arial" w:eastAsia="Arial" w:hAnsi="Arial" w:cs="Arial"/>
          </w:rPr>
          <w:t>178</w:t>
        </w:r>
        <w:r>
          <w:rPr>
            <w:rFonts w:ascii="Arial" w:eastAsia="Arial" w:hAnsi="Arial" w:cs="Arial"/>
          </w:rPr>
          <w:fldChar w:fldCharType="end"/>
        </w:r>
      </w:hyperlink>
    </w:p>
    <w:p w14:paraId="17E7B9A8" w14:textId="77777777" w:rsidR="008876BD" w:rsidRDefault="001868E0">
      <w:pPr>
        <w:pStyle w:val="TOC1"/>
        <w:tabs>
          <w:tab w:val="right" w:leader="dot" w:pos="9350"/>
        </w:tabs>
        <w:rPr>
          <w:rFonts w:ascii="Arial" w:eastAsia="Arial" w:hAnsi="Arial" w:cs="Arial"/>
          <w:noProof/>
          <w:sz w:val="22"/>
        </w:rPr>
      </w:pPr>
      <w:hyperlink w:anchor="_Toc256000451" w:history="1">
        <w:r>
          <w:rPr>
            <w:rStyle w:val="Hyperlink"/>
            <w:rFonts w:ascii="Arial" w:eastAsia="Arial" w:hAnsi="Arial" w:cs="Arial"/>
            <w:kern w:val="36"/>
          </w:rPr>
          <w:t>Immigration Law and Verifying Employment Eligibility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_Toc256000451 \h </w:instrText>
        </w:r>
        <w:r>
          <w:rPr>
            <w:rFonts w:ascii="Arial" w:eastAsia="Arial" w:hAnsi="Arial" w:cs="Arial"/>
          </w:rPr>
        </w:r>
        <w:r>
          <w:rPr>
            <w:rFonts w:ascii="Arial" w:eastAsia="Arial" w:hAnsi="Arial" w:cs="Arial"/>
          </w:rPr>
          <w:fldChar w:fldCharType="separate"/>
        </w:r>
        <w:r>
          <w:rPr>
            <w:rFonts w:ascii="Arial" w:eastAsia="Arial" w:hAnsi="Arial" w:cs="Arial"/>
          </w:rPr>
          <w:t>178</w:t>
        </w:r>
        <w:r>
          <w:rPr>
            <w:rFonts w:ascii="Arial" w:eastAsia="Arial" w:hAnsi="Arial" w:cs="Arial"/>
          </w:rPr>
          <w:fldChar w:fldCharType="end"/>
        </w:r>
      </w:hyperlink>
    </w:p>
    <w:p w14:paraId="2FCA2C36" w14:textId="77777777" w:rsidR="008876BD" w:rsidRDefault="001868E0">
      <w:pPr>
        <w:pStyle w:val="TOC3"/>
        <w:tabs>
          <w:tab w:val="right" w:leader="dot" w:pos="9350"/>
        </w:tabs>
        <w:rPr>
          <w:rFonts w:ascii="Arial" w:eastAsia="Arial" w:hAnsi="Arial" w:cs="Arial"/>
          <w:noProof/>
          <w:sz w:val="22"/>
        </w:rPr>
      </w:pPr>
      <w:hyperlink w:anchor="_Toc256000452" w:history="1">
        <w:r>
          <w:rPr>
            <w:rStyle w:val="Hyperlink"/>
            <w:rFonts w:ascii="Arial" w:eastAsia="Arial" w:hAnsi="Arial" w:cs="Arial"/>
          </w:rPr>
          <w:t>State Contracts and Subcontracts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_Toc256000452 \h </w:instrText>
        </w:r>
        <w:r>
          <w:rPr>
            <w:rFonts w:ascii="Arial" w:eastAsia="Arial" w:hAnsi="Arial" w:cs="Arial"/>
          </w:rPr>
        </w:r>
        <w:r>
          <w:rPr>
            <w:rFonts w:ascii="Arial" w:eastAsia="Arial" w:hAnsi="Arial" w:cs="Arial"/>
          </w:rPr>
          <w:fldChar w:fldCharType="separate"/>
        </w:r>
        <w:r>
          <w:rPr>
            <w:rFonts w:ascii="Arial" w:eastAsia="Arial" w:hAnsi="Arial" w:cs="Arial"/>
          </w:rPr>
          <w:t>178</w:t>
        </w:r>
        <w:r>
          <w:rPr>
            <w:rFonts w:ascii="Arial" w:eastAsia="Arial" w:hAnsi="Arial" w:cs="Arial"/>
          </w:rPr>
          <w:fldChar w:fldCharType="end"/>
        </w:r>
      </w:hyperlink>
    </w:p>
    <w:p w14:paraId="7A0EE6B6" w14:textId="77777777" w:rsidR="008876BD" w:rsidRDefault="001868E0">
      <w:pPr>
        <w:pStyle w:val="TOC3"/>
        <w:tabs>
          <w:tab w:val="right" w:leader="dot" w:pos="9350"/>
        </w:tabs>
        <w:rPr>
          <w:rFonts w:ascii="Arial" w:eastAsia="Arial" w:hAnsi="Arial" w:cs="Arial"/>
          <w:noProof/>
          <w:sz w:val="22"/>
        </w:rPr>
      </w:pPr>
      <w:hyperlink w:anchor="_Toc256000453" w:history="1">
        <w:r>
          <w:rPr>
            <w:rStyle w:val="Hyperlink"/>
            <w:rFonts w:ascii="Arial" w:eastAsia="Arial" w:hAnsi="Arial" w:cs="Arial"/>
          </w:rPr>
          <w:t>RIDE Program</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_Toc256000453 \h </w:instrText>
        </w:r>
        <w:r>
          <w:rPr>
            <w:rFonts w:ascii="Arial" w:eastAsia="Arial" w:hAnsi="Arial" w:cs="Arial"/>
          </w:rPr>
        </w:r>
        <w:r>
          <w:rPr>
            <w:rFonts w:ascii="Arial" w:eastAsia="Arial" w:hAnsi="Arial" w:cs="Arial"/>
          </w:rPr>
          <w:fldChar w:fldCharType="separate"/>
        </w:r>
        <w:r>
          <w:rPr>
            <w:rFonts w:ascii="Arial" w:eastAsia="Arial" w:hAnsi="Arial" w:cs="Arial"/>
          </w:rPr>
          <w:t>178</w:t>
        </w:r>
        <w:r>
          <w:rPr>
            <w:rFonts w:ascii="Arial" w:eastAsia="Arial" w:hAnsi="Arial" w:cs="Arial"/>
          </w:rPr>
          <w:fldChar w:fldCharType="end"/>
        </w:r>
      </w:hyperlink>
    </w:p>
    <w:p w14:paraId="28B5BED1" w14:textId="77777777" w:rsidR="008876BD" w:rsidRDefault="001868E0">
      <w:pPr>
        <w:pStyle w:val="TOC2"/>
        <w:tabs>
          <w:tab w:val="right" w:leader="dot" w:pos="9350"/>
        </w:tabs>
        <w:rPr>
          <w:rFonts w:ascii="Arial" w:eastAsia="Arial" w:hAnsi="Arial" w:cs="Arial"/>
          <w:noProof/>
          <w:sz w:val="22"/>
        </w:rPr>
      </w:pPr>
      <w:hyperlink w:anchor="_Toc256000454" w:history="1">
        <w:r>
          <w:rPr>
            <w:rStyle w:val="Hyperlink"/>
            <w:rFonts w:ascii="Arial" w:eastAsia="Arial" w:hAnsi="Arial" w:cs="Arial"/>
          </w:rPr>
          <w:t xml:space="preserve">Meal and Rest </w:t>
        </w:r>
        <w:r>
          <w:rPr>
            <w:rStyle w:val="Hyperlink"/>
            <w:rFonts w:ascii="Arial" w:eastAsia="Arial" w:hAnsi="Arial" w:cs="Arial"/>
          </w:rPr>
          <w:t>Breaks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_Toc256000454 \h </w:instrText>
        </w:r>
        <w:r>
          <w:rPr>
            <w:rFonts w:ascii="Arial" w:eastAsia="Arial" w:hAnsi="Arial" w:cs="Arial"/>
          </w:rPr>
        </w:r>
        <w:r>
          <w:rPr>
            <w:rFonts w:ascii="Arial" w:eastAsia="Arial" w:hAnsi="Arial" w:cs="Arial"/>
          </w:rPr>
          <w:fldChar w:fldCharType="separate"/>
        </w:r>
        <w:r>
          <w:rPr>
            <w:rFonts w:ascii="Arial" w:eastAsia="Arial" w:hAnsi="Arial" w:cs="Arial"/>
          </w:rPr>
          <w:t>179</w:t>
        </w:r>
        <w:r>
          <w:rPr>
            <w:rFonts w:ascii="Arial" w:eastAsia="Arial" w:hAnsi="Arial" w:cs="Arial"/>
          </w:rPr>
          <w:fldChar w:fldCharType="end"/>
        </w:r>
      </w:hyperlink>
    </w:p>
    <w:p w14:paraId="5F662493" w14:textId="77777777" w:rsidR="008876BD" w:rsidRDefault="001868E0">
      <w:pPr>
        <w:pStyle w:val="TOC1"/>
        <w:tabs>
          <w:tab w:val="right" w:leader="dot" w:pos="9350"/>
        </w:tabs>
        <w:rPr>
          <w:rFonts w:ascii="Arial" w:eastAsia="Arial" w:hAnsi="Arial" w:cs="Arial"/>
          <w:noProof/>
          <w:sz w:val="22"/>
        </w:rPr>
      </w:pPr>
      <w:hyperlink w:anchor="_Toc256000455" w:history="1">
        <w:r>
          <w:rPr>
            <w:rStyle w:val="Hyperlink"/>
            <w:rFonts w:ascii="Arial" w:eastAsia="Arial" w:hAnsi="Arial" w:cs="Arial"/>
            <w:kern w:val="36"/>
          </w:rPr>
          <w:t>Meal &amp; Rest Breaks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_Toc256000455 \h </w:instrText>
        </w:r>
        <w:r>
          <w:rPr>
            <w:rFonts w:ascii="Arial" w:eastAsia="Arial" w:hAnsi="Arial" w:cs="Arial"/>
          </w:rPr>
        </w:r>
        <w:r>
          <w:rPr>
            <w:rFonts w:ascii="Arial" w:eastAsia="Arial" w:hAnsi="Arial" w:cs="Arial"/>
          </w:rPr>
          <w:fldChar w:fldCharType="separate"/>
        </w:r>
        <w:r>
          <w:rPr>
            <w:rFonts w:ascii="Arial" w:eastAsia="Arial" w:hAnsi="Arial" w:cs="Arial"/>
          </w:rPr>
          <w:t>179</w:t>
        </w:r>
        <w:r>
          <w:rPr>
            <w:rFonts w:ascii="Arial" w:eastAsia="Arial" w:hAnsi="Arial" w:cs="Arial"/>
          </w:rPr>
          <w:fldChar w:fldCharType="end"/>
        </w:r>
      </w:hyperlink>
    </w:p>
    <w:p w14:paraId="6C9614A2" w14:textId="77777777" w:rsidR="008876BD" w:rsidRDefault="001868E0">
      <w:pPr>
        <w:pStyle w:val="TOC3"/>
        <w:tabs>
          <w:tab w:val="right" w:leader="dot" w:pos="9350"/>
        </w:tabs>
        <w:rPr>
          <w:rFonts w:ascii="Arial" w:eastAsia="Arial" w:hAnsi="Arial" w:cs="Arial"/>
          <w:noProof/>
          <w:sz w:val="22"/>
        </w:rPr>
      </w:pPr>
      <w:hyperlink w:anchor="_Toc256000456" w:history="1">
        <w:r>
          <w:rPr>
            <w:rStyle w:val="Hyperlink"/>
            <w:rFonts w:ascii="Arial" w:eastAsia="Arial" w:hAnsi="Arial" w:cs="Arial"/>
          </w:rPr>
          <w:t>Special Requirements for Minors*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_Toc256000456 \h </w:instrText>
        </w:r>
        <w:r>
          <w:rPr>
            <w:rFonts w:ascii="Arial" w:eastAsia="Arial" w:hAnsi="Arial" w:cs="Arial"/>
          </w:rPr>
        </w:r>
        <w:r>
          <w:rPr>
            <w:rFonts w:ascii="Arial" w:eastAsia="Arial" w:hAnsi="Arial" w:cs="Arial"/>
          </w:rPr>
          <w:fldChar w:fldCharType="separate"/>
        </w:r>
        <w:r>
          <w:rPr>
            <w:rFonts w:ascii="Arial" w:eastAsia="Arial" w:hAnsi="Arial" w:cs="Arial"/>
          </w:rPr>
          <w:t>179</w:t>
        </w:r>
        <w:r>
          <w:rPr>
            <w:rFonts w:ascii="Arial" w:eastAsia="Arial" w:hAnsi="Arial" w:cs="Arial"/>
          </w:rPr>
          <w:fldChar w:fldCharType="end"/>
        </w:r>
      </w:hyperlink>
    </w:p>
    <w:p w14:paraId="54A28702" w14:textId="77777777" w:rsidR="008876BD" w:rsidRDefault="001868E0">
      <w:pPr>
        <w:pStyle w:val="TOC2"/>
        <w:tabs>
          <w:tab w:val="right" w:leader="dot" w:pos="9350"/>
        </w:tabs>
        <w:rPr>
          <w:rFonts w:ascii="Arial" w:eastAsia="Arial" w:hAnsi="Arial" w:cs="Arial"/>
          <w:noProof/>
          <w:sz w:val="22"/>
        </w:rPr>
      </w:pPr>
      <w:hyperlink w:anchor="_Toc256000457" w:history="1">
        <w:r>
          <w:rPr>
            <w:rStyle w:val="Hyperlink"/>
            <w:rFonts w:ascii="Arial" w:eastAsia="Arial" w:hAnsi="Arial" w:cs="Arial"/>
          </w:rPr>
          <w:t>Minimum Wage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_Toc256000457 \h </w:instrText>
        </w:r>
        <w:r>
          <w:rPr>
            <w:rFonts w:ascii="Arial" w:eastAsia="Arial" w:hAnsi="Arial" w:cs="Arial"/>
          </w:rPr>
        </w:r>
        <w:r>
          <w:rPr>
            <w:rFonts w:ascii="Arial" w:eastAsia="Arial" w:hAnsi="Arial" w:cs="Arial"/>
          </w:rPr>
          <w:fldChar w:fldCharType="separate"/>
        </w:r>
        <w:r>
          <w:rPr>
            <w:rFonts w:ascii="Arial" w:eastAsia="Arial" w:hAnsi="Arial" w:cs="Arial"/>
          </w:rPr>
          <w:t>179</w:t>
        </w:r>
        <w:r>
          <w:rPr>
            <w:rFonts w:ascii="Arial" w:eastAsia="Arial" w:hAnsi="Arial" w:cs="Arial"/>
          </w:rPr>
          <w:fldChar w:fldCharType="end"/>
        </w:r>
      </w:hyperlink>
    </w:p>
    <w:p w14:paraId="7A2230D0" w14:textId="77777777" w:rsidR="008876BD" w:rsidRDefault="001868E0">
      <w:pPr>
        <w:pStyle w:val="TOC1"/>
        <w:tabs>
          <w:tab w:val="right" w:leader="dot" w:pos="9350"/>
        </w:tabs>
        <w:rPr>
          <w:rFonts w:ascii="Arial" w:eastAsia="Arial" w:hAnsi="Arial" w:cs="Arial"/>
          <w:noProof/>
          <w:sz w:val="22"/>
        </w:rPr>
      </w:pPr>
      <w:hyperlink w:anchor="_Toc256000458" w:history="1">
        <w:r>
          <w:rPr>
            <w:rStyle w:val="Hyperlink"/>
            <w:rFonts w:ascii="Arial" w:eastAsia="Arial" w:hAnsi="Arial" w:cs="Arial"/>
            <w:kern w:val="36"/>
          </w:rPr>
          <w:t>Minimum Wage Rate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_Toc256000458 \h </w:instrText>
        </w:r>
        <w:r>
          <w:rPr>
            <w:rFonts w:ascii="Arial" w:eastAsia="Arial" w:hAnsi="Arial" w:cs="Arial"/>
          </w:rPr>
        </w:r>
        <w:r>
          <w:rPr>
            <w:rFonts w:ascii="Arial" w:eastAsia="Arial" w:hAnsi="Arial" w:cs="Arial"/>
          </w:rPr>
          <w:fldChar w:fldCharType="separate"/>
        </w:r>
        <w:r>
          <w:rPr>
            <w:rFonts w:ascii="Arial" w:eastAsia="Arial" w:hAnsi="Arial" w:cs="Arial"/>
          </w:rPr>
          <w:t>179</w:t>
        </w:r>
        <w:r>
          <w:rPr>
            <w:rFonts w:ascii="Arial" w:eastAsia="Arial" w:hAnsi="Arial" w:cs="Arial"/>
          </w:rPr>
          <w:fldChar w:fldCharType="end"/>
        </w:r>
      </w:hyperlink>
    </w:p>
    <w:p w14:paraId="0CB79AA5" w14:textId="77777777" w:rsidR="008876BD" w:rsidRDefault="001868E0">
      <w:pPr>
        <w:pStyle w:val="TOC3"/>
        <w:tabs>
          <w:tab w:val="right" w:leader="dot" w:pos="9350"/>
        </w:tabs>
        <w:rPr>
          <w:rFonts w:ascii="Arial" w:eastAsia="Arial" w:hAnsi="Arial" w:cs="Arial"/>
          <w:noProof/>
          <w:sz w:val="22"/>
        </w:rPr>
      </w:pPr>
      <w:hyperlink w:anchor="_Toc256000459"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_Toc256000459 \h </w:instrText>
        </w:r>
        <w:r>
          <w:rPr>
            <w:rFonts w:ascii="Arial" w:eastAsia="Arial" w:hAnsi="Arial" w:cs="Arial"/>
          </w:rPr>
        </w:r>
        <w:r>
          <w:rPr>
            <w:rFonts w:ascii="Arial" w:eastAsia="Arial" w:hAnsi="Arial" w:cs="Arial"/>
          </w:rPr>
          <w:fldChar w:fldCharType="separate"/>
        </w:r>
        <w:r>
          <w:rPr>
            <w:rFonts w:ascii="Arial" w:eastAsia="Arial" w:hAnsi="Arial" w:cs="Arial"/>
          </w:rPr>
          <w:t>180</w:t>
        </w:r>
        <w:r>
          <w:rPr>
            <w:rFonts w:ascii="Arial" w:eastAsia="Arial" w:hAnsi="Arial" w:cs="Arial"/>
          </w:rPr>
          <w:fldChar w:fldCharType="end"/>
        </w:r>
      </w:hyperlink>
    </w:p>
    <w:p w14:paraId="7AB461D0" w14:textId="77777777" w:rsidR="008876BD" w:rsidRDefault="001868E0">
      <w:pPr>
        <w:pStyle w:val="TOC2"/>
        <w:tabs>
          <w:tab w:val="right" w:leader="dot" w:pos="9350"/>
        </w:tabs>
        <w:rPr>
          <w:rFonts w:ascii="Arial" w:eastAsia="Arial" w:hAnsi="Arial" w:cs="Arial"/>
          <w:noProof/>
          <w:sz w:val="22"/>
        </w:rPr>
      </w:pPr>
      <w:hyperlink w:anchor="_Toc256000460" w:history="1">
        <w:r>
          <w:rPr>
            <w:rStyle w:val="Hyperlink"/>
            <w:rFonts w:ascii="Arial" w:eastAsia="Arial" w:hAnsi="Arial" w:cs="Arial"/>
          </w:rPr>
          <w:t>New Hire Reporting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_Toc256000460 \h </w:instrText>
        </w:r>
        <w:r>
          <w:rPr>
            <w:rFonts w:ascii="Arial" w:eastAsia="Arial" w:hAnsi="Arial" w:cs="Arial"/>
          </w:rPr>
        </w:r>
        <w:r>
          <w:rPr>
            <w:rFonts w:ascii="Arial" w:eastAsia="Arial" w:hAnsi="Arial" w:cs="Arial"/>
          </w:rPr>
          <w:fldChar w:fldCharType="separate"/>
        </w:r>
        <w:r>
          <w:rPr>
            <w:rFonts w:ascii="Arial" w:eastAsia="Arial" w:hAnsi="Arial" w:cs="Arial"/>
          </w:rPr>
          <w:t>180</w:t>
        </w:r>
        <w:r>
          <w:rPr>
            <w:rFonts w:ascii="Arial" w:eastAsia="Arial" w:hAnsi="Arial" w:cs="Arial"/>
          </w:rPr>
          <w:fldChar w:fldCharType="end"/>
        </w:r>
      </w:hyperlink>
    </w:p>
    <w:p w14:paraId="75195967" w14:textId="77777777" w:rsidR="008876BD" w:rsidRDefault="001868E0">
      <w:pPr>
        <w:pStyle w:val="TOC1"/>
        <w:tabs>
          <w:tab w:val="right" w:leader="dot" w:pos="9350"/>
        </w:tabs>
        <w:rPr>
          <w:rFonts w:ascii="Arial" w:eastAsia="Arial" w:hAnsi="Arial" w:cs="Arial"/>
          <w:noProof/>
          <w:sz w:val="22"/>
        </w:rPr>
      </w:pPr>
      <w:hyperlink w:anchor="_Toc256000461" w:history="1">
        <w:r>
          <w:rPr>
            <w:rStyle w:val="Hyperlink"/>
            <w:rFonts w:ascii="Arial" w:eastAsia="Arial" w:hAnsi="Arial" w:cs="Arial"/>
            <w:kern w:val="36"/>
          </w:rPr>
          <w:t>New Hire Reporting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_Toc256000461 \h </w:instrText>
        </w:r>
        <w:r>
          <w:rPr>
            <w:rFonts w:ascii="Arial" w:eastAsia="Arial" w:hAnsi="Arial" w:cs="Arial"/>
          </w:rPr>
        </w:r>
        <w:r>
          <w:rPr>
            <w:rFonts w:ascii="Arial" w:eastAsia="Arial" w:hAnsi="Arial" w:cs="Arial"/>
          </w:rPr>
          <w:fldChar w:fldCharType="separate"/>
        </w:r>
        <w:r>
          <w:rPr>
            <w:rFonts w:ascii="Arial" w:eastAsia="Arial" w:hAnsi="Arial" w:cs="Arial"/>
          </w:rPr>
          <w:t>180</w:t>
        </w:r>
        <w:r>
          <w:rPr>
            <w:rFonts w:ascii="Arial" w:eastAsia="Arial" w:hAnsi="Arial" w:cs="Arial"/>
          </w:rPr>
          <w:fldChar w:fldCharType="end"/>
        </w:r>
      </w:hyperlink>
    </w:p>
    <w:p w14:paraId="6887B389" w14:textId="77777777" w:rsidR="008876BD" w:rsidRDefault="001868E0">
      <w:pPr>
        <w:pStyle w:val="TOC3"/>
        <w:tabs>
          <w:tab w:val="right" w:leader="dot" w:pos="9350"/>
        </w:tabs>
        <w:rPr>
          <w:rFonts w:ascii="Arial" w:eastAsia="Arial" w:hAnsi="Arial" w:cs="Arial"/>
          <w:noProof/>
          <w:sz w:val="22"/>
        </w:rPr>
      </w:pPr>
      <w:hyperlink w:anchor="_Toc256000462" w:history="1">
        <w:r>
          <w:rPr>
            <w:rStyle w:val="Hyperlink"/>
            <w:rFonts w:ascii="Arial" w:eastAsia="Arial" w:hAnsi="Arial" w:cs="Arial"/>
          </w:rPr>
          <w:t>Reporting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_Toc256000462 \h </w:instrText>
        </w:r>
        <w:r>
          <w:rPr>
            <w:rFonts w:ascii="Arial" w:eastAsia="Arial" w:hAnsi="Arial" w:cs="Arial"/>
          </w:rPr>
        </w:r>
        <w:r>
          <w:rPr>
            <w:rFonts w:ascii="Arial" w:eastAsia="Arial" w:hAnsi="Arial" w:cs="Arial"/>
          </w:rPr>
          <w:fldChar w:fldCharType="separate"/>
        </w:r>
        <w:r>
          <w:rPr>
            <w:rFonts w:ascii="Arial" w:eastAsia="Arial" w:hAnsi="Arial" w:cs="Arial"/>
          </w:rPr>
          <w:t>180</w:t>
        </w:r>
        <w:r>
          <w:rPr>
            <w:rFonts w:ascii="Arial" w:eastAsia="Arial" w:hAnsi="Arial" w:cs="Arial"/>
          </w:rPr>
          <w:fldChar w:fldCharType="end"/>
        </w:r>
      </w:hyperlink>
    </w:p>
    <w:p w14:paraId="38FF76FF" w14:textId="77777777" w:rsidR="008876BD" w:rsidRDefault="001868E0">
      <w:pPr>
        <w:pStyle w:val="TOC3"/>
        <w:tabs>
          <w:tab w:val="right" w:leader="dot" w:pos="9350"/>
        </w:tabs>
        <w:rPr>
          <w:rFonts w:ascii="Arial" w:eastAsia="Arial" w:hAnsi="Arial" w:cs="Arial"/>
          <w:noProof/>
          <w:sz w:val="22"/>
        </w:rPr>
      </w:pPr>
      <w:hyperlink w:anchor="_Toc256000463" w:history="1">
        <w:r>
          <w:rPr>
            <w:rStyle w:val="Hyperlink"/>
            <w:rFonts w:ascii="Arial" w:eastAsia="Arial" w:hAnsi="Arial" w:cs="Arial"/>
          </w:rPr>
          <w:t>How to Submit Reports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_Toc256000463 \h </w:instrText>
        </w:r>
        <w:r>
          <w:rPr>
            <w:rFonts w:ascii="Arial" w:eastAsia="Arial" w:hAnsi="Arial" w:cs="Arial"/>
          </w:rPr>
        </w:r>
        <w:r>
          <w:rPr>
            <w:rFonts w:ascii="Arial" w:eastAsia="Arial" w:hAnsi="Arial" w:cs="Arial"/>
          </w:rPr>
          <w:fldChar w:fldCharType="separate"/>
        </w:r>
        <w:r>
          <w:rPr>
            <w:rFonts w:ascii="Arial" w:eastAsia="Arial" w:hAnsi="Arial" w:cs="Arial"/>
          </w:rPr>
          <w:t>180</w:t>
        </w:r>
        <w:r>
          <w:rPr>
            <w:rFonts w:ascii="Arial" w:eastAsia="Arial" w:hAnsi="Arial" w:cs="Arial"/>
          </w:rPr>
          <w:fldChar w:fldCharType="end"/>
        </w:r>
      </w:hyperlink>
    </w:p>
    <w:p w14:paraId="3B84E184" w14:textId="77777777" w:rsidR="008876BD" w:rsidRDefault="001868E0">
      <w:pPr>
        <w:pStyle w:val="TOC3"/>
        <w:tabs>
          <w:tab w:val="right" w:leader="dot" w:pos="9350"/>
        </w:tabs>
        <w:rPr>
          <w:rFonts w:ascii="Arial" w:eastAsia="Arial" w:hAnsi="Arial" w:cs="Arial"/>
          <w:noProof/>
          <w:sz w:val="22"/>
        </w:rPr>
      </w:pPr>
      <w:hyperlink w:anchor="_Toc256000464" w:history="1">
        <w:r>
          <w:rPr>
            <w:rStyle w:val="Hyperlink"/>
            <w:rFonts w:ascii="Arial" w:eastAsia="Arial" w:hAnsi="Arial" w:cs="Arial"/>
          </w:rPr>
          <w:t>Penalties for Failure to Report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_Toc256000464 \h </w:instrText>
        </w:r>
        <w:r>
          <w:rPr>
            <w:rFonts w:ascii="Arial" w:eastAsia="Arial" w:hAnsi="Arial" w:cs="Arial"/>
          </w:rPr>
        </w:r>
        <w:r>
          <w:rPr>
            <w:rFonts w:ascii="Arial" w:eastAsia="Arial" w:hAnsi="Arial" w:cs="Arial"/>
          </w:rPr>
          <w:fldChar w:fldCharType="separate"/>
        </w:r>
        <w:r>
          <w:rPr>
            <w:rFonts w:ascii="Arial" w:eastAsia="Arial" w:hAnsi="Arial" w:cs="Arial"/>
          </w:rPr>
          <w:t>181</w:t>
        </w:r>
        <w:r>
          <w:rPr>
            <w:rFonts w:ascii="Arial" w:eastAsia="Arial" w:hAnsi="Arial" w:cs="Arial"/>
          </w:rPr>
          <w:fldChar w:fldCharType="end"/>
        </w:r>
      </w:hyperlink>
    </w:p>
    <w:p w14:paraId="73CC465D" w14:textId="77777777" w:rsidR="008876BD" w:rsidRDefault="001868E0">
      <w:pPr>
        <w:pStyle w:val="TOC2"/>
        <w:tabs>
          <w:tab w:val="right" w:leader="dot" w:pos="9350"/>
        </w:tabs>
        <w:rPr>
          <w:rFonts w:ascii="Arial" w:eastAsia="Arial" w:hAnsi="Arial" w:cs="Arial"/>
          <w:noProof/>
          <w:sz w:val="22"/>
        </w:rPr>
      </w:pPr>
      <w:hyperlink w:anchor="_Toc256000465" w:history="1">
        <w:r>
          <w:rPr>
            <w:rStyle w:val="Hyperlink"/>
            <w:rFonts w:ascii="Arial" w:eastAsia="Arial" w:hAnsi="Arial" w:cs="Arial"/>
          </w:rPr>
          <w:t>Occupational Safety and Health</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_Toc256000465 \h </w:instrText>
        </w:r>
        <w:r>
          <w:rPr>
            <w:rFonts w:ascii="Arial" w:eastAsia="Arial" w:hAnsi="Arial" w:cs="Arial"/>
          </w:rPr>
        </w:r>
        <w:r>
          <w:rPr>
            <w:rFonts w:ascii="Arial" w:eastAsia="Arial" w:hAnsi="Arial" w:cs="Arial"/>
          </w:rPr>
          <w:fldChar w:fldCharType="separate"/>
        </w:r>
        <w:r>
          <w:rPr>
            <w:rFonts w:ascii="Arial" w:eastAsia="Arial" w:hAnsi="Arial" w:cs="Arial"/>
          </w:rPr>
          <w:t>181</w:t>
        </w:r>
        <w:r>
          <w:rPr>
            <w:rFonts w:ascii="Arial" w:eastAsia="Arial" w:hAnsi="Arial" w:cs="Arial"/>
          </w:rPr>
          <w:fldChar w:fldCharType="end"/>
        </w:r>
      </w:hyperlink>
    </w:p>
    <w:p w14:paraId="7EB44D93" w14:textId="77777777" w:rsidR="008876BD" w:rsidRDefault="001868E0">
      <w:pPr>
        <w:pStyle w:val="TOC2"/>
        <w:tabs>
          <w:tab w:val="right" w:leader="dot" w:pos="9350"/>
        </w:tabs>
        <w:rPr>
          <w:rFonts w:ascii="Arial" w:eastAsia="Arial" w:hAnsi="Arial" w:cs="Arial"/>
          <w:noProof/>
          <w:sz w:val="22"/>
        </w:rPr>
      </w:pPr>
      <w:hyperlink w:anchor="_Toc256000466" w:history="1">
        <w:r>
          <w:rPr>
            <w:rStyle w:val="Hyperlink"/>
            <w:rFonts w:ascii="Arial" w:eastAsia="Arial" w:hAnsi="Arial" w:cs="Arial"/>
          </w:rPr>
          <w:t>Overtime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_Toc256000466 \h </w:instrText>
        </w:r>
        <w:r>
          <w:rPr>
            <w:rFonts w:ascii="Arial" w:eastAsia="Arial" w:hAnsi="Arial" w:cs="Arial"/>
          </w:rPr>
        </w:r>
        <w:r>
          <w:rPr>
            <w:rFonts w:ascii="Arial" w:eastAsia="Arial" w:hAnsi="Arial" w:cs="Arial"/>
          </w:rPr>
          <w:fldChar w:fldCharType="separate"/>
        </w:r>
        <w:r>
          <w:rPr>
            <w:rFonts w:ascii="Arial" w:eastAsia="Arial" w:hAnsi="Arial" w:cs="Arial"/>
          </w:rPr>
          <w:t>182</w:t>
        </w:r>
        <w:r>
          <w:rPr>
            <w:rFonts w:ascii="Arial" w:eastAsia="Arial" w:hAnsi="Arial" w:cs="Arial"/>
          </w:rPr>
          <w:fldChar w:fldCharType="end"/>
        </w:r>
      </w:hyperlink>
    </w:p>
    <w:p w14:paraId="661100E7" w14:textId="77777777" w:rsidR="008876BD" w:rsidRDefault="001868E0">
      <w:pPr>
        <w:pStyle w:val="TOC1"/>
        <w:tabs>
          <w:tab w:val="right" w:leader="dot" w:pos="9350"/>
        </w:tabs>
        <w:rPr>
          <w:rFonts w:ascii="Arial" w:eastAsia="Arial" w:hAnsi="Arial" w:cs="Arial"/>
          <w:noProof/>
          <w:sz w:val="22"/>
        </w:rPr>
      </w:pPr>
      <w:hyperlink w:anchor="_Toc256000467" w:history="1">
        <w:r>
          <w:rPr>
            <w:rStyle w:val="Hyperlink"/>
            <w:rFonts w:ascii="Arial" w:eastAsia="Arial" w:hAnsi="Arial" w:cs="Arial"/>
            <w:kern w:val="36"/>
          </w:rPr>
          <w:t xml:space="preserve">Overtime Rates in </w:t>
        </w:r>
        <w:r>
          <w:rPr>
            <w:rStyle w:val="Hyperlink"/>
            <w:rFonts w:ascii="Arial" w:eastAsia="Arial" w:hAnsi="Arial" w:cs="Arial"/>
            <w:kern w:val="36"/>
          </w:rPr>
          <w:t>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_Toc256000467 \h </w:instrText>
        </w:r>
        <w:r>
          <w:rPr>
            <w:rFonts w:ascii="Arial" w:eastAsia="Arial" w:hAnsi="Arial" w:cs="Arial"/>
          </w:rPr>
        </w:r>
        <w:r>
          <w:rPr>
            <w:rFonts w:ascii="Arial" w:eastAsia="Arial" w:hAnsi="Arial" w:cs="Arial"/>
          </w:rPr>
          <w:fldChar w:fldCharType="separate"/>
        </w:r>
        <w:r>
          <w:rPr>
            <w:rFonts w:ascii="Arial" w:eastAsia="Arial" w:hAnsi="Arial" w:cs="Arial"/>
          </w:rPr>
          <w:t>182</w:t>
        </w:r>
        <w:r>
          <w:rPr>
            <w:rFonts w:ascii="Arial" w:eastAsia="Arial" w:hAnsi="Arial" w:cs="Arial"/>
          </w:rPr>
          <w:fldChar w:fldCharType="end"/>
        </w:r>
      </w:hyperlink>
    </w:p>
    <w:p w14:paraId="355C8B8A" w14:textId="77777777" w:rsidR="008876BD" w:rsidRDefault="001868E0">
      <w:pPr>
        <w:pStyle w:val="TOC2"/>
        <w:tabs>
          <w:tab w:val="right" w:leader="dot" w:pos="9350"/>
        </w:tabs>
        <w:rPr>
          <w:rFonts w:ascii="Arial" w:eastAsia="Arial" w:hAnsi="Arial" w:cs="Arial"/>
          <w:noProof/>
          <w:sz w:val="22"/>
        </w:rPr>
      </w:pPr>
      <w:hyperlink w:anchor="_Toc256000468" w:history="1">
        <w:r>
          <w:rPr>
            <w:rStyle w:val="Hyperlink"/>
            <w:rFonts w:ascii="Arial" w:eastAsia="Arial" w:hAnsi="Arial" w:cs="Arial"/>
          </w:rPr>
          <w:t>Personal Information Protection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_Toc256000468 \h </w:instrText>
        </w:r>
        <w:r>
          <w:rPr>
            <w:rFonts w:ascii="Arial" w:eastAsia="Arial" w:hAnsi="Arial" w:cs="Arial"/>
          </w:rPr>
        </w:r>
        <w:r>
          <w:rPr>
            <w:rFonts w:ascii="Arial" w:eastAsia="Arial" w:hAnsi="Arial" w:cs="Arial"/>
          </w:rPr>
          <w:fldChar w:fldCharType="separate"/>
        </w:r>
        <w:r>
          <w:rPr>
            <w:rFonts w:ascii="Arial" w:eastAsia="Arial" w:hAnsi="Arial" w:cs="Arial"/>
          </w:rPr>
          <w:t>182</w:t>
        </w:r>
        <w:r>
          <w:rPr>
            <w:rFonts w:ascii="Arial" w:eastAsia="Arial" w:hAnsi="Arial" w:cs="Arial"/>
          </w:rPr>
          <w:fldChar w:fldCharType="end"/>
        </w:r>
      </w:hyperlink>
    </w:p>
    <w:p w14:paraId="3A61FD02" w14:textId="77777777" w:rsidR="008876BD" w:rsidRDefault="001868E0">
      <w:pPr>
        <w:pStyle w:val="TOC2"/>
        <w:tabs>
          <w:tab w:val="right" w:leader="dot" w:pos="9350"/>
        </w:tabs>
        <w:rPr>
          <w:rFonts w:ascii="Arial" w:eastAsia="Arial" w:hAnsi="Arial" w:cs="Arial"/>
          <w:noProof/>
          <w:sz w:val="22"/>
        </w:rPr>
      </w:pPr>
      <w:hyperlink w:anchor="_Toc256000469" w:history="1">
        <w:r>
          <w:rPr>
            <w:rStyle w:val="Hyperlink"/>
            <w:rFonts w:ascii="Arial" w:eastAsia="Arial" w:hAnsi="Arial" w:cs="Arial"/>
          </w:rPr>
          <w:t>Posters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_Toc256000469 \h </w:instrText>
        </w:r>
        <w:r>
          <w:rPr>
            <w:rFonts w:ascii="Arial" w:eastAsia="Arial" w:hAnsi="Arial" w:cs="Arial"/>
          </w:rPr>
        </w:r>
        <w:r>
          <w:rPr>
            <w:rFonts w:ascii="Arial" w:eastAsia="Arial" w:hAnsi="Arial" w:cs="Arial"/>
          </w:rPr>
          <w:fldChar w:fldCharType="separate"/>
        </w:r>
        <w:r>
          <w:rPr>
            <w:rFonts w:ascii="Arial" w:eastAsia="Arial" w:hAnsi="Arial" w:cs="Arial"/>
          </w:rPr>
          <w:t>182</w:t>
        </w:r>
        <w:r>
          <w:rPr>
            <w:rFonts w:ascii="Arial" w:eastAsia="Arial" w:hAnsi="Arial" w:cs="Arial"/>
          </w:rPr>
          <w:fldChar w:fldCharType="end"/>
        </w:r>
      </w:hyperlink>
    </w:p>
    <w:p w14:paraId="5C340154" w14:textId="77777777" w:rsidR="008876BD" w:rsidRDefault="001868E0">
      <w:pPr>
        <w:pStyle w:val="TOC1"/>
        <w:tabs>
          <w:tab w:val="right" w:leader="dot" w:pos="9350"/>
        </w:tabs>
        <w:rPr>
          <w:rFonts w:ascii="Arial" w:eastAsia="Arial" w:hAnsi="Arial" w:cs="Arial"/>
          <w:noProof/>
          <w:sz w:val="22"/>
        </w:rPr>
      </w:pPr>
      <w:hyperlink w:anchor="_Toc256000470" w:history="1">
        <w:r>
          <w:rPr>
            <w:rStyle w:val="Hyperlink"/>
            <w:rFonts w:ascii="Arial" w:eastAsia="Arial" w:hAnsi="Arial" w:cs="Arial"/>
            <w:kern w:val="36"/>
          </w:rPr>
          <w:t>Notices and Posters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_Toc256000470 \h </w:instrText>
        </w:r>
        <w:r>
          <w:rPr>
            <w:rFonts w:ascii="Arial" w:eastAsia="Arial" w:hAnsi="Arial" w:cs="Arial"/>
          </w:rPr>
        </w:r>
        <w:r>
          <w:rPr>
            <w:rFonts w:ascii="Arial" w:eastAsia="Arial" w:hAnsi="Arial" w:cs="Arial"/>
          </w:rPr>
          <w:fldChar w:fldCharType="separate"/>
        </w:r>
        <w:r>
          <w:rPr>
            <w:rFonts w:ascii="Arial" w:eastAsia="Arial" w:hAnsi="Arial" w:cs="Arial"/>
          </w:rPr>
          <w:t>182</w:t>
        </w:r>
        <w:r>
          <w:rPr>
            <w:rFonts w:ascii="Arial" w:eastAsia="Arial" w:hAnsi="Arial" w:cs="Arial"/>
          </w:rPr>
          <w:fldChar w:fldCharType="end"/>
        </w:r>
      </w:hyperlink>
    </w:p>
    <w:p w14:paraId="5223D7EB" w14:textId="77777777" w:rsidR="008876BD" w:rsidRDefault="001868E0">
      <w:pPr>
        <w:pStyle w:val="TOC2"/>
        <w:tabs>
          <w:tab w:val="right" w:leader="dot" w:pos="9350"/>
        </w:tabs>
        <w:rPr>
          <w:rFonts w:ascii="Arial" w:eastAsia="Arial" w:hAnsi="Arial" w:cs="Arial"/>
          <w:noProof/>
          <w:sz w:val="22"/>
        </w:rPr>
      </w:pPr>
      <w:hyperlink w:anchor="_Toc256000471" w:history="1">
        <w:r>
          <w:rPr>
            <w:rStyle w:val="Hyperlink"/>
            <w:rFonts w:ascii="Arial" w:eastAsia="Arial" w:hAnsi="Arial" w:cs="Arial"/>
          </w:rPr>
          <w:t>Florida (FL) State Poster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_Toc256000471 \h </w:instrText>
        </w:r>
        <w:r>
          <w:rPr>
            <w:rFonts w:ascii="Arial" w:eastAsia="Arial" w:hAnsi="Arial" w:cs="Arial"/>
          </w:rPr>
        </w:r>
        <w:r>
          <w:rPr>
            <w:rFonts w:ascii="Arial" w:eastAsia="Arial" w:hAnsi="Arial" w:cs="Arial"/>
          </w:rPr>
          <w:fldChar w:fldCharType="separate"/>
        </w:r>
        <w:r>
          <w:rPr>
            <w:rFonts w:ascii="Arial" w:eastAsia="Arial" w:hAnsi="Arial" w:cs="Arial"/>
          </w:rPr>
          <w:t>182</w:t>
        </w:r>
        <w:r>
          <w:rPr>
            <w:rFonts w:ascii="Arial" w:eastAsia="Arial" w:hAnsi="Arial" w:cs="Arial"/>
          </w:rPr>
          <w:fldChar w:fldCharType="end"/>
        </w:r>
      </w:hyperlink>
    </w:p>
    <w:p w14:paraId="441F3B7F" w14:textId="77777777" w:rsidR="008876BD" w:rsidRDefault="001868E0">
      <w:pPr>
        <w:pStyle w:val="TOC2"/>
        <w:tabs>
          <w:tab w:val="right" w:leader="dot" w:pos="9350"/>
        </w:tabs>
        <w:rPr>
          <w:rFonts w:ascii="Arial" w:eastAsia="Arial" w:hAnsi="Arial" w:cs="Arial"/>
          <w:noProof/>
          <w:sz w:val="22"/>
        </w:rPr>
      </w:pPr>
      <w:hyperlink w:anchor="_Toc256000472" w:history="1">
        <w:r>
          <w:rPr>
            <w:rStyle w:val="Hyperlink"/>
            <w:rFonts w:ascii="Arial" w:eastAsia="Arial" w:hAnsi="Arial" w:cs="Arial"/>
          </w:rPr>
          <w:t>Recordkeeping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_Toc256000472 \h </w:instrText>
        </w:r>
        <w:r>
          <w:rPr>
            <w:rFonts w:ascii="Arial" w:eastAsia="Arial" w:hAnsi="Arial" w:cs="Arial"/>
          </w:rPr>
        </w:r>
        <w:r>
          <w:rPr>
            <w:rFonts w:ascii="Arial" w:eastAsia="Arial" w:hAnsi="Arial" w:cs="Arial"/>
          </w:rPr>
          <w:fldChar w:fldCharType="separate"/>
        </w:r>
        <w:r>
          <w:rPr>
            <w:rFonts w:ascii="Arial" w:eastAsia="Arial" w:hAnsi="Arial" w:cs="Arial"/>
          </w:rPr>
          <w:t>183</w:t>
        </w:r>
        <w:r>
          <w:rPr>
            <w:rFonts w:ascii="Arial" w:eastAsia="Arial" w:hAnsi="Arial" w:cs="Arial"/>
          </w:rPr>
          <w:fldChar w:fldCharType="end"/>
        </w:r>
      </w:hyperlink>
    </w:p>
    <w:p w14:paraId="7D3A4AE7" w14:textId="77777777" w:rsidR="008876BD" w:rsidRDefault="001868E0">
      <w:pPr>
        <w:pStyle w:val="TOC1"/>
        <w:tabs>
          <w:tab w:val="right" w:leader="dot" w:pos="9350"/>
        </w:tabs>
        <w:rPr>
          <w:rFonts w:ascii="Arial" w:eastAsia="Arial" w:hAnsi="Arial" w:cs="Arial"/>
          <w:noProof/>
          <w:sz w:val="22"/>
        </w:rPr>
      </w:pPr>
      <w:hyperlink w:anchor="_Toc256000473" w:history="1">
        <w:r>
          <w:rPr>
            <w:rStyle w:val="Hyperlink"/>
            <w:rFonts w:ascii="Arial" w:eastAsia="Arial" w:hAnsi="Arial" w:cs="Arial"/>
            <w:kern w:val="36"/>
          </w:rPr>
          <w:t>Recordkeeping Requirements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_Toc256000473 \h </w:instrText>
        </w:r>
        <w:r>
          <w:rPr>
            <w:rFonts w:ascii="Arial" w:eastAsia="Arial" w:hAnsi="Arial" w:cs="Arial"/>
          </w:rPr>
        </w:r>
        <w:r>
          <w:rPr>
            <w:rFonts w:ascii="Arial" w:eastAsia="Arial" w:hAnsi="Arial" w:cs="Arial"/>
          </w:rPr>
          <w:fldChar w:fldCharType="separate"/>
        </w:r>
        <w:r>
          <w:rPr>
            <w:rFonts w:ascii="Arial" w:eastAsia="Arial" w:hAnsi="Arial" w:cs="Arial"/>
          </w:rPr>
          <w:t>183</w:t>
        </w:r>
        <w:r>
          <w:rPr>
            <w:rFonts w:ascii="Arial" w:eastAsia="Arial" w:hAnsi="Arial" w:cs="Arial"/>
          </w:rPr>
          <w:fldChar w:fldCharType="end"/>
        </w:r>
      </w:hyperlink>
    </w:p>
    <w:p w14:paraId="405882F8" w14:textId="77777777" w:rsidR="008876BD" w:rsidRDefault="001868E0">
      <w:pPr>
        <w:pStyle w:val="TOC3"/>
        <w:tabs>
          <w:tab w:val="right" w:leader="dot" w:pos="9350"/>
        </w:tabs>
        <w:rPr>
          <w:rFonts w:ascii="Arial" w:eastAsia="Arial" w:hAnsi="Arial" w:cs="Arial"/>
          <w:noProof/>
          <w:sz w:val="22"/>
        </w:rPr>
      </w:pPr>
      <w:hyperlink w:anchor="_Toc256000474" w:history="1">
        <w:r>
          <w:rPr>
            <w:rStyle w:val="Hyperlink"/>
            <w:rFonts w:ascii="Arial" w:eastAsia="Arial" w:hAnsi="Arial" w:cs="Arial"/>
          </w:rPr>
          <w:t>Unemployment Insurance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_Toc256000474 \h </w:instrText>
        </w:r>
        <w:r>
          <w:rPr>
            <w:rFonts w:ascii="Arial" w:eastAsia="Arial" w:hAnsi="Arial" w:cs="Arial"/>
          </w:rPr>
        </w:r>
        <w:r>
          <w:rPr>
            <w:rFonts w:ascii="Arial" w:eastAsia="Arial" w:hAnsi="Arial" w:cs="Arial"/>
          </w:rPr>
          <w:fldChar w:fldCharType="separate"/>
        </w:r>
        <w:r>
          <w:rPr>
            <w:rFonts w:ascii="Arial" w:eastAsia="Arial" w:hAnsi="Arial" w:cs="Arial"/>
          </w:rPr>
          <w:t>183</w:t>
        </w:r>
        <w:r>
          <w:rPr>
            <w:rFonts w:ascii="Arial" w:eastAsia="Arial" w:hAnsi="Arial" w:cs="Arial"/>
          </w:rPr>
          <w:fldChar w:fldCharType="end"/>
        </w:r>
      </w:hyperlink>
    </w:p>
    <w:p w14:paraId="1EA53219" w14:textId="77777777" w:rsidR="008876BD" w:rsidRDefault="001868E0">
      <w:pPr>
        <w:pStyle w:val="TOC3"/>
        <w:tabs>
          <w:tab w:val="right" w:leader="dot" w:pos="9350"/>
        </w:tabs>
        <w:rPr>
          <w:rFonts w:ascii="Arial" w:eastAsia="Arial" w:hAnsi="Arial" w:cs="Arial"/>
          <w:noProof/>
          <w:sz w:val="22"/>
        </w:rPr>
      </w:pPr>
      <w:hyperlink w:anchor="_Toc256000475" w:history="1">
        <w:r>
          <w:rPr>
            <w:rStyle w:val="Hyperlink"/>
            <w:rFonts w:ascii="Arial" w:eastAsia="Arial" w:hAnsi="Arial" w:cs="Arial"/>
          </w:rPr>
          <w:t>Safety and Health/Workers' Compensation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_Toc256000475 \h </w:instrText>
        </w:r>
        <w:r>
          <w:rPr>
            <w:rFonts w:ascii="Arial" w:eastAsia="Arial" w:hAnsi="Arial" w:cs="Arial"/>
          </w:rPr>
        </w:r>
        <w:r>
          <w:rPr>
            <w:rFonts w:ascii="Arial" w:eastAsia="Arial" w:hAnsi="Arial" w:cs="Arial"/>
          </w:rPr>
          <w:fldChar w:fldCharType="separate"/>
        </w:r>
        <w:r>
          <w:rPr>
            <w:rFonts w:ascii="Arial" w:eastAsia="Arial" w:hAnsi="Arial" w:cs="Arial"/>
          </w:rPr>
          <w:t>184</w:t>
        </w:r>
        <w:r>
          <w:rPr>
            <w:rFonts w:ascii="Arial" w:eastAsia="Arial" w:hAnsi="Arial" w:cs="Arial"/>
          </w:rPr>
          <w:fldChar w:fldCharType="end"/>
        </w:r>
      </w:hyperlink>
    </w:p>
    <w:p w14:paraId="427F9FEE" w14:textId="77777777" w:rsidR="008876BD" w:rsidRDefault="001868E0">
      <w:pPr>
        <w:pStyle w:val="TOC3"/>
        <w:tabs>
          <w:tab w:val="right" w:leader="dot" w:pos="9350"/>
        </w:tabs>
        <w:rPr>
          <w:rFonts w:ascii="Arial" w:eastAsia="Arial" w:hAnsi="Arial" w:cs="Arial"/>
          <w:noProof/>
          <w:sz w:val="22"/>
        </w:rPr>
      </w:pPr>
      <w:hyperlink w:anchor="_Toc256000476" w:history="1">
        <w:r>
          <w:rPr>
            <w:rStyle w:val="Hyperlink"/>
            <w:rFonts w:ascii="Arial" w:eastAsia="Arial" w:hAnsi="Arial" w:cs="Arial"/>
          </w:rPr>
          <w:t>Child Labor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_Toc256000476 \h </w:instrText>
        </w:r>
        <w:r>
          <w:rPr>
            <w:rFonts w:ascii="Arial" w:eastAsia="Arial" w:hAnsi="Arial" w:cs="Arial"/>
          </w:rPr>
        </w:r>
        <w:r>
          <w:rPr>
            <w:rFonts w:ascii="Arial" w:eastAsia="Arial" w:hAnsi="Arial" w:cs="Arial"/>
          </w:rPr>
          <w:fldChar w:fldCharType="separate"/>
        </w:r>
        <w:r>
          <w:rPr>
            <w:rFonts w:ascii="Arial" w:eastAsia="Arial" w:hAnsi="Arial" w:cs="Arial"/>
          </w:rPr>
          <w:t>184</w:t>
        </w:r>
        <w:r>
          <w:rPr>
            <w:rFonts w:ascii="Arial" w:eastAsia="Arial" w:hAnsi="Arial" w:cs="Arial"/>
          </w:rPr>
          <w:fldChar w:fldCharType="end"/>
        </w:r>
      </w:hyperlink>
    </w:p>
    <w:p w14:paraId="352745CD" w14:textId="77777777" w:rsidR="008876BD" w:rsidRDefault="001868E0">
      <w:pPr>
        <w:pStyle w:val="TOC2"/>
        <w:tabs>
          <w:tab w:val="right" w:leader="dot" w:pos="9350"/>
        </w:tabs>
        <w:rPr>
          <w:rFonts w:ascii="Arial" w:eastAsia="Arial" w:hAnsi="Arial" w:cs="Arial"/>
          <w:noProof/>
          <w:sz w:val="22"/>
        </w:rPr>
      </w:pPr>
      <w:hyperlink w:anchor="_Toc256000477" w:history="1">
        <w:r>
          <w:rPr>
            <w:rStyle w:val="Hyperlink"/>
            <w:rFonts w:ascii="Arial" w:eastAsia="Arial" w:hAnsi="Arial" w:cs="Arial"/>
          </w:rPr>
          <w:t>Discrimination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w:instrText>
        </w:r>
        <w:r>
          <w:rPr>
            <w:rFonts w:ascii="Arial" w:eastAsia="Arial" w:hAnsi="Arial" w:cs="Arial"/>
          </w:rPr>
          <w:instrText xml:space="preserve">6000477 \h </w:instrText>
        </w:r>
        <w:r>
          <w:rPr>
            <w:rFonts w:ascii="Arial" w:eastAsia="Arial" w:hAnsi="Arial" w:cs="Arial"/>
          </w:rPr>
        </w:r>
        <w:r>
          <w:rPr>
            <w:rFonts w:ascii="Arial" w:eastAsia="Arial" w:hAnsi="Arial" w:cs="Arial"/>
          </w:rPr>
          <w:fldChar w:fldCharType="separate"/>
        </w:r>
        <w:r>
          <w:rPr>
            <w:rFonts w:ascii="Arial" w:eastAsia="Arial" w:hAnsi="Arial" w:cs="Arial"/>
          </w:rPr>
          <w:t>184</w:t>
        </w:r>
        <w:r>
          <w:rPr>
            <w:rFonts w:ascii="Arial" w:eastAsia="Arial" w:hAnsi="Arial" w:cs="Arial"/>
          </w:rPr>
          <w:fldChar w:fldCharType="end"/>
        </w:r>
      </w:hyperlink>
    </w:p>
    <w:p w14:paraId="3EADA93B" w14:textId="77777777" w:rsidR="008876BD" w:rsidRDefault="001868E0">
      <w:pPr>
        <w:pStyle w:val="TOC2"/>
        <w:tabs>
          <w:tab w:val="right" w:leader="dot" w:pos="9350"/>
        </w:tabs>
        <w:rPr>
          <w:rFonts w:ascii="Arial" w:eastAsia="Arial" w:hAnsi="Arial" w:cs="Arial"/>
          <w:noProof/>
          <w:sz w:val="22"/>
        </w:rPr>
      </w:pPr>
      <w:hyperlink w:anchor="_Toc256000478" w:history="1">
        <w:r>
          <w:rPr>
            <w:rStyle w:val="Hyperlink"/>
            <w:rFonts w:ascii="Arial" w:eastAsia="Arial" w:hAnsi="Arial" w:cs="Arial"/>
          </w:rPr>
          <w:t>Same Sex Relationships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_Toc256000478 \h </w:instrText>
        </w:r>
        <w:r>
          <w:rPr>
            <w:rFonts w:ascii="Arial" w:eastAsia="Arial" w:hAnsi="Arial" w:cs="Arial"/>
          </w:rPr>
        </w:r>
        <w:r>
          <w:rPr>
            <w:rFonts w:ascii="Arial" w:eastAsia="Arial" w:hAnsi="Arial" w:cs="Arial"/>
          </w:rPr>
          <w:fldChar w:fldCharType="separate"/>
        </w:r>
        <w:r>
          <w:rPr>
            <w:rFonts w:ascii="Arial" w:eastAsia="Arial" w:hAnsi="Arial" w:cs="Arial"/>
          </w:rPr>
          <w:t>184</w:t>
        </w:r>
        <w:r>
          <w:rPr>
            <w:rFonts w:ascii="Arial" w:eastAsia="Arial" w:hAnsi="Arial" w:cs="Arial"/>
          </w:rPr>
          <w:fldChar w:fldCharType="end"/>
        </w:r>
      </w:hyperlink>
    </w:p>
    <w:p w14:paraId="27421B85" w14:textId="77777777" w:rsidR="008876BD" w:rsidRDefault="001868E0">
      <w:pPr>
        <w:pStyle w:val="TOC1"/>
        <w:tabs>
          <w:tab w:val="right" w:leader="dot" w:pos="9350"/>
        </w:tabs>
        <w:rPr>
          <w:rFonts w:ascii="Arial" w:eastAsia="Arial" w:hAnsi="Arial" w:cs="Arial"/>
          <w:noProof/>
          <w:sz w:val="22"/>
        </w:rPr>
      </w:pPr>
      <w:hyperlink w:anchor="_Toc256000479" w:history="1">
        <w:r>
          <w:rPr>
            <w:rStyle w:val="Hyperlink"/>
            <w:rFonts w:ascii="Arial" w:eastAsia="Arial" w:hAnsi="Arial" w:cs="Arial"/>
            <w:kern w:val="36"/>
          </w:rPr>
          <w:t>Same-Sex Relationships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_Toc256000479 \h </w:instrText>
        </w:r>
        <w:r>
          <w:rPr>
            <w:rFonts w:ascii="Arial" w:eastAsia="Arial" w:hAnsi="Arial" w:cs="Arial"/>
          </w:rPr>
        </w:r>
        <w:r>
          <w:rPr>
            <w:rFonts w:ascii="Arial" w:eastAsia="Arial" w:hAnsi="Arial" w:cs="Arial"/>
          </w:rPr>
          <w:fldChar w:fldCharType="separate"/>
        </w:r>
        <w:r>
          <w:rPr>
            <w:rFonts w:ascii="Arial" w:eastAsia="Arial" w:hAnsi="Arial" w:cs="Arial"/>
          </w:rPr>
          <w:t>184</w:t>
        </w:r>
        <w:r>
          <w:rPr>
            <w:rFonts w:ascii="Arial" w:eastAsia="Arial" w:hAnsi="Arial" w:cs="Arial"/>
          </w:rPr>
          <w:fldChar w:fldCharType="end"/>
        </w:r>
      </w:hyperlink>
    </w:p>
    <w:p w14:paraId="2E26840D" w14:textId="77777777" w:rsidR="008876BD" w:rsidRDefault="001868E0">
      <w:pPr>
        <w:pStyle w:val="TOC2"/>
        <w:tabs>
          <w:tab w:val="right" w:leader="dot" w:pos="9350"/>
        </w:tabs>
        <w:rPr>
          <w:rFonts w:ascii="Arial" w:eastAsia="Arial" w:hAnsi="Arial" w:cs="Arial"/>
          <w:noProof/>
          <w:sz w:val="22"/>
        </w:rPr>
      </w:pPr>
      <w:hyperlink w:anchor="_Toc256000480" w:history="1">
        <w:r>
          <w:rPr>
            <w:rStyle w:val="Hyperlink"/>
            <w:rFonts w:ascii="Arial" w:eastAsia="Arial" w:hAnsi="Arial" w:cs="Arial"/>
          </w:rPr>
          <w:t>Smoking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_Toc256000480 \h </w:instrText>
        </w:r>
        <w:r>
          <w:rPr>
            <w:rFonts w:ascii="Arial" w:eastAsia="Arial" w:hAnsi="Arial" w:cs="Arial"/>
          </w:rPr>
        </w:r>
        <w:r>
          <w:rPr>
            <w:rFonts w:ascii="Arial" w:eastAsia="Arial" w:hAnsi="Arial" w:cs="Arial"/>
          </w:rPr>
          <w:fldChar w:fldCharType="separate"/>
        </w:r>
        <w:r>
          <w:rPr>
            <w:rFonts w:ascii="Arial" w:eastAsia="Arial" w:hAnsi="Arial" w:cs="Arial"/>
          </w:rPr>
          <w:t>185</w:t>
        </w:r>
        <w:r>
          <w:rPr>
            <w:rFonts w:ascii="Arial" w:eastAsia="Arial" w:hAnsi="Arial" w:cs="Arial"/>
          </w:rPr>
          <w:fldChar w:fldCharType="end"/>
        </w:r>
      </w:hyperlink>
    </w:p>
    <w:p w14:paraId="16A4AC2F" w14:textId="77777777" w:rsidR="008876BD" w:rsidRDefault="001868E0">
      <w:pPr>
        <w:pStyle w:val="TOC1"/>
        <w:tabs>
          <w:tab w:val="right" w:leader="dot" w:pos="9350"/>
        </w:tabs>
        <w:rPr>
          <w:rFonts w:ascii="Arial" w:eastAsia="Arial" w:hAnsi="Arial" w:cs="Arial"/>
          <w:noProof/>
          <w:sz w:val="22"/>
        </w:rPr>
      </w:pPr>
      <w:hyperlink w:anchor="_Toc256000481" w:history="1">
        <w:r>
          <w:rPr>
            <w:rStyle w:val="Hyperlink"/>
            <w:rFonts w:ascii="Arial" w:eastAsia="Arial" w:hAnsi="Arial" w:cs="Arial"/>
            <w:kern w:val="36"/>
          </w:rPr>
          <w:t>Smoking and Tobacco Use in the Workplace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_Toc256000481 \h </w:instrText>
        </w:r>
        <w:r>
          <w:rPr>
            <w:rFonts w:ascii="Arial" w:eastAsia="Arial" w:hAnsi="Arial" w:cs="Arial"/>
          </w:rPr>
        </w:r>
        <w:r>
          <w:rPr>
            <w:rFonts w:ascii="Arial" w:eastAsia="Arial" w:hAnsi="Arial" w:cs="Arial"/>
          </w:rPr>
          <w:fldChar w:fldCharType="separate"/>
        </w:r>
        <w:r>
          <w:rPr>
            <w:rFonts w:ascii="Arial" w:eastAsia="Arial" w:hAnsi="Arial" w:cs="Arial"/>
          </w:rPr>
          <w:t>185</w:t>
        </w:r>
        <w:r>
          <w:rPr>
            <w:rFonts w:ascii="Arial" w:eastAsia="Arial" w:hAnsi="Arial" w:cs="Arial"/>
          </w:rPr>
          <w:fldChar w:fldCharType="end"/>
        </w:r>
      </w:hyperlink>
    </w:p>
    <w:p w14:paraId="466E4929" w14:textId="77777777" w:rsidR="008876BD" w:rsidRDefault="001868E0">
      <w:pPr>
        <w:pStyle w:val="TOC3"/>
        <w:tabs>
          <w:tab w:val="right" w:leader="dot" w:pos="9350"/>
        </w:tabs>
        <w:rPr>
          <w:rFonts w:ascii="Arial" w:eastAsia="Arial" w:hAnsi="Arial" w:cs="Arial"/>
          <w:noProof/>
          <w:sz w:val="22"/>
        </w:rPr>
      </w:pPr>
      <w:hyperlink w:anchor="_Toc256000482" w:history="1">
        <w:r>
          <w:rPr>
            <w:rStyle w:val="Hyperlink"/>
            <w:rFonts w:ascii="Arial" w:eastAsia="Arial" w:hAnsi="Arial" w:cs="Arial"/>
          </w:rPr>
          <w:t>No-Smoking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_Toc256000482 \h </w:instrText>
        </w:r>
        <w:r>
          <w:rPr>
            <w:rFonts w:ascii="Arial" w:eastAsia="Arial" w:hAnsi="Arial" w:cs="Arial"/>
          </w:rPr>
        </w:r>
        <w:r>
          <w:rPr>
            <w:rFonts w:ascii="Arial" w:eastAsia="Arial" w:hAnsi="Arial" w:cs="Arial"/>
          </w:rPr>
          <w:fldChar w:fldCharType="separate"/>
        </w:r>
        <w:r>
          <w:rPr>
            <w:rFonts w:ascii="Arial" w:eastAsia="Arial" w:hAnsi="Arial" w:cs="Arial"/>
          </w:rPr>
          <w:t>185</w:t>
        </w:r>
        <w:r>
          <w:rPr>
            <w:rFonts w:ascii="Arial" w:eastAsia="Arial" w:hAnsi="Arial" w:cs="Arial"/>
          </w:rPr>
          <w:fldChar w:fldCharType="end"/>
        </w:r>
      </w:hyperlink>
    </w:p>
    <w:p w14:paraId="0FF98BAE" w14:textId="77777777" w:rsidR="008876BD" w:rsidRDefault="001868E0">
      <w:pPr>
        <w:pStyle w:val="TOC3"/>
        <w:tabs>
          <w:tab w:val="right" w:leader="dot" w:pos="9350"/>
        </w:tabs>
        <w:rPr>
          <w:rFonts w:ascii="Arial" w:eastAsia="Arial" w:hAnsi="Arial" w:cs="Arial"/>
          <w:noProof/>
          <w:sz w:val="22"/>
        </w:rPr>
      </w:pPr>
      <w:hyperlink w:anchor="_Toc256000483" w:history="1">
        <w:r>
          <w:rPr>
            <w:rStyle w:val="Hyperlink"/>
            <w:rFonts w:ascii="Arial" w:eastAsia="Arial" w:hAnsi="Arial" w:cs="Arial"/>
          </w:rPr>
          <w:t>Posting Guidelines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_Toc256000483 \h </w:instrText>
        </w:r>
        <w:r>
          <w:rPr>
            <w:rFonts w:ascii="Arial" w:eastAsia="Arial" w:hAnsi="Arial" w:cs="Arial"/>
          </w:rPr>
        </w:r>
        <w:r>
          <w:rPr>
            <w:rFonts w:ascii="Arial" w:eastAsia="Arial" w:hAnsi="Arial" w:cs="Arial"/>
          </w:rPr>
          <w:fldChar w:fldCharType="separate"/>
        </w:r>
        <w:r>
          <w:rPr>
            <w:rFonts w:ascii="Arial" w:eastAsia="Arial" w:hAnsi="Arial" w:cs="Arial"/>
          </w:rPr>
          <w:t>185</w:t>
        </w:r>
        <w:r>
          <w:rPr>
            <w:rFonts w:ascii="Arial" w:eastAsia="Arial" w:hAnsi="Arial" w:cs="Arial"/>
          </w:rPr>
          <w:fldChar w:fldCharType="end"/>
        </w:r>
      </w:hyperlink>
    </w:p>
    <w:p w14:paraId="73704742" w14:textId="77777777" w:rsidR="008876BD" w:rsidRDefault="001868E0">
      <w:pPr>
        <w:pStyle w:val="TOC2"/>
        <w:tabs>
          <w:tab w:val="right" w:leader="dot" w:pos="9350"/>
        </w:tabs>
        <w:rPr>
          <w:rFonts w:ascii="Arial" w:eastAsia="Arial" w:hAnsi="Arial" w:cs="Arial"/>
          <w:noProof/>
          <w:sz w:val="22"/>
        </w:rPr>
      </w:pPr>
      <w:hyperlink w:anchor="_Toc256000484" w:history="1">
        <w:r>
          <w:rPr>
            <w:rStyle w:val="Hyperlink"/>
            <w:rFonts w:ascii="Arial" w:eastAsia="Arial" w:hAnsi="Arial" w:cs="Arial"/>
          </w:rPr>
          <w:t>Unemployment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_Toc256000484 \h </w:instrText>
        </w:r>
        <w:r>
          <w:rPr>
            <w:rFonts w:ascii="Arial" w:eastAsia="Arial" w:hAnsi="Arial" w:cs="Arial"/>
          </w:rPr>
        </w:r>
        <w:r>
          <w:rPr>
            <w:rFonts w:ascii="Arial" w:eastAsia="Arial" w:hAnsi="Arial" w:cs="Arial"/>
          </w:rPr>
          <w:fldChar w:fldCharType="separate"/>
        </w:r>
        <w:r>
          <w:rPr>
            <w:rFonts w:ascii="Arial" w:eastAsia="Arial" w:hAnsi="Arial" w:cs="Arial"/>
          </w:rPr>
          <w:t>186</w:t>
        </w:r>
        <w:r>
          <w:rPr>
            <w:rFonts w:ascii="Arial" w:eastAsia="Arial" w:hAnsi="Arial" w:cs="Arial"/>
          </w:rPr>
          <w:fldChar w:fldCharType="end"/>
        </w:r>
      </w:hyperlink>
    </w:p>
    <w:p w14:paraId="356A9FE5" w14:textId="77777777" w:rsidR="008876BD" w:rsidRDefault="001868E0">
      <w:pPr>
        <w:pStyle w:val="TOC1"/>
        <w:tabs>
          <w:tab w:val="right" w:leader="dot" w:pos="9350"/>
        </w:tabs>
        <w:rPr>
          <w:rFonts w:ascii="Arial" w:eastAsia="Arial" w:hAnsi="Arial" w:cs="Arial"/>
          <w:noProof/>
          <w:sz w:val="22"/>
        </w:rPr>
      </w:pPr>
      <w:hyperlink w:anchor="_Toc256000485" w:history="1">
        <w:r>
          <w:rPr>
            <w:rStyle w:val="Hyperlink"/>
            <w:rFonts w:ascii="Arial" w:eastAsia="Arial" w:hAnsi="Arial" w:cs="Arial"/>
            <w:kern w:val="36"/>
          </w:rPr>
          <w:t>Unemployment Insurance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_Toc256000485 \h </w:instrText>
        </w:r>
        <w:r>
          <w:rPr>
            <w:rFonts w:ascii="Arial" w:eastAsia="Arial" w:hAnsi="Arial" w:cs="Arial"/>
          </w:rPr>
        </w:r>
        <w:r>
          <w:rPr>
            <w:rFonts w:ascii="Arial" w:eastAsia="Arial" w:hAnsi="Arial" w:cs="Arial"/>
          </w:rPr>
          <w:fldChar w:fldCharType="separate"/>
        </w:r>
        <w:r>
          <w:rPr>
            <w:rFonts w:ascii="Arial" w:eastAsia="Arial" w:hAnsi="Arial" w:cs="Arial"/>
          </w:rPr>
          <w:t>186</w:t>
        </w:r>
        <w:r>
          <w:rPr>
            <w:rFonts w:ascii="Arial" w:eastAsia="Arial" w:hAnsi="Arial" w:cs="Arial"/>
          </w:rPr>
          <w:fldChar w:fldCharType="end"/>
        </w:r>
      </w:hyperlink>
    </w:p>
    <w:p w14:paraId="5684E3D7" w14:textId="77777777" w:rsidR="008876BD" w:rsidRDefault="001868E0">
      <w:pPr>
        <w:pStyle w:val="TOC3"/>
        <w:tabs>
          <w:tab w:val="right" w:leader="dot" w:pos="9350"/>
        </w:tabs>
        <w:rPr>
          <w:rFonts w:ascii="Arial" w:eastAsia="Arial" w:hAnsi="Arial" w:cs="Arial"/>
          <w:noProof/>
          <w:sz w:val="22"/>
        </w:rPr>
      </w:pPr>
      <w:hyperlink w:anchor="_Toc256000486" w:history="1">
        <w:r>
          <w:rPr>
            <w:rStyle w:val="Hyperlink"/>
            <w:rFonts w:ascii="Arial" w:eastAsia="Arial" w:hAnsi="Arial" w:cs="Arial"/>
          </w:rPr>
          <w:t>Agency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_Toc256000486 \h </w:instrText>
        </w:r>
        <w:r>
          <w:rPr>
            <w:rFonts w:ascii="Arial" w:eastAsia="Arial" w:hAnsi="Arial" w:cs="Arial"/>
          </w:rPr>
        </w:r>
        <w:r>
          <w:rPr>
            <w:rFonts w:ascii="Arial" w:eastAsia="Arial" w:hAnsi="Arial" w:cs="Arial"/>
          </w:rPr>
          <w:fldChar w:fldCharType="separate"/>
        </w:r>
        <w:r>
          <w:rPr>
            <w:rFonts w:ascii="Arial" w:eastAsia="Arial" w:hAnsi="Arial" w:cs="Arial"/>
          </w:rPr>
          <w:t>186</w:t>
        </w:r>
        <w:r>
          <w:rPr>
            <w:rFonts w:ascii="Arial" w:eastAsia="Arial" w:hAnsi="Arial" w:cs="Arial"/>
          </w:rPr>
          <w:fldChar w:fldCharType="end"/>
        </w:r>
      </w:hyperlink>
    </w:p>
    <w:p w14:paraId="43258C2B" w14:textId="77777777" w:rsidR="008876BD" w:rsidRDefault="001868E0">
      <w:pPr>
        <w:pStyle w:val="TOC2"/>
        <w:tabs>
          <w:tab w:val="right" w:leader="dot" w:pos="9350"/>
        </w:tabs>
        <w:rPr>
          <w:rFonts w:ascii="Arial" w:eastAsia="Arial" w:hAnsi="Arial" w:cs="Arial"/>
          <w:noProof/>
          <w:sz w:val="22"/>
        </w:rPr>
      </w:pPr>
      <w:hyperlink w:anchor="_Toc256000487" w:history="1">
        <w:r>
          <w:rPr>
            <w:rStyle w:val="Hyperlink"/>
            <w:rFonts w:ascii="Arial" w:eastAsia="Arial" w:hAnsi="Arial" w:cs="Arial"/>
          </w:rPr>
          <w:t>Wage Payment Timing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_Toc256000487 \h </w:instrText>
        </w:r>
        <w:r>
          <w:rPr>
            <w:rFonts w:ascii="Arial" w:eastAsia="Arial" w:hAnsi="Arial" w:cs="Arial"/>
          </w:rPr>
        </w:r>
        <w:r>
          <w:rPr>
            <w:rFonts w:ascii="Arial" w:eastAsia="Arial" w:hAnsi="Arial" w:cs="Arial"/>
          </w:rPr>
          <w:fldChar w:fldCharType="separate"/>
        </w:r>
        <w:r>
          <w:rPr>
            <w:rFonts w:ascii="Arial" w:eastAsia="Arial" w:hAnsi="Arial" w:cs="Arial"/>
          </w:rPr>
          <w:t>186</w:t>
        </w:r>
        <w:r>
          <w:rPr>
            <w:rFonts w:ascii="Arial" w:eastAsia="Arial" w:hAnsi="Arial" w:cs="Arial"/>
          </w:rPr>
          <w:fldChar w:fldCharType="end"/>
        </w:r>
      </w:hyperlink>
    </w:p>
    <w:p w14:paraId="127F1807" w14:textId="77777777" w:rsidR="008876BD" w:rsidRDefault="001868E0">
      <w:pPr>
        <w:pStyle w:val="TOC1"/>
        <w:tabs>
          <w:tab w:val="right" w:leader="dot" w:pos="9350"/>
        </w:tabs>
        <w:rPr>
          <w:rFonts w:ascii="Arial" w:eastAsia="Arial" w:hAnsi="Arial" w:cs="Arial"/>
          <w:noProof/>
          <w:sz w:val="22"/>
        </w:rPr>
      </w:pPr>
      <w:hyperlink w:anchor="_Toc256000488" w:history="1">
        <w:r>
          <w:rPr>
            <w:rStyle w:val="Hyperlink"/>
            <w:rFonts w:ascii="Arial" w:eastAsia="Arial" w:hAnsi="Arial" w:cs="Arial"/>
            <w:kern w:val="36"/>
          </w:rPr>
          <w:t>Wage Payment Timing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_Toc256000488 \h </w:instrText>
        </w:r>
        <w:r>
          <w:rPr>
            <w:rFonts w:ascii="Arial" w:eastAsia="Arial" w:hAnsi="Arial" w:cs="Arial"/>
          </w:rPr>
        </w:r>
        <w:r>
          <w:rPr>
            <w:rFonts w:ascii="Arial" w:eastAsia="Arial" w:hAnsi="Arial" w:cs="Arial"/>
          </w:rPr>
          <w:fldChar w:fldCharType="separate"/>
        </w:r>
        <w:r>
          <w:rPr>
            <w:rFonts w:ascii="Arial" w:eastAsia="Arial" w:hAnsi="Arial" w:cs="Arial"/>
          </w:rPr>
          <w:t>186</w:t>
        </w:r>
        <w:r>
          <w:rPr>
            <w:rFonts w:ascii="Arial" w:eastAsia="Arial" w:hAnsi="Arial" w:cs="Arial"/>
          </w:rPr>
          <w:fldChar w:fldCharType="end"/>
        </w:r>
      </w:hyperlink>
    </w:p>
    <w:p w14:paraId="30C9862E" w14:textId="77777777" w:rsidR="008876BD" w:rsidRDefault="001868E0">
      <w:pPr>
        <w:pStyle w:val="TOC2"/>
        <w:tabs>
          <w:tab w:val="right" w:leader="dot" w:pos="9350"/>
        </w:tabs>
        <w:rPr>
          <w:rFonts w:ascii="Arial" w:eastAsia="Arial" w:hAnsi="Arial" w:cs="Arial"/>
          <w:noProof/>
          <w:sz w:val="22"/>
        </w:rPr>
      </w:pPr>
      <w:hyperlink w:anchor="_Toc256000489" w:history="1">
        <w:r>
          <w:rPr>
            <w:rStyle w:val="Hyperlink"/>
            <w:rFonts w:ascii="Arial" w:eastAsia="Arial" w:hAnsi="Arial" w:cs="Arial"/>
          </w:rPr>
          <w:t>Workers Comp</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_Toc256000489 \h </w:instrText>
        </w:r>
        <w:r>
          <w:rPr>
            <w:rFonts w:ascii="Arial" w:eastAsia="Arial" w:hAnsi="Arial" w:cs="Arial"/>
          </w:rPr>
        </w:r>
        <w:r>
          <w:rPr>
            <w:rFonts w:ascii="Arial" w:eastAsia="Arial" w:hAnsi="Arial" w:cs="Arial"/>
          </w:rPr>
          <w:fldChar w:fldCharType="separate"/>
        </w:r>
        <w:r>
          <w:rPr>
            <w:rFonts w:ascii="Arial" w:eastAsia="Arial" w:hAnsi="Arial" w:cs="Arial"/>
          </w:rPr>
          <w:t>186</w:t>
        </w:r>
        <w:r>
          <w:rPr>
            <w:rFonts w:ascii="Arial" w:eastAsia="Arial" w:hAnsi="Arial" w:cs="Arial"/>
          </w:rPr>
          <w:fldChar w:fldCharType="end"/>
        </w:r>
      </w:hyperlink>
    </w:p>
    <w:p w14:paraId="3E2D710C" w14:textId="77777777" w:rsidR="008876BD" w:rsidRDefault="001868E0">
      <w:pPr>
        <w:pStyle w:val="TOC1"/>
        <w:tabs>
          <w:tab w:val="right" w:leader="dot" w:pos="9350"/>
        </w:tabs>
        <w:rPr>
          <w:rFonts w:ascii="Arial" w:eastAsia="Arial" w:hAnsi="Arial" w:cs="Arial"/>
          <w:noProof/>
          <w:sz w:val="22"/>
        </w:rPr>
      </w:pPr>
      <w:hyperlink w:anchor="_Toc256000490" w:history="1">
        <w:r>
          <w:rPr>
            <w:rStyle w:val="Hyperlink"/>
            <w:rFonts w:ascii="Arial" w:eastAsia="Arial" w:hAnsi="Arial" w:cs="Arial"/>
            <w:kern w:val="36"/>
          </w:rPr>
          <w:t>Workers' Compe</w:t>
        </w:r>
        <w:r>
          <w:rPr>
            <w:rStyle w:val="Hyperlink"/>
            <w:rFonts w:ascii="Arial" w:eastAsia="Arial" w:hAnsi="Arial" w:cs="Arial"/>
            <w:kern w:val="36"/>
          </w:rPr>
          <w:t>nsation (Workman's Compensation) in Florida (FL)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_Toc256000490 \h </w:instrText>
        </w:r>
        <w:r>
          <w:rPr>
            <w:rFonts w:ascii="Arial" w:eastAsia="Arial" w:hAnsi="Arial" w:cs="Arial"/>
          </w:rPr>
        </w:r>
        <w:r>
          <w:rPr>
            <w:rFonts w:ascii="Arial" w:eastAsia="Arial" w:hAnsi="Arial" w:cs="Arial"/>
          </w:rPr>
          <w:fldChar w:fldCharType="separate"/>
        </w:r>
        <w:r>
          <w:rPr>
            <w:rFonts w:ascii="Arial" w:eastAsia="Arial" w:hAnsi="Arial" w:cs="Arial"/>
          </w:rPr>
          <w:t>186</w:t>
        </w:r>
        <w:r>
          <w:rPr>
            <w:rFonts w:ascii="Arial" w:eastAsia="Arial" w:hAnsi="Arial" w:cs="Arial"/>
          </w:rPr>
          <w:fldChar w:fldCharType="end"/>
        </w:r>
      </w:hyperlink>
    </w:p>
    <w:p w14:paraId="7056A722" w14:textId="77777777" w:rsidR="008876BD" w:rsidRDefault="001868E0">
      <w:pPr>
        <w:pStyle w:val="TOC2"/>
        <w:tabs>
          <w:tab w:val="right" w:leader="dot" w:pos="9350"/>
        </w:tabs>
        <w:rPr>
          <w:rFonts w:ascii="Arial" w:eastAsia="Arial" w:hAnsi="Arial" w:cs="Arial"/>
          <w:noProof/>
          <w:sz w:val="22"/>
        </w:rPr>
      </w:pPr>
      <w:hyperlink w:anchor="_Toc256000491" w:history="1">
        <w:r>
          <w:rPr>
            <w:rStyle w:val="Hyperlink"/>
            <w:rFonts w:ascii="Arial" w:eastAsia="Arial" w:hAnsi="Arial" w:cs="Arial"/>
          </w:rPr>
          <w:t>Overview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_Toc256000491 \h </w:instrText>
        </w:r>
        <w:r>
          <w:rPr>
            <w:rFonts w:ascii="Arial" w:eastAsia="Arial" w:hAnsi="Arial" w:cs="Arial"/>
          </w:rPr>
        </w:r>
        <w:r>
          <w:rPr>
            <w:rFonts w:ascii="Arial" w:eastAsia="Arial" w:hAnsi="Arial" w:cs="Arial"/>
          </w:rPr>
          <w:fldChar w:fldCharType="separate"/>
        </w:r>
        <w:r>
          <w:rPr>
            <w:rFonts w:ascii="Arial" w:eastAsia="Arial" w:hAnsi="Arial" w:cs="Arial"/>
          </w:rPr>
          <w:t>186</w:t>
        </w:r>
        <w:r>
          <w:rPr>
            <w:rFonts w:ascii="Arial" w:eastAsia="Arial" w:hAnsi="Arial" w:cs="Arial"/>
          </w:rPr>
          <w:fldChar w:fldCharType="end"/>
        </w:r>
      </w:hyperlink>
    </w:p>
    <w:p w14:paraId="4756B205" w14:textId="77777777" w:rsidR="008876BD" w:rsidRDefault="001868E0">
      <w:pPr>
        <w:pStyle w:val="TOC2"/>
        <w:tabs>
          <w:tab w:val="right" w:leader="dot" w:pos="9350"/>
        </w:tabs>
        <w:rPr>
          <w:rFonts w:ascii="Arial" w:eastAsia="Arial" w:hAnsi="Arial" w:cs="Arial"/>
          <w:noProof/>
          <w:sz w:val="22"/>
        </w:rPr>
      </w:pPr>
      <w:hyperlink w:anchor="_Toc256000492" w:history="1">
        <w:r>
          <w:rPr>
            <w:rStyle w:val="Hyperlink"/>
            <w:rFonts w:ascii="Arial" w:eastAsia="Arial" w:hAnsi="Arial" w:cs="Arial"/>
          </w:rPr>
          <w:t>Workers' Compensation Forms &amp; Notices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_Toc256000492 \h </w:instrText>
        </w:r>
        <w:r>
          <w:rPr>
            <w:rFonts w:ascii="Arial" w:eastAsia="Arial" w:hAnsi="Arial" w:cs="Arial"/>
          </w:rPr>
        </w:r>
        <w:r>
          <w:rPr>
            <w:rFonts w:ascii="Arial" w:eastAsia="Arial" w:hAnsi="Arial" w:cs="Arial"/>
          </w:rPr>
          <w:fldChar w:fldCharType="separate"/>
        </w:r>
        <w:r>
          <w:rPr>
            <w:rFonts w:ascii="Arial" w:eastAsia="Arial" w:hAnsi="Arial" w:cs="Arial"/>
          </w:rPr>
          <w:t>187</w:t>
        </w:r>
        <w:r>
          <w:rPr>
            <w:rFonts w:ascii="Arial" w:eastAsia="Arial" w:hAnsi="Arial" w:cs="Arial"/>
          </w:rPr>
          <w:fldChar w:fldCharType="end"/>
        </w:r>
      </w:hyperlink>
    </w:p>
    <w:p w14:paraId="63F84E98" w14:textId="77777777" w:rsidR="008876BD" w:rsidRDefault="001868E0">
      <w:pPr>
        <w:pStyle w:val="TOC3"/>
        <w:tabs>
          <w:tab w:val="right" w:leader="dot" w:pos="9350"/>
        </w:tabs>
        <w:rPr>
          <w:rFonts w:ascii="Arial" w:eastAsia="Arial" w:hAnsi="Arial" w:cs="Arial"/>
          <w:noProof/>
          <w:sz w:val="22"/>
        </w:rPr>
      </w:pPr>
      <w:hyperlink w:anchor="_Toc256000493" w:history="1">
        <w:r>
          <w:rPr>
            <w:rStyle w:val="Hyperlink"/>
            <w:rFonts w:ascii="Arial" w:eastAsia="Arial" w:hAnsi="Arial" w:cs="Arial"/>
          </w:rPr>
          <w:t>Forms for Employers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_Toc256000493 \h </w:instrText>
        </w:r>
        <w:r>
          <w:rPr>
            <w:rFonts w:ascii="Arial" w:eastAsia="Arial" w:hAnsi="Arial" w:cs="Arial"/>
          </w:rPr>
        </w:r>
        <w:r>
          <w:rPr>
            <w:rFonts w:ascii="Arial" w:eastAsia="Arial" w:hAnsi="Arial" w:cs="Arial"/>
          </w:rPr>
          <w:fldChar w:fldCharType="separate"/>
        </w:r>
        <w:r>
          <w:rPr>
            <w:rFonts w:ascii="Arial" w:eastAsia="Arial" w:hAnsi="Arial" w:cs="Arial"/>
          </w:rPr>
          <w:t>187</w:t>
        </w:r>
        <w:r>
          <w:rPr>
            <w:rFonts w:ascii="Arial" w:eastAsia="Arial" w:hAnsi="Arial" w:cs="Arial"/>
          </w:rPr>
          <w:fldChar w:fldCharType="end"/>
        </w:r>
      </w:hyperlink>
    </w:p>
    <w:p w14:paraId="47EC02D2" w14:textId="77777777" w:rsidR="008876BD" w:rsidRDefault="001868E0">
      <w:pPr>
        <w:pStyle w:val="TOC3"/>
        <w:tabs>
          <w:tab w:val="right" w:leader="dot" w:pos="9350"/>
        </w:tabs>
        <w:rPr>
          <w:rFonts w:ascii="Arial" w:eastAsia="Arial" w:hAnsi="Arial" w:cs="Arial"/>
          <w:noProof/>
          <w:sz w:val="22"/>
        </w:rPr>
      </w:pPr>
      <w:hyperlink w:anchor="_Toc256000494" w:history="1">
        <w:r>
          <w:rPr>
            <w:rStyle w:val="Hyperlink"/>
            <w:rFonts w:ascii="Arial" w:eastAsia="Arial" w:hAnsi="Arial" w:cs="Arial"/>
          </w:rPr>
          <w:t>Forms for Employees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_Toc256000494 \h </w:instrText>
        </w:r>
        <w:r>
          <w:rPr>
            <w:rFonts w:ascii="Arial" w:eastAsia="Arial" w:hAnsi="Arial" w:cs="Arial"/>
          </w:rPr>
        </w:r>
        <w:r>
          <w:rPr>
            <w:rFonts w:ascii="Arial" w:eastAsia="Arial" w:hAnsi="Arial" w:cs="Arial"/>
          </w:rPr>
          <w:fldChar w:fldCharType="separate"/>
        </w:r>
        <w:r>
          <w:rPr>
            <w:rFonts w:ascii="Arial" w:eastAsia="Arial" w:hAnsi="Arial" w:cs="Arial"/>
          </w:rPr>
          <w:t>187</w:t>
        </w:r>
        <w:r>
          <w:rPr>
            <w:rFonts w:ascii="Arial" w:eastAsia="Arial" w:hAnsi="Arial" w:cs="Arial"/>
          </w:rPr>
          <w:fldChar w:fldCharType="end"/>
        </w:r>
      </w:hyperlink>
    </w:p>
    <w:p w14:paraId="443517D1" w14:textId="77777777" w:rsidR="008876BD" w:rsidRDefault="001868E0">
      <w:pPr>
        <w:pStyle w:val="TOC3"/>
        <w:tabs>
          <w:tab w:val="right" w:leader="dot" w:pos="9350"/>
        </w:tabs>
        <w:rPr>
          <w:rFonts w:ascii="Arial" w:eastAsia="Arial" w:hAnsi="Arial" w:cs="Arial"/>
          <w:noProof/>
          <w:sz w:val="22"/>
        </w:rPr>
      </w:pPr>
      <w:hyperlink w:anchor="_Toc256000495" w:history="1">
        <w:r>
          <w:rPr>
            <w:rStyle w:val="Hyperlink"/>
            <w:rFonts w:ascii="Arial" w:eastAsia="Arial" w:hAnsi="Arial" w:cs="Arial"/>
          </w:rPr>
          <w:t>Forms to Submit to Government Agencies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_Toc256000495 \h </w:instrText>
        </w:r>
        <w:r>
          <w:rPr>
            <w:rFonts w:ascii="Arial" w:eastAsia="Arial" w:hAnsi="Arial" w:cs="Arial"/>
          </w:rPr>
        </w:r>
        <w:r>
          <w:rPr>
            <w:rFonts w:ascii="Arial" w:eastAsia="Arial" w:hAnsi="Arial" w:cs="Arial"/>
          </w:rPr>
          <w:fldChar w:fldCharType="separate"/>
        </w:r>
        <w:r>
          <w:rPr>
            <w:rFonts w:ascii="Arial" w:eastAsia="Arial" w:hAnsi="Arial" w:cs="Arial"/>
          </w:rPr>
          <w:t>187</w:t>
        </w:r>
        <w:r>
          <w:rPr>
            <w:rFonts w:ascii="Arial" w:eastAsia="Arial" w:hAnsi="Arial" w:cs="Arial"/>
          </w:rPr>
          <w:fldChar w:fldCharType="end"/>
        </w:r>
      </w:hyperlink>
    </w:p>
    <w:p w14:paraId="43DF8B7C" w14:textId="77777777" w:rsidR="008876BD" w:rsidRDefault="001868E0">
      <w:pPr>
        <w:pStyle w:val="TOC3"/>
        <w:tabs>
          <w:tab w:val="right" w:leader="dot" w:pos="9350"/>
        </w:tabs>
        <w:rPr>
          <w:rFonts w:ascii="Arial" w:eastAsia="Arial" w:hAnsi="Arial" w:cs="Arial"/>
          <w:noProof/>
          <w:sz w:val="22"/>
        </w:rPr>
      </w:pPr>
      <w:hyperlink w:anchor="_Toc256000496" w:history="1">
        <w:r>
          <w:rPr>
            <w:rStyle w:val="Hyperlink"/>
            <w:rFonts w:ascii="Arial" w:eastAsia="Arial" w:hAnsi="Arial" w:cs="Arial"/>
          </w:rPr>
          <w:t>Forms for Insurance Carriers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_Toc256000496 \h </w:instrText>
        </w:r>
        <w:r>
          <w:rPr>
            <w:rFonts w:ascii="Arial" w:eastAsia="Arial" w:hAnsi="Arial" w:cs="Arial"/>
          </w:rPr>
        </w:r>
        <w:r>
          <w:rPr>
            <w:rFonts w:ascii="Arial" w:eastAsia="Arial" w:hAnsi="Arial" w:cs="Arial"/>
          </w:rPr>
          <w:fldChar w:fldCharType="separate"/>
        </w:r>
        <w:r>
          <w:rPr>
            <w:rFonts w:ascii="Arial" w:eastAsia="Arial" w:hAnsi="Arial" w:cs="Arial"/>
          </w:rPr>
          <w:t>187</w:t>
        </w:r>
        <w:r>
          <w:rPr>
            <w:rFonts w:ascii="Arial" w:eastAsia="Arial" w:hAnsi="Arial" w:cs="Arial"/>
          </w:rPr>
          <w:fldChar w:fldCharType="end"/>
        </w:r>
      </w:hyperlink>
    </w:p>
    <w:p w14:paraId="71F6F6BA" w14:textId="77777777" w:rsidR="008876BD" w:rsidRDefault="001868E0">
      <w:pPr>
        <w:pStyle w:val="TOC3"/>
        <w:tabs>
          <w:tab w:val="right" w:leader="dot" w:pos="9350"/>
        </w:tabs>
        <w:rPr>
          <w:rFonts w:ascii="Arial" w:eastAsia="Arial" w:hAnsi="Arial" w:cs="Arial"/>
          <w:noProof/>
          <w:sz w:val="22"/>
        </w:rPr>
      </w:pPr>
      <w:hyperlink w:anchor="_Toc256000497" w:history="1">
        <w:r>
          <w:rPr>
            <w:rStyle w:val="Hyperlink"/>
            <w:rFonts w:ascii="Arial" w:eastAsia="Arial" w:hAnsi="Arial" w:cs="Arial"/>
          </w:rPr>
          <w:t>Forms for Doctors &amp; Medical Facilities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_Toc256000497 \h </w:instrText>
        </w:r>
        <w:r>
          <w:rPr>
            <w:rFonts w:ascii="Arial" w:eastAsia="Arial" w:hAnsi="Arial" w:cs="Arial"/>
          </w:rPr>
        </w:r>
        <w:r>
          <w:rPr>
            <w:rFonts w:ascii="Arial" w:eastAsia="Arial" w:hAnsi="Arial" w:cs="Arial"/>
          </w:rPr>
          <w:fldChar w:fldCharType="separate"/>
        </w:r>
        <w:r>
          <w:rPr>
            <w:rFonts w:ascii="Arial" w:eastAsia="Arial" w:hAnsi="Arial" w:cs="Arial"/>
          </w:rPr>
          <w:t>188</w:t>
        </w:r>
        <w:r>
          <w:rPr>
            <w:rFonts w:ascii="Arial" w:eastAsia="Arial" w:hAnsi="Arial" w:cs="Arial"/>
          </w:rPr>
          <w:fldChar w:fldCharType="end"/>
        </w:r>
      </w:hyperlink>
    </w:p>
    <w:p w14:paraId="2A641FE1" w14:textId="77777777" w:rsidR="008876BD" w:rsidRDefault="001868E0">
      <w:pPr>
        <w:pStyle w:val="TOC2"/>
        <w:tabs>
          <w:tab w:val="right" w:leader="dot" w:pos="9350"/>
        </w:tabs>
        <w:rPr>
          <w:rFonts w:ascii="Arial" w:eastAsia="Arial" w:hAnsi="Arial" w:cs="Arial"/>
          <w:noProof/>
          <w:sz w:val="22"/>
        </w:rPr>
      </w:pPr>
      <w:hyperlink w:anchor="_Toc256000498" w:history="1">
        <w:r>
          <w:rPr>
            <w:rStyle w:val="Hyperlink"/>
            <w:rFonts w:ascii="Arial" w:eastAsia="Arial" w:hAnsi="Arial" w:cs="Arial"/>
          </w:rPr>
          <w:t>Workers' Compensation Publications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_Toc256000498 \h </w:instrText>
        </w:r>
        <w:r>
          <w:rPr>
            <w:rFonts w:ascii="Arial" w:eastAsia="Arial" w:hAnsi="Arial" w:cs="Arial"/>
          </w:rPr>
        </w:r>
        <w:r>
          <w:rPr>
            <w:rFonts w:ascii="Arial" w:eastAsia="Arial" w:hAnsi="Arial" w:cs="Arial"/>
          </w:rPr>
          <w:fldChar w:fldCharType="separate"/>
        </w:r>
        <w:r>
          <w:rPr>
            <w:rFonts w:ascii="Arial" w:eastAsia="Arial" w:hAnsi="Arial" w:cs="Arial"/>
          </w:rPr>
          <w:t>188</w:t>
        </w:r>
        <w:r>
          <w:rPr>
            <w:rFonts w:ascii="Arial" w:eastAsia="Arial" w:hAnsi="Arial" w:cs="Arial"/>
          </w:rPr>
          <w:fldChar w:fldCharType="end"/>
        </w:r>
      </w:hyperlink>
    </w:p>
    <w:p w14:paraId="5E27BA33" w14:textId="77777777" w:rsidR="008876BD" w:rsidRDefault="001868E0">
      <w:pPr>
        <w:pStyle w:val="TOC2"/>
        <w:tabs>
          <w:tab w:val="right" w:leader="dot" w:pos="9350"/>
        </w:tabs>
        <w:rPr>
          <w:rFonts w:ascii="Arial" w:eastAsia="Arial" w:hAnsi="Arial" w:cs="Arial"/>
          <w:noProof/>
          <w:sz w:val="22"/>
        </w:rPr>
      </w:pPr>
      <w:hyperlink w:anchor="_Toc256000499" w:history="1">
        <w:r>
          <w:rPr>
            <w:rStyle w:val="Hyperlink"/>
            <w:rFonts w:ascii="Arial" w:eastAsia="Arial" w:hAnsi="Arial" w:cs="Arial"/>
          </w:rPr>
          <w:t>Workers' Compensation Posters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_Toc256000499 \h </w:instrText>
        </w:r>
        <w:r>
          <w:rPr>
            <w:rFonts w:ascii="Arial" w:eastAsia="Arial" w:hAnsi="Arial" w:cs="Arial"/>
          </w:rPr>
        </w:r>
        <w:r>
          <w:rPr>
            <w:rFonts w:ascii="Arial" w:eastAsia="Arial" w:hAnsi="Arial" w:cs="Arial"/>
          </w:rPr>
          <w:fldChar w:fldCharType="separate"/>
        </w:r>
        <w:r>
          <w:rPr>
            <w:rFonts w:ascii="Arial" w:eastAsia="Arial" w:hAnsi="Arial" w:cs="Arial"/>
          </w:rPr>
          <w:t>188</w:t>
        </w:r>
        <w:r>
          <w:rPr>
            <w:rFonts w:ascii="Arial" w:eastAsia="Arial" w:hAnsi="Arial" w:cs="Arial"/>
          </w:rPr>
          <w:fldChar w:fldCharType="end"/>
        </w:r>
      </w:hyperlink>
    </w:p>
    <w:p w14:paraId="351F30F6" w14:textId="77777777" w:rsidR="008876BD" w:rsidRDefault="001868E0">
      <w:pPr>
        <w:pStyle w:val="TOC2"/>
        <w:tabs>
          <w:tab w:val="right" w:leader="dot" w:pos="9350"/>
        </w:tabs>
        <w:rPr>
          <w:rFonts w:ascii="Arial" w:eastAsia="Arial" w:hAnsi="Arial" w:cs="Arial"/>
          <w:noProof/>
          <w:sz w:val="22"/>
        </w:rPr>
      </w:pPr>
      <w:hyperlink w:anchor="_Toc256000500" w:history="1">
        <w:r>
          <w:rPr>
            <w:rStyle w:val="Hyperlink"/>
            <w:rFonts w:ascii="Arial" w:eastAsia="Arial" w:hAnsi="Arial" w:cs="Arial"/>
          </w:rPr>
          <w:t>State Workers' Compensation Contact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_Toc256000500 \h </w:instrText>
        </w:r>
        <w:r>
          <w:rPr>
            <w:rFonts w:ascii="Arial" w:eastAsia="Arial" w:hAnsi="Arial" w:cs="Arial"/>
          </w:rPr>
        </w:r>
        <w:r>
          <w:rPr>
            <w:rFonts w:ascii="Arial" w:eastAsia="Arial" w:hAnsi="Arial" w:cs="Arial"/>
          </w:rPr>
          <w:fldChar w:fldCharType="separate"/>
        </w:r>
        <w:r>
          <w:rPr>
            <w:rFonts w:ascii="Arial" w:eastAsia="Arial" w:hAnsi="Arial" w:cs="Arial"/>
          </w:rPr>
          <w:t>188</w:t>
        </w:r>
        <w:r>
          <w:rPr>
            <w:rFonts w:ascii="Arial" w:eastAsia="Arial" w:hAnsi="Arial" w:cs="Arial"/>
          </w:rPr>
          <w:fldChar w:fldCharType="end"/>
        </w:r>
      </w:hyperlink>
    </w:p>
    <w:p w14:paraId="08A61F91" w14:textId="77777777" w:rsidR="008876BD" w:rsidRDefault="001868E0">
      <w:pPr>
        <w:pStyle w:val="TOC1"/>
        <w:tabs>
          <w:tab w:val="right" w:leader="dot" w:pos="9350"/>
        </w:tabs>
        <w:rPr>
          <w:rFonts w:ascii="Arial" w:eastAsia="Arial" w:hAnsi="Arial" w:cs="Arial"/>
          <w:noProof/>
          <w:sz w:val="22"/>
        </w:rPr>
      </w:pPr>
      <w:hyperlink w:anchor="_Toc256000501" w:history="1">
        <w:r>
          <w:rPr>
            <w:rStyle w:val="Hyperlink"/>
            <w:rFonts w:ascii="Arial" w:eastAsia="Arial" w:hAnsi="Arial" w:cs="Arial"/>
          </w:rPr>
          <w:t>Illinois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_Toc256000501 \h </w:instrText>
        </w:r>
        <w:r>
          <w:rPr>
            <w:rFonts w:ascii="Arial" w:eastAsia="Arial" w:hAnsi="Arial" w:cs="Arial"/>
          </w:rPr>
        </w:r>
        <w:r>
          <w:rPr>
            <w:rFonts w:ascii="Arial" w:eastAsia="Arial" w:hAnsi="Arial" w:cs="Arial"/>
          </w:rPr>
          <w:fldChar w:fldCharType="separate"/>
        </w:r>
        <w:r>
          <w:rPr>
            <w:rFonts w:ascii="Arial" w:eastAsia="Arial" w:hAnsi="Arial" w:cs="Arial"/>
          </w:rPr>
          <w:t>189</w:t>
        </w:r>
        <w:r>
          <w:rPr>
            <w:rFonts w:ascii="Arial" w:eastAsia="Arial" w:hAnsi="Arial" w:cs="Arial"/>
          </w:rPr>
          <w:fldChar w:fldCharType="end"/>
        </w:r>
      </w:hyperlink>
    </w:p>
    <w:p w14:paraId="6815BB1D" w14:textId="77777777" w:rsidR="008876BD" w:rsidRDefault="001868E0">
      <w:pPr>
        <w:pStyle w:val="TOC2"/>
        <w:tabs>
          <w:tab w:val="right" w:leader="dot" w:pos="9350"/>
        </w:tabs>
        <w:rPr>
          <w:rFonts w:ascii="Arial" w:eastAsia="Arial" w:hAnsi="Arial" w:cs="Arial"/>
          <w:noProof/>
          <w:sz w:val="22"/>
        </w:rPr>
      </w:pPr>
      <w:hyperlink w:anchor="_Toc256000502" w:history="1">
        <w:r>
          <w:rPr>
            <w:rStyle w:val="Hyperlink"/>
            <w:rFonts w:ascii="Arial" w:eastAsia="Arial" w:hAnsi="Arial" w:cs="Arial"/>
          </w:rPr>
          <w:t>Arrests and Convictions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_Toc256000502 \h </w:instrText>
        </w:r>
        <w:r>
          <w:rPr>
            <w:rFonts w:ascii="Arial" w:eastAsia="Arial" w:hAnsi="Arial" w:cs="Arial"/>
          </w:rPr>
        </w:r>
        <w:r>
          <w:rPr>
            <w:rFonts w:ascii="Arial" w:eastAsia="Arial" w:hAnsi="Arial" w:cs="Arial"/>
          </w:rPr>
          <w:fldChar w:fldCharType="separate"/>
        </w:r>
        <w:r>
          <w:rPr>
            <w:rFonts w:ascii="Arial" w:eastAsia="Arial" w:hAnsi="Arial" w:cs="Arial"/>
          </w:rPr>
          <w:t>189</w:t>
        </w:r>
        <w:r>
          <w:rPr>
            <w:rFonts w:ascii="Arial" w:eastAsia="Arial" w:hAnsi="Arial" w:cs="Arial"/>
          </w:rPr>
          <w:fldChar w:fldCharType="end"/>
        </w:r>
      </w:hyperlink>
    </w:p>
    <w:p w14:paraId="24B845A4" w14:textId="77777777" w:rsidR="008876BD" w:rsidRDefault="001868E0">
      <w:pPr>
        <w:pStyle w:val="TOC1"/>
        <w:tabs>
          <w:tab w:val="right" w:leader="dot" w:pos="9350"/>
        </w:tabs>
        <w:rPr>
          <w:rFonts w:ascii="Arial" w:eastAsia="Arial" w:hAnsi="Arial" w:cs="Arial"/>
          <w:noProof/>
          <w:sz w:val="22"/>
        </w:rPr>
      </w:pPr>
      <w:hyperlink w:anchor="_Toc256000503" w:history="1">
        <w:r>
          <w:rPr>
            <w:rStyle w:val="Hyperlink"/>
            <w:rFonts w:ascii="Arial" w:eastAsia="Arial" w:hAnsi="Arial" w:cs="Arial"/>
            <w:kern w:val="36"/>
          </w:rPr>
          <w:t>Arrests and Convictions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_Toc256000503 \h </w:instrText>
        </w:r>
        <w:r>
          <w:rPr>
            <w:rFonts w:ascii="Arial" w:eastAsia="Arial" w:hAnsi="Arial" w:cs="Arial"/>
          </w:rPr>
        </w:r>
        <w:r>
          <w:rPr>
            <w:rFonts w:ascii="Arial" w:eastAsia="Arial" w:hAnsi="Arial" w:cs="Arial"/>
          </w:rPr>
          <w:fldChar w:fldCharType="separate"/>
        </w:r>
        <w:r>
          <w:rPr>
            <w:rFonts w:ascii="Arial" w:eastAsia="Arial" w:hAnsi="Arial" w:cs="Arial"/>
          </w:rPr>
          <w:t>189</w:t>
        </w:r>
        <w:r>
          <w:rPr>
            <w:rFonts w:ascii="Arial" w:eastAsia="Arial" w:hAnsi="Arial" w:cs="Arial"/>
          </w:rPr>
          <w:fldChar w:fldCharType="end"/>
        </w:r>
      </w:hyperlink>
    </w:p>
    <w:p w14:paraId="4C5472F4" w14:textId="77777777" w:rsidR="008876BD" w:rsidRDefault="001868E0">
      <w:pPr>
        <w:pStyle w:val="TOC2"/>
        <w:tabs>
          <w:tab w:val="right" w:leader="dot" w:pos="9350"/>
        </w:tabs>
        <w:rPr>
          <w:rFonts w:ascii="Arial" w:eastAsia="Arial" w:hAnsi="Arial" w:cs="Arial"/>
          <w:noProof/>
          <w:sz w:val="22"/>
        </w:rPr>
      </w:pPr>
      <w:hyperlink w:anchor="_Toc256000504" w:history="1">
        <w:r>
          <w:rPr>
            <w:rStyle w:val="Hyperlink"/>
            <w:rFonts w:ascii="Arial" w:eastAsia="Arial" w:hAnsi="Arial" w:cs="Arial"/>
          </w:rPr>
          <w:t xml:space="preserve">Permitted Access to </w:t>
        </w:r>
        <w:r>
          <w:rPr>
            <w:rStyle w:val="Hyperlink"/>
            <w:rFonts w:ascii="Arial" w:eastAsia="Arial" w:hAnsi="Arial" w:cs="Arial"/>
          </w:rPr>
          <w:t>Records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_Toc256000504 \h </w:instrText>
        </w:r>
        <w:r>
          <w:rPr>
            <w:rFonts w:ascii="Arial" w:eastAsia="Arial" w:hAnsi="Arial" w:cs="Arial"/>
          </w:rPr>
        </w:r>
        <w:r>
          <w:rPr>
            <w:rFonts w:ascii="Arial" w:eastAsia="Arial" w:hAnsi="Arial" w:cs="Arial"/>
          </w:rPr>
          <w:fldChar w:fldCharType="separate"/>
        </w:r>
        <w:r>
          <w:rPr>
            <w:rFonts w:ascii="Arial" w:eastAsia="Arial" w:hAnsi="Arial" w:cs="Arial"/>
          </w:rPr>
          <w:t>189</w:t>
        </w:r>
        <w:r>
          <w:rPr>
            <w:rFonts w:ascii="Arial" w:eastAsia="Arial" w:hAnsi="Arial" w:cs="Arial"/>
          </w:rPr>
          <w:fldChar w:fldCharType="end"/>
        </w:r>
      </w:hyperlink>
    </w:p>
    <w:p w14:paraId="5ECAD454" w14:textId="77777777" w:rsidR="008876BD" w:rsidRDefault="001868E0">
      <w:pPr>
        <w:pStyle w:val="TOC2"/>
        <w:tabs>
          <w:tab w:val="right" w:leader="dot" w:pos="9350"/>
        </w:tabs>
        <w:rPr>
          <w:rFonts w:ascii="Arial" w:eastAsia="Arial" w:hAnsi="Arial" w:cs="Arial"/>
          <w:noProof/>
          <w:sz w:val="22"/>
        </w:rPr>
      </w:pPr>
      <w:hyperlink w:anchor="_Toc256000505" w:history="1">
        <w:r>
          <w:rPr>
            <w:rStyle w:val="Hyperlink"/>
            <w:rFonts w:ascii="Arial" w:eastAsia="Arial" w:hAnsi="Arial" w:cs="Arial"/>
          </w:rPr>
          <w:t>Prohibited Use of Records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_Toc256000505 \h </w:instrText>
        </w:r>
        <w:r>
          <w:rPr>
            <w:rFonts w:ascii="Arial" w:eastAsia="Arial" w:hAnsi="Arial" w:cs="Arial"/>
          </w:rPr>
        </w:r>
        <w:r>
          <w:rPr>
            <w:rFonts w:ascii="Arial" w:eastAsia="Arial" w:hAnsi="Arial" w:cs="Arial"/>
          </w:rPr>
          <w:fldChar w:fldCharType="separate"/>
        </w:r>
        <w:r>
          <w:rPr>
            <w:rFonts w:ascii="Arial" w:eastAsia="Arial" w:hAnsi="Arial" w:cs="Arial"/>
          </w:rPr>
          <w:t>189</w:t>
        </w:r>
        <w:r>
          <w:rPr>
            <w:rFonts w:ascii="Arial" w:eastAsia="Arial" w:hAnsi="Arial" w:cs="Arial"/>
          </w:rPr>
          <w:fldChar w:fldCharType="end"/>
        </w:r>
      </w:hyperlink>
    </w:p>
    <w:p w14:paraId="2640849E" w14:textId="77777777" w:rsidR="008876BD" w:rsidRDefault="001868E0">
      <w:pPr>
        <w:pStyle w:val="TOC2"/>
        <w:tabs>
          <w:tab w:val="right" w:leader="dot" w:pos="9350"/>
        </w:tabs>
        <w:rPr>
          <w:rFonts w:ascii="Arial" w:eastAsia="Arial" w:hAnsi="Arial" w:cs="Arial"/>
          <w:noProof/>
          <w:sz w:val="22"/>
        </w:rPr>
      </w:pPr>
      <w:hyperlink w:anchor="_Toc256000506" w:history="1">
        <w:r>
          <w:rPr>
            <w:rStyle w:val="Hyperlink"/>
            <w:rFonts w:ascii="Arial" w:eastAsia="Arial" w:hAnsi="Arial" w:cs="Arial"/>
          </w:rPr>
          <w:t>Job Applications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_Toc256000506 \h </w:instrText>
        </w:r>
        <w:r>
          <w:rPr>
            <w:rFonts w:ascii="Arial" w:eastAsia="Arial" w:hAnsi="Arial" w:cs="Arial"/>
          </w:rPr>
        </w:r>
        <w:r>
          <w:rPr>
            <w:rFonts w:ascii="Arial" w:eastAsia="Arial" w:hAnsi="Arial" w:cs="Arial"/>
          </w:rPr>
          <w:fldChar w:fldCharType="separate"/>
        </w:r>
        <w:r>
          <w:rPr>
            <w:rFonts w:ascii="Arial" w:eastAsia="Arial" w:hAnsi="Arial" w:cs="Arial"/>
          </w:rPr>
          <w:t>189</w:t>
        </w:r>
        <w:r>
          <w:rPr>
            <w:rFonts w:ascii="Arial" w:eastAsia="Arial" w:hAnsi="Arial" w:cs="Arial"/>
          </w:rPr>
          <w:fldChar w:fldCharType="end"/>
        </w:r>
      </w:hyperlink>
    </w:p>
    <w:p w14:paraId="142C5CAB" w14:textId="77777777" w:rsidR="008876BD" w:rsidRDefault="001868E0">
      <w:pPr>
        <w:pStyle w:val="TOC2"/>
        <w:tabs>
          <w:tab w:val="right" w:leader="dot" w:pos="9350"/>
        </w:tabs>
        <w:rPr>
          <w:rFonts w:ascii="Arial" w:eastAsia="Arial" w:hAnsi="Arial" w:cs="Arial"/>
          <w:noProof/>
          <w:sz w:val="22"/>
        </w:rPr>
      </w:pPr>
      <w:hyperlink w:anchor="_Toc256000507" w:history="1">
        <w:r>
          <w:rPr>
            <w:rStyle w:val="Hyperlink"/>
            <w:rFonts w:ascii="Arial" w:eastAsia="Arial" w:hAnsi="Arial" w:cs="Arial"/>
          </w:rPr>
          <w:t>State "Ban the Box"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_Toc256000507 \h </w:instrText>
        </w:r>
        <w:r>
          <w:rPr>
            <w:rFonts w:ascii="Arial" w:eastAsia="Arial" w:hAnsi="Arial" w:cs="Arial"/>
          </w:rPr>
        </w:r>
        <w:r>
          <w:rPr>
            <w:rFonts w:ascii="Arial" w:eastAsia="Arial" w:hAnsi="Arial" w:cs="Arial"/>
          </w:rPr>
          <w:fldChar w:fldCharType="separate"/>
        </w:r>
        <w:r>
          <w:rPr>
            <w:rFonts w:ascii="Arial" w:eastAsia="Arial" w:hAnsi="Arial" w:cs="Arial"/>
          </w:rPr>
          <w:t>190</w:t>
        </w:r>
        <w:r>
          <w:rPr>
            <w:rFonts w:ascii="Arial" w:eastAsia="Arial" w:hAnsi="Arial" w:cs="Arial"/>
          </w:rPr>
          <w:fldChar w:fldCharType="end"/>
        </w:r>
      </w:hyperlink>
    </w:p>
    <w:p w14:paraId="04EBD99A" w14:textId="77777777" w:rsidR="008876BD" w:rsidRDefault="001868E0">
      <w:pPr>
        <w:pStyle w:val="TOC2"/>
        <w:tabs>
          <w:tab w:val="right" w:leader="dot" w:pos="9350"/>
        </w:tabs>
        <w:rPr>
          <w:rFonts w:ascii="Arial" w:eastAsia="Arial" w:hAnsi="Arial" w:cs="Arial"/>
          <w:noProof/>
          <w:sz w:val="22"/>
        </w:rPr>
      </w:pPr>
      <w:hyperlink w:anchor="_Toc256000508" w:history="1">
        <w:r>
          <w:rPr>
            <w:rStyle w:val="Hyperlink"/>
            <w:rFonts w:ascii="Arial" w:eastAsia="Arial" w:hAnsi="Arial" w:cs="Arial"/>
          </w:rPr>
          <w:t>Chicago "Ban the Box" Ordinance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_Toc256000508 \h </w:instrText>
        </w:r>
        <w:r>
          <w:rPr>
            <w:rFonts w:ascii="Arial" w:eastAsia="Arial" w:hAnsi="Arial" w:cs="Arial"/>
          </w:rPr>
        </w:r>
        <w:r>
          <w:rPr>
            <w:rFonts w:ascii="Arial" w:eastAsia="Arial" w:hAnsi="Arial" w:cs="Arial"/>
          </w:rPr>
          <w:fldChar w:fldCharType="separate"/>
        </w:r>
        <w:r>
          <w:rPr>
            <w:rFonts w:ascii="Arial" w:eastAsia="Arial" w:hAnsi="Arial" w:cs="Arial"/>
          </w:rPr>
          <w:t>190</w:t>
        </w:r>
        <w:r>
          <w:rPr>
            <w:rFonts w:ascii="Arial" w:eastAsia="Arial" w:hAnsi="Arial" w:cs="Arial"/>
          </w:rPr>
          <w:fldChar w:fldCharType="end"/>
        </w:r>
      </w:hyperlink>
    </w:p>
    <w:p w14:paraId="67079560" w14:textId="77777777" w:rsidR="008876BD" w:rsidRDefault="001868E0">
      <w:pPr>
        <w:pStyle w:val="TOC2"/>
        <w:tabs>
          <w:tab w:val="right" w:leader="dot" w:pos="9350"/>
        </w:tabs>
        <w:rPr>
          <w:rFonts w:ascii="Arial" w:eastAsia="Arial" w:hAnsi="Arial" w:cs="Arial"/>
          <w:noProof/>
          <w:sz w:val="22"/>
        </w:rPr>
      </w:pPr>
      <w:hyperlink w:anchor="_Toc256000509" w:history="1">
        <w:r>
          <w:rPr>
            <w:rStyle w:val="Hyperlink"/>
            <w:rFonts w:ascii="Arial" w:eastAsia="Arial" w:hAnsi="Arial" w:cs="Arial"/>
          </w:rPr>
          <w:t xml:space="preserve">Obtaining </w:t>
        </w:r>
        <w:r>
          <w:rPr>
            <w:rStyle w:val="Hyperlink"/>
            <w:rFonts w:ascii="Arial" w:eastAsia="Arial" w:hAnsi="Arial" w:cs="Arial"/>
          </w:rPr>
          <w:t>Conviction Records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_Toc256000509 \h </w:instrText>
        </w:r>
        <w:r>
          <w:rPr>
            <w:rFonts w:ascii="Arial" w:eastAsia="Arial" w:hAnsi="Arial" w:cs="Arial"/>
          </w:rPr>
        </w:r>
        <w:r>
          <w:rPr>
            <w:rFonts w:ascii="Arial" w:eastAsia="Arial" w:hAnsi="Arial" w:cs="Arial"/>
          </w:rPr>
          <w:fldChar w:fldCharType="separate"/>
        </w:r>
        <w:r>
          <w:rPr>
            <w:rFonts w:ascii="Arial" w:eastAsia="Arial" w:hAnsi="Arial" w:cs="Arial"/>
          </w:rPr>
          <w:t>191</w:t>
        </w:r>
        <w:r>
          <w:rPr>
            <w:rFonts w:ascii="Arial" w:eastAsia="Arial" w:hAnsi="Arial" w:cs="Arial"/>
          </w:rPr>
          <w:fldChar w:fldCharType="end"/>
        </w:r>
      </w:hyperlink>
    </w:p>
    <w:p w14:paraId="28FA7911" w14:textId="77777777" w:rsidR="008876BD" w:rsidRDefault="001868E0">
      <w:pPr>
        <w:pStyle w:val="TOC2"/>
        <w:tabs>
          <w:tab w:val="right" w:leader="dot" w:pos="9350"/>
        </w:tabs>
        <w:rPr>
          <w:rFonts w:ascii="Arial" w:eastAsia="Arial" w:hAnsi="Arial" w:cs="Arial"/>
          <w:noProof/>
          <w:sz w:val="22"/>
        </w:rPr>
      </w:pPr>
      <w:hyperlink w:anchor="_Toc256000510" w:history="1">
        <w:r>
          <w:rPr>
            <w:rStyle w:val="Hyperlink"/>
            <w:rFonts w:ascii="Arial" w:eastAsia="Arial" w:hAnsi="Arial" w:cs="Arial"/>
          </w:rPr>
          <w:t>Additional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_Toc256000510 \h </w:instrText>
        </w:r>
        <w:r>
          <w:rPr>
            <w:rFonts w:ascii="Arial" w:eastAsia="Arial" w:hAnsi="Arial" w:cs="Arial"/>
          </w:rPr>
        </w:r>
        <w:r>
          <w:rPr>
            <w:rFonts w:ascii="Arial" w:eastAsia="Arial" w:hAnsi="Arial" w:cs="Arial"/>
          </w:rPr>
          <w:fldChar w:fldCharType="separate"/>
        </w:r>
        <w:r>
          <w:rPr>
            <w:rFonts w:ascii="Arial" w:eastAsia="Arial" w:hAnsi="Arial" w:cs="Arial"/>
          </w:rPr>
          <w:t>191</w:t>
        </w:r>
        <w:r>
          <w:rPr>
            <w:rFonts w:ascii="Arial" w:eastAsia="Arial" w:hAnsi="Arial" w:cs="Arial"/>
          </w:rPr>
          <w:fldChar w:fldCharType="end"/>
        </w:r>
      </w:hyperlink>
    </w:p>
    <w:p w14:paraId="2C0337F3" w14:textId="77777777" w:rsidR="008876BD" w:rsidRDefault="001868E0">
      <w:pPr>
        <w:pStyle w:val="TOC2"/>
        <w:tabs>
          <w:tab w:val="right" w:leader="dot" w:pos="9350"/>
        </w:tabs>
        <w:rPr>
          <w:rFonts w:ascii="Arial" w:eastAsia="Arial" w:hAnsi="Arial" w:cs="Arial"/>
          <w:noProof/>
          <w:sz w:val="22"/>
        </w:rPr>
      </w:pPr>
      <w:hyperlink w:anchor="_Toc256000511" w:history="1">
        <w:r>
          <w:rPr>
            <w:rStyle w:val="Hyperlink"/>
            <w:rFonts w:ascii="Arial" w:eastAsia="Arial" w:hAnsi="Arial" w:cs="Arial"/>
          </w:rPr>
          <w:t>Child Labor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_Toc256000511 \h </w:instrText>
        </w:r>
        <w:r>
          <w:rPr>
            <w:rFonts w:ascii="Arial" w:eastAsia="Arial" w:hAnsi="Arial" w:cs="Arial"/>
          </w:rPr>
        </w:r>
        <w:r>
          <w:rPr>
            <w:rFonts w:ascii="Arial" w:eastAsia="Arial" w:hAnsi="Arial" w:cs="Arial"/>
          </w:rPr>
          <w:fldChar w:fldCharType="separate"/>
        </w:r>
        <w:r>
          <w:rPr>
            <w:rFonts w:ascii="Arial" w:eastAsia="Arial" w:hAnsi="Arial" w:cs="Arial"/>
          </w:rPr>
          <w:t>191</w:t>
        </w:r>
        <w:r>
          <w:rPr>
            <w:rFonts w:ascii="Arial" w:eastAsia="Arial" w:hAnsi="Arial" w:cs="Arial"/>
          </w:rPr>
          <w:fldChar w:fldCharType="end"/>
        </w:r>
      </w:hyperlink>
    </w:p>
    <w:p w14:paraId="128636A7" w14:textId="77777777" w:rsidR="008876BD" w:rsidRDefault="001868E0">
      <w:pPr>
        <w:pStyle w:val="TOC2"/>
        <w:tabs>
          <w:tab w:val="right" w:leader="dot" w:pos="9350"/>
        </w:tabs>
        <w:rPr>
          <w:rFonts w:ascii="Arial" w:eastAsia="Arial" w:hAnsi="Arial" w:cs="Arial"/>
          <w:noProof/>
          <w:sz w:val="22"/>
        </w:rPr>
      </w:pPr>
      <w:hyperlink w:anchor="_Toc256000512" w:history="1">
        <w:r>
          <w:rPr>
            <w:rStyle w:val="Hyperlink"/>
            <w:rFonts w:ascii="Arial" w:eastAsia="Arial" w:hAnsi="Arial" w:cs="Arial"/>
          </w:rPr>
          <w:t>Continuation of Benefits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_Toc256000512 \h </w:instrText>
        </w:r>
        <w:r>
          <w:rPr>
            <w:rFonts w:ascii="Arial" w:eastAsia="Arial" w:hAnsi="Arial" w:cs="Arial"/>
          </w:rPr>
        </w:r>
        <w:r>
          <w:rPr>
            <w:rFonts w:ascii="Arial" w:eastAsia="Arial" w:hAnsi="Arial" w:cs="Arial"/>
          </w:rPr>
          <w:fldChar w:fldCharType="separate"/>
        </w:r>
        <w:r>
          <w:rPr>
            <w:rFonts w:ascii="Arial" w:eastAsia="Arial" w:hAnsi="Arial" w:cs="Arial"/>
          </w:rPr>
          <w:t>191</w:t>
        </w:r>
        <w:r>
          <w:rPr>
            <w:rFonts w:ascii="Arial" w:eastAsia="Arial" w:hAnsi="Arial" w:cs="Arial"/>
          </w:rPr>
          <w:fldChar w:fldCharType="end"/>
        </w:r>
      </w:hyperlink>
    </w:p>
    <w:p w14:paraId="41EB622F" w14:textId="77777777" w:rsidR="008876BD" w:rsidRDefault="001868E0">
      <w:pPr>
        <w:pStyle w:val="TOC1"/>
        <w:tabs>
          <w:tab w:val="right" w:leader="dot" w:pos="9350"/>
        </w:tabs>
        <w:rPr>
          <w:rFonts w:ascii="Arial" w:eastAsia="Arial" w:hAnsi="Arial" w:cs="Arial"/>
          <w:noProof/>
          <w:sz w:val="22"/>
        </w:rPr>
      </w:pPr>
      <w:hyperlink w:anchor="_Toc256000513" w:history="1">
        <w:r>
          <w:rPr>
            <w:rStyle w:val="Hyperlink"/>
            <w:rFonts w:ascii="Arial" w:eastAsia="Arial" w:hAnsi="Arial" w:cs="Arial"/>
            <w:kern w:val="36"/>
          </w:rPr>
          <w:t>Co</w:t>
        </w:r>
        <w:r>
          <w:rPr>
            <w:rStyle w:val="Hyperlink"/>
            <w:rFonts w:ascii="Arial" w:eastAsia="Arial" w:hAnsi="Arial" w:cs="Arial"/>
            <w:kern w:val="36"/>
          </w:rPr>
          <w:t>ntinuation of Benefits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_Toc256000513 \h </w:instrText>
        </w:r>
        <w:r>
          <w:rPr>
            <w:rFonts w:ascii="Arial" w:eastAsia="Arial" w:hAnsi="Arial" w:cs="Arial"/>
          </w:rPr>
        </w:r>
        <w:r>
          <w:rPr>
            <w:rFonts w:ascii="Arial" w:eastAsia="Arial" w:hAnsi="Arial" w:cs="Arial"/>
          </w:rPr>
          <w:fldChar w:fldCharType="separate"/>
        </w:r>
        <w:r>
          <w:rPr>
            <w:rFonts w:ascii="Arial" w:eastAsia="Arial" w:hAnsi="Arial" w:cs="Arial"/>
          </w:rPr>
          <w:t>191</w:t>
        </w:r>
        <w:r>
          <w:rPr>
            <w:rFonts w:ascii="Arial" w:eastAsia="Arial" w:hAnsi="Arial" w:cs="Arial"/>
          </w:rPr>
          <w:fldChar w:fldCharType="end"/>
        </w:r>
      </w:hyperlink>
    </w:p>
    <w:p w14:paraId="7E2283C8" w14:textId="77777777" w:rsidR="008876BD" w:rsidRDefault="001868E0">
      <w:pPr>
        <w:pStyle w:val="TOC2"/>
        <w:tabs>
          <w:tab w:val="right" w:leader="dot" w:pos="9350"/>
        </w:tabs>
        <w:rPr>
          <w:rFonts w:ascii="Arial" w:eastAsia="Arial" w:hAnsi="Arial" w:cs="Arial"/>
          <w:noProof/>
          <w:sz w:val="22"/>
        </w:rPr>
      </w:pPr>
      <w:hyperlink w:anchor="_Toc256000514" w:history="1">
        <w:r>
          <w:rPr>
            <w:rStyle w:val="Hyperlink"/>
            <w:rFonts w:ascii="Arial" w:eastAsia="Arial" w:hAnsi="Arial" w:cs="Arial"/>
          </w:rPr>
          <w:t>Illinois Continuation of Coverage ("mini-COBRA")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_Toc256000514 \h </w:instrText>
        </w:r>
        <w:r>
          <w:rPr>
            <w:rFonts w:ascii="Arial" w:eastAsia="Arial" w:hAnsi="Arial" w:cs="Arial"/>
          </w:rPr>
        </w:r>
        <w:r>
          <w:rPr>
            <w:rFonts w:ascii="Arial" w:eastAsia="Arial" w:hAnsi="Arial" w:cs="Arial"/>
          </w:rPr>
          <w:fldChar w:fldCharType="separate"/>
        </w:r>
        <w:r>
          <w:rPr>
            <w:rFonts w:ascii="Arial" w:eastAsia="Arial" w:hAnsi="Arial" w:cs="Arial"/>
          </w:rPr>
          <w:t>191</w:t>
        </w:r>
        <w:r>
          <w:rPr>
            <w:rFonts w:ascii="Arial" w:eastAsia="Arial" w:hAnsi="Arial" w:cs="Arial"/>
          </w:rPr>
          <w:fldChar w:fldCharType="end"/>
        </w:r>
      </w:hyperlink>
    </w:p>
    <w:p w14:paraId="0D268047" w14:textId="77777777" w:rsidR="008876BD" w:rsidRDefault="001868E0">
      <w:pPr>
        <w:pStyle w:val="TOC3"/>
        <w:tabs>
          <w:tab w:val="right" w:leader="dot" w:pos="9350"/>
        </w:tabs>
        <w:rPr>
          <w:rFonts w:ascii="Arial" w:eastAsia="Arial" w:hAnsi="Arial" w:cs="Arial"/>
          <w:noProof/>
          <w:sz w:val="22"/>
        </w:rPr>
      </w:pPr>
      <w:hyperlink w:anchor="_Toc256000515" w:history="1">
        <w:r>
          <w:rPr>
            <w:rStyle w:val="Hyperlink"/>
            <w:rFonts w:ascii="Arial" w:eastAsia="Arial" w:hAnsi="Arial" w:cs="Arial"/>
          </w:rPr>
          <w:t>Qualifying Events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_Toc256000515 \h </w:instrText>
        </w:r>
        <w:r>
          <w:rPr>
            <w:rFonts w:ascii="Arial" w:eastAsia="Arial" w:hAnsi="Arial" w:cs="Arial"/>
          </w:rPr>
        </w:r>
        <w:r>
          <w:rPr>
            <w:rFonts w:ascii="Arial" w:eastAsia="Arial" w:hAnsi="Arial" w:cs="Arial"/>
          </w:rPr>
          <w:fldChar w:fldCharType="separate"/>
        </w:r>
        <w:r>
          <w:rPr>
            <w:rFonts w:ascii="Arial" w:eastAsia="Arial" w:hAnsi="Arial" w:cs="Arial"/>
          </w:rPr>
          <w:t>192</w:t>
        </w:r>
        <w:r>
          <w:rPr>
            <w:rFonts w:ascii="Arial" w:eastAsia="Arial" w:hAnsi="Arial" w:cs="Arial"/>
          </w:rPr>
          <w:fldChar w:fldCharType="end"/>
        </w:r>
      </w:hyperlink>
    </w:p>
    <w:p w14:paraId="1913D792" w14:textId="77777777" w:rsidR="008876BD" w:rsidRDefault="001868E0">
      <w:pPr>
        <w:pStyle w:val="TOC3"/>
        <w:tabs>
          <w:tab w:val="right" w:leader="dot" w:pos="9350"/>
        </w:tabs>
        <w:rPr>
          <w:rFonts w:ascii="Arial" w:eastAsia="Arial" w:hAnsi="Arial" w:cs="Arial"/>
          <w:noProof/>
          <w:sz w:val="22"/>
        </w:rPr>
      </w:pPr>
      <w:hyperlink w:anchor="_Toc256000516" w:history="1">
        <w:r>
          <w:rPr>
            <w:rStyle w:val="Hyperlink"/>
            <w:rFonts w:ascii="Arial" w:eastAsia="Arial" w:hAnsi="Arial" w:cs="Arial"/>
          </w:rPr>
          <w:t>Employer/Employee Notice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_Toc256000516 \h </w:instrText>
        </w:r>
        <w:r>
          <w:rPr>
            <w:rFonts w:ascii="Arial" w:eastAsia="Arial" w:hAnsi="Arial" w:cs="Arial"/>
          </w:rPr>
        </w:r>
        <w:r>
          <w:rPr>
            <w:rFonts w:ascii="Arial" w:eastAsia="Arial" w:hAnsi="Arial" w:cs="Arial"/>
          </w:rPr>
          <w:fldChar w:fldCharType="separate"/>
        </w:r>
        <w:r>
          <w:rPr>
            <w:rFonts w:ascii="Arial" w:eastAsia="Arial" w:hAnsi="Arial" w:cs="Arial"/>
          </w:rPr>
          <w:t>193</w:t>
        </w:r>
        <w:r>
          <w:rPr>
            <w:rFonts w:ascii="Arial" w:eastAsia="Arial" w:hAnsi="Arial" w:cs="Arial"/>
          </w:rPr>
          <w:fldChar w:fldCharType="end"/>
        </w:r>
      </w:hyperlink>
    </w:p>
    <w:p w14:paraId="2941C339" w14:textId="77777777" w:rsidR="008876BD" w:rsidRDefault="001868E0">
      <w:pPr>
        <w:pStyle w:val="TOC3"/>
        <w:tabs>
          <w:tab w:val="right" w:leader="dot" w:pos="9350"/>
        </w:tabs>
        <w:rPr>
          <w:rFonts w:ascii="Arial" w:eastAsia="Arial" w:hAnsi="Arial" w:cs="Arial"/>
          <w:noProof/>
          <w:sz w:val="22"/>
        </w:rPr>
      </w:pPr>
      <w:hyperlink w:anchor="_Toc256000517" w:history="1">
        <w:r>
          <w:rPr>
            <w:rStyle w:val="Hyperlink"/>
            <w:rFonts w:ascii="Arial" w:eastAsia="Arial" w:hAnsi="Arial" w:cs="Arial"/>
          </w:rPr>
          <w:t>Premium Payments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_Toc256000517 \h </w:instrText>
        </w:r>
        <w:r>
          <w:rPr>
            <w:rFonts w:ascii="Arial" w:eastAsia="Arial" w:hAnsi="Arial" w:cs="Arial"/>
          </w:rPr>
        </w:r>
        <w:r>
          <w:rPr>
            <w:rFonts w:ascii="Arial" w:eastAsia="Arial" w:hAnsi="Arial" w:cs="Arial"/>
          </w:rPr>
          <w:fldChar w:fldCharType="separate"/>
        </w:r>
        <w:r>
          <w:rPr>
            <w:rFonts w:ascii="Arial" w:eastAsia="Arial" w:hAnsi="Arial" w:cs="Arial"/>
          </w:rPr>
          <w:t>194</w:t>
        </w:r>
        <w:r>
          <w:rPr>
            <w:rFonts w:ascii="Arial" w:eastAsia="Arial" w:hAnsi="Arial" w:cs="Arial"/>
          </w:rPr>
          <w:fldChar w:fldCharType="end"/>
        </w:r>
      </w:hyperlink>
    </w:p>
    <w:p w14:paraId="5AEB2A9C" w14:textId="77777777" w:rsidR="008876BD" w:rsidRDefault="001868E0">
      <w:pPr>
        <w:pStyle w:val="TOC3"/>
        <w:tabs>
          <w:tab w:val="right" w:leader="dot" w:pos="9350"/>
        </w:tabs>
        <w:rPr>
          <w:rFonts w:ascii="Arial" w:eastAsia="Arial" w:hAnsi="Arial" w:cs="Arial"/>
          <w:noProof/>
          <w:sz w:val="22"/>
        </w:rPr>
      </w:pPr>
      <w:hyperlink w:anchor="_Toc256000518" w:history="1">
        <w:r>
          <w:rPr>
            <w:rStyle w:val="Hyperlink"/>
            <w:rFonts w:ascii="Arial" w:eastAsia="Arial" w:hAnsi="Arial" w:cs="Arial"/>
          </w:rPr>
          <w:t>How Coverage May Be Terminated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_Toc256000518 \h </w:instrText>
        </w:r>
        <w:r>
          <w:rPr>
            <w:rFonts w:ascii="Arial" w:eastAsia="Arial" w:hAnsi="Arial" w:cs="Arial"/>
          </w:rPr>
        </w:r>
        <w:r>
          <w:rPr>
            <w:rFonts w:ascii="Arial" w:eastAsia="Arial" w:hAnsi="Arial" w:cs="Arial"/>
          </w:rPr>
          <w:fldChar w:fldCharType="separate"/>
        </w:r>
        <w:r>
          <w:rPr>
            <w:rFonts w:ascii="Arial" w:eastAsia="Arial" w:hAnsi="Arial" w:cs="Arial"/>
          </w:rPr>
          <w:t>194</w:t>
        </w:r>
        <w:r>
          <w:rPr>
            <w:rFonts w:ascii="Arial" w:eastAsia="Arial" w:hAnsi="Arial" w:cs="Arial"/>
          </w:rPr>
          <w:fldChar w:fldCharType="end"/>
        </w:r>
      </w:hyperlink>
    </w:p>
    <w:p w14:paraId="0ACE98C3" w14:textId="77777777" w:rsidR="008876BD" w:rsidRDefault="001868E0">
      <w:pPr>
        <w:pStyle w:val="TOC3"/>
        <w:tabs>
          <w:tab w:val="right" w:leader="dot" w:pos="9350"/>
        </w:tabs>
        <w:rPr>
          <w:rFonts w:ascii="Arial" w:eastAsia="Arial" w:hAnsi="Arial" w:cs="Arial"/>
          <w:noProof/>
          <w:sz w:val="22"/>
        </w:rPr>
      </w:pPr>
      <w:hyperlink w:anchor="_Toc256000519"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_Toc256000519 \h </w:instrText>
        </w:r>
        <w:r>
          <w:rPr>
            <w:rFonts w:ascii="Arial" w:eastAsia="Arial" w:hAnsi="Arial" w:cs="Arial"/>
          </w:rPr>
        </w:r>
        <w:r>
          <w:rPr>
            <w:rFonts w:ascii="Arial" w:eastAsia="Arial" w:hAnsi="Arial" w:cs="Arial"/>
          </w:rPr>
          <w:fldChar w:fldCharType="separate"/>
        </w:r>
        <w:r>
          <w:rPr>
            <w:rFonts w:ascii="Arial" w:eastAsia="Arial" w:hAnsi="Arial" w:cs="Arial"/>
          </w:rPr>
          <w:t>194</w:t>
        </w:r>
        <w:r>
          <w:rPr>
            <w:rFonts w:ascii="Arial" w:eastAsia="Arial" w:hAnsi="Arial" w:cs="Arial"/>
          </w:rPr>
          <w:fldChar w:fldCharType="end"/>
        </w:r>
      </w:hyperlink>
    </w:p>
    <w:p w14:paraId="32C72E82" w14:textId="77777777" w:rsidR="008876BD" w:rsidRDefault="001868E0">
      <w:pPr>
        <w:pStyle w:val="TOC2"/>
        <w:tabs>
          <w:tab w:val="right" w:leader="dot" w:pos="9350"/>
        </w:tabs>
        <w:rPr>
          <w:rFonts w:ascii="Arial" w:eastAsia="Arial" w:hAnsi="Arial" w:cs="Arial"/>
          <w:noProof/>
          <w:sz w:val="22"/>
        </w:rPr>
      </w:pPr>
      <w:hyperlink w:anchor="_Toc256000520" w:history="1">
        <w:r>
          <w:rPr>
            <w:rStyle w:val="Hyperlink"/>
            <w:rFonts w:ascii="Arial" w:eastAsia="Arial" w:hAnsi="Arial" w:cs="Arial"/>
          </w:rPr>
          <w:t>Dependent Status and Health Insurance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w:instrText>
        </w:r>
        <w:r>
          <w:rPr>
            <w:rFonts w:ascii="Arial" w:eastAsia="Arial" w:hAnsi="Arial" w:cs="Arial"/>
          </w:rPr>
          <w:instrText xml:space="preserve">AGEREF _Toc256000520 \h </w:instrText>
        </w:r>
        <w:r>
          <w:rPr>
            <w:rFonts w:ascii="Arial" w:eastAsia="Arial" w:hAnsi="Arial" w:cs="Arial"/>
          </w:rPr>
        </w:r>
        <w:r>
          <w:rPr>
            <w:rFonts w:ascii="Arial" w:eastAsia="Arial" w:hAnsi="Arial" w:cs="Arial"/>
          </w:rPr>
          <w:fldChar w:fldCharType="separate"/>
        </w:r>
        <w:r>
          <w:rPr>
            <w:rFonts w:ascii="Arial" w:eastAsia="Arial" w:hAnsi="Arial" w:cs="Arial"/>
          </w:rPr>
          <w:t>194</w:t>
        </w:r>
        <w:r>
          <w:rPr>
            <w:rFonts w:ascii="Arial" w:eastAsia="Arial" w:hAnsi="Arial" w:cs="Arial"/>
          </w:rPr>
          <w:fldChar w:fldCharType="end"/>
        </w:r>
      </w:hyperlink>
    </w:p>
    <w:p w14:paraId="1E4FF783" w14:textId="77777777" w:rsidR="008876BD" w:rsidRDefault="001868E0">
      <w:pPr>
        <w:pStyle w:val="TOC2"/>
        <w:tabs>
          <w:tab w:val="right" w:leader="dot" w:pos="9350"/>
        </w:tabs>
        <w:rPr>
          <w:rFonts w:ascii="Arial" w:eastAsia="Arial" w:hAnsi="Arial" w:cs="Arial"/>
          <w:noProof/>
          <w:sz w:val="22"/>
        </w:rPr>
      </w:pPr>
      <w:hyperlink w:anchor="_Toc256000521" w:history="1">
        <w:r>
          <w:rPr>
            <w:rStyle w:val="Hyperlink"/>
            <w:rFonts w:ascii="Arial" w:eastAsia="Arial" w:hAnsi="Arial" w:cs="Arial"/>
          </w:rPr>
          <w:t>Deductions From Wages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_Toc256000521 \h </w:instrText>
        </w:r>
        <w:r>
          <w:rPr>
            <w:rFonts w:ascii="Arial" w:eastAsia="Arial" w:hAnsi="Arial" w:cs="Arial"/>
          </w:rPr>
        </w:r>
        <w:r>
          <w:rPr>
            <w:rFonts w:ascii="Arial" w:eastAsia="Arial" w:hAnsi="Arial" w:cs="Arial"/>
          </w:rPr>
          <w:fldChar w:fldCharType="separate"/>
        </w:r>
        <w:r>
          <w:rPr>
            <w:rFonts w:ascii="Arial" w:eastAsia="Arial" w:hAnsi="Arial" w:cs="Arial"/>
          </w:rPr>
          <w:t>195</w:t>
        </w:r>
        <w:r>
          <w:rPr>
            <w:rFonts w:ascii="Arial" w:eastAsia="Arial" w:hAnsi="Arial" w:cs="Arial"/>
          </w:rPr>
          <w:fldChar w:fldCharType="end"/>
        </w:r>
      </w:hyperlink>
    </w:p>
    <w:p w14:paraId="7CD71E99" w14:textId="77777777" w:rsidR="008876BD" w:rsidRDefault="001868E0">
      <w:pPr>
        <w:pStyle w:val="TOC1"/>
        <w:tabs>
          <w:tab w:val="right" w:leader="dot" w:pos="9350"/>
        </w:tabs>
        <w:rPr>
          <w:rFonts w:ascii="Arial" w:eastAsia="Arial" w:hAnsi="Arial" w:cs="Arial"/>
          <w:noProof/>
          <w:sz w:val="22"/>
        </w:rPr>
      </w:pPr>
      <w:hyperlink w:anchor="_Toc256000522" w:history="1">
        <w:r>
          <w:rPr>
            <w:rStyle w:val="Hyperlink"/>
            <w:rFonts w:ascii="Arial" w:eastAsia="Arial" w:hAnsi="Arial" w:cs="Arial"/>
            <w:kern w:val="36"/>
          </w:rPr>
          <w:t>Deductions from Wages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_Toc256000522 \h </w:instrText>
        </w:r>
        <w:r>
          <w:rPr>
            <w:rFonts w:ascii="Arial" w:eastAsia="Arial" w:hAnsi="Arial" w:cs="Arial"/>
          </w:rPr>
        </w:r>
        <w:r>
          <w:rPr>
            <w:rFonts w:ascii="Arial" w:eastAsia="Arial" w:hAnsi="Arial" w:cs="Arial"/>
          </w:rPr>
          <w:fldChar w:fldCharType="separate"/>
        </w:r>
        <w:r>
          <w:rPr>
            <w:rFonts w:ascii="Arial" w:eastAsia="Arial" w:hAnsi="Arial" w:cs="Arial"/>
          </w:rPr>
          <w:t>195</w:t>
        </w:r>
        <w:r>
          <w:rPr>
            <w:rFonts w:ascii="Arial" w:eastAsia="Arial" w:hAnsi="Arial" w:cs="Arial"/>
          </w:rPr>
          <w:fldChar w:fldCharType="end"/>
        </w:r>
      </w:hyperlink>
    </w:p>
    <w:p w14:paraId="63BDD4C2" w14:textId="77777777" w:rsidR="008876BD" w:rsidRDefault="001868E0">
      <w:pPr>
        <w:pStyle w:val="TOC3"/>
        <w:tabs>
          <w:tab w:val="right" w:leader="dot" w:pos="9350"/>
        </w:tabs>
        <w:rPr>
          <w:rFonts w:ascii="Arial" w:eastAsia="Arial" w:hAnsi="Arial" w:cs="Arial"/>
          <w:noProof/>
          <w:sz w:val="22"/>
        </w:rPr>
      </w:pPr>
      <w:hyperlink w:anchor="_Toc256000523" w:history="1">
        <w:r>
          <w:rPr>
            <w:rStyle w:val="Hyperlink"/>
            <w:rFonts w:ascii="Arial" w:eastAsia="Arial" w:hAnsi="Arial" w:cs="Arial"/>
          </w:rPr>
          <w:t>Permissible Deductions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_Toc256000523 \h </w:instrText>
        </w:r>
        <w:r>
          <w:rPr>
            <w:rFonts w:ascii="Arial" w:eastAsia="Arial" w:hAnsi="Arial" w:cs="Arial"/>
          </w:rPr>
        </w:r>
        <w:r>
          <w:rPr>
            <w:rFonts w:ascii="Arial" w:eastAsia="Arial" w:hAnsi="Arial" w:cs="Arial"/>
          </w:rPr>
          <w:fldChar w:fldCharType="separate"/>
        </w:r>
        <w:r>
          <w:rPr>
            <w:rFonts w:ascii="Arial" w:eastAsia="Arial" w:hAnsi="Arial" w:cs="Arial"/>
          </w:rPr>
          <w:t>195</w:t>
        </w:r>
        <w:r>
          <w:rPr>
            <w:rFonts w:ascii="Arial" w:eastAsia="Arial" w:hAnsi="Arial" w:cs="Arial"/>
          </w:rPr>
          <w:fldChar w:fldCharType="end"/>
        </w:r>
      </w:hyperlink>
    </w:p>
    <w:p w14:paraId="0497F604" w14:textId="77777777" w:rsidR="008876BD" w:rsidRDefault="001868E0">
      <w:pPr>
        <w:pStyle w:val="TOC3"/>
        <w:tabs>
          <w:tab w:val="right" w:leader="dot" w:pos="9350"/>
        </w:tabs>
        <w:rPr>
          <w:rFonts w:ascii="Arial" w:eastAsia="Arial" w:hAnsi="Arial" w:cs="Arial"/>
          <w:noProof/>
          <w:sz w:val="22"/>
        </w:rPr>
      </w:pPr>
      <w:hyperlink w:anchor="_Toc256000524" w:history="1">
        <w:r>
          <w:rPr>
            <w:rStyle w:val="Hyperlink"/>
            <w:rFonts w:ascii="Arial" w:eastAsia="Arial" w:hAnsi="Arial" w:cs="Arial"/>
          </w:rPr>
          <w:t>Prohibited Deductions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_Toc256000524 \h </w:instrText>
        </w:r>
        <w:r>
          <w:rPr>
            <w:rFonts w:ascii="Arial" w:eastAsia="Arial" w:hAnsi="Arial" w:cs="Arial"/>
          </w:rPr>
        </w:r>
        <w:r>
          <w:rPr>
            <w:rFonts w:ascii="Arial" w:eastAsia="Arial" w:hAnsi="Arial" w:cs="Arial"/>
          </w:rPr>
          <w:fldChar w:fldCharType="separate"/>
        </w:r>
        <w:r>
          <w:rPr>
            <w:rFonts w:ascii="Arial" w:eastAsia="Arial" w:hAnsi="Arial" w:cs="Arial"/>
          </w:rPr>
          <w:t>195</w:t>
        </w:r>
        <w:r>
          <w:rPr>
            <w:rFonts w:ascii="Arial" w:eastAsia="Arial" w:hAnsi="Arial" w:cs="Arial"/>
          </w:rPr>
          <w:fldChar w:fldCharType="end"/>
        </w:r>
      </w:hyperlink>
    </w:p>
    <w:p w14:paraId="54C59B45" w14:textId="77777777" w:rsidR="008876BD" w:rsidRDefault="001868E0">
      <w:pPr>
        <w:pStyle w:val="TOC3"/>
        <w:tabs>
          <w:tab w:val="right" w:leader="dot" w:pos="9350"/>
        </w:tabs>
        <w:rPr>
          <w:rFonts w:ascii="Arial" w:eastAsia="Arial" w:hAnsi="Arial" w:cs="Arial"/>
          <w:noProof/>
          <w:sz w:val="22"/>
        </w:rPr>
      </w:pPr>
      <w:hyperlink w:anchor="_Toc256000525"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_Toc256000525 \h </w:instrText>
        </w:r>
        <w:r>
          <w:rPr>
            <w:rFonts w:ascii="Arial" w:eastAsia="Arial" w:hAnsi="Arial" w:cs="Arial"/>
          </w:rPr>
        </w:r>
        <w:r>
          <w:rPr>
            <w:rFonts w:ascii="Arial" w:eastAsia="Arial" w:hAnsi="Arial" w:cs="Arial"/>
          </w:rPr>
          <w:fldChar w:fldCharType="separate"/>
        </w:r>
        <w:r>
          <w:rPr>
            <w:rFonts w:ascii="Arial" w:eastAsia="Arial" w:hAnsi="Arial" w:cs="Arial"/>
          </w:rPr>
          <w:t>196</w:t>
        </w:r>
        <w:r>
          <w:rPr>
            <w:rFonts w:ascii="Arial" w:eastAsia="Arial" w:hAnsi="Arial" w:cs="Arial"/>
          </w:rPr>
          <w:fldChar w:fldCharType="end"/>
        </w:r>
      </w:hyperlink>
    </w:p>
    <w:p w14:paraId="3BE2792A" w14:textId="77777777" w:rsidR="008876BD" w:rsidRDefault="001868E0">
      <w:pPr>
        <w:pStyle w:val="TOC2"/>
        <w:tabs>
          <w:tab w:val="right" w:leader="dot" w:pos="9350"/>
        </w:tabs>
        <w:rPr>
          <w:rFonts w:ascii="Arial" w:eastAsia="Arial" w:hAnsi="Arial" w:cs="Arial"/>
          <w:noProof/>
          <w:sz w:val="22"/>
        </w:rPr>
      </w:pPr>
      <w:hyperlink w:anchor="_Toc256000526" w:history="1">
        <w:r>
          <w:rPr>
            <w:rStyle w:val="Hyperlink"/>
            <w:rFonts w:ascii="Arial" w:eastAsia="Arial" w:hAnsi="Arial" w:cs="Arial"/>
          </w:rPr>
          <w:t>Discrimination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_Toc256000526 \h </w:instrText>
        </w:r>
        <w:r>
          <w:rPr>
            <w:rFonts w:ascii="Arial" w:eastAsia="Arial" w:hAnsi="Arial" w:cs="Arial"/>
          </w:rPr>
        </w:r>
        <w:r>
          <w:rPr>
            <w:rFonts w:ascii="Arial" w:eastAsia="Arial" w:hAnsi="Arial" w:cs="Arial"/>
          </w:rPr>
          <w:fldChar w:fldCharType="separate"/>
        </w:r>
        <w:r>
          <w:rPr>
            <w:rFonts w:ascii="Arial" w:eastAsia="Arial" w:hAnsi="Arial" w:cs="Arial"/>
          </w:rPr>
          <w:t>196</w:t>
        </w:r>
        <w:r>
          <w:rPr>
            <w:rFonts w:ascii="Arial" w:eastAsia="Arial" w:hAnsi="Arial" w:cs="Arial"/>
          </w:rPr>
          <w:fldChar w:fldCharType="end"/>
        </w:r>
      </w:hyperlink>
    </w:p>
    <w:p w14:paraId="7A4F0497" w14:textId="77777777" w:rsidR="008876BD" w:rsidRDefault="001868E0">
      <w:pPr>
        <w:pStyle w:val="TOC2"/>
        <w:tabs>
          <w:tab w:val="right" w:leader="dot" w:pos="9350"/>
        </w:tabs>
        <w:rPr>
          <w:rFonts w:ascii="Arial" w:eastAsia="Arial" w:hAnsi="Arial" w:cs="Arial"/>
          <w:noProof/>
          <w:sz w:val="22"/>
        </w:rPr>
      </w:pPr>
      <w:hyperlink w:anchor="_Toc256000527" w:history="1">
        <w:r>
          <w:rPr>
            <w:rStyle w:val="Hyperlink"/>
            <w:rFonts w:ascii="Arial" w:eastAsia="Arial" w:hAnsi="Arial" w:cs="Arial"/>
          </w:rPr>
          <w:t>Drug Testing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_Toc256000527 \h </w:instrText>
        </w:r>
        <w:r>
          <w:rPr>
            <w:rFonts w:ascii="Arial" w:eastAsia="Arial" w:hAnsi="Arial" w:cs="Arial"/>
          </w:rPr>
        </w:r>
        <w:r>
          <w:rPr>
            <w:rFonts w:ascii="Arial" w:eastAsia="Arial" w:hAnsi="Arial" w:cs="Arial"/>
          </w:rPr>
          <w:fldChar w:fldCharType="separate"/>
        </w:r>
        <w:r>
          <w:rPr>
            <w:rFonts w:ascii="Arial" w:eastAsia="Arial" w:hAnsi="Arial" w:cs="Arial"/>
          </w:rPr>
          <w:t>196</w:t>
        </w:r>
        <w:r>
          <w:rPr>
            <w:rFonts w:ascii="Arial" w:eastAsia="Arial" w:hAnsi="Arial" w:cs="Arial"/>
          </w:rPr>
          <w:fldChar w:fldCharType="end"/>
        </w:r>
      </w:hyperlink>
    </w:p>
    <w:p w14:paraId="447007DF" w14:textId="77777777" w:rsidR="008876BD" w:rsidRDefault="001868E0">
      <w:pPr>
        <w:pStyle w:val="TOC1"/>
        <w:tabs>
          <w:tab w:val="right" w:leader="dot" w:pos="9350"/>
        </w:tabs>
        <w:rPr>
          <w:rFonts w:ascii="Arial" w:eastAsia="Arial" w:hAnsi="Arial" w:cs="Arial"/>
          <w:noProof/>
          <w:sz w:val="22"/>
        </w:rPr>
      </w:pPr>
      <w:hyperlink w:anchor="_Toc256000528" w:history="1">
        <w:r>
          <w:rPr>
            <w:rStyle w:val="Hyperlink"/>
            <w:rFonts w:ascii="Arial" w:eastAsia="Arial" w:hAnsi="Arial" w:cs="Arial"/>
            <w:kern w:val="36"/>
          </w:rPr>
          <w:t>Drug and</w:t>
        </w:r>
        <w:r>
          <w:rPr>
            <w:rStyle w:val="Hyperlink"/>
            <w:rFonts w:ascii="Arial" w:eastAsia="Arial" w:hAnsi="Arial" w:cs="Arial"/>
            <w:kern w:val="36"/>
          </w:rPr>
          <w:t xml:space="preserve"> Alcohol Testing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_Toc256000528 \h </w:instrText>
        </w:r>
        <w:r>
          <w:rPr>
            <w:rFonts w:ascii="Arial" w:eastAsia="Arial" w:hAnsi="Arial" w:cs="Arial"/>
          </w:rPr>
        </w:r>
        <w:r>
          <w:rPr>
            <w:rFonts w:ascii="Arial" w:eastAsia="Arial" w:hAnsi="Arial" w:cs="Arial"/>
          </w:rPr>
          <w:fldChar w:fldCharType="separate"/>
        </w:r>
        <w:r>
          <w:rPr>
            <w:rFonts w:ascii="Arial" w:eastAsia="Arial" w:hAnsi="Arial" w:cs="Arial"/>
          </w:rPr>
          <w:t>196</w:t>
        </w:r>
        <w:r>
          <w:rPr>
            <w:rFonts w:ascii="Arial" w:eastAsia="Arial" w:hAnsi="Arial" w:cs="Arial"/>
          </w:rPr>
          <w:fldChar w:fldCharType="end"/>
        </w:r>
      </w:hyperlink>
    </w:p>
    <w:p w14:paraId="18EAC8F6" w14:textId="77777777" w:rsidR="008876BD" w:rsidRDefault="001868E0">
      <w:pPr>
        <w:pStyle w:val="TOC2"/>
        <w:tabs>
          <w:tab w:val="right" w:leader="dot" w:pos="9350"/>
        </w:tabs>
        <w:rPr>
          <w:rFonts w:ascii="Arial" w:eastAsia="Arial" w:hAnsi="Arial" w:cs="Arial"/>
          <w:noProof/>
          <w:sz w:val="22"/>
        </w:rPr>
      </w:pPr>
      <w:hyperlink w:anchor="_Toc256000529" w:history="1">
        <w:r>
          <w:rPr>
            <w:rStyle w:val="Hyperlink"/>
            <w:rFonts w:ascii="Arial" w:eastAsia="Arial" w:hAnsi="Arial" w:cs="Arial"/>
          </w:rPr>
          <w:t>Illinois Drug Free Workplace Act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_Toc256000529 \h </w:instrText>
        </w:r>
        <w:r>
          <w:rPr>
            <w:rFonts w:ascii="Arial" w:eastAsia="Arial" w:hAnsi="Arial" w:cs="Arial"/>
          </w:rPr>
        </w:r>
        <w:r>
          <w:rPr>
            <w:rFonts w:ascii="Arial" w:eastAsia="Arial" w:hAnsi="Arial" w:cs="Arial"/>
          </w:rPr>
          <w:fldChar w:fldCharType="separate"/>
        </w:r>
        <w:r>
          <w:rPr>
            <w:rFonts w:ascii="Arial" w:eastAsia="Arial" w:hAnsi="Arial" w:cs="Arial"/>
          </w:rPr>
          <w:t>196</w:t>
        </w:r>
        <w:r>
          <w:rPr>
            <w:rFonts w:ascii="Arial" w:eastAsia="Arial" w:hAnsi="Arial" w:cs="Arial"/>
          </w:rPr>
          <w:fldChar w:fldCharType="end"/>
        </w:r>
      </w:hyperlink>
    </w:p>
    <w:p w14:paraId="022C3BC5" w14:textId="77777777" w:rsidR="008876BD" w:rsidRDefault="001868E0">
      <w:pPr>
        <w:pStyle w:val="TOC2"/>
        <w:tabs>
          <w:tab w:val="right" w:leader="dot" w:pos="9350"/>
        </w:tabs>
        <w:rPr>
          <w:rFonts w:ascii="Arial" w:eastAsia="Arial" w:hAnsi="Arial" w:cs="Arial"/>
          <w:noProof/>
          <w:sz w:val="22"/>
        </w:rPr>
      </w:pPr>
      <w:hyperlink w:anchor="_Toc256000530" w:history="1">
        <w:r>
          <w:rPr>
            <w:rStyle w:val="Hyperlink"/>
            <w:rFonts w:ascii="Arial" w:eastAsia="Arial" w:hAnsi="Arial" w:cs="Arial"/>
          </w:rPr>
          <w:t>Compassionate Use of Medical Marijuana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_Toc256000530 \h </w:instrText>
        </w:r>
        <w:r>
          <w:rPr>
            <w:rFonts w:ascii="Arial" w:eastAsia="Arial" w:hAnsi="Arial" w:cs="Arial"/>
          </w:rPr>
        </w:r>
        <w:r>
          <w:rPr>
            <w:rFonts w:ascii="Arial" w:eastAsia="Arial" w:hAnsi="Arial" w:cs="Arial"/>
          </w:rPr>
          <w:fldChar w:fldCharType="separate"/>
        </w:r>
        <w:r>
          <w:rPr>
            <w:rFonts w:ascii="Arial" w:eastAsia="Arial" w:hAnsi="Arial" w:cs="Arial"/>
          </w:rPr>
          <w:t>196</w:t>
        </w:r>
        <w:r>
          <w:rPr>
            <w:rFonts w:ascii="Arial" w:eastAsia="Arial" w:hAnsi="Arial" w:cs="Arial"/>
          </w:rPr>
          <w:fldChar w:fldCharType="end"/>
        </w:r>
      </w:hyperlink>
    </w:p>
    <w:p w14:paraId="75FDA318" w14:textId="77777777" w:rsidR="008876BD" w:rsidRDefault="001868E0">
      <w:pPr>
        <w:pStyle w:val="TOC2"/>
        <w:tabs>
          <w:tab w:val="right" w:leader="dot" w:pos="9350"/>
        </w:tabs>
        <w:rPr>
          <w:rFonts w:ascii="Arial" w:eastAsia="Arial" w:hAnsi="Arial" w:cs="Arial"/>
          <w:noProof/>
          <w:sz w:val="22"/>
        </w:rPr>
      </w:pPr>
      <w:hyperlink w:anchor="_Toc256000531" w:history="1">
        <w:r>
          <w:rPr>
            <w:rStyle w:val="Hyperlink"/>
            <w:rFonts w:ascii="Arial" w:eastAsia="Arial" w:hAnsi="Arial" w:cs="Arial"/>
          </w:rPr>
          <w:t>Employee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_Toc256000531 \h </w:instrText>
        </w:r>
        <w:r>
          <w:rPr>
            <w:rFonts w:ascii="Arial" w:eastAsia="Arial" w:hAnsi="Arial" w:cs="Arial"/>
          </w:rPr>
        </w:r>
        <w:r>
          <w:rPr>
            <w:rFonts w:ascii="Arial" w:eastAsia="Arial" w:hAnsi="Arial" w:cs="Arial"/>
          </w:rPr>
          <w:fldChar w:fldCharType="separate"/>
        </w:r>
        <w:r>
          <w:rPr>
            <w:rFonts w:ascii="Arial" w:eastAsia="Arial" w:hAnsi="Arial" w:cs="Arial"/>
          </w:rPr>
          <w:t>197</w:t>
        </w:r>
        <w:r>
          <w:rPr>
            <w:rFonts w:ascii="Arial" w:eastAsia="Arial" w:hAnsi="Arial" w:cs="Arial"/>
          </w:rPr>
          <w:fldChar w:fldCharType="end"/>
        </w:r>
      </w:hyperlink>
    </w:p>
    <w:p w14:paraId="1E66C835" w14:textId="77777777" w:rsidR="008876BD" w:rsidRDefault="001868E0">
      <w:pPr>
        <w:pStyle w:val="TOC1"/>
        <w:tabs>
          <w:tab w:val="right" w:leader="dot" w:pos="9350"/>
        </w:tabs>
        <w:rPr>
          <w:rFonts w:ascii="Arial" w:eastAsia="Arial" w:hAnsi="Arial" w:cs="Arial"/>
          <w:noProof/>
          <w:sz w:val="22"/>
        </w:rPr>
      </w:pPr>
      <w:hyperlink w:anchor="_Toc256000532" w:history="1">
        <w:r>
          <w:rPr>
            <w:rStyle w:val="Hyperlink"/>
            <w:rFonts w:ascii="Arial" w:eastAsia="Arial" w:hAnsi="Arial" w:cs="Arial"/>
            <w:kern w:val="36"/>
          </w:rPr>
          <w:t>Jury Duty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_Toc256000532 \h </w:instrText>
        </w:r>
        <w:r>
          <w:rPr>
            <w:rFonts w:ascii="Arial" w:eastAsia="Arial" w:hAnsi="Arial" w:cs="Arial"/>
          </w:rPr>
        </w:r>
        <w:r>
          <w:rPr>
            <w:rFonts w:ascii="Arial" w:eastAsia="Arial" w:hAnsi="Arial" w:cs="Arial"/>
          </w:rPr>
          <w:fldChar w:fldCharType="separate"/>
        </w:r>
        <w:r>
          <w:rPr>
            <w:rFonts w:ascii="Arial" w:eastAsia="Arial" w:hAnsi="Arial" w:cs="Arial"/>
          </w:rPr>
          <w:t>197</w:t>
        </w:r>
        <w:r>
          <w:rPr>
            <w:rFonts w:ascii="Arial" w:eastAsia="Arial" w:hAnsi="Arial" w:cs="Arial"/>
          </w:rPr>
          <w:fldChar w:fldCharType="end"/>
        </w:r>
      </w:hyperlink>
    </w:p>
    <w:p w14:paraId="681B66CD" w14:textId="77777777" w:rsidR="008876BD" w:rsidRDefault="001868E0">
      <w:pPr>
        <w:pStyle w:val="TOC1"/>
        <w:tabs>
          <w:tab w:val="right" w:leader="dot" w:pos="9350"/>
        </w:tabs>
        <w:rPr>
          <w:rFonts w:ascii="Arial" w:eastAsia="Arial" w:hAnsi="Arial" w:cs="Arial"/>
          <w:noProof/>
          <w:sz w:val="22"/>
        </w:rPr>
      </w:pPr>
      <w:hyperlink w:anchor="_Toc256000533" w:history="1">
        <w:r>
          <w:rPr>
            <w:rStyle w:val="Hyperlink"/>
            <w:rFonts w:ascii="Arial" w:eastAsia="Arial" w:hAnsi="Arial" w:cs="Arial"/>
            <w:kern w:val="36"/>
          </w:rPr>
          <w:t>Voting Leave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_Toc256000533 \h </w:instrText>
        </w:r>
        <w:r>
          <w:rPr>
            <w:rFonts w:ascii="Arial" w:eastAsia="Arial" w:hAnsi="Arial" w:cs="Arial"/>
          </w:rPr>
        </w:r>
        <w:r>
          <w:rPr>
            <w:rFonts w:ascii="Arial" w:eastAsia="Arial" w:hAnsi="Arial" w:cs="Arial"/>
          </w:rPr>
          <w:fldChar w:fldCharType="separate"/>
        </w:r>
        <w:r>
          <w:rPr>
            <w:rFonts w:ascii="Arial" w:eastAsia="Arial" w:hAnsi="Arial" w:cs="Arial"/>
          </w:rPr>
          <w:t>198</w:t>
        </w:r>
        <w:r>
          <w:rPr>
            <w:rFonts w:ascii="Arial" w:eastAsia="Arial" w:hAnsi="Arial" w:cs="Arial"/>
          </w:rPr>
          <w:fldChar w:fldCharType="end"/>
        </w:r>
      </w:hyperlink>
    </w:p>
    <w:p w14:paraId="7E43C699" w14:textId="77777777" w:rsidR="008876BD" w:rsidRDefault="001868E0">
      <w:pPr>
        <w:pStyle w:val="TOC1"/>
        <w:tabs>
          <w:tab w:val="right" w:leader="dot" w:pos="9350"/>
        </w:tabs>
        <w:rPr>
          <w:rFonts w:ascii="Arial" w:eastAsia="Arial" w:hAnsi="Arial" w:cs="Arial"/>
          <w:noProof/>
          <w:sz w:val="22"/>
        </w:rPr>
      </w:pPr>
      <w:hyperlink w:anchor="_Toc256000534" w:history="1">
        <w:r>
          <w:rPr>
            <w:rStyle w:val="Hyperlink"/>
            <w:rFonts w:ascii="Arial" w:eastAsia="Arial" w:hAnsi="Arial" w:cs="Arial"/>
            <w:kern w:val="36"/>
          </w:rPr>
          <w:t>Victim Leave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_Toc256000534 \h </w:instrText>
        </w:r>
        <w:r>
          <w:rPr>
            <w:rFonts w:ascii="Arial" w:eastAsia="Arial" w:hAnsi="Arial" w:cs="Arial"/>
          </w:rPr>
        </w:r>
        <w:r>
          <w:rPr>
            <w:rFonts w:ascii="Arial" w:eastAsia="Arial" w:hAnsi="Arial" w:cs="Arial"/>
          </w:rPr>
          <w:fldChar w:fldCharType="separate"/>
        </w:r>
        <w:r>
          <w:rPr>
            <w:rFonts w:ascii="Arial" w:eastAsia="Arial" w:hAnsi="Arial" w:cs="Arial"/>
          </w:rPr>
          <w:t>198</w:t>
        </w:r>
        <w:r>
          <w:rPr>
            <w:rFonts w:ascii="Arial" w:eastAsia="Arial" w:hAnsi="Arial" w:cs="Arial"/>
          </w:rPr>
          <w:fldChar w:fldCharType="end"/>
        </w:r>
      </w:hyperlink>
    </w:p>
    <w:p w14:paraId="0926CCA7" w14:textId="77777777" w:rsidR="008876BD" w:rsidRDefault="001868E0">
      <w:pPr>
        <w:pStyle w:val="TOC2"/>
        <w:tabs>
          <w:tab w:val="right" w:leader="dot" w:pos="9350"/>
        </w:tabs>
        <w:rPr>
          <w:rFonts w:ascii="Arial" w:eastAsia="Arial" w:hAnsi="Arial" w:cs="Arial"/>
          <w:noProof/>
          <w:sz w:val="22"/>
        </w:rPr>
      </w:pPr>
      <w:hyperlink w:anchor="_Toc256000535" w:history="1">
        <w:r>
          <w:rPr>
            <w:rStyle w:val="Hyperlink"/>
            <w:rFonts w:ascii="Arial" w:eastAsia="Arial" w:hAnsi="Arial" w:cs="Arial"/>
          </w:rPr>
          <w:t>Illinois Victims' Economic Security and Safety Act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_Toc256000535 \h </w:instrText>
        </w:r>
        <w:r>
          <w:rPr>
            <w:rFonts w:ascii="Arial" w:eastAsia="Arial" w:hAnsi="Arial" w:cs="Arial"/>
          </w:rPr>
        </w:r>
        <w:r>
          <w:rPr>
            <w:rFonts w:ascii="Arial" w:eastAsia="Arial" w:hAnsi="Arial" w:cs="Arial"/>
          </w:rPr>
          <w:fldChar w:fldCharType="separate"/>
        </w:r>
        <w:r>
          <w:rPr>
            <w:rFonts w:ascii="Arial" w:eastAsia="Arial" w:hAnsi="Arial" w:cs="Arial"/>
          </w:rPr>
          <w:t>198</w:t>
        </w:r>
        <w:r>
          <w:rPr>
            <w:rFonts w:ascii="Arial" w:eastAsia="Arial" w:hAnsi="Arial" w:cs="Arial"/>
          </w:rPr>
          <w:fldChar w:fldCharType="end"/>
        </w:r>
      </w:hyperlink>
    </w:p>
    <w:p w14:paraId="3085D9E4" w14:textId="77777777" w:rsidR="008876BD" w:rsidRDefault="001868E0">
      <w:pPr>
        <w:pStyle w:val="TOC2"/>
        <w:tabs>
          <w:tab w:val="right" w:leader="dot" w:pos="9350"/>
        </w:tabs>
        <w:rPr>
          <w:rFonts w:ascii="Arial" w:eastAsia="Arial" w:hAnsi="Arial" w:cs="Arial"/>
          <w:noProof/>
          <w:sz w:val="22"/>
        </w:rPr>
      </w:pPr>
      <w:hyperlink w:anchor="_Toc256000536" w:history="1">
        <w:r>
          <w:rPr>
            <w:rStyle w:val="Hyperlink"/>
            <w:rFonts w:ascii="Arial" w:eastAsia="Arial" w:hAnsi="Arial" w:cs="Arial"/>
          </w:rPr>
          <w:t>Family and Medical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_Toc256000536 \h </w:instrText>
        </w:r>
        <w:r>
          <w:rPr>
            <w:rFonts w:ascii="Arial" w:eastAsia="Arial" w:hAnsi="Arial" w:cs="Arial"/>
          </w:rPr>
        </w:r>
        <w:r>
          <w:rPr>
            <w:rFonts w:ascii="Arial" w:eastAsia="Arial" w:hAnsi="Arial" w:cs="Arial"/>
          </w:rPr>
          <w:fldChar w:fldCharType="separate"/>
        </w:r>
        <w:r>
          <w:rPr>
            <w:rFonts w:ascii="Arial" w:eastAsia="Arial" w:hAnsi="Arial" w:cs="Arial"/>
          </w:rPr>
          <w:t>199</w:t>
        </w:r>
        <w:r>
          <w:rPr>
            <w:rFonts w:ascii="Arial" w:eastAsia="Arial" w:hAnsi="Arial" w:cs="Arial"/>
          </w:rPr>
          <w:fldChar w:fldCharType="end"/>
        </w:r>
      </w:hyperlink>
    </w:p>
    <w:p w14:paraId="1A04D4A6" w14:textId="77777777" w:rsidR="008876BD" w:rsidRDefault="001868E0">
      <w:pPr>
        <w:pStyle w:val="TOC1"/>
        <w:tabs>
          <w:tab w:val="right" w:leader="dot" w:pos="9350"/>
        </w:tabs>
        <w:rPr>
          <w:rFonts w:ascii="Arial" w:eastAsia="Arial" w:hAnsi="Arial" w:cs="Arial"/>
          <w:noProof/>
          <w:sz w:val="22"/>
        </w:rPr>
      </w:pPr>
      <w:hyperlink w:anchor="_Toc256000537" w:history="1">
        <w:r>
          <w:rPr>
            <w:rStyle w:val="Hyperlink"/>
            <w:rFonts w:ascii="Arial" w:eastAsia="Arial" w:hAnsi="Arial" w:cs="Arial"/>
            <w:kern w:val="36"/>
          </w:rPr>
          <w:t>Family and Medical Leave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_Toc256000537 \h </w:instrText>
        </w:r>
        <w:r>
          <w:rPr>
            <w:rFonts w:ascii="Arial" w:eastAsia="Arial" w:hAnsi="Arial" w:cs="Arial"/>
          </w:rPr>
        </w:r>
        <w:r>
          <w:rPr>
            <w:rFonts w:ascii="Arial" w:eastAsia="Arial" w:hAnsi="Arial" w:cs="Arial"/>
          </w:rPr>
          <w:fldChar w:fldCharType="separate"/>
        </w:r>
        <w:r>
          <w:rPr>
            <w:rFonts w:ascii="Arial" w:eastAsia="Arial" w:hAnsi="Arial" w:cs="Arial"/>
          </w:rPr>
          <w:t>19</w:t>
        </w:r>
        <w:r>
          <w:rPr>
            <w:rFonts w:ascii="Arial" w:eastAsia="Arial" w:hAnsi="Arial" w:cs="Arial"/>
          </w:rPr>
          <w:t>9</w:t>
        </w:r>
        <w:r>
          <w:rPr>
            <w:rFonts w:ascii="Arial" w:eastAsia="Arial" w:hAnsi="Arial" w:cs="Arial"/>
          </w:rPr>
          <w:fldChar w:fldCharType="end"/>
        </w:r>
      </w:hyperlink>
    </w:p>
    <w:p w14:paraId="465EAF75" w14:textId="77777777" w:rsidR="008876BD" w:rsidRDefault="001868E0">
      <w:pPr>
        <w:pStyle w:val="TOC2"/>
        <w:tabs>
          <w:tab w:val="right" w:leader="dot" w:pos="9350"/>
        </w:tabs>
        <w:rPr>
          <w:rFonts w:ascii="Arial" w:eastAsia="Arial" w:hAnsi="Arial" w:cs="Arial"/>
          <w:noProof/>
          <w:sz w:val="22"/>
        </w:rPr>
      </w:pPr>
      <w:hyperlink w:anchor="_Toc256000538" w:history="1">
        <w:r>
          <w:rPr>
            <w:rStyle w:val="Hyperlink"/>
            <w:rFonts w:ascii="Arial" w:eastAsia="Arial" w:hAnsi="Arial" w:cs="Arial"/>
          </w:rPr>
          <w:t>Illinois Family and Medical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_Toc256000538 \h </w:instrText>
        </w:r>
        <w:r>
          <w:rPr>
            <w:rFonts w:ascii="Arial" w:eastAsia="Arial" w:hAnsi="Arial" w:cs="Arial"/>
          </w:rPr>
        </w:r>
        <w:r>
          <w:rPr>
            <w:rFonts w:ascii="Arial" w:eastAsia="Arial" w:hAnsi="Arial" w:cs="Arial"/>
          </w:rPr>
          <w:fldChar w:fldCharType="separate"/>
        </w:r>
        <w:r>
          <w:rPr>
            <w:rFonts w:ascii="Arial" w:eastAsia="Arial" w:hAnsi="Arial" w:cs="Arial"/>
          </w:rPr>
          <w:t>199</w:t>
        </w:r>
        <w:r>
          <w:rPr>
            <w:rFonts w:ascii="Arial" w:eastAsia="Arial" w:hAnsi="Arial" w:cs="Arial"/>
          </w:rPr>
          <w:fldChar w:fldCharType="end"/>
        </w:r>
      </w:hyperlink>
    </w:p>
    <w:p w14:paraId="397DFC76" w14:textId="77777777" w:rsidR="008876BD" w:rsidRDefault="001868E0">
      <w:pPr>
        <w:pStyle w:val="TOC2"/>
        <w:tabs>
          <w:tab w:val="right" w:leader="dot" w:pos="9350"/>
        </w:tabs>
        <w:rPr>
          <w:rFonts w:ascii="Arial" w:eastAsia="Arial" w:hAnsi="Arial" w:cs="Arial"/>
          <w:noProof/>
          <w:sz w:val="22"/>
        </w:rPr>
      </w:pPr>
      <w:hyperlink w:anchor="_Toc256000539" w:history="1">
        <w:r>
          <w:rPr>
            <w:rStyle w:val="Hyperlink"/>
            <w:rFonts w:ascii="Arial" w:eastAsia="Arial" w:hAnsi="Arial" w:cs="Arial"/>
          </w:rPr>
          <w:t>Illinois Family Military Leave Act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_Toc256000539 \h </w:instrText>
        </w:r>
        <w:r>
          <w:rPr>
            <w:rFonts w:ascii="Arial" w:eastAsia="Arial" w:hAnsi="Arial" w:cs="Arial"/>
          </w:rPr>
        </w:r>
        <w:r>
          <w:rPr>
            <w:rFonts w:ascii="Arial" w:eastAsia="Arial" w:hAnsi="Arial" w:cs="Arial"/>
          </w:rPr>
          <w:fldChar w:fldCharType="separate"/>
        </w:r>
        <w:r>
          <w:rPr>
            <w:rFonts w:ascii="Arial" w:eastAsia="Arial" w:hAnsi="Arial" w:cs="Arial"/>
          </w:rPr>
          <w:t>199</w:t>
        </w:r>
        <w:r>
          <w:rPr>
            <w:rFonts w:ascii="Arial" w:eastAsia="Arial" w:hAnsi="Arial" w:cs="Arial"/>
          </w:rPr>
          <w:fldChar w:fldCharType="end"/>
        </w:r>
      </w:hyperlink>
    </w:p>
    <w:p w14:paraId="314B165B" w14:textId="77777777" w:rsidR="008876BD" w:rsidRDefault="001868E0">
      <w:pPr>
        <w:pStyle w:val="TOC2"/>
        <w:tabs>
          <w:tab w:val="right" w:leader="dot" w:pos="9350"/>
        </w:tabs>
        <w:rPr>
          <w:rFonts w:ascii="Arial" w:eastAsia="Arial" w:hAnsi="Arial" w:cs="Arial"/>
          <w:noProof/>
          <w:sz w:val="22"/>
        </w:rPr>
      </w:pPr>
      <w:hyperlink w:anchor="_Toc256000540" w:history="1">
        <w:r>
          <w:rPr>
            <w:rStyle w:val="Hyperlink"/>
            <w:rFonts w:ascii="Arial" w:eastAsia="Arial" w:hAnsi="Arial" w:cs="Arial"/>
          </w:rPr>
          <w:t>Final Pay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_Toc256000540 \h </w:instrText>
        </w:r>
        <w:r>
          <w:rPr>
            <w:rFonts w:ascii="Arial" w:eastAsia="Arial" w:hAnsi="Arial" w:cs="Arial"/>
          </w:rPr>
        </w:r>
        <w:r>
          <w:rPr>
            <w:rFonts w:ascii="Arial" w:eastAsia="Arial" w:hAnsi="Arial" w:cs="Arial"/>
          </w:rPr>
          <w:fldChar w:fldCharType="separate"/>
        </w:r>
        <w:r>
          <w:rPr>
            <w:rFonts w:ascii="Arial" w:eastAsia="Arial" w:hAnsi="Arial" w:cs="Arial"/>
          </w:rPr>
          <w:t>200</w:t>
        </w:r>
        <w:r>
          <w:rPr>
            <w:rFonts w:ascii="Arial" w:eastAsia="Arial" w:hAnsi="Arial" w:cs="Arial"/>
          </w:rPr>
          <w:fldChar w:fldCharType="end"/>
        </w:r>
      </w:hyperlink>
    </w:p>
    <w:p w14:paraId="28A57295" w14:textId="77777777" w:rsidR="008876BD" w:rsidRDefault="001868E0">
      <w:pPr>
        <w:pStyle w:val="TOC1"/>
        <w:tabs>
          <w:tab w:val="right" w:leader="dot" w:pos="9350"/>
        </w:tabs>
        <w:rPr>
          <w:rFonts w:ascii="Arial" w:eastAsia="Arial" w:hAnsi="Arial" w:cs="Arial"/>
          <w:noProof/>
          <w:sz w:val="22"/>
        </w:rPr>
      </w:pPr>
      <w:hyperlink w:anchor="_Toc256000541" w:history="1">
        <w:r>
          <w:rPr>
            <w:rStyle w:val="Hyperlink"/>
            <w:rFonts w:ascii="Arial" w:eastAsia="Arial" w:hAnsi="Arial" w:cs="Arial"/>
            <w:kern w:val="36"/>
          </w:rPr>
          <w:t>Final Paycheck Requirements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_Toc256000541 \h </w:instrText>
        </w:r>
        <w:r>
          <w:rPr>
            <w:rFonts w:ascii="Arial" w:eastAsia="Arial" w:hAnsi="Arial" w:cs="Arial"/>
          </w:rPr>
        </w:r>
        <w:r>
          <w:rPr>
            <w:rFonts w:ascii="Arial" w:eastAsia="Arial" w:hAnsi="Arial" w:cs="Arial"/>
          </w:rPr>
          <w:fldChar w:fldCharType="separate"/>
        </w:r>
        <w:r>
          <w:rPr>
            <w:rFonts w:ascii="Arial" w:eastAsia="Arial" w:hAnsi="Arial" w:cs="Arial"/>
          </w:rPr>
          <w:t>200</w:t>
        </w:r>
        <w:r>
          <w:rPr>
            <w:rFonts w:ascii="Arial" w:eastAsia="Arial" w:hAnsi="Arial" w:cs="Arial"/>
          </w:rPr>
          <w:fldChar w:fldCharType="end"/>
        </w:r>
      </w:hyperlink>
    </w:p>
    <w:p w14:paraId="6E298994" w14:textId="77777777" w:rsidR="008876BD" w:rsidRDefault="001868E0">
      <w:pPr>
        <w:pStyle w:val="TOC2"/>
        <w:tabs>
          <w:tab w:val="right" w:leader="dot" w:pos="9350"/>
        </w:tabs>
        <w:rPr>
          <w:rFonts w:ascii="Arial" w:eastAsia="Arial" w:hAnsi="Arial" w:cs="Arial"/>
          <w:noProof/>
          <w:sz w:val="22"/>
        </w:rPr>
      </w:pPr>
      <w:hyperlink w:anchor="_Toc256000542" w:history="1">
        <w:r>
          <w:rPr>
            <w:rStyle w:val="Hyperlink"/>
            <w:rFonts w:ascii="Arial" w:eastAsia="Arial" w:hAnsi="Arial" w:cs="Arial"/>
          </w:rPr>
          <w:t>If the Employee is Involuntarily Terminated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_Toc256000542 \h </w:instrText>
        </w:r>
        <w:r>
          <w:rPr>
            <w:rFonts w:ascii="Arial" w:eastAsia="Arial" w:hAnsi="Arial" w:cs="Arial"/>
          </w:rPr>
        </w:r>
        <w:r>
          <w:rPr>
            <w:rFonts w:ascii="Arial" w:eastAsia="Arial" w:hAnsi="Arial" w:cs="Arial"/>
          </w:rPr>
          <w:fldChar w:fldCharType="separate"/>
        </w:r>
        <w:r>
          <w:rPr>
            <w:rFonts w:ascii="Arial" w:eastAsia="Arial" w:hAnsi="Arial" w:cs="Arial"/>
          </w:rPr>
          <w:t>200</w:t>
        </w:r>
        <w:r>
          <w:rPr>
            <w:rFonts w:ascii="Arial" w:eastAsia="Arial" w:hAnsi="Arial" w:cs="Arial"/>
          </w:rPr>
          <w:fldChar w:fldCharType="end"/>
        </w:r>
      </w:hyperlink>
    </w:p>
    <w:p w14:paraId="4A8FEF99" w14:textId="77777777" w:rsidR="008876BD" w:rsidRDefault="001868E0">
      <w:pPr>
        <w:pStyle w:val="TOC2"/>
        <w:tabs>
          <w:tab w:val="right" w:leader="dot" w:pos="9350"/>
        </w:tabs>
        <w:rPr>
          <w:rFonts w:ascii="Arial" w:eastAsia="Arial" w:hAnsi="Arial" w:cs="Arial"/>
          <w:noProof/>
          <w:sz w:val="22"/>
        </w:rPr>
      </w:pPr>
      <w:hyperlink w:anchor="_Toc256000543" w:history="1">
        <w:r>
          <w:rPr>
            <w:rStyle w:val="Hyperlink"/>
            <w:rFonts w:ascii="Arial" w:eastAsia="Arial" w:hAnsi="Arial" w:cs="Arial"/>
          </w:rPr>
          <w:t>If the Employee Quits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_Toc256000543 \h </w:instrText>
        </w:r>
        <w:r>
          <w:rPr>
            <w:rFonts w:ascii="Arial" w:eastAsia="Arial" w:hAnsi="Arial" w:cs="Arial"/>
          </w:rPr>
        </w:r>
        <w:r>
          <w:rPr>
            <w:rFonts w:ascii="Arial" w:eastAsia="Arial" w:hAnsi="Arial" w:cs="Arial"/>
          </w:rPr>
          <w:fldChar w:fldCharType="separate"/>
        </w:r>
        <w:r>
          <w:rPr>
            <w:rFonts w:ascii="Arial" w:eastAsia="Arial" w:hAnsi="Arial" w:cs="Arial"/>
          </w:rPr>
          <w:t>200</w:t>
        </w:r>
        <w:r>
          <w:rPr>
            <w:rFonts w:ascii="Arial" w:eastAsia="Arial" w:hAnsi="Arial" w:cs="Arial"/>
          </w:rPr>
          <w:fldChar w:fldCharType="end"/>
        </w:r>
      </w:hyperlink>
    </w:p>
    <w:p w14:paraId="0EE78BBD" w14:textId="77777777" w:rsidR="008876BD" w:rsidRDefault="001868E0">
      <w:pPr>
        <w:pStyle w:val="TOC2"/>
        <w:tabs>
          <w:tab w:val="right" w:leader="dot" w:pos="9350"/>
        </w:tabs>
        <w:rPr>
          <w:rFonts w:ascii="Arial" w:eastAsia="Arial" w:hAnsi="Arial" w:cs="Arial"/>
          <w:noProof/>
          <w:sz w:val="22"/>
        </w:rPr>
      </w:pPr>
      <w:hyperlink w:anchor="_Toc256000544" w:history="1">
        <w:r>
          <w:rPr>
            <w:rStyle w:val="Hyperlink"/>
            <w:rFonts w:ascii="Arial" w:eastAsia="Arial" w:hAnsi="Arial" w:cs="Arial"/>
          </w:rPr>
          <w:t>Payment of Unused Benefits on Termination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_Toc256000544 \h </w:instrText>
        </w:r>
        <w:r>
          <w:rPr>
            <w:rFonts w:ascii="Arial" w:eastAsia="Arial" w:hAnsi="Arial" w:cs="Arial"/>
          </w:rPr>
        </w:r>
        <w:r>
          <w:rPr>
            <w:rFonts w:ascii="Arial" w:eastAsia="Arial" w:hAnsi="Arial" w:cs="Arial"/>
          </w:rPr>
          <w:fldChar w:fldCharType="separate"/>
        </w:r>
        <w:r>
          <w:rPr>
            <w:rFonts w:ascii="Arial" w:eastAsia="Arial" w:hAnsi="Arial" w:cs="Arial"/>
          </w:rPr>
          <w:t>200</w:t>
        </w:r>
        <w:r>
          <w:rPr>
            <w:rFonts w:ascii="Arial" w:eastAsia="Arial" w:hAnsi="Arial" w:cs="Arial"/>
          </w:rPr>
          <w:fldChar w:fldCharType="end"/>
        </w:r>
      </w:hyperlink>
    </w:p>
    <w:p w14:paraId="63E88C41" w14:textId="77777777" w:rsidR="008876BD" w:rsidRDefault="001868E0">
      <w:pPr>
        <w:pStyle w:val="TOC2"/>
        <w:tabs>
          <w:tab w:val="right" w:leader="dot" w:pos="9350"/>
        </w:tabs>
        <w:rPr>
          <w:rFonts w:ascii="Arial" w:eastAsia="Arial" w:hAnsi="Arial" w:cs="Arial"/>
          <w:noProof/>
          <w:sz w:val="22"/>
        </w:rPr>
      </w:pPr>
      <w:hyperlink w:anchor="_Toc256000545" w:history="1">
        <w:r>
          <w:rPr>
            <w:rStyle w:val="Hyperlink"/>
            <w:rFonts w:ascii="Arial" w:eastAsia="Arial" w:hAnsi="Arial" w:cs="Arial"/>
          </w:rPr>
          <w:t>Immigration and Verifying Employment Eligibility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_Toc256000545 \h </w:instrText>
        </w:r>
        <w:r>
          <w:rPr>
            <w:rFonts w:ascii="Arial" w:eastAsia="Arial" w:hAnsi="Arial" w:cs="Arial"/>
          </w:rPr>
        </w:r>
        <w:r>
          <w:rPr>
            <w:rFonts w:ascii="Arial" w:eastAsia="Arial" w:hAnsi="Arial" w:cs="Arial"/>
          </w:rPr>
          <w:fldChar w:fldCharType="separate"/>
        </w:r>
        <w:r>
          <w:rPr>
            <w:rFonts w:ascii="Arial" w:eastAsia="Arial" w:hAnsi="Arial" w:cs="Arial"/>
          </w:rPr>
          <w:t>200</w:t>
        </w:r>
        <w:r>
          <w:rPr>
            <w:rFonts w:ascii="Arial" w:eastAsia="Arial" w:hAnsi="Arial" w:cs="Arial"/>
          </w:rPr>
          <w:fldChar w:fldCharType="end"/>
        </w:r>
      </w:hyperlink>
    </w:p>
    <w:p w14:paraId="6B597519" w14:textId="77777777" w:rsidR="008876BD" w:rsidRDefault="001868E0">
      <w:pPr>
        <w:pStyle w:val="TOC1"/>
        <w:tabs>
          <w:tab w:val="right" w:leader="dot" w:pos="9350"/>
        </w:tabs>
        <w:rPr>
          <w:rFonts w:ascii="Arial" w:eastAsia="Arial" w:hAnsi="Arial" w:cs="Arial"/>
          <w:noProof/>
          <w:sz w:val="22"/>
        </w:rPr>
      </w:pPr>
      <w:hyperlink w:anchor="_Toc256000546" w:history="1">
        <w:r>
          <w:rPr>
            <w:rStyle w:val="Hyperlink"/>
            <w:rFonts w:ascii="Arial" w:eastAsia="Arial" w:hAnsi="Arial" w:cs="Arial"/>
            <w:kern w:val="36"/>
          </w:rPr>
          <w:t>Immigration Law and Verifying Employment Eligibility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_Toc256000546 \h </w:instrText>
        </w:r>
        <w:r>
          <w:rPr>
            <w:rFonts w:ascii="Arial" w:eastAsia="Arial" w:hAnsi="Arial" w:cs="Arial"/>
          </w:rPr>
        </w:r>
        <w:r>
          <w:rPr>
            <w:rFonts w:ascii="Arial" w:eastAsia="Arial" w:hAnsi="Arial" w:cs="Arial"/>
          </w:rPr>
          <w:fldChar w:fldCharType="separate"/>
        </w:r>
        <w:r>
          <w:rPr>
            <w:rFonts w:ascii="Arial" w:eastAsia="Arial" w:hAnsi="Arial" w:cs="Arial"/>
          </w:rPr>
          <w:t>200</w:t>
        </w:r>
        <w:r>
          <w:rPr>
            <w:rFonts w:ascii="Arial" w:eastAsia="Arial" w:hAnsi="Arial" w:cs="Arial"/>
          </w:rPr>
          <w:fldChar w:fldCharType="end"/>
        </w:r>
      </w:hyperlink>
    </w:p>
    <w:p w14:paraId="61EE37F7" w14:textId="77777777" w:rsidR="008876BD" w:rsidRDefault="001868E0">
      <w:pPr>
        <w:pStyle w:val="TOC2"/>
        <w:tabs>
          <w:tab w:val="right" w:leader="dot" w:pos="9350"/>
        </w:tabs>
        <w:rPr>
          <w:rFonts w:ascii="Arial" w:eastAsia="Arial" w:hAnsi="Arial" w:cs="Arial"/>
          <w:noProof/>
          <w:sz w:val="22"/>
        </w:rPr>
      </w:pPr>
      <w:hyperlink w:anchor="_Toc256000547" w:history="1">
        <w:r>
          <w:rPr>
            <w:rStyle w:val="Hyperlink"/>
            <w:rFonts w:ascii="Arial" w:eastAsia="Arial" w:hAnsi="Arial" w:cs="Arial"/>
          </w:rPr>
          <w:t>State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w:instrText>
        </w:r>
        <w:r>
          <w:rPr>
            <w:rFonts w:ascii="Arial" w:eastAsia="Arial" w:hAnsi="Arial" w:cs="Arial"/>
          </w:rPr>
          <w:instrText xml:space="preserve">000547 \h </w:instrText>
        </w:r>
        <w:r>
          <w:rPr>
            <w:rFonts w:ascii="Arial" w:eastAsia="Arial" w:hAnsi="Arial" w:cs="Arial"/>
          </w:rPr>
        </w:r>
        <w:r>
          <w:rPr>
            <w:rFonts w:ascii="Arial" w:eastAsia="Arial" w:hAnsi="Arial" w:cs="Arial"/>
          </w:rPr>
          <w:fldChar w:fldCharType="separate"/>
        </w:r>
        <w:r>
          <w:rPr>
            <w:rFonts w:ascii="Arial" w:eastAsia="Arial" w:hAnsi="Arial" w:cs="Arial"/>
          </w:rPr>
          <w:t>201</w:t>
        </w:r>
        <w:r>
          <w:rPr>
            <w:rFonts w:ascii="Arial" w:eastAsia="Arial" w:hAnsi="Arial" w:cs="Arial"/>
          </w:rPr>
          <w:fldChar w:fldCharType="end"/>
        </w:r>
      </w:hyperlink>
    </w:p>
    <w:p w14:paraId="0AE5F08D" w14:textId="77777777" w:rsidR="008876BD" w:rsidRDefault="001868E0">
      <w:pPr>
        <w:pStyle w:val="TOC3"/>
        <w:tabs>
          <w:tab w:val="right" w:leader="dot" w:pos="9350"/>
        </w:tabs>
        <w:rPr>
          <w:rFonts w:ascii="Arial" w:eastAsia="Arial" w:hAnsi="Arial" w:cs="Arial"/>
          <w:noProof/>
          <w:sz w:val="22"/>
        </w:rPr>
      </w:pPr>
      <w:hyperlink w:anchor="_Toc256000548" w:history="1">
        <w:r>
          <w:rPr>
            <w:rStyle w:val="Hyperlink"/>
            <w:rFonts w:ascii="Arial" w:eastAsia="Arial" w:hAnsi="Arial" w:cs="Arial"/>
          </w:rPr>
          <w:t>Requirements for Employers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_Toc256000548 \h </w:instrText>
        </w:r>
        <w:r>
          <w:rPr>
            <w:rFonts w:ascii="Arial" w:eastAsia="Arial" w:hAnsi="Arial" w:cs="Arial"/>
          </w:rPr>
        </w:r>
        <w:r>
          <w:rPr>
            <w:rFonts w:ascii="Arial" w:eastAsia="Arial" w:hAnsi="Arial" w:cs="Arial"/>
          </w:rPr>
          <w:fldChar w:fldCharType="separate"/>
        </w:r>
        <w:r>
          <w:rPr>
            <w:rFonts w:ascii="Arial" w:eastAsia="Arial" w:hAnsi="Arial" w:cs="Arial"/>
          </w:rPr>
          <w:t>201</w:t>
        </w:r>
        <w:r>
          <w:rPr>
            <w:rFonts w:ascii="Arial" w:eastAsia="Arial" w:hAnsi="Arial" w:cs="Arial"/>
          </w:rPr>
          <w:fldChar w:fldCharType="end"/>
        </w:r>
      </w:hyperlink>
    </w:p>
    <w:p w14:paraId="324A0154" w14:textId="77777777" w:rsidR="008876BD" w:rsidRDefault="001868E0">
      <w:pPr>
        <w:pStyle w:val="TOC2"/>
        <w:tabs>
          <w:tab w:val="right" w:leader="dot" w:pos="9350"/>
        </w:tabs>
        <w:rPr>
          <w:rFonts w:ascii="Arial" w:eastAsia="Arial" w:hAnsi="Arial" w:cs="Arial"/>
          <w:noProof/>
          <w:sz w:val="22"/>
        </w:rPr>
      </w:pPr>
      <w:hyperlink w:anchor="_Toc256000549" w:history="1">
        <w:r>
          <w:rPr>
            <w:rStyle w:val="Hyperlink"/>
            <w:rFonts w:ascii="Arial" w:eastAsia="Arial" w:hAnsi="Arial" w:cs="Arial"/>
          </w:rPr>
          <w:t>Meal and Rest Breaks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_Toc256000549 \h </w:instrText>
        </w:r>
        <w:r>
          <w:rPr>
            <w:rFonts w:ascii="Arial" w:eastAsia="Arial" w:hAnsi="Arial" w:cs="Arial"/>
          </w:rPr>
        </w:r>
        <w:r>
          <w:rPr>
            <w:rFonts w:ascii="Arial" w:eastAsia="Arial" w:hAnsi="Arial" w:cs="Arial"/>
          </w:rPr>
          <w:fldChar w:fldCharType="separate"/>
        </w:r>
        <w:r>
          <w:rPr>
            <w:rFonts w:ascii="Arial" w:eastAsia="Arial" w:hAnsi="Arial" w:cs="Arial"/>
          </w:rPr>
          <w:t>201</w:t>
        </w:r>
        <w:r>
          <w:rPr>
            <w:rFonts w:ascii="Arial" w:eastAsia="Arial" w:hAnsi="Arial" w:cs="Arial"/>
          </w:rPr>
          <w:fldChar w:fldCharType="end"/>
        </w:r>
      </w:hyperlink>
    </w:p>
    <w:p w14:paraId="5C21BE84" w14:textId="77777777" w:rsidR="008876BD" w:rsidRDefault="001868E0">
      <w:pPr>
        <w:pStyle w:val="TOC1"/>
        <w:tabs>
          <w:tab w:val="right" w:leader="dot" w:pos="9350"/>
        </w:tabs>
        <w:rPr>
          <w:rFonts w:ascii="Arial" w:eastAsia="Arial" w:hAnsi="Arial" w:cs="Arial"/>
          <w:noProof/>
          <w:sz w:val="22"/>
        </w:rPr>
      </w:pPr>
      <w:hyperlink w:anchor="_Toc256000550" w:history="1">
        <w:r>
          <w:rPr>
            <w:rStyle w:val="Hyperlink"/>
            <w:rFonts w:ascii="Arial" w:eastAsia="Arial" w:hAnsi="Arial" w:cs="Arial"/>
            <w:kern w:val="36"/>
          </w:rPr>
          <w:t>Meal &amp; Rest Breaks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_Toc256000550 \h </w:instrText>
        </w:r>
        <w:r>
          <w:rPr>
            <w:rFonts w:ascii="Arial" w:eastAsia="Arial" w:hAnsi="Arial" w:cs="Arial"/>
          </w:rPr>
        </w:r>
        <w:r>
          <w:rPr>
            <w:rFonts w:ascii="Arial" w:eastAsia="Arial" w:hAnsi="Arial" w:cs="Arial"/>
          </w:rPr>
          <w:fldChar w:fldCharType="separate"/>
        </w:r>
        <w:r>
          <w:rPr>
            <w:rFonts w:ascii="Arial" w:eastAsia="Arial" w:hAnsi="Arial" w:cs="Arial"/>
          </w:rPr>
          <w:t>201</w:t>
        </w:r>
        <w:r>
          <w:rPr>
            <w:rFonts w:ascii="Arial" w:eastAsia="Arial" w:hAnsi="Arial" w:cs="Arial"/>
          </w:rPr>
          <w:fldChar w:fldCharType="end"/>
        </w:r>
      </w:hyperlink>
    </w:p>
    <w:p w14:paraId="1596C757" w14:textId="77777777" w:rsidR="008876BD" w:rsidRDefault="001868E0">
      <w:pPr>
        <w:pStyle w:val="TOC3"/>
        <w:tabs>
          <w:tab w:val="right" w:leader="dot" w:pos="9350"/>
        </w:tabs>
        <w:rPr>
          <w:rFonts w:ascii="Arial" w:eastAsia="Arial" w:hAnsi="Arial" w:cs="Arial"/>
          <w:noProof/>
          <w:sz w:val="22"/>
        </w:rPr>
      </w:pPr>
      <w:hyperlink w:anchor="_Toc256000551" w:history="1">
        <w:r>
          <w:rPr>
            <w:rStyle w:val="Hyperlink"/>
            <w:rFonts w:ascii="Arial" w:eastAsia="Arial" w:hAnsi="Arial" w:cs="Arial"/>
          </w:rPr>
          <w:t>Meal Breaks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_Toc256000551 \h </w:instrText>
        </w:r>
        <w:r>
          <w:rPr>
            <w:rFonts w:ascii="Arial" w:eastAsia="Arial" w:hAnsi="Arial" w:cs="Arial"/>
          </w:rPr>
        </w:r>
        <w:r>
          <w:rPr>
            <w:rFonts w:ascii="Arial" w:eastAsia="Arial" w:hAnsi="Arial" w:cs="Arial"/>
          </w:rPr>
          <w:fldChar w:fldCharType="separate"/>
        </w:r>
        <w:r>
          <w:rPr>
            <w:rFonts w:ascii="Arial" w:eastAsia="Arial" w:hAnsi="Arial" w:cs="Arial"/>
          </w:rPr>
          <w:t>201</w:t>
        </w:r>
        <w:r>
          <w:rPr>
            <w:rFonts w:ascii="Arial" w:eastAsia="Arial" w:hAnsi="Arial" w:cs="Arial"/>
          </w:rPr>
          <w:fldChar w:fldCharType="end"/>
        </w:r>
      </w:hyperlink>
    </w:p>
    <w:p w14:paraId="546A11F9" w14:textId="77777777" w:rsidR="008876BD" w:rsidRDefault="001868E0">
      <w:pPr>
        <w:pStyle w:val="TOC3"/>
        <w:tabs>
          <w:tab w:val="right" w:leader="dot" w:pos="9350"/>
        </w:tabs>
        <w:rPr>
          <w:rFonts w:ascii="Arial" w:eastAsia="Arial" w:hAnsi="Arial" w:cs="Arial"/>
          <w:noProof/>
          <w:sz w:val="22"/>
        </w:rPr>
      </w:pPr>
      <w:hyperlink w:anchor="_Toc256000552" w:history="1">
        <w:r>
          <w:rPr>
            <w:rStyle w:val="Hyperlink"/>
            <w:rFonts w:ascii="Arial" w:eastAsia="Arial" w:hAnsi="Arial" w:cs="Arial"/>
          </w:rPr>
          <w:t>Day of Rest Requirement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_Toc256000552 \h </w:instrText>
        </w:r>
        <w:r>
          <w:rPr>
            <w:rFonts w:ascii="Arial" w:eastAsia="Arial" w:hAnsi="Arial" w:cs="Arial"/>
          </w:rPr>
        </w:r>
        <w:r>
          <w:rPr>
            <w:rFonts w:ascii="Arial" w:eastAsia="Arial" w:hAnsi="Arial" w:cs="Arial"/>
          </w:rPr>
          <w:fldChar w:fldCharType="separate"/>
        </w:r>
        <w:r>
          <w:rPr>
            <w:rFonts w:ascii="Arial" w:eastAsia="Arial" w:hAnsi="Arial" w:cs="Arial"/>
          </w:rPr>
          <w:t>202</w:t>
        </w:r>
        <w:r>
          <w:rPr>
            <w:rFonts w:ascii="Arial" w:eastAsia="Arial" w:hAnsi="Arial" w:cs="Arial"/>
          </w:rPr>
          <w:fldChar w:fldCharType="end"/>
        </w:r>
      </w:hyperlink>
    </w:p>
    <w:p w14:paraId="04404E3C" w14:textId="77777777" w:rsidR="008876BD" w:rsidRDefault="001868E0">
      <w:pPr>
        <w:pStyle w:val="TOC2"/>
        <w:tabs>
          <w:tab w:val="right" w:leader="dot" w:pos="9350"/>
        </w:tabs>
        <w:rPr>
          <w:rFonts w:ascii="Arial" w:eastAsia="Arial" w:hAnsi="Arial" w:cs="Arial"/>
          <w:noProof/>
          <w:sz w:val="22"/>
        </w:rPr>
      </w:pPr>
      <w:hyperlink w:anchor="_Toc256000553" w:history="1">
        <w:r>
          <w:rPr>
            <w:rStyle w:val="Hyperlink"/>
            <w:rFonts w:ascii="Arial" w:eastAsia="Arial" w:hAnsi="Arial" w:cs="Arial"/>
          </w:rPr>
          <w:t>Mini</w:t>
        </w:r>
        <w:r>
          <w:rPr>
            <w:rStyle w:val="Hyperlink"/>
            <w:rFonts w:ascii="Arial" w:eastAsia="Arial" w:hAnsi="Arial" w:cs="Arial"/>
          </w:rPr>
          <w:t>mum Wage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_Toc256000553 \h </w:instrText>
        </w:r>
        <w:r>
          <w:rPr>
            <w:rFonts w:ascii="Arial" w:eastAsia="Arial" w:hAnsi="Arial" w:cs="Arial"/>
          </w:rPr>
        </w:r>
        <w:r>
          <w:rPr>
            <w:rFonts w:ascii="Arial" w:eastAsia="Arial" w:hAnsi="Arial" w:cs="Arial"/>
          </w:rPr>
          <w:fldChar w:fldCharType="separate"/>
        </w:r>
        <w:r>
          <w:rPr>
            <w:rFonts w:ascii="Arial" w:eastAsia="Arial" w:hAnsi="Arial" w:cs="Arial"/>
          </w:rPr>
          <w:t>202</w:t>
        </w:r>
        <w:r>
          <w:rPr>
            <w:rFonts w:ascii="Arial" w:eastAsia="Arial" w:hAnsi="Arial" w:cs="Arial"/>
          </w:rPr>
          <w:fldChar w:fldCharType="end"/>
        </w:r>
      </w:hyperlink>
    </w:p>
    <w:p w14:paraId="3205FFEE" w14:textId="77777777" w:rsidR="008876BD" w:rsidRDefault="001868E0">
      <w:pPr>
        <w:pStyle w:val="TOC1"/>
        <w:tabs>
          <w:tab w:val="right" w:leader="dot" w:pos="9350"/>
        </w:tabs>
        <w:rPr>
          <w:rFonts w:ascii="Arial" w:eastAsia="Arial" w:hAnsi="Arial" w:cs="Arial"/>
          <w:noProof/>
          <w:sz w:val="22"/>
        </w:rPr>
      </w:pPr>
      <w:hyperlink w:anchor="_Toc256000554" w:history="1">
        <w:r>
          <w:rPr>
            <w:rStyle w:val="Hyperlink"/>
            <w:rFonts w:ascii="Arial" w:eastAsia="Arial" w:hAnsi="Arial" w:cs="Arial"/>
            <w:kern w:val="36"/>
          </w:rPr>
          <w:t>Minimum Wage Rate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_Toc256000554 \h </w:instrText>
        </w:r>
        <w:r>
          <w:rPr>
            <w:rFonts w:ascii="Arial" w:eastAsia="Arial" w:hAnsi="Arial" w:cs="Arial"/>
          </w:rPr>
        </w:r>
        <w:r>
          <w:rPr>
            <w:rFonts w:ascii="Arial" w:eastAsia="Arial" w:hAnsi="Arial" w:cs="Arial"/>
          </w:rPr>
          <w:fldChar w:fldCharType="separate"/>
        </w:r>
        <w:r>
          <w:rPr>
            <w:rFonts w:ascii="Arial" w:eastAsia="Arial" w:hAnsi="Arial" w:cs="Arial"/>
          </w:rPr>
          <w:t>202</w:t>
        </w:r>
        <w:r>
          <w:rPr>
            <w:rFonts w:ascii="Arial" w:eastAsia="Arial" w:hAnsi="Arial" w:cs="Arial"/>
          </w:rPr>
          <w:fldChar w:fldCharType="end"/>
        </w:r>
      </w:hyperlink>
    </w:p>
    <w:p w14:paraId="2B3826C7" w14:textId="77777777" w:rsidR="008876BD" w:rsidRDefault="001868E0">
      <w:pPr>
        <w:pStyle w:val="TOC3"/>
        <w:tabs>
          <w:tab w:val="right" w:leader="dot" w:pos="9350"/>
        </w:tabs>
        <w:rPr>
          <w:rFonts w:ascii="Arial" w:eastAsia="Arial" w:hAnsi="Arial" w:cs="Arial"/>
          <w:noProof/>
          <w:sz w:val="22"/>
        </w:rPr>
      </w:pPr>
      <w:hyperlink w:anchor="_Toc256000555"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_Toc256000555 \h </w:instrText>
        </w:r>
        <w:r>
          <w:rPr>
            <w:rFonts w:ascii="Arial" w:eastAsia="Arial" w:hAnsi="Arial" w:cs="Arial"/>
          </w:rPr>
        </w:r>
        <w:r>
          <w:rPr>
            <w:rFonts w:ascii="Arial" w:eastAsia="Arial" w:hAnsi="Arial" w:cs="Arial"/>
          </w:rPr>
          <w:fldChar w:fldCharType="separate"/>
        </w:r>
        <w:r>
          <w:rPr>
            <w:rFonts w:ascii="Arial" w:eastAsia="Arial" w:hAnsi="Arial" w:cs="Arial"/>
          </w:rPr>
          <w:t>203</w:t>
        </w:r>
        <w:r>
          <w:rPr>
            <w:rFonts w:ascii="Arial" w:eastAsia="Arial" w:hAnsi="Arial" w:cs="Arial"/>
          </w:rPr>
          <w:fldChar w:fldCharType="end"/>
        </w:r>
      </w:hyperlink>
    </w:p>
    <w:p w14:paraId="2434678D" w14:textId="77777777" w:rsidR="008876BD" w:rsidRDefault="001868E0">
      <w:pPr>
        <w:pStyle w:val="TOC2"/>
        <w:tabs>
          <w:tab w:val="right" w:leader="dot" w:pos="9350"/>
        </w:tabs>
        <w:rPr>
          <w:rFonts w:ascii="Arial" w:eastAsia="Arial" w:hAnsi="Arial" w:cs="Arial"/>
          <w:noProof/>
          <w:sz w:val="22"/>
        </w:rPr>
      </w:pPr>
      <w:hyperlink w:anchor="_Toc256000556" w:history="1">
        <w:r>
          <w:rPr>
            <w:rStyle w:val="Hyperlink"/>
            <w:rFonts w:ascii="Arial" w:eastAsia="Arial" w:hAnsi="Arial" w:cs="Arial"/>
          </w:rPr>
          <w:t>New Hire Reporting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_Toc256000556 \h </w:instrText>
        </w:r>
        <w:r>
          <w:rPr>
            <w:rFonts w:ascii="Arial" w:eastAsia="Arial" w:hAnsi="Arial" w:cs="Arial"/>
          </w:rPr>
        </w:r>
        <w:r>
          <w:rPr>
            <w:rFonts w:ascii="Arial" w:eastAsia="Arial" w:hAnsi="Arial" w:cs="Arial"/>
          </w:rPr>
          <w:fldChar w:fldCharType="separate"/>
        </w:r>
        <w:r>
          <w:rPr>
            <w:rFonts w:ascii="Arial" w:eastAsia="Arial" w:hAnsi="Arial" w:cs="Arial"/>
          </w:rPr>
          <w:t>204</w:t>
        </w:r>
        <w:r>
          <w:rPr>
            <w:rFonts w:ascii="Arial" w:eastAsia="Arial" w:hAnsi="Arial" w:cs="Arial"/>
          </w:rPr>
          <w:fldChar w:fldCharType="end"/>
        </w:r>
      </w:hyperlink>
    </w:p>
    <w:p w14:paraId="09755C1A" w14:textId="77777777" w:rsidR="008876BD" w:rsidRDefault="001868E0">
      <w:pPr>
        <w:pStyle w:val="TOC1"/>
        <w:tabs>
          <w:tab w:val="right" w:leader="dot" w:pos="9350"/>
        </w:tabs>
        <w:rPr>
          <w:rFonts w:ascii="Arial" w:eastAsia="Arial" w:hAnsi="Arial" w:cs="Arial"/>
          <w:noProof/>
          <w:sz w:val="22"/>
        </w:rPr>
      </w:pPr>
      <w:hyperlink w:anchor="_Toc256000557" w:history="1">
        <w:r>
          <w:rPr>
            <w:rStyle w:val="Hyperlink"/>
            <w:rFonts w:ascii="Arial" w:eastAsia="Arial" w:hAnsi="Arial" w:cs="Arial"/>
            <w:kern w:val="36"/>
          </w:rPr>
          <w:t>New Hire Reporting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_Toc256000557 \h </w:instrText>
        </w:r>
        <w:r>
          <w:rPr>
            <w:rFonts w:ascii="Arial" w:eastAsia="Arial" w:hAnsi="Arial" w:cs="Arial"/>
          </w:rPr>
        </w:r>
        <w:r>
          <w:rPr>
            <w:rFonts w:ascii="Arial" w:eastAsia="Arial" w:hAnsi="Arial" w:cs="Arial"/>
          </w:rPr>
          <w:fldChar w:fldCharType="separate"/>
        </w:r>
        <w:r>
          <w:rPr>
            <w:rFonts w:ascii="Arial" w:eastAsia="Arial" w:hAnsi="Arial" w:cs="Arial"/>
          </w:rPr>
          <w:t>204</w:t>
        </w:r>
        <w:r>
          <w:rPr>
            <w:rFonts w:ascii="Arial" w:eastAsia="Arial" w:hAnsi="Arial" w:cs="Arial"/>
          </w:rPr>
          <w:fldChar w:fldCharType="end"/>
        </w:r>
      </w:hyperlink>
    </w:p>
    <w:p w14:paraId="765AF6AF" w14:textId="77777777" w:rsidR="008876BD" w:rsidRDefault="001868E0">
      <w:pPr>
        <w:pStyle w:val="TOC3"/>
        <w:tabs>
          <w:tab w:val="right" w:leader="dot" w:pos="9350"/>
        </w:tabs>
        <w:rPr>
          <w:rFonts w:ascii="Arial" w:eastAsia="Arial" w:hAnsi="Arial" w:cs="Arial"/>
          <w:noProof/>
          <w:sz w:val="22"/>
        </w:rPr>
      </w:pPr>
      <w:hyperlink w:anchor="_Toc256000558" w:history="1">
        <w:r>
          <w:rPr>
            <w:rStyle w:val="Hyperlink"/>
            <w:rFonts w:ascii="Arial" w:eastAsia="Arial" w:hAnsi="Arial" w:cs="Arial"/>
          </w:rPr>
          <w:t>Reporting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_Toc256000558 \h </w:instrText>
        </w:r>
        <w:r>
          <w:rPr>
            <w:rFonts w:ascii="Arial" w:eastAsia="Arial" w:hAnsi="Arial" w:cs="Arial"/>
          </w:rPr>
        </w:r>
        <w:r>
          <w:rPr>
            <w:rFonts w:ascii="Arial" w:eastAsia="Arial" w:hAnsi="Arial" w:cs="Arial"/>
          </w:rPr>
          <w:fldChar w:fldCharType="separate"/>
        </w:r>
        <w:r>
          <w:rPr>
            <w:rFonts w:ascii="Arial" w:eastAsia="Arial" w:hAnsi="Arial" w:cs="Arial"/>
          </w:rPr>
          <w:t>204</w:t>
        </w:r>
        <w:r>
          <w:rPr>
            <w:rFonts w:ascii="Arial" w:eastAsia="Arial" w:hAnsi="Arial" w:cs="Arial"/>
          </w:rPr>
          <w:fldChar w:fldCharType="end"/>
        </w:r>
      </w:hyperlink>
    </w:p>
    <w:p w14:paraId="1AB67BFB" w14:textId="77777777" w:rsidR="008876BD" w:rsidRDefault="001868E0">
      <w:pPr>
        <w:pStyle w:val="TOC3"/>
        <w:tabs>
          <w:tab w:val="right" w:leader="dot" w:pos="9350"/>
        </w:tabs>
        <w:rPr>
          <w:rFonts w:ascii="Arial" w:eastAsia="Arial" w:hAnsi="Arial" w:cs="Arial"/>
          <w:noProof/>
          <w:sz w:val="22"/>
        </w:rPr>
      </w:pPr>
      <w:hyperlink w:anchor="_Toc256000559" w:history="1">
        <w:r>
          <w:rPr>
            <w:rStyle w:val="Hyperlink"/>
            <w:rFonts w:ascii="Arial" w:eastAsia="Arial" w:hAnsi="Arial" w:cs="Arial"/>
          </w:rPr>
          <w:t>How to Submit Reports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_Toc256000559 \h </w:instrText>
        </w:r>
        <w:r>
          <w:rPr>
            <w:rFonts w:ascii="Arial" w:eastAsia="Arial" w:hAnsi="Arial" w:cs="Arial"/>
          </w:rPr>
        </w:r>
        <w:r>
          <w:rPr>
            <w:rFonts w:ascii="Arial" w:eastAsia="Arial" w:hAnsi="Arial" w:cs="Arial"/>
          </w:rPr>
          <w:fldChar w:fldCharType="separate"/>
        </w:r>
        <w:r>
          <w:rPr>
            <w:rFonts w:ascii="Arial" w:eastAsia="Arial" w:hAnsi="Arial" w:cs="Arial"/>
          </w:rPr>
          <w:t>204</w:t>
        </w:r>
        <w:r>
          <w:rPr>
            <w:rFonts w:ascii="Arial" w:eastAsia="Arial" w:hAnsi="Arial" w:cs="Arial"/>
          </w:rPr>
          <w:fldChar w:fldCharType="end"/>
        </w:r>
      </w:hyperlink>
    </w:p>
    <w:p w14:paraId="65BF0EF1" w14:textId="77777777" w:rsidR="008876BD" w:rsidRDefault="001868E0">
      <w:pPr>
        <w:pStyle w:val="TOC3"/>
        <w:tabs>
          <w:tab w:val="right" w:leader="dot" w:pos="9350"/>
        </w:tabs>
        <w:rPr>
          <w:rFonts w:ascii="Arial" w:eastAsia="Arial" w:hAnsi="Arial" w:cs="Arial"/>
          <w:noProof/>
          <w:sz w:val="22"/>
        </w:rPr>
      </w:pPr>
      <w:hyperlink w:anchor="_Toc256000560" w:history="1">
        <w:r>
          <w:rPr>
            <w:rStyle w:val="Hyperlink"/>
            <w:rFonts w:ascii="Arial" w:eastAsia="Arial" w:hAnsi="Arial" w:cs="Arial"/>
          </w:rPr>
          <w:t>Penalty for Failure to Report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_Toc256000560 \h </w:instrText>
        </w:r>
        <w:r>
          <w:rPr>
            <w:rFonts w:ascii="Arial" w:eastAsia="Arial" w:hAnsi="Arial" w:cs="Arial"/>
          </w:rPr>
        </w:r>
        <w:r>
          <w:rPr>
            <w:rFonts w:ascii="Arial" w:eastAsia="Arial" w:hAnsi="Arial" w:cs="Arial"/>
          </w:rPr>
          <w:fldChar w:fldCharType="separate"/>
        </w:r>
        <w:r>
          <w:rPr>
            <w:rFonts w:ascii="Arial" w:eastAsia="Arial" w:hAnsi="Arial" w:cs="Arial"/>
          </w:rPr>
          <w:t>204</w:t>
        </w:r>
        <w:r>
          <w:rPr>
            <w:rFonts w:ascii="Arial" w:eastAsia="Arial" w:hAnsi="Arial" w:cs="Arial"/>
          </w:rPr>
          <w:fldChar w:fldCharType="end"/>
        </w:r>
      </w:hyperlink>
    </w:p>
    <w:p w14:paraId="6DAD2DAE" w14:textId="77777777" w:rsidR="008876BD" w:rsidRDefault="001868E0">
      <w:pPr>
        <w:pStyle w:val="TOC2"/>
        <w:tabs>
          <w:tab w:val="right" w:leader="dot" w:pos="9350"/>
        </w:tabs>
        <w:rPr>
          <w:rFonts w:ascii="Arial" w:eastAsia="Arial" w:hAnsi="Arial" w:cs="Arial"/>
          <w:noProof/>
          <w:sz w:val="22"/>
        </w:rPr>
      </w:pPr>
      <w:hyperlink w:anchor="_Toc256000561" w:history="1">
        <w:r>
          <w:rPr>
            <w:rStyle w:val="Hyperlink"/>
            <w:rFonts w:ascii="Arial" w:eastAsia="Arial" w:hAnsi="Arial" w:cs="Arial"/>
          </w:rPr>
          <w:t>Occupational Safety and Health</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_Toc256000561 \h </w:instrText>
        </w:r>
        <w:r>
          <w:rPr>
            <w:rFonts w:ascii="Arial" w:eastAsia="Arial" w:hAnsi="Arial" w:cs="Arial"/>
          </w:rPr>
        </w:r>
        <w:r>
          <w:rPr>
            <w:rFonts w:ascii="Arial" w:eastAsia="Arial" w:hAnsi="Arial" w:cs="Arial"/>
          </w:rPr>
          <w:fldChar w:fldCharType="separate"/>
        </w:r>
        <w:r>
          <w:rPr>
            <w:rFonts w:ascii="Arial" w:eastAsia="Arial" w:hAnsi="Arial" w:cs="Arial"/>
          </w:rPr>
          <w:t>205</w:t>
        </w:r>
        <w:r>
          <w:rPr>
            <w:rFonts w:ascii="Arial" w:eastAsia="Arial" w:hAnsi="Arial" w:cs="Arial"/>
          </w:rPr>
          <w:fldChar w:fldCharType="end"/>
        </w:r>
      </w:hyperlink>
    </w:p>
    <w:p w14:paraId="27BE6F43" w14:textId="77777777" w:rsidR="008876BD" w:rsidRDefault="001868E0">
      <w:pPr>
        <w:pStyle w:val="TOC2"/>
        <w:tabs>
          <w:tab w:val="right" w:leader="dot" w:pos="9350"/>
        </w:tabs>
        <w:rPr>
          <w:rFonts w:ascii="Arial" w:eastAsia="Arial" w:hAnsi="Arial" w:cs="Arial"/>
          <w:noProof/>
          <w:sz w:val="22"/>
        </w:rPr>
      </w:pPr>
      <w:hyperlink w:anchor="_Toc256000562" w:history="1">
        <w:r>
          <w:rPr>
            <w:rStyle w:val="Hyperlink"/>
            <w:rFonts w:ascii="Arial" w:eastAsia="Arial" w:hAnsi="Arial" w:cs="Arial"/>
          </w:rPr>
          <w:t>Overtime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_Toc256000562 \h </w:instrText>
        </w:r>
        <w:r>
          <w:rPr>
            <w:rFonts w:ascii="Arial" w:eastAsia="Arial" w:hAnsi="Arial" w:cs="Arial"/>
          </w:rPr>
        </w:r>
        <w:r>
          <w:rPr>
            <w:rFonts w:ascii="Arial" w:eastAsia="Arial" w:hAnsi="Arial" w:cs="Arial"/>
          </w:rPr>
          <w:fldChar w:fldCharType="separate"/>
        </w:r>
        <w:r>
          <w:rPr>
            <w:rFonts w:ascii="Arial" w:eastAsia="Arial" w:hAnsi="Arial" w:cs="Arial"/>
          </w:rPr>
          <w:t>205</w:t>
        </w:r>
        <w:r>
          <w:rPr>
            <w:rFonts w:ascii="Arial" w:eastAsia="Arial" w:hAnsi="Arial" w:cs="Arial"/>
          </w:rPr>
          <w:fldChar w:fldCharType="end"/>
        </w:r>
      </w:hyperlink>
    </w:p>
    <w:p w14:paraId="4FBF2B57" w14:textId="77777777" w:rsidR="008876BD" w:rsidRDefault="001868E0">
      <w:pPr>
        <w:pStyle w:val="TOC1"/>
        <w:tabs>
          <w:tab w:val="right" w:leader="dot" w:pos="9350"/>
        </w:tabs>
        <w:rPr>
          <w:rFonts w:ascii="Arial" w:eastAsia="Arial" w:hAnsi="Arial" w:cs="Arial"/>
          <w:noProof/>
          <w:sz w:val="22"/>
        </w:rPr>
      </w:pPr>
      <w:hyperlink w:anchor="_Toc256000563" w:history="1">
        <w:r>
          <w:rPr>
            <w:rStyle w:val="Hyperlink"/>
            <w:rFonts w:ascii="Arial" w:eastAsia="Arial" w:hAnsi="Arial" w:cs="Arial"/>
            <w:kern w:val="36"/>
          </w:rPr>
          <w:t>Overtime Rates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_Toc256000563 \h </w:instrText>
        </w:r>
        <w:r>
          <w:rPr>
            <w:rFonts w:ascii="Arial" w:eastAsia="Arial" w:hAnsi="Arial" w:cs="Arial"/>
          </w:rPr>
        </w:r>
        <w:r>
          <w:rPr>
            <w:rFonts w:ascii="Arial" w:eastAsia="Arial" w:hAnsi="Arial" w:cs="Arial"/>
          </w:rPr>
          <w:fldChar w:fldCharType="separate"/>
        </w:r>
        <w:r>
          <w:rPr>
            <w:rFonts w:ascii="Arial" w:eastAsia="Arial" w:hAnsi="Arial" w:cs="Arial"/>
          </w:rPr>
          <w:t>205</w:t>
        </w:r>
        <w:r>
          <w:rPr>
            <w:rFonts w:ascii="Arial" w:eastAsia="Arial" w:hAnsi="Arial" w:cs="Arial"/>
          </w:rPr>
          <w:fldChar w:fldCharType="end"/>
        </w:r>
      </w:hyperlink>
    </w:p>
    <w:p w14:paraId="73EE85D0" w14:textId="77777777" w:rsidR="008876BD" w:rsidRDefault="001868E0">
      <w:pPr>
        <w:pStyle w:val="TOC2"/>
        <w:tabs>
          <w:tab w:val="right" w:leader="dot" w:pos="9350"/>
        </w:tabs>
        <w:rPr>
          <w:rFonts w:ascii="Arial" w:eastAsia="Arial" w:hAnsi="Arial" w:cs="Arial"/>
          <w:noProof/>
          <w:sz w:val="22"/>
        </w:rPr>
      </w:pPr>
      <w:hyperlink w:anchor="_Toc256000564" w:history="1">
        <w:r>
          <w:rPr>
            <w:rStyle w:val="Hyperlink"/>
            <w:rFonts w:ascii="Arial" w:eastAsia="Arial" w:hAnsi="Arial" w:cs="Arial"/>
          </w:rPr>
          <w:t>Personal Information Protection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_Toc256000564 \h </w:instrText>
        </w:r>
        <w:r>
          <w:rPr>
            <w:rFonts w:ascii="Arial" w:eastAsia="Arial" w:hAnsi="Arial" w:cs="Arial"/>
          </w:rPr>
        </w:r>
        <w:r>
          <w:rPr>
            <w:rFonts w:ascii="Arial" w:eastAsia="Arial" w:hAnsi="Arial" w:cs="Arial"/>
          </w:rPr>
          <w:fldChar w:fldCharType="separate"/>
        </w:r>
        <w:r>
          <w:rPr>
            <w:rFonts w:ascii="Arial" w:eastAsia="Arial" w:hAnsi="Arial" w:cs="Arial"/>
          </w:rPr>
          <w:t>206</w:t>
        </w:r>
        <w:r>
          <w:rPr>
            <w:rFonts w:ascii="Arial" w:eastAsia="Arial" w:hAnsi="Arial" w:cs="Arial"/>
          </w:rPr>
          <w:fldChar w:fldCharType="end"/>
        </w:r>
      </w:hyperlink>
    </w:p>
    <w:p w14:paraId="20907B45" w14:textId="77777777" w:rsidR="008876BD" w:rsidRDefault="001868E0">
      <w:pPr>
        <w:pStyle w:val="TOC1"/>
        <w:tabs>
          <w:tab w:val="right" w:leader="dot" w:pos="9350"/>
        </w:tabs>
        <w:rPr>
          <w:rFonts w:ascii="Arial" w:eastAsia="Arial" w:hAnsi="Arial" w:cs="Arial"/>
          <w:noProof/>
          <w:sz w:val="22"/>
        </w:rPr>
      </w:pPr>
      <w:hyperlink w:anchor="_Toc256000565" w:history="1">
        <w:r>
          <w:rPr>
            <w:rStyle w:val="Hyperlink"/>
            <w:rFonts w:ascii="Arial" w:eastAsia="Arial" w:hAnsi="Arial" w:cs="Arial"/>
            <w:kern w:val="36"/>
          </w:rPr>
          <w:t>Personal Information Protection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_Toc256000565 \h </w:instrText>
        </w:r>
        <w:r>
          <w:rPr>
            <w:rFonts w:ascii="Arial" w:eastAsia="Arial" w:hAnsi="Arial" w:cs="Arial"/>
          </w:rPr>
        </w:r>
        <w:r>
          <w:rPr>
            <w:rFonts w:ascii="Arial" w:eastAsia="Arial" w:hAnsi="Arial" w:cs="Arial"/>
          </w:rPr>
          <w:fldChar w:fldCharType="separate"/>
        </w:r>
        <w:r>
          <w:rPr>
            <w:rFonts w:ascii="Arial" w:eastAsia="Arial" w:hAnsi="Arial" w:cs="Arial"/>
          </w:rPr>
          <w:t>206</w:t>
        </w:r>
        <w:r>
          <w:rPr>
            <w:rFonts w:ascii="Arial" w:eastAsia="Arial" w:hAnsi="Arial" w:cs="Arial"/>
          </w:rPr>
          <w:fldChar w:fldCharType="end"/>
        </w:r>
      </w:hyperlink>
    </w:p>
    <w:p w14:paraId="61D5BF89" w14:textId="77777777" w:rsidR="008876BD" w:rsidRDefault="001868E0">
      <w:pPr>
        <w:pStyle w:val="TOC3"/>
        <w:tabs>
          <w:tab w:val="right" w:leader="dot" w:pos="9350"/>
        </w:tabs>
        <w:rPr>
          <w:rFonts w:ascii="Arial" w:eastAsia="Arial" w:hAnsi="Arial" w:cs="Arial"/>
          <w:noProof/>
          <w:sz w:val="22"/>
        </w:rPr>
      </w:pPr>
      <w:hyperlink w:anchor="_Toc256000566" w:history="1">
        <w:r>
          <w:rPr>
            <w:rStyle w:val="Hyperlink"/>
            <w:rFonts w:ascii="Arial" w:eastAsia="Arial" w:hAnsi="Arial" w:cs="Arial"/>
          </w:rPr>
          <w:t>What is Considered Personal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_Toc256000566 \h </w:instrText>
        </w:r>
        <w:r>
          <w:rPr>
            <w:rFonts w:ascii="Arial" w:eastAsia="Arial" w:hAnsi="Arial" w:cs="Arial"/>
          </w:rPr>
        </w:r>
        <w:r>
          <w:rPr>
            <w:rFonts w:ascii="Arial" w:eastAsia="Arial" w:hAnsi="Arial" w:cs="Arial"/>
          </w:rPr>
          <w:fldChar w:fldCharType="separate"/>
        </w:r>
        <w:r>
          <w:rPr>
            <w:rFonts w:ascii="Arial" w:eastAsia="Arial" w:hAnsi="Arial" w:cs="Arial"/>
          </w:rPr>
          <w:t>207</w:t>
        </w:r>
        <w:r>
          <w:rPr>
            <w:rFonts w:ascii="Arial" w:eastAsia="Arial" w:hAnsi="Arial" w:cs="Arial"/>
          </w:rPr>
          <w:fldChar w:fldCharType="end"/>
        </w:r>
      </w:hyperlink>
    </w:p>
    <w:p w14:paraId="6021D0D2" w14:textId="77777777" w:rsidR="008876BD" w:rsidRDefault="001868E0">
      <w:pPr>
        <w:pStyle w:val="TOC3"/>
        <w:tabs>
          <w:tab w:val="right" w:leader="dot" w:pos="9350"/>
        </w:tabs>
        <w:rPr>
          <w:rFonts w:ascii="Arial" w:eastAsia="Arial" w:hAnsi="Arial" w:cs="Arial"/>
          <w:noProof/>
          <w:sz w:val="22"/>
        </w:rPr>
      </w:pPr>
      <w:hyperlink w:anchor="_Toc256000567" w:history="1">
        <w:r>
          <w:rPr>
            <w:rStyle w:val="Hyperlink"/>
            <w:rFonts w:ascii="Arial" w:eastAsia="Arial" w:hAnsi="Arial" w:cs="Arial"/>
          </w:rPr>
          <w:t>Requirements for Employers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_Toc256000567 \h </w:instrText>
        </w:r>
        <w:r>
          <w:rPr>
            <w:rFonts w:ascii="Arial" w:eastAsia="Arial" w:hAnsi="Arial" w:cs="Arial"/>
          </w:rPr>
        </w:r>
        <w:r>
          <w:rPr>
            <w:rFonts w:ascii="Arial" w:eastAsia="Arial" w:hAnsi="Arial" w:cs="Arial"/>
          </w:rPr>
          <w:fldChar w:fldCharType="separate"/>
        </w:r>
        <w:r>
          <w:rPr>
            <w:rFonts w:ascii="Arial" w:eastAsia="Arial" w:hAnsi="Arial" w:cs="Arial"/>
          </w:rPr>
          <w:t>207</w:t>
        </w:r>
        <w:r>
          <w:rPr>
            <w:rFonts w:ascii="Arial" w:eastAsia="Arial" w:hAnsi="Arial" w:cs="Arial"/>
          </w:rPr>
          <w:fldChar w:fldCharType="end"/>
        </w:r>
      </w:hyperlink>
    </w:p>
    <w:p w14:paraId="0C54F144" w14:textId="77777777" w:rsidR="008876BD" w:rsidRDefault="001868E0">
      <w:pPr>
        <w:pStyle w:val="TOC3"/>
        <w:tabs>
          <w:tab w:val="right" w:leader="dot" w:pos="9350"/>
        </w:tabs>
        <w:rPr>
          <w:rFonts w:ascii="Arial" w:eastAsia="Arial" w:hAnsi="Arial" w:cs="Arial"/>
          <w:noProof/>
          <w:sz w:val="22"/>
        </w:rPr>
      </w:pPr>
      <w:hyperlink w:anchor="_Toc256000568"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_Toc256000568 \h </w:instrText>
        </w:r>
        <w:r>
          <w:rPr>
            <w:rFonts w:ascii="Arial" w:eastAsia="Arial" w:hAnsi="Arial" w:cs="Arial"/>
          </w:rPr>
        </w:r>
        <w:r>
          <w:rPr>
            <w:rFonts w:ascii="Arial" w:eastAsia="Arial" w:hAnsi="Arial" w:cs="Arial"/>
          </w:rPr>
          <w:fldChar w:fldCharType="separate"/>
        </w:r>
        <w:r>
          <w:rPr>
            <w:rFonts w:ascii="Arial" w:eastAsia="Arial" w:hAnsi="Arial" w:cs="Arial"/>
          </w:rPr>
          <w:t>208</w:t>
        </w:r>
        <w:r>
          <w:rPr>
            <w:rFonts w:ascii="Arial" w:eastAsia="Arial" w:hAnsi="Arial" w:cs="Arial"/>
          </w:rPr>
          <w:fldChar w:fldCharType="end"/>
        </w:r>
      </w:hyperlink>
    </w:p>
    <w:p w14:paraId="31B8838A" w14:textId="77777777" w:rsidR="008876BD" w:rsidRDefault="001868E0">
      <w:pPr>
        <w:pStyle w:val="TOC2"/>
        <w:tabs>
          <w:tab w:val="right" w:leader="dot" w:pos="9350"/>
        </w:tabs>
        <w:rPr>
          <w:rFonts w:ascii="Arial" w:eastAsia="Arial" w:hAnsi="Arial" w:cs="Arial"/>
          <w:noProof/>
          <w:sz w:val="22"/>
        </w:rPr>
      </w:pPr>
      <w:hyperlink w:anchor="_Toc256000569" w:history="1">
        <w:r>
          <w:rPr>
            <w:rStyle w:val="Hyperlink"/>
            <w:rFonts w:ascii="Arial" w:eastAsia="Arial" w:hAnsi="Arial" w:cs="Arial"/>
          </w:rPr>
          <w:t>Posters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_Toc256000569 \h </w:instrText>
        </w:r>
        <w:r>
          <w:rPr>
            <w:rFonts w:ascii="Arial" w:eastAsia="Arial" w:hAnsi="Arial" w:cs="Arial"/>
          </w:rPr>
        </w:r>
        <w:r>
          <w:rPr>
            <w:rFonts w:ascii="Arial" w:eastAsia="Arial" w:hAnsi="Arial" w:cs="Arial"/>
          </w:rPr>
          <w:fldChar w:fldCharType="separate"/>
        </w:r>
        <w:r>
          <w:rPr>
            <w:rFonts w:ascii="Arial" w:eastAsia="Arial" w:hAnsi="Arial" w:cs="Arial"/>
          </w:rPr>
          <w:t>208</w:t>
        </w:r>
        <w:r>
          <w:rPr>
            <w:rFonts w:ascii="Arial" w:eastAsia="Arial" w:hAnsi="Arial" w:cs="Arial"/>
          </w:rPr>
          <w:fldChar w:fldCharType="end"/>
        </w:r>
      </w:hyperlink>
    </w:p>
    <w:p w14:paraId="0E9B03B4" w14:textId="77777777" w:rsidR="008876BD" w:rsidRDefault="001868E0">
      <w:pPr>
        <w:pStyle w:val="TOC1"/>
        <w:tabs>
          <w:tab w:val="right" w:leader="dot" w:pos="9350"/>
        </w:tabs>
        <w:rPr>
          <w:rFonts w:ascii="Arial" w:eastAsia="Arial" w:hAnsi="Arial" w:cs="Arial"/>
          <w:noProof/>
          <w:sz w:val="22"/>
        </w:rPr>
      </w:pPr>
      <w:hyperlink w:anchor="_Toc256000570" w:history="1">
        <w:r>
          <w:rPr>
            <w:rStyle w:val="Hyperlink"/>
            <w:rFonts w:ascii="Arial" w:eastAsia="Arial" w:hAnsi="Arial" w:cs="Arial"/>
            <w:kern w:val="36"/>
          </w:rPr>
          <w:t>Notices and Posters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_Toc256000570 \h </w:instrText>
        </w:r>
        <w:r>
          <w:rPr>
            <w:rFonts w:ascii="Arial" w:eastAsia="Arial" w:hAnsi="Arial" w:cs="Arial"/>
          </w:rPr>
        </w:r>
        <w:r>
          <w:rPr>
            <w:rFonts w:ascii="Arial" w:eastAsia="Arial" w:hAnsi="Arial" w:cs="Arial"/>
          </w:rPr>
          <w:fldChar w:fldCharType="separate"/>
        </w:r>
        <w:r>
          <w:rPr>
            <w:rFonts w:ascii="Arial" w:eastAsia="Arial" w:hAnsi="Arial" w:cs="Arial"/>
          </w:rPr>
          <w:t>208</w:t>
        </w:r>
        <w:r>
          <w:rPr>
            <w:rFonts w:ascii="Arial" w:eastAsia="Arial" w:hAnsi="Arial" w:cs="Arial"/>
          </w:rPr>
          <w:fldChar w:fldCharType="end"/>
        </w:r>
      </w:hyperlink>
    </w:p>
    <w:p w14:paraId="6BE9B733" w14:textId="77777777" w:rsidR="008876BD" w:rsidRDefault="001868E0">
      <w:pPr>
        <w:pStyle w:val="TOC2"/>
        <w:tabs>
          <w:tab w:val="right" w:leader="dot" w:pos="9350"/>
        </w:tabs>
        <w:rPr>
          <w:rFonts w:ascii="Arial" w:eastAsia="Arial" w:hAnsi="Arial" w:cs="Arial"/>
          <w:noProof/>
          <w:sz w:val="22"/>
        </w:rPr>
      </w:pPr>
      <w:hyperlink w:anchor="_Toc256000571" w:history="1">
        <w:r>
          <w:rPr>
            <w:rStyle w:val="Hyperlink"/>
            <w:rFonts w:ascii="Arial" w:eastAsia="Arial" w:hAnsi="Arial" w:cs="Arial"/>
          </w:rPr>
          <w:t>Illinois (IL) State Poster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_Toc256000571 \h </w:instrText>
        </w:r>
        <w:r>
          <w:rPr>
            <w:rFonts w:ascii="Arial" w:eastAsia="Arial" w:hAnsi="Arial" w:cs="Arial"/>
          </w:rPr>
        </w:r>
        <w:r>
          <w:rPr>
            <w:rFonts w:ascii="Arial" w:eastAsia="Arial" w:hAnsi="Arial" w:cs="Arial"/>
          </w:rPr>
          <w:fldChar w:fldCharType="separate"/>
        </w:r>
        <w:r>
          <w:rPr>
            <w:rFonts w:ascii="Arial" w:eastAsia="Arial" w:hAnsi="Arial" w:cs="Arial"/>
          </w:rPr>
          <w:t>209</w:t>
        </w:r>
        <w:r>
          <w:rPr>
            <w:rFonts w:ascii="Arial" w:eastAsia="Arial" w:hAnsi="Arial" w:cs="Arial"/>
          </w:rPr>
          <w:fldChar w:fldCharType="end"/>
        </w:r>
      </w:hyperlink>
    </w:p>
    <w:p w14:paraId="0026232E" w14:textId="77777777" w:rsidR="008876BD" w:rsidRDefault="001868E0">
      <w:pPr>
        <w:pStyle w:val="TOC2"/>
        <w:tabs>
          <w:tab w:val="right" w:leader="dot" w:pos="9350"/>
        </w:tabs>
        <w:rPr>
          <w:rFonts w:ascii="Arial" w:eastAsia="Arial" w:hAnsi="Arial" w:cs="Arial"/>
          <w:noProof/>
          <w:sz w:val="22"/>
        </w:rPr>
      </w:pPr>
      <w:hyperlink w:anchor="_Toc256000572" w:history="1">
        <w:r>
          <w:rPr>
            <w:rStyle w:val="Hyperlink"/>
            <w:rFonts w:ascii="Arial" w:eastAsia="Arial" w:hAnsi="Arial" w:cs="Arial"/>
          </w:rPr>
          <w:t>Illinois (IL) Industry-Specific Poster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_Toc256000572 \h </w:instrText>
        </w:r>
        <w:r>
          <w:rPr>
            <w:rFonts w:ascii="Arial" w:eastAsia="Arial" w:hAnsi="Arial" w:cs="Arial"/>
          </w:rPr>
        </w:r>
        <w:r>
          <w:rPr>
            <w:rFonts w:ascii="Arial" w:eastAsia="Arial" w:hAnsi="Arial" w:cs="Arial"/>
          </w:rPr>
          <w:fldChar w:fldCharType="separate"/>
        </w:r>
        <w:r>
          <w:rPr>
            <w:rFonts w:ascii="Arial" w:eastAsia="Arial" w:hAnsi="Arial" w:cs="Arial"/>
          </w:rPr>
          <w:t>210</w:t>
        </w:r>
        <w:r>
          <w:rPr>
            <w:rFonts w:ascii="Arial" w:eastAsia="Arial" w:hAnsi="Arial" w:cs="Arial"/>
          </w:rPr>
          <w:fldChar w:fldCharType="end"/>
        </w:r>
      </w:hyperlink>
    </w:p>
    <w:p w14:paraId="522054BB" w14:textId="77777777" w:rsidR="008876BD" w:rsidRDefault="001868E0">
      <w:pPr>
        <w:pStyle w:val="TOC2"/>
        <w:tabs>
          <w:tab w:val="right" w:leader="dot" w:pos="9350"/>
        </w:tabs>
        <w:rPr>
          <w:rFonts w:ascii="Arial" w:eastAsia="Arial" w:hAnsi="Arial" w:cs="Arial"/>
          <w:noProof/>
          <w:sz w:val="22"/>
        </w:rPr>
      </w:pPr>
      <w:hyperlink w:anchor="_Toc256000573" w:history="1">
        <w:r>
          <w:rPr>
            <w:rStyle w:val="Hyperlink"/>
            <w:rFonts w:ascii="Arial" w:eastAsia="Arial" w:hAnsi="Arial" w:cs="Arial"/>
          </w:rPr>
          <w:t>Chicago Poster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_Toc256000573 \h </w:instrText>
        </w:r>
        <w:r>
          <w:rPr>
            <w:rFonts w:ascii="Arial" w:eastAsia="Arial" w:hAnsi="Arial" w:cs="Arial"/>
          </w:rPr>
        </w:r>
        <w:r>
          <w:rPr>
            <w:rFonts w:ascii="Arial" w:eastAsia="Arial" w:hAnsi="Arial" w:cs="Arial"/>
          </w:rPr>
          <w:fldChar w:fldCharType="separate"/>
        </w:r>
        <w:r>
          <w:rPr>
            <w:rFonts w:ascii="Arial" w:eastAsia="Arial" w:hAnsi="Arial" w:cs="Arial"/>
          </w:rPr>
          <w:t>211</w:t>
        </w:r>
        <w:r>
          <w:rPr>
            <w:rFonts w:ascii="Arial" w:eastAsia="Arial" w:hAnsi="Arial" w:cs="Arial"/>
          </w:rPr>
          <w:fldChar w:fldCharType="end"/>
        </w:r>
      </w:hyperlink>
    </w:p>
    <w:p w14:paraId="3D5F6C8B" w14:textId="77777777" w:rsidR="008876BD" w:rsidRDefault="001868E0">
      <w:pPr>
        <w:pStyle w:val="TOC2"/>
        <w:tabs>
          <w:tab w:val="right" w:leader="dot" w:pos="9350"/>
        </w:tabs>
        <w:rPr>
          <w:rFonts w:ascii="Arial" w:eastAsia="Arial" w:hAnsi="Arial" w:cs="Arial"/>
          <w:noProof/>
          <w:sz w:val="22"/>
        </w:rPr>
      </w:pPr>
      <w:hyperlink w:anchor="_Toc256000574" w:history="1">
        <w:r>
          <w:rPr>
            <w:rStyle w:val="Hyperlink"/>
            <w:rFonts w:ascii="Arial" w:eastAsia="Arial" w:hAnsi="Arial" w:cs="Arial"/>
          </w:rPr>
          <w:t>Cook County Poster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w:instrText>
        </w:r>
        <w:r>
          <w:rPr>
            <w:rFonts w:ascii="Arial" w:eastAsia="Arial" w:hAnsi="Arial" w:cs="Arial"/>
          </w:rPr>
          <w:instrText xml:space="preserve">Toc256000574 \h </w:instrText>
        </w:r>
        <w:r>
          <w:rPr>
            <w:rFonts w:ascii="Arial" w:eastAsia="Arial" w:hAnsi="Arial" w:cs="Arial"/>
          </w:rPr>
        </w:r>
        <w:r>
          <w:rPr>
            <w:rFonts w:ascii="Arial" w:eastAsia="Arial" w:hAnsi="Arial" w:cs="Arial"/>
          </w:rPr>
          <w:fldChar w:fldCharType="separate"/>
        </w:r>
        <w:r>
          <w:rPr>
            <w:rFonts w:ascii="Arial" w:eastAsia="Arial" w:hAnsi="Arial" w:cs="Arial"/>
          </w:rPr>
          <w:t>211</w:t>
        </w:r>
        <w:r>
          <w:rPr>
            <w:rFonts w:ascii="Arial" w:eastAsia="Arial" w:hAnsi="Arial" w:cs="Arial"/>
          </w:rPr>
          <w:fldChar w:fldCharType="end"/>
        </w:r>
      </w:hyperlink>
    </w:p>
    <w:p w14:paraId="10D3D3DC" w14:textId="77777777" w:rsidR="008876BD" w:rsidRDefault="001868E0">
      <w:pPr>
        <w:pStyle w:val="TOC2"/>
        <w:tabs>
          <w:tab w:val="right" w:leader="dot" w:pos="9350"/>
        </w:tabs>
        <w:rPr>
          <w:rFonts w:ascii="Arial" w:eastAsia="Arial" w:hAnsi="Arial" w:cs="Arial"/>
          <w:noProof/>
          <w:sz w:val="22"/>
        </w:rPr>
      </w:pPr>
      <w:hyperlink w:anchor="_Toc256000575" w:history="1">
        <w:r>
          <w:rPr>
            <w:rStyle w:val="Hyperlink"/>
            <w:rFonts w:ascii="Arial" w:eastAsia="Arial" w:hAnsi="Arial" w:cs="Arial"/>
          </w:rPr>
          <w:t>Recordkeeping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_Toc256000575 \h </w:instrText>
        </w:r>
        <w:r>
          <w:rPr>
            <w:rFonts w:ascii="Arial" w:eastAsia="Arial" w:hAnsi="Arial" w:cs="Arial"/>
          </w:rPr>
        </w:r>
        <w:r>
          <w:rPr>
            <w:rFonts w:ascii="Arial" w:eastAsia="Arial" w:hAnsi="Arial" w:cs="Arial"/>
          </w:rPr>
          <w:fldChar w:fldCharType="separate"/>
        </w:r>
        <w:r>
          <w:rPr>
            <w:rFonts w:ascii="Arial" w:eastAsia="Arial" w:hAnsi="Arial" w:cs="Arial"/>
          </w:rPr>
          <w:t>212</w:t>
        </w:r>
        <w:r>
          <w:rPr>
            <w:rFonts w:ascii="Arial" w:eastAsia="Arial" w:hAnsi="Arial" w:cs="Arial"/>
          </w:rPr>
          <w:fldChar w:fldCharType="end"/>
        </w:r>
      </w:hyperlink>
    </w:p>
    <w:p w14:paraId="29735DB7" w14:textId="77777777" w:rsidR="008876BD" w:rsidRDefault="001868E0">
      <w:pPr>
        <w:pStyle w:val="TOC1"/>
        <w:tabs>
          <w:tab w:val="right" w:leader="dot" w:pos="9350"/>
        </w:tabs>
        <w:rPr>
          <w:rFonts w:ascii="Arial" w:eastAsia="Arial" w:hAnsi="Arial" w:cs="Arial"/>
          <w:noProof/>
          <w:sz w:val="22"/>
        </w:rPr>
      </w:pPr>
      <w:hyperlink w:anchor="_Toc256000576" w:history="1">
        <w:r>
          <w:rPr>
            <w:rStyle w:val="Hyperlink"/>
            <w:rFonts w:ascii="Arial" w:eastAsia="Arial" w:hAnsi="Arial" w:cs="Arial"/>
            <w:kern w:val="36"/>
          </w:rPr>
          <w:t>Recordkeeping Requirements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_Toc256000576 \h </w:instrText>
        </w:r>
        <w:r>
          <w:rPr>
            <w:rFonts w:ascii="Arial" w:eastAsia="Arial" w:hAnsi="Arial" w:cs="Arial"/>
          </w:rPr>
        </w:r>
        <w:r>
          <w:rPr>
            <w:rFonts w:ascii="Arial" w:eastAsia="Arial" w:hAnsi="Arial" w:cs="Arial"/>
          </w:rPr>
          <w:fldChar w:fldCharType="separate"/>
        </w:r>
        <w:r>
          <w:rPr>
            <w:rFonts w:ascii="Arial" w:eastAsia="Arial" w:hAnsi="Arial" w:cs="Arial"/>
          </w:rPr>
          <w:t>212</w:t>
        </w:r>
        <w:r>
          <w:rPr>
            <w:rFonts w:ascii="Arial" w:eastAsia="Arial" w:hAnsi="Arial" w:cs="Arial"/>
          </w:rPr>
          <w:fldChar w:fldCharType="end"/>
        </w:r>
      </w:hyperlink>
    </w:p>
    <w:p w14:paraId="49DEF133" w14:textId="77777777" w:rsidR="008876BD" w:rsidRDefault="001868E0">
      <w:pPr>
        <w:pStyle w:val="TOC3"/>
        <w:tabs>
          <w:tab w:val="right" w:leader="dot" w:pos="9350"/>
        </w:tabs>
        <w:rPr>
          <w:rFonts w:ascii="Arial" w:eastAsia="Arial" w:hAnsi="Arial" w:cs="Arial"/>
          <w:noProof/>
          <w:sz w:val="22"/>
        </w:rPr>
      </w:pPr>
      <w:hyperlink w:anchor="_Toc256000577" w:history="1">
        <w:r>
          <w:rPr>
            <w:rStyle w:val="Hyperlink"/>
            <w:rFonts w:ascii="Arial" w:eastAsia="Arial" w:hAnsi="Arial" w:cs="Arial"/>
          </w:rPr>
          <w:t>Wages/Hours/Payroll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_Toc256000577 \h </w:instrText>
        </w:r>
        <w:r>
          <w:rPr>
            <w:rFonts w:ascii="Arial" w:eastAsia="Arial" w:hAnsi="Arial" w:cs="Arial"/>
          </w:rPr>
        </w:r>
        <w:r>
          <w:rPr>
            <w:rFonts w:ascii="Arial" w:eastAsia="Arial" w:hAnsi="Arial" w:cs="Arial"/>
          </w:rPr>
          <w:fldChar w:fldCharType="separate"/>
        </w:r>
        <w:r>
          <w:rPr>
            <w:rFonts w:ascii="Arial" w:eastAsia="Arial" w:hAnsi="Arial" w:cs="Arial"/>
          </w:rPr>
          <w:t>212</w:t>
        </w:r>
        <w:r>
          <w:rPr>
            <w:rFonts w:ascii="Arial" w:eastAsia="Arial" w:hAnsi="Arial" w:cs="Arial"/>
          </w:rPr>
          <w:fldChar w:fldCharType="end"/>
        </w:r>
      </w:hyperlink>
    </w:p>
    <w:p w14:paraId="08D80274" w14:textId="77777777" w:rsidR="008876BD" w:rsidRDefault="001868E0">
      <w:pPr>
        <w:pStyle w:val="TOC3"/>
        <w:tabs>
          <w:tab w:val="right" w:leader="dot" w:pos="9350"/>
        </w:tabs>
        <w:rPr>
          <w:rFonts w:ascii="Arial" w:eastAsia="Arial" w:hAnsi="Arial" w:cs="Arial"/>
          <w:noProof/>
          <w:sz w:val="22"/>
        </w:rPr>
      </w:pPr>
      <w:hyperlink w:anchor="_Toc256000578" w:history="1">
        <w:r>
          <w:rPr>
            <w:rStyle w:val="Hyperlink"/>
            <w:rFonts w:ascii="Arial" w:eastAsia="Arial" w:hAnsi="Arial" w:cs="Arial"/>
          </w:rPr>
          <w:t>Safety and Health/Workers' Compensation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_Toc256000578 \h </w:instrText>
        </w:r>
        <w:r>
          <w:rPr>
            <w:rFonts w:ascii="Arial" w:eastAsia="Arial" w:hAnsi="Arial" w:cs="Arial"/>
          </w:rPr>
        </w:r>
        <w:r>
          <w:rPr>
            <w:rFonts w:ascii="Arial" w:eastAsia="Arial" w:hAnsi="Arial" w:cs="Arial"/>
          </w:rPr>
          <w:fldChar w:fldCharType="separate"/>
        </w:r>
        <w:r>
          <w:rPr>
            <w:rFonts w:ascii="Arial" w:eastAsia="Arial" w:hAnsi="Arial" w:cs="Arial"/>
          </w:rPr>
          <w:t>212</w:t>
        </w:r>
        <w:r>
          <w:rPr>
            <w:rFonts w:ascii="Arial" w:eastAsia="Arial" w:hAnsi="Arial" w:cs="Arial"/>
          </w:rPr>
          <w:fldChar w:fldCharType="end"/>
        </w:r>
      </w:hyperlink>
    </w:p>
    <w:p w14:paraId="61E2D635" w14:textId="77777777" w:rsidR="008876BD" w:rsidRDefault="001868E0">
      <w:pPr>
        <w:pStyle w:val="TOC3"/>
        <w:tabs>
          <w:tab w:val="right" w:leader="dot" w:pos="9350"/>
        </w:tabs>
        <w:rPr>
          <w:rFonts w:ascii="Arial" w:eastAsia="Arial" w:hAnsi="Arial" w:cs="Arial"/>
          <w:noProof/>
          <w:sz w:val="22"/>
        </w:rPr>
      </w:pPr>
      <w:hyperlink w:anchor="_Toc256000579" w:history="1">
        <w:r>
          <w:rPr>
            <w:rStyle w:val="Hyperlink"/>
            <w:rFonts w:ascii="Arial" w:eastAsia="Arial" w:hAnsi="Arial" w:cs="Arial"/>
          </w:rPr>
          <w:t>Child Labor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_Toc256000579 \h </w:instrText>
        </w:r>
        <w:r>
          <w:rPr>
            <w:rFonts w:ascii="Arial" w:eastAsia="Arial" w:hAnsi="Arial" w:cs="Arial"/>
          </w:rPr>
        </w:r>
        <w:r>
          <w:rPr>
            <w:rFonts w:ascii="Arial" w:eastAsia="Arial" w:hAnsi="Arial" w:cs="Arial"/>
          </w:rPr>
          <w:fldChar w:fldCharType="separate"/>
        </w:r>
        <w:r>
          <w:rPr>
            <w:rFonts w:ascii="Arial" w:eastAsia="Arial" w:hAnsi="Arial" w:cs="Arial"/>
          </w:rPr>
          <w:t>212</w:t>
        </w:r>
        <w:r>
          <w:rPr>
            <w:rFonts w:ascii="Arial" w:eastAsia="Arial" w:hAnsi="Arial" w:cs="Arial"/>
          </w:rPr>
          <w:fldChar w:fldCharType="end"/>
        </w:r>
      </w:hyperlink>
    </w:p>
    <w:p w14:paraId="5640A6B0" w14:textId="77777777" w:rsidR="008876BD" w:rsidRDefault="001868E0">
      <w:pPr>
        <w:pStyle w:val="TOC2"/>
        <w:tabs>
          <w:tab w:val="right" w:leader="dot" w:pos="9350"/>
        </w:tabs>
        <w:rPr>
          <w:rFonts w:ascii="Arial" w:eastAsia="Arial" w:hAnsi="Arial" w:cs="Arial"/>
          <w:noProof/>
          <w:sz w:val="22"/>
        </w:rPr>
      </w:pPr>
      <w:hyperlink w:anchor="_Toc256000580" w:history="1">
        <w:r>
          <w:rPr>
            <w:rStyle w:val="Hyperlink"/>
            <w:rFonts w:ascii="Arial" w:eastAsia="Arial" w:hAnsi="Arial" w:cs="Arial"/>
          </w:rPr>
          <w:t>Same Sex Relationships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_Toc256000580 \h </w:instrText>
        </w:r>
        <w:r>
          <w:rPr>
            <w:rFonts w:ascii="Arial" w:eastAsia="Arial" w:hAnsi="Arial" w:cs="Arial"/>
          </w:rPr>
        </w:r>
        <w:r>
          <w:rPr>
            <w:rFonts w:ascii="Arial" w:eastAsia="Arial" w:hAnsi="Arial" w:cs="Arial"/>
          </w:rPr>
          <w:fldChar w:fldCharType="separate"/>
        </w:r>
        <w:r>
          <w:rPr>
            <w:rFonts w:ascii="Arial" w:eastAsia="Arial" w:hAnsi="Arial" w:cs="Arial"/>
          </w:rPr>
          <w:t>213</w:t>
        </w:r>
        <w:r>
          <w:rPr>
            <w:rFonts w:ascii="Arial" w:eastAsia="Arial" w:hAnsi="Arial" w:cs="Arial"/>
          </w:rPr>
          <w:fldChar w:fldCharType="end"/>
        </w:r>
      </w:hyperlink>
    </w:p>
    <w:p w14:paraId="09479C4F" w14:textId="77777777" w:rsidR="008876BD" w:rsidRDefault="001868E0">
      <w:pPr>
        <w:pStyle w:val="TOC1"/>
        <w:tabs>
          <w:tab w:val="right" w:leader="dot" w:pos="9350"/>
        </w:tabs>
        <w:rPr>
          <w:rFonts w:ascii="Arial" w:eastAsia="Arial" w:hAnsi="Arial" w:cs="Arial"/>
          <w:noProof/>
          <w:sz w:val="22"/>
        </w:rPr>
      </w:pPr>
      <w:hyperlink w:anchor="_Toc256000581" w:history="1">
        <w:r>
          <w:rPr>
            <w:rStyle w:val="Hyperlink"/>
            <w:rFonts w:ascii="Arial" w:eastAsia="Arial" w:hAnsi="Arial" w:cs="Arial"/>
            <w:kern w:val="36"/>
          </w:rPr>
          <w:t>Same-Sex Relationships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_Toc256000581 \h </w:instrText>
        </w:r>
        <w:r>
          <w:rPr>
            <w:rFonts w:ascii="Arial" w:eastAsia="Arial" w:hAnsi="Arial" w:cs="Arial"/>
          </w:rPr>
        </w:r>
        <w:r>
          <w:rPr>
            <w:rFonts w:ascii="Arial" w:eastAsia="Arial" w:hAnsi="Arial" w:cs="Arial"/>
          </w:rPr>
          <w:fldChar w:fldCharType="separate"/>
        </w:r>
        <w:r>
          <w:rPr>
            <w:rFonts w:ascii="Arial" w:eastAsia="Arial" w:hAnsi="Arial" w:cs="Arial"/>
          </w:rPr>
          <w:t>213</w:t>
        </w:r>
        <w:r>
          <w:rPr>
            <w:rFonts w:ascii="Arial" w:eastAsia="Arial" w:hAnsi="Arial" w:cs="Arial"/>
          </w:rPr>
          <w:fldChar w:fldCharType="end"/>
        </w:r>
      </w:hyperlink>
    </w:p>
    <w:p w14:paraId="1B444B88" w14:textId="77777777" w:rsidR="008876BD" w:rsidRDefault="001868E0">
      <w:pPr>
        <w:pStyle w:val="TOC2"/>
        <w:tabs>
          <w:tab w:val="right" w:leader="dot" w:pos="9350"/>
        </w:tabs>
        <w:rPr>
          <w:rFonts w:ascii="Arial" w:eastAsia="Arial" w:hAnsi="Arial" w:cs="Arial"/>
          <w:noProof/>
          <w:sz w:val="22"/>
        </w:rPr>
      </w:pPr>
      <w:hyperlink w:anchor="_Toc256000582" w:history="1">
        <w:r>
          <w:rPr>
            <w:rStyle w:val="Hyperlink"/>
            <w:rFonts w:ascii="Arial" w:eastAsia="Arial" w:hAnsi="Arial" w:cs="Arial"/>
          </w:rPr>
          <w:t>Illinois State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_Toc256000582 \h </w:instrText>
        </w:r>
        <w:r>
          <w:rPr>
            <w:rFonts w:ascii="Arial" w:eastAsia="Arial" w:hAnsi="Arial" w:cs="Arial"/>
          </w:rPr>
        </w:r>
        <w:r>
          <w:rPr>
            <w:rFonts w:ascii="Arial" w:eastAsia="Arial" w:hAnsi="Arial" w:cs="Arial"/>
          </w:rPr>
          <w:fldChar w:fldCharType="separate"/>
        </w:r>
        <w:r>
          <w:rPr>
            <w:rFonts w:ascii="Arial" w:eastAsia="Arial" w:hAnsi="Arial" w:cs="Arial"/>
          </w:rPr>
          <w:t>213</w:t>
        </w:r>
        <w:r>
          <w:rPr>
            <w:rFonts w:ascii="Arial" w:eastAsia="Arial" w:hAnsi="Arial" w:cs="Arial"/>
          </w:rPr>
          <w:fldChar w:fldCharType="end"/>
        </w:r>
      </w:hyperlink>
    </w:p>
    <w:p w14:paraId="2612692A" w14:textId="77777777" w:rsidR="008876BD" w:rsidRDefault="001868E0">
      <w:pPr>
        <w:pStyle w:val="TOC3"/>
        <w:tabs>
          <w:tab w:val="right" w:leader="dot" w:pos="9350"/>
        </w:tabs>
        <w:rPr>
          <w:rFonts w:ascii="Arial" w:eastAsia="Arial" w:hAnsi="Arial" w:cs="Arial"/>
          <w:noProof/>
          <w:sz w:val="22"/>
        </w:rPr>
      </w:pPr>
      <w:hyperlink w:anchor="_Toc256000583" w:history="1">
        <w:r>
          <w:rPr>
            <w:rStyle w:val="Hyperlink"/>
            <w:rFonts w:ascii="Arial" w:eastAsia="Arial" w:hAnsi="Arial" w:cs="Arial"/>
          </w:rPr>
          <w:t>Same-Sex</w:t>
        </w:r>
        <w:r>
          <w:rPr>
            <w:rStyle w:val="Hyperlink"/>
            <w:rFonts w:ascii="Arial" w:eastAsia="Arial" w:hAnsi="Arial" w:cs="Arial"/>
          </w:rPr>
          <w:t xml:space="preserve"> Marriage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_Toc256000583 \h </w:instrText>
        </w:r>
        <w:r>
          <w:rPr>
            <w:rFonts w:ascii="Arial" w:eastAsia="Arial" w:hAnsi="Arial" w:cs="Arial"/>
          </w:rPr>
        </w:r>
        <w:r>
          <w:rPr>
            <w:rFonts w:ascii="Arial" w:eastAsia="Arial" w:hAnsi="Arial" w:cs="Arial"/>
          </w:rPr>
          <w:fldChar w:fldCharType="separate"/>
        </w:r>
        <w:r>
          <w:rPr>
            <w:rFonts w:ascii="Arial" w:eastAsia="Arial" w:hAnsi="Arial" w:cs="Arial"/>
          </w:rPr>
          <w:t>213</w:t>
        </w:r>
        <w:r>
          <w:rPr>
            <w:rFonts w:ascii="Arial" w:eastAsia="Arial" w:hAnsi="Arial" w:cs="Arial"/>
          </w:rPr>
          <w:fldChar w:fldCharType="end"/>
        </w:r>
      </w:hyperlink>
    </w:p>
    <w:p w14:paraId="2B59320C" w14:textId="77777777" w:rsidR="008876BD" w:rsidRDefault="001868E0">
      <w:pPr>
        <w:pStyle w:val="TOC3"/>
        <w:tabs>
          <w:tab w:val="right" w:leader="dot" w:pos="9350"/>
        </w:tabs>
        <w:rPr>
          <w:rFonts w:ascii="Arial" w:eastAsia="Arial" w:hAnsi="Arial" w:cs="Arial"/>
          <w:noProof/>
          <w:sz w:val="22"/>
        </w:rPr>
      </w:pPr>
      <w:hyperlink w:anchor="_Toc256000584" w:history="1">
        <w:r>
          <w:rPr>
            <w:rStyle w:val="Hyperlink"/>
            <w:rFonts w:ascii="Arial" w:eastAsia="Arial" w:hAnsi="Arial" w:cs="Arial"/>
          </w:rPr>
          <w:t>Civil Unions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_Toc256000584 \h </w:instrText>
        </w:r>
        <w:r>
          <w:rPr>
            <w:rFonts w:ascii="Arial" w:eastAsia="Arial" w:hAnsi="Arial" w:cs="Arial"/>
          </w:rPr>
        </w:r>
        <w:r>
          <w:rPr>
            <w:rFonts w:ascii="Arial" w:eastAsia="Arial" w:hAnsi="Arial" w:cs="Arial"/>
          </w:rPr>
          <w:fldChar w:fldCharType="separate"/>
        </w:r>
        <w:r>
          <w:rPr>
            <w:rFonts w:ascii="Arial" w:eastAsia="Arial" w:hAnsi="Arial" w:cs="Arial"/>
          </w:rPr>
          <w:t>213</w:t>
        </w:r>
        <w:r>
          <w:rPr>
            <w:rFonts w:ascii="Arial" w:eastAsia="Arial" w:hAnsi="Arial" w:cs="Arial"/>
          </w:rPr>
          <w:fldChar w:fldCharType="end"/>
        </w:r>
      </w:hyperlink>
    </w:p>
    <w:p w14:paraId="17E1BC45" w14:textId="77777777" w:rsidR="008876BD" w:rsidRDefault="001868E0">
      <w:pPr>
        <w:pStyle w:val="TOC2"/>
        <w:tabs>
          <w:tab w:val="right" w:leader="dot" w:pos="9350"/>
        </w:tabs>
        <w:rPr>
          <w:rFonts w:ascii="Arial" w:eastAsia="Arial" w:hAnsi="Arial" w:cs="Arial"/>
          <w:noProof/>
          <w:sz w:val="22"/>
        </w:rPr>
      </w:pPr>
      <w:hyperlink w:anchor="_Toc256000585" w:history="1">
        <w:r>
          <w:rPr>
            <w:rStyle w:val="Hyperlink"/>
            <w:rFonts w:ascii="Arial" w:eastAsia="Arial" w:hAnsi="Arial" w:cs="Arial"/>
          </w:rPr>
          <w:t>Smoking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_Toc256000585 \h </w:instrText>
        </w:r>
        <w:r>
          <w:rPr>
            <w:rFonts w:ascii="Arial" w:eastAsia="Arial" w:hAnsi="Arial" w:cs="Arial"/>
          </w:rPr>
        </w:r>
        <w:r>
          <w:rPr>
            <w:rFonts w:ascii="Arial" w:eastAsia="Arial" w:hAnsi="Arial" w:cs="Arial"/>
          </w:rPr>
          <w:fldChar w:fldCharType="separate"/>
        </w:r>
        <w:r>
          <w:rPr>
            <w:rFonts w:ascii="Arial" w:eastAsia="Arial" w:hAnsi="Arial" w:cs="Arial"/>
          </w:rPr>
          <w:t>213</w:t>
        </w:r>
        <w:r>
          <w:rPr>
            <w:rFonts w:ascii="Arial" w:eastAsia="Arial" w:hAnsi="Arial" w:cs="Arial"/>
          </w:rPr>
          <w:fldChar w:fldCharType="end"/>
        </w:r>
      </w:hyperlink>
    </w:p>
    <w:p w14:paraId="4A006899" w14:textId="77777777" w:rsidR="008876BD" w:rsidRDefault="001868E0">
      <w:pPr>
        <w:pStyle w:val="TOC1"/>
        <w:tabs>
          <w:tab w:val="right" w:leader="dot" w:pos="9350"/>
        </w:tabs>
        <w:rPr>
          <w:rFonts w:ascii="Arial" w:eastAsia="Arial" w:hAnsi="Arial" w:cs="Arial"/>
          <w:noProof/>
          <w:sz w:val="22"/>
        </w:rPr>
      </w:pPr>
      <w:hyperlink w:anchor="_Toc256000586" w:history="1">
        <w:r>
          <w:rPr>
            <w:rStyle w:val="Hyperlink"/>
            <w:rFonts w:ascii="Arial" w:eastAsia="Arial" w:hAnsi="Arial" w:cs="Arial"/>
            <w:kern w:val="36"/>
          </w:rPr>
          <w:t>Smoking and Tobacco Use in the Workplace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_Toc256000586 \h </w:instrText>
        </w:r>
        <w:r>
          <w:rPr>
            <w:rFonts w:ascii="Arial" w:eastAsia="Arial" w:hAnsi="Arial" w:cs="Arial"/>
          </w:rPr>
        </w:r>
        <w:r>
          <w:rPr>
            <w:rFonts w:ascii="Arial" w:eastAsia="Arial" w:hAnsi="Arial" w:cs="Arial"/>
          </w:rPr>
          <w:fldChar w:fldCharType="separate"/>
        </w:r>
        <w:r>
          <w:rPr>
            <w:rFonts w:ascii="Arial" w:eastAsia="Arial" w:hAnsi="Arial" w:cs="Arial"/>
          </w:rPr>
          <w:t>213</w:t>
        </w:r>
        <w:r>
          <w:rPr>
            <w:rFonts w:ascii="Arial" w:eastAsia="Arial" w:hAnsi="Arial" w:cs="Arial"/>
          </w:rPr>
          <w:fldChar w:fldCharType="end"/>
        </w:r>
      </w:hyperlink>
    </w:p>
    <w:p w14:paraId="0CB9A501" w14:textId="77777777" w:rsidR="008876BD" w:rsidRDefault="001868E0">
      <w:pPr>
        <w:pStyle w:val="TOC3"/>
        <w:tabs>
          <w:tab w:val="right" w:leader="dot" w:pos="9350"/>
        </w:tabs>
        <w:rPr>
          <w:rFonts w:ascii="Arial" w:eastAsia="Arial" w:hAnsi="Arial" w:cs="Arial"/>
          <w:noProof/>
          <w:sz w:val="22"/>
        </w:rPr>
      </w:pPr>
      <w:hyperlink w:anchor="_Toc256000587" w:history="1">
        <w:r>
          <w:rPr>
            <w:rStyle w:val="Hyperlink"/>
            <w:rFonts w:ascii="Arial" w:eastAsia="Arial" w:hAnsi="Arial" w:cs="Arial"/>
          </w:rPr>
          <w:t>No-Smoking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_Toc256000587 \h </w:instrText>
        </w:r>
        <w:r>
          <w:rPr>
            <w:rFonts w:ascii="Arial" w:eastAsia="Arial" w:hAnsi="Arial" w:cs="Arial"/>
          </w:rPr>
        </w:r>
        <w:r>
          <w:rPr>
            <w:rFonts w:ascii="Arial" w:eastAsia="Arial" w:hAnsi="Arial" w:cs="Arial"/>
          </w:rPr>
          <w:fldChar w:fldCharType="separate"/>
        </w:r>
        <w:r>
          <w:rPr>
            <w:rFonts w:ascii="Arial" w:eastAsia="Arial" w:hAnsi="Arial" w:cs="Arial"/>
          </w:rPr>
          <w:t>214</w:t>
        </w:r>
        <w:r>
          <w:rPr>
            <w:rFonts w:ascii="Arial" w:eastAsia="Arial" w:hAnsi="Arial" w:cs="Arial"/>
          </w:rPr>
          <w:fldChar w:fldCharType="end"/>
        </w:r>
      </w:hyperlink>
    </w:p>
    <w:p w14:paraId="48FBCEA9" w14:textId="77777777" w:rsidR="008876BD" w:rsidRDefault="001868E0">
      <w:pPr>
        <w:pStyle w:val="TOC3"/>
        <w:tabs>
          <w:tab w:val="right" w:leader="dot" w:pos="9350"/>
        </w:tabs>
        <w:rPr>
          <w:rFonts w:ascii="Arial" w:eastAsia="Arial" w:hAnsi="Arial" w:cs="Arial"/>
          <w:noProof/>
          <w:sz w:val="22"/>
        </w:rPr>
      </w:pPr>
      <w:hyperlink w:anchor="_Toc256000588" w:history="1">
        <w:r>
          <w:rPr>
            <w:rStyle w:val="Hyperlink"/>
            <w:rFonts w:ascii="Arial" w:eastAsia="Arial" w:hAnsi="Arial" w:cs="Arial"/>
          </w:rPr>
          <w:t>Posting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_Toc256000588 \h </w:instrText>
        </w:r>
        <w:r>
          <w:rPr>
            <w:rFonts w:ascii="Arial" w:eastAsia="Arial" w:hAnsi="Arial" w:cs="Arial"/>
          </w:rPr>
        </w:r>
        <w:r>
          <w:rPr>
            <w:rFonts w:ascii="Arial" w:eastAsia="Arial" w:hAnsi="Arial" w:cs="Arial"/>
          </w:rPr>
          <w:fldChar w:fldCharType="separate"/>
        </w:r>
        <w:r>
          <w:rPr>
            <w:rFonts w:ascii="Arial" w:eastAsia="Arial" w:hAnsi="Arial" w:cs="Arial"/>
          </w:rPr>
          <w:t>214</w:t>
        </w:r>
        <w:r>
          <w:rPr>
            <w:rFonts w:ascii="Arial" w:eastAsia="Arial" w:hAnsi="Arial" w:cs="Arial"/>
          </w:rPr>
          <w:fldChar w:fldCharType="end"/>
        </w:r>
      </w:hyperlink>
    </w:p>
    <w:p w14:paraId="7F34052E" w14:textId="77777777" w:rsidR="008876BD" w:rsidRDefault="001868E0">
      <w:pPr>
        <w:pStyle w:val="TOC2"/>
        <w:tabs>
          <w:tab w:val="right" w:leader="dot" w:pos="9350"/>
        </w:tabs>
        <w:rPr>
          <w:rFonts w:ascii="Arial" w:eastAsia="Arial" w:hAnsi="Arial" w:cs="Arial"/>
          <w:noProof/>
          <w:sz w:val="22"/>
        </w:rPr>
      </w:pPr>
      <w:hyperlink w:anchor="_Toc256000589" w:history="1">
        <w:r>
          <w:rPr>
            <w:rStyle w:val="Hyperlink"/>
            <w:rFonts w:ascii="Arial" w:eastAsia="Arial" w:hAnsi="Arial" w:cs="Arial"/>
          </w:rPr>
          <w:t>Unempl</w:t>
        </w:r>
        <w:r>
          <w:rPr>
            <w:rStyle w:val="Hyperlink"/>
            <w:rFonts w:ascii="Arial" w:eastAsia="Arial" w:hAnsi="Arial" w:cs="Arial"/>
          </w:rPr>
          <w:t>oyment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_Toc256000589 \h </w:instrText>
        </w:r>
        <w:r>
          <w:rPr>
            <w:rFonts w:ascii="Arial" w:eastAsia="Arial" w:hAnsi="Arial" w:cs="Arial"/>
          </w:rPr>
        </w:r>
        <w:r>
          <w:rPr>
            <w:rFonts w:ascii="Arial" w:eastAsia="Arial" w:hAnsi="Arial" w:cs="Arial"/>
          </w:rPr>
          <w:fldChar w:fldCharType="separate"/>
        </w:r>
        <w:r>
          <w:rPr>
            <w:rFonts w:ascii="Arial" w:eastAsia="Arial" w:hAnsi="Arial" w:cs="Arial"/>
          </w:rPr>
          <w:t>214</w:t>
        </w:r>
        <w:r>
          <w:rPr>
            <w:rFonts w:ascii="Arial" w:eastAsia="Arial" w:hAnsi="Arial" w:cs="Arial"/>
          </w:rPr>
          <w:fldChar w:fldCharType="end"/>
        </w:r>
      </w:hyperlink>
    </w:p>
    <w:p w14:paraId="09B7A31C" w14:textId="77777777" w:rsidR="008876BD" w:rsidRDefault="001868E0">
      <w:pPr>
        <w:pStyle w:val="TOC1"/>
        <w:tabs>
          <w:tab w:val="right" w:leader="dot" w:pos="9350"/>
        </w:tabs>
        <w:rPr>
          <w:rFonts w:ascii="Arial" w:eastAsia="Arial" w:hAnsi="Arial" w:cs="Arial"/>
          <w:noProof/>
          <w:sz w:val="22"/>
        </w:rPr>
      </w:pPr>
      <w:hyperlink w:anchor="_Toc256000590" w:history="1">
        <w:r>
          <w:rPr>
            <w:rStyle w:val="Hyperlink"/>
            <w:rFonts w:ascii="Arial" w:eastAsia="Arial" w:hAnsi="Arial" w:cs="Arial"/>
            <w:kern w:val="36"/>
          </w:rPr>
          <w:t>Unemployment Insurance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_Toc256000590 \h </w:instrText>
        </w:r>
        <w:r>
          <w:rPr>
            <w:rFonts w:ascii="Arial" w:eastAsia="Arial" w:hAnsi="Arial" w:cs="Arial"/>
          </w:rPr>
        </w:r>
        <w:r>
          <w:rPr>
            <w:rFonts w:ascii="Arial" w:eastAsia="Arial" w:hAnsi="Arial" w:cs="Arial"/>
          </w:rPr>
          <w:fldChar w:fldCharType="separate"/>
        </w:r>
        <w:r>
          <w:rPr>
            <w:rFonts w:ascii="Arial" w:eastAsia="Arial" w:hAnsi="Arial" w:cs="Arial"/>
          </w:rPr>
          <w:t>214</w:t>
        </w:r>
        <w:r>
          <w:rPr>
            <w:rFonts w:ascii="Arial" w:eastAsia="Arial" w:hAnsi="Arial" w:cs="Arial"/>
          </w:rPr>
          <w:fldChar w:fldCharType="end"/>
        </w:r>
      </w:hyperlink>
    </w:p>
    <w:p w14:paraId="64F92423" w14:textId="77777777" w:rsidR="008876BD" w:rsidRDefault="001868E0">
      <w:pPr>
        <w:pStyle w:val="TOC3"/>
        <w:tabs>
          <w:tab w:val="right" w:leader="dot" w:pos="9350"/>
        </w:tabs>
        <w:rPr>
          <w:rFonts w:ascii="Arial" w:eastAsia="Arial" w:hAnsi="Arial" w:cs="Arial"/>
          <w:noProof/>
          <w:sz w:val="22"/>
        </w:rPr>
      </w:pPr>
      <w:hyperlink w:anchor="_Toc256000591" w:history="1">
        <w:r>
          <w:rPr>
            <w:rStyle w:val="Hyperlink"/>
            <w:rFonts w:ascii="Arial" w:eastAsia="Arial" w:hAnsi="Arial" w:cs="Arial"/>
          </w:rPr>
          <w:t>Agency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_Toc256000591 \h </w:instrText>
        </w:r>
        <w:r>
          <w:rPr>
            <w:rFonts w:ascii="Arial" w:eastAsia="Arial" w:hAnsi="Arial" w:cs="Arial"/>
          </w:rPr>
        </w:r>
        <w:r>
          <w:rPr>
            <w:rFonts w:ascii="Arial" w:eastAsia="Arial" w:hAnsi="Arial" w:cs="Arial"/>
          </w:rPr>
          <w:fldChar w:fldCharType="separate"/>
        </w:r>
        <w:r>
          <w:rPr>
            <w:rFonts w:ascii="Arial" w:eastAsia="Arial" w:hAnsi="Arial" w:cs="Arial"/>
          </w:rPr>
          <w:t>214</w:t>
        </w:r>
        <w:r>
          <w:rPr>
            <w:rFonts w:ascii="Arial" w:eastAsia="Arial" w:hAnsi="Arial" w:cs="Arial"/>
          </w:rPr>
          <w:fldChar w:fldCharType="end"/>
        </w:r>
      </w:hyperlink>
    </w:p>
    <w:p w14:paraId="44EC510B" w14:textId="77777777" w:rsidR="008876BD" w:rsidRDefault="001868E0">
      <w:pPr>
        <w:pStyle w:val="TOC2"/>
        <w:tabs>
          <w:tab w:val="right" w:leader="dot" w:pos="9350"/>
        </w:tabs>
        <w:rPr>
          <w:rFonts w:ascii="Arial" w:eastAsia="Arial" w:hAnsi="Arial" w:cs="Arial"/>
          <w:noProof/>
          <w:sz w:val="22"/>
        </w:rPr>
      </w:pPr>
      <w:hyperlink w:anchor="_Toc256000592" w:history="1">
        <w:r>
          <w:rPr>
            <w:rStyle w:val="Hyperlink"/>
            <w:rFonts w:ascii="Arial" w:eastAsia="Arial" w:hAnsi="Arial" w:cs="Arial"/>
          </w:rPr>
          <w:t>Wage Payment Timing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_Toc256000592 \h </w:instrText>
        </w:r>
        <w:r>
          <w:rPr>
            <w:rFonts w:ascii="Arial" w:eastAsia="Arial" w:hAnsi="Arial" w:cs="Arial"/>
          </w:rPr>
        </w:r>
        <w:r>
          <w:rPr>
            <w:rFonts w:ascii="Arial" w:eastAsia="Arial" w:hAnsi="Arial" w:cs="Arial"/>
          </w:rPr>
          <w:fldChar w:fldCharType="separate"/>
        </w:r>
        <w:r>
          <w:rPr>
            <w:rFonts w:ascii="Arial" w:eastAsia="Arial" w:hAnsi="Arial" w:cs="Arial"/>
          </w:rPr>
          <w:t>214</w:t>
        </w:r>
        <w:r>
          <w:rPr>
            <w:rFonts w:ascii="Arial" w:eastAsia="Arial" w:hAnsi="Arial" w:cs="Arial"/>
          </w:rPr>
          <w:fldChar w:fldCharType="end"/>
        </w:r>
      </w:hyperlink>
    </w:p>
    <w:p w14:paraId="38EDF647" w14:textId="77777777" w:rsidR="008876BD" w:rsidRDefault="001868E0">
      <w:pPr>
        <w:pStyle w:val="TOC1"/>
        <w:tabs>
          <w:tab w:val="right" w:leader="dot" w:pos="9350"/>
        </w:tabs>
        <w:rPr>
          <w:rFonts w:ascii="Arial" w:eastAsia="Arial" w:hAnsi="Arial" w:cs="Arial"/>
          <w:noProof/>
          <w:sz w:val="22"/>
        </w:rPr>
      </w:pPr>
      <w:hyperlink w:anchor="_Toc256000593" w:history="1">
        <w:r>
          <w:rPr>
            <w:rStyle w:val="Hyperlink"/>
            <w:rFonts w:ascii="Arial" w:eastAsia="Arial" w:hAnsi="Arial" w:cs="Arial"/>
            <w:kern w:val="36"/>
          </w:rPr>
          <w:t>Wage Payment Timing in 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_Toc256000593 \h </w:instrText>
        </w:r>
        <w:r>
          <w:rPr>
            <w:rFonts w:ascii="Arial" w:eastAsia="Arial" w:hAnsi="Arial" w:cs="Arial"/>
          </w:rPr>
        </w:r>
        <w:r>
          <w:rPr>
            <w:rFonts w:ascii="Arial" w:eastAsia="Arial" w:hAnsi="Arial" w:cs="Arial"/>
          </w:rPr>
          <w:fldChar w:fldCharType="separate"/>
        </w:r>
        <w:r>
          <w:rPr>
            <w:rFonts w:ascii="Arial" w:eastAsia="Arial" w:hAnsi="Arial" w:cs="Arial"/>
          </w:rPr>
          <w:t>214</w:t>
        </w:r>
        <w:r>
          <w:rPr>
            <w:rFonts w:ascii="Arial" w:eastAsia="Arial" w:hAnsi="Arial" w:cs="Arial"/>
          </w:rPr>
          <w:fldChar w:fldCharType="end"/>
        </w:r>
      </w:hyperlink>
    </w:p>
    <w:p w14:paraId="1C0DCF1F" w14:textId="77777777" w:rsidR="008876BD" w:rsidRDefault="001868E0">
      <w:pPr>
        <w:pStyle w:val="TOC3"/>
        <w:tabs>
          <w:tab w:val="right" w:leader="dot" w:pos="9350"/>
        </w:tabs>
        <w:rPr>
          <w:rFonts w:ascii="Arial" w:eastAsia="Arial" w:hAnsi="Arial" w:cs="Arial"/>
          <w:noProof/>
          <w:sz w:val="22"/>
        </w:rPr>
      </w:pPr>
      <w:hyperlink w:anchor="_Toc256000594" w:history="1">
        <w:r>
          <w:rPr>
            <w:rStyle w:val="Hyperlink"/>
            <w:rFonts w:ascii="Arial" w:eastAsia="Arial" w:hAnsi="Arial" w:cs="Arial"/>
          </w:rPr>
          <w:t>Notice Requirement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_Toc256000594 \h </w:instrText>
        </w:r>
        <w:r>
          <w:rPr>
            <w:rFonts w:ascii="Arial" w:eastAsia="Arial" w:hAnsi="Arial" w:cs="Arial"/>
          </w:rPr>
        </w:r>
        <w:r>
          <w:rPr>
            <w:rFonts w:ascii="Arial" w:eastAsia="Arial" w:hAnsi="Arial" w:cs="Arial"/>
          </w:rPr>
          <w:fldChar w:fldCharType="separate"/>
        </w:r>
        <w:r>
          <w:rPr>
            <w:rFonts w:ascii="Arial" w:eastAsia="Arial" w:hAnsi="Arial" w:cs="Arial"/>
          </w:rPr>
          <w:t>215</w:t>
        </w:r>
        <w:r>
          <w:rPr>
            <w:rFonts w:ascii="Arial" w:eastAsia="Arial" w:hAnsi="Arial" w:cs="Arial"/>
          </w:rPr>
          <w:fldChar w:fldCharType="end"/>
        </w:r>
      </w:hyperlink>
    </w:p>
    <w:p w14:paraId="58CF9D1F" w14:textId="77777777" w:rsidR="008876BD" w:rsidRDefault="001868E0">
      <w:pPr>
        <w:pStyle w:val="TOC3"/>
        <w:tabs>
          <w:tab w:val="right" w:leader="dot" w:pos="9350"/>
        </w:tabs>
        <w:rPr>
          <w:rFonts w:ascii="Arial" w:eastAsia="Arial" w:hAnsi="Arial" w:cs="Arial"/>
          <w:noProof/>
          <w:sz w:val="22"/>
        </w:rPr>
      </w:pPr>
      <w:hyperlink w:anchor="_Toc256000595" w:history="1">
        <w:r>
          <w:rPr>
            <w:rStyle w:val="Hyperlink"/>
            <w:rFonts w:ascii="Arial" w:eastAsia="Arial" w:hAnsi="Arial" w:cs="Arial"/>
          </w:rPr>
          <w:t>Wage Payment Regulations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_Toc256000595 \h </w:instrText>
        </w:r>
        <w:r>
          <w:rPr>
            <w:rFonts w:ascii="Arial" w:eastAsia="Arial" w:hAnsi="Arial" w:cs="Arial"/>
          </w:rPr>
        </w:r>
        <w:r>
          <w:rPr>
            <w:rFonts w:ascii="Arial" w:eastAsia="Arial" w:hAnsi="Arial" w:cs="Arial"/>
          </w:rPr>
          <w:fldChar w:fldCharType="separate"/>
        </w:r>
        <w:r>
          <w:rPr>
            <w:rFonts w:ascii="Arial" w:eastAsia="Arial" w:hAnsi="Arial" w:cs="Arial"/>
          </w:rPr>
          <w:t>215</w:t>
        </w:r>
        <w:r>
          <w:rPr>
            <w:rFonts w:ascii="Arial" w:eastAsia="Arial" w:hAnsi="Arial" w:cs="Arial"/>
          </w:rPr>
          <w:fldChar w:fldCharType="end"/>
        </w:r>
      </w:hyperlink>
    </w:p>
    <w:p w14:paraId="2FCB8554" w14:textId="77777777" w:rsidR="008876BD" w:rsidRDefault="001868E0">
      <w:pPr>
        <w:pStyle w:val="TOC2"/>
        <w:tabs>
          <w:tab w:val="right" w:leader="dot" w:pos="9350"/>
        </w:tabs>
        <w:rPr>
          <w:rFonts w:ascii="Arial" w:eastAsia="Arial" w:hAnsi="Arial" w:cs="Arial"/>
          <w:noProof/>
          <w:sz w:val="22"/>
        </w:rPr>
      </w:pPr>
      <w:hyperlink w:anchor="_Toc256000596" w:history="1">
        <w:r>
          <w:rPr>
            <w:rStyle w:val="Hyperlink"/>
            <w:rFonts w:ascii="Arial" w:eastAsia="Arial" w:hAnsi="Arial" w:cs="Arial"/>
          </w:rPr>
          <w:t>Workers Comp</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_Toc256000596 \h </w:instrText>
        </w:r>
        <w:r>
          <w:rPr>
            <w:rFonts w:ascii="Arial" w:eastAsia="Arial" w:hAnsi="Arial" w:cs="Arial"/>
          </w:rPr>
        </w:r>
        <w:r>
          <w:rPr>
            <w:rFonts w:ascii="Arial" w:eastAsia="Arial" w:hAnsi="Arial" w:cs="Arial"/>
          </w:rPr>
          <w:fldChar w:fldCharType="separate"/>
        </w:r>
        <w:r>
          <w:rPr>
            <w:rFonts w:ascii="Arial" w:eastAsia="Arial" w:hAnsi="Arial" w:cs="Arial"/>
          </w:rPr>
          <w:t>216</w:t>
        </w:r>
        <w:r>
          <w:rPr>
            <w:rFonts w:ascii="Arial" w:eastAsia="Arial" w:hAnsi="Arial" w:cs="Arial"/>
          </w:rPr>
          <w:fldChar w:fldCharType="end"/>
        </w:r>
      </w:hyperlink>
    </w:p>
    <w:p w14:paraId="2DC6C3E7" w14:textId="77777777" w:rsidR="008876BD" w:rsidRDefault="001868E0">
      <w:pPr>
        <w:pStyle w:val="TOC1"/>
        <w:tabs>
          <w:tab w:val="right" w:leader="dot" w:pos="9350"/>
        </w:tabs>
        <w:rPr>
          <w:rFonts w:ascii="Arial" w:eastAsia="Arial" w:hAnsi="Arial" w:cs="Arial"/>
          <w:noProof/>
          <w:sz w:val="22"/>
        </w:rPr>
      </w:pPr>
      <w:hyperlink w:anchor="_Toc256000597" w:history="1">
        <w:r>
          <w:rPr>
            <w:rStyle w:val="Hyperlink"/>
            <w:rFonts w:ascii="Arial" w:eastAsia="Arial" w:hAnsi="Arial" w:cs="Arial"/>
            <w:kern w:val="36"/>
          </w:rPr>
          <w:t xml:space="preserve">Workers' Compensation (Workman's Compensation) in </w:t>
        </w:r>
        <w:r>
          <w:rPr>
            <w:rStyle w:val="Hyperlink"/>
            <w:rFonts w:ascii="Arial" w:eastAsia="Arial" w:hAnsi="Arial" w:cs="Arial"/>
            <w:kern w:val="36"/>
          </w:rPr>
          <w:t>Illinois (IL)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_Toc256000597 \h </w:instrText>
        </w:r>
        <w:r>
          <w:rPr>
            <w:rFonts w:ascii="Arial" w:eastAsia="Arial" w:hAnsi="Arial" w:cs="Arial"/>
          </w:rPr>
        </w:r>
        <w:r>
          <w:rPr>
            <w:rFonts w:ascii="Arial" w:eastAsia="Arial" w:hAnsi="Arial" w:cs="Arial"/>
          </w:rPr>
          <w:fldChar w:fldCharType="separate"/>
        </w:r>
        <w:r>
          <w:rPr>
            <w:rFonts w:ascii="Arial" w:eastAsia="Arial" w:hAnsi="Arial" w:cs="Arial"/>
          </w:rPr>
          <w:t>216</w:t>
        </w:r>
        <w:r>
          <w:rPr>
            <w:rFonts w:ascii="Arial" w:eastAsia="Arial" w:hAnsi="Arial" w:cs="Arial"/>
          </w:rPr>
          <w:fldChar w:fldCharType="end"/>
        </w:r>
      </w:hyperlink>
    </w:p>
    <w:p w14:paraId="3D564D55" w14:textId="77777777" w:rsidR="008876BD" w:rsidRDefault="001868E0">
      <w:pPr>
        <w:pStyle w:val="TOC2"/>
        <w:tabs>
          <w:tab w:val="right" w:leader="dot" w:pos="9350"/>
        </w:tabs>
        <w:rPr>
          <w:rFonts w:ascii="Arial" w:eastAsia="Arial" w:hAnsi="Arial" w:cs="Arial"/>
          <w:noProof/>
          <w:sz w:val="22"/>
        </w:rPr>
      </w:pPr>
      <w:hyperlink w:anchor="_Toc256000598" w:history="1">
        <w:r>
          <w:rPr>
            <w:rStyle w:val="Hyperlink"/>
            <w:rFonts w:ascii="Arial" w:eastAsia="Arial" w:hAnsi="Arial" w:cs="Arial"/>
          </w:rPr>
          <w:t>Overview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_Toc256000598 \h </w:instrText>
        </w:r>
        <w:r>
          <w:rPr>
            <w:rFonts w:ascii="Arial" w:eastAsia="Arial" w:hAnsi="Arial" w:cs="Arial"/>
          </w:rPr>
        </w:r>
        <w:r>
          <w:rPr>
            <w:rFonts w:ascii="Arial" w:eastAsia="Arial" w:hAnsi="Arial" w:cs="Arial"/>
          </w:rPr>
          <w:fldChar w:fldCharType="separate"/>
        </w:r>
        <w:r>
          <w:rPr>
            <w:rFonts w:ascii="Arial" w:eastAsia="Arial" w:hAnsi="Arial" w:cs="Arial"/>
          </w:rPr>
          <w:t>216</w:t>
        </w:r>
        <w:r>
          <w:rPr>
            <w:rFonts w:ascii="Arial" w:eastAsia="Arial" w:hAnsi="Arial" w:cs="Arial"/>
          </w:rPr>
          <w:fldChar w:fldCharType="end"/>
        </w:r>
      </w:hyperlink>
    </w:p>
    <w:p w14:paraId="32E19C9B" w14:textId="77777777" w:rsidR="008876BD" w:rsidRDefault="001868E0">
      <w:pPr>
        <w:pStyle w:val="TOC2"/>
        <w:tabs>
          <w:tab w:val="right" w:leader="dot" w:pos="9350"/>
        </w:tabs>
        <w:rPr>
          <w:rFonts w:ascii="Arial" w:eastAsia="Arial" w:hAnsi="Arial" w:cs="Arial"/>
          <w:noProof/>
          <w:sz w:val="22"/>
        </w:rPr>
      </w:pPr>
      <w:hyperlink w:anchor="_Toc256000599" w:history="1">
        <w:r>
          <w:rPr>
            <w:rStyle w:val="Hyperlink"/>
            <w:rFonts w:ascii="Arial" w:eastAsia="Arial" w:hAnsi="Arial" w:cs="Arial"/>
          </w:rPr>
          <w:t>Workers' Compensation Forms &amp; Notices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_Toc256000599 \h </w:instrText>
        </w:r>
        <w:r>
          <w:rPr>
            <w:rFonts w:ascii="Arial" w:eastAsia="Arial" w:hAnsi="Arial" w:cs="Arial"/>
          </w:rPr>
        </w:r>
        <w:r>
          <w:rPr>
            <w:rFonts w:ascii="Arial" w:eastAsia="Arial" w:hAnsi="Arial" w:cs="Arial"/>
          </w:rPr>
          <w:fldChar w:fldCharType="separate"/>
        </w:r>
        <w:r>
          <w:rPr>
            <w:rFonts w:ascii="Arial" w:eastAsia="Arial" w:hAnsi="Arial" w:cs="Arial"/>
          </w:rPr>
          <w:t>216</w:t>
        </w:r>
        <w:r>
          <w:rPr>
            <w:rFonts w:ascii="Arial" w:eastAsia="Arial" w:hAnsi="Arial" w:cs="Arial"/>
          </w:rPr>
          <w:fldChar w:fldCharType="end"/>
        </w:r>
      </w:hyperlink>
    </w:p>
    <w:p w14:paraId="1441C146" w14:textId="77777777" w:rsidR="008876BD" w:rsidRDefault="001868E0">
      <w:pPr>
        <w:pStyle w:val="TOC3"/>
        <w:tabs>
          <w:tab w:val="right" w:leader="dot" w:pos="9350"/>
        </w:tabs>
        <w:rPr>
          <w:rFonts w:ascii="Arial" w:eastAsia="Arial" w:hAnsi="Arial" w:cs="Arial"/>
          <w:noProof/>
          <w:sz w:val="22"/>
        </w:rPr>
      </w:pPr>
      <w:hyperlink w:anchor="_Toc256000600" w:history="1">
        <w:r>
          <w:rPr>
            <w:rStyle w:val="Hyperlink"/>
            <w:rFonts w:ascii="Arial" w:eastAsia="Arial" w:hAnsi="Arial" w:cs="Arial"/>
          </w:rPr>
          <w:t>Forms for Employers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_Toc256000600 \h </w:instrText>
        </w:r>
        <w:r>
          <w:rPr>
            <w:rFonts w:ascii="Arial" w:eastAsia="Arial" w:hAnsi="Arial" w:cs="Arial"/>
          </w:rPr>
        </w:r>
        <w:r>
          <w:rPr>
            <w:rFonts w:ascii="Arial" w:eastAsia="Arial" w:hAnsi="Arial" w:cs="Arial"/>
          </w:rPr>
          <w:fldChar w:fldCharType="separate"/>
        </w:r>
        <w:r>
          <w:rPr>
            <w:rFonts w:ascii="Arial" w:eastAsia="Arial" w:hAnsi="Arial" w:cs="Arial"/>
          </w:rPr>
          <w:t>216</w:t>
        </w:r>
        <w:r>
          <w:rPr>
            <w:rFonts w:ascii="Arial" w:eastAsia="Arial" w:hAnsi="Arial" w:cs="Arial"/>
          </w:rPr>
          <w:fldChar w:fldCharType="end"/>
        </w:r>
      </w:hyperlink>
    </w:p>
    <w:p w14:paraId="39A0618A" w14:textId="77777777" w:rsidR="008876BD" w:rsidRDefault="001868E0">
      <w:pPr>
        <w:pStyle w:val="TOC3"/>
        <w:tabs>
          <w:tab w:val="right" w:leader="dot" w:pos="9350"/>
        </w:tabs>
        <w:rPr>
          <w:rFonts w:ascii="Arial" w:eastAsia="Arial" w:hAnsi="Arial" w:cs="Arial"/>
          <w:noProof/>
          <w:sz w:val="22"/>
        </w:rPr>
      </w:pPr>
      <w:hyperlink w:anchor="_Toc256000601" w:history="1">
        <w:r>
          <w:rPr>
            <w:rStyle w:val="Hyperlink"/>
            <w:rFonts w:ascii="Arial" w:eastAsia="Arial" w:hAnsi="Arial" w:cs="Arial"/>
          </w:rPr>
          <w:t>Forms for Employees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_Toc256000601 \h </w:instrText>
        </w:r>
        <w:r>
          <w:rPr>
            <w:rFonts w:ascii="Arial" w:eastAsia="Arial" w:hAnsi="Arial" w:cs="Arial"/>
          </w:rPr>
        </w:r>
        <w:r>
          <w:rPr>
            <w:rFonts w:ascii="Arial" w:eastAsia="Arial" w:hAnsi="Arial" w:cs="Arial"/>
          </w:rPr>
          <w:fldChar w:fldCharType="separate"/>
        </w:r>
        <w:r>
          <w:rPr>
            <w:rFonts w:ascii="Arial" w:eastAsia="Arial" w:hAnsi="Arial" w:cs="Arial"/>
          </w:rPr>
          <w:t>216</w:t>
        </w:r>
        <w:r>
          <w:rPr>
            <w:rFonts w:ascii="Arial" w:eastAsia="Arial" w:hAnsi="Arial" w:cs="Arial"/>
          </w:rPr>
          <w:fldChar w:fldCharType="end"/>
        </w:r>
      </w:hyperlink>
    </w:p>
    <w:p w14:paraId="58CAAD12" w14:textId="77777777" w:rsidR="008876BD" w:rsidRDefault="001868E0">
      <w:pPr>
        <w:pStyle w:val="TOC3"/>
        <w:tabs>
          <w:tab w:val="right" w:leader="dot" w:pos="9350"/>
        </w:tabs>
        <w:rPr>
          <w:rFonts w:ascii="Arial" w:eastAsia="Arial" w:hAnsi="Arial" w:cs="Arial"/>
          <w:noProof/>
          <w:sz w:val="22"/>
        </w:rPr>
      </w:pPr>
      <w:hyperlink w:anchor="_Toc256000602" w:history="1">
        <w:r>
          <w:rPr>
            <w:rStyle w:val="Hyperlink"/>
            <w:rFonts w:ascii="Arial" w:eastAsia="Arial" w:hAnsi="Arial" w:cs="Arial"/>
          </w:rPr>
          <w:t xml:space="preserve">Forms to Submit </w:t>
        </w:r>
        <w:r>
          <w:rPr>
            <w:rStyle w:val="Hyperlink"/>
            <w:rFonts w:ascii="Arial" w:eastAsia="Arial" w:hAnsi="Arial" w:cs="Arial"/>
          </w:rPr>
          <w:t>to Government Agencies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_Toc256000602 \h </w:instrText>
        </w:r>
        <w:r>
          <w:rPr>
            <w:rFonts w:ascii="Arial" w:eastAsia="Arial" w:hAnsi="Arial" w:cs="Arial"/>
          </w:rPr>
        </w:r>
        <w:r>
          <w:rPr>
            <w:rFonts w:ascii="Arial" w:eastAsia="Arial" w:hAnsi="Arial" w:cs="Arial"/>
          </w:rPr>
          <w:fldChar w:fldCharType="separate"/>
        </w:r>
        <w:r>
          <w:rPr>
            <w:rFonts w:ascii="Arial" w:eastAsia="Arial" w:hAnsi="Arial" w:cs="Arial"/>
          </w:rPr>
          <w:t>217</w:t>
        </w:r>
        <w:r>
          <w:rPr>
            <w:rFonts w:ascii="Arial" w:eastAsia="Arial" w:hAnsi="Arial" w:cs="Arial"/>
          </w:rPr>
          <w:fldChar w:fldCharType="end"/>
        </w:r>
      </w:hyperlink>
    </w:p>
    <w:p w14:paraId="725E5F62" w14:textId="77777777" w:rsidR="008876BD" w:rsidRDefault="001868E0">
      <w:pPr>
        <w:pStyle w:val="TOC3"/>
        <w:tabs>
          <w:tab w:val="right" w:leader="dot" w:pos="9350"/>
        </w:tabs>
        <w:rPr>
          <w:rFonts w:ascii="Arial" w:eastAsia="Arial" w:hAnsi="Arial" w:cs="Arial"/>
          <w:noProof/>
          <w:sz w:val="22"/>
        </w:rPr>
      </w:pPr>
      <w:hyperlink w:anchor="_Toc256000603" w:history="1">
        <w:r>
          <w:rPr>
            <w:rStyle w:val="Hyperlink"/>
            <w:rFonts w:ascii="Arial" w:eastAsia="Arial" w:hAnsi="Arial" w:cs="Arial"/>
          </w:rPr>
          <w:t>Forms for Insurance Carriers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_Toc256000603 \h </w:instrText>
        </w:r>
        <w:r>
          <w:rPr>
            <w:rFonts w:ascii="Arial" w:eastAsia="Arial" w:hAnsi="Arial" w:cs="Arial"/>
          </w:rPr>
        </w:r>
        <w:r>
          <w:rPr>
            <w:rFonts w:ascii="Arial" w:eastAsia="Arial" w:hAnsi="Arial" w:cs="Arial"/>
          </w:rPr>
          <w:fldChar w:fldCharType="separate"/>
        </w:r>
        <w:r>
          <w:rPr>
            <w:rFonts w:ascii="Arial" w:eastAsia="Arial" w:hAnsi="Arial" w:cs="Arial"/>
          </w:rPr>
          <w:t>217</w:t>
        </w:r>
        <w:r>
          <w:rPr>
            <w:rFonts w:ascii="Arial" w:eastAsia="Arial" w:hAnsi="Arial" w:cs="Arial"/>
          </w:rPr>
          <w:fldChar w:fldCharType="end"/>
        </w:r>
      </w:hyperlink>
    </w:p>
    <w:p w14:paraId="297E1642" w14:textId="77777777" w:rsidR="008876BD" w:rsidRDefault="001868E0">
      <w:pPr>
        <w:pStyle w:val="TOC3"/>
        <w:tabs>
          <w:tab w:val="right" w:leader="dot" w:pos="9350"/>
        </w:tabs>
        <w:rPr>
          <w:rFonts w:ascii="Arial" w:eastAsia="Arial" w:hAnsi="Arial" w:cs="Arial"/>
          <w:noProof/>
          <w:sz w:val="22"/>
        </w:rPr>
      </w:pPr>
      <w:hyperlink w:anchor="_Toc256000604" w:history="1">
        <w:r>
          <w:rPr>
            <w:rStyle w:val="Hyperlink"/>
            <w:rFonts w:ascii="Arial" w:eastAsia="Arial" w:hAnsi="Arial" w:cs="Arial"/>
          </w:rPr>
          <w:t>Form for Doctors &amp; Medical Facilities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_Toc256000604 \h </w:instrText>
        </w:r>
        <w:r>
          <w:rPr>
            <w:rFonts w:ascii="Arial" w:eastAsia="Arial" w:hAnsi="Arial" w:cs="Arial"/>
          </w:rPr>
        </w:r>
        <w:r>
          <w:rPr>
            <w:rFonts w:ascii="Arial" w:eastAsia="Arial" w:hAnsi="Arial" w:cs="Arial"/>
          </w:rPr>
          <w:fldChar w:fldCharType="separate"/>
        </w:r>
        <w:r>
          <w:rPr>
            <w:rFonts w:ascii="Arial" w:eastAsia="Arial" w:hAnsi="Arial" w:cs="Arial"/>
          </w:rPr>
          <w:t>217</w:t>
        </w:r>
        <w:r>
          <w:rPr>
            <w:rFonts w:ascii="Arial" w:eastAsia="Arial" w:hAnsi="Arial" w:cs="Arial"/>
          </w:rPr>
          <w:fldChar w:fldCharType="end"/>
        </w:r>
      </w:hyperlink>
    </w:p>
    <w:p w14:paraId="6528ABEE" w14:textId="77777777" w:rsidR="008876BD" w:rsidRDefault="001868E0">
      <w:pPr>
        <w:pStyle w:val="TOC2"/>
        <w:tabs>
          <w:tab w:val="right" w:leader="dot" w:pos="9350"/>
        </w:tabs>
        <w:rPr>
          <w:rFonts w:ascii="Arial" w:eastAsia="Arial" w:hAnsi="Arial" w:cs="Arial"/>
          <w:noProof/>
          <w:sz w:val="22"/>
        </w:rPr>
      </w:pPr>
      <w:hyperlink w:anchor="_Toc256000605" w:history="1">
        <w:r>
          <w:rPr>
            <w:rStyle w:val="Hyperlink"/>
            <w:rFonts w:ascii="Arial" w:eastAsia="Arial" w:hAnsi="Arial" w:cs="Arial"/>
          </w:rPr>
          <w:t>Workers' Compensation Publicat</w:t>
        </w:r>
        <w:r>
          <w:rPr>
            <w:rStyle w:val="Hyperlink"/>
            <w:rFonts w:ascii="Arial" w:eastAsia="Arial" w:hAnsi="Arial" w:cs="Arial"/>
          </w:rPr>
          <w: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_Toc256000605 \h </w:instrText>
        </w:r>
        <w:r>
          <w:rPr>
            <w:rFonts w:ascii="Arial" w:eastAsia="Arial" w:hAnsi="Arial" w:cs="Arial"/>
          </w:rPr>
        </w:r>
        <w:r>
          <w:rPr>
            <w:rFonts w:ascii="Arial" w:eastAsia="Arial" w:hAnsi="Arial" w:cs="Arial"/>
          </w:rPr>
          <w:fldChar w:fldCharType="separate"/>
        </w:r>
        <w:r>
          <w:rPr>
            <w:rFonts w:ascii="Arial" w:eastAsia="Arial" w:hAnsi="Arial" w:cs="Arial"/>
          </w:rPr>
          <w:t>217</w:t>
        </w:r>
        <w:r>
          <w:rPr>
            <w:rFonts w:ascii="Arial" w:eastAsia="Arial" w:hAnsi="Arial" w:cs="Arial"/>
          </w:rPr>
          <w:fldChar w:fldCharType="end"/>
        </w:r>
      </w:hyperlink>
    </w:p>
    <w:p w14:paraId="6458AE03" w14:textId="77777777" w:rsidR="008876BD" w:rsidRDefault="001868E0">
      <w:pPr>
        <w:pStyle w:val="TOC2"/>
        <w:tabs>
          <w:tab w:val="right" w:leader="dot" w:pos="9350"/>
        </w:tabs>
        <w:rPr>
          <w:rFonts w:ascii="Arial" w:eastAsia="Arial" w:hAnsi="Arial" w:cs="Arial"/>
          <w:noProof/>
          <w:sz w:val="22"/>
        </w:rPr>
      </w:pPr>
      <w:hyperlink w:anchor="_Toc256000606" w:history="1">
        <w:r>
          <w:rPr>
            <w:rStyle w:val="Hyperlink"/>
            <w:rFonts w:ascii="Arial" w:eastAsia="Arial" w:hAnsi="Arial" w:cs="Arial"/>
          </w:rPr>
          <w:t>Workers' Compensation Poster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_Toc256000606 \h </w:instrText>
        </w:r>
        <w:r>
          <w:rPr>
            <w:rFonts w:ascii="Arial" w:eastAsia="Arial" w:hAnsi="Arial" w:cs="Arial"/>
          </w:rPr>
        </w:r>
        <w:r>
          <w:rPr>
            <w:rFonts w:ascii="Arial" w:eastAsia="Arial" w:hAnsi="Arial" w:cs="Arial"/>
          </w:rPr>
          <w:fldChar w:fldCharType="separate"/>
        </w:r>
        <w:r>
          <w:rPr>
            <w:rFonts w:ascii="Arial" w:eastAsia="Arial" w:hAnsi="Arial" w:cs="Arial"/>
          </w:rPr>
          <w:t>217</w:t>
        </w:r>
        <w:r>
          <w:rPr>
            <w:rFonts w:ascii="Arial" w:eastAsia="Arial" w:hAnsi="Arial" w:cs="Arial"/>
          </w:rPr>
          <w:fldChar w:fldCharType="end"/>
        </w:r>
      </w:hyperlink>
    </w:p>
    <w:p w14:paraId="3918A027" w14:textId="77777777" w:rsidR="008876BD" w:rsidRDefault="001868E0">
      <w:pPr>
        <w:pStyle w:val="TOC2"/>
        <w:tabs>
          <w:tab w:val="right" w:leader="dot" w:pos="9350"/>
        </w:tabs>
        <w:rPr>
          <w:rFonts w:ascii="Arial" w:eastAsia="Arial" w:hAnsi="Arial" w:cs="Arial"/>
          <w:noProof/>
          <w:sz w:val="22"/>
        </w:rPr>
      </w:pPr>
      <w:hyperlink w:anchor="_Toc256000607" w:history="1">
        <w:r>
          <w:rPr>
            <w:rStyle w:val="Hyperlink"/>
            <w:rFonts w:ascii="Arial" w:eastAsia="Arial" w:hAnsi="Arial" w:cs="Arial"/>
          </w:rPr>
          <w:t>State Workers' Compensation Contact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_Toc256000607 \h </w:instrText>
        </w:r>
        <w:r>
          <w:rPr>
            <w:rFonts w:ascii="Arial" w:eastAsia="Arial" w:hAnsi="Arial" w:cs="Arial"/>
          </w:rPr>
        </w:r>
        <w:r>
          <w:rPr>
            <w:rFonts w:ascii="Arial" w:eastAsia="Arial" w:hAnsi="Arial" w:cs="Arial"/>
          </w:rPr>
          <w:fldChar w:fldCharType="separate"/>
        </w:r>
        <w:r>
          <w:rPr>
            <w:rFonts w:ascii="Arial" w:eastAsia="Arial" w:hAnsi="Arial" w:cs="Arial"/>
          </w:rPr>
          <w:t>217</w:t>
        </w:r>
        <w:r>
          <w:rPr>
            <w:rFonts w:ascii="Arial" w:eastAsia="Arial" w:hAnsi="Arial" w:cs="Arial"/>
          </w:rPr>
          <w:fldChar w:fldCharType="end"/>
        </w:r>
      </w:hyperlink>
    </w:p>
    <w:p w14:paraId="00C4C3B3" w14:textId="77777777" w:rsidR="008876BD" w:rsidRDefault="001868E0">
      <w:pPr>
        <w:pStyle w:val="TOC1"/>
        <w:tabs>
          <w:tab w:val="right" w:leader="dot" w:pos="9350"/>
        </w:tabs>
        <w:rPr>
          <w:rFonts w:ascii="Arial" w:eastAsia="Arial" w:hAnsi="Arial" w:cs="Arial"/>
          <w:noProof/>
          <w:sz w:val="22"/>
        </w:rPr>
      </w:pPr>
      <w:hyperlink w:anchor="_Toc256000608" w:history="1">
        <w:r>
          <w:rPr>
            <w:rStyle w:val="Hyperlink"/>
            <w:rFonts w:ascii="Arial" w:eastAsia="Arial" w:hAnsi="Arial" w:cs="Arial"/>
          </w:rPr>
          <w:t>New York</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_Toc256000608 \h </w:instrText>
        </w:r>
        <w:r>
          <w:rPr>
            <w:rFonts w:ascii="Arial" w:eastAsia="Arial" w:hAnsi="Arial" w:cs="Arial"/>
          </w:rPr>
        </w:r>
        <w:r>
          <w:rPr>
            <w:rFonts w:ascii="Arial" w:eastAsia="Arial" w:hAnsi="Arial" w:cs="Arial"/>
          </w:rPr>
          <w:fldChar w:fldCharType="separate"/>
        </w:r>
        <w:r>
          <w:rPr>
            <w:rFonts w:ascii="Arial" w:eastAsia="Arial" w:hAnsi="Arial" w:cs="Arial"/>
          </w:rPr>
          <w:t>219</w:t>
        </w:r>
        <w:r>
          <w:rPr>
            <w:rFonts w:ascii="Arial" w:eastAsia="Arial" w:hAnsi="Arial" w:cs="Arial"/>
          </w:rPr>
          <w:fldChar w:fldCharType="end"/>
        </w:r>
      </w:hyperlink>
    </w:p>
    <w:p w14:paraId="1794611A" w14:textId="77777777" w:rsidR="008876BD" w:rsidRDefault="001868E0">
      <w:pPr>
        <w:pStyle w:val="TOC2"/>
        <w:tabs>
          <w:tab w:val="right" w:leader="dot" w:pos="9350"/>
        </w:tabs>
        <w:rPr>
          <w:rFonts w:ascii="Arial" w:eastAsia="Arial" w:hAnsi="Arial" w:cs="Arial"/>
          <w:noProof/>
          <w:sz w:val="22"/>
        </w:rPr>
      </w:pPr>
      <w:hyperlink w:anchor="_Toc256000609" w:history="1">
        <w:r>
          <w:rPr>
            <w:rStyle w:val="Hyperlink"/>
            <w:rFonts w:ascii="Arial" w:eastAsia="Arial" w:hAnsi="Arial" w:cs="Arial"/>
          </w:rPr>
          <w:t>Arrests and Convictions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_Toc256000609 \h </w:instrText>
        </w:r>
        <w:r>
          <w:rPr>
            <w:rFonts w:ascii="Arial" w:eastAsia="Arial" w:hAnsi="Arial" w:cs="Arial"/>
          </w:rPr>
        </w:r>
        <w:r>
          <w:rPr>
            <w:rFonts w:ascii="Arial" w:eastAsia="Arial" w:hAnsi="Arial" w:cs="Arial"/>
          </w:rPr>
          <w:fldChar w:fldCharType="separate"/>
        </w:r>
        <w:r>
          <w:rPr>
            <w:rFonts w:ascii="Arial" w:eastAsia="Arial" w:hAnsi="Arial" w:cs="Arial"/>
          </w:rPr>
          <w:t>219</w:t>
        </w:r>
        <w:r>
          <w:rPr>
            <w:rFonts w:ascii="Arial" w:eastAsia="Arial" w:hAnsi="Arial" w:cs="Arial"/>
          </w:rPr>
          <w:fldChar w:fldCharType="end"/>
        </w:r>
      </w:hyperlink>
    </w:p>
    <w:p w14:paraId="325DE954" w14:textId="77777777" w:rsidR="008876BD" w:rsidRDefault="001868E0">
      <w:pPr>
        <w:pStyle w:val="TOC1"/>
        <w:tabs>
          <w:tab w:val="right" w:leader="dot" w:pos="9350"/>
        </w:tabs>
        <w:rPr>
          <w:rFonts w:ascii="Arial" w:eastAsia="Arial" w:hAnsi="Arial" w:cs="Arial"/>
          <w:noProof/>
          <w:sz w:val="22"/>
        </w:rPr>
      </w:pPr>
      <w:hyperlink w:anchor="_Toc256000610" w:history="1">
        <w:r>
          <w:rPr>
            <w:rStyle w:val="Hyperlink"/>
            <w:rFonts w:ascii="Arial" w:eastAsia="Arial" w:hAnsi="Arial" w:cs="Arial"/>
            <w:kern w:val="36"/>
          </w:rPr>
          <w:t>Arrests and Convictions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_Toc256000610 \h </w:instrText>
        </w:r>
        <w:r>
          <w:rPr>
            <w:rFonts w:ascii="Arial" w:eastAsia="Arial" w:hAnsi="Arial" w:cs="Arial"/>
          </w:rPr>
        </w:r>
        <w:r>
          <w:rPr>
            <w:rFonts w:ascii="Arial" w:eastAsia="Arial" w:hAnsi="Arial" w:cs="Arial"/>
          </w:rPr>
          <w:fldChar w:fldCharType="separate"/>
        </w:r>
        <w:r>
          <w:rPr>
            <w:rFonts w:ascii="Arial" w:eastAsia="Arial" w:hAnsi="Arial" w:cs="Arial"/>
          </w:rPr>
          <w:t>219</w:t>
        </w:r>
        <w:r>
          <w:rPr>
            <w:rFonts w:ascii="Arial" w:eastAsia="Arial" w:hAnsi="Arial" w:cs="Arial"/>
          </w:rPr>
          <w:fldChar w:fldCharType="end"/>
        </w:r>
      </w:hyperlink>
    </w:p>
    <w:p w14:paraId="57CD1A69" w14:textId="77777777" w:rsidR="008876BD" w:rsidRDefault="001868E0">
      <w:pPr>
        <w:pStyle w:val="TOC2"/>
        <w:tabs>
          <w:tab w:val="right" w:leader="dot" w:pos="9350"/>
        </w:tabs>
        <w:rPr>
          <w:rFonts w:ascii="Arial" w:eastAsia="Arial" w:hAnsi="Arial" w:cs="Arial"/>
          <w:noProof/>
          <w:sz w:val="22"/>
        </w:rPr>
      </w:pPr>
      <w:hyperlink w:anchor="_Toc256000611" w:history="1">
        <w:r>
          <w:rPr>
            <w:rStyle w:val="Hyperlink"/>
            <w:rFonts w:ascii="Arial" w:eastAsia="Arial" w:hAnsi="Arial" w:cs="Arial"/>
          </w:rPr>
          <w:t>Key Exceptions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_Toc256000611 \h </w:instrText>
        </w:r>
        <w:r>
          <w:rPr>
            <w:rFonts w:ascii="Arial" w:eastAsia="Arial" w:hAnsi="Arial" w:cs="Arial"/>
          </w:rPr>
        </w:r>
        <w:r>
          <w:rPr>
            <w:rFonts w:ascii="Arial" w:eastAsia="Arial" w:hAnsi="Arial" w:cs="Arial"/>
          </w:rPr>
          <w:fldChar w:fldCharType="separate"/>
        </w:r>
        <w:r>
          <w:rPr>
            <w:rFonts w:ascii="Arial" w:eastAsia="Arial" w:hAnsi="Arial" w:cs="Arial"/>
          </w:rPr>
          <w:t>219</w:t>
        </w:r>
        <w:r>
          <w:rPr>
            <w:rFonts w:ascii="Arial" w:eastAsia="Arial" w:hAnsi="Arial" w:cs="Arial"/>
          </w:rPr>
          <w:fldChar w:fldCharType="end"/>
        </w:r>
      </w:hyperlink>
    </w:p>
    <w:p w14:paraId="727B1D00" w14:textId="77777777" w:rsidR="008876BD" w:rsidRDefault="001868E0">
      <w:pPr>
        <w:pStyle w:val="TOC2"/>
        <w:tabs>
          <w:tab w:val="right" w:leader="dot" w:pos="9350"/>
        </w:tabs>
        <w:rPr>
          <w:rFonts w:ascii="Arial" w:eastAsia="Arial" w:hAnsi="Arial" w:cs="Arial"/>
          <w:noProof/>
          <w:sz w:val="22"/>
        </w:rPr>
      </w:pPr>
      <w:hyperlink w:anchor="_Toc256000612" w:history="1">
        <w:r>
          <w:rPr>
            <w:rStyle w:val="Hyperlink"/>
            <w:rFonts w:ascii="Arial" w:eastAsia="Arial" w:hAnsi="Arial" w:cs="Arial"/>
          </w:rPr>
          <w:t>Child Labor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_Toc256000612 \h </w:instrText>
        </w:r>
        <w:r>
          <w:rPr>
            <w:rFonts w:ascii="Arial" w:eastAsia="Arial" w:hAnsi="Arial" w:cs="Arial"/>
          </w:rPr>
        </w:r>
        <w:r>
          <w:rPr>
            <w:rFonts w:ascii="Arial" w:eastAsia="Arial" w:hAnsi="Arial" w:cs="Arial"/>
          </w:rPr>
          <w:fldChar w:fldCharType="separate"/>
        </w:r>
        <w:r>
          <w:rPr>
            <w:rFonts w:ascii="Arial" w:eastAsia="Arial" w:hAnsi="Arial" w:cs="Arial"/>
          </w:rPr>
          <w:t>220</w:t>
        </w:r>
        <w:r>
          <w:rPr>
            <w:rFonts w:ascii="Arial" w:eastAsia="Arial" w:hAnsi="Arial" w:cs="Arial"/>
          </w:rPr>
          <w:fldChar w:fldCharType="end"/>
        </w:r>
      </w:hyperlink>
    </w:p>
    <w:p w14:paraId="78146BE7" w14:textId="77777777" w:rsidR="008876BD" w:rsidRDefault="001868E0">
      <w:pPr>
        <w:pStyle w:val="TOC1"/>
        <w:tabs>
          <w:tab w:val="right" w:leader="dot" w:pos="9350"/>
        </w:tabs>
        <w:rPr>
          <w:rFonts w:ascii="Arial" w:eastAsia="Arial" w:hAnsi="Arial" w:cs="Arial"/>
          <w:noProof/>
          <w:sz w:val="22"/>
        </w:rPr>
      </w:pPr>
      <w:hyperlink w:anchor="_Toc256000613" w:history="1">
        <w:r>
          <w:rPr>
            <w:rStyle w:val="Hyperlink"/>
            <w:rFonts w:ascii="Arial" w:eastAsia="Arial" w:hAnsi="Arial" w:cs="Arial"/>
            <w:kern w:val="36"/>
          </w:rPr>
          <w:t>Child Labor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_Toc256000613 \h </w:instrText>
        </w:r>
        <w:r>
          <w:rPr>
            <w:rFonts w:ascii="Arial" w:eastAsia="Arial" w:hAnsi="Arial" w:cs="Arial"/>
          </w:rPr>
        </w:r>
        <w:r>
          <w:rPr>
            <w:rFonts w:ascii="Arial" w:eastAsia="Arial" w:hAnsi="Arial" w:cs="Arial"/>
          </w:rPr>
          <w:fldChar w:fldCharType="separate"/>
        </w:r>
        <w:r>
          <w:rPr>
            <w:rFonts w:ascii="Arial" w:eastAsia="Arial" w:hAnsi="Arial" w:cs="Arial"/>
          </w:rPr>
          <w:t>220</w:t>
        </w:r>
        <w:r>
          <w:rPr>
            <w:rFonts w:ascii="Arial" w:eastAsia="Arial" w:hAnsi="Arial" w:cs="Arial"/>
          </w:rPr>
          <w:fldChar w:fldCharType="end"/>
        </w:r>
      </w:hyperlink>
    </w:p>
    <w:p w14:paraId="427C7421" w14:textId="77777777" w:rsidR="008876BD" w:rsidRDefault="001868E0">
      <w:pPr>
        <w:pStyle w:val="TOC3"/>
        <w:tabs>
          <w:tab w:val="right" w:leader="dot" w:pos="9350"/>
        </w:tabs>
        <w:rPr>
          <w:rFonts w:ascii="Arial" w:eastAsia="Arial" w:hAnsi="Arial" w:cs="Arial"/>
          <w:noProof/>
          <w:sz w:val="22"/>
        </w:rPr>
      </w:pPr>
      <w:hyperlink w:anchor="_Toc256000614" w:history="1">
        <w:r>
          <w:rPr>
            <w:rStyle w:val="Hyperlink"/>
            <w:rFonts w:ascii="Arial" w:eastAsia="Arial" w:hAnsi="Arial" w:cs="Arial"/>
          </w:rPr>
          <w:t>Special Wage Rate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_Toc256000614 \h </w:instrText>
        </w:r>
        <w:r>
          <w:rPr>
            <w:rFonts w:ascii="Arial" w:eastAsia="Arial" w:hAnsi="Arial" w:cs="Arial"/>
          </w:rPr>
        </w:r>
        <w:r>
          <w:rPr>
            <w:rFonts w:ascii="Arial" w:eastAsia="Arial" w:hAnsi="Arial" w:cs="Arial"/>
          </w:rPr>
          <w:fldChar w:fldCharType="separate"/>
        </w:r>
        <w:r>
          <w:rPr>
            <w:rFonts w:ascii="Arial" w:eastAsia="Arial" w:hAnsi="Arial" w:cs="Arial"/>
          </w:rPr>
          <w:t>220</w:t>
        </w:r>
        <w:r>
          <w:rPr>
            <w:rFonts w:ascii="Arial" w:eastAsia="Arial" w:hAnsi="Arial" w:cs="Arial"/>
          </w:rPr>
          <w:fldChar w:fldCharType="end"/>
        </w:r>
      </w:hyperlink>
    </w:p>
    <w:p w14:paraId="3B7FEF87" w14:textId="77777777" w:rsidR="008876BD" w:rsidRDefault="001868E0">
      <w:pPr>
        <w:pStyle w:val="TOC3"/>
        <w:tabs>
          <w:tab w:val="right" w:leader="dot" w:pos="9350"/>
        </w:tabs>
        <w:rPr>
          <w:rFonts w:ascii="Arial" w:eastAsia="Arial" w:hAnsi="Arial" w:cs="Arial"/>
          <w:noProof/>
          <w:sz w:val="22"/>
        </w:rPr>
      </w:pPr>
      <w:hyperlink w:anchor="_Toc256000615" w:history="1">
        <w:r>
          <w:rPr>
            <w:rStyle w:val="Hyperlink"/>
            <w:rFonts w:ascii="Arial" w:eastAsia="Arial" w:hAnsi="Arial" w:cs="Arial"/>
          </w:rPr>
          <w:t>Restrictions on Time &amp; Hours Worked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_Toc256000615 \h </w:instrText>
        </w:r>
        <w:r>
          <w:rPr>
            <w:rFonts w:ascii="Arial" w:eastAsia="Arial" w:hAnsi="Arial" w:cs="Arial"/>
          </w:rPr>
        </w:r>
        <w:r>
          <w:rPr>
            <w:rFonts w:ascii="Arial" w:eastAsia="Arial" w:hAnsi="Arial" w:cs="Arial"/>
          </w:rPr>
          <w:fldChar w:fldCharType="separate"/>
        </w:r>
        <w:r>
          <w:rPr>
            <w:rFonts w:ascii="Arial" w:eastAsia="Arial" w:hAnsi="Arial" w:cs="Arial"/>
          </w:rPr>
          <w:t>220</w:t>
        </w:r>
        <w:r>
          <w:rPr>
            <w:rFonts w:ascii="Arial" w:eastAsia="Arial" w:hAnsi="Arial" w:cs="Arial"/>
          </w:rPr>
          <w:fldChar w:fldCharType="end"/>
        </w:r>
      </w:hyperlink>
    </w:p>
    <w:p w14:paraId="3614EA35" w14:textId="77777777" w:rsidR="008876BD" w:rsidRDefault="001868E0">
      <w:pPr>
        <w:pStyle w:val="TOC3"/>
        <w:tabs>
          <w:tab w:val="right" w:leader="dot" w:pos="9350"/>
        </w:tabs>
        <w:rPr>
          <w:rFonts w:ascii="Arial" w:eastAsia="Arial" w:hAnsi="Arial" w:cs="Arial"/>
          <w:noProof/>
          <w:sz w:val="22"/>
        </w:rPr>
      </w:pPr>
      <w:hyperlink w:anchor="_Toc256000616"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_Toc256000616 \h </w:instrText>
        </w:r>
        <w:r>
          <w:rPr>
            <w:rFonts w:ascii="Arial" w:eastAsia="Arial" w:hAnsi="Arial" w:cs="Arial"/>
          </w:rPr>
        </w:r>
        <w:r>
          <w:rPr>
            <w:rFonts w:ascii="Arial" w:eastAsia="Arial" w:hAnsi="Arial" w:cs="Arial"/>
          </w:rPr>
          <w:fldChar w:fldCharType="separate"/>
        </w:r>
        <w:r>
          <w:rPr>
            <w:rFonts w:ascii="Arial" w:eastAsia="Arial" w:hAnsi="Arial" w:cs="Arial"/>
          </w:rPr>
          <w:t>221</w:t>
        </w:r>
        <w:r>
          <w:rPr>
            <w:rFonts w:ascii="Arial" w:eastAsia="Arial" w:hAnsi="Arial" w:cs="Arial"/>
          </w:rPr>
          <w:fldChar w:fldCharType="end"/>
        </w:r>
      </w:hyperlink>
    </w:p>
    <w:p w14:paraId="5B69B6C3" w14:textId="77777777" w:rsidR="008876BD" w:rsidRDefault="001868E0">
      <w:pPr>
        <w:pStyle w:val="TOC1"/>
        <w:tabs>
          <w:tab w:val="right" w:leader="dot" w:pos="9350"/>
        </w:tabs>
        <w:rPr>
          <w:rFonts w:ascii="Arial" w:eastAsia="Arial" w:hAnsi="Arial" w:cs="Arial"/>
          <w:noProof/>
          <w:sz w:val="22"/>
        </w:rPr>
      </w:pPr>
      <w:hyperlink w:anchor="_Toc256000617" w:history="1">
        <w:r>
          <w:rPr>
            <w:rStyle w:val="Hyperlink"/>
            <w:rFonts w:ascii="Arial" w:eastAsia="Arial" w:hAnsi="Arial" w:cs="Arial"/>
            <w:kern w:val="36"/>
          </w:rPr>
          <w:t>Child Labor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_Toc256000617 \h </w:instrText>
        </w:r>
        <w:r>
          <w:rPr>
            <w:rFonts w:ascii="Arial" w:eastAsia="Arial" w:hAnsi="Arial" w:cs="Arial"/>
          </w:rPr>
        </w:r>
        <w:r>
          <w:rPr>
            <w:rFonts w:ascii="Arial" w:eastAsia="Arial" w:hAnsi="Arial" w:cs="Arial"/>
          </w:rPr>
          <w:fldChar w:fldCharType="separate"/>
        </w:r>
        <w:r>
          <w:rPr>
            <w:rFonts w:ascii="Arial" w:eastAsia="Arial" w:hAnsi="Arial" w:cs="Arial"/>
          </w:rPr>
          <w:t>222</w:t>
        </w:r>
        <w:r>
          <w:rPr>
            <w:rFonts w:ascii="Arial" w:eastAsia="Arial" w:hAnsi="Arial" w:cs="Arial"/>
          </w:rPr>
          <w:fldChar w:fldCharType="end"/>
        </w:r>
      </w:hyperlink>
    </w:p>
    <w:p w14:paraId="019549EF" w14:textId="77777777" w:rsidR="008876BD" w:rsidRDefault="001868E0">
      <w:pPr>
        <w:pStyle w:val="TOC3"/>
        <w:tabs>
          <w:tab w:val="right" w:leader="dot" w:pos="9350"/>
        </w:tabs>
        <w:rPr>
          <w:rFonts w:ascii="Arial" w:eastAsia="Arial" w:hAnsi="Arial" w:cs="Arial"/>
          <w:noProof/>
          <w:sz w:val="22"/>
        </w:rPr>
      </w:pPr>
      <w:hyperlink w:anchor="_Toc256000618" w:history="1">
        <w:r>
          <w:rPr>
            <w:rStyle w:val="Hyperlink"/>
            <w:rFonts w:ascii="Arial" w:eastAsia="Arial" w:hAnsi="Arial" w:cs="Arial"/>
          </w:rPr>
          <w:t>State Restri</w:t>
        </w:r>
        <w:r>
          <w:rPr>
            <w:rStyle w:val="Hyperlink"/>
            <w:rFonts w:ascii="Arial" w:eastAsia="Arial" w:hAnsi="Arial" w:cs="Arial"/>
          </w:rPr>
          <w:t>ctions on Duties Performed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_Toc256000618 \h </w:instrText>
        </w:r>
        <w:r>
          <w:rPr>
            <w:rFonts w:ascii="Arial" w:eastAsia="Arial" w:hAnsi="Arial" w:cs="Arial"/>
          </w:rPr>
        </w:r>
        <w:r>
          <w:rPr>
            <w:rFonts w:ascii="Arial" w:eastAsia="Arial" w:hAnsi="Arial" w:cs="Arial"/>
          </w:rPr>
          <w:fldChar w:fldCharType="separate"/>
        </w:r>
        <w:r>
          <w:rPr>
            <w:rFonts w:ascii="Arial" w:eastAsia="Arial" w:hAnsi="Arial" w:cs="Arial"/>
          </w:rPr>
          <w:t>222</w:t>
        </w:r>
        <w:r>
          <w:rPr>
            <w:rFonts w:ascii="Arial" w:eastAsia="Arial" w:hAnsi="Arial" w:cs="Arial"/>
          </w:rPr>
          <w:fldChar w:fldCharType="end"/>
        </w:r>
      </w:hyperlink>
    </w:p>
    <w:p w14:paraId="5742094D" w14:textId="77777777" w:rsidR="008876BD" w:rsidRDefault="001868E0">
      <w:pPr>
        <w:pStyle w:val="TOC3"/>
        <w:tabs>
          <w:tab w:val="right" w:leader="dot" w:pos="9350"/>
        </w:tabs>
        <w:rPr>
          <w:rFonts w:ascii="Arial" w:eastAsia="Arial" w:hAnsi="Arial" w:cs="Arial"/>
          <w:noProof/>
          <w:sz w:val="22"/>
        </w:rPr>
      </w:pPr>
      <w:hyperlink w:anchor="_Toc256000619"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_Toc256000619 \h </w:instrText>
        </w:r>
        <w:r>
          <w:rPr>
            <w:rFonts w:ascii="Arial" w:eastAsia="Arial" w:hAnsi="Arial" w:cs="Arial"/>
          </w:rPr>
        </w:r>
        <w:r>
          <w:rPr>
            <w:rFonts w:ascii="Arial" w:eastAsia="Arial" w:hAnsi="Arial" w:cs="Arial"/>
          </w:rPr>
          <w:fldChar w:fldCharType="separate"/>
        </w:r>
        <w:r>
          <w:rPr>
            <w:rFonts w:ascii="Arial" w:eastAsia="Arial" w:hAnsi="Arial" w:cs="Arial"/>
          </w:rPr>
          <w:t>223</w:t>
        </w:r>
        <w:r>
          <w:rPr>
            <w:rFonts w:ascii="Arial" w:eastAsia="Arial" w:hAnsi="Arial" w:cs="Arial"/>
          </w:rPr>
          <w:fldChar w:fldCharType="end"/>
        </w:r>
      </w:hyperlink>
    </w:p>
    <w:p w14:paraId="1B6BA0A6" w14:textId="77777777" w:rsidR="008876BD" w:rsidRDefault="001868E0">
      <w:pPr>
        <w:pStyle w:val="TOC1"/>
        <w:tabs>
          <w:tab w:val="right" w:leader="dot" w:pos="9350"/>
        </w:tabs>
        <w:rPr>
          <w:rFonts w:ascii="Arial" w:eastAsia="Arial" w:hAnsi="Arial" w:cs="Arial"/>
          <w:noProof/>
          <w:sz w:val="22"/>
        </w:rPr>
      </w:pPr>
      <w:hyperlink w:anchor="_Toc256000620" w:history="1">
        <w:r>
          <w:rPr>
            <w:rStyle w:val="Hyperlink"/>
            <w:rFonts w:ascii="Arial" w:eastAsia="Arial" w:hAnsi="Arial" w:cs="Arial"/>
            <w:kern w:val="36"/>
          </w:rPr>
          <w:t>Child Labor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_Toc256000620 \h </w:instrText>
        </w:r>
        <w:r>
          <w:rPr>
            <w:rFonts w:ascii="Arial" w:eastAsia="Arial" w:hAnsi="Arial" w:cs="Arial"/>
          </w:rPr>
        </w:r>
        <w:r>
          <w:rPr>
            <w:rFonts w:ascii="Arial" w:eastAsia="Arial" w:hAnsi="Arial" w:cs="Arial"/>
          </w:rPr>
          <w:fldChar w:fldCharType="separate"/>
        </w:r>
        <w:r>
          <w:rPr>
            <w:rFonts w:ascii="Arial" w:eastAsia="Arial" w:hAnsi="Arial" w:cs="Arial"/>
          </w:rPr>
          <w:t>224</w:t>
        </w:r>
        <w:r>
          <w:rPr>
            <w:rFonts w:ascii="Arial" w:eastAsia="Arial" w:hAnsi="Arial" w:cs="Arial"/>
          </w:rPr>
          <w:fldChar w:fldCharType="end"/>
        </w:r>
      </w:hyperlink>
    </w:p>
    <w:p w14:paraId="0AFEBECC" w14:textId="77777777" w:rsidR="008876BD" w:rsidRDefault="001868E0">
      <w:pPr>
        <w:pStyle w:val="TOC3"/>
        <w:tabs>
          <w:tab w:val="right" w:leader="dot" w:pos="9350"/>
        </w:tabs>
        <w:rPr>
          <w:rFonts w:ascii="Arial" w:eastAsia="Arial" w:hAnsi="Arial" w:cs="Arial"/>
          <w:noProof/>
          <w:sz w:val="22"/>
        </w:rPr>
      </w:pPr>
      <w:hyperlink w:anchor="_Toc256000621" w:history="1">
        <w:r>
          <w:rPr>
            <w:rStyle w:val="Hyperlink"/>
            <w:rFonts w:ascii="Arial" w:eastAsia="Arial" w:hAnsi="Arial" w:cs="Arial"/>
          </w:rPr>
          <w:t>Work Permits and Recordkeeping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_Toc256000621 \h </w:instrText>
        </w:r>
        <w:r>
          <w:rPr>
            <w:rFonts w:ascii="Arial" w:eastAsia="Arial" w:hAnsi="Arial" w:cs="Arial"/>
          </w:rPr>
        </w:r>
        <w:r>
          <w:rPr>
            <w:rFonts w:ascii="Arial" w:eastAsia="Arial" w:hAnsi="Arial" w:cs="Arial"/>
          </w:rPr>
          <w:fldChar w:fldCharType="separate"/>
        </w:r>
        <w:r>
          <w:rPr>
            <w:rFonts w:ascii="Arial" w:eastAsia="Arial" w:hAnsi="Arial" w:cs="Arial"/>
          </w:rPr>
          <w:t>224</w:t>
        </w:r>
        <w:r>
          <w:rPr>
            <w:rFonts w:ascii="Arial" w:eastAsia="Arial" w:hAnsi="Arial" w:cs="Arial"/>
          </w:rPr>
          <w:fldChar w:fldCharType="end"/>
        </w:r>
      </w:hyperlink>
    </w:p>
    <w:p w14:paraId="69EA5E51" w14:textId="77777777" w:rsidR="008876BD" w:rsidRDefault="001868E0">
      <w:pPr>
        <w:pStyle w:val="TOC3"/>
        <w:tabs>
          <w:tab w:val="right" w:leader="dot" w:pos="9350"/>
        </w:tabs>
        <w:rPr>
          <w:rFonts w:ascii="Arial" w:eastAsia="Arial" w:hAnsi="Arial" w:cs="Arial"/>
          <w:noProof/>
          <w:sz w:val="22"/>
        </w:rPr>
      </w:pPr>
      <w:hyperlink w:anchor="_Toc256000622" w:history="1">
        <w:r>
          <w:rPr>
            <w:rStyle w:val="Hyperlink"/>
            <w:rFonts w:ascii="Arial" w:eastAsia="Arial" w:hAnsi="Arial" w:cs="Arial"/>
          </w:rPr>
          <w:t>Poster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_Toc256000622 \h </w:instrText>
        </w:r>
        <w:r>
          <w:rPr>
            <w:rFonts w:ascii="Arial" w:eastAsia="Arial" w:hAnsi="Arial" w:cs="Arial"/>
          </w:rPr>
        </w:r>
        <w:r>
          <w:rPr>
            <w:rFonts w:ascii="Arial" w:eastAsia="Arial" w:hAnsi="Arial" w:cs="Arial"/>
          </w:rPr>
          <w:fldChar w:fldCharType="separate"/>
        </w:r>
        <w:r>
          <w:rPr>
            <w:rFonts w:ascii="Arial" w:eastAsia="Arial" w:hAnsi="Arial" w:cs="Arial"/>
          </w:rPr>
          <w:t>224</w:t>
        </w:r>
        <w:r>
          <w:rPr>
            <w:rFonts w:ascii="Arial" w:eastAsia="Arial" w:hAnsi="Arial" w:cs="Arial"/>
          </w:rPr>
          <w:fldChar w:fldCharType="end"/>
        </w:r>
      </w:hyperlink>
    </w:p>
    <w:p w14:paraId="5F312AD5" w14:textId="77777777" w:rsidR="008876BD" w:rsidRDefault="001868E0">
      <w:pPr>
        <w:pStyle w:val="TOC3"/>
        <w:tabs>
          <w:tab w:val="right" w:leader="dot" w:pos="9350"/>
        </w:tabs>
        <w:rPr>
          <w:rFonts w:ascii="Arial" w:eastAsia="Arial" w:hAnsi="Arial" w:cs="Arial"/>
          <w:noProof/>
          <w:sz w:val="22"/>
        </w:rPr>
      </w:pPr>
      <w:hyperlink w:anchor="_Toc256000623"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_Toc256000623 \h </w:instrText>
        </w:r>
        <w:r>
          <w:rPr>
            <w:rFonts w:ascii="Arial" w:eastAsia="Arial" w:hAnsi="Arial" w:cs="Arial"/>
          </w:rPr>
        </w:r>
        <w:r>
          <w:rPr>
            <w:rFonts w:ascii="Arial" w:eastAsia="Arial" w:hAnsi="Arial" w:cs="Arial"/>
          </w:rPr>
          <w:fldChar w:fldCharType="separate"/>
        </w:r>
        <w:r>
          <w:rPr>
            <w:rFonts w:ascii="Arial" w:eastAsia="Arial" w:hAnsi="Arial" w:cs="Arial"/>
          </w:rPr>
          <w:t>224</w:t>
        </w:r>
        <w:r>
          <w:rPr>
            <w:rFonts w:ascii="Arial" w:eastAsia="Arial" w:hAnsi="Arial" w:cs="Arial"/>
          </w:rPr>
          <w:fldChar w:fldCharType="end"/>
        </w:r>
      </w:hyperlink>
    </w:p>
    <w:p w14:paraId="7C450C4F" w14:textId="77777777" w:rsidR="008876BD" w:rsidRDefault="001868E0">
      <w:pPr>
        <w:pStyle w:val="TOC2"/>
        <w:tabs>
          <w:tab w:val="right" w:leader="dot" w:pos="9350"/>
        </w:tabs>
        <w:rPr>
          <w:rFonts w:ascii="Arial" w:eastAsia="Arial" w:hAnsi="Arial" w:cs="Arial"/>
          <w:noProof/>
          <w:sz w:val="22"/>
        </w:rPr>
      </w:pPr>
      <w:hyperlink w:anchor="_Toc256000624" w:history="1">
        <w:r>
          <w:rPr>
            <w:rStyle w:val="Hyperlink"/>
            <w:rFonts w:ascii="Arial" w:eastAsia="Arial" w:hAnsi="Arial" w:cs="Arial"/>
          </w:rPr>
          <w:t>Continuation of Benefits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_Toc256000624 \h </w:instrText>
        </w:r>
        <w:r>
          <w:rPr>
            <w:rFonts w:ascii="Arial" w:eastAsia="Arial" w:hAnsi="Arial" w:cs="Arial"/>
          </w:rPr>
        </w:r>
        <w:r>
          <w:rPr>
            <w:rFonts w:ascii="Arial" w:eastAsia="Arial" w:hAnsi="Arial" w:cs="Arial"/>
          </w:rPr>
          <w:fldChar w:fldCharType="separate"/>
        </w:r>
        <w:r>
          <w:rPr>
            <w:rFonts w:ascii="Arial" w:eastAsia="Arial" w:hAnsi="Arial" w:cs="Arial"/>
          </w:rPr>
          <w:t>225</w:t>
        </w:r>
        <w:r>
          <w:rPr>
            <w:rFonts w:ascii="Arial" w:eastAsia="Arial" w:hAnsi="Arial" w:cs="Arial"/>
          </w:rPr>
          <w:fldChar w:fldCharType="end"/>
        </w:r>
      </w:hyperlink>
    </w:p>
    <w:p w14:paraId="7FF63838" w14:textId="77777777" w:rsidR="008876BD" w:rsidRDefault="001868E0">
      <w:pPr>
        <w:pStyle w:val="TOC1"/>
        <w:tabs>
          <w:tab w:val="right" w:leader="dot" w:pos="9350"/>
        </w:tabs>
        <w:rPr>
          <w:rFonts w:ascii="Arial" w:eastAsia="Arial" w:hAnsi="Arial" w:cs="Arial"/>
          <w:noProof/>
          <w:sz w:val="22"/>
        </w:rPr>
      </w:pPr>
      <w:hyperlink w:anchor="_Toc256000625" w:history="1">
        <w:r>
          <w:rPr>
            <w:rStyle w:val="Hyperlink"/>
            <w:rFonts w:ascii="Arial" w:eastAsia="Arial" w:hAnsi="Arial" w:cs="Arial"/>
            <w:kern w:val="36"/>
          </w:rPr>
          <w:t>Continuation of Benefits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_Toc256000625 \h </w:instrText>
        </w:r>
        <w:r>
          <w:rPr>
            <w:rFonts w:ascii="Arial" w:eastAsia="Arial" w:hAnsi="Arial" w:cs="Arial"/>
          </w:rPr>
        </w:r>
        <w:r>
          <w:rPr>
            <w:rFonts w:ascii="Arial" w:eastAsia="Arial" w:hAnsi="Arial" w:cs="Arial"/>
          </w:rPr>
          <w:fldChar w:fldCharType="separate"/>
        </w:r>
        <w:r>
          <w:rPr>
            <w:rFonts w:ascii="Arial" w:eastAsia="Arial" w:hAnsi="Arial" w:cs="Arial"/>
          </w:rPr>
          <w:t>225</w:t>
        </w:r>
        <w:r>
          <w:rPr>
            <w:rFonts w:ascii="Arial" w:eastAsia="Arial" w:hAnsi="Arial" w:cs="Arial"/>
          </w:rPr>
          <w:fldChar w:fldCharType="end"/>
        </w:r>
      </w:hyperlink>
    </w:p>
    <w:p w14:paraId="23D7B08F" w14:textId="77777777" w:rsidR="008876BD" w:rsidRDefault="001868E0">
      <w:pPr>
        <w:pStyle w:val="TOC2"/>
        <w:tabs>
          <w:tab w:val="right" w:leader="dot" w:pos="9350"/>
        </w:tabs>
        <w:rPr>
          <w:rFonts w:ascii="Arial" w:eastAsia="Arial" w:hAnsi="Arial" w:cs="Arial"/>
          <w:noProof/>
          <w:sz w:val="22"/>
        </w:rPr>
      </w:pPr>
      <w:hyperlink w:anchor="_Toc256000626" w:history="1">
        <w:r>
          <w:rPr>
            <w:rStyle w:val="Hyperlink"/>
            <w:rFonts w:ascii="Arial" w:eastAsia="Arial" w:hAnsi="Arial" w:cs="Arial"/>
          </w:rPr>
          <w:t>New York Continuation of Coverage ("mini-COBRA")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_Toc256000626 \h </w:instrText>
        </w:r>
        <w:r>
          <w:rPr>
            <w:rFonts w:ascii="Arial" w:eastAsia="Arial" w:hAnsi="Arial" w:cs="Arial"/>
          </w:rPr>
        </w:r>
        <w:r>
          <w:rPr>
            <w:rFonts w:ascii="Arial" w:eastAsia="Arial" w:hAnsi="Arial" w:cs="Arial"/>
          </w:rPr>
          <w:fldChar w:fldCharType="separate"/>
        </w:r>
        <w:r>
          <w:rPr>
            <w:rFonts w:ascii="Arial" w:eastAsia="Arial" w:hAnsi="Arial" w:cs="Arial"/>
          </w:rPr>
          <w:t>225</w:t>
        </w:r>
        <w:r>
          <w:rPr>
            <w:rFonts w:ascii="Arial" w:eastAsia="Arial" w:hAnsi="Arial" w:cs="Arial"/>
          </w:rPr>
          <w:fldChar w:fldCharType="end"/>
        </w:r>
      </w:hyperlink>
    </w:p>
    <w:p w14:paraId="249D2D4D" w14:textId="77777777" w:rsidR="008876BD" w:rsidRDefault="001868E0">
      <w:pPr>
        <w:pStyle w:val="TOC3"/>
        <w:tabs>
          <w:tab w:val="right" w:leader="dot" w:pos="9350"/>
        </w:tabs>
        <w:rPr>
          <w:rFonts w:ascii="Arial" w:eastAsia="Arial" w:hAnsi="Arial" w:cs="Arial"/>
          <w:noProof/>
          <w:sz w:val="22"/>
        </w:rPr>
      </w:pPr>
      <w:hyperlink w:anchor="_Toc256000627" w:history="1">
        <w:r>
          <w:rPr>
            <w:rStyle w:val="Hyperlink"/>
            <w:rFonts w:ascii="Arial" w:eastAsia="Arial" w:hAnsi="Arial" w:cs="Arial"/>
          </w:rPr>
          <w:t>Qualifying Events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_Toc256000627 \h </w:instrText>
        </w:r>
        <w:r>
          <w:rPr>
            <w:rFonts w:ascii="Arial" w:eastAsia="Arial" w:hAnsi="Arial" w:cs="Arial"/>
          </w:rPr>
        </w:r>
        <w:r>
          <w:rPr>
            <w:rFonts w:ascii="Arial" w:eastAsia="Arial" w:hAnsi="Arial" w:cs="Arial"/>
          </w:rPr>
          <w:fldChar w:fldCharType="separate"/>
        </w:r>
        <w:r>
          <w:rPr>
            <w:rFonts w:ascii="Arial" w:eastAsia="Arial" w:hAnsi="Arial" w:cs="Arial"/>
          </w:rPr>
          <w:t>225</w:t>
        </w:r>
        <w:r>
          <w:rPr>
            <w:rFonts w:ascii="Arial" w:eastAsia="Arial" w:hAnsi="Arial" w:cs="Arial"/>
          </w:rPr>
          <w:fldChar w:fldCharType="end"/>
        </w:r>
      </w:hyperlink>
    </w:p>
    <w:p w14:paraId="3CDFA429" w14:textId="77777777" w:rsidR="008876BD" w:rsidRDefault="001868E0">
      <w:pPr>
        <w:pStyle w:val="TOC3"/>
        <w:tabs>
          <w:tab w:val="right" w:leader="dot" w:pos="9350"/>
        </w:tabs>
        <w:rPr>
          <w:rFonts w:ascii="Arial" w:eastAsia="Arial" w:hAnsi="Arial" w:cs="Arial"/>
          <w:noProof/>
          <w:sz w:val="22"/>
        </w:rPr>
      </w:pPr>
      <w:hyperlink w:anchor="_Toc256000628" w:history="1">
        <w:r>
          <w:rPr>
            <w:rStyle w:val="Hyperlink"/>
            <w:rFonts w:ascii="Arial" w:eastAsia="Arial" w:hAnsi="Arial" w:cs="Arial"/>
          </w:rPr>
          <w:t>Employer/Employee Notice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_Toc256000628 \h </w:instrText>
        </w:r>
        <w:r>
          <w:rPr>
            <w:rFonts w:ascii="Arial" w:eastAsia="Arial" w:hAnsi="Arial" w:cs="Arial"/>
          </w:rPr>
        </w:r>
        <w:r>
          <w:rPr>
            <w:rFonts w:ascii="Arial" w:eastAsia="Arial" w:hAnsi="Arial" w:cs="Arial"/>
          </w:rPr>
          <w:fldChar w:fldCharType="separate"/>
        </w:r>
        <w:r>
          <w:rPr>
            <w:rFonts w:ascii="Arial" w:eastAsia="Arial" w:hAnsi="Arial" w:cs="Arial"/>
          </w:rPr>
          <w:t>225</w:t>
        </w:r>
        <w:r>
          <w:rPr>
            <w:rFonts w:ascii="Arial" w:eastAsia="Arial" w:hAnsi="Arial" w:cs="Arial"/>
          </w:rPr>
          <w:fldChar w:fldCharType="end"/>
        </w:r>
      </w:hyperlink>
    </w:p>
    <w:p w14:paraId="6AA993C8" w14:textId="77777777" w:rsidR="008876BD" w:rsidRDefault="001868E0">
      <w:pPr>
        <w:pStyle w:val="TOC3"/>
        <w:tabs>
          <w:tab w:val="right" w:leader="dot" w:pos="9350"/>
        </w:tabs>
        <w:rPr>
          <w:rFonts w:ascii="Arial" w:eastAsia="Arial" w:hAnsi="Arial" w:cs="Arial"/>
          <w:noProof/>
          <w:sz w:val="22"/>
        </w:rPr>
      </w:pPr>
      <w:hyperlink w:anchor="_Toc256000629" w:history="1">
        <w:r>
          <w:rPr>
            <w:rStyle w:val="Hyperlink"/>
            <w:rFonts w:ascii="Arial" w:eastAsia="Arial" w:hAnsi="Arial" w:cs="Arial"/>
          </w:rPr>
          <w:t>Premium Payments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_Toc256000629 \h </w:instrText>
        </w:r>
        <w:r>
          <w:rPr>
            <w:rFonts w:ascii="Arial" w:eastAsia="Arial" w:hAnsi="Arial" w:cs="Arial"/>
          </w:rPr>
        </w:r>
        <w:r>
          <w:rPr>
            <w:rFonts w:ascii="Arial" w:eastAsia="Arial" w:hAnsi="Arial" w:cs="Arial"/>
          </w:rPr>
          <w:fldChar w:fldCharType="separate"/>
        </w:r>
        <w:r>
          <w:rPr>
            <w:rFonts w:ascii="Arial" w:eastAsia="Arial" w:hAnsi="Arial" w:cs="Arial"/>
          </w:rPr>
          <w:t>225</w:t>
        </w:r>
        <w:r>
          <w:rPr>
            <w:rFonts w:ascii="Arial" w:eastAsia="Arial" w:hAnsi="Arial" w:cs="Arial"/>
          </w:rPr>
          <w:fldChar w:fldCharType="end"/>
        </w:r>
      </w:hyperlink>
    </w:p>
    <w:p w14:paraId="06974629" w14:textId="77777777" w:rsidR="008876BD" w:rsidRDefault="001868E0">
      <w:pPr>
        <w:pStyle w:val="TOC3"/>
        <w:tabs>
          <w:tab w:val="right" w:leader="dot" w:pos="9350"/>
        </w:tabs>
        <w:rPr>
          <w:rFonts w:ascii="Arial" w:eastAsia="Arial" w:hAnsi="Arial" w:cs="Arial"/>
          <w:noProof/>
          <w:sz w:val="22"/>
        </w:rPr>
      </w:pPr>
      <w:hyperlink w:anchor="_Toc256000630" w:history="1">
        <w:r>
          <w:rPr>
            <w:rStyle w:val="Hyperlink"/>
            <w:rFonts w:ascii="Arial" w:eastAsia="Arial" w:hAnsi="Arial" w:cs="Arial"/>
          </w:rPr>
          <w:t>How Coverage May Be Terminated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_Toc256000630 \h </w:instrText>
        </w:r>
        <w:r>
          <w:rPr>
            <w:rFonts w:ascii="Arial" w:eastAsia="Arial" w:hAnsi="Arial" w:cs="Arial"/>
          </w:rPr>
        </w:r>
        <w:r>
          <w:rPr>
            <w:rFonts w:ascii="Arial" w:eastAsia="Arial" w:hAnsi="Arial" w:cs="Arial"/>
          </w:rPr>
          <w:fldChar w:fldCharType="separate"/>
        </w:r>
        <w:r>
          <w:rPr>
            <w:rFonts w:ascii="Arial" w:eastAsia="Arial" w:hAnsi="Arial" w:cs="Arial"/>
          </w:rPr>
          <w:t>226</w:t>
        </w:r>
        <w:r>
          <w:rPr>
            <w:rFonts w:ascii="Arial" w:eastAsia="Arial" w:hAnsi="Arial" w:cs="Arial"/>
          </w:rPr>
          <w:fldChar w:fldCharType="end"/>
        </w:r>
      </w:hyperlink>
    </w:p>
    <w:p w14:paraId="746B58F3" w14:textId="77777777" w:rsidR="008876BD" w:rsidRDefault="001868E0">
      <w:pPr>
        <w:pStyle w:val="TOC3"/>
        <w:tabs>
          <w:tab w:val="right" w:leader="dot" w:pos="9350"/>
        </w:tabs>
        <w:rPr>
          <w:rFonts w:ascii="Arial" w:eastAsia="Arial" w:hAnsi="Arial" w:cs="Arial"/>
          <w:noProof/>
          <w:sz w:val="22"/>
        </w:rPr>
      </w:pPr>
      <w:hyperlink w:anchor="_Toc256000631"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_Toc256000631 \h </w:instrText>
        </w:r>
        <w:r>
          <w:rPr>
            <w:rFonts w:ascii="Arial" w:eastAsia="Arial" w:hAnsi="Arial" w:cs="Arial"/>
          </w:rPr>
        </w:r>
        <w:r>
          <w:rPr>
            <w:rFonts w:ascii="Arial" w:eastAsia="Arial" w:hAnsi="Arial" w:cs="Arial"/>
          </w:rPr>
          <w:fldChar w:fldCharType="separate"/>
        </w:r>
        <w:r>
          <w:rPr>
            <w:rFonts w:ascii="Arial" w:eastAsia="Arial" w:hAnsi="Arial" w:cs="Arial"/>
          </w:rPr>
          <w:t>226</w:t>
        </w:r>
        <w:r>
          <w:rPr>
            <w:rFonts w:ascii="Arial" w:eastAsia="Arial" w:hAnsi="Arial" w:cs="Arial"/>
          </w:rPr>
          <w:fldChar w:fldCharType="end"/>
        </w:r>
      </w:hyperlink>
    </w:p>
    <w:p w14:paraId="55405C1C" w14:textId="77777777" w:rsidR="008876BD" w:rsidRDefault="001868E0">
      <w:pPr>
        <w:pStyle w:val="TOC2"/>
        <w:tabs>
          <w:tab w:val="right" w:leader="dot" w:pos="9350"/>
        </w:tabs>
        <w:rPr>
          <w:rFonts w:ascii="Arial" w:eastAsia="Arial" w:hAnsi="Arial" w:cs="Arial"/>
          <w:noProof/>
          <w:sz w:val="22"/>
        </w:rPr>
      </w:pPr>
      <w:hyperlink w:anchor="_Toc256000632" w:history="1">
        <w:r>
          <w:rPr>
            <w:rStyle w:val="Hyperlink"/>
            <w:rFonts w:ascii="Arial" w:eastAsia="Arial" w:hAnsi="Arial" w:cs="Arial"/>
          </w:rPr>
          <w:t>Dependent Status and Health Insurance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w:instrText>
        </w:r>
        <w:r>
          <w:rPr>
            <w:rFonts w:ascii="Arial" w:eastAsia="Arial" w:hAnsi="Arial" w:cs="Arial"/>
          </w:rPr>
          <w:instrText xml:space="preserve">c256000632 \h </w:instrText>
        </w:r>
        <w:r>
          <w:rPr>
            <w:rFonts w:ascii="Arial" w:eastAsia="Arial" w:hAnsi="Arial" w:cs="Arial"/>
          </w:rPr>
        </w:r>
        <w:r>
          <w:rPr>
            <w:rFonts w:ascii="Arial" w:eastAsia="Arial" w:hAnsi="Arial" w:cs="Arial"/>
          </w:rPr>
          <w:fldChar w:fldCharType="separate"/>
        </w:r>
        <w:r>
          <w:rPr>
            <w:rFonts w:ascii="Arial" w:eastAsia="Arial" w:hAnsi="Arial" w:cs="Arial"/>
          </w:rPr>
          <w:t>226</w:t>
        </w:r>
        <w:r>
          <w:rPr>
            <w:rFonts w:ascii="Arial" w:eastAsia="Arial" w:hAnsi="Arial" w:cs="Arial"/>
          </w:rPr>
          <w:fldChar w:fldCharType="end"/>
        </w:r>
      </w:hyperlink>
    </w:p>
    <w:p w14:paraId="211A8580" w14:textId="77777777" w:rsidR="008876BD" w:rsidRDefault="001868E0">
      <w:pPr>
        <w:pStyle w:val="TOC2"/>
        <w:tabs>
          <w:tab w:val="right" w:leader="dot" w:pos="9350"/>
        </w:tabs>
        <w:rPr>
          <w:rFonts w:ascii="Arial" w:eastAsia="Arial" w:hAnsi="Arial" w:cs="Arial"/>
          <w:noProof/>
          <w:sz w:val="22"/>
        </w:rPr>
      </w:pPr>
      <w:hyperlink w:anchor="_Toc256000633" w:history="1">
        <w:r>
          <w:rPr>
            <w:rStyle w:val="Hyperlink"/>
            <w:rFonts w:ascii="Arial" w:eastAsia="Arial" w:hAnsi="Arial" w:cs="Arial"/>
          </w:rPr>
          <w:t>Deductions From Wages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_Toc256000633 \h </w:instrText>
        </w:r>
        <w:r>
          <w:rPr>
            <w:rFonts w:ascii="Arial" w:eastAsia="Arial" w:hAnsi="Arial" w:cs="Arial"/>
          </w:rPr>
        </w:r>
        <w:r>
          <w:rPr>
            <w:rFonts w:ascii="Arial" w:eastAsia="Arial" w:hAnsi="Arial" w:cs="Arial"/>
          </w:rPr>
          <w:fldChar w:fldCharType="separate"/>
        </w:r>
        <w:r>
          <w:rPr>
            <w:rFonts w:ascii="Arial" w:eastAsia="Arial" w:hAnsi="Arial" w:cs="Arial"/>
          </w:rPr>
          <w:t>226</w:t>
        </w:r>
        <w:r>
          <w:rPr>
            <w:rFonts w:ascii="Arial" w:eastAsia="Arial" w:hAnsi="Arial" w:cs="Arial"/>
          </w:rPr>
          <w:fldChar w:fldCharType="end"/>
        </w:r>
      </w:hyperlink>
    </w:p>
    <w:p w14:paraId="1180457C" w14:textId="77777777" w:rsidR="008876BD" w:rsidRDefault="001868E0">
      <w:pPr>
        <w:pStyle w:val="TOC1"/>
        <w:tabs>
          <w:tab w:val="right" w:leader="dot" w:pos="9350"/>
        </w:tabs>
        <w:rPr>
          <w:rFonts w:ascii="Arial" w:eastAsia="Arial" w:hAnsi="Arial" w:cs="Arial"/>
          <w:noProof/>
          <w:sz w:val="22"/>
        </w:rPr>
      </w:pPr>
      <w:hyperlink w:anchor="_Toc256000634" w:history="1">
        <w:r>
          <w:rPr>
            <w:rStyle w:val="Hyperlink"/>
            <w:rFonts w:ascii="Arial" w:eastAsia="Arial" w:hAnsi="Arial" w:cs="Arial"/>
            <w:kern w:val="36"/>
          </w:rPr>
          <w:t>Deductions from Wages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_Toc256000634 \h </w:instrText>
        </w:r>
        <w:r>
          <w:rPr>
            <w:rFonts w:ascii="Arial" w:eastAsia="Arial" w:hAnsi="Arial" w:cs="Arial"/>
          </w:rPr>
        </w:r>
        <w:r>
          <w:rPr>
            <w:rFonts w:ascii="Arial" w:eastAsia="Arial" w:hAnsi="Arial" w:cs="Arial"/>
          </w:rPr>
          <w:fldChar w:fldCharType="separate"/>
        </w:r>
        <w:r>
          <w:rPr>
            <w:rFonts w:ascii="Arial" w:eastAsia="Arial" w:hAnsi="Arial" w:cs="Arial"/>
          </w:rPr>
          <w:t>226</w:t>
        </w:r>
        <w:r>
          <w:rPr>
            <w:rFonts w:ascii="Arial" w:eastAsia="Arial" w:hAnsi="Arial" w:cs="Arial"/>
          </w:rPr>
          <w:fldChar w:fldCharType="end"/>
        </w:r>
      </w:hyperlink>
    </w:p>
    <w:p w14:paraId="00F6728E" w14:textId="77777777" w:rsidR="008876BD" w:rsidRDefault="001868E0">
      <w:pPr>
        <w:pStyle w:val="TOC2"/>
        <w:tabs>
          <w:tab w:val="right" w:leader="dot" w:pos="9350"/>
        </w:tabs>
        <w:rPr>
          <w:rFonts w:ascii="Arial" w:eastAsia="Arial" w:hAnsi="Arial" w:cs="Arial"/>
          <w:noProof/>
          <w:sz w:val="22"/>
        </w:rPr>
      </w:pPr>
      <w:hyperlink w:anchor="_Toc256000635" w:history="1">
        <w:r>
          <w:rPr>
            <w:rStyle w:val="Hyperlink"/>
            <w:rFonts w:ascii="Arial" w:eastAsia="Arial" w:hAnsi="Arial" w:cs="Arial"/>
          </w:rPr>
          <w:t>Permissible Deductions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_Toc256000635 \h </w:instrText>
        </w:r>
        <w:r>
          <w:rPr>
            <w:rFonts w:ascii="Arial" w:eastAsia="Arial" w:hAnsi="Arial" w:cs="Arial"/>
          </w:rPr>
        </w:r>
        <w:r>
          <w:rPr>
            <w:rFonts w:ascii="Arial" w:eastAsia="Arial" w:hAnsi="Arial" w:cs="Arial"/>
          </w:rPr>
          <w:fldChar w:fldCharType="separate"/>
        </w:r>
        <w:r>
          <w:rPr>
            <w:rFonts w:ascii="Arial" w:eastAsia="Arial" w:hAnsi="Arial" w:cs="Arial"/>
          </w:rPr>
          <w:t>227</w:t>
        </w:r>
        <w:r>
          <w:rPr>
            <w:rFonts w:ascii="Arial" w:eastAsia="Arial" w:hAnsi="Arial" w:cs="Arial"/>
          </w:rPr>
          <w:fldChar w:fldCharType="end"/>
        </w:r>
      </w:hyperlink>
    </w:p>
    <w:p w14:paraId="09955029" w14:textId="77777777" w:rsidR="008876BD" w:rsidRDefault="001868E0">
      <w:pPr>
        <w:pStyle w:val="TOC2"/>
        <w:tabs>
          <w:tab w:val="right" w:leader="dot" w:pos="9350"/>
        </w:tabs>
        <w:rPr>
          <w:rFonts w:ascii="Arial" w:eastAsia="Arial" w:hAnsi="Arial" w:cs="Arial"/>
          <w:noProof/>
          <w:sz w:val="22"/>
        </w:rPr>
      </w:pPr>
      <w:hyperlink w:anchor="_Toc256000636" w:history="1">
        <w:r>
          <w:rPr>
            <w:rStyle w:val="Hyperlink"/>
            <w:rFonts w:ascii="Arial" w:eastAsia="Arial" w:hAnsi="Arial" w:cs="Arial"/>
          </w:rPr>
          <w:t>Prohibited Deductions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_Toc256000636 \h </w:instrText>
        </w:r>
        <w:r>
          <w:rPr>
            <w:rFonts w:ascii="Arial" w:eastAsia="Arial" w:hAnsi="Arial" w:cs="Arial"/>
          </w:rPr>
        </w:r>
        <w:r>
          <w:rPr>
            <w:rFonts w:ascii="Arial" w:eastAsia="Arial" w:hAnsi="Arial" w:cs="Arial"/>
          </w:rPr>
          <w:fldChar w:fldCharType="separate"/>
        </w:r>
        <w:r>
          <w:rPr>
            <w:rFonts w:ascii="Arial" w:eastAsia="Arial" w:hAnsi="Arial" w:cs="Arial"/>
          </w:rPr>
          <w:t>228</w:t>
        </w:r>
        <w:r>
          <w:rPr>
            <w:rFonts w:ascii="Arial" w:eastAsia="Arial" w:hAnsi="Arial" w:cs="Arial"/>
          </w:rPr>
          <w:fldChar w:fldCharType="end"/>
        </w:r>
      </w:hyperlink>
    </w:p>
    <w:p w14:paraId="4030EC91" w14:textId="77777777" w:rsidR="008876BD" w:rsidRDefault="001868E0">
      <w:pPr>
        <w:pStyle w:val="TOC3"/>
        <w:tabs>
          <w:tab w:val="right" w:leader="dot" w:pos="9350"/>
        </w:tabs>
        <w:rPr>
          <w:rFonts w:ascii="Arial" w:eastAsia="Arial" w:hAnsi="Arial" w:cs="Arial"/>
          <w:noProof/>
          <w:sz w:val="22"/>
        </w:rPr>
      </w:pPr>
      <w:hyperlink w:anchor="_Toc256000637" w:history="1">
        <w:r>
          <w:rPr>
            <w:rStyle w:val="Hyperlink"/>
            <w:rFonts w:ascii="Arial" w:eastAsia="Arial" w:hAnsi="Arial" w:cs="Arial"/>
          </w:rPr>
          <w:t>For Mo</w:t>
        </w:r>
        <w:r>
          <w:rPr>
            <w:rStyle w:val="Hyperlink"/>
            <w:rFonts w:ascii="Arial" w:eastAsia="Arial" w:hAnsi="Arial" w:cs="Arial"/>
          </w:rPr>
          <w:t>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_Toc256000637 \h </w:instrText>
        </w:r>
        <w:r>
          <w:rPr>
            <w:rFonts w:ascii="Arial" w:eastAsia="Arial" w:hAnsi="Arial" w:cs="Arial"/>
          </w:rPr>
        </w:r>
        <w:r>
          <w:rPr>
            <w:rFonts w:ascii="Arial" w:eastAsia="Arial" w:hAnsi="Arial" w:cs="Arial"/>
          </w:rPr>
          <w:fldChar w:fldCharType="separate"/>
        </w:r>
        <w:r>
          <w:rPr>
            <w:rFonts w:ascii="Arial" w:eastAsia="Arial" w:hAnsi="Arial" w:cs="Arial"/>
          </w:rPr>
          <w:t>228</w:t>
        </w:r>
        <w:r>
          <w:rPr>
            <w:rFonts w:ascii="Arial" w:eastAsia="Arial" w:hAnsi="Arial" w:cs="Arial"/>
          </w:rPr>
          <w:fldChar w:fldCharType="end"/>
        </w:r>
      </w:hyperlink>
    </w:p>
    <w:p w14:paraId="2FF05A72" w14:textId="77777777" w:rsidR="008876BD" w:rsidRDefault="001868E0">
      <w:pPr>
        <w:pStyle w:val="TOC2"/>
        <w:tabs>
          <w:tab w:val="right" w:leader="dot" w:pos="9350"/>
        </w:tabs>
        <w:rPr>
          <w:rFonts w:ascii="Arial" w:eastAsia="Arial" w:hAnsi="Arial" w:cs="Arial"/>
          <w:noProof/>
          <w:sz w:val="22"/>
        </w:rPr>
      </w:pPr>
      <w:hyperlink w:anchor="_Toc256000638" w:history="1">
        <w:r>
          <w:rPr>
            <w:rStyle w:val="Hyperlink"/>
            <w:rFonts w:ascii="Arial" w:eastAsia="Arial" w:hAnsi="Arial" w:cs="Arial"/>
          </w:rPr>
          <w:t>Discrimination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_Toc256000638 \h </w:instrText>
        </w:r>
        <w:r>
          <w:rPr>
            <w:rFonts w:ascii="Arial" w:eastAsia="Arial" w:hAnsi="Arial" w:cs="Arial"/>
          </w:rPr>
        </w:r>
        <w:r>
          <w:rPr>
            <w:rFonts w:ascii="Arial" w:eastAsia="Arial" w:hAnsi="Arial" w:cs="Arial"/>
          </w:rPr>
          <w:fldChar w:fldCharType="separate"/>
        </w:r>
        <w:r>
          <w:rPr>
            <w:rFonts w:ascii="Arial" w:eastAsia="Arial" w:hAnsi="Arial" w:cs="Arial"/>
          </w:rPr>
          <w:t>228</w:t>
        </w:r>
        <w:r>
          <w:rPr>
            <w:rFonts w:ascii="Arial" w:eastAsia="Arial" w:hAnsi="Arial" w:cs="Arial"/>
          </w:rPr>
          <w:fldChar w:fldCharType="end"/>
        </w:r>
      </w:hyperlink>
    </w:p>
    <w:p w14:paraId="32CA8874" w14:textId="77777777" w:rsidR="008876BD" w:rsidRDefault="001868E0">
      <w:pPr>
        <w:pStyle w:val="TOC1"/>
        <w:tabs>
          <w:tab w:val="right" w:leader="dot" w:pos="9350"/>
        </w:tabs>
        <w:rPr>
          <w:rFonts w:ascii="Arial" w:eastAsia="Arial" w:hAnsi="Arial" w:cs="Arial"/>
          <w:noProof/>
          <w:sz w:val="22"/>
        </w:rPr>
      </w:pPr>
      <w:hyperlink w:anchor="_Toc256000639" w:history="1">
        <w:r>
          <w:rPr>
            <w:rStyle w:val="Hyperlink"/>
            <w:rFonts w:ascii="Arial" w:eastAsia="Arial" w:hAnsi="Arial" w:cs="Arial"/>
            <w:kern w:val="36"/>
          </w:rPr>
          <w:t>Discrimination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_Toc256000639 \h </w:instrText>
        </w:r>
        <w:r>
          <w:rPr>
            <w:rFonts w:ascii="Arial" w:eastAsia="Arial" w:hAnsi="Arial" w:cs="Arial"/>
          </w:rPr>
        </w:r>
        <w:r>
          <w:rPr>
            <w:rFonts w:ascii="Arial" w:eastAsia="Arial" w:hAnsi="Arial" w:cs="Arial"/>
          </w:rPr>
          <w:fldChar w:fldCharType="separate"/>
        </w:r>
        <w:r>
          <w:rPr>
            <w:rFonts w:ascii="Arial" w:eastAsia="Arial" w:hAnsi="Arial" w:cs="Arial"/>
          </w:rPr>
          <w:t>228</w:t>
        </w:r>
        <w:r>
          <w:rPr>
            <w:rFonts w:ascii="Arial" w:eastAsia="Arial" w:hAnsi="Arial" w:cs="Arial"/>
          </w:rPr>
          <w:fldChar w:fldCharType="end"/>
        </w:r>
      </w:hyperlink>
    </w:p>
    <w:p w14:paraId="1EE19718" w14:textId="77777777" w:rsidR="008876BD" w:rsidRDefault="001868E0">
      <w:pPr>
        <w:pStyle w:val="TOC2"/>
        <w:tabs>
          <w:tab w:val="right" w:leader="dot" w:pos="9350"/>
        </w:tabs>
        <w:rPr>
          <w:rFonts w:ascii="Arial" w:eastAsia="Arial" w:hAnsi="Arial" w:cs="Arial"/>
          <w:noProof/>
          <w:sz w:val="22"/>
        </w:rPr>
      </w:pPr>
      <w:hyperlink w:anchor="_Toc256000640" w:history="1">
        <w:r>
          <w:rPr>
            <w:rStyle w:val="Hyperlink"/>
            <w:rFonts w:ascii="Arial" w:eastAsia="Arial" w:hAnsi="Arial" w:cs="Arial"/>
          </w:rPr>
          <w:t>Overview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_Toc256000640 \h </w:instrText>
        </w:r>
        <w:r>
          <w:rPr>
            <w:rFonts w:ascii="Arial" w:eastAsia="Arial" w:hAnsi="Arial" w:cs="Arial"/>
          </w:rPr>
        </w:r>
        <w:r>
          <w:rPr>
            <w:rFonts w:ascii="Arial" w:eastAsia="Arial" w:hAnsi="Arial" w:cs="Arial"/>
          </w:rPr>
          <w:fldChar w:fldCharType="separate"/>
        </w:r>
        <w:r>
          <w:rPr>
            <w:rFonts w:ascii="Arial" w:eastAsia="Arial" w:hAnsi="Arial" w:cs="Arial"/>
          </w:rPr>
          <w:t>228</w:t>
        </w:r>
        <w:r>
          <w:rPr>
            <w:rFonts w:ascii="Arial" w:eastAsia="Arial" w:hAnsi="Arial" w:cs="Arial"/>
          </w:rPr>
          <w:fldChar w:fldCharType="end"/>
        </w:r>
      </w:hyperlink>
    </w:p>
    <w:p w14:paraId="4F6E3C19" w14:textId="77777777" w:rsidR="008876BD" w:rsidRDefault="001868E0">
      <w:pPr>
        <w:pStyle w:val="TOC2"/>
        <w:tabs>
          <w:tab w:val="right" w:leader="dot" w:pos="9350"/>
        </w:tabs>
        <w:rPr>
          <w:rFonts w:ascii="Arial" w:eastAsia="Arial" w:hAnsi="Arial" w:cs="Arial"/>
          <w:noProof/>
          <w:sz w:val="22"/>
        </w:rPr>
      </w:pPr>
      <w:hyperlink w:anchor="_Toc256000641" w:history="1">
        <w:r>
          <w:rPr>
            <w:rStyle w:val="Hyperlink"/>
            <w:rFonts w:ascii="Arial" w:eastAsia="Arial" w:hAnsi="Arial" w:cs="Arial"/>
          </w:rPr>
          <w:t>Coverage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_Toc256000641 \h </w:instrText>
        </w:r>
        <w:r>
          <w:rPr>
            <w:rFonts w:ascii="Arial" w:eastAsia="Arial" w:hAnsi="Arial" w:cs="Arial"/>
          </w:rPr>
        </w:r>
        <w:r>
          <w:rPr>
            <w:rFonts w:ascii="Arial" w:eastAsia="Arial" w:hAnsi="Arial" w:cs="Arial"/>
          </w:rPr>
          <w:fldChar w:fldCharType="separate"/>
        </w:r>
        <w:r>
          <w:rPr>
            <w:rFonts w:ascii="Arial" w:eastAsia="Arial" w:hAnsi="Arial" w:cs="Arial"/>
          </w:rPr>
          <w:t>229</w:t>
        </w:r>
        <w:r>
          <w:rPr>
            <w:rFonts w:ascii="Arial" w:eastAsia="Arial" w:hAnsi="Arial" w:cs="Arial"/>
          </w:rPr>
          <w:fldChar w:fldCharType="end"/>
        </w:r>
      </w:hyperlink>
    </w:p>
    <w:p w14:paraId="530476C1" w14:textId="77777777" w:rsidR="008876BD" w:rsidRDefault="001868E0">
      <w:pPr>
        <w:pStyle w:val="TOC2"/>
        <w:tabs>
          <w:tab w:val="right" w:leader="dot" w:pos="9350"/>
        </w:tabs>
        <w:rPr>
          <w:rFonts w:ascii="Arial" w:eastAsia="Arial" w:hAnsi="Arial" w:cs="Arial"/>
          <w:noProof/>
          <w:sz w:val="22"/>
        </w:rPr>
      </w:pPr>
      <w:hyperlink w:anchor="_Toc256000642" w:history="1">
        <w:r>
          <w:rPr>
            <w:rStyle w:val="Hyperlink"/>
            <w:rFonts w:ascii="Arial" w:eastAsia="Arial" w:hAnsi="Arial" w:cs="Arial"/>
          </w:rPr>
          <w:t>Prohibited Employe</w:t>
        </w:r>
        <w:r>
          <w:rPr>
            <w:rStyle w:val="Hyperlink"/>
            <w:rFonts w:ascii="Arial" w:eastAsia="Arial" w:hAnsi="Arial" w:cs="Arial"/>
          </w:rPr>
          <w:t>r Actions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_Toc256000642 \h </w:instrText>
        </w:r>
        <w:r>
          <w:rPr>
            <w:rFonts w:ascii="Arial" w:eastAsia="Arial" w:hAnsi="Arial" w:cs="Arial"/>
          </w:rPr>
        </w:r>
        <w:r>
          <w:rPr>
            <w:rFonts w:ascii="Arial" w:eastAsia="Arial" w:hAnsi="Arial" w:cs="Arial"/>
          </w:rPr>
          <w:fldChar w:fldCharType="separate"/>
        </w:r>
        <w:r>
          <w:rPr>
            <w:rFonts w:ascii="Arial" w:eastAsia="Arial" w:hAnsi="Arial" w:cs="Arial"/>
          </w:rPr>
          <w:t>229</w:t>
        </w:r>
        <w:r>
          <w:rPr>
            <w:rFonts w:ascii="Arial" w:eastAsia="Arial" w:hAnsi="Arial" w:cs="Arial"/>
          </w:rPr>
          <w:fldChar w:fldCharType="end"/>
        </w:r>
      </w:hyperlink>
    </w:p>
    <w:p w14:paraId="6D4CA4A0" w14:textId="77777777" w:rsidR="008876BD" w:rsidRDefault="001868E0">
      <w:pPr>
        <w:pStyle w:val="TOC2"/>
        <w:tabs>
          <w:tab w:val="right" w:leader="dot" w:pos="9350"/>
        </w:tabs>
        <w:rPr>
          <w:rFonts w:ascii="Arial" w:eastAsia="Arial" w:hAnsi="Arial" w:cs="Arial"/>
          <w:noProof/>
          <w:sz w:val="22"/>
        </w:rPr>
      </w:pPr>
      <w:hyperlink w:anchor="_Toc256000643" w:history="1">
        <w:r>
          <w:rPr>
            <w:rStyle w:val="Hyperlink"/>
            <w:rFonts w:ascii="Arial" w:eastAsia="Arial" w:hAnsi="Arial" w:cs="Arial"/>
          </w:rPr>
          <w:t>Additional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_Toc256000643 \h </w:instrText>
        </w:r>
        <w:r>
          <w:rPr>
            <w:rFonts w:ascii="Arial" w:eastAsia="Arial" w:hAnsi="Arial" w:cs="Arial"/>
          </w:rPr>
        </w:r>
        <w:r>
          <w:rPr>
            <w:rFonts w:ascii="Arial" w:eastAsia="Arial" w:hAnsi="Arial" w:cs="Arial"/>
          </w:rPr>
          <w:fldChar w:fldCharType="separate"/>
        </w:r>
        <w:r>
          <w:rPr>
            <w:rFonts w:ascii="Arial" w:eastAsia="Arial" w:hAnsi="Arial" w:cs="Arial"/>
          </w:rPr>
          <w:t>230</w:t>
        </w:r>
        <w:r>
          <w:rPr>
            <w:rFonts w:ascii="Arial" w:eastAsia="Arial" w:hAnsi="Arial" w:cs="Arial"/>
          </w:rPr>
          <w:fldChar w:fldCharType="end"/>
        </w:r>
      </w:hyperlink>
    </w:p>
    <w:p w14:paraId="30547826" w14:textId="77777777" w:rsidR="008876BD" w:rsidRDefault="001868E0">
      <w:pPr>
        <w:pStyle w:val="TOC2"/>
        <w:tabs>
          <w:tab w:val="right" w:leader="dot" w:pos="9350"/>
        </w:tabs>
        <w:rPr>
          <w:rFonts w:ascii="Arial" w:eastAsia="Arial" w:hAnsi="Arial" w:cs="Arial"/>
          <w:noProof/>
          <w:sz w:val="22"/>
        </w:rPr>
      </w:pPr>
      <w:hyperlink w:anchor="_Toc256000644" w:history="1">
        <w:r>
          <w:rPr>
            <w:rStyle w:val="Hyperlink"/>
            <w:rFonts w:ascii="Arial" w:eastAsia="Arial" w:hAnsi="Arial" w:cs="Arial"/>
          </w:rPr>
          <w:t>Drug Testing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_Toc256000644 \h </w:instrText>
        </w:r>
        <w:r>
          <w:rPr>
            <w:rFonts w:ascii="Arial" w:eastAsia="Arial" w:hAnsi="Arial" w:cs="Arial"/>
          </w:rPr>
        </w:r>
        <w:r>
          <w:rPr>
            <w:rFonts w:ascii="Arial" w:eastAsia="Arial" w:hAnsi="Arial" w:cs="Arial"/>
          </w:rPr>
          <w:fldChar w:fldCharType="separate"/>
        </w:r>
        <w:r>
          <w:rPr>
            <w:rFonts w:ascii="Arial" w:eastAsia="Arial" w:hAnsi="Arial" w:cs="Arial"/>
          </w:rPr>
          <w:t>230</w:t>
        </w:r>
        <w:r>
          <w:rPr>
            <w:rFonts w:ascii="Arial" w:eastAsia="Arial" w:hAnsi="Arial" w:cs="Arial"/>
          </w:rPr>
          <w:fldChar w:fldCharType="end"/>
        </w:r>
      </w:hyperlink>
    </w:p>
    <w:p w14:paraId="3392248B" w14:textId="77777777" w:rsidR="008876BD" w:rsidRDefault="001868E0">
      <w:pPr>
        <w:pStyle w:val="TOC1"/>
        <w:tabs>
          <w:tab w:val="right" w:leader="dot" w:pos="9350"/>
        </w:tabs>
        <w:rPr>
          <w:rFonts w:ascii="Arial" w:eastAsia="Arial" w:hAnsi="Arial" w:cs="Arial"/>
          <w:noProof/>
          <w:sz w:val="22"/>
        </w:rPr>
      </w:pPr>
      <w:hyperlink w:anchor="_Toc256000645" w:history="1">
        <w:r>
          <w:rPr>
            <w:rStyle w:val="Hyperlink"/>
            <w:rFonts w:ascii="Arial" w:eastAsia="Arial" w:hAnsi="Arial" w:cs="Arial"/>
            <w:kern w:val="36"/>
          </w:rPr>
          <w:t>Drug and Alcohol Testing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_Toc256000645 \h </w:instrText>
        </w:r>
        <w:r>
          <w:rPr>
            <w:rFonts w:ascii="Arial" w:eastAsia="Arial" w:hAnsi="Arial" w:cs="Arial"/>
          </w:rPr>
        </w:r>
        <w:r>
          <w:rPr>
            <w:rFonts w:ascii="Arial" w:eastAsia="Arial" w:hAnsi="Arial" w:cs="Arial"/>
          </w:rPr>
          <w:fldChar w:fldCharType="separate"/>
        </w:r>
        <w:r>
          <w:rPr>
            <w:rFonts w:ascii="Arial" w:eastAsia="Arial" w:hAnsi="Arial" w:cs="Arial"/>
          </w:rPr>
          <w:t>230</w:t>
        </w:r>
        <w:r>
          <w:rPr>
            <w:rFonts w:ascii="Arial" w:eastAsia="Arial" w:hAnsi="Arial" w:cs="Arial"/>
          </w:rPr>
          <w:fldChar w:fldCharType="end"/>
        </w:r>
      </w:hyperlink>
    </w:p>
    <w:p w14:paraId="0890C111" w14:textId="77777777" w:rsidR="008876BD" w:rsidRDefault="001868E0">
      <w:pPr>
        <w:pStyle w:val="TOC3"/>
        <w:tabs>
          <w:tab w:val="right" w:leader="dot" w:pos="9350"/>
        </w:tabs>
        <w:rPr>
          <w:rFonts w:ascii="Arial" w:eastAsia="Arial" w:hAnsi="Arial" w:cs="Arial"/>
          <w:noProof/>
          <w:sz w:val="22"/>
        </w:rPr>
      </w:pPr>
      <w:hyperlink w:anchor="_Toc256000646" w:history="1">
        <w:r>
          <w:rPr>
            <w:rStyle w:val="Hyperlink"/>
            <w:rFonts w:ascii="Arial" w:eastAsia="Arial" w:hAnsi="Arial" w:cs="Arial"/>
          </w:rPr>
          <w:t>New York Medical Marihuana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_Toc256000646 \h </w:instrText>
        </w:r>
        <w:r>
          <w:rPr>
            <w:rFonts w:ascii="Arial" w:eastAsia="Arial" w:hAnsi="Arial" w:cs="Arial"/>
          </w:rPr>
        </w:r>
        <w:r>
          <w:rPr>
            <w:rFonts w:ascii="Arial" w:eastAsia="Arial" w:hAnsi="Arial" w:cs="Arial"/>
          </w:rPr>
          <w:fldChar w:fldCharType="separate"/>
        </w:r>
        <w:r>
          <w:rPr>
            <w:rFonts w:ascii="Arial" w:eastAsia="Arial" w:hAnsi="Arial" w:cs="Arial"/>
          </w:rPr>
          <w:t>230</w:t>
        </w:r>
        <w:r>
          <w:rPr>
            <w:rFonts w:ascii="Arial" w:eastAsia="Arial" w:hAnsi="Arial" w:cs="Arial"/>
          </w:rPr>
          <w:fldChar w:fldCharType="end"/>
        </w:r>
      </w:hyperlink>
    </w:p>
    <w:p w14:paraId="344B511D" w14:textId="77777777" w:rsidR="008876BD" w:rsidRDefault="001868E0">
      <w:pPr>
        <w:pStyle w:val="TOC2"/>
        <w:tabs>
          <w:tab w:val="right" w:leader="dot" w:pos="9350"/>
        </w:tabs>
        <w:rPr>
          <w:rFonts w:ascii="Arial" w:eastAsia="Arial" w:hAnsi="Arial" w:cs="Arial"/>
          <w:noProof/>
          <w:sz w:val="22"/>
        </w:rPr>
      </w:pPr>
      <w:hyperlink w:anchor="_Toc256000647" w:history="1">
        <w:r>
          <w:rPr>
            <w:rStyle w:val="Hyperlink"/>
            <w:rFonts w:ascii="Arial" w:eastAsia="Arial" w:hAnsi="Arial" w:cs="Arial"/>
          </w:rPr>
          <w:t>Employee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_Toc256000647 \h </w:instrText>
        </w:r>
        <w:r>
          <w:rPr>
            <w:rFonts w:ascii="Arial" w:eastAsia="Arial" w:hAnsi="Arial" w:cs="Arial"/>
          </w:rPr>
        </w:r>
        <w:r>
          <w:rPr>
            <w:rFonts w:ascii="Arial" w:eastAsia="Arial" w:hAnsi="Arial" w:cs="Arial"/>
          </w:rPr>
          <w:fldChar w:fldCharType="separate"/>
        </w:r>
        <w:r>
          <w:rPr>
            <w:rFonts w:ascii="Arial" w:eastAsia="Arial" w:hAnsi="Arial" w:cs="Arial"/>
          </w:rPr>
          <w:t>231</w:t>
        </w:r>
        <w:r>
          <w:rPr>
            <w:rFonts w:ascii="Arial" w:eastAsia="Arial" w:hAnsi="Arial" w:cs="Arial"/>
          </w:rPr>
          <w:fldChar w:fldCharType="end"/>
        </w:r>
      </w:hyperlink>
    </w:p>
    <w:p w14:paraId="48739841" w14:textId="77777777" w:rsidR="008876BD" w:rsidRDefault="001868E0">
      <w:pPr>
        <w:pStyle w:val="TOC1"/>
        <w:tabs>
          <w:tab w:val="right" w:leader="dot" w:pos="9350"/>
        </w:tabs>
        <w:rPr>
          <w:rFonts w:ascii="Arial" w:eastAsia="Arial" w:hAnsi="Arial" w:cs="Arial"/>
          <w:noProof/>
          <w:sz w:val="22"/>
        </w:rPr>
      </w:pPr>
      <w:hyperlink w:anchor="_Toc256000648" w:history="1">
        <w:r>
          <w:rPr>
            <w:rStyle w:val="Hyperlink"/>
            <w:rFonts w:ascii="Arial" w:eastAsia="Arial" w:hAnsi="Arial" w:cs="Arial"/>
            <w:kern w:val="36"/>
          </w:rPr>
          <w:t xml:space="preserve">Donor Leave </w:t>
        </w:r>
        <w:r>
          <w:rPr>
            <w:rStyle w:val="Hyperlink"/>
            <w:rFonts w:ascii="Arial" w:eastAsia="Arial" w:hAnsi="Arial" w:cs="Arial"/>
            <w:kern w:val="36"/>
          </w:rPr>
          <w:t>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_Toc256000648 \h </w:instrText>
        </w:r>
        <w:r>
          <w:rPr>
            <w:rFonts w:ascii="Arial" w:eastAsia="Arial" w:hAnsi="Arial" w:cs="Arial"/>
          </w:rPr>
        </w:r>
        <w:r>
          <w:rPr>
            <w:rFonts w:ascii="Arial" w:eastAsia="Arial" w:hAnsi="Arial" w:cs="Arial"/>
          </w:rPr>
          <w:fldChar w:fldCharType="separate"/>
        </w:r>
        <w:r>
          <w:rPr>
            <w:rFonts w:ascii="Arial" w:eastAsia="Arial" w:hAnsi="Arial" w:cs="Arial"/>
          </w:rPr>
          <w:t>231</w:t>
        </w:r>
        <w:r>
          <w:rPr>
            <w:rFonts w:ascii="Arial" w:eastAsia="Arial" w:hAnsi="Arial" w:cs="Arial"/>
          </w:rPr>
          <w:fldChar w:fldCharType="end"/>
        </w:r>
      </w:hyperlink>
    </w:p>
    <w:p w14:paraId="15A4E3D6" w14:textId="77777777" w:rsidR="008876BD" w:rsidRDefault="001868E0">
      <w:pPr>
        <w:pStyle w:val="TOC2"/>
        <w:tabs>
          <w:tab w:val="right" w:leader="dot" w:pos="9350"/>
        </w:tabs>
        <w:rPr>
          <w:rFonts w:ascii="Arial" w:eastAsia="Arial" w:hAnsi="Arial" w:cs="Arial"/>
          <w:noProof/>
          <w:sz w:val="22"/>
        </w:rPr>
      </w:pPr>
      <w:hyperlink w:anchor="_Toc256000649" w:history="1">
        <w:r>
          <w:rPr>
            <w:rStyle w:val="Hyperlink"/>
            <w:rFonts w:ascii="Arial" w:eastAsia="Arial" w:hAnsi="Arial" w:cs="Arial"/>
          </w:rPr>
          <w:t>Leave to Donate Blood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_Toc256000649 \h </w:instrText>
        </w:r>
        <w:r>
          <w:rPr>
            <w:rFonts w:ascii="Arial" w:eastAsia="Arial" w:hAnsi="Arial" w:cs="Arial"/>
          </w:rPr>
        </w:r>
        <w:r>
          <w:rPr>
            <w:rFonts w:ascii="Arial" w:eastAsia="Arial" w:hAnsi="Arial" w:cs="Arial"/>
          </w:rPr>
          <w:fldChar w:fldCharType="separate"/>
        </w:r>
        <w:r>
          <w:rPr>
            <w:rFonts w:ascii="Arial" w:eastAsia="Arial" w:hAnsi="Arial" w:cs="Arial"/>
          </w:rPr>
          <w:t>231</w:t>
        </w:r>
        <w:r>
          <w:rPr>
            <w:rFonts w:ascii="Arial" w:eastAsia="Arial" w:hAnsi="Arial" w:cs="Arial"/>
          </w:rPr>
          <w:fldChar w:fldCharType="end"/>
        </w:r>
      </w:hyperlink>
    </w:p>
    <w:p w14:paraId="71C543A2" w14:textId="77777777" w:rsidR="008876BD" w:rsidRDefault="001868E0">
      <w:pPr>
        <w:pStyle w:val="TOC3"/>
        <w:tabs>
          <w:tab w:val="right" w:leader="dot" w:pos="9350"/>
        </w:tabs>
        <w:rPr>
          <w:rFonts w:ascii="Arial" w:eastAsia="Arial" w:hAnsi="Arial" w:cs="Arial"/>
          <w:noProof/>
          <w:sz w:val="22"/>
        </w:rPr>
      </w:pPr>
      <w:hyperlink w:anchor="_Toc256000650" w:history="1">
        <w:r>
          <w:rPr>
            <w:rStyle w:val="Hyperlink"/>
            <w:rFonts w:ascii="Arial" w:eastAsia="Arial" w:hAnsi="Arial" w:cs="Arial"/>
          </w:rPr>
          <w:t>Notice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_Toc256000650 \h </w:instrText>
        </w:r>
        <w:r>
          <w:rPr>
            <w:rFonts w:ascii="Arial" w:eastAsia="Arial" w:hAnsi="Arial" w:cs="Arial"/>
          </w:rPr>
        </w:r>
        <w:r>
          <w:rPr>
            <w:rFonts w:ascii="Arial" w:eastAsia="Arial" w:hAnsi="Arial" w:cs="Arial"/>
          </w:rPr>
          <w:fldChar w:fldCharType="separate"/>
        </w:r>
        <w:r>
          <w:rPr>
            <w:rFonts w:ascii="Arial" w:eastAsia="Arial" w:hAnsi="Arial" w:cs="Arial"/>
          </w:rPr>
          <w:t>231</w:t>
        </w:r>
        <w:r>
          <w:rPr>
            <w:rFonts w:ascii="Arial" w:eastAsia="Arial" w:hAnsi="Arial" w:cs="Arial"/>
          </w:rPr>
          <w:fldChar w:fldCharType="end"/>
        </w:r>
      </w:hyperlink>
    </w:p>
    <w:p w14:paraId="37C09537" w14:textId="77777777" w:rsidR="008876BD" w:rsidRDefault="001868E0">
      <w:pPr>
        <w:pStyle w:val="TOC2"/>
        <w:tabs>
          <w:tab w:val="right" w:leader="dot" w:pos="9350"/>
        </w:tabs>
        <w:rPr>
          <w:rFonts w:ascii="Arial" w:eastAsia="Arial" w:hAnsi="Arial" w:cs="Arial"/>
          <w:noProof/>
          <w:sz w:val="22"/>
        </w:rPr>
      </w:pPr>
      <w:hyperlink w:anchor="_Toc256000651" w:history="1">
        <w:r>
          <w:rPr>
            <w:rStyle w:val="Hyperlink"/>
            <w:rFonts w:ascii="Arial" w:eastAsia="Arial" w:hAnsi="Arial" w:cs="Arial"/>
          </w:rPr>
          <w:t>Leave to Donate Bone Marrow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_Toc256000651 \h </w:instrText>
        </w:r>
        <w:r>
          <w:rPr>
            <w:rFonts w:ascii="Arial" w:eastAsia="Arial" w:hAnsi="Arial" w:cs="Arial"/>
          </w:rPr>
        </w:r>
        <w:r>
          <w:rPr>
            <w:rFonts w:ascii="Arial" w:eastAsia="Arial" w:hAnsi="Arial" w:cs="Arial"/>
          </w:rPr>
          <w:fldChar w:fldCharType="separate"/>
        </w:r>
        <w:r>
          <w:rPr>
            <w:rFonts w:ascii="Arial" w:eastAsia="Arial" w:hAnsi="Arial" w:cs="Arial"/>
          </w:rPr>
          <w:t>231</w:t>
        </w:r>
        <w:r>
          <w:rPr>
            <w:rFonts w:ascii="Arial" w:eastAsia="Arial" w:hAnsi="Arial" w:cs="Arial"/>
          </w:rPr>
          <w:fldChar w:fldCharType="end"/>
        </w:r>
      </w:hyperlink>
    </w:p>
    <w:p w14:paraId="72292017" w14:textId="77777777" w:rsidR="008876BD" w:rsidRDefault="001868E0">
      <w:pPr>
        <w:pStyle w:val="TOC1"/>
        <w:tabs>
          <w:tab w:val="right" w:leader="dot" w:pos="9350"/>
        </w:tabs>
        <w:rPr>
          <w:rFonts w:ascii="Arial" w:eastAsia="Arial" w:hAnsi="Arial" w:cs="Arial"/>
          <w:noProof/>
          <w:sz w:val="22"/>
        </w:rPr>
      </w:pPr>
      <w:hyperlink w:anchor="_Toc256000652" w:history="1">
        <w:r>
          <w:rPr>
            <w:rStyle w:val="Hyperlink"/>
            <w:rFonts w:ascii="Arial" w:eastAsia="Arial" w:hAnsi="Arial" w:cs="Arial"/>
            <w:kern w:val="36"/>
          </w:rPr>
          <w:t>Jury Duty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_Toc256000652 \h </w:instrText>
        </w:r>
        <w:r>
          <w:rPr>
            <w:rFonts w:ascii="Arial" w:eastAsia="Arial" w:hAnsi="Arial" w:cs="Arial"/>
          </w:rPr>
        </w:r>
        <w:r>
          <w:rPr>
            <w:rFonts w:ascii="Arial" w:eastAsia="Arial" w:hAnsi="Arial" w:cs="Arial"/>
          </w:rPr>
          <w:fldChar w:fldCharType="separate"/>
        </w:r>
        <w:r>
          <w:rPr>
            <w:rFonts w:ascii="Arial" w:eastAsia="Arial" w:hAnsi="Arial" w:cs="Arial"/>
          </w:rPr>
          <w:t>232</w:t>
        </w:r>
        <w:r>
          <w:rPr>
            <w:rFonts w:ascii="Arial" w:eastAsia="Arial" w:hAnsi="Arial" w:cs="Arial"/>
          </w:rPr>
          <w:fldChar w:fldCharType="end"/>
        </w:r>
      </w:hyperlink>
    </w:p>
    <w:p w14:paraId="2EC10CA4" w14:textId="77777777" w:rsidR="008876BD" w:rsidRDefault="001868E0">
      <w:pPr>
        <w:pStyle w:val="TOC1"/>
        <w:tabs>
          <w:tab w:val="right" w:leader="dot" w:pos="9350"/>
        </w:tabs>
        <w:rPr>
          <w:rFonts w:ascii="Arial" w:eastAsia="Arial" w:hAnsi="Arial" w:cs="Arial"/>
          <w:noProof/>
          <w:sz w:val="22"/>
        </w:rPr>
      </w:pPr>
      <w:hyperlink w:anchor="_Toc256000653" w:history="1">
        <w:r>
          <w:rPr>
            <w:rStyle w:val="Hyperlink"/>
            <w:rFonts w:ascii="Arial" w:eastAsia="Arial" w:hAnsi="Arial" w:cs="Arial"/>
            <w:kern w:val="36"/>
          </w:rPr>
          <w:t>Military Leave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_Toc256000653 \h </w:instrText>
        </w:r>
        <w:r>
          <w:rPr>
            <w:rFonts w:ascii="Arial" w:eastAsia="Arial" w:hAnsi="Arial" w:cs="Arial"/>
          </w:rPr>
        </w:r>
        <w:r>
          <w:rPr>
            <w:rFonts w:ascii="Arial" w:eastAsia="Arial" w:hAnsi="Arial" w:cs="Arial"/>
          </w:rPr>
          <w:fldChar w:fldCharType="separate"/>
        </w:r>
        <w:r>
          <w:rPr>
            <w:rFonts w:ascii="Arial" w:eastAsia="Arial" w:hAnsi="Arial" w:cs="Arial"/>
          </w:rPr>
          <w:t>232</w:t>
        </w:r>
        <w:r>
          <w:rPr>
            <w:rFonts w:ascii="Arial" w:eastAsia="Arial" w:hAnsi="Arial" w:cs="Arial"/>
          </w:rPr>
          <w:fldChar w:fldCharType="end"/>
        </w:r>
      </w:hyperlink>
    </w:p>
    <w:p w14:paraId="3F0EB3D7" w14:textId="77777777" w:rsidR="008876BD" w:rsidRDefault="001868E0">
      <w:pPr>
        <w:pStyle w:val="TOC3"/>
        <w:tabs>
          <w:tab w:val="right" w:leader="dot" w:pos="9350"/>
        </w:tabs>
        <w:rPr>
          <w:rFonts w:ascii="Arial" w:eastAsia="Arial" w:hAnsi="Arial" w:cs="Arial"/>
          <w:noProof/>
          <w:sz w:val="22"/>
        </w:rPr>
      </w:pPr>
      <w:hyperlink w:anchor="_Toc256000654" w:history="1">
        <w:r>
          <w:rPr>
            <w:rStyle w:val="Hyperlink"/>
            <w:rFonts w:ascii="Arial" w:eastAsia="Arial" w:hAnsi="Arial" w:cs="Arial"/>
          </w:rPr>
          <w:t>Reinstatement of Employment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_Toc256000654 \h </w:instrText>
        </w:r>
        <w:r>
          <w:rPr>
            <w:rFonts w:ascii="Arial" w:eastAsia="Arial" w:hAnsi="Arial" w:cs="Arial"/>
          </w:rPr>
        </w:r>
        <w:r>
          <w:rPr>
            <w:rFonts w:ascii="Arial" w:eastAsia="Arial" w:hAnsi="Arial" w:cs="Arial"/>
          </w:rPr>
          <w:fldChar w:fldCharType="separate"/>
        </w:r>
        <w:r>
          <w:rPr>
            <w:rFonts w:ascii="Arial" w:eastAsia="Arial" w:hAnsi="Arial" w:cs="Arial"/>
          </w:rPr>
          <w:t>232</w:t>
        </w:r>
        <w:r>
          <w:rPr>
            <w:rFonts w:ascii="Arial" w:eastAsia="Arial" w:hAnsi="Arial" w:cs="Arial"/>
          </w:rPr>
          <w:fldChar w:fldCharType="end"/>
        </w:r>
      </w:hyperlink>
    </w:p>
    <w:p w14:paraId="321604CA" w14:textId="77777777" w:rsidR="008876BD" w:rsidRDefault="001868E0">
      <w:pPr>
        <w:pStyle w:val="TOC3"/>
        <w:tabs>
          <w:tab w:val="right" w:leader="dot" w:pos="9350"/>
        </w:tabs>
        <w:rPr>
          <w:rFonts w:ascii="Arial" w:eastAsia="Arial" w:hAnsi="Arial" w:cs="Arial"/>
          <w:noProof/>
          <w:sz w:val="22"/>
        </w:rPr>
      </w:pPr>
      <w:hyperlink w:anchor="_Toc256000655" w:history="1">
        <w:r>
          <w:rPr>
            <w:rStyle w:val="Hyperlink"/>
            <w:rFonts w:ascii="Arial" w:eastAsia="Arial" w:hAnsi="Arial" w:cs="Arial"/>
          </w:rPr>
          <w:t>Maintenance of Benefits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w:instrText>
        </w:r>
        <w:r>
          <w:rPr>
            <w:rFonts w:ascii="Arial" w:eastAsia="Arial" w:hAnsi="Arial" w:cs="Arial"/>
          </w:rPr>
          <w:instrText xml:space="preserve">Toc256000655 \h </w:instrText>
        </w:r>
        <w:r>
          <w:rPr>
            <w:rFonts w:ascii="Arial" w:eastAsia="Arial" w:hAnsi="Arial" w:cs="Arial"/>
          </w:rPr>
        </w:r>
        <w:r>
          <w:rPr>
            <w:rFonts w:ascii="Arial" w:eastAsia="Arial" w:hAnsi="Arial" w:cs="Arial"/>
          </w:rPr>
          <w:fldChar w:fldCharType="separate"/>
        </w:r>
        <w:r>
          <w:rPr>
            <w:rFonts w:ascii="Arial" w:eastAsia="Arial" w:hAnsi="Arial" w:cs="Arial"/>
          </w:rPr>
          <w:t>233</w:t>
        </w:r>
        <w:r>
          <w:rPr>
            <w:rFonts w:ascii="Arial" w:eastAsia="Arial" w:hAnsi="Arial" w:cs="Arial"/>
          </w:rPr>
          <w:fldChar w:fldCharType="end"/>
        </w:r>
      </w:hyperlink>
    </w:p>
    <w:p w14:paraId="11C29061" w14:textId="77777777" w:rsidR="008876BD" w:rsidRDefault="001868E0">
      <w:pPr>
        <w:pStyle w:val="TOC2"/>
        <w:tabs>
          <w:tab w:val="right" w:leader="dot" w:pos="9350"/>
        </w:tabs>
        <w:rPr>
          <w:rFonts w:ascii="Arial" w:eastAsia="Arial" w:hAnsi="Arial" w:cs="Arial"/>
          <w:noProof/>
          <w:sz w:val="22"/>
        </w:rPr>
      </w:pPr>
      <w:hyperlink w:anchor="_Toc256000656" w:history="1">
        <w:r>
          <w:rPr>
            <w:rStyle w:val="Hyperlink"/>
            <w:rFonts w:ascii="Arial" w:eastAsia="Arial" w:hAnsi="Arial" w:cs="Arial"/>
          </w:rPr>
          <w:t>Spousal Military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_Toc256000656 \h </w:instrText>
        </w:r>
        <w:r>
          <w:rPr>
            <w:rFonts w:ascii="Arial" w:eastAsia="Arial" w:hAnsi="Arial" w:cs="Arial"/>
          </w:rPr>
        </w:r>
        <w:r>
          <w:rPr>
            <w:rFonts w:ascii="Arial" w:eastAsia="Arial" w:hAnsi="Arial" w:cs="Arial"/>
          </w:rPr>
          <w:fldChar w:fldCharType="separate"/>
        </w:r>
        <w:r>
          <w:rPr>
            <w:rFonts w:ascii="Arial" w:eastAsia="Arial" w:hAnsi="Arial" w:cs="Arial"/>
          </w:rPr>
          <w:t>233</w:t>
        </w:r>
        <w:r>
          <w:rPr>
            <w:rFonts w:ascii="Arial" w:eastAsia="Arial" w:hAnsi="Arial" w:cs="Arial"/>
          </w:rPr>
          <w:fldChar w:fldCharType="end"/>
        </w:r>
      </w:hyperlink>
    </w:p>
    <w:p w14:paraId="7029884A" w14:textId="77777777" w:rsidR="008876BD" w:rsidRDefault="001868E0">
      <w:pPr>
        <w:pStyle w:val="TOC1"/>
        <w:tabs>
          <w:tab w:val="right" w:leader="dot" w:pos="9350"/>
        </w:tabs>
        <w:rPr>
          <w:rFonts w:ascii="Arial" w:eastAsia="Arial" w:hAnsi="Arial" w:cs="Arial"/>
          <w:noProof/>
          <w:sz w:val="22"/>
        </w:rPr>
      </w:pPr>
      <w:hyperlink w:anchor="_Toc256000657" w:history="1">
        <w:r>
          <w:rPr>
            <w:rStyle w:val="Hyperlink"/>
            <w:rFonts w:ascii="Arial" w:eastAsia="Arial" w:hAnsi="Arial" w:cs="Arial"/>
            <w:kern w:val="36"/>
          </w:rPr>
          <w:t>Victim Leave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_Toc256000657 \h </w:instrText>
        </w:r>
        <w:r>
          <w:rPr>
            <w:rFonts w:ascii="Arial" w:eastAsia="Arial" w:hAnsi="Arial" w:cs="Arial"/>
          </w:rPr>
        </w:r>
        <w:r>
          <w:rPr>
            <w:rFonts w:ascii="Arial" w:eastAsia="Arial" w:hAnsi="Arial" w:cs="Arial"/>
          </w:rPr>
          <w:fldChar w:fldCharType="separate"/>
        </w:r>
        <w:r>
          <w:rPr>
            <w:rFonts w:ascii="Arial" w:eastAsia="Arial" w:hAnsi="Arial" w:cs="Arial"/>
          </w:rPr>
          <w:t>234</w:t>
        </w:r>
        <w:r>
          <w:rPr>
            <w:rFonts w:ascii="Arial" w:eastAsia="Arial" w:hAnsi="Arial" w:cs="Arial"/>
          </w:rPr>
          <w:fldChar w:fldCharType="end"/>
        </w:r>
      </w:hyperlink>
    </w:p>
    <w:p w14:paraId="045E81C9" w14:textId="77777777" w:rsidR="008876BD" w:rsidRDefault="001868E0">
      <w:pPr>
        <w:pStyle w:val="TOC1"/>
        <w:tabs>
          <w:tab w:val="right" w:leader="dot" w:pos="9350"/>
        </w:tabs>
        <w:rPr>
          <w:rFonts w:ascii="Arial" w:eastAsia="Arial" w:hAnsi="Arial" w:cs="Arial"/>
          <w:noProof/>
          <w:sz w:val="22"/>
        </w:rPr>
      </w:pPr>
      <w:hyperlink w:anchor="_Toc256000658" w:history="1">
        <w:r>
          <w:rPr>
            <w:rStyle w:val="Hyperlink"/>
            <w:rFonts w:ascii="Arial" w:eastAsia="Arial" w:hAnsi="Arial" w:cs="Arial"/>
            <w:kern w:val="36"/>
          </w:rPr>
          <w:t>Voting Leave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_Toc256000658 \h </w:instrText>
        </w:r>
        <w:r>
          <w:rPr>
            <w:rFonts w:ascii="Arial" w:eastAsia="Arial" w:hAnsi="Arial" w:cs="Arial"/>
          </w:rPr>
        </w:r>
        <w:r>
          <w:rPr>
            <w:rFonts w:ascii="Arial" w:eastAsia="Arial" w:hAnsi="Arial" w:cs="Arial"/>
          </w:rPr>
          <w:fldChar w:fldCharType="separate"/>
        </w:r>
        <w:r>
          <w:rPr>
            <w:rFonts w:ascii="Arial" w:eastAsia="Arial" w:hAnsi="Arial" w:cs="Arial"/>
          </w:rPr>
          <w:t>234</w:t>
        </w:r>
        <w:r>
          <w:rPr>
            <w:rFonts w:ascii="Arial" w:eastAsia="Arial" w:hAnsi="Arial" w:cs="Arial"/>
          </w:rPr>
          <w:fldChar w:fldCharType="end"/>
        </w:r>
      </w:hyperlink>
    </w:p>
    <w:p w14:paraId="38A5BC16" w14:textId="77777777" w:rsidR="008876BD" w:rsidRDefault="001868E0">
      <w:pPr>
        <w:pStyle w:val="TOC1"/>
        <w:tabs>
          <w:tab w:val="right" w:leader="dot" w:pos="9350"/>
        </w:tabs>
        <w:rPr>
          <w:rFonts w:ascii="Arial" w:eastAsia="Arial" w:hAnsi="Arial" w:cs="Arial"/>
          <w:noProof/>
          <w:sz w:val="22"/>
        </w:rPr>
      </w:pPr>
      <w:hyperlink w:anchor="_Toc256000659" w:history="1">
        <w:r>
          <w:rPr>
            <w:rStyle w:val="Hyperlink"/>
            <w:rFonts w:ascii="Arial" w:eastAsia="Arial" w:hAnsi="Arial" w:cs="Arial"/>
            <w:kern w:val="36"/>
          </w:rPr>
          <w:t>New York City Mandatory Safe and Sick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_Toc256000659 \h </w:instrText>
        </w:r>
        <w:r>
          <w:rPr>
            <w:rFonts w:ascii="Arial" w:eastAsia="Arial" w:hAnsi="Arial" w:cs="Arial"/>
          </w:rPr>
        </w:r>
        <w:r>
          <w:rPr>
            <w:rFonts w:ascii="Arial" w:eastAsia="Arial" w:hAnsi="Arial" w:cs="Arial"/>
          </w:rPr>
          <w:fldChar w:fldCharType="separate"/>
        </w:r>
        <w:r>
          <w:rPr>
            <w:rFonts w:ascii="Arial" w:eastAsia="Arial" w:hAnsi="Arial" w:cs="Arial"/>
          </w:rPr>
          <w:t>235</w:t>
        </w:r>
        <w:r>
          <w:rPr>
            <w:rFonts w:ascii="Arial" w:eastAsia="Arial" w:hAnsi="Arial" w:cs="Arial"/>
          </w:rPr>
          <w:fldChar w:fldCharType="end"/>
        </w:r>
      </w:hyperlink>
    </w:p>
    <w:p w14:paraId="492D5715" w14:textId="77777777" w:rsidR="008876BD" w:rsidRDefault="001868E0">
      <w:pPr>
        <w:pStyle w:val="TOC2"/>
        <w:tabs>
          <w:tab w:val="right" w:leader="dot" w:pos="9350"/>
        </w:tabs>
        <w:rPr>
          <w:rFonts w:ascii="Arial" w:eastAsia="Arial" w:hAnsi="Arial" w:cs="Arial"/>
          <w:noProof/>
          <w:sz w:val="22"/>
        </w:rPr>
      </w:pPr>
      <w:hyperlink w:anchor="_Toc256000660" w:history="1">
        <w:r>
          <w:rPr>
            <w:rStyle w:val="Hyperlink"/>
            <w:rFonts w:ascii="Arial" w:eastAsia="Arial" w:hAnsi="Arial" w:cs="Arial"/>
          </w:rPr>
          <w:t>Overview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_Toc256000660 \h </w:instrText>
        </w:r>
        <w:r>
          <w:rPr>
            <w:rFonts w:ascii="Arial" w:eastAsia="Arial" w:hAnsi="Arial" w:cs="Arial"/>
          </w:rPr>
        </w:r>
        <w:r>
          <w:rPr>
            <w:rFonts w:ascii="Arial" w:eastAsia="Arial" w:hAnsi="Arial" w:cs="Arial"/>
          </w:rPr>
          <w:fldChar w:fldCharType="separate"/>
        </w:r>
        <w:r>
          <w:rPr>
            <w:rFonts w:ascii="Arial" w:eastAsia="Arial" w:hAnsi="Arial" w:cs="Arial"/>
          </w:rPr>
          <w:t>235</w:t>
        </w:r>
        <w:r>
          <w:rPr>
            <w:rFonts w:ascii="Arial" w:eastAsia="Arial" w:hAnsi="Arial" w:cs="Arial"/>
          </w:rPr>
          <w:fldChar w:fldCharType="end"/>
        </w:r>
      </w:hyperlink>
    </w:p>
    <w:p w14:paraId="6B729838" w14:textId="77777777" w:rsidR="008876BD" w:rsidRDefault="001868E0">
      <w:pPr>
        <w:pStyle w:val="TOC2"/>
        <w:tabs>
          <w:tab w:val="right" w:leader="dot" w:pos="9350"/>
        </w:tabs>
        <w:rPr>
          <w:rFonts w:ascii="Arial" w:eastAsia="Arial" w:hAnsi="Arial" w:cs="Arial"/>
          <w:noProof/>
          <w:sz w:val="22"/>
        </w:rPr>
      </w:pPr>
      <w:hyperlink w:anchor="_Toc256000661" w:history="1">
        <w:r>
          <w:rPr>
            <w:rStyle w:val="Hyperlink"/>
            <w:rFonts w:ascii="Arial" w:eastAsia="Arial" w:hAnsi="Arial" w:cs="Arial"/>
          </w:rPr>
          <w:t>Accrual of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_Toc256000661 \h </w:instrText>
        </w:r>
        <w:r>
          <w:rPr>
            <w:rFonts w:ascii="Arial" w:eastAsia="Arial" w:hAnsi="Arial" w:cs="Arial"/>
          </w:rPr>
        </w:r>
        <w:r>
          <w:rPr>
            <w:rFonts w:ascii="Arial" w:eastAsia="Arial" w:hAnsi="Arial" w:cs="Arial"/>
          </w:rPr>
          <w:fldChar w:fldCharType="separate"/>
        </w:r>
        <w:r>
          <w:rPr>
            <w:rFonts w:ascii="Arial" w:eastAsia="Arial" w:hAnsi="Arial" w:cs="Arial"/>
          </w:rPr>
          <w:t>236</w:t>
        </w:r>
        <w:r>
          <w:rPr>
            <w:rFonts w:ascii="Arial" w:eastAsia="Arial" w:hAnsi="Arial" w:cs="Arial"/>
          </w:rPr>
          <w:fldChar w:fldCharType="end"/>
        </w:r>
      </w:hyperlink>
    </w:p>
    <w:p w14:paraId="26468326" w14:textId="77777777" w:rsidR="008876BD" w:rsidRDefault="001868E0">
      <w:pPr>
        <w:pStyle w:val="TOC2"/>
        <w:tabs>
          <w:tab w:val="right" w:leader="dot" w:pos="9350"/>
        </w:tabs>
        <w:rPr>
          <w:rFonts w:ascii="Arial" w:eastAsia="Arial" w:hAnsi="Arial" w:cs="Arial"/>
          <w:noProof/>
          <w:sz w:val="22"/>
        </w:rPr>
      </w:pPr>
      <w:hyperlink w:anchor="_Toc256000662" w:history="1">
        <w:r>
          <w:rPr>
            <w:rStyle w:val="Hyperlink"/>
            <w:rFonts w:ascii="Arial" w:eastAsia="Arial" w:hAnsi="Arial" w:cs="Arial"/>
          </w:rPr>
          <w:t>Use of Sick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_Toc256000662 \h </w:instrText>
        </w:r>
        <w:r>
          <w:rPr>
            <w:rFonts w:ascii="Arial" w:eastAsia="Arial" w:hAnsi="Arial" w:cs="Arial"/>
          </w:rPr>
        </w:r>
        <w:r>
          <w:rPr>
            <w:rFonts w:ascii="Arial" w:eastAsia="Arial" w:hAnsi="Arial" w:cs="Arial"/>
          </w:rPr>
          <w:fldChar w:fldCharType="separate"/>
        </w:r>
        <w:r>
          <w:rPr>
            <w:rFonts w:ascii="Arial" w:eastAsia="Arial" w:hAnsi="Arial" w:cs="Arial"/>
          </w:rPr>
          <w:t>236</w:t>
        </w:r>
        <w:r>
          <w:rPr>
            <w:rFonts w:ascii="Arial" w:eastAsia="Arial" w:hAnsi="Arial" w:cs="Arial"/>
          </w:rPr>
          <w:fldChar w:fldCharType="end"/>
        </w:r>
      </w:hyperlink>
    </w:p>
    <w:p w14:paraId="7A22045F" w14:textId="77777777" w:rsidR="008876BD" w:rsidRDefault="001868E0">
      <w:pPr>
        <w:pStyle w:val="TOC2"/>
        <w:tabs>
          <w:tab w:val="right" w:leader="dot" w:pos="9350"/>
        </w:tabs>
        <w:rPr>
          <w:rFonts w:ascii="Arial" w:eastAsia="Arial" w:hAnsi="Arial" w:cs="Arial"/>
          <w:noProof/>
          <w:sz w:val="22"/>
        </w:rPr>
      </w:pPr>
      <w:hyperlink w:anchor="_Toc256000663" w:history="1">
        <w:r>
          <w:rPr>
            <w:rStyle w:val="Hyperlink"/>
            <w:rFonts w:ascii="Arial" w:eastAsia="Arial" w:hAnsi="Arial" w:cs="Arial"/>
          </w:rPr>
          <w:t>Use of Safe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_Toc256000663 \h </w:instrText>
        </w:r>
        <w:r>
          <w:rPr>
            <w:rFonts w:ascii="Arial" w:eastAsia="Arial" w:hAnsi="Arial" w:cs="Arial"/>
          </w:rPr>
        </w:r>
        <w:r>
          <w:rPr>
            <w:rFonts w:ascii="Arial" w:eastAsia="Arial" w:hAnsi="Arial" w:cs="Arial"/>
          </w:rPr>
          <w:fldChar w:fldCharType="separate"/>
        </w:r>
        <w:r>
          <w:rPr>
            <w:rFonts w:ascii="Arial" w:eastAsia="Arial" w:hAnsi="Arial" w:cs="Arial"/>
          </w:rPr>
          <w:t>237</w:t>
        </w:r>
        <w:r>
          <w:rPr>
            <w:rFonts w:ascii="Arial" w:eastAsia="Arial" w:hAnsi="Arial" w:cs="Arial"/>
          </w:rPr>
          <w:fldChar w:fldCharType="end"/>
        </w:r>
      </w:hyperlink>
    </w:p>
    <w:p w14:paraId="060E99DD" w14:textId="77777777" w:rsidR="008876BD" w:rsidRDefault="001868E0">
      <w:pPr>
        <w:pStyle w:val="TOC2"/>
        <w:tabs>
          <w:tab w:val="right" w:leader="dot" w:pos="9350"/>
        </w:tabs>
        <w:rPr>
          <w:rFonts w:ascii="Arial" w:eastAsia="Arial" w:hAnsi="Arial" w:cs="Arial"/>
          <w:noProof/>
          <w:sz w:val="22"/>
        </w:rPr>
      </w:pPr>
      <w:hyperlink w:anchor="_Toc256000664" w:history="1">
        <w:r>
          <w:rPr>
            <w:rStyle w:val="Hyperlink"/>
            <w:rFonts w:ascii="Arial" w:eastAsia="Arial" w:hAnsi="Arial" w:cs="Arial"/>
          </w:rPr>
          <w:t>Confidentiality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_Toc256000664 \h </w:instrText>
        </w:r>
        <w:r>
          <w:rPr>
            <w:rFonts w:ascii="Arial" w:eastAsia="Arial" w:hAnsi="Arial" w:cs="Arial"/>
          </w:rPr>
        </w:r>
        <w:r>
          <w:rPr>
            <w:rFonts w:ascii="Arial" w:eastAsia="Arial" w:hAnsi="Arial" w:cs="Arial"/>
          </w:rPr>
          <w:fldChar w:fldCharType="separate"/>
        </w:r>
        <w:r>
          <w:rPr>
            <w:rFonts w:ascii="Arial" w:eastAsia="Arial" w:hAnsi="Arial" w:cs="Arial"/>
          </w:rPr>
          <w:t>237</w:t>
        </w:r>
        <w:r>
          <w:rPr>
            <w:rFonts w:ascii="Arial" w:eastAsia="Arial" w:hAnsi="Arial" w:cs="Arial"/>
          </w:rPr>
          <w:fldChar w:fldCharType="end"/>
        </w:r>
      </w:hyperlink>
    </w:p>
    <w:p w14:paraId="793175BE" w14:textId="77777777" w:rsidR="008876BD" w:rsidRDefault="001868E0">
      <w:pPr>
        <w:pStyle w:val="TOC2"/>
        <w:tabs>
          <w:tab w:val="right" w:leader="dot" w:pos="9350"/>
        </w:tabs>
        <w:rPr>
          <w:rFonts w:ascii="Arial" w:eastAsia="Arial" w:hAnsi="Arial" w:cs="Arial"/>
          <w:noProof/>
          <w:sz w:val="22"/>
        </w:rPr>
      </w:pPr>
      <w:hyperlink w:anchor="_Toc256000665" w:history="1">
        <w:r>
          <w:rPr>
            <w:rStyle w:val="Hyperlink"/>
            <w:rFonts w:ascii="Arial" w:eastAsia="Arial" w:hAnsi="Arial" w:cs="Arial"/>
          </w:rPr>
          <w:t>Employer and Employee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_Toc256000665 \h </w:instrText>
        </w:r>
        <w:r>
          <w:rPr>
            <w:rFonts w:ascii="Arial" w:eastAsia="Arial" w:hAnsi="Arial" w:cs="Arial"/>
          </w:rPr>
        </w:r>
        <w:r>
          <w:rPr>
            <w:rFonts w:ascii="Arial" w:eastAsia="Arial" w:hAnsi="Arial" w:cs="Arial"/>
          </w:rPr>
          <w:fldChar w:fldCharType="separate"/>
        </w:r>
        <w:r>
          <w:rPr>
            <w:rFonts w:ascii="Arial" w:eastAsia="Arial" w:hAnsi="Arial" w:cs="Arial"/>
          </w:rPr>
          <w:t>238</w:t>
        </w:r>
        <w:r>
          <w:rPr>
            <w:rFonts w:ascii="Arial" w:eastAsia="Arial" w:hAnsi="Arial" w:cs="Arial"/>
          </w:rPr>
          <w:fldChar w:fldCharType="end"/>
        </w:r>
      </w:hyperlink>
    </w:p>
    <w:p w14:paraId="797EFEA5" w14:textId="77777777" w:rsidR="008876BD" w:rsidRDefault="001868E0">
      <w:pPr>
        <w:pStyle w:val="TOC2"/>
        <w:tabs>
          <w:tab w:val="right" w:leader="dot" w:pos="9350"/>
        </w:tabs>
        <w:rPr>
          <w:rFonts w:ascii="Arial" w:eastAsia="Arial" w:hAnsi="Arial" w:cs="Arial"/>
          <w:noProof/>
          <w:sz w:val="22"/>
        </w:rPr>
      </w:pPr>
      <w:hyperlink w:anchor="_Toc256000666" w:history="1">
        <w:r>
          <w:rPr>
            <w:rStyle w:val="Hyperlink"/>
            <w:rFonts w:ascii="Arial" w:eastAsia="Arial" w:hAnsi="Arial" w:cs="Arial"/>
          </w:rPr>
          <w:t>Employer Notice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w:instrText>
        </w:r>
        <w:r>
          <w:rPr>
            <w:rFonts w:ascii="Arial" w:eastAsia="Arial" w:hAnsi="Arial" w:cs="Arial"/>
          </w:rPr>
          <w:instrText xml:space="preserve">PAGEREF _Toc256000666 \h </w:instrText>
        </w:r>
        <w:r>
          <w:rPr>
            <w:rFonts w:ascii="Arial" w:eastAsia="Arial" w:hAnsi="Arial" w:cs="Arial"/>
          </w:rPr>
        </w:r>
        <w:r>
          <w:rPr>
            <w:rFonts w:ascii="Arial" w:eastAsia="Arial" w:hAnsi="Arial" w:cs="Arial"/>
          </w:rPr>
          <w:fldChar w:fldCharType="separate"/>
        </w:r>
        <w:r>
          <w:rPr>
            <w:rFonts w:ascii="Arial" w:eastAsia="Arial" w:hAnsi="Arial" w:cs="Arial"/>
          </w:rPr>
          <w:t>238</w:t>
        </w:r>
        <w:r>
          <w:rPr>
            <w:rFonts w:ascii="Arial" w:eastAsia="Arial" w:hAnsi="Arial" w:cs="Arial"/>
          </w:rPr>
          <w:fldChar w:fldCharType="end"/>
        </w:r>
      </w:hyperlink>
    </w:p>
    <w:p w14:paraId="17FBED44" w14:textId="77777777" w:rsidR="008876BD" w:rsidRDefault="001868E0">
      <w:pPr>
        <w:pStyle w:val="TOC2"/>
        <w:tabs>
          <w:tab w:val="right" w:leader="dot" w:pos="9350"/>
        </w:tabs>
        <w:rPr>
          <w:rFonts w:ascii="Arial" w:eastAsia="Arial" w:hAnsi="Arial" w:cs="Arial"/>
          <w:noProof/>
          <w:sz w:val="22"/>
        </w:rPr>
      </w:pPr>
      <w:hyperlink w:anchor="_Toc256000667" w:history="1">
        <w:r>
          <w:rPr>
            <w:rStyle w:val="Hyperlink"/>
            <w:rFonts w:ascii="Arial" w:eastAsia="Arial" w:hAnsi="Arial" w:cs="Arial"/>
          </w:rPr>
          <w:t>Recordkeeping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_Toc256000667 \h </w:instrText>
        </w:r>
        <w:r>
          <w:rPr>
            <w:rFonts w:ascii="Arial" w:eastAsia="Arial" w:hAnsi="Arial" w:cs="Arial"/>
          </w:rPr>
        </w:r>
        <w:r>
          <w:rPr>
            <w:rFonts w:ascii="Arial" w:eastAsia="Arial" w:hAnsi="Arial" w:cs="Arial"/>
          </w:rPr>
          <w:fldChar w:fldCharType="separate"/>
        </w:r>
        <w:r>
          <w:rPr>
            <w:rFonts w:ascii="Arial" w:eastAsia="Arial" w:hAnsi="Arial" w:cs="Arial"/>
          </w:rPr>
          <w:t>239</w:t>
        </w:r>
        <w:r>
          <w:rPr>
            <w:rFonts w:ascii="Arial" w:eastAsia="Arial" w:hAnsi="Arial" w:cs="Arial"/>
          </w:rPr>
          <w:fldChar w:fldCharType="end"/>
        </w:r>
      </w:hyperlink>
    </w:p>
    <w:p w14:paraId="36C9FDC7" w14:textId="77777777" w:rsidR="008876BD" w:rsidRDefault="001868E0">
      <w:pPr>
        <w:pStyle w:val="TOC2"/>
        <w:tabs>
          <w:tab w:val="right" w:leader="dot" w:pos="9350"/>
        </w:tabs>
        <w:rPr>
          <w:rFonts w:ascii="Arial" w:eastAsia="Arial" w:hAnsi="Arial" w:cs="Arial"/>
          <w:noProof/>
          <w:sz w:val="22"/>
        </w:rPr>
      </w:pPr>
      <w:hyperlink w:anchor="_Toc256000668" w:history="1">
        <w:r>
          <w:rPr>
            <w:rStyle w:val="Hyperlink"/>
            <w:rFonts w:ascii="Arial" w:eastAsia="Arial" w:hAnsi="Arial" w:cs="Arial"/>
          </w:rPr>
          <w:t>Additional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_Toc256000668 \h </w:instrText>
        </w:r>
        <w:r>
          <w:rPr>
            <w:rFonts w:ascii="Arial" w:eastAsia="Arial" w:hAnsi="Arial" w:cs="Arial"/>
          </w:rPr>
        </w:r>
        <w:r>
          <w:rPr>
            <w:rFonts w:ascii="Arial" w:eastAsia="Arial" w:hAnsi="Arial" w:cs="Arial"/>
          </w:rPr>
          <w:fldChar w:fldCharType="separate"/>
        </w:r>
        <w:r>
          <w:rPr>
            <w:rFonts w:ascii="Arial" w:eastAsia="Arial" w:hAnsi="Arial" w:cs="Arial"/>
          </w:rPr>
          <w:t>239</w:t>
        </w:r>
        <w:r>
          <w:rPr>
            <w:rFonts w:ascii="Arial" w:eastAsia="Arial" w:hAnsi="Arial" w:cs="Arial"/>
          </w:rPr>
          <w:fldChar w:fldCharType="end"/>
        </w:r>
      </w:hyperlink>
    </w:p>
    <w:p w14:paraId="7E199E58" w14:textId="77777777" w:rsidR="008876BD" w:rsidRDefault="001868E0">
      <w:pPr>
        <w:pStyle w:val="TOC2"/>
        <w:tabs>
          <w:tab w:val="right" w:leader="dot" w:pos="9350"/>
        </w:tabs>
        <w:rPr>
          <w:rFonts w:ascii="Arial" w:eastAsia="Arial" w:hAnsi="Arial" w:cs="Arial"/>
          <w:noProof/>
          <w:sz w:val="22"/>
        </w:rPr>
      </w:pPr>
      <w:hyperlink w:anchor="_Toc256000669" w:history="1">
        <w:r>
          <w:rPr>
            <w:rStyle w:val="Hyperlink"/>
            <w:rFonts w:ascii="Arial" w:eastAsia="Arial" w:hAnsi="Arial" w:cs="Arial"/>
          </w:rPr>
          <w:t>Fami</w:t>
        </w:r>
        <w:r>
          <w:rPr>
            <w:rStyle w:val="Hyperlink"/>
            <w:rFonts w:ascii="Arial" w:eastAsia="Arial" w:hAnsi="Arial" w:cs="Arial"/>
          </w:rPr>
          <w:t>ly and Medical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_Toc256000669 \h </w:instrText>
        </w:r>
        <w:r>
          <w:rPr>
            <w:rFonts w:ascii="Arial" w:eastAsia="Arial" w:hAnsi="Arial" w:cs="Arial"/>
          </w:rPr>
        </w:r>
        <w:r>
          <w:rPr>
            <w:rFonts w:ascii="Arial" w:eastAsia="Arial" w:hAnsi="Arial" w:cs="Arial"/>
          </w:rPr>
          <w:fldChar w:fldCharType="separate"/>
        </w:r>
        <w:r>
          <w:rPr>
            <w:rFonts w:ascii="Arial" w:eastAsia="Arial" w:hAnsi="Arial" w:cs="Arial"/>
          </w:rPr>
          <w:t>239</w:t>
        </w:r>
        <w:r>
          <w:rPr>
            <w:rFonts w:ascii="Arial" w:eastAsia="Arial" w:hAnsi="Arial" w:cs="Arial"/>
          </w:rPr>
          <w:fldChar w:fldCharType="end"/>
        </w:r>
      </w:hyperlink>
    </w:p>
    <w:p w14:paraId="37DC9B1E" w14:textId="77777777" w:rsidR="008876BD" w:rsidRDefault="001868E0">
      <w:pPr>
        <w:pStyle w:val="TOC1"/>
        <w:tabs>
          <w:tab w:val="right" w:leader="dot" w:pos="9350"/>
        </w:tabs>
        <w:rPr>
          <w:rFonts w:ascii="Arial" w:eastAsia="Arial" w:hAnsi="Arial" w:cs="Arial"/>
          <w:noProof/>
          <w:sz w:val="22"/>
        </w:rPr>
      </w:pPr>
      <w:hyperlink w:anchor="_Toc256000670" w:history="1">
        <w:r>
          <w:rPr>
            <w:rStyle w:val="Hyperlink"/>
            <w:rFonts w:ascii="Arial" w:eastAsia="Arial" w:hAnsi="Arial" w:cs="Arial"/>
            <w:kern w:val="36"/>
          </w:rPr>
          <w:t>Family and Medical Leave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_Toc256000670 \h </w:instrText>
        </w:r>
        <w:r>
          <w:rPr>
            <w:rFonts w:ascii="Arial" w:eastAsia="Arial" w:hAnsi="Arial" w:cs="Arial"/>
          </w:rPr>
        </w:r>
        <w:r>
          <w:rPr>
            <w:rFonts w:ascii="Arial" w:eastAsia="Arial" w:hAnsi="Arial" w:cs="Arial"/>
          </w:rPr>
          <w:fldChar w:fldCharType="separate"/>
        </w:r>
        <w:r>
          <w:rPr>
            <w:rFonts w:ascii="Arial" w:eastAsia="Arial" w:hAnsi="Arial" w:cs="Arial"/>
          </w:rPr>
          <w:t>239</w:t>
        </w:r>
        <w:r>
          <w:rPr>
            <w:rFonts w:ascii="Arial" w:eastAsia="Arial" w:hAnsi="Arial" w:cs="Arial"/>
          </w:rPr>
          <w:fldChar w:fldCharType="end"/>
        </w:r>
      </w:hyperlink>
    </w:p>
    <w:p w14:paraId="25379F33" w14:textId="77777777" w:rsidR="008876BD" w:rsidRDefault="001868E0">
      <w:pPr>
        <w:pStyle w:val="TOC2"/>
        <w:tabs>
          <w:tab w:val="right" w:leader="dot" w:pos="9350"/>
        </w:tabs>
        <w:rPr>
          <w:rFonts w:ascii="Arial" w:eastAsia="Arial" w:hAnsi="Arial" w:cs="Arial"/>
          <w:noProof/>
          <w:sz w:val="22"/>
        </w:rPr>
      </w:pPr>
      <w:hyperlink w:anchor="_Toc256000671" w:history="1">
        <w:r>
          <w:rPr>
            <w:rStyle w:val="Hyperlink"/>
            <w:rFonts w:ascii="Arial" w:eastAsia="Arial" w:hAnsi="Arial" w:cs="Arial"/>
          </w:rPr>
          <w:t>Overview of New York Paid Family Leave (PFL)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_Toc256000671 \h </w:instrText>
        </w:r>
        <w:r>
          <w:rPr>
            <w:rFonts w:ascii="Arial" w:eastAsia="Arial" w:hAnsi="Arial" w:cs="Arial"/>
          </w:rPr>
        </w:r>
        <w:r>
          <w:rPr>
            <w:rFonts w:ascii="Arial" w:eastAsia="Arial" w:hAnsi="Arial" w:cs="Arial"/>
          </w:rPr>
          <w:fldChar w:fldCharType="separate"/>
        </w:r>
        <w:r>
          <w:rPr>
            <w:rFonts w:ascii="Arial" w:eastAsia="Arial" w:hAnsi="Arial" w:cs="Arial"/>
          </w:rPr>
          <w:t>240</w:t>
        </w:r>
        <w:r>
          <w:rPr>
            <w:rFonts w:ascii="Arial" w:eastAsia="Arial" w:hAnsi="Arial" w:cs="Arial"/>
          </w:rPr>
          <w:fldChar w:fldCharType="end"/>
        </w:r>
      </w:hyperlink>
    </w:p>
    <w:p w14:paraId="61E31E13" w14:textId="77777777" w:rsidR="008876BD" w:rsidRDefault="001868E0">
      <w:pPr>
        <w:pStyle w:val="TOC2"/>
        <w:tabs>
          <w:tab w:val="right" w:leader="dot" w:pos="9350"/>
        </w:tabs>
        <w:rPr>
          <w:rFonts w:ascii="Arial" w:eastAsia="Arial" w:hAnsi="Arial" w:cs="Arial"/>
          <w:noProof/>
          <w:sz w:val="22"/>
        </w:rPr>
      </w:pPr>
      <w:hyperlink w:anchor="_Toc256000672" w:history="1">
        <w:r>
          <w:rPr>
            <w:rStyle w:val="Hyperlink"/>
            <w:rFonts w:ascii="Arial" w:eastAsia="Arial" w:hAnsi="Arial" w:cs="Arial"/>
          </w:rPr>
          <w:t xml:space="preserve">Employee </w:t>
        </w:r>
        <w:r>
          <w:rPr>
            <w:rStyle w:val="Hyperlink"/>
            <w:rFonts w:ascii="Arial" w:eastAsia="Arial" w:hAnsi="Arial" w:cs="Arial"/>
          </w:rPr>
          <w:t>Eligibility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_Toc256000672 \h </w:instrText>
        </w:r>
        <w:r>
          <w:rPr>
            <w:rFonts w:ascii="Arial" w:eastAsia="Arial" w:hAnsi="Arial" w:cs="Arial"/>
          </w:rPr>
        </w:r>
        <w:r>
          <w:rPr>
            <w:rFonts w:ascii="Arial" w:eastAsia="Arial" w:hAnsi="Arial" w:cs="Arial"/>
          </w:rPr>
          <w:fldChar w:fldCharType="separate"/>
        </w:r>
        <w:r>
          <w:rPr>
            <w:rFonts w:ascii="Arial" w:eastAsia="Arial" w:hAnsi="Arial" w:cs="Arial"/>
          </w:rPr>
          <w:t>240</w:t>
        </w:r>
        <w:r>
          <w:rPr>
            <w:rFonts w:ascii="Arial" w:eastAsia="Arial" w:hAnsi="Arial" w:cs="Arial"/>
          </w:rPr>
          <w:fldChar w:fldCharType="end"/>
        </w:r>
      </w:hyperlink>
    </w:p>
    <w:p w14:paraId="6105A1BB" w14:textId="77777777" w:rsidR="008876BD" w:rsidRDefault="001868E0">
      <w:pPr>
        <w:pStyle w:val="TOC2"/>
        <w:tabs>
          <w:tab w:val="right" w:leader="dot" w:pos="9350"/>
        </w:tabs>
        <w:rPr>
          <w:rFonts w:ascii="Arial" w:eastAsia="Arial" w:hAnsi="Arial" w:cs="Arial"/>
          <w:noProof/>
          <w:sz w:val="22"/>
        </w:rPr>
      </w:pPr>
      <w:hyperlink w:anchor="_Toc256000673" w:history="1">
        <w:r>
          <w:rPr>
            <w:rStyle w:val="Hyperlink"/>
            <w:rFonts w:ascii="Arial" w:eastAsia="Arial" w:hAnsi="Arial" w:cs="Arial"/>
          </w:rPr>
          <w:t>Definition of 'Family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_Toc256000673 \h </w:instrText>
        </w:r>
        <w:r>
          <w:rPr>
            <w:rFonts w:ascii="Arial" w:eastAsia="Arial" w:hAnsi="Arial" w:cs="Arial"/>
          </w:rPr>
        </w:r>
        <w:r>
          <w:rPr>
            <w:rFonts w:ascii="Arial" w:eastAsia="Arial" w:hAnsi="Arial" w:cs="Arial"/>
          </w:rPr>
          <w:fldChar w:fldCharType="separate"/>
        </w:r>
        <w:r>
          <w:rPr>
            <w:rFonts w:ascii="Arial" w:eastAsia="Arial" w:hAnsi="Arial" w:cs="Arial"/>
          </w:rPr>
          <w:t>240</w:t>
        </w:r>
        <w:r>
          <w:rPr>
            <w:rFonts w:ascii="Arial" w:eastAsia="Arial" w:hAnsi="Arial" w:cs="Arial"/>
          </w:rPr>
          <w:fldChar w:fldCharType="end"/>
        </w:r>
      </w:hyperlink>
    </w:p>
    <w:p w14:paraId="301A732D" w14:textId="77777777" w:rsidR="008876BD" w:rsidRDefault="001868E0">
      <w:pPr>
        <w:pStyle w:val="TOC2"/>
        <w:tabs>
          <w:tab w:val="right" w:leader="dot" w:pos="9350"/>
        </w:tabs>
        <w:rPr>
          <w:rFonts w:ascii="Arial" w:eastAsia="Arial" w:hAnsi="Arial" w:cs="Arial"/>
          <w:noProof/>
          <w:sz w:val="22"/>
        </w:rPr>
      </w:pPr>
      <w:hyperlink w:anchor="_Toc256000674" w:history="1">
        <w:r>
          <w:rPr>
            <w:rStyle w:val="Hyperlink"/>
            <w:rFonts w:ascii="Arial" w:eastAsia="Arial" w:hAnsi="Arial" w:cs="Arial"/>
          </w:rPr>
          <w:t>Amount of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_Toc256000674 \h </w:instrText>
        </w:r>
        <w:r>
          <w:rPr>
            <w:rFonts w:ascii="Arial" w:eastAsia="Arial" w:hAnsi="Arial" w:cs="Arial"/>
          </w:rPr>
        </w:r>
        <w:r>
          <w:rPr>
            <w:rFonts w:ascii="Arial" w:eastAsia="Arial" w:hAnsi="Arial" w:cs="Arial"/>
          </w:rPr>
          <w:fldChar w:fldCharType="separate"/>
        </w:r>
        <w:r>
          <w:rPr>
            <w:rFonts w:ascii="Arial" w:eastAsia="Arial" w:hAnsi="Arial" w:cs="Arial"/>
          </w:rPr>
          <w:t>241</w:t>
        </w:r>
        <w:r>
          <w:rPr>
            <w:rFonts w:ascii="Arial" w:eastAsia="Arial" w:hAnsi="Arial" w:cs="Arial"/>
          </w:rPr>
          <w:fldChar w:fldCharType="end"/>
        </w:r>
      </w:hyperlink>
    </w:p>
    <w:p w14:paraId="01C162F0" w14:textId="77777777" w:rsidR="008876BD" w:rsidRDefault="001868E0">
      <w:pPr>
        <w:pStyle w:val="TOC2"/>
        <w:tabs>
          <w:tab w:val="right" w:leader="dot" w:pos="9350"/>
        </w:tabs>
        <w:rPr>
          <w:rFonts w:ascii="Arial" w:eastAsia="Arial" w:hAnsi="Arial" w:cs="Arial"/>
          <w:noProof/>
          <w:sz w:val="22"/>
        </w:rPr>
      </w:pPr>
      <w:hyperlink w:anchor="_Toc256000675" w:history="1">
        <w:r>
          <w:rPr>
            <w:rStyle w:val="Hyperlink"/>
            <w:rFonts w:ascii="Arial" w:eastAsia="Arial" w:hAnsi="Arial" w:cs="Arial"/>
          </w:rPr>
          <w:t>Paying for P</w:t>
        </w:r>
        <w:r>
          <w:rPr>
            <w:rStyle w:val="Hyperlink"/>
            <w:rFonts w:ascii="Arial" w:eastAsia="Arial" w:hAnsi="Arial" w:cs="Arial"/>
          </w:rPr>
          <w:t>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_Toc256000675 \h </w:instrText>
        </w:r>
        <w:r>
          <w:rPr>
            <w:rFonts w:ascii="Arial" w:eastAsia="Arial" w:hAnsi="Arial" w:cs="Arial"/>
          </w:rPr>
        </w:r>
        <w:r>
          <w:rPr>
            <w:rFonts w:ascii="Arial" w:eastAsia="Arial" w:hAnsi="Arial" w:cs="Arial"/>
          </w:rPr>
          <w:fldChar w:fldCharType="separate"/>
        </w:r>
        <w:r>
          <w:rPr>
            <w:rFonts w:ascii="Arial" w:eastAsia="Arial" w:hAnsi="Arial" w:cs="Arial"/>
          </w:rPr>
          <w:t>241</w:t>
        </w:r>
        <w:r>
          <w:rPr>
            <w:rFonts w:ascii="Arial" w:eastAsia="Arial" w:hAnsi="Arial" w:cs="Arial"/>
          </w:rPr>
          <w:fldChar w:fldCharType="end"/>
        </w:r>
      </w:hyperlink>
    </w:p>
    <w:p w14:paraId="72FD3FA4" w14:textId="77777777" w:rsidR="008876BD" w:rsidRDefault="001868E0">
      <w:pPr>
        <w:pStyle w:val="TOC2"/>
        <w:tabs>
          <w:tab w:val="right" w:leader="dot" w:pos="9350"/>
        </w:tabs>
        <w:rPr>
          <w:rFonts w:ascii="Arial" w:eastAsia="Arial" w:hAnsi="Arial" w:cs="Arial"/>
          <w:noProof/>
          <w:sz w:val="22"/>
        </w:rPr>
      </w:pPr>
      <w:hyperlink w:anchor="_Toc256000676" w:history="1">
        <w:r>
          <w:rPr>
            <w:rStyle w:val="Hyperlink"/>
            <w:rFonts w:ascii="Arial" w:eastAsia="Arial" w:hAnsi="Arial" w:cs="Arial"/>
          </w:rPr>
          <w:t>Employee Notice to Employer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_Toc256000676 \h </w:instrText>
        </w:r>
        <w:r>
          <w:rPr>
            <w:rFonts w:ascii="Arial" w:eastAsia="Arial" w:hAnsi="Arial" w:cs="Arial"/>
          </w:rPr>
        </w:r>
        <w:r>
          <w:rPr>
            <w:rFonts w:ascii="Arial" w:eastAsia="Arial" w:hAnsi="Arial" w:cs="Arial"/>
          </w:rPr>
          <w:fldChar w:fldCharType="separate"/>
        </w:r>
        <w:r>
          <w:rPr>
            <w:rFonts w:ascii="Arial" w:eastAsia="Arial" w:hAnsi="Arial" w:cs="Arial"/>
          </w:rPr>
          <w:t>242</w:t>
        </w:r>
        <w:r>
          <w:rPr>
            <w:rFonts w:ascii="Arial" w:eastAsia="Arial" w:hAnsi="Arial" w:cs="Arial"/>
          </w:rPr>
          <w:fldChar w:fldCharType="end"/>
        </w:r>
      </w:hyperlink>
    </w:p>
    <w:p w14:paraId="787F6818" w14:textId="77777777" w:rsidR="008876BD" w:rsidRDefault="001868E0">
      <w:pPr>
        <w:pStyle w:val="TOC2"/>
        <w:tabs>
          <w:tab w:val="right" w:leader="dot" w:pos="9350"/>
        </w:tabs>
        <w:rPr>
          <w:rFonts w:ascii="Arial" w:eastAsia="Arial" w:hAnsi="Arial" w:cs="Arial"/>
          <w:noProof/>
          <w:sz w:val="22"/>
        </w:rPr>
      </w:pPr>
      <w:hyperlink w:anchor="_Toc256000677" w:history="1">
        <w:r>
          <w:rPr>
            <w:rStyle w:val="Hyperlink"/>
            <w:rFonts w:ascii="Arial" w:eastAsia="Arial" w:hAnsi="Arial" w:cs="Arial"/>
          </w:rPr>
          <w:t>Employer Notice and Posting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_Toc256000677 \h </w:instrText>
        </w:r>
        <w:r>
          <w:rPr>
            <w:rFonts w:ascii="Arial" w:eastAsia="Arial" w:hAnsi="Arial" w:cs="Arial"/>
          </w:rPr>
        </w:r>
        <w:r>
          <w:rPr>
            <w:rFonts w:ascii="Arial" w:eastAsia="Arial" w:hAnsi="Arial" w:cs="Arial"/>
          </w:rPr>
          <w:fldChar w:fldCharType="separate"/>
        </w:r>
        <w:r>
          <w:rPr>
            <w:rFonts w:ascii="Arial" w:eastAsia="Arial" w:hAnsi="Arial" w:cs="Arial"/>
          </w:rPr>
          <w:t>242</w:t>
        </w:r>
        <w:r>
          <w:rPr>
            <w:rFonts w:ascii="Arial" w:eastAsia="Arial" w:hAnsi="Arial" w:cs="Arial"/>
          </w:rPr>
          <w:fldChar w:fldCharType="end"/>
        </w:r>
      </w:hyperlink>
    </w:p>
    <w:p w14:paraId="4AC958AE" w14:textId="77777777" w:rsidR="008876BD" w:rsidRDefault="001868E0">
      <w:pPr>
        <w:pStyle w:val="TOC3"/>
        <w:tabs>
          <w:tab w:val="right" w:leader="dot" w:pos="9350"/>
        </w:tabs>
        <w:rPr>
          <w:rFonts w:ascii="Arial" w:eastAsia="Arial" w:hAnsi="Arial" w:cs="Arial"/>
          <w:noProof/>
          <w:sz w:val="22"/>
        </w:rPr>
      </w:pPr>
      <w:hyperlink w:anchor="_Toc256000678" w:history="1">
        <w:r>
          <w:rPr>
            <w:rStyle w:val="Hyperlink"/>
            <w:rFonts w:ascii="Arial" w:eastAsia="Arial" w:hAnsi="Arial" w:cs="Arial"/>
          </w:rPr>
          <w:t>Notice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_Toc256000678 \h </w:instrText>
        </w:r>
        <w:r>
          <w:rPr>
            <w:rFonts w:ascii="Arial" w:eastAsia="Arial" w:hAnsi="Arial" w:cs="Arial"/>
          </w:rPr>
        </w:r>
        <w:r>
          <w:rPr>
            <w:rFonts w:ascii="Arial" w:eastAsia="Arial" w:hAnsi="Arial" w:cs="Arial"/>
          </w:rPr>
          <w:fldChar w:fldCharType="separate"/>
        </w:r>
        <w:r>
          <w:rPr>
            <w:rFonts w:ascii="Arial" w:eastAsia="Arial" w:hAnsi="Arial" w:cs="Arial"/>
          </w:rPr>
          <w:t>242</w:t>
        </w:r>
        <w:r>
          <w:rPr>
            <w:rFonts w:ascii="Arial" w:eastAsia="Arial" w:hAnsi="Arial" w:cs="Arial"/>
          </w:rPr>
          <w:fldChar w:fldCharType="end"/>
        </w:r>
      </w:hyperlink>
    </w:p>
    <w:p w14:paraId="295BDDB5" w14:textId="77777777" w:rsidR="008876BD" w:rsidRDefault="001868E0">
      <w:pPr>
        <w:pStyle w:val="TOC3"/>
        <w:tabs>
          <w:tab w:val="right" w:leader="dot" w:pos="9350"/>
        </w:tabs>
        <w:rPr>
          <w:rFonts w:ascii="Arial" w:eastAsia="Arial" w:hAnsi="Arial" w:cs="Arial"/>
          <w:noProof/>
          <w:sz w:val="22"/>
        </w:rPr>
      </w:pPr>
      <w:hyperlink w:anchor="_Toc256000679" w:history="1">
        <w:r>
          <w:rPr>
            <w:rStyle w:val="Hyperlink"/>
            <w:rFonts w:ascii="Arial" w:eastAsia="Arial" w:hAnsi="Arial" w:cs="Arial"/>
          </w:rPr>
          <w:t>Poster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_Toc256000679 \h </w:instrText>
        </w:r>
        <w:r>
          <w:rPr>
            <w:rFonts w:ascii="Arial" w:eastAsia="Arial" w:hAnsi="Arial" w:cs="Arial"/>
          </w:rPr>
        </w:r>
        <w:r>
          <w:rPr>
            <w:rFonts w:ascii="Arial" w:eastAsia="Arial" w:hAnsi="Arial" w:cs="Arial"/>
          </w:rPr>
          <w:fldChar w:fldCharType="separate"/>
        </w:r>
        <w:r>
          <w:rPr>
            <w:rFonts w:ascii="Arial" w:eastAsia="Arial" w:hAnsi="Arial" w:cs="Arial"/>
          </w:rPr>
          <w:t>243</w:t>
        </w:r>
        <w:r>
          <w:rPr>
            <w:rFonts w:ascii="Arial" w:eastAsia="Arial" w:hAnsi="Arial" w:cs="Arial"/>
          </w:rPr>
          <w:fldChar w:fldCharType="end"/>
        </w:r>
      </w:hyperlink>
    </w:p>
    <w:p w14:paraId="44554212" w14:textId="77777777" w:rsidR="008876BD" w:rsidRDefault="001868E0">
      <w:pPr>
        <w:pStyle w:val="TOC2"/>
        <w:tabs>
          <w:tab w:val="right" w:leader="dot" w:pos="9350"/>
        </w:tabs>
        <w:rPr>
          <w:rFonts w:ascii="Arial" w:eastAsia="Arial" w:hAnsi="Arial" w:cs="Arial"/>
          <w:noProof/>
          <w:sz w:val="22"/>
        </w:rPr>
      </w:pPr>
      <w:hyperlink w:anchor="_Toc256000680" w:history="1">
        <w:r>
          <w:rPr>
            <w:rStyle w:val="Hyperlink"/>
            <w:rFonts w:ascii="Arial" w:eastAsia="Arial" w:hAnsi="Arial" w:cs="Arial"/>
          </w:rPr>
          <w:t>Maintenance of Healt</w:t>
        </w:r>
        <w:r>
          <w:rPr>
            <w:rStyle w:val="Hyperlink"/>
            <w:rFonts w:ascii="Arial" w:eastAsia="Arial" w:hAnsi="Arial" w:cs="Arial"/>
          </w:rPr>
          <w:t>h Insurance Benefits and Other Employer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_Toc256000680 \h </w:instrText>
        </w:r>
        <w:r>
          <w:rPr>
            <w:rFonts w:ascii="Arial" w:eastAsia="Arial" w:hAnsi="Arial" w:cs="Arial"/>
          </w:rPr>
        </w:r>
        <w:r>
          <w:rPr>
            <w:rFonts w:ascii="Arial" w:eastAsia="Arial" w:hAnsi="Arial" w:cs="Arial"/>
          </w:rPr>
          <w:fldChar w:fldCharType="separate"/>
        </w:r>
        <w:r>
          <w:rPr>
            <w:rFonts w:ascii="Arial" w:eastAsia="Arial" w:hAnsi="Arial" w:cs="Arial"/>
          </w:rPr>
          <w:t>243</w:t>
        </w:r>
        <w:r>
          <w:rPr>
            <w:rFonts w:ascii="Arial" w:eastAsia="Arial" w:hAnsi="Arial" w:cs="Arial"/>
          </w:rPr>
          <w:fldChar w:fldCharType="end"/>
        </w:r>
      </w:hyperlink>
    </w:p>
    <w:p w14:paraId="15D473CC" w14:textId="77777777" w:rsidR="008876BD" w:rsidRDefault="001868E0">
      <w:pPr>
        <w:pStyle w:val="TOC2"/>
        <w:tabs>
          <w:tab w:val="right" w:leader="dot" w:pos="9350"/>
        </w:tabs>
        <w:rPr>
          <w:rFonts w:ascii="Arial" w:eastAsia="Arial" w:hAnsi="Arial" w:cs="Arial"/>
          <w:noProof/>
          <w:sz w:val="22"/>
        </w:rPr>
      </w:pPr>
      <w:hyperlink w:anchor="_Toc256000681" w:history="1">
        <w:r>
          <w:rPr>
            <w:rStyle w:val="Hyperlink"/>
            <w:rFonts w:ascii="Arial" w:eastAsia="Arial" w:hAnsi="Arial" w:cs="Arial"/>
          </w:rPr>
          <w:t>Tax Guidance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_Toc256000681 \h </w:instrText>
        </w:r>
        <w:r>
          <w:rPr>
            <w:rFonts w:ascii="Arial" w:eastAsia="Arial" w:hAnsi="Arial" w:cs="Arial"/>
          </w:rPr>
        </w:r>
        <w:r>
          <w:rPr>
            <w:rFonts w:ascii="Arial" w:eastAsia="Arial" w:hAnsi="Arial" w:cs="Arial"/>
          </w:rPr>
          <w:fldChar w:fldCharType="separate"/>
        </w:r>
        <w:r>
          <w:rPr>
            <w:rFonts w:ascii="Arial" w:eastAsia="Arial" w:hAnsi="Arial" w:cs="Arial"/>
          </w:rPr>
          <w:t>243</w:t>
        </w:r>
        <w:r>
          <w:rPr>
            <w:rFonts w:ascii="Arial" w:eastAsia="Arial" w:hAnsi="Arial" w:cs="Arial"/>
          </w:rPr>
          <w:fldChar w:fldCharType="end"/>
        </w:r>
      </w:hyperlink>
    </w:p>
    <w:p w14:paraId="126B28FC" w14:textId="77777777" w:rsidR="008876BD" w:rsidRDefault="001868E0">
      <w:pPr>
        <w:pStyle w:val="TOC2"/>
        <w:tabs>
          <w:tab w:val="right" w:leader="dot" w:pos="9350"/>
        </w:tabs>
        <w:rPr>
          <w:rFonts w:ascii="Arial" w:eastAsia="Arial" w:hAnsi="Arial" w:cs="Arial"/>
          <w:noProof/>
          <w:sz w:val="22"/>
        </w:rPr>
      </w:pPr>
      <w:hyperlink w:anchor="_Toc256000682" w:history="1">
        <w:r>
          <w:rPr>
            <w:rStyle w:val="Hyperlink"/>
            <w:rFonts w:ascii="Arial" w:eastAsia="Arial" w:hAnsi="Arial" w:cs="Arial"/>
          </w:rPr>
          <w:t>Leave for Adoption Under New York Labor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_Toc256000682 \h </w:instrText>
        </w:r>
        <w:r>
          <w:rPr>
            <w:rFonts w:ascii="Arial" w:eastAsia="Arial" w:hAnsi="Arial" w:cs="Arial"/>
          </w:rPr>
        </w:r>
        <w:r>
          <w:rPr>
            <w:rFonts w:ascii="Arial" w:eastAsia="Arial" w:hAnsi="Arial" w:cs="Arial"/>
          </w:rPr>
          <w:fldChar w:fldCharType="separate"/>
        </w:r>
        <w:r>
          <w:rPr>
            <w:rFonts w:ascii="Arial" w:eastAsia="Arial" w:hAnsi="Arial" w:cs="Arial"/>
          </w:rPr>
          <w:t>244</w:t>
        </w:r>
        <w:r>
          <w:rPr>
            <w:rFonts w:ascii="Arial" w:eastAsia="Arial" w:hAnsi="Arial" w:cs="Arial"/>
          </w:rPr>
          <w:fldChar w:fldCharType="end"/>
        </w:r>
      </w:hyperlink>
    </w:p>
    <w:p w14:paraId="34101727" w14:textId="77777777" w:rsidR="008876BD" w:rsidRDefault="001868E0">
      <w:pPr>
        <w:pStyle w:val="TOC2"/>
        <w:tabs>
          <w:tab w:val="right" w:leader="dot" w:pos="9350"/>
        </w:tabs>
        <w:rPr>
          <w:rFonts w:ascii="Arial" w:eastAsia="Arial" w:hAnsi="Arial" w:cs="Arial"/>
          <w:noProof/>
          <w:sz w:val="22"/>
        </w:rPr>
      </w:pPr>
      <w:hyperlink w:anchor="_Toc256000683" w:history="1">
        <w:r>
          <w:rPr>
            <w:rStyle w:val="Hyperlink"/>
            <w:rFonts w:ascii="Arial" w:eastAsia="Arial" w:hAnsi="Arial" w:cs="Arial"/>
          </w:rPr>
          <w:t>Additional</w:t>
        </w:r>
        <w:r>
          <w:rPr>
            <w:rStyle w:val="Hyperlink"/>
            <w:rFonts w:ascii="Arial" w:eastAsia="Arial" w:hAnsi="Arial" w:cs="Arial"/>
          </w:rPr>
          <w:t xml:space="preserv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_Toc256000683 \h </w:instrText>
        </w:r>
        <w:r>
          <w:rPr>
            <w:rFonts w:ascii="Arial" w:eastAsia="Arial" w:hAnsi="Arial" w:cs="Arial"/>
          </w:rPr>
        </w:r>
        <w:r>
          <w:rPr>
            <w:rFonts w:ascii="Arial" w:eastAsia="Arial" w:hAnsi="Arial" w:cs="Arial"/>
          </w:rPr>
          <w:fldChar w:fldCharType="separate"/>
        </w:r>
        <w:r>
          <w:rPr>
            <w:rFonts w:ascii="Arial" w:eastAsia="Arial" w:hAnsi="Arial" w:cs="Arial"/>
          </w:rPr>
          <w:t>244</w:t>
        </w:r>
        <w:r>
          <w:rPr>
            <w:rFonts w:ascii="Arial" w:eastAsia="Arial" w:hAnsi="Arial" w:cs="Arial"/>
          </w:rPr>
          <w:fldChar w:fldCharType="end"/>
        </w:r>
      </w:hyperlink>
    </w:p>
    <w:p w14:paraId="6854F135" w14:textId="77777777" w:rsidR="008876BD" w:rsidRDefault="001868E0">
      <w:pPr>
        <w:pStyle w:val="TOC2"/>
        <w:tabs>
          <w:tab w:val="right" w:leader="dot" w:pos="9350"/>
        </w:tabs>
        <w:rPr>
          <w:rFonts w:ascii="Arial" w:eastAsia="Arial" w:hAnsi="Arial" w:cs="Arial"/>
          <w:noProof/>
          <w:sz w:val="22"/>
        </w:rPr>
      </w:pPr>
      <w:hyperlink w:anchor="_Toc256000684" w:history="1">
        <w:r>
          <w:rPr>
            <w:rStyle w:val="Hyperlink"/>
            <w:rFonts w:ascii="Arial" w:eastAsia="Arial" w:hAnsi="Arial" w:cs="Arial"/>
          </w:rPr>
          <w:t>Final Pay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_Toc256000684 \h </w:instrText>
        </w:r>
        <w:r>
          <w:rPr>
            <w:rFonts w:ascii="Arial" w:eastAsia="Arial" w:hAnsi="Arial" w:cs="Arial"/>
          </w:rPr>
        </w:r>
        <w:r>
          <w:rPr>
            <w:rFonts w:ascii="Arial" w:eastAsia="Arial" w:hAnsi="Arial" w:cs="Arial"/>
          </w:rPr>
          <w:fldChar w:fldCharType="separate"/>
        </w:r>
        <w:r>
          <w:rPr>
            <w:rFonts w:ascii="Arial" w:eastAsia="Arial" w:hAnsi="Arial" w:cs="Arial"/>
          </w:rPr>
          <w:t>244</w:t>
        </w:r>
        <w:r>
          <w:rPr>
            <w:rFonts w:ascii="Arial" w:eastAsia="Arial" w:hAnsi="Arial" w:cs="Arial"/>
          </w:rPr>
          <w:fldChar w:fldCharType="end"/>
        </w:r>
      </w:hyperlink>
    </w:p>
    <w:p w14:paraId="1DB66761" w14:textId="77777777" w:rsidR="008876BD" w:rsidRDefault="001868E0">
      <w:pPr>
        <w:pStyle w:val="TOC1"/>
        <w:tabs>
          <w:tab w:val="right" w:leader="dot" w:pos="9350"/>
        </w:tabs>
        <w:rPr>
          <w:rFonts w:ascii="Arial" w:eastAsia="Arial" w:hAnsi="Arial" w:cs="Arial"/>
          <w:noProof/>
          <w:sz w:val="22"/>
        </w:rPr>
      </w:pPr>
      <w:hyperlink w:anchor="_Toc256000685" w:history="1">
        <w:r>
          <w:rPr>
            <w:rStyle w:val="Hyperlink"/>
            <w:rFonts w:ascii="Arial" w:eastAsia="Arial" w:hAnsi="Arial" w:cs="Arial"/>
            <w:kern w:val="36"/>
          </w:rPr>
          <w:t>Final Paycheck Requirements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_Toc256000685 \h </w:instrText>
        </w:r>
        <w:r>
          <w:rPr>
            <w:rFonts w:ascii="Arial" w:eastAsia="Arial" w:hAnsi="Arial" w:cs="Arial"/>
          </w:rPr>
        </w:r>
        <w:r>
          <w:rPr>
            <w:rFonts w:ascii="Arial" w:eastAsia="Arial" w:hAnsi="Arial" w:cs="Arial"/>
          </w:rPr>
          <w:fldChar w:fldCharType="separate"/>
        </w:r>
        <w:r>
          <w:rPr>
            <w:rFonts w:ascii="Arial" w:eastAsia="Arial" w:hAnsi="Arial" w:cs="Arial"/>
          </w:rPr>
          <w:t>244</w:t>
        </w:r>
        <w:r>
          <w:rPr>
            <w:rFonts w:ascii="Arial" w:eastAsia="Arial" w:hAnsi="Arial" w:cs="Arial"/>
          </w:rPr>
          <w:fldChar w:fldCharType="end"/>
        </w:r>
      </w:hyperlink>
    </w:p>
    <w:p w14:paraId="79A8C801" w14:textId="77777777" w:rsidR="008876BD" w:rsidRDefault="001868E0">
      <w:pPr>
        <w:pStyle w:val="TOC2"/>
        <w:tabs>
          <w:tab w:val="right" w:leader="dot" w:pos="9350"/>
        </w:tabs>
        <w:rPr>
          <w:rFonts w:ascii="Arial" w:eastAsia="Arial" w:hAnsi="Arial" w:cs="Arial"/>
          <w:noProof/>
          <w:sz w:val="22"/>
        </w:rPr>
      </w:pPr>
      <w:hyperlink w:anchor="_Toc256000686" w:history="1">
        <w:r>
          <w:rPr>
            <w:rStyle w:val="Hyperlink"/>
            <w:rFonts w:ascii="Arial" w:eastAsia="Arial" w:hAnsi="Arial" w:cs="Arial"/>
          </w:rPr>
          <w:t>If the Employee is Involuntarily Terminated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_Toc256000686 \h </w:instrText>
        </w:r>
        <w:r>
          <w:rPr>
            <w:rFonts w:ascii="Arial" w:eastAsia="Arial" w:hAnsi="Arial" w:cs="Arial"/>
          </w:rPr>
        </w:r>
        <w:r>
          <w:rPr>
            <w:rFonts w:ascii="Arial" w:eastAsia="Arial" w:hAnsi="Arial" w:cs="Arial"/>
          </w:rPr>
          <w:fldChar w:fldCharType="separate"/>
        </w:r>
        <w:r>
          <w:rPr>
            <w:rFonts w:ascii="Arial" w:eastAsia="Arial" w:hAnsi="Arial" w:cs="Arial"/>
          </w:rPr>
          <w:t>244</w:t>
        </w:r>
        <w:r>
          <w:rPr>
            <w:rFonts w:ascii="Arial" w:eastAsia="Arial" w:hAnsi="Arial" w:cs="Arial"/>
          </w:rPr>
          <w:fldChar w:fldCharType="end"/>
        </w:r>
      </w:hyperlink>
    </w:p>
    <w:p w14:paraId="5B0DD169" w14:textId="77777777" w:rsidR="008876BD" w:rsidRDefault="001868E0">
      <w:pPr>
        <w:pStyle w:val="TOC2"/>
        <w:tabs>
          <w:tab w:val="right" w:leader="dot" w:pos="9350"/>
        </w:tabs>
        <w:rPr>
          <w:rFonts w:ascii="Arial" w:eastAsia="Arial" w:hAnsi="Arial" w:cs="Arial"/>
          <w:noProof/>
          <w:sz w:val="22"/>
        </w:rPr>
      </w:pPr>
      <w:hyperlink w:anchor="_Toc256000687" w:history="1">
        <w:r>
          <w:rPr>
            <w:rStyle w:val="Hyperlink"/>
            <w:rFonts w:ascii="Arial" w:eastAsia="Arial" w:hAnsi="Arial" w:cs="Arial"/>
          </w:rPr>
          <w:t>If the Employee Quits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_Toc256000687 \h </w:instrText>
        </w:r>
        <w:r>
          <w:rPr>
            <w:rFonts w:ascii="Arial" w:eastAsia="Arial" w:hAnsi="Arial" w:cs="Arial"/>
          </w:rPr>
        </w:r>
        <w:r>
          <w:rPr>
            <w:rFonts w:ascii="Arial" w:eastAsia="Arial" w:hAnsi="Arial" w:cs="Arial"/>
          </w:rPr>
          <w:fldChar w:fldCharType="separate"/>
        </w:r>
        <w:r>
          <w:rPr>
            <w:rFonts w:ascii="Arial" w:eastAsia="Arial" w:hAnsi="Arial" w:cs="Arial"/>
          </w:rPr>
          <w:t>244</w:t>
        </w:r>
        <w:r>
          <w:rPr>
            <w:rFonts w:ascii="Arial" w:eastAsia="Arial" w:hAnsi="Arial" w:cs="Arial"/>
          </w:rPr>
          <w:fldChar w:fldCharType="end"/>
        </w:r>
      </w:hyperlink>
    </w:p>
    <w:p w14:paraId="3C279D82" w14:textId="77777777" w:rsidR="008876BD" w:rsidRDefault="001868E0">
      <w:pPr>
        <w:pStyle w:val="TOC2"/>
        <w:tabs>
          <w:tab w:val="right" w:leader="dot" w:pos="9350"/>
        </w:tabs>
        <w:rPr>
          <w:rFonts w:ascii="Arial" w:eastAsia="Arial" w:hAnsi="Arial" w:cs="Arial"/>
          <w:noProof/>
          <w:sz w:val="22"/>
        </w:rPr>
      </w:pPr>
      <w:hyperlink w:anchor="_Toc256000688" w:history="1">
        <w:r>
          <w:rPr>
            <w:rStyle w:val="Hyperlink"/>
            <w:rFonts w:ascii="Arial" w:eastAsia="Arial" w:hAnsi="Arial" w:cs="Arial"/>
          </w:rPr>
          <w:t>Payment of Unused Benefits on Termination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_Toc256000688 \h </w:instrText>
        </w:r>
        <w:r>
          <w:rPr>
            <w:rFonts w:ascii="Arial" w:eastAsia="Arial" w:hAnsi="Arial" w:cs="Arial"/>
          </w:rPr>
        </w:r>
        <w:r>
          <w:rPr>
            <w:rFonts w:ascii="Arial" w:eastAsia="Arial" w:hAnsi="Arial" w:cs="Arial"/>
          </w:rPr>
          <w:fldChar w:fldCharType="separate"/>
        </w:r>
        <w:r>
          <w:rPr>
            <w:rFonts w:ascii="Arial" w:eastAsia="Arial" w:hAnsi="Arial" w:cs="Arial"/>
          </w:rPr>
          <w:t>245</w:t>
        </w:r>
        <w:r>
          <w:rPr>
            <w:rFonts w:ascii="Arial" w:eastAsia="Arial" w:hAnsi="Arial" w:cs="Arial"/>
          </w:rPr>
          <w:fldChar w:fldCharType="end"/>
        </w:r>
      </w:hyperlink>
    </w:p>
    <w:p w14:paraId="56D26170" w14:textId="77777777" w:rsidR="008876BD" w:rsidRDefault="001868E0">
      <w:pPr>
        <w:pStyle w:val="TOC2"/>
        <w:tabs>
          <w:tab w:val="right" w:leader="dot" w:pos="9350"/>
        </w:tabs>
        <w:rPr>
          <w:rFonts w:ascii="Arial" w:eastAsia="Arial" w:hAnsi="Arial" w:cs="Arial"/>
          <w:noProof/>
          <w:sz w:val="22"/>
        </w:rPr>
      </w:pPr>
      <w:hyperlink w:anchor="_Toc256000689" w:history="1">
        <w:r>
          <w:rPr>
            <w:rStyle w:val="Hyperlink"/>
            <w:rFonts w:ascii="Arial" w:eastAsia="Arial" w:hAnsi="Arial" w:cs="Arial"/>
          </w:rPr>
          <w:t>Immigration and Verifying Employment Eligibility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_Toc256000689 \h </w:instrText>
        </w:r>
        <w:r>
          <w:rPr>
            <w:rFonts w:ascii="Arial" w:eastAsia="Arial" w:hAnsi="Arial" w:cs="Arial"/>
          </w:rPr>
        </w:r>
        <w:r>
          <w:rPr>
            <w:rFonts w:ascii="Arial" w:eastAsia="Arial" w:hAnsi="Arial" w:cs="Arial"/>
          </w:rPr>
          <w:fldChar w:fldCharType="separate"/>
        </w:r>
        <w:r>
          <w:rPr>
            <w:rFonts w:ascii="Arial" w:eastAsia="Arial" w:hAnsi="Arial" w:cs="Arial"/>
          </w:rPr>
          <w:t>245</w:t>
        </w:r>
        <w:r>
          <w:rPr>
            <w:rFonts w:ascii="Arial" w:eastAsia="Arial" w:hAnsi="Arial" w:cs="Arial"/>
          </w:rPr>
          <w:fldChar w:fldCharType="end"/>
        </w:r>
      </w:hyperlink>
    </w:p>
    <w:p w14:paraId="5FF0DE07" w14:textId="77777777" w:rsidR="008876BD" w:rsidRDefault="001868E0">
      <w:pPr>
        <w:pStyle w:val="TOC1"/>
        <w:tabs>
          <w:tab w:val="right" w:leader="dot" w:pos="9350"/>
        </w:tabs>
        <w:rPr>
          <w:rFonts w:ascii="Arial" w:eastAsia="Arial" w:hAnsi="Arial" w:cs="Arial"/>
          <w:noProof/>
          <w:sz w:val="22"/>
        </w:rPr>
      </w:pPr>
      <w:hyperlink w:anchor="_Toc256000690" w:history="1">
        <w:r>
          <w:rPr>
            <w:rStyle w:val="Hyperlink"/>
            <w:rFonts w:ascii="Arial" w:eastAsia="Arial" w:hAnsi="Arial" w:cs="Arial"/>
            <w:kern w:val="36"/>
          </w:rPr>
          <w:t>Immigration Law and Verifying Employment Eligibility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_Toc256000690 \h </w:instrText>
        </w:r>
        <w:r>
          <w:rPr>
            <w:rFonts w:ascii="Arial" w:eastAsia="Arial" w:hAnsi="Arial" w:cs="Arial"/>
          </w:rPr>
        </w:r>
        <w:r>
          <w:rPr>
            <w:rFonts w:ascii="Arial" w:eastAsia="Arial" w:hAnsi="Arial" w:cs="Arial"/>
          </w:rPr>
          <w:fldChar w:fldCharType="separate"/>
        </w:r>
        <w:r>
          <w:rPr>
            <w:rFonts w:ascii="Arial" w:eastAsia="Arial" w:hAnsi="Arial" w:cs="Arial"/>
          </w:rPr>
          <w:t>245</w:t>
        </w:r>
        <w:r>
          <w:rPr>
            <w:rFonts w:ascii="Arial" w:eastAsia="Arial" w:hAnsi="Arial" w:cs="Arial"/>
          </w:rPr>
          <w:fldChar w:fldCharType="end"/>
        </w:r>
      </w:hyperlink>
    </w:p>
    <w:p w14:paraId="3682924D" w14:textId="77777777" w:rsidR="008876BD" w:rsidRDefault="001868E0">
      <w:pPr>
        <w:pStyle w:val="TOC2"/>
        <w:tabs>
          <w:tab w:val="right" w:leader="dot" w:pos="9350"/>
        </w:tabs>
        <w:rPr>
          <w:rFonts w:ascii="Arial" w:eastAsia="Arial" w:hAnsi="Arial" w:cs="Arial"/>
          <w:noProof/>
          <w:sz w:val="22"/>
        </w:rPr>
      </w:pPr>
      <w:hyperlink w:anchor="_Toc256000691" w:history="1">
        <w:r>
          <w:rPr>
            <w:rStyle w:val="Hyperlink"/>
            <w:rFonts w:ascii="Arial" w:eastAsia="Arial" w:hAnsi="Arial" w:cs="Arial"/>
          </w:rPr>
          <w:t>Meal and Rest Breaks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_Toc256000691 \h </w:instrText>
        </w:r>
        <w:r>
          <w:rPr>
            <w:rFonts w:ascii="Arial" w:eastAsia="Arial" w:hAnsi="Arial" w:cs="Arial"/>
          </w:rPr>
        </w:r>
        <w:r>
          <w:rPr>
            <w:rFonts w:ascii="Arial" w:eastAsia="Arial" w:hAnsi="Arial" w:cs="Arial"/>
          </w:rPr>
          <w:fldChar w:fldCharType="separate"/>
        </w:r>
        <w:r>
          <w:rPr>
            <w:rFonts w:ascii="Arial" w:eastAsia="Arial" w:hAnsi="Arial" w:cs="Arial"/>
          </w:rPr>
          <w:t>245</w:t>
        </w:r>
        <w:r>
          <w:rPr>
            <w:rFonts w:ascii="Arial" w:eastAsia="Arial" w:hAnsi="Arial" w:cs="Arial"/>
          </w:rPr>
          <w:fldChar w:fldCharType="end"/>
        </w:r>
      </w:hyperlink>
    </w:p>
    <w:p w14:paraId="4A33730E" w14:textId="77777777" w:rsidR="008876BD" w:rsidRDefault="001868E0">
      <w:pPr>
        <w:pStyle w:val="TOC1"/>
        <w:tabs>
          <w:tab w:val="right" w:leader="dot" w:pos="9350"/>
        </w:tabs>
        <w:rPr>
          <w:rFonts w:ascii="Arial" w:eastAsia="Arial" w:hAnsi="Arial" w:cs="Arial"/>
          <w:noProof/>
          <w:sz w:val="22"/>
        </w:rPr>
      </w:pPr>
      <w:hyperlink w:anchor="_Toc256000692" w:history="1">
        <w:r>
          <w:rPr>
            <w:rStyle w:val="Hyperlink"/>
            <w:rFonts w:ascii="Arial" w:eastAsia="Arial" w:hAnsi="Arial" w:cs="Arial"/>
            <w:kern w:val="36"/>
          </w:rPr>
          <w:t>Meal &amp; Rest Breaks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_Toc256000692 \h </w:instrText>
        </w:r>
        <w:r>
          <w:rPr>
            <w:rFonts w:ascii="Arial" w:eastAsia="Arial" w:hAnsi="Arial" w:cs="Arial"/>
          </w:rPr>
        </w:r>
        <w:r>
          <w:rPr>
            <w:rFonts w:ascii="Arial" w:eastAsia="Arial" w:hAnsi="Arial" w:cs="Arial"/>
          </w:rPr>
          <w:fldChar w:fldCharType="separate"/>
        </w:r>
        <w:r>
          <w:rPr>
            <w:rFonts w:ascii="Arial" w:eastAsia="Arial" w:hAnsi="Arial" w:cs="Arial"/>
          </w:rPr>
          <w:t>245</w:t>
        </w:r>
        <w:r>
          <w:rPr>
            <w:rFonts w:ascii="Arial" w:eastAsia="Arial" w:hAnsi="Arial" w:cs="Arial"/>
          </w:rPr>
          <w:fldChar w:fldCharType="end"/>
        </w:r>
      </w:hyperlink>
    </w:p>
    <w:p w14:paraId="32D1CD2F" w14:textId="77777777" w:rsidR="008876BD" w:rsidRDefault="001868E0">
      <w:pPr>
        <w:pStyle w:val="TOC3"/>
        <w:tabs>
          <w:tab w:val="right" w:leader="dot" w:pos="9350"/>
        </w:tabs>
        <w:rPr>
          <w:rFonts w:ascii="Arial" w:eastAsia="Arial" w:hAnsi="Arial" w:cs="Arial"/>
          <w:noProof/>
          <w:sz w:val="22"/>
        </w:rPr>
      </w:pPr>
      <w:hyperlink w:anchor="_Toc256000693" w:history="1">
        <w:r>
          <w:rPr>
            <w:rStyle w:val="Hyperlink"/>
            <w:rFonts w:ascii="Arial" w:eastAsia="Arial" w:hAnsi="Arial" w:cs="Arial"/>
          </w:rPr>
          <w:t>Meal Breaks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_Toc256000693 \h </w:instrText>
        </w:r>
        <w:r>
          <w:rPr>
            <w:rFonts w:ascii="Arial" w:eastAsia="Arial" w:hAnsi="Arial" w:cs="Arial"/>
          </w:rPr>
        </w:r>
        <w:r>
          <w:rPr>
            <w:rFonts w:ascii="Arial" w:eastAsia="Arial" w:hAnsi="Arial" w:cs="Arial"/>
          </w:rPr>
          <w:fldChar w:fldCharType="separate"/>
        </w:r>
        <w:r>
          <w:rPr>
            <w:rFonts w:ascii="Arial" w:eastAsia="Arial" w:hAnsi="Arial" w:cs="Arial"/>
          </w:rPr>
          <w:t>245</w:t>
        </w:r>
        <w:r>
          <w:rPr>
            <w:rFonts w:ascii="Arial" w:eastAsia="Arial" w:hAnsi="Arial" w:cs="Arial"/>
          </w:rPr>
          <w:fldChar w:fldCharType="end"/>
        </w:r>
      </w:hyperlink>
    </w:p>
    <w:p w14:paraId="35B94989" w14:textId="77777777" w:rsidR="008876BD" w:rsidRDefault="001868E0">
      <w:pPr>
        <w:pStyle w:val="TOC3"/>
        <w:tabs>
          <w:tab w:val="right" w:leader="dot" w:pos="9350"/>
        </w:tabs>
        <w:rPr>
          <w:rFonts w:ascii="Arial" w:eastAsia="Arial" w:hAnsi="Arial" w:cs="Arial"/>
          <w:noProof/>
          <w:sz w:val="22"/>
        </w:rPr>
      </w:pPr>
      <w:hyperlink w:anchor="_Toc256000694" w:history="1">
        <w:r>
          <w:rPr>
            <w:rStyle w:val="Hyperlink"/>
            <w:rFonts w:ascii="Arial" w:eastAsia="Arial" w:hAnsi="Arial" w:cs="Arial"/>
          </w:rPr>
          <w:t>Rest Breaks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_Toc256000694 \h </w:instrText>
        </w:r>
        <w:r>
          <w:rPr>
            <w:rFonts w:ascii="Arial" w:eastAsia="Arial" w:hAnsi="Arial" w:cs="Arial"/>
          </w:rPr>
        </w:r>
        <w:r>
          <w:rPr>
            <w:rFonts w:ascii="Arial" w:eastAsia="Arial" w:hAnsi="Arial" w:cs="Arial"/>
          </w:rPr>
          <w:fldChar w:fldCharType="separate"/>
        </w:r>
        <w:r>
          <w:rPr>
            <w:rFonts w:ascii="Arial" w:eastAsia="Arial" w:hAnsi="Arial" w:cs="Arial"/>
          </w:rPr>
          <w:t>246</w:t>
        </w:r>
        <w:r>
          <w:rPr>
            <w:rFonts w:ascii="Arial" w:eastAsia="Arial" w:hAnsi="Arial" w:cs="Arial"/>
          </w:rPr>
          <w:fldChar w:fldCharType="end"/>
        </w:r>
      </w:hyperlink>
    </w:p>
    <w:p w14:paraId="2046CEDC" w14:textId="77777777" w:rsidR="008876BD" w:rsidRDefault="001868E0">
      <w:pPr>
        <w:pStyle w:val="TOC3"/>
        <w:tabs>
          <w:tab w:val="right" w:leader="dot" w:pos="9350"/>
        </w:tabs>
        <w:rPr>
          <w:rFonts w:ascii="Arial" w:eastAsia="Arial" w:hAnsi="Arial" w:cs="Arial"/>
          <w:noProof/>
          <w:sz w:val="22"/>
        </w:rPr>
      </w:pPr>
      <w:hyperlink w:anchor="_Toc256000695" w:history="1">
        <w:r>
          <w:rPr>
            <w:rStyle w:val="Hyperlink"/>
            <w:rFonts w:ascii="Arial" w:eastAsia="Arial" w:hAnsi="Arial" w:cs="Arial"/>
          </w:rPr>
          <w:t>Breastfeeding Breaks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_Toc256000695 \h </w:instrText>
        </w:r>
        <w:r>
          <w:rPr>
            <w:rFonts w:ascii="Arial" w:eastAsia="Arial" w:hAnsi="Arial" w:cs="Arial"/>
          </w:rPr>
        </w:r>
        <w:r>
          <w:rPr>
            <w:rFonts w:ascii="Arial" w:eastAsia="Arial" w:hAnsi="Arial" w:cs="Arial"/>
          </w:rPr>
          <w:fldChar w:fldCharType="separate"/>
        </w:r>
        <w:r>
          <w:rPr>
            <w:rFonts w:ascii="Arial" w:eastAsia="Arial" w:hAnsi="Arial" w:cs="Arial"/>
          </w:rPr>
          <w:t>246</w:t>
        </w:r>
        <w:r>
          <w:rPr>
            <w:rFonts w:ascii="Arial" w:eastAsia="Arial" w:hAnsi="Arial" w:cs="Arial"/>
          </w:rPr>
          <w:fldChar w:fldCharType="end"/>
        </w:r>
      </w:hyperlink>
    </w:p>
    <w:p w14:paraId="577A8957" w14:textId="77777777" w:rsidR="008876BD" w:rsidRDefault="001868E0">
      <w:pPr>
        <w:pStyle w:val="TOC3"/>
        <w:tabs>
          <w:tab w:val="right" w:leader="dot" w:pos="9350"/>
        </w:tabs>
        <w:rPr>
          <w:rFonts w:ascii="Arial" w:eastAsia="Arial" w:hAnsi="Arial" w:cs="Arial"/>
          <w:noProof/>
          <w:sz w:val="22"/>
        </w:rPr>
      </w:pPr>
      <w:hyperlink w:anchor="_Toc256000696" w:history="1">
        <w:r>
          <w:rPr>
            <w:rStyle w:val="Hyperlink"/>
            <w:rFonts w:ascii="Arial" w:eastAsia="Arial" w:hAnsi="Arial" w:cs="Arial"/>
          </w:rPr>
          <w:t>Day of Rest Requirement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_Toc256000696 \h </w:instrText>
        </w:r>
        <w:r>
          <w:rPr>
            <w:rFonts w:ascii="Arial" w:eastAsia="Arial" w:hAnsi="Arial" w:cs="Arial"/>
          </w:rPr>
        </w:r>
        <w:r>
          <w:rPr>
            <w:rFonts w:ascii="Arial" w:eastAsia="Arial" w:hAnsi="Arial" w:cs="Arial"/>
          </w:rPr>
          <w:fldChar w:fldCharType="separate"/>
        </w:r>
        <w:r>
          <w:rPr>
            <w:rFonts w:ascii="Arial" w:eastAsia="Arial" w:hAnsi="Arial" w:cs="Arial"/>
          </w:rPr>
          <w:t>246</w:t>
        </w:r>
        <w:r>
          <w:rPr>
            <w:rFonts w:ascii="Arial" w:eastAsia="Arial" w:hAnsi="Arial" w:cs="Arial"/>
          </w:rPr>
          <w:fldChar w:fldCharType="end"/>
        </w:r>
      </w:hyperlink>
    </w:p>
    <w:p w14:paraId="12F3AA05" w14:textId="77777777" w:rsidR="008876BD" w:rsidRDefault="001868E0">
      <w:pPr>
        <w:pStyle w:val="TOC2"/>
        <w:tabs>
          <w:tab w:val="right" w:leader="dot" w:pos="9350"/>
        </w:tabs>
        <w:rPr>
          <w:rFonts w:ascii="Arial" w:eastAsia="Arial" w:hAnsi="Arial" w:cs="Arial"/>
          <w:noProof/>
          <w:sz w:val="22"/>
        </w:rPr>
      </w:pPr>
      <w:hyperlink w:anchor="_Toc256000697" w:history="1">
        <w:r>
          <w:rPr>
            <w:rStyle w:val="Hyperlink"/>
            <w:rFonts w:ascii="Arial" w:eastAsia="Arial" w:hAnsi="Arial" w:cs="Arial"/>
          </w:rPr>
          <w:t>Minimum Wage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_Toc256000697 \h </w:instrText>
        </w:r>
        <w:r>
          <w:rPr>
            <w:rFonts w:ascii="Arial" w:eastAsia="Arial" w:hAnsi="Arial" w:cs="Arial"/>
          </w:rPr>
        </w:r>
        <w:r>
          <w:rPr>
            <w:rFonts w:ascii="Arial" w:eastAsia="Arial" w:hAnsi="Arial" w:cs="Arial"/>
          </w:rPr>
          <w:fldChar w:fldCharType="separate"/>
        </w:r>
        <w:r>
          <w:rPr>
            <w:rFonts w:ascii="Arial" w:eastAsia="Arial" w:hAnsi="Arial" w:cs="Arial"/>
          </w:rPr>
          <w:t>246</w:t>
        </w:r>
        <w:r>
          <w:rPr>
            <w:rFonts w:ascii="Arial" w:eastAsia="Arial" w:hAnsi="Arial" w:cs="Arial"/>
          </w:rPr>
          <w:fldChar w:fldCharType="end"/>
        </w:r>
      </w:hyperlink>
    </w:p>
    <w:p w14:paraId="28CE4C5F" w14:textId="77777777" w:rsidR="008876BD" w:rsidRDefault="001868E0">
      <w:pPr>
        <w:pStyle w:val="TOC1"/>
        <w:tabs>
          <w:tab w:val="right" w:leader="dot" w:pos="9350"/>
        </w:tabs>
        <w:rPr>
          <w:rFonts w:ascii="Arial" w:eastAsia="Arial" w:hAnsi="Arial" w:cs="Arial"/>
          <w:noProof/>
          <w:sz w:val="22"/>
        </w:rPr>
      </w:pPr>
      <w:hyperlink w:anchor="_Toc256000698" w:history="1">
        <w:r>
          <w:rPr>
            <w:rStyle w:val="Hyperlink"/>
            <w:rFonts w:ascii="Arial" w:eastAsia="Arial" w:hAnsi="Arial" w:cs="Arial"/>
            <w:kern w:val="36"/>
          </w:rPr>
          <w:t>Minimum Wage Rate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_Toc256000698 \h </w:instrText>
        </w:r>
        <w:r>
          <w:rPr>
            <w:rFonts w:ascii="Arial" w:eastAsia="Arial" w:hAnsi="Arial" w:cs="Arial"/>
          </w:rPr>
        </w:r>
        <w:r>
          <w:rPr>
            <w:rFonts w:ascii="Arial" w:eastAsia="Arial" w:hAnsi="Arial" w:cs="Arial"/>
          </w:rPr>
          <w:fldChar w:fldCharType="separate"/>
        </w:r>
        <w:r>
          <w:rPr>
            <w:rFonts w:ascii="Arial" w:eastAsia="Arial" w:hAnsi="Arial" w:cs="Arial"/>
          </w:rPr>
          <w:t>246</w:t>
        </w:r>
        <w:r>
          <w:rPr>
            <w:rFonts w:ascii="Arial" w:eastAsia="Arial" w:hAnsi="Arial" w:cs="Arial"/>
          </w:rPr>
          <w:fldChar w:fldCharType="end"/>
        </w:r>
      </w:hyperlink>
    </w:p>
    <w:p w14:paraId="0D54A817" w14:textId="77777777" w:rsidR="008876BD" w:rsidRDefault="001868E0">
      <w:pPr>
        <w:pStyle w:val="TOC3"/>
        <w:tabs>
          <w:tab w:val="right" w:leader="dot" w:pos="9350"/>
        </w:tabs>
        <w:rPr>
          <w:rFonts w:ascii="Arial" w:eastAsia="Arial" w:hAnsi="Arial" w:cs="Arial"/>
          <w:noProof/>
          <w:sz w:val="22"/>
        </w:rPr>
      </w:pPr>
      <w:hyperlink w:anchor="_Toc256000699" w:history="1">
        <w:r>
          <w:rPr>
            <w:rStyle w:val="Hyperlink"/>
            <w:rFonts w:ascii="Arial" w:eastAsia="Arial" w:hAnsi="Arial" w:cs="Arial"/>
          </w:rPr>
          <w:t>New York Wage Notification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_Toc256000699 \h </w:instrText>
        </w:r>
        <w:r>
          <w:rPr>
            <w:rFonts w:ascii="Arial" w:eastAsia="Arial" w:hAnsi="Arial" w:cs="Arial"/>
          </w:rPr>
        </w:r>
        <w:r>
          <w:rPr>
            <w:rFonts w:ascii="Arial" w:eastAsia="Arial" w:hAnsi="Arial" w:cs="Arial"/>
          </w:rPr>
          <w:fldChar w:fldCharType="separate"/>
        </w:r>
        <w:r>
          <w:rPr>
            <w:rFonts w:ascii="Arial" w:eastAsia="Arial" w:hAnsi="Arial" w:cs="Arial"/>
          </w:rPr>
          <w:t>247</w:t>
        </w:r>
        <w:r>
          <w:rPr>
            <w:rFonts w:ascii="Arial" w:eastAsia="Arial" w:hAnsi="Arial" w:cs="Arial"/>
          </w:rPr>
          <w:fldChar w:fldCharType="end"/>
        </w:r>
      </w:hyperlink>
    </w:p>
    <w:p w14:paraId="03C12A17" w14:textId="77777777" w:rsidR="008876BD" w:rsidRDefault="001868E0">
      <w:pPr>
        <w:pStyle w:val="TOC3"/>
        <w:tabs>
          <w:tab w:val="right" w:leader="dot" w:pos="9350"/>
        </w:tabs>
        <w:rPr>
          <w:rFonts w:ascii="Arial" w:eastAsia="Arial" w:hAnsi="Arial" w:cs="Arial"/>
          <w:noProof/>
          <w:sz w:val="22"/>
        </w:rPr>
      </w:pPr>
      <w:hyperlink w:anchor="_Toc256000700" w:history="1">
        <w:r>
          <w:rPr>
            <w:rStyle w:val="Hyperlink"/>
            <w:rFonts w:ascii="Arial" w:eastAsia="Arial" w:hAnsi="Arial" w:cs="Arial"/>
          </w:rPr>
          <w:t xml:space="preserve">For </w:t>
        </w:r>
        <w:r>
          <w:rPr>
            <w:rStyle w:val="Hyperlink"/>
            <w:rFonts w:ascii="Arial" w:eastAsia="Arial" w:hAnsi="Arial" w:cs="Arial"/>
          </w:rPr>
          <w:t>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_Toc256000700 \h </w:instrText>
        </w:r>
        <w:r>
          <w:rPr>
            <w:rFonts w:ascii="Arial" w:eastAsia="Arial" w:hAnsi="Arial" w:cs="Arial"/>
          </w:rPr>
        </w:r>
        <w:r>
          <w:rPr>
            <w:rFonts w:ascii="Arial" w:eastAsia="Arial" w:hAnsi="Arial" w:cs="Arial"/>
          </w:rPr>
          <w:fldChar w:fldCharType="separate"/>
        </w:r>
        <w:r>
          <w:rPr>
            <w:rFonts w:ascii="Arial" w:eastAsia="Arial" w:hAnsi="Arial" w:cs="Arial"/>
          </w:rPr>
          <w:t>249</w:t>
        </w:r>
        <w:r>
          <w:rPr>
            <w:rFonts w:ascii="Arial" w:eastAsia="Arial" w:hAnsi="Arial" w:cs="Arial"/>
          </w:rPr>
          <w:fldChar w:fldCharType="end"/>
        </w:r>
      </w:hyperlink>
    </w:p>
    <w:p w14:paraId="24785C85" w14:textId="77777777" w:rsidR="008876BD" w:rsidRDefault="001868E0">
      <w:pPr>
        <w:pStyle w:val="TOC2"/>
        <w:tabs>
          <w:tab w:val="right" w:leader="dot" w:pos="9350"/>
        </w:tabs>
        <w:rPr>
          <w:rFonts w:ascii="Arial" w:eastAsia="Arial" w:hAnsi="Arial" w:cs="Arial"/>
          <w:noProof/>
          <w:sz w:val="22"/>
        </w:rPr>
      </w:pPr>
      <w:hyperlink w:anchor="_Toc256000701" w:history="1">
        <w:r>
          <w:rPr>
            <w:rStyle w:val="Hyperlink"/>
            <w:rFonts w:ascii="Arial" w:eastAsia="Arial" w:hAnsi="Arial" w:cs="Arial"/>
          </w:rPr>
          <w:t>New Hire Reporting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_Toc256000701 \h </w:instrText>
        </w:r>
        <w:r>
          <w:rPr>
            <w:rFonts w:ascii="Arial" w:eastAsia="Arial" w:hAnsi="Arial" w:cs="Arial"/>
          </w:rPr>
        </w:r>
        <w:r>
          <w:rPr>
            <w:rFonts w:ascii="Arial" w:eastAsia="Arial" w:hAnsi="Arial" w:cs="Arial"/>
          </w:rPr>
          <w:fldChar w:fldCharType="separate"/>
        </w:r>
        <w:r>
          <w:rPr>
            <w:rFonts w:ascii="Arial" w:eastAsia="Arial" w:hAnsi="Arial" w:cs="Arial"/>
          </w:rPr>
          <w:t>249</w:t>
        </w:r>
        <w:r>
          <w:rPr>
            <w:rFonts w:ascii="Arial" w:eastAsia="Arial" w:hAnsi="Arial" w:cs="Arial"/>
          </w:rPr>
          <w:fldChar w:fldCharType="end"/>
        </w:r>
      </w:hyperlink>
    </w:p>
    <w:p w14:paraId="38821B94" w14:textId="77777777" w:rsidR="008876BD" w:rsidRDefault="001868E0">
      <w:pPr>
        <w:pStyle w:val="TOC1"/>
        <w:tabs>
          <w:tab w:val="right" w:leader="dot" w:pos="9350"/>
        </w:tabs>
        <w:rPr>
          <w:rFonts w:ascii="Arial" w:eastAsia="Arial" w:hAnsi="Arial" w:cs="Arial"/>
          <w:noProof/>
          <w:sz w:val="22"/>
        </w:rPr>
      </w:pPr>
      <w:hyperlink w:anchor="_Toc256000702" w:history="1">
        <w:r>
          <w:rPr>
            <w:rStyle w:val="Hyperlink"/>
            <w:rFonts w:ascii="Arial" w:eastAsia="Arial" w:hAnsi="Arial" w:cs="Arial"/>
            <w:kern w:val="36"/>
          </w:rPr>
          <w:t>New Hire Reporting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_Toc256000702 \h </w:instrText>
        </w:r>
        <w:r>
          <w:rPr>
            <w:rFonts w:ascii="Arial" w:eastAsia="Arial" w:hAnsi="Arial" w:cs="Arial"/>
          </w:rPr>
        </w:r>
        <w:r>
          <w:rPr>
            <w:rFonts w:ascii="Arial" w:eastAsia="Arial" w:hAnsi="Arial" w:cs="Arial"/>
          </w:rPr>
          <w:fldChar w:fldCharType="separate"/>
        </w:r>
        <w:r>
          <w:rPr>
            <w:rFonts w:ascii="Arial" w:eastAsia="Arial" w:hAnsi="Arial" w:cs="Arial"/>
          </w:rPr>
          <w:t>249</w:t>
        </w:r>
        <w:r>
          <w:rPr>
            <w:rFonts w:ascii="Arial" w:eastAsia="Arial" w:hAnsi="Arial" w:cs="Arial"/>
          </w:rPr>
          <w:fldChar w:fldCharType="end"/>
        </w:r>
      </w:hyperlink>
    </w:p>
    <w:p w14:paraId="7268DE9F" w14:textId="77777777" w:rsidR="008876BD" w:rsidRDefault="001868E0">
      <w:pPr>
        <w:pStyle w:val="TOC3"/>
        <w:tabs>
          <w:tab w:val="right" w:leader="dot" w:pos="9350"/>
        </w:tabs>
        <w:rPr>
          <w:rFonts w:ascii="Arial" w:eastAsia="Arial" w:hAnsi="Arial" w:cs="Arial"/>
          <w:noProof/>
          <w:sz w:val="22"/>
        </w:rPr>
      </w:pPr>
      <w:hyperlink w:anchor="_Toc256000703" w:history="1">
        <w:r>
          <w:rPr>
            <w:rStyle w:val="Hyperlink"/>
            <w:rFonts w:ascii="Arial" w:eastAsia="Arial" w:hAnsi="Arial" w:cs="Arial"/>
          </w:rPr>
          <w:t>Reporting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_Toc256000703 \h</w:instrText>
        </w:r>
        <w:r>
          <w:rPr>
            <w:rFonts w:ascii="Arial" w:eastAsia="Arial" w:hAnsi="Arial" w:cs="Arial"/>
          </w:rPr>
          <w:instrText xml:space="preserve"> </w:instrText>
        </w:r>
        <w:r>
          <w:rPr>
            <w:rFonts w:ascii="Arial" w:eastAsia="Arial" w:hAnsi="Arial" w:cs="Arial"/>
          </w:rPr>
        </w:r>
        <w:r>
          <w:rPr>
            <w:rFonts w:ascii="Arial" w:eastAsia="Arial" w:hAnsi="Arial" w:cs="Arial"/>
          </w:rPr>
          <w:fldChar w:fldCharType="separate"/>
        </w:r>
        <w:r>
          <w:rPr>
            <w:rFonts w:ascii="Arial" w:eastAsia="Arial" w:hAnsi="Arial" w:cs="Arial"/>
          </w:rPr>
          <w:t>249</w:t>
        </w:r>
        <w:r>
          <w:rPr>
            <w:rFonts w:ascii="Arial" w:eastAsia="Arial" w:hAnsi="Arial" w:cs="Arial"/>
          </w:rPr>
          <w:fldChar w:fldCharType="end"/>
        </w:r>
      </w:hyperlink>
    </w:p>
    <w:p w14:paraId="3C315C25" w14:textId="77777777" w:rsidR="008876BD" w:rsidRDefault="001868E0">
      <w:pPr>
        <w:pStyle w:val="TOC3"/>
        <w:tabs>
          <w:tab w:val="right" w:leader="dot" w:pos="9350"/>
        </w:tabs>
        <w:rPr>
          <w:rFonts w:ascii="Arial" w:eastAsia="Arial" w:hAnsi="Arial" w:cs="Arial"/>
          <w:noProof/>
          <w:sz w:val="22"/>
        </w:rPr>
      </w:pPr>
      <w:hyperlink w:anchor="_Toc256000704" w:history="1">
        <w:r>
          <w:rPr>
            <w:rStyle w:val="Hyperlink"/>
            <w:rFonts w:ascii="Arial" w:eastAsia="Arial" w:hAnsi="Arial" w:cs="Arial"/>
          </w:rPr>
          <w:t>How to Submit Reports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_Toc256000704 \h </w:instrText>
        </w:r>
        <w:r>
          <w:rPr>
            <w:rFonts w:ascii="Arial" w:eastAsia="Arial" w:hAnsi="Arial" w:cs="Arial"/>
          </w:rPr>
        </w:r>
        <w:r>
          <w:rPr>
            <w:rFonts w:ascii="Arial" w:eastAsia="Arial" w:hAnsi="Arial" w:cs="Arial"/>
          </w:rPr>
          <w:fldChar w:fldCharType="separate"/>
        </w:r>
        <w:r>
          <w:rPr>
            <w:rFonts w:ascii="Arial" w:eastAsia="Arial" w:hAnsi="Arial" w:cs="Arial"/>
          </w:rPr>
          <w:t>250</w:t>
        </w:r>
        <w:r>
          <w:rPr>
            <w:rFonts w:ascii="Arial" w:eastAsia="Arial" w:hAnsi="Arial" w:cs="Arial"/>
          </w:rPr>
          <w:fldChar w:fldCharType="end"/>
        </w:r>
      </w:hyperlink>
    </w:p>
    <w:p w14:paraId="4CA8BDF3" w14:textId="77777777" w:rsidR="008876BD" w:rsidRDefault="001868E0">
      <w:pPr>
        <w:pStyle w:val="TOC3"/>
        <w:tabs>
          <w:tab w:val="right" w:leader="dot" w:pos="9350"/>
        </w:tabs>
        <w:rPr>
          <w:rFonts w:ascii="Arial" w:eastAsia="Arial" w:hAnsi="Arial" w:cs="Arial"/>
          <w:noProof/>
          <w:sz w:val="22"/>
        </w:rPr>
      </w:pPr>
      <w:hyperlink w:anchor="_Toc256000705" w:history="1">
        <w:r>
          <w:rPr>
            <w:rStyle w:val="Hyperlink"/>
            <w:rFonts w:ascii="Arial" w:eastAsia="Arial" w:hAnsi="Arial" w:cs="Arial"/>
          </w:rPr>
          <w:t>Penalty for Failure to Report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_Toc256000705 \h </w:instrText>
        </w:r>
        <w:r>
          <w:rPr>
            <w:rFonts w:ascii="Arial" w:eastAsia="Arial" w:hAnsi="Arial" w:cs="Arial"/>
          </w:rPr>
        </w:r>
        <w:r>
          <w:rPr>
            <w:rFonts w:ascii="Arial" w:eastAsia="Arial" w:hAnsi="Arial" w:cs="Arial"/>
          </w:rPr>
          <w:fldChar w:fldCharType="separate"/>
        </w:r>
        <w:r>
          <w:rPr>
            <w:rFonts w:ascii="Arial" w:eastAsia="Arial" w:hAnsi="Arial" w:cs="Arial"/>
          </w:rPr>
          <w:t>250</w:t>
        </w:r>
        <w:r>
          <w:rPr>
            <w:rFonts w:ascii="Arial" w:eastAsia="Arial" w:hAnsi="Arial" w:cs="Arial"/>
          </w:rPr>
          <w:fldChar w:fldCharType="end"/>
        </w:r>
      </w:hyperlink>
    </w:p>
    <w:p w14:paraId="008BEA33" w14:textId="77777777" w:rsidR="008876BD" w:rsidRDefault="001868E0">
      <w:pPr>
        <w:pStyle w:val="TOC2"/>
        <w:tabs>
          <w:tab w:val="right" w:leader="dot" w:pos="9350"/>
        </w:tabs>
        <w:rPr>
          <w:rFonts w:ascii="Arial" w:eastAsia="Arial" w:hAnsi="Arial" w:cs="Arial"/>
          <w:noProof/>
          <w:sz w:val="22"/>
        </w:rPr>
      </w:pPr>
      <w:hyperlink w:anchor="_Toc256000706" w:history="1">
        <w:r>
          <w:rPr>
            <w:rStyle w:val="Hyperlink"/>
            <w:rFonts w:ascii="Arial" w:eastAsia="Arial" w:hAnsi="Arial" w:cs="Arial"/>
          </w:rPr>
          <w:t>Occupational Safety and Health</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_Toc256000706 \h </w:instrText>
        </w:r>
        <w:r>
          <w:rPr>
            <w:rFonts w:ascii="Arial" w:eastAsia="Arial" w:hAnsi="Arial" w:cs="Arial"/>
          </w:rPr>
        </w:r>
        <w:r>
          <w:rPr>
            <w:rFonts w:ascii="Arial" w:eastAsia="Arial" w:hAnsi="Arial" w:cs="Arial"/>
          </w:rPr>
          <w:fldChar w:fldCharType="separate"/>
        </w:r>
        <w:r>
          <w:rPr>
            <w:rFonts w:ascii="Arial" w:eastAsia="Arial" w:hAnsi="Arial" w:cs="Arial"/>
          </w:rPr>
          <w:t>251</w:t>
        </w:r>
        <w:r>
          <w:rPr>
            <w:rFonts w:ascii="Arial" w:eastAsia="Arial" w:hAnsi="Arial" w:cs="Arial"/>
          </w:rPr>
          <w:fldChar w:fldCharType="end"/>
        </w:r>
      </w:hyperlink>
    </w:p>
    <w:p w14:paraId="12A44E9E" w14:textId="77777777" w:rsidR="008876BD" w:rsidRDefault="001868E0">
      <w:pPr>
        <w:pStyle w:val="TOC2"/>
        <w:tabs>
          <w:tab w:val="right" w:leader="dot" w:pos="9350"/>
        </w:tabs>
        <w:rPr>
          <w:rFonts w:ascii="Arial" w:eastAsia="Arial" w:hAnsi="Arial" w:cs="Arial"/>
          <w:noProof/>
          <w:sz w:val="22"/>
        </w:rPr>
      </w:pPr>
      <w:hyperlink w:anchor="_Toc256000707" w:history="1">
        <w:r>
          <w:rPr>
            <w:rStyle w:val="Hyperlink"/>
            <w:rFonts w:ascii="Arial" w:eastAsia="Arial" w:hAnsi="Arial" w:cs="Arial"/>
          </w:rPr>
          <w:t>Overtime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_Toc256000707 \h </w:instrText>
        </w:r>
        <w:r>
          <w:rPr>
            <w:rFonts w:ascii="Arial" w:eastAsia="Arial" w:hAnsi="Arial" w:cs="Arial"/>
          </w:rPr>
        </w:r>
        <w:r>
          <w:rPr>
            <w:rFonts w:ascii="Arial" w:eastAsia="Arial" w:hAnsi="Arial" w:cs="Arial"/>
          </w:rPr>
          <w:fldChar w:fldCharType="separate"/>
        </w:r>
        <w:r>
          <w:rPr>
            <w:rFonts w:ascii="Arial" w:eastAsia="Arial" w:hAnsi="Arial" w:cs="Arial"/>
          </w:rPr>
          <w:t>251</w:t>
        </w:r>
        <w:r>
          <w:rPr>
            <w:rFonts w:ascii="Arial" w:eastAsia="Arial" w:hAnsi="Arial" w:cs="Arial"/>
          </w:rPr>
          <w:fldChar w:fldCharType="end"/>
        </w:r>
      </w:hyperlink>
    </w:p>
    <w:p w14:paraId="4468BDB2" w14:textId="77777777" w:rsidR="008876BD" w:rsidRDefault="001868E0">
      <w:pPr>
        <w:pStyle w:val="TOC1"/>
        <w:tabs>
          <w:tab w:val="right" w:leader="dot" w:pos="9350"/>
        </w:tabs>
        <w:rPr>
          <w:rFonts w:ascii="Arial" w:eastAsia="Arial" w:hAnsi="Arial" w:cs="Arial"/>
          <w:noProof/>
          <w:sz w:val="22"/>
        </w:rPr>
      </w:pPr>
      <w:hyperlink w:anchor="_Toc256000708" w:history="1">
        <w:r>
          <w:rPr>
            <w:rStyle w:val="Hyperlink"/>
            <w:rFonts w:ascii="Arial" w:eastAsia="Arial" w:hAnsi="Arial" w:cs="Arial"/>
            <w:kern w:val="36"/>
          </w:rPr>
          <w:t>Overtime Rates in Ne</w:t>
        </w:r>
        <w:r>
          <w:rPr>
            <w:rStyle w:val="Hyperlink"/>
            <w:rFonts w:ascii="Arial" w:eastAsia="Arial" w:hAnsi="Arial" w:cs="Arial"/>
            <w:kern w:val="36"/>
          </w:rPr>
          <w:t>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_Toc256000708 \h </w:instrText>
        </w:r>
        <w:r>
          <w:rPr>
            <w:rFonts w:ascii="Arial" w:eastAsia="Arial" w:hAnsi="Arial" w:cs="Arial"/>
          </w:rPr>
        </w:r>
        <w:r>
          <w:rPr>
            <w:rFonts w:ascii="Arial" w:eastAsia="Arial" w:hAnsi="Arial" w:cs="Arial"/>
          </w:rPr>
          <w:fldChar w:fldCharType="separate"/>
        </w:r>
        <w:r>
          <w:rPr>
            <w:rFonts w:ascii="Arial" w:eastAsia="Arial" w:hAnsi="Arial" w:cs="Arial"/>
          </w:rPr>
          <w:t>251</w:t>
        </w:r>
        <w:r>
          <w:rPr>
            <w:rFonts w:ascii="Arial" w:eastAsia="Arial" w:hAnsi="Arial" w:cs="Arial"/>
          </w:rPr>
          <w:fldChar w:fldCharType="end"/>
        </w:r>
      </w:hyperlink>
    </w:p>
    <w:p w14:paraId="014220C9" w14:textId="77777777" w:rsidR="008876BD" w:rsidRDefault="001868E0">
      <w:pPr>
        <w:pStyle w:val="TOC3"/>
        <w:tabs>
          <w:tab w:val="right" w:leader="dot" w:pos="9350"/>
        </w:tabs>
        <w:rPr>
          <w:rFonts w:ascii="Arial" w:eastAsia="Arial" w:hAnsi="Arial" w:cs="Arial"/>
          <w:noProof/>
          <w:sz w:val="22"/>
        </w:rPr>
      </w:pPr>
      <w:hyperlink w:anchor="_Toc256000709" w:history="1">
        <w:r>
          <w:rPr>
            <w:rStyle w:val="Hyperlink"/>
            <w:rFonts w:ascii="Arial" w:eastAsia="Arial" w:hAnsi="Arial" w:cs="Arial"/>
          </w:rPr>
          <w:t>Overtime Exemption for Administrative and Executive Employees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_Toc256000709 \h </w:instrText>
        </w:r>
        <w:r>
          <w:rPr>
            <w:rFonts w:ascii="Arial" w:eastAsia="Arial" w:hAnsi="Arial" w:cs="Arial"/>
          </w:rPr>
        </w:r>
        <w:r>
          <w:rPr>
            <w:rFonts w:ascii="Arial" w:eastAsia="Arial" w:hAnsi="Arial" w:cs="Arial"/>
          </w:rPr>
          <w:fldChar w:fldCharType="separate"/>
        </w:r>
        <w:r>
          <w:rPr>
            <w:rFonts w:ascii="Arial" w:eastAsia="Arial" w:hAnsi="Arial" w:cs="Arial"/>
          </w:rPr>
          <w:t>251</w:t>
        </w:r>
        <w:r>
          <w:rPr>
            <w:rFonts w:ascii="Arial" w:eastAsia="Arial" w:hAnsi="Arial" w:cs="Arial"/>
          </w:rPr>
          <w:fldChar w:fldCharType="end"/>
        </w:r>
      </w:hyperlink>
    </w:p>
    <w:p w14:paraId="60F062FC" w14:textId="77777777" w:rsidR="008876BD" w:rsidRDefault="001868E0">
      <w:pPr>
        <w:pStyle w:val="TOC2"/>
        <w:tabs>
          <w:tab w:val="right" w:leader="dot" w:pos="9350"/>
        </w:tabs>
        <w:rPr>
          <w:rFonts w:ascii="Arial" w:eastAsia="Arial" w:hAnsi="Arial" w:cs="Arial"/>
          <w:noProof/>
          <w:sz w:val="22"/>
        </w:rPr>
      </w:pPr>
      <w:hyperlink w:anchor="_Toc256000710" w:history="1">
        <w:r>
          <w:rPr>
            <w:rStyle w:val="Hyperlink"/>
            <w:rFonts w:ascii="Arial" w:eastAsia="Arial" w:hAnsi="Arial" w:cs="Arial"/>
          </w:rPr>
          <w:t>New York Domestic Worker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_Toc256000710 \h </w:instrText>
        </w:r>
        <w:r>
          <w:rPr>
            <w:rFonts w:ascii="Arial" w:eastAsia="Arial" w:hAnsi="Arial" w:cs="Arial"/>
          </w:rPr>
        </w:r>
        <w:r>
          <w:rPr>
            <w:rFonts w:ascii="Arial" w:eastAsia="Arial" w:hAnsi="Arial" w:cs="Arial"/>
          </w:rPr>
          <w:fldChar w:fldCharType="separate"/>
        </w:r>
        <w:r>
          <w:rPr>
            <w:rFonts w:ascii="Arial" w:eastAsia="Arial" w:hAnsi="Arial" w:cs="Arial"/>
          </w:rPr>
          <w:t>251</w:t>
        </w:r>
        <w:r>
          <w:rPr>
            <w:rFonts w:ascii="Arial" w:eastAsia="Arial" w:hAnsi="Arial" w:cs="Arial"/>
          </w:rPr>
          <w:fldChar w:fldCharType="end"/>
        </w:r>
      </w:hyperlink>
    </w:p>
    <w:p w14:paraId="01123E96" w14:textId="77777777" w:rsidR="008876BD" w:rsidRDefault="001868E0">
      <w:pPr>
        <w:pStyle w:val="TOC2"/>
        <w:tabs>
          <w:tab w:val="right" w:leader="dot" w:pos="9350"/>
        </w:tabs>
        <w:rPr>
          <w:rFonts w:ascii="Arial" w:eastAsia="Arial" w:hAnsi="Arial" w:cs="Arial"/>
          <w:noProof/>
          <w:sz w:val="22"/>
        </w:rPr>
      </w:pPr>
      <w:hyperlink w:anchor="_Toc256000711" w:history="1">
        <w:r>
          <w:rPr>
            <w:rStyle w:val="Hyperlink"/>
            <w:rFonts w:ascii="Arial" w:eastAsia="Arial" w:hAnsi="Arial" w:cs="Arial"/>
          </w:rPr>
          <w:t>New York Wage Notification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_Toc256000711 \h </w:instrText>
        </w:r>
        <w:r>
          <w:rPr>
            <w:rFonts w:ascii="Arial" w:eastAsia="Arial" w:hAnsi="Arial" w:cs="Arial"/>
          </w:rPr>
        </w:r>
        <w:r>
          <w:rPr>
            <w:rFonts w:ascii="Arial" w:eastAsia="Arial" w:hAnsi="Arial" w:cs="Arial"/>
          </w:rPr>
          <w:fldChar w:fldCharType="separate"/>
        </w:r>
        <w:r>
          <w:rPr>
            <w:rFonts w:ascii="Arial" w:eastAsia="Arial" w:hAnsi="Arial" w:cs="Arial"/>
          </w:rPr>
          <w:t>252</w:t>
        </w:r>
        <w:r>
          <w:rPr>
            <w:rFonts w:ascii="Arial" w:eastAsia="Arial" w:hAnsi="Arial" w:cs="Arial"/>
          </w:rPr>
          <w:fldChar w:fldCharType="end"/>
        </w:r>
      </w:hyperlink>
    </w:p>
    <w:p w14:paraId="33F7A1B0" w14:textId="77777777" w:rsidR="008876BD" w:rsidRDefault="001868E0">
      <w:pPr>
        <w:pStyle w:val="TOC3"/>
        <w:tabs>
          <w:tab w:val="right" w:leader="dot" w:pos="9350"/>
        </w:tabs>
        <w:rPr>
          <w:rFonts w:ascii="Arial" w:eastAsia="Arial" w:hAnsi="Arial" w:cs="Arial"/>
          <w:noProof/>
          <w:sz w:val="22"/>
        </w:rPr>
      </w:pPr>
      <w:hyperlink w:anchor="_Toc256000712" w:history="1">
        <w:r>
          <w:rPr>
            <w:rStyle w:val="Hyperlink"/>
            <w:rFonts w:ascii="Arial" w:eastAsia="Arial" w:hAnsi="Arial" w:cs="Arial"/>
          </w:rPr>
          <w:t>Notice and Recordkeeping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_Toc256000712 \h </w:instrText>
        </w:r>
        <w:r>
          <w:rPr>
            <w:rFonts w:ascii="Arial" w:eastAsia="Arial" w:hAnsi="Arial" w:cs="Arial"/>
          </w:rPr>
        </w:r>
        <w:r>
          <w:rPr>
            <w:rFonts w:ascii="Arial" w:eastAsia="Arial" w:hAnsi="Arial" w:cs="Arial"/>
          </w:rPr>
          <w:fldChar w:fldCharType="separate"/>
        </w:r>
        <w:r>
          <w:rPr>
            <w:rFonts w:ascii="Arial" w:eastAsia="Arial" w:hAnsi="Arial" w:cs="Arial"/>
          </w:rPr>
          <w:t>252</w:t>
        </w:r>
        <w:r>
          <w:rPr>
            <w:rFonts w:ascii="Arial" w:eastAsia="Arial" w:hAnsi="Arial" w:cs="Arial"/>
          </w:rPr>
          <w:fldChar w:fldCharType="end"/>
        </w:r>
      </w:hyperlink>
    </w:p>
    <w:p w14:paraId="3E02A253" w14:textId="77777777" w:rsidR="008876BD" w:rsidRDefault="001868E0">
      <w:pPr>
        <w:pStyle w:val="TOC3"/>
        <w:tabs>
          <w:tab w:val="right" w:leader="dot" w:pos="9350"/>
        </w:tabs>
        <w:rPr>
          <w:rFonts w:ascii="Arial" w:eastAsia="Arial" w:hAnsi="Arial" w:cs="Arial"/>
          <w:noProof/>
          <w:sz w:val="22"/>
        </w:rPr>
      </w:pPr>
      <w:hyperlink w:anchor="_Toc256000713" w:history="1">
        <w:r>
          <w:rPr>
            <w:rStyle w:val="Hyperlink"/>
            <w:rFonts w:ascii="Arial" w:eastAsia="Arial" w:hAnsi="Arial" w:cs="Arial"/>
          </w:rPr>
          <w:t>Payroll and Paystub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_Toc256000713 \h </w:instrText>
        </w:r>
        <w:r>
          <w:rPr>
            <w:rFonts w:ascii="Arial" w:eastAsia="Arial" w:hAnsi="Arial" w:cs="Arial"/>
          </w:rPr>
        </w:r>
        <w:r>
          <w:rPr>
            <w:rFonts w:ascii="Arial" w:eastAsia="Arial" w:hAnsi="Arial" w:cs="Arial"/>
          </w:rPr>
          <w:fldChar w:fldCharType="separate"/>
        </w:r>
        <w:r>
          <w:rPr>
            <w:rFonts w:ascii="Arial" w:eastAsia="Arial" w:hAnsi="Arial" w:cs="Arial"/>
          </w:rPr>
          <w:t>253</w:t>
        </w:r>
        <w:r>
          <w:rPr>
            <w:rFonts w:ascii="Arial" w:eastAsia="Arial" w:hAnsi="Arial" w:cs="Arial"/>
          </w:rPr>
          <w:fldChar w:fldCharType="end"/>
        </w:r>
      </w:hyperlink>
    </w:p>
    <w:p w14:paraId="061A10C7" w14:textId="77777777" w:rsidR="008876BD" w:rsidRDefault="001868E0">
      <w:pPr>
        <w:pStyle w:val="TOC3"/>
        <w:tabs>
          <w:tab w:val="right" w:leader="dot" w:pos="9350"/>
        </w:tabs>
        <w:rPr>
          <w:rFonts w:ascii="Arial" w:eastAsia="Arial" w:hAnsi="Arial" w:cs="Arial"/>
          <w:noProof/>
          <w:sz w:val="22"/>
        </w:rPr>
      </w:pPr>
      <w:hyperlink w:anchor="_Toc256000714" w:history="1">
        <w:r>
          <w:rPr>
            <w:rStyle w:val="Hyperlink"/>
            <w:rFonts w:ascii="Arial" w:eastAsia="Arial" w:hAnsi="Arial" w:cs="Arial"/>
          </w:rPr>
          <w:t>Enforcement Provisions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_Toc256000714 \h </w:instrText>
        </w:r>
        <w:r>
          <w:rPr>
            <w:rFonts w:ascii="Arial" w:eastAsia="Arial" w:hAnsi="Arial" w:cs="Arial"/>
          </w:rPr>
        </w:r>
        <w:r>
          <w:rPr>
            <w:rFonts w:ascii="Arial" w:eastAsia="Arial" w:hAnsi="Arial" w:cs="Arial"/>
          </w:rPr>
          <w:fldChar w:fldCharType="separate"/>
        </w:r>
        <w:r>
          <w:rPr>
            <w:rFonts w:ascii="Arial" w:eastAsia="Arial" w:hAnsi="Arial" w:cs="Arial"/>
          </w:rPr>
          <w:t>253</w:t>
        </w:r>
        <w:r>
          <w:rPr>
            <w:rFonts w:ascii="Arial" w:eastAsia="Arial" w:hAnsi="Arial" w:cs="Arial"/>
          </w:rPr>
          <w:fldChar w:fldCharType="end"/>
        </w:r>
      </w:hyperlink>
    </w:p>
    <w:p w14:paraId="31024A28" w14:textId="77777777" w:rsidR="008876BD" w:rsidRDefault="001868E0">
      <w:pPr>
        <w:pStyle w:val="TOC2"/>
        <w:tabs>
          <w:tab w:val="right" w:leader="dot" w:pos="9350"/>
        </w:tabs>
        <w:rPr>
          <w:rFonts w:ascii="Arial" w:eastAsia="Arial" w:hAnsi="Arial" w:cs="Arial"/>
          <w:noProof/>
          <w:sz w:val="22"/>
        </w:rPr>
      </w:pPr>
      <w:hyperlink w:anchor="_Toc256000715" w:history="1">
        <w:r>
          <w:rPr>
            <w:rStyle w:val="Hyperlink"/>
            <w:rFonts w:ascii="Arial" w:eastAsia="Arial" w:hAnsi="Arial" w:cs="Arial"/>
          </w:rPr>
          <w:t>Personal Infor</w:t>
        </w:r>
        <w:r>
          <w:rPr>
            <w:rStyle w:val="Hyperlink"/>
            <w:rFonts w:ascii="Arial" w:eastAsia="Arial" w:hAnsi="Arial" w:cs="Arial"/>
          </w:rPr>
          <w:t>mation Protection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_Toc256000715 \h </w:instrText>
        </w:r>
        <w:r>
          <w:rPr>
            <w:rFonts w:ascii="Arial" w:eastAsia="Arial" w:hAnsi="Arial" w:cs="Arial"/>
          </w:rPr>
        </w:r>
        <w:r>
          <w:rPr>
            <w:rFonts w:ascii="Arial" w:eastAsia="Arial" w:hAnsi="Arial" w:cs="Arial"/>
          </w:rPr>
          <w:fldChar w:fldCharType="separate"/>
        </w:r>
        <w:r>
          <w:rPr>
            <w:rFonts w:ascii="Arial" w:eastAsia="Arial" w:hAnsi="Arial" w:cs="Arial"/>
          </w:rPr>
          <w:t>254</w:t>
        </w:r>
        <w:r>
          <w:rPr>
            <w:rFonts w:ascii="Arial" w:eastAsia="Arial" w:hAnsi="Arial" w:cs="Arial"/>
          </w:rPr>
          <w:fldChar w:fldCharType="end"/>
        </w:r>
      </w:hyperlink>
    </w:p>
    <w:p w14:paraId="3FE3AC49" w14:textId="77777777" w:rsidR="008876BD" w:rsidRDefault="001868E0">
      <w:pPr>
        <w:pStyle w:val="TOC1"/>
        <w:tabs>
          <w:tab w:val="right" w:leader="dot" w:pos="9350"/>
        </w:tabs>
        <w:rPr>
          <w:rFonts w:ascii="Arial" w:eastAsia="Arial" w:hAnsi="Arial" w:cs="Arial"/>
          <w:noProof/>
          <w:sz w:val="22"/>
        </w:rPr>
      </w:pPr>
      <w:hyperlink w:anchor="_Toc256000716" w:history="1">
        <w:r>
          <w:rPr>
            <w:rStyle w:val="Hyperlink"/>
            <w:rFonts w:ascii="Arial" w:eastAsia="Arial" w:hAnsi="Arial" w:cs="Arial"/>
            <w:kern w:val="36"/>
          </w:rPr>
          <w:t>Personal Information Protection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_Toc256000716 \h </w:instrText>
        </w:r>
        <w:r>
          <w:rPr>
            <w:rFonts w:ascii="Arial" w:eastAsia="Arial" w:hAnsi="Arial" w:cs="Arial"/>
          </w:rPr>
        </w:r>
        <w:r>
          <w:rPr>
            <w:rFonts w:ascii="Arial" w:eastAsia="Arial" w:hAnsi="Arial" w:cs="Arial"/>
          </w:rPr>
          <w:fldChar w:fldCharType="separate"/>
        </w:r>
        <w:r>
          <w:rPr>
            <w:rFonts w:ascii="Arial" w:eastAsia="Arial" w:hAnsi="Arial" w:cs="Arial"/>
          </w:rPr>
          <w:t>254</w:t>
        </w:r>
        <w:r>
          <w:rPr>
            <w:rFonts w:ascii="Arial" w:eastAsia="Arial" w:hAnsi="Arial" w:cs="Arial"/>
          </w:rPr>
          <w:fldChar w:fldCharType="end"/>
        </w:r>
      </w:hyperlink>
    </w:p>
    <w:p w14:paraId="1C553880" w14:textId="77777777" w:rsidR="008876BD" w:rsidRDefault="001868E0">
      <w:pPr>
        <w:pStyle w:val="TOC3"/>
        <w:tabs>
          <w:tab w:val="right" w:leader="dot" w:pos="9350"/>
        </w:tabs>
        <w:rPr>
          <w:rFonts w:ascii="Arial" w:eastAsia="Arial" w:hAnsi="Arial" w:cs="Arial"/>
          <w:noProof/>
          <w:sz w:val="22"/>
        </w:rPr>
      </w:pPr>
      <w:hyperlink w:anchor="_Toc256000717" w:history="1">
        <w:r>
          <w:rPr>
            <w:rStyle w:val="Hyperlink"/>
            <w:rFonts w:ascii="Arial" w:eastAsia="Arial" w:hAnsi="Arial" w:cs="Arial"/>
          </w:rPr>
          <w:t>What is Considered Personal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_Toc256000717 \h </w:instrText>
        </w:r>
        <w:r>
          <w:rPr>
            <w:rFonts w:ascii="Arial" w:eastAsia="Arial" w:hAnsi="Arial" w:cs="Arial"/>
          </w:rPr>
        </w:r>
        <w:r>
          <w:rPr>
            <w:rFonts w:ascii="Arial" w:eastAsia="Arial" w:hAnsi="Arial" w:cs="Arial"/>
          </w:rPr>
          <w:fldChar w:fldCharType="separate"/>
        </w:r>
        <w:r>
          <w:rPr>
            <w:rFonts w:ascii="Arial" w:eastAsia="Arial" w:hAnsi="Arial" w:cs="Arial"/>
          </w:rPr>
          <w:t>254</w:t>
        </w:r>
        <w:r>
          <w:rPr>
            <w:rFonts w:ascii="Arial" w:eastAsia="Arial" w:hAnsi="Arial" w:cs="Arial"/>
          </w:rPr>
          <w:fldChar w:fldCharType="end"/>
        </w:r>
      </w:hyperlink>
    </w:p>
    <w:p w14:paraId="0C654106" w14:textId="77777777" w:rsidR="008876BD" w:rsidRDefault="001868E0">
      <w:pPr>
        <w:pStyle w:val="TOC3"/>
        <w:tabs>
          <w:tab w:val="right" w:leader="dot" w:pos="9350"/>
        </w:tabs>
        <w:rPr>
          <w:rFonts w:ascii="Arial" w:eastAsia="Arial" w:hAnsi="Arial" w:cs="Arial"/>
          <w:noProof/>
          <w:sz w:val="22"/>
        </w:rPr>
      </w:pPr>
      <w:hyperlink w:anchor="_Toc256000718" w:history="1">
        <w:r>
          <w:rPr>
            <w:rStyle w:val="Hyperlink"/>
            <w:rFonts w:ascii="Arial" w:eastAsia="Arial" w:hAnsi="Arial" w:cs="Arial"/>
          </w:rPr>
          <w:t>Requirements for Employers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_Toc256000718 \h </w:instrText>
        </w:r>
        <w:r>
          <w:rPr>
            <w:rFonts w:ascii="Arial" w:eastAsia="Arial" w:hAnsi="Arial" w:cs="Arial"/>
          </w:rPr>
        </w:r>
        <w:r>
          <w:rPr>
            <w:rFonts w:ascii="Arial" w:eastAsia="Arial" w:hAnsi="Arial" w:cs="Arial"/>
          </w:rPr>
          <w:fldChar w:fldCharType="separate"/>
        </w:r>
        <w:r>
          <w:rPr>
            <w:rFonts w:ascii="Arial" w:eastAsia="Arial" w:hAnsi="Arial" w:cs="Arial"/>
          </w:rPr>
          <w:t>254</w:t>
        </w:r>
        <w:r>
          <w:rPr>
            <w:rFonts w:ascii="Arial" w:eastAsia="Arial" w:hAnsi="Arial" w:cs="Arial"/>
          </w:rPr>
          <w:fldChar w:fldCharType="end"/>
        </w:r>
      </w:hyperlink>
    </w:p>
    <w:p w14:paraId="237C3156" w14:textId="77777777" w:rsidR="008876BD" w:rsidRDefault="001868E0">
      <w:pPr>
        <w:pStyle w:val="TOC3"/>
        <w:tabs>
          <w:tab w:val="right" w:leader="dot" w:pos="9350"/>
        </w:tabs>
        <w:rPr>
          <w:rFonts w:ascii="Arial" w:eastAsia="Arial" w:hAnsi="Arial" w:cs="Arial"/>
          <w:noProof/>
          <w:sz w:val="22"/>
        </w:rPr>
      </w:pPr>
      <w:hyperlink w:anchor="_Toc256000719"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_Toc256000719 \h </w:instrText>
        </w:r>
        <w:r>
          <w:rPr>
            <w:rFonts w:ascii="Arial" w:eastAsia="Arial" w:hAnsi="Arial" w:cs="Arial"/>
          </w:rPr>
        </w:r>
        <w:r>
          <w:rPr>
            <w:rFonts w:ascii="Arial" w:eastAsia="Arial" w:hAnsi="Arial" w:cs="Arial"/>
          </w:rPr>
          <w:fldChar w:fldCharType="separate"/>
        </w:r>
        <w:r>
          <w:rPr>
            <w:rFonts w:ascii="Arial" w:eastAsia="Arial" w:hAnsi="Arial" w:cs="Arial"/>
          </w:rPr>
          <w:t>254</w:t>
        </w:r>
        <w:r>
          <w:rPr>
            <w:rFonts w:ascii="Arial" w:eastAsia="Arial" w:hAnsi="Arial" w:cs="Arial"/>
          </w:rPr>
          <w:fldChar w:fldCharType="end"/>
        </w:r>
      </w:hyperlink>
    </w:p>
    <w:p w14:paraId="6E7D85E2" w14:textId="77777777" w:rsidR="008876BD" w:rsidRDefault="001868E0">
      <w:pPr>
        <w:pStyle w:val="TOC2"/>
        <w:tabs>
          <w:tab w:val="right" w:leader="dot" w:pos="9350"/>
        </w:tabs>
        <w:rPr>
          <w:rFonts w:ascii="Arial" w:eastAsia="Arial" w:hAnsi="Arial" w:cs="Arial"/>
          <w:noProof/>
          <w:sz w:val="22"/>
        </w:rPr>
      </w:pPr>
      <w:hyperlink w:anchor="_Toc256000720" w:history="1">
        <w:r>
          <w:rPr>
            <w:rStyle w:val="Hyperlink"/>
            <w:rFonts w:ascii="Arial" w:eastAsia="Arial" w:hAnsi="Arial" w:cs="Arial"/>
          </w:rPr>
          <w:t>Posters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w:instrText>
        </w:r>
        <w:r>
          <w:rPr>
            <w:rFonts w:ascii="Arial" w:eastAsia="Arial" w:hAnsi="Arial" w:cs="Arial"/>
          </w:rPr>
          <w:instrText xml:space="preserve">AGEREF _Toc256000720 \h </w:instrText>
        </w:r>
        <w:r>
          <w:rPr>
            <w:rFonts w:ascii="Arial" w:eastAsia="Arial" w:hAnsi="Arial" w:cs="Arial"/>
          </w:rPr>
        </w:r>
        <w:r>
          <w:rPr>
            <w:rFonts w:ascii="Arial" w:eastAsia="Arial" w:hAnsi="Arial" w:cs="Arial"/>
          </w:rPr>
          <w:fldChar w:fldCharType="separate"/>
        </w:r>
        <w:r>
          <w:rPr>
            <w:rFonts w:ascii="Arial" w:eastAsia="Arial" w:hAnsi="Arial" w:cs="Arial"/>
          </w:rPr>
          <w:t>255</w:t>
        </w:r>
        <w:r>
          <w:rPr>
            <w:rFonts w:ascii="Arial" w:eastAsia="Arial" w:hAnsi="Arial" w:cs="Arial"/>
          </w:rPr>
          <w:fldChar w:fldCharType="end"/>
        </w:r>
      </w:hyperlink>
    </w:p>
    <w:p w14:paraId="6086208B" w14:textId="77777777" w:rsidR="008876BD" w:rsidRDefault="001868E0">
      <w:pPr>
        <w:pStyle w:val="TOC1"/>
        <w:tabs>
          <w:tab w:val="right" w:leader="dot" w:pos="9350"/>
        </w:tabs>
        <w:rPr>
          <w:rFonts w:ascii="Arial" w:eastAsia="Arial" w:hAnsi="Arial" w:cs="Arial"/>
          <w:noProof/>
          <w:sz w:val="22"/>
        </w:rPr>
      </w:pPr>
      <w:hyperlink w:anchor="_Toc256000721" w:history="1">
        <w:r>
          <w:rPr>
            <w:rStyle w:val="Hyperlink"/>
            <w:rFonts w:ascii="Arial" w:eastAsia="Arial" w:hAnsi="Arial" w:cs="Arial"/>
            <w:kern w:val="36"/>
          </w:rPr>
          <w:t>Notices and Posters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_Toc256000721 \h </w:instrText>
        </w:r>
        <w:r>
          <w:rPr>
            <w:rFonts w:ascii="Arial" w:eastAsia="Arial" w:hAnsi="Arial" w:cs="Arial"/>
          </w:rPr>
        </w:r>
        <w:r>
          <w:rPr>
            <w:rFonts w:ascii="Arial" w:eastAsia="Arial" w:hAnsi="Arial" w:cs="Arial"/>
          </w:rPr>
          <w:fldChar w:fldCharType="separate"/>
        </w:r>
        <w:r>
          <w:rPr>
            <w:rFonts w:ascii="Arial" w:eastAsia="Arial" w:hAnsi="Arial" w:cs="Arial"/>
          </w:rPr>
          <w:t>255</w:t>
        </w:r>
        <w:r>
          <w:rPr>
            <w:rFonts w:ascii="Arial" w:eastAsia="Arial" w:hAnsi="Arial" w:cs="Arial"/>
          </w:rPr>
          <w:fldChar w:fldCharType="end"/>
        </w:r>
      </w:hyperlink>
    </w:p>
    <w:p w14:paraId="149B4EA3" w14:textId="77777777" w:rsidR="008876BD" w:rsidRDefault="001868E0">
      <w:pPr>
        <w:pStyle w:val="TOC2"/>
        <w:tabs>
          <w:tab w:val="right" w:leader="dot" w:pos="9350"/>
        </w:tabs>
        <w:rPr>
          <w:rFonts w:ascii="Arial" w:eastAsia="Arial" w:hAnsi="Arial" w:cs="Arial"/>
          <w:noProof/>
          <w:sz w:val="22"/>
        </w:rPr>
      </w:pPr>
      <w:hyperlink w:anchor="_Toc256000722" w:history="1">
        <w:r>
          <w:rPr>
            <w:rStyle w:val="Hyperlink"/>
            <w:rFonts w:ascii="Arial" w:eastAsia="Arial" w:hAnsi="Arial" w:cs="Arial"/>
          </w:rPr>
          <w:t>New York (NY) State Poster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_Toc256000722 \h </w:instrText>
        </w:r>
        <w:r>
          <w:rPr>
            <w:rFonts w:ascii="Arial" w:eastAsia="Arial" w:hAnsi="Arial" w:cs="Arial"/>
          </w:rPr>
        </w:r>
        <w:r>
          <w:rPr>
            <w:rFonts w:ascii="Arial" w:eastAsia="Arial" w:hAnsi="Arial" w:cs="Arial"/>
          </w:rPr>
          <w:fldChar w:fldCharType="separate"/>
        </w:r>
        <w:r>
          <w:rPr>
            <w:rFonts w:ascii="Arial" w:eastAsia="Arial" w:hAnsi="Arial" w:cs="Arial"/>
          </w:rPr>
          <w:t>255</w:t>
        </w:r>
        <w:r>
          <w:rPr>
            <w:rFonts w:ascii="Arial" w:eastAsia="Arial" w:hAnsi="Arial" w:cs="Arial"/>
          </w:rPr>
          <w:fldChar w:fldCharType="end"/>
        </w:r>
      </w:hyperlink>
    </w:p>
    <w:p w14:paraId="25248A66" w14:textId="77777777" w:rsidR="008876BD" w:rsidRDefault="001868E0">
      <w:pPr>
        <w:pStyle w:val="TOC2"/>
        <w:tabs>
          <w:tab w:val="right" w:leader="dot" w:pos="9350"/>
        </w:tabs>
        <w:rPr>
          <w:rFonts w:ascii="Arial" w:eastAsia="Arial" w:hAnsi="Arial" w:cs="Arial"/>
          <w:noProof/>
          <w:sz w:val="22"/>
        </w:rPr>
      </w:pPr>
      <w:hyperlink w:anchor="_Toc256000723" w:history="1">
        <w:r>
          <w:rPr>
            <w:rStyle w:val="Hyperlink"/>
            <w:rFonts w:ascii="Arial" w:eastAsia="Arial" w:hAnsi="Arial" w:cs="Arial"/>
          </w:rPr>
          <w:t>New York (NY) Industry-Specific Poster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_Toc256000723 \h </w:instrText>
        </w:r>
        <w:r>
          <w:rPr>
            <w:rFonts w:ascii="Arial" w:eastAsia="Arial" w:hAnsi="Arial" w:cs="Arial"/>
          </w:rPr>
        </w:r>
        <w:r>
          <w:rPr>
            <w:rFonts w:ascii="Arial" w:eastAsia="Arial" w:hAnsi="Arial" w:cs="Arial"/>
          </w:rPr>
          <w:fldChar w:fldCharType="separate"/>
        </w:r>
        <w:r>
          <w:rPr>
            <w:rFonts w:ascii="Arial" w:eastAsia="Arial" w:hAnsi="Arial" w:cs="Arial"/>
          </w:rPr>
          <w:t>258</w:t>
        </w:r>
        <w:r>
          <w:rPr>
            <w:rFonts w:ascii="Arial" w:eastAsia="Arial" w:hAnsi="Arial" w:cs="Arial"/>
          </w:rPr>
          <w:fldChar w:fldCharType="end"/>
        </w:r>
      </w:hyperlink>
    </w:p>
    <w:p w14:paraId="05DE33F7" w14:textId="77777777" w:rsidR="008876BD" w:rsidRDefault="001868E0">
      <w:pPr>
        <w:pStyle w:val="TOC2"/>
        <w:tabs>
          <w:tab w:val="right" w:leader="dot" w:pos="9350"/>
        </w:tabs>
        <w:rPr>
          <w:rFonts w:ascii="Arial" w:eastAsia="Arial" w:hAnsi="Arial" w:cs="Arial"/>
          <w:noProof/>
          <w:sz w:val="22"/>
        </w:rPr>
      </w:pPr>
      <w:hyperlink w:anchor="_Toc256000724" w:history="1">
        <w:r>
          <w:rPr>
            <w:rStyle w:val="Hyperlink"/>
            <w:rFonts w:ascii="Arial" w:eastAsia="Arial" w:hAnsi="Arial" w:cs="Arial"/>
          </w:rPr>
          <w:t>Recordkeeping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_Toc256000724 \h </w:instrText>
        </w:r>
        <w:r>
          <w:rPr>
            <w:rFonts w:ascii="Arial" w:eastAsia="Arial" w:hAnsi="Arial" w:cs="Arial"/>
          </w:rPr>
        </w:r>
        <w:r>
          <w:rPr>
            <w:rFonts w:ascii="Arial" w:eastAsia="Arial" w:hAnsi="Arial" w:cs="Arial"/>
          </w:rPr>
          <w:fldChar w:fldCharType="separate"/>
        </w:r>
        <w:r>
          <w:rPr>
            <w:rFonts w:ascii="Arial" w:eastAsia="Arial" w:hAnsi="Arial" w:cs="Arial"/>
          </w:rPr>
          <w:t>259</w:t>
        </w:r>
        <w:r>
          <w:rPr>
            <w:rFonts w:ascii="Arial" w:eastAsia="Arial" w:hAnsi="Arial" w:cs="Arial"/>
          </w:rPr>
          <w:fldChar w:fldCharType="end"/>
        </w:r>
      </w:hyperlink>
    </w:p>
    <w:p w14:paraId="387C3417" w14:textId="77777777" w:rsidR="008876BD" w:rsidRDefault="001868E0">
      <w:pPr>
        <w:pStyle w:val="TOC1"/>
        <w:tabs>
          <w:tab w:val="right" w:leader="dot" w:pos="9350"/>
        </w:tabs>
        <w:rPr>
          <w:rFonts w:ascii="Arial" w:eastAsia="Arial" w:hAnsi="Arial" w:cs="Arial"/>
          <w:noProof/>
          <w:sz w:val="22"/>
        </w:rPr>
      </w:pPr>
      <w:hyperlink w:anchor="_Toc256000725" w:history="1">
        <w:r>
          <w:rPr>
            <w:rStyle w:val="Hyperlink"/>
            <w:rFonts w:ascii="Arial" w:eastAsia="Arial" w:hAnsi="Arial" w:cs="Arial"/>
            <w:kern w:val="36"/>
          </w:rPr>
          <w:t>Recordkeeping Requirements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_Toc256000725 \h </w:instrText>
        </w:r>
        <w:r>
          <w:rPr>
            <w:rFonts w:ascii="Arial" w:eastAsia="Arial" w:hAnsi="Arial" w:cs="Arial"/>
          </w:rPr>
        </w:r>
        <w:r>
          <w:rPr>
            <w:rFonts w:ascii="Arial" w:eastAsia="Arial" w:hAnsi="Arial" w:cs="Arial"/>
          </w:rPr>
          <w:fldChar w:fldCharType="separate"/>
        </w:r>
        <w:r>
          <w:rPr>
            <w:rFonts w:ascii="Arial" w:eastAsia="Arial" w:hAnsi="Arial" w:cs="Arial"/>
          </w:rPr>
          <w:t>259</w:t>
        </w:r>
        <w:r>
          <w:rPr>
            <w:rFonts w:ascii="Arial" w:eastAsia="Arial" w:hAnsi="Arial" w:cs="Arial"/>
          </w:rPr>
          <w:fldChar w:fldCharType="end"/>
        </w:r>
      </w:hyperlink>
    </w:p>
    <w:p w14:paraId="0FE73A63" w14:textId="77777777" w:rsidR="008876BD" w:rsidRDefault="001868E0">
      <w:pPr>
        <w:pStyle w:val="TOC3"/>
        <w:tabs>
          <w:tab w:val="right" w:leader="dot" w:pos="9350"/>
        </w:tabs>
        <w:rPr>
          <w:rFonts w:ascii="Arial" w:eastAsia="Arial" w:hAnsi="Arial" w:cs="Arial"/>
          <w:noProof/>
          <w:sz w:val="22"/>
        </w:rPr>
      </w:pPr>
      <w:hyperlink w:anchor="_Toc256000726" w:history="1">
        <w:r>
          <w:rPr>
            <w:rStyle w:val="Hyperlink"/>
            <w:rFonts w:ascii="Arial" w:eastAsia="Arial" w:hAnsi="Arial" w:cs="Arial"/>
          </w:rPr>
          <w:t>Wages/Hours/Payroll Records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_Toc256000726 \h </w:instrText>
        </w:r>
        <w:r>
          <w:rPr>
            <w:rFonts w:ascii="Arial" w:eastAsia="Arial" w:hAnsi="Arial" w:cs="Arial"/>
          </w:rPr>
        </w:r>
        <w:r>
          <w:rPr>
            <w:rFonts w:ascii="Arial" w:eastAsia="Arial" w:hAnsi="Arial" w:cs="Arial"/>
          </w:rPr>
          <w:fldChar w:fldCharType="separate"/>
        </w:r>
        <w:r>
          <w:rPr>
            <w:rFonts w:ascii="Arial" w:eastAsia="Arial" w:hAnsi="Arial" w:cs="Arial"/>
          </w:rPr>
          <w:t>259</w:t>
        </w:r>
        <w:r>
          <w:rPr>
            <w:rFonts w:ascii="Arial" w:eastAsia="Arial" w:hAnsi="Arial" w:cs="Arial"/>
          </w:rPr>
          <w:fldChar w:fldCharType="end"/>
        </w:r>
      </w:hyperlink>
    </w:p>
    <w:p w14:paraId="34B7AE40" w14:textId="77777777" w:rsidR="008876BD" w:rsidRDefault="001868E0">
      <w:pPr>
        <w:pStyle w:val="TOC3"/>
        <w:tabs>
          <w:tab w:val="right" w:leader="dot" w:pos="9350"/>
        </w:tabs>
        <w:rPr>
          <w:rFonts w:ascii="Arial" w:eastAsia="Arial" w:hAnsi="Arial" w:cs="Arial"/>
          <w:noProof/>
          <w:sz w:val="22"/>
        </w:rPr>
      </w:pPr>
      <w:hyperlink w:anchor="_Toc256000727" w:history="1">
        <w:r>
          <w:rPr>
            <w:rStyle w:val="Hyperlink"/>
            <w:rFonts w:ascii="Arial" w:eastAsia="Arial" w:hAnsi="Arial" w:cs="Arial"/>
          </w:rPr>
          <w:t>Unemployment Insurance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_Toc256000727 \h </w:instrText>
        </w:r>
        <w:r>
          <w:rPr>
            <w:rFonts w:ascii="Arial" w:eastAsia="Arial" w:hAnsi="Arial" w:cs="Arial"/>
          </w:rPr>
        </w:r>
        <w:r>
          <w:rPr>
            <w:rFonts w:ascii="Arial" w:eastAsia="Arial" w:hAnsi="Arial" w:cs="Arial"/>
          </w:rPr>
          <w:fldChar w:fldCharType="separate"/>
        </w:r>
        <w:r>
          <w:rPr>
            <w:rFonts w:ascii="Arial" w:eastAsia="Arial" w:hAnsi="Arial" w:cs="Arial"/>
          </w:rPr>
          <w:t>260</w:t>
        </w:r>
        <w:r>
          <w:rPr>
            <w:rFonts w:ascii="Arial" w:eastAsia="Arial" w:hAnsi="Arial" w:cs="Arial"/>
          </w:rPr>
          <w:fldChar w:fldCharType="end"/>
        </w:r>
      </w:hyperlink>
    </w:p>
    <w:p w14:paraId="05A48F44" w14:textId="77777777" w:rsidR="008876BD" w:rsidRDefault="001868E0">
      <w:pPr>
        <w:pStyle w:val="TOC3"/>
        <w:tabs>
          <w:tab w:val="right" w:leader="dot" w:pos="9350"/>
        </w:tabs>
        <w:rPr>
          <w:rFonts w:ascii="Arial" w:eastAsia="Arial" w:hAnsi="Arial" w:cs="Arial"/>
          <w:noProof/>
          <w:sz w:val="22"/>
        </w:rPr>
      </w:pPr>
      <w:hyperlink w:anchor="_Toc256000728" w:history="1">
        <w:r>
          <w:rPr>
            <w:rStyle w:val="Hyperlink"/>
            <w:rFonts w:ascii="Arial" w:eastAsia="Arial" w:hAnsi="Arial" w:cs="Arial"/>
          </w:rPr>
          <w:t>Safety and Health/Workers' Compensation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_Toc256000728 \h </w:instrText>
        </w:r>
        <w:r>
          <w:rPr>
            <w:rFonts w:ascii="Arial" w:eastAsia="Arial" w:hAnsi="Arial" w:cs="Arial"/>
          </w:rPr>
        </w:r>
        <w:r>
          <w:rPr>
            <w:rFonts w:ascii="Arial" w:eastAsia="Arial" w:hAnsi="Arial" w:cs="Arial"/>
          </w:rPr>
          <w:fldChar w:fldCharType="separate"/>
        </w:r>
        <w:r>
          <w:rPr>
            <w:rFonts w:ascii="Arial" w:eastAsia="Arial" w:hAnsi="Arial" w:cs="Arial"/>
          </w:rPr>
          <w:t>260</w:t>
        </w:r>
        <w:r>
          <w:rPr>
            <w:rFonts w:ascii="Arial" w:eastAsia="Arial" w:hAnsi="Arial" w:cs="Arial"/>
          </w:rPr>
          <w:fldChar w:fldCharType="end"/>
        </w:r>
      </w:hyperlink>
    </w:p>
    <w:p w14:paraId="1518D828" w14:textId="77777777" w:rsidR="008876BD" w:rsidRDefault="001868E0">
      <w:pPr>
        <w:pStyle w:val="TOC3"/>
        <w:tabs>
          <w:tab w:val="right" w:leader="dot" w:pos="9350"/>
        </w:tabs>
        <w:rPr>
          <w:rFonts w:ascii="Arial" w:eastAsia="Arial" w:hAnsi="Arial" w:cs="Arial"/>
          <w:noProof/>
          <w:sz w:val="22"/>
        </w:rPr>
      </w:pPr>
      <w:hyperlink w:anchor="_Toc256000729" w:history="1">
        <w:r>
          <w:rPr>
            <w:rStyle w:val="Hyperlink"/>
            <w:rFonts w:ascii="Arial" w:eastAsia="Arial" w:hAnsi="Arial" w:cs="Arial"/>
          </w:rPr>
          <w:t>Child Labor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_Toc256000729 \h </w:instrText>
        </w:r>
        <w:r>
          <w:rPr>
            <w:rFonts w:ascii="Arial" w:eastAsia="Arial" w:hAnsi="Arial" w:cs="Arial"/>
          </w:rPr>
        </w:r>
        <w:r>
          <w:rPr>
            <w:rFonts w:ascii="Arial" w:eastAsia="Arial" w:hAnsi="Arial" w:cs="Arial"/>
          </w:rPr>
          <w:fldChar w:fldCharType="separate"/>
        </w:r>
        <w:r>
          <w:rPr>
            <w:rFonts w:ascii="Arial" w:eastAsia="Arial" w:hAnsi="Arial" w:cs="Arial"/>
          </w:rPr>
          <w:t>261</w:t>
        </w:r>
        <w:r>
          <w:rPr>
            <w:rFonts w:ascii="Arial" w:eastAsia="Arial" w:hAnsi="Arial" w:cs="Arial"/>
          </w:rPr>
          <w:fldChar w:fldCharType="end"/>
        </w:r>
      </w:hyperlink>
    </w:p>
    <w:p w14:paraId="75292FB3" w14:textId="77777777" w:rsidR="008876BD" w:rsidRDefault="001868E0">
      <w:pPr>
        <w:pStyle w:val="TOC3"/>
        <w:tabs>
          <w:tab w:val="right" w:leader="dot" w:pos="9350"/>
        </w:tabs>
        <w:rPr>
          <w:rFonts w:ascii="Arial" w:eastAsia="Arial" w:hAnsi="Arial" w:cs="Arial"/>
          <w:noProof/>
          <w:sz w:val="22"/>
        </w:rPr>
      </w:pPr>
      <w:hyperlink w:anchor="_Toc256000730" w:history="1">
        <w:r>
          <w:rPr>
            <w:rStyle w:val="Hyperlink"/>
            <w:rFonts w:ascii="Arial" w:eastAsia="Arial" w:hAnsi="Arial" w:cs="Arial"/>
          </w:rPr>
          <w:t>Destroying Records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_Toc256000730 \h </w:instrText>
        </w:r>
        <w:r>
          <w:rPr>
            <w:rFonts w:ascii="Arial" w:eastAsia="Arial" w:hAnsi="Arial" w:cs="Arial"/>
          </w:rPr>
        </w:r>
        <w:r>
          <w:rPr>
            <w:rFonts w:ascii="Arial" w:eastAsia="Arial" w:hAnsi="Arial" w:cs="Arial"/>
          </w:rPr>
          <w:fldChar w:fldCharType="separate"/>
        </w:r>
        <w:r>
          <w:rPr>
            <w:rFonts w:ascii="Arial" w:eastAsia="Arial" w:hAnsi="Arial" w:cs="Arial"/>
          </w:rPr>
          <w:t>261</w:t>
        </w:r>
        <w:r>
          <w:rPr>
            <w:rFonts w:ascii="Arial" w:eastAsia="Arial" w:hAnsi="Arial" w:cs="Arial"/>
          </w:rPr>
          <w:fldChar w:fldCharType="end"/>
        </w:r>
      </w:hyperlink>
    </w:p>
    <w:p w14:paraId="4817D692" w14:textId="77777777" w:rsidR="008876BD" w:rsidRDefault="001868E0">
      <w:pPr>
        <w:pStyle w:val="TOC3"/>
        <w:tabs>
          <w:tab w:val="right" w:leader="dot" w:pos="9350"/>
        </w:tabs>
        <w:rPr>
          <w:rFonts w:ascii="Arial" w:eastAsia="Arial" w:hAnsi="Arial" w:cs="Arial"/>
          <w:noProof/>
          <w:sz w:val="22"/>
        </w:rPr>
      </w:pPr>
      <w:hyperlink w:anchor="_Toc256000731" w:history="1">
        <w:r>
          <w:rPr>
            <w:rStyle w:val="Hyperlink"/>
            <w:rFonts w:ascii="Arial" w:eastAsia="Arial" w:hAnsi="Arial" w:cs="Arial"/>
          </w:rPr>
          <w:t>New York Paid Family Leave (PFL)</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_Toc256000731 \h </w:instrText>
        </w:r>
        <w:r>
          <w:rPr>
            <w:rFonts w:ascii="Arial" w:eastAsia="Arial" w:hAnsi="Arial" w:cs="Arial"/>
          </w:rPr>
        </w:r>
        <w:r>
          <w:rPr>
            <w:rFonts w:ascii="Arial" w:eastAsia="Arial" w:hAnsi="Arial" w:cs="Arial"/>
          </w:rPr>
          <w:fldChar w:fldCharType="separate"/>
        </w:r>
        <w:r>
          <w:rPr>
            <w:rFonts w:ascii="Arial" w:eastAsia="Arial" w:hAnsi="Arial" w:cs="Arial"/>
          </w:rPr>
          <w:t>261</w:t>
        </w:r>
        <w:r>
          <w:rPr>
            <w:rFonts w:ascii="Arial" w:eastAsia="Arial" w:hAnsi="Arial" w:cs="Arial"/>
          </w:rPr>
          <w:fldChar w:fldCharType="end"/>
        </w:r>
      </w:hyperlink>
    </w:p>
    <w:p w14:paraId="558F7249" w14:textId="77777777" w:rsidR="008876BD" w:rsidRDefault="001868E0">
      <w:pPr>
        <w:pStyle w:val="TOC3"/>
        <w:tabs>
          <w:tab w:val="right" w:leader="dot" w:pos="9350"/>
        </w:tabs>
        <w:rPr>
          <w:rFonts w:ascii="Arial" w:eastAsia="Arial" w:hAnsi="Arial" w:cs="Arial"/>
          <w:noProof/>
          <w:sz w:val="22"/>
        </w:rPr>
      </w:pPr>
      <w:hyperlink w:anchor="_Toc256000732" w:history="1">
        <w:r>
          <w:rPr>
            <w:rStyle w:val="Hyperlink"/>
            <w:rFonts w:ascii="Arial" w:eastAsia="Arial" w:hAnsi="Arial" w:cs="Arial"/>
          </w:rPr>
          <w:t>Scheduling in New York City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_Toc256000732 \h </w:instrText>
        </w:r>
        <w:r>
          <w:rPr>
            <w:rFonts w:ascii="Arial" w:eastAsia="Arial" w:hAnsi="Arial" w:cs="Arial"/>
          </w:rPr>
        </w:r>
        <w:r>
          <w:rPr>
            <w:rFonts w:ascii="Arial" w:eastAsia="Arial" w:hAnsi="Arial" w:cs="Arial"/>
          </w:rPr>
          <w:fldChar w:fldCharType="separate"/>
        </w:r>
        <w:r>
          <w:rPr>
            <w:rFonts w:ascii="Arial" w:eastAsia="Arial" w:hAnsi="Arial" w:cs="Arial"/>
          </w:rPr>
          <w:t>261</w:t>
        </w:r>
        <w:r>
          <w:rPr>
            <w:rFonts w:ascii="Arial" w:eastAsia="Arial" w:hAnsi="Arial" w:cs="Arial"/>
          </w:rPr>
          <w:fldChar w:fldCharType="end"/>
        </w:r>
      </w:hyperlink>
    </w:p>
    <w:p w14:paraId="7B202CCA" w14:textId="77777777" w:rsidR="008876BD" w:rsidRDefault="001868E0">
      <w:pPr>
        <w:pStyle w:val="TOC2"/>
        <w:tabs>
          <w:tab w:val="right" w:leader="dot" w:pos="9350"/>
        </w:tabs>
        <w:rPr>
          <w:rFonts w:ascii="Arial" w:eastAsia="Arial" w:hAnsi="Arial" w:cs="Arial"/>
          <w:noProof/>
          <w:sz w:val="22"/>
        </w:rPr>
      </w:pPr>
      <w:hyperlink w:anchor="_Toc256000733" w:history="1">
        <w:r>
          <w:rPr>
            <w:rStyle w:val="Hyperlink"/>
            <w:rFonts w:ascii="Arial" w:eastAsia="Arial" w:hAnsi="Arial" w:cs="Arial"/>
          </w:rPr>
          <w:t>Same Sex Relationships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_Toc256000733 \h </w:instrText>
        </w:r>
        <w:r>
          <w:rPr>
            <w:rFonts w:ascii="Arial" w:eastAsia="Arial" w:hAnsi="Arial" w:cs="Arial"/>
          </w:rPr>
        </w:r>
        <w:r>
          <w:rPr>
            <w:rFonts w:ascii="Arial" w:eastAsia="Arial" w:hAnsi="Arial" w:cs="Arial"/>
          </w:rPr>
          <w:fldChar w:fldCharType="separate"/>
        </w:r>
        <w:r>
          <w:rPr>
            <w:rFonts w:ascii="Arial" w:eastAsia="Arial" w:hAnsi="Arial" w:cs="Arial"/>
          </w:rPr>
          <w:t>262</w:t>
        </w:r>
        <w:r>
          <w:rPr>
            <w:rFonts w:ascii="Arial" w:eastAsia="Arial" w:hAnsi="Arial" w:cs="Arial"/>
          </w:rPr>
          <w:fldChar w:fldCharType="end"/>
        </w:r>
      </w:hyperlink>
    </w:p>
    <w:p w14:paraId="1C632C28" w14:textId="77777777" w:rsidR="008876BD" w:rsidRDefault="001868E0">
      <w:pPr>
        <w:pStyle w:val="TOC1"/>
        <w:tabs>
          <w:tab w:val="right" w:leader="dot" w:pos="9350"/>
        </w:tabs>
        <w:rPr>
          <w:rFonts w:ascii="Arial" w:eastAsia="Arial" w:hAnsi="Arial" w:cs="Arial"/>
          <w:noProof/>
          <w:sz w:val="22"/>
        </w:rPr>
      </w:pPr>
      <w:hyperlink w:anchor="_Toc256000734" w:history="1">
        <w:r>
          <w:rPr>
            <w:rStyle w:val="Hyperlink"/>
            <w:rFonts w:ascii="Arial" w:eastAsia="Arial" w:hAnsi="Arial" w:cs="Arial"/>
            <w:kern w:val="36"/>
          </w:rPr>
          <w:t>Same-Sex Relationships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_Toc256000734 \h </w:instrText>
        </w:r>
        <w:r>
          <w:rPr>
            <w:rFonts w:ascii="Arial" w:eastAsia="Arial" w:hAnsi="Arial" w:cs="Arial"/>
          </w:rPr>
        </w:r>
        <w:r>
          <w:rPr>
            <w:rFonts w:ascii="Arial" w:eastAsia="Arial" w:hAnsi="Arial" w:cs="Arial"/>
          </w:rPr>
          <w:fldChar w:fldCharType="separate"/>
        </w:r>
        <w:r>
          <w:rPr>
            <w:rFonts w:ascii="Arial" w:eastAsia="Arial" w:hAnsi="Arial" w:cs="Arial"/>
          </w:rPr>
          <w:t>262</w:t>
        </w:r>
        <w:r>
          <w:rPr>
            <w:rFonts w:ascii="Arial" w:eastAsia="Arial" w:hAnsi="Arial" w:cs="Arial"/>
          </w:rPr>
          <w:fldChar w:fldCharType="end"/>
        </w:r>
      </w:hyperlink>
    </w:p>
    <w:p w14:paraId="23A1CE3A" w14:textId="77777777" w:rsidR="008876BD" w:rsidRDefault="001868E0">
      <w:pPr>
        <w:pStyle w:val="TOC2"/>
        <w:tabs>
          <w:tab w:val="right" w:leader="dot" w:pos="9350"/>
        </w:tabs>
        <w:rPr>
          <w:rFonts w:ascii="Arial" w:eastAsia="Arial" w:hAnsi="Arial" w:cs="Arial"/>
          <w:noProof/>
          <w:sz w:val="22"/>
        </w:rPr>
      </w:pPr>
      <w:hyperlink w:anchor="_Toc256000735" w:history="1">
        <w:r>
          <w:rPr>
            <w:rStyle w:val="Hyperlink"/>
            <w:rFonts w:ascii="Arial" w:eastAsia="Arial" w:hAnsi="Arial" w:cs="Arial"/>
          </w:rPr>
          <w:t>New York State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_Toc256000735 \h </w:instrText>
        </w:r>
        <w:r>
          <w:rPr>
            <w:rFonts w:ascii="Arial" w:eastAsia="Arial" w:hAnsi="Arial" w:cs="Arial"/>
          </w:rPr>
        </w:r>
        <w:r>
          <w:rPr>
            <w:rFonts w:ascii="Arial" w:eastAsia="Arial" w:hAnsi="Arial" w:cs="Arial"/>
          </w:rPr>
          <w:fldChar w:fldCharType="separate"/>
        </w:r>
        <w:r>
          <w:rPr>
            <w:rFonts w:ascii="Arial" w:eastAsia="Arial" w:hAnsi="Arial" w:cs="Arial"/>
          </w:rPr>
          <w:t>262</w:t>
        </w:r>
        <w:r>
          <w:rPr>
            <w:rFonts w:ascii="Arial" w:eastAsia="Arial" w:hAnsi="Arial" w:cs="Arial"/>
          </w:rPr>
          <w:fldChar w:fldCharType="end"/>
        </w:r>
      </w:hyperlink>
    </w:p>
    <w:p w14:paraId="11715CCB" w14:textId="77777777" w:rsidR="008876BD" w:rsidRDefault="001868E0">
      <w:pPr>
        <w:pStyle w:val="TOC3"/>
        <w:tabs>
          <w:tab w:val="right" w:leader="dot" w:pos="9350"/>
        </w:tabs>
        <w:rPr>
          <w:rFonts w:ascii="Arial" w:eastAsia="Arial" w:hAnsi="Arial" w:cs="Arial"/>
          <w:noProof/>
          <w:sz w:val="22"/>
        </w:rPr>
      </w:pPr>
      <w:hyperlink w:anchor="_Toc256000736" w:history="1">
        <w:r>
          <w:rPr>
            <w:rStyle w:val="Hyperlink"/>
            <w:rFonts w:ascii="Arial" w:eastAsia="Arial" w:hAnsi="Arial" w:cs="Arial"/>
          </w:rPr>
          <w:t>Same-Sex Marriage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_Toc256000736 \h </w:instrText>
        </w:r>
        <w:r>
          <w:rPr>
            <w:rFonts w:ascii="Arial" w:eastAsia="Arial" w:hAnsi="Arial" w:cs="Arial"/>
          </w:rPr>
        </w:r>
        <w:r>
          <w:rPr>
            <w:rFonts w:ascii="Arial" w:eastAsia="Arial" w:hAnsi="Arial" w:cs="Arial"/>
          </w:rPr>
          <w:fldChar w:fldCharType="separate"/>
        </w:r>
        <w:r>
          <w:rPr>
            <w:rFonts w:ascii="Arial" w:eastAsia="Arial" w:hAnsi="Arial" w:cs="Arial"/>
          </w:rPr>
          <w:t>262</w:t>
        </w:r>
        <w:r>
          <w:rPr>
            <w:rFonts w:ascii="Arial" w:eastAsia="Arial" w:hAnsi="Arial" w:cs="Arial"/>
          </w:rPr>
          <w:fldChar w:fldCharType="end"/>
        </w:r>
      </w:hyperlink>
    </w:p>
    <w:p w14:paraId="4501836E" w14:textId="77777777" w:rsidR="008876BD" w:rsidRDefault="001868E0">
      <w:pPr>
        <w:pStyle w:val="TOC3"/>
        <w:tabs>
          <w:tab w:val="right" w:leader="dot" w:pos="9350"/>
        </w:tabs>
        <w:rPr>
          <w:rFonts w:ascii="Arial" w:eastAsia="Arial" w:hAnsi="Arial" w:cs="Arial"/>
          <w:noProof/>
          <w:sz w:val="22"/>
        </w:rPr>
      </w:pPr>
      <w:hyperlink w:anchor="_Toc256000737" w:history="1">
        <w:r>
          <w:rPr>
            <w:rStyle w:val="Hyperlink"/>
            <w:rFonts w:ascii="Arial" w:eastAsia="Arial" w:hAnsi="Arial" w:cs="Arial"/>
          </w:rPr>
          <w:t xml:space="preserve">Domestic </w:t>
        </w:r>
        <w:r>
          <w:rPr>
            <w:rStyle w:val="Hyperlink"/>
            <w:rFonts w:ascii="Arial" w:eastAsia="Arial" w:hAnsi="Arial" w:cs="Arial"/>
          </w:rPr>
          <w:t>Partnerships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_Toc256000737 \h </w:instrText>
        </w:r>
        <w:r>
          <w:rPr>
            <w:rFonts w:ascii="Arial" w:eastAsia="Arial" w:hAnsi="Arial" w:cs="Arial"/>
          </w:rPr>
        </w:r>
        <w:r>
          <w:rPr>
            <w:rFonts w:ascii="Arial" w:eastAsia="Arial" w:hAnsi="Arial" w:cs="Arial"/>
          </w:rPr>
          <w:fldChar w:fldCharType="separate"/>
        </w:r>
        <w:r>
          <w:rPr>
            <w:rFonts w:ascii="Arial" w:eastAsia="Arial" w:hAnsi="Arial" w:cs="Arial"/>
          </w:rPr>
          <w:t>262</w:t>
        </w:r>
        <w:r>
          <w:rPr>
            <w:rFonts w:ascii="Arial" w:eastAsia="Arial" w:hAnsi="Arial" w:cs="Arial"/>
          </w:rPr>
          <w:fldChar w:fldCharType="end"/>
        </w:r>
      </w:hyperlink>
    </w:p>
    <w:p w14:paraId="661BE8D4" w14:textId="77777777" w:rsidR="008876BD" w:rsidRDefault="001868E0">
      <w:pPr>
        <w:pStyle w:val="TOC2"/>
        <w:tabs>
          <w:tab w:val="right" w:leader="dot" w:pos="9350"/>
        </w:tabs>
        <w:rPr>
          <w:rFonts w:ascii="Arial" w:eastAsia="Arial" w:hAnsi="Arial" w:cs="Arial"/>
          <w:noProof/>
          <w:sz w:val="22"/>
        </w:rPr>
      </w:pPr>
      <w:hyperlink w:anchor="_Toc256000738" w:history="1">
        <w:r>
          <w:rPr>
            <w:rStyle w:val="Hyperlink"/>
            <w:rFonts w:ascii="Arial" w:eastAsia="Arial" w:hAnsi="Arial" w:cs="Arial"/>
          </w:rPr>
          <w:t>Smoking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_Toc256000738 \h </w:instrText>
        </w:r>
        <w:r>
          <w:rPr>
            <w:rFonts w:ascii="Arial" w:eastAsia="Arial" w:hAnsi="Arial" w:cs="Arial"/>
          </w:rPr>
        </w:r>
        <w:r>
          <w:rPr>
            <w:rFonts w:ascii="Arial" w:eastAsia="Arial" w:hAnsi="Arial" w:cs="Arial"/>
          </w:rPr>
          <w:fldChar w:fldCharType="separate"/>
        </w:r>
        <w:r>
          <w:rPr>
            <w:rFonts w:ascii="Arial" w:eastAsia="Arial" w:hAnsi="Arial" w:cs="Arial"/>
          </w:rPr>
          <w:t>262</w:t>
        </w:r>
        <w:r>
          <w:rPr>
            <w:rFonts w:ascii="Arial" w:eastAsia="Arial" w:hAnsi="Arial" w:cs="Arial"/>
          </w:rPr>
          <w:fldChar w:fldCharType="end"/>
        </w:r>
      </w:hyperlink>
    </w:p>
    <w:p w14:paraId="57BFECFF" w14:textId="77777777" w:rsidR="008876BD" w:rsidRDefault="001868E0">
      <w:pPr>
        <w:pStyle w:val="TOC1"/>
        <w:tabs>
          <w:tab w:val="right" w:leader="dot" w:pos="9350"/>
        </w:tabs>
        <w:rPr>
          <w:rFonts w:ascii="Arial" w:eastAsia="Arial" w:hAnsi="Arial" w:cs="Arial"/>
          <w:noProof/>
          <w:sz w:val="22"/>
        </w:rPr>
      </w:pPr>
      <w:hyperlink w:anchor="_Toc256000739" w:history="1">
        <w:r>
          <w:rPr>
            <w:rStyle w:val="Hyperlink"/>
            <w:rFonts w:ascii="Arial" w:eastAsia="Arial" w:hAnsi="Arial" w:cs="Arial"/>
            <w:kern w:val="36"/>
          </w:rPr>
          <w:t>Smoking and Tobacco Use in the Workplace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_Toc256000739 \h </w:instrText>
        </w:r>
        <w:r>
          <w:rPr>
            <w:rFonts w:ascii="Arial" w:eastAsia="Arial" w:hAnsi="Arial" w:cs="Arial"/>
          </w:rPr>
        </w:r>
        <w:r>
          <w:rPr>
            <w:rFonts w:ascii="Arial" w:eastAsia="Arial" w:hAnsi="Arial" w:cs="Arial"/>
          </w:rPr>
          <w:fldChar w:fldCharType="separate"/>
        </w:r>
        <w:r>
          <w:rPr>
            <w:rFonts w:ascii="Arial" w:eastAsia="Arial" w:hAnsi="Arial" w:cs="Arial"/>
          </w:rPr>
          <w:t>262</w:t>
        </w:r>
        <w:r>
          <w:rPr>
            <w:rFonts w:ascii="Arial" w:eastAsia="Arial" w:hAnsi="Arial" w:cs="Arial"/>
          </w:rPr>
          <w:fldChar w:fldCharType="end"/>
        </w:r>
      </w:hyperlink>
    </w:p>
    <w:p w14:paraId="78F3E69F" w14:textId="77777777" w:rsidR="008876BD" w:rsidRDefault="001868E0">
      <w:pPr>
        <w:pStyle w:val="TOC3"/>
        <w:tabs>
          <w:tab w:val="right" w:leader="dot" w:pos="9350"/>
        </w:tabs>
        <w:rPr>
          <w:rFonts w:ascii="Arial" w:eastAsia="Arial" w:hAnsi="Arial" w:cs="Arial"/>
          <w:noProof/>
          <w:sz w:val="22"/>
        </w:rPr>
      </w:pPr>
      <w:hyperlink w:anchor="_Toc256000740" w:history="1">
        <w:r>
          <w:rPr>
            <w:rStyle w:val="Hyperlink"/>
            <w:rFonts w:ascii="Arial" w:eastAsia="Arial" w:hAnsi="Arial" w:cs="Arial"/>
          </w:rPr>
          <w:t>No-Smoking and No-Vaping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w:instrText>
        </w:r>
        <w:r>
          <w:rPr>
            <w:rFonts w:ascii="Arial" w:eastAsia="Arial" w:hAnsi="Arial" w:cs="Arial"/>
          </w:rPr>
          <w:instrText xml:space="preserve">EREF _Toc256000740 \h </w:instrText>
        </w:r>
        <w:r>
          <w:rPr>
            <w:rFonts w:ascii="Arial" w:eastAsia="Arial" w:hAnsi="Arial" w:cs="Arial"/>
          </w:rPr>
        </w:r>
        <w:r>
          <w:rPr>
            <w:rFonts w:ascii="Arial" w:eastAsia="Arial" w:hAnsi="Arial" w:cs="Arial"/>
          </w:rPr>
          <w:fldChar w:fldCharType="separate"/>
        </w:r>
        <w:r>
          <w:rPr>
            <w:rFonts w:ascii="Arial" w:eastAsia="Arial" w:hAnsi="Arial" w:cs="Arial"/>
          </w:rPr>
          <w:t>263</w:t>
        </w:r>
        <w:r>
          <w:rPr>
            <w:rFonts w:ascii="Arial" w:eastAsia="Arial" w:hAnsi="Arial" w:cs="Arial"/>
          </w:rPr>
          <w:fldChar w:fldCharType="end"/>
        </w:r>
      </w:hyperlink>
    </w:p>
    <w:p w14:paraId="3FE368DC" w14:textId="77777777" w:rsidR="008876BD" w:rsidRDefault="001868E0">
      <w:pPr>
        <w:pStyle w:val="TOC3"/>
        <w:tabs>
          <w:tab w:val="right" w:leader="dot" w:pos="9350"/>
        </w:tabs>
        <w:rPr>
          <w:rFonts w:ascii="Arial" w:eastAsia="Arial" w:hAnsi="Arial" w:cs="Arial"/>
          <w:noProof/>
          <w:sz w:val="22"/>
        </w:rPr>
      </w:pPr>
      <w:hyperlink w:anchor="_Toc256000741" w:history="1">
        <w:r>
          <w:rPr>
            <w:rStyle w:val="Hyperlink"/>
            <w:rFonts w:ascii="Arial" w:eastAsia="Arial" w:hAnsi="Arial" w:cs="Arial"/>
          </w:rPr>
          <w:t>Posting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_Toc256000741 \h </w:instrText>
        </w:r>
        <w:r>
          <w:rPr>
            <w:rFonts w:ascii="Arial" w:eastAsia="Arial" w:hAnsi="Arial" w:cs="Arial"/>
          </w:rPr>
        </w:r>
        <w:r>
          <w:rPr>
            <w:rFonts w:ascii="Arial" w:eastAsia="Arial" w:hAnsi="Arial" w:cs="Arial"/>
          </w:rPr>
          <w:fldChar w:fldCharType="separate"/>
        </w:r>
        <w:r>
          <w:rPr>
            <w:rFonts w:ascii="Arial" w:eastAsia="Arial" w:hAnsi="Arial" w:cs="Arial"/>
          </w:rPr>
          <w:t>263</w:t>
        </w:r>
        <w:r>
          <w:rPr>
            <w:rFonts w:ascii="Arial" w:eastAsia="Arial" w:hAnsi="Arial" w:cs="Arial"/>
          </w:rPr>
          <w:fldChar w:fldCharType="end"/>
        </w:r>
      </w:hyperlink>
    </w:p>
    <w:p w14:paraId="123A8695" w14:textId="77777777" w:rsidR="008876BD" w:rsidRDefault="001868E0">
      <w:pPr>
        <w:pStyle w:val="TOC2"/>
        <w:tabs>
          <w:tab w:val="right" w:leader="dot" w:pos="9350"/>
        </w:tabs>
        <w:rPr>
          <w:rFonts w:ascii="Arial" w:eastAsia="Arial" w:hAnsi="Arial" w:cs="Arial"/>
          <w:noProof/>
          <w:sz w:val="22"/>
        </w:rPr>
      </w:pPr>
      <w:hyperlink w:anchor="_Toc256000742" w:history="1">
        <w:r>
          <w:rPr>
            <w:rStyle w:val="Hyperlink"/>
            <w:rFonts w:ascii="Arial" w:eastAsia="Arial" w:hAnsi="Arial" w:cs="Arial"/>
          </w:rPr>
          <w:t>Unemployment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_Toc256000742 \h </w:instrText>
        </w:r>
        <w:r>
          <w:rPr>
            <w:rFonts w:ascii="Arial" w:eastAsia="Arial" w:hAnsi="Arial" w:cs="Arial"/>
          </w:rPr>
        </w:r>
        <w:r>
          <w:rPr>
            <w:rFonts w:ascii="Arial" w:eastAsia="Arial" w:hAnsi="Arial" w:cs="Arial"/>
          </w:rPr>
          <w:fldChar w:fldCharType="separate"/>
        </w:r>
        <w:r>
          <w:rPr>
            <w:rFonts w:ascii="Arial" w:eastAsia="Arial" w:hAnsi="Arial" w:cs="Arial"/>
          </w:rPr>
          <w:t>264</w:t>
        </w:r>
        <w:r>
          <w:rPr>
            <w:rFonts w:ascii="Arial" w:eastAsia="Arial" w:hAnsi="Arial" w:cs="Arial"/>
          </w:rPr>
          <w:fldChar w:fldCharType="end"/>
        </w:r>
      </w:hyperlink>
    </w:p>
    <w:p w14:paraId="6A49C09E" w14:textId="77777777" w:rsidR="008876BD" w:rsidRDefault="001868E0">
      <w:pPr>
        <w:pStyle w:val="TOC1"/>
        <w:tabs>
          <w:tab w:val="right" w:leader="dot" w:pos="9350"/>
        </w:tabs>
        <w:rPr>
          <w:rFonts w:ascii="Arial" w:eastAsia="Arial" w:hAnsi="Arial" w:cs="Arial"/>
          <w:noProof/>
          <w:sz w:val="22"/>
        </w:rPr>
      </w:pPr>
      <w:hyperlink w:anchor="_Toc256000743" w:history="1">
        <w:r>
          <w:rPr>
            <w:rStyle w:val="Hyperlink"/>
            <w:rFonts w:ascii="Arial" w:eastAsia="Arial" w:hAnsi="Arial" w:cs="Arial"/>
            <w:kern w:val="36"/>
          </w:rPr>
          <w:t>Unemployment Insurance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_Toc256000743 \h </w:instrText>
        </w:r>
        <w:r>
          <w:rPr>
            <w:rFonts w:ascii="Arial" w:eastAsia="Arial" w:hAnsi="Arial" w:cs="Arial"/>
          </w:rPr>
        </w:r>
        <w:r>
          <w:rPr>
            <w:rFonts w:ascii="Arial" w:eastAsia="Arial" w:hAnsi="Arial" w:cs="Arial"/>
          </w:rPr>
          <w:fldChar w:fldCharType="separate"/>
        </w:r>
        <w:r>
          <w:rPr>
            <w:rFonts w:ascii="Arial" w:eastAsia="Arial" w:hAnsi="Arial" w:cs="Arial"/>
          </w:rPr>
          <w:t>264</w:t>
        </w:r>
        <w:r>
          <w:rPr>
            <w:rFonts w:ascii="Arial" w:eastAsia="Arial" w:hAnsi="Arial" w:cs="Arial"/>
          </w:rPr>
          <w:fldChar w:fldCharType="end"/>
        </w:r>
      </w:hyperlink>
    </w:p>
    <w:p w14:paraId="2A6F59F9" w14:textId="77777777" w:rsidR="008876BD" w:rsidRDefault="001868E0">
      <w:pPr>
        <w:pStyle w:val="TOC3"/>
        <w:tabs>
          <w:tab w:val="right" w:leader="dot" w:pos="9350"/>
        </w:tabs>
        <w:rPr>
          <w:rFonts w:ascii="Arial" w:eastAsia="Arial" w:hAnsi="Arial" w:cs="Arial"/>
          <w:noProof/>
          <w:sz w:val="22"/>
        </w:rPr>
      </w:pPr>
      <w:hyperlink w:anchor="_Toc256000744" w:history="1">
        <w:r>
          <w:rPr>
            <w:rStyle w:val="Hyperlink"/>
            <w:rFonts w:ascii="Arial" w:eastAsia="Arial" w:hAnsi="Arial" w:cs="Arial"/>
          </w:rPr>
          <w:t>Agency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_Toc256000744 \h </w:instrText>
        </w:r>
        <w:r>
          <w:rPr>
            <w:rFonts w:ascii="Arial" w:eastAsia="Arial" w:hAnsi="Arial" w:cs="Arial"/>
          </w:rPr>
        </w:r>
        <w:r>
          <w:rPr>
            <w:rFonts w:ascii="Arial" w:eastAsia="Arial" w:hAnsi="Arial" w:cs="Arial"/>
          </w:rPr>
          <w:fldChar w:fldCharType="separate"/>
        </w:r>
        <w:r>
          <w:rPr>
            <w:rFonts w:ascii="Arial" w:eastAsia="Arial" w:hAnsi="Arial" w:cs="Arial"/>
          </w:rPr>
          <w:t>264</w:t>
        </w:r>
        <w:r>
          <w:rPr>
            <w:rFonts w:ascii="Arial" w:eastAsia="Arial" w:hAnsi="Arial" w:cs="Arial"/>
          </w:rPr>
          <w:fldChar w:fldCharType="end"/>
        </w:r>
      </w:hyperlink>
    </w:p>
    <w:p w14:paraId="0CDB6081" w14:textId="77777777" w:rsidR="008876BD" w:rsidRDefault="001868E0">
      <w:pPr>
        <w:pStyle w:val="TOC2"/>
        <w:tabs>
          <w:tab w:val="right" w:leader="dot" w:pos="9350"/>
        </w:tabs>
        <w:rPr>
          <w:rFonts w:ascii="Arial" w:eastAsia="Arial" w:hAnsi="Arial" w:cs="Arial"/>
          <w:noProof/>
          <w:sz w:val="22"/>
        </w:rPr>
      </w:pPr>
      <w:hyperlink w:anchor="_Toc256000745" w:history="1">
        <w:r>
          <w:rPr>
            <w:rStyle w:val="Hyperlink"/>
            <w:rFonts w:ascii="Arial" w:eastAsia="Arial" w:hAnsi="Arial" w:cs="Arial"/>
          </w:rPr>
          <w:t>Wage Payment Timin</w:t>
        </w:r>
        <w:r>
          <w:rPr>
            <w:rStyle w:val="Hyperlink"/>
            <w:rFonts w:ascii="Arial" w:eastAsia="Arial" w:hAnsi="Arial" w:cs="Arial"/>
          </w:rPr>
          <w:t>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_Toc256000745 \h </w:instrText>
        </w:r>
        <w:r>
          <w:rPr>
            <w:rFonts w:ascii="Arial" w:eastAsia="Arial" w:hAnsi="Arial" w:cs="Arial"/>
          </w:rPr>
        </w:r>
        <w:r>
          <w:rPr>
            <w:rFonts w:ascii="Arial" w:eastAsia="Arial" w:hAnsi="Arial" w:cs="Arial"/>
          </w:rPr>
          <w:fldChar w:fldCharType="separate"/>
        </w:r>
        <w:r>
          <w:rPr>
            <w:rFonts w:ascii="Arial" w:eastAsia="Arial" w:hAnsi="Arial" w:cs="Arial"/>
          </w:rPr>
          <w:t>264</w:t>
        </w:r>
        <w:r>
          <w:rPr>
            <w:rFonts w:ascii="Arial" w:eastAsia="Arial" w:hAnsi="Arial" w:cs="Arial"/>
          </w:rPr>
          <w:fldChar w:fldCharType="end"/>
        </w:r>
      </w:hyperlink>
    </w:p>
    <w:p w14:paraId="5711ED6F" w14:textId="77777777" w:rsidR="008876BD" w:rsidRDefault="001868E0">
      <w:pPr>
        <w:pStyle w:val="TOC1"/>
        <w:tabs>
          <w:tab w:val="right" w:leader="dot" w:pos="9350"/>
        </w:tabs>
        <w:rPr>
          <w:rFonts w:ascii="Arial" w:eastAsia="Arial" w:hAnsi="Arial" w:cs="Arial"/>
          <w:noProof/>
          <w:sz w:val="22"/>
        </w:rPr>
      </w:pPr>
      <w:hyperlink w:anchor="_Toc256000746" w:history="1">
        <w:r>
          <w:rPr>
            <w:rStyle w:val="Hyperlink"/>
            <w:rFonts w:ascii="Arial" w:eastAsia="Arial" w:hAnsi="Arial" w:cs="Arial"/>
            <w:kern w:val="36"/>
          </w:rPr>
          <w:t>Wage Payment Timing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_Toc256000746 \h </w:instrText>
        </w:r>
        <w:r>
          <w:rPr>
            <w:rFonts w:ascii="Arial" w:eastAsia="Arial" w:hAnsi="Arial" w:cs="Arial"/>
          </w:rPr>
        </w:r>
        <w:r>
          <w:rPr>
            <w:rFonts w:ascii="Arial" w:eastAsia="Arial" w:hAnsi="Arial" w:cs="Arial"/>
          </w:rPr>
          <w:fldChar w:fldCharType="separate"/>
        </w:r>
        <w:r>
          <w:rPr>
            <w:rFonts w:ascii="Arial" w:eastAsia="Arial" w:hAnsi="Arial" w:cs="Arial"/>
          </w:rPr>
          <w:t>264</w:t>
        </w:r>
        <w:r>
          <w:rPr>
            <w:rFonts w:ascii="Arial" w:eastAsia="Arial" w:hAnsi="Arial" w:cs="Arial"/>
          </w:rPr>
          <w:fldChar w:fldCharType="end"/>
        </w:r>
      </w:hyperlink>
    </w:p>
    <w:p w14:paraId="65CE9A7B" w14:textId="77777777" w:rsidR="008876BD" w:rsidRDefault="001868E0">
      <w:pPr>
        <w:pStyle w:val="TOC3"/>
        <w:tabs>
          <w:tab w:val="right" w:leader="dot" w:pos="9350"/>
        </w:tabs>
        <w:rPr>
          <w:rFonts w:ascii="Arial" w:eastAsia="Arial" w:hAnsi="Arial" w:cs="Arial"/>
          <w:noProof/>
          <w:sz w:val="22"/>
        </w:rPr>
      </w:pPr>
      <w:hyperlink w:anchor="_Toc256000747" w:history="1">
        <w:r>
          <w:rPr>
            <w:rStyle w:val="Hyperlink"/>
            <w:rFonts w:ascii="Arial" w:eastAsia="Arial" w:hAnsi="Arial" w:cs="Arial"/>
          </w:rPr>
          <w:t>Special Rules for Employers in Certain Industries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_Toc256000747 \h </w:instrText>
        </w:r>
        <w:r>
          <w:rPr>
            <w:rFonts w:ascii="Arial" w:eastAsia="Arial" w:hAnsi="Arial" w:cs="Arial"/>
          </w:rPr>
        </w:r>
        <w:r>
          <w:rPr>
            <w:rFonts w:ascii="Arial" w:eastAsia="Arial" w:hAnsi="Arial" w:cs="Arial"/>
          </w:rPr>
          <w:fldChar w:fldCharType="separate"/>
        </w:r>
        <w:r>
          <w:rPr>
            <w:rFonts w:ascii="Arial" w:eastAsia="Arial" w:hAnsi="Arial" w:cs="Arial"/>
          </w:rPr>
          <w:t>264</w:t>
        </w:r>
        <w:r>
          <w:rPr>
            <w:rFonts w:ascii="Arial" w:eastAsia="Arial" w:hAnsi="Arial" w:cs="Arial"/>
          </w:rPr>
          <w:fldChar w:fldCharType="end"/>
        </w:r>
      </w:hyperlink>
    </w:p>
    <w:p w14:paraId="420954BF" w14:textId="77777777" w:rsidR="008876BD" w:rsidRDefault="001868E0">
      <w:pPr>
        <w:pStyle w:val="TOC2"/>
        <w:tabs>
          <w:tab w:val="right" w:leader="dot" w:pos="9350"/>
        </w:tabs>
        <w:rPr>
          <w:rFonts w:ascii="Arial" w:eastAsia="Arial" w:hAnsi="Arial" w:cs="Arial"/>
          <w:noProof/>
          <w:sz w:val="22"/>
        </w:rPr>
      </w:pPr>
      <w:hyperlink w:anchor="_Toc256000748" w:history="1">
        <w:r>
          <w:rPr>
            <w:rStyle w:val="Hyperlink"/>
            <w:rFonts w:ascii="Arial" w:eastAsia="Arial" w:hAnsi="Arial" w:cs="Arial"/>
          </w:rPr>
          <w:t>Wage Notification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_Toc256000748 \h </w:instrText>
        </w:r>
        <w:r>
          <w:rPr>
            <w:rFonts w:ascii="Arial" w:eastAsia="Arial" w:hAnsi="Arial" w:cs="Arial"/>
          </w:rPr>
        </w:r>
        <w:r>
          <w:rPr>
            <w:rFonts w:ascii="Arial" w:eastAsia="Arial" w:hAnsi="Arial" w:cs="Arial"/>
          </w:rPr>
          <w:fldChar w:fldCharType="separate"/>
        </w:r>
        <w:r>
          <w:rPr>
            <w:rFonts w:ascii="Arial" w:eastAsia="Arial" w:hAnsi="Arial" w:cs="Arial"/>
          </w:rPr>
          <w:t>265</w:t>
        </w:r>
        <w:r>
          <w:rPr>
            <w:rFonts w:ascii="Arial" w:eastAsia="Arial" w:hAnsi="Arial" w:cs="Arial"/>
          </w:rPr>
          <w:fldChar w:fldCharType="end"/>
        </w:r>
      </w:hyperlink>
    </w:p>
    <w:p w14:paraId="7B050B16" w14:textId="77777777" w:rsidR="008876BD" w:rsidRDefault="001868E0">
      <w:pPr>
        <w:pStyle w:val="TOC3"/>
        <w:tabs>
          <w:tab w:val="right" w:leader="dot" w:pos="9350"/>
        </w:tabs>
        <w:rPr>
          <w:rFonts w:ascii="Arial" w:eastAsia="Arial" w:hAnsi="Arial" w:cs="Arial"/>
          <w:noProof/>
          <w:sz w:val="22"/>
        </w:rPr>
      </w:pPr>
      <w:hyperlink w:anchor="_Toc256000749" w:history="1">
        <w:r>
          <w:rPr>
            <w:rStyle w:val="Hyperlink"/>
            <w:rFonts w:ascii="Arial" w:eastAsia="Arial" w:hAnsi="Arial" w:cs="Arial"/>
          </w:rPr>
          <w:t>New York City "Freelance Workers"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_Toc256000749 \h </w:instrText>
        </w:r>
        <w:r>
          <w:rPr>
            <w:rFonts w:ascii="Arial" w:eastAsia="Arial" w:hAnsi="Arial" w:cs="Arial"/>
          </w:rPr>
        </w:r>
        <w:r>
          <w:rPr>
            <w:rFonts w:ascii="Arial" w:eastAsia="Arial" w:hAnsi="Arial" w:cs="Arial"/>
          </w:rPr>
          <w:fldChar w:fldCharType="separate"/>
        </w:r>
        <w:r>
          <w:rPr>
            <w:rFonts w:ascii="Arial" w:eastAsia="Arial" w:hAnsi="Arial" w:cs="Arial"/>
          </w:rPr>
          <w:t>267</w:t>
        </w:r>
        <w:r>
          <w:rPr>
            <w:rFonts w:ascii="Arial" w:eastAsia="Arial" w:hAnsi="Arial" w:cs="Arial"/>
          </w:rPr>
          <w:fldChar w:fldCharType="end"/>
        </w:r>
      </w:hyperlink>
    </w:p>
    <w:p w14:paraId="0B8733D2" w14:textId="77777777" w:rsidR="008876BD" w:rsidRDefault="001868E0">
      <w:pPr>
        <w:pStyle w:val="TOC2"/>
        <w:tabs>
          <w:tab w:val="right" w:leader="dot" w:pos="9350"/>
        </w:tabs>
        <w:rPr>
          <w:rFonts w:ascii="Arial" w:eastAsia="Arial" w:hAnsi="Arial" w:cs="Arial"/>
          <w:noProof/>
          <w:sz w:val="22"/>
        </w:rPr>
      </w:pPr>
      <w:hyperlink w:anchor="_Toc256000750" w:history="1">
        <w:r>
          <w:rPr>
            <w:rStyle w:val="Hyperlink"/>
            <w:rFonts w:ascii="Arial" w:eastAsia="Arial" w:hAnsi="Arial" w:cs="Arial"/>
          </w:rPr>
          <w:t>Workers Comp</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_Toc256000750 \h </w:instrText>
        </w:r>
        <w:r>
          <w:rPr>
            <w:rFonts w:ascii="Arial" w:eastAsia="Arial" w:hAnsi="Arial" w:cs="Arial"/>
          </w:rPr>
        </w:r>
        <w:r>
          <w:rPr>
            <w:rFonts w:ascii="Arial" w:eastAsia="Arial" w:hAnsi="Arial" w:cs="Arial"/>
          </w:rPr>
          <w:fldChar w:fldCharType="separate"/>
        </w:r>
        <w:r>
          <w:rPr>
            <w:rFonts w:ascii="Arial" w:eastAsia="Arial" w:hAnsi="Arial" w:cs="Arial"/>
          </w:rPr>
          <w:t>267</w:t>
        </w:r>
        <w:r>
          <w:rPr>
            <w:rFonts w:ascii="Arial" w:eastAsia="Arial" w:hAnsi="Arial" w:cs="Arial"/>
          </w:rPr>
          <w:fldChar w:fldCharType="end"/>
        </w:r>
      </w:hyperlink>
    </w:p>
    <w:p w14:paraId="5CDBB742" w14:textId="77777777" w:rsidR="008876BD" w:rsidRDefault="001868E0">
      <w:pPr>
        <w:pStyle w:val="TOC1"/>
        <w:tabs>
          <w:tab w:val="right" w:leader="dot" w:pos="9350"/>
        </w:tabs>
        <w:rPr>
          <w:rFonts w:ascii="Arial" w:eastAsia="Arial" w:hAnsi="Arial" w:cs="Arial"/>
          <w:noProof/>
          <w:sz w:val="22"/>
        </w:rPr>
      </w:pPr>
      <w:hyperlink w:anchor="_Toc256000751" w:history="1">
        <w:r>
          <w:rPr>
            <w:rStyle w:val="Hyperlink"/>
            <w:rFonts w:ascii="Arial" w:eastAsia="Arial" w:hAnsi="Arial" w:cs="Arial"/>
            <w:kern w:val="36"/>
          </w:rPr>
          <w:t>Workers' Compensation (Workman's Compensation) in New York (NY)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_Toc256000751 \h </w:instrText>
        </w:r>
        <w:r>
          <w:rPr>
            <w:rFonts w:ascii="Arial" w:eastAsia="Arial" w:hAnsi="Arial" w:cs="Arial"/>
          </w:rPr>
        </w:r>
        <w:r>
          <w:rPr>
            <w:rFonts w:ascii="Arial" w:eastAsia="Arial" w:hAnsi="Arial" w:cs="Arial"/>
          </w:rPr>
          <w:fldChar w:fldCharType="separate"/>
        </w:r>
        <w:r>
          <w:rPr>
            <w:rFonts w:ascii="Arial" w:eastAsia="Arial" w:hAnsi="Arial" w:cs="Arial"/>
          </w:rPr>
          <w:t>267</w:t>
        </w:r>
        <w:r>
          <w:rPr>
            <w:rFonts w:ascii="Arial" w:eastAsia="Arial" w:hAnsi="Arial" w:cs="Arial"/>
          </w:rPr>
          <w:fldChar w:fldCharType="end"/>
        </w:r>
      </w:hyperlink>
    </w:p>
    <w:p w14:paraId="7412531D" w14:textId="77777777" w:rsidR="008876BD" w:rsidRDefault="001868E0">
      <w:pPr>
        <w:pStyle w:val="TOC2"/>
        <w:tabs>
          <w:tab w:val="right" w:leader="dot" w:pos="9350"/>
        </w:tabs>
        <w:rPr>
          <w:rFonts w:ascii="Arial" w:eastAsia="Arial" w:hAnsi="Arial" w:cs="Arial"/>
          <w:noProof/>
          <w:sz w:val="22"/>
        </w:rPr>
      </w:pPr>
      <w:hyperlink w:anchor="_Toc256000752" w:history="1">
        <w:r>
          <w:rPr>
            <w:rStyle w:val="Hyperlink"/>
            <w:rFonts w:ascii="Arial" w:eastAsia="Arial" w:hAnsi="Arial" w:cs="Arial"/>
          </w:rPr>
          <w:t>Overview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_Toc256000752 \h </w:instrText>
        </w:r>
        <w:r>
          <w:rPr>
            <w:rFonts w:ascii="Arial" w:eastAsia="Arial" w:hAnsi="Arial" w:cs="Arial"/>
          </w:rPr>
        </w:r>
        <w:r>
          <w:rPr>
            <w:rFonts w:ascii="Arial" w:eastAsia="Arial" w:hAnsi="Arial" w:cs="Arial"/>
          </w:rPr>
          <w:fldChar w:fldCharType="separate"/>
        </w:r>
        <w:r>
          <w:rPr>
            <w:rFonts w:ascii="Arial" w:eastAsia="Arial" w:hAnsi="Arial" w:cs="Arial"/>
          </w:rPr>
          <w:t>268</w:t>
        </w:r>
        <w:r>
          <w:rPr>
            <w:rFonts w:ascii="Arial" w:eastAsia="Arial" w:hAnsi="Arial" w:cs="Arial"/>
          </w:rPr>
          <w:fldChar w:fldCharType="end"/>
        </w:r>
      </w:hyperlink>
    </w:p>
    <w:p w14:paraId="7E0B6E33" w14:textId="77777777" w:rsidR="008876BD" w:rsidRDefault="001868E0">
      <w:pPr>
        <w:pStyle w:val="TOC2"/>
        <w:tabs>
          <w:tab w:val="right" w:leader="dot" w:pos="9350"/>
        </w:tabs>
        <w:rPr>
          <w:rFonts w:ascii="Arial" w:eastAsia="Arial" w:hAnsi="Arial" w:cs="Arial"/>
          <w:noProof/>
          <w:sz w:val="22"/>
        </w:rPr>
      </w:pPr>
      <w:hyperlink w:anchor="_Toc256000753" w:history="1">
        <w:r>
          <w:rPr>
            <w:rStyle w:val="Hyperlink"/>
            <w:rFonts w:ascii="Arial" w:eastAsia="Arial" w:hAnsi="Arial" w:cs="Arial"/>
          </w:rPr>
          <w:t>Workers' Compensation Forms &amp; Notices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_Toc256000753 \h </w:instrText>
        </w:r>
        <w:r>
          <w:rPr>
            <w:rFonts w:ascii="Arial" w:eastAsia="Arial" w:hAnsi="Arial" w:cs="Arial"/>
          </w:rPr>
        </w:r>
        <w:r>
          <w:rPr>
            <w:rFonts w:ascii="Arial" w:eastAsia="Arial" w:hAnsi="Arial" w:cs="Arial"/>
          </w:rPr>
          <w:fldChar w:fldCharType="separate"/>
        </w:r>
        <w:r>
          <w:rPr>
            <w:rFonts w:ascii="Arial" w:eastAsia="Arial" w:hAnsi="Arial" w:cs="Arial"/>
          </w:rPr>
          <w:t>268</w:t>
        </w:r>
        <w:r>
          <w:rPr>
            <w:rFonts w:ascii="Arial" w:eastAsia="Arial" w:hAnsi="Arial" w:cs="Arial"/>
          </w:rPr>
          <w:fldChar w:fldCharType="end"/>
        </w:r>
      </w:hyperlink>
    </w:p>
    <w:p w14:paraId="178FA5AC" w14:textId="77777777" w:rsidR="008876BD" w:rsidRDefault="001868E0">
      <w:pPr>
        <w:pStyle w:val="TOC3"/>
        <w:tabs>
          <w:tab w:val="right" w:leader="dot" w:pos="9350"/>
        </w:tabs>
        <w:rPr>
          <w:rFonts w:ascii="Arial" w:eastAsia="Arial" w:hAnsi="Arial" w:cs="Arial"/>
          <w:noProof/>
          <w:sz w:val="22"/>
        </w:rPr>
      </w:pPr>
      <w:hyperlink w:anchor="_Toc256000754" w:history="1">
        <w:r>
          <w:rPr>
            <w:rStyle w:val="Hyperlink"/>
            <w:rFonts w:ascii="Arial" w:eastAsia="Arial" w:hAnsi="Arial" w:cs="Arial"/>
          </w:rPr>
          <w:t>Forms for Employers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_Toc256000754 \h </w:instrText>
        </w:r>
        <w:r>
          <w:rPr>
            <w:rFonts w:ascii="Arial" w:eastAsia="Arial" w:hAnsi="Arial" w:cs="Arial"/>
          </w:rPr>
        </w:r>
        <w:r>
          <w:rPr>
            <w:rFonts w:ascii="Arial" w:eastAsia="Arial" w:hAnsi="Arial" w:cs="Arial"/>
          </w:rPr>
          <w:fldChar w:fldCharType="separate"/>
        </w:r>
        <w:r>
          <w:rPr>
            <w:rFonts w:ascii="Arial" w:eastAsia="Arial" w:hAnsi="Arial" w:cs="Arial"/>
          </w:rPr>
          <w:t>268</w:t>
        </w:r>
        <w:r>
          <w:rPr>
            <w:rFonts w:ascii="Arial" w:eastAsia="Arial" w:hAnsi="Arial" w:cs="Arial"/>
          </w:rPr>
          <w:fldChar w:fldCharType="end"/>
        </w:r>
      </w:hyperlink>
    </w:p>
    <w:p w14:paraId="7CD376CC" w14:textId="77777777" w:rsidR="008876BD" w:rsidRDefault="001868E0">
      <w:pPr>
        <w:pStyle w:val="TOC3"/>
        <w:tabs>
          <w:tab w:val="right" w:leader="dot" w:pos="9350"/>
        </w:tabs>
        <w:rPr>
          <w:rFonts w:ascii="Arial" w:eastAsia="Arial" w:hAnsi="Arial" w:cs="Arial"/>
          <w:noProof/>
          <w:sz w:val="22"/>
        </w:rPr>
      </w:pPr>
      <w:hyperlink w:anchor="_Toc256000755" w:history="1">
        <w:r>
          <w:rPr>
            <w:rStyle w:val="Hyperlink"/>
            <w:rFonts w:ascii="Arial" w:eastAsia="Arial" w:hAnsi="Arial" w:cs="Arial"/>
          </w:rPr>
          <w:t>Forms for Employees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_Toc256000755 \h </w:instrText>
        </w:r>
        <w:r>
          <w:rPr>
            <w:rFonts w:ascii="Arial" w:eastAsia="Arial" w:hAnsi="Arial" w:cs="Arial"/>
          </w:rPr>
        </w:r>
        <w:r>
          <w:rPr>
            <w:rFonts w:ascii="Arial" w:eastAsia="Arial" w:hAnsi="Arial" w:cs="Arial"/>
          </w:rPr>
          <w:fldChar w:fldCharType="separate"/>
        </w:r>
        <w:r>
          <w:rPr>
            <w:rFonts w:ascii="Arial" w:eastAsia="Arial" w:hAnsi="Arial" w:cs="Arial"/>
          </w:rPr>
          <w:t>268</w:t>
        </w:r>
        <w:r>
          <w:rPr>
            <w:rFonts w:ascii="Arial" w:eastAsia="Arial" w:hAnsi="Arial" w:cs="Arial"/>
          </w:rPr>
          <w:fldChar w:fldCharType="end"/>
        </w:r>
      </w:hyperlink>
    </w:p>
    <w:p w14:paraId="57815C9B" w14:textId="77777777" w:rsidR="008876BD" w:rsidRDefault="001868E0">
      <w:pPr>
        <w:pStyle w:val="TOC3"/>
        <w:tabs>
          <w:tab w:val="right" w:leader="dot" w:pos="9350"/>
        </w:tabs>
        <w:rPr>
          <w:rFonts w:ascii="Arial" w:eastAsia="Arial" w:hAnsi="Arial" w:cs="Arial"/>
          <w:noProof/>
          <w:sz w:val="22"/>
        </w:rPr>
      </w:pPr>
      <w:hyperlink w:anchor="_Toc256000756" w:history="1">
        <w:r>
          <w:rPr>
            <w:rStyle w:val="Hyperlink"/>
            <w:rFonts w:ascii="Arial" w:eastAsia="Arial" w:hAnsi="Arial" w:cs="Arial"/>
          </w:rPr>
          <w:t>Forms to</w:t>
        </w:r>
        <w:r>
          <w:rPr>
            <w:rStyle w:val="Hyperlink"/>
            <w:rFonts w:ascii="Arial" w:eastAsia="Arial" w:hAnsi="Arial" w:cs="Arial"/>
          </w:rPr>
          <w:t xml:space="preserve"> Submit to Government Agencies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_Toc256000756 \h </w:instrText>
        </w:r>
        <w:r>
          <w:rPr>
            <w:rFonts w:ascii="Arial" w:eastAsia="Arial" w:hAnsi="Arial" w:cs="Arial"/>
          </w:rPr>
        </w:r>
        <w:r>
          <w:rPr>
            <w:rFonts w:ascii="Arial" w:eastAsia="Arial" w:hAnsi="Arial" w:cs="Arial"/>
          </w:rPr>
          <w:fldChar w:fldCharType="separate"/>
        </w:r>
        <w:r>
          <w:rPr>
            <w:rFonts w:ascii="Arial" w:eastAsia="Arial" w:hAnsi="Arial" w:cs="Arial"/>
          </w:rPr>
          <w:t>268</w:t>
        </w:r>
        <w:r>
          <w:rPr>
            <w:rFonts w:ascii="Arial" w:eastAsia="Arial" w:hAnsi="Arial" w:cs="Arial"/>
          </w:rPr>
          <w:fldChar w:fldCharType="end"/>
        </w:r>
      </w:hyperlink>
    </w:p>
    <w:p w14:paraId="18CA80C0" w14:textId="77777777" w:rsidR="008876BD" w:rsidRDefault="001868E0">
      <w:pPr>
        <w:pStyle w:val="TOC3"/>
        <w:tabs>
          <w:tab w:val="right" w:leader="dot" w:pos="9350"/>
        </w:tabs>
        <w:rPr>
          <w:rFonts w:ascii="Arial" w:eastAsia="Arial" w:hAnsi="Arial" w:cs="Arial"/>
          <w:noProof/>
          <w:sz w:val="22"/>
        </w:rPr>
      </w:pPr>
      <w:hyperlink w:anchor="_Toc256000757" w:history="1">
        <w:r>
          <w:rPr>
            <w:rStyle w:val="Hyperlink"/>
            <w:rFonts w:ascii="Arial" w:eastAsia="Arial" w:hAnsi="Arial" w:cs="Arial"/>
          </w:rPr>
          <w:t>Forms for Insurance Carriers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_Toc256000757 \h </w:instrText>
        </w:r>
        <w:r>
          <w:rPr>
            <w:rFonts w:ascii="Arial" w:eastAsia="Arial" w:hAnsi="Arial" w:cs="Arial"/>
          </w:rPr>
        </w:r>
        <w:r>
          <w:rPr>
            <w:rFonts w:ascii="Arial" w:eastAsia="Arial" w:hAnsi="Arial" w:cs="Arial"/>
          </w:rPr>
          <w:fldChar w:fldCharType="separate"/>
        </w:r>
        <w:r>
          <w:rPr>
            <w:rFonts w:ascii="Arial" w:eastAsia="Arial" w:hAnsi="Arial" w:cs="Arial"/>
          </w:rPr>
          <w:t>268</w:t>
        </w:r>
        <w:r>
          <w:rPr>
            <w:rFonts w:ascii="Arial" w:eastAsia="Arial" w:hAnsi="Arial" w:cs="Arial"/>
          </w:rPr>
          <w:fldChar w:fldCharType="end"/>
        </w:r>
      </w:hyperlink>
    </w:p>
    <w:p w14:paraId="2BBA0272" w14:textId="77777777" w:rsidR="008876BD" w:rsidRDefault="001868E0">
      <w:pPr>
        <w:pStyle w:val="TOC3"/>
        <w:tabs>
          <w:tab w:val="right" w:leader="dot" w:pos="9350"/>
        </w:tabs>
        <w:rPr>
          <w:rFonts w:ascii="Arial" w:eastAsia="Arial" w:hAnsi="Arial" w:cs="Arial"/>
          <w:noProof/>
          <w:sz w:val="22"/>
        </w:rPr>
      </w:pPr>
      <w:hyperlink w:anchor="_Toc256000758" w:history="1">
        <w:r>
          <w:rPr>
            <w:rStyle w:val="Hyperlink"/>
            <w:rFonts w:ascii="Arial" w:eastAsia="Arial" w:hAnsi="Arial" w:cs="Arial"/>
          </w:rPr>
          <w:t>Forms for Doctors &amp; Medical Facilities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_Toc256000758 \h </w:instrText>
        </w:r>
        <w:r>
          <w:rPr>
            <w:rFonts w:ascii="Arial" w:eastAsia="Arial" w:hAnsi="Arial" w:cs="Arial"/>
          </w:rPr>
        </w:r>
        <w:r>
          <w:rPr>
            <w:rFonts w:ascii="Arial" w:eastAsia="Arial" w:hAnsi="Arial" w:cs="Arial"/>
          </w:rPr>
          <w:fldChar w:fldCharType="separate"/>
        </w:r>
        <w:r>
          <w:rPr>
            <w:rFonts w:ascii="Arial" w:eastAsia="Arial" w:hAnsi="Arial" w:cs="Arial"/>
          </w:rPr>
          <w:t>269</w:t>
        </w:r>
        <w:r>
          <w:rPr>
            <w:rFonts w:ascii="Arial" w:eastAsia="Arial" w:hAnsi="Arial" w:cs="Arial"/>
          </w:rPr>
          <w:fldChar w:fldCharType="end"/>
        </w:r>
      </w:hyperlink>
    </w:p>
    <w:p w14:paraId="19FC87D6" w14:textId="77777777" w:rsidR="008876BD" w:rsidRDefault="001868E0">
      <w:pPr>
        <w:pStyle w:val="TOC2"/>
        <w:tabs>
          <w:tab w:val="right" w:leader="dot" w:pos="9350"/>
        </w:tabs>
        <w:rPr>
          <w:rFonts w:ascii="Arial" w:eastAsia="Arial" w:hAnsi="Arial" w:cs="Arial"/>
          <w:noProof/>
          <w:sz w:val="22"/>
        </w:rPr>
      </w:pPr>
      <w:hyperlink w:anchor="_Toc256000759" w:history="1">
        <w:r>
          <w:rPr>
            <w:rStyle w:val="Hyperlink"/>
            <w:rFonts w:ascii="Arial" w:eastAsia="Arial" w:hAnsi="Arial" w:cs="Arial"/>
          </w:rPr>
          <w:t>Workers' Compensation Publications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_Toc256000759 \h </w:instrText>
        </w:r>
        <w:r>
          <w:rPr>
            <w:rFonts w:ascii="Arial" w:eastAsia="Arial" w:hAnsi="Arial" w:cs="Arial"/>
          </w:rPr>
        </w:r>
        <w:r>
          <w:rPr>
            <w:rFonts w:ascii="Arial" w:eastAsia="Arial" w:hAnsi="Arial" w:cs="Arial"/>
          </w:rPr>
          <w:fldChar w:fldCharType="separate"/>
        </w:r>
        <w:r>
          <w:rPr>
            <w:rFonts w:ascii="Arial" w:eastAsia="Arial" w:hAnsi="Arial" w:cs="Arial"/>
          </w:rPr>
          <w:t>269</w:t>
        </w:r>
        <w:r>
          <w:rPr>
            <w:rFonts w:ascii="Arial" w:eastAsia="Arial" w:hAnsi="Arial" w:cs="Arial"/>
          </w:rPr>
          <w:fldChar w:fldCharType="end"/>
        </w:r>
      </w:hyperlink>
    </w:p>
    <w:p w14:paraId="07F3EDF8" w14:textId="77777777" w:rsidR="008876BD" w:rsidRDefault="001868E0">
      <w:pPr>
        <w:pStyle w:val="TOC2"/>
        <w:tabs>
          <w:tab w:val="right" w:leader="dot" w:pos="9350"/>
        </w:tabs>
        <w:rPr>
          <w:rFonts w:ascii="Arial" w:eastAsia="Arial" w:hAnsi="Arial" w:cs="Arial"/>
          <w:noProof/>
          <w:sz w:val="22"/>
        </w:rPr>
      </w:pPr>
      <w:hyperlink w:anchor="_Toc256000760" w:history="1">
        <w:r>
          <w:rPr>
            <w:rStyle w:val="Hyperlink"/>
            <w:rFonts w:ascii="Arial" w:eastAsia="Arial" w:hAnsi="Arial" w:cs="Arial"/>
          </w:rPr>
          <w:t>Workers' Compensation Poster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_Toc256000760 \h </w:instrText>
        </w:r>
        <w:r>
          <w:rPr>
            <w:rFonts w:ascii="Arial" w:eastAsia="Arial" w:hAnsi="Arial" w:cs="Arial"/>
          </w:rPr>
        </w:r>
        <w:r>
          <w:rPr>
            <w:rFonts w:ascii="Arial" w:eastAsia="Arial" w:hAnsi="Arial" w:cs="Arial"/>
          </w:rPr>
          <w:fldChar w:fldCharType="separate"/>
        </w:r>
        <w:r>
          <w:rPr>
            <w:rFonts w:ascii="Arial" w:eastAsia="Arial" w:hAnsi="Arial" w:cs="Arial"/>
          </w:rPr>
          <w:t>269</w:t>
        </w:r>
        <w:r>
          <w:rPr>
            <w:rFonts w:ascii="Arial" w:eastAsia="Arial" w:hAnsi="Arial" w:cs="Arial"/>
          </w:rPr>
          <w:fldChar w:fldCharType="end"/>
        </w:r>
      </w:hyperlink>
    </w:p>
    <w:p w14:paraId="33FCF2AD" w14:textId="77777777" w:rsidR="008876BD" w:rsidRDefault="001868E0">
      <w:pPr>
        <w:pStyle w:val="TOC2"/>
        <w:tabs>
          <w:tab w:val="right" w:leader="dot" w:pos="9350"/>
        </w:tabs>
        <w:rPr>
          <w:rFonts w:ascii="Arial" w:eastAsia="Arial" w:hAnsi="Arial" w:cs="Arial"/>
          <w:noProof/>
          <w:sz w:val="22"/>
        </w:rPr>
      </w:pPr>
      <w:hyperlink w:anchor="_Toc256000761" w:history="1">
        <w:r>
          <w:rPr>
            <w:rStyle w:val="Hyperlink"/>
            <w:rFonts w:ascii="Arial" w:eastAsia="Arial" w:hAnsi="Arial" w:cs="Arial"/>
          </w:rPr>
          <w:t>State Workers' Compensation Contact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_Toc256000761 \h </w:instrText>
        </w:r>
        <w:r>
          <w:rPr>
            <w:rFonts w:ascii="Arial" w:eastAsia="Arial" w:hAnsi="Arial" w:cs="Arial"/>
          </w:rPr>
        </w:r>
        <w:r>
          <w:rPr>
            <w:rFonts w:ascii="Arial" w:eastAsia="Arial" w:hAnsi="Arial" w:cs="Arial"/>
          </w:rPr>
          <w:fldChar w:fldCharType="separate"/>
        </w:r>
        <w:r>
          <w:rPr>
            <w:rFonts w:ascii="Arial" w:eastAsia="Arial" w:hAnsi="Arial" w:cs="Arial"/>
          </w:rPr>
          <w:t>269</w:t>
        </w:r>
        <w:r>
          <w:rPr>
            <w:rFonts w:ascii="Arial" w:eastAsia="Arial" w:hAnsi="Arial" w:cs="Arial"/>
          </w:rPr>
          <w:fldChar w:fldCharType="end"/>
        </w:r>
      </w:hyperlink>
    </w:p>
    <w:p w14:paraId="09F69771" w14:textId="77777777" w:rsidR="008876BD" w:rsidRDefault="001868E0">
      <w:pPr>
        <w:pStyle w:val="TOC1"/>
        <w:tabs>
          <w:tab w:val="right" w:leader="dot" w:pos="9350"/>
        </w:tabs>
        <w:rPr>
          <w:rFonts w:ascii="Arial" w:eastAsia="Arial" w:hAnsi="Arial" w:cs="Arial"/>
          <w:noProof/>
          <w:sz w:val="22"/>
        </w:rPr>
      </w:pPr>
      <w:hyperlink w:anchor="_Toc256000762" w:history="1">
        <w:r>
          <w:rPr>
            <w:rStyle w:val="Hyperlink"/>
            <w:rFonts w:ascii="Arial" w:eastAsia="Arial" w:hAnsi="Arial" w:cs="Arial"/>
          </w:rPr>
          <w:t>Texas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_Toc256000762 \h </w:instrText>
        </w:r>
        <w:r>
          <w:rPr>
            <w:rFonts w:ascii="Arial" w:eastAsia="Arial" w:hAnsi="Arial" w:cs="Arial"/>
          </w:rPr>
        </w:r>
        <w:r>
          <w:rPr>
            <w:rFonts w:ascii="Arial" w:eastAsia="Arial" w:hAnsi="Arial" w:cs="Arial"/>
          </w:rPr>
          <w:fldChar w:fldCharType="separate"/>
        </w:r>
        <w:r>
          <w:rPr>
            <w:rFonts w:ascii="Arial" w:eastAsia="Arial" w:hAnsi="Arial" w:cs="Arial"/>
          </w:rPr>
          <w:t>270</w:t>
        </w:r>
        <w:r>
          <w:rPr>
            <w:rFonts w:ascii="Arial" w:eastAsia="Arial" w:hAnsi="Arial" w:cs="Arial"/>
          </w:rPr>
          <w:fldChar w:fldCharType="end"/>
        </w:r>
      </w:hyperlink>
    </w:p>
    <w:p w14:paraId="541C6D31" w14:textId="77777777" w:rsidR="008876BD" w:rsidRDefault="001868E0">
      <w:pPr>
        <w:pStyle w:val="TOC2"/>
        <w:tabs>
          <w:tab w:val="right" w:leader="dot" w:pos="9350"/>
        </w:tabs>
        <w:rPr>
          <w:rFonts w:ascii="Arial" w:eastAsia="Arial" w:hAnsi="Arial" w:cs="Arial"/>
          <w:noProof/>
          <w:sz w:val="22"/>
        </w:rPr>
      </w:pPr>
      <w:hyperlink w:anchor="_Toc256000763" w:history="1">
        <w:r>
          <w:rPr>
            <w:rStyle w:val="Hyperlink"/>
            <w:rFonts w:ascii="Arial" w:eastAsia="Arial" w:hAnsi="Arial" w:cs="Arial"/>
          </w:rPr>
          <w:t>Arrests and Convictions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_Toc256000763 \h </w:instrText>
        </w:r>
        <w:r>
          <w:rPr>
            <w:rFonts w:ascii="Arial" w:eastAsia="Arial" w:hAnsi="Arial" w:cs="Arial"/>
          </w:rPr>
        </w:r>
        <w:r>
          <w:rPr>
            <w:rFonts w:ascii="Arial" w:eastAsia="Arial" w:hAnsi="Arial" w:cs="Arial"/>
          </w:rPr>
          <w:fldChar w:fldCharType="separate"/>
        </w:r>
        <w:r>
          <w:rPr>
            <w:rFonts w:ascii="Arial" w:eastAsia="Arial" w:hAnsi="Arial" w:cs="Arial"/>
          </w:rPr>
          <w:t>270</w:t>
        </w:r>
        <w:r>
          <w:rPr>
            <w:rFonts w:ascii="Arial" w:eastAsia="Arial" w:hAnsi="Arial" w:cs="Arial"/>
          </w:rPr>
          <w:fldChar w:fldCharType="end"/>
        </w:r>
      </w:hyperlink>
    </w:p>
    <w:p w14:paraId="6195D1E8" w14:textId="77777777" w:rsidR="008876BD" w:rsidRDefault="001868E0">
      <w:pPr>
        <w:pStyle w:val="TOC1"/>
        <w:tabs>
          <w:tab w:val="right" w:leader="dot" w:pos="9350"/>
        </w:tabs>
        <w:rPr>
          <w:rFonts w:ascii="Arial" w:eastAsia="Arial" w:hAnsi="Arial" w:cs="Arial"/>
          <w:noProof/>
          <w:sz w:val="22"/>
        </w:rPr>
      </w:pPr>
      <w:hyperlink w:anchor="_Toc256000764" w:history="1">
        <w:r>
          <w:rPr>
            <w:rStyle w:val="Hyperlink"/>
            <w:rFonts w:ascii="Arial" w:eastAsia="Arial" w:hAnsi="Arial" w:cs="Arial"/>
            <w:kern w:val="36"/>
          </w:rPr>
          <w:t>Arrests and Convictions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_Toc256000764 \h </w:instrText>
        </w:r>
        <w:r>
          <w:rPr>
            <w:rFonts w:ascii="Arial" w:eastAsia="Arial" w:hAnsi="Arial" w:cs="Arial"/>
          </w:rPr>
        </w:r>
        <w:r>
          <w:rPr>
            <w:rFonts w:ascii="Arial" w:eastAsia="Arial" w:hAnsi="Arial" w:cs="Arial"/>
          </w:rPr>
          <w:fldChar w:fldCharType="separate"/>
        </w:r>
        <w:r>
          <w:rPr>
            <w:rFonts w:ascii="Arial" w:eastAsia="Arial" w:hAnsi="Arial" w:cs="Arial"/>
          </w:rPr>
          <w:t>270</w:t>
        </w:r>
        <w:r>
          <w:rPr>
            <w:rFonts w:ascii="Arial" w:eastAsia="Arial" w:hAnsi="Arial" w:cs="Arial"/>
          </w:rPr>
          <w:fldChar w:fldCharType="end"/>
        </w:r>
      </w:hyperlink>
    </w:p>
    <w:p w14:paraId="4BA29AB4" w14:textId="77777777" w:rsidR="008876BD" w:rsidRDefault="001868E0">
      <w:pPr>
        <w:pStyle w:val="TOC2"/>
        <w:tabs>
          <w:tab w:val="right" w:leader="dot" w:pos="9350"/>
        </w:tabs>
        <w:rPr>
          <w:rFonts w:ascii="Arial" w:eastAsia="Arial" w:hAnsi="Arial" w:cs="Arial"/>
          <w:noProof/>
          <w:sz w:val="22"/>
        </w:rPr>
      </w:pPr>
      <w:hyperlink w:anchor="_Toc256000765" w:history="1">
        <w:r>
          <w:rPr>
            <w:rStyle w:val="Hyperlink"/>
            <w:rFonts w:ascii="Arial" w:eastAsia="Arial" w:hAnsi="Arial" w:cs="Arial"/>
          </w:rPr>
          <w:t>Child Labor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_Toc256000765 \h </w:instrText>
        </w:r>
        <w:r>
          <w:rPr>
            <w:rFonts w:ascii="Arial" w:eastAsia="Arial" w:hAnsi="Arial" w:cs="Arial"/>
          </w:rPr>
        </w:r>
        <w:r>
          <w:rPr>
            <w:rFonts w:ascii="Arial" w:eastAsia="Arial" w:hAnsi="Arial" w:cs="Arial"/>
          </w:rPr>
          <w:fldChar w:fldCharType="separate"/>
        </w:r>
        <w:r>
          <w:rPr>
            <w:rFonts w:ascii="Arial" w:eastAsia="Arial" w:hAnsi="Arial" w:cs="Arial"/>
          </w:rPr>
          <w:t>270</w:t>
        </w:r>
        <w:r>
          <w:rPr>
            <w:rFonts w:ascii="Arial" w:eastAsia="Arial" w:hAnsi="Arial" w:cs="Arial"/>
          </w:rPr>
          <w:fldChar w:fldCharType="end"/>
        </w:r>
      </w:hyperlink>
    </w:p>
    <w:p w14:paraId="3815DB09" w14:textId="77777777" w:rsidR="008876BD" w:rsidRDefault="001868E0">
      <w:pPr>
        <w:pStyle w:val="TOC1"/>
        <w:tabs>
          <w:tab w:val="right" w:leader="dot" w:pos="9350"/>
        </w:tabs>
        <w:rPr>
          <w:rFonts w:ascii="Arial" w:eastAsia="Arial" w:hAnsi="Arial" w:cs="Arial"/>
          <w:noProof/>
          <w:sz w:val="22"/>
        </w:rPr>
      </w:pPr>
      <w:hyperlink w:anchor="_Toc256000766" w:history="1">
        <w:r>
          <w:rPr>
            <w:rStyle w:val="Hyperlink"/>
            <w:rFonts w:ascii="Arial" w:eastAsia="Arial" w:hAnsi="Arial" w:cs="Arial"/>
            <w:kern w:val="36"/>
          </w:rPr>
          <w:t>Child Labor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_Toc256000766 \h </w:instrText>
        </w:r>
        <w:r>
          <w:rPr>
            <w:rFonts w:ascii="Arial" w:eastAsia="Arial" w:hAnsi="Arial" w:cs="Arial"/>
          </w:rPr>
        </w:r>
        <w:r>
          <w:rPr>
            <w:rFonts w:ascii="Arial" w:eastAsia="Arial" w:hAnsi="Arial" w:cs="Arial"/>
          </w:rPr>
          <w:fldChar w:fldCharType="separate"/>
        </w:r>
        <w:r>
          <w:rPr>
            <w:rFonts w:ascii="Arial" w:eastAsia="Arial" w:hAnsi="Arial" w:cs="Arial"/>
          </w:rPr>
          <w:t>270</w:t>
        </w:r>
        <w:r>
          <w:rPr>
            <w:rFonts w:ascii="Arial" w:eastAsia="Arial" w:hAnsi="Arial" w:cs="Arial"/>
          </w:rPr>
          <w:fldChar w:fldCharType="end"/>
        </w:r>
      </w:hyperlink>
    </w:p>
    <w:p w14:paraId="3980B479" w14:textId="77777777" w:rsidR="008876BD" w:rsidRDefault="001868E0">
      <w:pPr>
        <w:pStyle w:val="TOC2"/>
        <w:tabs>
          <w:tab w:val="right" w:leader="dot" w:pos="9350"/>
        </w:tabs>
        <w:rPr>
          <w:rFonts w:ascii="Arial" w:eastAsia="Arial" w:hAnsi="Arial" w:cs="Arial"/>
          <w:noProof/>
          <w:sz w:val="22"/>
        </w:rPr>
      </w:pPr>
      <w:hyperlink w:anchor="_Toc256000767" w:history="1">
        <w:r>
          <w:rPr>
            <w:rStyle w:val="Hyperlink"/>
            <w:rFonts w:ascii="Arial" w:eastAsia="Arial" w:hAnsi="Arial" w:cs="Arial"/>
          </w:rPr>
          <w:t>Minimum Wage for Certain Students &amp; Minors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_Toc256000767 \h </w:instrText>
        </w:r>
        <w:r>
          <w:rPr>
            <w:rFonts w:ascii="Arial" w:eastAsia="Arial" w:hAnsi="Arial" w:cs="Arial"/>
          </w:rPr>
        </w:r>
        <w:r>
          <w:rPr>
            <w:rFonts w:ascii="Arial" w:eastAsia="Arial" w:hAnsi="Arial" w:cs="Arial"/>
          </w:rPr>
          <w:fldChar w:fldCharType="separate"/>
        </w:r>
        <w:r>
          <w:rPr>
            <w:rFonts w:ascii="Arial" w:eastAsia="Arial" w:hAnsi="Arial" w:cs="Arial"/>
          </w:rPr>
          <w:t>270</w:t>
        </w:r>
        <w:r>
          <w:rPr>
            <w:rFonts w:ascii="Arial" w:eastAsia="Arial" w:hAnsi="Arial" w:cs="Arial"/>
          </w:rPr>
          <w:fldChar w:fldCharType="end"/>
        </w:r>
      </w:hyperlink>
    </w:p>
    <w:p w14:paraId="19985562" w14:textId="77777777" w:rsidR="008876BD" w:rsidRDefault="001868E0">
      <w:pPr>
        <w:pStyle w:val="TOC2"/>
        <w:tabs>
          <w:tab w:val="right" w:leader="dot" w:pos="9350"/>
        </w:tabs>
        <w:rPr>
          <w:rFonts w:ascii="Arial" w:eastAsia="Arial" w:hAnsi="Arial" w:cs="Arial"/>
          <w:noProof/>
          <w:sz w:val="22"/>
        </w:rPr>
      </w:pPr>
      <w:hyperlink w:anchor="_Toc256000768"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_Toc256000768 \h </w:instrText>
        </w:r>
        <w:r>
          <w:rPr>
            <w:rFonts w:ascii="Arial" w:eastAsia="Arial" w:hAnsi="Arial" w:cs="Arial"/>
          </w:rPr>
        </w:r>
        <w:r>
          <w:rPr>
            <w:rFonts w:ascii="Arial" w:eastAsia="Arial" w:hAnsi="Arial" w:cs="Arial"/>
          </w:rPr>
          <w:fldChar w:fldCharType="separate"/>
        </w:r>
        <w:r>
          <w:rPr>
            <w:rFonts w:ascii="Arial" w:eastAsia="Arial" w:hAnsi="Arial" w:cs="Arial"/>
          </w:rPr>
          <w:t>270</w:t>
        </w:r>
        <w:r>
          <w:rPr>
            <w:rFonts w:ascii="Arial" w:eastAsia="Arial" w:hAnsi="Arial" w:cs="Arial"/>
          </w:rPr>
          <w:fldChar w:fldCharType="end"/>
        </w:r>
      </w:hyperlink>
    </w:p>
    <w:p w14:paraId="041058C3" w14:textId="77777777" w:rsidR="008876BD" w:rsidRDefault="001868E0">
      <w:pPr>
        <w:pStyle w:val="TOC1"/>
        <w:tabs>
          <w:tab w:val="right" w:leader="dot" w:pos="9350"/>
        </w:tabs>
        <w:rPr>
          <w:rFonts w:ascii="Arial" w:eastAsia="Arial" w:hAnsi="Arial" w:cs="Arial"/>
          <w:noProof/>
          <w:sz w:val="22"/>
        </w:rPr>
      </w:pPr>
      <w:hyperlink w:anchor="_Toc256000769" w:history="1">
        <w:r>
          <w:rPr>
            <w:rStyle w:val="Hyperlink"/>
            <w:rFonts w:ascii="Arial" w:eastAsia="Arial" w:hAnsi="Arial" w:cs="Arial"/>
            <w:kern w:val="36"/>
          </w:rPr>
          <w:t>Child Labor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_Toc256000769 \h </w:instrText>
        </w:r>
        <w:r>
          <w:rPr>
            <w:rFonts w:ascii="Arial" w:eastAsia="Arial" w:hAnsi="Arial" w:cs="Arial"/>
          </w:rPr>
        </w:r>
        <w:r>
          <w:rPr>
            <w:rFonts w:ascii="Arial" w:eastAsia="Arial" w:hAnsi="Arial" w:cs="Arial"/>
          </w:rPr>
          <w:fldChar w:fldCharType="separate"/>
        </w:r>
        <w:r>
          <w:rPr>
            <w:rFonts w:ascii="Arial" w:eastAsia="Arial" w:hAnsi="Arial" w:cs="Arial"/>
          </w:rPr>
          <w:t>271</w:t>
        </w:r>
        <w:r>
          <w:rPr>
            <w:rFonts w:ascii="Arial" w:eastAsia="Arial" w:hAnsi="Arial" w:cs="Arial"/>
          </w:rPr>
          <w:fldChar w:fldCharType="end"/>
        </w:r>
      </w:hyperlink>
    </w:p>
    <w:p w14:paraId="0229E13F" w14:textId="77777777" w:rsidR="008876BD" w:rsidRDefault="001868E0">
      <w:pPr>
        <w:pStyle w:val="TOC2"/>
        <w:tabs>
          <w:tab w:val="right" w:leader="dot" w:pos="9350"/>
        </w:tabs>
        <w:rPr>
          <w:rFonts w:ascii="Arial" w:eastAsia="Arial" w:hAnsi="Arial" w:cs="Arial"/>
          <w:noProof/>
          <w:sz w:val="22"/>
        </w:rPr>
      </w:pPr>
      <w:hyperlink w:anchor="_Toc256000770" w:history="1">
        <w:r>
          <w:rPr>
            <w:rStyle w:val="Hyperlink"/>
            <w:rFonts w:ascii="Arial" w:eastAsia="Arial" w:hAnsi="Arial" w:cs="Arial"/>
          </w:rPr>
          <w:t>Ex</w:t>
        </w:r>
        <w:r>
          <w:rPr>
            <w:rStyle w:val="Hyperlink"/>
            <w:rFonts w:ascii="Arial" w:eastAsia="Arial" w:hAnsi="Arial" w:cs="Arial"/>
          </w:rPr>
          <w:t>emptions from State Child Labor Law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_Toc256000770 \h </w:instrText>
        </w:r>
        <w:r>
          <w:rPr>
            <w:rFonts w:ascii="Arial" w:eastAsia="Arial" w:hAnsi="Arial" w:cs="Arial"/>
          </w:rPr>
        </w:r>
        <w:r>
          <w:rPr>
            <w:rFonts w:ascii="Arial" w:eastAsia="Arial" w:hAnsi="Arial" w:cs="Arial"/>
          </w:rPr>
          <w:fldChar w:fldCharType="separate"/>
        </w:r>
        <w:r>
          <w:rPr>
            <w:rFonts w:ascii="Arial" w:eastAsia="Arial" w:hAnsi="Arial" w:cs="Arial"/>
          </w:rPr>
          <w:t>271</w:t>
        </w:r>
        <w:r>
          <w:rPr>
            <w:rFonts w:ascii="Arial" w:eastAsia="Arial" w:hAnsi="Arial" w:cs="Arial"/>
          </w:rPr>
          <w:fldChar w:fldCharType="end"/>
        </w:r>
      </w:hyperlink>
    </w:p>
    <w:p w14:paraId="1BB2EE67" w14:textId="77777777" w:rsidR="008876BD" w:rsidRDefault="001868E0">
      <w:pPr>
        <w:pStyle w:val="TOC2"/>
        <w:tabs>
          <w:tab w:val="right" w:leader="dot" w:pos="9350"/>
        </w:tabs>
        <w:rPr>
          <w:rFonts w:ascii="Arial" w:eastAsia="Arial" w:hAnsi="Arial" w:cs="Arial"/>
          <w:noProof/>
          <w:sz w:val="22"/>
        </w:rPr>
      </w:pPr>
      <w:hyperlink w:anchor="_Toc256000771"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_Toc256000771 \h </w:instrText>
        </w:r>
        <w:r>
          <w:rPr>
            <w:rFonts w:ascii="Arial" w:eastAsia="Arial" w:hAnsi="Arial" w:cs="Arial"/>
          </w:rPr>
        </w:r>
        <w:r>
          <w:rPr>
            <w:rFonts w:ascii="Arial" w:eastAsia="Arial" w:hAnsi="Arial" w:cs="Arial"/>
          </w:rPr>
          <w:fldChar w:fldCharType="separate"/>
        </w:r>
        <w:r>
          <w:rPr>
            <w:rFonts w:ascii="Arial" w:eastAsia="Arial" w:hAnsi="Arial" w:cs="Arial"/>
          </w:rPr>
          <w:t>271</w:t>
        </w:r>
        <w:r>
          <w:rPr>
            <w:rFonts w:ascii="Arial" w:eastAsia="Arial" w:hAnsi="Arial" w:cs="Arial"/>
          </w:rPr>
          <w:fldChar w:fldCharType="end"/>
        </w:r>
      </w:hyperlink>
    </w:p>
    <w:p w14:paraId="3A70A7F5" w14:textId="77777777" w:rsidR="008876BD" w:rsidRDefault="001868E0">
      <w:pPr>
        <w:pStyle w:val="TOC1"/>
        <w:tabs>
          <w:tab w:val="right" w:leader="dot" w:pos="9350"/>
        </w:tabs>
        <w:rPr>
          <w:rFonts w:ascii="Arial" w:eastAsia="Arial" w:hAnsi="Arial" w:cs="Arial"/>
          <w:noProof/>
          <w:sz w:val="22"/>
        </w:rPr>
      </w:pPr>
      <w:hyperlink w:anchor="_Toc256000772" w:history="1">
        <w:r>
          <w:rPr>
            <w:rStyle w:val="Hyperlink"/>
            <w:rFonts w:ascii="Arial" w:eastAsia="Arial" w:hAnsi="Arial" w:cs="Arial"/>
            <w:kern w:val="36"/>
          </w:rPr>
          <w:t>Child Labor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_Toc256000772 \h </w:instrText>
        </w:r>
        <w:r>
          <w:rPr>
            <w:rFonts w:ascii="Arial" w:eastAsia="Arial" w:hAnsi="Arial" w:cs="Arial"/>
          </w:rPr>
        </w:r>
        <w:r>
          <w:rPr>
            <w:rFonts w:ascii="Arial" w:eastAsia="Arial" w:hAnsi="Arial" w:cs="Arial"/>
          </w:rPr>
          <w:fldChar w:fldCharType="separate"/>
        </w:r>
        <w:r>
          <w:rPr>
            <w:rFonts w:ascii="Arial" w:eastAsia="Arial" w:hAnsi="Arial" w:cs="Arial"/>
          </w:rPr>
          <w:t>272</w:t>
        </w:r>
        <w:r>
          <w:rPr>
            <w:rFonts w:ascii="Arial" w:eastAsia="Arial" w:hAnsi="Arial" w:cs="Arial"/>
          </w:rPr>
          <w:fldChar w:fldCharType="end"/>
        </w:r>
      </w:hyperlink>
    </w:p>
    <w:p w14:paraId="0EE837E0" w14:textId="77777777" w:rsidR="008876BD" w:rsidRDefault="001868E0">
      <w:pPr>
        <w:pStyle w:val="TOC2"/>
        <w:tabs>
          <w:tab w:val="right" w:leader="dot" w:pos="9350"/>
        </w:tabs>
        <w:rPr>
          <w:rFonts w:ascii="Arial" w:eastAsia="Arial" w:hAnsi="Arial" w:cs="Arial"/>
          <w:noProof/>
          <w:sz w:val="22"/>
        </w:rPr>
      </w:pPr>
      <w:hyperlink w:anchor="_Toc256000773" w:history="1">
        <w:r>
          <w:rPr>
            <w:rStyle w:val="Hyperlink"/>
            <w:rFonts w:ascii="Arial" w:eastAsia="Arial" w:hAnsi="Arial" w:cs="Arial"/>
          </w:rPr>
          <w:t>State Restrictions on Hours Worked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w:instrText>
        </w:r>
        <w:r>
          <w:rPr>
            <w:rFonts w:ascii="Arial" w:eastAsia="Arial" w:hAnsi="Arial" w:cs="Arial"/>
          </w:rPr>
          <w:instrText xml:space="preserve">GEREF _Toc256000773 \h </w:instrText>
        </w:r>
        <w:r>
          <w:rPr>
            <w:rFonts w:ascii="Arial" w:eastAsia="Arial" w:hAnsi="Arial" w:cs="Arial"/>
          </w:rPr>
        </w:r>
        <w:r>
          <w:rPr>
            <w:rFonts w:ascii="Arial" w:eastAsia="Arial" w:hAnsi="Arial" w:cs="Arial"/>
          </w:rPr>
          <w:fldChar w:fldCharType="separate"/>
        </w:r>
        <w:r>
          <w:rPr>
            <w:rFonts w:ascii="Arial" w:eastAsia="Arial" w:hAnsi="Arial" w:cs="Arial"/>
          </w:rPr>
          <w:t>272</w:t>
        </w:r>
        <w:r>
          <w:rPr>
            <w:rFonts w:ascii="Arial" w:eastAsia="Arial" w:hAnsi="Arial" w:cs="Arial"/>
          </w:rPr>
          <w:fldChar w:fldCharType="end"/>
        </w:r>
      </w:hyperlink>
    </w:p>
    <w:p w14:paraId="7DB445FE" w14:textId="77777777" w:rsidR="008876BD" w:rsidRDefault="001868E0">
      <w:pPr>
        <w:pStyle w:val="TOC2"/>
        <w:tabs>
          <w:tab w:val="right" w:leader="dot" w:pos="9350"/>
        </w:tabs>
        <w:rPr>
          <w:rFonts w:ascii="Arial" w:eastAsia="Arial" w:hAnsi="Arial" w:cs="Arial"/>
          <w:noProof/>
          <w:sz w:val="22"/>
        </w:rPr>
      </w:pPr>
      <w:hyperlink w:anchor="_Toc256000774"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_Toc256000774 \h </w:instrText>
        </w:r>
        <w:r>
          <w:rPr>
            <w:rFonts w:ascii="Arial" w:eastAsia="Arial" w:hAnsi="Arial" w:cs="Arial"/>
          </w:rPr>
        </w:r>
        <w:r>
          <w:rPr>
            <w:rFonts w:ascii="Arial" w:eastAsia="Arial" w:hAnsi="Arial" w:cs="Arial"/>
          </w:rPr>
          <w:fldChar w:fldCharType="separate"/>
        </w:r>
        <w:r>
          <w:rPr>
            <w:rFonts w:ascii="Arial" w:eastAsia="Arial" w:hAnsi="Arial" w:cs="Arial"/>
          </w:rPr>
          <w:t>272</w:t>
        </w:r>
        <w:r>
          <w:rPr>
            <w:rFonts w:ascii="Arial" w:eastAsia="Arial" w:hAnsi="Arial" w:cs="Arial"/>
          </w:rPr>
          <w:fldChar w:fldCharType="end"/>
        </w:r>
      </w:hyperlink>
    </w:p>
    <w:p w14:paraId="07EE1544" w14:textId="77777777" w:rsidR="008876BD" w:rsidRDefault="001868E0">
      <w:pPr>
        <w:pStyle w:val="TOC1"/>
        <w:tabs>
          <w:tab w:val="right" w:leader="dot" w:pos="9350"/>
        </w:tabs>
        <w:rPr>
          <w:rFonts w:ascii="Arial" w:eastAsia="Arial" w:hAnsi="Arial" w:cs="Arial"/>
          <w:noProof/>
          <w:sz w:val="22"/>
        </w:rPr>
      </w:pPr>
      <w:hyperlink w:anchor="_Toc256000775" w:history="1">
        <w:r>
          <w:rPr>
            <w:rStyle w:val="Hyperlink"/>
            <w:rFonts w:ascii="Arial" w:eastAsia="Arial" w:hAnsi="Arial" w:cs="Arial"/>
            <w:kern w:val="36"/>
          </w:rPr>
          <w:t>Child Labor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_Toc256000775 \h </w:instrText>
        </w:r>
        <w:r>
          <w:rPr>
            <w:rFonts w:ascii="Arial" w:eastAsia="Arial" w:hAnsi="Arial" w:cs="Arial"/>
          </w:rPr>
        </w:r>
        <w:r>
          <w:rPr>
            <w:rFonts w:ascii="Arial" w:eastAsia="Arial" w:hAnsi="Arial" w:cs="Arial"/>
          </w:rPr>
          <w:fldChar w:fldCharType="separate"/>
        </w:r>
        <w:r>
          <w:rPr>
            <w:rFonts w:ascii="Arial" w:eastAsia="Arial" w:hAnsi="Arial" w:cs="Arial"/>
          </w:rPr>
          <w:t>273</w:t>
        </w:r>
        <w:r>
          <w:rPr>
            <w:rFonts w:ascii="Arial" w:eastAsia="Arial" w:hAnsi="Arial" w:cs="Arial"/>
          </w:rPr>
          <w:fldChar w:fldCharType="end"/>
        </w:r>
      </w:hyperlink>
    </w:p>
    <w:p w14:paraId="53B28C12" w14:textId="77777777" w:rsidR="008876BD" w:rsidRDefault="001868E0">
      <w:pPr>
        <w:pStyle w:val="TOC2"/>
        <w:tabs>
          <w:tab w:val="right" w:leader="dot" w:pos="9350"/>
        </w:tabs>
        <w:rPr>
          <w:rFonts w:ascii="Arial" w:eastAsia="Arial" w:hAnsi="Arial" w:cs="Arial"/>
          <w:noProof/>
          <w:sz w:val="22"/>
        </w:rPr>
      </w:pPr>
      <w:hyperlink w:anchor="_Toc256000776" w:history="1">
        <w:r>
          <w:rPr>
            <w:rStyle w:val="Hyperlink"/>
            <w:rFonts w:ascii="Arial" w:eastAsia="Arial" w:hAnsi="Arial" w:cs="Arial"/>
          </w:rPr>
          <w:t>St</w:t>
        </w:r>
        <w:r>
          <w:rPr>
            <w:rStyle w:val="Hyperlink"/>
            <w:rFonts w:ascii="Arial" w:eastAsia="Arial" w:hAnsi="Arial" w:cs="Arial"/>
          </w:rPr>
          <w:t>ate Restrictions on Age and Duties Performed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_Toc256000776 \h </w:instrText>
        </w:r>
        <w:r>
          <w:rPr>
            <w:rFonts w:ascii="Arial" w:eastAsia="Arial" w:hAnsi="Arial" w:cs="Arial"/>
          </w:rPr>
        </w:r>
        <w:r>
          <w:rPr>
            <w:rFonts w:ascii="Arial" w:eastAsia="Arial" w:hAnsi="Arial" w:cs="Arial"/>
          </w:rPr>
          <w:fldChar w:fldCharType="separate"/>
        </w:r>
        <w:r>
          <w:rPr>
            <w:rFonts w:ascii="Arial" w:eastAsia="Arial" w:hAnsi="Arial" w:cs="Arial"/>
          </w:rPr>
          <w:t>273</w:t>
        </w:r>
        <w:r>
          <w:rPr>
            <w:rFonts w:ascii="Arial" w:eastAsia="Arial" w:hAnsi="Arial" w:cs="Arial"/>
          </w:rPr>
          <w:fldChar w:fldCharType="end"/>
        </w:r>
      </w:hyperlink>
    </w:p>
    <w:p w14:paraId="03B47B7D" w14:textId="77777777" w:rsidR="008876BD" w:rsidRDefault="001868E0">
      <w:pPr>
        <w:pStyle w:val="TOC2"/>
        <w:tabs>
          <w:tab w:val="right" w:leader="dot" w:pos="9350"/>
        </w:tabs>
        <w:rPr>
          <w:rFonts w:ascii="Arial" w:eastAsia="Arial" w:hAnsi="Arial" w:cs="Arial"/>
          <w:noProof/>
          <w:sz w:val="22"/>
        </w:rPr>
      </w:pPr>
      <w:hyperlink w:anchor="_Toc256000777"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_Toc256000777 \h </w:instrText>
        </w:r>
        <w:r>
          <w:rPr>
            <w:rFonts w:ascii="Arial" w:eastAsia="Arial" w:hAnsi="Arial" w:cs="Arial"/>
          </w:rPr>
        </w:r>
        <w:r>
          <w:rPr>
            <w:rFonts w:ascii="Arial" w:eastAsia="Arial" w:hAnsi="Arial" w:cs="Arial"/>
          </w:rPr>
          <w:fldChar w:fldCharType="separate"/>
        </w:r>
        <w:r>
          <w:rPr>
            <w:rFonts w:ascii="Arial" w:eastAsia="Arial" w:hAnsi="Arial" w:cs="Arial"/>
          </w:rPr>
          <w:t>273</w:t>
        </w:r>
        <w:r>
          <w:rPr>
            <w:rFonts w:ascii="Arial" w:eastAsia="Arial" w:hAnsi="Arial" w:cs="Arial"/>
          </w:rPr>
          <w:fldChar w:fldCharType="end"/>
        </w:r>
      </w:hyperlink>
    </w:p>
    <w:p w14:paraId="3DF221EF" w14:textId="77777777" w:rsidR="008876BD" w:rsidRDefault="001868E0">
      <w:pPr>
        <w:pStyle w:val="TOC1"/>
        <w:tabs>
          <w:tab w:val="right" w:leader="dot" w:pos="9350"/>
        </w:tabs>
        <w:rPr>
          <w:rFonts w:ascii="Arial" w:eastAsia="Arial" w:hAnsi="Arial" w:cs="Arial"/>
          <w:noProof/>
          <w:sz w:val="22"/>
        </w:rPr>
      </w:pPr>
      <w:hyperlink w:anchor="_Toc256000778" w:history="1">
        <w:r>
          <w:rPr>
            <w:rStyle w:val="Hyperlink"/>
            <w:rFonts w:ascii="Arial" w:eastAsia="Arial" w:hAnsi="Arial" w:cs="Arial"/>
            <w:kern w:val="36"/>
          </w:rPr>
          <w:t>Child Labor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_Toc256000778 \h </w:instrText>
        </w:r>
        <w:r>
          <w:rPr>
            <w:rFonts w:ascii="Arial" w:eastAsia="Arial" w:hAnsi="Arial" w:cs="Arial"/>
          </w:rPr>
        </w:r>
        <w:r>
          <w:rPr>
            <w:rFonts w:ascii="Arial" w:eastAsia="Arial" w:hAnsi="Arial" w:cs="Arial"/>
          </w:rPr>
          <w:fldChar w:fldCharType="separate"/>
        </w:r>
        <w:r>
          <w:rPr>
            <w:rFonts w:ascii="Arial" w:eastAsia="Arial" w:hAnsi="Arial" w:cs="Arial"/>
          </w:rPr>
          <w:t>274</w:t>
        </w:r>
        <w:r>
          <w:rPr>
            <w:rFonts w:ascii="Arial" w:eastAsia="Arial" w:hAnsi="Arial" w:cs="Arial"/>
          </w:rPr>
          <w:fldChar w:fldCharType="end"/>
        </w:r>
      </w:hyperlink>
    </w:p>
    <w:p w14:paraId="0D0C9828" w14:textId="77777777" w:rsidR="008876BD" w:rsidRDefault="001868E0">
      <w:pPr>
        <w:pStyle w:val="TOC2"/>
        <w:tabs>
          <w:tab w:val="right" w:leader="dot" w:pos="9350"/>
        </w:tabs>
        <w:rPr>
          <w:rFonts w:ascii="Arial" w:eastAsia="Arial" w:hAnsi="Arial" w:cs="Arial"/>
          <w:noProof/>
          <w:sz w:val="22"/>
        </w:rPr>
      </w:pPr>
      <w:hyperlink w:anchor="_Toc256000779" w:history="1">
        <w:r>
          <w:rPr>
            <w:rStyle w:val="Hyperlink"/>
            <w:rFonts w:ascii="Arial" w:eastAsia="Arial" w:hAnsi="Arial" w:cs="Arial"/>
          </w:rPr>
          <w:t xml:space="preserve">Permitted and Prohibited </w:t>
        </w:r>
        <w:r>
          <w:rPr>
            <w:rStyle w:val="Hyperlink"/>
            <w:rFonts w:ascii="Arial" w:eastAsia="Arial" w:hAnsi="Arial" w:cs="Arial"/>
          </w:rPr>
          <w:t>Occupations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_Toc256000779 \h </w:instrText>
        </w:r>
        <w:r>
          <w:rPr>
            <w:rFonts w:ascii="Arial" w:eastAsia="Arial" w:hAnsi="Arial" w:cs="Arial"/>
          </w:rPr>
        </w:r>
        <w:r>
          <w:rPr>
            <w:rFonts w:ascii="Arial" w:eastAsia="Arial" w:hAnsi="Arial" w:cs="Arial"/>
          </w:rPr>
          <w:fldChar w:fldCharType="separate"/>
        </w:r>
        <w:r>
          <w:rPr>
            <w:rFonts w:ascii="Arial" w:eastAsia="Arial" w:hAnsi="Arial" w:cs="Arial"/>
          </w:rPr>
          <w:t>274</w:t>
        </w:r>
        <w:r>
          <w:rPr>
            <w:rFonts w:ascii="Arial" w:eastAsia="Arial" w:hAnsi="Arial" w:cs="Arial"/>
          </w:rPr>
          <w:fldChar w:fldCharType="end"/>
        </w:r>
      </w:hyperlink>
    </w:p>
    <w:p w14:paraId="3735F133" w14:textId="77777777" w:rsidR="008876BD" w:rsidRDefault="001868E0">
      <w:pPr>
        <w:pStyle w:val="TOC2"/>
        <w:tabs>
          <w:tab w:val="right" w:leader="dot" w:pos="9350"/>
        </w:tabs>
        <w:rPr>
          <w:rFonts w:ascii="Arial" w:eastAsia="Arial" w:hAnsi="Arial" w:cs="Arial"/>
          <w:noProof/>
          <w:sz w:val="22"/>
        </w:rPr>
      </w:pPr>
      <w:hyperlink w:anchor="_Toc256000780"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_Toc256000780 \h </w:instrText>
        </w:r>
        <w:r>
          <w:rPr>
            <w:rFonts w:ascii="Arial" w:eastAsia="Arial" w:hAnsi="Arial" w:cs="Arial"/>
          </w:rPr>
        </w:r>
        <w:r>
          <w:rPr>
            <w:rFonts w:ascii="Arial" w:eastAsia="Arial" w:hAnsi="Arial" w:cs="Arial"/>
          </w:rPr>
          <w:fldChar w:fldCharType="separate"/>
        </w:r>
        <w:r>
          <w:rPr>
            <w:rFonts w:ascii="Arial" w:eastAsia="Arial" w:hAnsi="Arial" w:cs="Arial"/>
          </w:rPr>
          <w:t>276</w:t>
        </w:r>
        <w:r>
          <w:rPr>
            <w:rFonts w:ascii="Arial" w:eastAsia="Arial" w:hAnsi="Arial" w:cs="Arial"/>
          </w:rPr>
          <w:fldChar w:fldCharType="end"/>
        </w:r>
      </w:hyperlink>
    </w:p>
    <w:p w14:paraId="2B7313FC" w14:textId="77777777" w:rsidR="008876BD" w:rsidRDefault="001868E0">
      <w:pPr>
        <w:pStyle w:val="TOC1"/>
        <w:tabs>
          <w:tab w:val="right" w:leader="dot" w:pos="9350"/>
        </w:tabs>
        <w:rPr>
          <w:rFonts w:ascii="Arial" w:eastAsia="Arial" w:hAnsi="Arial" w:cs="Arial"/>
          <w:noProof/>
          <w:sz w:val="22"/>
        </w:rPr>
      </w:pPr>
      <w:hyperlink w:anchor="_Toc256000781" w:history="1">
        <w:r>
          <w:rPr>
            <w:rStyle w:val="Hyperlink"/>
            <w:rFonts w:ascii="Arial" w:eastAsia="Arial" w:hAnsi="Arial" w:cs="Arial"/>
            <w:kern w:val="36"/>
          </w:rPr>
          <w:t>Child Labor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_Toc256000781 \h </w:instrText>
        </w:r>
        <w:r>
          <w:rPr>
            <w:rFonts w:ascii="Arial" w:eastAsia="Arial" w:hAnsi="Arial" w:cs="Arial"/>
          </w:rPr>
        </w:r>
        <w:r>
          <w:rPr>
            <w:rFonts w:ascii="Arial" w:eastAsia="Arial" w:hAnsi="Arial" w:cs="Arial"/>
          </w:rPr>
          <w:fldChar w:fldCharType="separate"/>
        </w:r>
        <w:r>
          <w:rPr>
            <w:rFonts w:ascii="Arial" w:eastAsia="Arial" w:hAnsi="Arial" w:cs="Arial"/>
          </w:rPr>
          <w:t>277</w:t>
        </w:r>
        <w:r>
          <w:rPr>
            <w:rFonts w:ascii="Arial" w:eastAsia="Arial" w:hAnsi="Arial" w:cs="Arial"/>
          </w:rPr>
          <w:fldChar w:fldCharType="end"/>
        </w:r>
      </w:hyperlink>
    </w:p>
    <w:p w14:paraId="78D277F2" w14:textId="77777777" w:rsidR="008876BD" w:rsidRDefault="001868E0">
      <w:pPr>
        <w:pStyle w:val="TOC2"/>
        <w:tabs>
          <w:tab w:val="right" w:leader="dot" w:pos="9350"/>
        </w:tabs>
        <w:rPr>
          <w:rFonts w:ascii="Arial" w:eastAsia="Arial" w:hAnsi="Arial" w:cs="Arial"/>
          <w:noProof/>
          <w:sz w:val="22"/>
        </w:rPr>
      </w:pPr>
      <w:hyperlink w:anchor="_Toc256000782" w:history="1">
        <w:r>
          <w:rPr>
            <w:rStyle w:val="Hyperlink"/>
            <w:rFonts w:ascii="Arial" w:eastAsia="Arial" w:hAnsi="Arial" w:cs="Arial"/>
          </w:rPr>
          <w:t>Work Permits/Age Certificates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_Toc256000782 \h </w:instrText>
        </w:r>
        <w:r>
          <w:rPr>
            <w:rFonts w:ascii="Arial" w:eastAsia="Arial" w:hAnsi="Arial" w:cs="Arial"/>
          </w:rPr>
        </w:r>
        <w:r>
          <w:rPr>
            <w:rFonts w:ascii="Arial" w:eastAsia="Arial" w:hAnsi="Arial" w:cs="Arial"/>
          </w:rPr>
          <w:fldChar w:fldCharType="separate"/>
        </w:r>
        <w:r>
          <w:rPr>
            <w:rFonts w:ascii="Arial" w:eastAsia="Arial" w:hAnsi="Arial" w:cs="Arial"/>
          </w:rPr>
          <w:t>277</w:t>
        </w:r>
        <w:r>
          <w:rPr>
            <w:rFonts w:ascii="Arial" w:eastAsia="Arial" w:hAnsi="Arial" w:cs="Arial"/>
          </w:rPr>
          <w:fldChar w:fldCharType="end"/>
        </w:r>
      </w:hyperlink>
    </w:p>
    <w:p w14:paraId="3D50711B" w14:textId="77777777" w:rsidR="008876BD" w:rsidRDefault="001868E0">
      <w:pPr>
        <w:pStyle w:val="TOC2"/>
        <w:tabs>
          <w:tab w:val="right" w:leader="dot" w:pos="9350"/>
        </w:tabs>
        <w:rPr>
          <w:rFonts w:ascii="Arial" w:eastAsia="Arial" w:hAnsi="Arial" w:cs="Arial"/>
          <w:noProof/>
          <w:sz w:val="22"/>
        </w:rPr>
      </w:pPr>
      <w:hyperlink w:anchor="_Toc256000783" w:history="1">
        <w:r>
          <w:rPr>
            <w:rStyle w:val="Hyperlink"/>
            <w:rFonts w:ascii="Arial" w:eastAsia="Arial" w:hAnsi="Arial" w:cs="Arial"/>
          </w:rPr>
          <w:t>Poster</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_Toc256000783 \h </w:instrText>
        </w:r>
        <w:r>
          <w:rPr>
            <w:rFonts w:ascii="Arial" w:eastAsia="Arial" w:hAnsi="Arial" w:cs="Arial"/>
          </w:rPr>
        </w:r>
        <w:r>
          <w:rPr>
            <w:rFonts w:ascii="Arial" w:eastAsia="Arial" w:hAnsi="Arial" w:cs="Arial"/>
          </w:rPr>
          <w:fldChar w:fldCharType="separate"/>
        </w:r>
        <w:r>
          <w:rPr>
            <w:rFonts w:ascii="Arial" w:eastAsia="Arial" w:hAnsi="Arial" w:cs="Arial"/>
          </w:rPr>
          <w:t>277</w:t>
        </w:r>
        <w:r>
          <w:rPr>
            <w:rFonts w:ascii="Arial" w:eastAsia="Arial" w:hAnsi="Arial" w:cs="Arial"/>
          </w:rPr>
          <w:fldChar w:fldCharType="end"/>
        </w:r>
      </w:hyperlink>
    </w:p>
    <w:p w14:paraId="520FEBC1" w14:textId="77777777" w:rsidR="008876BD" w:rsidRDefault="001868E0">
      <w:pPr>
        <w:pStyle w:val="TOC2"/>
        <w:tabs>
          <w:tab w:val="right" w:leader="dot" w:pos="9350"/>
        </w:tabs>
        <w:rPr>
          <w:rFonts w:ascii="Arial" w:eastAsia="Arial" w:hAnsi="Arial" w:cs="Arial"/>
          <w:noProof/>
          <w:sz w:val="22"/>
        </w:rPr>
      </w:pPr>
      <w:hyperlink w:anchor="_Toc256000784"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_Toc256000784 \h </w:instrText>
        </w:r>
        <w:r>
          <w:rPr>
            <w:rFonts w:ascii="Arial" w:eastAsia="Arial" w:hAnsi="Arial" w:cs="Arial"/>
          </w:rPr>
        </w:r>
        <w:r>
          <w:rPr>
            <w:rFonts w:ascii="Arial" w:eastAsia="Arial" w:hAnsi="Arial" w:cs="Arial"/>
          </w:rPr>
          <w:fldChar w:fldCharType="separate"/>
        </w:r>
        <w:r>
          <w:rPr>
            <w:rFonts w:ascii="Arial" w:eastAsia="Arial" w:hAnsi="Arial" w:cs="Arial"/>
          </w:rPr>
          <w:t>277</w:t>
        </w:r>
        <w:r>
          <w:rPr>
            <w:rFonts w:ascii="Arial" w:eastAsia="Arial" w:hAnsi="Arial" w:cs="Arial"/>
          </w:rPr>
          <w:fldChar w:fldCharType="end"/>
        </w:r>
      </w:hyperlink>
    </w:p>
    <w:p w14:paraId="47D427E0" w14:textId="77777777" w:rsidR="008876BD" w:rsidRDefault="001868E0">
      <w:pPr>
        <w:pStyle w:val="TOC2"/>
        <w:tabs>
          <w:tab w:val="right" w:leader="dot" w:pos="9350"/>
        </w:tabs>
        <w:rPr>
          <w:rFonts w:ascii="Arial" w:eastAsia="Arial" w:hAnsi="Arial" w:cs="Arial"/>
          <w:noProof/>
          <w:sz w:val="22"/>
        </w:rPr>
      </w:pPr>
      <w:hyperlink w:anchor="_Toc256000785" w:history="1">
        <w:r>
          <w:rPr>
            <w:rStyle w:val="Hyperlink"/>
            <w:rFonts w:ascii="Arial" w:eastAsia="Arial" w:hAnsi="Arial" w:cs="Arial"/>
          </w:rPr>
          <w:t>Continuation of Benefits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_Toc256000785 \h </w:instrText>
        </w:r>
        <w:r>
          <w:rPr>
            <w:rFonts w:ascii="Arial" w:eastAsia="Arial" w:hAnsi="Arial" w:cs="Arial"/>
          </w:rPr>
        </w:r>
        <w:r>
          <w:rPr>
            <w:rFonts w:ascii="Arial" w:eastAsia="Arial" w:hAnsi="Arial" w:cs="Arial"/>
          </w:rPr>
          <w:fldChar w:fldCharType="separate"/>
        </w:r>
        <w:r>
          <w:rPr>
            <w:rFonts w:ascii="Arial" w:eastAsia="Arial" w:hAnsi="Arial" w:cs="Arial"/>
          </w:rPr>
          <w:t>278</w:t>
        </w:r>
        <w:r>
          <w:rPr>
            <w:rFonts w:ascii="Arial" w:eastAsia="Arial" w:hAnsi="Arial" w:cs="Arial"/>
          </w:rPr>
          <w:fldChar w:fldCharType="end"/>
        </w:r>
      </w:hyperlink>
    </w:p>
    <w:p w14:paraId="310A9145" w14:textId="77777777" w:rsidR="008876BD" w:rsidRDefault="001868E0">
      <w:pPr>
        <w:pStyle w:val="TOC1"/>
        <w:tabs>
          <w:tab w:val="right" w:leader="dot" w:pos="9350"/>
        </w:tabs>
        <w:rPr>
          <w:rFonts w:ascii="Arial" w:eastAsia="Arial" w:hAnsi="Arial" w:cs="Arial"/>
          <w:noProof/>
          <w:sz w:val="22"/>
        </w:rPr>
      </w:pPr>
      <w:hyperlink w:anchor="_Toc256000786" w:history="1">
        <w:r>
          <w:rPr>
            <w:rStyle w:val="Hyperlink"/>
            <w:rFonts w:ascii="Arial" w:eastAsia="Arial" w:hAnsi="Arial" w:cs="Arial"/>
            <w:kern w:val="36"/>
          </w:rPr>
          <w:t>Continuation of Benefits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_Toc256000786 \h </w:instrText>
        </w:r>
        <w:r>
          <w:rPr>
            <w:rFonts w:ascii="Arial" w:eastAsia="Arial" w:hAnsi="Arial" w:cs="Arial"/>
          </w:rPr>
        </w:r>
        <w:r>
          <w:rPr>
            <w:rFonts w:ascii="Arial" w:eastAsia="Arial" w:hAnsi="Arial" w:cs="Arial"/>
          </w:rPr>
          <w:fldChar w:fldCharType="separate"/>
        </w:r>
        <w:r>
          <w:rPr>
            <w:rFonts w:ascii="Arial" w:eastAsia="Arial" w:hAnsi="Arial" w:cs="Arial"/>
          </w:rPr>
          <w:t>278</w:t>
        </w:r>
        <w:r>
          <w:rPr>
            <w:rFonts w:ascii="Arial" w:eastAsia="Arial" w:hAnsi="Arial" w:cs="Arial"/>
          </w:rPr>
          <w:fldChar w:fldCharType="end"/>
        </w:r>
      </w:hyperlink>
    </w:p>
    <w:p w14:paraId="7D73D62F" w14:textId="77777777" w:rsidR="008876BD" w:rsidRDefault="001868E0">
      <w:pPr>
        <w:pStyle w:val="TOC2"/>
        <w:tabs>
          <w:tab w:val="right" w:leader="dot" w:pos="9350"/>
        </w:tabs>
        <w:rPr>
          <w:rFonts w:ascii="Arial" w:eastAsia="Arial" w:hAnsi="Arial" w:cs="Arial"/>
          <w:noProof/>
          <w:sz w:val="22"/>
        </w:rPr>
      </w:pPr>
      <w:hyperlink w:anchor="_Toc256000787" w:history="1">
        <w:r>
          <w:rPr>
            <w:rStyle w:val="Hyperlink"/>
            <w:rFonts w:ascii="Arial" w:eastAsia="Arial" w:hAnsi="Arial" w:cs="Arial"/>
          </w:rPr>
          <w:t>Texas Continuation of Coverage ("mini-COBRA")</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_Toc256000787 \h </w:instrText>
        </w:r>
        <w:r>
          <w:rPr>
            <w:rFonts w:ascii="Arial" w:eastAsia="Arial" w:hAnsi="Arial" w:cs="Arial"/>
          </w:rPr>
        </w:r>
        <w:r>
          <w:rPr>
            <w:rFonts w:ascii="Arial" w:eastAsia="Arial" w:hAnsi="Arial" w:cs="Arial"/>
          </w:rPr>
          <w:fldChar w:fldCharType="separate"/>
        </w:r>
        <w:r>
          <w:rPr>
            <w:rFonts w:ascii="Arial" w:eastAsia="Arial" w:hAnsi="Arial" w:cs="Arial"/>
          </w:rPr>
          <w:t>278</w:t>
        </w:r>
        <w:r>
          <w:rPr>
            <w:rFonts w:ascii="Arial" w:eastAsia="Arial" w:hAnsi="Arial" w:cs="Arial"/>
          </w:rPr>
          <w:fldChar w:fldCharType="end"/>
        </w:r>
      </w:hyperlink>
    </w:p>
    <w:p w14:paraId="5FECCC46" w14:textId="77777777" w:rsidR="008876BD" w:rsidRDefault="001868E0">
      <w:pPr>
        <w:pStyle w:val="TOC3"/>
        <w:tabs>
          <w:tab w:val="right" w:leader="dot" w:pos="9350"/>
        </w:tabs>
        <w:rPr>
          <w:rFonts w:ascii="Arial" w:eastAsia="Arial" w:hAnsi="Arial" w:cs="Arial"/>
          <w:noProof/>
          <w:sz w:val="22"/>
        </w:rPr>
      </w:pPr>
      <w:hyperlink w:anchor="_Toc256000788" w:history="1">
        <w:r>
          <w:rPr>
            <w:rStyle w:val="Hyperlink"/>
            <w:rFonts w:ascii="Arial" w:eastAsia="Arial" w:hAnsi="Arial" w:cs="Arial"/>
          </w:rPr>
          <w:t>Qualifying Events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_Toc256000788 \h </w:instrText>
        </w:r>
        <w:r>
          <w:rPr>
            <w:rFonts w:ascii="Arial" w:eastAsia="Arial" w:hAnsi="Arial" w:cs="Arial"/>
          </w:rPr>
        </w:r>
        <w:r>
          <w:rPr>
            <w:rFonts w:ascii="Arial" w:eastAsia="Arial" w:hAnsi="Arial" w:cs="Arial"/>
          </w:rPr>
          <w:fldChar w:fldCharType="separate"/>
        </w:r>
        <w:r>
          <w:rPr>
            <w:rFonts w:ascii="Arial" w:eastAsia="Arial" w:hAnsi="Arial" w:cs="Arial"/>
          </w:rPr>
          <w:t>278</w:t>
        </w:r>
        <w:r>
          <w:rPr>
            <w:rFonts w:ascii="Arial" w:eastAsia="Arial" w:hAnsi="Arial" w:cs="Arial"/>
          </w:rPr>
          <w:fldChar w:fldCharType="end"/>
        </w:r>
      </w:hyperlink>
    </w:p>
    <w:p w14:paraId="1A65755F" w14:textId="77777777" w:rsidR="008876BD" w:rsidRDefault="001868E0">
      <w:pPr>
        <w:pStyle w:val="TOC3"/>
        <w:tabs>
          <w:tab w:val="right" w:leader="dot" w:pos="9350"/>
        </w:tabs>
        <w:rPr>
          <w:rFonts w:ascii="Arial" w:eastAsia="Arial" w:hAnsi="Arial" w:cs="Arial"/>
          <w:noProof/>
          <w:sz w:val="22"/>
        </w:rPr>
      </w:pPr>
      <w:hyperlink w:anchor="_Toc256000789" w:history="1">
        <w:r>
          <w:rPr>
            <w:rStyle w:val="Hyperlink"/>
            <w:rFonts w:ascii="Arial" w:eastAsia="Arial" w:hAnsi="Arial" w:cs="Arial"/>
          </w:rPr>
          <w:t>Employer/Employee Notice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_Toc256000789 \h </w:instrText>
        </w:r>
        <w:r>
          <w:rPr>
            <w:rFonts w:ascii="Arial" w:eastAsia="Arial" w:hAnsi="Arial" w:cs="Arial"/>
          </w:rPr>
        </w:r>
        <w:r>
          <w:rPr>
            <w:rFonts w:ascii="Arial" w:eastAsia="Arial" w:hAnsi="Arial" w:cs="Arial"/>
          </w:rPr>
          <w:fldChar w:fldCharType="separate"/>
        </w:r>
        <w:r>
          <w:rPr>
            <w:rFonts w:ascii="Arial" w:eastAsia="Arial" w:hAnsi="Arial" w:cs="Arial"/>
          </w:rPr>
          <w:t>278</w:t>
        </w:r>
        <w:r>
          <w:rPr>
            <w:rFonts w:ascii="Arial" w:eastAsia="Arial" w:hAnsi="Arial" w:cs="Arial"/>
          </w:rPr>
          <w:fldChar w:fldCharType="end"/>
        </w:r>
      </w:hyperlink>
    </w:p>
    <w:p w14:paraId="41546C1E" w14:textId="77777777" w:rsidR="008876BD" w:rsidRDefault="001868E0">
      <w:pPr>
        <w:pStyle w:val="TOC3"/>
        <w:tabs>
          <w:tab w:val="right" w:leader="dot" w:pos="9350"/>
        </w:tabs>
        <w:rPr>
          <w:rFonts w:ascii="Arial" w:eastAsia="Arial" w:hAnsi="Arial" w:cs="Arial"/>
          <w:noProof/>
          <w:sz w:val="22"/>
        </w:rPr>
      </w:pPr>
      <w:hyperlink w:anchor="_Toc256000790" w:history="1">
        <w:r>
          <w:rPr>
            <w:rStyle w:val="Hyperlink"/>
            <w:rFonts w:ascii="Arial" w:eastAsia="Arial" w:hAnsi="Arial" w:cs="Arial"/>
          </w:rPr>
          <w:t xml:space="preserve">Premium </w:t>
        </w:r>
        <w:r>
          <w:rPr>
            <w:rStyle w:val="Hyperlink"/>
            <w:rFonts w:ascii="Arial" w:eastAsia="Arial" w:hAnsi="Arial" w:cs="Arial"/>
          </w:rPr>
          <w:t>Payments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_Toc256000790 \h </w:instrText>
        </w:r>
        <w:r>
          <w:rPr>
            <w:rFonts w:ascii="Arial" w:eastAsia="Arial" w:hAnsi="Arial" w:cs="Arial"/>
          </w:rPr>
        </w:r>
        <w:r>
          <w:rPr>
            <w:rFonts w:ascii="Arial" w:eastAsia="Arial" w:hAnsi="Arial" w:cs="Arial"/>
          </w:rPr>
          <w:fldChar w:fldCharType="separate"/>
        </w:r>
        <w:r>
          <w:rPr>
            <w:rFonts w:ascii="Arial" w:eastAsia="Arial" w:hAnsi="Arial" w:cs="Arial"/>
          </w:rPr>
          <w:t>279</w:t>
        </w:r>
        <w:r>
          <w:rPr>
            <w:rFonts w:ascii="Arial" w:eastAsia="Arial" w:hAnsi="Arial" w:cs="Arial"/>
          </w:rPr>
          <w:fldChar w:fldCharType="end"/>
        </w:r>
      </w:hyperlink>
    </w:p>
    <w:p w14:paraId="5EC493FD" w14:textId="77777777" w:rsidR="008876BD" w:rsidRDefault="001868E0">
      <w:pPr>
        <w:pStyle w:val="TOC3"/>
        <w:tabs>
          <w:tab w:val="right" w:leader="dot" w:pos="9350"/>
        </w:tabs>
        <w:rPr>
          <w:rFonts w:ascii="Arial" w:eastAsia="Arial" w:hAnsi="Arial" w:cs="Arial"/>
          <w:noProof/>
          <w:sz w:val="22"/>
        </w:rPr>
      </w:pPr>
      <w:hyperlink w:anchor="_Toc256000791" w:history="1">
        <w:r>
          <w:rPr>
            <w:rStyle w:val="Hyperlink"/>
            <w:rFonts w:ascii="Arial" w:eastAsia="Arial" w:hAnsi="Arial" w:cs="Arial"/>
          </w:rPr>
          <w:t>How Coverage May be Terminated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_Toc256000791 \h </w:instrText>
        </w:r>
        <w:r>
          <w:rPr>
            <w:rFonts w:ascii="Arial" w:eastAsia="Arial" w:hAnsi="Arial" w:cs="Arial"/>
          </w:rPr>
        </w:r>
        <w:r>
          <w:rPr>
            <w:rFonts w:ascii="Arial" w:eastAsia="Arial" w:hAnsi="Arial" w:cs="Arial"/>
          </w:rPr>
          <w:fldChar w:fldCharType="separate"/>
        </w:r>
        <w:r>
          <w:rPr>
            <w:rFonts w:ascii="Arial" w:eastAsia="Arial" w:hAnsi="Arial" w:cs="Arial"/>
          </w:rPr>
          <w:t>279</w:t>
        </w:r>
        <w:r>
          <w:rPr>
            <w:rFonts w:ascii="Arial" w:eastAsia="Arial" w:hAnsi="Arial" w:cs="Arial"/>
          </w:rPr>
          <w:fldChar w:fldCharType="end"/>
        </w:r>
      </w:hyperlink>
    </w:p>
    <w:p w14:paraId="366E29A0" w14:textId="77777777" w:rsidR="008876BD" w:rsidRDefault="001868E0">
      <w:pPr>
        <w:pStyle w:val="TOC3"/>
        <w:tabs>
          <w:tab w:val="right" w:leader="dot" w:pos="9350"/>
        </w:tabs>
        <w:rPr>
          <w:rFonts w:ascii="Arial" w:eastAsia="Arial" w:hAnsi="Arial" w:cs="Arial"/>
          <w:noProof/>
          <w:sz w:val="22"/>
        </w:rPr>
      </w:pPr>
      <w:hyperlink w:anchor="_Toc256000792"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_Toc256000792 \h </w:instrText>
        </w:r>
        <w:r>
          <w:rPr>
            <w:rFonts w:ascii="Arial" w:eastAsia="Arial" w:hAnsi="Arial" w:cs="Arial"/>
          </w:rPr>
        </w:r>
        <w:r>
          <w:rPr>
            <w:rFonts w:ascii="Arial" w:eastAsia="Arial" w:hAnsi="Arial" w:cs="Arial"/>
          </w:rPr>
          <w:fldChar w:fldCharType="separate"/>
        </w:r>
        <w:r>
          <w:rPr>
            <w:rFonts w:ascii="Arial" w:eastAsia="Arial" w:hAnsi="Arial" w:cs="Arial"/>
          </w:rPr>
          <w:t>280</w:t>
        </w:r>
        <w:r>
          <w:rPr>
            <w:rFonts w:ascii="Arial" w:eastAsia="Arial" w:hAnsi="Arial" w:cs="Arial"/>
          </w:rPr>
          <w:fldChar w:fldCharType="end"/>
        </w:r>
      </w:hyperlink>
    </w:p>
    <w:p w14:paraId="3B3FBB5D" w14:textId="77777777" w:rsidR="008876BD" w:rsidRDefault="001868E0">
      <w:pPr>
        <w:pStyle w:val="TOC2"/>
        <w:tabs>
          <w:tab w:val="right" w:leader="dot" w:pos="9350"/>
        </w:tabs>
        <w:rPr>
          <w:rFonts w:ascii="Arial" w:eastAsia="Arial" w:hAnsi="Arial" w:cs="Arial"/>
          <w:noProof/>
          <w:sz w:val="22"/>
        </w:rPr>
      </w:pPr>
      <w:hyperlink w:anchor="_Toc256000793" w:history="1">
        <w:r>
          <w:rPr>
            <w:rStyle w:val="Hyperlink"/>
            <w:rFonts w:ascii="Arial" w:eastAsia="Arial" w:hAnsi="Arial" w:cs="Arial"/>
          </w:rPr>
          <w:t>Deductions From Wages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_Toc256000793 \h </w:instrText>
        </w:r>
        <w:r>
          <w:rPr>
            <w:rFonts w:ascii="Arial" w:eastAsia="Arial" w:hAnsi="Arial" w:cs="Arial"/>
          </w:rPr>
        </w:r>
        <w:r>
          <w:rPr>
            <w:rFonts w:ascii="Arial" w:eastAsia="Arial" w:hAnsi="Arial" w:cs="Arial"/>
          </w:rPr>
          <w:fldChar w:fldCharType="separate"/>
        </w:r>
        <w:r>
          <w:rPr>
            <w:rFonts w:ascii="Arial" w:eastAsia="Arial" w:hAnsi="Arial" w:cs="Arial"/>
          </w:rPr>
          <w:t>280</w:t>
        </w:r>
        <w:r>
          <w:rPr>
            <w:rFonts w:ascii="Arial" w:eastAsia="Arial" w:hAnsi="Arial" w:cs="Arial"/>
          </w:rPr>
          <w:fldChar w:fldCharType="end"/>
        </w:r>
      </w:hyperlink>
    </w:p>
    <w:p w14:paraId="1703A944" w14:textId="77777777" w:rsidR="008876BD" w:rsidRDefault="001868E0">
      <w:pPr>
        <w:pStyle w:val="TOC1"/>
        <w:tabs>
          <w:tab w:val="right" w:leader="dot" w:pos="9350"/>
        </w:tabs>
        <w:rPr>
          <w:rFonts w:ascii="Arial" w:eastAsia="Arial" w:hAnsi="Arial" w:cs="Arial"/>
          <w:noProof/>
          <w:sz w:val="22"/>
        </w:rPr>
      </w:pPr>
      <w:hyperlink w:anchor="_Toc256000794" w:history="1">
        <w:r>
          <w:rPr>
            <w:rStyle w:val="Hyperlink"/>
            <w:rFonts w:ascii="Arial" w:eastAsia="Arial" w:hAnsi="Arial" w:cs="Arial"/>
            <w:kern w:val="36"/>
          </w:rPr>
          <w:t>Deductions from Wages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_Toc256000794 \h </w:instrText>
        </w:r>
        <w:r>
          <w:rPr>
            <w:rFonts w:ascii="Arial" w:eastAsia="Arial" w:hAnsi="Arial" w:cs="Arial"/>
          </w:rPr>
        </w:r>
        <w:r>
          <w:rPr>
            <w:rFonts w:ascii="Arial" w:eastAsia="Arial" w:hAnsi="Arial" w:cs="Arial"/>
          </w:rPr>
          <w:fldChar w:fldCharType="separate"/>
        </w:r>
        <w:r>
          <w:rPr>
            <w:rFonts w:ascii="Arial" w:eastAsia="Arial" w:hAnsi="Arial" w:cs="Arial"/>
          </w:rPr>
          <w:t>280</w:t>
        </w:r>
        <w:r>
          <w:rPr>
            <w:rFonts w:ascii="Arial" w:eastAsia="Arial" w:hAnsi="Arial" w:cs="Arial"/>
          </w:rPr>
          <w:fldChar w:fldCharType="end"/>
        </w:r>
      </w:hyperlink>
    </w:p>
    <w:p w14:paraId="02815E50" w14:textId="77777777" w:rsidR="008876BD" w:rsidRDefault="001868E0">
      <w:pPr>
        <w:pStyle w:val="TOC2"/>
        <w:tabs>
          <w:tab w:val="right" w:leader="dot" w:pos="9350"/>
        </w:tabs>
        <w:rPr>
          <w:rFonts w:ascii="Arial" w:eastAsia="Arial" w:hAnsi="Arial" w:cs="Arial"/>
          <w:noProof/>
          <w:sz w:val="22"/>
        </w:rPr>
      </w:pPr>
      <w:hyperlink w:anchor="_Toc256000795" w:history="1">
        <w:r>
          <w:rPr>
            <w:rStyle w:val="Hyperlink"/>
            <w:rFonts w:ascii="Arial" w:eastAsia="Arial" w:hAnsi="Arial" w:cs="Arial"/>
          </w:rPr>
          <w:t>Mandatory Deductions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_Toc256000795 \h </w:instrText>
        </w:r>
        <w:r>
          <w:rPr>
            <w:rFonts w:ascii="Arial" w:eastAsia="Arial" w:hAnsi="Arial" w:cs="Arial"/>
          </w:rPr>
        </w:r>
        <w:r>
          <w:rPr>
            <w:rFonts w:ascii="Arial" w:eastAsia="Arial" w:hAnsi="Arial" w:cs="Arial"/>
          </w:rPr>
          <w:fldChar w:fldCharType="separate"/>
        </w:r>
        <w:r>
          <w:rPr>
            <w:rFonts w:ascii="Arial" w:eastAsia="Arial" w:hAnsi="Arial" w:cs="Arial"/>
          </w:rPr>
          <w:t>280</w:t>
        </w:r>
        <w:r>
          <w:rPr>
            <w:rFonts w:ascii="Arial" w:eastAsia="Arial" w:hAnsi="Arial" w:cs="Arial"/>
          </w:rPr>
          <w:fldChar w:fldCharType="end"/>
        </w:r>
      </w:hyperlink>
    </w:p>
    <w:p w14:paraId="380BD6EA" w14:textId="77777777" w:rsidR="008876BD" w:rsidRDefault="001868E0">
      <w:pPr>
        <w:pStyle w:val="TOC2"/>
        <w:tabs>
          <w:tab w:val="right" w:leader="dot" w:pos="9350"/>
        </w:tabs>
        <w:rPr>
          <w:rFonts w:ascii="Arial" w:eastAsia="Arial" w:hAnsi="Arial" w:cs="Arial"/>
          <w:noProof/>
          <w:sz w:val="22"/>
        </w:rPr>
      </w:pPr>
      <w:hyperlink w:anchor="_Toc256000796" w:history="1">
        <w:r>
          <w:rPr>
            <w:rStyle w:val="Hyperlink"/>
            <w:rFonts w:ascii="Arial" w:eastAsia="Arial" w:hAnsi="Arial" w:cs="Arial"/>
          </w:rPr>
          <w:t>Permissible Deductions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_Toc256000796 \h </w:instrText>
        </w:r>
        <w:r>
          <w:rPr>
            <w:rFonts w:ascii="Arial" w:eastAsia="Arial" w:hAnsi="Arial" w:cs="Arial"/>
          </w:rPr>
        </w:r>
        <w:r>
          <w:rPr>
            <w:rFonts w:ascii="Arial" w:eastAsia="Arial" w:hAnsi="Arial" w:cs="Arial"/>
          </w:rPr>
          <w:fldChar w:fldCharType="separate"/>
        </w:r>
        <w:r>
          <w:rPr>
            <w:rFonts w:ascii="Arial" w:eastAsia="Arial" w:hAnsi="Arial" w:cs="Arial"/>
          </w:rPr>
          <w:t>280</w:t>
        </w:r>
        <w:r>
          <w:rPr>
            <w:rFonts w:ascii="Arial" w:eastAsia="Arial" w:hAnsi="Arial" w:cs="Arial"/>
          </w:rPr>
          <w:fldChar w:fldCharType="end"/>
        </w:r>
      </w:hyperlink>
    </w:p>
    <w:p w14:paraId="39409D29" w14:textId="77777777" w:rsidR="008876BD" w:rsidRDefault="001868E0">
      <w:pPr>
        <w:pStyle w:val="TOC2"/>
        <w:tabs>
          <w:tab w:val="right" w:leader="dot" w:pos="9350"/>
        </w:tabs>
        <w:rPr>
          <w:rFonts w:ascii="Arial" w:eastAsia="Arial" w:hAnsi="Arial" w:cs="Arial"/>
          <w:noProof/>
          <w:sz w:val="22"/>
        </w:rPr>
      </w:pPr>
      <w:hyperlink w:anchor="_Toc256000797" w:history="1">
        <w:r>
          <w:rPr>
            <w:rStyle w:val="Hyperlink"/>
            <w:rFonts w:ascii="Arial" w:eastAsia="Arial" w:hAnsi="Arial" w:cs="Arial"/>
          </w:rPr>
          <w:t>Prohibited Deductions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_Toc256000797 \h </w:instrText>
        </w:r>
        <w:r>
          <w:rPr>
            <w:rFonts w:ascii="Arial" w:eastAsia="Arial" w:hAnsi="Arial" w:cs="Arial"/>
          </w:rPr>
        </w:r>
        <w:r>
          <w:rPr>
            <w:rFonts w:ascii="Arial" w:eastAsia="Arial" w:hAnsi="Arial" w:cs="Arial"/>
          </w:rPr>
          <w:fldChar w:fldCharType="separate"/>
        </w:r>
        <w:r>
          <w:rPr>
            <w:rFonts w:ascii="Arial" w:eastAsia="Arial" w:hAnsi="Arial" w:cs="Arial"/>
          </w:rPr>
          <w:t>280</w:t>
        </w:r>
        <w:r>
          <w:rPr>
            <w:rFonts w:ascii="Arial" w:eastAsia="Arial" w:hAnsi="Arial" w:cs="Arial"/>
          </w:rPr>
          <w:fldChar w:fldCharType="end"/>
        </w:r>
      </w:hyperlink>
    </w:p>
    <w:p w14:paraId="7EDA09AE" w14:textId="77777777" w:rsidR="008876BD" w:rsidRDefault="001868E0">
      <w:pPr>
        <w:pStyle w:val="TOC2"/>
        <w:tabs>
          <w:tab w:val="right" w:leader="dot" w:pos="9350"/>
        </w:tabs>
        <w:rPr>
          <w:rFonts w:ascii="Arial" w:eastAsia="Arial" w:hAnsi="Arial" w:cs="Arial"/>
          <w:noProof/>
          <w:sz w:val="22"/>
        </w:rPr>
      </w:pPr>
      <w:hyperlink w:anchor="_Toc256000798"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w:instrText>
        </w:r>
        <w:r>
          <w:rPr>
            <w:rFonts w:ascii="Arial" w:eastAsia="Arial" w:hAnsi="Arial" w:cs="Arial"/>
          </w:rPr>
          <w:instrText xml:space="preserve">GEREF _Toc256000798 \h </w:instrText>
        </w:r>
        <w:r>
          <w:rPr>
            <w:rFonts w:ascii="Arial" w:eastAsia="Arial" w:hAnsi="Arial" w:cs="Arial"/>
          </w:rPr>
        </w:r>
        <w:r>
          <w:rPr>
            <w:rFonts w:ascii="Arial" w:eastAsia="Arial" w:hAnsi="Arial" w:cs="Arial"/>
          </w:rPr>
          <w:fldChar w:fldCharType="separate"/>
        </w:r>
        <w:r>
          <w:rPr>
            <w:rFonts w:ascii="Arial" w:eastAsia="Arial" w:hAnsi="Arial" w:cs="Arial"/>
          </w:rPr>
          <w:t>281</w:t>
        </w:r>
        <w:r>
          <w:rPr>
            <w:rFonts w:ascii="Arial" w:eastAsia="Arial" w:hAnsi="Arial" w:cs="Arial"/>
          </w:rPr>
          <w:fldChar w:fldCharType="end"/>
        </w:r>
      </w:hyperlink>
    </w:p>
    <w:p w14:paraId="0DB2459C" w14:textId="77777777" w:rsidR="008876BD" w:rsidRDefault="001868E0">
      <w:pPr>
        <w:pStyle w:val="TOC2"/>
        <w:tabs>
          <w:tab w:val="right" w:leader="dot" w:pos="9350"/>
        </w:tabs>
        <w:rPr>
          <w:rFonts w:ascii="Arial" w:eastAsia="Arial" w:hAnsi="Arial" w:cs="Arial"/>
          <w:noProof/>
          <w:sz w:val="22"/>
        </w:rPr>
      </w:pPr>
      <w:hyperlink w:anchor="_Toc256000799" w:history="1">
        <w:r>
          <w:rPr>
            <w:rStyle w:val="Hyperlink"/>
            <w:rFonts w:ascii="Arial" w:eastAsia="Arial" w:hAnsi="Arial" w:cs="Arial"/>
          </w:rPr>
          <w:t>Discrimination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_Toc256000799 \h </w:instrText>
        </w:r>
        <w:r>
          <w:rPr>
            <w:rFonts w:ascii="Arial" w:eastAsia="Arial" w:hAnsi="Arial" w:cs="Arial"/>
          </w:rPr>
        </w:r>
        <w:r>
          <w:rPr>
            <w:rFonts w:ascii="Arial" w:eastAsia="Arial" w:hAnsi="Arial" w:cs="Arial"/>
          </w:rPr>
          <w:fldChar w:fldCharType="separate"/>
        </w:r>
        <w:r>
          <w:rPr>
            <w:rFonts w:ascii="Arial" w:eastAsia="Arial" w:hAnsi="Arial" w:cs="Arial"/>
          </w:rPr>
          <w:t>281</w:t>
        </w:r>
        <w:r>
          <w:rPr>
            <w:rFonts w:ascii="Arial" w:eastAsia="Arial" w:hAnsi="Arial" w:cs="Arial"/>
          </w:rPr>
          <w:fldChar w:fldCharType="end"/>
        </w:r>
      </w:hyperlink>
    </w:p>
    <w:p w14:paraId="0B252CA5" w14:textId="77777777" w:rsidR="008876BD" w:rsidRDefault="001868E0">
      <w:pPr>
        <w:pStyle w:val="TOC1"/>
        <w:tabs>
          <w:tab w:val="right" w:leader="dot" w:pos="9350"/>
        </w:tabs>
        <w:rPr>
          <w:rFonts w:ascii="Arial" w:eastAsia="Arial" w:hAnsi="Arial" w:cs="Arial"/>
          <w:noProof/>
          <w:sz w:val="22"/>
        </w:rPr>
      </w:pPr>
      <w:hyperlink w:anchor="_Toc256000800" w:history="1">
        <w:r>
          <w:rPr>
            <w:rStyle w:val="Hyperlink"/>
            <w:rFonts w:ascii="Arial" w:eastAsia="Arial" w:hAnsi="Arial" w:cs="Arial"/>
            <w:kern w:val="36"/>
          </w:rPr>
          <w:t>Discrimination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_Toc256000800 \h </w:instrText>
        </w:r>
        <w:r>
          <w:rPr>
            <w:rFonts w:ascii="Arial" w:eastAsia="Arial" w:hAnsi="Arial" w:cs="Arial"/>
          </w:rPr>
        </w:r>
        <w:r>
          <w:rPr>
            <w:rFonts w:ascii="Arial" w:eastAsia="Arial" w:hAnsi="Arial" w:cs="Arial"/>
          </w:rPr>
          <w:fldChar w:fldCharType="separate"/>
        </w:r>
        <w:r>
          <w:rPr>
            <w:rFonts w:ascii="Arial" w:eastAsia="Arial" w:hAnsi="Arial" w:cs="Arial"/>
          </w:rPr>
          <w:t>281</w:t>
        </w:r>
        <w:r>
          <w:rPr>
            <w:rFonts w:ascii="Arial" w:eastAsia="Arial" w:hAnsi="Arial" w:cs="Arial"/>
          </w:rPr>
          <w:fldChar w:fldCharType="end"/>
        </w:r>
      </w:hyperlink>
    </w:p>
    <w:p w14:paraId="2C2E678C" w14:textId="77777777" w:rsidR="008876BD" w:rsidRDefault="001868E0">
      <w:pPr>
        <w:pStyle w:val="TOC2"/>
        <w:tabs>
          <w:tab w:val="right" w:leader="dot" w:pos="9350"/>
        </w:tabs>
        <w:rPr>
          <w:rFonts w:ascii="Arial" w:eastAsia="Arial" w:hAnsi="Arial" w:cs="Arial"/>
          <w:noProof/>
          <w:sz w:val="22"/>
        </w:rPr>
      </w:pPr>
      <w:hyperlink w:anchor="_Toc256000801" w:history="1">
        <w:r>
          <w:rPr>
            <w:rStyle w:val="Hyperlink"/>
            <w:rFonts w:ascii="Arial" w:eastAsia="Arial" w:hAnsi="Arial" w:cs="Arial"/>
          </w:rPr>
          <w:t>Overview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_Toc256000801 \h </w:instrText>
        </w:r>
        <w:r>
          <w:rPr>
            <w:rFonts w:ascii="Arial" w:eastAsia="Arial" w:hAnsi="Arial" w:cs="Arial"/>
          </w:rPr>
        </w:r>
        <w:r>
          <w:rPr>
            <w:rFonts w:ascii="Arial" w:eastAsia="Arial" w:hAnsi="Arial" w:cs="Arial"/>
          </w:rPr>
          <w:fldChar w:fldCharType="separate"/>
        </w:r>
        <w:r>
          <w:rPr>
            <w:rFonts w:ascii="Arial" w:eastAsia="Arial" w:hAnsi="Arial" w:cs="Arial"/>
          </w:rPr>
          <w:t>281</w:t>
        </w:r>
        <w:r>
          <w:rPr>
            <w:rFonts w:ascii="Arial" w:eastAsia="Arial" w:hAnsi="Arial" w:cs="Arial"/>
          </w:rPr>
          <w:fldChar w:fldCharType="end"/>
        </w:r>
      </w:hyperlink>
    </w:p>
    <w:p w14:paraId="0B4722C8" w14:textId="77777777" w:rsidR="008876BD" w:rsidRDefault="001868E0">
      <w:pPr>
        <w:pStyle w:val="TOC2"/>
        <w:tabs>
          <w:tab w:val="right" w:leader="dot" w:pos="9350"/>
        </w:tabs>
        <w:rPr>
          <w:rFonts w:ascii="Arial" w:eastAsia="Arial" w:hAnsi="Arial" w:cs="Arial"/>
          <w:noProof/>
          <w:sz w:val="22"/>
        </w:rPr>
      </w:pPr>
      <w:hyperlink w:anchor="_Toc256000802" w:history="1">
        <w:r>
          <w:rPr>
            <w:rStyle w:val="Hyperlink"/>
            <w:rFonts w:ascii="Arial" w:eastAsia="Arial" w:hAnsi="Arial" w:cs="Arial"/>
          </w:rPr>
          <w:t>Coverage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_Toc256000802 \h </w:instrText>
        </w:r>
        <w:r>
          <w:rPr>
            <w:rFonts w:ascii="Arial" w:eastAsia="Arial" w:hAnsi="Arial" w:cs="Arial"/>
          </w:rPr>
        </w:r>
        <w:r>
          <w:rPr>
            <w:rFonts w:ascii="Arial" w:eastAsia="Arial" w:hAnsi="Arial" w:cs="Arial"/>
          </w:rPr>
          <w:fldChar w:fldCharType="separate"/>
        </w:r>
        <w:r>
          <w:rPr>
            <w:rFonts w:ascii="Arial" w:eastAsia="Arial" w:hAnsi="Arial" w:cs="Arial"/>
          </w:rPr>
          <w:t>281</w:t>
        </w:r>
        <w:r>
          <w:rPr>
            <w:rFonts w:ascii="Arial" w:eastAsia="Arial" w:hAnsi="Arial" w:cs="Arial"/>
          </w:rPr>
          <w:fldChar w:fldCharType="end"/>
        </w:r>
      </w:hyperlink>
    </w:p>
    <w:p w14:paraId="430DF99E" w14:textId="77777777" w:rsidR="008876BD" w:rsidRDefault="001868E0">
      <w:pPr>
        <w:pStyle w:val="TOC2"/>
        <w:tabs>
          <w:tab w:val="right" w:leader="dot" w:pos="9350"/>
        </w:tabs>
        <w:rPr>
          <w:rFonts w:ascii="Arial" w:eastAsia="Arial" w:hAnsi="Arial" w:cs="Arial"/>
          <w:noProof/>
          <w:sz w:val="22"/>
        </w:rPr>
      </w:pPr>
      <w:hyperlink w:anchor="_Toc256000803" w:history="1">
        <w:r>
          <w:rPr>
            <w:rStyle w:val="Hyperlink"/>
            <w:rFonts w:ascii="Arial" w:eastAsia="Arial" w:hAnsi="Arial" w:cs="Arial"/>
          </w:rPr>
          <w:t>Prohibited Employer Actions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w:instrText>
        </w:r>
        <w:r>
          <w:rPr>
            <w:rFonts w:ascii="Arial" w:eastAsia="Arial" w:hAnsi="Arial" w:cs="Arial"/>
          </w:rPr>
          <w:instrText xml:space="preserve">56000803 \h </w:instrText>
        </w:r>
        <w:r>
          <w:rPr>
            <w:rFonts w:ascii="Arial" w:eastAsia="Arial" w:hAnsi="Arial" w:cs="Arial"/>
          </w:rPr>
        </w:r>
        <w:r>
          <w:rPr>
            <w:rFonts w:ascii="Arial" w:eastAsia="Arial" w:hAnsi="Arial" w:cs="Arial"/>
          </w:rPr>
          <w:fldChar w:fldCharType="separate"/>
        </w:r>
        <w:r>
          <w:rPr>
            <w:rFonts w:ascii="Arial" w:eastAsia="Arial" w:hAnsi="Arial" w:cs="Arial"/>
          </w:rPr>
          <w:t>282</w:t>
        </w:r>
        <w:r>
          <w:rPr>
            <w:rFonts w:ascii="Arial" w:eastAsia="Arial" w:hAnsi="Arial" w:cs="Arial"/>
          </w:rPr>
          <w:fldChar w:fldCharType="end"/>
        </w:r>
      </w:hyperlink>
    </w:p>
    <w:p w14:paraId="0A2E0DA0" w14:textId="77777777" w:rsidR="008876BD" w:rsidRDefault="001868E0">
      <w:pPr>
        <w:pStyle w:val="TOC2"/>
        <w:tabs>
          <w:tab w:val="right" w:leader="dot" w:pos="9350"/>
        </w:tabs>
        <w:rPr>
          <w:rFonts w:ascii="Arial" w:eastAsia="Arial" w:hAnsi="Arial" w:cs="Arial"/>
          <w:noProof/>
          <w:sz w:val="22"/>
        </w:rPr>
      </w:pPr>
      <w:hyperlink w:anchor="_Toc256000804" w:history="1">
        <w:r>
          <w:rPr>
            <w:rStyle w:val="Hyperlink"/>
            <w:rFonts w:ascii="Arial" w:eastAsia="Arial" w:hAnsi="Arial" w:cs="Arial"/>
          </w:rPr>
          <w:t>Additional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_Toc256000804 \h </w:instrText>
        </w:r>
        <w:r>
          <w:rPr>
            <w:rFonts w:ascii="Arial" w:eastAsia="Arial" w:hAnsi="Arial" w:cs="Arial"/>
          </w:rPr>
        </w:r>
        <w:r>
          <w:rPr>
            <w:rFonts w:ascii="Arial" w:eastAsia="Arial" w:hAnsi="Arial" w:cs="Arial"/>
          </w:rPr>
          <w:fldChar w:fldCharType="separate"/>
        </w:r>
        <w:r>
          <w:rPr>
            <w:rFonts w:ascii="Arial" w:eastAsia="Arial" w:hAnsi="Arial" w:cs="Arial"/>
          </w:rPr>
          <w:t>283</w:t>
        </w:r>
        <w:r>
          <w:rPr>
            <w:rFonts w:ascii="Arial" w:eastAsia="Arial" w:hAnsi="Arial" w:cs="Arial"/>
          </w:rPr>
          <w:fldChar w:fldCharType="end"/>
        </w:r>
      </w:hyperlink>
    </w:p>
    <w:p w14:paraId="23CD63D5" w14:textId="77777777" w:rsidR="008876BD" w:rsidRDefault="001868E0">
      <w:pPr>
        <w:pStyle w:val="TOC2"/>
        <w:tabs>
          <w:tab w:val="right" w:leader="dot" w:pos="9350"/>
        </w:tabs>
        <w:rPr>
          <w:rFonts w:ascii="Arial" w:eastAsia="Arial" w:hAnsi="Arial" w:cs="Arial"/>
          <w:noProof/>
          <w:sz w:val="22"/>
        </w:rPr>
      </w:pPr>
      <w:hyperlink w:anchor="_Toc256000805" w:history="1">
        <w:r>
          <w:rPr>
            <w:rStyle w:val="Hyperlink"/>
            <w:rFonts w:ascii="Arial" w:eastAsia="Arial" w:hAnsi="Arial" w:cs="Arial"/>
          </w:rPr>
          <w:t>Drug Testing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_Toc256000805 \h </w:instrText>
        </w:r>
        <w:r>
          <w:rPr>
            <w:rFonts w:ascii="Arial" w:eastAsia="Arial" w:hAnsi="Arial" w:cs="Arial"/>
          </w:rPr>
        </w:r>
        <w:r>
          <w:rPr>
            <w:rFonts w:ascii="Arial" w:eastAsia="Arial" w:hAnsi="Arial" w:cs="Arial"/>
          </w:rPr>
          <w:fldChar w:fldCharType="separate"/>
        </w:r>
        <w:r>
          <w:rPr>
            <w:rFonts w:ascii="Arial" w:eastAsia="Arial" w:hAnsi="Arial" w:cs="Arial"/>
          </w:rPr>
          <w:t>283</w:t>
        </w:r>
        <w:r>
          <w:rPr>
            <w:rFonts w:ascii="Arial" w:eastAsia="Arial" w:hAnsi="Arial" w:cs="Arial"/>
          </w:rPr>
          <w:fldChar w:fldCharType="end"/>
        </w:r>
      </w:hyperlink>
    </w:p>
    <w:p w14:paraId="197B9868" w14:textId="77777777" w:rsidR="008876BD" w:rsidRDefault="001868E0">
      <w:pPr>
        <w:pStyle w:val="TOC1"/>
        <w:tabs>
          <w:tab w:val="right" w:leader="dot" w:pos="9350"/>
        </w:tabs>
        <w:rPr>
          <w:rFonts w:ascii="Arial" w:eastAsia="Arial" w:hAnsi="Arial" w:cs="Arial"/>
          <w:noProof/>
          <w:sz w:val="22"/>
        </w:rPr>
      </w:pPr>
      <w:hyperlink w:anchor="_Toc256000806" w:history="1">
        <w:r>
          <w:rPr>
            <w:rStyle w:val="Hyperlink"/>
            <w:rFonts w:ascii="Arial" w:eastAsia="Arial" w:hAnsi="Arial" w:cs="Arial"/>
            <w:kern w:val="36"/>
          </w:rPr>
          <w:t>Drug and Alcohol Testing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_Toc256000806 \h </w:instrText>
        </w:r>
        <w:r>
          <w:rPr>
            <w:rFonts w:ascii="Arial" w:eastAsia="Arial" w:hAnsi="Arial" w:cs="Arial"/>
          </w:rPr>
        </w:r>
        <w:r>
          <w:rPr>
            <w:rFonts w:ascii="Arial" w:eastAsia="Arial" w:hAnsi="Arial" w:cs="Arial"/>
          </w:rPr>
          <w:fldChar w:fldCharType="separate"/>
        </w:r>
        <w:r>
          <w:rPr>
            <w:rFonts w:ascii="Arial" w:eastAsia="Arial" w:hAnsi="Arial" w:cs="Arial"/>
          </w:rPr>
          <w:t>283</w:t>
        </w:r>
        <w:r>
          <w:rPr>
            <w:rFonts w:ascii="Arial" w:eastAsia="Arial" w:hAnsi="Arial" w:cs="Arial"/>
          </w:rPr>
          <w:fldChar w:fldCharType="end"/>
        </w:r>
      </w:hyperlink>
    </w:p>
    <w:p w14:paraId="35927FD6" w14:textId="77777777" w:rsidR="008876BD" w:rsidRDefault="001868E0">
      <w:pPr>
        <w:pStyle w:val="TOC2"/>
        <w:tabs>
          <w:tab w:val="right" w:leader="dot" w:pos="9350"/>
        </w:tabs>
        <w:rPr>
          <w:rFonts w:ascii="Arial" w:eastAsia="Arial" w:hAnsi="Arial" w:cs="Arial"/>
          <w:noProof/>
          <w:sz w:val="22"/>
        </w:rPr>
      </w:pPr>
      <w:hyperlink w:anchor="_Toc256000807" w:history="1">
        <w:r>
          <w:rPr>
            <w:rStyle w:val="Hyperlink"/>
            <w:rFonts w:ascii="Arial" w:eastAsia="Arial" w:hAnsi="Arial" w:cs="Arial"/>
          </w:rPr>
          <w:t>Employee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_Toc256000807 \h </w:instrText>
        </w:r>
        <w:r>
          <w:rPr>
            <w:rFonts w:ascii="Arial" w:eastAsia="Arial" w:hAnsi="Arial" w:cs="Arial"/>
          </w:rPr>
        </w:r>
        <w:r>
          <w:rPr>
            <w:rFonts w:ascii="Arial" w:eastAsia="Arial" w:hAnsi="Arial" w:cs="Arial"/>
          </w:rPr>
          <w:fldChar w:fldCharType="separate"/>
        </w:r>
        <w:r>
          <w:rPr>
            <w:rFonts w:ascii="Arial" w:eastAsia="Arial" w:hAnsi="Arial" w:cs="Arial"/>
          </w:rPr>
          <w:t>283</w:t>
        </w:r>
        <w:r>
          <w:rPr>
            <w:rFonts w:ascii="Arial" w:eastAsia="Arial" w:hAnsi="Arial" w:cs="Arial"/>
          </w:rPr>
          <w:fldChar w:fldCharType="end"/>
        </w:r>
      </w:hyperlink>
    </w:p>
    <w:p w14:paraId="503EF51B" w14:textId="77777777" w:rsidR="008876BD" w:rsidRDefault="001868E0">
      <w:pPr>
        <w:pStyle w:val="TOC1"/>
        <w:tabs>
          <w:tab w:val="right" w:leader="dot" w:pos="9350"/>
        </w:tabs>
        <w:rPr>
          <w:rFonts w:ascii="Arial" w:eastAsia="Arial" w:hAnsi="Arial" w:cs="Arial"/>
          <w:noProof/>
          <w:sz w:val="22"/>
        </w:rPr>
      </w:pPr>
      <w:hyperlink w:anchor="_Toc256000808" w:history="1">
        <w:r>
          <w:rPr>
            <w:rStyle w:val="Hyperlink"/>
            <w:rFonts w:ascii="Arial" w:eastAsia="Arial" w:hAnsi="Arial" w:cs="Arial"/>
            <w:kern w:val="36"/>
          </w:rPr>
          <w:t>Jury Duty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_Toc256000808 \h </w:instrText>
        </w:r>
        <w:r>
          <w:rPr>
            <w:rFonts w:ascii="Arial" w:eastAsia="Arial" w:hAnsi="Arial" w:cs="Arial"/>
          </w:rPr>
        </w:r>
        <w:r>
          <w:rPr>
            <w:rFonts w:ascii="Arial" w:eastAsia="Arial" w:hAnsi="Arial" w:cs="Arial"/>
          </w:rPr>
          <w:fldChar w:fldCharType="separate"/>
        </w:r>
        <w:r>
          <w:rPr>
            <w:rFonts w:ascii="Arial" w:eastAsia="Arial" w:hAnsi="Arial" w:cs="Arial"/>
          </w:rPr>
          <w:t>283</w:t>
        </w:r>
        <w:r>
          <w:rPr>
            <w:rFonts w:ascii="Arial" w:eastAsia="Arial" w:hAnsi="Arial" w:cs="Arial"/>
          </w:rPr>
          <w:fldChar w:fldCharType="end"/>
        </w:r>
      </w:hyperlink>
    </w:p>
    <w:p w14:paraId="1A4DE7C6" w14:textId="77777777" w:rsidR="008876BD" w:rsidRDefault="001868E0">
      <w:pPr>
        <w:pStyle w:val="TOC1"/>
        <w:tabs>
          <w:tab w:val="right" w:leader="dot" w:pos="9350"/>
        </w:tabs>
        <w:rPr>
          <w:rFonts w:ascii="Arial" w:eastAsia="Arial" w:hAnsi="Arial" w:cs="Arial"/>
          <w:noProof/>
          <w:sz w:val="22"/>
        </w:rPr>
      </w:pPr>
      <w:hyperlink w:anchor="_Toc256000809" w:history="1">
        <w:r>
          <w:rPr>
            <w:rStyle w:val="Hyperlink"/>
            <w:rFonts w:ascii="Arial" w:eastAsia="Arial" w:hAnsi="Arial" w:cs="Arial"/>
            <w:kern w:val="36"/>
          </w:rPr>
          <w:t>Voting Leave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_Toc256000809 \h </w:instrText>
        </w:r>
        <w:r>
          <w:rPr>
            <w:rFonts w:ascii="Arial" w:eastAsia="Arial" w:hAnsi="Arial" w:cs="Arial"/>
          </w:rPr>
        </w:r>
        <w:r>
          <w:rPr>
            <w:rFonts w:ascii="Arial" w:eastAsia="Arial" w:hAnsi="Arial" w:cs="Arial"/>
          </w:rPr>
          <w:fldChar w:fldCharType="separate"/>
        </w:r>
        <w:r>
          <w:rPr>
            <w:rFonts w:ascii="Arial" w:eastAsia="Arial" w:hAnsi="Arial" w:cs="Arial"/>
          </w:rPr>
          <w:t>284</w:t>
        </w:r>
        <w:r>
          <w:rPr>
            <w:rFonts w:ascii="Arial" w:eastAsia="Arial" w:hAnsi="Arial" w:cs="Arial"/>
          </w:rPr>
          <w:fldChar w:fldCharType="end"/>
        </w:r>
      </w:hyperlink>
    </w:p>
    <w:p w14:paraId="39C15E0A" w14:textId="77777777" w:rsidR="008876BD" w:rsidRDefault="001868E0">
      <w:pPr>
        <w:pStyle w:val="TOC2"/>
        <w:tabs>
          <w:tab w:val="right" w:leader="dot" w:pos="9350"/>
        </w:tabs>
        <w:rPr>
          <w:rFonts w:ascii="Arial" w:eastAsia="Arial" w:hAnsi="Arial" w:cs="Arial"/>
          <w:noProof/>
          <w:sz w:val="22"/>
        </w:rPr>
      </w:pPr>
      <w:hyperlink w:anchor="_Toc256000810" w:history="1">
        <w:r>
          <w:rPr>
            <w:rStyle w:val="Hyperlink"/>
            <w:rFonts w:ascii="Arial" w:eastAsia="Arial" w:hAnsi="Arial" w:cs="Arial"/>
          </w:rPr>
          <w:t>Family and Medical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_Toc256000810 \h </w:instrText>
        </w:r>
        <w:r>
          <w:rPr>
            <w:rFonts w:ascii="Arial" w:eastAsia="Arial" w:hAnsi="Arial" w:cs="Arial"/>
          </w:rPr>
        </w:r>
        <w:r>
          <w:rPr>
            <w:rFonts w:ascii="Arial" w:eastAsia="Arial" w:hAnsi="Arial" w:cs="Arial"/>
          </w:rPr>
          <w:fldChar w:fldCharType="separate"/>
        </w:r>
        <w:r>
          <w:rPr>
            <w:rFonts w:ascii="Arial" w:eastAsia="Arial" w:hAnsi="Arial" w:cs="Arial"/>
          </w:rPr>
          <w:t>284</w:t>
        </w:r>
        <w:r>
          <w:rPr>
            <w:rFonts w:ascii="Arial" w:eastAsia="Arial" w:hAnsi="Arial" w:cs="Arial"/>
          </w:rPr>
          <w:fldChar w:fldCharType="end"/>
        </w:r>
      </w:hyperlink>
    </w:p>
    <w:p w14:paraId="4A416792" w14:textId="77777777" w:rsidR="008876BD" w:rsidRDefault="001868E0">
      <w:pPr>
        <w:pStyle w:val="TOC1"/>
        <w:tabs>
          <w:tab w:val="right" w:leader="dot" w:pos="9350"/>
        </w:tabs>
        <w:rPr>
          <w:rFonts w:ascii="Arial" w:eastAsia="Arial" w:hAnsi="Arial" w:cs="Arial"/>
          <w:noProof/>
          <w:sz w:val="22"/>
        </w:rPr>
      </w:pPr>
      <w:hyperlink w:anchor="_Toc256000811" w:history="1">
        <w:r>
          <w:rPr>
            <w:rStyle w:val="Hyperlink"/>
            <w:rFonts w:ascii="Arial" w:eastAsia="Arial" w:hAnsi="Arial" w:cs="Arial"/>
            <w:kern w:val="36"/>
          </w:rPr>
          <w:t>Family and Medical Leave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_Toc256000811 \h </w:instrText>
        </w:r>
        <w:r>
          <w:rPr>
            <w:rFonts w:ascii="Arial" w:eastAsia="Arial" w:hAnsi="Arial" w:cs="Arial"/>
          </w:rPr>
        </w:r>
        <w:r>
          <w:rPr>
            <w:rFonts w:ascii="Arial" w:eastAsia="Arial" w:hAnsi="Arial" w:cs="Arial"/>
          </w:rPr>
          <w:fldChar w:fldCharType="separate"/>
        </w:r>
        <w:r>
          <w:rPr>
            <w:rFonts w:ascii="Arial" w:eastAsia="Arial" w:hAnsi="Arial" w:cs="Arial"/>
          </w:rPr>
          <w:t>284</w:t>
        </w:r>
        <w:r>
          <w:rPr>
            <w:rFonts w:ascii="Arial" w:eastAsia="Arial" w:hAnsi="Arial" w:cs="Arial"/>
          </w:rPr>
          <w:fldChar w:fldCharType="end"/>
        </w:r>
      </w:hyperlink>
    </w:p>
    <w:p w14:paraId="4A2F1FE2" w14:textId="77777777" w:rsidR="008876BD" w:rsidRDefault="001868E0">
      <w:pPr>
        <w:pStyle w:val="TOC2"/>
        <w:tabs>
          <w:tab w:val="right" w:leader="dot" w:pos="9350"/>
        </w:tabs>
        <w:rPr>
          <w:rFonts w:ascii="Arial" w:eastAsia="Arial" w:hAnsi="Arial" w:cs="Arial"/>
          <w:noProof/>
          <w:sz w:val="22"/>
        </w:rPr>
      </w:pPr>
      <w:hyperlink w:anchor="_Toc256000812" w:history="1">
        <w:r>
          <w:rPr>
            <w:rStyle w:val="Hyperlink"/>
            <w:rFonts w:ascii="Arial" w:eastAsia="Arial" w:hAnsi="Arial" w:cs="Arial"/>
          </w:rPr>
          <w:t>Texas Family and Medical Leave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_Toc256000812 \h </w:instrText>
        </w:r>
        <w:r>
          <w:rPr>
            <w:rFonts w:ascii="Arial" w:eastAsia="Arial" w:hAnsi="Arial" w:cs="Arial"/>
          </w:rPr>
        </w:r>
        <w:r>
          <w:rPr>
            <w:rFonts w:ascii="Arial" w:eastAsia="Arial" w:hAnsi="Arial" w:cs="Arial"/>
          </w:rPr>
          <w:fldChar w:fldCharType="separate"/>
        </w:r>
        <w:r>
          <w:rPr>
            <w:rFonts w:ascii="Arial" w:eastAsia="Arial" w:hAnsi="Arial" w:cs="Arial"/>
          </w:rPr>
          <w:t>284</w:t>
        </w:r>
        <w:r>
          <w:rPr>
            <w:rFonts w:ascii="Arial" w:eastAsia="Arial" w:hAnsi="Arial" w:cs="Arial"/>
          </w:rPr>
          <w:fldChar w:fldCharType="end"/>
        </w:r>
      </w:hyperlink>
    </w:p>
    <w:p w14:paraId="0CE704C2" w14:textId="77777777" w:rsidR="008876BD" w:rsidRDefault="001868E0">
      <w:pPr>
        <w:pStyle w:val="TOC2"/>
        <w:tabs>
          <w:tab w:val="right" w:leader="dot" w:pos="9350"/>
        </w:tabs>
        <w:rPr>
          <w:rFonts w:ascii="Arial" w:eastAsia="Arial" w:hAnsi="Arial" w:cs="Arial"/>
          <w:noProof/>
          <w:sz w:val="22"/>
        </w:rPr>
      </w:pPr>
      <w:hyperlink w:anchor="_Toc256000813" w:history="1">
        <w:r>
          <w:rPr>
            <w:rStyle w:val="Hyperlink"/>
            <w:rFonts w:ascii="Arial" w:eastAsia="Arial" w:hAnsi="Arial" w:cs="Arial"/>
          </w:rPr>
          <w:t>Leave for Foster Child Care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_Toc256000813 \h </w:instrText>
        </w:r>
        <w:r>
          <w:rPr>
            <w:rFonts w:ascii="Arial" w:eastAsia="Arial" w:hAnsi="Arial" w:cs="Arial"/>
          </w:rPr>
        </w:r>
        <w:r>
          <w:rPr>
            <w:rFonts w:ascii="Arial" w:eastAsia="Arial" w:hAnsi="Arial" w:cs="Arial"/>
          </w:rPr>
          <w:fldChar w:fldCharType="separate"/>
        </w:r>
        <w:r>
          <w:rPr>
            <w:rFonts w:ascii="Arial" w:eastAsia="Arial" w:hAnsi="Arial" w:cs="Arial"/>
          </w:rPr>
          <w:t>284</w:t>
        </w:r>
        <w:r>
          <w:rPr>
            <w:rFonts w:ascii="Arial" w:eastAsia="Arial" w:hAnsi="Arial" w:cs="Arial"/>
          </w:rPr>
          <w:fldChar w:fldCharType="end"/>
        </w:r>
      </w:hyperlink>
    </w:p>
    <w:p w14:paraId="15AE5049" w14:textId="77777777" w:rsidR="008876BD" w:rsidRDefault="001868E0">
      <w:pPr>
        <w:pStyle w:val="TOC2"/>
        <w:tabs>
          <w:tab w:val="right" w:leader="dot" w:pos="9350"/>
        </w:tabs>
        <w:rPr>
          <w:rFonts w:ascii="Arial" w:eastAsia="Arial" w:hAnsi="Arial" w:cs="Arial"/>
          <w:noProof/>
          <w:sz w:val="22"/>
        </w:rPr>
      </w:pPr>
      <w:hyperlink w:anchor="_Toc256000814" w:history="1">
        <w:r>
          <w:rPr>
            <w:rStyle w:val="Hyperlink"/>
            <w:rFonts w:ascii="Arial" w:eastAsia="Arial" w:hAnsi="Arial" w:cs="Arial"/>
          </w:rPr>
          <w:t>Final Pay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_Toc256000814 \h </w:instrText>
        </w:r>
        <w:r>
          <w:rPr>
            <w:rFonts w:ascii="Arial" w:eastAsia="Arial" w:hAnsi="Arial" w:cs="Arial"/>
          </w:rPr>
        </w:r>
        <w:r>
          <w:rPr>
            <w:rFonts w:ascii="Arial" w:eastAsia="Arial" w:hAnsi="Arial" w:cs="Arial"/>
          </w:rPr>
          <w:fldChar w:fldCharType="separate"/>
        </w:r>
        <w:r>
          <w:rPr>
            <w:rFonts w:ascii="Arial" w:eastAsia="Arial" w:hAnsi="Arial" w:cs="Arial"/>
          </w:rPr>
          <w:t>284</w:t>
        </w:r>
        <w:r>
          <w:rPr>
            <w:rFonts w:ascii="Arial" w:eastAsia="Arial" w:hAnsi="Arial" w:cs="Arial"/>
          </w:rPr>
          <w:fldChar w:fldCharType="end"/>
        </w:r>
      </w:hyperlink>
    </w:p>
    <w:p w14:paraId="5B4AB0C6" w14:textId="77777777" w:rsidR="008876BD" w:rsidRDefault="001868E0">
      <w:pPr>
        <w:pStyle w:val="TOC1"/>
        <w:tabs>
          <w:tab w:val="right" w:leader="dot" w:pos="9350"/>
        </w:tabs>
        <w:rPr>
          <w:rFonts w:ascii="Arial" w:eastAsia="Arial" w:hAnsi="Arial" w:cs="Arial"/>
          <w:noProof/>
          <w:sz w:val="22"/>
        </w:rPr>
      </w:pPr>
      <w:hyperlink w:anchor="_Toc256000815" w:history="1">
        <w:r>
          <w:rPr>
            <w:rStyle w:val="Hyperlink"/>
            <w:rFonts w:ascii="Arial" w:eastAsia="Arial" w:hAnsi="Arial" w:cs="Arial"/>
            <w:kern w:val="36"/>
          </w:rPr>
          <w:t>Final Paycheck Requirements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_Toc256000815 \h </w:instrText>
        </w:r>
        <w:r>
          <w:rPr>
            <w:rFonts w:ascii="Arial" w:eastAsia="Arial" w:hAnsi="Arial" w:cs="Arial"/>
          </w:rPr>
        </w:r>
        <w:r>
          <w:rPr>
            <w:rFonts w:ascii="Arial" w:eastAsia="Arial" w:hAnsi="Arial" w:cs="Arial"/>
          </w:rPr>
          <w:fldChar w:fldCharType="separate"/>
        </w:r>
        <w:r>
          <w:rPr>
            <w:rFonts w:ascii="Arial" w:eastAsia="Arial" w:hAnsi="Arial" w:cs="Arial"/>
          </w:rPr>
          <w:t>284</w:t>
        </w:r>
        <w:r>
          <w:rPr>
            <w:rFonts w:ascii="Arial" w:eastAsia="Arial" w:hAnsi="Arial" w:cs="Arial"/>
          </w:rPr>
          <w:fldChar w:fldCharType="end"/>
        </w:r>
      </w:hyperlink>
    </w:p>
    <w:p w14:paraId="5B6C74DE" w14:textId="77777777" w:rsidR="008876BD" w:rsidRDefault="001868E0">
      <w:pPr>
        <w:pStyle w:val="TOC2"/>
        <w:tabs>
          <w:tab w:val="right" w:leader="dot" w:pos="9350"/>
        </w:tabs>
        <w:rPr>
          <w:rFonts w:ascii="Arial" w:eastAsia="Arial" w:hAnsi="Arial" w:cs="Arial"/>
          <w:noProof/>
          <w:sz w:val="22"/>
        </w:rPr>
      </w:pPr>
      <w:hyperlink w:anchor="_Toc256000816" w:history="1">
        <w:r>
          <w:rPr>
            <w:rStyle w:val="Hyperlink"/>
            <w:rFonts w:ascii="Arial" w:eastAsia="Arial" w:hAnsi="Arial" w:cs="Arial"/>
          </w:rPr>
          <w:t xml:space="preserve">If the Employee is </w:t>
        </w:r>
        <w:r>
          <w:rPr>
            <w:rStyle w:val="Hyperlink"/>
            <w:rFonts w:ascii="Arial" w:eastAsia="Arial" w:hAnsi="Arial" w:cs="Arial"/>
          </w:rPr>
          <w:t>Involuntarily Terminated</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_Toc256000816 \h </w:instrText>
        </w:r>
        <w:r>
          <w:rPr>
            <w:rFonts w:ascii="Arial" w:eastAsia="Arial" w:hAnsi="Arial" w:cs="Arial"/>
          </w:rPr>
        </w:r>
        <w:r>
          <w:rPr>
            <w:rFonts w:ascii="Arial" w:eastAsia="Arial" w:hAnsi="Arial" w:cs="Arial"/>
          </w:rPr>
          <w:fldChar w:fldCharType="separate"/>
        </w:r>
        <w:r>
          <w:rPr>
            <w:rFonts w:ascii="Arial" w:eastAsia="Arial" w:hAnsi="Arial" w:cs="Arial"/>
          </w:rPr>
          <w:t>285</w:t>
        </w:r>
        <w:r>
          <w:rPr>
            <w:rFonts w:ascii="Arial" w:eastAsia="Arial" w:hAnsi="Arial" w:cs="Arial"/>
          </w:rPr>
          <w:fldChar w:fldCharType="end"/>
        </w:r>
      </w:hyperlink>
    </w:p>
    <w:p w14:paraId="6ACC59CA" w14:textId="77777777" w:rsidR="008876BD" w:rsidRDefault="001868E0">
      <w:pPr>
        <w:pStyle w:val="TOC2"/>
        <w:tabs>
          <w:tab w:val="right" w:leader="dot" w:pos="9350"/>
        </w:tabs>
        <w:rPr>
          <w:rFonts w:ascii="Arial" w:eastAsia="Arial" w:hAnsi="Arial" w:cs="Arial"/>
          <w:noProof/>
          <w:sz w:val="22"/>
        </w:rPr>
      </w:pPr>
      <w:hyperlink w:anchor="_Toc256000817" w:history="1">
        <w:r>
          <w:rPr>
            <w:rStyle w:val="Hyperlink"/>
            <w:rFonts w:ascii="Arial" w:eastAsia="Arial" w:hAnsi="Arial" w:cs="Arial"/>
          </w:rPr>
          <w:t>If the Employee Quits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_Toc256000817 \h </w:instrText>
        </w:r>
        <w:r>
          <w:rPr>
            <w:rFonts w:ascii="Arial" w:eastAsia="Arial" w:hAnsi="Arial" w:cs="Arial"/>
          </w:rPr>
        </w:r>
        <w:r>
          <w:rPr>
            <w:rFonts w:ascii="Arial" w:eastAsia="Arial" w:hAnsi="Arial" w:cs="Arial"/>
          </w:rPr>
          <w:fldChar w:fldCharType="separate"/>
        </w:r>
        <w:r>
          <w:rPr>
            <w:rFonts w:ascii="Arial" w:eastAsia="Arial" w:hAnsi="Arial" w:cs="Arial"/>
          </w:rPr>
          <w:t>285</w:t>
        </w:r>
        <w:r>
          <w:rPr>
            <w:rFonts w:ascii="Arial" w:eastAsia="Arial" w:hAnsi="Arial" w:cs="Arial"/>
          </w:rPr>
          <w:fldChar w:fldCharType="end"/>
        </w:r>
      </w:hyperlink>
    </w:p>
    <w:p w14:paraId="3C9D7EDD" w14:textId="77777777" w:rsidR="008876BD" w:rsidRDefault="001868E0">
      <w:pPr>
        <w:pStyle w:val="TOC2"/>
        <w:tabs>
          <w:tab w:val="right" w:leader="dot" w:pos="9350"/>
        </w:tabs>
        <w:rPr>
          <w:rFonts w:ascii="Arial" w:eastAsia="Arial" w:hAnsi="Arial" w:cs="Arial"/>
          <w:noProof/>
          <w:sz w:val="22"/>
        </w:rPr>
      </w:pPr>
      <w:hyperlink w:anchor="_Toc256000818" w:history="1">
        <w:r>
          <w:rPr>
            <w:rStyle w:val="Hyperlink"/>
            <w:rFonts w:ascii="Arial" w:eastAsia="Arial" w:hAnsi="Arial" w:cs="Arial"/>
          </w:rPr>
          <w:t>Payment of Unused Benefits on Termination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_Toc256000818 \h </w:instrText>
        </w:r>
        <w:r>
          <w:rPr>
            <w:rFonts w:ascii="Arial" w:eastAsia="Arial" w:hAnsi="Arial" w:cs="Arial"/>
          </w:rPr>
        </w:r>
        <w:r>
          <w:rPr>
            <w:rFonts w:ascii="Arial" w:eastAsia="Arial" w:hAnsi="Arial" w:cs="Arial"/>
          </w:rPr>
          <w:fldChar w:fldCharType="separate"/>
        </w:r>
        <w:r>
          <w:rPr>
            <w:rFonts w:ascii="Arial" w:eastAsia="Arial" w:hAnsi="Arial" w:cs="Arial"/>
          </w:rPr>
          <w:t>285</w:t>
        </w:r>
        <w:r>
          <w:rPr>
            <w:rFonts w:ascii="Arial" w:eastAsia="Arial" w:hAnsi="Arial" w:cs="Arial"/>
          </w:rPr>
          <w:fldChar w:fldCharType="end"/>
        </w:r>
      </w:hyperlink>
    </w:p>
    <w:p w14:paraId="0118AE18" w14:textId="77777777" w:rsidR="008876BD" w:rsidRDefault="001868E0">
      <w:pPr>
        <w:pStyle w:val="TOC2"/>
        <w:tabs>
          <w:tab w:val="right" w:leader="dot" w:pos="9350"/>
        </w:tabs>
        <w:rPr>
          <w:rFonts w:ascii="Arial" w:eastAsia="Arial" w:hAnsi="Arial" w:cs="Arial"/>
          <w:noProof/>
          <w:sz w:val="22"/>
        </w:rPr>
      </w:pPr>
      <w:hyperlink w:anchor="_Toc256000819" w:history="1">
        <w:r>
          <w:rPr>
            <w:rStyle w:val="Hyperlink"/>
            <w:rFonts w:ascii="Arial" w:eastAsia="Arial" w:hAnsi="Arial" w:cs="Arial"/>
          </w:rPr>
          <w:t>Immigration and Verifying Employ</w:t>
        </w:r>
        <w:r>
          <w:rPr>
            <w:rStyle w:val="Hyperlink"/>
            <w:rFonts w:ascii="Arial" w:eastAsia="Arial" w:hAnsi="Arial" w:cs="Arial"/>
          </w:rPr>
          <w:t>ment Eligibility</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_Toc256000819 \h </w:instrText>
        </w:r>
        <w:r>
          <w:rPr>
            <w:rFonts w:ascii="Arial" w:eastAsia="Arial" w:hAnsi="Arial" w:cs="Arial"/>
          </w:rPr>
        </w:r>
        <w:r>
          <w:rPr>
            <w:rFonts w:ascii="Arial" w:eastAsia="Arial" w:hAnsi="Arial" w:cs="Arial"/>
          </w:rPr>
          <w:fldChar w:fldCharType="separate"/>
        </w:r>
        <w:r>
          <w:rPr>
            <w:rFonts w:ascii="Arial" w:eastAsia="Arial" w:hAnsi="Arial" w:cs="Arial"/>
          </w:rPr>
          <w:t>285</w:t>
        </w:r>
        <w:r>
          <w:rPr>
            <w:rFonts w:ascii="Arial" w:eastAsia="Arial" w:hAnsi="Arial" w:cs="Arial"/>
          </w:rPr>
          <w:fldChar w:fldCharType="end"/>
        </w:r>
      </w:hyperlink>
    </w:p>
    <w:p w14:paraId="2ADB7EF9" w14:textId="77777777" w:rsidR="008876BD" w:rsidRDefault="001868E0">
      <w:pPr>
        <w:pStyle w:val="TOC1"/>
        <w:tabs>
          <w:tab w:val="right" w:leader="dot" w:pos="9350"/>
        </w:tabs>
        <w:rPr>
          <w:rFonts w:ascii="Arial" w:eastAsia="Arial" w:hAnsi="Arial" w:cs="Arial"/>
          <w:noProof/>
          <w:sz w:val="22"/>
        </w:rPr>
      </w:pPr>
      <w:hyperlink w:anchor="_Toc256000820" w:history="1">
        <w:r>
          <w:rPr>
            <w:rStyle w:val="Hyperlink"/>
            <w:rFonts w:ascii="Arial" w:eastAsia="Arial" w:hAnsi="Arial" w:cs="Arial"/>
            <w:kern w:val="36"/>
          </w:rPr>
          <w:t>Immigration Law and Verifying Employment Eligibility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_Toc256000820 \h </w:instrText>
        </w:r>
        <w:r>
          <w:rPr>
            <w:rFonts w:ascii="Arial" w:eastAsia="Arial" w:hAnsi="Arial" w:cs="Arial"/>
          </w:rPr>
        </w:r>
        <w:r>
          <w:rPr>
            <w:rFonts w:ascii="Arial" w:eastAsia="Arial" w:hAnsi="Arial" w:cs="Arial"/>
          </w:rPr>
          <w:fldChar w:fldCharType="separate"/>
        </w:r>
        <w:r>
          <w:rPr>
            <w:rFonts w:ascii="Arial" w:eastAsia="Arial" w:hAnsi="Arial" w:cs="Arial"/>
          </w:rPr>
          <w:t>285</w:t>
        </w:r>
        <w:r>
          <w:rPr>
            <w:rFonts w:ascii="Arial" w:eastAsia="Arial" w:hAnsi="Arial" w:cs="Arial"/>
          </w:rPr>
          <w:fldChar w:fldCharType="end"/>
        </w:r>
      </w:hyperlink>
    </w:p>
    <w:p w14:paraId="41A2EF66" w14:textId="77777777" w:rsidR="008876BD" w:rsidRDefault="001868E0">
      <w:pPr>
        <w:pStyle w:val="TOC3"/>
        <w:tabs>
          <w:tab w:val="right" w:leader="dot" w:pos="9350"/>
        </w:tabs>
        <w:rPr>
          <w:rFonts w:ascii="Arial" w:eastAsia="Arial" w:hAnsi="Arial" w:cs="Arial"/>
          <w:noProof/>
          <w:sz w:val="22"/>
        </w:rPr>
      </w:pPr>
      <w:hyperlink w:anchor="_Toc256000821" w:history="1">
        <w:r>
          <w:rPr>
            <w:rStyle w:val="Hyperlink"/>
            <w:rFonts w:ascii="Arial" w:eastAsia="Arial" w:hAnsi="Arial" w:cs="Arial"/>
          </w:rPr>
          <w:t>Public Contracts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_Toc256000821 \h </w:instrText>
        </w:r>
        <w:r>
          <w:rPr>
            <w:rFonts w:ascii="Arial" w:eastAsia="Arial" w:hAnsi="Arial" w:cs="Arial"/>
          </w:rPr>
        </w:r>
        <w:r>
          <w:rPr>
            <w:rFonts w:ascii="Arial" w:eastAsia="Arial" w:hAnsi="Arial" w:cs="Arial"/>
          </w:rPr>
          <w:fldChar w:fldCharType="separate"/>
        </w:r>
        <w:r>
          <w:rPr>
            <w:rFonts w:ascii="Arial" w:eastAsia="Arial" w:hAnsi="Arial" w:cs="Arial"/>
          </w:rPr>
          <w:t>285</w:t>
        </w:r>
        <w:r>
          <w:rPr>
            <w:rFonts w:ascii="Arial" w:eastAsia="Arial" w:hAnsi="Arial" w:cs="Arial"/>
          </w:rPr>
          <w:fldChar w:fldCharType="end"/>
        </w:r>
      </w:hyperlink>
    </w:p>
    <w:p w14:paraId="22C6F256" w14:textId="77777777" w:rsidR="008876BD" w:rsidRDefault="001868E0">
      <w:pPr>
        <w:pStyle w:val="TOC3"/>
        <w:tabs>
          <w:tab w:val="right" w:leader="dot" w:pos="9350"/>
        </w:tabs>
        <w:rPr>
          <w:rFonts w:ascii="Arial" w:eastAsia="Arial" w:hAnsi="Arial" w:cs="Arial"/>
          <w:noProof/>
          <w:sz w:val="22"/>
        </w:rPr>
      </w:pPr>
      <w:hyperlink w:anchor="_Toc256000822"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_Toc256000822 \h </w:instrText>
        </w:r>
        <w:r>
          <w:rPr>
            <w:rFonts w:ascii="Arial" w:eastAsia="Arial" w:hAnsi="Arial" w:cs="Arial"/>
          </w:rPr>
        </w:r>
        <w:r>
          <w:rPr>
            <w:rFonts w:ascii="Arial" w:eastAsia="Arial" w:hAnsi="Arial" w:cs="Arial"/>
          </w:rPr>
          <w:fldChar w:fldCharType="separate"/>
        </w:r>
        <w:r>
          <w:rPr>
            <w:rFonts w:ascii="Arial" w:eastAsia="Arial" w:hAnsi="Arial" w:cs="Arial"/>
          </w:rPr>
          <w:t>286</w:t>
        </w:r>
        <w:r>
          <w:rPr>
            <w:rFonts w:ascii="Arial" w:eastAsia="Arial" w:hAnsi="Arial" w:cs="Arial"/>
          </w:rPr>
          <w:fldChar w:fldCharType="end"/>
        </w:r>
      </w:hyperlink>
    </w:p>
    <w:p w14:paraId="454B99F8" w14:textId="77777777" w:rsidR="008876BD" w:rsidRDefault="001868E0">
      <w:pPr>
        <w:pStyle w:val="TOC2"/>
        <w:tabs>
          <w:tab w:val="right" w:leader="dot" w:pos="9350"/>
        </w:tabs>
        <w:rPr>
          <w:rFonts w:ascii="Arial" w:eastAsia="Arial" w:hAnsi="Arial" w:cs="Arial"/>
          <w:noProof/>
          <w:sz w:val="22"/>
        </w:rPr>
      </w:pPr>
      <w:hyperlink w:anchor="_Toc256000823" w:history="1">
        <w:r>
          <w:rPr>
            <w:rStyle w:val="Hyperlink"/>
            <w:rFonts w:ascii="Arial" w:eastAsia="Arial" w:hAnsi="Arial" w:cs="Arial"/>
          </w:rPr>
          <w:t>Meal a</w:t>
        </w:r>
        <w:r>
          <w:rPr>
            <w:rStyle w:val="Hyperlink"/>
            <w:rFonts w:ascii="Arial" w:eastAsia="Arial" w:hAnsi="Arial" w:cs="Arial"/>
          </w:rPr>
          <w:t>nd Rest Breaks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_Toc256000823 \h </w:instrText>
        </w:r>
        <w:r>
          <w:rPr>
            <w:rFonts w:ascii="Arial" w:eastAsia="Arial" w:hAnsi="Arial" w:cs="Arial"/>
          </w:rPr>
        </w:r>
        <w:r>
          <w:rPr>
            <w:rFonts w:ascii="Arial" w:eastAsia="Arial" w:hAnsi="Arial" w:cs="Arial"/>
          </w:rPr>
          <w:fldChar w:fldCharType="separate"/>
        </w:r>
        <w:r>
          <w:rPr>
            <w:rFonts w:ascii="Arial" w:eastAsia="Arial" w:hAnsi="Arial" w:cs="Arial"/>
          </w:rPr>
          <w:t>286</w:t>
        </w:r>
        <w:r>
          <w:rPr>
            <w:rFonts w:ascii="Arial" w:eastAsia="Arial" w:hAnsi="Arial" w:cs="Arial"/>
          </w:rPr>
          <w:fldChar w:fldCharType="end"/>
        </w:r>
      </w:hyperlink>
    </w:p>
    <w:p w14:paraId="005E98F0" w14:textId="77777777" w:rsidR="008876BD" w:rsidRDefault="001868E0">
      <w:pPr>
        <w:pStyle w:val="TOC1"/>
        <w:tabs>
          <w:tab w:val="right" w:leader="dot" w:pos="9350"/>
        </w:tabs>
        <w:rPr>
          <w:rFonts w:ascii="Arial" w:eastAsia="Arial" w:hAnsi="Arial" w:cs="Arial"/>
          <w:noProof/>
          <w:sz w:val="22"/>
        </w:rPr>
      </w:pPr>
      <w:hyperlink w:anchor="_Toc256000824" w:history="1">
        <w:r>
          <w:rPr>
            <w:rStyle w:val="Hyperlink"/>
            <w:rFonts w:ascii="Arial" w:eastAsia="Arial" w:hAnsi="Arial" w:cs="Arial"/>
            <w:kern w:val="36"/>
          </w:rPr>
          <w:t>Meal &amp; Rest Breaks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_Toc256000824 \h </w:instrText>
        </w:r>
        <w:r>
          <w:rPr>
            <w:rFonts w:ascii="Arial" w:eastAsia="Arial" w:hAnsi="Arial" w:cs="Arial"/>
          </w:rPr>
        </w:r>
        <w:r>
          <w:rPr>
            <w:rFonts w:ascii="Arial" w:eastAsia="Arial" w:hAnsi="Arial" w:cs="Arial"/>
          </w:rPr>
          <w:fldChar w:fldCharType="separate"/>
        </w:r>
        <w:r>
          <w:rPr>
            <w:rFonts w:ascii="Arial" w:eastAsia="Arial" w:hAnsi="Arial" w:cs="Arial"/>
          </w:rPr>
          <w:t>286</w:t>
        </w:r>
        <w:r>
          <w:rPr>
            <w:rFonts w:ascii="Arial" w:eastAsia="Arial" w:hAnsi="Arial" w:cs="Arial"/>
          </w:rPr>
          <w:fldChar w:fldCharType="end"/>
        </w:r>
      </w:hyperlink>
    </w:p>
    <w:p w14:paraId="481DDA7F" w14:textId="77777777" w:rsidR="008876BD" w:rsidRDefault="001868E0">
      <w:pPr>
        <w:pStyle w:val="TOC3"/>
        <w:tabs>
          <w:tab w:val="right" w:leader="dot" w:pos="9350"/>
        </w:tabs>
        <w:rPr>
          <w:rFonts w:ascii="Arial" w:eastAsia="Arial" w:hAnsi="Arial" w:cs="Arial"/>
          <w:noProof/>
          <w:sz w:val="22"/>
        </w:rPr>
      </w:pPr>
      <w:hyperlink w:anchor="_Toc256000825" w:history="1">
        <w:r>
          <w:rPr>
            <w:rStyle w:val="Hyperlink"/>
            <w:rFonts w:ascii="Arial" w:eastAsia="Arial" w:hAnsi="Arial" w:cs="Arial"/>
          </w:rPr>
          <w:t>Day of Rest Requirement for Retail Employees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_Toc256000825 \h </w:instrText>
        </w:r>
        <w:r>
          <w:rPr>
            <w:rFonts w:ascii="Arial" w:eastAsia="Arial" w:hAnsi="Arial" w:cs="Arial"/>
          </w:rPr>
        </w:r>
        <w:r>
          <w:rPr>
            <w:rFonts w:ascii="Arial" w:eastAsia="Arial" w:hAnsi="Arial" w:cs="Arial"/>
          </w:rPr>
          <w:fldChar w:fldCharType="separate"/>
        </w:r>
        <w:r>
          <w:rPr>
            <w:rFonts w:ascii="Arial" w:eastAsia="Arial" w:hAnsi="Arial" w:cs="Arial"/>
          </w:rPr>
          <w:t>286</w:t>
        </w:r>
        <w:r>
          <w:rPr>
            <w:rFonts w:ascii="Arial" w:eastAsia="Arial" w:hAnsi="Arial" w:cs="Arial"/>
          </w:rPr>
          <w:fldChar w:fldCharType="end"/>
        </w:r>
      </w:hyperlink>
    </w:p>
    <w:p w14:paraId="3C541387" w14:textId="77777777" w:rsidR="008876BD" w:rsidRDefault="001868E0">
      <w:pPr>
        <w:pStyle w:val="TOC2"/>
        <w:tabs>
          <w:tab w:val="right" w:leader="dot" w:pos="9350"/>
        </w:tabs>
        <w:rPr>
          <w:rFonts w:ascii="Arial" w:eastAsia="Arial" w:hAnsi="Arial" w:cs="Arial"/>
          <w:noProof/>
          <w:sz w:val="22"/>
        </w:rPr>
      </w:pPr>
      <w:hyperlink w:anchor="_Toc256000826" w:history="1">
        <w:r>
          <w:rPr>
            <w:rStyle w:val="Hyperlink"/>
            <w:rFonts w:ascii="Arial" w:eastAsia="Arial" w:hAnsi="Arial" w:cs="Arial"/>
          </w:rPr>
          <w:t>Minimum Wage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_Toc256000826 \h </w:instrText>
        </w:r>
        <w:r>
          <w:rPr>
            <w:rFonts w:ascii="Arial" w:eastAsia="Arial" w:hAnsi="Arial" w:cs="Arial"/>
          </w:rPr>
        </w:r>
        <w:r>
          <w:rPr>
            <w:rFonts w:ascii="Arial" w:eastAsia="Arial" w:hAnsi="Arial" w:cs="Arial"/>
          </w:rPr>
          <w:fldChar w:fldCharType="separate"/>
        </w:r>
        <w:r>
          <w:rPr>
            <w:rFonts w:ascii="Arial" w:eastAsia="Arial" w:hAnsi="Arial" w:cs="Arial"/>
          </w:rPr>
          <w:t>286</w:t>
        </w:r>
        <w:r>
          <w:rPr>
            <w:rFonts w:ascii="Arial" w:eastAsia="Arial" w:hAnsi="Arial" w:cs="Arial"/>
          </w:rPr>
          <w:fldChar w:fldCharType="end"/>
        </w:r>
      </w:hyperlink>
    </w:p>
    <w:p w14:paraId="007DFEA9" w14:textId="77777777" w:rsidR="008876BD" w:rsidRDefault="001868E0">
      <w:pPr>
        <w:pStyle w:val="TOC1"/>
        <w:tabs>
          <w:tab w:val="right" w:leader="dot" w:pos="9350"/>
        </w:tabs>
        <w:rPr>
          <w:rFonts w:ascii="Arial" w:eastAsia="Arial" w:hAnsi="Arial" w:cs="Arial"/>
          <w:noProof/>
          <w:sz w:val="22"/>
        </w:rPr>
      </w:pPr>
      <w:hyperlink w:anchor="_Toc256000827" w:history="1">
        <w:r>
          <w:rPr>
            <w:rStyle w:val="Hyperlink"/>
            <w:rFonts w:ascii="Arial" w:eastAsia="Arial" w:hAnsi="Arial" w:cs="Arial"/>
            <w:kern w:val="36"/>
          </w:rPr>
          <w:t>Minimum Wage Rate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_Toc256000827 \h </w:instrText>
        </w:r>
        <w:r>
          <w:rPr>
            <w:rFonts w:ascii="Arial" w:eastAsia="Arial" w:hAnsi="Arial" w:cs="Arial"/>
          </w:rPr>
        </w:r>
        <w:r>
          <w:rPr>
            <w:rFonts w:ascii="Arial" w:eastAsia="Arial" w:hAnsi="Arial" w:cs="Arial"/>
          </w:rPr>
          <w:fldChar w:fldCharType="separate"/>
        </w:r>
        <w:r>
          <w:rPr>
            <w:rFonts w:ascii="Arial" w:eastAsia="Arial" w:hAnsi="Arial" w:cs="Arial"/>
          </w:rPr>
          <w:t>286</w:t>
        </w:r>
        <w:r>
          <w:rPr>
            <w:rFonts w:ascii="Arial" w:eastAsia="Arial" w:hAnsi="Arial" w:cs="Arial"/>
          </w:rPr>
          <w:fldChar w:fldCharType="end"/>
        </w:r>
      </w:hyperlink>
    </w:p>
    <w:p w14:paraId="7C9F39FC" w14:textId="77777777" w:rsidR="008876BD" w:rsidRDefault="001868E0">
      <w:pPr>
        <w:pStyle w:val="TOC3"/>
        <w:tabs>
          <w:tab w:val="right" w:leader="dot" w:pos="9350"/>
        </w:tabs>
        <w:rPr>
          <w:rFonts w:ascii="Arial" w:eastAsia="Arial" w:hAnsi="Arial" w:cs="Arial"/>
          <w:noProof/>
          <w:sz w:val="22"/>
        </w:rPr>
      </w:pPr>
      <w:hyperlink w:anchor="_Toc256000828" w:history="1">
        <w:r>
          <w:rPr>
            <w:rStyle w:val="Hyperlink"/>
            <w:rFonts w:ascii="Arial" w:eastAsia="Arial" w:hAnsi="Arial" w:cs="Arial"/>
          </w:rPr>
          <w:t>For 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_Toc256000828 \h </w:instrText>
        </w:r>
        <w:r>
          <w:rPr>
            <w:rFonts w:ascii="Arial" w:eastAsia="Arial" w:hAnsi="Arial" w:cs="Arial"/>
          </w:rPr>
        </w:r>
        <w:r>
          <w:rPr>
            <w:rFonts w:ascii="Arial" w:eastAsia="Arial" w:hAnsi="Arial" w:cs="Arial"/>
          </w:rPr>
          <w:fldChar w:fldCharType="separate"/>
        </w:r>
        <w:r>
          <w:rPr>
            <w:rFonts w:ascii="Arial" w:eastAsia="Arial" w:hAnsi="Arial" w:cs="Arial"/>
          </w:rPr>
          <w:t>287</w:t>
        </w:r>
        <w:r>
          <w:rPr>
            <w:rFonts w:ascii="Arial" w:eastAsia="Arial" w:hAnsi="Arial" w:cs="Arial"/>
          </w:rPr>
          <w:fldChar w:fldCharType="end"/>
        </w:r>
      </w:hyperlink>
    </w:p>
    <w:p w14:paraId="03807947" w14:textId="77777777" w:rsidR="008876BD" w:rsidRDefault="001868E0">
      <w:pPr>
        <w:pStyle w:val="TOC2"/>
        <w:tabs>
          <w:tab w:val="right" w:leader="dot" w:pos="9350"/>
        </w:tabs>
        <w:rPr>
          <w:rFonts w:ascii="Arial" w:eastAsia="Arial" w:hAnsi="Arial" w:cs="Arial"/>
          <w:noProof/>
          <w:sz w:val="22"/>
        </w:rPr>
      </w:pPr>
      <w:hyperlink w:anchor="_Toc256000829" w:history="1">
        <w:r>
          <w:rPr>
            <w:rStyle w:val="Hyperlink"/>
            <w:rFonts w:ascii="Arial" w:eastAsia="Arial" w:hAnsi="Arial" w:cs="Arial"/>
          </w:rPr>
          <w:t>New Hire Reporting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_Toc256000829 \h </w:instrText>
        </w:r>
        <w:r>
          <w:rPr>
            <w:rFonts w:ascii="Arial" w:eastAsia="Arial" w:hAnsi="Arial" w:cs="Arial"/>
          </w:rPr>
        </w:r>
        <w:r>
          <w:rPr>
            <w:rFonts w:ascii="Arial" w:eastAsia="Arial" w:hAnsi="Arial" w:cs="Arial"/>
          </w:rPr>
          <w:fldChar w:fldCharType="separate"/>
        </w:r>
        <w:r>
          <w:rPr>
            <w:rFonts w:ascii="Arial" w:eastAsia="Arial" w:hAnsi="Arial" w:cs="Arial"/>
          </w:rPr>
          <w:t>287</w:t>
        </w:r>
        <w:r>
          <w:rPr>
            <w:rFonts w:ascii="Arial" w:eastAsia="Arial" w:hAnsi="Arial" w:cs="Arial"/>
          </w:rPr>
          <w:fldChar w:fldCharType="end"/>
        </w:r>
      </w:hyperlink>
    </w:p>
    <w:p w14:paraId="72B95A0E" w14:textId="77777777" w:rsidR="008876BD" w:rsidRDefault="001868E0">
      <w:pPr>
        <w:pStyle w:val="TOC1"/>
        <w:tabs>
          <w:tab w:val="right" w:leader="dot" w:pos="9350"/>
        </w:tabs>
        <w:rPr>
          <w:rFonts w:ascii="Arial" w:eastAsia="Arial" w:hAnsi="Arial" w:cs="Arial"/>
          <w:noProof/>
          <w:sz w:val="22"/>
        </w:rPr>
      </w:pPr>
      <w:hyperlink w:anchor="_Toc256000830" w:history="1">
        <w:r>
          <w:rPr>
            <w:rStyle w:val="Hyperlink"/>
            <w:rFonts w:ascii="Arial" w:eastAsia="Arial" w:hAnsi="Arial" w:cs="Arial"/>
            <w:kern w:val="36"/>
          </w:rPr>
          <w:t>New Hire Reporting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_Toc256000830 \h </w:instrText>
        </w:r>
        <w:r>
          <w:rPr>
            <w:rFonts w:ascii="Arial" w:eastAsia="Arial" w:hAnsi="Arial" w:cs="Arial"/>
          </w:rPr>
        </w:r>
        <w:r>
          <w:rPr>
            <w:rFonts w:ascii="Arial" w:eastAsia="Arial" w:hAnsi="Arial" w:cs="Arial"/>
          </w:rPr>
          <w:fldChar w:fldCharType="separate"/>
        </w:r>
        <w:r>
          <w:rPr>
            <w:rFonts w:ascii="Arial" w:eastAsia="Arial" w:hAnsi="Arial" w:cs="Arial"/>
          </w:rPr>
          <w:t>287</w:t>
        </w:r>
        <w:r>
          <w:rPr>
            <w:rFonts w:ascii="Arial" w:eastAsia="Arial" w:hAnsi="Arial" w:cs="Arial"/>
          </w:rPr>
          <w:fldChar w:fldCharType="end"/>
        </w:r>
      </w:hyperlink>
    </w:p>
    <w:p w14:paraId="4BC0ACF1" w14:textId="77777777" w:rsidR="008876BD" w:rsidRDefault="001868E0">
      <w:pPr>
        <w:pStyle w:val="TOC3"/>
        <w:tabs>
          <w:tab w:val="right" w:leader="dot" w:pos="9350"/>
        </w:tabs>
        <w:rPr>
          <w:rFonts w:ascii="Arial" w:eastAsia="Arial" w:hAnsi="Arial" w:cs="Arial"/>
          <w:noProof/>
          <w:sz w:val="22"/>
        </w:rPr>
      </w:pPr>
      <w:hyperlink w:anchor="_Toc256000831" w:history="1">
        <w:r>
          <w:rPr>
            <w:rStyle w:val="Hyperlink"/>
            <w:rFonts w:ascii="Arial" w:eastAsia="Arial" w:hAnsi="Arial" w:cs="Arial"/>
          </w:rPr>
          <w:t xml:space="preserve">Reporting </w:t>
        </w:r>
        <w:r>
          <w:rPr>
            <w:rStyle w:val="Hyperlink"/>
            <w:rFonts w:ascii="Arial" w:eastAsia="Arial" w:hAnsi="Arial" w:cs="Arial"/>
          </w:rPr>
          <w:t>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_Toc256000831 \h </w:instrText>
        </w:r>
        <w:r>
          <w:rPr>
            <w:rFonts w:ascii="Arial" w:eastAsia="Arial" w:hAnsi="Arial" w:cs="Arial"/>
          </w:rPr>
        </w:r>
        <w:r>
          <w:rPr>
            <w:rFonts w:ascii="Arial" w:eastAsia="Arial" w:hAnsi="Arial" w:cs="Arial"/>
          </w:rPr>
          <w:fldChar w:fldCharType="separate"/>
        </w:r>
        <w:r>
          <w:rPr>
            <w:rFonts w:ascii="Arial" w:eastAsia="Arial" w:hAnsi="Arial" w:cs="Arial"/>
          </w:rPr>
          <w:t>287</w:t>
        </w:r>
        <w:r>
          <w:rPr>
            <w:rFonts w:ascii="Arial" w:eastAsia="Arial" w:hAnsi="Arial" w:cs="Arial"/>
          </w:rPr>
          <w:fldChar w:fldCharType="end"/>
        </w:r>
      </w:hyperlink>
    </w:p>
    <w:p w14:paraId="39B77C15" w14:textId="77777777" w:rsidR="008876BD" w:rsidRDefault="001868E0">
      <w:pPr>
        <w:pStyle w:val="TOC3"/>
        <w:tabs>
          <w:tab w:val="right" w:leader="dot" w:pos="9350"/>
        </w:tabs>
        <w:rPr>
          <w:rFonts w:ascii="Arial" w:eastAsia="Arial" w:hAnsi="Arial" w:cs="Arial"/>
          <w:noProof/>
          <w:sz w:val="22"/>
        </w:rPr>
      </w:pPr>
      <w:hyperlink w:anchor="_Toc256000832" w:history="1">
        <w:r>
          <w:rPr>
            <w:rStyle w:val="Hyperlink"/>
            <w:rFonts w:ascii="Arial" w:eastAsia="Arial" w:hAnsi="Arial" w:cs="Arial"/>
          </w:rPr>
          <w:t>How to Submit Reports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_Toc256000832 \h </w:instrText>
        </w:r>
        <w:r>
          <w:rPr>
            <w:rFonts w:ascii="Arial" w:eastAsia="Arial" w:hAnsi="Arial" w:cs="Arial"/>
          </w:rPr>
        </w:r>
        <w:r>
          <w:rPr>
            <w:rFonts w:ascii="Arial" w:eastAsia="Arial" w:hAnsi="Arial" w:cs="Arial"/>
          </w:rPr>
          <w:fldChar w:fldCharType="separate"/>
        </w:r>
        <w:r>
          <w:rPr>
            <w:rFonts w:ascii="Arial" w:eastAsia="Arial" w:hAnsi="Arial" w:cs="Arial"/>
          </w:rPr>
          <w:t>287</w:t>
        </w:r>
        <w:r>
          <w:rPr>
            <w:rFonts w:ascii="Arial" w:eastAsia="Arial" w:hAnsi="Arial" w:cs="Arial"/>
          </w:rPr>
          <w:fldChar w:fldCharType="end"/>
        </w:r>
      </w:hyperlink>
    </w:p>
    <w:p w14:paraId="4F2005FF" w14:textId="77777777" w:rsidR="008876BD" w:rsidRDefault="001868E0">
      <w:pPr>
        <w:pStyle w:val="TOC3"/>
        <w:tabs>
          <w:tab w:val="right" w:leader="dot" w:pos="9350"/>
        </w:tabs>
        <w:rPr>
          <w:rFonts w:ascii="Arial" w:eastAsia="Arial" w:hAnsi="Arial" w:cs="Arial"/>
          <w:noProof/>
          <w:sz w:val="22"/>
        </w:rPr>
      </w:pPr>
      <w:hyperlink w:anchor="_Toc256000833" w:history="1">
        <w:r>
          <w:rPr>
            <w:rStyle w:val="Hyperlink"/>
            <w:rFonts w:ascii="Arial" w:eastAsia="Arial" w:hAnsi="Arial" w:cs="Arial"/>
          </w:rPr>
          <w:t>Penalty for Failure to Report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_Toc256000833 \h </w:instrText>
        </w:r>
        <w:r>
          <w:rPr>
            <w:rFonts w:ascii="Arial" w:eastAsia="Arial" w:hAnsi="Arial" w:cs="Arial"/>
          </w:rPr>
        </w:r>
        <w:r>
          <w:rPr>
            <w:rFonts w:ascii="Arial" w:eastAsia="Arial" w:hAnsi="Arial" w:cs="Arial"/>
          </w:rPr>
          <w:fldChar w:fldCharType="separate"/>
        </w:r>
        <w:r>
          <w:rPr>
            <w:rFonts w:ascii="Arial" w:eastAsia="Arial" w:hAnsi="Arial" w:cs="Arial"/>
          </w:rPr>
          <w:t>288</w:t>
        </w:r>
        <w:r>
          <w:rPr>
            <w:rFonts w:ascii="Arial" w:eastAsia="Arial" w:hAnsi="Arial" w:cs="Arial"/>
          </w:rPr>
          <w:fldChar w:fldCharType="end"/>
        </w:r>
      </w:hyperlink>
    </w:p>
    <w:p w14:paraId="1A92F5B6" w14:textId="77777777" w:rsidR="008876BD" w:rsidRDefault="001868E0">
      <w:pPr>
        <w:pStyle w:val="TOC2"/>
        <w:tabs>
          <w:tab w:val="right" w:leader="dot" w:pos="9350"/>
        </w:tabs>
        <w:rPr>
          <w:rFonts w:ascii="Arial" w:eastAsia="Arial" w:hAnsi="Arial" w:cs="Arial"/>
          <w:noProof/>
          <w:sz w:val="22"/>
        </w:rPr>
      </w:pPr>
      <w:hyperlink w:anchor="_Toc256000834" w:history="1">
        <w:r>
          <w:rPr>
            <w:rStyle w:val="Hyperlink"/>
            <w:rFonts w:ascii="Arial" w:eastAsia="Arial" w:hAnsi="Arial" w:cs="Arial"/>
          </w:rPr>
          <w:t>Occupational Safety and Health</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_Toc256000834 \h</w:instrText>
        </w:r>
        <w:r>
          <w:rPr>
            <w:rFonts w:ascii="Arial" w:eastAsia="Arial" w:hAnsi="Arial" w:cs="Arial"/>
          </w:rPr>
          <w:instrText xml:space="preserve"> </w:instrText>
        </w:r>
        <w:r>
          <w:rPr>
            <w:rFonts w:ascii="Arial" w:eastAsia="Arial" w:hAnsi="Arial" w:cs="Arial"/>
          </w:rPr>
        </w:r>
        <w:r>
          <w:rPr>
            <w:rFonts w:ascii="Arial" w:eastAsia="Arial" w:hAnsi="Arial" w:cs="Arial"/>
          </w:rPr>
          <w:fldChar w:fldCharType="separate"/>
        </w:r>
        <w:r>
          <w:rPr>
            <w:rFonts w:ascii="Arial" w:eastAsia="Arial" w:hAnsi="Arial" w:cs="Arial"/>
          </w:rPr>
          <w:t>288</w:t>
        </w:r>
        <w:r>
          <w:rPr>
            <w:rFonts w:ascii="Arial" w:eastAsia="Arial" w:hAnsi="Arial" w:cs="Arial"/>
          </w:rPr>
          <w:fldChar w:fldCharType="end"/>
        </w:r>
      </w:hyperlink>
    </w:p>
    <w:p w14:paraId="12E8F414" w14:textId="77777777" w:rsidR="008876BD" w:rsidRDefault="001868E0">
      <w:pPr>
        <w:pStyle w:val="TOC2"/>
        <w:tabs>
          <w:tab w:val="right" w:leader="dot" w:pos="9350"/>
        </w:tabs>
        <w:rPr>
          <w:rFonts w:ascii="Arial" w:eastAsia="Arial" w:hAnsi="Arial" w:cs="Arial"/>
          <w:noProof/>
          <w:sz w:val="22"/>
        </w:rPr>
      </w:pPr>
      <w:hyperlink w:anchor="_Toc256000835" w:history="1">
        <w:r>
          <w:rPr>
            <w:rStyle w:val="Hyperlink"/>
            <w:rFonts w:ascii="Arial" w:eastAsia="Arial" w:hAnsi="Arial" w:cs="Arial"/>
          </w:rPr>
          <w:t>Overtime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_Toc256000835 \h </w:instrText>
        </w:r>
        <w:r>
          <w:rPr>
            <w:rFonts w:ascii="Arial" w:eastAsia="Arial" w:hAnsi="Arial" w:cs="Arial"/>
          </w:rPr>
        </w:r>
        <w:r>
          <w:rPr>
            <w:rFonts w:ascii="Arial" w:eastAsia="Arial" w:hAnsi="Arial" w:cs="Arial"/>
          </w:rPr>
          <w:fldChar w:fldCharType="separate"/>
        </w:r>
        <w:r>
          <w:rPr>
            <w:rFonts w:ascii="Arial" w:eastAsia="Arial" w:hAnsi="Arial" w:cs="Arial"/>
          </w:rPr>
          <w:t>288</w:t>
        </w:r>
        <w:r>
          <w:rPr>
            <w:rFonts w:ascii="Arial" w:eastAsia="Arial" w:hAnsi="Arial" w:cs="Arial"/>
          </w:rPr>
          <w:fldChar w:fldCharType="end"/>
        </w:r>
      </w:hyperlink>
    </w:p>
    <w:p w14:paraId="0DE85625" w14:textId="77777777" w:rsidR="008876BD" w:rsidRDefault="001868E0">
      <w:pPr>
        <w:pStyle w:val="TOC1"/>
        <w:tabs>
          <w:tab w:val="right" w:leader="dot" w:pos="9350"/>
        </w:tabs>
        <w:rPr>
          <w:rFonts w:ascii="Arial" w:eastAsia="Arial" w:hAnsi="Arial" w:cs="Arial"/>
          <w:noProof/>
          <w:sz w:val="22"/>
        </w:rPr>
      </w:pPr>
      <w:hyperlink w:anchor="_Toc256000836" w:history="1">
        <w:r>
          <w:rPr>
            <w:rStyle w:val="Hyperlink"/>
            <w:rFonts w:ascii="Arial" w:eastAsia="Arial" w:hAnsi="Arial" w:cs="Arial"/>
            <w:kern w:val="36"/>
          </w:rPr>
          <w:t>Overtime Rates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_Toc256000836 \h </w:instrText>
        </w:r>
        <w:r>
          <w:rPr>
            <w:rFonts w:ascii="Arial" w:eastAsia="Arial" w:hAnsi="Arial" w:cs="Arial"/>
          </w:rPr>
        </w:r>
        <w:r>
          <w:rPr>
            <w:rFonts w:ascii="Arial" w:eastAsia="Arial" w:hAnsi="Arial" w:cs="Arial"/>
          </w:rPr>
          <w:fldChar w:fldCharType="separate"/>
        </w:r>
        <w:r>
          <w:rPr>
            <w:rFonts w:ascii="Arial" w:eastAsia="Arial" w:hAnsi="Arial" w:cs="Arial"/>
          </w:rPr>
          <w:t>288</w:t>
        </w:r>
        <w:r>
          <w:rPr>
            <w:rFonts w:ascii="Arial" w:eastAsia="Arial" w:hAnsi="Arial" w:cs="Arial"/>
          </w:rPr>
          <w:fldChar w:fldCharType="end"/>
        </w:r>
      </w:hyperlink>
    </w:p>
    <w:p w14:paraId="253D89BB" w14:textId="77777777" w:rsidR="008876BD" w:rsidRDefault="001868E0">
      <w:pPr>
        <w:pStyle w:val="TOC2"/>
        <w:tabs>
          <w:tab w:val="right" w:leader="dot" w:pos="9350"/>
        </w:tabs>
        <w:rPr>
          <w:rFonts w:ascii="Arial" w:eastAsia="Arial" w:hAnsi="Arial" w:cs="Arial"/>
          <w:noProof/>
          <w:sz w:val="22"/>
        </w:rPr>
      </w:pPr>
      <w:hyperlink w:anchor="_Toc256000837" w:history="1">
        <w:r>
          <w:rPr>
            <w:rStyle w:val="Hyperlink"/>
            <w:rFonts w:ascii="Arial" w:eastAsia="Arial" w:hAnsi="Arial" w:cs="Arial"/>
          </w:rPr>
          <w:t>Personal Information Protection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_Toc256000837 \h </w:instrText>
        </w:r>
        <w:r>
          <w:rPr>
            <w:rFonts w:ascii="Arial" w:eastAsia="Arial" w:hAnsi="Arial" w:cs="Arial"/>
          </w:rPr>
        </w:r>
        <w:r>
          <w:rPr>
            <w:rFonts w:ascii="Arial" w:eastAsia="Arial" w:hAnsi="Arial" w:cs="Arial"/>
          </w:rPr>
          <w:fldChar w:fldCharType="separate"/>
        </w:r>
        <w:r>
          <w:rPr>
            <w:rFonts w:ascii="Arial" w:eastAsia="Arial" w:hAnsi="Arial" w:cs="Arial"/>
          </w:rPr>
          <w:t>289</w:t>
        </w:r>
        <w:r>
          <w:rPr>
            <w:rFonts w:ascii="Arial" w:eastAsia="Arial" w:hAnsi="Arial" w:cs="Arial"/>
          </w:rPr>
          <w:fldChar w:fldCharType="end"/>
        </w:r>
      </w:hyperlink>
    </w:p>
    <w:p w14:paraId="44D99EEE" w14:textId="77777777" w:rsidR="008876BD" w:rsidRDefault="001868E0">
      <w:pPr>
        <w:pStyle w:val="TOC1"/>
        <w:tabs>
          <w:tab w:val="right" w:leader="dot" w:pos="9350"/>
        </w:tabs>
        <w:rPr>
          <w:rFonts w:ascii="Arial" w:eastAsia="Arial" w:hAnsi="Arial" w:cs="Arial"/>
          <w:noProof/>
          <w:sz w:val="22"/>
        </w:rPr>
      </w:pPr>
      <w:hyperlink w:anchor="_Toc256000838" w:history="1">
        <w:r>
          <w:rPr>
            <w:rStyle w:val="Hyperlink"/>
            <w:rFonts w:ascii="Arial" w:eastAsia="Arial" w:hAnsi="Arial" w:cs="Arial"/>
            <w:kern w:val="36"/>
          </w:rPr>
          <w:t>Personal Information Protection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_Toc256000838 \h </w:instrText>
        </w:r>
        <w:r>
          <w:rPr>
            <w:rFonts w:ascii="Arial" w:eastAsia="Arial" w:hAnsi="Arial" w:cs="Arial"/>
          </w:rPr>
        </w:r>
        <w:r>
          <w:rPr>
            <w:rFonts w:ascii="Arial" w:eastAsia="Arial" w:hAnsi="Arial" w:cs="Arial"/>
          </w:rPr>
          <w:fldChar w:fldCharType="separate"/>
        </w:r>
        <w:r>
          <w:rPr>
            <w:rFonts w:ascii="Arial" w:eastAsia="Arial" w:hAnsi="Arial" w:cs="Arial"/>
          </w:rPr>
          <w:t>289</w:t>
        </w:r>
        <w:r>
          <w:rPr>
            <w:rFonts w:ascii="Arial" w:eastAsia="Arial" w:hAnsi="Arial" w:cs="Arial"/>
          </w:rPr>
          <w:fldChar w:fldCharType="end"/>
        </w:r>
      </w:hyperlink>
    </w:p>
    <w:p w14:paraId="6BB2DBB0" w14:textId="77777777" w:rsidR="008876BD" w:rsidRDefault="001868E0">
      <w:pPr>
        <w:pStyle w:val="TOC3"/>
        <w:tabs>
          <w:tab w:val="right" w:leader="dot" w:pos="9350"/>
        </w:tabs>
        <w:rPr>
          <w:rFonts w:ascii="Arial" w:eastAsia="Arial" w:hAnsi="Arial" w:cs="Arial"/>
          <w:noProof/>
          <w:sz w:val="22"/>
        </w:rPr>
      </w:pPr>
      <w:hyperlink w:anchor="_Toc256000839" w:history="1">
        <w:r>
          <w:rPr>
            <w:rStyle w:val="Hyperlink"/>
            <w:rFonts w:ascii="Arial" w:eastAsia="Arial" w:hAnsi="Arial" w:cs="Arial"/>
          </w:rPr>
          <w:t>What is Considered Personal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_Toc256000839 \h </w:instrText>
        </w:r>
        <w:r>
          <w:rPr>
            <w:rFonts w:ascii="Arial" w:eastAsia="Arial" w:hAnsi="Arial" w:cs="Arial"/>
          </w:rPr>
        </w:r>
        <w:r>
          <w:rPr>
            <w:rFonts w:ascii="Arial" w:eastAsia="Arial" w:hAnsi="Arial" w:cs="Arial"/>
          </w:rPr>
          <w:fldChar w:fldCharType="separate"/>
        </w:r>
        <w:r>
          <w:rPr>
            <w:rFonts w:ascii="Arial" w:eastAsia="Arial" w:hAnsi="Arial" w:cs="Arial"/>
          </w:rPr>
          <w:t>289</w:t>
        </w:r>
        <w:r>
          <w:rPr>
            <w:rFonts w:ascii="Arial" w:eastAsia="Arial" w:hAnsi="Arial" w:cs="Arial"/>
          </w:rPr>
          <w:fldChar w:fldCharType="end"/>
        </w:r>
      </w:hyperlink>
    </w:p>
    <w:p w14:paraId="47A2D6DD" w14:textId="77777777" w:rsidR="008876BD" w:rsidRDefault="001868E0">
      <w:pPr>
        <w:pStyle w:val="TOC3"/>
        <w:tabs>
          <w:tab w:val="right" w:leader="dot" w:pos="9350"/>
        </w:tabs>
        <w:rPr>
          <w:rFonts w:ascii="Arial" w:eastAsia="Arial" w:hAnsi="Arial" w:cs="Arial"/>
          <w:noProof/>
          <w:sz w:val="22"/>
        </w:rPr>
      </w:pPr>
      <w:hyperlink w:anchor="_Toc256000840" w:history="1">
        <w:r>
          <w:rPr>
            <w:rStyle w:val="Hyperlink"/>
            <w:rFonts w:ascii="Arial" w:eastAsia="Arial" w:hAnsi="Arial" w:cs="Arial"/>
          </w:rPr>
          <w:t>Requirements for Employers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_Toc256000840 \h </w:instrText>
        </w:r>
        <w:r>
          <w:rPr>
            <w:rFonts w:ascii="Arial" w:eastAsia="Arial" w:hAnsi="Arial" w:cs="Arial"/>
          </w:rPr>
        </w:r>
        <w:r>
          <w:rPr>
            <w:rFonts w:ascii="Arial" w:eastAsia="Arial" w:hAnsi="Arial" w:cs="Arial"/>
          </w:rPr>
          <w:fldChar w:fldCharType="separate"/>
        </w:r>
        <w:r>
          <w:rPr>
            <w:rFonts w:ascii="Arial" w:eastAsia="Arial" w:hAnsi="Arial" w:cs="Arial"/>
          </w:rPr>
          <w:t>289</w:t>
        </w:r>
        <w:r>
          <w:rPr>
            <w:rFonts w:ascii="Arial" w:eastAsia="Arial" w:hAnsi="Arial" w:cs="Arial"/>
          </w:rPr>
          <w:fldChar w:fldCharType="end"/>
        </w:r>
      </w:hyperlink>
    </w:p>
    <w:p w14:paraId="4D19B3BA" w14:textId="77777777" w:rsidR="008876BD" w:rsidRDefault="001868E0">
      <w:pPr>
        <w:pStyle w:val="TOC3"/>
        <w:tabs>
          <w:tab w:val="right" w:leader="dot" w:pos="9350"/>
        </w:tabs>
        <w:rPr>
          <w:rFonts w:ascii="Arial" w:eastAsia="Arial" w:hAnsi="Arial" w:cs="Arial"/>
          <w:noProof/>
          <w:sz w:val="22"/>
        </w:rPr>
      </w:pPr>
      <w:hyperlink w:anchor="_Toc256000841" w:history="1">
        <w:r>
          <w:rPr>
            <w:rStyle w:val="Hyperlink"/>
            <w:rFonts w:ascii="Arial" w:eastAsia="Arial" w:hAnsi="Arial" w:cs="Arial"/>
          </w:rPr>
          <w:t xml:space="preserve">For </w:t>
        </w:r>
        <w:r>
          <w:rPr>
            <w:rStyle w:val="Hyperlink"/>
            <w:rFonts w:ascii="Arial" w:eastAsia="Arial" w:hAnsi="Arial" w:cs="Arial"/>
          </w:rPr>
          <w:t>More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_Toc256000841 \h </w:instrText>
        </w:r>
        <w:r>
          <w:rPr>
            <w:rFonts w:ascii="Arial" w:eastAsia="Arial" w:hAnsi="Arial" w:cs="Arial"/>
          </w:rPr>
        </w:r>
        <w:r>
          <w:rPr>
            <w:rFonts w:ascii="Arial" w:eastAsia="Arial" w:hAnsi="Arial" w:cs="Arial"/>
          </w:rPr>
          <w:fldChar w:fldCharType="separate"/>
        </w:r>
        <w:r>
          <w:rPr>
            <w:rFonts w:ascii="Arial" w:eastAsia="Arial" w:hAnsi="Arial" w:cs="Arial"/>
          </w:rPr>
          <w:t>290</w:t>
        </w:r>
        <w:r>
          <w:rPr>
            <w:rFonts w:ascii="Arial" w:eastAsia="Arial" w:hAnsi="Arial" w:cs="Arial"/>
          </w:rPr>
          <w:fldChar w:fldCharType="end"/>
        </w:r>
      </w:hyperlink>
    </w:p>
    <w:p w14:paraId="6E10BF6F" w14:textId="77777777" w:rsidR="008876BD" w:rsidRDefault="001868E0">
      <w:pPr>
        <w:pStyle w:val="TOC2"/>
        <w:tabs>
          <w:tab w:val="right" w:leader="dot" w:pos="9350"/>
        </w:tabs>
        <w:rPr>
          <w:rFonts w:ascii="Arial" w:eastAsia="Arial" w:hAnsi="Arial" w:cs="Arial"/>
          <w:noProof/>
          <w:sz w:val="22"/>
        </w:rPr>
      </w:pPr>
      <w:hyperlink w:anchor="_Toc256000842" w:history="1">
        <w:r>
          <w:rPr>
            <w:rStyle w:val="Hyperlink"/>
            <w:rFonts w:ascii="Arial" w:eastAsia="Arial" w:hAnsi="Arial" w:cs="Arial"/>
          </w:rPr>
          <w:t>Posters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_Toc256000842 \h </w:instrText>
        </w:r>
        <w:r>
          <w:rPr>
            <w:rFonts w:ascii="Arial" w:eastAsia="Arial" w:hAnsi="Arial" w:cs="Arial"/>
          </w:rPr>
        </w:r>
        <w:r>
          <w:rPr>
            <w:rFonts w:ascii="Arial" w:eastAsia="Arial" w:hAnsi="Arial" w:cs="Arial"/>
          </w:rPr>
          <w:fldChar w:fldCharType="separate"/>
        </w:r>
        <w:r>
          <w:rPr>
            <w:rFonts w:ascii="Arial" w:eastAsia="Arial" w:hAnsi="Arial" w:cs="Arial"/>
          </w:rPr>
          <w:t>290</w:t>
        </w:r>
        <w:r>
          <w:rPr>
            <w:rFonts w:ascii="Arial" w:eastAsia="Arial" w:hAnsi="Arial" w:cs="Arial"/>
          </w:rPr>
          <w:fldChar w:fldCharType="end"/>
        </w:r>
      </w:hyperlink>
    </w:p>
    <w:p w14:paraId="138CEF80" w14:textId="77777777" w:rsidR="008876BD" w:rsidRDefault="001868E0">
      <w:pPr>
        <w:pStyle w:val="TOC1"/>
        <w:tabs>
          <w:tab w:val="right" w:leader="dot" w:pos="9350"/>
        </w:tabs>
        <w:rPr>
          <w:rFonts w:ascii="Arial" w:eastAsia="Arial" w:hAnsi="Arial" w:cs="Arial"/>
          <w:noProof/>
          <w:sz w:val="22"/>
        </w:rPr>
      </w:pPr>
      <w:hyperlink w:anchor="_Toc256000843" w:history="1">
        <w:r>
          <w:rPr>
            <w:rStyle w:val="Hyperlink"/>
            <w:rFonts w:ascii="Arial" w:eastAsia="Arial" w:hAnsi="Arial" w:cs="Arial"/>
            <w:kern w:val="36"/>
          </w:rPr>
          <w:t>Notices and Posters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_Toc256000843 \h </w:instrText>
        </w:r>
        <w:r>
          <w:rPr>
            <w:rFonts w:ascii="Arial" w:eastAsia="Arial" w:hAnsi="Arial" w:cs="Arial"/>
          </w:rPr>
        </w:r>
        <w:r>
          <w:rPr>
            <w:rFonts w:ascii="Arial" w:eastAsia="Arial" w:hAnsi="Arial" w:cs="Arial"/>
          </w:rPr>
          <w:fldChar w:fldCharType="separate"/>
        </w:r>
        <w:r>
          <w:rPr>
            <w:rFonts w:ascii="Arial" w:eastAsia="Arial" w:hAnsi="Arial" w:cs="Arial"/>
          </w:rPr>
          <w:t>290</w:t>
        </w:r>
        <w:r>
          <w:rPr>
            <w:rFonts w:ascii="Arial" w:eastAsia="Arial" w:hAnsi="Arial" w:cs="Arial"/>
          </w:rPr>
          <w:fldChar w:fldCharType="end"/>
        </w:r>
      </w:hyperlink>
    </w:p>
    <w:p w14:paraId="20CCC3D0" w14:textId="77777777" w:rsidR="008876BD" w:rsidRDefault="001868E0">
      <w:pPr>
        <w:pStyle w:val="TOC2"/>
        <w:tabs>
          <w:tab w:val="right" w:leader="dot" w:pos="9350"/>
        </w:tabs>
        <w:rPr>
          <w:rFonts w:ascii="Arial" w:eastAsia="Arial" w:hAnsi="Arial" w:cs="Arial"/>
          <w:noProof/>
          <w:sz w:val="22"/>
        </w:rPr>
      </w:pPr>
      <w:hyperlink w:anchor="_Toc256000844" w:history="1">
        <w:r>
          <w:rPr>
            <w:rStyle w:val="Hyperlink"/>
            <w:rFonts w:ascii="Arial" w:eastAsia="Arial" w:hAnsi="Arial" w:cs="Arial"/>
          </w:rPr>
          <w:t>Texas (TX) State Poster Requirements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_Toc256000844 \h</w:instrText>
        </w:r>
        <w:r>
          <w:rPr>
            <w:rFonts w:ascii="Arial" w:eastAsia="Arial" w:hAnsi="Arial" w:cs="Arial"/>
          </w:rPr>
          <w:instrText xml:space="preserve"> </w:instrText>
        </w:r>
        <w:r>
          <w:rPr>
            <w:rFonts w:ascii="Arial" w:eastAsia="Arial" w:hAnsi="Arial" w:cs="Arial"/>
          </w:rPr>
        </w:r>
        <w:r>
          <w:rPr>
            <w:rFonts w:ascii="Arial" w:eastAsia="Arial" w:hAnsi="Arial" w:cs="Arial"/>
          </w:rPr>
          <w:fldChar w:fldCharType="separate"/>
        </w:r>
        <w:r>
          <w:rPr>
            <w:rFonts w:ascii="Arial" w:eastAsia="Arial" w:hAnsi="Arial" w:cs="Arial"/>
          </w:rPr>
          <w:t>290</w:t>
        </w:r>
        <w:r>
          <w:rPr>
            <w:rFonts w:ascii="Arial" w:eastAsia="Arial" w:hAnsi="Arial" w:cs="Arial"/>
          </w:rPr>
          <w:fldChar w:fldCharType="end"/>
        </w:r>
      </w:hyperlink>
    </w:p>
    <w:p w14:paraId="6A80D2E2" w14:textId="77777777" w:rsidR="008876BD" w:rsidRDefault="001868E0">
      <w:pPr>
        <w:pStyle w:val="TOC2"/>
        <w:tabs>
          <w:tab w:val="right" w:leader="dot" w:pos="9350"/>
        </w:tabs>
        <w:rPr>
          <w:rFonts w:ascii="Arial" w:eastAsia="Arial" w:hAnsi="Arial" w:cs="Arial"/>
          <w:noProof/>
          <w:sz w:val="22"/>
        </w:rPr>
      </w:pPr>
      <w:hyperlink w:anchor="_Toc256000845" w:history="1">
        <w:r>
          <w:rPr>
            <w:rStyle w:val="Hyperlink"/>
            <w:rFonts w:ascii="Arial" w:eastAsia="Arial" w:hAnsi="Arial" w:cs="Arial"/>
          </w:rPr>
          <w:t>Recordkeeping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_Toc256000845 \h </w:instrText>
        </w:r>
        <w:r>
          <w:rPr>
            <w:rFonts w:ascii="Arial" w:eastAsia="Arial" w:hAnsi="Arial" w:cs="Arial"/>
          </w:rPr>
        </w:r>
        <w:r>
          <w:rPr>
            <w:rFonts w:ascii="Arial" w:eastAsia="Arial" w:hAnsi="Arial" w:cs="Arial"/>
          </w:rPr>
          <w:fldChar w:fldCharType="separate"/>
        </w:r>
        <w:r>
          <w:rPr>
            <w:rFonts w:ascii="Arial" w:eastAsia="Arial" w:hAnsi="Arial" w:cs="Arial"/>
          </w:rPr>
          <w:t>292</w:t>
        </w:r>
        <w:r>
          <w:rPr>
            <w:rFonts w:ascii="Arial" w:eastAsia="Arial" w:hAnsi="Arial" w:cs="Arial"/>
          </w:rPr>
          <w:fldChar w:fldCharType="end"/>
        </w:r>
      </w:hyperlink>
    </w:p>
    <w:p w14:paraId="6B271D83" w14:textId="77777777" w:rsidR="008876BD" w:rsidRDefault="001868E0">
      <w:pPr>
        <w:pStyle w:val="TOC1"/>
        <w:tabs>
          <w:tab w:val="right" w:leader="dot" w:pos="9350"/>
        </w:tabs>
        <w:rPr>
          <w:rFonts w:ascii="Arial" w:eastAsia="Arial" w:hAnsi="Arial" w:cs="Arial"/>
          <w:noProof/>
          <w:sz w:val="22"/>
        </w:rPr>
      </w:pPr>
      <w:hyperlink w:anchor="_Toc256000846" w:history="1">
        <w:r>
          <w:rPr>
            <w:rStyle w:val="Hyperlink"/>
            <w:rFonts w:ascii="Arial" w:eastAsia="Arial" w:hAnsi="Arial" w:cs="Arial"/>
            <w:kern w:val="36"/>
          </w:rPr>
          <w:t>Record</w:t>
        </w:r>
        <w:r>
          <w:rPr>
            <w:rStyle w:val="Hyperlink"/>
            <w:rFonts w:ascii="Arial" w:eastAsia="Arial" w:hAnsi="Arial" w:cs="Arial"/>
            <w:kern w:val="36"/>
          </w:rPr>
          <w:t>keeping Requirements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_Toc256000846 \h </w:instrText>
        </w:r>
        <w:r>
          <w:rPr>
            <w:rFonts w:ascii="Arial" w:eastAsia="Arial" w:hAnsi="Arial" w:cs="Arial"/>
          </w:rPr>
        </w:r>
        <w:r>
          <w:rPr>
            <w:rFonts w:ascii="Arial" w:eastAsia="Arial" w:hAnsi="Arial" w:cs="Arial"/>
          </w:rPr>
          <w:fldChar w:fldCharType="separate"/>
        </w:r>
        <w:r>
          <w:rPr>
            <w:rFonts w:ascii="Arial" w:eastAsia="Arial" w:hAnsi="Arial" w:cs="Arial"/>
          </w:rPr>
          <w:t>292</w:t>
        </w:r>
        <w:r>
          <w:rPr>
            <w:rFonts w:ascii="Arial" w:eastAsia="Arial" w:hAnsi="Arial" w:cs="Arial"/>
          </w:rPr>
          <w:fldChar w:fldCharType="end"/>
        </w:r>
      </w:hyperlink>
    </w:p>
    <w:p w14:paraId="56A41CA1" w14:textId="77777777" w:rsidR="008876BD" w:rsidRDefault="001868E0">
      <w:pPr>
        <w:pStyle w:val="TOC3"/>
        <w:tabs>
          <w:tab w:val="right" w:leader="dot" w:pos="9350"/>
        </w:tabs>
        <w:rPr>
          <w:rFonts w:ascii="Arial" w:eastAsia="Arial" w:hAnsi="Arial" w:cs="Arial"/>
          <w:noProof/>
          <w:sz w:val="22"/>
        </w:rPr>
      </w:pPr>
      <w:hyperlink w:anchor="_Toc256000847" w:history="1">
        <w:r>
          <w:rPr>
            <w:rStyle w:val="Hyperlink"/>
            <w:rFonts w:ascii="Arial" w:eastAsia="Arial" w:hAnsi="Arial" w:cs="Arial"/>
          </w:rPr>
          <w:t>Unemployment Insurance</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_Toc256000847 \h </w:instrText>
        </w:r>
        <w:r>
          <w:rPr>
            <w:rFonts w:ascii="Arial" w:eastAsia="Arial" w:hAnsi="Arial" w:cs="Arial"/>
          </w:rPr>
        </w:r>
        <w:r>
          <w:rPr>
            <w:rFonts w:ascii="Arial" w:eastAsia="Arial" w:hAnsi="Arial" w:cs="Arial"/>
          </w:rPr>
          <w:fldChar w:fldCharType="separate"/>
        </w:r>
        <w:r>
          <w:rPr>
            <w:rFonts w:ascii="Arial" w:eastAsia="Arial" w:hAnsi="Arial" w:cs="Arial"/>
          </w:rPr>
          <w:t>292</w:t>
        </w:r>
        <w:r>
          <w:rPr>
            <w:rFonts w:ascii="Arial" w:eastAsia="Arial" w:hAnsi="Arial" w:cs="Arial"/>
          </w:rPr>
          <w:fldChar w:fldCharType="end"/>
        </w:r>
      </w:hyperlink>
    </w:p>
    <w:p w14:paraId="70EB3802" w14:textId="77777777" w:rsidR="008876BD" w:rsidRDefault="001868E0">
      <w:pPr>
        <w:pStyle w:val="TOC3"/>
        <w:tabs>
          <w:tab w:val="right" w:leader="dot" w:pos="9350"/>
        </w:tabs>
        <w:rPr>
          <w:rFonts w:ascii="Arial" w:eastAsia="Arial" w:hAnsi="Arial" w:cs="Arial"/>
          <w:noProof/>
          <w:sz w:val="22"/>
        </w:rPr>
      </w:pPr>
      <w:hyperlink w:anchor="_Toc256000848" w:history="1">
        <w:r>
          <w:rPr>
            <w:rStyle w:val="Hyperlink"/>
            <w:rFonts w:ascii="Arial" w:eastAsia="Arial" w:hAnsi="Arial" w:cs="Arial"/>
          </w:rPr>
          <w:t>Discrimination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_Toc256000848 \h </w:instrText>
        </w:r>
        <w:r>
          <w:rPr>
            <w:rFonts w:ascii="Arial" w:eastAsia="Arial" w:hAnsi="Arial" w:cs="Arial"/>
          </w:rPr>
        </w:r>
        <w:r>
          <w:rPr>
            <w:rFonts w:ascii="Arial" w:eastAsia="Arial" w:hAnsi="Arial" w:cs="Arial"/>
          </w:rPr>
          <w:fldChar w:fldCharType="separate"/>
        </w:r>
        <w:r>
          <w:rPr>
            <w:rFonts w:ascii="Arial" w:eastAsia="Arial" w:hAnsi="Arial" w:cs="Arial"/>
          </w:rPr>
          <w:t>292</w:t>
        </w:r>
        <w:r>
          <w:rPr>
            <w:rFonts w:ascii="Arial" w:eastAsia="Arial" w:hAnsi="Arial" w:cs="Arial"/>
          </w:rPr>
          <w:fldChar w:fldCharType="end"/>
        </w:r>
      </w:hyperlink>
    </w:p>
    <w:p w14:paraId="0AD097AC" w14:textId="77777777" w:rsidR="008876BD" w:rsidRDefault="001868E0">
      <w:pPr>
        <w:pStyle w:val="TOC3"/>
        <w:tabs>
          <w:tab w:val="right" w:leader="dot" w:pos="9350"/>
        </w:tabs>
        <w:rPr>
          <w:rFonts w:ascii="Arial" w:eastAsia="Arial" w:hAnsi="Arial" w:cs="Arial"/>
          <w:noProof/>
          <w:sz w:val="22"/>
        </w:rPr>
      </w:pPr>
      <w:hyperlink w:anchor="_Toc256000849" w:history="1">
        <w:r>
          <w:rPr>
            <w:rStyle w:val="Hyperlink"/>
            <w:rFonts w:ascii="Arial" w:eastAsia="Arial" w:hAnsi="Arial" w:cs="Arial"/>
          </w:rPr>
          <w:t>Safety and H</w:t>
        </w:r>
        <w:r>
          <w:rPr>
            <w:rStyle w:val="Hyperlink"/>
            <w:rFonts w:ascii="Arial" w:eastAsia="Arial" w:hAnsi="Arial" w:cs="Arial"/>
          </w:rPr>
          <w:t>ealth/Workers' Compensation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_Toc256000849 \h </w:instrText>
        </w:r>
        <w:r>
          <w:rPr>
            <w:rFonts w:ascii="Arial" w:eastAsia="Arial" w:hAnsi="Arial" w:cs="Arial"/>
          </w:rPr>
        </w:r>
        <w:r>
          <w:rPr>
            <w:rFonts w:ascii="Arial" w:eastAsia="Arial" w:hAnsi="Arial" w:cs="Arial"/>
          </w:rPr>
          <w:fldChar w:fldCharType="separate"/>
        </w:r>
        <w:r>
          <w:rPr>
            <w:rFonts w:ascii="Arial" w:eastAsia="Arial" w:hAnsi="Arial" w:cs="Arial"/>
          </w:rPr>
          <w:t>292</w:t>
        </w:r>
        <w:r>
          <w:rPr>
            <w:rFonts w:ascii="Arial" w:eastAsia="Arial" w:hAnsi="Arial" w:cs="Arial"/>
          </w:rPr>
          <w:fldChar w:fldCharType="end"/>
        </w:r>
      </w:hyperlink>
    </w:p>
    <w:p w14:paraId="7F57472B" w14:textId="77777777" w:rsidR="008876BD" w:rsidRDefault="001868E0">
      <w:pPr>
        <w:pStyle w:val="TOC2"/>
        <w:tabs>
          <w:tab w:val="right" w:leader="dot" w:pos="9350"/>
        </w:tabs>
        <w:rPr>
          <w:rFonts w:ascii="Arial" w:eastAsia="Arial" w:hAnsi="Arial" w:cs="Arial"/>
          <w:noProof/>
          <w:sz w:val="22"/>
        </w:rPr>
      </w:pPr>
      <w:hyperlink w:anchor="_Toc256000850" w:history="1">
        <w:r>
          <w:rPr>
            <w:rStyle w:val="Hyperlink"/>
            <w:rFonts w:ascii="Arial" w:eastAsia="Arial" w:hAnsi="Arial" w:cs="Arial"/>
          </w:rPr>
          <w:t>Same Sex Relationships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_Toc256000850 \h </w:instrText>
        </w:r>
        <w:r>
          <w:rPr>
            <w:rFonts w:ascii="Arial" w:eastAsia="Arial" w:hAnsi="Arial" w:cs="Arial"/>
          </w:rPr>
        </w:r>
        <w:r>
          <w:rPr>
            <w:rFonts w:ascii="Arial" w:eastAsia="Arial" w:hAnsi="Arial" w:cs="Arial"/>
          </w:rPr>
          <w:fldChar w:fldCharType="separate"/>
        </w:r>
        <w:r>
          <w:rPr>
            <w:rFonts w:ascii="Arial" w:eastAsia="Arial" w:hAnsi="Arial" w:cs="Arial"/>
          </w:rPr>
          <w:t>292</w:t>
        </w:r>
        <w:r>
          <w:rPr>
            <w:rFonts w:ascii="Arial" w:eastAsia="Arial" w:hAnsi="Arial" w:cs="Arial"/>
          </w:rPr>
          <w:fldChar w:fldCharType="end"/>
        </w:r>
      </w:hyperlink>
    </w:p>
    <w:p w14:paraId="52524AD6" w14:textId="77777777" w:rsidR="008876BD" w:rsidRDefault="001868E0">
      <w:pPr>
        <w:pStyle w:val="TOC1"/>
        <w:tabs>
          <w:tab w:val="right" w:leader="dot" w:pos="9350"/>
        </w:tabs>
        <w:rPr>
          <w:rFonts w:ascii="Arial" w:eastAsia="Arial" w:hAnsi="Arial" w:cs="Arial"/>
          <w:noProof/>
          <w:sz w:val="22"/>
        </w:rPr>
      </w:pPr>
      <w:hyperlink w:anchor="_Toc256000851" w:history="1">
        <w:r>
          <w:rPr>
            <w:rStyle w:val="Hyperlink"/>
            <w:rFonts w:ascii="Arial" w:eastAsia="Arial" w:hAnsi="Arial" w:cs="Arial"/>
            <w:kern w:val="36"/>
          </w:rPr>
          <w:t>Same-Sex Relationships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_Toc256000851 \h </w:instrText>
        </w:r>
        <w:r>
          <w:rPr>
            <w:rFonts w:ascii="Arial" w:eastAsia="Arial" w:hAnsi="Arial" w:cs="Arial"/>
          </w:rPr>
        </w:r>
        <w:r>
          <w:rPr>
            <w:rFonts w:ascii="Arial" w:eastAsia="Arial" w:hAnsi="Arial" w:cs="Arial"/>
          </w:rPr>
          <w:fldChar w:fldCharType="separate"/>
        </w:r>
        <w:r>
          <w:rPr>
            <w:rFonts w:ascii="Arial" w:eastAsia="Arial" w:hAnsi="Arial" w:cs="Arial"/>
          </w:rPr>
          <w:t>292</w:t>
        </w:r>
        <w:r>
          <w:rPr>
            <w:rFonts w:ascii="Arial" w:eastAsia="Arial" w:hAnsi="Arial" w:cs="Arial"/>
          </w:rPr>
          <w:fldChar w:fldCharType="end"/>
        </w:r>
      </w:hyperlink>
    </w:p>
    <w:p w14:paraId="3A0DC44A" w14:textId="77777777" w:rsidR="008876BD" w:rsidRDefault="001868E0">
      <w:pPr>
        <w:pStyle w:val="TOC2"/>
        <w:tabs>
          <w:tab w:val="right" w:leader="dot" w:pos="9350"/>
        </w:tabs>
        <w:rPr>
          <w:rFonts w:ascii="Arial" w:eastAsia="Arial" w:hAnsi="Arial" w:cs="Arial"/>
          <w:noProof/>
          <w:sz w:val="22"/>
        </w:rPr>
      </w:pPr>
      <w:hyperlink w:anchor="_Toc256000852" w:history="1">
        <w:r>
          <w:rPr>
            <w:rStyle w:val="Hyperlink"/>
            <w:rFonts w:ascii="Arial" w:eastAsia="Arial" w:hAnsi="Arial" w:cs="Arial"/>
          </w:rPr>
          <w:t>Smoking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_Toc256000852 \h </w:instrText>
        </w:r>
        <w:r>
          <w:rPr>
            <w:rFonts w:ascii="Arial" w:eastAsia="Arial" w:hAnsi="Arial" w:cs="Arial"/>
          </w:rPr>
        </w:r>
        <w:r>
          <w:rPr>
            <w:rFonts w:ascii="Arial" w:eastAsia="Arial" w:hAnsi="Arial" w:cs="Arial"/>
          </w:rPr>
          <w:fldChar w:fldCharType="separate"/>
        </w:r>
        <w:r>
          <w:rPr>
            <w:rFonts w:ascii="Arial" w:eastAsia="Arial" w:hAnsi="Arial" w:cs="Arial"/>
          </w:rPr>
          <w:t>293</w:t>
        </w:r>
        <w:r>
          <w:rPr>
            <w:rFonts w:ascii="Arial" w:eastAsia="Arial" w:hAnsi="Arial" w:cs="Arial"/>
          </w:rPr>
          <w:fldChar w:fldCharType="end"/>
        </w:r>
      </w:hyperlink>
    </w:p>
    <w:p w14:paraId="3D302ED6" w14:textId="77777777" w:rsidR="008876BD" w:rsidRDefault="001868E0">
      <w:pPr>
        <w:pStyle w:val="TOC1"/>
        <w:tabs>
          <w:tab w:val="right" w:leader="dot" w:pos="9350"/>
        </w:tabs>
        <w:rPr>
          <w:rFonts w:ascii="Arial" w:eastAsia="Arial" w:hAnsi="Arial" w:cs="Arial"/>
          <w:noProof/>
          <w:sz w:val="22"/>
        </w:rPr>
      </w:pPr>
      <w:hyperlink w:anchor="_Toc256000853" w:history="1">
        <w:r>
          <w:rPr>
            <w:rStyle w:val="Hyperlink"/>
            <w:rFonts w:ascii="Arial" w:eastAsia="Arial" w:hAnsi="Arial" w:cs="Arial"/>
            <w:kern w:val="36"/>
          </w:rPr>
          <w:t>Smoking and Tobacco Use in the Workplace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_Toc256000853 \h </w:instrText>
        </w:r>
        <w:r>
          <w:rPr>
            <w:rFonts w:ascii="Arial" w:eastAsia="Arial" w:hAnsi="Arial" w:cs="Arial"/>
          </w:rPr>
        </w:r>
        <w:r>
          <w:rPr>
            <w:rFonts w:ascii="Arial" w:eastAsia="Arial" w:hAnsi="Arial" w:cs="Arial"/>
          </w:rPr>
          <w:fldChar w:fldCharType="separate"/>
        </w:r>
        <w:r>
          <w:rPr>
            <w:rFonts w:ascii="Arial" w:eastAsia="Arial" w:hAnsi="Arial" w:cs="Arial"/>
          </w:rPr>
          <w:t>293</w:t>
        </w:r>
        <w:r>
          <w:rPr>
            <w:rFonts w:ascii="Arial" w:eastAsia="Arial" w:hAnsi="Arial" w:cs="Arial"/>
          </w:rPr>
          <w:fldChar w:fldCharType="end"/>
        </w:r>
      </w:hyperlink>
    </w:p>
    <w:p w14:paraId="7C81AD6B" w14:textId="77777777" w:rsidR="008876BD" w:rsidRDefault="001868E0">
      <w:pPr>
        <w:pStyle w:val="TOC3"/>
        <w:tabs>
          <w:tab w:val="right" w:leader="dot" w:pos="9350"/>
        </w:tabs>
        <w:rPr>
          <w:rFonts w:ascii="Arial" w:eastAsia="Arial" w:hAnsi="Arial" w:cs="Arial"/>
          <w:noProof/>
          <w:sz w:val="22"/>
        </w:rPr>
      </w:pPr>
      <w:hyperlink w:anchor="_Toc256000854" w:history="1">
        <w:r>
          <w:rPr>
            <w:rStyle w:val="Hyperlink"/>
            <w:rFonts w:ascii="Arial" w:eastAsia="Arial" w:hAnsi="Arial" w:cs="Arial"/>
          </w:rPr>
          <w:t>Additional Resources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_Toc256000854 \h </w:instrText>
        </w:r>
        <w:r>
          <w:rPr>
            <w:rFonts w:ascii="Arial" w:eastAsia="Arial" w:hAnsi="Arial" w:cs="Arial"/>
          </w:rPr>
        </w:r>
        <w:r>
          <w:rPr>
            <w:rFonts w:ascii="Arial" w:eastAsia="Arial" w:hAnsi="Arial" w:cs="Arial"/>
          </w:rPr>
          <w:fldChar w:fldCharType="separate"/>
        </w:r>
        <w:r>
          <w:rPr>
            <w:rFonts w:ascii="Arial" w:eastAsia="Arial" w:hAnsi="Arial" w:cs="Arial"/>
          </w:rPr>
          <w:t>293</w:t>
        </w:r>
        <w:r>
          <w:rPr>
            <w:rFonts w:ascii="Arial" w:eastAsia="Arial" w:hAnsi="Arial" w:cs="Arial"/>
          </w:rPr>
          <w:fldChar w:fldCharType="end"/>
        </w:r>
      </w:hyperlink>
    </w:p>
    <w:p w14:paraId="15E6CE5F" w14:textId="77777777" w:rsidR="008876BD" w:rsidRDefault="001868E0">
      <w:pPr>
        <w:pStyle w:val="TOC2"/>
        <w:tabs>
          <w:tab w:val="right" w:leader="dot" w:pos="9350"/>
        </w:tabs>
        <w:rPr>
          <w:rFonts w:ascii="Arial" w:eastAsia="Arial" w:hAnsi="Arial" w:cs="Arial"/>
          <w:noProof/>
          <w:sz w:val="22"/>
        </w:rPr>
      </w:pPr>
      <w:hyperlink w:anchor="_Toc256000855" w:history="1">
        <w:r>
          <w:rPr>
            <w:rStyle w:val="Hyperlink"/>
            <w:rFonts w:ascii="Arial" w:eastAsia="Arial" w:hAnsi="Arial" w:cs="Arial"/>
          </w:rPr>
          <w:t>Unemployment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_Toc256000855 \h </w:instrText>
        </w:r>
        <w:r>
          <w:rPr>
            <w:rFonts w:ascii="Arial" w:eastAsia="Arial" w:hAnsi="Arial" w:cs="Arial"/>
          </w:rPr>
        </w:r>
        <w:r>
          <w:rPr>
            <w:rFonts w:ascii="Arial" w:eastAsia="Arial" w:hAnsi="Arial" w:cs="Arial"/>
          </w:rPr>
          <w:fldChar w:fldCharType="separate"/>
        </w:r>
        <w:r>
          <w:rPr>
            <w:rFonts w:ascii="Arial" w:eastAsia="Arial" w:hAnsi="Arial" w:cs="Arial"/>
          </w:rPr>
          <w:t>293</w:t>
        </w:r>
        <w:r>
          <w:rPr>
            <w:rFonts w:ascii="Arial" w:eastAsia="Arial" w:hAnsi="Arial" w:cs="Arial"/>
          </w:rPr>
          <w:fldChar w:fldCharType="end"/>
        </w:r>
      </w:hyperlink>
    </w:p>
    <w:p w14:paraId="5287C696" w14:textId="77777777" w:rsidR="008876BD" w:rsidRDefault="001868E0">
      <w:pPr>
        <w:pStyle w:val="TOC1"/>
        <w:tabs>
          <w:tab w:val="right" w:leader="dot" w:pos="9350"/>
        </w:tabs>
        <w:rPr>
          <w:rFonts w:ascii="Arial" w:eastAsia="Arial" w:hAnsi="Arial" w:cs="Arial"/>
          <w:noProof/>
          <w:sz w:val="22"/>
        </w:rPr>
      </w:pPr>
      <w:hyperlink w:anchor="_Toc256000856" w:history="1">
        <w:r>
          <w:rPr>
            <w:rStyle w:val="Hyperlink"/>
            <w:rFonts w:ascii="Arial" w:eastAsia="Arial" w:hAnsi="Arial" w:cs="Arial"/>
            <w:kern w:val="36"/>
          </w:rPr>
          <w:t>Unemployment Insurance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_Toc256000856 \h </w:instrText>
        </w:r>
        <w:r>
          <w:rPr>
            <w:rFonts w:ascii="Arial" w:eastAsia="Arial" w:hAnsi="Arial" w:cs="Arial"/>
          </w:rPr>
        </w:r>
        <w:r>
          <w:rPr>
            <w:rFonts w:ascii="Arial" w:eastAsia="Arial" w:hAnsi="Arial" w:cs="Arial"/>
          </w:rPr>
          <w:fldChar w:fldCharType="separate"/>
        </w:r>
        <w:r>
          <w:rPr>
            <w:rFonts w:ascii="Arial" w:eastAsia="Arial" w:hAnsi="Arial" w:cs="Arial"/>
          </w:rPr>
          <w:t>293</w:t>
        </w:r>
        <w:r>
          <w:rPr>
            <w:rFonts w:ascii="Arial" w:eastAsia="Arial" w:hAnsi="Arial" w:cs="Arial"/>
          </w:rPr>
          <w:fldChar w:fldCharType="end"/>
        </w:r>
      </w:hyperlink>
    </w:p>
    <w:p w14:paraId="3DDA4B8C" w14:textId="77777777" w:rsidR="008876BD" w:rsidRDefault="001868E0">
      <w:pPr>
        <w:pStyle w:val="TOC3"/>
        <w:tabs>
          <w:tab w:val="right" w:leader="dot" w:pos="9350"/>
        </w:tabs>
        <w:rPr>
          <w:rFonts w:ascii="Arial" w:eastAsia="Arial" w:hAnsi="Arial" w:cs="Arial"/>
          <w:noProof/>
          <w:sz w:val="22"/>
        </w:rPr>
      </w:pPr>
      <w:hyperlink w:anchor="_Toc256000857" w:history="1">
        <w:r>
          <w:rPr>
            <w:rStyle w:val="Hyperlink"/>
            <w:rFonts w:ascii="Arial" w:eastAsia="Arial" w:hAnsi="Arial" w:cs="Arial"/>
          </w:rPr>
          <w:t>Agency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_Toc256000857 \h </w:instrText>
        </w:r>
        <w:r>
          <w:rPr>
            <w:rFonts w:ascii="Arial" w:eastAsia="Arial" w:hAnsi="Arial" w:cs="Arial"/>
          </w:rPr>
        </w:r>
        <w:r>
          <w:rPr>
            <w:rFonts w:ascii="Arial" w:eastAsia="Arial" w:hAnsi="Arial" w:cs="Arial"/>
          </w:rPr>
          <w:fldChar w:fldCharType="separate"/>
        </w:r>
        <w:r>
          <w:rPr>
            <w:rFonts w:ascii="Arial" w:eastAsia="Arial" w:hAnsi="Arial" w:cs="Arial"/>
          </w:rPr>
          <w:t>293</w:t>
        </w:r>
        <w:r>
          <w:rPr>
            <w:rFonts w:ascii="Arial" w:eastAsia="Arial" w:hAnsi="Arial" w:cs="Arial"/>
          </w:rPr>
          <w:fldChar w:fldCharType="end"/>
        </w:r>
      </w:hyperlink>
    </w:p>
    <w:p w14:paraId="7A9118A4" w14:textId="77777777" w:rsidR="008876BD" w:rsidRDefault="001868E0">
      <w:pPr>
        <w:pStyle w:val="TOC2"/>
        <w:tabs>
          <w:tab w:val="right" w:leader="dot" w:pos="9350"/>
        </w:tabs>
        <w:rPr>
          <w:rFonts w:ascii="Arial" w:eastAsia="Arial" w:hAnsi="Arial" w:cs="Arial"/>
          <w:noProof/>
          <w:sz w:val="22"/>
        </w:rPr>
      </w:pPr>
      <w:hyperlink w:anchor="_Toc256000858" w:history="1">
        <w:r>
          <w:rPr>
            <w:rStyle w:val="Hyperlink"/>
            <w:rFonts w:ascii="Arial" w:eastAsia="Arial" w:hAnsi="Arial" w:cs="Arial"/>
          </w:rPr>
          <w:t>Wage Payment Timing</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_Toc256000858 \h </w:instrText>
        </w:r>
        <w:r>
          <w:rPr>
            <w:rFonts w:ascii="Arial" w:eastAsia="Arial" w:hAnsi="Arial" w:cs="Arial"/>
          </w:rPr>
        </w:r>
        <w:r>
          <w:rPr>
            <w:rFonts w:ascii="Arial" w:eastAsia="Arial" w:hAnsi="Arial" w:cs="Arial"/>
          </w:rPr>
          <w:fldChar w:fldCharType="separate"/>
        </w:r>
        <w:r>
          <w:rPr>
            <w:rFonts w:ascii="Arial" w:eastAsia="Arial" w:hAnsi="Arial" w:cs="Arial"/>
          </w:rPr>
          <w:t>293</w:t>
        </w:r>
        <w:r>
          <w:rPr>
            <w:rFonts w:ascii="Arial" w:eastAsia="Arial" w:hAnsi="Arial" w:cs="Arial"/>
          </w:rPr>
          <w:fldChar w:fldCharType="end"/>
        </w:r>
      </w:hyperlink>
    </w:p>
    <w:p w14:paraId="2B6B432A" w14:textId="77777777" w:rsidR="008876BD" w:rsidRDefault="001868E0">
      <w:pPr>
        <w:pStyle w:val="TOC1"/>
        <w:tabs>
          <w:tab w:val="right" w:leader="dot" w:pos="9350"/>
        </w:tabs>
        <w:rPr>
          <w:rFonts w:ascii="Arial" w:eastAsia="Arial" w:hAnsi="Arial" w:cs="Arial"/>
          <w:noProof/>
          <w:sz w:val="22"/>
        </w:rPr>
      </w:pPr>
      <w:hyperlink w:anchor="_Toc256000859" w:history="1">
        <w:r>
          <w:rPr>
            <w:rStyle w:val="Hyperlink"/>
            <w:rFonts w:ascii="Arial" w:eastAsia="Arial" w:hAnsi="Arial" w:cs="Arial"/>
            <w:kern w:val="36"/>
          </w:rPr>
          <w:t>Wage Payment Timing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_Toc256000859 \h </w:instrText>
        </w:r>
        <w:r>
          <w:rPr>
            <w:rFonts w:ascii="Arial" w:eastAsia="Arial" w:hAnsi="Arial" w:cs="Arial"/>
          </w:rPr>
        </w:r>
        <w:r>
          <w:rPr>
            <w:rFonts w:ascii="Arial" w:eastAsia="Arial" w:hAnsi="Arial" w:cs="Arial"/>
          </w:rPr>
          <w:fldChar w:fldCharType="separate"/>
        </w:r>
        <w:r>
          <w:rPr>
            <w:rFonts w:ascii="Arial" w:eastAsia="Arial" w:hAnsi="Arial" w:cs="Arial"/>
          </w:rPr>
          <w:t>293</w:t>
        </w:r>
        <w:r>
          <w:rPr>
            <w:rFonts w:ascii="Arial" w:eastAsia="Arial" w:hAnsi="Arial" w:cs="Arial"/>
          </w:rPr>
          <w:fldChar w:fldCharType="end"/>
        </w:r>
      </w:hyperlink>
    </w:p>
    <w:p w14:paraId="4CFC7833" w14:textId="77777777" w:rsidR="008876BD" w:rsidRDefault="001868E0">
      <w:pPr>
        <w:pStyle w:val="TOC3"/>
        <w:tabs>
          <w:tab w:val="right" w:leader="dot" w:pos="9350"/>
        </w:tabs>
        <w:rPr>
          <w:rFonts w:ascii="Arial" w:eastAsia="Arial" w:hAnsi="Arial" w:cs="Arial"/>
          <w:noProof/>
          <w:sz w:val="22"/>
        </w:rPr>
      </w:pPr>
      <w:hyperlink w:anchor="_Toc256000860" w:history="1">
        <w:r>
          <w:rPr>
            <w:rStyle w:val="Hyperlink"/>
            <w:rFonts w:ascii="Arial" w:eastAsia="Arial" w:hAnsi="Arial" w:cs="Arial"/>
          </w:rPr>
          <w:t>Notice Requirement</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_Toc256000860 \h </w:instrText>
        </w:r>
        <w:r>
          <w:rPr>
            <w:rFonts w:ascii="Arial" w:eastAsia="Arial" w:hAnsi="Arial" w:cs="Arial"/>
          </w:rPr>
        </w:r>
        <w:r>
          <w:rPr>
            <w:rFonts w:ascii="Arial" w:eastAsia="Arial" w:hAnsi="Arial" w:cs="Arial"/>
          </w:rPr>
          <w:fldChar w:fldCharType="separate"/>
        </w:r>
        <w:r>
          <w:rPr>
            <w:rFonts w:ascii="Arial" w:eastAsia="Arial" w:hAnsi="Arial" w:cs="Arial"/>
          </w:rPr>
          <w:t>294</w:t>
        </w:r>
        <w:r>
          <w:rPr>
            <w:rFonts w:ascii="Arial" w:eastAsia="Arial" w:hAnsi="Arial" w:cs="Arial"/>
          </w:rPr>
          <w:fldChar w:fldCharType="end"/>
        </w:r>
      </w:hyperlink>
    </w:p>
    <w:p w14:paraId="0C9C237B" w14:textId="77777777" w:rsidR="008876BD" w:rsidRDefault="001868E0">
      <w:pPr>
        <w:pStyle w:val="TOC2"/>
        <w:tabs>
          <w:tab w:val="right" w:leader="dot" w:pos="9350"/>
        </w:tabs>
        <w:rPr>
          <w:rFonts w:ascii="Arial" w:eastAsia="Arial" w:hAnsi="Arial" w:cs="Arial"/>
          <w:noProof/>
          <w:sz w:val="22"/>
        </w:rPr>
      </w:pPr>
      <w:hyperlink w:anchor="_Toc256000861" w:history="1">
        <w:r>
          <w:rPr>
            <w:rStyle w:val="Hyperlink"/>
            <w:rFonts w:ascii="Arial" w:eastAsia="Arial" w:hAnsi="Arial" w:cs="Arial"/>
          </w:rPr>
          <w:t>Workers Comp</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_Toc256000861 \h </w:instrText>
        </w:r>
        <w:r>
          <w:rPr>
            <w:rFonts w:ascii="Arial" w:eastAsia="Arial" w:hAnsi="Arial" w:cs="Arial"/>
          </w:rPr>
        </w:r>
        <w:r>
          <w:rPr>
            <w:rFonts w:ascii="Arial" w:eastAsia="Arial" w:hAnsi="Arial" w:cs="Arial"/>
          </w:rPr>
          <w:fldChar w:fldCharType="separate"/>
        </w:r>
        <w:r>
          <w:rPr>
            <w:rFonts w:ascii="Arial" w:eastAsia="Arial" w:hAnsi="Arial" w:cs="Arial"/>
          </w:rPr>
          <w:t>294</w:t>
        </w:r>
        <w:r>
          <w:rPr>
            <w:rFonts w:ascii="Arial" w:eastAsia="Arial" w:hAnsi="Arial" w:cs="Arial"/>
          </w:rPr>
          <w:fldChar w:fldCharType="end"/>
        </w:r>
      </w:hyperlink>
    </w:p>
    <w:p w14:paraId="5D09EF30" w14:textId="77777777" w:rsidR="008876BD" w:rsidRDefault="001868E0">
      <w:pPr>
        <w:pStyle w:val="TOC1"/>
        <w:tabs>
          <w:tab w:val="right" w:leader="dot" w:pos="9350"/>
        </w:tabs>
        <w:rPr>
          <w:rFonts w:ascii="Arial" w:eastAsia="Arial" w:hAnsi="Arial" w:cs="Arial"/>
          <w:noProof/>
          <w:sz w:val="22"/>
        </w:rPr>
      </w:pPr>
      <w:hyperlink w:anchor="_Toc256000862" w:history="1">
        <w:r>
          <w:rPr>
            <w:rStyle w:val="Hyperlink"/>
            <w:rFonts w:ascii="Arial" w:eastAsia="Arial" w:hAnsi="Arial" w:cs="Arial"/>
            <w:kern w:val="36"/>
          </w:rPr>
          <w:t>Workers' Compensation (Workman's Compensation) in Texas (TX)</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_Toc256000862 \h </w:instrText>
        </w:r>
        <w:r>
          <w:rPr>
            <w:rFonts w:ascii="Arial" w:eastAsia="Arial" w:hAnsi="Arial" w:cs="Arial"/>
          </w:rPr>
        </w:r>
        <w:r>
          <w:rPr>
            <w:rFonts w:ascii="Arial" w:eastAsia="Arial" w:hAnsi="Arial" w:cs="Arial"/>
          </w:rPr>
          <w:fldChar w:fldCharType="separate"/>
        </w:r>
        <w:r>
          <w:rPr>
            <w:rFonts w:ascii="Arial" w:eastAsia="Arial" w:hAnsi="Arial" w:cs="Arial"/>
          </w:rPr>
          <w:t>294</w:t>
        </w:r>
        <w:r>
          <w:rPr>
            <w:rFonts w:ascii="Arial" w:eastAsia="Arial" w:hAnsi="Arial" w:cs="Arial"/>
          </w:rPr>
          <w:fldChar w:fldCharType="end"/>
        </w:r>
      </w:hyperlink>
    </w:p>
    <w:p w14:paraId="6129E58B" w14:textId="77777777" w:rsidR="008876BD" w:rsidRDefault="001868E0">
      <w:pPr>
        <w:pStyle w:val="TOC2"/>
        <w:tabs>
          <w:tab w:val="right" w:leader="dot" w:pos="9350"/>
        </w:tabs>
        <w:rPr>
          <w:rFonts w:ascii="Arial" w:eastAsia="Arial" w:hAnsi="Arial" w:cs="Arial"/>
          <w:noProof/>
          <w:sz w:val="22"/>
        </w:rPr>
      </w:pPr>
      <w:hyperlink w:anchor="_Toc256000863" w:history="1">
        <w:r>
          <w:rPr>
            <w:rStyle w:val="Hyperlink"/>
            <w:rFonts w:ascii="Arial" w:eastAsia="Arial" w:hAnsi="Arial" w:cs="Arial"/>
          </w:rPr>
          <w:t>Overview</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_Toc256000863 \h</w:instrText>
        </w:r>
        <w:r>
          <w:rPr>
            <w:rFonts w:ascii="Arial" w:eastAsia="Arial" w:hAnsi="Arial" w:cs="Arial"/>
          </w:rPr>
          <w:instrText xml:space="preserve"> </w:instrText>
        </w:r>
        <w:r>
          <w:rPr>
            <w:rFonts w:ascii="Arial" w:eastAsia="Arial" w:hAnsi="Arial" w:cs="Arial"/>
          </w:rPr>
        </w:r>
        <w:r>
          <w:rPr>
            <w:rFonts w:ascii="Arial" w:eastAsia="Arial" w:hAnsi="Arial" w:cs="Arial"/>
          </w:rPr>
          <w:fldChar w:fldCharType="separate"/>
        </w:r>
        <w:r>
          <w:rPr>
            <w:rFonts w:ascii="Arial" w:eastAsia="Arial" w:hAnsi="Arial" w:cs="Arial"/>
          </w:rPr>
          <w:t>294</w:t>
        </w:r>
        <w:r>
          <w:rPr>
            <w:rFonts w:ascii="Arial" w:eastAsia="Arial" w:hAnsi="Arial" w:cs="Arial"/>
          </w:rPr>
          <w:fldChar w:fldCharType="end"/>
        </w:r>
      </w:hyperlink>
    </w:p>
    <w:p w14:paraId="1F57EEEC" w14:textId="77777777" w:rsidR="008876BD" w:rsidRDefault="001868E0">
      <w:pPr>
        <w:pStyle w:val="TOC2"/>
        <w:tabs>
          <w:tab w:val="right" w:leader="dot" w:pos="9350"/>
        </w:tabs>
        <w:rPr>
          <w:rFonts w:ascii="Arial" w:eastAsia="Arial" w:hAnsi="Arial" w:cs="Arial"/>
          <w:noProof/>
          <w:sz w:val="22"/>
        </w:rPr>
      </w:pPr>
      <w:hyperlink w:anchor="_Toc256000864" w:history="1">
        <w:r>
          <w:rPr>
            <w:rStyle w:val="Hyperlink"/>
            <w:rFonts w:ascii="Arial" w:eastAsia="Arial" w:hAnsi="Arial" w:cs="Arial"/>
          </w:rPr>
          <w:t>Workers' Compensation Forms &amp; Notices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_Toc256000864 \h </w:instrText>
        </w:r>
        <w:r>
          <w:rPr>
            <w:rFonts w:ascii="Arial" w:eastAsia="Arial" w:hAnsi="Arial" w:cs="Arial"/>
          </w:rPr>
        </w:r>
        <w:r>
          <w:rPr>
            <w:rFonts w:ascii="Arial" w:eastAsia="Arial" w:hAnsi="Arial" w:cs="Arial"/>
          </w:rPr>
          <w:fldChar w:fldCharType="separate"/>
        </w:r>
        <w:r>
          <w:rPr>
            <w:rFonts w:ascii="Arial" w:eastAsia="Arial" w:hAnsi="Arial" w:cs="Arial"/>
          </w:rPr>
          <w:t>295</w:t>
        </w:r>
        <w:r>
          <w:rPr>
            <w:rFonts w:ascii="Arial" w:eastAsia="Arial" w:hAnsi="Arial" w:cs="Arial"/>
          </w:rPr>
          <w:fldChar w:fldCharType="end"/>
        </w:r>
      </w:hyperlink>
    </w:p>
    <w:p w14:paraId="0B759D05" w14:textId="77777777" w:rsidR="008876BD" w:rsidRDefault="001868E0">
      <w:pPr>
        <w:pStyle w:val="TOC3"/>
        <w:tabs>
          <w:tab w:val="right" w:leader="dot" w:pos="9350"/>
        </w:tabs>
        <w:rPr>
          <w:rFonts w:ascii="Arial" w:eastAsia="Arial" w:hAnsi="Arial" w:cs="Arial"/>
          <w:noProof/>
          <w:sz w:val="22"/>
        </w:rPr>
      </w:pPr>
      <w:hyperlink w:anchor="_Toc256000865" w:history="1">
        <w:r>
          <w:rPr>
            <w:rStyle w:val="Hyperlink"/>
            <w:rFonts w:ascii="Arial" w:eastAsia="Arial" w:hAnsi="Arial" w:cs="Arial"/>
          </w:rPr>
          <w:t>Forms for Employers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_Toc256000865 \h </w:instrText>
        </w:r>
        <w:r>
          <w:rPr>
            <w:rFonts w:ascii="Arial" w:eastAsia="Arial" w:hAnsi="Arial" w:cs="Arial"/>
          </w:rPr>
        </w:r>
        <w:r>
          <w:rPr>
            <w:rFonts w:ascii="Arial" w:eastAsia="Arial" w:hAnsi="Arial" w:cs="Arial"/>
          </w:rPr>
          <w:fldChar w:fldCharType="separate"/>
        </w:r>
        <w:r>
          <w:rPr>
            <w:rFonts w:ascii="Arial" w:eastAsia="Arial" w:hAnsi="Arial" w:cs="Arial"/>
          </w:rPr>
          <w:t>295</w:t>
        </w:r>
        <w:r>
          <w:rPr>
            <w:rFonts w:ascii="Arial" w:eastAsia="Arial" w:hAnsi="Arial" w:cs="Arial"/>
          </w:rPr>
          <w:fldChar w:fldCharType="end"/>
        </w:r>
      </w:hyperlink>
    </w:p>
    <w:p w14:paraId="3A156EA8" w14:textId="77777777" w:rsidR="008876BD" w:rsidRDefault="001868E0">
      <w:pPr>
        <w:pStyle w:val="TOC3"/>
        <w:tabs>
          <w:tab w:val="right" w:leader="dot" w:pos="9350"/>
        </w:tabs>
        <w:rPr>
          <w:rFonts w:ascii="Arial" w:eastAsia="Arial" w:hAnsi="Arial" w:cs="Arial"/>
          <w:noProof/>
          <w:sz w:val="22"/>
        </w:rPr>
      </w:pPr>
      <w:hyperlink w:anchor="_Toc256000866" w:history="1">
        <w:r>
          <w:rPr>
            <w:rStyle w:val="Hyperlink"/>
            <w:rFonts w:ascii="Arial" w:eastAsia="Arial" w:hAnsi="Arial" w:cs="Arial"/>
          </w:rPr>
          <w:t>Forms for Employees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_Toc256000866 \h </w:instrText>
        </w:r>
        <w:r>
          <w:rPr>
            <w:rFonts w:ascii="Arial" w:eastAsia="Arial" w:hAnsi="Arial" w:cs="Arial"/>
          </w:rPr>
        </w:r>
        <w:r>
          <w:rPr>
            <w:rFonts w:ascii="Arial" w:eastAsia="Arial" w:hAnsi="Arial" w:cs="Arial"/>
          </w:rPr>
          <w:fldChar w:fldCharType="separate"/>
        </w:r>
        <w:r>
          <w:rPr>
            <w:rFonts w:ascii="Arial" w:eastAsia="Arial" w:hAnsi="Arial" w:cs="Arial"/>
          </w:rPr>
          <w:t>295</w:t>
        </w:r>
        <w:r>
          <w:rPr>
            <w:rFonts w:ascii="Arial" w:eastAsia="Arial" w:hAnsi="Arial" w:cs="Arial"/>
          </w:rPr>
          <w:fldChar w:fldCharType="end"/>
        </w:r>
      </w:hyperlink>
    </w:p>
    <w:p w14:paraId="6342F274" w14:textId="77777777" w:rsidR="008876BD" w:rsidRDefault="001868E0">
      <w:pPr>
        <w:pStyle w:val="TOC3"/>
        <w:tabs>
          <w:tab w:val="right" w:leader="dot" w:pos="9350"/>
        </w:tabs>
        <w:rPr>
          <w:rFonts w:ascii="Arial" w:eastAsia="Arial" w:hAnsi="Arial" w:cs="Arial"/>
          <w:noProof/>
          <w:sz w:val="22"/>
        </w:rPr>
      </w:pPr>
      <w:hyperlink w:anchor="_Toc256000867" w:history="1">
        <w:r>
          <w:rPr>
            <w:rStyle w:val="Hyperlink"/>
            <w:rFonts w:ascii="Arial" w:eastAsia="Arial" w:hAnsi="Arial" w:cs="Arial"/>
          </w:rPr>
          <w:t>Forms to Submit to Government Agencies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_Toc256000867 \h </w:instrText>
        </w:r>
        <w:r>
          <w:rPr>
            <w:rFonts w:ascii="Arial" w:eastAsia="Arial" w:hAnsi="Arial" w:cs="Arial"/>
          </w:rPr>
        </w:r>
        <w:r>
          <w:rPr>
            <w:rFonts w:ascii="Arial" w:eastAsia="Arial" w:hAnsi="Arial" w:cs="Arial"/>
          </w:rPr>
          <w:fldChar w:fldCharType="separate"/>
        </w:r>
        <w:r>
          <w:rPr>
            <w:rFonts w:ascii="Arial" w:eastAsia="Arial" w:hAnsi="Arial" w:cs="Arial"/>
          </w:rPr>
          <w:t>295</w:t>
        </w:r>
        <w:r>
          <w:rPr>
            <w:rFonts w:ascii="Arial" w:eastAsia="Arial" w:hAnsi="Arial" w:cs="Arial"/>
          </w:rPr>
          <w:fldChar w:fldCharType="end"/>
        </w:r>
      </w:hyperlink>
    </w:p>
    <w:p w14:paraId="1A5C3AAA" w14:textId="77777777" w:rsidR="008876BD" w:rsidRDefault="001868E0">
      <w:pPr>
        <w:pStyle w:val="TOC3"/>
        <w:tabs>
          <w:tab w:val="right" w:leader="dot" w:pos="9350"/>
        </w:tabs>
        <w:rPr>
          <w:rFonts w:ascii="Arial" w:eastAsia="Arial" w:hAnsi="Arial" w:cs="Arial"/>
          <w:noProof/>
          <w:sz w:val="22"/>
        </w:rPr>
      </w:pPr>
      <w:hyperlink w:anchor="_Toc256000868" w:history="1">
        <w:r>
          <w:rPr>
            <w:rStyle w:val="Hyperlink"/>
            <w:rFonts w:ascii="Arial" w:eastAsia="Arial" w:hAnsi="Arial" w:cs="Arial"/>
          </w:rPr>
          <w:t>Forms for Insurance Carriers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_Toc256000868 \h </w:instrText>
        </w:r>
        <w:r>
          <w:rPr>
            <w:rFonts w:ascii="Arial" w:eastAsia="Arial" w:hAnsi="Arial" w:cs="Arial"/>
          </w:rPr>
        </w:r>
        <w:r>
          <w:rPr>
            <w:rFonts w:ascii="Arial" w:eastAsia="Arial" w:hAnsi="Arial" w:cs="Arial"/>
          </w:rPr>
          <w:fldChar w:fldCharType="separate"/>
        </w:r>
        <w:r>
          <w:rPr>
            <w:rFonts w:ascii="Arial" w:eastAsia="Arial" w:hAnsi="Arial" w:cs="Arial"/>
          </w:rPr>
          <w:t>295</w:t>
        </w:r>
        <w:r>
          <w:rPr>
            <w:rFonts w:ascii="Arial" w:eastAsia="Arial" w:hAnsi="Arial" w:cs="Arial"/>
          </w:rPr>
          <w:fldChar w:fldCharType="end"/>
        </w:r>
      </w:hyperlink>
    </w:p>
    <w:p w14:paraId="5F433C29" w14:textId="77777777" w:rsidR="008876BD" w:rsidRDefault="001868E0">
      <w:pPr>
        <w:pStyle w:val="TOC3"/>
        <w:tabs>
          <w:tab w:val="right" w:leader="dot" w:pos="9350"/>
        </w:tabs>
        <w:rPr>
          <w:rFonts w:ascii="Arial" w:eastAsia="Arial" w:hAnsi="Arial" w:cs="Arial"/>
          <w:noProof/>
          <w:sz w:val="22"/>
        </w:rPr>
      </w:pPr>
      <w:hyperlink w:anchor="_Toc256000869" w:history="1">
        <w:r>
          <w:rPr>
            <w:rStyle w:val="Hyperlink"/>
            <w:rFonts w:ascii="Arial" w:eastAsia="Arial" w:hAnsi="Arial" w:cs="Arial"/>
          </w:rPr>
          <w:t>Forms for Doctors &amp; Medical Facilities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_Toc256000869 \h </w:instrText>
        </w:r>
        <w:r>
          <w:rPr>
            <w:rFonts w:ascii="Arial" w:eastAsia="Arial" w:hAnsi="Arial" w:cs="Arial"/>
          </w:rPr>
        </w:r>
        <w:r>
          <w:rPr>
            <w:rFonts w:ascii="Arial" w:eastAsia="Arial" w:hAnsi="Arial" w:cs="Arial"/>
          </w:rPr>
          <w:fldChar w:fldCharType="separate"/>
        </w:r>
        <w:r>
          <w:rPr>
            <w:rFonts w:ascii="Arial" w:eastAsia="Arial" w:hAnsi="Arial" w:cs="Arial"/>
          </w:rPr>
          <w:t>295</w:t>
        </w:r>
        <w:r>
          <w:rPr>
            <w:rFonts w:ascii="Arial" w:eastAsia="Arial" w:hAnsi="Arial" w:cs="Arial"/>
          </w:rPr>
          <w:fldChar w:fldCharType="end"/>
        </w:r>
      </w:hyperlink>
    </w:p>
    <w:p w14:paraId="3167D7C6" w14:textId="77777777" w:rsidR="008876BD" w:rsidRDefault="001868E0">
      <w:pPr>
        <w:pStyle w:val="TOC2"/>
        <w:tabs>
          <w:tab w:val="right" w:leader="dot" w:pos="9350"/>
        </w:tabs>
        <w:rPr>
          <w:rFonts w:ascii="Arial" w:eastAsia="Arial" w:hAnsi="Arial" w:cs="Arial"/>
          <w:noProof/>
          <w:sz w:val="22"/>
        </w:rPr>
      </w:pPr>
      <w:hyperlink w:anchor="_Toc256000870" w:history="1">
        <w:r>
          <w:rPr>
            <w:rStyle w:val="Hyperlink"/>
            <w:rFonts w:ascii="Arial" w:eastAsia="Arial" w:hAnsi="Arial" w:cs="Arial"/>
          </w:rPr>
          <w:t>Workers' Compensation Publications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_Toc256000870 \h </w:instrText>
        </w:r>
        <w:r>
          <w:rPr>
            <w:rFonts w:ascii="Arial" w:eastAsia="Arial" w:hAnsi="Arial" w:cs="Arial"/>
          </w:rPr>
        </w:r>
        <w:r>
          <w:rPr>
            <w:rFonts w:ascii="Arial" w:eastAsia="Arial" w:hAnsi="Arial" w:cs="Arial"/>
          </w:rPr>
          <w:fldChar w:fldCharType="separate"/>
        </w:r>
        <w:r>
          <w:rPr>
            <w:rFonts w:ascii="Arial" w:eastAsia="Arial" w:hAnsi="Arial" w:cs="Arial"/>
          </w:rPr>
          <w:t>296</w:t>
        </w:r>
        <w:r>
          <w:rPr>
            <w:rFonts w:ascii="Arial" w:eastAsia="Arial" w:hAnsi="Arial" w:cs="Arial"/>
          </w:rPr>
          <w:fldChar w:fldCharType="end"/>
        </w:r>
      </w:hyperlink>
    </w:p>
    <w:p w14:paraId="77CD8977" w14:textId="77777777" w:rsidR="008876BD" w:rsidRDefault="001868E0">
      <w:pPr>
        <w:pStyle w:val="TOC2"/>
        <w:tabs>
          <w:tab w:val="right" w:leader="dot" w:pos="9350"/>
        </w:tabs>
        <w:rPr>
          <w:rFonts w:ascii="Arial" w:eastAsia="Arial" w:hAnsi="Arial" w:cs="Arial"/>
          <w:noProof/>
          <w:sz w:val="22"/>
        </w:rPr>
      </w:pPr>
      <w:hyperlink w:anchor="_Toc256000871" w:history="1">
        <w:r>
          <w:rPr>
            <w:rStyle w:val="Hyperlink"/>
            <w:rFonts w:ascii="Arial" w:eastAsia="Arial" w:hAnsi="Arial" w:cs="Arial"/>
          </w:rPr>
          <w:t>Workers' Compensation Posters</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_Toc256000871 \h </w:instrText>
        </w:r>
        <w:r>
          <w:rPr>
            <w:rFonts w:ascii="Arial" w:eastAsia="Arial" w:hAnsi="Arial" w:cs="Arial"/>
          </w:rPr>
        </w:r>
        <w:r>
          <w:rPr>
            <w:rFonts w:ascii="Arial" w:eastAsia="Arial" w:hAnsi="Arial" w:cs="Arial"/>
          </w:rPr>
          <w:fldChar w:fldCharType="separate"/>
        </w:r>
        <w:r>
          <w:rPr>
            <w:rFonts w:ascii="Arial" w:eastAsia="Arial" w:hAnsi="Arial" w:cs="Arial"/>
          </w:rPr>
          <w:t>296</w:t>
        </w:r>
        <w:r>
          <w:rPr>
            <w:rFonts w:ascii="Arial" w:eastAsia="Arial" w:hAnsi="Arial" w:cs="Arial"/>
          </w:rPr>
          <w:fldChar w:fldCharType="end"/>
        </w:r>
      </w:hyperlink>
    </w:p>
    <w:p w14:paraId="231F7F76" w14:textId="77777777" w:rsidR="008876BD" w:rsidRDefault="001868E0">
      <w:pPr>
        <w:pStyle w:val="TOC2"/>
        <w:tabs>
          <w:tab w:val="right" w:leader="dot" w:pos="9350"/>
        </w:tabs>
        <w:rPr>
          <w:rFonts w:ascii="Arial" w:eastAsia="Arial" w:hAnsi="Arial" w:cs="Arial"/>
          <w:noProof/>
          <w:sz w:val="22"/>
        </w:rPr>
      </w:pPr>
      <w:hyperlink w:anchor="_Toc256000872" w:history="1">
        <w:r>
          <w:rPr>
            <w:rStyle w:val="Hyperlink"/>
            <w:rFonts w:ascii="Arial" w:eastAsia="Arial" w:hAnsi="Arial" w:cs="Arial"/>
          </w:rPr>
          <w:t>State Workers'</w:t>
        </w:r>
        <w:r>
          <w:rPr>
            <w:rStyle w:val="Hyperlink"/>
            <w:rFonts w:ascii="Arial" w:eastAsia="Arial" w:hAnsi="Arial" w:cs="Arial"/>
          </w:rPr>
          <w:t xml:space="preserve"> Compensation Contact Information</w:t>
        </w:r>
        <w:r>
          <w:rPr>
            <w:rFonts w:ascii="Arial" w:eastAsia="Arial" w:hAnsi="Arial" w:cs="Arial"/>
          </w:rPr>
          <w:tab/>
        </w:r>
        <w:r>
          <w:rPr>
            <w:rFonts w:ascii="Arial" w:eastAsia="Arial" w:hAnsi="Arial" w:cs="Arial"/>
          </w:rPr>
          <w:fldChar w:fldCharType="begin"/>
        </w:r>
        <w:r>
          <w:rPr>
            <w:rFonts w:ascii="Arial" w:eastAsia="Arial" w:hAnsi="Arial" w:cs="Arial"/>
          </w:rPr>
          <w:instrText xml:space="preserve"> PAGEREF _Toc256000872 \h </w:instrText>
        </w:r>
        <w:r>
          <w:rPr>
            <w:rFonts w:ascii="Arial" w:eastAsia="Arial" w:hAnsi="Arial" w:cs="Arial"/>
          </w:rPr>
        </w:r>
        <w:r>
          <w:rPr>
            <w:rFonts w:ascii="Arial" w:eastAsia="Arial" w:hAnsi="Arial" w:cs="Arial"/>
          </w:rPr>
          <w:fldChar w:fldCharType="separate"/>
        </w:r>
        <w:r>
          <w:rPr>
            <w:rFonts w:ascii="Arial" w:eastAsia="Arial" w:hAnsi="Arial" w:cs="Arial"/>
          </w:rPr>
          <w:t>296</w:t>
        </w:r>
        <w:r>
          <w:rPr>
            <w:rFonts w:ascii="Arial" w:eastAsia="Arial" w:hAnsi="Arial" w:cs="Arial"/>
          </w:rPr>
          <w:fldChar w:fldCharType="end"/>
        </w:r>
      </w:hyperlink>
    </w:p>
    <w:p w14:paraId="0A6994A2" w14:textId="77777777" w:rsidR="00A77B3E" w:rsidRDefault="001868E0">
      <w:pPr>
        <w:pStyle w:val="BodyText"/>
        <w:jc w:val="center"/>
        <w:rPr>
          <w:rFonts w:ascii="Arial" w:eastAsia="Arial" w:hAnsi="Arial" w:cs="Arial"/>
        </w:rPr>
      </w:pPr>
      <w:r>
        <w:rPr>
          <w:rFonts w:ascii="Arial" w:eastAsia="Arial" w:hAnsi="Arial" w:cs="Arial"/>
        </w:rPr>
        <w:fldChar w:fldCharType="end"/>
      </w:r>
    </w:p>
    <w:p w14:paraId="0F77B843" w14:textId="77777777" w:rsidR="00A77B3E" w:rsidRDefault="001868E0">
      <w:pPr>
        <w:pStyle w:val="BodyText"/>
        <w:jc w:val="center"/>
        <w:rPr>
          <w:rFonts w:ascii="Arial" w:eastAsia="Arial" w:hAnsi="Arial" w:cs="Arial"/>
        </w:rPr>
      </w:pPr>
    </w:p>
    <w:p w14:paraId="7EE498A9" w14:textId="77777777" w:rsidR="008876BD" w:rsidRDefault="001868E0">
      <w:pPr>
        <w:spacing w:after="240"/>
        <w:rPr>
          <w:rFonts w:ascii="Arial" w:eastAsia="Arial" w:hAnsi="Arial" w:cs="Arial"/>
        </w:rPr>
      </w:pPr>
      <w:r>
        <w:rPr>
          <w:rFonts w:ascii="Arial" w:eastAsia="Arial" w:hAnsi="Arial" w:cs="Arial"/>
          <w:b/>
          <w:bCs/>
        </w:rPr>
        <w:t>Please Note:</w:t>
      </w:r>
      <w:r>
        <w:rPr>
          <w:rFonts w:ascii="Arial" w:eastAsia="Arial" w:hAnsi="Arial" w:cs="Arial"/>
        </w:rPr>
        <w:t xml:space="preserve"> This resource provides only a general overview of some of the laws that may be applicable in a given state. We cannot guarantee the completeness of the information featured in our Multi-State Laws Comparison Tool. For information regarding whether a state</w:t>
      </w:r>
      <w:r>
        <w:rPr>
          <w:rFonts w:ascii="Arial" w:eastAsia="Arial" w:hAnsi="Arial" w:cs="Arial"/>
        </w:rPr>
        <w:t xml:space="preserve"> has a law governing a particular topic, please contact your state labor department.</w:t>
      </w:r>
    </w:p>
    <w:p w14:paraId="22C17FAF" w14:textId="77777777" w:rsidR="00A77B3E" w:rsidRDefault="001868E0">
      <w:pPr>
        <w:pStyle w:val="Heading1"/>
        <w:rPr>
          <w:rFonts w:eastAsia="Arial"/>
          <w:b w:val="0"/>
        </w:rPr>
      </w:pPr>
      <w:r>
        <w:rPr>
          <w:rFonts w:eastAsia="Arial"/>
          <w:b w:val="0"/>
        </w:rPr>
        <w:br w:type="page"/>
      </w:r>
      <w:bookmarkStart w:id="1" w:name="_Toc256000000"/>
      <w:r>
        <w:rPr>
          <w:rFonts w:eastAsia="Arial"/>
          <w:b w:val="0"/>
        </w:rPr>
        <w:t>Federal Law</w:t>
      </w:r>
      <w:bookmarkEnd w:id="1"/>
    </w:p>
    <w:p w14:paraId="744C32D0" w14:textId="77777777" w:rsidR="00A77B3E" w:rsidRDefault="001868E0">
      <w:pPr>
        <w:pStyle w:val="Heading2"/>
        <w:rPr>
          <w:rFonts w:eastAsia="Arial"/>
          <w:b w:val="0"/>
        </w:rPr>
      </w:pPr>
      <w:bookmarkStart w:id="2" w:name="_Toc256000001"/>
      <w:r>
        <w:rPr>
          <w:rFonts w:eastAsia="Arial"/>
          <w:b w:val="0"/>
        </w:rPr>
        <w:t>Arrests and Convictions</w:t>
      </w:r>
      <w:bookmarkEnd w:id="2"/>
    </w:p>
    <w:p w14:paraId="2A465864" w14:textId="77777777" w:rsidR="008876BD" w:rsidRDefault="001868E0">
      <w:pPr>
        <w:pStyle w:val="Heading1"/>
        <w:keepNext w:val="0"/>
        <w:spacing w:before="0" w:after="322"/>
        <w:rPr>
          <w:rFonts w:eastAsia="Arial"/>
          <w:sz w:val="48"/>
          <w:szCs w:val="48"/>
        </w:rPr>
      </w:pPr>
      <w:bookmarkStart w:id="3" w:name="_Toc256000002"/>
      <w:r>
        <w:rPr>
          <w:rFonts w:eastAsia="Arial"/>
          <w:kern w:val="36"/>
          <w:sz w:val="48"/>
          <w:szCs w:val="48"/>
        </w:rPr>
        <w:t>Federal Law</w:t>
      </w:r>
      <w:bookmarkEnd w:id="3"/>
    </w:p>
    <w:p w14:paraId="67B9AD7F" w14:textId="77777777" w:rsidR="008876BD" w:rsidRDefault="001868E0">
      <w:pPr>
        <w:spacing w:before="240" w:after="240"/>
        <w:rPr>
          <w:rFonts w:ascii="Arial" w:eastAsia="Arial" w:hAnsi="Arial" w:cs="Arial"/>
        </w:rPr>
      </w:pPr>
      <w:r>
        <w:rPr>
          <w:rFonts w:ascii="Arial" w:eastAsia="Arial" w:hAnsi="Arial" w:cs="Arial"/>
        </w:rPr>
        <w:t>Although there is no federal law that clearly prohibits an employer from asking about arrest and conviction records, using</w:t>
      </w:r>
      <w:r>
        <w:rPr>
          <w:rFonts w:ascii="Arial" w:eastAsia="Arial" w:hAnsi="Arial" w:cs="Arial"/>
        </w:rPr>
        <w:t xml:space="preserve"> such records as an absolute measure to prevent an individual from being hired could limit the employment opportunities of some protected groups. As a result, employers generally should not use an applicant's criminal history as an absolute bar to employme</w:t>
      </w:r>
      <w:r>
        <w:rPr>
          <w:rFonts w:ascii="Arial" w:eastAsia="Arial" w:hAnsi="Arial" w:cs="Arial"/>
        </w:rPr>
        <w:t>nt.</w:t>
      </w:r>
    </w:p>
    <w:p w14:paraId="5941D1AE" w14:textId="77777777" w:rsidR="008876BD" w:rsidRDefault="001868E0">
      <w:pPr>
        <w:spacing w:before="240" w:after="240"/>
        <w:rPr>
          <w:rFonts w:ascii="Arial" w:eastAsia="Arial" w:hAnsi="Arial" w:cs="Arial"/>
        </w:rPr>
      </w:pPr>
      <w:r>
        <w:rPr>
          <w:rFonts w:ascii="Arial" w:eastAsia="Arial" w:hAnsi="Arial" w:cs="Arial"/>
        </w:rPr>
        <w:t xml:space="preserve">There are two ways in which an employer's use of criminal history information may violate </w:t>
      </w:r>
      <w:hyperlink r:id="rId7" w:tgtFrame="_blank" w:tooltip="Title VII of the federal Civil Rights Act," w:history="1">
        <w:r>
          <w:rPr>
            <w:rFonts w:ascii="Arial" w:eastAsia="Arial" w:hAnsi="Arial" w:cs="Arial"/>
            <w:color w:val="0000EE"/>
            <w:u w:val="single"/>
          </w:rPr>
          <w:t>Title VII of the federal Civil Ri</w:t>
        </w:r>
        <w:r>
          <w:rPr>
            <w:rFonts w:ascii="Arial" w:eastAsia="Arial" w:hAnsi="Arial" w:cs="Arial"/>
            <w:color w:val="0000EE"/>
            <w:u w:val="single"/>
          </w:rPr>
          <w:t>ghts Act,</w:t>
        </w:r>
      </w:hyperlink>
      <w:r>
        <w:rPr>
          <w:rFonts w:ascii="Arial" w:eastAsia="Arial" w:hAnsi="Arial" w:cs="Arial"/>
        </w:rPr>
        <w:t xml:space="preserve"> which applies to employers with 15 or more employees. First, employers may not treat applicants with the same criminal records differently because of their race, color, religion, sex, or national origin. Second, an employer's neutral policy or</w:t>
      </w:r>
      <w:r>
        <w:rPr>
          <w:rFonts w:ascii="Arial" w:eastAsia="Arial" w:hAnsi="Arial" w:cs="Arial"/>
        </w:rPr>
        <w:t xml:space="preserve"> practice of excluding individuals based on certain criminal conduct may disproportionately screen out individuals of a particular race or national origin. Such an exclusion is unlawful unless the employer can show that it is "job related and consistent wi</w:t>
      </w:r>
      <w:r>
        <w:rPr>
          <w:rFonts w:ascii="Arial" w:eastAsia="Arial" w:hAnsi="Arial" w:cs="Arial"/>
        </w:rPr>
        <w:t>th business necessity."</w:t>
      </w:r>
    </w:p>
    <w:p w14:paraId="4D15D34E" w14:textId="77777777" w:rsidR="008876BD" w:rsidRDefault="001868E0">
      <w:pPr>
        <w:spacing w:before="240" w:after="240"/>
        <w:rPr>
          <w:rFonts w:ascii="Arial" w:eastAsia="Arial" w:hAnsi="Arial" w:cs="Arial"/>
        </w:rPr>
      </w:pPr>
      <w:r>
        <w:rPr>
          <w:rFonts w:ascii="Arial" w:eastAsia="Arial" w:hAnsi="Arial" w:cs="Arial"/>
        </w:rPr>
        <w:t xml:space="preserve">Several state laws limit the use of arrest and conviction records by prospective employers. These range from rules prohibiting an employer from asking applicants any questions about arrest records to those restricting an employer's </w:t>
      </w:r>
      <w:r>
        <w:rPr>
          <w:rFonts w:ascii="Arial" w:eastAsia="Arial" w:hAnsi="Arial" w:cs="Arial"/>
        </w:rPr>
        <w:t>use of criminal history information in making employment decisions.</w:t>
      </w:r>
    </w:p>
    <w:p w14:paraId="59584208" w14:textId="77777777" w:rsidR="008876BD" w:rsidRDefault="001868E0">
      <w:pPr>
        <w:pStyle w:val="Heading2"/>
        <w:rPr>
          <w:rFonts w:eastAsia="Arial"/>
          <w:sz w:val="24"/>
          <w:szCs w:val="24"/>
        </w:rPr>
      </w:pPr>
      <w:bookmarkStart w:id="4" w:name="_Toc256000003"/>
      <w:r>
        <w:rPr>
          <w:rFonts w:eastAsia="Arial"/>
          <w:b w:val="0"/>
        </w:rPr>
        <w:t>Child Labor</w:t>
      </w:r>
      <w:bookmarkEnd w:id="4"/>
    </w:p>
    <w:p w14:paraId="29EA1FEC" w14:textId="77777777" w:rsidR="008876BD" w:rsidRDefault="001868E0">
      <w:pPr>
        <w:pStyle w:val="Heading1"/>
        <w:keepNext w:val="0"/>
        <w:spacing w:before="0" w:after="322"/>
        <w:rPr>
          <w:rFonts w:eastAsia="Arial"/>
          <w:sz w:val="48"/>
          <w:szCs w:val="48"/>
        </w:rPr>
      </w:pPr>
      <w:bookmarkStart w:id="5" w:name="_Toc256000004"/>
      <w:r>
        <w:rPr>
          <w:rFonts w:eastAsia="Arial"/>
          <w:kern w:val="36"/>
          <w:sz w:val="48"/>
          <w:szCs w:val="48"/>
        </w:rPr>
        <w:t>Federal Law</w:t>
      </w:r>
      <w:bookmarkEnd w:id="5"/>
      <w:r>
        <w:rPr>
          <w:rFonts w:eastAsia="Arial"/>
          <w:kern w:val="36"/>
          <w:sz w:val="48"/>
          <w:szCs w:val="48"/>
        </w:rPr>
        <w:t xml:space="preserve"> </w:t>
      </w:r>
    </w:p>
    <w:p w14:paraId="15D7739C" w14:textId="77777777" w:rsidR="008876BD" w:rsidRDefault="001868E0">
      <w:pPr>
        <w:rPr>
          <w:rFonts w:ascii="Arial" w:eastAsia="Arial" w:hAnsi="Arial" w:cs="Arial"/>
        </w:rPr>
      </w:pPr>
      <w:r>
        <w:rPr>
          <w:rFonts w:ascii="Arial" w:eastAsia="Arial" w:hAnsi="Arial" w:cs="Arial"/>
        </w:rPr>
        <w:t>The federal Fair Labor Standards Act restricts the hours that minors under 16 years of age can work and prohibits minors under age 18 from working in certain occup</w:t>
      </w:r>
      <w:r>
        <w:rPr>
          <w:rFonts w:ascii="Arial" w:eastAsia="Arial" w:hAnsi="Arial" w:cs="Arial"/>
        </w:rPr>
        <w:t xml:space="preserve">ations deemed to be hazardous, including excavation, manufacturing explosives, mining, and operating many types of power-driven equipment. </w:t>
      </w:r>
      <w:r>
        <w:rPr>
          <w:rFonts w:ascii="Arial" w:eastAsia="Arial" w:hAnsi="Arial" w:cs="Arial"/>
        </w:rPr>
        <w:br/>
      </w:r>
      <w:r>
        <w:rPr>
          <w:rFonts w:ascii="Arial" w:eastAsia="Arial" w:hAnsi="Arial" w:cs="Arial"/>
        </w:rPr>
        <w:br/>
        <w:t>Under the law, employers are allowed to pay a youth minimum wage of not less than $4.25 an hour to employees who ar</w:t>
      </w:r>
      <w:r>
        <w:rPr>
          <w:rFonts w:ascii="Arial" w:eastAsia="Arial" w:hAnsi="Arial" w:cs="Arial"/>
        </w:rPr>
        <w:t>e under 20 years of age during the first 90 consecutive calendar days after initial employment.</w:t>
      </w:r>
      <w:r>
        <w:rPr>
          <w:rFonts w:ascii="Arial" w:eastAsia="Arial" w:hAnsi="Arial" w:cs="Arial"/>
        </w:rPr>
        <w:br/>
        <w:t> </w:t>
      </w:r>
      <w:r>
        <w:rPr>
          <w:rFonts w:ascii="Arial" w:eastAsia="Arial" w:hAnsi="Arial" w:cs="Arial"/>
        </w:rPr>
        <w:br/>
        <w:t>All states have rules regarding the employment of young workers. Regulations provide very specific information on prohibited occupations and other safety stan</w:t>
      </w:r>
      <w:r>
        <w:rPr>
          <w:rFonts w:ascii="Arial" w:eastAsia="Arial" w:hAnsi="Arial" w:cs="Arial"/>
        </w:rPr>
        <w:t xml:space="preserve">dards. In addition, some states have separate minimum wage requirements. When federal and state rules are different, the rule that provides the most protection to the employee will apply. </w:t>
      </w:r>
      <w:r>
        <w:rPr>
          <w:rFonts w:ascii="Arial" w:eastAsia="Arial" w:hAnsi="Arial" w:cs="Arial"/>
        </w:rPr>
        <w:br/>
      </w:r>
    </w:p>
    <w:p w14:paraId="057AD71B" w14:textId="77777777" w:rsidR="008876BD" w:rsidRDefault="001868E0">
      <w:pPr>
        <w:pStyle w:val="Heading2"/>
        <w:rPr>
          <w:rFonts w:eastAsia="Arial"/>
          <w:sz w:val="24"/>
          <w:szCs w:val="24"/>
        </w:rPr>
      </w:pPr>
      <w:bookmarkStart w:id="6" w:name="_Toc256000005"/>
      <w:r>
        <w:rPr>
          <w:rFonts w:eastAsia="Arial"/>
          <w:b w:val="0"/>
        </w:rPr>
        <w:t>Continuation of Benefits</w:t>
      </w:r>
      <w:bookmarkEnd w:id="6"/>
    </w:p>
    <w:p w14:paraId="549AD976" w14:textId="77777777" w:rsidR="008876BD" w:rsidRDefault="001868E0">
      <w:pPr>
        <w:pStyle w:val="Heading1"/>
        <w:keepNext w:val="0"/>
        <w:spacing w:before="0" w:after="322"/>
        <w:rPr>
          <w:rFonts w:eastAsia="Arial"/>
          <w:sz w:val="48"/>
          <w:szCs w:val="48"/>
        </w:rPr>
      </w:pPr>
      <w:bookmarkStart w:id="7" w:name="_Toc256000006"/>
      <w:r>
        <w:rPr>
          <w:rFonts w:eastAsia="Arial"/>
          <w:kern w:val="36"/>
          <w:sz w:val="48"/>
          <w:szCs w:val="48"/>
        </w:rPr>
        <w:t>Federal Law</w:t>
      </w:r>
      <w:bookmarkEnd w:id="7"/>
    </w:p>
    <w:p w14:paraId="5395559D" w14:textId="77777777" w:rsidR="008876BD" w:rsidRDefault="001868E0">
      <w:pPr>
        <w:spacing w:before="240" w:after="240"/>
        <w:rPr>
          <w:rFonts w:ascii="Arial" w:eastAsia="Arial" w:hAnsi="Arial" w:cs="Arial"/>
        </w:rPr>
      </w:pPr>
      <w:r>
        <w:rPr>
          <w:rFonts w:ascii="Arial" w:eastAsia="Arial" w:hAnsi="Arial" w:cs="Arial"/>
        </w:rPr>
        <w:t xml:space="preserve">The federal </w:t>
      </w:r>
      <w:hyperlink r:id="rId8" w:tgtFrame="_blank" w:tooltip="Consolidated Omnibus Budget Reconciliation Act" w:history="1">
        <w:r>
          <w:rPr>
            <w:rFonts w:ascii="Arial" w:eastAsia="Arial" w:hAnsi="Arial" w:cs="Arial"/>
            <w:color w:val="0000EE"/>
            <w:u w:val="single"/>
          </w:rPr>
          <w:t>Consolidated Omnibus Budget Reconciliation Act</w:t>
        </w:r>
      </w:hyperlink>
      <w:r>
        <w:rPr>
          <w:rFonts w:ascii="Arial" w:eastAsia="Arial" w:hAnsi="Arial" w:cs="Arial"/>
        </w:rPr>
        <w:t xml:space="preserve"> (COBRA) generally requires group health plans sponsored by employers with 20 or more employees in the prior year to offer employees and their families the option to continue benefits for limited periods of time when coverage under the plan would otherwise</w:t>
      </w:r>
      <w:r>
        <w:rPr>
          <w:rFonts w:ascii="Arial" w:eastAsia="Arial" w:hAnsi="Arial" w:cs="Arial"/>
        </w:rPr>
        <w:t xml:space="preserve"> end due to certain qualifying events. These events include voluntary or involuntary job loss, reduction in hours worked, death, divorce, and other life events.</w:t>
      </w:r>
      <w:r>
        <w:rPr>
          <w:rFonts w:ascii="Arial" w:eastAsia="Arial" w:hAnsi="Arial" w:cs="Arial"/>
        </w:rPr>
        <w:br/>
      </w:r>
      <w:r>
        <w:rPr>
          <w:rFonts w:ascii="Arial" w:eastAsia="Arial" w:hAnsi="Arial" w:cs="Arial"/>
        </w:rPr>
        <w:br/>
        <w:t>COBRA sets rules for how and when continuation coverage must be offered, how employees and the</w:t>
      </w:r>
      <w:r>
        <w:rPr>
          <w:rFonts w:ascii="Arial" w:eastAsia="Arial" w:hAnsi="Arial" w:cs="Arial"/>
        </w:rPr>
        <w:t xml:space="preserve">ir families may elect COBRA, and what circumstances justify terminating coverage. The length of time for which continuation coverage must be made available depends on the type of </w:t>
      </w:r>
      <w:hyperlink r:id="rId9" w:tgtFrame="_blank" w:tooltip="qualifying event" w:history="1">
        <w:r>
          <w:rPr>
            <w:rFonts w:ascii="Arial" w:eastAsia="Arial" w:hAnsi="Arial" w:cs="Arial"/>
            <w:color w:val="0000EE"/>
            <w:u w:val="single"/>
          </w:rPr>
          <w:t>qualifying event</w:t>
        </w:r>
      </w:hyperlink>
      <w:r>
        <w:rPr>
          <w:rFonts w:ascii="Arial" w:eastAsia="Arial" w:hAnsi="Arial" w:cs="Arial"/>
        </w:rPr>
        <w:t>. For termination of employment or a reduction in hours, the maximum period of COBRA is generally 18 months. Up to 36 months of coverage may</w:t>
      </w:r>
      <w:r>
        <w:rPr>
          <w:rFonts w:ascii="Arial" w:eastAsia="Arial" w:hAnsi="Arial" w:cs="Arial"/>
        </w:rPr>
        <w:t xml:space="preserve"> be available due to other qualifying events, or if a second qualifying event occurs during the initial period of COBRA coverage.</w:t>
      </w:r>
      <w:r>
        <w:rPr>
          <w:rFonts w:ascii="Arial" w:eastAsia="Arial" w:hAnsi="Arial" w:cs="Arial"/>
        </w:rPr>
        <w:br/>
      </w:r>
      <w:r>
        <w:rPr>
          <w:rFonts w:ascii="Arial" w:eastAsia="Arial" w:hAnsi="Arial" w:cs="Arial"/>
        </w:rPr>
        <w:br/>
        <w:t xml:space="preserve">Please review our </w:t>
      </w:r>
      <w:hyperlink r:id="rId10" w:tgtFrame="_blank" w:tooltip="COBRA Steps to Success" w:history="1">
        <w:r>
          <w:rPr>
            <w:rFonts w:ascii="Arial" w:eastAsia="Arial" w:hAnsi="Arial" w:cs="Arial"/>
            <w:color w:val="0000EE"/>
            <w:u w:val="single"/>
          </w:rPr>
          <w:t>COBRA Steps to Success</w:t>
        </w:r>
      </w:hyperlink>
      <w:r>
        <w:rPr>
          <w:rFonts w:ascii="Arial" w:eastAsia="Arial" w:hAnsi="Arial" w:cs="Arial"/>
        </w:rPr>
        <w:t xml:space="preserve"> to understand the key areas involved in implementing COBRA for your company. Most states also have laws (commonly referred to as "mini-COBRA" laws) which require that group health plans provide COBRA-like contin</w:t>
      </w:r>
      <w:r>
        <w:rPr>
          <w:rFonts w:ascii="Arial" w:eastAsia="Arial" w:hAnsi="Arial" w:cs="Arial"/>
        </w:rPr>
        <w:t>uation of benefits for certain employees and their families.</w:t>
      </w:r>
    </w:p>
    <w:p w14:paraId="23024865" w14:textId="77777777" w:rsidR="008876BD" w:rsidRDefault="001868E0">
      <w:pPr>
        <w:pStyle w:val="Heading2"/>
        <w:rPr>
          <w:rFonts w:eastAsia="Arial"/>
          <w:sz w:val="24"/>
          <w:szCs w:val="24"/>
        </w:rPr>
      </w:pPr>
      <w:bookmarkStart w:id="8" w:name="_Toc256000007"/>
      <w:r>
        <w:rPr>
          <w:rFonts w:eastAsia="Arial"/>
          <w:b w:val="0"/>
        </w:rPr>
        <w:t>Deductions From Wages</w:t>
      </w:r>
      <w:bookmarkEnd w:id="8"/>
    </w:p>
    <w:p w14:paraId="29A014CC" w14:textId="77777777" w:rsidR="008876BD" w:rsidRDefault="001868E0">
      <w:pPr>
        <w:pStyle w:val="Heading1"/>
        <w:keepNext w:val="0"/>
        <w:spacing w:before="0" w:after="322"/>
        <w:rPr>
          <w:rFonts w:eastAsia="Arial"/>
          <w:sz w:val="48"/>
          <w:szCs w:val="48"/>
        </w:rPr>
      </w:pPr>
      <w:bookmarkStart w:id="9" w:name="_Toc256000008"/>
      <w:r>
        <w:rPr>
          <w:rFonts w:eastAsia="Arial"/>
          <w:kern w:val="36"/>
          <w:sz w:val="48"/>
          <w:szCs w:val="48"/>
        </w:rPr>
        <w:t>Federal Law</w:t>
      </w:r>
      <w:bookmarkEnd w:id="9"/>
    </w:p>
    <w:p w14:paraId="7D4AA23C" w14:textId="77777777" w:rsidR="008876BD" w:rsidRDefault="001868E0">
      <w:pPr>
        <w:rPr>
          <w:rFonts w:ascii="Arial" w:eastAsia="Arial" w:hAnsi="Arial" w:cs="Arial"/>
        </w:rPr>
      </w:pPr>
      <w:r>
        <w:rPr>
          <w:rFonts w:ascii="Arial" w:eastAsia="Arial" w:hAnsi="Arial" w:cs="Arial"/>
        </w:rPr>
        <w:t>The federal Fair Labor Standards Act (FLSA) prohibits employers from deducting the cost of any items which are considered primarily for the benefit or convenienc</w:t>
      </w:r>
      <w:r>
        <w:rPr>
          <w:rFonts w:ascii="Arial" w:eastAsia="Arial" w:hAnsi="Arial" w:cs="Arial"/>
        </w:rPr>
        <w:t xml:space="preserve">e of the employer from a non-exempt employee's wages, if the deduction would reduce the employee's earnings below the required minimum wage or overtime pay. Employers are required to keep records regarding all deductions from an employee's wages. </w:t>
      </w:r>
      <w:r>
        <w:rPr>
          <w:rFonts w:ascii="Arial" w:eastAsia="Arial" w:hAnsi="Arial" w:cs="Arial"/>
        </w:rPr>
        <w:br/>
      </w:r>
      <w:r>
        <w:rPr>
          <w:rFonts w:ascii="Arial" w:eastAsia="Arial" w:hAnsi="Arial" w:cs="Arial"/>
        </w:rPr>
        <w:br/>
        <w:t>Some ex</w:t>
      </w:r>
      <w:r>
        <w:rPr>
          <w:rFonts w:ascii="Arial" w:eastAsia="Arial" w:hAnsi="Arial" w:cs="Arial"/>
        </w:rPr>
        <w:t>amples of items which would be considered to be for the benefit or convenience of the employer are tools used in the employee's work, damages to the employer's property by the employee or any other individuals, financial losses due to clients/customers not</w:t>
      </w:r>
      <w:r>
        <w:rPr>
          <w:rFonts w:ascii="Arial" w:eastAsia="Arial" w:hAnsi="Arial" w:cs="Arial"/>
        </w:rPr>
        <w:t xml:space="preserve"> paying bills, and theft of the employer's property by the employee or other individuals.</w:t>
      </w:r>
      <w:r>
        <w:rPr>
          <w:rFonts w:ascii="Arial" w:eastAsia="Arial" w:hAnsi="Arial" w:cs="Arial"/>
        </w:rPr>
        <w:br/>
      </w:r>
      <w:r>
        <w:rPr>
          <w:rFonts w:ascii="Arial" w:eastAsia="Arial" w:hAnsi="Arial" w:cs="Arial"/>
        </w:rPr>
        <w:br/>
        <w:t>Deductions from the pay of exempt employees are more complicated due to the fact that there are very specific terms and conditions that must be met in order to claim</w:t>
      </w:r>
      <w:r>
        <w:rPr>
          <w:rFonts w:ascii="Arial" w:eastAsia="Arial" w:hAnsi="Arial" w:cs="Arial"/>
        </w:rPr>
        <w:t xml:space="preserve"> a particular exemption. For example, in order to qualify for exemption from the FLSA minimum wage and overtime pay protections as a bona fide executive, administrative, or professional employee, an employee generally must meet certain tests regarding his </w:t>
      </w:r>
      <w:r>
        <w:rPr>
          <w:rFonts w:ascii="Arial" w:eastAsia="Arial" w:hAnsi="Arial" w:cs="Arial"/>
        </w:rPr>
        <w:t>or her job duties and be paid on a salary basis at not less than $455 per week.  </w:t>
      </w:r>
      <w:r>
        <w:rPr>
          <w:rFonts w:ascii="Arial" w:eastAsia="Arial" w:hAnsi="Arial" w:cs="Arial"/>
        </w:rPr>
        <w:br/>
      </w:r>
      <w:r>
        <w:rPr>
          <w:rFonts w:ascii="Arial" w:eastAsia="Arial" w:hAnsi="Arial" w:cs="Arial"/>
        </w:rPr>
        <w:br/>
        <w:t>Many states also have laws that address when an employer can lawfully withhold amounts from an employee's wages, as well as requirements related to obtaining written authori</w:t>
      </w:r>
      <w:r>
        <w:rPr>
          <w:rFonts w:ascii="Arial" w:eastAsia="Arial" w:hAnsi="Arial" w:cs="Arial"/>
        </w:rPr>
        <w:t>zation prior to making deductions from wages, and providing notice to employees.</w:t>
      </w:r>
      <w:r>
        <w:rPr>
          <w:rFonts w:ascii="Arial" w:eastAsia="Arial" w:hAnsi="Arial" w:cs="Arial"/>
        </w:rPr>
        <w:br/>
      </w:r>
    </w:p>
    <w:p w14:paraId="333EC69E" w14:textId="77777777" w:rsidR="008876BD" w:rsidRDefault="001868E0">
      <w:pPr>
        <w:pStyle w:val="Heading2"/>
        <w:rPr>
          <w:rFonts w:eastAsia="Arial"/>
          <w:sz w:val="24"/>
          <w:szCs w:val="24"/>
        </w:rPr>
      </w:pPr>
      <w:bookmarkStart w:id="10" w:name="_Toc256000009"/>
      <w:r>
        <w:rPr>
          <w:rFonts w:eastAsia="Arial"/>
          <w:b w:val="0"/>
        </w:rPr>
        <w:t>Discrimination</w:t>
      </w:r>
      <w:bookmarkEnd w:id="10"/>
    </w:p>
    <w:p w14:paraId="0A5667C1" w14:textId="77777777" w:rsidR="008876BD" w:rsidRDefault="001868E0">
      <w:pPr>
        <w:pStyle w:val="Heading1"/>
        <w:keepNext w:val="0"/>
        <w:spacing w:before="0" w:after="322"/>
        <w:rPr>
          <w:rFonts w:eastAsia="Arial"/>
          <w:sz w:val="48"/>
          <w:szCs w:val="48"/>
        </w:rPr>
      </w:pPr>
      <w:bookmarkStart w:id="11" w:name="_Toc256000010"/>
      <w:r>
        <w:rPr>
          <w:rFonts w:eastAsia="Arial"/>
          <w:kern w:val="36"/>
          <w:sz w:val="48"/>
          <w:szCs w:val="48"/>
        </w:rPr>
        <w:t>Discrimination</w:t>
      </w:r>
      <w:bookmarkEnd w:id="11"/>
    </w:p>
    <w:p w14:paraId="2FD70E1D" w14:textId="77777777" w:rsidR="008876BD" w:rsidRDefault="001868E0">
      <w:pPr>
        <w:spacing w:before="240" w:after="240"/>
        <w:rPr>
          <w:rFonts w:ascii="Arial" w:eastAsia="Arial" w:hAnsi="Arial" w:cs="Arial"/>
        </w:rPr>
      </w:pPr>
      <w:r>
        <w:rPr>
          <w:rFonts w:ascii="Arial" w:eastAsia="Arial" w:hAnsi="Arial" w:cs="Arial"/>
        </w:rPr>
        <w:t xml:space="preserve">Among the most important laws that impact your workplace are nondiscrimination laws. The federal nondiscrimination laws prohibit discrimination </w:t>
      </w:r>
      <w:r>
        <w:rPr>
          <w:rFonts w:ascii="Arial" w:eastAsia="Arial" w:hAnsi="Arial" w:cs="Arial"/>
        </w:rPr>
        <w:t>throughout the course of the employee life cycle, including hiring and firing, promotions, pay, benefits and other terms and conditions of employment.</w:t>
      </w:r>
    </w:p>
    <w:p w14:paraId="68452E72" w14:textId="77777777" w:rsidR="008876BD" w:rsidRDefault="001868E0">
      <w:pPr>
        <w:spacing w:before="240" w:after="240"/>
        <w:rPr>
          <w:rFonts w:ascii="Arial" w:eastAsia="Arial" w:hAnsi="Arial" w:cs="Arial"/>
        </w:rPr>
      </w:pPr>
      <w:r>
        <w:rPr>
          <w:rFonts w:ascii="Arial" w:eastAsia="Arial" w:hAnsi="Arial" w:cs="Arial"/>
        </w:rPr>
        <w:t>These laws include:</w:t>
      </w:r>
    </w:p>
    <w:p w14:paraId="4113C94B" w14:textId="77777777" w:rsidR="008876BD" w:rsidRDefault="001868E0">
      <w:pPr>
        <w:numPr>
          <w:ilvl w:val="0"/>
          <w:numId w:val="1"/>
        </w:numPr>
        <w:spacing w:before="240"/>
        <w:ind w:hanging="210"/>
        <w:rPr>
          <w:rFonts w:ascii="Arial" w:eastAsia="Arial" w:hAnsi="Arial" w:cs="Arial"/>
        </w:rPr>
      </w:pPr>
      <w:hyperlink r:id="rId11" w:tgtFrame="_blank" w:history="1">
        <w:r>
          <w:rPr>
            <w:rFonts w:ascii="Arial" w:eastAsia="Arial" w:hAnsi="Arial" w:cs="Arial"/>
            <w:color w:val="0000EE"/>
            <w:u w:val="single"/>
          </w:rPr>
          <w:t xml:space="preserve">Title VII of </w:t>
        </w:r>
        <w:r>
          <w:rPr>
            <w:rFonts w:ascii="Arial" w:eastAsia="Arial" w:hAnsi="Arial" w:cs="Arial"/>
            <w:color w:val="0000EE"/>
            <w:u w:val="single"/>
          </w:rPr>
          <w:t>the Civil Rights Act of 1964</w:t>
        </w:r>
      </w:hyperlink>
      <w:r>
        <w:rPr>
          <w:rFonts w:ascii="Arial" w:eastAsia="Arial" w:hAnsi="Arial" w:cs="Arial"/>
        </w:rPr>
        <w:t xml:space="preserve">, which covers employers with 15 or more employees and prohibits discrimination in employment on the basis of </w:t>
      </w:r>
    </w:p>
    <w:p w14:paraId="2F1E2215" w14:textId="77777777" w:rsidR="008876BD" w:rsidRDefault="001868E0">
      <w:pPr>
        <w:numPr>
          <w:ilvl w:val="1"/>
          <w:numId w:val="1"/>
        </w:numPr>
        <w:ind w:hanging="244"/>
        <w:rPr>
          <w:rFonts w:ascii="Arial" w:eastAsia="Arial" w:hAnsi="Arial" w:cs="Arial"/>
        </w:rPr>
      </w:pPr>
      <w:r>
        <w:rPr>
          <w:rFonts w:ascii="Arial" w:eastAsia="Arial" w:hAnsi="Arial" w:cs="Arial"/>
        </w:rPr>
        <w:t>Race;</w:t>
      </w:r>
    </w:p>
    <w:p w14:paraId="320E3F52" w14:textId="77777777" w:rsidR="008876BD" w:rsidRDefault="001868E0">
      <w:pPr>
        <w:numPr>
          <w:ilvl w:val="1"/>
          <w:numId w:val="1"/>
        </w:numPr>
        <w:ind w:hanging="244"/>
        <w:rPr>
          <w:rFonts w:ascii="Arial" w:eastAsia="Arial" w:hAnsi="Arial" w:cs="Arial"/>
        </w:rPr>
      </w:pPr>
      <w:r>
        <w:rPr>
          <w:rFonts w:ascii="Arial" w:eastAsia="Arial" w:hAnsi="Arial" w:cs="Arial"/>
        </w:rPr>
        <w:t>Color;</w:t>
      </w:r>
    </w:p>
    <w:p w14:paraId="679FEF66" w14:textId="77777777" w:rsidR="008876BD" w:rsidRDefault="001868E0">
      <w:pPr>
        <w:numPr>
          <w:ilvl w:val="1"/>
          <w:numId w:val="1"/>
        </w:numPr>
        <w:ind w:hanging="244"/>
        <w:rPr>
          <w:rFonts w:ascii="Arial" w:eastAsia="Arial" w:hAnsi="Arial" w:cs="Arial"/>
        </w:rPr>
      </w:pPr>
      <w:r>
        <w:rPr>
          <w:rFonts w:ascii="Arial" w:eastAsia="Arial" w:hAnsi="Arial" w:cs="Arial"/>
        </w:rPr>
        <w:t xml:space="preserve">Sex (including </w:t>
      </w:r>
      <w:hyperlink r:id="rId12" w:tgtFrame="_blank" w:history="1">
        <w:r>
          <w:rPr>
            <w:rFonts w:ascii="Arial" w:eastAsia="Arial" w:hAnsi="Arial" w:cs="Arial"/>
            <w:color w:val="0000EE"/>
            <w:u w:val="single"/>
          </w:rPr>
          <w:t>Pregnancy</w:t>
        </w:r>
      </w:hyperlink>
      <w:r>
        <w:rPr>
          <w:rFonts w:ascii="Arial" w:eastAsia="Arial" w:hAnsi="Arial" w:cs="Arial"/>
        </w:rPr>
        <w:t>)</w:t>
      </w:r>
      <w:r>
        <w:rPr>
          <w:rFonts w:ascii="Arial" w:eastAsia="Arial" w:hAnsi="Arial" w:cs="Arial"/>
        </w:rPr>
        <w:t xml:space="preserve">; </w:t>
      </w:r>
    </w:p>
    <w:p w14:paraId="7DB0083F" w14:textId="77777777" w:rsidR="008876BD" w:rsidRDefault="001868E0">
      <w:pPr>
        <w:numPr>
          <w:ilvl w:val="1"/>
          <w:numId w:val="1"/>
        </w:numPr>
        <w:ind w:hanging="244"/>
        <w:rPr>
          <w:rFonts w:ascii="Arial" w:eastAsia="Arial" w:hAnsi="Arial" w:cs="Arial"/>
        </w:rPr>
      </w:pPr>
      <w:r>
        <w:rPr>
          <w:rFonts w:ascii="Arial" w:eastAsia="Arial" w:hAnsi="Arial" w:cs="Arial"/>
        </w:rPr>
        <w:t xml:space="preserve">Religion; and </w:t>
      </w:r>
    </w:p>
    <w:p w14:paraId="6539642D" w14:textId="77777777" w:rsidR="008876BD" w:rsidRDefault="001868E0">
      <w:pPr>
        <w:numPr>
          <w:ilvl w:val="1"/>
          <w:numId w:val="1"/>
        </w:numPr>
        <w:ind w:hanging="244"/>
        <w:rPr>
          <w:rFonts w:ascii="Arial" w:eastAsia="Arial" w:hAnsi="Arial" w:cs="Arial"/>
        </w:rPr>
      </w:pPr>
      <w:r>
        <w:rPr>
          <w:rFonts w:ascii="Arial" w:eastAsia="Arial" w:hAnsi="Arial" w:cs="Arial"/>
        </w:rPr>
        <w:t xml:space="preserve">National origin. </w:t>
      </w:r>
    </w:p>
    <w:p w14:paraId="65C505F6" w14:textId="77777777" w:rsidR="008876BD" w:rsidRDefault="001868E0">
      <w:pPr>
        <w:numPr>
          <w:ilvl w:val="0"/>
          <w:numId w:val="1"/>
        </w:numPr>
        <w:ind w:hanging="210"/>
        <w:rPr>
          <w:rFonts w:ascii="Arial" w:eastAsia="Arial" w:hAnsi="Arial" w:cs="Arial"/>
        </w:rPr>
      </w:pPr>
      <w:hyperlink r:id="rId13" w:tgtFrame="_blank" w:history="1">
        <w:r>
          <w:rPr>
            <w:rFonts w:ascii="Arial" w:eastAsia="Arial" w:hAnsi="Arial" w:cs="Arial"/>
            <w:color w:val="0000EE"/>
            <w:u w:val="single"/>
          </w:rPr>
          <w:t>The Equal Pay Act</w:t>
        </w:r>
      </w:hyperlink>
      <w:r>
        <w:rPr>
          <w:rFonts w:ascii="Arial" w:eastAsia="Arial" w:hAnsi="Arial" w:cs="Arial"/>
        </w:rPr>
        <w:t>, which requires that men and women in the same workplace be given equal pay for equal work. Virtually all employers are subject to t</w:t>
      </w:r>
      <w:r>
        <w:rPr>
          <w:rFonts w:ascii="Arial" w:eastAsia="Arial" w:hAnsi="Arial" w:cs="Arial"/>
        </w:rPr>
        <w:t>his law.</w:t>
      </w:r>
    </w:p>
    <w:p w14:paraId="5282929F" w14:textId="77777777" w:rsidR="008876BD" w:rsidRDefault="001868E0">
      <w:pPr>
        <w:numPr>
          <w:ilvl w:val="0"/>
          <w:numId w:val="1"/>
        </w:numPr>
        <w:ind w:hanging="210"/>
        <w:rPr>
          <w:rFonts w:ascii="Arial" w:eastAsia="Arial" w:hAnsi="Arial" w:cs="Arial"/>
        </w:rPr>
      </w:pPr>
      <w:hyperlink r:id="rId14" w:tgtFrame="_blank" w:history="1">
        <w:r>
          <w:rPr>
            <w:rFonts w:ascii="Arial" w:eastAsia="Arial" w:hAnsi="Arial" w:cs="Arial"/>
            <w:color w:val="0000EE"/>
            <w:u w:val="single"/>
          </w:rPr>
          <w:t>The Americans with Disabilities Act (ADA)</w:t>
        </w:r>
      </w:hyperlink>
      <w:r>
        <w:rPr>
          <w:rFonts w:ascii="Arial" w:eastAsia="Arial" w:hAnsi="Arial" w:cs="Arial"/>
        </w:rPr>
        <w:t>, which prohibits discrimination against qualified individuals with disabilities. The ADA also requires covered employers (those with 15</w:t>
      </w:r>
      <w:r>
        <w:rPr>
          <w:rFonts w:ascii="Arial" w:eastAsia="Arial" w:hAnsi="Arial" w:cs="Arial"/>
        </w:rPr>
        <w:t xml:space="preserve"> or more employees) to provide a reasonable accommodation to these qualified individuals, unless the accommodation would impose an undue hardship on the employer’s operations. </w:t>
      </w:r>
    </w:p>
    <w:p w14:paraId="763FB8F2" w14:textId="77777777" w:rsidR="008876BD" w:rsidRDefault="001868E0">
      <w:pPr>
        <w:numPr>
          <w:ilvl w:val="0"/>
          <w:numId w:val="1"/>
        </w:numPr>
        <w:ind w:hanging="210"/>
        <w:rPr>
          <w:rFonts w:ascii="Arial" w:eastAsia="Arial" w:hAnsi="Arial" w:cs="Arial"/>
        </w:rPr>
      </w:pPr>
      <w:hyperlink r:id="rId15" w:tgtFrame="_blank" w:history="1">
        <w:r>
          <w:rPr>
            <w:rFonts w:ascii="Arial" w:eastAsia="Arial" w:hAnsi="Arial" w:cs="Arial"/>
            <w:color w:val="0000EE"/>
            <w:u w:val="single"/>
          </w:rPr>
          <w:t>The Age Dis</w:t>
        </w:r>
        <w:r>
          <w:rPr>
            <w:rFonts w:ascii="Arial" w:eastAsia="Arial" w:hAnsi="Arial" w:cs="Arial"/>
            <w:color w:val="0000EE"/>
            <w:u w:val="single"/>
          </w:rPr>
          <w:t>crimination in Employment Act (ADEA)</w:t>
        </w:r>
      </w:hyperlink>
      <w:r>
        <w:rPr>
          <w:rFonts w:ascii="Arial" w:eastAsia="Arial" w:hAnsi="Arial" w:cs="Arial"/>
        </w:rPr>
        <w:t>, which prohibits covered employers (those with 20 or more employees) from discriminating against individuals age 40 and older on the basis of their age. This law also has requirements related to the treatment of pens</w:t>
      </w:r>
      <w:r>
        <w:rPr>
          <w:rFonts w:ascii="Arial" w:eastAsia="Arial" w:hAnsi="Arial" w:cs="Arial"/>
        </w:rPr>
        <w:t xml:space="preserve">ion benefits for older workers.  See the </w:t>
      </w:r>
      <w:hyperlink r:id="rId16" w:tgtFrame="_blank" w:history="1">
        <w:r>
          <w:rPr>
            <w:rFonts w:ascii="Arial" w:eastAsia="Arial" w:hAnsi="Arial" w:cs="Arial"/>
            <w:color w:val="0000EE"/>
            <w:u w:val="single"/>
          </w:rPr>
          <w:t>Older Workers Benefit Protection Act (OWBPA)</w:t>
        </w:r>
      </w:hyperlink>
      <w:r>
        <w:rPr>
          <w:rFonts w:ascii="Arial" w:eastAsia="Arial" w:hAnsi="Arial" w:cs="Arial"/>
        </w:rPr>
        <w:t>, which is part of the ADEA.</w:t>
      </w:r>
    </w:p>
    <w:p w14:paraId="05A71E4B" w14:textId="77777777" w:rsidR="008876BD" w:rsidRDefault="001868E0">
      <w:pPr>
        <w:numPr>
          <w:ilvl w:val="0"/>
          <w:numId w:val="1"/>
        </w:numPr>
        <w:ind w:hanging="210"/>
        <w:rPr>
          <w:rFonts w:ascii="Arial" w:eastAsia="Arial" w:hAnsi="Arial" w:cs="Arial"/>
        </w:rPr>
      </w:pPr>
      <w:hyperlink r:id="rId17" w:tgtFrame="_blank" w:history="1">
        <w:r>
          <w:rPr>
            <w:rFonts w:ascii="Arial" w:eastAsia="Arial" w:hAnsi="Arial" w:cs="Arial"/>
            <w:color w:val="0000EE"/>
            <w:u w:val="single"/>
          </w:rPr>
          <w:t xml:space="preserve">The </w:t>
        </w:r>
        <w:r>
          <w:rPr>
            <w:rFonts w:ascii="Arial" w:eastAsia="Arial" w:hAnsi="Arial" w:cs="Arial"/>
            <w:color w:val="0000EE"/>
            <w:u w:val="single"/>
          </w:rPr>
          <w:t>Uniformed Services Employment and Reemployment Rights Act (USERRA)</w:t>
        </w:r>
      </w:hyperlink>
      <w:r>
        <w:rPr>
          <w:rFonts w:ascii="Arial" w:eastAsia="Arial" w:hAnsi="Arial" w:cs="Arial"/>
        </w:rPr>
        <w:t>, which prohibits discrimination against a person on the basis of past military service, current military obligations, or intent to serve. USERRA applies to virtually all employers, regar</w:t>
      </w:r>
      <w:r>
        <w:rPr>
          <w:rFonts w:ascii="Arial" w:eastAsia="Arial" w:hAnsi="Arial" w:cs="Arial"/>
        </w:rPr>
        <w:t xml:space="preserve">dless of size. Many states also provide job-protected military leave. </w:t>
      </w:r>
    </w:p>
    <w:p w14:paraId="7741D8D1" w14:textId="77777777" w:rsidR="008876BD" w:rsidRDefault="001868E0">
      <w:pPr>
        <w:numPr>
          <w:ilvl w:val="0"/>
          <w:numId w:val="1"/>
        </w:numPr>
        <w:spacing w:after="240"/>
        <w:ind w:hanging="210"/>
        <w:rPr>
          <w:rFonts w:ascii="Arial" w:eastAsia="Arial" w:hAnsi="Arial" w:cs="Arial"/>
        </w:rPr>
      </w:pPr>
      <w:hyperlink r:id="rId18" w:tgtFrame="_blank" w:history="1">
        <w:r>
          <w:rPr>
            <w:rFonts w:ascii="Arial" w:eastAsia="Arial" w:hAnsi="Arial" w:cs="Arial"/>
            <w:color w:val="0000EE"/>
            <w:u w:val="single"/>
          </w:rPr>
          <w:t>The Genetic Information Nondiscrimination Act (GINA)</w:t>
        </w:r>
      </w:hyperlink>
      <w:r>
        <w:rPr>
          <w:rFonts w:ascii="Arial" w:eastAsia="Arial" w:hAnsi="Arial" w:cs="Arial"/>
        </w:rPr>
        <w:t>, which prohibits discrimination in employment based on geneti</w:t>
      </w:r>
      <w:r>
        <w:rPr>
          <w:rFonts w:ascii="Arial" w:eastAsia="Arial" w:hAnsi="Arial" w:cs="Arial"/>
        </w:rPr>
        <w:t xml:space="preserve">c information. GINA covers employers with 15 or more employees. </w:t>
      </w:r>
    </w:p>
    <w:p w14:paraId="3427C542" w14:textId="77777777" w:rsidR="008876BD" w:rsidRDefault="001868E0">
      <w:pPr>
        <w:spacing w:before="240" w:after="240"/>
        <w:rPr>
          <w:rFonts w:ascii="Arial" w:eastAsia="Arial" w:hAnsi="Arial" w:cs="Arial"/>
        </w:rPr>
      </w:pPr>
      <w:r>
        <w:rPr>
          <w:rFonts w:ascii="Arial" w:eastAsia="Arial" w:hAnsi="Arial" w:cs="Arial"/>
          <w:b/>
          <w:bCs/>
        </w:rPr>
        <w:t>Note: Many states have similar laws prohibiting discrimination based on these classifications and against other protected classes.</w:t>
      </w:r>
    </w:p>
    <w:p w14:paraId="74C74E37" w14:textId="77777777" w:rsidR="008876BD" w:rsidRDefault="001868E0">
      <w:pPr>
        <w:pStyle w:val="Heading2"/>
        <w:keepNext w:val="0"/>
        <w:spacing w:before="299" w:after="299"/>
        <w:rPr>
          <w:rFonts w:eastAsia="Arial"/>
          <w:sz w:val="36"/>
          <w:szCs w:val="36"/>
        </w:rPr>
      </w:pPr>
      <w:bookmarkStart w:id="12" w:name="_Toc256000011"/>
      <w:r>
        <w:rPr>
          <w:rFonts w:eastAsia="Arial"/>
          <w:i w:val="0"/>
          <w:iCs w:val="0"/>
          <w:sz w:val="36"/>
          <w:szCs w:val="36"/>
        </w:rPr>
        <w:t>"Supervisor Status" for Workplace Harassment Claims</w:t>
      </w:r>
      <w:bookmarkEnd w:id="12"/>
    </w:p>
    <w:p w14:paraId="1D107AA2" w14:textId="77777777" w:rsidR="008876BD" w:rsidRDefault="001868E0">
      <w:pPr>
        <w:spacing w:before="240" w:after="240"/>
        <w:rPr>
          <w:rFonts w:ascii="Arial" w:eastAsia="Arial" w:hAnsi="Arial" w:cs="Arial"/>
        </w:rPr>
      </w:pPr>
      <w:r>
        <w:rPr>
          <w:rFonts w:ascii="Arial" w:eastAsia="Arial" w:hAnsi="Arial" w:cs="Arial"/>
        </w:rPr>
        <w:t xml:space="preserve">Under Title VII, an employer's liability for workplace harassment may depend on the status of the harassing employee. If the harasser is a co-worker of the victim, the employer is only liable if it was negligent in controlling working conditions. However, </w:t>
      </w:r>
      <w:r>
        <w:rPr>
          <w:rFonts w:ascii="Arial" w:eastAsia="Arial" w:hAnsi="Arial" w:cs="Arial"/>
        </w:rPr>
        <w:t xml:space="preserve">if the harasser is the victim's supervisor, different rules apply:  </w:t>
      </w:r>
    </w:p>
    <w:p w14:paraId="1C3D6D00" w14:textId="77777777" w:rsidR="008876BD" w:rsidRDefault="001868E0">
      <w:pPr>
        <w:numPr>
          <w:ilvl w:val="0"/>
          <w:numId w:val="2"/>
        </w:numPr>
        <w:spacing w:before="240"/>
        <w:ind w:hanging="210"/>
        <w:rPr>
          <w:rFonts w:ascii="Arial" w:eastAsia="Arial" w:hAnsi="Arial" w:cs="Arial"/>
        </w:rPr>
      </w:pPr>
      <w:r>
        <w:rPr>
          <w:rFonts w:ascii="Arial" w:eastAsia="Arial" w:hAnsi="Arial" w:cs="Arial"/>
        </w:rPr>
        <w:t>An employer is always responsible (under principles of vicarious liability) for harassment by a supervisor that culminates in a tangible employment action, such as hiring, firing, failing</w:t>
      </w:r>
      <w:r>
        <w:rPr>
          <w:rFonts w:ascii="Arial" w:eastAsia="Arial" w:hAnsi="Arial" w:cs="Arial"/>
        </w:rPr>
        <w:t xml:space="preserve"> to promote, etc.</w:t>
      </w:r>
    </w:p>
    <w:p w14:paraId="7B8B4BCC" w14:textId="77777777" w:rsidR="008876BD" w:rsidRDefault="001868E0">
      <w:pPr>
        <w:numPr>
          <w:ilvl w:val="0"/>
          <w:numId w:val="2"/>
        </w:numPr>
        <w:spacing w:after="240"/>
        <w:ind w:hanging="210"/>
        <w:rPr>
          <w:rFonts w:ascii="Arial" w:eastAsia="Arial" w:hAnsi="Arial" w:cs="Arial"/>
        </w:rPr>
      </w:pPr>
      <w:r>
        <w:rPr>
          <w:rFonts w:ascii="Arial" w:eastAsia="Arial" w:hAnsi="Arial" w:cs="Arial"/>
        </w:rPr>
        <w:t>If no tangible employment action is taken, the employer may escape liability by establishing, as an affirmative defense, that the employer exercised reasonable care to prevent and correct any harassing behavior and that the employee unrea</w:t>
      </w:r>
      <w:r>
        <w:rPr>
          <w:rFonts w:ascii="Arial" w:eastAsia="Arial" w:hAnsi="Arial" w:cs="Arial"/>
        </w:rPr>
        <w:t xml:space="preserve">sonably failed to take advantage of the preventive or corrective opportunities that the employer provided. </w:t>
      </w:r>
    </w:p>
    <w:p w14:paraId="29E7D728" w14:textId="77777777" w:rsidR="008876BD" w:rsidRDefault="001868E0">
      <w:pPr>
        <w:spacing w:before="240" w:after="240"/>
        <w:rPr>
          <w:rFonts w:ascii="Arial" w:eastAsia="Arial" w:hAnsi="Arial" w:cs="Arial"/>
        </w:rPr>
      </w:pPr>
      <w:r>
        <w:rPr>
          <w:rFonts w:ascii="Arial" w:eastAsia="Arial" w:hAnsi="Arial" w:cs="Arial"/>
        </w:rPr>
        <w:t>Thus, a finding of supervisor status has significant consequences for employers.</w:t>
      </w:r>
    </w:p>
    <w:p w14:paraId="3E35F1B9" w14:textId="77777777" w:rsidR="008876BD" w:rsidRDefault="001868E0">
      <w:pPr>
        <w:spacing w:before="240" w:after="240"/>
        <w:rPr>
          <w:rFonts w:ascii="Arial" w:eastAsia="Arial" w:hAnsi="Arial" w:cs="Arial"/>
        </w:rPr>
      </w:pPr>
      <w:r>
        <w:rPr>
          <w:rFonts w:ascii="Arial" w:eastAsia="Arial" w:hAnsi="Arial" w:cs="Arial"/>
        </w:rPr>
        <w:t xml:space="preserve">The </w:t>
      </w:r>
      <w:hyperlink r:id="rId19" w:tgtFrame="_blank" w:tooltip="Supreme Court ruled" w:history="1">
        <w:r>
          <w:rPr>
            <w:rFonts w:ascii="Arial" w:eastAsia="Arial" w:hAnsi="Arial" w:cs="Arial"/>
            <w:color w:val="0000EE"/>
            <w:u w:val="single"/>
          </w:rPr>
          <w:t>Supreme Court has ruled</w:t>
        </w:r>
      </w:hyperlink>
      <w:r>
        <w:rPr>
          <w:rFonts w:ascii="Arial" w:eastAsia="Arial" w:hAnsi="Arial" w:cs="Arial"/>
        </w:rPr>
        <w:t xml:space="preserve"> that an employee is a "supervisor" for purposes of Title VII vicarious liability </w:t>
      </w:r>
      <w:r>
        <w:rPr>
          <w:rFonts w:ascii="Arial" w:eastAsia="Arial" w:hAnsi="Arial" w:cs="Arial"/>
          <w:b/>
          <w:bCs/>
        </w:rPr>
        <w:t>only if he or she is empowered by the employer to take "tangible employment actions" against the victi</w:t>
      </w:r>
      <w:r>
        <w:rPr>
          <w:rFonts w:ascii="Arial" w:eastAsia="Arial" w:hAnsi="Arial" w:cs="Arial"/>
          <w:b/>
          <w:bCs/>
        </w:rPr>
        <w:t>m (i.e., hiring, firing, failing to promote, reassignment with significantly different responsibilities, or a decision causing a significant change in benefits).</w:t>
      </w:r>
    </w:p>
    <w:p w14:paraId="36871808" w14:textId="77777777" w:rsidR="008876BD" w:rsidRDefault="001868E0">
      <w:pPr>
        <w:pStyle w:val="Heading2"/>
        <w:keepNext w:val="0"/>
        <w:spacing w:before="299" w:after="299"/>
        <w:rPr>
          <w:rFonts w:eastAsia="Arial"/>
          <w:sz w:val="36"/>
          <w:szCs w:val="36"/>
        </w:rPr>
      </w:pPr>
      <w:bookmarkStart w:id="13" w:name="_Toc256000012"/>
      <w:r>
        <w:rPr>
          <w:rFonts w:eastAsia="Arial"/>
          <w:i w:val="0"/>
          <w:iCs w:val="0"/>
          <w:sz w:val="36"/>
          <w:szCs w:val="36"/>
        </w:rPr>
        <w:t>Domestic Violence, Sexual Assault, and Stalking</w:t>
      </w:r>
      <w:bookmarkEnd w:id="13"/>
    </w:p>
    <w:p w14:paraId="77B1ABDE" w14:textId="77777777" w:rsidR="008876BD" w:rsidRDefault="001868E0">
      <w:pPr>
        <w:spacing w:before="240" w:after="240"/>
        <w:rPr>
          <w:rFonts w:ascii="Arial" w:eastAsia="Arial" w:hAnsi="Arial" w:cs="Arial"/>
        </w:rPr>
      </w:pPr>
      <w:r>
        <w:rPr>
          <w:rFonts w:ascii="Arial" w:eastAsia="Arial" w:hAnsi="Arial" w:cs="Arial"/>
        </w:rPr>
        <w:t>The U.S. Equal Employment Opportunity Commissi</w:t>
      </w:r>
      <w:r>
        <w:rPr>
          <w:rFonts w:ascii="Arial" w:eastAsia="Arial" w:hAnsi="Arial" w:cs="Arial"/>
        </w:rPr>
        <w:t xml:space="preserve">on (EEOC) has published </w:t>
      </w:r>
      <w:hyperlink r:id="rId20" w:tgtFrame="_blank" w:tooltip="Questions and Answers: The Application of Title VII and the ADA to Applicants or Employees Who Experience Domestic or Dating Violence, Sexual Assault, or Stalking" w:history="1">
        <w:r>
          <w:rPr>
            <w:rFonts w:ascii="Arial" w:eastAsia="Arial" w:hAnsi="Arial" w:cs="Arial"/>
            <w:color w:val="0000EE"/>
            <w:u w:val="single"/>
          </w:rPr>
          <w:t>Questions and Answers: The Application of Title VII and the ADA to Applicants or Employees Who Experience Domestic or Dating Violence, Sexual Assault, or Stalking</w:t>
        </w:r>
      </w:hyperlink>
      <w:r>
        <w:rPr>
          <w:rFonts w:ascii="Arial" w:eastAsia="Arial" w:hAnsi="Arial" w:cs="Arial"/>
        </w:rPr>
        <w:t>. Because neither Title VII of the Civil Rights Act of 1964 nor the</w:t>
      </w:r>
      <w:r>
        <w:rPr>
          <w:rFonts w:ascii="Arial" w:eastAsia="Arial" w:hAnsi="Arial" w:cs="Arial"/>
        </w:rPr>
        <w:t xml:space="preserve"> Americans with Disabilities Act prohibits discrimination against applicants or employees who experience domestic or dating violence, sexual assault, or stalking as such, potential employment discrimination and retaliation against these individuals may be </w:t>
      </w:r>
      <w:r>
        <w:rPr>
          <w:rFonts w:ascii="Arial" w:eastAsia="Arial" w:hAnsi="Arial" w:cs="Arial"/>
        </w:rPr>
        <w:t xml:space="preserve">overlooked. The guidance provides examples illustrating how Title VII and the ADA may apply to employment situations involving applicants and employees who experience these offenses. For more information, please </w:t>
      </w:r>
      <w:hyperlink r:id="rId21" w:tgtFrame="_blank" w:tooltip="click here" w:history="1">
        <w:r>
          <w:rPr>
            <w:rFonts w:ascii="Arial" w:eastAsia="Arial" w:hAnsi="Arial" w:cs="Arial"/>
            <w:color w:val="0000EE"/>
            <w:u w:val="single"/>
          </w:rPr>
          <w:t>click here</w:t>
        </w:r>
      </w:hyperlink>
      <w:r>
        <w:rPr>
          <w:rFonts w:ascii="Arial" w:eastAsia="Arial" w:hAnsi="Arial" w:cs="Arial"/>
        </w:rPr>
        <w:t>.   </w:t>
      </w:r>
    </w:p>
    <w:p w14:paraId="761B4FFE" w14:textId="77777777" w:rsidR="008876BD" w:rsidRDefault="001868E0">
      <w:pPr>
        <w:pStyle w:val="Heading2"/>
        <w:rPr>
          <w:rFonts w:eastAsia="Arial"/>
          <w:sz w:val="24"/>
          <w:szCs w:val="24"/>
        </w:rPr>
      </w:pPr>
      <w:bookmarkStart w:id="14" w:name="_Toc256000013"/>
      <w:r>
        <w:rPr>
          <w:rFonts w:eastAsia="Arial"/>
          <w:b w:val="0"/>
        </w:rPr>
        <w:t>Drug Testing</w:t>
      </w:r>
      <w:bookmarkEnd w:id="14"/>
    </w:p>
    <w:p w14:paraId="10D8B64B" w14:textId="77777777" w:rsidR="008876BD" w:rsidRDefault="001868E0">
      <w:pPr>
        <w:pStyle w:val="Heading1"/>
        <w:keepNext w:val="0"/>
        <w:spacing w:before="0" w:after="322"/>
        <w:rPr>
          <w:rFonts w:eastAsia="Arial"/>
          <w:sz w:val="48"/>
          <w:szCs w:val="48"/>
        </w:rPr>
      </w:pPr>
      <w:bookmarkStart w:id="15" w:name="_Toc256000014"/>
      <w:r>
        <w:rPr>
          <w:rFonts w:eastAsia="Arial"/>
          <w:kern w:val="36"/>
          <w:sz w:val="48"/>
          <w:szCs w:val="48"/>
        </w:rPr>
        <w:t>Federal Law</w:t>
      </w:r>
      <w:bookmarkEnd w:id="15"/>
      <w:r>
        <w:rPr>
          <w:rFonts w:eastAsia="Arial"/>
          <w:kern w:val="36"/>
          <w:sz w:val="48"/>
          <w:szCs w:val="48"/>
        </w:rPr>
        <w:t> </w:t>
      </w:r>
    </w:p>
    <w:p w14:paraId="64D607D4" w14:textId="77777777" w:rsidR="008876BD" w:rsidRDefault="001868E0">
      <w:pPr>
        <w:spacing w:before="240" w:after="240"/>
        <w:rPr>
          <w:rFonts w:ascii="Arial" w:eastAsia="Arial" w:hAnsi="Arial" w:cs="Arial"/>
        </w:rPr>
      </w:pPr>
      <w:r>
        <w:rPr>
          <w:rFonts w:ascii="Arial" w:eastAsia="Arial" w:hAnsi="Arial" w:cs="Arial"/>
        </w:rPr>
        <w:t xml:space="preserve">Federal law generally does not prohibit the practice of testing employees for drugs or alcohol. However, there are several states that restrict an </w:t>
      </w:r>
      <w:r>
        <w:rPr>
          <w:rFonts w:ascii="Arial" w:eastAsia="Arial" w:hAnsi="Arial" w:cs="Arial"/>
        </w:rPr>
        <w:t>employer's ability to randomly test employees who are not in safety-sensitive positions. Thus, it is very important that employers familiarize themselves with the various state laws that may apply to their organizations before implementing a drug-testing p</w:t>
      </w:r>
      <w:r>
        <w:rPr>
          <w:rFonts w:ascii="Arial" w:eastAsia="Arial" w:hAnsi="Arial" w:cs="Arial"/>
        </w:rPr>
        <w:t>rogram. </w:t>
      </w:r>
    </w:p>
    <w:p w14:paraId="01F72CC8" w14:textId="77777777" w:rsidR="008876BD" w:rsidRDefault="001868E0">
      <w:pPr>
        <w:spacing w:before="240" w:after="240"/>
        <w:rPr>
          <w:rFonts w:ascii="Arial" w:eastAsia="Arial" w:hAnsi="Arial" w:cs="Arial"/>
        </w:rPr>
      </w:pPr>
      <w:r>
        <w:rPr>
          <w:rFonts w:ascii="Arial" w:eastAsia="Arial" w:hAnsi="Arial" w:cs="Arial"/>
        </w:rPr>
        <w:t>Under certain circumstances, someone with a history of alcoholism or drug addiction may be considered a qualified individual with a disability under the federal Americans with Disabilities Act (ADA) or applicable state disability discrimination la</w:t>
      </w:r>
      <w:r>
        <w:rPr>
          <w:rFonts w:ascii="Arial" w:eastAsia="Arial" w:hAnsi="Arial" w:cs="Arial"/>
        </w:rPr>
        <w:t>ws. The ADA, which generally applies to employers with 15 or more employees, specifically permits employers to prohibit the use of alcohol or the illegal use of drugs in the workplace. It also permits employers to require that employees not be under the in</w:t>
      </w:r>
      <w:r>
        <w:rPr>
          <w:rFonts w:ascii="Arial" w:eastAsia="Arial" w:hAnsi="Arial" w:cs="Arial"/>
        </w:rPr>
        <w:t>fluence of alcohol or the illegal use of drugs in the workplace.</w:t>
      </w:r>
    </w:p>
    <w:p w14:paraId="027DA331" w14:textId="77777777" w:rsidR="008876BD" w:rsidRDefault="001868E0">
      <w:pPr>
        <w:spacing w:before="240" w:after="240"/>
        <w:rPr>
          <w:rFonts w:ascii="Arial" w:eastAsia="Arial" w:hAnsi="Arial" w:cs="Arial"/>
        </w:rPr>
      </w:pPr>
      <w:r>
        <w:rPr>
          <w:rFonts w:ascii="Arial" w:eastAsia="Arial" w:hAnsi="Arial" w:cs="Arial"/>
        </w:rPr>
        <w:t>The federal Drug-Free Workplace Act of 1988 requires some federal contractors and all federal grantees to agree that they will provide drug-free workplaces as a precondition of receiving a co</w:t>
      </w:r>
      <w:r>
        <w:rPr>
          <w:rFonts w:ascii="Arial" w:eastAsia="Arial" w:hAnsi="Arial" w:cs="Arial"/>
        </w:rPr>
        <w:t>ntract or grant from a federal agency. While drug testing is not required under the Drug-Free Workplace Act of 1988, organizations covered by the law are required to take certain steps to provide a drug-free workplace. g employment decisions.</w:t>
      </w:r>
    </w:p>
    <w:p w14:paraId="28EA3A90" w14:textId="77777777" w:rsidR="008876BD" w:rsidRDefault="001868E0">
      <w:pPr>
        <w:pStyle w:val="Heading2"/>
        <w:rPr>
          <w:rFonts w:eastAsia="Arial"/>
          <w:sz w:val="24"/>
          <w:szCs w:val="24"/>
        </w:rPr>
      </w:pPr>
      <w:bookmarkStart w:id="16" w:name="_Toc256000015"/>
      <w:r>
        <w:rPr>
          <w:rFonts w:eastAsia="Arial"/>
          <w:b w:val="0"/>
        </w:rPr>
        <w:t>Employee Leav</w:t>
      </w:r>
      <w:r>
        <w:rPr>
          <w:rFonts w:eastAsia="Arial"/>
          <w:b w:val="0"/>
        </w:rPr>
        <w:t>e</w:t>
      </w:r>
      <w:bookmarkEnd w:id="16"/>
    </w:p>
    <w:p w14:paraId="3CD573C9" w14:textId="77777777" w:rsidR="008876BD" w:rsidRDefault="001868E0">
      <w:pPr>
        <w:pStyle w:val="Heading1"/>
        <w:keepNext w:val="0"/>
        <w:spacing w:before="0" w:after="322"/>
        <w:rPr>
          <w:rFonts w:eastAsia="Arial"/>
          <w:sz w:val="48"/>
          <w:szCs w:val="48"/>
        </w:rPr>
      </w:pPr>
      <w:bookmarkStart w:id="17" w:name="_Toc256000016"/>
      <w:r>
        <w:rPr>
          <w:rFonts w:eastAsia="Arial"/>
          <w:kern w:val="36"/>
          <w:sz w:val="48"/>
          <w:szCs w:val="48"/>
        </w:rPr>
        <w:t>Federal Law</w:t>
      </w:r>
      <w:bookmarkEnd w:id="17"/>
      <w:r>
        <w:rPr>
          <w:rFonts w:eastAsia="Arial"/>
          <w:kern w:val="36"/>
          <w:sz w:val="48"/>
          <w:szCs w:val="48"/>
        </w:rPr>
        <w:t xml:space="preserve"> </w:t>
      </w:r>
    </w:p>
    <w:p w14:paraId="63C7B12C" w14:textId="77777777" w:rsidR="008876BD" w:rsidRDefault="001868E0">
      <w:pPr>
        <w:spacing w:before="240" w:after="240"/>
        <w:rPr>
          <w:rFonts w:ascii="Arial" w:eastAsia="Arial" w:hAnsi="Arial" w:cs="Arial"/>
        </w:rPr>
      </w:pPr>
      <w:r>
        <w:rPr>
          <w:rFonts w:ascii="Arial" w:eastAsia="Arial" w:hAnsi="Arial" w:cs="Arial"/>
        </w:rPr>
        <w:t xml:space="preserve">A number of </w:t>
      </w:r>
      <w:hyperlink r:id="rId22" w:tgtFrame="_blank" w:tooltip="federal laws" w:history="1">
        <w:r>
          <w:rPr>
            <w:rFonts w:ascii="Arial" w:eastAsia="Arial" w:hAnsi="Arial" w:cs="Arial"/>
            <w:color w:val="0000EE"/>
            <w:u w:val="single"/>
          </w:rPr>
          <w:t>federal laws</w:t>
        </w:r>
      </w:hyperlink>
      <w:r>
        <w:rPr>
          <w:rFonts w:ascii="Arial" w:eastAsia="Arial" w:hAnsi="Arial" w:cs="Arial"/>
        </w:rPr>
        <w:t xml:space="preserve"> require employers to grant eligible employees leave from work (either paid or unpaid) for various</w:t>
      </w:r>
      <w:r>
        <w:rPr>
          <w:rFonts w:ascii="Arial" w:eastAsia="Arial" w:hAnsi="Arial" w:cs="Arial"/>
        </w:rPr>
        <w:t xml:space="preserve"> reasons outside of family and medical leave.</w:t>
      </w:r>
      <w:r>
        <w:rPr>
          <w:rFonts w:ascii="Arial" w:eastAsia="Arial" w:hAnsi="Arial" w:cs="Arial"/>
        </w:rPr>
        <w:br/>
      </w:r>
      <w:r>
        <w:rPr>
          <w:rFonts w:ascii="Arial" w:eastAsia="Arial" w:hAnsi="Arial" w:cs="Arial"/>
        </w:rPr>
        <w:br/>
        <w:t xml:space="preserve">For example, the federal Jury System Improvement Act prohibits employers from discharging any permanent employee by reason of the employee's federal jury service or scheduled attendance for such service. Many </w:t>
      </w:r>
      <w:r>
        <w:rPr>
          <w:rFonts w:ascii="Arial" w:eastAsia="Arial" w:hAnsi="Arial" w:cs="Arial"/>
        </w:rPr>
        <w:t>states also prohibit employers from penalizing employees for attending jury service, and some require employers to pay employees who are asked to serve jury duty.  </w:t>
      </w:r>
      <w:r>
        <w:rPr>
          <w:rFonts w:ascii="Arial" w:eastAsia="Arial" w:hAnsi="Arial" w:cs="Arial"/>
        </w:rPr>
        <w:br/>
      </w:r>
      <w:r>
        <w:rPr>
          <w:rFonts w:ascii="Arial" w:eastAsia="Arial" w:hAnsi="Arial" w:cs="Arial"/>
        </w:rPr>
        <w:br/>
        <w:t>The federal Uniformed Services Employment and Reemployment Rights Act (USERRA) provides se</w:t>
      </w:r>
      <w:r>
        <w:rPr>
          <w:rFonts w:ascii="Arial" w:eastAsia="Arial" w:hAnsi="Arial" w:cs="Arial"/>
        </w:rPr>
        <w:t>rvice members the right to be reemployed in their civilian jobs following military service, if certain conditions are met. Many states have enacted their own mandatory military leave laws.</w:t>
      </w:r>
      <w:r>
        <w:rPr>
          <w:rFonts w:ascii="Arial" w:eastAsia="Arial" w:hAnsi="Arial" w:cs="Arial"/>
        </w:rPr>
        <w:br/>
      </w:r>
      <w:r>
        <w:rPr>
          <w:rFonts w:ascii="Arial" w:eastAsia="Arial" w:hAnsi="Arial" w:cs="Arial"/>
        </w:rPr>
        <w:br/>
        <w:t>While there is no federal law that requires employers to provide e</w:t>
      </w:r>
      <w:r>
        <w:rPr>
          <w:rFonts w:ascii="Arial" w:eastAsia="Arial" w:hAnsi="Arial" w:cs="Arial"/>
        </w:rPr>
        <w:t>mployees time off to vote in a national or state election, many states have voting leave laws which regulate the amount of time permitted away from the workplace to vote, whether wages may be deducted, and which elections are subject to the requirements fo</w:t>
      </w:r>
      <w:r>
        <w:rPr>
          <w:rFonts w:ascii="Arial" w:eastAsia="Arial" w:hAnsi="Arial" w:cs="Arial"/>
        </w:rPr>
        <w:t>r voting leave.</w:t>
      </w:r>
      <w:r>
        <w:rPr>
          <w:rFonts w:ascii="Arial" w:eastAsia="Arial" w:hAnsi="Arial" w:cs="Arial"/>
        </w:rPr>
        <w:br/>
      </w:r>
      <w:r>
        <w:rPr>
          <w:rFonts w:ascii="Arial" w:eastAsia="Arial" w:hAnsi="Arial" w:cs="Arial"/>
        </w:rPr>
        <w:br/>
        <w:t xml:space="preserve">Many states also have laws requiring that employers allow employees to be absent from work, either with or without pay, due to other specified circumstances. </w:t>
      </w:r>
    </w:p>
    <w:p w14:paraId="7EE4C5F0" w14:textId="77777777" w:rsidR="008876BD" w:rsidRDefault="001868E0">
      <w:pPr>
        <w:pStyle w:val="Heading2"/>
        <w:rPr>
          <w:rFonts w:eastAsia="Arial"/>
          <w:sz w:val="24"/>
          <w:szCs w:val="24"/>
        </w:rPr>
      </w:pPr>
      <w:bookmarkStart w:id="18" w:name="_Toc256000017"/>
      <w:r>
        <w:rPr>
          <w:rFonts w:eastAsia="Arial"/>
          <w:b w:val="0"/>
        </w:rPr>
        <w:t>Family and Medical Leave</w:t>
      </w:r>
      <w:bookmarkEnd w:id="18"/>
    </w:p>
    <w:p w14:paraId="298A8A0A" w14:textId="77777777" w:rsidR="008876BD" w:rsidRDefault="001868E0">
      <w:pPr>
        <w:pStyle w:val="Heading1"/>
        <w:keepNext w:val="0"/>
        <w:spacing w:before="0" w:after="322"/>
        <w:rPr>
          <w:rFonts w:eastAsia="Arial"/>
          <w:sz w:val="48"/>
          <w:szCs w:val="48"/>
        </w:rPr>
      </w:pPr>
      <w:bookmarkStart w:id="19" w:name="_Toc256000018"/>
      <w:r>
        <w:rPr>
          <w:rFonts w:eastAsia="Arial"/>
          <w:kern w:val="36"/>
          <w:sz w:val="48"/>
          <w:szCs w:val="48"/>
        </w:rPr>
        <w:t>Federal Law</w:t>
      </w:r>
      <w:bookmarkEnd w:id="19"/>
    </w:p>
    <w:p w14:paraId="42DE733B" w14:textId="77777777" w:rsidR="008876BD" w:rsidRDefault="001868E0">
      <w:pPr>
        <w:spacing w:before="240" w:after="240"/>
        <w:rPr>
          <w:rFonts w:ascii="Arial" w:eastAsia="Arial" w:hAnsi="Arial" w:cs="Arial"/>
        </w:rPr>
      </w:pPr>
      <w:r>
        <w:rPr>
          <w:rFonts w:ascii="Arial" w:eastAsia="Arial" w:hAnsi="Arial" w:cs="Arial"/>
        </w:rPr>
        <w:t xml:space="preserve">The federal </w:t>
      </w:r>
      <w:hyperlink r:id="rId23" w:tgtFrame="_blank" w:tooltip="Family and Medical Leave Act" w:history="1">
        <w:r>
          <w:rPr>
            <w:rFonts w:ascii="Arial" w:eastAsia="Arial" w:hAnsi="Arial" w:cs="Arial"/>
            <w:color w:val="0000EE"/>
            <w:u w:val="single"/>
          </w:rPr>
          <w:t>Family and Medical Leave Act</w:t>
        </w:r>
      </w:hyperlink>
      <w:r>
        <w:rPr>
          <w:rFonts w:ascii="Arial" w:eastAsia="Arial" w:hAnsi="Arial" w:cs="Arial"/>
        </w:rPr>
        <w:t xml:space="preserve"> (FMLA) generally requires private employers with 50 or more employees to provide eligible employees with up to 12 weeks of </w:t>
      </w:r>
      <w:r>
        <w:rPr>
          <w:rFonts w:ascii="Arial" w:eastAsia="Arial" w:hAnsi="Arial" w:cs="Arial"/>
        </w:rPr>
        <w:t>unpaid leave during a 12-month period for certain family and medical reasons. Those reasons include the birth and care of a newborn child or placement of an adopted or foster child with an employee, as well as leave to care for an immediate family member w</w:t>
      </w:r>
      <w:r>
        <w:rPr>
          <w:rFonts w:ascii="Arial" w:eastAsia="Arial" w:hAnsi="Arial" w:cs="Arial"/>
        </w:rPr>
        <w:t>ith a serious health condition or when an employee is unable to work because of the employee’s own serious health condition (including incapacity due to pregnancy).</w:t>
      </w:r>
      <w:r>
        <w:rPr>
          <w:rFonts w:ascii="Arial" w:eastAsia="Arial" w:hAnsi="Arial" w:cs="Arial"/>
        </w:rPr>
        <w:br/>
      </w:r>
      <w:r>
        <w:rPr>
          <w:rFonts w:ascii="Arial" w:eastAsia="Arial" w:hAnsi="Arial" w:cs="Arial"/>
        </w:rPr>
        <w:br/>
        <w:t>Employees are eligible for federal FMLA leave if they have worked for their employer for a</w:t>
      </w:r>
      <w:r>
        <w:rPr>
          <w:rFonts w:ascii="Arial" w:eastAsia="Arial" w:hAnsi="Arial" w:cs="Arial"/>
        </w:rPr>
        <w:t>t least 12 months, at least 1,250 hours over the past 12 months, and work at a location where the company employs 50 or more employees within 75 miles. Employers subject to FMLA are required to maintain group health insurance coverage for an employee on FM</w:t>
      </w:r>
      <w:r>
        <w:rPr>
          <w:rFonts w:ascii="Arial" w:eastAsia="Arial" w:hAnsi="Arial" w:cs="Arial"/>
        </w:rPr>
        <w:t>LA leave on the same terms as if the employee continued to work. Upon return from FMLA leave, an employee generally must be restored to his or her original position or an equivalent position identical to the original in terms of pay, benefits, and other te</w:t>
      </w:r>
      <w:r>
        <w:rPr>
          <w:rFonts w:ascii="Arial" w:eastAsia="Arial" w:hAnsi="Arial" w:cs="Arial"/>
        </w:rPr>
        <w:t>rms and conditions.</w:t>
      </w:r>
      <w:r>
        <w:rPr>
          <w:rFonts w:ascii="Arial" w:eastAsia="Arial" w:hAnsi="Arial" w:cs="Arial"/>
        </w:rPr>
        <w:br/>
      </w:r>
      <w:r>
        <w:rPr>
          <w:rFonts w:ascii="Arial" w:eastAsia="Arial" w:hAnsi="Arial" w:cs="Arial"/>
        </w:rPr>
        <w:br/>
        <w:t>Many states also have laws requiring that employers grant certain employees leave from work due to specified family, medical, or other circumstances.</w:t>
      </w:r>
    </w:p>
    <w:p w14:paraId="6AF770DA" w14:textId="77777777" w:rsidR="008876BD" w:rsidRDefault="001868E0">
      <w:pPr>
        <w:pStyle w:val="Heading2"/>
        <w:rPr>
          <w:rFonts w:eastAsia="Arial"/>
          <w:sz w:val="24"/>
          <w:szCs w:val="24"/>
        </w:rPr>
      </w:pPr>
      <w:bookmarkStart w:id="20" w:name="_Toc256000019"/>
      <w:r>
        <w:rPr>
          <w:rFonts w:eastAsia="Arial"/>
          <w:b w:val="0"/>
        </w:rPr>
        <w:t>Final Pay Requirements</w:t>
      </w:r>
      <w:bookmarkEnd w:id="20"/>
    </w:p>
    <w:p w14:paraId="31B153E8" w14:textId="77777777" w:rsidR="008876BD" w:rsidRDefault="001868E0">
      <w:pPr>
        <w:pStyle w:val="Heading1"/>
        <w:keepNext w:val="0"/>
        <w:spacing w:before="0" w:after="322"/>
        <w:rPr>
          <w:rFonts w:eastAsia="Arial"/>
          <w:sz w:val="48"/>
          <w:szCs w:val="48"/>
        </w:rPr>
      </w:pPr>
      <w:bookmarkStart w:id="21" w:name="_Toc256000020"/>
      <w:r>
        <w:rPr>
          <w:rFonts w:eastAsia="Arial"/>
          <w:kern w:val="36"/>
          <w:sz w:val="48"/>
          <w:szCs w:val="48"/>
        </w:rPr>
        <w:t>Federal Law</w:t>
      </w:r>
      <w:bookmarkEnd w:id="21"/>
    </w:p>
    <w:p w14:paraId="7AECB6BB" w14:textId="77777777" w:rsidR="008876BD" w:rsidRDefault="001868E0">
      <w:pPr>
        <w:rPr>
          <w:rFonts w:ascii="Arial" w:eastAsia="Arial" w:hAnsi="Arial" w:cs="Arial"/>
        </w:rPr>
      </w:pPr>
      <w:r>
        <w:rPr>
          <w:rFonts w:ascii="Arial" w:eastAsia="Arial" w:hAnsi="Arial" w:cs="Arial"/>
        </w:rPr>
        <w:t xml:space="preserve">Employers are not required by federal law to give </w:t>
      </w:r>
      <w:r>
        <w:rPr>
          <w:rFonts w:ascii="Arial" w:eastAsia="Arial" w:hAnsi="Arial" w:cs="Arial"/>
        </w:rPr>
        <w:t>a former employee his or her final paycheck immediately. Some states, however, may require immediate payment or payment at another specified time. Under state law, requirements regarding timing of the final paycheck may depend on whether an employee is ter</w:t>
      </w:r>
      <w:r>
        <w:rPr>
          <w:rFonts w:ascii="Arial" w:eastAsia="Arial" w:hAnsi="Arial" w:cs="Arial"/>
        </w:rPr>
        <w:t>minated or voluntarily quits.</w:t>
      </w:r>
    </w:p>
    <w:p w14:paraId="662B20C3" w14:textId="77777777" w:rsidR="008876BD" w:rsidRDefault="001868E0">
      <w:pPr>
        <w:pStyle w:val="Heading2"/>
        <w:rPr>
          <w:rFonts w:eastAsia="Arial"/>
          <w:sz w:val="24"/>
          <w:szCs w:val="24"/>
        </w:rPr>
      </w:pPr>
      <w:bookmarkStart w:id="22" w:name="_Toc256000021"/>
      <w:r>
        <w:rPr>
          <w:rFonts w:eastAsia="Arial"/>
          <w:b w:val="0"/>
        </w:rPr>
        <w:t>Immigration and Verifying Employment Eligibility</w:t>
      </w:r>
      <w:bookmarkEnd w:id="22"/>
    </w:p>
    <w:p w14:paraId="1F94CA5C" w14:textId="77777777" w:rsidR="008876BD" w:rsidRDefault="001868E0">
      <w:pPr>
        <w:pStyle w:val="Heading1"/>
        <w:keepNext w:val="0"/>
        <w:spacing w:before="0" w:after="322"/>
        <w:rPr>
          <w:rFonts w:eastAsia="Arial"/>
          <w:sz w:val="48"/>
          <w:szCs w:val="48"/>
        </w:rPr>
      </w:pPr>
      <w:bookmarkStart w:id="23" w:name="_Toc256000022"/>
      <w:r>
        <w:rPr>
          <w:rFonts w:eastAsia="Arial"/>
          <w:kern w:val="36"/>
          <w:sz w:val="48"/>
          <w:szCs w:val="48"/>
        </w:rPr>
        <w:t>Federal Law</w:t>
      </w:r>
      <w:bookmarkEnd w:id="23"/>
    </w:p>
    <w:p w14:paraId="2A23E604" w14:textId="77777777" w:rsidR="008876BD" w:rsidRDefault="001868E0">
      <w:pPr>
        <w:rPr>
          <w:rFonts w:ascii="Arial" w:eastAsia="Arial" w:hAnsi="Arial" w:cs="Arial"/>
        </w:rPr>
      </w:pPr>
      <w:r>
        <w:rPr>
          <w:rFonts w:ascii="Arial" w:eastAsia="Arial" w:hAnsi="Arial" w:cs="Arial"/>
        </w:rPr>
        <w:t>Federal law requires employers to hire only individuals who may legally work in the United States—either U.S. citizens or foreign citizens who have the necessary aut</w:t>
      </w:r>
      <w:r>
        <w:rPr>
          <w:rFonts w:ascii="Arial" w:eastAsia="Arial" w:hAnsi="Arial" w:cs="Arial"/>
        </w:rPr>
        <w:t xml:space="preserve">horization. To comply with the law, employers must verify the identity and employment authorization of each employee hired to work in the United States by completing and retaining </w:t>
      </w:r>
      <w:hyperlink r:id="rId24" w:tgtFrame="_blank" w:tooltip="Form I-9" w:history="1">
        <w:r>
          <w:rPr>
            <w:rFonts w:ascii="Arial" w:eastAsia="Arial" w:hAnsi="Arial" w:cs="Arial"/>
            <w:color w:val="0000EE"/>
            <w:u w:val="single"/>
          </w:rPr>
          <w:t>Form</w:t>
        </w:r>
        <w:r>
          <w:rPr>
            <w:rFonts w:ascii="Arial" w:eastAsia="Arial" w:hAnsi="Arial" w:cs="Arial"/>
            <w:color w:val="0000EE"/>
            <w:u w:val="single"/>
          </w:rPr>
          <w:t xml:space="preserve"> I-9</w:t>
        </w:r>
      </w:hyperlink>
      <w:r>
        <w:rPr>
          <w:rFonts w:ascii="Arial" w:eastAsia="Arial" w:hAnsi="Arial" w:cs="Arial"/>
        </w:rPr>
        <w:t>.</w:t>
      </w:r>
      <w:r>
        <w:rPr>
          <w:rFonts w:ascii="Arial" w:eastAsia="Arial" w:hAnsi="Arial" w:cs="Arial"/>
        </w:rPr>
        <w:br/>
      </w:r>
      <w:r>
        <w:rPr>
          <w:rFonts w:ascii="Arial" w:eastAsia="Arial" w:hAnsi="Arial" w:cs="Arial"/>
        </w:rPr>
        <w:br/>
      </w:r>
      <w:hyperlink r:id="rId25" w:tgtFrame="_blank" w:tooltip="E-Verify" w:history="1">
        <w:r>
          <w:rPr>
            <w:rFonts w:ascii="Arial" w:eastAsia="Arial" w:hAnsi="Arial" w:cs="Arial"/>
            <w:color w:val="0000EE"/>
            <w:u w:val="single"/>
          </w:rPr>
          <w:t>E-Verify</w:t>
        </w:r>
      </w:hyperlink>
      <w:r>
        <w:rPr>
          <w:rFonts w:ascii="Arial" w:eastAsia="Arial" w:hAnsi="Arial" w:cs="Arial"/>
        </w:rPr>
        <w:t xml:space="preserve"> is an Internet-based system that allows an employer, using information reported on an employee's Form I-9, to determine the eligibility of that employee to work in t</w:t>
      </w:r>
      <w:r>
        <w:rPr>
          <w:rFonts w:ascii="Arial" w:eastAsia="Arial" w:hAnsi="Arial" w:cs="Arial"/>
        </w:rPr>
        <w:t xml:space="preserve">he United States. Use of E-Verify is mandatory for certain </w:t>
      </w:r>
      <w:hyperlink r:id="rId26" w:tgtFrame="_blank" w:tooltip="federal contractors" w:history="1">
        <w:r>
          <w:rPr>
            <w:rFonts w:ascii="Arial" w:eastAsia="Arial" w:hAnsi="Arial" w:cs="Arial"/>
            <w:color w:val="0000EE"/>
            <w:u w:val="single"/>
          </w:rPr>
          <w:t>federal contractors</w:t>
        </w:r>
      </w:hyperlink>
      <w:r>
        <w:rPr>
          <w:rFonts w:ascii="Arial" w:eastAsia="Arial" w:hAnsi="Arial" w:cs="Arial"/>
        </w:rPr>
        <w:t>. Some private companies may also be required by state law to use E-Verify.</w:t>
      </w:r>
    </w:p>
    <w:p w14:paraId="3E3C02F1" w14:textId="77777777" w:rsidR="008876BD" w:rsidRDefault="001868E0">
      <w:pPr>
        <w:pStyle w:val="Heading2"/>
        <w:rPr>
          <w:rFonts w:eastAsia="Arial"/>
          <w:sz w:val="24"/>
          <w:szCs w:val="24"/>
        </w:rPr>
      </w:pPr>
      <w:bookmarkStart w:id="24" w:name="_Toc256000023"/>
      <w:r>
        <w:rPr>
          <w:rFonts w:eastAsia="Arial"/>
          <w:b w:val="0"/>
        </w:rPr>
        <w:t>Meal and Rest Breaks</w:t>
      </w:r>
      <w:bookmarkEnd w:id="24"/>
    </w:p>
    <w:p w14:paraId="1F49A913" w14:textId="77777777" w:rsidR="008876BD" w:rsidRDefault="001868E0">
      <w:pPr>
        <w:pStyle w:val="Heading1"/>
        <w:keepNext w:val="0"/>
        <w:spacing w:before="0" w:after="322"/>
        <w:rPr>
          <w:rFonts w:eastAsia="Arial"/>
          <w:sz w:val="48"/>
          <w:szCs w:val="48"/>
        </w:rPr>
      </w:pPr>
      <w:bookmarkStart w:id="25" w:name="_Toc256000024"/>
      <w:r>
        <w:rPr>
          <w:rFonts w:eastAsia="Arial"/>
          <w:kern w:val="36"/>
          <w:sz w:val="48"/>
          <w:szCs w:val="48"/>
        </w:rPr>
        <w:t>Federal Law</w:t>
      </w:r>
      <w:bookmarkEnd w:id="25"/>
    </w:p>
    <w:p w14:paraId="67E8095A" w14:textId="77777777" w:rsidR="008876BD" w:rsidRDefault="001868E0">
      <w:pPr>
        <w:rPr>
          <w:rFonts w:ascii="Arial" w:eastAsia="Arial" w:hAnsi="Arial" w:cs="Arial"/>
        </w:rPr>
      </w:pPr>
      <w:r>
        <w:rPr>
          <w:rFonts w:ascii="Arial" w:eastAsia="Arial" w:hAnsi="Arial" w:cs="Arial"/>
        </w:rPr>
        <w:t xml:space="preserve">The federal </w:t>
      </w:r>
      <w:hyperlink r:id="rId27" w:tgtFrame="_blank" w:tooltip="Fair Labor Standards Act" w:history="1">
        <w:r>
          <w:rPr>
            <w:rFonts w:ascii="Arial" w:eastAsia="Arial" w:hAnsi="Arial" w:cs="Arial"/>
            <w:color w:val="0000EE"/>
            <w:u w:val="single"/>
          </w:rPr>
          <w:t>Fair Labor Standards Act</w:t>
        </w:r>
      </w:hyperlink>
      <w:r>
        <w:rPr>
          <w:rFonts w:ascii="Arial" w:eastAsia="Arial" w:hAnsi="Arial" w:cs="Arial"/>
        </w:rPr>
        <w:t xml:space="preserve"> (FLSA) does not require employers to provide meal periods or rest breaks for non-exempt employees, except for </w:t>
      </w:r>
      <w:hyperlink r:id="rId28" w:tgtFrame="_blank" w:tooltip="break time for nursing mothers" w:history="1">
        <w:r>
          <w:rPr>
            <w:rFonts w:ascii="Arial" w:eastAsia="Arial" w:hAnsi="Arial" w:cs="Arial"/>
            <w:color w:val="0000EE"/>
            <w:u w:val="single"/>
          </w:rPr>
          <w:t>break time for nursing mothers</w:t>
        </w:r>
      </w:hyperlink>
      <w:r>
        <w:rPr>
          <w:rFonts w:ascii="Arial" w:eastAsia="Arial" w:hAnsi="Arial" w:cs="Arial"/>
        </w:rPr>
        <w:t>. However, e</w:t>
      </w:r>
      <w:r>
        <w:rPr>
          <w:rFonts w:ascii="Arial" w:eastAsia="Arial" w:hAnsi="Arial" w:cs="Arial"/>
        </w:rPr>
        <w:t xml:space="preserve">mployers that do provide breaks and meal periods must follow certain rules. </w:t>
      </w:r>
      <w:r>
        <w:rPr>
          <w:rFonts w:ascii="Arial" w:eastAsia="Arial" w:hAnsi="Arial" w:cs="Arial"/>
        </w:rPr>
        <w:br/>
      </w:r>
      <w:r>
        <w:rPr>
          <w:rFonts w:ascii="Arial" w:eastAsia="Arial" w:hAnsi="Arial" w:cs="Arial"/>
        </w:rPr>
        <w:br/>
        <w:t>Rest breaks must be counted as hours worked for purposes of minimum wage and overtime requirements under federal law. These breaks include short periods (usually 20 minutes or fe</w:t>
      </w:r>
      <w:r>
        <w:rPr>
          <w:rFonts w:ascii="Arial" w:eastAsia="Arial" w:hAnsi="Arial" w:cs="Arial"/>
        </w:rPr>
        <w:t>wer) that employees are allowed to spend away from the work site for any reason—for example, smoke breaks, restroom breaks, and breaks to make personal phone calls or to get coffee or soft drinks.</w:t>
      </w:r>
      <w:r>
        <w:rPr>
          <w:rFonts w:ascii="Arial" w:eastAsia="Arial" w:hAnsi="Arial" w:cs="Arial"/>
        </w:rPr>
        <w:br/>
      </w:r>
      <w:r>
        <w:rPr>
          <w:rFonts w:ascii="Arial" w:eastAsia="Arial" w:hAnsi="Arial" w:cs="Arial"/>
        </w:rPr>
        <w:br/>
        <w:t>Bona fide meal periods (typically at least 30 minutes) are</w:t>
      </w:r>
      <w:r>
        <w:rPr>
          <w:rFonts w:ascii="Arial" w:eastAsia="Arial" w:hAnsi="Arial" w:cs="Arial"/>
        </w:rPr>
        <w:t xml:space="preserve"> generally not considered work time under federal law, so long as the employee is completely relieved from duty during the meal period. An employee is not completely relieved from duty if he or she is required to perform any duties or do any work (active o</w:t>
      </w:r>
      <w:r>
        <w:rPr>
          <w:rFonts w:ascii="Arial" w:eastAsia="Arial" w:hAnsi="Arial" w:cs="Arial"/>
        </w:rPr>
        <w:t>r inactive) while eating. It is not necessary that an employee be permitted to leave the premises if he or she is completely relieved from duty during the meal period.</w:t>
      </w:r>
      <w:r>
        <w:rPr>
          <w:rFonts w:ascii="Arial" w:eastAsia="Arial" w:hAnsi="Arial" w:cs="Arial"/>
        </w:rPr>
        <w:br/>
      </w:r>
      <w:r>
        <w:rPr>
          <w:rFonts w:ascii="Arial" w:eastAsia="Arial" w:hAnsi="Arial" w:cs="Arial"/>
        </w:rPr>
        <w:br/>
        <w:t>Many states require that employers provide meal periods and rest breaks (paid or unpaid</w:t>
      </w:r>
      <w:r>
        <w:rPr>
          <w:rFonts w:ascii="Arial" w:eastAsia="Arial" w:hAnsi="Arial" w:cs="Arial"/>
        </w:rPr>
        <w:t>), and some specify a particular time when breaks or meal periods must be given. Where both the FLSA and a state labor law apply, the employee is entitled to the most beneficial provisions of each law.</w:t>
      </w:r>
    </w:p>
    <w:p w14:paraId="4BBBBE87" w14:textId="77777777" w:rsidR="008876BD" w:rsidRDefault="001868E0">
      <w:pPr>
        <w:pStyle w:val="Heading2"/>
        <w:rPr>
          <w:rFonts w:eastAsia="Arial"/>
          <w:sz w:val="24"/>
          <w:szCs w:val="24"/>
        </w:rPr>
      </w:pPr>
      <w:bookmarkStart w:id="26" w:name="_Toc256000025"/>
      <w:r>
        <w:rPr>
          <w:rFonts w:eastAsia="Arial"/>
          <w:b w:val="0"/>
        </w:rPr>
        <w:t>Minimum Wage</w:t>
      </w:r>
      <w:bookmarkEnd w:id="26"/>
    </w:p>
    <w:p w14:paraId="7C890C0B" w14:textId="77777777" w:rsidR="008876BD" w:rsidRDefault="001868E0">
      <w:pPr>
        <w:pStyle w:val="Heading1"/>
        <w:keepNext w:val="0"/>
        <w:spacing w:before="0" w:after="322"/>
        <w:rPr>
          <w:rFonts w:eastAsia="Arial"/>
          <w:sz w:val="48"/>
          <w:szCs w:val="48"/>
        </w:rPr>
      </w:pPr>
      <w:bookmarkStart w:id="27" w:name="_Toc256000026"/>
      <w:r>
        <w:rPr>
          <w:rFonts w:eastAsia="Arial"/>
          <w:kern w:val="36"/>
          <w:sz w:val="48"/>
          <w:szCs w:val="48"/>
        </w:rPr>
        <w:t>Federal Law</w:t>
      </w:r>
      <w:bookmarkEnd w:id="27"/>
    </w:p>
    <w:p w14:paraId="309FFB62" w14:textId="77777777" w:rsidR="008876BD" w:rsidRDefault="001868E0">
      <w:pPr>
        <w:spacing w:before="240" w:after="240"/>
        <w:rPr>
          <w:rFonts w:ascii="Arial" w:eastAsia="Arial" w:hAnsi="Arial" w:cs="Arial"/>
        </w:rPr>
      </w:pPr>
      <w:r>
        <w:rPr>
          <w:rFonts w:ascii="Arial" w:eastAsia="Arial" w:hAnsi="Arial" w:cs="Arial"/>
        </w:rPr>
        <w:t xml:space="preserve">The federal Fair Labor Standards Act generally requires employers of covered employees who are </w:t>
      </w:r>
      <w:hyperlink r:id="rId29" w:tgtFrame="_blank" w:tooltip="not otherwise exempt" w:history="1">
        <w:r>
          <w:rPr>
            <w:rFonts w:ascii="Arial" w:eastAsia="Arial" w:hAnsi="Arial" w:cs="Arial"/>
            <w:color w:val="0000EE"/>
            <w:u w:val="single"/>
          </w:rPr>
          <w:t>not otherwise exempt</w:t>
        </w:r>
      </w:hyperlink>
      <w:r>
        <w:rPr>
          <w:rFonts w:ascii="Arial" w:eastAsia="Arial" w:hAnsi="Arial" w:cs="Arial"/>
        </w:rPr>
        <w:t xml:space="preserve"> to pay these employees a minimum w</w:t>
      </w:r>
      <w:r>
        <w:rPr>
          <w:rFonts w:ascii="Arial" w:eastAsia="Arial" w:hAnsi="Arial" w:cs="Arial"/>
        </w:rPr>
        <w:t xml:space="preserve">age of not less than </w:t>
      </w:r>
      <w:r>
        <w:rPr>
          <w:rFonts w:ascii="Arial" w:eastAsia="Arial" w:hAnsi="Arial" w:cs="Arial"/>
          <w:b/>
          <w:bCs/>
        </w:rPr>
        <w:t>$7.25 per hour</w:t>
      </w:r>
      <w:r>
        <w:rPr>
          <w:rFonts w:ascii="Arial" w:eastAsia="Arial" w:hAnsi="Arial" w:cs="Arial"/>
        </w:rPr>
        <w:t>.</w:t>
      </w:r>
      <w:r>
        <w:rPr>
          <w:rFonts w:ascii="Arial" w:eastAsia="Arial" w:hAnsi="Arial" w:cs="Arial"/>
        </w:rPr>
        <w:br/>
        <w:t> </w:t>
      </w:r>
      <w:r>
        <w:rPr>
          <w:rFonts w:ascii="Arial" w:eastAsia="Arial" w:hAnsi="Arial" w:cs="Arial"/>
        </w:rPr>
        <w:br/>
        <w:t>Youths under 20 years of age may be paid a minimum wage of not less than $4.25 an hour during the first 90 consecutive calendar days of employment with an employer.</w:t>
      </w:r>
      <w:r>
        <w:rPr>
          <w:rFonts w:ascii="Arial" w:eastAsia="Arial" w:hAnsi="Arial" w:cs="Arial"/>
        </w:rPr>
        <w:br/>
      </w:r>
      <w:r>
        <w:rPr>
          <w:rFonts w:ascii="Arial" w:eastAsia="Arial" w:hAnsi="Arial" w:cs="Arial"/>
        </w:rPr>
        <w:br/>
        <w:t>Employers of tipped employees (i.e., those who cust</w:t>
      </w:r>
      <w:r>
        <w:rPr>
          <w:rFonts w:ascii="Arial" w:eastAsia="Arial" w:hAnsi="Arial" w:cs="Arial"/>
        </w:rPr>
        <w:t xml:space="preserve">omarily and regularly receive more than $30 a month in tips) may consider such tips as part of their wages, but employers must pay a direct wage of at least $2.13 per hour if they claim a tip credit. They must also meet certain </w:t>
      </w:r>
      <w:hyperlink r:id="rId30" w:tgtFrame="_blank" w:tooltip="other requirements" w:history="1">
        <w:r>
          <w:rPr>
            <w:rFonts w:ascii="Arial" w:eastAsia="Arial" w:hAnsi="Arial" w:cs="Arial"/>
            <w:color w:val="0000EE"/>
            <w:u w:val="single"/>
          </w:rPr>
          <w:t>other requirements</w:t>
        </w:r>
      </w:hyperlink>
      <w:r>
        <w:rPr>
          <w:rFonts w:ascii="Arial" w:eastAsia="Arial" w:hAnsi="Arial" w:cs="Arial"/>
        </w:rPr>
        <w:t>.</w:t>
      </w:r>
      <w:r>
        <w:rPr>
          <w:rFonts w:ascii="Arial" w:eastAsia="Arial" w:hAnsi="Arial" w:cs="Arial"/>
        </w:rPr>
        <w:br/>
      </w:r>
      <w:r>
        <w:rPr>
          <w:rFonts w:ascii="Arial" w:eastAsia="Arial" w:hAnsi="Arial" w:cs="Arial"/>
        </w:rPr>
        <w:br/>
        <w:t xml:space="preserve">In cases where an employee is subject to both the state and federal minimum wage laws, the employee is entitled to the higher of the two minimum wages. Be sure </w:t>
      </w:r>
      <w:r>
        <w:rPr>
          <w:rFonts w:ascii="Arial" w:eastAsia="Arial" w:hAnsi="Arial" w:cs="Arial"/>
        </w:rPr>
        <w:t xml:space="preserve">to also comply with any city or other local wage requirements (which may be </w:t>
      </w:r>
      <w:r>
        <w:rPr>
          <w:rFonts w:ascii="Arial" w:eastAsia="Arial" w:hAnsi="Arial" w:cs="Arial"/>
          <w:b/>
          <w:bCs/>
        </w:rPr>
        <w:t>higher</w:t>
      </w:r>
      <w:r>
        <w:rPr>
          <w:rFonts w:ascii="Arial" w:eastAsia="Arial" w:hAnsi="Arial" w:cs="Arial"/>
        </w:rPr>
        <w:t xml:space="preserve"> than the state or federal minimum wage) that may apply to your business.</w:t>
      </w:r>
    </w:p>
    <w:p w14:paraId="047B9BF9" w14:textId="77777777" w:rsidR="008876BD" w:rsidRDefault="001868E0">
      <w:pPr>
        <w:pStyle w:val="Heading2"/>
        <w:rPr>
          <w:rFonts w:eastAsia="Arial"/>
          <w:sz w:val="24"/>
          <w:szCs w:val="24"/>
        </w:rPr>
      </w:pPr>
      <w:bookmarkStart w:id="28" w:name="_Toc256000027"/>
      <w:r>
        <w:rPr>
          <w:rFonts w:eastAsia="Arial"/>
          <w:b w:val="0"/>
        </w:rPr>
        <w:t>New Hire Reporting</w:t>
      </w:r>
      <w:bookmarkEnd w:id="28"/>
    </w:p>
    <w:p w14:paraId="151B49DF" w14:textId="77777777" w:rsidR="008876BD" w:rsidRDefault="001868E0">
      <w:pPr>
        <w:pStyle w:val="Heading1"/>
        <w:keepNext w:val="0"/>
        <w:spacing w:before="0" w:after="322"/>
        <w:rPr>
          <w:rFonts w:eastAsia="Arial"/>
          <w:sz w:val="48"/>
          <w:szCs w:val="48"/>
        </w:rPr>
      </w:pPr>
      <w:bookmarkStart w:id="29" w:name="_Toc256000028"/>
      <w:r>
        <w:rPr>
          <w:rFonts w:eastAsia="Arial"/>
          <w:kern w:val="36"/>
          <w:sz w:val="48"/>
          <w:szCs w:val="48"/>
        </w:rPr>
        <w:t>Federal Law</w:t>
      </w:r>
      <w:bookmarkEnd w:id="29"/>
    </w:p>
    <w:p w14:paraId="52ED9C25" w14:textId="77777777" w:rsidR="008876BD" w:rsidRDefault="001868E0">
      <w:pPr>
        <w:rPr>
          <w:rFonts w:ascii="Arial" w:eastAsia="Arial" w:hAnsi="Arial" w:cs="Arial"/>
        </w:rPr>
      </w:pPr>
      <w:r>
        <w:rPr>
          <w:rFonts w:ascii="Arial" w:eastAsia="Arial" w:hAnsi="Arial" w:cs="Arial"/>
        </w:rPr>
        <w:t>Employers are required by federal law to report information about new</w:t>
      </w:r>
      <w:r>
        <w:rPr>
          <w:rFonts w:ascii="Arial" w:eastAsia="Arial" w:hAnsi="Arial" w:cs="Arial"/>
        </w:rPr>
        <w:t>ly hired and rehired employees to a designated state agency. Many states accept a copy of Form W-4 with employer information added. Employers must adhere to the reporting time frame of the state to which the employer reports.</w:t>
      </w:r>
      <w:r>
        <w:rPr>
          <w:rFonts w:ascii="Arial" w:eastAsia="Arial" w:hAnsi="Arial" w:cs="Arial"/>
        </w:rPr>
        <w:br/>
      </w:r>
      <w:r>
        <w:rPr>
          <w:rFonts w:ascii="Arial" w:eastAsia="Arial" w:hAnsi="Arial" w:cs="Arial"/>
        </w:rPr>
        <w:br/>
        <w:t xml:space="preserve">New hire reports are matched </w:t>
      </w:r>
      <w:r>
        <w:rPr>
          <w:rFonts w:ascii="Arial" w:eastAsia="Arial" w:hAnsi="Arial" w:cs="Arial"/>
        </w:rPr>
        <w:t>against child support records at the state and national levels to locate parents who owe child support.</w:t>
      </w:r>
    </w:p>
    <w:p w14:paraId="008C10C3" w14:textId="77777777" w:rsidR="008876BD" w:rsidRDefault="001868E0">
      <w:pPr>
        <w:pStyle w:val="Heading2"/>
        <w:rPr>
          <w:rFonts w:eastAsia="Arial"/>
          <w:sz w:val="24"/>
          <w:szCs w:val="24"/>
        </w:rPr>
      </w:pPr>
      <w:bookmarkStart w:id="30" w:name="_Toc256000029"/>
      <w:r>
        <w:rPr>
          <w:rFonts w:eastAsia="Arial"/>
          <w:b w:val="0"/>
        </w:rPr>
        <w:t>Occupational Safety and Health</w:t>
      </w:r>
      <w:bookmarkEnd w:id="30"/>
    </w:p>
    <w:p w14:paraId="186BA9BC" w14:textId="77777777" w:rsidR="008876BD" w:rsidRDefault="001868E0">
      <w:pPr>
        <w:pStyle w:val="Heading1"/>
        <w:keepNext w:val="0"/>
        <w:spacing w:before="0" w:after="322"/>
        <w:rPr>
          <w:rFonts w:eastAsia="Arial"/>
          <w:sz w:val="48"/>
          <w:szCs w:val="48"/>
        </w:rPr>
      </w:pPr>
      <w:bookmarkStart w:id="31" w:name="_Toc256000030"/>
      <w:r>
        <w:rPr>
          <w:rFonts w:eastAsia="Arial"/>
          <w:kern w:val="36"/>
          <w:sz w:val="48"/>
          <w:szCs w:val="48"/>
        </w:rPr>
        <w:t>Federal Law</w:t>
      </w:r>
      <w:bookmarkEnd w:id="31"/>
    </w:p>
    <w:p w14:paraId="755B612B" w14:textId="77777777" w:rsidR="008876BD" w:rsidRDefault="001868E0">
      <w:pPr>
        <w:rPr>
          <w:rFonts w:ascii="Arial" w:eastAsia="Arial" w:hAnsi="Arial" w:cs="Arial"/>
        </w:rPr>
      </w:pPr>
      <w:r>
        <w:rPr>
          <w:rFonts w:ascii="Arial" w:eastAsia="Arial" w:hAnsi="Arial" w:cs="Arial"/>
        </w:rPr>
        <w:t>The U.S. Occupational Safety and Health Administration (OSHA) covers most private sector employers and worker</w:t>
      </w:r>
      <w:r>
        <w:rPr>
          <w:rFonts w:ascii="Arial" w:eastAsia="Arial" w:hAnsi="Arial" w:cs="Arial"/>
        </w:rPr>
        <w:t>s, either directly through federal OSHA or through an OSHA-approved state plan. State plans are OSHA-approved job safety and health programs operated by individual states instead of federal OSHA.</w:t>
      </w:r>
      <w:r>
        <w:rPr>
          <w:rFonts w:ascii="Arial" w:eastAsia="Arial" w:hAnsi="Arial" w:cs="Arial"/>
        </w:rPr>
        <w:br/>
      </w:r>
      <w:r>
        <w:rPr>
          <w:rFonts w:ascii="Arial" w:eastAsia="Arial" w:hAnsi="Arial" w:cs="Arial"/>
        </w:rPr>
        <w:br/>
        <w:t>OSHA approves and monitors all state plans. State plans mus</w:t>
      </w:r>
      <w:r>
        <w:rPr>
          <w:rFonts w:ascii="Arial" w:eastAsia="Arial" w:hAnsi="Arial" w:cs="Arial"/>
        </w:rPr>
        <w:t xml:space="preserve">t set workplace safety and health standards that are at least as effective as OSHA standards. Many state plans adopt standards identical to OSHA. State plans have the option to promulgate standards covering hazards not addressed by OSHA standards. A state </w:t>
      </w:r>
      <w:r>
        <w:rPr>
          <w:rFonts w:ascii="Arial" w:eastAsia="Arial" w:hAnsi="Arial" w:cs="Arial"/>
        </w:rPr>
        <w:t>plan must conduct inspections to enforce its standards, cover state and local government workers, and operate occupational safety and health training and education programs.</w:t>
      </w:r>
    </w:p>
    <w:p w14:paraId="4DABAC17" w14:textId="77777777" w:rsidR="008876BD" w:rsidRDefault="001868E0">
      <w:pPr>
        <w:pStyle w:val="Heading2"/>
        <w:rPr>
          <w:rFonts w:eastAsia="Arial"/>
          <w:sz w:val="24"/>
          <w:szCs w:val="24"/>
        </w:rPr>
      </w:pPr>
      <w:bookmarkStart w:id="32" w:name="_Toc256000031"/>
      <w:r>
        <w:rPr>
          <w:rFonts w:eastAsia="Arial"/>
          <w:b w:val="0"/>
        </w:rPr>
        <w:t>Overtime</w:t>
      </w:r>
      <w:bookmarkEnd w:id="32"/>
    </w:p>
    <w:p w14:paraId="4DF5BB28" w14:textId="77777777" w:rsidR="008876BD" w:rsidRDefault="001868E0">
      <w:pPr>
        <w:pStyle w:val="Heading1"/>
        <w:keepNext w:val="0"/>
        <w:spacing w:before="0" w:after="322"/>
        <w:rPr>
          <w:rFonts w:eastAsia="Arial"/>
          <w:sz w:val="48"/>
          <w:szCs w:val="48"/>
        </w:rPr>
      </w:pPr>
      <w:bookmarkStart w:id="33" w:name="_Toc256000032"/>
      <w:r>
        <w:rPr>
          <w:rFonts w:eastAsia="Arial"/>
          <w:kern w:val="36"/>
          <w:sz w:val="48"/>
          <w:szCs w:val="48"/>
        </w:rPr>
        <w:t>Federal Law</w:t>
      </w:r>
      <w:bookmarkEnd w:id="33"/>
    </w:p>
    <w:p w14:paraId="6719CE56" w14:textId="77777777" w:rsidR="008876BD" w:rsidRDefault="001868E0">
      <w:pPr>
        <w:spacing w:before="240" w:after="240"/>
        <w:rPr>
          <w:rFonts w:ascii="Arial" w:eastAsia="Arial" w:hAnsi="Arial" w:cs="Arial"/>
        </w:rPr>
      </w:pPr>
      <w:r>
        <w:rPr>
          <w:rFonts w:ascii="Arial" w:eastAsia="Arial" w:hAnsi="Arial" w:cs="Arial"/>
        </w:rPr>
        <w:t xml:space="preserve">Unless </w:t>
      </w:r>
      <w:hyperlink r:id="rId31" w:tgtFrame="_blank" w:tooltip="specifically exempted" w:history="1">
        <w:r>
          <w:rPr>
            <w:rFonts w:ascii="Arial" w:eastAsia="Arial" w:hAnsi="Arial" w:cs="Arial"/>
            <w:color w:val="0000EE"/>
            <w:u w:val="single"/>
          </w:rPr>
          <w:t>specifically exempted</w:t>
        </w:r>
      </w:hyperlink>
      <w:r>
        <w:rPr>
          <w:rFonts w:ascii="Arial" w:eastAsia="Arial" w:hAnsi="Arial" w:cs="Arial"/>
        </w:rPr>
        <w:t>, employees covered by the federal Fair Labor Standards Act (FLSA) generally must receive overtime pay for hours worked in excess of 40 in a workweek at a rate not less than time and</w:t>
      </w:r>
      <w:r>
        <w:rPr>
          <w:rFonts w:ascii="Arial" w:eastAsia="Arial" w:hAnsi="Arial" w:cs="Arial"/>
        </w:rPr>
        <w:t xml:space="preserve"> one-half their regular rates of pay. The FLSA does not require overtime pay for work on Saturdays, Sundays, holidays, or regular days of rest, unless overtime hours are worked on such days.</w:t>
      </w:r>
      <w:r>
        <w:rPr>
          <w:rFonts w:ascii="Arial" w:eastAsia="Arial" w:hAnsi="Arial" w:cs="Arial"/>
        </w:rPr>
        <w:br/>
      </w:r>
      <w:r>
        <w:rPr>
          <w:rFonts w:ascii="Arial" w:eastAsia="Arial" w:hAnsi="Arial" w:cs="Arial"/>
        </w:rPr>
        <w:br/>
        <w:t xml:space="preserve">The FLSA applies on a workweek basis. An employee's workweek is </w:t>
      </w:r>
      <w:r>
        <w:rPr>
          <w:rFonts w:ascii="Arial" w:eastAsia="Arial" w:hAnsi="Arial" w:cs="Arial"/>
        </w:rPr>
        <w:t>a fixed and regularly recurring period of 168 hours—seven consecutive 24-hour periods. It need not coincide with the calendar week, but may begin on any day and at any hour of the day. Different workweeks may be established for different employees or group</w:t>
      </w:r>
      <w:r>
        <w:rPr>
          <w:rFonts w:ascii="Arial" w:eastAsia="Arial" w:hAnsi="Arial" w:cs="Arial"/>
        </w:rPr>
        <w:t>s of employees. Averaging of hours over two or more weeks is not permitted. Normally, overtime pay earned in a particular workweek must be paid on the regular pay day for the pay period in which the wages were earned.</w:t>
      </w:r>
      <w:r>
        <w:rPr>
          <w:rFonts w:ascii="Arial" w:eastAsia="Arial" w:hAnsi="Arial" w:cs="Arial"/>
        </w:rPr>
        <w:br/>
      </w:r>
      <w:r>
        <w:rPr>
          <w:rFonts w:ascii="Arial" w:eastAsia="Arial" w:hAnsi="Arial" w:cs="Arial"/>
        </w:rPr>
        <w:br/>
        <w:t>Some states also have enacted overtim</w:t>
      </w:r>
      <w:r>
        <w:rPr>
          <w:rFonts w:ascii="Arial" w:eastAsia="Arial" w:hAnsi="Arial" w:cs="Arial"/>
        </w:rPr>
        <w:t>e laws. Where an employee is subject to both the state and federal overtime laws, the employee is entitled to overtime according to the higher standard (i.e., the standard that will provide the higher rate of pay).</w:t>
      </w:r>
    </w:p>
    <w:p w14:paraId="640DAD28" w14:textId="77777777" w:rsidR="008876BD" w:rsidRDefault="001868E0">
      <w:pPr>
        <w:pStyle w:val="Heading2"/>
        <w:rPr>
          <w:rFonts w:eastAsia="Arial"/>
          <w:sz w:val="24"/>
          <w:szCs w:val="24"/>
        </w:rPr>
      </w:pPr>
      <w:bookmarkStart w:id="34" w:name="_Toc256000033"/>
      <w:r>
        <w:rPr>
          <w:rFonts w:eastAsia="Arial"/>
          <w:b w:val="0"/>
        </w:rPr>
        <w:t>Personal Information Protection</w:t>
      </w:r>
      <w:bookmarkEnd w:id="34"/>
    </w:p>
    <w:p w14:paraId="7BB8B14B" w14:textId="77777777" w:rsidR="008876BD" w:rsidRDefault="001868E0">
      <w:pPr>
        <w:pStyle w:val="Heading1"/>
        <w:keepNext w:val="0"/>
        <w:spacing w:before="0" w:after="322"/>
        <w:rPr>
          <w:rFonts w:eastAsia="Arial"/>
          <w:sz w:val="48"/>
          <w:szCs w:val="48"/>
        </w:rPr>
      </w:pPr>
      <w:bookmarkStart w:id="35" w:name="_Toc256000034"/>
      <w:r>
        <w:rPr>
          <w:rFonts w:eastAsia="Arial"/>
          <w:kern w:val="36"/>
          <w:sz w:val="48"/>
          <w:szCs w:val="48"/>
        </w:rPr>
        <w:t>Federal L</w:t>
      </w:r>
      <w:r>
        <w:rPr>
          <w:rFonts w:eastAsia="Arial"/>
          <w:kern w:val="36"/>
          <w:sz w:val="48"/>
          <w:szCs w:val="48"/>
        </w:rPr>
        <w:t>aw</w:t>
      </w:r>
      <w:bookmarkEnd w:id="35"/>
    </w:p>
    <w:p w14:paraId="77767B4F" w14:textId="77777777" w:rsidR="008876BD" w:rsidRDefault="001868E0">
      <w:pPr>
        <w:rPr>
          <w:rFonts w:ascii="Arial" w:eastAsia="Arial" w:hAnsi="Arial" w:cs="Arial"/>
        </w:rPr>
      </w:pPr>
      <w:r>
        <w:rPr>
          <w:rFonts w:ascii="Arial" w:eastAsia="Arial" w:hAnsi="Arial" w:cs="Arial"/>
        </w:rPr>
        <w:t>Businesses that collect sensitive information from employees or customers must take appropriate steps to properly secure and dispose of it. Depending on the type of personal information that is collected and how it will be used, employers may be subject</w:t>
      </w:r>
      <w:r>
        <w:rPr>
          <w:rFonts w:ascii="Arial" w:eastAsia="Arial" w:hAnsi="Arial" w:cs="Arial"/>
        </w:rPr>
        <w:t xml:space="preserve"> to a number of requirements under federal law.</w:t>
      </w:r>
      <w:r>
        <w:rPr>
          <w:rFonts w:ascii="Arial" w:eastAsia="Arial" w:hAnsi="Arial" w:cs="Arial"/>
        </w:rPr>
        <w:br/>
      </w:r>
      <w:r>
        <w:rPr>
          <w:rFonts w:ascii="Arial" w:eastAsia="Arial" w:hAnsi="Arial" w:cs="Arial"/>
        </w:rPr>
        <w:br/>
        <w:t xml:space="preserve">The </w:t>
      </w:r>
      <w:hyperlink r:id="rId32" w:tgtFrame="_blank" w:tooltip="Federal Trade Commission" w:history="1">
        <w:r>
          <w:rPr>
            <w:rFonts w:ascii="Arial" w:eastAsia="Arial" w:hAnsi="Arial" w:cs="Arial"/>
            <w:color w:val="0000EE"/>
            <w:u w:val="single"/>
          </w:rPr>
          <w:t>Federal Trade Commission</w:t>
        </w:r>
      </w:hyperlink>
      <w:r>
        <w:rPr>
          <w:rFonts w:ascii="Arial" w:eastAsia="Arial" w:hAnsi="Arial" w:cs="Arial"/>
        </w:rPr>
        <w:t xml:space="preserve"> regulates and oversees several business privacy law</w:t>
      </w:r>
      <w:r>
        <w:rPr>
          <w:rFonts w:ascii="Arial" w:eastAsia="Arial" w:hAnsi="Arial" w:cs="Arial"/>
        </w:rPr>
        <w:t>s that may impact employers. For example, the Fair Credit Reporting Act sets out rules for companies that use data to determine creditworthiness, insurance eligibility, suitability for employment, and to screen tenants.</w:t>
      </w:r>
      <w:r>
        <w:rPr>
          <w:rFonts w:ascii="Arial" w:eastAsia="Arial" w:hAnsi="Arial" w:cs="Arial"/>
        </w:rPr>
        <w:br/>
      </w:r>
      <w:r>
        <w:rPr>
          <w:rFonts w:ascii="Arial" w:eastAsia="Arial" w:hAnsi="Arial" w:cs="Arial"/>
        </w:rPr>
        <w:br/>
        <w:t>The Gramm-Leach-Bliley Act requires</w:t>
      </w:r>
      <w:r>
        <w:rPr>
          <w:rFonts w:ascii="Arial" w:eastAsia="Arial" w:hAnsi="Arial" w:cs="Arial"/>
        </w:rPr>
        <w:t xml:space="preserve"> financial institutions to implement reasonable security policies and procedures. Under the Red Flags Rule, financial institutions and certain creditors must have identity theft prevention programs to identify, detect, and respond to patterns, practices, o</w:t>
      </w:r>
      <w:r>
        <w:rPr>
          <w:rFonts w:ascii="Arial" w:eastAsia="Arial" w:hAnsi="Arial" w:cs="Arial"/>
        </w:rPr>
        <w:t>r specific activities that could indicate identity theft.</w:t>
      </w:r>
      <w:r>
        <w:rPr>
          <w:rFonts w:ascii="Arial" w:eastAsia="Arial" w:hAnsi="Arial" w:cs="Arial"/>
        </w:rPr>
        <w:br/>
      </w:r>
      <w:r>
        <w:rPr>
          <w:rFonts w:ascii="Arial" w:eastAsia="Arial" w:hAnsi="Arial" w:cs="Arial"/>
        </w:rPr>
        <w:br/>
        <w:t>Many states also have laws requiring employers to comply with specific procedures to safeguard the personal information of employees and customers.</w:t>
      </w:r>
    </w:p>
    <w:p w14:paraId="176589A7" w14:textId="77777777" w:rsidR="008876BD" w:rsidRDefault="001868E0">
      <w:pPr>
        <w:pStyle w:val="Heading2"/>
        <w:rPr>
          <w:rFonts w:eastAsia="Arial"/>
          <w:sz w:val="24"/>
          <w:szCs w:val="24"/>
        </w:rPr>
      </w:pPr>
      <w:bookmarkStart w:id="36" w:name="_Toc256000035"/>
      <w:r>
        <w:rPr>
          <w:rFonts w:eastAsia="Arial"/>
          <w:b w:val="0"/>
        </w:rPr>
        <w:t>Posters</w:t>
      </w:r>
      <w:bookmarkEnd w:id="36"/>
    </w:p>
    <w:p w14:paraId="2D5E7A33" w14:textId="77777777" w:rsidR="008876BD" w:rsidRDefault="001868E0">
      <w:pPr>
        <w:pStyle w:val="Heading1"/>
        <w:keepNext w:val="0"/>
        <w:spacing w:before="0" w:after="322"/>
        <w:rPr>
          <w:rFonts w:eastAsia="Arial"/>
          <w:sz w:val="48"/>
          <w:szCs w:val="48"/>
        </w:rPr>
      </w:pPr>
      <w:bookmarkStart w:id="37" w:name="_Toc256000036"/>
      <w:r>
        <w:rPr>
          <w:rFonts w:eastAsia="Arial"/>
          <w:kern w:val="36"/>
          <w:sz w:val="48"/>
          <w:szCs w:val="48"/>
        </w:rPr>
        <w:t>Federal Law</w:t>
      </w:r>
      <w:bookmarkEnd w:id="37"/>
    </w:p>
    <w:p w14:paraId="1C82C8A7" w14:textId="77777777" w:rsidR="008876BD" w:rsidRDefault="001868E0">
      <w:pPr>
        <w:spacing w:before="240" w:after="240"/>
        <w:rPr>
          <w:rFonts w:ascii="Arial" w:eastAsia="Arial" w:hAnsi="Arial" w:cs="Arial"/>
        </w:rPr>
      </w:pPr>
      <w:r>
        <w:rPr>
          <w:rFonts w:ascii="Arial" w:eastAsia="Arial" w:hAnsi="Arial" w:cs="Arial"/>
        </w:rPr>
        <w:t>Some of the statutes and regu</w:t>
      </w:r>
      <w:r>
        <w:rPr>
          <w:rFonts w:ascii="Arial" w:eastAsia="Arial" w:hAnsi="Arial" w:cs="Arial"/>
        </w:rPr>
        <w:t>lations enforced by the U.S. Department of Labor (DOL) and other federal agencies require that notices be provided to employees and/or posted in the workplace. DOL provides free electronic and printed copies of its required posters. Please note that the el</w:t>
      </w:r>
      <w:r>
        <w:rPr>
          <w:rFonts w:ascii="Arial" w:eastAsia="Arial" w:hAnsi="Arial" w:cs="Arial"/>
        </w:rPr>
        <w:t xml:space="preserve">aws Poster Advisor provides information on federal DOL poster requirements only. For state posting requirements, contact your </w:t>
      </w:r>
      <w:hyperlink r:id="rId33" w:tgtFrame="_blank" w:history="1">
        <w:r>
          <w:rPr>
            <w:rFonts w:ascii="Arial" w:eastAsia="Arial" w:hAnsi="Arial" w:cs="Arial"/>
            <w:color w:val="0000EE"/>
            <w:u w:val="single"/>
          </w:rPr>
          <w:t>state labor department</w:t>
        </w:r>
      </w:hyperlink>
      <w:r>
        <w:rPr>
          <w:rFonts w:ascii="Arial" w:eastAsia="Arial" w:hAnsi="Arial" w:cs="Arial"/>
        </w:rPr>
        <w:t xml:space="preserve"> or the </w:t>
      </w:r>
      <w:hyperlink r:id="rId34" w:tgtFrame="_blank" w:tooltip="state contact list" w:history="1">
        <w:r>
          <w:rPr>
            <w:rFonts w:ascii="Arial" w:eastAsia="Arial" w:hAnsi="Arial" w:cs="Arial"/>
            <w:color w:val="0000EE"/>
            <w:u w:val="single"/>
          </w:rPr>
          <w:t>state contact list</w:t>
        </w:r>
      </w:hyperlink>
      <w:r>
        <w:rPr>
          <w:rFonts w:ascii="Arial" w:eastAsia="Arial" w:hAnsi="Arial" w:cs="Arial"/>
        </w:rPr>
        <w:t xml:space="preserve"> on sba.gov. </w:t>
      </w:r>
    </w:p>
    <w:p w14:paraId="60586524" w14:textId="77777777" w:rsidR="008876BD" w:rsidRDefault="001868E0">
      <w:pPr>
        <w:spacing w:before="240" w:after="240"/>
        <w:rPr>
          <w:rFonts w:ascii="Arial" w:eastAsia="Arial" w:hAnsi="Arial" w:cs="Arial"/>
        </w:rPr>
      </w:pPr>
      <w:r>
        <w:rPr>
          <w:rFonts w:ascii="Arial" w:eastAsia="Arial" w:hAnsi="Arial" w:cs="Arial"/>
          <w:b/>
          <w:bCs/>
        </w:rPr>
        <w:t>Get Online One-on-One Poster Guidance—Great Business Tool</w:t>
      </w:r>
      <w:r>
        <w:rPr>
          <w:rFonts w:ascii="Arial" w:eastAsia="Arial" w:hAnsi="Arial" w:cs="Arial"/>
        </w:rPr>
        <w:t>!</w:t>
      </w:r>
    </w:p>
    <w:p w14:paraId="3A2CF1F1" w14:textId="77777777" w:rsidR="008876BD" w:rsidRDefault="001868E0">
      <w:pPr>
        <w:spacing w:before="240" w:after="240"/>
        <w:rPr>
          <w:rFonts w:ascii="Arial" w:eastAsia="Arial" w:hAnsi="Arial" w:cs="Arial"/>
        </w:rPr>
      </w:pPr>
      <w:r>
        <w:rPr>
          <w:rFonts w:ascii="Arial" w:eastAsia="Arial" w:hAnsi="Arial" w:cs="Arial"/>
        </w:rPr>
        <w:t xml:space="preserve">The DOL’s </w:t>
      </w:r>
      <w:hyperlink r:id="rId35" w:tgtFrame="_blank" w:history="1">
        <w:r>
          <w:rPr>
            <w:rFonts w:ascii="Arial" w:eastAsia="Arial" w:hAnsi="Arial" w:cs="Arial"/>
            <w:color w:val="1090CE"/>
            <w:u w:val="single"/>
          </w:rPr>
          <w:t xml:space="preserve">elaws </w:t>
        </w:r>
        <w:r>
          <w:rPr>
            <w:rFonts w:ascii="Arial" w:eastAsia="Arial" w:hAnsi="Arial" w:cs="Arial"/>
            <w:color w:val="1090CE"/>
            <w:u w:val="single"/>
          </w:rPr>
          <w:t>Poster Advisor</w:t>
        </w:r>
      </w:hyperlink>
      <w:r>
        <w:rPr>
          <w:rFonts w:ascii="Arial" w:eastAsia="Arial" w:hAnsi="Arial" w:cs="Arial"/>
        </w:rPr>
        <w:t xml:space="preserve"> can be used to determine which poster(s) employers are required to display at their place(s) of business. Posters, available in English and other languages, may be downloaded and printed directly from the Advisor. If you already know whic</w:t>
      </w:r>
      <w:r>
        <w:rPr>
          <w:rFonts w:ascii="Arial" w:eastAsia="Arial" w:hAnsi="Arial" w:cs="Arial"/>
        </w:rPr>
        <w:t>h poster(s) you are required to display, see below to download and print the appropriate poster(s) free of charge.</w:t>
      </w:r>
    </w:p>
    <w:p w14:paraId="694A788D" w14:textId="77777777" w:rsidR="008876BD" w:rsidRDefault="001868E0">
      <w:pPr>
        <w:pStyle w:val="Heading3"/>
        <w:keepNext w:val="0"/>
        <w:spacing w:before="281" w:after="281"/>
        <w:rPr>
          <w:rFonts w:eastAsia="Arial"/>
          <w:sz w:val="28"/>
          <w:szCs w:val="28"/>
        </w:rPr>
      </w:pPr>
      <w:bookmarkStart w:id="38" w:name="_Toc256000037"/>
      <w:r>
        <w:rPr>
          <w:rFonts w:eastAsia="Arial"/>
          <w:sz w:val="28"/>
          <w:szCs w:val="28"/>
        </w:rPr>
        <w:t>DOL Poster Requirements</w:t>
      </w:r>
      <w:bookmarkEnd w:id="38"/>
    </w:p>
    <w:p w14:paraId="68FF966E" w14:textId="77777777" w:rsidR="008876BD" w:rsidRDefault="001868E0">
      <w:pPr>
        <w:spacing w:before="240" w:after="240"/>
        <w:rPr>
          <w:rFonts w:ascii="Arial" w:eastAsia="Arial" w:hAnsi="Arial" w:cs="Arial"/>
        </w:rPr>
      </w:pPr>
      <w:r>
        <w:rPr>
          <w:rFonts w:ascii="Arial" w:eastAsia="Arial" w:hAnsi="Arial" w:cs="Arial"/>
        </w:rPr>
        <w:t xml:space="preserve">The following is a listing of </w:t>
      </w:r>
      <w:hyperlink r:id="rId36" w:tgtFrame="_blank" w:tooltip="downloadable federal posters" w:history="1">
        <w:r>
          <w:rPr>
            <w:rFonts w:ascii="Arial" w:eastAsia="Arial" w:hAnsi="Arial" w:cs="Arial"/>
            <w:color w:val="0000EE"/>
            <w:u w:val="single"/>
          </w:rPr>
          <w:t>downloadable federal posters</w:t>
        </w:r>
      </w:hyperlink>
      <w:r>
        <w:rPr>
          <w:rFonts w:ascii="Arial" w:eastAsia="Arial" w:hAnsi="Arial" w:cs="Arial"/>
        </w:rPr>
        <w:t xml:space="preserve"> from the DOL: </w:t>
      </w:r>
    </w:p>
    <w:p w14:paraId="303AF8AA" w14:textId="77777777" w:rsidR="008876BD" w:rsidRDefault="008876BD">
      <w:pPr>
        <w:rPr>
          <w:rFonts w:ascii="Arial" w:eastAsia="Arial" w:hAnsi="Arial" w:cs="Arial"/>
        </w:rPr>
      </w:pPr>
    </w:p>
    <w:tbl>
      <w:tblPr>
        <w:tblStyle w:val="tablepostertable"/>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3951"/>
        <w:gridCol w:w="3947"/>
        <w:gridCol w:w="1537"/>
      </w:tblGrid>
      <w:tr w:rsidR="008876BD" w14:paraId="00D09D9C" w14:textId="77777777">
        <w:trPr>
          <w:tblHeader/>
          <w:tblCellSpacing w:w="15" w:type="dxa"/>
        </w:trPr>
        <w:tc>
          <w:tcPr>
            <w:tcW w:w="0" w:type="auto"/>
            <w:tcMar>
              <w:top w:w="15" w:type="dxa"/>
              <w:left w:w="15" w:type="dxa"/>
              <w:bottom w:w="15" w:type="dxa"/>
              <w:right w:w="15" w:type="dxa"/>
            </w:tcMar>
            <w:vAlign w:val="center"/>
          </w:tcPr>
          <w:p w14:paraId="61627184"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Federal Posting Requirements </w:t>
            </w:r>
          </w:p>
        </w:tc>
        <w:tc>
          <w:tcPr>
            <w:tcW w:w="0" w:type="auto"/>
            <w:tcMar>
              <w:top w:w="15" w:type="dxa"/>
              <w:left w:w="15" w:type="dxa"/>
              <w:bottom w:w="15" w:type="dxa"/>
              <w:right w:w="15" w:type="dxa"/>
            </w:tcMar>
            <w:vAlign w:val="center"/>
          </w:tcPr>
          <w:p w14:paraId="18A9B40A"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Notes </w:t>
            </w:r>
          </w:p>
        </w:tc>
        <w:tc>
          <w:tcPr>
            <w:tcW w:w="0" w:type="auto"/>
            <w:tcMar>
              <w:top w:w="15" w:type="dxa"/>
              <w:left w:w="15" w:type="dxa"/>
              <w:bottom w:w="15" w:type="dxa"/>
              <w:right w:w="15" w:type="dxa"/>
            </w:tcMar>
            <w:vAlign w:val="center"/>
          </w:tcPr>
          <w:p w14:paraId="416CAA5E"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Poster Format </w:t>
            </w:r>
          </w:p>
        </w:tc>
      </w:tr>
      <w:bookmarkStart w:id="39" w:name="poly"/>
      <w:bookmarkEnd w:id="39"/>
      <w:tr w:rsidR="008876BD" w14:paraId="0AF4D689" w14:textId="77777777">
        <w:trPr>
          <w:tblCellSpacing w:w="15" w:type="dxa"/>
        </w:trPr>
        <w:tc>
          <w:tcPr>
            <w:tcW w:w="0" w:type="auto"/>
            <w:tcMar>
              <w:top w:w="15" w:type="dxa"/>
              <w:left w:w="15" w:type="dxa"/>
              <w:bottom w:w="15" w:type="dxa"/>
              <w:right w:w="15" w:type="dxa"/>
            </w:tcMar>
            <w:vAlign w:val="center"/>
          </w:tcPr>
          <w:p w14:paraId="5E3B2BC2" w14:textId="77777777" w:rsidR="008876BD" w:rsidRDefault="001868E0">
            <w:pPr>
              <w:spacing w:after="240"/>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HYPERLINK "http://www.dol.gov/whd/regs/compliance/posters/eppa.htm" \o "Notice: Employee Polygraph Protection Act" \t "_blank" </w:instrText>
            </w:r>
            <w:r>
              <w:rPr>
                <w:rFonts w:ascii="Arial" w:eastAsia="Arial" w:hAnsi="Arial" w:cs="Arial"/>
                <w:color w:val="000000"/>
              </w:rPr>
              <w:fldChar w:fldCharType="separate"/>
            </w:r>
            <w:r>
              <w:rPr>
                <w:rFonts w:ascii="Arial" w:eastAsia="Arial" w:hAnsi="Arial" w:cs="Arial"/>
                <w:color w:val="0000EE"/>
                <w:u w:val="single"/>
              </w:rPr>
              <w:t xml:space="preserve">Notice: </w:t>
            </w:r>
            <w:r>
              <w:rPr>
                <w:rFonts w:ascii="Arial" w:eastAsia="Arial" w:hAnsi="Arial" w:cs="Arial"/>
                <w:color w:val="0000EE"/>
                <w:u w:val="single"/>
              </w:rPr>
              <w:t>Employee Polygraph Protection Act</w:t>
            </w:r>
            <w:r>
              <w:rPr>
                <w:rFonts w:ascii="Arial" w:eastAsia="Arial" w:hAnsi="Arial" w:cs="Arial"/>
                <w:color w:val="0000EE"/>
                <w:u w:val="single"/>
              </w:rPr>
              <w:fldChar w:fldCharType="end"/>
            </w:r>
          </w:p>
          <w:p w14:paraId="1F0A9343" w14:textId="77777777" w:rsidR="008876BD" w:rsidRDefault="001868E0">
            <w:pPr>
              <w:spacing w:before="240"/>
              <w:rPr>
                <w:rFonts w:ascii="Arial" w:eastAsia="Arial" w:hAnsi="Arial" w:cs="Arial"/>
                <w:color w:val="000000"/>
              </w:rPr>
            </w:pPr>
            <w:r>
              <w:rPr>
                <w:rFonts w:ascii="Arial" w:eastAsia="Arial" w:hAnsi="Arial" w:cs="Arial"/>
                <w:color w:val="000000"/>
              </w:rPr>
              <w:t>Wage and Hour Division</w:t>
            </w:r>
            <w:r>
              <w:rPr>
                <w:rFonts w:ascii="Arial" w:eastAsia="Arial" w:hAnsi="Arial" w:cs="Arial"/>
                <w:color w:val="000000"/>
              </w:rPr>
              <w:br/>
              <w:t xml:space="preserve">29 CFR 801.6 </w:t>
            </w:r>
          </w:p>
        </w:tc>
        <w:tc>
          <w:tcPr>
            <w:tcW w:w="0" w:type="auto"/>
            <w:tcMar>
              <w:top w:w="15" w:type="dxa"/>
              <w:left w:w="15" w:type="dxa"/>
              <w:bottom w:w="15" w:type="dxa"/>
              <w:right w:w="15" w:type="dxa"/>
            </w:tcMar>
            <w:vAlign w:val="center"/>
          </w:tcPr>
          <w:p w14:paraId="73C031DA" w14:textId="77777777" w:rsidR="008876BD" w:rsidRDefault="001868E0">
            <w:pPr>
              <w:spacing w:after="240"/>
              <w:rPr>
                <w:rFonts w:ascii="Arial" w:eastAsia="Arial" w:hAnsi="Arial" w:cs="Arial"/>
                <w:color w:val="000000"/>
              </w:rPr>
            </w:pPr>
            <w:r>
              <w:rPr>
                <w:rFonts w:ascii="Arial" w:eastAsia="Arial" w:hAnsi="Arial" w:cs="Arial"/>
                <w:b/>
                <w:bCs/>
                <w:color w:val="000000"/>
              </w:rPr>
              <w:t>WHO MUST POST:</w:t>
            </w:r>
            <w:r>
              <w:rPr>
                <w:rFonts w:ascii="Arial" w:eastAsia="Arial" w:hAnsi="Arial" w:cs="Arial"/>
                <w:color w:val="000000"/>
              </w:rPr>
              <w:t xml:space="preserve"> Any employer engaged in or affecting commerce or in the production of goods for commerce. Does not apply to federal, state and local governments, or to circumstances c</w:t>
            </w:r>
            <w:r>
              <w:rPr>
                <w:rFonts w:ascii="Arial" w:eastAsia="Arial" w:hAnsi="Arial" w:cs="Arial"/>
                <w:color w:val="000000"/>
              </w:rPr>
              <w:t>overed by the national defense and security exemption.</w:t>
            </w:r>
          </w:p>
          <w:p w14:paraId="2F456119" w14:textId="77777777" w:rsidR="008876BD" w:rsidRDefault="001868E0">
            <w:pPr>
              <w:spacing w:before="240" w:after="240"/>
              <w:rPr>
                <w:rFonts w:ascii="Arial" w:eastAsia="Arial" w:hAnsi="Arial" w:cs="Arial"/>
                <w:color w:val="000000"/>
              </w:rPr>
            </w:pPr>
            <w:r>
              <w:rPr>
                <w:rFonts w:ascii="Arial" w:eastAsia="Arial" w:hAnsi="Arial" w:cs="Arial"/>
                <w:b/>
                <w:bCs/>
                <w:color w:val="000000"/>
              </w:rPr>
              <w:t>OTHER INFORMATION:</w:t>
            </w:r>
            <w:r>
              <w:rPr>
                <w:rFonts w:ascii="Arial" w:eastAsia="Arial" w:hAnsi="Arial" w:cs="Arial"/>
                <w:color w:val="000000"/>
              </w:rPr>
              <w:t xml:space="preserve"> The Act extends to all employees or prospective employees regardless of their citizenship status. Foreign corporations operating in the United States must comply or will result in pe</w:t>
            </w:r>
            <w:r>
              <w:rPr>
                <w:rFonts w:ascii="Arial" w:eastAsia="Arial" w:hAnsi="Arial" w:cs="Arial"/>
                <w:color w:val="000000"/>
              </w:rPr>
              <w:t>nalties for failing to post. The poster must be displayed where employees and applicants for employment can readily observe it.</w:t>
            </w:r>
          </w:p>
          <w:p w14:paraId="13AABAF3" w14:textId="77777777" w:rsidR="008876BD" w:rsidRDefault="001868E0">
            <w:pPr>
              <w:spacing w:before="240"/>
              <w:rPr>
                <w:rFonts w:ascii="Arial" w:eastAsia="Arial" w:hAnsi="Arial" w:cs="Arial"/>
                <w:color w:val="000000"/>
              </w:rPr>
            </w:pPr>
            <w:r>
              <w:rPr>
                <w:rFonts w:ascii="Arial" w:eastAsia="Arial" w:hAnsi="Arial" w:cs="Arial"/>
                <w:b/>
                <w:bCs/>
                <w:color w:val="000000"/>
              </w:rPr>
              <w:t xml:space="preserve">Please note </w:t>
            </w:r>
            <w:r>
              <w:rPr>
                <w:rFonts w:ascii="Arial" w:eastAsia="Arial" w:hAnsi="Arial" w:cs="Arial"/>
                <w:color w:val="000000"/>
              </w:rPr>
              <w:t xml:space="preserve">that the </w:t>
            </w:r>
            <w:hyperlink r:id="rId37" w:tgtFrame="_blank" w:tooltip="June 2003 revision of the Employee Polygraph Protection Act Poster" w:history="1">
              <w:r>
                <w:rPr>
                  <w:rFonts w:ascii="Arial" w:eastAsia="Arial" w:hAnsi="Arial" w:cs="Arial"/>
                  <w:color w:val="0000EE"/>
                  <w:u w:val="single"/>
                </w:rPr>
                <w:t>June 2003 revision of the Employee Polygraph Protection Act Poster</w:t>
              </w:r>
            </w:hyperlink>
            <w:r>
              <w:rPr>
                <w:rFonts w:ascii="Arial" w:eastAsia="Arial" w:hAnsi="Arial" w:cs="Arial"/>
                <w:color w:val="000000"/>
              </w:rPr>
              <w:t>, is still valid and employers may continue to post them.</w:t>
            </w:r>
          </w:p>
        </w:tc>
        <w:tc>
          <w:tcPr>
            <w:tcW w:w="0" w:type="auto"/>
            <w:tcMar>
              <w:top w:w="15" w:type="dxa"/>
              <w:left w:w="15" w:type="dxa"/>
              <w:bottom w:w="15" w:type="dxa"/>
              <w:right w:w="15" w:type="dxa"/>
            </w:tcMar>
            <w:vAlign w:val="center"/>
          </w:tcPr>
          <w:p w14:paraId="17D2BEF7" w14:textId="77777777" w:rsidR="008876BD" w:rsidRDefault="001868E0">
            <w:pPr>
              <w:rPr>
                <w:rFonts w:ascii="Arial" w:eastAsia="Arial" w:hAnsi="Arial" w:cs="Arial"/>
                <w:color w:val="000000"/>
              </w:rPr>
            </w:pPr>
            <w:hyperlink r:id="rId38" w:tgtFrame="_blank" w:tooltip="Notice: Employee Polygraph Protection Act" w:history="1">
              <w:r>
                <w:rPr>
                  <w:rFonts w:ascii="Arial" w:eastAsia="Arial" w:hAnsi="Arial" w:cs="Arial"/>
                  <w:color w:val="0000EE"/>
                  <w:u w:val="single"/>
                </w:rPr>
                <w:t>English</w:t>
              </w:r>
            </w:hyperlink>
            <w:r>
              <w:rPr>
                <w:rFonts w:ascii="Arial" w:eastAsia="Arial" w:hAnsi="Arial" w:cs="Arial"/>
                <w:color w:val="0000EE"/>
                <w:u w:val="single"/>
              </w:rPr>
              <w:br/>
            </w:r>
            <w:hyperlink r:id="rId39" w:tgtFrame="_blank" w:tooltip="Spanish" w:history="1">
              <w:r>
                <w:rPr>
                  <w:rFonts w:ascii="Arial" w:eastAsia="Arial" w:hAnsi="Arial" w:cs="Arial"/>
                  <w:color w:val="0000EE"/>
                  <w:u w:val="single"/>
                </w:rPr>
                <w:t>Spanish</w:t>
              </w:r>
            </w:hyperlink>
          </w:p>
        </w:tc>
      </w:tr>
      <w:bookmarkStart w:id="40" w:name="eeo"/>
      <w:bookmarkEnd w:id="40"/>
      <w:tr w:rsidR="008876BD" w14:paraId="02868557" w14:textId="77777777">
        <w:trPr>
          <w:tblCellSpacing w:w="15" w:type="dxa"/>
        </w:trPr>
        <w:tc>
          <w:tcPr>
            <w:tcW w:w="0" w:type="auto"/>
            <w:tcMar>
              <w:top w:w="15" w:type="dxa"/>
              <w:left w:w="15" w:type="dxa"/>
              <w:bottom w:w="15" w:type="dxa"/>
              <w:right w:w="15" w:type="dxa"/>
            </w:tcMar>
            <w:vAlign w:val="center"/>
          </w:tcPr>
          <w:p w14:paraId="6DD70036" w14:textId="77777777" w:rsidR="008876BD" w:rsidRDefault="001868E0">
            <w:pPr>
              <w:spacing w:after="240"/>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HYPERLINK "http://www.dol.gov/ofccp/regs/compliance/posters/ofccpost.htm" \t "_blank" </w:instrText>
            </w:r>
            <w:r>
              <w:rPr>
                <w:rFonts w:ascii="Arial" w:eastAsia="Arial" w:hAnsi="Arial" w:cs="Arial"/>
                <w:color w:val="000000"/>
              </w:rPr>
              <w:fldChar w:fldCharType="separate"/>
            </w:r>
            <w:r>
              <w:rPr>
                <w:rFonts w:ascii="Arial" w:eastAsia="Arial" w:hAnsi="Arial" w:cs="Arial"/>
                <w:color w:val="0000EE"/>
                <w:u w:val="single"/>
              </w:rPr>
              <w:t xml:space="preserve">Equal </w:t>
            </w:r>
            <w:r>
              <w:rPr>
                <w:rFonts w:ascii="Arial" w:eastAsia="Arial" w:hAnsi="Arial" w:cs="Arial"/>
                <w:color w:val="0000EE"/>
                <w:u w:val="single"/>
              </w:rPr>
              <w:t>Employment Opportunity is the Law</w:t>
            </w:r>
            <w:r>
              <w:rPr>
                <w:rFonts w:ascii="Arial" w:eastAsia="Arial" w:hAnsi="Arial" w:cs="Arial"/>
                <w:color w:val="0000EE"/>
                <w:u w:val="single"/>
              </w:rPr>
              <w:fldChar w:fldCharType="end"/>
            </w:r>
            <w:r>
              <w:rPr>
                <w:rFonts w:ascii="Arial" w:eastAsia="Arial" w:hAnsi="Arial" w:cs="Arial"/>
                <w:color w:val="000000"/>
              </w:rPr>
              <w:t xml:space="preserve">  </w:t>
            </w:r>
          </w:p>
          <w:p w14:paraId="6C300B87" w14:textId="77777777" w:rsidR="008876BD" w:rsidRDefault="001868E0">
            <w:pPr>
              <w:spacing w:before="240"/>
              <w:rPr>
                <w:rFonts w:ascii="Arial" w:eastAsia="Arial" w:hAnsi="Arial" w:cs="Arial"/>
                <w:color w:val="000000"/>
              </w:rPr>
            </w:pPr>
            <w:r>
              <w:rPr>
                <w:rFonts w:ascii="Arial" w:eastAsia="Arial" w:hAnsi="Arial" w:cs="Arial"/>
                <w:color w:val="000000"/>
              </w:rPr>
              <w:t>Office of Federal Contract Compliance Programs</w:t>
            </w:r>
            <w:r>
              <w:rPr>
                <w:rFonts w:ascii="Arial" w:eastAsia="Arial" w:hAnsi="Arial" w:cs="Arial"/>
                <w:color w:val="000000"/>
              </w:rPr>
              <w:br/>
              <w:t>Executive Order 11246, as amended; Section 503 of the Rehabilitation Act of 1973, as amended; 38 U.S.C. 4212 of the Vietnam Era Veterans’ Readjustment Assistance Act of 1</w:t>
            </w:r>
            <w:r>
              <w:rPr>
                <w:rFonts w:ascii="Arial" w:eastAsia="Arial" w:hAnsi="Arial" w:cs="Arial"/>
                <w:color w:val="000000"/>
              </w:rPr>
              <w:t xml:space="preserve">974, as amended; 41 CFR Chapter 60-l .42; 41 C.F.R 60-250.4(k); 4 1 C.F.R. 60-74 1.5(a)4 </w:t>
            </w:r>
          </w:p>
        </w:tc>
        <w:tc>
          <w:tcPr>
            <w:tcW w:w="0" w:type="auto"/>
            <w:tcMar>
              <w:top w:w="15" w:type="dxa"/>
              <w:left w:w="15" w:type="dxa"/>
              <w:bottom w:w="15" w:type="dxa"/>
              <w:right w:w="15" w:type="dxa"/>
            </w:tcMar>
            <w:vAlign w:val="center"/>
          </w:tcPr>
          <w:p w14:paraId="0A373A40" w14:textId="77777777" w:rsidR="008876BD" w:rsidRDefault="001868E0">
            <w:pPr>
              <w:spacing w:after="240"/>
              <w:rPr>
                <w:rFonts w:ascii="Arial" w:eastAsia="Arial" w:hAnsi="Arial" w:cs="Arial"/>
                <w:color w:val="000000"/>
              </w:rPr>
            </w:pPr>
            <w:r>
              <w:rPr>
                <w:rFonts w:ascii="Arial" w:eastAsia="Arial" w:hAnsi="Arial" w:cs="Arial"/>
                <w:b/>
                <w:bCs/>
                <w:color w:val="000000"/>
              </w:rPr>
              <w:t>WHO MUST POST:</w:t>
            </w:r>
            <w:r>
              <w:rPr>
                <w:rFonts w:ascii="Arial" w:eastAsia="Arial" w:hAnsi="Arial" w:cs="Arial"/>
                <w:color w:val="000000"/>
              </w:rPr>
              <w:t xml:space="preserve"> Employers with 15 or more employees and entities holding federal contracts or subcontracts or federally assisted construction contracts of $10,000 or m</w:t>
            </w:r>
            <w:r>
              <w:rPr>
                <w:rFonts w:ascii="Arial" w:eastAsia="Arial" w:hAnsi="Arial" w:cs="Arial"/>
                <w:color w:val="000000"/>
              </w:rPr>
              <w:t>ore; financial institutions which are issuing and paying agents for U.S. savings bonds and savings notes; depositories of federal funds or entities having government bills of lading.</w:t>
            </w:r>
            <w:r>
              <w:rPr>
                <w:rFonts w:ascii="Arial" w:eastAsia="Arial" w:hAnsi="Arial" w:cs="Arial"/>
                <w:color w:val="000000"/>
              </w:rPr>
              <w:br/>
              <w:t xml:space="preserve">Please note that the </w:t>
            </w:r>
            <w:hyperlink r:id="rId40" w:tgtFrame="_blank" w:history="1">
              <w:r>
                <w:rPr>
                  <w:rFonts w:ascii="Arial" w:eastAsia="Arial" w:hAnsi="Arial" w:cs="Arial"/>
                  <w:color w:val="0000EE"/>
                  <w:u w:val="single"/>
                </w:rPr>
                <w:t>EEOC</w:t>
              </w:r>
            </w:hyperlink>
            <w:r>
              <w:rPr>
                <w:rFonts w:ascii="Arial" w:eastAsia="Arial" w:hAnsi="Arial" w:cs="Arial"/>
                <w:color w:val="000000"/>
              </w:rPr>
              <w:t>* may provide additional posting requirements at Section 2000e-10 [§711].</w:t>
            </w:r>
          </w:p>
          <w:p w14:paraId="03C254A3" w14:textId="77777777" w:rsidR="008876BD" w:rsidRDefault="001868E0">
            <w:pPr>
              <w:spacing w:before="240" w:after="240"/>
              <w:rPr>
                <w:rFonts w:ascii="Arial" w:eastAsia="Arial" w:hAnsi="Arial" w:cs="Arial"/>
                <w:color w:val="000000"/>
              </w:rPr>
            </w:pPr>
            <w:r>
              <w:rPr>
                <w:rFonts w:ascii="Arial" w:eastAsia="Arial" w:hAnsi="Arial" w:cs="Arial"/>
                <w:b/>
                <w:bCs/>
                <w:color w:val="000000"/>
              </w:rPr>
              <w:t>OTHER INFORMATION:</w:t>
            </w:r>
            <w:r>
              <w:rPr>
                <w:rFonts w:ascii="Arial" w:eastAsia="Arial" w:hAnsi="Arial" w:cs="Arial"/>
                <w:color w:val="000000"/>
              </w:rPr>
              <w:t xml:space="preserve"> Post copies of the poster in conspicuous places available to employees, applicants for employment, and representatives of labor organizations with </w:t>
            </w:r>
            <w:r>
              <w:rPr>
                <w:rFonts w:ascii="Arial" w:eastAsia="Arial" w:hAnsi="Arial" w:cs="Arial"/>
                <w:color w:val="000000"/>
              </w:rPr>
              <w:t>which there is a collective bargaining agreement. Also, non- construction contractors or subcontractors with 50 or more employees and a contract of $50,000 or more [otherwise required by 41 CFR 60-2.1 (a)] should develop an equal opportunity policy as part</w:t>
            </w:r>
            <w:r>
              <w:rPr>
                <w:rFonts w:ascii="Arial" w:eastAsia="Arial" w:hAnsi="Arial" w:cs="Arial"/>
                <w:color w:val="000000"/>
              </w:rPr>
              <w:t xml:space="preserve"> of an affirmative action plan and post the policy on company bulletin boards. 41 CFR 60-2.2 1 (a)(9).</w:t>
            </w:r>
          </w:p>
          <w:p w14:paraId="5135AB35" w14:textId="77777777" w:rsidR="008876BD" w:rsidRDefault="001868E0">
            <w:pPr>
              <w:spacing w:before="240"/>
              <w:rPr>
                <w:rFonts w:ascii="Arial" w:eastAsia="Arial" w:hAnsi="Arial" w:cs="Arial"/>
                <w:color w:val="000000"/>
              </w:rPr>
            </w:pPr>
            <w:r>
              <w:rPr>
                <w:rFonts w:ascii="Arial" w:eastAsia="Arial" w:hAnsi="Arial" w:cs="Arial"/>
                <w:color w:val="000000"/>
              </w:rPr>
              <w:t>Poster is designed to be printed on 11 by 17 inch page.</w:t>
            </w:r>
          </w:p>
        </w:tc>
        <w:tc>
          <w:tcPr>
            <w:tcW w:w="0" w:type="auto"/>
            <w:tcMar>
              <w:top w:w="15" w:type="dxa"/>
              <w:left w:w="15" w:type="dxa"/>
              <w:bottom w:w="15" w:type="dxa"/>
              <w:right w:w="15" w:type="dxa"/>
            </w:tcMar>
            <w:vAlign w:val="center"/>
          </w:tcPr>
          <w:p w14:paraId="12F600B9" w14:textId="77777777" w:rsidR="008876BD" w:rsidRDefault="001868E0">
            <w:pPr>
              <w:rPr>
                <w:rFonts w:ascii="Arial" w:eastAsia="Arial" w:hAnsi="Arial" w:cs="Arial"/>
                <w:color w:val="000000"/>
              </w:rPr>
            </w:pPr>
            <w:hyperlink r:id="rId41" w:tgtFrame="_blank" w:history="1">
              <w:r>
                <w:rPr>
                  <w:rFonts w:ascii="Arial" w:eastAsia="Arial" w:hAnsi="Arial" w:cs="Arial"/>
                  <w:color w:val="0000EE"/>
                  <w:u w:val="single"/>
                </w:rPr>
                <w:t>English</w:t>
              </w:r>
            </w:hyperlink>
            <w:r>
              <w:rPr>
                <w:rFonts w:ascii="Arial" w:eastAsia="Arial" w:hAnsi="Arial" w:cs="Arial"/>
                <w:color w:val="0000EE"/>
                <w:u w:val="single"/>
              </w:rPr>
              <w:br/>
            </w:r>
            <w:hyperlink r:id="rId42" w:tgtFrame="_blank" w:history="1">
              <w:r>
                <w:rPr>
                  <w:rFonts w:ascii="Arial" w:eastAsia="Arial" w:hAnsi="Arial" w:cs="Arial"/>
                  <w:color w:val="0000EE"/>
                  <w:u w:val="single"/>
                </w:rPr>
                <w:t>Spanish</w:t>
              </w:r>
            </w:hyperlink>
            <w:r>
              <w:rPr>
                <w:rFonts w:ascii="Arial" w:eastAsia="Arial" w:hAnsi="Arial" w:cs="Arial"/>
                <w:color w:val="000000"/>
              </w:rPr>
              <w:t xml:space="preserve">  </w:t>
            </w:r>
          </w:p>
        </w:tc>
      </w:tr>
      <w:bookmarkStart w:id="41" w:name="minwage"/>
      <w:bookmarkEnd w:id="41"/>
      <w:tr w:rsidR="008876BD" w14:paraId="0201F206" w14:textId="77777777">
        <w:trPr>
          <w:tblCellSpacing w:w="15" w:type="dxa"/>
        </w:trPr>
        <w:tc>
          <w:tcPr>
            <w:tcW w:w="0" w:type="auto"/>
            <w:tcMar>
              <w:top w:w="15" w:type="dxa"/>
              <w:left w:w="15" w:type="dxa"/>
              <w:bottom w:w="15" w:type="dxa"/>
              <w:right w:w="15" w:type="dxa"/>
            </w:tcMar>
            <w:vAlign w:val="center"/>
          </w:tcPr>
          <w:p w14:paraId="7DB5FCB2" w14:textId="77777777" w:rsidR="008876BD" w:rsidRDefault="001868E0">
            <w:pPr>
              <w:spacing w:after="240"/>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HYPERLINK "http://www.dol.gov/whd/regs/compliance/posters/flsa.htm" \t "_blank" </w:instrText>
            </w:r>
            <w:r>
              <w:rPr>
                <w:rFonts w:ascii="Arial" w:eastAsia="Arial" w:hAnsi="Arial" w:cs="Arial"/>
                <w:color w:val="000000"/>
              </w:rPr>
              <w:fldChar w:fldCharType="separate"/>
            </w:r>
            <w:r>
              <w:rPr>
                <w:rFonts w:ascii="Arial" w:eastAsia="Arial" w:hAnsi="Arial" w:cs="Arial"/>
                <w:color w:val="0000EE"/>
                <w:u w:val="single"/>
              </w:rPr>
              <w:t>Fair Labor Standards Act (FLSA)</w:t>
            </w:r>
            <w:r>
              <w:rPr>
                <w:rFonts w:ascii="Arial" w:eastAsia="Arial" w:hAnsi="Arial" w:cs="Arial"/>
                <w:color w:val="0000EE"/>
                <w:u w:val="single"/>
              </w:rPr>
              <w:fldChar w:fldCharType="end"/>
            </w:r>
          </w:p>
          <w:p w14:paraId="49AC2B4E" w14:textId="77777777" w:rsidR="008876BD" w:rsidRDefault="001868E0">
            <w:pPr>
              <w:spacing w:before="240"/>
              <w:rPr>
                <w:rFonts w:ascii="Arial" w:eastAsia="Arial" w:hAnsi="Arial" w:cs="Arial"/>
                <w:color w:val="000000"/>
              </w:rPr>
            </w:pPr>
            <w:r>
              <w:rPr>
                <w:rFonts w:ascii="Arial" w:eastAsia="Arial" w:hAnsi="Arial" w:cs="Arial"/>
                <w:color w:val="000000"/>
              </w:rPr>
              <w:t xml:space="preserve">Minimum Wage Poster </w:t>
            </w:r>
            <w:r>
              <w:rPr>
                <w:rFonts w:ascii="Arial" w:eastAsia="Arial" w:hAnsi="Arial" w:cs="Arial"/>
                <w:color w:val="000000"/>
              </w:rPr>
              <w:br/>
              <w:t>Wage and Hour Div</w:t>
            </w:r>
            <w:r>
              <w:rPr>
                <w:rFonts w:ascii="Arial" w:eastAsia="Arial" w:hAnsi="Arial" w:cs="Arial"/>
                <w:color w:val="000000"/>
              </w:rPr>
              <w:t xml:space="preserve">ision </w:t>
            </w:r>
          </w:p>
        </w:tc>
        <w:tc>
          <w:tcPr>
            <w:tcW w:w="0" w:type="auto"/>
            <w:tcMar>
              <w:top w:w="15" w:type="dxa"/>
              <w:left w:w="15" w:type="dxa"/>
              <w:bottom w:w="15" w:type="dxa"/>
              <w:right w:w="15" w:type="dxa"/>
            </w:tcMar>
            <w:vAlign w:val="center"/>
          </w:tcPr>
          <w:p w14:paraId="6D063CCE" w14:textId="77777777" w:rsidR="008876BD" w:rsidRDefault="001868E0">
            <w:pPr>
              <w:spacing w:after="240"/>
              <w:rPr>
                <w:rFonts w:ascii="Arial" w:eastAsia="Arial" w:hAnsi="Arial" w:cs="Arial"/>
                <w:color w:val="000000"/>
              </w:rPr>
            </w:pPr>
            <w:r>
              <w:rPr>
                <w:rFonts w:ascii="Arial" w:eastAsia="Arial" w:hAnsi="Arial" w:cs="Arial"/>
                <w:b/>
                <w:bCs/>
                <w:color w:val="000000"/>
              </w:rPr>
              <w:t>WHO MUST POST:</w:t>
            </w:r>
            <w:r>
              <w:rPr>
                <w:rFonts w:ascii="Arial" w:eastAsia="Arial" w:hAnsi="Arial" w:cs="Arial"/>
                <w:color w:val="000000"/>
              </w:rPr>
              <w:t xml:space="preserve"> Every private, federal, state and local government employer employing any employee subject to the Fair Labor Standards Act, 29 USC 211, 29 CFR 516.4 posting of notices.</w:t>
            </w:r>
          </w:p>
          <w:p w14:paraId="23579323" w14:textId="77777777" w:rsidR="008876BD" w:rsidRDefault="001868E0">
            <w:pPr>
              <w:spacing w:before="240" w:after="240"/>
              <w:rPr>
                <w:rFonts w:ascii="Arial" w:eastAsia="Arial" w:hAnsi="Arial" w:cs="Arial"/>
                <w:color w:val="000000"/>
              </w:rPr>
            </w:pPr>
            <w:r>
              <w:rPr>
                <w:rFonts w:ascii="Arial" w:eastAsia="Arial" w:hAnsi="Arial" w:cs="Arial"/>
                <w:b/>
                <w:bCs/>
                <w:color w:val="000000"/>
              </w:rPr>
              <w:t>OTHER INFORMATION:</w:t>
            </w:r>
            <w:r>
              <w:rPr>
                <w:rFonts w:ascii="Arial" w:eastAsia="Arial" w:hAnsi="Arial" w:cs="Arial"/>
                <w:color w:val="000000"/>
              </w:rPr>
              <w:t xml:space="preserve"> Any employer of employees to whom sec. 7 of the Fair Labor Standards Act does not apply may alter or modify the poster legibly to show that the overtime provisions do not apply.</w:t>
            </w:r>
          </w:p>
          <w:p w14:paraId="71B4798F" w14:textId="77777777" w:rsidR="008876BD" w:rsidRDefault="001868E0">
            <w:pPr>
              <w:spacing w:before="240"/>
              <w:rPr>
                <w:rFonts w:ascii="Arial" w:eastAsia="Arial" w:hAnsi="Arial" w:cs="Arial"/>
                <w:color w:val="000000"/>
              </w:rPr>
            </w:pPr>
            <w:r>
              <w:rPr>
                <w:rFonts w:ascii="Arial" w:eastAsia="Arial" w:hAnsi="Arial" w:cs="Arial"/>
                <w:color w:val="000000"/>
              </w:rPr>
              <w:t>If you choose the large version of the poster, the printer must be capable of</w:t>
            </w:r>
            <w:r>
              <w:rPr>
                <w:rFonts w:ascii="Arial" w:eastAsia="Arial" w:hAnsi="Arial" w:cs="Arial"/>
                <w:color w:val="000000"/>
              </w:rPr>
              <w:t xml:space="preserve"> 11 by 17 prints or the two printed pages must be taped or pasted together to form an 11 x 17 inch poster. Otherwise the poster fits on a single 8 1/2 x 11 inch page.</w:t>
            </w:r>
          </w:p>
        </w:tc>
        <w:tc>
          <w:tcPr>
            <w:tcW w:w="0" w:type="auto"/>
            <w:tcMar>
              <w:top w:w="15" w:type="dxa"/>
              <w:left w:w="15" w:type="dxa"/>
              <w:bottom w:w="15" w:type="dxa"/>
              <w:right w:w="15" w:type="dxa"/>
            </w:tcMar>
            <w:vAlign w:val="center"/>
          </w:tcPr>
          <w:p w14:paraId="33A8469B" w14:textId="77777777" w:rsidR="008876BD" w:rsidRDefault="001868E0">
            <w:pPr>
              <w:spacing w:after="240"/>
              <w:rPr>
                <w:rFonts w:ascii="Arial" w:eastAsia="Arial" w:hAnsi="Arial" w:cs="Arial"/>
                <w:color w:val="000000"/>
              </w:rPr>
            </w:pPr>
            <w:hyperlink r:id="rId43" w:tgtFrame="_blank" w:history="1">
              <w:r>
                <w:rPr>
                  <w:rFonts w:ascii="Arial" w:eastAsia="Arial" w:hAnsi="Arial" w:cs="Arial"/>
                  <w:color w:val="0000EE"/>
                  <w:u w:val="single"/>
                </w:rPr>
                <w:t xml:space="preserve">English </w:t>
              </w:r>
              <w:r>
                <w:rPr>
                  <w:rFonts w:ascii="Arial" w:eastAsia="Arial" w:hAnsi="Arial" w:cs="Arial"/>
                  <w:color w:val="0000EE"/>
                  <w:u w:val="single"/>
                </w:rPr>
                <w:t>(PDF)</w:t>
              </w:r>
            </w:hyperlink>
            <w:r>
              <w:rPr>
                <w:rFonts w:ascii="Arial" w:eastAsia="Arial" w:hAnsi="Arial" w:cs="Arial"/>
                <w:color w:val="0000EE"/>
                <w:u w:val="single"/>
              </w:rPr>
              <w:br/>
            </w:r>
            <w:hyperlink r:id="rId44" w:tgtFrame="_blank" w:history="1">
              <w:r>
                <w:rPr>
                  <w:rFonts w:ascii="Arial" w:eastAsia="Arial" w:hAnsi="Arial" w:cs="Arial"/>
                  <w:color w:val="0000EE"/>
                  <w:u w:val="single"/>
                </w:rPr>
                <w:t>Spanish (PDF)</w:t>
              </w:r>
            </w:hyperlink>
            <w:r>
              <w:rPr>
                <w:rFonts w:ascii="Arial" w:eastAsia="Arial" w:hAnsi="Arial" w:cs="Arial"/>
                <w:color w:val="0000EE"/>
                <w:u w:val="single"/>
              </w:rPr>
              <w:br/>
            </w:r>
            <w:hyperlink r:id="rId45" w:tgtFrame="_blank" w:tooltip="Chinese Version (PDF)" w:history="1">
              <w:r>
                <w:rPr>
                  <w:rFonts w:ascii="Arial" w:eastAsia="Arial" w:hAnsi="Arial" w:cs="Arial"/>
                  <w:color w:val="0000EE"/>
                  <w:u w:val="single"/>
                </w:rPr>
                <w:t>Chinese (PDF)</w:t>
              </w:r>
            </w:hyperlink>
            <w:r>
              <w:rPr>
                <w:rFonts w:ascii="Arial" w:eastAsia="Arial" w:hAnsi="Arial" w:cs="Arial"/>
                <w:color w:val="0000EE"/>
                <w:u w:val="single"/>
              </w:rPr>
              <w:br/>
            </w:r>
            <w:hyperlink r:id="rId46" w:tgtFrame="_blank" w:tooltip="Russian Version (PDF)" w:history="1">
              <w:r>
                <w:rPr>
                  <w:rFonts w:ascii="Arial" w:eastAsia="Arial" w:hAnsi="Arial" w:cs="Arial"/>
                  <w:color w:val="0000EE"/>
                  <w:u w:val="single"/>
                </w:rPr>
                <w:t>Russian (PDF)</w:t>
              </w:r>
            </w:hyperlink>
            <w:r>
              <w:rPr>
                <w:rFonts w:ascii="Arial" w:eastAsia="Arial" w:hAnsi="Arial" w:cs="Arial"/>
                <w:color w:val="0000EE"/>
                <w:u w:val="single"/>
              </w:rPr>
              <w:br/>
            </w:r>
            <w:hyperlink r:id="rId47" w:tgtFrame="_blank" w:tooltip="Thai Version (PDF)" w:history="1">
              <w:r>
                <w:rPr>
                  <w:rFonts w:ascii="Arial" w:eastAsia="Arial" w:hAnsi="Arial" w:cs="Arial"/>
                  <w:color w:val="0000EE"/>
                  <w:u w:val="single"/>
                </w:rPr>
                <w:t>Thai (PDF)</w:t>
              </w:r>
            </w:hyperlink>
            <w:r>
              <w:rPr>
                <w:rFonts w:ascii="Arial" w:eastAsia="Arial" w:hAnsi="Arial" w:cs="Arial"/>
                <w:color w:val="0000EE"/>
                <w:u w:val="single"/>
              </w:rPr>
              <w:br/>
            </w:r>
            <w:hyperlink r:id="rId48" w:tgtFrame="_blank" w:tooltip="Hmong Version (PDF)" w:history="1">
              <w:r>
                <w:rPr>
                  <w:rFonts w:ascii="Arial" w:eastAsia="Arial" w:hAnsi="Arial" w:cs="Arial"/>
                  <w:color w:val="0000EE"/>
                  <w:u w:val="single"/>
                </w:rPr>
                <w:t>Hmong (PDF)</w:t>
              </w:r>
            </w:hyperlink>
            <w:r>
              <w:rPr>
                <w:rFonts w:ascii="Arial" w:eastAsia="Arial" w:hAnsi="Arial" w:cs="Arial"/>
                <w:color w:val="0000EE"/>
                <w:u w:val="single"/>
              </w:rPr>
              <w:br/>
            </w:r>
            <w:hyperlink r:id="rId49" w:tgtFrame="_blank" w:tooltip="Vietnamese Version (PDF)" w:history="1">
              <w:r>
                <w:rPr>
                  <w:rFonts w:ascii="Arial" w:eastAsia="Arial" w:hAnsi="Arial" w:cs="Arial"/>
                  <w:color w:val="0000EE"/>
                  <w:u w:val="single"/>
                </w:rPr>
                <w:t>Vietnamese (PDF)</w:t>
              </w:r>
            </w:hyperlink>
            <w:r>
              <w:rPr>
                <w:rFonts w:ascii="Arial" w:eastAsia="Arial" w:hAnsi="Arial" w:cs="Arial"/>
                <w:color w:val="0000EE"/>
                <w:u w:val="single"/>
              </w:rPr>
              <w:br/>
            </w:r>
            <w:hyperlink r:id="rId50" w:tgtFrame="_blank" w:tooltip="Korean Version (PDF)" w:history="1">
              <w:r>
                <w:rPr>
                  <w:rFonts w:ascii="Arial" w:eastAsia="Arial" w:hAnsi="Arial" w:cs="Arial"/>
                  <w:color w:val="0000EE"/>
                  <w:u w:val="single"/>
                </w:rPr>
                <w:t>Korean (PDF)</w:t>
              </w:r>
            </w:hyperlink>
            <w:r>
              <w:rPr>
                <w:rFonts w:ascii="Arial" w:eastAsia="Arial" w:hAnsi="Arial" w:cs="Arial"/>
                <w:color w:val="000000"/>
              </w:rPr>
              <w:t xml:space="preserve">  </w:t>
            </w:r>
          </w:p>
          <w:p w14:paraId="59A97243" w14:textId="77777777" w:rsidR="008876BD" w:rsidRDefault="001868E0">
            <w:pPr>
              <w:spacing w:before="240" w:after="240"/>
              <w:rPr>
                <w:rFonts w:ascii="Arial" w:eastAsia="Arial" w:hAnsi="Arial" w:cs="Arial"/>
                <w:color w:val="000000"/>
              </w:rPr>
            </w:pPr>
            <w:r>
              <w:rPr>
                <w:rFonts w:ascii="Arial" w:eastAsia="Arial" w:hAnsi="Arial" w:cs="Arial"/>
                <w:color w:val="000000"/>
              </w:rPr>
              <w:t>Specific posters for:</w:t>
            </w:r>
          </w:p>
          <w:p w14:paraId="549158E5" w14:textId="77777777" w:rsidR="008876BD" w:rsidRDefault="001868E0">
            <w:pPr>
              <w:spacing w:before="240" w:after="240"/>
              <w:rPr>
                <w:rFonts w:ascii="Arial" w:eastAsia="Arial" w:hAnsi="Arial" w:cs="Arial"/>
                <w:color w:val="000000"/>
              </w:rPr>
            </w:pPr>
            <w:hyperlink r:id="rId51" w:tgtFrame="_blank" w:tooltip="State &amp;amp; Local Gov't Employees (PDF)" w:history="1">
              <w:r>
                <w:rPr>
                  <w:rFonts w:ascii="Arial" w:eastAsia="Arial" w:hAnsi="Arial" w:cs="Arial"/>
                  <w:color w:val="0000EE"/>
                  <w:u w:val="single"/>
                </w:rPr>
                <w:t>State &amp; Local Gov't Employees (PDF)</w:t>
              </w:r>
            </w:hyperlink>
          </w:p>
          <w:p w14:paraId="670C19E3" w14:textId="77777777" w:rsidR="008876BD" w:rsidRDefault="001868E0">
            <w:pPr>
              <w:spacing w:before="240" w:after="240"/>
              <w:rPr>
                <w:rFonts w:ascii="Arial" w:eastAsia="Arial" w:hAnsi="Arial" w:cs="Arial"/>
                <w:color w:val="000000"/>
              </w:rPr>
            </w:pPr>
            <w:hyperlink r:id="rId52" w:tgtFrame="_blank" w:tooltip="Agricultural Employees (PDF)" w:history="1">
              <w:r>
                <w:rPr>
                  <w:rFonts w:ascii="Arial" w:eastAsia="Arial" w:hAnsi="Arial" w:cs="Arial"/>
                  <w:color w:val="0000EE"/>
                  <w:u w:val="single"/>
                </w:rPr>
                <w:t>Agricultural Employees (PDF)</w:t>
              </w:r>
            </w:hyperlink>
          </w:p>
          <w:p w14:paraId="564A0B5B" w14:textId="77777777" w:rsidR="008876BD" w:rsidRDefault="001868E0">
            <w:pPr>
              <w:spacing w:before="240" w:after="240"/>
              <w:rPr>
                <w:rFonts w:ascii="Arial" w:eastAsia="Arial" w:hAnsi="Arial" w:cs="Arial"/>
                <w:color w:val="000000"/>
              </w:rPr>
            </w:pPr>
            <w:hyperlink r:id="rId53" w:tgtFrame="_blank" w:tooltip="American Samoa (PDF)" w:history="1">
              <w:r>
                <w:rPr>
                  <w:rFonts w:ascii="Arial" w:eastAsia="Arial" w:hAnsi="Arial" w:cs="Arial"/>
                  <w:color w:val="0000EE"/>
                  <w:u w:val="single"/>
                </w:rPr>
                <w:t>American Samoa (PDF)</w:t>
              </w:r>
            </w:hyperlink>
          </w:p>
          <w:p w14:paraId="71A27F7E" w14:textId="77777777" w:rsidR="008876BD" w:rsidRDefault="001868E0">
            <w:pPr>
              <w:spacing w:before="240"/>
              <w:rPr>
                <w:rFonts w:ascii="Arial" w:eastAsia="Arial" w:hAnsi="Arial" w:cs="Arial"/>
                <w:color w:val="000000"/>
              </w:rPr>
            </w:pPr>
            <w:hyperlink r:id="rId54" w:tgtFrame="_blank" w:tooltip="Northern Mariana Islands (PDF)" w:history="1">
              <w:r>
                <w:rPr>
                  <w:rFonts w:ascii="Arial" w:eastAsia="Arial" w:hAnsi="Arial" w:cs="Arial"/>
                  <w:color w:val="0000EE"/>
                  <w:u w:val="single"/>
                </w:rPr>
                <w:t>Northern Mariana Islands (PDF)</w:t>
              </w:r>
            </w:hyperlink>
          </w:p>
        </w:tc>
      </w:tr>
      <w:bookmarkStart w:id="42" w:name="fmla"/>
      <w:bookmarkEnd w:id="42"/>
      <w:tr w:rsidR="008876BD" w14:paraId="31C171A5" w14:textId="77777777">
        <w:trPr>
          <w:tblCellSpacing w:w="15" w:type="dxa"/>
        </w:trPr>
        <w:tc>
          <w:tcPr>
            <w:tcW w:w="0" w:type="auto"/>
            <w:tcMar>
              <w:top w:w="15" w:type="dxa"/>
              <w:left w:w="15" w:type="dxa"/>
              <w:bottom w:w="15" w:type="dxa"/>
              <w:right w:w="15" w:type="dxa"/>
            </w:tcMar>
            <w:vAlign w:val="center"/>
          </w:tcPr>
          <w:p w14:paraId="1FAE7D5D" w14:textId="77777777" w:rsidR="008876BD" w:rsidRDefault="001868E0">
            <w:pPr>
              <w:spacing w:after="240"/>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HYPERLINK "http://www.dol.gov/whd/regs/compliance/posters/fmla.htm" \o "Your Rights Under the Family and Medical L</w:instrText>
            </w:r>
            <w:r>
              <w:rPr>
                <w:rFonts w:ascii="Arial" w:eastAsia="Arial" w:hAnsi="Arial" w:cs="Arial"/>
                <w:color w:val="000000"/>
              </w:rPr>
              <w:instrText xml:space="preserve">eave Act                           " \t "_blank" </w:instrText>
            </w:r>
            <w:r>
              <w:rPr>
                <w:rFonts w:ascii="Arial" w:eastAsia="Arial" w:hAnsi="Arial" w:cs="Arial"/>
                <w:color w:val="000000"/>
              </w:rPr>
              <w:fldChar w:fldCharType="separate"/>
            </w:r>
            <w:r>
              <w:rPr>
                <w:rFonts w:ascii="Arial" w:eastAsia="Arial" w:hAnsi="Arial" w:cs="Arial"/>
                <w:color w:val="0000EE"/>
                <w:u w:val="single"/>
              </w:rPr>
              <w:t>Your Rights Under the Family and Medical Leave Act</w:t>
            </w:r>
            <w:r>
              <w:rPr>
                <w:rFonts w:ascii="Arial" w:eastAsia="Arial" w:hAnsi="Arial" w:cs="Arial"/>
                <w:color w:val="0000EE"/>
                <w:u w:val="single"/>
              </w:rPr>
              <w:fldChar w:fldCharType="end"/>
            </w:r>
          </w:p>
          <w:p w14:paraId="040C2093" w14:textId="77777777" w:rsidR="008876BD" w:rsidRDefault="001868E0">
            <w:pPr>
              <w:spacing w:before="240"/>
              <w:rPr>
                <w:rFonts w:ascii="Arial" w:eastAsia="Arial" w:hAnsi="Arial" w:cs="Arial"/>
                <w:color w:val="000000"/>
              </w:rPr>
            </w:pPr>
            <w:r>
              <w:rPr>
                <w:rFonts w:ascii="Arial" w:eastAsia="Arial" w:hAnsi="Arial" w:cs="Arial"/>
                <w:color w:val="000000"/>
              </w:rPr>
              <w:t>Wage and Hour Division</w:t>
            </w:r>
            <w:r>
              <w:rPr>
                <w:rFonts w:ascii="Arial" w:eastAsia="Arial" w:hAnsi="Arial" w:cs="Arial"/>
                <w:color w:val="000000"/>
              </w:rPr>
              <w:br/>
              <w:t xml:space="preserve">29 CFR 825.300, .402 </w:t>
            </w:r>
          </w:p>
        </w:tc>
        <w:tc>
          <w:tcPr>
            <w:tcW w:w="0" w:type="auto"/>
            <w:tcMar>
              <w:top w:w="15" w:type="dxa"/>
              <w:left w:w="15" w:type="dxa"/>
              <w:bottom w:w="15" w:type="dxa"/>
              <w:right w:w="15" w:type="dxa"/>
            </w:tcMar>
            <w:vAlign w:val="center"/>
          </w:tcPr>
          <w:p w14:paraId="604A4BF7" w14:textId="77777777" w:rsidR="008876BD" w:rsidRDefault="001868E0">
            <w:pPr>
              <w:spacing w:after="240"/>
              <w:rPr>
                <w:rFonts w:ascii="Arial" w:eastAsia="Arial" w:hAnsi="Arial" w:cs="Arial"/>
                <w:color w:val="000000"/>
              </w:rPr>
            </w:pPr>
            <w:r>
              <w:rPr>
                <w:rFonts w:ascii="Arial" w:eastAsia="Arial" w:hAnsi="Arial" w:cs="Arial"/>
                <w:b/>
                <w:bCs/>
                <w:color w:val="000000"/>
              </w:rPr>
              <w:t>WHO MUST POST:</w:t>
            </w:r>
            <w:r>
              <w:rPr>
                <w:rFonts w:ascii="Arial" w:eastAsia="Arial" w:hAnsi="Arial" w:cs="Arial"/>
                <w:color w:val="000000"/>
              </w:rPr>
              <w:t xml:space="preserve"> Public agencies (including state, local, and federal employers), public and private elementar</w:t>
            </w:r>
            <w:r>
              <w:rPr>
                <w:rFonts w:ascii="Arial" w:eastAsia="Arial" w:hAnsi="Arial" w:cs="Arial"/>
                <w:color w:val="000000"/>
              </w:rPr>
              <w:t>y and secondary schools, as well as private sector employers who employ 50 or more employees in 20 or more work weeks and who are engaged in commerce or in any industry or activity affecting commerce, including joint employers and successors of covered emp</w:t>
            </w:r>
            <w:r>
              <w:rPr>
                <w:rFonts w:ascii="Arial" w:eastAsia="Arial" w:hAnsi="Arial" w:cs="Arial"/>
                <w:color w:val="000000"/>
              </w:rPr>
              <w:t xml:space="preserve">loyers. </w:t>
            </w:r>
          </w:p>
          <w:p w14:paraId="1D513526" w14:textId="77777777" w:rsidR="008876BD" w:rsidRDefault="001868E0">
            <w:pPr>
              <w:spacing w:before="240"/>
              <w:rPr>
                <w:rFonts w:ascii="Arial" w:eastAsia="Arial" w:hAnsi="Arial" w:cs="Arial"/>
                <w:color w:val="000000"/>
              </w:rPr>
            </w:pPr>
            <w:r>
              <w:rPr>
                <w:rFonts w:ascii="Arial" w:eastAsia="Arial" w:hAnsi="Arial" w:cs="Arial"/>
                <w:b/>
                <w:bCs/>
                <w:color w:val="000000"/>
              </w:rPr>
              <w:t>OTHER INFORMATION:</w:t>
            </w:r>
            <w:r>
              <w:rPr>
                <w:rFonts w:ascii="Arial" w:eastAsia="Arial" w:hAnsi="Arial" w:cs="Arial"/>
                <w:color w:val="000000"/>
              </w:rPr>
              <w:t xml:space="preserve"> Where an employer’s workforce is not proficient in English, the employer must provide the notice in the language the employee speaks. The poster must be posted prominently where it can be readily seen by employees and applicants</w:t>
            </w:r>
            <w:r>
              <w:rPr>
                <w:rFonts w:ascii="Arial" w:eastAsia="Arial" w:hAnsi="Arial" w:cs="Arial"/>
                <w:color w:val="000000"/>
              </w:rPr>
              <w:t xml:space="preserve"> for employment.</w:t>
            </w:r>
          </w:p>
        </w:tc>
        <w:tc>
          <w:tcPr>
            <w:tcW w:w="0" w:type="auto"/>
            <w:tcMar>
              <w:top w:w="15" w:type="dxa"/>
              <w:left w:w="15" w:type="dxa"/>
              <w:bottom w:w="15" w:type="dxa"/>
              <w:right w:w="15" w:type="dxa"/>
            </w:tcMar>
            <w:vAlign w:val="center"/>
          </w:tcPr>
          <w:p w14:paraId="4F70B44B" w14:textId="77777777" w:rsidR="008876BD" w:rsidRDefault="001868E0">
            <w:pPr>
              <w:rPr>
                <w:rFonts w:ascii="Arial" w:eastAsia="Arial" w:hAnsi="Arial" w:cs="Arial"/>
                <w:color w:val="000000"/>
              </w:rPr>
            </w:pPr>
            <w:hyperlink r:id="rId55" w:tgtFrame="_blank" w:history="1">
              <w:r>
                <w:rPr>
                  <w:rFonts w:ascii="Arial" w:eastAsia="Arial" w:hAnsi="Arial" w:cs="Arial"/>
                  <w:color w:val="0000EE"/>
                  <w:u w:val="single"/>
                </w:rPr>
                <w:t>English</w:t>
              </w:r>
            </w:hyperlink>
            <w:r>
              <w:rPr>
                <w:rFonts w:ascii="Arial" w:eastAsia="Arial" w:hAnsi="Arial" w:cs="Arial"/>
                <w:color w:val="0000EE"/>
                <w:u w:val="single"/>
              </w:rPr>
              <w:br/>
            </w:r>
            <w:hyperlink r:id="rId56" w:tgtFrame="_blank" w:history="1">
              <w:r>
                <w:rPr>
                  <w:rFonts w:ascii="Arial" w:eastAsia="Arial" w:hAnsi="Arial" w:cs="Arial"/>
                  <w:color w:val="0000EE"/>
                  <w:u w:val="single"/>
                </w:rPr>
                <w:t>Spanish</w:t>
              </w:r>
            </w:hyperlink>
          </w:p>
        </w:tc>
      </w:tr>
      <w:bookmarkStart w:id="43" w:name="safety"/>
      <w:bookmarkEnd w:id="43"/>
      <w:tr w:rsidR="008876BD" w14:paraId="21F159EF" w14:textId="77777777">
        <w:trPr>
          <w:tblCellSpacing w:w="15" w:type="dxa"/>
        </w:trPr>
        <w:tc>
          <w:tcPr>
            <w:tcW w:w="0" w:type="auto"/>
            <w:tcMar>
              <w:top w:w="15" w:type="dxa"/>
              <w:left w:w="15" w:type="dxa"/>
              <w:bottom w:w="15" w:type="dxa"/>
              <w:right w:w="15" w:type="dxa"/>
            </w:tcMar>
            <w:vAlign w:val="center"/>
          </w:tcPr>
          <w:p w14:paraId="65319CF5" w14:textId="77777777" w:rsidR="008876BD" w:rsidRDefault="001868E0">
            <w:pPr>
              <w:spacing w:after="240"/>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HYPERLINK "http://www.osha.gov/Publications/poster.html" \t "_blank" </w:instrText>
            </w:r>
            <w:r>
              <w:rPr>
                <w:rFonts w:ascii="Arial" w:eastAsia="Arial" w:hAnsi="Arial" w:cs="Arial"/>
                <w:color w:val="000000"/>
              </w:rPr>
              <w:fldChar w:fldCharType="separate"/>
            </w:r>
            <w:r>
              <w:rPr>
                <w:rFonts w:ascii="Arial" w:eastAsia="Arial" w:hAnsi="Arial" w:cs="Arial"/>
                <w:color w:val="0000EE"/>
                <w:u w:val="single"/>
              </w:rPr>
              <w:t>Job Safety and Health Protection</w:t>
            </w:r>
            <w:r>
              <w:rPr>
                <w:rFonts w:ascii="Arial" w:eastAsia="Arial" w:hAnsi="Arial" w:cs="Arial"/>
                <w:color w:val="0000EE"/>
                <w:u w:val="single"/>
              </w:rPr>
              <w:fldChar w:fldCharType="end"/>
            </w:r>
            <w:r>
              <w:rPr>
                <w:rFonts w:ascii="Arial" w:eastAsia="Arial" w:hAnsi="Arial" w:cs="Arial"/>
                <w:color w:val="000000"/>
              </w:rPr>
              <w:t xml:space="preserve"> </w:t>
            </w:r>
            <w:r>
              <w:rPr>
                <w:rFonts w:ascii="Arial" w:eastAsia="Arial" w:hAnsi="Arial" w:cs="Arial"/>
                <w:b/>
                <w:bCs/>
                <w:color w:val="FF0000"/>
              </w:rPr>
              <w:t>(NEW as of April 2015)</w:t>
            </w:r>
            <w:r>
              <w:rPr>
                <w:rFonts w:ascii="Arial" w:eastAsia="Arial" w:hAnsi="Arial" w:cs="Arial"/>
                <w:b/>
                <w:bCs/>
                <w:color w:val="FF0000"/>
              </w:rPr>
              <w:br/>
            </w:r>
          </w:p>
          <w:p w14:paraId="3B5F50ED" w14:textId="77777777" w:rsidR="008876BD" w:rsidRDefault="001868E0">
            <w:pPr>
              <w:spacing w:before="240"/>
              <w:rPr>
                <w:rFonts w:ascii="Arial" w:eastAsia="Arial" w:hAnsi="Arial" w:cs="Arial"/>
                <w:color w:val="000000"/>
              </w:rPr>
            </w:pPr>
            <w:r>
              <w:rPr>
                <w:rFonts w:ascii="Arial" w:eastAsia="Arial" w:hAnsi="Arial" w:cs="Arial"/>
                <w:color w:val="000000"/>
              </w:rPr>
              <w:t>Occupational Safety and Health Administration</w:t>
            </w:r>
            <w:r>
              <w:rPr>
                <w:rFonts w:ascii="Arial" w:eastAsia="Arial" w:hAnsi="Arial" w:cs="Arial"/>
                <w:color w:val="000000"/>
              </w:rPr>
              <w:br/>
              <w:t>29 USC 657(c), 29 CFR 1903.2</w:t>
            </w:r>
          </w:p>
        </w:tc>
        <w:tc>
          <w:tcPr>
            <w:tcW w:w="0" w:type="auto"/>
            <w:tcMar>
              <w:top w:w="15" w:type="dxa"/>
              <w:left w:w="15" w:type="dxa"/>
              <w:bottom w:w="15" w:type="dxa"/>
              <w:right w:w="15" w:type="dxa"/>
            </w:tcMar>
            <w:vAlign w:val="center"/>
          </w:tcPr>
          <w:p w14:paraId="52B0597B" w14:textId="77777777" w:rsidR="008876BD" w:rsidRDefault="001868E0">
            <w:pPr>
              <w:spacing w:after="240"/>
              <w:rPr>
                <w:rFonts w:ascii="Arial" w:eastAsia="Arial" w:hAnsi="Arial" w:cs="Arial"/>
                <w:color w:val="000000"/>
              </w:rPr>
            </w:pPr>
            <w:r>
              <w:rPr>
                <w:rFonts w:ascii="Arial" w:eastAsia="Arial" w:hAnsi="Arial" w:cs="Arial"/>
                <w:b/>
                <w:bCs/>
                <w:color w:val="000000"/>
              </w:rPr>
              <w:t>WHO MUST POST:</w:t>
            </w:r>
            <w:r>
              <w:rPr>
                <w:rFonts w:ascii="Arial" w:eastAsia="Arial" w:hAnsi="Arial" w:cs="Arial"/>
                <w:color w:val="000000"/>
              </w:rPr>
              <w:t xml:space="preserve"> Private employers engaged in a busin</w:t>
            </w:r>
            <w:r>
              <w:rPr>
                <w:rFonts w:ascii="Arial" w:eastAsia="Arial" w:hAnsi="Arial" w:cs="Arial"/>
                <w:color w:val="000000"/>
              </w:rPr>
              <w:t>ess affecting commerce. Does not apply to federal, state or political subdivisions of states.</w:t>
            </w:r>
          </w:p>
          <w:p w14:paraId="5265A52A" w14:textId="77777777" w:rsidR="008876BD" w:rsidRDefault="001868E0">
            <w:pPr>
              <w:spacing w:before="240"/>
              <w:rPr>
                <w:rFonts w:ascii="Arial" w:eastAsia="Arial" w:hAnsi="Arial" w:cs="Arial"/>
                <w:color w:val="000000"/>
              </w:rPr>
            </w:pPr>
            <w:r>
              <w:rPr>
                <w:rFonts w:ascii="Arial" w:eastAsia="Arial" w:hAnsi="Arial" w:cs="Arial"/>
                <w:b/>
                <w:bCs/>
                <w:color w:val="000000"/>
              </w:rPr>
              <w:t>OTHER INFORMATION:</w:t>
            </w:r>
            <w:r>
              <w:rPr>
                <w:rFonts w:ascii="Arial" w:eastAsia="Arial" w:hAnsi="Arial" w:cs="Arial"/>
                <w:color w:val="000000"/>
              </w:rPr>
              <w:t xml:space="preserve"> The OSHA poster must be displayed in a conspicuous place where employees and applicants for employment can see it. Reproductions or facsimiles </w:t>
            </w:r>
            <w:r>
              <w:rPr>
                <w:rFonts w:ascii="Arial" w:eastAsia="Arial" w:hAnsi="Arial" w:cs="Arial"/>
                <w:color w:val="000000"/>
              </w:rPr>
              <w:t xml:space="preserve">of the poster must be at least </w:t>
            </w:r>
            <w:r>
              <w:rPr>
                <w:rFonts w:ascii="Arial" w:eastAsia="Arial" w:hAnsi="Arial" w:cs="Arial"/>
                <w:b/>
                <w:bCs/>
                <w:color w:val="000000"/>
              </w:rPr>
              <w:t>8 1/2 by 14 inches with 10 point type</w:t>
            </w:r>
            <w:r>
              <w:rPr>
                <w:rFonts w:ascii="Arial" w:eastAsia="Arial" w:hAnsi="Arial" w:cs="Arial"/>
                <w:color w:val="000000"/>
              </w:rPr>
              <w:t xml:space="preserve">. Employers in states operating OSHA-approved state plans should obtain and post the state’s equivalent poster. </w:t>
            </w:r>
          </w:p>
        </w:tc>
        <w:tc>
          <w:tcPr>
            <w:tcW w:w="0" w:type="auto"/>
            <w:tcMar>
              <w:top w:w="15" w:type="dxa"/>
              <w:left w:w="15" w:type="dxa"/>
              <w:bottom w:w="15" w:type="dxa"/>
              <w:right w:w="15" w:type="dxa"/>
            </w:tcMar>
            <w:vAlign w:val="center"/>
          </w:tcPr>
          <w:p w14:paraId="207E222A" w14:textId="77777777" w:rsidR="008876BD" w:rsidRDefault="001868E0">
            <w:pPr>
              <w:rPr>
                <w:rFonts w:ascii="Arial" w:eastAsia="Arial" w:hAnsi="Arial" w:cs="Arial"/>
                <w:color w:val="000000"/>
              </w:rPr>
            </w:pPr>
            <w:hyperlink r:id="rId57" w:tgtFrame="_blank" w:history="1">
              <w:r>
                <w:rPr>
                  <w:rFonts w:ascii="Arial" w:eastAsia="Arial" w:hAnsi="Arial" w:cs="Arial"/>
                  <w:color w:val="0000EE"/>
                  <w:u w:val="single"/>
                </w:rPr>
                <w:t>Engli</w:t>
              </w:r>
              <w:r>
                <w:rPr>
                  <w:rFonts w:ascii="Arial" w:eastAsia="Arial" w:hAnsi="Arial" w:cs="Arial"/>
                  <w:color w:val="0000EE"/>
                  <w:u w:val="single"/>
                </w:rPr>
                <w:t>sh</w:t>
              </w:r>
            </w:hyperlink>
            <w:r>
              <w:rPr>
                <w:rFonts w:ascii="Arial" w:eastAsia="Arial" w:hAnsi="Arial" w:cs="Arial"/>
                <w:color w:val="0000EE"/>
                <w:u w:val="single"/>
              </w:rPr>
              <w:br/>
            </w:r>
            <w:hyperlink r:id="rId58" w:tgtFrame="_blank" w:tooltip="Spanish" w:history="1">
              <w:r>
                <w:rPr>
                  <w:rFonts w:ascii="Arial" w:eastAsia="Arial" w:hAnsi="Arial" w:cs="Arial"/>
                  <w:color w:val="0000EE"/>
                  <w:u w:val="single"/>
                </w:rPr>
                <w:t>Spanish</w:t>
              </w:r>
            </w:hyperlink>
            <w:r>
              <w:rPr>
                <w:rFonts w:ascii="Arial" w:eastAsia="Arial" w:hAnsi="Arial" w:cs="Arial"/>
                <w:color w:val="000000"/>
              </w:rPr>
              <w:t xml:space="preserve">  </w:t>
            </w:r>
          </w:p>
        </w:tc>
      </w:tr>
      <w:bookmarkStart w:id="44" w:name="userra"/>
      <w:bookmarkEnd w:id="44"/>
      <w:tr w:rsidR="008876BD" w14:paraId="2F75753A" w14:textId="77777777">
        <w:trPr>
          <w:tblCellSpacing w:w="15" w:type="dxa"/>
        </w:trPr>
        <w:tc>
          <w:tcPr>
            <w:tcW w:w="0" w:type="auto"/>
            <w:tcMar>
              <w:top w:w="15" w:type="dxa"/>
              <w:left w:w="15" w:type="dxa"/>
              <w:bottom w:w="15" w:type="dxa"/>
              <w:right w:w="15" w:type="dxa"/>
            </w:tcMar>
            <w:vAlign w:val="center"/>
          </w:tcPr>
          <w:p w14:paraId="4313F3E6" w14:textId="77777777" w:rsidR="008876BD" w:rsidRDefault="001868E0">
            <w:pPr>
              <w:spacing w:after="240"/>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HYPERLINK "http://www.dol.gov/elaws/firststep/poster_direct.htm?p_userra=1" \o "Uniformed Services Employment and Reemployment Rights Act" \t "_blank" </w:instrText>
            </w:r>
            <w:r>
              <w:rPr>
                <w:rFonts w:ascii="Arial" w:eastAsia="Arial" w:hAnsi="Arial" w:cs="Arial"/>
                <w:color w:val="000000"/>
              </w:rPr>
              <w:fldChar w:fldCharType="separate"/>
            </w:r>
            <w:r>
              <w:rPr>
                <w:rFonts w:ascii="Arial" w:eastAsia="Arial" w:hAnsi="Arial" w:cs="Arial"/>
                <w:color w:val="0000EE"/>
                <w:u w:val="single"/>
              </w:rPr>
              <w:t>U</w:t>
            </w:r>
            <w:r>
              <w:rPr>
                <w:rFonts w:ascii="Arial" w:eastAsia="Arial" w:hAnsi="Arial" w:cs="Arial"/>
                <w:color w:val="0000EE"/>
                <w:u w:val="single"/>
              </w:rPr>
              <w:t>niformed Services Employment and Reemployment Rights Act</w:t>
            </w:r>
            <w:r>
              <w:rPr>
                <w:rFonts w:ascii="Arial" w:eastAsia="Arial" w:hAnsi="Arial" w:cs="Arial"/>
                <w:color w:val="0000EE"/>
                <w:u w:val="single"/>
              </w:rPr>
              <w:fldChar w:fldCharType="end"/>
            </w:r>
          </w:p>
          <w:p w14:paraId="6F80A2BB" w14:textId="77777777" w:rsidR="008876BD" w:rsidRDefault="001868E0">
            <w:pPr>
              <w:spacing w:before="240"/>
              <w:rPr>
                <w:rFonts w:ascii="Arial" w:eastAsia="Arial" w:hAnsi="Arial" w:cs="Arial"/>
                <w:color w:val="000000"/>
              </w:rPr>
            </w:pPr>
            <w:r>
              <w:rPr>
                <w:rFonts w:ascii="Arial" w:eastAsia="Arial" w:hAnsi="Arial" w:cs="Arial"/>
                <w:color w:val="000000"/>
              </w:rPr>
              <w:t>(Notice for use by all employers.)</w:t>
            </w:r>
            <w:r>
              <w:rPr>
                <w:rFonts w:ascii="Arial" w:eastAsia="Arial" w:hAnsi="Arial" w:cs="Arial"/>
                <w:color w:val="000000"/>
              </w:rPr>
              <w:br/>
            </w:r>
            <w:r>
              <w:rPr>
                <w:rFonts w:ascii="Arial" w:eastAsia="Arial" w:hAnsi="Arial" w:cs="Arial"/>
                <w:color w:val="000000"/>
              </w:rPr>
              <w:br/>
              <w:t xml:space="preserve">Veterans' Employment and Training Service </w:t>
            </w:r>
            <w:r>
              <w:rPr>
                <w:rFonts w:ascii="Arial" w:eastAsia="Arial" w:hAnsi="Arial" w:cs="Arial"/>
                <w:color w:val="000000"/>
              </w:rPr>
              <w:br/>
              <w:t>38 U.S.C. 4334, 20 CFR 1002.</w:t>
            </w:r>
          </w:p>
        </w:tc>
        <w:tc>
          <w:tcPr>
            <w:tcW w:w="0" w:type="auto"/>
            <w:tcMar>
              <w:top w:w="15" w:type="dxa"/>
              <w:left w:w="15" w:type="dxa"/>
              <w:bottom w:w="15" w:type="dxa"/>
              <w:right w:w="15" w:type="dxa"/>
            </w:tcMar>
            <w:vAlign w:val="center"/>
          </w:tcPr>
          <w:p w14:paraId="34EFDA84" w14:textId="77777777" w:rsidR="008876BD" w:rsidRDefault="001868E0">
            <w:pPr>
              <w:spacing w:after="240"/>
              <w:rPr>
                <w:rFonts w:ascii="Arial" w:eastAsia="Arial" w:hAnsi="Arial" w:cs="Arial"/>
                <w:color w:val="000000"/>
              </w:rPr>
            </w:pPr>
            <w:r>
              <w:rPr>
                <w:rFonts w:ascii="Arial" w:eastAsia="Arial" w:hAnsi="Arial" w:cs="Arial"/>
                <w:b/>
                <w:bCs/>
                <w:color w:val="000000"/>
              </w:rPr>
              <w:t>WHO MUST POST:</w:t>
            </w:r>
            <w:r>
              <w:rPr>
                <w:rFonts w:ascii="Arial" w:eastAsia="Arial" w:hAnsi="Arial" w:cs="Arial"/>
                <w:color w:val="000000"/>
              </w:rPr>
              <w:t xml:space="preserve"> The full text of the notice must be provided by each employer to persons entitled to rights and benefits under USERRA.</w:t>
            </w:r>
          </w:p>
          <w:p w14:paraId="709EDA15" w14:textId="77777777" w:rsidR="008876BD" w:rsidRDefault="001868E0">
            <w:pPr>
              <w:spacing w:before="240"/>
              <w:rPr>
                <w:rFonts w:ascii="Arial" w:eastAsia="Arial" w:hAnsi="Arial" w:cs="Arial"/>
                <w:color w:val="000000"/>
              </w:rPr>
            </w:pPr>
            <w:r>
              <w:rPr>
                <w:rFonts w:ascii="Arial" w:eastAsia="Arial" w:hAnsi="Arial" w:cs="Arial"/>
                <w:b/>
                <w:bCs/>
                <w:color w:val="000000"/>
              </w:rPr>
              <w:t>OTHER INFORMATION:</w:t>
            </w:r>
            <w:r>
              <w:rPr>
                <w:rFonts w:ascii="Arial" w:eastAsia="Arial" w:hAnsi="Arial" w:cs="Arial"/>
                <w:color w:val="000000"/>
              </w:rPr>
              <w:t xml:space="preserve"> Employers may provide the notice by posting it where employee notices are customarily placed. However, employers are </w:t>
            </w:r>
            <w:r>
              <w:rPr>
                <w:rFonts w:ascii="Arial" w:eastAsia="Arial" w:hAnsi="Arial" w:cs="Arial"/>
                <w:color w:val="000000"/>
              </w:rPr>
              <w:t>free to provide the notice in other ways that will minimize costs while ensuring that the full text of the notice is provided (e.g., by distributing the notice by direct handling, mailing, or via electronic mail).</w:t>
            </w:r>
          </w:p>
        </w:tc>
        <w:tc>
          <w:tcPr>
            <w:tcW w:w="0" w:type="auto"/>
            <w:tcMar>
              <w:top w:w="15" w:type="dxa"/>
              <w:left w:w="15" w:type="dxa"/>
              <w:bottom w:w="15" w:type="dxa"/>
              <w:right w:w="15" w:type="dxa"/>
            </w:tcMar>
            <w:vAlign w:val="center"/>
          </w:tcPr>
          <w:p w14:paraId="1921598F" w14:textId="77777777" w:rsidR="008876BD" w:rsidRDefault="001868E0">
            <w:pPr>
              <w:rPr>
                <w:rFonts w:ascii="Arial" w:eastAsia="Arial" w:hAnsi="Arial" w:cs="Arial"/>
                <w:color w:val="000000"/>
              </w:rPr>
            </w:pPr>
            <w:hyperlink r:id="rId59" w:tgtFrame="_blank" w:tooltip="Uniformed Services Employment and Reemployment Rights Act" w:history="1">
              <w:r>
                <w:rPr>
                  <w:rFonts w:ascii="Arial" w:eastAsia="Arial" w:hAnsi="Arial" w:cs="Arial"/>
                  <w:color w:val="0000EE"/>
                  <w:u w:val="single"/>
                </w:rPr>
                <w:t>English</w:t>
              </w:r>
            </w:hyperlink>
            <w:r>
              <w:rPr>
                <w:rFonts w:ascii="Arial" w:eastAsia="Arial" w:hAnsi="Arial" w:cs="Arial"/>
                <w:color w:val="000000"/>
              </w:rPr>
              <w:t xml:space="preserve">  </w:t>
            </w:r>
          </w:p>
        </w:tc>
      </w:tr>
      <w:bookmarkStart w:id="45" w:name="specminwage"/>
      <w:bookmarkEnd w:id="45"/>
      <w:tr w:rsidR="008876BD" w14:paraId="78A97851" w14:textId="77777777">
        <w:trPr>
          <w:tblCellSpacing w:w="15" w:type="dxa"/>
        </w:trPr>
        <w:tc>
          <w:tcPr>
            <w:tcW w:w="0" w:type="auto"/>
            <w:tcMar>
              <w:top w:w="15" w:type="dxa"/>
              <w:left w:w="15" w:type="dxa"/>
              <w:bottom w:w="15" w:type="dxa"/>
              <w:right w:w="15" w:type="dxa"/>
            </w:tcMar>
            <w:vAlign w:val="center"/>
          </w:tcPr>
          <w:p w14:paraId="481F0757" w14:textId="77777777" w:rsidR="008876BD" w:rsidRDefault="001868E0">
            <w:pPr>
              <w:spacing w:after="240"/>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HYPERLINK "http://www.dol.gov/whd/regs/compliance/posters/disab.htm" \t "_blank" </w:instrText>
            </w:r>
            <w:r>
              <w:rPr>
                <w:rFonts w:ascii="Arial" w:eastAsia="Arial" w:hAnsi="Arial" w:cs="Arial"/>
                <w:color w:val="000000"/>
              </w:rPr>
              <w:fldChar w:fldCharType="separate"/>
            </w:r>
            <w:r>
              <w:rPr>
                <w:rFonts w:ascii="Arial" w:eastAsia="Arial" w:hAnsi="Arial" w:cs="Arial"/>
                <w:color w:val="0000EE"/>
                <w:u w:val="single"/>
              </w:rPr>
              <w:t xml:space="preserve">Employee Right for Workers with </w:t>
            </w:r>
            <w:r>
              <w:rPr>
                <w:rFonts w:ascii="Arial" w:eastAsia="Arial" w:hAnsi="Arial" w:cs="Arial"/>
                <w:color w:val="0000EE"/>
                <w:u w:val="single"/>
              </w:rPr>
              <w:t>Disabilities/Special Minimum Wage Poster</w:t>
            </w:r>
            <w:r>
              <w:rPr>
                <w:rFonts w:ascii="Arial" w:eastAsia="Arial" w:hAnsi="Arial" w:cs="Arial"/>
                <w:color w:val="0000EE"/>
                <w:u w:val="single"/>
              </w:rPr>
              <w:fldChar w:fldCharType="end"/>
            </w:r>
          </w:p>
          <w:p w14:paraId="69696334" w14:textId="77777777" w:rsidR="008876BD" w:rsidRDefault="001868E0">
            <w:pPr>
              <w:spacing w:before="240"/>
              <w:rPr>
                <w:rFonts w:ascii="Arial" w:eastAsia="Arial" w:hAnsi="Arial" w:cs="Arial"/>
                <w:color w:val="000000"/>
              </w:rPr>
            </w:pPr>
            <w:r>
              <w:rPr>
                <w:rFonts w:ascii="Arial" w:eastAsia="Arial" w:hAnsi="Arial" w:cs="Arial"/>
                <w:color w:val="000000"/>
              </w:rPr>
              <w:t>Wage and Hour Division</w:t>
            </w:r>
            <w:r>
              <w:rPr>
                <w:rFonts w:ascii="Arial" w:eastAsia="Arial" w:hAnsi="Arial" w:cs="Arial"/>
                <w:color w:val="000000"/>
              </w:rPr>
              <w:br/>
              <w:t xml:space="preserve">29 CFR 525.14 </w:t>
            </w:r>
          </w:p>
        </w:tc>
        <w:tc>
          <w:tcPr>
            <w:tcW w:w="0" w:type="auto"/>
            <w:tcMar>
              <w:top w:w="15" w:type="dxa"/>
              <w:left w:w="15" w:type="dxa"/>
              <w:bottom w:w="15" w:type="dxa"/>
              <w:right w:w="15" w:type="dxa"/>
            </w:tcMar>
            <w:vAlign w:val="center"/>
          </w:tcPr>
          <w:p w14:paraId="0B0FB07D" w14:textId="77777777" w:rsidR="008876BD" w:rsidRDefault="001868E0">
            <w:pPr>
              <w:spacing w:after="240"/>
              <w:rPr>
                <w:rFonts w:ascii="Arial" w:eastAsia="Arial" w:hAnsi="Arial" w:cs="Arial"/>
                <w:color w:val="000000"/>
              </w:rPr>
            </w:pPr>
            <w:r>
              <w:rPr>
                <w:rFonts w:ascii="Arial" w:eastAsia="Arial" w:hAnsi="Arial" w:cs="Arial"/>
                <w:b/>
                <w:bCs/>
                <w:color w:val="000000"/>
              </w:rPr>
              <w:t>WHO MUST POST:</w:t>
            </w:r>
            <w:r>
              <w:rPr>
                <w:rFonts w:ascii="Arial" w:eastAsia="Arial" w:hAnsi="Arial" w:cs="Arial"/>
                <w:color w:val="000000"/>
              </w:rPr>
              <w:t xml:space="preserve"> Every employer having workers employed under special minimum wage certificates authorized by section 14(c) of the Fair Labor Standards Act.</w:t>
            </w:r>
          </w:p>
          <w:p w14:paraId="73F262C8" w14:textId="77777777" w:rsidR="008876BD" w:rsidRDefault="001868E0">
            <w:pPr>
              <w:spacing w:before="240" w:after="240"/>
              <w:rPr>
                <w:rFonts w:ascii="Arial" w:eastAsia="Arial" w:hAnsi="Arial" w:cs="Arial"/>
                <w:color w:val="000000"/>
              </w:rPr>
            </w:pPr>
            <w:r>
              <w:rPr>
                <w:rFonts w:ascii="Arial" w:eastAsia="Arial" w:hAnsi="Arial" w:cs="Arial"/>
                <w:b/>
                <w:bCs/>
                <w:color w:val="000000"/>
              </w:rPr>
              <w:t>OTHER INFORMATION:</w:t>
            </w:r>
            <w:r>
              <w:rPr>
                <w:rFonts w:ascii="Arial" w:eastAsia="Arial" w:hAnsi="Arial" w:cs="Arial"/>
                <w:color w:val="000000"/>
              </w:rPr>
              <w:t xml:space="preserve"> </w:t>
            </w:r>
            <w:r>
              <w:rPr>
                <w:rFonts w:ascii="Arial" w:eastAsia="Arial" w:hAnsi="Arial" w:cs="Arial"/>
                <w:color w:val="000000"/>
              </w:rPr>
              <w:t>Where an employer finds it inappropriate to post such a notice, the employer may provide the poster directly to all employees subject to its terms.</w:t>
            </w:r>
          </w:p>
          <w:p w14:paraId="34C4756A" w14:textId="77777777" w:rsidR="008876BD" w:rsidRDefault="001868E0">
            <w:pPr>
              <w:spacing w:before="240"/>
              <w:rPr>
                <w:rFonts w:ascii="Arial" w:eastAsia="Arial" w:hAnsi="Arial" w:cs="Arial"/>
                <w:color w:val="000000"/>
              </w:rPr>
            </w:pPr>
            <w:r>
              <w:rPr>
                <w:rFonts w:ascii="Arial" w:eastAsia="Arial" w:hAnsi="Arial" w:cs="Arial"/>
                <w:color w:val="000000"/>
              </w:rPr>
              <w:t xml:space="preserve">Your printer must be capable of 11 x 17 prints or the two printed pages must be taped or pasted together to </w:t>
            </w:r>
            <w:r>
              <w:rPr>
                <w:rFonts w:ascii="Arial" w:eastAsia="Arial" w:hAnsi="Arial" w:cs="Arial"/>
                <w:color w:val="000000"/>
              </w:rPr>
              <w:t>form an 11 by 17 inch poster. Otherwise the poster fits on a single 8 1/2 x 11 inch page.</w:t>
            </w:r>
          </w:p>
        </w:tc>
        <w:tc>
          <w:tcPr>
            <w:tcW w:w="0" w:type="auto"/>
            <w:tcMar>
              <w:top w:w="15" w:type="dxa"/>
              <w:left w:w="15" w:type="dxa"/>
              <w:bottom w:w="15" w:type="dxa"/>
              <w:right w:w="15" w:type="dxa"/>
            </w:tcMar>
            <w:vAlign w:val="center"/>
          </w:tcPr>
          <w:p w14:paraId="6FD92691" w14:textId="77777777" w:rsidR="008876BD" w:rsidRDefault="001868E0">
            <w:pPr>
              <w:rPr>
                <w:rFonts w:ascii="Arial" w:eastAsia="Arial" w:hAnsi="Arial" w:cs="Arial"/>
                <w:color w:val="000000"/>
              </w:rPr>
            </w:pPr>
            <w:hyperlink r:id="rId60" w:tgtFrame="_blank" w:history="1">
              <w:r>
                <w:rPr>
                  <w:rFonts w:ascii="Arial" w:eastAsia="Arial" w:hAnsi="Arial" w:cs="Arial"/>
                  <w:color w:val="0000EE"/>
                  <w:u w:val="single"/>
                </w:rPr>
                <w:t>English</w:t>
              </w:r>
            </w:hyperlink>
            <w:r>
              <w:rPr>
                <w:rFonts w:ascii="Arial" w:eastAsia="Arial" w:hAnsi="Arial" w:cs="Arial"/>
                <w:color w:val="0000EE"/>
                <w:u w:val="single"/>
              </w:rPr>
              <w:br/>
            </w:r>
            <w:hyperlink r:id="rId61" w:tgtFrame="_blank" w:history="1">
              <w:r>
                <w:rPr>
                  <w:rFonts w:ascii="Arial" w:eastAsia="Arial" w:hAnsi="Arial" w:cs="Arial"/>
                  <w:color w:val="0000EE"/>
                  <w:u w:val="single"/>
                </w:rPr>
                <w:t>Spanish</w:t>
              </w:r>
            </w:hyperlink>
          </w:p>
        </w:tc>
      </w:tr>
    </w:tbl>
    <w:p w14:paraId="1879AE25" w14:textId="77777777" w:rsidR="008876BD" w:rsidRDefault="008876BD">
      <w:pPr>
        <w:rPr>
          <w:rFonts w:ascii="Arial" w:eastAsia="Arial" w:hAnsi="Arial" w:cs="Arial"/>
          <w:vanish/>
        </w:rPr>
      </w:pPr>
    </w:p>
    <w:tbl>
      <w:tblPr>
        <w:tblStyle w:val="tablepostertable"/>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256"/>
        <w:gridCol w:w="7226"/>
        <w:gridCol w:w="803"/>
      </w:tblGrid>
      <w:tr w:rsidR="008876BD" w14:paraId="4D0925EC" w14:textId="77777777">
        <w:trPr>
          <w:tblHeader/>
          <w:tblCellSpacing w:w="15" w:type="dxa"/>
        </w:trPr>
        <w:tc>
          <w:tcPr>
            <w:tcW w:w="0" w:type="auto"/>
            <w:tcMar>
              <w:top w:w="15" w:type="dxa"/>
              <w:left w:w="15" w:type="dxa"/>
              <w:bottom w:w="15" w:type="dxa"/>
              <w:right w:w="15" w:type="dxa"/>
            </w:tcMar>
            <w:vAlign w:val="center"/>
          </w:tcPr>
          <w:p w14:paraId="0F1A7884"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E-Verify </w:t>
            </w:r>
          </w:p>
        </w:tc>
        <w:tc>
          <w:tcPr>
            <w:tcW w:w="0" w:type="auto"/>
            <w:tcMar>
              <w:top w:w="15" w:type="dxa"/>
              <w:left w:w="15" w:type="dxa"/>
              <w:bottom w:w="15" w:type="dxa"/>
              <w:right w:w="15" w:type="dxa"/>
            </w:tcMar>
            <w:vAlign w:val="center"/>
          </w:tcPr>
          <w:p w14:paraId="058E26D7"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Notes </w:t>
            </w:r>
          </w:p>
        </w:tc>
        <w:tc>
          <w:tcPr>
            <w:tcW w:w="0" w:type="auto"/>
            <w:tcMar>
              <w:top w:w="15" w:type="dxa"/>
              <w:left w:w="15" w:type="dxa"/>
              <w:bottom w:w="15" w:type="dxa"/>
              <w:right w:w="15" w:type="dxa"/>
            </w:tcMar>
            <w:vAlign w:val="center"/>
          </w:tcPr>
          <w:p w14:paraId="3974B323"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Poster Format </w:t>
            </w:r>
          </w:p>
        </w:tc>
      </w:tr>
      <w:tr w:rsidR="008876BD" w14:paraId="49025E2A" w14:textId="77777777">
        <w:trPr>
          <w:tblCellSpacing w:w="15" w:type="dxa"/>
        </w:trPr>
        <w:tc>
          <w:tcPr>
            <w:tcW w:w="0" w:type="auto"/>
            <w:tcMar>
              <w:top w:w="15" w:type="dxa"/>
              <w:left w:w="15" w:type="dxa"/>
              <w:bottom w:w="15" w:type="dxa"/>
              <w:right w:w="15" w:type="dxa"/>
            </w:tcMar>
            <w:vAlign w:val="center"/>
          </w:tcPr>
          <w:p w14:paraId="7300B143" w14:textId="77777777" w:rsidR="008876BD" w:rsidRDefault="001868E0">
            <w:pPr>
              <w:rPr>
                <w:rFonts w:ascii="Arial" w:eastAsia="Arial" w:hAnsi="Arial" w:cs="Arial"/>
                <w:color w:val="000000"/>
              </w:rPr>
            </w:pPr>
            <w:hyperlink r:id="rId62" w:tgtFrame="_blank" w:tooltip="E-Verify Participation Poster" w:history="1">
              <w:r>
                <w:rPr>
                  <w:rFonts w:ascii="Arial" w:eastAsia="Arial" w:hAnsi="Arial" w:cs="Arial"/>
                  <w:color w:val="0000EE"/>
                  <w:u w:val="single"/>
                </w:rPr>
                <w:t>E-Verify</w:t>
              </w:r>
              <w:r>
                <w:rPr>
                  <w:rFonts w:ascii="Arial" w:eastAsia="Arial" w:hAnsi="Arial" w:cs="Arial"/>
                  <w:color w:val="0000EE"/>
                  <w:u w:val="single"/>
                </w:rPr>
                <w:t xml:space="preserve"> Participation</w:t>
              </w:r>
            </w:hyperlink>
            <w:r>
              <w:rPr>
                <w:rFonts w:ascii="Arial" w:eastAsia="Arial" w:hAnsi="Arial" w:cs="Arial"/>
                <w:color w:val="0000EE"/>
                <w:u w:val="single"/>
              </w:rPr>
              <w:br/>
            </w:r>
          </w:p>
        </w:tc>
        <w:tc>
          <w:tcPr>
            <w:tcW w:w="0" w:type="auto"/>
            <w:tcMar>
              <w:top w:w="15" w:type="dxa"/>
              <w:left w:w="15" w:type="dxa"/>
              <w:bottom w:w="15" w:type="dxa"/>
              <w:right w:w="15" w:type="dxa"/>
            </w:tcMar>
            <w:vAlign w:val="center"/>
          </w:tcPr>
          <w:p w14:paraId="7C9D5212" w14:textId="77777777" w:rsidR="008876BD" w:rsidRDefault="001868E0">
            <w:pPr>
              <w:spacing w:after="240"/>
              <w:rPr>
                <w:rFonts w:ascii="Arial" w:eastAsia="Arial" w:hAnsi="Arial" w:cs="Arial"/>
                <w:color w:val="000000"/>
              </w:rPr>
            </w:pPr>
            <w:r>
              <w:rPr>
                <w:rFonts w:ascii="Arial" w:eastAsia="Arial" w:hAnsi="Arial" w:cs="Arial"/>
                <w:b/>
                <w:bCs/>
                <w:color w:val="000000"/>
              </w:rPr>
              <w:t>Notice of Employer Participation in E-Verify</w:t>
            </w:r>
          </w:p>
          <w:p w14:paraId="3A626AC2" w14:textId="77777777" w:rsidR="008876BD" w:rsidRDefault="001868E0">
            <w:pPr>
              <w:spacing w:before="240"/>
              <w:rPr>
                <w:rFonts w:ascii="Arial" w:eastAsia="Arial" w:hAnsi="Arial" w:cs="Arial"/>
                <w:color w:val="000000"/>
              </w:rPr>
            </w:pPr>
            <w:r>
              <w:rPr>
                <w:rFonts w:ascii="Arial" w:eastAsia="Arial" w:hAnsi="Arial" w:cs="Arial"/>
                <w:color w:val="000000"/>
              </w:rPr>
              <w:t xml:space="preserve">Employers participating in </w:t>
            </w:r>
            <w:hyperlink r:id="rId63" w:tgtFrame="_self" w:tooltip="E-Verify" w:history="1">
              <w:r>
                <w:rPr>
                  <w:rFonts w:ascii="Arial" w:eastAsia="Arial" w:hAnsi="Arial" w:cs="Arial"/>
                  <w:color w:val="0000EE"/>
                  <w:u w:val="single"/>
                </w:rPr>
                <w:t>E-Verify</w:t>
              </w:r>
            </w:hyperlink>
            <w:r>
              <w:rPr>
                <w:rFonts w:ascii="Arial" w:eastAsia="Arial" w:hAnsi="Arial" w:cs="Arial"/>
                <w:color w:val="000000"/>
              </w:rPr>
              <w:t xml:space="preserve"> are required to post the notice provided b</w:t>
            </w:r>
            <w:r>
              <w:rPr>
                <w:rFonts w:ascii="Arial" w:eastAsia="Arial" w:hAnsi="Arial" w:cs="Arial"/>
                <w:color w:val="000000"/>
              </w:rPr>
              <w:t>y the Department of Homeland Security indicating the company’s participation in the E-Verify program, as well as the anti-discrimination notice issued by the Office of Special Counsel for Immigration-Related Unfair Employment Practices at the Department of</w:t>
            </w:r>
            <w:r>
              <w:rPr>
                <w:rFonts w:ascii="Arial" w:eastAsia="Arial" w:hAnsi="Arial" w:cs="Arial"/>
                <w:color w:val="000000"/>
              </w:rPr>
              <w:t xml:space="preserve"> Justice.  The posting must take place in a prominent place that is clearly visible to prospective employees and all employees who are to be verified through the system. The required notices are available by clicking on the links below.</w:t>
            </w:r>
          </w:p>
        </w:tc>
        <w:tc>
          <w:tcPr>
            <w:tcW w:w="0" w:type="auto"/>
            <w:tcMar>
              <w:top w:w="15" w:type="dxa"/>
              <w:left w:w="15" w:type="dxa"/>
              <w:bottom w:w="15" w:type="dxa"/>
              <w:right w:w="15" w:type="dxa"/>
            </w:tcMar>
            <w:vAlign w:val="center"/>
          </w:tcPr>
          <w:p w14:paraId="6CA675CE" w14:textId="77777777" w:rsidR="008876BD" w:rsidRDefault="001868E0">
            <w:pPr>
              <w:rPr>
                <w:rFonts w:ascii="Arial" w:eastAsia="Arial" w:hAnsi="Arial" w:cs="Arial"/>
                <w:color w:val="000000"/>
              </w:rPr>
            </w:pPr>
            <w:hyperlink r:id="rId64" w:tgtFrame="_blank" w:tooltip="E-Verify Participation Poster" w:history="1">
              <w:r>
                <w:rPr>
                  <w:rFonts w:ascii="Arial" w:eastAsia="Arial" w:hAnsi="Arial" w:cs="Arial"/>
                  <w:color w:val="0000EE"/>
                  <w:u w:val="single"/>
                </w:rPr>
                <w:t>English</w:t>
              </w:r>
            </w:hyperlink>
            <w:r>
              <w:rPr>
                <w:rFonts w:ascii="Arial" w:eastAsia="Arial" w:hAnsi="Arial" w:cs="Arial"/>
                <w:color w:val="0000EE"/>
                <w:u w:val="single"/>
              </w:rPr>
              <w:br/>
            </w:r>
            <w:hyperlink r:id="rId65" w:tgtFrame="_blank" w:tooltip="E-Verify Participation Poster" w:history="1">
              <w:r>
                <w:rPr>
                  <w:rFonts w:ascii="Arial" w:eastAsia="Arial" w:hAnsi="Arial" w:cs="Arial"/>
                  <w:color w:val="0000EE"/>
                  <w:u w:val="single"/>
                </w:rPr>
                <w:t>Spanish</w:t>
              </w:r>
            </w:hyperlink>
            <w:r>
              <w:rPr>
                <w:rFonts w:ascii="Arial" w:eastAsia="Arial" w:hAnsi="Arial" w:cs="Arial"/>
                <w:color w:val="000000"/>
              </w:rPr>
              <w:t xml:space="preserve">  </w:t>
            </w:r>
          </w:p>
        </w:tc>
      </w:tr>
      <w:tr w:rsidR="008876BD" w14:paraId="5BB70FFD" w14:textId="77777777">
        <w:trPr>
          <w:tblCellSpacing w:w="15" w:type="dxa"/>
        </w:trPr>
        <w:tc>
          <w:tcPr>
            <w:tcW w:w="0" w:type="auto"/>
            <w:tcMar>
              <w:top w:w="15" w:type="dxa"/>
              <w:left w:w="15" w:type="dxa"/>
              <w:bottom w:w="15" w:type="dxa"/>
              <w:right w:w="15" w:type="dxa"/>
            </w:tcMar>
            <w:vAlign w:val="center"/>
          </w:tcPr>
          <w:p w14:paraId="7AE354AF" w14:textId="77777777" w:rsidR="008876BD" w:rsidRDefault="001868E0">
            <w:pPr>
              <w:rPr>
                <w:rFonts w:ascii="Arial" w:eastAsia="Arial" w:hAnsi="Arial" w:cs="Arial"/>
                <w:color w:val="000000"/>
              </w:rPr>
            </w:pPr>
            <w:hyperlink r:id="rId66" w:tgtFrame="_blank" w:tooltip="Right to Work Poster" w:history="1">
              <w:r>
                <w:rPr>
                  <w:rFonts w:ascii="Arial" w:eastAsia="Arial" w:hAnsi="Arial" w:cs="Arial"/>
                  <w:color w:val="0000EE"/>
                  <w:u w:val="single"/>
                </w:rPr>
                <w:t>Right to Wo</w:t>
              </w:r>
              <w:r>
                <w:rPr>
                  <w:rFonts w:ascii="Arial" w:eastAsia="Arial" w:hAnsi="Arial" w:cs="Arial"/>
                  <w:color w:val="0000EE"/>
                  <w:u w:val="single"/>
                </w:rPr>
                <w:t>rk</w:t>
              </w:r>
            </w:hyperlink>
            <w:r>
              <w:rPr>
                <w:rFonts w:ascii="Arial" w:eastAsia="Arial" w:hAnsi="Arial" w:cs="Arial"/>
                <w:color w:val="000000"/>
              </w:rPr>
              <w:t> </w:t>
            </w:r>
            <w:r>
              <w:rPr>
                <w:rFonts w:ascii="Arial" w:eastAsia="Arial" w:hAnsi="Arial" w:cs="Arial"/>
                <w:color w:val="000000"/>
              </w:rPr>
              <w:br/>
            </w:r>
            <w:r>
              <w:rPr>
                <w:rFonts w:ascii="Arial" w:eastAsia="Arial" w:hAnsi="Arial" w:cs="Arial"/>
                <w:color w:val="000000"/>
              </w:rPr>
              <w:br/>
              <w:t>  </w:t>
            </w:r>
          </w:p>
        </w:tc>
        <w:tc>
          <w:tcPr>
            <w:tcW w:w="0" w:type="auto"/>
            <w:tcMar>
              <w:top w:w="15" w:type="dxa"/>
              <w:left w:w="15" w:type="dxa"/>
              <w:bottom w:w="15" w:type="dxa"/>
              <w:right w:w="15" w:type="dxa"/>
            </w:tcMar>
            <w:vAlign w:val="center"/>
          </w:tcPr>
          <w:p w14:paraId="7E34BF32" w14:textId="77777777" w:rsidR="008876BD" w:rsidRDefault="001868E0">
            <w:pPr>
              <w:spacing w:after="240"/>
              <w:rPr>
                <w:rFonts w:ascii="Arial" w:eastAsia="Arial" w:hAnsi="Arial" w:cs="Arial"/>
                <w:color w:val="000000"/>
              </w:rPr>
            </w:pPr>
            <w:r>
              <w:rPr>
                <w:rFonts w:ascii="Arial" w:eastAsia="Arial" w:hAnsi="Arial" w:cs="Arial"/>
                <w:b/>
                <w:bCs/>
                <w:color w:val="000000"/>
              </w:rPr>
              <w:t>Notice of Employer Participation in E-Verify</w:t>
            </w:r>
          </w:p>
          <w:p w14:paraId="4897EAA8" w14:textId="77777777" w:rsidR="008876BD" w:rsidRDefault="001868E0">
            <w:pPr>
              <w:spacing w:before="240"/>
              <w:rPr>
                <w:rFonts w:ascii="Arial" w:eastAsia="Arial" w:hAnsi="Arial" w:cs="Arial"/>
                <w:color w:val="000000"/>
              </w:rPr>
            </w:pPr>
            <w:r>
              <w:rPr>
                <w:rFonts w:ascii="Arial" w:eastAsia="Arial" w:hAnsi="Arial" w:cs="Arial"/>
                <w:color w:val="000000"/>
              </w:rPr>
              <w:t xml:space="preserve">Employers participating in </w:t>
            </w:r>
            <w:hyperlink r:id="rId67" w:tgtFrame="_self" w:tooltip="E-Verify" w:history="1">
              <w:r>
                <w:rPr>
                  <w:rFonts w:ascii="Arial" w:eastAsia="Arial" w:hAnsi="Arial" w:cs="Arial"/>
                  <w:color w:val="0000EE"/>
                  <w:u w:val="single"/>
                </w:rPr>
                <w:t>E-Verify</w:t>
              </w:r>
            </w:hyperlink>
            <w:r>
              <w:rPr>
                <w:rFonts w:ascii="Arial" w:eastAsia="Arial" w:hAnsi="Arial" w:cs="Arial"/>
                <w:color w:val="000000"/>
              </w:rPr>
              <w:t xml:space="preserve"> are required to post the notice provided by the De</w:t>
            </w:r>
            <w:r>
              <w:rPr>
                <w:rFonts w:ascii="Arial" w:eastAsia="Arial" w:hAnsi="Arial" w:cs="Arial"/>
                <w:color w:val="000000"/>
              </w:rPr>
              <w:t>partment of Homeland Security indicating the company’s participation in the E-Verify program, as well as the anti-discrimination notice issued by the Office of Special Counsel for Immigration-Related Unfair Employment Practices at the Department of Justice</w:t>
            </w:r>
            <w:r>
              <w:rPr>
                <w:rFonts w:ascii="Arial" w:eastAsia="Arial" w:hAnsi="Arial" w:cs="Arial"/>
                <w:color w:val="000000"/>
              </w:rPr>
              <w:t>.  The posting must take place in a prominent place that is clearly visible to prospective employees and all employees who are to be verified through the system. The required notices are available by clicking on the links below.</w:t>
            </w:r>
          </w:p>
        </w:tc>
        <w:tc>
          <w:tcPr>
            <w:tcW w:w="0" w:type="auto"/>
            <w:tcMar>
              <w:top w:w="15" w:type="dxa"/>
              <w:left w:w="15" w:type="dxa"/>
              <w:bottom w:w="15" w:type="dxa"/>
              <w:right w:w="15" w:type="dxa"/>
            </w:tcMar>
            <w:vAlign w:val="center"/>
          </w:tcPr>
          <w:p w14:paraId="071214DD" w14:textId="77777777" w:rsidR="008876BD" w:rsidRDefault="001868E0">
            <w:pPr>
              <w:rPr>
                <w:rFonts w:ascii="Arial" w:eastAsia="Arial" w:hAnsi="Arial" w:cs="Arial"/>
                <w:color w:val="000000"/>
              </w:rPr>
            </w:pPr>
            <w:hyperlink r:id="rId68" w:tgtFrame="_blank" w:tooltip="Right to Work Poster" w:history="1">
              <w:r>
                <w:rPr>
                  <w:rFonts w:ascii="Arial" w:eastAsia="Arial" w:hAnsi="Arial" w:cs="Arial"/>
                  <w:color w:val="0000EE"/>
                  <w:u w:val="single"/>
                </w:rPr>
                <w:t>English</w:t>
              </w:r>
            </w:hyperlink>
            <w:r>
              <w:rPr>
                <w:rFonts w:ascii="Arial" w:eastAsia="Arial" w:hAnsi="Arial" w:cs="Arial"/>
                <w:color w:val="0000EE"/>
                <w:u w:val="single"/>
              </w:rPr>
              <w:br/>
            </w:r>
            <w:hyperlink r:id="rId69" w:tgtFrame="_blank" w:tooltip="Right to Work Poster" w:history="1">
              <w:r>
                <w:rPr>
                  <w:rFonts w:ascii="Arial" w:eastAsia="Arial" w:hAnsi="Arial" w:cs="Arial"/>
                  <w:color w:val="0000EE"/>
                  <w:u w:val="single"/>
                </w:rPr>
                <w:t>Spanish</w:t>
              </w:r>
            </w:hyperlink>
            <w:r>
              <w:rPr>
                <w:rFonts w:ascii="Arial" w:eastAsia="Arial" w:hAnsi="Arial" w:cs="Arial"/>
                <w:color w:val="000000"/>
              </w:rPr>
              <w:t xml:space="preserve">  </w:t>
            </w:r>
          </w:p>
        </w:tc>
      </w:tr>
    </w:tbl>
    <w:p w14:paraId="18ED5579" w14:textId="77777777" w:rsidR="008876BD" w:rsidRDefault="008876BD">
      <w:pPr>
        <w:rPr>
          <w:rFonts w:ascii="Arial" w:eastAsia="Arial" w:hAnsi="Arial" w:cs="Arial"/>
          <w:vanish/>
        </w:rPr>
      </w:pPr>
    </w:p>
    <w:tbl>
      <w:tblPr>
        <w:tblStyle w:val="tablepostertable"/>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336"/>
        <w:gridCol w:w="7146"/>
        <w:gridCol w:w="803"/>
      </w:tblGrid>
      <w:tr w:rsidR="008876BD" w14:paraId="409E2EBD" w14:textId="77777777">
        <w:trPr>
          <w:tblHeader/>
          <w:tblCellSpacing w:w="15" w:type="dxa"/>
        </w:trPr>
        <w:tc>
          <w:tcPr>
            <w:tcW w:w="0" w:type="auto"/>
            <w:tcMar>
              <w:top w:w="15" w:type="dxa"/>
              <w:left w:w="15" w:type="dxa"/>
              <w:bottom w:w="15" w:type="dxa"/>
              <w:right w:w="15" w:type="dxa"/>
            </w:tcMar>
            <w:vAlign w:val="center"/>
          </w:tcPr>
          <w:p w14:paraId="63F4C065"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Federal Contractors </w:t>
            </w:r>
          </w:p>
        </w:tc>
        <w:tc>
          <w:tcPr>
            <w:tcW w:w="0" w:type="auto"/>
            <w:tcMar>
              <w:top w:w="15" w:type="dxa"/>
              <w:left w:w="15" w:type="dxa"/>
              <w:bottom w:w="15" w:type="dxa"/>
              <w:right w:w="15" w:type="dxa"/>
            </w:tcMar>
            <w:vAlign w:val="center"/>
          </w:tcPr>
          <w:p w14:paraId="3F85E0CC"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Notes </w:t>
            </w:r>
          </w:p>
        </w:tc>
        <w:tc>
          <w:tcPr>
            <w:tcW w:w="0" w:type="auto"/>
            <w:tcMar>
              <w:top w:w="15" w:type="dxa"/>
              <w:left w:w="15" w:type="dxa"/>
              <w:bottom w:w="15" w:type="dxa"/>
              <w:right w:w="15" w:type="dxa"/>
            </w:tcMar>
            <w:vAlign w:val="center"/>
          </w:tcPr>
          <w:p w14:paraId="0E0DC07D"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Poster Format </w:t>
            </w:r>
          </w:p>
        </w:tc>
      </w:tr>
      <w:tr w:rsidR="008876BD" w14:paraId="7E13E0AD" w14:textId="77777777">
        <w:trPr>
          <w:tblCellSpacing w:w="15" w:type="dxa"/>
        </w:trPr>
        <w:tc>
          <w:tcPr>
            <w:tcW w:w="0" w:type="auto"/>
            <w:tcMar>
              <w:top w:w="15" w:type="dxa"/>
              <w:left w:w="15" w:type="dxa"/>
              <w:bottom w:w="15" w:type="dxa"/>
              <w:right w:w="15" w:type="dxa"/>
            </w:tcMar>
            <w:vAlign w:val="center"/>
          </w:tcPr>
          <w:p w14:paraId="0F73CC66" w14:textId="77777777" w:rsidR="008876BD" w:rsidRDefault="001868E0">
            <w:pPr>
              <w:spacing w:after="240"/>
              <w:rPr>
                <w:rFonts w:ascii="Arial" w:eastAsia="Arial" w:hAnsi="Arial" w:cs="Arial"/>
                <w:color w:val="000000"/>
              </w:rPr>
            </w:pPr>
            <w:hyperlink r:id="rId70" w:tgtFrame="_blank" w:tooltip="Federal Minimum Wage for Contractors" w:history="1">
              <w:r>
                <w:rPr>
                  <w:rFonts w:ascii="Arial" w:eastAsia="Arial" w:hAnsi="Arial" w:cs="Arial"/>
                  <w:color w:val="0000EE"/>
                  <w:u w:val="single"/>
                </w:rPr>
                <w:t>Federal Minimum Wage for Contractors</w:t>
              </w:r>
            </w:hyperlink>
            <w:r>
              <w:rPr>
                <w:rFonts w:ascii="Arial" w:eastAsia="Arial" w:hAnsi="Arial" w:cs="Arial"/>
                <w:color w:val="000000"/>
              </w:rPr>
              <w:t xml:space="preserve"> </w:t>
            </w:r>
          </w:p>
          <w:p w14:paraId="68752052" w14:textId="77777777" w:rsidR="008876BD" w:rsidRDefault="001868E0">
            <w:pPr>
              <w:spacing w:before="240" w:after="240"/>
              <w:rPr>
                <w:rFonts w:ascii="Arial" w:eastAsia="Arial" w:hAnsi="Arial" w:cs="Arial"/>
                <w:color w:val="000000"/>
              </w:rPr>
            </w:pPr>
            <w:r>
              <w:rPr>
                <w:rFonts w:ascii="Arial" w:eastAsia="Arial" w:hAnsi="Arial" w:cs="Arial"/>
                <w:color w:val="000000"/>
              </w:rPr>
              <w:t> </w:t>
            </w:r>
          </w:p>
          <w:p w14:paraId="7065DDA0" w14:textId="77777777" w:rsidR="008876BD" w:rsidRDefault="001868E0">
            <w:pPr>
              <w:spacing w:before="240"/>
              <w:rPr>
                <w:rFonts w:ascii="Arial" w:eastAsia="Arial" w:hAnsi="Arial" w:cs="Arial"/>
                <w:color w:val="000000"/>
              </w:rPr>
            </w:pPr>
            <w:r>
              <w:rPr>
                <w:rFonts w:ascii="Arial" w:eastAsia="Arial" w:hAnsi="Arial" w:cs="Arial"/>
                <w:color w:val="000000"/>
              </w:rPr>
              <w:t>Worker Rights Under Executive Order 13658</w:t>
            </w:r>
          </w:p>
        </w:tc>
        <w:tc>
          <w:tcPr>
            <w:tcW w:w="0" w:type="auto"/>
            <w:tcMar>
              <w:top w:w="15" w:type="dxa"/>
              <w:left w:w="15" w:type="dxa"/>
              <w:bottom w:w="15" w:type="dxa"/>
              <w:right w:w="15" w:type="dxa"/>
            </w:tcMar>
            <w:vAlign w:val="center"/>
          </w:tcPr>
          <w:p w14:paraId="0EF43C4A" w14:textId="77777777" w:rsidR="008876BD" w:rsidRDefault="001868E0">
            <w:pPr>
              <w:rPr>
                <w:rFonts w:ascii="Arial" w:eastAsia="Arial" w:hAnsi="Arial" w:cs="Arial"/>
                <w:color w:val="000000"/>
              </w:rPr>
            </w:pPr>
            <w:r>
              <w:rPr>
                <w:rFonts w:ascii="Arial" w:eastAsia="Arial" w:hAnsi="Arial" w:cs="Arial"/>
                <w:b/>
                <w:bCs/>
                <w:color w:val="000000"/>
              </w:rPr>
              <w:t>WHO MUST POST:</w:t>
            </w:r>
            <w:r>
              <w:rPr>
                <w:rFonts w:ascii="Arial" w:eastAsia="Arial" w:hAnsi="Arial" w:cs="Arial"/>
                <w:color w:val="000000"/>
              </w:rPr>
              <w:t xml:space="preserve"> Coverage generally extends to 4 major categories of contractual agreements:</w:t>
            </w:r>
          </w:p>
          <w:p w14:paraId="4AB98B6B" w14:textId="77777777" w:rsidR="008876BD" w:rsidRDefault="001868E0">
            <w:pPr>
              <w:numPr>
                <w:ilvl w:val="0"/>
                <w:numId w:val="3"/>
              </w:numPr>
              <w:spacing w:before="240"/>
              <w:ind w:hanging="210"/>
              <w:rPr>
                <w:rFonts w:ascii="Arial" w:eastAsia="Arial" w:hAnsi="Arial" w:cs="Arial"/>
                <w:color w:val="000000"/>
              </w:rPr>
            </w:pPr>
            <w:r>
              <w:rPr>
                <w:rFonts w:ascii="Arial" w:eastAsia="Arial" w:hAnsi="Arial" w:cs="Arial"/>
                <w:color w:val="000000"/>
              </w:rPr>
              <w:t>Procurement contracts for construction covered by the Davis-Bacon Act (DBA);</w:t>
            </w:r>
          </w:p>
          <w:p w14:paraId="4B266BFA" w14:textId="77777777" w:rsidR="008876BD" w:rsidRDefault="001868E0">
            <w:pPr>
              <w:numPr>
                <w:ilvl w:val="0"/>
                <w:numId w:val="3"/>
              </w:numPr>
              <w:ind w:hanging="210"/>
              <w:rPr>
                <w:rFonts w:ascii="Arial" w:eastAsia="Arial" w:hAnsi="Arial" w:cs="Arial"/>
                <w:color w:val="000000"/>
              </w:rPr>
            </w:pPr>
            <w:r>
              <w:rPr>
                <w:rFonts w:ascii="Arial" w:eastAsia="Arial" w:hAnsi="Arial" w:cs="Arial"/>
                <w:color w:val="000000"/>
              </w:rPr>
              <w:t>Service contracts covered by the Service Contracts Act (SCA);</w:t>
            </w:r>
          </w:p>
          <w:p w14:paraId="1C092313" w14:textId="77777777" w:rsidR="008876BD" w:rsidRDefault="001868E0">
            <w:pPr>
              <w:numPr>
                <w:ilvl w:val="0"/>
                <w:numId w:val="3"/>
              </w:numPr>
              <w:ind w:hanging="210"/>
              <w:rPr>
                <w:rFonts w:ascii="Arial" w:eastAsia="Arial" w:hAnsi="Arial" w:cs="Arial"/>
                <w:color w:val="000000"/>
              </w:rPr>
            </w:pPr>
            <w:r>
              <w:rPr>
                <w:rFonts w:ascii="Arial" w:eastAsia="Arial" w:hAnsi="Arial" w:cs="Arial"/>
                <w:color w:val="000000"/>
              </w:rPr>
              <w:t>Concessions contracts;  and</w:t>
            </w:r>
          </w:p>
          <w:p w14:paraId="25934DCC" w14:textId="77777777" w:rsidR="008876BD" w:rsidRDefault="001868E0">
            <w:pPr>
              <w:numPr>
                <w:ilvl w:val="0"/>
                <w:numId w:val="3"/>
              </w:numPr>
              <w:spacing w:after="240"/>
              <w:ind w:hanging="210"/>
              <w:rPr>
                <w:rFonts w:ascii="Arial" w:eastAsia="Arial" w:hAnsi="Arial" w:cs="Arial"/>
                <w:color w:val="000000"/>
              </w:rPr>
            </w:pPr>
            <w:r>
              <w:rPr>
                <w:rFonts w:ascii="Arial" w:eastAsia="Arial" w:hAnsi="Arial" w:cs="Arial"/>
                <w:color w:val="000000"/>
              </w:rPr>
              <w:t>Contracts in</w:t>
            </w:r>
            <w:r>
              <w:rPr>
                <w:rFonts w:ascii="Arial" w:eastAsia="Arial" w:hAnsi="Arial" w:cs="Arial"/>
                <w:color w:val="000000"/>
              </w:rPr>
              <w:t xml:space="preserve"> connection with federal property or lands and related to offering services for federal employees, their dependents, or the general public.</w:t>
            </w:r>
          </w:p>
          <w:p w14:paraId="1F1C3FF0" w14:textId="77777777" w:rsidR="008876BD" w:rsidRDefault="001868E0">
            <w:pPr>
              <w:rPr>
                <w:rFonts w:ascii="Arial" w:eastAsia="Arial" w:hAnsi="Arial" w:cs="Arial"/>
                <w:b/>
                <w:bCs/>
                <w:color w:val="000000"/>
              </w:rPr>
            </w:pPr>
            <w:r>
              <w:rPr>
                <w:rFonts w:ascii="Arial" w:eastAsia="Arial" w:hAnsi="Arial" w:cs="Arial"/>
                <w:b/>
                <w:bCs/>
                <w:color w:val="000000"/>
              </w:rPr>
              <w:t xml:space="preserve">OTHER INFORMATION: </w:t>
            </w:r>
            <w:r>
              <w:rPr>
                <w:rFonts w:ascii="Arial" w:eastAsia="Arial" w:hAnsi="Arial" w:cs="Arial"/>
                <w:color w:val="000000"/>
              </w:rPr>
              <w:t xml:space="preserve">The </w:t>
            </w:r>
            <w:hyperlink r:id="rId71" w:tgtFrame="_blank" w:tooltip="executive order" w:history="1">
              <w:r>
                <w:rPr>
                  <w:rFonts w:ascii="Arial" w:eastAsia="Arial" w:hAnsi="Arial" w:cs="Arial"/>
                  <w:color w:val="0000EE"/>
                  <w:u w:val="single"/>
                </w:rPr>
                <w:t>e</w:t>
              </w:r>
              <w:r>
                <w:rPr>
                  <w:rFonts w:ascii="Arial" w:eastAsia="Arial" w:hAnsi="Arial" w:cs="Arial"/>
                  <w:color w:val="0000EE"/>
                  <w:u w:val="single"/>
                </w:rPr>
                <w:t>xecutive order</w:t>
              </w:r>
            </w:hyperlink>
            <w:r>
              <w:rPr>
                <w:rFonts w:ascii="Arial" w:eastAsia="Arial" w:hAnsi="Arial" w:cs="Arial"/>
                <w:color w:val="000000"/>
              </w:rPr>
              <w:t xml:space="preserve"> also establishes value threshold requirements for coverage. The order only applies to prime contracts covered by the DBA that exceed $2,000 and prime contracts covered by the SCA that exceed $2,500. For procurement contracts where workers</w:t>
            </w:r>
            <w:r>
              <w:rPr>
                <w:rFonts w:ascii="Arial" w:eastAsia="Arial" w:hAnsi="Arial" w:cs="Arial"/>
                <w:color w:val="000000"/>
              </w:rPr>
              <w:t>’ wages are governed by the Fair Labor Standards Act (FLSA), the order specifies that it applies only to contracts that exceed $3,000. There is no value threshold requirement for subcontracts awarded under such prime contracts.</w:t>
            </w:r>
          </w:p>
        </w:tc>
        <w:tc>
          <w:tcPr>
            <w:tcW w:w="0" w:type="auto"/>
            <w:tcMar>
              <w:top w:w="15" w:type="dxa"/>
              <w:left w:w="15" w:type="dxa"/>
              <w:bottom w:w="15" w:type="dxa"/>
              <w:right w:w="15" w:type="dxa"/>
            </w:tcMar>
            <w:vAlign w:val="center"/>
          </w:tcPr>
          <w:p w14:paraId="19CD8FD7" w14:textId="77777777" w:rsidR="008876BD" w:rsidRDefault="001868E0">
            <w:pPr>
              <w:rPr>
                <w:rFonts w:ascii="Arial" w:eastAsia="Arial" w:hAnsi="Arial" w:cs="Arial"/>
                <w:color w:val="000000"/>
              </w:rPr>
            </w:pPr>
            <w:hyperlink r:id="rId72" w:tgtFrame="_blank" w:tooltip="English" w:history="1">
              <w:r>
                <w:rPr>
                  <w:rFonts w:ascii="Arial" w:eastAsia="Arial" w:hAnsi="Arial" w:cs="Arial"/>
                  <w:color w:val="0000EE"/>
                  <w:u w:val="single"/>
                </w:rPr>
                <w:t>English</w:t>
              </w:r>
            </w:hyperlink>
          </w:p>
        </w:tc>
      </w:tr>
      <w:tr w:rsidR="008876BD" w14:paraId="4144DA4A" w14:textId="77777777">
        <w:trPr>
          <w:tblCellSpacing w:w="15" w:type="dxa"/>
        </w:trPr>
        <w:tc>
          <w:tcPr>
            <w:tcW w:w="0" w:type="auto"/>
            <w:tcMar>
              <w:top w:w="15" w:type="dxa"/>
              <w:left w:w="15" w:type="dxa"/>
              <w:bottom w:w="15" w:type="dxa"/>
              <w:right w:w="15" w:type="dxa"/>
            </w:tcMar>
            <w:vAlign w:val="center"/>
          </w:tcPr>
          <w:p w14:paraId="5B9F482E" w14:textId="77777777" w:rsidR="008876BD" w:rsidRDefault="001868E0">
            <w:pPr>
              <w:spacing w:after="240"/>
              <w:rPr>
                <w:rFonts w:ascii="Arial" w:eastAsia="Arial" w:hAnsi="Arial" w:cs="Arial"/>
                <w:color w:val="000000"/>
              </w:rPr>
            </w:pPr>
            <w:hyperlink r:id="rId73" w:tgtFrame="_blank" w:history="1">
              <w:r>
                <w:rPr>
                  <w:rFonts w:ascii="Arial" w:eastAsia="Arial" w:hAnsi="Arial" w:cs="Arial"/>
                  <w:color w:val="0000EE"/>
                  <w:u w:val="single"/>
                </w:rPr>
                <w:t>Notification of Employee Rights Under Federal Labor Laws</w:t>
              </w:r>
            </w:hyperlink>
          </w:p>
          <w:p w14:paraId="08A0E5F4" w14:textId="77777777" w:rsidR="008876BD" w:rsidRDefault="001868E0">
            <w:pPr>
              <w:spacing w:before="240"/>
              <w:rPr>
                <w:rFonts w:ascii="Arial" w:eastAsia="Arial" w:hAnsi="Arial" w:cs="Arial"/>
                <w:color w:val="000000"/>
              </w:rPr>
            </w:pPr>
            <w:r>
              <w:rPr>
                <w:rFonts w:ascii="Arial" w:eastAsia="Arial" w:hAnsi="Arial" w:cs="Arial"/>
                <w:color w:val="000000"/>
              </w:rPr>
              <w:t>Office of Labor-Management Stan</w:t>
            </w:r>
            <w:r>
              <w:rPr>
                <w:rFonts w:ascii="Arial" w:eastAsia="Arial" w:hAnsi="Arial" w:cs="Arial"/>
                <w:color w:val="000000"/>
              </w:rPr>
              <w:t>dards</w:t>
            </w:r>
            <w:r>
              <w:rPr>
                <w:rFonts w:ascii="Arial" w:eastAsia="Arial" w:hAnsi="Arial" w:cs="Arial"/>
                <w:color w:val="000000"/>
              </w:rPr>
              <w:br/>
              <w:t xml:space="preserve">Executive Order 13496; 29 CFR Part 471 </w:t>
            </w:r>
          </w:p>
        </w:tc>
        <w:tc>
          <w:tcPr>
            <w:tcW w:w="0" w:type="auto"/>
            <w:tcMar>
              <w:top w:w="15" w:type="dxa"/>
              <w:left w:w="15" w:type="dxa"/>
              <w:bottom w:w="15" w:type="dxa"/>
              <w:right w:w="15" w:type="dxa"/>
            </w:tcMar>
            <w:vAlign w:val="center"/>
          </w:tcPr>
          <w:p w14:paraId="1FA281EE" w14:textId="77777777" w:rsidR="008876BD" w:rsidRDefault="001868E0">
            <w:pPr>
              <w:spacing w:after="240"/>
              <w:rPr>
                <w:rFonts w:ascii="Arial" w:eastAsia="Arial" w:hAnsi="Arial" w:cs="Arial"/>
                <w:color w:val="000000"/>
              </w:rPr>
            </w:pPr>
            <w:r>
              <w:rPr>
                <w:rFonts w:ascii="Arial" w:eastAsia="Arial" w:hAnsi="Arial" w:cs="Arial"/>
                <w:b/>
                <w:bCs/>
                <w:color w:val="000000"/>
              </w:rPr>
              <w:t>WHO MUST POST:</w:t>
            </w:r>
            <w:r>
              <w:rPr>
                <w:rFonts w:ascii="Arial" w:eastAsia="Arial" w:hAnsi="Arial" w:cs="Arial"/>
                <w:color w:val="000000"/>
              </w:rPr>
              <w:t xml:space="preserve"> Federal contractors and subcontractors are required to post the prescribed employee notice conspicuously in plants and offices where employees covered by the NLRA perform contract-related activit</w:t>
            </w:r>
            <w:r>
              <w:rPr>
                <w:rFonts w:ascii="Arial" w:eastAsia="Arial" w:hAnsi="Arial" w:cs="Arial"/>
                <w:color w:val="000000"/>
              </w:rPr>
              <w:t>y, including all places where notices to employees are customarily posted both physically and electronically.</w:t>
            </w:r>
          </w:p>
          <w:p w14:paraId="385F5B75" w14:textId="77777777" w:rsidR="008876BD" w:rsidRDefault="001868E0">
            <w:pPr>
              <w:spacing w:before="240" w:after="240"/>
              <w:rPr>
                <w:rFonts w:ascii="Arial" w:eastAsia="Arial" w:hAnsi="Arial" w:cs="Arial"/>
                <w:color w:val="000000"/>
              </w:rPr>
            </w:pPr>
            <w:r>
              <w:rPr>
                <w:rFonts w:ascii="Arial" w:eastAsia="Arial" w:hAnsi="Arial" w:cs="Arial"/>
                <w:b/>
                <w:bCs/>
                <w:color w:val="000000"/>
              </w:rPr>
              <w:t>OTHER INFORMATION:</w:t>
            </w:r>
            <w:r>
              <w:rPr>
                <w:rFonts w:ascii="Arial" w:eastAsia="Arial" w:hAnsi="Arial" w:cs="Arial"/>
                <w:color w:val="000000"/>
              </w:rPr>
              <w:t xml:space="preserve"> The notice, prescribed in the Department of Labor's regulations, informs employees of Federal contractors and subcontractors of</w:t>
            </w:r>
            <w:r>
              <w:rPr>
                <w:rFonts w:ascii="Arial" w:eastAsia="Arial" w:hAnsi="Arial" w:cs="Arial"/>
                <w:color w:val="000000"/>
              </w:rPr>
              <w:t xml:space="preserve"> their rights under the NLRA to organize and bargain collectively with their employers and to engage in other protected concerted activity. Additionally, the notice provides examples of illegal conduct by employers and unions, and it provides contact infor</w:t>
            </w:r>
            <w:r>
              <w:rPr>
                <w:rFonts w:ascii="Arial" w:eastAsia="Arial" w:hAnsi="Arial" w:cs="Arial"/>
                <w:color w:val="000000"/>
              </w:rPr>
              <w:t>mation to the National Labor Relations Board (www.nlrb.gov), the agency responsible for enforcing the NLRA.</w:t>
            </w:r>
          </w:p>
          <w:p w14:paraId="3D4462BB" w14:textId="77777777" w:rsidR="008876BD" w:rsidRDefault="001868E0">
            <w:pPr>
              <w:spacing w:before="240"/>
              <w:rPr>
                <w:rFonts w:ascii="Arial" w:eastAsia="Arial" w:hAnsi="Arial" w:cs="Arial"/>
                <w:color w:val="000000"/>
              </w:rPr>
            </w:pPr>
            <w:r>
              <w:rPr>
                <w:rFonts w:ascii="Arial" w:eastAsia="Arial" w:hAnsi="Arial" w:cs="Arial"/>
                <w:color w:val="000000"/>
              </w:rPr>
              <w:t xml:space="preserve">Poster must be at least </w:t>
            </w:r>
            <w:r>
              <w:rPr>
                <w:rFonts w:ascii="Arial" w:eastAsia="Arial" w:hAnsi="Arial" w:cs="Arial"/>
                <w:b/>
                <w:bCs/>
                <w:color w:val="000000"/>
              </w:rPr>
              <w:t>11 by 17 inches</w:t>
            </w:r>
            <w:r>
              <w:rPr>
                <w:rFonts w:ascii="Arial" w:eastAsia="Arial" w:hAnsi="Arial" w:cs="Arial"/>
                <w:color w:val="000000"/>
              </w:rPr>
              <w:t>.</w:t>
            </w:r>
          </w:p>
        </w:tc>
        <w:tc>
          <w:tcPr>
            <w:tcW w:w="0" w:type="auto"/>
            <w:tcMar>
              <w:top w:w="15" w:type="dxa"/>
              <w:left w:w="15" w:type="dxa"/>
              <w:bottom w:w="15" w:type="dxa"/>
              <w:right w:w="15" w:type="dxa"/>
            </w:tcMar>
            <w:vAlign w:val="center"/>
          </w:tcPr>
          <w:p w14:paraId="038C87DD" w14:textId="77777777" w:rsidR="008876BD" w:rsidRDefault="001868E0">
            <w:pPr>
              <w:rPr>
                <w:rFonts w:ascii="Arial" w:eastAsia="Arial" w:hAnsi="Arial" w:cs="Arial"/>
                <w:color w:val="000000"/>
              </w:rPr>
            </w:pPr>
            <w:hyperlink r:id="rId74" w:tgtFrame="_blank" w:history="1">
              <w:r>
                <w:rPr>
                  <w:rFonts w:ascii="Arial" w:eastAsia="Arial" w:hAnsi="Arial" w:cs="Arial"/>
                  <w:color w:val="0000EE"/>
                  <w:u w:val="single"/>
                </w:rPr>
                <w:t>English</w:t>
              </w:r>
            </w:hyperlink>
            <w:r>
              <w:rPr>
                <w:rFonts w:ascii="Arial" w:eastAsia="Arial" w:hAnsi="Arial" w:cs="Arial"/>
                <w:color w:val="000000"/>
              </w:rPr>
              <w:t xml:space="preserve">  </w:t>
            </w:r>
          </w:p>
        </w:tc>
      </w:tr>
      <w:bookmarkStart w:id="46" w:name="fedconscont"/>
      <w:bookmarkEnd w:id="46"/>
      <w:tr w:rsidR="008876BD" w14:paraId="64312BF0" w14:textId="77777777">
        <w:trPr>
          <w:tblCellSpacing w:w="15" w:type="dxa"/>
        </w:trPr>
        <w:tc>
          <w:tcPr>
            <w:tcW w:w="0" w:type="auto"/>
            <w:tcMar>
              <w:top w:w="15" w:type="dxa"/>
              <w:left w:w="15" w:type="dxa"/>
              <w:bottom w:w="15" w:type="dxa"/>
              <w:right w:w="15" w:type="dxa"/>
            </w:tcMar>
            <w:vAlign w:val="center"/>
          </w:tcPr>
          <w:p w14:paraId="09771AC8" w14:textId="77777777" w:rsidR="008876BD" w:rsidRDefault="001868E0">
            <w:pPr>
              <w:spacing w:after="240"/>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HYPERLINK "http://www.dol.gov/whd/regs/compliance/posters/davis.htm" \t "_blank" </w:instrText>
            </w:r>
            <w:r>
              <w:rPr>
                <w:rFonts w:ascii="Arial" w:eastAsia="Arial" w:hAnsi="Arial" w:cs="Arial"/>
                <w:color w:val="000000"/>
              </w:rPr>
              <w:fldChar w:fldCharType="separate"/>
            </w:r>
            <w:r>
              <w:rPr>
                <w:rFonts w:ascii="Arial" w:eastAsia="Arial" w:hAnsi="Arial" w:cs="Arial"/>
                <w:color w:val="0000EE"/>
                <w:u w:val="single"/>
              </w:rPr>
              <w:t>Notice to All Employees Working on Federal or Federally Financed Construction Projects</w:t>
            </w:r>
            <w:r>
              <w:rPr>
                <w:rFonts w:ascii="Arial" w:eastAsia="Arial" w:hAnsi="Arial" w:cs="Arial"/>
                <w:color w:val="0000EE"/>
                <w:u w:val="single"/>
              </w:rPr>
              <w:fldChar w:fldCharType="end"/>
            </w:r>
            <w:r>
              <w:rPr>
                <w:rFonts w:ascii="Arial" w:eastAsia="Arial" w:hAnsi="Arial" w:cs="Arial"/>
                <w:color w:val="000000"/>
              </w:rPr>
              <w:t xml:space="preserve">  </w:t>
            </w:r>
          </w:p>
          <w:p w14:paraId="394B3297" w14:textId="77777777" w:rsidR="008876BD" w:rsidRDefault="001868E0">
            <w:pPr>
              <w:spacing w:before="240"/>
              <w:rPr>
                <w:rFonts w:ascii="Arial" w:eastAsia="Arial" w:hAnsi="Arial" w:cs="Arial"/>
                <w:color w:val="000000"/>
              </w:rPr>
            </w:pPr>
            <w:r>
              <w:rPr>
                <w:rFonts w:ascii="Arial" w:eastAsia="Arial" w:hAnsi="Arial" w:cs="Arial"/>
                <w:color w:val="000000"/>
              </w:rPr>
              <w:t xml:space="preserve">(Davis-Bacon Act) </w:t>
            </w:r>
            <w:r>
              <w:rPr>
                <w:rFonts w:ascii="Arial" w:eastAsia="Arial" w:hAnsi="Arial" w:cs="Arial"/>
                <w:color w:val="000000"/>
              </w:rPr>
              <w:br/>
              <w:t>Wage and Hour Division</w:t>
            </w:r>
            <w:r>
              <w:rPr>
                <w:rFonts w:ascii="Arial" w:eastAsia="Arial" w:hAnsi="Arial" w:cs="Arial"/>
                <w:color w:val="000000"/>
              </w:rPr>
              <w:br/>
              <w:t xml:space="preserve">29 CFR 5.5(a)(l) </w:t>
            </w:r>
          </w:p>
        </w:tc>
        <w:tc>
          <w:tcPr>
            <w:tcW w:w="0" w:type="auto"/>
            <w:tcMar>
              <w:top w:w="15" w:type="dxa"/>
              <w:left w:w="15" w:type="dxa"/>
              <w:bottom w:w="15" w:type="dxa"/>
              <w:right w:w="15" w:type="dxa"/>
            </w:tcMar>
            <w:vAlign w:val="center"/>
          </w:tcPr>
          <w:p w14:paraId="14E08CB8" w14:textId="77777777" w:rsidR="008876BD" w:rsidRDefault="001868E0">
            <w:pPr>
              <w:spacing w:after="240"/>
              <w:rPr>
                <w:rFonts w:ascii="Arial" w:eastAsia="Arial" w:hAnsi="Arial" w:cs="Arial"/>
                <w:color w:val="000000"/>
              </w:rPr>
            </w:pPr>
            <w:r>
              <w:rPr>
                <w:rFonts w:ascii="Arial" w:eastAsia="Arial" w:hAnsi="Arial" w:cs="Arial"/>
                <w:b/>
                <w:bCs/>
                <w:color w:val="000000"/>
              </w:rPr>
              <w:t>WHO MUST POST:</w:t>
            </w:r>
            <w:r>
              <w:rPr>
                <w:rFonts w:ascii="Arial" w:eastAsia="Arial" w:hAnsi="Arial" w:cs="Arial"/>
                <w:color w:val="000000"/>
              </w:rPr>
              <w:t xml:space="preserve"> Any contractor/subcontractor engaged in contracts in excess of $2,000 for the actual construction, alteration/repair of a public building or public work or building or work financed in whole or in part from federal funds, federal guarantee, or federal ple</w:t>
            </w:r>
            <w:r>
              <w:rPr>
                <w:rFonts w:ascii="Arial" w:eastAsia="Arial" w:hAnsi="Arial" w:cs="Arial"/>
                <w:color w:val="000000"/>
              </w:rPr>
              <w:t>dge which is subject to the labor standards provisions of any of the acts listed in 29 CFR 5.1.</w:t>
            </w:r>
          </w:p>
          <w:p w14:paraId="05833BB9" w14:textId="77777777" w:rsidR="008876BD" w:rsidRDefault="001868E0">
            <w:pPr>
              <w:spacing w:before="240" w:after="240"/>
              <w:rPr>
                <w:rFonts w:ascii="Arial" w:eastAsia="Arial" w:hAnsi="Arial" w:cs="Arial"/>
                <w:color w:val="000000"/>
              </w:rPr>
            </w:pPr>
            <w:r>
              <w:rPr>
                <w:rFonts w:ascii="Arial" w:eastAsia="Arial" w:hAnsi="Arial" w:cs="Arial"/>
                <w:b/>
                <w:bCs/>
                <w:color w:val="000000"/>
              </w:rPr>
              <w:t>OTHER INFORMATION:</w:t>
            </w:r>
            <w:r>
              <w:rPr>
                <w:rFonts w:ascii="Arial" w:eastAsia="Arial" w:hAnsi="Arial" w:cs="Arial"/>
                <w:color w:val="000000"/>
              </w:rPr>
              <w:t xml:space="preserve"> The contractor or subcontractor is required to insert in any subcontract the poster requirements contained in 29 CFR 5.5(a)(l). The poster mu</w:t>
            </w:r>
            <w:r>
              <w:rPr>
                <w:rFonts w:ascii="Arial" w:eastAsia="Arial" w:hAnsi="Arial" w:cs="Arial"/>
                <w:color w:val="000000"/>
              </w:rPr>
              <w:t>st be posted at the site of work, in a prominent and accessible place where it can easily be seen by workers.</w:t>
            </w:r>
          </w:p>
          <w:p w14:paraId="1696E99F" w14:textId="77777777" w:rsidR="008876BD" w:rsidRDefault="001868E0">
            <w:pPr>
              <w:spacing w:before="240"/>
              <w:rPr>
                <w:rFonts w:ascii="Arial" w:eastAsia="Arial" w:hAnsi="Arial" w:cs="Arial"/>
                <w:color w:val="000000"/>
              </w:rPr>
            </w:pPr>
            <w:r>
              <w:rPr>
                <w:rFonts w:ascii="Arial" w:eastAsia="Arial" w:hAnsi="Arial" w:cs="Arial"/>
                <w:color w:val="000000"/>
              </w:rPr>
              <w:t>The two printed pages must be taped or pasted together to form an 11 x 17 inch poster.</w:t>
            </w:r>
          </w:p>
        </w:tc>
        <w:tc>
          <w:tcPr>
            <w:tcW w:w="0" w:type="auto"/>
            <w:tcMar>
              <w:top w:w="15" w:type="dxa"/>
              <w:left w:w="15" w:type="dxa"/>
              <w:bottom w:w="15" w:type="dxa"/>
              <w:right w:w="15" w:type="dxa"/>
            </w:tcMar>
            <w:vAlign w:val="center"/>
          </w:tcPr>
          <w:p w14:paraId="368D4231" w14:textId="77777777" w:rsidR="008876BD" w:rsidRDefault="001868E0">
            <w:pPr>
              <w:rPr>
                <w:rFonts w:ascii="Arial" w:eastAsia="Arial" w:hAnsi="Arial" w:cs="Arial"/>
                <w:color w:val="000000"/>
              </w:rPr>
            </w:pPr>
            <w:hyperlink r:id="rId75" w:tgtFrame="_blank" w:history="1">
              <w:r>
                <w:rPr>
                  <w:rFonts w:ascii="Arial" w:eastAsia="Arial" w:hAnsi="Arial" w:cs="Arial"/>
                  <w:color w:val="0000EE"/>
                  <w:u w:val="single"/>
                </w:rPr>
                <w:t>English</w:t>
              </w:r>
            </w:hyperlink>
            <w:r>
              <w:rPr>
                <w:rFonts w:ascii="Arial" w:eastAsia="Arial" w:hAnsi="Arial" w:cs="Arial"/>
                <w:color w:val="0000EE"/>
                <w:u w:val="single"/>
              </w:rPr>
              <w:br/>
            </w:r>
            <w:hyperlink r:id="rId76" w:tgtFrame="_blank" w:history="1">
              <w:r>
                <w:rPr>
                  <w:rFonts w:ascii="Arial" w:eastAsia="Arial" w:hAnsi="Arial" w:cs="Arial"/>
                  <w:color w:val="0000EE"/>
                  <w:u w:val="single"/>
                </w:rPr>
                <w:t>Spanish</w:t>
              </w:r>
            </w:hyperlink>
          </w:p>
        </w:tc>
      </w:tr>
      <w:bookmarkStart w:id="47" w:name="conscont"/>
      <w:bookmarkEnd w:id="47"/>
      <w:tr w:rsidR="008876BD" w14:paraId="00B4D14C" w14:textId="77777777">
        <w:trPr>
          <w:tblCellSpacing w:w="15" w:type="dxa"/>
        </w:trPr>
        <w:tc>
          <w:tcPr>
            <w:tcW w:w="0" w:type="auto"/>
            <w:tcMar>
              <w:top w:w="15" w:type="dxa"/>
              <w:left w:w="15" w:type="dxa"/>
              <w:bottom w:w="15" w:type="dxa"/>
              <w:right w:w="15" w:type="dxa"/>
            </w:tcMar>
            <w:vAlign w:val="center"/>
          </w:tcPr>
          <w:p w14:paraId="4D6F83BB" w14:textId="77777777" w:rsidR="008876BD" w:rsidRDefault="001868E0">
            <w:pPr>
              <w:spacing w:after="240"/>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HYPERLINK "http://www.dol.gov/whd/regs/compliance/posters/sca.htm" \t "_blank" </w:instrText>
            </w:r>
            <w:r>
              <w:rPr>
                <w:rFonts w:ascii="Arial" w:eastAsia="Arial" w:hAnsi="Arial" w:cs="Arial"/>
                <w:color w:val="000000"/>
              </w:rPr>
              <w:fldChar w:fldCharType="separate"/>
            </w:r>
            <w:r>
              <w:rPr>
                <w:rFonts w:ascii="Arial" w:eastAsia="Arial" w:hAnsi="Arial" w:cs="Arial"/>
                <w:color w:val="0000EE"/>
                <w:u w:val="single"/>
              </w:rPr>
              <w:t>Notice to Employees Working on Government Con</w:t>
            </w:r>
            <w:r>
              <w:rPr>
                <w:rFonts w:ascii="Arial" w:eastAsia="Arial" w:hAnsi="Arial" w:cs="Arial"/>
                <w:color w:val="0000EE"/>
                <w:u w:val="single"/>
              </w:rPr>
              <w:t>tracts</w:t>
            </w:r>
            <w:r>
              <w:rPr>
                <w:rFonts w:ascii="Arial" w:eastAsia="Arial" w:hAnsi="Arial" w:cs="Arial"/>
                <w:color w:val="0000EE"/>
                <w:u w:val="single"/>
              </w:rPr>
              <w:fldChar w:fldCharType="end"/>
            </w:r>
          </w:p>
          <w:p w14:paraId="4A1D8C34" w14:textId="77777777" w:rsidR="008876BD" w:rsidRDefault="001868E0">
            <w:pPr>
              <w:spacing w:before="240"/>
              <w:rPr>
                <w:rFonts w:ascii="Arial" w:eastAsia="Arial" w:hAnsi="Arial" w:cs="Arial"/>
                <w:color w:val="000000"/>
              </w:rPr>
            </w:pPr>
            <w:r>
              <w:rPr>
                <w:rFonts w:ascii="Arial" w:eastAsia="Arial" w:hAnsi="Arial" w:cs="Arial"/>
                <w:color w:val="000000"/>
              </w:rPr>
              <w:t xml:space="preserve">(Service Contracts Act) </w:t>
            </w:r>
            <w:r>
              <w:rPr>
                <w:rFonts w:ascii="Arial" w:eastAsia="Arial" w:hAnsi="Arial" w:cs="Arial"/>
                <w:color w:val="000000"/>
              </w:rPr>
              <w:br/>
              <w:t>Wage and Hour Division</w:t>
            </w:r>
            <w:r>
              <w:rPr>
                <w:rFonts w:ascii="Arial" w:eastAsia="Arial" w:hAnsi="Arial" w:cs="Arial"/>
                <w:color w:val="000000"/>
              </w:rPr>
              <w:br/>
              <w:t xml:space="preserve">29 CFR 4.6(e), .184 </w:t>
            </w:r>
          </w:p>
        </w:tc>
        <w:tc>
          <w:tcPr>
            <w:tcW w:w="0" w:type="auto"/>
            <w:tcMar>
              <w:top w:w="15" w:type="dxa"/>
              <w:left w:w="15" w:type="dxa"/>
              <w:bottom w:w="15" w:type="dxa"/>
              <w:right w:w="15" w:type="dxa"/>
            </w:tcMar>
            <w:vAlign w:val="center"/>
          </w:tcPr>
          <w:p w14:paraId="6A98769D" w14:textId="77777777" w:rsidR="008876BD" w:rsidRDefault="001868E0">
            <w:pPr>
              <w:spacing w:after="240"/>
              <w:rPr>
                <w:rFonts w:ascii="Arial" w:eastAsia="Arial" w:hAnsi="Arial" w:cs="Arial"/>
                <w:color w:val="000000"/>
              </w:rPr>
            </w:pPr>
            <w:r>
              <w:rPr>
                <w:rFonts w:ascii="Arial" w:eastAsia="Arial" w:hAnsi="Arial" w:cs="Arial"/>
                <w:b/>
                <w:bCs/>
                <w:color w:val="000000"/>
              </w:rPr>
              <w:t>WHO MUST POST:</w:t>
            </w:r>
            <w:r>
              <w:rPr>
                <w:rFonts w:ascii="Arial" w:eastAsia="Arial" w:hAnsi="Arial" w:cs="Arial"/>
                <w:color w:val="000000"/>
              </w:rPr>
              <w:t xml:space="preserve"> Every contractor or subcontractor engaged in a contract with the United States or the District of Columbia in excess of $2,500 the principal purpose of which is t</w:t>
            </w:r>
            <w:r>
              <w:rPr>
                <w:rFonts w:ascii="Arial" w:eastAsia="Arial" w:hAnsi="Arial" w:cs="Arial"/>
                <w:color w:val="000000"/>
              </w:rPr>
              <w:t>o furnish services in the U.S. through the use of service employees.</w:t>
            </w:r>
          </w:p>
          <w:p w14:paraId="760B4910" w14:textId="77777777" w:rsidR="008876BD" w:rsidRDefault="001868E0">
            <w:pPr>
              <w:spacing w:before="240" w:after="240"/>
              <w:rPr>
                <w:rFonts w:ascii="Arial" w:eastAsia="Arial" w:hAnsi="Arial" w:cs="Arial"/>
                <w:color w:val="000000"/>
              </w:rPr>
            </w:pPr>
            <w:r>
              <w:rPr>
                <w:rFonts w:ascii="Arial" w:eastAsia="Arial" w:hAnsi="Arial" w:cs="Arial"/>
                <w:b/>
                <w:bCs/>
                <w:color w:val="000000"/>
              </w:rPr>
              <w:t>OTHER INFORMATION:</w:t>
            </w:r>
            <w:r>
              <w:rPr>
                <w:rFonts w:ascii="Arial" w:eastAsia="Arial" w:hAnsi="Arial" w:cs="Arial"/>
                <w:color w:val="000000"/>
              </w:rPr>
              <w:t xml:space="preserve"> Contractors and any subcontractors engaged in federal service contracts exceeding $2,500 shall notify each service employee or post the minimum monetary wage and any fr</w:t>
            </w:r>
            <w:r>
              <w:rPr>
                <w:rFonts w:ascii="Arial" w:eastAsia="Arial" w:hAnsi="Arial" w:cs="Arial"/>
                <w:color w:val="000000"/>
              </w:rPr>
              <w:t>inge benefits required to be paid pursuant to the contract.</w:t>
            </w:r>
          </w:p>
          <w:p w14:paraId="29FED776" w14:textId="77777777" w:rsidR="008876BD" w:rsidRDefault="001868E0">
            <w:pPr>
              <w:spacing w:before="240"/>
              <w:rPr>
                <w:rFonts w:ascii="Arial" w:eastAsia="Arial" w:hAnsi="Arial" w:cs="Arial"/>
                <w:color w:val="000000"/>
              </w:rPr>
            </w:pPr>
            <w:r>
              <w:rPr>
                <w:rFonts w:ascii="Arial" w:eastAsia="Arial" w:hAnsi="Arial" w:cs="Arial"/>
                <w:color w:val="000000"/>
              </w:rPr>
              <w:t>The two printed pages must be taped or pasted together to form an 11 x 17 inch poster.</w:t>
            </w:r>
          </w:p>
        </w:tc>
        <w:tc>
          <w:tcPr>
            <w:tcW w:w="0" w:type="auto"/>
            <w:tcMar>
              <w:top w:w="15" w:type="dxa"/>
              <w:left w:w="15" w:type="dxa"/>
              <w:bottom w:w="15" w:type="dxa"/>
              <w:right w:w="15" w:type="dxa"/>
            </w:tcMar>
            <w:vAlign w:val="center"/>
          </w:tcPr>
          <w:p w14:paraId="309C8C08" w14:textId="77777777" w:rsidR="008876BD" w:rsidRDefault="001868E0">
            <w:pPr>
              <w:rPr>
                <w:rFonts w:ascii="Arial" w:eastAsia="Arial" w:hAnsi="Arial" w:cs="Arial"/>
                <w:color w:val="000000"/>
              </w:rPr>
            </w:pPr>
            <w:hyperlink r:id="rId77" w:tgtFrame="_blank" w:history="1">
              <w:r>
                <w:rPr>
                  <w:rFonts w:ascii="Arial" w:eastAsia="Arial" w:hAnsi="Arial" w:cs="Arial"/>
                  <w:color w:val="0000EE"/>
                  <w:u w:val="single"/>
                </w:rPr>
                <w:t>English</w:t>
              </w:r>
            </w:hyperlink>
            <w:r>
              <w:rPr>
                <w:rFonts w:ascii="Arial" w:eastAsia="Arial" w:hAnsi="Arial" w:cs="Arial"/>
                <w:color w:val="0000EE"/>
                <w:u w:val="single"/>
              </w:rPr>
              <w:br/>
            </w:r>
            <w:hyperlink r:id="rId78" w:tgtFrame="_blank" w:history="1">
              <w:r>
                <w:rPr>
                  <w:rFonts w:ascii="Arial" w:eastAsia="Arial" w:hAnsi="Arial" w:cs="Arial"/>
                  <w:color w:val="0000EE"/>
                  <w:u w:val="single"/>
                </w:rPr>
                <w:t>Spanish</w:t>
              </w:r>
            </w:hyperlink>
          </w:p>
        </w:tc>
      </w:tr>
    </w:tbl>
    <w:p w14:paraId="33CE018A" w14:textId="77777777" w:rsidR="008876BD" w:rsidRDefault="008876BD">
      <w:pPr>
        <w:rPr>
          <w:rFonts w:ascii="Arial" w:eastAsia="Arial" w:hAnsi="Arial" w:cs="Arial"/>
          <w:vanish/>
        </w:rPr>
      </w:pPr>
    </w:p>
    <w:tbl>
      <w:tblPr>
        <w:tblStyle w:val="tablepostertable"/>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737"/>
        <w:gridCol w:w="6745"/>
        <w:gridCol w:w="803"/>
      </w:tblGrid>
      <w:tr w:rsidR="008876BD" w14:paraId="2AC66DE8" w14:textId="77777777">
        <w:trPr>
          <w:tblHeader/>
          <w:tblCellSpacing w:w="15" w:type="dxa"/>
        </w:trPr>
        <w:tc>
          <w:tcPr>
            <w:tcW w:w="0" w:type="auto"/>
            <w:tcMar>
              <w:top w:w="15" w:type="dxa"/>
              <w:left w:w="15" w:type="dxa"/>
              <w:bottom w:w="15" w:type="dxa"/>
              <w:right w:w="15" w:type="dxa"/>
            </w:tcMar>
            <w:vAlign w:val="center"/>
          </w:tcPr>
          <w:p w14:paraId="011DD611"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Migrant Workers </w:t>
            </w:r>
          </w:p>
        </w:tc>
        <w:tc>
          <w:tcPr>
            <w:tcW w:w="0" w:type="auto"/>
            <w:tcMar>
              <w:top w:w="15" w:type="dxa"/>
              <w:left w:w="15" w:type="dxa"/>
              <w:bottom w:w="15" w:type="dxa"/>
              <w:right w:w="15" w:type="dxa"/>
            </w:tcMar>
            <w:vAlign w:val="center"/>
          </w:tcPr>
          <w:p w14:paraId="70A9FB5D"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Notes </w:t>
            </w:r>
          </w:p>
        </w:tc>
        <w:tc>
          <w:tcPr>
            <w:tcW w:w="0" w:type="auto"/>
            <w:tcMar>
              <w:top w:w="15" w:type="dxa"/>
              <w:left w:w="15" w:type="dxa"/>
              <w:bottom w:w="15" w:type="dxa"/>
              <w:right w:w="15" w:type="dxa"/>
            </w:tcMar>
            <w:vAlign w:val="center"/>
          </w:tcPr>
          <w:p w14:paraId="441D1549"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Poster Format </w:t>
            </w:r>
          </w:p>
        </w:tc>
      </w:tr>
      <w:bookmarkStart w:id="48" w:name="migrant"/>
      <w:bookmarkEnd w:id="48"/>
      <w:tr w:rsidR="008876BD" w14:paraId="7190D73D" w14:textId="77777777">
        <w:trPr>
          <w:tblCellSpacing w:w="15" w:type="dxa"/>
        </w:trPr>
        <w:tc>
          <w:tcPr>
            <w:tcW w:w="0" w:type="auto"/>
            <w:tcMar>
              <w:top w:w="15" w:type="dxa"/>
              <w:left w:w="15" w:type="dxa"/>
              <w:bottom w:w="15" w:type="dxa"/>
              <w:right w:w="15" w:type="dxa"/>
            </w:tcMar>
            <w:vAlign w:val="center"/>
          </w:tcPr>
          <w:p w14:paraId="197335B3" w14:textId="77777777" w:rsidR="008876BD" w:rsidRDefault="001868E0">
            <w:pPr>
              <w:spacing w:after="240"/>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HYPERLINK "http://www.dol.gov/whd/regs/compliance/posters/mspaensp.htm" \t "_blank" </w:instrText>
            </w:r>
            <w:r>
              <w:rPr>
                <w:rFonts w:ascii="Arial" w:eastAsia="Arial" w:hAnsi="Arial" w:cs="Arial"/>
                <w:color w:val="000000"/>
              </w:rPr>
              <w:fldChar w:fldCharType="separate"/>
            </w:r>
            <w:r>
              <w:rPr>
                <w:rFonts w:ascii="Arial" w:eastAsia="Arial" w:hAnsi="Arial" w:cs="Arial"/>
                <w:color w:val="0000EE"/>
                <w:u w:val="single"/>
              </w:rPr>
              <w:t xml:space="preserve">Notice Migrant and Seasonal Agricultural Worker </w:t>
            </w:r>
            <w:r>
              <w:rPr>
                <w:rFonts w:ascii="Arial" w:eastAsia="Arial" w:hAnsi="Arial" w:cs="Arial"/>
                <w:color w:val="0000EE"/>
                <w:u w:val="single"/>
              </w:rPr>
              <w:t>Protection Act</w:t>
            </w:r>
            <w:r>
              <w:rPr>
                <w:rFonts w:ascii="Arial" w:eastAsia="Arial" w:hAnsi="Arial" w:cs="Arial"/>
                <w:color w:val="0000EE"/>
                <w:u w:val="single"/>
              </w:rPr>
              <w:fldChar w:fldCharType="end"/>
            </w:r>
          </w:p>
          <w:p w14:paraId="73DFD463" w14:textId="77777777" w:rsidR="008876BD" w:rsidRDefault="001868E0">
            <w:pPr>
              <w:spacing w:before="240"/>
              <w:rPr>
                <w:rFonts w:ascii="Arial" w:eastAsia="Arial" w:hAnsi="Arial" w:cs="Arial"/>
                <w:color w:val="000000"/>
              </w:rPr>
            </w:pPr>
            <w:r>
              <w:rPr>
                <w:rFonts w:ascii="Arial" w:eastAsia="Arial" w:hAnsi="Arial" w:cs="Arial"/>
                <w:color w:val="000000"/>
              </w:rPr>
              <w:t>Wage and Hour Division</w:t>
            </w:r>
            <w:r>
              <w:rPr>
                <w:rFonts w:ascii="Arial" w:eastAsia="Arial" w:hAnsi="Arial" w:cs="Arial"/>
                <w:color w:val="000000"/>
              </w:rPr>
              <w:br/>
              <w:t>29 CFR 500.75, .76</w:t>
            </w:r>
          </w:p>
        </w:tc>
        <w:tc>
          <w:tcPr>
            <w:tcW w:w="0" w:type="auto"/>
            <w:tcMar>
              <w:top w:w="15" w:type="dxa"/>
              <w:left w:w="15" w:type="dxa"/>
              <w:bottom w:w="15" w:type="dxa"/>
              <w:right w:w="15" w:type="dxa"/>
            </w:tcMar>
            <w:vAlign w:val="center"/>
          </w:tcPr>
          <w:p w14:paraId="6CE3DB4A" w14:textId="77777777" w:rsidR="008876BD" w:rsidRDefault="001868E0">
            <w:pPr>
              <w:spacing w:after="240"/>
              <w:rPr>
                <w:rFonts w:ascii="Arial" w:eastAsia="Arial" w:hAnsi="Arial" w:cs="Arial"/>
                <w:color w:val="000000"/>
              </w:rPr>
            </w:pPr>
            <w:r>
              <w:rPr>
                <w:rFonts w:ascii="Arial" w:eastAsia="Arial" w:hAnsi="Arial" w:cs="Arial"/>
                <w:b/>
                <w:bCs/>
                <w:color w:val="000000"/>
              </w:rPr>
              <w:t>WHO MUST POST:</w:t>
            </w:r>
            <w:r>
              <w:rPr>
                <w:rFonts w:ascii="Arial" w:eastAsia="Arial" w:hAnsi="Arial" w:cs="Arial"/>
                <w:color w:val="000000"/>
              </w:rPr>
              <w:t xml:space="preserve"> Agricultural employers, agricultural associations and farm labor contractors.</w:t>
            </w:r>
          </w:p>
          <w:p w14:paraId="7C609380" w14:textId="77777777" w:rsidR="008876BD" w:rsidRDefault="001868E0">
            <w:pPr>
              <w:spacing w:before="240" w:after="240"/>
              <w:rPr>
                <w:rFonts w:ascii="Arial" w:eastAsia="Arial" w:hAnsi="Arial" w:cs="Arial"/>
                <w:color w:val="000000"/>
              </w:rPr>
            </w:pPr>
            <w:r>
              <w:rPr>
                <w:rFonts w:ascii="Arial" w:eastAsia="Arial" w:hAnsi="Arial" w:cs="Arial"/>
                <w:b/>
                <w:bCs/>
                <w:color w:val="000000"/>
              </w:rPr>
              <w:t>OTHER INFORMATION:</w:t>
            </w:r>
            <w:r>
              <w:rPr>
                <w:rFonts w:ascii="Arial" w:eastAsia="Arial" w:hAnsi="Arial" w:cs="Arial"/>
                <w:color w:val="000000"/>
              </w:rPr>
              <w:t xml:space="preserve"> Each employer covered by the Act who provides housing to migrant agricultural worker</w:t>
            </w:r>
            <w:r>
              <w:rPr>
                <w:rFonts w:ascii="Arial" w:eastAsia="Arial" w:hAnsi="Arial" w:cs="Arial"/>
                <w:color w:val="000000"/>
              </w:rPr>
              <w:t xml:space="preserve">s shall post in a conspicuous place, throughout the occupancy period, information on the terms and conditions of occupancy of such housing. </w:t>
            </w:r>
          </w:p>
          <w:p w14:paraId="20078BD0" w14:textId="77777777" w:rsidR="008876BD" w:rsidRDefault="001868E0">
            <w:pPr>
              <w:spacing w:before="240"/>
              <w:rPr>
                <w:rFonts w:ascii="Arial" w:eastAsia="Arial" w:hAnsi="Arial" w:cs="Arial"/>
                <w:color w:val="000000"/>
              </w:rPr>
            </w:pPr>
            <w:r>
              <w:rPr>
                <w:rFonts w:ascii="Arial" w:eastAsia="Arial" w:hAnsi="Arial" w:cs="Arial"/>
                <w:color w:val="000000"/>
              </w:rPr>
              <w:t xml:space="preserve">The two printed pages must be taped or pasted together to form an 11 x 17 inch poster. </w:t>
            </w:r>
          </w:p>
        </w:tc>
        <w:tc>
          <w:tcPr>
            <w:tcW w:w="0" w:type="auto"/>
            <w:tcMar>
              <w:top w:w="15" w:type="dxa"/>
              <w:left w:w="15" w:type="dxa"/>
              <w:bottom w:w="15" w:type="dxa"/>
              <w:right w:w="15" w:type="dxa"/>
            </w:tcMar>
            <w:vAlign w:val="center"/>
          </w:tcPr>
          <w:p w14:paraId="5C8B7D35" w14:textId="77777777" w:rsidR="008876BD" w:rsidRDefault="001868E0">
            <w:pPr>
              <w:spacing w:after="240"/>
              <w:rPr>
                <w:rFonts w:ascii="Arial" w:eastAsia="Arial" w:hAnsi="Arial" w:cs="Arial"/>
                <w:color w:val="000000"/>
              </w:rPr>
            </w:pPr>
            <w:hyperlink r:id="rId79" w:tgtFrame="_blank" w:history="1">
              <w:r>
                <w:rPr>
                  <w:rFonts w:ascii="Arial" w:eastAsia="Arial" w:hAnsi="Arial" w:cs="Arial"/>
                  <w:color w:val="0000EE"/>
                  <w:u w:val="single"/>
                </w:rPr>
                <w:t>English</w:t>
              </w:r>
            </w:hyperlink>
            <w:r>
              <w:rPr>
                <w:rFonts w:ascii="Arial" w:eastAsia="Arial" w:hAnsi="Arial" w:cs="Arial"/>
                <w:color w:val="0000EE"/>
                <w:u w:val="single"/>
              </w:rPr>
              <w:br/>
            </w:r>
            <w:hyperlink r:id="rId80" w:tgtFrame="_blank" w:history="1">
              <w:r>
                <w:rPr>
                  <w:rFonts w:ascii="Arial" w:eastAsia="Arial" w:hAnsi="Arial" w:cs="Arial"/>
                  <w:color w:val="0000EE"/>
                  <w:u w:val="single"/>
                </w:rPr>
                <w:t>Spanish</w:t>
              </w:r>
            </w:hyperlink>
          </w:p>
          <w:p w14:paraId="6E4F4181" w14:textId="77777777" w:rsidR="008876BD" w:rsidRDefault="001868E0">
            <w:pPr>
              <w:spacing w:before="240"/>
              <w:rPr>
                <w:rFonts w:ascii="Arial" w:eastAsia="Arial" w:hAnsi="Arial" w:cs="Arial"/>
                <w:color w:val="000000"/>
              </w:rPr>
            </w:pPr>
            <w:hyperlink r:id="rId81" w:tgtFrame="_blank" w:history="1">
              <w:r>
                <w:rPr>
                  <w:rFonts w:ascii="Arial" w:eastAsia="Arial" w:hAnsi="Arial" w:cs="Arial"/>
                  <w:color w:val="0000EE"/>
                  <w:u w:val="single"/>
                </w:rPr>
                <w:t>Englis</w:t>
              </w:r>
              <w:r>
                <w:rPr>
                  <w:rFonts w:ascii="Arial" w:eastAsia="Arial" w:hAnsi="Arial" w:cs="Arial"/>
                  <w:color w:val="0000EE"/>
                  <w:u w:val="single"/>
                </w:rPr>
                <w:t>h</w:t>
              </w:r>
            </w:hyperlink>
            <w:r>
              <w:rPr>
                <w:rFonts w:ascii="Arial" w:eastAsia="Arial" w:hAnsi="Arial" w:cs="Arial"/>
                <w:color w:val="0000EE"/>
                <w:u w:val="single"/>
              </w:rPr>
              <w:br/>
            </w:r>
            <w:hyperlink r:id="rId82" w:tgtFrame="_blank" w:history="1">
              <w:r>
                <w:rPr>
                  <w:rFonts w:ascii="Arial" w:eastAsia="Arial" w:hAnsi="Arial" w:cs="Arial"/>
                  <w:color w:val="0000EE"/>
                  <w:u w:val="single"/>
                </w:rPr>
                <w:t>An Ereyôl</w:t>
              </w:r>
            </w:hyperlink>
          </w:p>
        </w:tc>
      </w:tr>
    </w:tbl>
    <w:p w14:paraId="5C9E3638" w14:textId="77777777" w:rsidR="008876BD" w:rsidRDefault="001868E0">
      <w:pPr>
        <w:pStyle w:val="Heading2"/>
        <w:rPr>
          <w:rFonts w:eastAsia="Arial"/>
          <w:sz w:val="24"/>
          <w:szCs w:val="24"/>
        </w:rPr>
      </w:pPr>
      <w:bookmarkStart w:id="49" w:name="_Toc256000038"/>
      <w:r>
        <w:rPr>
          <w:rFonts w:eastAsia="Arial"/>
          <w:b w:val="0"/>
        </w:rPr>
        <w:t>Recordkeeping</w:t>
      </w:r>
      <w:bookmarkEnd w:id="49"/>
    </w:p>
    <w:p w14:paraId="3C92F44F" w14:textId="77777777" w:rsidR="008876BD" w:rsidRDefault="001868E0">
      <w:pPr>
        <w:pStyle w:val="Heading1"/>
        <w:keepNext w:val="0"/>
        <w:spacing w:before="0" w:after="322"/>
        <w:rPr>
          <w:rFonts w:eastAsia="Arial"/>
          <w:sz w:val="48"/>
          <w:szCs w:val="48"/>
        </w:rPr>
      </w:pPr>
      <w:bookmarkStart w:id="50" w:name="_Toc256000039"/>
      <w:r>
        <w:rPr>
          <w:rFonts w:eastAsia="Arial"/>
          <w:kern w:val="36"/>
          <w:sz w:val="48"/>
          <w:szCs w:val="48"/>
        </w:rPr>
        <w:t>Federal Law</w:t>
      </w:r>
      <w:bookmarkEnd w:id="50"/>
    </w:p>
    <w:p w14:paraId="6CB35F1A" w14:textId="77777777" w:rsidR="008876BD" w:rsidRDefault="001868E0">
      <w:pPr>
        <w:spacing w:before="240" w:after="240"/>
        <w:rPr>
          <w:rFonts w:ascii="Arial" w:eastAsia="Arial" w:hAnsi="Arial" w:cs="Arial"/>
        </w:rPr>
      </w:pPr>
      <w:r>
        <w:rPr>
          <w:rFonts w:ascii="Arial" w:eastAsia="Arial" w:hAnsi="Arial" w:cs="Arial"/>
        </w:rPr>
        <w:t xml:space="preserve">Various federal laws require employers to keep certain kinds of records related to an individual's employment. For example, </w:t>
      </w:r>
      <w:r>
        <w:rPr>
          <w:rFonts w:ascii="Arial" w:eastAsia="Arial" w:hAnsi="Arial" w:cs="Arial"/>
        </w:rPr>
        <w:t>all employers must keep Forms I-9 (used to verify an employee's identity and employment authorization) for 3 years after the date of hire or one year after the date employment ends, whichever is later. The Fair Labor Standards Act specifies that payroll re</w:t>
      </w:r>
      <w:r>
        <w:rPr>
          <w:rFonts w:ascii="Arial" w:eastAsia="Arial" w:hAnsi="Arial" w:cs="Arial"/>
        </w:rPr>
        <w:t>cords should be kept for a minimum of 3 years.</w:t>
      </w:r>
      <w:r>
        <w:rPr>
          <w:rFonts w:ascii="Arial" w:eastAsia="Arial" w:hAnsi="Arial" w:cs="Arial"/>
        </w:rPr>
        <w:br/>
      </w:r>
      <w:r>
        <w:rPr>
          <w:rFonts w:ascii="Arial" w:eastAsia="Arial" w:hAnsi="Arial" w:cs="Arial"/>
        </w:rPr>
        <w:br/>
        <w:t>In order to comply with the law, it is important to understand what documents and forms must be collected, how long you need to keep information in your files, and any confidentiality rules that may apply. Pl</w:t>
      </w:r>
      <w:r>
        <w:rPr>
          <w:rFonts w:ascii="Arial" w:eastAsia="Arial" w:hAnsi="Arial" w:cs="Arial"/>
        </w:rPr>
        <w:t xml:space="preserve">ease see </w:t>
      </w:r>
      <w:hyperlink r:id="rId83" w:tgtFrame="_blank" w:tooltip="Recordkeeping Requirements by Federal Law" w:history="1">
        <w:r>
          <w:rPr>
            <w:rFonts w:ascii="Arial" w:eastAsia="Arial" w:hAnsi="Arial" w:cs="Arial"/>
            <w:color w:val="0000EE"/>
            <w:u w:val="single"/>
          </w:rPr>
          <w:t>Recordkeeping Requirements by Federal Law</w:t>
        </w:r>
      </w:hyperlink>
      <w:r>
        <w:rPr>
          <w:rFonts w:ascii="Arial" w:eastAsia="Arial" w:hAnsi="Arial" w:cs="Arial"/>
        </w:rPr>
        <w:t xml:space="preserve"> for detailed information about the federal requirements.</w:t>
      </w:r>
      <w:r>
        <w:rPr>
          <w:rFonts w:ascii="Arial" w:eastAsia="Arial" w:hAnsi="Arial" w:cs="Arial"/>
        </w:rPr>
        <w:br/>
      </w:r>
      <w:r>
        <w:rPr>
          <w:rFonts w:ascii="Arial" w:eastAsia="Arial" w:hAnsi="Arial" w:cs="Arial"/>
        </w:rPr>
        <w:br/>
        <w:t>States may also have specific recordkeeping requirements under wage and hour laws, employee safety and health (workers' compensation) statutes, and for unemployment purposes, as well as specific rules regarding confidentiality, employee access to files, a</w:t>
      </w:r>
      <w:r>
        <w:rPr>
          <w:rFonts w:ascii="Arial" w:eastAsia="Arial" w:hAnsi="Arial" w:cs="Arial"/>
        </w:rPr>
        <w:t>nd the disposal of records containing personal information.</w:t>
      </w:r>
    </w:p>
    <w:p w14:paraId="38545192" w14:textId="77777777" w:rsidR="008876BD" w:rsidRDefault="001868E0">
      <w:pPr>
        <w:pStyle w:val="Heading2"/>
        <w:rPr>
          <w:rFonts w:eastAsia="Arial"/>
          <w:sz w:val="24"/>
          <w:szCs w:val="24"/>
        </w:rPr>
      </w:pPr>
      <w:bookmarkStart w:id="51" w:name="_Toc256000040"/>
      <w:r>
        <w:rPr>
          <w:rFonts w:eastAsia="Arial"/>
          <w:b w:val="0"/>
        </w:rPr>
        <w:t>Same Sex Relationships</w:t>
      </w:r>
      <w:bookmarkEnd w:id="51"/>
    </w:p>
    <w:p w14:paraId="15CA21E3" w14:textId="77777777" w:rsidR="008876BD" w:rsidRDefault="001868E0">
      <w:pPr>
        <w:pStyle w:val="Heading1"/>
        <w:keepNext w:val="0"/>
        <w:spacing w:before="0" w:after="322"/>
        <w:rPr>
          <w:rFonts w:eastAsia="Arial"/>
          <w:sz w:val="48"/>
          <w:szCs w:val="48"/>
        </w:rPr>
      </w:pPr>
      <w:bookmarkStart w:id="52" w:name="_Toc256000041"/>
      <w:r>
        <w:rPr>
          <w:rFonts w:eastAsia="Arial"/>
          <w:kern w:val="36"/>
          <w:sz w:val="48"/>
          <w:szCs w:val="48"/>
        </w:rPr>
        <w:t>Federal Law</w:t>
      </w:r>
      <w:bookmarkEnd w:id="52"/>
    </w:p>
    <w:p w14:paraId="0682BEC3" w14:textId="77777777" w:rsidR="008876BD" w:rsidRDefault="001868E0">
      <w:pPr>
        <w:spacing w:before="240" w:after="240"/>
        <w:rPr>
          <w:rFonts w:ascii="Arial" w:eastAsia="Arial" w:hAnsi="Arial" w:cs="Arial"/>
        </w:rPr>
      </w:pPr>
      <w:r>
        <w:rPr>
          <w:rFonts w:ascii="Arial" w:eastAsia="Arial" w:hAnsi="Arial" w:cs="Arial"/>
          <w:b/>
          <w:bCs/>
          <w:color w:val="FF0000"/>
          <w:u w:val="single"/>
        </w:rPr>
        <w:t>Special Update</w:t>
      </w:r>
      <w:r>
        <w:rPr>
          <w:rFonts w:ascii="Arial" w:eastAsia="Arial" w:hAnsi="Arial" w:cs="Arial"/>
        </w:rPr>
        <w:t xml:space="preserve">: In June of 2015, a U.S. Supreme Court ruling held that states are constitutionally required to </w:t>
      </w:r>
      <w:r>
        <w:rPr>
          <w:rFonts w:ascii="Arial" w:eastAsia="Arial" w:hAnsi="Arial" w:cs="Arial"/>
          <w:b/>
          <w:bCs/>
        </w:rPr>
        <w:t>license a marriage</w:t>
      </w:r>
      <w:r>
        <w:rPr>
          <w:rFonts w:ascii="Arial" w:eastAsia="Arial" w:hAnsi="Arial" w:cs="Arial"/>
        </w:rPr>
        <w:t xml:space="preserve"> between two people of the same </w:t>
      </w:r>
      <w:r>
        <w:rPr>
          <w:rFonts w:ascii="Arial" w:eastAsia="Arial" w:hAnsi="Arial" w:cs="Arial"/>
        </w:rPr>
        <w:t xml:space="preserve">sex, and to </w:t>
      </w:r>
      <w:r>
        <w:rPr>
          <w:rFonts w:ascii="Arial" w:eastAsia="Arial" w:hAnsi="Arial" w:cs="Arial"/>
          <w:b/>
          <w:bCs/>
        </w:rPr>
        <w:t>recognize</w:t>
      </w:r>
      <w:r>
        <w:rPr>
          <w:rFonts w:ascii="Arial" w:eastAsia="Arial" w:hAnsi="Arial" w:cs="Arial"/>
        </w:rPr>
        <w:t xml:space="preserve"> a marriage between two people of the same sex when their marriage was lawfully licensed and performed out-of-state. It is anticipated that federal, state, and local agencies will issue guidance on how to proceed.</w:t>
      </w:r>
      <w:r>
        <w:rPr>
          <w:rFonts w:ascii="Arial" w:eastAsia="Arial" w:hAnsi="Arial" w:cs="Arial"/>
        </w:rPr>
        <w:br/>
      </w:r>
      <w:r>
        <w:rPr>
          <w:rFonts w:ascii="Arial" w:eastAsia="Arial" w:hAnsi="Arial" w:cs="Arial"/>
        </w:rPr>
        <w:br/>
        <w:t>Previously, a U.S. S</w:t>
      </w:r>
      <w:r>
        <w:rPr>
          <w:rFonts w:ascii="Arial" w:eastAsia="Arial" w:hAnsi="Arial" w:cs="Arial"/>
        </w:rPr>
        <w:t>upreme Court ruling in June 2013 invalidated part of the Defense of Marriage Act (DOMA), which defined 'marriage' as a legal union between one man and one woman, and 'spouse' as a person of the opposite sex who is a husband or wife, for purposes of all fed</w:t>
      </w:r>
      <w:r>
        <w:rPr>
          <w:rFonts w:ascii="Arial" w:eastAsia="Arial" w:hAnsi="Arial" w:cs="Arial"/>
        </w:rPr>
        <w:t>eral laws and agency regulations. DOMA impacted a wide range of federal laws related to employee benefits, including COBRA and FMLA. Federal agencies have issued the following guidance implementing the DOMA decision:</w:t>
      </w:r>
    </w:p>
    <w:p w14:paraId="60DCE247" w14:textId="77777777" w:rsidR="008876BD" w:rsidRDefault="001868E0">
      <w:pPr>
        <w:numPr>
          <w:ilvl w:val="0"/>
          <w:numId w:val="4"/>
        </w:numPr>
        <w:spacing w:before="240"/>
        <w:ind w:hanging="210"/>
        <w:rPr>
          <w:rFonts w:ascii="Arial" w:eastAsia="Arial" w:hAnsi="Arial" w:cs="Arial"/>
        </w:rPr>
      </w:pPr>
      <w:r>
        <w:rPr>
          <w:rFonts w:ascii="Arial" w:eastAsia="Arial" w:hAnsi="Arial" w:cs="Arial"/>
          <w:b/>
          <w:bCs/>
        </w:rPr>
        <w:t xml:space="preserve">FMLA Guidance. </w:t>
      </w:r>
      <w:r>
        <w:rPr>
          <w:rFonts w:ascii="Arial" w:eastAsia="Arial" w:hAnsi="Arial" w:cs="Arial"/>
        </w:rPr>
        <w:t xml:space="preserve">Under a </w:t>
      </w:r>
      <w:hyperlink r:id="rId84" w:tgtFrame="_blank" w:tooltip="proposed rule" w:history="1">
        <w:r>
          <w:rPr>
            <w:rFonts w:ascii="Arial" w:eastAsia="Arial" w:hAnsi="Arial" w:cs="Arial"/>
            <w:color w:val="0000EE"/>
            <w:u w:val="single"/>
          </w:rPr>
          <w:t>proposed rule</w:t>
        </w:r>
      </w:hyperlink>
      <w:r>
        <w:rPr>
          <w:rFonts w:ascii="Arial" w:eastAsia="Arial" w:hAnsi="Arial" w:cs="Arial"/>
        </w:rPr>
        <w:t>, the FMLA regulatory definition of 'spouse' is based on the law of the place where the marriage was entered into, sometimes referred to as the 'place of celebration' (the</w:t>
      </w:r>
      <w:r>
        <w:rPr>
          <w:rFonts w:ascii="Arial" w:eastAsia="Arial" w:hAnsi="Arial" w:cs="Arial"/>
        </w:rPr>
        <w:t xml:space="preserve"> </w:t>
      </w:r>
      <w:hyperlink r:id="rId85" w:tgtFrame="_blank" w:tooltip="current regulatory definition" w:history="1">
        <w:r>
          <w:rPr>
            <w:rFonts w:ascii="Arial" w:eastAsia="Arial" w:hAnsi="Arial" w:cs="Arial"/>
            <w:color w:val="0000EE"/>
            <w:u w:val="single"/>
          </w:rPr>
          <w:t>current regulatory definition</w:t>
        </w:r>
      </w:hyperlink>
      <w:r>
        <w:rPr>
          <w:rFonts w:ascii="Arial" w:eastAsia="Arial" w:hAnsi="Arial" w:cs="Arial"/>
        </w:rPr>
        <w:t xml:space="preserve"> of 'spouse' only applies to same-sex spouses who res</w:t>
      </w:r>
      <w:r>
        <w:rPr>
          <w:rFonts w:ascii="Arial" w:eastAsia="Arial" w:hAnsi="Arial" w:cs="Arial"/>
        </w:rPr>
        <w:t>ide in a state that recognizes same-sex marriage).</w:t>
      </w:r>
    </w:p>
    <w:p w14:paraId="14E1BAC7" w14:textId="77777777" w:rsidR="008876BD" w:rsidRDefault="001868E0">
      <w:pPr>
        <w:numPr>
          <w:ilvl w:val="0"/>
          <w:numId w:val="4"/>
        </w:numPr>
        <w:ind w:hanging="210"/>
        <w:rPr>
          <w:rFonts w:ascii="Arial" w:eastAsia="Arial" w:hAnsi="Arial" w:cs="Arial"/>
        </w:rPr>
      </w:pPr>
      <w:r>
        <w:rPr>
          <w:rFonts w:ascii="Arial" w:eastAsia="Arial" w:hAnsi="Arial" w:cs="Arial"/>
          <w:b/>
          <w:bCs/>
        </w:rPr>
        <w:t xml:space="preserve">Employee Benefit Plans. </w:t>
      </w:r>
      <w:r>
        <w:rPr>
          <w:rFonts w:ascii="Arial" w:eastAsia="Arial" w:hAnsi="Arial" w:cs="Arial"/>
        </w:rPr>
        <w:t xml:space="preserve">The terms 'spouse' and 'marriage' in Title I of ERISA and in related agency regulations will </w:t>
      </w:r>
      <w:hyperlink r:id="rId86" w:tgtFrame="_blank" w:tooltip="generally be read" w:history="1">
        <w:r>
          <w:rPr>
            <w:rFonts w:ascii="Arial" w:eastAsia="Arial" w:hAnsi="Arial" w:cs="Arial"/>
            <w:color w:val="0000EE"/>
            <w:u w:val="single"/>
          </w:rPr>
          <w:t>generally be read</w:t>
        </w:r>
      </w:hyperlink>
      <w:r>
        <w:rPr>
          <w:rFonts w:ascii="Arial" w:eastAsia="Arial" w:hAnsi="Arial" w:cs="Arial"/>
        </w:rPr>
        <w:t xml:space="preserve"> to include same-sex couples legally married in any state that recognizes such marriages, regardless of where they currently live. Among other requirements, Title I includes the health </w:t>
      </w:r>
      <w:r>
        <w:rPr>
          <w:rFonts w:ascii="Arial" w:eastAsia="Arial" w:hAnsi="Arial" w:cs="Arial"/>
        </w:rPr>
        <w:t>coverage continuation provisions of COBRA.</w:t>
      </w:r>
    </w:p>
    <w:p w14:paraId="32C716DF" w14:textId="77777777" w:rsidR="008876BD" w:rsidRDefault="001868E0">
      <w:pPr>
        <w:numPr>
          <w:ilvl w:val="0"/>
          <w:numId w:val="4"/>
        </w:numPr>
        <w:spacing w:after="240"/>
        <w:ind w:hanging="210"/>
        <w:rPr>
          <w:rFonts w:ascii="Arial" w:eastAsia="Arial" w:hAnsi="Arial" w:cs="Arial"/>
        </w:rPr>
      </w:pPr>
      <w:r>
        <w:rPr>
          <w:rFonts w:ascii="Arial" w:eastAsia="Arial" w:hAnsi="Arial" w:cs="Arial"/>
          <w:b/>
          <w:bCs/>
        </w:rPr>
        <w:t>Federal Tax Guidance.</w:t>
      </w:r>
      <w:r>
        <w:rPr>
          <w:rFonts w:ascii="Arial" w:eastAsia="Arial" w:hAnsi="Arial" w:cs="Arial"/>
        </w:rPr>
        <w:t xml:space="preserve"> Same-sex couples, legally married in jurisdictions that recognize their marriages, will be treated as married for all federal tax purposes (including employee benefits), according to an IRS </w:t>
      </w:r>
      <w:hyperlink r:id="rId87" w:tgtFrame="_blank" w:tooltip="Revenue Ruling" w:history="1">
        <w:r>
          <w:rPr>
            <w:rFonts w:ascii="Arial" w:eastAsia="Arial" w:hAnsi="Arial" w:cs="Arial"/>
            <w:color w:val="0000EE"/>
            <w:u w:val="single"/>
          </w:rPr>
          <w:t>Revenue Ruling</w:t>
        </w:r>
      </w:hyperlink>
      <w:r>
        <w:rPr>
          <w:rFonts w:ascii="Arial" w:eastAsia="Arial" w:hAnsi="Arial" w:cs="Arial"/>
        </w:rPr>
        <w:t>.</w:t>
      </w:r>
    </w:p>
    <w:p w14:paraId="1AC533CB" w14:textId="77777777" w:rsidR="008876BD" w:rsidRDefault="001868E0">
      <w:pPr>
        <w:pStyle w:val="Heading2"/>
        <w:rPr>
          <w:rFonts w:eastAsia="Arial"/>
          <w:sz w:val="24"/>
          <w:szCs w:val="24"/>
        </w:rPr>
      </w:pPr>
      <w:bookmarkStart w:id="53" w:name="_Toc256000042"/>
      <w:r>
        <w:rPr>
          <w:rFonts w:eastAsia="Arial"/>
          <w:b w:val="0"/>
        </w:rPr>
        <w:t>Smoking</w:t>
      </w:r>
      <w:bookmarkEnd w:id="53"/>
    </w:p>
    <w:p w14:paraId="1A60B0DD" w14:textId="77777777" w:rsidR="008876BD" w:rsidRDefault="001868E0">
      <w:pPr>
        <w:pStyle w:val="Heading1"/>
        <w:keepNext w:val="0"/>
        <w:spacing w:before="0" w:after="322"/>
        <w:rPr>
          <w:rFonts w:eastAsia="Arial"/>
          <w:sz w:val="48"/>
          <w:szCs w:val="48"/>
        </w:rPr>
      </w:pPr>
      <w:bookmarkStart w:id="54" w:name="_Toc256000043"/>
      <w:r>
        <w:rPr>
          <w:rFonts w:eastAsia="Arial"/>
          <w:kern w:val="36"/>
          <w:sz w:val="48"/>
          <w:szCs w:val="48"/>
        </w:rPr>
        <w:t>Federal Law</w:t>
      </w:r>
      <w:bookmarkEnd w:id="54"/>
    </w:p>
    <w:p w14:paraId="0A6DD805" w14:textId="77777777" w:rsidR="008876BD" w:rsidRDefault="001868E0">
      <w:pPr>
        <w:rPr>
          <w:rFonts w:ascii="Arial" w:eastAsia="Arial" w:hAnsi="Arial" w:cs="Arial"/>
        </w:rPr>
      </w:pPr>
      <w:r>
        <w:rPr>
          <w:rFonts w:ascii="Arial" w:eastAsia="Arial" w:hAnsi="Arial" w:cs="Arial"/>
        </w:rPr>
        <w:t>Federal smoking restrictions are currently limited to a few settings, including airplanes, facilities providing federally funded</w:t>
      </w:r>
      <w:r>
        <w:rPr>
          <w:rFonts w:ascii="Arial" w:eastAsia="Arial" w:hAnsi="Arial" w:cs="Arial"/>
        </w:rPr>
        <w:t xml:space="preserve"> services to children, and federally owned facilities (such as military installations).</w:t>
      </w:r>
      <w:r>
        <w:rPr>
          <w:rFonts w:ascii="Arial" w:eastAsia="Arial" w:hAnsi="Arial" w:cs="Arial"/>
        </w:rPr>
        <w:br/>
      </w:r>
      <w:r>
        <w:rPr>
          <w:rFonts w:ascii="Arial" w:eastAsia="Arial" w:hAnsi="Arial" w:cs="Arial"/>
        </w:rPr>
        <w:br/>
        <w:t>However, many states and communities have laws making workplaces, public places, restaurants, and bars smoke-free.</w:t>
      </w:r>
    </w:p>
    <w:p w14:paraId="3304E11A" w14:textId="77777777" w:rsidR="008876BD" w:rsidRDefault="001868E0">
      <w:pPr>
        <w:pStyle w:val="Heading2"/>
        <w:rPr>
          <w:rFonts w:eastAsia="Arial"/>
          <w:sz w:val="24"/>
          <w:szCs w:val="24"/>
        </w:rPr>
      </w:pPr>
      <w:bookmarkStart w:id="55" w:name="_Toc256000044"/>
      <w:r>
        <w:rPr>
          <w:rFonts w:eastAsia="Arial"/>
          <w:b w:val="0"/>
        </w:rPr>
        <w:t>Unemployment</w:t>
      </w:r>
      <w:bookmarkEnd w:id="55"/>
    </w:p>
    <w:p w14:paraId="5D3C7F81" w14:textId="77777777" w:rsidR="008876BD" w:rsidRDefault="001868E0">
      <w:pPr>
        <w:pStyle w:val="Heading1"/>
        <w:keepNext w:val="0"/>
        <w:spacing w:before="0" w:after="322"/>
        <w:rPr>
          <w:rFonts w:eastAsia="Arial"/>
          <w:sz w:val="48"/>
          <w:szCs w:val="48"/>
        </w:rPr>
      </w:pPr>
      <w:bookmarkStart w:id="56" w:name="_Toc256000045"/>
      <w:r>
        <w:rPr>
          <w:rFonts w:eastAsia="Arial"/>
          <w:kern w:val="36"/>
          <w:sz w:val="48"/>
          <w:szCs w:val="48"/>
        </w:rPr>
        <w:t>Federal Law</w:t>
      </w:r>
      <w:bookmarkEnd w:id="56"/>
      <w:r>
        <w:rPr>
          <w:rFonts w:eastAsia="Arial"/>
          <w:kern w:val="36"/>
          <w:sz w:val="48"/>
          <w:szCs w:val="48"/>
        </w:rPr>
        <w:fldChar w:fldCharType="begin"/>
      </w:r>
      <w:r>
        <w:rPr>
          <w:rFonts w:eastAsia="Arial"/>
          <w:kern w:val="36"/>
          <w:sz w:val="48"/>
          <w:szCs w:val="48"/>
        </w:rPr>
        <w:instrText xml:space="preserve"> HYPERLINK "http://workforcesecurity.doleta.gov/unemploy/index.asp" \o "Unemployment insurance" \t "_blank" </w:instrText>
      </w:r>
      <w:r>
        <w:rPr>
          <w:rFonts w:eastAsia="Arial"/>
          <w:kern w:val="36"/>
          <w:sz w:val="48"/>
          <w:szCs w:val="48"/>
        </w:rPr>
        <w:fldChar w:fldCharType="separate"/>
      </w:r>
    </w:p>
    <w:p w14:paraId="74F468A1" w14:textId="77777777" w:rsidR="008876BD" w:rsidRDefault="001868E0">
      <w:pPr>
        <w:rPr>
          <w:rFonts w:ascii="Arial" w:eastAsia="Arial" w:hAnsi="Arial" w:cs="Arial"/>
          <w:color w:val="0000EE"/>
          <w:u w:val="single"/>
        </w:rPr>
      </w:pPr>
      <w:r>
        <w:rPr>
          <w:rFonts w:ascii="Arial" w:eastAsia="Arial" w:hAnsi="Arial" w:cs="Arial"/>
          <w:color w:val="0000EE"/>
          <w:u w:val="single"/>
        </w:rPr>
        <w:t>Unemployment insurance</w:t>
      </w:r>
      <w:r>
        <w:rPr>
          <w:rFonts w:ascii="Arial" w:eastAsia="Arial" w:hAnsi="Arial" w:cs="Arial"/>
          <w:color w:val="0000EE"/>
          <w:u w:val="single"/>
        </w:rPr>
        <w:fldChar w:fldCharType="end"/>
      </w:r>
      <w:r>
        <w:rPr>
          <w:rFonts w:ascii="Arial" w:eastAsia="Arial" w:hAnsi="Arial" w:cs="Arial"/>
        </w:rPr>
        <w:t xml:space="preserve"> is a joint federal and state program that provides temporary financial assistance to eligible workers. Each state adminis</w:t>
      </w:r>
      <w:r>
        <w:rPr>
          <w:rFonts w:ascii="Arial" w:eastAsia="Arial" w:hAnsi="Arial" w:cs="Arial"/>
        </w:rPr>
        <w:t xml:space="preserve">ters its own program within guidelines established by federal law. Eligibility, benefit amounts, and the length of time benefits are available are determined by the state law under which unemployment insurance claims are established. </w:t>
      </w:r>
      <w:r>
        <w:rPr>
          <w:rFonts w:ascii="Arial" w:eastAsia="Arial" w:hAnsi="Arial" w:cs="Arial"/>
        </w:rPr>
        <w:br/>
      </w:r>
      <w:r>
        <w:rPr>
          <w:rFonts w:ascii="Arial" w:eastAsia="Arial" w:hAnsi="Arial" w:cs="Arial"/>
        </w:rPr>
        <w:br/>
      </w:r>
      <w:r>
        <w:rPr>
          <w:rFonts w:ascii="Arial" w:eastAsia="Arial" w:hAnsi="Arial" w:cs="Arial"/>
          <w:b/>
          <w:bCs/>
        </w:rPr>
        <w:t>Eligibility</w:t>
      </w:r>
      <w:r>
        <w:rPr>
          <w:rFonts w:ascii="Arial" w:eastAsia="Arial" w:hAnsi="Arial" w:cs="Arial"/>
          <w:b/>
          <w:bCs/>
        </w:rPr>
        <w:br/>
      </w:r>
      <w:r>
        <w:rPr>
          <w:rFonts w:ascii="Arial" w:eastAsia="Arial" w:hAnsi="Arial" w:cs="Arial"/>
        </w:rPr>
        <w:t>To be el</w:t>
      </w:r>
      <w:r>
        <w:rPr>
          <w:rFonts w:ascii="Arial" w:eastAsia="Arial" w:hAnsi="Arial" w:cs="Arial"/>
        </w:rPr>
        <w:t>igible for unemployment insurance benefits, former employees generally must:</w:t>
      </w:r>
    </w:p>
    <w:p w14:paraId="5F5ED07D" w14:textId="77777777" w:rsidR="008876BD" w:rsidRDefault="001868E0">
      <w:pPr>
        <w:numPr>
          <w:ilvl w:val="0"/>
          <w:numId w:val="5"/>
        </w:numPr>
        <w:spacing w:before="240"/>
        <w:ind w:hanging="210"/>
        <w:rPr>
          <w:rFonts w:ascii="Arial" w:eastAsia="Arial" w:hAnsi="Arial" w:cs="Arial"/>
        </w:rPr>
      </w:pPr>
      <w:r>
        <w:rPr>
          <w:rFonts w:ascii="Arial" w:eastAsia="Arial" w:hAnsi="Arial" w:cs="Arial"/>
        </w:rPr>
        <w:t>Satisfy the state requirements for wages earned or time worked during an established period of time referred to as a "base period."</w:t>
      </w:r>
    </w:p>
    <w:p w14:paraId="537129BE" w14:textId="77777777" w:rsidR="008876BD" w:rsidRDefault="001868E0">
      <w:pPr>
        <w:numPr>
          <w:ilvl w:val="0"/>
          <w:numId w:val="5"/>
        </w:numPr>
        <w:spacing w:after="240"/>
        <w:ind w:hanging="210"/>
        <w:rPr>
          <w:rFonts w:ascii="Arial" w:eastAsia="Arial" w:hAnsi="Arial" w:cs="Arial"/>
        </w:rPr>
      </w:pPr>
      <w:r>
        <w:rPr>
          <w:rFonts w:ascii="Arial" w:eastAsia="Arial" w:hAnsi="Arial" w:cs="Arial"/>
        </w:rPr>
        <w:t xml:space="preserve">Be unemployed through no fault of the </w:t>
      </w:r>
      <w:r>
        <w:rPr>
          <w:rFonts w:ascii="Arial" w:eastAsia="Arial" w:hAnsi="Arial" w:cs="Arial"/>
        </w:rPr>
        <w:t>employee's own (as determined under state law), and meet other eligibility requirements of state law.</w:t>
      </w:r>
    </w:p>
    <w:p w14:paraId="375B522A" w14:textId="77777777" w:rsidR="008876BD" w:rsidRDefault="001868E0">
      <w:pPr>
        <w:rPr>
          <w:rFonts w:ascii="Arial" w:eastAsia="Arial" w:hAnsi="Arial" w:cs="Arial"/>
          <w:b/>
          <w:bCs/>
        </w:rPr>
      </w:pPr>
      <w:r>
        <w:rPr>
          <w:rFonts w:ascii="Arial" w:eastAsia="Arial" w:hAnsi="Arial" w:cs="Arial"/>
          <w:b/>
          <w:bCs/>
        </w:rPr>
        <w:t xml:space="preserve">Benefits </w:t>
      </w:r>
      <w:r>
        <w:rPr>
          <w:rFonts w:ascii="Arial" w:eastAsia="Arial" w:hAnsi="Arial" w:cs="Arial"/>
          <w:b/>
          <w:bCs/>
        </w:rPr>
        <w:br/>
      </w:r>
      <w:r>
        <w:rPr>
          <w:rFonts w:ascii="Arial" w:eastAsia="Arial" w:hAnsi="Arial" w:cs="Arial"/>
        </w:rPr>
        <w:t>Unemployment benefits vary from state to state. In general, benefits are based on a percentage of an individual's earnings over a recent 52-week</w:t>
      </w:r>
      <w:r>
        <w:rPr>
          <w:rFonts w:ascii="Arial" w:eastAsia="Arial" w:hAnsi="Arial" w:cs="Arial"/>
        </w:rPr>
        <w:t xml:space="preserve"> period, up to a state maximum amount. Benefits can be paid for a maximum of 26 weeks in most states, but additional weeks of benefits (called </w:t>
      </w:r>
      <w:hyperlink r:id="rId88" w:tgtFrame="_blank" w:tooltip="extended benefits" w:history="1">
        <w:r>
          <w:rPr>
            <w:rFonts w:ascii="Arial" w:eastAsia="Arial" w:hAnsi="Arial" w:cs="Arial"/>
            <w:color w:val="0000EE"/>
            <w:u w:val="single"/>
          </w:rPr>
          <w:t>extende</w:t>
        </w:r>
        <w:r>
          <w:rPr>
            <w:rFonts w:ascii="Arial" w:eastAsia="Arial" w:hAnsi="Arial" w:cs="Arial"/>
            <w:color w:val="0000EE"/>
            <w:u w:val="single"/>
          </w:rPr>
          <w:t>d benefits</w:t>
        </w:r>
      </w:hyperlink>
      <w:r>
        <w:rPr>
          <w:rFonts w:ascii="Arial" w:eastAsia="Arial" w:hAnsi="Arial" w:cs="Arial"/>
        </w:rPr>
        <w:t xml:space="preserve">) may be available during times of high unemployment. </w:t>
      </w:r>
      <w:r>
        <w:rPr>
          <w:rFonts w:ascii="Arial" w:eastAsia="Arial" w:hAnsi="Arial" w:cs="Arial"/>
        </w:rPr>
        <w:br/>
      </w:r>
      <w:r>
        <w:rPr>
          <w:rFonts w:ascii="Arial" w:eastAsia="Arial" w:hAnsi="Arial" w:cs="Arial"/>
        </w:rPr>
        <w:br/>
      </w:r>
      <w:r>
        <w:rPr>
          <w:rFonts w:ascii="Arial" w:eastAsia="Arial" w:hAnsi="Arial" w:cs="Arial"/>
          <w:b/>
          <w:bCs/>
        </w:rPr>
        <w:t>Unemployment Insurance Taxes</w:t>
      </w:r>
      <w:r>
        <w:rPr>
          <w:rFonts w:ascii="Arial" w:eastAsia="Arial" w:hAnsi="Arial" w:cs="Arial"/>
          <w:b/>
          <w:bCs/>
        </w:rPr>
        <w:br/>
      </w:r>
      <w:r>
        <w:rPr>
          <w:rFonts w:ascii="Arial" w:eastAsia="Arial" w:hAnsi="Arial" w:cs="Arial"/>
        </w:rPr>
        <w:t xml:space="preserve">Most employers pay both a federal and a state unemployment tax. The </w:t>
      </w:r>
      <w:hyperlink r:id="rId89" w:anchor="en_US_2015_publink1000202541" w:tgtFrame="_blank" w:tooltip="federal unemployment tax" w:history="1">
        <w:r>
          <w:rPr>
            <w:rFonts w:ascii="Arial" w:eastAsia="Arial" w:hAnsi="Arial" w:cs="Arial"/>
            <w:color w:val="0000EE"/>
            <w:u w:val="single"/>
          </w:rPr>
          <w:t>federal unemployment tax</w:t>
        </w:r>
      </w:hyperlink>
      <w:r>
        <w:rPr>
          <w:rFonts w:ascii="Arial" w:eastAsia="Arial" w:hAnsi="Arial" w:cs="Arial"/>
        </w:rPr>
        <w:t xml:space="preserve"> is used to fund state workforce agencies. Employers pay this tax annually by filing IRS Form 940. In addition, the federal unemployment tax pays one-half of the cost of extended unemp</w:t>
      </w:r>
      <w:r>
        <w:rPr>
          <w:rFonts w:ascii="Arial" w:eastAsia="Arial" w:hAnsi="Arial" w:cs="Arial"/>
        </w:rPr>
        <w:t>loyment benefits (during periods of high unemployment) and provides for a fund from which states may borrow, if necessary, to pay benefits.</w:t>
      </w:r>
      <w:r>
        <w:rPr>
          <w:rFonts w:ascii="Arial" w:eastAsia="Arial" w:hAnsi="Arial" w:cs="Arial"/>
        </w:rPr>
        <w:br/>
      </w:r>
      <w:r>
        <w:rPr>
          <w:rFonts w:ascii="Arial" w:eastAsia="Arial" w:hAnsi="Arial" w:cs="Arial"/>
        </w:rPr>
        <w:br/>
        <w:t>The state unemployment tax, paid to state workforce agencies, is used solely for the payment of benefits to eligibl</w:t>
      </w:r>
      <w:r>
        <w:rPr>
          <w:rFonts w:ascii="Arial" w:eastAsia="Arial" w:hAnsi="Arial" w:cs="Arial"/>
        </w:rPr>
        <w:t>e unemployed workers. All states finance unemployment insurance primarily through required contributions from employers on the wages of their covered workers. A few states also require minimal contributions from employees.</w:t>
      </w:r>
    </w:p>
    <w:p w14:paraId="456BDD90" w14:textId="77777777" w:rsidR="008876BD" w:rsidRDefault="001868E0">
      <w:pPr>
        <w:pStyle w:val="Heading2"/>
        <w:rPr>
          <w:rFonts w:eastAsia="Arial"/>
          <w:sz w:val="24"/>
          <w:szCs w:val="24"/>
        </w:rPr>
      </w:pPr>
      <w:bookmarkStart w:id="57" w:name="_Toc256000046"/>
      <w:r>
        <w:rPr>
          <w:rFonts w:eastAsia="Arial"/>
          <w:b w:val="0"/>
        </w:rPr>
        <w:t>Wage Payment Timing</w:t>
      </w:r>
      <w:bookmarkEnd w:id="57"/>
    </w:p>
    <w:p w14:paraId="561FC204" w14:textId="77777777" w:rsidR="008876BD" w:rsidRDefault="001868E0">
      <w:pPr>
        <w:pStyle w:val="Heading1"/>
        <w:keepNext w:val="0"/>
        <w:spacing w:before="0" w:after="322"/>
        <w:rPr>
          <w:rFonts w:eastAsia="Arial"/>
          <w:sz w:val="48"/>
          <w:szCs w:val="48"/>
        </w:rPr>
      </w:pPr>
      <w:bookmarkStart w:id="58" w:name="_Toc256000047"/>
      <w:r>
        <w:rPr>
          <w:rFonts w:eastAsia="Arial"/>
          <w:kern w:val="36"/>
          <w:sz w:val="48"/>
          <w:szCs w:val="48"/>
        </w:rPr>
        <w:t>Federal Law</w:t>
      </w:r>
      <w:bookmarkEnd w:id="58"/>
    </w:p>
    <w:p w14:paraId="1B62F217" w14:textId="77777777" w:rsidR="008876BD" w:rsidRDefault="001868E0">
      <w:pPr>
        <w:rPr>
          <w:rFonts w:ascii="Arial" w:eastAsia="Arial" w:hAnsi="Arial" w:cs="Arial"/>
        </w:rPr>
      </w:pPr>
      <w:r>
        <w:rPr>
          <w:rFonts w:ascii="Arial" w:eastAsia="Arial" w:hAnsi="Arial" w:cs="Arial"/>
        </w:rPr>
        <w:t>W</w:t>
      </w:r>
      <w:r>
        <w:rPr>
          <w:rFonts w:ascii="Arial" w:eastAsia="Arial" w:hAnsi="Arial" w:cs="Arial"/>
        </w:rPr>
        <w:t>ages required by the federal Fair Labor Standards Act are due on the regular payday for the pay period covered. The timing of paydays is a matter governed by state law.</w:t>
      </w:r>
    </w:p>
    <w:p w14:paraId="3DEE1FA4" w14:textId="77777777" w:rsidR="008876BD" w:rsidRDefault="001868E0">
      <w:pPr>
        <w:pStyle w:val="Heading2"/>
        <w:rPr>
          <w:rFonts w:eastAsia="Arial"/>
          <w:sz w:val="24"/>
          <w:szCs w:val="24"/>
        </w:rPr>
      </w:pPr>
      <w:bookmarkStart w:id="59" w:name="_Toc256000048"/>
      <w:r>
        <w:rPr>
          <w:rFonts w:eastAsia="Arial"/>
          <w:b w:val="0"/>
        </w:rPr>
        <w:t>Workers Comp</w:t>
      </w:r>
      <w:bookmarkEnd w:id="59"/>
    </w:p>
    <w:p w14:paraId="7340B4C3" w14:textId="77777777" w:rsidR="008876BD" w:rsidRDefault="001868E0">
      <w:pPr>
        <w:pStyle w:val="Heading1"/>
        <w:keepNext w:val="0"/>
        <w:spacing w:before="0" w:after="322"/>
        <w:rPr>
          <w:rFonts w:eastAsia="Arial"/>
          <w:sz w:val="48"/>
          <w:szCs w:val="48"/>
        </w:rPr>
      </w:pPr>
      <w:bookmarkStart w:id="60" w:name="_Toc256000049"/>
      <w:r>
        <w:rPr>
          <w:rFonts w:eastAsia="Arial"/>
          <w:kern w:val="36"/>
          <w:sz w:val="48"/>
          <w:szCs w:val="48"/>
        </w:rPr>
        <w:t>Federal Law</w:t>
      </w:r>
      <w:bookmarkEnd w:id="60"/>
    </w:p>
    <w:p w14:paraId="1463830C" w14:textId="77777777" w:rsidR="008876BD" w:rsidRDefault="001868E0">
      <w:pPr>
        <w:rPr>
          <w:rFonts w:ascii="Arial" w:eastAsia="Arial" w:hAnsi="Arial" w:cs="Arial"/>
        </w:rPr>
      </w:pPr>
      <w:r>
        <w:rPr>
          <w:rFonts w:ascii="Arial" w:eastAsia="Arial" w:hAnsi="Arial" w:cs="Arial"/>
        </w:rPr>
        <w:t xml:space="preserve">Workers' compensation programs for employees working in the private sector are </w:t>
      </w:r>
      <w:hyperlink r:id="rId90" w:tgtFrame="_blank" w:tooltip="designed and administered by the states" w:history="1">
        <w:r>
          <w:rPr>
            <w:rFonts w:ascii="Arial" w:eastAsia="Arial" w:hAnsi="Arial" w:cs="Arial"/>
            <w:color w:val="0000EE"/>
            <w:u w:val="single"/>
          </w:rPr>
          <w:t>designed and administered by the states</w:t>
        </w:r>
      </w:hyperlink>
      <w:r>
        <w:rPr>
          <w:rFonts w:ascii="Arial" w:eastAsia="Arial" w:hAnsi="Arial" w:cs="Arial"/>
        </w:rPr>
        <w:t>. The program</w:t>
      </w:r>
      <w:r>
        <w:rPr>
          <w:rFonts w:ascii="Arial" w:eastAsia="Arial" w:hAnsi="Arial" w:cs="Arial"/>
        </w:rPr>
        <w:t xml:space="preserve">s vary across states in terms of who is allowed to provide insurance, which injuries or illnesses are compensable, and the level of benefits. </w:t>
      </w:r>
      <w:r>
        <w:rPr>
          <w:rFonts w:ascii="Arial" w:eastAsia="Arial" w:hAnsi="Arial" w:cs="Arial"/>
        </w:rPr>
        <w:br/>
      </w:r>
      <w:r>
        <w:rPr>
          <w:rFonts w:ascii="Arial" w:eastAsia="Arial" w:hAnsi="Arial" w:cs="Arial"/>
        </w:rPr>
        <w:br/>
      </w:r>
      <w:r>
        <w:rPr>
          <w:rFonts w:ascii="Arial" w:eastAsia="Arial" w:hAnsi="Arial" w:cs="Arial"/>
          <w:b/>
          <w:bCs/>
        </w:rPr>
        <w:t>Benefits Provided</w:t>
      </w:r>
      <w:r>
        <w:rPr>
          <w:rFonts w:ascii="Arial" w:eastAsia="Arial" w:hAnsi="Arial" w:cs="Arial"/>
          <w:b/>
          <w:bCs/>
        </w:rPr>
        <w:br/>
      </w:r>
      <w:r>
        <w:rPr>
          <w:rFonts w:ascii="Arial" w:eastAsia="Arial" w:hAnsi="Arial" w:cs="Arial"/>
        </w:rPr>
        <w:t>Workers' compensation insurance provides employee benefits such as wage replacement, medical t</w:t>
      </w:r>
      <w:r>
        <w:rPr>
          <w:rFonts w:ascii="Arial" w:eastAsia="Arial" w:hAnsi="Arial" w:cs="Arial"/>
        </w:rPr>
        <w:t>reatment, and vocational rehabilitation for employees (and their dependents) who are injured at work or acquire an occupational disease. It may also cover employer liability in the case of a lawsuit and pay benefits to the eligible family members of an emp</w:t>
      </w:r>
      <w:r>
        <w:rPr>
          <w:rFonts w:ascii="Arial" w:eastAsia="Arial" w:hAnsi="Arial" w:cs="Arial"/>
        </w:rPr>
        <w:t>loyee killed on the job.</w:t>
      </w:r>
      <w:r>
        <w:rPr>
          <w:rFonts w:ascii="Arial" w:eastAsia="Arial" w:hAnsi="Arial" w:cs="Arial"/>
        </w:rPr>
        <w:br/>
      </w:r>
      <w:r>
        <w:rPr>
          <w:rFonts w:ascii="Arial" w:eastAsia="Arial" w:hAnsi="Arial" w:cs="Arial"/>
        </w:rPr>
        <w:br/>
      </w:r>
      <w:r>
        <w:rPr>
          <w:rFonts w:ascii="Arial" w:eastAsia="Arial" w:hAnsi="Arial" w:cs="Arial"/>
          <w:b/>
          <w:bCs/>
        </w:rPr>
        <w:t>Coverage Requirements and Premium Rates</w:t>
      </w:r>
      <w:r>
        <w:rPr>
          <w:rFonts w:ascii="Arial" w:eastAsia="Arial" w:hAnsi="Arial" w:cs="Arial"/>
          <w:b/>
          <w:bCs/>
        </w:rPr>
        <w:br/>
      </w:r>
      <w:r>
        <w:rPr>
          <w:rFonts w:ascii="Arial" w:eastAsia="Arial" w:hAnsi="Arial" w:cs="Arial"/>
        </w:rPr>
        <w:t>Businesses with employees are generally required to carry workers' compensation insurance coverage through a commercial carrier, on a self-insured basis, or through a state workers' compensa</w:t>
      </w:r>
      <w:r>
        <w:rPr>
          <w:rFonts w:ascii="Arial" w:eastAsia="Arial" w:hAnsi="Arial" w:cs="Arial"/>
        </w:rPr>
        <w:t>tion insurance program. State laws set the minimum amount of coverage required for each type of business.</w:t>
      </w:r>
      <w:r>
        <w:rPr>
          <w:rFonts w:ascii="Arial" w:eastAsia="Arial" w:hAnsi="Arial" w:cs="Arial"/>
        </w:rPr>
        <w:br/>
      </w:r>
      <w:r>
        <w:rPr>
          <w:rFonts w:ascii="Arial" w:eastAsia="Arial" w:hAnsi="Arial" w:cs="Arial"/>
        </w:rPr>
        <w:br/>
        <w:t xml:space="preserve">Workers' compensation is financed almost exclusively by employers. Insurance rates are </w:t>
      </w:r>
      <w:hyperlink r:id="rId91" w:tgtFrame="_blank" w:tooltip="determined by state law and vary by state" w:history="1">
        <w:r>
          <w:rPr>
            <w:rFonts w:ascii="Arial" w:eastAsia="Arial" w:hAnsi="Arial" w:cs="Arial"/>
            <w:color w:val="0000EE"/>
            <w:u w:val="single"/>
          </w:rPr>
          <w:t>determined by state law and vary by state</w:t>
        </w:r>
      </w:hyperlink>
      <w:r>
        <w:rPr>
          <w:rFonts w:ascii="Arial" w:eastAsia="Arial" w:hAnsi="Arial" w:cs="Arial"/>
        </w:rPr>
        <w:t>. The premiums paid by employers are based in part on the industry classifications of the employers and the occupational classifications of their work</w:t>
      </w:r>
      <w:r>
        <w:rPr>
          <w:rFonts w:ascii="Arial" w:eastAsia="Arial" w:hAnsi="Arial" w:cs="Arial"/>
        </w:rPr>
        <w:t>ers. Many employers are also experience rated, which results in higher (or lower) premiums for employers whose past experience demonstrates that their workers are paid more (or fewer) benefits than workers for similar employers in the same insurance classi</w:t>
      </w:r>
      <w:r>
        <w:rPr>
          <w:rFonts w:ascii="Arial" w:eastAsia="Arial" w:hAnsi="Arial" w:cs="Arial"/>
        </w:rPr>
        <w:t>fication.</w:t>
      </w:r>
    </w:p>
    <w:p w14:paraId="48A70D8B" w14:textId="77777777" w:rsidR="008876BD" w:rsidRDefault="001868E0">
      <w:pPr>
        <w:pStyle w:val="Heading1"/>
        <w:rPr>
          <w:rFonts w:eastAsia="Arial"/>
          <w:sz w:val="24"/>
          <w:szCs w:val="24"/>
        </w:rPr>
      </w:pPr>
      <w:r>
        <w:rPr>
          <w:rFonts w:eastAsia="Arial"/>
          <w:b w:val="0"/>
        </w:rPr>
        <w:br w:type="page"/>
      </w:r>
      <w:bookmarkStart w:id="61" w:name="_Toc256000050"/>
      <w:r>
        <w:rPr>
          <w:rFonts w:eastAsia="Arial"/>
          <w:b w:val="0"/>
        </w:rPr>
        <w:t>California</w:t>
      </w:r>
      <w:bookmarkEnd w:id="61"/>
    </w:p>
    <w:p w14:paraId="4BBF7173" w14:textId="77777777" w:rsidR="00A77B3E" w:rsidRDefault="001868E0">
      <w:pPr>
        <w:pStyle w:val="Heading2"/>
        <w:rPr>
          <w:rFonts w:eastAsia="Arial"/>
          <w:b w:val="0"/>
        </w:rPr>
      </w:pPr>
      <w:bookmarkStart w:id="62" w:name="_Toc256000051"/>
      <w:r>
        <w:rPr>
          <w:rFonts w:eastAsia="Arial"/>
          <w:b w:val="0"/>
        </w:rPr>
        <w:t>Arrests and Convictions</w:t>
      </w:r>
      <w:bookmarkEnd w:id="62"/>
    </w:p>
    <w:p w14:paraId="0A702E75" w14:textId="77777777" w:rsidR="008876BD" w:rsidRDefault="001868E0">
      <w:pPr>
        <w:pStyle w:val="Heading1"/>
        <w:keepNext w:val="0"/>
        <w:spacing w:before="0" w:after="322"/>
        <w:rPr>
          <w:rFonts w:eastAsia="Arial"/>
          <w:sz w:val="48"/>
          <w:szCs w:val="48"/>
        </w:rPr>
      </w:pPr>
      <w:bookmarkStart w:id="63" w:name="_Toc256000052"/>
      <w:r>
        <w:rPr>
          <w:rFonts w:eastAsia="Arial"/>
          <w:kern w:val="36"/>
          <w:sz w:val="48"/>
          <w:szCs w:val="48"/>
        </w:rPr>
        <w:t>Arrests and Convictions in California (CA)</w:t>
      </w:r>
      <w:bookmarkEnd w:id="63"/>
    </w:p>
    <w:p w14:paraId="0CB304A4" w14:textId="77777777" w:rsidR="008876BD" w:rsidRDefault="001868E0">
      <w:pPr>
        <w:spacing w:before="240" w:after="240"/>
        <w:rPr>
          <w:rFonts w:ascii="Arial" w:eastAsia="Arial" w:hAnsi="Arial" w:cs="Arial"/>
        </w:rPr>
      </w:pPr>
      <w:bookmarkStart w:id="64" w:name="CA_Arrests_Scope"/>
      <w:bookmarkStart w:id="65" w:name="CA_Arrests_Permitted"/>
      <w:bookmarkEnd w:id="64"/>
      <w:bookmarkEnd w:id="65"/>
      <w:r>
        <w:rPr>
          <w:rFonts w:ascii="Arial" w:eastAsia="Arial" w:hAnsi="Arial" w:cs="Arial"/>
        </w:rPr>
        <w:t>California employers are generally prohibited from:</w:t>
      </w:r>
    </w:p>
    <w:p w14:paraId="4AC5BBA7" w14:textId="77777777" w:rsidR="008876BD" w:rsidRDefault="001868E0">
      <w:pPr>
        <w:numPr>
          <w:ilvl w:val="0"/>
          <w:numId w:val="6"/>
        </w:numPr>
        <w:spacing w:before="240"/>
        <w:ind w:hanging="280"/>
        <w:rPr>
          <w:rFonts w:ascii="Arial" w:eastAsia="Arial" w:hAnsi="Arial" w:cs="Arial"/>
        </w:rPr>
      </w:pPr>
      <w:r>
        <w:rPr>
          <w:rFonts w:ascii="Arial" w:eastAsia="Arial" w:hAnsi="Arial" w:cs="Arial"/>
        </w:rPr>
        <w:t xml:space="preserve">If they have </w:t>
      </w:r>
      <w:r>
        <w:rPr>
          <w:rFonts w:ascii="Arial" w:eastAsia="Arial" w:hAnsi="Arial" w:cs="Arial"/>
          <w:b/>
          <w:bCs/>
        </w:rPr>
        <w:t>5 or more employees</w:t>
      </w:r>
      <w:r>
        <w:rPr>
          <w:rFonts w:ascii="Arial" w:eastAsia="Arial" w:hAnsi="Arial" w:cs="Arial"/>
        </w:rPr>
        <w:t>, inquiring into or considering a job applicant's conviction history prior to provi</w:t>
      </w:r>
      <w:r>
        <w:rPr>
          <w:rFonts w:ascii="Arial" w:eastAsia="Arial" w:hAnsi="Arial" w:cs="Arial"/>
        </w:rPr>
        <w:t>ding him or her with a conditional offer of employment.</w:t>
      </w:r>
    </w:p>
    <w:p w14:paraId="1EBCD8BA" w14:textId="77777777" w:rsidR="008876BD" w:rsidRDefault="001868E0">
      <w:pPr>
        <w:numPr>
          <w:ilvl w:val="0"/>
          <w:numId w:val="6"/>
        </w:numPr>
        <w:ind w:hanging="280"/>
        <w:rPr>
          <w:rFonts w:ascii="Arial" w:eastAsia="Arial" w:hAnsi="Arial" w:cs="Arial"/>
        </w:rPr>
      </w:pPr>
      <w:r>
        <w:rPr>
          <w:rFonts w:ascii="Arial" w:eastAsia="Arial" w:hAnsi="Arial" w:cs="Arial"/>
        </w:rPr>
        <w:t xml:space="preserve">If they have </w:t>
      </w:r>
      <w:r>
        <w:rPr>
          <w:rFonts w:ascii="Arial" w:eastAsia="Arial" w:hAnsi="Arial" w:cs="Arial"/>
          <w:b/>
          <w:bCs/>
        </w:rPr>
        <w:t>5 or more employees</w:t>
      </w:r>
      <w:r>
        <w:rPr>
          <w:rFonts w:ascii="Arial" w:eastAsia="Arial" w:hAnsi="Arial" w:cs="Arial"/>
        </w:rPr>
        <w:t>, including any question on a job application that requires disclosure of a job applicant's conviction history prior to providing him or her with a conditional offer of</w:t>
      </w:r>
      <w:r>
        <w:rPr>
          <w:rFonts w:ascii="Arial" w:eastAsia="Arial" w:hAnsi="Arial" w:cs="Arial"/>
        </w:rPr>
        <w:t xml:space="preserve"> employment.</w:t>
      </w:r>
    </w:p>
    <w:p w14:paraId="4DD30FFE" w14:textId="77777777" w:rsidR="008876BD" w:rsidRDefault="001868E0">
      <w:pPr>
        <w:numPr>
          <w:ilvl w:val="0"/>
          <w:numId w:val="6"/>
        </w:numPr>
        <w:ind w:hanging="280"/>
        <w:rPr>
          <w:rFonts w:ascii="Arial" w:eastAsia="Arial" w:hAnsi="Arial" w:cs="Arial"/>
        </w:rPr>
      </w:pPr>
      <w:r>
        <w:rPr>
          <w:rFonts w:ascii="Arial" w:eastAsia="Arial" w:hAnsi="Arial" w:cs="Arial"/>
        </w:rPr>
        <w:t xml:space="preserve">If they have </w:t>
      </w:r>
      <w:r>
        <w:rPr>
          <w:rFonts w:ascii="Arial" w:eastAsia="Arial" w:hAnsi="Arial" w:cs="Arial"/>
          <w:b/>
          <w:bCs/>
        </w:rPr>
        <w:t>5 or more employees</w:t>
      </w:r>
      <w:r>
        <w:rPr>
          <w:rFonts w:ascii="Arial" w:eastAsia="Arial" w:hAnsi="Arial" w:cs="Arial"/>
        </w:rPr>
        <w:t xml:space="preserve">, disqualifying an applicant based on his or her conviction history without (a) assessing the conviction against the duties of the job and (b) providing the applicant with written notice of the disqualification </w:t>
      </w:r>
      <w:r>
        <w:rPr>
          <w:rFonts w:ascii="Arial" w:eastAsia="Arial" w:hAnsi="Arial" w:cs="Arial"/>
        </w:rPr>
        <w:t xml:space="preserve">and an opportunity to respond. </w:t>
      </w:r>
    </w:p>
    <w:p w14:paraId="3519547F" w14:textId="77777777" w:rsidR="008876BD" w:rsidRDefault="001868E0">
      <w:pPr>
        <w:numPr>
          <w:ilvl w:val="0"/>
          <w:numId w:val="6"/>
        </w:numPr>
        <w:ind w:hanging="280"/>
        <w:rPr>
          <w:rFonts w:ascii="Arial" w:eastAsia="Arial" w:hAnsi="Arial" w:cs="Arial"/>
        </w:rPr>
      </w:pPr>
      <w:r>
        <w:rPr>
          <w:rFonts w:ascii="Arial" w:eastAsia="Arial" w:hAnsi="Arial" w:cs="Arial"/>
        </w:rPr>
        <w:t>Seeking or utilizing records of an arrest or detention that did not result in a conviction.</w:t>
      </w:r>
    </w:p>
    <w:p w14:paraId="27CB6215" w14:textId="77777777" w:rsidR="008876BD" w:rsidRDefault="001868E0">
      <w:pPr>
        <w:numPr>
          <w:ilvl w:val="0"/>
          <w:numId w:val="6"/>
        </w:numPr>
        <w:ind w:hanging="280"/>
        <w:rPr>
          <w:rFonts w:ascii="Arial" w:eastAsia="Arial" w:hAnsi="Arial" w:cs="Arial"/>
        </w:rPr>
      </w:pPr>
      <w:r>
        <w:rPr>
          <w:rFonts w:ascii="Arial" w:eastAsia="Arial" w:hAnsi="Arial" w:cs="Arial"/>
        </w:rPr>
        <w:t>Seeking or utilizing records of a non-felony marijuana-related conviction older than 2 years.</w:t>
      </w:r>
    </w:p>
    <w:p w14:paraId="407E8038" w14:textId="77777777" w:rsidR="008876BD" w:rsidRDefault="001868E0">
      <w:pPr>
        <w:numPr>
          <w:ilvl w:val="0"/>
          <w:numId w:val="6"/>
        </w:numPr>
        <w:ind w:hanging="280"/>
        <w:rPr>
          <w:rFonts w:ascii="Arial" w:eastAsia="Arial" w:hAnsi="Arial" w:cs="Arial"/>
        </w:rPr>
      </w:pPr>
      <w:r>
        <w:rPr>
          <w:rFonts w:ascii="Arial" w:eastAsia="Arial" w:hAnsi="Arial" w:cs="Arial"/>
        </w:rPr>
        <w:t>Obtaining or utilizing a job applicant</w:t>
      </w:r>
      <w:r>
        <w:rPr>
          <w:rFonts w:ascii="Arial" w:eastAsia="Arial" w:hAnsi="Arial" w:cs="Arial"/>
        </w:rPr>
        <w:t>'s juvenile court history.  </w:t>
      </w:r>
      <w:bookmarkStart w:id="66" w:name="Regs"/>
      <w:bookmarkStart w:id="67" w:name="CA_Arrests_State_'Ban_the_Box'_Law"/>
      <w:bookmarkEnd w:id="66"/>
      <w:bookmarkEnd w:id="67"/>
    </w:p>
    <w:p w14:paraId="5009ADD9" w14:textId="77777777" w:rsidR="008876BD" w:rsidRDefault="001868E0">
      <w:pPr>
        <w:numPr>
          <w:ilvl w:val="0"/>
          <w:numId w:val="6"/>
        </w:numPr>
        <w:spacing w:after="240"/>
        <w:ind w:hanging="280"/>
        <w:rPr>
          <w:rFonts w:ascii="Arial" w:eastAsia="Arial" w:hAnsi="Arial" w:cs="Arial"/>
        </w:rPr>
      </w:pPr>
      <w:r>
        <w:rPr>
          <w:rFonts w:ascii="Arial" w:eastAsia="Arial" w:hAnsi="Arial" w:cs="Arial"/>
        </w:rPr>
        <w:t xml:space="preserve">Buying or receiving criminal records or information </w:t>
      </w:r>
      <w:hyperlink r:id="rId92" w:tgtFrame="_blank" w:tooltip="unless permitted by law" w:history="1">
        <w:r>
          <w:rPr>
            <w:rFonts w:ascii="Arial" w:eastAsia="Arial" w:hAnsi="Arial" w:cs="Arial"/>
            <w:color w:val="0000EE"/>
            <w:u w:val="single"/>
          </w:rPr>
          <w:t>unless permitted by law</w:t>
        </w:r>
      </w:hyperlink>
      <w:r>
        <w:rPr>
          <w:rFonts w:ascii="Arial" w:eastAsia="Arial" w:hAnsi="Arial" w:cs="Arial"/>
        </w:rPr>
        <w:t xml:space="preserve">. </w:t>
      </w:r>
    </w:p>
    <w:p w14:paraId="1E5F3EF1" w14:textId="77777777" w:rsidR="008876BD" w:rsidRDefault="001868E0">
      <w:pPr>
        <w:pStyle w:val="Heading2"/>
        <w:keepNext w:val="0"/>
        <w:spacing w:before="299" w:after="299"/>
        <w:rPr>
          <w:rFonts w:eastAsia="Arial"/>
          <w:sz w:val="36"/>
          <w:szCs w:val="36"/>
        </w:rPr>
      </w:pPr>
      <w:bookmarkStart w:id="68" w:name="_Toc256000053"/>
      <w:r>
        <w:rPr>
          <w:rFonts w:eastAsia="Arial"/>
          <w:i w:val="0"/>
          <w:iCs w:val="0"/>
          <w:sz w:val="36"/>
          <w:szCs w:val="36"/>
        </w:rPr>
        <w:t>Key Exceptions</w:t>
      </w:r>
      <w:bookmarkEnd w:id="68"/>
    </w:p>
    <w:p w14:paraId="46FE669D" w14:textId="77777777" w:rsidR="008876BD" w:rsidRDefault="001868E0">
      <w:pPr>
        <w:numPr>
          <w:ilvl w:val="0"/>
          <w:numId w:val="7"/>
        </w:numPr>
        <w:spacing w:before="240"/>
        <w:ind w:hanging="280"/>
        <w:rPr>
          <w:rFonts w:ascii="Arial" w:eastAsia="Arial" w:hAnsi="Arial" w:cs="Arial"/>
        </w:rPr>
      </w:pPr>
      <w:r>
        <w:rPr>
          <w:rFonts w:ascii="Arial" w:eastAsia="Arial" w:hAnsi="Arial" w:cs="Arial"/>
        </w:rPr>
        <w:t xml:space="preserve">Employers in </w:t>
      </w:r>
      <w:r>
        <w:rPr>
          <w:rFonts w:ascii="Arial" w:eastAsia="Arial" w:hAnsi="Arial" w:cs="Arial"/>
          <w:b/>
          <w:bCs/>
        </w:rPr>
        <w:t>Los Angeles</w:t>
      </w:r>
      <w:r>
        <w:rPr>
          <w:rFonts w:ascii="Arial" w:eastAsia="Arial" w:hAnsi="Arial" w:cs="Arial"/>
        </w:rPr>
        <w:t> with</w:t>
      </w:r>
      <w:r>
        <w:rPr>
          <w:rFonts w:ascii="Arial" w:eastAsia="Arial" w:hAnsi="Arial" w:cs="Arial"/>
          <w:b/>
          <w:bCs/>
        </w:rPr>
        <w:t xml:space="preserve"> 10 or more </w:t>
      </w:r>
      <w:r>
        <w:rPr>
          <w:rFonts w:ascii="Arial" w:eastAsia="Arial" w:hAnsi="Arial" w:cs="Arial"/>
          <w:b/>
          <w:bCs/>
        </w:rPr>
        <w:t>employees</w:t>
      </w:r>
      <w:r>
        <w:rPr>
          <w:rFonts w:ascii="Arial" w:eastAsia="Arial" w:hAnsi="Arial" w:cs="Arial"/>
        </w:rPr>
        <w:t> are generally prohibited from inquiring into or considering a job applicant's conviction history prior to providing him or her a conditional offer of employment. While this law has mostly been superseded by a more restrictive state law, Los Angel</w:t>
      </w:r>
      <w:r>
        <w:rPr>
          <w:rFonts w:ascii="Arial" w:eastAsia="Arial" w:hAnsi="Arial" w:cs="Arial"/>
        </w:rPr>
        <w:t xml:space="preserve">es continues to enforce a notice requirement related to its law. </w:t>
      </w:r>
      <w:hyperlink r:id="rId93" w:tgtFrame="_blank" w:tooltip="Click here" w:history="1">
        <w:r>
          <w:rPr>
            <w:rFonts w:ascii="Arial" w:eastAsia="Arial" w:hAnsi="Arial" w:cs="Arial"/>
            <w:color w:val="0000EE"/>
            <w:u w:val="single"/>
          </w:rPr>
          <w:t>Click here</w:t>
        </w:r>
      </w:hyperlink>
      <w:r>
        <w:rPr>
          <w:rFonts w:ascii="Arial" w:eastAsia="Arial" w:hAnsi="Arial" w:cs="Arial"/>
        </w:rPr>
        <w:t> for more information, including the applicable notice.</w:t>
      </w:r>
    </w:p>
    <w:p w14:paraId="28B35E51" w14:textId="77777777" w:rsidR="008876BD" w:rsidRDefault="001868E0">
      <w:pPr>
        <w:numPr>
          <w:ilvl w:val="0"/>
          <w:numId w:val="7"/>
        </w:numPr>
        <w:spacing w:after="240"/>
        <w:ind w:hanging="280"/>
        <w:rPr>
          <w:rFonts w:ascii="Arial" w:eastAsia="Arial" w:hAnsi="Arial" w:cs="Arial"/>
        </w:rPr>
      </w:pPr>
      <w:r>
        <w:rPr>
          <w:rFonts w:ascii="Arial" w:eastAsia="Arial" w:hAnsi="Arial" w:cs="Arial"/>
        </w:rPr>
        <w:t xml:space="preserve">Through September 30, 2018, employers in </w:t>
      </w:r>
      <w:r>
        <w:rPr>
          <w:rFonts w:ascii="Arial" w:eastAsia="Arial" w:hAnsi="Arial" w:cs="Arial"/>
          <w:b/>
          <w:bCs/>
        </w:rPr>
        <w:t>San F</w:t>
      </w:r>
      <w:r>
        <w:rPr>
          <w:rFonts w:ascii="Arial" w:eastAsia="Arial" w:hAnsi="Arial" w:cs="Arial"/>
          <w:b/>
          <w:bCs/>
        </w:rPr>
        <w:t>rancisco</w:t>
      </w:r>
      <w:r>
        <w:rPr>
          <w:rFonts w:ascii="Arial" w:eastAsia="Arial" w:hAnsi="Arial" w:cs="Arial"/>
        </w:rPr>
        <w:t xml:space="preserve"> with </w:t>
      </w:r>
      <w:r>
        <w:rPr>
          <w:rFonts w:ascii="Arial" w:eastAsia="Arial" w:hAnsi="Arial" w:cs="Arial"/>
          <w:b/>
          <w:bCs/>
        </w:rPr>
        <w:t>20 or more employees</w:t>
      </w:r>
      <w:r>
        <w:rPr>
          <w:rFonts w:ascii="Arial" w:eastAsia="Arial" w:hAnsi="Arial" w:cs="Arial"/>
        </w:rPr>
        <w:t> are prohibited from requiring job applicants to disclose their conviction history or an unresolved arrest until after either the first live interview with the person (including by phone or videoconference) or a conditiona</w:t>
      </w:r>
      <w:r>
        <w:rPr>
          <w:rFonts w:ascii="Arial" w:eastAsia="Arial" w:hAnsi="Arial" w:cs="Arial"/>
        </w:rPr>
        <w:t xml:space="preserve">l offer of employment is made. Effective October 1, 2018, employers in San Francisco with </w:t>
      </w:r>
      <w:r>
        <w:rPr>
          <w:rFonts w:ascii="Arial" w:eastAsia="Arial" w:hAnsi="Arial" w:cs="Arial"/>
          <w:b/>
          <w:bCs/>
        </w:rPr>
        <w:t xml:space="preserve">5 or more employees </w:t>
      </w:r>
      <w:r>
        <w:rPr>
          <w:rFonts w:ascii="Arial" w:eastAsia="Arial" w:hAnsi="Arial" w:cs="Arial"/>
        </w:rPr>
        <w:t xml:space="preserve">are prohibited from requiring job applicants to disclose their conviction history or an unresolved arrest only until after a conditional offer of </w:t>
      </w:r>
      <w:r>
        <w:rPr>
          <w:rFonts w:ascii="Arial" w:eastAsia="Arial" w:hAnsi="Arial" w:cs="Arial"/>
        </w:rPr>
        <w:t xml:space="preserve">employment is made. </w:t>
      </w:r>
      <w:hyperlink r:id="rId94" w:tgtFrame="_blank" w:tooltip="Click here" w:history="1">
        <w:r>
          <w:rPr>
            <w:rFonts w:ascii="Arial" w:eastAsia="Arial" w:hAnsi="Arial" w:cs="Arial"/>
            <w:color w:val="0000EE"/>
            <w:u w:val="single"/>
          </w:rPr>
          <w:t>Click here</w:t>
        </w:r>
      </w:hyperlink>
      <w:r>
        <w:rPr>
          <w:rFonts w:ascii="Arial" w:eastAsia="Arial" w:hAnsi="Arial" w:cs="Arial"/>
        </w:rPr>
        <w:t> for more information, including applicable workplace posters.</w:t>
      </w:r>
    </w:p>
    <w:p w14:paraId="043615A2" w14:textId="77777777" w:rsidR="008876BD" w:rsidRDefault="001868E0">
      <w:pPr>
        <w:pStyle w:val="Heading2"/>
        <w:keepNext w:val="0"/>
        <w:spacing w:before="299" w:after="299"/>
        <w:rPr>
          <w:rFonts w:eastAsia="Arial"/>
          <w:sz w:val="36"/>
          <w:szCs w:val="36"/>
        </w:rPr>
      </w:pPr>
      <w:bookmarkStart w:id="69" w:name="_Toc256000054"/>
      <w:r>
        <w:rPr>
          <w:rFonts w:eastAsia="Arial"/>
          <w:i w:val="0"/>
          <w:iCs w:val="0"/>
          <w:sz w:val="36"/>
          <w:szCs w:val="36"/>
        </w:rPr>
        <w:t>Recordkeeping Requirements</w:t>
      </w:r>
      <w:bookmarkEnd w:id="69"/>
    </w:p>
    <w:p w14:paraId="29E890EA" w14:textId="77777777" w:rsidR="008876BD" w:rsidRDefault="001868E0">
      <w:pPr>
        <w:numPr>
          <w:ilvl w:val="0"/>
          <w:numId w:val="8"/>
        </w:numPr>
        <w:spacing w:before="240"/>
        <w:ind w:hanging="280"/>
        <w:rPr>
          <w:rFonts w:ascii="Arial" w:eastAsia="Arial" w:hAnsi="Arial" w:cs="Arial"/>
        </w:rPr>
      </w:pPr>
      <w:r>
        <w:rPr>
          <w:rFonts w:ascii="Arial" w:eastAsia="Arial" w:hAnsi="Arial" w:cs="Arial"/>
        </w:rPr>
        <w:t>California employers must keep all arrest and convicti</w:t>
      </w:r>
      <w:r>
        <w:rPr>
          <w:rFonts w:ascii="Arial" w:eastAsia="Arial" w:hAnsi="Arial" w:cs="Arial"/>
        </w:rPr>
        <w:t xml:space="preserve">on history information they do receive in a </w:t>
      </w:r>
      <w:r>
        <w:rPr>
          <w:rFonts w:ascii="Arial" w:eastAsia="Arial" w:hAnsi="Arial" w:cs="Arial"/>
          <w:b/>
          <w:bCs/>
        </w:rPr>
        <w:t>secure and confidential file</w:t>
      </w:r>
      <w:r>
        <w:rPr>
          <w:rFonts w:ascii="Arial" w:eastAsia="Arial" w:hAnsi="Arial" w:cs="Arial"/>
        </w:rPr>
        <w:t> with access restricted to either a designated records custodian and/or the person responsible for confirming the character and fitness of a job applicant.</w:t>
      </w:r>
    </w:p>
    <w:p w14:paraId="5A0C292A" w14:textId="77777777" w:rsidR="008876BD" w:rsidRDefault="001868E0">
      <w:pPr>
        <w:numPr>
          <w:ilvl w:val="0"/>
          <w:numId w:val="8"/>
        </w:numPr>
        <w:ind w:hanging="280"/>
        <w:rPr>
          <w:rFonts w:ascii="Arial" w:eastAsia="Arial" w:hAnsi="Arial" w:cs="Arial"/>
        </w:rPr>
      </w:pPr>
      <w:r>
        <w:rPr>
          <w:rFonts w:ascii="Arial" w:eastAsia="Arial" w:hAnsi="Arial" w:cs="Arial"/>
        </w:rPr>
        <w:t xml:space="preserve">Employers in </w:t>
      </w:r>
      <w:r>
        <w:rPr>
          <w:rFonts w:ascii="Arial" w:eastAsia="Arial" w:hAnsi="Arial" w:cs="Arial"/>
          <w:b/>
          <w:bCs/>
        </w:rPr>
        <w:t>Los Angeles</w:t>
      </w:r>
      <w:r>
        <w:rPr>
          <w:rFonts w:ascii="Arial" w:eastAsia="Arial" w:hAnsi="Arial" w:cs="Arial"/>
        </w:rPr>
        <w:t> wit</w:t>
      </w:r>
      <w:r>
        <w:rPr>
          <w:rFonts w:ascii="Arial" w:eastAsia="Arial" w:hAnsi="Arial" w:cs="Arial"/>
        </w:rPr>
        <w:t>h</w:t>
      </w:r>
      <w:r>
        <w:rPr>
          <w:rFonts w:ascii="Arial" w:eastAsia="Arial" w:hAnsi="Arial" w:cs="Arial"/>
          <w:b/>
          <w:bCs/>
        </w:rPr>
        <w:t> 10 or more employees</w:t>
      </w:r>
      <w:r>
        <w:rPr>
          <w:rFonts w:ascii="Arial" w:eastAsia="Arial" w:hAnsi="Arial" w:cs="Arial"/>
        </w:rPr>
        <w:t xml:space="preserve"> are generally required to maintain all records and documents pertaining to hiring decisions that involved arrest and/or conviction records for </w:t>
      </w:r>
      <w:r>
        <w:rPr>
          <w:rFonts w:ascii="Arial" w:eastAsia="Arial" w:hAnsi="Arial" w:cs="Arial"/>
          <w:b/>
          <w:bCs/>
        </w:rPr>
        <w:t>3 years</w:t>
      </w:r>
      <w:r>
        <w:rPr>
          <w:rFonts w:ascii="Arial" w:eastAsia="Arial" w:hAnsi="Arial" w:cs="Arial"/>
        </w:rPr>
        <w:t xml:space="preserve">. </w:t>
      </w:r>
    </w:p>
    <w:p w14:paraId="1F940707" w14:textId="77777777" w:rsidR="008876BD" w:rsidRDefault="001868E0">
      <w:pPr>
        <w:numPr>
          <w:ilvl w:val="0"/>
          <w:numId w:val="8"/>
        </w:numPr>
        <w:spacing w:after="240"/>
        <w:ind w:hanging="280"/>
        <w:rPr>
          <w:rFonts w:ascii="Arial" w:eastAsia="Arial" w:hAnsi="Arial" w:cs="Arial"/>
        </w:rPr>
      </w:pPr>
      <w:r>
        <w:rPr>
          <w:rFonts w:ascii="Arial" w:eastAsia="Arial" w:hAnsi="Arial" w:cs="Arial"/>
        </w:rPr>
        <w:t xml:space="preserve">Through September 30, 2018, employers in </w:t>
      </w:r>
      <w:r>
        <w:rPr>
          <w:rFonts w:ascii="Arial" w:eastAsia="Arial" w:hAnsi="Arial" w:cs="Arial"/>
          <w:b/>
          <w:bCs/>
        </w:rPr>
        <w:t>San Francisco</w:t>
      </w:r>
      <w:r>
        <w:rPr>
          <w:rFonts w:ascii="Arial" w:eastAsia="Arial" w:hAnsi="Arial" w:cs="Arial"/>
        </w:rPr>
        <w:t xml:space="preserve"> with </w:t>
      </w:r>
      <w:r>
        <w:rPr>
          <w:rFonts w:ascii="Arial" w:eastAsia="Arial" w:hAnsi="Arial" w:cs="Arial"/>
          <w:b/>
          <w:bCs/>
        </w:rPr>
        <w:t>20 or more employees</w:t>
      </w:r>
      <w:r>
        <w:rPr>
          <w:rFonts w:ascii="Arial" w:eastAsia="Arial" w:hAnsi="Arial" w:cs="Arial"/>
        </w:rPr>
        <w:t xml:space="preserve"> are generally required to retain all records and documents used or gathered during the hiring process for </w:t>
      </w:r>
      <w:r>
        <w:rPr>
          <w:rFonts w:ascii="Arial" w:eastAsia="Arial" w:hAnsi="Arial" w:cs="Arial"/>
          <w:b/>
          <w:bCs/>
        </w:rPr>
        <w:t>3 years</w:t>
      </w:r>
      <w:r>
        <w:rPr>
          <w:rFonts w:ascii="Arial" w:eastAsia="Arial" w:hAnsi="Arial" w:cs="Arial"/>
        </w:rPr>
        <w:t xml:space="preserve">. Effective October 1, 2018, employers in San Francisco with </w:t>
      </w:r>
      <w:r>
        <w:rPr>
          <w:rFonts w:ascii="Arial" w:eastAsia="Arial" w:hAnsi="Arial" w:cs="Arial"/>
          <w:b/>
          <w:bCs/>
        </w:rPr>
        <w:t xml:space="preserve">5 or more employees </w:t>
      </w:r>
      <w:r>
        <w:rPr>
          <w:rFonts w:ascii="Arial" w:eastAsia="Arial" w:hAnsi="Arial" w:cs="Arial"/>
        </w:rPr>
        <w:t xml:space="preserve">must do so as well. </w:t>
      </w:r>
    </w:p>
    <w:p w14:paraId="0CDE580F" w14:textId="77777777" w:rsidR="008876BD" w:rsidRDefault="001868E0">
      <w:pPr>
        <w:spacing w:before="240" w:after="240"/>
        <w:rPr>
          <w:rFonts w:ascii="Arial" w:eastAsia="Arial" w:hAnsi="Arial" w:cs="Arial"/>
        </w:rPr>
      </w:pPr>
      <w:r>
        <w:rPr>
          <w:rFonts w:ascii="Arial" w:eastAsia="Arial" w:hAnsi="Arial" w:cs="Arial"/>
          <w:b/>
          <w:bCs/>
        </w:rPr>
        <w:t>Additional requirements and exceptions t</w:t>
      </w:r>
      <w:r>
        <w:rPr>
          <w:rFonts w:ascii="Arial" w:eastAsia="Arial" w:hAnsi="Arial" w:cs="Arial"/>
          <w:b/>
          <w:bCs/>
        </w:rPr>
        <w:t>o the information above may apply to your business</w:t>
      </w:r>
      <w:r>
        <w:rPr>
          <w:rFonts w:ascii="Arial" w:eastAsia="Arial" w:hAnsi="Arial" w:cs="Arial"/>
        </w:rPr>
        <w:t xml:space="preserve">. For more information, please contact the </w:t>
      </w:r>
      <w:hyperlink r:id="rId95" w:tgtFrame="_blank" w:history="1">
        <w:r>
          <w:rPr>
            <w:rFonts w:ascii="Arial" w:eastAsia="Arial" w:hAnsi="Arial" w:cs="Arial"/>
            <w:color w:val="0000EE"/>
            <w:u w:val="single"/>
          </w:rPr>
          <w:t>California Department of Fair Employment and Housing</w:t>
        </w:r>
      </w:hyperlink>
      <w:r>
        <w:rPr>
          <w:rFonts w:ascii="Arial" w:eastAsia="Arial" w:hAnsi="Arial" w:cs="Arial"/>
        </w:rPr>
        <w:t xml:space="preserve"> at 1-800-884-1684. </w:t>
      </w:r>
    </w:p>
    <w:p w14:paraId="48E4F9FC" w14:textId="77777777" w:rsidR="008876BD" w:rsidRDefault="001868E0">
      <w:pPr>
        <w:pStyle w:val="Heading2"/>
        <w:rPr>
          <w:rFonts w:eastAsia="Arial"/>
          <w:sz w:val="24"/>
          <w:szCs w:val="24"/>
        </w:rPr>
      </w:pPr>
      <w:bookmarkStart w:id="70" w:name="_Toc256000055"/>
      <w:r>
        <w:rPr>
          <w:rFonts w:eastAsia="Arial"/>
          <w:b w:val="0"/>
        </w:rPr>
        <w:t>Child Labor</w:t>
      </w:r>
      <w:bookmarkEnd w:id="70"/>
    </w:p>
    <w:p w14:paraId="13571DC7" w14:textId="77777777" w:rsidR="008876BD" w:rsidRDefault="001868E0">
      <w:pPr>
        <w:pStyle w:val="Heading1"/>
        <w:keepNext w:val="0"/>
        <w:spacing w:before="0" w:after="322"/>
        <w:rPr>
          <w:rFonts w:eastAsia="Arial"/>
          <w:sz w:val="48"/>
          <w:szCs w:val="48"/>
        </w:rPr>
      </w:pPr>
      <w:bookmarkStart w:id="71" w:name="_Toc256000056"/>
      <w:r>
        <w:rPr>
          <w:rFonts w:eastAsia="Arial"/>
          <w:kern w:val="36"/>
          <w:sz w:val="48"/>
          <w:szCs w:val="48"/>
        </w:rPr>
        <w:t>Child Labor in California</w:t>
      </w:r>
      <w:r>
        <w:rPr>
          <w:rFonts w:eastAsia="Arial"/>
          <w:kern w:val="36"/>
          <w:sz w:val="48"/>
          <w:szCs w:val="48"/>
        </w:rPr>
        <w:t xml:space="preserve"> (CA)</w:t>
      </w:r>
      <w:bookmarkEnd w:id="71"/>
      <w:r>
        <w:rPr>
          <w:rFonts w:eastAsia="Arial"/>
          <w:kern w:val="36"/>
          <w:sz w:val="48"/>
          <w:szCs w:val="48"/>
        </w:rPr>
        <w:t xml:space="preserve"> </w:t>
      </w:r>
    </w:p>
    <w:p w14:paraId="101E1DFB" w14:textId="77777777" w:rsidR="008876BD" w:rsidRDefault="001868E0">
      <w:pPr>
        <w:spacing w:before="240" w:after="240"/>
        <w:rPr>
          <w:rFonts w:ascii="Arial" w:eastAsia="Arial" w:hAnsi="Arial" w:cs="Arial"/>
        </w:rPr>
      </w:pPr>
      <w:r>
        <w:rPr>
          <w:rFonts w:ascii="Arial" w:eastAsia="Arial" w:hAnsi="Arial" w:cs="Arial"/>
        </w:rPr>
        <w:t xml:space="preserve">Both state and federal law restrict the employment of minors. When state youth employment laws differ from the </w:t>
      </w:r>
      <w:hyperlink r:id="rId96" w:tgtFrame="_blank" w:tooltip="federal provisions" w:history="1">
        <w:r>
          <w:rPr>
            <w:rFonts w:ascii="Arial" w:eastAsia="Arial" w:hAnsi="Arial" w:cs="Arial"/>
            <w:color w:val="0000EE"/>
            <w:u w:val="single"/>
          </w:rPr>
          <w:t>federal provisions</w:t>
        </w:r>
      </w:hyperlink>
      <w:r>
        <w:rPr>
          <w:rFonts w:ascii="Arial" w:eastAsia="Arial" w:hAnsi="Arial" w:cs="Arial"/>
        </w:rPr>
        <w:t>, an employer mus</w:t>
      </w:r>
      <w:r>
        <w:rPr>
          <w:rFonts w:ascii="Arial" w:eastAsia="Arial" w:hAnsi="Arial" w:cs="Arial"/>
        </w:rPr>
        <w:t>t comply with the higher standard. State child labor standards are presented below.</w:t>
      </w:r>
    </w:p>
    <w:p w14:paraId="6E70F2FC" w14:textId="77777777" w:rsidR="008876BD" w:rsidRDefault="001868E0">
      <w:pPr>
        <w:pStyle w:val="Heading3"/>
        <w:keepNext w:val="0"/>
        <w:spacing w:before="281" w:after="281"/>
        <w:rPr>
          <w:rFonts w:eastAsia="Arial"/>
          <w:sz w:val="28"/>
          <w:szCs w:val="28"/>
        </w:rPr>
      </w:pPr>
      <w:bookmarkStart w:id="72" w:name="_Toc256000057"/>
      <w:r>
        <w:rPr>
          <w:rFonts w:eastAsia="Arial"/>
          <w:sz w:val="28"/>
          <w:szCs w:val="28"/>
        </w:rPr>
        <w:t>Minimum Wage</w:t>
      </w:r>
      <w:bookmarkEnd w:id="72"/>
    </w:p>
    <w:p w14:paraId="7E268E5A" w14:textId="77777777" w:rsidR="008876BD" w:rsidRDefault="001868E0">
      <w:pPr>
        <w:spacing w:before="240" w:after="240"/>
        <w:rPr>
          <w:rFonts w:ascii="Arial" w:eastAsia="Arial" w:hAnsi="Arial" w:cs="Arial"/>
        </w:rPr>
      </w:pPr>
      <w:r>
        <w:rPr>
          <w:rFonts w:ascii="Arial" w:eastAsia="Arial" w:hAnsi="Arial" w:cs="Arial"/>
        </w:rPr>
        <w:t xml:space="preserve">The </w:t>
      </w:r>
      <w:hyperlink r:id="rId97" w:tgtFrame="_self" w:tooltip="minimum wage" w:history="1">
        <w:r>
          <w:rPr>
            <w:rFonts w:ascii="Arial" w:eastAsia="Arial" w:hAnsi="Arial" w:cs="Arial"/>
            <w:color w:val="0000EE"/>
            <w:u w:val="single"/>
          </w:rPr>
          <w:t>minimum wage</w:t>
        </w:r>
      </w:hyperlink>
      <w:r>
        <w:rPr>
          <w:rFonts w:ascii="Arial" w:eastAsia="Arial" w:hAnsi="Arial" w:cs="Arial"/>
        </w:rPr>
        <w:t xml:space="preserve"> is the same for both adul</w:t>
      </w:r>
      <w:r>
        <w:rPr>
          <w:rFonts w:ascii="Arial" w:eastAsia="Arial" w:hAnsi="Arial" w:cs="Arial"/>
        </w:rPr>
        <w:t xml:space="preserve">t and minor employees. There is </w:t>
      </w:r>
      <w:hyperlink r:id="rId98" w:tgtFrame="_blank" w:tooltip="no distinction" w:history="1">
        <w:r>
          <w:rPr>
            <w:rFonts w:ascii="Arial" w:eastAsia="Arial" w:hAnsi="Arial" w:cs="Arial"/>
            <w:color w:val="0000EE"/>
            <w:u w:val="single"/>
          </w:rPr>
          <w:t>no distinction</w:t>
        </w:r>
      </w:hyperlink>
      <w:r>
        <w:rPr>
          <w:rFonts w:ascii="Arial" w:eastAsia="Arial" w:hAnsi="Arial" w:cs="Arial"/>
        </w:rPr>
        <w:t xml:space="preserve"> made between adults and minors when it comes to payment of the minimum wage.</w:t>
      </w:r>
    </w:p>
    <w:p w14:paraId="2830069C" w14:textId="77777777" w:rsidR="008876BD" w:rsidRDefault="001868E0">
      <w:pPr>
        <w:pStyle w:val="Heading3"/>
        <w:keepNext w:val="0"/>
        <w:spacing w:before="281" w:after="281"/>
        <w:rPr>
          <w:rFonts w:eastAsia="Arial"/>
          <w:sz w:val="28"/>
          <w:szCs w:val="28"/>
        </w:rPr>
      </w:pPr>
      <w:bookmarkStart w:id="73" w:name="_Toc256000058"/>
      <w:r>
        <w:rPr>
          <w:rFonts w:eastAsia="Arial"/>
          <w:sz w:val="28"/>
          <w:szCs w:val="28"/>
        </w:rPr>
        <w:t>Restrictions on Time &amp; Hours Worked</w:t>
      </w:r>
      <w:bookmarkEnd w:id="73"/>
    </w:p>
    <w:tbl>
      <w:tblPr>
        <w:tblW w:w="5000" w:type="pct"/>
        <w:tblCellSpacing w:w="0" w:type="dxa"/>
        <w:tblInd w:w="16" w:type="dxa"/>
        <w:tblBorders>
          <w:top w:val="outset" w:sz="6" w:space="0" w:color="808080"/>
          <w:left w:val="outset" w:sz="6" w:space="0" w:color="808080"/>
          <w:bottom w:val="outset" w:sz="6" w:space="0" w:color="808080"/>
          <w:right w:val="outset" w:sz="6" w:space="0" w:color="808080"/>
        </w:tblBorders>
        <w:tblCellMar>
          <w:left w:w="0" w:type="dxa"/>
          <w:right w:w="0" w:type="dxa"/>
        </w:tblCellMar>
        <w:tblLook w:val="04A0" w:firstRow="1" w:lastRow="0" w:firstColumn="1" w:lastColumn="0" w:noHBand="0" w:noVBand="1"/>
      </w:tblPr>
      <w:tblGrid>
        <w:gridCol w:w="793"/>
        <w:gridCol w:w="2841"/>
        <w:gridCol w:w="1949"/>
        <w:gridCol w:w="3731"/>
      </w:tblGrid>
      <w:tr w:rsidR="008876BD" w14:paraId="29C38CE9" w14:textId="77777777">
        <w:trPr>
          <w:tblCellSpacing w:w="0" w:type="dxa"/>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557A6883"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54083B43" w14:textId="77777777" w:rsidR="008876BD" w:rsidRDefault="001868E0">
            <w:pPr>
              <w:spacing w:after="240"/>
              <w:rPr>
                <w:rFonts w:ascii="Arial" w:eastAsia="Arial" w:hAnsi="Arial" w:cs="Arial"/>
                <w:color w:val="000000"/>
              </w:rPr>
            </w:pPr>
            <w:r>
              <w:rPr>
                <w:rFonts w:ascii="Arial" w:eastAsia="Arial" w:hAnsi="Arial" w:cs="Arial"/>
                <w:b/>
                <w:bCs/>
                <w:color w:val="000000"/>
              </w:rPr>
              <w:t>Ages 16 and 17</w:t>
            </w:r>
          </w:p>
          <w:p w14:paraId="5AD652BA" w14:textId="77777777" w:rsidR="008876BD" w:rsidRDefault="001868E0">
            <w:pPr>
              <w:spacing w:before="240"/>
              <w:rPr>
                <w:rFonts w:ascii="Arial" w:eastAsia="Arial" w:hAnsi="Arial" w:cs="Arial"/>
                <w:color w:val="000000"/>
              </w:rPr>
            </w:pPr>
            <w:r>
              <w:rPr>
                <w:rFonts w:ascii="Arial" w:eastAsia="Arial" w:hAnsi="Arial" w:cs="Arial"/>
                <w:color w:val="000000"/>
              </w:rPr>
              <w:t>Must have completed 7th grade to work while school in session</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6B309E28" w14:textId="77777777" w:rsidR="008876BD" w:rsidRDefault="001868E0">
            <w:pPr>
              <w:spacing w:after="240"/>
              <w:rPr>
                <w:rFonts w:ascii="Arial" w:eastAsia="Arial" w:hAnsi="Arial" w:cs="Arial"/>
                <w:color w:val="000000"/>
              </w:rPr>
            </w:pPr>
            <w:r>
              <w:rPr>
                <w:rFonts w:ascii="Arial" w:eastAsia="Arial" w:hAnsi="Arial" w:cs="Arial"/>
                <w:b/>
                <w:bCs/>
                <w:color w:val="000000"/>
              </w:rPr>
              <w:t>Ages 14 and 15</w:t>
            </w:r>
          </w:p>
          <w:p w14:paraId="433056A6" w14:textId="77777777" w:rsidR="008876BD" w:rsidRDefault="001868E0">
            <w:pPr>
              <w:spacing w:before="240"/>
              <w:rPr>
                <w:rFonts w:ascii="Arial" w:eastAsia="Arial" w:hAnsi="Arial" w:cs="Arial"/>
                <w:color w:val="000000"/>
              </w:rPr>
            </w:pPr>
            <w:r>
              <w:rPr>
                <w:rFonts w:ascii="Arial" w:eastAsia="Arial" w:hAnsi="Arial" w:cs="Arial"/>
                <w:color w:val="000000"/>
              </w:rPr>
              <w:t>Must have completed 7th grade to work while school in session</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3078EA5C" w14:textId="77777777" w:rsidR="008876BD" w:rsidRDefault="001868E0">
            <w:pPr>
              <w:rPr>
                <w:rFonts w:ascii="Arial" w:eastAsia="Arial" w:hAnsi="Arial" w:cs="Arial"/>
                <w:color w:val="000000"/>
              </w:rPr>
            </w:pPr>
            <w:r>
              <w:rPr>
                <w:rFonts w:ascii="Arial" w:eastAsia="Arial" w:hAnsi="Arial" w:cs="Arial"/>
                <w:b/>
                <w:bCs/>
                <w:color w:val="000000"/>
              </w:rPr>
              <w:t>Ages 12 and 13</w:t>
            </w:r>
          </w:p>
        </w:tc>
      </w:tr>
      <w:tr w:rsidR="008876BD" w14:paraId="20BDD3DA" w14:textId="77777777">
        <w:trPr>
          <w:tblCellSpacing w:w="0" w:type="dxa"/>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4E01970B" w14:textId="77777777" w:rsidR="008876BD" w:rsidRDefault="001868E0">
            <w:pPr>
              <w:rPr>
                <w:rFonts w:ascii="Arial" w:eastAsia="Arial" w:hAnsi="Arial" w:cs="Arial"/>
                <w:color w:val="000000"/>
              </w:rPr>
            </w:pPr>
            <w:r>
              <w:rPr>
                <w:rFonts w:ascii="Arial" w:eastAsia="Arial" w:hAnsi="Arial" w:cs="Arial"/>
                <w:b/>
                <w:bCs/>
                <w:color w:val="000000"/>
              </w:rPr>
              <w:t>School In Session</w:t>
            </w:r>
            <w:r>
              <w:rPr>
                <w:rFonts w:ascii="Arial" w:eastAsia="Arial" w:hAnsi="Arial" w:cs="Arial"/>
                <w:color w:val="000000"/>
              </w:rPr>
              <w:t>*</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2E0C5704" w14:textId="77777777" w:rsidR="008876BD" w:rsidRDefault="001868E0">
            <w:pPr>
              <w:numPr>
                <w:ilvl w:val="0"/>
                <w:numId w:val="9"/>
              </w:numPr>
              <w:ind w:hanging="210"/>
              <w:rPr>
                <w:rFonts w:ascii="Arial" w:eastAsia="Arial" w:hAnsi="Arial" w:cs="Arial"/>
                <w:color w:val="000000"/>
              </w:rPr>
            </w:pPr>
            <w:r>
              <w:rPr>
                <w:rFonts w:ascii="Arial" w:eastAsia="Arial" w:hAnsi="Arial" w:cs="Arial"/>
                <w:color w:val="000000"/>
              </w:rPr>
              <w:t>4 hours per day on any schoolday**</w:t>
            </w:r>
          </w:p>
          <w:p w14:paraId="2A72FC03" w14:textId="77777777" w:rsidR="008876BD" w:rsidRDefault="001868E0">
            <w:pPr>
              <w:numPr>
                <w:ilvl w:val="0"/>
                <w:numId w:val="9"/>
              </w:numPr>
              <w:ind w:hanging="210"/>
              <w:rPr>
                <w:rFonts w:ascii="Arial" w:eastAsia="Arial" w:hAnsi="Arial" w:cs="Arial"/>
                <w:color w:val="000000"/>
              </w:rPr>
            </w:pPr>
            <w:r>
              <w:rPr>
                <w:rFonts w:ascii="Arial" w:eastAsia="Arial" w:hAnsi="Arial" w:cs="Arial"/>
                <w:color w:val="000000"/>
              </w:rPr>
              <w:t>8 hours on any non-schoolday or</w:t>
            </w:r>
            <w:r>
              <w:rPr>
                <w:rFonts w:ascii="Arial" w:eastAsia="Arial" w:hAnsi="Arial" w:cs="Arial"/>
                <w:color w:val="000000"/>
              </w:rPr>
              <w:t xml:space="preserve"> on any day preceding a non-schoolday</w:t>
            </w:r>
          </w:p>
          <w:p w14:paraId="183AC47A" w14:textId="77777777" w:rsidR="008876BD" w:rsidRDefault="001868E0">
            <w:pPr>
              <w:numPr>
                <w:ilvl w:val="0"/>
                <w:numId w:val="9"/>
              </w:numPr>
              <w:ind w:hanging="210"/>
              <w:rPr>
                <w:rFonts w:ascii="Arial" w:eastAsia="Arial" w:hAnsi="Arial" w:cs="Arial"/>
                <w:color w:val="000000"/>
              </w:rPr>
            </w:pPr>
            <w:r>
              <w:rPr>
                <w:rFonts w:ascii="Arial" w:eastAsia="Arial" w:hAnsi="Arial" w:cs="Arial"/>
                <w:color w:val="000000"/>
              </w:rPr>
              <w:t>48 hours per week</w:t>
            </w:r>
          </w:p>
          <w:p w14:paraId="21903771" w14:textId="77777777" w:rsidR="008876BD" w:rsidRDefault="001868E0">
            <w:pPr>
              <w:numPr>
                <w:ilvl w:val="0"/>
                <w:numId w:val="9"/>
              </w:numPr>
              <w:spacing w:after="240"/>
              <w:ind w:hanging="210"/>
              <w:rPr>
                <w:rFonts w:ascii="Arial" w:eastAsia="Arial" w:hAnsi="Arial" w:cs="Arial"/>
                <w:color w:val="000000"/>
              </w:rPr>
            </w:pPr>
            <w:hyperlink r:id="rId99" w:tgtFrame="_blank" w:history="1">
              <w:r>
                <w:rPr>
                  <w:rFonts w:ascii="Arial" w:eastAsia="Arial" w:hAnsi="Arial" w:cs="Arial"/>
                  <w:color w:val="0000EE"/>
                  <w:u w:val="single"/>
                </w:rPr>
                <w:t>Work Experience Education</w:t>
              </w:r>
            </w:hyperlink>
            <w:r>
              <w:rPr>
                <w:rFonts w:ascii="Arial" w:eastAsia="Arial" w:hAnsi="Arial" w:cs="Arial"/>
                <w:color w:val="000000"/>
              </w:rPr>
              <w:t xml:space="preserve"> (WEE) students and </w:t>
            </w:r>
            <w:hyperlink r:id="rId100" w:tgtFrame="_blank" w:tooltip="personal attendants" w:history="1">
              <w:r>
                <w:rPr>
                  <w:rFonts w:ascii="Arial" w:eastAsia="Arial" w:hAnsi="Arial" w:cs="Arial"/>
                  <w:color w:val="0000EE"/>
                  <w:u w:val="single"/>
                </w:rPr>
                <w:t>pe</w:t>
              </w:r>
              <w:r>
                <w:rPr>
                  <w:rFonts w:ascii="Arial" w:eastAsia="Arial" w:hAnsi="Arial" w:cs="Arial"/>
                  <w:color w:val="0000EE"/>
                  <w:u w:val="single"/>
                </w:rPr>
                <w:t>rsonal attendants</w:t>
              </w:r>
            </w:hyperlink>
            <w:r>
              <w:rPr>
                <w:rFonts w:ascii="Arial" w:eastAsia="Arial" w:hAnsi="Arial" w:cs="Arial"/>
                <w:color w:val="000000"/>
              </w:rPr>
              <w:t> may work more than 4 hours on a schoolday, but never more than 8.</w:t>
            </w:r>
          </w:p>
          <w:p w14:paraId="34ABA997" w14:textId="77777777" w:rsidR="008876BD" w:rsidRDefault="001868E0">
            <w:pPr>
              <w:spacing w:before="240"/>
              <w:rPr>
                <w:rFonts w:ascii="Arial" w:eastAsia="Arial" w:hAnsi="Arial" w:cs="Arial"/>
                <w:color w:val="000000"/>
              </w:rPr>
            </w:pPr>
            <w:r>
              <w:rPr>
                <w:rFonts w:ascii="Arial" w:eastAsia="Arial" w:hAnsi="Arial" w:cs="Arial"/>
                <w:color w:val="000000"/>
              </w:rPr>
              <w:t> </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3895E0E5" w14:textId="77777777" w:rsidR="008876BD" w:rsidRDefault="001868E0">
            <w:pPr>
              <w:numPr>
                <w:ilvl w:val="0"/>
                <w:numId w:val="10"/>
              </w:numPr>
              <w:ind w:hanging="210"/>
              <w:rPr>
                <w:rFonts w:ascii="Arial" w:eastAsia="Arial" w:hAnsi="Arial" w:cs="Arial"/>
                <w:color w:val="000000"/>
              </w:rPr>
            </w:pPr>
            <w:r>
              <w:rPr>
                <w:rFonts w:ascii="Arial" w:eastAsia="Arial" w:hAnsi="Arial" w:cs="Arial"/>
                <w:color w:val="000000"/>
              </w:rPr>
              <w:t>3 hours per schoolday outside of school hours</w:t>
            </w:r>
          </w:p>
          <w:p w14:paraId="68E17F44" w14:textId="77777777" w:rsidR="008876BD" w:rsidRDefault="001868E0">
            <w:pPr>
              <w:numPr>
                <w:ilvl w:val="0"/>
                <w:numId w:val="10"/>
              </w:numPr>
              <w:ind w:hanging="210"/>
              <w:rPr>
                <w:rFonts w:ascii="Arial" w:eastAsia="Arial" w:hAnsi="Arial" w:cs="Arial"/>
                <w:color w:val="000000"/>
              </w:rPr>
            </w:pPr>
            <w:r>
              <w:rPr>
                <w:rFonts w:ascii="Arial" w:eastAsia="Arial" w:hAnsi="Arial" w:cs="Arial"/>
                <w:color w:val="000000"/>
              </w:rPr>
              <w:t>8 hours on any non-schoolday</w:t>
            </w:r>
          </w:p>
          <w:p w14:paraId="2DDC37E2" w14:textId="77777777" w:rsidR="008876BD" w:rsidRDefault="001868E0">
            <w:pPr>
              <w:numPr>
                <w:ilvl w:val="0"/>
                <w:numId w:val="10"/>
              </w:numPr>
              <w:ind w:hanging="210"/>
              <w:rPr>
                <w:rFonts w:ascii="Arial" w:eastAsia="Arial" w:hAnsi="Arial" w:cs="Arial"/>
                <w:color w:val="000000"/>
              </w:rPr>
            </w:pPr>
            <w:r>
              <w:rPr>
                <w:rFonts w:ascii="Arial" w:eastAsia="Arial" w:hAnsi="Arial" w:cs="Arial"/>
                <w:color w:val="000000"/>
              </w:rPr>
              <w:t>18 hours per week</w:t>
            </w:r>
          </w:p>
          <w:p w14:paraId="7458AD51" w14:textId="77777777" w:rsidR="008876BD" w:rsidRDefault="001868E0">
            <w:pPr>
              <w:numPr>
                <w:ilvl w:val="0"/>
                <w:numId w:val="10"/>
              </w:numPr>
              <w:spacing w:after="240"/>
              <w:ind w:hanging="210"/>
              <w:rPr>
                <w:rFonts w:ascii="Arial" w:eastAsia="Arial" w:hAnsi="Arial" w:cs="Arial"/>
                <w:color w:val="000000"/>
              </w:rPr>
            </w:pPr>
            <w:hyperlink r:id="rId101" w:tgtFrame="_blank" w:history="1">
              <w:r>
                <w:rPr>
                  <w:rFonts w:ascii="Arial" w:eastAsia="Arial" w:hAnsi="Arial" w:cs="Arial"/>
                  <w:color w:val="0000EE"/>
                  <w:u w:val="single"/>
                </w:rPr>
                <w:t>WEE students</w:t>
              </w:r>
            </w:hyperlink>
            <w:r>
              <w:rPr>
                <w:rFonts w:ascii="Arial" w:eastAsia="Arial" w:hAnsi="Arial" w:cs="Arial"/>
                <w:color w:val="000000"/>
              </w:rPr>
              <w:t> may work during school hours and up to 23 hours per week</w:t>
            </w:r>
          </w:p>
          <w:p w14:paraId="08FE02ED" w14:textId="77777777" w:rsidR="008876BD" w:rsidRDefault="001868E0">
            <w:pPr>
              <w:spacing w:before="240"/>
              <w:rPr>
                <w:rFonts w:ascii="Arial" w:eastAsia="Arial" w:hAnsi="Arial" w:cs="Arial"/>
                <w:color w:val="000000"/>
              </w:rPr>
            </w:pPr>
            <w:r>
              <w:rPr>
                <w:rFonts w:ascii="Arial" w:eastAsia="Arial" w:hAnsi="Arial" w:cs="Arial"/>
                <w:color w:val="000000"/>
              </w:rPr>
              <w:t> </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13C2F360" w14:textId="77777777" w:rsidR="008876BD" w:rsidRDefault="001868E0">
            <w:pPr>
              <w:numPr>
                <w:ilvl w:val="0"/>
                <w:numId w:val="11"/>
              </w:numPr>
              <w:ind w:hanging="210"/>
              <w:rPr>
                <w:rFonts w:ascii="Arial" w:eastAsia="Arial" w:hAnsi="Arial" w:cs="Arial"/>
                <w:color w:val="000000"/>
              </w:rPr>
            </w:pPr>
            <w:r>
              <w:rPr>
                <w:rFonts w:ascii="Arial" w:eastAsia="Arial" w:hAnsi="Arial" w:cs="Arial"/>
                <w:color w:val="000000"/>
              </w:rPr>
              <w:t>May be employed only during school holidays and vacations (usually construed to include weekends)</w:t>
            </w:r>
          </w:p>
          <w:p w14:paraId="38FF62F9" w14:textId="77777777" w:rsidR="008876BD" w:rsidRDefault="001868E0">
            <w:pPr>
              <w:numPr>
                <w:ilvl w:val="0"/>
                <w:numId w:val="11"/>
              </w:numPr>
              <w:ind w:hanging="210"/>
              <w:rPr>
                <w:rFonts w:ascii="Arial" w:eastAsia="Arial" w:hAnsi="Arial" w:cs="Arial"/>
                <w:color w:val="000000"/>
              </w:rPr>
            </w:pPr>
            <w:r>
              <w:rPr>
                <w:rFonts w:ascii="Arial" w:eastAsia="Arial" w:hAnsi="Arial" w:cs="Arial"/>
                <w:color w:val="000000"/>
              </w:rPr>
              <w:t>May never be employed on any schoolday, either before, during, or after school</w:t>
            </w:r>
          </w:p>
          <w:p w14:paraId="3884ADAB" w14:textId="77777777" w:rsidR="008876BD" w:rsidRDefault="001868E0">
            <w:pPr>
              <w:numPr>
                <w:ilvl w:val="0"/>
                <w:numId w:val="11"/>
              </w:numPr>
              <w:ind w:hanging="210"/>
              <w:rPr>
                <w:rFonts w:ascii="Arial" w:eastAsia="Arial" w:hAnsi="Arial" w:cs="Arial"/>
                <w:color w:val="000000"/>
              </w:rPr>
            </w:pPr>
            <w:r>
              <w:rPr>
                <w:rFonts w:ascii="Arial" w:eastAsia="Arial" w:hAnsi="Arial" w:cs="Arial"/>
                <w:color w:val="000000"/>
              </w:rPr>
              <w:t>Daily and weekly wo</w:t>
            </w:r>
            <w:r>
              <w:rPr>
                <w:rFonts w:ascii="Arial" w:eastAsia="Arial" w:hAnsi="Arial" w:cs="Arial"/>
                <w:color w:val="000000"/>
              </w:rPr>
              <w:t>rk hour maximums while school is in session are not specified in statute, but may not exceed the maximum allowed when school is not in session or the maximum stated on permit.</w:t>
            </w:r>
          </w:p>
          <w:p w14:paraId="55075056" w14:textId="77777777" w:rsidR="008876BD" w:rsidRDefault="001868E0">
            <w:pPr>
              <w:numPr>
                <w:ilvl w:val="0"/>
                <w:numId w:val="11"/>
              </w:numPr>
              <w:spacing w:after="240"/>
              <w:ind w:hanging="210"/>
              <w:rPr>
                <w:rFonts w:ascii="Arial" w:eastAsia="Arial" w:hAnsi="Arial" w:cs="Arial"/>
                <w:color w:val="000000"/>
              </w:rPr>
            </w:pPr>
            <w:r>
              <w:rPr>
                <w:rFonts w:ascii="Arial" w:eastAsia="Arial" w:hAnsi="Arial" w:cs="Arial"/>
                <w:color w:val="000000"/>
              </w:rPr>
              <w:t xml:space="preserve">Not eligible for </w:t>
            </w:r>
            <w:hyperlink r:id="rId102" w:tgtFrame="_blank" w:history="1">
              <w:r>
                <w:rPr>
                  <w:rFonts w:ascii="Arial" w:eastAsia="Arial" w:hAnsi="Arial" w:cs="Arial"/>
                  <w:color w:val="0000EE"/>
                  <w:u w:val="single"/>
                </w:rPr>
                <w:t>WEE pr</w:t>
              </w:r>
              <w:r>
                <w:rPr>
                  <w:rFonts w:ascii="Arial" w:eastAsia="Arial" w:hAnsi="Arial" w:cs="Arial"/>
                  <w:color w:val="0000EE"/>
                  <w:u w:val="single"/>
                </w:rPr>
                <w:t>ograms</w:t>
              </w:r>
            </w:hyperlink>
          </w:p>
          <w:p w14:paraId="14A1DD92" w14:textId="77777777" w:rsidR="008876BD" w:rsidRDefault="001868E0">
            <w:pPr>
              <w:spacing w:before="240"/>
              <w:rPr>
                <w:rFonts w:ascii="Arial" w:eastAsia="Arial" w:hAnsi="Arial" w:cs="Arial"/>
                <w:color w:val="000000"/>
              </w:rPr>
            </w:pPr>
            <w:r>
              <w:rPr>
                <w:rFonts w:ascii="Arial" w:eastAsia="Arial" w:hAnsi="Arial" w:cs="Arial"/>
                <w:b/>
                <w:bCs/>
                <w:color w:val="000000"/>
              </w:rPr>
              <w:t> </w:t>
            </w:r>
          </w:p>
        </w:tc>
      </w:tr>
      <w:tr w:rsidR="008876BD" w14:paraId="11BB962B" w14:textId="77777777">
        <w:trPr>
          <w:tblCellSpacing w:w="0" w:type="dxa"/>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2D75134F" w14:textId="77777777" w:rsidR="008876BD" w:rsidRDefault="001868E0">
            <w:pPr>
              <w:rPr>
                <w:rFonts w:ascii="Arial" w:eastAsia="Arial" w:hAnsi="Arial" w:cs="Arial"/>
                <w:color w:val="000000"/>
              </w:rPr>
            </w:pPr>
            <w:r>
              <w:rPr>
                <w:rFonts w:ascii="Arial" w:eastAsia="Arial" w:hAnsi="Arial" w:cs="Arial"/>
                <w:b/>
                <w:bCs/>
                <w:color w:val="000000"/>
              </w:rPr>
              <w:t>School Not In Session</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7F72919E" w14:textId="77777777" w:rsidR="008876BD" w:rsidRDefault="001868E0">
            <w:pPr>
              <w:numPr>
                <w:ilvl w:val="0"/>
                <w:numId w:val="12"/>
              </w:numPr>
              <w:ind w:hanging="210"/>
              <w:rPr>
                <w:rFonts w:ascii="Arial" w:eastAsia="Arial" w:hAnsi="Arial" w:cs="Arial"/>
                <w:color w:val="000000"/>
              </w:rPr>
            </w:pPr>
            <w:r>
              <w:rPr>
                <w:rFonts w:ascii="Arial" w:eastAsia="Arial" w:hAnsi="Arial" w:cs="Arial"/>
                <w:color w:val="000000"/>
              </w:rPr>
              <w:t>8 hours per day</w:t>
            </w:r>
          </w:p>
          <w:p w14:paraId="69494505" w14:textId="77777777" w:rsidR="008876BD" w:rsidRDefault="001868E0">
            <w:pPr>
              <w:numPr>
                <w:ilvl w:val="0"/>
                <w:numId w:val="12"/>
              </w:numPr>
              <w:spacing w:after="240"/>
              <w:ind w:hanging="210"/>
              <w:rPr>
                <w:rFonts w:ascii="Arial" w:eastAsia="Arial" w:hAnsi="Arial" w:cs="Arial"/>
                <w:color w:val="000000"/>
              </w:rPr>
            </w:pPr>
            <w:r>
              <w:rPr>
                <w:rFonts w:ascii="Arial" w:eastAsia="Arial" w:hAnsi="Arial" w:cs="Arial"/>
                <w:color w:val="000000"/>
              </w:rPr>
              <w:t>48 hours per week</w:t>
            </w:r>
          </w:p>
          <w:p w14:paraId="3AE9BCF0"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34022126" w14:textId="77777777" w:rsidR="008876BD" w:rsidRDefault="001868E0">
            <w:pPr>
              <w:numPr>
                <w:ilvl w:val="0"/>
                <w:numId w:val="13"/>
              </w:numPr>
              <w:ind w:hanging="210"/>
              <w:rPr>
                <w:rFonts w:ascii="Arial" w:eastAsia="Arial" w:hAnsi="Arial" w:cs="Arial"/>
                <w:color w:val="000000"/>
              </w:rPr>
            </w:pPr>
            <w:r>
              <w:rPr>
                <w:rFonts w:ascii="Arial" w:eastAsia="Arial" w:hAnsi="Arial" w:cs="Arial"/>
                <w:color w:val="000000"/>
              </w:rPr>
              <w:t>8 hours per day</w:t>
            </w:r>
          </w:p>
          <w:p w14:paraId="50BE801A" w14:textId="77777777" w:rsidR="008876BD" w:rsidRDefault="001868E0">
            <w:pPr>
              <w:numPr>
                <w:ilvl w:val="0"/>
                <w:numId w:val="13"/>
              </w:numPr>
              <w:spacing w:after="240"/>
              <w:ind w:hanging="210"/>
              <w:rPr>
                <w:rFonts w:ascii="Arial" w:eastAsia="Arial" w:hAnsi="Arial" w:cs="Arial"/>
                <w:color w:val="000000"/>
              </w:rPr>
            </w:pPr>
            <w:r>
              <w:rPr>
                <w:rFonts w:ascii="Arial" w:eastAsia="Arial" w:hAnsi="Arial" w:cs="Arial"/>
                <w:color w:val="000000"/>
              </w:rPr>
              <w:t>40 hours per week</w:t>
            </w:r>
          </w:p>
          <w:p w14:paraId="3745425B"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770F7FE3" w14:textId="77777777" w:rsidR="008876BD" w:rsidRDefault="001868E0">
            <w:pPr>
              <w:numPr>
                <w:ilvl w:val="0"/>
                <w:numId w:val="14"/>
              </w:numPr>
              <w:ind w:hanging="210"/>
              <w:rPr>
                <w:rFonts w:ascii="Arial" w:eastAsia="Arial" w:hAnsi="Arial" w:cs="Arial"/>
                <w:color w:val="000000"/>
              </w:rPr>
            </w:pPr>
            <w:r>
              <w:rPr>
                <w:rFonts w:ascii="Arial" w:eastAsia="Arial" w:hAnsi="Arial" w:cs="Arial"/>
                <w:color w:val="000000"/>
              </w:rPr>
              <w:t>8 hours per day</w:t>
            </w:r>
          </w:p>
          <w:p w14:paraId="28AA17B6" w14:textId="77777777" w:rsidR="008876BD" w:rsidRDefault="001868E0">
            <w:pPr>
              <w:numPr>
                <w:ilvl w:val="0"/>
                <w:numId w:val="14"/>
              </w:numPr>
              <w:spacing w:after="240"/>
              <w:ind w:hanging="210"/>
              <w:rPr>
                <w:rFonts w:ascii="Arial" w:eastAsia="Arial" w:hAnsi="Arial" w:cs="Arial"/>
                <w:color w:val="000000"/>
              </w:rPr>
            </w:pPr>
            <w:r>
              <w:rPr>
                <w:rFonts w:ascii="Arial" w:eastAsia="Arial" w:hAnsi="Arial" w:cs="Arial"/>
                <w:color w:val="000000"/>
              </w:rPr>
              <w:t>40 hours per week</w:t>
            </w:r>
          </w:p>
          <w:p w14:paraId="205C587E"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0A6F8178" w14:textId="77777777">
        <w:trPr>
          <w:tblCellSpacing w:w="0" w:type="dxa"/>
        </w:trPr>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647CB288" w14:textId="77777777" w:rsidR="008876BD" w:rsidRDefault="001868E0">
            <w:pPr>
              <w:rPr>
                <w:rFonts w:ascii="Arial" w:eastAsia="Arial" w:hAnsi="Arial" w:cs="Arial"/>
                <w:color w:val="000000"/>
              </w:rPr>
            </w:pPr>
            <w:r>
              <w:rPr>
                <w:rFonts w:ascii="Arial" w:eastAsia="Arial" w:hAnsi="Arial" w:cs="Arial"/>
                <w:b/>
                <w:bCs/>
                <w:color w:val="000000"/>
              </w:rPr>
              <w:t>Spread of Hours</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1ED9ED1D" w14:textId="77777777" w:rsidR="008876BD" w:rsidRDefault="001868E0">
            <w:pPr>
              <w:numPr>
                <w:ilvl w:val="0"/>
                <w:numId w:val="15"/>
              </w:numPr>
              <w:ind w:hanging="210"/>
              <w:rPr>
                <w:rFonts w:ascii="Arial" w:eastAsia="Arial" w:hAnsi="Arial" w:cs="Arial"/>
                <w:color w:val="000000"/>
              </w:rPr>
            </w:pPr>
            <w:r>
              <w:rPr>
                <w:rFonts w:ascii="Arial" w:eastAsia="Arial" w:hAnsi="Arial" w:cs="Arial"/>
                <w:color w:val="000000"/>
              </w:rPr>
              <w:t>5 a.m. - 10 p.m. However, until 12:30 a.m. on any evening preceding a non-schoolday</w:t>
            </w:r>
          </w:p>
          <w:p w14:paraId="296A45FB" w14:textId="77777777" w:rsidR="008876BD" w:rsidRDefault="001868E0">
            <w:pPr>
              <w:numPr>
                <w:ilvl w:val="0"/>
                <w:numId w:val="15"/>
              </w:numPr>
              <w:ind w:hanging="210"/>
              <w:rPr>
                <w:rFonts w:ascii="Arial" w:eastAsia="Arial" w:hAnsi="Arial" w:cs="Arial"/>
                <w:color w:val="000000"/>
              </w:rPr>
            </w:pPr>
            <w:r>
              <w:rPr>
                <w:rFonts w:ascii="Arial" w:eastAsia="Arial" w:hAnsi="Arial" w:cs="Arial"/>
                <w:color w:val="000000"/>
              </w:rPr>
              <w:t xml:space="preserve">WEE </w:t>
            </w:r>
            <w:r>
              <w:rPr>
                <w:rFonts w:ascii="Arial" w:eastAsia="Arial" w:hAnsi="Arial" w:cs="Arial"/>
                <w:color w:val="000000"/>
              </w:rPr>
              <w:t>students, with permission, until 12:30 a.m. on any day </w:t>
            </w:r>
          </w:p>
          <w:p w14:paraId="6D0B7CDB" w14:textId="77777777" w:rsidR="008876BD" w:rsidRDefault="001868E0">
            <w:pPr>
              <w:numPr>
                <w:ilvl w:val="0"/>
                <w:numId w:val="15"/>
              </w:numPr>
              <w:spacing w:after="240"/>
              <w:ind w:hanging="210"/>
              <w:rPr>
                <w:rFonts w:ascii="Arial" w:eastAsia="Arial" w:hAnsi="Arial" w:cs="Arial"/>
                <w:color w:val="000000"/>
              </w:rPr>
            </w:pPr>
            <w:r>
              <w:rPr>
                <w:rFonts w:ascii="Arial" w:eastAsia="Arial" w:hAnsi="Arial" w:cs="Arial"/>
                <w:color w:val="000000"/>
              </w:rPr>
              <w:t>Messengers: 6 a.m. - 9 p.m.</w:t>
            </w:r>
          </w:p>
          <w:p w14:paraId="6CC1D31E"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62CD25F3" w14:textId="77777777" w:rsidR="008876BD" w:rsidRDefault="001868E0">
            <w:pPr>
              <w:numPr>
                <w:ilvl w:val="0"/>
                <w:numId w:val="16"/>
              </w:numPr>
              <w:spacing w:after="240"/>
              <w:ind w:hanging="210"/>
              <w:rPr>
                <w:rFonts w:ascii="Arial" w:eastAsia="Arial" w:hAnsi="Arial" w:cs="Arial"/>
                <w:color w:val="000000"/>
              </w:rPr>
            </w:pPr>
            <w:r>
              <w:rPr>
                <w:rFonts w:ascii="Arial" w:eastAsia="Arial" w:hAnsi="Arial" w:cs="Arial"/>
                <w:color w:val="000000"/>
              </w:rPr>
              <w:t>7 a.m. - 7 p.m., except that from June 1 through Labor Day, until 9 p.m.</w:t>
            </w:r>
          </w:p>
          <w:p w14:paraId="7335C573" w14:textId="77777777" w:rsidR="008876BD" w:rsidRDefault="001868E0">
            <w:pPr>
              <w:spacing w:before="240"/>
              <w:rPr>
                <w:rFonts w:ascii="Arial" w:eastAsia="Arial" w:hAnsi="Arial" w:cs="Arial"/>
                <w:color w:val="000000"/>
              </w:rPr>
            </w:pPr>
            <w:r>
              <w:rPr>
                <w:rFonts w:ascii="Arial" w:eastAsia="Arial" w:hAnsi="Arial" w:cs="Arial"/>
                <w:color w:val="000000"/>
              </w:rPr>
              <w:t> </w:t>
            </w:r>
          </w:p>
        </w:tc>
        <w:tc>
          <w:tcPr>
            <w:tcW w:w="0" w:type="auto"/>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tcPr>
          <w:p w14:paraId="70E4B560" w14:textId="77777777" w:rsidR="008876BD" w:rsidRDefault="001868E0">
            <w:pPr>
              <w:numPr>
                <w:ilvl w:val="0"/>
                <w:numId w:val="17"/>
              </w:numPr>
              <w:spacing w:after="240"/>
              <w:ind w:hanging="210"/>
              <w:rPr>
                <w:rFonts w:ascii="Arial" w:eastAsia="Arial" w:hAnsi="Arial" w:cs="Arial"/>
                <w:color w:val="000000"/>
              </w:rPr>
            </w:pPr>
            <w:r>
              <w:rPr>
                <w:rFonts w:ascii="Arial" w:eastAsia="Arial" w:hAnsi="Arial" w:cs="Arial"/>
                <w:color w:val="000000"/>
              </w:rPr>
              <w:t>7 a.m. - 7 p.m., except that from June 1 through Labor Day, until 9 p.m.</w:t>
            </w:r>
          </w:p>
          <w:p w14:paraId="110F1399" w14:textId="77777777" w:rsidR="008876BD" w:rsidRDefault="001868E0">
            <w:pPr>
              <w:spacing w:before="240"/>
              <w:rPr>
                <w:rFonts w:ascii="Arial" w:eastAsia="Arial" w:hAnsi="Arial" w:cs="Arial"/>
                <w:color w:val="000000"/>
              </w:rPr>
            </w:pPr>
            <w:r>
              <w:rPr>
                <w:rFonts w:ascii="Arial" w:eastAsia="Arial" w:hAnsi="Arial" w:cs="Arial"/>
                <w:b/>
                <w:bCs/>
                <w:color w:val="000000"/>
              </w:rPr>
              <w:t> </w:t>
            </w:r>
          </w:p>
        </w:tc>
      </w:tr>
    </w:tbl>
    <w:p w14:paraId="72C68480" w14:textId="77777777" w:rsidR="008876BD" w:rsidRDefault="001868E0">
      <w:pPr>
        <w:spacing w:before="240" w:after="240"/>
        <w:rPr>
          <w:rFonts w:ascii="Arial" w:eastAsia="Arial" w:hAnsi="Arial" w:cs="Arial"/>
        </w:rPr>
      </w:pPr>
      <w:r>
        <w:rPr>
          <w:rFonts w:ascii="Arial" w:eastAsia="Arial" w:hAnsi="Arial" w:cs="Arial"/>
          <w:i/>
          <w:iCs/>
        </w:rPr>
        <w:t xml:space="preserve">*Statutes governing work hours for 14- and 15-year-olds use the phrase "while school is in session" for the three-hour day, 18-hour week. California provides no precise definition of this phrase. However, the phrase is also used in </w:t>
      </w:r>
      <w:hyperlink r:id="rId103" w:tgtFrame="_blank" w:tooltip="federal regulations" w:history="1">
        <w:r>
          <w:rPr>
            <w:rFonts w:ascii="Arial" w:eastAsia="Arial" w:hAnsi="Arial" w:cs="Arial"/>
            <w:i/>
            <w:iCs/>
            <w:color w:val="0000EE"/>
            <w:u w:val="single"/>
          </w:rPr>
          <w:t>federal regulations</w:t>
        </w:r>
      </w:hyperlink>
      <w:r>
        <w:rPr>
          <w:rFonts w:ascii="Arial" w:eastAsia="Arial" w:hAnsi="Arial" w:cs="Arial"/>
          <w:i/>
          <w:iCs/>
        </w:rPr>
        <w:t xml:space="preserve"> from which California's standard is derived. The U.S. Department of Labor considers the phrase "when sch</w:t>
      </w:r>
      <w:r>
        <w:rPr>
          <w:rFonts w:ascii="Arial" w:eastAsia="Arial" w:hAnsi="Arial" w:cs="Arial"/>
          <w:i/>
          <w:iCs/>
        </w:rPr>
        <w:t>ool is in session" to mean the scheduled schooldays of the public school system in the county where the minor resides. A school week under federal standards is any week during which school is in session for at least one day. Thus, school is considered in s</w:t>
      </w:r>
      <w:r>
        <w:rPr>
          <w:rFonts w:ascii="Arial" w:eastAsia="Arial" w:hAnsi="Arial" w:cs="Arial"/>
          <w:i/>
          <w:iCs/>
        </w:rPr>
        <w:t xml:space="preserve">ession during any week that has at least one scheduled schoolday. Since the school session is derived from the schedule for the county's public schools, school may be considered in session for a minor who attends a private school that is closed during the </w:t>
      </w:r>
      <w:r>
        <w:rPr>
          <w:rFonts w:ascii="Arial" w:eastAsia="Arial" w:hAnsi="Arial" w:cs="Arial"/>
          <w:i/>
          <w:iCs/>
        </w:rPr>
        <w:t>summer if the public schools are in session at that same time.</w:t>
      </w:r>
    </w:p>
    <w:p w14:paraId="44D60D46" w14:textId="77777777" w:rsidR="008876BD" w:rsidRDefault="001868E0">
      <w:pPr>
        <w:spacing w:before="240" w:after="240"/>
        <w:rPr>
          <w:rFonts w:ascii="Arial" w:eastAsia="Arial" w:hAnsi="Arial" w:cs="Arial"/>
        </w:rPr>
      </w:pPr>
      <w:r>
        <w:rPr>
          <w:rFonts w:ascii="Arial" w:eastAsia="Arial" w:hAnsi="Arial" w:cs="Arial"/>
          <w:i/>
          <w:iCs/>
        </w:rPr>
        <w:t>**A "schoolday" is any day that the minor is required to attend school for 240 minutes or more.</w:t>
      </w:r>
    </w:p>
    <w:p w14:paraId="62C80A1F" w14:textId="77777777" w:rsidR="008876BD" w:rsidRDefault="001868E0">
      <w:pPr>
        <w:spacing w:before="240" w:after="240"/>
        <w:rPr>
          <w:rFonts w:ascii="Arial" w:eastAsia="Arial" w:hAnsi="Arial" w:cs="Arial"/>
        </w:rPr>
      </w:pPr>
      <w:r>
        <w:rPr>
          <w:rFonts w:ascii="Arial" w:eastAsia="Arial" w:hAnsi="Arial" w:cs="Arial"/>
        </w:rPr>
        <w:t xml:space="preserve">Minors working in the </w:t>
      </w:r>
      <w:r>
        <w:rPr>
          <w:rFonts w:ascii="Arial" w:eastAsia="Arial" w:hAnsi="Arial" w:cs="Arial"/>
          <w:b/>
          <w:bCs/>
        </w:rPr>
        <w:t>entertainment industry</w:t>
      </w:r>
      <w:r>
        <w:rPr>
          <w:rFonts w:ascii="Arial" w:eastAsia="Arial" w:hAnsi="Arial" w:cs="Arial"/>
        </w:rPr>
        <w:t xml:space="preserve"> may be subject to </w:t>
      </w:r>
      <w:hyperlink r:id="rId104" w:tgtFrame="_blank" w:tooltip="different requirements" w:history="1">
        <w:r>
          <w:rPr>
            <w:rFonts w:ascii="Arial" w:eastAsia="Arial" w:hAnsi="Arial" w:cs="Arial"/>
            <w:color w:val="0000EE"/>
            <w:u w:val="single"/>
          </w:rPr>
          <w:t>different requirements</w:t>
        </w:r>
      </w:hyperlink>
      <w:r>
        <w:rPr>
          <w:rFonts w:ascii="Arial" w:eastAsia="Arial" w:hAnsi="Arial" w:cs="Arial"/>
        </w:rPr>
        <w:t xml:space="preserve">. </w:t>
      </w:r>
    </w:p>
    <w:p w14:paraId="2F394358"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Under current California law, a "job shadowing experience" means a visit to a workplace for the purpose of career expl</w:t>
      </w:r>
      <w:r>
        <w:rPr>
          <w:rFonts w:ascii="Arial" w:eastAsia="Arial" w:hAnsi="Arial" w:cs="Arial"/>
        </w:rPr>
        <w:t xml:space="preserve">oration for no less than 3 hours and </w:t>
      </w:r>
      <w:r>
        <w:rPr>
          <w:rFonts w:ascii="Arial" w:eastAsia="Arial" w:hAnsi="Arial" w:cs="Arial"/>
          <w:b/>
          <w:bCs/>
        </w:rPr>
        <w:t>no more than 25 hours</w:t>
      </w:r>
      <w:r>
        <w:rPr>
          <w:rFonts w:ascii="Arial" w:eastAsia="Arial" w:hAnsi="Arial" w:cs="Arial"/>
        </w:rPr>
        <w:t xml:space="preserve"> in one semester, intersession, or summer school session. Effective as of </w:t>
      </w:r>
      <w:r>
        <w:rPr>
          <w:rFonts w:ascii="Arial" w:eastAsia="Arial" w:hAnsi="Arial" w:cs="Arial"/>
          <w:u w:val="single"/>
        </w:rPr>
        <w:t>January 1, 2017</w:t>
      </w:r>
      <w:r>
        <w:rPr>
          <w:rFonts w:ascii="Arial" w:eastAsia="Arial" w:hAnsi="Arial" w:cs="Arial"/>
        </w:rPr>
        <w:t xml:space="preserve">, a pupil may participate in a job shadowing experience for </w:t>
      </w:r>
      <w:r>
        <w:rPr>
          <w:rFonts w:ascii="Arial" w:eastAsia="Arial" w:hAnsi="Arial" w:cs="Arial"/>
          <w:b/>
          <w:bCs/>
        </w:rPr>
        <w:t>up to 40 hours</w:t>
      </w:r>
      <w:r>
        <w:rPr>
          <w:rFonts w:ascii="Arial" w:eastAsia="Arial" w:hAnsi="Arial" w:cs="Arial"/>
        </w:rPr>
        <w:t xml:space="preserve"> in one semester, intersession, or </w:t>
      </w:r>
      <w:r>
        <w:rPr>
          <w:rFonts w:ascii="Arial" w:eastAsia="Arial" w:hAnsi="Arial" w:cs="Arial"/>
        </w:rPr>
        <w:t xml:space="preserve">summer school session if the principal of the school in which the pupil is enrolled certifies that it is necessary for the pupil's participation in a career technical education program. </w:t>
      </w:r>
      <w:hyperlink r:id="rId105"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42D95904" w14:textId="77777777" w:rsidR="008876BD" w:rsidRDefault="001868E0">
      <w:pPr>
        <w:pStyle w:val="Heading3"/>
        <w:keepNext w:val="0"/>
        <w:spacing w:before="281" w:after="281"/>
        <w:rPr>
          <w:rFonts w:eastAsia="Arial"/>
          <w:sz w:val="28"/>
          <w:szCs w:val="28"/>
        </w:rPr>
      </w:pPr>
      <w:bookmarkStart w:id="74" w:name="_Toc256000059"/>
      <w:r>
        <w:rPr>
          <w:rFonts w:eastAsia="Arial"/>
          <w:sz w:val="28"/>
          <w:szCs w:val="28"/>
        </w:rPr>
        <w:t>For More Information</w:t>
      </w:r>
      <w:bookmarkEnd w:id="74"/>
      <w:r>
        <w:rPr>
          <w:rFonts w:eastAsia="Arial"/>
          <w:sz w:val="28"/>
          <w:szCs w:val="28"/>
        </w:rPr>
        <w:t xml:space="preserve"> </w:t>
      </w:r>
    </w:p>
    <w:p w14:paraId="2738C453" w14:textId="77777777" w:rsidR="008876BD" w:rsidRDefault="001868E0">
      <w:pPr>
        <w:numPr>
          <w:ilvl w:val="0"/>
          <w:numId w:val="18"/>
        </w:numPr>
        <w:spacing w:before="240"/>
        <w:ind w:hanging="210"/>
        <w:rPr>
          <w:rFonts w:ascii="Arial" w:eastAsia="Arial" w:hAnsi="Arial" w:cs="Arial"/>
        </w:rPr>
      </w:pPr>
      <w:hyperlink r:id="rId106" w:tgtFrame="_blank" w:tooltip="California Child Labor Forms " w:history="1">
        <w:r>
          <w:rPr>
            <w:rFonts w:ascii="Arial" w:eastAsia="Arial" w:hAnsi="Arial" w:cs="Arial"/>
            <w:color w:val="0000EE"/>
            <w:u w:val="single"/>
          </w:rPr>
          <w:t xml:space="preserve">California Child Labor Forms </w:t>
        </w:r>
      </w:hyperlink>
    </w:p>
    <w:p w14:paraId="47D05DC6" w14:textId="77777777" w:rsidR="008876BD" w:rsidRDefault="001868E0">
      <w:pPr>
        <w:numPr>
          <w:ilvl w:val="0"/>
          <w:numId w:val="18"/>
        </w:numPr>
        <w:ind w:hanging="210"/>
        <w:rPr>
          <w:rFonts w:ascii="Arial" w:eastAsia="Arial" w:hAnsi="Arial" w:cs="Arial"/>
        </w:rPr>
      </w:pPr>
      <w:hyperlink r:id="rId107" w:tgtFrame="_blank" w:tooltip="Division of Labor Standards Enforcement: Minors and Employment " w:history="1">
        <w:r>
          <w:rPr>
            <w:rFonts w:ascii="Arial" w:eastAsia="Arial" w:hAnsi="Arial" w:cs="Arial"/>
            <w:color w:val="0000EE"/>
            <w:u w:val="single"/>
          </w:rPr>
          <w:t xml:space="preserve">Division of Labor Standards Enforcement: Minors and Employment </w:t>
        </w:r>
      </w:hyperlink>
    </w:p>
    <w:p w14:paraId="1FAA428F" w14:textId="77777777" w:rsidR="008876BD" w:rsidRDefault="001868E0">
      <w:pPr>
        <w:numPr>
          <w:ilvl w:val="0"/>
          <w:numId w:val="18"/>
        </w:numPr>
        <w:ind w:hanging="210"/>
        <w:rPr>
          <w:rFonts w:ascii="Arial" w:eastAsia="Arial" w:hAnsi="Arial" w:cs="Arial"/>
        </w:rPr>
      </w:pPr>
      <w:hyperlink r:id="rId108" w:tgtFrame="_blank" w:tooltip="Federal Child Labor Regulations " w:history="1">
        <w:r>
          <w:rPr>
            <w:rFonts w:ascii="Arial" w:eastAsia="Arial" w:hAnsi="Arial" w:cs="Arial"/>
            <w:color w:val="0000EE"/>
            <w:u w:val="single"/>
          </w:rPr>
          <w:t xml:space="preserve">Federal Child Labor Regulations </w:t>
        </w:r>
      </w:hyperlink>
    </w:p>
    <w:p w14:paraId="61C82251" w14:textId="77777777" w:rsidR="008876BD" w:rsidRDefault="001868E0">
      <w:pPr>
        <w:numPr>
          <w:ilvl w:val="0"/>
          <w:numId w:val="18"/>
        </w:numPr>
        <w:ind w:hanging="210"/>
        <w:rPr>
          <w:rFonts w:ascii="Arial" w:eastAsia="Arial" w:hAnsi="Arial" w:cs="Arial"/>
        </w:rPr>
      </w:pPr>
      <w:hyperlink r:id="rId109" w:tgtFrame="_blank" w:tooltip="State Child Labor Law Booklet " w:history="1">
        <w:r>
          <w:rPr>
            <w:rFonts w:ascii="Arial" w:eastAsia="Arial" w:hAnsi="Arial" w:cs="Arial"/>
            <w:color w:val="0000EE"/>
            <w:u w:val="single"/>
          </w:rPr>
          <w:t xml:space="preserve">State Child Labor Law Booklet </w:t>
        </w:r>
      </w:hyperlink>
    </w:p>
    <w:p w14:paraId="55D96A5F" w14:textId="77777777" w:rsidR="008876BD" w:rsidRDefault="001868E0">
      <w:pPr>
        <w:numPr>
          <w:ilvl w:val="0"/>
          <w:numId w:val="18"/>
        </w:numPr>
        <w:spacing w:after="240"/>
        <w:ind w:hanging="210"/>
        <w:rPr>
          <w:rFonts w:ascii="Arial" w:eastAsia="Arial" w:hAnsi="Arial" w:cs="Arial"/>
        </w:rPr>
      </w:pPr>
      <w:hyperlink r:id="rId110" w:tgtFrame="_blank" w:tooltip="State Child Labor Law Summaries" w:history="1">
        <w:r>
          <w:rPr>
            <w:rFonts w:ascii="Arial" w:eastAsia="Arial" w:hAnsi="Arial" w:cs="Arial"/>
            <w:color w:val="0000EE"/>
            <w:u w:val="single"/>
          </w:rPr>
          <w:t>State Child Labor Law Summaries</w:t>
        </w:r>
      </w:hyperlink>
    </w:p>
    <w:p w14:paraId="10D29C66" w14:textId="77777777" w:rsidR="008876BD" w:rsidRDefault="008876BD">
      <w:pPr>
        <w:rPr>
          <w:rFonts w:ascii="Arial" w:eastAsia="Arial" w:hAnsi="Arial" w:cs="Arial"/>
        </w:rPr>
      </w:pPr>
    </w:p>
    <w:p w14:paraId="7AC6BF61" w14:textId="77777777" w:rsidR="008876BD" w:rsidRDefault="001868E0">
      <w:pPr>
        <w:pStyle w:val="Heading1"/>
        <w:keepNext w:val="0"/>
        <w:spacing w:before="322" w:after="322"/>
        <w:rPr>
          <w:rFonts w:eastAsia="Arial"/>
          <w:sz w:val="48"/>
          <w:szCs w:val="48"/>
        </w:rPr>
      </w:pPr>
      <w:bookmarkStart w:id="75" w:name="_Toc256000060"/>
      <w:r>
        <w:rPr>
          <w:rFonts w:eastAsia="Arial"/>
          <w:kern w:val="36"/>
          <w:sz w:val="48"/>
          <w:szCs w:val="48"/>
        </w:rPr>
        <w:t>Child Labor in California (CA)</w:t>
      </w:r>
      <w:bookmarkEnd w:id="75"/>
      <w:r>
        <w:rPr>
          <w:rFonts w:eastAsia="Arial"/>
          <w:kern w:val="36"/>
          <w:sz w:val="48"/>
          <w:szCs w:val="48"/>
        </w:rPr>
        <w:t xml:space="preserve"> </w:t>
      </w:r>
    </w:p>
    <w:p w14:paraId="35A8F3A2" w14:textId="77777777" w:rsidR="008876BD" w:rsidRDefault="001868E0">
      <w:pPr>
        <w:spacing w:before="240" w:after="240"/>
        <w:rPr>
          <w:rFonts w:ascii="Arial" w:eastAsia="Arial" w:hAnsi="Arial" w:cs="Arial"/>
        </w:rPr>
      </w:pPr>
      <w:r>
        <w:rPr>
          <w:rFonts w:ascii="Arial" w:eastAsia="Arial" w:hAnsi="Arial" w:cs="Arial"/>
        </w:rPr>
        <w:t>Both state and federa</w:t>
      </w:r>
      <w:r>
        <w:rPr>
          <w:rFonts w:ascii="Arial" w:eastAsia="Arial" w:hAnsi="Arial" w:cs="Arial"/>
        </w:rPr>
        <w:t xml:space="preserve">l law restrict the employment of minors. When state youth employment laws differ from the </w:t>
      </w:r>
      <w:hyperlink r:id="rId111" w:tgtFrame="_blank" w:tooltip="federal provisions" w:history="1">
        <w:r>
          <w:rPr>
            <w:rFonts w:ascii="Arial" w:eastAsia="Arial" w:hAnsi="Arial" w:cs="Arial"/>
            <w:color w:val="0000EE"/>
            <w:u w:val="single"/>
          </w:rPr>
          <w:t>federal provisions</w:t>
        </w:r>
      </w:hyperlink>
      <w:r>
        <w:rPr>
          <w:rFonts w:ascii="Arial" w:eastAsia="Arial" w:hAnsi="Arial" w:cs="Arial"/>
        </w:rPr>
        <w:t xml:space="preserve">, an employer must comply with the higher standard. State child labor standards are presented below.  </w:t>
      </w:r>
    </w:p>
    <w:p w14:paraId="2D977062" w14:textId="77777777" w:rsidR="008876BD" w:rsidRDefault="001868E0">
      <w:pPr>
        <w:pStyle w:val="Heading3"/>
        <w:keepNext w:val="0"/>
        <w:spacing w:before="281" w:after="281"/>
        <w:rPr>
          <w:rFonts w:eastAsia="Arial"/>
          <w:sz w:val="28"/>
          <w:szCs w:val="28"/>
        </w:rPr>
      </w:pPr>
      <w:bookmarkStart w:id="76" w:name="_Toc256000061"/>
      <w:r>
        <w:rPr>
          <w:rFonts w:eastAsia="Arial"/>
          <w:sz w:val="28"/>
          <w:szCs w:val="28"/>
        </w:rPr>
        <w:t>State Restrictions on Duties Performed</w:t>
      </w:r>
      <w:bookmarkEnd w:id="76"/>
      <w:r>
        <w:rPr>
          <w:rFonts w:eastAsia="Arial"/>
          <w:sz w:val="28"/>
          <w:szCs w:val="28"/>
        </w:rPr>
        <w:t xml:space="preserve"> </w:t>
      </w:r>
    </w:p>
    <w:p w14:paraId="25BF33F9" w14:textId="77777777" w:rsidR="008876BD" w:rsidRDefault="001868E0">
      <w:pPr>
        <w:rPr>
          <w:rFonts w:ascii="Arial" w:eastAsia="Arial" w:hAnsi="Arial" w:cs="Arial"/>
          <w:b/>
          <w:bCs/>
        </w:rPr>
      </w:pPr>
      <w:r>
        <w:rPr>
          <w:rFonts w:ascii="Arial" w:eastAsia="Arial" w:hAnsi="Arial" w:cs="Arial"/>
          <w:b/>
          <w:bCs/>
        </w:rPr>
        <w:t>14 and 15-Year Olds</w:t>
      </w:r>
    </w:p>
    <w:p w14:paraId="33399F2A" w14:textId="77777777" w:rsidR="008876BD" w:rsidRDefault="001868E0">
      <w:pPr>
        <w:numPr>
          <w:ilvl w:val="0"/>
          <w:numId w:val="19"/>
        </w:numPr>
        <w:spacing w:before="240"/>
        <w:ind w:hanging="210"/>
        <w:rPr>
          <w:rFonts w:ascii="Arial" w:eastAsia="Arial" w:hAnsi="Arial" w:cs="Arial"/>
        </w:rPr>
      </w:pPr>
      <w:r>
        <w:rPr>
          <w:rFonts w:ascii="Arial" w:eastAsia="Arial" w:hAnsi="Arial" w:cs="Arial"/>
        </w:rPr>
        <w:t xml:space="preserve">Minors aged 14 and 15 may not be employed or permitted to work: </w:t>
      </w:r>
    </w:p>
    <w:p w14:paraId="449BE194" w14:textId="77777777" w:rsidR="008876BD" w:rsidRDefault="001868E0">
      <w:pPr>
        <w:numPr>
          <w:ilvl w:val="1"/>
          <w:numId w:val="19"/>
        </w:numPr>
        <w:ind w:hanging="244"/>
        <w:rPr>
          <w:rFonts w:ascii="Arial" w:eastAsia="Arial" w:hAnsi="Arial" w:cs="Arial"/>
        </w:rPr>
      </w:pPr>
      <w:r>
        <w:rPr>
          <w:rFonts w:ascii="Arial" w:eastAsia="Arial" w:hAnsi="Arial" w:cs="Arial"/>
        </w:rPr>
        <w:t>In any occupation declared h</w:t>
      </w:r>
      <w:r>
        <w:rPr>
          <w:rFonts w:ascii="Arial" w:eastAsia="Arial" w:hAnsi="Arial" w:cs="Arial"/>
        </w:rPr>
        <w:t>azardous in federal regulations for 16- and 17-year-olds;</w:t>
      </w:r>
    </w:p>
    <w:p w14:paraId="2B29C402" w14:textId="77777777" w:rsidR="008876BD" w:rsidRDefault="001868E0">
      <w:pPr>
        <w:numPr>
          <w:ilvl w:val="1"/>
          <w:numId w:val="19"/>
        </w:numPr>
        <w:ind w:hanging="244"/>
        <w:rPr>
          <w:rFonts w:ascii="Arial" w:eastAsia="Arial" w:hAnsi="Arial" w:cs="Arial"/>
        </w:rPr>
      </w:pPr>
      <w:r>
        <w:rPr>
          <w:rFonts w:ascii="Arial" w:eastAsia="Arial" w:hAnsi="Arial" w:cs="Arial"/>
        </w:rPr>
        <w:t xml:space="preserve">In occupations in mining, manufacturing, or processing including any duties in related workrooms; </w:t>
      </w:r>
    </w:p>
    <w:p w14:paraId="7C514103" w14:textId="77777777" w:rsidR="008876BD" w:rsidRDefault="001868E0">
      <w:pPr>
        <w:numPr>
          <w:ilvl w:val="1"/>
          <w:numId w:val="19"/>
        </w:numPr>
        <w:ind w:hanging="244"/>
        <w:rPr>
          <w:rFonts w:ascii="Arial" w:eastAsia="Arial" w:hAnsi="Arial" w:cs="Arial"/>
        </w:rPr>
      </w:pPr>
      <w:r>
        <w:rPr>
          <w:rFonts w:ascii="Arial" w:eastAsia="Arial" w:hAnsi="Arial" w:cs="Arial"/>
        </w:rPr>
        <w:t xml:space="preserve">In occupations involving hoisting apparatuses, power-driven machinery, operation of motor vehicles </w:t>
      </w:r>
      <w:r>
        <w:rPr>
          <w:rFonts w:ascii="Arial" w:eastAsia="Arial" w:hAnsi="Arial" w:cs="Arial"/>
        </w:rPr>
        <w:t xml:space="preserve">or as helpers on vehicles, public messenger service;  </w:t>
      </w:r>
    </w:p>
    <w:p w14:paraId="54380A72" w14:textId="77777777" w:rsidR="008876BD" w:rsidRDefault="001868E0">
      <w:pPr>
        <w:numPr>
          <w:ilvl w:val="1"/>
          <w:numId w:val="19"/>
        </w:numPr>
        <w:ind w:hanging="244"/>
        <w:rPr>
          <w:rFonts w:ascii="Arial" w:eastAsia="Arial" w:hAnsi="Arial" w:cs="Arial"/>
        </w:rPr>
      </w:pPr>
      <w:r>
        <w:rPr>
          <w:rFonts w:ascii="Arial" w:eastAsia="Arial" w:hAnsi="Arial" w:cs="Arial"/>
        </w:rPr>
        <w:t>In any occupation (except clerical) involving the transportation of persons or property by any means, warehousing and storage, communications, public utilities, construction (including demolition and r</w:t>
      </w:r>
      <w:r>
        <w:rPr>
          <w:rFonts w:ascii="Arial" w:eastAsia="Arial" w:hAnsi="Arial" w:cs="Arial"/>
        </w:rPr>
        <w:t xml:space="preserve">epair); </w:t>
      </w:r>
    </w:p>
    <w:p w14:paraId="04F5A916" w14:textId="77777777" w:rsidR="008876BD" w:rsidRDefault="001868E0">
      <w:pPr>
        <w:numPr>
          <w:ilvl w:val="1"/>
          <w:numId w:val="19"/>
        </w:numPr>
        <w:ind w:hanging="244"/>
        <w:rPr>
          <w:rFonts w:ascii="Arial" w:eastAsia="Arial" w:hAnsi="Arial" w:cs="Arial"/>
        </w:rPr>
      </w:pPr>
      <w:r>
        <w:rPr>
          <w:rFonts w:ascii="Arial" w:eastAsia="Arial" w:hAnsi="Arial" w:cs="Arial"/>
        </w:rPr>
        <w:t xml:space="preserve">In occupations in the gasoline, retail, or food service industries involving maintenance or repair of the establishment, machines, or equipment; </w:t>
      </w:r>
    </w:p>
    <w:p w14:paraId="5F645328" w14:textId="77777777" w:rsidR="008876BD" w:rsidRDefault="001868E0">
      <w:pPr>
        <w:numPr>
          <w:ilvl w:val="1"/>
          <w:numId w:val="19"/>
        </w:numPr>
        <w:ind w:hanging="244"/>
        <w:rPr>
          <w:rFonts w:ascii="Arial" w:eastAsia="Arial" w:hAnsi="Arial" w:cs="Arial"/>
        </w:rPr>
      </w:pPr>
      <w:r>
        <w:rPr>
          <w:rFonts w:ascii="Arial" w:eastAsia="Arial" w:hAnsi="Arial" w:cs="Arial"/>
        </w:rPr>
        <w:t xml:space="preserve">Work in or about boiler or engine rooms; </w:t>
      </w:r>
    </w:p>
    <w:p w14:paraId="26D71F24" w14:textId="77777777" w:rsidR="008876BD" w:rsidRDefault="001868E0">
      <w:pPr>
        <w:numPr>
          <w:ilvl w:val="1"/>
          <w:numId w:val="19"/>
        </w:numPr>
        <w:ind w:hanging="244"/>
        <w:rPr>
          <w:rFonts w:ascii="Arial" w:eastAsia="Arial" w:hAnsi="Arial" w:cs="Arial"/>
        </w:rPr>
      </w:pPr>
      <w:r>
        <w:rPr>
          <w:rFonts w:ascii="Arial" w:eastAsia="Arial" w:hAnsi="Arial" w:cs="Arial"/>
        </w:rPr>
        <w:t xml:space="preserve">Operating or maintaining food slicers, grinders, choppers, </w:t>
      </w:r>
      <w:r>
        <w:rPr>
          <w:rFonts w:ascii="Arial" w:eastAsia="Arial" w:hAnsi="Arial" w:cs="Arial"/>
        </w:rPr>
        <w:t xml:space="preserve">or bakery mixers; </w:t>
      </w:r>
    </w:p>
    <w:p w14:paraId="25D27A5A" w14:textId="77777777" w:rsidR="008876BD" w:rsidRDefault="001868E0">
      <w:pPr>
        <w:numPr>
          <w:ilvl w:val="1"/>
          <w:numId w:val="19"/>
        </w:numPr>
        <w:ind w:hanging="244"/>
        <w:rPr>
          <w:rFonts w:ascii="Arial" w:eastAsia="Arial" w:hAnsi="Arial" w:cs="Arial"/>
        </w:rPr>
      </w:pPr>
      <w:r>
        <w:rPr>
          <w:rFonts w:ascii="Arial" w:eastAsia="Arial" w:hAnsi="Arial" w:cs="Arial"/>
        </w:rPr>
        <w:t xml:space="preserve">Outside window washing from window sills or any work on scaffolds, ladders, etc.; </w:t>
      </w:r>
    </w:p>
    <w:p w14:paraId="16AC931C" w14:textId="77777777" w:rsidR="008876BD" w:rsidRDefault="001868E0">
      <w:pPr>
        <w:numPr>
          <w:ilvl w:val="1"/>
          <w:numId w:val="19"/>
        </w:numPr>
        <w:ind w:hanging="244"/>
        <w:rPr>
          <w:rFonts w:ascii="Arial" w:eastAsia="Arial" w:hAnsi="Arial" w:cs="Arial"/>
        </w:rPr>
      </w:pPr>
      <w:r>
        <w:rPr>
          <w:rFonts w:ascii="Arial" w:eastAsia="Arial" w:hAnsi="Arial" w:cs="Arial"/>
        </w:rPr>
        <w:t xml:space="preserve">Cooking (except at lunch counters, snack bars, etc.); </w:t>
      </w:r>
    </w:p>
    <w:p w14:paraId="7594466D" w14:textId="77777777" w:rsidR="008876BD" w:rsidRDefault="001868E0">
      <w:pPr>
        <w:numPr>
          <w:ilvl w:val="1"/>
          <w:numId w:val="19"/>
        </w:numPr>
        <w:ind w:hanging="244"/>
        <w:rPr>
          <w:rFonts w:ascii="Arial" w:eastAsia="Arial" w:hAnsi="Arial" w:cs="Arial"/>
        </w:rPr>
      </w:pPr>
      <w:r>
        <w:rPr>
          <w:rFonts w:ascii="Arial" w:eastAsia="Arial" w:hAnsi="Arial" w:cs="Arial"/>
        </w:rPr>
        <w:t xml:space="preserve">In freezers or meat coolers; </w:t>
      </w:r>
    </w:p>
    <w:p w14:paraId="545EB8B6" w14:textId="77777777" w:rsidR="008876BD" w:rsidRDefault="001868E0">
      <w:pPr>
        <w:numPr>
          <w:ilvl w:val="1"/>
          <w:numId w:val="19"/>
        </w:numPr>
        <w:ind w:hanging="244"/>
        <w:rPr>
          <w:rFonts w:ascii="Arial" w:eastAsia="Arial" w:hAnsi="Arial" w:cs="Arial"/>
        </w:rPr>
      </w:pPr>
      <w:r>
        <w:rPr>
          <w:rFonts w:ascii="Arial" w:eastAsia="Arial" w:hAnsi="Arial" w:cs="Arial"/>
        </w:rPr>
        <w:t xml:space="preserve">Loading or unloading from trucks, railcars, or conveyors; </w:t>
      </w:r>
    </w:p>
    <w:p w14:paraId="50E0F45C" w14:textId="77777777" w:rsidR="008876BD" w:rsidRDefault="001868E0">
      <w:pPr>
        <w:numPr>
          <w:ilvl w:val="1"/>
          <w:numId w:val="19"/>
        </w:numPr>
        <w:ind w:hanging="244"/>
        <w:rPr>
          <w:rFonts w:ascii="Arial" w:eastAsia="Arial" w:hAnsi="Arial" w:cs="Arial"/>
        </w:rPr>
      </w:pPr>
      <w:r>
        <w:rPr>
          <w:rFonts w:ascii="Arial" w:eastAsia="Arial" w:hAnsi="Arial" w:cs="Arial"/>
        </w:rPr>
        <w:t xml:space="preserve">In </w:t>
      </w:r>
      <w:r>
        <w:rPr>
          <w:rFonts w:ascii="Arial" w:eastAsia="Arial" w:hAnsi="Arial" w:cs="Arial"/>
        </w:rPr>
        <w:t>door-to-door sales of newspapers or magazine subscriptions, candy, cookies, flowers or other merchandise;</w:t>
      </w:r>
    </w:p>
    <w:p w14:paraId="610B49E2" w14:textId="77777777" w:rsidR="008876BD" w:rsidRDefault="001868E0">
      <w:pPr>
        <w:numPr>
          <w:ilvl w:val="1"/>
          <w:numId w:val="19"/>
        </w:numPr>
        <w:ind w:hanging="244"/>
        <w:rPr>
          <w:rFonts w:ascii="Arial" w:eastAsia="Arial" w:hAnsi="Arial" w:cs="Arial"/>
        </w:rPr>
      </w:pPr>
      <w:r>
        <w:rPr>
          <w:rFonts w:ascii="Arial" w:eastAsia="Arial" w:hAnsi="Arial" w:cs="Arial"/>
        </w:rPr>
        <w:t xml:space="preserve">Door-to-door unless </w:t>
      </w:r>
      <w:hyperlink r:id="rId112" w:tgtFrame="_blank" w:tooltip="certain requirements" w:history="1">
        <w:r>
          <w:rPr>
            <w:rFonts w:ascii="Arial" w:eastAsia="Arial" w:hAnsi="Arial" w:cs="Arial"/>
            <w:color w:val="0000EE"/>
            <w:u w:val="single"/>
          </w:rPr>
          <w:t>certain requirements</w:t>
        </w:r>
      </w:hyperlink>
      <w:r>
        <w:rPr>
          <w:rFonts w:ascii="Arial" w:eastAsia="Arial" w:hAnsi="Arial" w:cs="Arial"/>
        </w:rPr>
        <w:t xml:space="preserve"> are </w:t>
      </w:r>
      <w:r>
        <w:rPr>
          <w:rFonts w:ascii="Arial" w:eastAsia="Arial" w:hAnsi="Arial" w:cs="Arial"/>
        </w:rPr>
        <w:t>met;</w:t>
      </w:r>
    </w:p>
    <w:p w14:paraId="091E427D" w14:textId="77777777" w:rsidR="008876BD" w:rsidRDefault="001868E0">
      <w:pPr>
        <w:numPr>
          <w:ilvl w:val="1"/>
          <w:numId w:val="19"/>
        </w:numPr>
        <w:ind w:hanging="244"/>
        <w:rPr>
          <w:rFonts w:ascii="Arial" w:eastAsia="Arial" w:hAnsi="Arial" w:cs="Arial"/>
        </w:rPr>
      </w:pPr>
      <w:r>
        <w:rPr>
          <w:rFonts w:ascii="Arial" w:eastAsia="Arial" w:hAnsi="Arial" w:cs="Arial"/>
        </w:rPr>
        <w:t>Construction work of any kind, including work on any scaffolding;</w:t>
      </w:r>
    </w:p>
    <w:p w14:paraId="68E971A6" w14:textId="77777777" w:rsidR="008876BD" w:rsidRDefault="001868E0">
      <w:pPr>
        <w:numPr>
          <w:ilvl w:val="1"/>
          <w:numId w:val="19"/>
        </w:numPr>
        <w:ind w:hanging="244"/>
        <w:rPr>
          <w:rFonts w:ascii="Arial" w:eastAsia="Arial" w:hAnsi="Arial" w:cs="Arial"/>
        </w:rPr>
      </w:pPr>
      <w:r>
        <w:rPr>
          <w:rFonts w:ascii="Arial" w:eastAsia="Arial" w:hAnsi="Arial" w:cs="Arial"/>
        </w:rPr>
        <w:t xml:space="preserve">Delivering goods, packages, papers (except newspapers), etc. from motor vehicles; </w:t>
      </w:r>
    </w:p>
    <w:p w14:paraId="5EB9EF01" w14:textId="77777777" w:rsidR="008876BD" w:rsidRDefault="001868E0">
      <w:pPr>
        <w:numPr>
          <w:ilvl w:val="1"/>
          <w:numId w:val="19"/>
        </w:numPr>
        <w:ind w:hanging="244"/>
        <w:rPr>
          <w:rFonts w:ascii="Arial" w:eastAsia="Arial" w:hAnsi="Arial" w:cs="Arial"/>
        </w:rPr>
      </w:pPr>
      <w:r>
        <w:rPr>
          <w:rFonts w:ascii="Arial" w:eastAsia="Arial" w:hAnsi="Arial" w:cs="Arial"/>
        </w:rPr>
        <w:t>Machine-related duties, including any occupation in close proximity to moving machinery or hazardous o</w:t>
      </w:r>
      <w:r>
        <w:rPr>
          <w:rFonts w:ascii="Arial" w:eastAsia="Arial" w:hAnsi="Arial" w:cs="Arial"/>
        </w:rPr>
        <w:t xml:space="preserve">r unguarded belts or gearing or in proximity to functioning parts of unguarded or dangerous moving equipment (including adjusting or repairing belts or oil, wiping, or cleaning machinery or assisting in these activities); </w:t>
      </w:r>
    </w:p>
    <w:p w14:paraId="1E12E350" w14:textId="77777777" w:rsidR="008876BD" w:rsidRDefault="001868E0">
      <w:pPr>
        <w:numPr>
          <w:ilvl w:val="1"/>
          <w:numId w:val="19"/>
        </w:numPr>
        <w:ind w:hanging="244"/>
        <w:rPr>
          <w:rFonts w:ascii="Arial" w:eastAsia="Arial" w:hAnsi="Arial" w:cs="Arial"/>
        </w:rPr>
      </w:pPr>
      <w:r>
        <w:rPr>
          <w:rFonts w:ascii="Arial" w:eastAsia="Arial" w:hAnsi="Arial" w:cs="Arial"/>
        </w:rPr>
        <w:t xml:space="preserve">Machines-operation or assistance </w:t>
      </w:r>
      <w:r>
        <w:rPr>
          <w:rFonts w:ascii="Arial" w:eastAsia="Arial" w:hAnsi="Arial" w:cs="Arial"/>
        </w:rPr>
        <w:t xml:space="preserve">involving, among other things, machines for laundry or washing; mixing or grinding; paper cutting; and drill presses or printing presses of any kind; </w:t>
      </w:r>
    </w:p>
    <w:p w14:paraId="55A747C2" w14:textId="77777777" w:rsidR="008876BD" w:rsidRDefault="001868E0">
      <w:pPr>
        <w:numPr>
          <w:ilvl w:val="1"/>
          <w:numId w:val="19"/>
        </w:numPr>
        <w:ind w:hanging="244"/>
        <w:rPr>
          <w:rFonts w:ascii="Arial" w:eastAsia="Arial" w:hAnsi="Arial" w:cs="Arial"/>
        </w:rPr>
      </w:pPr>
      <w:r>
        <w:rPr>
          <w:rFonts w:ascii="Arial" w:eastAsia="Arial" w:hAnsi="Arial" w:cs="Arial"/>
        </w:rPr>
        <w:t xml:space="preserve">Manufacturing of any kind, including industrial homework; </w:t>
      </w:r>
    </w:p>
    <w:p w14:paraId="0D78B333" w14:textId="77777777" w:rsidR="008876BD" w:rsidRDefault="001868E0">
      <w:pPr>
        <w:numPr>
          <w:ilvl w:val="1"/>
          <w:numId w:val="19"/>
        </w:numPr>
        <w:ind w:hanging="244"/>
        <w:rPr>
          <w:rFonts w:ascii="Arial" w:eastAsia="Arial" w:hAnsi="Arial" w:cs="Arial"/>
        </w:rPr>
      </w:pPr>
      <w:r>
        <w:rPr>
          <w:rFonts w:ascii="Arial" w:eastAsia="Arial" w:hAnsi="Arial" w:cs="Arial"/>
        </w:rPr>
        <w:t>Manufacture or use of dangerous dyes, gases, o</w:t>
      </w:r>
      <w:r>
        <w:rPr>
          <w:rFonts w:ascii="Arial" w:eastAsia="Arial" w:hAnsi="Arial" w:cs="Arial"/>
        </w:rPr>
        <w:t xml:space="preserve">r use of dangerous acids, or manufacture or packing of paints, colors, tobacco, or lead; </w:t>
      </w:r>
    </w:p>
    <w:p w14:paraId="6A7F5735" w14:textId="77777777" w:rsidR="008876BD" w:rsidRDefault="001868E0">
      <w:pPr>
        <w:numPr>
          <w:ilvl w:val="1"/>
          <w:numId w:val="19"/>
        </w:numPr>
        <w:ind w:hanging="244"/>
        <w:rPr>
          <w:rFonts w:ascii="Arial" w:eastAsia="Arial" w:hAnsi="Arial" w:cs="Arial"/>
        </w:rPr>
      </w:pPr>
      <w:r>
        <w:rPr>
          <w:rFonts w:ascii="Arial" w:eastAsia="Arial" w:hAnsi="Arial" w:cs="Arial"/>
        </w:rPr>
        <w:t xml:space="preserve">On any vessel or boat engaged in navigation or commerce within state's jurisdiction; </w:t>
      </w:r>
    </w:p>
    <w:p w14:paraId="3241887C" w14:textId="77777777" w:rsidR="008876BD" w:rsidRDefault="001868E0">
      <w:pPr>
        <w:numPr>
          <w:ilvl w:val="1"/>
          <w:numId w:val="19"/>
        </w:numPr>
        <w:ind w:hanging="244"/>
        <w:rPr>
          <w:rFonts w:ascii="Arial" w:eastAsia="Arial" w:hAnsi="Arial" w:cs="Arial"/>
        </w:rPr>
      </w:pPr>
      <w:r>
        <w:rPr>
          <w:rFonts w:ascii="Arial" w:eastAsia="Arial" w:hAnsi="Arial" w:cs="Arial"/>
        </w:rPr>
        <w:t>In close proximity to vessels or aircraft or functioning blades or propellers;</w:t>
      </w:r>
    </w:p>
    <w:p w14:paraId="171DDD08" w14:textId="77777777" w:rsidR="008876BD" w:rsidRDefault="001868E0">
      <w:pPr>
        <w:numPr>
          <w:ilvl w:val="1"/>
          <w:numId w:val="19"/>
        </w:numPr>
        <w:ind w:hanging="244"/>
        <w:rPr>
          <w:rFonts w:ascii="Arial" w:eastAsia="Arial" w:hAnsi="Arial" w:cs="Arial"/>
        </w:rPr>
      </w:pPr>
      <w:r>
        <w:rPr>
          <w:rFonts w:ascii="Arial" w:eastAsia="Arial" w:hAnsi="Arial" w:cs="Arial"/>
        </w:rPr>
        <w:t>A</w:t>
      </w:r>
      <w:r>
        <w:rPr>
          <w:rFonts w:ascii="Arial" w:eastAsia="Arial" w:hAnsi="Arial" w:cs="Arial"/>
        </w:rPr>
        <w:t xml:space="preserve">ny wandering, mendicant, or begging business; </w:t>
      </w:r>
    </w:p>
    <w:p w14:paraId="6FB54988" w14:textId="77777777" w:rsidR="008876BD" w:rsidRDefault="001868E0">
      <w:pPr>
        <w:numPr>
          <w:ilvl w:val="1"/>
          <w:numId w:val="19"/>
        </w:numPr>
        <w:ind w:hanging="244"/>
        <w:rPr>
          <w:rFonts w:ascii="Arial" w:eastAsia="Arial" w:hAnsi="Arial" w:cs="Arial"/>
        </w:rPr>
      </w:pPr>
      <w:r>
        <w:rPr>
          <w:rFonts w:ascii="Arial" w:eastAsia="Arial" w:hAnsi="Arial" w:cs="Arial"/>
        </w:rPr>
        <w:t xml:space="preserve">In any activity in or on that portion of an establishment primarily designed for on-site consumption of alcohol; </w:t>
      </w:r>
    </w:p>
    <w:p w14:paraId="18D2C724" w14:textId="77777777" w:rsidR="008876BD" w:rsidRDefault="001868E0">
      <w:pPr>
        <w:numPr>
          <w:ilvl w:val="1"/>
          <w:numId w:val="19"/>
        </w:numPr>
        <w:ind w:hanging="244"/>
        <w:rPr>
          <w:rFonts w:ascii="Arial" w:eastAsia="Arial" w:hAnsi="Arial" w:cs="Arial"/>
        </w:rPr>
      </w:pPr>
      <w:r>
        <w:rPr>
          <w:rFonts w:ascii="Arial" w:eastAsia="Arial" w:hAnsi="Arial" w:cs="Arial"/>
        </w:rPr>
        <w:t xml:space="preserve">To sell alcoholic beverages for off-site consumption (unless constantly supervised by a person 21 or older); or </w:t>
      </w:r>
    </w:p>
    <w:p w14:paraId="692E76BC" w14:textId="77777777" w:rsidR="008876BD" w:rsidRDefault="001868E0">
      <w:pPr>
        <w:numPr>
          <w:ilvl w:val="1"/>
          <w:numId w:val="19"/>
        </w:numPr>
        <w:spacing w:after="240"/>
        <w:ind w:hanging="244"/>
        <w:rPr>
          <w:rFonts w:ascii="Arial" w:eastAsia="Arial" w:hAnsi="Arial" w:cs="Arial"/>
        </w:rPr>
      </w:pPr>
      <w:r>
        <w:rPr>
          <w:rFonts w:ascii="Arial" w:eastAsia="Arial" w:hAnsi="Arial" w:cs="Arial"/>
        </w:rPr>
        <w:t>To sell lottery tickets (unless constantly supervised by a person 21 or older).</w:t>
      </w:r>
    </w:p>
    <w:p w14:paraId="368DEF27"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Current California law allows pupils to receive credit fo</w:t>
      </w:r>
      <w:r>
        <w:rPr>
          <w:rFonts w:ascii="Arial" w:eastAsia="Arial" w:hAnsi="Arial" w:cs="Arial"/>
        </w:rPr>
        <w:t xml:space="preserve">r completing a </w:t>
      </w:r>
      <w:r>
        <w:rPr>
          <w:rFonts w:ascii="Arial" w:eastAsia="Arial" w:hAnsi="Arial" w:cs="Arial"/>
          <w:b/>
          <w:bCs/>
        </w:rPr>
        <w:t>work experience education program</w:t>
      </w:r>
      <w:r>
        <w:rPr>
          <w:rFonts w:ascii="Arial" w:eastAsia="Arial" w:hAnsi="Arial" w:cs="Arial"/>
        </w:rPr>
        <w:t xml:space="preserve">. To receive credit, the law requires (among other things) that, at the time of enrollment, the pupil is at least </w:t>
      </w:r>
      <w:r>
        <w:rPr>
          <w:rFonts w:ascii="Arial" w:eastAsia="Arial" w:hAnsi="Arial" w:cs="Arial"/>
          <w:b/>
          <w:bCs/>
        </w:rPr>
        <w:t>16 years of age</w:t>
      </w:r>
      <w:r>
        <w:rPr>
          <w:rFonts w:ascii="Arial" w:eastAsia="Arial" w:hAnsi="Arial" w:cs="Arial"/>
        </w:rPr>
        <w:t>. Pupils under the age of 16 years may receive credit for work experience educa</w:t>
      </w:r>
      <w:r>
        <w:rPr>
          <w:rFonts w:ascii="Arial" w:eastAsia="Arial" w:hAnsi="Arial" w:cs="Arial"/>
        </w:rPr>
        <w:t xml:space="preserve">tion under certain conditions. A new law in California, effective as of </w:t>
      </w:r>
      <w:r>
        <w:rPr>
          <w:rFonts w:ascii="Arial" w:eastAsia="Arial" w:hAnsi="Arial" w:cs="Arial"/>
          <w:u w:val="single"/>
        </w:rPr>
        <w:t>January 1, 2017</w:t>
      </w:r>
      <w:r>
        <w:rPr>
          <w:rFonts w:ascii="Arial" w:eastAsia="Arial" w:hAnsi="Arial" w:cs="Arial"/>
        </w:rPr>
        <w:t xml:space="preserve">, adds the following to these conditions: The pupil is at least </w:t>
      </w:r>
      <w:r>
        <w:rPr>
          <w:rFonts w:ascii="Arial" w:eastAsia="Arial" w:hAnsi="Arial" w:cs="Arial"/>
          <w:b/>
          <w:bCs/>
        </w:rPr>
        <w:t>14 years of age</w:t>
      </w:r>
      <w:r>
        <w:rPr>
          <w:rFonts w:ascii="Arial" w:eastAsia="Arial" w:hAnsi="Arial" w:cs="Arial"/>
        </w:rPr>
        <w:t xml:space="preserve"> and the principal in the school in which the pupil is enrolled certifies that it is neces</w:t>
      </w:r>
      <w:r>
        <w:rPr>
          <w:rFonts w:ascii="Arial" w:eastAsia="Arial" w:hAnsi="Arial" w:cs="Arial"/>
        </w:rPr>
        <w:t xml:space="preserve">sary for the pupil's participation in a career technical education program. </w:t>
      </w:r>
      <w:hyperlink r:id="rId113"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7E1C715F" w14:textId="77777777" w:rsidR="008876BD" w:rsidRDefault="001868E0">
      <w:pPr>
        <w:rPr>
          <w:rFonts w:ascii="Arial" w:eastAsia="Arial" w:hAnsi="Arial" w:cs="Arial"/>
          <w:b/>
          <w:bCs/>
        </w:rPr>
      </w:pPr>
      <w:r>
        <w:rPr>
          <w:rFonts w:ascii="Arial" w:eastAsia="Arial" w:hAnsi="Arial" w:cs="Arial"/>
          <w:b/>
          <w:bCs/>
        </w:rPr>
        <w:t xml:space="preserve">16 and 17-Year </w:t>
      </w:r>
      <w:r>
        <w:rPr>
          <w:rFonts w:ascii="Arial" w:eastAsia="Arial" w:hAnsi="Arial" w:cs="Arial"/>
          <w:b/>
          <w:bCs/>
        </w:rPr>
        <w:t>Olds</w:t>
      </w:r>
    </w:p>
    <w:p w14:paraId="24365149" w14:textId="77777777" w:rsidR="008876BD" w:rsidRDefault="001868E0" w:rsidP="001868E0">
      <w:pPr>
        <w:numPr>
          <w:ilvl w:val="0"/>
          <w:numId w:val="20"/>
        </w:numPr>
        <w:spacing w:before="240"/>
        <w:ind w:hanging="210"/>
        <w:rPr>
          <w:rFonts w:ascii="Arial" w:eastAsia="Arial" w:hAnsi="Arial" w:cs="Arial"/>
        </w:rPr>
      </w:pPr>
      <w:r>
        <w:rPr>
          <w:rFonts w:ascii="Arial" w:eastAsia="Arial" w:hAnsi="Arial" w:cs="Arial"/>
        </w:rPr>
        <w:t xml:space="preserve">Minors 16 and 17-years old may not be employed or permitted to work in any occupation declared hazardous in federal regulations for persons under 18, including: </w:t>
      </w:r>
    </w:p>
    <w:p w14:paraId="52D91617" w14:textId="77777777" w:rsidR="008876BD" w:rsidRDefault="001868E0" w:rsidP="001868E0">
      <w:pPr>
        <w:numPr>
          <w:ilvl w:val="1"/>
          <w:numId w:val="20"/>
        </w:numPr>
        <w:ind w:hanging="244"/>
        <w:rPr>
          <w:rFonts w:ascii="Arial" w:eastAsia="Arial" w:hAnsi="Arial" w:cs="Arial"/>
        </w:rPr>
      </w:pPr>
      <w:r>
        <w:rPr>
          <w:rFonts w:ascii="Arial" w:eastAsia="Arial" w:hAnsi="Arial" w:cs="Arial"/>
        </w:rPr>
        <w:t xml:space="preserve">Manufacturing and storing explosives (including small arms ammunition); </w:t>
      </w:r>
    </w:p>
    <w:p w14:paraId="6D314F83" w14:textId="77777777" w:rsidR="008876BD" w:rsidRDefault="001868E0" w:rsidP="001868E0">
      <w:pPr>
        <w:numPr>
          <w:ilvl w:val="1"/>
          <w:numId w:val="20"/>
        </w:numPr>
        <w:ind w:hanging="244"/>
        <w:rPr>
          <w:rFonts w:ascii="Arial" w:eastAsia="Arial" w:hAnsi="Arial" w:cs="Arial"/>
        </w:rPr>
      </w:pPr>
      <w:r>
        <w:rPr>
          <w:rFonts w:ascii="Arial" w:eastAsia="Arial" w:hAnsi="Arial" w:cs="Arial"/>
        </w:rPr>
        <w:t>Motor vehicle dr</w:t>
      </w:r>
      <w:r>
        <w:rPr>
          <w:rFonts w:ascii="Arial" w:eastAsia="Arial" w:hAnsi="Arial" w:cs="Arial"/>
        </w:rPr>
        <w:t xml:space="preserve">iving and outside helper; </w:t>
      </w:r>
    </w:p>
    <w:p w14:paraId="17C448A8" w14:textId="77777777" w:rsidR="008876BD" w:rsidRDefault="001868E0" w:rsidP="001868E0">
      <w:pPr>
        <w:numPr>
          <w:ilvl w:val="1"/>
          <w:numId w:val="20"/>
        </w:numPr>
        <w:ind w:hanging="244"/>
        <w:rPr>
          <w:rFonts w:ascii="Arial" w:eastAsia="Arial" w:hAnsi="Arial" w:cs="Arial"/>
        </w:rPr>
      </w:pPr>
      <w:r>
        <w:rPr>
          <w:rFonts w:ascii="Arial" w:eastAsia="Arial" w:hAnsi="Arial" w:cs="Arial"/>
        </w:rPr>
        <w:t>Logging and sawmilling;</w:t>
      </w:r>
    </w:p>
    <w:p w14:paraId="60241671" w14:textId="77777777" w:rsidR="008876BD" w:rsidRDefault="001868E0" w:rsidP="001868E0">
      <w:pPr>
        <w:numPr>
          <w:ilvl w:val="1"/>
          <w:numId w:val="20"/>
        </w:numPr>
        <w:ind w:hanging="244"/>
        <w:rPr>
          <w:rFonts w:ascii="Arial" w:eastAsia="Arial" w:hAnsi="Arial" w:cs="Arial"/>
        </w:rPr>
      </w:pPr>
      <w:r>
        <w:rPr>
          <w:rFonts w:ascii="Arial" w:eastAsia="Arial" w:hAnsi="Arial" w:cs="Arial"/>
        </w:rPr>
        <w:t xml:space="preserve">Power-driven woodworking machines; </w:t>
      </w:r>
    </w:p>
    <w:p w14:paraId="637DDCD8" w14:textId="77777777" w:rsidR="008876BD" w:rsidRDefault="001868E0" w:rsidP="001868E0">
      <w:pPr>
        <w:numPr>
          <w:ilvl w:val="1"/>
          <w:numId w:val="20"/>
        </w:numPr>
        <w:ind w:hanging="244"/>
        <w:rPr>
          <w:rFonts w:ascii="Arial" w:eastAsia="Arial" w:hAnsi="Arial" w:cs="Arial"/>
        </w:rPr>
      </w:pPr>
      <w:r>
        <w:rPr>
          <w:rFonts w:ascii="Arial" w:eastAsia="Arial" w:hAnsi="Arial" w:cs="Arial"/>
        </w:rPr>
        <w:t xml:space="preserve">Power-driven circular saws, band saws, and guillotine shears; </w:t>
      </w:r>
    </w:p>
    <w:p w14:paraId="6E8E249B" w14:textId="77777777" w:rsidR="008876BD" w:rsidRDefault="001868E0" w:rsidP="001868E0">
      <w:pPr>
        <w:numPr>
          <w:ilvl w:val="1"/>
          <w:numId w:val="20"/>
        </w:numPr>
        <w:ind w:hanging="244"/>
        <w:rPr>
          <w:rFonts w:ascii="Arial" w:eastAsia="Arial" w:hAnsi="Arial" w:cs="Arial"/>
        </w:rPr>
      </w:pPr>
      <w:r>
        <w:rPr>
          <w:rFonts w:ascii="Arial" w:eastAsia="Arial" w:hAnsi="Arial" w:cs="Arial"/>
        </w:rPr>
        <w:t>Power-driven hoisting apparatuses (including forklifts);</w:t>
      </w:r>
    </w:p>
    <w:p w14:paraId="5E1F3BDA" w14:textId="77777777" w:rsidR="008876BD" w:rsidRDefault="001868E0" w:rsidP="001868E0">
      <w:pPr>
        <w:numPr>
          <w:ilvl w:val="1"/>
          <w:numId w:val="20"/>
        </w:numPr>
        <w:ind w:hanging="244"/>
        <w:rPr>
          <w:rFonts w:ascii="Arial" w:eastAsia="Arial" w:hAnsi="Arial" w:cs="Arial"/>
        </w:rPr>
      </w:pPr>
      <w:r>
        <w:rPr>
          <w:rFonts w:ascii="Arial" w:eastAsia="Arial" w:hAnsi="Arial" w:cs="Arial"/>
        </w:rPr>
        <w:t xml:space="preserve">Roofing, excavation; </w:t>
      </w:r>
    </w:p>
    <w:p w14:paraId="6F48099C" w14:textId="77777777" w:rsidR="008876BD" w:rsidRDefault="001868E0" w:rsidP="001868E0">
      <w:pPr>
        <w:numPr>
          <w:ilvl w:val="1"/>
          <w:numId w:val="20"/>
        </w:numPr>
        <w:ind w:hanging="244"/>
        <w:rPr>
          <w:rFonts w:ascii="Arial" w:eastAsia="Arial" w:hAnsi="Arial" w:cs="Arial"/>
        </w:rPr>
      </w:pPr>
      <w:r>
        <w:rPr>
          <w:rFonts w:ascii="Arial" w:eastAsia="Arial" w:hAnsi="Arial" w:cs="Arial"/>
        </w:rPr>
        <w:t xml:space="preserve">Wrecking, demolition, and shipbreaking operations; </w:t>
      </w:r>
    </w:p>
    <w:p w14:paraId="39A5A9B2" w14:textId="77777777" w:rsidR="008876BD" w:rsidRDefault="001868E0" w:rsidP="001868E0">
      <w:pPr>
        <w:numPr>
          <w:ilvl w:val="1"/>
          <w:numId w:val="20"/>
        </w:numPr>
        <w:ind w:hanging="244"/>
        <w:rPr>
          <w:rFonts w:ascii="Arial" w:eastAsia="Arial" w:hAnsi="Arial" w:cs="Arial"/>
        </w:rPr>
      </w:pPr>
      <w:r>
        <w:rPr>
          <w:rFonts w:ascii="Arial" w:eastAsia="Arial" w:hAnsi="Arial" w:cs="Arial"/>
        </w:rPr>
        <w:t xml:space="preserve">Power-driven metal-forming, punching, and shearing machines; </w:t>
      </w:r>
    </w:p>
    <w:p w14:paraId="236BED9A" w14:textId="77777777" w:rsidR="008876BD" w:rsidRDefault="001868E0" w:rsidP="001868E0">
      <w:pPr>
        <w:numPr>
          <w:ilvl w:val="1"/>
          <w:numId w:val="20"/>
        </w:numPr>
        <w:ind w:hanging="244"/>
        <w:rPr>
          <w:rFonts w:ascii="Arial" w:eastAsia="Arial" w:hAnsi="Arial" w:cs="Arial"/>
        </w:rPr>
      </w:pPr>
      <w:r>
        <w:rPr>
          <w:rFonts w:ascii="Arial" w:eastAsia="Arial" w:hAnsi="Arial" w:cs="Arial"/>
        </w:rPr>
        <w:t xml:space="preserve">Slaughtering, or meat-packing, processing or rendering; </w:t>
      </w:r>
    </w:p>
    <w:p w14:paraId="7E8701E9" w14:textId="77777777" w:rsidR="008876BD" w:rsidRDefault="001868E0" w:rsidP="001868E0">
      <w:pPr>
        <w:numPr>
          <w:ilvl w:val="1"/>
          <w:numId w:val="20"/>
        </w:numPr>
        <w:ind w:hanging="244"/>
        <w:rPr>
          <w:rFonts w:ascii="Arial" w:eastAsia="Arial" w:hAnsi="Arial" w:cs="Arial"/>
        </w:rPr>
      </w:pPr>
      <w:r>
        <w:rPr>
          <w:rFonts w:ascii="Arial" w:eastAsia="Arial" w:hAnsi="Arial" w:cs="Arial"/>
        </w:rPr>
        <w:t xml:space="preserve">Power-driven bakery machines; </w:t>
      </w:r>
    </w:p>
    <w:p w14:paraId="1C61471A" w14:textId="77777777" w:rsidR="008876BD" w:rsidRDefault="001868E0" w:rsidP="001868E0">
      <w:pPr>
        <w:numPr>
          <w:ilvl w:val="1"/>
          <w:numId w:val="20"/>
        </w:numPr>
        <w:ind w:hanging="244"/>
        <w:rPr>
          <w:rFonts w:ascii="Arial" w:eastAsia="Arial" w:hAnsi="Arial" w:cs="Arial"/>
        </w:rPr>
      </w:pPr>
      <w:r>
        <w:rPr>
          <w:rFonts w:ascii="Arial" w:eastAsia="Arial" w:hAnsi="Arial" w:cs="Arial"/>
        </w:rPr>
        <w:t>Power-driven paper-products machines;</w:t>
      </w:r>
    </w:p>
    <w:p w14:paraId="5AF162DF" w14:textId="77777777" w:rsidR="008876BD" w:rsidRDefault="001868E0" w:rsidP="001868E0">
      <w:pPr>
        <w:numPr>
          <w:ilvl w:val="1"/>
          <w:numId w:val="20"/>
        </w:numPr>
        <w:ind w:hanging="244"/>
        <w:rPr>
          <w:rFonts w:ascii="Arial" w:eastAsia="Arial" w:hAnsi="Arial" w:cs="Arial"/>
        </w:rPr>
      </w:pPr>
      <w:r>
        <w:rPr>
          <w:rFonts w:ascii="Arial" w:eastAsia="Arial" w:hAnsi="Arial" w:cs="Arial"/>
        </w:rPr>
        <w:t>Manufacturing br</w:t>
      </w:r>
      <w:r>
        <w:rPr>
          <w:rFonts w:ascii="Arial" w:eastAsia="Arial" w:hAnsi="Arial" w:cs="Arial"/>
        </w:rPr>
        <w:t xml:space="preserve">ick, tile, and kindred products; </w:t>
      </w:r>
    </w:p>
    <w:p w14:paraId="796AE837" w14:textId="77777777" w:rsidR="008876BD" w:rsidRDefault="001868E0" w:rsidP="001868E0">
      <w:pPr>
        <w:numPr>
          <w:ilvl w:val="1"/>
          <w:numId w:val="20"/>
        </w:numPr>
        <w:ind w:hanging="244"/>
        <w:rPr>
          <w:rFonts w:ascii="Arial" w:eastAsia="Arial" w:hAnsi="Arial" w:cs="Arial"/>
        </w:rPr>
      </w:pPr>
      <w:r>
        <w:rPr>
          <w:rFonts w:ascii="Arial" w:eastAsia="Arial" w:hAnsi="Arial" w:cs="Arial"/>
        </w:rPr>
        <w:t xml:space="preserve">Coal mining or mining other than coal mining; and </w:t>
      </w:r>
    </w:p>
    <w:p w14:paraId="155B72B4" w14:textId="77777777" w:rsidR="008876BD" w:rsidRDefault="001868E0" w:rsidP="001868E0">
      <w:pPr>
        <w:numPr>
          <w:ilvl w:val="1"/>
          <w:numId w:val="20"/>
        </w:numPr>
        <w:ind w:hanging="244"/>
        <w:rPr>
          <w:rFonts w:ascii="Arial" w:eastAsia="Arial" w:hAnsi="Arial" w:cs="Arial"/>
        </w:rPr>
      </w:pPr>
      <w:r>
        <w:rPr>
          <w:rFonts w:ascii="Arial" w:eastAsia="Arial" w:hAnsi="Arial" w:cs="Arial"/>
        </w:rPr>
        <w:t xml:space="preserve"> Exposure to radioactive substances. </w:t>
      </w:r>
    </w:p>
    <w:p w14:paraId="704C2C71" w14:textId="77777777" w:rsidR="008876BD" w:rsidRDefault="001868E0" w:rsidP="001868E0">
      <w:pPr>
        <w:numPr>
          <w:ilvl w:val="0"/>
          <w:numId w:val="20"/>
        </w:numPr>
        <w:ind w:hanging="210"/>
        <w:rPr>
          <w:rFonts w:ascii="Arial" w:eastAsia="Arial" w:hAnsi="Arial" w:cs="Arial"/>
        </w:rPr>
      </w:pPr>
      <w:r>
        <w:rPr>
          <w:rFonts w:ascii="Arial" w:eastAsia="Arial" w:hAnsi="Arial" w:cs="Arial"/>
        </w:rPr>
        <w:t xml:space="preserve">Additionally, 16 and 17-year olds may not be employed: </w:t>
      </w:r>
    </w:p>
    <w:p w14:paraId="3551EF13" w14:textId="77777777" w:rsidR="008876BD" w:rsidRDefault="001868E0" w:rsidP="001868E0">
      <w:pPr>
        <w:numPr>
          <w:ilvl w:val="1"/>
          <w:numId w:val="21"/>
        </w:numPr>
        <w:ind w:hanging="244"/>
        <w:rPr>
          <w:rFonts w:ascii="Arial" w:eastAsia="Arial" w:hAnsi="Arial" w:cs="Arial"/>
        </w:rPr>
      </w:pPr>
      <w:r>
        <w:rPr>
          <w:rFonts w:ascii="Arial" w:eastAsia="Arial" w:hAnsi="Arial" w:cs="Arial"/>
        </w:rPr>
        <w:t>In gas stations, in any work using pits, racks, lifting apparatuses, or infla</w:t>
      </w:r>
      <w:r>
        <w:rPr>
          <w:rFonts w:ascii="Arial" w:eastAsia="Arial" w:hAnsi="Arial" w:cs="Arial"/>
        </w:rPr>
        <w:t xml:space="preserve">ting any tire mounted on a rim with a removable retaining ring; </w:t>
      </w:r>
    </w:p>
    <w:p w14:paraId="234D87D7" w14:textId="77777777" w:rsidR="008876BD" w:rsidRDefault="001868E0" w:rsidP="001868E0">
      <w:pPr>
        <w:numPr>
          <w:ilvl w:val="1"/>
          <w:numId w:val="21"/>
        </w:numPr>
        <w:ind w:hanging="244"/>
        <w:rPr>
          <w:rFonts w:ascii="Arial" w:eastAsia="Arial" w:hAnsi="Arial" w:cs="Arial"/>
        </w:rPr>
      </w:pPr>
      <w:r>
        <w:rPr>
          <w:rFonts w:ascii="Arial" w:eastAsia="Arial" w:hAnsi="Arial" w:cs="Arial"/>
        </w:rPr>
        <w:t xml:space="preserve">In or on that portion of an establishment primarily designed for on-site consumption of alcohol; </w:t>
      </w:r>
    </w:p>
    <w:p w14:paraId="70611812" w14:textId="77777777" w:rsidR="008876BD" w:rsidRDefault="001868E0" w:rsidP="001868E0">
      <w:pPr>
        <w:numPr>
          <w:ilvl w:val="1"/>
          <w:numId w:val="21"/>
        </w:numPr>
        <w:ind w:hanging="244"/>
        <w:rPr>
          <w:rFonts w:ascii="Arial" w:eastAsia="Arial" w:hAnsi="Arial" w:cs="Arial"/>
        </w:rPr>
      </w:pPr>
      <w:r>
        <w:rPr>
          <w:rFonts w:ascii="Arial" w:eastAsia="Arial" w:hAnsi="Arial" w:cs="Arial"/>
        </w:rPr>
        <w:t>To sell alcoholic beverages for off-site consumption (unless constantly supervised by a perso</w:t>
      </w:r>
      <w:r>
        <w:rPr>
          <w:rFonts w:ascii="Arial" w:eastAsia="Arial" w:hAnsi="Arial" w:cs="Arial"/>
        </w:rPr>
        <w:t xml:space="preserve">n 21 or older); or  </w:t>
      </w:r>
    </w:p>
    <w:p w14:paraId="57E569FE" w14:textId="77777777" w:rsidR="008876BD" w:rsidRDefault="001868E0" w:rsidP="001868E0">
      <w:pPr>
        <w:numPr>
          <w:ilvl w:val="1"/>
          <w:numId w:val="21"/>
        </w:numPr>
        <w:spacing w:after="240"/>
        <w:ind w:hanging="244"/>
        <w:rPr>
          <w:rFonts w:ascii="Arial" w:eastAsia="Arial" w:hAnsi="Arial" w:cs="Arial"/>
        </w:rPr>
      </w:pPr>
      <w:r>
        <w:rPr>
          <w:rFonts w:ascii="Arial" w:eastAsia="Arial" w:hAnsi="Arial" w:cs="Arial"/>
        </w:rPr>
        <w:t xml:space="preserve">To sell lottery tickets (unless constantly supervised by a person 21 or older). </w:t>
      </w:r>
    </w:p>
    <w:p w14:paraId="17200E11"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This is not an exhaustive list of prohibited or restricted occupations. Employers are encouraged to review the Division of Labor Standards Enforcement’s </w:t>
      </w:r>
      <w:hyperlink r:id="rId114" w:tgtFrame="_blank" w:tooltip="Child Labor Law Booklet" w:history="1">
        <w:r>
          <w:rPr>
            <w:rFonts w:ascii="Arial" w:eastAsia="Arial" w:hAnsi="Arial" w:cs="Arial"/>
            <w:color w:val="0000EE"/>
            <w:u w:val="single"/>
          </w:rPr>
          <w:t>Child Labor Law Booklet</w:t>
        </w:r>
      </w:hyperlink>
      <w:r>
        <w:rPr>
          <w:rFonts w:ascii="Arial" w:eastAsia="Arial" w:hAnsi="Arial" w:cs="Arial"/>
        </w:rPr>
        <w:t xml:space="preserve"> for an extended list of restrictions. </w:t>
      </w:r>
    </w:p>
    <w:p w14:paraId="43C85F05" w14:textId="77777777" w:rsidR="008876BD" w:rsidRDefault="001868E0">
      <w:pPr>
        <w:pStyle w:val="Heading3"/>
        <w:keepNext w:val="0"/>
        <w:spacing w:before="281" w:after="281"/>
        <w:rPr>
          <w:rFonts w:eastAsia="Arial"/>
          <w:sz w:val="28"/>
          <w:szCs w:val="28"/>
        </w:rPr>
      </w:pPr>
      <w:r>
        <w:rPr>
          <w:rFonts w:eastAsia="Arial"/>
          <w:sz w:val="28"/>
          <w:szCs w:val="28"/>
        </w:rPr>
        <w:t> </w:t>
      </w:r>
      <w:bookmarkStart w:id="77" w:name="_Toc256000062"/>
      <w:r>
        <w:rPr>
          <w:rFonts w:eastAsia="Arial"/>
          <w:sz w:val="28"/>
          <w:szCs w:val="28"/>
        </w:rPr>
        <w:t>For More Information</w:t>
      </w:r>
      <w:bookmarkEnd w:id="77"/>
      <w:r>
        <w:rPr>
          <w:rFonts w:eastAsia="Arial"/>
          <w:sz w:val="28"/>
          <w:szCs w:val="28"/>
        </w:rPr>
        <w:t xml:space="preserve"> </w:t>
      </w:r>
    </w:p>
    <w:p w14:paraId="78F2092C" w14:textId="77777777" w:rsidR="008876BD" w:rsidRDefault="001868E0" w:rsidP="001868E0">
      <w:pPr>
        <w:numPr>
          <w:ilvl w:val="0"/>
          <w:numId w:val="22"/>
        </w:numPr>
        <w:spacing w:before="240"/>
        <w:ind w:hanging="210"/>
        <w:rPr>
          <w:rFonts w:ascii="Arial" w:eastAsia="Arial" w:hAnsi="Arial" w:cs="Arial"/>
        </w:rPr>
      </w:pPr>
      <w:hyperlink r:id="rId115" w:tgtFrame="_blank" w:tooltip="California Child Labor Forms " w:history="1">
        <w:r>
          <w:rPr>
            <w:rFonts w:ascii="Arial" w:eastAsia="Arial" w:hAnsi="Arial" w:cs="Arial"/>
            <w:color w:val="0000EE"/>
            <w:u w:val="single"/>
          </w:rPr>
          <w:t xml:space="preserve">California Child Labor Forms </w:t>
        </w:r>
      </w:hyperlink>
    </w:p>
    <w:p w14:paraId="7856CC53" w14:textId="77777777" w:rsidR="008876BD" w:rsidRDefault="001868E0" w:rsidP="001868E0">
      <w:pPr>
        <w:numPr>
          <w:ilvl w:val="0"/>
          <w:numId w:val="22"/>
        </w:numPr>
        <w:ind w:hanging="210"/>
        <w:rPr>
          <w:rFonts w:ascii="Arial" w:eastAsia="Arial" w:hAnsi="Arial" w:cs="Arial"/>
        </w:rPr>
      </w:pPr>
      <w:hyperlink r:id="rId116" w:tgtFrame="_blank" w:tooltip="Division of Labor Standards Enforcement: Minors and Employment " w:history="1">
        <w:r>
          <w:rPr>
            <w:rFonts w:ascii="Arial" w:eastAsia="Arial" w:hAnsi="Arial" w:cs="Arial"/>
            <w:color w:val="0000EE"/>
            <w:u w:val="single"/>
          </w:rPr>
          <w:t>Division of Labor Standards Enforcement: Minors and Employment</w:t>
        </w:r>
      </w:hyperlink>
    </w:p>
    <w:p w14:paraId="34E9895C" w14:textId="77777777" w:rsidR="008876BD" w:rsidRDefault="001868E0" w:rsidP="001868E0">
      <w:pPr>
        <w:numPr>
          <w:ilvl w:val="0"/>
          <w:numId w:val="22"/>
        </w:numPr>
        <w:ind w:hanging="210"/>
        <w:rPr>
          <w:rFonts w:ascii="Arial" w:eastAsia="Arial" w:hAnsi="Arial" w:cs="Arial"/>
        </w:rPr>
      </w:pPr>
      <w:hyperlink r:id="rId117" w:tgtFrame="_blank" w:tooltip="Federal Child Labor Regulations " w:history="1">
        <w:r>
          <w:rPr>
            <w:rFonts w:ascii="Arial" w:eastAsia="Arial" w:hAnsi="Arial" w:cs="Arial"/>
            <w:color w:val="0000EE"/>
            <w:u w:val="single"/>
          </w:rPr>
          <w:t>Federal Child Labor Regulations</w:t>
        </w:r>
      </w:hyperlink>
      <w:r>
        <w:rPr>
          <w:rFonts w:ascii="Arial" w:eastAsia="Arial" w:hAnsi="Arial" w:cs="Arial"/>
        </w:rPr>
        <w:t xml:space="preserve">  </w:t>
      </w:r>
    </w:p>
    <w:p w14:paraId="7E4755FA" w14:textId="77777777" w:rsidR="008876BD" w:rsidRDefault="001868E0" w:rsidP="001868E0">
      <w:pPr>
        <w:numPr>
          <w:ilvl w:val="0"/>
          <w:numId w:val="22"/>
        </w:numPr>
        <w:ind w:hanging="210"/>
        <w:rPr>
          <w:rFonts w:ascii="Arial" w:eastAsia="Arial" w:hAnsi="Arial" w:cs="Arial"/>
        </w:rPr>
      </w:pPr>
      <w:hyperlink r:id="rId118" w:tgtFrame="_blank" w:tooltip="State Child Labor Law Booklet " w:history="1">
        <w:r>
          <w:rPr>
            <w:rFonts w:ascii="Arial" w:eastAsia="Arial" w:hAnsi="Arial" w:cs="Arial"/>
            <w:color w:val="0000EE"/>
            <w:u w:val="single"/>
          </w:rPr>
          <w:t>Sta</w:t>
        </w:r>
        <w:r>
          <w:rPr>
            <w:rFonts w:ascii="Arial" w:eastAsia="Arial" w:hAnsi="Arial" w:cs="Arial"/>
            <w:color w:val="0000EE"/>
            <w:u w:val="single"/>
          </w:rPr>
          <w:t>te Child Labor Law Booklet</w:t>
        </w:r>
      </w:hyperlink>
    </w:p>
    <w:p w14:paraId="11BA4392" w14:textId="77777777" w:rsidR="008876BD" w:rsidRDefault="001868E0" w:rsidP="001868E0">
      <w:pPr>
        <w:numPr>
          <w:ilvl w:val="0"/>
          <w:numId w:val="22"/>
        </w:numPr>
        <w:spacing w:after="240"/>
        <w:ind w:hanging="210"/>
        <w:rPr>
          <w:rFonts w:ascii="Arial" w:eastAsia="Arial" w:hAnsi="Arial" w:cs="Arial"/>
        </w:rPr>
      </w:pPr>
      <w:hyperlink r:id="rId119" w:tgtFrame="_blank" w:tooltip="State Child Labor Law Summaries" w:history="1">
        <w:r>
          <w:rPr>
            <w:rFonts w:ascii="Arial" w:eastAsia="Arial" w:hAnsi="Arial" w:cs="Arial"/>
            <w:color w:val="0000EE"/>
            <w:u w:val="single"/>
          </w:rPr>
          <w:t>State Child Labor Law Summaries</w:t>
        </w:r>
      </w:hyperlink>
      <w:r>
        <w:rPr>
          <w:rFonts w:ascii="Arial" w:eastAsia="Arial" w:hAnsi="Arial" w:cs="Arial"/>
        </w:rPr>
        <w:t xml:space="preserve">  </w:t>
      </w:r>
    </w:p>
    <w:p w14:paraId="31BEF34F" w14:textId="77777777" w:rsidR="008876BD" w:rsidRDefault="001868E0">
      <w:pPr>
        <w:pStyle w:val="Heading1"/>
        <w:keepNext w:val="0"/>
        <w:spacing w:before="322" w:after="322"/>
        <w:rPr>
          <w:rFonts w:eastAsia="Arial"/>
          <w:sz w:val="48"/>
          <w:szCs w:val="48"/>
        </w:rPr>
      </w:pPr>
      <w:bookmarkStart w:id="78" w:name="_Toc256000063"/>
      <w:r>
        <w:rPr>
          <w:rFonts w:eastAsia="Arial"/>
          <w:kern w:val="36"/>
          <w:sz w:val="48"/>
          <w:szCs w:val="48"/>
        </w:rPr>
        <w:t>Child Labor in California (CA)</w:t>
      </w:r>
      <w:bookmarkEnd w:id="78"/>
      <w:r>
        <w:rPr>
          <w:rFonts w:eastAsia="Arial"/>
          <w:kern w:val="36"/>
          <w:sz w:val="48"/>
          <w:szCs w:val="48"/>
        </w:rPr>
        <w:t xml:space="preserve"> </w:t>
      </w:r>
    </w:p>
    <w:p w14:paraId="0588EB2E" w14:textId="77777777" w:rsidR="008876BD" w:rsidRDefault="001868E0">
      <w:pPr>
        <w:spacing w:before="240" w:after="240"/>
        <w:rPr>
          <w:rFonts w:ascii="Arial" w:eastAsia="Arial" w:hAnsi="Arial" w:cs="Arial"/>
        </w:rPr>
      </w:pPr>
      <w:r>
        <w:rPr>
          <w:rFonts w:ascii="Arial" w:eastAsia="Arial" w:hAnsi="Arial" w:cs="Arial"/>
        </w:rPr>
        <w:t xml:space="preserve">Both state and federal law restrict the employment of minors. When state youth employment laws differ from the </w:t>
      </w:r>
      <w:hyperlink r:id="rId120" w:tgtFrame="_blank" w:tooltip="federal provisions" w:history="1">
        <w:r>
          <w:rPr>
            <w:rFonts w:ascii="Arial" w:eastAsia="Arial" w:hAnsi="Arial" w:cs="Arial"/>
            <w:color w:val="0000EE"/>
            <w:u w:val="single"/>
          </w:rPr>
          <w:t>federal provisions</w:t>
        </w:r>
      </w:hyperlink>
      <w:r>
        <w:rPr>
          <w:rFonts w:ascii="Arial" w:eastAsia="Arial" w:hAnsi="Arial" w:cs="Arial"/>
        </w:rPr>
        <w:t>, an employer must compl</w:t>
      </w:r>
      <w:r>
        <w:rPr>
          <w:rFonts w:ascii="Arial" w:eastAsia="Arial" w:hAnsi="Arial" w:cs="Arial"/>
        </w:rPr>
        <w:t xml:space="preserve">y with the higher standard. State child labor standards are presented below.  </w:t>
      </w:r>
    </w:p>
    <w:p w14:paraId="70B2F024" w14:textId="77777777" w:rsidR="008876BD" w:rsidRDefault="001868E0">
      <w:pPr>
        <w:pStyle w:val="Heading3"/>
        <w:keepNext w:val="0"/>
        <w:spacing w:before="281" w:after="281"/>
        <w:rPr>
          <w:rFonts w:eastAsia="Arial"/>
          <w:sz w:val="28"/>
          <w:szCs w:val="28"/>
        </w:rPr>
      </w:pPr>
      <w:bookmarkStart w:id="79" w:name="_Toc256000064"/>
      <w:r>
        <w:rPr>
          <w:rFonts w:eastAsia="Arial"/>
          <w:sz w:val="28"/>
          <w:szCs w:val="28"/>
        </w:rPr>
        <w:t>Work Permits/Age Certificates</w:t>
      </w:r>
      <w:bookmarkEnd w:id="79"/>
    </w:p>
    <w:p w14:paraId="1BB38A45" w14:textId="77777777" w:rsidR="008876BD" w:rsidRDefault="001868E0" w:rsidP="001868E0">
      <w:pPr>
        <w:numPr>
          <w:ilvl w:val="0"/>
          <w:numId w:val="23"/>
        </w:numPr>
        <w:spacing w:before="240"/>
        <w:ind w:hanging="210"/>
        <w:rPr>
          <w:rFonts w:ascii="Arial" w:eastAsia="Arial" w:hAnsi="Arial" w:cs="Arial"/>
        </w:rPr>
      </w:pPr>
      <w:r>
        <w:rPr>
          <w:rFonts w:ascii="Arial" w:eastAsia="Arial" w:hAnsi="Arial" w:cs="Arial"/>
        </w:rPr>
        <w:t xml:space="preserve">Except in </w:t>
      </w:r>
      <w:hyperlink r:id="rId121" w:tgtFrame="_blank" w:tooltip="limited circumstances" w:history="1">
        <w:r>
          <w:rPr>
            <w:rFonts w:ascii="Arial" w:eastAsia="Arial" w:hAnsi="Arial" w:cs="Arial"/>
            <w:color w:val="0000EE"/>
            <w:u w:val="single"/>
          </w:rPr>
          <w:t>limited circumstances</w:t>
        </w:r>
      </w:hyperlink>
      <w:r>
        <w:rPr>
          <w:rFonts w:ascii="Arial" w:eastAsia="Arial" w:hAnsi="Arial" w:cs="Arial"/>
        </w:rPr>
        <w:t>, minors</w:t>
      </w:r>
      <w:r>
        <w:rPr>
          <w:rFonts w:ascii="Arial" w:eastAsia="Arial" w:hAnsi="Arial" w:cs="Arial"/>
        </w:rPr>
        <w:t xml:space="preserve"> under 18 years of age employed in the state of California are required to have a permit to work.</w:t>
      </w:r>
    </w:p>
    <w:p w14:paraId="51CC2FD7" w14:textId="77777777" w:rsidR="008876BD" w:rsidRDefault="001868E0" w:rsidP="001868E0">
      <w:pPr>
        <w:numPr>
          <w:ilvl w:val="0"/>
          <w:numId w:val="23"/>
        </w:numPr>
        <w:ind w:hanging="210"/>
        <w:rPr>
          <w:rFonts w:ascii="Arial" w:eastAsia="Arial" w:hAnsi="Arial" w:cs="Arial"/>
        </w:rPr>
      </w:pPr>
      <w:r>
        <w:rPr>
          <w:rFonts w:ascii="Arial" w:eastAsia="Arial" w:hAnsi="Arial" w:cs="Arial"/>
        </w:rPr>
        <w:t xml:space="preserve">Prior to permitting a minor to work, employers must possess a valid permit to employ and work. The permit to employ and work are issued on the same form. </w:t>
      </w:r>
    </w:p>
    <w:p w14:paraId="21541C7B" w14:textId="77777777" w:rsidR="008876BD" w:rsidRDefault="001868E0" w:rsidP="001868E0">
      <w:pPr>
        <w:numPr>
          <w:ilvl w:val="1"/>
          <w:numId w:val="23"/>
        </w:numPr>
        <w:ind w:hanging="244"/>
        <w:rPr>
          <w:rFonts w:ascii="Arial" w:eastAsia="Arial" w:hAnsi="Arial" w:cs="Arial"/>
        </w:rPr>
      </w:pPr>
      <w:r>
        <w:rPr>
          <w:rFonts w:ascii="Arial" w:eastAsia="Arial" w:hAnsi="Arial" w:cs="Arial"/>
        </w:rPr>
        <w:t>A p</w:t>
      </w:r>
      <w:r>
        <w:rPr>
          <w:rFonts w:ascii="Arial" w:eastAsia="Arial" w:hAnsi="Arial" w:cs="Arial"/>
        </w:rPr>
        <w:t>ermit to employ and work in industries other than entertainment is usually issued by an authorized person at the minor's school. During summer months or when school is not in session, the work permit is obtained from the superintendent of the school distri</w:t>
      </w:r>
      <w:r>
        <w:rPr>
          <w:rFonts w:ascii="Arial" w:eastAsia="Arial" w:hAnsi="Arial" w:cs="Arial"/>
        </w:rPr>
        <w:t>ct in which the minor resides.</w:t>
      </w:r>
    </w:p>
    <w:p w14:paraId="32D55833" w14:textId="77777777" w:rsidR="008876BD" w:rsidRDefault="001868E0" w:rsidP="001868E0">
      <w:pPr>
        <w:numPr>
          <w:ilvl w:val="0"/>
          <w:numId w:val="23"/>
        </w:numPr>
        <w:ind w:hanging="210"/>
        <w:rPr>
          <w:rFonts w:ascii="Arial" w:eastAsia="Arial" w:hAnsi="Arial" w:cs="Arial"/>
        </w:rPr>
      </w:pPr>
      <w:r>
        <w:rPr>
          <w:rFonts w:ascii="Arial" w:eastAsia="Arial" w:hAnsi="Arial" w:cs="Arial"/>
        </w:rPr>
        <w:t>Typically, after an employer agrees to hire a minor, the minor obtains from his or her school a Department of Education form entitled "</w:t>
      </w:r>
      <w:hyperlink r:id="rId122" w:tgtFrame="_blank" w:tooltip="Statement of Intent to Employ Minor and Request for Work Permit" w:history="1">
        <w:r>
          <w:rPr>
            <w:rFonts w:ascii="Arial" w:eastAsia="Arial" w:hAnsi="Arial" w:cs="Arial"/>
            <w:color w:val="0000EE"/>
            <w:u w:val="single"/>
          </w:rPr>
          <w:t>Statement of Intent to Employ Minor and Request for Work Permit</w:t>
        </w:r>
      </w:hyperlink>
      <w:r>
        <w:rPr>
          <w:rFonts w:ascii="Arial" w:eastAsia="Arial" w:hAnsi="Arial" w:cs="Arial"/>
        </w:rPr>
        <w:t>." The form must be completed by the minor and the employer and signed by the minor's parent or guardian and the employer. After returning the</w:t>
      </w:r>
      <w:r>
        <w:rPr>
          <w:rFonts w:ascii="Arial" w:eastAsia="Arial" w:hAnsi="Arial" w:cs="Arial"/>
        </w:rPr>
        <w:t xml:space="preserve"> completed and signed form to the school, school officials may issue the permit to employ and work.</w:t>
      </w:r>
    </w:p>
    <w:p w14:paraId="3DA57B3D" w14:textId="77777777" w:rsidR="008876BD" w:rsidRDefault="001868E0" w:rsidP="001868E0">
      <w:pPr>
        <w:numPr>
          <w:ilvl w:val="0"/>
          <w:numId w:val="23"/>
        </w:numPr>
        <w:spacing w:after="240"/>
        <w:ind w:hanging="210"/>
        <w:rPr>
          <w:rFonts w:ascii="Arial" w:eastAsia="Arial" w:hAnsi="Arial" w:cs="Arial"/>
        </w:rPr>
      </w:pPr>
      <w:r>
        <w:rPr>
          <w:rFonts w:ascii="Arial" w:eastAsia="Arial" w:hAnsi="Arial" w:cs="Arial"/>
        </w:rPr>
        <w:t xml:space="preserve">Permits issued during the school year expire 5 days after the opening of the next succeeding school year and must be renewed. </w:t>
      </w:r>
    </w:p>
    <w:p w14:paraId="10759D6B" w14:textId="77777777" w:rsidR="008876BD" w:rsidRDefault="001868E0">
      <w:pPr>
        <w:spacing w:before="240" w:after="240"/>
        <w:rPr>
          <w:rFonts w:ascii="Arial" w:eastAsia="Arial" w:hAnsi="Arial" w:cs="Arial"/>
        </w:rPr>
      </w:pPr>
      <w:r>
        <w:rPr>
          <w:rFonts w:ascii="Arial" w:eastAsia="Arial" w:hAnsi="Arial" w:cs="Arial"/>
          <w:b/>
          <w:bCs/>
        </w:rPr>
        <w:t xml:space="preserve">Entertainment Work Permits </w:t>
      </w:r>
    </w:p>
    <w:p w14:paraId="0B24C593" w14:textId="77777777" w:rsidR="008876BD" w:rsidRDefault="001868E0" w:rsidP="001868E0">
      <w:pPr>
        <w:numPr>
          <w:ilvl w:val="0"/>
          <w:numId w:val="24"/>
        </w:numPr>
        <w:spacing w:before="240"/>
        <w:ind w:hanging="210"/>
        <w:rPr>
          <w:rFonts w:ascii="Arial" w:eastAsia="Arial" w:hAnsi="Arial" w:cs="Arial"/>
        </w:rPr>
      </w:pPr>
      <w:r>
        <w:rPr>
          <w:rFonts w:ascii="Arial" w:eastAsia="Arial" w:hAnsi="Arial" w:cs="Arial"/>
        </w:rPr>
        <w:t>M</w:t>
      </w:r>
      <w:r>
        <w:rPr>
          <w:rFonts w:ascii="Arial" w:eastAsia="Arial" w:hAnsi="Arial" w:cs="Arial"/>
        </w:rPr>
        <w:t xml:space="preserve">inors aged 15 days to 18 years employed in the </w:t>
      </w:r>
      <w:hyperlink r:id="rId123" w:tgtFrame="_blank" w:tooltip="entertainment industry" w:history="1">
        <w:r>
          <w:rPr>
            <w:rFonts w:ascii="Arial" w:eastAsia="Arial" w:hAnsi="Arial" w:cs="Arial"/>
            <w:color w:val="0000EE"/>
            <w:u w:val="single"/>
          </w:rPr>
          <w:t>entertainment industry</w:t>
        </w:r>
      </w:hyperlink>
      <w:r>
        <w:rPr>
          <w:rFonts w:ascii="Arial" w:eastAsia="Arial" w:hAnsi="Arial" w:cs="Arial"/>
        </w:rPr>
        <w:t xml:space="preserve"> must have a permit to work, and employers must have a permit to employ, both </w:t>
      </w:r>
      <w:r>
        <w:rPr>
          <w:rFonts w:ascii="Arial" w:eastAsia="Arial" w:hAnsi="Arial" w:cs="Arial"/>
        </w:rPr>
        <w:t xml:space="preserve">permits being issued by the </w:t>
      </w:r>
      <w:hyperlink r:id="rId124" w:tgtFrame="_blank" w:tooltip="Division of Labor Standards Enforcement" w:history="1">
        <w:r>
          <w:rPr>
            <w:rFonts w:ascii="Arial" w:eastAsia="Arial" w:hAnsi="Arial" w:cs="Arial"/>
            <w:color w:val="0000EE"/>
            <w:u w:val="single"/>
          </w:rPr>
          <w:t>Division of Labor Standards Enforcement</w:t>
        </w:r>
      </w:hyperlink>
      <w:r>
        <w:rPr>
          <w:rFonts w:ascii="Arial" w:eastAsia="Arial" w:hAnsi="Arial" w:cs="Arial"/>
        </w:rPr>
        <w:t xml:space="preserve"> (DLSE). </w:t>
      </w:r>
    </w:p>
    <w:p w14:paraId="1CBC589E" w14:textId="77777777" w:rsidR="008876BD" w:rsidRDefault="001868E0" w:rsidP="001868E0">
      <w:pPr>
        <w:numPr>
          <w:ilvl w:val="1"/>
          <w:numId w:val="24"/>
        </w:numPr>
        <w:ind w:hanging="244"/>
        <w:rPr>
          <w:rFonts w:ascii="Arial" w:eastAsia="Arial" w:hAnsi="Arial" w:cs="Arial"/>
        </w:rPr>
      </w:pPr>
      <w:r>
        <w:rPr>
          <w:rFonts w:ascii="Arial" w:eastAsia="Arial" w:hAnsi="Arial" w:cs="Arial"/>
        </w:rPr>
        <w:t>These permits are also required for minors making phonograp</w:t>
      </w:r>
      <w:r>
        <w:rPr>
          <w:rFonts w:ascii="Arial" w:eastAsia="Arial" w:hAnsi="Arial" w:cs="Arial"/>
        </w:rPr>
        <w:t>hic recordings or who are employed as advertising or photographic models. Permits are required even when the entertainment is noncommercial in nature.</w:t>
      </w:r>
    </w:p>
    <w:p w14:paraId="00A0726E" w14:textId="77777777" w:rsidR="008876BD" w:rsidRDefault="001868E0" w:rsidP="001868E0">
      <w:pPr>
        <w:numPr>
          <w:ilvl w:val="1"/>
          <w:numId w:val="24"/>
        </w:numPr>
        <w:ind w:hanging="244"/>
        <w:rPr>
          <w:rFonts w:ascii="Arial" w:eastAsia="Arial" w:hAnsi="Arial" w:cs="Arial"/>
        </w:rPr>
      </w:pPr>
      <w:r>
        <w:rPr>
          <w:rFonts w:ascii="Arial" w:eastAsia="Arial" w:hAnsi="Arial" w:cs="Arial"/>
        </w:rPr>
        <w:t xml:space="preserve">There is no fee to obtain an entertainment work permit. The permit can be obtained by the new </w:t>
      </w:r>
      <w:hyperlink r:id="rId125" w:tgtFrame="_blank" w:tooltip="on-line application process" w:history="1">
        <w:r>
          <w:rPr>
            <w:rFonts w:ascii="Arial" w:eastAsia="Arial" w:hAnsi="Arial" w:cs="Arial"/>
            <w:color w:val="0000EE"/>
            <w:u w:val="single"/>
          </w:rPr>
          <w:t>on-line application process</w:t>
        </w:r>
      </w:hyperlink>
      <w:r>
        <w:rPr>
          <w:rFonts w:ascii="Arial" w:eastAsia="Arial" w:hAnsi="Arial" w:cs="Arial"/>
        </w:rPr>
        <w:t>, by mail or in person.</w:t>
      </w:r>
    </w:p>
    <w:p w14:paraId="26528EF3" w14:textId="77777777" w:rsidR="008876BD" w:rsidRDefault="001868E0" w:rsidP="001868E0">
      <w:pPr>
        <w:numPr>
          <w:ilvl w:val="0"/>
          <w:numId w:val="24"/>
        </w:numPr>
        <w:spacing w:after="240"/>
        <w:ind w:hanging="210"/>
        <w:rPr>
          <w:rFonts w:ascii="Arial" w:eastAsia="Arial" w:hAnsi="Arial" w:cs="Arial"/>
        </w:rPr>
      </w:pPr>
      <w:r>
        <w:rPr>
          <w:rFonts w:ascii="Arial" w:eastAsia="Arial" w:hAnsi="Arial" w:cs="Arial"/>
        </w:rPr>
        <w:t xml:space="preserve">Employers intending to employ minors in the entertainment industry must complete the </w:t>
      </w:r>
      <w:hyperlink r:id="rId126" w:tgtFrame="_blank" w:tooltip="application for permission to employ minors in the entertainment industry" w:history="1">
        <w:r>
          <w:rPr>
            <w:rFonts w:ascii="Arial" w:eastAsia="Arial" w:hAnsi="Arial" w:cs="Arial"/>
            <w:color w:val="0000EE"/>
            <w:u w:val="single"/>
          </w:rPr>
          <w:t>application for permission to employ minors in the entertainment industry</w:t>
        </w:r>
      </w:hyperlink>
      <w:r>
        <w:rPr>
          <w:rFonts w:ascii="Arial" w:eastAsia="Arial" w:hAnsi="Arial" w:cs="Arial"/>
        </w:rPr>
        <w:t xml:space="preserve"> and submit it, along with proof of workers' compensation insurance c</w:t>
      </w:r>
      <w:r>
        <w:rPr>
          <w:rFonts w:ascii="Arial" w:eastAsia="Arial" w:hAnsi="Arial" w:cs="Arial"/>
        </w:rPr>
        <w:t xml:space="preserve">overage, to any </w:t>
      </w:r>
      <w:hyperlink r:id="rId127" w:tgtFrame="_blank" w:tooltip="DLSE office" w:history="1">
        <w:r>
          <w:rPr>
            <w:rFonts w:ascii="Arial" w:eastAsia="Arial" w:hAnsi="Arial" w:cs="Arial"/>
            <w:color w:val="0000EE"/>
            <w:u w:val="single"/>
          </w:rPr>
          <w:t>DLSE office</w:t>
        </w:r>
      </w:hyperlink>
      <w:r>
        <w:rPr>
          <w:rFonts w:ascii="Arial" w:eastAsia="Arial" w:hAnsi="Arial" w:cs="Arial"/>
        </w:rPr>
        <w:t>.</w:t>
      </w:r>
    </w:p>
    <w:p w14:paraId="4842C177" w14:textId="77777777" w:rsidR="008876BD" w:rsidRDefault="001868E0">
      <w:pPr>
        <w:pStyle w:val="Heading3"/>
        <w:keepNext w:val="0"/>
        <w:spacing w:before="281" w:after="281"/>
        <w:rPr>
          <w:rFonts w:eastAsia="Arial"/>
          <w:sz w:val="28"/>
          <w:szCs w:val="28"/>
        </w:rPr>
      </w:pPr>
      <w:bookmarkStart w:id="80" w:name="_Toc256000065"/>
      <w:r>
        <w:rPr>
          <w:rFonts w:eastAsia="Arial"/>
          <w:sz w:val="28"/>
          <w:szCs w:val="28"/>
        </w:rPr>
        <w:t>Recordkeeping</w:t>
      </w:r>
      <w:bookmarkEnd w:id="80"/>
    </w:p>
    <w:p w14:paraId="4404D89F" w14:textId="77777777" w:rsidR="008876BD" w:rsidRDefault="001868E0" w:rsidP="001868E0">
      <w:pPr>
        <w:numPr>
          <w:ilvl w:val="0"/>
          <w:numId w:val="25"/>
        </w:numPr>
        <w:spacing w:before="240"/>
        <w:ind w:hanging="210"/>
        <w:rPr>
          <w:rFonts w:ascii="Arial" w:eastAsia="Arial" w:hAnsi="Arial" w:cs="Arial"/>
        </w:rPr>
      </w:pPr>
      <w:r>
        <w:rPr>
          <w:rFonts w:ascii="Arial" w:eastAsia="Arial" w:hAnsi="Arial" w:cs="Arial"/>
        </w:rPr>
        <w:t>Employers must keep on file all Permits to Employ and Work.</w:t>
      </w:r>
    </w:p>
    <w:p w14:paraId="08F71A97" w14:textId="77777777" w:rsidR="008876BD" w:rsidRDefault="001868E0" w:rsidP="001868E0">
      <w:pPr>
        <w:numPr>
          <w:ilvl w:val="0"/>
          <w:numId w:val="25"/>
        </w:numPr>
        <w:ind w:hanging="210"/>
        <w:rPr>
          <w:rFonts w:ascii="Arial" w:eastAsia="Arial" w:hAnsi="Arial" w:cs="Arial"/>
        </w:rPr>
      </w:pPr>
      <w:r>
        <w:rPr>
          <w:rFonts w:ascii="Arial" w:eastAsia="Arial" w:hAnsi="Arial" w:cs="Arial"/>
        </w:rPr>
        <w:t xml:space="preserve">Employers of minors must keep for 3 years a record showing the names, ages (dates of birth), and addresses of all minors employed, as well as time and payroll records required by the applicable </w:t>
      </w:r>
      <w:hyperlink r:id="rId128" w:tgtFrame="_blank" w:tooltip="Industrial Welfare Commission Order" w:history="1">
        <w:r>
          <w:rPr>
            <w:rFonts w:ascii="Arial" w:eastAsia="Arial" w:hAnsi="Arial" w:cs="Arial"/>
            <w:color w:val="0000EE"/>
            <w:u w:val="single"/>
          </w:rPr>
          <w:t>Industrial Welfare Commission Order</w:t>
        </w:r>
      </w:hyperlink>
      <w:r>
        <w:rPr>
          <w:rFonts w:ascii="Arial" w:eastAsia="Arial" w:hAnsi="Arial" w:cs="Arial"/>
        </w:rPr>
        <w:t xml:space="preserve">. </w:t>
      </w:r>
    </w:p>
    <w:p w14:paraId="0AC3C9A2" w14:textId="77777777" w:rsidR="008876BD" w:rsidRDefault="001868E0" w:rsidP="001868E0">
      <w:pPr>
        <w:numPr>
          <w:ilvl w:val="0"/>
          <w:numId w:val="25"/>
        </w:numPr>
        <w:spacing w:after="240"/>
        <w:ind w:hanging="210"/>
        <w:rPr>
          <w:rFonts w:ascii="Arial" w:eastAsia="Arial" w:hAnsi="Arial" w:cs="Arial"/>
        </w:rPr>
      </w:pPr>
      <w:r>
        <w:rPr>
          <w:rFonts w:ascii="Arial" w:eastAsia="Arial" w:hAnsi="Arial" w:cs="Arial"/>
        </w:rPr>
        <w:t>An employer who employs student learners must keep a copy of the written agreement with the minor’s other employment records.</w:t>
      </w:r>
    </w:p>
    <w:p w14:paraId="141AF6DD" w14:textId="77777777" w:rsidR="008876BD" w:rsidRDefault="001868E0">
      <w:pPr>
        <w:pStyle w:val="Heading3"/>
        <w:keepNext w:val="0"/>
        <w:spacing w:before="281" w:after="281"/>
        <w:rPr>
          <w:rFonts w:eastAsia="Arial"/>
          <w:sz w:val="28"/>
          <w:szCs w:val="28"/>
        </w:rPr>
      </w:pPr>
      <w:bookmarkStart w:id="81" w:name="_Toc256000066"/>
      <w:r>
        <w:rPr>
          <w:rFonts w:eastAsia="Arial"/>
          <w:sz w:val="28"/>
          <w:szCs w:val="28"/>
        </w:rPr>
        <w:t>Posting Requirements</w:t>
      </w:r>
      <w:bookmarkEnd w:id="81"/>
      <w:r>
        <w:rPr>
          <w:rFonts w:eastAsia="Arial"/>
          <w:sz w:val="28"/>
          <w:szCs w:val="28"/>
        </w:rPr>
        <w:t xml:space="preserve">  </w:t>
      </w:r>
    </w:p>
    <w:p w14:paraId="697D39CD" w14:textId="77777777" w:rsidR="008876BD" w:rsidRDefault="001868E0" w:rsidP="001868E0">
      <w:pPr>
        <w:numPr>
          <w:ilvl w:val="0"/>
          <w:numId w:val="26"/>
        </w:numPr>
        <w:spacing w:before="240" w:after="240"/>
        <w:ind w:hanging="210"/>
        <w:rPr>
          <w:rFonts w:ascii="Arial" w:eastAsia="Arial" w:hAnsi="Arial" w:cs="Arial"/>
        </w:rPr>
      </w:pPr>
      <w:r>
        <w:rPr>
          <w:rFonts w:ascii="Arial" w:eastAsia="Arial" w:hAnsi="Arial" w:cs="Arial"/>
        </w:rPr>
        <w:t>Every owner,</w:t>
      </w:r>
      <w:r>
        <w:rPr>
          <w:rFonts w:ascii="Arial" w:eastAsia="Arial" w:hAnsi="Arial" w:cs="Arial"/>
        </w:rPr>
        <w:t xml:space="preserve"> tenant or operator of a</w:t>
      </w:r>
      <w:r>
        <w:rPr>
          <w:rFonts w:ascii="Arial" w:eastAsia="Arial" w:hAnsi="Arial" w:cs="Arial"/>
          <w:b/>
          <w:bCs/>
        </w:rPr>
        <w:t xml:space="preserve"> farm employing parents having minor children in their immediate care and custody </w:t>
      </w:r>
      <w:r>
        <w:rPr>
          <w:rFonts w:ascii="Arial" w:eastAsia="Arial" w:hAnsi="Arial" w:cs="Arial"/>
        </w:rPr>
        <w:t xml:space="preserve">must conspicuously post a notice (in both English and Spanish), where it may be easily read by employees, stating that minor children are not allowed </w:t>
      </w:r>
      <w:r>
        <w:rPr>
          <w:rFonts w:ascii="Arial" w:eastAsia="Arial" w:hAnsi="Arial" w:cs="Arial"/>
        </w:rPr>
        <w:t xml:space="preserve">to work unless permits to work have been secured. </w:t>
      </w:r>
    </w:p>
    <w:p w14:paraId="041F4C30" w14:textId="77777777" w:rsidR="008876BD" w:rsidRDefault="001868E0">
      <w:pPr>
        <w:pStyle w:val="Heading3"/>
        <w:keepNext w:val="0"/>
        <w:spacing w:before="281" w:after="281"/>
        <w:rPr>
          <w:rFonts w:eastAsia="Arial"/>
          <w:sz w:val="28"/>
          <w:szCs w:val="28"/>
        </w:rPr>
      </w:pPr>
      <w:r>
        <w:rPr>
          <w:rFonts w:eastAsia="Arial"/>
          <w:sz w:val="28"/>
          <w:szCs w:val="28"/>
        </w:rPr>
        <w:t> </w:t>
      </w:r>
      <w:bookmarkStart w:id="82" w:name="_Toc256000067"/>
      <w:r>
        <w:rPr>
          <w:rFonts w:eastAsia="Arial"/>
          <w:sz w:val="28"/>
          <w:szCs w:val="28"/>
        </w:rPr>
        <w:t>For More Information</w:t>
      </w:r>
      <w:bookmarkEnd w:id="82"/>
      <w:r>
        <w:rPr>
          <w:rFonts w:eastAsia="Arial"/>
          <w:sz w:val="28"/>
          <w:szCs w:val="28"/>
        </w:rPr>
        <w:t xml:space="preserve"> </w:t>
      </w:r>
    </w:p>
    <w:p w14:paraId="3FBA7154" w14:textId="77777777" w:rsidR="008876BD" w:rsidRDefault="001868E0" w:rsidP="001868E0">
      <w:pPr>
        <w:numPr>
          <w:ilvl w:val="0"/>
          <w:numId w:val="27"/>
        </w:numPr>
        <w:spacing w:before="240"/>
        <w:ind w:hanging="210"/>
        <w:rPr>
          <w:rFonts w:ascii="Arial" w:eastAsia="Arial" w:hAnsi="Arial" w:cs="Arial"/>
        </w:rPr>
      </w:pPr>
      <w:hyperlink r:id="rId129" w:tgtFrame="_blank" w:tooltip="California Child Labor Forms " w:history="1">
        <w:r>
          <w:rPr>
            <w:rFonts w:ascii="Arial" w:eastAsia="Arial" w:hAnsi="Arial" w:cs="Arial"/>
            <w:color w:val="0000EE"/>
            <w:u w:val="single"/>
          </w:rPr>
          <w:t>California Child Labor Forms</w:t>
        </w:r>
      </w:hyperlink>
    </w:p>
    <w:p w14:paraId="6E9A7D94" w14:textId="77777777" w:rsidR="008876BD" w:rsidRDefault="001868E0" w:rsidP="001868E0">
      <w:pPr>
        <w:numPr>
          <w:ilvl w:val="0"/>
          <w:numId w:val="27"/>
        </w:numPr>
        <w:ind w:hanging="210"/>
        <w:rPr>
          <w:rFonts w:ascii="Arial" w:eastAsia="Arial" w:hAnsi="Arial" w:cs="Arial"/>
        </w:rPr>
      </w:pPr>
      <w:hyperlink r:id="rId130" w:tgtFrame="_blank" w:tooltip="Division of Labor Standards Enforcement: Minors and Employment " w:history="1">
        <w:r>
          <w:rPr>
            <w:rFonts w:ascii="Arial" w:eastAsia="Arial" w:hAnsi="Arial" w:cs="Arial"/>
            <w:color w:val="0000EE"/>
            <w:u w:val="single"/>
          </w:rPr>
          <w:t>Division of Labor Standards Enforcement: Minors and Employment</w:t>
        </w:r>
      </w:hyperlink>
    </w:p>
    <w:p w14:paraId="37D07D58" w14:textId="77777777" w:rsidR="008876BD" w:rsidRDefault="001868E0" w:rsidP="001868E0">
      <w:pPr>
        <w:numPr>
          <w:ilvl w:val="0"/>
          <w:numId w:val="27"/>
        </w:numPr>
        <w:ind w:hanging="210"/>
        <w:rPr>
          <w:rFonts w:ascii="Arial" w:eastAsia="Arial" w:hAnsi="Arial" w:cs="Arial"/>
        </w:rPr>
      </w:pPr>
      <w:hyperlink r:id="rId131" w:tgtFrame="_blank" w:tooltip="Federal Child Labor Regulations " w:history="1">
        <w:r>
          <w:rPr>
            <w:rFonts w:ascii="Arial" w:eastAsia="Arial" w:hAnsi="Arial" w:cs="Arial"/>
            <w:color w:val="0000EE"/>
            <w:u w:val="single"/>
          </w:rPr>
          <w:t>Federal Child Labor Regulations</w:t>
        </w:r>
      </w:hyperlink>
      <w:r>
        <w:rPr>
          <w:rFonts w:ascii="Arial" w:eastAsia="Arial" w:hAnsi="Arial" w:cs="Arial"/>
        </w:rPr>
        <w:t xml:space="preserve">  </w:t>
      </w:r>
    </w:p>
    <w:p w14:paraId="54656612" w14:textId="77777777" w:rsidR="008876BD" w:rsidRDefault="001868E0" w:rsidP="001868E0">
      <w:pPr>
        <w:numPr>
          <w:ilvl w:val="0"/>
          <w:numId w:val="27"/>
        </w:numPr>
        <w:ind w:hanging="210"/>
        <w:rPr>
          <w:rFonts w:ascii="Arial" w:eastAsia="Arial" w:hAnsi="Arial" w:cs="Arial"/>
        </w:rPr>
      </w:pPr>
      <w:hyperlink r:id="rId132" w:tgtFrame="_blank" w:tooltip="State Child Labor Law Booklet " w:history="1">
        <w:r>
          <w:rPr>
            <w:rFonts w:ascii="Arial" w:eastAsia="Arial" w:hAnsi="Arial" w:cs="Arial"/>
            <w:color w:val="0000EE"/>
            <w:u w:val="single"/>
          </w:rPr>
          <w:t xml:space="preserve">State Child Labor Law </w:t>
        </w:r>
        <w:r>
          <w:rPr>
            <w:rFonts w:ascii="Arial" w:eastAsia="Arial" w:hAnsi="Arial" w:cs="Arial"/>
            <w:color w:val="0000EE"/>
            <w:u w:val="single"/>
          </w:rPr>
          <w:t>Booklet</w:t>
        </w:r>
      </w:hyperlink>
    </w:p>
    <w:p w14:paraId="510996DB" w14:textId="77777777" w:rsidR="008876BD" w:rsidRDefault="001868E0" w:rsidP="001868E0">
      <w:pPr>
        <w:numPr>
          <w:ilvl w:val="0"/>
          <w:numId w:val="27"/>
        </w:numPr>
        <w:spacing w:after="240"/>
        <w:ind w:hanging="210"/>
        <w:rPr>
          <w:rFonts w:ascii="Arial" w:eastAsia="Arial" w:hAnsi="Arial" w:cs="Arial"/>
        </w:rPr>
      </w:pPr>
      <w:hyperlink r:id="rId133" w:tgtFrame="_blank" w:tooltip="State Child Labor Law Summaries" w:history="1">
        <w:r>
          <w:rPr>
            <w:rFonts w:ascii="Arial" w:eastAsia="Arial" w:hAnsi="Arial" w:cs="Arial"/>
            <w:color w:val="0000EE"/>
            <w:u w:val="single"/>
          </w:rPr>
          <w:t>State Child Labor Law Summaries</w:t>
        </w:r>
      </w:hyperlink>
      <w:r>
        <w:rPr>
          <w:rFonts w:ascii="Arial" w:eastAsia="Arial" w:hAnsi="Arial" w:cs="Arial"/>
        </w:rPr>
        <w:t xml:space="preserve">  </w:t>
      </w:r>
    </w:p>
    <w:p w14:paraId="77ED32FC" w14:textId="77777777" w:rsidR="008876BD" w:rsidRDefault="001868E0">
      <w:pPr>
        <w:pStyle w:val="Heading2"/>
        <w:rPr>
          <w:rFonts w:eastAsia="Arial"/>
          <w:sz w:val="24"/>
          <w:szCs w:val="24"/>
        </w:rPr>
      </w:pPr>
      <w:bookmarkStart w:id="83" w:name="_Toc256000068"/>
      <w:r>
        <w:rPr>
          <w:rFonts w:eastAsia="Arial"/>
          <w:b w:val="0"/>
        </w:rPr>
        <w:t>Continuation of Benefits</w:t>
      </w:r>
      <w:bookmarkEnd w:id="83"/>
    </w:p>
    <w:p w14:paraId="61C9EF2C" w14:textId="77777777" w:rsidR="008876BD" w:rsidRDefault="001868E0">
      <w:pPr>
        <w:pStyle w:val="Heading1"/>
        <w:keepNext w:val="0"/>
        <w:spacing w:before="0" w:after="322"/>
        <w:rPr>
          <w:rFonts w:eastAsia="Arial"/>
          <w:sz w:val="48"/>
          <w:szCs w:val="48"/>
        </w:rPr>
      </w:pPr>
      <w:bookmarkStart w:id="84" w:name="_Toc256000069"/>
      <w:r>
        <w:rPr>
          <w:rFonts w:eastAsia="Arial"/>
          <w:kern w:val="36"/>
          <w:sz w:val="48"/>
          <w:szCs w:val="48"/>
        </w:rPr>
        <w:t>Continuation of Benefits in California (CA)</w:t>
      </w:r>
      <w:bookmarkEnd w:id="84"/>
    </w:p>
    <w:p w14:paraId="1AE94E1E" w14:textId="77777777" w:rsidR="008876BD" w:rsidRDefault="001868E0">
      <w:pPr>
        <w:pStyle w:val="Heading2"/>
        <w:keepNext w:val="0"/>
        <w:spacing w:before="299" w:after="299"/>
        <w:rPr>
          <w:rFonts w:eastAsia="Arial"/>
          <w:sz w:val="36"/>
          <w:szCs w:val="36"/>
        </w:rPr>
      </w:pPr>
      <w:bookmarkStart w:id="85" w:name="_Toc256000070"/>
      <w:r>
        <w:rPr>
          <w:rFonts w:eastAsia="Arial"/>
          <w:i w:val="0"/>
          <w:iCs w:val="0"/>
          <w:sz w:val="36"/>
          <w:szCs w:val="36"/>
        </w:rPr>
        <w:t>California Continuation of</w:t>
      </w:r>
      <w:r>
        <w:rPr>
          <w:rFonts w:eastAsia="Arial"/>
          <w:i w:val="0"/>
          <w:iCs w:val="0"/>
          <w:sz w:val="36"/>
          <w:szCs w:val="36"/>
        </w:rPr>
        <w:t xml:space="preserve"> Coverage ("mini-COBRA")</w:t>
      </w:r>
      <w:bookmarkEnd w:id="85"/>
    </w:p>
    <w:p w14:paraId="0366944B" w14:textId="77777777" w:rsidR="008876BD" w:rsidRDefault="001868E0">
      <w:pPr>
        <w:spacing w:before="240" w:after="240"/>
        <w:rPr>
          <w:rFonts w:ascii="Arial" w:eastAsia="Arial" w:hAnsi="Arial" w:cs="Arial"/>
        </w:rPr>
      </w:pPr>
      <w:r>
        <w:rPr>
          <w:rFonts w:ascii="Arial" w:eastAsia="Arial" w:hAnsi="Arial" w:cs="Arial"/>
        </w:rPr>
        <w:t xml:space="preserve">Cal-COBRA requires employers with 2 to 19 employees to allow individuals who would otherwise lose group health plan coverage due to certain events ("qualified beneficiaries") to continue coverage for up to 36 months. For employers </w:t>
      </w:r>
      <w:r>
        <w:rPr>
          <w:rFonts w:ascii="Arial" w:eastAsia="Arial" w:hAnsi="Arial" w:cs="Arial"/>
        </w:rPr>
        <w:t xml:space="preserve">with 20 or more employees, Cal-COBRA may extend continuation coverage for an additional 18 months (up to 36 months total) for individuals who exhaust federal COBRA. </w:t>
      </w:r>
    </w:p>
    <w:p w14:paraId="1153A7FD" w14:textId="77777777" w:rsidR="008876BD" w:rsidRDefault="001868E0">
      <w:pPr>
        <w:pStyle w:val="Heading3"/>
        <w:keepNext w:val="0"/>
        <w:spacing w:before="281" w:after="281"/>
        <w:rPr>
          <w:rFonts w:eastAsia="Arial"/>
          <w:sz w:val="28"/>
          <w:szCs w:val="28"/>
        </w:rPr>
      </w:pPr>
      <w:bookmarkStart w:id="86" w:name="_Toc256000071"/>
      <w:r>
        <w:rPr>
          <w:rFonts w:eastAsia="Arial"/>
          <w:sz w:val="28"/>
          <w:szCs w:val="28"/>
        </w:rPr>
        <w:t>Qualifying Events</w:t>
      </w:r>
      <w:bookmarkEnd w:id="86"/>
    </w:p>
    <w:p w14:paraId="516044DD" w14:textId="77777777" w:rsidR="008876BD" w:rsidRDefault="001868E0">
      <w:pPr>
        <w:spacing w:before="240" w:after="240"/>
        <w:rPr>
          <w:rFonts w:ascii="Arial" w:eastAsia="Arial" w:hAnsi="Arial" w:cs="Arial"/>
        </w:rPr>
      </w:pPr>
      <w:r>
        <w:rPr>
          <w:rFonts w:ascii="Arial" w:eastAsia="Arial" w:hAnsi="Arial" w:cs="Arial"/>
        </w:rPr>
        <w:t>Continuation coverage must be offered to any individual who is an enroll</w:t>
      </w:r>
      <w:r>
        <w:rPr>
          <w:rFonts w:ascii="Arial" w:eastAsia="Arial" w:hAnsi="Arial" w:cs="Arial"/>
        </w:rPr>
        <w:t>ee in a group health plan on the day before the following qualifying events, which would otherwise result in a loss of coverage under the group plan:</w:t>
      </w:r>
    </w:p>
    <w:p w14:paraId="753EB5B6" w14:textId="77777777" w:rsidR="008876BD" w:rsidRDefault="001868E0" w:rsidP="001868E0">
      <w:pPr>
        <w:numPr>
          <w:ilvl w:val="0"/>
          <w:numId w:val="28"/>
        </w:numPr>
        <w:spacing w:before="240"/>
        <w:ind w:hanging="210"/>
        <w:rPr>
          <w:rFonts w:ascii="Arial" w:eastAsia="Arial" w:hAnsi="Arial" w:cs="Arial"/>
        </w:rPr>
      </w:pPr>
      <w:r>
        <w:rPr>
          <w:rFonts w:ascii="Arial" w:eastAsia="Arial" w:hAnsi="Arial" w:cs="Arial"/>
        </w:rPr>
        <w:t>Death of the covered employee;</w:t>
      </w:r>
    </w:p>
    <w:p w14:paraId="01CE08BF" w14:textId="77777777" w:rsidR="008876BD" w:rsidRDefault="001868E0" w:rsidP="001868E0">
      <w:pPr>
        <w:numPr>
          <w:ilvl w:val="0"/>
          <w:numId w:val="28"/>
        </w:numPr>
        <w:ind w:hanging="210"/>
        <w:rPr>
          <w:rFonts w:ascii="Arial" w:eastAsia="Arial" w:hAnsi="Arial" w:cs="Arial"/>
        </w:rPr>
      </w:pPr>
      <w:r>
        <w:rPr>
          <w:rFonts w:ascii="Arial" w:eastAsia="Arial" w:hAnsi="Arial" w:cs="Arial"/>
        </w:rPr>
        <w:t xml:space="preserve">Termination of employment (except for gross misconduct) or reduction in </w:t>
      </w:r>
      <w:r>
        <w:rPr>
          <w:rFonts w:ascii="Arial" w:eastAsia="Arial" w:hAnsi="Arial" w:cs="Arial"/>
        </w:rPr>
        <w:t>hours of the covered employee’s employment;</w:t>
      </w:r>
    </w:p>
    <w:p w14:paraId="58324427" w14:textId="77777777" w:rsidR="008876BD" w:rsidRDefault="001868E0" w:rsidP="001868E0">
      <w:pPr>
        <w:numPr>
          <w:ilvl w:val="0"/>
          <w:numId w:val="28"/>
        </w:numPr>
        <w:ind w:hanging="210"/>
        <w:rPr>
          <w:rFonts w:ascii="Arial" w:eastAsia="Arial" w:hAnsi="Arial" w:cs="Arial"/>
        </w:rPr>
      </w:pPr>
      <w:r>
        <w:rPr>
          <w:rFonts w:ascii="Arial" w:eastAsia="Arial" w:hAnsi="Arial" w:cs="Arial"/>
        </w:rPr>
        <w:t>Divorce or legal separation of the covered employee from the covered employee’s spouse;</w:t>
      </w:r>
    </w:p>
    <w:p w14:paraId="1B6D71ED" w14:textId="77777777" w:rsidR="008876BD" w:rsidRDefault="001868E0" w:rsidP="001868E0">
      <w:pPr>
        <w:numPr>
          <w:ilvl w:val="0"/>
          <w:numId w:val="28"/>
        </w:numPr>
        <w:ind w:hanging="210"/>
        <w:rPr>
          <w:rFonts w:ascii="Arial" w:eastAsia="Arial" w:hAnsi="Arial" w:cs="Arial"/>
        </w:rPr>
      </w:pPr>
      <w:r>
        <w:rPr>
          <w:rFonts w:ascii="Arial" w:eastAsia="Arial" w:hAnsi="Arial" w:cs="Arial"/>
        </w:rPr>
        <w:t>Loss of dependent status by a dependent enrolled in the group benefit plan; and</w:t>
      </w:r>
    </w:p>
    <w:p w14:paraId="50B84ED6" w14:textId="77777777" w:rsidR="008876BD" w:rsidRDefault="001868E0" w:rsidP="001868E0">
      <w:pPr>
        <w:numPr>
          <w:ilvl w:val="0"/>
          <w:numId w:val="28"/>
        </w:numPr>
        <w:spacing w:after="240"/>
        <w:ind w:hanging="210"/>
        <w:rPr>
          <w:rFonts w:ascii="Arial" w:eastAsia="Arial" w:hAnsi="Arial" w:cs="Arial"/>
        </w:rPr>
      </w:pPr>
      <w:r>
        <w:rPr>
          <w:rFonts w:ascii="Arial" w:eastAsia="Arial" w:hAnsi="Arial" w:cs="Arial"/>
        </w:rPr>
        <w:t>With respect to a covered dependent only, th</w:t>
      </w:r>
      <w:r>
        <w:rPr>
          <w:rFonts w:ascii="Arial" w:eastAsia="Arial" w:hAnsi="Arial" w:cs="Arial"/>
        </w:rPr>
        <w:t>e covered employee’s entitlement to Medicare benefits.</w:t>
      </w:r>
    </w:p>
    <w:p w14:paraId="49B55B5B" w14:textId="77777777" w:rsidR="008876BD" w:rsidRDefault="001868E0">
      <w:pPr>
        <w:spacing w:before="240" w:after="240"/>
        <w:rPr>
          <w:rFonts w:ascii="Arial" w:eastAsia="Arial" w:hAnsi="Arial" w:cs="Arial"/>
        </w:rPr>
      </w:pPr>
      <w:r>
        <w:rPr>
          <w:rFonts w:ascii="Arial" w:eastAsia="Arial" w:hAnsi="Arial" w:cs="Arial"/>
        </w:rPr>
        <w:t>Cal-COBRA also provides an extension of coverage for those who have exhausted their 18 months on federal COBRA (or longer in special circumstances) for a combined total of 36 months of continuation cov</w:t>
      </w:r>
      <w:r>
        <w:rPr>
          <w:rFonts w:ascii="Arial" w:eastAsia="Arial" w:hAnsi="Arial" w:cs="Arial"/>
        </w:rPr>
        <w:t>erage.</w:t>
      </w:r>
    </w:p>
    <w:p w14:paraId="4D7E9650" w14:textId="77777777" w:rsidR="008876BD" w:rsidRDefault="001868E0">
      <w:pPr>
        <w:spacing w:before="240" w:after="240"/>
        <w:rPr>
          <w:rFonts w:ascii="Arial" w:eastAsia="Arial" w:hAnsi="Arial" w:cs="Arial"/>
        </w:rPr>
      </w:pPr>
      <w:r>
        <w:rPr>
          <w:rFonts w:ascii="Arial" w:eastAsia="Arial" w:hAnsi="Arial" w:cs="Arial"/>
        </w:rPr>
        <w:t>Continuation coverage under Cal-COBRA is not required for those individuals who:</w:t>
      </w:r>
    </w:p>
    <w:p w14:paraId="0C595641" w14:textId="77777777" w:rsidR="008876BD" w:rsidRDefault="001868E0" w:rsidP="001868E0">
      <w:pPr>
        <w:numPr>
          <w:ilvl w:val="0"/>
          <w:numId w:val="29"/>
        </w:numPr>
        <w:spacing w:before="240"/>
        <w:ind w:hanging="210"/>
        <w:rPr>
          <w:rFonts w:ascii="Arial" w:eastAsia="Arial" w:hAnsi="Arial" w:cs="Arial"/>
        </w:rPr>
      </w:pPr>
      <w:r>
        <w:rPr>
          <w:rFonts w:ascii="Arial" w:eastAsia="Arial" w:hAnsi="Arial" w:cs="Arial"/>
        </w:rPr>
        <w:t>Are entitled to Medicare benefits or become entitled to Medicare benefits; or</w:t>
      </w:r>
    </w:p>
    <w:p w14:paraId="5A4EB143" w14:textId="77777777" w:rsidR="008876BD" w:rsidRDefault="001868E0" w:rsidP="001868E0">
      <w:pPr>
        <w:numPr>
          <w:ilvl w:val="0"/>
          <w:numId w:val="29"/>
        </w:numPr>
        <w:spacing w:after="240"/>
        <w:ind w:hanging="210"/>
        <w:rPr>
          <w:rFonts w:ascii="Arial" w:eastAsia="Arial" w:hAnsi="Arial" w:cs="Arial"/>
        </w:rPr>
      </w:pPr>
      <w:r>
        <w:rPr>
          <w:rFonts w:ascii="Arial" w:eastAsia="Arial" w:hAnsi="Arial" w:cs="Arial"/>
        </w:rPr>
        <w:t xml:space="preserve">Are covered or become covered under another health plan. </w:t>
      </w:r>
    </w:p>
    <w:p w14:paraId="17F33348" w14:textId="77777777" w:rsidR="008876BD" w:rsidRDefault="001868E0">
      <w:pPr>
        <w:pStyle w:val="Heading3"/>
        <w:keepNext w:val="0"/>
        <w:spacing w:before="281" w:after="281"/>
        <w:rPr>
          <w:rFonts w:eastAsia="Arial"/>
          <w:sz w:val="28"/>
          <w:szCs w:val="28"/>
        </w:rPr>
      </w:pPr>
      <w:bookmarkStart w:id="87" w:name="_Toc256000072"/>
      <w:r>
        <w:rPr>
          <w:rFonts w:eastAsia="Arial"/>
          <w:sz w:val="28"/>
          <w:szCs w:val="28"/>
        </w:rPr>
        <w:t xml:space="preserve">Employer/Employee Notice </w:t>
      </w:r>
      <w:r>
        <w:rPr>
          <w:rFonts w:eastAsia="Arial"/>
          <w:sz w:val="28"/>
          <w:szCs w:val="28"/>
        </w:rPr>
        <w:t>Requirements</w:t>
      </w:r>
      <w:bookmarkEnd w:id="87"/>
    </w:p>
    <w:p w14:paraId="6802FFC2" w14:textId="77777777" w:rsidR="008876BD" w:rsidRDefault="001868E0" w:rsidP="001868E0">
      <w:pPr>
        <w:numPr>
          <w:ilvl w:val="0"/>
          <w:numId w:val="30"/>
        </w:numPr>
        <w:spacing w:before="240" w:after="240"/>
        <w:ind w:hanging="210"/>
        <w:rPr>
          <w:rFonts w:ascii="Arial" w:eastAsia="Arial" w:hAnsi="Arial" w:cs="Arial"/>
        </w:rPr>
      </w:pPr>
      <w:r>
        <w:rPr>
          <w:rFonts w:ascii="Arial" w:eastAsia="Arial" w:hAnsi="Arial" w:cs="Arial"/>
        </w:rPr>
        <w:t>Notice of the right to continuation must be provided in each evidence of coverage issued to an employee, including information on election and payment, as well as any requirements for providing notice of certain qualifying events. In addition,</w:t>
      </w:r>
      <w:r>
        <w:rPr>
          <w:rFonts w:ascii="Arial" w:eastAsia="Arial" w:hAnsi="Arial" w:cs="Arial"/>
        </w:rPr>
        <w:t xml:space="preserve"> every plan disclosure form must include notice that continuation coverage may be available under state law and that additional information regarding eligibility for coverage may be found in the plan's evidence of coverage. Every disclosure for a group ben</w:t>
      </w:r>
      <w:r>
        <w:rPr>
          <w:rFonts w:ascii="Arial" w:eastAsia="Arial" w:hAnsi="Arial" w:cs="Arial"/>
        </w:rPr>
        <w:t>efit plan subject to Cal-COBRA must include the following notice:</w:t>
      </w:r>
    </w:p>
    <w:p w14:paraId="561AB4EE" w14:textId="77777777" w:rsidR="008876BD" w:rsidRDefault="001868E0">
      <w:pPr>
        <w:spacing w:before="240" w:after="240"/>
        <w:rPr>
          <w:rFonts w:ascii="Arial" w:eastAsia="Arial" w:hAnsi="Arial" w:cs="Arial"/>
        </w:rPr>
      </w:pPr>
      <w:r>
        <w:rPr>
          <w:rFonts w:ascii="Arial" w:eastAsia="Arial" w:hAnsi="Arial" w:cs="Arial"/>
          <w:i/>
          <w:iCs/>
        </w:rPr>
        <w:t>"Please examine your options carefully before declining this coverage. You should be aware that companies selling individual health insurance typically require a review of your medical histo</w:t>
      </w:r>
      <w:r>
        <w:rPr>
          <w:rFonts w:ascii="Arial" w:eastAsia="Arial" w:hAnsi="Arial" w:cs="Arial"/>
          <w:i/>
          <w:iCs/>
        </w:rPr>
        <w:t>ry that could result in a higher premium or you could be denied coverage entirely."</w:t>
      </w:r>
    </w:p>
    <w:p w14:paraId="599BE72D" w14:textId="77777777" w:rsidR="008876BD" w:rsidRDefault="001868E0" w:rsidP="001868E0">
      <w:pPr>
        <w:numPr>
          <w:ilvl w:val="0"/>
          <w:numId w:val="31"/>
        </w:numPr>
        <w:spacing w:before="240"/>
        <w:ind w:hanging="210"/>
        <w:rPr>
          <w:rFonts w:ascii="Arial" w:eastAsia="Arial" w:hAnsi="Arial" w:cs="Arial"/>
        </w:rPr>
      </w:pPr>
      <w:r>
        <w:rPr>
          <w:rFonts w:ascii="Arial" w:eastAsia="Arial" w:hAnsi="Arial" w:cs="Arial"/>
        </w:rPr>
        <w:t>A qualified beneficiary must provide written notice of a qualifying event that is the death of the covered employee, the divorce or legal separation of the covered employee</w:t>
      </w:r>
      <w:r>
        <w:rPr>
          <w:rFonts w:ascii="Arial" w:eastAsia="Arial" w:hAnsi="Arial" w:cs="Arial"/>
        </w:rPr>
        <w:t xml:space="preserve"> from his or her spouse, loss of dependent status or the covered employee's entitlement to benefits under Medicare within 60 days of the qualifying event.</w:t>
      </w:r>
    </w:p>
    <w:p w14:paraId="4D008595" w14:textId="77777777" w:rsidR="008876BD" w:rsidRDefault="001868E0" w:rsidP="001868E0">
      <w:pPr>
        <w:numPr>
          <w:ilvl w:val="0"/>
          <w:numId w:val="31"/>
        </w:numPr>
        <w:ind w:hanging="210"/>
        <w:rPr>
          <w:rFonts w:ascii="Arial" w:eastAsia="Arial" w:hAnsi="Arial" w:cs="Arial"/>
        </w:rPr>
      </w:pPr>
      <w:r>
        <w:rPr>
          <w:rFonts w:ascii="Arial" w:eastAsia="Arial" w:hAnsi="Arial" w:cs="Arial"/>
        </w:rPr>
        <w:t>The employer must notify the plan, in writing, of any employee who has had a qualifying event that is</w:t>
      </w:r>
      <w:r>
        <w:rPr>
          <w:rFonts w:ascii="Arial" w:eastAsia="Arial" w:hAnsi="Arial" w:cs="Arial"/>
        </w:rPr>
        <w:t xml:space="preserve"> the termination of employment (except for gross misconduct) or reduction in hours of work within 30 days of the qualifying event.</w:t>
      </w:r>
    </w:p>
    <w:p w14:paraId="281195F9" w14:textId="77777777" w:rsidR="008876BD" w:rsidRDefault="001868E0" w:rsidP="001868E0">
      <w:pPr>
        <w:numPr>
          <w:ilvl w:val="0"/>
          <w:numId w:val="31"/>
        </w:numPr>
        <w:ind w:hanging="210"/>
        <w:rPr>
          <w:rFonts w:ascii="Arial" w:eastAsia="Arial" w:hAnsi="Arial" w:cs="Arial"/>
        </w:rPr>
      </w:pPr>
      <w:r>
        <w:rPr>
          <w:rFonts w:ascii="Arial" w:eastAsia="Arial" w:hAnsi="Arial" w:cs="Arial"/>
        </w:rPr>
        <w:t>Necessary benefits information, premium information, enrollment forms, and other required disclosures must be provided to qua</w:t>
      </w:r>
      <w:r>
        <w:rPr>
          <w:rFonts w:ascii="Arial" w:eastAsia="Arial" w:hAnsi="Arial" w:cs="Arial"/>
        </w:rPr>
        <w:t>lified beneficiaries within 14 days of receiving notice of a qualifying event, to allow the qualified beneficiary to formally elect continuation coverage.</w:t>
      </w:r>
    </w:p>
    <w:p w14:paraId="45B33A10" w14:textId="77777777" w:rsidR="008876BD" w:rsidRDefault="001868E0" w:rsidP="001868E0">
      <w:pPr>
        <w:numPr>
          <w:ilvl w:val="0"/>
          <w:numId w:val="31"/>
        </w:numPr>
        <w:ind w:hanging="210"/>
        <w:rPr>
          <w:rFonts w:ascii="Arial" w:eastAsia="Arial" w:hAnsi="Arial" w:cs="Arial"/>
        </w:rPr>
      </w:pPr>
      <w:r>
        <w:rPr>
          <w:rFonts w:ascii="Arial" w:eastAsia="Arial" w:hAnsi="Arial" w:cs="Arial"/>
        </w:rPr>
        <w:t>A qualified beneficiary who wishes to continue coverage must request the continuation in writing with</w:t>
      </w:r>
      <w:r>
        <w:rPr>
          <w:rFonts w:ascii="Arial" w:eastAsia="Arial" w:hAnsi="Arial" w:cs="Arial"/>
        </w:rPr>
        <w:t xml:space="preserve">in 60 days following the later of the date that the enrollee's coverage under the group benefit plan terminated or will terminate by reason of a qualifying event, or the date the enrollee was sent notice of the ability to continue coverage under the group </w:t>
      </w:r>
      <w:r>
        <w:rPr>
          <w:rFonts w:ascii="Arial" w:eastAsia="Arial" w:hAnsi="Arial" w:cs="Arial"/>
        </w:rPr>
        <w:t>benefit plan.</w:t>
      </w:r>
    </w:p>
    <w:p w14:paraId="07C75208" w14:textId="77777777" w:rsidR="008876BD" w:rsidRDefault="001868E0" w:rsidP="001868E0">
      <w:pPr>
        <w:numPr>
          <w:ilvl w:val="0"/>
          <w:numId w:val="31"/>
        </w:numPr>
        <w:spacing w:after="240"/>
        <w:ind w:hanging="210"/>
        <w:rPr>
          <w:rFonts w:ascii="Arial" w:eastAsia="Arial" w:hAnsi="Arial" w:cs="Arial"/>
        </w:rPr>
      </w:pPr>
      <w:r>
        <w:rPr>
          <w:rFonts w:ascii="Arial" w:eastAsia="Arial" w:hAnsi="Arial" w:cs="Arial"/>
        </w:rPr>
        <w:t>Qualified beneficiaries generally must be notified of the date continuation coverage will terminate during the 180-day period ending on the coverage termination date (except when the continuation coverage is terminated because the group contr</w:t>
      </w:r>
      <w:r>
        <w:rPr>
          <w:rFonts w:ascii="Arial" w:eastAsia="Arial" w:hAnsi="Arial" w:cs="Arial"/>
        </w:rPr>
        <w:t>act is being terminated).</w:t>
      </w:r>
    </w:p>
    <w:p w14:paraId="04A2A4B2" w14:textId="77777777" w:rsidR="008876BD" w:rsidRDefault="001868E0">
      <w:pPr>
        <w:pStyle w:val="Heading3"/>
        <w:keepNext w:val="0"/>
        <w:spacing w:before="281" w:after="281"/>
        <w:rPr>
          <w:rFonts w:eastAsia="Arial"/>
          <w:sz w:val="28"/>
          <w:szCs w:val="28"/>
        </w:rPr>
      </w:pPr>
      <w:bookmarkStart w:id="88" w:name="_Toc256000073"/>
      <w:r>
        <w:rPr>
          <w:rFonts w:eastAsia="Arial"/>
          <w:sz w:val="28"/>
          <w:szCs w:val="28"/>
        </w:rPr>
        <w:t>Premium Payments</w:t>
      </w:r>
      <w:bookmarkEnd w:id="88"/>
    </w:p>
    <w:p w14:paraId="6E950572" w14:textId="77777777" w:rsidR="008876BD" w:rsidRDefault="001868E0">
      <w:pPr>
        <w:spacing w:before="240" w:after="240"/>
        <w:rPr>
          <w:rFonts w:ascii="Arial" w:eastAsia="Arial" w:hAnsi="Arial" w:cs="Arial"/>
        </w:rPr>
      </w:pPr>
      <w:r>
        <w:rPr>
          <w:rFonts w:ascii="Arial" w:eastAsia="Arial" w:hAnsi="Arial" w:cs="Arial"/>
        </w:rPr>
        <w:t>Employers may require a qualified beneficiary electing continuation coverage to pay not more than 110% of the applicable rate, on or before the due date of each payment, but not more frequently than on a monthly b</w:t>
      </w:r>
      <w:r>
        <w:rPr>
          <w:rFonts w:ascii="Arial" w:eastAsia="Arial" w:hAnsi="Arial" w:cs="Arial"/>
        </w:rPr>
        <w:t>asis. In the case of a qualified beneficiary who is determined to be disabled, the qualified beneficiary may be required to pay an amount no greater than 150% of the group rate after the first 18 months of continuation coverage. The first premium payment m</w:t>
      </w:r>
      <w:r>
        <w:rPr>
          <w:rFonts w:ascii="Arial" w:eastAsia="Arial" w:hAnsi="Arial" w:cs="Arial"/>
        </w:rPr>
        <w:t>ust be delivered within 45 days of the date the qualified beneficiary provided written notice of the election to continue coverage.  </w:t>
      </w:r>
    </w:p>
    <w:p w14:paraId="65FEDCE0" w14:textId="77777777" w:rsidR="008876BD" w:rsidRDefault="001868E0">
      <w:pPr>
        <w:pStyle w:val="Heading3"/>
        <w:keepNext w:val="0"/>
        <w:spacing w:before="281" w:after="281"/>
        <w:rPr>
          <w:rFonts w:eastAsia="Arial"/>
          <w:sz w:val="28"/>
          <w:szCs w:val="28"/>
        </w:rPr>
      </w:pPr>
      <w:bookmarkStart w:id="89" w:name="_Toc256000074"/>
      <w:r>
        <w:rPr>
          <w:rFonts w:eastAsia="Arial"/>
          <w:sz w:val="28"/>
          <w:szCs w:val="28"/>
        </w:rPr>
        <w:t>How Coverage May Be Terminated</w:t>
      </w:r>
      <w:bookmarkEnd w:id="89"/>
    </w:p>
    <w:p w14:paraId="7D6C5DF4" w14:textId="77777777" w:rsidR="008876BD" w:rsidRDefault="001868E0">
      <w:pPr>
        <w:spacing w:before="240" w:after="240"/>
        <w:rPr>
          <w:rFonts w:ascii="Arial" w:eastAsia="Arial" w:hAnsi="Arial" w:cs="Arial"/>
        </w:rPr>
      </w:pPr>
      <w:r>
        <w:rPr>
          <w:rFonts w:ascii="Arial" w:eastAsia="Arial" w:hAnsi="Arial" w:cs="Arial"/>
        </w:rPr>
        <w:t xml:space="preserve">Continuation of benefits may be terminated before the end of 36 months for the following </w:t>
      </w:r>
      <w:r>
        <w:rPr>
          <w:rFonts w:ascii="Arial" w:eastAsia="Arial" w:hAnsi="Arial" w:cs="Arial"/>
        </w:rPr>
        <w:t>reasons:</w:t>
      </w:r>
    </w:p>
    <w:p w14:paraId="415D5F03" w14:textId="77777777" w:rsidR="008876BD" w:rsidRDefault="001868E0" w:rsidP="001868E0">
      <w:pPr>
        <w:numPr>
          <w:ilvl w:val="0"/>
          <w:numId w:val="32"/>
        </w:numPr>
        <w:spacing w:before="240"/>
        <w:ind w:hanging="210"/>
        <w:rPr>
          <w:rFonts w:ascii="Arial" w:eastAsia="Arial" w:hAnsi="Arial" w:cs="Arial"/>
        </w:rPr>
      </w:pPr>
      <w:r>
        <w:rPr>
          <w:rFonts w:ascii="Arial" w:eastAsia="Arial" w:hAnsi="Arial" w:cs="Arial"/>
        </w:rPr>
        <w:t>The qualified beneficiary fails to pay required premiums on time;</w:t>
      </w:r>
    </w:p>
    <w:p w14:paraId="3612DC38" w14:textId="77777777" w:rsidR="008876BD" w:rsidRDefault="001868E0" w:rsidP="001868E0">
      <w:pPr>
        <w:numPr>
          <w:ilvl w:val="0"/>
          <w:numId w:val="32"/>
        </w:numPr>
        <w:ind w:hanging="210"/>
        <w:rPr>
          <w:rFonts w:ascii="Arial" w:eastAsia="Arial" w:hAnsi="Arial" w:cs="Arial"/>
        </w:rPr>
      </w:pPr>
      <w:r>
        <w:rPr>
          <w:rFonts w:ascii="Arial" w:eastAsia="Arial" w:hAnsi="Arial" w:cs="Arial"/>
        </w:rPr>
        <w:t>The employer ceases to provide any group benefit plan to his or her employees;</w:t>
      </w:r>
    </w:p>
    <w:p w14:paraId="0C9719ED" w14:textId="77777777" w:rsidR="008876BD" w:rsidRDefault="001868E0" w:rsidP="001868E0">
      <w:pPr>
        <w:numPr>
          <w:ilvl w:val="0"/>
          <w:numId w:val="32"/>
        </w:numPr>
        <w:ind w:hanging="210"/>
        <w:rPr>
          <w:rFonts w:ascii="Arial" w:eastAsia="Arial" w:hAnsi="Arial" w:cs="Arial"/>
        </w:rPr>
      </w:pPr>
      <w:r>
        <w:rPr>
          <w:rFonts w:ascii="Arial" w:eastAsia="Arial" w:hAnsi="Arial" w:cs="Arial"/>
        </w:rPr>
        <w:t>The qualified beneficiary moves out of the plan’s service area or commits fraud or deception in the us</w:t>
      </w:r>
      <w:r>
        <w:rPr>
          <w:rFonts w:ascii="Arial" w:eastAsia="Arial" w:hAnsi="Arial" w:cs="Arial"/>
        </w:rPr>
        <w:t xml:space="preserve">e of plan services; </w:t>
      </w:r>
    </w:p>
    <w:p w14:paraId="1BCA5AD0" w14:textId="77777777" w:rsidR="008876BD" w:rsidRDefault="001868E0" w:rsidP="001868E0">
      <w:pPr>
        <w:numPr>
          <w:ilvl w:val="0"/>
          <w:numId w:val="32"/>
        </w:numPr>
        <w:ind w:hanging="210"/>
        <w:rPr>
          <w:rFonts w:ascii="Arial" w:eastAsia="Arial" w:hAnsi="Arial" w:cs="Arial"/>
        </w:rPr>
      </w:pPr>
      <w:r>
        <w:rPr>
          <w:rFonts w:ascii="Arial" w:eastAsia="Arial" w:hAnsi="Arial" w:cs="Arial"/>
        </w:rPr>
        <w:t>The qualified beneficiary enrolls in, or becomes eligible to enroll in Medicare; or</w:t>
      </w:r>
    </w:p>
    <w:p w14:paraId="3D0A9C81" w14:textId="77777777" w:rsidR="008876BD" w:rsidRDefault="001868E0" w:rsidP="001868E0">
      <w:pPr>
        <w:numPr>
          <w:ilvl w:val="0"/>
          <w:numId w:val="32"/>
        </w:numPr>
        <w:spacing w:after="240"/>
        <w:ind w:hanging="210"/>
        <w:rPr>
          <w:rFonts w:ascii="Arial" w:eastAsia="Arial" w:hAnsi="Arial" w:cs="Arial"/>
        </w:rPr>
      </w:pPr>
      <w:r>
        <w:rPr>
          <w:rFonts w:ascii="Arial" w:eastAsia="Arial" w:hAnsi="Arial" w:cs="Arial"/>
        </w:rPr>
        <w:t>The qualified beneficiary enrolls in another health plan.</w:t>
      </w:r>
    </w:p>
    <w:p w14:paraId="5B22CA84" w14:textId="77777777" w:rsidR="008876BD" w:rsidRDefault="001868E0">
      <w:pPr>
        <w:pStyle w:val="Heading3"/>
        <w:keepNext w:val="0"/>
        <w:spacing w:before="281" w:after="281"/>
        <w:rPr>
          <w:rFonts w:eastAsia="Arial"/>
          <w:sz w:val="28"/>
          <w:szCs w:val="28"/>
        </w:rPr>
      </w:pPr>
      <w:bookmarkStart w:id="90" w:name="_Toc256000075"/>
      <w:r>
        <w:rPr>
          <w:rFonts w:eastAsia="Arial"/>
          <w:sz w:val="28"/>
          <w:szCs w:val="28"/>
        </w:rPr>
        <w:t>For More Information</w:t>
      </w:r>
      <w:bookmarkEnd w:id="90"/>
    </w:p>
    <w:p w14:paraId="60C018FF" w14:textId="77777777" w:rsidR="008876BD" w:rsidRDefault="001868E0" w:rsidP="001868E0">
      <w:pPr>
        <w:numPr>
          <w:ilvl w:val="0"/>
          <w:numId w:val="33"/>
        </w:numPr>
        <w:spacing w:before="240"/>
        <w:ind w:hanging="210"/>
        <w:rPr>
          <w:rFonts w:ascii="Arial" w:eastAsia="Arial" w:hAnsi="Arial" w:cs="Arial"/>
        </w:rPr>
      </w:pPr>
      <w:hyperlink r:id="rId134" w:anchor=".WJyx6H9cB3w" w:tgtFrame="_blank" w:tooltip="California Health and Safety Code: Cal-COBRA" w:history="1">
        <w:r>
          <w:rPr>
            <w:rFonts w:ascii="Arial" w:eastAsia="Arial" w:hAnsi="Arial" w:cs="Arial"/>
            <w:color w:val="0000EE"/>
            <w:u w:val="single"/>
          </w:rPr>
          <w:t>Cal-COBRA</w:t>
        </w:r>
      </w:hyperlink>
    </w:p>
    <w:p w14:paraId="448BCFD2" w14:textId="77777777" w:rsidR="008876BD" w:rsidRDefault="001868E0" w:rsidP="001868E0">
      <w:pPr>
        <w:numPr>
          <w:ilvl w:val="0"/>
          <w:numId w:val="33"/>
        </w:numPr>
        <w:ind w:hanging="210"/>
        <w:rPr>
          <w:rFonts w:ascii="Arial" w:eastAsia="Arial" w:hAnsi="Arial" w:cs="Arial"/>
        </w:rPr>
      </w:pPr>
      <w:hyperlink r:id="rId135" w:tgtFrame="_blank" w:tooltip="California Department of Managed Health Care" w:history="1">
        <w:r>
          <w:rPr>
            <w:rFonts w:ascii="Arial" w:eastAsia="Arial" w:hAnsi="Arial" w:cs="Arial"/>
            <w:color w:val="0000EE"/>
            <w:u w:val="single"/>
          </w:rPr>
          <w:t xml:space="preserve">California Department of </w:t>
        </w:r>
        <w:r>
          <w:rPr>
            <w:rFonts w:ascii="Arial" w:eastAsia="Arial" w:hAnsi="Arial" w:cs="Arial"/>
            <w:color w:val="0000EE"/>
            <w:u w:val="single"/>
          </w:rPr>
          <w:t>Managed Health Care</w:t>
        </w:r>
      </w:hyperlink>
      <w:r>
        <w:rPr>
          <w:rFonts w:ascii="Arial" w:eastAsia="Arial" w:hAnsi="Arial" w:cs="Arial"/>
        </w:rPr>
        <w:t xml:space="preserve">  </w:t>
      </w:r>
    </w:p>
    <w:p w14:paraId="42B07552" w14:textId="77777777" w:rsidR="008876BD" w:rsidRDefault="001868E0" w:rsidP="001868E0">
      <w:pPr>
        <w:numPr>
          <w:ilvl w:val="0"/>
          <w:numId w:val="33"/>
        </w:numPr>
        <w:spacing w:after="240"/>
        <w:ind w:hanging="210"/>
        <w:rPr>
          <w:rFonts w:ascii="Arial" w:eastAsia="Arial" w:hAnsi="Arial" w:cs="Arial"/>
        </w:rPr>
      </w:pPr>
      <w:hyperlink r:id="rId136" w:tgtFrame="_blank" w:tooltip="Model COBRA Election Notice" w:history="1">
        <w:r>
          <w:rPr>
            <w:rFonts w:ascii="Arial" w:eastAsia="Arial" w:hAnsi="Arial" w:cs="Arial"/>
            <w:color w:val="0000EE"/>
            <w:u w:val="single"/>
          </w:rPr>
          <w:t>Model COBRA Election Notice</w:t>
        </w:r>
      </w:hyperlink>
      <w:r>
        <w:rPr>
          <w:rFonts w:ascii="Arial" w:eastAsia="Arial" w:hAnsi="Arial" w:cs="Arial"/>
        </w:rPr>
        <w:t xml:space="preserve"> from the California Department of Human Resources</w:t>
      </w:r>
    </w:p>
    <w:p w14:paraId="06918FF4" w14:textId="77777777" w:rsidR="008876BD" w:rsidRDefault="001868E0">
      <w:pPr>
        <w:pStyle w:val="Heading2"/>
        <w:rPr>
          <w:rFonts w:eastAsia="Arial"/>
          <w:sz w:val="24"/>
          <w:szCs w:val="24"/>
        </w:rPr>
      </w:pPr>
      <w:bookmarkStart w:id="91" w:name="_Toc256000076"/>
      <w:r>
        <w:rPr>
          <w:rFonts w:eastAsia="Arial"/>
          <w:b w:val="0"/>
        </w:rPr>
        <w:t>Deductions From Wages</w:t>
      </w:r>
      <w:bookmarkEnd w:id="91"/>
    </w:p>
    <w:p w14:paraId="194C29DB" w14:textId="77777777" w:rsidR="008876BD" w:rsidRDefault="001868E0">
      <w:pPr>
        <w:pStyle w:val="Heading1"/>
        <w:keepNext w:val="0"/>
        <w:spacing w:before="0" w:after="322"/>
        <w:rPr>
          <w:rFonts w:eastAsia="Arial"/>
          <w:sz w:val="48"/>
          <w:szCs w:val="48"/>
        </w:rPr>
      </w:pPr>
      <w:bookmarkStart w:id="92" w:name="_Toc256000077"/>
      <w:r>
        <w:rPr>
          <w:rFonts w:eastAsia="Arial"/>
          <w:kern w:val="36"/>
          <w:sz w:val="48"/>
          <w:szCs w:val="48"/>
        </w:rPr>
        <w:t>Deductions from Wages in California (CA)</w:t>
      </w:r>
      <w:bookmarkEnd w:id="92"/>
    </w:p>
    <w:p w14:paraId="19EE8277" w14:textId="77777777" w:rsidR="008876BD" w:rsidRDefault="001868E0">
      <w:pPr>
        <w:pStyle w:val="Heading3"/>
        <w:keepNext w:val="0"/>
        <w:spacing w:before="281" w:after="281"/>
        <w:rPr>
          <w:rFonts w:eastAsia="Arial"/>
          <w:sz w:val="28"/>
          <w:szCs w:val="28"/>
        </w:rPr>
      </w:pPr>
      <w:bookmarkStart w:id="93" w:name="_Toc256000078"/>
      <w:r>
        <w:rPr>
          <w:rFonts w:eastAsia="Arial"/>
          <w:sz w:val="28"/>
          <w:szCs w:val="28"/>
        </w:rPr>
        <w:t>Permissible Deductions</w:t>
      </w:r>
      <w:bookmarkEnd w:id="93"/>
    </w:p>
    <w:p w14:paraId="6E0FC2C7" w14:textId="77777777" w:rsidR="008876BD" w:rsidRDefault="001868E0">
      <w:pPr>
        <w:spacing w:before="240" w:after="240"/>
        <w:rPr>
          <w:rFonts w:ascii="Arial" w:eastAsia="Arial" w:hAnsi="Arial" w:cs="Arial"/>
        </w:rPr>
      </w:pPr>
      <w:r>
        <w:rPr>
          <w:rFonts w:ascii="Arial" w:eastAsia="Arial" w:hAnsi="Arial" w:cs="Arial"/>
        </w:rPr>
        <w:t xml:space="preserve">An employer can lawfully withhold amounts from an employee’s wages only: </w:t>
      </w:r>
    </w:p>
    <w:p w14:paraId="6DB04B4B" w14:textId="77777777" w:rsidR="008876BD" w:rsidRDefault="001868E0" w:rsidP="001868E0">
      <w:pPr>
        <w:numPr>
          <w:ilvl w:val="0"/>
          <w:numId w:val="34"/>
        </w:numPr>
        <w:spacing w:before="240"/>
        <w:ind w:hanging="210"/>
        <w:rPr>
          <w:rFonts w:ascii="Arial" w:eastAsia="Arial" w:hAnsi="Arial" w:cs="Arial"/>
        </w:rPr>
      </w:pPr>
      <w:r>
        <w:rPr>
          <w:rFonts w:ascii="Arial" w:eastAsia="Arial" w:hAnsi="Arial" w:cs="Arial"/>
        </w:rPr>
        <w:t xml:space="preserve">When </w:t>
      </w:r>
      <w:r>
        <w:rPr>
          <w:rFonts w:ascii="Arial" w:eastAsia="Arial" w:hAnsi="Arial" w:cs="Arial"/>
          <w:b/>
          <w:bCs/>
        </w:rPr>
        <w:t>required or empowered to do</w:t>
      </w:r>
      <w:r>
        <w:rPr>
          <w:rFonts w:ascii="Arial" w:eastAsia="Arial" w:hAnsi="Arial" w:cs="Arial"/>
        </w:rPr>
        <w:t xml:space="preserve"> so by state or federal law; </w:t>
      </w:r>
    </w:p>
    <w:p w14:paraId="1F4577F4" w14:textId="77777777" w:rsidR="008876BD" w:rsidRDefault="001868E0" w:rsidP="001868E0">
      <w:pPr>
        <w:numPr>
          <w:ilvl w:val="0"/>
          <w:numId w:val="34"/>
        </w:numPr>
        <w:ind w:hanging="210"/>
        <w:rPr>
          <w:rFonts w:ascii="Arial" w:eastAsia="Arial" w:hAnsi="Arial" w:cs="Arial"/>
        </w:rPr>
      </w:pPr>
      <w:r>
        <w:rPr>
          <w:rFonts w:ascii="Arial" w:eastAsia="Arial" w:hAnsi="Arial" w:cs="Arial"/>
        </w:rPr>
        <w:t xml:space="preserve">When a deduction is </w:t>
      </w:r>
      <w:r>
        <w:rPr>
          <w:rFonts w:ascii="Arial" w:eastAsia="Arial" w:hAnsi="Arial" w:cs="Arial"/>
          <w:b/>
          <w:bCs/>
        </w:rPr>
        <w:t>expressly authorized in writing</w:t>
      </w:r>
      <w:r>
        <w:rPr>
          <w:rFonts w:ascii="Arial" w:eastAsia="Arial" w:hAnsi="Arial" w:cs="Arial"/>
        </w:rPr>
        <w:t xml:space="preserve"> by t</w:t>
      </w:r>
      <w:r>
        <w:rPr>
          <w:rFonts w:ascii="Arial" w:eastAsia="Arial" w:hAnsi="Arial" w:cs="Arial"/>
        </w:rPr>
        <w:t xml:space="preserve">he employee to cover insurance premiums, benefit plan contributions, or other deductions not amounting to a rebate on the employee’s wages; </w:t>
      </w:r>
    </w:p>
    <w:p w14:paraId="4717A149" w14:textId="77777777" w:rsidR="008876BD" w:rsidRDefault="001868E0" w:rsidP="001868E0">
      <w:pPr>
        <w:numPr>
          <w:ilvl w:val="0"/>
          <w:numId w:val="34"/>
        </w:numPr>
        <w:ind w:hanging="210"/>
        <w:rPr>
          <w:rFonts w:ascii="Arial" w:eastAsia="Arial" w:hAnsi="Arial" w:cs="Arial"/>
        </w:rPr>
      </w:pPr>
      <w:r>
        <w:rPr>
          <w:rFonts w:ascii="Arial" w:eastAsia="Arial" w:hAnsi="Arial" w:cs="Arial"/>
        </w:rPr>
        <w:t xml:space="preserve">When a deduction to cover health, welfare, or pension contributions is expressly authorized by a </w:t>
      </w:r>
      <w:r>
        <w:rPr>
          <w:rFonts w:ascii="Arial" w:eastAsia="Arial" w:hAnsi="Arial" w:cs="Arial"/>
          <w:b/>
          <w:bCs/>
        </w:rPr>
        <w:t>wage or collective</w:t>
      </w:r>
      <w:r>
        <w:rPr>
          <w:rFonts w:ascii="Arial" w:eastAsia="Arial" w:hAnsi="Arial" w:cs="Arial"/>
          <w:b/>
          <w:bCs/>
        </w:rPr>
        <w:t xml:space="preserve"> bargaining agreement</w:t>
      </w:r>
      <w:r>
        <w:rPr>
          <w:rFonts w:ascii="Arial" w:eastAsia="Arial" w:hAnsi="Arial" w:cs="Arial"/>
        </w:rPr>
        <w:t xml:space="preserve">; or </w:t>
      </w:r>
    </w:p>
    <w:p w14:paraId="70933898" w14:textId="77777777" w:rsidR="008876BD" w:rsidRDefault="001868E0" w:rsidP="001868E0">
      <w:pPr>
        <w:numPr>
          <w:ilvl w:val="0"/>
          <w:numId w:val="34"/>
        </w:numPr>
        <w:ind w:hanging="210"/>
        <w:rPr>
          <w:rFonts w:ascii="Arial" w:eastAsia="Arial" w:hAnsi="Arial" w:cs="Arial"/>
        </w:rPr>
      </w:pPr>
      <w:r>
        <w:rPr>
          <w:rFonts w:ascii="Arial" w:eastAsia="Arial" w:hAnsi="Arial" w:cs="Arial"/>
        </w:rPr>
        <w:t xml:space="preserve">If a </w:t>
      </w:r>
      <w:r>
        <w:rPr>
          <w:rFonts w:ascii="Arial" w:eastAsia="Arial" w:hAnsi="Arial" w:cs="Arial"/>
          <w:b/>
          <w:bCs/>
        </w:rPr>
        <w:t>non-exempt</w:t>
      </w:r>
      <w:r>
        <w:rPr>
          <w:rFonts w:ascii="Arial" w:eastAsia="Arial" w:hAnsi="Arial" w:cs="Arial"/>
        </w:rPr>
        <w:t xml:space="preserve"> worker comes to work </w:t>
      </w:r>
      <w:r>
        <w:rPr>
          <w:rFonts w:ascii="Arial" w:eastAsia="Arial" w:hAnsi="Arial" w:cs="Arial"/>
          <w:b/>
          <w:bCs/>
        </w:rPr>
        <w:t>late</w:t>
      </w:r>
      <w:r>
        <w:rPr>
          <w:rFonts w:ascii="Arial" w:eastAsia="Arial" w:hAnsi="Arial" w:cs="Arial"/>
        </w:rPr>
        <w:t xml:space="preserve">. Such deduction must not exceed the proportionate wage that would have been earned during the time actually lost. However, for a loss of time less than 30 minutes, a half hour’s wage may </w:t>
      </w:r>
      <w:r>
        <w:rPr>
          <w:rFonts w:ascii="Arial" w:eastAsia="Arial" w:hAnsi="Arial" w:cs="Arial"/>
        </w:rPr>
        <w:t>be deducted. (</w:t>
      </w:r>
      <w:r>
        <w:rPr>
          <w:rFonts w:ascii="Arial" w:eastAsia="Arial" w:hAnsi="Arial" w:cs="Arial"/>
          <w:u w:val="single"/>
        </w:rPr>
        <w:t>Note</w:t>
      </w:r>
      <w:r>
        <w:rPr>
          <w:rFonts w:ascii="Arial" w:eastAsia="Arial" w:hAnsi="Arial" w:cs="Arial"/>
        </w:rPr>
        <w:t xml:space="preserve">: This provision does </w:t>
      </w:r>
      <w:r>
        <w:rPr>
          <w:rFonts w:ascii="Arial" w:eastAsia="Arial" w:hAnsi="Arial" w:cs="Arial"/>
          <w:u w:val="single"/>
        </w:rPr>
        <w:t>not</w:t>
      </w:r>
      <w:r>
        <w:rPr>
          <w:rFonts w:ascii="Arial" w:eastAsia="Arial" w:hAnsi="Arial" w:cs="Arial"/>
        </w:rPr>
        <w:t xml:space="preserve"> apply to salaried exempt employees because no deduction may be made from an employee’s salary based on the quantity of work unless, with certain exceptions, the employee absents himself for personal reasons for a</w:t>
      </w:r>
      <w:r>
        <w:rPr>
          <w:rFonts w:ascii="Arial" w:eastAsia="Arial" w:hAnsi="Arial" w:cs="Arial"/>
        </w:rPr>
        <w:t xml:space="preserve"> period of a working day or more. </w:t>
      </w:r>
      <w:hyperlink r:id="rId137"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 51.6.8)).  </w:t>
      </w:r>
    </w:p>
    <w:p w14:paraId="5AEF1F92" w14:textId="77777777" w:rsidR="008876BD" w:rsidRDefault="001868E0" w:rsidP="001868E0">
      <w:pPr>
        <w:numPr>
          <w:ilvl w:val="1"/>
          <w:numId w:val="34"/>
        </w:numPr>
        <w:ind w:hanging="244"/>
        <w:rPr>
          <w:rFonts w:ascii="Arial" w:eastAsia="Arial" w:hAnsi="Arial" w:cs="Arial"/>
        </w:rPr>
      </w:pPr>
      <w:r>
        <w:rPr>
          <w:rFonts w:ascii="Arial" w:eastAsia="Arial" w:hAnsi="Arial" w:cs="Arial"/>
          <w:u w:val="single"/>
        </w:rPr>
        <w:t>Example</w:t>
      </w:r>
      <w:r>
        <w:rPr>
          <w:rFonts w:ascii="Arial" w:eastAsia="Arial" w:hAnsi="Arial" w:cs="Arial"/>
        </w:rPr>
        <w:t>: A non-exempt employee earns $12.00 per hour and comes to work 40</w:t>
      </w:r>
      <w:r>
        <w:rPr>
          <w:rFonts w:ascii="Arial" w:eastAsia="Arial" w:hAnsi="Arial" w:cs="Arial"/>
        </w:rPr>
        <w:t xml:space="preserve"> minutes late—the employer can deduct $8.00. If the employee comes to work 5 minutes late, the employer can deduct $6.00.</w:t>
      </w:r>
    </w:p>
    <w:p w14:paraId="229B03BA" w14:textId="77777777" w:rsidR="008876BD" w:rsidRDefault="001868E0">
      <w:pPr>
        <w:spacing w:after="240"/>
        <w:ind w:left="720"/>
        <w:rPr>
          <w:rFonts w:ascii="Arial" w:eastAsia="Arial" w:hAnsi="Arial" w:cs="Arial"/>
        </w:rPr>
      </w:pPr>
      <w:r>
        <w:rPr>
          <w:rFonts w:ascii="Arial" w:eastAsia="Arial" w:hAnsi="Arial" w:cs="Arial"/>
        </w:rPr>
        <w:t> </w:t>
      </w:r>
    </w:p>
    <w:p w14:paraId="2FEAA853" w14:textId="77777777" w:rsidR="008876BD" w:rsidRDefault="001868E0">
      <w:pPr>
        <w:spacing w:before="240" w:after="240"/>
        <w:rPr>
          <w:rFonts w:ascii="Arial" w:eastAsia="Arial" w:hAnsi="Arial" w:cs="Arial"/>
        </w:rPr>
      </w:pPr>
      <w:r>
        <w:rPr>
          <w:rFonts w:ascii="Arial" w:eastAsia="Arial" w:hAnsi="Arial" w:cs="Arial"/>
        </w:rPr>
        <w:t>Although a wage garnishment is a lawful deduction from wages, an employer cannot discharge an employee because a garnishment of wage</w:t>
      </w:r>
      <w:r>
        <w:rPr>
          <w:rFonts w:ascii="Arial" w:eastAsia="Arial" w:hAnsi="Arial" w:cs="Arial"/>
        </w:rPr>
        <w:t>s has been threatened or if the employee’s wages have been subjected to a garnishment for the payment of one judgment.</w:t>
      </w:r>
    </w:p>
    <w:p w14:paraId="58484301"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The </w:t>
      </w:r>
      <w:r>
        <w:rPr>
          <w:rFonts w:ascii="Arial" w:eastAsia="Arial" w:hAnsi="Arial" w:cs="Arial"/>
          <w:b/>
          <w:bCs/>
        </w:rPr>
        <w:t>maximum amount of disposable earnings</w:t>
      </w:r>
      <w:r>
        <w:rPr>
          <w:rFonts w:ascii="Arial" w:eastAsia="Arial" w:hAnsi="Arial" w:cs="Arial"/>
        </w:rPr>
        <w:t xml:space="preserve"> of an individual judgment debtor for any workweek that is subject to levy under an earnings withholding order generally must not exceed the </w:t>
      </w:r>
      <w:r>
        <w:rPr>
          <w:rFonts w:ascii="Arial" w:eastAsia="Arial" w:hAnsi="Arial" w:cs="Arial"/>
          <w:b/>
          <w:bCs/>
        </w:rPr>
        <w:t>lesser</w:t>
      </w:r>
      <w:r>
        <w:rPr>
          <w:rFonts w:ascii="Arial" w:eastAsia="Arial" w:hAnsi="Arial" w:cs="Arial"/>
        </w:rPr>
        <w:t xml:space="preserve"> of the following:</w:t>
      </w:r>
    </w:p>
    <w:p w14:paraId="673F68CF" w14:textId="77777777" w:rsidR="008876BD" w:rsidRDefault="001868E0" w:rsidP="001868E0">
      <w:pPr>
        <w:numPr>
          <w:ilvl w:val="0"/>
          <w:numId w:val="35"/>
        </w:numPr>
        <w:spacing w:before="240"/>
        <w:ind w:hanging="210"/>
        <w:rPr>
          <w:rFonts w:ascii="Arial" w:eastAsia="Arial" w:hAnsi="Arial" w:cs="Arial"/>
        </w:rPr>
      </w:pPr>
      <w:r>
        <w:rPr>
          <w:rFonts w:ascii="Arial" w:eastAsia="Arial" w:hAnsi="Arial" w:cs="Arial"/>
          <w:b/>
          <w:bCs/>
        </w:rPr>
        <w:t>25%</w:t>
      </w:r>
      <w:r>
        <w:rPr>
          <w:rFonts w:ascii="Arial" w:eastAsia="Arial" w:hAnsi="Arial" w:cs="Arial"/>
        </w:rPr>
        <w:t xml:space="preserve"> of the individual's disposable earnings for that week.</w:t>
      </w:r>
    </w:p>
    <w:p w14:paraId="06A4B92D" w14:textId="77777777" w:rsidR="008876BD" w:rsidRDefault="001868E0" w:rsidP="001868E0">
      <w:pPr>
        <w:numPr>
          <w:ilvl w:val="0"/>
          <w:numId w:val="35"/>
        </w:numPr>
        <w:spacing w:after="240"/>
        <w:ind w:hanging="210"/>
        <w:rPr>
          <w:rFonts w:ascii="Arial" w:eastAsia="Arial" w:hAnsi="Arial" w:cs="Arial"/>
        </w:rPr>
      </w:pPr>
      <w:r>
        <w:rPr>
          <w:rFonts w:ascii="Arial" w:eastAsia="Arial" w:hAnsi="Arial" w:cs="Arial"/>
          <w:b/>
          <w:bCs/>
        </w:rPr>
        <w:t>50%</w:t>
      </w:r>
      <w:r>
        <w:rPr>
          <w:rFonts w:ascii="Arial" w:eastAsia="Arial" w:hAnsi="Arial" w:cs="Arial"/>
        </w:rPr>
        <w:t xml:space="preserve"> of the amount by which the </w:t>
      </w:r>
      <w:r>
        <w:rPr>
          <w:rFonts w:ascii="Arial" w:eastAsia="Arial" w:hAnsi="Arial" w:cs="Arial"/>
        </w:rPr>
        <w:t xml:space="preserve">individual's disposable earnings for that week exceed </w:t>
      </w:r>
      <w:r>
        <w:rPr>
          <w:rFonts w:ascii="Arial" w:eastAsia="Arial" w:hAnsi="Arial" w:cs="Arial"/>
          <w:b/>
          <w:bCs/>
        </w:rPr>
        <w:t>40 times</w:t>
      </w:r>
      <w:r>
        <w:rPr>
          <w:rFonts w:ascii="Arial" w:eastAsia="Arial" w:hAnsi="Arial" w:cs="Arial"/>
        </w:rPr>
        <w:t xml:space="preserve"> the state minimum hourly wage in effect at the time the earnings are payable. If a judgment debtor works in a location where the local minimum hourly wage is </w:t>
      </w:r>
      <w:r>
        <w:rPr>
          <w:rFonts w:ascii="Arial" w:eastAsia="Arial" w:hAnsi="Arial" w:cs="Arial"/>
          <w:b/>
          <w:bCs/>
        </w:rPr>
        <w:t>greater</w:t>
      </w:r>
      <w:r>
        <w:rPr>
          <w:rFonts w:ascii="Arial" w:eastAsia="Arial" w:hAnsi="Arial" w:cs="Arial"/>
        </w:rPr>
        <w:t xml:space="preserve"> than the state minimum hour</w:t>
      </w:r>
      <w:r>
        <w:rPr>
          <w:rFonts w:ascii="Arial" w:eastAsia="Arial" w:hAnsi="Arial" w:cs="Arial"/>
        </w:rPr>
        <w:t>ly wage, the local minimum hourly wage in effect at the time the earnings are payable must be used for the calculation made under this paragraph.</w:t>
      </w:r>
    </w:p>
    <w:p w14:paraId="78609D01" w14:textId="77777777" w:rsidR="008876BD" w:rsidRDefault="001868E0">
      <w:pPr>
        <w:spacing w:before="240" w:after="240"/>
        <w:rPr>
          <w:rFonts w:ascii="Arial" w:eastAsia="Arial" w:hAnsi="Arial" w:cs="Arial"/>
        </w:rPr>
      </w:pPr>
      <w:hyperlink r:id="rId138" w:tgtFrame="_blank" w:tooltip="Click here" w:history="1">
        <w:r>
          <w:rPr>
            <w:rFonts w:ascii="Arial" w:eastAsia="Arial" w:hAnsi="Arial" w:cs="Arial"/>
            <w:color w:val="0000EE"/>
            <w:u w:val="single"/>
          </w:rPr>
          <w:t>Click here</w:t>
        </w:r>
      </w:hyperlink>
      <w:r>
        <w:rPr>
          <w:rFonts w:ascii="Arial" w:eastAsia="Arial" w:hAnsi="Arial" w:cs="Arial"/>
        </w:rPr>
        <w:t xml:space="preserve"> for definitions of various terms. Additionally, for any pay period </w:t>
      </w:r>
      <w:r>
        <w:rPr>
          <w:rFonts w:ascii="Arial" w:eastAsia="Arial" w:hAnsi="Arial" w:cs="Arial"/>
          <w:b/>
          <w:bCs/>
        </w:rPr>
        <w:t>other than weekly</w:t>
      </w:r>
      <w:r>
        <w:rPr>
          <w:rFonts w:ascii="Arial" w:eastAsia="Arial" w:hAnsi="Arial" w:cs="Arial"/>
        </w:rPr>
        <w:t xml:space="preserve">, </w:t>
      </w:r>
      <w:hyperlink r:id="rId139" w:tgtFrame="_blank" w:tooltip="certain multipliers" w:history="1">
        <w:r>
          <w:rPr>
            <w:rFonts w:ascii="Arial" w:eastAsia="Arial" w:hAnsi="Arial" w:cs="Arial"/>
            <w:color w:val="0000EE"/>
            <w:u w:val="single"/>
          </w:rPr>
          <w:t>certain multipliers</w:t>
        </w:r>
      </w:hyperlink>
      <w:r>
        <w:rPr>
          <w:rFonts w:ascii="Arial" w:eastAsia="Arial" w:hAnsi="Arial" w:cs="Arial"/>
        </w:rPr>
        <w:t xml:space="preserve"> (§ 706.050(b)) must be used to determine the maximum amount of disposable earnings subject to levy under an earnings withholding order that is proportional in effect to the calculation describ</w:t>
      </w:r>
      <w:r>
        <w:rPr>
          <w:rFonts w:ascii="Arial" w:eastAsia="Arial" w:hAnsi="Arial" w:cs="Arial"/>
        </w:rPr>
        <w:t>ed in the second bullet point above (except as specified in the first bullet point above).</w:t>
      </w:r>
    </w:p>
    <w:p w14:paraId="2D742F44" w14:textId="77777777" w:rsidR="008876BD" w:rsidRDefault="001868E0">
      <w:pPr>
        <w:pStyle w:val="Heading3"/>
        <w:keepNext w:val="0"/>
        <w:spacing w:before="281" w:after="281"/>
        <w:rPr>
          <w:rFonts w:eastAsia="Arial"/>
          <w:sz w:val="28"/>
          <w:szCs w:val="28"/>
        </w:rPr>
      </w:pPr>
      <w:bookmarkStart w:id="94" w:name="_Toc256000079"/>
      <w:r>
        <w:rPr>
          <w:rFonts w:eastAsia="Arial"/>
          <w:sz w:val="28"/>
          <w:szCs w:val="28"/>
        </w:rPr>
        <w:t>Prohibited Deductions</w:t>
      </w:r>
      <w:bookmarkEnd w:id="94"/>
    </w:p>
    <w:p w14:paraId="5D461FF0" w14:textId="77777777" w:rsidR="008876BD" w:rsidRDefault="001868E0">
      <w:pPr>
        <w:spacing w:before="240" w:after="240"/>
        <w:rPr>
          <w:rFonts w:ascii="Arial" w:eastAsia="Arial" w:hAnsi="Arial" w:cs="Arial"/>
        </w:rPr>
      </w:pPr>
      <w:r>
        <w:rPr>
          <w:rFonts w:ascii="Arial" w:eastAsia="Arial" w:hAnsi="Arial" w:cs="Arial"/>
        </w:rPr>
        <w:t xml:space="preserve">Some common payroll deductions that are </w:t>
      </w:r>
      <w:r>
        <w:rPr>
          <w:rFonts w:ascii="Arial" w:eastAsia="Arial" w:hAnsi="Arial" w:cs="Arial"/>
          <w:b/>
          <w:bCs/>
        </w:rPr>
        <w:t xml:space="preserve">unlawful </w:t>
      </w:r>
      <w:r>
        <w:rPr>
          <w:rFonts w:ascii="Arial" w:eastAsia="Arial" w:hAnsi="Arial" w:cs="Arial"/>
        </w:rPr>
        <w:t>include:</w:t>
      </w:r>
    </w:p>
    <w:p w14:paraId="66442B07" w14:textId="77777777" w:rsidR="008876BD" w:rsidRDefault="001868E0" w:rsidP="001868E0">
      <w:pPr>
        <w:numPr>
          <w:ilvl w:val="0"/>
          <w:numId w:val="36"/>
        </w:numPr>
        <w:spacing w:before="240"/>
        <w:ind w:hanging="210"/>
        <w:rPr>
          <w:rFonts w:ascii="Arial" w:eastAsia="Arial" w:hAnsi="Arial" w:cs="Arial"/>
        </w:rPr>
      </w:pPr>
      <w:r>
        <w:rPr>
          <w:rFonts w:ascii="Arial" w:eastAsia="Arial" w:hAnsi="Arial" w:cs="Arial"/>
          <w:b/>
          <w:bCs/>
        </w:rPr>
        <w:t>Gratuities</w:t>
      </w:r>
      <w:r>
        <w:rPr>
          <w:rFonts w:ascii="Arial" w:eastAsia="Arial" w:hAnsi="Arial" w:cs="Arial"/>
        </w:rPr>
        <w:t>. An employer cannot collect, take, or receive any gratuity or part thereof</w:t>
      </w:r>
      <w:r>
        <w:rPr>
          <w:rFonts w:ascii="Arial" w:eastAsia="Arial" w:hAnsi="Arial" w:cs="Arial"/>
        </w:rPr>
        <w:t xml:space="preserve"> given or left for an employee, or deduct any amount from wages due an employee on account of a gratuity given or left for him or her.  </w:t>
      </w:r>
    </w:p>
    <w:p w14:paraId="60339A83" w14:textId="77777777" w:rsidR="008876BD" w:rsidRDefault="001868E0" w:rsidP="001868E0">
      <w:pPr>
        <w:numPr>
          <w:ilvl w:val="1"/>
          <w:numId w:val="36"/>
        </w:numPr>
        <w:ind w:hanging="244"/>
        <w:rPr>
          <w:rFonts w:ascii="Arial" w:eastAsia="Arial" w:hAnsi="Arial" w:cs="Arial"/>
        </w:rPr>
      </w:pPr>
      <w:r>
        <w:rPr>
          <w:rFonts w:ascii="Arial" w:eastAsia="Arial" w:hAnsi="Arial" w:cs="Arial"/>
        </w:rPr>
        <w:t>However, a restaurant may have a policy allowing for tip pooling/sharing among employees who provide direct table servi</w:t>
      </w:r>
      <w:r>
        <w:rPr>
          <w:rFonts w:ascii="Arial" w:eastAsia="Arial" w:hAnsi="Arial" w:cs="Arial"/>
        </w:rPr>
        <w:t>ce to customers.</w:t>
      </w:r>
    </w:p>
    <w:p w14:paraId="36BB6DCE" w14:textId="77777777" w:rsidR="008876BD" w:rsidRDefault="001868E0">
      <w:pPr>
        <w:ind w:left="720"/>
        <w:rPr>
          <w:rFonts w:ascii="Arial" w:eastAsia="Arial" w:hAnsi="Arial" w:cs="Arial"/>
        </w:rPr>
      </w:pPr>
      <w:r>
        <w:rPr>
          <w:rFonts w:ascii="Arial" w:eastAsia="Arial" w:hAnsi="Arial" w:cs="Arial"/>
        </w:rPr>
        <w:t> </w:t>
      </w:r>
    </w:p>
    <w:p w14:paraId="4F7045FC" w14:textId="77777777" w:rsidR="008876BD" w:rsidRDefault="001868E0" w:rsidP="001868E0">
      <w:pPr>
        <w:numPr>
          <w:ilvl w:val="0"/>
          <w:numId w:val="36"/>
        </w:numPr>
        <w:ind w:hanging="210"/>
        <w:rPr>
          <w:rFonts w:ascii="Arial" w:eastAsia="Arial" w:hAnsi="Arial" w:cs="Arial"/>
        </w:rPr>
      </w:pPr>
      <w:r>
        <w:rPr>
          <w:rFonts w:ascii="Arial" w:eastAsia="Arial" w:hAnsi="Arial" w:cs="Arial"/>
          <w:b/>
          <w:bCs/>
        </w:rPr>
        <w:t>Photographs</w:t>
      </w:r>
      <w:r>
        <w:rPr>
          <w:rFonts w:ascii="Arial" w:eastAsia="Arial" w:hAnsi="Arial" w:cs="Arial"/>
        </w:rPr>
        <w:t>. If an employer requires a photograph of an applicant or employee, the employer must pay the cost of the photograph.</w:t>
      </w:r>
    </w:p>
    <w:p w14:paraId="2139BFB2" w14:textId="77777777" w:rsidR="008876BD" w:rsidRDefault="001868E0" w:rsidP="001868E0">
      <w:pPr>
        <w:numPr>
          <w:ilvl w:val="0"/>
          <w:numId w:val="36"/>
        </w:numPr>
        <w:ind w:hanging="210"/>
        <w:rPr>
          <w:rFonts w:ascii="Arial" w:eastAsia="Arial" w:hAnsi="Arial" w:cs="Arial"/>
        </w:rPr>
      </w:pPr>
      <w:r>
        <w:rPr>
          <w:rFonts w:ascii="Arial" w:eastAsia="Arial" w:hAnsi="Arial" w:cs="Arial"/>
          <w:b/>
          <w:bCs/>
        </w:rPr>
        <w:t>Bond</w:t>
      </w:r>
      <w:r>
        <w:rPr>
          <w:rFonts w:ascii="Arial" w:eastAsia="Arial" w:hAnsi="Arial" w:cs="Arial"/>
        </w:rPr>
        <w:t>. If an employer requires a bond of an applicant or employee, the employer must pay the cost of the bond</w:t>
      </w:r>
      <w:r>
        <w:rPr>
          <w:rFonts w:ascii="Arial" w:eastAsia="Arial" w:hAnsi="Arial" w:cs="Arial"/>
        </w:rPr>
        <w:t xml:space="preserve">. </w:t>
      </w:r>
    </w:p>
    <w:p w14:paraId="3F7BDFC3" w14:textId="77777777" w:rsidR="008876BD" w:rsidRDefault="001868E0" w:rsidP="001868E0">
      <w:pPr>
        <w:numPr>
          <w:ilvl w:val="0"/>
          <w:numId w:val="36"/>
        </w:numPr>
        <w:ind w:hanging="210"/>
        <w:rPr>
          <w:rFonts w:ascii="Arial" w:eastAsia="Arial" w:hAnsi="Arial" w:cs="Arial"/>
        </w:rPr>
      </w:pPr>
      <w:r>
        <w:rPr>
          <w:rFonts w:ascii="Arial" w:eastAsia="Arial" w:hAnsi="Arial" w:cs="Arial"/>
          <w:b/>
          <w:bCs/>
        </w:rPr>
        <w:t>Uniforms</w:t>
      </w:r>
      <w:r>
        <w:rPr>
          <w:rFonts w:ascii="Arial" w:eastAsia="Arial" w:hAnsi="Arial" w:cs="Arial"/>
        </w:rPr>
        <w:t>. If an employer requires that an employee wear a uniform, the employer must pay the cost of the uniform. The term "uniform" includes wearing apparel and accessories of distinctive design and color.</w:t>
      </w:r>
    </w:p>
    <w:p w14:paraId="0E441C5A" w14:textId="77777777" w:rsidR="008876BD" w:rsidRDefault="001868E0" w:rsidP="001868E0">
      <w:pPr>
        <w:numPr>
          <w:ilvl w:val="0"/>
          <w:numId w:val="36"/>
        </w:numPr>
        <w:ind w:hanging="210"/>
        <w:rPr>
          <w:rFonts w:ascii="Arial" w:eastAsia="Arial" w:hAnsi="Arial" w:cs="Arial"/>
        </w:rPr>
      </w:pPr>
      <w:r>
        <w:rPr>
          <w:rFonts w:ascii="Arial" w:eastAsia="Arial" w:hAnsi="Arial" w:cs="Arial"/>
          <w:b/>
          <w:bCs/>
        </w:rPr>
        <w:t>Business Expenses</w:t>
      </w:r>
      <w:r>
        <w:rPr>
          <w:rFonts w:ascii="Arial" w:eastAsia="Arial" w:hAnsi="Arial" w:cs="Arial"/>
        </w:rPr>
        <w:t xml:space="preserve">. An employee is entitled to </w:t>
      </w:r>
      <w:r>
        <w:rPr>
          <w:rFonts w:ascii="Arial" w:eastAsia="Arial" w:hAnsi="Arial" w:cs="Arial"/>
        </w:rPr>
        <w:t xml:space="preserve">be reimbursed by his or her employer for all expenses or losses incurred in the direct consequence of the discharge of the employee’s work duties. </w:t>
      </w:r>
    </w:p>
    <w:p w14:paraId="66005A5F" w14:textId="77777777" w:rsidR="008876BD" w:rsidRDefault="001868E0" w:rsidP="001868E0">
      <w:pPr>
        <w:numPr>
          <w:ilvl w:val="0"/>
          <w:numId w:val="36"/>
        </w:numPr>
        <w:ind w:hanging="210"/>
        <w:rPr>
          <w:rFonts w:ascii="Arial" w:eastAsia="Arial" w:hAnsi="Arial" w:cs="Arial"/>
        </w:rPr>
      </w:pPr>
      <w:r>
        <w:rPr>
          <w:rFonts w:ascii="Arial" w:eastAsia="Arial" w:hAnsi="Arial" w:cs="Arial"/>
          <w:b/>
          <w:bCs/>
        </w:rPr>
        <w:t>Medical or Physical Examinations</w:t>
      </w:r>
      <w:r>
        <w:rPr>
          <w:rFonts w:ascii="Arial" w:eastAsia="Arial" w:hAnsi="Arial" w:cs="Arial"/>
        </w:rPr>
        <w:t xml:space="preserve">. An employer may not withhold or deduct from the wages of any employee or </w:t>
      </w:r>
      <w:r>
        <w:rPr>
          <w:rFonts w:ascii="Arial" w:eastAsia="Arial" w:hAnsi="Arial" w:cs="Arial"/>
        </w:rPr>
        <w:t>require any prospective employee or applicant to pay for any pre-employment medical or physical examination taken as a condition of employment, nor may an employer withhold or deduct from the wages of any employee, or require any employee to pay for any me</w:t>
      </w:r>
      <w:r>
        <w:rPr>
          <w:rFonts w:ascii="Arial" w:eastAsia="Arial" w:hAnsi="Arial" w:cs="Arial"/>
        </w:rPr>
        <w:t>dical or physical examination required by any federal or state law or regulation, or local ordinance.</w:t>
      </w:r>
    </w:p>
    <w:p w14:paraId="3697D8C3" w14:textId="77777777" w:rsidR="008876BD" w:rsidRDefault="001868E0" w:rsidP="001868E0">
      <w:pPr>
        <w:numPr>
          <w:ilvl w:val="0"/>
          <w:numId w:val="36"/>
        </w:numPr>
        <w:ind w:hanging="210"/>
        <w:rPr>
          <w:rFonts w:ascii="Arial" w:eastAsia="Arial" w:hAnsi="Arial" w:cs="Arial"/>
        </w:rPr>
      </w:pPr>
      <w:r>
        <w:rPr>
          <w:rFonts w:ascii="Arial" w:eastAsia="Arial" w:hAnsi="Arial" w:cs="Arial"/>
          <w:b/>
          <w:bCs/>
        </w:rPr>
        <w:t>Breaking or Damaging Company Property/Losing Company Money While Working</w:t>
      </w:r>
      <w:r>
        <w:rPr>
          <w:rFonts w:ascii="Arial" w:eastAsia="Arial" w:hAnsi="Arial" w:cs="Arial"/>
        </w:rPr>
        <w:t>. An employer cannot legally make a deduction if, by reason of mistake or accident</w:t>
      </w:r>
      <w:r>
        <w:rPr>
          <w:rFonts w:ascii="Arial" w:eastAsia="Arial" w:hAnsi="Arial" w:cs="Arial"/>
        </w:rPr>
        <w:t xml:space="preserve"> a cash shortage, breakage, or loss of company property/equipment occurs. </w:t>
      </w:r>
    </w:p>
    <w:p w14:paraId="7A637A0B" w14:textId="77777777" w:rsidR="008876BD" w:rsidRDefault="001868E0" w:rsidP="001868E0">
      <w:pPr>
        <w:numPr>
          <w:ilvl w:val="1"/>
          <w:numId w:val="37"/>
        </w:numPr>
        <w:ind w:hanging="244"/>
        <w:rPr>
          <w:rFonts w:ascii="Arial" w:eastAsia="Arial" w:hAnsi="Arial" w:cs="Arial"/>
        </w:rPr>
      </w:pPr>
      <w:r>
        <w:rPr>
          <w:rFonts w:ascii="Arial" w:eastAsia="Arial" w:hAnsi="Arial" w:cs="Arial"/>
          <w:u w:val="single"/>
        </w:rPr>
        <w:t>Example</w:t>
      </w:r>
      <w:r>
        <w:rPr>
          <w:rFonts w:ascii="Arial" w:eastAsia="Arial" w:hAnsi="Arial" w:cs="Arial"/>
        </w:rPr>
        <w:t xml:space="preserve">: If an employee accidentally drops a tray of dishes, takes a bad check, or a customer walks out without paying a check, the employer cannot deduct the loss from an </w:t>
      </w:r>
      <w:r>
        <w:rPr>
          <w:rFonts w:ascii="Arial" w:eastAsia="Arial" w:hAnsi="Arial" w:cs="Arial"/>
        </w:rPr>
        <w:t>employee's paycheck.</w:t>
      </w:r>
    </w:p>
    <w:p w14:paraId="554DE398" w14:textId="77777777" w:rsidR="008876BD" w:rsidRDefault="001868E0" w:rsidP="001868E0">
      <w:pPr>
        <w:numPr>
          <w:ilvl w:val="1"/>
          <w:numId w:val="37"/>
        </w:numPr>
        <w:ind w:hanging="244"/>
        <w:rPr>
          <w:rFonts w:ascii="Arial" w:eastAsia="Arial" w:hAnsi="Arial" w:cs="Arial"/>
        </w:rPr>
      </w:pPr>
      <w:r>
        <w:rPr>
          <w:rFonts w:ascii="Arial" w:eastAsia="Arial" w:hAnsi="Arial" w:cs="Arial"/>
          <w:u w:val="single"/>
        </w:rPr>
        <w:t>Exception</w:t>
      </w:r>
      <w:r>
        <w:rPr>
          <w:rFonts w:ascii="Arial" w:eastAsia="Arial" w:hAnsi="Arial" w:cs="Arial"/>
        </w:rPr>
        <w:t xml:space="preserve">: The California </w:t>
      </w:r>
      <w:hyperlink r:id="rId140" w:tgtFrame="_blank" w:tooltip="Industrial Welfare Commission" w:history="1">
        <w:r>
          <w:rPr>
            <w:rFonts w:ascii="Arial" w:eastAsia="Arial" w:hAnsi="Arial" w:cs="Arial"/>
            <w:color w:val="0000EE"/>
            <w:u w:val="single"/>
          </w:rPr>
          <w:t>Industrial Welfare Commission</w:t>
        </w:r>
      </w:hyperlink>
      <w:r>
        <w:rPr>
          <w:rFonts w:ascii="Arial" w:eastAsia="Arial" w:hAnsi="Arial" w:cs="Arial"/>
        </w:rPr>
        <w:t xml:space="preserve"> (IWC) Wage Orders provide the employer the right to deduct from an</w:t>
      </w:r>
      <w:r>
        <w:rPr>
          <w:rFonts w:ascii="Arial" w:eastAsia="Arial" w:hAnsi="Arial" w:cs="Arial"/>
        </w:rPr>
        <w:t xml:space="preserve"> employee’s wages for any cash shortage, breakage, or loss of equipment </w:t>
      </w:r>
      <w:r>
        <w:rPr>
          <w:rFonts w:ascii="Arial" w:eastAsia="Arial" w:hAnsi="Arial" w:cs="Arial"/>
          <w:b/>
          <w:bCs/>
        </w:rPr>
        <w:t xml:space="preserve">if the employer can show that the shortage, breakage, or loss is caused by a dishonest or willful act, or by the employee’s </w:t>
      </w:r>
      <w:hyperlink r:id="rId141" w:anchor="gross%20negligence" w:tgtFrame="_blank" w:tooltip="gross negligence" w:history="1">
        <w:r>
          <w:rPr>
            <w:rFonts w:ascii="Arial" w:eastAsia="Arial" w:hAnsi="Arial" w:cs="Arial"/>
            <w:b/>
            <w:bCs/>
            <w:color w:val="0000EE"/>
            <w:u w:val="single"/>
          </w:rPr>
          <w:t>gross negligence</w:t>
        </w:r>
      </w:hyperlink>
      <w:r>
        <w:rPr>
          <w:rFonts w:ascii="Arial" w:eastAsia="Arial" w:hAnsi="Arial" w:cs="Arial"/>
        </w:rPr>
        <w:t xml:space="preserve">. What this means is that a deduction may be legal if the employer proves that the loss resulted from the employee’s dishonesty, willfulness, or grossly negligent act. </w:t>
      </w:r>
    </w:p>
    <w:p w14:paraId="282111C4" w14:textId="77777777" w:rsidR="008876BD" w:rsidRDefault="001868E0" w:rsidP="001868E0">
      <w:pPr>
        <w:numPr>
          <w:ilvl w:val="2"/>
          <w:numId w:val="37"/>
        </w:numPr>
        <w:ind w:hanging="210"/>
        <w:rPr>
          <w:rFonts w:ascii="Arial" w:eastAsia="Arial" w:hAnsi="Arial" w:cs="Arial"/>
        </w:rPr>
      </w:pPr>
      <w:r>
        <w:rPr>
          <w:rFonts w:ascii="Arial" w:eastAsia="Arial" w:hAnsi="Arial" w:cs="Arial"/>
          <w:u w:val="single"/>
        </w:rPr>
        <w:t>Note</w:t>
      </w:r>
      <w:r>
        <w:rPr>
          <w:rFonts w:ascii="Arial" w:eastAsia="Arial" w:hAnsi="Arial" w:cs="Arial"/>
        </w:rPr>
        <w:t>: A</w:t>
      </w:r>
      <w:r>
        <w:rPr>
          <w:rFonts w:ascii="Arial" w:eastAsia="Arial" w:hAnsi="Arial" w:cs="Arial"/>
        </w:rPr>
        <w:t xml:space="preserve"> simple accusation does not give the employer the right to make the deduction. </w:t>
      </w:r>
      <w:r>
        <w:rPr>
          <w:rFonts w:ascii="Arial" w:eastAsia="Arial" w:hAnsi="Arial" w:cs="Arial"/>
          <w:b/>
          <w:bCs/>
        </w:rPr>
        <w:t xml:space="preserve">The California Division of Labor Standards Enforcement (DLSE) has cautioned that use of this deduction contained in IWC regulations may, in fact, not comply with the provisions </w:t>
      </w:r>
      <w:r>
        <w:rPr>
          <w:rFonts w:ascii="Arial" w:eastAsia="Arial" w:hAnsi="Arial" w:cs="Arial"/>
          <w:b/>
          <w:bCs/>
        </w:rPr>
        <w:t>of the California Labor Code and various court decisions</w:t>
      </w:r>
      <w:r>
        <w:rPr>
          <w:rFonts w:ascii="Arial" w:eastAsia="Arial" w:hAnsi="Arial" w:cs="Arial"/>
        </w:rPr>
        <w:t>. Furthermore, DLSE does not automatically assume that an employee was dishonest, acted willfully, or was grossly negligent when an employer asserts such as a justification for making a deduction from</w:t>
      </w:r>
      <w:r>
        <w:rPr>
          <w:rFonts w:ascii="Arial" w:eastAsia="Arial" w:hAnsi="Arial" w:cs="Arial"/>
        </w:rPr>
        <w:t xml:space="preserve"> an employee’s wages to cover a shortage, breakage, or loss to property or equipment. Any employer who resorts to self-help does so at its own risk, as an objective test is applied to determine whether the loss was due to dishonesty, willfulness, or a gros</w:t>
      </w:r>
      <w:r>
        <w:rPr>
          <w:rFonts w:ascii="Arial" w:eastAsia="Arial" w:hAnsi="Arial" w:cs="Arial"/>
        </w:rPr>
        <w:t xml:space="preserve">sly negligent act. </w:t>
      </w:r>
    </w:p>
    <w:p w14:paraId="17B353FD" w14:textId="77777777" w:rsidR="008876BD" w:rsidRDefault="001868E0">
      <w:pPr>
        <w:ind w:left="1440"/>
        <w:rPr>
          <w:rFonts w:ascii="Arial" w:eastAsia="Arial" w:hAnsi="Arial" w:cs="Arial"/>
        </w:rPr>
      </w:pPr>
      <w:r>
        <w:rPr>
          <w:rFonts w:ascii="Arial" w:eastAsia="Arial" w:hAnsi="Arial" w:cs="Arial"/>
        </w:rPr>
        <w:t> </w:t>
      </w:r>
    </w:p>
    <w:p w14:paraId="55A9C4D6" w14:textId="77777777" w:rsidR="008876BD" w:rsidRDefault="001868E0">
      <w:pPr>
        <w:ind w:left="720"/>
        <w:rPr>
          <w:rFonts w:ascii="Arial" w:eastAsia="Arial" w:hAnsi="Arial" w:cs="Arial"/>
        </w:rPr>
      </w:pPr>
      <w:r>
        <w:rPr>
          <w:rFonts w:ascii="Arial" w:eastAsia="Arial" w:hAnsi="Arial" w:cs="Arial"/>
        </w:rPr>
        <w:t> </w:t>
      </w:r>
    </w:p>
    <w:p w14:paraId="6CF11ADC" w14:textId="77777777" w:rsidR="008876BD" w:rsidRDefault="001868E0" w:rsidP="001868E0">
      <w:pPr>
        <w:numPr>
          <w:ilvl w:val="0"/>
          <w:numId w:val="36"/>
        </w:numPr>
        <w:ind w:hanging="210"/>
        <w:rPr>
          <w:rFonts w:ascii="Arial" w:eastAsia="Arial" w:hAnsi="Arial" w:cs="Arial"/>
        </w:rPr>
      </w:pPr>
      <w:r>
        <w:rPr>
          <w:rFonts w:ascii="Arial" w:eastAsia="Arial" w:hAnsi="Arial" w:cs="Arial"/>
          <w:b/>
          <w:bCs/>
        </w:rPr>
        <w:t>Rest or Recovery periods</w:t>
      </w:r>
      <w:r>
        <w:rPr>
          <w:rFonts w:ascii="Arial" w:eastAsia="Arial" w:hAnsi="Arial" w:cs="Arial"/>
        </w:rPr>
        <w:t>. A rest or recovery period mandated under state law (e.g., an applicable statute or applicable order of the Industrial Welfare Commission) must be counted as hours worked, for which a deduction of wages is p</w:t>
      </w:r>
      <w:r>
        <w:rPr>
          <w:rFonts w:ascii="Arial" w:eastAsia="Arial" w:hAnsi="Arial" w:cs="Arial"/>
        </w:rPr>
        <w:t xml:space="preserve">rohibited. </w:t>
      </w:r>
    </w:p>
    <w:p w14:paraId="78A050F2" w14:textId="77777777" w:rsidR="008876BD" w:rsidRDefault="001868E0" w:rsidP="001868E0">
      <w:pPr>
        <w:numPr>
          <w:ilvl w:val="0"/>
          <w:numId w:val="36"/>
        </w:numPr>
        <w:spacing w:after="240"/>
        <w:ind w:hanging="210"/>
        <w:rPr>
          <w:rFonts w:ascii="Arial" w:eastAsia="Arial" w:hAnsi="Arial" w:cs="Arial"/>
        </w:rPr>
      </w:pPr>
      <w:r>
        <w:rPr>
          <w:rFonts w:ascii="Arial" w:eastAsia="Arial" w:hAnsi="Arial" w:cs="Arial"/>
          <w:b/>
          <w:bCs/>
        </w:rPr>
        <w:t>Misclassification of Independent Contractors</w:t>
      </w:r>
      <w:r>
        <w:rPr>
          <w:rFonts w:ascii="Arial" w:eastAsia="Arial" w:hAnsi="Arial" w:cs="Arial"/>
        </w:rPr>
        <w:t>. It is unlawful for any employer to charge a worker willfully misclassified as an independent contractor a fee, or to make any deductions from compensation for any purpose (e.g., for goods, materials</w:t>
      </w:r>
      <w:r>
        <w:rPr>
          <w:rFonts w:ascii="Arial" w:eastAsia="Arial" w:hAnsi="Arial" w:cs="Arial"/>
        </w:rPr>
        <w:t>, services, equipment maintenance) if any such fees or deductions would have violated the law if the worker had not been misclassified.</w:t>
      </w:r>
    </w:p>
    <w:p w14:paraId="394E4AD3" w14:textId="77777777" w:rsidR="008876BD" w:rsidRDefault="001868E0">
      <w:pPr>
        <w:pStyle w:val="Heading3"/>
        <w:keepNext w:val="0"/>
        <w:spacing w:before="281" w:after="281"/>
        <w:rPr>
          <w:rFonts w:eastAsia="Arial"/>
          <w:sz w:val="28"/>
          <w:szCs w:val="28"/>
        </w:rPr>
      </w:pPr>
      <w:bookmarkStart w:id="95" w:name="_Toc256000080"/>
      <w:r>
        <w:rPr>
          <w:rFonts w:eastAsia="Arial"/>
          <w:sz w:val="28"/>
          <w:szCs w:val="28"/>
        </w:rPr>
        <w:t>For More Information</w:t>
      </w:r>
      <w:bookmarkEnd w:id="95"/>
    </w:p>
    <w:p w14:paraId="0B9964AF" w14:textId="77777777" w:rsidR="008876BD" w:rsidRDefault="001868E0" w:rsidP="001868E0">
      <w:pPr>
        <w:numPr>
          <w:ilvl w:val="0"/>
          <w:numId w:val="38"/>
        </w:numPr>
        <w:spacing w:before="240"/>
        <w:ind w:hanging="210"/>
        <w:rPr>
          <w:rFonts w:ascii="Arial" w:eastAsia="Arial" w:hAnsi="Arial" w:cs="Arial"/>
        </w:rPr>
      </w:pPr>
      <w:hyperlink r:id="rId142" w:tgtFrame="_blank" w:tooltip="Deductions from Wages" w:history="1">
        <w:r>
          <w:rPr>
            <w:rFonts w:ascii="Arial" w:eastAsia="Arial" w:hAnsi="Arial" w:cs="Arial"/>
            <w:color w:val="0000EE"/>
            <w:u w:val="single"/>
          </w:rPr>
          <w:t>D</w:t>
        </w:r>
        <w:r>
          <w:rPr>
            <w:rFonts w:ascii="Arial" w:eastAsia="Arial" w:hAnsi="Arial" w:cs="Arial"/>
            <w:color w:val="0000EE"/>
            <w:u w:val="single"/>
          </w:rPr>
          <w:t>eductions from Wages</w:t>
        </w:r>
      </w:hyperlink>
    </w:p>
    <w:p w14:paraId="16B853DC" w14:textId="77777777" w:rsidR="008876BD" w:rsidRDefault="001868E0" w:rsidP="001868E0">
      <w:pPr>
        <w:numPr>
          <w:ilvl w:val="0"/>
          <w:numId w:val="38"/>
        </w:numPr>
        <w:ind w:hanging="210"/>
        <w:rPr>
          <w:rFonts w:ascii="Arial" w:eastAsia="Arial" w:hAnsi="Arial" w:cs="Arial"/>
        </w:rPr>
      </w:pPr>
      <w:hyperlink r:id="rId143" w:tgtFrame="_blank" w:tooltip="Industrial Welfare Commission Wage Orders " w:history="1">
        <w:r>
          <w:rPr>
            <w:rFonts w:ascii="Arial" w:eastAsia="Arial" w:hAnsi="Arial" w:cs="Arial"/>
            <w:color w:val="0000EE"/>
            <w:u w:val="single"/>
          </w:rPr>
          <w:t xml:space="preserve">Industrial Welfare Commission Wage Orders </w:t>
        </w:r>
      </w:hyperlink>
    </w:p>
    <w:p w14:paraId="3875E0EF" w14:textId="77777777" w:rsidR="008876BD" w:rsidRDefault="001868E0" w:rsidP="001868E0">
      <w:pPr>
        <w:numPr>
          <w:ilvl w:val="0"/>
          <w:numId w:val="38"/>
        </w:numPr>
        <w:spacing w:after="240"/>
        <w:ind w:hanging="210"/>
        <w:rPr>
          <w:rFonts w:ascii="Arial" w:eastAsia="Arial" w:hAnsi="Arial" w:cs="Arial"/>
        </w:rPr>
      </w:pPr>
      <w:hyperlink r:id="rId144" w:tgtFrame="_blank" w:tooltip="Division of Labor Standards Enforcement Manual" w:history="1">
        <w:r>
          <w:rPr>
            <w:rFonts w:ascii="Arial" w:eastAsia="Arial" w:hAnsi="Arial" w:cs="Arial"/>
            <w:color w:val="0000EE"/>
            <w:u w:val="single"/>
          </w:rPr>
          <w:t>Division of Labor Standards Enforcement Manual</w:t>
        </w:r>
      </w:hyperlink>
      <w:r>
        <w:rPr>
          <w:rFonts w:ascii="Arial" w:eastAsia="Arial" w:hAnsi="Arial" w:cs="Arial"/>
        </w:rPr>
        <w:t xml:space="preserve"> (rules concerning exempt employees begin at § 51.6.6)</w:t>
      </w:r>
    </w:p>
    <w:p w14:paraId="1D430BA4" w14:textId="77777777" w:rsidR="008876BD" w:rsidRDefault="001868E0">
      <w:pPr>
        <w:pStyle w:val="Heading2"/>
        <w:rPr>
          <w:rFonts w:eastAsia="Arial"/>
          <w:sz w:val="24"/>
          <w:szCs w:val="24"/>
        </w:rPr>
      </w:pPr>
      <w:bookmarkStart w:id="96" w:name="_Toc256000081"/>
      <w:r>
        <w:rPr>
          <w:rFonts w:eastAsia="Arial"/>
          <w:b w:val="0"/>
        </w:rPr>
        <w:t>Discrimination</w:t>
      </w:r>
      <w:bookmarkEnd w:id="96"/>
    </w:p>
    <w:p w14:paraId="30224BC0" w14:textId="77777777" w:rsidR="008876BD" w:rsidRDefault="001868E0">
      <w:pPr>
        <w:pStyle w:val="Heading1"/>
        <w:keepNext w:val="0"/>
        <w:spacing w:before="0" w:after="322"/>
        <w:rPr>
          <w:rFonts w:eastAsia="Arial"/>
          <w:sz w:val="48"/>
          <w:szCs w:val="48"/>
        </w:rPr>
      </w:pPr>
      <w:bookmarkStart w:id="97" w:name="_Toc256000082"/>
      <w:r>
        <w:rPr>
          <w:rFonts w:eastAsia="Arial"/>
          <w:kern w:val="36"/>
          <w:sz w:val="48"/>
          <w:szCs w:val="48"/>
        </w:rPr>
        <w:t>Discrimination in California (CA)</w:t>
      </w:r>
      <w:bookmarkEnd w:id="97"/>
    </w:p>
    <w:p w14:paraId="2EC0CEEE" w14:textId="77777777" w:rsidR="008876BD" w:rsidRDefault="001868E0">
      <w:pPr>
        <w:spacing w:before="240" w:after="240"/>
        <w:rPr>
          <w:rFonts w:ascii="Arial" w:eastAsia="Arial" w:hAnsi="Arial" w:cs="Arial"/>
        </w:rPr>
      </w:pPr>
      <w:r>
        <w:rPr>
          <w:rFonts w:ascii="Arial" w:eastAsia="Arial" w:hAnsi="Arial" w:cs="Arial"/>
        </w:rPr>
        <w:t xml:space="preserve">This page features information </w:t>
      </w:r>
      <w:r>
        <w:rPr>
          <w:rFonts w:ascii="Arial" w:eastAsia="Arial" w:hAnsi="Arial" w:cs="Arial"/>
        </w:rPr>
        <w:t>on the following topics regarding discrimination in California:</w:t>
      </w:r>
    </w:p>
    <w:p w14:paraId="35CF538F" w14:textId="77777777" w:rsidR="008876BD" w:rsidRDefault="001868E0" w:rsidP="001868E0">
      <w:pPr>
        <w:numPr>
          <w:ilvl w:val="0"/>
          <w:numId w:val="39"/>
        </w:numPr>
        <w:spacing w:before="240"/>
        <w:ind w:hanging="210"/>
        <w:rPr>
          <w:rFonts w:ascii="Arial" w:eastAsia="Arial" w:hAnsi="Arial" w:cs="Arial"/>
        </w:rPr>
      </w:pPr>
      <w:hyperlink w:anchor="CA_Discrimination_Overview" w:tgtFrame="_self" w:tooltip="Overview" w:history="1">
        <w:r>
          <w:rPr>
            <w:rFonts w:ascii="Arial" w:eastAsia="Arial" w:hAnsi="Arial" w:cs="Arial"/>
            <w:color w:val="0000EE"/>
            <w:u w:val="single"/>
          </w:rPr>
          <w:t>Overview</w:t>
        </w:r>
      </w:hyperlink>
    </w:p>
    <w:p w14:paraId="6DC55948" w14:textId="77777777" w:rsidR="008876BD" w:rsidRDefault="001868E0" w:rsidP="001868E0">
      <w:pPr>
        <w:numPr>
          <w:ilvl w:val="0"/>
          <w:numId w:val="39"/>
        </w:numPr>
        <w:ind w:hanging="210"/>
        <w:rPr>
          <w:rFonts w:ascii="Arial" w:eastAsia="Arial" w:hAnsi="Arial" w:cs="Arial"/>
        </w:rPr>
      </w:pPr>
      <w:hyperlink w:anchor="CA_Discrimination_Coverage" w:tgtFrame="_self" w:tooltip="Coverage" w:history="1">
        <w:r>
          <w:rPr>
            <w:rFonts w:ascii="Arial" w:eastAsia="Arial" w:hAnsi="Arial" w:cs="Arial"/>
            <w:color w:val="0000EE"/>
            <w:u w:val="single"/>
          </w:rPr>
          <w:t>Coverage</w:t>
        </w:r>
      </w:hyperlink>
    </w:p>
    <w:p w14:paraId="46FF122C" w14:textId="77777777" w:rsidR="008876BD" w:rsidRDefault="001868E0" w:rsidP="001868E0">
      <w:pPr>
        <w:numPr>
          <w:ilvl w:val="0"/>
          <w:numId w:val="39"/>
        </w:numPr>
        <w:ind w:hanging="210"/>
        <w:rPr>
          <w:rFonts w:ascii="Arial" w:eastAsia="Arial" w:hAnsi="Arial" w:cs="Arial"/>
        </w:rPr>
      </w:pPr>
      <w:hyperlink w:anchor="CA_Discrimination_Prohibited_Employer_Actions" w:tgtFrame="_self" w:tooltip="Prohibited Employer Actions" w:history="1">
        <w:r>
          <w:rPr>
            <w:rFonts w:ascii="Arial" w:eastAsia="Arial" w:hAnsi="Arial" w:cs="Arial"/>
            <w:color w:val="0000EE"/>
            <w:u w:val="single"/>
          </w:rPr>
          <w:t>Prohibited Employer Actions</w:t>
        </w:r>
      </w:hyperlink>
    </w:p>
    <w:p w14:paraId="4268F4EE" w14:textId="77777777" w:rsidR="008876BD" w:rsidRDefault="001868E0" w:rsidP="001868E0">
      <w:pPr>
        <w:numPr>
          <w:ilvl w:val="0"/>
          <w:numId w:val="39"/>
        </w:numPr>
        <w:spacing w:after="240"/>
        <w:ind w:hanging="210"/>
        <w:rPr>
          <w:rFonts w:ascii="Arial" w:eastAsia="Arial" w:hAnsi="Arial" w:cs="Arial"/>
        </w:rPr>
      </w:pPr>
      <w:hyperlink w:anchor="CA_Discrimination_Additional_Information" w:tgtFrame="_self" w:tooltip="Additional Information" w:history="1">
        <w:r>
          <w:rPr>
            <w:rFonts w:ascii="Arial" w:eastAsia="Arial" w:hAnsi="Arial" w:cs="Arial"/>
            <w:color w:val="0000EE"/>
            <w:u w:val="single"/>
          </w:rPr>
          <w:t>Additional Information</w:t>
        </w:r>
      </w:hyperlink>
    </w:p>
    <w:p w14:paraId="4F892B39" w14:textId="77777777" w:rsidR="008876BD" w:rsidRDefault="001868E0">
      <w:pPr>
        <w:pStyle w:val="Heading2"/>
        <w:keepNext w:val="0"/>
        <w:spacing w:before="299" w:after="299"/>
        <w:rPr>
          <w:rFonts w:eastAsia="Arial"/>
          <w:sz w:val="36"/>
          <w:szCs w:val="36"/>
        </w:rPr>
      </w:pPr>
      <w:bookmarkStart w:id="98" w:name="CA_Discrimination_Overview"/>
      <w:bookmarkStart w:id="99" w:name="_Toc256000083"/>
      <w:bookmarkEnd w:id="98"/>
      <w:r>
        <w:rPr>
          <w:rFonts w:eastAsia="Arial"/>
          <w:i w:val="0"/>
          <w:iCs w:val="0"/>
          <w:sz w:val="36"/>
          <w:szCs w:val="36"/>
        </w:rPr>
        <w:t>Overview</w:t>
      </w:r>
      <w:bookmarkEnd w:id="99"/>
    </w:p>
    <w:p w14:paraId="5C4BFE99" w14:textId="77777777" w:rsidR="008876BD" w:rsidRDefault="001868E0">
      <w:pPr>
        <w:spacing w:before="240" w:after="240"/>
        <w:rPr>
          <w:rFonts w:ascii="Arial" w:eastAsia="Arial" w:hAnsi="Arial" w:cs="Arial"/>
        </w:rPr>
      </w:pPr>
      <w:r>
        <w:rPr>
          <w:rFonts w:ascii="Arial" w:eastAsia="Arial" w:hAnsi="Arial" w:cs="Arial"/>
        </w:rPr>
        <w:t xml:space="preserve">The California </w:t>
      </w:r>
      <w:r>
        <w:rPr>
          <w:rFonts w:ascii="Arial" w:eastAsia="Arial" w:hAnsi="Arial" w:cs="Arial"/>
          <w:b/>
          <w:bCs/>
        </w:rPr>
        <w:t>Fair Employment and Housing Act</w:t>
      </w:r>
      <w:r>
        <w:rPr>
          <w:rFonts w:ascii="Arial" w:eastAsia="Arial" w:hAnsi="Arial" w:cs="Arial"/>
        </w:rPr>
        <w:t xml:space="preserve"> (FEHA) applies to public and private employers, labor organizations, and employment agencies. Under the law, it is illegal for employers of </w:t>
      </w:r>
      <w:r>
        <w:rPr>
          <w:rFonts w:ascii="Arial" w:eastAsia="Arial" w:hAnsi="Arial" w:cs="Arial"/>
          <w:b/>
          <w:bCs/>
        </w:rPr>
        <w:t>5 or more employees</w:t>
      </w:r>
      <w:r>
        <w:rPr>
          <w:rFonts w:ascii="Arial" w:eastAsia="Arial" w:hAnsi="Arial" w:cs="Arial"/>
        </w:rPr>
        <w:t xml:space="preserve"> to </w:t>
      </w:r>
      <w:r>
        <w:rPr>
          <w:rFonts w:ascii="Arial" w:eastAsia="Arial" w:hAnsi="Arial" w:cs="Arial"/>
          <w:b/>
          <w:bCs/>
        </w:rPr>
        <w:t>discriminate against</w:t>
      </w:r>
      <w:r>
        <w:rPr>
          <w:rFonts w:ascii="Arial" w:eastAsia="Arial" w:hAnsi="Arial" w:cs="Arial"/>
        </w:rPr>
        <w:t xml:space="preserve"> job applicant</w:t>
      </w:r>
      <w:r>
        <w:rPr>
          <w:rFonts w:ascii="Arial" w:eastAsia="Arial" w:hAnsi="Arial" w:cs="Arial"/>
        </w:rPr>
        <w:t>s and employees because of a protected category, or retaliate against them because they have asserted their rights under the law.</w:t>
      </w:r>
    </w:p>
    <w:p w14:paraId="6A732C11" w14:textId="77777777" w:rsidR="008876BD" w:rsidRDefault="001868E0">
      <w:pPr>
        <w:spacing w:before="240" w:after="240"/>
        <w:rPr>
          <w:rFonts w:ascii="Arial" w:eastAsia="Arial" w:hAnsi="Arial" w:cs="Arial"/>
        </w:rPr>
      </w:pPr>
      <w:r>
        <w:rPr>
          <w:rFonts w:ascii="Arial" w:eastAsia="Arial" w:hAnsi="Arial" w:cs="Arial"/>
        </w:rPr>
        <w:t xml:space="preserve">Additionally, the FEHA prohibits </w:t>
      </w:r>
      <w:r>
        <w:rPr>
          <w:rFonts w:ascii="Arial" w:eastAsia="Arial" w:hAnsi="Arial" w:cs="Arial"/>
          <w:b/>
          <w:bCs/>
        </w:rPr>
        <w:t>harassment</w:t>
      </w:r>
      <w:r>
        <w:rPr>
          <w:rFonts w:ascii="Arial" w:eastAsia="Arial" w:hAnsi="Arial" w:cs="Arial"/>
        </w:rPr>
        <w:t xml:space="preserve"> based on a protected category against an employee, an applicant, an unpaid intern </w:t>
      </w:r>
      <w:r>
        <w:rPr>
          <w:rFonts w:ascii="Arial" w:eastAsia="Arial" w:hAnsi="Arial" w:cs="Arial"/>
        </w:rPr>
        <w:t xml:space="preserve">or volunteer, or a contractor. Harassment is prohibited in </w:t>
      </w:r>
      <w:r>
        <w:rPr>
          <w:rFonts w:ascii="Arial" w:eastAsia="Arial" w:hAnsi="Arial" w:cs="Arial"/>
          <w:b/>
          <w:bCs/>
        </w:rPr>
        <w:t>all workplaces</w:t>
      </w:r>
      <w:r>
        <w:rPr>
          <w:rFonts w:ascii="Arial" w:eastAsia="Arial" w:hAnsi="Arial" w:cs="Arial"/>
        </w:rPr>
        <w:t>—even those with fewer than 5 employees.</w:t>
      </w:r>
    </w:p>
    <w:p w14:paraId="5F6E6503"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This page provides a general overview only of state discrimination law. Additional federal, state, or local laws may provide further nondiscrimination protections. Employers are strongly advised to contact their </w:t>
      </w:r>
      <w:hyperlink r:id="rId145" w:tgtFrame="_blank" w:tooltip="state labor departments" w:history="1">
        <w:r>
          <w:rPr>
            <w:rFonts w:ascii="Arial" w:eastAsia="Arial" w:hAnsi="Arial" w:cs="Arial"/>
            <w:color w:val="0000EE"/>
            <w:u w:val="single"/>
          </w:rPr>
          <w:t>state labor departments</w:t>
        </w:r>
      </w:hyperlink>
      <w:r>
        <w:rPr>
          <w:rFonts w:ascii="Arial" w:eastAsia="Arial" w:hAnsi="Arial" w:cs="Arial"/>
        </w:rPr>
        <w:t xml:space="preserve"> or a knowledgeable employment law attorney to ensure full compliance with the law.</w:t>
      </w:r>
    </w:p>
    <w:p w14:paraId="2925FFF4" w14:textId="77777777" w:rsidR="008876BD" w:rsidRDefault="001868E0">
      <w:pPr>
        <w:pStyle w:val="Heading2"/>
        <w:keepNext w:val="0"/>
        <w:spacing w:before="299" w:after="299"/>
        <w:rPr>
          <w:rFonts w:eastAsia="Arial"/>
          <w:sz w:val="36"/>
          <w:szCs w:val="36"/>
        </w:rPr>
      </w:pPr>
      <w:bookmarkStart w:id="100" w:name="CA_Discrimination_Coverage"/>
      <w:bookmarkStart w:id="101" w:name="_Toc256000084"/>
      <w:bookmarkEnd w:id="100"/>
      <w:r>
        <w:rPr>
          <w:rFonts w:eastAsia="Arial"/>
          <w:i w:val="0"/>
          <w:iCs w:val="0"/>
          <w:sz w:val="36"/>
          <w:szCs w:val="36"/>
        </w:rPr>
        <w:t>Coverage</w:t>
      </w:r>
      <w:bookmarkEnd w:id="101"/>
    </w:p>
    <w:p w14:paraId="31D901A4" w14:textId="77777777" w:rsidR="008876BD" w:rsidRDefault="001868E0">
      <w:pPr>
        <w:spacing w:before="240" w:after="240"/>
        <w:rPr>
          <w:rFonts w:ascii="Arial" w:eastAsia="Arial" w:hAnsi="Arial" w:cs="Arial"/>
        </w:rPr>
      </w:pPr>
      <w:r>
        <w:rPr>
          <w:rFonts w:ascii="Arial" w:eastAsia="Arial" w:hAnsi="Arial" w:cs="Arial"/>
        </w:rPr>
        <w:t>Under the FEHA, "employer" generally includes (among other entities) any person</w:t>
      </w:r>
      <w:r>
        <w:rPr>
          <w:rFonts w:ascii="Arial" w:eastAsia="Arial" w:hAnsi="Arial" w:cs="Arial"/>
        </w:rPr>
        <w:t xml:space="preserve">—including a business—regularly employing </w:t>
      </w:r>
      <w:r>
        <w:rPr>
          <w:rFonts w:ascii="Arial" w:eastAsia="Arial" w:hAnsi="Arial" w:cs="Arial"/>
          <w:b/>
          <w:bCs/>
        </w:rPr>
        <w:t>5 or more persons</w:t>
      </w:r>
      <w:r>
        <w:rPr>
          <w:rFonts w:ascii="Arial" w:eastAsia="Arial" w:hAnsi="Arial" w:cs="Arial"/>
        </w:rPr>
        <w:t>, or any person acting as an agent of an employer, directly or indirectly.</w:t>
      </w:r>
    </w:p>
    <w:p w14:paraId="6D20CDC9"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w:t>
      </w:r>
      <w:r>
        <w:rPr>
          <w:rFonts w:ascii="Arial" w:eastAsia="Arial" w:hAnsi="Arial" w:cs="Arial"/>
          <w:b/>
          <w:bCs/>
        </w:rPr>
        <w:t>All employers</w:t>
      </w:r>
      <w:r>
        <w:rPr>
          <w:rFonts w:ascii="Arial" w:eastAsia="Arial" w:hAnsi="Arial" w:cs="Arial"/>
        </w:rPr>
        <w:t xml:space="preserve">—regardless of the number of employees—are covered by the </w:t>
      </w:r>
      <w:r>
        <w:rPr>
          <w:rFonts w:ascii="Arial" w:eastAsia="Arial" w:hAnsi="Arial" w:cs="Arial"/>
          <w:b/>
          <w:bCs/>
        </w:rPr>
        <w:t>harassment</w:t>
      </w:r>
      <w:r>
        <w:rPr>
          <w:rFonts w:ascii="Arial" w:eastAsia="Arial" w:hAnsi="Arial" w:cs="Arial"/>
        </w:rPr>
        <w:t xml:space="preserve"> provisions of California law.</w:t>
      </w:r>
    </w:p>
    <w:p w14:paraId="1E8396BA" w14:textId="77777777" w:rsidR="008876BD" w:rsidRDefault="001868E0">
      <w:pPr>
        <w:pStyle w:val="Heading2"/>
        <w:keepNext w:val="0"/>
        <w:spacing w:before="299" w:after="299"/>
        <w:rPr>
          <w:rFonts w:eastAsia="Arial"/>
          <w:sz w:val="36"/>
          <w:szCs w:val="36"/>
        </w:rPr>
      </w:pPr>
      <w:bookmarkStart w:id="102" w:name="CA_Discrimination_Prohibited_Employer_Ac"/>
      <w:bookmarkStart w:id="103" w:name="_Toc256000085"/>
      <w:bookmarkEnd w:id="102"/>
      <w:r>
        <w:rPr>
          <w:rFonts w:eastAsia="Arial"/>
          <w:i w:val="0"/>
          <w:iCs w:val="0"/>
          <w:sz w:val="36"/>
          <w:szCs w:val="36"/>
        </w:rPr>
        <w:t>Proh</w:t>
      </w:r>
      <w:r>
        <w:rPr>
          <w:rFonts w:eastAsia="Arial"/>
          <w:i w:val="0"/>
          <w:iCs w:val="0"/>
          <w:sz w:val="36"/>
          <w:szCs w:val="36"/>
        </w:rPr>
        <w:t>ibited Employer Actions</w:t>
      </w:r>
      <w:bookmarkEnd w:id="103"/>
    </w:p>
    <w:p w14:paraId="393A170B" w14:textId="77777777" w:rsidR="008876BD" w:rsidRDefault="001868E0">
      <w:pPr>
        <w:spacing w:before="240" w:after="240"/>
        <w:rPr>
          <w:rFonts w:ascii="Arial" w:eastAsia="Arial" w:hAnsi="Arial" w:cs="Arial"/>
        </w:rPr>
      </w:pPr>
      <w:r>
        <w:rPr>
          <w:rFonts w:ascii="Arial" w:eastAsia="Arial" w:hAnsi="Arial" w:cs="Arial"/>
        </w:rPr>
        <w:t>Under the FEHA, the following actions are generally unlawful employment practices.</w:t>
      </w:r>
    </w:p>
    <w:p w14:paraId="0492C0B0" w14:textId="77777777" w:rsidR="008876BD" w:rsidRDefault="001868E0">
      <w:pPr>
        <w:spacing w:before="240" w:after="240"/>
        <w:rPr>
          <w:rFonts w:ascii="Arial" w:eastAsia="Arial" w:hAnsi="Arial" w:cs="Arial"/>
        </w:rPr>
      </w:pPr>
      <w:r>
        <w:rPr>
          <w:rFonts w:ascii="Arial" w:eastAsia="Arial" w:hAnsi="Arial" w:cs="Arial"/>
          <w:b/>
          <w:bCs/>
        </w:rPr>
        <w:t>Discrimination.</w:t>
      </w:r>
      <w:r>
        <w:rPr>
          <w:rFonts w:ascii="Arial" w:eastAsia="Arial" w:hAnsi="Arial" w:cs="Arial"/>
        </w:rPr>
        <w:t xml:space="preserve"> An employer—because of the race, religious creed, color, national origin, ancestry, physical disability, mental disability, medical c</w:t>
      </w:r>
      <w:r>
        <w:rPr>
          <w:rFonts w:ascii="Arial" w:eastAsia="Arial" w:hAnsi="Arial" w:cs="Arial"/>
        </w:rPr>
        <w:t xml:space="preserve">ondition, genetic information, marital status, sex, gender, gender identity, gender expression, age, sexual orientation, or military and veteran status of any person—may not </w:t>
      </w:r>
      <w:r>
        <w:rPr>
          <w:rFonts w:ascii="Arial" w:eastAsia="Arial" w:hAnsi="Arial" w:cs="Arial"/>
          <w:b/>
          <w:bCs/>
        </w:rPr>
        <w:t>refuse to hire or employ</w:t>
      </w:r>
      <w:r>
        <w:rPr>
          <w:rFonts w:ascii="Arial" w:eastAsia="Arial" w:hAnsi="Arial" w:cs="Arial"/>
        </w:rPr>
        <w:t xml:space="preserve"> the person or refuse to select the person for a training </w:t>
      </w:r>
      <w:r>
        <w:rPr>
          <w:rFonts w:ascii="Arial" w:eastAsia="Arial" w:hAnsi="Arial" w:cs="Arial"/>
        </w:rPr>
        <w:t xml:space="preserve">program leading to employment; </w:t>
      </w:r>
      <w:r>
        <w:rPr>
          <w:rFonts w:ascii="Arial" w:eastAsia="Arial" w:hAnsi="Arial" w:cs="Arial"/>
          <w:b/>
          <w:bCs/>
        </w:rPr>
        <w:t>bar or discharge</w:t>
      </w:r>
      <w:r>
        <w:rPr>
          <w:rFonts w:ascii="Arial" w:eastAsia="Arial" w:hAnsi="Arial" w:cs="Arial"/>
        </w:rPr>
        <w:t xml:space="preserve"> the person from employment or from a training program leading to employment; or </w:t>
      </w:r>
      <w:r>
        <w:rPr>
          <w:rFonts w:ascii="Arial" w:eastAsia="Arial" w:hAnsi="Arial" w:cs="Arial"/>
          <w:b/>
          <w:bCs/>
        </w:rPr>
        <w:t>discriminate against</w:t>
      </w:r>
      <w:r>
        <w:rPr>
          <w:rFonts w:ascii="Arial" w:eastAsia="Arial" w:hAnsi="Arial" w:cs="Arial"/>
        </w:rPr>
        <w:t xml:space="preserve"> the person in compensation or in terms, conditions, or privileges of employment.</w:t>
      </w:r>
    </w:p>
    <w:p w14:paraId="0CF6E28D" w14:textId="77777777" w:rsidR="008876BD" w:rsidRDefault="001868E0">
      <w:pPr>
        <w:spacing w:before="240" w:after="240"/>
        <w:rPr>
          <w:rFonts w:ascii="Arial" w:eastAsia="Arial" w:hAnsi="Arial" w:cs="Arial"/>
        </w:rPr>
      </w:pPr>
      <w:r>
        <w:rPr>
          <w:rFonts w:ascii="Arial" w:eastAsia="Arial" w:hAnsi="Arial" w:cs="Arial"/>
          <w:b/>
          <w:bCs/>
        </w:rPr>
        <w:t>Nonjob-related inquiries.</w:t>
      </w:r>
      <w:r>
        <w:rPr>
          <w:rFonts w:ascii="Arial" w:eastAsia="Arial" w:hAnsi="Arial" w:cs="Arial"/>
        </w:rPr>
        <w:t xml:space="preserve"> </w:t>
      </w:r>
      <w:r>
        <w:rPr>
          <w:rFonts w:ascii="Arial" w:eastAsia="Arial" w:hAnsi="Arial" w:cs="Arial"/>
        </w:rPr>
        <w:t xml:space="preserve">An employer generally may not make any </w:t>
      </w:r>
      <w:r>
        <w:rPr>
          <w:rFonts w:ascii="Arial" w:eastAsia="Arial" w:hAnsi="Arial" w:cs="Arial"/>
          <w:b/>
          <w:bCs/>
        </w:rPr>
        <w:t>nonjob-related inquiry</w:t>
      </w:r>
      <w:r>
        <w:rPr>
          <w:rFonts w:ascii="Arial" w:eastAsia="Arial" w:hAnsi="Arial" w:cs="Arial"/>
        </w:rPr>
        <w:t xml:space="preserve"> of an employee or applicant—either verbal or through use of an application form—that expresses (directly or indirectly) any </w:t>
      </w:r>
      <w:r>
        <w:rPr>
          <w:rFonts w:ascii="Arial" w:eastAsia="Arial" w:hAnsi="Arial" w:cs="Arial"/>
          <w:b/>
          <w:bCs/>
        </w:rPr>
        <w:t>limitation, specification, or discrimination</w:t>
      </w:r>
      <w:r>
        <w:rPr>
          <w:rFonts w:ascii="Arial" w:eastAsia="Arial" w:hAnsi="Arial" w:cs="Arial"/>
        </w:rPr>
        <w:t xml:space="preserve"> as to race, religious cre</w:t>
      </w:r>
      <w:r>
        <w:rPr>
          <w:rFonts w:ascii="Arial" w:eastAsia="Arial" w:hAnsi="Arial" w:cs="Arial"/>
        </w:rPr>
        <w:t>ed, color, national origin, ancestry, physical disability, mental disability, medical condition, genetic information, marital status, sex, gender, gender identity, gender expression, age, sexual orientation, or military and veteran status, or any intent to</w:t>
      </w:r>
      <w:r>
        <w:rPr>
          <w:rFonts w:ascii="Arial" w:eastAsia="Arial" w:hAnsi="Arial" w:cs="Arial"/>
        </w:rPr>
        <w:t xml:space="preserve"> make any such limitation, specification, or discrimination.</w:t>
      </w:r>
    </w:p>
    <w:p w14:paraId="765E010E" w14:textId="77777777" w:rsidR="008876BD" w:rsidRDefault="001868E0">
      <w:pPr>
        <w:spacing w:before="240" w:after="240"/>
        <w:rPr>
          <w:rFonts w:ascii="Arial" w:eastAsia="Arial" w:hAnsi="Arial" w:cs="Arial"/>
        </w:rPr>
      </w:pPr>
      <w:r>
        <w:rPr>
          <w:rFonts w:ascii="Arial" w:eastAsia="Arial" w:hAnsi="Arial" w:cs="Arial"/>
          <w:b/>
          <w:bCs/>
        </w:rPr>
        <w:t>Retaliation.</w:t>
      </w:r>
      <w:r>
        <w:rPr>
          <w:rFonts w:ascii="Arial" w:eastAsia="Arial" w:hAnsi="Arial" w:cs="Arial"/>
        </w:rPr>
        <w:t xml:space="preserve"> An employer may not discharge, expel, or otherwise discriminate against any person because the person has </w:t>
      </w:r>
      <w:r>
        <w:rPr>
          <w:rFonts w:ascii="Arial" w:eastAsia="Arial" w:hAnsi="Arial" w:cs="Arial"/>
          <w:b/>
          <w:bCs/>
        </w:rPr>
        <w:t>opposed any practices</w:t>
      </w:r>
      <w:r>
        <w:rPr>
          <w:rFonts w:ascii="Arial" w:eastAsia="Arial" w:hAnsi="Arial" w:cs="Arial"/>
        </w:rPr>
        <w:t xml:space="preserve"> forbidden under the law or because the person has file</w:t>
      </w:r>
      <w:r>
        <w:rPr>
          <w:rFonts w:ascii="Arial" w:eastAsia="Arial" w:hAnsi="Arial" w:cs="Arial"/>
        </w:rPr>
        <w:t>d a complaint, testified, or assisted in any proceeding under the law.</w:t>
      </w:r>
    </w:p>
    <w:p w14:paraId="0F5B5B05"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w:t>
      </w:r>
      <w:r>
        <w:rPr>
          <w:rFonts w:ascii="Arial" w:eastAsia="Arial" w:hAnsi="Arial" w:cs="Arial"/>
          <w:b/>
          <w:bCs/>
        </w:rPr>
        <w:t>Sex</w:t>
      </w:r>
      <w:r>
        <w:rPr>
          <w:rFonts w:ascii="Arial" w:eastAsia="Arial" w:hAnsi="Arial" w:cs="Arial"/>
        </w:rPr>
        <w:t xml:space="preserve">" includes (but is not limited to) </w:t>
      </w:r>
      <w:r>
        <w:rPr>
          <w:rFonts w:ascii="Arial" w:eastAsia="Arial" w:hAnsi="Arial" w:cs="Arial"/>
          <w:b/>
          <w:bCs/>
        </w:rPr>
        <w:t>pregnancy, childbirth, and breastfeeding</w:t>
      </w:r>
      <w:r>
        <w:rPr>
          <w:rFonts w:ascii="Arial" w:eastAsia="Arial" w:hAnsi="Arial" w:cs="Arial"/>
        </w:rPr>
        <w:t xml:space="preserve"> (or medical conditions related to pregnancy, childbirth, and breastfeeding). "Sex" also includes (b</w:t>
      </w:r>
      <w:r>
        <w:rPr>
          <w:rFonts w:ascii="Arial" w:eastAsia="Arial" w:hAnsi="Arial" w:cs="Arial"/>
        </w:rPr>
        <w:t xml:space="preserve">ut is not limited to) a person's </w:t>
      </w:r>
      <w:r>
        <w:rPr>
          <w:rFonts w:ascii="Arial" w:eastAsia="Arial" w:hAnsi="Arial" w:cs="Arial"/>
          <w:b/>
          <w:bCs/>
        </w:rPr>
        <w:t>gender</w:t>
      </w:r>
      <w:r>
        <w:rPr>
          <w:rFonts w:ascii="Arial" w:eastAsia="Arial" w:hAnsi="Arial" w:cs="Arial"/>
        </w:rPr>
        <w:t xml:space="preserve">. "Gender" means sex, and includes a person's </w:t>
      </w:r>
      <w:r>
        <w:rPr>
          <w:rFonts w:ascii="Arial" w:eastAsia="Arial" w:hAnsi="Arial" w:cs="Arial"/>
          <w:b/>
          <w:bCs/>
        </w:rPr>
        <w:t>gender identity and gender expression</w:t>
      </w:r>
      <w:r>
        <w:rPr>
          <w:rFonts w:ascii="Arial" w:eastAsia="Arial" w:hAnsi="Arial" w:cs="Arial"/>
        </w:rPr>
        <w:t>. "Gender expression" means a person's gender-related appearance and behavior whether or not stereotypically associated with the perso</w:t>
      </w:r>
      <w:r>
        <w:rPr>
          <w:rFonts w:ascii="Arial" w:eastAsia="Arial" w:hAnsi="Arial" w:cs="Arial"/>
        </w:rPr>
        <w:t>n's assigned sex at birth.</w:t>
      </w:r>
    </w:p>
    <w:p w14:paraId="3EBF75B4" w14:textId="77777777" w:rsidR="008876BD" w:rsidRDefault="001868E0">
      <w:pPr>
        <w:spacing w:before="240" w:after="240"/>
        <w:rPr>
          <w:rFonts w:ascii="Arial" w:eastAsia="Arial" w:hAnsi="Arial" w:cs="Arial"/>
        </w:rPr>
      </w:pPr>
      <w:hyperlink r:id="rId146"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including additional prohibited actions and exceptions.</w:t>
      </w:r>
    </w:p>
    <w:p w14:paraId="52135EA5" w14:textId="77777777" w:rsidR="008876BD" w:rsidRDefault="001868E0">
      <w:pPr>
        <w:spacing w:before="240" w:after="240"/>
        <w:rPr>
          <w:rFonts w:ascii="Arial" w:eastAsia="Arial" w:hAnsi="Arial" w:cs="Arial"/>
        </w:rPr>
      </w:pPr>
      <w:r>
        <w:rPr>
          <w:rFonts w:ascii="Arial" w:eastAsia="Arial" w:hAnsi="Arial" w:cs="Arial"/>
          <w:b/>
          <w:bCs/>
        </w:rPr>
        <w:t>Harassment</w:t>
      </w:r>
      <w:r>
        <w:rPr>
          <w:rFonts w:ascii="Arial" w:eastAsia="Arial" w:hAnsi="Arial" w:cs="Arial"/>
          <w:b/>
          <w:bCs/>
        </w:rPr>
        <w:br/>
      </w:r>
      <w:r>
        <w:rPr>
          <w:rFonts w:ascii="Arial" w:eastAsia="Arial" w:hAnsi="Arial" w:cs="Arial"/>
        </w:rPr>
        <w:t>An employer—because of race, religious creed, color, national origin, ancestry, physical disability, mental disability, medical condition, genetic information, marita</w:t>
      </w:r>
      <w:r>
        <w:rPr>
          <w:rFonts w:ascii="Arial" w:eastAsia="Arial" w:hAnsi="Arial" w:cs="Arial"/>
        </w:rPr>
        <w:t xml:space="preserve">l status, sex, gender, gender identity, gender expression, age, sexual orientation, or military and veteran status—may not </w:t>
      </w:r>
      <w:r>
        <w:rPr>
          <w:rFonts w:ascii="Arial" w:eastAsia="Arial" w:hAnsi="Arial" w:cs="Arial"/>
          <w:b/>
          <w:bCs/>
        </w:rPr>
        <w:t>harass</w:t>
      </w:r>
      <w:r>
        <w:rPr>
          <w:rFonts w:ascii="Arial" w:eastAsia="Arial" w:hAnsi="Arial" w:cs="Arial"/>
        </w:rPr>
        <w:t xml:space="preserve"> an employee, an applicant, an unpaid intern or volunteer, or a person providing services under a contract. For purposes of the</w:t>
      </w:r>
      <w:r>
        <w:rPr>
          <w:rFonts w:ascii="Arial" w:eastAsia="Arial" w:hAnsi="Arial" w:cs="Arial"/>
        </w:rPr>
        <w:t xml:space="preserve">se harassment provisions, "harassment" because of </w:t>
      </w:r>
      <w:r>
        <w:rPr>
          <w:rFonts w:ascii="Arial" w:eastAsia="Arial" w:hAnsi="Arial" w:cs="Arial"/>
          <w:b/>
          <w:bCs/>
        </w:rPr>
        <w:t>sex</w:t>
      </w:r>
      <w:r>
        <w:rPr>
          <w:rFonts w:ascii="Arial" w:eastAsia="Arial" w:hAnsi="Arial" w:cs="Arial"/>
        </w:rPr>
        <w:t xml:space="preserve"> includes sexual harassment, gender harassment, and harassment based on pregnancy, childbirth, or related medical conditions. Sexually harassing conduct need </w:t>
      </w:r>
      <w:r>
        <w:rPr>
          <w:rFonts w:ascii="Arial" w:eastAsia="Arial" w:hAnsi="Arial" w:cs="Arial"/>
          <w:u w:val="single"/>
        </w:rPr>
        <w:t>not</w:t>
      </w:r>
      <w:r>
        <w:rPr>
          <w:rFonts w:ascii="Arial" w:eastAsia="Arial" w:hAnsi="Arial" w:cs="Arial"/>
        </w:rPr>
        <w:t xml:space="preserve"> be motivated by sexual desire.</w:t>
      </w:r>
    </w:p>
    <w:p w14:paraId="4C22BB21" w14:textId="77777777" w:rsidR="008876BD" w:rsidRDefault="001868E0">
      <w:pPr>
        <w:spacing w:before="240" w:after="240"/>
        <w:rPr>
          <w:rFonts w:ascii="Arial" w:eastAsia="Arial" w:hAnsi="Arial" w:cs="Arial"/>
        </w:rPr>
      </w:pPr>
      <w:r>
        <w:rPr>
          <w:rFonts w:ascii="Arial" w:eastAsia="Arial" w:hAnsi="Arial" w:cs="Arial"/>
        </w:rPr>
        <w:t>Harassment</w:t>
      </w:r>
      <w:r>
        <w:rPr>
          <w:rFonts w:ascii="Arial" w:eastAsia="Arial" w:hAnsi="Arial" w:cs="Arial"/>
        </w:rPr>
        <w:t xml:space="preserve"> of an employee, an applicant, an unpaid intern or volunteer, or a person providing services under a contract by an employee, other than an agent or supervisor, is unlawful if the entity (or its agents or supervisors) </w:t>
      </w:r>
      <w:r>
        <w:rPr>
          <w:rFonts w:ascii="Arial" w:eastAsia="Arial" w:hAnsi="Arial" w:cs="Arial"/>
          <w:b/>
          <w:bCs/>
        </w:rPr>
        <w:t>knows or should have known</w:t>
      </w:r>
      <w:r>
        <w:rPr>
          <w:rFonts w:ascii="Arial" w:eastAsia="Arial" w:hAnsi="Arial" w:cs="Arial"/>
        </w:rPr>
        <w:t xml:space="preserve"> of this con</w:t>
      </w:r>
      <w:r>
        <w:rPr>
          <w:rFonts w:ascii="Arial" w:eastAsia="Arial" w:hAnsi="Arial" w:cs="Arial"/>
        </w:rPr>
        <w:t xml:space="preserve">duct and </w:t>
      </w:r>
      <w:r>
        <w:rPr>
          <w:rFonts w:ascii="Arial" w:eastAsia="Arial" w:hAnsi="Arial" w:cs="Arial"/>
          <w:b/>
          <w:bCs/>
        </w:rPr>
        <w:t>fails to take immediate and appropriate corrective action</w:t>
      </w:r>
      <w:r>
        <w:rPr>
          <w:rFonts w:ascii="Arial" w:eastAsia="Arial" w:hAnsi="Arial" w:cs="Arial"/>
        </w:rPr>
        <w:t xml:space="preserve">. </w:t>
      </w:r>
    </w:p>
    <w:p w14:paraId="6B71BCFF" w14:textId="77777777" w:rsidR="008876BD" w:rsidRDefault="001868E0">
      <w:pPr>
        <w:spacing w:before="240" w:after="240"/>
        <w:rPr>
          <w:rFonts w:ascii="Arial" w:eastAsia="Arial" w:hAnsi="Arial" w:cs="Arial"/>
        </w:rPr>
      </w:pPr>
      <w:r>
        <w:rPr>
          <w:rFonts w:ascii="Arial" w:eastAsia="Arial" w:hAnsi="Arial" w:cs="Arial"/>
        </w:rPr>
        <w:t xml:space="preserve">An employer may also be responsible for the acts of </w:t>
      </w:r>
      <w:r>
        <w:rPr>
          <w:rFonts w:ascii="Arial" w:eastAsia="Arial" w:hAnsi="Arial" w:cs="Arial"/>
          <w:b/>
          <w:bCs/>
        </w:rPr>
        <w:t>nonemployees</w:t>
      </w:r>
      <w:r>
        <w:rPr>
          <w:rFonts w:ascii="Arial" w:eastAsia="Arial" w:hAnsi="Arial" w:cs="Arial"/>
        </w:rPr>
        <w:t xml:space="preserve">, with respect to </w:t>
      </w:r>
      <w:r>
        <w:rPr>
          <w:rFonts w:ascii="Arial" w:eastAsia="Arial" w:hAnsi="Arial" w:cs="Arial"/>
          <w:b/>
          <w:bCs/>
        </w:rPr>
        <w:t>sexual harassment</w:t>
      </w:r>
      <w:r>
        <w:rPr>
          <w:rFonts w:ascii="Arial" w:eastAsia="Arial" w:hAnsi="Arial" w:cs="Arial"/>
        </w:rPr>
        <w:t xml:space="preserve"> of employees, applicants, unpaid interns or volunteers, or persons providing services u</w:t>
      </w:r>
      <w:r>
        <w:rPr>
          <w:rFonts w:ascii="Arial" w:eastAsia="Arial" w:hAnsi="Arial" w:cs="Arial"/>
        </w:rPr>
        <w:t>nder a contract in the workplace, where the employer (or its agents or supervisors) knows or should have known of the conduct and fails to take immediate and appropriate corrective action.</w:t>
      </w:r>
    </w:p>
    <w:p w14:paraId="056C84F1" w14:textId="77777777" w:rsidR="008876BD" w:rsidRDefault="001868E0">
      <w:pPr>
        <w:spacing w:before="240" w:after="240"/>
        <w:rPr>
          <w:rFonts w:ascii="Arial" w:eastAsia="Arial" w:hAnsi="Arial" w:cs="Arial"/>
        </w:rPr>
      </w:pPr>
      <w:r>
        <w:rPr>
          <w:rFonts w:ascii="Arial" w:eastAsia="Arial" w:hAnsi="Arial" w:cs="Arial"/>
        </w:rPr>
        <w:t xml:space="preserve">An entity must take all reasonable steps to </w:t>
      </w:r>
      <w:r>
        <w:rPr>
          <w:rFonts w:ascii="Arial" w:eastAsia="Arial" w:hAnsi="Arial" w:cs="Arial"/>
          <w:b/>
          <w:bCs/>
        </w:rPr>
        <w:t>prevent harassment from</w:t>
      </w:r>
      <w:r>
        <w:rPr>
          <w:rFonts w:ascii="Arial" w:eastAsia="Arial" w:hAnsi="Arial" w:cs="Arial"/>
          <w:b/>
          <w:bCs/>
        </w:rPr>
        <w:t xml:space="preserve"> occurring</w:t>
      </w:r>
      <w:r>
        <w:rPr>
          <w:rFonts w:ascii="Arial" w:eastAsia="Arial" w:hAnsi="Arial" w:cs="Arial"/>
        </w:rPr>
        <w:t>. Loss of tangible job benefits is not necessary in order to establish harassment.</w:t>
      </w:r>
    </w:p>
    <w:p w14:paraId="2F34C03C"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For purposes of these harassment provisions, "employer" generally means (among other entities) any person regularly employing </w:t>
      </w:r>
      <w:r>
        <w:rPr>
          <w:rFonts w:ascii="Arial" w:eastAsia="Arial" w:hAnsi="Arial" w:cs="Arial"/>
          <w:b/>
          <w:bCs/>
        </w:rPr>
        <w:t>1 or more persons</w:t>
      </w:r>
      <w:r>
        <w:rPr>
          <w:rFonts w:ascii="Arial" w:eastAsia="Arial" w:hAnsi="Arial" w:cs="Arial"/>
        </w:rPr>
        <w:t>.</w:t>
      </w:r>
    </w:p>
    <w:p w14:paraId="15BF777F" w14:textId="77777777" w:rsidR="008876BD" w:rsidRDefault="001868E0">
      <w:pPr>
        <w:spacing w:before="240" w:after="240"/>
        <w:rPr>
          <w:rFonts w:ascii="Arial" w:eastAsia="Arial" w:hAnsi="Arial" w:cs="Arial"/>
        </w:rPr>
      </w:pPr>
      <w:hyperlink r:id="rId147" w:tgtFrame="_blank" w:tooltip="Click here" w:history="1">
        <w:r>
          <w:rPr>
            <w:rFonts w:ascii="Arial" w:eastAsia="Arial" w:hAnsi="Arial" w:cs="Arial"/>
            <w:color w:val="0000EE"/>
            <w:u w:val="single"/>
          </w:rPr>
          <w:t>Click here</w:t>
        </w:r>
      </w:hyperlink>
      <w:r>
        <w:rPr>
          <w:rFonts w:ascii="Arial" w:eastAsia="Arial" w:hAnsi="Arial" w:cs="Arial"/>
        </w:rPr>
        <w:t xml:space="preserve"> (see § j) for additional details.</w:t>
      </w:r>
    </w:p>
    <w:p w14:paraId="6D57F15D" w14:textId="77777777" w:rsidR="008876BD" w:rsidRDefault="001868E0">
      <w:pPr>
        <w:pStyle w:val="Heading2"/>
        <w:keepNext w:val="0"/>
        <w:spacing w:before="299" w:after="299"/>
        <w:rPr>
          <w:rFonts w:eastAsia="Arial"/>
          <w:sz w:val="36"/>
          <w:szCs w:val="36"/>
        </w:rPr>
      </w:pPr>
      <w:bookmarkStart w:id="104" w:name="CA_Discrimination_Additional_Information"/>
      <w:bookmarkStart w:id="105" w:name="_Toc256000086"/>
      <w:bookmarkEnd w:id="104"/>
      <w:r>
        <w:rPr>
          <w:rFonts w:eastAsia="Arial"/>
          <w:i w:val="0"/>
          <w:iCs w:val="0"/>
          <w:sz w:val="36"/>
          <w:szCs w:val="36"/>
        </w:rPr>
        <w:t>Additional Information</w:t>
      </w:r>
      <w:bookmarkEnd w:id="105"/>
    </w:p>
    <w:p w14:paraId="61D37FC2" w14:textId="77777777" w:rsidR="008876BD" w:rsidRDefault="001868E0" w:rsidP="001868E0">
      <w:pPr>
        <w:numPr>
          <w:ilvl w:val="0"/>
          <w:numId w:val="40"/>
        </w:numPr>
        <w:spacing w:before="240"/>
        <w:ind w:hanging="210"/>
        <w:rPr>
          <w:rFonts w:ascii="Arial" w:eastAsia="Arial" w:hAnsi="Arial" w:cs="Arial"/>
        </w:rPr>
      </w:pPr>
      <w:hyperlink r:id="rId148" w:tgtFrame="_blank" w:tooltip="California Department of Fair Employment and Housing" w:history="1">
        <w:r>
          <w:rPr>
            <w:rFonts w:ascii="Arial" w:eastAsia="Arial" w:hAnsi="Arial" w:cs="Arial"/>
            <w:color w:val="0000EE"/>
            <w:u w:val="single"/>
          </w:rPr>
          <w:t>California Department of Fair Employment and Housing</w:t>
        </w:r>
      </w:hyperlink>
    </w:p>
    <w:p w14:paraId="09D922CD" w14:textId="77777777" w:rsidR="008876BD" w:rsidRDefault="001868E0" w:rsidP="001868E0">
      <w:pPr>
        <w:numPr>
          <w:ilvl w:val="0"/>
          <w:numId w:val="40"/>
        </w:numPr>
        <w:ind w:hanging="210"/>
        <w:rPr>
          <w:rFonts w:ascii="Arial" w:eastAsia="Arial" w:hAnsi="Arial" w:cs="Arial"/>
        </w:rPr>
      </w:pPr>
      <w:hyperlink r:id="rId149" w:tgtFrame="_blank" w:tooltip="Posters, Brochures, and Fact Sheets" w:history="1">
        <w:r>
          <w:rPr>
            <w:rFonts w:ascii="Arial" w:eastAsia="Arial" w:hAnsi="Arial" w:cs="Arial"/>
            <w:color w:val="0000EE"/>
            <w:u w:val="single"/>
          </w:rPr>
          <w:t>Posters, Brochures, and Fact Sheets</w:t>
        </w:r>
      </w:hyperlink>
    </w:p>
    <w:p w14:paraId="6A18C678" w14:textId="77777777" w:rsidR="008876BD" w:rsidRDefault="001868E0" w:rsidP="001868E0">
      <w:pPr>
        <w:numPr>
          <w:ilvl w:val="0"/>
          <w:numId w:val="40"/>
        </w:numPr>
        <w:ind w:hanging="210"/>
        <w:rPr>
          <w:rFonts w:ascii="Arial" w:eastAsia="Arial" w:hAnsi="Arial" w:cs="Arial"/>
        </w:rPr>
      </w:pPr>
      <w:hyperlink r:id="rId150" w:tgtFrame="_blank" w:tooltip="California Government Code" w:history="1">
        <w:r>
          <w:rPr>
            <w:rFonts w:ascii="Arial" w:eastAsia="Arial" w:hAnsi="Arial" w:cs="Arial"/>
            <w:color w:val="0000EE"/>
            <w:u w:val="single"/>
          </w:rPr>
          <w:t>California Government Code</w:t>
        </w:r>
      </w:hyperlink>
    </w:p>
    <w:p w14:paraId="5382EC0B" w14:textId="77777777" w:rsidR="008876BD" w:rsidRDefault="001868E0" w:rsidP="001868E0">
      <w:pPr>
        <w:numPr>
          <w:ilvl w:val="0"/>
          <w:numId w:val="40"/>
        </w:numPr>
        <w:spacing w:after="240"/>
        <w:ind w:hanging="210"/>
        <w:rPr>
          <w:rFonts w:ascii="Arial" w:eastAsia="Arial" w:hAnsi="Arial" w:cs="Arial"/>
        </w:rPr>
      </w:pPr>
      <w:hyperlink r:id="rId151" w:tgtFrame="_blank" w:tooltip="California Regulations" w:history="1">
        <w:r>
          <w:rPr>
            <w:rFonts w:ascii="Arial" w:eastAsia="Arial" w:hAnsi="Arial" w:cs="Arial"/>
            <w:color w:val="0000EE"/>
            <w:u w:val="single"/>
          </w:rPr>
          <w:t>California Regulations</w:t>
        </w:r>
      </w:hyperlink>
    </w:p>
    <w:p w14:paraId="60A644E6" w14:textId="77777777" w:rsidR="008876BD" w:rsidRDefault="001868E0">
      <w:pPr>
        <w:pStyle w:val="Heading1"/>
        <w:keepNext w:val="0"/>
        <w:spacing w:before="322" w:after="322"/>
        <w:rPr>
          <w:rFonts w:eastAsia="Arial"/>
          <w:sz w:val="48"/>
          <w:szCs w:val="48"/>
        </w:rPr>
      </w:pPr>
      <w:bookmarkStart w:id="106" w:name="_Toc256000087"/>
      <w:r>
        <w:rPr>
          <w:rFonts w:eastAsia="Arial"/>
          <w:kern w:val="36"/>
          <w:sz w:val="48"/>
          <w:szCs w:val="48"/>
        </w:rPr>
        <w:t>Disability Discrimination in California (CA)</w:t>
      </w:r>
      <w:bookmarkEnd w:id="106"/>
    </w:p>
    <w:p w14:paraId="65AE22C3" w14:textId="77777777" w:rsidR="008876BD" w:rsidRDefault="001868E0">
      <w:pPr>
        <w:spacing w:before="240" w:after="240"/>
        <w:rPr>
          <w:rFonts w:ascii="Arial" w:eastAsia="Arial" w:hAnsi="Arial" w:cs="Arial"/>
        </w:rPr>
      </w:pPr>
      <w:r>
        <w:rPr>
          <w:rFonts w:ascii="Arial" w:eastAsia="Arial" w:hAnsi="Arial" w:cs="Arial"/>
        </w:rPr>
        <w:t xml:space="preserve">This page features information on the following topics regarding disability </w:t>
      </w:r>
      <w:r>
        <w:rPr>
          <w:rFonts w:ascii="Arial" w:eastAsia="Arial" w:hAnsi="Arial" w:cs="Arial"/>
        </w:rPr>
        <w:t>discrimination in California:</w:t>
      </w:r>
    </w:p>
    <w:p w14:paraId="647892AA" w14:textId="77777777" w:rsidR="008876BD" w:rsidRDefault="001868E0" w:rsidP="001868E0">
      <w:pPr>
        <w:numPr>
          <w:ilvl w:val="0"/>
          <w:numId w:val="41"/>
        </w:numPr>
        <w:spacing w:before="240"/>
        <w:ind w:hanging="210"/>
        <w:rPr>
          <w:rFonts w:ascii="Arial" w:eastAsia="Arial" w:hAnsi="Arial" w:cs="Arial"/>
        </w:rPr>
      </w:pPr>
      <w:hyperlink w:anchor="CA_Disability_Discrimination_Overview" w:tgtFrame="_self" w:tooltip="Overview" w:history="1">
        <w:r>
          <w:rPr>
            <w:rFonts w:ascii="Arial" w:eastAsia="Arial" w:hAnsi="Arial" w:cs="Arial"/>
            <w:color w:val="0000EE"/>
            <w:u w:val="single"/>
          </w:rPr>
          <w:t>Overview</w:t>
        </w:r>
      </w:hyperlink>
    </w:p>
    <w:p w14:paraId="009F7F52" w14:textId="77777777" w:rsidR="008876BD" w:rsidRDefault="001868E0" w:rsidP="001868E0">
      <w:pPr>
        <w:numPr>
          <w:ilvl w:val="0"/>
          <w:numId w:val="41"/>
        </w:numPr>
        <w:ind w:hanging="210"/>
        <w:rPr>
          <w:rFonts w:ascii="Arial" w:eastAsia="Arial" w:hAnsi="Arial" w:cs="Arial"/>
        </w:rPr>
      </w:pPr>
      <w:hyperlink w:anchor="CA_Disability_Discrimination_Coverage" w:tgtFrame="_self" w:tooltip="Coverage" w:history="1">
        <w:r>
          <w:rPr>
            <w:rFonts w:ascii="Arial" w:eastAsia="Arial" w:hAnsi="Arial" w:cs="Arial"/>
            <w:color w:val="0000EE"/>
            <w:u w:val="single"/>
          </w:rPr>
          <w:t>Coverage</w:t>
        </w:r>
      </w:hyperlink>
    </w:p>
    <w:p w14:paraId="01E40E10" w14:textId="77777777" w:rsidR="008876BD" w:rsidRDefault="001868E0" w:rsidP="001868E0">
      <w:pPr>
        <w:numPr>
          <w:ilvl w:val="0"/>
          <w:numId w:val="41"/>
        </w:numPr>
        <w:ind w:hanging="210"/>
        <w:rPr>
          <w:rFonts w:ascii="Arial" w:eastAsia="Arial" w:hAnsi="Arial" w:cs="Arial"/>
        </w:rPr>
      </w:pPr>
      <w:hyperlink w:anchor="CA_Disability_Discrimination_Definition_of_Disability" w:tgtFrame="_self" w:tooltip="Definition of Disability" w:history="1">
        <w:r>
          <w:rPr>
            <w:rFonts w:ascii="Arial" w:eastAsia="Arial" w:hAnsi="Arial" w:cs="Arial"/>
            <w:color w:val="0000EE"/>
            <w:u w:val="single"/>
          </w:rPr>
          <w:t>Definition of Disability</w:t>
        </w:r>
      </w:hyperlink>
    </w:p>
    <w:p w14:paraId="24FC21CE" w14:textId="77777777" w:rsidR="008876BD" w:rsidRDefault="001868E0" w:rsidP="001868E0">
      <w:pPr>
        <w:numPr>
          <w:ilvl w:val="0"/>
          <w:numId w:val="41"/>
        </w:numPr>
        <w:ind w:hanging="210"/>
        <w:rPr>
          <w:rFonts w:ascii="Arial" w:eastAsia="Arial" w:hAnsi="Arial" w:cs="Arial"/>
        </w:rPr>
      </w:pPr>
      <w:hyperlink w:anchor="CA_Disability_Discrimination_Prohibited_Employer_Actions" w:tgtFrame="_self" w:tooltip="Prohibited Employer Actions" w:history="1">
        <w:r>
          <w:rPr>
            <w:rFonts w:ascii="Arial" w:eastAsia="Arial" w:hAnsi="Arial" w:cs="Arial"/>
            <w:color w:val="0000EE"/>
            <w:u w:val="single"/>
          </w:rPr>
          <w:t>Prohibited Employer Actions</w:t>
        </w:r>
      </w:hyperlink>
    </w:p>
    <w:p w14:paraId="77A99E54" w14:textId="77777777" w:rsidR="008876BD" w:rsidRDefault="001868E0" w:rsidP="001868E0">
      <w:pPr>
        <w:numPr>
          <w:ilvl w:val="0"/>
          <w:numId w:val="41"/>
        </w:numPr>
        <w:ind w:hanging="210"/>
        <w:rPr>
          <w:rFonts w:ascii="Arial" w:eastAsia="Arial" w:hAnsi="Arial" w:cs="Arial"/>
        </w:rPr>
      </w:pPr>
      <w:hyperlink w:anchor="CA_Disability_Discrimination_Reasonable_Accommodations" w:tgtFrame="_self" w:tooltip="Reasonable Accommodations" w:history="1">
        <w:r>
          <w:rPr>
            <w:rFonts w:ascii="Arial" w:eastAsia="Arial" w:hAnsi="Arial" w:cs="Arial"/>
            <w:color w:val="0000EE"/>
            <w:u w:val="single"/>
          </w:rPr>
          <w:t>Reasonable Accommodations</w:t>
        </w:r>
      </w:hyperlink>
    </w:p>
    <w:p w14:paraId="412C00CD" w14:textId="77777777" w:rsidR="008876BD" w:rsidRDefault="001868E0" w:rsidP="001868E0">
      <w:pPr>
        <w:numPr>
          <w:ilvl w:val="0"/>
          <w:numId w:val="41"/>
        </w:numPr>
        <w:ind w:hanging="210"/>
        <w:rPr>
          <w:rFonts w:ascii="Arial" w:eastAsia="Arial" w:hAnsi="Arial" w:cs="Arial"/>
        </w:rPr>
      </w:pPr>
      <w:hyperlink w:anchor="CA_Disability_Discrimination_Interactive_Process" w:tgtFrame="_self" w:tooltip="Interactive Process" w:history="1">
        <w:r>
          <w:rPr>
            <w:rFonts w:ascii="Arial" w:eastAsia="Arial" w:hAnsi="Arial" w:cs="Arial"/>
            <w:color w:val="0000EE"/>
            <w:u w:val="single"/>
          </w:rPr>
          <w:t>Interactive Process</w:t>
        </w:r>
      </w:hyperlink>
    </w:p>
    <w:p w14:paraId="50279981" w14:textId="77777777" w:rsidR="008876BD" w:rsidRDefault="001868E0" w:rsidP="001868E0">
      <w:pPr>
        <w:numPr>
          <w:ilvl w:val="0"/>
          <w:numId w:val="41"/>
        </w:numPr>
        <w:ind w:hanging="210"/>
        <w:rPr>
          <w:rFonts w:ascii="Arial" w:eastAsia="Arial" w:hAnsi="Arial" w:cs="Arial"/>
        </w:rPr>
      </w:pPr>
      <w:hyperlink w:anchor="CA_Disability_Discrimination_Undue_Hardship" w:tgtFrame="_self" w:tooltip="Undue Hardship" w:history="1">
        <w:r>
          <w:rPr>
            <w:rFonts w:ascii="Arial" w:eastAsia="Arial" w:hAnsi="Arial" w:cs="Arial"/>
            <w:color w:val="0000EE"/>
            <w:u w:val="single"/>
          </w:rPr>
          <w:t>Undue Hardship</w:t>
        </w:r>
      </w:hyperlink>
    </w:p>
    <w:p w14:paraId="1A38CC52" w14:textId="77777777" w:rsidR="008876BD" w:rsidRDefault="001868E0" w:rsidP="001868E0">
      <w:pPr>
        <w:numPr>
          <w:ilvl w:val="0"/>
          <w:numId w:val="41"/>
        </w:numPr>
        <w:spacing w:after="240"/>
        <w:ind w:hanging="210"/>
        <w:rPr>
          <w:rFonts w:ascii="Arial" w:eastAsia="Arial" w:hAnsi="Arial" w:cs="Arial"/>
        </w:rPr>
      </w:pPr>
      <w:hyperlink w:anchor="CA_Disability_Discrimination_Additional_Information" w:tgtFrame="_self" w:tooltip="Additional Information" w:history="1">
        <w:r>
          <w:rPr>
            <w:rFonts w:ascii="Arial" w:eastAsia="Arial" w:hAnsi="Arial" w:cs="Arial"/>
            <w:color w:val="0000EE"/>
            <w:u w:val="single"/>
          </w:rPr>
          <w:t>Additional Information</w:t>
        </w:r>
      </w:hyperlink>
    </w:p>
    <w:p w14:paraId="10033331" w14:textId="77777777" w:rsidR="008876BD" w:rsidRDefault="001868E0">
      <w:pPr>
        <w:pStyle w:val="Heading2"/>
        <w:keepNext w:val="0"/>
        <w:spacing w:before="299" w:after="299"/>
        <w:rPr>
          <w:rFonts w:eastAsia="Arial"/>
          <w:sz w:val="36"/>
          <w:szCs w:val="36"/>
        </w:rPr>
      </w:pPr>
      <w:bookmarkStart w:id="107" w:name="CA_Disability_Discrimination_Overview"/>
      <w:bookmarkStart w:id="108" w:name="_Toc256000088"/>
      <w:bookmarkEnd w:id="107"/>
      <w:r>
        <w:rPr>
          <w:rFonts w:eastAsia="Arial"/>
          <w:i w:val="0"/>
          <w:iCs w:val="0"/>
          <w:sz w:val="36"/>
          <w:szCs w:val="36"/>
        </w:rPr>
        <w:t>Overview</w:t>
      </w:r>
      <w:bookmarkEnd w:id="108"/>
    </w:p>
    <w:p w14:paraId="65CFAAA0" w14:textId="77777777" w:rsidR="008876BD" w:rsidRDefault="001868E0">
      <w:pPr>
        <w:spacing w:before="240" w:after="240"/>
        <w:rPr>
          <w:rFonts w:ascii="Arial" w:eastAsia="Arial" w:hAnsi="Arial" w:cs="Arial"/>
        </w:rPr>
      </w:pPr>
      <w:r>
        <w:rPr>
          <w:rFonts w:ascii="Arial" w:eastAsia="Arial" w:hAnsi="Arial" w:cs="Arial"/>
        </w:rPr>
        <w:t>The Cali</w:t>
      </w:r>
      <w:r>
        <w:rPr>
          <w:rFonts w:ascii="Arial" w:eastAsia="Arial" w:hAnsi="Arial" w:cs="Arial"/>
        </w:rPr>
        <w:t xml:space="preserve">fornia </w:t>
      </w:r>
      <w:r>
        <w:rPr>
          <w:rFonts w:ascii="Arial" w:eastAsia="Arial" w:hAnsi="Arial" w:cs="Arial"/>
          <w:b/>
          <w:bCs/>
        </w:rPr>
        <w:t>Fair Employment and Housing Act</w:t>
      </w:r>
      <w:r>
        <w:rPr>
          <w:rFonts w:ascii="Arial" w:eastAsia="Arial" w:hAnsi="Arial" w:cs="Arial"/>
        </w:rPr>
        <w:t xml:space="preserve"> (FEHA) applies to public and private employers, labor organizations, and employment agencies. Under the law, it is illegal for employers of </w:t>
      </w:r>
      <w:r>
        <w:rPr>
          <w:rFonts w:ascii="Arial" w:eastAsia="Arial" w:hAnsi="Arial" w:cs="Arial"/>
          <w:b/>
          <w:bCs/>
        </w:rPr>
        <w:t>5 or more employees</w:t>
      </w:r>
      <w:r>
        <w:rPr>
          <w:rFonts w:ascii="Arial" w:eastAsia="Arial" w:hAnsi="Arial" w:cs="Arial"/>
        </w:rPr>
        <w:t xml:space="preserve"> to </w:t>
      </w:r>
      <w:r>
        <w:rPr>
          <w:rFonts w:ascii="Arial" w:eastAsia="Arial" w:hAnsi="Arial" w:cs="Arial"/>
          <w:b/>
          <w:bCs/>
        </w:rPr>
        <w:t>discriminate against</w:t>
      </w:r>
      <w:r>
        <w:rPr>
          <w:rFonts w:ascii="Arial" w:eastAsia="Arial" w:hAnsi="Arial" w:cs="Arial"/>
        </w:rPr>
        <w:t xml:space="preserve"> job applicants and employees beca</w:t>
      </w:r>
      <w:r>
        <w:rPr>
          <w:rFonts w:ascii="Arial" w:eastAsia="Arial" w:hAnsi="Arial" w:cs="Arial"/>
        </w:rPr>
        <w:t xml:space="preserve">use of protected categories (including </w:t>
      </w:r>
      <w:r>
        <w:rPr>
          <w:rFonts w:ascii="Arial" w:eastAsia="Arial" w:hAnsi="Arial" w:cs="Arial"/>
          <w:b/>
          <w:bCs/>
        </w:rPr>
        <w:t>mental and physical disabilities</w:t>
      </w:r>
      <w:r>
        <w:rPr>
          <w:rFonts w:ascii="Arial" w:eastAsia="Arial" w:hAnsi="Arial" w:cs="Arial"/>
        </w:rPr>
        <w:t>), or retaliate against them because they have asserted their rights under the law.</w:t>
      </w:r>
    </w:p>
    <w:p w14:paraId="6AD1B56E" w14:textId="77777777" w:rsidR="008876BD" w:rsidRDefault="001868E0">
      <w:pPr>
        <w:spacing w:before="240" w:after="240"/>
        <w:rPr>
          <w:rFonts w:ascii="Arial" w:eastAsia="Arial" w:hAnsi="Arial" w:cs="Arial"/>
        </w:rPr>
      </w:pPr>
      <w:r>
        <w:rPr>
          <w:rFonts w:ascii="Arial" w:eastAsia="Arial" w:hAnsi="Arial" w:cs="Arial"/>
        </w:rPr>
        <w:t xml:space="preserve">Additionally, the FEHA prohibits </w:t>
      </w:r>
      <w:r>
        <w:rPr>
          <w:rFonts w:ascii="Arial" w:eastAsia="Arial" w:hAnsi="Arial" w:cs="Arial"/>
          <w:b/>
          <w:bCs/>
        </w:rPr>
        <w:t>harassment</w:t>
      </w:r>
      <w:r>
        <w:rPr>
          <w:rFonts w:ascii="Arial" w:eastAsia="Arial" w:hAnsi="Arial" w:cs="Arial"/>
        </w:rPr>
        <w:t xml:space="preserve"> based on a protected category against an employee, an applicant, an unpaid intern or volunteer, or a contractor. Harassment is prohibited in </w:t>
      </w:r>
      <w:r>
        <w:rPr>
          <w:rFonts w:ascii="Arial" w:eastAsia="Arial" w:hAnsi="Arial" w:cs="Arial"/>
          <w:b/>
          <w:bCs/>
        </w:rPr>
        <w:t>all workplaces</w:t>
      </w:r>
      <w:r>
        <w:rPr>
          <w:rFonts w:ascii="Arial" w:eastAsia="Arial" w:hAnsi="Arial" w:cs="Arial"/>
        </w:rPr>
        <w:t>—even those with fewer than 5 employees.</w:t>
      </w:r>
    </w:p>
    <w:p w14:paraId="0A2A4017"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This page provides a general overview only of state d</w:t>
      </w:r>
      <w:r>
        <w:rPr>
          <w:rFonts w:ascii="Arial" w:eastAsia="Arial" w:hAnsi="Arial" w:cs="Arial"/>
        </w:rPr>
        <w:t xml:space="preserve">iscrimination law. Additional federal, state, or local laws may provide further nondiscrimination protections. Employers are strongly advised to contact their </w:t>
      </w:r>
      <w:hyperlink r:id="rId152" w:tgtFrame="_blank" w:tooltip="state labor departments" w:history="1">
        <w:r>
          <w:rPr>
            <w:rFonts w:ascii="Arial" w:eastAsia="Arial" w:hAnsi="Arial" w:cs="Arial"/>
            <w:color w:val="0000EE"/>
            <w:u w:val="single"/>
          </w:rPr>
          <w:t>state labor departments</w:t>
        </w:r>
      </w:hyperlink>
      <w:r>
        <w:rPr>
          <w:rFonts w:ascii="Arial" w:eastAsia="Arial" w:hAnsi="Arial" w:cs="Arial"/>
        </w:rPr>
        <w:t xml:space="preserve"> or a knowledgeable employment law attorney to ensure full compliance with the law.</w:t>
      </w:r>
    </w:p>
    <w:p w14:paraId="11E9610A" w14:textId="77777777" w:rsidR="008876BD" w:rsidRDefault="001868E0">
      <w:pPr>
        <w:pStyle w:val="Heading2"/>
        <w:keepNext w:val="0"/>
        <w:spacing w:before="299" w:after="299"/>
        <w:rPr>
          <w:rFonts w:eastAsia="Arial"/>
          <w:sz w:val="36"/>
          <w:szCs w:val="36"/>
        </w:rPr>
      </w:pPr>
      <w:bookmarkStart w:id="109" w:name="CA_Disability_Discrimination_Coverage"/>
      <w:bookmarkStart w:id="110" w:name="_Toc256000089"/>
      <w:bookmarkEnd w:id="109"/>
      <w:r>
        <w:rPr>
          <w:rFonts w:eastAsia="Arial"/>
          <w:i w:val="0"/>
          <w:iCs w:val="0"/>
          <w:sz w:val="36"/>
          <w:szCs w:val="36"/>
        </w:rPr>
        <w:t>Coverage</w:t>
      </w:r>
      <w:bookmarkEnd w:id="110"/>
    </w:p>
    <w:p w14:paraId="413C7654" w14:textId="77777777" w:rsidR="008876BD" w:rsidRDefault="001868E0">
      <w:pPr>
        <w:spacing w:before="240" w:after="240"/>
        <w:rPr>
          <w:rFonts w:ascii="Arial" w:eastAsia="Arial" w:hAnsi="Arial" w:cs="Arial"/>
        </w:rPr>
      </w:pPr>
      <w:r>
        <w:rPr>
          <w:rFonts w:ascii="Arial" w:eastAsia="Arial" w:hAnsi="Arial" w:cs="Arial"/>
        </w:rPr>
        <w:t xml:space="preserve">Under the FEHA, "employer" generally includes (among other entities) any person—including a business—regularly employing </w:t>
      </w:r>
      <w:r>
        <w:rPr>
          <w:rFonts w:ascii="Arial" w:eastAsia="Arial" w:hAnsi="Arial" w:cs="Arial"/>
          <w:b/>
          <w:bCs/>
        </w:rPr>
        <w:t xml:space="preserve">5 or more </w:t>
      </w:r>
      <w:r>
        <w:rPr>
          <w:rFonts w:ascii="Arial" w:eastAsia="Arial" w:hAnsi="Arial" w:cs="Arial"/>
          <w:b/>
          <w:bCs/>
        </w:rPr>
        <w:t>persons</w:t>
      </w:r>
      <w:r>
        <w:rPr>
          <w:rFonts w:ascii="Arial" w:eastAsia="Arial" w:hAnsi="Arial" w:cs="Arial"/>
        </w:rPr>
        <w:t>, or any person acting as an agent of an employer, directly or indirectly.</w:t>
      </w:r>
    </w:p>
    <w:p w14:paraId="4794491C"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w:t>
      </w:r>
      <w:r>
        <w:rPr>
          <w:rFonts w:ascii="Arial" w:eastAsia="Arial" w:hAnsi="Arial" w:cs="Arial"/>
          <w:b/>
          <w:bCs/>
        </w:rPr>
        <w:t>All employers</w:t>
      </w:r>
      <w:r>
        <w:rPr>
          <w:rFonts w:ascii="Arial" w:eastAsia="Arial" w:hAnsi="Arial" w:cs="Arial"/>
        </w:rPr>
        <w:t xml:space="preserve">—regardless of the number of employees—are covered by the </w:t>
      </w:r>
      <w:r>
        <w:rPr>
          <w:rFonts w:ascii="Arial" w:eastAsia="Arial" w:hAnsi="Arial" w:cs="Arial"/>
          <w:b/>
          <w:bCs/>
        </w:rPr>
        <w:t>harassment</w:t>
      </w:r>
      <w:r>
        <w:rPr>
          <w:rFonts w:ascii="Arial" w:eastAsia="Arial" w:hAnsi="Arial" w:cs="Arial"/>
        </w:rPr>
        <w:t xml:space="preserve"> provisions of California law.</w:t>
      </w:r>
    </w:p>
    <w:p w14:paraId="1EC593C9" w14:textId="77777777" w:rsidR="008876BD" w:rsidRDefault="001868E0">
      <w:pPr>
        <w:pStyle w:val="Heading2"/>
        <w:keepNext w:val="0"/>
        <w:spacing w:before="299" w:after="299"/>
        <w:rPr>
          <w:rFonts w:eastAsia="Arial"/>
          <w:sz w:val="36"/>
          <w:szCs w:val="36"/>
        </w:rPr>
      </w:pPr>
      <w:bookmarkStart w:id="111" w:name="CA_Disability_Discrimination_Definition_"/>
      <w:bookmarkStart w:id="112" w:name="_Toc256000090"/>
      <w:bookmarkEnd w:id="111"/>
      <w:r>
        <w:rPr>
          <w:rFonts w:eastAsia="Arial"/>
          <w:i w:val="0"/>
          <w:iCs w:val="0"/>
          <w:sz w:val="36"/>
          <w:szCs w:val="36"/>
        </w:rPr>
        <w:t>Definition of Disability</w:t>
      </w:r>
      <w:bookmarkEnd w:id="112"/>
    </w:p>
    <w:p w14:paraId="1CC34CFB" w14:textId="77777777" w:rsidR="008876BD" w:rsidRDefault="001868E0">
      <w:pPr>
        <w:spacing w:before="240" w:after="240"/>
        <w:rPr>
          <w:rFonts w:ascii="Arial" w:eastAsia="Arial" w:hAnsi="Arial" w:cs="Arial"/>
        </w:rPr>
      </w:pPr>
      <w:r>
        <w:rPr>
          <w:rFonts w:ascii="Arial" w:eastAsia="Arial" w:hAnsi="Arial" w:cs="Arial"/>
        </w:rPr>
        <w:t>Under the FEHA, "</w:t>
      </w:r>
      <w:r>
        <w:rPr>
          <w:rFonts w:ascii="Arial" w:eastAsia="Arial" w:hAnsi="Arial" w:cs="Arial"/>
          <w:b/>
          <w:bCs/>
        </w:rPr>
        <w:t>mental disabil</w:t>
      </w:r>
      <w:r>
        <w:rPr>
          <w:rFonts w:ascii="Arial" w:eastAsia="Arial" w:hAnsi="Arial" w:cs="Arial"/>
          <w:b/>
          <w:bCs/>
        </w:rPr>
        <w:t>ity</w:t>
      </w:r>
      <w:r>
        <w:rPr>
          <w:rFonts w:ascii="Arial" w:eastAsia="Arial" w:hAnsi="Arial" w:cs="Arial"/>
        </w:rPr>
        <w:t xml:space="preserve">" includes (among other things) having any </w:t>
      </w:r>
      <w:r>
        <w:rPr>
          <w:rFonts w:ascii="Arial" w:eastAsia="Arial" w:hAnsi="Arial" w:cs="Arial"/>
          <w:b/>
          <w:bCs/>
        </w:rPr>
        <w:t>mental or psychological disorder or condition</w:t>
      </w:r>
      <w:r>
        <w:rPr>
          <w:rFonts w:ascii="Arial" w:eastAsia="Arial" w:hAnsi="Arial" w:cs="Arial"/>
        </w:rPr>
        <w:t xml:space="preserve">—such as intellectual disability, organic brain syndrome, emotional or mental illness, or specific learning disabilities—that limits a </w:t>
      </w:r>
      <w:r>
        <w:rPr>
          <w:rFonts w:ascii="Arial" w:eastAsia="Arial" w:hAnsi="Arial" w:cs="Arial"/>
          <w:b/>
          <w:bCs/>
        </w:rPr>
        <w:t>major life activity</w:t>
      </w:r>
      <w:r>
        <w:rPr>
          <w:rFonts w:ascii="Arial" w:eastAsia="Arial" w:hAnsi="Arial" w:cs="Arial"/>
        </w:rPr>
        <w:t xml:space="preserve">. </w:t>
      </w:r>
    </w:p>
    <w:p w14:paraId="0B6CED30" w14:textId="77777777" w:rsidR="008876BD" w:rsidRDefault="001868E0">
      <w:pPr>
        <w:spacing w:before="240" w:after="240"/>
        <w:rPr>
          <w:rFonts w:ascii="Arial" w:eastAsia="Arial" w:hAnsi="Arial" w:cs="Arial"/>
        </w:rPr>
      </w:pPr>
      <w:r>
        <w:rPr>
          <w:rFonts w:ascii="Arial" w:eastAsia="Arial" w:hAnsi="Arial" w:cs="Arial"/>
        </w:rPr>
        <w:t>"</w:t>
      </w:r>
      <w:r>
        <w:rPr>
          <w:rFonts w:ascii="Arial" w:eastAsia="Arial" w:hAnsi="Arial" w:cs="Arial"/>
          <w:b/>
          <w:bCs/>
        </w:rPr>
        <w:t>Physica</w:t>
      </w:r>
      <w:r>
        <w:rPr>
          <w:rFonts w:ascii="Arial" w:eastAsia="Arial" w:hAnsi="Arial" w:cs="Arial"/>
          <w:b/>
          <w:bCs/>
        </w:rPr>
        <w:t>l disability</w:t>
      </w:r>
      <w:r>
        <w:rPr>
          <w:rFonts w:ascii="Arial" w:eastAsia="Arial" w:hAnsi="Arial" w:cs="Arial"/>
        </w:rPr>
        <w:t xml:space="preserve">" includes (among other things) having any </w:t>
      </w:r>
      <w:r>
        <w:rPr>
          <w:rFonts w:ascii="Arial" w:eastAsia="Arial" w:hAnsi="Arial" w:cs="Arial"/>
          <w:b/>
          <w:bCs/>
        </w:rPr>
        <w:t>physiological disease, disorder, condition, cosmetic disfigurement, or anatomical loss</w:t>
      </w:r>
      <w:r>
        <w:rPr>
          <w:rFonts w:ascii="Arial" w:eastAsia="Arial" w:hAnsi="Arial" w:cs="Arial"/>
        </w:rPr>
        <w:t xml:space="preserve"> that does </w:t>
      </w:r>
      <w:r>
        <w:rPr>
          <w:rFonts w:ascii="Arial" w:eastAsia="Arial" w:hAnsi="Arial" w:cs="Arial"/>
          <w:u w:val="single"/>
        </w:rPr>
        <w:t>both</w:t>
      </w:r>
      <w:r>
        <w:rPr>
          <w:rFonts w:ascii="Arial" w:eastAsia="Arial" w:hAnsi="Arial" w:cs="Arial"/>
        </w:rPr>
        <w:t xml:space="preserve"> of the following:</w:t>
      </w:r>
    </w:p>
    <w:p w14:paraId="6CD40029" w14:textId="77777777" w:rsidR="008876BD" w:rsidRDefault="001868E0" w:rsidP="001868E0">
      <w:pPr>
        <w:numPr>
          <w:ilvl w:val="0"/>
          <w:numId w:val="42"/>
        </w:numPr>
        <w:spacing w:before="240"/>
        <w:ind w:hanging="210"/>
        <w:rPr>
          <w:rFonts w:ascii="Arial" w:eastAsia="Arial" w:hAnsi="Arial" w:cs="Arial"/>
        </w:rPr>
      </w:pPr>
      <w:r>
        <w:rPr>
          <w:rFonts w:ascii="Arial" w:eastAsia="Arial" w:hAnsi="Arial" w:cs="Arial"/>
        </w:rPr>
        <w:t xml:space="preserve">Affects one or more of </w:t>
      </w:r>
      <w:hyperlink r:id="rId153" w:tgtFrame="_blank" w:tooltip="certain body systems" w:history="1">
        <w:r>
          <w:rPr>
            <w:rFonts w:ascii="Arial" w:eastAsia="Arial" w:hAnsi="Arial" w:cs="Arial"/>
            <w:color w:val="0000EE"/>
            <w:u w:val="single"/>
          </w:rPr>
          <w:t>certain body systems</w:t>
        </w:r>
      </w:hyperlink>
      <w:r>
        <w:rPr>
          <w:rFonts w:ascii="Arial" w:eastAsia="Arial" w:hAnsi="Arial" w:cs="Arial"/>
        </w:rPr>
        <w:t>.</w:t>
      </w:r>
    </w:p>
    <w:p w14:paraId="1C1707CD" w14:textId="77777777" w:rsidR="008876BD" w:rsidRDefault="001868E0" w:rsidP="001868E0">
      <w:pPr>
        <w:numPr>
          <w:ilvl w:val="0"/>
          <w:numId w:val="42"/>
        </w:numPr>
        <w:spacing w:after="240"/>
        <w:ind w:hanging="210"/>
        <w:rPr>
          <w:rFonts w:ascii="Arial" w:eastAsia="Arial" w:hAnsi="Arial" w:cs="Arial"/>
        </w:rPr>
      </w:pPr>
      <w:r>
        <w:rPr>
          <w:rFonts w:ascii="Arial" w:eastAsia="Arial" w:hAnsi="Arial" w:cs="Arial"/>
        </w:rPr>
        <w:t xml:space="preserve">Limits a </w:t>
      </w:r>
      <w:r>
        <w:rPr>
          <w:rFonts w:ascii="Arial" w:eastAsia="Arial" w:hAnsi="Arial" w:cs="Arial"/>
          <w:b/>
          <w:bCs/>
        </w:rPr>
        <w:t>major life activity</w:t>
      </w:r>
      <w:r>
        <w:rPr>
          <w:rFonts w:ascii="Arial" w:eastAsia="Arial" w:hAnsi="Arial" w:cs="Arial"/>
        </w:rPr>
        <w:t>.</w:t>
      </w:r>
    </w:p>
    <w:p w14:paraId="3A931452"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If the definition of "disability" used in the federal </w:t>
      </w:r>
      <w:hyperlink r:id="rId154" w:tgtFrame="_blank" w:tooltip="Americans with Disabilities Act" w:history="1">
        <w:r>
          <w:rPr>
            <w:rFonts w:ascii="Arial" w:eastAsia="Arial" w:hAnsi="Arial" w:cs="Arial"/>
            <w:color w:val="0000EE"/>
            <w:u w:val="single"/>
          </w:rPr>
          <w:t>Americans with Disabilities Act</w:t>
        </w:r>
      </w:hyperlink>
      <w:r>
        <w:rPr>
          <w:rFonts w:ascii="Arial" w:eastAsia="Arial" w:hAnsi="Arial" w:cs="Arial"/>
        </w:rPr>
        <w:t xml:space="preserve"> would result in </w:t>
      </w:r>
      <w:r>
        <w:rPr>
          <w:rFonts w:ascii="Arial" w:eastAsia="Arial" w:hAnsi="Arial" w:cs="Arial"/>
          <w:b/>
          <w:bCs/>
        </w:rPr>
        <w:t>broader protection</w:t>
      </w:r>
      <w:r>
        <w:rPr>
          <w:rFonts w:ascii="Arial" w:eastAsia="Arial" w:hAnsi="Arial" w:cs="Arial"/>
        </w:rPr>
        <w:t xml:space="preserve"> of the civil rights of individuals with a mental disability or physical disability, as defined in state law, or would </w:t>
      </w:r>
      <w:r>
        <w:rPr>
          <w:rFonts w:ascii="Arial" w:eastAsia="Arial" w:hAnsi="Arial" w:cs="Arial"/>
          <w:b/>
          <w:bCs/>
        </w:rPr>
        <w:t>include any medical condition</w:t>
      </w:r>
      <w:r>
        <w:rPr>
          <w:rFonts w:ascii="Arial" w:eastAsia="Arial" w:hAnsi="Arial" w:cs="Arial"/>
        </w:rPr>
        <w:t xml:space="preserve"> not included within those definitions, then that broader protection or coverage </w:t>
      </w:r>
      <w:r>
        <w:rPr>
          <w:rFonts w:ascii="Arial" w:eastAsia="Arial" w:hAnsi="Arial" w:cs="Arial"/>
          <w:b/>
          <w:bCs/>
        </w:rPr>
        <w:t>is deemed incorporated</w:t>
      </w:r>
      <w:r>
        <w:rPr>
          <w:rFonts w:ascii="Arial" w:eastAsia="Arial" w:hAnsi="Arial" w:cs="Arial"/>
        </w:rPr>
        <w:t xml:space="preserve"> by r</w:t>
      </w:r>
      <w:r>
        <w:rPr>
          <w:rFonts w:ascii="Arial" w:eastAsia="Arial" w:hAnsi="Arial" w:cs="Arial"/>
        </w:rPr>
        <w:t>eference into—and prevails over conflicting provisions of—the definitions under state law.</w:t>
      </w:r>
    </w:p>
    <w:p w14:paraId="377F6741" w14:textId="77777777" w:rsidR="008876BD" w:rsidRDefault="001868E0">
      <w:pPr>
        <w:spacing w:before="240" w:after="240"/>
        <w:rPr>
          <w:rFonts w:ascii="Arial" w:eastAsia="Arial" w:hAnsi="Arial" w:cs="Arial"/>
        </w:rPr>
      </w:pPr>
      <w:r>
        <w:rPr>
          <w:rFonts w:ascii="Arial" w:eastAsia="Arial" w:hAnsi="Arial" w:cs="Arial"/>
        </w:rPr>
        <w:t xml:space="preserve">Additional details are available in the California </w:t>
      </w:r>
      <w:hyperlink r:id="rId155" w:tgtFrame="_blank" w:tooltip="Government Code" w:history="1">
        <w:r>
          <w:rPr>
            <w:rFonts w:ascii="Arial" w:eastAsia="Arial" w:hAnsi="Arial" w:cs="Arial"/>
            <w:color w:val="0000EE"/>
            <w:u w:val="single"/>
          </w:rPr>
          <w:t>Government Code</w:t>
        </w:r>
      </w:hyperlink>
      <w:r>
        <w:rPr>
          <w:rFonts w:ascii="Arial" w:eastAsia="Arial" w:hAnsi="Arial" w:cs="Arial"/>
        </w:rPr>
        <w:t xml:space="preserve"> and the California </w:t>
      </w:r>
      <w:hyperlink r:id="rId156" w:tgtFrame="_blank" w:tooltip="regulations" w:history="1">
        <w:r>
          <w:rPr>
            <w:rFonts w:ascii="Arial" w:eastAsia="Arial" w:hAnsi="Arial" w:cs="Arial"/>
            <w:color w:val="0000EE"/>
            <w:u w:val="single"/>
          </w:rPr>
          <w:t>regulations</w:t>
        </w:r>
      </w:hyperlink>
      <w:r>
        <w:rPr>
          <w:rFonts w:ascii="Arial" w:eastAsia="Arial" w:hAnsi="Arial" w:cs="Arial"/>
        </w:rPr>
        <w:t>.</w:t>
      </w:r>
    </w:p>
    <w:p w14:paraId="2DA8FDCF" w14:textId="77777777" w:rsidR="008876BD" w:rsidRDefault="001868E0">
      <w:pPr>
        <w:pStyle w:val="Heading2"/>
        <w:keepNext w:val="0"/>
        <w:spacing w:before="299" w:after="299"/>
        <w:rPr>
          <w:rFonts w:eastAsia="Arial"/>
          <w:sz w:val="36"/>
          <w:szCs w:val="36"/>
        </w:rPr>
      </w:pPr>
      <w:bookmarkStart w:id="113" w:name="CA_Disability_Discrimination_Prohibited_"/>
      <w:bookmarkStart w:id="114" w:name="_Toc256000091"/>
      <w:bookmarkEnd w:id="113"/>
      <w:r>
        <w:rPr>
          <w:rFonts w:eastAsia="Arial"/>
          <w:i w:val="0"/>
          <w:iCs w:val="0"/>
          <w:sz w:val="36"/>
          <w:szCs w:val="36"/>
        </w:rPr>
        <w:t>Prohibited Employer Actions</w:t>
      </w:r>
      <w:bookmarkEnd w:id="114"/>
    </w:p>
    <w:p w14:paraId="471DB5D5" w14:textId="77777777" w:rsidR="008876BD" w:rsidRDefault="001868E0">
      <w:pPr>
        <w:spacing w:before="240" w:after="240"/>
        <w:rPr>
          <w:rFonts w:ascii="Arial" w:eastAsia="Arial" w:hAnsi="Arial" w:cs="Arial"/>
        </w:rPr>
      </w:pPr>
      <w:r>
        <w:rPr>
          <w:rFonts w:ascii="Arial" w:eastAsia="Arial" w:hAnsi="Arial" w:cs="Arial"/>
        </w:rPr>
        <w:t>Under the FEHA, the following actions are generally unlawful employment practices.</w:t>
      </w:r>
    </w:p>
    <w:p w14:paraId="59D578BB" w14:textId="77777777" w:rsidR="008876BD" w:rsidRDefault="001868E0">
      <w:pPr>
        <w:spacing w:before="240" w:after="240"/>
        <w:rPr>
          <w:rFonts w:ascii="Arial" w:eastAsia="Arial" w:hAnsi="Arial" w:cs="Arial"/>
        </w:rPr>
      </w:pPr>
      <w:r>
        <w:rPr>
          <w:rFonts w:ascii="Arial" w:eastAsia="Arial" w:hAnsi="Arial" w:cs="Arial"/>
          <w:b/>
          <w:bCs/>
        </w:rPr>
        <w:t>Discrimination.</w:t>
      </w:r>
      <w:r>
        <w:rPr>
          <w:rFonts w:ascii="Arial" w:eastAsia="Arial" w:hAnsi="Arial" w:cs="Arial"/>
        </w:rPr>
        <w:t xml:space="preserve"> An employer—because of (among other things) the</w:t>
      </w:r>
      <w:r>
        <w:rPr>
          <w:rFonts w:ascii="Arial" w:eastAsia="Arial" w:hAnsi="Arial" w:cs="Arial"/>
        </w:rPr>
        <w:t xml:space="preserve"> </w:t>
      </w:r>
      <w:r>
        <w:rPr>
          <w:rFonts w:ascii="Arial" w:eastAsia="Arial" w:hAnsi="Arial" w:cs="Arial"/>
          <w:b/>
          <w:bCs/>
        </w:rPr>
        <w:t>physical disability or mental disability</w:t>
      </w:r>
      <w:r>
        <w:rPr>
          <w:rFonts w:ascii="Arial" w:eastAsia="Arial" w:hAnsi="Arial" w:cs="Arial"/>
        </w:rPr>
        <w:t xml:space="preserve"> of any person—may not </w:t>
      </w:r>
      <w:r>
        <w:rPr>
          <w:rFonts w:ascii="Arial" w:eastAsia="Arial" w:hAnsi="Arial" w:cs="Arial"/>
          <w:b/>
          <w:bCs/>
        </w:rPr>
        <w:t>refuse to hire or employ</w:t>
      </w:r>
      <w:r>
        <w:rPr>
          <w:rFonts w:ascii="Arial" w:eastAsia="Arial" w:hAnsi="Arial" w:cs="Arial"/>
        </w:rPr>
        <w:t xml:space="preserve"> the person or refuse to select the person for a training program leading to employment; </w:t>
      </w:r>
      <w:r>
        <w:rPr>
          <w:rFonts w:ascii="Arial" w:eastAsia="Arial" w:hAnsi="Arial" w:cs="Arial"/>
          <w:b/>
          <w:bCs/>
        </w:rPr>
        <w:t>bar or discharge</w:t>
      </w:r>
      <w:r>
        <w:rPr>
          <w:rFonts w:ascii="Arial" w:eastAsia="Arial" w:hAnsi="Arial" w:cs="Arial"/>
        </w:rPr>
        <w:t xml:space="preserve"> the person from employment or from a training program leading </w:t>
      </w:r>
      <w:r>
        <w:rPr>
          <w:rFonts w:ascii="Arial" w:eastAsia="Arial" w:hAnsi="Arial" w:cs="Arial"/>
        </w:rPr>
        <w:t xml:space="preserve">to employment; or </w:t>
      </w:r>
      <w:r>
        <w:rPr>
          <w:rFonts w:ascii="Arial" w:eastAsia="Arial" w:hAnsi="Arial" w:cs="Arial"/>
          <w:b/>
          <w:bCs/>
        </w:rPr>
        <w:t>discriminate against</w:t>
      </w:r>
      <w:r>
        <w:rPr>
          <w:rFonts w:ascii="Arial" w:eastAsia="Arial" w:hAnsi="Arial" w:cs="Arial"/>
        </w:rPr>
        <w:t xml:space="preserve"> the person in compensation or in terms, conditions, or privileges of employment.</w:t>
      </w:r>
    </w:p>
    <w:p w14:paraId="6D857B4B" w14:textId="77777777" w:rsidR="008876BD" w:rsidRDefault="001868E0">
      <w:pPr>
        <w:spacing w:before="240" w:after="240"/>
        <w:rPr>
          <w:rFonts w:ascii="Arial" w:eastAsia="Arial" w:hAnsi="Arial" w:cs="Arial"/>
        </w:rPr>
      </w:pPr>
      <w:r>
        <w:rPr>
          <w:rFonts w:ascii="Arial" w:eastAsia="Arial" w:hAnsi="Arial" w:cs="Arial"/>
        </w:rPr>
        <w:t xml:space="preserve">However, the law does not prohibit an employer from refusing to hire or discharging an employee with a physical or mental disability—or </w:t>
      </w:r>
      <w:r>
        <w:rPr>
          <w:rFonts w:ascii="Arial" w:eastAsia="Arial" w:hAnsi="Arial" w:cs="Arial"/>
        </w:rPr>
        <w:t xml:space="preserve">subject an employer to any legal liability resulting from the refusal to employ or the discharge of an employee with a physical or mental disability—where the employee (because of his or her physical or mental disability) is </w:t>
      </w:r>
      <w:r>
        <w:rPr>
          <w:rFonts w:ascii="Arial" w:eastAsia="Arial" w:hAnsi="Arial" w:cs="Arial"/>
          <w:b/>
          <w:bCs/>
        </w:rPr>
        <w:t>unable to perform his or her es</w:t>
      </w:r>
      <w:r>
        <w:rPr>
          <w:rFonts w:ascii="Arial" w:eastAsia="Arial" w:hAnsi="Arial" w:cs="Arial"/>
          <w:b/>
          <w:bCs/>
        </w:rPr>
        <w:t>sential duties even with reasonable accommodations</w:t>
      </w:r>
      <w:r>
        <w:rPr>
          <w:rFonts w:ascii="Arial" w:eastAsia="Arial" w:hAnsi="Arial" w:cs="Arial"/>
        </w:rPr>
        <w:t>, or cannot perform those duties in a manner that would not endanger his or her health or safety or the health or safety of others even with reasonable accommodations.</w:t>
      </w:r>
    </w:p>
    <w:p w14:paraId="34D7D286" w14:textId="77777777" w:rsidR="008876BD" w:rsidRDefault="001868E0">
      <w:pPr>
        <w:spacing w:before="240" w:after="240"/>
        <w:rPr>
          <w:rFonts w:ascii="Arial" w:eastAsia="Arial" w:hAnsi="Arial" w:cs="Arial"/>
        </w:rPr>
      </w:pPr>
      <w:r>
        <w:rPr>
          <w:rFonts w:ascii="Arial" w:eastAsia="Arial" w:hAnsi="Arial" w:cs="Arial"/>
          <w:b/>
          <w:bCs/>
        </w:rPr>
        <w:t>Reasonable accommodation.</w:t>
      </w:r>
      <w:r>
        <w:rPr>
          <w:rFonts w:ascii="Arial" w:eastAsia="Arial" w:hAnsi="Arial" w:cs="Arial"/>
        </w:rPr>
        <w:t xml:space="preserve"> An employer </w:t>
      </w:r>
      <w:r>
        <w:rPr>
          <w:rFonts w:ascii="Arial" w:eastAsia="Arial" w:hAnsi="Arial" w:cs="Arial"/>
        </w:rPr>
        <w:t xml:space="preserve">may not fail to make </w:t>
      </w:r>
      <w:r>
        <w:rPr>
          <w:rFonts w:ascii="Arial" w:eastAsia="Arial" w:hAnsi="Arial" w:cs="Arial"/>
          <w:b/>
          <w:bCs/>
        </w:rPr>
        <w:t>reasonable accommodation</w:t>
      </w:r>
      <w:r>
        <w:rPr>
          <w:rFonts w:ascii="Arial" w:eastAsia="Arial" w:hAnsi="Arial" w:cs="Arial"/>
        </w:rPr>
        <w:t xml:space="preserve"> for the known physical or mental disability of an applicant or employee. However, the law does not require an accommodation that is demonstrated by the employer to produce </w:t>
      </w:r>
      <w:r>
        <w:rPr>
          <w:rFonts w:ascii="Arial" w:eastAsia="Arial" w:hAnsi="Arial" w:cs="Arial"/>
          <w:b/>
          <w:bCs/>
        </w:rPr>
        <w:t>undue hardship</w:t>
      </w:r>
      <w:r>
        <w:rPr>
          <w:rFonts w:ascii="Arial" w:eastAsia="Arial" w:hAnsi="Arial" w:cs="Arial"/>
        </w:rPr>
        <w:t xml:space="preserve"> to its operation. </w:t>
      </w:r>
    </w:p>
    <w:p w14:paraId="56B43645" w14:textId="77777777" w:rsidR="008876BD" w:rsidRDefault="001868E0">
      <w:pPr>
        <w:spacing w:before="240" w:after="240"/>
        <w:rPr>
          <w:rFonts w:ascii="Arial" w:eastAsia="Arial" w:hAnsi="Arial" w:cs="Arial"/>
        </w:rPr>
      </w:pPr>
      <w:r>
        <w:rPr>
          <w:rFonts w:ascii="Arial" w:eastAsia="Arial" w:hAnsi="Arial" w:cs="Arial"/>
        </w:rPr>
        <w:t>Addi</w:t>
      </w:r>
      <w:r>
        <w:rPr>
          <w:rFonts w:ascii="Arial" w:eastAsia="Arial" w:hAnsi="Arial" w:cs="Arial"/>
        </w:rPr>
        <w:t>tionally, an employer may not—in addition to other employee protections provided under the law—</w:t>
      </w:r>
      <w:r>
        <w:rPr>
          <w:rFonts w:ascii="Arial" w:eastAsia="Arial" w:hAnsi="Arial" w:cs="Arial"/>
          <w:b/>
          <w:bCs/>
        </w:rPr>
        <w:t>retaliate or otherwise discriminate against</w:t>
      </w:r>
      <w:r>
        <w:rPr>
          <w:rFonts w:ascii="Arial" w:eastAsia="Arial" w:hAnsi="Arial" w:cs="Arial"/>
        </w:rPr>
        <w:t xml:space="preserve"> a person for requesting accommodation under the law, regardless of whether the request was granted.</w:t>
      </w:r>
    </w:p>
    <w:p w14:paraId="5A92DBDE" w14:textId="77777777" w:rsidR="008876BD" w:rsidRDefault="001868E0">
      <w:pPr>
        <w:spacing w:before="240" w:after="240"/>
        <w:rPr>
          <w:rFonts w:ascii="Arial" w:eastAsia="Arial" w:hAnsi="Arial" w:cs="Arial"/>
        </w:rPr>
      </w:pPr>
      <w:r>
        <w:rPr>
          <w:rFonts w:ascii="Arial" w:eastAsia="Arial" w:hAnsi="Arial" w:cs="Arial"/>
          <w:b/>
          <w:bCs/>
        </w:rPr>
        <w:t>Interactive proce</w:t>
      </w:r>
      <w:r>
        <w:rPr>
          <w:rFonts w:ascii="Arial" w:eastAsia="Arial" w:hAnsi="Arial" w:cs="Arial"/>
          <w:b/>
          <w:bCs/>
        </w:rPr>
        <w:t>ss.</w:t>
      </w:r>
      <w:r>
        <w:rPr>
          <w:rFonts w:ascii="Arial" w:eastAsia="Arial" w:hAnsi="Arial" w:cs="Arial"/>
        </w:rPr>
        <w:t xml:space="preserve"> An employer may not fail to engage in a </w:t>
      </w:r>
      <w:r>
        <w:rPr>
          <w:rFonts w:ascii="Arial" w:eastAsia="Arial" w:hAnsi="Arial" w:cs="Arial"/>
          <w:b/>
          <w:bCs/>
        </w:rPr>
        <w:t>timely, good faith, interactive process</w:t>
      </w:r>
      <w:r>
        <w:rPr>
          <w:rFonts w:ascii="Arial" w:eastAsia="Arial" w:hAnsi="Arial" w:cs="Arial"/>
        </w:rPr>
        <w:t xml:space="preserve"> with the employee or applicant to determine effective reasonable accommodations—if any—in response to a request for reasonable accommodation by an employee or applicant wit</w:t>
      </w:r>
      <w:r>
        <w:rPr>
          <w:rFonts w:ascii="Arial" w:eastAsia="Arial" w:hAnsi="Arial" w:cs="Arial"/>
        </w:rPr>
        <w:t>h a known physical or mental disability or known medical condition.</w:t>
      </w:r>
    </w:p>
    <w:p w14:paraId="4F09B594" w14:textId="77777777" w:rsidR="008876BD" w:rsidRDefault="001868E0">
      <w:pPr>
        <w:spacing w:before="240" w:after="240"/>
        <w:rPr>
          <w:rFonts w:ascii="Arial" w:eastAsia="Arial" w:hAnsi="Arial" w:cs="Arial"/>
        </w:rPr>
      </w:pPr>
      <w:r>
        <w:rPr>
          <w:rFonts w:ascii="Arial" w:eastAsia="Arial" w:hAnsi="Arial" w:cs="Arial"/>
          <w:b/>
          <w:bCs/>
        </w:rPr>
        <w:t>Retaliation.</w:t>
      </w:r>
      <w:r>
        <w:rPr>
          <w:rFonts w:ascii="Arial" w:eastAsia="Arial" w:hAnsi="Arial" w:cs="Arial"/>
        </w:rPr>
        <w:t xml:space="preserve"> An employer may not discharge, expel, or otherwise discriminate against any person because the person has </w:t>
      </w:r>
      <w:r>
        <w:rPr>
          <w:rFonts w:ascii="Arial" w:eastAsia="Arial" w:hAnsi="Arial" w:cs="Arial"/>
          <w:b/>
          <w:bCs/>
        </w:rPr>
        <w:t>opposed any practices</w:t>
      </w:r>
      <w:r>
        <w:rPr>
          <w:rFonts w:ascii="Arial" w:eastAsia="Arial" w:hAnsi="Arial" w:cs="Arial"/>
        </w:rPr>
        <w:t xml:space="preserve"> forbidden under the law or because the person h</w:t>
      </w:r>
      <w:r>
        <w:rPr>
          <w:rFonts w:ascii="Arial" w:eastAsia="Arial" w:hAnsi="Arial" w:cs="Arial"/>
        </w:rPr>
        <w:t>as filed a complaint, testified, or assisted in any proceeding under the law.</w:t>
      </w:r>
    </w:p>
    <w:p w14:paraId="4287D81D" w14:textId="77777777" w:rsidR="008876BD" w:rsidRDefault="001868E0">
      <w:pPr>
        <w:spacing w:before="240" w:after="240"/>
        <w:rPr>
          <w:rFonts w:ascii="Arial" w:eastAsia="Arial" w:hAnsi="Arial" w:cs="Arial"/>
        </w:rPr>
      </w:pPr>
      <w:r>
        <w:rPr>
          <w:rFonts w:ascii="Arial" w:eastAsia="Arial" w:hAnsi="Arial" w:cs="Arial"/>
          <w:b/>
          <w:bCs/>
        </w:rPr>
        <w:t>Harassment.</w:t>
      </w:r>
      <w:r>
        <w:rPr>
          <w:rFonts w:ascii="Arial" w:eastAsia="Arial" w:hAnsi="Arial" w:cs="Arial"/>
        </w:rPr>
        <w:t xml:space="preserve"> An employer—because of (among other things) </w:t>
      </w:r>
      <w:r>
        <w:rPr>
          <w:rFonts w:ascii="Arial" w:eastAsia="Arial" w:hAnsi="Arial" w:cs="Arial"/>
          <w:b/>
          <w:bCs/>
        </w:rPr>
        <w:t>physical disability or mental disability</w:t>
      </w:r>
      <w:r>
        <w:rPr>
          <w:rFonts w:ascii="Arial" w:eastAsia="Arial" w:hAnsi="Arial" w:cs="Arial"/>
        </w:rPr>
        <w:t xml:space="preserve">—may not </w:t>
      </w:r>
      <w:r>
        <w:rPr>
          <w:rFonts w:ascii="Arial" w:eastAsia="Arial" w:hAnsi="Arial" w:cs="Arial"/>
          <w:b/>
          <w:bCs/>
        </w:rPr>
        <w:t>harass</w:t>
      </w:r>
      <w:r>
        <w:rPr>
          <w:rFonts w:ascii="Arial" w:eastAsia="Arial" w:hAnsi="Arial" w:cs="Arial"/>
        </w:rPr>
        <w:t xml:space="preserve"> an employee, an applicant, an unpaid intern or volunteer, or a per</w:t>
      </w:r>
      <w:r>
        <w:rPr>
          <w:rFonts w:ascii="Arial" w:eastAsia="Arial" w:hAnsi="Arial" w:cs="Arial"/>
        </w:rPr>
        <w:t xml:space="preserve">son providing services under a contract. For purposes of these harassment provisions, "employer" generally means (among other entities) any person regularly employing </w:t>
      </w:r>
      <w:r>
        <w:rPr>
          <w:rFonts w:ascii="Arial" w:eastAsia="Arial" w:hAnsi="Arial" w:cs="Arial"/>
          <w:b/>
          <w:bCs/>
        </w:rPr>
        <w:t>1 or more persons</w:t>
      </w:r>
      <w:r>
        <w:rPr>
          <w:rFonts w:ascii="Arial" w:eastAsia="Arial" w:hAnsi="Arial" w:cs="Arial"/>
        </w:rPr>
        <w:t>.</w:t>
      </w:r>
    </w:p>
    <w:p w14:paraId="707AB935" w14:textId="77777777" w:rsidR="008876BD" w:rsidRDefault="001868E0">
      <w:pPr>
        <w:spacing w:before="240" w:after="240"/>
        <w:rPr>
          <w:rFonts w:ascii="Arial" w:eastAsia="Arial" w:hAnsi="Arial" w:cs="Arial"/>
        </w:rPr>
      </w:pPr>
      <w:hyperlink r:id="rId157"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including additional prohibited actions and excep</w:t>
      </w:r>
      <w:r>
        <w:rPr>
          <w:rFonts w:ascii="Arial" w:eastAsia="Arial" w:hAnsi="Arial" w:cs="Arial"/>
        </w:rPr>
        <w:t>tions.</w:t>
      </w:r>
    </w:p>
    <w:p w14:paraId="2F201CF1" w14:textId="77777777" w:rsidR="008876BD" w:rsidRDefault="001868E0">
      <w:pPr>
        <w:pStyle w:val="Heading2"/>
        <w:keepNext w:val="0"/>
        <w:spacing w:before="299" w:after="299"/>
        <w:rPr>
          <w:rFonts w:eastAsia="Arial"/>
          <w:sz w:val="36"/>
          <w:szCs w:val="36"/>
        </w:rPr>
      </w:pPr>
      <w:bookmarkStart w:id="115" w:name="CA_Disability_Discrimination_Reasonable_"/>
      <w:bookmarkStart w:id="116" w:name="_Toc256000092"/>
      <w:bookmarkEnd w:id="115"/>
      <w:r>
        <w:rPr>
          <w:rFonts w:eastAsia="Arial"/>
          <w:i w:val="0"/>
          <w:iCs w:val="0"/>
          <w:sz w:val="36"/>
          <w:szCs w:val="36"/>
        </w:rPr>
        <w:t>Reasonable Accommodations</w:t>
      </w:r>
      <w:bookmarkEnd w:id="116"/>
    </w:p>
    <w:p w14:paraId="7E031899" w14:textId="77777777" w:rsidR="008876BD" w:rsidRDefault="001868E0">
      <w:pPr>
        <w:spacing w:before="240" w:after="240"/>
        <w:rPr>
          <w:rFonts w:ascii="Arial" w:eastAsia="Arial" w:hAnsi="Arial" w:cs="Arial"/>
        </w:rPr>
      </w:pPr>
      <w:r>
        <w:rPr>
          <w:rFonts w:ascii="Arial" w:eastAsia="Arial" w:hAnsi="Arial" w:cs="Arial"/>
          <w:b/>
          <w:bCs/>
        </w:rPr>
        <w:t>Definition.</w:t>
      </w:r>
      <w:r>
        <w:rPr>
          <w:rFonts w:ascii="Arial" w:eastAsia="Arial" w:hAnsi="Arial" w:cs="Arial"/>
        </w:rPr>
        <w:t xml:space="preserve"> Under the California regulations, "</w:t>
      </w:r>
      <w:r>
        <w:rPr>
          <w:rFonts w:ascii="Arial" w:eastAsia="Arial" w:hAnsi="Arial" w:cs="Arial"/>
          <w:b/>
          <w:bCs/>
        </w:rPr>
        <w:t>reasonable accommodation</w:t>
      </w:r>
      <w:r>
        <w:rPr>
          <w:rFonts w:ascii="Arial" w:eastAsia="Arial" w:hAnsi="Arial" w:cs="Arial"/>
        </w:rPr>
        <w:t xml:space="preserve">" means </w:t>
      </w:r>
      <w:r>
        <w:rPr>
          <w:rFonts w:ascii="Arial" w:eastAsia="Arial" w:hAnsi="Arial" w:cs="Arial"/>
          <w:b/>
          <w:bCs/>
        </w:rPr>
        <w:t>modifications or adjustments</w:t>
      </w:r>
      <w:r>
        <w:rPr>
          <w:rFonts w:ascii="Arial" w:eastAsia="Arial" w:hAnsi="Arial" w:cs="Arial"/>
        </w:rPr>
        <w:t xml:space="preserve"> that are:</w:t>
      </w:r>
    </w:p>
    <w:p w14:paraId="57D3979F" w14:textId="77777777" w:rsidR="008876BD" w:rsidRDefault="001868E0" w:rsidP="001868E0">
      <w:pPr>
        <w:numPr>
          <w:ilvl w:val="0"/>
          <w:numId w:val="43"/>
        </w:numPr>
        <w:spacing w:before="240"/>
        <w:ind w:hanging="210"/>
        <w:rPr>
          <w:rFonts w:ascii="Arial" w:eastAsia="Arial" w:hAnsi="Arial" w:cs="Arial"/>
        </w:rPr>
      </w:pPr>
      <w:r>
        <w:rPr>
          <w:rFonts w:ascii="Arial" w:eastAsia="Arial" w:hAnsi="Arial" w:cs="Arial"/>
        </w:rPr>
        <w:t xml:space="preserve">Effective in enabling an </w:t>
      </w:r>
      <w:r>
        <w:rPr>
          <w:rFonts w:ascii="Arial" w:eastAsia="Arial" w:hAnsi="Arial" w:cs="Arial"/>
          <w:b/>
          <w:bCs/>
        </w:rPr>
        <w:t>applicant</w:t>
      </w:r>
      <w:r>
        <w:rPr>
          <w:rFonts w:ascii="Arial" w:eastAsia="Arial" w:hAnsi="Arial" w:cs="Arial"/>
        </w:rPr>
        <w:t xml:space="preserve"> with a disability to have an equal opportunity to be </w:t>
      </w:r>
      <w:r>
        <w:rPr>
          <w:rFonts w:ascii="Arial" w:eastAsia="Arial" w:hAnsi="Arial" w:cs="Arial"/>
          <w:b/>
          <w:bCs/>
        </w:rPr>
        <w:t>considered</w:t>
      </w:r>
      <w:r>
        <w:rPr>
          <w:rFonts w:ascii="Arial" w:eastAsia="Arial" w:hAnsi="Arial" w:cs="Arial"/>
        </w:rPr>
        <w:t xml:space="preserve"> for a </w:t>
      </w:r>
      <w:r>
        <w:rPr>
          <w:rFonts w:ascii="Arial" w:eastAsia="Arial" w:hAnsi="Arial" w:cs="Arial"/>
        </w:rPr>
        <w:t>desired job;</w:t>
      </w:r>
    </w:p>
    <w:p w14:paraId="6B6C9A48" w14:textId="77777777" w:rsidR="008876BD" w:rsidRDefault="001868E0" w:rsidP="001868E0">
      <w:pPr>
        <w:numPr>
          <w:ilvl w:val="0"/>
          <w:numId w:val="43"/>
        </w:numPr>
        <w:ind w:hanging="210"/>
        <w:rPr>
          <w:rFonts w:ascii="Arial" w:eastAsia="Arial" w:hAnsi="Arial" w:cs="Arial"/>
        </w:rPr>
      </w:pPr>
      <w:r>
        <w:rPr>
          <w:rFonts w:ascii="Arial" w:eastAsia="Arial" w:hAnsi="Arial" w:cs="Arial"/>
        </w:rPr>
        <w:t xml:space="preserve">Effective in enabling an </w:t>
      </w:r>
      <w:r>
        <w:rPr>
          <w:rFonts w:ascii="Arial" w:eastAsia="Arial" w:hAnsi="Arial" w:cs="Arial"/>
          <w:b/>
          <w:bCs/>
        </w:rPr>
        <w:t>employee</w:t>
      </w:r>
      <w:r>
        <w:rPr>
          <w:rFonts w:ascii="Arial" w:eastAsia="Arial" w:hAnsi="Arial" w:cs="Arial"/>
        </w:rPr>
        <w:t xml:space="preserve"> to perform the essential functions of the job the employee </w:t>
      </w:r>
      <w:r>
        <w:rPr>
          <w:rFonts w:ascii="Arial" w:eastAsia="Arial" w:hAnsi="Arial" w:cs="Arial"/>
          <w:b/>
          <w:bCs/>
        </w:rPr>
        <w:t>holds or desires</w:t>
      </w:r>
      <w:r>
        <w:rPr>
          <w:rFonts w:ascii="Arial" w:eastAsia="Arial" w:hAnsi="Arial" w:cs="Arial"/>
        </w:rPr>
        <w:t>; or</w:t>
      </w:r>
    </w:p>
    <w:p w14:paraId="4067AF19" w14:textId="77777777" w:rsidR="008876BD" w:rsidRDefault="001868E0" w:rsidP="001868E0">
      <w:pPr>
        <w:numPr>
          <w:ilvl w:val="0"/>
          <w:numId w:val="43"/>
        </w:numPr>
        <w:spacing w:after="240"/>
        <w:ind w:hanging="210"/>
        <w:rPr>
          <w:rFonts w:ascii="Arial" w:eastAsia="Arial" w:hAnsi="Arial" w:cs="Arial"/>
        </w:rPr>
      </w:pPr>
      <w:r>
        <w:rPr>
          <w:rFonts w:ascii="Arial" w:eastAsia="Arial" w:hAnsi="Arial" w:cs="Arial"/>
        </w:rPr>
        <w:t xml:space="preserve">Effective in enabling an </w:t>
      </w:r>
      <w:r>
        <w:rPr>
          <w:rFonts w:ascii="Arial" w:eastAsia="Arial" w:hAnsi="Arial" w:cs="Arial"/>
          <w:b/>
          <w:bCs/>
        </w:rPr>
        <w:t>employee</w:t>
      </w:r>
      <w:r>
        <w:rPr>
          <w:rFonts w:ascii="Arial" w:eastAsia="Arial" w:hAnsi="Arial" w:cs="Arial"/>
        </w:rPr>
        <w:t xml:space="preserve"> with a disability to enjoy </w:t>
      </w:r>
      <w:r>
        <w:rPr>
          <w:rFonts w:ascii="Arial" w:eastAsia="Arial" w:hAnsi="Arial" w:cs="Arial"/>
          <w:b/>
          <w:bCs/>
        </w:rPr>
        <w:t>equivalent benefits and privileges</w:t>
      </w:r>
      <w:r>
        <w:rPr>
          <w:rFonts w:ascii="Arial" w:eastAsia="Arial" w:hAnsi="Arial" w:cs="Arial"/>
        </w:rPr>
        <w:t xml:space="preserve"> of employment as are enjoyed by similarly situated employees without disabilities.</w:t>
      </w:r>
    </w:p>
    <w:p w14:paraId="64B51E22" w14:textId="77777777" w:rsidR="008876BD" w:rsidRDefault="001868E0">
      <w:pPr>
        <w:spacing w:before="240" w:after="240"/>
        <w:rPr>
          <w:rFonts w:ascii="Arial" w:eastAsia="Arial" w:hAnsi="Arial" w:cs="Arial"/>
        </w:rPr>
      </w:pPr>
      <w:r>
        <w:rPr>
          <w:rFonts w:ascii="Arial" w:eastAsia="Arial" w:hAnsi="Arial" w:cs="Arial"/>
        </w:rPr>
        <w:t xml:space="preserve">The California </w:t>
      </w:r>
      <w:hyperlink r:id="rId158" w:tgtFrame="_blank" w:tooltip="Government Code" w:history="1">
        <w:r>
          <w:rPr>
            <w:rFonts w:ascii="Arial" w:eastAsia="Arial" w:hAnsi="Arial" w:cs="Arial"/>
            <w:color w:val="0000EE"/>
            <w:u w:val="single"/>
          </w:rPr>
          <w:t>Government Code</w:t>
        </w:r>
      </w:hyperlink>
      <w:r>
        <w:rPr>
          <w:rFonts w:ascii="Arial" w:eastAsia="Arial" w:hAnsi="Arial" w:cs="Arial"/>
        </w:rPr>
        <w:t xml:space="preserve"> and the California </w:t>
      </w:r>
      <w:hyperlink r:id="rId159" w:tgtFrame="_blank" w:tooltip="regulations" w:history="1">
        <w:r>
          <w:rPr>
            <w:rFonts w:ascii="Arial" w:eastAsia="Arial" w:hAnsi="Arial" w:cs="Arial"/>
            <w:color w:val="0000EE"/>
            <w:u w:val="single"/>
          </w:rPr>
          <w:t>regulations</w:t>
        </w:r>
      </w:hyperlink>
      <w:r>
        <w:rPr>
          <w:rFonts w:ascii="Arial" w:eastAsia="Arial" w:hAnsi="Arial" w:cs="Arial"/>
        </w:rPr>
        <w:t xml:space="preserve"> provide additional information, including examples.</w:t>
      </w:r>
    </w:p>
    <w:p w14:paraId="1351E635" w14:textId="77777777" w:rsidR="008876BD" w:rsidRDefault="001868E0">
      <w:pPr>
        <w:spacing w:before="240" w:after="240"/>
        <w:rPr>
          <w:rFonts w:ascii="Arial" w:eastAsia="Arial" w:hAnsi="Arial" w:cs="Arial"/>
        </w:rPr>
      </w:pPr>
      <w:r>
        <w:rPr>
          <w:rFonts w:ascii="Arial" w:eastAsia="Arial" w:hAnsi="Arial" w:cs="Arial"/>
          <w:b/>
          <w:bCs/>
        </w:rPr>
        <w:t>Affirmative duty.</w:t>
      </w:r>
      <w:r>
        <w:rPr>
          <w:rFonts w:ascii="Arial" w:eastAsia="Arial" w:hAnsi="Arial" w:cs="Arial"/>
        </w:rPr>
        <w:t xml:space="preserve"> An employer has an </w:t>
      </w:r>
      <w:r>
        <w:rPr>
          <w:rFonts w:ascii="Arial" w:eastAsia="Arial" w:hAnsi="Arial" w:cs="Arial"/>
          <w:b/>
          <w:bCs/>
        </w:rPr>
        <w:t>affirmative duty to make reasonable accommodation(s)</w:t>
      </w:r>
      <w:r>
        <w:rPr>
          <w:rFonts w:ascii="Arial" w:eastAsia="Arial" w:hAnsi="Arial" w:cs="Arial"/>
        </w:rPr>
        <w:t xml:space="preserve"> for the disability of any individual applicant or employee if the employer </w:t>
      </w:r>
      <w:r>
        <w:rPr>
          <w:rFonts w:ascii="Arial" w:eastAsia="Arial" w:hAnsi="Arial" w:cs="Arial"/>
          <w:b/>
          <w:bCs/>
        </w:rPr>
        <w:t>k</w:t>
      </w:r>
      <w:r>
        <w:rPr>
          <w:rFonts w:ascii="Arial" w:eastAsia="Arial" w:hAnsi="Arial" w:cs="Arial"/>
          <w:b/>
          <w:bCs/>
        </w:rPr>
        <w:t>nows of the disability</w:t>
      </w:r>
      <w:r>
        <w:rPr>
          <w:rFonts w:ascii="Arial" w:eastAsia="Arial" w:hAnsi="Arial" w:cs="Arial"/>
        </w:rPr>
        <w:t xml:space="preserve">—unless the employer can demonstrate, after engaging in the </w:t>
      </w:r>
      <w:r>
        <w:rPr>
          <w:rFonts w:ascii="Arial" w:eastAsia="Arial" w:hAnsi="Arial" w:cs="Arial"/>
          <w:b/>
          <w:bCs/>
        </w:rPr>
        <w:t>interactive process</w:t>
      </w:r>
      <w:r>
        <w:rPr>
          <w:rFonts w:ascii="Arial" w:eastAsia="Arial" w:hAnsi="Arial" w:cs="Arial"/>
        </w:rPr>
        <w:t xml:space="preserve">, that the accommodation would impose an </w:t>
      </w:r>
      <w:r>
        <w:rPr>
          <w:rFonts w:ascii="Arial" w:eastAsia="Arial" w:hAnsi="Arial" w:cs="Arial"/>
          <w:b/>
          <w:bCs/>
        </w:rPr>
        <w:t>undue hardship</w:t>
      </w:r>
      <w:r>
        <w:rPr>
          <w:rFonts w:ascii="Arial" w:eastAsia="Arial" w:hAnsi="Arial" w:cs="Arial"/>
        </w:rPr>
        <w:t>.</w:t>
      </w:r>
    </w:p>
    <w:p w14:paraId="47F9294A" w14:textId="77777777" w:rsidR="008876BD" w:rsidRDefault="001868E0">
      <w:pPr>
        <w:spacing w:before="240" w:after="240"/>
        <w:rPr>
          <w:rFonts w:ascii="Arial" w:eastAsia="Arial" w:hAnsi="Arial" w:cs="Arial"/>
        </w:rPr>
      </w:pPr>
      <w:r>
        <w:rPr>
          <w:rFonts w:ascii="Arial" w:eastAsia="Arial" w:hAnsi="Arial" w:cs="Arial"/>
          <w:b/>
          <w:bCs/>
        </w:rPr>
        <w:t>No elimination of essential job function required.</w:t>
      </w:r>
      <w:r>
        <w:rPr>
          <w:rFonts w:ascii="Arial" w:eastAsia="Arial" w:hAnsi="Arial" w:cs="Arial"/>
        </w:rPr>
        <w:t xml:space="preserve"> Where a quality or quantity standard is an </w:t>
      </w:r>
      <w:r>
        <w:rPr>
          <w:rFonts w:ascii="Arial" w:eastAsia="Arial" w:hAnsi="Arial" w:cs="Arial"/>
          <w:b/>
          <w:bCs/>
        </w:rPr>
        <w:t>esse</w:t>
      </w:r>
      <w:r>
        <w:rPr>
          <w:rFonts w:ascii="Arial" w:eastAsia="Arial" w:hAnsi="Arial" w:cs="Arial"/>
          <w:b/>
          <w:bCs/>
        </w:rPr>
        <w:t>ntial job function</w:t>
      </w:r>
      <w:r>
        <w:rPr>
          <w:rFonts w:ascii="Arial" w:eastAsia="Arial" w:hAnsi="Arial" w:cs="Arial"/>
        </w:rPr>
        <w:t xml:space="preserve">, an employer is </w:t>
      </w:r>
      <w:r>
        <w:rPr>
          <w:rFonts w:ascii="Arial" w:eastAsia="Arial" w:hAnsi="Arial" w:cs="Arial"/>
          <w:u w:val="single"/>
        </w:rPr>
        <w:t>not</w:t>
      </w:r>
      <w:r>
        <w:rPr>
          <w:rFonts w:ascii="Arial" w:eastAsia="Arial" w:hAnsi="Arial" w:cs="Arial"/>
        </w:rPr>
        <w:t xml:space="preserve"> required to lower such a standard as an accommodation, but may need to accommodate an employee with a disability to enable him or her to meet its standards for quality and quantity.</w:t>
      </w:r>
    </w:p>
    <w:p w14:paraId="3CB1D1E7" w14:textId="77777777" w:rsidR="008876BD" w:rsidRDefault="001868E0">
      <w:pPr>
        <w:spacing w:before="240" w:after="240"/>
        <w:rPr>
          <w:rFonts w:ascii="Arial" w:eastAsia="Arial" w:hAnsi="Arial" w:cs="Arial"/>
        </w:rPr>
      </w:pPr>
      <w:r>
        <w:rPr>
          <w:rFonts w:ascii="Arial" w:eastAsia="Arial" w:hAnsi="Arial" w:cs="Arial"/>
          <w:b/>
          <w:bCs/>
        </w:rPr>
        <w:t>Paid or unpaid leaves of absence.</w:t>
      </w:r>
      <w:r>
        <w:rPr>
          <w:rFonts w:ascii="Arial" w:eastAsia="Arial" w:hAnsi="Arial" w:cs="Arial"/>
        </w:rPr>
        <w:t xml:space="preserve"> When the employee cannot presently perform the essential functions of the job, or otherwise needs time away from the job for treatment and recovery, </w:t>
      </w:r>
      <w:r>
        <w:rPr>
          <w:rFonts w:ascii="Arial" w:eastAsia="Arial" w:hAnsi="Arial" w:cs="Arial"/>
          <w:b/>
          <w:bCs/>
        </w:rPr>
        <w:t>holding a job open</w:t>
      </w:r>
      <w:r>
        <w:rPr>
          <w:rFonts w:ascii="Arial" w:eastAsia="Arial" w:hAnsi="Arial" w:cs="Arial"/>
        </w:rPr>
        <w:t xml:space="preserve"> for an employee on a leave of absence or </w:t>
      </w:r>
      <w:r>
        <w:rPr>
          <w:rFonts w:ascii="Arial" w:eastAsia="Arial" w:hAnsi="Arial" w:cs="Arial"/>
          <w:b/>
          <w:bCs/>
        </w:rPr>
        <w:t>extending a leave</w:t>
      </w:r>
      <w:r>
        <w:rPr>
          <w:rFonts w:ascii="Arial" w:eastAsia="Arial" w:hAnsi="Arial" w:cs="Arial"/>
        </w:rPr>
        <w:t xml:space="preserve"> provided by the California F</w:t>
      </w:r>
      <w:r>
        <w:rPr>
          <w:rFonts w:ascii="Arial" w:eastAsia="Arial" w:hAnsi="Arial" w:cs="Arial"/>
        </w:rPr>
        <w:t xml:space="preserve">amily Rights Act, the federal Family and Medical Leave Act, other leave laws, or an employer's leave plan may be a reasonable accommodation </w:t>
      </w:r>
      <w:r>
        <w:rPr>
          <w:rFonts w:ascii="Arial" w:eastAsia="Arial" w:hAnsi="Arial" w:cs="Arial"/>
          <w:b/>
          <w:bCs/>
        </w:rPr>
        <w:t>provided that the leave is likely to be effective in allowing the employee to return to work at the end of the leave</w:t>
      </w:r>
      <w:r>
        <w:rPr>
          <w:rFonts w:ascii="Arial" w:eastAsia="Arial" w:hAnsi="Arial" w:cs="Arial"/>
        </w:rPr>
        <w:t>—with or without further reasonable accommodation—and does not create an undue hardship for the employer.</w:t>
      </w:r>
    </w:p>
    <w:p w14:paraId="0CCE527A" w14:textId="77777777" w:rsidR="008876BD" w:rsidRDefault="001868E0">
      <w:pPr>
        <w:spacing w:before="240" w:after="240"/>
        <w:rPr>
          <w:rFonts w:ascii="Arial" w:eastAsia="Arial" w:hAnsi="Arial" w:cs="Arial"/>
        </w:rPr>
      </w:pPr>
      <w:r>
        <w:rPr>
          <w:rFonts w:ascii="Arial" w:eastAsia="Arial" w:hAnsi="Arial" w:cs="Arial"/>
        </w:rPr>
        <w:t xml:space="preserve">When an employee can work with a reasonable accommodation other than a leave of absence, an employer may </w:t>
      </w:r>
      <w:r>
        <w:rPr>
          <w:rFonts w:ascii="Arial" w:eastAsia="Arial" w:hAnsi="Arial" w:cs="Arial"/>
          <w:u w:val="single"/>
        </w:rPr>
        <w:t>not</w:t>
      </w:r>
      <w:r>
        <w:rPr>
          <w:rFonts w:ascii="Arial" w:eastAsia="Arial" w:hAnsi="Arial" w:cs="Arial"/>
        </w:rPr>
        <w:t xml:space="preserve"> require that the employee take a leave of</w:t>
      </w:r>
      <w:r>
        <w:rPr>
          <w:rFonts w:ascii="Arial" w:eastAsia="Arial" w:hAnsi="Arial" w:cs="Arial"/>
        </w:rPr>
        <w:t xml:space="preserve"> absence. An employer, however, </w:t>
      </w:r>
      <w:r>
        <w:rPr>
          <w:rFonts w:ascii="Arial" w:eastAsia="Arial" w:hAnsi="Arial" w:cs="Arial"/>
          <w:b/>
          <w:bCs/>
        </w:rPr>
        <w:t xml:space="preserve">is </w:t>
      </w:r>
      <w:r>
        <w:rPr>
          <w:rFonts w:ascii="Arial" w:eastAsia="Arial" w:hAnsi="Arial" w:cs="Arial"/>
          <w:b/>
          <w:bCs/>
          <w:u w:val="single"/>
        </w:rPr>
        <w:t>not</w:t>
      </w:r>
      <w:r>
        <w:rPr>
          <w:rFonts w:ascii="Arial" w:eastAsia="Arial" w:hAnsi="Arial" w:cs="Arial"/>
          <w:b/>
          <w:bCs/>
        </w:rPr>
        <w:t xml:space="preserve"> required to provide an indefinite leave of absence</w:t>
      </w:r>
      <w:r>
        <w:rPr>
          <w:rFonts w:ascii="Arial" w:eastAsia="Arial" w:hAnsi="Arial" w:cs="Arial"/>
        </w:rPr>
        <w:t xml:space="preserve"> as a reasonable accommodation.</w:t>
      </w:r>
    </w:p>
    <w:p w14:paraId="623ED7B4" w14:textId="77777777" w:rsidR="008876BD" w:rsidRDefault="001868E0">
      <w:pPr>
        <w:spacing w:before="240" w:after="240"/>
        <w:rPr>
          <w:rFonts w:ascii="Arial" w:eastAsia="Arial" w:hAnsi="Arial" w:cs="Arial"/>
        </w:rPr>
      </w:pPr>
      <w:r>
        <w:rPr>
          <w:rFonts w:ascii="Arial" w:eastAsia="Arial" w:hAnsi="Arial" w:cs="Arial"/>
          <w:b/>
          <w:bCs/>
        </w:rPr>
        <w:t>Reassignment to a vacant position.</w:t>
      </w:r>
      <w:r>
        <w:rPr>
          <w:rFonts w:ascii="Arial" w:eastAsia="Arial" w:hAnsi="Arial" w:cs="Arial"/>
        </w:rPr>
        <w:t xml:space="preserve"> As a reasonable accommodation, an employer must ascertain through the interactive process suitable </w:t>
      </w:r>
      <w:r>
        <w:rPr>
          <w:rFonts w:ascii="Arial" w:eastAsia="Arial" w:hAnsi="Arial" w:cs="Arial"/>
          <w:b/>
          <w:bCs/>
        </w:rPr>
        <w:t>a</w:t>
      </w:r>
      <w:r>
        <w:rPr>
          <w:rFonts w:ascii="Arial" w:eastAsia="Arial" w:hAnsi="Arial" w:cs="Arial"/>
          <w:b/>
          <w:bCs/>
        </w:rPr>
        <w:t>lternate, vacant positions</w:t>
      </w:r>
      <w:r>
        <w:rPr>
          <w:rFonts w:ascii="Arial" w:eastAsia="Arial" w:hAnsi="Arial" w:cs="Arial"/>
        </w:rPr>
        <w:t xml:space="preserve"> and offer an employee such positions, for which the employee is qualified, under </w:t>
      </w:r>
      <w:hyperlink r:id="rId160" w:tgtFrame="_blank" w:tooltip="certain circumstances" w:history="1">
        <w:r>
          <w:rPr>
            <w:rFonts w:ascii="Arial" w:eastAsia="Arial" w:hAnsi="Arial" w:cs="Arial"/>
            <w:color w:val="0000EE"/>
            <w:u w:val="single"/>
          </w:rPr>
          <w:t>certain circumstances</w:t>
        </w:r>
      </w:hyperlink>
      <w:r>
        <w:rPr>
          <w:rFonts w:ascii="Arial" w:eastAsia="Arial" w:hAnsi="Arial" w:cs="Arial"/>
        </w:rPr>
        <w:t>.</w:t>
      </w:r>
    </w:p>
    <w:p w14:paraId="1FE5F5E0" w14:textId="77777777" w:rsidR="008876BD" w:rsidRDefault="001868E0">
      <w:pPr>
        <w:spacing w:before="240" w:after="240"/>
        <w:rPr>
          <w:rFonts w:ascii="Arial" w:eastAsia="Arial" w:hAnsi="Arial" w:cs="Arial"/>
        </w:rPr>
      </w:pPr>
      <w:r>
        <w:rPr>
          <w:rFonts w:ascii="Arial" w:eastAsia="Arial" w:hAnsi="Arial" w:cs="Arial"/>
        </w:rPr>
        <w:t xml:space="preserve">If there are </w:t>
      </w:r>
      <w:r>
        <w:rPr>
          <w:rFonts w:ascii="Arial" w:eastAsia="Arial" w:hAnsi="Arial" w:cs="Arial"/>
          <w:b/>
          <w:bCs/>
        </w:rPr>
        <w:t>no funded, vacant comparable positions</w:t>
      </w:r>
      <w:r>
        <w:rPr>
          <w:rFonts w:ascii="Arial" w:eastAsia="Arial" w:hAnsi="Arial" w:cs="Arial"/>
        </w:rPr>
        <w:t xml:space="preserve"> for which the individual is qualified with or without reasonable accommodation, an em</w:t>
      </w:r>
      <w:r>
        <w:rPr>
          <w:rFonts w:ascii="Arial" w:eastAsia="Arial" w:hAnsi="Arial" w:cs="Arial"/>
        </w:rPr>
        <w:t xml:space="preserve">ployer may reassign an individual to a </w:t>
      </w:r>
      <w:r>
        <w:rPr>
          <w:rFonts w:ascii="Arial" w:eastAsia="Arial" w:hAnsi="Arial" w:cs="Arial"/>
          <w:b/>
          <w:bCs/>
        </w:rPr>
        <w:t>lower-graded or lower-paid position</w:t>
      </w:r>
      <w:r>
        <w:rPr>
          <w:rFonts w:ascii="Arial" w:eastAsia="Arial" w:hAnsi="Arial" w:cs="Arial"/>
        </w:rPr>
        <w:t>.</w:t>
      </w:r>
    </w:p>
    <w:p w14:paraId="541651EA" w14:textId="77777777" w:rsidR="008876BD" w:rsidRDefault="001868E0">
      <w:pPr>
        <w:spacing w:before="240" w:after="240"/>
        <w:rPr>
          <w:rFonts w:ascii="Arial" w:eastAsia="Arial" w:hAnsi="Arial" w:cs="Arial"/>
        </w:rPr>
      </w:pPr>
      <w:r>
        <w:rPr>
          <w:rFonts w:ascii="Arial" w:eastAsia="Arial" w:hAnsi="Arial" w:cs="Arial"/>
        </w:rPr>
        <w:t xml:space="preserve">The employer </w:t>
      </w:r>
      <w:r>
        <w:rPr>
          <w:rFonts w:ascii="Arial" w:eastAsia="Arial" w:hAnsi="Arial" w:cs="Arial"/>
          <w:b/>
          <w:bCs/>
        </w:rPr>
        <w:t xml:space="preserve">is </w:t>
      </w:r>
      <w:r>
        <w:rPr>
          <w:rFonts w:ascii="Arial" w:eastAsia="Arial" w:hAnsi="Arial" w:cs="Arial"/>
          <w:b/>
          <w:bCs/>
          <w:u w:val="single"/>
        </w:rPr>
        <w:t>not</w:t>
      </w:r>
      <w:r>
        <w:rPr>
          <w:rFonts w:ascii="Arial" w:eastAsia="Arial" w:hAnsi="Arial" w:cs="Arial"/>
          <w:b/>
          <w:bCs/>
        </w:rPr>
        <w:t xml:space="preserve"> required to create a new position</w:t>
      </w:r>
      <w:r>
        <w:rPr>
          <w:rFonts w:ascii="Arial" w:eastAsia="Arial" w:hAnsi="Arial" w:cs="Arial"/>
        </w:rPr>
        <w:t xml:space="preserve"> to accommodate an employee with a disability to a greater extent than an employer would offer a new position to any employee, </w:t>
      </w:r>
      <w:r>
        <w:rPr>
          <w:rFonts w:ascii="Arial" w:eastAsia="Arial" w:hAnsi="Arial" w:cs="Arial"/>
        </w:rPr>
        <w:t>regardless of disability.</w:t>
      </w:r>
    </w:p>
    <w:p w14:paraId="7751590B" w14:textId="77777777" w:rsidR="008876BD" w:rsidRDefault="001868E0">
      <w:pPr>
        <w:spacing w:before="240" w:after="240"/>
        <w:rPr>
          <w:rFonts w:ascii="Arial" w:eastAsia="Arial" w:hAnsi="Arial" w:cs="Arial"/>
        </w:rPr>
      </w:pPr>
      <w:r>
        <w:rPr>
          <w:rFonts w:ascii="Arial" w:eastAsia="Arial" w:hAnsi="Arial" w:cs="Arial"/>
          <w:b/>
          <w:bCs/>
        </w:rPr>
        <w:t>Any and all reasonable accommodations.</w:t>
      </w:r>
      <w:r>
        <w:rPr>
          <w:rFonts w:ascii="Arial" w:eastAsia="Arial" w:hAnsi="Arial" w:cs="Arial"/>
        </w:rPr>
        <w:t xml:space="preserve"> An employer is required to consider </w:t>
      </w:r>
      <w:r>
        <w:rPr>
          <w:rFonts w:ascii="Arial" w:eastAsia="Arial" w:hAnsi="Arial" w:cs="Arial"/>
          <w:b/>
          <w:bCs/>
        </w:rPr>
        <w:t>any and all reasonable accommodations</w:t>
      </w:r>
      <w:r>
        <w:rPr>
          <w:rFonts w:ascii="Arial" w:eastAsia="Arial" w:hAnsi="Arial" w:cs="Arial"/>
        </w:rPr>
        <w:t xml:space="preserve"> of which it is aware or that are brought to its attention by the applicant or employee, except ones that create an </w:t>
      </w:r>
      <w:r>
        <w:rPr>
          <w:rFonts w:ascii="Arial" w:eastAsia="Arial" w:hAnsi="Arial" w:cs="Arial"/>
          <w:b/>
          <w:bCs/>
        </w:rPr>
        <w:t>un</w:t>
      </w:r>
      <w:r>
        <w:rPr>
          <w:rFonts w:ascii="Arial" w:eastAsia="Arial" w:hAnsi="Arial" w:cs="Arial"/>
          <w:b/>
          <w:bCs/>
        </w:rPr>
        <w:t>due hardship</w:t>
      </w:r>
      <w:r>
        <w:rPr>
          <w:rFonts w:ascii="Arial" w:eastAsia="Arial" w:hAnsi="Arial" w:cs="Arial"/>
        </w:rPr>
        <w:t xml:space="preserve">. </w:t>
      </w:r>
    </w:p>
    <w:p w14:paraId="06D1EF70" w14:textId="77777777" w:rsidR="008876BD" w:rsidRDefault="001868E0">
      <w:pPr>
        <w:spacing w:before="240" w:after="240"/>
        <w:rPr>
          <w:rFonts w:ascii="Arial" w:eastAsia="Arial" w:hAnsi="Arial" w:cs="Arial"/>
        </w:rPr>
      </w:pPr>
      <w:r>
        <w:rPr>
          <w:rFonts w:ascii="Arial" w:eastAsia="Arial" w:hAnsi="Arial" w:cs="Arial"/>
        </w:rPr>
        <w:t xml:space="preserve">The employer must consider the preference of the applicant or employee to be accommodated, but </w:t>
      </w:r>
      <w:r>
        <w:rPr>
          <w:rFonts w:ascii="Arial" w:eastAsia="Arial" w:hAnsi="Arial" w:cs="Arial"/>
          <w:b/>
          <w:bCs/>
        </w:rPr>
        <w:t>has the right to select and implement an accommodation that is effective for both the employee and the employer</w:t>
      </w:r>
      <w:r>
        <w:rPr>
          <w:rFonts w:ascii="Arial" w:eastAsia="Arial" w:hAnsi="Arial" w:cs="Arial"/>
        </w:rPr>
        <w:t>.</w:t>
      </w:r>
    </w:p>
    <w:p w14:paraId="3EDB59A7" w14:textId="77777777" w:rsidR="008876BD" w:rsidRDefault="001868E0">
      <w:pPr>
        <w:spacing w:before="240" w:after="240"/>
        <w:rPr>
          <w:rFonts w:ascii="Arial" w:eastAsia="Arial" w:hAnsi="Arial" w:cs="Arial"/>
        </w:rPr>
      </w:pPr>
      <w:hyperlink r:id="rId161"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details.</w:t>
      </w:r>
    </w:p>
    <w:p w14:paraId="000B3DD4" w14:textId="77777777" w:rsidR="008876BD" w:rsidRDefault="001868E0">
      <w:pPr>
        <w:pStyle w:val="Heading2"/>
        <w:keepNext w:val="0"/>
        <w:spacing w:before="299" w:after="299"/>
        <w:rPr>
          <w:rFonts w:eastAsia="Arial"/>
          <w:sz w:val="36"/>
          <w:szCs w:val="36"/>
        </w:rPr>
      </w:pPr>
      <w:bookmarkStart w:id="117" w:name="CA_Disability_Discrimination_Interactive"/>
      <w:bookmarkStart w:id="118" w:name="_Toc256000093"/>
      <w:bookmarkEnd w:id="117"/>
      <w:r>
        <w:rPr>
          <w:rFonts w:eastAsia="Arial"/>
          <w:i w:val="0"/>
          <w:iCs w:val="0"/>
          <w:sz w:val="36"/>
          <w:szCs w:val="36"/>
        </w:rPr>
        <w:t>Interactive Process</w:t>
      </w:r>
      <w:bookmarkEnd w:id="118"/>
    </w:p>
    <w:p w14:paraId="4A4F9F8B" w14:textId="77777777" w:rsidR="008876BD" w:rsidRDefault="001868E0">
      <w:pPr>
        <w:spacing w:before="240" w:after="240"/>
        <w:rPr>
          <w:rFonts w:ascii="Arial" w:eastAsia="Arial" w:hAnsi="Arial" w:cs="Arial"/>
        </w:rPr>
      </w:pPr>
      <w:r>
        <w:rPr>
          <w:rFonts w:ascii="Arial" w:eastAsia="Arial" w:hAnsi="Arial" w:cs="Arial"/>
          <w:b/>
          <w:bCs/>
        </w:rPr>
        <w:t>Definition and general requirements.</w:t>
      </w:r>
      <w:r>
        <w:rPr>
          <w:rFonts w:ascii="Arial" w:eastAsia="Arial" w:hAnsi="Arial" w:cs="Arial"/>
        </w:rPr>
        <w:t xml:space="preserve"> Under the California regulations, "interactive process" means </w:t>
      </w:r>
      <w:r>
        <w:rPr>
          <w:rFonts w:ascii="Arial" w:eastAsia="Arial" w:hAnsi="Arial" w:cs="Arial"/>
          <w:b/>
          <w:bCs/>
        </w:rPr>
        <w:t>timely, good faith communication</w:t>
      </w:r>
      <w:r>
        <w:rPr>
          <w:rFonts w:ascii="Arial" w:eastAsia="Arial" w:hAnsi="Arial" w:cs="Arial"/>
        </w:rPr>
        <w:t xml:space="preserve"> between the employer and the applicant or employee (or, when necessary because of the disability or other circumstances, his</w:t>
      </w:r>
      <w:r>
        <w:rPr>
          <w:rFonts w:ascii="Arial" w:eastAsia="Arial" w:hAnsi="Arial" w:cs="Arial"/>
        </w:rPr>
        <w:t xml:space="preserve"> or her representative) to explore whether or not the applicant or employee </w:t>
      </w:r>
      <w:r>
        <w:rPr>
          <w:rFonts w:ascii="Arial" w:eastAsia="Arial" w:hAnsi="Arial" w:cs="Arial"/>
          <w:b/>
          <w:bCs/>
        </w:rPr>
        <w:t>needs reasonable accommodation</w:t>
      </w:r>
      <w:r>
        <w:rPr>
          <w:rFonts w:ascii="Arial" w:eastAsia="Arial" w:hAnsi="Arial" w:cs="Arial"/>
        </w:rPr>
        <w:t xml:space="preserve"> for the applicant's or employee's disability to perform the essential functions of the job, and (if so) how the person can be reasonably accommodated</w:t>
      </w:r>
      <w:r>
        <w:rPr>
          <w:rFonts w:ascii="Arial" w:eastAsia="Arial" w:hAnsi="Arial" w:cs="Arial"/>
        </w:rPr>
        <w:t>.</w:t>
      </w:r>
    </w:p>
    <w:p w14:paraId="6BA873CF" w14:textId="77777777" w:rsidR="008876BD" w:rsidRDefault="001868E0">
      <w:pPr>
        <w:spacing w:before="240" w:after="240"/>
        <w:rPr>
          <w:rFonts w:ascii="Arial" w:eastAsia="Arial" w:hAnsi="Arial" w:cs="Arial"/>
        </w:rPr>
      </w:pPr>
      <w:r>
        <w:rPr>
          <w:rFonts w:ascii="Arial" w:eastAsia="Arial" w:hAnsi="Arial" w:cs="Arial"/>
        </w:rPr>
        <w:t xml:space="preserve">When needed to identify or implement an effective, reasonable accommodation for an employee or applicant with a disability, </w:t>
      </w:r>
      <w:r>
        <w:rPr>
          <w:rFonts w:ascii="Arial" w:eastAsia="Arial" w:hAnsi="Arial" w:cs="Arial"/>
          <w:b/>
          <w:bCs/>
        </w:rPr>
        <w:t>the FEHA requires</w:t>
      </w:r>
      <w:r>
        <w:rPr>
          <w:rFonts w:ascii="Arial" w:eastAsia="Arial" w:hAnsi="Arial" w:cs="Arial"/>
        </w:rPr>
        <w:t xml:space="preserve"> a timely, good faith, interactive process between an employer and an applicant, employee, or the individual's re</w:t>
      </w:r>
      <w:r>
        <w:rPr>
          <w:rFonts w:ascii="Arial" w:eastAsia="Arial" w:hAnsi="Arial" w:cs="Arial"/>
        </w:rPr>
        <w:t xml:space="preserve">presentative, with a </w:t>
      </w:r>
      <w:r>
        <w:rPr>
          <w:rFonts w:ascii="Arial" w:eastAsia="Arial" w:hAnsi="Arial" w:cs="Arial"/>
          <w:b/>
          <w:bCs/>
        </w:rPr>
        <w:t>known physical or mental disability</w:t>
      </w:r>
      <w:r>
        <w:rPr>
          <w:rFonts w:ascii="Arial" w:eastAsia="Arial" w:hAnsi="Arial" w:cs="Arial"/>
        </w:rPr>
        <w:t xml:space="preserve"> or medical condition. </w:t>
      </w:r>
    </w:p>
    <w:p w14:paraId="386FAB49" w14:textId="77777777" w:rsidR="008876BD" w:rsidRDefault="001868E0">
      <w:pPr>
        <w:spacing w:before="240" w:after="240"/>
        <w:rPr>
          <w:rFonts w:ascii="Arial" w:eastAsia="Arial" w:hAnsi="Arial" w:cs="Arial"/>
        </w:rPr>
      </w:pPr>
      <w:r>
        <w:rPr>
          <w:rFonts w:ascii="Arial" w:eastAsia="Arial" w:hAnsi="Arial" w:cs="Arial"/>
        </w:rPr>
        <w:t xml:space="preserve">Both the employer and the applicant, employee, or the individual's representative must </w:t>
      </w:r>
      <w:r>
        <w:rPr>
          <w:rFonts w:ascii="Arial" w:eastAsia="Arial" w:hAnsi="Arial" w:cs="Arial"/>
          <w:b/>
          <w:bCs/>
        </w:rPr>
        <w:t>exchange essential information</w:t>
      </w:r>
      <w:r>
        <w:rPr>
          <w:rFonts w:ascii="Arial" w:eastAsia="Arial" w:hAnsi="Arial" w:cs="Arial"/>
        </w:rPr>
        <w:t xml:space="preserve"> identified in the regulations without delay or obstruction</w:t>
      </w:r>
      <w:r>
        <w:rPr>
          <w:rFonts w:ascii="Arial" w:eastAsia="Arial" w:hAnsi="Arial" w:cs="Arial"/>
        </w:rPr>
        <w:t xml:space="preserve"> of the process.</w:t>
      </w:r>
    </w:p>
    <w:p w14:paraId="2F0AD654" w14:textId="77777777" w:rsidR="008876BD" w:rsidRDefault="001868E0">
      <w:pPr>
        <w:spacing w:before="240" w:after="240"/>
        <w:rPr>
          <w:rFonts w:ascii="Arial" w:eastAsia="Arial" w:hAnsi="Arial" w:cs="Arial"/>
        </w:rPr>
      </w:pPr>
      <w:r>
        <w:rPr>
          <w:rFonts w:ascii="Arial" w:eastAsia="Arial" w:hAnsi="Arial" w:cs="Arial"/>
          <w:b/>
          <w:bCs/>
        </w:rPr>
        <w:t>Notice.</w:t>
      </w:r>
      <w:r>
        <w:rPr>
          <w:rFonts w:ascii="Arial" w:eastAsia="Arial" w:hAnsi="Arial" w:cs="Arial"/>
        </w:rPr>
        <w:t xml:space="preserve"> An employer must initiate an interactive process when (among other times) an applicant or employee with a known physical or mental disability or medical condition </w:t>
      </w:r>
      <w:r>
        <w:rPr>
          <w:rFonts w:ascii="Arial" w:eastAsia="Arial" w:hAnsi="Arial" w:cs="Arial"/>
          <w:b/>
          <w:bCs/>
        </w:rPr>
        <w:t>requests reasonable accommodations</w:t>
      </w:r>
      <w:r>
        <w:rPr>
          <w:rFonts w:ascii="Arial" w:eastAsia="Arial" w:hAnsi="Arial" w:cs="Arial"/>
        </w:rPr>
        <w:t xml:space="preserve">, or the employer </w:t>
      </w:r>
      <w:r>
        <w:rPr>
          <w:rFonts w:ascii="Arial" w:eastAsia="Arial" w:hAnsi="Arial" w:cs="Arial"/>
          <w:b/>
          <w:bCs/>
        </w:rPr>
        <w:t>otherwise become</w:t>
      </w:r>
      <w:r>
        <w:rPr>
          <w:rFonts w:ascii="Arial" w:eastAsia="Arial" w:hAnsi="Arial" w:cs="Arial"/>
          <w:b/>
          <w:bCs/>
        </w:rPr>
        <w:t>s aware</w:t>
      </w:r>
      <w:r>
        <w:rPr>
          <w:rFonts w:ascii="Arial" w:eastAsia="Arial" w:hAnsi="Arial" w:cs="Arial"/>
        </w:rPr>
        <w:t xml:space="preserve"> of the need for an accommodation through a third party or by observation.</w:t>
      </w:r>
    </w:p>
    <w:p w14:paraId="4DCD20F1" w14:textId="77777777" w:rsidR="008876BD" w:rsidRDefault="001868E0">
      <w:pPr>
        <w:spacing w:before="240" w:after="240"/>
        <w:rPr>
          <w:rFonts w:ascii="Arial" w:eastAsia="Arial" w:hAnsi="Arial" w:cs="Arial"/>
        </w:rPr>
      </w:pPr>
      <w:r>
        <w:rPr>
          <w:rFonts w:ascii="Arial" w:eastAsia="Arial" w:hAnsi="Arial" w:cs="Arial"/>
          <w:b/>
          <w:bCs/>
        </w:rPr>
        <w:t>Obligations of employer.</w:t>
      </w:r>
      <w:r>
        <w:rPr>
          <w:rFonts w:ascii="Arial" w:eastAsia="Arial" w:hAnsi="Arial" w:cs="Arial"/>
        </w:rPr>
        <w:t xml:space="preserve"> An employer must engage in a timely, good faith, interactive process as follows. The employer must </w:t>
      </w:r>
      <w:r>
        <w:rPr>
          <w:rFonts w:ascii="Arial" w:eastAsia="Arial" w:hAnsi="Arial" w:cs="Arial"/>
          <w:u w:val="single"/>
        </w:rPr>
        <w:t>either</w:t>
      </w:r>
      <w:r>
        <w:rPr>
          <w:rFonts w:ascii="Arial" w:eastAsia="Arial" w:hAnsi="Arial" w:cs="Arial"/>
        </w:rPr>
        <w:t xml:space="preserve"> </w:t>
      </w:r>
      <w:r>
        <w:rPr>
          <w:rFonts w:ascii="Arial" w:eastAsia="Arial" w:hAnsi="Arial" w:cs="Arial"/>
          <w:b/>
          <w:bCs/>
        </w:rPr>
        <w:t>grant the applicant's or employee's request</w:t>
      </w:r>
      <w:r>
        <w:rPr>
          <w:rFonts w:ascii="Arial" w:eastAsia="Arial" w:hAnsi="Arial" w:cs="Arial"/>
          <w:b/>
          <w:bCs/>
        </w:rPr>
        <w:t>ed accommodation</w:t>
      </w:r>
      <w:r>
        <w:rPr>
          <w:rFonts w:ascii="Arial" w:eastAsia="Arial" w:hAnsi="Arial" w:cs="Arial"/>
        </w:rPr>
        <w:t xml:space="preserve">, or </w:t>
      </w:r>
      <w:r>
        <w:rPr>
          <w:rFonts w:ascii="Arial" w:eastAsia="Arial" w:hAnsi="Arial" w:cs="Arial"/>
          <w:b/>
          <w:bCs/>
        </w:rPr>
        <w:t>reject it</w:t>
      </w:r>
      <w:r>
        <w:rPr>
          <w:rFonts w:ascii="Arial" w:eastAsia="Arial" w:hAnsi="Arial" w:cs="Arial"/>
        </w:rPr>
        <w:t xml:space="preserve"> after due consideration, and </w:t>
      </w:r>
      <w:r>
        <w:rPr>
          <w:rFonts w:ascii="Arial" w:eastAsia="Arial" w:hAnsi="Arial" w:cs="Arial"/>
          <w:b/>
          <w:bCs/>
        </w:rPr>
        <w:t>initiate discussion</w:t>
      </w:r>
      <w:r>
        <w:rPr>
          <w:rFonts w:ascii="Arial" w:eastAsia="Arial" w:hAnsi="Arial" w:cs="Arial"/>
        </w:rPr>
        <w:t xml:space="preserve"> with the applicant or employee regarding </w:t>
      </w:r>
      <w:r>
        <w:rPr>
          <w:rFonts w:ascii="Arial" w:eastAsia="Arial" w:hAnsi="Arial" w:cs="Arial"/>
          <w:b/>
          <w:bCs/>
        </w:rPr>
        <w:t>alternative accommodations</w:t>
      </w:r>
      <w:r>
        <w:rPr>
          <w:rFonts w:ascii="Arial" w:eastAsia="Arial" w:hAnsi="Arial" w:cs="Arial"/>
        </w:rPr>
        <w:t>.</w:t>
      </w:r>
    </w:p>
    <w:p w14:paraId="5175A1E1" w14:textId="77777777" w:rsidR="008876BD" w:rsidRDefault="001868E0">
      <w:pPr>
        <w:spacing w:before="240" w:after="240"/>
        <w:rPr>
          <w:rFonts w:ascii="Arial" w:eastAsia="Arial" w:hAnsi="Arial" w:cs="Arial"/>
        </w:rPr>
      </w:pPr>
      <w:r>
        <w:rPr>
          <w:rFonts w:ascii="Arial" w:eastAsia="Arial" w:hAnsi="Arial" w:cs="Arial"/>
        </w:rPr>
        <w:t xml:space="preserve">When the disability or need for reasonable accommodation is </w:t>
      </w:r>
      <w:r>
        <w:rPr>
          <w:rFonts w:ascii="Arial" w:eastAsia="Arial" w:hAnsi="Arial" w:cs="Arial"/>
          <w:b/>
          <w:bCs/>
        </w:rPr>
        <w:t>not obvious</w:t>
      </w:r>
      <w:r>
        <w:rPr>
          <w:rFonts w:ascii="Arial" w:eastAsia="Arial" w:hAnsi="Arial" w:cs="Arial"/>
        </w:rPr>
        <w:t xml:space="preserve">, and the applicant or employee has </w:t>
      </w:r>
      <w:r>
        <w:rPr>
          <w:rFonts w:ascii="Arial" w:eastAsia="Arial" w:hAnsi="Arial" w:cs="Arial"/>
        </w:rPr>
        <w:t xml:space="preserve">not already provided the employer with reasonable medical documentation confirming the existence of the disability and the need for reasonable accommodation, the employer </w:t>
      </w:r>
      <w:r>
        <w:rPr>
          <w:rFonts w:ascii="Arial" w:eastAsia="Arial" w:hAnsi="Arial" w:cs="Arial"/>
          <w:b/>
          <w:bCs/>
        </w:rPr>
        <w:t>may require</w:t>
      </w:r>
      <w:r>
        <w:rPr>
          <w:rFonts w:ascii="Arial" w:eastAsia="Arial" w:hAnsi="Arial" w:cs="Arial"/>
        </w:rPr>
        <w:t xml:space="preserve"> the applicant or employee to provide such reasonable </w:t>
      </w:r>
      <w:r>
        <w:rPr>
          <w:rFonts w:ascii="Arial" w:eastAsia="Arial" w:hAnsi="Arial" w:cs="Arial"/>
          <w:b/>
          <w:bCs/>
        </w:rPr>
        <w:t>medical documentatio</w:t>
      </w:r>
      <w:r>
        <w:rPr>
          <w:rFonts w:ascii="Arial" w:eastAsia="Arial" w:hAnsi="Arial" w:cs="Arial"/>
          <w:b/>
          <w:bCs/>
        </w:rPr>
        <w:t>n</w:t>
      </w:r>
      <w:r>
        <w:rPr>
          <w:rFonts w:ascii="Arial" w:eastAsia="Arial" w:hAnsi="Arial" w:cs="Arial"/>
        </w:rPr>
        <w:t>.</w:t>
      </w:r>
    </w:p>
    <w:p w14:paraId="28D016E5" w14:textId="77777777" w:rsidR="008876BD" w:rsidRDefault="001868E0">
      <w:pPr>
        <w:spacing w:before="240" w:after="240"/>
        <w:rPr>
          <w:rFonts w:ascii="Arial" w:eastAsia="Arial" w:hAnsi="Arial" w:cs="Arial"/>
        </w:rPr>
      </w:pPr>
      <w:r>
        <w:rPr>
          <w:rFonts w:ascii="Arial" w:eastAsia="Arial" w:hAnsi="Arial" w:cs="Arial"/>
        </w:rPr>
        <w:t xml:space="preserve">Additional details are contained in the </w:t>
      </w:r>
      <w:hyperlink r:id="rId162" w:tgtFrame="_blank" w:tooltip="California regulations" w:history="1">
        <w:r>
          <w:rPr>
            <w:rFonts w:ascii="Arial" w:eastAsia="Arial" w:hAnsi="Arial" w:cs="Arial"/>
            <w:color w:val="0000EE"/>
            <w:u w:val="single"/>
          </w:rPr>
          <w:t>California regulations</w:t>
        </w:r>
      </w:hyperlink>
      <w:r>
        <w:rPr>
          <w:rFonts w:ascii="Arial" w:eastAsia="Arial" w:hAnsi="Arial" w:cs="Arial"/>
        </w:rPr>
        <w:t>.</w:t>
      </w:r>
    </w:p>
    <w:p w14:paraId="520B2715" w14:textId="77777777" w:rsidR="008876BD" w:rsidRDefault="001868E0">
      <w:pPr>
        <w:pStyle w:val="Heading2"/>
        <w:keepNext w:val="0"/>
        <w:spacing w:before="299" w:after="299"/>
        <w:rPr>
          <w:rFonts w:eastAsia="Arial"/>
          <w:sz w:val="36"/>
          <w:szCs w:val="36"/>
        </w:rPr>
      </w:pPr>
      <w:bookmarkStart w:id="119" w:name="CA_Disability_Discrimination_Undue_Hards"/>
      <w:bookmarkStart w:id="120" w:name="_Toc256000094"/>
      <w:bookmarkEnd w:id="119"/>
      <w:r>
        <w:rPr>
          <w:rFonts w:eastAsia="Arial"/>
          <w:i w:val="0"/>
          <w:iCs w:val="0"/>
          <w:sz w:val="36"/>
          <w:szCs w:val="36"/>
        </w:rPr>
        <w:t>Undue Hardship</w:t>
      </w:r>
      <w:bookmarkEnd w:id="120"/>
    </w:p>
    <w:p w14:paraId="10E72CF2" w14:textId="77777777" w:rsidR="008876BD" w:rsidRDefault="001868E0">
      <w:pPr>
        <w:spacing w:before="240" w:after="240"/>
        <w:rPr>
          <w:rFonts w:ascii="Arial" w:eastAsia="Arial" w:hAnsi="Arial" w:cs="Arial"/>
        </w:rPr>
      </w:pPr>
      <w:r>
        <w:rPr>
          <w:rFonts w:ascii="Arial" w:eastAsia="Arial" w:hAnsi="Arial" w:cs="Arial"/>
        </w:rPr>
        <w:t>Under the California regulations, "</w:t>
      </w:r>
      <w:r>
        <w:rPr>
          <w:rFonts w:ascii="Arial" w:eastAsia="Arial" w:hAnsi="Arial" w:cs="Arial"/>
          <w:b/>
          <w:bCs/>
        </w:rPr>
        <w:t>undue hardship</w:t>
      </w:r>
      <w:r>
        <w:rPr>
          <w:rFonts w:ascii="Arial" w:eastAsia="Arial" w:hAnsi="Arial" w:cs="Arial"/>
        </w:rPr>
        <w:t xml:space="preserve">" means—with respect to the provision of an accommodation—an action requiring </w:t>
      </w:r>
      <w:r>
        <w:rPr>
          <w:rFonts w:ascii="Arial" w:eastAsia="Arial" w:hAnsi="Arial" w:cs="Arial"/>
          <w:b/>
          <w:bCs/>
        </w:rPr>
        <w:t>significant difficulty or expense</w:t>
      </w:r>
      <w:r>
        <w:rPr>
          <w:rFonts w:ascii="Arial" w:eastAsia="Arial" w:hAnsi="Arial" w:cs="Arial"/>
        </w:rPr>
        <w:t xml:space="preserve"> incurred by an employer, when considered under the </w:t>
      </w:r>
      <w:r>
        <w:rPr>
          <w:rFonts w:ascii="Arial" w:eastAsia="Arial" w:hAnsi="Arial" w:cs="Arial"/>
          <w:b/>
          <w:bCs/>
        </w:rPr>
        <w:t>totality of the circumstances</w:t>
      </w:r>
      <w:r>
        <w:rPr>
          <w:rFonts w:ascii="Arial" w:eastAsia="Arial" w:hAnsi="Arial" w:cs="Arial"/>
        </w:rPr>
        <w:t xml:space="preserve"> in light of the following factors:</w:t>
      </w:r>
    </w:p>
    <w:p w14:paraId="0FB3EB00" w14:textId="77777777" w:rsidR="008876BD" w:rsidRDefault="001868E0" w:rsidP="001868E0">
      <w:pPr>
        <w:numPr>
          <w:ilvl w:val="0"/>
          <w:numId w:val="44"/>
        </w:numPr>
        <w:spacing w:before="240"/>
        <w:ind w:hanging="210"/>
        <w:rPr>
          <w:rFonts w:ascii="Arial" w:eastAsia="Arial" w:hAnsi="Arial" w:cs="Arial"/>
        </w:rPr>
      </w:pPr>
      <w:r>
        <w:rPr>
          <w:rFonts w:ascii="Arial" w:eastAsia="Arial" w:hAnsi="Arial" w:cs="Arial"/>
        </w:rPr>
        <w:t xml:space="preserve">The </w:t>
      </w:r>
      <w:r>
        <w:rPr>
          <w:rFonts w:ascii="Arial" w:eastAsia="Arial" w:hAnsi="Arial" w:cs="Arial"/>
          <w:b/>
          <w:bCs/>
        </w:rPr>
        <w:t>nature and net cost</w:t>
      </w:r>
      <w:r>
        <w:rPr>
          <w:rFonts w:ascii="Arial" w:eastAsia="Arial" w:hAnsi="Arial" w:cs="Arial"/>
        </w:rPr>
        <w:t xml:space="preserve"> of the accommodation needed, taking into consideration the availability of tax credits and deductions, and/or outsi</w:t>
      </w:r>
      <w:r>
        <w:rPr>
          <w:rFonts w:ascii="Arial" w:eastAsia="Arial" w:hAnsi="Arial" w:cs="Arial"/>
        </w:rPr>
        <w:t>de funding;</w:t>
      </w:r>
    </w:p>
    <w:p w14:paraId="044B237D" w14:textId="77777777" w:rsidR="008876BD" w:rsidRDefault="001868E0" w:rsidP="001868E0">
      <w:pPr>
        <w:numPr>
          <w:ilvl w:val="0"/>
          <w:numId w:val="44"/>
        </w:numPr>
        <w:ind w:hanging="210"/>
        <w:rPr>
          <w:rFonts w:ascii="Arial" w:eastAsia="Arial" w:hAnsi="Arial" w:cs="Arial"/>
        </w:rPr>
      </w:pPr>
      <w:r>
        <w:rPr>
          <w:rFonts w:ascii="Arial" w:eastAsia="Arial" w:hAnsi="Arial" w:cs="Arial"/>
        </w:rPr>
        <w:t xml:space="preserve">The </w:t>
      </w:r>
      <w:r>
        <w:rPr>
          <w:rFonts w:ascii="Arial" w:eastAsia="Arial" w:hAnsi="Arial" w:cs="Arial"/>
          <w:b/>
          <w:bCs/>
        </w:rPr>
        <w:t>overall financial resources of the facilities involved</w:t>
      </w:r>
      <w:r>
        <w:rPr>
          <w:rFonts w:ascii="Arial" w:eastAsia="Arial" w:hAnsi="Arial" w:cs="Arial"/>
        </w:rPr>
        <w:t xml:space="preserve"> in the provision of the reasonable accommodations, the number of persons employed at the facility, and the effect on expenses and resources or the impact otherwise of these accommodatio</w:t>
      </w:r>
      <w:r>
        <w:rPr>
          <w:rFonts w:ascii="Arial" w:eastAsia="Arial" w:hAnsi="Arial" w:cs="Arial"/>
        </w:rPr>
        <w:t>ns upon the operation of the facility—including the impact on the ability of other employees to perform their duties and the impact on the facility's ability to conduct business;</w:t>
      </w:r>
    </w:p>
    <w:p w14:paraId="519D26A2" w14:textId="77777777" w:rsidR="008876BD" w:rsidRDefault="001868E0" w:rsidP="001868E0">
      <w:pPr>
        <w:numPr>
          <w:ilvl w:val="0"/>
          <w:numId w:val="44"/>
        </w:numPr>
        <w:ind w:hanging="210"/>
        <w:rPr>
          <w:rFonts w:ascii="Arial" w:eastAsia="Arial" w:hAnsi="Arial" w:cs="Arial"/>
        </w:rPr>
      </w:pPr>
      <w:r>
        <w:rPr>
          <w:rFonts w:ascii="Arial" w:eastAsia="Arial" w:hAnsi="Arial" w:cs="Arial"/>
        </w:rPr>
        <w:t xml:space="preserve">The </w:t>
      </w:r>
      <w:r>
        <w:rPr>
          <w:rFonts w:ascii="Arial" w:eastAsia="Arial" w:hAnsi="Arial" w:cs="Arial"/>
          <w:b/>
          <w:bCs/>
        </w:rPr>
        <w:t>overall financial resources of the employer</w:t>
      </w:r>
      <w:r>
        <w:rPr>
          <w:rFonts w:ascii="Arial" w:eastAsia="Arial" w:hAnsi="Arial" w:cs="Arial"/>
        </w:rPr>
        <w:t xml:space="preserve">, the overall size of the </w:t>
      </w:r>
      <w:r>
        <w:rPr>
          <w:rFonts w:ascii="Arial" w:eastAsia="Arial" w:hAnsi="Arial" w:cs="Arial"/>
        </w:rPr>
        <w:t>business of a covered entity with respect to the number of its employees, and the number, type, and location of its facilities;</w:t>
      </w:r>
    </w:p>
    <w:p w14:paraId="14E005D9" w14:textId="77777777" w:rsidR="008876BD" w:rsidRDefault="001868E0" w:rsidP="001868E0">
      <w:pPr>
        <w:numPr>
          <w:ilvl w:val="0"/>
          <w:numId w:val="44"/>
        </w:numPr>
        <w:ind w:hanging="210"/>
        <w:rPr>
          <w:rFonts w:ascii="Arial" w:eastAsia="Arial" w:hAnsi="Arial" w:cs="Arial"/>
        </w:rPr>
      </w:pPr>
      <w:r>
        <w:rPr>
          <w:rFonts w:ascii="Arial" w:eastAsia="Arial" w:hAnsi="Arial" w:cs="Arial"/>
        </w:rPr>
        <w:t xml:space="preserve">The </w:t>
      </w:r>
      <w:r>
        <w:rPr>
          <w:rFonts w:ascii="Arial" w:eastAsia="Arial" w:hAnsi="Arial" w:cs="Arial"/>
          <w:b/>
          <w:bCs/>
        </w:rPr>
        <w:t>type of operation(s)</w:t>
      </w:r>
      <w:r>
        <w:rPr>
          <w:rFonts w:ascii="Arial" w:eastAsia="Arial" w:hAnsi="Arial" w:cs="Arial"/>
        </w:rPr>
        <w:t>, including the composition, structure, and functions of the workforce of the employer; and</w:t>
      </w:r>
    </w:p>
    <w:p w14:paraId="714D0602" w14:textId="77777777" w:rsidR="008876BD" w:rsidRDefault="001868E0" w:rsidP="001868E0">
      <w:pPr>
        <w:numPr>
          <w:ilvl w:val="0"/>
          <w:numId w:val="44"/>
        </w:numPr>
        <w:spacing w:after="240"/>
        <w:ind w:hanging="210"/>
        <w:rPr>
          <w:rFonts w:ascii="Arial" w:eastAsia="Arial" w:hAnsi="Arial" w:cs="Arial"/>
        </w:rPr>
      </w:pPr>
      <w:r>
        <w:rPr>
          <w:rFonts w:ascii="Arial" w:eastAsia="Arial" w:hAnsi="Arial" w:cs="Arial"/>
        </w:rPr>
        <w:t xml:space="preserve">The </w:t>
      </w:r>
      <w:r>
        <w:rPr>
          <w:rFonts w:ascii="Arial" w:eastAsia="Arial" w:hAnsi="Arial" w:cs="Arial"/>
          <w:b/>
          <w:bCs/>
        </w:rPr>
        <w:t>geograph</w:t>
      </w:r>
      <w:r>
        <w:rPr>
          <w:rFonts w:ascii="Arial" w:eastAsia="Arial" w:hAnsi="Arial" w:cs="Arial"/>
          <w:b/>
          <w:bCs/>
        </w:rPr>
        <w:t>ic separateness, administrative, or fiscal relationship</w:t>
      </w:r>
      <w:r>
        <w:rPr>
          <w:rFonts w:ascii="Arial" w:eastAsia="Arial" w:hAnsi="Arial" w:cs="Arial"/>
        </w:rPr>
        <w:t xml:space="preserve"> of the facility (or facilities).</w:t>
      </w:r>
    </w:p>
    <w:p w14:paraId="32EC7310" w14:textId="77777777" w:rsidR="008876BD" w:rsidRDefault="001868E0">
      <w:pPr>
        <w:pStyle w:val="Heading2"/>
        <w:keepNext w:val="0"/>
        <w:spacing w:before="299" w:after="299"/>
        <w:rPr>
          <w:rFonts w:eastAsia="Arial"/>
          <w:sz w:val="36"/>
          <w:szCs w:val="36"/>
        </w:rPr>
      </w:pPr>
      <w:bookmarkStart w:id="121" w:name="CA_Disability_Discrimination_Additional_"/>
      <w:bookmarkStart w:id="122" w:name="_Toc256000095"/>
      <w:bookmarkEnd w:id="121"/>
      <w:r>
        <w:rPr>
          <w:rFonts w:eastAsia="Arial"/>
          <w:i w:val="0"/>
          <w:iCs w:val="0"/>
          <w:sz w:val="36"/>
          <w:szCs w:val="36"/>
        </w:rPr>
        <w:t>Additional Information</w:t>
      </w:r>
      <w:bookmarkEnd w:id="122"/>
    </w:p>
    <w:p w14:paraId="3406FBDD" w14:textId="77777777" w:rsidR="008876BD" w:rsidRDefault="001868E0" w:rsidP="001868E0">
      <w:pPr>
        <w:numPr>
          <w:ilvl w:val="0"/>
          <w:numId w:val="45"/>
        </w:numPr>
        <w:spacing w:before="240"/>
        <w:ind w:hanging="210"/>
        <w:rPr>
          <w:rFonts w:ascii="Arial" w:eastAsia="Arial" w:hAnsi="Arial" w:cs="Arial"/>
        </w:rPr>
      </w:pPr>
      <w:hyperlink r:id="rId163" w:tgtFrame="_blank" w:tooltip="California Department of Fair Employment and Housing" w:history="1">
        <w:r>
          <w:rPr>
            <w:rFonts w:ascii="Arial" w:eastAsia="Arial" w:hAnsi="Arial" w:cs="Arial"/>
            <w:color w:val="0000EE"/>
            <w:u w:val="single"/>
          </w:rPr>
          <w:t xml:space="preserve">California Department of </w:t>
        </w:r>
        <w:r>
          <w:rPr>
            <w:rFonts w:ascii="Arial" w:eastAsia="Arial" w:hAnsi="Arial" w:cs="Arial"/>
            <w:color w:val="0000EE"/>
            <w:u w:val="single"/>
          </w:rPr>
          <w:t>Fair Employment and Housing</w:t>
        </w:r>
      </w:hyperlink>
    </w:p>
    <w:p w14:paraId="0AF918F7" w14:textId="77777777" w:rsidR="008876BD" w:rsidRDefault="001868E0" w:rsidP="001868E0">
      <w:pPr>
        <w:numPr>
          <w:ilvl w:val="0"/>
          <w:numId w:val="45"/>
        </w:numPr>
        <w:ind w:hanging="210"/>
        <w:rPr>
          <w:rFonts w:ascii="Arial" w:eastAsia="Arial" w:hAnsi="Arial" w:cs="Arial"/>
        </w:rPr>
      </w:pPr>
      <w:hyperlink r:id="rId164" w:tgtFrame="_blank" w:tooltip="Posters, Brochures, and Fact Sheets" w:history="1">
        <w:r>
          <w:rPr>
            <w:rFonts w:ascii="Arial" w:eastAsia="Arial" w:hAnsi="Arial" w:cs="Arial"/>
            <w:color w:val="0000EE"/>
            <w:u w:val="single"/>
          </w:rPr>
          <w:t>Posters, Brochures, and Fact Sheets</w:t>
        </w:r>
      </w:hyperlink>
    </w:p>
    <w:p w14:paraId="113F80BE" w14:textId="77777777" w:rsidR="008876BD" w:rsidRDefault="001868E0" w:rsidP="001868E0">
      <w:pPr>
        <w:numPr>
          <w:ilvl w:val="0"/>
          <w:numId w:val="45"/>
        </w:numPr>
        <w:ind w:hanging="210"/>
        <w:rPr>
          <w:rFonts w:ascii="Arial" w:eastAsia="Arial" w:hAnsi="Arial" w:cs="Arial"/>
        </w:rPr>
      </w:pPr>
      <w:hyperlink r:id="rId165" w:tgtFrame="_blank" w:tooltip="California Government Code" w:history="1">
        <w:r>
          <w:rPr>
            <w:rFonts w:ascii="Arial" w:eastAsia="Arial" w:hAnsi="Arial" w:cs="Arial"/>
            <w:color w:val="0000EE"/>
            <w:u w:val="single"/>
          </w:rPr>
          <w:t>California Government Code</w:t>
        </w:r>
      </w:hyperlink>
    </w:p>
    <w:p w14:paraId="4C3AB7AA" w14:textId="77777777" w:rsidR="008876BD" w:rsidRDefault="001868E0" w:rsidP="001868E0">
      <w:pPr>
        <w:numPr>
          <w:ilvl w:val="0"/>
          <w:numId w:val="45"/>
        </w:numPr>
        <w:spacing w:after="240"/>
        <w:ind w:hanging="210"/>
        <w:rPr>
          <w:rFonts w:ascii="Arial" w:eastAsia="Arial" w:hAnsi="Arial" w:cs="Arial"/>
        </w:rPr>
      </w:pPr>
      <w:hyperlink r:id="rId166" w:tgtFrame="_blank" w:tooltip="California Regulations" w:history="1">
        <w:r>
          <w:rPr>
            <w:rFonts w:ascii="Arial" w:eastAsia="Arial" w:hAnsi="Arial" w:cs="Arial"/>
            <w:color w:val="0000EE"/>
            <w:u w:val="single"/>
          </w:rPr>
          <w:t>California Regulations</w:t>
        </w:r>
      </w:hyperlink>
    </w:p>
    <w:p w14:paraId="03A4C8E8" w14:textId="77777777" w:rsidR="008876BD" w:rsidRDefault="001868E0">
      <w:pPr>
        <w:pStyle w:val="Heading2"/>
        <w:rPr>
          <w:rFonts w:eastAsia="Arial"/>
          <w:sz w:val="24"/>
          <w:szCs w:val="24"/>
        </w:rPr>
      </w:pPr>
      <w:bookmarkStart w:id="123" w:name="_Toc256000096"/>
      <w:r>
        <w:rPr>
          <w:rFonts w:eastAsia="Arial"/>
          <w:b w:val="0"/>
        </w:rPr>
        <w:t>Drug Testing</w:t>
      </w:r>
      <w:bookmarkEnd w:id="123"/>
    </w:p>
    <w:p w14:paraId="63BC1F15" w14:textId="77777777" w:rsidR="008876BD" w:rsidRDefault="001868E0">
      <w:pPr>
        <w:pStyle w:val="Heading1"/>
        <w:keepNext w:val="0"/>
        <w:spacing w:before="0" w:after="322"/>
        <w:rPr>
          <w:rFonts w:eastAsia="Arial"/>
          <w:sz w:val="48"/>
          <w:szCs w:val="48"/>
        </w:rPr>
      </w:pPr>
      <w:bookmarkStart w:id="124" w:name="_Toc256000097"/>
      <w:r>
        <w:rPr>
          <w:rFonts w:eastAsia="Arial"/>
          <w:kern w:val="36"/>
          <w:sz w:val="48"/>
          <w:szCs w:val="48"/>
        </w:rPr>
        <w:t>D</w:t>
      </w:r>
      <w:r>
        <w:rPr>
          <w:rFonts w:eastAsia="Arial"/>
          <w:kern w:val="36"/>
          <w:sz w:val="48"/>
          <w:szCs w:val="48"/>
        </w:rPr>
        <w:t>rug and Alcohol Testing in California (CA)</w:t>
      </w:r>
      <w:bookmarkEnd w:id="124"/>
    </w:p>
    <w:p w14:paraId="43014850" w14:textId="77777777" w:rsidR="008876BD" w:rsidRDefault="001868E0">
      <w:pPr>
        <w:spacing w:before="240" w:after="240"/>
        <w:rPr>
          <w:rFonts w:ascii="Arial" w:eastAsia="Arial" w:hAnsi="Arial" w:cs="Arial"/>
        </w:rPr>
      </w:pPr>
      <w:r>
        <w:rPr>
          <w:rFonts w:ascii="Arial" w:eastAsia="Arial" w:hAnsi="Arial" w:cs="Arial"/>
        </w:rPr>
        <w:t>California regulates the use of drug and alcohol testing by private employers as follows:</w:t>
      </w:r>
    </w:p>
    <w:p w14:paraId="233FFD2E" w14:textId="77777777" w:rsidR="008876BD" w:rsidRDefault="001868E0">
      <w:pPr>
        <w:pStyle w:val="Heading3"/>
        <w:keepNext w:val="0"/>
        <w:spacing w:before="281" w:after="281"/>
        <w:rPr>
          <w:rFonts w:eastAsia="Arial"/>
          <w:sz w:val="28"/>
          <w:szCs w:val="28"/>
        </w:rPr>
      </w:pPr>
      <w:bookmarkStart w:id="125" w:name="_Toc256000098"/>
      <w:r>
        <w:rPr>
          <w:rFonts w:eastAsia="Arial"/>
          <w:sz w:val="28"/>
          <w:szCs w:val="28"/>
        </w:rPr>
        <w:t>Permitted Testing</w:t>
      </w:r>
      <w:bookmarkEnd w:id="125"/>
    </w:p>
    <w:p w14:paraId="68E09890" w14:textId="77777777" w:rsidR="008876BD" w:rsidRDefault="001868E0" w:rsidP="001868E0">
      <w:pPr>
        <w:numPr>
          <w:ilvl w:val="0"/>
          <w:numId w:val="46"/>
        </w:numPr>
        <w:spacing w:before="240" w:after="240"/>
        <w:ind w:hanging="210"/>
        <w:rPr>
          <w:rFonts w:ascii="Arial" w:eastAsia="Arial" w:hAnsi="Arial" w:cs="Arial"/>
        </w:rPr>
      </w:pPr>
      <w:r>
        <w:rPr>
          <w:rFonts w:ascii="Arial" w:eastAsia="Arial" w:hAnsi="Arial" w:cs="Arial"/>
        </w:rPr>
        <w:t xml:space="preserve">An employer’s right to test applicants and employees for drugs is limited by the California State Constitution. </w:t>
      </w:r>
    </w:p>
    <w:p w14:paraId="0B49B7C3"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The City of San Francisco places certain additional restrictions on an employer’s right to test applicants and employees for drugs and al</w:t>
      </w:r>
      <w:r>
        <w:rPr>
          <w:rFonts w:ascii="Arial" w:eastAsia="Arial" w:hAnsi="Arial" w:cs="Arial"/>
        </w:rPr>
        <w:t xml:space="preserve">cohol. </w:t>
      </w:r>
      <w:hyperlink r:id="rId167"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261B7973" w14:textId="77777777" w:rsidR="008876BD" w:rsidRDefault="001868E0">
      <w:pPr>
        <w:pStyle w:val="Heading3"/>
        <w:keepNext w:val="0"/>
        <w:spacing w:before="281" w:after="281"/>
        <w:rPr>
          <w:rFonts w:eastAsia="Arial"/>
          <w:sz w:val="28"/>
          <w:szCs w:val="28"/>
        </w:rPr>
      </w:pPr>
      <w:bookmarkStart w:id="126" w:name="_Toc256000099"/>
      <w:r>
        <w:rPr>
          <w:rFonts w:eastAsia="Arial"/>
          <w:sz w:val="28"/>
          <w:szCs w:val="28"/>
        </w:rPr>
        <w:t>Requirements</w:t>
      </w:r>
      <w:r>
        <w:rPr>
          <w:rFonts w:eastAsia="Arial"/>
          <w:sz w:val="28"/>
          <w:szCs w:val="28"/>
        </w:rPr>
        <w:t xml:space="preserve"> for Employers</w:t>
      </w:r>
      <w:bookmarkEnd w:id="126"/>
    </w:p>
    <w:p w14:paraId="070F00CE" w14:textId="77777777" w:rsidR="008876BD" w:rsidRDefault="001868E0" w:rsidP="001868E0">
      <w:pPr>
        <w:numPr>
          <w:ilvl w:val="0"/>
          <w:numId w:val="47"/>
        </w:numPr>
        <w:spacing w:before="240"/>
        <w:ind w:hanging="210"/>
        <w:rPr>
          <w:rFonts w:ascii="Arial" w:eastAsia="Arial" w:hAnsi="Arial" w:cs="Arial"/>
        </w:rPr>
      </w:pPr>
      <w:r>
        <w:rPr>
          <w:rFonts w:ascii="Arial" w:eastAsia="Arial" w:hAnsi="Arial" w:cs="Arial"/>
        </w:rPr>
        <w:t>Employers with 25 or more employees must “reasonably accommodate” an employee who wants to enter a drug or alcohol treatment program, and must make reasonable efforts to protect the employee’s privacy.</w:t>
      </w:r>
    </w:p>
    <w:p w14:paraId="659E9203" w14:textId="77777777" w:rsidR="008876BD" w:rsidRDefault="001868E0" w:rsidP="001868E0">
      <w:pPr>
        <w:numPr>
          <w:ilvl w:val="0"/>
          <w:numId w:val="47"/>
        </w:numPr>
        <w:spacing w:after="240"/>
        <w:ind w:hanging="210"/>
        <w:rPr>
          <w:rFonts w:ascii="Arial" w:eastAsia="Arial" w:hAnsi="Arial" w:cs="Arial"/>
        </w:rPr>
      </w:pPr>
      <w:r>
        <w:rPr>
          <w:rFonts w:ascii="Arial" w:eastAsia="Arial" w:hAnsi="Arial" w:cs="Arial"/>
        </w:rPr>
        <w:t xml:space="preserve">California’s Drug-Free Workplace Act requires employers that are awarded government contracts to </w:t>
      </w:r>
      <w:hyperlink r:id="rId168" w:tgtFrame="_blank" w:tooltip="certify" w:history="1">
        <w:r>
          <w:rPr>
            <w:rFonts w:ascii="Arial" w:eastAsia="Arial" w:hAnsi="Arial" w:cs="Arial"/>
            <w:color w:val="0000EE"/>
            <w:u w:val="single"/>
          </w:rPr>
          <w:t>certify</w:t>
        </w:r>
      </w:hyperlink>
      <w:r>
        <w:rPr>
          <w:rFonts w:ascii="Arial" w:eastAsia="Arial" w:hAnsi="Arial" w:cs="Arial"/>
        </w:rPr>
        <w:t xml:space="preserve"> that they will provide a drug-free workplace.</w:t>
      </w:r>
    </w:p>
    <w:p w14:paraId="0F545941" w14:textId="77777777" w:rsidR="008876BD" w:rsidRDefault="001868E0">
      <w:pPr>
        <w:pStyle w:val="Heading3"/>
        <w:keepNext w:val="0"/>
        <w:spacing w:before="281" w:after="281"/>
        <w:rPr>
          <w:rFonts w:eastAsia="Arial"/>
          <w:sz w:val="28"/>
          <w:szCs w:val="28"/>
        </w:rPr>
      </w:pPr>
      <w:bookmarkStart w:id="127" w:name="_Toc256000100"/>
      <w:r>
        <w:rPr>
          <w:rFonts w:eastAsia="Arial"/>
          <w:sz w:val="28"/>
          <w:szCs w:val="28"/>
        </w:rPr>
        <w:t>Medical Marijuana</w:t>
      </w:r>
      <w:bookmarkEnd w:id="127"/>
      <w:r>
        <w:rPr>
          <w:rFonts w:eastAsia="Arial"/>
          <w:sz w:val="28"/>
          <w:szCs w:val="28"/>
        </w:rPr>
        <w:t xml:space="preserve"> </w:t>
      </w:r>
    </w:p>
    <w:p w14:paraId="31F0D620" w14:textId="77777777" w:rsidR="008876BD" w:rsidRDefault="001868E0">
      <w:pPr>
        <w:spacing w:before="240" w:after="240"/>
        <w:rPr>
          <w:rFonts w:ascii="Arial" w:eastAsia="Arial" w:hAnsi="Arial" w:cs="Arial"/>
        </w:rPr>
      </w:pPr>
      <w:r>
        <w:rPr>
          <w:rFonts w:ascii="Arial" w:eastAsia="Arial" w:hAnsi="Arial" w:cs="Arial"/>
        </w:rPr>
        <w:t xml:space="preserve">In 2015, the Legislature passed and the Governor signed several laws that allow certain medical marijuana use. </w:t>
      </w:r>
      <w:hyperlink r:id="rId169"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7F535659" w14:textId="77777777" w:rsidR="008876BD" w:rsidRDefault="001868E0">
      <w:pPr>
        <w:spacing w:before="240" w:after="240"/>
        <w:rPr>
          <w:rFonts w:ascii="Arial" w:eastAsia="Arial" w:hAnsi="Arial" w:cs="Arial"/>
        </w:rPr>
      </w:pPr>
      <w:r>
        <w:rPr>
          <w:rFonts w:ascii="Arial" w:eastAsia="Arial" w:hAnsi="Arial" w:cs="Arial"/>
        </w:rPr>
        <w:t xml:space="preserve">Certain </w:t>
      </w:r>
      <w:hyperlink r:id="rId170" w:tgtFrame="_blank" w:tooltip="state law" w:history="1">
        <w:r>
          <w:rPr>
            <w:rFonts w:ascii="Arial" w:eastAsia="Arial" w:hAnsi="Arial" w:cs="Arial"/>
            <w:color w:val="0000EE"/>
            <w:u w:val="single"/>
          </w:rPr>
          <w:t>state law</w:t>
        </w:r>
      </w:hyperlink>
      <w:r>
        <w:rPr>
          <w:rFonts w:ascii="Arial" w:eastAsia="Arial" w:hAnsi="Arial" w:cs="Arial"/>
        </w:rPr>
        <w:t xml:space="preserve"> (§ 19330) do</w:t>
      </w:r>
      <w:r>
        <w:rPr>
          <w:rFonts w:ascii="Arial" w:eastAsia="Arial" w:hAnsi="Arial" w:cs="Arial"/>
        </w:rPr>
        <w:t xml:space="preserve">es </w:t>
      </w:r>
      <w:r>
        <w:rPr>
          <w:rFonts w:ascii="Arial" w:eastAsia="Arial" w:hAnsi="Arial" w:cs="Arial"/>
          <w:u w:val="single"/>
        </w:rPr>
        <w:t>not</w:t>
      </w:r>
      <w:r>
        <w:rPr>
          <w:rFonts w:ascii="Arial" w:eastAsia="Arial" w:hAnsi="Arial" w:cs="Arial"/>
        </w:rPr>
        <w:t xml:space="preserve"> interfere with an employer's rights and obligations to maintain a drug and alcohol free workplace or require an employer to permit or accommodate the use, consumption, possession, transfer, display, transportation, sale, or growth of cannabis in the</w:t>
      </w:r>
      <w:r>
        <w:rPr>
          <w:rFonts w:ascii="Arial" w:eastAsia="Arial" w:hAnsi="Arial" w:cs="Arial"/>
        </w:rPr>
        <w:t xml:space="preserve"> workplace or affect the ability of employers to have policies prohibiting the use of cannabis by employees and prospective employees, or prevent employers from complying with state or federal law. </w:t>
      </w:r>
    </w:p>
    <w:p w14:paraId="3B249489" w14:textId="77777777" w:rsidR="008876BD" w:rsidRDefault="001868E0">
      <w:pPr>
        <w:pStyle w:val="Heading3"/>
        <w:keepNext w:val="0"/>
        <w:spacing w:before="281" w:after="281"/>
        <w:rPr>
          <w:rFonts w:eastAsia="Arial"/>
          <w:sz w:val="28"/>
          <w:szCs w:val="28"/>
        </w:rPr>
      </w:pPr>
      <w:bookmarkStart w:id="128" w:name="_Toc256000101"/>
      <w:r>
        <w:rPr>
          <w:rFonts w:eastAsia="Arial"/>
          <w:sz w:val="28"/>
          <w:szCs w:val="28"/>
        </w:rPr>
        <w:t>Recreational Marijuana (the Control, Regulate and Tax Adu</w:t>
      </w:r>
      <w:r>
        <w:rPr>
          <w:rFonts w:eastAsia="Arial"/>
          <w:sz w:val="28"/>
          <w:szCs w:val="28"/>
        </w:rPr>
        <w:t>lt Use of Marijuana Act)</w:t>
      </w:r>
      <w:bookmarkEnd w:id="128"/>
    </w:p>
    <w:p w14:paraId="05631D85" w14:textId="77777777" w:rsidR="008876BD" w:rsidRDefault="001868E0">
      <w:pPr>
        <w:spacing w:before="240" w:after="240"/>
        <w:rPr>
          <w:rFonts w:ascii="Arial" w:eastAsia="Arial" w:hAnsi="Arial" w:cs="Arial"/>
        </w:rPr>
      </w:pPr>
      <w:r>
        <w:rPr>
          <w:rFonts w:ascii="Arial" w:eastAsia="Arial" w:hAnsi="Arial" w:cs="Arial"/>
        </w:rPr>
        <w:t>On November 8, 2016, voters passed an initiative that allows certain recreational marijuana use. The law allows public and private employers to enact and enforce workplace policies pertaining to marijuana. Specifically, the law doe</w:t>
      </w:r>
      <w:r>
        <w:rPr>
          <w:rFonts w:ascii="Arial" w:eastAsia="Arial" w:hAnsi="Arial" w:cs="Arial"/>
        </w:rPr>
        <w:t xml:space="preserve">s </w:t>
      </w:r>
      <w:r>
        <w:rPr>
          <w:rFonts w:ascii="Arial" w:eastAsia="Arial" w:hAnsi="Arial" w:cs="Arial"/>
          <w:u w:val="single"/>
        </w:rPr>
        <w:t>not</w:t>
      </w:r>
      <w:r>
        <w:rPr>
          <w:rFonts w:ascii="Arial" w:eastAsia="Arial" w:hAnsi="Arial" w:cs="Arial"/>
        </w:rPr>
        <w:t>:</w:t>
      </w:r>
    </w:p>
    <w:p w14:paraId="46703150" w14:textId="77777777" w:rsidR="008876BD" w:rsidRDefault="001868E0" w:rsidP="001868E0">
      <w:pPr>
        <w:numPr>
          <w:ilvl w:val="0"/>
          <w:numId w:val="48"/>
        </w:numPr>
        <w:spacing w:before="240"/>
        <w:ind w:hanging="210"/>
        <w:rPr>
          <w:rFonts w:ascii="Arial" w:eastAsia="Arial" w:hAnsi="Arial" w:cs="Arial"/>
        </w:rPr>
      </w:pPr>
      <w:r>
        <w:rPr>
          <w:rFonts w:ascii="Arial" w:eastAsia="Arial" w:hAnsi="Arial" w:cs="Arial"/>
        </w:rPr>
        <w:t xml:space="preserve">Restrict the rights and obligations of public and private employers to maintain a drug and alcohol free workplace; </w:t>
      </w:r>
    </w:p>
    <w:p w14:paraId="5920942A" w14:textId="77777777" w:rsidR="008876BD" w:rsidRDefault="001868E0" w:rsidP="001868E0">
      <w:pPr>
        <w:numPr>
          <w:ilvl w:val="0"/>
          <w:numId w:val="48"/>
        </w:numPr>
        <w:ind w:hanging="210"/>
        <w:rPr>
          <w:rFonts w:ascii="Arial" w:eastAsia="Arial" w:hAnsi="Arial" w:cs="Arial"/>
        </w:rPr>
      </w:pPr>
      <w:r>
        <w:rPr>
          <w:rFonts w:ascii="Arial" w:eastAsia="Arial" w:hAnsi="Arial" w:cs="Arial"/>
        </w:rPr>
        <w:t xml:space="preserve">Require an employer to permit or accommodate the use, consumption, possession, transfer, display, transportation, sale, or growth of </w:t>
      </w:r>
      <w:r>
        <w:rPr>
          <w:rFonts w:ascii="Arial" w:eastAsia="Arial" w:hAnsi="Arial" w:cs="Arial"/>
        </w:rPr>
        <w:t>marijuana in the workplace;</w:t>
      </w:r>
    </w:p>
    <w:p w14:paraId="51E101BF" w14:textId="77777777" w:rsidR="008876BD" w:rsidRDefault="001868E0" w:rsidP="001868E0">
      <w:pPr>
        <w:numPr>
          <w:ilvl w:val="0"/>
          <w:numId w:val="48"/>
        </w:numPr>
        <w:ind w:hanging="210"/>
        <w:rPr>
          <w:rFonts w:ascii="Arial" w:eastAsia="Arial" w:hAnsi="Arial" w:cs="Arial"/>
        </w:rPr>
      </w:pPr>
      <w:r>
        <w:rPr>
          <w:rFonts w:ascii="Arial" w:eastAsia="Arial" w:hAnsi="Arial" w:cs="Arial"/>
        </w:rPr>
        <w:t xml:space="preserve">Affect the ability of employers to have policies prohibiting the use of marijuana by employees and prospective employees; or </w:t>
      </w:r>
    </w:p>
    <w:p w14:paraId="400CEB35" w14:textId="77777777" w:rsidR="008876BD" w:rsidRDefault="001868E0" w:rsidP="001868E0">
      <w:pPr>
        <w:numPr>
          <w:ilvl w:val="0"/>
          <w:numId w:val="48"/>
        </w:numPr>
        <w:spacing w:after="240"/>
        <w:ind w:hanging="210"/>
        <w:rPr>
          <w:rFonts w:ascii="Arial" w:eastAsia="Arial" w:hAnsi="Arial" w:cs="Arial"/>
        </w:rPr>
      </w:pPr>
      <w:r>
        <w:rPr>
          <w:rFonts w:ascii="Arial" w:eastAsia="Arial" w:hAnsi="Arial" w:cs="Arial"/>
        </w:rPr>
        <w:t>Prevent employers from complying with state or federal law.</w:t>
      </w:r>
    </w:p>
    <w:p w14:paraId="4AA81C88" w14:textId="77777777" w:rsidR="008876BD" w:rsidRDefault="001868E0">
      <w:pPr>
        <w:spacing w:before="240" w:after="240"/>
        <w:rPr>
          <w:rFonts w:ascii="Arial" w:eastAsia="Arial" w:hAnsi="Arial" w:cs="Arial"/>
        </w:rPr>
      </w:pPr>
      <w:r>
        <w:rPr>
          <w:rFonts w:ascii="Arial" w:eastAsia="Arial" w:hAnsi="Arial" w:cs="Arial"/>
        </w:rPr>
        <w:t xml:space="preserve">The initiative is currently in effect. </w:t>
      </w:r>
      <w:hyperlink r:id="rId171"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initiative. </w:t>
      </w:r>
    </w:p>
    <w:p w14:paraId="2E5B63CD" w14:textId="77777777" w:rsidR="008876BD" w:rsidRDefault="001868E0">
      <w:pPr>
        <w:pStyle w:val="Heading3"/>
        <w:keepNext w:val="0"/>
        <w:spacing w:before="281" w:after="281"/>
        <w:rPr>
          <w:rFonts w:eastAsia="Arial"/>
          <w:sz w:val="28"/>
          <w:szCs w:val="28"/>
        </w:rPr>
      </w:pPr>
      <w:bookmarkStart w:id="129" w:name="_Toc256000102"/>
      <w:r>
        <w:rPr>
          <w:rFonts w:eastAsia="Arial"/>
          <w:sz w:val="28"/>
          <w:szCs w:val="28"/>
        </w:rPr>
        <w:t>For More Information</w:t>
      </w:r>
      <w:bookmarkEnd w:id="129"/>
      <w:r>
        <w:rPr>
          <w:rFonts w:eastAsia="Arial"/>
          <w:sz w:val="28"/>
          <w:szCs w:val="28"/>
        </w:rPr>
        <w:t> </w:t>
      </w:r>
    </w:p>
    <w:p w14:paraId="03107383" w14:textId="77777777" w:rsidR="008876BD" w:rsidRDefault="001868E0" w:rsidP="001868E0">
      <w:pPr>
        <w:numPr>
          <w:ilvl w:val="0"/>
          <w:numId w:val="49"/>
        </w:numPr>
        <w:spacing w:before="240" w:after="240"/>
        <w:ind w:hanging="210"/>
        <w:rPr>
          <w:rFonts w:ascii="Arial" w:eastAsia="Arial" w:hAnsi="Arial" w:cs="Arial"/>
        </w:rPr>
      </w:pPr>
      <w:r>
        <w:rPr>
          <w:rFonts w:ascii="Arial" w:eastAsia="Arial" w:hAnsi="Arial" w:cs="Arial"/>
        </w:rPr>
        <w:t xml:space="preserve">For more information regarding drug testing employees in </w:t>
      </w:r>
      <w:r>
        <w:rPr>
          <w:rFonts w:ascii="Arial" w:eastAsia="Arial" w:hAnsi="Arial" w:cs="Arial"/>
        </w:rPr>
        <w:t>California, employers should contact the Department of Industrial Relations Public Information Office at (415) 703-5070.</w:t>
      </w:r>
    </w:p>
    <w:p w14:paraId="292C195F" w14:textId="77777777" w:rsidR="008876BD" w:rsidRDefault="001868E0">
      <w:pPr>
        <w:pStyle w:val="Heading2"/>
        <w:rPr>
          <w:rFonts w:eastAsia="Arial"/>
          <w:sz w:val="24"/>
          <w:szCs w:val="24"/>
        </w:rPr>
      </w:pPr>
      <w:bookmarkStart w:id="130" w:name="_Toc256000103"/>
      <w:r>
        <w:rPr>
          <w:rFonts w:eastAsia="Arial"/>
          <w:b w:val="0"/>
        </w:rPr>
        <w:t>Employee Leave</w:t>
      </w:r>
      <w:bookmarkEnd w:id="130"/>
    </w:p>
    <w:p w14:paraId="1BD60E82" w14:textId="77777777" w:rsidR="008876BD" w:rsidRDefault="001868E0">
      <w:pPr>
        <w:pStyle w:val="Heading1"/>
        <w:keepNext w:val="0"/>
        <w:spacing w:before="0" w:after="322"/>
        <w:rPr>
          <w:rFonts w:eastAsia="Arial"/>
          <w:sz w:val="48"/>
          <w:szCs w:val="48"/>
        </w:rPr>
      </w:pPr>
      <w:bookmarkStart w:id="131" w:name="_Toc256000104"/>
      <w:r>
        <w:rPr>
          <w:rFonts w:eastAsia="Arial"/>
          <w:kern w:val="36"/>
          <w:sz w:val="48"/>
          <w:szCs w:val="48"/>
        </w:rPr>
        <w:t>Jury Duty in California (CA)</w:t>
      </w:r>
      <w:bookmarkEnd w:id="131"/>
    </w:p>
    <w:p w14:paraId="7DF75628" w14:textId="77777777" w:rsidR="008876BD" w:rsidRDefault="001868E0">
      <w:pPr>
        <w:spacing w:before="240" w:after="240"/>
        <w:rPr>
          <w:rFonts w:ascii="Arial" w:eastAsia="Arial" w:hAnsi="Arial" w:cs="Arial"/>
        </w:rPr>
      </w:pPr>
      <w:r>
        <w:rPr>
          <w:rFonts w:ascii="Arial" w:eastAsia="Arial" w:hAnsi="Arial" w:cs="Arial"/>
        </w:rPr>
        <w:t>California law prohibits employers from firing or in any manner discriminating against an e</w:t>
      </w:r>
      <w:r>
        <w:rPr>
          <w:rFonts w:ascii="Arial" w:eastAsia="Arial" w:hAnsi="Arial" w:cs="Arial"/>
        </w:rPr>
        <w:t>mployee for taking time off to serve as a juror, if the employee gives reasonable notice to the employer that he or she is required to serve prior to taking time off.</w:t>
      </w:r>
    </w:p>
    <w:p w14:paraId="14B140EF" w14:textId="77777777" w:rsidR="008876BD" w:rsidRDefault="001868E0">
      <w:pPr>
        <w:spacing w:before="240" w:after="240"/>
        <w:rPr>
          <w:rFonts w:ascii="Arial" w:eastAsia="Arial" w:hAnsi="Arial" w:cs="Arial"/>
        </w:rPr>
      </w:pPr>
      <w:r>
        <w:rPr>
          <w:rFonts w:ascii="Arial" w:eastAsia="Arial" w:hAnsi="Arial" w:cs="Arial"/>
        </w:rPr>
        <w:t>Employers are not required to pay employees who miss work because of jury service. Howeve</w:t>
      </w:r>
      <w:r>
        <w:rPr>
          <w:rFonts w:ascii="Arial" w:eastAsia="Arial" w:hAnsi="Arial" w:cs="Arial"/>
        </w:rPr>
        <w:t>r, an employee generally must be permitted to use vacation, personal leave, or other paid time off that is otherwise available to the employee, for absence due to jury service.</w:t>
      </w:r>
    </w:p>
    <w:p w14:paraId="6F14C2CD" w14:textId="77777777" w:rsidR="008876BD" w:rsidRDefault="001868E0">
      <w:pPr>
        <w:spacing w:before="240" w:after="240"/>
        <w:rPr>
          <w:rFonts w:ascii="Arial" w:eastAsia="Arial" w:hAnsi="Arial" w:cs="Arial"/>
        </w:rPr>
      </w:pPr>
      <w:r>
        <w:rPr>
          <w:rFonts w:ascii="Arial" w:eastAsia="Arial" w:hAnsi="Arial" w:cs="Arial"/>
        </w:rPr>
        <w:t xml:space="preserve">For more information, please see California Labor Code </w:t>
      </w:r>
      <w:hyperlink r:id="rId172" w:tgtFrame="_blank" w:tooltip="§230" w:history="1">
        <w:r>
          <w:rPr>
            <w:rFonts w:ascii="Arial" w:eastAsia="Arial" w:hAnsi="Arial" w:cs="Arial"/>
            <w:color w:val="0000EE"/>
            <w:u w:val="single"/>
          </w:rPr>
          <w:t>§230</w:t>
        </w:r>
      </w:hyperlink>
      <w:r>
        <w:rPr>
          <w:rFonts w:ascii="Arial" w:eastAsia="Arial" w:hAnsi="Arial" w:cs="Arial"/>
        </w:rPr>
        <w:t>.</w:t>
      </w:r>
    </w:p>
    <w:p w14:paraId="0A82123C" w14:textId="77777777" w:rsidR="008876BD" w:rsidRDefault="001868E0">
      <w:pPr>
        <w:pStyle w:val="Heading1"/>
        <w:keepNext w:val="0"/>
        <w:spacing w:before="322" w:after="322"/>
        <w:rPr>
          <w:rFonts w:eastAsia="Arial"/>
          <w:sz w:val="48"/>
          <w:szCs w:val="48"/>
        </w:rPr>
      </w:pPr>
      <w:bookmarkStart w:id="132" w:name="_Toc256000105"/>
      <w:r>
        <w:rPr>
          <w:rFonts w:eastAsia="Arial"/>
          <w:kern w:val="36"/>
          <w:sz w:val="48"/>
          <w:szCs w:val="48"/>
        </w:rPr>
        <w:t>Military Leave in California (CA)</w:t>
      </w:r>
      <w:bookmarkEnd w:id="132"/>
    </w:p>
    <w:p w14:paraId="3B0240AB" w14:textId="77777777" w:rsidR="008876BD" w:rsidRDefault="001868E0">
      <w:pPr>
        <w:spacing w:before="240" w:after="240"/>
        <w:rPr>
          <w:rFonts w:ascii="Arial" w:eastAsia="Arial" w:hAnsi="Arial" w:cs="Arial"/>
        </w:rPr>
      </w:pPr>
      <w:r>
        <w:rPr>
          <w:rFonts w:ascii="Arial" w:eastAsia="Arial" w:hAnsi="Arial" w:cs="Arial"/>
        </w:rPr>
        <w:t>California law prohibits employers from discharging, discriminating against,</w:t>
      </w:r>
      <w:r>
        <w:rPr>
          <w:rFonts w:ascii="Arial" w:eastAsia="Arial" w:hAnsi="Arial" w:cs="Arial"/>
        </w:rPr>
        <w:t xml:space="preserve"> or denying employment to, any individual because of such person’s membership or service in the state or U.S. military forces or performance of any ordered military duty or training. Employers also may not discourage or prevent an employee from enlisting i</w:t>
      </w:r>
      <w:r>
        <w:rPr>
          <w:rFonts w:ascii="Arial" w:eastAsia="Arial" w:hAnsi="Arial" w:cs="Arial"/>
        </w:rPr>
        <w:t>n the state National Guard or Naval Militia by threatening or otherwise harming the employee with respect to that person’s employment, and may not interfere with an already enlisted employee’s performance of military service or attendance at training.</w:t>
      </w:r>
    </w:p>
    <w:p w14:paraId="6077B4CA" w14:textId="77777777" w:rsidR="008876BD" w:rsidRDefault="001868E0">
      <w:pPr>
        <w:spacing w:before="240" w:after="240"/>
        <w:rPr>
          <w:rFonts w:ascii="Arial" w:eastAsia="Arial" w:hAnsi="Arial" w:cs="Arial"/>
        </w:rPr>
      </w:pPr>
      <w:r>
        <w:rPr>
          <w:rFonts w:ascii="Arial" w:eastAsia="Arial" w:hAnsi="Arial" w:cs="Arial"/>
        </w:rPr>
        <w:t xml:space="preserve">For </w:t>
      </w:r>
      <w:r>
        <w:rPr>
          <w:rFonts w:ascii="Arial" w:eastAsia="Arial" w:hAnsi="Arial" w:cs="Arial"/>
        </w:rPr>
        <w:t>more information, please see </w:t>
      </w:r>
      <w:hyperlink r:id="rId173" w:tgtFrame="_blank" w:tooltip="California Military and Veterans Code §394(a) and (d)" w:history="1">
        <w:r>
          <w:rPr>
            <w:rFonts w:ascii="Arial" w:eastAsia="Arial" w:hAnsi="Arial" w:cs="Arial"/>
            <w:color w:val="0000EE"/>
            <w:u w:val="single"/>
          </w:rPr>
          <w:t>California Military</w:t>
        </w:r>
        <w:r>
          <w:rPr>
            <w:rFonts w:ascii="Arial" w:eastAsia="Arial" w:hAnsi="Arial" w:cs="Arial"/>
            <w:color w:val="0000EE"/>
            <w:u w:val="single"/>
          </w:rPr>
          <w:t xml:space="preserve"> and Veterans Code §394(a) and (d)</w:t>
        </w:r>
      </w:hyperlink>
      <w:r>
        <w:rPr>
          <w:rFonts w:ascii="Arial" w:eastAsia="Arial" w:hAnsi="Arial" w:cs="Arial"/>
        </w:rPr>
        <w:t xml:space="preserve">. </w:t>
      </w:r>
    </w:p>
    <w:p w14:paraId="6B5F8CF6" w14:textId="77777777" w:rsidR="008876BD" w:rsidRDefault="001868E0">
      <w:pPr>
        <w:pStyle w:val="Heading3"/>
        <w:keepNext w:val="0"/>
        <w:spacing w:before="281" w:after="281"/>
        <w:rPr>
          <w:rFonts w:eastAsia="Arial"/>
          <w:sz w:val="28"/>
          <w:szCs w:val="28"/>
        </w:rPr>
      </w:pPr>
      <w:bookmarkStart w:id="133" w:name="_Toc256000106"/>
      <w:r>
        <w:rPr>
          <w:rFonts w:eastAsia="Arial"/>
          <w:sz w:val="28"/>
          <w:szCs w:val="28"/>
        </w:rPr>
        <w:t>Temporary Leave of Absence for Military Training</w:t>
      </w:r>
      <w:bookmarkEnd w:id="133"/>
    </w:p>
    <w:p w14:paraId="4BAFA291" w14:textId="77777777" w:rsidR="008876BD" w:rsidRDefault="001868E0">
      <w:pPr>
        <w:spacing w:before="240" w:after="240"/>
        <w:rPr>
          <w:rFonts w:ascii="Arial" w:eastAsia="Arial" w:hAnsi="Arial" w:cs="Arial"/>
        </w:rPr>
      </w:pPr>
      <w:r>
        <w:rPr>
          <w:rFonts w:ascii="Arial" w:eastAsia="Arial" w:hAnsi="Arial" w:cs="Arial"/>
        </w:rPr>
        <w:t>Employers must allow any employee who is a member of the reserve corps of the U.S. armed forces, the National Guard, or the Naval Militia up to 17 days of unpaid leave</w:t>
      </w:r>
      <w:r>
        <w:rPr>
          <w:rFonts w:ascii="Arial" w:eastAsia="Arial" w:hAnsi="Arial" w:cs="Arial"/>
        </w:rPr>
        <w:t xml:space="preserve"> per year for military duty ordered for training, drills, encampment or similar activity (including the time involved in going to and returning from such duty). Employees who are members of the state military reserve are entitled to up to 15 days of unpaid</w:t>
      </w:r>
      <w:r>
        <w:rPr>
          <w:rFonts w:ascii="Arial" w:eastAsia="Arial" w:hAnsi="Arial" w:cs="Arial"/>
        </w:rPr>
        <w:t xml:space="preserve"> leave per year for training, drills or similar inactive duty training (including the time involved in going to and returning from duty). For more information, please see </w:t>
      </w:r>
      <w:hyperlink r:id="rId174" w:tgtFrame="_blank" w:tooltip="California Military and Veterans Code §§394.5, 395.9" w:history="1">
        <w:r>
          <w:rPr>
            <w:rFonts w:ascii="Arial" w:eastAsia="Arial" w:hAnsi="Arial" w:cs="Arial"/>
            <w:color w:val="0000EE"/>
            <w:u w:val="single"/>
          </w:rPr>
          <w:t>California Military and Veterans Code §§394.5, 395.9</w:t>
        </w:r>
      </w:hyperlink>
      <w:r>
        <w:rPr>
          <w:rFonts w:ascii="Arial" w:eastAsia="Arial" w:hAnsi="Arial" w:cs="Arial"/>
        </w:rPr>
        <w:t>.</w:t>
      </w:r>
    </w:p>
    <w:p w14:paraId="2BFC6F6A" w14:textId="77777777" w:rsidR="008876BD" w:rsidRDefault="001868E0">
      <w:pPr>
        <w:pStyle w:val="Heading3"/>
        <w:keepNext w:val="0"/>
        <w:spacing w:before="281" w:after="281"/>
        <w:rPr>
          <w:rFonts w:eastAsia="Arial"/>
          <w:sz w:val="28"/>
          <w:szCs w:val="28"/>
        </w:rPr>
      </w:pPr>
      <w:bookmarkStart w:id="134" w:name="_Toc256000107"/>
      <w:r>
        <w:rPr>
          <w:rFonts w:eastAsia="Arial"/>
          <w:sz w:val="28"/>
          <w:szCs w:val="28"/>
        </w:rPr>
        <w:t>Maintenance of Benefits</w:t>
      </w:r>
      <w:bookmarkEnd w:id="134"/>
    </w:p>
    <w:p w14:paraId="0E4B0E14" w14:textId="77777777" w:rsidR="008876BD" w:rsidRDefault="001868E0">
      <w:pPr>
        <w:spacing w:before="240" w:after="240"/>
        <w:rPr>
          <w:rFonts w:ascii="Arial" w:eastAsia="Arial" w:hAnsi="Arial" w:cs="Arial"/>
        </w:rPr>
      </w:pPr>
      <w:r>
        <w:rPr>
          <w:rFonts w:ascii="Arial" w:eastAsia="Arial" w:hAnsi="Arial" w:cs="Arial"/>
        </w:rPr>
        <w:t>Employers cannot limit or terminate any collateral be</w:t>
      </w:r>
      <w:r>
        <w:rPr>
          <w:rFonts w:ascii="Arial" w:eastAsia="Arial" w:hAnsi="Arial" w:cs="Arial"/>
        </w:rPr>
        <w:t>nefit for an employee because of temporary incapacitation (52 weeks or less) due to duty in the National Guard or Naval Militia. Collateral benefits include health care which may be continued at the employee's expense, life insurance, disability insurance,</w:t>
      </w:r>
      <w:r>
        <w:rPr>
          <w:rFonts w:ascii="Arial" w:eastAsia="Arial" w:hAnsi="Arial" w:cs="Arial"/>
        </w:rPr>
        <w:t xml:space="preserve"> and seniority status. For more information, please see </w:t>
      </w:r>
      <w:hyperlink r:id="rId175" w:tgtFrame="_blank" w:tooltip="California Military and Veterans Code §394(e)" w:history="1">
        <w:r>
          <w:rPr>
            <w:rFonts w:ascii="Arial" w:eastAsia="Arial" w:hAnsi="Arial" w:cs="Arial"/>
            <w:color w:val="0000EE"/>
            <w:u w:val="single"/>
          </w:rPr>
          <w:t>California Military and Veterans Code §394(e)</w:t>
        </w:r>
      </w:hyperlink>
      <w:r>
        <w:rPr>
          <w:rFonts w:ascii="Arial" w:eastAsia="Arial" w:hAnsi="Arial" w:cs="Arial"/>
        </w:rPr>
        <w:t>.</w:t>
      </w:r>
    </w:p>
    <w:p w14:paraId="7067BD33" w14:textId="77777777" w:rsidR="008876BD" w:rsidRDefault="001868E0">
      <w:pPr>
        <w:pStyle w:val="Heading3"/>
        <w:keepNext w:val="0"/>
        <w:spacing w:before="281" w:after="281"/>
        <w:rPr>
          <w:rFonts w:eastAsia="Arial"/>
          <w:sz w:val="28"/>
          <w:szCs w:val="28"/>
        </w:rPr>
      </w:pPr>
      <w:bookmarkStart w:id="135" w:name="_Toc256000108"/>
      <w:r>
        <w:rPr>
          <w:rFonts w:eastAsia="Arial"/>
          <w:sz w:val="28"/>
          <w:szCs w:val="28"/>
        </w:rPr>
        <w:t>Reinstatement of Employment</w:t>
      </w:r>
      <w:bookmarkEnd w:id="135"/>
    </w:p>
    <w:p w14:paraId="56D2469C" w14:textId="77777777" w:rsidR="008876BD" w:rsidRDefault="001868E0">
      <w:pPr>
        <w:spacing w:before="240" w:after="240"/>
        <w:rPr>
          <w:rFonts w:ascii="Arial" w:eastAsia="Arial" w:hAnsi="Arial" w:cs="Arial"/>
        </w:rPr>
      </w:pPr>
      <w:r>
        <w:rPr>
          <w:rFonts w:ascii="Arial" w:eastAsia="Arial" w:hAnsi="Arial" w:cs="Arial"/>
        </w:rPr>
        <w:t>An employee who undertakes certain active military duty as a member of the state National Guard or the U.S. Military Reserve, and who receives a certificate of satisfactory servi</w:t>
      </w:r>
      <w:r>
        <w:rPr>
          <w:rFonts w:ascii="Arial" w:eastAsia="Arial" w:hAnsi="Arial" w:cs="Arial"/>
        </w:rPr>
        <w:t>ce, is generally entitled to be restored to the employee’s former position or a position of similar seniority, status and pay (provided the employee is still qualified to perform the duties of the former position). To be eligible, a full-time employee must</w:t>
      </w:r>
      <w:r>
        <w:rPr>
          <w:rFonts w:ascii="Arial" w:eastAsia="Arial" w:hAnsi="Arial" w:cs="Arial"/>
        </w:rPr>
        <w:t xml:space="preserve"> apply for reinstatement within 40 days after release from service (a part-time employee must apply within 5 days after release from service). Temporary employees are not entitled to reinstatement.</w:t>
      </w:r>
    </w:p>
    <w:p w14:paraId="5BEBBCE4" w14:textId="77777777" w:rsidR="008876BD" w:rsidRDefault="001868E0">
      <w:pPr>
        <w:spacing w:before="240" w:after="240"/>
        <w:rPr>
          <w:rFonts w:ascii="Arial" w:eastAsia="Arial" w:hAnsi="Arial" w:cs="Arial"/>
        </w:rPr>
      </w:pPr>
      <w:r>
        <w:rPr>
          <w:rFonts w:ascii="Arial" w:eastAsia="Arial" w:hAnsi="Arial" w:cs="Arial"/>
        </w:rPr>
        <w:t xml:space="preserve">Employers may not discharge a full- or part-time employee </w:t>
      </w:r>
      <w:r>
        <w:rPr>
          <w:rFonts w:ascii="Arial" w:eastAsia="Arial" w:hAnsi="Arial" w:cs="Arial"/>
        </w:rPr>
        <w:t>who has been reinstated to employment without cause within one year after being restored to the position.</w:t>
      </w:r>
    </w:p>
    <w:p w14:paraId="7DBA5815" w14:textId="77777777" w:rsidR="008876BD" w:rsidRDefault="001868E0">
      <w:pPr>
        <w:spacing w:before="240" w:after="240"/>
        <w:rPr>
          <w:rFonts w:ascii="Arial" w:eastAsia="Arial" w:hAnsi="Arial" w:cs="Arial"/>
        </w:rPr>
      </w:pPr>
      <w:r>
        <w:rPr>
          <w:rFonts w:ascii="Arial" w:eastAsia="Arial" w:hAnsi="Arial" w:cs="Arial"/>
        </w:rPr>
        <w:t>For more information, please see </w:t>
      </w:r>
      <w:hyperlink r:id="rId176" w:tgtFrame="_blank" w:tooltip="California Military and Veterans Code §395.06" w:history="1">
        <w:r>
          <w:rPr>
            <w:rFonts w:ascii="Arial" w:eastAsia="Arial" w:hAnsi="Arial" w:cs="Arial"/>
            <w:color w:val="0000EE"/>
            <w:u w:val="single"/>
          </w:rPr>
          <w:t>California Military and Veterans Code §395.06</w:t>
        </w:r>
      </w:hyperlink>
      <w:r>
        <w:rPr>
          <w:rFonts w:ascii="Arial" w:eastAsia="Arial" w:hAnsi="Arial" w:cs="Arial"/>
        </w:rPr>
        <w:t>.</w:t>
      </w:r>
    </w:p>
    <w:p w14:paraId="70D214FD" w14:textId="77777777" w:rsidR="008876BD" w:rsidRDefault="001868E0">
      <w:pPr>
        <w:pStyle w:val="Heading3"/>
        <w:keepNext w:val="0"/>
        <w:spacing w:before="281" w:after="281"/>
        <w:rPr>
          <w:rFonts w:eastAsia="Arial"/>
          <w:sz w:val="28"/>
          <w:szCs w:val="28"/>
        </w:rPr>
      </w:pPr>
      <w:bookmarkStart w:id="136" w:name="_Toc256000109"/>
      <w:r>
        <w:rPr>
          <w:rFonts w:eastAsia="Arial"/>
          <w:sz w:val="28"/>
          <w:szCs w:val="28"/>
        </w:rPr>
        <w:t>National Guard in Other States</w:t>
      </w:r>
      <w:bookmarkEnd w:id="136"/>
      <w:r>
        <w:rPr>
          <w:rFonts w:eastAsia="Arial"/>
          <w:sz w:val="28"/>
          <w:szCs w:val="28"/>
        </w:rPr>
        <w:t xml:space="preserve"> </w:t>
      </w:r>
    </w:p>
    <w:p w14:paraId="467C1563" w14:textId="77777777" w:rsidR="008876BD" w:rsidRDefault="001868E0">
      <w:pPr>
        <w:spacing w:before="240" w:after="240"/>
        <w:rPr>
          <w:rFonts w:ascii="Arial" w:eastAsia="Arial" w:hAnsi="Arial" w:cs="Arial"/>
        </w:rPr>
      </w:pPr>
      <w:r>
        <w:rPr>
          <w:rFonts w:ascii="Arial" w:eastAsia="Arial" w:hAnsi="Arial" w:cs="Arial"/>
        </w:rPr>
        <w:t xml:space="preserve">Private employers must consider a former employee who meets the requirements in the bullet points below as having been on a leave of absence during any period of his or her active service in the </w:t>
      </w:r>
      <w:r>
        <w:rPr>
          <w:rFonts w:ascii="Arial" w:eastAsia="Arial" w:hAnsi="Arial" w:cs="Arial"/>
          <w:b/>
          <w:bCs/>
        </w:rPr>
        <w:t>National Guard of any state</w:t>
      </w:r>
      <w:r>
        <w:rPr>
          <w:rFonts w:ascii="Arial" w:eastAsia="Arial" w:hAnsi="Arial" w:cs="Arial"/>
        </w:rPr>
        <w:t>:</w:t>
      </w:r>
    </w:p>
    <w:p w14:paraId="214D4AF6" w14:textId="77777777" w:rsidR="008876BD" w:rsidRDefault="001868E0" w:rsidP="001868E0">
      <w:pPr>
        <w:numPr>
          <w:ilvl w:val="0"/>
          <w:numId w:val="50"/>
        </w:numPr>
        <w:spacing w:before="240"/>
        <w:ind w:hanging="210"/>
        <w:rPr>
          <w:rFonts w:ascii="Arial" w:eastAsia="Arial" w:hAnsi="Arial" w:cs="Arial"/>
        </w:rPr>
      </w:pPr>
      <w:r>
        <w:rPr>
          <w:rFonts w:ascii="Arial" w:eastAsia="Arial" w:hAnsi="Arial" w:cs="Arial"/>
        </w:rPr>
        <w:t>He or she is an officer or enlis</w:t>
      </w:r>
      <w:r>
        <w:rPr>
          <w:rFonts w:ascii="Arial" w:eastAsia="Arial" w:hAnsi="Arial" w:cs="Arial"/>
        </w:rPr>
        <w:t xml:space="preserve">ted member of the </w:t>
      </w:r>
      <w:r>
        <w:rPr>
          <w:rFonts w:ascii="Arial" w:eastAsia="Arial" w:hAnsi="Arial" w:cs="Arial"/>
          <w:b/>
          <w:bCs/>
        </w:rPr>
        <w:t>National Guard of any state</w:t>
      </w:r>
      <w:r>
        <w:rPr>
          <w:rFonts w:ascii="Arial" w:eastAsia="Arial" w:hAnsi="Arial" w:cs="Arial"/>
        </w:rPr>
        <w:t xml:space="preserve">; </w:t>
      </w:r>
    </w:p>
    <w:p w14:paraId="2D418A99" w14:textId="77777777" w:rsidR="008876BD" w:rsidRDefault="001868E0" w:rsidP="001868E0">
      <w:pPr>
        <w:numPr>
          <w:ilvl w:val="0"/>
          <w:numId w:val="50"/>
        </w:numPr>
        <w:ind w:hanging="210"/>
        <w:rPr>
          <w:rFonts w:ascii="Arial" w:eastAsia="Arial" w:hAnsi="Arial" w:cs="Arial"/>
        </w:rPr>
      </w:pPr>
      <w:r>
        <w:rPr>
          <w:rFonts w:ascii="Arial" w:eastAsia="Arial" w:hAnsi="Arial" w:cs="Arial"/>
        </w:rPr>
        <w:t xml:space="preserve">He or she was called to active duty by the governor of the state where he or she serves in the National Guard or by the President of the United States; </w:t>
      </w:r>
    </w:p>
    <w:p w14:paraId="466ED125" w14:textId="77777777" w:rsidR="008876BD" w:rsidRDefault="001868E0" w:rsidP="001868E0">
      <w:pPr>
        <w:numPr>
          <w:ilvl w:val="0"/>
          <w:numId w:val="50"/>
        </w:numPr>
        <w:ind w:hanging="210"/>
        <w:rPr>
          <w:rFonts w:ascii="Arial" w:eastAsia="Arial" w:hAnsi="Arial" w:cs="Arial"/>
        </w:rPr>
      </w:pPr>
      <w:r>
        <w:rPr>
          <w:rFonts w:ascii="Arial" w:eastAsia="Arial" w:hAnsi="Arial" w:cs="Arial"/>
        </w:rPr>
        <w:t>He or she received a certificate of satisfactory servic</w:t>
      </w:r>
      <w:r>
        <w:rPr>
          <w:rFonts w:ascii="Arial" w:eastAsia="Arial" w:hAnsi="Arial" w:cs="Arial"/>
        </w:rPr>
        <w:t xml:space="preserve">e in the National Guard of the state where he or she serves in the National Guard; </w:t>
      </w:r>
    </w:p>
    <w:p w14:paraId="245A4FCF" w14:textId="77777777" w:rsidR="008876BD" w:rsidRDefault="001868E0" w:rsidP="001868E0">
      <w:pPr>
        <w:numPr>
          <w:ilvl w:val="0"/>
          <w:numId w:val="50"/>
        </w:numPr>
        <w:ind w:hanging="210"/>
        <w:rPr>
          <w:rFonts w:ascii="Arial" w:eastAsia="Arial" w:hAnsi="Arial" w:cs="Arial"/>
        </w:rPr>
      </w:pPr>
      <w:r>
        <w:rPr>
          <w:rFonts w:ascii="Arial" w:eastAsia="Arial" w:hAnsi="Arial" w:cs="Arial"/>
        </w:rPr>
        <w:t>He or she is still qualified to perform the duties of the position; and</w:t>
      </w:r>
    </w:p>
    <w:p w14:paraId="37B48A19" w14:textId="77777777" w:rsidR="008876BD" w:rsidRDefault="001868E0" w:rsidP="001868E0">
      <w:pPr>
        <w:numPr>
          <w:ilvl w:val="0"/>
          <w:numId w:val="50"/>
        </w:numPr>
        <w:spacing w:after="240"/>
        <w:ind w:hanging="210"/>
        <w:rPr>
          <w:rFonts w:ascii="Arial" w:eastAsia="Arial" w:hAnsi="Arial" w:cs="Arial"/>
        </w:rPr>
      </w:pPr>
      <w:r>
        <w:rPr>
          <w:rFonts w:ascii="Arial" w:eastAsia="Arial" w:hAnsi="Arial" w:cs="Arial"/>
        </w:rPr>
        <w:t xml:space="preserve">If he or she left a </w:t>
      </w:r>
      <w:r>
        <w:rPr>
          <w:rFonts w:ascii="Arial" w:eastAsia="Arial" w:hAnsi="Arial" w:cs="Arial"/>
          <w:b/>
          <w:bCs/>
        </w:rPr>
        <w:t>full-time position</w:t>
      </w:r>
      <w:r>
        <w:rPr>
          <w:rFonts w:ascii="Arial" w:eastAsia="Arial" w:hAnsi="Arial" w:cs="Arial"/>
        </w:rPr>
        <w:t>, he or she made application for reemployment within</w:t>
      </w:r>
      <w:r>
        <w:rPr>
          <w:rFonts w:ascii="Arial" w:eastAsia="Arial" w:hAnsi="Arial" w:cs="Arial"/>
          <w:b/>
          <w:bCs/>
        </w:rPr>
        <w:t xml:space="preserve"> 40 days </w:t>
      </w:r>
      <w:r>
        <w:rPr>
          <w:rFonts w:ascii="Arial" w:eastAsia="Arial" w:hAnsi="Arial" w:cs="Arial"/>
        </w:rPr>
        <w:t>o</w:t>
      </w:r>
      <w:r>
        <w:rPr>
          <w:rFonts w:ascii="Arial" w:eastAsia="Arial" w:hAnsi="Arial" w:cs="Arial"/>
        </w:rPr>
        <w:t xml:space="preserve">f being released from service. If he or she left </w:t>
      </w:r>
      <w:r>
        <w:rPr>
          <w:rFonts w:ascii="Arial" w:eastAsia="Arial" w:hAnsi="Arial" w:cs="Arial"/>
          <w:b/>
          <w:bCs/>
        </w:rPr>
        <w:t>part-time employment</w:t>
      </w:r>
      <w:r>
        <w:rPr>
          <w:rFonts w:ascii="Arial" w:eastAsia="Arial" w:hAnsi="Arial" w:cs="Arial"/>
        </w:rPr>
        <w:t xml:space="preserve">, he or she made application for reemployment within </w:t>
      </w:r>
      <w:r>
        <w:rPr>
          <w:rFonts w:ascii="Arial" w:eastAsia="Arial" w:hAnsi="Arial" w:cs="Arial"/>
          <w:b/>
          <w:bCs/>
        </w:rPr>
        <w:t xml:space="preserve">5 days </w:t>
      </w:r>
      <w:r>
        <w:rPr>
          <w:rFonts w:ascii="Arial" w:eastAsia="Arial" w:hAnsi="Arial" w:cs="Arial"/>
        </w:rPr>
        <w:t>of being released from service.</w:t>
      </w:r>
    </w:p>
    <w:p w14:paraId="2422A904" w14:textId="77777777" w:rsidR="008876BD" w:rsidRDefault="001868E0">
      <w:pPr>
        <w:spacing w:before="240" w:after="240"/>
        <w:rPr>
          <w:rFonts w:ascii="Arial" w:eastAsia="Arial" w:hAnsi="Arial" w:cs="Arial"/>
        </w:rPr>
      </w:pPr>
      <w:r>
        <w:rPr>
          <w:rFonts w:ascii="Arial" w:eastAsia="Arial" w:hAnsi="Arial" w:cs="Arial"/>
        </w:rPr>
        <w:t xml:space="preserve">If the former position was a </w:t>
      </w:r>
      <w:r>
        <w:rPr>
          <w:rFonts w:ascii="Arial" w:eastAsia="Arial" w:hAnsi="Arial" w:cs="Arial"/>
          <w:b/>
          <w:bCs/>
        </w:rPr>
        <w:t>full-time position</w:t>
      </w:r>
      <w:r>
        <w:rPr>
          <w:rFonts w:ascii="Arial" w:eastAsia="Arial" w:hAnsi="Arial" w:cs="Arial"/>
        </w:rPr>
        <w:t xml:space="preserve"> (and not a temporary position), the former empl</w:t>
      </w:r>
      <w:r>
        <w:rPr>
          <w:rFonts w:ascii="Arial" w:eastAsia="Arial" w:hAnsi="Arial" w:cs="Arial"/>
        </w:rPr>
        <w:t>oyer must restore the former employee to the former position, or to a position of similar seniority, status, and pay without loss of retirement or other benefits—unless the employer’s circumstances have so changed as to make it impossible or unreasonable t</w:t>
      </w:r>
      <w:r>
        <w:rPr>
          <w:rFonts w:ascii="Arial" w:eastAsia="Arial" w:hAnsi="Arial" w:cs="Arial"/>
        </w:rPr>
        <w:t xml:space="preserve">o do so. Additionally, the employer must not discharge the former employee from the position without cause within </w:t>
      </w:r>
      <w:r>
        <w:rPr>
          <w:rFonts w:ascii="Arial" w:eastAsia="Arial" w:hAnsi="Arial" w:cs="Arial"/>
          <w:b/>
          <w:bCs/>
        </w:rPr>
        <w:t xml:space="preserve">one year </w:t>
      </w:r>
      <w:r>
        <w:rPr>
          <w:rFonts w:ascii="Arial" w:eastAsia="Arial" w:hAnsi="Arial" w:cs="Arial"/>
        </w:rPr>
        <w:t>after restoring him or her to the position.</w:t>
      </w:r>
    </w:p>
    <w:p w14:paraId="60BAC050" w14:textId="77777777" w:rsidR="008876BD" w:rsidRDefault="001868E0">
      <w:pPr>
        <w:spacing w:before="240" w:after="240"/>
        <w:rPr>
          <w:rFonts w:ascii="Arial" w:eastAsia="Arial" w:hAnsi="Arial" w:cs="Arial"/>
        </w:rPr>
      </w:pPr>
      <w:r>
        <w:rPr>
          <w:rFonts w:ascii="Arial" w:eastAsia="Arial" w:hAnsi="Arial" w:cs="Arial"/>
        </w:rPr>
        <w:t xml:space="preserve">If the position was a </w:t>
      </w:r>
      <w:r>
        <w:rPr>
          <w:rFonts w:ascii="Arial" w:eastAsia="Arial" w:hAnsi="Arial" w:cs="Arial"/>
          <w:b/>
          <w:bCs/>
        </w:rPr>
        <w:t>part-time position</w:t>
      </w:r>
      <w:r>
        <w:rPr>
          <w:rFonts w:ascii="Arial" w:eastAsia="Arial" w:hAnsi="Arial" w:cs="Arial"/>
        </w:rPr>
        <w:t xml:space="preserve"> (and not a temporary position), the former emplo</w:t>
      </w:r>
      <w:r>
        <w:rPr>
          <w:rFonts w:ascii="Arial" w:eastAsia="Arial" w:hAnsi="Arial" w:cs="Arial"/>
        </w:rPr>
        <w:t xml:space="preserve">yer must restore the former employee to the former position, or to a position of similar seniority, status, and pay, if any exists. Also, the employer must not discharge the former employee from the position without cause within </w:t>
      </w:r>
      <w:r>
        <w:rPr>
          <w:rFonts w:ascii="Arial" w:eastAsia="Arial" w:hAnsi="Arial" w:cs="Arial"/>
          <w:b/>
          <w:bCs/>
        </w:rPr>
        <w:t>one year</w:t>
      </w:r>
      <w:r>
        <w:rPr>
          <w:rFonts w:ascii="Arial" w:eastAsia="Arial" w:hAnsi="Arial" w:cs="Arial"/>
        </w:rPr>
        <w:t xml:space="preserve"> after restoring hi</w:t>
      </w:r>
      <w:r>
        <w:rPr>
          <w:rFonts w:ascii="Arial" w:eastAsia="Arial" w:hAnsi="Arial" w:cs="Arial"/>
        </w:rPr>
        <w:t>m or her to the position.</w:t>
      </w:r>
    </w:p>
    <w:p w14:paraId="7770B04D" w14:textId="77777777" w:rsidR="008876BD" w:rsidRDefault="001868E0">
      <w:pPr>
        <w:spacing w:before="240" w:after="240"/>
        <w:rPr>
          <w:rFonts w:ascii="Arial" w:eastAsia="Arial" w:hAnsi="Arial" w:cs="Arial"/>
        </w:rPr>
      </w:pPr>
      <w:hyperlink r:id="rId177"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law. </w:t>
      </w:r>
    </w:p>
    <w:p w14:paraId="392861C0" w14:textId="77777777" w:rsidR="008876BD" w:rsidRDefault="001868E0">
      <w:pPr>
        <w:pStyle w:val="Heading2"/>
        <w:keepNext w:val="0"/>
        <w:spacing w:before="299" w:after="299"/>
        <w:rPr>
          <w:rFonts w:eastAsia="Arial"/>
          <w:sz w:val="36"/>
          <w:szCs w:val="36"/>
        </w:rPr>
      </w:pPr>
      <w:bookmarkStart w:id="137" w:name="_Toc256000110"/>
      <w:r>
        <w:rPr>
          <w:rFonts w:eastAsia="Arial"/>
          <w:i w:val="0"/>
          <w:iCs w:val="0"/>
          <w:sz w:val="36"/>
          <w:szCs w:val="36"/>
        </w:rPr>
        <w:t>Spousal Military Leave</w:t>
      </w:r>
      <w:bookmarkEnd w:id="137"/>
    </w:p>
    <w:p w14:paraId="5D3ACC41" w14:textId="77777777" w:rsidR="008876BD" w:rsidRDefault="001868E0">
      <w:pPr>
        <w:spacing w:before="240" w:after="240"/>
        <w:rPr>
          <w:rFonts w:ascii="Arial" w:eastAsia="Arial" w:hAnsi="Arial" w:cs="Arial"/>
        </w:rPr>
      </w:pPr>
      <w:r>
        <w:rPr>
          <w:rFonts w:ascii="Arial" w:eastAsia="Arial" w:hAnsi="Arial" w:cs="Arial"/>
        </w:rPr>
        <w:t>Employers with 25 or more employees</w:t>
      </w:r>
      <w:r>
        <w:rPr>
          <w:rFonts w:ascii="Arial" w:eastAsia="Arial" w:hAnsi="Arial" w:cs="Arial"/>
        </w:rPr>
        <w:t xml:space="preserve"> must allow an employee who works an average of 20 or more hours per week and who is the spouse of a member of the U.S. Armed Forces, the National Guard, or the Reserves, to take up to 10 days of unpaid leave from work while the employee’s spouse is on lea</w:t>
      </w:r>
      <w:r>
        <w:rPr>
          <w:rFonts w:ascii="Arial" w:eastAsia="Arial" w:hAnsi="Arial" w:cs="Arial"/>
        </w:rPr>
        <w:t xml:space="preserve">ve from deployment during a period of military conflict. </w:t>
      </w:r>
    </w:p>
    <w:p w14:paraId="33BABAB9" w14:textId="77777777" w:rsidR="008876BD" w:rsidRDefault="001868E0">
      <w:pPr>
        <w:spacing w:before="240" w:after="240"/>
        <w:rPr>
          <w:rFonts w:ascii="Arial" w:eastAsia="Arial" w:hAnsi="Arial" w:cs="Arial"/>
        </w:rPr>
      </w:pPr>
      <w:r>
        <w:rPr>
          <w:rFonts w:ascii="Arial" w:eastAsia="Arial" w:hAnsi="Arial" w:cs="Arial"/>
        </w:rPr>
        <w:t xml:space="preserve">To be eligible for spousal military leave, an employee must notify the employer of the intent to take leave within 2 business days of receiving official notice that the spouse will be on leave from </w:t>
      </w:r>
      <w:r>
        <w:rPr>
          <w:rFonts w:ascii="Arial" w:eastAsia="Arial" w:hAnsi="Arial" w:cs="Arial"/>
        </w:rPr>
        <w:t>deployment, and must provide the employer with documentation certifying that the spouse will be on leave during the employee’s absence from work.</w:t>
      </w:r>
    </w:p>
    <w:p w14:paraId="1D9A0E45" w14:textId="77777777" w:rsidR="008876BD" w:rsidRDefault="001868E0">
      <w:pPr>
        <w:spacing w:before="240" w:after="240"/>
        <w:rPr>
          <w:rFonts w:ascii="Arial" w:eastAsia="Arial" w:hAnsi="Arial" w:cs="Arial"/>
        </w:rPr>
      </w:pPr>
      <w:r>
        <w:rPr>
          <w:rFonts w:ascii="Arial" w:eastAsia="Arial" w:hAnsi="Arial" w:cs="Arial"/>
        </w:rPr>
        <w:t xml:space="preserve">The right to take spousal military leave does not affect an employee’s rights with respect to any other </w:t>
      </w:r>
      <w:r>
        <w:rPr>
          <w:rFonts w:ascii="Arial" w:eastAsia="Arial" w:hAnsi="Arial" w:cs="Arial"/>
        </w:rPr>
        <w:t>employee benefits provided for in other laws.</w:t>
      </w:r>
    </w:p>
    <w:p w14:paraId="3A223659" w14:textId="77777777" w:rsidR="008876BD" w:rsidRDefault="001868E0">
      <w:pPr>
        <w:spacing w:before="240" w:after="240"/>
        <w:rPr>
          <w:rFonts w:ascii="Arial" w:eastAsia="Arial" w:hAnsi="Arial" w:cs="Arial"/>
        </w:rPr>
      </w:pPr>
      <w:r>
        <w:rPr>
          <w:rFonts w:ascii="Arial" w:eastAsia="Arial" w:hAnsi="Arial" w:cs="Arial"/>
        </w:rPr>
        <w:t>For more information, please see </w:t>
      </w:r>
      <w:hyperlink r:id="rId178" w:tgtFrame="_blank" w:tooltip="California Military and Veterans Code §395.10" w:history="1">
        <w:r>
          <w:rPr>
            <w:rFonts w:ascii="Arial" w:eastAsia="Arial" w:hAnsi="Arial" w:cs="Arial"/>
            <w:color w:val="0000EE"/>
            <w:u w:val="single"/>
          </w:rPr>
          <w:t>California Military and Veterans Code §395.10</w:t>
        </w:r>
      </w:hyperlink>
      <w:r>
        <w:rPr>
          <w:rFonts w:ascii="Arial" w:eastAsia="Arial" w:hAnsi="Arial" w:cs="Arial"/>
        </w:rPr>
        <w:t xml:space="preserve">. </w:t>
      </w:r>
    </w:p>
    <w:p w14:paraId="4D8BC089" w14:textId="77777777" w:rsidR="008876BD" w:rsidRDefault="001868E0">
      <w:pPr>
        <w:pStyle w:val="Heading1"/>
        <w:keepNext w:val="0"/>
        <w:spacing w:before="322" w:after="322"/>
        <w:rPr>
          <w:rFonts w:eastAsia="Arial"/>
          <w:sz w:val="48"/>
          <w:szCs w:val="48"/>
        </w:rPr>
      </w:pPr>
      <w:bookmarkStart w:id="138" w:name="_Toc256000111"/>
      <w:r>
        <w:rPr>
          <w:rFonts w:eastAsia="Arial"/>
          <w:kern w:val="36"/>
          <w:sz w:val="48"/>
          <w:szCs w:val="48"/>
        </w:rPr>
        <w:t>Voting Leave in California (CA)</w:t>
      </w:r>
      <w:bookmarkEnd w:id="138"/>
    </w:p>
    <w:p w14:paraId="05661733" w14:textId="77777777" w:rsidR="008876BD" w:rsidRDefault="001868E0">
      <w:pPr>
        <w:spacing w:before="240" w:after="240"/>
        <w:rPr>
          <w:rFonts w:ascii="Arial" w:eastAsia="Arial" w:hAnsi="Arial" w:cs="Arial"/>
        </w:rPr>
      </w:pPr>
      <w:r>
        <w:rPr>
          <w:rFonts w:ascii="Arial" w:eastAsia="Arial" w:hAnsi="Arial" w:cs="Arial"/>
        </w:rPr>
        <w:t>California requires private employers to grant employees time off to vote as follows:</w:t>
      </w:r>
    </w:p>
    <w:p w14:paraId="3894A152" w14:textId="77777777" w:rsidR="008876BD" w:rsidRDefault="001868E0" w:rsidP="001868E0">
      <w:pPr>
        <w:numPr>
          <w:ilvl w:val="0"/>
          <w:numId w:val="51"/>
        </w:numPr>
        <w:spacing w:before="240"/>
        <w:ind w:hanging="210"/>
        <w:rPr>
          <w:rFonts w:ascii="Arial" w:eastAsia="Arial" w:hAnsi="Arial" w:cs="Arial"/>
        </w:rPr>
      </w:pPr>
      <w:r>
        <w:rPr>
          <w:rFonts w:ascii="Arial" w:eastAsia="Arial" w:hAnsi="Arial" w:cs="Arial"/>
        </w:rPr>
        <w:t>Employers are required to provide as much time as an employee ne</w:t>
      </w:r>
      <w:r>
        <w:rPr>
          <w:rFonts w:ascii="Arial" w:eastAsia="Arial" w:hAnsi="Arial" w:cs="Arial"/>
        </w:rPr>
        <w:t>eds to vote in a statewide election if the employee does not have sufficient time outside of working hours.  </w:t>
      </w:r>
    </w:p>
    <w:p w14:paraId="38FD9D8F" w14:textId="77777777" w:rsidR="008876BD" w:rsidRDefault="001868E0" w:rsidP="001868E0">
      <w:pPr>
        <w:numPr>
          <w:ilvl w:val="0"/>
          <w:numId w:val="51"/>
        </w:numPr>
        <w:ind w:hanging="210"/>
        <w:rPr>
          <w:rFonts w:ascii="Arial" w:eastAsia="Arial" w:hAnsi="Arial" w:cs="Arial"/>
        </w:rPr>
      </w:pPr>
      <w:r>
        <w:rPr>
          <w:rFonts w:ascii="Arial" w:eastAsia="Arial" w:hAnsi="Arial" w:cs="Arial"/>
        </w:rPr>
        <w:t>Unless otherwise agreed, employers can schedule leave for the beginning or end of a regular work shift, whichever gives employees the most free ti</w:t>
      </w:r>
      <w:r>
        <w:rPr>
          <w:rFonts w:ascii="Arial" w:eastAsia="Arial" w:hAnsi="Arial" w:cs="Arial"/>
        </w:rPr>
        <w:t>me to vote and the least amount of missed work. </w:t>
      </w:r>
    </w:p>
    <w:p w14:paraId="74923776" w14:textId="77777777" w:rsidR="008876BD" w:rsidRDefault="001868E0" w:rsidP="001868E0">
      <w:pPr>
        <w:numPr>
          <w:ilvl w:val="0"/>
          <w:numId w:val="51"/>
        </w:numPr>
        <w:ind w:hanging="210"/>
        <w:rPr>
          <w:rFonts w:ascii="Arial" w:eastAsia="Arial" w:hAnsi="Arial" w:cs="Arial"/>
        </w:rPr>
      </w:pPr>
      <w:r>
        <w:rPr>
          <w:rFonts w:ascii="Arial" w:eastAsia="Arial" w:hAnsi="Arial" w:cs="Arial"/>
        </w:rPr>
        <w:t>Employers are required to pay for a maximum of 2 hours of voting time.</w:t>
      </w:r>
    </w:p>
    <w:p w14:paraId="286692C5" w14:textId="77777777" w:rsidR="008876BD" w:rsidRDefault="001868E0" w:rsidP="001868E0">
      <w:pPr>
        <w:numPr>
          <w:ilvl w:val="0"/>
          <w:numId w:val="51"/>
        </w:numPr>
        <w:spacing w:after="240"/>
        <w:ind w:hanging="210"/>
        <w:rPr>
          <w:rFonts w:ascii="Arial" w:eastAsia="Arial" w:hAnsi="Arial" w:cs="Arial"/>
        </w:rPr>
      </w:pPr>
      <w:r>
        <w:rPr>
          <w:rFonts w:ascii="Arial" w:eastAsia="Arial" w:hAnsi="Arial" w:cs="Arial"/>
        </w:rPr>
        <w:t xml:space="preserve">Employers must post a </w:t>
      </w:r>
      <w:hyperlink r:id="rId179" w:tgtFrame="_blank" w:tooltip="notice" w:history="1">
        <w:r>
          <w:rPr>
            <w:rFonts w:ascii="Arial" w:eastAsia="Arial" w:hAnsi="Arial" w:cs="Arial"/>
            <w:color w:val="0000EE"/>
            <w:u w:val="single"/>
          </w:rPr>
          <w:t>notice</w:t>
        </w:r>
      </w:hyperlink>
      <w:r>
        <w:rPr>
          <w:rFonts w:ascii="Arial" w:eastAsia="Arial" w:hAnsi="Arial" w:cs="Arial"/>
        </w:rPr>
        <w:t xml:space="preserve"> (notice in Spanish </w:t>
      </w:r>
      <w:hyperlink r:id="rId180" w:tgtFrame="_blank" w:tooltip="here" w:history="1">
        <w:r>
          <w:rPr>
            <w:rFonts w:ascii="Arial" w:eastAsia="Arial" w:hAnsi="Arial" w:cs="Arial"/>
            <w:color w:val="0000EE"/>
            <w:u w:val="single"/>
          </w:rPr>
          <w:t>here</w:t>
        </w:r>
      </w:hyperlink>
      <w:r>
        <w:rPr>
          <w:rFonts w:ascii="Arial" w:eastAsia="Arial" w:hAnsi="Arial" w:cs="Arial"/>
        </w:rPr>
        <w:t>) not less than 10 days before every statewide election which informs employees of the voting leave law. The notice must be posted either in the workplace or</w:t>
      </w:r>
      <w:r>
        <w:rPr>
          <w:rFonts w:ascii="Arial" w:eastAsia="Arial" w:hAnsi="Arial" w:cs="Arial"/>
        </w:rPr>
        <w:t xml:space="preserve"> where it can be seen by employees as they enter or exit their place of work.</w:t>
      </w:r>
    </w:p>
    <w:p w14:paraId="02194E6F" w14:textId="77777777" w:rsidR="008876BD" w:rsidRDefault="001868E0">
      <w:pPr>
        <w:spacing w:before="240" w:after="240"/>
        <w:rPr>
          <w:rFonts w:ascii="Arial" w:eastAsia="Arial" w:hAnsi="Arial" w:cs="Arial"/>
        </w:rPr>
      </w:pPr>
      <w:r>
        <w:rPr>
          <w:rFonts w:ascii="Arial" w:eastAsia="Arial" w:hAnsi="Arial" w:cs="Arial"/>
        </w:rPr>
        <w:t xml:space="preserve">Employees must notify their employers at least 2 working days prior to the election if they think they will need time off to vote. </w:t>
      </w:r>
      <w:r>
        <w:rPr>
          <w:rFonts w:ascii="Arial" w:eastAsia="Arial" w:hAnsi="Arial" w:cs="Arial"/>
        </w:rPr>
        <w:br/>
      </w:r>
      <w:r>
        <w:rPr>
          <w:rFonts w:ascii="Arial" w:eastAsia="Arial" w:hAnsi="Arial" w:cs="Arial"/>
        </w:rPr>
        <w:br/>
      </w:r>
      <w:hyperlink r:id="rId181"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1FE2BB03" w14:textId="77777777" w:rsidR="008876BD" w:rsidRDefault="001868E0">
      <w:pPr>
        <w:pStyle w:val="Heading1"/>
        <w:keepNext w:val="0"/>
        <w:spacing w:before="322" w:after="322"/>
        <w:rPr>
          <w:rFonts w:eastAsia="Arial"/>
          <w:sz w:val="48"/>
          <w:szCs w:val="48"/>
        </w:rPr>
      </w:pPr>
      <w:bookmarkStart w:id="139" w:name="_Toc256000112"/>
      <w:r>
        <w:rPr>
          <w:rFonts w:eastAsia="Arial"/>
          <w:kern w:val="36"/>
          <w:sz w:val="48"/>
          <w:szCs w:val="48"/>
        </w:rPr>
        <w:t>Crime and Witness Leaves in California (CA)</w:t>
      </w:r>
      <w:bookmarkEnd w:id="139"/>
      <w:r>
        <w:rPr>
          <w:rFonts w:eastAsia="Arial"/>
          <w:kern w:val="36"/>
          <w:sz w:val="48"/>
          <w:szCs w:val="48"/>
        </w:rPr>
        <w:t> </w:t>
      </w:r>
    </w:p>
    <w:p w14:paraId="582D2EE4" w14:textId="77777777" w:rsidR="008876BD" w:rsidRDefault="001868E0">
      <w:pPr>
        <w:spacing w:before="240" w:after="240"/>
        <w:rPr>
          <w:rFonts w:ascii="Arial" w:eastAsia="Arial" w:hAnsi="Arial" w:cs="Arial"/>
        </w:rPr>
      </w:pPr>
      <w:r>
        <w:rPr>
          <w:rFonts w:ascii="Arial" w:eastAsia="Arial" w:hAnsi="Arial" w:cs="Arial"/>
        </w:rPr>
        <w:t>Employers in California are generally required to provide leave to an employee who is a victim of certain crimes to enable the e</w:t>
      </w:r>
      <w:r>
        <w:rPr>
          <w:rFonts w:ascii="Arial" w:eastAsia="Arial" w:hAnsi="Arial" w:cs="Arial"/>
        </w:rPr>
        <w:t>mployee to obtain relief or to attend judicial proceedings in connection with the crime. In addition, California employers are required to permit an employee, including an employee who is the victim of a crime, to take leave in order to comply with a court</w:t>
      </w:r>
      <w:r>
        <w:rPr>
          <w:rFonts w:ascii="Arial" w:eastAsia="Arial" w:hAnsi="Arial" w:cs="Arial"/>
        </w:rPr>
        <w:t xml:space="preserve"> order to serve as a witness in a judicial proceeding. </w:t>
      </w:r>
    </w:p>
    <w:p w14:paraId="586CD8A3" w14:textId="77777777" w:rsidR="008876BD" w:rsidRDefault="001868E0">
      <w:pPr>
        <w:spacing w:before="240" w:after="240"/>
        <w:rPr>
          <w:rFonts w:ascii="Arial" w:eastAsia="Arial" w:hAnsi="Arial" w:cs="Arial"/>
        </w:rPr>
      </w:pPr>
      <w:r>
        <w:rPr>
          <w:rFonts w:ascii="Arial" w:eastAsia="Arial" w:hAnsi="Arial" w:cs="Arial"/>
        </w:rPr>
        <w:t>An employee who is absent from work for one of the purposes listed below may generally use vacation, personal leave, or compensatory time off that is otherwise available to the employee under the appl</w:t>
      </w:r>
      <w:r>
        <w:rPr>
          <w:rFonts w:ascii="Arial" w:eastAsia="Arial" w:hAnsi="Arial" w:cs="Arial"/>
        </w:rPr>
        <w:t xml:space="preserve">icable terms of employment, unless otherwise provided by a collective bargaining agreement. </w:t>
      </w:r>
    </w:p>
    <w:p w14:paraId="62BFD010" w14:textId="77777777" w:rsidR="008876BD" w:rsidRDefault="001868E0">
      <w:pPr>
        <w:spacing w:before="240" w:after="240"/>
        <w:rPr>
          <w:rFonts w:ascii="Arial" w:eastAsia="Arial" w:hAnsi="Arial" w:cs="Arial"/>
        </w:rPr>
      </w:pPr>
      <w:r>
        <w:rPr>
          <w:rFonts w:ascii="Arial" w:eastAsia="Arial" w:hAnsi="Arial" w:cs="Arial"/>
        </w:rPr>
        <w:t>An employer’s obligations include:</w:t>
      </w:r>
    </w:p>
    <w:p w14:paraId="739DD066" w14:textId="77777777" w:rsidR="008876BD" w:rsidRDefault="001868E0">
      <w:pPr>
        <w:pStyle w:val="Heading2"/>
        <w:keepNext w:val="0"/>
        <w:spacing w:before="299" w:after="299"/>
        <w:rPr>
          <w:rFonts w:eastAsia="Arial"/>
          <w:sz w:val="36"/>
          <w:szCs w:val="36"/>
        </w:rPr>
      </w:pPr>
      <w:bookmarkStart w:id="140" w:name="_Toc256000113"/>
      <w:r>
        <w:rPr>
          <w:rFonts w:eastAsia="Arial"/>
          <w:i w:val="0"/>
          <w:iCs w:val="0"/>
          <w:sz w:val="36"/>
          <w:szCs w:val="36"/>
        </w:rPr>
        <w:t>Leave for Victims of Domestic Violence, Sexual Assault, or Stalking</w:t>
      </w:r>
      <w:bookmarkEnd w:id="140"/>
      <w:r>
        <w:rPr>
          <w:rFonts w:eastAsia="Arial"/>
          <w:i w:val="0"/>
          <w:iCs w:val="0"/>
          <w:sz w:val="36"/>
          <w:szCs w:val="36"/>
        </w:rPr>
        <w:t xml:space="preserve"> </w:t>
      </w:r>
    </w:p>
    <w:p w14:paraId="0850CA0D" w14:textId="77777777" w:rsidR="008876BD" w:rsidRDefault="001868E0">
      <w:pPr>
        <w:pStyle w:val="Heading3"/>
        <w:keepNext w:val="0"/>
        <w:spacing w:before="281" w:after="281"/>
        <w:rPr>
          <w:rFonts w:eastAsia="Arial"/>
          <w:sz w:val="28"/>
          <w:szCs w:val="28"/>
        </w:rPr>
      </w:pPr>
      <w:bookmarkStart w:id="141" w:name="_Toc256000114"/>
      <w:r>
        <w:rPr>
          <w:rFonts w:eastAsia="Arial"/>
          <w:sz w:val="28"/>
          <w:szCs w:val="28"/>
        </w:rPr>
        <w:t>Time Off to Obtain Restraining Order or Other Relief</w:t>
      </w:r>
      <w:bookmarkEnd w:id="141"/>
    </w:p>
    <w:p w14:paraId="1E6404E7" w14:textId="77777777" w:rsidR="008876BD" w:rsidRDefault="001868E0">
      <w:pPr>
        <w:spacing w:before="240" w:after="240"/>
        <w:rPr>
          <w:rFonts w:ascii="Arial" w:eastAsia="Arial" w:hAnsi="Arial" w:cs="Arial"/>
        </w:rPr>
      </w:pPr>
      <w:r>
        <w:rPr>
          <w:rFonts w:ascii="Arial" w:eastAsia="Arial" w:hAnsi="Arial" w:cs="Arial"/>
        </w:rPr>
        <w:t>An emp</w:t>
      </w:r>
      <w:r>
        <w:rPr>
          <w:rFonts w:ascii="Arial" w:eastAsia="Arial" w:hAnsi="Arial" w:cs="Arial"/>
        </w:rPr>
        <w:t>loyer may not discharge or in any manner discriminate or retaliate against an employee who is a victim of domestic violence or sexual assault for taking time off from work to obtain or attempt to obtain any relief, including, but not limited to a temporary</w:t>
      </w:r>
      <w:r>
        <w:rPr>
          <w:rFonts w:ascii="Arial" w:eastAsia="Arial" w:hAnsi="Arial" w:cs="Arial"/>
        </w:rPr>
        <w:t xml:space="preserve"> restraining order, restraining order, or other injunctive relief, to help ensure the health, safety, or welfare of the victim or his or her child.</w:t>
      </w:r>
    </w:p>
    <w:p w14:paraId="7E1CE3E3" w14:textId="77777777" w:rsidR="008876BD" w:rsidRDefault="001868E0">
      <w:pPr>
        <w:spacing w:before="240" w:after="240"/>
        <w:rPr>
          <w:rFonts w:ascii="Arial" w:eastAsia="Arial" w:hAnsi="Arial" w:cs="Arial"/>
        </w:rPr>
      </w:pPr>
      <w:r>
        <w:rPr>
          <w:rFonts w:ascii="Arial" w:eastAsia="Arial" w:hAnsi="Arial" w:cs="Arial"/>
        </w:rPr>
        <w:t>As a condition of taking time off for this purpose, the employee must give the employer reasonable advance n</w:t>
      </w:r>
      <w:r>
        <w:rPr>
          <w:rFonts w:ascii="Arial" w:eastAsia="Arial" w:hAnsi="Arial" w:cs="Arial"/>
        </w:rPr>
        <w:t>otice of the employee's intention to take time off, unless the advance notice is not feasible. When an unscheduled absence occurs, the employer may not take any action against the employee if the employee, within a reasonable time after the absence, provid</w:t>
      </w:r>
      <w:r>
        <w:rPr>
          <w:rFonts w:ascii="Arial" w:eastAsia="Arial" w:hAnsi="Arial" w:cs="Arial"/>
        </w:rPr>
        <w:t>es a certification to the employer such as a police report, court order or certification from a medical professional.</w:t>
      </w:r>
    </w:p>
    <w:p w14:paraId="355F70BB" w14:textId="77777777" w:rsidR="008876BD" w:rsidRDefault="001868E0">
      <w:pPr>
        <w:spacing w:before="240" w:after="240"/>
        <w:rPr>
          <w:rFonts w:ascii="Arial" w:eastAsia="Arial" w:hAnsi="Arial" w:cs="Arial"/>
        </w:rPr>
      </w:pPr>
      <w:r>
        <w:rPr>
          <w:rFonts w:ascii="Arial" w:eastAsia="Arial" w:hAnsi="Arial" w:cs="Arial"/>
        </w:rPr>
        <w:t>The employer is required to maintain the confidentiality of an employee requesting this leave, to the extent allowed by law.</w:t>
      </w:r>
    </w:p>
    <w:p w14:paraId="297473C0" w14:textId="77777777" w:rsidR="008876BD" w:rsidRDefault="001868E0">
      <w:pPr>
        <w:spacing w:before="240" w:after="240"/>
        <w:rPr>
          <w:rFonts w:ascii="Arial" w:eastAsia="Arial" w:hAnsi="Arial" w:cs="Arial"/>
        </w:rPr>
      </w:pPr>
      <w:r>
        <w:rPr>
          <w:rFonts w:ascii="Arial" w:eastAsia="Arial" w:hAnsi="Arial" w:cs="Arial"/>
        </w:rPr>
        <w:t xml:space="preserve">For more information, please see California Labor Code </w:t>
      </w:r>
      <w:hyperlink r:id="rId182" w:tgtFrame="_blank" w:tooltip="§230(c)" w:history="1">
        <w:r>
          <w:rPr>
            <w:rFonts w:ascii="Arial" w:eastAsia="Arial" w:hAnsi="Arial" w:cs="Arial"/>
            <w:color w:val="0000EE"/>
            <w:u w:val="single"/>
          </w:rPr>
          <w:t>§230(c)</w:t>
        </w:r>
      </w:hyperlink>
      <w:r>
        <w:rPr>
          <w:rFonts w:ascii="Arial" w:eastAsia="Arial" w:hAnsi="Arial" w:cs="Arial"/>
        </w:rPr>
        <w:t>.</w:t>
      </w:r>
    </w:p>
    <w:p w14:paraId="738960F7"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The law concerning </w:t>
      </w:r>
      <w:r>
        <w:rPr>
          <w:rFonts w:ascii="Arial" w:eastAsia="Arial" w:hAnsi="Arial" w:cs="Arial"/>
        </w:rPr>
        <w:t xml:space="preserve">leave for victims of domestic violence or sexual assault was </w:t>
      </w:r>
      <w:hyperlink r:id="rId183" w:tgtFrame="_blank" w:tooltip="expanded" w:history="1">
        <w:r>
          <w:rPr>
            <w:rFonts w:ascii="Arial" w:eastAsia="Arial" w:hAnsi="Arial" w:cs="Arial"/>
            <w:color w:val="0000EE"/>
            <w:u w:val="single"/>
          </w:rPr>
          <w:t>expanded</w:t>
        </w:r>
      </w:hyperlink>
      <w:r>
        <w:rPr>
          <w:rFonts w:ascii="Arial" w:eastAsia="Arial" w:hAnsi="Arial" w:cs="Arial"/>
        </w:rPr>
        <w:t xml:space="preserve"> in 2014. Highlights of the amendments include the f</w:t>
      </w:r>
      <w:r>
        <w:rPr>
          <w:rFonts w:ascii="Arial" w:eastAsia="Arial" w:hAnsi="Arial" w:cs="Arial"/>
        </w:rPr>
        <w:t>ollowing:</w:t>
      </w:r>
    </w:p>
    <w:p w14:paraId="7859EA39" w14:textId="77777777" w:rsidR="008876BD" w:rsidRDefault="001868E0" w:rsidP="001868E0">
      <w:pPr>
        <w:numPr>
          <w:ilvl w:val="0"/>
          <w:numId w:val="52"/>
        </w:numPr>
        <w:spacing w:before="240"/>
        <w:ind w:hanging="210"/>
        <w:rPr>
          <w:rFonts w:ascii="Arial" w:eastAsia="Arial" w:hAnsi="Arial" w:cs="Arial"/>
        </w:rPr>
      </w:pPr>
      <w:r>
        <w:rPr>
          <w:rFonts w:ascii="Arial" w:eastAsia="Arial" w:hAnsi="Arial" w:cs="Arial"/>
          <w:b/>
          <w:bCs/>
        </w:rPr>
        <w:t>Coverage expanded to victims of stalking.</w:t>
      </w:r>
      <w:r>
        <w:rPr>
          <w:rFonts w:ascii="Arial" w:eastAsia="Arial" w:hAnsi="Arial" w:cs="Arial"/>
        </w:rPr>
        <w:t xml:space="preserve"> The protections given to victims of domestic violence and sexual assault who take time off to obtain any relief (such as a temporary restraining order) are expanded to victims of stalking, as defined unde</w:t>
      </w:r>
      <w:r>
        <w:rPr>
          <w:rFonts w:ascii="Arial" w:eastAsia="Arial" w:hAnsi="Arial" w:cs="Arial"/>
        </w:rPr>
        <w:t xml:space="preserve">r state law. </w:t>
      </w:r>
    </w:p>
    <w:p w14:paraId="2C7B8EB6" w14:textId="77777777" w:rsidR="008876BD" w:rsidRDefault="001868E0" w:rsidP="001868E0">
      <w:pPr>
        <w:numPr>
          <w:ilvl w:val="0"/>
          <w:numId w:val="52"/>
        </w:numPr>
        <w:spacing w:after="240"/>
        <w:ind w:hanging="210"/>
        <w:rPr>
          <w:rFonts w:ascii="Arial" w:eastAsia="Arial" w:hAnsi="Arial" w:cs="Arial"/>
        </w:rPr>
      </w:pPr>
      <w:r>
        <w:rPr>
          <w:rFonts w:ascii="Arial" w:eastAsia="Arial" w:hAnsi="Arial" w:cs="Arial"/>
          <w:b/>
          <w:bCs/>
        </w:rPr>
        <w:t>Reasonable accommodation.</w:t>
      </w:r>
      <w:r>
        <w:rPr>
          <w:rFonts w:ascii="Arial" w:eastAsia="Arial" w:hAnsi="Arial" w:cs="Arial"/>
        </w:rPr>
        <w:t xml:space="preserve"> An employer must provide </w:t>
      </w:r>
      <w:hyperlink r:id="rId184" w:tgtFrame="_blank" w:tooltip="reasonable accommodation" w:history="1">
        <w:r>
          <w:rPr>
            <w:rFonts w:ascii="Arial" w:eastAsia="Arial" w:hAnsi="Arial" w:cs="Arial"/>
            <w:color w:val="0000EE"/>
            <w:u w:val="single"/>
          </w:rPr>
          <w:t>reasonable accommodation</w:t>
        </w:r>
      </w:hyperlink>
      <w:r>
        <w:rPr>
          <w:rFonts w:ascii="Arial" w:eastAsia="Arial" w:hAnsi="Arial" w:cs="Arial"/>
        </w:rPr>
        <w:t xml:space="preserve"> for a victim of domestic violence, sexual assault, or stalking who requests an accommodation for the safety of the victim while at work. However, an employer is not required to provide a reasonable accommodation to an employee who has not disclosed his or</w:t>
      </w:r>
      <w:r>
        <w:rPr>
          <w:rFonts w:ascii="Arial" w:eastAsia="Arial" w:hAnsi="Arial" w:cs="Arial"/>
        </w:rPr>
        <w:t xml:space="preserve"> her status as a victim, or undertake an action that constitutes an undue hardship on the employer's business operations.</w:t>
      </w:r>
    </w:p>
    <w:p w14:paraId="1B1E954A" w14:textId="77777777" w:rsidR="008876BD" w:rsidRDefault="001868E0">
      <w:pPr>
        <w:spacing w:before="240" w:after="240"/>
        <w:rPr>
          <w:rFonts w:ascii="Arial" w:eastAsia="Arial" w:hAnsi="Arial" w:cs="Arial"/>
        </w:rPr>
      </w:pPr>
      <w:hyperlink r:id="rId185"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7F52020F" w14:textId="77777777" w:rsidR="008876BD" w:rsidRDefault="001868E0">
      <w:pPr>
        <w:pStyle w:val="Heading3"/>
        <w:keepNext w:val="0"/>
        <w:spacing w:before="281" w:after="281"/>
        <w:rPr>
          <w:rFonts w:eastAsia="Arial"/>
          <w:sz w:val="28"/>
          <w:szCs w:val="28"/>
        </w:rPr>
      </w:pPr>
      <w:bookmarkStart w:id="142" w:name="_Toc256000115"/>
      <w:r>
        <w:rPr>
          <w:rFonts w:eastAsia="Arial"/>
          <w:sz w:val="28"/>
          <w:szCs w:val="28"/>
        </w:rPr>
        <w:t>Time Off to Obtain Medical Attention or Psychological Counseling</w:t>
      </w:r>
      <w:bookmarkEnd w:id="142"/>
    </w:p>
    <w:p w14:paraId="0825F2E9" w14:textId="77777777" w:rsidR="008876BD" w:rsidRDefault="001868E0">
      <w:pPr>
        <w:spacing w:before="240" w:after="240"/>
        <w:rPr>
          <w:rFonts w:ascii="Arial" w:eastAsia="Arial" w:hAnsi="Arial" w:cs="Arial"/>
        </w:rPr>
      </w:pPr>
      <w:r>
        <w:rPr>
          <w:rFonts w:ascii="Arial" w:eastAsia="Arial" w:hAnsi="Arial" w:cs="Arial"/>
        </w:rPr>
        <w:t xml:space="preserve">An employer with </w:t>
      </w:r>
      <w:r>
        <w:rPr>
          <w:rFonts w:ascii="Arial" w:eastAsia="Arial" w:hAnsi="Arial" w:cs="Arial"/>
          <w:b/>
          <w:bCs/>
        </w:rPr>
        <w:t xml:space="preserve">25 or more employees </w:t>
      </w:r>
      <w:r>
        <w:rPr>
          <w:rFonts w:ascii="Arial" w:eastAsia="Arial" w:hAnsi="Arial" w:cs="Arial"/>
        </w:rPr>
        <w:t>may not discharge (or in any manner discriminate or retaliate against) an employee who is a victim of domestic vio</w:t>
      </w:r>
      <w:r>
        <w:rPr>
          <w:rFonts w:ascii="Arial" w:eastAsia="Arial" w:hAnsi="Arial" w:cs="Arial"/>
        </w:rPr>
        <w:t>lence, sexual assault, or stalking for taking time off from work for any of the following purposes:</w:t>
      </w:r>
    </w:p>
    <w:p w14:paraId="32E4990E" w14:textId="77777777" w:rsidR="008876BD" w:rsidRDefault="001868E0" w:rsidP="001868E0">
      <w:pPr>
        <w:numPr>
          <w:ilvl w:val="0"/>
          <w:numId w:val="53"/>
        </w:numPr>
        <w:spacing w:before="240"/>
        <w:ind w:hanging="210"/>
        <w:rPr>
          <w:rFonts w:ascii="Arial" w:eastAsia="Arial" w:hAnsi="Arial" w:cs="Arial"/>
        </w:rPr>
      </w:pPr>
      <w:r>
        <w:rPr>
          <w:rFonts w:ascii="Arial" w:eastAsia="Arial" w:hAnsi="Arial" w:cs="Arial"/>
        </w:rPr>
        <w:t>To seek medical attention for injuries caused by domestic violence, sexual assault, or stalking.</w:t>
      </w:r>
    </w:p>
    <w:p w14:paraId="06D081B6" w14:textId="77777777" w:rsidR="008876BD" w:rsidRDefault="001868E0" w:rsidP="001868E0">
      <w:pPr>
        <w:numPr>
          <w:ilvl w:val="0"/>
          <w:numId w:val="53"/>
        </w:numPr>
        <w:ind w:hanging="210"/>
        <w:rPr>
          <w:rFonts w:ascii="Arial" w:eastAsia="Arial" w:hAnsi="Arial" w:cs="Arial"/>
        </w:rPr>
      </w:pPr>
      <w:r>
        <w:rPr>
          <w:rFonts w:ascii="Arial" w:eastAsia="Arial" w:hAnsi="Arial" w:cs="Arial"/>
        </w:rPr>
        <w:t>To obtain services from a domestic violence shelter, progra</w:t>
      </w:r>
      <w:r>
        <w:rPr>
          <w:rFonts w:ascii="Arial" w:eastAsia="Arial" w:hAnsi="Arial" w:cs="Arial"/>
        </w:rPr>
        <w:t>m, or rape crisis center as a result of domestic violence, sexual assault, or stalking.</w:t>
      </w:r>
    </w:p>
    <w:p w14:paraId="080CCB82" w14:textId="77777777" w:rsidR="008876BD" w:rsidRDefault="001868E0" w:rsidP="001868E0">
      <w:pPr>
        <w:numPr>
          <w:ilvl w:val="0"/>
          <w:numId w:val="53"/>
        </w:numPr>
        <w:ind w:hanging="210"/>
        <w:rPr>
          <w:rFonts w:ascii="Arial" w:eastAsia="Arial" w:hAnsi="Arial" w:cs="Arial"/>
        </w:rPr>
      </w:pPr>
      <w:r>
        <w:rPr>
          <w:rFonts w:ascii="Arial" w:eastAsia="Arial" w:hAnsi="Arial" w:cs="Arial"/>
        </w:rPr>
        <w:t>To obtain psychological counseling related to an experience of domestic violence, sexual assault, or stalking.</w:t>
      </w:r>
    </w:p>
    <w:p w14:paraId="6DE7EA07" w14:textId="77777777" w:rsidR="008876BD" w:rsidRDefault="001868E0" w:rsidP="001868E0">
      <w:pPr>
        <w:numPr>
          <w:ilvl w:val="0"/>
          <w:numId w:val="53"/>
        </w:numPr>
        <w:spacing w:after="240"/>
        <w:ind w:hanging="210"/>
        <w:rPr>
          <w:rFonts w:ascii="Arial" w:eastAsia="Arial" w:hAnsi="Arial" w:cs="Arial"/>
        </w:rPr>
      </w:pPr>
      <w:r>
        <w:rPr>
          <w:rFonts w:ascii="Arial" w:eastAsia="Arial" w:hAnsi="Arial" w:cs="Arial"/>
        </w:rPr>
        <w:t xml:space="preserve">To participate in safety planning and take other actions </w:t>
      </w:r>
      <w:r>
        <w:rPr>
          <w:rFonts w:ascii="Arial" w:eastAsia="Arial" w:hAnsi="Arial" w:cs="Arial"/>
        </w:rPr>
        <w:t>to increase safety from future domestic violence, sexual assault, or stalking, including temporary or permanent relocation.</w:t>
      </w:r>
    </w:p>
    <w:p w14:paraId="750A0A66" w14:textId="77777777" w:rsidR="008876BD" w:rsidRDefault="001868E0">
      <w:pPr>
        <w:spacing w:before="240" w:after="240"/>
        <w:rPr>
          <w:rFonts w:ascii="Arial" w:eastAsia="Arial" w:hAnsi="Arial" w:cs="Arial"/>
        </w:rPr>
      </w:pPr>
      <w:r>
        <w:rPr>
          <w:rFonts w:ascii="Arial" w:eastAsia="Arial" w:hAnsi="Arial" w:cs="Arial"/>
        </w:rPr>
        <w:t>As a condition of taking time off for one of these purposes, the employee must give the employer reasonable advance notice of the em</w:t>
      </w:r>
      <w:r>
        <w:rPr>
          <w:rFonts w:ascii="Arial" w:eastAsia="Arial" w:hAnsi="Arial" w:cs="Arial"/>
        </w:rPr>
        <w:t>ployee's intention to take time off, unless the advance notice is not feasible. When an unscheduled absence occurs, the employer may not take any action against the employee if the employee, within a reasonable time after the absence, provides a certificat</w:t>
      </w:r>
      <w:r>
        <w:rPr>
          <w:rFonts w:ascii="Arial" w:eastAsia="Arial" w:hAnsi="Arial" w:cs="Arial"/>
        </w:rPr>
        <w:t>ion to the employer, such as a police report, court order or certification from a medical professional.</w:t>
      </w:r>
    </w:p>
    <w:p w14:paraId="1D3DCEA3" w14:textId="77777777" w:rsidR="008876BD" w:rsidRDefault="001868E0">
      <w:pPr>
        <w:spacing w:before="240" w:after="240"/>
        <w:rPr>
          <w:rFonts w:ascii="Arial" w:eastAsia="Arial" w:hAnsi="Arial" w:cs="Arial"/>
        </w:rPr>
      </w:pPr>
      <w:r>
        <w:rPr>
          <w:rFonts w:ascii="Arial" w:eastAsia="Arial" w:hAnsi="Arial" w:cs="Arial"/>
        </w:rPr>
        <w:t>The employer is required to maintain the confidentiality of an employee requesting leave, to the extent allowed by law.</w:t>
      </w:r>
    </w:p>
    <w:p w14:paraId="672D0620" w14:textId="77777777" w:rsidR="008876BD" w:rsidRDefault="001868E0">
      <w:pPr>
        <w:spacing w:before="240" w:after="240"/>
        <w:rPr>
          <w:rFonts w:ascii="Arial" w:eastAsia="Arial" w:hAnsi="Arial" w:cs="Arial"/>
        </w:rPr>
      </w:pPr>
      <w:r>
        <w:rPr>
          <w:rFonts w:ascii="Arial" w:eastAsia="Arial" w:hAnsi="Arial" w:cs="Arial"/>
        </w:rPr>
        <w:t>Leave taken for one of these pur</w:t>
      </w:r>
      <w:r>
        <w:rPr>
          <w:rFonts w:ascii="Arial" w:eastAsia="Arial" w:hAnsi="Arial" w:cs="Arial"/>
        </w:rPr>
        <w:t xml:space="preserve">poses does not create a right for an employee to take unpaid leave that exceeds the unpaid leave time allowed under, or is in addition to the unpaid leave time permitted by, the federal </w:t>
      </w:r>
      <w:hyperlink r:id="rId186" w:tgtFrame="_self" w:tooltip="Family and Medical Leave Act" w:history="1">
        <w:r>
          <w:rPr>
            <w:rFonts w:ascii="Arial" w:eastAsia="Arial" w:hAnsi="Arial" w:cs="Arial"/>
            <w:color w:val="0000EE"/>
            <w:u w:val="single"/>
          </w:rPr>
          <w:t>Family and Medical Leave Act</w:t>
        </w:r>
      </w:hyperlink>
      <w:r>
        <w:rPr>
          <w:rFonts w:ascii="Arial" w:eastAsia="Arial" w:hAnsi="Arial" w:cs="Arial"/>
        </w:rPr>
        <w:t>.</w:t>
      </w:r>
    </w:p>
    <w:p w14:paraId="4550DB55" w14:textId="77777777" w:rsidR="008876BD" w:rsidRDefault="001868E0">
      <w:pPr>
        <w:spacing w:before="240" w:after="240"/>
        <w:rPr>
          <w:rFonts w:ascii="Arial" w:eastAsia="Arial" w:hAnsi="Arial" w:cs="Arial"/>
        </w:rPr>
      </w:pPr>
      <w:r>
        <w:rPr>
          <w:rFonts w:ascii="Arial" w:eastAsia="Arial" w:hAnsi="Arial" w:cs="Arial"/>
        </w:rPr>
        <w:t xml:space="preserve">For more information, please see California Labor Code </w:t>
      </w:r>
      <w:hyperlink r:id="rId187" w:tgtFrame="_blank" w:tooltip="§230.1" w:history="1">
        <w:r>
          <w:rPr>
            <w:rFonts w:ascii="Arial" w:eastAsia="Arial" w:hAnsi="Arial" w:cs="Arial"/>
            <w:color w:val="0000EE"/>
            <w:u w:val="single"/>
          </w:rPr>
          <w:t>§230.1</w:t>
        </w:r>
      </w:hyperlink>
      <w:r>
        <w:rPr>
          <w:rFonts w:ascii="Arial" w:eastAsia="Arial" w:hAnsi="Arial" w:cs="Arial"/>
        </w:rPr>
        <w:t>.</w:t>
      </w:r>
    </w:p>
    <w:p w14:paraId="49FB2053" w14:textId="77777777" w:rsidR="008876BD" w:rsidRDefault="001868E0">
      <w:pPr>
        <w:spacing w:before="240" w:after="240"/>
        <w:rPr>
          <w:rFonts w:ascii="Arial" w:eastAsia="Arial" w:hAnsi="Arial" w:cs="Arial"/>
        </w:rPr>
      </w:pPr>
      <w:r>
        <w:rPr>
          <w:rFonts w:ascii="Arial" w:eastAsia="Arial" w:hAnsi="Arial" w:cs="Arial"/>
          <w:b/>
          <w:bCs/>
          <w:color w:val="000000"/>
        </w:rPr>
        <w:t xml:space="preserve">New Notice Requirements </w:t>
      </w:r>
    </w:p>
    <w:p w14:paraId="4213DED4" w14:textId="77777777" w:rsidR="008876BD" w:rsidRDefault="001868E0">
      <w:pPr>
        <w:spacing w:before="240" w:after="240"/>
        <w:rPr>
          <w:rFonts w:ascii="Arial" w:eastAsia="Arial" w:hAnsi="Arial" w:cs="Arial"/>
        </w:rPr>
      </w:pPr>
      <w:r>
        <w:rPr>
          <w:rFonts w:ascii="Arial" w:eastAsia="Arial" w:hAnsi="Arial" w:cs="Arial"/>
        </w:rPr>
        <w:t xml:space="preserve">Under an </w:t>
      </w:r>
      <w:hyperlink r:id="rId188" w:tgtFrame="_blank" w:tooltip="amended law" w:history="1">
        <w:r>
          <w:rPr>
            <w:rFonts w:ascii="Arial" w:eastAsia="Arial" w:hAnsi="Arial" w:cs="Arial"/>
            <w:color w:val="0000EE"/>
            <w:u w:val="single"/>
          </w:rPr>
          <w:t>amended law</w:t>
        </w:r>
      </w:hyperlink>
      <w:r>
        <w:rPr>
          <w:rFonts w:ascii="Arial" w:eastAsia="Arial" w:hAnsi="Arial" w:cs="Arial"/>
        </w:rPr>
        <w:t xml:space="preserve"> in California:</w:t>
      </w:r>
    </w:p>
    <w:p w14:paraId="0F583A38" w14:textId="77777777" w:rsidR="008876BD" w:rsidRDefault="001868E0" w:rsidP="001868E0">
      <w:pPr>
        <w:numPr>
          <w:ilvl w:val="0"/>
          <w:numId w:val="54"/>
        </w:numPr>
        <w:spacing w:before="240"/>
        <w:ind w:hanging="210"/>
        <w:rPr>
          <w:rFonts w:ascii="Arial" w:eastAsia="Arial" w:hAnsi="Arial" w:cs="Arial"/>
        </w:rPr>
      </w:pPr>
      <w:r>
        <w:rPr>
          <w:rFonts w:ascii="Arial" w:eastAsia="Arial" w:hAnsi="Arial" w:cs="Arial"/>
        </w:rPr>
        <w:t xml:space="preserve">Employers with </w:t>
      </w:r>
      <w:r>
        <w:rPr>
          <w:rFonts w:ascii="Arial" w:eastAsia="Arial" w:hAnsi="Arial" w:cs="Arial"/>
          <w:b/>
          <w:bCs/>
        </w:rPr>
        <w:t>25 or more employees</w:t>
      </w:r>
      <w:r>
        <w:rPr>
          <w:rFonts w:ascii="Arial" w:eastAsia="Arial" w:hAnsi="Arial" w:cs="Arial"/>
        </w:rPr>
        <w:t xml:space="preserve"> must inform each employee of his or her rights established under the law above (California Labor Code § 230.1) and </w:t>
      </w:r>
      <w:hyperlink r:id="rId189" w:tgtFrame="_blank" w:tooltip="other provisions of state law" w:history="1">
        <w:r>
          <w:rPr>
            <w:rFonts w:ascii="Arial" w:eastAsia="Arial" w:hAnsi="Arial" w:cs="Arial"/>
            <w:color w:val="0000EE"/>
            <w:u w:val="single"/>
          </w:rPr>
          <w:t>other related provisions of state law</w:t>
        </w:r>
      </w:hyperlink>
      <w:r>
        <w:rPr>
          <w:rFonts w:ascii="Arial" w:eastAsia="Arial" w:hAnsi="Arial" w:cs="Arial"/>
        </w:rPr>
        <w:t xml:space="preserve"> (§§ 230(c), (e), and (f)) </w:t>
      </w:r>
      <w:r>
        <w:rPr>
          <w:rFonts w:ascii="Arial" w:eastAsia="Arial" w:hAnsi="Arial" w:cs="Arial"/>
          <w:b/>
          <w:bCs/>
        </w:rPr>
        <w:t>in writing</w:t>
      </w:r>
      <w:r>
        <w:rPr>
          <w:rFonts w:ascii="Arial" w:eastAsia="Arial" w:hAnsi="Arial" w:cs="Arial"/>
        </w:rPr>
        <w:t xml:space="preserve">. The information must be provided </w:t>
      </w:r>
      <w:r>
        <w:rPr>
          <w:rFonts w:ascii="Arial" w:eastAsia="Arial" w:hAnsi="Arial" w:cs="Arial"/>
          <w:b/>
          <w:bCs/>
        </w:rPr>
        <w:t>to new employees upon hire and to other employe</w:t>
      </w:r>
      <w:r>
        <w:rPr>
          <w:rFonts w:ascii="Arial" w:eastAsia="Arial" w:hAnsi="Arial" w:cs="Arial"/>
          <w:b/>
          <w:bCs/>
        </w:rPr>
        <w:t>es upon request</w:t>
      </w:r>
      <w:r>
        <w:rPr>
          <w:rFonts w:ascii="Arial" w:eastAsia="Arial" w:hAnsi="Arial" w:cs="Arial"/>
        </w:rPr>
        <w:t>.</w:t>
      </w:r>
    </w:p>
    <w:p w14:paraId="46BE2998" w14:textId="77777777" w:rsidR="008876BD" w:rsidRDefault="001868E0" w:rsidP="001868E0">
      <w:pPr>
        <w:numPr>
          <w:ilvl w:val="0"/>
          <w:numId w:val="54"/>
        </w:numPr>
        <w:ind w:hanging="210"/>
        <w:rPr>
          <w:rFonts w:ascii="Arial" w:eastAsia="Arial" w:hAnsi="Arial" w:cs="Arial"/>
        </w:rPr>
      </w:pPr>
      <w:r>
        <w:rPr>
          <w:rFonts w:ascii="Arial" w:eastAsia="Arial" w:hAnsi="Arial" w:cs="Arial"/>
        </w:rPr>
        <w:t xml:space="preserve">The state Labor Commissioner has </w:t>
      </w:r>
      <w:r>
        <w:rPr>
          <w:rFonts w:ascii="Arial" w:eastAsia="Arial" w:hAnsi="Arial" w:cs="Arial"/>
          <w:b/>
          <w:bCs/>
        </w:rPr>
        <w:t>developed a model notice</w:t>
      </w:r>
      <w:r>
        <w:rPr>
          <w:rFonts w:ascii="Arial" w:eastAsia="Arial" w:hAnsi="Arial" w:cs="Arial"/>
        </w:rPr>
        <w:t xml:space="preserve"> that an employer may use to comply with the notice requirements above. </w:t>
      </w:r>
      <w:r>
        <w:rPr>
          <w:rFonts w:ascii="Arial" w:eastAsia="Arial" w:hAnsi="Arial" w:cs="Arial"/>
          <w:b/>
          <w:bCs/>
        </w:rPr>
        <w:t xml:space="preserve">The model notice is available in </w:t>
      </w:r>
      <w:hyperlink r:id="rId190" w:tgtFrame="_blank" w:tooltip="English" w:history="1">
        <w:r>
          <w:rPr>
            <w:rFonts w:ascii="Arial" w:eastAsia="Arial" w:hAnsi="Arial" w:cs="Arial"/>
            <w:b/>
            <w:bCs/>
            <w:color w:val="0000EE"/>
            <w:u w:val="single"/>
          </w:rPr>
          <w:t>English</w:t>
        </w:r>
      </w:hyperlink>
      <w:r>
        <w:rPr>
          <w:rFonts w:ascii="Arial" w:eastAsia="Arial" w:hAnsi="Arial" w:cs="Arial"/>
          <w:b/>
          <w:bCs/>
        </w:rPr>
        <w:t xml:space="preserve"> and </w:t>
      </w:r>
      <w:hyperlink r:id="rId191" w:tgtFrame="_blank" w:tooltip="Spanish" w:history="1">
        <w:r>
          <w:rPr>
            <w:rFonts w:ascii="Arial" w:eastAsia="Arial" w:hAnsi="Arial" w:cs="Arial"/>
            <w:b/>
            <w:bCs/>
            <w:color w:val="0000EE"/>
            <w:u w:val="single"/>
          </w:rPr>
          <w:t>Spanish</w:t>
        </w:r>
      </w:hyperlink>
      <w:r>
        <w:rPr>
          <w:rFonts w:ascii="Arial" w:eastAsia="Arial" w:hAnsi="Arial" w:cs="Arial"/>
          <w:b/>
          <w:bCs/>
        </w:rPr>
        <w:t>.</w:t>
      </w:r>
    </w:p>
    <w:p w14:paraId="084E8F5A" w14:textId="77777777" w:rsidR="008876BD" w:rsidRDefault="001868E0" w:rsidP="001868E0">
      <w:pPr>
        <w:numPr>
          <w:ilvl w:val="0"/>
          <w:numId w:val="54"/>
        </w:numPr>
        <w:spacing w:after="240"/>
        <w:ind w:hanging="210"/>
        <w:rPr>
          <w:rFonts w:ascii="Arial" w:eastAsia="Arial" w:hAnsi="Arial" w:cs="Arial"/>
        </w:rPr>
      </w:pPr>
      <w:r>
        <w:rPr>
          <w:rFonts w:ascii="Arial" w:eastAsia="Arial" w:hAnsi="Arial" w:cs="Arial"/>
        </w:rPr>
        <w:t>If an employer elects not to use the model notice developed by the Labor Com</w:t>
      </w:r>
      <w:r>
        <w:rPr>
          <w:rFonts w:ascii="Arial" w:eastAsia="Arial" w:hAnsi="Arial" w:cs="Arial"/>
        </w:rPr>
        <w:t xml:space="preserve">missioner, the notice provided by the employer to its employees </w:t>
      </w:r>
      <w:r>
        <w:rPr>
          <w:rFonts w:ascii="Arial" w:eastAsia="Arial" w:hAnsi="Arial" w:cs="Arial"/>
          <w:b/>
          <w:bCs/>
        </w:rPr>
        <w:t>must be substantially similar in content and clarity</w:t>
      </w:r>
      <w:r>
        <w:rPr>
          <w:rFonts w:ascii="Arial" w:eastAsia="Arial" w:hAnsi="Arial" w:cs="Arial"/>
        </w:rPr>
        <w:t xml:space="preserve"> to the notice developed by the Labor Commissioner.</w:t>
      </w:r>
    </w:p>
    <w:p w14:paraId="48DE2F16" w14:textId="77777777" w:rsidR="008876BD" w:rsidRDefault="001868E0">
      <w:pPr>
        <w:pStyle w:val="Heading2"/>
        <w:keepNext w:val="0"/>
        <w:spacing w:before="299" w:after="299"/>
        <w:rPr>
          <w:rFonts w:eastAsia="Arial"/>
          <w:sz w:val="36"/>
          <w:szCs w:val="36"/>
        </w:rPr>
      </w:pPr>
      <w:bookmarkStart w:id="143" w:name="_Toc256000116"/>
      <w:r>
        <w:rPr>
          <w:rFonts w:eastAsia="Arial"/>
          <w:i w:val="0"/>
          <w:iCs w:val="0"/>
          <w:sz w:val="36"/>
          <w:szCs w:val="36"/>
        </w:rPr>
        <w:t>Leave for Victims of Certain Crimes to Attend Judicial Proceedings</w:t>
      </w:r>
      <w:bookmarkEnd w:id="143"/>
    </w:p>
    <w:p w14:paraId="0EC12C19" w14:textId="77777777" w:rsidR="008876BD" w:rsidRDefault="001868E0">
      <w:pPr>
        <w:spacing w:before="240" w:after="240"/>
        <w:rPr>
          <w:rFonts w:ascii="Arial" w:eastAsia="Arial" w:hAnsi="Arial" w:cs="Arial"/>
        </w:rPr>
      </w:pPr>
      <w:r>
        <w:rPr>
          <w:rFonts w:ascii="Arial" w:eastAsia="Arial" w:hAnsi="Arial" w:cs="Arial"/>
        </w:rPr>
        <w:t xml:space="preserve">An employer (and any </w:t>
      </w:r>
      <w:r>
        <w:rPr>
          <w:rFonts w:ascii="Arial" w:eastAsia="Arial" w:hAnsi="Arial" w:cs="Arial"/>
        </w:rPr>
        <w:t>agent of an employer) must allow an employee who is a victim of:</w:t>
      </w:r>
    </w:p>
    <w:p w14:paraId="23C56B0A" w14:textId="77777777" w:rsidR="008876BD" w:rsidRDefault="001868E0" w:rsidP="001868E0">
      <w:pPr>
        <w:numPr>
          <w:ilvl w:val="0"/>
          <w:numId w:val="55"/>
        </w:numPr>
        <w:spacing w:before="240"/>
        <w:ind w:hanging="210"/>
        <w:rPr>
          <w:rFonts w:ascii="Arial" w:eastAsia="Arial" w:hAnsi="Arial" w:cs="Arial"/>
        </w:rPr>
      </w:pPr>
      <w:r>
        <w:rPr>
          <w:rFonts w:ascii="Arial" w:eastAsia="Arial" w:hAnsi="Arial" w:cs="Arial"/>
        </w:rPr>
        <w:t xml:space="preserve">A violent felony, as defined in </w:t>
      </w:r>
      <w:hyperlink r:id="rId192" w:tgtFrame="_blank" w:tooltip="Section 667.5(c)" w:history="1">
        <w:r>
          <w:rPr>
            <w:rFonts w:ascii="Arial" w:eastAsia="Arial" w:hAnsi="Arial" w:cs="Arial"/>
            <w:color w:val="0000EE"/>
            <w:u w:val="single"/>
          </w:rPr>
          <w:t>Section 667.5(c)</w:t>
        </w:r>
      </w:hyperlink>
      <w:r>
        <w:rPr>
          <w:rFonts w:ascii="Arial" w:eastAsia="Arial" w:hAnsi="Arial" w:cs="Arial"/>
        </w:rPr>
        <w:t xml:space="preserve"> of the California Penal Code;</w:t>
      </w:r>
    </w:p>
    <w:p w14:paraId="67A81BB3" w14:textId="77777777" w:rsidR="008876BD" w:rsidRDefault="001868E0" w:rsidP="001868E0">
      <w:pPr>
        <w:numPr>
          <w:ilvl w:val="0"/>
          <w:numId w:val="55"/>
        </w:numPr>
        <w:ind w:hanging="210"/>
        <w:rPr>
          <w:rFonts w:ascii="Arial" w:eastAsia="Arial" w:hAnsi="Arial" w:cs="Arial"/>
        </w:rPr>
      </w:pPr>
      <w:r>
        <w:rPr>
          <w:rFonts w:ascii="Arial" w:eastAsia="Arial" w:hAnsi="Arial" w:cs="Arial"/>
        </w:rPr>
        <w:t xml:space="preserve">A serious felony, as defined in </w:t>
      </w:r>
      <w:hyperlink r:id="rId193" w:tgtFrame="_blank" w:tooltip="Section 1192.7(c)" w:history="1">
        <w:r>
          <w:rPr>
            <w:rFonts w:ascii="Arial" w:eastAsia="Arial" w:hAnsi="Arial" w:cs="Arial"/>
            <w:color w:val="0000EE"/>
            <w:u w:val="single"/>
          </w:rPr>
          <w:t>Section 1192.7(c)</w:t>
        </w:r>
      </w:hyperlink>
      <w:r>
        <w:rPr>
          <w:rFonts w:ascii="Arial" w:eastAsia="Arial" w:hAnsi="Arial" w:cs="Arial"/>
        </w:rPr>
        <w:t xml:space="preserve"> of the California Penal Code; or</w:t>
      </w:r>
    </w:p>
    <w:p w14:paraId="373B7D4A" w14:textId="77777777" w:rsidR="008876BD" w:rsidRDefault="001868E0" w:rsidP="001868E0">
      <w:pPr>
        <w:numPr>
          <w:ilvl w:val="0"/>
          <w:numId w:val="55"/>
        </w:numPr>
        <w:spacing w:after="240"/>
        <w:ind w:hanging="210"/>
        <w:rPr>
          <w:rFonts w:ascii="Arial" w:eastAsia="Arial" w:hAnsi="Arial" w:cs="Arial"/>
        </w:rPr>
      </w:pPr>
      <w:r>
        <w:rPr>
          <w:rFonts w:ascii="Arial" w:eastAsia="Arial" w:hAnsi="Arial" w:cs="Arial"/>
        </w:rPr>
        <w:t>A felony provision of law proscrib</w:t>
      </w:r>
      <w:r>
        <w:rPr>
          <w:rFonts w:ascii="Arial" w:eastAsia="Arial" w:hAnsi="Arial" w:cs="Arial"/>
        </w:rPr>
        <w:t>ing theft or embezzlement</w:t>
      </w:r>
    </w:p>
    <w:p w14:paraId="004262DE" w14:textId="77777777" w:rsidR="008876BD" w:rsidRDefault="001868E0">
      <w:pPr>
        <w:spacing w:before="240" w:after="240"/>
        <w:rPr>
          <w:rFonts w:ascii="Arial" w:eastAsia="Arial" w:hAnsi="Arial" w:cs="Arial"/>
        </w:rPr>
      </w:pPr>
      <w:r>
        <w:rPr>
          <w:rFonts w:ascii="Arial" w:eastAsia="Arial" w:hAnsi="Arial" w:cs="Arial"/>
        </w:rPr>
        <w:t>or an immediate family member, registered domestic partner, or child of a registered domestic partner of a victim of one of these crimes to be absent from work in order to attend judicial proceedings related to that crime.</w:t>
      </w:r>
    </w:p>
    <w:p w14:paraId="0DD7901B" w14:textId="77777777" w:rsidR="008876BD" w:rsidRDefault="001868E0">
      <w:pPr>
        <w:spacing w:before="240" w:after="240"/>
        <w:rPr>
          <w:rFonts w:ascii="Arial" w:eastAsia="Arial" w:hAnsi="Arial" w:cs="Arial"/>
        </w:rPr>
      </w:pPr>
      <w:r>
        <w:rPr>
          <w:rFonts w:ascii="Arial" w:eastAsia="Arial" w:hAnsi="Arial" w:cs="Arial"/>
        </w:rPr>
        <w:t xml:space="preserve">Before </w:t>
      </w:r>
      <w:r>
        <w:rPr>
          <w:rFonts w:ascii="Arial" w:eastAsia="Arial" w:hAnsi="Arial" w:cs="Arial"/>
        </w:rPr>
        <w:t>an employee may be absent from work for this purpose, the employee must give the employer a copy of the notice of each scheduled proceeding that is provided to the victim by the agency responsible for providing notice, unless advance notice is not feasible</w:t>
      </w:r>
      <w:r>
        <w:rPr>
          <w:rFonts w:ascii="Arial" w:eastAsia="Arial" w:hAnsi="Arial" w:cs="Arial"/>
        </w:rPr>
        <w:t xml:space="preserve">. When advance notice is not feasible or an unscheduled absence occurs, the employer may not take any action against the employee if the employee, within a reasonable time after the absence, provides the employer with documentation evidencing the judicial </w:t>
      </w:r>
      <w:r>
        <w:rPr>
          <w:rFonts w:ascii="Arial" w:eastAsia="Arial" w:hAnsi="Arial" w:cs="Arial"/>
        </w:rPr>
        <w:t>proceeding from the court or government agency setting the hearing, the district attorney or prosecuting attorney's office, or the victim/witness office that is advocating on behalf of the victim.</w:t>
      </w:r>
    </w:p>
    <w:p w14:paraId="21C00ACB" w14:textId="77777777" w:rsidR="008876BD" w:rsidRDefault="001868E0">
      <w:pPr>
        <w:spacing w:before="240" w:after="240"/>
        <w:rPr>
          <w:rFonts w:ascii="Arial" w:eastAsia="Arial" w:hAnsi="Arial" w:cs="Arial"/>
        </w:rPr>
      </w:pPr>
      <w:r>
        <w:rPr>
          <w:rFonts w:ascii="Arial" w:eastAsia="Arial" w:hAnsi="Arial" w:cs="Arial"/>
        </w:rPr>
        <w:t>An employer must keep confidential any records regarding th</w:t>
      </w:r>
      <w:r>
        <w:rPr>
          <w:rFonts w:ascii="Arial" w:eastAsia="Arial" w:hAnsi="Arial" w:cs="Arial"/>
        </w:rPr>
        <w:t>e employee's absence from work for this purpose.</w:t>
      </w:r>
    </w:p>
    <w:p w14:paraId="5F6ACB51" w14:textId="77777777" w:rsidR="008876BD" w:rsidRDefault="001868E0">
      <w:pPr>
        <w:spacing w:before="240" w:after="240"/>
        <w:rPr>
          <w:rFonts w:ascii="Arial" w:eastAsia="Arial" w:hAnsi="Arial" w:cs="Arial"/>
        </w:rPr>
      </w:pPr>
      <w:r>
        <w:rPr>
          <w:rFonts w:ascii="Arial" w:eastAsia="Arial" w:hAnsi="Arial" w:cs="Arial"/>
        </w:rPr>
        <w:t>An employer may not discharge from employment or in any manner discriminate against an employee, in compensation or other terms, conditions, or privileges of employment, including, but not limited to the los</w:t>
      </w:r>
      <w:r>
        <w:rPr>
          <w:rFonts w:ascii="Arial" w:eastAsia="Arial" w:hAnsi="Arial" w:cs="Arial"/>
        </w:rPr>
        <w:t xml:space="preserve">s of seniority or precedence, because the employee is absent from work for this purpose. </w:t>
      </w:r>
    </w:p>
    <w:p w14:paraId="1F06CFF9" w14:textId="77777777" w:rsidR="008876BD" w:rsidRDefault="001868E0">
      <w:pPr>
        <w:spacing w:before="240" w:after="240"/>
        <w:rPr>
          <w:rFonts w:ascii="Arial" w:eastAsia="Arial" w:hAnsi="Arial" w:cs="Arial"/>
        </w:rPr>
      </w:pPr>
      <w:r>
        <w:rPr>
          <w:rFonts w:ascii="Arial" w:eastAsia="Arial" w:hAnsi="Arial" w:cs="Arial"/>
        </w:rPr>
        <w:t xml:space="preserve">For more information, please see California Labor Code </w:t>
      </w:r>
      <w:hyperlink r:id="rId194" w:tgtFrame="_blank" w:tooltip="§230.2" w:history="1">
        <w:r>
          <w:rPr>
            <w:rFonts w:ascii="Arial" w:eastAsia="Arial" w:hAnsi="Arial" w:cs="Arial"/>
            <w:color w:val="0000EE"/>
            <w:u w:val="single"/>
          </w:rPr>
          <w:t>§230.2</w:t>
        </w:r>
      </w:hyperlink>
      <w:r>
        <w:rPr>
          <w:rFonts w:ascii="Arial" w:eastAsia="Arial" w:hAnsi="Arial" w:cs="Arial"/>
        </w:rPr>
        <w:t>.</w:t>
      </w:r>
    </w:p>
    <w:p w14:paraId="63654C5C"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An employer may not discharge or in any manner discriminate or retaliate against an employee who is a victim of one of the following offenses, for taking time off from work (upon the vict</w:t>
      </w:r>
      <w:r>
        <w:rPr>
          <w:rFonts w:ascii="Arial" w:eastAsia="Arial" w:hAnsi="Arial" w:cs="Arial"/>
        </w:rPr>
        <w:t>im’s request) to appear in court for any proceeding in which a right of the victim is at issue:</w:t>
      </w:r>
    </w:p>
    <w:p w14:paraId="402F5B82" w14:textId="77777777" w:rsidR="008876BD" w:rsidRDefault="001868E0" w:rsidP="001868E0">
      <w:pPr>
        <w:numPr>
          <w:ilvl w:val="0"/>
          <w:numId w:val="56"/>
        </w:numPr>
        <w:spacing w:before="240"/>
        <w:ind w:hanging="210"/>
        <w:rPr>
          <w:rFonts w:ascii="Arial" w:eastAsia="Arial" w:hAnsi="Arial" w:cs="Arial"/>
        </w:rPr>
      </w:pPr>
      <w:r>
        <w:rPr>
          <w:rFonts w:ascii="Arial" w:eastAsia="Arial" w:hAnsi="Arial" w:cs="Arial"/>
        </w:rPr>
        <w:t>Vehicular manslaughter while intoxicated;</w:t>
      </w:r>
    </w:p>
    <w:p w14:paraId="73D66E41" w14:textId="77777777" w:rsidR="008876BD" w:rsidRDefault="001868E0" w:rsidP="001868E0">
      <w:pPr>
        <w:numPr>
          <w:ilvl w:val="0"/>
          <w:numId w:val="56"/>
        </w:numPr>
        <w:ind w:hanging="210"/>
        <w:rPr>
          <w:rFonts w:ascii="Arial" w:eastAsia="Arial" w:hAnsi="Arial" w:cs="Arial"/>
        </w:rPr>
      </w:pPr>
      <w:r>
        <w:rPr>
          <w:rFonts w:ascii="Arial" w:eastAsia="Arial" w:hAnsi="Arial" w:cs="Arial"/>
        </w:rPr>
        <w:t>Felony child abuse likely to produce great bodily harm or a death;</w:t>
      </w:r>
    </w:p>
    <w:p w14:paraId="0450A043" w14:textId="77777777" w:rsidR="008876BD" w:rsidRDefault="001868E0" w:rsidP="001868E0">
      <w:pPr>
        <w:numPr>
          <w:ilvl w:val="0"/>
          <w:numId w:val="56"/>
        </w:numPr>
        <w:ind w:hanging="210"/>
        <w:rPr>
          <w:rFonts w:ascii="Arial" w:eastAsia="Arial" w:hAnsi="Arial" w:cs="Arial"/>
        </w:rPr>
      </w:pPr>
      <w:r>
        <w:rPr>
          <w:rFonts w:ascii="Arial" w:eastAsia="Arial" w:hAnsi="Arial" w:cs="Arial"/>
        </w:rPr>
        <w:t>Assault resulting in the death of a child under 8 y</w:t>
      </w:r>
      <w:r>
        <w:rPr>
          <w:rFonts w:ascii="Arial" w:eastAsia="Arial" w:hAnsi="Arial" w:cs="Arial"/>
        </w:rPr>
        <w:t>ears of age;</w:t>
      </w:r>
    </w:p>
    <w:p w14:paraId="2420EC81" w14:textId="77777777" w:rsidR="008876BD" w:rsidRDefault="001868E0" w:rsidP="001868E0">
      <w:pPr>
        <w:numPr>
          <w:ilvl w:val="0"/>
          <w:numId w:val="56"/>
        </w:numPr>
        <w:ind w:hanging="210"/>
        <w:rPr>
          <w:rFonts w:ascii="Arial" w:eastAsia="Arial" w:hAnsi="Arial" w:cs="Arial"/>
        </w:rPr>
      </w:pPr>
      <w:r>
        <w:rPr>
          <w:rFonts w:ascii="Arial" w:eastAsia="Arial" w:hAnsi="Arial" w:cs="Arial"/>
        </w:rPr>
        <w:t>Felony domestic violence;</w:t>
      </w:r>
    </w:p>
    <w:p w14:paraId="1E1DD341" w14:textId="77777777" w:rsidR="008876BD" w:rsidRDefault="001868E0" w:rsidP="001868E0">
      <w:pPr>
        <w:numPr>
          <w:ilvl w:val="0"/>
          <w:numId w:val="56"/>
        </w:numPr>
        <w:ind w:hanging="210"/>
        <w:rPr>
          <w:rFonts w:ascii="Arial" w:eastAsia="Arial" w:hAnsi="Arial" w:cs="Arial"/>
        </w:rPr>
      </w:pPr>
      <w:r>
        <w:rPr>
          <w:rFonts w:ascii="Arial" w:eastAsia="Arial" w:hAnsi="Arial" w:cs="Arial"/>
        </w:rPr>
        <w:t>Felony physical abuse of an elder or dependent adult;</w:t>
      </w:r>
    </w:p>
    <w:p w14:paraId="793E158A" w14:textId="77777777" w:rsidR="008876BD" w:rsidRDefault="001868E0" w:rsidP="001868E0">
      <w:pPr>
        <w:numPr>
          <w:ilvl w:val="0"/>
          <w:numId w:val="56"/>
        </w:numPr>
        <w:ind w:hanging="210"/>
        <w:rPr>
          <w:rFonts w:ascii="Arial" w:eastAsia="Arial" w:hAnsi="Arial" w:cs="Arial"/>
        </w:rPr>
      </w:pPr>
      <w:r>
        <w:rPr>
          <w:rFonts w:ascii="Arial" w:eastAsia="Arial" w:hAnsi="Arial" w:cs="Arial"/>
        </w:rPr>
        <w:t>Felony stalking;</w:t>
      </w:r>
    </w:p>
    <w:p w14:paraId="5DCD406C" w14:textId="77777777" w:rsidR="008876BD" w:rsidRDefault="001868E0" w:rsidP="001868E0">
      <w:pPr>
        <w:numPr>
          <w:ilvl w:val="0"/>
          <w:numId w:val="56"/>
        </w:numPr>
        <w:ind w:hanging="210"/>
        <w:rPr>
          <w:rFonts w:ascii="Arial" w:eastAsia="Arial" w:hAnsi="Arial" w:cs="Arial"/>
        </w:rPr>
      </w:pPr>
      <w:r>
        <w:rPr>
          <w:rFonts w:ascii="Arial" w:eastAsia="Arial" w:hAnsi="Arial" w:cs="Arial"/>
        </w:rPr>
        <w:t>Solicitation for murder;</w:t>
      </w:r>
    </w:p>
    <w:p w14:paraId="262D61A7" w14:textId="77777777" w:rsidR="008876BD" w:rsidRDefault="001868E0" w:rsidP="001868E0">
      <w:pPr>
        <w:numPr>
          <w:ilvl w:val="0"/>
          <w:numId w:val="56"/>
        </w:numPr>
        <w:ind w:hanging="210"/>
        <w:rPr>
          <w:rFonts w:ascii="Arial" w:eastAsia="Arial" w:hAnsi="Arial" w:cs="Arial"/>
        </w:rPr>
      </w:pPr>
      <w:r>
        <w:rPr>
          <w:rFonts w:ascii="Arial" w:eastAsia="Arial" w:hAnsi="Arial" w:cs="Arial"/>
        </w:rPr>
        <w:t>A serious felony;</w:t>
      </w:r>
    </w:p>
    <w:p w14:paraId="36080528" w14:textId="77777777" w:rsidR="008876BD" w:rsidRDefault="001868E0" w:rsidP="001868E0">
      <w:pPr>
        <w:numPr>
          <w:ilvl w:val="0"/>
          <w:numId w:val="56"/>
        </w:numPr>
        <w:ind w:hanging="210"/>
        <w:rPr>
          <w:rFonts w:ascii="Arial" w:eastAsia="Arial" w:hAnsi="Arial" w:cs="Arial"/>
        </w:rPr>
      </w:pPr>
      <w:r>
        <w:rPr>
          <w:rFonts w:ascii="Arial" w:eastAsia="Arial" w:hAnsi="Arial" w:cs="Arial"/>
        </w:rPr>
        <w:t>Hit-and-run causing death or injury;</w:t>
      </w:r>
    </w:p>
    <w:p w14:paraId="6CBA9FED" w14:textId="77777777" w:rsidR="008876BD" w:rsidRDefault="001868E0" w:rsidP="001868E0">
      <w:pPr>
        <w:numPr>
          <w:ilvl w:val="0"/>
          <w:numId w:val="56"/>
        </w:numPr>
        <w:ind w:hanging="210"/>
        <w:rPr>
          <w:rFonts w:ascii="Arial" w:eastAsia="Arial" w:hAnsi="Arial" w:cs="Arial"/>
        </w:rPr>
      </w:pPr>
      <w:r>
        <w:rPr>
          <w:rFonts w:ascii="Arial" w:eastAsia="Arial" w:hAnsi="Arial" w:cs="Arial"/>
        </w:rPr>
        <w:t>Felony driving under the influence causing injury; or</w:t>
      </w:r>
    </w:p>
    <w:p w14:paraId="4E96437A" w14:textId="77777777" w:rsidR="008876BD" w:rsidRDefault="001868E0" w:rsidP="001868E0">
      <w:pPr>
        <w:numPr>
          <w:ilvl w:val="0"/>
          <w:numId w:val="56"/>
        </w:numPr>
        <w:spacing w:after="240"/>
        <w:ind w:hanging="210"/>
        <w:rPr>
          <w:rFonts w:ascii="Arial" w:eastAsia="Arial" w:hAnsi="Arial" w:cs="Arial"/>
        </w:rPr>
      </w:pPr>
      <w:r>
        <w:rPr>
          <w:rFonts w:ascii="Arial" w:eastAsia="Arial" w:hAnsi="Arial" w:cs="Arial"/>
        </w:rPr>
        <w:t>Sexual assau</w:t>
      </w:r>
      <w:r>
        <w:rPr>
          <w:rFonts w:ascii="Arial" w:eastAsia="Arial" w:hAnsi="Arial" w:cs="Arial"/>
        </w:rPr>
        <w:t xml:space="preserve">lt. </w:t>
      </w:r>
    </w:p>
    <w:p w14:paraId="75A78D3D" w14:textId="77777777" w:rsidR="008876BD" w:rsidRDefault="001868E0">
      <w:pPr>
        <w:spacing w:before="240" w:after="240"/>
        <w:rPr>
          <w:rFonts w:ascii="Arial" w:eastAsia="Arial" w:hAnsi="Arial" w:cs="Arial"/>
        </w:rPr>
      </w:pPr>
      <w:r>
        <w:rPr>
          <w:rFonts w:ascii="Arial" w:eastAsia="Arial" w:hAnsi="Arial" w:cs="Arial"/>
        </w:rPr>
        <w:t xml:space="preserve">For purposes of the law, "victim" also includes the employee's spouse, parent, child, sibling, or guardian. </w:t>
      </w:r>
      <w:hyperlink r:id="rId195" w:tgtFrame="_blank" w:tooltip="Click here" w:history="1">
        <w:r>
          <w:rPr>
            <w:rFonts w:ascii="Arial" w:eastAsia="Arial" w:hAnsi="Arial" w:cs="Arial"/>
            <w:color w:val="0000EE"/>
            <w:u w:val="single"/>
          </w:rPr>
          <w:t xml:space="preserve">Click </w:t>
        </w:r>
        <w:r>
          <w:rPr>
            <w:rFonts w:ascii="Arial" w:eastAsia="Arial" w:hAnsi="Arial" w:cs="Arial"/>
            <w:color w:val="0000EE"/>
            <w:u w:val="single"/>
          </w:rPr>
          <w:t>here</w:t>
        </w:r>
      </w:hyperlink>
      <w:r>
        <w:rPr>
          <w:rFonts w:ascii="Arial" w:eastAsia="Arial" w:hAnsi="Arial" w:cs="Arial"/>
        </w:rPr>
        <w:t xml:space="preserve"> for additional information. </w:t>
      </w:r>
    </w:p>
    <w:p w14:paraId="37E248E8" w14:textId="77777777" w:rsidR="008876BD" w:rsidRDefault="001868E0">
      <w:pPr>
        <w:pStyle w:val="Heading2"/>
        <w:keepNext w:val="0"/>
        <w:spacing w:before="299" w:after="299"/>
        <w:rPr>
          <w:rFonts w:eastAsia="Arial"/>
          <w:sz w:val="36"/>
          <w:szCs w:val="36"/>
        </w:rPr>
      </w:pPr>
      <w:bookmarkStart w:id="144" w:name="_Toc256000117"/>
      <w:r>
        <w:rPr>
          <w:rFonts w:eastAsia="Arial"/>
          <w:i w:val="0"/>
          <w:iCs w:val="0"/>
          <w:sz w:val="36"/>
          <w:szCs w:val="36"/>
        </w:rPr>
        <w:t>Witness Leave</w:t>
      </w:r>
      <w:bookmarkEnd w:id="144"/>
    </w:p>
    <w:p w14:paraId="7F13CDE9" w14:textId="77777777" w:rsidR="008876BD" w:rsidRDefault="001868E0">
      <w:pPr>
        <w:spacing w:before="240" w:after="240"/>
        <w:rPr>
          <w:rFonts w:ascii="Arial" w:eastAsia="Arial" w:hAnsi="Arial" w:cs="Arial"/>
        </w:rPr>
      </w:pPr>
      <w:r>
        <w:rPr>
          <w:rFonts w:ascii="Arial" w:eastAsia="Arial" w:hAnsi="Arial" w:cs="Arial"/>
        </w:rPr>
        <w:t>An employer may not discharge or in any manner discriminate or retaliate against an employee, including, but not limited to, an employee who is a victim of a crime, for taking time off to appear in court t</w:t>
      </w:r>
      <w:r>
        <w:rPr>
          <w:rFonts w:ascii="Arial" w:eastAsia="Arial" w:hAnsi="Arial" w:cs="Arial"/>
        </w:rPr>
        <w:t>o comply with a subpoena or other court order as a witness in any judicial proceeding.</w:t>
      </w:r>
    </w:p>
    <w:p w14:paraId="35CF577C" w14:textId="77777777" w:rsidR="008876BD" w:rsidRDefault="001868E0">
      <w:pPr>
        <w:spacing w:before="240" w:after="240"/>
        <w:rPr>
          <w:rFonts w:ascii="Arial" w:eastAsia="Arial" w:hAnsi="Arial" w:cs="Arial"/>
        </w:rPr>
      </w:pPr>
      <w:r>
        <w:rPr>
          <w:rFonts w:ascii="Arial" w:eastAsia="Arial" w:hAnsi="Arial" w:cs="Arial"/>
        </w:rPr>
        <w:t xml:space="preserve">For more information, please see California Labor Code </w:t>
      </w:r>
      <w:hyperlink r:id="rId196" w:tgtFrame="_blank" w:tooltip="§230(b" w:history="1">
        <w:r>
          <w:rPr>
            <w:rFonts w:ascii="Arial" w:eastAsia="Arial" w:hAnsi="Arial" w:cs="Arial"/>
            <w:color w:val="0000EE"/>
            <w:u w:val="single"/>
          </w:rPr>
          <w:t>§230(b)</w:t>
        </w:r>
      </w:hyperlink>
      <w:r>
        <w:rPr>
          <w:rFonts w:ascii="Arial" w:eastAsia="Arial" w:hAnsi="Arial" w:cs="Arial"/>
        </w:rPr>
        <w:t>.</w:t>
      </w:r>
    </w:p>
    <w:p w14:paraId="6E5C02FD" w14:textId="77777777" w:rsidR="008876BD" w:rsidRDefault="001868E0">
      <w:pPr>
        <w:pStyle w:val="Heading1"/>
        <w:keepNext w:val="0"/>
        <w:spacing w:before="322" w:after="322"/>
        <w:rPr>
          <w:rFonts w:eastAsia="Arial"/>
          <w:sz w:val="48"/>
          <w:szCs w:val="48"/>
        </w:rPr>
      </w:pPr>
      <w:bookmarkStart w:id="145" w:name="_Toc256000118"/>
      <w:r>
        <w:rPr>
          <w:rFonts w:eastAsia="Arial"/>
          <w:kern w:val="36"/>
          <w:sz w:val="48"/>
          <w:szCs w:val="48"/>
        </w:rPr>
        <w:t>Donor Leave in California (CA)</w:t>
      </w:r>
      <w:bookmarkEnd w:id="145"/>
    </w:p>
    <w:p w14:paraId="5AEBA709" w14:textId="77777777" w:rsidR="008876BD" w:rsidRDefault="001868E0">
      <w:pPr>
        <w:pStyle w:val="Heading2"/>
        <w:keepNext w:val="0"/>
        <w:spacing w:before="299" w:after="299"/>
        <w:rPr>
          <w:rFonts w:eastAsia="Arial"/>
          <w:sz w:val="36"/>
          <w:szCs w:val="36"/>
        </w:rPr>
      </w:pPr>
      <w:bookmarkStart w:id="146" w:name="_Toc256000119"/>
      <w:r>
        <w:rPr>
          <w:rFonts w:eastAsia="Arial"/>
          <w:i w:val="0"/>
          <w:iCs w:val="0"/>
          <w:sz w:val="36"/>
          <w:szCs w:val="36"/>
        </w:rPr>
        <w:t>Bone Marrow Donation Leave</w:t>
      </w:r>
      <w:bookmarkEnd w:id="146"/>
    </w:p>
    <w:p w14:paraId="1D73D951" w14:textId="77777777" w:rsidR="008876BD" w:rsidRDefault="001868E0">
      <w:pPr>
        <w:spacing w:before="240" w:after="240"/>
        <w:rPr>
          <w:rFonts w:ascii="Arial" w:eastAsia="Arial" w:hAnsi="Arial" w:cs="Arial"/>
        </w:rPr>
      </w:pPr>
      <w:r>
        <w:rPr>
          <w:rFonts w:ascii="Arial" w:eastAsia="Arial" w:hAnsi="Arial" w:cs="Arial"/>
        </w:rPr>
        <w:t xml:space="preserve">An employer of 15 or more employees must grant a paid leave of absence not exceeding 5 business days to an employee who is a bone marrow </w:t>
      </w:r>
      <w:r>
        <w:rPr>
          <w:rFonts w:ascii="Arial" w:eastAsia="Arial" w:hAnsi="Arial" w:cs="Arial"/>
        </w:rPr>
        <w:t>donor in any one-year period, for the purpose of donating his or her bone marrow to another person. The one-year period is measured from the date the employee's leave begins and must consist of 12 consecutive months.</w:t>
      </w:r>
    </w:p>
    <w:p w14:paraId="0064B220" w14:textId="77777777" w:rsidR="008876BD" w:rsidRDefault="001868E0">
      <w:pPr>
        <w:pStyle w:val="Heading3"/>
        <w:keepNext w:val="0"/>
        <w:spacing w:before="281" w:after="281"/>
        <w:rPr>
          <w:rFonts w:eastAsia="Arial"/>
          <w:sz w:val="28"/>
          <w:szCs w:val="28"/>
        </w:rPr>
      </w:pPr>
      <w:bookmarkStart w:id="147" w:name="_Toc256000120"/>
      <w:r>
        <w:rPr>
          <w:rFonts w:eastAsia="Arial"/>
          <w:sz w:val="28"/>
          <w:szCs w:val="28"/>
        </w:rPr>
        <w:t>Notice Requirement</w:t>
      </w:r>
      <w:bookmarkEnd w:id="147"/>
    </w:p>
    <w:p w14:paraId="321223DB" w14:textId="77777777" w:rsidR="008876BD" w:rsidRDefault="001868E0">
      <w:pPr>
        <w:spacing w:before="240" w:after="240"/>
        <w:rPr>
          <w:rFonts w:ascii="Arial" w:eastAsia="Arial" w:hAnsi="Arial" w:cs="Arial"/>
        </w:rPr>
      </w:pPr>
      <w:r>
        <w:rPr>
          <w:rFonts w:ascii="Arial" w:eastAsia="Arial" w:hAnsi="Arial" w:cs="Arial"/>
        </w:rPr>
        <w:t xml:space="preserve">In order to receive </w:t>
      </w:r>
      <w:r>
        <w:rPr>
          <w:rFonts w:ascii="Arial" w:eastAsia="Arial" w:hAnsi="Arial" w:cs="Arial"/>
        </w:rPr>
        <w:t>a leave of absence to donate bone marrow, the employee must provide written verification to his or her employer that he or she is a bone marrow donor and that there is a medical necessity for the donation.</w:t>
      </w:r>
    </w:p>
    <w:p w14:paraId="7CF6652B" w14:textId="77777777" w:rsidR="008876BD" w:rsidRDefault="001868E0">
      <w:pPr>
        <w:pStyle w:val="Heading2"/>
        <w:keepNext w:val="0"/>
        <w:spacing w:before="299" w:after="299"/>
        <w:rPr>
          <w:rFonts w:eastAsia="Arial"/>
          <w:sz w:val="36"/>
          <w:szCs w:val="36"/>
        </w:rPr>
      </w:pPr>
      <w:bookmarkStart w:id="148" w:name="_Toc256000121"/>
      <w:r>
        <w:rPr>
          <w:rFonts w:eastAsia="Arial"/>
          <w:i w:val="0"/>
          <w:iCs w:val="0"/>
          <w:sz w:val="36"/>
          <w:szCs w:val="36"/>
        </w:rPr>
        <w:t>Organ Donation Leave</w:t>
      </w:r>
      <w:bookmarkEnd w:id="148"/>
    </w:p>
    <w:p w14:paraId="13941E55" w14:textId="77777777" w:rsidR="008876BD" w:rsidRDefault="001868E0">
      <w:pPr>
        <w:spacing w:before="240" w:after="240"/>
        <w:rPr>
          <w:rFonts w:ascii="Arial" w:eastAsia="Arial" w:hAnsi="Arial" w:cs="Arial"/>
        </w:rPr>
      </w:pPr>
      <w:r>
        <w:rPr>
          <w:rFonts w:ascii="Arial" w:eastAsia="Arial" w:hAnsi="Arial" w:cs="Arial"/>
        </w:rPr>
        <w:t>An employer of 15 or more emp</w:t>
      </w:r>
      <w:r>
        <w:rPr>
          <w:rFonts w:ascii="Arial" w:eastAsia="Arial" w:hAnsi="Arial" w:cs="Arial"/>
        </w:rPr>
        <w:t>loyees must grant a paid leave of absence not exceeding 30 business days to an employee who is an organ donor in any one-year period, for the purpose of donating his or her organ to another person. The one-year period is measured from the date the employee</w:t>
      </w:r>
      <w:r>
        <w:rPr>
          <w:rFonts w:ascii="Arial" w:eastAsia="Arial" w:hAnsi="Arial" w:cs="Arial"/>
        </w:rPr>
        <w:t>'s leave begins and must consist of 12 consecutive months. Leave may be taken in one or more periods.</w:t>
      </w:r>
    </w:p>
    <w:p w14:paraId="345C5229" w14:textId="77777777" w:rsidR="008876BD" w:rsidRDefault="001868E0">
      <w:pPr>
        <w:pStyle w:val="Heading3"/>
        <w:keepNext w:val="0"/>
        <w:spacing w:before="281" w:after="281"/>
        <w:rPr>
          <w:rFonts w:eastAsia="Arial"/>
          <w:sz w:val="28"/>
          <w:szCs w:val="28"/>
        </w:rPr>
      </w:pPr>
      <w:bookmarkStart w:id="149" w:name="_Toc256000122"/>
      <w:r>
        <w:rPr>
          <w:rFonts w:eastAsia="Arial"/>
          <w:sz w:val="28"/>
          <w:szCs w:val="28"/>
        </w:rPr>
        <w:t>Notice Requirement</w:t>
      </w:r>
      <w:bookmarkEnd w:id="149"/>
    </w:p>
    <w:p w14:paraId="54C8B9F9" w14:textId="77777777" w:rsidR="008876BD" w:rsidRDefault="001868E0">
      <w:pPr>
        <w:spacing w:before="240" w:after="240"/>
        <w:rPr>
          <w:rFonts w:ascii="Arial" w:eastAsia="Arial" w:hAnsi="Arial" w:cs="Arial"/>
        </w:rPr>
      </w:pPr>
      <w:r>
        <w:rPr>
          <w:rFonts w:ascii="Arial" w:eastAsia="Arial" w:hAnsi="Arial" w:cs="Arial"/>
        </w:rPr>
        <w:t>In order to receive a leave of absence to donate an organ, the employee must provide written verification to his or her employer that h</w:t>
      </w:r>
      <w:r>
        <w:rPr>
          <w:rFonts w:ascii="Arial" w:eastAsia="Arial" w:hAnsi="Arial" w:cs="Arial"/>
        </w:rPr>
        <w:t>e or she is an organ donor and that there is a medical necessity for the donation.</w:t>
      </w:r>
    </w:p>
    <w:p w14:paraId="33935F72" w14:textId="77777777" w:rsidR="008876BD" w:rsidRDefault="001868E0">
      <w:pPr>
        <w:pStyle w:val="Heading2"/>
        <w:keepNext w:val="0"/>
        <w:spacing w:before="299" w:after="299"/>
        <w:rPr>
          <w:rFonts w:eastAsia="Arial"/>
          <w:sz w:val="36"/>
          <w:szCs w:val="36"/>
        </w:rPr>
      </w:pPr>
      <w:bookmarkStart w:id="150" w:name="_Toc256000123"/>
      <w:r>
        <w:rPr>
          <w:rFonts w:eastAsia="Arial"/>
          <w:i w:val="0"/>
          <w:iCs w:val="0"/>
          <w:sz w:val="36"/>
          <w:szCs w:val="36"/>
        </w:rPr>
        <w:t>Use of Earned and Unused Sick, Vacation or Paid Time Off Leave</w:t>
      </w:r>
      <w:bookmarkEnd w:id="150"/>
    </w:p>
    <w:p w14:paraId="37C17806" w14:textId="77777777" w:rsidR="008876BD" w:rsidRDefault="001868E0">
      <w:pPr>
        <w:spacing w:before="240" w:after="240"/>
        <w:rPr>
          <w:rFonts w:ascii="Arial" w:eastAsia="Arial" w:hAnsi="Arial" w:cs="Arial"/>
        </w:rPr>
      </w:pPr>
      <w:r>
        <w:rPr>
          <w:rFonts w:ascii="Arial" w:eastAsia="Arial" w:hAnsi="Arial" w:cs="Arial"/>
        </w:rPr>
        <w:t>The employer may require, as a condition of an employee's initial receipt of bone marrow or organ donation lea</w:t>
      </w:r>
      <w:r>
        <w:rPr>
          <w:rFonts w:ascii="Arial" w:eastAsia="Arial" w:hAnsi="Arial" w:cs="Arial"/>
        </w:rPr>
        <w:t xml:space="preserve">ve, that an employee take up to 5 days of earned but unused sick leave, vacation, or paid time off for bone marrow donation and up to 2 weeks of earned but unused sick leave, vacation, or paid time off for organ donation, unless doing so would violate the </w:t>
      </w:r>
      <w:r>
        <w:rPr>
          <w:rFonts w:ascii="Arial" w:eastAsia="Arial" w:hAnsi="Arial" w:cs="Arial"/>
        </w:rPr>
        <w:t>provisions of any applicable collective bargaining agreement.</w:t>
      </w:r>
    </w:p>
    <w:p w14:paraId="14264F54" w14:textId="77777777" w:rsidR="008876BD" w:rsidRDefault="001868E0">
      <w:pPr>
        <w:pStyle w:val="Heading2"/>
        <w:keepNext w:val="0"/>
        <w:spacing w:before="299" w:after="299"/>
        <w:rPr>
          <w:rFonts w:eastAsia="Arial"/>
          <w:sz w:val="36"/>
          <w:szCs w:val="36"/>
        </w:rPr>
      </w:pPr>
      <w:bookmarkStart w:id="151" w:name="_Toc256000124"/>
      <w:r>
        <w:rPr>
          <w:rFonts w:eastAsia="Arial"/>
          <w:i w:val="0"/>
          <w:iCs w:val="0"/>
          <w:sz w:val="36"/>
          <w:szCs w:val="36"/>
        </w:rPr>
        <w:t>No Break in Service</w:t>
      </w:r>
      <w:bookmarkEnd w:id="151"/>
    </w:p>
    <w:p w14:paraId="1CBE187E" w14:textId="77777777" w:rsidR="008876BD" w:rsidRDefault="001868E0">
      <w:pPr>
        <w:spacing w:before="240" w:after="240"/>
        <w:rPr>
          <w:rFonts w:ascii="Arial" w:eastAsia="Arial" w:hAnsi="Arial" w:cs="Arial"/>
        </w:rPr>
      </w:pPr>
      <w:r>
        <w:rPr>
          <w:rFonts w:ascii="Arial" w:eastAsia="Arial" w:hAnsi="Arial" w:cs="Arial"/>
        </w:rPr>
        <w:t>Any period of time during which an employee is required to be absent by reason of being a bone marrow or organ donor is not a break in continuous service for the purpose of t</w:t>
      </w:r>
      <w:r>
        <w:rPr>
          <w:rFonts w:ascii="Arial" w:eastAsia="Arial" w:hAnsi="Arial" w:cs="Arial"/>
        </w:rPr>
        <w:t>he employee’s right to salary adjustments, sick leave, vacation, paid time off, annual leave, or seniority.</w:t>
      </w:r>
    </w:p>
    <w:p w14:paraId="43BE5E7C" w14:textId="77777777" w:rsidR="008876BD" w:rsidRDefault="001868E0">
      <w:pPr>
        <w:pStyle w:val="Heading2"/>
        <w:keepNext w:val="0"/>
        <w:spacing w:before="299" w:after="299"/>
        <w:rPr>
          <w:rFonts w:eastAsia="Arial"/>
          <w:sz w:val="36"/>
          <w:szCs w:val="36"/>
        </w:rPr>
      </w:pPr>
      <w:bookmarkStart w:id="152" w:name="_Toc256000125"/>
      <w:r>
        <w:rPr>
          <w:rFonts w:eastAsia="Arial"/>
          <w:i w:val="0"/>
          <w:iCs w:val="0"/>
          <w:sz w:val="36"/>
          <w:szCs w:val="36"/>
        </w:rPr>
        <w:t>Employee Restoration</w:t>
      </w:r>
      <w:bookmarkEnd w:id="152"/>
    </w:p>
    <w:p w14:paraId="793B842C" w14:textId="77777777" w:rsidR="008876BD" w:rsidRDefault="001868E0">
      <w:pPr>
        <w:spacing w:before="240" w:after="240"/>
        <w:rPr>
          <w:rFonts w:ascii="Arial" w:eastAsia="Arial" w:hAnsi="Arial" w:cs="Arial"/>
        </w:rPr>
      </w:pPr>
      <w:r>
        <w:rPr>
          <w:rFonts w:ascii="Arial" w:eastAsia="Arial" w:hAnsi="Arial" w:cs="Arial"/>
        </w:rPr>
        <w:t xml:space="preserve">An employer must, upon expiration of bone marrow or organ donation leave, restore an employee to his or her position held when </w:t>
      </w:r>
      <w:r>
        <w:rPr>
          <w:rFonts w:ascii="Arial" w:eastAsia="Arial" w:hAnsi="Arial" w:cs="Arial"/>
        </w:rPr>
        <w:t>the leave began or to a position with equivalent seniority status, employee benefits, pay, and other terms and conditions of employment.</w:t>
      </w:r>
    </w:p>
    <w:p w14:paraId="7B4A96F9" w14:textId="77777777" w:rsidR="008876BD" w:rsidRDefault="001868E0">
      <w:pPr>
        <w:pStyle w:val="Heading2"/>
        <w:keepNext w:val="0"/>
        <w:spacing w:before="299" w:after="299"/>
        <w:rPr>
          <w:rFonts w:eastAsia="Arial"/>
          <w:sz w:val="36"/>
          <w:szCs w:val="36"/>
        </w:rPr>
      </w:pPr>
      <w:bookmarkStart w:id="153" w:name="_Toc256000126"/>
      <w:r>
        <w:rPr>
          <w:rFonts w:eastAsia="Arial"/>
          <w:i w:val="0"/>
          <w:iCs w:val="0"/>
          <w:sz w:val="36"/>
          <w:szCs w:val="36"/>
        </w:rPr>
        <w:t>Maintenance of Group Health Plan Coverage</w:t>
      </w:r>
      <w:bookmarkEnd w:id="153"/>
    </w:p>
    <w:p w14:paraId="778ECC8F" w14:textId="77777777" w:rsidR="008876BD" w:rsidRDefault="001868E0">
      <w:pPr>
        <w:spacing w:before="240" w:after="240"/>
        <w:rPr>
          <w:rFonts w:ascii="Arial" w:eastAsia="Arial" w:hAnsi="Arial" w:cs="Arial"/>
        </w:rPr>
      </w:pPr>
      <w:r>
        <w:rPr>
          <w:rFonts w:ascii="Arial" w:eastAsia="Arial" w:hAnsi="Arial" w:cs="Arial"/>
        </w:rPr>
        <w:t>During any period of bone marrow or organ donation, the employer must maintai</w:t>
      </w:r>
      <w:r>
        <w:rPr>
          <w:rFonts w:ascii="Arial" w:eastAsia="Arial" w:hAnsi="Arial" w:cs="Arial"/>
        </w:rPr>
        <w:t>n and pay for coverage under a group health plan for the full duration of the leave, in the same manner the coverage would have been maintained if the employee had been actively at work during the leave period.</w:t>
      </w:r>
    </w:p>
    <w:p w14:paraId="3C4A7EC3" w14:textId="77777777" w:rsidR="008876BD" w:rsidRDefault="001868E0">
      <w:pPr>
        <w:spacing w:before="240" w:after="240"/>
        <w:rPr>
          <w:rFonts w:ascii="Arial" w:eastAsia="Arial" w:hAnsi="Arial" w:cs="Arial"/>
        </w:rPr>
      </w:pPr>
      <w:r>
        <w:rPr>
          <w:rFonts w:ascii="Arial" w:eastAsia="Arial" w:hAnsi="Arial" w:cs="Arial"/>
        </w:rPr>
        <w:t>For more information about bone marrow or org</w:t>
      </w:r>
      <w:r>
        <w:rPr>
          <w:rFonts w:ascii="Arial" w:eastAsia="Arial" w:hAnsi="Arial" w:cs="Arial"/>
        </w:rPr>
        <w:t xml:space="preserve">an donor leave in California, please see California Labor Code </w:t>
      </w:r>
      <w:hyperlink r:id="rId197" w:tgtFrame="_blank" w:tooltip="§1510" w:history="1">
        <w:r>
          <w:rPr>
            <w:rFonts w:ascii="Arial" w:eastAsia="Arial" w:hAnsi="Arial" w:cs="Arial"/>
            <w:color w:val="0000EE"/>
            <w:u w:val="single"/>
          </w:rPr>
          <w:t>§1510</w:t>
        </w:r>
      </w:hyperlink>
      <w:r>
        <w:rPr>
          <w:rFonts w:ascii="Arial" w:eastAsia="Arial" w:hAnsi="Arial" w:cs="Arial"/>
        </w:rPr>
        <w:t>.</w:t>
      </w:r>
    </w:p>
    <w:p w14:paraId="10EDDF93" w14:textId="77777777" w:rsidR="008876BD" w:rsidRDefault="001868E0">
      <w:pPr>
        <w:pStyle w:val="Heading1"/>
        <w:keepNext w:val="0"/>
        <w:spacing w:before="322" w:after="322"/>
        <w:rPr>
          <w:rFonts w:eastAsia="Arial"/>
          <w:sz w:val="48"/>
          <w:szCs w:val="48"/>
        </w:rPr>
      </w:pPr>
      <w:bookmarkStart w:id="154" w:name="_Toc256000127"/>
      <w:r>
        <w:rPr>
          <w:rFonts w:eastAsia="Arial"/>
          <w:kern w:val="36"/>
          <w:sz w:val="48"/>
          <w:szCs w:val="48"/>
        </w:rPr>
        <w:t>School Activities Leave</w:t>
      </w:r>
      <w:r>
        <w:rPr>
          <w:rFonts w:eastAsia="Arial"/>
          <w:kern w:val="36"/>
          <w:sz w:val="48"/>
          <w:szCs w:val="48"/>
        </w:rPr>
        <w:t xml:space="preserve"> in California (CA)</w:t>
      </w:r>
      <w:bookmarkEnd w:id="154"/>
    </w:p>
    <w:p w14:paraId="10A6D0FD" w14:textId="77777777" w:rsidR="008876BD" w:rsidRDefault="001868E0">
      <w:pPr>
        <w:spacing w:before="240" w:after="240"/>
        <w:rPr>
          <w:rFonts w:ascii="Arial" w:eastAsia="Arial" w:hAnsi="Arial" w:cs="Arial"/>
        </w:rPr>
      </w:pPr>
      <w:r>
        <w:rPr>
          <w:rFonts w:ascii="Arial" w:eastAsia="Arial" w:hAnsi="Arial" w:cs="Arial"/>
        </w:rPr>
        <w:t xml:space="preserve">Employers who employ </w:t>
      </w:r>
      <w:r>
        <w:rPr>
          <w:rFonts w:ascii="Arial" w:eastAsia="Arial" w:hAnsi="Arial" w:cs="Arial"/>
          <w:b/>
          <w:bCs/>
        </w:rPr>
        <w:t>25 or more employees</w:t>
      </w:r>
      <w:r>
        <w:rPr>
          <w:rFonts w:ascii="Arial" w:eastAsia="Arial" w:hAnsi="Arial" w:cs="Arial"/>
        </w:rPr>
        <w:t xml:space="preserve"> working at the same location are generally prohibited from discharging—or in any way discriminating against—an employee who is a parent (defined in the law as a parent, guardian, stepparent, foster parent, or grandparent of, or a person who stands in loco</w:t>
      </w:r>
      <w:r>
        <w:rPr>
          <w:rFonts w:ascii="Arial" w:eastAsia="Arial" w:hAnsi="Arial" w:cs="Arial"/>
        </w:rPr>
        <w:t xml:space="preserve"> parentis to, a child) of one or more children (of the age to attend kindergarten or grades 1 through 12, or a licensed child care provider) for taking off </w:t>
      </w:r>
      <w:r>
        <w:rPr>
          <w:rFonts w:ascii="Arial" w:eastAsia="Arial" w:hAnsi="Arial" w:cs="Arial"/>
          <w:b/>
          <w:bCs/>
        </w:rPr>
        <w:t xml:space="preserve">up to 40 hours each year </w:t>
      </w:r>
      <w:r>
        <w:rPr>
          <w:rFonts w:ascii="Arial" w:eastAsia="Arial" w:hAnsi="Arial" w:cs="Arial"/>
        </w:rPr>
        <w:t>for the purpose of either of the following child-related activities:</w:t>
      </w:r>
    </w:p>
    <w:p w14:paraId="6AAC316E" w14:textId="77777777" w:rsidR="008876BD" w:rsidRDefault="001868E0" w:rsidP="001868E0">
      <w:pPr>
        <w:numPr>
          <w:ilvl w:val="0"/>
          <w:numId w:val="57"/>
        </w:numPr>
        <w:spacing w:before="240"/>
        <w:ind w:hanging="210"/>
        <w:rPr>
          <w:rFonts w:ascii="Arial" w:eastAsia="Arial" w:hAnsi="Arial" w:cs="Arial"/>
        </w:rPr>
      </w:pPr>
      <w:r>
        <w:rPr>
          <w:rFonts w:ascii="Arial" w:eastAsia="Arial" w:hAnsi="Arial" w:cs="Arial"/>
        </w:rPr>
        <w:t>To fin</w:t>
      </w:r>
      <w:r>
        <w:rPr>
          <w:rFonts w:ascii="Arial" w:eastAsia="Arial" w:hAnsi="Arial" w:cs="Arial"/>
        </w:rPr>
        <w:t xml:space="preserve">d, enroll, or reenroll his or her child in a school or with a licensed child care provider, or to participate in activities of the school or licensed child care provider of his or her child (limited to </w:t>
      </w:r>
      <w:r>
        <w:rPr>
          <w:rFonts w:ascii="Arial" w:eastAsia="Arial" w:hAnsi="Arial" w:cs="Arial"/>
          <w:b/>
          <w:bCs/>
        </w:rPr>
        <w:t>8 hours in any calendar month of the year</w:t>
      </w:r>
      <w:r>
        <w:rPr>
          <w:rFonts w:ascii="Arial" w:eastAsia="Arial" w:hAnsi="Arial" w:cs="Arial"/>
        </w:rPr>
        <w:t xml:space="preserve">); or </w:t>
      </w:r>
    </w:p>
    <w:p w14:paraId="6AF139A7" w14:textId="77777777" w:rsidR="008876BD" w:rsidRDefault="001868E0" w:rsidP="001868E0">
      <w:pPr>
        <w:numPr>
          <w:ilvl w:val="0"/>
          <w:numId w:val="57"/>
        </w:numPr>
        <w:ind w:hanging="210"/>
        <w:rPr>
          <w:rFonts w:ascii="Arial" w:eastAsia="Arial" w:hAnsi="Arial" w:cs="Arial"/>
        </w:rPr>
      </w:pPr>
      <w:r>
        <w:rPr>
          <w:rFonts w:ascii="Arial" w:eastAsia="Arial" w:hAnsi="Arial" w:cs="Arial"/>
        </w:rPr>
        <w:t xml:space="preserve">To </w:t>
      </w:r>
      <w:r>
        <w:rPr>
          <w:rFonts w:ascii="Arial" w:eastAsia="Arial" w:hAnsi="Arial" w:cs="Arial"/>
        </w:rPr>
        <w:t>address a "child care provider or school emergency," which means that an employee’s child cannot remain in a school or with a child care provider due to one of the following:</w:t>
      </w:r>
    </w:p>
    <w:p w14:paraId="433D9CB3" w14:textId="77777777" w:rsidR="008876BD" w:rsidRDefault="001868E0" w:rsidP="001868E0">
      <w:pPr>
        <w:numPr>
          <w:ilvl w:val="1"/>
          <w:numId w:val="57"/>
        </w:numPr>
        <w:ind w:hanging="244"/>
        <w:rPr>
          <w:rFonts w:ascii="Arial" w:eastAsia="Arial" w:hAnsi="Arial" w:cs="Arial"/>
        </w:rPr>
      </w:pPr>
      <w:r>
        <w:rPr>
          <w:rFonts w:ascii="Arial" w:eastAsia="Arial" w:hAnsi="Arial" w:cs="Arial"/>
        </w:rPr>
        <w:t>The school or child care provider has requested that the child be picked up, or h</w:t>
      </w:r>
      <w:r>
        <w:rPr>
          <w:rFonts w:ascii="Arial" w:eastAsia="Arial" w:hAnsi="Arial" w:cs="Arial"/>
        </w:rPr>
        <w:t>as an attendance policy (excluding planned holidays) that prohibits the child from attending or requires the child to be picked up from the school or child care provider.</w:t>
      </w:r>
    </w:p>
    <w:p w14:paraId="2DB1618F" w14:textId="77777777" w:rsidR="008876BD" w:rsidRDefault="001868E0" w:rsidP="001868E0">
      <w:pPr>
        <w:numPr>
          <w:ilvl w:val="1"/>
          <w:numId w:val="57"/>
        </w:numPr>
        <w:ind w:hanging="244"/>
        <w:rPr>
          <w:rFonts w:ascii="Arial" w:eastAsia="Arial" w:hAnsi="Arial" w:cs="Arial"/>
        </w:rPr>
      </w:pPr>
      <w:r>
        <w:rPr>
          <w:rFonts w:ascii="Arial" w:eastAsia="Arial" w:hAnsi="Arial" w:cs="Arial"/>
        </w:rPr>
        <w:t>Behavioral or discipline problems.</w:t>
      </w:r>
    </w:p>
    <w:p w14:paraId="08F87F52" w14:textId="77777777" w:rsidR="008876BD" w:rsidRDefault="001868E0" w:rsidP="001868E0">
      <w:pPr>
        <w:numPr>
          <w:ilvl w:val="1"/>
          <w:numId w:val="57"/>
        </w:numPr>
        <w:ind w:hanging="244"/>
        <w:rPr>
          <w:rFonts w:ascii="Arial" w:eastAsia="Arial" w:hAnsi="Arial" w:cs="Arial"/>
        </w:rPr>
      </w:pPr>
      <w:r>
        <w:rPr>
          <w:rFonts w:ascii="Arial" w:eastAsia="Arial" w:hAnsi="Arial" w:cs="Arial"/>
        </w:rPr>
        <w:t>Closure or unexpected unavailability of the school</w:t>
      </w:r>
      <w:r>
        <w:rPr>
          <w:rFonts w:ascii="Arial" w:eastAsia="Arial" w:hAnsi="Arial" w:cs="Arial"/>
        </w:rPr>
        <w:t xml:space="preserve"> or child care provider (excluding planned holidays).</w:t>
      </w:r>
    </w:p>
    <w:p w14:paraId="4039347F" w14:textId="77777777" w:rsidR="008876BD" w:rsidRDefault="001868E0" w:rsidP="001868E0">
      <w:pPr>
        <w:numPr>
          <w:ilvl w:val="1"/>
          <w:numId w:val="57"/>
        </w:numPr>
        <w:spacing w:after="240"/>
        <w:ind w:hanging="244"/>
        <w:rPr>
          <w:rFonts w:ascii="Arial" w:eastAsia="Arial" w:hAnsi="Arial" w:cs="Arial"/>
        </w:rPr>
      </w:pPr>
      <w:r>
        <w:rPr>
          <w:rFonts w:ascii="Arial" w:eastAsia="Arial" w:hAnsi="Arial" w:cs="Arial"/>
        </w:rPr>
        <w:t>A natural disaster (e.g., fire, earthquake, or flood).</w:t>
      </w:r>
    </w:p>
    <w:p w14:paraId="6D9FBF74" w14:textId="77777777" w:rsidR="008876BD" w:rsidRDefault="001868E0">
      <w:pPr>
        <w:spacing w:before="240" w:after="240"/>
        <w:rPr>
          <w:rFonts w:ascii="Arial" w:eastAsia="Arial" w:hAnsi="Arial" w:cs="Arial"/>
        </w:rPr>
      </w:pPr>
      <w:hyperlink r:id="rId198" w:tgtFrame="_blank" w:tooltip="Click here" w:history="1">
        <w:r>
          <w:rPr>
            <w:rFonts w:ascii="Arial" w:eastAsia="Arial" w:hAnsi="Arial" w:cs="Arial"/>
            <w:color w:val="0000EE"/>
            <w:u w:val="single"/>
          </w:rPr>
          <w:t>Click here</w:t>
        </w:r>
      </w:hyperlink>
      <w:r>
        <w:rPr>
          <w:rFonts w:ascii="Arial" w:eastAsia="Arial" w:hAnsi="Arial" w:cs="Arial"/>
        </w:rPr>
        <w:t xml:space="preserve"> to re</w:t>
      </w:r>
      <w:r>
        <w:rPr>
          <w:rFonts w:ascii="Arial" w:eastAsia="Arial" w:hAnsi="Arial" w:cs="Arial"/>
        </w:rPr>
        <w:t>ad the text of the law.</w:t>
      </w:r>
    </w:p>
    <w:p w14:paraId="2480C4BF" w14:textId="77777777" w:rsidR="008876BD" w:rsidRDefault="001868E0">
      <w:pPr>
        <w:pStyle w:val="Heading3"/>
        <w:keepNext w:val="0"/>
        <w:spacing w:before="281" w:after="281"/>
        <w:rPr>
          <w:rFonts w:eastAsia="Arial"/>
          <w:sz w:val="28"/>
          <w:szCs w:val="28"/>
        </w:rPr>
      </w:pPr>
      <w:bookmarkStart w:id="155" w:name="_Toc256000128"/>
      <w:r>
        <w:rPr>
          <w:rFonts w:eastAsia="Arial"/>
          <w:sz w:val="28"/>
          <w:szCs w:val="28"/>
        </w:rPr>
        <w:t>Notice Requirement</w:t>
      </w:r>
      <w:bookmarkEnd w:id="155"/>
      <w:r>
        <w:rPr>
          <w:rFonts w:eastAsia="Arial"/>
          <w:sz w:val="28"/>
          <w:szCs w:val="28"/>
        </w:rPr>
        <w:t xml:space="preserve"> </w:t>
      </w:r>
    </w:p>
    <w:p w14:paraId="7B0893BF" w14:textId="77777777" w:rsidR="008876BD" w:rsidRDefault="001868E0" w:rsidP="001868E0">
      <w:pPr>
        <w:numPr>
          <w:ilvl w:val="0"/>
          <w:numId w:val="58"/>
        </w:numPr>
        <w:spacing w:before="240"/>
        <w:ind w:hanging="210"/>
        <w:rPr>
          <w:rFonts w:ascii="Arial" w:eastAsia="Arial" w:hAnsi="Arial" w:cs="Arial"/>
        </w:rPr>
      </w:pPr>
      <w:r>
        <w:rPr>
          <w:rFonts w:ascii="Arial" w:eastAsia="Arial" w:hAnsi="Arial" w:cs="Arial"/>
        </w:rPr>
        <w:t>A parent taking time off to find, enroll, or reenroll his or her child in a school or with a licensed child care provider, or to participate in activities of the school or licensed child care provider of his or h</w:t>
      </w:r>
      <w:r>
        <w:rPr>
          <w:rFonts w:ascii="Arial" w:eastAsia="Arial" w:hAnsi="Arial" w:cs="Arial"/>
        </w:rPr>
        <w:t xml:space="preserve">er child </w:t>
      </w:r>
      <w:r>
        <w:rPr>
          <w:rFonts w:ascii="Arial" w:eastAsia="Arial" w:hAnsi="Arial" w:cs="Arial"/>
          <w:b/>
          <w:bCs/>
        </w:rPr>
        <w:t>must provide—prior to taking the time off—reasonable notice</w:t>
      </w:r>
      <w:r>
        <w:rPr>
          <w:rFonts w:ascii="Arial" w:eastAsia="Arial" w:hAnsi="Arial" w:cs="Arial"/>
        </w:rPr>
        <w:t xml:space="preserve"> to the employer of his or her planned absence; and</w:t>
      </w:r>
    </w:p>
    <w:p w14:paraId="131907B7" w14:textId="77777777" w:rsidR="008876BD" w:rsidRDefault="001868E0" w:rsidP="001868E0">
      <w:pPr>
        <w:numPr>
          <w:ilvl w:val="0"/>
          <w:numId w:val="58"/>
        </w:numPr>
        <w:spacing w:after="240"/>
        <w:ind w:hanging="210"/>
        <w:rPr>
          <w:rFonts w:ascii="Arial" w:eastAsia="Arial" w:hAnsi="Arial" w:cs="Arial"/>
        </w:rPr>
      </w:pPr>
      <w:r>
        <w:rPr>
          <w:rFonts w:ascii="Arial" w:eastAsia="Arial" w:hAnsi="Arial" w:cs="Arial"/>
        </w:rPr>
        <w:t xml:space="preserve">A parent taking time off to address a child care provider or school emergency must give notice to the employer. </w:t>
      </w:r>
    </w:p>
    <w:p w14:paraId="4249BEBD" w14:textId="77777777" w:rsidR="008876BD" w:rsidRDefault="001868E0">
      <w:pPr>
        <w:spacing w:before="240" w:after="240"/>
        <w:rPr>
          <w:rFonts w:ascii="Arial" w:eastAsia="Arial" w:hAnsi="Arial" w:cs="Arial"/>
        </w:rPr>
      </w:pPr>
      <w:r>
        <w:rPr>
          <w:rFonts w:ascii="Arial" w:eastAsia="Arial" w:hAnsi="Arial" w:cs="Arial"/>
        </w:rPr>
        <w:t>If both parents of a ch</w:t>
      </w:r>
      <w:r>
        <w:rPr>
          <w:rFonts w:ascii="Arial" w:eastAsia="Arial" w:hAnsi="Arial" w:cs="Arial"/>
        </w:rPr>
        <w:t>ild are employed by the same employer at the same worksite, the entitlement applies, at any one time, only to the parent who first gives notice to the employer. The other parent may take a planned absence simultaneously as to the same child only if he or s</w:t>
      </w:r>
      <w:r>
        <w:rPr>
          <w:rFonts w:ascii="Arial" w:eastAsia="Arial" w:hAnsi="Arial" w:cs="Arial"/>
        </w:rPr>
        <w:t>he obtains the employer's approval for the requested time off.</w:t>
      </w:r>
    </w:p>
    <w:p w14:paraId="22272889" w14:textId="77777777" w:rsidR="008876BD" w:rsidRDefault="001868E0">
      <w:pPr>
        <w:pStyle w:val="Heading3"/>
        <w:keepNext w:val="0"/>
        <w:spacing w:before="281" w:after="281"/>
        <w:rPr>
          <w:rFonts w:eastAsia="Arial"/>
          <w:sz w:val="28"/>
          <w:szCs w:val="28"/>
        </w:rPr>
      </w:pPr>
      <w:bookmarkStart w:id="156" w:name="_Toc256000129"/>
      <w:r>
        <w:rPr>
          <w:rFonts w:eastAsia="Arial"/>
          <w:sz w:val="28"/>
          <w:szCs w:val="28"/>
        </w:rPr>
        <w:t>Use of Vacation, Personal Leave, Compensatory or Unpaid Time Off</w:t>
      </w:r>
      <w:bookmarkEnd w:id="156"/>
    </w:p>
    <w:p w14:paraId="534ADB5F" w14:textId="77777777" w:rsidR="008876BD" w:rsidRDefault="001868E0">
      <w:pPr>
        <w:spacing w:before="240" w:after="240"/>
        <w:rPr>
          <w:rFonts w:ascii="Arial" w:eastAsia="Arial" w:hAnsi="Arial" w:cs="Arial"/>
        </w:rPr>
      </w:pPr>
      <w:r>
        <w:rPr>
          <w:rFonts w:ascii="Arial" w:eastAsia="Arial" w:hAnsi="Arial" w:cs="Arial"/>
        </w:rPr>
        <w:t>The employee must utilize existing vacation, personal leave, or compensatory time off for purposes of the planned absence, unles</w:t>
      </w:r>
      <w:r>
        <w:rPr>
          <w:rFonts w:ascii="Arial" w:eastAsia="Arial" w:hAnsi="Arial" w:cs="Arial"/>
        </w:rPr>
        <w:t>s otherwise provided by a collective bargaining agreement entered into before January 1, 1995, and in effect on that date. An employee also may utilize time off without pay for this purpose, to the extent made available by his or her employer. The entitlem</w:t>
      </w:r>
      <w:r>
        <w:rPr>
          <w:rFonts w:ascii="Arial" w:eastAsia="Arial" w:hAnsi="Arial" w:cs="Arial"/>
        </w:rPr>
        <w:t>ent of any employee may not be diminished by any collective bargaining agreement term or condition that is agreed to on or after January 1, 1995.</w:t>
      </w:r>
    </w:p>
    <w:p w14:paraId="79CEAFEA" w14:textId="77777777" w:rsidR="008876BD" w:rsidRDefault="001868E0">
      <w:pPr>
        <w:pStyle w:val="Heading3"/>
        <w:keepNext w:val="0"/>
        <w:spacing w:before="281" w:after="281"/>
        <w:rPr>
          <w:rFonts w:eastAsia="Arial"/>
          <w:sz w:val="28"/>
          <w:szCs w:val="28"/>
        </w:rPr>
      </w:pPr>
      <w:bookmarkStart w:id="157" w:name="_Toc256000130"/>
      <w:r>
        <w:rPr>
          <w:rFonts w:eastAsia="Arial"/>
          <w:sz w:val="28"/>
          <w:szCs w:val="28"/>
        </w:rPr>
        <w:t>Documentation</w:t>
      </w:r>
      <w:bookmarkEnd w:id="157"/>
      <w:r>
        <w:rPr>
          <w:rFonts w:eastAsia="Arial"/>
          <w:sz w:val="28"/>
          <w:szCs w:val="28"/>
        </w:rPr>
        <w:t xml:space="preserve"> </w:t>
      </w:r>
    </w:p>
    <w:p w14:paraId="093F8D23" w14:textId="77777777" w:rsidR="008876BD" w:rsidRDefault="001868E0">
      <w:pPr>
        <w:spacing w:before="240" w:after="240"/>
        <w:rPr>
          <w:rFonts w:ascii="Arial" w:eastAsia="Arial" w:hAnsi="Arial" w:cs="Arial"/>
        </w:rPr>
      </w:pPr>
      <w:r>
        <w:rPr>
          <w:rFonts w:ascii="Arial" w:eastAsia="Arial" w:hAnsi="Arial" w:cs="Arial"/>
        </w:rPr>
        <w:t>Upon request of the employer, an employee must provide documentation from the school or day car</w:t>
      </w:r>
      <w:r>
        <w:rPr>
          <w:rFonts w:ascii="Arial" w:eastAsia="Arial" w:hAnsi="Arial" w:cs="Arial"/>
        </w:rPr>
        <w:t>e facility as proof that he or she participated in school or day care facility activities on a specific date and at a particular time. For this purpose, "documentation" means whatever written verification of parental participation the school or licensed ch</w:t>
      </w:r>
      <w:r>
        <w:rPr>
          <w:rFonts w:ascii="Arial" w:eastAsia="Arial" w:hAnsi="Arial" w:cs="Arial"/>
        </w:rPr>
        <w:t>ild day care facility deems appropriate and reasonable.</w:t>
      </w:r>
    </w:p>
    <w:p w14:paraId="66162532" w14:textId="77777777" w:rsidR="008876BD" w:rsidRDefault="001868E0">
      <w:pPr>
        <w:spacing w:before="240" w:after="240"/>
        <w:rPr>
          <w:rFonts w:ascii="Arial" w:eastAsia="Arial" w:hAnsi="Arial" w:cs="Arial"/>
        </w:rPr>
      </w:pPr>
      <w:r>
        <w:rPr>
          <w:rFonts w:ascii="Arial" w:eastAsia="Arial" w:hAnsi="Arial" w:cs="Arial"/>
        </w:rPr>
        <w:t xml:space="preserve">For more information, please see California Labor Code </w:t>
      </w:r>
      <w:hyperlink r:id="rId199" w:tgtFrame="_blank" w:tooltip="§230.8" w:history="1">
        <w:r>
          <w:rPr>
            <w:rFonts w:ascii="Arial" w:eastAsia="Arial" w:hAnsi="Arial" w:cs="Arial"/>
            <w:color w:val="0000EE"/>
            <w:u w:val="single"/>
          </w:rPr>
          <w:t>§230.8</w:t>
        </w:r>
      </w:hyperlink>
      <w:r>
        <w:rPr>
          <w:rFonts w:ascii="Arial" w:eastAsia="Arial" w:hAnsi="Arial" w:cs="Arial"/>
        </w:rPr>
        <w:t>.</w:t>
      </w:r>
    </w:p>
    <w:p w14:paraId="7A9DD2D1" w14:textId="77777777" w:rsidR="008876BD" w:rsidRDefault="001868E0">
      <w:pPr>
        <w:pStyle w:val="Heading1"/>
        <w:keepNext w:val="0"/>
        <w:spacing w:before="322" w:after="322"/>
        <w:rPr>
          <w:rFonts w:eastAsia="Arial"/>
          <w:sz w:val="48"/>
          <w:szCs w:val="48"/>
        </w:rPr>
      </w:pPr>
      <w:bookmarkStart w:id="158" w:name="_Toc256000131"/>
      <w:r>
        <w:rPr>
          <w:rFonts w:eastAsia="Arial"/>
          <w:kern w:val="36"/>
          <w:sz w:val="48"/>
          <w:szCs w:val="48"/>
        </w:rPr>
        <w:t>San Francisco Paid Sick Leave Ordinance</w:t>
      </w:r>
      <w:bookmarkEnd w:id="158"/>
    </w:p>
    <w:p w14:paraId="13AD8C19" w14:textId="77777777" w:rsidR="008876BD" w:rsidRDefault="001868E0">
      <w:pPr>
        <w:spacing w:before="240" w:after="240"/>
        <w:rPr>
          <w:rFonts w:ascii="Arial" w:eastAsia="Arial" w:hAnsi="Arial" w:cs="Arial"/>
        </w:rPr>
      </w:pPr>
      <w:r>
        <w:rPr>
          <w:rFonts w:ascii="Arial" w:eastAsia="Arial" w:hAnsi="Arial" w:cs="Arial"/>
        </w:rPr>
        <w:t xml:space="preserve">The San Francisco </w:t>
      </w:r>
      <w:hyperlink r:id="rId200" w:tgtFrame="_blank" w:tooltip="Paid Sick Leave Ordinance " w:history="1">
        <w:r>
          <w:rPr>
            <w:rFonts w:ascii="Arial" w:eastAsia="Arial" w:hAnsi="Arial" w:cs="Arial"/>
            <w:color w:val="0000EE"/>
            <w:u w:val="single"/>
          </w:rPr>
          <w:t xml:space="preserve">Paid Sick Leave Ordinance </w:t>
        </w:r>
      </w:hyperlink>
      <w:r>
        <w:rPr>
          <w:rFonts w:ascii="Arial" w:eastAsia="Arial" w:hAnsi="Arial" w:cs="Arial"/>
        </w:rPr>
        <w:t xml:space="preserve">requires all employers to provide paid sick </w:t>
      </w:r>
      <w:r>
        <w:rPr>
          <w:rFonts w:ascii="Arial" w:eastAsia="Arial" w:hAnsi="Arial" w:cs="Arial"/>
        </w:rPr>
        <w:t xml:space="preserve">leave to each employee (including temporary and part-time employees) who performs work in San Francisco. An employee may use paid sick leave when he or she is ill, injured, or for the purpose of receiving medical care, treatment, or diagnosis, and also to </w:t>
      </w:r>
      <w:r>
        <w:rPr>
          <w:rFonts w:ascii="Arial" w:eastAsia="Arial" w:hAnsi="Arial" w:cs="Arial"/>
        </w:rPr>
        <w:t>aid or care for a family member or designated person when they are ill, injured, or receiving medical care, treatment, or diagnosis.</w:t>
      </w:r>
    </w:p>
    <w:p w14:paraId="03E44B6A" w14:textId="77777777" w:rsidR="008876BD" w:rsidRDefault="001868E0">
      <w:pPr>
        <w:spacing w:before="240" w:after="240"/>
        <w:rPr>
          <w:rFonts w:ascii="Arial" w:eastAsia="Arial" w:hAnsi="Arial" w:cs="Arial"/>
        </w:rPr>
      </w:pPr>
      <w:r>
        <w:rPr>
          <w:rFonts w:ascii="Arial" w:eastAsia="Arial" w:hAnsi="Arial" w:cs="Arial"/>
        </w:rPr>
        <w:t xml:space="preserve">Effective </w:t>
      </w:r>
      <w:r>
        <w:rPr>
          <w:rFonts w:ascii="Arial" w:eastAsia="Arial" w:hAnsi="Arial" w:cs="Arial"/>
          <w:u w:val="single"/>
        </w:rPr>
        <w:t>January 1, 2017</w:t>
      </w:r>
      <w:r>
        <w:rPr>
          <w:rFonts w:ascii="Arial" w:eastAsia="Arial" w:hAnsi="Arial" w:cs="Arial"/>
        </w:rPr>
        <w:t xml:space="preserve">, an employee who is a victim of domestic violence, sexual assault, or stalking may use paid sick </w:t>
      </w:r>
      <w:r>
        <w:rPr>
          <w:rFonts w:ascii="Arial" w:eastAsia="Arial" w:hAnsi="Arial" w:cs="Arial"/>
        </w:rPr>
        <w:t>leave for the purposes described in certain sections of the California Labor Code. Also effective January 1, 2017, an employee may use paid sick leave for purposes related to donating the employee's bone marrow or an organ of the employee to another person</w:t>
      </w:r>
      <w:r>
        <w:rPr>
          <w:rFonts w:ascii="Arial" w:eastAsia="Arial" w:hAnsi="Arial" w:cs="Arial"/>
        </w:rPr>
        <w:t xml:space="preserve">. Further (effective January 1, 2017), an employee may use paid sick leave to care for or assist certain persons for purposes related to that person's donating bone marrow or an organ to another person. </w:t>
      </w:r>
    </w:p>
    <w:p w14:paraId="682DDB0D" w14:textId="77777777" w:rsidR="008876BD" w:rsidRDefault="001868E0">
      <w:pPr>
        <w:pStyle w:val="Heading2"/>
        <w:keepNext w:val="0"/>
        <w:spacing w:before="299" w:after="299"/>
        <w:rPr>
          <w:rFonts w:eastAsia="Arial"/>
          <w:sz w:val="36"/>
          <w:szCs w:val="36"/>
        </w:rPr>
      </w:pPr>
      <w:bookmarkStart w:id="159" w:name="_Toc256000132"/>
      <w:r>
        <w:rPr>
          <w:rFonts w:eastAsia="Arial"/>
          <w:i w:val="0"/>
          <w:iCs w:val="0"/>
          <w:sz w:val="36"/>
          <w:szCs w:val="36"/>
        </w:rPr>
        <w:t>Accrual</w:t>
      </w:r>
      <w:bookmarkEnd w:id="159"/>
    </w:p>
    <w:p w14:paraId="42396EBE" w14:textId="77777777" w:rsidR="008876BD" w:rsidRDefault="001868E0">
      <w:pPr>
        <w:spacing w:before="240" w:after="240"/>
        <w:rPr>
          <w:rFonts w:ascii="Arial" w:eastAsia="Arial" w:hAnsi="Arial" w:cs="Arial"/>
        </w:rPr>
      </w:pPr>
      <w:r>
        <w:rPr>
          <w:rFonts w:ascii="Arial" w:eastAsia="Arial" w:hAnsi="Arial" w:cs="Arial"/>
        </w:rPr>
        <w:t>For employees hired after February 5, 2007 b</w:t>
      </w:r>
      <w:r>
        <w:rPr>
          <w:rFonts w:ascii="Arial" w:eastAsia="Arial" w:hAnsi="Arial" w:cs="Arial"/>
        </w:rPr>
        <w:t xml:space="preserve">ut </w:t>
      </w:r>
      <w:r>
        <w:rPr>
          <w:rFonts w:ascii="Arial" w:eastAsia="Arial" w:hAnsi="Arial" w:cs="Arial"/>
          <w:b/>
          <w:bCs/>
        </w:rPr>
        <w:t>before January 1, 2017</w:t>
      </w:r>
      <w:r>
        <w:rPr>
          <w:rFonts w:ascii="Arial" w:eastAsia="Arial" w:hAnsi="Arial" w:cs="Arial"/>
        </w:rPr>
        <w:t>, paid sick leave begins to accrue 90 days after the commencement of employment with the employer, or on January 1, 2017, whichever is earlier. For employees hired on or after January 1, 2017, paid sick leave will begin to accrue o</w:t>
      </w:r>
      <w:r>
        <w:rPr>
          <w:rFonts w:ascii="Arial" w:eastAsia="Arial" w:hAnsi="Arial" w:cs="Arial"/>
        </w:rPr>
        <w:t>n commencement of employment with the employer.</w:t>
      </w:r>
    </w:p>
    <w:p w14:paraId="305A53E1" w14:textId="77777777" w:rsidR="008876BD" w:rsidRDefault="001868E0">
      <w:pPr>
        <w:spacing w:before="240" w:after="240"/>
        <w:rPr>
          <w:rFonts w:ascii="Arial" w:eastAsia="Arial" w:hAnsi="Arial" w:cs="Arial"/>
        </w:rPr>
      </w:pPr>
      <w:r>
        <w:rPr>
          <w:rFonts w:ascii="Arial" w:eastAsia="Arial" w:hAnsi="Arial" w:cs="Arial"/>
        </w:rPr>
        <w:t xml:space="preserve">Effective </w:t>
      </w:r>
      <w:r>
        <w:rPr>
          <w:rFonts w:ascii="Arial" w:eastAsia="Arial" w:hAnsi="Arial" w:cs="Arial"/>
          <w:u w:val="single"/>
        </w:rPr>
        <w:t>January 1, 2017</w:t>
      </w:r>
      <w:r>
        <w:rPr>
          <w:rFonts w:ascii="Arial" w:eastAsia="Arial" w:hAnsi="Arial" w:cs="Arial"/>
        </w:rPr>
        <w:t xml:space="preserve">, an employer may, in its discretion, make available to an employee </w:t>
      </w:r>
      <w:r>
        <w:rPr>
          <w:rFonts w:ascii="Arial" w:eastAsia="Arial" w:hAnsi="Arial" w:cs="Arial"/>
          <w:b/>
          <w:bCs/>
        </w:rPr>
        <w:t>a lump sum of paid sick leave</w:t>
      </w:r>
      <w:r>
        <w:rPr>
          <w:rFonts w:ascii="Arial" w:eastAsia="Arial" w:hAnsi="Arial" w:cs="Arial"/>
        </w:rPr>
        <w:t xml:space="preserve"> at the beginning of each year of employment, calendar year, or other 12-month period (an "upfront allocation"). </w:t>
      </w:r>
      <w:hyperlink r:id="rId201" w:tgtFrame="_blank" w:tooltip="Click here" w:history="1">
        <w:r>
          <w:rPr>
            <w:rFonts w:ascii="Arial" w:eastAsia="Arial" w:hAnsi="Arial" w:cs="Arial"/>
            <w:color w:val="0000EE"/>
            <w:u w:val="single"/>
          </w:rPr>
          <w:t>Click he</w:t>
        </w:r>
        <w:r>
          <w:rPr>
            <w:rFonts w:ascii="Arial" w:eastAsia="Arial" w:hAnsi="Arial" w:cs="Arial"/>
            <w:color w:val="0000EE"/>
            <w:u w:val="single"/>
          </w:rPr>
          <w:t>re</w:t>
        </w:r>
      </w:hyperlink>
      <w:r>
        <w:rPr>
          <w:rFonts w:ascii="Arial" w:eastAsia="Arial" w:hAnsi="Arial" w:cs="Arial"/>
        </w:rPr>
        <w:t xml:space="preserve"> (§ 12W.3(c)) for additional information. </w:t>
      </w:r>
    </w:p>
    <w:p w14:paraId="1450A4F3" w14:textId="77777777" w:rsidR="008876BD" w:rsidRDefault="001868E0">
      <w:pPr>
        <w:spacing w:before="240" w:after="240"/>
        <w:rPr>
          <w:rFonts w:ascii="Arial" w:eastAsia="Arial" w:hAnsi="Arial" w:cs="Arial"/>
        </w:rPr>
      </w:pPr>
      <w:r>
        <w:rPr>
          <w:rFonts w:ascii="Arial" w:eastAsia="Arial" w:hAnsi="Arial" w:cs="Arial"/>
        </w:rPr>
        <w:t xml:space="preserve">For employees of employers for which fewer than 10 persons (including full-time, part-time, and temporary employees) work for compensation during a given week, there is a cap of 40 hours of accrued paid sick </w:t>
      </w:r>
      <w:r>
        <w:rPr>
          <w:rFonts w:ascii="Arial" w:eastAsia="Arial" w:hAnsi="Arial" w:cs="Arial"/>
        </w:rPr>
        <w:t xml:space="preserve">leave. For employees of other employers, there is a cap of 72 hours of accrued paid sick leave. </w:t>
      </w:r>
    </w:p>
    <w:p w14:paraId="74D4B951" w14:textId="77777777" w:rsidR="008876BD" w:rsidRDefault="001868E0">
      <w:pPr>
        <w:pStyle w:val="Heading2"/>
        <w:keepNext w:val="0"/>
        <w:spacing w:before="299" w:after="299"/>
        <w:rPr>
          <w:rFonts w:eastAsia="Arial"/>
          <w:sz w:val="36"/>
          <w:szCs w:val="36"/>
        </w:rPr>
      </w:pPr>
      <w:bookmarkStart w:id="160" w:name="_Toc256000133"/>
      <w:r>
        <w:rPr>
          <w:rFonts w:eastAsia="Arial"/>
          <w:i w:val="0"/>
          <w:iCs w:val="0"/>
          <w:sz w:val="36"/>
          <w:szCs w:val="36"/>
        </w:rPr>
        <w:t>Calculating Leave</w:t>
      </w:r>
      <w:bookmarkEnd w:id="160"/>
      <w:r>
        <w:rPr>
          <w:rFonts w:eastAsia="Arial"/>
          <w:i w:val="0"/>
          <w:iCs w:val="0"/>
          <w:sz w:val="36"/>
          <w:szCs w:val="36"/>
        </w:rPr>
        <w:t xml:space="preserve"> </w:t>
      </w:r>
    </w:p>
    <w:p w14:paraId="1FD65DBA" w14:textId="77777777" w:rsidR="008876BD" w:rsidRDefault="001868E0">
      <w:pPr>
        <w:spacing w:before="240" w:after="240"/>
        <w:rPr>
          <w:rFonts w:ascii="Arial" w:eastAsia="Arial" w:hAnsi="Arial" w:cs="Arial"/>
        </w:rPr>
      </w:pPr>
      <w:r>
        <w:rPr>
          <w:rFonts w:ascii="Arial" w:eastAsia="Arial" w:hAnsi="Arial" w:cs="Arial"/>
        </w:rPr>
        <w:t xml:space="preserve">Effective </w:t>
      </w:r>
      <w:r>
        <w:rPr>
          <w:rFonts w:ascii="Arial" w:eastAsia="Arial" w:hAnsi="Arial" w:cs="Arial"/>
          <w:u w:val="single"/>
        </w:rPr>
        <w:t>January 1, 2017</w:t>
      </w:r>
      <w:r>
        <w:rPr>
          <w:rFonts w:ascii="Arial" w:eastAsia="Arial" w:hAnsi="Arial" w:cs="Arial"/>
        </w:rPr>
        <w:t xml:space="preserve">, an employer must calculate paid sick leave using </w:t>
      </w:r>
      <w:r>
        <w:rPr>
          <w:rFonts w:ascii="Arial" w:eastAsia="Arial" w:hAnsi="Arial" w:cs="Arial"/>
          <w:u w:val="single"/>
        </w:rPr>
        <w:t>any</w:t>
      </w:r>
      <w:r>
        <w:rPr>
          <w:rFonts w:ascii="Arial" w:eastAsia="Arial" w:hAnsi="Arial" w:cs="Arial"/>
        </w:rPr>
        <w:t xml:space="preserve"> of the following calculations:</w:t>
      </w:r>
    </w:p>
    <w:p w14:paraId="7DD66170" w14:textId="77777777" w:rsidR="008876BD" w:rsidRDefault="001868E0" w:rsidP="001868E0">
      <w:pPr>
        <w:numPr>
          <w:ilvl w:val="0"/>
          <w:numId w:val="59"/>
        </w:numPr>
        <w:spacing w:before="240"/>
        <w:ind w:hanging="210"/>
        <w:rPr>
          <w:rFonts w:ascii="Arial" w:eastAsia="Arial" w:hAnsi="Arial" w:cs="Arial"/>
        </w:rPr>
      </w:pPr>
      <w:r>
        <w:rPr>
          <w:rFonts w:ascii="Arial" w:eastAsia="Arial" w:hAnsi="Arial" w:cs="Arial"/>
        </w:rPr>
        <w:t xml:space="preserve">Paid sick leave for </w:t>
      </w:r>
      <w:r>
        <w:rPr>
          <w:rFonts w:ascii="Arial" w:eastAsia="Arial" w:hAnsi="Arial" w:cs="Arial"/>
          <w:b/>
          <w:bCs/>
        </w:rPr>
        <w:t>nonexempt</w:t>
      </w:r>
      <w:r>
        <w:rPr>
          <w:rFonts w:ascii="Arial" w:eastAsia="Arial" w:hAnsi="Arial" w:cs="Arial"/>
          <w:b/>
          <w:bCs/>
        </w:rPr>
        <w:t xml:space="preserve"> </w:t>
      </w:r>
      <w:r>
        <w:rPr>
          <w:rFonts w:ascii="Arial" w:eastAsia="Arial" w:hAnsi="Arial" w:cs="Arial"/>
        </w:rPr>
        <w:t xml:space="preserve">employees will be calculated in the same manner as the regular rate of pay for the workweek in which the employee uses paid sick leave, whether or not the employee actually works overtime in that workweek. </w:t>
      </w:r>
    </w:p>
    <w:p w14:paraId="246500B9" w14:textId="77777777" w:rsidR="008876BD" w:rsidRDefault="001868E0" w:rsidP="001868E0">
      <w:pPr>
        <w:numPr>
          <w:ilvl w:val="0"/>
          <w:numId w:val="59"/>
        </w:numPr>
        <w:ind w:hanging="210"/>
        <w:rPr>
          <w:rFonts w:ascii="Arial" w:eastAsia="Arial" w:hAnsi="Arial" w:cs="Arial"/>
        </w:rPr>
      </w:pPr>
      <w:r>
        <w:rPr>
          <w:rFonts w:ascii="Arial" w:eastAsia="Arial" w:hAnsi="Arial" w:cs="Arial"/>
        </w:rPr>
        <w:t xml:space="preserve">Paid sick leave for </w:t>
      </w:r>
      <w:r>
        <w:rPr>
          <w:rFonts w:ascii="Arial" w:eastAsia="Arial" w:hAnsi="Arial" w:cs="Arial"/>
          <w:b/>
          <w:bCs/>
        </w:rPr>
        <w:t xml:space="preserve">nonexempt </w:t>
      </w:r>
      <w:r>
        <w:rPr>
          <w:rFonts w:ascii="Arial" w:eastAsia="Arial" w:hAnsi="Arial" w:cs="Arial"/>
        </w:rPr>
        <w:t xml:space="preserve">employees will be </w:t>
      </w:r>
      <w:r>
        <w:rPr>
          <w:rFonts w:ascii="Arial" w:eastAsia="Arial" w:hAnsi="Arial" w:cs="Arial"/>
        </w:rPr>
        <w:t xml:space="preserve">calculated by dividing the employee's total wages, not including overtime premium pay, by the employee's total hours worked in the full pay periods of the prior 90 days of employment. </w:t>
      </w:r>
    </w:p>
    <w:p w14:paraId="51D97693" w14:textId="77777777" w:rsidR="008876BD" w:rsidRDefault="001868E0" w:rsidP="001868E0">
      <w:pPr>
        <w:numPr>
          <w:ilvl w:val="0"/>
          <w:numId w:val="59"/>
        </w:numPr>
        <w:ind w:hanging="210"/>
        <w:rPr>
          <w:rFonts w:ascii="Arial" w:eastAsia="Arial" w:hAnsi="Arial" w:cs="Arial"/>
        </w:rPr>
      </w:pPr>
      <w:r>
        <w:rPr>
          <w:rFonts w:ascii="Arial" w:eastAsia="Arial" w:hAnsi="Arial" w:cs="Arial"/>
        </w:rPr>
        <w:t xml:space="preserve">Paid sick leave for </w:t>
      </w:r>
      <w:r>
        <w:rPr>
          <w:rFonts w:ascii="Arial" w:eastAsia="Arial" w:hAnsi="Arial" w:cs="Arial"/>
          <w:b/>
          <w:bCs/>
        </w:rPr>
        <w:t xml:space="preserve">exempt </w:t>
      </w:r>
      <w:r>
        <w:rPr>
          <w:rFonts w:ascii="Arial" w:eastAsia="Arial" w:hAnsi="Arial" w:cs="Arial"/>
        </w:rPr>
        <w:t>employees will be calculated in the same man</w:t>
      </w:r>
      <w:r>
        <w:rPr>
          <w:rFonts w:ascii="Arial" w:eastAsia="Arial" w:hAnsi="Arial" w:cs="Arial"/>
        </w:rPr>
        <w:t xml:space="preserve">ner as the employer calculates wages for other forms of paid leave time. </w:t>
      </w:r>
    </w:p>
    <w:p w14:paraId="1EA6B62D" w14:textId="77777777" w:rsidR="008876BD" w:rsidRDefault="001868E0" w:rsidP="001868E0">
      <w:pPr>
        <w:numPr>
          <w:ilvl w:val="0"/>
          <w:numId w:val="59"/>
        </w:numPr>
        <w:spacing w:after="240"/>
        <w:ind w:hanging="210"/>
        <w:rPr>
          <w:rFonts w:ascii="Arial" w:eastAsia="Arial" w:hAnsi="Arial" w:cs="Arial"/>
        </w:rPr>
      </w:pPr>
      <w:r>
        <w:rPr>
          <w:rFonts w:ascii="Arial" w:eastAsia="Arial" w:hAnsi="Arial" w:cs="Arial"/>
          <w:u w:val="single"/>
        </w:rPr>
        <w:t>Note</w:t>
      </w:r>
      <w:r>
        <w:rPr>
          <w:rFonts w:ascii="Arial" w:eastAsia="Arial" w:hAnsi="Arial" w:cs="Arial"/>
        </w:rPr>
        <w:t xml:space="preserve">: In no circumstance may paid sick leave be provided at less than the </w:t>
      </w:r>
      <w:hyperlink r:id="rId202" w:tgtFrame="_blank" w:tooltip="local minimum wage rate" w:history="1">
        <w:r>
          <w:rPr>
            <w:rFonts w:ascii="Arial" w:eastAsia="Arial" w:hAnsi="Arial" w:cs="Arial"/>
            <w:color w:val="0000EE"/>
            <w:u w:val="single"/>
          </w:rPr>
          <w:t>local</w:t>
        </w:r>
        <w:r>
          <w:rPr>
            <w:rFonts w:ascii="Arial" w:eastAsia="Arial" w:hAnsi="Arial" w:cs="Arial"/>
            <w:color w:val="0000EE"/>
            <w:u w:val="single"/>
          </w:rPr>
          <w:t xml:space="preserve"> minimum wage rate</w:t>
        </w:r>
      </w:hyperlink>
      <w:r>
        <w:rPr>
          <w:rFonts w:ascii="Arial" w:eastAsia="Arial" w:hAnsi="Arial" w:cs="Arial"/>
        </w:rPr>
        <w:t>.</w:t>
      </w:r>
    </w:p>
    <w:p w14:paraId="7CA7AED7" w14:textId="77777777" w:rsidR="008876BD" w:rsidRDefault="001868E0">
      <w:pPr>
        <w:pStyle w:val="Heading2"/>
        <w:keepNext w:val="0"/>
        <w:spacing w:before="299" w:after="299"/>
        <w:rPr>
          <w:rFonts w:eastAsia="Arial"/>
          <w:sz w:val="36"/>
          <w:szCs w:val="36"/>
        </w:rPr>
      </w:pPr>
      <w:bookmarkStart w:id="161" w:name="_Toc256000134"/>
      <w:r>
        <w:rPr>
          <w:rFonts w:eastAsia="Arial"/>
          <w:i w:val="0"/>
          <w:iCs w:val="0"/>
          <w:sz w:val="36"/>
          <w:szCs w:val="36"/>
        </w:rPr>
        <w:t>Notice Provisions</w:t>
      </w:r>
      <w:bookmarkEnd w:id="161"/>
      <w:r>
        <w:rPr>
          <w:rFonts w:eastAsia="Arial"/>
          <w:i w:val="0"/>
          <w:iCs w:val="0"/>
          <w:sz w:val="36"/>
          <w:szCs w:val="36"/>
        </w:rPr>
        <w:t xml:space="preserve"> </w:t>
      </w:r>
    </w:p>
    <w:p w14:paraId="47EB6DC8" w14:textId="77777777" w:rsidR="008876BD" w:rsidRDefault="001868E0">
      <w:pPr>
        <w:spacing w:before="240" w:after="240"/>
        <w:rPr>
          <w:rFonts w:ascii="Arial" w:eastAsia="Arial" w:hAnsi="Arial" w:cs="Arial"/>
        </w:rPr>
      </w:pPr>
      <w:r>
        <w:rPr>
          <w:rFonts w:ascii="Arial" w:eastAsia="Arial" w:hAnsi="Arial" w:cs="Arial"/>
        </w:rPr>
        <w:t xml:space="preserve">Effective </w:t>
      </w:r>
      <w:r>
        <w:rPr>
          <w:rFonts w:ascii="Arial" w:eastAsia="Arial" w:hAnsi="Arial" w:cs="Arial"/>
          <w:u w:val="single"/>
        </w:rPr>
        <w:t>January 1, 2017</w:t>
      </w:r>
      <w:r>
        <w:rPr>
          <w:rFonts w:ascii="Arial" w:eastAsia="Arial" w:hAnsi="Arial" w:cs="Arial"/>
        </w:rPr>
        <w:t xml:space="preserve">, on the same written notice that an employer is required to provide under </w:t>
      </w:r>
      <w:hyperlink r:id="rId203" w:tgtFrame="_blank" w:tooltip="state law" w:history="1">
        <w:r>
          <w:rPr>
            <w:rFonts w:ascii="Arial" w:eastAsia="Arial" w:hAnsi="Arial" w:cs="Arial"/>
            <w:color w:val="0000EE"/>
            <w:u w:val="single"/>
          </w:rPr>
          <w:t>state law</w:t>
        </w:r>
      </w:hyperlink>
      <w:r>
        <w:rPr>
          <w:rFonts w:ascii="Arial" w:eastAsia="Arial" w:hAnsi="Arial" w:cs="Arial"/>
        </w:rPr>
        <w:t xml:space="preserve"> (§ 246), an employer must set forth the amount of paid sick leave that is available to the employee under the paid sick leave ordinance, or paid time off an employer provides in lieu of sick leave. If an employer provides unlimited paid sick leave or unli</w:t>
      </w:r>
      <w:r>
        <w:rPr>
          <w:rFonts w:ascii="Arial" w:eastAsia="Arial" w:hAnsi="Arial" w:cs="Arial"/>
        </w:rPr>
        <w:t>mited paid time off to an employee, the employer may satisfy this requirement by indicating on the notice or the employee's itemized wage statement "unlimited." This requirement applies only to employers that are required by state law to provide such notic</w:t>
      </w:r>
      <w:r>
        <w:rPr>
          <w:rFonts w:ascii="Arial" w:eastAsia="Arial" w:hAnsi="Arial" w:cs="Arial"/>
        </w:rPr>
        <w:t>e to employees regarding paid sick leave available under state law.</w:t>
      </w:r>
    </w:p>
    <w:p w14:paraId="2DDF7F47" w14:textId="77777777" w:rsidR="008876BD" w:rsidRDefault="001868E0">
      <w:pPr>
        <w:spacing w:before="240" w:after="240"/>
        <w:rPr>
          <w:rFonts w:ascii="Arial" w:eastAsia="Arial" w:hAnsi="Arial" w:cs="Arial"/>
        </w:rPr>
      </w:pPr>
      <w:r>
        <w:rPr>
          <w:rFonts w:ascii="Arial" w:eastAsia="Arial" w:hAnsi="Arial" w:cs="Arial"/>
        </w:rPr>
        <w:t xml:space="preserve">Employers are also required to post a </w:t>
      </w:r>
      <w:hyperlink r:id="rId204" w:tgtFrame="_blank" w:tooltip="notice" w:history="1">
        <w:r>
          <w:rPr>
            <w:rFonts w:ascii="Arial" w:eastAsia="Arial" w:hAnsi="Arial" w:cs="Arial"/>
            <w:color w:val="0000EE"/>
            <w:u w:val="single"/>
          </w:rPr>
          <w:t>notice</w:t>
        </w:r>
      </w:hyperlink>
      <w:r>
        <w:rPr>
          <w:rFonts w:ascii="Arial" w:eastAsia="Arial" w:hAnsi="Arial" w:cs="Arial"/>
        </w:rPr>
        <w:t xml:space="preserve"> informing employees of their rights in a conspicuous place at any workplace or job site where any employee works.</w:t>
      </w:r>
    </w:p>
    <w:p w14:paraId="722296AA" w14:textId="77777777" w:rsidR="008876BD" w:rsidRDefault="001868E0">
      <w:pPr>
        <w:spacing w:before="240" w:after="240"/>
        <w:rPr>
          <w:rFonts w:ascii="Arial" w:eastAsia="Arial" w:hAnsi="Arial" w:cs="Arial"/>
        </w:rPr>
      </w:pPr>
      <w:r>
        <w:rPr>
          <w:rFonts w:ascii="Arial" w:eastAsia="Arial" w:hAnsi="Arial" w:cs="Arial"/>
        </w:rPr>
        <w:t xml:space="preserve">For more information, including details on the amendments effective January 1, 2017, please </w:t>
      </w:r>
      <w:hyperlink r:id="rId205" w:tgtFrame="_blank" w:tooltip="click here" w:history="1">
        <w:r>
          <w:rPr>
            <w:rFonts w:ascii="Arial" w:eastAsia="Arial" w:hAnsi="Arial" w:cs="Arial"/>
            <w:color w:val="0000EE"/>
            <w:u w:val="single"/>
          </w:rPr>
          <w:t>click here</w:t>
        </w:r>
      </w:hyperlink>
      <w:r>
        <w:rPr>
          <w:rFonts w:ascii="Arial" w:eastAsia="Arial" w:hAnsi="Arial" w:cs="Arial"/>
        </w:rPr>
        <w:t xml:space="preserve">. The rules implementing the Paid Parental Leave Ordinance, which were issued by the San Francisco Office of Labor Standards Enforcement, can be viewed by clicking </w:t>
      </w:r>
      <w:hyperlink r:id="rId206" w:tgtFrame="_blank" w:tooltip="here" w:history="1">
        <w:r>
          <w:rPr>
            <w:rFonts w:ascii="Arial" w:eastAsia="Arial" w:hAnsi="Arial" w:cs="Arial"/>
            <w:color w:val="0000EE"/>
            <w:u w:val="single"/>
          </w:rPr>
          <w:t>here</w:t>
        </w:r>
      </w:hyperlink>
      <w:r>
        <w:rPr>
          <w:rFonts w:ascii="Arial" w:eastAsia="Arial" w:hAnsi="Arial" w:cs="Arial"/>
        </w:rPr>
        <w:t>.</w:t>
      </w:r>
    </w:p>
    <w:p w14:paraId="33FAE9BA" w14:textId="77777777" w:rsidR="008876BD" w:rsidRDefault="001868E0">
      <w:pPr>
        <w:pStyle w:val="Heading1"/>
        <w:keepNext w:val="0"/>
        <w:spacing w:before="322" w:after="322"/>
        <w:rPr>
          <w:rFonts w:eastAsia="Arial"/>
          <w:sz w:val="48"/>
          <w:szCs w:val="48"/>
        </w:rPr>
      </w:pPr>
      <w:bookmarkStart w:id="162" w:name="_Toc256000135"/>
      <w:r>
        <w:rPr>
          <w:rFonts w:eastAsia="Arial"/>
          <w:kern w:val="36"/>
          <w:sz w:val="48"/>
          <w:szCs w:val="48"/>
        </w:rPr>
        <w:t>California Mandatory Sick Leave</w:t>
      </w:r>
      <w:bookmarkEnd w:id="162"/>
    </w:p>
    <w:p w14:paraId="3BE542B0" w14:textId="77777777" w:rsidR="008876BD" w:rsidRDefault="001868E0">
      <w:pPr>
        <w:spacing w:before="240" w:after="240"/>
        <w:rPr>
          <w:rFonts w:ascii="Arial" w:eastAsia="Arial" w:hAnsi="Arial" w:cs="Arial"/>
        </w:rPr>
      </w:pPr>
      <w:r>
        <w:rPr>
          <w:rFonts w:ascii="Arial" w:eastAsia="Arial" w:hAnsi="Arial" w:cs="Arial"/>
        </w:rPr>
        <w:t xml:space="preserve">Most employers are </w:t>
      </w:r>
      <w:hyperlink r:id="rId207" w:tgtFrame="_blank" w:tooltip="required to provide" w:history="1">
        <w:r>
          <w:rPr>
            <w:rFonts w:ascii="Arial" w:eastAsia="Arial" w:hAnsi="Arial" w:cs="Arial"/>
            <w:color w:val="0000EE"/>
            <w:u w:val="single"/>
          </w:rPr>
          <w:t>required to provide</w:t>
        </w:r>
      </w:hyperlink>
      <w:r>
        <w:rPr>
          <w:rFonts w:ascii="Arial" w:eastAsia="Arial" w:hAnsi="Arial" w:cs="Arial"/>
        </w:rPr>
        <w:t xml:space="preserve"> up to 24 hours (or 3 days) per year of paid sick leave to employees who work in California for the same employer for 30 or more days within a year from commencement of employment.</w:t>
      </w:r>
    </w:p>
    <w:p w14:paraId="653C23AA" w14:textId="77777777" w:rsidR="008876BD" w:rsidRDefault="001868E0">
      <w:pPr>
        <w:spacing w:before="240" w:after="240"/>
        <w:rPr>
          <w:rFonts w:ascii="Arial" w:eastAsia="Arial" w:hAnsi="Arial" w:cs="Arial"/>
        </w:rPr>
      </w:pPr>
      <w:r>
        <w:rPr>
          <w:rFonts w:ascii="Arial" w:eastAsia="Arial" w:hAnsi="Arial" w:cs="Arial"/>
        </w:rPr>
        <w:t>Certain employees a</w:t>
      </w:r>
      <w:r>
        <w:rPr>
          <w:rFonts w:ascii="Arial" w:eastAsia="Arial" w:hAnsi="Arial" w:cs="Arial"/>
        </w:rPr>
        <w:t xml:space="preserve">re </w:t>
      </w:r>
      <w:hyperlink r:id="rId208" w:tgtFrame="_blank" w:tooltip="excluded" w:history="1">
        <w:r>
          <w:rPr>
            <w:rFonts w:ascii="Arial" w:eastAsia="Arial" w:hAnsi="Arial" w:cs="Arial"/>
            <w:color w:val="0000EE"/>
            <w:u w:val="single"/>
          </w:rPr>
          <w:t>excluded</w:t>
        </w:r>
      </w:hyperlink>
      <w:r>
        <w:rPr>
          <w:rFonts w:ascii="Arial" w:eastAsia="Arial" w:hAnsi="Arial" w:cs="Arial"/>
        </w:rPr>
        <w:t xml:space="preserve"> from the law, including those covered by certain collective bargaining agreements. </w:t>
      </w:r>
    </w:p>
    <w:p w14:paraId="4F3126C5"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According to an </w:t>
      </w:r>
      <w:hyperlink r:id="rId209" w:tgtFrame="_blank" w:tooltip="amendment to the paid sick leave law" w:history="1">
        <w:r>
          <w:rPr>
            <w:rFonts w:ascii="Arial" w:eastAsia="Arial" w:hAnsi="Arial" w:cs="Arial"/>
            <w:color w:val="0000EE"/>
            <w:u w:val="single"/>
          </w:rPr>
          <w:t>amendment to the paid sick leave law</w:t>
        </w:r>
      </w:hyperlink>
      <w:r>
        <w:rPr>
          <w:rFonts w:ascii="Arial" w:eastAsia="Arial" w:hAnsi="Arial" w:cs="Arial"/>
        </w:rPr>
        <w:t xml:space="preserve">, certain providers of </w:t>
      </w:r>
      <w:r>
        <w:rPr>
          <w:rFonts w:ascii="Arial" w:eastAsia="Arial" w:hAnsi="Arial" w:cs="Arial"/>
          <w:b/>
          <w:bCs/>
        </w:rPr>
        <w:t>in-home supportive services</w:t>
      </w:r>
      <w:r>
        <w:rPr>
          <w:rFonts w:ascii="Arial" w:eastAsia="Arial" w:hAnsi="Arial" w:cs="Arial"/>
        </w:rPr>
        <w:t xml:space="preserve"> will be entitled to paid si</w:t>
      </w:r>
      <w:r>
        <w:rPr>
          <w:rFonts w:ascii="Arial" w:eastAsia="Arial" w:hAnsi="Arial" w:cs="Arial"/>
        </w:rPr>
        <w:t xml:space="preserve">ck days beginning </w:t>
      </w:r>
      <w:r>
        <w:rPr>
          <w:rFonts w:ascii="Arial" w:eastAsia="Arial" w:hAnsi="Arial" w:cs="Arial"/>
          <w:b/>
          <w:bCs/>
        </w:rPr>
        <w:t>July 1, 2018</w:t>
      </w:r>
      <w:r>
        <w:rPr>
          <w:rFonts w:ascii="Arial" w:eastAsia="Arial" w:hAnsi="Arial" w:cs="Arial"/>
        </w:rPr>
        <w:t xml:space="preserve">. </w:t>
      </w:r>
      <w:hyperlink w:anchor="IHSS" w:tgtFrame="_self"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2BA930A1" w14:textId="77777777" w:rsidR="008876BD" w:rsidRDefault="001868E0">
      <w:pPr>
        <w:pStyle w:val="Heading3"/>
        <w:keepNext w:val="0"/>
        <w:spacing w:before="281" w:after="281"/>
        <w:rPr>
          <w:rFonts w:eastAsia="Arial"/>
          <w:sz w:val="28"/>
          <w:szCs w:val="28"/>
        </w:rPr>
      </w:pPr>
      <w:bookmarkStart w:id="163" w:name="_Toc256000136"/>
      <w:r>
        <w:rPr>
          <w:rFonts w:eastAsia="Arial"/>
          <w:sz w:val="28"/>
          <w:szCs w:val="28"/>
        </w:rPr>
        <w:t>Accrual of Sick Leave</w:t>
      </w:r>
      <w:bookmarkEnd w:id="163"/>
      <w:r>
        <w:rPr>
          <w:rFonts w:eastAsia="Arial"/>
          <w:sz w:val="28"/>
          <w:szCs w:val="28"/>
        </w:rPr>
        <w:t xml:space="preserve"> </w:t>
      </w:r>
    </w:p>
    <w:p w14:paraId="14BB5AE5" w14:textId="77777777" w:rsidR="008876BD" w:rsidRDefault="001868E0" w:rsidP="001868E0">
      <w:pPr>
        <w:numPr>
          <w:ilvl w:val="0"/>
          <w:numId w:val="60"/>
        </w:numPr>
        <w:spacing w:before="240"/>
        <w:ind w:hanging="210"/>
        <w:rPr>
          <w:rFonts w:ascii="Arial" w:eastAsia="Arial" w:hAnsi="Arial" w:cs="Arial"/>
        </w:rPr>
      </w:pPr>
      <w:r>
        <w:rPr>
          <w:rFonts w:ascii="Arial" w:eastAsia="Arial" w:hAnsi="Arial" w:cs="Arial"/>
        </w:rPr>
        <w:t xml:space="preserve">Employees will accrue paid sick days at the rate of </w:t>
      </w:r>
      <w:r>
        <w:rPr>
          <w:rFonts w:ascii="Arial" w:eastAsia="Arial" w:hAnsi="Arial" w:cs="Arial"/>
          <w:b/>
          <w:bCs/>
        </w:rPr>
        <w:t>1 hour per every 30 hours worked</w:t>
      </w:r>
      <w:r>
        <w:rPr>
          <w:rFonts w:ascii="Arial" w:eastAsia="Arial" w:hAnsi="Arial" w:cs="Arial"/>
        </w:rPr>
        <w:t>, beginning at the commencement o</w:t>
      </w:r>
      <w:r>
        <w:rPr>
          <w:rFonts w:ascii="Arial" w:eastAsia="Arial" w:hAnsi="Arial" w:cs="Arial"/>
        </w:rPr>
        <w:t xml:space="preserve">f employment or </w:t>
      </w:r>
      <w:r>
        <w:rPr>
          <w:rFonts w:ascii="Arial" w:eastAsia="Arial" w:hAnsi="Arial" w:cs="Arial"/>
          <w:b/>
          <w:bCs/>
          <w:u w:val="single"/>
        </w:rPr>
        <w:t>July 1, 2015</w:t>
      </w:r>
      <w:r>
        <w:rPr>
          <w:rFonts w:ascii="Arial" w:eastAsia="Arial" w:hAnsi="Arial" w:cs="Arial"/>
        </w:rPr>
        <w:t xml:space="preserve"> (whichever is later).</w:t>
      </w:r>
    </w:p>
    <w:p w14:paraId="729AC4D3" w14:textId="77777777" w:rsidR="008876BD" w:rsidRDefault="001868E0" w:rsidP="001868E0">
      <w:pPr>
        <w:numPr>
          <w:ilvl w:val="1"/>
          <w:numId w:val="60"/>
        </w:numPr>
        <w:ind w:hanging="244"/>
        <w:rPr>
          <w:rFonts w:ascii="Arial" w:eastAsia="Arial" w:hAnsi="Arial" w:cs="Arial"/>
        </w:rPr>
      </w:pPr>
      <w:r>
        <w:rPr>
          <w:rFonts w:ascii="Arial" w:eastAsia="Arial" w:hAnsi="Arial" w:cs="Arial"/>
        </w:rPr>
        <w:t xml:space="preserve">An employer may use a different accrual method (other than providing one hour per every 30 hours worked) provided that the accrual is on a regular basis so that an employee has </w:t>
      </w:r>
      <w:r>
        <w:rPr>
          <w:rFonts w:ascii="Arial" w:eastAsia="Arial" w:hAnsi="Arial" w:cs="Arial"/>
          <w:b/>
          <w:bCs/>
        </w:rPr>
        <w:t>at least 24 hours</w:t>
      </w:r>
      <w:r>
        <w:rPr>
          <w:rFonts w:ascii="Arial" w:eastAsia="Arial" w:hAnsi="Arial" w:cs="Arial"/>
        </w:rPr>
        <w:t xml:space="preserve"> of accrued sick leave or paid time off by </w:t>
      </w:r>
      <w:r>
        <w:rPr>
          <w:rFonts w:ascii="Arial" w:eastAsia="Arial" w:hAnsi="Arial" w:cs="Arial"/>
          <w:b/>
          <w:bCs/>
        </w:rPr>
        <w:t>the 120th calendar day of employment</w:t>
      </w:r>
      <w:r>
        <w:rPr>
          <w:rFonts w:ascii="Arial" w:eastAsia="Arial" w:hAnsi="Arial" w:cs="Arial"/>
        </w:rPr>
        <w:t xml:space="preserve"> or </w:t>
      </w:r>
      <w:r>
        <w:rPr>
          <w:rFonts w:ascii="Arial" w:eastAsia="Arial" w:hAnsi="Arial" w:cs="Arial"/>
          <w:b/>
          <w:bCs/>
        </w:rPr>
        <w:t>each calendar year</w:t>
      </w:r>
      <w:r>
        <w:rPr>
          <w:rFonts w:ascii="Arial" w:eastAsia="Arial" w:hAnsi="Arial" w:cs="Arial"/>
        </w:rPr>
        <w:t xml:space="preserve"> (or in </w:t>
      </w:r>
      <w:r>
        <w:rPr>
          <w:rFonts w:ascii="Arial" w:eastAsia="Arial" w:hAnsi="Arial" w:cs="Arial"/>
          <w:b/>
          <w:bCs/>
        </w:rPr>
        <w:t>each 12-month period</w:t>
      </w:r>
      <w:r>
        <w:rPr>
          <w:rFonts w:ascii="Arial" w:eastAsia="Arial" w:hAnsi="Arial" w:cs="Arial"/>
        </w:rPr>
        <w:t xml:space="preserve">). </w:t>
      </w:r>
    </w:p>
    <w:p w14:paraId="367DD75A" w14:textId="77777777" w:rsidR="008876BD" w:rsidRDefault="001868E0" w:rsidP="001868E0">
      <w:pPr>
        <w:numPr>
          <w:ilvl w:val="1"/>
          <w:numId w:val="60"/>
        </w:numPr>
        <w:ind w:hanging="244"/>
        <w:rPr>
          <w:rFonts w:ascii="Arial" w:eastAsia="Arial" w:hAnsi="Arial" w:cs="Arial"/>
        </w:rPr>
      </w:pPr>
      <w:r>
        <w:rPr>
          <w:rFonts w:ascii="Arial" w:eastAsia="Arial" w:hAnsi="Arial" w:cs="Arial"/>
        </w:rPr>
        <w:t xml:space="preserve">An employer may satisfy the accrual requirements by providing at least </w:t>
      </w:r>
      <w:r>
        <w:rPr>
          <w:rFonts w:ascii="Arial" w:eastAsia="Arial" w:hAnsi="Arial" w:cs="Arial"/>
          <w:b/>
          <w:bCs/>
        </w:rPr>
        <w:t xml:space="preserve">24 hours (or 3 days) </w:t>
      </w:r>
      <w:r>
        <w:rPr>
          <w:rFonts w:ascii="Arial" w:eastAsia="Arial" w:hAnsi="Arial" w:cs="Arial"/>
        </w:rPr>
        <w:t>of paid sick leave that is avai</w:t>
      </w:r>
      <w:r>
        <w:rPr>
          <w:rFonts w:ascii="Arial" w:eastAsia="Arial" w:hAnsi="Arial" w:cs="Arial"/>
        </w:rPr>
        <w:t xml:space="preserve">lable to the employee to use by the completion of his or her </w:t>
      </w:r>
      <w:r>
        <w:rPr>
          <w:rFonts w:ascii="Arial" w:eastAsia="Arial" w:hAnsi="Arial" w:cs="Arial"/>
          <w:b/>
          <w:bCs/>
        </w:rPr>
        <w:t>120th calendar day of employment</w:t>
      </w:r>
      <w:r>
        <w:rPr>
          <w:rFonts w:ascii="Arial" w:eastAsia="Arial" w:hAnsi="Arial" w:cs="Arial"/>
        </w:rPr>
        <w:t>.</w:t>
      </w:r>
    </w:p>
    <w:p w14:paraId="14BB658C" w14:textId="77777777" w:rsidR="008876BD" w:rsidRDefault="001868E0" w:rsidP="001868E0">
      <w:pPr>
        <w:numPr>
          <w:ilvl w:val="0"/>
          <w:numId w:val="60"/>
        </w:numPr>
        <w:ind w:hanging="210"/>
        <w:rPr>
          <w:rFonts w:ascii="Arial" w:eastAsia="Arial" w:hAnsi="Arial" w:cs="Arial"/>
        </w:rPr>
      </w:pPr>
      <w:r>
        <w:rPr>
          <w:rFonts w:ascii="Arial" w:eastAsia="Arial" w:hAnsi="Arial" w:cs="Arial"/>
        </w:rPr>
        <w:t xml:space="preserve">An employee who is exempt from overtime requirements as an administrative, executive, or professional employee under a </w:t>
      </w:r>
      <w:hyperlink r:id="rId210" w:tgtFrame="_blank" w:tooltip="wage order" w:history="1">
        <w:r>
          <w:rPr>
            <w:rFonts w:ascii="Arial" w:eastAsia="Arial" w:hAnsi="Arial" w:cs="Arial"/>
            <w:color w:val="0000EE"/>
            <w:u w:val="single"/>
          </w:rPr>
          <w:t>wage order</w:t>
        </w:r>
      </w:hyperlink>
      <w:r>
        <w:rPr>
          <w:rFonts w:ascii="Arial" w:eastAsia="Arial" w:hAnsi="Arial" w:cs="Arial"/>
        </w:rPr>
        <w:t xml:space="preserve"> of the Industrial Welfare Commission is deemed to work 40 hours per workweek. However, if the employee’s normal workweek is less than 40 hours, the emp</w:t>
      </w:r>
      <w:r>
        <w:rPr>
          <w:rFonts w:ascii="Arial" w:eastAsia="Arial" w:hAnsi="Arial" w:cs="Arial"/>
        </w:rPr>
        <w:t>loyee will accrue paid sick days based upon that normal workweek.</w:t>
      </w:r>
    </w:p>
    <w:p w14:paraId="74337B21" w14:textId="77777777" w:rsidR="008876BD" w:rsidRDefault="001868E0" w:rsidP="001868E0">
      <w:pPr>
        <w:numPr>
          <w:ilvl w:val="0"/>
          <w:numId w:val="60"/>
        </w:numPr>
        <w:ind w:hanging="210"/>
        <w:rPr>
          <w:rFonts w:ascii="Arial" w:eastAsia="Arial" w:hAnsi="Arial" w:cs="Arial"/>
        </w:rPr>
      </w:pPr>
      <w:r>
        <w:rPr>
          <w:rFonts w:ascii="Arial" w:eastAsia="Arial" w:hAnsi="Arial" w:cs="Arial"/>
        </w:rPr>
        <w:t xml:space="preserve">An employer has no obligation to allow an employee’s total accrual of paid sick leave to exceed </w:t>
      </w:r>
      <w:r>
        <w:rPr>
          <w:rFonts w:ascii="Arial" w:eastAsia="Arial" w:hAnsi="Arial" w:cs="Arial"/>
          <w:b/>
          <w:bCs/>
        </w:rPr>
        <w:t>48 hours or 6 days</w:t>
      </w:r>
      <w:r>
        <w:rPr>
          <w:rFonts w:ascii="Arial" w:eastAsia="Arial" w:hAnsi="Arial" w:cs="Arial"/>
        </w:rPr>
        <w:t xml:space="preserve"> (provided that an employee’s rights to accrue and use paid sick leave under</w:t>
      </w:r>
      <w:r>
        <w:rPr>
          <w:rFonts w:ascii="Arial" w:eastAsia="Arial" w:hAnsi="Arial" w:cs="Arial"/>
        </w:rPr>
        <w:t xml:space="preserve"> the law are not otherwise limited). </w:t>
      </w:r>
    </w:p>
    <w:p w14:paraId="7607A7EE" w14:textId="77777777" w:rsidR="008876BD" w:rsidRDefault="001868E0" w:rsidP="001868E0">
      <w:pPr>
        <w:numPr>
          <w:ilvl w:val="0"/>
          <w:numId w:val="60"/>
        </w:numPr>
        <w:ind w:hanging="210"/>
        <w:rPr>
          <w:rFonts w:ascii="Arial" w:eastAsia="Arial" w:hAnsi="Arial" w:cs="Arial"/>
        </w:rPr>
      </w:pPr>
      <w:r>
        <w:rPr>
          <w:rFonts w:ascii="Arial" w:eastAsia="Arial" w:hAnsi="Arial" w:cs="Arial"/>
        </w:rPr>
        <w:t>An employer is generally not required to compensate an employee for accrued, unused paid sick days upon termination, resignation, retirement, or other separation from employment.</w:t>
      </w:r>
    </w:p>
    <w:p w14:paraId="1EC25AE9" w14:textId="77777777" w:rsidR="008876BD" w:rsidRDefault="001868E0" w:rsidP="001868E0">
      <w:pPr>
        <w:numPr>
          <w:ilvl w:val="0"/>
          <w:numId w:val="60"/>
        </w:numPr>
        <w:ind w:hanging="210"/>
        <w:rPr>
          <w:rFonts w:ascii="Arial" w:eastAsia="Arial" w:hAnsi="Arial" w:cs="Arial"/>
        </w:rPr>
      </w:pPr>
      <w:r>
        <w:rPr>
          <w:rFonts w:ascii="Arial" w:eastAsia="Arial" w:hAnsi="Arial" w:cs="Arial"/>
        </w:rPr>
        <w:t xml:space="preserve">Accrued paid sick days will carry over </w:t>
      </w:r>
      <w:r>
        <w:rPr>
          <w:rFonts w:ascii="Arial" w:eastAsia="Arial" w:hAnsi="Arial" w:cs="Arial"/>
        </w:rPr>
        <w:t xml:space="preserve">to the following year of employment. However, </w:t>
      </w:r>
      <w:r>
        <w:rPr>
          <w:rFonts w:ascii="Arial" w:eastAsia="Arial" w:hAnsi="Arial" w:cs="Arial"/>
          <w:b/>
          <w:bCs/>
        </w:rPr>
        <w:t>an employer may limit an employee’s use of paid sick days to 24 hours or 3 days in each year of employment</w:t>
      </w:r>
      <w:r>
        <w:rPr>
          <w:rFonts w:ascii="Arial" w:eastAsia="Arial" w:hAnsi="Arial" w:cs="Arial"/>
        </w:rPr>
        <w:t xml:space="preserve">. These requirements are satisfied and no accrual or carry over is required if the full amount of leave </w:t>
      </w:r>
      <w:r>
        <w:rPr>
          <w:rFonts w:ascii="Arial" w:eastAsia="Arial" w:hAnsi="Arial" w:cs="Arial"/>
        </w:rPr>
        <w:t xml:space="preserve">is received at the beginning of each year, in accordance with </w:t>
      </w:r>
      <w:hyperlink r:id="rId211" w:tgtFrame="_blank" w:tooltip="other provisions" w:history="1">
        <w:r>
          <w:rPr>
            <w:rFonts w:ascii="Arial" w:eastAsia="Arial" w:hAnsi="Arial" w:cs="Arial"/>
            <w:color w:val="0000EE"/>
            <w:u w:val="single"/>
          </w:rPr>
          <w:t>other provisions</w:t>
        </w:r>
      </w:hyperlink>
      <w:r>
        <w:rPr>
          <w:rFonts w:ascii="Arial" w:eastAsia="Arial" w:hAnsi="Arial" w:cs="Arial"/>
        </w:rPr>
        <w:t xml:space="preserve"> of the law.</w:t>
      </w:r>
    </w:p>
    <w:p w14:paraId="21266374" w14:textId="77777777" w:rsidR="008876BD" w:rsidRDefault="001868E0" w:rsidP="001868E0">
      <w:pPr>
        <w:numPr>
          <w:ilvl w:val="0"/>
          <w:numId w:val="60"/>
        </w:numPr>
        <w:spacing w:after="240"/>
        <w:ind w:hanging="210"/>
        <w:rPr>
          <w:rFonts w:ascii="Arial" w:eastAsia="Arial" w:hAnsi="Arial" w:cs="Arial"/>
        </w:rPr>
      </w:pPr>
      <w:r>
        <w:rPr>
          <w:rFonts w:ascii="Arial" w:eastAsia="Arial" w:hAnsi="Arial" w:cs="Arial"/>
        </w:rPr>
        <w:t xml:space="preserve">An employer is not required to </w:t>
      </w:r>
      <w:r>
        <w:rPr>
          <w:rFonts w:ascii="Arial" w:eastAsia="Arial" w:hAnsi="Arial" w:cs="Arial"/>
        </w:rPr>
        <w:t xml:space="preserve">reinstate accrued paid time off to a rehired employee that was paid out at the time of termination, resignation, or separation of employment. </w:t>
      </w:r>
    </w:p>
    <w:p w14:paraId="58C22591" w14:textId="77777777" w:rsidR="008876BD" w:rsidRDefault="001868E0">
      <w:pPr>
        <w:spacing w:before="240" w:after="240"/>
        <w:rPr>
          <w:rFonts w:ascii="Arial" w:eastAsia="Arial" w:hAnsi="Arial" w:cs="Arial"/>
        </w:rPr>
      </w:pPr>
      <w:r>
        <w:rPr>
          <w:rFonts w:ascii="Arial" w:eastAsia="Arial" w:hAnsi="Arial" w:cs="Arial"/>
          <w:b/>
          <w:bCs/>
        </w:rPr>
        <w:t>Employers' Existing Paid Time Off (PTO) or Sick Leave Policies </w:t>
      </w:r>
    </w:p>
    <w:p w14:paraId="2B281002" w14:textId="77777777" w:rsidR="008876BD" w:rsidRDefault="001868E0" w:rsidP="001868E0">
      <w:pPr>
        <w:numPr>
          <w:ilvl w:val="0"/>
          <w:numId w:val="61"/>
        </w:numPr>
        <w:spacing w:before="240"/>
        <w:ind w:hanging="210"/>
        <w:rPr>
          <w:rFonts w:ascii="Arial" w:eastAsia="Arial" w:hAnsi="Arial" w:cs="Arial"/>
        </w:rPr>
      </w:pPr>
      <w:r>
        <w:rPr>
          <w:rFonts w:ascii="Arial" w:eastAsia="Arial" w:hAnsi="Arial" w:cs="Arial"/>
        </w:rPr>
        <w:t>An employer is not required to provide additional</w:t>
      </w:r>
      <w:r>
        <w:rPr>
          <w:rFonts w:ascii="Arial" w:eastAsia="Arial" w:hAnsi="Arial" w:cs="Arial"/>
        </w:rPr>
        <w:t xml:space="preserve"> paid sick days if it has a paid leave policy or PTO policy and makes available an amount of leave that may be used for the same purposes and under the same conditions as specified in the law, and the policy satisfies </w:t>
      </w:r>
      <w:r>
        <w:rPr>
          <w:rFonts w:ascii="Arial" w:eastAsia="Arial" w:hAnsi="Arial" w:cs="Arial"/>
          <w:u w:val="single"/>
        </w:rPr>
        <w:t>one</w:t>
      </w:r>
      <w:r>
        <w:rPr>
          <w:rFonts w:ascii="Arial" w:eastAsia="Arial" w:hAnsi="Arial" w:cs="Arial"/>
        </w:rPr>
        <w:t xml:space="preserve"> of the following options: </w:t>
      </w:r>
    </w:p>
    <w:p w14:paraId="3AFAD885" w14:textId="77777777" w:rsidR="008876BD" w:rsidRDefault="001868E0" w:rsidP="001868E0">
      <w:pPr>
        <w:numPr>
          <w:ilvl w:val="1"/>
          <w:numId w:val="61"/>
        </w:numPr>
        <w:ind w:hanging="244"/>
        <w:rPr>
          <w:rFonts w:ascii="Arial" w:eastAsia="Arial" w:hAnsi="Arial" w:cs="Arial"/>
        </w:rPr>
      </w:pPr>
      <w:r>
        <w:rPr>
          <w:rFonts w:ascii="Arial" w:eastAsia="Arial" w:hAnsi="Arial" w:cs="Arial"/>
        </w:rPr>
        <w:t>Satisfi</w:t>
      </w:r>
      <w:r>
        <w:rPr>
          <w:rFonts w:ascii="Arial" w:eastAsia="Arial" w:hAnsi="Arial" w:cs="Arial"/>
        </w:rPr>
        <w:t>es the accrual, carry over, and use requirements of the law; or</w:t>
      </w:r>
    </w:p>
    <w:p w14:paraId="44513E35" w14:textId="77777777" w:rsidR="008876BD" w:rsidRDefault="001868E0" w:rsidP="001868E0">
      <w:pPr>
        <w:numPr>
          <w:ilvl w:val="1"/>
          <w:numId w:val="61"/>
        </w:numPr>
        <w:ind w:hanging="244"/>
        <w:rPr>
          <w:rFonts w:ascii="Arial" w:eastAsia="Arial" w:hAnsi="Arial" w:cs="Arial"/>
        </w:rPr>
      </w:pPr>
      <w:r>
        <w:rPr>
          <w:rFonts w:ascii="Arial" w:eastAsia="Arial" w:hAnsi="Arial" w:cs="Arial"/>
        </w:rPr>
        <w:t xml:space="preserve">Provided paid sick leave or PTO to a class of employees before </w:t>
      </w:r>
      <w:r>
        <w:rPr>
          <w:rFonts w:ascii="Arial" w:eastAsia="Arial" w:hAnsi="Arial" w:cs="Arial"/>
          <w:u w:val="single"/>
        </w:rPr>
        <w:t>January 1, 2015</w:t>
      </w:r>
      <w:r>
        <w:rPr>
          <w:rFonts w:ascii="Arial" w:eastAsia="Arial" w:hAnsi="Arial" w:cs="Arial"/>
        </w:rPr>
        <w:t xml:space="preserve">, under a sick leave policy or PTO policy that used a different accrual method (than providing one hour per every </w:t>
      </w:r>
      <w:r>
        <w:rPr>
          <w:rFonts w:ascii="Arial" w:eastAsia="Arial" w:hAnsi="Arial" w:cs="Arial"/>
        </w:rPr>
        <w:t xml:space="preserve">30 hours worked), provided that the accrual is on a </w:t>
      </w:r>
      <w:r>
        <w:rPr>
          <w:rFonts w:ascii="Arial" w:eastAsia="Arial" w:hAnsi="Arial" w:cs="Arial"/>
          <w:b/>
          <w:bCs/>
        </w:rPr>
        <w:t>regular basis</w:t>
      </w:r>
      <w:r>
        <w:rPr>
          <w:rFonts w:ascii="Arial" w:eastAsia="Arial" w:hAnsi="Arial" w:cs="Arial"/>
        </w:rPr>
        <w:t xml:space="preserve"> so that an employee (including an employee hired into that class after January 1, 2015) has at least </w:t>
      </w:r>
      <w:r>
        <w:rPr>
          <w:rFonts w:ascii="Arial" w:eastAsia="Arial" w:hAnsi="Arial" w:cs="Arial"/>
          <w:b/>
          <w:bCs/>
        </w:rPr>
        <w:t xml:space="preserve">one day </w:t>
      </w:r>
      <w:r>
        <w:rPr>
          <w:rFonts w:ascii="Arial" w:eastAsia="Arial" w:hAnsi="Arial" w:cs="Arial"/>
        </w:rPr>
        <w:t>(or eight hours)</w:t>
      </w:r>
      <w:r>
        <w:rPr>
          <w:rFonts w:ascii="Arial" w:eastAsia="Arial" w:hAnsi="Arial" w:cs="Arial"/>
          <w:b/>
          <w:bCs/>
        </w:rPr>
        <w:t xml:space="preserve"> </w:t>
      </w:r>
      <w:r>
        <w:rPr>
          <w:rFonts w:ascii="Arial" w:eastAsia="Arial" w:hAnsi="Arial" w:cs="Arial"/>
        </w:rPr>
        <w:t xml:space="preserve">of accrued sick leave or PTO </w:t>
      </w:r>
      <w:r>
        <w:rPr>
          <w:rFonts w:ascii="Arial" w:eastAsia="Arial" w:hAnsi="Arial" w:cs="Arial"/>
          <w:b/>
          <w:bCs/>
        </w:rPr>
        <w:t xml:space="preserve">within 3 months of employment </w:t>
      </w:r>
      <w:r>
        <w:rPr>
          <w:rFonts w:ascii="Arial" w:eastAsia="Arial" w:hAnsi="Arial" w:cs="Arial"/>
        </w:rPr>
        <w:t>of ea</w:t>
      </w:r>
      <w:r>
        <w:rPr>
          <w:rFonts w:ascii="Arial" w:eastAsia="Arial" w:hAnsi="Arial" w:cs="Arial"/>
        </w:rPr>
        <w:t xml:space="preserve">ch calendar year (or each 12-month period), </w:t>
      </w:r>
      <w:r>
        <w:rPr>
          <w:rFonts w:ascii="Arial" w:eastAsia="Arial" w:hAnsi="Arial" w:cs="Arial"/>
          <w:u w:val="single"/>
        </w:rPr>
        <w:t>and</w:t>
      </w:r>
      <w:r>
        <w:rPr>
          <w:rFonts w:ascii="Arial" w:eastAsia="Arial" w:hAnsi="Arial" w:cs="Arial"/>
        </w:rPr>
        <w:t xml:space="preserve"> was eligible to earn at least </w:t>
      </w:r>
      <w:r>
        <w:rPr>
          <w:rFonts w:ascii="Arial" w:eastAsia="Arial" w:hAnsi="Arial" w:cs="Arial"/>
          <w:b/>
          <w:bCs/>
        </w:rPr>
        <w:t>3 days</w:t>
      </w:r>
      <w:r>
        <w:rPr>
          <w:rFonts w:ascii="Arial" w:eastAsia="Arial" w:hAnsi="Arial" w:cs="Arial"/>
        </w:rPr>
        <w:t xml:space="preserve"> (or 24 hours) </w:t>
      </w:r>
      <w:r>
        <w:rPr>
          <w:rFonts w:ascii="Arial" w:eastAsia="Arial" w:hAnsi="Arial" w:cs="Arial"/>
          <w:b/>
          <w:bCs/>
        </w:rPr>
        <w:t>within 9 months</w:t>
      </w:r>
      <w:r>
        <w:rPr>
          <w:rFonts w:ascii="Arial" w:eastAsia="Arial" w:hAnsi="Arial" w:cs="Arial"/>
        </w:rPr>
        <w:t xml:space="preserve"> of employment.  </w:t>
      </w:r>
    </w:p>
    <w:p w14:paraId="7BCC5390" w14:textId="77777777" w:rsidR="008876BD" w:rsidRDefault="001868E0" w:rsidP="001868E0">
      <w:pPr>
        <w:numPr>
          <w:ilvl w:val="2"/>
          <w:numId w:val="61"/>
        </w:numPr>
        <w:ind w:hanging="210"/>
        <w:rPr>
          <w:rFonts w:ascii="Arial" w:eastAsia="Arial" w:hAnsi="Arial" w:cs="Arial"/>
        </w:rPr>
      </w:pPr>
      <w:r>
        <w:rPr>
          <w:rFonts w:ascii="Arial" w:eastAsia="Arial" w:hAnsi="Arial" w:cs="Arial"/>
          <w:u w:val="single"/>
        </w:rPr>
        <w:t>Note</w:t>
      </w:r>
      <w:r>
        <w:rPr>
          <w:rFonts w:ascii="Arial" w:eastAsia="Arial" w:hAnsi="Arial" w:cs="Arial"/>
        </w:rPr>
        <w:t xml:space="preserve">: If an employer modifies the accrual method used in the policy it had in place before January 1, 2015, the employer must comply with any accrual method set forth in the law </w:t>
      </w:r>
      <w:r>
        <w:rPr>
          <w:rFonts w:ascii="Arial" w:eastAsia="Arial" w:hAnsi="Arial" w:cs="Arial"/>
          <w:u w:val="single"/>
        </w:rPr>
        <w:t>or</w:t>
      </w:r>
      <w:r>
        <w:rPr>
          <w:rFonts w:ascii="Arial" w:eastAsia="Arial" w:hAnsi="Arial" w:cs="Arial"/>
        </w:rPr>
        <w:t xml:space="preserve"> provide the full amount of leave (3 days or 24 hours) </w:t>
      </w:r>
      <w:r>
        <w:rPr>
          <w:rFonts w:ascii="Arial" w:eastAsia="Arial" w:hAnsi="Arial" w:cs="Arial"/>
          <w:b/>
          <w:bCs/>
        </w:rPr>
        <w:t>at the beginning of the y</w:t>
      </w:r>
      <w:r>
        <w:rPr>
          <w:rFonts w:ascii="Arial" w:eastAsia="Arial" w:hAnsi="Arial" w:cs="Arial"/>
          <w:b/>
          <w:bCs/>
        </w:rPr>
        <w:t>ear</w:t>
      </w:r>
      <w:r>
        <w:rPr>
          <w:rFonts w:ascii="Arial" w:eastAsia="Arial" w:hAnsi="Arial" w:cs="Arial"/>
        </w:rPr>
        <w:t xml:space="preserve">. The law does not prohibit the employer from increasing the accrual amount or rate. </w:t>
      </w:r>
    </w:p>
    <w:p w14:paraId="68AEB31F" w14:textId="77777777" w:rsidR="008876BD" w:rsidRDefault="001868E0" w:rsidP="001868E0">
      <w:pPr>
        <w:numPr>
          <w:ilvl w:val="0"/>
          <w:numId w:val="61"/>
        </w:numPr>
        <w:spacing w:after="240"/>
        <w:ind w:hanging="210"/>
        <w:rPr>
          <w:rFonts w:ascii="Arial" w:eastAsia="Arial" w:hAnsi="Arial" w:cs="Arial"/>
        </w:rPr>
      </w:pPr>
      <w:r>
        <w:rPr>
          <w:rFonts w:ascii="Arial" w:eastAsia="Arial" w:hAnsi="Arial" w:cs="Arial"/>
        </w:rPr>
        <w:t>If an employer provides a policy which exceeds the minimum requirements, including providing a specific cap, the policy must be clear as to the additional terms that a</w:t>
      </w:r>
      <w:r>
        <w:rPr>
          <w:rFonts w:ascii="Arial" w:eastAsia="Arial" w:hAnsi="Arial" w:cs="Arial"/>
        </w:rPr>
        <w:t>pply to their employees.</w:t>
      </w:r>
    </w:p>
    <w:p w14:paraId="111A9730" w14:textId="77777777" w:rsidR="008876BD" w:rsidRDefault="001868E0">
      <w:pPr>
        <w:pStyle w:val="Heading3"/>
        <w:keepNext w:val="0"/>
        <w:spacing w:before="281" w:after="281"/>
        <w:rPr>
          <w:rFonts w:eastAsia="Arial"/>
          <w:sz w:val="28"/>
          <w:szCs w:val="28"/>
        </w:rPr>
      </w:pPr>
      <w:bookmarkStart w:id="164" w:name="_Toc256000137"/>
      <w:r>
        <w:rPr>
          <w:rFonts w:eastAsia="Arial"/>
          <w:sz w:val="28"/>
          <w:szCs w:val="28"/>
        </w:rPr>
        <w:t>Calculation of Sick Leave</w:t>
      </w:r>
      <w:bookmarkEnd w:id="164"/>
      <w:r>
        <w:rPr>
          <w:rFonts w:eastAsia="Arial"/>
          <w:sz w:val="28"/>
          <w:szCs w:val="28"/>
        </w:rPr>
        <w:t xml:space="preserve"> </w:t>
      </w:r>
    </w:p>
    <w:p w14:paraId="4426C7A2" w14:textId="77777777" w:rsidR="008876BD" w:rsidRDefault="001868E0">
      <w:pPr>
        <w:spacing w:before="240" w:after="240"/>
        <w:rPr>
          <w:rFonts w:ascii="Arial" w:eastAsia="Arial" w:hAnsi="Arial" w:cs="Arial"/>
        </w:rPr>
      </w:pPr>
      <w:r>
        <w:rPr>
          <w:rFonts w:ascii="Arial" w:eastAsia="Arial" w:hAnsi="Arial" w:cs="Arial"/>
        </w:rPr>
        <w:t>An employer must calculate paid sick leave using any of the following calculations:</w:t>
      </w:r>
    </w:p>
    <w:p w14:paraId="1EC5585D" w14:textId="77777777" w:rsidR="008876BD" w:rsidRDefault="001868E0" w:rsidP="001868E0">
      <w:pPr>
        <w:numPr>
          <w:ilvl w:val="0"/>
          <w:numId w:val="62"/>
        </w:numPr>
        <w:spacing w:before="240"/>
        <w:ind w:hanging="210"/>
        <w:rPr>
          <w:rFonts w:ascii="Arial" w:eastAsia="Arial" w:hAnsi="Arial" w:cs="Arial"/>
        </w:rPr>
      </w:pPr>
      <w:r>
        <w:rPr>
          <w:rFonts w:ascii="Arial" w:eastAsia="Arial" w:hAnsi="Arial" w:cs="Arial"/>
        </w:rPr>
        <w:t xml:space="preserve">Paid sick time for </w:t>
      </w:r>
      <w:r>
        <w:rPr>
          <w:rFonts w:ascii="Arial" w:eastAsia="Arial" w:hAnsi="Arial" w:cs="Arial"/>
          <w:b/>
          <w:bCs/>
        </w:rPr>
        <w:t>nonexempt employees</w:t>
      </w:r>
      <w:r>
        <w:rPr>
          <w:rFonts w:ascii="Arial" w:eastAsia="Arial" w:hAnsi="Arial" w:cs="Arial"/>
        </w:rPr>
        <w:t xml:space="preserve"> must be calculated:</w:t>
      </w:r>
    </w:p>
    <w:p w14:paraId="13DB9857" w14:textId="77777777" w:rsidR="008876BD" w:rsidRDefault="001868E0" w:rsidP="001868E0">
      <w:pPr>
        <w:numPr>
          <w:ilvl w:val="1"/>
          <w:numId w:val="62"/>
        </w:numPr>
        <w:ind w:hanging="244"/>
        <w:rPr>
          <w:rFonts w:ascii="Arial" w:eastAsia="Arial" w:hAnsi="Arial" w:cs="Arial"/>
        </w:rPr>
      </w:pPr>
      <w:r>
        <w:rPr>
          <w:rFonts w:ascii="Arial" w:eastAsia="Arial" w:hAnsi="Arial" w:cs="Arial"/>
        </w:rPr>
        <w:t>In the same manner as the regular rate of pay for the workwee</w:t>
      </w:r>
      <w:r>
        <w:rPr>
          <w:rFonts w:ascii="Arial" w:eastAsia="Arial" w:hAnsi="Arial" w:cs="Arial"/>
        </w:rPr>
        <w:t xml:space="preserve">k in which the employee uses paid sick time (whether or not the employee actually works overtime in that workweek); </w:t>
      </w:r>
      <w:r>
        <w:rPr>
          <w:rFonts w:ascii="Arial" w:eastAsia="Arial" w:hAnsi="Arial" w:cs="Arial"/>
          <w:u w:val="single"/>
        </w:rPr>
        <w:t xml:space="preserve">or </w:t>
      </w:r>
    </w:p>
    <w:p w14:paraId="6A70100E" w14:textId="77777777" w:rsidR="008876BD" w:rsidRDefault="001868E0" w:rsidP="001868E0">
      <w:pPr>
        <w:numPr>
          <w:ilvl w:val="1"/>
          <w:numId w:val="62"/>
        </w:numPr>
        <w:ind w:hanging="244"/>
        <w:rPr>
          <w:rFonts w:ascii="Arial" w:eastAsia="Arial" w:hAnsi="Arial" w:cs="Arial"/>
        </w:rPr>
      </w:pPr>
      <w:r>
        <w:rPr>
          <w:rFonts w:ascii="Arial" w:eastAsia="Arial" w:hAnsi="Arial" w:cs="Arial"/>
        </w:rPr>
        <w:t>By dividing the employee’s total wages—not including overtime premium pay—by the employee’s total hours worked in the full pay periods o</w:t>
      </w:r>
      <w:r>
        <w:rPr>
          <w:rFonts w:ascii="Arial" w:eastAsia="Arial" w:hAnsi="Arial" w:cs="Arial"/>
        </w:rPr>
        <w:t>f the prior 90 days of employment.</w:t>
      </w:r>
    </w:p>
    <w:p w14:paraId="6824C9BE" w14:textId="77777777" w:rsidR="008876BD" w:rsidRDefault="001868E0" w:rsidP="001868E0">
      <w:pPr>
        <w:numPr>
          <w:ilvl w:val="0"/>
          <w:numId w:val="62"/>
        </w:numPr>
        <w:spacing w:after="240"/>
        <w:ind w:hanging="210"/>
        <w:rPr>
          <w:rFonts w:ascii="Arial" w:eastAsia="Arial" w:hAnsi="Arial" w:cs="Arial"/>
        </w:rPr>
      </w:pPr>
      <w:r>
        <w:rPr>
          <w:rFonts w:ascii="Arial" w:eastAsia="Arial" w:hAnsi="Arial" w:cs="Arial"/>
        </w:rPr>
        <w:t>Paid sick time for</w:t>
      </w:r>
      <w:r>
        <w:rPr>
          <w:rFonts w:ascii="Arial" w:eastAsia="Arial" w:hAnsi="Arial" w:cs="Arial"/>
          <w:b/>
          <w:bCs/>
        </w:rPr>
        <w:t xml:space="preserve"> exempt employees </w:t>
      </w:r>
      <w:r>
        <w:rPr>
          <w:rFonts w:ascii="Arial" w:eastAsia="Arial" w:hAnsi="Arial" w:cs="Arial"/>
        </w:rPr>
        <w:t>must be calculated in the same manner as the employer calculates wages for other forms of paid leave time.</w:t>
      </w:r>
    </w:p>
    <w:p w14:paraId="665C6400" w14:textId="77777777" w:rsidR="008876BD" w:rsidRDefault="001868E0">
      <w:pPr>
        <w:pStyle w:val="Heading3"/>
        <w:keepNext w:val="0"/>
        <w:spacing w:before="281" w:after="281"/>
        <w:rPr>
          <w:rFonts w:eastAsia="Arial"/>
          <w:sz w:val="28"/>
          <w:szCs w:val="28"/>
        </w:rPr>
      </w:pPr>
      <w:bookmarkStart w:id="165" w:name="_Toc256000138"/>
      <w:r>
        <w:rPr>
          <w:rFonts w:eastAsia="Arial"/>
          <w:sz w:val="28"/>
          <w:szCs w:val="28"/>
        </w:rPr>
        <w:t>Use of Sick Leave</w:t>
      </w:r>
      <w:bookmarkEnd w:id="165"/>
    </w:p>
    <w:p w14:paraId="01753603" w14:textId="77777777" w:rsidR="008876BD" w:rsidRDefault="001868E0" w:rsidP="001868E0">
      <w:pPr>
        <w:numPr>
          <w:ilvl w:val="0"/>
          <w:numId w:val="63"/>
        </w:numPr>
        <w:spacing w:before="240"/>
        <w:ind w:hanging="210"/>
        <w:rPr>
          <w:rFonts w:ascii="Arial" w:eastAsia="Arial" w:hAnsi="Arial" w:cs="Arial"/>
        </w:rPr>
      </w:pPr>
      <w:r>
        <w:rPr>
          <w:rFonts w:ascii="Arial" w:eastAsia="Arial" w:hAnsi="Arial" w:cs="Arial"/>
        </w:rPr>
        <w:t>Upon the oral or written request of an employee, an employer</w:t>
      </w:r>
      <w:r>
        <w:rPr>
          <w:rFonts w:ascii="Arial" w:eastAsia="Arial" w:hAnsi="Arial" w:cs="Arial"/>
        </w:rPr>
        <w:t xml:space="preserve"> must provide paid sick days for the following purposes:</w:t>
      </w:r>
    </w:p>
    <w:p w14:paraId="08A5B4AF" w14:textId="77777777" w:rsidR="008876BD" w:rsidRDefault="001868E0" w:rsidP="001868E0">
      <w:pPr>
        <w:numPr>
          <w:ilvl w:val="1"/>
          <w:numId w:val="63"/>
        </w:numPr>
        <w:ind w:hanging="244"/>
        <w:rPr>
          <w:rFonts w:ascii="Arial" w:eastAsia="Arial" w:hAnsi="Arial" w:cs="Arial"/>
        </w:rPr>
      </w:pPr>
      <w:r>
        <w:rPr>
          <w:rFonts w:ascii="Arial" w:eastAsia="Arial" w:hAnsi="Arial" w:cs="Arial"/>
        </w:rPr>
        <w:t xml:space="preserve">Diagnosis, care, or treatment of an existing health condition of, or preventive care for, an employee or an employee’s </w:t>
      </w:r>
      <w:hyperlink r:id="rId212" w:tgtFrame="_blank" w:tooltip="family member" w:history="1">
        <w:r>
          <w:rPr>
            <w:rFonts w:ascii="Arial" w:eastAsia="Arial" w:hAnsi="Arial" w:cs="Arial"/>
            <w:color w:val="0000EE"/>
            <w:u w:val="single"/>
          </w:rPr>
          <w:t>family member</w:t>
        </w:r>
      </w:hyperlink>
      <w:r>
        <w:rPr>
          <w:rFonts w:ascii="Arial" w:eastAsia="Arial" w:hAnsi="Arial" w:cs="Arial"/>
        </w:rPr>
        <w:t xml:space="preserve">; or </w:t>
      </w:r>
    </w:p>
    <w:p w14:paraId="58115BC4" w14:textId="77777777" w:rsidR="008876BD" w:rsidRDefault="001868E0" w:rsidP="001868E0">
      <w:pPr>
        <w:numPr>
          <w:ilvl w:val="1"/>
          <w:numId w:val="63"/>
        </w:numPr>
        <w:ind w:hanging="244"/>
        <w:rPr>
          <w:rFonts w:ascii="Arial" w:eastAsia="Arial" w:hAnsi="Arial" w:cs="Arial"/>
        </w:rPr>
      </w:pPr>
      <w:r>
        <w:rPr>
          <w:rFonts w:ascii="Arial" w:eastAsia="Arial" w:hAnsi="Arial" w:cs="Arial"/>
        </w:rPr>
        <w:t>For an employee who is a victim of domestic violence, sexual assault, or stalking (for purposes described under state law).</w:t>
      </w:r>
    </w:p>
    <w:p w14:paraId="2CFA4A67" w14:textId="77777777" w:rsidR="008876BD" w:rsidRDefault="001868E0" w:rsidP="001868E0">
      <w:pPr>
        <w:numPr>
          <w:ilvl w:val="0"/>
          <w:numId w:val="63"/>
        </w:numPr>
        <w:ind w:hanging="210"/>
        <w:rPr>
          <w:rFonts w:ascii="Arial" w:eastAsia="Arial" w:hAnsi="Arial" w:cs="Arial"/>
        </w:rPr>
      </w:pPr>
      <w:r>
        <w:rPr>
          <w:rFonts w:ascii="Arial" w:eastAsia="Arial" w:hAnsi="Arial" w:cs="Arial"/>
        </w:rPr>
        <w:t>An employee is entitled to use accrued paid sick days beginnin</w:t>
      </w:r>
      <w:r>
        <w:rPr>
          <w:rFonts w:ascii="Arial" w:eastAsia="Arial" w:hAnsi="Arial" w:cs="Arial"/>
        </w:rPr>
        <w:t xml:space="preserve">g on the </w:t>
      </w:r>
      <w:r>
        <w:rPr>
          <w:rFonts w:ascii="Arial" w:eastAsia="Arial" w:hAnsi="Arial" w:cs="Arial"/>
          <w:b/>
          <w:bCs/>
        </w:rPr>
        <w:t>90th day of employment</w:t>
      </w:r>
      <w:r>
        <w:rPr>
          <w:rFonts w:ascii="Arial" w:eastAsia="Arial" w:hAnsi="Arial" w:cs="Arial"/>
        </w:rPr>
        <w:t>, after which day the employee may use paid sick days as they are accrued.</w:t>
      </w:r>
    </w:p>
    <w:p w14:paraId="19052BA2" w14:textId="77777777" w:rsidR="008876BD" w:rsidRDefault="001868E0" w:rsidP="001868E0">
      <w:pPr>
        <w:numPr>
          <w:ilvl w:val="1"/>
          <w:numId w:val="64"/>
        </w:numPr>
        <w:ind w:hanging="244"/>
        <w:rPr>
          <w:rFonts w:ascii="Arial" w:eastAsia="Arial" w:hAnsi="Arial" w:cs="Arial"/>
        </w:rPr>
      </w:pPr>
      <w:r>
        <w:rPr>
          <w:rFonts w:ascii="Arial" w:eastAsia="Arial" w:hAnsi="Arial" w:cs="Arial"/>
          <w:u w:val="single"/>
        </w:rPr>
        <w:t>Note</w:t>
      </w:r>
      <w:r>
        <w:rPr>
          <w:rFonts w:ascii="Arial" w:eastAsia="Arial" w:hAnsi="Arial" w:cs="Arial"/>
        </w:rPr>
        <w:t xml:space="preserve">: An employer may lend paid sick days to an employee in advance of accrual, at the employer’s discretion and with proper documentation. </w:t>
      </w:r>
    </w:p>
    <w:p w14:paraId="7667B400" w14:textId="77777777" w:rsidR="008876BD" w:rsidRDefault="001868E0" w:rsidP="001868E0">
      <w:pPr>
        <w:numPr>
          <w:ilvl w:val="0"/>
          <w:numId w:val="63"/>
        </w:numPr>
        <w:spacing w:after="240"/>
        <w:ind w:hanging="210"/>
        <w:rPr>
          <w:rFonts w:ascii="Arial" w:eastAsia="Arial" w:hAnsi="Arial" w:cs="Arial"/>
        </w:rPr>
      </w:pPr>
      <w:r>
        <w:rPr>
          <w:rFonts w:ascii="Arial" w:eastAsia="Arial" w:hAnsi="Arial" w:cs="Arial"/>
        </w:rPr>
        <w:t>An employ</w:t>
      </w:r>
      <w:r>
        <w:rPr>
          <w:rFonts w:ascii="Arial" w:eastAsia="Arial" w:hAnsi="Arial" w:cs="Arial"/>
        </w:rPr>
        <w:t>ee may determine how much paid sick leave he or she needs to use, provided that an employer may set a reasonable minimum increment—not to exceed 2 hours—for the use of paid sick leave.</w:t>
      </w:r>
    </w:p>
    <w:p w14:paraId="03714F27"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The law does not limit or affect any laws guaranteeing the privac</w:t>
      </w:r>
      <w:r>
        <w:rPr>
          <w:rFonts w:ascii="Arial" w:eastAsia="Arial" w:hAnsi="Arial" w:cs="Arial"/>
        </w:rPr>
        <w:t>y of health information, or information related to domestic violence or sexual assault, regarding an employee or employee’s family member. That information must be treated as confidential and may not be disclosed to any person (except to the affected emplo</w:t>
      </w:r>
      <w:r>
        <w:rPr>
          <w:rFonts w:ascii="Arial" w:eastAsia="Arial" w:hAnsi="Arial" w:cs="Arial"/>
        </w:rPr>
        <w:t>yee, or as required by law).</w:t>
      </w:r>
    </w:p>
    <w:p w14:paraId="2CF6350E" w14:textId="77777777" w:rsidR="008876BD" w:rsidRDefault="001868E0">
      <w:pPr>
        <w:pStyle w:val="Heading3"/>
        <w:keepNext w:val="0"/>
        <w:spacing w:before="281" w:after="281"/>
        <w:rPr>
          <w:rFonts w:eastAsia="Arial"/>
          <w:sz w:val="28"/>
          <w:szCs w:val="28"/>
        </w:rPr>
      </w:pPr>
      <w:bookmarkStart w:id="166" w:name="_Toc256000139"/>
      <w:r>
        <w:rPr>
          <w:rFonts w:eastAsia="Arial"/>
          <w:sz w:val="28"/>
          <w:szCs w:val="28"/>
        </w:rPr>
        <w:t>Employer and Employee Requirements</w:t>
      </w:r>
      <w:bookmarkEnd w:id="166"/>
    </w:p>
    <w:p w14:paraId="7C5E222A" w14:textId="77777777" w:rsidR="008876BD" w:rsidRDefault="001868E0" w:rsidP="001868E0">
      <w:pPr>
        <w:numPr>
          <w:ilvl w:val="0"/>
          <w:numId w:val="65"/>
        </w:numPr>
        <w:spacing w:before="240"/>
        <w:ind w:hanging="210"/>
        <w:rPr>
          <w:rFonts w:ascii="Arial" w:eastAsia="Arial" w:hAnsi="Arial" w:cs="Arial"/>
        </w:rPr>
      </w:pPr>
      <w:r>
        <w:rPr>
          <w:rFonts w:ascii="Arial" w:eastAsia="Arial" w:hAnsi="Arial" w:cs="Arial"/>
        </w:rPr>
        <w:t>If the need for paid sick leave is foreseeable, the employee must provide reasonable advance notification. If the need for sick leave is unforeseeable, the employee must provide notice as soon</w:t>
      </w:r>
      <w:r>
        <w:rPr>
          <w:rFonts w:ascii="Arial" w:eastAsia="Arial" w:hAnsi="Arial" w:cs="Arial"/>
        </w:rPr>
        <w:t xml:space="preserve"> as practicable.</w:t>
      </w:r>
    </w:p>
    <w:p w14:paraId="42519B6B" w14:textId="77777777" w:rsidR="008876BD" w:rsidRDefault="001868E0" w:rsidP="001868E0">
      <w:pPr>
        <w:numPr>
          <w:ilvl w:val="0"/>
          <w:numId w:val="65"/>
        </w:numPr>
        <w:ind w:hanging="210"/>
        <w:rPr>
          <w:rFonts w:ascii="Arial" w:eastAsia="Arial" w:hAnsi="Arial" w:cs="Arial"/>
        </w:rPr>
      </w:pPr>
      <w:r>
        <w:rPr>
          <w:rFonts w:ascii="Arial" w:eastAsia="Arial" w:hAnsi="Arial" w:cs="Arial"/>
        </w:rPr>
        <w:t xml:space="preserve">An employer must provide payment for sick leave by the payday for the next regular payroll period after the sick leave was taken. </w:t>
      </w:r>
    </w:p>
    <w:p w14:paraId="4FC442F1" w14:textId="77777777" w:rsidR="008876BD" w:rsidRDefault="001868E0" w:rsidP="001868E0">
      <w:pPr>
        <w:numPr>
          <w:ilvl w:val="0"/>
          <w:numId w:val="65"/>
        </w:numPr>
        <w:spacing w:after="240"/>
        <w:ind w:hanging="210"/>
        <w:rPr>
          <w:rFonts w:ascii="Arial" w:eastAsia="Arial" w:hAnsi="Arial" w:cs="Arial"/>
        </w:rPr>
      </w:pPr>
      <w:r>
        <w:rPr>
          <w:rFonts w:ascii="Arial" w:eastAsia="Arial" w:hAnsi="Arial" w:cs="Arial"/>
        </w:rPr>
        <w:t xml:space="preserve">An employer may not require as a condition of using paid sick days that the employee search for or find a </w:t>
      </w:r>
      <w:r>
        <w:rPr>
          <w:rFonts w:ascii="Arial" w:eastAsia="Arial" w:hAnsi="Arial" w:cs="Arial"/>
        </w:rPr>
        <w:t>replacement worker to cover the days during which the employee uses paid sick days.</w:t>
      </w:r>
    </w:p>
    <w:p w14:paraId="3749070C" w14:textId="77777777" w:rsidR="008876BD" w:rsidRDefault="001868E0">
      <w:pPr>
        <w:pStyle w:val="Heading3"/>
        <w:keepNext w:val="0"/>
        <w:spacing w:before="281" w:after="281"/>
        <w:rPr>
          <w:rFonts w:eastAsia="Arial"/>
          <w:sz w:val="28"/>
          <w:szCs w:val="28"/>
        </w:rPr>
      </w:pPr>
      <w:bookmarkStart w:id="167" w:name="_Toc256000140"/>
      <w:r>
        <w:rPr>
          <w:rFonts w:eastAsia="Arial"/>
          <w:sz w:val="28"/>
          <w:szCs w:val="28"/>
        </w:rPr>
        <w:t>Notice and Recordkeeping</w:t>
      </w:r>
      <w:bookmarkEnd w:id="167"/>
      <w:r>
        <w:rPr>
          <w:rFonts w:eastAsia="Arial"/>
          <w:sz w:val="28"/>
          <w:szCs w:val="28"/>
        </w:rPr>
        <w:t xml:space="preserve"> </w:t>
      </w:r>
    </w:p>
    <w:p w14:paraId="07A015A1" w14:textId="77777777" w:rsidR="008876BD" w:rsidRDefault="001868E0" w:rsidP="001868E0">
      <w:pPr>
        <w:numPr>
          <w:ilvl w:val="0"/>
          <w:numId w:val="66"/>
        </w:numPr>
        <w:spacing w:before="240"/>
        <w:ind w:hanging="210"/>
        <w:rPr>
          <w:rFonts w:ascii="Arial" w:eastAsia="Arial" w:hAnsi="Arial" w:cs="Arial"/>
        </w:rPr>
      </w:pPr>
      <w:r>
        <w:rPr>
          <w:rFonts w:ascii="Arial" w:eastAsia="Arial" w:hAnsi="Arial" w:cs="Arial"/>
          <w:b/>
          <w:bCs/>
        </w:rPr>
        <w:t>Itemized wage statement.</w:t>
      </w:r>
      <w:r>
        <w:rPr>
          <w:rFonts w:ascii="Arial" w:eastAsia="Arial" w:hAnsi="Arial" w:cs="Arial"/>
        </w:rPr>
        <w:t xml:space="preserve"> An employer must provide an employee with written notice that sets forth the amount of paid sick leave available (or paid</w:t>
      </w:r>
      <w:r>
        <w:rPr>
          <w:rFonts w:ascii="Arial" w:eastAsia="Arial" w:hAnsi="Arial" w:cs="Arial"/>
        </w:rPr>
        <w:t xml:space="preserve"> time off an employer provides in lieu of sick leave) for use on either the employee’s </w:t>
      </w:r>
      <w:hyperlink r:id="rId213" w:tgtFrame="_blank" w:tooltip="itemized wage statement" w:history="1">
        <w:r>
          <w:rPr>
            <w:rFonts w:ascii="Arial" w:eastAsia="Arial" w:hAnsi="Arial" w:cs="Arial"/>
            <w:color w:val="0000EE"/>
            <w:u w:val="single"/>
          </w:rPr>
          <w:t>itemized wage statem</w:t>
        </w:r>
        <w:r>
          <w:rPr>
            <w:rFonts w:ascii="Arial" w:eastAsia="Arial" w:hAnsi="Arial" w:cs="Arial"/>
            <w:color w:val="0000EE"/>
            <w:u w:val="single"/>
          </w:rPr>
          <w:t>ent</w:t>
        </w:r>
      </w:hyperlink>
      <w:r>
        <w:rPr>
          <w:rFonts w:ascii="Arial" w:eastAsia="Arial" w:hAnsi="Arial" w:cs="Arial"/>
        </w:rPr>
        <w:t xml:space="preserve"> or in a separate writing provided on the designated pay date with the employee’s payment of wages. If an employer provides unlimited paid sick leave or unlimited paid time off to an employee, the employer may satisfy this requirement by indicating o</w:t>
      </w:r>
      <w:r>
        <w:rPr>
          <w:rFonts w:ascii="Arial" w:eastAsia="Arial" w:hAnsi="Arial" w:cs="Arial"/>
        </w:rPr>
        <w:t xml:space="preserve">n the notice or the employee’s itemized wage statement: “unlimited.”  </w:t>
      </w:r>
    </w:p>
    <w:p w14:paraId="236A72CB" w14:textId="77777777" w:rsidR="008876BD" w:rsidRDefault="001868E0" w:rsidP="001868E0">
      <w:pPr>
        <w:numPr>
          <w:ilvl w:val="0"/>
          <w:numId w:val="66"/>
        </w:numPr>
        <w:ind w:hanging="210"/>
        <w:rPr>
          <w:rFonts w:ascii="Arial" w:eastAsia="Arial" w:hAnsi="Arial" w:cs="Arial"/>
        </w:rPr>
      </w:pPr>
      <w:r>
        <w:rPr>
          <w:rFonts w:ascii="Arial" w:eastAsia="Arial" w:hAnsi="Arial" w:cs="Arial"/>
          <w:b/>
          <w:bCs/>
        </w:rPr>
        <w:t>Poster.</w:t>
      </w:r>
      <w:r>
        <w:rPr>
          <w:rFonts w:ascii="Arial" w:eastAsia="Arial" w:hAnsi="Arial" w:cs="Arial"/>
        </w:rPr>
        <w:t xml:space="preserve"> In each workplace, the employer must display a poster in a conspicuous place containing </w:t>
      </w:r>
      <w:hyperlink r:id="rId214" w:tgtFrame="_blank" w:tooltip="certain provisions" w:history="1">
        <w:r>
          <w:rPr>
            <w:rFonts w:ascii="Arial" w:eastAsia="Arial" w:hAnsi="Arial" w:cs="Arial"/>
            <w:color w:val="0000EE"/>
            <w:u w:val="single"/>
          </w:rPr>
          <w:t>certain provisions</w:t>
        </w:r>
      </w:hyperlink>
      <w:r>
        <w:rPr>
          <w:rFonts w:ascii="Arial" w:eastAsia="Arial" w:hAnsi="Arial" w:cs="Arial"/>
        </w:rPr>
        <w:t xml:space="preserve"> of the law. The Labor Commissioner has created a </w:t>
      </w:r>
      <w:hyperlink r:id="rId215" w:tgtFrame="_blank" w:tooltip="poster" w:history="1">
        <w:r>
          <w:rPr>
            <w:rFonts w:ascii="Arial" w:eastAsia="Arial" w:hAnsi="Arial" w:cs="Arial"/>
            <w:color w:val="0000EE"/>
            <w:u w:val="single"/>
          </w:rPr>
          <w:t>poster</w:t>
        </w:r>
      </w:hyperlink>
      <w:r>
        <w:rPr>
          <w:rFonts w:ascii="Arial" w:eastAsia="Arial" w:hAnsi="Arial" w:cs="Arial"/>
        </w:rPr>
        <w:t xml:space="preserve"> containin</w:t>
      </w:r>
      <w:r>
        <w:rPr>
          <w:rFonts w:ascii="Arial" w:eastAsia="Arial" w:hAnsi="Arial" w:cs="Arial"/>
        </w:rPr>
        <w:t>g such information.</w:t>
      </w:r>
    </w:p>
    <w:p w14:paraId="45C29D27" w14:textId="77777777" w:rsidR="008876BD" w:rsidRDefault="001868E0" w:rsidP="001868E0">
      <w:pPr>
        <w:numPr>
          <w:ilvl w:val="0"/>
          <w:numId w:val="66"/>
        </w:numPr>
        <w:ind w:hanging="210"/>
        <w:rPr>
          <w:rFonts w:ascii="Arial" w:eastAsia="Arial" w:hAnsi="Arial" w:cs="Arial"/>
        </w:rPr>
      </w:pPr>
      <w:r>
        <w:rPr>
          <w:rFonts w:ascii="Arial" w:eastAsia="Arial" w:hAnsi="Arial" w:cs="Arial"/>
          <w:b/>
          <w:bCs/>
        </w:rPr>
        <w:t xml:space="preserve">Time of hire. </w:t>
      </w:r>
      <w:r>
        <w:rPr>
          <w:rFonts w:ascii="Arial" w:eastAsia="Arial" w:hAnsi="Arial" w:cs="Arial"/>
        </w:rPr>
        <w:t xml:space="preserve">The law amends the </w:t>
      </w:r>
      <w:hyperlink r:id="rId216" w:tgtFrame="_blank" w:tooltip="Wage Theft Protection Act" w:history="1">
        <w:r>
          <w:rPr>
            <w:rFonts w:ascii="Arial" w:eastAsia="Arial" w:hAnsi="Arial" w:cs="Arial"/>
            <w:color w:val="0000EE"/>
            <w:u w:val="single"/>
          </w:rPr>
          <w:t>Wage Theft Protection Act</w:t>
        </w:r>
      </w:hyperlink>
      <w:r>
        <w:rPr>
          <w:rFonts w:ascii="Arial" w:eastAsia="Arial" w:hAnsi="Arial" w:cs="Arial"/>
        </w:rPr>
        <w:t>, which requires that employers provid</w:t>
      </w:r>
      <w:r>
        <w:rPr>
          <w:rFonts w:ascii="Arial" w:eastAsia="Arial" w:hAnsi="Arial" w:cs="Arial"/>
        </w:rPr>
        <w:t>e to each new employee notice of specified information at the time of hire. Under the new law, such notice must also state that an employee "may accrue and use sick leave; has a right to request and use accrued paid sick leave; may not be terminated or ret</w:t>
      </w:r>
      <w:r>
        <w:rPr>
          <w:rFonts w:ascii="Arial" w:eastAsia="Arial" w:hAnsi="Arial" w:cs="Arial"/>
        </w:rPr>
        <w:t xml:space="preserve">aliated against for using or requesting the use of accrued paid sick leave; and has the right to file a complaint against an employer who retaliates." The revised notice is available by </w:t>
      </w:r>
      <w:hyperlink r:id="rId217" w:tgtFrame="_blank" w:tooltip="clicking here" w:history="1">
        <w:r>
          <w:rPr>
            <w:rFonts w:ascii="Arial" w:eastAsia="Arial" w:hAnsi="Arial" w:cs="Arial"/>
            <w:color w:val="0000EE"/>
            <w:u w:val="single"/>
          </w:rPr>
          <w:t>clicking here</w:t>
        </w:r>
      </w:hyperlink>
      <w:r>
        <w:rPr>
          <w:rFonts w:ascii="Arial" w:eastAsia="Arial" w:hAnsi="Arial" w:cs="Arial"/>
        </w:rPr>
        <w:t xml:space="preserve">.  </w:t>
      </w:r>
    </w:p>
    <w:p w14:paraId="5613BEFA" w14:textId="77777777" w:rsidR="008876BD" w:rsidRDefault="001868E0" w:rsidP="001868E0">
      <w:pPr>
        <w:numPr>
          <w:ilvl w:val="1"/>
          <w:numId w:val="66"/>
        </w:numPr>
        <w:ind w:hanging="244"/>
        <w:rPr>
          <w:rFonts w:ascii="Arial" w:eastAsia="Arial" w:hAnsi="Arial" w:cs="Arial"/>
        </w:rPr>
      </w:pPr>
      <w:r>
        <w:rPr>
          <w:rFonts w:ascii="Arial" w:eastAsia="Arial" w:hAnsi="Arial" w:cs="Arial"/>
          <w:u w:val="single"/>
        </w:rPr>
        <w:t>Note</w:t>
      </w:r>
      <w:r>
        <w:rPr>
          <w:rFonts w:ascii="Arial" w:eastAsia="Arial" w:hAnsi="Arial" w:cs="Arial"/>
        </w:rPr>
        <w:t xml:space="preserve">: According to the Division of Labor Standards Enforcement's </w:t>
      </w:r>
      <w:hyperlink r:id="rId218" w:tgtFrame="_blank" w:tooltip="FAQs" w:history="1">
        <w:r>
          <w:rPr>
            <w:rFonts w:ascii="Arial" w:eastAsia="Arial" w:hAnsi="Arial" w:cs="Arial"/>
            <w:color w:val="0000EE"/>
            <w:u w:val="single"/>
          </w:rPr>
          <w:t>FAQs</w:t>
        </w:r>
      </w:hyperlink>
      <w:r>
        <w:rPr>
          <w:rFonts w:ascii="Arial" w:eastAsia="Arial" w:hAnsi="Arial" w:cs="Arial"/>
        </w:rPr>
        <w:t xml:space="preserve">, employees hired </w:t>
      </w:r>
      <w:r>
        <w:rPr>
          <w:rFonts w:ascii="Arial" w:eastAsia="Arial" w:hAnsi="Arial" w:cs="Arial"/>
          <w:b/>
          <w:bCs/>
        </w:rPr>
        <w:t>after January 1, 2015</w:t>
      </w:r>
      <w:r>
        <w:rPr>
          <w:rFonts w:ascii="Arial" w:eastAsia="Arial" w:hAnsi="Arial" w:cs="Arial"/>
        </w:rPr>
        <w:t xml:space="preserve"> must be provided with a revised </w:t>
      </w:r>
      <w:hyperlink r:id="rId219" w:tgtFrame="_blank" w:tooltip="Notice to Employee" w:history="1">
        <w:r>
          <w:rPr>
            <w:rFonts w:ascii="Arial" w:eastAsia="Arial" w:hAnsi="Arial" w:cs="Arial"/>
            <w:color w:val="0000EE"/>
            <w:u w:val="single"/>
          </w:rPr>
          <w:t>Notice to Employee</w:t>
        </w:r>
      </w:hyperlink>
      <w:r>
        <w:rPr>
          <w:rFonts w:ascii="Arial" w:eastAsia="Arial" w:hAnsi="Arial" w:cs="Arial"/>
        </w:rPr>
        <w:t xml:space="preserve"> (required under Labor Code section 2810.5) that includes paid sick leave information. </w:t>
      </w:r>
    </w:p>
    <w:p w14:paraId="4E92668B" w14:textId="77777777" w:rsidR="008876BD" w:rsidRDefault="001868E0" w:rsidP="001868E0">
      <w:pPr>
        <w:numPr>
          <w:ilvl w:val="0"/>
          <w:numId w:val="66"/>
        </w:numPr>
        <w:ind w:hanging="210"/>
        <w:rPr>
          <w:rFonts w:ascii="Arial" w:eastAsia="Arial" w:hAnsi="Arial" w:cs="Arial"/>
        </w:rPr>
      </w:pPr>
      <w:r>
        <w:rPr>
          <w:rFonts w:ascii="Arial" w:eastAsia="Arial" w:hAnsi="Arial" w:cs="Arial"/>
          <w:b/>
          <w:bCs/>
        </w:rPr>
        <w:t xml:space="preserve">Records. </w:t>
      </w:r>
      <w:r>
        <w:rPr>
          <w:rFonts w:ascii="Arial" w:eastAsia="Arial" w:hAnsi="Arial" w:cs="Arial"/>
        </w:rPr>
        <w:t>An emplo</w:t>
      </w:r>
      <w:r>
        <w:rPr>
          <w:rFonts w:ascii="Arial" w:eastAsia="Arial" w:hAnsi="Arial" w:cs="Arial"/>
        </w:rPr>
        <w:t xml:space="preserve">yer must keep for at least </w:t>
      </w:r>
      <w:r>
        <w:rPr>
          <w:rFonts w:ascii="Arial" w:eastAsia="Arial" w:hAnsi="Arial" w:cs="Arial"/>
          <w:b/>
          <w:bCs/>
        </w:rPr>
        <w:t>3 years</w:t>
      </w:r>
      <w:r>
        <w:rPr>
          <w:rFonts w:ascii="Arial" w:eastAsia="Arial" w:hAnsi="Arial" w:cs="Arial"/>
        </w:rPr>
        <w:t xml:space="preserve"> records documenting the hours worked and paid sick days accrued and used by an employee. </w:t>
      </w:r>
    </w:p>
    <w:p w14:paraId="6174C7A6" w14:textId="77777777" w:rsidR="008876BD" w:rsidRDefault="001868E0" w:rsidP="001868E0">
      <w:pPr>
        <w:numPr>
          <w:ilvl w:val="1"/>
          <w:numId w:val="67"/>
        </w:numPr>
        <w:spacing w:after="240"/>
        <w:ind w:hanging="244"/>
        <w:rPr>
          <w:rFonts w:ascii="Arial" w:eastAsia="Arial" w:hAnsi="Arial" w:cs="Arial"/>
        </w:rPr>
      </w:pPr>
      <w:r>
        <w:rPr>
          <w:rFonts w:ascii="Arial" w:eastAsia="Arial" w:hAnsi="Arial" w:cs="Arial"/>
          <w:u w:val="single"/>
        </w:rPr>
        <w:t>Note</w:t>
      </w:r>
      <w:r>
        <w:rPr>
          <w:rFonts w:ascii="Arial" w:eastAsia="Arial" w:hAnsi="Arial" w:cs="Arial"/>
        </w:rPr>
        <w:t>: An employer is not obligated to inquire into or record the purposes for which an employee uses paid leave or paid time off.</w:t>
      </w:r>
    </w:p>
    <w:p w14:paraId="581C0D62" w14:textId="77777777" w:rsidR="008876BD" w:rsidRDefault="001868E0">
      <w:pPr>
        <w:pStyle w:val="Heading3"/>
        <w:keepNext w:val="0"/>
        <w:spacing w:before="281" w:after="281"/>
        <w:rPr>
          <w:rFonts w:eastAsia="Arial"/>
          <w:sz w:val="28"/>
          <w:szCs w:val="28"/>
        </w:rPr>
      </w:pPr>
      <w:bookmarkStart w:id="168" w:name="IHSS"/>
      <w:bookmarkStart w:id="169" w:name="_Toc256000141"/>
      <w:bookmarkEnd w:id="168"/>
      <w:r>
        <w:rPr>
          <w:rFonts w:eastAsia="Arial"/>
          <w:sz w:val="28"/>
          <w:szCs w:val="28"/>
        </w:rPr>
        <w:t>P</w:t>
      </w:r>
      <w:r>
        <w:rPr>
          <w:rFonts w:eastAsia="Arial"/>
          <w:sz w:val="28"/>
          <w:szCs w:val="28"/>
        </w:rPr>
        <w:t>aid Sick Leave for Providers of In-Home Supportive Services</w:t>
      </w:r>
      <w:bookmarkEnd w:id="169"/>
    </w:p>
    <w:p w14:paraId="473A5FE3" w14:textId="77777777" w:rsidR="008876BD" w:rsidRDefault="001868E0">
      <w:pPr>
        <w:spacing w:before="240" w:after="240"/>
        <w:rPr>
          <w:rFonts w:ascii="Arial" w:eastAsia="Arial" w:hAnsi="Arial" w:cs="Arial"/>
        </w:rPr>
      </w:pPr>
      <w:r>
        <w:rPr>
          <w:rFonts w:ascii="Arial" w:eastAsia="Arial" w:hAnsi="Arial" w:cs="Arial"/>
        </w:rPr>
        <w:t xml:space="preserve">Under an </w:t>
      </w:r>
      <w:hyperlink r:id="rId220" w:tgtFrame="_blank" w:tooltip="amendment" w:history="1">
        <w:r>
          <w:rPr>
            <w:rFonts w:ascii="Arial" w:eastAsia="Arial" w:hAnsi="Arial" w:cs="Arial"/>
            <w:color w:val="0000EE"/>
            <w:u w:val="single"/>
          </w:rPr>
          <w:t>amendment</w:t>
        </w:r>
      </w:hyperlink>
      <w:r>
        <w:rPr>
          <w:rFonts w:ascii="Arial" w:eastAsia="Arial" w:hAnsi="Arial" w:cs="Arial"/>
        </w:rPr>
        <w:t xml:space="preserve"> to the paid sick leave law discussed above, a pro</w:t>
      </w:r>
      <w:r>
        <w:rPr>
          <w:rFonts w:ascii="Arial" w:eastAsia="Arial" w:hAnsi="Arial" w:cs="Arial"/>
        </w:rPr>
        <w:t xml:space="preserve">vider of in-home supportive services who works in California for </w:t>
      </w:r>
      <w:r>
        <w:rPr>
          <w:rFonts w:ascii="Arial" w:eastAsia="Arial" w:hAnsi="Arial" w:cs="Arial"/>
          <w:b/>
          <w:bCs/>
        </w:rPr>
        <w:t>30 or more days</w:t>
      </w:r>
      <w:r>
        <w:rPr>
          <w:rFonts w:ascii="Arial" w:eastAsia="Arial" w:hAnsi="Arial" w:cs="Arial"/>
        </w:rPr>
        <w:t xml:space="preserve"> within a year from the commencement of employment will be entitled to paid sick days, as specified below:</w:t>
      </w:r>
    </w:p>
    <w:p w14:paraId="257D67E6" w14:textId="77777777" w:rsidR="008876BD" w:rsidRDefault="001868E0" w:rsidP="001868E0">
      <w:pPr>
        <w:numPr>
          <w:ilvl w:val="0"/>
          <w:numId w:val="68"/>
        </w:numPr>
        <w:spacing w:before="240"/>
        <w:ind w:hanging="210"/>
        <w:rPr>
          <w:rFonts w:ascii="Arial" w:eastAsia="Arial" w:hAnsi="Arial" w:cs="Arial"/>
        </w:rPr>
      </w:pPr>
      <w:r>
        <w:rPr>
          <w:rFonts w:ascii="Arial" w:eastAsia="Arial" w:hAnsi="Arial" w:cs="Arial"/>
          <w:b/>
          <w:bCs/>
        </w:rPr>
        <w:t>8 hours (or 1 day)</w:t>
      </w:r>
      <w:r>
        <w:rPr>
          <w:rFonts w:ascii="Arial" w:eastAsia="Arial" w:hAnsi="Arial" w:cs="Arial"/>
        </w:rPr>
        <w:t xml:space="preserve"> in each year of employment, calendar year, or 12-month period beginning </w:t>
      </w:r>
      <w:r>
        <w:rPr>
          <w:rFonts w:ascii="Arial" w:eastAsia="Arial" w:hAnsi="Arial" w:cs="Arial"/>
          <w:b/>
          <w:bCs/>
        </w:rPr>
        <w:t>July 1, 2018</w:t>
      </w:r>
      <w:r>
        <w:rPr>
          <w:rFonts w:ascii="Arial" w:eastAsia="Arial" w:hAnsi="Arial" w:cs="Arial"/>
        </w:rPr>
        <w:t>.</w:t>
      </w:r>
    </w:p>
    <w:p w14:paraId="5707B3A0" w14:textId="77777777" w:rsidR="008876BD" w:rsidRDefault="001868E0" w:rsidP="001868E0">
      <w:pPr>
        <w:numPr>
          <w:ilvl w:val="0"/>
          <w:numId w:val="68"/>
        </w:numPr>
        <w:ind w:hanging="210"/>
        <w:rPr>
          <w:rFonts w:ascii="Arial" w:eastAsia="Arial" w:hAnsi="Arial" w:cs="Arial"/>
        </w:rPr>
      </w:pPr>
      <w:r>
        <w:rPr>
          <w:rFonts w:ascii="Arial" w:eastAsia="Arial" w:hAnsi="Arial" w:cs="Arial"/>
          <w:b/>
          <w:bCs/>
        </w:rPr>
        <w:t>16 hours (or 2 days)</w:t>
      </w:r>
      <w:r>
        <w:rPr>
          <w:rFonts w:ascii="Arial" w:eastAsia="Arial" w:hAnsi="Arial" w:cs="Arial"/>
        </w:rPr>
        <w:t xml:space="preserve"> in each year of employment, calendar year, or 12-month period beginning when the </w:t>
      </w:r>
      <w:hyperlink r:id="rId221" w:tgtFrame="_blank" w:tooltip="minimum wage" w:history="1">
        <w:r>
          <w:rPr>
            <w:rFonts w:ascii="Arial" w:eastAsia="Arial" w:hAnsi="Arial" w:cs="Arial"/>
            <w:color w:val="0000EE"/>
            <w:u w:val="single"/>
          </w:rPr>
          <w:t>minimum wage</w:t>
        </w:r>
      </w:hyperlink>
      <w:r>
        <w:rPr>
          <w:rFonts w:ascii="Arial" w:eastAsia="Arial" w:hAnsi="Arial" w:cs="Arial"/>
        </w:rPr>
        <w:t xml:space="preserve"> for employers with </w:t>
      </w:r>
      <w:r>
        <w:rPr>
          <w:rFonts w:ascii="Arial" w:eastAsia="Arial" w:hAnsi="Arial" w:cs="Arial"/>
          <w:b/>
          <w:bCs/>
        </w:rPr>
        <w:t>26 or more employees</w:t>
      </w:r>
      <w:r>
        <w:rPr>
          <w:rFonts w:ascii="Arial" w:eastAsia="Arial" w:hAnsi="Arial" w:cs="Arial"/>
        </w:rPr>
        <w:t xml:space="preserve"> has reached </w:t>
      </w:r>
      <w:r>
        <w:rPr>
          <w:rFonts w:ascii="Arial" w:eastAsia="Arial" w:hAnsi="Arial" w:cs="Arial"/>
          <w:b/>
          <w:bCs/>
        </w:rPr>
        <w:t>$13 per hour</w:t>
      </w:r>
      <w:r>
        <w:rPr>
          <w:rFonts w:ascii="Arial" w:eastAsia="Arial" w:hAnsi="Arial" w:cs="Arial"/>
        </w:rPr>
        <w:t>.</w:t>
      </w:r>
    </w:p>
    <w:p w14:paraId="5D82EF7E" w14:textId="77777777" w:rsidR="008876BD" w:rsidRDefault="001868E0" w:rsidP="001868E0">
      <w:pPr>
        <w:numPr>
          <w:ilvl w:val="0"/>
          <w:numId w:val="68"/>
        </w:numPr>
        <w:spacing w:after="240"/>
        <w:ind w:hanging="210"/>
        <w:rPr>
          <w:rFonts w:ascii="Arial" w:eastAsia="Arial" w:hAnsi="Arial" w:cs="Arial"/>
        </w:rPr>
      </w:pPr>
      <w:r>
        <w:rPr>
          <w:rFonts w:ascii="Arial" w:eastAsia="Arial" w:hAnsi="Arial" w:cs="Arial"/>
          <w:b/>
          <w:bCs/>
        </w:rPr>
        <w:t>24 hours (or 3 days)</w:t>
      </w:r>
      <w:r>
        <w:rPr>
          <w:rFonts w:ascii="Arial" w:eastAsia="Arial" w:hAnsi="Arial" w:cs="Arial"/>
        </w:rPr>
        <w:t xml:space="preserve"> in each year of employment, calendar year, or 12-month period beginning when the </w:t>
      </w:r>
      <w:hyperlink r:id="rId222" w:tgtFrame="_blank" w:tooltip="minimum wage" w:history="1">
        <w:r>
          <w:rPr>
            <w:rFonts w:ascii="Arial" w:eastAsia="Arial" w:hAnsi="Arial" w:cs="Arial"/>
            <w:color w:val="0000EE"/>
            <w:u w:val="single"/>
          </w:rPr>
          <w:t>minimum wage</w:t>
        </w:r>
      </w:hyperlink>
      <w:r>
        <w:rPr>
          <w:rFonts w:ascii="Arial" w:eastAsia="Arial" w:hAnsi="Arial" w:cs="Arial"/>
        </w:rPr>
        <w:t xml:space="preserve"> for employers with </w:t>
      </w:r>
      <w:r>
        <w:rPr>
          <w:rFonts w:ascii="Arial" w:eastAsia="Arial" w:hAnsi="Arial" w:cs="Arial"/>
          <w:b/>
          <w:bCs/>
        </w:rPr>
        <w:t>26 or more employees</w:t>
      </w:r>
      <w:r>
        <w:rPr>
          <w:rFonts w:ascii="Arial" w:eastAsia="Arial" w:hAnsi="Arial" w:cs="Arial"/>
        </w:rPr>
        <w:t xml:space="preserve"> has reached </w:t>
      </w:r>
      <w:r>
        <w:rPr>
          <w:rFonts w:ascii="Arial" w:eastAsia="Arial" w:hAnsi="Arial" w:cs="Arial"/>
          <w:b/>
          <w:bCs/>
        </w:rPr>
        <w:t>$15 per hour</w:t>
      </w:r>
      <w:r>
        <w:rPr>
          <w:rFonts w:ascii="Arial" w:eastAsia="Arial" w:hAnsi="Arial" w:cs="Arial"/>
        </w:rPr>
        <w:t>.</w:t>
      </w:r>
    </w:p>
    <w:p w14:paraId="032AA3F9"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The same rate of accrual in the paid sick leave law</w:t>
      </w:r>
      <w:r>
        <w:rPr>
          <w:rFonts w:ascii="Arial" w:eastAsia="Arial" w:hAnsi="Arial" w:cs="Arial"/>
        </w:rPr>
        <w:t xml:space="preserve"> discussed above will apply to such leave.</w:t>
      </w:r>
    </w:p>
    <w:p w14:paraId="15E129DA" w14:textId="77777777" w:rsidR="008876BD" w:rsidRDefault="001868E0">
      <w:pPr>
        <w:pStyle w:val="Heading3"/>
        <w:keepNext w:val="0"/>
        <w:spacing w:before="281" w:after="281"/>
        <w:rPr>
          <w:rFonts w:eastAsia="Arial"/>
          <w:sz w:val="28"/>
          <w:szCs w:val="28"/>
        </w:rPr>
      </w:pPr>
      <w:bookmarkStart w:id="170" w:name="_Toc256000142"/>
      <w:r>
        <w:rPr>
          <w:rFonts w:eastAsia="Arial"/>
          <w:sz w:val="28"/>
          <w:szCs w:val="28"/>
        </w:rPr>
        <w:t>For More Information</w:t>
      </w:r>
      <w:bookmarkEnd w:id="170"/>
    </w:p>
    <w:p w14:paraId="7A0F51FB" w14:textId="77777777" w:rsidR="008876BD" w:rsidRDefault="001868E0" w:rsidP="001868E0">
      <w:pPr>
        <w:numPr>
          <w:ilvl w:val="0"/>
          <w:numId w:val="69"/>
        </w:numPr>
        <w:spacing w:before="240"/>
        <w:ind w:hanging="210"/>
        <w:rPr>
          <w:rFonts w:ascii="Arial" w:eastAsia="Arial" w:hAnsi="Arial" w:cs="Arial"/>
        </w:rPr>
      </w:pPr>
      <w:hyperlink r:id="rId223" w:tgtFrame="_blank" w:tooltip="California Mandatory Sick Leave Law" w:history="1">
        <w:r>
          <w:rPr>
            <w:rFonts w:ascii="Arial" w:eastAsia="Arial" w:hAnsi="Arial" w:cs="Arial"/>
            <w:color w:val="0000EE"/>
            <w:u w:val="single"/>
          </w:rPr>
          <w:t>California Mandatory Sick Leave Law</w:t>
        </w:r>
      </w:hyperlink>
    </w:p>
    <w:p w14:paraId="38C90D75" w14:textId="77777777" w:rsidR="008876BD" w:rsidRDefault="001868E0" w:rsidP="001868E0">
      <w:pPr>
        <w:numPr>
          <w:ilvl w:val="0"/>
          <w:numId w:val="69"/>
        </w:numPr>
        <w:ind w:hanging="210"/>
        <w:rPr>
          <w:rFonts w:ascii="Arial" w:eastAsia="Arial" w:hAnsi="Arial" w:cs="Arial"/>
        </w:rPr>
      </w:pPr>
      <w:hyperlink r:id="rId224" w:tgtFrame="_blank" w:tooltip="Mandatory Sick Leave FAQs" w:history="1">
        <w:r>
          <w:rPr>
            <w:rFonts w:ascii="Arial" w:eastAsia="Arial" w:hAnsi="Arial" w:cs="Arial"/>
            <w:color w:val="0000EE"/>
            <w:u w:val="single"/>
          </w:rPr>
          <w:t>Mandatory Sick Leave FAQs</w:t>
        </w:r>
      </w:hyperlink>
    </w:p>
    <w:p w14:paraId="14162456" w14:textId="77777777" w:rsidR="008876BD" w:rsidRDefault="001868E0" w:rsidP="001868E0">
      <w:pPr>
        <w:numPr>
          <w:ilvl w:val="0"/>
          <w:numId w:val="69"/>
        </w:numPr>
        <w:spacing w:after="240"/>
        <w:ind w:hanging="210"/>
        <w:rPr>
          <w:rFonts w:ascii="Arial" w:eastAsia="Arial" w:hAnsi="Arial" w:cs="Arial"/>
        </w:rPr>
      </w:pPr>
      <w:hyperlink r:id="rId225" w:tgtFrame="_blank" w:tooltip="2015 Amendments " w:history="1">
        <w:r>
          <w:rPr>
            <w:rFonts w:ascii="Arial" w:eastAsia="Arial" w:hAnsi="Arial" w:cs="Arial"/>
            <w:color w:val="0000EE"/>
            <w:u w:val="single"/>
          </w:rPr>
          <w:t xml:space="preserve">2015 Amendments </w:t>
        </w:r>
      </w:hyperlink>
    </w:p>
    <w:p w14:paraId="307CC11F" w14:textId="77777777" w:rsidR="008876BD" w:rsidRDefault="001868E0">
      <w:pPr>
        <w:pStyle w:val="Heading2"/>
        <w:rPr>
          <w:rFonts w:eastAsia="Arial"/>
          <w:sz w:val="24"/>
          <w:szCs w:val="24"/>
        </w:rPr>
      </w:pPr>
      <w:bookmarkStart w:id="171" w:name="_Toc256000143"/>
      <w:r>
        <w:rPr>
          <w:rFonts w:eastAsia="Arial"/>
          <w:b w:val="0"/>
        </w:rPr>
        <w:t>Family and Medical Leave</w:t>
      </w:r>
      <w:bookmarkEnd w:id="171"/>
    </w:p>
    <w:p w14:paraId="3D099FD9" w14:textId="77777777" w:rsidR="008876BD" w:rsidRDefault="001868E0">
      <w:pPr>
        <w:pStyle w:val="Heading1"/>
        <w:keepNext w:val="0"/>
        <w:spacing w:before="0" w:after="322"/>
        <w:rPr>
          <w:rFonts w:eastAsia="Arial"/>
          <w:sz w:val="48"/>
          <w:szCs w:val="48"/>
        </w:rPr>
      </w:pPr>
      <w:bookmarkStart w:id="172" w:name="_Toc256000144"/>
      <w:r>
        <w:rPr>
          <w:rFonts w:eastAsia="Arial"/>
          <w:kern w:val="36"/>
          <w:sz w:val="48"/>
          <w:szCs w:val="48"/>
        </w:rPr>
        <w:t>Family and Medical Leave in California (CA)</w:t>
      </w:r>
      <w:bookmarkEnd w:id="172"/>
    </w:p>
    <w:p w14:paraId="35461CA7" w14:textId="77777777" w:rsidR="008876BD" w:rsidRDefault="001868E0">
      <w:pPr>
        <w:spacing w:before="240" w:after="240"/>
        <w:rPr>
          <w:rFonts w:ascii="Arial" w:eastAsia="Arial" w:hAnsi="Arial" w:cs="Arial"/>
        </w:rPr>
      </w:pPr>
      <w:r>
        <w:rPr>
          <w:rFonts w:ascii="Arial" w:eastAsia="Arial" w:hAnsi="Arial" w:cs="Arial"/>
        </w:rPr>
        <w:t xml:space="preserve">The federal </w:t>
      </w:r>
      <w:hyperlink r:id="rId226" w:tgtFrame="_self" w:tooltip="Family and Medical Leave Act" w:history="1">
        <w:r>
          <w:rPr>
            <w:rFonts w:ascii="Arial" w:eastAsia="Arial" w:hAnsi="Arial" w:cs="Arial"/>
            <w:color w:val="0000EE"/>
            <w:u w:val="single"/>
          </w:rPr>
          <w:t xml:space="preserve">Family and </w:t>
        </w:r>
        <w:r>
          <w:rPr>
            <w:rFonts w:ascii="Arial" w:eastAsia="Arial" w:hAnsi="Arial" w:cs="Arial"/>
            <w:color w:val="0000EE"/>
            <w:u w:val="single"/>
          </w:rPr>
          <w:t>Medical Leave Act</w:t>
        </w:r>
      </w:hyperlink>
      <w:r>
        <w:rPr>
          <w:rFonts w:ascii="Arial" w:eastAsia="Arial" w:hAnsi="Arial" w:cs="Arial"/>
        </w:rPr>
        <w:t xml:space="preserve"> (FMLA) generally requires private employers with 50 or more employees to provide eligible employees with up to 12 weeks of unpaid leave during a 12-month period for certain family and medical reasons.</w:t>
      </w:r>
    </w:p>
    <w:p w14:paraId="5DC5FDD2" w14:textId="77777777" w:rsidR="008876BD" w:rsidRDefault="001868E0">
      <w:pPr>
        <w:spacing w:before="240" w:after="240"/>
        <w:rPr>
          <w:rFonts w:ascii="Arial" w:eastAsia="Arial" w:hAnsi="Arial" w:cs="Arial"/>
        </w:rPr>
      </w:pPr>
      <w:r>
        <w:rPr>
          <w:rFonts w:ascii="Arial" w:eastAsia="Arial" w:hAnsi="Arial" w:cs="Arial"/>
        </w:rPr>
        <w:t>California also has laws requiring that employers grant certain employees leave from work due to specified family, medical, or other circumstances (which may differ from the federal requirements). If there is any question as to which law applies to a parti</w:t>
      </w:r>
      <w:r>
        <w:rPr>
          <w:rFonts w:ascii="Arial" w:eastAsia="Arial" w:hAnsi="Arial" w:cs="Arial"/>
        </w:rPr>
        <w:t xml:space="preserve">cular employer or situation, the employer should contact a knowledgeable employment law attorney or contact the California </w:t>
      </w:r>
      <w:hyperlink r:id="rId227" w:tgtFrame="_blank" w:tooltip="Department of Industrial Relations" w:history="1">
        <w:r>
          <w:rPr>
            <w:rFonts w:ascii="Arial" w:eastAsia="Arial" w:hAnsi="Arial" w:cs="Arial"/>
            <w:color w:val="0000EE"/>
            <w:u w:val="single"/>
          </w:rPr>
          <w:t>Department of Industrial Relat</w:t>
        </w:r>
        <w:r>
          <w:rPr>
            <w:rFonts w:ascii="Arial" w:eastAsia="Arial" w:hAnsi="Arial" w:cs="Arial"/>
            <w:color w:val="0000EE"/>
            <w:u w:val="single"/>
          </w:rPr>
          <w:t>ions</w:t>
        </w:r>
      </w:hyperlink>
      <w:r>
        <w:rPr>
          <w:rFonts w:ascii="Arial" w:eastAsia="Arial" w:hAnsi="Arial" w:cs="Arial"/>
        </w:rPr>
        <w:t xml:space="preserve"> (or the appropriate </w:t>
      </w:r>
      <w:hyperlink r:id="rId228" w:tgtFrame="_blank" w:tooltip="state labor department" w:history="1">
        <w:r>
          <w:rPr>
            <w:rFonts w:ascii="Arial" w:eastAsia="Arial" w:hAnsi="Arial" w:cs="Arial"/>
            <w:color w:val="0000EE"/>
            <w:u w:val="single"/>
          </w:rPr>
          <w:t>state labor department</w:t>
        </w:r>
      </w:hyperlink>
      <w:r>
        <w:rPr>
          <w:rFonts w:ascii="Arial" w:eastAsia="Arial" w:hAnsi="Arial" w:cs="Arial"/>
        </w:rPr>
        <w:t>) for specific guidance.</w:t>
      </w:r>
    </w:p>
    <w:p w14:paraId="0FA74240" w14:textId="77777777" w:rsidR="008876BD" w:rsidRDefault="001868E0">
      <w:pPr>
        <w:spacing w:before="240" w:after="240"/>
        <w:rPr>
          <w:rFonts w:ascii="Arial" w:eastAsia="Arial" w:hAnsi="Arial" w:cs="Arial"/>
        </w:rPr>
      </w:pPr>
      <w:r>
        <w:rPr>
          <w:rFonts w:ascii="Arial" w:eastAsia="Arial" w:hAnsi="Arial" w:cs="Arial"/>
        </w:rPr>
        <w:t>Key family and medical leave laws specific to California covered in this section include:</w:t>
      </w:r>
    </w:p>
    <w:p w14:paraId="1EA54660" w14:textId="77777777" w:rsidR="008876BD" w:rsidRDefault="001868E0" w:rsidP="001868E0">
      <w:pPr>
        <w:numPr>
          <w:ilvl w:val="0"/>
          <w:numId w:val="70"/>
        </w:numPr>
        <w:spacing w:before="240"/>
        <w:ind w:hanging="210"/>
        <w:rPr>
          <w:rFonts w:ascii="Arial" w:eastAsia="Arial" w:hAnsi="Arial" w:cs="Arial"/>
        </w:rPr>
      </w:pPr>
      <w:r>
        <w:rPr>
          <w:rFonts w:ascii="Arial" w:eastAsia="Arial" w:hAnsi="Arial" w:cs="Arial"/>
        </w:rPr>
        <w:t>Family Rights Act</w:t>
      </w:r>
    </w:p>
    <w:p w14:paraId="4589A266" w14:textId="77777777" w:rsidR="008876BD" w:rsidRDefault="001868E0" w:rsidP="001868E0">
      <w:pPr>
        <w:numPr>
          <w:ilvl w:val="0"/>
          <w:numId w:val="70"/>
        </w:numPr>
        <w:ind w:hanging="210"/>
        <w:rPr>
          <w:rFonts w:ascii="Arial" w:eastAsia="Arial" w:hAnsi="Arial" w:cs="Arial"/>
        </w:rPr>
      </w:pPr>
      <w:r>
        <w:rPr>
          <w:rFonts w:ascii="Arial" w:eastAsia="Arial" w:hAnsi="Arial" w:cs="Arial"/>
        </w:rPr>
        <w:t>New Parent Leave Act</w:t>
      </w:r>
    </w:p>
    <w:p w14:paraId="4C27EE82" w14:textId="77777777" w:rsidR="008876BD" w:rsidRDefault="001868E0" w:rsidP="001868E0">
      <w:pPr>
        <w:numPr>
          <w:ilvl w:val="0"/>
          <w:numId w:val="70"/>
        </w:numPr>
        <w:ind w:hanging="210"/>
        <w:rPr>
          <w:rFonts w:ascii="Arial" w:eastAsia="Arial" w:hAnsi="Arial" w:cs="Arial"/>
        </w:rPr>
      </w:pPr>
      <w:r>
        <w:rPr>
          <w:rFonts w:ascii="Arial" w:eastAsia="Arial" w:hAnsi="Arial" w:cs="Arial"/>
        </w:rPr>
        <w:t>Pregnancy Disability Leave</w:t>
      </w:r>
    </w:p>
    <w:p w14:paraId="32F5C7B2" w14:textId="77777777" w:rsidR="008876BD" w:rsidRDefault="001868E0" w:rsidP="001868E0">
      <w:pPr>
        <w:numPr>
          <w:ilvl w:val="0"/>
          <w:numId w:val="70"/>
        </w:numPr>
        <w:ind w:hanging="210"/>
        <w:rPr>
          <w:rFonts w:ascii="Arial" w:eastAsia="Arial" w:hAnsi="Arial" w:cs="Arial"/>
        </w:rPr>
      </w:pPr>
      <w:r>
        <w:rPr>
          <w:rFonts w:ascii="Arial" w:eastAsia="Arial" w:hAnsi="Arial" w:cs="Arial"/>
        </w:rPr>
        <w:t>"Kin Care" Leave</w:t>
      </w:r>
    </w:p>
    <w:p w14:paraId="19FAC2AC" w14:textId="77777777" w:rsidR="008876BD" w:rsidRDefault="001868E0" w:rsidP="001868E0">
      <w:pPr>
        <w:numPr>
          <w:ilvl w:val="0"/>
          <w:numId w:val="70"/>
        </w:numPr>
        <w:spacing w:after="240"/>
        <w:ind w:hanging="210"/>
        <w:rPr>
          <w:rFonts w:ascii="Arial" w:eastAsia="Arial" w:hAnsi="Arial" w:cs="Arial"/>
        </w:rPr>
      </w:pPr>
      <w:r>
        <w:rPr>
          <w:rFonts w:ascii="Arial" w:eastAsia="Arial" w:hAnsi="Arial" w:cs="Arial"/>
        </w:rPr>
        <w:t>State Disability Insurance</w:t>
      </w:r>
    </w:p>
    <w:p w14:paraId="440AED24" w14:textId="77777777" w:rsidR="008876BD" w:rsidRDefault="001868E0">
      <w:pPr>
        <w:spacing w:before="240" w:after="240"/>
        <w:rPr>
          <w:rFonts w:ascii="Arial" w:eastAsia="Arial" w:hAnsi="Arial" w:cs="Arial"/>
        </w:rPr>
      </w:pPr>
      <w:r>
        <w:rPr>
          <w:rFonts w:ascii="Arial" w:eastAsia="Arial" w:hAnsi="Arial" w:cs="Arial"/>
        </w:rPr>
        <w:t>Please note that this list is not all-inclusive. Employers are advised to check with their state labor department and/or local municipality for a</w:t>
      </w:r>
      <w:r>
        <w:rPr>
          <w:rFonts w:ascii="Arial" w:eastAsia="Arial" w:hAnsi="Arial" w:cs="Arial"/>
        </w:rPr>
        <w:t>dditional laws related to family and medical leave that may apply to their companies.</w:t>
      </w:r>
    </w:p>
    <w:p w14:paraId="723861CE" w14:textId="77777777" w:rsidR="008876BD" w:rsidRDefault="001868E0">
      <w:pPr>
        <w:pStyle w:val="Heading1"/>
        <w:keepNext w:val="0"/>
        <w:spacing w:before="322" w:after="322"/>
        <w:rPr>
          <w:rFonts w:eastAsia="Arial"/>
          <w:sz w:val="48"/>
          <w:szCs w:val="48"/>
        </w:rPr>
      </w:pPr>
      <w:bookmarkStart w:id="173" w:name="_Toc256000145"/>
      <w:r>
        <w:rPr>
          <w:rFonts w:eastAsia="Arial"/>
          <w:kern w:val="36"/>
          <w:sz w:val="48"/>
          <w:szCs w:val="48"/>
        </w:rPr>
        <w:t>California Family Rights Act</w:t>
      </w:r>
      <w:bookmarkEnd w:id="173"/>
    </w:p>
    <w:p w14:paraId="780D12F8" w14:textId="77777777" w:rsidR="008876BD" w:rsidRDefault="001868E0">
      <w:pPr>
        <w:spacing w:before="240" w:after="240"/>
        <w:rPr>
          <w:rFonts w:ascii="Arial" w:eastAsia="Arial" w:hAnsi="Arial" w:cs="Arial"/>
        </w:rPr>
      </w:pPr>
      <w:r>
        <w:rPr>
          <w:rFonts w:ascii="Arial" w:eastAsia="Arial" w:hAnsi="Arial" w:cs="Arial"/>
        </w:rPr>
        <w:t>This page features the following topics regarding the California Family Rights Act:</w:t>
      </w:r>
    </w:p>
    <w:p w14:paraId="289DAD1B" w14:textId="77777777" w:rsidR="008876BD" w:rsidRDefault="001868E0" w:rsidP="001868E0">
      <w:pPr>
        <w:numPr>
          <w:ilvl w:val="0"/>
          <w:numId w:val="71"/>
        </w:numPr>
        <w:spacing w:before="240"/>
        <w:ind w:hanging="210"/>
        <w:rPr>
          <w:rFonts w:ascii="Arial" w:eastAsia="Arial" w:hAnsi="Arial" w:cs="Arial"/>
        </w:rPr>
      </w:pPr>
      <w:hyperlink w:anchor="CA_Family_Rights_Act_Background" w:tgtFrame="_self" w:tooltip="Background" w:history="1">
        <w:r>
          <w:rPr>
            <w:rFonts w:ascii="Arial" w:eastAsia="Arial" w:hAnsi="Arial" w:cs="Arial"/>
            <w:color w:val="0000EE"/>
            <w:u w:val="single"/>
          </w:rPr>
          <w:t>Background</w:t>
        </w:r>
      </w:hyperlink>
    </w:p>
    <w:p w14:paraId="4406A5C6" w14:textId="77777777" w:rsidR="008876BD" w:rsidRDefault="001868E0" w:rsidP="001868E0">
      <w:pPr>
        <w:numPr>
          <w:ilvl w:val="0"/>
          <w:numId w:val="71"/>
        </w:numPr>
        <w:ind w:hanging="210"/>
        <w:rPr>
          <w:rFonts w:ascii="Arial" w:eastAsia="Arial" w:hAnsi="Arial" w:cs="Arial"/>
        </w:rPr>
      </w:pPr>
      <w:hyperlink w:anchor="CA_Family_Rights_Act_Leave_For_Birth" w:tgtFrame="_self" w:tooltip="Leave For Birth, Adoption, or Fostercare Placement" w:history="1">
        <w:r>
          <w:rPr>
            <w:rFonts w:ascii="Arial" w:eastAsia="Arial" w:hAnsi="Arial" w:cs="Arial"/>
            <w:color w:val="0000EE"/>
            <w:u w:val="single"/>
          </w:rPr>
          <w:t>Leave For Birth, Adoption, or Fostercare Placement</w:t>
        </w:r>
      </w:hyperlink>
    </w:p>
    <w:p w14:paraId="4E1262EA" w14:textId="77777777" w:rsidR="008876BD" w:rsidRDefault="001868E0" w:rsidP="001868E0">
      <w:pPr>
        <w:numPr>
          <w:ilvl w:val="0"/>
          <w:numId w:val="71"/>
        </w:numPr>
        <w:ind w:hanging="210"/>
        <w:rPr>
          <w:rFonts w:ascii="Arial" w:eastAsia="Arial" w:hAnsi="Arial" w:cs="Arial"/>
        </w:rPr>
      </w:pPr>
      <w:hyperlink w:anchor="CA_Family_Rights_Act_Intermittent" w:tgtFrame="_self" w:tooltip="Intermittent Leave" w:history="1">
        <w:r>
          <w:rPr>
            <w:rFonts w:ascii="Arial" w:eastAsia="Arial" w:hAnsi="Arial" w:cs="Arial"/>
            <w:color w:val="0000EE"/>
            <w:u w:val="single"/>
          </w:rPr>
          <w:t>Intermittent Leave</w:t>
        </w:r>
      </w:hyperlink>
    </w:p>
    <w:p w14:paraId="32697783" w14:textId="77777777" w:rsidR="008876BD" w:rsidRDefault="001868E0" w:rsidP="001868E0">
      <w:pPr>
        <w:numPr>
          <w:ilvl w:val="0"/>
          <w:numId w:val="71"/>
        </w:numPr>
        <w:ind w:hanging="210"/>
        <w:rPr>
          <w:rFonts w:ascii="Arial" w:eastAsia="Arial" w:hAnsi="Arial" w:cs="Arial"/>
        </w:rPr>
      </w:pPr>
      <w:hyperlink w:anchor="CA_Family_Rights_Act_Certification" w:tgtFrame="_self" w:tooltip="Certification" w:history="1">
        <w:r>
          <w:rPr>
            <w:rFonts w:ascii="Arial" w:eastAsia="Arial" w:hAnsi="Arial" w:cs="Arial"/>
            <w:color w:val="0000EE"/>
            <w:u w:val="single"/>
          </w:rPr>
          <w:t>Certification</w:t>
        </w:r>
      </w:hyperlink>
    </w:p>
    <w:p w14:paraId="131AA187" w14:textId="77777777" w:rsidR="008876BD" w:rsidRDefault="001868E0" w:rsidP="001868E0">
      <w:pPr>
        <w:numPr>
          <w:ilvl w:val="0"/>
          <w:numId w:val="71"/>
        </w:numPr>
        <w:ind w:hanging="210"/>
        <w:rPr>
          <w:rFonts w:ascii="Arial" w:eastAsia="Arial" w:hAnsi="Arial" w:cs="Arial"/>
        </w:rPr>
      </w:pPr>
      <w:hyperlink w:anchor="CA_Family_Rights_Act_Health_Insurance" w:tgtFrame="_self" w:tooltip="CFRA and Health Insurance" w:history="1">
        <w:r>
          <w:rPr>
            <w:rFonts w:ascii="Arial" w:eastAsia="Arial" w:hAnsi="Arial" w:cs="Arial"/>
            <w:color w:val="0000EE"/>
            <w:u w:val="single"/>
          </w:rPr>
          <w:t xml:space="preserve">CFRA </w:t>
        </w:r>
        <w:r>
          <w:rPr>
            <w:rFonts w:ascii="Arial" w:eastAsia="Arial" w:hAnsi="Arial" w:cs="Arial"/>
            <w:color w:val="0000EE"/>
            <w:u w:val="single"/>
          </w:rPr>
          <w:t>and Health Insurance</w:t>
        </w:r>
      </w:hyperlink>
    </w:p>
    <w:p w14:paraId="7FB36FB6" w14:textId="77777777" w:rsidR="008876BD" w:rsidRDefault="001868E0" w:rsidP="001868E0">
      <w:pPr>
        <w:numPr>
          <w:ilvl w:val="0"/>
          <w:numId w:val="71"/>
        </w:numPr>
        <w:ind w:hanging="210"/>
        <w:rPr>
          <w:rFonts w:ascii="Arial" w:eastAsia="Arial" w:hAnsi="Arial" w:cs="Arial"/>
        </w:rPr>
      </w:pPr>
      <w:hyperlink w:anchor="CA_Family_Rights_Act_Notice" w:tgtFrame="_self" w:tooltip="Notice Requirements" w:history="1">
        <w:r>
          <w:rPr>
            <w:rFonts w:ascii="Arial" w:eastAsia="Arial" w:hAnsi="Arial" w:cs="Arial"/>
            <w:color w:val="0000EE"/>
            <w:u w:val="single"/>
          </w:rPr>
          <w:t>Notice Requirements</w:t>
        </w:r>
      </w:hyperlink>
    </w:p>
    <w:p w14:paraId="21D197C0" w14:textId="77777777" w:rsidR="008876BD" w:rsidRDefault="001868E0" w:rsidP="001868E0">
      <w:pPr>
        <w:numPr>
          <w:ilvl w:val="0"/>
          <w:numId w:val="71"/>
        </w:numPr>
        <w:ind w:hanging="210"/>
        <w:rPr>
          <w:rFonts w:ascii="Arial" w:eastAsia="Arial" w:hAnsi="Arial" w:cs="Arial"/>
        </w:rPr>
      </w:pPr>
      <w:hyperlink w:anchor="CA_Family_Rights_Act_Interaction" w:tgtFrame="_self" w:tooltip="Interaction with FMLA Leave" w:history="1">
        <w:r>
          <w:rPr>
            <w:rFonts w:ascii="Arial" w:eastAsia="Arial" w:hAnsi="Arial" w:cs="Arial"/>
            <w:color w:val="0000EE"/>
            <w:u w:val="single"/>
          </w:rPr>
          <w:t>Interaction with FMLA Leave</w:t>
        </w:r>
      </w:hyperlink>
    </w:p>
    <w:p w14:paraId="00B75355" w14:textId="77777777" w:rsidR="008876BD" w:rsidRDefault="001868E0" w:rsidP="001868E0">
      <w:pPr>
        <w:numPr>
          <w:ilvl w:val="0"/>
          <w:numId w:val="71"/>
        </w:numPr>
        <w:spacing w:after="240"/>
        <w:ind w:hanging="210"/>
        <w:rPr>
          <w:rFonts w:ascii="Arial" w:eastAsia="Arial" w:hAnsi="Arial" w:cs="Arial"/>
        </w:rPr>
      </w:pPr>
      <w:hyperlink w:anchor="CA_Family_Rights_Act_Additional" w:tgtFrame="_self" w:tooltip="Additional Information" w:history="1">
        <w:r>
          <w:rPr>
            <w:rFonts w:ascii="Arial" w:eastAsia="Arial" w:hAnsi="Arial" w:cs="Arial"/>
            <w:color w:val="0000EE"/>
            <w:u w:val="single"/>
          </w:rPr>
          <w:t>Additional Information</w:t>
        </w:r>
      </w:hyperlink>
    </w:p>
    <w:p w14:paraId="1404884C" w14:textId="77777777" w:rsidR="008876BD" w:rsidRDefault="001868E0">
      <w:pPr>
        <w:pStyle w:val="Heading2"/>
        <w:keepNext w:val="0"/>
        <w:spacing w:before="299" w:after="299"/>
        <w:rPr>
          <w:rFonts w:eastAsia="Arial"/>
          <w:sz w:val="36"/>
          <w:szCs w:val="36"/>
        </w:rPr>
      </w:pPr>
      <w:bookmarkStart w:id="174" w:name="CA_Family_Rights_Act_Background"/>
      <w:bookmarkStart w:id="175" w:name="_Toc256000146"/>
      <w:bookmarkEnd w:id="174"/>
      <w:r>
        <w:rPr>
          <w:rFonts w:eastAsia="Arial"/>
          <w:i w:val="0"/>
          <w:iCs w:val="0"/>
          <w:sz w:val="36"/>
          <w:szCs w:val="36"/>
        </w:rPr>
        <w:t>Background</w:t>
      </w:r>
      <w:bookmarkEnd w:id="175"/>
    </w:p>
    <w:p w14:paraId="0CED89BB" w14:textId="77777777" w:rsidR="008876BD" w:rsidRDefault="001868E0">
      <w:pPr>
        <w:spacing w:before="240" w:after="240"/>
        <w:rPr>
          <w:rFonts w:ascii="Arial" w:eastAsia="Arial" w:hAnsi="Arial" w:cs="Arial"/>
        </w:rPr>
      </w:pPr>
      <w:r>
        <w:rPr>
          <w:rFonts w:ascii="Arial" w:eastAsia="Arial" w:hAnsi="Arial" w:cs="Arial"/>
        </w:rPr>
        <w:t xml:space="preserve">Similar to the federal FMLA, the </w:t>
      </w:r>
      <w:hyperlink r:id="rId229" w:tgtFrame="_blank" w:tooltip="California Family Rights Act" w:history="1">
        <w:r>
          <w:rPr>
            <w:rFonts w:ascii="Arial" w:eastAsia="Arial" w:hAnsi="Arial" w:cs="Arial"/>
            <w:color w:val="0000EE"/>
            <w:u w:val="single"/>
          </w:rPr>
          <w:t>California</w:t>
        </w:r>
        <w:r>
          <w:rPr>
            <w:rFonts w:ascii="Arial" w:eastAsia="Arial" w:hAnsi="Arial" w:cs="Arial"/>
            <w:color w:val="0000EE"/>
            <w:u w:val="single"/>
          </w:rPr>
          <w:t xml:space="preserve"> Family Rights Act</w:t>
        </w:r>
      </w:hyperlink>
      <w:r>
        <w:rPr>
          <w:rFonts w:ascii="Arial" w:eastAsia="Arial" w:hAnsi="Arial" w:cs="Arial"/>
        </w:rPr>
        <w:t xml:space="preserve"> (CFRA) generally applies to private employers with 50 or more employees and provides eligible employees with up to 12 weeks of unpaid, job-protected leave in a 12-month period for family care and medical leave. Employees eligible for </w:t>
      </w:r>
      <w:r>
        <w:rPr>
          <w:rFonts w:ascii="Arial" w:eastAsia="Arial" w:hAnsi="Arial" w:cs="Arial"/>
        </w:rPr>
        <w:t>CFRA leave are those with at least 12 months of service with the employer, who have worked at least 1,250 hours with the employer during the 12-month period before the date that leave begins, and who work at a location in which the employer has at least 50</w:t>
      </w:r>
      <w:r>
        <w:rPr>
          <w:rFonts w:ascii="Arial" w:eastAsia="Arial" w:hAnsi="Arial" w:cs="Arial"/>
        </w:rPr>
        <w:t xml:space="preserve"> employees within 75 miles.</w:t>
      </w:r>
    </w:p>
    <w:p w14:paraId="0FC979CE"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An eligible employee means (among other things) a full- or part-time employee working in California who has been employed </w:t>
      </w:r>
      <w:r>
        <w:rPr>
          <w:rFonts w:ascii="Arial" w:eastAsia="Arial" w:hAnsi="Arial" w:cs="Arial"/>
          <w:b/>
          <w:bCs/>
        </w:rPr>
        <w:t>for a total of at least 12 months</w:t>
      </w:r>
      <w:r>
        <w:rPr>
          <w:rFonts w:ascii="Arial" w:eastAsia="Arial" w:hAnsi="Arial" w:cs="Arial"/>
        </w:rPr>
        <w:t xml:space="preserve"> (a change from "more than" 12 months) with the employer at any time prior to the commencement of a CFRA leave.  </w:t>
      </w:r>
    </w:p>
    <w:p w14:paraId="3F528BC5" w14:textId="77777777" w:rsidR="008876BD" w:rsidRDefault="001868E0">
      <w:pPr>
        <w:spacing w:before="240" w:after="240"/>
        <w:rPr>
          <w:rFonts w:ascii="Arial" w:eastAsia="Arial" w:hAnsi="Arial" w:cs="Arial"/>
        </w:rPr>
      </w:pPr>
      <w:r>
        <w:rPr>
          <w:rFonts w:ascii="Arial" w:eastAsia="Arial" w:hAnsi="Arial" w:cs="Arial"/>
        </w:rPr>
        <w:t xml:space="preserve">If an employee is not eligible for CFRA leave at the start of leave because he or she has not met the 12-month length of service requirement, </w:t>
      </w:r>
      <w:r>
        <w:rPr>
          <w:rFonts w:ascii="Arial" w:eastAsia="Arial" w:hAnsi="Arial" w:cs="Arial"/>
        </w:rPr>
        <w:t xml:space="preserve">the employee may nonetheless meet this requirement </w:t>
      </w:r>
      <w:r>
        <w:rPr>
          <w:rFonts w:ascii="Arial" w:eastAsia="Arial" w:hAnsi="Arial" w:cs="Arial"/>
          <w:b/>
          <w:bCs/>
        </w:rPr>
        <w:t>while on leave</w:t>
      </w:r>
      <w:r>
        <w:rPr>
          <w:rFonts w:ascii="Arial" w:eastAsia="Arial" w:hAnsi="Arial" w:cs="Arial"/>
        </w:rPr>
        <w:t xml:space="preserve">, because </w:t>
      </w:r>
      <w:r>
        <w:rPr>
          <w:rFonts w:ascii="Arial" w:eastAsia="Arial" w:hAnsi="Arial" w:cs="Arial"/>
          <w:b/>
          <w:bCs/>
        </w:rPr>
        <w:t>leave to which he or she is otherwise entitled counts toward length of service</w:t>
      </w:r>
      <w:r>
        <w:rPr>
          <w:rFonts w:ascii="Arial" w:eastAsia="Arial" w:hAnsi="Arial" w:cs="Arial"/>
        </w:rPr>
        <w:t xml:space="preserve"> (although not for the 1,250 hour requirement). </w:t>
      </w:r>
    </w:p>
    <w:p w14:paraId="5CC8E20A" w14:textId="77777777" w:rsidR="008876BD" w:rsidRDefault="001868E0">
      <w:pPr>
        <w:spacing w:before="240" w:after="240"/>
        <w:rPr>
          <w:rFonts w:ascii="Arial" w:eastAsia="Arial" w:hAnsi="Arial" w:cs="Arial"/>
        </w:rPr>
      </w:pPr>
      <w:r>
        <w:rPr>
          <w:rFonts w:ascii="Arial" w:eastAsia="Arial" w:hAnsi="Arial" w:cs="Arial"/>
        </w:rPr>
        <w:t>An eligible employee is entitled to take family care a</w:t>
      </w:r>
      <w:r>
        <w:rPr>
          <w:rFonts w:ascii="Arial" w:eastAsia="Arial" w:hAnsi="Arial" w:cs="Arial"/>
        </w:rPr>
        <w:t xml:space="preserve">nd medical leave under CFRA for any of the following reasons: </w:t>
      </w:r>
    </w:p>
    <w:p w14:paraId="21947725" w14:textId="77777777" w:rsidR="008876BD" w:rsidRDefault="001868E0" w:rsidP="001868E0">
      <w:pPr>
        <w:numPr>
          <w:ilvl w:val="0"/>
          <w:numId w:val="72"/>
        </w:numPr>
        <w:spacing w:before="240"/>
        <w:ind w:hanging="210"/>
        <w:rPr>
          <w:rFonts w:ascii="Arial" w:eastAsia="Arial" w:hAnsi="Arial" w:cs="Arial"/>
        </w:rPr>
      </w:pPr>
      <w:r>
        <w:rPr>
          <w:rFonts w:ascii="Arial" w:eastAsia="Arial" w:hAnsi="Arial" w:cs="Arial"/>
        </w:rPr>
        <w:t>Birth of a child of the employee (baby bonding)</w:t>
      </w:r>
    </w:p>
    <w:p w14:paraId="57AB944A" w14:textId="77777777" w:rsidR="008876BD" w:rsidRDefault="001868E0" w:rsidP="001868E0">
      <w:pPr>
        <w:numPr>
          <w:ilvl w:val="0"/>
          <w:numId w:val="72"/>
        </w:numPr>
        <w:ind w:hanging="210"/>
        <w:rPr>
          <w:rFonts w:ascii="Arial" w:eastAsia="Arial" w:hAnsi="Arial" w:cs="Arial"/>
        </w:rPr>
      </w:pPr>
      <w:r>
        <w:rPr>
          <w:rFonts w:ascii="Arial" w:eastAsia="Arial" w:hAnsi="Arial" w:cs="Arial"/>
        </w:rPr>
        <w:t>Placement of a child with the employee for adoption or foster care</w:t>
      </w:r>
    </w:p>
    <w:p w14:paraId="6C64D085" w14:textId="77777777" w:rsidR="008876BD" w:rsidRDefault="001868E0" w:rsidP="001868E0">
      <w:pPr>
        <w:numPr>
          <w:ilvl w:val="0"/>
          <w:numId w:val="72"/>
        </w:numPr>
        <w:ind w:hanging="210"/>
        <w:rPr>
          <w:rFonts w:ascii="Arial" w:eastAsia="Arial" w:hAnsi="Arial" w:cs="Arial"/>
        </w:rPr>
      </w:pPr>
      <w:r>
        <w:rPr>
          <w:rFonts w:ascii="Arial" w:eastAsia="Arial" w:hAnsi="Arial" w:cs="Arial"/>
        </w:rPr>
        <w:t>Care of a parent, spouse, or child of the employee with a serious health condi</w:t>
      </w:r>
      <w:r>
        <w:rPr>
          <w:rFonts w:ascii="Arial" w:eastAsia="Arial" w:hAnsi="Arial" w:cs="Arial"/>
        </w:rPr>
        <w:t>tion</w:t>
      </w:r>
    </w:p>
    <w:p w14:paraId="72A05EE5" w14:textId="77777777" w:rsidR="008876BD" w:rsidRDefault="001868E0" w:rsidP="001868E0">
      <w:pPr>
        <w:numPr>
          <w:ilvl w:val="0"/>
          <w:numId w:val="72"/>
        </w:numPr>
        <w:spacing w:after="240"/>
        <w:ind w:hanging="210"/>
        <w:rPr>
          <w:rFonts w:ascii="Arial" w:eastAsia="Arial" w:hAnsi="Arial" w:cs="Arial"/>
        </w:rPr>
      </w:pPr>
      <w:r>
        <w:rPr>
          <w:rFonts w:ascii="Arial" w:eastAsia="Arial" w:hAnsi="Arial" w:cs="Arial"/>
        </w:rPr>
        <w:t>Serious health condition of the employee (except for leave taken for disability due to pregnancy, childbirth, or related medical conditions)</w:t>
      </w:r>
    </w:p>
    <w:p w14:paraId="0D657CA4"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Registered domestic partners are covered under CFRA, just like spouses. </w:t>
      </w:r>
    </w:p>
    <w:p w14:paraId="096B6664" w14:textId="77777777" w:rsidR="008876BD" w:rsidRDefault="001868E0">
      <w:pPr>
        <w:spacing w:before="240" w:after="240"/>
        <w:rPr>
          <w:rFonts w:ascii="Arial" w:eastAsia="Arial" w:hAnsi="Arial" w:cs="Arial"/>
        </w:rPr>
      </w:pPr>
      <w:r>
        <w:rPr>
          <w:rFonts w:ascii="Arial" w:eastAsia="Arial" w:hAnsi="Arial" w:cs="Arial"/>
        </w:rPr>
        <w:t>An employee taking CFRA leave m</w:t>
      </w:r>
      <w:r>
        <w:rPr>
          <w:rFonts w:ascii="Arial" w:eastAsia="Arial" w:hAnsi="Arial" w:cs="Arial"/>
        </w:rPr>
        <w:t>ay choose (or the employer may require) the substitution of any accrued vacation or other accrued paid time off during the period of leave, except that an employee may not use accrued sick leave in connection with the birth, adoption, or foster care of a c</w:t>
      </w:r>
      <w:r>
        <w:rPr>
          <w:rFonts w:ascii="Arial" w:eastAsia="Arial" w:hAnsi="Arial" w:cs="Arial"/>
        </w:rPr>
        <w:t>hild, or to care for a child, parent, or spouse with a serious health condition unless mutually agreed. If an employee takes leave due to the employee's own serious health condition, the employee may also choose (or the employer may require) the substituti</w:t>
      </w:r>
      <w:r>
        <w:rPr>
          <w:rFonts w:ascii="Arial" w:eastAsia="Arial" w:hAnsi="Arial" w:cs="Arial"/>
        </w:rPr>
        <w:t xml:space="preserve">on of accrued sick leave during the period of the CFRA leave. </w:t>
      </w:r>
    </w:p>
    <w:p w14:paraId="7843B063" w14:textId="77777777" w:rsidR="008876BD" w:rsidRDefault="001868E0">
      <w:pPr>
        <w:spacing w:before="240" w:after="240"/>
        <w:rPr>
          <w:rFonts w:ascii="Arial" w:eastAsia="Arial" w:hAnsi="Arial" w:cs="Arial"/>
        </w:rPr>
      </w:pPr>
      <w:r>
        <w:rPr>
          <w:rFonts w:ascii="Arial" w:eastAsia="Arial" w:hAnsi="Arial" w:cs="Arial"/>
        </w:rPr>
        <w:t>Upon returning from CFRA leave, employees generally must be reinstated to the same position or a comparable position identical to the original in terms of pay, benefits, and working conditions.</w:t>
      </w:r>
      <w:r>
        <w:rPr>
          <w:rFonts w:ascii="Arial" w:eastAsia="Arial" w:hAnsi="Arial" w:cs="Arial"/>
        </w:rPr>
        <w:t xml:space="preserve"> An employee is entitled to reinstatement </w:t>
      </w:r>
      <w:r>
        <w:rPr>
          <w:rFonts w:ascii="Arial" w:eastAsia="Arial" w:hAnsi="Arial" w:cs="Arial"/>
          <w:b/>
          <w:bCs/>
        </w:rPr>
        <w:t>even if the employee has been replaced or his or her position has been restructured</w:t>
      </w:r>
      <w:r>
        <w:rPr>
          <w:rFonts w:ascii="Arial" w:eastAsia="Arial" w:hAnsi="Arial" w:cs="Arial"/>
        </w:rPr>
        <w:t xml:space="preserve"> to accommodate the employee’s absence.</w:t>
      </w:r>
    </w:p>
    <w:p w14:paraId="57D2D0A8" w14:textId="77777777" w:rsidR="008876BD" w:rsidRDefault="001868E0">
      <w:pPr>
        <w:pStyle w:val="Heading2"/>
        <w:keepNext w:val="0"/>
        <w:spacing w:before="299" w:after="299"/>
        <w:rPr>
          <w:rFonts w:eastAsia="Arial"/>
          <w:sz w:val="36"/>
          <w:szCs w:val="36"/>
        </w:rPr>
      </w:pPr>
      <w:bookmarkStart w:id="176" w:name="CA_Family_Rights_Act_Leave_For_Birth"/>
      <w:bookmarkStart w:id="177" w:name="_Toc256000147"/>
      <w:bookmarkEnd w:id="176"/>
      <w:r>
        <w:rPr>
          <w:rFonts w:eastAsia="Arial"/>
          <w:i w:val="0"/>
          <w:iCs w:val="0"/>
          <w:sz w:val="36"/>
          <w:szCs w:val="36"/>
        </w:rPr>
        <w:t>Leave For Birth, Adoption, or Fostercare Placement</w:t>
      </w:r>
      <w:bookmarkEnd w:id="177"/>
    </w:p>
    <w:p w14:paraId="4D9B9F43" w14:textId="77777777" w:rsidR="008876BD" w:rsidRDefault="001868E0">
      <w:pPr>
        <w:spacing w:before="240" w:after="240"/>
        <w:rPr>
          <w:rFonts w:ascii="Arial" w:eastAsia="Arial" w:hAnsi="Arial" w:cs="Arial"/>
        </w:rPr>
      </w:pPr>
      <w:r>
        <w:rPr>
          <w:rFonts w:ascii="Arial" w:eastAsia="Arial" w:hAnsi="Arial" w:cs="Arial"/>
        </w:rPr>
        <w:t>Basic minimum duration of a CFRA leave i</w:t>
      </w:r>
      <w:r>
        <w:rPr>
          <w:rFonts w:ascii="Arial" w:eastAsia="Arial" w:hAnsi="Arial" w:cs="Arial"/>
        </w:rPr>
        <w:t xml:space="preserve">s </w:t>
      </w:r>
      <w:r>
        <w:rPr>
          <w:rFonts w:ascii="Arial" w:eastAsia="Arial" w:hAnsi="Arial" w:cs="Arial"/>
          <w:b/>
          <w:bCs/>
        </w:rPr>
        <w:t>two weeks</w:t>
      </w:r>
      <w:r>
        <w:rPr>
          <w:rFonts w:ascii="Arial" w:eastAsia="Arial" w:hAnsi="Arial" w:cs="Arial"/>
        </w:rPr>
        <w:t xml:space="preserve"> when the leave is taken for the birth, adoption, or fostercare placement of a child. However, an employer must grant a request for a CFRA leave of less than two weeks duration on any two occasions. In addition, leave taken for the birth, adopti</w:t>
      </w:r>
      <w:r>
        <w:rPr>
          <w:rFonts w:ascii="Arial" w:eastAsia="Arial" w:hAnsi="Arial" w:cs="Arial"/>
        </w:rPr>
        <w:t>on, or fostercare placement of a child must be completed within one year of the qualifying event.</w:t>
      </w:r>
    </w:p>
    <w:p w14:paraId="6639AC32" w14:textId="77777777" w:rsidR="008876BD" w:rsidRDefault="001868E0">
      <w:pPr>
        <w:pStyle w:val="Heading2"/>
        <w:keepNext w:val="0"/>
        <w:spacing w:before="299" w:after="299"/>
        <w:rPr>
          <w:rFonts w:eastAsia="Arial"/>
          <w:sz w:val="36"/>
          <w:szCs w:val="36"/>
        </w:rPr>
      </w:pPr>
      <w:bookmarkStart w:id="178" w:name="CA_Family_Rights_Act_Intermittent"/>
      <w:bookmarkStart w:id="179" w:name="_Toc256000148"/>
      <w:bookmarkEnd w:id="178"/>
      <w:r>
        <w:rPr>
          <w:rFonts w:eastAsia="Arial"/>
          <w:i w:val="0"/>
          <w:iCs w:val="0"/>
          <w:sz w:val="36"/>
          <w:szCs w:val="36"/>
        </w:rPr>
        <w:t>Intermittent Leave</w:t>
      </w:r>
      <w:bookmarkEnd w:id="179"/>
    </w:p>
    <w:p w14:paraId="4D8FF8B8" w14:textId="77777777" w:rsidR="008876BD" w:rsidRDefault="001868E0">
      <w:pPr>
        <w:spacing w:before="240" w:after="240"/>
        <w:rPr>
          <w:rFonts w:ascii="Arial" w:eastAsia="Arial" w:hAnsi="Arial" w:cs="Arial"/>
        </w:rPr>
      </w:pPr>
      <w:r>
        <w:rPr>
          <w:rFonts w:ascii="Arial" w:eastAsia="Arial" w:hAnsi="Arial" w:cs="Arial"/>
        </w:rPr>
        <w:t>Where CFRA leave is taken for the serious health condition of a parent, child, or spouse or for the serious health condition of the employe</w:t>
      </w:r>
      <w:r>
        <w:rPr>
          <w:rFonts w:ascii="Arial" w:eastAsia="Arial" w:hAnsi="Arial" w:cs="Arial"/>
        </w:rPr>
        <w:t>e, leave may be taken intermittently or on a reduced-work schedule when medically necessary, as determined by the health care provider of the person with the serious health condition. However, an employer may limit leave increments to the shortest period o</w:t>
      </w:r>
      <w:r>
        <w:rPr>
          <w:rFonts w:ascii="Arial" w:eastAsia="Arial" w:hAnsi="Arial" w:cs="Arial"/>
        </w:rPr>
        <w:t>f time the employer's payroll system uses to account for absences.</w:t>
      </w:r>
      <w:r>
        <w:rPr>
          <w:rFonts w:ascii="Arial" w:eastAsia="Arial" w:hAnsi="Arial" w:cs="Arial"/>
        </w:rPr>
        <w:br/>
      </w:r>
      <w:r>
        <w:rPr>
          <w:rFonts w:ascii="Arial" w:eastAsia="Arial" w:hAnsi="Arial" w:cs="Arial"/>
        </w:rPr>
        <w:br/>
        <w:t>If an employee needs intermittent leave or leave on a reduced work schedule that is foreseeable based on planned medical treatment for the employee or a family member, or if the employer a</w:t>
      </w:r>
      <w:r>
        <w:rPr>
          <w:rFonts w:ascii="Arial" w:eastAsia="Arial" w:hAnsi="Arial" w:cs="Arial"/>
        </w:rPr>
        <w:t xml:space="preserve">grees to permit intermittent or reduced schedule leave for the birth of a child or for placement of a child for adoption or foster care, the employer may require the employee </w:t>
      </w:r>
      <w:r>
        <w:rPr>
          <w:rFonts w:ascii="Arial" w:eastAsia="Arial" w:hAnsi="Arial" w:cs="Arial"/>
          <w:b/>
          <w:bCs/>
        </w:rPr>
        <w:t>to transfer temporarily to an available alternative position</w:t>
      </w:r>
      <w:r>
        <w:rPr>
          <w:rFonts w:ascii="Arial" w:eastAsia="Arial" w:hAnsi="Arial" w:cs="Arial"/>
        </w:rPr>
        <w:t>. This alternative po</w:t>
      </w:r>
      <w:r>
        <w:rPr>
          <w:rFonts w:ascii="Arial" w:eastAsia="Arial" w:hAnsi="Arial" w:cs="Arial"/>
        </w:rPr>
        <w:t xml:space="preserve">sition must have the equivalent rate of </w:t>
      </w:r>
      <w:r>
        <w:rPr>
          <w:rFonts w:ascii="Arial" w:eastAsia="Arial" w:hAnsi="Arial" w:cs="Arial"/>
          <w:b/>
          <w:bCs/>
        </w:rPr>
        <w:t>pay and benefits</w:t>
      </w:r>
      <w:r>
        <w:rPr>
          <w:rFonts w:ascii="Arial" w:eastAsia="Arial" w:hAnsi="Arial" w:cs="Arial"/>
        </w:rPr>
        <w:t xml:space="preserve">, the employee must be </w:t>
      </w:r>
      <w:r>
        <w:rPr>
          <w:rFonts w:ascii="Arial" w:eastAsia="Arial" w:hAnsi="Arial" w:cs="Arial"/>
          <w:b/>
          <w:bCs/>
        </w:rPr>
        <w:t>qualified</w:t>
      </w:r>
      <w:r>
        <w:rPr>
          <w:rFonts w:ascii="Arial" w:eastAsia="Arial" w:hAnsi="Arial" w:cs="Arial"/>
        </w:rPr>
        <w:t xml:space="preserve"> for the position, and it must </w:t>
      </w:r>
      <w:r>
        <w:rPr>
          <w:rFonts w:ascii="Arial" w:eastAsia="Arial" w:hAnsi="Arial" w:cs="Arial"/>
          <w:b/>
          <w:bCs/>
        </w:rPr>
        <w:t>better accommodate</w:t>
      </w:r>
      <w:r>
        <w:rPr>
          <w:rFonts w:ascii="Arial" w:eastAsia="Arial" w:hAnsi="Arial" w:cs="Arial"/>
        </w:rPr>
        <w:t xml:space="preserve"> recurring periods of leave than the employee's regular job. </w:t>
      </w:r>
      <w:hyperlink r:id="rId230" w:tgtFrame="_blank" w:tooltip="Click here" w:history="1">
        <w:r>
          <w:rPr>
            <w:rFonts w:ascii="Arial" w:eastAsia="Arial" w:hAnsi="Arial" w:cs="Arial"/>
            <w:color w:val="0000EE"/>
            <w:u w:val="single"/>
          </w:rPr>
          <w:t>Click here</w:t>
        </w:r>
      </w:hyperlink>
      <w:r>
        <w:rPr>
          <w:rFonts w:ascii="Arial" w:eastAsia="Arial" w:hAnsi="Arial" w:cs="Arial"/>
        </w:rPr>
        <w:t xml:space="preserve"> for more details.</w:t>
      </w:r>
    </w:p>
    <w:p w14:paraId="27457CAB" w14:textId="77777777" w:rsidR="008876BD" w:rsidRDefault="001868E0">
      <w:pPr>
        <w:pStyle w:val="Heading2"/>
        <w:keepNext w:val="0"/>
        <w:spacing w:before="299" w:after="299"/>
        <w:rPr>
          <w:rFonts w:eastAsia="Arial"/>
          <w:sz w:val="36"/>
          <w:szCs w:val="36"/>
        </w:rPr>
      </w:pPr>
      <w:bookmarkStart w:id="180" w:name="CA_Family_Rights_Act_Certification"/>
      <w:bookmarkStart w:id="181" w:name="_Toc256000149"/>
      <w:bookmarkEnd w:id="180"/>
      <w:r>
        <w:rPr>
          <w:rFonts w:eastAsia="Arial"/>
          <w:i w:val="0"/>
          <w:iCs w:val="0"/>
          <w:sz w:val="36"/>
          <w:szCs w:val="36"/>
        </w:rPr>
        <w:t>Certification</w:t>
      </w:r>
      <w:bookmarkEnd w:id="181"/>
    </w:p>
    <w:p w14:paraId="2FCC6D16" w14:textId="77777777" w:rsidR="008876BD" w:rsidRDefault="001868E0" w:rsidP="001868E0">
      <w:pPr>
        <w:numPr>
          <w:ilvl w:val="0"/>
          <w:numId w:val="73"/>
        </w:numPr>
        <w:spacing w:before="240"/>
        <w:ind w:hanging="210"/>
        <w:rPr>
          <w:rFonts w:ascii="Arial" w:eastAsia="Arial" w:hAnsi="Arial" w:cs="Arial"/>
        </w:rPr>
      </w:pPr>
      <w:r>
        <w:rPr>
          <w:rFonts w:ascii="Arial" w:eastAsia="Arial" w:hAnsi="Arial" w:cs="Arial"/>
        </w:rPr>
        <w:t xml:space="preserve">The employer may require that the employee provide any certification within </w:t>
      </w:r>
      <w:r>
        <w:rPr>
          <w:rFonts w:ascii="Arial" w:eastAsia="Arial" w:hAnsi="Arial" w:cs="Arial"/>
          <w:b/>
          <w:bCs/>
        </w:rPr>
        <w:t>no less than 15 calendar days</w:t>
      </w:r>
      <w:r>
        <w:rPr>
          <w:rFonts w:ascii="Arial" w:eastAsia="Arial" w:hAnsi="Arial" w:cs="Arial"/>
        </w:rPr>
        <w:t xml:space="preserve"> of the employer's request for such certification, unless it is not practicable for the employee to do so, despite his or her good faith efforts. This </w:t>
      </w:r>
      <w:r>
        <w:rPr>
          <w:rFonts w:ascii="Arial" w:eastAsia="Arial" w:hAnsi="Arial" w:cs="Arial"/>
        </w:rPr>
        <w:t xml:space="preserve">means that, in some cases, the leave may begin before the employer receives the certification. Absent extenuating circumstances (e.g., unavailability of healthcare provider), if the employee fails to timely return the certification, </w:t>
      </w:r>
      <w:r>
        <w:rPr>
          <w:rFonts w:ascii="Arial" w:eastAsia="Arial" w:hAnsi="Arial" w:cs="Arial"/>
          <w:b/>
          <w:bCs/>
        </w:rPr>
        <w:t>the employer may deny C</w:t>
      </w:r>
      <w:r>
        <w:rPr>
          <w:rFonts w:ascii="Arial" w:eastAsia="Arial" w:hAnsi="Arial" w:cs="Arial"/>
          <w:b/>
          <w:bCs/>
        </w:rPr>
        <w:t>FRA protections for the leave following the expiration of the 15-day time period</w:t>
      </w:r>
      <w:r>
        <w:rPr>
          <w:rFonts w:ascii="Arial" w:eastAsia="Arial" w:hAnsi="Arial" w:cs="Arial"/>
        </w:rPr>
        <w:t xml:space="preserve"> until a sufficient certification is provided. The same rules apply to recertification. </w:t>
      </w:r>
      <w:r>
        <w:rPr>
          <w:rFonts w:ascii="Arial" w:eastAsia="Arial" w:hAnsi="Arial" w:cs="Arial"/>
          <w:b/>
          <w:bCs/>
        </w:rPr>
        <w:t>If the employee never produces the certification or recertification, the leave is not CF</w:t>
      </w:r>
      <w:r>
        <w:rPr>
          <w:rFonts w:ascii="Arial" w:eastAsia="Arial" w:hAnsi="Arial" w:cs="Arial"/>
          <w:b/>
          <w:bCs/>
        </w:rPr>
        <w:t>RA leave</w:t>
      </w:r>
      <w:r>
        <w:rPr>
          <w:rFonts w:ascii="Arial" w:eastAsia="Arial" w:hAnsi="Arial" w:cs="Arial"/>
        </w:rPr>
        <w:t xml:space="preserve">. At the time the employer requests certification, </w:t>
      </w:r>
      <w:r>
        <w:rPr>
          <w:rFonts w:ascii="Arial" w:eastAsia="Arial" w:hAnsi="Arial" w:cs="Arial"/>
          <w:b/>
          <w:bCs/>
        </w:rPr>
        <w:t xml:space="preserve">the employer also must advise the employee of the anticipated consequences of his or her failure to provide adequate certification. </w:t>
      </w:r>
    </w:p>
    <w:p w14:paraId="5081AAF9" w14:textId="77777777" w:rsidR="008876BD" w:rsidRDefault="001868E0" w:rsidP="001868E0">
      <w:pPr>
        <w:numPr>
          <w:ilvl w:val="1"/>
          <w:numId w:val="73"/>
        </w:numPr>
        <w:spacing w:after="240"/>
        <w:ind w:hanging="244"/>
        <w:rPr>
          <w:rFonts w:ascii="Arial" w:eastAsia="Arial" w:hAnsi="Arial" w:cs="Arial"/>
        </w:rPr>
      </w:pPr>
      <w:r>
        <w:rPr>
          <w:rFonts w:ascii="Arial" w:eastAsia="Arial" w:hAnsi="Arial" w:cs="Arial"/>
          <w:u w:val="single"/>
        </w:rPr>
        <w:t>Note</w:t>
      </w:r>
      <w:r>
        <w:rPr>
          <w:rFonts w:ascii="Arial" w:eastAsia="Arial" w:hAnsi="Arial" w:cs="Arial"/>
        </w:rPr>
        <w:t xml:space="preserve">: The regulations provide a </w:t>
      </w:r>
      <w:hyperlink r:id="rId231" w:tgtFrame="_blank" w:tooltip="revised certification form" w:history="1">
        <w:r>
          <w:rPr>
            <w:rFonts w:ascii="Arial" w:eastAsia="Arial" w:hAnsi="Arial" w:cs="Arial"/>
            <w:color w:val="0000EE"/>
            <w:u w:val="single"/>
          </w:rPr>
          <w:t>revised certification form</w:t>
        </w:r>
      </w:hyperlink>
      <w:r>
        <w:rPr>
          <w:rFonts w:ascii="Arial" w:eastAsia="Arial" w:hAnsi="Arial" w:cs="Arial"/>
        </w:rPr>
        <w:t xml:space="preserve"> (</w:t>
      </w:r>
      <w:hyperlink r:id="rId232" w:tgtFrame="_blank" w:tooltip="click here" w:history="1">
        <w:r>
          <w:rPr>
            <w:rFonts w:ascii="Arial" w:eastAsia="Arial" w:hAnsi="Arial" w:cs="Arial"/>
            <w:color w:val="0000EE"/>
            <w:u w:val="single"/>
          </w:rPr>
          <w:t>click here</w:t>
        </w:r>
      </w:hyperlink>
      <w:r>
        <w:rPr>
          <w:rFonts w:ascii="Arial" w:eastAsia="Arial" w:hAnsi="Arial" w:cs="Arial"/>
        </w:rPr>
        <w:t xml:space="preserve"> for Spanish) for leave involving a serious health condition. Employers may use another form (which must contain the information identified in Government Code § </w:t>
      </w:r>
      <w:hyperlink r:id="rId233" w:tgtFrame="_blank" w:tooltip="12945.2" w:history="1">
        <w:r>
          <w:rPr>
            <w:rFonts w:ascii="Arial" w:eastAsia="Arial" w:hAnsi="Arial" w:cs="Arial"/>
            <w:color w:val="0000EE"/>
            <w:u w:val="single"/>
          </w:rPr>
          <w:t>12945.2</w:t>
        </w:r>
      </w:hyperlink>
      <w:r>
        <w:rPr>
          <w:rFonts w:ascii="Arial" w:eastAsia="Arial" w:hAnsi="Arial" w:cs="Arial"/>
        </w:rPr>
        <w:t>), so long as the health care provider does not disclose the underlying diagnosis of the serious health condition in</w:t>
      </w:r>
      <w:r>
        <w:rPr>
          <w:rFonts w:ascii="Arial" w:eastAsia="Arial" w:hAnsi="Arial" w:cs="Arial"/>
        </w:rPr>
        <w:t>volved without the consent of the patient.</w:t>
      </w:r>
    </w:p>
    <w:p w14:paraId="19890553" w14:textId="77777777" w:rsidR="008876BD" w:rsidRDefault="001868E0">
      <w:pPr>
        <w:pStyle w:val="Heading2"/>
        <w:keepNext w:val="0"/>
        <w:spacing w:before="299" w:after="299"/>
        <w:rPr>
          <w:rFonts w:eastAsia="Arial"/>
          <w:sz w:val="36"/>
          <w:szCs w:val="36"/>
        </w:rPr>
      </w:pPr>
      <w:bookmarkStart w:id="182" w:name="CA_Family_Rights_Act_Health_Insurance"/>
      <w:bookmarkStart w:id="183" w:name="_Toc256000150"/>
      <w:bookmarkEnd w:id="182"/>
      <w:r>
        <w:rPr>
          <w:rFonts w:eastAsia="Arial"/>
          <w:i w:val="0"/>
          <w:iCs w:val="0"/>
          <w:sz w:val="36"/>
          <w:szCs w:val="36"/>
        </w:rPr>
        <w:t>CFRA and Health Insurance</w:t>
      </w:r>
      <w:bookmarkEnd w:id="183"/>
    </w:p>
    <w:p w14:paraId="389E0616" w14:textId="77777777" w:rsidR="008876BD" w:rsidRDefault="001868E0" w:rsidP="001868E0">
      <w:pPr>
        <w:numPr>
          <w:ilvl w:val="0"/>
          <w:numId w:val="74"/>
        </w:numPr>
        <w:spacing w:before="240"/>
        <w:ind w:hanging="210"/>
        <w:rPr>
          <w:rFonts w:ascii="Arial" w:eastAsia="Arial" w:hAnsi="Arial" w:cs="Arial"/>
        </w:rPr>
      </w:pPr>
      <w:r>
        <w:rPr>
          <w:rFonts w:ascii="Arial" w:eastAsia="Arial" w:hAnsi="Arial" w:cs="Arial"/>
          <w:b/>
          <w:bCs/>
        </w:rPr>
        <w:t>Employee Payment of Group Health Benefit Premiums.</w:t>
      </w:r>
      <w:r>
        <w:rPr>
          <w:rFonts w:ascii="Arial" w:eastAsia="Arial" w:hAnsi="Arial" w:cs="Arial"/>
        </w:rPr>
        <w:t xml:space="preserve"> If employees are required to pay premiums for any part of their group health coverage, </w:t>
      </w:r>
      <w:r>
        <w:rPr>
          <w:rFonts w:ascii="Arial" w:eastAsia="Arial" w:hAnsi="Arial" w:cs="Arial"/>
          <w:b/>
          <w:bCs/>
        </w:rPr>
        <w:t>the employer must provide the employee with advan</w:t>
      </w:r>
      <w:r>
        <w:rPr>
          <w:rFonts w:ascii="Arial" w:eastAsia="Arial" w:hAnsi="Arial" w:cs="Arial"/>
          <w:b/>
          <w:bCs/>
        </w:rPr>
        <w:t xml:space="preserve">ce written notice of the terms and conditions under which premium payments must be made. </w:t>
      </w:r>
    </w:p>
    <w:p w14:paraId="215C5808" w14:textId="77777777" w:rsidR="008876BD" w:rsidRDefault="001868E0" w:rsidP="001868E0">
      <w:pPr>
        <w:numPr>
          <w:ilvl w:val="1"/>
          <w:numId w:val="74"/>
        </w:numPr>
        <w:ind w:hanging="244"/>
        <w:rPr>
          <w:rFonts w:ascii="Arial" w:eastAsia="Arial" w:hAnsi="Arial" w:cs="Arial"/>
        </w:rPr>
      </w:pPr>
      <w:r>
        <w:rPr>
          <w:rFonts w:ascii="Arial" w:eastAsia="Arial" w:hAnsi="Arial" w:cs="Arial"/>
        </w:rPr>
        <w:t xml:space="preserve">If CFRA leave is </w:t>
      </w:r>
      <w:r>
        <w:rPr>
          <w:rFonts w:ascii="Arial" w:eastAsia="Arial" w:hAnsi="Arial" w:cs="Arial"/>
          <w:b/>
          <w:bCs/>
        </w:rPr>
        <w:t>paid</w:t>
      </w:r>
      <w:r>
        <w:rPr>
          <w:rFonts w:ascii="Arial" w:eastAsia="Arial" w:hAnsi="Arial" w:cs="Arial"/>
        </w:rPr>
        <w:t xml:space="preserve">, the employee's share of premiums must be paid by the method normally used during any paid leave, typically as a payroll deduction, unless a voluntary agreement between the employer and the employee dictates otherwise. </w:t>
      </w:r>
    </w:p>
    <w:p w14:paraId="6EA9DCCE" w14:textId="77777777" w:rsidR="008876BD" w:rsidRDefault="001868E0" w:rsidP="001868E0">
      <w:pPr>
        <w:numPr>
          <w:ilvl w:val="1"/>
          <w:numId w:val="74"/>
        </w:numPr>
        <w:ind w:hanging="244"/>
        <w:rPr>
          <w:rFonts w:ascii="Arial" w:eastAsia="Arial" w:hAnsi="Arial" w:cs="Arial"/>
        </w:rPr>
      </w:pPr>
      <w:r>
        <w:rPr>
          <w:rFonts w:ascii="Arial" w:eastAsia="Arial" w:hAnsi="Arial" w:cs="Arial"/>
        </w:rPr>
        <w:t xml:space="preserve">If CFRA leave is </w:t>
      </w:r>
      <w:r>
        <w:rPr>
          <w:rFonts w:ascii="Arial" w:eastAsia="Arial" w:hAnsi="Arial" w:cs="Arial"/>
          <w:b/>
          <w:bCs/>
        </w:rPr>
        <w:t>unpaid</w:t>
      </w:r>
      <w:r>
        <w:rPr>
          <w:rFonts w:ascii="Arial" w:eastAsia="Arial" w:hAnsi="Arial" w:cs="Arial"/>
        </w:rPr>
        <w:t>, the employ</w:t>
      </w:r>
      <w:r>
        <w:rPr>
          <w:rFonts w:ascii="Arial" w:eastAsia="Arial" w:hAnsi="Arial" w:cs="Arial"/>
        </w:rPr>
        <w:t xml:space="preserve">er may require that payment be made to the employer or to the insurance carrier, but </w:t>
      </w:r>
      <w:r>
        <w:rPr>
          <w:rFonts w:ascii="Arial" w:eastAsia="Arial" w:hAnsi="Arial" w:cs="Arial"/>
          <w:b/>
          <w:bCs/>
        </w:rPr>
        <w:t xml:space="preserve">no additional charge may be added </w:t>
      </w:r>
      <w:r>
        <w:rPr>
          <w:rFonts w:ascii="Arial" w:eastAsia="Arial" w:hAnsi="Arial" w:cs="Arial"/>
        </w:rPr>
        <w:t xml:space="preserve">to the employee's premium payment for administrative expenses. The employer may require employees to pay their share of premium payments </w:t>
      </w:r>
      <w:r>
        <w:rPr>
          <w:rFonts w:ascii="Arial" w:eastAsia="Arial" w:hAnsi="Arial" w:cs="Arial"/>
        </w:rPr>
        <w:t xml:space="preserve">in any of the following ways: </w:t>
      </w:r>
    </w:p>
    <w:p w14:paraId="0588C9FE" w14:textId="77777777" w:rsidR="008876BD" w:rsidRDefault="001868E0" w:rsidP="001868E0">
      <w:pPr>
        <w:numPr>
          <w:ilvl w:val="2"/>
          <w:numId w:val="74"/>
        </w:numPr>
        <w:ind w:hanging="210"/>
        <w:rPr>
          <w:rFonts w:ascii="Arial" w:eastAsia="Arial" w:hAnsi="Arial" w:cs="Arial"/>
        </w:rPr>
      </w:pPr>
      <w:r>
        <w:rPr>
          <w:rFonts w:ascii="Arial" w:eastAsia="Arial" w:hAnsi="Arial" w:cs="Arial"/>
        </w:rPr>
        <w:t>Payment due at the same time as if made by payroll deduction;</w:t>
      </w:r>
    </w:p>
    <w:p w14:paraId="6BB9D230" w14:textId="77777777" w:rsidR="008876BD" w:rsidRDefault="001868E0" w:rsidP="001868E0">
      <w:pPr>
        <w:numPr>
          <w:ilvl w:val="2"/>
          <w:numId w:val="74"/>
        </w:numPr>
        <w:ind w:hanging="210"/>
        <w:rPr>
          <w:rFonts w:ascii="Arial" w:eastAsia="Arial" w:hAnsi="Arial" w:cs="Arial"/>
        </w:rPr>
      </w:pPr>
      <w:r>
        <w:rPr>
          <w:rFonts w:ascii="Arial" w:eastAsia="Arial" w:hAnsi="Arial" w:cs="Arial"/>
        </w:rPr>
        <w:t>Payment due on the same schedule as payments are made under COBRA;</w:t>
      </w:r>
    </w:p>
    <w:p w14:paraId="52C16F20" w14:textId="77777777" w:rsidR="008876BD" w:rsidRDefault="001868E0" w:rsidP="001868E0">
      <w:pPr>
        <w:numPr>
          <w:ilvl w:val="2"/>
          <w:numId w:val="74"/>
        </w:numPr>
        <w:ind w:hanging="210"/>
        <w:rPr>
          <w:rFonts w:ascii="Arial" w:eastAsia="Arial" w:hAnsi="Arial" w:cs="Arial"/>
        </w:rPr>
      </w:pPr>
      <w:r>
        <w:rPr>
          <w:rFonts w:ascii="Arial" w:eastAsia="Arial" w:hAnsi="Arial" w:cs="Arial"/>
        </w:rPr>
        <w:t xml:space="preserve">Payment prepaid pursuant to a </w:t>
      </w:r>
      <w:hyperlink r:id="rId234" w:tgtFrame="_blank" w:tooltip="cafeteria plan" w:history="1">
        <w:r>
          <w:rPr>
            <w:rFonts w:ascii="Arial" w:eastAsia="Arial" w:hAnsi="Arial" w:cs="Arial"/>
            <w:color w:val="0000EE"/>
            <w:u w:val="single"/>
          </w:rPr>
          <w:t>cafeteria plan</w:t>
        </w:r>
      </w:hyperlink>
      <w:r>
        <w:rPr>
          <w:rFonts w:ascii="Arial" w:eastAsia="Arial" w:hAnsi="Arial" w:cs="Arial"/>
        </w:rPr>
        <w:t xml:space="preserve"> at the employee's option; </w:t>
      </w:r>
    </w:p>
    <w:p w14:paraId="61D109D8" w14:textId="77777777" w:rsidR="008876BD" w:rsidRDefault="001868E0" w:rsidP="001868E0">
      <w:pPr>
        <w:numPr>
          <w:ilvl w:val="2"/>
          <w:numId w:val="74"/>
        </w:numPr>
        <w:ind w:hanging="210"/>
        <w:rPr>
          <w:rFonts w:ascii="Arial" w:eastAsia="Arial" w:hAnsi="Arial" w:cs="Arial"/>
        </w:rPr>
      </w:pPr>
      <w:r>
        <w:rPr>
          <w:rFonts w:ascii="Arial" w:eastAsia="Arial" w:hAnsi="Arial" w:cs="Arial"/>
        </w:rPr>
        <w:t>The employer's existing rules for payment by employees on leave without pay would apply, provided that such rules do not require prepayment (i.e., prior to the commencement of the leave</w:t>
      </w:r>
      <w:r>
        <w:rPr>
          <w:rFonts w:ascii="Arial" w:eastAsia="Arial" w:hAnsi="Arial" w:cs="Arial"/>
        </w:rPr>
        <w:t>) of the premiums that will become due during a period of unpaid CFRA leave or payment of higher premiums than if the employee had continued to work instead of taking leave; or</w:t>
      </w:r>
    </w:p>
    <w:p w14:paraId="2B73A0E6" w14:textId="77777777" w:rsidR="008876BD" w:rsidRDefault="001868E0" w:rsidP="001868E0">
      <w:pPr>
        <w:numPr>
          <w:ilvl w:val="2"/>
          <w:numId w:val="74"/>
        </w:numPr>
        <w:ind w:hanging="210"/>
        <w:rPr>
          <w:rFonts w:ascii="Arial" w:eastAsia="Arial" w:hAnsi="Arial" w:cs="Arial"/>
        </w:rPr>
      </w:pPr>
      <w:r>
        <w:rPr>
          <w:rFonts w:ascii="Arial" w:eastAsia="Arial" w:hAnsi="Arial" w:cs="Arial"/>
        </w:rPr>
        <w:t>Another system voluntarily agreed to between the employer and the employee, whi</w:t>
      </w:r>
      <w:r>
        <w:rPr>
          <w:rFonts w:ascii="Arial" w:eastAsia="Arial" w:hAnsi="Arial" w:cs="Arial"/>
        </w:rPr>
        <w:t>ch may include prepayment of premiums (e.g., through increased payroll deductions when the need for the CFRA leave is foreseeable).</w:t>
      </w:r>
    </w:p>
    <w:p w14:paraId="0DF073F2" w14:textId="77777777" w:rsidR="008876BD" w:rsidRDefault="001868E0" w:rsidP="001868E0">
      <w:pPr>
        <w:numPr>
          <w:ilvl w:val="0"/>
          <w:numId w:val="74"/>
        </w:numPr>
        <w:ind w:hanging="210"/>
        <w:rPr>
          <w:rFonts w:ascii="Arial" w:eastAsia="Arial" w:hAnsi="Arial" w:cs="Arial"/>
        </w:rPr>
      </w:pPr>
      <w:r>
        <w:rPr>
          <w:rFonts w:ascii="Arial" w:eastAsia="Arial" w:hAnsi="Arial" w:cs="Arial"/>
          <w:b/>
          <w:bCs/>
        </w:rPr>
        <w:t>Maintenance of Health Plan Coverage.</w:t>
      </w:r>
      <w:r>
        <w:rPr>
          <w:rFonts w:ascii="Arial" w:eastAsia="Arial" w:hAnsi="Arial" w:cs="Arial"/>
        </w:rPr>
        <w:t xml:space="preserve"> Group health plan coverage must be maintained for an employee on CFRA leave until: </w:t>
      </w:r>
    </w:p>
    <w:p w14:paraId="5C9CBCF7" w14:textId="77777777" w:rsidR="008876BD" w:rsidRDefault="001868E0" w:rsidP="001868E0">
      <w:pPr>
        <w:numPr>
          <w:ilvl w:val="1"/>
          <w:numId w:val="75"/>
        </w:numPr>
        <w:ind w:hanging="244"/>
        <w:rPr>
          <w:rFonts w:ascii="Arial" w:eastAsia="Arial" w:hAnsi="Arial" w:cs="Arial"/>
        </w:rPr>
      </w:pPr>
      <w:r>
        <w:rPr>
          <w:rFonts w:ascii="Arial" w:eastAsia="Arial" w:hAnsi="Arial" w:cs="Arial"/>
        </w:rPr>
        <w:t xml:space="preserve">The employee's CFRA leave entitlement is exhausted; </w:t>
      </w:r>
    </w:p>
    <w:p w14:paraId="040A3676" w14:textId="77777777" w:rsidR="008876BD" w:rsidRDefault="001868E0" w:rsidP="001868E0">
      <w:pPr>
        <w:numPr>
          <w:ilvl w:val="1"/>
          <w:numId w:val="75"/>
        </w:numPr>
        <w:ind w:hanging="244"/>
        <w:rPr>
          <w:rFonts w:ascii="Arial" w:eastAsia="Arial" w:hAnsi="Arial" w:cs="Arial"/>
        </w:rPr>
      </w:pPr>
      <w:r>
        <w:rPr>
          <w:rFonts w:ascii="Arial" w:eastAsia="Arial" w:hAnsi="Arial" w:cs="Arial"/>
        </w:rPr>
        <w:t xml:space="preserve">The employer can show that the employee would have been laid off and the employment relationship terminated for lawful reasons during the period of the CFRA leave; or </w:t>
      </w:r>
    </w:p>
    <w:p w14:paraId="16D80178" w14:textId="77777777" w:rsidR="008876BD" w:rsidRDefault="001868E0" w:rsidP="001868E0">
      <w:pPr>
        <w:numPr>
          <w:ilvl w:val="1"/>
          <w:numId w:val="75"/>
        </w:numPr>
        <w:spacing w:after="240"/>
        <w:ind w:hanging="244"/>
        <w:rPr>
          <w:rFonts w:ascii="Arial" w:eastAsia="Arial" w:hAnsi="Arial" w:cs="Arial"/>
        </w:rPr>
      </w:pPr>
      <w:r>
        <w:rPr>
          <w:rFonts w:ascii="Arial" w:eastAsia="Arial" w:hAnsi="Arial" w:cs="Arial"/>
        </w:rPr>
        <w:t>The employee provides unequivocal n</w:t>
      </w:r>
      <w:r>
        <w:rPr>
          <w:rFonts w:ascii="Arial" w:eastAsia="Arial" w:hAnsi="Arial" w:cs="Arial"/>
        </w:rPr>
        <w:t>otice of intent not to return to work.</w:t>
      </w:r>
    </w:p>
    <w:p w14:paraId="77BD1FB3" w14:textId="77777777" w:rsidR="008876BD" w:rsidRDefault="001868E0">
      <w:pPr>
        <w:pStyle w:val="Heading2"/>
        <w:keepNext w:val="0"/>
        <w:spacing w:before="299" w:after="299"/>
        <w:rPr>
          <w:rFonts w:eastAsia="Arial"/>
          <w:sz w:val="36"/>
          <w:szCs w:val="36"/>
        </w:rPr>
      </w:pPr>
      <w:bookmarkStart w:id="184" w:name="CA_Family_Rights_Act_Notice"/>
      <w:bookmarkStart w:id="185" w:name="_Toc256000151"/>
      <w:bookmarkEnd w:id="184"/>
      <w:r>
        <w:rPr>
          <w:rFonts w:eastAsia="Arial"/>
          <w:i w:val="0"/>
          <w:iCs w:val="0"/>
          <w:sz w:val="36"/>
          <w:szCs w:val="36"/>
        </w:rPr>
        <w:t>Notice Requirements</w:t>
      </w:r>
      <w:bookmarkEnd w:id="185"/>
    </w:p>
    <w:p w14:paraId="2D75FE54" w14:textId="77777777" w:rsidR="008876BD" w:rsidRDefault="001868E0">
      <w:pPr>
        <w:spacing w:before="240" w:after="240"/>
        <w:rPr>
          <w:rFonts w:ascii="Arial" w:eastAsia="Arial" w:hAnsi="Arial" w:cs="Arial"/>
        </w:rPr>
      </w:pPr>
      <w:r>
        <w:rPr>
          <w:rFonts w:ascii="Arial" w:eastAsia="Arial" w:hAnsi="Arial" w:cs="Arial"/>
        </w:rPr>
        <w:t>When the need for CFRA leave is foreseeable, an employer may require 30 days advance notice from the employee before leave begins. Employers must respond to a request for CFRA leave no later than 1</w:t>
      </w:r>
      <w:r>
        <w:rPr>
          <w:rFonts w:ascii="Arial" w:eastAsia="Arial" w:hAnsi="Arial" w:cs="Arial"/>
        </w:rPr>
        <w:t>0 days following receipt of the request. If 30 days' notice is not practicable, such as because of a lack of knowledge of approximately when leave will be required to begin, a change in circumstances, or a medical emergency, notice must be given as soon as</w:t>
      </w:r>
      <w:r>
        <w:rPr>
          <w:rFonts w:ascii="Arial" w:eastAsia="Arial" w:hAnsi="Arial" w:cs="Arial"/>
        </w:rPr>
        <w:t xml:space="preserve"> practicable.</w:t>
      </w:r>
    </w:p>
    <w:p w14:paraId="22AAB05D"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A California </w:t>
      </w:r>
      <w:hyperlink r:id="rId235" w:tgtFrame="_blank" w:tooltip="appellate court opinion" w:history="1">
        <w:r>
          <w:rPr>
            <w:rFonts w:ascii="Arial" w:eastAsia="Arial" w:hAnsi="Arial" w:cs="Arial"/>
            <w:color w:val="0000EE"/>
            <w:u w:val="single"/>
          </w:rPr>
          <w:t>appellate court opinion</w:t>
        </w:r>
      </w:hyperlink>
      <w:r>
        <w:rPr>
          <w:rFonts w:ascii="Arial" w:eastAsia="Arial" w:hAnsi="Arial" w:cs="Arial"/>
        </w:rPr>
        <w:t xml:space="preserve"> provides that the question of whether notice is sufficient under the CFRA is a question </w:t>
      </w:r>
      <w:r>
        <w:rPr>
          <w:rFonts w:ascii="Arial" w:eastAsia="Arial" w:hAnsi="Arial" w:cs="Arial"/>
        </w:rPr>
        <w:t>of fact for a fact-finder (e.g., a judge or jury) to determine. As this is an appellate case, further legal action may be forthcoming. Employers with questions on the opinion's impact on workplace policies and practices are strongly encouraged to contact k</w:t>
      </w:r>
      <w:r>
        <w:rPr>
          <w:rFonts w:ascii="Arial" w:eastAsia="Arial" w:hAnsi="Arial" w:cs="Arial"/>
        </w:rPr>
        <w:t>nowledgeable employment law counsel.</w:t>
      </w:r>
    </w:p>
    <w:p w14:paraId="093C9D15" w14:textId="77777777" w:rsidR="008876BD" w:rsidRDefault="001868E0">
      <w:pPr>
        <w:spacing w:before="240" w:after="240"/>
        <w:rPr>
          <w:rFonts w:ascii="Arial" w:eastAsia="Arial" w:hAnsi="Arial" w:cs="Arial"/>
        </w:rPr>
      </w:pPr>
      <w:r>
        <w:rPr>
          <w:rFonts w:ascii="Arial" w:eastAsia="Arial" w:hAnsi="Arial" w:cs="Arial"/>
        </w:rPr>
        <w:t xml:space="preserve">Additional notice requirements include the following:  </w:t>
      </w:r>
    </w:p>
    <w:p w14:paraId="7562D211" w14:textId="77777777" w:rsidR="008876BD" w:rsidRDefault="001868E0" w:rsidP="001868E0">
      <w:pPr>
        <w:numPr>
          <w:ilvl w:val="0"/>
          <w:numId w:val="76"/>
        </w:numPr>
        <w:spacing w:before="240"/>
        <w:ind w:hanging="210"/>
        <w:rPr>
          <w:rFonts w:ascii="Arial" w:eastAsia="Arial" w:hAnsi="Arial" w:cs="Arial"/>
        </w:rPr>
      </w:pPr>
      <w:r>
        <w:rPr>
          <w:rFonts w:ascii="Arial" w:eastAsia="Arial" w:hAnsi="Arial" w:cs="Arial"/>
          <w:b/>
          <w:bCs/>
        </w:rPr>
        <w:t>Guarantee of Reinstatement.</w:t>
      </w:r>
      <w:r>
        <w:rPr>
          <w:rFonts w:ascii="Arial" w:eastAsia="Arial" w:hAnsi="Arial" w:cs="Arial"/>
        </w:rPr>
        <w:t xml:space="preserve"> Upon granting CFRA leave, the employer </w:t>
      </w:r>
      <w:r>
        <w:rPr>
          <w:rFonts w:ascii="Arial" w:eastAsia="Arial" w:hAnsi="Arial" w:cs="Arial"/>
          <w:b/>
          <w:bCs/>
        </w:rPr>
        <w:t xml:space="preserve">must inform the employee of its guarantee to reinstate him or her </w:t>
      </w:r>
      <w:r>
        <w:rPr>
          <w:rFonts w:ascii="Arial" w:eastAsia="Arial" w:hAnsi="Arial" w:cs="Arial"/>
        </w:rPr>
        <w:t>to the same or a comparable po</w:t>
      </w:r>
      <w:r>
        <w:rPr>
          <w:rFonts w:ascii="Arial" w:eastAsia="Arial" w:hAnsi="Arial" w:cs="Arial"/>
        </w:rPr>
        <w:t xml:space="preserve">sition (subject to the employer's </w:t>
      </w:r>
      <w:hyperlink r:id="rId236" w:tgtFrame="_blank" w:tooltip="defenses " w:history="1">
        <w:r>
          <w:rPr>
            <w:rFonts w:ascii="Arial" w:eastAsia="Arial" w:hAnsi="Arial" w:cs="Arial"/>
            <w:color w:val="0000EE"/>
            <w:u w:val="single"/>
          </w:rPr>
          <w:t xml:space="preserve">defenses </w:t>
        </w:r>
      </w:hyperlink>
      <w:r>
        <w:rPr>
          <w:rFonts w:ascii="Arial" w:eastAsia="Arial" w:hAnsi="Arial" w:cs="Arial"/>
        </w:rPr>
        <w:t xml:space="preserve">(§ 11089(d)) permitted by the regulations). </w:t>
      </w:r>
    </w:p>
    <w:p w14:paraId="6B21D327" w14:textId="77777777" w:rsidR="008876BD" w:rsidRDefault="001868E0" w:rsidP="001868E0">
      <w:pPr>
        <w:numPr>
          <w:ilvl w:val="0"/>
          <w:numId w:val="76"/>
        </w:numPr>
        <w:ind w:hanging="210"/>
        <w:rPr>
          <w:rFonts w:ascii="Arial" w:eastAsia="Arial" w:hAnsi="Arial" w:cs="Arial"/>
        </w:rPr>
      </w:pPr>
      <w:r>
        <w:rPr>
          <w:rFonts w:ascii="Arial" w:eastAsia="Arial" w:hAnsi="Arial" w:cs="Arial"/>
          <w:b/>
          <w:bCs/>
        </w:rPr>
        <w:t xml:space="preserve">Notice of Group Health Benefit Premiums. </w:t>
      </w:r>
      <w:r>
        <w:rPr>
          <w:rFonts w:ascii="Arial" w:eastAsia="Arial" w:hAnsi="Arial" w:cs="Arial"/>
        </w:rPr>
        <w:t xml:space="preserve">If employees are required to pay premiums for any part of their group health coverage, the employer must provide the employee with </w:t>
      </w:r>
      <w:r>
        <w:rPr>
          <w:rFonts w:ascii="Arial" w:eastAsia="Arial" w:hAnsi="Arial" w:cs="Arial"/>
          <w:b/>
          <w:bCs/>
        </w:rPr>
        <w:t>advance written notice of t</w:t>
      </w:r>
      <w:r>
        <w:rPr>
          <w:rFonts w:ascii="Arial" w:eastAsia="Arial" w:hAnsi="Arial" w:cs="Arial"/>
          <w:b/>
          <w:bCs/>
        </w:rPr>
        <w:t xml:space="preserve">he terms and conditions </w:t>
      </w:r>
      <w:r>
        <w:rPr>
          <w:rFonts w:ascii="Arial" w:eastAsia="Arial" w:hAnsi="Arial" w:cs="Arial"/>
        </w:rPr>
        <w:t xml:space="preserve">under which premium payments must be made. </w:t>
      </w:r>
    </w:p>
    <w:p w14:paraId="0BAE7E7A" w14:textId="77777777" w:rsidR="008876BD" w:rsidRDefault="001868E0" w:rsidP="001868E0">
      <w:pPr>
        <w:numPr>
          <w:ilvl w:val="0"/>
          <w:numId w:val="76"/>
        </w:numPr>
        <w:ind w:hanging="210"/>
        <w:rPr>
          <w:rFonts w:ascii="Arial" w:eastAsia="Arial" w:hAnsi="Arial" w:cs="Arial"/>
        </w:rPr>
      </w:pPr>
      <w:r>
        <w:rPr>
          <w:rFonts w:ascii="Arial" w:eastAsia="Arial" w:hAnsi="Arial" w:cs="Arial"/>
          <w:b/>
          <w:bCs/>
        </w:rPr>
        <w:t>Notice of Termination of Health Benefits.</w:t>
      </w:r>
      <w:r>
        <w:rPr>
          <w:rFonts w:ascii="Arial" w:eastAsia="Arial" w:hAnsi="Arial" w:cs="Arial"/>
        </w:rPr>
        <w:t xml:space="preserve"> Unless an employer policy provides a longer grace period, an employer’s obligation to maintain health benefits coverage ceases under CFRA if an em</w:t>
      </w:r>
      <w:r>
        <w:rPr>
          <w:rFonts w:ascii="Arial" w:eastAsia="Arial" w:hAnsi="Arial" w:cs="Arial"/>
        </w:rPr>
        <w:t xml:space="preserve">ployee's premium payment is more than </w:t>
      </w:r>
      <w:r>
        <w:rPr>
          <w:rFonts w:ascii="Arial" w:eastAsia="Arial" w:hAnsi="Arial" w:cs="Arial"/>
          <w:b/>
          <w:bCs/>
        </w:rPr>
        <w:t>30 days</w:t>
      </w:r>
      <w:r>
        <w:rPr>
          <w:rFonts w:ascii="Arial" w:eastAsia="Arial" w:hAnsi="Arial" w:cs="Arial"/>
        </w:rPr>
        <w:t xml:space="preserve"> late. </w:t>
      </w:r>
      <w:r>
        <w:rPr>
          <w:rFonts w:ascii="Arial" w:eastAsia="Arial" w:hAnsi="Arial" w:cs="Arial"/>
          <w:b/>
          <w:bCs/>
        </w:rPr>
        <w:t>In order to drop coverage, an employer must provide written notice at least 15 days before coverage is to cease</w:t>
      </w:r>
      <w:r>
        <w:rPr>
          <w:rFonts w:ascii="Arial" w:eastAsia="Arial" w:hAnsi="Arial" w:cs="Arial"/>
        </w:rPr>
        <w:t xml:space="preserve">, advising that coverage will be dropped on a specified date at least 15 days after the date </w:t>
      </w:r>
      <w:r>
        <w:rPr>
          <w:rFonts w:ascii="Arial" w:eastAsia="Arial" w:hAnsi="Arial" w:cs="Arial"/>
        </w:rPr>
        <w:t>of the written notice, unless payment has been received by that date.</w:t>
      </w:r>
    </w:p>
    <w:p w14:paraId="4036B2D0" w14:textId="77777777" w:rsidR="008876BD" w:rsidRDefault="001868E0" w:rsidP="001868E0">
      <w:pPr>
        <w:numPr>
          <w:ilvl w:val="1"/>
          <w:numId w:val="76"/>
        </w:numPr>
        <w:ind w:hanging="244"/>
        <w:rPr>
          <w:rFonts w:ascii="Arial" w:eastAsia="Arial" w:hAnsi="Arial" w:cs="Arial"/>
        </w:rPr>
      </w:pPr>
      <w:r>
        <w:rPr>
          <w:rFonts w:ascii="Arial" w:eastAsia="Arial" w:hAnsi="Arial" w:cs="Arial"/>
        </w:rPr>
        <w:t>The employer may recover the employee's share of any premium payments missed by the employee for any CFRA leave period during which the employer maintains health coverage by paying the e</w:t>
      </w:r>
      <w:r>
        <w:rPr>
          <w:rFonts w:ascii="Arial" w:eastAsia="Arial" w:hAnsi="Arial" w:cs="Arial"/>
        </w:rPr>
        <w:t>mployee's share.</w:t>
      </w:r>
    </w:p>
    <w:p w14:paraId="0D769AA6" w14:textId="77777777" w:rsidR="008876BD" w:rsidRDefault="001868E0" w:rsidP="001868E0">
      <w:pPr>
        <w:numPr>
          <w:ilvl w:val="1"/>
          <w:numId w:val="76"/>
        </w:numPr>
        <w:ind w:hanging="244"/>
        <w:rPr>
          <w:rFonts w:ascii="Arial" w:eastAsia="Arial" w:hAnsi="Arial" w:cs="Arial"/>
        </w:rPr>
      </w:pPr>
      <w:r>
        <w:rPr>
          <w:rFonts w:ascii="Arial" w:eastAsia="Arial" w:hAnsi="Arial" w:cs="Arial"/>
          <w:b/>
          <w:bCs/>
          <w:u w:val="single"/>
        </w:rPr>
        <w:t>Note</w:t>
      </w:r>
      <w:r>
        <w:rPr>
          <w:rFonts w:ascii="Arial" w:eastAsia="Arial" w:hAnsi="Arial" w:cs="Arial"/>
        </w:rPr>
        <w:t xml:space="preserve">: Regardless of whether an employee pays premiums while on CFRA leave, all other obligations of an employer under CFRA would continue, </w:t>
      </w:r>
      <w:r>
        <w:rPr>
          <w:rFonts w:ascii="Arial" w:eastAsia="Arial" w:hAnsi="Arial" w:cs="Arial"/>
          <w:b/>
          <w:bCs/>
        </w:rPr>
        <w:t xml:space="preserve">such as reinstatement upon return and complete restoration of coverage/benefits equivalent to those </w:t>
      </w:r>
      <w:r>
        <w:rPr>
          <w:rFonts w:ascii="Arial" w:eastAsia="Arial" w:hAnsi="Arial" w:cs="Arial"/>
          <w:b/>
          <w:bCs/>
        </w:rPr>
        <w:t>that the employee would have had if leave had not been taken</w:t>
      </w:r>
      <w:r>
        <w:rPr>
          <w:rFonts w:ascii="Arial" w:eastAsia="Arial" w:hAnsi="Arial" w:cs="Arial"/>
        </w:rPr>
        <w:t xml:space="preserve">, including family or dependent coverage. </w:t>
      </w:r>
      <w:r>
        <w:rPr>
          <w:rFonts w:ascii="Arial" w:eastAsia="Arial" w:hAnsi="Arial" w:cs="Arial"/>
          <w:b/>
          <w:bCs/>
        </w:rPr>
        <w:t>If an employer terminates an employee's health benefits coverage because of the employee’s non-payment of premiums and fails to restore the employee's hea</w:t>
      </w:r>
      <w:r>
        <w:rPr>
          <w:rFonts w:ascii="Arial" w:eastAsia="Arial" w:hAnsi="Arial" w:cs="Arial"/>
          <w:b/>
          <w:bCs/>
        </w:rPr>
        <w:t>lth insurance upon the employee's return, the employer may be liable.</w:t>
      </w:r>
    </w:p>
    <w:p w14:paraId="1A1797EA" w14:textId="77777777" w:rsidR="008876BD" w:rsidRDefault="001868E0" w:rsidP="001868E0">
      <w:pPr>
        <w:numPr>
          <w:ilvl w:val="0"/>
          <w:numId w:val="76"/>
        </w:numPr>
        <w:spacing w:after="240"/>
        <w:ind w:hanging="210"/>
        <w:rPr>
          <w:rFonts w:ascii="Arial" w:eastAsia="Arial" w:hAnsi="Arial" w:cs="Arial"/>
        </w:rPr>
      </w:pPr>
      <w:r>
        <w:rPr>
          <w:rFonts w:ascii="Arial" w:eastAsia="Arial" w:hAnsi="Arial" w:cs="Arial"/>
          <w:b/>
          <w:bCs/>
        </w:rPr>
        <w:t>Employers to Post Notice.</w:t>
      </w:r>
      <w:r>
        <w:rPr>
          <w:rFonts w:ascii="Arial" w:eastAsia="Arial" w:hAnsi="Arial" w:cs="Arial"/>
        </w:rPr>
        <w:t xml:space="preserve"> Regulations add content and size requirements to the notice that every employer covered by the CFRA is required to post. </w:t>
      </w:r>
      <w:hyperlink r:id="rId237" w:tgtFrame="_blank" w:tooltip="Click here" w:history="1">
        <w:r>
          <w:rPr>
            <w:rFonts w:ascii="Arial" w:eastAsia="Arial" w:hAnsi="Arial" w:cs="Arial"/>
            <w:color w:val="0000EE"/>
            <w:u w:val="single"/>
          </w:rPr>
          <w:t>Click here</w:t>
        </w:r>
      </w:hyperlink>
      <w:r>
        <w:rPr>
          <w:rFonts w:ascii="Arial" w:eastAsia="Arial" w:hAnsi="Arial" w:cs="Arial"/>
        </w:rPr>
        <w:t xml:space="preserve"> to view a revised notice template. </w:t>
      </w:r>
    </w:p>
    <w:p w14:paraId="162BBC09" w14:textId="77777777" w:rsidR="008876BD" w:rsidRDefault="001868E0">
      <w:pPr>
        <w:spacing w:before="240" w:after="240"/>
        <w:rPr>
          <w:rFonts w:ascii="Arial" w:eastAsia="Arial" w:hAnsi="Arial" w:cs="Arial"/>
        </w:rPr>
      </w:pPr>
      <w:r>
        <w:rPr>
          <w:rFonts w:ascii="Arial" w:eastAsia="Arial" w:hAnsi="Arial" w:cs="Arial"/>
        </w:rPr>
        <w:t>The regulations also address the definition of a "joint employer," provide rules on reinstatement of "key employees," and set forth employer acts that constitute interfering with or denying the exercise of CFRA rights. You may read the full text of the reg</w:t>
      </w:r>
      <w:r>
        <w:rPr>
          <w:rFonts w:ascii="Arial" w:eastAsia="Arial" w:hAnsi="Arial" w:cs="Arial"/>
        </w:rPr>
        <w:t xml:space="preserve">ulations by </w:t>
      </w:r>
      <w:hyperlink r:id="rId238" w:tgtFrame="_blank" w:tooltip="clicking here" w:history="1">
        <w:r>
          <w:rPr>
            <w:rFonts w:ascii="Arial" w:eastAsia="Arial" w:hAnsi="Arial" w:cs="Arial"/>
            <w:color w:val="0000EE"/>
            <w:u w:val="single"/>
          </w:rPr>
          <w:t>clicking here</w:t>
        </w:r>
      </w:hyperlink>
      <w:r>
        <w:rPr>
          <w:rFonts w:ascii="Arial" w:eastAsia="Arial" w:hAnsi="Arial" w:cs="Arial"/>
        </w:rPr>
        <w:t xml:space="preserve">. </w:t>
      </w:r>
    </w:p>
    <w:p w14:paraId="26D95873" w14:textId="77777777" w:rsidR="008876BD" w:rsidRDefault="001868E0">
      <w:pPr>
        <w:pStyle w:val="Heading2"/>
        <w:keepNext w:val="0"/>
        <w:spacing w:before="299" w:after="299"/>
        <w:rPr>
          <w:rFonts w:eastAsia="Arial"/>
          <w:sz w:val="36"/>
          <w:szCs w:val="36"/>
        </w:rPr>
      </w:pPr>
      <w:bookmarkStart w:id="186" w:name="CA_Family_Rights_Act_Interaction"/>
      <w:bookmarkStart w:id="187" w:name="_Toc256000152"/>
      <w:bookmarkEnd w:id="186"/>
      <w:r>
        <w:rPr>
          <w:rFonts w:eastAsia="Arial"/>
          <w:i w:val="0"/>
          <w:iCs w:val="0"/>
          <w:sz w:val="36"/>
          <w:szCs w:val="36"/>
        </w:rPr>
        <w:t>Interaction with FMLA Leave</w:t>
      </w:r>
      <w:bookmarkEnd w:id="187"/>
    </w:p>
    <w:p w14:paraId="7B22E993" w14:textId="77777777" w:rsidR="008876BD" w:rsidRDefault="001868E0">
      <w:pPr>
        <w:spacing w:before="240" w:after="240"/>
        <w:rPr>
          <w:rFonts w:ascii="Arial" w:eastAsia="Arial" w:hAnsi="Arial" w:cs="Arial"/>
        </w:rPr>
      </w:pPr>
      <w:r>
        <w:rPr>
          <w:rFonts w:ascii="Arial" w:eastAsia="Arial" w:hAnsi="Arial" w:cs="Arial"/>
        </w:rPr>
        <w:t xml:space="preserve">Leave taken by an employee under CFRA runs </w:t>
      </w:r>
      <w:r>
        <w:rPr>
          <w:rFonts w:ascii="Arial" w:eastAsia="Arial" w:hAnsi="Arial" w:cs="Arial"/>
          <w:u w:val="single"/>
        </w:rPr>
        <w:t>concurrently</w:t>
      </w:r>
      <w:r>
        <w:rPr>
          <w:rFonts w:ascii="Arial" w:eastAsia="Arial" w:hAnsi="Arial" w:cs="Arial"/>
        </w:rPr>
        <w:t xml:space="preserve"> with FMLA leave, </w:t>
      </w:r>
      <w:r>
        <w:rPr>
          <w:rFonts w:ascii="Arial" w:eastAsia="Arial" w:hAnsi="Arial" w:cs="Arial"/>
          <w:b/>
          <w:bCs/>
        </w:rPr>
        <w:t>except</w:t>
      </w:r>
      <w:r>
        <w:rPr>
          <w:rFonts w:ascii="Arial" w:eastAsia="Arial" w:hAnsi="Arial" w:cs="Arial"/>
        </w:rPr>
        <w:t xml:space="preserve"> where leave is taken under FMLA for disability due to pregnancy, childbirth, or related medical conditions.</w:t>
      </w:r>
      <w:r>
        <w:rPr>
          <w:rFonts w:ascii="Arial" w:eastAsia="Arial" w:hAnsi="Arial" w:cs="Arial"/>
          <w:b/>
          <w:bCs/>
        </w:rPr>
        <w:t xml:space="preserve"> Leave for pregnancy</w:t>
      </w:r>
      <w:r>
        <w:rPr>
          <w:rFonts w:ascii="Arial" w:eastAsia="Arial" w:hAnsi="Arial" w:cs="Arial"/>
          <w:b/>
          <w:bCs/>
        </w:rPr>
        <w:t xml:space="preserve"> or pregnancy-related disability counts only toward the employee’s FMLA leave entitlement (as well as toward PDL, as discussed below) and not toward the leave rights granted under CFRA.</w:t>
      </w:r>
      <w:r>
        <w:rPr>
          <w:rFonts w:ascii="Arial" w:eastAsia="Arial" w:hAnsi="Arial" w:cs="Arial"/>
        </w:rPr>
        <w:t>  This is because CFRA specifically excludes leave taken for disability</w:t>
      </w:r>
      <w:r>
        <w:rPr>
          <w:rFonts w:ascii="Arial" w:eastAsia="Arial" w:hAnsi="Arial" w:cs="Arial"/>
        </w:rPr>
        <w:t xml:space="preserve"> due to pregnancy, childbirth, or related medical conditions as a serious health condition of the employee. As a result, an employee who exhausts FMLA (and PDL) leave for a pregnancy-related disability is still entitled to leave under CFRA in order to bond</w:t>
      </w:r>
      <w:r>
        <w:rPr>
          <w:rFonts w:ascii="Arial" w:eastAsia="Arial" w:hAnsi="Arial" w:cs="Arial"/>
        </w:rPr>
        <w:t xml:space="preserve"> with the newborn child.</w:t>
      </w:r>
    </w:p>
    <w:p w14:paraId="05679648" w14:textId="77777777" w:rsidR="008876BD" w:rsidRDefault="001868E0">
      <w:pPr>
        <w:spacing w:before="240" w:after="240"/>
        <w:rPr>
          <w:rFonts w:ascii="Arial" w:eastAsia="Arial" w:hAnsi="Arial" w:cs="Arial"/>
        </w:rPr>
      </w:pPr>
      <w:r>
        <w:rPr>
          <w:rFonts w:ascii="Arial" w:eastAsia="Arial" w:hAnsi="Arial" w:cs="Arial"/>
          <w:b/>
          <w:bCs/>
          <w:color w:val="FF0000"/>
        </w:rPr>
        <w:t>Interaction between CFRA and PDL.</w:t>
      </w:r>
      <w:r>
        <w:rPr>
          <w:rFonts w:ascii="Arial" w:eastAsia="Arial" w:hAnsi="Arial" w:cs="Arial"/>
        </w:rPr>
        <w:t xml:space="preserve"> Amended </w:t>
      </w:r>
      <w:hyperlink r:id="rId239" w:tgtFrame="_blank" w:tooltip="regulations" w:history="1">
        <w:r>
          <w:rPr>
            <w:rFonts w:ascii="Arial" w:eastAsia="Arial" w:hAnsi="Arial" w:cs="Arial"/>
            <w:color w:val="0000EE"/>
            <w:u w:val="single"/>
          </w:rPr>
          <w:t>regulations</w:t>
        </w:r>
      </w:hyperlink>
      <w:r>
        <w:rPr>
          <w:rFonts w:ascii="Arial" w:eastAsia="Arial" w:hAnsi="Arial" w:cs="Arial"/>
        </w:rPr>
        <w:t xml:space="preserve"> state that the right to take CFRA leave is separate and distinct from the right to take a disability leave under </w:t>
      </w:r>
      <w:hyperlink r:id="rId240" w:tgtFrame="_blank" w:tooltip="California Pregnancy Disability Leave" w:history="1">
        <w:r>
          <w:rPr>
            <w:rFonts w:ascii="Arial" w:eastAsia="Arial" w:hAnsi="Arial" w:cs="Arial"/>
            <w:color w:val="0000EE"/>
            <w:u w:val="single"/>
          </w:rPr>
          <w:t>California Pregnancy Disability Leave</w:t>
        </w:r>
      </w:hyperlink>
      <w:r>
        <w:rPr>
          <w:rFonts w:ascii="Arial" w:eastAsia="Arial" w:hAnsi="Arial" w:cs="Arial"/>
        </w:rPr>
        <w:t xml:space="preserve"> (PDL) and the </w:t>
      </w:r>
      <w:hyperlink r:id="rId241" w:tgtFrame="_blank" w:tooltip="state disability discrimination provisions" w:history="1">
        <w:r>
          <w:rPr>
            <w:rFonts w:ascii="Arial" w:eastAsia="Arial" w:hAnsi="Arial" w:cs="Arial"/>
            <w:color w:val="0000EE"/>
            <w:u w:val="single"/>
          </w:rPr>
          <w:t>state</w:t>
        </w:r>
        <w:r>
          <w:rPr>
            <w:rFonts w:ascii="Arial" w:eastAsia="Arial" w:hAnsi="Arial" w:cs="Arial"/>
            <w:color w:val="0000EE"/>
            <w:u w:val="single"/>
          </w:rPr>
          <w:t xml:space="preserve"> disability discrimination provisions</w:t>
        </w:r>
      </w:hyperlink>
      <w:r>
        <w:rPr>
          <w:rFonts w:ascii="Arial" w:eastAsia="Arial" w:hAnsi="Arial" w:cs="Arial"/>
        </w:rPr>
        <w:t xml:space="preserve">. If an employee has a serious health condition that also constitutes a disability as defined under </w:t>
      </w:r>
      <w:hyperlink r:id="rId242" w:tgtFrame="_blank" w:tooltip="state law" w:history="1">
        <w:r>
          <w:rPr>
            <w:rFonts w:ascii="Arial" w:eastAsia="Arial" w:hAnsi="Arial" w:cs="Arial"/>
            <w:color w:val="0000EE"/>
            <w:u w:val="single"/>
          </w:rPr>
          <w:t>state law</w:t>
        </w:r>
      </w:hyperlink>
      <w:r>
        <w:rPr>
          <w:rFonts w:ascii="Arial" w:eastAsia="Arial" w:hAnsi="Arial" w:cs="Arial"/>
        </w:rPr>
        <w:t xml:space="preserve"> (§ 12926) and cannot return to work at the conclusion of her CFRA leave,</w:t>
      </w:r>
      <w:r>
        <w:rPr>
          <w:rFonts w:ascii="Arial" w:eastAsia="Arial" w:hAnsi="Arial" w:cs="Arial"/>
          <w:b/>
          <w:bCs/>
        </w:rPr>
        <w:t xml:space="preserve"> the employer has an obligation to engage that employee in an interactive process</w:t>
      </w:r>
      <w:r>
        <w:rPr>
          <w:rFonts w:ascii="Arial" w:eastAsia="Arial" w:hAnsi="Arial" w:cs="Arial"/>
        </w:rPr>
        <w:t xml:space="preserve"> to determine whether an extension of </w:t>
      </w:r>
      <w:r>
        <w:rPr>
          <w:rFonts w:ascii="Arial" w:eastAsia="Arial" w:hAnsi="Arial" w:cs="Arial"/>
        </w:rPr>
        <w:t xml:space="preserve">that leave would constitute a </w:t>
      </w:r>
      <w:hyperlink r:id="rId243" w:tgtFrame="_blank" w:tooltip="reasonable accommodation" w:history="1">
        <w:r>
          <w:rPr>
            <w:rFonts w:ascii="Arial" w:eastAsia="Arial" w:hAnsi="Arial" w:cs="Arial"/>
            <w:color w:val="0000EE"/>
            <w:u w:val="single"/>
          </w:rPr>
          <w:t>reasonable accommodation</w:t>
        </w:r>
      </w:hyperlink>
      <w:r>
        <w:rPr>
          <w:rFonts w:ascii="Arial" w:eastAsia="Arial" w:hAnsi="Arial" w:cs="Arial"/>
        </w:rPr>
        <w:t xml:space="preserve"> under the Fair Employment and Housing Act. </w:t>
      </w:r>
    </w:p>
    <w:p w14:paraId="71FCEE97" w14:textId="77777777" w:rsidR="008876BD" w:rsidRDefault="001868E0">
      <w:pPr>
        <w:pStyle w:val="Heading2"/>
        <w:keepNext w:val="0"/>
        <w:spacing w:before="299" w:after="299"/>
        <w:rPr>
          <w:rFonts w:eastAsia="Arial"/>
          <w:sz w:val="36"/>
          <w:szCs w:val="36"/>
        </w:rPr>
      </w:pPr>
      <w:bookmarkStart w:id="188" w:name="CA_Family_Rights_Act_Additional"/>
      <w:bookmarkStart w:id="189" w:name="_Toc256000153"/>
      <w:bookmarkEnd w:id="188"/>
      <w:r>
        <w:rPr>
          <w:rFonts w:eastAsia="Arial"/>
          <w:i w:val="0"/>
          <w:iCs w:val="0"/>
          <w:sz w:val="36"/>
          <w:szCs w:val="36"/>
        </w:rPr>
        <w:t>Additional Information</w:t>
      </w:r>
      <w:bookmarkEnd w:id="189"/>
    </w:p>
    <w:p w14:paraId="0F5A1E08" w14:textId="77777777" w:rsidR="008876BD" w:rsidRDefault="001868E0">
      <w:pPr>
        <w:spacing w:before="240" w:after="240"/>
        <w:rPr>
          <w:rFonts w:ascii="Arial" w:eastAsia="Arial" w:hAnsi="Arial" w:cs="Arial"/>
        </w:rPr>
      </w:pPr>
      <w:r>
        <w:rPr>
          <w:rFonts w:ascii="Arial" w:eastAsia="Arial" w:hAnsi="Arial" w:cs="Arial"/>
        </w:rPr>
        <w:t>Please click on the links below for more information related to California family and medical leave laws.</w:t>
      </w:r>
    </w:p>
    <w:p w14:paraId="0F3EC019" w14:textId="77777777" w:rsidR="008876BD" w:rsidRDefault="001868E0" w:rsidP="001868E0">
      <w:pPr>
        <w:numPr>
          <w:ilvl w:val="0"/>
          <w:numId w:val="77"/>
        </w:numPr>
        <w:spacing w:before="240"/>
        <w:ind w:hanging="210"/>
        <w:rPr>
          <w:rFonts w:ascii="Arial" w:eastAsia="Arial" w:hAnsi="Arial" w:cs="Arial"/>
        </w:rPr>
      </w:pPr>
      <w:hyperlink r:id="rId244" w:tgtFrame="_blank" w:tooltip="California Family Rights Act" w:history="1">
        <w:r>
          <w:rPr>
            <w:rFonts w:ascii="Arial" w:eastAsia="Arial" w:hAnsi="Arial" w:cs="Arial"/>
            <w:color w:val="0000EE"/>
            <w:u w:val="single"/>
          </w:rPr>
          <w:t>California Family Rights Act</w:t>
        </w:r>
      </w:hyperlink>
      <w:r>
        <w:rPr>
          <w:rFonts w:ascii="Arial" w:eastAsia="Arial" w:hAnsi="Arial" w:cs="Arial"/>
        </w:rPr>
        <w:t> </w:t>
      </w:r>
    </w:p>
    <w:p w14:paraId="755C327B" w14:textId="77777777" w:rsidR="008876BD" w:rsidRDefault="001868E0" w:rsidP="001868E0">
      <w:pPr>
        <w:numPr>
          <w:ilvl w:val="1"/>
          <w:numId w:val="77"/>
        </w:numPr>
        <w:ind w:hanging="244"/>
        <w:rPr>
          <w:rFonts w:ascii="Arial" w:eastAsia="Arial" w:hAnsi="Arial" w:cs="Arial"/>
        </w:rPr>
      </w:pPr>
      <w:hyperlink r:id="rId245" w:tgtFrame="_blank" w:tooltip="Revised California Family Rights Act Definitions" w:history="1">
        <w:r>
          <w:rPr>
            <w:rFonts w:ascii="Arial" w:eastAsia="Arial" w:hAnsi="Arial" w:cs="Arial"/>
            <w:color w:val="0000EE"/>
            <w:u w:val="single"/>
          </w:rPr>
          <w:t>R</w:t>
        </w:r>
        <w:r>
          <w:rPr>
            <w:rFonts w:ascii="Arial" w:eastAsia="Arial" w:hAnsi="Arial" w:cs="Arial"/>
            <w:color w:val="0000EE"/>
            <w:u w:val="single"/>
          </w:rPr>
          <w:t>evised California Family Rights Act Definitions</w:t>
        </w:r>
      </w:hyperlink>
    </w:p>
    <w:p w14:paraId="6D0989BF" w14:textId="77777777" w:rsidR="008876BD" w:rsidRDefault="001868E0" w:rsidP="001868E0">
      <w:pPr>
        <w:numPr>
          <w:ilvl w:val="1"/>
          <w:numId w:val="77"/>
        </w:numPr>
        <w:ind w:hanging="244"/>
        <w:rPr>
          <w:rFonts w:ascii="Arial" w:eastAsia="Arial" w:hAnsi="Arial" w:cs="Arial"/>
        </w:rPr>
      </w:pPr>
      <w:hyperlink r:id="rId246" w:tgtFrame="_blank" w:tooltip="Certification of Health Care Provider" w:history="1">
        <w:r>
          <w:rPr>
            <w:rFonts w:ascii="Arial" w:eastAsia="Arial" w:hAnsi="Arial" w:cs="Arial"/>
            <w:color w:val="0000EE"/>
            <w:u w:val="single"/>
          </w:rPr>
          <w:t xml:space="preserve">Certification of Health Care </w:t>
        </w:r>
        <w:r>
          <w:rPr>
            <w:rFonts w:ascii="Arial" w:eastAsia="Arial" w:hAnsi="Arial" w:cs="Arial"/>
            <w:color w:val="0000EE"/>
            <w:u w:val="single"/>
          </w:rPr>
          <w:t>Provider</w:t>
        </w:r>
      </w:hyperlink>
      <w:r>
        <w:rPr>
          <w:rFonts w:ascii="Arial" w:eastAsia="Arial" w:hAnsi="Arial" w:cs="Arial"/>
        </w:rPr>
        <w:t xml:space="preserve"> (</w:t>
      </w:r>
      <w:hyperlink r:id="rId247" w:tgtFrame="_blank" w:tooltip="click here" w:history="1">
        <w:r>
          <w:rPr>
            <w:rFonts w:ascii="Arial" w:eastAsia="Arial" w:hAnsi="Arial" w:cs="Arial"/>
            <w:color w:val="0000EE"/>
            <w:u w:val="single"/>
          </w:rPr>
          <w:t>click here</w:t>
        </w:r>
      </w:hyperlink>
      <w:r>
        <w:rPr>
          <w:rFonts w:ascii="Arial" w:eastAsia="Arial" w:hAnsi="Arial" w:cs="Arial"/>
        </w:rPr>
        <w:t xml:space="preserve"> for Spanish)</w:t>
      </w:r>
    </w:p>
    <w:p w14:paraId="21F66856" w14:textId="77777777" w:rsidR="008876BD" w:rsidRDefault="001868E0" w:rsidP="001868E0">
      <w:pPr>
        <w:numPr>
          <w:ilvl w:val="0"/>
          <w:numId w:val="77"/>
        </w:numPr>
        <w:ind w:hanging="210"/>
        <w:rPr>
          <w:rFonts w:ascii="Arial" w:eastAsia="Arial" w:hAnsi="Arial" w:cs="Arial"/>
        </w:rPr>
      </w:pPr>
      <w:hyperlink r:id="rId248" w:tgtFrame="_blank" w:tooltip="PDL &amp;amp; Reasonable Accommodation Certification Form" w:history="1">
        <w:r>
          <w:rPr>
            <w:rFonts w:ascii="Arial" w:eastAsia="Arial" w:hAnsi="Arial" w:cs="Arial"/>
            <w:color w:val="0000EE"/>
            <w:u w:val="single"/>
          </w:rPr>
          <w:t>PDL &amp; Reasonable Accommodation Certification Form</w:t>
        </w:r>
      </w:hyperlink>
      <w:r>
        <w:rPr>
          <w:rFonts w:ascii="Arial" w:eastAsia="Arial" w:hAnsi="Arial" w:cs="Arial"/>
        </w:rPr>
        <w:t xml:space="preserve"> (</w:t>
      </w:r>
      <w:hyperlink r:id="rId249" w:tgtFrame="_blank" w:tooltip="click here" w:history="1">
        <w:r>
          <w:rPr>
            <w:rFonts w:ascii="Arial" w:eastAsia="Arial" w:hAnsi="Arial" w:cs="Arial"/>
            <w:color w:val="0000EE"/>
            <w:u w:val="single"/>
          </w:rPr>
          <w:t>click here</w:t>
        </w:r>
      </w:hyperlink>
      <w:r>
        <w:rPr>
          <w:rFonts w:ascii="Arial" w:eastAsia="Arial" w:hAnsi="Arial" w:cs="Arial"/>
        </w:rPr>
        <w:t xml:space="preserve"> for Spanish)</w:t>
      </w:r>
    </w:p>
    <w:p w14:paraId="050D8024" w14:textId="77777777" w:rsidR="008876BD" w:rsidRDefault="001868E0" w:rsidP="001868E0">
      <w:pPr>
        <w:numPr>
          <w:ilvl w:val="0"/>
          <w:numId w:val="77"/>
        </w:numPr>
        <w:ind w:hanging="210"/>
        <w:rPr>
          <w:rFonts w:ascii="Arial" w:eastAsia="Arial" w:hAnsi="Arial" w:cs="Arial"/>
        </w:rPr>
      </w:pPr>
      <w:hyperlink r:id="rId250" w:tgtFrame="_blank" w:tooltip="California Fair Employment and Housing Act" w:history="1">
        <w:r>
          <w:rPr>
            <w:rFonts w:ascii="Arial" w:eastAsia="Arial" w:hAnsi="Arial" w:cs="Arial"/>
            <w:color w:val="0000EE"/>
            <w:u w:val="single"/>
          </w:rPr>
          <w:t>California Fair E</w:t>
        </w:r>
        <w:r>
          <w:rPr>
            <w:rFonts w:ascii="Arial" w:eastAsia="Arial" w:hAnsi="Arial" w:cs="Arial"/>
            <w:color w:val="0000EE"/>
            <w:u w:val="single"/>
          </w:rPr>
          <w:t>mployment and Housing Act</w:t>
        </w:r>
      </w:hyperlink>
    </w:p>
    <w:p w14:paraId="71F990D5" w14:textId="77777777" w:rsidR="008876BD" w:rsidRDefault="001868E0" w:rsidP="001868E0">
      <w:pPr>
        <w:numPr>
          <w:ilvl w:val="0"/>
          <w:numId w:val="77"/>
        </w:numPr>
        <w:ind w:hanging="210"/>
        <w:rPr>
          <w:rFonts w:ascii="Arial" w:eastAsia="Arial" w:hAnsi="Arial" w:cs="Arial"/>
        </w:rPr>
      </w:pPr>
      <w:hyperlink r:id="rId251" w:tgtFrame="_blank" w:tooltip="California State Disability Insurance" w:history="1">
        <w:r>
          <w:rPr>
            <w:rFonts w:ascii="Arial" w:eastAsia="Arial" w:hAnsi="Arial" w:cs="Arial"/>
            <w:color w:val="0000EE"/>
            <w:u w:val="single"/>
          </w:rPr>
          <w:t>California State Disability Insurance</w:t>
        </w:r>
      </w:hyperlink>
    </w:p>
    <w:p w14:paraId="0E363E95" w14:textId="77777777" w:rsidR="008876BD" w:rsidRDefault="001868E0" w:rsidP="001868E0">
      <w:pPr>
        <w:numPr>
          <w:ilvl w:val="0"/>
          <w:numId w:val="77"/>
        </w:numPr>
        <w:ind w:hanging="210"/>
        <w:rPr>
          <w:rFonts w:ascii="Arial" w:eastAsia="Arial" w:hAnsi="Arial" w:cs="Arial"/>
        </w:rPr>
      </w:pPr>
      <w:hyperlink r:id="rId252" w:anchor="pfl" w:tgtFrame="_blank" w:tooltip="FAQs for Paid Family Leave Insurance" w:history="1">
        <w:r>
          <w:rPr>
            <w:rFonts w:ascii="Arial" w:eastAsia="Arial" w:hAnsi="Arial" w:cs="Arial"/>
            <w:color w:val="0000EE"/>
            <w:u w:val="single"/>
          </w:rPr>
          <w:t>FAQs for Paid Family Leave Insurance</w:t>
        </w:r>
      </w:hyperlink>
      <w:r>
        <w:rPr>
          <w:rFonts w:ascii="Arial" w:eastAsia="Arial" w:hAnsi="Arial" w:cs="Arial"/>
        </w:rPr>
        <w:t>  </w:t>
      </w:r>
    </w:p>
    <w:p w14:paraId="520B8FB4" w14:textId="77777777" w:rsidR="008876BD" w:rsidRDefault="001868E0" w:rsidP="001868E0">
      <w:pPr>
        <w:numPr>
          <w:ilvl w:val="0"/>
          <w:numId w:val="77"/>
        </w:numPr>
        <w:spacing w:after="240"/>
        <w:ind w:hanging="210"/>
        <w:rPr>
          <w:rFonts w:ascii="Arial" w:eastAsia="Arial" w:hAnsi="Arial" w:cs="Arial"/>
        </w:rPr>
      </w:pPr>
      <w:hyperlink r:id="rId253" w:tgtFrame="_blank" w:tooltip="2016 Final Regulations: Fair Employment and Housing Act" w:history="1">
        <w:r>
          <w:rPr>
            <w:rFonts w:ascii="Arial" w:eastAsia="Arial" w:hAnsi="Arial" w:cs="Arial"/>
            <w:color w:val="0000EE"/>
            <w:u w:val="single"/>
          </w:rPr>
          <w:t>Regulations: Fair Employment and Housing Council</w:t>
        </w:r>
      </w:hyperlink>
      <w:r>
        <w:rPr>
          <w:rFonts w:ascii="Arial" w:eastAsia="Arial" w:hAnsi="Arial" w:cs="Arial"/>
        </w:rPr>
        <w:t xml:space="preserve">  </w:t>
      </w:r>
    </w:p>
    <w:p w14:paraId="2094C15D" w14:textId="77777777" w:rsidR="008876BD" w:rsidRDefault="001868E0">
      <w:pPr>
        <w:pStyle w:val="Heading1"/>
        <w:keepNext w:val="0"/>
        <w:spacing w:before="322" w:after="322"/>
        <w:rPr>
          <w:rFonts w:eastAsia="Arial"/>
          <w:sz w:val="48"/>
          <w:szCs w:val="48"/>
        </w:rPr>
      </w:pPr>
      <w:bookmarkStart w:id="190" w:name="_Toc256000154"/>
      <w:r>
        <w:rPr>
          <w:rFonts w:eastAsia="Arial"/>
          <w:kern w:val="36"/>
          <w:sz w:val="48"/>
          <w:szCs w:val="48"/>
        </w:rPr>
        <w:t>California New Parent Leave Act</w:t>
      </w:r>
      <w:bookmarkEnd w:id="190"/>
    </w:p>
    <w:p w14:paraId="05CABF84" w14:textId="77777777" w:rsidR="008876BD" w:rsidRDefault="001868E0">
      <w:pPr>
        <w:spacing w:before="240" w:after="240"/>
        <w:rPr>
          <w:rFonts w:ascii="Arial" w:eastAsia="Arial" w:hAnsi="Arial" w:cs="Arial"/>
        </w:rPr>
      </w:pPr>
      <w:r>
        <w:rPr>
          <w:rFonts w:ascii="Arial" w:eastAsia="Arial" w:hAnsi="Arial" w:cs="Arial"/>
        </w:rPr>
        <w:t>Information on the California New Parent Leave Act is provided</w:t>
      </w:r>
      <w:r>
        <w:rPr>
          <w:rFonts w:ascii="Arial" w:eastAsia="Arial" w:hAnsi="Arial" w:cs="Arial"/>
        </w:rPr>
        <w:t xml:space="preserve"> below. Certain changes to the law are effective </w:t>
      </w:r>
      <w:r>
        <w:rPr>
          <w:rFonts w:ascii="Arial" w:eastAsia="Arial" w:hAnsi="Arial" w:cs="Arial"/>
          <w:u w:val="single"/>
        </w:rPr>
        <w:t>January 1, 2020</w:t>
      </w:r>
      <w:r>
        <w:rPr>
          <w:rFonts w:ascii="Arial" w:eastAsia="Arial" w:hAnsi="Arial" w:cs="Arial"/>
        </w:rPr>
        <w:t xml:space="preserve">. </w:t>
      </w:r>
      <w:hyperlink r:id="rId254"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4E21DD4E" w14:textId="77777777" w:rsidR="008876BD" w:rsidRDefault="001868E0">
      <w:pPr>
        <w:pStyle w:val="Heading2"/>
        <w:keepNext w:val="0"/>
        <w:spacing w:before="299" w:after="299"/>
        <w:rPr>
          <w:rFonts w:eastAsia="Arial"/>
          <w:sz w:val="36"/>
          <w:szCs w:val="36"/>
        </w:rPr>
      </w:pPr>
      <w:bookmarkStart w:id="191" w:name="_Toc256000155"/>
      <w:r>
        <w:rPr>
          <w:rFonts w:eastAsia="Arial"/>
          <w:i w:val="0"/>
          <w:iCs w:val="0"/>
          <w:sz w:val="36"/>
          <w:szCs w:val="36"/>
        </w:rPr>
        <w:t>Coverage</w:t>
      </w:r>
      <w:bookmarkEnd w:id="191"/>
    </w:p>
    <w:p w14:paraId="0433D594" w14:textId="77777777" w:rsidR="008876BD" w:rsidRDefault="001868E0">
      <w:pPr>
        <w:spacing w:before="240" w:after="240"/>
        <w:rPr>
          <w:rFonts w:ascii="Arial" w:eastAsia="Arial" w:hAnsi="Arial" w:cs="Arial"/>
        </w:rPr>
      </w:pPr>
      <w:r>
        <w:rPr>
          <w:rFonts w:ascii="Arial" w:eastAsia="Arial" w:hAnsi="Arial" w:cs="Arial"/>
        </w:rPr>
        <w:t>The law generally</w:t>
      </w:r>
      <w:r>
        <w:rPr>
          <w:rFonts w:ascii="Arial" w:eastAsia="Arial" w:hAnsi="Arial" w:cs="Arial"/>
        </w:rPr>
        <w:t xml:space="preserve"> applies to employers with </w:t>
      </w:r>
      <w:r>
        <w:rPr>
          <w:rFonts w:ascii="Arial" w:eastAsia="Arial" w:hAnsi="Arial" w:cs="Arial"/>
          <w:b/>
          <w:bCs/>
        </w:rPr>
        <w:t>20 or more employees</w:t>
      </w:r>
      <w:r>
        <w:rPr>
          <w:rFonts w:ascii="Arial" w:eastAsia="Arial" w:hAnsi="Arial" w:cs="Arial"/>
        </w:rPr>
        <w:t>.</w:t>
      </w:r>
    </w:p>
    <w:p w14:paraId="539532E1" w14:textId="77777777" w:rsidR="008876BD" w:rsidRDefault="001868E0">
      <w:pPr>
        <w:spacing w:before="240" w:after="240"/>
        <w:rPr>
          <w:rFonts w:ascii="Arial" w:eastAsia="Arial" w:hAnsi="Arial" w:cs="Arial"/>
        </w:rPr>
      </w:pPr>
      <w:r>
        <w:rPr>
          <w:rFonts w:ascii="Arial" w:eastAsia="Arial" w:hAnsi="Arial" w:cs="Arial"/>
        </w:rPr>
        <w:t xml:space="preserve">The law covers employees with </w:t>
      </w:r>
      <w:r>
        <w:rPr>
          <w:rFonts w:ascii="Arial" w:eastAsia="Arial" w:hAnsi="Arial" w:cs="Arial"/>
          <w:b/>
          <w:bCs/>
        </w:rPr>
        <w:t>more than 12 months</w:t>
      </w:r>
      <w:r>
        <w:rPr>
          <w:rFonts w:ascii="Arial" w:eastAsia="Arial" w:hAnsi="Arial" w:cs="Arial"/>
        </w:rPr>
        <w:t xml:space="preserve"> of service with their employers, who have at least </w:t>
      </w:r>
      <w:r>
        <w:rPr>
          <w:rFonts w:ascii="Arial" w:eastAsia="Arial" w:hAnsi="Arial" w:cs="Arial"/>
          <w:b/>
          <w:bCs/>
        </w:rPr>
        <w:t>1,250 hours</w:t>
      </w:r>
      <w:r>
        <w:rPr>
          <w:rFonts w:ascii="Arial" w:eastAsia="Arial" w:hAnsi="Arial" w:cs="Arial"/>
        </w:rPr>
        <w:t xml:space="preserve"> of service with their employers during the previous 12-month period, and who work at a worksite that has at least </w:t>
      </w:r>
      <w:r>
        <w:rPr>
          <w:rFonts w:ascii="Arial" w:eastAsia="Arial" w:hAnsi="Arial" w:cs="Arial"/>
          <w:b/>
          <w:bCs/>
        </w:rPr>
        <w:t>20 employees within 75 miles</w:t>
      </w:r>
      <w:r>
        <w:rPr>
          <w:rFonts w:ascii="Arial" w:eastAsia="Arial" w:hAnsi="Arial" w:cs="Arial"/>
        </w:rPr>
        <w:t>.</w:t>
      </w:r>
    </w:p>
    <w:p w14:paraId="1DCDD0B6" w14:textId="77777777" w:rsidR="008876BD" w:rsidRDefault="001868E0">
      <w:pPr>
        <w:pStyle w:val="Heading2"/>
        <w:keepNext w:val="0"/>
        <w:spacing w:before="299" w:after="299"/>
        <w:rPr>
          <w:rFonts w:eastAsia="Arial"/>
          <w:sz w:val="36"/>
          <w:szCs w:val="36"/>
        </w:rPr>
      </w:pPr>
      <w:bookmarkStart w:id="192" w:name="_Toc256000156"/>
      <w:r>
        <w:rPr>
          <w:rFonts w:eastAsia="Arial"/>
          <w:i w:val="0"/>
          <w:iCs w:val="0"/>
          <w:sz w:val="36"/>
          <w:szCs w:val="36"/>
        </w:rPr>
        <w:t>Parental Leave Rights</w:t>
      </w:r>
      <w:bookmarkEnd w:id="192"/>
    </w:p>
    <w:p w14:paraId="7BCC89F7" w14:textId="77777777" w:rsidR="008876BD" w:rsidRDefault="001868E0">
      <w:pPr>
        <w:spacing w:before="240" w:after="240"/>
        <w:rPr>
          <w:rFonts w:ascii="Arial" w:eastAsia="Arial" w:hAnsi="Arial" w:cs="Arial"/>
        </w:rPr>
      </w:pPr>
      <w:r>
        <w:rPr>
          <w:rFonts w:ascii="Arial" w:eastAsia="Arial" w:hAnsi="Arial" w:cs="Arial"/>
        </w:rPr>
        <w:t xml:space="preserve">Upon request, an employee may take up to </w:t>
      </w:r>
      <w:r>
        <w:rPr>
          <w:rFonts w:ascii="Arial" w:eastAsia="Arial" w:hAnsi="Arial" w:cs="Arial"/>
          <w:b/>
          <w:bCs/>
        </w:rPr>
        <w:t>12 weeks of parental leave to bond with a new ch</w:t>
      </w:r>
      <w:r>
        <w:rPr>
          <w:rFonts w:ascii="Arial" w:eastAsia="Arial" w:hAnsi="Arial" w:cs="Arial"/>
          <w:b/>
          <w:bCs/>
        </w:rPr>
        <w:t>ild</w:t>
      </w:r>
      <w:r>
        <w:rPr>
          <w:rFonts w:ascii="Arial" w:eastAsia="Arial" w:hAnsi="Arial" w:cs="Arial"/>
        </w:rPr>
        <w:t xml:space="preserve"> within one year of the child's birth, adoption, or foster care placement. The employee is entitled to utilize </w:t>
      </w:r>
      <w:r>
        <w:rPr>
          <w:rFonts w:ascii="Arial" w:eastAsia="Arial" w:hAnsi="Arial" w:cs="Arial"/>
          <w:b/>
          <w:bCs/>
        </w:rPr>
        <w:t>accrued vacation pay, paid sick time, other accrued paid time off, or other paid or unpaid time off</w:t>
      </w:r>
      <w:r>
        <w:rPr>
          <w:rFonts w:ascii="Arial" w:eastAsia="Arial" w:hAnsi="Arial" w:cs="Arial"/>
        </w:rPr>
        <w:t xml:space="preserve"> negotiated with the employer, during the p</w:t>
      </w:r>
      <w:r>
        <w:rPr>
          <w:rFonts w:ascii="Arial" w:eastAsia="Arial" w:hAnsi="Arial" w:cs="Arial"/>
        </w:rPr>
        <w:t>eriod of parental leave.</w:t>
      </w:r>
    </w:p>
    <w:p w14:paraId="70D5BD3E"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If the employer does not provide a </w:t>
      </w:r>
      <w:r>
        <w:rPr>
          <w:rFonts w:ascii="Arial" w:eastAsia="Arial" w:hAnsi="Arial" w:cs="Arial"/>
          <w:b/>
          <w:bCs/>
        </w:rPr>
        <w:t>guarantee of employment</w:t>
      </w:r>
      <w:r>
        <w:rPr>
          <w:rFonts w:ascii="Arial" w:eastAsia="Arial" w:hAnsi="Arial" w:cs="Arial"/>
        </w:rPr>
        <w:t xml:space="preserve"> in the same or a comparable position upon the leave's termination, the employer is deemed to have </w:t>
      </w:r>
      <w:r>
        <w:rPr>
          <w:rFonts w:ascii="Arial" w:eastAsia="Arial" w:hAnsi="Arial" w:cs="Arial"/>
          <w:b/>
          <w:bCs/>
        </w:rPr>
        <w:t>refused to allow the leave</w:t>
      </w:r>
      <w:r>
        <w:rPr>
          <w:rFonts w:ascii="Arial" w:eastAsia="Arial" w:hAnsi="Arial" w:cs="Arial"/>
        </w:rPr>
        <w:t>.</w:t>
      </w:r>
    </w:p>
    <w:p w14:paraId="52C9DEBF" w14:textId="77777777" w:rsidR="008876BD" w:rsidRDefault="001868E0">
      <w:pPr>
        <w:pStyle w:val="Heading2"/>
        <w:keepNext w:val="0"/>
        <w:spacing w:before="299" w:after="299"/>
        <w:rPr>
          <w:rFonts w:eastAsia="Arial"/>
          <w:sz w:val="36"/>
          <w:szCs w:val="36"/>
        </w:rPr>
      </w:pPr>
      <w:bookmarkStart w:id="193" w:name="_Toc256000157"/>
      <w:r>
        <w:rPr>
          <w:rFonts w:eastAsia="Arial"/>
          <w:i w:val="0"/>
          <w:iCs w:val="0"/>
          <w:sz w:val="36"/>
          <w:szCs w:val="36"/>
        </w:rPr>
        <w:t>Health Benefits</w:t>
      </w:r>
      <w:bookmarkEnd w:id="193"/>
    </w:p>
    <w:p w14:paraId="25731C88" w14:textId="77777777" w:rsidR="008876BD" w:rsidRDefault="001868E0">
      <w:pPr>
        <w:spacing w:before="240" w:after="240"/>
        <w:rPr>
          <w:rFonts w:ascii="Arial" w:eastAsia="Arial" w:hAnsi="Arial" w:cs="Arial"/>
        </w:rPr>
      </w:pPr>
      <w:r>
        <w:rPr>
          <w:rFonts w:ascii="Arial" w:eastAsia="Arial" w:hAnsi="Arial" w:cs="Arial"/>
        </w:rPr>
        <w:t xml:space="preserve">Employers may </w:t>
      </w:r>
      <w:r>
        <w:rPr>
          <w:rFonts w:ascii="Arial" w:eastAsia="Arial" w:hAnsi="Arial" w:cs="Arial"/>
          <w:u w:val="single"/>
        </w:rPr>
        <w:t>not</w:t>
      </w:r>
      <w:r>
        <w:rPr>
          <w:rFonts w:ascii="Arial" w:eastAsia="Arial" w:hAnsi="Arial" w:cs="Arial"/>
        </w:rPr>
        <w:t xml:space="preserve"> refuse</w:t>
      </w:r>
      <w:r>
        <w:rPr>
          <w:rFonts w:ascii="Arial" w:eastAsia="Arial" w:hAnsi="Arial" w:cs="Arial"/>
        </w:rPr>
        <w:t xml:space="preserve"> to </w:t>
      </w:r>
      <w:r>
        <w:rPr>
          <w:rFonts w:ascii="Arial" w:eastAsia="Arial" w:hAnsi="Arial" w:cs="Arial"/>
          <w:b/>
          <w:bCs/>
        </w:rPr>
        <w:t>maintain and pay for coverage</w:t>
      </w:r>
      <w:r>
        <w:rPr>
          <w:rFonts w:ascii="Arial" w:eastAsia="Arial" w:hAnsi="Arial" w:cs="Arial"/>
        </w:rPr>
        <w:t xml:space="preserve"> under a </w:t>
      </w:r>
      <w:hyperlink r:id="rId255" w:anchor="b" w:tgtFrame="_blank" w:tooltip="group health plan" w:history="1">
        <w:r>
          <w:rPr>
            <w:rFonts w:ascii="Arial" w:eastAsia="Arial" w:hAnsi="Arial" w:cs="Arial"/>
            <w:color w:val="0000EE"/>
            <w:u w:val="single"/>
          </w:rPr>
          <w:t>group health plan</w:t>
        </w:r>
      </w:hyperlink>
      <w:r>
        <w:rPr>
          <w:rFonts w:ascii="Arial" w:eastAsia="Arial" w:hAnsi="Arial" w:cs="Arial"/>
        </w:rPr>
        <w:t xml:space="preserve"> for an eligible employee who takes parental leave for the duration of the leave (not to ex</w:t>
      </w:r>
      <w:r>
        <w:rPr>
          <w:rFonts w:ascii="Arial" w:eastAsia="Arial" w:hAnsi="Arial" w:cs="Arial"/>
        </w:rPr>
        <w:t xml:space="preserve">ceed 12 weeks over the course of a 12-month period), starting on the date the leave begins. Employers may </w:t>
      </w:r>
      <w:r>
        <w:rPr>
          <w:rFonts w:ascii="Arial" w:eastAsia="Arial" w:hAnsi="Arial" w:cs="Arial"/>
          <w:u w:val="single"/>
        </w:rPr>
        <w:t>not</w:t>
      </w:r>
      <w:r>
        <w:rPr>
          <w:rFonts w:ascii="Arial" w:eastAsia="Arial" w:hAnsi="Arial" w:cs="Arial"/>
        </w:rPr>
        <w:t xml:space="preserve"> refuse to maintain and pay for such coverage </w:t>
      </w:r>
      <w:r>
        <w:rPr>
          <w:rFonts w:ascii="Arial" w:eastAsia="Arial" w:hAnsi="Arial" w:cs="Arial"/>
          <w:b/>
          <w:bCs/>
        </w:rPr>
        <w:t>at the level and under the conditions that coverage would have been provided</w:t>
      </w:r>
      <w:r>
        <w:rPr>
          <w:rFonts w:ascii="Arial" w:eastAsia="Arial" w:hAnsi="Arial" w:cs="Arial"/>
        </w:rPr>
        <w:t xml:space="preserve"> if the employee had cont</w:t>
      </w:r>
      <w:r>
        <w:rPr>
          <w:rFonts w:ascii="Arial" w:eastAsia="Arial" w:hAnsi="Arial" w:cs="Arial"/>
        </w:rPr>
        <w:t>inued to work in his or her position for the duration of the leave.</w:t>
      </w:r>
    </w:p>
    <w:p w14:paraId="4C1A4A66" w14:textId="77777777" w:rsidR="008876BD" w:rsidRDefault="001868E0">
      <w:pPr>
        <w:spacing w:before="240" w:after="240"/>
        <w:rPr>
          <w:rFonts w:ascii="Arial" w:eastAsia="Arial" w:hAnsi="Arial" w:cs="Arial"/>
        </w:rPr>
      </w:pPr>
      <w:r>
        <w:rPr>
          <w:rFonts w:ascii="Arial" w:eastAsia="Arial" w:hAnsi="Arial" w:cs="Arial"/>
        </w:rPr>
        <w:t xml:space="preserve">However, an employer may </w:t>
      </w:r>
      <w:r>
        <w:rPr>
          <w:rFonts w:ascii="Arial" w:eastAsia="Arial" w:hAnsi="Arial" w:cs="Arial"/>
          <w:b/>
          <w:bCs/>
        </w:rPr>
        <w:t>recover the premium</w:t>
      </w:r>
      <w:r>
        <w:rPr>
          <w:rFonts w:ascii="Arial" w:eastAsia="Arial" w:hAnsi="Arial" w:cs="Arial"/>
        </w:rPr>
        <w:t xml:space="preserve"> that it paid for maintaining coverage if </w:t>
      </w:r>
      <w:hyperlink r:id="rId256" w:tgtFrame="_blank" w:tooltip="certain conditions" w:history="1">
        <w:r>
          <w:rPr>
            <w:rFonts w:ascii="Arial" w:eastAsia="Arial" w:hAnsi="Arial" w:cs="Arial"/>
            <w:color w:val="0000EE"/>
            <w:u w:val="single"/>
          </w:rPr>
          <w:t>certain conditions</w:t>
        </w:r>
      </w:hyperlink>
      <w:r>
        <w:rPr>
          <w:rFonts w:ascii="Arial" w:eastAsia="Arial" w:hAnsi="Arial" w:cs="Arial"/>
        </w:rPr>
        <w:t xml:space="preserve"> (§ d) occur.</w:t>
      </w:r>
    </w:p>
    <w:p w14:paraId="27A4FF5A" w14:textId="77777777" w:rsidR="008876BD" w:rsidRDefault="001868E0">
      <w:pPr>
        <w:pStyle w:val="Heading2"/>
        <w:keepNext w:val="0"/>
        <w:spacing w:before="299" w:after="299"/>
        <w:rPr>
          <w:rFonts w:eastAsia="Arial"/>
          <w:sz w:val="36"/>
          <w:szCs w:val="36"/>
        </w:rPr>
      </w:pPr>
      <w:bookmarkStart w:id="194" w:name="_Toc256000158"/>
      <w:r>
        <w:rPr>
          <w:rFonts w:eastAsia="Arial"/>
          <w:i w:val="0"/>
          <w:iCs w:val="0"/>
          <w:sz w:val="36"/>
          <w:szCs w:val="36"/>
        </w:rPr>
        <w:t>Interaction with Other Laws</w:t>
      </w:r>
      <w:bookmarkEnd w:id="194"/>
    </w:p>
    <w:p w14:paraId="7FE4E06E" w14:textId="77777777" w:rsidR="008876BD" w:rsidRDefault="001868E0">
      <w:pPr>
        <w:spacing w:before="240" w:after="240"/>
        <w:rPr>
          <w:rFonts w:ascii="Arial" w:eastAsia="Arial" w:hAnsi="Arial" w:cs="Arial"/>
        </w:rPr>
      </w:pPr>
      <w:r>
        <w:rPr>
          <w:rFonts w:ascii="Arial" w:eastAsia="Arial" w:hAnsi="Arial" w:cs="Arial"/>
        </w:rPr>
        <w:t xml:space="preserve">In addition to the leave provided under the New Parent Leave Act, an employee is entitled to take leave provided under California </w:t>
      </w:r>
      <w:hyperlink r:id="rId257" w:tgtFrame="_blank" w:tooltip="pregnancy disability leave provisions" w:history="1">
        <w:r>
          <w:rPr>
            <w:rFonts w:ascii="Arial" w:eastAsia="Arial" w:hAnsi="Arial" w:cs="Arial"/>
            <w:color w:val="0000EE"/>
            <w:u w:val="single"/>
          </w:rPr>
          <w:t>pregnancy disability leave provisions</w:t>
        </w:r>
      </w:hyperlink>
      <w:r>
        <w:rPr>
          <w:rFonts w:ascii="Arial" w:eastAsia="Arial" w:hAnsi="Arial" w:cs="Arial"/>
        </w:rPr>
        <w:t xml:space="preserve"> if the employee is otherwise qualified for that leave.</w:t>
      </w:r>
    </w:p>
    <w:p w14:paraId="0A82D9C5" w14:textId="77777777" w:rsidR="008876BD" w:rsidRDefault="001868E0">
      <w:pPr>
        <w:spacing w:before="240" w:after="240"/>
        <w:rPr>
          <w:rFonts w:ascii="Arial" w:eastAsia="Arial" w:hAnsi="Arial" w:cs="Arial"/>
        </w:rPr>
      </w:pPr>
      <w:r>
        <w:rPr>
          <w:rFonts w:ascii="Arial" w:eastAsia="Arial" w:hAnsi="Arial" w:cs="Arial"/>
        </w:rPr>
        <w:t>However, the New Parent</w:t>
      </w:r>
      <w:r>
        <w:rPr>
          <w:rFonts w:ascii="Arial" w:eastAsia="Arial" w:hAnsi="Arial" w:cs="Arial"/>
        </w:rPr>
        <w:t xml:space="preserve"> Leave Act does </w:t>
      </w:r>
      <w:r>
        <w:rPr>
          <w:rFonts w:ascii="Arial" w:eastAsia="Arial" w:hAnsi="Arial" w:cs="Arial"/>
          <w:u w:val="single"/>
        </w:rPr>
        <w:t>not</w:t>
      </w:r>
      <w:r>
        <w:rPr>
          <w:rFonts w:ascii="Arial" w:eastAsia="Arial" w:hAnsi="Arial" w:cs="Arial"/>
        </w:rPr>
        <w:t xml:space="preserve"> apply to an employee who is subject to both the California </w:t>
      </w:r>
      <w:hyperlink r:id="rId258" w:tgtFrame="_blank" w:tooltip="Family Rights Act" w:history="1">
        <w:r>
          <w:rPr>
            <w:rFonts w:ascii="Arial" w:eastAsia="Arial" w:hAnsi="Arial" w:cs="Arial"/>
            <w:color w:val="0000EE"/>
            <w:u w:val="single"/>
          </w:rPr>
          <w:t>Family Rights Act</w:t>
        </w:r>
      </w:hyperlink>
      <w:r>
        <w:rPr>
          <w:rFonts w:ascii="Arial" w:eastAsia="Arial" w:hAnsi="Arial" w:cs="Arial"/>
        </w:rPr>
        <w:t xml:space="preserve"> and the federal </w:t>
      </w:r>
      <w:hyperlink r:id="rId259" w:tgtFrame="_blank" w:tooltip="Family and Medical Leave Act" w:history="1">
        <w:r>
          <w:rPr>
            <w:rFonts w:ascii="Arial" w:eastAsia="Arial" w:hAnsi="Arial" w:cs="Arial"/>
            <w:color w:val="0000EE"/>
            <w:u w:val="single"/>
          </w:rPr>
          <w:t>Family and Medical Leave Act</w:t>
        </w:r>
      </w:hyperlink>
      <w:r>
        <w:rPr>
          <w:rFonts w:ascii="Arial" w:eastAsia="Arial" w:hAnsi="Arial" w:cs="Arial"/>
        </w:rPr>
        <w:t>.</w:t>
      </w:r>
    </w:p>
    <w:p w14:paraId="58E90D24" w14:textId="77777777" w:rsidR="008876BD" w:rsidRDefault="001868E0">
      <w:pPr>
        <w:pStyle w:val="Heading2"/>
        <w:keepNext w:val="0"/>
        <w:spacing w:before="299" w:after="299"/>
        <w:rPr>
          <w:rFonts w:eastAsia="Arial"/>
          <w:sz w:val="36"/>
          <w:szCs w:val="36"/>
        </w:rPr>
      </w:pPr>
      <w:bookmarkStart w:id="195" w:name="_Toc256000159"/>
      <w:r>
        <w:rPr>
          <w:rFonts w:eastAsia="Arial"/>
          <w:i w:val="0"/>
          <w:iCs w:val="0"/>
          <w:sz w:val="36"/>
          <w:szCs w:val="36"/>
        </w:rPr>
        <w:t>Parents with the Same Employer</w:t>
      </w:r>
      <w:bookmarkEnd w:id="195"/>
    </w:p>
    <w:p w14:paraId="7FAA0F37" w14:textId="77777777" w:rsidR="008876BD" w:rsidRDefault="001868E0">
      <w:pPr>
        <w:spacing w:before="240" w:after="240"/>
        <w:rPr>
          <w:rFonts w:ascii="Arial" w:eastAsia="Arial" w:hAnsi="Arial" w:cs="Arial"/>
        </w:rPr>
      </w:pPr>
      <w:r>
        <w:rPr>
          <w:rFonts w:ascii="Arial" w:eastAsia="Arial" w:hAnsi="Arial" w:cs="Arial"/>
        </w:rPr>
        <w:t>In any case in which both parents entitled to parental leave u</w:t>
      </w:r>
      <w:r>
        <w:rPr>
          <w:rFonts w:ascii="Arial" w:eastAsia="Arial" w:hAnsi="Arial" w:cs="Arial"/>
        </w:rPr>
        <w:t xml:space="preserve">nder the New Parent Leave Act are employed by the </w:t>
      </w:r>
      <w:r>
        <w:rPr>
          <w:rFonts w:ascii="Arial" w:eastAsia="Arial" w:hAnsi="Arial" w:cs="Arial"/>
          <w:b/>
          <w:bCs/>
        </w:rPr>
        <w:t>same employer</w:t>
      </w:r>
      <w:r>
        <w:rPr>
          <w:rFonts w:ascii="Arial" w:eastAsia="Arial" w:hAnsi="Arial" w:cs="Arial"/>
        </w:rPr>
        <w:t xml:space="preserve">, the employer is </w:t>
      </w:r>
      <w:r>
        <w:rPr>
          <w:rFonts w:ascii="Arial" w:eastAsia="Arial" w:hAnsi="Arial" w:cs="Arial"/>
          <w:u w:val="single"/>
        </w:rPr>
        <w:t>not</w:t>
      </w:r>
      <w:r>
        <w:rPr>
          <w:rFonts w:ascii="Arial" w:eastAsia="Arial" w:hAnsi="Arial" w:cs="Arial"/>
        </w:rPr>
        <w:t xml:space="preserve"> required to grant leave in connection with the birth, adoption, or foster care of a child that would allow the parents parental leave </w:t>
      </w:r>
      <w:r>
        <w:rPr>
          <w:rFonts w:ascii="Arial" w:eastAsia="Arial" w:hAnsi="Arial" w:cs="Arial"/>
          <w:b/>
          <w:bCs/>
        </w:rPr>
        <w:t>totaling more than the amount</w:t>
      </w:r>
      <w:r>
        <w:rPr>
          <w:rFonts w:ascii="Arial" w:eastAsia="Arial" w:hAnsi="Arial" w:cs="Arial"/>
        </w:rPr>
        <w:t xml:space="preserve"> specifi</w:t>
      </w:r>
      <w:r>
        <w:rPr>
          <w:rFonts w:ascii="Arial" w:eastAsia="Arial" w:hAnsi="Arial" w:cs="Arial"/>
        </w:rPr>
        <w:t xml:space="preserve">ed above. The employer may (but is not required to) grant </w:t>
      </w:r>
      <w:r>
        <w:rPr>
          <w:rFonts w:ascii="Arial" w:eastAsia="Arial" w:hAnsi="Arial" w:cs="Arial"/>
          <w:b/>
          <w:bCs/>
        </w:rPr>
        <w:t>simultaneous leave</w:t>
      </w:r>
      <w:r>
        <w:rPr>
          <w:rFonts w:ascii="Arial" w:eastAsia="Arial" w:hAnsi="Arial" w:cs="Arial"/>
        </w:rPr>
        <w:t xml:space="preserve"> to both of these employees.</w:t>
      </w:r>
    </w:p>
    <w:p w14:paraId="3A16BBD3" w14:textId="77777777" w:rsidR="008876BD" w:rsidRDefault="001868E0">
      <w:pPr>
        <w:pStyle w:val="Heading2"/>
        <w:keepNext w:val="0"/>
        <w:spacing w:before="299" w:after="299"/>
        <w:rPr>
          <w:rFonts w:eastAsia="Arial"/>
          <w:sz w:val="36"/>
          <w:szCs w:val="36"/>
        </w:rPr>
      </w:pPr>
      <w:bookmarkStart w:id="196" w:name="_Toc256000160"/>
      <w:r>
        <w:rPr>
          <w:rFonts w:eastAsia="Arial"/>
          <w:i w:val="0"/>
          <w:iCs w:val="0"/>
          <w:sz w:val="36"/>
          <w:szCs w:val="36"/>
        </w:rPr>
        <w:t>Regulations</w:t>
      </w:r>
      <w:bookmarkEnd w:id="196"/>
    </w:p>
    <w:p w14:paraId="15305776" w14:textId="77777777" w:rsidR="008876BD" w:rsidRDefault="001868E0">
      <w:pPr>
        <w:spacing w:before="240" w:after="240"/>
        <w:rPr>
          <w:rFonts w:ascii="Arial" w:eastAsia="Arial" w:hAnsi="Arial" w:cs="Arial"/>
        </w:rPr>
      </w:pPr>
      <w:r>
        <w:rPr>
          <w:rFonts w:ascii="Arial" w:eastAsia="Arial" w:hAnsi="Arial" w:cs="Arial"/>
        </w:rPr>
        <w:t xml:space="preserve">To the extent that </w:t>
      </w:r>
      <w:hyperlink r:id="rId260" w:tgtFrame="_blank" w:tooltip="state regulations" w:history="1">
        <w:r>
          <w:rPr>
            <w:rFonts w:ascii="Arial" w:eastAsia="Arial" w:hAnsi="Arial" w:cs="Arial"/>
            <w:color w:val="0000EE"/>
            <w:u w:val="single"/>
          </w:rPr>
          <w:t>state regulations</w:t>
        </w:r>
      </w:hyperlink>
      <w:r>
        <w:rPr>
          <w:rFonts w:ascii="Arial" w:eastAsia="Arial" w:hAnsi="Arial" w:cs="Arial"/>
        </w:rPr>
        <w:t xml:space="preserve"> interpreting the California </w:t>
      </w:r>
      <w:hyperlink r:id="rId261" w:tgtFrame="_blank" w:tooltip="Family Rights Act" w:history="1">
        <w:r>
          <w:rPr>
            <w:rFonts w:ascii="Arial" w:eastAsia="Arial" w:hAnsi="Arial" w:cs="Arial"/>
            <w:color w:val="0000EE"/>
            <w:u w:val="single"/>
          </w:rPr>
          <w:t>Family Rights Act</w:t>
        </w:r>
      </w:hyperlink>
      <w:r>
        <w:rPr>
          <w:rFonts w:ascii="Arial" w:eastAsia="Arial" w:hAnsi="Arial" w:cs="Arial"/>
        </w:rPr>
        <w:t xml:space="preserve"> (CFRA) are within the scope of (and not inconsistent with) the parental leave law or with other state law, the state is expected to use those CFRA regulation</w:t>
      </w:r>
      <w:r>
        <w:rPr>
          <w:rFonts w:ascii="Arial" w:eastAsia="Arial" w:hAnsi="Arial" w:cs="Arial"/>
        </w:rPr>
        <w:t>s to govern leave under the parental leave law.</w:t>
      </w:r>
    </w:p>
    <w:p w14:paraId="7A97FA1E" w14:textId="77777777" w:rsidR="008876BD" w:rsidRDefault="001868E0">
      <w:pPr>
        <w:spacing w:before="240" w:after="240"/>
        <w:rPr>
          <w:rFonts w:ascii="Arial" w:eastAsia="Arial" w:hAnsi="Arial" w:cs="Arial"/>
        </w:rPr>
      </w:pPr>
      <w:hyperlink r:id="rId262"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details on the California New Parent Leave Act, inc</w:t>
      </w:r>
      <w:r>
        <w:rPr>
          <w:rFonts w:ascii="Arial" w:eastAsia="Arial" w:hAnsi="Arial" w:cs="Arial"/>
        </w:rPr>
        <w:t xml:space="preserve">luding discrimination provisions. </w:t>
      </w:r>
    </w:p>
    <w:p w14:paraId="33635034" w14:textId="77777777" w:rsidR="008876BD" w:rsidRDefault="001868E0">
      <w:pPr>
        <w:pStyle w:val="Heading2"/>
        <w:keepNext w:val="0"/>
        <w:spacing w:before="299" w:after="299"/>
        <w:rPr>
          <w:rFonts w:eastAsia="Arial"/>
          <w:sz w:val="36"/>
          <w:szCs w:val="36"/>
        </w:rPr>
      </w:pPr>
      <w:bookmarkStart w:id="197" w:name="_Toc256000161"/>
      <w:r>
        <w:rPr>
          <w:rFonts w:eastAsia="Arial"/>
          <w:i w:val="0"/>
          <w:iCs w:val="0"/>
          <w:sz w:val="36"/>
          <w:szCs w:val="36"/>
        </w:rPr>
        <w:t>Additional Information</w:t>
      </w:r>
      <w:bookmarkEnd w:id="197"/>
    </w:p>
    <w:p w14:paraId="0408A5BF" w14:textId="77777777" w:rsidR="008876BD" w:rsidRDefault="001868E0">
      <w:pPr>
        <w:spacing w:before="240" w:after="240"/>
        <w:rPr>
          <w:rFonts w:ascii="Arial" w:eastAsia="Arial" w:hAnsi="Arial" w:cs="Arial"/>
        </w:rPr>
      </w:pPr>
      <w:r>
        <w:rPr>
          <w:rFonts w:ascii="Arial" w:eastAsia="Arial" w:hAnsi="Arial" w:cs="Arial"/>
        </w:rPr>
        <w:t>Please click on the links below for more information related to California family and medical leave laws.</w:t>
      </w:r>
    </w:p>
    <w:p w14:paraId="5ACB5578" w14:textId="77777777" w:rsidR="008876BD" w:rsidRDefault="001868E0" w:rsidP="001868E0">
      <w:pPr>
        <w:numPr>
          <w:ilvl w:val="0"/>
          <w:numId w:val="78"/>
        </w:numPr>
        <w:spacing w:before="240"/>
        <w:ind w:hanging="210"/>
        <w:rPr>
          <w:rFonts w:ascii="Arial" w:eastAsia="Arial" w:hAnsi="Arial" w:cs="Arial"/>
        </w:rPr>
      </w:pPr>
      <w:hyperlink r:id="rId263" w:tgtFrame="_blank" w:tooltip="California Family Rights Act" w:history="1">
        <w:r>
          <w:rPr>
            <w:rFonts w:ascii="Arial" w:eastAsia="Arial" w:hAnsi="Arial" w:cs="Arial"/>
            <w:color w:val="0000EE"/>
            <w:u w:val="single"/>
          </w:rPr>
          <w:t>California Family Rights Act</w:t>
        </w:r>
      </w:hyperlink>
      <w:r>
        <w:rPr>
          <w:rFonts w:ascii="Arial" w:eastAsia="Arial" w:hAnsi="Arial" w:cs="Arial"/>
        </w:rPr>
        <w:t> </w:t>
      </w:r>
    </w:p>
    <w:p w14:paraId="459AC891" w14:textId="77777777" w:rsidR="008876BD" w:rsidRDefault="001868E0" w:rsidP="001868E0">
      <w:pPr>
        <w:numPr>
          <w:ilvl w:val="1"/>
          <w:numId w:val="78"/>
        </w:numPr>
        <w:ind w:hanging="244"/>
        <w:rPr>
          <w:rFonts w:ascii="Arial" w:eastAsia="Arial" w:hAnsi="Arial" w:cs="Arial"/>
        </w:rPr>
      </w:pPr>
      <w:hyperlink r:id="rId264" w:tgtFrame="_blank" w:tooltip="Revised California Family Rights Act Definitions" w:history="1">
        <w:r>
          <w:rPr>
            <w:rFonts w:ascii="Arial" w:eastAsia="Arial" w:hAnsi="Arial" w:cs="Arial"/>
            <w:color w:val="0000EE"/>
            <w:u w:val="single"/>
          </w:rPr>
          <w:t>Revised California Family Rights Act Definitions</w:t>
        </w:r>
      </w:hyperlink>
    </w:p>
    <w:p w14:paraId="5E0D32B3" w14:textId="77777777" w:rsidR="008876BD" w:rsidRDefault="001868E0" w:rsidP="001868E0">
      <w:pPr>
        <w:numPr>
          <w:ilvl w:val="1"/>
          <w:numId w:val="78"/>
        </w:numPr>
        <w:ind w:hanging="244"/>
        <w:rPr>
          <w:rFonts w:ascii="Arial" w:eastAsia="Arial" w:hAnsi="Arial" w:cs="Arial"/>
        </w:rPr>
      </w:pPr>
      <w:hyperlink r:id="rId265" w:tgtFrame="_blank" w:tooltip="Certification of Health Care Provider" w:history="1">
        <w:r>
          <w:rPr>
            <w:rFonts w:ascii="Arial" w:eastAsia="Arial" w:hAnsi="Arial" w:cs="Arial"/>
            <w:color w:val="0000EE"/>
            <w:u w:val="single"/>
          </w:rPr>
          <w:t>Certification of Health Care Provider</w:t>
        </w:r>
      </w:hyperlink>
      <w:r>
        <w:rPr>
          <w:rFonts w:ascii="Arial" w:eastAsia="Arial" w:hAnsi="Arial" w:cs="Arial"/>
        </w:rPr>
        <w:t xml:space="preserve"> (</w:t>
      </w:r>
      <w:hyperlink r:id="rId266" w:tgtFrame="_blank" w:tooltip="click here" w:history="1">
        <w:r>
          <w:rPr>
            <w:rFonts w:ascii="Arial" w:eastAsia="Arial" w:hAnsi="Arial" w:cs="Arial"/>
            <w:color w:val="0000EE"/>
            <w:u w:val="single"/>
          </w:rPr>
          <w:t>click here</w:t>
        </w:r>
      </w:hyperlink>
      <w:r>
        <w:rPr>
          <w:rFonts w:ascii="Arial" w:eastAsia="Arial" w:hAnsi="Arial" w:cs="Arial"/>
        </w:rPr>
        <w:t xml:space="preserve"> for Spanish)</w:t>
      </w:r>
    </w:p>
    <w:p w14:paraId="3B5ED691" w14:textId="77777777" w:rsidR="008876BD" w:rsidRDefault="001868E0" w:rsidP="001868E0">
      <w:pPr>
        <w:numPr>
          <w:ilvl w:val="0"/>
          <w:numId w:val="78"/>
        </w:numPr>
        <w:ind w:hanging="210"/>
        <w:rPr>
          <w:rFonts w:ascii="Arial" w:eastAsia="Arial" w:hAnsi="Arial" w:cs="Arial"/>
        </w:rPr>
      </w:pPr>
      <w:hyperlink r:id="rId267" w:tgtFrame="_blank" w:tooltip="PDL &amp;amp; Reasonable Accommodation Certification Form" w:history="1">
        <w:r>
          <w:rPr>
            <w:rFonts w:ascii="Arial" w:eastAsia="Arial" w:hAnsi="Arial" w:cs="Arial"/>
            <w:color w:val="0000EE"/>
            <w:u w:val="single"/>
          </w:rPr>
          <w:t>PDL &amp; Reasonable Accommodation Certification Form</w:t>
        </w:r>
      </w:hyperlink>
      <w:r>
        <w:rPr>
          <w:rFonts w:ascii="Arial" w:eastAsia="Arial" w:hAnsi="Arial" w:cs="Arial"/>
        </w:rPr>
        <w:t xml:space="preserve"> (</w:t>
      </w:r>
      <w:hyperlink r:id="rId268" w:tgtFrame="_blank" w:tooltip="click here" w:history="1">
        <w:r>
          <w:rPr>
            <w:rFonts w:ascii="Arial" w:eastAsia="Arial" w:hAnsi="Arial" w:cs="Arial"/>
            <w:color w:val="0000EE"/>
            <w:u w:val="single"/>
          </w:rPr>
          <w:t>click here</w:t>
        </w:r>
      </w:hyperlink>
      <w:r>
        <w:rPr>
          <w:rFonts w:ascii="Arial" w:eastAsia="Arial" w:hAnsi="Arial" w:cs="Arial"/>
        </w:rPr>
        <w:t xml:space="preserve"> for Spanish)</w:t>
      </w:r>
    </w:p>
    <w:p w14:paraId="405A54D6" w14:textId="77777777" w:rsidR="008876BD" w:rsidRDefault="001868E0" w:rsidP="001868E0">
      <w:pPr>
        <w:numPr>
          <w:ilvl w:val="0"/>
          <w:numId w:val="78"/>
        </w:numPr>
        <w:ind w:hanging="210"/>
        <w:rPr>
          <w:rFonts w:ascii="Arial" w:eastAsia="Arial" w:hAnsi="Arial" w:cs="Arial"/>
        </w:rPr>
      </w:pPr>
      <w:hyperlink r:id="rId269" w:tgtFrame="_blank" w:tooltip="California Fair Employment and Housing Act" w:history="1">
        <w:r>
          <w:rPr>
            <w:rFonts w:ascii="Arial" w:eastAsia="Arial" w:hAnsi="Arial" w:cs="Arial"/>
            <w:color w:val="0000EE"/>
            <w:u w:val="single"/>
          </w:rPr>
          <w:t>California Fair Employment and Housing Act</w:t>
        </w:r>
      </w:hyperlink>
    </w:p>
    <w:p w14:paraId="64757F9D" w14:textId="77777777" w:rsidR="008876BD" w:rsidRDefault="001868E0" w:rsidP="001868E0">
      <w:pPr>
        <w:numPr>
          <w:ilvl w:val="0"/>
          <w:numId w:val="78"/>
        </w:numPr>
        <w:ind w:hanging="210"/>
        <w:rPr>
          <w:rFonts w:ascii="Arial" w:eastAsia="Arial" w:hAnsi="Arial" w:cs="Arial"/>
        </w:rPr>
      </w:pPr>
      <w:hyperlink r:id="rId270" w:tgtFrame="_blank" w:tooltip="California State Disability Insurance" w:history="1">
        <w:r>
          <w:rPr>
            <w:rFonts w:ascii="Arial" w:eastAsia="Arial" w:hAnsi="Arial" w:cs="Arial"/>
            <w:color w:val="0000EE"/>
            <w:u w:val="single"/>
          </w:rPr>
          <w:t>California State Disability Insurance</w:t>
        </w:r>
      </w:hyperlink>
    </w:p>
    <w:p w14:paraId="0AAD9D21" w14:textId="77777777" w:rsidR="008876BD" w:rsidRDefault="001868E0" w:rsidP="001868E0">
      <w:pPr>
        <w:numPr>
          <w:ilvl w:val="0"/>
          <w:numId w:val="78"/>
        </w:numPr>
        <w:ind w:hanging="210"/>
        <w:rPr>
          <w:rFonts w:ascii="Arial" w:eastAsia="Arial" w:hAnsi="Arial" w:cs="Arial"/>
        </w:rPr>
      </w:pPr>
      <w:hyperlink r:id="rId271" w:anchor="pfl" w:tgtFrame="_blank" w:tooltip="FAQs for Paid Family Leave Insurance" w:history="1">
        <w:r>
          <w:rPr>
            <w:rFonts w:ascii="Arial" w:eastAsia="Arial" w:hAnsi="Arial" w:cs="Arial"/>
            <w:color w:val="0000EE"/>
            <w:u w:val="single"/>
          </w:rPr>
          <w:t>FAQs for Paid Family Leave Insurance</w:t>
        </w:r>
      </w:hyperlink>
      <w:r>
        <w:rPr>
          <w:rFonts w:ascii="Arial" w:eastAsia="Arial" w:hAnsi="Arial" w:cs="Arial"/>
        </w:rPr>
        <w:t>  </w:t>
      </w:r>
    </w:p>
    <w:p w14:paraId="4171AE77" w14:textId="77777777" w:rsidR="008876BD" w:rsidRDefault="001868E0" w:rsidP="001868E0">
      <w:pPr>
        <w:numPr>
          <w:ilvl w:val="0"/>
          <w:numId w:val="78"/>
        </w:numPr>
        <w:spacing w:after="240"/>
        <w:ind w:hanging="210"/>
        <w:rPr>
          <w:rFonts w:ascii="Arial" w:eastAsia="Arial" w:hAnsi="Arial" w:cs="Arial"/>
        </w:rPr>
      </w:pPr>
      <w:hyperlink r:id="rId272" w:tgtFrame="_blank" w:tooltip="2016 Final Regulations: Fair Employment and Housing Act" w:history="1">
        <w:r>
          <w:rPr>
            <w:rFonts w:ascii="Arial" w:eastAsia="Arial" w:hAnsi="Arial" w:cs="Arial"/>
            <w:color w:val="0000EE"/>
            <w:u w:val="single"/>
          </w:rPr>
          <w:t>Regulations: Fair Employment and Housing Council</w:t>
        </w:r>
      </w:hyperlink>
      <w:r>
        <w:rPr>
          <w:rFonts w:ascii="Arial" w:eastAsia="Arial" w:hAnsi="Arial" w:cs="Arial"/>
        </w:rPr>
        <w:t xml:space="preserve">  </w:t>
      </w:r>
    </w:p>
    <w:p w14:paraId="413EDCE7" w14:textId="77777777" w:rsidR="008876BD" w:rsidRDefault="001868E0">
      <w:pPr>
        <w:pStyle w:val="Heading1"/>
        <w:keepNext w:val="0"/>
        <w:spacing w:before="322" w:after="322"/>
        <w:rPr>
          <w:rFonts w:eastAsia="Arial"/>
          <w:sz w:val="48"/>
          <w:szCs w:val="48"/>
        </w:rPr>
      </w:pPr>
      <w:bookmarkStart w:id="198" w:name="_Toc256000162"/>
      <w:r>
        <w:rPr>
          <w:rFonts w:eastAsia="Arial"/>
          <w:kern w:val="36"/>
          <w:sz w:val="48"/>
          <w:szCs w:val="48"/>
        </w:rPr>
        <w:t>California Pregnancy Disability Leave</w:t>
      </w:r>
      <w:bookmarkEnd w:id="198"/>
    </w:p>
    <w:p w14:paraId="23AD634F" w14:textId="77777777" w:rsidR="008876BD" w:rsidRDefault="001868E0">
      <w:pPr>
        <w:spacing w:before="240" w:after="240"/>
        <w:rPr>
          <w:rFonts w:ascii="Arial" w:eastAsia="Arial" w:hAnsi="Arial" w:cs="Arial"/>
        </w:rPr>
      </w:pPr>
      <w:r>
        <w:rPr>
          <w:rFonts w:ascii="Arial" w:eastAsia="Arial" w:hAnsi="Arial" w:cs="Arial"/>
        </w:rPr>
        <w:t>California’s Fair Employment and Housing Act (FEHA) requires employers with 5 or more employees to grant an employee disabled by pre</w:t>
      </w:r>
      <w:r>
        <w:rPr>
          <w:rFonts w:ascii="Arial" w:eastAsia="Arial" w:hAnsi="Arial" w:cs="Arial"/>
        </w:rPr>
        <w:t xml:space="preserve">gnancy a reasonable period of time for disability leave (up to 4 months), called </w:t>
      </w:r>
      <w:hyperlink r:id="rId273" w:tgtFrame="_blank" w:tooltip="pregnancy disability leave" w:history="1">
        <w:r>
          <w:rPr>
            <w:rFonts w:ascii="Arial" w:eastAsia="Arial" w:hAnsi="Arial" w:cs="Arial"/>
            <w:color w:val="0000EE"/>
            <w:u w:val="single"/>
          </w:rPr>
          <w:t>pregnancy disability leave</w:t>
        </w:r>
      </w:hyperlink>
      <w:r>
        <w:rPr>
          <w:rFonts w:ascii="Arial" w:eastAsia="Arial" w:hAnsi="Arial" w:cs="Arial"/>
        </w:rPr>
        <w:t xml:space="preserve"> or PDL. However, if an employer provides more than 4 months of leave for other types of temporary disabilities, it must provide the same leave to an employee disa</w:t>
      </w:r>
      <w:r>
        <w:rPr>
          <w:rFonts w:ascii="Arial" w:eastAsia="Arial" w:hAnsi="Arial" w:cs="Arial"/>
        </w:rPr>
        <w:t>bled due to pregnancy, childbirth, or related medical conditions.</w:t>
      </w:r>
    </w:p>
    <w:p w14:paraId="4DC79BED" w14:textId="77777777" w:rsidR="008876BD" w:rsidRDefault="001868E0">
      <w:pPr>
        <w:spacing w:before="240" w:after="240"/>
        <w:rPr>
          <w:rFonts w:ascii="Arial" w:eastAsia="Arial" w:hAnsi="Arial" w:cs="Arial"/>
        </w:rPr>
      </w:pPr>
      <w:r>
        <w:rPr>
          <w:rFonts w:ascii="Arial" w:eastAsia="Arial" w:hAnsi="Arial" w:cs="Arial"/>
        </w:rPr>
        <w:t xml:space="preserve">PDL is available when an employee is actually disabled as a result of pregnancy, childbirth, or related medical conditions. This includes leave taken before or after birth during any period </w:t>
      </w:r>
      <w:r>
        <w:rPr>
          <w:rFonts w:ascii="Arial" w:eastAsia="Arial" w:hAnsi="Arial" w:cs="Arial"/>
        </w:rPr>
        <w:t>of time the employee is physically unable to work because of pregnancy or a pregnancy-related condition.</w:t>
      </w:r>
    </w:p>
    <w:p w14:paraId="7DB59ED9" w14:textId="77777777" w:rsidR="008876BD" w:rsidRDefault="001868E0">
      <w:pPr>
        <w:spacing w:before="240" w:after="240"/>
        <w:rPr>
          <w:rFonts w:ascii="Arial" w:eastAsia="Arial" w:hAnsi="Arial" w:cs="Arial"/>
        </w:rPr>
      </w:pPr>
      <w:r>
        <w:rPr>
          <w:rFonts w:ascii="Arial" w:eastAsia="Arial" w:hAnsi="Arial" w:cs="Arial"/>
        </w:rPr>
        <w:t xml:space="preserve">Employers may require an employee to use her accrued sick leave during any unpaid portion of her PDL, but may not require the use of vacation or other </w:t>
      </w:r>
      <w:r>
        <w:rPr>
          <w:rFonts w:ascii="Arial" w:eastAsia="Arial" w:hAnsi="Arial" w:cs="Arial"/>
        </w:rPr>
        <w:t xml:space="preserve">accrued time off. However, the employee may choose to use accrued vacation leave to receive compensation during an otherwise unpaid portion of her PDL. </w:t>
      </w:r>
    </w:p>
    <w:p w14:paraId="3B9BDD2C" w14:textId="77777777" w:rsidR="008876BD" w:rsidRDefault="001868E0">
      <w:pPr>
        <w:spacing w:before="240" w:after="240"/>
        <w:rPr>
          <w:rFonts w:ascii="Arial" w:eastAsia="Arial" w:hAnsi="Arial" w:cs="Arial"/>
        </w:rPr>
      </w:pPr>
      <w:r>
        <w:rPr>
          <w:rFonts w:ascii="Arial" w:eastAsia="Arial" w:hAnsi="Arial" w:cs="Arial"/>
        </w:rPr>
        <w:t>If possible, a woman who is taking a pregnancy disability leave must provide her employer at least 30 d</w:t>
      </w:r>
      <w:r>
        <w:rPr>
          <w:rFonts w:ascii="Arial" w:eastAsia="Arial" w:hAnsi="Arial" w:cs="Arial"/>
        </w:rPr>
        <w:t>ays advance notice before pregnancy disability or transfer begins. This notice should include the date the leave will commence and the estimated duration of the leave. If 30 days advance notice is not possible due to lack of knowledge of when leave or tran</w:t>
      </w:r>
      <w:r>
        <w:rPr>
          <w:rFonts w:ascii="Arial" w:eastAsia="Arial" w:hAnsi="Arial" w:cs="Arial"/>
        </w:rPr>
        <w:t>sfer will begin, because of a change in circumstance or because of a medical emergency, notice must be given as soon as practical.</w:t>
      </w:r>
    </w:p>
    <w:p w14:paraId="6580C204" w14:textId="77777777" w:rsidR="008876BD" w:rsidRDefault="001868E0">
      <w:pPr>
        <w:spacing w:before="240" w:after="240"/>
        <w:rPr>
          <w:rFonts w:ascii="Arial" w:eastAsia="Arial" w:hAnsi="Arial" w:cs="Arial"/>
        </w:rPr>
      </w:pPr>
      <w:r>
        <w:rPr>
          <w:rFonts w:ascii="Arial" w:eastAsia="Arial" w:hAnsi="Arial" w:cs="Arial"/>
        </w:rPr>
        <w:t>An employer must maintain and pay for group health coverage for an eligible female employee who takes pregnancy disability le</w:t>
      </w:r>
      <w:r>
        <w:rPr>
          <w:rFonts w:ascii="Arial" w:eastAsia="Arial" w:hAnsi="Arial" w:cs="Arial"/>
        </w:rPr>
        <w:t xml:space="preserve">ave for the duration of the leave—not to exceed 4 months over the course of a 12-month period </w:t>
      </w:r>
      <w:r>
        <w:rPr>
          <w:rFonts w:ascii="Arial" w:eastAsia="Arial" w:hAnsi="Arial" w:cs="Arial"/>
          <w:b/>
          <w:bCs/>
        </w:rPr>
        <w:t>per pregnancy</w:t>
      </w:r>
      <w:r>
        <w:rPr>
          <w:rFonts w:ascii="Arial" w:eastAsia="Arial" w:hAnsi="Arial" w:cs="Arial"/>
        </w:rPr>
        <w:t xml:space="preserve">—beginning on the date the pregnancy disability leave begins, at the same level and under the same conditions that coverage would have been provided </w:t>
      </w:r>
      <w:r>
        <w:rPr>
          <w:rFonts w:ascii="Arial" w:eastAsia="Arial" w:hAnsi="Arial" w:cs="Arial"/>
        </w:rPr>
        <w:t xml:space="preserve">if the employee had </w:t>
      </w:r>
      <w:r>
        <w:rPr>
          <w:rFonts w:ascii="Arial" w:eastAsia="Arial" w:hAnsi="Arial" w:cs="Arial"/>
          <w:b/>
          <w:bCs/>
        </w:rPr>
        <w:t>not taken pregnancy disability leave</w:t>
      </w:r>
      <w:r>
        <w:rPr>
          <w:rFonts w:ascii="Arial" w:eastAsia="Arial" w:hAnsi="Arial" w:cs="Arial"/>
        </w:rPr>
        <w:t xml:space="preserve">. Employers have a limited right to recover from the employee the premiums paid for maintaining this coverage. </w:t>
      </w:r>
    </w:p>
    <w:p w14:paraId="179FF5E9"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The California Fair Employment and Housing Commission has issued </w:t>
      </w:r>
      <w:hyperlink r:id="rId274" w:tgtFrame="_blank" w:tooltip="regulations " w:history="1">
        <w:r>
          <w:rPr>
            <w:rFonts w:ascii="Arial" w:eastAsia="Arial" w:hAnsi="Arial" w:cs="Arial"/>
            <w:color w:val="0000EE"/>
            <w:u w:val="single"/>
          </w:rPr>
          <w:t xml:space="preserve">regulations </w:t>
        </w:r>
      </w:hyperlink>
      <w:r>
        <w:rPr>
          <w:rFonts w:ascii="Arial" w:eastAsia="Arial" w:hAnsi="Arial" w:cs="Arial"/>
        </w:rPr>
        <w:t>regarding the</w:t>
      </w:r>
      <w:r>
        <w:rPr>
          <w:rFonts w:ascii="Arial" w:eastAsia="Arial" w:hAnsi="Arial" w:cs="Arial"/>
        </w:rPr>
        <w:t xml:space="preserve"> state’s pregnancy disability leave statute. Key provisions of the regulations include a prohibition on discrimination on the basis of “perceived pregnancy;” clarification of the four-month leave entitlement; increased duties for employers with respect to </w:t>
      </w:r>
      <w:r>
        <w:rPr>
          <w:rFonts w:ascii="Arial" w:eastAsia="Arial" w:hAnsi="Arial" w:cs="Arial"/>
        </w:rPr>
        <w:t>an employee’s right to reinstatement after a period of PDL; and new requirements regarding an employer’s right to request medical certification from an employee’s health care provider.</w:t>
      </w:r>
    </w:p>
    <w:p w14:paraId="6EA9B90B" w14:textId="77777777" w:rsidR="008876BD" w:rsidRDefault="001868E0">
      <w:pPr>
        <w:pStyle w:val="Heading2"/>
        <w:keepNext w:val="0"/>
        <w:spacing w:before="299" w:after="299"/>
        <w:rPr>
          <w:rFonts w:eastAsia="Arial"/>
          <w:sz w:val="36"/>
          <w:szCs w:val="36"/>
        </w:rPr>
      </w:pPr>
      <w:bookmarkStart w:id="199" w:name="_Toc256000163"/>
      <w:r>
        <w:rPr>
          <w:rFonts w:eastAsia="Arial"/>
          <w:i w:val="0"/>
          <w:iCs w:val="0"/>
          <w:sz w:val="36"/>
          <w:szCs w:val="36"/>
        </w:rPr>
        <w:t>Intermittent Leave</w:t>
      </w:r>
      <w:bookmarkEnd w:id="199"/>
    </w:p>
    <w:p w14:paraId="002CCD31" w14:textId="77777777" w:rsidR="008876BD" w:rsidRDefault="001868E0">
      <w:pPr>
        <w:spacing w:before="240" w:after="240"/>
        <w:rPr>
          <w:rFonts w:ascii="Arial" w:eastAsia="Arial" w:hAnsi="Arial" w:cs="Arial"/>
        </w:rPr>
      </w:pPr>
      <w:r>
        <w:rPr>
          <w:rFonts w:ascii="Arial" w:eastAsia="Arial" w:hAnsi="Arial" w:cs="Arial"/>
        </w:rPr>
        <w:t xml:space="preserve">Leave may be taken intermittently (in small increments) or on a reduced work schedule when an employee is disabled because of pregnancy, as determined by the health care provider of the employee. These increments can be in hours, days, weeks, or months. </w:t>
      </w:r>
      <w:r>
        <w:rPr>
          <w:rFonts w:ascii="Arial" w:eastAsia="Arial" w:hAnsi="Arial" w:cs="Arial"/>
        </w:rPr>
        <w:br/>
      </w:r>
      <w:r>
        <w:rPr>
          <w:rFonts w:ascii="Arial" w:eastAsia="Arial" w:hAnsi="Arial" w:cs="Arial"/>
        </w:rPr>
        <w:br/>
      </w:r>
      <w:r>
        <w:rPr>
          <w:rFonts w:ascii="Arial" w:eastAsia="Arial" w:hAnsi="Arial" w:cs="Arial"/>
        </w:rPr>
        <w:t>If a woman's health care provider indicates that intermittent leave or a reduced work schedule is medically advisable and foreseeable based on planned medical treatment, an employer may require the employee to transfer to an alternative position. The alter</w:t>
      </w:r>
      <w:r>
        <w:rPr>
          <w:rFonts w:ascii="Arial" w:eastAsia="Arial" w:hAnsi="Arial" w:cs="Arial"/>
        </w:rPr>
        <w:t>native position must better accommodate recurring periods of leave than does the employee's regular job. Although the alternative position need not have equivalent duties, it must have an equivalent rate of pay and benefits and the employee must be qualifi</w:t>
      </w:r>
      <w:r>
        <w:rPr>
          <w:rFonts w:ascii="Arial" w:eastAsia="Arial" w:hAnsi="Arial" w:cs="Arial"/>
        </w:rPr>
        <w:t>ed for the position. Transfer to an alternative position may include altering an existing position to accommodate the employee's need for intermittent leave or a reduced work schedule.</w:t>
      </w:r>
    </w:p>
    <w:p w14:paraId="51C87D62" w14:textId="77777777" w:rsidR="008876BD" w:rsidRDefault="001868E0">
      <w:pPr>
        <w:pStyle w:val="Heading2"/>
        <w:keepNext w:val="0"/>
        <w:spacing w:before="299" w:after="299"/>
        <w:rPr>
          <w:rFonts w:eastAsia="Arial"/>
          <w:sz w:val="36"/>
          <w:szCs w:val="36"/>
        </w:rPr>
      </w:pPr>
      <w:bookmarkStart w:id="200" w:name="_Toc256000164"/>
      <w:r>
        <w:rPr>
          <w:rFonts w:eastAsia="Arial"/>
          <w:i w:val="0"/>
          <w:iCs w:val="0"/>
          <w:sz w:val="36"/>
          <w:szCs w:val="36"/>
        </w:rPr>
        <w:t>Pregnancy Accommodations</w:t>
      </w:r>
      <w:bookmarkEnd w:id="200"/>
    </w:p>
    <w:p w14:paraId="137EF55E" w14:textId="77777777" w:rsidR="008876BD" w:rsidRDefault="001868E0">
      <w:pPr>
        <w:spacing w:before="240" w:after="240"/>
        <w:rPr>
          <w:rFonts w:ascii="Arial" w:eastAsia="Arial" w:hAnsi="Arial" w:cs="Arial"/>
        </w:rPr>
      </w:pPr>
      <w:r>
        <w:rPr>
          <w:rFonts w:ascii="Arial" w:eastAsia="Arial" w:hAnsi="Arial" w:cs="Arial"/>
        </w:rPr>
        <w:t>An employee has the right to pregnancy-related</w:t>
      </w:r>
      <w:r>
        <w:rPr>
          <w:rFonts w:ascii="Arial" w:eastAsia="Arial" w:hAnsi="Arial" w:cs="Arial"/>
        </w:rPr>
        <w:t xml:space="preserve"> accommodations, such as temporary transfers or duty restrictions, so long as the following conditions are met:</w:t>
      </w:r>
    </w:p>
    <w:p w14:paraId="0897D412" w14:textId="77777777" w:rsidR="008876BD" w:rsidRDefault="001868E0" w:rsidP="001868E0">
      <w:pPr>
        <w:numPr>
          <w:ilvl w:val="0"/>
          <w:numId w:val="79"/>
        </w:numPr>
        <w:spacing w:before="240"/>
        <w:ind w:hanging="210"/>
        <w:rPr>
          <w:rFonts w:ascii="Arial" w:eastAsia="Arial" w:hAnsi="Arial" w:cs="Arial"/>
        </w:rPr>
      </w:pPr>
      <w:r>
        <w:rPr>
          <w:rFonts w:ascii="Arial" w:eastAsia="Arial" w:hAnsi="Arial" w:cs="Arial"/>
        </w:rPr>
        <w:t xml:space="preserve">The employee works for an employer with </w:t>
      </w:r>
      <w:r>
        <w:rPr>
          <w:rFonts w:ascii="Arial" w:eastAsia="Arial" w:hAnsi="Arial" w:cs="Arial"/>
          <w:b/>
          <w:bCs/>
        </w:rPr>
        <w:t>5 or more employees</w:t>
      </w:r>
      <w:r>
        <w:rPr>
          <w:rFonts w:ascii="Arial" w:eastAsia="Arial" w:hAnsi="Arial" w:cs="Arial"/>
        </w:rPr>
        <w:t>;</w:t>
      </w:r>
    </w:p>
    <w:p w14:paraId="43AF5D80" w14:textId="77777777" w:rsidR="008876BD" w:rsidRDefault="001868E0" w:rsidP="001868E0">
      <w:pPr>
        <w:numPr>
          <w:ilvl w:val="0"/>
          <w:numId w:val="79"/>
        </w:numPr>
        <w:ind w:hanging="210"/>
        <w:rPr>
          <w:rFonts w:ascii="Arial" w:eastAsia="Arial" w:hAnsi="Arial" w:cs="Arial"/>
        </w:rPr>
      </w:pPr>
      <w:r>
        <w:rPr>
          <w:rFonts w:ascii="Arial" w:eastAsia="Arial" w:hAnsi="Arial" w:cs="Arial"/>
        </w:rPr>
        <w:t>The employee’s health care provider recommends that the employee receive the transf</w:t>
      </w:r>
      <w:r>
        <w:rPr>
          <w:rFonts w:ascii="Arial" w:eastAsia="Arial" w:hAnsi="Arial" w:cs="Arial"/>
        </w:rPr>
        <w:t>er or other pregnancy-related accommodation; and</w:t>
      </w:r>
    </w:p>
    <w:p w14:paraId="39A2E2B9" w14:textId="77777777" w:rsidR="008876BD" w:rsidRDefault="001868E0" w:rsidP="001868E0">
      <w:pPr>
        <w:numPr>
          <w:ilvl w:val="0"/>
          <w:numId w:val="79"/>
        </w:numPr>
        <w:spacing w:after="240"/>
        <w:ind w:hanging="210"/>
        <w:rPr>
          <w:rFonts w:ascii="Arial" w:eastAsia="Arial" w:hAnsi="Arial" w:cs="Arial"/>
        </w:rPr>
      </w:pPr>
      <w:r>
        <w:rPr>
          <w:rFonts w:ascii="Arial" w:eastAsia="Arial" w:hAnsi="Arial" w:cs="Arial"/>
        </w:rPr>
        <w:t>The requested transfer or accommodation is "reasonable."</w:t>
      </w:r>
    </w:p>
    <w:p w14:paraId="38E0AA46" w14:textId="77777777" w:rsidR="008876BD" w:rsidRDefault="001868E0">
      <w:pPr>
        <w:spacing w:before="240" w:after="240"/>
        <w:rPr>
          <w:rFonts w:ascii="Arial" w:eastAsia="Arial" w:hAnsi="Arial" w:cs="Arial"/>
        </w:rPr>
      </w:pPr>
      <w:r>
        <w:rPr>
          <w:rFonts w:ascii="Arial" w:eastAsia="Arial" w:hAnsi="Arial" w:cs="Arial"/>
        </w:rPr>
        <w:t>An employer may require medical certification for a temporary transfer or other pregnancy-related accommodation. A sample medical certification form i</w:t>
      </w:r>
      <w:r>
        <w:rPr>
          <w:rFonts w:ascii="Arial" w:eastAsia="Arial" w:hAnsi="Arial" w:cs="Arial"/>
        </w:rPr>
        <w:t xml:space="preserve">s available by </w:t>
      </w:r>
      <w:hyperlink r:id="rId275" w:tgtFrame="_blank" w:tooltip="clicking here" w:history="1">
        <w:r>
          <w:rPr>
            <w:rFonts w:ascii="Arial" w:eastAsia="Arial" w:hAnsi="Arial" w:cs="Arial"/>
            <w:color w:val="0000EE"/>
            <w:u w:val="single"/>
          </w:rPr>
          <w:t>clicking here</w:t>
        </w:r>
      </w:hyperlink>
      <w:r>
        <w:rPr>
          <w:rFonts w:ascii="Arial" w:eastAsia="Arial" w:hAnsi="Arial" w:cs="Arial"/>
        </w:rPr>
        <w:t xml:space="preserve">. </w:t>
      </w:r>
    </w:p>
    <w:p w14:paraId="1DF11BD2" w14:textId="77777777" w:rsidR="008876BD" w:rsidRDefault="001868E0">
      <w:pPr>
        <w:pStyle w:val="Heading2"/>
        <w:keepNext w:val="0"/>
        <w:spacing w:before="299" w:after="299"/>
        <w:rPr>
          <w:rFonts w:eastAsia="Arial"/>
          <w:sz w:val="36"/>
          <w:szCs w:val="36"/>
        </w:rPr>
      </w:pPr>
      <w:bookmarkStart w:id="201" w:name="_Toc256000165"/>
      <w:r>
        <w:rPr>
          <w:rFonts w:eastAsia="Arial"/>
          <w:i w:val="0"/>
          <w:iCs w:val="0"/>
          <w:sz w:val="36"/>
          <w:szCs w:val="36"/>
        </w:rPr>
        <w:t>Return to Work</w:t>
      </w:r>
      <w:bookmarkEnd w:id="201"/>
    </w:p>
    <w:p w14:paraId="45C4F957" w14:textId="77777777" w:rsidR="008876BD" w:rsidRDefault="001868E0">
      <w:pPr>
        <w:spacing w:before="240" w:after="240"/>
        <w:rPr>
          <w:rFonts w:ascii="Arial" w:eastAsia="Arial" w:hAnsi="Arial" w:cs="Arial"/>
        </w:rPr>
      </w:pPr>
      <w:r>
        <w:rPr>
          <w:rFonts w:ascii="Arial" w:eastAsia="Arial" w:hAnsi="Arial" w:cs="Arial"/>
        </w:rPr>
        <w:t>An employee generally has the right to return to the same position once her PDL leave is over unless, for legitimate business reasons unrelated to the employee’s pregnancy or leave, the employee would have been laid off even if she had n</w:t>
      </w:r>
      <w:r>
        <w:rPr>
          <w:rFonts w:ascii="Arial" w:eastAsia="Arial" w:hAnsi="Arial" w:cs="Arial"/>
        </w:rPr>
        <w:t xml:space="preserve">ot taken the leave. If the employer, for legitimate business reasons, cannot reinstate the employee to the same position, she is entitled to return to a comparable position if one is available. </w:t>
      </w:r>
      <w:r>
        <w:rPr>
          <w:rFonts w:ascii="Arial" w:eastAsia="Arial" w:hAnsi="Arial" w:cs="Arial"/>
        </w:rPr>
        <w:br/>
      </w:r>
      <w:r>
        <w:rPr>
          <w:rFonts w:ascii="Arial" w:eastAsia="Arial" w:hAnsi="Arial" w:cs="Arial"/>
        </w:rPr>
        <w:br/>
      </w:r>
      <w:r>
        <w:rPr>
          <w:rFonts w:ascii="Arial" w:eastAsia="Arial" w:hAnsi="Arial" w:cs="Arial"/>
          <w:u w:val="single"/>
        </w:rPr>
        <w:t>Note</w:t>
      </w:r>
      <w:r>
        <w:rPr>
          <w:rFonts w:ascii="Arial" w:eastAsia="Arial" w:hAnsi="Arial" w:cs="Arial"/>
        </w:rPr>
        <w:t>: During pregnancy disability leave, the employee must a</w:t>
      </w:r>
      <w:r>
        <w:rPr>
          <w:rFonts w:ascii="Arial" w:eastAsia="Arial" w:hAnsi="Arial" w:cs="Arial"/>
        </w:rPr>
        <w:t>ccrue seniority and participate in employee benefit plans (e.g., retirement plans) to the same extent and under the same conditions as would apply to any other unpaid disability leave granted by the employer for any reason other than a pregnancy disability</w:t>
      </w:r>
      <w:r>
        <w:rPr>
          <w:rFonts w:ascii="Arial" w:eastAsia="Arial" w:hAnsi="Arial" w:cs="Arial"/>
        </w:rPr>
        <w:t>.</w:t>
      </w:r>
    </w:p>
    <w:p w14:paraId="309E6555" w14:textId="77777777" w:rsidR="008876BD" w:rsidRDefault="001868E0">
      <w:pPr>
        <w:pStyle w:val="Heading2"/>
        <w:keepNext w:val="0"/>
        <w:spacing w:before="299" w:after="299"/>
        <w:rPr>
          <w:rFonts w:eastAsia="Arial"/>
          <w:sz w:val="36"/>
          <w:szCs w:val="36"/>
        </w:rPr>
      </w:pPr>
      <w:bookmarkStart w:id="202" w:name="_Toc256000166"/>
      <w:r>
        <w:rPr>
          <w:rFonts w:eastAsia="Arial"/>
          <w:i w:val="0"/>
          <w:iCs w:val="0"/>
          <w:sz w:val="36"/>
          <w:szCs w:val="36"/>
        </w:rPr>
        <w:t>Revised Notice and Handbook Provisions</w:t>
      </w:r>
      <w:bookmarkEnd w:id="202"/>
    </w:p>
    <w:p w14:paraId="47A248D7" w14:textId="77777777" w:rsidR="008876BD" w:rsidRDefault="001868E0">
      <w:pPr>
        <w:spacing w:before="240" w:after="240"/>
        <w:rPr>
          <w:rFonts w:ascii="Arial" w:eastAsia="Arial" w:hAnsi="Arial" w:cs="Arial"/>
        </w:rPr>
      </w:pPr>
      <w:r>
        <w:rPr>
          <w:rFonts w:ascii="Arial" w:eastAsia="Arial" w:hAnsi="Arial" w:cs="Arial"/>
        </w:rPr>
        <w:t xml:space="preserve">Under regulations effective as of </w:t>
      </w:r>
      <w:r>
        <w:rPr>
          <w:rFonts w:ascii="Arial" w:eastAsia="Arial" w:hAnsi="Arial" w:cs="Arial"/>
          <w:u w:val="single"/>
        </w:rPr>
        <w:t>April 1, 2016</w:t>
      </w:r>
      <w:r>
        <w:rPr>
          <w:rFonts w:ascii="Arial" w:eastAsia="Arial" w:hAnsi="Arial" w:cs="Arial"/>
        </w:rPr>
        <w:t>:</w:t>
      </w:r>
    </w:p>
    <w:p w14:paraId="37D14D94" w14:textId="77777777" w:rsidR="008876BD" w:rsidRDefault="001868E0" w:rsidP="001868E0">
      <w:pPr>
        <w:numPr>
          <w:ilvl w:val="0"/>
          <w:numId w:val="80"/>
        </w:numPr>
        <w:spacing w:before="240"/>
        <w:ind w:hanging="210"/>
        <w:rPr>
          <w:rFonts w:ascii="Arial" w:eastAsia="Arial" w:hAnsi="Arial" w:cs="Arial"/>
        </w:rPr>
      </w:pPr>
      <w:r>
        <w:rPr>
          <w:rFonts w:ascii="Arial" w:eastAsia="Arial" w:hAnsi="Arial" w:cs="Arial"/>
        </w:rPr>
        <w:t>A covered employer must post (and keep posted) notice of rights and obligations regarding pregnancy, childbirth, or related medical conditions on its premises, in con</w:t>
      </w:r>
      <w:r>
        <w:rPr>
          <w:rFonts w:ascii="Arial" w:eastAsia="Arial" w:hAnsi="Arial" w:cs="Arial"/>
        </w:rPr>
        <w:t xml:space="preserve">spicuous places where employees are employed. The notice must explain the law's provisions and provide information about how to contact the DFEH to file a complaint and learn more about rights and obligations under the law. The notice is available by </w:t>
      </w:r>
      <w:hyperlink r:id="rId276" w:tgtFrame="_blank" w:tooltip="clicking here" w:history="1">
        <w:r>
          <w:rPr>
            <w:rFonts w:ascii="Arial" w:eastAsia="Arial" w:hAnsi="Arial" w:cs="Arial"/>
            <w:color w:val="0000EE"/>
            <w:u w:val="single"/>
          </w:rPr>
          <w:t>clicking here</w:t>
        </w:r>
      </w:hyperlink>
      <w:r>
        <w:rPr>
          <w:rFonts w:ascii="Arial" w:eastAsia="Arial" w:hAnsi="Arial" w:cs="Arial"/>
        </w:rPr>
        <w:t xml:space="preserve"> (additional languages are </w:t>
      </w:r>
      <w:hyperlink r:id="rId277" w:tgtFrame="_blank" w:tooltip="also available" w:history="1">
        <w:r>
          <w:rPr>
            <w:rFonts w:ascii="Arial" w:eastAsia="Arial" w:hAnsi="Arial" w:cs="Arial"/>
            <w:color w:val="0000EE"/>
            <w:u w:val="single"/>
          </w:rPr>
          <w:t>also available</w:t>
        </w:r>
      </w:hyperlink>
      <w:r>
        <w:rPr>
          <w:rFonts w:ascii="Arial" w:eastAsia="Arial" w:hAnsi="Arial" w:cs="Arial"/>
        </w:rPr>
        <w:t xml:space="preserve">). </w:t>
      </w:r>
    </w:p>
    <w:p w14:paraId="7399E8B3" w14:textId="77777777" w:rsidR="008876BD" w:rsidRDefault="001868E0" w:rsidP="001868E0">
      <w:pPr>
        <w:numPr>
          <w:ilvl w:val="0"/>
          <w:numId w:val="80"/>
        </w:numPr>
        <w:ind w:hanging="210"/>
        <w:rPr>
          <w:rFonts w:ascii="Arial" w:eastAsia="Arial" w:hAnsi="Arial" w:cs="Arial"/>
        </w:rPr>
      </w:pPr>
      <w:r>
        <w:rPr>
          <w:rFonts w:ascii="Arial" w:eastAsia="Arial" w:hAnsi="Arial" w:cs="Arial"/>
        </w:rPr>
        <w:t>The poster and the text must be large enough to be easily read and contain fully legible text.</w:t>
      </w:r>
    </w:p>
    <w:p w14:paraId="7281153C" w14:textId="77777777" w:rsidR="008876BD" w:rsidRDefault="001868E0" w:rsidP="001868E0">
      <w:pPr>
        <w:numPr>
          <w:ilvl w:val="0"/>
          <w:numId w:val="80"/>
        </w:numPr>
        <w:ind w:hanging="210"/>
        <w:rPr>
          <w:rFonts w:ascii="Arial" w:eastAsia="Arial" w:hAnsi="Arial" w:cs="Arial"/>
        </w:rPr>
      </w:pPr>
      <w:r>
        <w:rPr>
          <w:rFonts w:ascii="Arial" w:eastAsia="Arial" w:hAnsi="Arial" w:cs="Arial"/>
        </w:rPr>
        <w:t xml:space="preserve">Electronic posting is sufficient to meet this posting requirement as long as it is posted electronically in a conspicuous place or places where employees would tend to view it in the workplace. </w:t>
      </w:r>
    </w:p>
    <w:p w14:paraId="5D188286" w14:textId="77777777" w:rsidR="008876BD" w:rsidRDefault="001868E0" w:rsidP="001868E0">
      <w:pPr>
        <w:numPr>
          <w:ilvl w:val="0"/>
          <w:numId w:val="80"/>
        </w:numPr>
        <w:ind w:hanging="210"/>
        <w:rPr>
          <w:rFonts w:ascii="Arial" w:eastAsia="Arial" w:hAnsi="Arial" w:cs="Arial"/>
        </w:rPr>
      </w:pPr>
      <w:r>
        <w:rPr>
          <w:rFonts w:ascii="Arial" w:eastAsia="Arial" w:hAnsi="Arial" w:cs="Arial"/>
        </w:rPr>
        <w:t>If the employer publishes an employee handbook that describes</w:t>
      </w:r>
      <w:r>
        <w:rPr>
          <w:rFonts w:ascii="Arial" w:eastAsia="Arial" w:hAnsi="Arial" w:cs="Arial"/>
        </w:rPr>
        <w:t xml:space="preserve"> other kinds of reasonable accommodation, transfers, or temporary disability leaves available to its employees, that employer </w:t>
      </w:r>
      <w:r>
        <w:rPr>
          <w:rFonts w:ascii="Arial" w:eastAsia="Arial" w:hAnsi="Arial" w:cs="Arial"/>
          <w:b/>
          <w:bCs/>
        </w:rPr>
        <w:t>must include a description of reasonable accommodation, transfer, and pregnancy disability leave in the next edition of its handbo</w:t>
      </w:r>
      <w:r>
        <w:rPr>
          <w:rFonts w:ascii="Arial" w:eastAsia="Arial" w:hAnsi="Arial" w:cs="Arial"/>
          <w:b/>
          <w:bCs/>
        </w:rPr>
        <w:t>ok that it publishes following adoption of the regulations</w:t>
      </w:r>
      <w:r>
        <w:rPr>
          <w:rFonts w:ascii="Arial" w:eastAsia="Arial" w:hAnsi="Arial" w:cs="Arial"/>
        </w:rPr>
        <w:t>. In the alternative, the employer may distribute to its employees a copy of its notice at least annually. Distribution may be by electronic mail.</w:t>
      </w:r>
    </w:p>
    <w:p w14:paraId="105445E5" w14:textId="77777777" w:rsidR="008876BD" w:rsidRDefault="001868E0" w:rsidP="001868E0">
      <w:pPr>
        <w:numPr>
          <w:ilvl w:val="0"/>
          <w:numId w:val="80"/>
        </w:numPr>
        <w:spacing w:after="240"/>
        <w:ind w:hanging="210"/>
        <w:rPr>
          <w:rFonts w:ascii="Arial" w:eastAsia="Arial" w:hAnsi="Arial" w:cs="Arial"/>
        </w:rPr>
      </w:pPr>
      <w:r>
        <w:rPr>
          <w:rFonts w:ascii="Arial" w:eastAsia="Arial" w:hAnsi="Arial" w:cs="Arial"/>
        </w:rPr>
        <w:t>Such notice may be required to be translated into d</w:t>
      </w:r>
      <w:r>
        <w:rPr>
          <w:rFonts w:ascii="Arial" w:eastAsia="Arial" w:hAnsi="Arial" w:cs="Arial"/>
        </w:rPr>
        <w:t xml:space="preserve">ifferent languages. </w:t>
      </w:r>
      <w:hyperlink r:id="rId278" w:tgtFrame="_blank" w:tooltip="Click here" w:history="1">
        <w:r>
          <w:rPr>
            <w:rFonts w:ascii="Arial" w:eastAsia="Arial" w:hAnsi="Arial" w:cs="Arial"/>
            <w:color w:val="0000EE"/>
            <w:u w:val="single"/>
          </w:rPr>
          <w:t>Click here</w:t>
        </w:r>
      </w:hyperlink>
      <w:r>
        <w:rPr>
          <w:rFonts w:ascii="Arial" w:eastAsia="Arial" w:hAnsi="Arial" w:cs="Arial"/>
        </w:rPr>
        <w:t xml:space="preserve"> (§ 11049(d)(4)) for more information.</w:t>
      </w:r>
    </w:p>
    <w:p w14:paraId="0C0A154C" w14:textId="77777777" w:rsidR="008876BD" w:rsidRDefault="001868E0">
      <w:pPr>
        <w:pStyle w:val="Heading2"/>
        <w:keepNext w:val="0"/>
        <w:spacing w:before="299" w:after="299"/>
        <w:rPr>
          <w:rFonts w:eastAsia="Arial"/>
          <w:sz w:val="36"/>
          <w:szCs w:val="36"/>
        </w:rPr>
      </w:pPr>
      <w:bookmarkStart w:id="203" w:name="_Toc256000167"/>
      <w:r>
        <w:rPr>
          <w:rFonts w:eastAsia="Arial"/>
          <w:i w:val="0"/>
          <w:iCs w:val="0"/>
          <w:sz w:val="36"/>
          <w:szCs w:val="36"/>
        </w:rPr>
        <w:t>Interaction with FMLA and CFRA</w:t>
      </w:r>
      <w:bookmarkEnd w:id="203"/>
    </w:p>
    <w:p w14:paraId="79DFB370" w14:textId="77777777" w:rsidR="008876BD" w:rsidRDefault="001868E0">
      <w:pPr>
        <w:spacing w:before="240" w:after="240"/>
        <w:rPr>
          <w:rFonts w:ascii="Arial" w:eastAsia="Arial" w:hAnsi="Arial" w:cs="Arial"/>
        </w:rPr>
      </w:pPr>
      <w:r>
        <w:rPr>
          <w:rFonts w:ascii="Arial" w:eastAsia="Arial" w:hAnsi="Arial" w:cs="Arial"/>
        </w:rPr>
        <w:t xml:space="preserve">The FMLA treats any period of incapacity due to pregnancy or for prenatal care as a serious health condition which entitles the employee to leave. As a result, </w:t>
      </w:r>
      <w:r>
        <w:rPr>
          <w:rFonts w:ascii="Arial" w:eastAsia="Arial" w:hAnsi="Arial" w:cs="Arial"/>
          <w:b/>
          <w:bCs/>
        </w:rPr>
        <w:t xml:space="preserve">leave taken for </w:t>
      </w:r>
      <w:r>
        <w:rPr>
          <w:rFonts w:ascii="Arial" w:eastAsia="Arial" w:hAnsi="Arial" w:cs="Arial"/>
          <w:b/>
          <w:bCs/>
        </w:rPr>
        <w:t>pregnancy-related disability will count toward both the employee’s FMLA and PDL entitlements</w:t>
      </w:r>
      <w:r>
        <w:rPr>
          <w:rFonts w:ascii="Arial" w:eastAsia="Arial" w:hAnsi="Arial" w:cs="Arial"/>
        </w:rPr>
        <w:t xml:space="preserve"> (so the leave periods will run </w:t>
      </w:r>
      <w:r>
        <w:rPr>
          <w:rFonts w:ascii="Arial" w:eastAsia="Arial" w:hAnsi="Arial" w:cs="Arial"/>
          <w:u w:val="single"/>
        </w:rPr>
        <w:t>concurrently</w:t>
      </w:r>
      <w:r>
        <w:rPr>
          <w:rFonts w:ascii="Arial" w:eastAsia="Arial" w:hAnsi="Arial" w:cs="Arial"/>
        </w:rPr>
        <w:t>). However, because CFRA does not include leave taken for disability due to pregnancy, childbirth, or related medical co</w:t>
      </w:r>
      <w:r>
        <w:rPr>
          <w:rFonts w:ascii="Arial" w:eastAsia="Arial" w:hAnsi="Arial" w:cs="Arial"/>
        </w:rPr>
        <w:t xml:space="preserve">nditions as a serious health condition of the employee, </w:t>
      </w:r>
      <w:r>
        <w:rPr>
          <w:rFonts w:ascii="Arial" w:eastAsia="Arial" w:hAnsi="Arial" w:cs="Arial"/>
          <w:b/>
          <w:bCs/>
        </w:rPr>
        <w:t>PDL does not run concurrently with leave under CFRA</w:t>
      </w:r>
      <w:r>
        <w:rPr>
          <w:rFonts w:ascii="Arial" w:eastAsia="Arial" w:hAnsi="Arial" w:cs="Arial"/>
        </w:rPr>
        <w:t>.  As a result, an eligible employee who takes the full 4 months of PDL (concurrently with FMLA) and then 12 weeks of CFRA for baby bonding, will hav</w:t>
      </w:r>
      <w:r>
        <w:rPr>
          <w:rFonts w:ascii="Arial" w:eastAsia="Arial" w:hAnsi="Arial" w:cs="Arial"/>
        </w:rPr>
        <w:t xml:space="preserve">e a combined total of 7 months of leave. </w:t>
      </w:r>
    </w:p>
    <w:p w14:paraId="15F3BDAF" w14:textId="77777777" w:rsidR="008876BD" w:rsidRDefault="001868E0">
      <w:pPr>
        <w:spacing w:before="240" w:after="240"/>
        <w:rPr>
          <w:rFonts w:ascii="Arial" w:eastAsia="Arial" w:hAnsi="Arial" w:cs="Arial"/>
        </w:rPr>
      </w:pPr>
      <w:r>
        <w:rPr>
          <w:rFonts w:ascii="Arial" w:eastAsia="Arial" w:hAnsi="Arial" w:cs="Arial"/>
        </w:rPr>
        <w:t>Please note that in order for FMLA leave and PDL to run concurrently (at the same time), the employer must notify the employee, within the required time period, that the PDL is also designated as FMLA leave and wil</w:t>
      </w:r>
      <w:r>
        <w:rPr>
          <w:rFonts w:ascii="Arial" w:eastAsia="Arial" w:hAnsi="Arial" w:cs="Arial"/>
        </w:rPr>
        <w:t>l count against the employee’s annual FMLA leave entitlement.</w:t>
      </w:r>
    </w:p>
    <w:p w14:paraId="42C0AEED" w14:textId="77777777" w:rsidR="008876BD" w:rsidRDefault="001868E0">
      <w:pPr>
        <w:pStyle w:val="Heading2"/>
        <w:keepNext w:val="0"/>
        <w:spacing w:before="299" w:after="299"/>
        <w:rPr>
          <w:rFonts w:eastAsia="Arial"/>
          <w:sz w:val="36"/>
          <w:szCs w:val="36"/>
        </w:rPr>
      </w:pPr>
      <w:bookmarkStart w:id="204" w:name="_Toc256000168"/>
      <w:r>
        <w:rPr>
          <w:rFonts w:eastAsia="Arial"/>
          <w:i w:val="0"/>
          <w:iCs w:val="0"/>
          <w:sz w:val="36"/>
          <w:szCs w:val="36"/>
        </w:rPr>
        <w:t>Additional Information</w:t>
      </w:r>
      <w:bookmarkEnd w:id="204"/>
    </w:p>
    <w:p w14:paraId="75039775" w14:textId="77777777" w:rsidR="008876BD" w:rsidRDefault="001868E0">
      <w:pPr>
        <w:spacing w:before="240" w:after="240"/>
        <w:rPr>
          <w:rFonts w:ascii="Arial" w:eastAsia="Arial" w:hAnsi="Arial" w:cs="Arial"/>
        </w:rPr>
      </w:pPr>
      <w:r>
        <w:rPr>
          <w:rFonts w:ascii="Arial" w:eastAsia="Arial" w:hAnsi="Arial" w:cs="Arial"/>
        </w:rPr>
        <w:t>Please click on the links below for more information related to California family and medical leave laws.</w:t>
      </w:r>
    </w:p>
    <w:p w14:paraId="25D649C8" w14:textId="77777777" w:rsidR="008876BD" w:rsidRDefault="001868E0" w:rsidP="001868E0">
      <w:pPr>
        <w:numPr>
          <w:ilvl w:val="0"/>
          <w:numId w:val="81"/>
        </w:numPr>
        <w:spacing w:before="240"/>
        <w:ind w:hanging="210"/>
        <w:rPr>
          <w:rFonts w:ascii="Arial" w:eastAsia="Arial" w:hAnsi="Arial" w:cs="Arial"/>
        </w:rPr>
      </w:pPr>
      <w:hyperlink r:id="rId279" w:tgtFrame="_blank" w:tooltip="California Family Rights Act" w:history="1">
        <w:r>
          <w:rPr>
            <w:rFonts w:ascii="Arial" w:eastAsia="Arial" w:hAnsi="Arial" w:cs="Arial"/>
            <w:color w:val="0000EE"/>
            <w:u w:val="single"/>
          </w:rPr>
          <w:t>California Family Rights Act</w:t>
        </w:r>
      </w:hyperlink>
      <w:r>
        <w:rPr>
          <w:rFonts w:ascii="Arial" w:eastAsia="Arial" w:hAnsi="Arial" w:cs="Arial"/>
        </w:rPr>
        <w:t> </w:t>
      </w:r>
    </w:p>
    <w:p w14:paraId="28D95540" w14:textId="77777777" w:rsidR="008876BD" w:rsidRDefault="001868E0" w:rsidP="001868E0">
      <w:pPr>
        <w:numPr>
          <w:ilvl w:val="1"/>
          <w:numId w:val="81"/>
        </w:numPr>
        <w:ind w:hanging="244"/>
        <w:rPr>
          <w:rFonts w:ascii="Arial" w:eastAsia="Arial" w:hAnsi="Arial" w:cs="Arial"/>
        </w:rPr>
      </w:pPr>
      <w:hyperlink r:id="rId280" w:tgtFrame="_blank" w:tooltip="Revised California Family Rights Act Definitions" w:history="1">
        <w:r>
          <w:rPr>
            <w:rFonts w:ascii="Arial" w:eastAsia="Arial" w:hAnsi="Arial" w:cs="Arial"/>
            <w:color w:val="0000EE"/>
            <w:u w:val="single"/>
          </w:rPr>
          <w:t>Revised California Fam</w:t>
        </w:r>
        <w:r>
          <w:rPr>
            <w:rFonts w:ascii="Arial" w:eastAsia="Arial" w:hAnsi="Arial" w:cs="Arial"/>
            <w:color w:val="0000EE"/>
            <w:u w:val="single"/>
          </w:rPr>
          <w:t>ily Rights Act Definitions</w:t>
        </w:r>
      </w:hyperlink>
    </w:p>
    <w:p w14:paraId="34A838B0" w14:textId="77777777" w:rsidR="008876BD" w:rsidRDefault="001868E0" w:rsidP="001868E0">
      <w:pPr>
        <w:numPr>
          <w:ilvl w:val="1"/>
          <w:numId w:val="81"/>
        </w:numPr>
        <w:ind w:hanging="244"/>
        <w:rPr>
          <w:rFonts w:ascii="Arial" w:eastAsia="Arial" w:hAnsi="Arial" w:cs="Arial"/>
        </w:rPr>
      </w:pPr>
      <w:hyperlink r:id="rId281" w:tgtFrame="_blank" w:tooltip="Certification of Health Care Provider" w:history="1">
        <w:r>
          <w:rPr>
            <w:rFonts w:ascii="Arial" w:eastAsia="Arial" w:hAnsi="Arial" w:cs="Arial"/>
            <w:color w:val="0000EE"/>
            <w:u w:val="single"/>
          </w:rPr>
          <w:t>Certification of Health Care Provider</w:t>
        </w:r>
      </w:hyperlink>
      <w:r>
        <w:rPr>
          <w:rFonts w:ascii="Arial" w:eastAsia="Arial" w:hAnsi="Arial" w:cs="Arial"/>
        </w:rPr>
        <w:t xml:space="preserve"> (</w:t>
      </w:r>
      <w:hyperlink r:id="rId282" w:tgtFrame="_blank" w:tooltip="click here" w:history="1">
        <w:r>
          <w:rPr>
            <w:rFonts w:ascii="Arial" w:eastAsia="Arial" w:hAnsi="Arial" w:cs="Arial"/>
            <w:color w:val="0000EE"/>
            <w:u w:val="single"/>
          </w:rPr>
          <w:t>click here</w:t>
        </w:r>
      </w:hyperlink>
      <w:r>
        <w:rPr>
          <w:rFonts w:ascii="Arial" w:eastAsia="Arial" w:hAnsi="Arial" w:cs="Arial"/>
        </w:rPr>
        <w:t xml:space="preserve"> for Spanish)</w:t>
      </w:r>
    </w:p>
    <w:p w14:paraId="349399DF" w14:textId="77777777" w:rsidR="008876BD" w:rsidRDefault="001868E0" w:rsidP="001868E0">
      <w:pPr>
        <w:numPr>
          <w:ilvl w:val="0"/>
          <w:numId w:val="81"/>
        </w:numPr>
        <w:ind w:hanging="210"/>
        <w:rPr>
          <w:rFonts w:ascii="Arial" w:eastAsia="Arial" w:hAnsi="Arial" w:cs="Arial"/>
        </w:rPr>
      </w:pPr>
      <w:hyperlink r:id="rId283" w:tgtFrame="_blank" w:tooltip="PDL &amp;amp; Reasonable Accommodation Certification Form" w:history="1">
        <w:r>
          <w:rPr>
            <w:rFonts w:ascii="Arial" w:eastAsia="Arial" w:hAnsi="Arial" w:cs="Arial"/>
            <w:color w:val="0000EE"/>
            <w:u w:val="single"/>
          </w:rPr>
          <w:t>PDL &amp; Reasonable Accommodation Certification Form</w:t>
        </w:r>
      </w:hyperlink>
      <w:r>
        <w:rPr>
          <w:rFonts w:ascii="Arial" w:eastAsia="Arial" w:hAnsi="Arial" w:cs="Arial"/>
        </w:rPr>
        <w:t xml:space="preserve"> (</w:t>
      </w:r>
      <w:hyperlink r:id="rId284" w:tgtFrame="_blank" w:tooltip="click here" w:history="1">
        <w:r>
          <w:rPr>
            <w:rFonts w:ascii="Arial" w:eastAsia="Arial" w:hAnsi="Arial" w:cs="Arial"/>
            <w:color w:val="0000EE"/>
            <w:u w:val="single"/>
          </w:rPr>
          <w:t>click here</w:t>
        </w:r>
      </w:hyperlink>
      <w:r>
        <w:rPr>
          <w:rFonts w:ascii="Arial" w:eastAsia="Arial" w:hAnsi="Arial" w:cs="Arial"/>
        </w:rPr>
        <w:t xml:space="preserve"> for Spanish)</w:t>
      </w:r>
    </w:p>
    <w:p w14:paraId="1D82C300" w14:textId="77777777" w:rsidR="008876BD" w:rsidRDefault="001868E0" w:rsidP="001868E0">
      <w:pPr>
        <w:numPr>
          <w:ilvl w:val="0"/>
          <w:numId w:val="81"/>
        </w:numPr>
        <w:ind w:hanging="210"/>
        <w:rPr>
          <w:rFonts w:ascii="Arial" w:eastAsia="Arial" w:hAnsi="Arial" w:cs="Arial"/>
        </w:rPr>
      </w:pPr>
      <w:hyperlink r:id="rId285" w:tgtFrame="_blank" w:tooltip="California Fair Employment and Housing Act" w:history="1">
        <w:r>
          <w:rPr>
            <w:rFonts w:ascii="Arial" w:eastAsia="Arial" w:hAnsi="Arial" w:cs="Arial"/>
            <w:color w:val="0000EE"/>
            <w:u w:val="single"/>
          </w:rPr>
          <w:t>California Fair Employment and Housing A</w:t>
        </w:r>
        <w:r>
          <w:rPr>
            <w:rFonts w:ascii="Arial" w:eastAsia="Arial" w:hAnsi="Arial" w:cs="Arial"/>
            <w:color w:val="0000EE"/>
            <w:u w:val="single"/>
          </w:rPr>
          <w:t>ct</w:t>
        </w:r>
      </w:hyperlink>
    </w:p>
    <w:p w14:paraId="3C7F9950" w14:textId="77777777" w:rsidR="008876BD" w:rsidRDefault="001868E0" w:rsidP="001868E0">
      <w:pPr>
        <w:numPr>
          <w:ilvl w:val="0"/>
          <w:numId w:val="81"/>
        </w:numPr>
        <w:ind w:hanging="210"/>
        <w:rPr>
          <w:rFonts w:ascii="Arial" w:eastAsia="Arial" w:hAnsi="Arial" w:cs="Arial"/>
        </w:rPr>
      </w:pPr>
      <w:hyperlink r:id="rId286" w:tgtFrame="_blank" w:tooltip="California State Disability Insurance" w:history="1">
        <w:r>
          <w:rPr>
            <w:rFonts w:ascii="Arial" w:eastAsia="Arial" w:hAnsi="Arial" w:cs="Arial"/>
            <w:color w:val="0000EE"/>
            <w:u w:val="single"/>
          </w:rPr>
          <w:t>California State Disability Insurance</w:t>
        </w:r>
      </w:hyperlink>
    </w:p>
    <w:p w14:paraId="06296264" w14:textId="77777777" w:rsidR="008876BD" w:rsidRDefault="001868E0" w:rsidP="001868E0">
      <w:pPr>
        <w:numPr>
          <w:ilvl w:val="0"/>
          <w:numId w:val="81"/>
        </w:numPr>
        <w:ind w:hanging="210"/>
        <w:rPr>
          <w:rFonts w:ascii="Arial" w:eastAsia="Arial" w:hAnsi="Arial" w:cs="Arial"/>
        </w:rPr>
      </w:pPr>
      <w:hyperlink r:id="rId287" w:anchor="pfl" w:tgtFrame="_blank" w:tooltip="FAQs for Paid Family Leave Insurance" w:history="1">
        <w:r>
          <w:rPr>
            <w:rFonts w:ascii="Arial" w:eastAsia="Arial" w:hAnsi="Arial" w:cs="Arial"/>
            <w:color w:val="0000EE"/>
            <w:u w:val="single"/>
          </w:rPr>
          <w:t>FAQs for Paid Family Leave Insurance</w:t>
        </w:r>
      </w:hyperlink>
      <w:r>
        <w:rPr>
          <w:rFonts w:ascii="Arial" w:eastAsia="Arial" w:hAnsi="Arial" w:cs="Arial"/>
        </w:rPr>
        <w:t>  </w:t>
      </w:r>
    </w:p>
    <w:p w14:paraId="7CB03F03" w14:textId="77777777" w:rsidR="008876BD" w:rsidRDefault="001868E0" w:rsidP="001868E0">
      <w:pPr>
        <w:numPr>
          <w:ilvl w:val="0"/>
          <w:numId w:val="81"/>
        </w:numPr>
        <w:spacing w:after="240"/>
        <w:ind w:hanging="210"/>
        <w:rPr>
          <w:rFonts w:ascii="Arial" w:eastAsia="Arial" w:hAnsi="Arial" w:cs="Arial"/>
        </w:rPr>
      </w:pPr>
      <w:hyperlink r:id="rId288" w:tgtFrame="_blank" w:tooltip="2016 Final Regulations: Fair Employment and Housing Act" w:history="1">
        <w:r>
          <w:rPr>
            <w:rFonts w:ascii="Arial" w:eastAsia="Arial" w:hAnsi="Arial" w:cs="Arial"/>
            <w:color w:val="0000EE"/>
            <w:u w:val="single"/>
          </w:rPr>
          <w:t>Regulations: Fair Employment and Housing Council</w:t>
        </w:r>
      </w:hyperlink>
      <w:r>
        <w:rPr>
          <w:rFonts w:ascii="Arial" w:eastAsia="Arial" w:hAnsi="Arial" w:cs="Arial"/>
        </w:rPr>
        <w:t xml:space="preserve">  </w:t>
      </w:r>
    </w:p>
    <w:p w14:paraId="106E4822" w14:textId="77777777" w:rsidR="008876BD" w:rsidRDefault="001868E0">
      <w:pPr>
        <w:pStyle w:val="Heading1"/>
        <w:keepNext w:val="0"/>
        <w:spacing w:before="322" w:after="322"/>
        <w:rPr>
          <w:rFonts w:eastAsia="Arial"/>
          <w:sz w:val="48"/>
          <w:szCs w:val="48"/>
        </w:rPr>
      </w:pPr>
      <w:bookmarkStart w:id="205" w:name="_Toc256000169"/>
      <w:r>
        <w:rPr>
          <w:rFonts w:eastAsia="Arial"/>
          <w:kern w:val="36"/>
          <w:sz w:val="48"/>
          <w:szCs w:val="48"/>
        </w:rPr>
        <w:t>California "Kin Care" Leave</w:t>
      </w:r>
      <w:bookmarkEnd w:id="205"/>
    </w:p>
    <w:p w14:paraId="71D20582" w14:textId="77777777" w:rsidR="008876BD" w:rsidRDefault="001868E0">
      <w:pPr>
        <w:spacing w:before="240" w:after="240"/>
        <w:rPr>
          <w:rFonts w:ascii="Arial" w:eastAsia="Arial" w:hAnsi="Arial" w:cs="Arial"/>
        </w:rPr>
      </w:pPr>
      <w:r>
        <w:rPr>
          <w:rFonts w:ascii="Arial" w:eastAsia="Arial" w:hAnsi="Arial" w:cs="Arial"/>
        </w:rPr>
        <w:t xml:space="preserve">Under the "kin care" leave law, employers who provide </w:t>
      </w:r>
      <w:hyperlink r:id="rId289" w:tgtFrame="_blank" w:tooltip="sick leave" w:history="1">
        <w:r>
          <w:rPr>
            <w:rFonts w:ascii="Arial" w:eastAsia="Arial" w:hAnsi="Arial" w:cs="Arial"/>
            <w:color w:val="0000EE"/>
            <w:u w:val="single"/>
          </w:rPr>
          <w:t>sick leave</w:t>
        </w:r>
      </w:hyperlink>
      <w:r>
        <w:rPr>
          <w:rFonts w:ascii="Arial" w:eastAsia="Arial" w:hAnsi="Arial" w:cs="Arial"/>
        </w:rPr>
        <w:t xml:space="preserve"> for their employees must permit an employee to use up to half of his or her accrued sick leave in any calendar yea</w:t>
      </w:r>
      <w:r>
        <w:rPr>
          <w:rFonts w:ascii="Arial" w:eastAsia="Arial" w:hAnsi="Arial" w:cs="Arial"/>
        </w:rPr>
        <w:t xml:space="preserve">r in the following instances: </w:t>
      </w:r>
    </w:p>
    <w:p w14:paraId="212A3F2B" w14:textId="77777777" w:rsidR="008876BD" w:rsidRDefault="001868E0" w:rsidP="001868E0">
      <w:pPr>
        <w:numPr>
          <w:ilvl w:val="0"/>
          <w:numId w:val="82"/>
        </w:numPr>
        <w:spacing w:before="240"/>
        <w:ind w:hanging="210"/>
        <w:rPr>
          <w:rFonts w:ascii="Arial" w:eastAsia="Arial" w:hAnsi="Arial" w:cs="Arial"/>
        </w:rPr>
      </w:pPr>
      <w:r>
        <w:rPr>
          <w:rFonts w:ascii="Arial" w:eastAsia="Arial" w:hAnsi="Arial" w:cs="Arial"/>
        </w:rPr>
        <w:t xml:space="preserve">For diagnosis, care, or treatment of an </w:t>
      </w:r>
      <w:r>
        <w:rPr>
          <w:rFonts w:ascii="Arial" w:eastAsia="Arial" w:hAnsi="Arial" w:cs="Arial"/>
          <w:b/>
          <w:bCs/>
        </w:rPr>
        <w:t>existing health condition</w:t>
      </w:r>
      <w:r>
        <w:rPr>
          <w:rFonts w:ascii="Arial" w:eastAsia="Arial" w:hAnsi="Arial" w:cs="Arial"/>
        </w:rPr>
        <w:t xml:space="preserve"> of—or </w:t>
      </w:r>
      <w:r>
        <w:rPr>
          <w:rFonts w:ascii="Arial" w:eastAsia="Arial" w:hAnsi="Arial" w:cs="Arial"/>
          <w:b/>
          <w:bCs/>
        </w:rPr>
        <w:t>preventive care</w:t>
      </w:r>
      <w:r>
        <w:rPr>
          <w:rFonts w:ascii="Arial" w:eastAsia="Arial" w:hAnsi="Arial" w:cs="Arial"/>
        </w:rPr>
        <w:t xml:space="preserve"> for—an employee or an employee’s family member; or</w:t>
      </w:r>
    </w:p>
    <w:p w14:paraId="6CC620AC" w14:textId="77777777" w:rsidR="008876BD" w:rsidRDefault="001868E0" w:rsidP="001868E0">
      <w:pPr>
        <w:numPr>
          <w:ilvl w:val="0"/>
          <w:numId w:val="82"/>
        </w:numPr>
        <w:spacing w:after="240"/>
        <w:ind w:hanging="210"/>
        <w:rPr>
          <w:rFonts w:ascii="Arial" w:eastAsia="Arial" w:hAnsi="Arial" w:cs="Arial"/>
        </w:rPr>
      </w:pPr>
      <w:r>
        <w:rPr>
          <w:rFonts w:ascii="Arial" w:eastAsia="Arial" w:hAnsi="Arial" w:cs="Arial"/>
        </w:rPr>
        <w:t xml:space="preserve">For </w:t>
      </w:r>
      <w:hyperlink r:id="rId290" w:tgtFrame="_blank" w:tooltip="certain purposes" w:history="1">
        <w:r>
          <w:rPr>
            <w:rFonts w:ascii="Arial" w:eastAsia="Arial" w:hAnsi="Arial" w:cs="Arial"/>
            <w:color w:val="0000EE"/>
            <w:u w:val="single"/>
          </w:rPr>
          <w:t>certain purposes</w:t>
        </w:r>
      </w:hyperlink>
      <w:r>
        <w:rPr>
          <w:rFonts w:ascii="Arial" w:eastAsia="Arial" w:hAnsi="Arial" w:cs="Arial"/>
        </w:rPr>
        <w:t xml:space="preserve"> if an employee is a victim of </w:t>
      </w:r>
      <w:r>
        <w:rPr>
          <w:rFonts w:ascii="Arial" w:eastAsia="Arial" w:hAnsi="Arial" w:cs="Arial"/>
          <w:b/>
          <w:bCs/>
        </w:rPr>
        <w:t>domestic violence</w:t>
      </w:r>
      <w:r>
        <w:rPr>
          <w:rFonts w:ascii="Arial" w:eastAsia="Arial" w:hAnsi="Arial" w:cs="Arial"/>
        </w:rPr>
        <w:t xml:space="preserve">, </w:t>
      </w:r>
      <w:r>
        <w:rPr>
          <w:rFonts w:ascii="Arial" w:eastAsia="Arial" w:hAnsi="Arial" w:cs="Arial"/>
          <w:b/>
          <w:bCs/>
        </w:rPr>
        <w:t>sexual assault</w:t>
      </w:r>
      <w:r>
        <w:rPr>
          <w:rFonts w:ascii="Arial" w:eastAsia="Arial" w:hAnsi="Arial" w:cs="Arial"/>
        </w:rPr>
        <w:t xml:space="preserve">, or </w:t>
      </w:r>
      <w:r>
        <w:rPr>
          <w:rFonts w:ascii="Arial" w:eastAsia="Arial" w:hAnsi="Arial" w:cs="Arial"/>
          <w:b/>
          <w:bCs/>
        </w:rPr>
        <w:t>stalking</w:t>
      </w:r>
      <w:r>
        <w:rPr>
          <w:rFonts w:ascii="Arial" w:eastAsia="Arial" w:hAnsi="Arial" w:cs="Arial"/>
        </w:rPr>
        <w:t xml:space="preserve">. </w:t>
      </w:r>
    </w:p>
    <w:p w14:paraId="07E04E57" w14:textId="77777777" w:rsidR="008876BD" w:rsidRDefault="001868E0">
      <w:pPr>
        <w:spacing w:before="240" w:after="240"/>
        <w:rPr>
          <w:rFonts w:ascii="Arial" w:eastAsia="Arial" w:hAnsi="Arial" w:cs="Arial"/>
        </w:rPr>
      </w:pPr>
      <w:r>
        <w:rPr>
          <w:rFonts w:ascii="Arial" w:eastAsia="Arial" w:hAnsi="Arial" w:cs="Arial"/>
        </w:rPr>
        <w:t>Under the law</w:t>
      </w:r>
      <w:r>
        <w:rPr>
          <w:rFonts w:ascii="Arial" w:eastAsia="Arial" w:hAnsi="Arial" w:cs="Arial"/>
        </w:rPr>
        <w:t>, "family member" means any of the following:</w:t>
      </w:r>
    </w:p>
    <w:p w14:paraId="432A09CA" w14:textId="77777777" w:rsidR="008876BD" w:rsidRDefault="001868E0" w:rsidP="001868E0">
      <w:pPr>
        <w:numPr>
          <w:ilvl w:val="0"/>
          <w:numId w:val="83"/>
        </w:numPr>
        <w:spacing w:before="240"/>
        <w:ind w:hanging="210"/>
        <w:rPr>
          <w:rFonts w:ascii="Arial" w:eastAsia="Arial" w:hAnsi="Arial" w:cs="Arial"/>
        </w:rPr>
      </w:pPr>
      <w:r>
        <w:rPr>
          <w:rFonts w:ascii="Arial" w:eastAsia="Arial" w:hAnsi="Arial" w:cs="Arial"/>
        </w:rPr>
        <w:t>A child, which means a biological, adopted, or foster child, stepchild, legal ward, or a child to whom the employee stands in loco parentis (this definition of a child is applicable regardless of age or depende</w:t>
      </w:r>
      <w:r>
        <w:rPr>
          <w:rFonts w:ascii="Arial" w:eastAsia="Arial" w:hAnsi="Arial" w:cs="Arial"/>
        </w:rPr>
        <w:t xml:space="preserve">ncy status); </w:t>
      </w:r>
    </w:p>
    <w:p w14:paraId="3EC66E56" w14:textId="77777777" w:rsidR="008876BD" w:rsidRDefault="001868E0" w:rsidP="001868E0">
      <w:pPr>
        <w:numPr>
          <w:ilvl w:val="0"/>
          <w:numId w:val="83"/>
        </w:numPr>
        <w:ind w:hanging="210"/>
        <w:rPr>
          <w:rFonts w:ascii="Arial" w:eastAsia="Arial" w:hAnsi="Arial" w:cs="Arial"/>
        </w:rPr>
      </w:pPr>
      <w:r>
        <w:rPr>
          <w:rFonts w:ascii="Arial" w:eastAsia="Arial" w:hAnsi="Arial" w:cs="Arial"/>
        </w:rPr>
        <w:t xml:space="preserve">A biological, adoptive, or foster parent, stepparent, or legal guardian of an employee or the employee's spouse or registered domestic partner, or a person who stood in loco parentis when the employee was a minor child; </w:t>
      </w:r>
    </w:p>
    <w:p w14:paraId="5D83BEEB" w14:textId="77777777" w:rsidR="008876BD" w:rsidRDefault="001868E0" w:rsidP="001868E0">
      <w:pPr>
        <w:numPr>
          <w:ilvl w:val="0"/>
          <w:numId w:val="83"/>
        </w:numPr>
        <w:ind w:hanging="210"/>
        <w:rPr>
          <w:rFonts w:ascii="Arial" w:eastAsia="Arial" w:hAnsi="Arial" w:cs="Arial"/>
        </w:rPr>
      </w:pPr>
      <w:r>
        <w:rPr>
          <w:rFonts w:ascii="Arial" w:eastAsia="Arial" w:hAnsi="Arial" w:cs="Arial"/>
        </w:rPr>
        <w:t xml:space="preserve">Spouse; </w:t>
      </w:r>
    </w:p>
    <w:p w14:paraId="224029DF" w14:textId="77777777" w:rsidR="008876BD" w:rsidRDefault="001868E0" w:rsidP="001868E0">
      <w:pPr>
        <w:numPr>
          <w:ilvl w:val="0"/>
          <w:numId w:val="83"/>
        </w:numPr>
        <w:ind w:hanging="210"/>
        <w:rPr>
          <w:rFonts w:ascii="Arial" w:eastAsia="Arial" w:hAnsi="Arial" w:cs="Arial"/>
        </w:rPr>
      </w:pPr>
      <w:r>
        <w:rPr>
          <w:rFonts w:ascii="Arial" w:eastAsia="Arial" w:hAnsi="Arial" w:cs="Arial"/>
        </w:rPr>
        <w:t>Registered d</w:t>
      </w:r>
      <w:r>
        <w:rPr>
          <w:rFonts w:ascii="Arial" w:eastAsia="Arial" w:hAnsi="Arial" w:cs="Arial"/>
        </w:rPr>
        <w:t xml:space="preserve">omestic partner; </w:t>
      </w:r>
    </w:p>
    <w:p w14:paraId="12930417" w14:textId="77777777" w:rsidR="008876BD" w:rsidRDefault="001868E0" w:rsidP="001868E0">
      <w:pPr>
        <w:numPr>
          <w:ilvl w:val="0"/>
          <w:numId w:val="83"/>
        </w:numPr>
        <w:ind w:hanging="210"/>
        <w:rPr>
          <w:rFonts w:ascii="Arial" w:eastAsia="Arial" w:hAnsi="Arial" w:cs="Arial"/>
        </w:rPr>
      </w:pPr>
      <w:r>
        <w:rPr>
          <w:rFonts w:ascii="Arial" w:eastAsia="Arial" w:hAnsi="Arial" w:cs="Arial"/>
        </w:rPr>
        <w:t>Grandparent;</w:t>
      </w:r>
    </w:p>
    <w:p w14:paraId="2D10A30D" w14:textId="77777777" w:rsidR="008876BD" w:rsidRDefault="001868E0" w:rsidP="001868E0">
      <w:pPr>
        <w:numPr>
          <w:ilvl w:val="0"/>
          <w:numId w:val="83"/>
        </w:numPr>
        <w:ind w:hanging="210"/>
        <w:rPr>
          <w:rFonts w:ascii="Arial" w:eastAsia="Arial" w:hAnsi="Arial" w:cs="Arial"/>
        </w:rPr>
      </w:pPr>
      <w:r>
        <w:rPr>
          <w:rFonts w:ascii="Arial" w:eastAsia="Arial" w:hAnsi="Arial" w:cs="Arial"/>
        </w:rPr>
        <w:t xml:space="preserve">Grandchild; or </w:t>
      </w:r>
    </w:p>
    <w:p w14:paraId="724BE224" w14:textId="77777777" w:rsidR="008876BD" w:rsidRDefault="001868E0" w:rsidP="001868E0">
      <w:pPr>
        <w:numPr>
          <w:ilvl w:val="0"/>
          <w:numId w:val="83"/>
        </w:numPr>
        <w:spacing w:after="240"/>
        <w:ind w:hanging="210"/>
        <w:rPr>
          <w:rFonts w:ascii="Arial" w:eastAsia="Arial" w:hAnsi="Arial" w:cs="Arial"/>
        </w:rPr>
      </w:pPr>
      <w:r>
        <w:rPr>
          <w:rFonts w:ascii="Arial" w:eastAsia="Arial" w:hAnsi="Arial" w:cs="Arial"/>
        </w:rPr>
        <w:t>Sibling.</w:t>
      </w:r>
    </w:p>
    <w:p w14:paraId="642F76A9" w14:textId="77777777" w:rsidR="008876BD" w:rsidRDefault="001868E0">
      <w:pPr>
        <w:spacing w:before="240" w:after="240"/>
        <w:rPr>
          <w:rFonts w:ascii="Arial" w:eastAsia="Arial" w:hAnsi="Arial" w:cs="Arial"/>
        </w:rPr>
      </w:pPr>
      <w:hyperlink r:id="rId291"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law. </w:t>
      </w:r>
    </w:p>
    <w:p w14:paraId="0BE82DB4" w14:textId="77777777" w:rsidR="008876BD" w:rsidRDefault="001868E0">
      <w:pPr>
        <w:spacing w:before="240" w:after="240"/>
        <w:rPr>
          <w:rFonts w:ascii="Arial" w:eastAsia="Arial" w:hAnsi="Arial" w:cs="Arial"/>
        </w:rPr>
      </w:pPr>
      <w:r>
        <w:rPr>
          <w:rFonts w:ascii="Arial" w:eastAsia="Arial" w:hAnsi="Arial" w:cs="Arial"/>
        </w:rPr>
        <w:t>This law does not extend the</w:t>
      </w:r>
      <w:r>
        <w:rPr>
          <w:rFonts w:ascii="Arial" w:eastAsia="Arial" w:hAnsi="Arial" w:cs="Arial"/>
        </w:rPr>
        <w:t xml:space="preserve"> maximum period of leave available to an employee under FMLA or CFRA, regardless of whether the employee receives sick leave compensation during such leave. </w:t>
      </w:r>
    </w:p>
    <w:p w14:paraId="652E12FA" w14:textId="77777777" w:rsidR="008876BD" w:rsidRDefault="001868E0">
      <w:pPr>
        <w:pStyle w:val="Heading2"/>
        <w:keepNext w:val="0"/>
        <w:spacing w:before="299" w:after="299"/>
        <w:rPr>
          <w:rFonts w:eastAsia="Arial"/>
          <w:sz w:val="36"/>
          <w:szCs w:val="36"/>
        </w:rPr>
      </w:pPr>
      <w:bookmarkStart w:id="206" w:name="_Toc256000170"/>
      <w:r>
        <w:rPr>
          <w:rFonts w:eastAsia="Arial"/>
          <w:i w:val="0"/>
          <w:iCs w:val="0"/>
          <w:sz w:val="36"/>
          <w:szCs w:val="36"/>
        </w:rPr>
        <w:t>Additional Information</w:t>
      </w:r>
      <w:bookmarkEnd w:id="206"/>
    </w:p>
    <w:p w14:paraId="339AF0B0" w14:textId="77777777" w:rsidR="008876BD" w:rsidRDefault="001868E0">
      <w:pPr>
        <w:spacing w:before="240" w:after="240"/>
        <w:rPr>
          <w:rFonts w:ascii="Arial" w:eastAsia="Arial" w:hAnsi="Arial" w:cs="Arial"/>
        </w:rPr>
      </w:pPr>
      <w:r>
        <w:rPr>
          <w:rFonts w:ascii="Arial" w:eastAsia="Arial" w:hAnsi="Arial" w:cs="Arial"/>
        </w:rPr>
        <w:t xml:space="preserve">Please click on the links below for more information related to California </w:t>
      </w:r>
      <w:r>
        <w:rPr>
          <w:rFonts w:ascii="Arial" w:eastAsia="Arial" w:hAnsi="Arial" w:cs="Arial"/>
        </w:rPr>
        <w:t>family and medical leave laws.</w:t>
      </w:r>
    </w:p>
    <w:p w14:paraId="5A10710B" w14:textId="77777777" w:rsidR="008876BD" w:rsidRDefault="001868E0" w:rsidP="001868E0">
      <w:pPr>
        <w:numPr>
          <w:ilvl w:val="0"/>
          <w:numId w:val="84"/>
        </w:numPr>
        <w:spacing w:before="240"/>
        <w:ind w:hanging="210"/>
        <w:rPr>
          <w:rFonts w:ascii="Arial" w:eastAsia="Arial" w:hAnsi="Arial" w:cs="Arial"/>
        </w:rPr>
      </w:pPr>
      <w:hyperlink r:id="rId292" w:tgtFrame="_blank" w:tooltip="California Family Rights Act" w:history="1">
        <w:r>
          <w:rPr>
            <w:rFonts w:ascii="Arial" w:eastAsia="Arial" w:hAnsi="Arial" w:cs="Arial"/>
            <w:color w:val="0000EE"/>
            <w:u w:val="single"/>
          </w:rPr>
          <w:t>California Family Rights Act</w:t>
        </w:r>
      </w:hyperlink>
      <w:r>
        <w:rPr>
          <w:rFonts w:ascii="Arial" w:eastAsia="Arial" w:hAnsi="Arial" w:cs="Arial"/>
        </w:rPr>
        <w:t> </w:t>
      </w:r>
    </w:p>
    <w:p w14:paraId="43CD9C6C" w14:textId="77777777" w:rsidR="008876BD" w:rsidRDefault="001868E0" w:rsidP="001868E0">
      <w:pPr>
        <w:numPr>
          <w:ilvl w:val="1"/>
          <w:numId w:val="84"/>
        </w:numPr>
        <w:ind w:hanging="244"/>
        <w:rPr>
          <w:rFonts w:ascii="Arial" w:eastAsia="Arial" w:hAnsi="Arial" w:cs="Arial"/>
        </w:rPr>
      </w:pPr>
      <w:hyperlink r:id="rId293" w:tgtFrame="_blank" w:tooltip="Revised California Family Rights Act Definitions" w:history="1">
        <w:r>
          <w:rPr>
            <w:rFonts w:ascii="Arial" w:eastAsia="Arial" w:hAnsi="Arial" w:cs="Arial"/>
            <w:color w:val="0000EE"/>
            <w:u w:val="single"/>
          </w:rPr>
          <w:t>Revised California Family Rights Act Definitions</w:t>
        </w:r>
      </w:hyperlink>
    </w:p>
    <w:p w14:paraId="41F6A484" w14:textId="77777777" w:rsidR="008876BD" w:rsidRDefault="001868E0" w:rsidP="001868E0">
      <w:pPr>
        <w:numPr>
          <w:ilvl w:val="1"/>
          <w:numId w:val="84"/>
        </w:numPr>
        <w:ind w:hanging="244"/>
        <w:rPr>
          <w:rFonts w:ascii="Arial" w:eastAsia="Arial" w:hAnsi="Arial" w:cs="Arial"/>
        </w:rPr>
      </w:pPr>
      <w:hyperlink r:id="rId294" w:tgtFrame="_blank" w:tooltip="Certification of Health Care Provider" w:history="1">
        <w:r>
          <w:rPr>
            <w:rFonts w:ascii="Arial" w:eastAsia="Arial" w:hAnsi="Arial" w:cs="Arial"/>
            <w:color w:val="0000EE"/>
            <w:u w:val="single"/>
          </w:rPr>
          <w:t>Certification of Health Care Provider</w:t>
        </w:r>
      </w:hyperlink>
      <w:r>
        <w:rPr>
          <w:rFonts w:ascii="Arial" w:eastAsia="Arial" w:hAnsi="Arial" w:cs="Arial"/>
        </w:rPr>
        <w:t xml:space="preserve"> (</w:t>
      </w:r>
      <w:hyperlink r:id="rId295" w:tgtFrame="_blank" w:tooltip="click here" w:history="1">
        <w:r>
          <w:rPr>
            <w:rFonts w:ascii="Arial" w:eastAsia="Arial" w:hAnsi="Arial" w:cs="Arial"/>
            <w:color w:val="0000EE"/>
            <w:u w:val="single"/>
          </w:rPr>
          <w:t>click here</w:t>
        </w:r>
      </w:hyperlink>
      <w:r>
        <w:rPr>
          <w:rFonts w:ascii="Arial" w:eastAsia="Arial" w:hAnsi="Arial" w:cs="Arial"/>
        </w:rPr>
        <w:t xml:space="preserve"> for Spanish)</w:t>
      </w:r>
    </w:p>
    <w:p w14:paraId="2E122828" w14:textId="77777777" w:rsidR="008876BD" w:rsidRDefault="001868E0" w:rsidP="001868E0">
      <w:pPr>
        <w:numPr>
          <w:ilvl w:val="0"/>
          <w:numId w:val="84"/>
        </w:numPr>
        <w:ind w:hanging="210"/>
        <w:rPr>
          <w:rFonts w:ascii="Arial" w:eastAsia="Arial" w:hAnsi="Arial" w:cs="Arial"/>
        </w:rPr>
      </w:pPr>
      <w:hyperlink r:id="rId296" w:tgtFrame="_blank" w:tooltip="PDL &amp;amp; Reasonable Accommodation Certification Form" w:history="1">
        <w:r>
          <w:rPr>
            <w:rFonts w:ascii="Arial" w:eastAsia="Arial" w:hAnsi="Arial" w:cs="Arial"/>
            <w:color w:val="0000EE"/>
            <w:u w:val="single"/>
          </w:rPr>
          <w:t>PDL &amp; Reasonable Accommodation Certification Form</w:t>
        </w:r>
      </w:hyperlink>
      <w:r>
        <w:rPr>
          <w:rFonts w:ascii="Arial" w:eastAsia="Arial" w:hAnsi="Arial" w:cs="Arial"/>
        </w:rPr>
        <w:t xml:space="preserve"> (</w:t>
      </w:r>
      <w:hyperlink r:id="rId297" w:tgtFrame="_blank" w:tooltip="click here" w:history="1">
        <w:r>
          <w:rPr>
            <w:rFonts w:ascii="Arial" w:eastAsia="Arial" w:hAnsi="Arial" w:cs="Arial"/>
            <w:color w:val="0000EE"/>
            <w:u w:val="single"/>
          </w:rPr>
          <w:t>click here</w:t>
        </w:r>
      </w:hyperlink>
      <w:r>
        <w:rPr>
          <w:rFonts w:ascii="Arial" w:eastAsia="Arial" w:hAnsi="Arial" w:cs="Arial"/>
        </w:rPr>
        <w:t xml:space="preserve"> for Spanish)</w:t>
      </w:r>
    </w:p>
    <w:p w14:paraId="099B55F5" w14:textId="77777777" w:rsidR="008876BD" w:rsidRDefault="001868E0" w:rsidP="001868E0">
      <w:pPr>
        <w:numPr>
          <w:ilvl w:val="0"/>
          <w:numId w:val="84"/>
        </w:numPr>
        <w:ind w:hanging="210"/>
        <w:rPr>
          <w:rFonts w:ascii="Arial" w:eastAsia="Arial" w:hAnsi="Arial" w:cs="Arial"/>
        </w:rPr>
      </w:pPr>
      <w:hyperlink r:id="rId298" w:tgtFrame="_blank" w:tooltip="California Fair Employment and Housing Act" w:history="1">
        <w:r>
          <w:rPr>
            <w:rFonts w:ascii="Arial" w:eastAsia="Arial" w:hAnsi="Arial" w:cs="Arial"/>
            <w:color w:val="0000EE"/>
            <w:u w:val="single"/>
          </w:rPr>
          <w:t>California Fair Employment and Housing Act</w:t>
        </w:r>
      </w:hyperlink>
    </w:p>
    <w:p w14:paraId="273D6029" w14:textId="77777777" w:rsidR="008876BD" w:rsidRDefault="001868E0" w:rsidP="001868E0">
      <w:pPr>
        <w:numPr>
          <w:ilvl w:val="0"/>
          <w:numId w:val="84"/>
        </w:numPr>
        <w:ind w:hanging="210"/>
        <w:rPr>
          <w:rFonts w:ascii="Arial" w:eastAsia="Arial" w:hAnsi="Arial" w:cs="Arial"/>
        </w:rPr>
      </w:pPr>
      <w:hyperlink r:id="rId299" w:tgtFrame="_blank" w:tooltip="California State Disability Insurance" w:history="1">
        <w:r>
          <w:rPr>
            <w:rFonts w:ascii="Arial" w:eastAsia="Arial" w:hAnsi="Arial" w:cs="Arial"/>
            <w:color w:val="0000EE"/>
            <w:u w:val="single"/>
          </w:rPr>
          <w:t>California State Disability Insurance</w:t>
        </w:r>
      </w:hyperlink>
    </w:p>
    <w:p w14:paraId="789EDBA9" w14:textId="77777777" w:rsidR="008876BD" w:rsidRDefault="001868E0" w:rsidP="001868E0">
      <w:pPr>
        <w:numPr>
          <w:ilvl w:val="0"/>
          <w:numId w:val="84"/>
        </w:numPr>
        <w:ind w:hanging="210"/>
        <w:rPr>
          <w:rFonts w:ascii="Arial" w:eastAsia="Arial" w:hAnsi="Arial" w:cs="Arial"/>
        </w:rPr>
      </w:pPr>
      <w:hyperlink r:id="rId300" w:anchor="pfl" w:tgtFrame="_blank" w:tooltip="FAQs for Paid Family Leave Insurance" w:history="1">
        <w:r>
          <w:rPr>
            <w:rFonts w:ascii="Arial" w:eastAsia="Arial" w:hAnsi="Arial" w:cs="Arial"/>
            <w:color w:val="0000EE"/>
            <w:u w:val="single"/>
          </w:rPr>
          <w:t>FAQs for Paid Family Leave Insurance</w:t>
        </w:r>
      </w:hyperlink>
      <w:r>
        <w:rPr>
          <w:rFonts w:ascii="Arial" w:eastAsia="Arial" w:hAnsi="Arial" w:cs="Arial"/>
        </w:rPr>
        <w:t>  </w:t>
      </w:r>
    </w:p>
    <w:p w14:paraId="015DC946" w14:textId="77777777" w:rsidR="008876BD" w:rsidRDefault="001868E0" w:rsidP="001868E0">
      <w:pPr>
        <w:numPr>
          <w:ilvl w:val="0"/>
          <w:numId w:val="84"/>
        </w:numPr>
        <w:spacing w:after="240"/>
        <w:ind w:hanging="210"/>
        <w:rPr>
          <w:rFonts w:ascii="Arial" w:eastAsia="Arial" w:hAnsi="Arial" w:cs="Arial"/>
        </w:rPr>
      </w:pPr>
      <w:hyperlink r:id="rId301" w:tgtFrame="_blank" w:tooltip="2016 Final Regulations: Fair Employment and Housing Act" w:history="1">
        <w:r>
          <w:rPr>
            <w:rFonts w:ascii="Arial" w:eastAsia="Arial" w:hAnsi="Arial" w:cs="Arial"/>
            <w:color w:val="0000EE"/>
            <w:u w:val="single"/>
          </w:rPr>
          <w:t>Regulations: Fair Employment and Housing Council</w:t>
        </w:r>
      </w:hyperlink>
      <w:r>
        <w:rPr>
          <w:rFonts w:ascii="Arial" w:eastAsia="Arial" w:hAnsi="Arial" w:cs="Arial"/>
        </w:rPr>
        <w:t xml:space="preserve">  </w:t>
      </w:r>
    </w:p>
    <w:p w14:paraId="05FF450B" w14:textId="77777777" w:rsidR="008876BD" w:rsidRDefault="001868E0">
      <w:pPr>
        <w:pStyle w:val="Heading1"/>
        <w:keepNext w:val="0"/>
        <w:spacing w:before="322" w:after="322"/>
        <w:rPr>
          <w:rFonts w:eastAsia="Arial"/>
          <w:sz w:val="48"/>
          <w:szCs w:val="48"/>
        </w:rPr>
      </w:pPr>
      <w:bookmarkStart w:id="207" w:name="_Toc256000171"/>
      <w:r>
        <w:rPr>
          <w:rFonts w:eastAsia="Arial"/>
          <w:kern w:val="36"/>
          <w:sz w:val="48"/>
          <w:szCs w:val="48"/>
        </w:rPr>
        <w:t>California State Disability Insurance (Wage Replacement)</w:t>
      </w:r>
      <w:bookmarkEnd w:id="207"/>
    </w:p>
    <w:p w14:paraId="2D087CD5" w14:textId="77777777" w:rsidR="008876BD" w:rsidRDefault="001868E0">
      <w:pPr>
        <w:spacing w:before="240" w:after="240"/>
        <w:rPr>
          <w:rFonts w:ascii="Arial" w:eastAsia="Arial" w:hAnsi="Arial" w:cs="Arial"/>
        </w:rPr>
      </w:pPr>
      <w:r>
        <w:rPr>
          <w:rFonts w:ascii="Arial" w:eastAsia="Arial" w:hAnsi="Arial" w:cs="Arial"/>
        </w:rPr>
        <w:t>California State Disability Insurance (SDI) is a state-mandated, partial wage-replacement insurance plan funded through employee pay</w:t>
      </w:r>
      <w:r>
        <w:rPr>
          <w:rFonts w:ascii="Arial" w:eastAsia="Arial" w:hAnsi="Arial" w:cs="Arial"/>
        </w:rPr>
        <w:t>roll deductions. Workers covered by SDI are covered by two programs: Disability Insurance and Paid Family Leave Insurance.</w:t>
      </w:r>
    </w:p>
    <w:p w14:paraId="39A9C171" w14:textId="77777777" w:rsidR="008876BD" w:rsidRDefault="001868E0">
      <w:pPr>
        <w:pStyle w:val="Heading2"/>
        <w:keepNext w:val="0"/>
        <w:spacing w:before="299" w:after="299"/>
        <w:rPr>
          <w:rFonts w:eastAsia="Arial"/>
          <w:sz w:val="36"/>
          <w:szCs w:val="36"/>
        </w:rPr>
      </w:pPr>
      <w:bookmarkStart w:id="208" w:name="_Toc256000172"/>
      <w:r>
        <w:rPr>
          <w:rFonts w:eastAsia="Arial"/>
          <w:i w:val="0"/>
          <w:iCs w:val="0"/>
          <w:sz w:val="36"/>
          <w:szCs w:val="36"/>
        </w:rPr>
        <w:t>Disability Insurance</w:t>
      </w:r>
      <w:bookmarkEnd w:id="208"/>
    </w:p>
    <w:p w14:paraId="406EE03C" w14:textId="77777777" w:rsidR="008876BD" w:rsidRDefault="001868E0">
      <w:pPr>
        <w:spacing w:before="240" w:after="240"/>
        <w:rPr>
          <w:rFonts w:ascii="Arial" w:eastAsia="Arial" w:hAnsi="Arial" w:cs="Arial"/>
        </w:rPr>
      </w:pPr>
      <w:r>
        <w:rPr>
          <w:rFonts w:ascii="Arial" w:eastAsia="Arial" w:hAnsi="Arial" w:cs="Arial"/>
        </w:rPr>
        <w:t>The Disability Insurance program provides partial wage replacement to eligible workers who are unable to work be</w:t>
      </w:r>
      <w:r>
        <w:rPr>
          <w:rFonts w:ascii="Arial" w:eastAsia="Arial" w:hAnsi="Arial" w:cs="Arial"/>
        </w:rPr>
        <w:t xml:space="preserve">cause of a non-work related illness or injury, or due to pregnancy or childbirth. For more information, please </w:t>
      </w:r>
      <w:hyperlink r:id="rId302" w:tgtFrame="_blank" w:tooltip="click here" w:history="1">
        <w:r>
          <w:rPr>
            <w:rFonts w:ascii="Arial" w:eastAsia="Arial" w:hAnsi="Arial" w:cs="Arial"/>
            <w:color w:val="0000EE"/>
            <w:u w:val="single"/>
          </w:rPr>
          <w:t>click here</w:t>
        </w:r>
      </w:hyperlink>
      <w:r>
        <w:rPr>
          <w:rFonts w:ascii="Arial" w:eastAsia="Arial" w:hAnsi="Arial" w:cs="Arial"/>
        </w:rPr>
        <w:t>.</w:t>
      </w:r>
    </w:p>
    <w:p w14:paraId="789D2739" w14:textId="77777777" w:rsidR="008876BD" w:rsidRDefault="001868E0">
      <w:pPr>
        <w:pStyle w:val="Heading2"/>
        <w:keepNext w:val="0"/>
        <w:spacing w:before="299" w:after="299"/>
        <w:rPr>
          <w:rFonts w:eastAsia="Arial"/>
          <w:sz w:val="36"/>
          <w:szCs w:val="36"/>
        </w:rPr>
      </w:pPr>
      <w:bookmarkStart w:id="209" w:name="_Toc256000173"/>
      <w:r>
        <w:rPr>
          <w:rFonts w:eastAsia="Arial"/>
          <w:i w:val="0"/>
          <w:iCs w:val="0"/>
          <w:sz w:val="36"/>
          <w:szCs w:val="36"/>
        </w:rPr>
        <w:t>Paid Family Leave Insurance</w:t>
      </w:r>
      <w:bookmarkEnd w:id="209"/>
    </w:p>
    <w:p w14:paraId="3FF6B636" w14:textId="77777777" w:rsidR="008876BD" w:rsidRDefault="001868E0">
      <w:pPr>
        <w:spacing w:before="240" w:after="240"/>
        <w:rPr>
          <w:rFonts w:ascii="Arial" w:eastAsia="Arial" w:hAnsi="Arial" w:cs="Arial"/>
        </w:rPr>
      </w:pPr>
      <w:r>
        <w:rPr>
          <w:rFonts w:ascii="Arial" w:eastAsia="Arial" w:hAnsi="Arial" w:cs="Arial"/>
        </w:rPr>
        <w:t>An employee who pays into SDI is covered by Paid Family Leave (PFL) Insurance, regardless of the number of employees in the business. PFL Insurance provides up to 6 weeks of benefits for employees who need to take time off to care for a seriously ill child</w:t>
      </w:r>
      <w:r>
        <w:rPr>
          <w:rFonts w:ascii="Arial" w:eastAsia="Arial" w:hAnsi="Arial" w:cs="Arial"/>
        </w:rPr>
        <w:t xml:space="preserve">, spouse or registered domestic partner, or parent, or to bond with a new child. PFL does not protect anyone’s job; it simply provides partial wage replacement when an employee cannot work due to the need to care for a child, parent, spouse, or registered </w:t>
      </w:r>
      <w:r>
        <w:rPr>
          <w:rFonts w:ascii="Arial" w:eastAsia="Arial" w:hAnsi="Arial" w:cs="Arial"/>
        </w:rPr>
        <w:t xml:space="preserve">domestic partner, or to bond with a new child (an employee may have his or her job protected under other laws, such as the FMLA or the CFRA). For more information, please </w:t>
      </w:r>
      <w:hyperlink r:id="rId303" w:tgtFrame="_blank" w:tooltip="click here" w:history="1">
        <w:r>
          <w:rPr>
            <w:rFonts w:ascii="Arial" w:eastAsia="Arial" w:hAnsi="Arial" w:cs="Arial"/>
            <w:color w:val="0000EE"/>
            <w:u w:val="single"/>
          </w:rPr>
          <w:t>click here</w:t>
        </w:r>
      </w:hyperlink>
      <w:r>
        <w:rPr>
          <w:rFonts w:ascii="Arial" w:eastAsia="Arial" w:hAnsi="Arial" w:cs="Arial"/>
        </w:rPr>
        <w:t>.</w:t>
      </w:r>
    </w:p>
    <w:p w14:paraId="76B8FCDF" w14:textId="77777777" w:rsidR="008876BD" w:rsidRDefault="001868E0">
      <w:pPr>
        <w:spacing w:before="240" w:after="240"/>
        <w:rPr>
          <w:rFonts w:ascii="Arial" w:eastAsia="Arial" w:hAnsi="Arial" w:cs="Arial"/>
        </w:rPr>
      </w:pPr>
      <w:r>
        <w:rPr>
          <w:rFonts w:ascii="Arial" w:eastAsia="Arial" w:hAnsi="Arial" w:cs="Arial"/>
        </w:rPr>
        <w:t xml:space="preserve">Eligible workers may receive partial wage replacement benefits while taking care of seriously ill siblings, grandparents, grandchildren, and parents-in-law. </w:t>
      </w:r>
      <w:hyperlink r:id="rId304"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31C9ED40"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The one-week waiting period for PFL claims has been eliminated. </w:t>
      </w:r>
    </w:p>
    <w:p w14:paraId="2A9F7C01" w14:textId="77777777" w:rsidR="008876BD" w:rsidRDefault="001868E0">
      <w:pPr>
        <w:spacing w:before="240" w:after="240"/>
        <w:rPr>
          <w:rFonts w:ascii="Arial" w:eastAsia="Arial" w:hAnsi="Arial" w:cs="Arial"/>
        </w:rPr>
      </w:pPr>
      <w:hyperlink r:id="rId305" w:tgtFrame="_self" w:tooltip="Click here" w:history="1">
        <w:r>
          <w:rPr>
            <w:rFonts w:ascii="Arial" w:eastAsia="Arial" w:hAnsi="Arial" w:cs="Arial"/>
            <w:color w:val="0000EE"/>
            <w:u w:val="single"/>
          </w:rPr>
          <w:t>Click here</w:t>
        </w:r>
      </w:hyperlink>
      <w:r>
        <w:rPr>
          <w:rFonts w:ascii="Arial" w:eastAsia="Arial" w:hAnsi="Arial" w:cs="Arial"/>
        </w:rPr>
        <w:t xml:space="preserve"> for more information on California State Disability Insurance.</w:t>
      </w:r>
    </w:p>
    <w:p w14:paraId="4364FE57" w14:textId="77777777" w:rsidR="008876BD" w:rsidRDefault="001868E0">
      <w:pPr>
        <w:pStyle w:val="Heading2"/>
        <w:rPr>
          <w:rFonts w:eastAsia="Arial"/>
          <w:sz w:val="24"/>
          <w:szCs w:val="24"/>
        </w:rPr>
      </w:pPr>
      <w:bookmarkStart w:id="210" w:name="_Toc256000174"/>
      <w:r>
        <w:rPr>
          <w:rFonts w:eastAsia="Arial"/>
          <w:b w:val="0"/>
        </w:rPr>
        <w:t>Final Pay Requirements</w:t>
      </w:r>
      <w:bookmarkEnd w:id="210"/>
    </w:p>
    <w:p w14:paraId="147E307E" w14:textId="77777777" w:rsidR="008876BD" w:rsidRDefault="001868E0">
      <w:pPr>
        <w:pStyle w:val="Heading1"/>
        <w:keepNext w:val="0"/>
        <w:spacing w:before="0" w:after="322"/>
        <w:rPr>
          <w:rFonts w:eastAsia="Arial"/>
          <w:sz w:val="48"/>
          <w:szCs w:val="48"/>
        </w:rPr>
      </w:pPr>
      <w:bookmarkStart w:id="211" w:name="_Toc256000175"/>
      <w:r>
        <w:rPr>
          <w:rFonts w:eastAsia="Arial"/>
          <w:kern w:val="36"/>
          <w:sz w:val="48"/>
          <w:szCs w:val="48"/>
        </w:rPr>
        <w:t>Final Paycheck Requirements in California (CA)</w:t>
      </w:r>
      <w:bookmarkEnd w:id="211"/>
    </w:p>
    <w:p w14:paraId="4816FFEE" w14:textId="77777777" w:rsidR="008876BD" w:rsidRDefault="001868E0">
      <w:pPr>
        <w:pStyle w:val="Heading2"/>
        <w:keepNext w:val="0"/>
        <w:spacing w:before="299" w:after="299"/>
        <w:rPr>
          <w:rFonts w:eastAsia="Arial"/>
          <w:sz w:val="36"/>
          <w:szCs w:val="36"/>
        </w:rPr>
      </w:pPr>
      <w:bookmarkStart w:id="212" w:name="_Toc256000176"/>
      <w:r>
        <w:rPr>
          <w:rFonts w:eastAsia="Arial"/>
          <w:i w:val="0"/>
          <w:iCs w:val="0"/>
          <w:sz w:val="36"/>
          <w:szCs w:val="36"/>
        </w:rPr>
        <w:t>If the Employee is Involuntarily Terminated</w:t>
      </w:r>
      <w:bookmarkEnd w:id="212"/>
      <w:r>
        <w:rPr>
          <w:rFonts w:eastAsia="Arial"/>
          <w:i w:val="0"/>
          <w:iCs w:val="0"/>
          <w:sz w:val="36"/>
          <w:szCs w:val="36"/>
        </w:rPr>
        <w:t xml:space="preserve"> </w:t>
      </w:r>
    </w:p>
    <w:p w14:paraId="3565231B" w14:textId="77777777" w:rsidR="008876BD" w:rsidRDefault="001868E0">
      <w:pPr>
        <w:spacing w:before="240" w:after="240"/>
        <w:rPr>
          <w:rFonts w:ascii="Arial" w:eastAsia="Arial" w:hAnsi="Arial" w:cs="Arial"/>
        </w:rPr>
      </w:pPr>
      <w:r>
        <w:rPr>
          <w:rFonts w:ascii="Arial" w:eastAsia="Arial" w:hAnsi="Arial" w:cs="Arial"/>
        </w:rPr>
        <w:t>The final paycheck is due immediate</w:t>
      </w:r>
      <w:r>
        <w:rPr>
          <w:rFonts w:ascii="Arial" w:eastAsia="Arial" w:hAnsi="Arial" w:cs="Arial"/>
        </w:rPr>
        <w:t xml:space="preserve">ly at the time of termination. </w:t>
      </w:r>
    </w:p>
    <w:p w14:paraId="04008DE4"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Different rules may apply in the motion picture and oil drilling industries, and to certain other groups of employees. </w:t>
      </w:r>
      <w:hyperlink r:id="rId306" w:tgtFrame="_blank" w:tooltip="Click here" w:history="1">
        <w:r>
          <w:rPr>
            <w:rFonts w:ascii="Arial" w:eastAsia="Arial" w:hAnsi="Arial" w:cs="Arial"/>
            <w:color w:val="0000EE"/>
            <w:u w:val="single"/>
          </w:rPr>
          <w:t>Click here</w:t>
        </w:r>
      </w:hyperlink>
      <w:r>
        <w:rPr>
          <w:rFonts w:ascii="Arial" w:eastAsia="Arial" w:hAnsi="Arial" w:cs="Arial"/>
        </w:rPr>
        <w:t xml:space="preserve"> f</w:t>
      </w:r>
      <w:r>
        <w:rPr>
          <w:rFonts w:ascii="Arial" w:eastAsia="Arial" w:hAnsi="Arial" w:cs="Arial"/>
        </w:rPr>
        <w:t xml:space="preserve">or more information. </w:t>
      </w:r>
    </w:p>
    <w:p w14:paraId="24501775" w14:textId="77777777" w:rsidR="008876BD" w:rsidRDefault="001868E0">
      <w:pPr>
        <w:pStyle w:val="Heading2"/>
        <w:keepNext w:val="0"/>
        <w:spacing w:before="299" w:after="299"/>
        <w:rPr>
          <w:rFonts w:eastAsia="Arial"/>
          <w:sz w:val="36"/>
          <w:szCs w:val="36"/>
        </w:rPr>
      </w:pPr>
      <w:bookmarkStart w:id="213" w:name="_Toc256000177"/>
      <w:r>
        <w:rPr>
          <w:rFonts w:eastAsia="Arial"/>
          <w:i w:val="0"/>
          <w:iCs w:val="0"/>
          <w:sz w:val="36"/>
          <w:szCs w:val="36"/>
        </w:rPr>
        <w:t>If the Employee Quits</w:t>
      </w:r>
      <w:bookmarkEnd w:id="213"/>
      <w:r>
        <w:rPr>
          <w:rFonts w:eastAsia="Arial"/>
          <w:i w:val="0"/>
          <w:iCs w:val="0"/>
          <w:sz w:val="36"/>
          <w:szCs w:val="36"/>
        </w:rPr>
        <w:t xml:space="preserve"> </w:t>
      </w:r>
    </w:p>
    <w:p w14:paraId="2FA09CC0" w14:textId="77777777" w:rsidR="008876BD" w:rsidRDefault="001868E0" w:rsidP="001868E0">
      <w:pPr>
        <w:numPr>
          <w:ilvl w:val="0"/>
          <w:numId w:val="85"/>
        </w:numPr>
        <w:spacing w:before="240"/>
        <w:ind w:hanging="210"/>
        <w:rPr>
          <w:rFonts w:ascii="Arial" w:eastAsia="Arial" w:hAnsi="Arial" w:cs="Arial"/>
        </w:rPr>
      </w:pPr>
      <w:r>
        <w:rPr>
          <w:rFonts w:ascii="Arial" w:eastAsia="Arial" w:hAnsi="Arial" w:cs="Arial"/>
        </w:rPr>
        <w:t xml:space="preserve">If an employee gives </w:t>
      </w:r>
      <w:r>
        <w:rPr>
          <w:rFonts w:ascii="Arial" w:eastAsia="Arial" w:hAnsi="Arial" w:cs="Arial"/>
          <w:b/>
          <w:bCs/>
        </w:rPr>
        <w:t>at least 72 hours’ notice</w:t>
      </w:r>
      <w:r>
        <w:rPr>
          <w:rFonts w:ascii="Arial" w:eastAsia="Arial" w:hAnsi="Arial" w:cs="Arial"/>
        </w:rPr>
        <w:t xml:space="preserve"> and specifies the date of resignation, the final paycheck must be provided on the day the employee resigns (if in fact the employee resigns on that date).</w:t>
      </w:r>
    </w:p>
    <w:p w14:paraId="3FAA42E6" w14:textId="77777777" w:rsidR="008876BD" w:rsidRDefault="001868E0" w:rsidP="001868E0">
      <w:pPr>
        <w:numPr>
          <w:ilvl w:val="0"/>
          <w:numId w:val="85"/>
        </w:numPr>
        <w:spacing w:after="240"/>
        <w:ind w:hanging="210"/>
        <w:rPr>
          <w:rFonts w:ascii="Arial" w:eastAsia="Arial" w:hAnsi="Arial" w:cs="Arial"/>
        </w:rPr>
      </w:pPr>
      <w:r>
        <w:rPr>
          <w:rFonts w:ascii="Arial" w:eastAsia="Arial" w:hAnsi="Arial" w:cs="Arial"/>
        </w:rPr>
        <w:t xml:space="preserve">If </w:t>
      </w:r>
      <w:r>
        <w:rPr>
          <w:rFonts w:ascii="Arial" w:eastAsia="Arial" w:hAnsi="Arial" w:cs="Arial"/>
          <w:b/>
          <w:bCs/>
        </w:rPr>
        <w:t xml:space="preserve">less </w:t>
      </w:r>
      <w:r>
        <w:rPr>
          <w:rFonts w:ascii="Arial" w:eastAsia="Arial" w:hAnsi="Arial" w:cs="Arial"/>
          <w:b/>
          <w:bCs/>
        </w:rPr>
        <w:t>than 72 hours’ notice</w:t>
      </w:r>
      <w:r>
        <w:rPr>
          <w:rFonts w:ascii="Arial" w:eastAsia="Arial" w:hAnsi="Arial" w:cs="Arial"/>
        </w:rPr>
        <w:t xml:space="preserve"> is given, payment must be made within 72 hours of quitting. Such an employee may request that his or her final wage payment be mailed to a designated address. The date of mailing will be considered the date of payment for purposes of </w:t>
      </w:r>
      <w:r>
        <w:rPr>
          <w:rFonts w:ascii="Arial" w:eastAsia="Arial" w:hAnsi="Arial" w:cs="Arial"/>
        </w:rPr>
        <w:t>the requirement to provide payment within 72 hours of quitting.</w:t>
      </w:r>
    </w:p>
    <w:p w14:paraId="01D54089" w14:textId="77777777" w:rsidR="008876BD" w:rsidRDefault="001868E0">
      <w:pPr>
        <w:pStyle w:val="Heading2"/>
        <w:keepNext w:val="0"/>
        <w:spacing w:before="299" w:after="299"/>
        <w:rPr>
          <w:rFonts w:eastAsia="Arial"/>
          <w:sz w:val="36"/>
          <w:szCs w:val="36"/>
        </w:rPr>
      </w:pPr>
      <w:bookmarkStart w:id="214" w:name="_Toc256000178"/>
      <w:r>
        <w:rPr>
          <w:rFonts w:eastAsia="Arial"/>
          <w:i w:val="0"/>
          <w:iCs w:val="0"/>
          <w:sz w:val="36"/>
          <w:szCs w:val="36"/>
        </w:rPr>
        <w:t>Payment of Unused Benefits on Termination</w:t>
      </w:r>
      <w:bookmarkEnd w:id="214"/>
      <w:r>
        <w:rPr>
          <w:rFonts w:eastAsia="Arial"/>
          <w:i w:val="0"/>
          <w:iCs w:val="0"/>
          <w:sz w:val="36"/>
          <w:szCs w:val="36"/>
        </w:rPr>
        <w:t xml:space="preserve"> </w:t>
      </w:r>
    </w:p>
    <w:p w14:paraId="6D19661D" w14:textId="77777777" w:rsidR="008876BD" w:rsidRDefault="001868E0">
      <w:pPr>
        <w:spacing w:before="240" w:after="240"/>
        <w:rPr>
          <w:rFonts w:ascii="Arial" w:eastAsia="Arial" w:hAnsi="Arial" w:cs="Arial"/>
        </w:rPr>
      </w:pPr>
      <w:r>
        <w:rPr>
          <w:rFonts w:ascii="Arial" w:eastAsia="Arial" w:hAnsi="Arial" w:cs="Arial"/>
        </w:rPr>
        <w:t xml:space="preserve">All earned and unused vacation must be paid to the former employee at his or her final rate of pay (unless otherwise stipulated by a collective </w:t>
      </w:r>
      <w:r>
        <w:rPr>
          <w:rFonts w:ascii="Arial" w:eastAsia="Arial" w:hAnsi="Arial" w:cs="Arial"/>
        </w:rPr>
        <w:t>bargaining agreement). Such pay must be included in the employee's final paycheck.</w:t>
      </w:r>
    </w:p>
    <w:p w14:paraId="026F5609"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The California Court of Appeal (Fourth Appellate District) has released an opinion stating that an employer may provide a </w:t>
      </w:r>
      <w:r>
        <w:rPr>
          <w:rFonts w:ascii="Arial" w:eastAsia="Arial" w:hAnsi="Arial" w:cs="Arial"/>
          <w:b/>
          <w:bCs/>
        </w:rPr>
        <w:t>waiting period</w:t>
      </w:r>
      <w:r>
        <w:rPr>
          <w:rFonts w:ascii="Arial" w:eastAsia="Arial" w:hAnsi="Arial" w:cs="Arial"/>
        </w:rPr>
        <w:t xml:space="preserve"> </w:t>
      </w:r>
      <w:r>
        <w:rPr>
          <w:rFonts w:ascii="Arial" w:eastAsia="Arial" w:hAnsi="Arial" w:cs="Arial"/>
          <w:u w:val="single"/>
        </w:rPr>
        <w:t>before</w:t>
      </w:r>
      <w:r>
        <w:rPr>
          <w:rFonts w:ascii="Arial" w:eastAsia="Arial" w:hAnsi="Arial" w:cs="Arial"/>
        </w:rPr>
        <w:t xml:space="preserve"> an employee becomes eli</w:t>
      </w:r>
      <w:r>
        <w:rPr>
          <w:rFonts w:ascii="Arial" w:eastAsia="Arial" w:hAnsi="Arial" w:cs="Arial"/>
        </w:rPr>
        <w:t xml:space="preserve">gible to </w:t>
      </w:r>
      <w:r>
        <w:rPr>
          <w:rFonts w:ascii="Arial" w:eastAsia="Arial" w:hAnsi="Arial" w:cs="Arial"/>
          <w:b/>
          <w:bCs/>
        </w:rPr>
        <w:t>earn vacation</w:t>
      </w:r>
      <w:r>
        <w:rPr>
          <w:rFonts w:ascii="Arial" w:eastAsia="Arial" w:hAnsi="Arial" w:cs="Arial"/>
        </w:rPr>
        <w:t xml:space="preserve">, and if the employer's policy is </w:t>
      </w:r>
      <w:r>
        <w:rPr>
          <w:rFonts w:ascii="Arial" w:eastAsia="Arial" w:hAnsi="Arial" w:cs="Arial"/>
          <w:b/>
          <w:bCs/>
        </w:rPr>
        <w:t>clearly stated</w:t>
      </w:r>
      <w:r>
        <w:rPr>
          <w:rFonts w:ascii="Arial" w:eastAsia="Arial" w:hAnsi="Arial" w:cs="Arial"/>
        </w:rPr>
        <w:t xml:space="preserve">, the waiting period policy is </w:t>
      </w:r>
      <w:r>
        <w:rPr>
          <w:rFonts w:ascii="Arial" w:eastAsia="Arial" w:hAnsi="Arial" w:cs="Arial"/>
          <w:b/>
          <w:bCs/>
        </w:rPr>
        <w:t>enforceable</w:t>
      </w:r>
      <w:r>
        <w:rPr>
          <w:rFonts w:ascii="Arial" w:eastAsia="Arial" w:hAnsi="Arial" w:cs="Arial"/>
        </w:rPr>
        <w:t xml:space="preserve">. If vacation pay is </w:t>
      </w:r>
      <w:r>
        <w:rPr>
          <w:rFonts w:ascii="Arial" w:eastAsia="Arial" w:hAnsi="Arial" w:cs="Arial"/>
          <w:b/>
          <w:bCs/>
        </w:rPr>
        <w:t>not earned</w:t>
      </w:r>
      <w:r>
        <w:rPr>
          <w:rFonts w:ascii="Arial" w:eastAsia="Arial" w:hAnsi="Arial" w:cs="Arial"/>
        </w:rPr>
        <w:t xml:space="preserve">, it is </w:t>
      </w:r>
      <w:r>
        <w:rPr>
          <w:rFonts w:ascii="Arial" w:eastAsia="Arial" w:hAnsi="Arial" w:cs="Arial"/>
          <w:b/>
          <w:bCs/>
        </w:rPr>
        <w:t>not vested</w:t>
      </w:r>
      <w:r>
        <w:rPr>
          <w:rFonts w:ascii="Arial" w:eastAsia="Arial" w:hAnsi="Arial" w:cs="Arial"/>
        </w:rPr>
        <w:t xml:space="preserve">, and therefore there is </w:t>
      </w:r>
      <w:r>
        <w:rPr>
          <w:rFonts w:ascii="Arial" w:eastAsia="Arial" w:hAnsi="Arial" w:cs="Arial"/>
          <w:b/>
          <w:bCs/>
        </w:rPr>
        <w:t>no entitlement to vacation pay at the termination</w:t>
      </w:r>
      <w:r>
        <w:rPr>
          <w:rFonts w:ascii="Arial" w:eastAsia="Arial" w:hAnsi="Arial" w:cs="Arial"/>
        </w:rPr>
        <w:t xml:space="preserve"> of the employment re</w:t>
      </w:r>
      <w:r>
        <w:rPr>
          <w:rFonts w:ascii="Arial" w:eastAsia="Arial" w:hAnsi="Arial" w:cs="Arial"/>
        </w:rPr>
        <w:t xml:space="preserve">lationship. State law does </w:t>
      </w:r>
      <w:r>
        <w:rPr>
          <w:rFonts w:ascii="Arial" w:eastAsia="Arial" w:hAnsi="Arial" w:cs="Arial"/>
          <w:u w:val="single"/>
        </w:rPr>
        <w:t>not</w:t>
      </w:r>
      <w:r>
        <w:rPr>
          <w:rFonts w:ascii="Arial" w:eastAsia="Arial" w:hAnsi="Arial" w:cs="Arial"/>
        </w:rPr>
        <w:t xml:space="preserve"> (among other things) require that an employer provide vacation pay vesting on </w:t>
      </w:r>
      <w:r>
        <w:rPr>
          <w:rFonts w:ascii="Arial" w:eastAsia="Arial" w:hAnsi="Arial" w:cs="Arial"/>
          <w:b/>
          <w:bCs/>
        </w:rPr>
        <w:t>day one of employment</w:t>
      </w:r>
      <w:r>
        <w:rPr>
          <w:rFonts w:ascii="Arial" w:eastAsia="Arial" w:hAnsi="Arial" w:cs="Arial"/>
        </w:rPr>
        <w:t>.</w:t>
      </w:r>
    </w:p>
    <w:p w14:paraId="04444641" w14:textId="77777777" w:rsidR="008876BD" w:rsidRDefault="001868E0">
      <w:pPr>
        <w:spacing w:before="240" w:after="240"/>
        <w:rPr>
          <w:rFonts w:ascii="Arial" w:eastAsia="Arial" w:hAnsi="Arial" w:cs="Arial"/>
        </w:rPr>
      </w:pPr>
      <w:hyperlink r:id="rId307" w:tgtFrame="_blank" w:tooltip="Click here" w:history="1">
        <w:r>
          <w:rPr>
            <w:rFonts w:ascii="Arial" w:eastAsia="Arial" w:hAnsi="Arial" w:cs="Arial"/>
            <w:color w:val="0000EE"/>
            <w:u w:val="single"/>
          </w:rPr>
          <w:t>Click here</w:t>
        </w:r>
      </w:hyperlink>
      <w:r>
        <w:rPr>
          <w:rFonts w:ascii="Arial" w:eastAsia="Arial" w:hAnsi="Arial" w:cs="Arial"/>
        </w:rPr>
        <w:t xml:space="preserve"> to read the opi</w:t>
      </w:r>
      <w:r>
        <w:rPr>
          <w:rFonts w:ascii="Arial" w:eastAsia="Arial" w:hAnsi="Arial" w:cs="Arial"/>
        </w:rPr>
        <w:t xml:space="preserve">nion. </w:t>
      </w:r>
      <w:r>
        <w:rPr>
          <w:rFonts w:ascii="Arial" w:eastAsia="Arial" w:hAnsi="Arial" w:cs="Arial"/>
          <w:b/>
          <w:bCs/>
        </w:rPr>
        <w:t>Employers with questions about the decision's impact on workplace policies and practices are advised to contact a knowledgeable employment law attorney.</w:t>
      </w:r>
    </w:p>
    <w:p w14:paraId="4A47DAD2" w14:textId="77777777" w:rsidR="008876BD" w:rsidRDefault="001868E0">
      <w:pPr>
        <w:pStyle w:val="Heading2"/>
        <w:keepNext w:val="0"/>
        <w:spacing w:before="299" w:after="299"/>
        <w:rPr>
          <w:rFonts w:eastAsia="Arial"/>
          <w:sz w:val="36"/>
          <w:szCs w:val="36"/>
        </w:rPr>
      </w:pPr>
      <w:bookmarkStart w:id="215" w:name="_Toc256000179"/>
      <w:r>
        <w:rPr>
          <w:rFonts w:eastAsia="Arial"/>
          <w:i w:val="0"/>
          <w:iCs w:val="0"/>
          <w:sz w:val="36"/>
          <w:szCs w:val="36"/>
        </w:rPr>
        <w:t>Waiting Time Penalty</w:t>
      </w:r>
      <w:bookmarkEnd w:id="215"/>
      <w:r>
        <w:rPr>
          <w:rFonts w:eastAsia="Arial"/>
          <w:i w:val="0"/>
          <w:iCs w:val="0"/>
          <w:sz w:val="36"/>
          <w:szCs w:val="36"/>
        </w:rPr>
        <w:t xml:space="preserve"> </w:t>
      </w:r>
    </w:p>
    <w:p w14:paraId="41A28565" w14:textId="77777777" w:rsidR="008876BD" w:rsidRDefault="001868E0">
      <w:pPr>
        <w:spacing w:before="240" w:after="240"/>
        <w:rPr>
          <w:rFonts w:ascii="Arial" w:eastAsia="Arial" w:hAnsi="Arial" w:cs="Arial"/>
        </w:rPr>
      </w:pPr>
      <w:r>
        <w:rPr>
          <w:rFonts w:ascii="Arial" w:eastAsia="Arial" w:hAnsi="Arial" w:cs="Arial"/>
        </w:rPr>
        <w:t xml:space="preserve">An employer who </w:t>
      </w:r>
      <w:hyperlink r:id="rId308" w:tgtFrame="_blank" w:tooltip="willfully fails" w:history="1">
        <w:r>
          <w:rPr>
            <w:rFonts w:ascii="Arial" w:eastAsia="Arial" w:hAnsi="Arial" w:cs="Arial"/>
            <w:color w:val="0000EE"/>
            <w:u w:val="single"/>
          </w:rPr>
          <w:t>willfully fails</w:t>
        </w:r>
      </w:hyperlink>
      <w:r>
        <w:rPr>
          <w:rFonts w:ascii="Arial" w:eastAsia="Arial" w:hAnsi="Arial" w:cs="Arial"/>
        </w:rPr>
        <w:t xml:space="preserve"> to pay any wages due a terminated employee (discharge or quit) in the prescribed time frame may be assessed a waiting time p</w:t>
      </w:r>
      <w:r>
        <w:rPr>
          <w:rFonts w:ascii="Arial" w:eastAsia="Arial" w:hAnsi="Arial" w:cs="Arial"/>
        </w:rPr>
        <w:t xml:space="preserve">enalty. The waiting time penalty is an amount equal to the employee's </w:t>
      </w:r>
      <w:r>
        <w:rPr>
          <w:rFonts w:ascii="Arial" w:eastAsia="Arial" w:hAnsi="Arial" w:cs="Arial"/>
          <w:b/>
          <w:bCs/>
        </w:rPr>
        <w:t>daily rate of pay for each day the wages remain unpaid, up to a maximum of thirty (30) calendar days</w:t>
      </w:r>
      <w:r>
        <w:rPr>
          <w:rFonts w:ascii="Arial" w:eastAsia="Arial" w:hAnsi="Arial" w:cs="Arial"/>
        </w:rPr>
        <w:t>. (An employee will not be awarded waiting time penalties if he or she avoids or refus</w:t>
      </w:r>
      <w:r>
        <w:rPr>
          <w:rFonts w:ascii="Arial" w:eastAsia="Arial" w:hAnsi="Arial" w:cs="Arial"/>
        </w:rPr>
        <w:t xml:space="preserve">es to receive payment of the wages due.) </w:t>
      </w:r>
    </w:p>
    <w:p w14:paraId="12E43974"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If a </w:t>
      </w:r>
      <w:hyperlink r:id="rId309" w:anchor="good%20faith%20dispute" w:tgtFrame="_blank" w:tooltip="good faith dispute" w:history="1">
        <w:r>
          <w:rPr>
            <w:rFonts w:ascii="Arial" w:eastAsia="Arial" w:hAnsi="Arial" w:cs="Arial"/>
            <w:color w:val="0000EE"/>
            <w:u w:val="single"/>
          </w:rPr>
          <w:t>good faith dispute</w:t>
        </w:r>
      </w:hyperlink>
      <w:r>
        <w:rPr>
          <w:rFonts w:ascii="Arial" w:eastAsia="Arial" w:hAnsi="Arial" w:cs="Arial"/>
        </w:rPr>
        <w:t xml:space="preserve"> exists concerning the amount of the wages due, no wait</w:t>
      </w:r>
      <w:r>
        <w:rPr>
          <w:rFonts w:ascii="Arial" w:eastAsia="Arial" w:hAnsi="Arial" w:cs="Arial"/>
        </w:rPr>
        <w:t>ing time penalties would be imposed. A "good faith dispute" that any wages are due occurs when an employer presents a defense, based in law or fact which, if successful, would preclude any recovery on the part of the employee. The fact that a defense is ul</w:t>
      </w:r>
      <w:r>
        <w:rPr>
          <w:rFonts w:ascii="Arial" w:eastAsia="Arial" w:hAnsi="Arial" w:cs="Arial"/>
        </w:rPr>
        <w:t>timately unsuccessful will not preclude a finding that a good faith dispute did exist. However, a defense that is unsupported by any evidence, is unreasonable, or is presented in bad faith, will preclude a finding of a "good faith dispute." Even if there i</w:t>
      </w:r>
      <w:r>
        <w:rPr>
          <w:rFonts w:ascii="Arial" w:eastAsia="Arial" w:hAnsi="Arial" w:cs="Arial"/>
        </w:rPr>
        <w:t xml:space="preserve">s a dispute, the employer must pay (without requiring a release) whatever wages are </w:t>
      </w:r>
      <w:r>
        <w:rPr>
          <w:rFonts w:ascii="Arial" w:eastAsia="Arial" w:hAnsi="Arial" w:cs="Arial"/>
          <w:b/>
          <w:bCs/>
        </w:rPr>
        <w:t>due and not in dispute</w:t>
      </w:r>
      <w:r>
        <w:rPr>
          <w:rFonts w:ascii="Arial" w:eastAsia="Arial" w:hAnsi="Arial" w:cs="Arial"/>
        </w:rPr>
        <w:t>.</w:t>
      </w:r>
      <w:r>
        <w:rPr>
          <w:rFonts w:ascii="Arial" w:eastAsia="Arial" w:hAnsi="Arial" w:cs="Arial"/>
          <w:b/>
          <w:bCs/>
        </w:rPr>
        <w:t xml:space="preserve"> If the employer fails to pay what is undisputed, the "good faith" defense will be defeated</w:t>
      </w:r>
      <w:r>
        <w:rPr>
          <w:rFonts w:ascii="Arial" w:eastAsia="Arial" w:hAnsi="Arial" w:cs="Arial"/>
        </w:rPr>
        <w:t>—whatever the outcome of the disputed wages.</w:t>
      </w:r>
    </w:p>
    <w:p w14:paraId="587CCEBC" w14:textId="77777777" w:rsidR="008876BD" w:rsidRDefault="001868E0">
      <w:pPr>
        <w:spacing w:before="240" w:after="240"/>
        <w:rPr>
          <w:rFonts w:ascii="Arial" w:eastAsia="Arial" w:hAnsi="Arial" w:cs="Arial"/>
        </w:rPr>
      </w:pPr>
      <w:r>
        <w:rPr>
          <w:rFonts w:ascii="Arial" w:eastAsia="Arial" w:hAnsi="Arial" w:cs="Arial"/>
        </w:rPr>
        <w:t xml:space="preserve">More information regarding </w:t>
      </w:r>
      <w:hyperlink r:id="rId310" w:tgtFrame="_blank" w:tooltip="final paycheck requirements" w:history="1">
        <w:r>
          <w:rPr>
            <w:rFonts w:ascii="Arial" w:eastAsia="Arial" w:hAnsi="Arial" w:cs="Arial"/>
            <w:color w:val="0000EE"/>
            <w:u w:val="single"/>
          </w:rPr>
          <w:t>final paycheck requirements</w:t>
        </w:r>
      </w:hyperlink>
      <w:r>
        <w:rPr>
          <w:rFonts w:ascii="Arial" w:eastAsia="Arial" w:hAnsi="Arial" w:cs="Arial"/>
        </w:rPr>
        <w:t xml:space="preserve"> and </w:t>
      </w:r>
      <w:hyperlink r:id="rId311" w:tgtFrame="_blank" w:tooltip="payment of unused benefits" w:history="1">
        <w:r>
          <w:rPr>
            <w:rFonts w:ascii="Arial" w:eastAsia="Arial" w:hAnsi="Arial" w:cs="Arial"/>
            <w:color w:val="0000EE"/>
            <w:u w:val="single"/>
          </w:rPr>
          <w:t>payment of unused benefits</w:t>
        </w:r>
      </w:hyperlink>
      <w:r>
        <w:rPr>
          <w:rFonts w:ascii="Arial" w:eastAsia="Arial" w:hAnsi="Arial" w:cs="Arial"/>
        </w:rPr>
        <w:t xml:space="preserve"> on termination is available from the State of California.</w:t>
      </w:r>
    </w:p>
    <w:p w14:paraId="4713F9F5" w14:textId="77777777" w:rsidR="008876BD" w:rsidRDefault="001868E0">
      <w:pPr>
        <w:pStyle w:val="Heading2"/>
        <w:rPr>
          <w:rFonts w:eastAsia="Arial"/>
          <w:sz w:val="24"/>
          <w:szCs w:val="24"/>
        </w:rPr>
      </w:pPr>
      <w:bookmarkStart w:id="216" w:name="_Toc256000180"/>
      <w:r>
        <w:rPr>
          <w:rFonts w:eastAsia="Arial"/>
          <w:b w:val="0"/>
        </w:rPr>
        <w:t>Immigration and Verifying Employment Eligibility</w:t>
      </w:r>
      <w:bookmarkEnd w:id="216"/>
    </w:p>
    <w:p w14:paraId="646908EA" w14:textId="77777777" w:rsidR="008876BD" w:rsidRDefault="001868E0">
      <w:pPr>
        <w:pStyle w:val="Heading1"/>
        <w:keepNext w:val="0"/>
        <w:spacing w:before="0" w:after="322"/>
        <w:rPr>
          <w:rFonts w:eastAsia="Arial"/>
          <w:sz w:val="48"/>
          <w:szCs w:val="48"/>
        </w:rPr>
      </w:pPr>
      <w:bookmarkStart w:id="217" w:name="_Toc256000181"/>
      <w:r>
        <w:rPr>
          <w:rFonts w:eastAsia="Arial"/>
          <w:kern w:val="36"/>
          <w:sz w:val="48"/>
          <w:szCs w:val="48"/>
        </w:rPr>
        <w:t>Immigration Law and Verifying Employment Eligibility in California (CA)</w:t>
      </w:r>
      <w:bookmarkEnd w:id="217"/>
    </w:p>
    <w:p w14:paraId="2C87DBD7" w14:textId="77777777" w:rsidR="008876BD" w:rsidRDefault="001868E0">
      <w:pPr>
        <w:spacing w:before="240" w:after="240"/>
        <w:rPr>
          <w:rFonts w:ascii="Arial" w:eastAsia="Arial" w:hAnsi="Arial" w:cs="Arial"/>
        </w:rPr>
      </w:pPr>
      <w:r>
        <w:rPr>
          <w:rFonts w:ascii="Arial" w:eastAsia="Arial" w:hAnsi="Arial" w:cs="Arial"/>
        </w:rPr>
        <w:t>This page contains the following infor</w:t>
      </w:r>
      <w:r>
        <w:rPr>
          <w:rFonts w:ascii="Arial" w:eastAsia="Arial" w:hAnsi="Arial" w:cs="Arial"/>
        </w:rPr>
        <w:t>mation regarding state immigration law and verifying employment eligibility in California:</w:t>
      </w:r>
    </w:p>
    <w:p w14:paraId="730990FB" w14:textId="77777777" w:rsidR="008876BD" w:rsidRDefault="001868E0" w:rsidP="001868E0">
      <w:pPr>
        <w:numPr>
          <w:ilvl w:val="0"/>
          <w:numId w:val="86"/>
        </w:numPr>
        <w:spacing w:before="240"/>
        <w:ind w:hanging="210"/>
        <w:rPr>
          <w:rFonts w:ascii="Arial" w:eastAsia="Arial" w:hAnsi="Arial" w:cs="Arial"/>
        </w:rPr>
      </w:pPr>
      <w:hyperlink w:anchor="CA_Immigration_overview" w:tooltip="Overview" w:history="1">
        <w:r>
          <w:rPr>
            <w:rFonts w:ascii="Arial" w:eastAsia="Arial" w:hAnsi="Arial" w:cs="Arial"/>
            <w:color w:val="0000EE"/>
            <w:u w:val="single"/>
          </w:rPr>
          <w:t>Overview</w:t>
        </w:r>
      </w:hyperlink>
    </w:p>
    <w:p w14:paraId="510BF122" w14:textId="77777777" w:rsidR="008876BD" w:rsidRDefault="001868E0" w:rsidP="001868E0">
      <w:pPr>
        <w:numPr>
          <w:ilvl w:val="0"/>
          <w:numId w:val="86"/>
        </w:numPr>
        <w:ind w:hanging="210"/>
        <w:rPr>
          <w:rFonts w:ascii="Arial" w:eastAsia="Arial" w:hAnsi="Arial" w:cs="Arial"/>
        </w:rPr>
      </w:pPr>
      <w:hyperlink w:anchor="CA_Immigration_public" w:tooltip="Public Contracts" w:history="1">
        <w:r>
          <w:rPr>
            <w:rFonts w:ascii="Arial" w:eastAsia="Arial" w:hAnsi="Arial" w:cs="Arial"/>
            <w:color w:val="0000EE"/>
            <w:u w:val="single"/>
          </w:rPr>
          <w:t>Public Contracts</w:t>
        </w:r>
      </w:hyperlink>
    </w:p>
    <w:p w14:paraId="522E7A3F" w14:textId="77777777" w:rsidR="008876BD" w:rsidRDefault="001868E0" w:rsidP="001868E0">
      <w:pPr>
        <w:numPr>
          <w:ilvl w:val="0"/>
          <w:numId w:val="86"/>
        </w:numPr>
        <w:ind w:hanging="210"/>
        <w:rPr>
          <w:rFonts w:ascii="Arial" w:eastAsia="Arial" w:hAnsi="Arial" w:cs="Arial"/>
        </w:rPr>
      </w:pPr>
      <w:hyperlink w:anchor="CA_Immigration_unfair" w:tooltip="Unfair Immigration-Related Practices" w:history="1">
        <w:r>
          <w:rPr>
            <w:rFonts w:ascii="Arial" w:eastAsia="Arial" w:hAnsi="Arial" w:cs="Arial"/>
            <w:color w:val="0000EE"/>
            <w:u w:val="single"/>
          </w:rPr>
          <w:t>Unfair Immigration-Related Practices</w:t>
        </w:r>
      </w:hyperlink>
    </w:p>
    <w:p w14:paraId="5C149502" w14:textId="77777777" w:rsidR="008876BD" w:rsidRDefault="001868E0" w:rsidP="001868E0">
      <w:pPr>
        <w:numPr>
          <w:ilvl w:val="0"/>
          <w:numId w:val="86"/>
        </w:numPr>
        <w:ind w:hanging="210"/>
        <w:rPr>
          <w:rFonts w:ascii="Arial" w:eastAsia="Arial" w:hAnsi="Arial" w:cs="Arial"/>
        </w:rPr>
      </w:pPr>
      <w:hyperlink w:anchor="CA_Immigration_Employers" w:tooltip="Employers' Responsibilities Regarding Immigration Enforcement" w:history="1">
        <w:r>
          <w:rPr>
            <w:rFonts w:ascii="Arial" w:eastAsia="Arial" w:hAnsi="Arial" w:cs="Arial"/>
            <w:color w:val="0000EE"/>
            <w:u w:val="single"/>
          </w:rPr>
          <w:t>Employers' Responsibilities Regarding Immigrati</w:t>
        </w:r>
        <w:r>
          <w:rPr>
            <w:rFonts w:ascii="Arial" w:eastAsia="Arial" w:hAnsi="Arial" w:cs="Arial"/>
            <w:color w:val="0000EE"/>
            <w:u w:val="single"/>
          </w:rPr>
          <w:t>on Enforcement</w:t>
        </w:r>
      </w:hyperlink>
      <w:r>
        <w:rPr>
          <w:rFonts w:ascii="Arial" w:eastAsia="Arial" w:hAnsi="Arial" w:cs="Arial"/>
        </w:rPr>
        <w:t xml:space="preserve">  </w:t>
      </w:r>
    </w:p>
    <w:p w14:paraId="1CA54A91" w14:textId="77777777" w:rsidR="008876BD" w:rsidRDefault="001868E0" w:rsidP="001868E0">
      <w:pPr>
        <w:numPr>
          <w:ilvl w:val="0"/>
          <w:numId w:val="86"/>
        </w:numPr>
        <w:spacing w:after="240"/>
        <w:ind w:hanging="210"/>
        <w:rPr>
          <w:rFonts w:ascii="Arial" w:eastAsia="Arial" w:hAnsi="Arial" w:cs="Arial"/>
        </w:rPr>
      </w:pPr>
      <w:hyperlink w:anchor="CA_Immigration_Drivers" w:tooltip="Driver's License Status " w:history="1">
        <w:r>
          <w:rPr>
            <w:rFonts w:ascii="Arial" w:eastAsia="Arial" w:hAnsi="Arial" w:cs="Arial"/>
            <w:color w:val="0000EE"/>
            <w:u w:val="single"/>
          </w:rPr>
          <w:t xml:space="preserve">Driver's License Status </w:t>
        </w:r>
      </w:hyperlink>
    </w:p>
    <w:p w14:paraId="0C2A522E" w14:textId="77777777" w:rsidR="008876BD" w:rsidRDefault="001868E0">
      <w:pPr>
        <w:pStyle w:val="Heading3"/>
        <w:keepNext w:val="0"/>
        <w:spacing w:before="281" w:after="281"/>
        <w:rPr>
          <w:rFonts w:eastAsia="Arial"/>
          <w:sz w:val="28"/>
          <w:szCs w:val="28"/>
        </w:rPr>
      </w:pPr>
      <w:bookmarkStart w:id="218" w:name="CA_Immigration_overview"/>
      <w:bookmarkStart w:id="219" w:name="_Toc256000182"/>
      <w:bookmarkEnd w:id="218"/>
      <w:r>
        <w:rPr>
          <w:rFonts w:eastAsia="Arial"/>
          <w:sz w:val="28"/>
          <w:szCs w:val="28"/>
        </w:rPr>
        <w:t>Overview</w:t>
      </w:r>
      <w:bookmarkEnd w:id="219"/>
      <w:r>
        <w:rPr>
          <w:rFonts w:eastAsia="Arial"/>
          <w:sz w:val="28"/>
          <w:szCs w:val="28"/>
        </w:rPr>
        <w:t xml:space="preserve"> </w:t>
      </w:r>
    </w:p>
    <w:p w14:paraId="4E9F5659" w14:textId="77777777" w:rsidR="008876BD" w:rsidRDefault="001868E0">
      <w:pPr>
        <w:spacing w:before="240" w:after="240"/>
        <w:rPr>
          <w:rFonts w:ascii="Arial" w:eastAsia="Arial" w:hAnsi="Arial" w:cs="Arial"/>
        </w:rPr>
      </w:pPr>
      <w:r>
        <w:rPr>
          <w:rFonts w:ascii="Arial" w:eastAsia="Arial" w:hAnsi="Arial" w:cs="Arial"/>
        </w:rPr>
        <w:t>There is no requirement for private employers in California to enroll and participate in the federal work authorization program c</w:t>
      </w:r>
      <w:r>
        <w:rPr>
          <w:rFonts w:ascii="Arial" w:eastAsia="Arial" w:hAnsi="Arial" w:cs="Arial"/>
        </w:rPr>
        <w:t xml:space="preserve">ommonly known as </w:t>
      </w:r>
      <w:hyperlink r:id="rId312" w:tgtFrame="_blank" w:tooltip="E-Verify" w:history="1">
        <w:r>
          <w:rPr>
            <w:rFonts w:ascii="Arial" w:eastAsia="Arial" w:hAnsi="Arial" w:cs="Arial"/>
            <w:color w:val="0000EE"/>
            <w:u w:val="single"/>
          </w:rPr>
          <w:t>E-Verify</w:t>
        </w:r>
      </w:hyperlink>
      <w:r>
        <w:rPr>
          <w:rFonts w:ascii="Arial" w:eastAsia="Arial" w:hAnsi="Arial" w:cs="Arial"/>
        </w:rPr>
        <w:t xml:space="preserve"> to verify the employment eligibility of employees hired to work.</w:t>
      </w:r>
    </w:p>
    <w:p w14:paraId="51C0718B"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Federal law requires companies to employ only individuals who may legally work in the United States – either U.S. citizens, or foreign citizens who have the necessary authorization. </w:t>
      </w:r>
      <w:hyperlink r:id="rId313" w:tgtFrame="_self"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5ED0B9D6" w14:textId="77777777" w:rsidR="008876BD" w:rsidRDefault="001868E0">
      <w:pPr>
        <w:pStyle w:val="Heading3"/>
        <w:keepNext w:val="0"/>
        <w:spacing w:before="281" w:after="281"/>
        <w:rPr>
          <w:rFonts w:eastAsia="Arial"/>
          <w:sz w:val="28"/>
          <w:szCs w:val="28"/>
        </w:rPr>
      </w:pPr>
      <w:bookmarkStart w:id="220" w:name="CA_Immigration_public"/>
      <w:bookmarkStart w:id="221" w:name="_Toc256000183"/>
      <w:bookmarkEnd w:id="220"/>
      <w:r>
        <w:rPr>
          <w:rFonts w:eastAsia="Arial"/>
          <w:sz w:val="28"/>
          <w:szCs w:val="28"/>
        </w:rPr>
        <w:t>Public Contracts</w:t>
      </w:r>
      <w:bookmarkEnd w:id="221"/>
      <w:r>
        <w:rPr>
          <w:rFonts w:eastAsia="Arial"/>
          <w:sz w:val="28"/>
          <w:szCs w:val="28"/>
        </w:rPr>
        <w:t xml:space="preserve"> </w:t>
      </w:r>
    </w:p>
    <w:p w14:paraId="08762681" w14:textId="77777777" w:rsidR="008876BD" w:rsidRDefault="001868E0">
      <w:pPr>
        <w:spacing w:before="240" w:after="240"/>
        <w:rPr>
          <w:rFonts w:ascii="Arial" w:eastAsia="Arial" w:hAnsi="Arial" w:cs="Arial"/>
        </w:rPr>
      </w:pPr>
      <w:r>
        <w:rPr>
          <w:rFonts w:ascii="Arial" w:eastAsia="Arial" w:hAnsi="Arial" w:cs="Arial"/>
        </w:rPr>
        <w:t>Except as required by federal law (or as a condition of receiving federal funds), neither the state nor a city, coun</w:t>
      </w:r>
      <w:r>
        <w:rPr>
          <w:rFonts w:ascii="Arial" w:eastAsia="Arial" w:hAnsi="Arial" w:cs="Arial"/>
        </w:rPr>
        <w:t xml:space="preserve">ty, city and county, or special district may require an employer to use an electronic employment verification system (e.g., </w:t>
      </w:r>
      <w:hyperlink r:id="rId314" w:tgtFrame="_blank" w:tooltip="E-Verify" w:history="1">
        <w:r>
          <w:rPr>
            <w:rFonts w:ascii="Arial" w:eastAsia="Arial" w:hAnsi="Arial" w:cs="Arial"/>
            <w:color w:val="0000EE"/>
            <w:u w:val="single"/>
          </w:rPr>
          <w:t>E-Verify</w:t>
        </w:r>
      </w:hyperlink>
      <w:r>
        <w:rPr>
          <w:rFonts w:ascii="Arial" w:eastAsia="Arial" w:hAnsi="Arial" w:cs="Arial"/>
        </w:rPr>
        <w:t>), including under the following circumstances:</w:t>
      </w:r>
    </w:p>
    <w:p w14:paraId="37AFDB96" w14:textId="77777777" w:rsidR="008876BD" w:rsidRDefault="001868E0" w:rsidP="001868E0">
      <w:pPr>
        <w:numPr>
          <w:ilvl w:val="0"/>
          <w:numId w:val="87"/>
        </w:numPr>
        <w:spacing w:before="240"/>
        <w:ind w:hanging="210"/>
        <w:rPr>
          <w:rFonts w:ascii="Arial" w:eastAsia="Arial" w:hAnsi="Arial" w:cs="Arial"/>
        </w:rPr>
      </w:pPr>
      <w:r>
        <w:rPr>
          <w:rFonts w:ascii="Arial" w:eastAsia="Arial" w:hAnsi="Arial" w:cs="Arial"/>
        </w:rPr>
        <w:t>As a</w:t>
      </w:r>
      <w:r>
        <w:rPr>
          <w:rFonts w:ascii="Arial" w:eastAsia="Arial" w:hAnsi="Arial" w:cs="Arial"/>
        </w:rPr>
        <w:t xml:space="preserve"> condition of receiving a government contract.</w:t>
      </w:r>
    </w:p>
    <w:p w14:paraId="7087D039" w14:textId="77777777" w:rsidR="008876BD" w:rsidRDefault="001868E0" w:rsidP="001868E0">
      <w:pPr>
        <w:numPr>
          <w:ilvl w:val="0"/>
          <w:numId w:val="87"/>
        </w:numPr>
        <w:ind w:hanging="210"/>
        <w:rPr>
          <w:rFonts w:ascii="Arial" w:eastAsia="Arial" w:hAnsi="Arial" w:cs="Arial"/>
        </w:rPr>
      </w:pPr>
      <w:r>
        <w:rPr>
          <w:rFonts w:ascii="Arial" w:eastAsia="Arial" w:hAnsi="Arial" w:cs="Arial"/>
        </w:rPr>
        <w:t>As a condition of applying for or maintaining a business license.</w:t>
      </w:r>
    </w:p>
    <w:p w14:paraId="254C0688" w14:textId="77777777" w:rsidR="008876BD" w:rsidRDefault="001868E0" w:rsidP="001868E0">
      <w:pPr>
        <w:numPr>
          <w:ilvl w:val="0"/>
          <w:numId w:val="87"/>
        </w:numPr>
        <w:spacing w:after="240"/>
        <w:ind w:hanging="210"/>
        <w:rPr>
          <w:rFonts w:ascii="Arial" w:eastAsia="Arial" w:hAnsi="Arial" w:cs="Arial"/>
        </w:rPr>
      </w:pPr>
      <w:r>
        <w:rPr>
          <w:rFonts w:ascii="Arial" w:eastAsia="Arial" w:hAnsi="Arial" w:cs="Arial"/>
        </w:rPr>
        <w:t xml:space="preserve">As a penalty for violating licensing or other similar laws. </w:t>
      </w:r>
    </w:p>
    <w:p w14:paraId="70A35191" w14:textId="77777777" w:rsidR="008876BD" w:rsidRDefault="001868E0">
      <w:pPr>
        <w:spacing w:before="240" w:after="240"/>
        <w:rPr>
          <w:rFonts w:ascii="Arial" w:eastAsia="Arial" w:hAnsi="Arial" w:cs="Arial"/>
        </w:rPr>
      </w:pPr>
      <w:hyperlink r:id="rId315"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law. </w:t>
      </w:r>
    </w:p>
    <w:p w14:paraId="447D106D" w14:textId="77777777" w:rsidR="008876BD" w:rsidRDefault="001868E0">
      <w:pPr>
        <w:pStyle w:val="Heading3"/>
        <w:keepNext w:val="0"/>
        <w:spacing w:before="281" w:after="281"/>
        <w:rPr>
          <w:rFonts w:eastAsia="Arial"/>
          <w:sz w:val="28"/>
          <w:szCs w:val="28"/>
        </w:rPr>
      </w:pPr>
      <w:bookmarkStart w:id="222" w:name="CA_Immigration_unfair"/>
      <w:bookmarkStart w:id="223" w:name="_Toc256000184"/>
      <w:bookmarkEnd w:id="222"/>
      <w:r>
        <w:rPr>
          <w:rFonts w:eastAsia="Arial"/>
          <w:sz w:val="28"/>
          <w:szCs w:val="28"/>
        </w:rPr>
        <w:t>Unfair Immigration-Related Practices</w:t>
      </w:r>
      <w:bookmarkEnd w:id="223"/>
      <w:r>
        <w:rPr>
          <w:rFonts w:eastAsia="Arial"/>
          <w:sz w:val="28"/>
          <w:szCs w:val="28"/>
        </w:rPr>
        <w:t xml:space="preserve"> </w:t>
      </w:r>
    </w:p>
    <w:p w14:paraId="0CEBFD0B" w14:textId="77777777" w:rsidR="008876BD" w:rsidRDefault="001868E0">
      <w:pPr>
        <w:spacing w:before="240" w:after="240"/>
        <w:rPr>
          <w:rFonts w:ascii="Arial" w:eastAsia="Arial" w:hAnsi="Arial" w:cs="Arial"/>
        </w:rPr>
      </w:pPr>
      <w:r>
        <w:rPr>
          <w:rFonts w:ascii="Arial" w:eastAsia="Arial" w:hAnsi="Arial" w:cs="Arial"/>
        </w:rPr>
        <w:t>It is unlawful for an employer, in the course of satisfying federal work verification requ</w:t>
      </w:r>
      <w:r>
        <w:rPr>
          <w:rFonts w:ascii="Arial" w:eastAsia="Arial" w:hAnsi="Arial" w:cs="Arial"/>
        </w:rPr>
        <w:t>irements, to do any of the following:</w:t>
      </w:r>
    </w:p>
    <w:p w14:paraId="5457417F" w14:textId="77777777" w:rsidR="008876BD" w:rsidRDefault="001868E0" w:rsidP="001868E0">
      <w:pPr>
        <w:numPr>
          <w:ilvl w:val="0"/>
          <w:numId w:val="88"/>
        </w:numPr>
        <w:spacing w:before="240"/>
        <w:ind w:hanging="210"/>
        <w:rPr>
          <w:rFonts w:ascii="Arial" w:eastAsia="Arial" w:hAnsi="Arial" w:cs="Arial"/>
        </w:rPr>
      </w:pPr>
      <w:r>
        <w:rPr>
          <w:rFonts w:ascii="Arial" w:eastAsia="Arial" w:hAnsi="Arial" w:cs="Arial"/>
        </w:rPr>
        <w:t xml:space="preserve">Request more or different documents than are required under </w:t>
      </w:r>
      <w:hyperlink r:id="rId316" w:anchor="b" w:tgtFrame="_blank" w:tooltip="federal law" w:history="1">
        <w:r>
          <w:rPr>
            <w:rFonts w:ascii="Arial" w:eastAsia="Arial" w:hAnsi="Arial" w:cs="Arial"/>
            <w:color w:val="0000EE"/>
            <w:u w:val="single"/>
          </w:rPr>
          <w:t>federal law</w:t>
        </w:r>
      </w:hyperlink>
      <w:r>
        <w:rPr>
          <w:rFonts w:ascii="Arial" w:eastAsia="Arial" w:hAnsi="Arial" w:cs="Arial"/>
        </w:rPr>
        <w:t>.</w:t>
      </w:r>
    </w:p>
    <w:p w14:paraId="32788F50" w14:textId="77777777" w:rsidR="008876BD" w:rsidRDefault="001868E0" w:rsidP="001868E0">
      <w:pPr>
        <w:numPr>
          <w:ilvl w:val="0"/>
          <w:numId w:val="88"/>
        </w:numPr>
        <w:ind w:hanging="210"/>
        <w:rPr>
          <w:rFonts w:ascii="Arial" w:eastAsia="Arial" w:hAnsi="Arial" w:cs="Arial"/>
        </w:rPr>
      </w:pPr>
      <w:r>
        <w:rPr>
          <w:rFonts w:ascii="Arial" w:eastAsia="Arial" w:hAnsi="Arial" w:cs="Arial"/>
        </w:rPr>
        <w:t>Refuse to honor documents tendered that on th</w:t>
      </w:r>
      <w:r>
        <w:rPr>
          <w:rFonts w:ascii="Arial" w:eastAsia="Arial" w:hAnsi="Arial" w:cs="Arial"/>
        </w:rPr>
        <w:t>eir face reasonably appear to be genuine.</w:t>
      </w:r>
    </w:p>
    <w:p w14:paraId="561EB24C" w14:textId="77777777" w:rsidR="008876BD" w:rsidRDefault="001868E0" w:rsidP="001868E0">
      <w:pPr>
        <w:numPr>
          <w:ilvl w:val="0"/>
          <w:numId w:val="88"/>
        </w:numPr>
        <w:ind w:hanging="210"/>
        <w:rPr>
          <w:rFonts w:ascii="Arial" w:eastAsia="Arial" w:hAnsi="Arial" w:cs="Arial"/>
        </w:rPr>
      </w:pPr>
      <w:r>
        <w:rPr>
          <w:rFonts w:ascii="Arial" w:eastAsia="Arial" w:hAnsi="Arial" w:cs="Arial"/>
        </w:rPr>
        <w:t>Refuse to honor documents or work authorization based upon the specific status or term of status that accompanies the authorization to work.</w:t>
      </w:r>
    </w:p>
    <w:p w14:paraId="72AAFD53" w14:textId="77777777" w:rsidR="008876BD" w:rsidRDefault="001868E0" w:rsidP="001868E0">
      <w:pPr>
        <w:numPr>
          <w:ilvl w:val="0"/>
          <w:numId w:val="88"/>
        </w:numPr>
        <w:spacing w:after="240"/>
        <w:ind w:hanging="210"/>
        <w:rPr>
          <w:rFonts w:ascii="Arial" w:eastAsia="Arial" w:hAnsi="Arial" w:cs="Arial"/>
        </w:rPr>
      </w:pPr>
      <w:r>
        <w:rPr>
          <w:rFonts w:ascii="Arial" w:eastAsia="Arial" w:hAnsi="Arial" w:cs="Arial"/>
        </w:rPr>
        <w:t>Attempt to reinvestigate or reverify an incumbent employee's authorizatio</w:t>
      </w:r>
      <w:r>
        <w:rPr>
          <w:rFonts w:ascii="Arial" w:eastAsia="Arial" w:hAnsi="Arial" w:cs="Arial"/>
        </w:rPr>
        <w:t>n to work using an unfair immigration-related practice.</w:t>
      </w:r>
    </w:p>
    <w:p w14:paraId="24C552B0" w14:textId="77777777" w:rsidR="008876BD" w:rsidRDefault="001868E0">
      <w:pPr>
        <w:spacing w:before="240" w:after="240"/>
        <w:rPr>
          <w:rFonts w:ascii="Arial" w:eastAsia="Arial" w:hAnsi="Arial" w:cs="Arial"/>
        </w:rPr>
      </w:pPr>
      <w:hyperlink r:id="rId317"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law.</w:t>
      </w:r>
    </w:p>
    <w:p w14:paraId="4101F564" w14:textId="77777777" w:rsidR="008876BD" w:rsidRDefault="001868E0">
      <w:pPr>
        <w:spacing w:before="240" w:after="240"/>
        <w:rPr>
          <w:rFonts w:ascii="Arial" w:eastAsia="Arial" w:hAnsi="Arial" w:cs="Arial"/>
        </w:rPr>
      </w:pPr>
      <w:r>
        <w:rPr>
          <w:rFonts w:ascii="Arial" w:eastAsia="Arial" w:hAnsi="Arial" w:cs="Arial"/>
        </w:rPr>
        <w:t>It is unlawful for an employ</w:t>
      </w:r>
      <w:r>
        <w:rPr>
          <w:rFonts w:ascii="Arial" w:eastAsia="Arial" w:hAnsi="Arial" w:cs="Arial"/>
        </w:rPr>
        <w:t xml:space="preserve">er to engage in (or to direct another person or entity to engage in) </w:t>
      </w:r>
      <w:hyperlink r:id="rId318" w:tgtFrame="_blank" w:tooltip="unfair immigration-related practices" w:history="1">
        <w:r>
          <w:rPr>
            <w:rFonts w:ascii="Arial" w:eastAsia="Arial" w:hAnsi="Arial" w:cs="Arial"/>
            <w:color w:val="0000EE"/>
            <w:u w:val="single"/>
          </w:rPr>
          <w:t>unfair immigration-related practices</w:t>
        </w:r>
      </w:hyperlink>
      <w:r>
        <w:rPr>
          <w:rFonts w:ascii="Arial" w:eastAsia="Arial" w:hAnsi="Arial" w:cs="Arial"/>
        </w:rPr>
        <w:t xml:space="preserve"> against any person for the purpose of—or with the intent of—retaliating against any person for exercising any right protected under state labor law or by any local ordinance applicable to employees.</w:t>
      </w:r>
    </w:p>
    <w:p w14:paraId="032FD3CD" w14:textId="77777777" w:rsidR="008876BD" w:rsidRDefault="001868E0">
      <w:pPr>
        <w:spacing w:before="240" w:after="240"/>
        <w:rPr>
          <w:rFonts w:ascii="Arial" w:eastAsia="Arial" w:hAnsi="Arial" w:cs="Arial"/>
        </w:rPr>
      </w:pPr>
      <w:r>
        <w:rPr>
          <w:rFonts w:ascii="Arial" w:eastAsia="Arial" w:hAnsi="Arial" w:cs="Arial"/>
        </w:rPr>
        <w:t xml:space="preserve">Among other </w:t>
      </w:r>
      <w:r>
        <w:rPr>
          <w:rFonts w:ascii="Arial" w:eastAsia="Arial" w:hAnsi="Arial" w:cs="Arial"/>
        </w:rPr>
        <w:t xml:space="preserve">things, an "unfair immigration-related practice" includes using the federal </w:t>
      </w:r>
      <w:hyperlink r:id="rId319" w:tgtFrame="_blank" w:tooltip="E-Verify" w:history="1">
        <w:r>
          <w:rPr>
            <w:rFonts w:ascii="Arial" w:eastAsia="Arial" w:hAnsi="Arial" w:cs="Arial"/>
            <w:color w:val="0000EE"/>
            <w:u w:val="single"/>
          </w:rPr>
          <w:t>E-Verify</w:t>
        </w:r>
      </w:hyperlink>
      <w:r>
        <w:rPr>
          <w:rFonts w:ascii="Arial" w:eastAsia="Arial" w:hAnsi="Arial" w:cs="Arial"/>
        </w:rPr>
        <w:t xml:space="preserve"> system to check the employment authorization status of a person at a time or in a manner not requir</w:t>
      </w:r>
      <w:r>
        <w:rPr>
          <w:rFonts w:ascii="Arial" w:eastAsia="Arial" w:hAnsi="Arial" w:cs="Arial"/>
        </w:rPr>
        <w:t xml:space="preserve">ed under </w:t>
      </w:r>
      <w:hyperlink r:id="rId320" w:anchor="b" w:tgtFrame="_blank" w:tooltip="federal law" w:history="1">
        <w:r>
          <w:rPr>
            <w:rFonts w:ascii="Arial" w:eastAsia="Arial" w:hAnsi="Arial" w:cs="Arial"/>
            <w:color w:val="0000EE"/>
            <w:u w:val="single"/>
          </w:rPr>
          <w:t>federal law</w:t>
        </w:r>
      </w:hyperlink>
      <w:r>
        <w:rPr>
          <w:rFonts w:ascii="Arial" w:eastAsia="Arial" w:hAnsi="Arial" w:cs="Arial"/>
        </w:rPr>
        <w:t xml:space="preserve"> or not authorized under any </w:t>
      </w:r>
      <w:hyperlink r:id="rId321" w:tgtFrame="_blank" w:tooltip="memorandum of understanding" w:history="1">
        <w:r>
          <w:rPr>
            <w:rFonts w:ascii="Arial" w:eastAsia="Arial" w:hAnsi="Arial" w:cs="Arial"/>
            <w:color w:val="0000EE"/>
            <w:u w:val="single"/>
          </w:rPr>
          <w:t>memorandum of understanding</w:t>
        </w:r>
      </w:hyperlink>
      <w:r>
        <w:rPr>
          <w:rFonts w:ascii="Arial" w:eastAsia="Arial" w:hAnsi="Arial" w:cs="Arial"/>
        </w:rPr>
        <w:t xml:space="preserve"> governing the use of the federal E-Verify system.</w:t>
      </w:r>
    </w:p>
    <w:p w14:paraId="5CDD041C" w14:textId="77777777" w:rsidR="008876BD" w:rsidRDefault="001868E0">
      <w:pPr>
        <w:spacing w:before="240" w:after="240"/>
        <w:rPr>
          <w:rFonts w:ascii="Arial" w:eastAsia="Arial" w:hAnsi="Arial" w:cs="Arial"/>
        </w:rPr>
      </w:pPr>
      <w:hyperlink r:id="rId322"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law. </w:t>
      </w:r>
    </w:p>
    <w:p w14:paraId="25F39F8F"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Employers are generally prohibited (exce</w:t>
      </w:r>
      <w:r>
        <w:rPr>
          <w:rFonts w:ascii="Arial" w:eastAsia="Arial" w:hAnsi="Arial" w:cs="Arial"/>
        </w:rPr>
        <w:t xml:space="preserve">pt as required by federal law or as a condition of receiving federal funds) from using E-Verify to check the employment authorization status of an </w:t>
      </w:r>
      <w:r>
        <w:rPr>
          <w:rFonts w:ascii="Arial" w:eastAsia="Arial" w:hAnsi="Arial" w:cs="Arial"/>
          <w:b/>
          <w:bCs/>
        </w:rPr>
        <w:t>existing employee</w:t>
      </w:r>
      <w:r>
        <w:rPr>
          <w:rFonts w:ascii="Arial" w:eastAsia="Arial" w:hAnsi="Arial" w:cs="Arial"/>
        </w:rPr>
        <w:t xml:space="preserve"> or </w:t>
      </w:r>
      <w:r>
        <w:rPr>
          <w:rFonts w:ascii="Arial" w:eastAsia="Arial" w:hAnsi="Arial" w:cs="Arial"/>
          <w:b/>
          <w:bCs/>
        </w:rPr>
        <w:t>applicant who has not been offered employment</w:t>
      </w:r>
      <w:r>
        <w:rPr>
          <w:rFonts w:ascii="Arial" w:eastAsia="Arial" w:hAnsi="Arial" w:cs="Arial"/>
        </w:rPr>
        <w:t xml:space="preserve"> at a time or in a manner not required unde</w:t>
      </w:r>
      <w:r>
        <w:rPr>
          <w:rFonts w:ascii="Arial" w:eastAsia="Arial" w:hAnsi="Arial" w:cs="Arial"/>
        </w:rPr>
        <w:t xml:space="preserve">r </w:t>
      </w:r>
      <w:hyperlink r:id="rId323" w:anchor="b" w:tgtFrame="_blank" w:tooltip="federal law" w:history="1">
        <w:r>
          <w:rPr>
            <w:rFonts w:ascii="Arial" w:eastAsia="Arial" w:hAnsi="Arial" w:cs="Arial"/>
            <w:color w:val="0000EE"/>
            <w:u w:val="single"/>
          </w:rPr>
          <w:t>federal law</w:t>
        </w:r>
      </w:hyperlink>
      <w:r>
        <w:rPr>
          <w:rFonts w:ascii="Arial" w:eastAsia="Arial" w:hAnsi="Arial" w:cs="Arial"/>
        </w:rPr>
        <w:t xml:space="preserve"> or not authorized under any federal agency </w:t>
      </w:r>
      <w:hyperlink r:id="rId324" w:tgtFrame="_blank" w:tooltip="memorandum of understanding" w:history="1">
        <w:r>
          <w:rPr>
            <w:rFonts w:ascii="Arial" w:eastAsia="Arial" w:hAnsi="Arial" w:cs="Arial"/>
            <w:color w:val="0000EE"/>
            <w:u w:val="single"/>
          </w:rPr>
          <w:t>memorandum of understanding</w:t>
        </w:r>
      </w:hyperlink>
      <w:r>
        <w:rPr>
          <w:rFonts w:ascii="Arial" w:eastAsia="Arial" w:hAnsi="Arial" w:cs="Arial"/>
        </w:rPr>
        <w:t>.</w:t>
      </w:r>
    </w:p>
    <w:p w14:paraId="0E3D0552" w14:textId="77777777" w:rsidR="008876BD" w:rsidRDefault="001868E0">
      <w:pPr>
        <w:pStyle w:val="Heading3"/>
        <w:keepNext w:val="0"/>
        <w:spacing w:before="281" w:after="281"/>
        <w:rPr>
          <w:rFonts w:eastAsia="Arial"/>
          <w:sz w:val="28"/>
          <w:szCs w:val="28"/>
        </w:rPr>
      </w:pPr>
      <w:bookmarkStart w:id="224" w:name="CA_Immigration_Employers"/>
      <w:bookmarkStart w:id="225" w:name="_Toc256000185"/>
      <w:bookmarkEnd w:id="224"/>
      <w:r>
        <w:rPr>
          <w:rFonts w:eastAsia="Arial"/>
          <w:sz w:val="28"/>
          <w:szCs w:val="28"/>
        </w:rPr>
        <w:t>Employers' Responsibilities Regarding Immigration Enforcement</w:t>
      </w:r>
      <w:bookmarkEnd w:id="225"/>
      <w:r>
        <w:rPr>
          <w:rFonts w:eastAsia="Arial"/>
          <w:sz w:val="28"/>
          <w:szCs w:val="28"/>
        </w:rPr>
        <w:t xml:space="preserve"> </w:t>
      </w:r>
    </w:p>
    <w:p w14:paraId="5601E27F" w14:textId="77777777" w:rsidR="008876BD" w:rsidRDefault="001868E0">
      <w:pPr>
        <w:spacing w:before="240" w:after="240"/>
        <w:rPr>
          <w:rFonts w:ascii="Arial" w:eastAsia="Arial" w:hAnsi="Arial" w:cs="Arial"/>
        </w:rPr>
      </w:pPr>
      <w:r>
        <w:rPr>
          <w:rFonts w:ascii="Arial" w:eastAsia="Arial" w:hAnsi="Arial" w:cs="Arial"/>
          <w:b/>
          <w:bCs/>
        </w:rPr>
        <w:t>Notice of Inspection</w:t>
      </w:r>
      <w:r>
        <w:rPr>
          <w:rFonts w:ascii="Arial" w:eastAsia="Arial" w:hAnsi="Arial" w:cs="Arial"/>
        </w:rPr>
        <w:t xml:space="preserve">. An employer generally must </w:t>
      </w:r>
      <w:r>
        <w:rPr>
          <w:rFonts w:ascii="Arial" w:eastAsia="Arial" w:hAnsi="Arial" w:cs="Arial"/>
          <w:b/>
          <w:bCs/>
        </w:rPr>
        <w:t>provide a notice</w:t>
      </w:r>
      <w:r>
        <w:rPr>
          <w:rFonts w:ascii="Arial" w:eastAsia="Arial" w:hAnsi="Arial" w:cs="Arial"/>
        </w:rPr>
        <w:t xml:space="preserve"> to each current employee of any </w:t>
      </w:r>
      <w:r>
        <w:rPr>
          <w:rFonts w:ascii="Arial" w:eastAsia="Arial" w:hAnsi="Arial" w:cs="Arial"/>
          <w:b/>
          <w:bCs/>
        </w:rPr>
        <w:t xml:space="preserve">inspections </w:t>
      </w:r>
      <w:r>
        <w:rPr>
          <w:rFonts w:ascii="Arial" w:eastAsia="Arial" w:hAnsi="Arial" w:cs="Arial"/>
        </w:rPr>
        <w:t xml:space="preserve">of federal </w:t>
      </w:r>
      <w:hyperlink r:id="rId325" w:tgtFrame="_blank" w:tooltip="Forms I-9" w:history="1">
        <w:r>
          <w:rPr>
            <w:rFonts w:ascii="Arial" w:eastAsia="Arial" w:hAnsi="Arial" w:cs="Arial"/>
            <w:color w:val="0000EE"/>
            <w:u w:val="single"/>
          </w:rPr>
          <w:t>Forms I-9</w:t>
        </w:r>
      </w:hyperlink>
      <w:r>
        <w:rPr>
          <w:rFonts w:ascii="Arial" w:eastAsia="Arial" w:hAnsi="Arial" w:cs="Arial"/>
        </w:rPr>
        <w:t xml:space="preserve"> or </w:t>
      </w:r>
      <w:r>
        <w:rPr>
          <w:rFonts w:ascii="Arial" w:eastAsia="Arial" w:hAnsi="Arial" w:cs="Arial"/>
          <w:b/>
          <w:bCs/>
        </w:rPr>
        <w:t>other employment records</w:t>
      </w:r>
      <w:r>
        <w:rPr>
          <w:rFonts w:ascii="Arial" w:eastAsia="Arial" w:hAnsi="Arial" w:cs="Arial"/>
        </w:rPr>
        <w:t xml:space="preserve"> conducted by an immigration agency within 72 hours of receiving notice of the inspection. </w:t>
      </w:r>
    </w:p>
    <w:p w14:paraId="215AF576" w14:textId="77777777" w:rsidR="008876BD" w:rsidRDefault="001868E0">
      <w:pPr>
        <w:spacing w:before="240" w:after="240"/>
        <w:rPr>
          <w:rFonts w:ascii="Arial" w:eastAsia="Arial" w:hAnsi="Arial" w:cs="Arial"/>
        </w:rPr>
      </w:pPr>
      <w:r>
        <w:rPr>
          <w:rFonts w:ascii="Arial" w:eastAsia="Arial" w:hAnsi="Arial" w:cs="Arial"/>
        </w:rPr>
        <w:t>Such notice must contain certain required content and be posted i</w:t>
      </w:r>
      <w:r>
        <w:rPr>
          <w:rFonts w:ascii="Arial" w:eastAsia="Arial" w:hAnsi="Arial" w:cs="Arial"/>
        </w:rPr>
        <w:t xml:space="preserve">n a </w:t>
      </w:r>
      <w:hyperlink r:id="rId326" w:tgtFrame="_blank" w:tooltip="certain manner" w:history="1">
        <w:r>
          <w:rPr>
            <w:rFonts w:ascii="Arial" w:eastAsia="Arial" w:hAnsi="Arial" w:cs="Arial"/>
            <w:color w:val="0000EE"/>
            <w:u w:val="single"/>
          </w:rPr>
          <w:t>certain manner</w:t>
        </w:r>
      </w:hyperlink>
      <w:r>
        <w:rPr>
          <w:rFonts w:ascii="Arial" w:eastAsia="Arial" w:hAnsi="Arial" w:cs="Arial"/>
        </w:rPr>
        <w:t xml:space="preserve"> (§ 90.2(a)(1)). </w:t>
      </w:r>
      <w:hyperlink r:id="rId327" w:tgtFrame="_blank" w:tooltip="Click here" w:history="1">
        <w:r>
          <w:rPr>
            <w:rFonts w:ascii="Arial" w:eastAsia="Arial" w:hAnsi="Arial" w:cs="Arial"/>
            <w:color w:val="0000EE"/>
            <w:u w:val="single"/>
          </w:rPr>
          <w:t>Click here</w:t>
        </w:r>
      </w:hyperlink>
      <w:r>
        <w:rPr>
          <w:rFonts w:ascii="Arial" w:eastAsia="Arial" w:hAnsi="Arial" w:cs="Arial"/>
        </w:rPr>
        <w:t xml:space="preserve"> to download a template Notice of Inspection by Immigration Agencies. The posting is also available in </w:t>
      </w:r>
      <w:hyperlink r:id="rId328" w:tgtFrame="_blank" w:tooltip="Spanish" w:history="1">
        <w:r>
          <w:rPr>
            <w:rFonts w:ascii="Arial" w:eastAsia="Arial" w:hAnsi="Arial" w:cs="Arial"/>
            <w:color w:val="0000EE"/>
            <w:u w:val="single"/>
          </w:rPr>
          <w:t>Spanish</w:t>
        </w:r>
      </w:hyperlink>
      <w:r>
        <w:rPr>
          <w:rFonts w:ascii="Arial" w:eastAsia="Arial" w:hAnsi="Arial" w:cs="Arial"/>
        </w:rPr>
        <w:t>.</w:t>
      </w:r>
    </w:p>
    <w:p w14:paraId="398762BF" w14:textId="77777777" w:rsidR="008876BD" w:rsidRDefault="001868E0">
      <w:pPr>
        <w:spacing w:before="240" w:after="240"/>
        <w:rPr>
          <w:rFonts w:ascii="Arial" w:eastAsia="Arial" w:hAnsi="Arial" w:cs="Arial"/>
        </w:rPr>
      </w:pPr>
      <w:r>
        <w:rPr>
          <w:rFonts w:ascii="Arial" w:eastAsia="Arial" w:hAnsi="Arial" w:cs="Arial"/>
          <w:b/>
          <w:bCs/>
        </w:rPr>
        <w:t xml:space="preserve">Employee Request. </w:t>
      </w:r>
      <w:r>
        <w:rPr>
          <w:rFonts w:ascii="Arial" w:eastAsia="Arial" w:hAnsi="Arial" w:cs="Arial"/>
        </w:rPr>
        <w:t>An employer,</w:t>
      </w:r>
      <w:r>
        <w:rPr>
          <w:rFonts w:ascii="Arial" w:eastAsia="Arial" w:hAnsi="Arial" w:cs="Arial"/>
        </w:rPr>
        <w:t xml:space="preserve"> upon reasonable request, must provide an affected employee a copy of the </w:t>
      </w:r>
      <w:hyperlink r:id="rId329" w:tgtFrame="_blank" w:tooltip="Notice of Inspection" w:history="1">
        <w:r>
          <w:rPr>
            <w:rFonts w:ascii="Arial" w:eastAsia="Arial" w:hAnsi="Arial" w:cs="Arial"/>
            <w:color w:val="0000EE"/>
            <w:u w:val="single"/>
          </w:rPr>
          <w:t>Notice of Inspection</w:t>
        </w:r>
      </w:hyperlink>
      <w:r>
        <w:rPr>
          <w:rFonts w:ascii="Arial" w:eastAsia="Arial" w:hAnsi="Arial" w:cs="Arial"/>
        </w:rPr>
        <w:t xml:space="preserve"> of Forms I-9. </w:t>
      </w:r>
    </w:p>
    <w:p w14:paraId="19E3F9AE" w14:textId="77777777" w:rsidR="008876BD" w:rsidRDefault="001868E0">
      <w:pPr>
        <w:spacing w:before="240" w:after="240"/>
        <w:rPr>
          <w:rFonts w:ascii="Arial" w:eastAsia="Arial" w:hAnsi="Arial" w:cs="Arial"/>
        </w:rPr>
      </w:pPr>
      <w:r>
        <w:rPr>
          <w:rFonts w:ascii="Arial" w:eastAsia="Arial" w:hAnsi="Arial" w:cs="Arial"/>
          <w:b/>
          <w:bCs/>
        </w:rPr>
        <w:t xml:space="preserve">Notification </w:t>
      </w:r>
      <w:r>
        <w:rPr>
          <w:rFonts w:ascii="Arial" w:eastAsia="Arial" w:hAnsi="Arial" w:cs="Arial"/>
          <w:b/>
          <w:bCs/>
        </w:rPr>
        <w:t xml:space="preserve">of Inspection Results. </w:t>
      </w:r>
      <w:r>
        <w:rPr>
          <w:rFonts w:ascii="Arial" w:eastAsia="Arial" w:hAnsi="Arial" w:cs="Arial"/>
        </w:rPr>
        <w:t xml:space="preserve">Furthermore, an employer generally must provide to each current affected employee a copy of the written immigration agency notice that </w:t>
      </w:r>
      <w:r>
        <w:rPr>
          <w:rFonts w:ascii="Arial" w:eastAsia="Arial" w:hAnsi="Arial" w:cs="Arial"/>
          <w:b/>
          <w:bCs/>
        </w:rPr>
        <w:t>provides the results</w:t>
      </w:r>
      <w:r>
        <w:rPr>
          <w:rFonts w:ascii="Arial" w:eastAsia="Arial" w:hAnsi="Arial" w:cs="Arial"/>
        </w:rPr>
        <w:t xml:space="preserve"> of the inspection of Forms I-9 or other employment records </w:t>
      </w:r>
      <w:r>
        <w:rPr>
          <w:rFonts w:ascii="Arial" w:eastAsia="Arial" w:hAnsi="Arial" w:cs="Arial"/>
          <w:b/>
          <w:bCs/>
        </w:rPr>
        <w:t>within 72 hours</w:t>
      </w:r>
      <w:r>
        <w:rPr>
          <w:rFonts w:ascii="Arial" w:eastAsia="Arial" w:hAnsi="Arial" w:cs="Arial"/>
        </w:rPr>
        <w:t xml:space="preserve"> of</w:t>
      </w:r>
      <w:r>
        <w:rPr>
          <w:rFonts w:ascii="Arial" w:eastAsia="Arial" w:hAnsi="Arial" w:cs="Arial"/>
        </w:rPr>
        <w:t xml:space="preserve"> its receipt of the notice. Within such time frame, the employer must also provide to each affected employee </w:t>
      </w:r>
      <w:r>
        <w:rPr>
          <w:rFonts w:ascii="Arial" w:eastAsia="Arial" w:hAnsi="Arial" w:cs="Arial"/>
          <w:b/>
          <w:bCs/>
        </w:rPr>
        <w:t>written notice</w:t>
      </w:r>
      <w:r>
        <w:rPr>
          <w:rFonts w:ascii="Arial" w:eastAsia="Arial" w:hAnsi="Arial" w:cs="Arial"/>
        </w:rPr>
        <w:t xml:space="preserve"> of the employer's and affected employee's obligations arising from the inspection results. The notice must contain certain informati</w:t>
      </w:r>
      <w:r>
        <w:rPr>
          <w:rFonts w:ascii="Arial" w:eastAsia="Arial" w:hAnsi="Arial" w:cs="Arial"/>
        </w:rPr>
        <w:t xml:space="preserve">on and must be delivered in a </w:t>
      </w:r>
      <w:hyperlink r:id="rId330" w:tgtFrame="_blank" w:tooltip="certain manner" w:history="1">
        <w:r>
          <w:rPr>
            <w:rFonts w:ascii="Arial" w:eastAsia="Arial" w:hAnsi="Arial" w:cs="Arial"/>
            <w:color w:val="0000EE"/>
            <w:u w:val="single"/>
          </w:rPr>
          <w:t>certain manner</w:t>
        </w:r>
      </w:hyperlink>
      <w:r>
        <w:rPr>
          <w:rFonts w:ascii="Arial" w:eastAsia="Arial" w:hAnsi="Arial" w:cs="Arial"/>
        </w:rPr>
        <w:t xml:space="preserve"> (§ 90.2(b)(1)). </w:t>
      </w:r>
    </w:p>
    <w:p w14:paraId="59EE35D7" w14:textId="77777777" w:rsidR="008876BD" w:rsidRDefault="001868E0">
      <w:pPr>
        <w:spacing w:before="240" w:after="240"/>
        <w:rPr>
          <w:rFonts w:ascii="Arial" w:eastAsia="Arial" w:hAnsi="Arial" w:cs="Arial"/>
        </w:rPr>
      </w:pPr>
      <w:r>
        <w:rPr>
          <w:rFonts w:ascii="Arial" w:eastAsia="Arial" w:hAnsi="Arial" w:cs="Arial"/>
          <w:b/>
          <w:bCs/>
        </w:rPr>
        <w:t xml:space="preserve">Reverification. </w:t>
      </w:r>
      <w:r>
        <w:rPr>
          <w:rFonts w:ascii="Arial" w:eastAsia="Arial" w:hAnsi="Arial" w:cs="Arial"/>
        </w:rPr>
        <w:t xml:space="preserve">Employers are generally prohibited from </w:t>
      </w:r>
      <w:r>
        <w:rPr>
          <w:rFonts w:ascii="Arial" w:eastAsia="Arial" w:hAnsi="Arial" w:cs="Arial"/>
          <w:b/>
          <w:bCs/>
        </w:rPr>
        <w:t>reverifying the employment eligibility</w:t>
      </w:r>
      <w:r>
        <w:rPr>
          <w:rFonts w:ascii="Arial" w:eastAsia="Arial" w:hAnsi="Arial" w:cs="Arial"/>
        </w:rPr>
        <w:t xml:space="preserve"> of a current employee at a time or in a manner not required by </w:t>
      </w:r>
      <w:hyperlink r:id="rId331" w:anchor="b" w:tgtFrame="_blank" w:tooltip="federal law" w:history="1">
        <w:r>
          <w:rPr>
            <w:rFonts w:ascii="Arial" w:eastAsia="Arial" w:hAnsi="Arial" w:cs="Arial"/>
            <w:color w:val="0000EE"/>
            <w:u w:val="single"/>
          </w:rPr>
          <w:t>federal law</w:t>
        </w:r>
      </w:hyperlink>
      <w:r>
        <w:rPr>
          <w:rFonts w:ascii="Arial" w:eastAsia="Arial" w:hAnsi="Arial" w:cs="Arial"/>
        </w:rPr>
        <w:t>.</w:t>
      </w:r>
    </w:p>
    <w:p w14:paraId="22946AB3"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The law also generally prohibits em</w:t>
      </w:r>
      <w:r>
        <w:rPr>
          <w:rFonts w:ascii="Arial" w:eastAsia="Arial" w:hAnsi="Arial" w:cs="Arial"/>
        </w:rPr>
        <w:t xml:space="preserve">ployers from providing voluntary consent to an immigration enforcement agent to: enter nonpublic areas of a place of labor, unless the agent provides a </w:t>
      </w:r>
      <w:r>
        <w:rPr>
          <w:rFonts w:ascii="Arial" w:eastAsia="Arial" w:hAnsi="Arial" w:cs="Arial"/>
          <w:b/>
          <w:bCs/>
        </w:rPr>
        <w:t>judicial warrant</w:t>
      </w:r>
      <w:r>
        <w:rPr>
          <w:rFonts w:ascii="Arial" w:eastAsia="Arial" w:hAnsi="Arial" w:cs="Arial"/>
        </w:rPr>
        <w:t xml:space="preserve">; and access, review, or obtain employee records without a </w:t>
      </w:r>
      <w:r>
        <w:rPr>
          <w:rFonts w:ascii="Arial" w:eastAsia="Arial" w:hAnsi="Arial" w:cs="Arial"/>
          <w:b/>
          <w:bCs/>
        </w:rPr>
        <w:t>subpoena or judicial warrant</w:t>
      </w:r>
      <w:r>
        <w:rPr>
          <w:rFonts w:ascii="Arial" w:eastAsia="Arial" w:hAnsi="Arial" w:cs="Arial"/>
        </w:rPr>
        <w:t>.</w:t>
      </w:r>
    </w:p>
    <w:p w14:paraId="32CE1697" w14:textId="77777777" w:rsidR="008876BD" w:rsidRDefault="001868E0">
      <w:pPr>
        <w:spacing w:before="240" w:after="240"/>
        <w:rPr>
          <w:rFonts w:ascii="Arial" w:eastAsia="Arial" w:hAnsi="Arial" w:cs="Arial"/>
        </w:rPr>
      </w:pPr>
      <w:r>
        <w:rPr>
          <w:rFonts w:ascii="Arial" w:eastAsia="Arial" w:hAnsi="Arial" w:cs="Arial"/>
          <w:b/>
          <w:bCs/>
        </w:rPr>
        <w:t>Employers with questions as to the law's impact on workplace policies and practices should contact a knowledgeable employment and/or immigration law attorney</w:t>
      </w:r>
      <w:r>
        <w:rPr>
          <w:rFonts w:ascii="Arial" w:eastAsia="Arial" w:hAnsi="Arial" w:cs="Arial"/>
        </w:rPr>
        <w:t xml:space="preserve">. California has also issued </w:t>
      </w:r>
      <w:hyperlink r:id="rId332" w:tgtFrame="_blank" w:tooltip="guidance" w:history="1">
        <w:r>
          <w:rPr>
            <w:rFonts w:ascii="Arial" w:eastAsia="Arial" w:hAnsi="Arial" w:cs="Arial"/>
            <w:color w:val="0000EE"/>
            <w:u w:val="single"/>
          </w:rPr>
          <w:t>guidance</w:t>
        </w:r>
      </w:hyperlink>
      <w:r>
        <w:rPr>
          <w:rFonts w:ascii="Arial" w:eastAsia="Arial" w:hAnsi="Arial" w:cs="Arial"/>
        </w:rPr>
        <w:t xml:space="preserve"> and </w:t>
      </w:r>
      <w:hyperlink r:id="rId333" w:tgtFrame="_blank" w:tooltip="FAQs" w:history="1">
        <w:r>
          <w:rPr>
            <w:rFonts w:ascii="Arial" w:eastAsia="Arial" w:hAnsi="Arial" w:cs="Arial"/>
            <w:color w:val="0000EE"/>
            <w:u w:val="single"/>
          </w:rPr>
          <w:t>FAQs</w:t>
        </w:r>
      </w:hyperlink>
      <w:r>
        <w:rPr>
          <w:rFonts w:ascii="Arial" w:eastAsia="Arial" w:hAnsi="Arial" w:cs="Arial"/>
        </w:rPr>
        <w:t xml:space="preserve"> to help employers comply with the law.</w:t>
      </w:r>
    </w:p>
    <w:p w14:paraId="27457639" w14:textId="77777777" w:rsidR="008876BD" w:rsidRDefault="001868E0">
      <w:pPr>
        <w:pStyle w:val="Heading3"/>
        <w:keepNext w:val="0"/>
        <w:spacing w:before="281" w:after="281"/>
        <w:rPr>
          <w:rFonts w:eastAsia="Arial"/>
          <w:sz w:val="28"/>
          <w:szCs w:val="28"/>
        </w:rPr>
      </w:pPr>
      <w:bookmarkStart w:id="226" w:name="CA_Immigration_Drivers"/>
      <w:bookmarkStart w:id="227" w:name="_Toc256000186"/>
      <w:bookmarkEnd w:id="226"/>
      <w:r>
        <w:rPr>
          <w:rFonts w:eastAsia="Arial"/>
          <w:sz w:val="28"/>
          <w:szCs w:val="28"/>
        </w:rPr>
        <w:t>Driver's License Status</w:t>
      </w:r>
      <w:bookmarkEnd w:id="227"/>
    </w:p>
    <w:p w14:paraId="2ED53A9B" w14:textId="77777777" w:rsidR="008876BD" w:rsidRDefault="001868E0">
      <w:pPr>
        <w:spacing w:before="240" w:after="240"/>
        <w:rPr>
          <w:rFonts w:ascii="Arial" w:eastAsia="Arial" w:hAnsi="Arial" w:cs="Arial"/>
        </w:rPr>
      </w:pPr>
      <w:r>
        <w:rPr>
          <w:rFonts w:ascii="Arial" w:eastAsia="Arial" w:hAnsi="Arial" w:cs="Arial"/>
        </w:rPr>
        <w:t xml:space="preserve">It is unlawful for </w:t>
      </w:r>
      <w:r>
        <w:rPr>
          <w:rFonts w:ascii="Arial" w:eastAsia="Arial" w:hAnsi="Arial" w:cs="Arial"/>
        </w:rPr>
        <w:t xml:space="preserve">an employer with </w:t>
      </w:r>
      <w:r>
        <w:rPr>
          <w:rFonts w:ascii="Arial" w:eastAsia="Arial" w:hAnsi="Arial" w:cs="Arial"/>
          <w:b/>
          <w:bCs/>
        </w:rPr>
        <w:t>5 or more employees</w:t>
      </w:r>
      <w:r>
        <w:rPr>
          <w:rFonts w:ascii="Arial" w:eastAsia="Arial" w:hAnsi="Arial" w:cs="Arial"/>
        </w:rPr>
        <w:t xml:space="preserve"> (or other covered entity) to discriminate against an applicant or employee because he or she holds or presents a driver's license issued under </w:t>
      </w:r>
      <w:hyperlink r:id="rId334" w:tgtFrame="_blank" w:history="1">
        <w:r>
          <w:rPr>
            <w:rFonts w:ascii="Arial" w:eastAsia="Arial" w:hAnsi="Arial" w:cs="Arial"/>
            <w:color w:val="0000EE"/>
            <w:u w:val="single"/>
          </w:rPr>
          <w:t>certain Vehicle Code provisions</w:t>
        </w:r>
      </w:hyperlink>
      <w:r>
        <w:rPr>
          <w:rFonts w:ascii="Arial" w:eastAsia="Arial" w:hAnsi="Arial" w:cs="Arial"/>
        </w:rPr>
        <w:t xml:space="preserve"> allowing the state to issue an original driver's license to a person who is </w:t>
      </w:r>
      <w:r>
        <w:rPr>
          <w:rFonts w:ascii="Arial" w:eastAsia="Arial" w:hAnsi="Arial" w:cs="Arial"/>
          <w:b/>
          <w:bCs/>
        </w:rPr>
        <w:t>unable to submit satisfactory proof</w:t>
      </w:r>
      <w:r>
        <w:rPr>
          <w:rFonts w:ascii="Arial" w:eastAsia="Arial" w:hAnsi="Arial" w:cs="Arial"/>
        </w:rPr>
        <w:t> that his or her presence in the United States is authorized u</w:t>
      </w:r>
      <w:r>
        <w:rPr>
          <w:rFonts w:ascii="Arial" w:eastAsia="Arial" w:hAnsi="Arial" w:cs="Arial"/>
        </w:rPr>
        <w:t>nder federal law (if the person satisfies certain other requirements).</w:t>
      </w:r>
    </w:p>
    <w:p w14:paraId="4536143D" w14:textId="77777777" w:rsidR="008876BD" w:rsidRDefault="001868E0">
      <w:pPr>
        <w:spacing w:before="240" w:after="240"/>
        <w:rPr>
          <w:rFonts w:ascii="Arial" w:eastAsia="Arial" w:hAnsi="Arial" w:cs="Arial"/>
        </w:rPr>
      </w:pPr>
      <w:r>
        <w:rPr>
          <w:rFonts w:ascii="Arial" w:eastAsia="Arial" w:hAnsi="Arial" w:cs="Arial"/>
        </w:rPr>
        <w:t xml:space="preserve">Additionally, an employer (or other covered entity) may require an applicant or employee to hold or present a license issued under the Vehicle Code only if: </w:t>
      </w:r>
    </w:p>
    <w:p w14:paraId="46B35063" w14:textId="77777777" w:rsidR="008876BD" w:rsidRDefault="001868E0" w:rsidP="001868E0">
      <w:pPr>
        <w:numPr>
          <w:ilvl w:val="0"/>
          <w:numId w:val="89"/>
        </w:numPr>
        <w:spacing w:before="240"/>
        <w:ind w:hanging="210"/>
        <w:rPr>
          <w:rFonts w:ascii="Arial" w:eastAsia="Arial" w:hAnsi="Arial" w:cs="Arial"/>
        </w:rPr>
      </w:pPr>
      <w:r>
        <w:rPr>
          <w:rFonts w:ascii="Arial" w:eastAsia="Arial" w:hAnsi="Arial" w:cs="Arial"/>
        </w:rPr>
        <w:t>Possession of a driver's li</w:t>
      </w:r>
      <w:r>
        <w:rPr>
          <w:rFonts w:ascii="Arial" w:eastAsia="Arial" w:hAnsi="Arial" w:cs="Arial"/>
        </w:rPr>
        <w:t xml:space="preserve">cense is </w:t>
      </w:r>
      <w:r>
        <w:rPr>
          <w:rFonts w:ascii="Arial" w:eastAsia="Arial" w:hAnsi="Arial" w:cs="Arial"/>
          <w:b/>
          <w:bCs/>
        </w:rPr>
        <w:t>required by state or federal law</w:t>
      </w:r>
      <w:r>
        <w:rPr>
          <w:rFonts w:ascii="Arial" w:eastAsia="Arial" w:hAnsi="Arial" w:cs="Arial"/>
        </w:rPr>
        <w:t xml:space="preserve">; or </w:t>
      </w:r>
    </w:p>
    <w:p w14:paraId="681FB2D7" w14:textId="77777777" w:rsidR="008876BD" w:rsidRDefault="001868E0" w:rsidP="001868E0">
      <w:pPr>
        <w:numPr>
          <w:ilvl w:val="0"/>
          <w:numId w:val="89"/>
        </w:numPr>
        <w:ind w:hanging="210"/>
        <w:rPr>
          <w:rFonts w:ascii="Arial" w:eastAsia="Arial" w:hAnsi="Arial" w:cs="Arial"/>
        </w:rPr>
      </w:pPr>
      <w:r>
        <w:rPr>
          <w:rFonts w:ascii="Arial" w:eastAsia="Arial" w:hAnsi="Arial" w:cs="Arial"/>
        </w:rPr>
        <w:t xml:space="preserve">Possession of a driver's license is </w:t>
      </w:r>
      <w:r>
        <w:rPr>
          <w:rFonts w:ascii="Arial" w:eastAsia="Arial" w:hAnsi="Arial" w:cs="Arial"/>
          <w:b/>
          <w:bCs/>
        </w:rPr>
        <w:t>required by the employer</w:t>
      </w:r>
      <w:r>
        <w:rPr>
          <w:rFonts w:ascii="Arial" w:eastAsia="Arial" w:hAnsi="Arial" w:cs="Arial"/>
        </w:rPr>
        <w:t xml:space="preserve"> (or other covered entity) and is </w:t>
      </w:r>
      <w:r>
        <w:rPr>
          <w:rFonts w:ascii="Arial" w:eastAsia="Arial" w:hAnsi="Arial" w:cs="Arial"/>
          <w:b/>
          <w:bCs/>
        </w:rPr>
        <w:t>otherwise permitted by law</w:t>
      </w:r>
      <w:r>
        <w:rPr>
          <w:rFonts w:ascii="Arial" w:eastAsia="Arial" w:hAnsi="Arial" w:cs="Arial"/>
        </w:rPr>
        <w:t xml:space="preserve">. </w:t>
      </w:r>
    </w:p>
    <w:p w14:paraId="231CC9E2" w14:textId="77777777" w:rsidR="008876BD" w:rsidRDefault="001868E0" w:rsidP="001868E0">
      <w:pPr>
        <w:numPr>
          <w:ilvl w:val="1"/>
          <w:numId w:val="89"/>
        </w:numPr>
        <w:spacing w:after="240"/>
        <w:ind w:hanging="244"/>
        <w:rPr>
          <w:rFonts w:ascii="Arial" w:eastAsia="Arial" w:hAnsi="Arial" w:cs="Arial"/>
        </w:rPr>
      </w:pPr>
      <w:r>
        <w:rPr>
          <w:rFonts w:ascii="Arial" w:eastAsia="Arial" w:hAnsi="Arial" w:cs="Arial"/>
          <w:u w:val="single"/>
        </w:rPr>
        <w:t>Note</w:t>
      </w:r>
      <w:r>
        <w:rPr>
          <w:rFonts w:ascii="Arial" w:eastAsia="Arial" w:hAnsi="Arial" w:cs="Arial"/>
        </w:rPr>
        <w:t>: An employer's (or other covered entity's) policy requiring applicants or employe</w:t>
      </w:r>
      <w:r>
        <w:rPr>
          <w:rFonts w:ascii="Arial" w:eastAsia="Arial" w:hAnsi="Arial" w:cs="Arial"/>
        </w:rPr>
        <w:t xml:space="preserve">es to present or hold a driver's license may be evidence of a violation of the law if the policy is not </w:t>
      </w:r>
      <w:r>
        <w:rPr>
          <w:rFonts w:ascii="Arial" w:eastAsia="Arial" w:hAnsi="Arial" w:cs="Arial"/>
          <w:b/>
          <w:bCs/>
        </w:rPr>
        <w:t>uniformly applied or is inconsistent</w:t>
      </w:r>
      <w:r>
        <w:rPr>
          <w:rFonts w:ascii="Arial" w:eastAsia="Arial" w:hAnsi="Arial" w:cs="Arial"/>
        </w:rPr>
        <w:t xml:space="preserve"> with legitimate business reasons (i.e., possessing a driver's license is not needed in order to perform an essentia</w:t>
      </w:r>
      <w:r>
        <w:rPr>
          <w:rFonts w:ascii="Arial" w:eastAsia="Arial" w:hAnsi="Arial" w:cs="Arial"/>
        </w:rPr>
        <w:t>l function of the job).</w:t>
      </w:r>
    </w:p>
    <w:p w14:paraId="2279AC89" w14:textId="77777777" w:rsidR="008876BD" w:rsidRDefault="001868E0">
      <w:pPr>
        <w:spacing w:before="240" w:after="240"/>
        <w:rPr>
          <w:rFonts w:ascii="Arial" w:eastAsia="Arial" w:hAnsi="Arial" w:cs="Arial"/>
        </w:rPr>
      </w:pPr>
      <w:r>
        <w:rPr>
          <w:rFonts w:ascii="Arial" w:eastAsia="Arial" w:hAnsi="Arial" w:cs="Arial"/>
        </w:rPr>
        <w:t xml:space="preserve">Among other things, the law does </w:t>
      </w:r>
      <w:r>
        <w:rPr>
          <w:rFonts w:ascii="Arial" w:eastAsia="Arial" w:hAnsi="Arial" w:cs="Arial"/>
          <w:u w:val="single"/>
        </w:rPr>
        <w:t>not</w:t>
      </w:r>
      <w:r>
        <w:rPr>
          <w:rFonts w:ascii="Arial" w:eastAsia="Arial" w:hAnsi="Arial" w:cs="Arial"/>
        </w:rPr>
        <w:t> alter an employer's (or other covered entity's) rights or obligations under federal immigration law.</w:t>
      </w:r>
    </w:p>
    <w:p w14:paraId="30DCB78C" w14:textId="77777777" w:rsidR="008876BD" w:rsidRDefault="001868E0">
      <w:pPr>
        <w:pStyle w:val="Heading2"/>
        <w:rPr>
          <w:rFonts w:eastAsia="Arial"/>
          <w:sz w:val="24"/>
          <w:szCs w:val="24"/>
        </w:rPr>
      </w:pPr>
      <w:bookmarkStart w:id="228" w:name="_Toc256000187"/>
      <w:r>
        <w:rPr>
          <w:rFonts w:eastAsia="Arial"/>
          <w:b w:val="0"/>
        </w:rPr>
        <w:t>Meal and Rest Breaks</w:t>
      </w:r>
      <w:bookmarkEnd w:id="228"/>
    </w:p>
    <w:p w14:paraId="1E7A3D0B" w14:textId="77777777" w:rsidR="008876BD" w:rsidRDefault="001868E0">
      <w:pPr>
        <w:pStyle w:val="Heading1"/>
        <w:keepNext w:val="0"/>
        <w:spacing w:before="0" w:after="322"/>
        <w:rPr>
          <w:rFonts w:eastAsia="Arial"/>
          <w:sz w:val="48"/>
          <w:szCs w:val="48"/>
        </w:rPr>
      </w:pPr>
      <w:bookmarkStart w:id="229" w:name="_Toc256000188"/>
      <w:r>
        <w:rPr>
          <w:rFonts w:eastAsia="Arial"/>
          <w:kern w:val="36"/>
          <w:sz w:val="48"/>
          <w:szCs w:val="48"/>
        </w:rPr>
        <w:t>Meal &amp; Rest Breaks in California (CA)</w:t>
      </w:r>
      <w:bookmarkEnd w:id="229"/>
    </w:p>
    <w:p w14:paraId="528497E7" w14:textId="77777777" w:rsidR="008876BD" w:rsidRDefault="001868E0">
      <w:pPr>
        <w:spacing w:before="240" w:after="240"/>
        <w:rPr>
          <w:rFonts w:ascii="Arial" w:eastAsia="Arial" w:hAnsi="Arial" w:cs="Arial"/>
        </w:rPr>
      </w:pPr>
      <w:r>
        <w:rPr>
          <w:rFonts w:ascii="Arial" w:eastAsia="Arial" w:hAnsi="Arial" w:cs="Arial"/>
        </w:rPr>
        <w:t xml:space="preserve">This page features the following </w:t>
      </w:r>
      <w:r>
        <w:rPr>
          <w:rFonts w:ascii="Arial" w:eastAsia="Arial" w:hAnsi="Arial" w:cs="Arial"/>
        </w:rPr>
        <w:t>topics regarding meal &amp; rest breaks:</w:t>
      </w:r>
    </w:p>
    <w:p w14:paraId="43C448A4" w14:textId="77777777" w:rsidR="008876BD" w:rsidRDefault="001868E0" w:rsidP="001868E0">
      <w:pPr>
        <w:numPr>
          <w:ilvl w:val="0"/>
          <w:numId w:val="90"/>
        </w:numPr>
        <w:spacing w:before="240"/>
        <w:ind w:hanging="210"/>
        <w:rPr>
          <w:rFonts w:ascii="Arial" w:eastAsia="Arial" w:hAnsi="Arial" w:cs="Arial"/>
        </w:rPr>
      </w:pPr>
      <w:hyperlink w:anchor="CA_MRB_mb" w:tooltip="Meal Breaks" w:history="1">
        <w:r>
          <w:rPr>
            <w:rFonts w:ascii="Arial" w:eastAsia="Arial" w:hAnsi="Arial" w:cs="Arial"/>
            <w:color w:val="0000EE"/>
            <w:u w:val="single"/>
          </w:rPr>
          <w:t>Meal Breaks</w:t>
        </w:r>
      </w:hyperlink>
    </w:p>
    <w:p w14:paraId="5C239F9B" w14:textId="77777777" w:rsidR="008876BD" w:rsidRDefault="001868E0" w:rsidP="001868E0">
      <w:pPr>
        <w:numPr>
          <w:ilvl w:val="0"/>
          <w:numId w:val="90"/>
        </w:numPr>
        <w:ind w:hanging="210"/>
        <w:rPr>
          <w:rFonts w:ascii="Arial" w:eastAsia="Arial" w:hAnsi="Arial" w:cs="Arial"/>
        </w:rPr>
      </w:pPr>
      <w:hyperlink w:anchor="CA_MRB_RR" w:tooltip="Rest and Recovery Periods" w:history="1">
        <w:r>
          <w:rPr>
            <w:rFonts w:ascii="Arial" w:eastAsia="Arial" w:hAnsi="Arial" w:cs="Arial"/>
            <w:color w:val="0000EE"/>
            <w:u w:val="single"/>
          </w:rPr>
          <w:t>Rest and Recovery Periods</w:t>
        </w:r>
      </w:hyperlink>
    </w:p>
    <w:p w14:paraId="5DAEE9F4" w14:textId="77777777" w:rsidR="008876BD" w:rsidRDefault="001868E0" w:rsidP="001868E0">
      <w:pPr>
        <w:numPr>
          <w:ilvl w:val="0"/>
          <w:numId w:val="90"/>
        </w:numPr>
        <w:ind w:hanging="210"/>
        <w:rPr>
          <w:rFonts w:ascii="Arial" w:eastAsia="Arial" w:hAnsi="Arial" w:cs="Arial"/>
        </w:rPr>
      </w:pPr>
      <w:hyperlink w:anchor="CA_MRB_Com" w:tooltip="Employees Paid on Commission" w:history="1">
        <w:r>
          <w:rPr>
            <w:rFonts w:ascii="Arial" w:eastAsia="Arial" w:hAnsi="Arial" w:cs="Arial"/>
            <w:color w:val="0000EE"/>
            <w:u w:val="single"/>
          </w:rPr>
          <w:t>Employees Paid</w:t>
        </w:r>
        <w:r>
          <w:rPr>
            <w:rFonts w:ascii="Arial" w:eastAsia="Arial" w:hAnsi="Arial" w:cs="Arial"/>
            <w:color w:val="0000EE"/>
            <w:u w:val="single"/>
          </w:rPr>
          <w:t xml:space="preserve"> on Commission</w:t>
        </w:r>
      </w:hyperlink>
    </w:p>
    <w:p w14:paraId="1A521E05" w14:textId="77777777" w:rsidR="008876BD" w:rsidRDefault="001868E0" w:rsidP="001868E0">
      <w:pPr>
        <w:numPr>
          <w:ilvl w:val="0"/>
          <w:numId w:val="90"/>
        </w:numPr>
        <w:ind w:hanging="210"/>
        <w:rPr>
          <w:rFonts w:ascii="Arial" w:eastAsia="Arial" w:hAnsi="Arial" w:cs="Arial"/>
        </w:rPr>
      </w:pPr>
      <w:hyperlink w:anchor="CA_MRB_Rest" w:tooltip="Day of Rest Requirement" w:history="1">
        <w:r>
          <w:rPr>
            <w:rFonts w:ascii="Arial" w:eastAsia="Arial" w:hAnsi="Arial" w:cs="Arial"/>
            <w:color w:val="0000EE"/>
            <w:u w:val="single"/>
          </w:rPr>
          <w:t>Day of Rest Requirement</w:t>
        </w:r>
      </w:hyperlink>
    </w:p>
    <w:p w14:paraId="5B565A44" w14:textId="77777777" w:rsidR="008876BD" w:rsidRDefault="001868E0" w:rsidP="001868E0">
      <w:pPr>
        <w:numPr>
          <w:ilvl w:val="0"/>
          <w:numId w:val="90"/>
        </w:numPr>
        <w:ind w:hanging="210"/>
        <w:rPr>
          <w:rFonts w:ascii="Arial" w:eastAsia="Arial" w:hAnsi="Arial" w:cs="Arial"/>
        </w:rPr>
      </w:pPr>
      <w:hyperlink w:anchor="CA_MRB_SF" w:tooltip="San Francisco Protections for Nursing Mothers" w:history="1">
        <w:r>
          <w:rPr>
            <w:rFonts w:ascii="Arial" w:eastAsia="Arial" w:hAnsi="Arial" w:cs="Arial"/>
            <w:color w:val="0000EE"/>
            <w:u w:val="single"/>
          </w:rPr>
          <w:t>San Francisco Protections for Nursing Mothers</w:t>
        </w:r>
      </w:hyperlink>
    </w:p>
    <w:p w14:paraId="1AD1C23D" w14:textId="77777777" w:rsidR="008876BD" w:rsidRDefault="001868E0" w:rsidP="001868E0">
      <w:pPr>
        <w:numPr>
          <w:ilvl w:val="0"/>
          <w:numId w:val="90"/>
        </w:numPr>
        <w:spacing w:after="240"/>
        <w:ind w:hanging="210"/>
        <w:rPr>
          <w:rFonts w:ascii="Arial" w:eastAsia="Arial" w:hAnsi="Arial" w:cs="Arial"/>
        </w:rPr>
      </w:pPr>
      <w:hyperlink w:anchor="CA_MRB_more" w:tooltip="For More Information" w:history="1">
        <w:r>
          <w:rPr>
            <w:rFonts w:ascii="Arial" w:eastAsia="Arial" w:hAnsi="Arial" w:cs="Arial"/>
            <w:color w:val="0000EE"/>
            <w:u w:val="single"/>
          </w:rPr>
          <w:t>For More Information</w:t>
        </w:r>
      </w:hyperlink>
      <w:r>
        <w:rPr>
          <w:rFonts w:ascii="Arial" w:eastAsia="Arial" w:hAnsi="Arial" w:cs="Arial"/>
        </w:rPr>
        <w:t xml:space="preserve">  </w:t>
      </w:r>
    </w:p>
    <w:p w14:paraId="7C156856" w14:textId="77777777" w:rsidR="008876BD" w:rsidRDefault="001868E0">
      <w:pPr>
        <w:pStyle w:val="Heading2"/>
        <w:keepNext w:val="0"/>
        <w:spacing w:before="299" w:after="299"/>
        <w:rPr>
          <w:rFonts w:eastAsia="Arial"/>
          <w:sz w:val="36"/>
          <w:szCs w:val="36"/>
        </w:rPr>
      </w:pPr>
      <w:bookmarkStart w:id="230" w:name="CA_MRB_mb"/>
      <w:bookmarkStart w:id="231" w:name="_Toc256000189"/>
      <w:bookmarkEnd w:id="230"/>
      <w:r>
        <w:rPr>
          <w:rFonts w:eastAsia="Arial"/>
          <w:i w:val="0"/>
          <w:iCs w:val="0"/>
          <w:sz w:val="36"/>
          <w:szCs w:val="36"/>
        </w:rPr>
        <w:t>Meal Breaks</w:t>
      </w:r>
      <w:bookmarkEnd w:id="231"/>
    </w:p>
    <w:p w14:paraId="5C50A4B3" w14:textId="77777777" w:rsidR="008876BD" w:rsidRDefault="001868E0" w:rsidP="001868E0">
      <w:pPr>
        <w:numPr>
          <w:ilvl w:val="0"/>
          <w:numId w:val="91"/>
        </w:numPr>
        <w:spacing w:before="240"/>
        <w:ind w:hanging="210"/>
        <w:rPr>
          <w:rFonts w:ascii="Arial" w:eastAsia="Arial" w:hAnsi="Arial" w:cs="Arial"/>
        </w:rPr>
      </w:pPr>
      <w:r>
        <w:rPr>
          <w:rFonts w:ascii="Arial" w:eastAsia="Arial" w:hAnsi="Arial" w:cs="Arial"/>
        </w:rPr>
        <w:t xml:space="preserve">Nonexempt employees working more than 5 hours per day must be provided a 30-minute unpaid meal period. </w:t>
      </w:r>
    </w:p>
    <w:p w14:paraId="1CCB51CD" w14:textId="77777777" w:rsidR="008876BD" w:rsidRDefault="001868E0" w:rsidP="001868E0">
      <w:pPr>
        <w:numPr>
          <w:ilvl w:val="1"/>
          <w:numId w:val="91"/>
        </w:numPr>
        <w:ind w:hanging="244"/>
        <w:rPr>
          <w:rFonts w:ascii="Arial" w:eastAsia="Arial" w:hAnsi="Arial" w:cs="Arial"/>
        </w:rPr>
      </w:pPr>
      <w:r>
        <w:rPr>
          <w:rFonts w:ascii="Arial" w:eastAsia="Arial" w:hAnsi="Arial" w:cs="Arial"/>
        </w:rPr>
        <w:t xml:space="preserve">If the employee's total work hours for the day is not more than 6, the meal period may </w:t>
      </w:r>
      <w:r>
        <w:rPr>
          <w:rFonts w:ascii="Arial" w:eastAsia="Arial" w:hAnsi="Arial" w:cs="Arial"/>
        </w:rPr>
        <w:t>be waived by mutual written consent of both the employer and employee.</w:t>
      </w:r>
    </w:p>
    <w:p w14:paraId="3F0DF918" w14:textId="77777777" w:rsidR="008876BD" w:rsidRDefault="001868E0" w:rsidP="001868E0">
      <w:pPr>
        <w:numPr>
          <w:ilvl w:val="0"/>
          <w:numId w:val="91"/>
        </w:numPr>
        <w:ind w:hanging="210"/>
        <w:rPr>
          <w:rFonts w:ascii="Arial" w:eastAsia="Arial" w:hAnsi="Arial" w:cs="Arial"/>
        </w:rPr>
      </w:pPr>
      <w:r>
        <w:rPr>
          <w:rFonts w:ascii="Arial" w:eastAsia="Arial" w:hAnsi="Arial" w:cs="Arial"/>
        </w:rPr>
        <w:t>Employees who work more than 10 hours per day must be provided a second meal period of not less than 30 minutes, except that if the total hours worked is no more than 12 hours, the seco</w:t>
      </w:r>
      <w:r>
        <w:rPr>
          <w:rFonts w:ascii="Arial" w:eastAsia="Arial" w:hAnsi="Arial" w:cs="Arial"/>
        </w:rPr>
        <w:t>nd meal period may be waived by mutual consent of the employer and employee only if the first meal period was not waived.</w:t>
      </w:r>
    </w:p>
    <w:p w14:paraId="1619DC79" w14:textId="77777777" w:rsidR="008876BD" w:rsidRDefault="001868E0" w:rsidP="001868E0">
      <w:pPr>
        <w:numPr>
          <w:ilvl w:val="0"/>
          <w:numId w:val="91"/>
        </w:numPr>
        <w:spacing w:after="240"/>
        <w:ind w:hanging="210"/>
        <w:rPr>
          <w:rFonts w:ascii="Arial" w:eastAsia="Arial" w:hAnsi="Arial" w:cs="Arial"/>
        </w:rPr>
      </w:pPr>
      <w:r>
        <w:rPr>
          <w:rFonts w:ascii="Arial" w:eastAsia="Arial" w:hAnsi="Arial" w:cs="Arial"/>
        </w:rPr>
        <w:t xml:space="preserve">An employer who fails to provide a required meal period must pay the employee one additional hour of pay at the employee's regular </w:t>
      </w:r>
      <w:r>
        <w:rPr>
          <w:rFonts w:ascii="Arial" w:eastAsia="Arial" w:hAnsi="Arial" w:cs="Arial"/>
        </w:rPr>
        <w:t>rate of pay for each workday that the meal period is not provided.</w:t>
      </w:r>
    </w:p>
    <w:p w14:paraId="792BBDC2" w14:textId="77777777" w:rsidR="008876BD" w:rsidRDefault="001868E0">
      <w:pPr>
        <w:spacing w:before="240" w:after="240"/>
        <w:rPr>
          <w:rFonts w:ascii="Arial" w:eastAsia="Arial" w:hAnsi="Arial" w:cs="Arial"/>
        </w:rPr>
      </w:pPr>
      <w:r>
        <w:rPr>
          <w:rFonts w:ascii="Arial" w:eastAsia="Arial" w:hAnsi="Arial" w:cs="Arial"/>
          <w:u w:val="single"/>
        </w:rPr>
        <w:t>Note about Health Care Industry Employees</w:t>
      </w:r>
      <w:r>
        <w:rPr>
          <w:rFonts w:ascii="Arial" w:eastAsia="Arial" w:hAnsi="Arial" w:cs="Arial"/>
        </w:rPr>
        <w:t>: Generally, employees in the health care industry who work shifts in excess of eight (8) total hours in a workday may voluntarily waive their right</w:t>
      </w:r>
      <w:r>
        <w:rPr>
          <w:rFonts w:ascii="Arial" w:eastAsia="Arial" w:hAnsi="Arial" w:cs="Arial"/>
        </w:rPr>
        <w:t xml:space="preserve"> to one of their two meal periods. In order to be valid, any such waiver must be documented in a written agreement that is voluntarily signed by both the employee and the employer. The employee may revoke the waver at any time by providing the employer at </w:t>
      </w:r>
      <w:r>
        <w:rPr>
          <w:rFonts w:ascii="Arial" w:eastAsia="Arial" w:hAnsi="Arial" w:cs="Arial"/>
        </w:rPr>
        <w:t xml:space="preserve">least one (1) day's written notice. The employee must be fully compensated for all working time, including any on-the-job meal period, while such a waiver is in effect.  </w:t>
      </w:r>
    </w:p>
    <w:p w14:paraId="1E1BB756" w14:textId="77777777" w:rsidR="008876BD" w:rsidRDefault="001868E0">
      <w:pPr>
        <w:spacing w:before="240" w:after="240"/>
        <w:rPr>
          <w:rFonts w:ascii="Arial" w:eastAsia="Arial" w:hAnsi="Arial" w:cs="Arial"/>
        </w:rPr>
      </w:pPr>
      <w:r>
        <w:rPr>
          <w:rFonts w:ascii="Arial" w:eastAsia="Arial" w:hAnsi="Arial" w:cs="Arial"/>
        </w:rPr>
        <w:t xml:space="preserve">For more information on meal periods in California, please </w:t>
      </w:r>
      <w:hyperlink r:id="rId335" w:tgtFrame="_blank" w:tooltip="click here" w:history="1">
        <w:r>
          <w:rPr>
            <w:rFonts w:ascii="Arial" w:eastAsia="Arial" w:hAnsi="Arial" w:cs="Arial"/>
            <w:color w:val="0000EE"/>
            <w:u w:val="single"/>
          </w:rPr>
          <w:t>click here</w:t>
        </w:r>
      </w:hyperlink>
      <w:r>
        <w:rPr>
          <w:rFonts w:ascii="Arial" w:eastAsia="Arial" w:hAnsi="Arial" w:cs="Arial"/>
        </w:rPr>
        <w:t>. </w:t>
      </w:r>
    </w:p>
    <w:p w14:paraId="28551B76" w14:textId="77777777" w:rsidR="008876BD" w:rsidRDefault="001868E0">
      <w:pPr>
        <w:pStyle w:val="Heading4"/>
        <w:keepNext w:val="0"/>
        <w:spacing w:before="319" w:after="319"/>
        <w:rPr>
          <w:rFonts w:ascii="Arial" w:eastAsia="Arial" w:hAnsi="Arial" w:cs="Arial"/>
          <w:sz w:val="24"/>
          <w:szCs w:val="24"/>
        </w:rPr>
      </w:pPr>
      <w:r>
        <w:rPr>
          <w:rFonts w:ascii="Arial" w:eastAsia="Arial" w:hAnsi="Arial" w:cs="Arial"/>
          <w:sz w:val="24"/>
          <w:szCs w:val="24"/>
        </w:rPr>
        <w:t>California Supreme Court Rules on Employer Meal and Rest Break Obligations</w:t>
      </w:r>
    </w:p>
    <w:p w14:paraId="640B40B4" w14:textId="77777777" w:rsidR="008876BD" w:rsidRDefault="001868E0">
      <w:pPr>
        <w:spacing w:before="240" w:after="240"/>
        <w:rPr>
          <w:rFonts w:ascii="Arial" w:eastAsia="Arial" w:hAnsi="Arial" w:cs="Arial"/>
        </w:rPr>
      </w:pPr>
      <w:r>
        <w:rPr>
          <w:rFonts w:ascii="Arial" w:eastAsia="Arial" w:hAnsi="Arial" w:cs="Arial"/>
        </w:rPr>
        <w:t xml:space="preserve">On April 12, 2012, the </w:t>
      </w:r>
      <w:hyperlink r:id="rId336" w:tgtFrame="_blank" w:tooltip="Supreme Court of California" w:history="1">
        <w:r>
          <w:rPr>
            <w:rFonts w:ascii="Arial" w:eastAsia="Arial" w:hAnsi="Arial" w:cs="Arial"/>
            <w:color w:val="0000EE"/>
            <w:u w:val="single"/>
          </w:rPr>
          <w:t>Supreme Court of California</w:t>
        </w:r>
      </w:hyperlink>
      <w:r>
        <w:rPr>
          <w:rFonts w:ascii="Arial" w:eastAsia="Arial" w:hAnsi="Arial" w:cs="Arial"/>
        </w:rPr>
        <w:t xml:space="preserve"> issued an opinion (Brinker Restaurant Corp. v. Superior Court) addressing an employer's obligation to provide meal and rest breaks under state law. The court's decision included the following rulings:</w:t>
      </w:r>
    </w:p>
    <w:p w14:paraId="1EBE1422" w14:textId="77777777" w:rsidR="008876BD" w:rsidRDefault="001868E0" w:rsidP="001868E0">
      <w:pPr>
        <w:numPr>
          <w:ilvl w:val="0"/>
          <w:numId w:val="92"/>
        </w:numPr>
        <w:spacing w:before="240"/>
        <w:ind w:hanging="210"/>
        <w:rPr>
          <w:rFonts w:ascii="Arial" w:eastAsia="Arial" w:hAnsi="Arial" w:cs="Arial"/>
        </w:rPr>
      </w:pPr>
      <w:r>
        <w:rPr>
          <w:rFonts w:ascii="Arial" w:eastAsia="Arial" w:hAnsi="Arial" w:cs="Arial"/>
        </w:rPr>
        <w:t>An employer</w:t>
      </w:r>
      <w:r>
        <w:rPr>
          <w:rFonts w:ascii="Arial" w:eastAsia="Arial" w:hAnsi="Arial" w:cs="Arial"/>
        </w:rPr>
        <w:t xml:space="preserve">'s obligation with respect to meal breaks is to relieve its employees of all duty during meal periods, leaving the employees free to use the period for whatever purpose they desire, but </w:t>
      </w:r>
      <w:r>
        <w:rPr>
          <w:rFonts w:ascii="Arial" w:eastAsia="Arial" w:hAnsi="Arial" w:cs="Arial"/>
          <w:u w:val="single"/>
        </w:rPr>
        <w:t>an employer need not ensure no work is done</w:t>
      </w:r>
      <w:r>
        <w:rPr>
          <w:rFonts w:ascii="Arial" w:eastAsia="Arial" w:hAnsi="Arial" w:cs="Arial"/>
        </w:rPr>
        <w:t>.</w:t>
      </w:r>
    </w:p>
    <w:p w14:paraId="7D170E8D" w14:textId="77777777" w:rsidR="008876BD" w:rsidRDefault="001868E0" w:rsidP="001868E0">
      <w:pPr>
        <w:numPr>
          <w:ilvl w:val="0"/>
          <w:numId w:val="92"/>
        </w:numPr>
        <w:ind w:hanging="210"/>
        <w:rPr>
          <w:rFonts w:ascii="Arial" w:eastAsia="Arial" w:hAnsi="Arial" w:cs="Arial"/>
        </w:rPr>
      </w:pPr>
      <w:r>
        <w:rPr>
          <w:rFonts w:ascii="Arial" w:eastAsia="Arial" w:hAnsi="Arial" w:cs="Arial"/>
        </w:rPr>
        <w:t>Work by a relieved employ</w:t>
      </w:r>
      <w:r>
        <w:rPr>
          <w:rFonts w:ascii="Arial" w:eastAsia="Arial" w:hAnsi="Arial" w:cs="Arial"/>
        </w:rPr>
        <w:t xml:space="preserve">ee during a meal break </w:t>
      </w:r>
      <w:r>
        <w:rPr>
          <w:rFonts w:ascii="Arial" w:eastAsia="Arial" w:hAnsi="Arial" w:cs="Arial"/>
          <w:u w:val="single"/>
        </w:rPr>
        <w:t>does not place the employer in violation of its obligations and create liability for premium pay</w:t>
      </w:r>
      <w:r>
        <w:rPr>
          <w:rFonts w:ascii="Arial" w:eastAsia="Arial" w:hAnsi="Arial" w:cs="Arial"/>
        </w:rPr>
        <w:t xml:space="preserve"> under </w:t>
      </w:r>
      <w:hyperlink r:id="rId337" w:tgtFrame="_blank" w:tooltip="Wage Order No. 5" w:history="1">
        <w:r>
          <w:rPr>
            <w:rFonts w:ascii="Arial" w:eastAsia="Arial" w:hAnsi="Arial" w:cs="Arial"/>
            <w:color w:val="0000EE"/>
            <w:u w:val="single"/>
          </w:rPr>
          <w:t>Wage Order No. 5</w:t>
        </w:r>
      </w:hyperlink>
      <w:r>
        <w:rPr>
          <w:rFonts w:ascii="Arial" w:eastAsia="Arial" w:hAnsi="Arial" w:cs="Arial"/>
        </w:rPr>
        <w:t xml:space="preserve"> and </w:t>
      </w:r>
      <w:hyperlink r:id="rId338" w:tgtFrame="_blank" w:tooltip="Labor Code" w:history="1">
        <w:r>
          <w:rPr>
            <w:rFonts w:ascii="Arial" w:eastAsia="Arial" w:hAnsi="Arial" w:cs="Arial"/>
            <w:color w:val="0000EE"/>
            <w:u w:val="single"/>
          </w:rPr>
          <w:t>Labor Code</w:t>
        </w:r>
      </w:hyperlink>
      <w:r>
        <w:rPr>
          <w:rFonts w:ascii="Arial" w:eastAsia="Arial" w:hAnsi="Arial" w:cs="Arial"/>
        </w:rPr>
        <w:t xml:space="preserve"> §226.7(b). At most, the employer will be liable for straight pay, and then only when it 'knew or reasonably should have k</w:t>
      </w:r>
      <w:r>
        <w:rPr>
          <w:rFonts w:ascii="Arial" w:eastAsia="Arial" w:hAnsi="Arial" w:cs="Arial"/>
        </w:rPr>
        <w:t xml:space="preserve">nown that the worker was working through the authorized meal period.' (Although the case involved Wage Order No. 5, the court noted that </w:t>
      </w:r>
      <w:hyperlink r:id="rId339" w:tgtFrame="_blank" w:tooltip="other wage orders" w:history="1">
        <w:r>
          <w:rPr>
            <w:rFonts w:ascii="Arial" w:eastAsia="Arial" w:hAnsi="Arial" w:cs="Arial"/>
            <w:color w:val="0000EE"/>
            <w:u w:val="single"/>
          </w:rPr>
          <w:t>other wage orders</w:t>
        </w:r>
      </w:hyperlink>
      <w:r>
        <w:rPr>
          <w:rFonts w:ascii="Arial" w:eastAsia="Arial" w:hAnsi="Arial" w:cs="Arial"/>
        </w:rPr>
        <w:t xml:space="preserve"> </w:t>
      </w:r>
      <w:r>
        <w:rPr>
          <w:rFonts w:ascii="Arial" w:eastAsia="Arial" w:hAnsi="Arial" w:cs="Arial"/>
        </w:rPr>
        <w:t>impose similar meal and rest period requirements for all other nonexempt employees in California.)</w:t>
      </w:r>
    </w:p>
    <w:p w14:paraId="78962BE2" w14:textId="77777777" w:rsidR="008876BD" w:rsidRDefault="001868E0" w:rsidP="001868E0">
      <w:pPr>
        <w:numPr>
          <w:ilvl w:val="0"/>
          <w:numId w:val="92"/>
        </w:numPr>
        <w:ind w:hanging="210"/>
        <w:rPr>
          <w:rFonts w:ascii="Arial" w:eastAsia="Arial" w:hAnsi="Arial" w:cs="Arial"/>
        </w:rPr>
      </w:pPr>
      <w:r>
        <w:rPr>
          <w:rFonts w:ascii="Arial" w:eastAsia="Arial" w:hAnsi="Arial" w:cs="Arial"/>
        </w:rPr>
        <w:t>A first meal break generally must fall no later than 5 hours into an employee's shift, but an employer need not schedule meal breaks at 5-hour intervals thro</w:t>
      </w:r>
      <w:r>
        <w:rPr>
          <w:rFonts w:ascii="Arial" w:eastAsia="Arial" w:hAnsi="Arial" w:cs="Arial"/>
        </w:rPr>
        <w:t>ughout the shift.</w:t>
      </w:r>
    </w:p>
    <w:p w14:paraId="341E7643" w14:textId="77777777" w:rsidR="008876BD" w:rsidRDefault="001868E0" w:rsidP="001868E0">
      <w:pPr>
        <w:numPr>
          <w:ilvl w:val="0"/>
          <w:numId w:val="92"/>
        </w:numPr>
        <w:spacing w:after="240"/>
        <w:ind w:hanging="210"/>
        <w:rPr>
          <w:rFonts w:ascii="Arial" w:eastAsia="Arial" w:hAnsi="Arial" w:cs="Arial"/>
        </w:rPr>
      </w:pPr>
      <w:r>
        <w:rPr>
          <w:rFonts w:ascii="Arial" w:eastAsia="Arial" w:hAnsi="Arial" w:cs="Arial"/>
        </w:rPr>
        <w:t>Rest periods need not be timed to fall specifically before or after any meal period.</w:t>
      </w:r>
    </w:p>
    <w:p w14:paraId="0FABB73E" w14:textId="77777777" w:rsidR="008876BD" w:rsidRDefault="001868E0">
      <w:pPr>
        <w:spacing w:before="240" w:after="240"/>
        <w:rPr>
          <w:rFonts w:ascii="Arial" w:eastAsia="Arial" w:hAnsi="Arial" w:cs="Arial"/>
        </w:rPr>
      </w:pPr>
      <w:r>
        <w:rPr>
          <w:rFonts w:ascii="Arial" w:eastAsia="Arial" w:hAnsi="Arial" w:cs="Arial"/>
        </w:rPr>
        <w:t>The court also decided whether these and related issues are appropriate for class certification.</w:t>
      </w:r>
    </w:p>
    <w:p w14:paraId="49A18344" w14:textId="77777777" w:rsidR="008876BD" w:rsidRDefault="001868E0">
      <w:pPr>
        <w:spacing w:before="240" w:after="240"/>
        <w:rPr>
          <w:rFonts w:ascii="Arial" w:eastAsia="Arial" w:hAnsi="Arial" w:cs="Arial"/>
        </w:rPr>
      </w:pPr>
      <w:r>
        <w:rPr>
          <w:rFonts w:ascii="Arial" w:eastAsia="Arial" w:hAnsi="Arial" w:cs="Arial"/>
        </w:rPr>
        <w:t xml:space="preserve">For more information, please </w:t>
      </w:r>
      <w:hyperlink r:id="rId340" w:tgtFrame="_blank" w:tooltip="click here" w:history="1">
        <w:r>
          <w:rPr>
            <w:rFonts w:ascii="Arial" w:eastAsia="Arial" w:hAnsi="Arial" w:cs="Arial"/>
            <w:color w:val="0000EE"/>
            <w:u w:val="single"/>
          </w:rPr>
          <w:t>click here</w:t>
        </w:r>
      </w:hyperlink>
      <w:r>
        <w:rPr>
          <w:rFonts w:ascii="Arial" w:eastAsia="Arial" w:hAnsi="Arial" w:cs="Arial"/>
        </w:rPr>
        <w:t xml:space="preserve">.  </w:t>
      </w:r>
    </w:p>
    <w:p w14:paraId="543594F4" w14:textId="77777777" w:rsidR="008876BD" w:rsidRDefault="001868E0">
      <w:pPr>
        <w:pStyle w:val="Heading2"/>
        <w:keepNext w:val="0"/>
        <w:spacing w:before="299" w:after="299"/>
        <w:rPr>
          <w:rFonts w:eastAsia="Arial"/>
          <w:sz w:val="36"/>
          <w:szCs w:val="36"/>
        </w:rPr>
      </w:pPr>
      <w:bookmarkStart w:id="232" w:name="CA_MRB_RR"/>
      <w:bookmarkStart w:id="233" w:name="_Toc256000190"/>
      <w:bookmarkEnd w:id="232"/>
      <w:r>
        <w:rPr>
          <w:rFonts w:eastAsia="Arial"/>
          <w:i w:val="0"/>
          <w:iCs w:val="0"/>
          <w:sz w:val="36"/>
          <w:szCs w:val="36"/>
        </w:rPr>
        <w:t>Rest and Recovery Periods</w:t>
      </w:r>
      <w:bookmarkEnd w:id="233"/>
    </w:p>
    <w:p w14:paraId="26A038E6" w14:textId="77777777" w:rsidR="008876BD" w:rsidRDefault="001868E0" w:rsidP="001868E0">
      <w:pPr>
        <w:numPr>
          <w:ilvl w:val="0"/>
          <w:numId w:val="93"/>
        </w:numPr>
        <w:spacing w:before="240"/>
        <w:ind w:hanging="210"/>
        <w:rPr>
          <w:rFonts w:ascii="Arial" w:eastAsia="Arial" w:hAnsi="Arial" w:cs="Arial"/>
        </w:rPr>
      </w:pPr>
      <w:r>
        <w:rPr>
          <w:rFonts w:ascii="Arial" w:eastAsia="Arial" w:hAnsi="Arial" w:cs="Arial"/>
        </w:rPr>
        <w:t xml:space="preserve">Employers must generally authorize and permit nonexempt employees to take a </w:t>
      </w:r>
      <w:r>
        <w:rPr>
          <w:rFonts w:ascii="Arial" w:eastAsia="Arial" w:hAnsi="Arial" w:cs="Arial"/>
          <w:b/>
          <w:bCs/>
        </w:rPr>
        <w:t>rest period</w:t>
      </w:r>
      <w:r>
        <w:rPr>
          <w:rFonts w:ascii="Arial" w:eastAsia="Arial" w:hAnsi="Arial" w:cs="Arial"/>
        </w:rPr>
        <w:t xml:space="preserve"> that must, insofar as practicable, be taken in the middle of each work period. If the nature or circumstances of the work prevent the employer from giving the break at the preferred time, the employee must still receive the required break, but may take it</w:t>
      </w:r>
      <w:r>
        <w:rPr>
          <w:rFonts w:ascii="Arial" w:eastAsia="Arial" w:hAnsi="Arial" w:cs="Arial"/>
        </w:rPr>
        <w:t xml:space="preserve"> at another point in the work period.</w:t>
      </w:r>
    </w:p>
    <w:p w14:paraId="6BB38460" w14:textId="77777777" w:rsidR="008876BD" w:rsidRDefault="001868E0" w:rsidP="001868E0">
      <w:pPr>
        <w:numPr>
          <w:ilvl w:val="0"/>
          <w:numId w:val="93"/>
        </w:numPr>
        <w:ind w:hanging="210"/>
        <w:rPr>
          <w:rFonts w:ascii="Arial" w:eastAsia="Arial" w:hAnsi="Arial" w:cs="Arial"/>
        </w:rPr>
      </w:pPr>
      <w:r>
        <w:rPr>
          <w:rFonts w:ascii="Arial" w:eastAsia="Arial" w:hAnsi="Arial" w:cs="Arial"/>
        </w:rPr>
        <w:t xml:space="preserve">The rest period is based on the total hours worked daily and must be at the minimum rate of a net 10 consecutive minutes for each 4-hour work period, or major fraction thereof.  The </w:t>
      </w:r>
      <w:hyperlink r:id="rId341" w:tgtFrame="_blank" w:tooltip="California Division of Labor Standards Enforcement " w:history="1">
        <w:r>
          <w:rPr>
            <w:rFonts w:ascii="Arial" w:eastAsia="Arial" w:hAnsi="Arial" w:cs="Arial"/>
            <w:color w:val="0000EE"/>
            <w:u w:val="single"/>
          </w:rPr>
          <w:t>California Division of Labor Standards Enforcement </w:t>
        </w:r>
      </w:hyperlink>
      <w:r>
        <w:rPr>
          <w:rFonts w:ascii="Arial" w:eastAsia="Arial" w:hAnsi="Arial" w:cs="Arial"/>
        </w:rPr>
        <w:t>considers anything more than 2 hours to be a "major fraction" of 4.</w:t>
      </w:r>
    </w:p>
    <w:p w14:paraId="60EA5940" w14:textId="77777777" w:rsidR="008876BD" w:rsidRDefault="001868E0" w:rsidP="001868E0">
      <w:pPr>
        <w:numPr>
          <w:ilvl w:val="0"/>
          <w:numId w:val="93"/>
        </w:numPr>
        <w:ind w:hanging="210"/>
        <w:rPr>
          <w:rFonts w:ascii="Arial" w:eastAsia="Arial" w:hAnsi="Arial" w:cs="Arial"/>
        </w:rPr>
      </w:pPr>
      <w:r>
        <w:rPr>
          <w:rFonts w:ascii="Arial" w:eastAsia="Arial" w:hAnsi="Arial" w:cs="Arial"/>
        </w:rPr>
        <w:t>A res</w:t>
      </w:r>
      <w:r>
        <w:rPr>
          <w:rFonts w:ascii="Arial" w:eastAsia="Arial" w:hAnsi="Arial" w:cs="Arial"/>
        </w:rPr>
        <w:t>t period is not required for employees whose total daily work time is fewer than 3 ½ hours.</w:t>
      </w:r>
    </w:p>
    <w:p w14:paraId="196EC831" w14:textId="77777777" w:rsidR="008876BD" w:rsidRDefault="001868E0" w:rsidP="001868E0">
      <w:pPr>
        <w:numPr>
          <w:ilvl w:val="0"/>
          <w:numId w:val="93"/>
        </w:numPr>
        <w:ind w:hanging="210"/>
        <w:rPr>
          <w:rFonts w:ascii="Arial" w:eastAsia="Arial" w:hAnsi="Arial" w:cs="Arial"/>
        </w:rPr>
      </w:pPr>
      <w:r>
        <w:rPr>
          <w:rFonts w:ascii="Arial" w:eastAsia="Arial" w:hAnsi="Arial" w:cs="Arial"/>
        </w:rPr>
        <w:t xml:space="preserve">The rest period is counted as time worked and therefore, the employer must pay for such periods. </w:t>
      </w:r>
    </w:p>
    <w:p w14:paraId="4A02AE68" w14:textId="77777777" w:rsidR="008876BD" w:rsidRDefault="001868E0" w:rsidP="001868E0">
      <w:pPr>
        <w:numPr>
          <w:ilvl w:val="0"/>
          <w:numId w:val="93"/>
        </w:numPr>
        <w:ind w:hanging="210"/>
        <w:rPr>
          <w:rFonts w:ascii="Arial" w:eastAsia="Arial" w:hAnsi="Arial" w:cs="Arial"/>
        </w:rPr>
      </w:pPr>
      <w:r>
        <w:rPr>
          <w:rFonts w:ascii="Arial" w:eastAsia="Arial" w:hAnsi="Arial" w:cs="Arial"/>
        </w:rPr>
        <w:t xml:space="preserve">According to agency guidance, an employer generally may </w:t>
      </w:r>
      <w:r>
        <w:rPr>
          <w:rFonts w:ascii="Arial" w:eastAsia="Arial" w:hAnsi="Arial" w:cs="Arial"/>
          <w:u w:val="single"/>
        </w:rPr>
        <w:t>not</w:t>
      </w:r>
      <w:r>
        <w:rPr>
          <w:rFonts w:ascii="Arial" w:eastAsia="Arial" w:hAnsi="Arial" w:cs="Arial"/>
        </w:rPr>
        <w:t xml:space="preserve"> requir</w:t>
      </w:r>
      <w:r>
        <w:rPr>
          <w:rFonts w:ascii="Arial" w:eastAsia="Arial" w:hAnsi="Arial" w:cs="Arial"/>
        </w:rPr>
        <w:t>e that an employee stay on the work premises during his or her rest period. During rest periods, employers must relieve employees of all duties and relinquish control over how employees spend their time. (However, as a practical matter, if an employee is p</w:t>
      </w:r>
      <w:r>
        <w:rPr>
          <w:rFonts w:ascii="Arial" w:eastAsia="Arial" w:hAnsi="Arial" w:cs="Arial"/>
        </w:rPr>
        <w:t xml:space="preserve">rovided a 10-minute rest period, the employee can only travel 5 minutes from a work post before heading back to return in time.) </w:t>
      </w:r>
    </w:p>
    <w:p w14:paraId="63E9A4DE" w14:textId="77777777" w:rsidR="008876BD" w:rsidRDefault="001868E0" w:rsidP="001868E0">
      <w:pPr>
        <w:numPr>
          <w:ilvl w:val="0"/>
          <w:numId w:val="93"/>
        </w:numPr>
        <w:ind w:hanging="210"/>
        <w:rPr>
          <w:rFonts w:ascii="Arial" w:eastAsia="Arial" w:hAnsi="Arial" w:cs="Arial"/>
        </w:rPr>
      </w:pPr>
      <w:r>
        <w:rPr>
          <w:rFonts w:ascii="Arial" w:eastAsia="Arial" w:hAnsi="Arial" w:cs="Arial"/>
        </w:rPr>
        <w:t xml:space="preserve">On-call rest periods are generally prohibited. However, this determination is unique to rest period on-call time and does </w:t>
      </w:r>
      <w:r>
        <w:rPr>
          <w:rFonts w:ascii="Arial" w:eastAsia="Arial" w:hAnsi="Arial" w:cs="Arial"/>
          <w:u w:val="single"/>
        </w:rPr>
        <w:t>not</w:t>
      </w:r>
      <w:r>
        <w:rPr>
          <w:rFonts w:ascii="Arial" w:eastAsia="Arial" w:hAnsi="Arial" w:cs="Arial"/>
        </w:rPr>
        <w:t xml:space="preserve"> </w:t>
      </w:r>
      <w:r>
        <w:rPr>
          <w:rFonts w:ascii="Arial" w:eastAsia="Arial" w:hAnsi="Arial" w:cs="Arial"/>
        </w:rPr>
        <w:t>apply to other types of on-call issues such as on-call shifts or on-call meal periods, which are subject to different requirements and considerations.</w:t>
      </w:r>
    </w:p>
    <w:p w14:paraId="1566D7BB" w14:textId="77777777" w:rsidR="008876BD" w:rsidRDefault="001868E0" w:rsidP="001868E0">
      <w:pPr>
        <w:numPr>
          <w:ilvl w:val="0"/>
          <w:numId w:val="93"/>
        </w:numPr>
        <w:ind w:hanging="210"/>
        <w:rPr>
          <w:rFonts w:ascii="Arial" w:eastAsia="Arial" w:hAnsi="Arial" w:cs="Arial"/>
        </w:rPr>
      </w:pPr>
      <w:r>
        <w:rPr>
          <w:rFonts w:ascii="Arial" w:eastAsia="Arial" w:hAnsi="Arial" w:cs="Arial"/>
        </w:rPr>
        <w:t>The rest period is defined as a "net" 10 minutes, which means that the rest period begins when the employ</w:t>
      </w:r>
      <w:r>
        <w:rPr>
          <w:rFonts w:ascii="Arial" w:eastAsia="Arial" w:hAnsi="Arial" w:cs="Arial"/>
        </w:rPr>
        <w:t>ee reaches an area away from the work area that is appropriate for rest. Employers are required to provide suitable resting facilities that must be available for employees during working hours in an area separate from the toilet rooms.</w:t>
      </w:r>
    </w:p>
    <w:p w14:paraId="256ED6CF" w14:textId="77777777" w:rsidR="008876BD" w:rsidRDefault="001868E0" w:rsidP="001868E0">
      <w:pPr>
        <w:numPr>
          <w:ilvl w:val="0"/>
          <w:numId w:val="93"/>
        </w:numPr>
        <w:ind w:hanging="210"/>
        <w:rPr>
          <w:rFonts w:ascii="Arial" w:eastAsia="Arial" w:hAnsi="Arial" w:cs="Arial"/>
        </w:rPr>
      </w:pPr>
      <w:r>
        <w:rPr>
          <w:rFonts w:ascii="Arial" w:eastAsia="Arial" w:hAnsi="Arial" w:cs="Arial"/>
        </w:rPr>
        <w:t>An employer is prohi</w:t>
      </w:r>
      <w:r>
        <w:rPr>
          <w:rFonts w:ascii="Arial" w:eastAsia="Arial" w:hAnsi="Arial" w:cs="Arial"/>
        </w:rPr>
        <w:t xml:space="preserve">bited from requiring an employee to work during a </w:t>
      </w:r>
      <w:r>
        <w:rPr>
          <w:rFonts w:ascii="Arial" w:eastAsia="Arial" w:hAnsi="Arial" w:cs="Arial"/>
          <w:b/>
          <w:bCs/>
        </w:rPr>
        <w:t>recovery period</w:t>
      </w:r>
      <w:r>
        <w:rPr>
          <w:rFonts w:ascii="Arial" w:eastAsia="Arial" w:hAnsi="Arial" w:cs="Arial"/>
        </w:rPr>
        <w:t xml:space="preserve"> (a cooldown period afforded to an employee to prevent heat illness) mandated under an applicable statute, regulation, standard, or agency order. </w:t>
      </w:r>
      <w:hyperlink r:id="rId342"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28338DAE" w14:textId="77777777" w:rsidR="008876BD" w:rsidRDefault="001868E0" w:rsidP="001868E0">
      <w:pPr>
        <w:numPr>
          <w:ilvl w:val="1"/>
          <w:numId w:val="93"/>
        </w:numPr>
        <w:ind w:hanging="244"/>
        <w:rPr>
          <w:rFonts w:ascii="Arial" w:eastAsia="Arial" w:hAnsi="Arial" w:cs="Arial"/>
        </w:rPr>
      </w:pPr>
      <w:r>
        <w:rPr>
          <w:rFonts w:ascii="Arial" w:eastAsia="Arial" w:hAnsi="Arial" w:cs="Arial"/>
          <w:color w:val="000000"/>
        </w:rPr>
        <w:t xml:space="preserve">Under </w:t>
      </w:r>
      <w:hyperlink r:id="rId343" w:tgtFrame="_blank" w:tooltip="California law" w:history="1">
        <w:r>
          <w:rPr>
            <w:rFonts w:ascii="Arial" w:eastAsia="Arial" w:hAnsi="Arial" w:cs="Arial"/>
            <w:color w:val="0000EE"/>
            <w:u w:val="single"/>
          </w:rPr>
          <w:t>Califo</w:t>
        </w:r>
        <w:r>
          <w:rPr>
            <w:rFonts w:ascii="Arial" w:eastAsia="Arial" w:hAnsi="Arial" w:cs="Arial"/>
            <w:color w:val="0000EE"/>
            <w:u w:val="single"/>
          </w:rPr>
          <w:t>rnia law</w:t>
        </w:r>
      </w:hyperlink>
      <w:r>
        <w:rPr>
          <w:rFonts w:ascii="Arial" w:eastAsia="Arial" w:hAnsi="Arial" w:cs="Arial"/>
          <w:color w:val="000000"/>
        </w:rPr>
        <w:t>, </w:t>
      </w:r>
      <w:r>
        <w:rPr>
          <w:rFonts w:ascii="Arial" w:eastAsia="Arial" w:hAnsi="Arial" w:cs="Arial"/>
        </w:rPr>
        <w:t xml:space="preserve"> a recovery period mandated under a state law (including an applicable statute, regulation, standard, or agency order) </w:t>
      </w:r>
      <w:r>
        <w:rPr>
          <w:rFonts w:ascii="Arial" w:eastAsia="Arial" w:hAnsi="Arial" w:cs="Arial"/>
          <w:b/>
          <w:bCs/>
        </w:rPr>
        <w:t>must be counted as hours worked, for which there may be no deduction from wages</w:t>
      </w:r>
      <w:r>
        <w:rPr>
          <w:rFonts w:ascii="Arial" w:eastAsia="Arial" w:hAnsi="Arial" w:cs="Arial"/>
        </w:rPr>
        <w:t xml:space="preserve">. </w:t>
      </w:r>
      <w:hyperlink r:id="rId344"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5CCF14D1" w14:textId="77777777" w:rsidR="008876BD" w:rsidRDefault="001868E0" w:rsidP="001868E0">
      <w:pPr>
        <w:numPr>
          <w:ilvl w:val="0"/>
          <w:numId w:val="93"/>
        </w:numPr>
        <w:spacing w:after="240"/>
        <w:ind w:hanging="210"/>
        <w:rPr>
          <w:rFonts w:ascii="Arial" w:eastAsia="Arial" w:hAnsi="Arial" w:cs="Arial"/>
        </w:rPr>
      </w:pPr>
      <w:r>
        <w:rPr>
          <w:rFonts w:ascii="Arial" w:eastAsia="Arial" w:hAnsi="Arial" w:cs="Arial"/>
        </w:rPr>
        <w:t>An employer who fails to provide a required rest period must pay the employee one additional hour of pay at the employee'</w:t>
      </w:r>
      <w:r>
        <w:rPr>
          <w:rFonts w:ascii="Arial" w:eastAsia="Arial" w:hAnsi="Arial" w:cs="Arial"/>
        </w:rPr>
        <w:t xml:space="preserve">s </w:t>
      </w:r>
      <w:hyperlink r:id="rId345" w:anchor="regular%20rate%20of%20pay" w:tgtFrame="_blank" w:tooltip="regular rate of pay " w:history="1">
        <w:r>
          <w:rPr>
            <w:rFonts w:ascii="Arial" w:eastAsia="Arial" w:hAnsi="Arial" w:cs="Arial"/>
            <w:color w:val="0000EE"/>
            <w:u w:val="single"/>
          </w:rPr>
          <w:t xml:space="preserve">regular rate of pay </w:t>
        </w:r>
      </w:hyperlink>
      <w:r>
        <w:rPr>
          <w:rFonts w:ascii="Arial" w:eastAsia="Arial" w:hAnsi="Arial" w:cs="Arial"/>
        </w:rPr>
        <w:t>for each workday that the rest period is not provided.</w:t>
      </w:r>
    </w:p>
    <w:p w14:paraId="0F5E7025" w14:textId="77777777" w:rsidR="008876BD" w:rsidRDefault="001868E0">
      <w:pPr>
        <w:pStyle w:val="Heading2"/>
        <w:keepNext w:val="0"/>
        <w:spacing w:before="299" w:after="299"/>
        <w:rPr>
          <w:rFonts w:eastAsia="Arial"/>
          <w:sz w:val="36"/>
          <w:szCs w:val="36"/>
        </w:rPr>
      </w:pPr>
      <w:bookmarkStart w:id="234" w:name="CA_MRB_Com"/>
      <w:bookmarkStart w:id="235" w:name="_Toc256000191"/>
      <w:bookmarkEnd w:id="234"/>
      <w:r>
        <w:rPr>
          <w:rFonts w:eastAsia="Arial"/>
          <w:i w:val="0"/>
          <w:iCs w:val="0"/>
          <w:sz w:val="36"/>
          <w:szCs w:val="36"/>
        </w:rPr>
        <w:t>Employees Paid on Commission</w:t>
      </w:r>
      <w:bookmarkEnd w:id="235"/>
      <w:r>
        <w:rPr>
          <w:rFonts w:eastAsia="Arial"/>
          <w:i w:val="0"/>
          <w:iCs w:val="0"/>
          <w:sz w:val="36"/>
          <w:szCs w:val="36"/>
        </w:rPr>
        <w:t xml:space="preserve"> </w:t>
      </w:r>
    </w:p>
    <w:p w14:paraId="3500E33B" w14:textId="77777777" w:rsidR="008876BD" w:rsidRDefault="001868E0">
      <w:pPr>
        <w:spacing w:before="240" w:after="240"/>
        <w:rPr>
          <w:rFonts w:ascii="Arial" w:eastAsia="Arial" w:hAnsi="Arial" w:cs="Arial"/>
        </w:rPr>
      </w:pPr>
      <w:r>
        <w:rPr>
          <w:rFonts w:ascii="Arial" w:eastAsia="Arial" w:hAnsi="Arial" w:cs="Arial"/>
        </w:rPr>
        <w:t xml:space="preserve">The </w:t>
      </w:r>
      <w:hyperlink r:id="rId346" w:tgtFrame="_blank" w:tooltip="California Court of Appeal" w:history="1">
        <w:r>
          <w:rPr>
            <w:rFonts w:ascii="Arial" w:eastAsia="Arial" w:hAnsi="Arial" w:cs="Arial"/>
            <w:color w:val="0000EE"/>
            <w:u w:val="single"/>
          </w:rPr>
          <w:t>California Court of Appeal</w:t>
        </w:r>
      </w:hyperlink>
      <w:r>
        <w:rPr>
          <w:rFonts w:ascii="Arial" w:eastAsia="Arial" w:hAnsi="Arial" w:cs="Arial"/>
        </w:rPr>
        <w:t xml:space="preserve"> (Second Appellate District) has ruled that employees paid on commission are entitled to </w:t>
      </w:r>
      <w:r>
        <w:rPr>
          <w:rFonts w:ascii="Arial" w:eastAsia="Arial" w:hAnsi="Arial" w:cs="Arial"/>
          <w:b/>
          <w:bCs/>
        </w:rPr>
        <w:t>separate compensation</w:t>
      </w:r>
      <w:r>
        <w:rPr>
          <w:rFonts w:ascii="Arial" w:eastAsia="Arial" w:hAnsi="Arial" w:cs="Arial"/>
        </w:rPr>
        <w:t xml:space="preserve"> for rest periods mandated by state law. Therefore, commission-based compensation plans must separately account and pay for rest periods to comply with state law. </w:t>
      </w:r>
    </w:p>
    <w:p w14:paraId="7E1A1337" w14:textId="77777777" w:rsidR="008876BD" w:rsidRDefault="001868E0">
      <w:pPr>
        <w:spacing w:before="240" w:after="240"/>
        <w:rPr>
          <w:rFonts w:ascii="Arial" w:eastAsia="Arial" w:hAnsi="Arial" w:cs="Arial"/>
        </w:rPr>
      </w:pPr>
      <w:r>
        <w:rPr>
          <w:rFonts w:ascii="Arial" w:eastAsia="Arial" w:hAnsi="Arial" w:cs="Arial"/>
        </w:rPr>
        <w:t>The court further noted that employers who keep track of hours worked—including rest periods</w:t>
      </w:r>
      <w:r>
        <w:rPr>
          <w:rFonts w:ascii="Arial" w:eastAsia="Arial" w:hAnsi="Arial" w:cs="Arial"/>
        </w:rPr>
        <w:t xml:space="preserve">—violate this requirement by paying employees a guaranteed minimum hourly rate as an </w:t>
      </w:r>
      <w:r>
        <w:rPr>
          <w:rFonts w:ascii="Arial" w:eastAsia="Arial" w:hAnsi="Arial" w:cs="Arial"/>
          <w:b/>
          <w:bCs/>
        </w:rPr>
        <w:t>advance on commissions</w:t>
      </w:r>
      <w:r>
        <w:rPr>
          <w:rFonts w:ascii="Arial" w:eastAsia="Arial" w:hAnsi="Arial" w:cs="Arial"/>
        </w:rPr>
        <w:t xml:space="preserve"> earned in later pay periods.</w:t>
      </w:r>
    </w:p>
    <w:p w14:paraId="49601B71"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Employers with questions as to the case's impact on workplace policies or practices are advised to contact a know</w:t>
      </w:r>
      <w:r>
        <w:rPr>
          <w:rFonts w:ascii="Arial" w:eastAsia="Arial" w:hAnsi="Arial" w:cs="Arial"/>
        </w:rPr>
        <w:t xml:space="preserve">ledgeable employment law attorney.  </w:t>
      </w:r>
    </w:p>
    <w:p w14:paraId="07099EA3" w14:textId="77777777" w:rsidR="008876BD" w:rsidRDefault="001868E0">
      <w:pPr>
        <w:pStyle w:val="Heading2"/>
        <w:keepNext w:val="0"/>
        <w:spacing w:before="299" w:after="299"/>
        <w:rPr>
          <w:rFonts w:eastAsia="Arial"/>
          <w:sz w:val="36"/>
          <w:szCs w:val="36"/>
        </w:rPr>
      </w:pPr>
      <w:bookmarkStart w:id="236" w:name="CA_MRB_Rest"/>
      <w:bookmarkStart w:id="237" w:name="_Toc256000192"/>
      <w:bookmarkEnd w:id="236"/>
      <w:r>
        <w:rPr>
          <w:rFonts w:eastAsia="Arial"/>
          <w:i w:val="0"/>
          <w:iCs w:val="0"/>
          <w:sz w:val="36"/>
          <w:szCs w:val="36"/>
        </w:rPr>
        <w:t>Day of Rest Requirement</w:t>
      </w:r>
      <w:bookmarkEnd w:id="237"/>
    </w:p>
    <w:p w14:paraId="17178BDD" w14:textId="77777777" w:rsidR="008876BD" w:rsidRDefault="001868E0">
      <w:pPr>
        <w:spacing w:before="240" w:after="240"/>
        <w:rPr>
          <w:rFonts w:ascii="Arial" w:eastAsia="Arial" w:hAnsi="Arial" w:cs="Arial"/>
        </w:rPr>
      </w:pPr>
      <w:r>
        <w:rPr>
          <w:rFonts w:ascii="Arial" w:eastAsia="Arial" w:hAnsi="Arial" w:cs="Arial"/>
        </w:rPr>
        <w:t xml:space="preserve">Under </w:t>
      </w:r>
      <w:hyperlink r:id="rId347" w:tgtFrame="_blank" w:tooltip="California law" w:history="1">
        <w:r>
          <w:rPr>
            <w:rFonts w:ascii="Arial" w:eastAsia="Arial" w:hAnsi="Arial" w:cs="Arial"/>
            <w:color w:val="0000EE"/>
            <w:u w:val="single"/>
          </w:rPr>
          <w:t>California law</w:t>
        </w:r>
      </w:hyperlink>
      <w:r>
        <w:rPr>
          <w:rFonts w:ascii="Arial" w:eastAsia="Arial" w:hAnsi="Arial" w:cs="Arial"/>
        </w:rPr>
        <w:t>, e</w:t>
      </w:r>
      <w:r>
        <w:rPr>
          <w:rFonts w:ascii="Arial" w:eastAsia="Arial" w:hAnsi="Arial" w:cs="Arial"/>
        </w:rPr>
        <w:t xml:space="preserve">very person employed in any occupation is generally entitled to </w:t>
      </w:r>
      <w:r>
        <w:rPr>
          <w:rFonts w:ascii="Arial" w:eastAsia="Arial" w:hAnsi="Arial" w:cs="Arial"/>
          <w:b/>
          <w:bCs/>
        </w:rPr>
        <w:t>1 day's rest every 7 days</w:t>
      </w:r>
      <w:r>
        <w:rPr>
          <w:rFonts w:ascii="Arial" w:eastAsia="Arial" w:hAnsi="Arial" w:cs="Arial"/>
        </w:rPr>
        <w:t xml:space="preserve">. No employer may </w:t>
      </w:r>
      <w:r>
        <w:rPr>
          <w:rFonts w:ascii="Arial" w:eastAsia="Arial" w:hAnsi="Arial" w:cs="Arial"/>
          <w:b/>
          <w:bCs/>
        </w:rPr>
        <w:t>cause</w:t>
      </w:r>
      <w:r>
        <w:rPr>
          <w:rFonts w:ascii="Arial" w:eastAsia="Arial" w:hAnsi="Arial" w:cs="Arial"/>
        </w:rPr>
        <w:t xml:space="preserve"> its employees to work more than </w:t>
      </w:r>
      <w:r>
        <w:rPr>
          <w:rFonts w:ascii="Arial" w:eastAsia="Arial" w:hAnsi="Arial" w:cs="Arial"/>
          <w:b/>
          <w:bCs/>
        </w:rPr>
        <w:t>6 days every 7 days</w:t>
      </w:r>
      <w:r>
        <w:rPr>
          <w:rFonts w:ascii="Arial" w:eastAsia="Arial" w:hAnsi="Arial" w:cs="Arial"/>
        </w:rPr>
        <w:t xml:space="preserve">. However, these provisions do </w:t>
      </w:r>
      <w:r>
        <w:rPr>
          <w:rFonts w:ascii="Arial" w:eastAsia="Arial" w:hAnsi="Arial" w:cs="Arial"/>
          <w:u w:val="single"/>
        </w:rPr>
        <w:t>not</w:t>
      </w:r>
      <w:r>
        <w:rPr>
          <w:rFonts w:ascii="Arial" w:eastAsia="Arial" w:hAnsi="Arial" w:cs="Arial"/>
        </w:rPr>
        <w:t xml:space="preserve"> apply to any employer or employee when the total hours of</w:t>
      </w:r>
      <w:r>
        <w:rPr>
          <w:rFonts w:ascii="Arial" w:eastAsia="Arial" w:hAnsi="Arial" w:cs="Arial"/>
        </w:rPr>
        <w:t xml:space="preserve"> employment do not exceed </w:t>
      </w:r>
      <w:r>
        <w:rPr>
          <w:rFonts w:ascii="Arial" w:eastAsia="Arial" w:hAnsi="Arial" w:cs="Arial"/>
          <w:b/>
          <w:bCs/>
        </w:rPr>
        <w:t>30 hours in any week</w:t>
      </w:r>
      <w:r>
        <w:rPr>
          <w:rFonts w:ascii="Arial" w:eastAsia="Arial" w:hAnsi="Arial" w:cs="Arial"/>
        </w:rPr>
        <w:t xml:space="preserve"> or </w:t>
      </w:r>
      <w:r>
        <w:rPr>
          <w:rFonts w:ascii="Arial" w:eastAsia="Arial" w:hAnsi="Arial" w:cs="Arial"/>
          <w:b/>
          <w:bCs/>
        </w:rPr>
        <w:t>6 hours in any one day</w:t>
      </w:r>
      <w:r>
        <w:rPr>
          <w:rFonts w:ascii="Arial" w:eastAsia="Arial" w:hAnsi="Arial" w:cs="Arial"/>
        </w:rPr>
        <w:t xml:space="preserve"> of the week.</w:t>
      </w:r>
    </w:p>
    <w:p w14:paraId="7D5D5D0C" w14:textId="77777777" w:rsidR="008876BD" w:rsidRDefault="001868E0">
      <w:pPr>
        <w:spacing w:before="240" w:after="240"/>
        <w:rPr>
          <w:rFonts w:ascii="Arial" w:eastAsia="Arial" w:hAnsi="Arial" w:cs="Arial"/>
        </w:rPr>
      </w:pPr>
      <w:r>
        <w:rPr>
          <w:rFonts w:ascii="Arial" w:eastAsia="Arial" w:hAnsi="Arial" w:cs="Arial"/>
          <w:b/>
          <w:bCs/>
        </w:rPr>
        <w:t>Supreme Court of California Issues Opinion on Day of Rest Requirement</w:t>
      </w:r>
      <w:r>
        <w:rPr>
          <w:rFonts w:ascii="Arial" w:eastAsia="Arial" w:hAnsi="Arial" w:cs="Arial"/>
          <w:b/>
          <w:bCs/>
        </w:rPr>
        <w:br/>
      </w:r>
      <w:r>
        <w:rPr>
          <w:rFonts w:ascii="Arial" w:eastAsia="Arial" w:hAnsi="Arial" w:cs="Arial"/>
        </w:rPr>
        <w:t xml:space="preserve">On </w:t>
      </w:r>
      <w:r>
        <w:rPr>
          <w:rFonts w:ascii="Arial" w:eastAsia="Arial" w:hAnsi="Arial" w:cs="Arial"/>
          <w:u w:val="single"/>
        </w:rPr>
        <w:t>May 8, 2017</w:t>
      </w:r>
      <w:r>
        <w:rPr>
          <w:rFonts w:ascii="Arial" w:eastAsia="Arial" w:hAnsi="Arial" w:cs="Arial"/>
        </w:rPr>
        <w:t>, the Supreme Court of California issued an opinion addressing the following questions</w:t>
      </w:r>
      <w:r>
        <w:rPr>
          <w:rFonts w:ascii="Arial" w:eastAsia="Arial" w:hAnsi="Arial" w:cs="Arial"/>
        </w:rPr>
        <w:t xml:space="preserve"> regarding the day of rest requirement:</w:t>
      </w:r>
    </w:p>
    <w:p w14:paraId="01C7854E" w14:textId="77777777" w:rsidR="008876BD" w:rsidRDefault="001868E0">
      <w:pPr>
        <w:spacing w:before="240" w:after="240"/>
        <w:rPr>
          <w:rFonts w:ascii="Arial" w:eastAsia="Arial" w:hAnsi="Arial" w:cs="Arial"/>
        </w:rPr>
      </w:pPr>
      <w:r>
        <w:rPr>
          <w:rFonts w:ascii="Arial" w:eastAsia="Arial" w:hAnsi="Arial" w:cs="Arial"/>
          <w:b/>
          <w:bCs/>
        </w:rPr>
        <w:t>Q1. Is the day of rest required by the provisions above calculated by the workweek, or does it apply on a rolling basis to any 7-consecutive-day period?</w:t>
      </w:r>
      <w:r>
        <w:rPr>
          <w:rFonts w:ascii="Arial" w:eastAsia="Arial" w:hAnsi="Arial" w:cs="Arial"/>
          <w:b/>
          <w:bCs/>
        </w:rPr>
        <w:br/>
        <w:t>A1.</w:t>
      </w:r>
      <w:r>
        <w:rPr>
          <w:rFonts w:ascii="Arial" w:eastAsia="Arial" w:hAnsi="Arial" w:cs="Arial"/>
        </w:rPr>
        <w:t xml:space="preserve"> A day of rest is guaranteed for </w:t>
      </w:r>
      <w:r>
        <w:rPr>
          <w:rFonts w:ascii="Arial" w:eastAsia="Arial" w:hAnsi="Arial" w:cs="Arial"/>
          <w:b/>
          <w:bCs/>
        </w:rPr>
        <w:t>each workweek</w:t>
      </w:r>
      <w:r>
        <w:rPr>
          <w:rFonts w:ascii="Arial" w:eastAsia="Arial" w:hAnsi="Arial" w:cs="Arial"/>
        </w:rPr>
        <w:t>. Periods of m</w:t>
      </w:r>
      <w:r>
        <w:rPr>
          <w:rFonts w:ascii="Arial" w:eastAsia="Arial" w:hAnsi="Arial" w:cs="Arial"/>
        </w:rPr>
        <w:t xml:space="preserve">ore than 6 consecutive days of work that stretch across more than 1 workweek are </w:t>
      </w:r>
      <w:r>
        <w:rPr>
          <w:rFonts w:ascii="Arial" w:eastAsia="Arial" w:hAnsi="Arial" w:cs="Arial"/>
          <w:u w:val="single"/>
        </w:rPr>
        <w:t>not</w:t>
      </w:r>
      <w:r>
        <w:rPr>
          <w:rFonts w:ascii="Arial" w:eastAsia="Arial" w:hAnsi="Arial" w:cs="Arial"/>
        </w:rPr>
        <w:t xml:space="preserve"> per se prohibited.</w:t>
      </w:r>
    </w:p>
    <w:p w14:paraId="5E51C332" w14:textId="77777777" w:rsidR="008876BD" w:rsidRDefault="001868E0">
      <w:pPr>
        <w:spacing w:before="240" w:after="240"/>
        <w:rPr>
          <w:rFonts w:ascii="Arial" w:eastAsia="Arial" w:hAnsi="Arial" w:cs="Arial"/>
        </w:rPr>
      </w:pPr>
      <w:r>
        <w:rPr>
          <w:rFonts w:ascii="Arial" w:eastAsia="Arial" w:hAnsi="Arial" w:cs="Arial"/>
          <w:b/>
          <w:bCs/>
        </w:rPr>
        <w:t xml:space="preserve">Q2. Does the exemption noted above for workers employed 6 hours or less per day apply so long as an employee works 6 hours or less on at least 1 day of </w:t>
      </w:r>
      <w:r>
        <w:rPr>
          <w:rFonts w:ascii="Arial" w:eastAsia="Arial" w:hAnsi="Arial" w:cs="Arial"/>
          <w:b/>
          <w:bCs/>
        </w:rPr>
        <w:t>the applicable week, or does it apply only when an employee works no more than 6 hours on each and every day of the week?</w:t>
      </w:r>
      <w:r>
        <w:rPr>
          <w:rFonts w:ascii="Arial" w:eastAsia="Arial" w:hAnsi="Arial" w:cs="Arial"/>
          <w:b/>
          <w:bCs/>
        </w:rPr>
        <w:br/>
        <w:t>A2.</w:t>
      </w:r>
      <w:r>
        <w:rPr>
          <w:rFonts w:ascii="Arial" w:eastAsia="Arial" w:hAnsi="Arial" w:cs="Arial"/>
        </w:rPr>
        <w:t xml:space="preserve"> The exemption for employees working shifts of 6 hours or less applies only to those who never exceed 6 hours of work on </w:t>
      </w:r>
      <w:r>
        <w:rPr>
          <w:rFonts w:ascii="Arial" w:eastAsia="Arial" w:hAnsi="Arial" w:cs="Arial"/>
          <w:b/>
          <w:bCs/>
        </w:rPr>
        <w:t>any day of</w:t>
      </w:r>
      <w:r>
        <w:rPr>
          <w:rFonts w:ascii="Arial" w:eastAsia="Arial" w:hAnsi="Arial" w:cs="Arial"/>
          <w:b/>
          <w:bCs/>
        </w:rPr>
        <w:t xml:space="preserve"> the workweek</w:t>
      </w:r>
      <w:r>
        <w:rPr>
          <w:rFonts w:ascii="Arial" w:eastAsia="Arial" w:hAnsi="Arial" w:cs="Arial"/>
        </w:rPr>
        <w:t xml:space="preserve">. If on </w:t>
      </w:r>
      <w:r>
        <w:rPr>
          <w:rFonts w:ascii="Arial" w:eastAsia="Arial" w:hAnsi="Arial" w:cs="Arial"/>
          <w:b/>
          <w:bCs/>
        </w:rPr>
        <w:t>any one day</w:t>
      </w:r>
      <w:r>
        <w:rPr>
          <w:rFonts w:ascii="Arial" w:eastAsia="Arial" w:hAnsi="Arial" w:cs="Arial"/>
        </w:rPr>
        <w:t xml:space="preserve"> an employee works more than 6 hours, a day of rest must be provided during that workweek (subject to whatever other exceptions might apply).</w:t>
      </w:r>
    </w:p>
    <w:p w14:paraId="01BA4869" w14:textId="77777777" w:rsidR="008876BD" w:rsidRDefault="001868E0">
      <w:pPr>
        <w:spacing w:before="240" w:after="240"/>
        <w:rPr>
          <w:rFonts w:ascii="Arial" w:eastAsia="Arial" w:hAnsi="Arial" w:cs="Arial"/>
        </w:rPr>
      </w:pPr>
      <w:r>
        <w:rPr>
          <w:rFonts w:ascii="Arial" w:eastAsia="Arial" w:hAnsi="Arial" w:cs="Arial"/>
          <w:b/>
          <w:bCs/>
        </w:rPr>
        <w:t>Q3. What does it mean for an employer to "cause" an employee to go without a day o</w:t>
      </w:r>
      <w:r>
        <w:rPr>
          <w:rFonts w:ascii="Arial" w:eastAsia="Arial" w:hAnsi="Arial" w:cs="Arial"/>
          <w:b/>
          <w:bCs/>
        </w:rPr>
        <w:t>f rest: force, coerce, pressure, schedule, encourage, reward, permit, or something else?</w:t>
      </w:r>
      <w:r>
        <w:rPr>
          <w:rFonts w:ascii="Arial" w:eastAsia="Arial" w:hAnsi="Arial" w:cs="Arial"/>
          <w:b/>
          <w:bCs/>
        </w:rPr>
        <w:br/>
        <w:t>A3.</w:t>
      </w:r>
      <w:r>
        <w:rPr>
          <w:rFonts w:ascii="Arial" w:eastAsia="Arial" w:hAnsi="Arial" w:cs="Arial"/>
        </w:rPr>
        <w:t xml:space="preserve"> An employer </w:t>
      </w:r>
      <w:r>
        <w:rPr>
          <w:rFonts w:ascii="Arial" w:eastAsia="Arial" w:hAnsi="Arial" w:cs="Arial"/>
          <w:b/>
          <w:bCs/>
        </w:rPr>
        <w:t>causes</w:t>
      </w:r>
      <w:r>
        <w:rPr>
          <w:rFonts w:ascii="Arial" w:eastAsia="Arial" w:hAnsi="Arial" w:cs="Arial"/>
        </w:rPr>
        <w:t xml:space="preserve"> its employee to go without a day of rest when it </w:t>
      </w:r>
      <w:r>
        <w:rPr>
          <w:rFonts w:ascii="Arial" w:eastAsia="Arial" w:hAnsi="Arial" w:cs="Arial"/>
          <w:b/>
          <w:bCs/>
        </w:rPr>
        <w:t>induces the employee to forgo rest to which he or she is entitled</w:t>
      </w:r>
      <w:r>
        <w:rPr>
          <w:rFonts w:ascii="Arial" w:eastAsia="Arial" w:hAnsi="Arial" w:cs="Arial"/>
        </w:rPr>
        <w:t xml:space="preserve">. However, an employer is </w:t>
      </w:r>
      <w:r>
        <w:rPr>
          <w:rFonts w:ascii="Arial" w:eastAsia="Arial" w:hAnsi="Arial" w:cs="Arial"/>
          <w:u w:val="single"/>
        </w:rPr>
        <w:t>not</w:t>
      </w:r>
      <w:r>
        <w:rPr>
          <w:rFonts w:ascii="Arial" w:eastAsia="Arial" w:hAnsi="Arial" w:cs="Arial"/>
        </w:rPr>
        <w:t xml:space="preserve"> </w:t>
      </w:r>
      <w:r>
        <w:rPr>
          <w:rFonts w:ascii="Arial" w:eastAsia="Arial" w:hAnsi="Arial" w:cs="Arial"/>
        </w:rPr>
        <w:t>forbidden from permitting or allowing an employee—fully apprised of the entitlement to rest—independently to choose not to take a day of rest.</w:t>
      </w:r>
    </w:p>
    <w:p w14:paraId="62789632" w14:textId="77777777" w:rsidR="008876BD" w:rsidRDefault="001868E0">
      <w:pPr>
        <w:spacing w:before="240" w:after="240"/>
        <w:rPr>
          <w:rFonts w:ascii="Arial" w:eastAsia="Arial" w:hAnsi="Arial" w:cs="Arial"/>
        </w:rPr>
      </w:pPr>
      <w:hyperlink r:id="rId348" w:tgtFrame="_blank" w:tooltip="Click here" w:history="1">
        <w:r>
          <w:rPr>
            <w:rFonts w:ascii="Arial" w:eastAsia="Arial" w:hAnsi="Arial" w:cs="Arial"/>
            <w:color w:val="0000EE"/>
            <w:u w:val="single"/>
          </w:rPr>
          <w:t>Click here</w:t>
        </w:r>
      </w:hyperlink>
      <w:r>
        <w:rPr>
          <w:rFonts w:ascii="Arial" w:eastAsia="Arial" w:hAnsi="Arial" w:cs="Arial"/>
        </w:rPr>
        <w:t xml:space="preserve"> to read the opinion. Employers with questions as to the decision's impact on workplace policies and practices are advised to contact a knowledgeable employment law attorney.</w:t>
      </w:r>
    </w:p>
    <w:p w14:paraId="4726E2E5" w14:textId="77777777" w:rsidR="008876BD" w:rsidRDefault="001868E0">
      <w:pPr>
        <w:pStyle w:val="Heading2"/>
        <w:keepNext w:val="0"/>
        <w:spacing w:before="299" w:after="299"/>
        <w:rPr>
          <w:rFonts w:eastAsia="Arial"/>
          <w:sz w:val="36"/>
          <w:szCs w:val="36"/>
        </w:rPr>
      </w:pPr>
      <w:bookmarkStart w:id="238" w:name="CA_MRB_SF"/>
      <w:bookmarkStart w:id="239" w:name="_Toc256000193"/>
      <w:bookmarkEnd w:id="238"/>
      <w:r>
        <w:rPr>
          <w:rFonts w:eastAsia="Arial"/>
          <w:i w:val="0"/>
          <w:iCs w:val="0"/>
          <w:sz w:val="36"/>
          <w:szCs w:val="36"/>
        </w:rPr>
        <w:t>San Francisco Protections for Nursing Mothers</w:t>
      </w:r>
      <w:bookmarkEnd w:id="239"/>
      <w:r>
        <w:rPr>
          <w:rFonts w:eastAsia="Arial"/>
          <w:i w:val="0"/>
          <w:iCs w:val="0"/>
          <w:sz w:val="36"/>
          <w:szCs w:val="36"/>
        </w:rPr>
        <w:t xml:space="preserve"> </w:t>
      </w:r>
    </w:p>
    <w:p w14:paraId="39DB36CB" w14:textId="77777777" w:rsidR="008876BD" w:rsidRDefault="001868E0">
      <w:pPr>
        <w:spacing w:before="240" w:after="240"/>
        <w:rPr>
          <w:rFonts w:ascii="Arial" w:eastAsia="Arial" w:hAnsi="Arial" w:cs="Arial"/>
        </w:rPr>
      </w:pPr>
      <w:r>
        <w:rPr>
          <w:rFonts w:ascii="Arial" w:eastAsia="Arial" w:hAnsi="Arial" w:cs="Arial"/>
        </w:rPr>
        <w:t>Under a new San Francisco ordinanc</w:t>
      </w:r>
      <w:r>
        <w:rPr>
          <w:rFonts w:ascii="Arial" w:eastAsia="Arial" w:hAnsi="Arial" w:cs="Arial"/>
        </w:rPr>
        <w:t xml:space="preserve">e, operative </w:t>
      </w:r>
      <w:r>
        <w:rPr>
          <w:rFonts w:ascii="Arial" w:eastAsia="Arial" w:hAnsi="Arial" w:cs="Arial"/>
          <w:u w:val="single"/>
        </w:rPr>
        <w:t>January 1, 2018</w:t>
      </w:r>
      <w:r>
        <w:rPr>
          <w:rFonts w:ascii="Arial" w:eastAsia="Arial" w:hAnsi="Arial" w:cs="Arial"/>
        </w:rPr>
        <w:t xml:space="preserve">, private employers must provide a </w:t>
      </w:r>
      <w:r>
        <w:rPr>
          <w:rFonts w:ascii="Arial" w:eastAsia="Arial" w:hAnsi="Arial" w:cs="Arial"/>
          <w:b/>
          <w:bCs/>
        </w:rPr>
        <w:t>reasonable amount of break time</w:t>
      </w:r>
      <w:r>
        <w:rPr>
          <w:rFonts w:ascii="Arial" w:eastAsia="Arial" w:hAnsi="Arial" w:cs="Arial"/>
        </w:rPr>
        <w:t xml:space="preserve"> to accommodate an employee desiring to express breast milk for her child. The break time must, if possible, </w:t>
      </w:r>
      <w:r>
        <w:rPr>
          <w:rFonts w:ascii="Arial" w:eastAsia="Arial" w:hAnsi="Arial" w:cs="Arial"/>
          <w:b/>
          <w:bCs/>
        </w:rPr>
        <w:t>run concurrently</w:t>
      </w:r>
      <w:r>
        <w:rPr>
          <w:rFonts w:ascii="Arial" w:eastAsia="Arial" w:hAnsi="Arial" w:cs="Arial"/>
        </w:rPr>
        <w:t xml:space="preserve"> with any break time already provided</w:t>
      </w:r>
      <w:r>
        <w:rPr>
          <w:rFonts w:ascii="Arial" w:eastAsia="Arial" w:hAnsi="Arial" w:cs="Arial"/>
        </w:rPr>
        <w:t xml:space="preserve"> to the employee. Employee break time that does not run concurrently with the rest time authorized by the applicable Industrial Welfare Commission (IWC) </w:t>
      </w:r>
      <w:hyperlink r:id="rId349" w:tgtFrame="_blank" w:tooltip="wage order" w:history="1">
        <w:r>
          <w:rPr>
            <w:rFonts w:ascii="Arial" w:eastAsia="Arial" w:hAnsi="Arial" w:cs="Arial"/>
            <w:color w:val="0000EE"/>
            <w:u w:val="single"/>
          </w:rPr>
          <w:t>wage order</w:t>
        </w:r>
      </w:hyperlink>
      <w:r>
        <w:rPr>
          <w:rFonts w:ascii="Arial" w:eastAsia="Arial" w:hAnsi="Arial" w:cs="Arial"/>
        </w:rPr>
        <w:t xml:space="preserve"> </w:t>
      </w:r>
      <w:r>
        <w:rPr>
          <w:rFonts w:ascii="Arial" w:eastAsia="Arial" w:hAnsi="Arial" w:cs="Arial"/>
          <w:b/>
          <w:bCs/>
        </w:rPr>
        <w:t>may be unpaid</w:t>
      </w:r>
      <w:r>
        <w:rPr>
          <w:rFonts w:ascii="Arial" w:eastAsia="Arial" w:hAnsi="Arial" w:cs="Arial"/>
        </w:rPr>
        <w:t>.  </w:t>
      </w:r>
    </w:p>
    <w:p w14:paraId="29D1EE27" w14:textId="77777777" w:rsidR="008876BD" w:rsidRDefault="001868E0">
      <w:pPr>
        <w:spacing w:before="240" w:after="240"/>
        <w:rPr>
          <w:rFonts w:ascii="Arial" w:eastAsia="Arial" w:hAnsi="Arial" w:cs="Arial"/>
        </w:rPr>
      </w:pPr>
      <w:r>
        <w:rPr>
          <w:rFonts w:ascii="Arial" w:eastAsia="Arial" w:hAnsi="Arial" w:cs="Arial"/>
        </w:rPr>
        <w:t>Private employers also must provide a</w:t>
      </w:r>
      <w:r>
        <w:rPr>
          <w:rFonts w:ascii="Arial" w:eastAsia="Arial" w:hAnsi="Arial" w:cs="Arial"/>
          <w:b/>
          <w:bCs/>
        </w:rPr>
        <w:t xml:space="preserve"> </w:t>
      </w:r>
      <w:hyperlink r:id="rId350" w:tgtFrame="_blank" w:tooltip="lactation location" w:history="1">
        <w:r>
          <w:rPr>
            <w:rFonts w:ascii="Arial" w:eastAsia="Arial" w:hAnsi="Arial" w:cs="Arial"/>
            <w:b/>
            <w:bCs/>
            <w:color w:val="0000EE"/>
            <w:u w:val="single"/>
          </w:rPr>
          <w:t>lactation location</w:t>
        </w:r>
      </w:hyperlink>
      <w:r>
        <w:rPr>
          <w:rFonts w:ascii="Arial" w:eastAsia="Arial" w:hAnsi="Arial" w:cs="Arial"/>
        </w:rPr>
        <w:t xml:space="preserve"> (other than a bathroom) in close </w:t>
      </w:r>
      <w:r>
        <w:rPr>
          <w:rFonts w:ascii="Arial" w:eastAsia="Arial" w:hAnsi="Arial" w:cs="Arial"/>
        </w:rPr>
        <w:t xml:space="preserve">proximity to the employee's work area that is shielded from view and free from intrusion from co-workers and the public. The room or other location may include the place where the employee normally works, if it otherwise meets the requirements of the </w:t>
      </w:r>
      <w:hyperlink r:id="rId351" w:tgtFrame="_blank" w:tooltip="ordinance" w:history="1">
        <w:r>
          <w:rPr>
            <w:rFonts w:ascii="Arial" w:eastAsia="Arial" w:hAnsi="Arial" w:cs="Arial"/>
            <w:color w:val="0000EE"/>
            <w:u w:val="single"/>
          </w:rPr>
          <w:t>ordinance</w:t>
        </w:r>
      </w:hyperlink>
      <w:r>
        <w:rPr>
          <w:rFonts w:ascii="Arial" w:eastAsia="Arial" w:hAnsi="Arial" w:cs="Arial"/>
        </w:rPr>
        <w:t xml:space="preserve"> (§ 3300I.4). Among other things, the employer also must provide, in close proximity to the employee's work area, a</w:t>
      </w:r>
      <w:r>
        <w:rPr>
          <w:rFonts w:ascii="Arial" w:eastAsia="Arial" w:hAnsi="Arial" w:cs="Arial"/>
        </w:rPr>
        <w:t xml:space="preserve">ccess to a </w:t>
      </w:r>
      <w:r>
        <w:rPr>
          <w:rFonts w:ascii="Arial" w:eastAsia="Arial" w:hAnsi="Arial" w:cs="Arial"/>
          <w:b/>
          <w:bCs/>
        </w:rPr>
        <w:t xml:space="preserve">refrigerator </w:t>
      </w:r>
      <w:r>
        <w:rPr>
          <w:rFonts w:ascii="Arial" w:eastAsia="Arial" w:hAnsi="Arial" w:cs="Arial"/>
        </w:rPr>
        <w:t xml:space="preserve">(where the employee can store breast milk) and access to a </w:t>
      </w:r>
      <w:r>
        <w:rPr>
          <w:rFonts w:ascii="Arial" w:eastAsia="Arial" w:hAnsi="Arial" w:cs="Arial"/>
          <w:b/>
          <w:bCs/>
        </w:rPr>
        <w:t xml:space="preserve">sink </w:t>
      </w:r>
      <w:r>
        <w:rPr>
          <w:rFonts w:ascii="Arial" w:eastAsia="Arial" w:hAnsi="Arial" w:cs="Arial"/>
        </w:rPr>
        <w:t>with running water.  </w:t>
      </w:r>
    </w:p>
    <w:p w14:paraId="75AA10ED"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The ordinance provides specific rules for </w:t>
      </w:r>
      <w:r>
        <w:rPr>
          <w:rFonts w:ascii="Arial" w:eastAsia="Arial" w:hAnsi="Arial" w:cs="Arial"/>
          <w:b/>
          <w:bCs/>
        </w:rPr>
        <w:t>multi-purpose lactation locations</w:t>
      </w:r>
      <w:r>
        <w:rPr>
          <w:rFonts w:ascii="Arial" w:eastAsia="Arial" w:hAnsi="Arial" w:cs="Arial"/>
        </w:rPr>
        <w:t xml:space="preserve"> and </w:t>
      </w:r>
      <w:r>
        <w:rPr>
          <w:rFonts w:ascii="Arial" w:eastAsia="Arial" w:hAnsi="Arial" w:cs="Arial"/>
          <w:b/>
          <w:bCs/>
        </w:rPr>
        <w:t>multi-tenant buildings</w:t>
      </w:r>
      <w:r>
        <w:rPr>
          <w:rFonts w:ascii="Arial" w:eastAsia="Arial" w:hAnsi="Arial" w:cs="Arial"/>
        </w:rPr>
        <w:t xml:space="preserve">. </w:t>
      </w:r>
      <w:hyperlink r:id="rId352" w:tgtFrame="_blank" w:tooltip="Click here" w:history="1">
        <w:r>
          <w:rPr>
            <w:rFonts w:ascii="Arial" w:eastAsia="Arial" w:hAnsi="Arial" w:cs="Arial"/>
            <w:color w:val="0000EE"/>
            <w:u w:val="single"/>
          </w:rPr>
          <w:t>Click here</w:t>
        </w:r>
      </w:hyperlink>
      <w:r>
        <w:rPr>
          <w:rFonts w:ascii="Arial" w:eastAsia="Arial" w:hAnsi="Arial" w:cs="Arial"/>
        </w:rPr>
        <w:t xml:space="preserve"> (§ 3300I.4(b)(3)-(4)) for rules concerning these respective provisions. </w:t>
      </w:r>
    </w:p>
    <w:p w14:paraId="18584E3C" w14:textId="77777777" w:rsidR="008876BD" w:rsidRDefault="001868E0">
      <w:pPr>
        <w:spacing w:before="240" w:after="240"/>
        <w:rPr>
          <w:rFonts w:ascii="Arial" w:eastAsia="Arial" w:hAnsi="Arial" w:cs="Arial"/>
        </w:rPr>
      </w:pPr>
      <w:r>
        <w:rPr>
          <w:rFonts w:ascii="Arial" w:eastAsia="Arial" w:hAnsi="Arial" w:cs="Arial"/>
        </w:rPr>
        <w:t xml:space="preserve">An employer may establish an </w:t>
      </w:r>
      <w:r>
        <w:rPr>
          <w:rFonts w:ascii="Arial" w:eastAsia="Arial" w:hAnsi="Arial" w:cs="Arial"/>
          <w:b/>
          <w:bCs/>
        </w:rPr>
        <w:t xml:space="preserve">exemption </w:t>
      </w:r>
      <w:r>
        <w:rPr>
          <w:rFonts w:ascii="Arial" w:eastAsia="Arial" w:hAnsi="Arial" w:cs="Arial"/>
        </w:rPr>
        <w:t xml:space="preserve">from the above requirements (§ 3300I.4 of the ordinance) if the employer can show that such requirement would impose an </w:t>
      </w:r>
      <w:r>
        <w:rPr>
          <w:rFonts w:ascii="Arial" w:eastAsia="Arial" w:hAnsi="Arial" w:cs="Arial"/>
          <w:b/>
          <w:bCs/>
        </w:rPr>
        <w:t>undue hardship</w:t>
      </w:r>
      <w:r>
        <w:rPr>
          <w:rFonts w:ascii="Arial" w:eastAsia="Arial" w:hAnsi="Arial" w:cs="Arial"/>
        </w:rPr>
        <w:t xml:space="preserve"> by causing significant expense or operational difficulty when considered in relation to the </w:t>
      </w:r>
      <w:r>
        <w:rPr>
          <w:rFonts w:ascii="Arial" w:eastAsia="Arial" w:hAnsi="Arial" w:cs="Arial"/>
          <w:b/>
          <w:bCs/>
        </w:rPr>
        <w:t>size</w:t>
      </w:r>
      <w:r>
        <w:rPr>
          <w:rFonts w:ascii="Arial" w:eastAsia="Arial" w:hAnsi="Arial" w:cs="Arial"/>
        </w:rPr>
        <w:t xml:space="preserve">, </w:t>
      </w:r>
      <w:r>
        <w:rPr>
          <w:rFonts w:ascii="Arial" w:eastAsia="Arial" w:hAnsi="Arial" w:cs="Arial"/>
          <w:b/>
          <w:bCs/>
        </w:rPr>
        <w:t>financial res</w:t>
      </w:r>
      <w:r>
        <w:rPr>
          <w:rFonts w:ascii="Arial" w:eastAsia="Arial" w:hAnsi="Arial" w:cs="Arial"/>
          <w:b/>
          <w:bCs/>
        </w:rPr>
        <w:t>ources</w:t>
      </w:r>
      <w:r>
        <w:rPr>
          <w:rFonts w:ascii="Arial" w:eastAsia="Arial" w:hAnsi="Arial" w:cs="Arial"/>
        </w:rPr>
        <w:t xml:space="preserve">, </w:t>
      </w:r>
      <w:r>
        <w:rPr>
          <w:rFonts w:ascii="Arial" w:eastAsia="Arial" w:hAnsi="Arial" w:cs="Arial"/>
          <w:b/>
          <w:bCs/>
        </w:rPr>
        <w:t>nature</w:t>
      </w:r>
      <w:r>
        <w:rPr>
          <w:rFonts w:ascii="Arial" w:eastAsia="Arial" w:hAnsi="Arial" w:cs="Arial"/>
        </w:rPr>
        <w:t xml:space="preserve">, or </w:t>
      </w:r>
      <w:r>
        <w:rPr>
          <w:rFonts w:ascii="Arial" w:eastAsia="Arial" w:hAnsi="Arial" w:cs="Arial"/>
          <w:b/>
          <w:bCs/>
        </w:rPr>
        <w:t xml:space="preserve">structure </w:t>
      </w:r>
      <w:r>
        <w:rPr>
          <w:rFonts w:ascii="Arial" w:eastAsia="Arial" w:hAnsi="Arial" w:cs="Arial"/>
        </w:rPr>
        <w:t xml:space="preserve">of the employer's business. </w:t>
      </w:r>
      <w:hyperlink r:id="rId353" w:tgtFrame="_blank" w:tooltip="Click here" w:history="1">
        <w:r>
          <w:rPr>
            <w:rFonts w:ascii="Arial" w:eastAsia="Arial" w:hAnsi="Arial" w:cs="Arial"/>
            <w:color w:val="0000EE"/>
            <w:u w:val="single"/>
          </w:rPr>
          <w:t>Click here</w:t>
        </w:r>
      </w:hyperlink>
      <w:r>
        <w:rPr>
          <w:rFonts w:ascii="Arial" w:eastAsia="Arial" w:hAnsi="Arial" w:cs="Arial"/>
        </w:rPr>
        <w:t xml:space="preserve"> (§ 3300I.4(c)) for more information. </w:t>
      </w:r>
    </w:p>
    <w:p w14:paraId="0EBE0A46" w14:textId="77777777" w:rsidR="008876BD" w:rsidRDefault="001868E0">
      <w:pPr>
        <w:spacing w:before="240" w:after="240"/>
        <w:rPr>
          <w:rFonts w:ascii="Arial" w:eastAsia="Arial" w:hAnsi="Arial" w:cs="Arial"/>
        </w:rPr>
      </w:pPr>
      <w:r>
        <w:rPr>
          <w:rFonts w:ascii="Arial" w:eastAsia="Arial" w:hAnsi="Arial" w:cs="Arial"/>
        </w:rPr>
        <w:t>The ordinanc</w:t>
      </w:r>
      <w:r>
        <w:rPr>
          <w:rFonts w:ascii="Arial" w:eastAsia="Arial" w:hAnsi="Arial" w:cs="Arial"/>
        </w:rPr>
        <w:t xml:space="preserve">e, which becomes operative on </w:t>
      </w:r>
      <w:r>
        <w:rPr>
          <w:rFonts w:ascii="Arial" w:eastAsia="Arial" w:hAnsi="Arial" w:cs="Arial"/>
          <w:u w:val="single"/>
        </w:rPr>
        <w:t>January 1, 2018</w:t>
      </w:r>
      <w:r>
        <w:rPr>
          <w:rFonts w:ascii="Arial" w:eastAsia="Arial" w:hAnsi="Arial" w:cs="Arial"/>
        </w:rPr>
        <w:t xml:space="preserve">, also contains certain policy and recordkeeping requirements. </w:t>
      </w:r>
      <w:hyperlink r:id="rId354"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ordinance. </w:t>
      </w:r>
      <w:r>
        <w:rPr>
          <w:rFonts w:ascii="Arial" w:eastAsia="Arial" w:hAnsi="Arial" w:cs="Arial"/>
          <w:b/>
          <w:bCs/>
        </w:rPr>
        <w:t>Employers with questions as to how the ordinance will affect workplace policies and practices should contact a knowledgeable employment law attorney.</w:t>
      </w:r>
      <w:r>
        <w:rPr>
          <w:rFonts w:ascii="Arial" w:eastAsia="Arial" w:hAnsi="Arial" w:cs="Arial"/>
        </w:rPr>
        <w:t xml:space="preserve">  </w:t>
      </w:r>
    </w:p>
    <w:p w14:paraId="2B9CD4EE" w14:textId="77777777" w:rsidR="008876BD" w:rsidRDefault="001868E0">
      <w:pPr>
        <w:pStyle w:val="Heading2"/>
        <w:keepNext w:val="0"/>
        <w:spacing w:before="299" w:after="299"/>
        <w:rPr>
          <w:rFonts w:eastAsia="Arial"/>
          <w:sz w:val="36"/>
          <w:szCs w:val="36"/>
        </w:rPr>
      </w:pPr>
      <w:bookmarkStart w:id="240" w:name="CA_MRB_more"/>
      <w:bookmarkStart w:id="241" w:name="_Toc256000194"/>
      <w:bookmarkEnd w:id="240"/>
      <w:r>
        <w:rPr>
          <w:rFonts w:eastAsia="Arial"/>
          <w:i w:val="0"/>
          <w:iCs w:val="0"/>
          <w:sz w:val="36"/>
          <w:szCs w:val="36"/>
        </w:rPr>
        <w:t>For More Information</w:t>
      </w:r>
      <w:bookmarkEnd w:id="241"/>
      <w:r>
        <w:rPr>
          <w:rFonts w:eastAsia="Arial"/>
          <w:i w:val="0"/>
          <w:iCs w:val="0"/>
          <w:sz w:val="36"/>
          <w:szCs w:val="36"/>
        </w:rPr>
        <w:t xml:space="preserve"> </w:t>
      </w:r>
    </w:p>
    <w:p w14:paraId="3AA17C76" w14:textId="77777777" w:rsidR="008876BD" w:rsidRDefault="001868E0" w:rsidP="001868E0">
      <w:pPr>
        <w:numPr>
          <w:ilvl w:val="0"/>
          <w:numId w:val="94"/>
        </w:numPr>
        <w:spacing w:before="240"/>
        <w:ind w:hanging="210"/>
        <w:rPr>
          <w:rFonts w:ascii="Arial" w:eastAsia="Arial" w:hAnsi="Arial" w:cs="Arial"/>
        </w:rPr>
      </w:pPr>
      <w:hyperlink r:id="rId355" w:tgtFrame="_blank" w:tooltip="California Department of Industrial Relations" w:history="1">
        <w:r>
          <w:rPr>
            <w:rFonts w:ascii="Arial" w:eastAsia="Arial" w:hAnsi="Arial" w:cs="Arial"/>
            <w:color w:val="0000EE"/>
            <w:u w:val="single"/>
          </w:rPr>
          <w:t>California Department of Industrial Relations</w:t>
        </w:r>
      </w:hyperlink>
    </w:p>
    <w:p w14:paraId="60309814" w14:textId="77777777" w:rsidR="008876BD" w:rsidRDefault="001868E0" w:rsidP="001868E0">
      <w:pPr>
        <w:numPr>
          <w:ilvl w:val="0"/>
          <w:numId w:val="94"/>
        </w:numPr>
        <w:spacing w:after="240"/>
        <w:ind w:hanging="210"/>
        <w:rPr>
          <w:rFonts w:ascii="Arial" w:eastAsia="Arial" w:hAnsi="Arial" w:cs="Arial"/>
        </w:rPr>
      </w:pPr>
      <w:hyperlink r:id="rId356" w:tgtFrame="_blank" w:tooltip="San Francisco Office of Labor Standards Enforcement" w:history="1">
        <w:r>
          <w:rPr>
            <w:rFonts w:ascii="Arial" w:eastAsia="Arial" w:hAnsi="Arial" w:cs="Arial"/>
            <w:color w:val="0000EE"/>
            <w:u w:val="single"/>
          </w:rPr>
          <w:t>San Francisco Office of Labor Standards Enforceme</w:t>
        </w:r>
        <w:r>
          <w:rPr>
            <w:rFonts w:ascii="Arial" w:eastAsia="Arial" w:hAnsi="Arial" w:cs="Arial"/>
            <w:color w:val="0000EE"/>
            <w:u w:val="single"/>
          </w:rPr>
          <w:t>nt</w:t>
        </w:r>
      </w:hyperlink>
      <w:r>
        <w:rPr>
          <w:rFonts w:ascii="Arial" w:eastAsia="Arial" w:hAnsi="Arial" w:cs="Arial"/>
        </w:rPr>
        <w:t xml:space="preserve">  </w:t>
      </w:r>
    </w:p>
    <w:p w14:paraId="43470F9B" w14:textId="77777777" w:rsidR="008876BD" w:rsidRDefault="001868E0">
      <w:pPr>
        <w:pStyle w:val="Heading2"/>
        <w:rPr>
          <w:rFonts w:eastAsia="Arial"/>
          <w:sz w:val="24"/>
          <w:szCs w:val="24"/>
        </w:rPr>
      </w:pPr>
      <w:bookmarkStart w:id="242" w:name="_Toc256000195"/>
      <w:r>
        <w:rPr>
          <w:rFonts w:eastAsia="Arial"/>
          <w:b w:val="0"/>
        </w:rPr>
        <w:t>Minimum Wage</w:t>
      </w:r>
      <w:bookmarkEnd w:id="242"/>
    </w:p>
    <w:p w14:paraId="182E8D12" w14:textId="77777777" w:rsidR="008876BD" w:rsidRDefault="001868E0">
      <w:pPr>
        <w:pStyle w:val="Heading1"/>
        <w:keepNext w:val="0"/>
        <w:spacing w:before="0" w:after="322"/>
        <w:rPr>
          <w:rFonts w:eastAsia="Arial"/>
          <w:sz w:val="48"/>
          <w:szCs w:val="48"/>
        </w:rPr>
      </w:pPr>
      <w:bookmarkStart w:id="243" w:name="_Toc256000196"/>
      <w:r>
        <w:rPr>
          <w:rFonts w:eastAsia="Arial"/>
          <w:kern w:val="36"/>
          <w:sz w:val="48"/>
          <w:szCs w:val="48"/>
        </w:rPr>
        <w:t>Minimum Wage Rates in California (CA)</w:t>
      </w:r>
      <w:bookmarkEnd w:id="243"/>
      <w:r>
        <w:rPr>
          <w:rFonts w:eastAsia="Arial"/>
          <w:kern w:val="36"/>
          <w:sz w:val="48"/>
          <w:szCs w:val="48"/>
        </w:rPr>
        <w:t xml:space="preserve"> </w:t>
      </w:r>
    </w:p>
    <w:p w14:paraId="4CE6A442" w14:textId="77777777" w:rsidR="008876BD" w:rsidRDefault="001868E0">
      <w:pPr>
        <w:spacing w:before="240" w:after="240"/>
        <w:rPr>
          <w:rFonts w:ascii="Arial" w:eastAsia="Arial" w:hAnsi="Arial" w:cs="Arial"/>
        </w:rPr>
      </w:pPr>
      <w:r>
        <w:rPr>
          <w:rFonts w:ascii="Arial" w:eastAsia="Arial" w:hAnsi="Arial" w:cs="Arial"/>
        </w:rPr>
        <w:t xml:space="preserve">Below are current and future minimum wage rates in California. Click on the links provided for posters and additional wage information, including certain details on coverage, exemptions, tips, </w:t>
      </w:r>
      <w:r>
        <w:rPr>
          <w:rFonts w:ascii="Arial" w:eastAsia="Arial" w:hAnsi="Arial" w:cs="Arial"/>
        </w:rPr>
        <w:t>deductions, and immigration status.</w:t>
      </w:r>
    </w:p>
    <w:tbl>
      <w:tblPr>
        <w:tblStyle w:val="tabletable-bordered"/>
        <w:tblW w:w="0" w:type="auto"/>
        <w:tblCellSpacing w:w="15" w:type="dxa"/>
        <w:tblInd w:w="30" w:type="dxa"/>
        <w:tblCellMar>
          <w:top w:w="30" w:type="dxa"/>
          <w:left w:w="30" w:type="dxa"/>
          <w:bottom w:w="30" w:type="dxa"/>
          <w:right w:w="30" w:type="dxa"/>
        </w:tblCellMar>
        <w:tblLook w:val="05E0" w:firstRow="1" w:lastRow="1" w:firstColumn="1" w:lastColumn="1" w:noHBand="0" w:noVBand="1"/>
      </w:tblPr>
      <w:tblGrid>
        <w:gridCol w:w="3278"/>
        <w:gridCol w:w="2920"/>
        <w:gridCol w:w="3073"/>
      </w:tblGrid>
      <w:tr w:rsidR="008876BD" w14:paraId="4511A0CB" w14:textId="77777777">
        <w:trPr>
          <w:tblCellSpacing w:w="15" w:type="dxa"/>
        </w:trPr>
        <w:tc>
          <w:tcPr>
            <w:tcW w:w="0" w:type="auto"/>
            <w:tcMar>
              <w:top w:w="30" w:type="dxa"/>
              <w:left w:w="30" w:type="dxa"/>
              <w:bottom w:w="30" w:type="dxa"/>
              <w:right w:w="30" w:type="dxa"/>
            </w:tcMar>
            <w:vAlign w:val="center"/>
          </w:tcPr>
          <w:p w14:paraId="47386512" w14:textId="77777777" w:rsidR="008876BD" w:rsidRDefault="001868E0">
            <w:pPr>
              <w:jc w:val="center"/>
              <w:rPr>
                <w:rFonts w:ascii="Arial" w:eastAsia="Arial" w:hAnsi="Arial" w:cs="Arial"/>
                <w:b/>
                <w:bCs/>
                <w:color w:val="000000"/>
              </w:rPr>
            </w:pPr>
            <w:r>
              <w:rPr>
                <w:rFonts w:ascii="Arial" w:eastAsia="Arial" w:hAnsi="Arial" w:cs="Arial"/>
                <w:b/>
                <w:bCs/>
                <w:color w:val="000000"/>
              </w:rPr>
              <w:t>Government</w:t>
            </w:r>
          </w:p>
        </w:tc>
        <w:tc>
          <w:tcPr>
            <w:tcW w:w="0" w:type="auto"/>
            <w:tcMar>
              <w:top w:w="30" w:type="dxa"/>
              <w:left w:w="30" w:type="dxa"/>
              <w:bottom w:w="30" w:type="dxa"/>
              <w:right w:w="30" w:type="dxa"/>
            </w:tcMar>
            <w:vAlign w:val="center"/>
          </w:tcPr>
          <w:p w14:paraId="598A4F5C" w14:textId="77777777" w:rsidR="008876BD" w:rsidRDefault="001868E0">
            <w:pPr>
              <w:jc w:val="center"/>
              <w:rPr>
                <w:rFonts w:ascii="Arial" w:eastAsia="Arial" w:hAnsi="Arial" w:cs="Arial"/>
                <w:b/>
                <w:bCs/>
                <w:color w:val="000000"/>
              </w:rPr>
            </w:pPr>
            <w:r>
              <w:rPr>
                <w:rFonts w:ascii="Arial" w:eastAsia="Arial" w:hAnsi="Arial" w:cs="Arial"/>
                <w:b/>
                <w:bCs/>
                <w:color w:val="000000"/>
              </w:rPr>
              <w:t>Current Minimum Wage(s)</w:t>
            </w:r>
          </w:p>
        </w:tc>
        <w:tc>
          <w:tcPr>
            <w:tcW w:w="0" w:type="auto"/>
            <w:tcMar>
              <w:top w:w="30" w:type="dxa"/>
              <w:left w:w="30" w:type="dxa"/>
              <w:bottom w:w="30" w:type="dxa"/>
              <w:right w:w="30" w:type="dxa"/>
            </w:tcMar>
            <w:vAlign w:val="center"/>
          </w:tcPr>
          <w:p w14:paraId="2A1364E0" w14:textId="77777777" w:rsidR="008876BD" w:rsidRDefault="001868E0">
            <w:pPr>
              <w:jc w:val="center"/>
              <w:rPr>
                <w:rFonts w:ascii="Arial" w:eastAsia="Arial" w:hAnsi="Arial" w:cs="Arial"/>
                <w:b/>
                <w:bCs/>
                <w:color w:val="000000"/>
              </w:rPr>
            </w:pPr>
            <w:r>
              <w:rPr>
                <w:rFonts w:ascii="Arial" w:eastAsia="Arial" w:hAnsi="Arial" w:cs="Arial"/>
                <w:b/>
                <w:bCs/>
                <w:color w:val="000000"/>
              </w:rPr>
              <w:t>Future Minimum Wage(s)</w:t>
            </w:r>
          </w:p>
        </w:tc>
      </w:tr>
      <w:tr w:rsidR="008876BD" w14:paraId="59DAA256" w14:textId="77777777">
        <w:trPr>
          <w:tblCellSpacing w:w="15" w:type="dxa"/>
        </w:trPr>
        <w:tc>
          <w:tcPr>
            <w:tcW w:w="0" w:type="auto"/>
            <w:tcMar>
              <w:top w:w="30" w:type="dxa"/>
              <w:left w:w="30" w:type="dxa"/>
              <w:bottom w:w="30" w:type="dxa"/>
              <w:right w:w="30" w:type="dxa"/>
            </w:tcMar>
            <w:vAlign w:val="center"/>
          </w:tcPr>
          <w:p w14:paraId="50526728" w14:textId="77777777" w:rsidR="008876BD" w:rsidRDefault="001868E0">
            <w:pPr>
              <w:rPr>
                <w:rFonts w:ascii="Arial" w:eastAsia="Arial" w:hAnsi="Arial" w:cs="Arial"/>
                <w:color w:val="000000"/>
              </w:rPr>
            </w:pPr>
            <w:hyperlink r:id="rId357" w:tgtFrame="_blank" w:tooltip="State of California" w:history="1">
              <w:r>
                <w:rPr>
                  <w:rFonts w:ascii="Arial" w:eastAsia="Arial" w:hAnsi="Arial" w:cs="Arial"/>
                  <w:color w:val="0000EE"/>
                  <w:u w:val="single"/>
                </w:rPr>
                <w:t>State of California</w:t>
              </w:r>
            </w:hyperlink>
          </w:p>
        </w:tc>
        <w:tc>
          <w:tcPr>
            <w:tcW w:w="0" w:type="auto"/>
            <w:tcMar>
              <w:top w:w="30" w:type="dxa"/>
              <w:left w:w="30" w:type="dxa"/>
              <w:bottom w:w="30" w:type="dxa"/>
              <w:right w:w="30" w:type="dxa"/>
            </w:tcMar>
            <w:vAlign w:val="center"/>
          </w:tcPr>
          <w:p w14:paraId="044C5A74" w14:textId="77777777" w:rsidR="008876BD" w:rsidRDefault="001868E0" w:rsidP="001868E0">
            <w:pPr>
              <w:numPr>
                <w:ilvl w:val="0"/>
                <w:numId w:val="95"/>
              </w:numPr>
              <w:ind w:hanging="210"/>
              <w:rPr>
                <w:rFonts w:ascii="Arial" w:eastAsia="Arial" w:hAnsi="Arial" w:cs="Arial"/>
                <w:color w:val="000000"/>
              </w:rPr>
            </w:pPr>
            <w:r>
              <w:rPr>
                <w:rFonts w:ascii="Arial" w:eastAsia="Arial" w:hAnsi="Arial" w:cs="Arial"/>
                <w:b/>
                <w:bCs/>
                <w:color w:val="000000"/>
              </w:rPr>
              <w:t>$10.50 per hour</w:t>
            </w:r>
            <w:r>
              <w:rPr>
                <w:rFonts w:ascii="Arial" w:eastAsia="Arial" w:hAnsi="Arial" w:cs="Arial"/>
                <w:color w:val="000000"/>
              </w:rPr>
              <w:t xml:space="preserve"> for employers with </w:t>
            </w:r>
            <w:r>
              <w:rPr>
                <w:rFonts w:ascii="Arial" w:eastAsia="Arial" w:hAnsi="Arial" w:cs="Arial"/>
                <w:b/>
                <w:bCs/>
                <w:color w:val="000000"/>
              </w:rPr>
              <w:t>25 or</w:t>
            </w:r>
            <w:r>
              <w:rPr>
                <w:rFonts w:ascii="Arial" w:eastAsia="Arial" w:hAnsi="Arial" w:cs="Arial"/>
                <w:b/>
                <w:bCs/>
                <w:color w:val="000000"/>
              </w:rPr>
              <w:t xml:space="preserve"> fewer employees</w:t>
            </w:r>
          </w:p>
          <w:p w14:paraId="0036BD5B" w14:textId="77777777" w:rsidR="008876BD" w:rsidRDefault="001868E0" w:rsidP="001868E0">
            <w:pPr>
              <w:numPr>
                <w:ilvl w:val="0"/>
                <w:numId w:val="95"/>
              </w:numPr>
              <w:spacing w:after="240"/>
              <w:ind w:hanging="210"/>
              <w:rPr>
                <w:rFonts w:ascii="Arial" w:eastAsia="Arial" w:hAnsi="Arial" w:cs="Arial"/>
                <w:color w:val="000000"/>
              </w:rPr>
            </w:pPr>
            <w:r>
              <w:rPr>
                <w:rFonts w:ascii="Arial" w:eastAsia="Arial" w:hAnsi="Arial" w:cs="Arial"/>
                <w:b/>
                <w:bCs/>
                <w:color w:val="000000"/>
              </w:rPr>
              <w:t>$11.00 per hour</w:t>
            </w:r>
            <w:r>
              <w:rPr>
                <w:rFonts w:ascii="Arial" w:eastAsia="Arial" w:hAnsi="Arial" w:cs="Arial"/>
                <w:color w:val="000000"/>
              </w:rPr>
              <w:t xml:space="preserve"> for employers with </w:t>
            </w:r>
            <w:r>
              <w:rPr>
                <w:rFonts w:ascii="Arial" w:eastAsia="Arial" w:hAnsi="Arial" w:cs="Arial"/>
                <w:b/>
                <w:bCs/>
                <w:color w:val="000000"/>
              </w:rPr>
              <w:t>26 or more employees</w:t>
            </w:r>
          </w:p>
        </w:tc>
        <w:tc>
          <w:tcPr>
            <w:tcW w:w="0" w:type="auto"/>
            <w:tcMar>
              <w:top w:w="30" w:type="dxa"/>
              <w:left w:w="30" w:type="dxa"/>
              <w:bottom w:w="30" w:type="dxa"/>
              <w:right w:w="30" w:type="dxa"/>
            </w:tcMar>
            <w:vAlign w:val="center"/>
          </w:tcPr>
          <w:p w14:paraId="4F0AFBCA" w14:textId="77777777" w:rsidR="008876BD" w:rsidRDefault="001868E0">
            <w:pPr>
              <w:spacing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25 or fewer employees</w:t>
            </w:r>
            <w:r>
              <w:rPr>
                <w:rFonts w:ascii="Arial" w:eastAsia="Arial" w:hAnsi="Arial" w:cs="Arial"/>
                <w:color w:val="000000"/>
              </w:rPr>
              <w:t>:</w:t>
            </w:r>
          </w:p>
          <w:p w14:paraId="736A42E8" w14:textId="77777777" w:rsidR="008876BD" w:rsidRDefault="001868E0" w:rsidP="001868E0">
            <w:pPr>
              <w:numPr>
                <w:ilvl w:val="0"/>
                <w:numId w:val="96"/>
              </w:numPr>
              <w:spacing w:before="240" w:after="240"/>
              <w:ind w:hanging="210"/>
              <w:rPr>
                <w:rFonts w:ascii="Arial" w:eastAsia="Arial" w:hAnsi="Arial" w:cs="Arial"/>
                <w:color w:val="000000"/>
              </w:rPr>
            </w:pPr>
            <w:r>
              <w:rPr>
                <w:rFonts w:ascii="Arial" w:eastAsia="Arial" w:hAnsi="Arial" w:cs="Arial"/>
                <w:b/>
                <w:bCs/>
                <w:color w:val="000000"/>
              </w:rPr>
              <w:t>$11.00 per hour</w:t>
            </w:r>
            <w:r>
              <w:rPr>
                <w:rFonts w:ascii="Arial" w:eastAsia="Arial" w:hAnsi="Arial" w:cs="Arial"/>
                <w:color w:val="000000"/>
              </w:rPr>
              <w:t>, beginning January 1, 2019</w:t>
            </w:r>
          </w:p>
          <w:p w14:paraId="4E95B44B" w14:textId="77777777" w:rsidR="008876BD" w:rsidRDefault="001868E0">
            <w:pPr>
              <w:spacing w:before="240"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26 or more employees</w:t>
            </w:r>
            <w:r>
              <w:rPr>
                <w:rFonts w:ascii="Arial" w:eastAsia="Arial" w:hAnsi="Arial" w:cs="Arial"/>
                <w:color w:val="000000"/>
              </w:rPr>
              <w:t>:</w:t>
            </w:r>
          </w:p>
          <w:p w14:paraId="60327E61" w14:textId="77777777" w:rsidR="008876BD" w:rsidRDefault="001868E0" w:rsidP="001868E0">
            <w:pPr>
              <w:numPr>
                <w:ilvl w:val="0"/>
                <w:numId w:val="97"/>
              </w:numPr>
              <w:spacing w:before="240" w:after="240"/>
              <w:ind w:hanging="210"/>
              <w:rPr>
                <w:rFonts w:ascii="Arial" w:eastAsia="Arial" w:hAnsi="Arial" w:cs="Arial"/>
                <w:color w:val="000000"/>
              </w:rPr>
            </w:pPr>
            <w:r>
              <w:rPr>
                <w:rFonts w:ascii="Arial" w:eastAsia="Arial" w:hAnsi="Arial" w:cs="Arial"/>
                <w:b/>
                <w:bCs/>
                <w:color w:val="000000"/>
              </w:rPr>
              <w:t>$12.00 per hour</w:t>
            </w:r>
            <w:r>
              <w:rPr>
                <w:rFonts w:ascii="Arial" w:eastAsia="Arial" w:hAnsi="Arial" w:cs="Arial"/>
                <w:color w:val="000000"/>
              </w:rPr>
              <w:t>, beginning January 1, 2019</w:t>
            </w:r>
          </w:p>
          <w:p w14:paraId="0C2746FA"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2A423C5E" w14:textId="77777777">
        <w:trPr>
          <w:tblCellSpacing w:w="15" w:type="dxa"/>
        </w:trPr>
        <w:tc>
          <w:tcPr>
            <w:tcW w:w="0" w:type="auto"/>
            <w:tcMar>
              <w:top w:w="30" w:type="dxa"/>
              <w:left w:w="30" w:type="dxa"/>
              <w:bottom w:w="30" w:type="dxa"/>
              <w:right w:w="30" w:type="dxa"/>
            </w:tcMar>
            <w:vAlign w:val="center"/>
          </w:tcPr>
          <w:p w14:paraId="33929BF4" w14:textId="77777777" w:rsidR="008876BD" w:rsidRDefault="001868E0">
            <w:pPr>
              <w:rPr>
                <w:rFonts w:ascii="Arial" w:eastAsia="Arial" w:hAnsi="Arial" w:cs="Arial"/>
                <w:color w:val="000000"/>
              </w:rPr>
            </w:pPr>
            <w:hyperlink r:id="rId358" w:tgtFrame="_blank" w:tooltip="Belmont" w:history="1">
              <w:r>
                <w:rPr>
                  <w:rFonts w:ascii="Arial" w:eastAsia="Arial" w:hAnsi="Arial" w:cs="Arial"/>
                  <w:color w:val="0000EE"/>
                  <w:u w:val="single"/>
                </w:rPr>
                <w:t>Belmont</w:t>
              </w:r>
            </w:hyperlink>
          </w:p>
        </w:tc>
        <w:tc>
          <w:tcPr>
            <w:tcW w:w="0" w:type="auto"/>
            <w:tcMar>
              <w:top w:w="30" w:type="dxa"/>
              <w:left w:w="30" w:type="dxa"/>
              <w:bottom w:w="30" w:type="dxa"/>
              <w:right w:w="30" w:type="dxa"/>
            </w:tcMar>
            <w:vAlign w:val="center"/>
          </w:tcPr>
          <w:p w14:paraId="1A75A9E6" w14:textId="77777777" w:rsidR="008876BD" w:rsidRDefault="001868E0">
            <w:pPr>
              <w:rPr>
                <w:rFonts w:ascii="Arial" w:eastAsia="Arial" w:hAnsi="Arial" w:cs="Arial"/>
                <w:color w:val="000000"/>
              </w:rPr>
            </w:pPr>
            <w:r>
              <w:rPr>
                <w:rFonts w:ascii="Arial" w:eastAsia="Arial" w:hAnsi="Arial" w:cs="Arial"/>
                <w:color w:val="000000"/>
              </w:rPr>
              <w:t>See State of California</w:t>
            </w:r>
          </w:p>
        </w:tc>
        <w:tc>
          <w:tcPr>
            <w:tcW w:w="0" w:type="auto"/>
            <w:tcMar>
              <w:top w:w="30" w:type="dxa"/>
              <w:left w:w="30" w:type="dxa"/>
              <w:bottom w:w="30" w:type="dxa"/>
              <w:right w:w="30" w:type="dxa"/>
            </w:tcMar>
            <w:vAlign w:val="center"/>
          </w:tcPr>
          <w:p w14:paraId="2F039042" w14:textId="77777777" w:rsidR="008876BD" w:rsidRDefault="001868E0" w:rsidP="001868E0">
            <w:pPr>
              <w:numPr>
                <w:ilvl w:val="0"/>
                <w:numId w:val="98"/>
              </w:numPr>
              <w:ind w:hanging="210"/>
              <w:rPr>
                <w:rFonts w:ascii="Arial" w:eastAsia="Arial" w:hAnsi="Arial" w:cs="Arial"/>
                <w:color w:val="000000"/>
              </w:rPr>
            </w:pPr>
            <w:r>
              <w:rPr>
                <w:rFonts w:ascii="Arial" w:eastAsia="Arial" w:hAnsi="Arial" w:cs="Arial"/>
                <w:b/>
                <w:bCs/>
                <w:color w:val="000000"/>
              </w:rPr>
              <w:t>$12.50 per hour</w:t>
            </w:r>
            <w:r>
              <w:rPr>
                <w:rFonts w:ascii="Arial" w:eastAsia="Arial" w:hAnsi="Arial" w:cs="Arial"/>
                <w:color w:val="000000"/>
              </w:rPr>
              <w:t>, beginning July 1, 2018</w:t>
            </w:r>
          </w:p>
          <w:p w14:paraId="36C1F431" w14:textId="77777777" w:rsidR="008876BD" w:rsidRDefault="001868E0" w:rsidP="001868E0">
            <w:pPr>
              <w:numPr>
                <w:ilvl w:val="0"/>
                <w:numId w:val="98"/>
              </w:numPr>
              <w:spacing w:after="240"/>
              <w:ind w:hanging="210"/>
              <w:rPr>
                <w:rFonts w:ascii="Arial" w:eastAsia="Arial" w:hAnsi="Arial" w:cs="Arial"/>
                <w:color w:val="000000"/>
              </w:rPr>
            </w:pPr>
            <w:r>
              <w:rPr>
                <w:rFonts w:ascii="Arial" w:eastAsia="Arial" w:hAnsi="Arial" w:cs="Arial"/>
                <w:b/>
                <w:bCs/>
                <w:color w:val="000000"/>
              </w:rPr>
              <w:t>$13.50 per hour</w:t>
            </w:r>
            <w:r>
              <w:rPr>
                <w:rFonts w:ascii="Arial" w:eastAsia="Arial" w:hAnsi="Arial" w:cs="Arial"/>
                <w:color w:val="000000"/>
              </w:rPr>
              <w:t>, beginning January 1, 2019</w:t>
            </w:r>
          </w:p>
          <w:p w14:paraId="49C1C8D4"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7BDC7CD4" w14:textId="77777777">
        <w:trPr>
          <w:tblCellSpacing w:w="15" w:type="dxa"/>
        </w:trPr>
        <w:tc>
          <w:tcPr>
            <w:tcW w:w="0" w:type="auto"/>
            <w:tcMar>
              <w:top w:w="30" w:type="dxa"/>
              <w:left w:w="30" w:type="dxa"/>
              <w:bottom w:w="30" w:type="dxa"/>
              <w:right w:w="30" w:type="dxa"/>
            </w:tcMar>
            <w:vAlign w:val="center"/>
          </w:tcPr>
          <w:p w14:paraId="4A12A356" w14:textId="77777777" w:rsidR="008876BD" w:rsidRDefault="001868E0">
            <w:pPr>
              <w:rPr>
                <w:rFonts w:ascii="Arial" w:eastAsia="Arial" w:hAnsi="Arial" w:cs="Arial"/>
                <w:color w:val="000000"/>
              </w:rPr>
            </w:pPr>
            <w:hyperlink r:id="rId359" w:tgtFrame="_blank" w:tooltip="Berkeley" w:history="1">
              <w:r>
                <w:rPr>
                  <w:rFonts w:ascii="Arial" w:eastAsia="Arial" w:hAnsi="Arial" w:cs="Arial"/>
                  <w:color w:val="0000EE"/>
                  <w:u w:val="single"/>
                </w:rPr>
                <w:t>Berkeley</w:t>
              </w:r>
            </w:hyperlink>
            <w:r>
              <w:rPr>
                <w:rFonts w:ascii="Arial" w:eastAsia="Arial" w:hAnsi="Arial" w:cs="Arial"/>
                <w:color w:val="000000"/>
              </w:rPr>
              <w:t xml:space="preserve">     </w:t>
            </w:r>
          </w:p>
        </w:tc>
        <w:tc>
          <w:tcPr>
            <w:tcW w:w="0" w:type="auto"/>
            <w:tcMar>
              <w:top w:w="30" w:type="dxa"/>
              <w:left w:w="30" w:type="dxa"/>
              <w:bottom w:w="30" w:type="dxa"/>
              <w:right w:w="30" w:type="dxa"/>
            </w:tcMar>
            <w:vAlign w:val="center"/>
          </w:tcPr>
          <w:p w14:paraId="4810F521" w14:textId="77777777" w:rsidR="008876BD" w:rsidRDefault="001868E0">
            <w:pPr>
              <w:rPr>
                <w:rFonts w:ascii="Arial" w:eastAsia="Arial" w:hAnsi="Arial" w:cs="Arial"/>
                <w:color w:val="000000"/>
              </w:rPr>
            </w:pPr>
            <w:r>
              <w:rPr>
                <w:rFonts w:ascii="Arial" w:eastAsia="Arial" w:hAnsi="Arial" w:cs="Arial"/>
                <w:b/>
                <w:bCs/>
                <w:color w:val="000000"/>
              </w:rPr>
              <w:t>$13.75 per hour</w:t>
            </w:r>
          </w:p>
        </w:tc>
        <w:tc>
          <w:tcPr>
            <w:tcW w:w="0" w:type="auto"/>
            <w:tcMar>
              <w:top w:w="30" w:type="dxa"/>
              <w:left w:w="30" w:type="dxa"/>
              <w:bottom w:w="30" w:type="dxa"/>
              <w:right w:w="30" w:type="dxa"/>
            </w:tcMar>
            <w:vAlign w:val="center"/>
          </w:tcPr>
          <w:p w14:paraId="4D98D97D" w14:textId="77777777" w:rsidR="008876BD" w:rsidRDefault="001868E0">
            <w:pPr>
              <w:rPr>
                <w:rFonts w:ascii="Arial" w:eastAsia="Arial" w:hAnsi="Arial" w:cs="Arial"/>
                <w:color w:val="000000"/>
              </w:rPr>
            </w:pPr>
            <w:r>
              <w:rPr>
                <w:rFonts w:ascii="Arial" w:eastAsia="Arial" w:hAnsi="Arial" w:cs="Arial"/>
                <w:b/>
                <w:bCs/>
                <w:color w:val="000000"/>
              </w:rPr>
              <w:t>$15.00 per hour</w:t>
            </w:r>
            <w:r>
              <w:rPr>
                <w:rFonts w:ascii="Arial" w:eastAsia="Arial" w:hAnsi="Arial" w:cs="Arial"/>
                <w:color w:val="000000"/>
              </w:rPr>
              <w:t xml:space="preserve">, beginning October 1, 2018 </w:t>
            </w:r>
          </w:p>
        </w:tc>
      </w:tr>
      <w:tr w:rsidR="008876BD" w14:paraId="079AC376" w14:textId="77777777">
        <w:trPr>
          <w:tblCellSpacing w:w="15" w:type="dxa"/>
        </w:trPr>
        <w:tc>
          <w:tcPr>
            <w:tcW w:w="0" w:type="auto"/>
            <w:tcMar>
              <w:top w:w="30" w:type="dxa"/>
              <w:left w:w="30" w:type="dxa"/>
              <w:bottom w:w="30" w:type="dxa"/>
              <w:right w:w="30" w:type="dxa"/>
            </w:tcMar>
            <w:vAlign w:val="center"/>
          </w:tcPr>
          <w:p w14:paraId="54ADCAD9" w14:textId="77777777" w:rsidR="008876BD" w:rsidRDefault="001868E0">
            <w:pPr>
              <w:rPr>
                <w:rFonts w:ascii="Arial" w:eastAsia="Arial" w:hAnsi="Arial" w:cs="Arial"/>
                <w:color w:val="000000"/>
              </w:rPr>
            </w:pPr>
            <w:hyperlink r:id="rId360" w:tgtFrame="_blank" w:tooltip="Cupertino" w:history="1">
              <w:r>
                <w:rPr>
                  <w:rFonts w:ascii="Arial" w:eastAsia="Arial" w:hAnsi="Arial" w:cs="Arial"/>
                  <w:color w:val="0000EE"/>
                  <w:u w:val="single"/>
                </w:rPr>
                <w:t>Cupertino</w:t>
              </w:r>
            </w:hyperlink>
          </w:p>
        </w:tc>
        <w:tc>
          <w:tcPr>
            <w:tcW w:w="0" w:type="auto"/>
            <w:tcMar>
              <w:top w:w="30" w:type="dxa"/>
              <w:left w:w="30" w:type="dxa"/>
              <w:bottom w:w="30" w:type="dxa"/>
              <w:right w:w="30" w:type="dxa"/>
            </w:tcMar>
            <w:vAlign w:val="center"/>
          </w:tcPr>
          <w:p w14:paraId="2A4BCE29" w14:textId="77777777" w:rsidR="008876BD" w:rsidRDefault="001868E0">
            <w:pPr>
              <w:rPr>
                <w:rFonts w:ascii="Arial" w:eastAsia="Arial" w:hAnsi="Arial" w:cs="Arial"/>
                <w:color w:val="000000"/>
              </w:rPr>
            </w:pPr>
            <w:r>
              <w:rPr>
                <w:rFonts w:ascii="Arial" w:eastAsia="Arial" w:hAnsi="Arial" w:cs="Arial"/>
                <w:b/>
                <w:bCs/>
                <w:color w:val="000000"/>
              </w:rPr>
              <w:t>$13.50 per hour</w:t>
            </w:r>
          </w:p>
        </w:tc>
        <w:tc>
          <w:tcPr>
            <w:tcW w:w="0" w:type="auto"/>
            <w:tcMar>
              <w:top w:w="30" w:type="dxa"/>
              <w:left w:w="30" w:type="dxa"/>
              <w:bottom w:w="30" w:type="dxa"/>
              <w:right w:w="30" w:type="dxa"/>
            </w:tcMar>
            <w:vAlign w:val="center"/>
          </w:tcPr>
          <w:p w14:paraId="3930C0E1" w14:textId="77777777" w:rsidR="008876BD" w:rsidRDefault="001868E0">
            <w:pPr>
              <w:rPr>
                <w:rFonts w:ascii="Arial" w:eastAsia="Arial" w:hAnsi="Arial" w:cs="Arial"/>
                <w:b/>
                <w:bCs/>
                <w:color w:val="000000"/>
              </w:rPr>
            </w:pPr>
            <w:r>
              <w:rPr>
                <w:rFonts w:ascii="Arial" w:eastAsia="Arial" w:hAnsi="Arial" w:cs="Arial"/>
                <w:b/>
                <w:bCs/>
                <w:color w:val="000000"/>
              </w:rPr>
              <w:t>$15.00 per hour</w:t>
            </w:r>
            <w:r>
              <w:rPr>
                <w:rFonts w:ascii="Arial" w:eastAsia="Arial" w:hAnsi="Arial" w:cs="Arial"/>
                <w:color w:val="000000"/>
              </w:rPr>
              <w:t>, beginning January 1, 2019</w:t>
            </w:r>
          </w:p>
          <w:p w14:paraId="1E64443E"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635DA434" w14:textId="77777777">
        <w:trPr>
          <w:tblCellSpacing w:w="15" w:type="dxa"/>
        </w:trPr>
        <w:tc>
          <w:tcPr>
            <w:tcW w:w="0" w:type="auto"/>
            <w:tcMar>
              <w:top w:w="30" w:type="dxa"/>
              <w:left w:w="30" w:type="dxa"/>
              <w:bottom w:w="30" w:type="dxa"/>
              <w:right w:w="30" w:type="dxa"/>
            </w:tcMar>
            <w:vAlign w:val="center"/>
          </w:tcPr>
          <w:p w14:paraId="57493D8A" w14:textId="77777777" w:rsidR="008876BD" w:rsidRDefault="001868E0">
            <w:pPr>
              <w:rPr>
                <w:rFonts w:ascii="Arial" w:eastAsia="Arial" w:hAnsi="Arial" w:cs="Arial"/>
                <w:color w:val="000000"/>
              </w:rPr>
            </w:pPr>
            <w:hyperlink r:id="rId361" w:tgtFrame="_blank" w:tooltip="El Cerrito" w:history="1">
              <w:r>
                <w:rPr>
                  <w:rFonts w:ascii="Arial" w:eastAsia="Arial" w:hAnsi="Arial" w:cs="Arial"/>
                  <w:color w:val="0000EE"/>
                  <w:u w:val="single"/>
                </w:rPr>
                <w:t>El Cerrito</w:t>
              </w:r>
            </w:hyperlink>
            <w:r>
              <w:rPr>
                <w:rFonts w:ascii="Arial" w:eastAsia="Arial" w:hAnsi="Arial" w:cs="Arial"/>
                <w:color w:val="000000"/>
              </w:rPr>
              <w:t xml:space="preserve">     </w:t>
            </w:r>
          </w:p>
        </w:tc>
        <w:tc>
          <w:tcPr>
            <w:tcW w:w="0" w:type="auto"/>
            <w:tcMar>
              <w:top w:w="30" w:type="dxa"/>
              <w:left w:w="30" w:type="dxa"/>
              <w:bottom w:w="30" w:type="dxa"/>
              <w:right w:w="30" w:type="dxa"/>
            </w:tcMar>
            <w:vAlign w:val="center"/>
          </w:tcPr>
          <w:p w14:paraId="2FCAAF66" w14:textId="77777777" w:rsidR="008876BD" w:rsidRDefault="001868E0">
            <w:pPr>
              <w:rPr>
                <w:rFonts w:ascii="Arial" w:eastAsia="Arial" w:hAnsi="Arial" w:cs="Arial"/>
                <w:color w:val="000000"/>
              </w:rPr>
            </w:pPr>
            <w:r>
              <w:rPr>
                <w:rFonts w:ascii="Arial" w:eastAsia="Arial" w:hAnsi="Arial" w:cs="Arial"/>
                <w:b/>
                <w:bCs/>
                <w:color w:val="000000"/>
              </w:rPr>
              <w:t>$13.60 per hour</w:t>
            </w:r>
          </w:p>
        </w:tc>
        <w:tc>
          <w:tcPr>
            <w:tcW w:w="0" w:type="auto"/>
            <w:tcMar>
              <w:top w:w="30" w:type="dxa"/>
              <w:left w:w="30" w:type="dxa"/>
              <w:bottom w:w="30" w:type="dxa"/>
              <w:right w:w="30" w:type="dxa"/>
            </w:tcMar>
            <w:vAlign w:val="center"/>
          </w:tcPr>
          <w:p w14:paraId="0DB7B4D9" w14:textId="77777777" w:rsidR="008876BD" w:rsidRDefault="001868E0">
            <w:pPr>
              <w:rPr>
                <w:rFonts w:ascii="Arial" w:eastAsia="Arial" w:hAnsi="Arial" w:cs="Arial"/>
                <w:b/>
                <w:bCs/>
                <w:color w:val="000000"/>
              </w:rPr>
            </w:pPr>
            <w:r>
              <w:rPr>
                <w:rFonts w:ascii="Arial" w:eastAsia="Arial" w:hAnsi="Arial" w:cs="Arial"/>
                <w:b/>
                <w:bCs/>
                <w:color w:val="000000"/>
              </w:rPr>
              <w:t>$15.00 per hour</w:t>
            </w:r>
            <w:r>
              <w:rPr>
                <w:rFonts w:ascii="Arial" w:eastAsia="Arial" w:hAnsi="Arial" w:cs="Arial"/>
                <w:color w:val="000000"/>
              </w:rPr>
              <w:t>, beginning January 1, 2019</w:t>
            </w:r>
          </w:p>
          <w:p w14:paraId="5BA1A5AC"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23C94C94" w14:textId="77777777">
        <w:trPr>
          <w:tblCellSpacing w:w="15" w:type="dxa"/>
        </w:trPr>
        <w:tc>
          <w:tcPr>
            <w:tcW w:w="0" w:type="auto"/>
            <w:tcMar>
              <w:top w:w="30" w:type="dxa"/>
              <w:left w:w="30" w:type="dxa"/>
              <w:bottom w:w="30" w:type="dxa"/>
              <w:right w:w="30" w:type="dxa"/>
            </w:tcMar>
            <w:vAlign w:val="center"/>
          </w:tcPr>
          <w:p w14:paraId="1A714E3D" w14:textId="77777777" w:rsidR="008876BD" w:rsidRDefault="001868E0">
            <w:pPr>
              <w:rPr>
                <w:rFonts w:ascii="Arial" w:eastAsia="Arial" w:hAnsi="Arial" w:cs="Arial"/>
                <w:color w:val="000000"/>
              </w:rPr>
            </w:pPr>
            <w:hyperlink r:id="rId362" w:tgtFrame="_blank" w:tooltip="Emeryville" w:history="1">
              <w:r>
                <w:rPr>
                  <w:rFonts w:ascii="Arial" w:eastAsia="Arial" w:hAnsi="Arial" w:cs="Arial"/>
                  <w:color w:val="0000EE"/>
                  <w:u w:val="single"/>
                </w:rPr>
                <w:t>Emeryville</w:t>
              </w:r>
            </w:hyperlink>
            <w:r>
              <w:rPr>
                <w:rFonts w:ascii="Arial" w:eastAsia="Arial" w:hAnsi="Arial" w:cs="Arial"/>
                <w:color w:val="000000"/>
              </w:rPr>
              <w:t xml:space="preserve">     </w:t>
            </w:r>
          </w:p>
        </w:tc>
        <w:tc>
          <w:tcPr>
            <w:tcW w:w="0" w:type="auto"/>
            <w:tcMar>
              <w:top w:w="30" w:type="dxa"/>
              <w:left w:w="30" w:type="dxa"/>
              <w:bottom w:w="30" w:type="dxa"/>
              <w:right w:w="30" w:type="dxa"/>
            </w:tcMar>
            <w:vAlign w:val="center"/>
          </w:tcPr>
          <w:p w14:paraId="07D32A7E" w14:textId="77777777" w:rsidR="008876BD" w:rsidRDefault="001868E0" w:rsidP="001868E0">
            <w:pPr>
              <w:numPr>
                <w:ilvl w:val="0"/>
                <w:numId w:val="99"/>
              </w:numPr>
              <w:ind w:hanging="210"/>
              <w:rPr>
                <w:rFonts w:ascii="Arial" w:eastAsia="Arial" w:hAnsi="Arial" w:cs="Arial"/>
                <w:color w:val="000000"/>
              </w:rPr>
            </w:pPr>
            <w:r>
              <w:rPr>
                <w:rFonts w:ascii="Arial" w:eastAsia="Arial" w:hAnsi="Arial" w:cs="Arial"/>
                <w:b/>
                <w:bCs/>
                <w:color w:val="000000"/>
              </w:rPr>
              <w:t>$14.00 per hour</w:t>
            </w:r>
            <w:r>
              <w:rPr>
                <w:rFonts w:ascii="Arial" w:eastAsia="Arial" w:hAnsi="Arial" w:cs="Arial"/>
                <w:color w:val="000000"/>
              </w:rPr>
              <w:t xml:space="preserve"> for employers with </w:t>
            </w:r>
            <w:r>
              <w:rPr>
                <w:rFonts w:ascii="Arial" w:eastAsia="Arial" w:hAnsi="Arial" w:cs="Arial"/>
                <w:b/>
                <w:bCs/>
                <w:color w:val="000000"/>
              </w:rPr>
              <w:t>55 or fewer employees</w:t>
            </w:r>
          </w:p>
          <w:p w14:paraId="4B11DD51" w14:textId="77777777" w:rsidR="008876BD" w:rsidRDefault="001868E0" w:rsidP="001868E0">
            <w:pPr>
              <w:numPr>
                <w:ilvl w:val="0"/>
                <w:numId w:val="99"/>
              </w:numPr>
              <w:spacing w:after="240"/>
              <w:ind w:hanging="210"/>
              <w:rPr>
                <w:rFonts w:ascii="Arial" w:eastAsia="Arial" w:hAnsi="Arial" w:cs="Arial"/>
                <w:color w:val="000000"/>
              </w:rPr>
            </w:pPr>
            <w:r>
              <w:rPr>
                <w:rFonts w:ascii="Arial" w:eastAsia="Arial" w:hAnsi="Arial" w:cs="Arial"/>
                <w:b/>
                <w:bCs/>
                <w:color w:val="000000"/>
              </w:rPr>
              <w:t>$15.20 per hour</w:t>
            </w:r>
            <w:r>
              <w:rPr>
                <w:rFonts w:ascii="Arial" w:eastAsia="Arial" w:hAnsi="Arial" w:cs="Arial"/>
                <w:color w:val="000000"/>
              </w:rPr>
              <w:t xml:space="preserve"> for employers with </w:t>
            </w:r>
            <w:r>
              <w:rPr>
                <w:rFonts w:ascii="Arial" w:eastAsia="Arial" w:hAnsi="Arial" w:cs="Arial"/>
                <w:b/>
                <w:bCs/>
                <w:color w:val="000000"/>
              </w:rPr>
              <w:t>56 or more employees</w:t>
            </w:r>
            <w:r>
              <w:rPr>
                <w:rFonts w:ascii="Arial" w:eastAsia="Arial" w:hAnsi="Arial" w:cs="Arial"/>
                <w:color w:val="000000"/>
              </w:rPr>
              <w:t xml:space="preserve">     </w:t>
            </w:r>
          </w:p>
          <w:p w14:paraId="07645973"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30" w:type="dxa"/>
              <w:left w:w="30" w:type="dxa"/>
              <w:bottom w:w="30" w:type="dxa"/>
              <w:right w:w="30" w:type="dxa"/>
            </w:tcMar>
            <w:vAlign w:val="center"/>
          </w:tcPr>
          <w:p w14:paraId="2FC84F45" w14:textId="77777777" w:rsidR="008876BD" w:rsidRDefault="001868E0">
            <w:pPr>
              <w:spacing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5</w:t>
            </w:r>
            <w:r>
              <w:rPr>
                <w:rFonts w:ascii="Arial" w:eastAsia="Arial" w:hAnsi="Arial" w:cs="Arial"/>
                <w:b/>
                <w:bCs/>
                <w:color w:val="000000"/>
              </w:rPr>
              <w:t>5 or fewer employees</w:t>
            </w:r>
            <w:r>
              <w:rPr>
                <w:rFonts w:ascii="Arial" w:eastAsia="Arial" w:hAnsi="Arial" w:cs="Arial"/>
                <w:color w:val="000000"/>
              </w:rPr>
              <w:t>:</w:t>
            </w:r>
          </w:p>
          <w:p w14:paraId="3295D046" w14:textId="77777777" w:rsidR="008876BD" w:rsidRDefault="001868E0" w:rsidP="001868E0">
            <w:pPr>
              <w:numPr>
                <w:ilvl w:val="0"/>
                <w:numId w:val="100"/>
              </w:numPr>
              <w:spacing w:before="240" w:after="240"/>
              <w:ind w:hanging="210"/>
              <w:rPr>
                <w:rFonts w:ascii="Arial" w:eastAsia="Arial" w:hAnsi="Arial" w:cs="Arial"/>
                <w:color w:val="000000"/>
              </w:rPr>
            </w:pPr>
            <w:r>
              <w:rPr>
                <w:rFonts w:ascii="Arial" w:eastAsia="Arial" w:hAnsi="Arial" w:cs="Arial"/>
                <w:b/>
                <w:bCs/>
                <w:color w:val="000000"/>
              </w:rPr>
              <w:t>$15.00 per hour</w:t>
            </w:r>
            <w:r>
              <w:rPr>
                <w:rFonts w:ascii="Arial" w:eastAsia="Arial" w:hAnsi="Arial" w:cs="Arial"/>
                <w:color w:val="000000"/>
              </w:rPr>
              <w:t>, beginning July 1, 2018</w:t>
            </w:r>
          </w:p>
          <w:p w14:paraId="3863EED6" w14:textId="77777777" w:rsidR="008876BD" w:rsidRDefault="001868E0">
            <w:pPr>
              <w:spacing w:before="240"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56 or more employees</w:t>
            </w:r>
            <w:r>
              <w:rPr>
                <w:rFonts w:ascii="Arial" w:eastAsia="Arial" w:hAnsi="Arial" w:cs="Arial"/>
                <w:color w:val="000000"/>
              </w:rPr>
              <w:t>:</w:t>
            </w:r>
          </w:p>
          <w:p w14:paraId="6CCE66AD" w14:textId="77777777" w:rsidR="008876BD" w:rsidRDefault="001868E0" w:rsidP="001868E0">
            <w:pPr>
              <w:numPr>
                <w:ilvl w:val="0"/>
                <w:numId w:val="101"/>
              </w:numPr>
              <w:spacing w:before="240" w:after="240"/>
              <w:ind w:hanging="210"/>
              <w:rPr>
                <w:rFonts w:ascii="Arial" w:eastAsia="Arial" w:hAnsi="Arial" w:cs="Arial"/>
                <w:color w:val="000000"/>
              </w:rPr>
            </w:pPr>
            <w:r>
              <w:rPr>
                <w:rFonts w:ascii="Arial" w:eastAsia="Arial" w:hAnsi="Arial" w:cs="Arial"/>
                <w:b/>
                <w:bCs/>
                <w:color w:val="000000"/>
              </w:rPr>
              <w:t>$15.69 per hour</w:t>
            </w:r>
            <w:r>
              <w:rPr>
                <w:rFonts w:ascii="Arial" w:eastAsia="Arial" w:hAnsi="Arial" w:cs="Arial"/>
                <w:color w:val="000000"/>
              </w:rPr>
              <w:t xml:space="preserve">, beginning July 1, 2018 </w:t>
            </w:r>
          </w:p>
          <w:p w14:paraId="4545DA02"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0DB8081B" w14:textId="77777777">
        <w:trPr>
          <w:tblCellSpacing w:w="15" w:type="dxa"/>
        </w:trPr>
        <w:tc>
          <w:tcPr>
            <w:tcW w:w="0" w:type="auto"/>
            <w:tcMar>
              <w:top w:w="30" w:type="dxa"/>
              <w:left w:w="30" w:type="dxa"/>
              <w:bottom w:w="30" w:type="dxa"/>
              <w:right w:w="30" w:type="dxa"/>
            </w:tcMar>
            <w:vAlign w:val="center"/>
          </w:tcPr>
          <w:p w14:paraId="7C8B9909" w14:textId="77777777" w:rsidR="008876BD" w:rsidRDefault="001868E0">
            <w:pPr>
              <w:rPr>
                <w:rFonts w:ascii="Arial" w:eastAsia="Arial" w:hAnsi="Arial" w:cs="Arial"/>
                <w:color w:val="000000"/>
              </w:rPr>
            </w:pPr>
            <w:hyperlink r:id="rId363" w:tgtFrame="_blank" w:tooltip="Los Altos" w:history="1">
              <w:r>
                <w:rPr>
                  <w:rFonts w:ascii="Arial" w:eastAsia="Arial" w:hAnsi="Arial" w:cs="Arial"/>
                  <w:color w:val="0000EE"/>
                  <w:u w:val="single"/>
                </w:rPr>
                <w:t>Los Altos</w:t>
              </w:r>
            </w:hyperlink>
          </w:p>
        </w:tc>
        <w:tc>
          <w:tcPr>
            <w:tcW w:w="0" w:type="auto"/>
            <w:tcMar>
              <w:top w:w="30" w:type="dxa"/>
              <w:left w:w="30" w:type="dxa"/>
              <w:bottom w:w="30" w:type="dxa"/>
              <w:right w:w="30" w:type="dxa"/>
            </w:tcMar>
            <w:vAlign w:val="center"/>
          </w:tcPr>
          <w:p w14:paraId="127AF538" w14:textId="77777777" w:rsidR="008876BD" w:rsidRDefault="001868E0">
            <w:pPr>
              <w:rPr>
                <w:rFonts w:ascii="Arial" w:eastAsia="Arial" w:hAnsi="Arial" w:cs="Arial"/>
                <w:color w:val="000000"/>
              </w:rPr>
            </w:pPr>
            <w:r>
              <w:rPr>
                <w:rFonts w:ascii="Arial" w:eastAsia="Arial" w:hAnsi="Arial" w:cs="Arial"/>
                <w:b/>
                <w:bCs/>
                <w:color w:val="000000"/>
              </w:rPr>
              <w:t xml:space="preserve">$13.50 per </w:t>
            </w:r>
            <w:r>
              <w:rPr>
                <w:rFonts w:ascii="Arial" w:eastAsia="Arial" w:hAnsi="Arial" w:cs="Arial"/>
                <w:b/>
                <w:bCs/>
                <w:color w:val="000000"/>
              </w:rPr>
              <w:t>hour    </w:t>
            </w:r>
          </w:p>
        </w:tc>
        <w:tc>
          <w:tcPr>
            <w:tcW w:w="0" w:type="auto"/>
            <w:tcMar>
              <w:top w:w="30" w:type="dxa"/>
              <w:left w:w="30" w:type="dxa"/>
              <w:bottom w:w="30" w:type="dxa"/>
              <w:right w:w="30" w:type="dxa"/>
            </w:tcMar>
            <w:vAlign w:val="center"/>
          </w:tcPr>
          <w:p w14:paraId="121E1E11" w14:textId="77777777" w:rsidR="008876BD" w:rsidRDefault="001868E0">
            <w:pPr>
              <w:rPr>
                <w:rFonts w:ascii="Arial" w:eastAsia="Arial" w:hAnsi="Arial" w:cs="Arial"/>
                <w:b/>
                <w:bCs/>
                <w:color w:val="000000"/>
              </w:rPr>
            </w:pPr>
            <w:r>
              <w:rPr>
                <w:rFonts w:ascii="Arial" w:eastAsia="Arial" w:hAnsi="Arial" w:cs="Arial"/>
                <w:b/>
                <w:bCs/>
                <w:color w:val="000000"/>
              </w:rPr>
              <w:t>$15.00 per hour</w:t>
            </w:r>
            <w:r>
              <w:rPr>
                <w:rFonts w:ascii="Arial" w:eastAsia="Arial" w:hAnsi="Arial" w:cs="Arial"/>
                <w:color w:val="000000"/>
              </w:rPr>
              <w:t>, beginning January 1, 2019</w:t>
            </w:r>
          </w:p>
          <w:p w14:paraId="287438E9"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5E84608C" w14:textId="77777777">
        <w:trPr>
          <w:tblCellSpacing w:w="15" w:type="dxa"/>
        </w:trPr>
        <w:tc>
          <w:tcPr>
            <w:tcW w:w="0" w:type="auto"/>
            <w:tcMar>
              <w:top w:w="30" w:type="dxa"/>
              <w:left w:w="30" w:type="dxa"/>
              <w:bottom w:w="30" w:type="dxa"/>
              <w:right w:w="30" w:type="dxa"/>
            </w:tcMar>
            <w:vAlign w:val="center"/>
          </w:tcPr>
          <w:p w14:paraId="681BB5E5" w14:textId="77777777" w:rsidR="008876BD" w:rsidRDefault="001868E0">
            <w:pPr>
              <w:rPr>
                <w:rFonts w:ascii="Arial" w:eastAsia="Arial" w:hAnsi="Arial" w:cs="Arial"/>
                <w:color w:val="000000"/>
              </w:rPr>
            </w:pPr>
            <w:hyperlink r:id="rId364" w:anchor="information" w:tgtFrame="_blank" w:tooltip="Los Angeles (city)" w:history="1">
              <w:r>
                <w:rPr>
                  <w:rFonts w:ascii="Arial" w:eastAsia="Arial" w:hAnsi="Arial" w:cs="Arial"/>
                  <w:color w:val="0000EE"/>
                  <w:u w:val="single"/>
                </w:rPr>
                <w:t>Los Angeles (city)</w:t>
              </w:r>
            </w:hyperlink>
          </w:p>
        </w:tc>
        <w:tc>
          <w:tcPr>
            <w:tcW w:w="0" w:type="auto"/>
            <w:tcMar>
              <w:top w:w="30" w:type="dxa"/>
              <w:left w:w="30" w:type="dxa"/>
              <w:bottom w:w="30" w:type="dxa"/>
              <w:right w:w="30" w:type="dxa"/>
            </w:tcMar>
            <w:vAlign w:val="center"/>
          </w:tcPr>
          <w:p w14:paraId="0A1DF3FA" w14:textId="77777777" w:rsidR="008876BD" w:rsidRDefault="001868E0" w:rsidP="001868E0">
            <w:pPr>
              <w:numPr>
                <w:ilvl w:val="0"/>
                <w:numId w:val="102"/>
              </w:numPr>
              <w:ind w:hanging="210"/>
              <w:rPr>
                <w:rFonts w:ascii="Arial" w:eastAsia="Arial" w:hAnsi="Arial" w:cs="Arial"/>
                <w:color w:val="000000"/>
              </w:rPr>
            </w:pPr>
            <w:r>
              <w:rPr>
                <w:rFonts w:ascii="Arial" w:eastAsia="Arial" w:hAnsi="Arial" w:cs="Arial"/>
                <w:b/>
                <w:bCs/>
                <w:color w:val="000000"/>
              </w:rPr>
              <w:t>$10.50 per hour</w:t>
            </w:r>
            <w:r>
              <w:rPr>
                <w:rFonts w:ascii="Arial" w:eastAsia="Arial" w:hAnsi="Arial" w:cs="Arial"/>
                <w:color w:val="000000"/>
              </w:rPr>
              <w:t xml:space="preserve"> for employers with </w:t>
            </w:r>
            <w:r>
              <w:rPr>
                <w:rFonts w:ascii="Arial" w:eastAsia="Arial" w:hAnsi="Arial" w:cs="Arial"/>
                <w:b/>
                <w:bCs/>
                <w:color w:val="000000"/>
              </w:rPr>
              <w:t>25 or fewer employees</w:t>
            </w:r>
          </w:p>
          <w:p w14:paraId="3A2572DF" w14:textId="77777777" w:rsidR="008876BD" w:rsidRDefault="001868E0" w:rsidP="001868E0">
            <w:pPr>
              <w:numPr>
                <w:ilvl w:val="0"/>
                <w:numId w:val="102"/>
              </w:numPr>
              <w:spacing w:after="240"/>
              <w:ind w:hanging="210"/>
              <w:rPr>
                <w:rFonts w:ascii="Arial" w:eastAsia="Arial" w:hAnsi="Arial" w:cs="Arial"/>
                <w:color w:val="000000"/>
              </w:rPr>
            </w:pPr>
            <w:r>
              <w:rPr>
                <w:rFonts w:ascii="Arial" w:eastAsia="Arial" w:hAnsi="Arial" w:cs="Arial"/>
                <w:b/>
                <w:bCs/>
                <w:color w:val="000000"/>
              </w:rPr>
              <w:t>$12.00 per hour</w:t>
            </w:r>
            <w:r>
              <w:rPr>
                <w:rFonts w:ascii="Arial" w:eastAsia="Arial" w:hAnsi="Arial" w:cs="Arial"/>
                <w:color w:val="000000"/>
              </w:rPr>
              <w:t xml:space="preserve"> for employers with </w:t>
            </w:r>
            <w:r>
              <w:rPr>
                <w:rFonts w:ascii="Arial" w:eastAsia="Arial" w:hAnsi="Arial" w:cs="Arial"/>
                <w:b/>
                <w:bCs/>
                <w:color w:val="000000"/>
              </w:rPr>
              <w:t>26 or more employees</w:t>
            </w:r>
          </w:p>
          <w:p w14:paraId="49B49F91"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30" w:type="dxa"/>
              <w:left w:w="30" w:type="dxa"/>
              <w:bottom w:w="30" w:type="dxa"/>
              <w:right w:w="30" w:type="dxa"/>
            </w:tcMar>
            <w:vAlign w:val="center"/>
          </w:tcPr>
          <w:p w14:paraId="315A4D40" w14:textId="77777777" w:rsidR="008876BD" w:rsidRDefault="001868E0">
            <w:pPr>
              <w:spacing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25 or fewer employees</w:t>
            </w:r>
            <w:r>
              <w:rPr>
                <w:rFonts w:ascii="Arial" w:eastAsia="Arial" w:hAnsi="Arial" w:cs="Arial"/>
                <w:color w:val="000000"/>
              </w:rPr>
              <w:t>:</w:t>
            </w:r>
          </w:p>
          <w:p w14:paraId="70526657" w14:textId="77777777" w:rsidR="008876BD" w:rsidRDefault="001868E0" w:rsidP="001868E0">
            <w:pPr>
              <w:numPr>
                <w:ilvl w:val="0"/>
                <w:numId w:val="103"/>
              </w:numPr>
              <w:spacing w:before="240"/>
              <w:ind w:hanging="210"/>
              <w:rPr>
                <w:rFonts w:ascii="Arial" w:eastAsia="Arial" w:hAnsi="Arial" w:cs="Arial"/>
                <w:color w:val="000000"/>
              </w:rPr>
            </w:pPr>
            <w:r>
              <w:rPr>
                <w:rFonts w:ascii="Arial" w:eastAsia="Arial" w:hAnsi="Arial" w:cs="Arial"/>
                <w:b/>
                <w:bCs/>
                <w:color w:val="000000"/>
              </w:rPr>
              <w:t>$12.00 per hour</w:t>
            </w:r>
            <w:r>
              <w:rPr>
                <w:rFonts w:ascii="Arial" w:eastAsia="Arial" w:hAnsi="Arial" w:cs="Arial"/>
                <w:color w:val="000000"/>
              </w:rPr>
              <w:t>, beginning July 1, 2018</w:t>
            </w:r>
          </w:p>
          <w:p w14:paraId="242D0C7F" w14:textId="77777777" w:rsidR="008876BD" w:rsidRDefault="001868E0" w:rsidP="001868E0">
            <w:pPr>
              <w:numPr>
                <w:ilvl w:val="0"/>
                <w:numId w:val="103"/>
              </w:numPr>
              <w:spacing w:after="240"/>
              <w:ind w:hanging="210"/>
              <w:rPr>
                <w:rFonts w:ascii="Arial" w:eastAsia="Arial" w:hAnsi="Arial" w:cs="Arial"/>
                <w:color w:val="000000"/>
              </w:rPr>
            </w:pPr>
            <w:r>
              <w:rPr>
                <w:rFonts w:ascii="Arial" w:eastAsia="Arial" w:hAnsi="Arial" w:cs="Arial"/>
                <w:b/>
                <w:bCs/>
                <w:color w:val="000000"/>
              </w:rPr>
              <w:t>$13.25 per hour</w:t>
            </w:r>
            <w:r>
              <w:rPr>
                <w:rFonts w:ascii="Arial" w:eastAsia="Arial" w:hAnsi="Arial" w:cs="Arial"/>
                <w:color w:val="000000"/>
              </w:rPr>
              <w:t>, beginning July 1, 2019</w:t>
            </w:r>
          </w:p>
          <w:p w14:paraId="6F452566" w14:textId="77777777" w:rsidR="008876BD" w:rsidRDefault="001868E0">
            <w:pPr>
              <w:spacing w:before="240"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26 or more employees</w:t>
            </w:r>
            <w:r>
              <w:rPr>
                <w:rFonts w:ascii="Arial" w:eastAsia="Arial" w:hAnsi="Arial" w:cs="Arial"/>
                <w:color w:val="000000"/>
              </w:rPr>
              <w:t>:</w:t>
            </w:r>
          </w:p>
          <w:p w14:paraId="4AB89BE9" w14:textId="77777777" w:rsidR="008876BD" w:rsidRDefault="001868E0" w:rsidP="001868E0">
            <w:pPr>
              <w:numPr>
                <w:ilvl w:val="0"/>
                <w:numId w:val="104"/>
              </w:numPr>
              <w:spacing w:before="240"/>
              <w:ind w:hanging="210"/>
              <w:rPr>
                <w:rFonts w:ascii="Arial" w:eastAsia="Arial" w:hAnsi="Arial" w:cs="Arial"/>
                <w:color w:val="000000"/>
              </w:rPr>
            </w:pPr>
            <w:r>
              <w:rPr>
                <w:rFonts w:ascii="Arial" w:eastAsia="Arial" w:hAnsi="Arial" w:cs="Arial"/>
                <w:b/>
                <w:bCs/>
                <w:color w:val="000000"/>
              </w:rPr>
              <w:t>$13.25 per hour</w:t>
            </w:r>
            <w:r>
              <w:rPr>
                <w:rFonts w:ascii="Arial" w:eastAsia="Arial" w:hAnsi="Arial" w:cs="Arial"/>
                <w:color w:val="000000"/>
              </w:rPr>
              <w:t>, beginning July 1, 2018</w:t>
            </w:r>
          </w:p>
          <w:p w14:paraId="27421C2D" w14:textId="77777777" w:rsidR="008876BD" w:rsidRDefault="001868E0" w:rsidP="001868E0">
            <w:pPr>
              <w:numPr>
                <w:ilvl w:val="0"/>
                <w:numId w:val="104"/>
              </w:numPr>
              <w:spacing w:after="240"/>
              <w:ind w:hanging="210"/>
              <w:rPr>
                <w:rFonts w:ascii="Arial" w:eastAsia="Arial" w:hAnsi="Arial" w:cs="Arial"/>
                <w:color w:val="000000"/>
              </w:rPr>
            </w:pPr>
            <w:r>
              <w:rPr>
                <w:rFonts w:ascii="Arial" w:eastAsia="Arial" w:hAnsi="Arial" w:cs="Arial"/>
                <w:b/>
                <w:bCs/>
                <w:color w:val="000000"/>
              </w:rPr>
              <w:t>$14.25 per hour</w:t>
            </w:r>
            <w:r>
              <w:rPr>
                <w:rFonts w:ascii="Arial" w:eastAsia="Arial" w:hAnsi="Arial" w:cs="Arial"/>
                <w:color w:val="000000"/>
              </w:rPr>
              <w:t xml:space="preserve">, </w:t>
            </w:r>
            <w:r>
              <w:rPr>
                <w:rFonts w:ascii="Arial" w:eastAsia="Arial" w:hAnsi="Arial" w:cs="Arial"/>
                <w:color w:val="000000"/>
              </w:rPr>
              <w:t>beginning July 1, 2019</w:t>
            </w:r>
          </w:p>
          <w:p w14:paraId="2E3FBEB8"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4E0A5B01" w14:textId="77777777">
        <w:trPr>
          <w:tblCellSpacing w:w="15" w:type="dxa"/>
        </w:trPr>
        <w:tc>
          <w:tcPr>
            <w:tcW w:w="0" w:type="auto"/>
            <w:tcMar>
              <w:top w:w="30" w:type="dxa"/>
              <w:left w:w="30" w:type="dxa"/>
              <w:bottom w:w="30" w:type="dxa"/>
              <w:right w:w="30" w:type="dxa"/>
            </w:tcMar>
            <w:vAlign w:val="center"/>
          </w:tcPr>
          <w:p w14:paraId="1778D48C" w14:textId="77777777" w:rsidR="008876BD" w:rsidRDefault="001868E0">
            <w:pPr>
              <w:spacing w:after="240"/>
              <w:rPr>
                <w:rFonts w:ascii="Arial" w:eastAsia="Arial" w:hAnsi="Arial" w:cs="Arial"/>
                <w:color w:val="000000"/>
              </w:rPr>
            </w:pPr>
            <w:hyperlink r:id="rId365" w:tgtFrame="_blank" w:tooltip="Los Angeles (county)" w:history="1">
              <w:r>
                <w:rPr>
                  <w:rFonts w:ascii="Arial" w:eastAsia="Arial" w:hAnsi="Arial" w:cs="Arial"/>
                  <w:color w:val="0000EE"/>
                  <w:u w:val="single"/>
                </w:rPr>
                <w:t>Los Angeles (county)</w:t>
              </w:r>
            </w:hyperlink>
            <w:r>
              <w:rPr>
                <w:rFonts w:ascii="Arial" w:eastAsia="Arial" w:hAnsi="Arial" w:cs="Arial"/>
                <w:color w:val="000000"/>
              </w:rPr>
              <w:t xml:space="preserve">  </w:t>
            </w:r>
          </w:p>
          <w:p w14:paraId="117EB1BD" w14:textId="77777777" w:rsidR="008876BD" w:rsidRDefault="001868E0">
            <w:pPr>
              <w:spacing w:before="240"/>
              <w:rPr>
                <w:rFonts w:ascii="Arial" w:eastAsia="Arial" w:hAnsi="Arial" w:cs="Arial"/>
                <w:color w:val="000000"/>
              </w:rPr>
            </w:pPr>
            <w:r>
              <w:rPr>
                <w:rFonts w:ascii="Arial" w:eastAsia="Arial" w:hAnsi="Arial" w:cs="Arial"/>
                <w:color w:val="000000"/>
              </w:rPr>
              <w:t xml:space="preserve">(Applicable to employees who work within unincorporated areas of L.A. County) </w:t>
            </w:r>
          </w:p>
        </w:tc>
        <w:tc>
          <w:tcPr>
            <w:tcW w:w="0" w:type="auto"/>
            <w:tcMar>
              <w:top w:w="30" w:type="dxa"/>
              <w:left w:w="30" w:type="dxa"/>
              <w:bottom w:w="30" w:type="dxa"/>
              <w:right w:w="30" w:type="dxa"/>
            </w:tcMar>
            <w:vAlign w:val="center"/>
          </w:tcPr>
          <w:p w14:paraId="44755FF3" w14:textId="77777777" w:rsidR="008876BD" w:rsidRDefault="001868E0" w:rsidP="001868E0">
            <w:pPr>
              <w:numPr>
                <w:ilvl w:val="0"/>
                <w:numId w:val="105"/>
              </w:numPr>
              <w:ind w:hanging="210"/>
              <w:rPr>
                <w:rFonts w:ascii="Arial" w:eastAsia="Arial" w:hAnsi="Arial" w:cs="Arial"/>
                <w:color w:val="000000"/>
              </w:rPr>
            </w:pPr>
            <w:r>
              <w:rPr>
                <w:rFonts w:ascii="Arial" w:eastAsia="Arial" w:hAnsi="Arial" w:cs="Arial"/>
                <w:b/>
                <w:bCs/>
                <w:color w:val="000000"/>
              </w:rPr>
              <w:t>$10.50 per hour</w:t>
            </w:r>
            <w:r>
              <w:rPr>
                <w:rFonts w:ascii="Arial" w:eastAsia="Arial" w:hAnsi="Arial" w:cs="Arial"/>
                <w:color w:val="000000"/>
              </w:rPr>
              <w:t xml:space="preserve"> for employers with </w:t>
            </w:r>
            <w:r>
              <w:rPr>
                <w:rFonts w:ascii="Arial" w:eastAsia="Arial" w:hAnsi="Arial" w:cs="Arial"/>
                <w:b/>
                <w:bCs/>
                <w:color w:val="000000"/>
              </w:rPr>
              <w:t>25 or fewer employees</w:t>
            </w:r>
          </w:p>
          <w:p w14:paraId="65EEC145" w14:textId="77777777" w:rsidR="008876BD" w:rsidRDefault="001868E0" w:rsidP="001868E0">
            <w:pPr>
              <w:numPr>
                <w:ilvl w:val="0"/>
                <w:numId w:val="105"/>
              </w:numPr>
              <w:spacing w:after="240"/>
              <w:ind w:hanging="210"/>
              <w:rPr>
                <w:rFonts w:ascii="Arial" w:eastAsia="Arial" w:hAnsi="Arial" w:cs="Arial"/>
                <w:color w:val="000000"/>
              </w:rPr>
            </w:pPr>
            <w:r>
              <w:rPr>
                <w:rFonts w:ascii="Arial" w:eastAsia="Arial" w:hAnsi="Arial" w:cs="Arial"/>
                <w:b/>
                <w:bCs/>
                <w:color w:val="000000"/>
              </w:rPr>
              <w:t>$12.00 per hour</w:t>
            </w:r>
            <w:r>
              <w:rPr>
                <w:rFonts w:ascii="Arial" w:eastAsia="Arial" w:hAnsi="Arial" w:cs="Arial"/>
                <w:color w:val="000000"/>
              </w:rPr>
              <w:t xml:space="preserve"> for employers with </w:t>
            </w:r>
            <w:r>
              <w:rPr>
                <w:rFonts w:ascii="Arial" w:eastAsia="Arial" w:hAnsi="Arial" w:cs="Arial"/>
                <w:b/>
                <w:bCs/>
                <w:color w:val="000000"/>
              </w:rPr>
              <w:t>26 or more employees</w:t>
            </w:r>
          </w:p>
          <w:p w14:paraId="137965A9"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30" w:type="dxa"/>
              <w:left w:w="30" w:type="dxa"/>
              <w:bottom w:w="30" w:type="dxa"/>
              <w:right w:w="30" w:type="dxa"/>
            </w:tcMar>
            <w:vAlign w:val="center"/>
          </w:tcPr>
          <w:p w14:paraId="333DC5F5" w14:textId="77777777" w:rsidR="008876BD" w:rsidRDefault="001868E0">
            <w:pPr>
              <w:spacing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25 or fewer employees</w:t>
            </w:r>
            <w:r>
              <w:rPr>
                <w:rFonts w:ascii="Arial" w:eastAsia="Arial" w:hAnsi="Arial" w:cs="Arial"/>
                <w:color w:val="000000"/>
              </w:rPr>
              <w:t>:</w:t>
            </w:r>
          </w:p>
          <w:p w14:paraId="63E01F5E" w14:textId="77777777" w:rsidR="008876BD" w:rsidRDefault="001868E0" w:rsidP="001868E0">
            <w:pPr>
              <w:numPr>
                <w:ilvl w:val="0"/>
                <w:numId w:val="106"/>
              </w:numPr>
              <w:spacing w:before="240"/>
              <w:ind w:hanging="210"/>
              <w:rPr>
                <w:rFonts w:ascii="Arial" w:eastAsia="Arial" w:hAnsi="Arial" w:cs="Arial"/>
                <w:color w:val="000000"/>
              </w:rPr>
            </w:pPr>
            <w:r>
              <w:rPr>
                <w:rFonts w:ascii="Arial" w:eastAsia="Arial" w:hAnsi="Arial" w:cs="Arial"/>
                <w:b/>
                <w:bCs/>
                <w:color w:val="000000"/>
              </w:rPr>
              <w:t>$12.00 per hour</w:t>
            </w:r>
            <w:r>
              <w:rPr>
                <w:rFonts w:ascii="Arial" w:eastAsia="Arial" w:hAnsi="Arial" w:cs="Arial"/>
                <w:color w:val="000000"/>
              </w:rPr>
              <w:t>, beginning July 1, 2018</w:t>
            </w:r>
          </w:p>
          <w:p w14:paraId="28205169" w14:textId="77777777" w:rsidR="008876BD" w:rsidRDefault="001868E0" w:rsidP="001868E0">
            <w:pPr>
              <w:numPr>
                <w:ilvl w:val="0"/>
                <w:numId w:val="106"/>
              </w:numPr>
              <w:spacing w:after="240"/>
              <w:ind w:hanging="210"/>
              <w:rPr>
                <w:rFonts w:ascii="Arial" w:eastAsia="Arial" w:hAnsi="Arial" w:cs="Arial"/>
                <w:color w:val="000000"/>
              </w:rPr>
            </w:pPr>
            <w:r>
              <w:rPr>
                <w:rFonts w:ascii="Arial" w:eastAsia="Arial" w:hAnsi="Arial" w:cs="Arial"/>
                <w:b/>
                <w:bCs/>
                <w:color w:val="000000"/>
              </w:rPr>
              <w:t>$13.25 per hour</w:t>
            </w:r>
            <w:r>
              <w:rPr>
                <w:rFonts w:ascii="Arial" w:eastAsia="Arial" w:hAnsi="Arial" w:cs="Arial"/>
                <w:color w:val="000000"/>
              </w:rPr>
              <w:t>, beginning July 1, 2019</w:t>
            </w:r>
          </w:p>
          <w:p w14:paraId="7ADFF113" w14:textId="77777777" w:rsidR="008876BD" w:rsidRDefault="001868E0">
            <w:pPr>
              <w:spacing w:before="240"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26 or more employees</w:t>
            </w:r>
            <w:r>
              <w:rPr>
                <w:rFonts w:ascii="Arial" w:eastAsia="Arial" w:hAnsi="Arial" w:cs="Arial"/>
                <w:color w:val="000000"/>
              </w:rPr>
              <w:t>:</w:t>
            </w:r>
          </w:p>
          <w:p w14:paraId="7C304E20" w14:textId="77777777" w:rsidR="008876BD" w:rsidRDefault="001868E0" w:rsidP="001868E0">
            <w:pPr>
              <w:numPr>
                <w:ilvl w:val="0"/>
                <w:numId w:val="107"/>
              </w:numPr>
              <w:spacing w:before="240"/>
              <w:ind w:hanging="210"/>
              <w:rPr>
                <w:rFonts w:ascii="Arial" w:eastAsia="Arial" w:hAnsi="Arial" w:cs="Arial"/>
                <w:color w:val="000000"/>
              </w:rPr>
            </w:pPr>
            <w:r>
              <w:rPr>
                <w:rFonts w:ascii="Arial" w:eastAsia="Arial" w:hAnsi="Arial" w:cs="Arial"/>
                <w:b/>
                <w:bCs/>
                <w:color w:val="000000"/>
              </w:rPr>
              <w:t>$13.25 per hour</w:t>
            </w:r>
            <w:r>
              <w:rPr>
                <w:rFonts w:ascii="Arial" w:eastAsia="Arial" w:hAnsi="Arial" w:cs="Arial"/>
                <w:color w:val="000000"/>
              </w:rPr>
              <w:t>, begi</w:t>
            </w:r>
            <w:r>
              <w:rPr>
                <w:rFonts w:ascii="Arial" w:eastAsia="Arial" w:hAnsi="Arial" w:cs="Arial"/>
                <w:color w:val="000000"/>
              </w:rPr>
              <w:t>nning July 1, 2018</w:t>
            </w:r>
          </w:p>
          <w:p w14:paraId="643214F0" w14:textId="77777777" w:rsidR="008876BD" w:rsidRDefault="001868E0" w:rsidP="001868E0">
            <w:pPr>
              <w:numPr>
                <w:ilvl w:val="0"/>
                <w:numId w:val="107"/>
              </w:numPr>
              <w:spacing w:after="240"/>
              <w:ind w:hanging="210"/>
              <w:rPr>
                <w:rFonts w:ascii="Arial" w:eastAsia="Arial" w:hAnsi="Arial" w:cs="Arial"/>
                <w:color w:val="000000"/>
              </w:rPr>
            </w:pPr>
            <w:r>
              <w:rPr>
                <w:rFonts w:ascii="Arial" w:eastAsia="Arial" w:hAnsi="Arial" w:cs="Arial"/>
                <w:b/>
                <w:bCs/>
                <w:color w:val="000000"/>
              </w:rPr>
              <w:t>$14.25 per hour</w:t>
            </w:r>
            <w:r>
              <w:rPr>
                <w:rFonts w:ascii="Arial" w:eastAsia="Arial" w:hAnsi="Arial" w:cs="Arial"/>
                <w:color w:val="000000"/>
              </w:rPr>
              <w:t>, beginning July 1, 2019</w:t>
            </w:r>
          </w:p>
          <w:p w14:paraId="705A2A01"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6608286E" w14:textId="77777777">
        <w:trPr>
          <w:tblCellSpacing w:w="15" w:type="dxa"/>
        </w:trPr>
        <w:tc>
          <w:tcPr>
            <w:tcW w:w="0" w:type="auto"/>
            <w:tcMar>
              <w:top w:w="30" w:type="dxa"/>
              <w:left w:w="30" w:type="dxa"/>
              <w:bottom w:w="30" w:type="dxa"/>
              <w:right w:w="30" w:type="dxa"/>
            </w:tcMar>
            <w:vAlign w:val="center"/>
          </w:tcPr>
          <w:p w14:paraId="7E520BE7" w14:textId="77777777" w:rsidR="008876BD" w:rsidRDefault="001868E0">
            <w:pPr>
              <w:rPr>
                <w:rFonts w:ascii="Arial" w:eastAsia="Arial" w:hAnsi="Arial" w:cs="Arial"/>
                <w:color w:val="000000"/>
              </w:rPr>
            </w:pPr>
            <w:hyperlink r:id="rId366" w:tgtFrame="_blank" w:tooltip="Malibu" w:history="1">
              <w:r>
                <w:rPr>
                  <w:rFonts w:ascii="Arial" w:eastAsia="Arial" w:hAnsi="Arial" w:cs="Arial"/>
                  <w:color w:val="0000EE"/>
                  <w:u w:val="single"/>
                </w:rPr>
                <w:t>Malibu</w:t>
              </w:r>
            </w:hyperlink>
          </w:p>
        </w:tc>
        <w:tc>
          <w:tcPr>
            <w:tcW w:w="0" w:type="auto"/>
            <w:tcMar>
              <w:top w:w="30" w:type="dxa"/>
              <w:left w:w="30" w:type="dxa"/>
              <w:bottom w:w="30" w:type="dxa"/>
              <w:right w:w="30" w:type="dxa"/>
            </w:tcMar>
            <w:vAlign w:val="center"/>
          </w:tcPr>
          <w:p w14:paraId="2C9F9541" w14:textId="77777777" w:rsidR="008876BD" w:rsidRDefault="001868E0" w:rsidP="001868E0">
            <w:pPr>
              <w:numPr>
                <w:ilvl w:val="0"/>
                <w:numId w:val="108"/>
              </w:numPr>
              <w:ind w:hanging="210"/>
              <w:rPr>
                <w:rFonts w:ascii="Arial" w:eastAsia="Arial" w:hAnsi="Arial" w:cs="Arial"/>
                <w:color w:val="000000"/>
              </w:rPr>
            </w:pPr>
            <w:r>
              <w:rPr>
                <w:rFonts w:ascii="Arial" w:eastAsia="Arial" w:hAnsi="Arial" w:cs="Arial"/>
                <w:b/>
                <w:bCs/>
                <w:color w:val="000000"/>
              </w:rPr>
              <w:t>$10.50 per hour</w:t>
            </w:r>
            <w:r>
              <w:rPr>
                <w:rFonts w:ascii="Arial" w:eastAsia="Arial" w:hAnsi="Arial" w:cs="Arial"/>
                <w:color w:val="000000"/>
              </w:rPr>
              <w:t xml:space="preserve"> for employers with </w:t>
            </w:r>
            <w:r>
              <w:rPr>
                <w:rFonts w:ascii="Arial" w:eastAsia="Arial" w:hAnsi="Arial" w:cs="Arial"/>
                <w:b/>
                <w:bCs/>
                <w:color w:val="000000"/>
              </w:rPr>
              <w:t>25 or fewer employees</w:t>
            </w:r>
          </w:p>
          <w:p w14:paraId="012DADAB" w14:textId="77777777" w:rsidR="008876BD" w:rsidRDefault="001868E0" w:rsidP="001868E0">
            <w:pPr>
              <w:numPr>
                <w:ilvl w:val="0"/>
                <w:numId w:val="108"/>
              </w:numPr>
              <w:spacing w:after="240"/>
              <w:ind w:hanging="210"/>
              <w:rPr>
                <w:rFonts w:ascii="Arial" w:eastAsia="Arial" w:hAnsi="Arial" w:cs="Arial"/>
                <w:color w:val="000000"/>
              </w:rPr>
            </w:pPr>
            <w:r>
              <w:rPr>
                <w:rFonts w:ascii="Arial" w:eastAsia="Arial" w:hAnsi="Arial" w:cs="Arial"/>
                <w:b/>
                <w:bCs/>
                <w:color w:val="000000"/>
              </w:rPr>
              <w:t>$12.00 per hour</w:t>
            </w:r>
            <w:r>
              <w:rPr>
                <w:rFonts w:ascii="Arial" w:eastAsia="Arial" w:hAnsi="Arial" w:cs="Arial"/>
                <w:color w:val="000000"/>
              </w:rPr>
              <w:t xml:space="preserve"> for employers with </w:t>
            </w:r>
            <w:r>
              <w:rPr>
                <w:rFonts w:ascii="Arial" w:eastAsia="Arial" w:hAnsi="Arial" w:cs="Arial"/>
                <w:b/>
                <w:bCs/>
                <w:color w:val="000000"/>
              </w:rPr>
              <w:t xml:space="preserve">26 or more </w:t>
            </w:r>
            <w:r>
              <w:rPr>
                <w:rFonts w:ascii="Arial" w:eastAsia="Arial" w:hAnsi="Arial" w:cs="Arial"/>
                <w:b/>
                <w:bCs/>
                <w:color w:val="000000"/>
              </w:rPr>
              <w:t>employees</w:t>
            </w:r>
          </w:p>
          <w:p w14:paraId="506C1E6F"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30" w:type="dxa"/>
              <w:left w:w="30" w:type="dxa"/>
              <w:bottom w:w="30" w:type="dxa"/>
              <w:right w:w="30" w:type="dxa"/>
            </w:tcMar>
            <w:vAlign w:val="center"/>
          </w:tcPr>
          <w:p w14:paraId="5ED873B2" w14:textId="77777777" w:rsidR="008876BD" w:rsidRDefault="001868E0">
            <w:pPr>
              <w:spacing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25 or fewer employees</w:t>
            </w:r>
            <w:r>
              <w:rPr>
                <w:rFonts w:ascii="Arial" w:eastAsia="Arial" w:hAnsi="Arial" w:cs="Arial"/>
                <w:color w:val="000000"/>
              </w:rPr>
              <w:t>:</w:t>
            </w:r>
          </w:p>
          <w:p w14:paraId="30DB6422" w14:textId="77777777" w:rsidR="008876BD" w:rsidRDefault="001868E0" w:rsidP="001868E0">
            <w:pPr>
              <w:numPr>
                <w:ilvl w:val="0"/>
                <w:numId w:val="109"/>
              </w:numPr>
              <w:spacing w:before="240"/>
              <w:ind w:hanging="210"/>
              <w:rPr>
                <w:rFonts w:ascii="Arial" w:eastAsia="Arial" w:hAnsi="Arial" w:cs="Arial"/>
                <w:color w:val="000000"/>
              </w:rPr>
            </w:pPr>
            <w:r>
              <w:rPr>
                <w:rFonts w:ascii="Arial" w:eastAsia="Arial" w:hAnsi="Arial" w:cs="Arial"/>
                <w:b/>
                <w:bCs/>
                <w:color w:val="000000"/>
              </w:rPr>
              <w:t>$12.00 per hour</w:t>
            </w:r>
            <w:r>
              <w:rPr>
                <w:rFonts w:ascii="Arial" w:eastAsia="Arial" w:hAnsi="Arial" w:cs="Arial"/>
                <w:color w:val="000000"/>
              </w:rPr>
              <w:t>, beginning July 1, 2018</w:t>
            </w:r>
          </w:p>
          <w:p w14:paraId="6B9D387A" w14:textId="77777777" w:rsidR="008876BD" w:rsidRDefault="001868E0" w:rsidP="001868E0">
            <w:pPr>
              <w:numPr>
                <w:ilvl w:val="0"/>
                <w:numId w:val="109"/>
              </w:numPr>
              <w:spacing w:after="240"/>
              <w:ind w:hanging="210"/>
              <w:rPr>
                <w:rFonts w:ascii="Arial" w:eastAsia="Arial" w:hAnsi="Arial" w:cs="Arial"/>
                <w:color w:val="000000"/>
              </w:rPr>
            </w:pPr>
            <w:r>
              <w:rPr>
                <w:rFonts w:ascii="Arial" w:eastAsia="Arial" w:hAnsi="Arial" w:cs="Arial"/>
                <w:b/>
                <w:bCs/>
                <w:color w:val="000000"/>
              </w:rPr>
              <w:t>$13.25 per hour</w:t>
            </w:r>
            <w:r>
              <w:rPr>
                <w:rFonts w:ascii="Arial" w:eastAsia="Arial" w:hAnsi="Arial" w:cs="Arial"/>
                <w:color w:val="000000"/>
              </w:rPr>
              <w:t>, beginning July 1, 2019</w:t>
            </w:r>
          </w:p>
          <w:p w14:paraId="098C8F25" w14:textId="77777777" w:rsidR="008876BD" w:rsidRDefault="001868E0">
            <w:pPr>
              <w:spacing w:before="240"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26 or more employees</w:t>
            </w:r>
            <w:r>
              <w:rPr>
                <w:rFonts w:ascii="Arial" w:eastAsia="Arial" w:hAnsi="Arial" w:cs="Arial"/>
                <w:color w:val="000000"/>
              </w:rPr>
              <w:t>:</w:t>
            </w:r>
          </w:p>
          <w:p w14:paraId="705C246D" w14:textId="77777777" w:rsidR="008876BD" w:rsidRDefault="001868E0" w:rsidP="001868E0">
            <w:pPr>
              <w:numPr>
                <w:ilvl w:val="0"/>
                <w:numId w:val="110"/>
              </w:numPr>
              <w:spacing w:before="240"/>
              <w:ind w:hanging="210"/>
              <w:rPr>
                <w:rFonts w:ascii="Arial" w:eastAsia="Arial" w:hAnsi="Arial" w:cs="Arial"/>
                <w:color w:val="000000"/>
              </w:rPr>
            </w:pPr>
            <w:r>
              <w:rPr>
                <w:rFonts w:ascii="Arial" w:eastAsia="Arial" w:hAnsi="Arial" w:cs="Arial"/>
                <w:b/>
                <w:bCs/>
                <w:color w:val="000000"/>
              </w:rPr>
              <w:t>$13.25 per hour</w:t>
            </w:r>
            <w:r>
              <w:rPr>
                <w:rFonts w:ascii="Arial" w:eastAsia="Arial" w:hAnsi="Arial" w:cs="Arial"/>
                <w:color w:val="000000"/>
              </w:rPr>
              <w:t>, beginning July 1, 2018</w:t>
            </w:r>
          </w:p>
          <w:p w14:paraId="19EE6D53" w14:textId="77777777" w:rsidR="008876BD" w:rsidRDefault="001868E0" w:rsidP="001868E0">
            <w:pPr>
              <w:numPr>
                <w:ilvl w:val="0"/>
                <w:numId w:val="110"/>
              </w:numPr>
              <w:spacing w:after="240"/>
              <w:ind w:hanging="210"/>
              <w:rPr>
                <w:rFonts w:ascii="Arial" w:eastAsia="Arial" w:hAnsi="Arial" w:cs="Arial"/>
                <w:color w:val="000000"/>
              </w:rPr>
            </w:pPr>
            <w:r>
              <w:rPr>
                <w:rFonts w:ascii="Arial" w:eastAsia="Arial" w:hAnsi="Arial" w:cs="Arial"/>
                <w:b/>
                <w:bCs/>
                <w:color w:val="000000"/>
              </w:rPr>
              <w:t>$14.25 per hour</w:t>
            </w:r>
            <w:r>
              <w:rPr>
                <w:rFonts w:ascii="Arial" w:eastAsia="Arial" w:hAnsi="Arial" w:cs="Arial"/>
                <w:color w:val="000000"/>
              </w:rPr>
              <w:t>, beginning July 1, 2019</w:t>
            </w:r>
          </w:p>
          <w:p w14:paraId="6AE4C937"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217F5696" w14:textId="77777777">
        <w:trPr>
          <w:tblCellSpacing w:w="15" w:type="dxa"/>
        </w:trPr>
        <w:tc>
          <w:tcPr>
            <w:tcW w:w="0" w:type="auto"/>
            <w:tcMar>
              <w:top w:w="30" w:type="dxa"/>
              <w:left w:w="30" w:type="dxa"/>
              <w:bottom w:w="30" w:type="dxa"/>
              <w:right w:w="30" w:type="dxa"/>
            </w:tcMar>
            <w:vAlign w:val="center"/>
          </w:tcPr>
          <w:p w14:paraId="62040210" w14:textId="77777777" w:rsidR="008876BD" w:rsidRDefault="001868E0">
            <w:pPr>
              <w:rPr>
                <w:rFonts w:ascii="Arial" w:eastAsia="Arial" w:hAnsi="Arial" w:cs="Arial"/>
                <w:color w:val="000000"/>
              </w:rPr>
            </w:pPr>
            <w:hyperlink r:id="rId367" w:tgtFrame="_blank" w:tooltip="Milpitas" w:history="1">
              <w:r>
                <w:rPr>
                  <w:rFonts w:ascii="Arial" w:eastAsia="Arial" w:hAnsi="Arial" w:cs="Arial"/>
                  <w:color w:val="0000EE"/>
                  <w:u w:val="single"/>
                </w:rPr>
                <w:t>Milpitas</w:t>
              </w:r>
            </w:hyperlink>
            <w:r>
              <w:rPr>
                <w:rFonts w:ascii="Arial" w:eastAsia="Arial" w:hAnsi="Arial" w:cs="Arial"/>
                <w:color w:val="000000"/>
              </w:rPr>
              <w:t xml:space="preserve">     </w:t>
            </w:r>
          </w:p>
        </w:tc>
        <w:tc>
          <w:tcPr>
            <w:tcW w:w="0" w:type="auto"/>
            <w:tcMar>
              <w:top w:w="30" w:type="dxa"/>
              <w:left w:w="30" w:type="dxa"/>
              <w:bottom w:w="30" w:type="dxa"/>
              <w:right w:w="30" w:type="dxa"/>
            </w:tcMar>
            <w:vAlign w:val="center"/>
          </w:tcPr>
          <w:p w14:paraId="4ED0148D" w14:textId="77777777" w:rsidR="008876BD" w:rsidRDefault="001868E0">
            <w:pPr>
              <w:rPr>
                <w:rFonts w:ascii="Arial" w:eastAsia="Arial" w:hAnsi="Arial" w:cs="Arial"/>
                <w:color w:val="000000"/>
              </w:rPr>
            </w:pPr>
            <w:r>
              <w:rPr>
                <w:rFonts w:ascii="Arial" w:eastAsia="Arial" w:hAnsi="Arial" w:cs="Arial"/>
                <w:b/>
                <w:bCs/>
                <w:color w:val="000000"/>
              </w:rPr>
              <w:t>$12.00 per hour</w:t>
            </w:r>
          </w:p>
        </w:tc>
        <w:tc>
          <w:tcPr>
            <w:tcW w:w="0" w:type="auto"/>
            <w:tcMar>
              <w:top w:w="30" w:type="dxa"/>
              <w:left w:w="30" w:type="dxa"/>
              <w:bottom w:w="30" w:type="dxa"/>
              <w:right w:w="30" w:type="dxa"/>
            </w:tcMar>
            <w:vAlign w:val="center"/>
          </w:tcPr>
          <w:p w14:paraId="1FB13EEA" w14:textId="77777777" w:rsidR="008876BD" w:rsidRDefault="001868E0" w:rsidP="001868E0">
            <w:pPr>
              <w:numPr>
                <w:ilvl w:val="0"/>
                <w:numId w:val="111"/>
              </w:numPr>
              <w:ind w:hanging="210"/>
              <w:rPr>
                <w:rFonts w:ascii="Arial" w:eastAsia="Arial" w:hAnsi="Arial" w:cs="Arial"/>
                <w:color w:val="000000"/>
              </w:rPr>
            </w:pPr>
            <w:r>
              <w:rPr>
                <w:rFonts w:ascii="Arial" w:eastAsia="Arial" w:hAnsi="Arial" w:cs="Arial"/>
                <w:b/>
                <w:bCs/>
                <w:color w:val="000000"/>
              </w:rPr>
              <w:t>$13.50 per hour</w:t>
            </w:r>
            <w:r>
              <w:rPr>
                <w:rFonts w:ascii="Arial" w:eastAsia="Arial" w:hAnsi="Arial" w:cs="Arial"/>
                <w:color w:val="000000"/>
              </w:rPr>
              <w:t>, beginning July 1, 2018</w:t>
            </w:r>
          </w:p>
          <w:p w14:paraId="6DC75ABE" w14:textId="77777777" w:rsidR="008876BD" w:rsidRDefault="001868E0" w:rsidP="001868E0">
            <w:pPr>
              <w:numPr>
                <w:ilvl w:val="0"/>
                <w:numId w:val="111"/>
              </w:numPr>
              <w:spacing w:after="240"/>
              <w:ind w:hanging="210"/>
              <w:rPr>
                <w:rFonts w:ascii="Arial" w:eastAsia="Arial" w:hAnsi="Arial" w:cs="Arial"/>
                <w:color w:val="000000"/>
              </w:rPr>
            </w:pPr>
            <w:r>
              <w:rPr>
                <w:rFonts w:ascii="Arial" w:eastAsia="Arial" w:hAnsi="Arial" w:cs="Arial"/>
                <w:b/>
                <w:bCs/>
                <w:color w:val="000000"/>
              </w:rPr>
              <w:t>$15.00 per hour</w:t>
            </w:r>
            <w:r>
              <w:rPr>
                <w:rFonts w:ascii="Arial" w:eastAsia="Arial" w:hAnsi="Arial" w:cs="Arial"/>
                <w:color w:val="000000"/>
              </w:rPr>
              <w:t>, beginning July 1, 2019</w:t>
            </w:r>
          </w:p>
          <w:p w14:paraId="13F10CA8"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2E71C73E" w14:textId="77777777">
        <w:trPr>
          <w:tblCellSpacing w:w="15" w:type="dxa"/>
        </w:trPr>
        <w:tc>
          <w:tcPr>
            <w:tcW w:w="0" w:type="auto"/>
            <w:tcMar>
              <w:top w:w="30" w:type="dxa"/>
              <w:left w:w="30" w:type="dxa"/>
              <w:bottom w:w="30" w:type="dxa"/>
              <w:right w:w="30" w:type="dxa"/>
            </w:tcMar>
            <w:vAlign w:val="center"/>
          </w:tcPr>
          <w:p w14:paraId="2D296BE5" w14:textId="77777777" w:rsidR="008876BD" w:rsidRDefault="001868E0">
            <w:pPr>
              <w:rPr>
                <w:rFonts w:ascii="Arial" w:eastAsia="Arial" w:hAnsi="Arial" w:cs="Arial"/>
                <w:color w:val="000000"/>
              </w:rPr>
            </w:pPr>
            <w:hyperlink r:id="rId368" w:tgtFrame="_blank" w:tooltip="Mountain View" w:history="1">
              <w:r>
                <w:rPr>
                  <w:rFonts w:ascii="Arial" w:eastAsia="Arial" w:hAnsi="Arial" w:cs="Arial"/>
                  <w:color w:val="0000EE"/>
                  <w:u w:val="single"/>
                </w:rPr>
                <w:t>Mountain View</w:t>
              </w:r>
            </w:hyperlink>
            <w:r>
              <w:rPr>
                <w:rFonts w:ascii="Arial" w:eastAsia="Arial" w:hAnsi="Arial" w:cs="Arial"/>
                <w:color w:val="000000"/>
              </w:rPr>
              <w:t xml:space="preserve">     </w:t>
            </w:r>
          </w:p>
        </w:tc>
        <w:tc>
          <w:tcPr>
            <w:tcW w:w="0" w:type="auto"/>
            <w:tcMar>
              <w:top w:w="30" w:type="dxa"/>
              <w:left w:w="30" w:type="dxa"/>
              <w:bottom w:w="30" w:type="dxa"/>
              <w:right w:w="30" w:type="dxa"/>
            </w:tcMar>
            <w:vAlign w:val="center"/>
          </w:tcPr>
          <w:p w14:paraId="291CFAE6" w14:textId="77777777" w:rsidR="008876BD" w:rsidRDefault="001868E0">
            <w:pPr>
              <w:rPr>
                <w:rFonts w:ascii="Arial" w:eastAsia="Arial" w:hAnsi="Arial" w:cs="Arial"/>
                <w:color w:val="000000"/>
              </w:rPr>
            </w:pPr>
            <w:r>
              <w:rPr>
                <w:rFonts w:ascii="Arial" w:eastAsia="Arial" w:hAnsi="Arial" w:cs="Arial"/>
                <w:b/>
                <w:bCs/>
                <w:color w:val="000000"/>
              </w:rPr>
              <w:t>$15.00 per hour</w:t>
            </w:r>
          </w:p>
        </w:tc>
        <w:tc>
          <w:tcPr>
            <w:tcW w:w="0" w:type="auto"/>
            <w:tcMar>
              <w:top w:w="30" w:type="dxa"/>
              <w:left w:w="30" w:type="dxa"/>
              <w:bottom w:w="30" w:type="dxa"/>
              <w:right w:w="30" w:type="dxa"/>
            </w:tcMar>
            <w:vAlign w:val="center"/>
          </w:tcPr>
          <w:p w14:paraId="57D200B3" w14:textId="77777777" w:rsidR="008876BD" w:rsidRDefault="001868E0">
            <w:pPr>
              <w:rPr>
                <w:rFonts w:ascii="Arial" w:eastAsia="Arial" w:hAnsi="Arial" w:cs="Arial"/>
                <w:color w:val="000000"/>
              </w:rPr>
            </w:pPr>
            <w:r>
              <w:rPr>
                <w:rFonts w:ascii="Arial" w:eastAsia="Arial" w:hAnsi="Arial" w:cs="Arial"/>
                <w:color w:val="000000"/>
              </w:rPr>
              <w:t>N/A</w:t>
            </w:r>
          </w:p>
        </w:tc>
      </w:tr>
      <w:tr w:rsidR="008876BD" w14:paraId="3F97E3D4" w14:textId="77777777">
        <w:trPr>
          <w:tblCellSpacing w:w="15" w:type="dxa"/>
        </w:trPr>
        <w:tc>
          <w:tcPr>
            <w:tcW w:w="0" w:type="auto"/>
            <w:tcMar>
              <w:top w:w="30" w:type="dxa"/>
              <w:left w:w="30" w:type="dxa"/>
              <w:bottom w:w="30" w:type="dxa"/>
              <w:right w:w="30" w:type="dxa"/>
            </w:tcMar>
            <w:vAlign w:val="center"/>
          </w:tcPr>
          <w:p w14:paraId="5DF564CC" w14:textId="77777777" w:rsidR="008876BD" w:rsidRDefault="001868E0">
            <w:pPr>
              <w:rPr>
                <w:rFonts w:ascii="Arial" w:eastAsia="Arial" w:hAnsi="Arial" w:cs="Arial"/>
                <w:color w:val="000000"/>
              </w:rPr>
            </w:pPr>
            <w:hyperlink r:id="rId369" w:tgtFrame="_blank" w:tooltip="Oakland" w:history="1">
              <w:r>
                <w:rPr>
                  <w:rFonts w:ascii="Arial" w:eastAsia="Arial" w:hAnsi="Arial" w:cs="Arial"/>
                  <w:color w:val="0000EE"/>
                  <w:u w:val="single"/>
                </w:rPr>
                <w:t>Oakland</w:t>
              </w:r>
            </w:hyperlink>
          </w:p>
        </w:tc>
        <w:tc>
          <w:tcPr>
            <w:tcW w:w="0" w:type="auto"/>
            <w:tcMar>
              <w:top w:w="30" w:type="dxa"/>
              <w:left w:w="30" w:type="dxa"/>
              <w:bottom w:w="30" w:type="dxa"/>
              <w:right w:w="30" w:type="dxa"/>
            </w:tcMar>
            <w:vAlign w:val="center"/>
          </w:tcPr>
          <w:p w14:paraId="2A28C6B2" w14:textId="77777777" w:rsidR="008876BD" w:rsidRDefault="001868E0">
            <w:pPr>
              <w:rPr>
                <w:rFonts w:ascii="Arial" w:eastAsia="Arial" w:hAnsi="Arial" w:cs="Arial"/>
                <w:color w:val="000000"/>
              </w:rPr>
            </w:pPr>
            <w:r>
              <w:rPr>
                <w:rFonts w:ascii="Arial" w:eastAsia="Arial" w:hAnsi="Arial" w:cs="Arial"/>
                <w:b/>
                <w:bCs/>
                <w:color w:val="000000"/>
              </w:rPr>
              <w:t>$13.23 per hour</w:t>
            </w:r>
          </w:p>
        </w:tc>
        <w:tc>
          <w:tcPr>
            <w:tcW w:w="0" w:type="auto"/>
            <w:tcMar>
              <w:top w:w="30" w:type="dxa"/>
              <w:left w:w="30" w:type="dxa"/>
              <w:bottom w:w="30" w:type="dxa"/>
              <w:right w:w="30" w:type="dxa"/>
            </w:tcMar>
            <w:vAlign w:val="center"/>
          </w:tcPr>
          <w:p w14:paraId="795B534F" w14:textId="77777777" w:rsidR="008876BD" w:rsidRDefault="001868E0">
            <w:pPr>
              <w:rPr>
                <w:rFonts w:ascii="Arial" w:eastAsia="Arial" w:hAnsi="Arial" w:cs="Arial"/>
                <w:color w:val="000000"/>
              </w:rPr>
            </w:pPr>
            <w:r>
              <w:rPr>
                <w:rFonts w:ascii="Arial" w:eastAsia="Arial" w:hAnsi="Arial" w:cs="Arial"/>
                <w:color w:val="000000"/>
              </w:rPr>
              <w:t>N/A</w:t>
            </w:r>
          </w:p>
        </w:tc>
      </w:tr>
      <w:tr w:rsidR="008876BD" w14:paraId="31278BCA" w14:textId="77777777">
        <w:trPr>
          <w:tblCellSpacing w:w="15" w:type="dxa"/>
        </w:trPr>
        <w:tc>
          <w:tcPr>
            <w:tcW w:w="0" w:type="auto"/>
            <w:tcMar>
              <w:top w:w="30" w:type="dxa"/>
              <w:left w:w="30" w:type="dxa"/>
              <w:bottom w:w="30" w:type="dxa"/>
              <w:right w:w="30" w:type="dxa"/>
            </w:tcMar>
            <w:vAlign w:val="center"/>
          </w:tcPr>
          <w:p w14:paraId="410C05AC" w14:textId="77777777" w:rsidR="008876BD" w:rsidRDefault="001868E0">
            <w:pPr>
              <w:rPr>
                <w:rFonts w:ascii="Arial" w:eastAsia="Arial" w:hAnsi="Arial" w:cs="Arial"/>
                <w:color w:val="000000"/>
              </w:rPr>
            </w:pPr>
            <w:hyperlink r:id="rId370" w:tgtFrame="_blank" w:tooltip="Palo Alto" w:history="1">
              <w:r>
                <w:rPr>
                  <w:rFonts w:ascii="Arial" w:eastAsia="Arial" w:hAnsi="Arial" w:cs="Arial"/>
                  <w:color w:val="0000EE"/>
                  <w:u w:val="single"/>
                </w:rPr>
                <w:t>Palo Alto</w:t>
              </w:r>
            </w:hyperlink>
            <w:r>
              <w:rPr>
                <w:rFonts w:ascii="Arial" w:eastAsia="Arial" w:hAnsi="Arial" w:cs="Arial"/>
                <w:color w:val="000000"/>
              </w:rPr>
              <w:t xml:space="preserve">     </w:t>
            </w:r>
          </w:p>
        </w:tc>
        <w:tc>
          <w:tcPr>
            <w:tcW w:w="0" w:type="auto"/>
            <w:tcMar>
              <w:top w:w="30" w:type="dxa"/>
              <w:left w:w="30" w:type="dxa"/>
              <w:bottom w:w="30" w:type="dxa"/>
              <w:right w:w="30" w:type="dxa"/>
            </w:tcMar>
            <w:vAlign w:val="center"/>
          </w:tcPr>
          <w:p w14:paraId="0542602B" w14:textId="77777777" w:rsidR="008876BD" w:rsidRDefault="001868E0">
            <w:pPr>
              <w:rPr>
                <w:rFonts w:ascii="Arial" w:eastAsia="Arial" w:hAnsi="Arial" w:cs="Arial"/>
                <w:color w:val="000000"/>
              </w:rPr>
            </w:pPr>
            <w:r>
              <w:rPr>
                <w:rFonts w:ascii="Arial" w:eastAsia="Arial" w:hAnsi="Arial" w:cs="Arial"/>
                <w:b/>
                <w:bCs/>
                <w:color w:val="000000"/>
              </w:rPr>
              <w:t xml:space="preserve">$13.50 per hour  </w:t>
            </w:r>
          </w:p>
        </w:tc>
        <w:tc>
          <w:tcPr>
            <w:tcW w:w="0" w:type="auto"/>
            <w:tcMar>
              <w:top w:w="30" w:type="dxa"/>
              <w:left w:w="30" w:type="dxa"/>
              <w:bottom w:w="30" w:type="dxa"/>
              <w:right w:w="30" w:type="dxa"/>
            </w:tcMar>
            <w:vAlign w:val="center"/>
          </w:tcPr>
          <w:p w14:paraId="5E700C70" w14:textId="77777777" w:rsidR="008876BD" w:rsidRDefault="001868E0">
            <w:pPr>
              <w:rPr>
                <w:rFonts w:ascii="Arial" w:eastAsia="Arial" w:hAnsi="Arial" w:cs="Arial"/>
                <w:b/>
                <w:bCs/>
                <w:color w:val="000000"/>
              </w:rPr>
            </w:pPr>
            <w:r>
              <w:rPr>
                <w:rFonts w:ascii="Arial" w:eastAsia="Arial" w:hAnsi="Arial" w:cs="Arial"/>
                <w:b/>
                <w:bCs/>
                <w:color w:val="000000"/>
              </w:rPr>
              <w:t>$15.00 per hour</w:t>
            </w:r>
            <w:r>
              <w:rPr>
                <w:rFonts w:ascii="Arial" w:eastAsia="Arial" w:hAnsi="Arial" w:cs="Arial"/>
                <w:color w:val="000000"/>
              </w:rPr>
              <w:t>, beginning January 1, 2019</w:t>
            </w:r>
          </w:p>
          <w:p w14:paraId="0B9A1515"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60ACC874" w14:textId="77777777">
        <w:trPr>
          <w:tblCellSpacing w:w="15" w:type="dxa"/>
        </w:trPr>
        <w:tc>
          <w:tcPr>
            <w:tcW w:w="0" w:type="auto"/>
            <w:tcMar>
              <w:top w:w="30" w:type="dxa"/>
              <w:left w:w="30" w:type="dxa"/>
              <w:bottom w:w="30" w:type="dxa"/>
              <w:right w:w="30" w:type="dxa"/>
            </w:tcMar>
            <w:vAlign w:val="center"/>
          </w:tcPr>
          <w:p w14:paraId="552A90F5" w14:textId="77777777" w:rsidR="008876BD" w:rsidRDefault="001868E0">
            <w:pPr>
              <w:rPr>
                <w:rFonts w:ascii="Arial" w:eastAsia="Arial" w:hAnsi="Arial" w:cs="Arial"/>
                <w:color w:val="000000"/>
              </w:rPr>
            </w:pPr>
            <w:hyperlink r:id="rId371" w:tgtFrame="_blank" w:tooltip="Pasadena" w:history="1">
              <w:r>
                <w:rPr>
                  <w:rFonts w:ascii="Arial" w:eastAsia="Arial" w:hAnsi="Arial" w:cs="Arial"/>
                  <w:color w:val="0000EE"/>
                  <w:u w:val="single"/>
                </w:rPr>
                <w:t>Pasadena</w:t>
              </w:r>
            </w:hyperlink>
          </w:p>
        </w:tc>
        <w:tc>
          <w:tcPr>
            <w:tcW w:w="0" w:type="auto"/>
            <w:tcMar>
              <w:top w:w="30" w:type="dxa"/>
              <w:left w:w="30" w:type="dxa"/>
              <w:bottom w:w="30" w:type="dxa"/>
              <w:right w:w="30" w:type="dxa"/>
            </w:tcMar>
            <w:vAlign w:val="center"/>
          </w:tcPr>
          <w:p w14:paraId="5D07F945" w14:textId="77777777" w:rsidR="008876BD" w:rsidRDefault="001868E0" w:rsidP="001868E0">
            <w:pPr>
              <w:numPr>
                <w:ilvl w:val="0"/>
                <w:numId w:val="112"/>
              </w:numPr>
              <w:ind w:hanging="210"/>
              <w:rPr>
                <w:rFonts w:ascii="Arial" w:eastAsia="Arial" w:hAnsi="Arial" w:cs="Arial"/>
                <w:color w:val="000000"/>
              </w:rPr>
            </w:pPr>
            <w:r>
              <w:rPr>
                <w:rFonts w:ascii="Arial" w:eastAsia="Arial" w:hAnsi="Arial" w:cs="Arial"/>
                <w:b/>
                <w:bCs/>
                <w:color w:val="000000"/>
              </w:rPr>
              <w:t>$10.50 per hour</w:t>
            </w:r>
            <w:r>
              <w:rPr>
                <w:rFonts w:ascii="Arial" w:eastAsia="Arial" w:hAnsi="Arial" w:cs="Arial"/>
                <w:color w:val="000000"/>
              </w:rPr>
              <w:t xml:space="preserve"> for employers with </w:t>
            </w:r>
            <w:r>
              <w:rPr>
                <w:rFonts w:ascii="Arial" w:eastAsia="Arial" w:hAnsi="Arial" w:cs="Arial"/>
                <w:b/>
                <w:bCs/>
                <w:color w:val="000000"/>
              </w:rPr>
              <w:t>25 or fewer employees</w:t>
            </w:r>
          </w:p>
          <w:p w14:paraId="15F2A5FC" w14:textId="77777777" w:rsidR="008876BD" w:rsidRDefault="001868E0" w:rsidP="001868E0">
            <w:pPr>
              <w:numPr>
                <w:ilvl w:val="0"/>
                <w:numId w:val="112"/>
              </w:numPr>
              <w:spacing w:after="240"/>
              <w:ind w:hanging="210"/>
              <w:rPr>
                <w:rFonts w:ascii="Arial" w:eastAsia="Arial" w:hAnsi="Arial" w:cs="Arial"/>
                <w:color w:val="000000"/>
              </w:rPr>
            </w:pPr>
            <w:r>
              <w:rPr>
                <w:rFonts w:ascii="Arial" w:eastAsia="Arial" w:hAnsi="Arial" w:cs="Arial"/>
                <w:b/>
                <w:bCs/>
                <w:color w:val="000000"/>
              </w:rPr>
              <w:t>$12.00 per hour</w:t>
            </w:r>
            <w:r>
              <w:rPr>
                <w:rFonts w:ascii="Arial" w:eastAsia="Arial" w:hAnsi="Arial" w:cs="Arial"/>
                <w:color w:val="000000"/>
              </w:rPr>
              <w:t xml:space="preserve"> for employers with </w:t>
            </w:r>
            <w:r>
              <w:rPr>
                <w:rFonts w:ascii="Arial" w:eastAsia="Arial" w:hAnsi="Arial" w:cs="Arial"/>
                <w:b/>
                <w:bCs/>
                <w:color w:val="000000"/>
              </w:rPr>
              <w:t>26 or more employees</w:t>
            </w:r>
          </w:p>
          <w:p w14:paraId="18D666D4"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30" w:type="dxa"/>
              <w:left w:w="30" w:type="dxa"/>
              <w:bottom w:w="30" w:type="dxa"/>
              <w:right w:w="30" w:type="dxa"/>
            </w:tcMar>
            <w:vAlign w:val="center"/>
          </w:tcPr>
          <w:p w14:paraId="743381EB" w14:textId="77777777" w:rsidR="008876BD" w:rsidRDefault="001868E0">
            <w:pPr>
              <w:spacing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25 or fewer employees</w:t>
            </w:r>
            <w:r>
              <w:rPr>
                <w:rFonts w:ascii="Arial" w:eastAsia="Arial" w:hAnsi="Arial" w:cs="Arial"/>
                <w:color w:val="000000"/>
              </w:rPr>
              <w:t>:</w:t>
            </w:r>
          </w:p>
          <w:p w14:paraId="770C0955" w14:textId="77777777" w:rsidR="008876BD" w:rsidRDefault="001868E0" w:rsidP="001868E0">
            <w:pPr>
              <w:numPr>
                <w:ilvl w:val="0"/>
                <w:numId w:val="113"/>
              </w:numPr>
              <w:spacing w:before="240" w:after="240"/>
              <w:ind w:hanging="210"/>
              <w:rPr>
                <w:rFonts w:ascii="Arial" w:eastAsia="Arial" w:hAnsi="Arial" w:cs="Arial"/>
                <w:color w:val="000000"/>
              </w:rPr>
            </w:pPr>
            <w:r>
              <w:rPr>
                <w:rFonts w:ascii="Arial" w:eastAsia="Arial" w:hAnsi="Arial" w:cs="Arial"/>
                <w:b/>
                <w:bCs/>
                <w:color w:val="000000"/>
              </w:rPr>
              <w:t>$12.00 per hour</w:t>
            </w:r>
            <w:r>
              <w:rPr>
                <w:rFonts w:ascii="Arial" w:eastAsia="Arial" w:hAnsi="Arial" w:cs="Arial"/>
                <w:color w:val="000000"/>
              </w:rPr>
              <w:t>, beginning July 1, 2018</w:t>
            </w:r>
          </w:p>
          <w:p w14:paraId="23CEF08D" w14:textId="77777777" w:rsidR="008876BD" w:rsidRDefault="001868E0">
            <w:pPr>
              <w:spacing w:before="240"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26 or more employees</w:t>
            </w:r>
            <w:r>
              <w:rPr>
                <w:rFonts w:ascii="Arial" w:eastAsia="Arial" w:hAnsi="Arial" w:cs="Arial"/>
                <w:color w:val="000000"/>
              </w:rPr>
              <w:t>:</w:t>
            </w:r>
          </w:p>
          <w:p w14:paraId="54EF0FA3" w14:textId="77777777" w:rsidR="008876BD" w:rsidRDefault="001868E0" w:rsidP="001868E0">
            <w:pPr>
              <w:numPr>
                <w:ilvl w:val="0"/>
                <w:numId w:val="114"/>
              </w:numPr>
              <w:spacing w:before="240" w:after="240"/>
              <w:ind w:hanging="210"/>
              <w:rPr>
                <w:rFonts w:ascii="Arial" w:eastAsia="Arial" w:hAnsi="Arial" w:cs="Arial"/>
                <w:color w:val="000000"/>
              </w:rPr>
            </w:pPr>
            <w:r>
              <w:rPr>
                <w:rFonts w:ascii="Arial" w:eastAsia="Arial" w:hAnsi="Arial" w:cs="Arial"/>
                <w:b/>
                <w:bCs/>
                <w:color w:val="000000"/>
              </w:rPr>
              <w:t>$13.25 per hour</w:t>
            </w:r>
            <w:r>
              <w:rPr>
                <w:rFonts w:ascii="Arial" w:eastAsia="Arial" w:hAnsi="Arial" w:cs="Arial"/>
                <w:color w:val="000000"/>
              </w:rPr>
              <w:t>, beginning July 1, 2018</w:t>
            </w:r>
          </w:p>
          <w:p w14:paraId="7237C5D1"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6E10433B" w14:textId="77777777">
        <w:trPr>
          <w:tblCellSpacing w:w="15" w:type="dxa"/>
        </w:trPr>
        <w:tc>
          <w:tcPr>
            <w:tcW w:w="0" w:type="auto"/>
            <w:tcMar>
              <w:top w:w="30" w:type="dxa"/>
              <w:left w:w="30" w:type="dxa"/>
              <w:bottom w:w="30" w:type="dxa"/>
              <w:right w:w="30" w:type="dxa"/>
            </w:tcMar>
            <w:vAlign w:val="center"/>
          </w:tcPr>
          <w:p w14:paraId="5F92E8C6" w14:textId="77777777" w:rsidR="008876BD" w:rsidRDefault="001868E0">
            <w:pPr>
              <w:rPr>
                <w:rFonts w:ascii="Arial" w:eastAsia="Arial" w:hAnsi="Arial" w:cs="Arial"/>
                <w:color w:val="000000"/>
              </w:rPr>
            </w:pPr>
            <w:hyperlink r:id="rId372" w:tgtFrame="_blank" w:tooltip="Redwood City" w:history="1">
              <w:r>
                <w:rPr>
                  <w:rFonts w:ascii="Arial" w:eastAsia="Arial" w:hAnsi="Arial" w:cs="Arial"/>
                  <w:color w:val="0000EE"/>
                  <w:u w:val="single"/>
                </w:rPr>
                <w:t>Redwood City</w:t>
              </w:r>
            </w:hyperlink>
          </w:p>
        </w:tc>
        <w:tc>
          <w:tcPr>
            <w:tcW w:w="0" w:type="auto"/>
            <w:tcMar>
              <w:top w:w="30" w:type="dxa"/>
              <w:left w:w="30" w:type="dxa"/>
              <w:bottom w:w="30" w:type="dxa"/>
              <w:right w:w="30" w:type="dxa"/>
            </w:tcMar>
            <w:vAlign w:val="center"/>
          </w:tcPr>
          <w:p w14:paraId="21F8DD95" w14:textId="77777777" w:rsidR="008876BD" w:rsidRDefault="001868E0">
            <w:pPr>
              <w:rPr>
                <w:rFonts w:ascii="Arial" w:eastAsia="Arial" w:hAnsi="Arial" w:cs="Arial"/>
                <w:color w:val="000000"/>
              </w:rPr>
            </w:pPr>
            <w:r>
              <w:rPr>
                <w:rFonts w:ascii="Arial" w:eastAsia="Arial" w:hAnsi="Arial" w:cs="Arial"/>
                <w:b/>
                <w:bCs/>
                <w:color w:val="000000"/>
              </w:rPr>
              <w:t>$13.50 per hour</w:t>
            </w:r>
          </w:p>
        </w:tc>
        <w:tc>
          <w:tcPr>
            <w:tcW w:w="0" w:type="auto"/>
            <w:tcMar>
              <w:top w:w="30" w:type="dxa"/>
              <w:left w:w="30" w:type="dxa"/>
              <w:bottom w:w="30" w:type="dxa"/>
              <w:right w:w="30" w:type="dxa"/>
            </w:tcMar>
            <w:vAlign w:val="center"/>
          </w:tcPr>
          <w:p w14:paraId="635954F3" w14:textId="77777777" w:rsidR="008876BD" w:rsidRDefault="001868E0">
            <w:pPr>
              <w:rPr>
                <w:rFonts w:ascii="Arial" w:eastAsia="Arial" w:hAnsi="Arial" w:cs="Arial"/>
                <w:b/>
                <w:bCs/>
                <w:color w:val="000000"/>
              </w:rPr>
            </w:pPr>
            <w:r>
              <w:rPr>
                <w:rFonts w:ascii="Arial" w:eastAsia="Arial" w:hAnsi="Arial" w:cs="Arial"/>
                <w:b/>
                <w:bCs/>
                <w:color w:val="000000"/>
              </w:rPr>
              <w:t>$15.00 per hour plus any increase for inflation</w:t>
            </w:r>
            <w:r>
              <w:rPr>
                <w:rFonts w:ascii="Arial" w:eastAsia="Arial" w:hAnsi="Arial" w:cs="Arial"/>
                <w:color w:val="000000"/>
              </w:rPr>
              <w:t>, beginning January 1, 2020</w:t>
            </w:r>
          </w:p>
          <w:p w14:paraId="751CD47A"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29D725F0" w14:textId="77777777">
        <w:trPr>
          <w:tblCellSpacing w:w="15" w:type="dxa"/>
        </w:trPr>
        <w:tc>
          <w:tcPr>
            <w:tcW w:w="0" w:type="auto"/>
            <w:tcMar>
              <w:top w:w="30" w:type="dxa"/>
              <w:left w:w="30" w:type="dxa"/>
              <w:bottom w:w="30" w:type="dxa"/>
              <w:right w:w="30" w:type="dxa"/>
            </w:tcMar>
            <w:vAlign w:val="center"/>
          </w:tcPr>
          <w:p w14:paraId="00F01278" w14:textId="77777777" w:rsidR="008876BD" w:rsidRDefault="001868E0">
            <w:pPr>
              <w:rPr>
                <w:rFonts w:ascii="Arial" w:eastAsia="Arial" w:hAnsi="Arial" w:cs="Arial"/>
                <w:color w:val="000000"/>
              </w:rPr>
            </w:pPr>
            <w:hyperlink r:id="rId373" w:tgtFrame="_blank" w:tooltip="Richmond" w:history="1">
              <w:r>
                <w:rPr>
                  <w:rFonts w:ascii="Arial" w:eastAsia="Arial" w:hAnsi="Arial" w:cs="Arial"/>
                  <w:color w:val="0000EE"/>
                  <w:u w:val="single"/>
                </w:rPr>
                <w:t>Richmond</w:t>
              </w:r>
            </w:hyperlink>
            <w:r>
              <w:rPr>
                <w:rFonts w:ascii="Arial" w:eastAsia="Arial" w:hAnsi="Arial" w:cs="Arial"/>
                <w:color w:val="000000"/>
              </w:rPr>
              <w:t xml:space="preserve">     </w:t>
            </w:r>
          </w:p>
        </w:tc>
        <w:tc>
          <w:tcPr>
            <w:tcW w:w="0" w:type="auto"/>
            <w:tcMar>
              <w:top w:w="30" w:type="dxa"/>
              <w:left w:w="30" w:type="dxa"/>
              <w:bottom w:w="30" w:type="dxa"/>
              <w:right w:w="30" w:type="dxa"/>
            </w:tcMar>
            <w:vAlign w:val="center"/>
          </w:tcPr>
          <w:p w14:paraId="15012597" w14:textId="77777777" w:rsidR="008876BD" w:rsidRDefault="001868E0">
            <w:pPr>
              <w:rPr>
                <w:rFonts w:ascii="Arial" w:eastAsia="Arial" w:hAnsi="Arial" w:cs="Arial"/>
                <w:color w:val="000000"/>
              </w:rPr>
            </w:pPr>
            <w:r>
              <w:rPr>
                <w:rFonts w:ascii="Arial" w:eastAsia="Arial" w:hAnsi="Arial" w:cs="Arial"/>
                <w:b/>
                <w:bCs/>
                <w:color w:val="000000"/>
              </w:rPr>
              <w:t>$13.41 per hour</w:t>
            </w:r>
          </w:p>
        </w:tc>
        <w:tc>
          <w:tcPr>
            <w:tcW w:w="0" w:type="auto"/>
            <w:tcMar>
              <w:top w:w="30" w:type="dxa"/>
              <w:left w:w="30" w:type="dxa"/>
              <w:bottom w:w="30" w:type="dxa"/>
              <w:right w:w="30" w:type="dxa"/>
            </w:tcMar>
            <w:vAlign w:val="center"/>
          </w:tcPr>
          <w:p w14:paraId="680BDAD6" w14:textId="77777777" w:rsidR="008876BD" w:rsidRDefault="001868E0">
            <w:pPr>
              <w:rPr>
                <w:rFonts w:ascii="Arial" w:eastAsia="Arial" w:hAnsi="Arial" w:cs="Arial"/>
                <w:color w:val="000000"/>
              </w:rPr>
            </w:pPr>
            <w:r>
              <w:rPr>
                <w:rFonts w:ascii="Arial" w:eastAsia="Arial" w:hAnsi="Arial" w:cs="Arial"/>
                <w:color w:val="000000"/>
              </w:rPr>
              <w:t>N/A</w:t>
            </w:r>
          </w:p>
        </w:tc>
      </w:tr>
      <w:tr w:rsidR="008876BD" w14:paraId="6FAE5E16" w14:textId="77777777">
        <w:trPr>
          <w:tblCellSpacing w:w="15" w:type="dxa"/>
        </w:trPr>
        <w:tc>
          <w:tcPr>
            <w:tcW w:w="0" w:type="auto"/>
            <w:tcMar>
              <w:top w:w="30" w:type="dxa"/>
              <w:left w:w="30" w:type="dxa"/>
              <w:bottom w:w="30" w:type="dxa"/>
              <w:right w:w="30" w:type="dxa"/>
            </w:tcMar>
            <w:vAlign w:val="center"/>
          </w:tcPr>
          <w:p w14:paraId="3DD7306B" w14:textId="77777777" w:rsidR="008876BD" w:rsidRDefault="001868E0">
            <w:pPr>
              <w:rPr>
                <w:rFonts w:ascii="Arial" w:eastAsia="Arial" w:hAnsi="Arial" w:cs="Arial"/>
                <w:color w:val="000000"/>
              </w:rPr>
            </w:pPr>
            <w:hyperlink r:id="rId374" w:tgtFrame="_blank" w:tooltip="San Diego" w:history="1">
              <w:r>
                <w:rPr>
                  <w:rFonts w:ascii="Arial" w:eastAsia="Arial" w:hAnsi="Arial" w:cs="Arial"/>
                  <w:color w:val="0000EE"/>
                  <w:u w:val="single"/>
                </w:rPr>
                <w:t>San Diego</w:t>
              </w:r>
            </w:hyperlink>
          </w:p>
        </w:tc>
        <w:tc>
          <w:tcPr>
            <w:tcW w:w="0" w:type="auto"/>
            <w:tcMar>
              <w:top w:w="30" w:type="dxa"/>
              <w:left w:w="30" w:type="dxa"/>
              <w:bottom w:w="30" w:type="dxa"/>
              <w:right w:w="30" w:type="dxa"/>
            </w:tcMar>
            <w:vAlign w:val="center"/>
          </w:tcPr>
          <w:p w14:paraId="0369569C" w14:textId="77777777" w:rsidR="008876BD" w:rsidRDefault="001868E0">
            <w:pPr>
              <w:rPr>
                <w:rFonts w:ascii="Arial" w:eastAsia="Arial" w:hAnsi="Arial" w:cs="Arial"/>
                <w:color w:val="000000"/>
              </w:rPr>
            </w:pPr>
            <w:r>
              <w:rPr>
                <w:rFonts w:ascii="Arial" w:eastAsia="Arial" w:hAnsi="Arial" w:cs="Arial"/>
                <w:b/>
                <w:bCs/>
                <w:color w:val="000000"/>
              </w:rPr>
              <w:t xml:space="preserve">$11.50 </w:t>
            </w:r>
            <w:r>
              <w:rPr>
                <w:rFonts w:ascii="Arial" w:eastAsia="Arial" w:hAnsi="Arial" w:cs="Arial"/>
                <w:b/>
                <w:bCs/>
                <w:color w:val="000000"/>
              </w:rPr>
              <w:t>per hour</w:t>
            </w:r>
          </w:p>
        </w:tc>
        <w:tc>
          <w:tcPr>
            <w:tcW w:w="0" w:type="auto"/>
            <w:tcMar>
              <w:top w:w="30" w:type="dxa"/>
              <w:left w:w="30" w:type="dxa"/>
              <w:bottom w:w="30" w:type="dxa"/>
              <w:right w:w="30" w:type="dxa"/>
            </w:tcMar>
            <w:vAlign w:val="center"/>
          </w:tcPr>
          <w:p w14:paraId="7B2C5B10" w14:textId="77777777" w:rsidR="008876BD" w:rsidRDefault="001868E0">
            <w:pPr>
              <w:rPr>
                <w:rFonts w:ascii="Arial" w:eastAsia="Arial" w:hAnsi="Arial" w:cs="Arial"/>
                <w:color w:val="000000"/>
              </w:rPr>
            </w:pPr>
            <w:r>
              <w:rPr>
                <w:rFonts w:ascii="Arial" w:eastAsia="Arial" w:hAnsi="Arial" w:cs="Arial"/>
                <w:color w:val="000000"/>
              </w:rPr>
              <w:t>N/A</w:t>
            </w:r>
          </w:p>
        </w:tc>
      </w:tr>
      <w:tr w:rsidR="008876BD" w14:paraId="06A7BE26" w14:textId="77777777">
        <w:trPr>
          <w:tblCellSpacing w:w="15" w:type="dxa"/>
        </w:trPr>
        <w:tc>
          <w:tcPr>
            <w:tcW w:w="0" w:type="auto"/>
            <w:tcMar>
              <w:top w:w="30" w:type="dxa"/>
              <w:left w:w="30" w:type="dxa"/>
              <w:bottom w:w="30" w:type="dxa"/>
              <w:right w:w="30" w:type="dxa"/>
            </w:tcMar>
            <w:vAlign w:val="center"/>
          </w:tcPr>
          <w:p w14:paraId="0F5C53C7" w14:textId="77777777" w:rsidR="008876BD" w:rsidRDefault="001868E0">
            <w:pPr>
              <w:rPr>
                <w:rFonts w:ascii="Arial" w:eastAsia="Arial" w:hAnsi="Arial" w:cs="Arial"/>
                <w:color w:val="000000"/>
              </w:rPr>
            </w:pPr>
            <w:hyperlink r:id="rId375" w:tgtFrame="_blank" w:tooltip="San Francisco" w:history="1">
              <w:r>
                <w:rPr>
                  <w:rFonts w:ascii="Arial" w:eastAsia="Arial" w:hAnsi="Arial" w:cs="Arial"/>
                  <w:color w:val="0000EE"/>
                  <w:u w:val="single"/>
                </w:rPr>
                <w:t>San Francisco</w:t>
              </w:r>
            </w:hyperlink>
            <w:r>
              <w:rPr>
                <w:rFonts w:ascii="Arial" w:eastAsia="Arial" w:hAnsi="Arial" w:cs="Arial"/>
                <w:color w:val="000000"/>
              </w:rPr>
              <w:t xml:space="preserve">     </w:t>
            </w:r>
          </w:p>
        </w:tc>
        <w:tc>
          <w:tcPr>
            <w:tcW w:w="0" w:type="auto"/>
            <w:tcMar>
              <w:top w:w="30" w:type="dxa"/>
              <w:left w:w="30" w:type="dxa"/>
              <w:bottom w:w="30" w:type="dxa"/>
              <w:right w:w="30" w:type="dxa"/>
            </w:tcMar>
            <w:vAlign w:val="center"/>
          </w:tcPr>
          <w:p w14:paraId="6406AE6A" w14:textId="77777777" w:rsidR="008876BD" w:rsidRDefault="001868E0">
            <w:pPr>
              <w:rPr>
                <w:rFonts w:ascii="Arial" w:eastAsia="Arial" w:hAnsi="Arial" w:cs="Arial"/>
                <w:color w:val="000000"/>
              </w:rPr>
            </w:pPr>
            <w:r>
              <w:rPr>
                <w:rFonts w:ascii="Arial" w:eastAsia="Arial" w:hAnsi="Arial" w:cs="Arial"/>
                <w:b/>
                <w:bCs/>
                <w:color w:val="000000"/>
              </w:rPr>
              <w:t>$14.00 per hour</w:t>
            </w:r>
          </w:p>
        </w:tc>
        <w:tc>
          <w:tcPr>
            <w:tcW w:w="0" w:type="auto"/>
            <w:tcMar>
              <w:top w:w="30" w:type="dxa"/>
              <w:left w:w="30" w:type="dxa"/>
              <w:bottom w:w="30" w:type="dxa"/>
              <w:right w:w="30" w:type="dxa"/>
            </w:tcMar>
            <w:vAlign w:val="center"/>
          </w:tcPr>
          <w:p w14:paraId="6F5E1064" w14:textId="77777777" w:rsidR="008876BD" w:rsidRDefault="001868E0">
            <w:pPr>
              <w:rPr>
                <w:rFonts w:ascii="Arial" w:eastAsia="Arial" w:hAnsi="Arial" w:cs="Arial"/>
                <w:color w:val="000000"/>
              </w:rPr>
            </w:pPr>
            <w:r>
              <w:rPr>
                <w:rFonts w:ascii="Arial" w:eastAsia="Arial" w:hAnsi="Arial" w:cs="Arial"/>
                <w:b/>
                <w:bCs/>
                <w:color w:val="000000"/>
              </w:rPr>
              <w:t>$15.00 per hour</w:t>
            </w:r>
            <w:r>
              <w:rPr>
                <w:rFonts w:ascii="Arial" w:eastAsia="Arial" w:hAnsi="Arial" w:cs="Arial"/>
                <w:color w:val="000000"/>
              </w:rPr>
              <w:t>, beginning July 1, 2018</w:t>
            </w:r>
          </w:p>
        </w:tc>
      </w:tr>
      <w:tr w:rsidR="008876BD" w14:paraId="63D68BF8" w14:textId="77777777">
        <w:trPr>
          <w:tblCellSpacing w:w="15" w:type="dxa"/>
        </w:trPr>
        <w:tc>
          <w:tcPr>
            <w:tcW w:w="0" w:type="auto"/>
            <w:tcMar>
              <w:top w:w="30" w:type="dxa"/>
              <w:left w:w="30" w:type="dxa"/>
              <w:bottom w:w="30" w:type="dxa"/>
              <w:right w:w="30" w:type="dxa"/>
            </w:tcMar>
            <w:vAlign w:val="center"/>
          </w:tcPr>
          <w:p w14:paraId="6C3667FB" w14:textId="77777777" w:rsidR="008876BD" w:rsidRDefault="001868E0">
            <w:pPr>
              <w:rPr>
                <w:rFonts w:ascii="Arial" w:eastAsia="Arial" w:hAnsi="Arial" w:cs="Arial"/>
                <w:color w:val="000000"/>
              </w:rPr>
            </w:pPr>
            <w:hyperlink r:id="rId376" w:tgtFrame="_blank" w:tooltip="San Jose" w:history="1">
              <w:r>
                <w:rPr>
                  <w:rFonts w:ascii="Arial" w:eastAsia="Arial" w:hAnsi="Arial" w:cs="Arial"/>
                  <w:color w:val="0000EE"/>
                  <w:u w:val="single"/>
                </w:rPr>
                <w:t>San Jose</w:t>
              </w:r>
            </w:hyperlink>
          </w:p>
        </w:tc>
        <w:tc>
          <w:tcPr>
            <w:tcW w:w="0" w:type="auto"/>
            <w:tcMar>
              <w:top w:w="30" w:type="dxa"/>
              <w:left w:w="30" w:type="dxa"/>
              <w:bottom w:w="30" w:type="dxa"/>
              <w:right w:w="30" w:type="dxa"/>
            </w:tcMar>
            <w:vAlign w:val="center"/>
          </w:tcPr>
          <w:p w14:paraId="7E400084" w14:textId="77777777" w:rsidR="008876BD" w:rsidRDefault="001868E0">
            <w:pPr>
              <w:rPr>
                <w:rFonts w:ascii="Arial" w:eastAsia="Arial" w:hAnsi="Arial" w:cs="Arial"/>
                <w:color w:val="000000"/>
              </w:rPr>
            </w:pPr>
            <w:r>
              <w:rPr>
                <w:rFonts w:ascii="Arial" w:eastAsia="Arial" w:hAnsi="Arial" w:cs="Arial"/>
                <w:color w:val="000000"/>
              </w:rPr>
              <w:t>$</w:t>
            </w:r>
            <w:r>
              <w:rPr>
                <w:rFonts w:ascii="Arial" w:eastAsia="Arial" w:hAnsi="Arial" w:cs="Arial"/>
                <w:b/>
                <w:bCs/>
                <w:color w:val="000000"/>
              </w:rPr>
              <w:t>13.50 per hour</w:t>
            </w:r>
          </w:p>
        </w:tc>
        <w:tc>
          <w:tcPr>
            <w:tcW w:w="0" w:type="auto"/>
            <w:tcMar>
              <w:top w:w="30" w:type="dxa"/>
              <w:left w:w="30" w:type="dxa"/>
              <w:bottom w:w="30" w:type="dxa"/>
              <w:right w:w="30" w:type="dxa"/>
            </w:tcMar>
            <w:vAlign w:val="center"/>
          </w:tcPr>
          <w:p w14:paraId="7860BD5D" w14:textId="77777777" w:rsidR="008876BD" w:rsidRDefault="001868E0">
            <w:pPr>
              <w:rPr>
                <w:rFonts w:ascii="Arial" w:eastAsia="Arial" w:hAnsi="Arial" w:cs="Arial"/>
                <w:b/>
                <w:bCs/>
                <w:color w:val="000000"/>
              </w:rPr>
            </w:pPr>
            <w:r>
              <w:rPr>
                <w:rFonts w:ascii="Arial" w:eastAsia="Arial" w:hAnsi="Arial" w:cs="Arial"/>
                <w:b/>
                <w:bCs/>
                <w:color w:val="000000"/>
              </w:rPr>
              <w:t>$15.00 per hour</w:t>
            </w:r>
            <w:r>
              <w:rPr>
                <w:rFonts w:ascii="Arial" w:eastAsia="Arial" w:hAnsi="Arial" w:cs="Arial"/>
                <w:color w:val="000000"/>
              </w:rPr>
              <w:t>, beginning January 1, 2019</w:t>
            </w:r>
          </w:p>
          <w:p w14:paraId="324D8AE7"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4B958FC6" w14:textId="77777777">
        <w:trPr>
          <w:tblCellSpacing w:w="15" w:type="dxa"/>
        </w:trPr>
        <w:tc>
          <w:tcPr>
            <w:tcW w:w="0" w:type="auto"/>
            <w:tcMar>
              <w:top w:w="30" w:type="dxa"/>
              <w:left w:w="30" w:type="dxa"/>
              <w:bottom w:w="30" w:type="dxa"/>
              <w:right w:w="30" w:type="dxa"/>
            </w:tcMar>
            <w:vAlign w:val="center"/>
          </w:tcPr>
          <w:p w14:paraId="38C490F2" w14:textId="77777777" w:rsidR="008876BD" w:rsidRDefault="001868E0">
            <w:pPr>
              <w:rPr>
                <w:rFonts w:ascii="Arial" w:eastAsia="Arial" w:hAnsi="Arial" w:cs="Arial"/>
                <w:color w:val="000000"/>
              </w:rPr>
            </w:pPr>
            <w:hyperlink r:id="rId377" w:tgtFrame="_blank" w:tooltip="San Leandro" w:history="1">
              <w:r>
                <w:rPr>
                  <w:rFonts w:ascii="Arial" w:eastAsia="Arial" w:hAnsi="Arial" w:cs="Arial"/>
                  <w:color w:val="0000EE"/>
                  <w:u w:val="single"/>
                </w:rPr>
                <w:t>San Leandro</w:t>
              </w:r>
            </w:hyperlink>
          </w:p>
        </w:tc>
        <w:tc>
          <w:tcPr>
            <w:tcW w:w="0" w:type="auto"/>
            <w:tcMar>
              <w:top w:w="30" w:type="dxa"/>
              <w:left w:w="30" w:type="dxa"/>
              <w:bottom w:w="30" w:type="dxa"/>
              <w:right w:w="30" w:type="dxa"/>
            </w:tcMar>
            <w:vAlign w:val="center"/>
          </w:tcPr>
          <w:p w14:paraId="67F9644F" w14:textId="77777777" w:rsidR="008876BD" w:rsidRDefault="001868E0">
            <w:pPr>
              <w:rPr>
                <w:rFonts w:ascii="Arial" w:eastAsia="Arial" w:hAnsi="Arial" w:cs="Arial"/>
                <w:color w:val="000000"/>
              </w:rPr>
            </w:pPr>
            <w:r>
              <w:rPr>
                <w:rFonts w:ascii="Arial" w:eastAsia="Arial" w:hAnsi="Arial" w:cs="Arial"/>
                <w:color w:val="000000"/>
              </w:rPr>
              <w:t>$</w:t>
            </w:r>
            <w:r>
              <w:rPr>
                <w:rFonts w:ascii="Arial" w:eastAsia="Arial" w:hAnsi="Arial" w:cs="Arial"/>
                <w:b/>
                <w:bCs/>
                <w:color w:val="000000"/>
              </w:rPr>
              <w:t>12.00 per hour</w:t>
            </w:r>
          </w:p>
        </w:tc>
        <w:tc>
          <w:tcPr>
            <w:tcW w:w="0" w:type="auto"/>
            <w:tcMar>
              <w:top w:w="30" w:type="dxa"/>
              <w:left w:w="30" w:type="dxa"/>
              <w:bottom w:w="30" w:type="dxa"/>
              <w:right w:w="30" w:type="dxa"/>
            </w:tcMar>
            <w:vAlign w:val="center"/>
          </w:tcPr>
          <w:p w14:paraId="658A2714" w14:textId="77777777" w:rsidR="008876BD" w:rsidRDefault="001868E0" w:rsidP="001868E0">
            <w:pPr>
              <w:numPr>
                <w:ilvl w:val="0"/>
                <w:numId w:val="115"/>
              </w:numPr>
              <w:ind w:hanging="210"/>
              <w:rPr>
                <w:rFonts w:ascii="Arial" w:eastAsia="Arial" w:hAnsi="Arial" w:cs="Arial"/>
                <w:color w:val="000000"/>
              </w:rPr>
            </w:pPr>
            <w:r>
              <w:rPr>
                <w:rFonts w:ascii="Arial" w:eastAsia="Arial" w:hAnsi="Arial" w:cs="Arial"/>
                <w:b/>
                <w:bCs/>
                <w:color w:val="000000"/>
              </w:rPr>
              <w:t>$13.00 per hour</w:t>
            </w:r>
            <w:r>
              <w:rPr>
                <w:rFonts w:ascii="Arial" w:eastAsia="Arial" w:hAnsi="Arial" w:cs="Arial"/>
                <w:color w:val="000000"/>
              </w:rPr>
              <w:t>, beginning July 1, 2018</w:t>
            </w:r>
          </w:p>
          <w:p w14:paraId="000A1831" w14:textId="77777777" w:rsidR="008876BD" w:rsidRDefault="001868E0" w:rsidP="001868E0">
            <w:pPr>
              <w:numPr>
                <w:ilvl w:val="0"/>
                <w:numId w:val="115"/>
              </w:numPr>
              <w:spacing w:after="240"/>
              <w:ind w:hanging="210"/>
              <w:rPr>
                <w:rFonts w:ascii="Arial" w:eastAsia="Arial" w:hAnsi="Arial" w:cs="Arial"/>
                <w:color w:val="000000"/>
              </w:rPr>
            </w:pPr>
            <w:r>
              <w:rPr>
                <w:rFonts w:ascii="Arial" w:eastAsia="Arial" w:hAnsi="Arial" w:cs="Arial"/>
                <w:b/>
                <w:bCs/>
                <w:color w:val="000000"/>
              </w:rPr>
              <w:t xml:space="preserve">$14.00 per </w:t>
            </w:r>
            <w:r>
              <w:rPr>
                <w:rFonts w:ascii="Arial" w:eastAsia="Arial" w:hAnsi="Arial" w:cs="Arial"/>
                <w:b/>
                <w:bCs/>
                <w:color w:val="000000"/>
              </w:rPr>
              <w:t>hour</w:t>
            </w:r>
            <w:r>
              <w:rPr>
                <w:rFonts w:ascii="Arial" w:eastAsia="Arial" w:hAnsi="Arial" w:cs="Arial"/>
                <w:color w:val="000000"/>
              </w:rPr>
              <w:t>, beginning July 1, 2019</w:t>
            </w:r>
          </w:p>
          <w:p w14:paraId="1E4EAED3"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1D48FD2C" w14:textId="77777777">
        <w:trPr>
          <w:tblCellSpacing w:w="15" w:type="dxa"/>
        </w:trPr>
        <w:tc>
          <w:tcPr>
            <w:tcW w:w="0" w:type="auto"/>
            <w:tcMar>
              <w:top w:w="30" w:type="dxa"/>
              <w:left w:w="30" w:type="dxa"/>
              <w:bottom w:w="30" w:type="dxa"/>
              <w:right w:w="30" w:type="dxa"/>
            </w:tcMar>
            <w:vAlign w:val="center"/>
          </w:tcPr>
          <w:p w14:paraId="43B96C1B" w14:textId="77777777" w:rsidR="008876BD" w:rsidRDefault="001868E0">
            <w:pPr>
              <w:rPr>
                <w:rFonts w:ascii="Arial" w:eastAsia="Arial" w:hAnsi="Arial" w:cs="Arial"/>
                <w:color w:val="000000"/>
              </w:rPr>
            </w:pPr>
            <w:hyperlink r:id="rId378" w:tgtFrame="_blank" w:tooltip="San Mateo" w:history="1">
              <w:r>
                <w:rPr>
                  <w:rFonts w:ascii="Arial" w:eastAsia="Arial" w:hAnsi="Arial" w:cs="Arial"/>
                  <w:color w:val="0000EE"/>
                  <w:u w:val="single"/>
                </w:rPr>
                <w:t>San Mateo</w:t>
              </w:r>
            </w:hyperlink>
          </w:p>
        </w:tc>
        <w:tc>
          <w:tcPr>
            <w:tcW w:w="0" w:type="auto"/>
            <w:tcMar>
              <w:top w:w="30" w:type="dxa"/>
              <w:left w:w="30" w:type="dxa"/>
              <w:bottom w:w="30" w:type="dxa"/>
              <w:right w:w="30" w:type="dxa"/>
            </w:tcMar>
            <w:vAlign w:val="center"/>
          </w:tcPr>
          <w:p w14:paraId="3B752518" w14:textId="77777777" w:rsidR="008876BD" w:rsidRDefault="001868E0">
            <w:pPr>
              <w:rPr>
                <w:rFonts w:ascii="Arial" w:eastAsia="Arial" w:hAnsi="Arial" w:cs="Arial"/>
                <w:color w:val="000000"/>
              </w:rPr>
            </w:pPr>
            <w:r>
              <w:rPr>
                <w:rFonts w:ascii="Arial" w:eastAsia="Arial" w:hAnsi="Arial" w:cs="Arial"/>
                <w:color w:val="000000"/>
              </w:rPr>
              <w:t>$</w:t>
            </w:r>
            <w:r>
              <w:rPr>
                <w:rFonts w:ascii="Arial" w:eastAsia="Arial" w:hAnsi="Arial" w:cs="Arial"/>
                <w:b/>
                <w:bCs/>
                <w:color w:val="000000"/>
              </w:rPr>
              <w:t>13.50 per hour</w:t>
            </w:r>
          </w:p>
        </w:tc>
        <w:tc>
          <w:tcPr>
            <w:tcW w:w="0" w:type="auto"/>
            <w:tcMar>
              <w:top w:w="30" w:type="dxa"/>
              <w:left w:w="30" w:type="dxa"/>
              <w:bottom w:w="30" w:type="dxa"/>
              <w:right w:w="30" w:type="dxa"/>
            </w:tcMar>
            <w:vAlign w:val="center"/>
          </w:tcPr>
          <w:p w14:paraId="181CE908" w14:textId="77777777" w:rsidR="008876BD" w:rsidRDefault="001868E0">
            <w:pPr>
              <w:rPr>
                <w:rFonts w:ascii="Arial" w:eastAsia="Arial" w:hAnsi="Arial" w:cs="Arial"/>
                <w:b/>
                <w:bCs/>
                <w:color w:val="000000"/>
              </w:rPr>
            </w:pPr>
            <w:r>
              <w:rPr>
                <w:rFonts w:ascii="Arial" w:eastAsia="Arial" w:hAnsi="Arial" w:cs="Arial"/>
                <w:b/>
                <w:bCs/>
                <w:color w:val="000000"/>
              </w:rPr>
              <w:t>$15.00 per hour</w:t>
            </w:r>
            <w:r>
              <w:rPr>
                <w:rFonts w:ascii="Arial" w:eastAsia="Arial" w:hAnsi="Arial" w:cs="Arial"/>
                <w:color w:val="000000"/>
              </w:rPr>
              <w:t>, beginning January 1, 2019</w:t>
            </w:r>
          </w:p>
          <w:p w14:paraId="28248D2F"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54832865" w14:textId="77777777">
        <w:trPr>
          <w:tblCellSpacing w:w="15" w:type="dxa"/>
        </w:trPr>
        <w:tc>
          <w:tcPr>
            <w:tcW w:w="0" w:type="auto"/>
            <w:tcMar>
              <w:top w:w="30" w:type="dxa"/>
              <w:left w:w="30" w:type="dxa"/>
              <w:bottom w:w="30" w:type="dxa"/>
              <w:right w:w="30" w:type="dxa"/>
            </w:tcMar>
            <w:vAlign w:val="center"/>
          </w:tcPr>
          <w:p w14:paraId="14254433" w14:textId="77777777" w:rsidR="008876BD" w:rsidRDefault="001868E0">
            <w:pPr>
              <w:rPr>
                <w:rFonts w:ascii="Arial" w:eastAsia="Arial" w:hAnsi="Arial" w:cs="Arial"/>
                <w:color w:val="000000"/>
              </w:rPr>
            </w:pPr>
            <w:hyperlink r:id="rId379" w:tgtFrame="_blank" w:tooltip="Santa Clara" w:history="1">
              <w:r>
                <w:rPr>
                  <w:rFonts w:ascii="Arial" w:eastAsia="Arial" w:hAnsi="Arial" w:cs="Arial"/>
                  <w:color w:val="0000EE"/>
                  <w:u w:val="single"/>
                </w:rPr>
                <w:t>Santa Clara</w:t>
              </w:r>
            </w:hyperlink>
          </w:p>
        </w:tc>
        <w:tc>
          <w:tcPr>
            <w:tcW w:w="0" w:type="auto"/>
            <w:tcMar>
              <w:top w:w="30" w:type="dxa"/>
              <w:left w:w="30" w:type="dxa"/>
              <w:bottom w:w="30" w:type="dxa"/>
              <w:right w:w="30" w:type="dxa"/>
            </w:tcMar>
            <w:vAlign w:val="center"/>
          </w:tcPr>
          <w:p w14:paraId="74B60961" w14:textId="77777777" w:rsidR="008876BD" w:rsidRDefault="001868E0">
            <w:pPr>
              <w:rPr>
                <w:rFonts w:ascii="Arial" w:eastAsia="Arial" w:hAnsi="Arial" w:cs="Arial"/>
                <w:color w:val="000000"/>
              </w:rPr>
            </w:pPr>
            <w:r>
              <w:rPr>
                <w:rFonts w:ascii="Arial" w:eastAsia="Arial" w:hAnsi="Arial" w:cs="Arial"/>
                <w:b/>
                <w:bCs/>
                <w:color w:val="000000"/>
              </w:rPr>
              <w:t>$13.00 per hour</w:t>
            </w:r>
          </w:p>
        </w:tc>
        <w:tc>
          <w:tcPr>
            <w:tcW w:w="0" w:type="auto"/>
            <w:tcMar>
              <w:top w:w="30" w:type="dxa"/>
              <w:left w:w="30" w:type="dxa"/>
              <w:bottom w:w="30" w:type="dxa"/>
              <w:right w:w="30" w:type="dxa"/>
            </w:tcMar>
            <w:vAlign w:val="center"/>
          </w:tcPr>
          <w:p w14:paraId="0692B891" w14:textId="77777777" w:rsidR="008876BD" w:rsidRDefault="001868E0">
            <w:pPr>
              <w:rPr>
                <w:rFonts w:ascii="Arial" w:eastAsia="Arial" w:hAnsi="Arial" w:cs="Arial"/>
                <w:b/>
                <w:bCs/>
                <w:color w:val="000000"/>
              </w:rPr>
            </w:pPr>
            <w:r>
              <w:rPr>
                <w:rFonts w:ascii="Arial" w:eastAsia="Arial" w:hAnsi="Arial" w:cs="Arial"/>
                <w:b/>
                <w:bCs/>
                <w:color w:val="000000"/>
              </w:rPr>
              <w:t>$15.00 per hour</w:t>
            </w:r>
            <w:r>
              <w:rPr>
                <w:rFonts w:ascii="Arial" w:eastAsia="Arial" w:hAnsi="Arial" w:cs="Arial"/>
                <w:color w:val="000000"/>
              </w:rPr>
              <w:t>, beginning January 1, 2019</w:t>
            </w:r>
          </w:p>
          <w:p w14:paraId="45BF3C90"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0646827F" w14:textId="77777777">
        <w:trPr>
          <w:tblCellSpacing w:w="15" w:type="dxa"/>
        </w:trPr>
        <w:tc>
          <w:tcPr>
            <w:tcW w:w="0" w:type="auto"/>
            <w:tcMar>
              <w:top w:w="30" w:type="dxa"/>
              <w:left w:w="30" w:type="dxa"/>
              <w:bottom w:w="30" w:type="dxa"/>
              <w:right w:w="30" w:type="dxa"/>
            </w:tcMar>
            <w:vAlign w:val="center"/>
          </w:tcPr>
          <w:p w14:paraId="46B17A7D" w14:textId="77777777" w:rsidR="008876BD" w:rsidRDefault="001868E0">
            <w:pPr>
              <w:rPr>
                <w:rFonts w:ascii="Arial" w:eastAsia="Arial" w:hAnsi="Arial" w:cs="Arial"/>
                <w:color w:val="000000"/>
              </w:rPr>
            </w:pPr>
            <w:hyperlink r:id="rId380" w:tgtFrame="_blank" w:tooltip="Santa Monica" w:history="1">
              <w:r>
                <w:rPr>
                  <w:rFonts w:ascii="Arial" w:eastAsia="Arial" w:hAnsi="Arial" w:cs="Arial"/>
                  <w:color w:val="0000EE"/>
                  <w:u w:val="single"/>
                </w:rPr>
                <w:t>Santa Monica</w:t>
              </w:r>
            </w:hyperlink>
          </w:p>
        </w:tc>
        <w:tc>
          <w:tcPr>
            <w:tcW w:w="0" w:type="auto"/>
            <w:tcMar>
              <w:top w:w="30" w:type="dxa"/>
              <w:left w:w="30" w:type="dxa"/>
              <w:bottom w:w="30" w:type="dxa"/>
              <w:right w:w="30" w:type="dxa"/>
            </w:tcMar>
            <w:vAlign w:val="center"/>
          </w:tcPr>
          <w:p w14:paraId="21B4F869" w14:textId="77777777" w:rsidR="008876BD" w:rsidRDefault="001868E0" w:rsidP="001868E0">
            <w:pPr>
              <w:numPr>
                <w:ilvl w:val="0"/>
                <w:numId w:val="116"/>
              </w:numPr>
              <w:ind w:hanging="210"/>
              <w:rPr>
                <w:rFonts w:ascii="Arial" w:eastAsia="Arial" w:hAnsi="Arial" w:cs="Arial"/>
                <w:color w:val="000000"/>
              </w:rPr>
            </w:pPr>
            <w:r>
              <w:rPr>
                <w:rFonts w:ascii="Arial" w:eastAsia="Arial" w:hAnsi="Arial" w:cs="Arial"/>
                <w:b/>
                <w:bCs/>
                <w:color w:val="000000"/>
              </w:rPr>
              <w:t>$10.50 per hour</w:t>
            </w:r>
            <w:r>
              <w:rPr>
                <w:rFonts w:ascii="Arial" w:eastAsia="Arial" w:hAnsi="Arial" w:cs="Arial"/>
                <w:color w:val="000000"/>
              </w:rPr>
              <w:t xml:space="preserve"> for employers with </w:t>
            </w:r>
            <w:r>
              <w:rPr>
                <w:rFonts w:ascii="Arial" w:eastAsia="Arial" w:hAnsi="Arial" w:cs="Arial"/>
                <w:b/>
                <w:bCs/>
                <w:color w:val="000000"/>
              </w:rPr>
              <w:t>25 or fewer employees</w:t>
            </w:r>
          </w:p>
          <w:p w14:paraId="36AA964F" w14:textId="77777777" w:rsidR="008876BD" w:rsidRDefault="001868E0" w:rsidP="001868E0">
            <w:pPr>
              <w:numPr>
                <w:ilvl w:val="0"/>
                <w:numId w:val="116"/>
              </w:numPr>
              <w:spacing w:after="240"/>
              <w:ind w:hanging="210"/>
              <w:rPr>
                <w:rFonts w:ascii="Arial" w:eastAsia="Arial" w:hAnsi="Arial" w:cs="Arial"/>
                <w:color w:val="000000"/>
              </w:rPr>
            </w:pPr>
            <w:r>
              <w:rPr>
                <w:rFonts w:ascii="Arial" w:eastAsia="Arial" w:hAnsi="Arial" w:cs="Arial"/>
                <w:b/>
                <w:bCs/>
                <w:color w:val="000000"/>
              </w:rPr>
              <w:t>$12.00 per hour</w:t>
            </w:r>
            <w:r>
              <w:rPr>
                <w:rFonts w:ascii="Arial" w:eastAsia="Arial" w:hAnsi="Arial" w:cs="Arial"/>
                <w:color w:val="000000"/>
              </w:rPr>
              <w:t xml:space="preserve"> for employers with </w:t>
            </w:r>
            <w:r>
              <w:rPr>
                <w:rFonts w:ascii="Arial" w:eastAsia="Arial" w:hAnsi="Arial" w:cs="Arial"/>
                <w:b/>
                <w:bCs/>
                <w:color w:val="000000"/>
              </w:rPr>
              <w:t>26 or more empl</w:t>
            </w:r>
            <w:r>
              <w:rPr>
                <w:rFonts w:ascii="Arial" w:eastAsia="Arial" w:hAnsi="Arial" w:cs="Arial"/>
                <w:b/>
                <w:bCs/>
                <w:color w:val="000000"/>
              </w:rPr>
              <w:t>oyees</w:t>
            </w:r>
          </w:p>
          <w:p w14:paraId="49551716"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30" w:type="dxa"/>
              <w:left w:w="30" w:type="dxa"/>
              <w:bottom w:w="30" w:type="dxa"/>
              <w:right w:w="30" w:type="dxa"/>
            </w:tcMar>
            <w:vAlign w:val="center"/>
          </w:tcPr>
          <w:p w14:paraId="60637E48" w14:textId="77777777" w:rsidR="008876BD" w:rsidRDefault="001868E0">
            <w:pPr>
              <w:spacing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25 or fewer employees</w:t>
            </w:r>
            <w:r>
              <w:rPr>
                <w:rFonts w:ascii="Arial" w:eastAsia="Arial" w:hAnsi="Arial" w:cs="Arial"/>
                <w:color w:val="000000"/>
              </w:rPr>
              <w:t>:</w:t>
            </w:r>
          </w:p>
          <w:p w14:paraId="63F08172" w14:textId="77777777" w:rsidR="008876BD" w:rsidRDefault="001868E0" w:rsidP="001868E0">
            <w:pPr>
              <w:numPr>
                <w:ilvl w:val="0"/>
                <w:numId w:val="117"/>
              </w:numPr>
              <w:spacing w:before="240"/>
              <w:ind w:hanging="210"/>
              <w:rPr>
                <w:rFonts w:ascii="Arial" w:eastAsia="Arial" w:hAnsi="Arial" w:cs="Arial"/>
                <w:color w:val="000000"/>
              </w:rPr>
            </w:pPr>
            <w:r>
              <w:rPr>
                <w:rFonts w:ascii="Arial" w:eastAsia="Arial" w:hAnsi="Arial" w:cs="Arial"/>
                <w:b/>
                <w:bCs/>
                <w:color w:val="000000"/>
              </w:rPr>
              <w:t>$12.00 per hour</w:t>
            </w:r>
            <w:r>
              <w:rPr>
                <w:rFonts w:ascii="Arial" w:eastAsia="Arial" w:hAnsi="Arial" w:cs="Arial"/>
                <w:color w:val="000000"/>
              </w:rPr>
              <w:t>, beginning July 1, 2018</w:t>
            </w:r>
          </w:p>
          <w:p w14:paraId="1CA2E4D5" w14:textId="77777777" w:rsidR="008876BD" w:rsidRDefault="001868E0" w:rsidP="001868E0">
            <w:pPr>
              <w:numPr>
                <w:ilvl w:val="0"/>
                <w:numId w:val="117"/>
              </w:numPr>
              <w:spacing w:after="240"/>
              <w:ind w:hanging="210"/>
              <w:rPr>
                <w:rFonts w:ascii="Arial" w:eastAsia="Arial" w:hAnsi="Arial" w:cs="Arial"/>
                <w:color w:val="000000"/>
              </w:rPr>
            </w:pPr>
            <w:r>
              <w:rPr>
                <w:rFonts w:ascii="Arial" w:eastAsia="Arial" w:hAnsi="Arial" w:cs="Arial"/>
                <w:b/>
                <w:bCs/>
                <w:color w:val="000000"/>
              </w:rPr>
              <w:t>$13.25 per hour</w:t>
            </w:r>
            <w:r>
              <w:rPr>
                <w:rFonts w:ascii="Arial" w:eastAsia="Arial" w:hAnsi="Arial" w:cs="Arial"/>
                <w:color w:val="000000"/>
              </w:rPr>
              <w:t>, beginning July 1, 2019</w:t>
            </w:r>
          </w:p>
          <w:p w14:paraId="303180DE" w14:textId="77777777" w:rsidR="008876BD" w:rsidRDefault="001868E0">
            <w:pPr>
              <w:spacing w:before="240"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26 or more employees</w:t>
            </w:r>
            <w:r>
              <w:rPr>
                <w:rFonts w:ascii="Arial" w:eastAsia="Arial" w:hAnsi="Arial" w:cs="Arial"/>
                <w:color w:val="000000"/>
              </w:rPr>
              <w:t>:</w:t>
            </w:r>
          </w:p>
          <w:p w14:paraId="7629950B" w14:textId="77777777" w:rsidR="008876BD" w:rsidRDefault="001868E0" w:rsidP="001868E0">
            <w:pPr>
              <w:numPr>
                <w:ilvl w:val="0"/>
                <w:numId w:val="118"/>
              </w:numPr>
              <w:spacing w:before="240"/>
              <w:ind w:hanging="210"/>
              <w:rPr>
                <w:rFonts w:ascii="Arial" w:eastAsia="Arial" w:hAnsi="Arial" w:cs="Arial"/>
                <w:color w:val="000000"/>
              </w:rPr>
            </w:pPr>
            <w:r>
              <w:rPr>
                <w:rFonts w:ascii="Arial" w:eastAsia="Arial" w:hAnsi="Arial" w:cs="Arial"/>
                <w:b/>
                <w:bCs/>
                <w:color w:val="000000"/>
              </w:rPr>
              <w:t>$13.25 per hour</w:t>
            </w:r>
            <w:r>
              <w:rPr>
                <w:rFonts w:ascii="Arial" w:eastAsia="Arial" w:hAnsi="Arial" w:cs="Arial"/>
                <w:color w:val="000000"/>
              </w:rPr>
              <w:t>, beginning July 1, 2018</w:t>
            </w:r>
          </w:p>
          <w:p w14:paraId="3447C361" w14:textId="77777777" w:rsidR="008876BD" w:rsidRDefault="001868E0" w:rsidP="001868E0">
            <w:pPr>
              <w:numPr>
                <w:ilvl w:val="0"/>
                <w:numId w:val="118"/>
              </w:numPr>
              <w:spacing w:after="240"/>
              <w:ind w:hanging="210"/>
              <w:rPr>
                <w:rFonts w:ascii="Arial" w:eastAsia="Arial" w:hAnsi="Arial" w:cs="Arial"/>
                <w:color w:val="000000"/>
              </w:rPr>
            </w:pPr>
            <w:r>
              <w:rPr>
                <w:rFonts w:ascii="Arial" w:eastAsia="Arial" w:hAnsi="Arial" w:cs="Arial"/>
                <w:b/>
                <w:bCs/>
                <w:color w:val="000000"/>
              </w:rPr>
              <w:t>$14.25 per hour</w:t>
            </w:r>
            <w:r>
              <w:rPr>
                <w:rFonts w:ascii="Arial" w:eastAsia="Arial" w:hAnsi="Arial" w:cs="Arial"/>
                <w:color w:val="000000"/>
              </w:rPr>
              <w:t>, beginning July 1, 2019</w:t>
            </w:r>
          </w:p>
          <w:p w14:paraId="401F27CC"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350BA45A" w14:textId="77777777">
        <w:trPr>
          <w:tblCellSpacing w:w="15" w:type="dxa"/>
        </w:trPr>
        <w:tc>
          <w:tcPr>
            <w:tcW w:w="0" w:type="auto"/>
            <w:tcMar>
              <w:top w:w="30" w:type="dxa"/>
              <w:left w:w="30" w:type="dxa"/>
              <w:bottom w:w="30" w:type="dxa"/>
              <w:right w:w="30" w:type="dxa"/>
            </w:tcMar>
            <w:vAlign w:val="center"/>
          </w:tcPr>
          <w:p w14:paraId="5A08FD41" w14:textId="77777777" w:rsidR="008876BD" w:rsidRDefault="001868E0">
            <w:pPr>
              <w:rPr>
                <w:rFonts w:ascii="Arial" w:eastAsia="Arial" w:hAnsi="Arial" w:cs="Arial"/>
                <w:color w:val="000000"/>
              </w:rPr>
            </w:pPr>
            <w:hyperlink r:id="rId381" w:tgtFrame="_blank" w:tooltip="Sunnyvale" w:history="1">
              <w:r>
                <w:rPr>
                  <w:rFonts w:ascii="Arial" w:eastAsia="Arial" w:hAnsi="Arial" w:cs="Arial"/>
                  <w:color w:val="0000EE"/>
                  <w:u w:val="single"/>
                </w:rPr>
                <w:t>Sunnyvale</w:t>
              </w:r>
            </w:hyperlink>
          </w:p>
        </w:tc>
        <w:tc>
          <w:tcPr>
            <w:tcW w:w="0" w:type="auto"/>
            <w:tcMar>
              <w:top w:w="30" w:type="dxa"/>
              <w:left w:w="30" w:type="dxa"/>
              <w:bottom w:w="30" w:type="dxa"/>
              <w:right w:w="30" w:type="dxa"/>
            </w:tcMar>
            <w:vAlign w:val="center"/>
          </w:tcPr>
          <w:p w14:paraId="25E88C85" w14:textId="77777777" w:rsidR="008876BD" w:rsidRDefault="001868E0">
            <w:pPr>
              <w:rPr>
                <w:rFonts w:ascii="Arial" w:eastAsia="Arial" w:hAnsi="Arial" w:cs="Arial"/>
                <w:color w:val="000000"/>
              </w:rPr>
            </w:pPr>
            <w:r>
              <w:rPr>
                <w:rFonts w:ascii="Arial" w:eastAsia="Arial" w:hAnsi="Arial" w:cs="Arial"/>
                <w:b/>
                <w:bCs/>
                <w:color w:val="000000"/>
              </w:rPr>
              <w:t>$15.00 per hour</w:t>
            </w:r>
          </w:p>
        </w:tc>
        <w:tc>
          <w:tcPr>
            <w:tcW w:w="0" w:type="auto"/>
            <w:tcMar>
              <w:top w:w="30" w:type="dxa"/>
              <w:left w:w="30" w:type="dxa"/>
              <w:bottom w:w="30" w:type="dxa"/>
              <w:right w:w="30" w:type="dxa"/>
            </w:tcMar>
            <w:vAlign w:val="center"/>
          </w:tcPr>
          <w:p w14:paraId="65637EFD" w14:textId="77777777" w:rsidR="008876BD" w:rsidRDefault="001868E0">
            <w:pPr>
              <w:rPr>
                <w:rFonts w:ascii="Arial" w:eastAsia="Arial" w:hAnsi="Arial" w:cs="Arial"/>
                <w:color w:val="000000"/>
              </w:rPr>
            </w:pPr>
            <w:r>
              <w:rPr>
                <w:rFonts w:ascii="Arial" w:eastAsia="Arial" w:hAnsi="Arial" w:cs="Arial"/>
                <w:color w:val="000000"/>
              </w:rPr>
              <w:t>N/A</w:t>
            </w:r>
          </w:p>
        </w:tc>
      </w:tr>
    </w:tbl>
    <w:p w14:paraId="1AACCE84" w14:textId="77777777" w:rsidR="008876BD" w:rsidRDefault="001868E0">
      <w:pPr>
        <w:spacing w:before="240" w:after="240"/>
        <w:rPr>
          <w:rFonts w:ascii="Arial" w:eastAsia="Arial" w:hAnsi="Arial" w:cs="Arial"/>
        </w:rPr>
      </w:pPr>
      <w:r>
        <w:rPr>
          <w:rFonts w:ascii="Arial" w:eastAsia="Arial" w:hAnsi="Arial" w:cs="Arial"/>
          <w:b/>
          <w:bCs/>
          <w:u w:val="single"/>
        </w:rPr>
        <w:t>Special Note Regarding Minor Employees</w:t>
      </w:r>
      <w:r>
        <w:rPr>
          <w:rFonts w:ascii="Arial" w:eastAsia="Arial" w:hAnsi="Arial" w:cs="Arial"/>
        </w:rPr>
        <w:t xml:space="preserve">: The minimum wage in California is the same for both adult and minor employees. There is </w:t>
      </w:r>
      <w:hyperlink r:id="rId382" w:tgtFrame="_blank" w:tooltip="no distinction" w:history="1">
        <w:r>
          <w:rPr>
            <w:rFonts w:ascii="Arial" w:eastAsia="Arial" w:hAnsi="Arial" w:cs="Arial"/>
            <w:color w:val="0000EE"/>
            <w:u w:val="single"/>
          </w:rPr>
          <w:t>no distinction</w:t>
        </w:r>
      </w:hyperlink>
      <w:r>
        <w:rPr>
          <w:rFonts w:ascii="Arial" w:eastAsia="Arial" w:hAnsi="Arial" w:cs="Arial"/>
        </w:rPr>
        <w:t xml:space="preserve"> made between adults and minors when it comes to payment of the minimum wage.</w:t>
      </w:r>
    </w:p>
    <w:p w14:paraId="727B4BCE" w14:textId="77777777" w:rsidR="008876BD" w:rsidRDefault="001868E0">
      <w:pPr>
        <w:spacing w:before="240" w:after="240"/>
        <w:rPr>
          <w:rFonts w:ascii="Arial" w:eastAsia="Arial" w:hAnsi="Arial" w:cs="Arial"/>
        </w:rPr>
      </w:pPr>
      <w:r>
        <w:rPr>
          <w:rFonts w:ascii="Arial" w:eastAsia="Arial" w:hAnsi="Arial" w:cs="Arial"/>
          <w:b/>
          <w:bCs/>
          <w:u w:val="single"/>
        </w:rPr>
        <w:t>Special Note Regarding Tipped Employees</w:t>
      </w:r>
      <w:r>
        <w:rPr>
          <w:rFonts w:ascii="Arial" w:eastAsia="Arial" w:hAnsi="Arial" w:cs="Arial"/>
        </w:rPr>
        <w:t>: Unlike federal regulations, California law does not permit an employer to use an employee's tips as a credit toward its obligation to pay the minimum wage. As a result, California employees must receive the minimum wage plus any tips left for them by pat</w:t>
      </w:r>
      <w:r>
        <w:rPr>
          <w:rFonts w:ascii="Arial" w:eastAsia="Arial" w:hAnsi="Arial" w:cs="Arial"/>
        </w:rPr>
        <w:t xml:space="preserve">rons of the employer’s business. </w:t>
      </w:r>
      <w:hyperlink r:id="rId383"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regarding tipped employees. </w:t>
      </w:r>
    </w:p>
    <w:p w14:paraId="7F182454" w14:textId="77777777" w:rsidR="008876BD" w:rsidRDefault="001868E0">
      <w:pPr>
        <w:pStyle w:val="Heading3"/>
        <w:keepNext w:val="0"/>
        <w:spacing w:before="281" w:after="281"/>
        <w:rPr>
          <w:rFonts w:eastAsia="Arial"/>
          <w:sz w:val="28"/>
          <w:szCs w:val="28"/>
        </w:rPr>
      </w:pPr>
      <w:bookmarkStart w:id="244" w:name="_Toc256000197"/>
      <w:r>
        <w:rPr>
          <w:rFonts w:eastAsia="Arial"/>
          <w:sz w:val="28"/>
          <w:szCs w:val="28"/>
        </w:rPr>
        <w:t>For More Information</w:t>
      </w:r>
      <w:bookmarkEnd w:id="244"/>
    </w:p>
    <w:p w14:paraId="5C36AC84" w14:textId="77777777" w:rsidR="008876BD" w:rsidRDefault="001868E0" w:rsidP="001868E0">
      <w:pPr>
        <w:numPr>
          <w:ilvl w:val="0"/>
          <w:numId w:val="119"/>
        </w:numPr>
        <w:spacing w:before="240"/>
        <w:ind w:hanging="210"/>
        <w:rPr>
          <w:rFonts w:ascii="Arial" w:eastAsia="Arial" w:hAnsi="Arial" w:cs="Arial"/>
        </w:rPr>
      </w:pPr>
      <w:hyperlink r:id="rId384" w:tgtFrame="_blank" w:tooltip="California Minimum Wage" w:history="1">
        <w:r>
          <w:rPr>
            <w:rFonts w:ascii="Arial" w:eastAsia="Arial" w:hAnsi="Arial" w:cs="Arial"/>
            <w:color w:val="0000EE"/>
            <w:u w:val="single"/>
          </w:rPr>
          <w:t>California Minimum Wage Information</w:t>
        </w:r>
      </w:hyperlink>
      <w:r>
        <w:rPr>
          <w:rFonts w:ascii="Arial" w:eastAsia="Arial" w:hAnsi="Arial" w:cs="Arial"/>
        </w:rPr>
        <w:t xml:space="preserve">  </w:t>
      </w:r>
    </w:p>
    <w:p w14:paraId="3885237D" w14:textId="77777777" w:rsidR="008876BD" w:rsidRDefault="001868E0" w:rsidP="001868E0">
      <w:pPr>
        <w:numPr>
          <w:ilvl w:val="0"/>
          <w:numId w:val="119"/>
        </w:numPr>
        <w:ind w:hanging="210"/>
        <w:rPr>
          <w:rFonts w:ascii="Arial" w:eastAsia="Arial" w:hAnsi="Arial" w:cs="Arial"/>
        </w:rPr>
      </w:pPr>
      <w:hyperlink r:id="rId385" w:tgtFrame="_blank" w:tooltip="Industrial Welfare Commission Wage Orders" w:history="1">
        <w:r>
          <w:rPr>
            <w:rFonts w:ascii="Arial" w:eastAsia="Arial" w:hAnsi="Arial" w:cs="Arial"/>
            <w:color w:val="0000EE"/>
            <w:u w:val="single"/>
          </w:rPr>
          <w:t>Industrial Welfare Commission Wage O</w:t>
        </w:r>
        <w:r>
          <w:rPr>
            <w:rFonts w:ascii="Arial" w:eastAsia="Arial" w:hAnsi="Arial" w:cs="Arial"/>
            <w:color w:val="0000EE"/>
            <w:u w:val="single"/>
          </w:rPr>
          <w:t>rders</w:t>
        </w:r>
      </w:hyperlink>
      <w:r>
        <w:rPr>
          <w:rFonts w:ascii="Arial" w:eastAsia="Arial" w:hAnsi="Arial" w:cs="Arial"/>
        </w:rPr>
        <w:t xml:space="preserve"> (Industry Wage Orders)</w:t>
      </w:r>
    </w:p>
    <w:p w14:paraId="66AF3C96" w14:textId="77777777" w:rsidR="008876BD" w:rsidRDefault="001868E0" w:rsidP="001868E0">
      <w:pPr>
        <w:numPr>
          <w:ilvl w:val="0"/>
          <w:numId w:val="119"/>
        </w:numPr>
        <w:ind w:hanging="210"/>
        <w:rPr>
          <w:rFonts w:ascii="Arial" w:eastAsia="Arial" w:hAnsi="Arial" w:cs="Arial"/>
        </w:rPr>
      </w:pPr>
      <w:hyperlink r:id="rId386" w:tgtFrame="_self" w:tooltip="Federal Minimum Wage Rate and Fair Labor Standards Act" w:history="1">
        <w:r>
          <w:rPr>
            <w:rFonts w:ascii="Arial" w:eastAsia="Arial" w:hAnsi="Arial" w:cs="Arial"/>
            <w:color w:val="0000EE"/>
            <w:u w:val="single"/>
          </w:rPr>
          <w:t>Federal Minimum Wage Rate and Fair Labor Standards Act</w:t>
        </w:r>
      </w:hyperlink>
    </w:p>
    <w:p w14:paraId="6BB43FF3" w14:textId="77777777" w:rsidR="008876BD" w:rsidRDefault="001868E0" w:rsidP="001868E0">
      <w:pPr>
        <w:numPr>
          <w:ilvl w:val="0"/>
          <w:numId w:val="119"/>
        </w:numPr>
        <w:spacing w:after="240"/>
        <w:ind w:hanging="210"/>
        <w:rPr>
          <w:rFonts w:ascii="Arial" w:eastAsia="Arial" w:hAnsi="Arial" w:cs="Arial"/>
        </w:rPr>
      </w:pPr>
      <w:hyperlink r:id="rId387" w:tgtFrame="_blank" w:tooltip="Minimum Wage Rate and Fair Labor Standards Act" w:history="1">
        <w:r>
          <w:rPr>
            <w:rFonts w:ascii="Arial" w:eastAsia="Arial" w:hAnsi="Arial" w:cs="Arial"/>
            <w:color w:val="0000EE"/>
            <w:u w:val="single"/>
          </w:rPr>
          <w:t>Minimum Wage Rate and Fair Labor Standards Act</w:t>
        </w:r>
      </w:hyperlink>
      <w:r>
        <w:rPr>
          <w:rFonts w:ascii="Arial" w:eastAsia="Arial" w:hAnsi="Arial" w:cs="Arial"/>
          <w:color w:val="0000EE"/>
          <w:u w:val="single"/>
        </w:rPr>
        <w:fldChar w:fldCharType="begin"/>
      </w:r>
      <w:r>
        <w:rPr>
          <w:rFonts w:ascii="Arial" w:eastAsia="Arial" w:hAnsi="Arial" w:cs="Arial"/>
          <w:color w:val="0000EE"/>
          <w:u w:val="single"/>
        </w:rPr>
        <w:instrText xml:space="preserve"> HYPERLI</w:instrText>
      </w:r>
      <w:r>
        <w:rPr>
          <w:rFonts w:ascii="Arial" w:eastAsia="Arial" w:hAnsi="Arial" w:cs="Arial"/>
          <w:color w:val="0000EE"/>
          <w:u w:val="single"/>
        </w:rPr>
        <w:instrText xml:space="preserve">NK "http://www.dir.ca.gov/" \o "California Department of Industrial Relations" \t "_blank" </w:instrText>
      </w:r>
      <w:r>
        <w:rPr>
          <w:rFonts w:ascii="Arial" w:eastAsia="Arial" w:hAnsi="Arial" w:cs="Arial"/>
          <w:color w:val="0000EE"/>
          <w:u w:val="single"/>
        </w:rPr>
        <w:fldChar w:fldCharType="separate"/>
      </w:r>
    </w:p>
    <w:p w14:paraId="7D0637F9" w14:textId="77777777" w:rsidR="008876BD" w:rsidRDefault="001868E0">
      <w:pPr>
        <w:rPr>
          <w:rFonts w:ascii="Arial" w:eastAsia="Arial" w:hAnsi="Arial" w:cs="Arial"/>
          <w:b/>
          <w:bCs/>
          <w:color w:val="0000EE"/>
          <w:u w:val="single"/>
        </w:rPr>
      </w:pPr>
      <w:r>
        <w:rPr>
          <w:rFonts w:ascii="Arial" w:eastAsia="Arial" w:hAnsi="Arial" w:cs="Arial"/>
          <w:b/>
          <w:bCs/>
          <w:color w:val="0000EE"/>
          <w:u w:val="single"/>
        </w:rPr>
        <w:t>California Department of Industrial Relations</w:t>
      </w:r>
      <w:r>
        <w:rPr>
          <w:rFonts w:ascii="Arial" w:eastAsia="Arial" w:hAnsi="Arial" w:cs="Arial"/>
          <w:b/>
          <w:bCs/>
          <w:color w:val="0000EE"/>
          <w:u w:val="single"/>
        </w:rPr>
        <w:fldChar w:fldCharType="end"/>
      </w:r>
      <w:r>
        <w:rPr>
          <w:rFonts w:ascii="Arial" w:eastAsia="Arial" w:hAnsi="Arial" w:cs="Arial"/>
        </w:rPr>
        <w:t xml:space="preserve"> </w:t>
      </w:r>
    </w:p>
    <w:p w14:paraId="729E3E78" w14:textId="77777777" w:rsidR="008876BD" w:rsidRDefault="001868E0">
      <w:pPr>
        <w:spacing w:before="240" w:after="240"/>
        <w:rPr>
          <w:rFonts w:ascii="Arial" w:eastAsia="Arial" w:hAnsi="Arial" w:cs="Arial"/>
        </w:rPr>
      </w:pPr>
      <w:r>
        <w:rPr>
          <w:rFonts w:ascii="Arial" w:eastAsia="Arial" w:hAnsi="Arial" w:cs="Arial"/>
        </w:rPr>
        <w:t xml:space="preserve">455 Golden Gate Ave. </w:t>
      </w:r>
      <w:r>
        <w:rPr>
          <w:rFonts w:ascii="Arial" w:eastAsia="Arial" w:hAnsi="Arial" w:cs="Arial"/>
        </w:rPr>
        <w:br/>
        <w:t>San Francisco, CA 94102</w:t>
      </w:r>
      <w:r>
        <w:rPr>
          <w:rFonts w:ascii="Arial" w:eastAsia="Arial" w:hAnsi="Arial" w:cs="Arial"/>
        </w:rPr>
        <w:br/>
        <w:t>(415) 703-4810</w:t>
      </w:r>
    </w:p>
    <w:p w14:paraId="3BCF7AE7" w14:textId="77777777" w:rsidR="008876BD" w:rsidRDefault="001868E0">
      <w:pPr>
        <w:pStyle w:val="Heading2"/>
        <w:rPr>
          <w:rFonts w:eastAsia="Arial"/>
          <w:sz w:val="24"/>
          <w:szCs w:val="24"/>
        </w:rPr>
      </w:pPr>
      <w:bookmarkStart w:id="245" w:name="_Toc256000198"/>
      <w:r>
        <w:rPr>
          <w:rFonts w:eastAsia="Arial"/>
          <w:b w:val="0"/>
        </w:rPr>
        <w:t>New Hire Reporting</w:t>
      </w:r>
      <w:bookmarkEnd w:id="245"/>
    </w:p>
    <w:p w14:paraId="21AACCC2" w14:textId="77777777" w:rsidR="008876BD" w:rsidRDefault="001868E0">
      <w:pPr>
        <w:pStyle w:val="Heading1"/>
        <w:keepNext w:val="0"/>
        <w:spacing w:before="0" w:after="322"/>
        <w:rPr>
          <w:rFonts w:eastAsia="Arial"/>
          <w:sz w:val="48"/>
          <w:szCs w:val="48"/>
        </w:rPr>
      </w:pPr>
      <w:bookmarkStart w:id="246" w:name="_Toc256000199"/>
      <w:r>
        <w:rPr>
          <w:rFonts w:eastAsia="Arial"/>
          <w:kern w:val="36"/>
          <w:sz w:val="48"/>
          <w:szCs w:val="48"/>
        </w:rPr>
        <w:t xml:space="preserve">New Hire Reporting in California </w:t>
      </w:r>
      <w:r>
        <w:rPr>
          <w:rFonts w:eastAsia="Arial"/>
          <w:kern w:val="36"/>
          <w:sz w:val="48"/>
          <w:szCs w:val="48"/>
        </w:rPr>
        <w:t>(CA)</w:t>
      </w:r>
      <w:bookmarkEnd w:id="246"/>
    </w:p>
    <w:p w14:paraId="307DE3FA" w14:textId="77777777" w:rsidR="008876BD" w:rsidRDefault="001868E0">
      <w:pPr>
        <w:spacing w:before="240" w:after="240"/>
        <w:rPr>
          <w:rFonts w:ascii="Arial" w:eastAsia="Arial" w:hAnsi="Arial" w:cs="Arial"/>
        </w:rPr>
      </w:pPr>
      <w:r>
        <w:rPr>
          <w:rFonts w:ascii="Arial" w:eastAsia="Arial" w:hAnsi="Arial" w:cs="Arial"/>
        </w:rPr>
        <w:t xml:space="preserve">California requires private employers to submit information regarding newly hired employees and certain employees who are returning to work, to the Employment Development Department as follows: </w:t>
      </w:r>
    </w:p>
    <w:p w14:paraId="689FBBD2" w14:textId="77777777" w:rsidR="008876BD" w:rsidRDefault="001868E0">
      <w:pPr>
        <w:pStyle w:val="Heading3"/>
        <w:keepNext w:val="0"/>
        <w:spacing w:before="281" w:after="281"/>
        <w:rPr>
          <w:rFonts w:eastAsia="Arial"/>
          <w:sz w:val="28"/>
          <w:szCs w:val="28"/>
        </w:rPr>
      </w:pPr>
      <w:bookmarkStart w:id="247" w:name="_Toc256000200"/>
      <w:r>
        <w:rPr>
          <w:rFonts w:eastAsia="Arial"/>
          <w:sz w:val="28"/>
          <w:szCs w:val="28"/>
        </w:rPr>
        <w:t>Reporting Requirements</w:t>
      </w:r>
      <w:bookmarkEnd w:id="247"/>
    </w:p>
    <w:p w14:paraId="52F54480" w14:textId="77777777" w:rsidR="008876BD" w:rsidRDefault="001868E0" w:rsidP="001868E0">
      <w:pPr>
        <w:numPr>
          <w:ilvl w:val="0"/>
          <w:numId w:val="120"/>
        </w:numPr>
        <w:spacing w:before="240"/>
        <w:ind w:hanging="210"/>
        <w:rPr>
          <w:rFonts w:ascii="Arial" w:eastAsia="Arial" w:hAnsi="Arial" w:cs="Arial"/>
        </w:rPr>
      </w:pPr>
      <w:r>
        <w:rPr>
          <w:rFonts w:ascii="Arial" w:eastAsia="Arial" w:hAnsi="Arial" w:cs="Arial"/>
        </w:rPr>
        <w:t>Employers must report the followi</w:t>
      </w:r>
      <w:r>
        <w:rPr>
          <w:rFonts w:ascii="Arial" w:eastAsia="Arial" w:hAnsi="Arial" w:cs="Arial"/>
        </w:rPr>
        <w:t>ng information for each newly hired or recalled employee within 20 days from the date of hire or reemployment (employers reporting electronically must submit reports every 12-16 days in 2 monthly transmissions):</w:t>
      </w:r>
    </w:p>
    <w:p w14:paraId="2651BAD8" w14:textId="77777777" w:rsidR="008876BD" w:rsidRDefault="001868E0" w:rsidP="001868E0">
      <w:pPr>
        <w:numPr>
          <w:ilvl w:val="1"/>
          <w:numId w:val="120"/>
        </w:numPr>
        <w:ind w:hanging="244"/>
        <w:rPr>
          <w:rFonts w:ascii="Arial" w:eastAsia="Arial" w:hAnsi="Arial" w:cs="Arial"/>
        </w:rPr>
      </w:pPr>
      <w:r>
        <w:rPr>
          <w:rFonts w:ascii="Arial" w:eastAsia="Arial" w:hAnsi="Arial" w:cs="Arial"/>
        </w:rPr>
        <w:t>Employee's name (first name, middle initial,</w:t>
      </w:r>
      <w:r>
        <w:rPr>
          <w:rFonts w:ascii="Arial" w:eastAsia="Arial" w:hAnsi="Arial" w:cs="Arial"/>
        </w:rPr>
        <w:t xml:space="preserve"> last name), home address, social security number and start of work date. </w:t>
      </w:r>
    </w:p>
    <w:p w14:paraId="2879A9DE" w14:textId="77777777" w:rsidR="008876BD" w:rsidRDefault="001868E0" w:rsidP="001868E0">
      <w:pPr>
        <w:numPr>
          <w:ilvl w:val="1"/>
          <w:numId w:val="120"/>
        </w:numPr>
        <w:ind w:hanging="244"/>
        <w:rPr>
          <w:rFonts w:ascii="Arial" w:eastAsia="Arial" w:hAnsi="Arial" w:cs="Arial"/>
        </w:rPr>
      </w:pPr>
      <w:r>
        <w:rPr>
          <w:rFonts w:ascii="Arial" w:eastAsia="Arial" w:hAnsi="Arial" w:cs="Arial"/>
        </w:rPr>
        <w:t xml:space="preserve">Employer’s business name and address, contact person and phone number, California employer payroll tax account number, and Federal Employer Identification Number (FEIN), and Branch </w:t>
      </w:r>
      <w:r>
        <w:rPr>
          <w:rFonts w:ascii="Arial" w:eastAsia="Arial" w:hAnsi="Arial" w:cs="Arial"/>
        </w:rPr>
        <w:t>Code (only if employer was assigned a Brach Code number)</w:t>
      </w:r>
    </w:p>
    <w:p w14:paraId="5E76625E" w14:textId="77777777" w:rsidR="008876BD" w:rsidRDefault="001868E0" w:rsidP="001868E0">
      <w:pPr>
        <w:numPr>
          <w:ilvl w:val="1"/>
          <w:numId w:val="120"/>
        </w:numPr>
        <w:spacing w:after="240"/>
        <w:ind w:hanging="244"/>
        <w:rPr>
          <w:rFonts w:ascii="Arial" w:eastAsia="Arial" w:hAnsi="Arial" w:cs="Arial"/>
        </w:rPr>
      </w:pPr>
      <w:r>
        <w:rPr>
          <w:rFonts w:ascii="Arial" w:eastAsia="Arial" w:hAnsi="Arial" w:cs="Arial"/>
        </w:rPr>
        <w:t xml:space="preserve">Employers must also report the hiring of any employee who previously worked for the employer, but had been separated from that prior employment for at least 60 consecutive days.  </w:t>
      </w:r>
    </w:p>
    <w:p w14:paraId="7EA89D3E" w14:textId="77777777" w:rsidR="008876BD" w:rsidRDefault="001868E0">
      <w:pPr>
        <w:pStyle w:val="Heading3"/>
        <w:keepNext w:val="0"/>
        <w:spacing w:before="281" w:after="281"/>
        <w:rPr>
          <w:rFonts w:eastAsia="Arial"/>
          <w:sz w:val="28"/>
          <w:szCs w:val="28"/>
        </w:rPr>
      </w:pPr>
      <w:bookmarkStart w:id="248" w:name="_Toc256000201"/>
      <w:r>
        <w:rPr>
          <w:rFonts w:eastAsia="Arial"/>
          <w:sz w:val="28"/>
          <w:szCs w:val="28"/>
        </w:rPr>
        <w:t>How to Submit Repor</w:t>
      </w:r>
      <w:r>
        <w:rPr>
          <w:rFonts w:eastAsia="Arial"/>
          <w:sz w:val="28"/>
          <w:szCs w:val="28"/>
        </w:rPr>
        <w:t>ts</w:t>
      </w:r>
      <w:bookmarkEnd w:id="248"/>
    </w:p>
    <w:p w14:paraId="25A53F59" w14:textId="77777777" w:rsidR="008876BD" w:rsidRDefault="001868E0" w:rsidP="001868E0">
      <w:pPr>
        <w:numPr>
          <w:ilvl w:val="0"/>
          <w:numId w:val="121"/>
        </w:numPr>
        <w:spacing w:before="240"/>
        <w:ind w:hanging="210"/>
        <w:rPr>
          <w:rFonts w:ascii="Arial" w:eastAsia="Arial" w:hAnsi="Arial" w:cs="Arial"/>
        </w:rPr>
      </w:pPr>
      <w:r>
        <w:rPr>
          <w:rFonts w:ascii="Arial" w:eastAsia="Arial" w:hAnsi="Arial" w:cs="Arial"/>
        </w:rPr>
        <w:t xml:space="preserve">Employers may report, via the Internet through </w:t>
      </w:r>
      <w:hyperlink r:id="rId388" w:tgtFrame="_blank" w:tooltip="e-Services for Business" w:history="1">
        <w:r>
          <w:rPr>
            <w:rFonts w:ascii="Arial" w:eastAsia="Arial" w:hAnsi="Arial" w:cs="Arial"/>
            <w:color w:val="0000EE"/>
            <w:u w:val="single"/>
          </w:rPr>
          <w:t>e-Services for Business</w:t>
        </w:r>
      </w:hyperlink>
      <w:r>
        <w:rPr>
          <w:rFonts w:ascii="Arial" w:eastAsia="Arial" w:hAnsi="Arial" w:cs="Arial"/>
        </w:rPr>
        <w:t xml:space="preserve">. </w:t>
      </w:r>
    </w:p>
    <w:p w14:paraId="4F7BFB7E" w14:textId="77777777" w:rsidR="008876BD" w:rsidRDefault="001868E0" w:rsidP="001868E0">
      <w:pPr>
        <w:numPr>
          <w:ilvl w:val="0"/>
          <w:numId w:val="121"/>
        </w:numPr>
        <w:ind w:hanging="210"/>
        <w:rPr>
          <w:rFonts w:ascii="Arial" w:eastAsia="Arial" w:hAnsi="Arial" w:cs="Arial"/>
        </w:rPr>
      </w:pPr>
      <w:r>
        <w:rPr>
          <w:rFonts w:ascii="Arial" w:eastAsia="Arial" w:hAnsi="Arial" w:cs="Arial"/>
        </w:rPr>
        <w:t xml:space="preserve">Employers may also submit one of the following paper </w:t>
      </w:r>
      <w:r>
        <w:rPr>
          <w:rFonts w:ascii="Arial" w:eastAsia="Arial" w:hAnsi="Arial" w:cs="Arial"/>
        </w:rPr>
        <w:t>reports, which may be faxed or mailed to the Employment Development Department:</w:t>
      </w:r>
    </w:p>
    <w:p w14:paraId="626BF985" w14:textId="77777777" w:rsidR="008876BD" w:rsidRDefault="001868E0" w:rsidP="001868E0">
      <w:pPr>
        <w:numPr>
          <w:ilvl w:val="1"/>
          <w:numId w:val="121"/>
        </w:numPr>
        <w:ind w:hanging="244"/>
        <w:rPr>
          <w:rFonts w:ascii="Arial" w:eastAsia="Arial" w:hAnsi="Arial" w:cs="Arial"/>
        </w:rPr>
      </w:pPr>
      <w:hyperlink r:id="rId389" w:tgtFrame="_blank" w:tooltip="Form DE 34, Report of New Employee(s)" w:history="1">
        <w:r>
          <w:rPr>
            <w:rFonts w:ascii="Arial" w:eastAsia="Arial" w:hAnsi="Arial" w:cs="Arial"/>
            <w:color w:val="0000EE"/>
            <w:u w:val="single"/>
          </w:rPr>
          <w:t>Form DE 34, Report of New Employee(s)</w:t>
        </w:r>
      </w:hyperlink>
      <w:r>
        <w:rPr>
          <w:rFonts w:ascii="Arial" w:eastAsia="Arial" w:hAnsi="Arial" w:cs="Arial"/>
        </w:rPr>
        <w:t>;</w:t>
      </w:r>
    </w:p>
    <w:p w14:paraId="635060F8" w14:textId="77777777" w:rsidR="008876BD" w:rsidRDefault="001868E0" w:rsidP="001868E0">
      <w:pPr>
        <w:numPr>
          <w:ilvl w:val="1"/>
          <w:numId w:val="121"/>
        </w:numPr>
        <w:ind w:hanging="244"/>
        <w:rPr>
          <w:rFonts w:ascii="Arial" w:eastAsia="Arial" w:hAnsi="Arial" w:cs="Arial"/>
        </w:rPr>
      </w:pPr>
      <w:r>
        <w:rPr>
          <w:rFonts w:ascii="Arial" w:eastAsia="Arial" w:hAnsi="Arial" w:cs="Arial"/>
        </w:rPr>
        <w:t>Form W-4 (with addition</w:t>
      </w:r>
      <w:r>
        <w:rPr>
          <w:rFonts w:ascii="Arial" w:eastAsia="Arial" w:hAnsi="Arial" w:cs="Arial"/>
        </w:rPr>
        <w:t>al notations showing the employee's start-of-work date, the California employer payroll tax account number and the employer's Federal Employer Identification Number (FEIN)); or </w:t>
      </w:r>
    </w:p>
    <w:p w14:paraId="1DA4FB63" w14:textId="77777777" w:rsidR="008876BD" w:rsidRDefault="001868E0" w:rsidP="001868E0">
      <w:pPr>
        <w:numPr>
          <w:ilvl w:val="1"/>
          <w:numId w:val="121"/>
        </w:numPr>
        <w:ind w:hanging="244"/>
        <w:rPr>
          <w:rFonts w:ascii="Arial" w:eastAsia="Arial" w:hAnsi="Arial" w:cs="Arial"/>
        </w:rPr>
      </w:pPr>
      <w:r>
        <w:rPr>
          <w:rFonts w:ascii="Arial" w:eastAsia="Arial" w:hAnsi="Arial" w:cs="Arial"/>
        </w:rPr>
        <w:t xml:space="preserve">An employer-created form containing all of the required information. </w:t>
      </w:r>
    </w:p>
    <w:p w14:paraId="5D4CD104" w14:textId="77777777" w:rsidR="008876BD" w:rsidRDefault="001868E0" w:rsidP="001868E0">
      <w:pPr>
        <w:numPr>
          <w:ilvl w:val="0"/>
          <w:numId w:val="121"/>
        </w:numPr>
        <w:spacing w:after="240"/>
        <w:ind w:hanging="210"/>
        <w:rPr>
          <w:rFonts w:ascii="Arial" w:eastAsia="Arial" w:hAnsi="Arial" w:cs="Arial"/>
        </w:rPr>
      </w:pPr>
      <w:r>
        <w:rPr>
          <w:rFonts w:ascii="Arial" w:eastAsia="Arial" w:hAnsi="Arial" w:cs="Arial"/>
        </w:rPr>
        <w:t>Employer</w:t>
      </w:r>
      <w:r>
        <w:rPr>
          <w:rFonts w:ascii="Arial" w:eastAsia="Arial" w:hAnsi="Arial" w:cs="Arial"/>
        </w:rPr>
        <w:t>s with employees in two or more states who transmit reports electronically may designate a single state to which all new hires can be reported after notifying, in writing, the federal Department of Health and Human Services, of this designation.</w:t>
      </w:r>
    </w:p>
    <w:p w14:paraId="66FB6E4D" w14:textId="77777777" w:rsidR="008876BD" w:rsidRDefault="001868E0">
      <w:pPr>
        <w:pStyle w:val="Heading3"/>
        <w:keepNext w:val="0"/>
        <w:spacing w:before="281" w:after="281"/>
        <w:rPr>
          <w:rFonts w:eastAsia="Arial"/>
          <w:sz w:val="28"/>
          <w:szCs w:val="28"/>
        </w:rPr>
      </w:pPr>
      <w:bookmarkStart w:id="249" w:name="_Toc256000202"/>
      <w:r>
        <w:rPr>
          <w:rFonts w:eastAsia="Arial"/>
          <w:sz w:val="28"/>
          <w:szCs w:val="28"/>
        </w:rPr>
        <w:t>Penalty fo</w:t>
      </w:r>
      <w:r>
        <w:rPr>
          <w:rFonts w:eastAsia="Arial"/>
          <w:sz w:val="28"/>
          <w:szCs w:val="28"/>
        </w:rPr>
        <w:t>r Failure to Report</w:t>
      </w:r>
      <w:bookmarkEnd w:id="249"/>
      <w:r>
        <w:rPr>
          <w:rFonts w:eastAsia="Arial"/>
          <w:sz w:val="28"/>
          <w:szCs w:val="28"/>
        </w:rPr>
        <w:t> </w:t>
      </w:r>
    </w:p>
    <w:p w14:paraId="56C376BC" w14:textId="77777777" w:rsidR="008876BD" w:rsidRDefault="001868E0" w:rsidP="001868E0">
      <w:pPr>
        <w:numPr>
          <w:ilvl w:val="0"/>
          <w:numId w:val="122"/>
        </w:numPr>
        <w:spacing w:before="240" w:after="240"/>
        <w:ind w:hanging="210"/>
        <w:rPr>
          <w:rFonts w:ascii="Arial" w:eastAsia="Arial" w:hAnsi="Arial" w:cs="Arial"/>
        </w:rPr>
      </w:pPr>
      <w:r>
        <w:rPr>
          <w:rFonts w:ascii="Arial" w:eastAsia="Arial" w:hAnsi="Arial" w:cs="Arial"/>
        </w:rPr>
        <w:t>Employers may be charged a penalty of $24 for each failure to report the hiring or rehiring of an employee within the time required. If the failure to report is an intentional agreement between the employer and employee to not supply t</w:t>
      </w:r>
      <w:r>
        <w:rPr>
          <w:rFonts w:ascii="Arial" w:eastAsia="Arial" w:hAnsi="Arial" w:cs="Arial"/>
        </w:rPr>
        <w:t xml:space="preserve">he required information or to supply a false or incomplete report, a penalty of $490 may be charged. </w:t>
      </w:r>
    </w:p>
    <w:p w14:paraId="23AEE051"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State law prohibits the willful misclassification of workers as independent contractors.  </w:t>
      </w:r>
    </w:p>
    <w:p w14:paraId="06E04AFC" w14:textId="77777777" w:rsidR="008876BD" w:rsidRDefault="001868E0" w:rsidP="001868E0">
      <w:pPr>
        <w:numPr>
          <w:ilvl w:val="0"/>
          <w:numId w:val="123"/>
        </w:numPr>
        <w:spacing w:before="240"/>
        <w:ind w:hanging="210"/>
        <w:rPr>
          <w:rFonts w:ascii="Arial" w:eastAsia="Arial" w:hAnsi="Arial" w:cs="Arial"/>
        </w:rPr>
      </w:pPr>
      <w:r>
        <w:rPr>
          <w:rFonts w:ascii="Arial" w:eastAsia="Arial" w:hAnsi="Arial" w:cs="Arial"/>
        </w:rPr>
        <w:t xml:space="preserve">Under the </w:t>
      </w:r>
      <w:hyperlink r:id="rId390" w:tgtFrame="_blank" w:tooltip="law" w:history="1">
        <w:r>
          <w:rPr>
            <w:rFonts w:ascii="Arial" w:eastAsia="Arial" w:hAnsi="Arial" w:cs="Arial"/>
            <w:color w:val="0000EE"/>
            <w:u w:val="single"/>
          </w:rPr>
          <w:t>law</w:t>
        </w:r>
      </w:hyperlink>
      <w:r>
        <w:rPr>
          <w:rFonts w:ascii="Arial" w:eastAsia="Arial" w:hAnsi="Arial" w:cs="Arial"/>
        </w:rPr>
        <w:t xml:space="preserve"> (California Labor Code </w:t>
      </w:r>
      <w:hyperlink r:id="rId391" w:tgtFrame="_blank" w:tooltip="Section 226.8" w:history="1">
        <w:r>
          <w:rPr>
            <w:rFonts w:ascii="Arial" w:eastAsia="Arial" w:hAnsi="Arial" w:cs="Arial"/>
            <w:color w:val="0000EE"/>
            <w:u w:val="single"/>
          </w:rPr>
          <w:t>Section 226.8</w:t>
        </w:r>
      </w:hyperlink>
      <w:r>
        <w:rPr>
          <w:rFonts w:ascii="Arial" w:eastAsia="Arial" w:hAnsi="Arial" w:cs="Arial"/>
        </w:rPr>
        <w:t xml:space="preserve">), “willful misclassification” means avoiding employee status for an individual by voluntarily and knowingly misclassifying that individual as an independent contractor. </w:t>
      </w:r>
    </w:p>
    <w:p w14:paraId="65A96AEE" w14:textId="77777777" w:rsidR="008876BD" w:rsidRDefault="001868E0" w:rsidP="001868E0">
      <w:pPr>
        <w:numPr>
          <w:ilvl w:val="0"/>
          <w:numId w:val="123"/>
        </w:numPr>
        <w:spacing w:after="240"/>
        <w:ind w:hanging="210"/>
        <w:rPr>
          <w:rFonts w:ascii="Arial" w:eastAsia="Arial" w:hAnsi="Arial" w:cs="Arial"/>
        </w:rPr>
      </w:pPr>
      <w:r>
        <w:rPr>
          <w:rFonts w:ascii="Arial" w:eastAsia="Arial" w:hAnsi="Arial" w:cs="Arial"/>
        </w:rPr>
        <w:t>The law also prohibits employers fr</w:t>
      </w:r>
      <w:r>
        <w:rPr>
          <w:rFonts w:ascii="Arial" w:eastAsia="Arial" w:hAnsi="Arial" w:cs="Arial"/>
        </w:rPr>
        <w:t xml:space="preserve">om charging fees to, or making deductions from the compensation paid to, misclassified workers. </w:t>
      </w:r>
    </w:p>
    <w:p w14:paraId="2F780DF2" w14:textId="77777777" w:rsidR="008876BD" w:rsidRDefault="001868E0">
      <w:pPr>
        <w:spacing w:before="240" w:after="240"/>
        <w:rPr>
          <w:rFonts w:ascii="Arial" w:eastAsia="Arial" w:hAnsi="Arial" w:cs="Arial"/>
        </w:rPr>
      </w:pPr>
      <w:r>
        <w:rPr>
          <w:rFonts w:ascii="Arial" w:eastAsia="Arial" w:hAnsi="Arial" w:cs="Arial"/>
        </w:rPr>
        <w:t>The law imposes civil penalties on employers who willfully misclassify workers of between $5,000-$15,000 for each violation, with increased penalties if the em</w:t>
      </w:r>
      <w:r>
        <w:rPr>
          <w:rFonts w:ascii="Arial" w:eastAsia="Arial" w:hAnsi="Arial" w:cs="Arial"/>
        </w:rPr>
        <w:t>ployer is found to have engaged in a pattern or practice of these violations. In addition, an employer found to have willfully misclassified workers will be required to display a notice stating that the employer has engaged in willful misclassification; ha</w:t>
      </w:r>
      <w:r>
        <w:rPr>
          <w:rFonts w:ascii="Arial" w:eastAsia="Arial" w:hAnsi="Arial" w:cs="Arial"/>
        </w:rPr>
        <w:t xml:space="preserve">s changed its business practice to avoid committing further violations; and that other workers who believe they have been misclassified may contact the state </w:t>
      </w:r>
      <w:hyperlink r:id="rId392" w:tgtFrame="_blank" w:tooltip="Labor &amp;amp; Workforce Development Agency" w:history="1">
        <w:r>
          <w:rPr>
            <w:rFonts w:ascii="Arial" w:eastAsia="Arial" w:hAnsi="Arial" w:cs="Arial"/>
            <w:color w:val="0000EE"/>
            <w:u w:val="single"/>
          </w:rPr>
          <w:t>La</w:t>
        </w:r>
        <w:r>
          <w:rPr>
            <w:rFonts w:ascii="Arial" w:eastAsia="Arial" w:hAnsi="Arial" w:cs="Arial"/>
            <w:color w:val="0000EE"/>
            <w:u w:val="single"/>
          </w:rPr>
          <w:t>bor &amp; Workforce Development Agency</w:t>
        </w:r>
      </w:hyperlink>
      <w:r>
        <w:rPr>
          <w:rFonts w:ascii="Arial" w:eastAsia="Arial" w:hAnsi="Arial" w:cs="Arial"/>
        </w:rPr>
        <w:t>. Licensed contractors who willfully misclassify workers may be subject to additional penalties. In addition, a person who knowingly advises an employer to treat an individual as an independent contractor to avoid emplo</w:t>
      </w:r>
      <w:r>
        <w:rPr>
          <w:rFonts w:ascii="Arial" w:eastAsia="Arial" w:hAnsi="Arial" w:cs="Arial"/>
        </w:rPr>
        <w:t xml:space="preserve">yee status may be jointly and severally liable with the employer under the </w:t>
      </w:r>
      <w:hyperlink r:id="rId393" w:tgtFrame="_blank" w:tooltip="law" w:history="1">
        <w:r>
          <w:rPr>
            <w:rFonts w:ascii="Arial" w:eastAsia="Arial" w:hAnsi="Arial" w:cs="Arial"/>
            <w:color w:val="0000EE"/>
            <w:u w:val="single"/>
          </w:rPr>
          <w:t>law</w:t>
        </w:r>
      </w:hyperlink>
      <w:r>
        <w:rPr>
          <w:rFonts w:ascii="Arial" w:eastAsia="Arial" w:hAnsi="Arial" w:cs="Arial"/>
        </w:rPr>
        <w:t xml:space="preserve">.  </w:t>
      </w:r>
      <w:hyperlink r:id="rId394"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2BBBBC74" w14:textId="77777777" w:rsidR="008876BD" w:rsidRDefault="001868E0">
      <w:pPr>
        <w:spacing w:before="240" w:after="240"/>
        <w:rPr>
          <w:rFonts w:ascii="Arial" w:eastAsia="Arial" w:hAnsi="Arial" w:cs="Arial"/>
        </w:rPr>
      </w:pPr>
      <w:r>
        <w:rPr>
          <w:rFonts w:ascii="Arial" w:eastAsia="Arial" w:hAnsi="Arial" w:cs="Arial"/>
          <w:b/>
          <w:bCs/>
        </w:rPr>
        <w:t>California Employment Development Department</w:t>
      </w:r>
      <w:r>
        <w:rPr>
          <w:rFonts w:ascii="Arial" w:eastAsia="Arial" w:hAnsi="Arial" w:cs="Arial"/>
          <w:b/>
          <w:bCs/>
        </w:rPr>
        <w:br/>
      </w:r>
      <w:hyperlink r:id="rId395" w:tgtFrame="_blank" w:tooltip="New Hire Reporting Program" w:history="1">
        <w:r>
          <w:rPr>
            <w:rFonts w:ascii="Arial" w:eastAsia="Arial" w:hAnsi="Arial" w:cs="Arial"/>
            <w:color w:val="0000EE"/>
            <w:u w:val="single"/>
          </w:rPr>
          <w:t>New Hire Reporting Program</w:t>
        </w:r>
      </w:hyperlink>
      <w:r>
        <w:rPr>
          <w:rFonts w:ascii="Arial" w:eastAsia="Arial" w:hAnsi="Arial" w:cs="Arial"/>
          <w:color w:val="0000EE"/>
          <w:u w:val="single"/>
        </w:rPr>
        <w:br/>
      </w:r>
      <w:r>
        <w:rPr>
          <w:rFonts w:ascii="Arial" w:eastAsia="Arial" w:hAnsi="Arial" w:cs="Arial"/>
        </w:rPr>
        <w:t xml:space="preserve">Document Management Group, MIC 96 </w:t>
      </w:r>
      <w:r>
        <w:rPr>
          <w:rFonts w:ascii="Arial" w:eastAsia="Arial" w:hAnsi="Arial" w:cs="Arial"/>
        </w:rPr>
        <w:br/>
        <w:t xml:space="preserve">P.O. Box 997016 </w:t>
      </w:r>
      <w:r>
        <w:rPr>
          <w:rFonts w:ascii="Arial" w:eastAsia="Arial" w:hAnsi="Arial" w:cs="Arial"/>
        </w:rPr>
        <w:br/>
        <w:t>West Sacramento, CA 95799</w:t>
      </w:r>
    </w:p>
    <w:p w14:paraId="5C39892D" w14:textId="77777777" w:rsidR="008876BD" w:rsidRDefault="001868E0">
      <w:pPr>
        <w:spacing w:before="240" w:after="240"/>
        <w:rPr>
          <w:rFonts w:ascii="Arial" w:eastAsia="Arial" w:hAnsi="Arial" w:cs="Arial"/>
        </w:rPr>
      </w:pPr>
      <w:r>
        <w:rPr>
          <w:rFonts w:ascii="Arial" w:eastAsia="Arial" w:hAnsi="Arial" w:cs="Arial"/>
        </w:rPr>
        <w:t>(916) 657-0529</w:t>
      </w:r>
      <w:r>
        <w:rPr>
          <w:rFonts w:ascii="Arial" w:eastAsia="Arial" w:hAnsi="Arial" w:cs="Arial"/>
        </w:rPr>
        <w:br/>
        <w:t>Fax: (916) 319-4400</w:t>
      </w:r>
    </w:p>
    <w:p w14:paraId="265077CA" w14:textId="77777777" w:rsidR="008876BD" w:rsidRDefault="001868E0">
      <w:pPr>
        <w:spacing w:before="240" w:after="240"/>
        <w:rPr>
          <w:rFonts w:ascii="Arial" w:eastAsia="Arial" w:hAnsi="Arial" w:cs="Arial"/>
        </w:rPr>
      </w:pPr>
      <w:r>
        <w:rPr>
          <w:rFonts w:ascii="Arial" w:eastAsia="Arial" w:hAnsi="Arial" w:cs="Arial"/>
          <w:b/>
          <w:bCs/>
        </w:rPr>
        <w:t>Federal Multistate Employer New Hire Notification:</w:t>
      </w:r>
      <w:r>
        <w:rPr>
          <w:rFonts w:ascii="Arial" w:eastAsia="Arial" w:hAnsi="Arial" w:cs="Arial"/>
          <w:b/>
          <w:bCs/>
        </w:rPr>
        <w:br/>
      </w:r>
      <w:r>
        <w:rPr>
          <w:rFonts w:ascii="Arial" w:eastAsia="Arial" w:hAnsi="Arial" w:cs="Arial"/>
        </w:rPr>
        <w:t>U.S. Department of Health and H</w:t>
      </w:r>
      <w:r>
        <w:rPr>
          <w:rFonts w:ascii="Arial" w:eastAsia="Arial" w:hAnsi="Arial" w:cs="Arial"/>
        </w:rPr>
        <w:t>uman Services</w:t>
      </w:r>
      <w:r>
        <w:rPr>
          <w:rFonts w:ascii="Arial" w:eastAsia="Arial" w:hAnsi="Arial" w:cs="Arial"/>
        </w:rPr>
        <w:br/>
        <w:t xml:space="preserve">Administration for Children and Families </w:t>
      </w:r>
      <w:r>
        <w:rPr>
          <w:rFonts w:ascii="Arial" w:eastAsia="Arial" w:hAnsi="Arial" w:cs="Arial"/>
        </w:rPr>
        <w:br/>
        <w:t>Office of Child Support Enforcement</w:t>
      </w:r>
      <w:r>
        <w:rPr>
          <w:rFonts w:ascii="Arial" w:eastAsia="Arial" w:hAnsi="Arial" w:cs="Arial"/>
        </w:rPr>
        <w:br/>
        <w:t>Multi-State Employer Notification</w:t>
      </w:r>
      <w:r>
        <w:rPr>
          <w:rFonts w:ascii="Arial" w:eastAsia="Arial" w:hAnsi="Arial" w:cs="Arial"/>
        </w:rPr>
        <w:br/>
        <w:t>Box 509, Randallstown, MD 21133</w:t>
      </w:r>
      <w:r>
        <w:rPr>
          <w:rFonts w:ascii="Arial" w:eastAsia="Arial" w:hAnsi="Arial" w:cs="Arial"/>
        </w:rPr>
        <w:br/>
        <w:t>(410) 277-9470</w:t>
      </w:r>
    </w:p>
    <w:p w14:paraId="78103E32" w14:textId="77777777" w:rsidR="008876BD" w:rsidRDefault="001868E0" w:rsidP="001868E0">
      <w:pPr>
        <w:numPr>
          <w:ilvl w:val="0"/>
          <w:numId w:val="124"/>
        </w:numPr>
        <w:spacing w:before="240"/>
        <w:ind w:hanging="210"/>
        <w:rPr>
          <w:rFonts w:ascii="Arial" w:eastAsia="Arial" w:hAnsi="Arial" w:cs="Arial"/>
        </w:rPr>
      </w:pPr>
      <w:hyperlink r:id="rId396" w:tgtFrame="_blank" w:tooltip="Federal multistate employer new-hire notification form " w:history="1">
        <w:r>
          <w:rPr>
            <w:rFonts w:ascii="Arial" w:eastAsia="Arial" w:hAnsi="Arial" w:cs="Arial"/>
            <w:color w:val="0000EE"/>
            <w:u w:val="single"/>
          </w:rPr>
          <w:t>Federal multistate employer new-hire notification form </w:t>
        </w:r>
      </w:hyperlink>
    </w:p>
    <w:p w14:paraId="222EFEC0" w14:textId="77777777" w:rsidR="008876BD" w:rsidRDefault="001868E0" w:rsidP="001868E0">
      <w:pPr>
        <w:numPr>
          <w:ilvl w:val="0"/>
          <w:numId w:val="124"/>
        </w:numPr>
        <w:spacing w:after="240"/>
        <w:ind w:hanging="210"/>
        <w:rPr>
          <w:rFonts w:ascii="Arial" w:eastAsia="Arial" w:hAnsi="Arial" w:cs="Arial"/>
        </w:rPr>
      </w:pPr>
      <w:hyperlink r:id="rId397" w:tgtFrame="_blank" w:tooltip="Federal new-hire reporting requirements " w:history="1">
        <w:r>
          <w:rPr>
            <w:rFonts w:ascii="Arial" w:eastAsia="Arial" w:hAnsi="Arial" w:cs="Arial"/>
            <w:color w:val="0000EE"/>
            <w:u w:val="single"/>
          </w:rPr>
          <w:t>Federal new-hire reporting requirements </w:t>
        </w:r>
      </w:hyperlink>
    </w:p>
    <w:p w14:paraId="7FEFC584" w14:textId="77777777" w:rsidR="008876BD" w:rsidRDefault="001868E0">
      <w:pPr>
        <w:pStyle w:val="Heading2"/>
        <w:rPr>
          <w:rFonts w:eastAsia="Arial"/>
          <w:sz w:val="24"/>
          <w:szCs w:val="24"/>
        </w:rPr>
      </w:pPr>
      <w:bookmarkStart w:id="250" w:name="_Toc256000203"/>
      <w:r>
        <w:rPr>
          <w:rFonts w:eastAsia="Arial"/>
          <w:b w:val="0"/>
        </w:rPr>
        <w:t>Occupational Safety and Health</w:t>
      </w:r>
      <w:bookmarkEnd w:id="250"/>
    </w:p>
    <w:p w14:paraId="2C795AE1" w14:textId="77777777" w:rsidR="008876BD" w:rsidRDefault="001868E0">
      <w:pPr>
        <w:pStyle w:val="Heading1"/>
        <w:keepNext w:val="0"/>
        <w:spacing w:before="0" w:after="322"/>
        <w:rPr>
          <w:rFonts w:eastAsia="Arial"/>
          <w:sz w:val="48"/>
          <w:szCs w:val="48"/>
        </w:rPr>
      </w:pPr>
      <w:bookmarkStart w:id="251" w:name="_Toc256000204"/>
      <w:r>
        <w:rPr>
          <w:rFonts w:eastAsia="Arial"/>
          <w:kern w:val="36"/>
          <w:sz w:val="48"/>
          <w:szCs w:val="48"/>
        </w:rPr>
        <w:t>Occupational Safety and Health in California (CA)</w:t>
      </w:r>
      <w:bookmarkEnd w:id="251"/>
    </w:p>
    <w:p w14:paraId="46A04261" w14:textId="77777777" w:rsidR="008876BD" w:rsidRDefault="001868E0">
      <w:pPr>
        <w:spacing w:before="240" w:after="240"/>
        <w:rPr>
          <w:rFonts w:ascii="Arial" w:eastAsia="Arial" w:hAnsi="Arial" w:cs="Arial"/>
        </w:rPr>
      </w:pPr>
      <w:r>
        <w:rPr>
          <w:rFonts w:ascii="Arial" w:eastAsia="Arial" w:hAnsi="Arial" w:cs="Arial"/>
        </w:rPr>
        <w:t xml:space="preserve">This page covers the following information regarding occupational safety and health in California: </w:t>
      </w:r>
    </w:p>
    <w:p w14:paraId="0D1F5883" w14:textId="77777777" w:rsidR="008876BD" w:rsidRDefault="001868E0" w:rsidP="001868E0">
      <w:pPr>
        <w:numPr>
          <w:ilvl w:val="0"/>
          <w:numId w:val="125"/>
        </w:numPr>
        <w:spacing w:before="240"/>
        <w:ind w:hanging="210"/>
        <w:rPr>
          <w:rFonts w:ascii="Arial" w:eastAsia="Arial" w:hAnsi="Arial" w:cs="Arial"/>
        </w:rPr>
      </w:pPr>
      <w:hyperlink w:anchor="CA_OSH_OSHA" w:tooltip="OSHA Coverage" w:history="1">
        <w:r>
          <w:rPr>
            <w:rFonts w:ascii="Arial" w:eastAsia="Arial" w:hAnsi="Arial" w:cs="Arial"/>
            <w:color w:val="0000EE"/>
            <w:u w:val="single"/>
          </w:rPr>
          <w:t>OSHA Coverage</w:t>
        </w:r>
      </w:hyperlink>
    </w:p>
    <w:p w14:paraId="069341D5" w14:textId="77777777" w:rsidR="008876BD" w:rsidRDefault="001868E0" w:rsidP="001868E0">
      <w:pPr>
        <w:numPr>
          <w:ilvl w:val="0"/>
          <w:numId w:val="125"/>
        </w:numPr>
        <w:ind w:hanging="210"/>
        <w:rPr>
          <w:rFonts w:ascii="Arial" w:eastAsia="Arial" w:hAnsi="Arial" w:cs="Arial"/>
        </w:rPr>
      </w:pPr>
      <w:hyperlink w:anchor="CA_OSH_State" w:tooltip="State Program" w:history="1">
        <w:r>
          <w:rPr>
            <w:rFonts w:ascii="Arial" w:eastAsia="Arial" w:hAnsi="Arial" w:cs="Arial"/>
            <w:color w:val="0000EE"/>
            <w:u w:val="single"/>
          </w:rPr>
          <w:t>State Program</w:t>
        </w:r>
      </w:hyperlink>
      <w:r>
        <w:rPr>
          <w:rFonts w:ascii="Arial" w:eastAsia="Arial" w:hAnsi="Arial" w:cs="Arial"/>
        </w:rPr>
        <w:t xml:space="preserve">  </w:t>
      </w:r>
    </w:p>
    <w:p w14:paraId="5A512A3F" w14:textId="77777777" w:rsidR="008876BD" w:rsidRDefault="001868E0" w:rsidP="001868E0">
      <w:pPr>
        <w:numPr>
          <w:ilvl w:val="0"/>
          <w:numId w:val="125"/>
        </w:numPr>
        <w:ind w:hanging="210"/>
        <w:rPr>
          <w:rFonts w:ascii="Arial" w:eastAsia="Arial" w:hAnsi="Arial" w:cs="Arial"/>
        </w:rPr>
      </w:pPr>
      <w:hyperlink w:anchor="CA_OSH_Report" w:tooltip="Reporting Requirements" w:history="1">
        <w:r>
          <w:rPr>
            <w:rFonts w:ascii="Arial" w:eastAsia="Arial" w:hAnsi="Arial" w:cs="Arial"/>
            <w:color w:val="0000EE"/>
            <w:u w:val="single"/>
          </w:rPr>
          <w:t>Reporting Requirements</w:t>
        </w:r>
      </w:hyperlink>
    </w:p>
    <w:p w14:paraId="76CE909E" w14:textId="77777777" w:rsidR="008876BD" w:rsidRDefault="001868E0" w:rsidP="001868E0">
      <w:pPr>
        <w:numPr>
          <w:ilvl w:val="0"/>
          <w:numId w:val="125"/>
        </w:numPr>
        <w:ind w:hanging="210"/>
        <w:rPr>
          <w:rFonts w:ascii="Arial" w:eastAsia="Arial" w:hAnsi="Arial" w:cs="Arial"/>
        </w:rPr>
      </w:pPr>
      <w:hyperlink w:anchor="CA_OSH_Record" w:tooltip="Recordkeeping Requirements" w:history="1">
        <w:r>
          <w:rPr>
            <w:rFonts w:ascii="Arial" w:eastAsia="Arial" w:hAnsi="Arial" w:cs="Arial"/>
            <w:color w:val="0000EE"/>
            <w:u w:val="single"/>
          </w:rPr>
          <w:t>Recordkeeping Requirements</w:t>
        </w:r>
      </w:hyperlink>
      <w:r>
        <w:rPr>
          <w:rFonts w:ascii="Arial" w:eastAsia="Arial" w:hAnsi="Arial" w:cs="Arial"/>
        </w:rPr>
        <w:t xml:space="preserve">  </w:t>
      </w:r>
    </w:p>
    <w:p w14:paraId="6D8F0684" w14:textId="77777777" w:rsidR="008876BD" w:rsidRDefault="001868E0" w:rsidP="001868E0">
      <w:pPr>
        <w:numPr>
          <w:ilvl w:val="0"/>
          <w:numId w:val="125"/>
        </w:numPr>
        <w:ind w:hanging="210"/>
        <w:rPr>
          <w:rFonts w:ascii="Arial" w:eastAsia="Arial" w:hAnsi="Arial" w:cs="Arial"/>
        </w:rPr>
      </w:pPr>
      <w:hyperlink w:anchor="CA_OSH_Poster_Requirements" w:tgtFrame="_self" w:tooltip="Poster Requirements" w:history="1">
        <w:r>
          <w:rPr>
            <w:rFonts w:ascii="Arial" w:eastAsia="Arial" w:hAnsi="Arial" w:cs="Arial"/>
            <w:color w:val="0000EE"/>
            <w:u w:val="single"/>
          </w:rPr>
          <w:t>Poster Requirements</w:t>
        </w:r>
      </w:hyperlink>
      <w:r>
        <w:rPr>
          <w:rFonts w:ascii="Arial" w:eastAsia="Arial" w:hAnsi="Arial" w:cs="Arial"/>
        </w:rPr>
        <w:t xml:space="preserve">  </w:t>
      </w:r>
    </w:p>
    <w:p w14:paraId="22F9DF61" w14:textId="77777777" w:rsidR="008876BD" w:rsidRDefault="001868E0" w:rsidP="001868E0">
      <w:pPr>
        <w:numPr>
          <w:ilvl w:val="0"/>
          <w:numId w:val="125"/>
        </w:numPr>
        <w:spacing w:after="240"/>
        <w:ind w:hanging="210"/>
        <w:rPr>
          <w:rFonts w:ascii="Arial" w:eastAsia="Arial" w:hAnsi="Arial" w:cs="Arial"/>
        </w:rPr>
      </w:pPr>
      <w:hyperlink w:anchor="CA_OSH_CI" w:tooltip="Contact Information" w:history="1">
        <w:r>
          <w:rPr>
            <w:rFonts w:ascii="Arial" w:eastAsia="Arial" w:hAnsi="Arial" w:cs="Arial"/>
            <w:color w:val="0000EE"/>
            <w:u w:val="single"/>
          </w:rPr>
          <w:t>Contact</w:t>
        </w:r>
        <w:r>
          <w:rPr>
            <w:rFonts w:ascii="Arial" w:eastAsia="Arial" w:hAnsi="Arial" w:cs="Arial"/>
            <w:color w:val="0000EE"/>
            <w:u w:val="single"/>
          </w:rPr>
          <w:t xml:space="preserve"> Information</w:t>
        </w:r>
      </w:hyperlink>
      <w:r>
        <w:rPr>
          <w:rFonts w:ascii="Arial" w:eastAsia="Arial" w:hAnsi="Arial" w:cs="Arial"/>
        </w:rPr>
        <w:t xml:space="preserve">  </w:t>
      </w:r>
    </w:p>
    <w:p w14:paraId="66FB5597" w14:textId="77777777" w:rsidR="008876BD" w:rsidRDefault="001868E0">
      <w:pPr>
        <w:pStyle w:val="Heading2"/>
        <w:keepNext w:val="0"/>
        <w:spacing w:before="299" w:after="299"/>
        <w:rPr>
          <w:rFonts w:eastAsia="Arial"/>
          <w:sz w:val="36"/>
          <w:szCs w:val="36"/>
        </w:rPr>
      </w:pPr>
      <w:bookmarkStart w:id="252" w:name="CA_OSH_OSHA"/>
      <w:bookmarkStart w:id="253" w:name="_Toc256000205"/>
      <w:bookmarkEnd w:id="252"/>
      <w:r>
        <w:rPr>
          <w:rFonts w:eastAsia="Arial"/>
          <w:i w:val="0"/>
          <w:iCs w:val="0"/>
          <w:sz w:val="36"/>
          <w:szCs w:val="36"/>
        </w:rPr>
        <w:t>OSHA Coverage</w:t>
      </w:r>
      <w:bookmarkEnd w:id="253"/>
    </w:p>
    <w:p w14:paraId="530F7B63" w14:textId="77777777" w:rsidR="008876BD" w:rsidRDefault="001868E0">
      <w:pPr>
        <w:spacing w:before="240" w:after="240"/>
        <w:rPr>
          <w:rFonts w:ascii="Arial" w:eastAsia="Arial" w:hAnsi="Arial" w:cs="Arial"/>
        </w:rPr>
      </w:pPr>
      <w:r>
        <w:rPr>
          <w:rFonts w:ascii="Arial" w:eastAsia="Arial" w:hAnsi="Arial" w:cs="Arial"/>
        </w:rPr>
        <w:t>Congress created the federal Occupational Safety and Health Administration (OSHA) to assure safe and healthful working conditions for working men and women by setting and enforcing standards and by providing training, outreach, education, and assistance. T</w:t>
      </w:r>
      <w:r>
        <w:rPr>
          <w:rFonts w:ascii="Arial" w:eastAsia="Arial" w:hAnsi="Arial" w:cs="Arial"/>
        </w:rPr>
        <w:t xml:space="preserve">he </w:t>
      </w:r>
      <w:hyperlink r:id="rId398" w:tgtFrame="_blank" w:tooltip="OSH Act" w:history="1">
        <w:r>
          <w:rPr>
            <w:rFonts w:ascii="Arial" w:eastAsia="Arial" w:hAnsi="Arial" w:cs="Arial"/>
            <w:color w:val="0000EE"/>
            <w:u w:val="single"/>
          </w:rPr>
          <w:t>OSH Act</w:t>
        </w:r>
      </w:hyperlink>
      <w:r>
        <w:rPr>
          <w:rFonts w:ascii="Arial" w:eastAsia="Arial" w:hAnsi="Arial" w:cs="Arial"/>
        </w:rPr>
        <w:t xml:space="preserve"> covers most private sector employers and workers in all 50 states and the District of Columbia. Many states have job safety and healt</w:t>
      </w:r>
      <w:r>
        <w:rPr>
          <w:rFonts w:ascii="Arial" w:eastAsia="Arial" w:hAnsi="Arial" w:cs="Arial"/>
        </w:rPr>
        <w:t xml:space="preserve">h programs that are operated directly through OSHA and subject to OSHA standards. </w:t>
      </w:r>
    </w:p>
    <w:p w14:paraId="13FD76A2" w14:textId="77777777" w:rsidR="008876BD" w:rsidRDefault="001868E0">
      <w:pPr>
        <w:spacing w:before="240" w:after="240"/>
        <w:rPr>
          <w:rFonts w:ascii="Arial" w:eastAsia="Arial" w:hAnsi="Arial" w:cs="Arial"/>
        </w:rPr>
      </w:pPr>
      <w:r>
        <w:rPr>
          <w:rFonts w:ascii="Arial" w:eastAsia="Arial" w:hAnsi="Arial" w:cs="Arial"/>
        </w:rPr>
        <w:t xml:space="preserve">Other states, including California, have an OSHA-approved </w:t>
      </w:r>
      <w:hyperlink r:id="rId399" w:tgtFrame="_blank" w:tooltip="State Plan" w:history="1">
        <w:r>
          <w:rPr>
            <w:rFonts w:ascii="Arial" w:eastAsia="Arial" w:hAnsi="Arial" w:cs="Arial"/>
            <w:color w:val="0000EE"/>
            <w:u w:val="single"/>
          </w:rPr>
          <w:t>State Plan</w:t>
        </w:r>
      </w:hyperlink>
      <w:r>
        <w:rPr>
          <w:rFonts w:ascii="Arial" w:eastAsia="Arial" w:hAnsi="Arial" w:cs="Arial"/>
        </w:rPr>
        <w:t xml:space="preserve"> covering private sector emplo</w:t>
      </w:r>
      <w:r>
        <w:rPr>
          <w:rFonts w:ascii="Arial" w:eastAsia="Arial" w:hAnsi="Arial" w:cs="Arial"/>
        </w:rPr>
        <w:t xml:space="preserve">yees. State Plans are OSHA-approved job safety and health programs operated by individual states instead of federal OSHA. </w:t>
      </w:r>
    </w:p>
    <w:p w14:paraId="7DBCED61" w14:textId="77777777" w:rsidR="008876BD" w:rsidRDefault="001868E0">
      <w:pPr>
        <w:pStyle w:val="Heading2"/>
        <w:keepNext w:val="0"/>
        <w:spacing w:before="299" w:after="299"/>
        <w:rPr>
          <w:rFonts w:eastAsia="Arial"/>
          <w:sz w:val="36"/>
          <w:szCs w:val="36"/>
        </w:rPr>
      </w:pPr>
      <w:bookmarkStart w:id="254" w:name="CA_OSH_State"/>
      <w:bookmarkStart w:id="255" w:name="_Toc256000206"/>
      <w:bookmarkEnd w:id="254"/>
      <w:r>
        <w:rPr>
          <w:rFonts w:eastAsia="Arial"/>
          <w:i w:val="0"/>
          <w:iCs w:val="0"/>
          <w:sz w:val="36"/>
          <w:szCs w:val="36"/>
        </w:rPr>
        <w:t>State Program (Cal/OSHA)</w:t>
      </w:r>
      <w:bookmarkEnd w:id="255"/>
    </w:p>
    <w:p w14:paraId="53EB9BD9" w14:textId="77777777" w:rsidR="008876BD" w:rsidRDefault="001868E0" w:rsidP="001868E0">
      <w:pPr>
        <w:numPr>
          <w:ilvl w:val="0"/>
          <w:numId w:val="126"/>
        </w:numPr>
        <w:spacing w:before="240"/>
        <w:ind w:hanging="210"/>
        <w:rPr>
          <w:rFonts w:ascii="Arial" w:eastAsia="Arial" w:hAnsi="Arial" w:cs="Arial"/>
        </w:rPr>
      </w:pPr>
      <w:r>
        <w:rPr>
          <w:rFonts w:ascii="Arial" w:eastAsia="Arial" w:hAnsi="Arial" w:cs="Arial"/>
        </w:rPr>
        <w:t xml:space="preserve">The </w:t>
      </w:r>
      <w:hyperlink r:id="rId400" w:tgtFrame="_blank" w:tooltip="California Division of Occupational Safety and Health" w:history="1">
        <w:r>
          <w:rPr>
            <w:rFonts w:ascii="Arial" w:eastAsia="Arial" w:hAnsi="Arial" w:cs="Arial"/>
            <w:color w:val="0000EE"/>
            <w:u w:val="single"/>
          </w:rPr>
          <w:t>California Division of Occupational Safety and Health</w:t>
        </w:r>
      </w:hyperlink>
      <w:r>
        <w:rPr>
          <w:rFonts w:ascii="Arial" w:eastAsia="Arial" w:hAnsi="Arial" w:cs="Arial"/>
        </w:rPr>
        <w:t xml:space="preserve"> (Cal/OSHA) protects workers and the public from safety hazards through its Occupational Safety and Health, elevator, amusement ride, aerial tramway, ski lift, and pressure vessel inspection p</w:t>
      </w:r>
      <w:r>
        <w:rPr>
          <w:rFonts w:ascii="Arial" w:eastAsia="Arial" w:hAnsi="Arial" w:cs="Arial"/>
        </w:rPr>
        <w:t xml:space="preserve">rograms, and also provides </w:t>
      </w:r>
      <w:hyperlink r:id="rId401" w:tgtFrame="_blank" w:tooltip="consultative assistance" w:history="1">
        <w:r>
          <w:rPr>
            <w:rFonts w:ascii="Arial" w:eastAsia="Arial" w:hAnsi="Arial" w:cs="Arial"/>
            <w:color w:val="0000EE"/>
            <w:u w:val="single"/>
          </w:rPr>
          <w:t>consultative assistance</w:t>
        </w:r>
      </w:hyperlink>
      <w:r>
        <w:rPr>
          <w:rFonts w:ascii="Arial" w:eastAsia="Arial" w:hAnsi="Arial" w:cs="Arial"/>
        </w:rPr>
        <w:t xml:space="preserve"> to employers.</w:t>
      </w:r>
    </w:p>
    <w:p w14:paraId="10C6A62E" w14:textId="77777777" w:rsidR="008876BD" w:rsidRDefault="001868E0" w:rsidP="001868E0">
      <w:pPr>
        <w:numPr>
          <w:ilvl w:val="0"/>
          <w:numId w:val="126"/>
        </w:numPr>
        <w:ind w:hanging="210"/>
        <w:rPr>
          <w:rFonts w:ascii="Arial" w:eastAsia="Arial" w:hAnsi="Arial" w:cs="Arial"/>
        </w:rPr>
      </w:pPr>
      <w:r>
        <w:rPr>
          <w:rFonts w:ascii="Arial" w:eastAsia="Arial" w:hAnsi="Arial" w:cs="Arial"/>
        </w:rPr>
        <w:t xml:space="preserve">Cal/OSHA covers all public and private sector employers in the state with the exception </w:t>
      </w:r>
      <w:r>
        <w:rPr>
          <w:rFonts w:ascii="Arial" w:eastAsia="Arial" w:hAnsi="Arial" w:cs="Arial"/>
        </w:rPr>
        <w:t xml:space="preserve">of those which the </w:t>
      </w:r>
      <w:hyperlink r:id="rId402" w:tgtFrame="_blank" w:tooltip="U.S. Occupational Safety and Health Administration" w:history="1">
        <w:r>
          <w:rPr>
            <w:rFonts w:ascii="Arial" w:eastAsia="Arial" w:hAnsi="Arial" w:cs="Arial"/>
            <w:color w:val="0000EE"/>
            <w:u w:val="single"/>
          </w:rPr>
          <w:t>U.S. Occupational Safety and Health Administration</w:t>
        </w:r>
      </w:hyperlink>
      <w:r>
        <w:rPr>
          <w:rFonts w:ascii="Arial" w:eastAsia="Arial" w:hAnsi="Arial" w:cs="Arial"/>
        </w:rPr>
        <w:t xml:space="preserve"> (OSHA) has jurisdiction over.</w:t>
      </w:r>
    </w:p>
    <w:p w14:paraId="2FE1FE17" w14:textId="77777777" w:rsidR="008876BD" w:rsidRDefault="001868E0" w:rsidP="001868E0">
      <w:pPr>
        <w:numPr>
          <w:ilvl w:val="0"/>
          <w:numId w:val="126"/>
        </w:numPr>
        <w:ind w:hanging="210"/>
        <w:rPr>
          <w:rFonts w:ascii="Arial" w:eastAsia="Arial" w:hAnsi="Arial" w:cs="Arial"/>
        </w:rPr>
      </w:pPr>
      <w:r>
        <w:rPr>
          <w:rFonts w:ascii="Arial" w:eastAsia="Arial" w:hAnsi="Arial" w:cs="Arial"/>
        </w:rPr>
        <w:t xml:space="preserve">Cal/OSHA is an </w:t>
      </w:r>
      <w:hyperlink r:id="rId403" w:tgtFrame="_blank" w:tooltip="OSHA-approved occupational safety and health program" w:history="1">
        <w:r>
          <w:rPr>
            <w:rFonts w:ascii="Arial" w:eastAsia="Arial" w:hAnsi="Arial" w:cs="Arial"/>
            <w:color w:val="0000EE"/>
            <w:u w:val="single"/>
          </w:rPr>
          <w:t>OSHA-approved occupational safety and health program</w:t>
        </w:r>
      </w:hyperlink>
      <w:r>
        <w:rPr>
          <w:rFonts w:ascii="Arial" w:eastAsia="Arial" w:hAnsi="Arial" w:cs="Arial"/>
        </w:rPr>
        <w:t>. OSHA-approved programs must set job safety and health standar</w:t>
      </w:r>
      <w:r>
        <w:rPr>
          <w:rFonts w:ascii="Arial" w:eastAsia="Arial" w:hAnsi="Arial" w:cs="Arial"/>
        </w:rPr>
        <w:t xml:space="preserve">ds that are at least as effective as the </w:t>
      </w:r>
      <w:hyperlink r:id="rId404" w:tgtFrame="_blank" w:tooltip="comparable standards" w:history="1">
        <w:r>
          <w:rPr>
            <w:rFonts w:ascii="Arial" w:eastAsia="Arial" w:hAnsi="Arial" w:cs="Arial"/>
            <w:color w:val="0000EE"/>
            <w:u w:val="single"/>
          </w:rPr>
          <w:t>comparable standards</w:t>
        </w:r>
      </w:hyperlink>
      <w:r>
        <w:rPr>
          <w:rFonts w:ascii="Arial" w:eastAsia="Arial" w:hAnsi="Arial" w:cs="Arial"/>
        </w:rPr>
        <w:t xml:space="preserve"> included in the federal OSH Act. Cal/OSHA has also implemented some </w:t>
      </w:r>
      <w:hyperlink r:id="rId405" w:tgtFrame="_blank" w:tooltip="state-specific standards" w:history="1">
        <w:r>
          <w:rPr>
            <w:rFonts w:ascii="Arial" w:eastAsia="Arial" w:hAnsi="Arial" w:cs="Arial"/>
            <w:color w:val="0000EE"/>
            <w:u w:val="single"/>
          </w:rPr>
          <w:t>state-specific standards</w:t>
        </w:r>
      </w:hyperlink>
      <w:r>
        <w:rPr>
          <w:rFonts w:ascii="Arial" w:eastAsia="Arial" w:hAnsi="Arial" w:cs="Arial"/>
        </w:rPr>
        <w:t>, including standards that apply to elevators, aerial passenger tramways, amusement rides, pressure vessels, and mine safety training.</w:t>
      </w:r>
    </w:p>
    <w:p w14:paraId="0BDD87DC" w14:textId="77777777" w:rsidR="008876BD" w:rsidRDefault="001868E0" w:rsidP="001868E0">
      <w:pPr>
        <w:numPr>
          <w:ilvl w:val="0"/>
          <w:numId w:val="126"/>
        </w:numPr>
        <w:spacing w:after="240"/>
        <w:ind w:hanging="210"/>
        <w:rPr>
          <w:rFonts w:ascii="Arial" w:eastAsia="Arial" w:hAnsi="Arial" w:cs="Arial"/>
        </w:rPr>
      </w:pPr>
      <w:r>
        <w:rPr>
          <w:rFonts w:ascii="Arial" w:eastAsia="Arial" w:hAnsi="Arial" w:cs="Arial"/>
        </w:rPr>
        <w:t xml:space="preserve">Cal/OSHA also offers </w:t>
      </w:r>
      <w:r>
        <w:rPr>
          <w:rFonts w:ascii="Arial" w:eastAsia="Arial" w:hAnsi="Arial" w:cs="Arial"/>
        </w:rPr>
        <w:t xml:space="preserve">free </w:t>
      </w:r>
      <w:hyperlink r:id="rId406" w:tgtFrame="_blank" w:tooltip="consultative assistance" w:history="1">
        <w:r>
          <w:rPr>
            <w:rFonts w:ascii="Arial" w:eastAsia="Arial" w:hAnsi="Arial" w:cs="Arial"/>
            <w:color w:val="0000EE"/>
            <w:u w:val="single"/>
          </w:rPr>
          <w:t>consultative assistance</w:t>
        </w:r>
      </w:hyperlink>
      <w:r>
        <w:rPr>
          <w:rFonts w:ascii="Arial" w:eastAsia="Arial" w:hAnsi="Arial" w:cs="Arial"/>
        </w:rPr>
        <w:t xml:space="preserve"> to California employers through on-site visits, telephone support, publications, eTools and educational outreach. </w:t>
      </w:r>
    </w:p>
    <w:p w14:paraId="4CB1ABAF" w14:textId="77777777" w:rsidR="008876BD" w:rsidRDefault="001868E0">
      <w:pPr>
        <w:spacing w:before="240" w:after="240"/>
        <w:rPr>
          <w:rFonts w:ascii="Arial" w:eastAsia="Arial" w:hAnsi="Arial" w:cs="Arial"/>
        </w:rPr>
      </w:pPr>
      <w:bookmarkStart w:id="256" w:name="Injury"/>
      <w:bookmarkEnd w:id="256"/>
      <w:r>
        <w:rPr>
          <w:rFonts w:ascii="Arial" w:eastAsia="Arial" w:hAnsi="Arial" w:cs="Arial"/>
          <w:b/>
          <w:bCs/>
        </w:rPr>
        <w:t>Injury and</w:t>
      </w:r>
      <w:r>
        <w:rPr>
          <w:rFonts w:ascii="Arial" w:eastAsia="Arial" w:hAnsi="Arial" w:cs="Arial"/>
          <w:b/>
          <w:bCs/>
        </w:rPr>
        <w:t xml:space="preserve"> Illness Prevention Program (IIPP) </w:t>
      </w:r>
    </w:p>
    <w:p w14:paraId="57142B38" w14:textId="77777777" w:rsidR="008876BD" w:rsidRDefault="001868E0">
      <w:pPr>
        <w:spacing w:before="240" w:after="240"/>
        <w:rPr>
          <w:rFonts w:ascii="Arial" w:eastAsia="Arial" w:hAnsi="Arial" w:cs="Arial"/>
        </w:rPr>
      </w:pPr>
      <w:r>
        <w:rPr>
          <w:rFonts w:ascii="Arial" w:eastAsia="Arial" w:hAnsi="Arial" w:cs="Arial"/>
        </w:rPr>
        <w:t xml:space="preserve">Employers in California are generally required to have an effective written </w:t>
      </w:r>
      <w:r>
        <w:rPr>
          <w:rFonts w:ascii="Arial" w:eastAsia="Arial" w:hAnsi="Arial" w:cs="Arial"/>
          <w:b/>
          <w:bCs/>
        </w:rPr>
        <w:t>Injury and Illness Prevention Program (IIPP)</w:t>
      </w:r>
      <w:r>
        <w:rPr>
          <w:rFonts w:ascii="Arial" w:eastAsia="Arial" w:hAnsi="Arial" w:cs="Arial"/>
        </w:rPr>
        <w:t xml:space="preserve">, with </w:t>
      </w:r>
      <w:hyperlink r:id="rId407" w:tgtFrame="_blank" w:tooltip="certain exceptions" w:history="1">
        <w:r>
          <w:rPr>
            <w:rFonts w:ascii="Arial" w:eastAsia="Arial" w:hAnsi="Arial" w:cs="Arial"/>
            <w:color w:val="0000EE"/>
            <w:u w:val="single"/>
          </w:rPr>
          <w:t>certain exceptions</w:t>
        </w:r>
      </w:hyperlink>
      <w:r>
        <w:rPr>
          <w:rFonts w:ascii="Arial" w:eastAsia="Arial" w:hAnsi="Arial" w:cs="Arial"/>
        </w:rPr>
        <w:t xml:space="preserve">. Cal/OHSA offers employers an </w:t>
      </w:r>
      <w:hyperlink r:id="rId408" w:tgtFrame="_blank" w:tooltip="etool" w:history="1">
        <w:r>
          <w:rPr>
            <w:rFonts w:ascii="Arial" w:eastAsia="Arial" w:hAnsi="Arial" w:cs="Arial"/>
            <w:color w:val="0000EE"/>
            <w:u w:val="single"/>
          </w:rPr>
          <w:t>etool</w:t>
        </w:r>
      </w:hyperlink>
      <w:r>
        <w:rPr>
          <w:rFonts w:ascii="Arial" w:eastAsia="Arial" w:hAnsi="Arial" w:cs="Arial"/>
        </w:rPr>
        <w:t xml:space="preserve"> to assist in</w:t>
      </w:r>
      <w:r>
        <w:rPr>
          <w:rFonts w:ascii="Arial" w:eastAsia="Arial" w:hAnsi="Arial" w:cs="Arial"/>
        </w:rPr>
        <w:t xml:space="preserve"> developing a written IIPP or improving an existing IIPP. The etool will produce a written IIPP after employers </w:t>
      </w:r>
      <w:hyperlink r:id="rId409" w:tgtFrame="_blank" w:tooltip="answer a set of questions" w:history="1">
        <w:r>
          <w:rPr>
            <w:rFonts w:ascii="Arial" w:eastAsia="Arial" w:hAnsi="Arial" w:cs="Arial"/>
            <w:color w:val="0000EE"/>
            <w:u w:val="single"/>
          </w:rPr>
          <w:t>answer a set of questions</w:t>
        </w:r>
      </w:hyperlink>
      <w:r>
        <w:rPr>
          <w:rFonts w:ascii="Arial" w:eastAsia="Arial" w:hAnsi="Arial" w:cs="Arial"/>
        </w:rPr>
        <w:t>. An employ</w:t>
      </w:r>
      <w:r>
        <w:rPr>
          <w:rFonts w:ascii="Arial" w:eastAsia="Arial" w:hAnsi="Arial" w:cs="Arial"/>
        </w:rPr>
        <w:t xml:space="preserve">er's answers will automatically appear underlined in a written IIPP that is specific to their workplace. </w:t>
      </w:r>
    </w:p>
    <w:p w14:paraId="3BCAEA98" w14:textId="77777777" w:rsidR="008876BD" w:rsidRDefault="001868E0">
      <w:pPr>
        <w:spacing w:before="240" w:after="240"/>
        <w:rPr>
          <w:rFonts w:ascii="Arial" w:eastAsia="Arial" w:hAnsi="Arial" w:cs="Arial"/>
        </w:rPr>
      </w:pPr>
      <w:r>
        <w:rPr>
          <w:rFonts w:ascii="Arial" w:eastAsia="Arial" w:hAnsi="Arial" w:cs="Arial"/>
        </w:rPr>
        <w:t xml:space="preserve">There are also </w:t>
      </w:r>
      <w:hyperlink r:id="rId410" w:tgtFrame="_blank" w:tooltip="effectiveness questions" w:history="1">
        <w:r>
          <w:rPr>
            <w:rFonts w:ascii="Arial" w:eastAsia="Arial" w:hAnsi="Arial" w:cs="Arial"/>
            <w:color w:val="0000EE"/>
            <w:u w:val="single"/>
          </w:rPr>
          <w:t>effectiveness question</w:t>
        </w:r>
        <w:r>
          <w:rPr>
            <w:rFonts w:ascii="Arial" w:eastAsia="Arial" w:hAnsi="Arial" w:cs="Arial"/>
            <w:color w:val="0000EE"/>
            <w:u w:val="single"/>
          </w:rPr>
          <w:t>s</w:t>
        </w:r>
      </w:hyperlink>
      <w:r>
        <w:rPr>
          <w:rFonts w:ascii="Arial" w:eastAsia="Arial" w:hAnsi="Arial" w:cs="Arial"/>
        </w:rPr>
        <w:t xml:space="preserve"> for employers to evaluate how effective their IIPPs are, and </w:t>
      </w:r>
      <w:hyperlink r:id="rId411" w:tgtFrame="_blank" w:tooltip="sample forms and checklists" w:history="1">
        <w:r>
          <w:rPr>
            <w:rFonts w:ascii="Arial" w:eastAsia="Arial" w:hAnsi="Arial" w:cs="Arial"/>
            <w:color w:val="0000EE"/>
            <w:u w:val="single"/>
          </w:rPr>
          <w:t>sample forms and checklists</w:t>
        </w:r>
      </w:hyperlink>
      <w:r>
        <w:rPr>
          <w:rFonts w:ascii="Arial" w:eastAsia="Arial" w:hAnsi="Arial" w:cs="Arial"/>
        </w:rPr>
        <w:t xml:space="preserve"> to help employers put their IIPPs into practice an</w:t>
      </w:r>
      <w:r>
        <w:rPr>
          <w:rFonts w:ascii="Arial" w:eastAsia="Arial" w:hAnsi="Arial" w:cs="Arial"/>
        </w:rPr>
        <w:t xml:space="preserve">d document what they have done. </w:t>
      </w:r>
    </w:p>
    <w:p w14:paraId="7296AE98" w14:textId="77777777" w:rsidR="008876BD" w:rsidRDefault="001868E0">
      <w:pPr>
        <w:spacing w:before="240" w:after="240"/>
        <w:rPr>
          <w:rFonts w:ascii="Arial" w:eastAsia="Arial" w:hAnsi="Arial" w:cs="Arial"/>
        </w:rPr>
      </w:pPr>
      <w:bookmarkStart w:id="257" w:name="Heat"/>
      <w:bookmarkEnd w:id="257"/>
      <w:r>
        <w:rPr>
          <w:rFonts w:ascii="Arial" w:eastAsia="Arial" w:hAnsi="Arial" w:cs="Arial"/>
          <w:b/>
          <w:bCs/>
        </w:rPr>
        <w:t>Heat Illness Prevention Regulations</w:t>
      </w:r>
      <w:r>
        <w:rPr>
          <w:rFonts w:ascii="Arial" w:eastAsia="Arial" w:hAnsi="Arial" w:cs="Arial"/>
        </w:rPr>
        <w:t xml:space="preserve">  </w:t>
      </w:r>
    </w:p>
    <w:p w14:paraId="19B4F435" w14:textId="77777777" w:rsidR="008876BD" w:rsidRDefault="001868E0">
      <w:pPr>
        <w:spacing w:before="240" w:after="240"/>
        <w:rPr>
          <w:rFonts w:ascii="Arial" w:eastAsia="Arial" w:hAnsi="Arial" w:cs="Arial"/>
        </w:rPr>
      </w:pPr>
      <w:r>
        <w:rPr>
          <w:rFonts w:ascii="Arial" w:eastAsia="Arial" w:hAnsi="Arial" w:cs="Arial"/>
        </w:rPr>
        <w:t xml:space="preserve">Cal/OSHA's </w:t>
      </w:r>
      <w:hyperlink r:id="rId412" w:tgtFrame="_blank" w:tooltip="heat illness prevention regulations" w:history="1">
        <w:r>
          <w:rPr>
            <w:rFonts w:ascii="Arial" w:eastAsia="Arial" w:hAnsi="Arial" w:cs="Arial"/>
            <w:color w:val="0000EE"/>
            <w:u w:val="single"/>
          </w:rPr>
          <w:t>heat illness prevention regulations</w:t>
        </w:r>
      </w:hyperlink>
      <w:r>
        <w:rPr>
          <w:rFonts w:ascii="Arial" w:eastAsia="Arial" w:hAnsi="Arial" w:cs="Arial"/>
        </w:rPr>
        <w:t xml:space="preserve"> apply to all </w:t>
      </w:r>
      <w:hyperlink r:id="rId413" w:tgtFrame="_blank" w:tooltip="outdoor places of employment" w:history="1">
        <w:r>
          <w:rPr>
            <w:rFonts w:ascii="Arial" w:eastAsia="Arial" w:hAnsi="Arial" w:cs="Arial"/>
            <w:color w:val="0000EE"/>
            <w:u w:val="single"/>
          </w:rPr>
          <w:t>outdoor places of employment</w:t>
        </w:r>
      </w:hyperlink>
      <w:r>
        <w:rPr>
          <w:rFonts w:ascii="Arial" w:eastAsia="Arial" w:hAnsi="Arial" w:cs="Arial"/>
        </w:rPr>
        <w:t>. In addition, the following industries are subject to additional requirements in high heat (95°F or above):</w:t>
      </w:r>
    </w:p>
    <w:p w14:paraId="4E0959D0" w14:textId="77777777" w:rsidR="008876BD" w:rsidRDefault="001868E0" w:rsidP="001868E0">
      <w:pPr>
        <w:numPr>
          <w:ilvl w:val="0"/>
          <w:numId w:val="127"/>
        </w:numPr>
        <w:spacing w:before="240"/>
        <w:ind w:hanging="210"/>
        <w:rPr>
          <w:rFonts w:ascii="Arial" w:eastAsia="Arial" w:hAnsi="Arial" w:cs="Arial"/>
        </w:rPr>
      </w:pPr>
      <w:r>
        <w:rPr>
          <w:rFonts w:ascii="Arial" w:eastAsia="Arial" w:hAnsi="Arial" w:cs="Arial"/>
        </w:rPr>
        <w:t xml:space="preserve">Agriculture; </w:t>
      </w:r>
    </w:p>
    <w:p w14:paraId="57C7621E" w14:textId="77777777" w:rsidR="008876BD" w:rsidRDefault="001868E0" w:rsidP="001868E0">
      <w:pPr>
        <w:numPr>
          <w:ilvl w:val="0"/>
          <w:numId w:val="127"/>
        </w:numPr>
        <w:ind w:hanging="210"/>
        <w:rPr>
          <w:rFonts w:ascii="Arial" w:eastAsia="Arial" w:hAnsi="Arial" w:cs="Arial"/>
        </w:rPr>
      </w:pPr>
      <w:r>
        <w:rPr>
          <w:rFonts w:ascii="Arial" w:eastAsia="Arial" w:hAnsi="Arial" w:cs="Arial"/>
        </w:rPr>
        <w:t>Const</w:t>
      </w:r>
      <w:r>
        <w:rPr>
          <w:rFonts w:ascii="Arial" w:eastAsia="Arial" w:hAnsi="Arial" w:cs="Arial"/>
        </w:rPr>
        <w:t xml:space="preserve">ruction; </w:t>
      </w:r>
    </w:p>
    <w:p w14:paraId="170C05C6" w14:textId="77777777" w:rsidR="008876BD" w:rsidRDefault="001868E0" w:rsidP="001868E0">
      <w:pPr>
        <w:numPr>
          <w:ilvl w:val="0"/>
          <w:numId w:val="127"/>
        </w:numPr>
        <w:ind w:hanging="210"/>
        <w:rPr>
          <w:rFonts w:ascii="Arial" w:eastAsia="Arial" w:hAnsi="Arial" w:cs="Arial"/>
        </w:rPr>
      </w:pPr>
      <w:r>
        <w:rPr>
          <w:rFonts w:ascii="Arial" w:eastAsia="Arial" w:hAnsi="Arial" w:cs="Arial"/>
        </w:rPr>
        <w:t xml:space="preserve">Landscaping; </w:t>
      </w:r>
    </w:p>
    <w:p w14:paraId="43462D7C" w14:textId="77777777" w:rsidR="008876BD" w:rsidRDefault="001868E0" w:rsidP="001868E0">
      <w:pPr>
        <w:numPr>
          <w:ilvl w:val="0"/>
          <w:numId w:val="127"/>
        </w:numPr>
        <w:ind w:hanging="210"/>
        <w:rPr>
          <w:rFonts w:ascii="Arial" w:eastAsia="Arial" w:hAnsi="Arial" w:cs="Arial"/>
        </w:rPr>
      </w:pPr>
      <w:r>
        <w:rPr>
          <w:rFonts w:ascii="Arial" w:eastAsia="Arial" w:hAnsi="Arial" w:cs="Arial"/>
        </w:rPr>
        <w:t>Oil and gas extraction; and</w:t>
      </w:r>
    </w:p>
    <w:p w14:paraId="764BBC7E" w14:textId="77777777" w:rsidR="008876BD" w:rsidRDefault="001868E0" w:rsidP="001868E0">
      <w:pPr>
        <w:numPr>
          <w:ilvl w:val="0"/>
          <w:numId w:val="127"/>
        </w:numPr>
        <w:spacing w:after="240"/>
        <w:ind w:hanging="210"/>
        <w:rPr>
          <w:rFonts w:ascii="Arial" w:eastAsia="Arial" w:hAnsi="Arial" w:cs="Arial"/>
        </w:rPr>
      </w:pPr>
      <w:r>
        <w:rPr>
          <w:rFonts w:ascii="Arial" w:eastAsia="Arial" w:hAnsi="Arial" w:cs="Arial"/>
        </w:rPr>
        <w:t>Transportation and delivery of agricultural products and of construction or other heavy materials (e.g., furniture, lumber, freight, cargo, cabinets, industrial or commercial materials).</w:t>
      </w:r>
    </w:p>
    <w:p w14:paraId="528B34CB" w14:textId="77777777" w:rsidR="008876BD" w:rsidRDefault="001868E0">
      <w:pPr>
        <w:spacing w:before="240" w:after="240"/>
        <w:rPr>
          <w:rFonts w:ascii="Arial" w:eastAsia="Arial" w:hAnsi="Arial" w:cs="Arial"/>
        </w:rPr>
      </w:pPr>
      <w:r>
        <w:rPr>
          <w:rFonts w:ascii="Arial" w:eastAsia="Arial" w:hAnsi="Arial" w:cs="Arial"/>
        </w:rPr>
        <w:t>The regulations e</w:t>
      </w:r>
      <w:r>
        <w:rPr>
          <w:rFonts w:ascii="Arial" w:eastAsia="Arial" w:hAnsi="Arial" w:cs="Arial"/>
        </w:rPr>
        <w:t xml:space="preserve">stablish </w:t>
      </w:r>
      <w:r>
        <w:rPr>
          <w:rFonts w:ascii="Arial" w:eastAsia="Arial" w:hAnsi="Arial" w:cs="Arial"/>
          <w:b/>
          <w:bCs/>
        </w:rPr>
        <w:t>standards</w:t>
      </w:r>
      <w:r>
        <w:rPr>
          <w:rFonts w:ascii="Arial" w:eastAsia="Arial" w:hAnsi="Arial" w:cs="Arial"/>
        </w:rPr>
        <w:t xml:space="preserve"> regarding employees' access to shade and water, and (among other things) require employers to establish high-heat and emergency response </w:t>
      </w:r>
      <w:r>
        <w:rPr>
          <w:rFonts w:ascii="Arial" w:eastAsia="Arial" w:hAnsi="Arial" w:cs="Arial"/>
          <w:b/>
          <w:bCs/>
        </w:rPr>
        <w:t>procedures</w:t>
      </w:r>
      <w:r>
        <w:rPr>
          <w:rFonts w:ascii="Arial" w:eastAsia="Arial" w:hAnsi="Arial" w:cs="Arial"/>
        </w:rPr>
        <w:t xml:space="preserve">, </w:t>
      </w:r>
      <w:r>
        <w:rPr>
          <w:rFonts w:ascii="Arial" w:eastAsia="Arial" w:hAnsi="Arial" w:cs="Arial"/>
          <w:b/>
          <w:bCs/>
        </w:rPr>
        <w:t>training</w:t>
      </w:r>
      <w:r>
        <w:rPr>
          <w:rFonts w:ascii="Arial" w:eastAsia="Arial" w:hAnsi="Arial" w:cs="Arial"/>
        </w:rPr>
        <w:t xml:space="preserve">, and a </w:t>
      </w:r>
      <w:r>
        <w:rPr>
          <w:rFonts w:ascii="Arial" w:eastAsia="Arial" w:hAnsi="Arial" w:cs="Arial"/>
          <w:b/>
          <w:bCs/>
        </w:rPr>
        <w:t>heat illness prevention plan</w:t>
      </w:r>
      <w:r>
        <w:rPr>
          <w:rFonts w:ascii="Arial" w:eastAsia="Arial" w:hAnsi="Arial" w:cs="Arial"/>
        </w:rPr>
        <w:t xml:space="preserve">. </w:t>
      </w:r>
      <w:hyperlink r:id="rId414"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information.</w:t>
      </w:r>
    </w:p>
    <w:p w14:paraId="417535E0" w14:textId="77777777" w:rsidR="008876BD" w:rsidRDefault="001868E0">
      <w:pPr>
        <w:spacing w:before="240" w:after="240"/>
        <w:rPr>
          <w:rFonts w:ascii="Arial" w:eastAsia="Arial" w:hAnsi="Arial" w:cs="Arial"/>
        </w:rPr>
      </w:pPr>
      <w:r>
        <w:rPr>
          <w:rFonts w:ascii="Arial" w:eastAsia="Arial" w:hAnsi="Arial" w:cs="Arial"/>
        </w:rPr>
        <w:t xml:space="preserve">Affected employers should review the </w:t>
      </w:r>
      <w:hyperlink r:id="rId415" w:tgtFrame="_blank" w:tooltip="regulations" w:history="1">
        <w:r>
          <w:rPr>
            <w:rFonts w:ascii="Arial" w:eastAsia="Arial" w:hAnsi="Arial" w:cs="Arial"/>
            <w:color w:val="0000EE"/>
            <w:u w:val="single"/>
          </w:rPr>
          <w:t>regulations</w:t>
        </w:r>
      </w:hyperlink>
      <w:r>
        <w:rPr>
          <w:rFonts w:ascii="Arial" w:eastAsia="Arial" w:hAnsi="Arial" w:cs="Arial"/>
        </w:rPr>
        <w:t xml:space="preserve"> in their entirety for additional sta</w:t>
      </w:r>
      <w:r>
        <w:rPr>
          <w:rFonts w:ascii="Arial" w:eastAsia="Arial" w:hAnsi="Arial" w:cs="Arial"/>
        </w:rPr>
        <w:t xml:space="preserve">ndards and requirements. Cal/OSHA's </w:t>
      </w:r>
      <w:hyperlink r:id="rId416" w:tgtFrame="_blank" w:tooltip="heat illness prevention website" w:history="1">
        <w:r>
          <w:rPr>
            <w:rFonts w:ascii="Arial" w:eastAsia="Arial" w:hAnsi="Arial" w:cs="Arial"/>
            <w:color w:val="0000EE"/>
            <w:u w:val="single"/>
          </w:rPr>
          <w:t>heat illness prevention website</w:t>
        </w:r>
      </w:hyperlink>
      <w:r>
        <w:rPr>
          <w:rFonts w:ascii="Arial" w:eastAsia="Arial" w:hAnsi="Arial" w:cs="Arial"/>
        </w:rPr>
        <w:t xml:space="preserve"> features several resources for employers, including guidance, Q&amp;As, trainin</w:t>
      </w:r>
      <w:r>
        <w:rPr>
          <w:rFonts w:ascii="Arial" w:eastAsia="Arial" w:hAnsi="Arial" w:cs="Arial"/>
        </w:rPr>
        <w:t xml:space="preserve">g materials, and sample procedures. </w:t>
      </w:r>
    </w:p>
    <w:p w14:paraId="48A09BF4" w14:textId="77777777" w:rsidR="008876BD" w:rsidRDefault="001868E0">
      <w:pPr>
        <w:pStyle w:val="Heading2"/>
        <w:keepNext w:val="0"/>
        <w:spacing w:before="299" w:after="299"/>
        <w:rPr>
          <w:rFonts w:eastAsia="Arial"/>
          <w:sz w:val="36"/>
          <w:szCs w:val="36"/>
        </w:rPr>
      </w:pPr>
      <w:bookmarkStart w:id="258" w:name="CA_OSH_Report"/>
      <w:bookmarkStart w:id="259" w:name="_Toc256000207"/>
      <w:bookmarkEnd w:id="258"/>
      <w:r>
        <w:rPr>
          <w:rFonts w:eastAsia="Arial"/>
          <w:i w:val="0"/>
          <w:iCs w:val="0"/>
          <w:sz w:val="36"/>
          <w:szCs w:val="36"/>
        </w:rPr>
        <w:t>Reporting Requirements</w:t>
      </w:r>
      <w:bookmarkEnd w:id="259"/>
    </w:p>
    <w:p w14:paraId="548BC7B7" w14:textId="77777777" w:rsidR="008876BD" w:rsidRDefault="001868E0">
      <w:pPr>
        <w:spacing w:before="240" w:after="240"/>
        <w:rPr>
          <w:rFonts w:ascii="Arial" w:eastAsia="Arial" w:hAnsi="Arial" w:cs="Arial"/>
        </w:rPr>
      </w:pPr>
      <w:r>
        <w:rPr>
          <w:rFonts w:ascii="Arial" w:eastAsia="Arial" w:hAnsi="Arial" w:cs="Arial"/>
        </w:rPr>
        <w:t xml:space="preserve">All employers are required to report the serious injury or illness, or death, of an employee occurring in a place of employment or in connection with any employment immediately by telephone or telegraph to the </w:t>
      </w:r>
      <w:hyperlink r:id="rId417" w:tgtFrame="_blank" w:tooltip="nearest District Office of Cal/OSHA" w:history="1">
        <w:r>
          <w:rPr>
            <w:rFonts w:ascii="Arial" w:eastAsia="Arial" w:hAnsi="Arial" w:cs="Arial"/>
            <w:color w:val="0000EE"/>
            <w:u w:val="single"/>
          </w:rPr>
          <w:t>nearest District Office of Cal/OSHA</w:t>
        </w:r>
      </w:hyperlink>
      <w:r>
        <w:rPr>
          <w:rFonts w:ascii="Arial" w:eastAsia="Arial" w:hAnsi="Arial" w:cs="Arial"/>
        </w:rPr>
        <w:t>.</w:t>
      </w:r>
    </w:p>
    <w:p w14:paraId="11799CC9"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An employer is generally prohibited from </w:t>
      </w:r>
      <w:r>
        <w:rPr>
          <w:rFonts w:ascii="Arial" w:eastAsia="Arial" w:hAnsi="Arial" w:cs="Arial"/>
          <w:b/>
          <w:bCs/>
        </w:rPr>
        <w:t>discharging or in any manner discriminating against</w:t>
      </w:r>
      <w:r>
        <w:rPr>
          <w:rFonts w:ascii="Arial" w:eastAsia="Arial" w:hAnsi="Arial" w:cs="Arial"/>
        </w:rPr>
        <w:t xml:space="preserve"> any employee because the employee has (among other</w:t>
      </w:r>
      <w:r>
        <w:rPr>
          <w:rFonts w:ascii="Arial" w:eastAsia="Arial" w:hAnsi="Arial" w:cs="Arial"/>
        </w:rPr>
        <w:t xml:space="preserve"> things) </w:t>
      </w:r>
      <w:r>
        <w:rPr>
          <w:rFonts w:ascii="Arial" w:eastAsia="Arial" w:hAnsi="Arial" w:cs="Arial"/>
          <w:b/>
          <w:bCs/>
        </w:rPr>
        <w:t>reported</w:t>
      </w:r>
      <w:r>
        <w:rPr>
          <w:rFonts w:ascii="Arial" w:eastAsia="Arial" w:hAnsi="Arial" w:cs="Arial"/>
        </w:rPr>
        <w:t xml:space="preserve"> a work-related fatality, injury, or illness; </w:t>
      </w:r>
      <w:r>
        <w:rPr>
          <w:rFonts w:ascii="Arial" w:eastAsia="Arial" w:hAnsi="Arial" w:cs="Arial"/>
          <w:b/>
          <w:bCs/>
        </w:rPr>
        <w:t>requested access</w:t>
      </w:r>
      <w:r>
        <w:rPr>
          <w:rFonts w:ascii="Arial" w:eastAsia="Arial" w:hAnsi="Arial" w:cs="Arial"/>
        </w:rPr>
        <w:t xml:space="preserve"> to occupational injury or illness reports and records that are made or maintained under state regulations; or </w:t>
      </w:r>
      <w:r>
        <w:rPr>
          <w:rFonts w:ascii="Arial" w:eastAsia="Arial" w:hAnsi="Arial" w:cs="Arial"/>
          <w:b/>
          <w:bCs/>
        </w:rPr>
        <w:t>exercised any other rights</w:t>
      </w:r>
      <w:r>
        <w:rPr>
          <w:rFonts w:ascii="Arial" w:eastAsia="Arial" w:hAnsi="Arial" w:cs="Arial"/>
        </w:rPr>
        <w:t xml:space="preserve"> protected by the federal </w:t>
      </w:r>
      <w:hyperlink r:id="rId418" w:tgtFrame="_blank" w:tooltip="Occupational Safety and Health Act" w:history="1">
        <w:r>
          <w:rPr>
            <w:rFonts w:ascii="Arial" w:eastAsia="Arial" w:hAnsi="Arial" w:cs="Arial"/>
            <w:color w:val="0000EE"/>
            <w:u w:val="single"/>
          </w:rPr>
          <w:t>Occupational Safety and Health Act</w:t>
        </w:r>
      </w:hyperlink>
      <w:r>
        <w:rPr>
          <w:rFonts w:ascii="Arial" w:eastAsia="Arial" w:hAnsi="Arial" w:cs="Arial"/>
        </w:rPr>
        <w:t xml:space="preserve">. Additional details are contained in the </w:t>
      </w:r>
      <w:hyperlink r:id="rId419" w:tgtFrame="_blank" w:tooltip="text of the law" w:history="1">
        <w:r>
          <w:rPr>
            <w:rFonts w:ascii="Arial" w:eastAsia="Arial" w:hAnsi="Arial" w:cs="Arial"/>
            <w:color w:val="0000EE"/>
            <w:u w:val="single"/>
          </w:rPr>
          <w:t>text of the law</w:t>
        </w:r>
      </w:hyperlink>
      <w:r>
        <w:rPr>
          <w:rFonts w:ascii="Arial" w:eastAsia="Arial" w:hAnsi="Arial" w:cs="Arial"/>
        </w:rPr>
        <w:t>.</w:t>
      </w:r>
    </w:p>
    <w:p w14:paraId="018094AE" w14:textId="77777777" w:rsidR="008876BD" w:rsidRDefault="001868E0">
      <w:pPr>
        <w:pStyle w:val="Heading2"/>
        <w:keepNext w:val="0"/>
        <w:spacing w:before="299" w:after="299"/>
        <w:rPr>
          <w:rFonts w:eastAsia="Arial"/>
          <w:sz w:val="36"/>
          <w:szCs w:val="36"/>
        </w:rPr>
      </w:pPr>
      <w:bookmarkStart w:id="260" w:name="CA_OSH_Record"/>
      <w:bookmarkStart w:id="261" w:name="_Toc256000208"/>
      <w:bookmarkEnd w:id="260"/>
      <w:r>
        <w:rPr>
          <w:rFonts w:eastAsia="Arial"/>
          <w:i w:val="0"/>
          <w:iCs w:val="0"/>
          <w:sz w:val="36"/>
          <w:szCs w:val="36"/>
        </w:rPr>
        <w:t>Recordkeeping Requirements</w:t>
      </w:r>
      <w:bookmarkEnd w:id="261"/>
    </w:p>
    <w:p w14:paraId="3CD47987" w14:textId="77777777" w:rsidR="008876BD" w:rsidRDefault="001868E0">
      <w:pPr>
        <w:spacing w:before="240" w:after="240"/>
        <w:rPr>
          <w:rFonts w:ascii="Arial" w:eastAsia="Arial" w:hAnsi="Arial" w:cs="Arial"/>
        </w:rPr>
      </w:pPr>
      <w:r>
        <w:rPr>
          <w:rFonts w:ascii="Arial" w:eastAsia="Arial" w:hAnsi="Arial" w:cs="Arial"/>
        </w:rPr>
        <w:t>Employers with more than 10 employees and whose establishments are not classified as a partially exempt industry generally must record work-related in</w:t>
      </w:r>
      <w:r>
        <w:rPr>
          <w:rFonts w:ascii="Arial" w:eastAsia="Arial" w:hAnsi="Arial" w:cs="Arial"/>
        </w:rPr>
        <w:t xml:space="preserve">juries and illnesses that </w:t>
      </w:r>
      <w:hyperlink r:id="rId420" w:tgtFrame="_blank" w:tooltip="meet certain criteria" w:history="1">
        <w:r>
          <w:rPr>
            <w:rFonts w:ascii="Arial" w:eastAsia="Arial" w:hAnsi="Arial" w:cs="Arial"/>
            <w:color w:val="0000EE"/>
            <w:u w:val="single"/>
          </w:rPr>
          <w:t>meet certain criteria</w:t>
        </w:r>
      </w:hyperlink>
      <w:r>
        <w:rPr>
          <w:rFonts w:ascii="Arial" w:eastAsia="Arial" w:hAnsi="Arial" w:cs="Arial"/>
        </w:rPr>
        <w:t xml:space="preserve"> using Cal/OSHA Forms 300, 300A and 301, </w:t>
      </w:r>
      <w:hyperlink r:id="rId421" w:tgtFrame="_blank" w:tooltip="available here" w:history="1">
        <w:r>
          <w:rPr>
            <w:rFonts w:ascii="Arial" w:eastAsia="Arial" w:hAnsi="Arial" w:cs="Arial"/>
            <w:color w:val="0000EE"/>
            <w:u w:val="single"/>
          </w:rPr>
          <w:t>available here</w:t>
        </w:r>
      </w:hyperlink>
      <w:r>
        <w:rPr>
          <w:rFonts w:ascii="Arial" w:eastAsia="Arial" w:hAnsi="Arial" w:cs="Arial"/>
        </w:rPr>
        <w:t xml:space="preserve">. Partially exempt industries include establishments in specific low hazard retail, service, finance, insurance or real estate industries. </w:t>
      </w:r>
    </w:p>
    <w:p w14:paraId="3E47113A" w14:textId="77777777" w:rsidR="008876BD" w:rsidRDefault="001868E0">
      <w:pPr>
        <w:spacing w:before="240" w:after="240"/>
        <w:rPr>
          <w:rFonts w:ascii="Arial" w:eastAsia="Arial" w:hAnsi="Arial" w:cs="Arial"/>
        </w:rPr>
      </w:pPr>
      <w:r>
        <w:rPr>
          <w:rFonts w:ascii="Arial" w:eastAsia="Arial" w:hAnsi="Arial" w:cs="Arial"/>
          <w:b/>
          <w:bCs/>
        </w:rPr>
        <w:t>Covered employers</w:t>
      </w:r>
      <w:r>
        <w:rPr>
          <w:rFonts w:ascii="Arial" w:eastAsia="Arial" w:hAnsi="Arial" w:cs="Arial"/>
        </w:rPr>
        <w:t xml:space="preserve"> must als</w:t>
      </w:r>
      <w:r>
        <w:rPr>
          <w:rFonts w:ascii="Arial" w:eastAsia="Arial" w:hAnsi="Arial" w:cs="Arial"/>
        </w:rPr>
        <w:t xml:space="preserve">o </w:t>
      </w:r>
      <w:r>
        <w:rPr>
          <w:rFonts w:ascii="Arial" w:eastAsia="Arial" w:hAnsi="Arial" w:cs="Arial"/>
          <w:b/>
          <w:bCs/>
        </w:rPr>
        <w:t xml:space="preserve">electronically submit </w:t>
      </w:r>
      <w:r>
        <w:rPr>
          <w:rFonts w:ascii="Arial" w:eastAsia="Arial" w:hAnsi="Arial" w:cs="Arial"/>
        </w:rPr>
        <w:t>injury and illness data to OSHA that they are already required to record on their OSHA injury and illness forms, as follows:</w:t>
      </w:r>
    </w:p>
    <w:p w14:paraId="476CB390" w14:textId="77777777" w:rsidR="008876BD" w:rsidRDefault="001868E0" w:rsidP="001868E0">
      <w:pPr>
        <w:numPr>
          <w:ilvl w:val="0"/>
          <w:numId w:val="128"/>
        </w:numPr>
        <w:spacing w:before="240"/>
        <w:ind w:hanging="210"/>
        <w:rPr>
          <w:rFonts w:ascii="Arial" w:eastAsia="Arial" w:hAnsi="Arial" w:cs="Arial"/>
        </w:rPr>
      </w:pPr>
      <w:r>
        <w:rPr>
          <w:rFonts w:ascii="Arial" w:eastAsia="Arial" w:hAnsi="Arial" w:cs="Arial"/>
        </w:rPr>
        <w:t>Establishments with </w:t>
      </w:r>
      <w:r>
        <w:rPr>
          <w:rFonts w:ascii="Arial" w:eastAsia="Arial" w:hAnsi="Arial" w:cs="Arial"/>
          <w:b/>
          <w:bCs/>
        </w:rPr>
        <w:t xml:space="preserve">250 or more employees </w:t>
      </w:r>
      <w:r>
        <w:rPr>
          <w:rFonts w:ascii="Arial" w:eastAsia="Arial" w:hAnsi="Arial" w:cs="Arial"/>
        </w:rPr>
        <w:t>in industries covered by the recordkeeping regulation must submit</w:t>
      </w:r>
      <w:r>
        <w:rPr>
          <w:rFonts w:ascii="Arial" w:eastAsia="Arial" w:hAnsi="Arial" w:cs="Arial"/>
        </w:rPr>
        <w:t xml:space="preserve"> information from their 2017 Forms 300A by </w:t>
      </w:r>
      <w:r>
        <w:rPr>
          <w:rFonts w:ascii="Arial" w:eastAsia="Arial" w:hAnsi="Arial" w:cs="Arial"/>
          <w:b/>
          <w:bCs/>
        </w:rPr>
        <w:t>July 1, 2018</w:t>
      </w:r>
      <w:r>
        <w:rPr>
          <w:rFonts w:ascii="Arial" w:eastAsia="Arial" w:hAnsi="Arial" w:cs="Arial"/>
        </w:rPr>
        <w:t>. Beginning in 2019, the information must be submitted by March 2.</w:t>
      </w:r>
    </w:p>
    <w:p w14:paraId="30317ED2" w14:textId="77777777" w:rsidR="008876BD" w:rsidRDefault="001868E0" w:rsidP="001868E0">
      <w:pPr>
        <w:numPr>
          <w:ilvl w:val="0"/>
          <w:numId w:val="128"/>
        </w:numPr>
        <w:spacing w:after="240"/>
        <w:ind w:hanging="210"/>
        <w:rPr>
          <w:rFonts w:ascii="Arial" w:eastAsia="Arial" w:hAnsi="Arial" w:cs="Arial"/>
        </w:rPr>
      </w:pPr>
      <w:r>
        <w:rPr>
          <w:rFonts w:ascii="Arial" w:eastAsia="Arial" w:hAnsi="Arial" w:cs="Arial"/>
        </w:rPr>
        <w:t>Establishments with </w:t>
      </w:r>
      <w:r>
        <w:rPr>
          <w:rFonts w:ascii="Arial" w:eastAsia="Arial" w:hAnsi="Arial" w:cs="Arial"/>
          <w:b/>
          <w:bCs/>
        </w:rPr>
        <w:t>20-249 employees</w:t>
      </w:r>
      <w:r>
        <w:rPr>
          <w:rFonts w:ascii="Arial" w:eastAsia="Arial" w:hAnsi="Arial" w:cs="Arial"/>
        </w:rPr>
        <w:t> in </w:t>
      </w:r>
      <w:hyperlink r:id="rId422" w:tgtFrame="_blank" w:tooltip="certain high-risk industries" w:history="1">
        <w:r>
          <w:rPr>
            <w:rFonts w:ascii="Arial" w:eastAsia="Arial" w:hAnsi="Arial" w:cs="Arial"/>
            <w:color w:val="0000EE"/>
            <w:u w:val="single"/>
          </w:rPr>
          <w:t>certain high-risk industries</w:t>
        </w:r>
      </w:hyperlink>
      <w:r>
        <w:rPr>
          <w:rFonts w:ascii="Arial" w:eastAsia="Arial" w:hAnsi="Arial" w:cs="Arial"/>
        </w:rPr>
        <w:t xml:space="preserve"> must submit information from their 2017 Forms 300A by July 1, 2018. Beginning in 2019, the information must be submitted by March 2.</w:t>
      </w:r>
    </w:p>
    <w:p w14:paraId="75DAFA27" w14:textId="77777777" w:rsidR="008876BD" w:rsidRDefault="001868E0">
      <w:pPr>
        <w:spacing w:before="240" w:after="240"/>
        <w:rPr>
          <w:rFonts w:ascii="Arial" w:eastAsia="Arial" w:hAnsi="Arial" w:cs="Arial"/>
        </w:rPr>
      </w:pPr>
      <w:hyperlink r:id="rId423" w:tgtFrame="_self" w:tooltip="Click here" w:history="1">
        <w:r>
          <w:rPr>
            <w:rFonts w:ascii="Arial" w:eastAsia="Arial" w:hAnsi="Arial" w:cs="Arial"/>
            <w:color w:val="0000EE"/>
            <w:u w:val="single"/>
          </w:rPr>
          <w:t>Click here</w:t>
        </w:r>
      </w:hyperlink>
      <w:r>
        <w:rPr>
          <w:rFonts w:ascii="Arial" w:eastAsia="Arial" w:hAnsi="Arial" w:cs="Arial"/>
        </w:rPr>
        <w:t xml:space="preserve"> for more information on this requirement.</w:t>
      </w:r>
    </w:p>
    <w:p w14:paraId="6CBBAF63" w14:textId="77777777" w:rsidR="008876BD" w:rsidRDefault="001868E0">
      <w:pPr>
        <w:rPr>
          <w:rFonts w:ascii="Arial" w:eastAsia="Arial" w:hAnsi="Arial" w:cs="Arial"/>
        </w:rPr>
      </w:pPr>
      <w:r>
        <w:rPr>
          <w:rFonts w:ascii="Arial" w:eastAsia="Arial" w:hAnsi="Arial" w:cs="Arial"/>
        </w:rPr>
        <w:t xml:space="preserve">Cal/OSHA's </w:t>
      </w:r>
      <w:hyperlink r:id="rId424" w:tgtFrame="_blank" w:tooltip="Employer Records of Occupational Injury and Illnesses" w:history="1">
        <w:r>
          <w:rPr>
            <w:rFonts w:ascii="Arial" w:eastAsia="Arial" w:hAnsi="Arial" w:cs="Arial"/>
            <w:color w:val="0000EE"/>
            <w:u w:val="single"/>
          </w:rPr>
          <w:t>Employer Records of Occupational Injury and Illnesses</w:t>
        </w:r>
      </w:hyperlink>
      <w:r>
        <w:rPr>
          <w:rFonts w:ascii="Arial" w:eastAsia="Arial" w:hAnsi="Arial" w:cs="Arial"/>
        </w:rPr>
        <w:t xml:space="preserve"> is an interactive educational module that may help emplo</w:t>
      </w:r>
      <w:r>
        <w:rPr>
          <w:rFonts w:ascii="Arial" w:eastAsia="Arial" w:hAnsi="Arial" w:cs="Arial"/>
        </w:rPr>
        <w:t xml:space="preserve">yers understand their responsibilities to report and record work-related injuries and illnesses. </w:t>
      </w:r>
    </w:p>
    <w:p w14:paraId="774467AA" w14:textId="77777777" w:rsidR="008876BD" w:rsidRDefault="001868E0">
      <w:pPr>
        <w:pStyle w:val="Heading2"/>
        <w:keepNext w:val="0"/>
        <w:spacing w:before="299" w:after="299"/>
        <w:rPr>
          <w:rFonts w:eastAsia="Arial"/>
          <w:sz w:val="36"/>
          <w:szCs w:val="36"/>
        </w:rPr>
      </w:pPr>
      <w:bookmarkStart w:id="262" w:name="CA_OSH_Poster_Requirements"/>
      <w:bookmarkStart w:id="263" w:name="_Toc256000209"/>
      <w:bookmarkEnd w:id="262"/>
      <w:r>
        <w:rPr>
          <w:rFonts w:eastAsia="Arial"/>
          <w:i w:val="0"/>
          <w:iCs w:val="0"/>
          <w:sz w:val="36"/>
          <w:szCs w:val="36"/>
        </w:rPr>
        <w:t>Poster Requirements</w:t>
      </w:r>
      <w:bookmarkEnd w:id="263"/>
    </w:p>
    <w:p w14:paraId="1649EAF5" w14:textId="77777777" w:rsidR="008876BD" w:rsidRDefault="001868E0">
      <w:pPr>
        <w:spacing w:before="240" w:after="240"/>
        <w:rPr>
          <w:rFonts w:ascii="Arial" w:eastAsia="Arial" w:hAnsi="Arial" w:cs="Arial"/>
        </w:rPr>
      </w:pPr>
      <w:r>
        <w:rPr>
          <w:rFonts w:ascii="Arial" w:eastAsia="Arial" w:hAnsi="Arial" w:cs="Arial"/>
        </w:rPr>
        <w:t>Employers covered by the state plan are required to post the following:</w:t>
      </w:r>
    </w:p>
    <w:p w14:paraId="2CC778C5" w14:textId="77777777" w:rsidR="008876BD" w:rsidRDefault="001868E0" w:rsidP="001868E0">
      <w:pPr>
        <w:numPr>
          <w:ilvl w:val="0"/>
          <w:numId w:val="129"/>
        </w:numPr>
        <w:spacing w:before="240"/>
        <w:ind w:hanging="210"/>
        <w:rPr>
          <w:rFonts w:ascii="Arial" w:eastAsia="Arial" w:hAnsi="Arial" w:cs="Arial"/>
        </w:rPr>
      </w:pPr>
      <w:r>
        <w:rPr>
          <w:rFonts w:ascii="Arial" w:eastAsia="Arial" w:hAnsi="Arial" w:cs="Arial"/>
          <w:b/>
          <w:bCs/>
        </w:rPr>
        <w:t>California (CA) Safety &amp; Health Protection on the Job</w:t>
      </w:r>
      <w:r>
        <w:rPr>
          <w:rFonts w:ascii="Arial" w:eastAsia="Arial" w:hAnsi="Arial" w:cs="Arial"/>
        </w:rPr>
        <w:t xml:space="preserve"> </w:t>
      </w:r>
      <w:r>
        <w:rPr>
          <w:rFonts w:ascii="Arial" w:eastAsia="Arial" w:hAnsi="Arial" w:cs="Arial"/>
          <w:color w:val="FF0000"/>
        </w:rPr>
        <w:t xml:space="preserve">(Must be at </w:t>
      </w:r>
      <w:r>
        <w:rPr>
          <w:rFonts w:ascii="Arial" w:eastAsia="Arial" w:hAnsi="Arial" w:cs="Arial"/>
          <w:color w:val="FF0000"/>
        </w:rPr>
        <w:t xml:space="preserve">least </w:t>
      </w:r>
      <w:r>
        <w:rPr>
          <w:rFonts w:ascii="Arial" w:eastAsia="Arial" w:hAnsi="Arial" w:cs="Arial"/>
          <w:b/>
          <w:bCs/>
          <w:color w:val="FF0000"/>
        </w:rPr>
        <w:t>8 1/2 by 14 inches with 10 point type</w:t>
      </w:r>
      <w:r>
        <w:rPr>
          <w:rFonts w:ascii="Arial" w:eastAsia="Arial" w:hAnsi="Arial" w:cs="Arial"/>
          <w:color w:val="FF0000"/>
        </w:rPr>
        <w:t>; designed to be printed on 11 x 17-inch paper)</w:t>
      </w:r>
    </w:p>
    <w:p w14:paraId="7B70E725" w14:textId="77777777" w:rsidR="008876BD" w:rsidRDefault="001868E0" w:rsidP="001868E0">
      <w:pPr>
        <w:numPr>
          <w:ilvl w:val="1"/>
          <w:numId w:val="129"/>
        </w:numPr>
        <w:ind w:hanging="244"/>
        <w:rPr>
          <w:rFonts w:ascii="Arial" w:eastAsia="Arial" w:hAnsi="Arial" w:cs="Arial"/>
        </w:rPr>
      </w:pPr>
      <w:hyperlink r:id="rId425" w:tgtFrame="_blank" w:tooltip="Poster in English" w:history="1">
        <w:r>
          <w:rPr>
            <w:rFonts w:ascii="Arial" w:eastAsia="Arial" w:hAnsi="Arial" w:cs="Arial"/>
            <w:color w:val="0000EE"/>
            <w:u w:val="single"/>
          </w:rPr>
          <w:t>Poster in English</w:t>
        </w:r>
      </w:hyperlink>
      <w:r>
        <w:rPr>
          <w:rFonts w:ascii="Arial" w:eastAsia="Arial" w:hAnsi="Arial" w:cs="Arial"/>
        </w:rPr>
        <w:t xml:space="preserve"> - PDF format   </w:t>
      </w:r>
    </w:p>
    <w:p w14:paraId="35605E85" w14:textId="77777777" w:rsidR="008876BD" w:rsidRDefault="001868E0">
      <w:pPr>
        <w:spacing w:after="240"/>
        <w:ind w:left="720"/>
        <w:rPr>
          <w:rFonts w:ascii="Arial" w:eastAsia="Arial" w:hAnsi="Arial" w:cs="Arial"/>
        </w:rPr>
      </w:pPr>
      <w:r>
        <w:rPr>
          <w:rFonts w:ascii="Arial" w:eastAsia="Arial" w:hAnsi="Arial" w:cs="Arial"/>
        </w:rPr>
        <w:t> </w:t>
      </w:r>
    </w:p>
    <w:p w14:paraId="4D16D355" w14:textId="77777777" w:rsidR="008876BD" w:rsidRDefault="001868E0">
      <w:pPr>
        <w:spacing w:before="240" w:after="240"/>
        <w:rPr>
          <w:rFonts w:ascii="Arial" w:eastAsia="Arial" w:hAnsi="Arial" w:cs="Arial"/>
        </w:rPr>
      </w:pPr>
      <w:r>
        <w:rPr>
          <w:rFonts w:ascii="Arial" w:eastAsia="Arial" w:hAnsi="Arial" w:cs="Arial"/>
        </w:rPr>
        <w:t>Employers who</w:t>
      </w:r>
      <w:r>
        <w:rPr>
          <w:rFonts w:ascii="Arial" w:eastAsia="Arial" w:hAnsi="Arial" w:cs="Arial"/>
        </w:rPr>
        <w:t>se operations are not within the issues covered by the state plan must post the federal notice:</w:t>
      </w:r>
    </w:p>
    <w:p w14:paraId="7FB63480" w14:textId="77777777" w:rsidR="008876BD" w:rsidRDefault="001868E0" w:rsidP="001868E0">
      <w:pPr>
        <w:numPr>
          <w:ilvl w:val="0"/>
          <w:numId w:val="130"/>
        </w:numPr>
        <w:spacing w:before="240"/>
        <w:ind w:hanging="210"/>
        <w:rPr>
          <w:rFonts w:ascii="Arial" w:eastAsia="Arial" w:hAnsi="Arial" w:cs="Arial"/>
        </w:rPr>
      </w:pPr>
      <w:r>
        <w:rPr>
          <w:rFonts w:ascii="Arial" w:eastAsia="Arial" w:hAnsi="Arial" w:cs="Arial"/>
          <w:b/>
          <w:bCs/>
        </w:rPr>
        <w:t>OSHA Job Safety and Health Protection: It's the Law</w:t>
      </w:r>
      <w:r>
        <w:rPr>
          <w:rFonts w:ascii="Arial" w:eastAsia="Arial" w:hAnsi="Arial" w:cs="Arial"/>
        </w:rPr>
        <w:t xml:space="preserve"> </w:t>
      </w:r>
      <w:r>
        <w:rPr>
          <w:rFonts w:ascii="Arial" w:eastAsia="Arial" w:hAnsi="Arial" w:cs="Arial"/>
          <w:color w:val="FF0000"/>
        </w:rPr>
        <w:t xml:space="preserve">(Must be at least </w:t>
      </w:r>
      <w:r>
        <w:rPr>
          <w:rFonts w:ascii="Arial" w:eastAsia="Arial" w:hAnsi="Arial" w:cs="Arial"/>
          <w:b/>
          <w:bCs/>
          <w:color w:val="FF0000"/>
        </w:rPr>
        <w:t>8 1/2 by 14 inches with 10 point type</w:t>
      </w:r>
      <w:r>
        <w:rPr>
          <w:rFonts w:ascii="Arial" w:eastAsia="Arial" w:hAnsi="Arial" w:cs="Arial"/>
          <w:color w:val="FF0000"/>
        </w:rPr>
        <w:t>)</w:t>
      </w:r>
    </w:p>
    <w:p w14:paraId="0C08FD6D" w14:textId="77777777" w:rsidR="008876BD" w:rsidRDefault="001868E0" w:rsidP="001868E0">
      <w:pPr>
        <w:numPr>
          <w:ilvl w:val="1"/>
          <w:numId w:val="130"/>
        </w:numPr>
        <w:ind w:hanging="244"/>
        <w:rPr>
          <w:rFonts w:ascii="Arial" w:eastAsia="Arial" w:hAnsi="Arial" w:cs="Arial"/>
        </w:rPr>
      </w:pPr>
      <w:hyperlink r:id="rId426" w:tgtFrame="_blank" w:tooltip="Poster in English" w:history="1">
        <w:r>
          <w:rPr>
            <w:rFonts w:ascii="Arial" w:eastAsia="Arial" w:hAnsi="Arial" w:cs="Arial"/>
            <w:color w:val="0000EE"/>
            <w:u w:val="single"/>
          </w:rPr>
          <w:t>Poster in English</w:t>
        </w:r>
      </w:hyperlink>
      <w:r>
        <w:rPr>
          <w:rFonts w:ascii="Arial" w:eastAsia="Arial" w:hAnsi="Arial" w:cs="Arial"/>
        </w:rPr>
        <w:t xml:space="preserve"> – PDF format</w:t>
      </w:r>
    </w:p>
    <w:p w14:paraId="4FEEF9DE" w14:textId="77777777" w:rsidR="008876BD" w:rsidRDefault="001868E0" w:rsidP="001868E0">
      <w:pPr>
        <w:numPr>
          <w:ilvl w:val="1"/>
          <w:numId w:val="130"/>
        </w:numPr>
        <w:ind w:hanging="244"/>
        <w:rPr>
          <w:rFonts w:ascii="Arial" w:eastAsia="Arial" w:hAnsi="Arial" w:cs="Arial"/>
        </w:rPr>
      </w:pPr>
      <w:hyperlink r:id="rId427" w:tgtFrame="_blank" w:tooltip="Poster in Spanish" w:history="1">
        <w:r>
          <w:rPr>
            <w:rFonts w:ascii="Arial" w:eastAsia="Arial" w:hAnsi="Arial" w:cs="Arial"/>
            <w:color w:val="0000EE"/>
            <w:u w:val="single"/>
          </w:rPr>
          <w:t>Poster in Spanish</w:t>
        </w:r>
      </w:hyperlink>
      <w:r>
        <w:rPr>
          <w:rFonts w:ascii="Arial" w:eastAsia="Arial" w:hAnsi="Arial" w:cs="Arial"/>
        </w:rPr>
        <w:t xml:space="preserve"> – PDF format    </w:t>
      </w:r>
    </w:p>
    <w:p w14:paraId="1DF48720" w14:textId="77777777" w:rsidR="008876BD" w:rsidRDefault="001868E0">
      <w:pPr>
        <w:spacing w:after="240"/>
        <w:ind w:left="720"/>
        <w:rPr>
          <w:rFonts w:ascii="Arial" w:eastAsia="Arial" w:hAnsi="Arial" w:cs="Arial"/>
        </w:rPr>
      </w:pPr>
      <w:r>
        <w:rPr>
          <w:rFonts w:ascii="Arial" w:eastAsia="Arial" w:hAnsi="Arial" w:cs="Arial"/>
        </w:rPr>
        <w:t> </w:t>
      </w:r>
    </w:p>
    <w:p w14:paraId="48F0A96C" w14:textId="77777777" w:rsidR="008876BD" w:rsidRDefault="001868E0">
      <w:pPr>
        <w:spacing w:before="240" w:after="240"/>
        <w:rPr>
          <w:rFonts w:ascii="Arial" w:eastAsia="Arial" w:hAnsi="Arial" w:cs="Arial"/>
        </w:rPr>
      </w:pPr>
      <w:r>
        <w:rPr>
          <w:rFonts w:ascii="Arial" w:eastAsia="Arial" w:hAnsi="Arial" w:cs="Arial"/>
        </w:rPr>
        <w:t xml:space="preserve">In addition, employers of 11 or more employees are required to post </w:t>
      </w:r>
      <w:hyperlink r:id="rId428" w:tgtFrame="_blank" w:tooltip="Form 300A, Summary of Work-Related Injuries and Illnesses" w:history="1">
        <w:r>
          <w:rPr>
            <w:rFonts w:ascii="Arial" w:eastAsia="Arial" w:hAnsi="Arial" w:cs="Arial"/>
            <w:color w:val="0000EE"/>
            <w:u w:val="single"/>
          </w:rPr>
          <w:t xml:space="preserve">Form 300A, </w:t>
        </w:r>
        <w:r>
          <w:rPr>
            <w:rFonts w:ascii="Arial" w:eastAsia="Arial" w:hAnsi="Arial" w:cs="Arial"/>
            <w:i/>
            <w:iCs/>
            <w:color w:val="0000EE"/>
            <w:u w:val="single"/>
          </w:rPr>
          <w:t>Summary of Work-Related Injuries a</w:t>
        </w:r>
        <w:r>
          <w:rPr>
            <w:rFonts w:ascii="Arial" w:eastAsia="Arial" w:hAnsi="Arial" w:cs="Arial"/>
            <w:i/>
            <w:iCs/>
            <w:color w:val="0000EE"/>
            <w:u w:val="single"/>
          </w:rPr>
          <w:t>nd Illnesses</w:t>
        </w:r>
      </w:hyperlink>
      <w:r>
        <w:rPr>
          <w:rFonts w:ascii="Arial" w:eastAsia="Arial" w:hAnsi="Arial" w:cs="Arial"/>
        </w:rPr>
        <w:t xml:space="preserve">, from February 1 – April 30 of each year.  The annual summary also must be mailed or provided to any employees who normally do not report at least weekly to a location where the annual summary for their workplace is posted. </w:t>
      </w:r>
    </w:p>
    <w:p w14:paraId="53A0630F" w14:textId="77777777" w:rsidR="008876BD" w:rsidRDefault="001868E0">
      <w:pPr>
        <w:pStyle w:val="Heading2"/>
        <w:keepNext w:val="0"/>
        <w:spacing w:before="299" w:after="299"/>
        <w:rPr>
          <w:rFonts w:eastAsia="Arial"/>
          <w:sz w:val="36"/>
          <w:szCs w:val="36"/>
        </w:rPr>
      </w:pPr>
      <w:bookmarkStart w:id="264" w:name="CA_OSH_CI"/>
      <w:bookmarkStart w:id="265" w:name="_Toc256000210"/>
      <w:bookmarkEnd w:id="264"/>
      <w:r>
        <w:rPr>
          <w:rFonts w:eastAsia="Arial"/>
          <w:i w:val="0"/>
          <w:iCs w:val="0"/>
          <w:sz w:val="36"/>
          <w:szCs w:val="36"/>
        </w:rPr>
        <w:t xml:space="preserve">Contact </w:t>
      </w:r>
      <w:r>
        <w:rPr>
          <w:rFonts w:eastAsia="Arial"/>
          <w:i w:val="0"/>
          <w:iCs w:val="0"/>
          <w:sz w:val="36"/>
          <w:szCs w:val="36"/>
        </w:rPr>
        <w:t>Information</w:t>
      </w:r>
      <w:bookmarkEnd w:id="265"/>
    </w:p>
    <w:p w14:paraId="4B051396" w14:textId="77777777" w:rsidR="008876BD" w:rsidRDefault="001868E0">
      <w:pPr>
        <w:spacing w:before="240" w:after="240"/>
        <w:rPr>
          <w:rFonts w:ascii="Arial" w:eastAsia="Arial" w:hAnsi="Arial" w:cs="Arial"/>
        </w:rPr>
      </w:pPr>
      <w:bookmarkStart w:id="266" w:name="Contact"/>
      <w:bookmarkEnd w:id="266"/>
      <w:r>
        <w:rPr>
          <w:rFonts w:ascii="Arial" w:eastAsia="Arial" w:hAnsi="Arial" w:cs="Arial"/>
          <w:b/>
          <w:bCs/>
        </w:rPr>
        <w:t xml:space="preserve">Department of Industrial Relations </w:t>
      </w:r>
      <w:r>
        <w:rPr>
          <w:rFonts w:ascii="Arial" w:eastAsia="Arial" w:hAnsi="Arial" w:cs="Arial"/>
          <w:b/>
          <w:bCs/>
        </w:rPr>
        <w:br/>
      </w:r>
      <w:hyperlink r:id="rId429" w:tgtFrame="_blank" w:tooltip="California Division of Occupational Safety and Health" w:history="1">
        <w:r>
          <w:rPr>
            <w:rFonts w:ascii="Arial" w:eastAsia="Arial" w:hAnsi="Arial" w:cs="Arial"/>
            <w:color w:val="0000EE"/>
            <w:u w:val="single"/>
          </w:rPr>
          <w:t>California Division of Occupational Safety and Health</w:t>
        </w:r>
      </w:hyperlink>
      <w:r>
        <w:rPr>
          <w:rFonts w:ascii="Arial" w:eastAsia="Arial" w:hAnsi="Arial" w:cs="Arial"/>
          <w:color w:val="0000EE"/>
          <w:u w:val="single"/>
        </w:rPr>
        <w:br/>
      </w:r>
      <w:r>
        <w:rPr>
          <w:rFonts w:ascii="Arial" w:eastAsia="Arial" w:hAnsi="Arial" w:cs="Arial"/>
        </w:rPr>
        <w:t xml:space="preserve">1515 Clay Street, Suite 1901 </w:t>
      </w:r>
      <w:r>
        <w:rPr>
          <w:rFonts w:ascii="Arial" w:eastAsia="Arial" w:hAnsi="Arial" w:cs="Arial"/>
        </w:rPr>
        <w:br/>
        <w:t xml:space="preserve">Oakland, CA 94612 </w:t>
      </w:r>
      <w:r>
        <w:rPr>
          <w:rFonts w:ascii="Arial" w:eastAsia="Arial" w:hAnsi="Arial" w:cs="Arial"/>
        </w:rPr>
        <w:br/>
        <w:t xml:space="preserve">(510) 286-7000 </w:t>
      </w:r>
      <w:r>
        <w:rPr>
          <w:rFonts w:ascii="Arial" w:eastAsia="Arial" w:hAnsi="Arial" w:cs="Arial"/>
        </w:rPr>
        <w:br/>
        <w:t>Fax (510) 286-7037</w:t>
      </w:r>
    </w:p>
    <w:p w14:paraId="1CCD32DE" w14:textId="77777777" w:rsidR="008876BD" w:rsidRDefault="001868E0">
      <w:pPr>
        <w:spacing w:before="240" w:after="240"/>
        <w:rPr>
          <w:rFonts w:ascii="Arial" w:eastAsia="Arial" w:hAnsi="Arial" w:cs="Arial"/>
        </w:rPr>
      </w:pPr>
      <w:r>
        <w:rPr>
          <w:rFonts w:ascii="Arial" w:eastAsia="Arial" w:hAnsi="Arial" w:cs="Arial"/>
          <w:b/>
          <w:bCs/>
        </w:rPr>
        <w:t>U.S. Department of Labor</w:t>
      </w:r>
      <w:r>
        <w:rPr>
          <w:rFonts w:ascii="Arial" w:eastAsia="Arial" w:hAnsi="Arial" w:cs="Arial"/>
          <w:b/>
          <w:bCs/>
        </w:rPr>
        <w:br/>
      </w:r>
      <w:hyperlink r:id="rId430" w:tgtFrame="_blank" w:tooltip="Occupational Safety &amp;amp; Health Administration" w:history="1">
        <w:r>
          <w:rPr>
            <w:rFonts w:ascii="Arial" w:eastAsia="Arial" w:hAnsi="Arial" w:cs="Arial"/>
            <w:color w:val="0000EE"/>
            <w:u w:val="single"/>
          </w:rPr>
          <w:t>Occupational Safety &amp; Health Administration</w:t>
        </w:r>
      </w:hyperlink>
      <w:r>
        <w:rPr>
          <w:rFonts w:ascii="Arial" w:eastAsia="Arial" w:hAnsi="Arial" w:cs="Arial"/>
          <w:color w:val="0000EE"/>
          <w:u w:val="single"/>
        </w:rPr>
        <w:br/>
      </w:r>
      <w:r>
        <w:rPr>
          <w:rFonts w:ascii="Arial" w:eastAsia="Arial" w:hAnsi="Arial" w:cs="Arial"/>
        </w:rPr>
        <w:t>200 Constitution Ave</w:t>
      </w:r>
      <w:r>
        <w:rPr>
          <w:rFonts w:ascii="Arial" w:eastAsia="Arial" w:hAnsi="Arial" w:cs="Arial"/>
        </w:rPr>
        <w:t>nue</w:t>
      </w:r>
      <w:r>
        <w:rPr>
          <w:rFonts w:ascii="Arial" w:eastAsia="Arial" w:hAnsi="Arial" w:cs="Arial"/>
        </w:rPr>
        <w:br/>
        <w:t>Washington, D.C. 20210</w:t>
      </w:r>
      <w:r>
        <w:rPr>
          <w:rFonts w:ascii="Arial" w:eastAsia="Arial" w:hAnsi="Arial" w:cs="Arial"/>
        </w:rPr>
        <w:br/>
        <w:t>(800) 321-OSHA (6742)</w:t>
      </w:r>
    </w:p>
    <w:p w14:paraId="07252C2B" w14:textId="77777777" w:rsidR="008876BD" w:rsidRDefault="001868E0">
      <w:pPr>
        <w:pStyle w:val="Heading2"/>
        <w:rPr>
          <w:rFonts w:eastAsia="Arial"/>
          <w:sz w:val="24"/>
          <w:szCs w:val="24"/>
        </w:rPr>
      </w:pPr>
      <w:bookmarkStart w:id="267" w:name="_Toc256000211"/>
      <w:r>
        <w:rPr>
          <w:rFonts w:eastAsia="Arial"/>
          <w:b w:val="0"/>
        </w:rPr>
        <w:t>Overtime</w:t>
      </w:r>
      <w:bookmarkEnd w:id="267"/>
    </w:p>
    <w:p w14:paraId="381C25F8" w14:textId="77777777" w:rsidR="008876BD" w:rsidRDefault="001868E0">
      <w:pPr>
        <w:pStyle w:val="Heading1"/>
        <w:keepNext w:val="0"/>
        <w:spacing w:before="0" w:after="322"/>
        <w:rPr>
          <w:rFonts w:eastAsia="Arial"/>
          <w:sz w:val="48"/>
          <w:szCs w:val="48"/>
        </w:rPr>
      </w:pPr>
      <w:bookmarkStart w:id="268" w:name="_Toc256000212"/>
      <w:r>
        <w:rPr>
          <w:rFonts w:eastAsia="Arial"/>
          <w:kern w:val="36"/>
          <w:sz w:val="48"/>
          <w:szCs w:val="48"/>
        </w:rPr>
        <w:t>Overtime Rates in California (CA)</w:t>
      </w:r>
      <w:bookmarkEnd w:id="268"/>
      <w:r>
        <w:rPr>
          <w:rFonts w:eastAsia="Arial"/>
          <w:kern w:val="36"/>
          <w:sz w:val="48"/>
          <w:szCs w:val="48"/>
        </w:rPr>
        <w:t> </w:t>
      </w:r>
    </w:p>
    <w:p w14:paraId="2AE96559" w14:textId="77777777" w:rsidR="008876BD" w:rsidRDefault="001868E0">
      <w:pPr>
        <w:spacing w:before="240" w:after="240"/>
        <w:rPr>
          <w:rFonts w:ascii="Arial" w:eastAsia="Arial" w:hAnsi="Arial" w:cs="Arial"/>
        </w:rPr>
      </w:pPr>
      <w:r>
        <w:rPr>
          <w:rFonts w:ascii="Arial" w:eastAsia="Arial" w:hAnsi="Arial" w:cs="Arial"/>
        </w:rPr>
        <w:t>This page features information on the following California overtime topics:</w:t>
      </w:r>
    </w:p>
    <w:p w14:paraId="56E1E165" w14:textId="77777777" w:rsidR="008876BD" w:rsidRDefault="001868E0" w:rsidP="001868E0">
      <w:pPr>
        <w:numPr>
          <w:ilvl w:val="0"/>
          <w:numId w:val="131"/>
        </w:numPr>
        <w:spacing w:before="240"/>
        <w:ind w:hanging="210"/>
        <w:rPr>
          <w:rFonts w:ascii="Arial" w:eastAsia="Arial" w:hAnsi="Arial" w:cs="Arial"/>
        </w:rPr>
      </w:pPr>
      <w:hyperlink w:anchor="CA_Overtime_Basic_Rules" w:tgtFrame="_self" w:tooltip="Basic Rules" w:history="1">
        <w:r>
          <w:rPr>
            <w:rFonts w:ascii="Arial" w:eastAsia="Arial" w:hAnsi="Arial" w:cs="Arial"/>
            <w:color w:val="0000EE"/>
            <w:u w:val="single"/>
          </w:rPr>
          <w:t>Basic Rules</w:t>
        </w:r>
      </w:hyperlink>
    </w:p>
    <w:p w14:paraId="3290C645" w14:textId="77777777" w:rsidR="008876BD" w:rsidRDefault="001868E0" w:rsidP="001868E0">
      <w:pPr>
        <w:numPr>
          <w:ilvl w:val="0"/>
          <w:numId w:val="131"/>
        </w:numPr>
        <w:ind w:hanging="210"/>
        <w:rPr>
          <w:rFonts w:ascii="Arial" w:eastAsia="Arial" w:hAnsi="Arial" w:cs="Arial"/>
        </w:rPr>
      </w:pPr>
      <w:hyperlink w:anchor="CA_Overtime_Alternative_Workweeks" w:tgtFrame="_self" w:tooltip="Alternative Workweeks" w:history="1">
        <w:r>
          <w:rPr>
            <w:rFonts w:ascii="Arial" w:eastAsia="Arial" w:hAnsi="Arial" w:cs="Arial"/>
            <w:color w:val="0000EE"/>
            <w:u w:val="single"/>
          </w:rPr>
          <w:t>Alternative Workweeks</w:t>
        </w:r>
      </w:hyperlink>
    </w:p>
    <w:p w14:paraId="77131217" w14:textId="77777777" w:rsidR="008876BD" w:rsidRDefault="001868E0" w:rsidP="001868E0">
      <w:pPr>
        <w:numPr>
          <w:ilvl w:val="0"/>
          <w:numId w:val="131"/>
        </w:numPr>
        <w:ind w:hanging="210"/>
        <w:rPr>
          <w:rFonts w:ascii="Arial" w:eastAsia="Arial" w:hAnsi="Arial" w:cs="Arial"/>
        </w:rPr>
      </w:pPr>
      <w:hyperlink w:anchor="CA_Overtime_Exemptions" w:tgtFrame="_self" w:tooltip="Exemptions" w:history="1">
        <w:r>
          <w:rPr>
            <w:rFonts w:ascii="Arial" w:eastAsia="Arial" w:hAnsi="Arial" w:cs="Arial"/>
            <w:color w:val="0000EE"/>
            <w:u w:val="single"/>
          </w:rPr>
          <w:t>Exemptions</w:t>
        </w:r>
      </w:hyperlink>
    </w:p>
    <w:p w14:paraId="31A9F212" w14:textId="77777777" w:rsidR="008876BD" w:rsidRDefault="001868E0" w:rsidP="001868E0">
      <w:pPr>
        <w:numPr>
          <w:ilvl w:val="0"/>
          <w:numId w:val="131"/>
        </w:numPr>
        <w:ind w:hanging="210"/>
        <w:rPr>
          <w:rFonts w:ascii="Arial" w:eastAsia="Arial" w:hAnsi="Arial" w:cs="Arial"/>
        </w:rPr>
      </w:pPr>
      <w:hyperlink w:anchor="CA_Overtime_Domestic_Workers" w:tgtFrame="_self" w:tooltip="Domestic Workers" w:history="1">
        <w:r>
          <w:rPr>
            <w:rFonts w:ascii="Arial" w:eastAsia="Arial" w:hAnsi="Arial" w:cs="Arial"/>
            <w:color w:val="0000EE"/>
            <w:u w:val="single"/>
          </w:rPr>
          <w:t>Domestic Workers</w:t>
        </w:r>
      </w:hyperlink>
    </w:p>
    <w:p w14:paraId="5FB85DCD" w14:textId="77777777" w:rsidR="008876BD" w:rsidRDefault="001868E0" w:rsidP="001868E0">
      <w:pPr>
        <w:numPr>
          <w:ilvl w:val="0"/>
          <w:numId w:val="131"/>
        </w:numPr>
        <w:ind w:hanging="210"/>
        <w:rPr>
          <w:rFonts w:ascii="Arial" w:eastAsia="Arial" w:hAnsi="Arial" w:cs="Arial"/>
        </w:rPr>
      </w:pPr>
      <w:hyperlink w:anchor="CA_Overtime_Agricultural_Workers" w:tgtFrame="_self" w:tooltip="Agricultural Workers" w:history="1">
        <w:r>
          <w:rPr>
            <w:rFonts w:ascii="Arial" w:eastAsia="Arial" w:hAnsi="Arial" w:cs="Arial"/>
            <w:color w:val="0000EE"/>
            <w:u w:val="single"/>
          </w:rPr>
          <w:t>Agricultural Workers</w:t>
        </w:r>
      </w:hyperlink>
    </w:p>
    <w:p w14:paraId="3EF36354" w14:textId="77777777" w:rsidR="008876BD" w:rsidRDefault="001868E0" w:rsidP="001868E0">
      <w:pPr>
        <w:numPr>
          <w:ilvl w:val="0"/>
          <w:numId w:val="131"/>
        </w:numPr>
        <w:spacing w:after="240"/>
        <w:ind w:hanging="210"/>
        <w:rPr>
          <w:rFonts w:ascii="Arial" w:eastAsia="Arial" w:hAnsi="Arial" w:cs="Arial"/>
        </w:rPr>
      </w:pPr>
      <w:hyperlink w:anchor="CA_Overtime_Additional_Information" w:tgtFrame="_self" w:tooltip="Additional Information" w:history="1">
        <w:r>
          <w:rPr>
            <w:rFonts w:ascii="Arial" w:eastAsia="Arial" w:hAnsi="Arial" w:cs="Arial"/>
            <w:color w:val="0000EE"/>
            <w:u w:val="single"/>
          </w:rPr>
          <w:t>Additional Informatio</w:t>
        </w:r>
        <w:r>
          <w:rPr>
            <w:rFonts w:ascii="Arial" w:eastAsia="Arial" w:hAnsi="Arial" w:cs="Arial"/>
            <w:color w:val="0000EE"/>
            <w:u w:val="single"/>
          </w:rPr>
          <w:t>n</w:t>
        </w:r>
      </w:hyperlink>
    </w:p>
    <w:p w14:paraId="1A366FE6" w14:textId="77777777" w:rsidR="008876BD" w:rsidRDefault="001868E0">
      <w:pPr>
        <w:pStyle w:val="Heading2"/>
        <w:keepNext w:val="0"/>
        <w:spacing w:before="299" w:after="299"/>
        <w:rPr>
          <w:rFonts w:eastAsia="Arial"/>
          <w:sz w:val="36"/>
          <w:szCs w:val="36"/>
        </w:rPr>
      </w:pPr>
      <w:bookmarkStart w:id="269" w:name="CA_Overtime_Basic_Rules"/>
      <w:bookmarkStart w:id="270" w:name="_Toc256000213"/>
      <w:bookmarkEnd w:id="269"/>
      <w:r>
        <w:rPr>
          <w:rFonts w:eastAsia="Arial"/>
          <w:i w:val="0"/>
          <w:iCs w:val="0"/>
          <w:sz w:val="36"/>
          <w:szCs w:val="36"/>
        </w:rPr>
        <w:t>Basic Rules</w:t>
      </w:r>
      <w:bookmarkEnd w:id="270"/>
    </w:p>
    <w:p w14:paraId="356F90FD" w14:textId="77777777" w:rsidR="008876BD" w:rsidRDefault="001868E0">
      <w:pPr>
        <w:spacing w:before="240" w:after="240"/>
        <w:rPr>
          <w:rFonts w:ascii="Arial" w:eastAsia="Arial" w:hAnsi="Arial" w:cs="Arial"/>
        </w:rPr>
      </w:pPr>
      <w:r>
        <w:rPr>
          <w:rFonts w:ascii="Arial" w:eastAsia="Arial" w:hAnsi="Arial" w:cs="Arial"/>
        </w:rPr>
        <w:t>California requires private employers to pay overtime as follows:</w:t>
      </w:r>
    </w:p>
    <w:p w14:paraId="141A09DD" w14:textId="77777777" w:rsidR="008876BD" w:rsidRDefault="001868E0" w:rsidP="001868E0">
      <w:pPr>
        <w:numPr>
          <w:ilvl w:val="0"/>
          <w:numId w:val="132"/>
        </w:numPr>
        <w:spacing w:before="240"/>
        <w:ind w:hanging="210"/>
        <w:rPr>
          <w:rFonts w:ascii="Arial" w:eastAsia="Arial" w:hAnsi="Arial" w:cs="Arial"/>
        </w:rPr>
      </w:pPr>
      <w:r>
        <w:rPr>
          <w:rFonts w:ascii="Arial" w:eastAsia="Arial" w:hAnsi="Arial" w:cs="Arial"/>
        </w:rPr>
        <w:t>Employees are entitled to 1 ½ times their regular rates of pay for work in excess of 8 hours per day or 40 hours per week.</w:t>
      </w:r>
    </w:p>
    <w:p w14:paraId="45F90F7E" w14:textId="77777777" w:rsidR="008876BD" w:rsidRDefault="001868E0" w:rsidP="001868E0">
      <w:pPr>
        <w:numPr>
          <w:ilvl w:val="0"/>
          <w:numId w:val="132"/>
        </w:numPr>
        <w:ind w:hanging="210"/>
        <w:rPr>
          <w:rFonts w:ascii="Arial" w:eastAsia="Arial" w:hAnsi="Arial" w:cs="Arial"/>
        </w:rPr>
      </w:pPr>
      <w:r>
        <w:rPr>
          <w:rFonts w:ascii="Arial" w:eastAsia="Arial" w:hAnsi="Arial" w:cs="Arial"/>
        </w:rPr>
        <w:t>Employees must be paid at double their regular rat</w:t>
      </w:r>
      <w:r>
        <w:rPr>
          <w:rFonts w:ascii="Arial" w:eastAsia="Arial" w:hAnsi="Arial" w:cs="Arial"/>
        </w:rPr>
        <w:t>es of pay for any hours worked in excess of 12 hours per day.</w:t>
      </w:r>
    </w:p>
    <w:p w14:paraId="7ED4350E" w14:textId="77777777" w:rsidR="008876BD" w:rsidRDefault="001868E0" w:rsidP="001868E0">
      <w:pPr>
        <w:numPr>
          <w:ilvl w:val="0"/>
          <w:numId w:val="132"/>
        </w:numPr>
        <w:spacing w:after="240"/>
        <w:ind w:hanging="210"/>
        <w:rPr>
          <w:rFonts w:ascii="Arial" w:eastAsia="Arial" w:hAnsi="Arial" w:cs="Arial"/>
        </w:rPr>
      </w:pPr>
      <w:r>
        <w:rPr>
          <w:rFonts w:ascii="Arial" w:eastAsia="Arial" w:hAnsi="Arial" w:cs="Arial"/>
        </w:rPr>
        <w:t>Employees who work on a 7th consecutive workday must be paid at 1 ½  times their regular rates of pay for the first 8 hours, then double their regular rates of pay for any hours worked in excess</w:t>
      </w:r>
      <w:r>
        <w:rPr>
          <w:rFonts w:ascii="Arial" w:eastAsia="Arial" w:hAnsi="Arial" w:cs="Arial"/>
        </w:rPr>
        <w:t xml:space="preserve"> of 8. </w:t>
      </w:r>
    </w:p>
    <w:p w14:paraId="2E044396" w14:textId="77777777" w:rsidR="008876BD" w:rsidRDefault="001868E0">
      <w:pPr>
        <w:pStyle w:val="Heading2"/>
        <w:keepNext w:val="0"/>
        <w:spacing w:before="299" w:after="299"/>
        <w:rPr>
          <w:rFonts w:eastAsia="Arial"/>
          <w:sz w:val="36"/>
          <w:szCs w:val="36"/>
        </w:rPr>
      </w:pPr>
      <w:bookmarkStart w:id="271" w:name="CA_Overtime_Alternative_Workweeks"/>
      <w:bookmarkStart w:id="272" w:name="_Toc256000214"/>
      <w:bookmarkEnd w:id="271"/>
      <w:r>
        <w:rPr>
          <w:rFonts w:eastAsia="Arial"/>
          <w:i w:val="0"/>
          <w:iCs w:val="0"/>
          <w:sz w:val="36"/>
          <w:szCs w:val="36"/>
        </w:rPr>
        <w:t>Alternative Workweeks</w:t>
      </w:r>
      <w:bookmarkEnd w:id="272"/>
    </w:p>
    <w:p w14:paraId="74A1A1BD" w14:textId="77777777" w:rsidR="008876BD" w:rsidRDefault="001868E0" w:rsidP="001868E0">
      <w:pPr>
        <w:numPr>
          <w:ilvl w:val="0"/>
          <w:numId w:val="133"/>
        </w:numPr>
        <w:spacing w:before="240"/>
        <w:ind w:hanging="210"/>
        <w:rPr>
          <w:rFonts w:ascii="Arial" w:eastAsia="Arial" w:hAnsi="Arial" w:cs="Arial"/>
        </w:rPr>
      </w:pPr>
      <w:r>
        <w:rPr>
          <w:rFonts w:ascii="Arial" w:eastAsia="Arial" w:hAnsi="Arial" w:cs="Arial"/>
        </w:rPr>
        <w:t xml:space="preserve">Employers may adopt an </w:t>
      </w:r>
      <w:hyperlink r:id="rId431" w:tgtFrame="_blank" w:tooltip="alternative workweek schedule" w:history="1">
        <w:r>
          <w:rPr>
            <w:rFonts w:ascii="Arial" w:eastAsia="Arial" w:hAnsi="Arial" w:cs="Arial"/>
            <w:color w:val="0000EE"/>
            <w:u w:val="single"/>
          </w:rPr>
          <w:t>alternative workweek schedule</w:t>
        </w:r>
      </w:hyperlink>
      <w:r>
        <w:rPr>
          <w:rFonts w:ascii="Arial" w:eastAsia="Arial" w:hAnsi="Arial" w:cs="Arial"/>
        </w:rPr>
        <w:t xml:space="preserve"> of not more than 10-hour workdays in a 40-hour workweek. For these alternative schedules, employees generally must be paid overtime as follows:</w:t>
      </w:r>
    </w:p>
    <w:p w14:paraId="77C6BE1A" w14:textId="77777777" w:rsidR="008876BD" w:rsidRDefault="001868E0" w:rsidP="001868E0">
      <w:pPr>
        <w:numPr>
          <w:ilvl w:val="1"/>
          <w:numId w:val="133"/>
        </w:numPr>
        <w:ind w:hanging="244"/>
        <w:rPr>
          <w:rFonts w:ascii="Arial" w:eastAsia="Arial" w:hAnsi="Arial" w:cs="Arial"/>
        </w:rPr>
      </w:pPr>
      <w:r>
        <w:rPr>
          <w:rFonts w:ascii="Arial" w:eastAsia="Arial" w:hAnsi="Arial" w:cs="Arial"/>
        </w:rPr>
        <w:t>All work performed in any workday beyond the schedule established by the agreement u</w:t>
      </w:r>
      <w:r>
        <w:rPr>
          <w:rFonts w:ascii="Arial" w:eastAsia="Arial" w:hAnsi="Arial" w:cs="Arial"/>
          <w:b/>
          <w:bCs/>
        </w:rPr>
        <w:t>p to 12 hours a day or beyo</w:t>
      </w:r>
      <w:r>
        <w:rPr>
          <w:rFonts w:ascii="Arial" w:eastAsia="Arial" w:hAnsi="Arial" w:cs="Arial"/>
          <w:b/>
          <w:bCs/>
        </w:rPr>
        <w:t>nd 40 hours per week</w:t>
      </w:r>
      <w:r>
        <w:rPr>
          <w:rFonts w:ascii="Arial" w:eastAsia="Arial" w:hAnsi="Arial" w:cs="Arial"/>
        </w:rPr>
        <w:t xml:space="preserve"> must be paid at </w:t>
      </w:r>
      <w:r>
        <w:rPr>
          <w:rFonts w:ascii="Arial" w:eastAsia="Arial" w:hAnsi="Arial" w:cs="Arial"/>
          <w:b/>
          <w:bCs/>
        </w:rPr>
        <w:t>one and one-half (1 1/2</w:t>
      </w:r>
      <w:r>
        <w:rPr>
          <w:rFonts w:ascii="Arial" w:eastAsia="Arial" w:hAnsi="Arial" w:cs="Arial"/>
        </w:rPr>
        <w:t xml:space="preserve">) times the employee’s regular rate of pay. </w:t>
      </w:r>
    </w:p>
    <w:p w14:paraId="1E77E1C2" w14:textId="77777777" w:rsidR="008876BD" w:rsidRDefault="001868E0" w:rsidP="001868E0">
      <w:pPr>
        <w:numPr>
          <w:ilvl w:val="1"/>
          <w:numId w:val="133"/>
        </w:numPr>
        <w:ind w:hanging="244"/>
        <w:rPr>
          <w:rFonts w:ascii="Arial" w:eastAsia="Arial" w:hAnsi="Arial" w:cs="Arial"/>
        </w:rPr>
      </w:pPr>
      <w:r>
        <w:rPr>
          <w:rFonts w:ascii="Arial" w:eastAsia="Arial" w:hAnsi="Arial" w:cs="Arial"/>
        </w:rPr>
        <w:t xml:space="preserve">All work performed in excess of 12 hours per day must be paid at </w:t>
      </w:r>
      <w:r>
        <w:rPr>
          <w:rFonts w:ascii="Arial" w:eastAsia="Arial" w:hAnsi="Arial" w:cs="Arial"/>
          <w:b/>
          <w:bCs/>
        </w:rPr>
        <w:t>double</w:t>
      </w:r>
      <w:r>
        <w:rPr>
          <w:rFonts w:ascii="Arial" w:eastAsia="Arial" w:hAnsi="Arial" w:cs="Arial"/>
        </w:rPr>
        <w:t xml:space="preserve"> the regular rate of pay</w:t>
      </w:r>
    </w:p>
    <w:p w14:paraId="781CA21F" w14:textId="77777777" w:rsidR="008876BD" w:rsidRDefault="001868E0" w:rsidP="001868E0">
      <w:pPr>
        <w:numPr>
          <w:ilvl w:val="1"/>
          <w:numId w:val="133"/>
        </w:numPr>
        <w:ind w:hanging="244"/>
        <w:rPr>
          <w:rFonts w:ascii="Arial" w:eastAsia="Arial" w:hAnsi="Arial" w:cs="Arial"/>
        </w:rPr>
      </w:pPr>
      <w:r>
        <w:rPr>
          <w:rFonts w:ascii="Arial" w:eastAsia="Arial" w:hAnsi="Arial" w:cs="Arial"/>
        </w:rPr>
        <w:t>Any work in excess of eight (8) hours on those days wor</w:t>
      </w:r>
      <w:r>
        <w:rPr>
          <w:rFonts w:ascii="Arial" w:eastAsia="Arial" w:hAnsi="Arial" w:cs="Arial"/>
        </w:rPr>
        <w:t xml:space="preserve">ked </w:t>
      </w:r>
      <w:r>
        <w:rPr>
          <w:rFonts w:ascii="Arial" w:eastAsia="Arial" w:hAnsi="Arial" w:cs="Arial"/>
          <w:b/>
          <w:bCs/>
        </w:rPr>
        <w:t>beyond the regularly scheduled number of workdays established by the alternative workweek agreement</w:t>
      </w:r>
      <w:r>
        <w:rPr>
          <w:rFonts w:ascii="Arial" w:eastAsia="Arial" w:hAnsi="Arial" w:cs="Arial"/>
        </w:rPr>
        <w:t xml:space="preserve"> must be paid at </w:t>
      </w:r>
      <w:r>
        <w:rPr>
          <w:rFonts w:ascii="Arial" w:eastAsia="Arial" w:hAnsi="Arial" w:cs="Arial"/>
          <w:b/>
          <w:bCs/>
        </w:rPr>
        <w:t>double</w:t>
      </w:r>
      <w:r>
        <w:rPr>
          <w:rFonts w:ascii="Arial" w:eastAsia="Arial" w:hAnsi="Arial" w:cs="Arial"/>
        </w:rPr>
        <w:t xml:space="preserve"> the employee’s regular rate of pay.</w:t>
      </w:r>
    </w:p>
    <w:p w14:paraId="7D846682" w14:textId="77777777" w:rsidR="008876BD" w:rsidRDefault="001868E0" w:rsidP="001868E0">
      <w:pPr>
        <w:numPr>
          <w:ilvl w:val="1"/>
          <w:numId w:val="133"/>
        </w:numPr>
        <w:ind w:hanging="244"/>
        <w:rPr>
          <w:rFonts w:ascii="Arial" w:eastAsia="Arial" w:hAnsi="Arial" w:cs="Arial"/>
        </w:rPr>
      </w:pPr>
      <w:r>
        <w:rPr>
          <w:rFonts w:ascii="Arial" w:eastAsia="Arial" w:hAnsi="Arial" w:cs="Arial"/>
          <w:b/>
          <w:bCs/>
          <w:color w:val="FF0000"/>
          <w:u w:val="single"/>
        </w:rPr>
        <w:t>Note</w:t>
      </w:r>
      <w:r>
        <w:rPr>
          <w:rFonts w:ascii="Arial" w:eastAsia="Arial" w:hAnsi="Arial" w:cs="Arial"/>
        </w:rPr>
        <w:t xml:space="preserve">: If an employer, whose employees have adopted an alternative workweek agreement, requires an employee to work </w:t>
      </w:r>
      <w:r>
        <w:rPr>
          <w:rFonts w:ascii="Arial" w:eastAsia="Arial" w:hAnsi="Arial" w:cs="Arial"/>
          <w:b/>
          <w:bCs/>
        </w:rPr>
        <w:t xml:space="preserve">fewer </w:t>
      </w:r>
      <w:r>
        <w:rPr>
          <w:rFonts w:ascii="Arial" w:eastAsia="Arial" w:hAnsi="Arial" w:cs="Arial"/>
        </w:rPr>
        <w:t>hours than those that are regularly scheduled by the agreement, the employer must pay the employee as follows:</w:t>
      </w:r>
    </w:p>
    <w:p w14:paraId="5B5D951E" w14:textId="77777777" w:rsidR="008876BD" w:rsidRDefault="001868E0" w:rsidP="001868E0">
      <w:pPr>
        <w:numPr>
          <w:ilvl w:val="2"/>
          <w:numId w:val="133"/>
        </w:numPr>
        <w:ind w:hanging="210"/>
        <w:rPr>
          <w:rFonts w:ascii="Arial" w:eastAsia="Arial" w:hAnsi="Arial" w:cs="Arial"/>
        </w:rPr>
      </w:pPr>
      <w:r>
        <w:rPr>
          <w:rFonts w:ascii="Arial" w:eastAsia="Arial" w:hAnsi="Arial" w:cs="Arial"/>
        </w:rPr>
        <w:t xml:space="preserve">At a rate of </w:t>
      </w:r>
      <w:r>
        <w:rPr>
          <w:rFonts w:ascii="Arial" w:eastAsia="Arial" w:hAnsi="Arial" w:cs="Arial"/>
          <w:b/>
          <w:bCs/>
        </w:rPr>
        <w:t>one and one-hal</w:t>
      </w:r>
      <w:r>
        <w:rPr>
          <w:rFonts w:ascii="Arial" w:eastAsia="Arial" w:hAnsi="Arial" w:cs="Arial"/>
          <w:b/>
          <w:bCs/>
        </w:rPr>
        <w:t>f (1 1/2)</w:t>
      </w:r>
      <w:r>
        <w:rPr>
          <w:rFonts w:ascii="Arial" w:eastAsia="Arial" w:hAnsi="Arial" w:cs="Arial"/>
        </w:rPr>
        <w:t xml:space="preserve"> times the employee's regular rate of pay for all hours worked in excess of eight (8) hours</w:t>
      </w:r>
    </w:p>
    <w:p w14:paraId="302E7E89" w14:textId="77777777" w:rsidR="008876BD" w:rsidRDefault="001868E0" w:rsidP="001868E0">
      <w:pPr>
        <w:numPr>
          <w:ilvl w:val="2"/>
          <w:numId w:val="133"/>
        </w:numPr>
        <w:spacing w:after="240"/>
        <w:ind w:hanging="210"/>
        <w:rPr>
          <w:rFonts w:ascii="Arial" w:eastAsia="Arial" w:hAnsi="Arial" w:cs="Arial"/>
        </w:rPr>
      </w:pPr>
      <w:r>
        <w:rPr>
          <w:rFonts w:ascii="Arial" w:eastAsia="Arial" w:hAnsi="Arial" w:cs="Arial"/>
        </w:rPr>
        <w:t xml:space="preserve">At a rate of </w:t>
      </w:r>
      <w:r>
        <w:rPr>
          <w:rFonts w:ascii="Arial" w:eastAsia="Arial" w:hAnsi="Arial" w:cs="Arial"/>
          <w:b/>
          <w:bCs/>
        </w:rPr>
        <w:t xml:space="preserve">double </w:t>
      </w:r>
      <w:r>
        <w:rPr>
          <w:rFonts w:ascii="Arial" w:eastAsia="Arial" w:hAnsi="Arial" w:cs="Arial"/>
        </w:rPr>
        <w:t xml:space="preserve">the employee's regular rate of pay for all hours worked in excess of 12 hours for the day the employee is required to work the reduced </w:t>
      </w:r>
      <w:r>
        <w:rPr>
          <w:rFonts w:ascii="Arial" w:eastAsia="Arial" w:hAnsi="Arial" w:cs="Arial"/>
        </w:rPr>
        <w:t xml:space="preserve">work hours. </w:t>
      </w:r>
    </w:p>
    <w:p w14:paraId="02B9110F" w14:textId="77777777" w:rsidR="008876BD" w:rsidRDefault="001868E0">
      <w:pPr>
        <w:pStyle w:val="Heading2"/>
        <w:keepNext w:val="0"/>
        <w:spacing w:before="299" w:after="299"/>
        <w:rPr>
          <w:rFonts w:eastAsia="Arial"/>
          <w:sz w:val="36"/>
          <w:szCs w:val="36"/>
        </w:rPr>
      </w:pPr>
      <w:bookmarkStart w:id="273" w:name="CA_Overtime_Exemptions"/>
      <w:bookmarkStart w:id="274" w:name="_Toc256000215"/>
      <w:bookmarkEnd w:id="273"/>
      <w:r>
        <w:rPr>
          <w:rFonts w:eastAsia="Arial"/>
          <w:i w:val="0"/>
          <w:iCs w:val="0"/>
          <w:sz w:val="36"/>
          <w:szCs w:val="36"/>
        </w:rPr>
        <w:t>Exemptions</w:t>
      </w:r>
      <w:bookmarkEnd w:id="274"/>
    </w:p>
    <w:p w14:paraId="10D02446" w14:textId="77777777" w:rsidR="008876BD" w:rsidRDefault="001868E0" w:rsidP="001868E0">
      <w:pPr>
        <w:numPr>
          <w:ilvl w:val="0"/>
          <w:numId w:val="134"/>
        </w:numPr>
        <w:spacing w:before="240"/>
        <w:ind w:hanging="210"/>
        <w:rPr>
          <w:rFonts w:ascii="Arial" w:eastAsia="Arial" w:hAnsi="Arial" w:cs="Arial"/>
        </w:rPr>
      </w:pPr>
      <w:r>
        <w:rPr>
          <w:rFonts w:ascii="Arial" w:eastAsia="Arial" w:hAnsi="Arial" w:cs="Arial"/>
        </w:rPr>
        <w:t xml:space="preserve">California </w:t>
      </w:r>
      <w:hyperlink r:id="rId432" w:tgtFrame="_blank" w:history="1">
        <w:r>
          <w:rPr>
            <w:rFonts w:ascii="Arial" w:eastAsia="Arial" w:hAnsi="Arial" w:cs="Arial"/>
            <w:color w:val="0000EE"/>
            <w:u w:val="single"/>
          </w:rPr>
          <w:t>exempts certain employees</w:t>
        </w:r>
      </w:hyperlink>
      <w:r>
        <w:rPr>
          <w:rFonts w:ascii="Arial" w:eastAsia="Arial" w:hAnsi="Arial" w:cs="Arial"/>
        </w:rPr>
        <w:t xml:space="preserve"> from its overtime rules, including:</w:t>
      </w:r>
    </w:p>
    <w:p w14:paraId="1C0C5146" w14:textId="77777777" w:rsidR="008876BD" w:rsidRDefault="001868E0" w:rsidP="001868E0">
      <w:pPr>
        <w:numPr>
          <w:ilvl w:val="1"/>
          <w:numId w:val="134"/>
        </w:numPr>
        <w:ind w:hanging="244"/>
        <w:rPr>
          <w:rFonts w:ascii="Arial" w:eastAsia="Arial" w:hAnsi="Arial" w:cs="Arial"/>
        </w:rPr>
      </w:pPr>
      <w:r>
        <w:rPr>
          <w:rFonts w:ascii="Arial" w:eastAsia="Arial" w:hAnsi="Arial" w:cs="Arial"/>
        </w:rPr>
        <w:t>Those working in an executive, administrative, or professional capacity;</w:t>
      </w:r>
    </w:p>
    <w:p w14:paraId="1F96AB9F" w14:textId="77777777" w:rsidR="008876BD" w:rsidRDefault="001868E0" w:rsidP="001868E0">
      <w:pPr>
        <w:numPr>
          <w:ilvl w:val="1"/>
          <w:numId w:val="134"/>
        </w:numPr>
        <w:ind w:hanging="244"/>
        <w:rPr>
          <w:rFonts w:ascii="Arial" w:eastAsia="Arial" w:hAnsi="Arial" w:cs="Arial"/>
        </w:rPr>
      </w:pPr>
      <w:r>
        <w:rPr>
          <w:rFonts w:ascii="Arial" w:eastAsia="Arial" w:hAnsi="Arial" w:cs="Arial"/>
        </w:rPr>
        <w:t>Outs</w:t>
      </w:r>
      <w:r>
        <w:rPr>
          <w:rFonts w:ascii="Arial" w:eastAsia="Arial" w:hAnsi="Arial" w:cs="Arial"/>
        </w:rPr>
        <w:t>ide salespersons;</w:t>
      </w:r>
    </w:p>
    <w:p w14:paraId="7242A749" w14:textId="77777777" w:rsidR="008876BD" w:rsidRDefault="001868E0" w:rsidP="001868E0">
      <w:pPr>
        <w:numPr>
          <w:ilvl w:val="1"/>
          <w:numId w:val="134"/>
        </w:numPr>
        <w:ind w:hanging="244"/>
        <w:rPr>
          <w:rFonts w:ascii="Arial" w:eastAsia="Arial" w:hAnsi="Arial" w:cs="Arial"/>
        </w:rPr>
      </w:pPr>
      <w:hyperlink r:id="rId433" w:tgtFrame="_blank" w:tooltip="Computer software employees" w:history="1">
        <w:r>
          <w:rPr>
            <w:rFonts w:ascii="Arial" w:eastAsia="Arial" w:hAnsi="Arial" w:cs="Arial"/>
            <w:color w:val="0000EE"/>
            <w:u w:val="single"/>
          </w:rPr>
          <w:t>Computer software employees</w:t>
        </w:r>
      </w:hyperlink>
      <w:r>
        <w:rPr>
          <w:rFonts w:ascii="Arial" w:eastAsia="Arial" w:hAnsi="Arial" w:cs="Arial"/>
        </w:rPr>
        <w:t xml:space="preserve"> whose compensation is at least </w:t>
      </w:r>
      <w:r>
        <w:rPr>
          <w:rFonts w:ascii="Arial" w:eastAsia="Arial" w:hAnsi="Arial" w:cs="Arial"/>
          <w:b/>
          <w:bCs/>
        </w:rPr>
        <w:t>$43.58</w:t>
      </w:r>
      <w:r>
        <w:rPr>
          <w:rFonts w:ascii="Arial" w:eastAsia="Arial" w:hAnsi="Arial" w:cs="Arial"/>
        </w:rPr>
        <w:t xml:space="preserve"> per hour, or an annual salary of not less than </w:t>
      </w:r>
      <w:r>
        <w:rPr>
          <w:rFonts w:ascii="Arial" w:eastAsia="Arial" w:hAnsi="Arial" w:cs="Arial"/>
          <w:b/>
          <w:bCs/>
        </w:rPr>
        <w:t xml:space="preserve">$90,790.07 </w:t>
      </w:r>
      <w:r>
        <w:rPr>
          <w:rFonts w:ascii="Arial" w:eastAsia="Arial" w:hAnsi="Arial" w:cs="Arial"/>
        </w:rPr>
        <w:t>for f</w:t>
      </w:r>
      <w:r>
        <w:rPr>
          <w:rFonts w:ascii="Arial" w:eastAsia="Arial" w:hAnsi="Arial" w:cs="Arial"/>
        </w:rPr>
        <w:t xml:space="preserve">ull time employment and paid not less than </w:t>
      </w:r>
      <w:r>
        <w:rPr>
          <w:rFonts w:ascii="Arial" w:eastAsia="Arial" w:hAnsi="Arial" w:cs="Arial"/>
          <w:b/>
          <w:bCs/>
        </w:rPr>
        <w:t xml:space="preserve">$7,565.85 </w:t>
      </w:r>
      <w:r>
        <w:rPr>
          <w:rFonts w:ascii="Arial" w:eastAsia="Arial" w:hAnsi="Arial" w:cs="Arial"/>
        </w:rPr>
        <w:t xml:space="preserve">per month; and </w:t>
      </w:r>
    </w:p>
    <w:p w14:paraId="02188207" w14:textId="77777777" w:rsidR="008876BD" w:rsidRDefault="001868E0" w:rsidP="001868E0">
      <w:pPr>
        <w:numPr>
          <w:ilvl w:val="1"/>
          <w:numId w:val="134"/>
        </w:numPr>
        <w:spacing w:after="240"/>
        <w:ind w:hanging="244"/>
        <w:rPr>
          <w:rFonts w:ascii="Arial" w:eastAsia="Arial" w:hAnsi="Arial" w:cs="Arial"/>
        </w:rPr>
      </w:pPr>
      <w:hyperlink r:id="rId434" w:tgtFrame="_blank" w:tooltip="Licensed physicians and surgeons" w:history="1">
        <w:r>
          <w:rPr>
            <w:rFonts w:ascii="Arial" w:eastAsia="Arial" w:hAnsi="Arial" w:cs="Arial"/>
            <w:color w:val="0000EE"/>
            <w:u w:val="single"/>
          </w:rPr>
          <w:t>Licensed physicians and surgeons</w:t>
        </w:r>
      </w:hyperlink>
      <w:r>
        <w:rPr>
          <w:rFonts w:ascii="Arial" w:eastAsia="Arial" w:hAnsi="Arial" w:cs="Arial"/>
        </w:rPr>
        <w:t xml:space="preserve"> whose compensation is at least </w:t>
      </w:r>
      <w:r>
        <w:rPr>
          <w:rFonts w:ascii="Arial" w:eastAsia="Arial" w:hAnsi="Arial" w:cs="Arial"/>
          <w:b/>
          <w:bCs/>
        </w:rPr>
        <w:t>$79.39</w:t>
      </w:r>
      <w:r>
        <w:rPr>
          <w:rFonts w:ascii="Arial" w:eastAsia="Arial" w:hAnsi="Arial" w:cs="Arial"/>
        </w:rPr>
        <w:t xml:space="preserve"> per hour</w:t>
      </w:r>
      <w:r>
        <w:rPr>
          <w:rFonts w:ascii="Arial" w:eastAsia="Arial" w:hAnsi="Arial" w:cs="Arial"/>
        </w:rPr>
        <w:t xml:space="preserve">. </w:t>
      </w:r>
    </w:p>
    <w:p w14:paraId="0140E63E" w14:textId="77777777" w:rsidR="008876BD" w:rsidRDefault="001868E0">
      <w:pPr>
        <w:spacing w:before="240" w:after="240"/>
        <w:rPr>
          <w:rFonts w:ascii="Arial" w:eastAsia="Arial" w:hAnsi="Arial" w:cs="Arial"/>
        </w:rPr>
      </w:pPr>
      <w:r>
        <w:rPr>
          <w:rFonts w:ascii="Arial" w:eastAsia="Arial" w:hAnsi="Arial" w:cs="Arial"/>
        </w:rPr>
        <w:t xml:space="preserve">The </w:t>
      </w:r>
      <w:hyperlink r:id="rId435" w:tgtFrame="_blank" w:tooltip="California Supreme Court" w:history="1">
        <w:r>
          <w:rPr>
            <w:rFonts w:ascii="Arial" w:eastAsia="Arial" w:hAnsi="Arial" w:cs="Arial"/>
            <w:color w:val="0000EE"/>
            <w:u w:val="single"/>
          </w:rPr>
          <w:t>California Supreme Court</w:t>
        </w:r>
      </w:hyperlink>
      <w:r>
        <w:rPr>
          <w:rFonts w:ascii="Arial" w:eastAsia="Arial" w:hAnsi="Arial" w:cs="Arial"/>
        </w:rPr>
        <w:t xml:space="preserve"> has ruled that an employer may not attribute commission wages paid in one pay period to other pay periods in ord</w:t>
      </w:r>
      <w:r>
        <w:rPr>
          <w:rFonts w:ascii="Arial" w:eastAsia="Arial" w:hAnsi="Arial" w:cs="Arial"/>
        </w:rPr>
        <w:t xml:space="preserve">er to satisfy the </w:t>
      </w:r>
      <w:hyperlink r:id="rId436" w:tgtFrame="_blank" w:tooltip="minimum earnings prong" w:history="1">
        <w:r>
          <w:rPr>
            <w:rFonts w:ascii="Arial" w:eastAsia="Arial" w:hAnsi="Arial" w:cs="Arial"/>
            <w:color w:val="0000EE"/>
            <w:u w:val="single"/>
          </w:rPr>
          <w:t>minimum e</w:t>
        </w:r>
        <w:r>
          <w:rPr>
            <w:rFonts w:ascii="Arial" w:eastAsia="Arial" w:hAnsi="Arial" w:cs="Arial"/>
            <w:color w:val="0000EE"/>
            <w:u w:val="single"/>
          </w:rPr>
          <w:t>arnings prong</w:t>
        </w:r>
      </w:hyperlink>
      <w:r>
        <w:rPr>
          <w:rFonts w:ascii="Arial" w:eastAsia="Arial" w:hAnsi="Arial" w:cs="Arial"/>
        </w:rPr>
        <w:t xml:space="preserve"> of the commissioned employee exemption (Section 3(D)).</w:t>
      </w:r>
    </w:p>
    <w:p w14:paraId="31CD85A2" w14:textId="77777777" w:rsidR="008876BD" w:rsidRDefault="001868E0">
      <w:pPr>
        <w:spacing w:before="240" w:after="240"/>
        <w:rPr>
          <w:rFonts w:ascii="Arial" w:eastAsia="Arial" w:hAnsi="Arial" w:cs="Arial"/>
        </w:rPr>
      </w:pPr>
      <w:r>
        <w:rPr>
          <w:rFonts w:ascii="Arial" w:eastAsia="Arial" w:hAnsi="Arial" w:cs="Arial"/>
        </w:rPr>
        <w:t xml:space="preserve">According to an </w:t>
      </w:r>
      <w:hyperlink r:id="rId437" w:tgtFrame="_blank" w:tooltip="opinion" w:history="1">
        <w:r>
          <w:rPr>
            <w:rFonts w:ascii="Arial" w:eastAsia="Arial" w:hAnsi="Arial" w:cs="Arial"/>
            <w:color w:val="0000EE"/>
            <w:u w:val="single"/>
          </w:rPr>
          <w:t>opinion</w:t>
        </w:r>
      </w:hyperlink>
      <w:r>
        <w:rPr>
          <w:rFonts w:ascii="Arial" w:eastAsia="Arial" w:hAnsi="Arial" w:cs="Arial"/>
        </w:rPr>
        <w:t xml:space="preserve"> by the California Court of Appeal (First Appellate District), in </w:t>
      </w:r>
      <w:r>
        <w:rPr>
          <w:rFonts w:ascii="Arial" w:eastAsia="Arial" w:hAnsi="Arial" w:cs="Arial"/>
        </w:rPr>
        <w:t xml:space="preserve">determining </w:t>
      </w:r>
      <w:hyperlink r:id="rId438" w:tgtFrame="_blank" w:tooltip="exempt" w:history="1">
        <w:r>
          <w:rPr>
            <w:rFonts w:ascii="Arial" w:eastAsia="Arial" w:hAnsi="Arial" w:cs="Arial"/>
            <w:b/>
            <w:bCs/>
            <w:color w:val="0000EE"/>
            <w:u w:val="single"/>
          </w:rPr>
          <w:t>exempt</w:t>
        </w:r>
      </w:hyperlink>
      <w:r>
        <w:rPr>
          <w:rFonts w:ascii="Arial" w:eastAsia="Arial" w:hAnsi="Arial" w:cs="Arial"/>
        </w:rPr>
        <w:t xml:space="preserve"> status, </w:t>
      </w:r>
      <w:r>
        <w:rPr>
          <w:rFonts w:ascii="Arial" w:eastAsia="Arial" w:hAnsi="Arial" w:cs="Arial"/>
          <w:b/>
          <w:bCs/>
        </w:rPr>
        <w:t>monetary payments alone</w:t>
      </w:r>
      <w:r>
        <w:rPr>
          <w:rFonts w:ascii="Arial" w:eastAsia="Arial" w:hAnsi="Arial" w:cs="Arial"/>
        </w:rPr>
        <w:t xml:space="preserve"> determine whether the mandated minimum salary rate has been met under state law. California follows the federal </w:t>
      </w:r>
      <w:hyperlink r:id="rId439" w:anchor="se29.3.541_1606" w:tgtFrame="_blank" w:history="1">
        <w:r>
          <w:rPr>
            <w:rFonts w:ascii="Arial" w:eastAsia="Arial" w:hAnsi="Arial" w:cs="Arial"/>
            <w:b/>
            <w:bCs/>
            <w:color w:val="0000EE"/>
            <w:u w:val="single"/>
          </w:rPr>
          <w:t>"free and clear" rule</w:t>
        </w:r>
      </w:hyperlink>
      <w:r>
        <w:rPr>
          <w:rFonts w:ascii="Arial" w:eastAsia="Arial" w:hAnsi="Arial" w:cs="Arial"/>
        </w:rPr>
        <w:t>. In determining whether the salary rate for exempt employees is satisfied under the "free and clear" rule, the value of any payments in kind, or other forms of remuneration (e.g., employer-prov</w:t>
      </w:r>
      <w:r>
        <w:rPr>
          <w:rFonts w:ascii="Arial" w:eastAsia="Arial" w:hAnsi="Arial" w:cs="Arial"/>
        </w:rPr>
        <w:t xml:space="preserve">ided </w:t>
      </w:r>
      <w:r>
        <w:rPr>
          <w:rFonts w:ascii="Arial" w:eastAsia="Arial" w:hAnsi="Arial" w:cs="Arial"/>
          <w:b/>
          <w:bCs/>
        </w:rPr>
        <w:t>meals or lodging</w:t>
      </w:r>
      <w:r>
        <w:rPr>
          <w:rFonts w:ascii="Arial" w:eastAsia="Arial" w:hAnsi="Arial" w:cs="Arial"/>
        </w:rPr>
        <w:t xml:space="preserve">), </w:t>
      </w:r>
      <w:r>
        <w:rPr>
          <w:rFonts w:ascii="Arial" w:eastAsia="Arial" w:hAnsi="Arial" w:cs="Arial"/>
          <w:b/>
          <w:bCs/>
        </w:rPr>
        <w:t>cannot be used</w:t>
      </w:r>
      <w:r>
        <w:rPr>
          <w:rFonts w:ascii="Arial" w:eastAsia="Arial" w:hAnsi="Arial" w:cs="Arial"/>
        </w:rPr>
        <w:t xml:space="preserve"> as a credit against the required minimum salary. </w:t>
      </w:r>
      <w:r>
        <w:rPr>
          <w:rFonts w:ascii="Arial" w:eastAsia="Arial" w:hAnsi="Arial" w:cs="Arial"/>
          <w:b/>
          <w:bCs/>
        </w:rPr>
        <w:t>Employers with questions about the decision's impact on workplace policies and practices are advised to contact a knowledgeable employment law attorney.</w:t>
      </w:r>
    </w:p>
    <w:p w14:paraId="348C6FAA" w14:textId="77777777" w:rsidR="008876BD" w:rsidRDefault="001868E0">
      <w:pPr>
        <w:pStyle w:val="Heading2"/>
        <w:keepNext w:val="0"/>
        <w:spacing w:before="299" w:after="299"/>
        <w:rPr>
          <w:rFonts w:eastAsia="Arial"/>
          <w:sz w:val="36"/>
          <w:szCs w:val="36"/>
        </w:rPr>
      </w:pPr>
      <w:bookmarkStart w:id="275" w:name="CA_Overtime_Domestic_Workers"/>
      <w:bookmarkStart w:id="276" w:name="_Toc256000216"/>
      <w:bookmarkEnd w:id="275"/>
      <w:r>
        <w:rPr>
          <w:rFonts w:eastAsia="Arial"/>
          <w:i w:val="0"/>
          <w:iCs w:val="0"/>
          <w:sz w:val="36"/>
          <w:szCs w:val="36"/>
        </w:rPr>
        <w:t>Domestic Worker</w:t>
      </w:r>
      <w:r>
        <w:rPr>
          <w:rFonts w:eastAsia="Arial"/>
          <w:i w:val="0"/>
          <w:iCs w:val="0"/>
          <w:sz w:val="36"/>
          <w:szCs w:val="36"/>
        </w:rPr>
        <w:t>s</w:t>
      </w:r>
      <w:bookmarkEnd w:id="276"/>
    </w:p>
    <w:p w14:paraId="0AA48EF6" w14:textId="77777777" w:rsidR="008876BD" w:rsidRDefault="001868E0">
      <w:pPr>
        <w:spacing w:before="240" w:after="240"/>
        <w:rPr>
          <w:rFonts w:ascii="Arial" w:eastAsia="Arial" w:hAnsi="Arial" w:cs="Arial"/>
        </w:rPr>
      </w:pPr>
      <w:r>
        <w:rPr>
          <w:rFonts w:ascii="Arial" w:eastAsia="Arial" w:hAnsi="Arial" w:cs="Arial"/>
        </w:rPr>
        <w:t xml:space="preserve">Under </w:t>
      </w:r>
      <w:hyperlink r:id="rId440" w:tgtFrame="_blank" w:tooltip="state law" w:history="1">
        <w:r>
          <w:rPr>
            <w:rFonts w:ascii="Arial" w:eastAsia="Arial" w:hAnsi="Arial" w:cs="Arial"/>
            <w:color w:val="0000EE"/>
            <w:u w:val="single"/>
          </w:rPr>
          <w:t>state law</w:t>
        </w:r>
      </w:hyperlink>
      <w:r>
        <w:rPr>
          <w:rFonts w:ascii="Arial" w:eastAsia="Arial" w:hAnsi="Arial" w:cs="Arial"/>
        </w:rPr>
        <w:t>, a domestic work employee who is a personal attendant (as defined in the law) must not be employed more than 9 h</w:t>
      </w:r>
      <w:r>
        <w:rPr>
          <w:rFonts w:ascii="Arial" w:eastAsia="Arial" w:hAnsi="Arial" w:cs="Arial"/>
        </w:rPr>
        <w:t>ours in any workday or more than 45 hours in any workweek unless the employee receives 1 ½ times his or her regular rate of pay for all hours worked over 9 hours in any workday and for all hours worked more than 45 hours in the workweek. For more informati</w:t>
      </w:r>
      <w:r>
        <w:rPr>
          <w:rFonts w:ascii="Arial" w:eastAsia="Arial" w:hAnsi="Arial" w:cs="Arial"/>
        </w:rPr>
        <w:t xml:space="preserve">on, please </w:t>
      </w:r>
      <w:hyperlink r:id="rId441" w:tgtFrame="_blank" w:tooltip="click here" w:history="1">
        <w:r>
          <w:rPr>
            <w:rFonts w:ascii="Arial" w:eastAsia="Arial" w:hAnsi="Arial" w:cs="Arial"/>
            <w:color w:val="0000EE"/>
            <w:u w:val="single"/>
          </w:rPr>
          <w:t>click here</w:t>
        </w:r>
      </w:hyperlink>
      <w:r>
        <w:rPr>
          <w:rFonts w:ascii="Arial" w:eastAsia="Arial" w:hAnsi="Arial" w:cs="Arial"/>
        </w:rPr>
        <w:t>.</w:t>
      </w:r>
    </w:p>
    <w:p w14:paraId="660D260E" w14:textId="77777777" w:rsidR="008876BD" w:rsidRDefault="001868E0">
      <w:pPr>
        <w:pStyle w:val="Heading2"/>
        <w:keepNext w:val="0"/>
        <w:spacing w:before="299" w:after="299"/>
        <w:rPr>
          <w:rFonts w:eastAsia="Arial"/>
          <w:sz w:val="36"/>
          <w:szCs w:val="36"/>
        </w:rPr>
      </w:pPr>
      <w:bookmarkStart w:id="277" w:name="CA_Overtime_Agricultural_Workers"/>
      <w:bookmarkStart w:id="278" w:name="_Toc256000217"/>
      <w:bookmarkEnd w:id="277"/>
      <w:r>
        <w:rPr>
          <w:rFonts w:eastAsia="Arial"/>
          <w:i w:val="0"/>
          <w:iCs w:val="0"/>
          <w:sz w:val="36"/>
          <w:szCs w:val="36"/>
        </w:rPr>
        <w:t>Agricultural Workers</w:t>
      </w:r>
      <w:bookmarkEnd w:id="278"/>
    </w:p>
    <w:p w14:paraId="2179CF80" w14:textId="77777777" w:rsidR="008876BD" w:rsidRDefault="001868E0">
      <w:pPr>
        <w:spacing w:before="240" w:after="240"/>
        <w:rPr>
          <w:rFonts w:ascii="Arial" w:eastAsia="Arial" w:hAnsi="Arial" w:cs="Arial"/>
        </w:rPr>
      </w:pPr>
      <w:r>
        <w:rPr>
          <w:rFonts w:ascii="Arial" w:eastAsia="Arial" w:hAnsi="Arial" w:cs="Arial"/>
        </w:rPr>
        <w:t xml:space="preserve">California has enacted </w:t>
      </w:r>
      <w:hyperlink r:id="rId442" w:tgtFrame="_blank" w:tooltip="legislation" w:history="1">
        <w:r>
          <w:rPr>
            <w:rFonts w:ascii="Arial" w:eastAsia="Arial" w:hAnsi="Arial" w:cs="Arial"/>
            <w:color w:val="0000EE"/>
            <w:u w:val="single"/>
          </w:rPr>
          <w:t>legislation</w:t>
        </w:r>
      </w:hyperlink>
      <w:r>
        <w:rPr>
          <w:rFonts w:ascii="Arial" w:eastAsia="Arial" w:hAnsi="Arial" w:cs="Arial"/>
        </w:rPr>
        <w:t xml:space="preserve"> to extend the payment of overtime compensation to agricultural employees after eight hours of work in a day or 40 in a week in a phased in implementation.</w:t>
      </w:r>
    </w:p>
    <w:p w14:paraId="591A2C94" w14:textId="77777777" w:rsidR="008876BD" w:rsidRDefault="001868E0">
      <w:pPr>
        <w:spacing w:before="240" w:after="240"/>
        <w:rPr>
          <w:rFonts w:ascii="Arial" w:eastAsia="Arial" w:hAnsi="Arial" w:cs="Arial"/>
        </w:rPr>
      </w:pPr>
      <w:r>
        <w:rPr>
          <w:rFonts w:ascii="Arial" w:eastAsia="Arial" w:hAnsi="Arial" w:cs="Arial"/>
        </w:rPr>
        <w:t xml:space="preserve"> Highlights of the law include the following: </w:t>
      </w:r>
    </w:p>
    <w:p w14:paraId="5C2D03C1" w14:textId="77777777" w:rsidR="008876BD" w:rsidRDefault="001868E0" w:rsidP="001868E0">
      <w:pPr>
        <w:numPr>
          <w:ilvl w:val="0"/>
          <w:numId w:val="135"/>
        </w:numPr>
        <w:spacing w:before="240"/>
        <w:ind w:hanging="210"/>
        <w:rPr>
          <w:rFonts w:ascii="Arial" w:eastAsia="Arial" w:hAnsi="Arial" w:cs="Arial"/>
        </w:rPr>
      </w:pPr>
      <w:r>
        <w:rPr>
          <w:rFonts w:ascii="Arial" w:eastAsia="Arial" w:hAnsi="Arial" w:cs="Arial"/>
        </w:rPr>
        <w:t xml:space="preserve">Beginning </w:t>
      </w:r>
      <w:r>
        <w:rPr>
          <w:rFonts w:ascii="Arial" w:eastAsia="Arial" w:hAnsi="Arial" w:cs="Arial"/>
          <w:u w:val="single"/>
        </w:rPr>
        <w:t>January 1, 2019</w:t>
      </w:r>
      <w:r>
        <w:rPr>
          <w:rFonts w:ascii="Arial" w:eastAsia="Arial" w:hAnsi="Arial" w:cs="Arial"/>
        </w:rPr>
        <w:t xml:space="preserve">, any person employed in an agricultural occupation must not be employed more than </w:t>
      </w:r>
      <w:r>
        <w:rPr>
          <w:rFonts w:ascii="Arial" w:eastAsia="Arial" w:hAnsi="Arial" w:cs="Arial"/>
          <w:b/>
          <w:bCs/>
        </w:rPr>
        <w:t>nine and one-half hours</w:t>
      </w:r>
      <w:r>
        <w:rPr>
          <w:rFonts w:ascii="Arial" w:eastAsia="Arial" w:hAnsi="Arial" w:cs="Arial"/>
        </w:rPr>
        <w:t xml:space="preserve"> in any one workday or work in excess of </w:t>
      </w:r>
      <w:r>
        <w:rPr>
          <w:rFonts w:ascii="Arial" w:eastAsia="Arial" w:hAnsi="Arial" w:cs="Arial"/>
          <w:b/>
          <w:bCs/>
        </w:rPr>
        <w:t>55 hours</w:t>
      </w:r>
      <w:r>
        <w:rPr>
          <w:rFonts w:ascii="Arial" w:eastAsia="Arial" w:hAnsi="Arial" w:cs="Arial"/>
        </w:rPr>
        <w:t xml:space="preserve"> in any one workweek, unless the employee receives one and one-half times that employee's regular rate of pay for all hours worked over nine and one-half  hours in any workday or over 55 hours in any workweek. This requirement will apply to an employer who</w:t>
      </w:r>
      <w:r>
        <w:rPr>
          <w:rFonts w:ascii="Arial" w:eastAsia="Arial" w:hAnsi="Arial" w:cs="Arial"/>
        </w:rPr>
        <w:t xml:space="preserve"> employs </w:t>
      </w:r>
      <w:r>
        <w:rPr>
          <w:rFonts w:ascii="Arial" w:eastAsia="Arial" w:hAnsi="Arial" w:cs="Arial"/>
          <w:b/>
          <w:bCs/>
        </w:rPr>
        <w:t>25 or fewer employees</w:t>
      </w:r>
      <w:r>
        <w:rPr>
          <w:rFonts w:ascii="Arial" w:eastAsia="Arial" w:hAnsi="Arial" w:cs="Arial"/>
        </w:rPr>
        <w:t xml:space="preserve"> commencing </w:t>
      </w:r>
      <w:r>
        <w:rPr>
          <w:rFonts w:ascii="Arial" w:eastAsia="Arial" w:hAnsi="Arial" w:cs="Arial"/>
          <w:u w:val="single"/>
        </w:rPr>
        <w:t>January 1, 2022</w:t>
      </w:r>
      <w:r>
        <w:rPr>
          <w:rFonts w:ascii="Arial" w:eastAsia="Arial" w:hAnsi="Arial" w:cs="Arial"/>
        </w:rPr>
        <w:t>.  </w:t>
      </w:r>
    </w:p>
    <w:p w14:paraId="45F5E2B9" w14:textId="77777777" w:rsidR="008876BD" w:rsidRDefault="001868E0" w:rsidP="001868E0">
      <w:pPr>
        <w:numPr>
          <w:ilvl w:val="0"/>
          <w:numId w:val="135"/>
        </w:numPr>
        <w:ind w:hanging="210"/>
        <w:rPr>
          <w:rFonts w:ascii="Arial" w:eastAsia="Arial" w:hAnsi="Arial" w:cs="Arial"/>
        </w:rPr>
      </w:pPr>
      <w:r>
        <w:rPr>
          <w:rFonts w:ascii="Arial" w:eastAsia="Arial" w:hAnsi="Arial" w:cs="Arial"/>
        </w:rPr>
        <w:t xml:space="preserve">Beginning </w:t>
      </w:r>
      <w:r>
        <w:rPr>
          <w:rFonts w:ascii="Arial" w:eastAsia="Arial" w:hAnsi="Arial" w:cs="Arial"/>
          <w:u w:val="single"/>
        </w:rPr>
        <w:t>January 1, 2020</w:t>
      </w:r>
      <w:r>
        <w:rPr>
          <w:rFonts w:ascii="Arial" w:eastAsia="Arial" w:hAnsi="Arial" w:cs="Arial"/>
        </w:rPr>
        <w:t xml:space="preserve">, any person employed in an agricultural occupation must not be employed more than </w:t>
      </w:r>
      <w:r>
        <w:rPr>
          <w:rFonts w:ascii="Arial" w:eastAsia="Arial" w:hAnsi="Arial" w:cs="Arial"/>
          <w:b/>
          <w:bCs/>
        </w:rPr>
        <w:t>nine hours</w:t>
      </w:r>
      <w:r>
        <w:rPr>
          <w:rFonts w:ascii="Arial" w:eastAsia="Arial" w:hAnsi="Arial" w:cs="Arial"/>
        </w:rPr>
        <w:t xml:space="preserve"> in any one workday or work in excess of </w:t>
      </w:r>
      <w:r>
        <w:rPr>
          <w:rFonts w:ascii="Arial" w:eastAsia="Arial" w:hAnsi="Arial" w:cs="Arial"/>
          <w:b/>
          <w:bCs/>
        </w:rPr>
        <w:t>50 hours</w:t>
      </w:r>
      <w:r>
        <w:rPr>
          <w:rFonts w:ascii="Arial" w:eastAsia="Arial" w:hAnsi="Arial" w:cs="Arial"/>
        </w:rPr>
        <w:t xml:space="preserve"> in any one workweek, unless</w:t>
      </w:r>
      <w:r>
        <w:rPr>
          <w:rFonts w:ascii="Arial" w:eastAsia="Arial" w:hAnsi="Arial" w:cs="Arial"/>
        </w:rPr>
        <w:t xml:space="preserve"> the employee receives one and one-half times that employee's regular rate of pay for all hours worked over nine hours in any workday or over 50 hours in any workweek. This requirement will apply to an employer who employs </w:t>
      </w:r>
      <w:r>
        <w:rPr>
          <w:rFonts w:ascii="Arial" w:eastAsia="Arial" w:hAnsi="Arial" w:cs="Arial"/>
          <w:b/>
          <w:bCs/>
        </w:rPr>
        <w:t>25 or fewer employees</w:t>
      </w:r>
      <w:r>
        <w:rPr>
          <w:rFonts w:ascii="Arial" w:eastAsia="Arial" w:hAnsi="Arial" w:cs="Arial"/>
        </w:rPr>
        <w:t xml:space="preserve"> commencing </w:t>
      </w:r>
      <w:r>
        <w:rPr>
          <w:rFonts w:ascii="Arial" w:eastAsia="Arial" w:hAnsi="Arial" w:cs="Arial"/>
          <w:u w:val="single"/>
        </w:rPr>
        <w:t>January 1, 2023</w:t>
      </w:r>
      <w:r>
        <w:rPr>
          <w:rFonts w:ascii="Arial" w:eastAsia="Arial" w:hAnsi="Arial" w:cs="Arial"/>
        </w:rPr>
        <w:t>.   </w:t>
      </w:r>
    </w:p>
    <w:p w14:paraId="0507A45C" w14:textId="77777777" w:rsidR="008876BD" w:rsidRDefault="001868E0" w:rsidP="001868E0">
      <w:pPr>
        <w:numPr>
          <w:ilvl w:val="0"/>
          <w:numId w:val="135"/>
        </w:numPr>
        <w:ind w:hanging="210"/>
        <w:rPr>
          <w:rFonts w:ascii="Arial" w:eastAsia="Arial" w:hAnsi="Arial" w:cs="Arial"/>
        </w:rPr>
      </w:pPr>
      <w:r>
        <w:rPr>
          <w:rFonts w:ascii="Arial" w:eastAsia="Arial" w:hAnsi="Arial" w:cs="Arial"/>
        </w:rPr>
        <w:t xml:space="preserve">Beginning </w:t>
      </w:r>
      <w:r>
        <w:rPr>
          <w:rFonts w:ascii="Arial" w:eastAsia="Arial" w:hAnsi="Arial" w:cs="Arial"/>
          <w:u w:val="single"/>
        </w:rPr>
        <w:t>January 1, 2021</w:t>
      </w:r>
      <w:r>
        <w:rPr>
          <w:rFonts w:ascii="Arial" w:eastAsia="Arial" w:hAnsi="Arial" w:cs="Arial"/>
        </w:rPr>
        <w:t xml:space="preserve">, any person employed in an agricultural occupation must not be employed more than </w:t>
      </w:r>
      <w:r>
        <w:rPr>
          <w:rFonts w:ascii="Arial" w:eastAsia="Arial" w:hAnsi="Arial" w:cs="Arial"/>
          <w:b/>
          <w:bCs/>
        </w:rPr>
        <w:t>eight and one-half hours</w:t>
      </w:r>
      <w:r>
        <w:rPr>
          <w:rFonts w:ascii="Arial" w:eastAsia="Arial" w:hAnsi="Arial" w:cs="Arial"/>
        </w:rPr>
        <w:t xml:space="preserve"> in any one workday or work in excess of </w:t>
      </w:r>
      <w:r>
        <w:rPr>
          <w:rFonts w:ascii="Arial" w:eastAsia="Arial" w:hAnsi="Arial" w:cs="Arial"/>
          <w:b/>
          <w:bCs/>
        </w:rPr>
        <w:t>45 hours</w:t>
      </w:r>
      <w:r>
        <w:rPr>
          <w:rFonts w:ascii="Arial" w:eastAsia="Arial" w:hAnsi="Arial" w:cs="Arial"/>
        </w:rPr>
        <w:t xml:space="preserve"> in any one workweek, unless the employee receives one </w:t>
      </w:r>
      <w:r>
        <w:rPr>
          <w:rFonts w:ascii="Arial" w:eastAsia="Arial" w:hAnsi="Arial" w:cs="Arial"/>
        </w:rPr>
        <w:t>and one-half  times that employee's regular rate of pay for all hours worked over eight and one-half hours in any workday or over 45 hours in any workweek. This requirement will apply to an employer who employs</w:t>
      </w:r>
      <w:r>
        <w:rPr>
          <w:rFonts w:ascii="Arial" w:eastAsia="Arial" w:hAnsi="Arial" w:cs="Arial"/>
          <w:b/>
          <w:bCs/>
        </w:rPr>
        <w:t xml:space="preserve"> 25 or fewer employees</w:t>
      </w:r>
      <w:r>
        <w:rPr>
          <w:rFonts w:ascii="Arial" w:eastAsia="Arial" w:hAnsi="Arial" w:cs="Arial"/>
        </w:rPr>
        <w:t xml:space="preserve"> commencing </w:t>
      </w:r>
      <w:r>
        <w:rPr>
          <w:rFonts w:ascii="Arial" w:eastAsia="Arial" w:hAnsi="Arial" w:cs="Arial"/>
          <w:u w:val="single"/>
        </w:rPr>
        <w:t>January 1, 2</w:t>
      </w:r>
      <w:r>
        <w:rPr>
          <w:rFonts w:ascii="Arial" w:eastAsia="Arial" w:hAnsi="Arial" w:cs="Arial"/>
          <w:u w:val="single"/>
        </w:rPr>
        <w:t>024</w:t>
      </w:r>
      <w:r>
        <w:rPr>
          <w:rFonts w:ascii="Arial" w:eastAsia="Arial" w:hAnsi="Arial" w:cs="Arial"/>
        </w:rPr>
        <w:t xml:space="preserve">. </w:t>
      </w:r>
    </w:p>
    <w:p w14:paraId="11390609" w14:textId="77777777" w:rsidR="008876BD" w:rsidRDefault="001868E0" w:rsidP="001868E0">
      <w:pPr>
        <w:numPr>
          <w:ilvl w:val="0"/>
          <w:numId w:val="135"/>
        </w:numPr>
        <w:ind w:hanging="210"/>
        <w:rPr>
          <w:rFonts w:ascii="Arial" w:eastAsia="Arial" w:hAnsi="Arial" w:cs="Arial"/>
        </w:rPr>
      </w:pPr>
      <w:r>
        <w:rPr>
          <w:rFonts w:ascii="Arial" w:eastAsia="Arial" w:hAnsi="Arial" w:cs="Arial"/>
        </w:rPr>
        <w:t xml:space="preserve">Beginning </w:t>
      </w:r>
      <w:r>
        <w:rPr>
          <w:rFonts w:ascii="Arial" w:eastAsia="Arial" w:hAnsi="Arial" w:cs="Arial"/>
          <w:u w:val="single"/>
        </w:rPr>
        <w:t>January 1, 2022</w:t>
      </w:r>
      <w:r>
        <w:rPr>
          <w:rFonts w:ascii="Arial" w:eastAsia="Arial" w:hAnsi="Arial" w:cs="Arial"/>
        </w:rPr>
        <w:t xml:space="preserve">, any person employed in an agricultural occupation must not be employed more than </w:t>
      </w:r>
      <w:r>
        <w:rPr>
          <w:rFonts w:ascii="Arial" w:eastAsia="Arial" w:hAnsi="Arial" w:cs="Arial"/>
          <w:b/>
          <w:bCs/>
        </w:rPr>
        <w:t xml:space="preserve">eight hours </w:t>
      </w:r>
      <w:r>
        <w:rPr>
          <w:rFonts w:ascii="Arial" w:eastAsia="Arial" w:hAnsi="Arial" w:cs="Arial"/>
        </w:rPr>
        <w:t xml:space="preserve">in any one workday or work in excess of </w:t>
      </w:r>
      <w:r>
        <w:rPr>
          <w:rFonts w:ascii="Arial" w:eastAsia="Arial" w:hAnsi="Arial" w:cs="Arial"/>
          <w:b/>
          <w:bCs/>
        </w:rPr>
        <w:t>40 hours</w:t>
      </w:r>
      <w:r>
        <w:rPr>
          <w:rFonts w:ascii="Arial" w:eastAsia="Arial" w:hAnsi="Arial" w:cs="Arial"/>
        </w:rPr>
        <w:t xml:space="preserve"> in any one workweek, unless the employee receives one and one-half times that emp</w:t>
      </w:r>
      <w:r>
        <w:rPr>
          <w:rFonts w:ascii="Arial" w:eastAsia="Arial" w:hAnsi="Arial" w:cs="Arial"/>
        </w:rPr>
        <w:t xml:space="preserve">loyee's regular rate of pay for all hours worked over eight hours in any workday or over 40 hours in any workweek. This requirement will apply to an employer who employs </w:t>
      </w:r>
      <w:r>
        <w:rPr>
          <w:rFonts w:ascii="Arial" w:eastAsia="Arial" w:hAnsi="Arial" w:cs="Arial"/>
          <w:b/>
          <w:bCs/>
        </w:rPr>
        <w:t>25 or fewer employees</w:t>
      </w:r>
      <w:r>
        <w:rPr>
          <w:rFonts w:ascii="Arial" w:eastAsia="Arial" w:hAnsi="Arial" w:cs="Arial"/>
        </w:rPr>
        <w:t xml:space="preserve"> commencing </w:t>
      </w:r>
      <w:r>
        <w:rPr>
          <w:rFonts w:ascii="Arial" w:eastAsia="Arial" w:hAnsi="Arial" w:cs="Arial"/>
          <w:u w:val="single"/>
        </w:rPr>
        <w:t>January 1, 2025</w:t>
      </w:r>
      <w:r>
        <w:rPr>
          <w:rFonts w:ascii="Arial" w:eastAsia="Arial" w:hAnsi="Arial" w:cs="Arial"/>
        </w:rPr>
        <w:t xml:space="preserve">. </w:t>
      </w:r>
    </w:p>
    <w:p w14:paraId="53A94BFA" w14:textId="77777777" w:rsidR="008876BD" w:rsidRDefault="001868E0" w:rsidP="001868E0">
      <w:pPr>
        <w:numPr>
          <w:ilvl w:val="0"/>
          <w:numId w:val="135"/>
        </w:numPr>
        <w:spacing w:after="240"/>
        <w:ind w:hanging="210"/>
        <w:rPr>
          <w:rFonts w:ascii="Arial" w:eastAsia="Arial" w:hAnsi="Arial" w:cs="Arial"/>
        </w:rPr>
      </w:pPr>
      <w:r>
        <w:rPr>
          <w:rFonts w:ascii="Arial" w:eastAsia="Arial" w:hAnsi="Arial" w:cs="Arial"/>
        </w:rPr>
        <w:t xml:space="preserve">Also beginning </w:t>
      </w:r>
      <w:r>
        <w:rPr>
          <w:rFonts w:ascii="Arial" w:eastAsia="Arial" w:hAnsi="Arial" w:cs="Arial"/>
          <w:u w:val="single"/>
        </w:rPr>
        <w:t>January 1, 2022</w:t>
      </w:r>
      <w:r>
        <w:rPr>
          <w:rFonts w:ascii="Arial" w:eastAsia="Arial" w:hAnsi="Arial" w:cs="Arial"/>
        </w:rPr>
        <w:t>, any</w:t>
      </w:r>
      <w:r>
        <w:rPr>
          <w:rFonts w:ascii="Arial" w:eastAsia="Arial" w:hAnsi="Arial" w:cs="Arial"/>
        </w:rPr>
        <w:t xml:space="preserve"> work performed by a person employed in an agricultural occupation </w:t>
      </w:r>
      <w:r>
        <w:rPr>
          <w:rFonts w:ascii="Arial" w:eastAsia="Arial" w:hAnsi="Arial" w:cs="Arial"/>
          <w:b/>
          <w:bCs/>
        </w:rPr>
        <w:t xml:space="preserve">in excess of 12 hours </w:t>
      </w:r>
      <w:r>
        <w:rPr>
          <w:rFonts w:ascii="Arial" w:eastAsia="Arial" w:hAnsi="Arial" w:cs="Arial"/>
        </w:rPr>
        <w:t xml:space="preserve">in one day must be compensated for such excess work at the rate of no less than </w:t>
      </w:r>
      <w:r>
        <w:rPr>
          <w:rFonts w:ascii="Arial" w:eastAsia="Arial" w:hAnsi="Arial" w:cs="Arial"/>
          <w:b/>
          <w:bCs/>
          <w:u w:val="single"/>
        </w:rPr>
        <w:t>twice the employee's regular rate of pay</w:t>
      </w:r>
      <w:r>
        <w:rPr>
          <w:rFonts w:ascii="Arial" w:eastAsia="Arial" w:hAnsi="Arial" w:cs="Arial"/>
        </w:rPr>
        <w:t>. This requirement will apply to an employer wh</w:t>
      </w:r>
      <w:r>
        <w:rPr>
          <w:rFonts w:ascii="Arial" w:eastAsia="Arial" w:hAnsi="Arial" w:cs="Arial"/>
        </w:rPr>
        <w:t xml:space="preserve">o employs </w:t>
      </w:r>
      <w:r>
        <w:rPr>
          <w:rFonts w:ascii="Arial" w:eastAsia="Arial" w:hAnsi="Arial" w:cs="Arial"/>
          <w:b/>
          <w:bCs/>
        </w:rPr>
        <w:t>25 or fewer employees</w:t>
      </w:r>
      <w:r>
        <w:rPr>
          <w:rFonts w:ascii="Arial" w:eastAsia="Arial" w:hAnsi="Arial" w:cs="Arial"/>
        </w:rPr>
        <w:t xml:space="preserve"> commencing </w:t>
      </w:r>
      <w:r>
        <w:rPr>
          <w:rFonts w:ascii="Arial" w:eastAsia="Arial" w:hAnsi="Arial" w:cs="Arial"/>
          <w:u w:val="single"/>
        </w:rPr>
        <w:t>January 1, 2025</w:t>
      </w:r>
      <w:r>
        <w:rPr>
          <w:rFonts w:ascii="Arial" w:eastAsia="Arial" w:hAnsi="Arial" w:cs="Arial"/>
        </w:rPr>
        <w:t>.</w:t>
      </w:r>
    </w:p>
    <w:p w14:paraId="20D4A551" w14:textId="77777777" w:rsidR="008876BD" w:rsidRDefault="001868E0">
      <w:pPr>
        <w:spacing w:before="240" w:after="240"/>
        <w:rPr>
          <w:rFonts w:ascii="Arial" w:eastAsia="Arial" w:hAnsi="Arial" w:cs="Arial"/>
        </w:rPr>
      </w:pPr>
      <w:r>
        <w:rPr>
          <w:rFonts w:ascii="Arial" w:eastAsia="Arial" w:hAnsi="Arial" w:cs="Arial"/>
        </w:rPr>
        <w:t>The law also requires the Department of Industrial Relations to update Industrial Welfare Commission Wage Order No. 14-2001 (Regulating Wages, Hours and Working Conditions in the Agricultural Occu</w:t>
      </w:r>
      <w:r>
        <w:rPr>
          <w:rFonts w:ascii="Arial" w:eastAsia="Arial" w:hAnsi="Arial" w:cs="Arial"/>
        </w:rPr>
        <w:t>pations) to be consistent with the law, except that any existing provision in the wage order providing greater protections or benefits to agricultural employees will continue in full force and effect, notwithstanding any provision of the law.</w:t>
      </w:r>
    </w:p>
    <w:p w14:paraId="18D6D2B2" w14:textId="77777777" w:rsidR="008876BD" w:rsidRDefault="001868E0">
      <w:pPr>
        <w:pStyle w:val="Heading2"/>
        <w:keepNext w:val="0"/>
        <w:spacing w:before="299" w:after="299"/>
        <w:rPr>
          <w:rFonts w:eastAsia="Arial"/>
          <w:sz w:val="36"/>
          <w:szCs w:val="36"/>
        </w:rPr>
      </w:pPr>
      <w:bookmarkStart w:id="279" w:name="CA_Overtime_Additional_Information"/>
      <w:bookmarkStart w:id="280" w:name="_Toc256000218"/>
      <w:bookmarkEnd w:id="279"/>
      <w:r>
        <w:rPr>
          <w:rFonts w:eastAsia="Arial"/>
          <w:i w:val="0"/>
          <w:iCs w:val="0"/>
          <w:sz w:val="36"/>
          <w:szCs w:val="36"/>
        </w:rPr>
        <w:t>Additional In</w:t>
      </w:r>
      <w:r>
        <w:rPr>
          <w:rFonts w:eastAsia="Arial"/>
          <w:i w:val="0"/>
          <w:iCs w:val="0"/>
          <w:sz w:val="36"/>
          <w:szCs w:val="36"/>
        </w:rPr>
        <w:t>formation</w:t>
      </w:r>
      <w:bookmarkEnd w:id="280"/>
    </w:p>
    <w:p w14:paraId="045DA7F9" w14:textId="77777777" w:rsidR="008876BD" w:rsidRDefault="001868E0">
      <w:pPr>
        <w:spacing w:before="240" w:after="240"/>
        <w:rPr>
          <w:rFonts w:ascii="Arial" w:eastAsia="Arial" w:hAnsi="Arial" w:cs="Arial"/>
        </w:rPr>
      </w:pPr>
      <w:r>
        <w:rPr>
          <w:rFonts w:ascii="Arial" w:eastAsia="Arial" w:hAnsi="Arial" w:cs="Arial"/>
        </w:rPr>
        <w:t xml:space="preserve">For more information about California general overtime provisions, please </w:t>
      </w:r>
      <w:hyperlink r:id="rId443" w:tgtFrame="_blank" w:tooltip="click here" w:history="1">
        <w:r>
          <w:rPr>
            <w:rFonts w:ascii="Arial" w:eastAsia="Arial" w:hAnsi="Arial" w:cs="Arial"/>
            <w:color w:val="0000EE"/>
            <w:u w:val="single"/>
          </w:rPr>
          <w:t>click here</w:t>
        </w:r>
      </w:hyperlink>
      <w:r>
        <w:rPr>
          <w:rFonts w:ascii="Arial" w:eastAsia="Arial" w:hAnsi="Arial" w:cs="Arial"/>
        </w:rPr>
        <w:t xml:space="preserve">. You may also contact the </w:t>
      </w:r>
      <w:hyperlink r:id="rId444" w:tgtFrame="_blank" w:tooltip="California Labor Commissioner's Office" w:history="1">
        <w:r>
          <w:rPr>
            <w:rFonts w:ascii="Arial" w:eastAsia="Arial" w:hAnsi="Arial" w:cs="Arial"/>
            <w:color w:val="0000EE"/>
            <w:u w:val="single"/>
          </w:rPr>
          <w:t>California Labor Commissioner's Office</w:t>
        </w:r>
      </w:hyperlink>
      <w:r>
        <w:rPr>
          <w:rFonts w:ascii="Arial" w:eastAsia="Arial" w:hAnsi="Arial" w:cs="Arial"/>
        </w:rPr>
        <w:t xml:space="preserve"> closest to your workplace.</w:t>
      </w:r>
    </w:p>
    <w:p w14:paraId="18019C81" w14:textId="77777777" w:rsidR="008876BD" w:rsidRDefault="001868E0">
      <w:pPr>
        <w:pStyle w:val="Heading2"/>
        <w:rPr>
          <w:rFonts w:eastAsia="Arial"/>
          <w:sz w:val="24"/>
          <w:szCs w:val="24"/>
        </w:rPr>
      </w:pPr>
      <w:bookmarkStart w:id="281" w:name="_Toc256000219"/>
      <w:r>
        <w:rPr>
          <w:rFonts w:eastAsia="Arial"/>
          <w:b w:val="0"/>
        </w:rPr>
        <w:t>Personal Information Protection</w:t>
      </w:r>
      <w:bookmarkEnd w:id="281"/>
    </w:p>
    <w:p w14:paraId="10DDB850" w14:textId="77777777" w:rsidR="008876BD" w:rsidRDefault="001868E0">
      <w:pPr>
        <w:pStyle w:val="Heading1"/>
        <w:keepNext w:val="0"/>
        <w:spacing w:before="0" w:after="322"/>
        <w:rPr>
          <w:rFonts w:eastAsia="Arial"/>
          <w:sz w:val="48"/>
          <w:szCs w:val="48"/>
        </w:rPr>
      </w:pPr>
      <w:bookmarkStart w:id="282" w:name="_Toc256000220"/>
      <w:r>
        <w:rPr>
          <w:rFonts w:eastAsia="Arial"/>
          <w:kern w:val="36"/>
          <w:sz w:val="48"/>
          <w:szCs w:val="48"/>
        </w:rPr>
        <w:t>Personal Information Protection in Cali</w:t>
      </w:r>
      <w:r>
        <w:rPr>
          <w:rFonts w:eastAsia="Arial"/>
          <w:kern w:val="36"/>
          <w:sz w:val="48"/>
          <w:szCs w:val="48"/>
        </w:rPr>
        <w:t>fornia (CA)</w:t>
      </w:r>
      <w:bookmarkEnd w:id="282"/>
    </w:p>
    <w:p w14:paraId="24F4986D" w14:textId="77777777" w:rsidR="008876BD" w:rsidRDefault="001868E0">
      <w:pPr>
        <w:spacing w:before="240" w:after="240"/>
        <w:rPr>
          <w:rFonts w:ascii="Arial" w:eastAsia="Arial" w:hAnsi="Arial" w:cs="Arial"/>
        </w:rPr>
      </w:pPr>
      <w:r>
        <w:rPr>
          <w:rFonts w:ascii="Arial" w:eastAsia="Arial" w:hAnsi="Arial" w:cs="Arial"/>
        </w:rPr>
        <w:t xml:space="preserve">California regulates the protection of personal information as follows: </w:t>
      </w:r>
    </w:p>
    <w:p w14:paraId="56884C63" w14:textId="77777777" w:rsidR="008876BD" w:rsidRDefault="001868E0">
      <w:pPr>
        <w:pStyle w:val="Heading3"/>
        <w:keepNext w:val="0"/>
        <w:spacing w:before="281" w:after="281"/>
        <w:rPr>
          <w:rFonts w:eastAsia="Arial"/>
          <w:sz w:val="28"/>
          <w:szCs w:val="28"/>
        </w:rPr>
      </w:pPr>
      <w:bookmarkStart w:id="283" w:name="_Toc256000221"/>
      <w:r>
        <w:rPr>
          <w:rFonts w:eastAsia="Arial"/>
          <w:sz w:val="28"/>
          <w:szCs w:val="28"/>
        </w:rPr>
        <w:t>What is Considered Personal Information</w:t>
      </w:r>
      <w:bookmarkEnd w:id="283"/>
    </w:p>
    <w:p w14:paraId="45E7540C" w14:textId="77777777" w:rsidR="008876BD" w:rsidRDefault="001868E0">
      <w:pPr>
        <w:spacing w:before="240" w:after="240"/>
        <w:rPr>
          <w:rFonts w:ascii="Arial" w:eastAsia="Arial" w:hAnsi="Arial" w:cs="Arial"/>
        </w:rPr>
      </w:pPr>
      <w:r>
        <w:rPr>
          <w:rFonts w:ascii="Arial" w:eastAsia="Arial" w:hAnsi="Arial" w:cs="Arial"/>
        </w:rPr>
        <w:t xml:space="preserve">Personal information is generally defined as, </w:t>
      </w:r>
      <w:hyperlink r:id="rId445" w:tgtFrame="_blank" w:tooltip="among other things" w:history="1">
        <w:r>
          <w:rPr>
            <w:rFonts w:ascii="Arial" w:eastAsia="Arial" w:hAnsi="Arial" w:cs="Arial"/>
            <w:color w:val="0000EE"/>
            <w:u w:val="single"/>
          </w:rPr>
          <w:t>among other things</w:t>
        </w:r>
      </w:hyperlink>
      <w:r>
        <w:rPr>
          <w:rFonts w:ascii="Arial" w:eastAsia="Arial" w:hAnsi="Arial" w:cs="Arial"/>
        </w:rPr>
        <w:t xml:space="preserve">: </w:t>
      </w:r>
    </w:p>
    <w:p w14:paraId="56902148" w14:textId="77777777" w:rsidR="008876BD" w:rsidRDefault="001868E0" w:rsidP="001868E0">
      <w:pPr>
        <w:numPr>
          <w:ilvl w:val="0"/>
          <w:numId w:val="136"/>
        </w:numPr>
        <w:spacing w:before="240"/>
        <w:ind w:hanging="210"/>
        <w:rPr>
          <w:rFonts w:ascii="Arial" w:eastAsia="Arial" w:hAnsi="Arial" w:cs="Arial"/>
        </w:rPr>
      </w:pPr>
      <w:r>
        <w:rPr>
          <w:rFonts w:ascii="Arial" w:eastAsia="Arial" w:hAnsi="Arial" w:cs="Arial"/>
        </w:rPr>
        <w:t>An individual's first name or first initial and his or her last name in combination with any one or more of the following data elements, when either the name or the data e</w:t>
      </w:r>
      <w:r>
        <w:rPr>
          <w:rFonts w:ascii="Arial" w:eastAsia="Arial" w:hAnsi="Arial" w:cs="Arial"/>
        </w:rPr>
        <w:t>lements are not encrypted or redacted:</w:t>
      </w:r>
    </w:p>
    <w:p w14:paraId="7259A796" w14:textId="77777777" w:rsidR="008876BD" w:rsidRDefault="001868E0" w:rsidP="001868E0">
      <w:pPr>
        <w:numPr>
          <w:ilvl w:val="1"/>
          <w:numId w:val="136"/>
        </w:numPr>
        <w:ind w:hanging="244"/>
        <w:rPr>
          <w:rFonts w:ascii="Arial" w:eastAsia="Arial" w:hAnsi="Arial" w:cs="Arial"/>
        </w:rPr>
      </w:pPr>
      <w:r>
        <w:rPr>
          <w:rFonts w:ascii="Arial" w:eastAsia="Arial" w:hAnsi="Arial" w:cs="Arial"/>
        </w:rPr>
        <w:t>Social security number.</w:t>
      </w:r>
    </w:p>
    <w:p w14:paraId="747F1CED" w14:textId="77777777" w:rsidR="008876BD" w:rsidRDefault="001868E0" w:rsidP="001868E0">
      <w:pPr>
        <w:numPr>
          <w:ilvl w:val="1"/>
          <w:numId w:val="136"/>
        </w:numPr>
        <w:ind w:hanging="244"/>
        <w:rPr>
          <w:rFonts w:ascii="Arial" w:eastAsia="Arial" w:hAnsi="Arial" w:cs="Arial"/>
        </w:rPr>
      </w:pPr>
      <w:r>
        <w:rPr>
          <w:rFonts w:ascii="Arial" w:eastAsia="Arial" w:hAnsi="Arial" w:cs="Arial"/>
        </w:rPr>
        <w:t>Driver's license number or California identification card number.</w:t>
      </w:r>
    </w:p>
    <w:p w14:paraId="4B859E9E" w14:textId="77777777" w:rsidR="008876BD" w:rsidRDefault="001868E0" w:rsidP="001868E0">
      <w:pPr>
        <w:numPr>
          <w:ilvl w:val="1"/>
          <w:numId w:val="136"/>
        </w:numPr>
        <w:ind w:hanging="244"/>
        <w:rPr>
          <w:rFonts w:ascii="Arial" w:eastAsia="Arial" w:hAnsi="Arial" w:cs="Arial"/>
        </w:rPr>
      </w:pPr>
      <w:r>
        <w:rPr>
          <w:rFonts w:ascii="Arial" w:eastAsia="Arial" w:hAnsi="Arial" w:cs="Arial"/>
        </w:rPr>
        <w:t>Account number or credit or debit card number, in combination with any required security code, access code, or password that wo</w:t>
      </w:r>
      <w:r>
        <w:rPr>
          <w:rFonts w:ascii="Arial" w:eastAsia="Arial" w:hAnsi="Arial" w:cs="Arial"/>
        </w:rPr>
        <w:t>uld permit access to an individual's financial account.</w:t>
      </w:r>
    </w:p>
    <w:p w14:paraId="6022EA3D" w14:textId="77777777" w:rsidR="008876BD" w:rsidRDefault="001868E0" w:rsidP="001868E0">
      <w:pPr>
        <w:numPr>
          <w:ilvl w:val="1"/>
          <w:numId w:val="136"/>
        </w:numPr>
        <w:ind w:hanging="244"/>
        <w:rPr>
          <w:rFonts w:ascii="Arial" w:eastAsia="Arial" w:hAnsi="Arial" w:cs="Arial"/>
        </w:rPr>
      </w:pPr>
      <w:r>
        <w:rPr>
          <w:rFonts w:ascii="Arial" w:eastAsia="Arial" w:hAnsi="Arial" w:cs="Arial"/>
        </w:rPr>
        <w:t>Medical information.</w:t>
      </w:r>
    </w:p>
    <w:p w14:paraId="36811402" w14:textId="77777777" w:rsidR="008876BD" w:rsidRDefault="001868E0" w:rsidP="001868E0">
      <w:pPr>
        <w:numPr>
          <w:ilvl w:val="1"/>
          <w:numId w:val="136"/>
        </w:numPr>
        <w:ind w:hanging="244"/>
        <w:rPr>
          <w:rFonts w:ascii="Arial" w:eastAsia="Arial" w:hAnsi="Arial" w:cs="Arial"/>
        </w:rPr>
      </w:pPr>
      <w:r>
        <w:rPr>
          <w:rFonts w:ascii="Arial" w:eastAsia="Arial" w:hAnsi="Arial" w:cs="Arial"/>
        </w:rPr>
        <w:t xml:space="preserve">Health insurance information (effective </w:t>
      </w:r>
      <w:r>
        <w:rPr>
          <w:rFonts w:ascii="Arial" w:eastAsia="Arial" w:hAnsi="Arial" w:cs="Arial"/>
          <w:u w:val="single"/>
        </w:rPr>
        <w:t>January 1, 2016</w:t>
      </w:r>
      <w:r>
        <w:rPr>
          <w:rFonts w:ascii="Arial" w:eastAsia="Arial" w:hAnsi="Arial" w:cs="Arial"/>
        </w:rPr>
        <w:t>), defined as an individual’s insurance policy number or subscriber identification number, any unique identifier used by a h</w:t>
      </w:r>
      <w:r>
        <w:rPr>
          <w:rFonts w:ascii="Arial" w:eastAsia="Arial" w:hAnsi="Arial" w:cs="Arial"/>
        </w:rPr>
        <w:t>ealth insurer to identify the individual, or any information in an individual’s application and claims history, including any appeals records.</w:t>
      </w:r>
    </w:p>
    <w:p w14:paraId="10E94F25" w14:textId="77777777" w:rsidR="008876BD" w:rsidRDefault="001868E0" w:rsidP="001868E0">
      <w:pPr>
        <w:numPr>
          <w:ilvl w:val="1"/>
          <w:numId w:val="136"/>
        </w:numPr>
        <w:ind w:hanging="244"/>
        <w:rPr>
          <w:rFonts w:ascii="Arial" w:eastAsia="Arial" w:hAnsi="Arial" w:cs="Arial"/>
        </w:rPr>
      </w:pPr>
      <w:r>
        <w:rPr>
          <w:rFonts w:ascii="Arial" w:eastAsia="Arial" w:hAnsi="Arial" w:cs="Arial"/>
        </w:rPr>
        <w:t xml:space="preserve">Information or data collected through the use or operation of an automated license plate recognition system (as defined under </w:t>
      </w:r>
      <w:hyperlink r:id="rId446" w:tgtFrame="_blank" w:tooltip="state law" w:history="1">
        <w:r>
          <w:rPr>
            <w:rFonts w:ascii="Arial" w:eastAsia="Arial" w:hAnsi="Arial" w:cs="Arial"/>
            <w:color w:val="0000EE"/>
            <w:u w:val="single"/>
          </w:rPr>
          <w:t>stat</w:t>
        </w:r>
        <w:r>
          <w:rPr>
            <w:rFonts w:ascii="Arial" w:eastAsia="Arial" w:hAnsi="Arial" w:cs="Arial"/>
            <w:color w:val="0000EE"/>
            <w:u w:val="single"/>
          </w:rPr>
          <w:t>e law</w:t>
        </w:r>
      </w:hyperlink>
      <w:r>
        <w:rPr>
          <w:rFonts w:ascii="Arial" w:eastAsia="Arial" w:hAnsi="Arial" w:cs="Arial"/>
        </w:rPr>
        <w:t xml:space="preserve"> (§ 1798.90.5)).</w:t>
      </w:r>
    </w:p>
    <w:p w14:paraId="618DFDAE" w14:textId="77777777" w:rsidR="008876BD" w:rsidRDefault="001868E0">
      <w:pPr>
        <w:ind w:left="720"/>
        <w:rPr>
          <w:rFonts w:ascii="Arial" w:eastAsia="Arial" w:hAnsi="Arial" w:cs="Arial"/>
        </w:rPr>
      </w:pPr>
      <w:r>
        <w:rPr>
          <w:rFonts w:ascii="Arial" w:eastAsia="Arial" w:hAnsi="Arial" w:cs="Arial"/>
        </w:rPr>
        <w:t> </w:t>
      </w:r>
    </w:p>
    <w:p w14:paraId="1F49E1BE" w14:textId="77777777" w:rsidR="008876BD" w:rsidRDefault="001868E0" w:rsidP="001868E0">
      <w:pPr>
        <w:numPr>
          <w:ilvl w:val="0"/>
          <w:numId w:val="136"/>
        </w:numPr>
        <w:spacing w:after="240"/>
        <w:ind w:hanging="210"/>
        <w:rPr>
          <w:rFonts w:ascii="Arial" w:eastAsia="Arial" w:hAnsi="Arial" w:cs="Arial"/>
        </w:rPr>
      </w:pPr>
      <w:r>
        <w:rPr>
          <w:rFonts w:ascii="Arial" w:eastAsia="Arial" w:hAnsi="Arial" w:cs="Arial"/>
        </w:rPr>
        <w:t xml:space="preserve">A </w:t>
      </w:r>
      <w:r>
        <w:rPr>
          <w:rFonts w:ascii="Arial" w:eastAsia="Arial" w:hAnsi="Arial" w:cs="Arial"/>
          <w:b/>
          <w:bCs/>
        </w:rPr>
        <w:t>username or email address</w:t>
      </w:r>
      <w:r>
        <w:rPr>
          <w:rFonts w:ascii="Arial" w:eastAsia="Arial" w:hAnsi="Arial" w:cs="Arial"/>
        </w:rPr>
        <w:t xml:space="preserve"> in combination with a password or security question and answer that would permit access to an online account.</w:t>
      </w:r>
    </w:p>
    <w:p w14:paraId="7065EE38"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Personal information generally does not include publicly available information that </w:t>
      </w:r>
      <w:r>
        <w:rPr>
          <w:rFonts w:ascii="Arial" w:eastAsia="Arial" w:hAnsi="Arial" w:cs="Arial"/>
        </w:rPr>
        <w:t>is lawfully made available to the general public from federal, state, or local government records.</w:t>
      </w:r>
    </w:p>
    <w:p w14:paraId="1170BD07" w14:textId="77777777" w:rsidR="008876BD" w:rsidRDefault="001868E0">
      <w:pPr>
        <w:pStyle w:val="Heading3"/>
        <w:keepNext w:val="0"/>
        <w:spacing w:before="281" w:after="281"/>
        <w:rPr>
          <w:rFonts w:eastAsia="Arial"/>
          <w:sz w:val="28"/>
          <w:szCs w:val="28"/>
        </w:rPr>
      </w:pPr>
      <w:bookmarkStart w:id="284" w:name="_Toc256000222"/>
      <w:r>
        <w:rPr>
          <w:rFonts w:eastAsia="Arial"/>
          <w:sz w:val="28"/>
          <w:szCs w:val="28"/>
        </w:rPr>
        <w:t>Requirements for Employers</w:t>
      </w:r>
      <w:bookmarkEnd w:id="284"/>
    </w:p>
    <w:p w14:paraId="2D107190" w14:textId="77777777" w:rsidR="008876BD" w:rsidRDefault="001868E0">
      <w:pPr>
        <w:spacing w:before="240" w:after="240"/>
        <w:rPr>
          <w:rFonts w:ascii="Arial" w:eastAsia="Arial" w:hAnsi="Arial" w:cs="Arial"/>
        </w:rPr>
      </w:pPr>
      <w:r>
        <w:rPr>
          <w:rFonts w:ascii="Arial" w:eastAsia="Arial" w:hAnsi="Arial" w:cs="Arial"/>
        </w:rPr>
        <w:t>A business that owns or licenses (or “maintains,” effective January 1, 2015) personal information about a California resident gene</w:t>
      </w:r>
      <w:r>
        <w:rPr>
          <w:rFonts w:ascii="Arial" w:eastAsia="Arial" w:hAnsi="Arial" w:cs="Arial"/>
        </w:rPr>
        <w:t>rally must implement and maintain reasonable security procedures and practices (appropriate to the nature of the information) to protect the personal information from unauthorized access, destruction, use, modification, or disclosure.</w:t>
      </w:r>
    </w:p>
    <w:p w14:paraId="6AE167BE" w14:textId="77777777" w:rsidR="008876BD" w:rsidRDefault="001868E0">
      <w:pPr>
        <w:spacing w:before="240" w:after="240"/>
        <w:rPr>
          <w:rFonts w:ascii="Arial" w:eastAsia="Arial" w:hAnsi="Arial" w:cs="Arial"/>
        </w:rPr>
      </w:pPr>
      <w:r>
        <w:rPr>
          <w:rFonts w:ascii="Arial" w:eastAsia="Arial" w:hAnsi="Arial" w:cs="Arial"/>
          <w:color w:val="000000"/>
          <w:u w:val="single"/>
        </w:rPr>
        <w:t>Note</w:t>
      </w:r>
      <w:r>
        <w:rPr>
          <w:rFonts w:ascii="Arial" w:eastAsia="Arial" w:hAnsi="Arial" w:cs="Arial"/>
          <w:color w:val="000000"/>
        </w:rPr>
        <w:t xml:space="preserve">: </w:t>
      </w:r>
      <w:r>
        <w:rPr>
          <w:rFonts w:ascii="Arial" w:eastAsia="Arial" w:hAnsi="Arial" w:cs="Arial"/>
        </w:rPr>
        <w:t>The terms “own”</w:t>
      </w:r>
      <w:r>
        <w:rPr>
          <w:rFonts w:ascii="Arial" w:eastAsia="Arial" w:hAnsi="Arial" w:cs="Arial"/>
        </w:rPr>
        <w:t xml:space="preserve"> and “license” include personal information that a business retains as part of its internal customer account or for the purpose of using that information in transactions with the person to whom the information relates. The term “maintain” includes personal</w:t>
      </w:r>
      <w:r>
        <w:rPr>
          <w:rFonts w:ascii="Arial" w:eastAsia="Arial" w:hAnsi="Arial" w:cs="Arial"/>
        </w:rPr>
        <w:t xml:space="preserve"> information that a business maintains but does not own or license. </w:t>
      </w:r>
      <w:r>
        <w:rPr>
          <w:rFonts w:ascii="Arial" w:eastAsia="Arial" w:hAnsi="Arial" w:cs="Arial"/>
        </w:rPr>
        <w:br/>
      </w:r>
      <w:r>
        <w:rPr>
          <w:rFonts w:ascii="Arial" w:eastAsia="Arial" w:hAnsi="Arial" w:cs="Arial"/>
        </w:rPr>
        <w:br/>
        <w:t xml:space="preserve">A business must take all reasonable steps to dispose, or arrange for the disposal, of customer records within its custody or control containing personal information when the records are </w:t>
      </w:r>
      <w:r>
        <w:rPr>
          <w:rFonts w:ascii="Arial" w:eastAsia="Arial" w:hAnsi="Arial" w:cs="Arial"/>
        </w:rPr>
        <w:t xml:space="preserve">no longer to be retained by the business by: </w:t>
      </w:r>
    </w:p>
    <w:p w14:paraId="6455DA55" w14:textId="77777777" w:rsidR="008876BD" w:rsidRDefault="001868E0" w:rsidP="001868E0">
      <w:pPr>
        <w:numPr>
          <w:ilvl w:val="0"/>
          <w:numId w:val="137"/>
        </w:numPr>
        <w:spacing w:before="240"/>
        <w:ind w:hanging="210"/>
        <w:rPr>
          <w:rFonts w:ascii="Arial" w:eastAsia="Arial" w:hAnsi="Arial" w:cs="Arial"/>
        </w:rPr>
      </w:pPr>
      <w:r>
        <w:rPr>
          <w:rFonts w:ascii="Arial" w:eastAsia="Arial" w:hAnsi="Arial" w:cs="Arial"/>
        </w:rPr>
        <w:t xml:space="preserve">Shredding; </w:t>
      </w:r>
    </w:p>
    <w:p w14:paraId="4CA5E7E3" w14:textId="77777777" w:rsidR="008876BD" w:rsidRDefault="001868E0" w:rsidP="001868E0">
      <w:pPr>
        <w:numPr>
          <w:ilvl w:val="0"/>
          <w:numId w:val="137"/>
        </w:numPr>
        <w:ind w:hanging="210"/>
        <w:rPr>
          <w:rFonts w:ascii="Arial" w:eastAsia="Arial" w:hAnsi="Arial" w:cs="Arial"/>
        </w:rPr>
      </w:pPr>
      <w:r>
        <w:rPr>
          <w:rFonts w:ascii="Arial" w:eastAsia="Arial" w:hAnsi="Arial" w:cs="Arial"/>
        </w:rPr>
        <w:t>Erasing; or  </w:t>
      </w:r>
    </w:p>
    <w:p w14:paraId="13BDD6B8" w14:textId="77777777" w:rsidR="008876BD" w:rsidRDefault="001868E0" w:rsidP="001868E0">
      <w:pPr>
        <w:numPr>
          <w:ilvl w:val="0"/>
          <w:numId w:val="137"/>
        </w:numPr>
        <w:spacing w:after="240"/>
        <w:ind w:hanging="210"/>
        <w:rPr>
          <w:rFonts w:ascii="Arial" w:eastAsia="Arial" w:hAnsi="Arial" w:cs="Arial"/>
        </w:rPr>
      </w:pPr>
      <w:r>
        <w:rPr>
          <w:rFonts w:ascii="Arial" w:eastAsia="Arial" w:hAnsi="Arial" w:cs="Arial"/>
        </w:rPr>
        <w:t>Otherwise modifying the personal information in those records to make it unreadable or undecipherable through any means.</w:t>
      </w:r>
    </w:p>
    <w:p w14:paraId="74E30FDB" w14:textId="77777777" w:rsidR="008876BD" w:rsidRDefault="001868E0">
      <w:pPr>
        <w:spacing w:before="240" w:after="240"/>
        <w:rPr>
          <w:rFonts w:ascii="Arial" w:eastAsia="Arial" w:hAnsi="Arial" w:cs="Arial"/>
        </w:rPr>
      </w:pPr>
      <w:r>
        <w:rPr>
          <w:rFonts w:ascii="Arial" w:eastAsia="Arial" w:hAnsi="Arial" w:cs="Arial"/>
        </w:rPr>
        <w:t>For the provisions of the law concerning disposal of customer r</w:t>
      </w:r>
      <w:r>
        <w:rPr>
          <w:rFonts w:ascii="Arial" w:eastAsia="Arial" w:hAnsi="Arial" w:cs="Arial"/>
        </w:rPr>
        <w:t xml:space="preserve">ecords, “personal information” means any information that identifies, relates to, describes, or is capable of being associated with a particular individual. </w:t>
      </w:r>
      <w:hyperlink r:id="rId447"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45E43B8B"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b/>
          <w:bCs/>
        </w:rPr>
        <w:t>: Driver’s license information</w:t>
      </w:r>
      <w:r>
        <w:rPr>
          <w:rFonts w:ascii="Arial" w:eastAsia="Arial" w:hAnsi="Arial" w:cs="Arial"/>
        </w:rPr>
        <w:t xml:space="preserve"> obtained by an employer must be treated as </w:t>
      </w:r>
      <w:r>
        <w:rPr>
          <w:rFonts w:ascii="Arial" w:eastAsia="Arial" w:hAnsi="Arial" w:cs="Arial"/>
          <w:b/>
          <w:bCs/>
        </w:rPr>
        <w:t>private and confidential</w:t>
      </w:r>
      <w:r>
        <w:rPr>
          <w:rFonts w:ascii="Arial" w:eastAsia="Arial" w:hAnsi="Arial" w:cs="Arial"/>
        </w:rPr>
        <w:t xml:space="preserve"> and (among other things) must not be disclosed to any unauthorized person or</w:t>
      </w:r>
      <w:r>
        <w:rPr>
          <w:rFonts w:ascii="Arial" w:eastAsia="Arial" w:hAnsi="Arial" w:cs="Arial"/>
        </w:rPr>
        <w:t xml:space="preserve"> used for any purpose other than to establish identity and authorization to drive. </w:t>
      </w:r>
    </w:p>
    <w:p w14:paraId="5FCD2E6B" w14:textId="77777777" w:rsidR="008876BD" w:rsidRDefault="001868E0">
      <w:pPr>
        <w:spacing w:before="240" w:after="240"/>
        <w:rPr>
          <w:rFonts w:ascii="Arial" w:eastAsia="Arial" w:hAnsi="Arial" w:cs="Arial"/>
        </w:rPr>
      </w:pPr>
      <w:r>
        <w:rPr>
          <w:rFonts w:ascii="Arial" w:eastAsia="Arial" w:hAnsi="Arial" w:cs="Arial"/>
          <w:b/>
          <w:bCs/>
        </w:rPr>
        <w:t xml:space="preserve">Social Security Numbers </w:t>
      </w:r>
      <w:r>
        <w:rPr>
          <w:rFonts w:ascii="Arial" w:eastAsia="Arial" w:hAnsi="Arial" w:cs="Arial"/>
          <w:b/>
          <w:bCs/>
        </w:rPr>
        <w:br/>
      </w:r>
      <w:r>
        <w:rPr>
          <w:rFonts w:ascii="Arial" w:eastAsia="Arial" w:hAnsi="Arial" w:cs="Arial"/>
        </w:rPr>
        <w:t>Under California law (</w:t>
      </w:r>
      <w:hyperlink r:id="rId448" w:tgtFrame="_blank" w:tooltip="Civil Code Section 1798.85" w:history="1">
        <w:r>
          <w:rPr>
            <w:rFonts w:ascii="Arial" w:eastAsia="Arial" w:hAnsi="Arial" w:cs="Arial"/>
            <w:color w:val="0000EE"/>
            <w:u w:val="single"/>
          </w:rPr>
          <w:t>Civil Code Section 1798.85</w:t>
        </w:r>
      </w:hyperlink>
      <w:r>
        <w:rPr>
          <w:rFonts w:ascii="Arial" w:eastAsia="Arial" w:hAnsi="Arial" w:cs="Arial"/>
        </w:rPr>
        <w:t>), employers are generally prohibited from taking the following actions:</w:t>
      </w:r>
    </w:p>
    <w:p w14:paraId="5D7AA06D" w14:textId="77777777" w:rsidR="008876BD" w:rsidRDefault="001868E0" w:rsidP="001868E0">
      <w:pPr>
        <w:numPr>
          <w:ilvl w:val="0"/>
          <w:numId w:val="138"/>
        </w:numPr>
        <w:spacing w:before="240"/>
        <w:ind w:hanging="210"/>
        <w:rPr>
          <w:rFonts w:ascii="Arial" w:eastAsia="Arial" w:hAnsi="Arial" w:cs="Arial"/>
        </w:rPr>
      </w:pPr>
      <w:r>
        <w:rPr>
          <w:rFonts w:ascii="Arial" w:eastAsia="Arial" w:hAnsi="Arial" w:cs="Arial"/>
        </w:rPr>
        <w:t xml:space="preserve">Publicly posting or publicly displaying in any manner an individual’s social security number; </w:t>
      </w:r>
    </w:p>
    <w:p w14:paraId="44696278" w14:textId="77777777" w:rsidR="008876BD" w:rsidRDefault="001868E0" w:rsidP="001868E0">
      <w:pPr>
        <w:numPr>
          <w:ilvl w:val="0"/>
          <w:numId w:val="138"/>
        </w:numPr>
        <w:ind w:hanging="210"/>
        <w:rPr>
          <w:rFonts w:ascii="Arial" w:eastAsia="Arial" w:hAnsi="Arial" w:cs="Arial"/>
        </w:rPr>
      </w:pPr>
      <w:r>
        <w:rPr>
          <w:rFonts w:ascii="Arial" w:eastAsia="Arial" w:hAnsi="Arial" w:cs="Arial"/>
        </w:rPr>
        <w:t>Printing an individual’s socia</w:t>
      </w:r>
      <w:r>
        <w:rPr>
          <w:rFonts w:ascii="Arial" w:eastAsia="Arial" w:hAnsi="Arial" w:cs="Arial"/>
        </w:rPr>
        <w:t>l security number on any card required for the individual to access products or services provided by the employer;</w:t>
      </w:r>
    </w:p>
    <w:p w14:paraId="19F36C83" w14:textId="77777777" w:rsidR="008876BD" w:rsidRDefault="001868E0" w:rsidP="001868E0">
      <w:pPr>
        <w:numPr>
          <w:ilvl w:val="0"/>
          <w:numId w:val="138"/>
        </w:numPr>
        <w:ind w:hanging="210"/>
        <w:rPr>
          <w:rFonts w:ascii="Arial" w:eastAsia="Arial" w:hAnsi="Arial" w:cs="Arial"/>
        </w:rPr>
      </w:pPr>
      <w:r>
        <w:rPr>
          <w:rFonts w:ascii="Arial" w:eastAsia="Arial" w:hAnsi="Arial" w:cs="Arial"/>
        </w:rPr>
        <w:t>Requiring an individual to transmit his or her social security number over the Internet (unless the connection is secure or the social securi</w:t>
      </w:r>
      <w:r>
        <w:rPr>
          <w:rFonts w:ascii="Arial" w:eastAsia="Arial" w:hAnsi="Arial" w:cs="Arial"/>
        </w:rPr>
        <w:t xml:space="preserve">ty number is encrypted); </w:t>
      </w:r>
    </w:p>
    <w:p w14:paraId="2A96AC0B" w14:textId="77777777" w:rsidR="008876BD" w:rsidRDefault="001868E0" w:rsidP="001868E0">
      <w:pPr>
        <w:numPr>
          <w:ilvl w:val="0"/>
          <w:numId w:val="138"/>
        </w:numPr>
        <w:ind w:hanging="210"/>
        <w:rPr>
          <w:rFonts w:ascii="Arial" w:eastAsia="Arial" w:hAnsi="Arial" w:cs="Arial"/>
        </w:rPr>
      </w:pPr>
      <w:r>
        <w:rPr>
          <w:rFonts w:ascii="Arial" w:eastAsia="Arial" w:hAnsi="Arial" w:cs="Arial"/>
        </w:rPr>
        <w:t xml:space="preserve">Requiring an individual to use his or her social security number to access an Internet web site (unless a password or unique personal identification number or other authentication device is also required to access the site);  </w:t>
      </w:r>
    </w:p>
    <w:p w14:paraId="7152DC4A" w14:textId="77777777" w:rsidR="008876BD" w:rsidRDefault="001868E0" w:rsidP="001868E0">
      <w:pPr>
        <w:numPr>
          <w:ilvl w:val="0"/>
          <w:numId w:val="138"/>
        </w:numPr>
        <w:ind w:hanging="210"/>
        <w:rPr>
          <w:rFonts w:ascii="Arial" w:eastAsia="Arial" w:hAnsi="Arial" w:cs="Arial"/>
        </w:rPr>
      </w:pPr>
      <w:r>
        <w:rPr>
          <w:rFonts w:ascii="Arial" w:eastAsia="Arial" w:hAnsi="Arial" w:cs="Arial"/>
        </w:rPr>
        <w:t xml:space="preserve">Printing an individual’s social security number on any materials that are mailed to the individual (unless state or federal law requires the social security number to be on the document); or </w:t>
      </w:r>
    </w:p>
    <w:p w14:paraId="12D9E8DD" w14:textId="77777777" w:rsidR="008876BD" w:rsidRDefault="001868E0" w:rsidP="001868E0">
      <w:pPr>
        <w:numPr>
          <w:ilvl w:val="1"/>
          <w:numId w:val="138"/>
        </w:numPr>
        <w:ind w:hanging="244"/>
        <w:rPr>
          <w:rFonts w:ascii="Arial" w:eastAsia="Arial" w:hAnsi="Arial" w:cs="Arial"/>
        </w:rPr>
      </w:pPr>
      <w:r>
        <w:rPr>
          <w:rFonts w:ascii="Arial" w:eastAsia="Arial" w:hAnsi="Arial" w:cs="Arial"/>
          <w:u w:val="single"/>
        </w:rPr>
        <w:t>Note</w:t>
      </w:r>
      <w:r>
        <w:rPr>
          <w:rFonts w:ascii="Arial" w:eastAsia="Arial" w:hAnsi="Arial" w:cs="Arial"/>
        </w:rPr>
        <w:t>: Social security numbers may be included in applications and forms sent by mail, including documents sent as part of an application or enrollment process, or to establish, amend or terminate an account, contract or policy, or to confirm the accuracy of th</w:t>
      </w:r>
      <w:r>
        <w:rPr>
          <w:rFonts w:ascii="Arial" w:eastAsia="Arial" w:hAnsi="Arial" w:cs="Arial"/>
        </w:rPr>
        <w:t xml:space="preserve">e social security number. A social security number that is permitted to be mailed may not be printed (in whole or in part) on a postcard or other mailer not requiring an envelope, or visible on the envelope or without the envelope having been opened. </w:t>
      </w:r>
    </w:p>
    <w:p w14:paraId="4CC72201" w14:textId="77777777" w:rsidR="008876BD" w:rsidRDefault="001868E0">
      <w:pPr>
        <w:ind w:left="720"/>
        <w:rPr>
          <w:rFonts w:ascii="Arial" w:eastAsia="Arial" w:hAnsi="Arial" w:cs="Arial"/>
        </w:rPr>
      </w:pPr>
      <w:r>
        <w:rPr>
          <w:rFonts w:ascii="Arial" w:eastAsia="Arial" w:hAnsi="Arial" w:cs="Arial"/>
        </w:rPr>
        <w:t> </w:t>
      </w:r>
    </w:p>
    <w:p w14:paraId="0E70514A" w14:textId="77777777" w:rsidR="008876BD" w:rsidRDefault="001868E0" w:rsidP="001868E0">
      <w:pPr>
        <w:numPr>
          <w:ilvl w:val="0"/>
          <w:numId w:val="138"/>
        </w:numPr>
        <w:ind w:hanging="210"/>
        <w:rPr>
          <w:rFonts w:ascii="Arial" w:eastAsia="Arial" w:hAnsi="Arial" w:cs="Arial"/>
        </w:rPr>
      </w:pPr>
      <w:r>
        <w:rPr>
          <w:rFonts w:ascii="Arial" w:eastAsia="Arial" w:hAnsi="Arial" w:cs="Arial"/>
        </w:rPr>
        <w:t>Se</w:t>
      </w:r>
      <w:r>
        <w:rPr>
          <w:rFonts w:ascii="Arial" w:eastAsia="Arial" w:hAnsi="Arial" w:cs="Arial"/>
        </w:rPr>
        <w:t>lling, advertising for sale, or offering to sell an individual’s social security number or releasing an individual’s social security number for marketing purposes.</w:t>
      </w:r>
    </w:p>
    <w:p w14:paraId="05EB3DF5" w14:textId="77777777" w:rsidR="008876BD" w:rsidRDefault="001868E0" w:rsidP="001868E0">
      <w:pPr>
        <w:numPr>
          <w:ilvl w:val="1"/>
          <w:numId w:val="139"/>
        </w:numPr>
        <w:ind w:hanging="244"/>
        <w:rPr>
          <w:rFonts w:ascii="Arial" w:eastAsia="Arial" w:hAnsi="Arial" w:cs="Arial"/>
        </w:rPr>
      </w:pPr>
      <w:r>
        <w:rPr>
          <w:rFonts w:ascii="Arial" w:eastAsia="Arial" w:hAnsi="Arial" w:cs="Arial"/>
          <w:u w:val="single"/>
        </w:rPr>
        <w:t>Note</w:t>
      </w:r>
      <w:r>
        <w:rPr>
          <w:rFonts w:ascii="Arial" w:eastAsia="Arial" w:hAnsi="Arial" w:cs="Arial"/>
        </w:rPr>
        <w:t xml:space="preserve">: Under </w:t>
      </w:r>
      <w:hyperlink r:id="rId449" w:tgtFrame="_blank" w:tooltip="California law" w:history="1">
        <w:r>
          <w:rPr>
            <w:rFonts w:ascii="Arial" w:eastAsia="Arial" w:hAnsi="Arial" w:cs="Arial"/>
            <w:color w:val="0000EE"/>
            <w:u w:val="single"/>
          </w:rPr>
          <w:t>California law</w:t>
        </w:r>
      </w:hyperlink>
      <w:r>
        <w:rPr>
          <w:rFonts w:ascii="Arial" w:eastAsia="Arial" w:hAnsi="Arial" w:cs="Arial"/>
        </w:rPr>
        <w:t>, employers are not prohibited from releasing an individual’s social security number if the release of the social security number is incidental to a larger transaction and is necessary to id</w:t>
      </w:r>
      <w:r>
        <w:rPr>
          <w:rFonts w:ascii="Arial" w:eastAsia="Arial" w:hAnsi="Arial" w:cs="Arial"/>
        </w:rPr>
        <w:t xml:space="preserve">entify the individual in order to accomplish a legitimate business purpose. The law does not prohibit the release of an individual’s social security number for a purpose specifically authorized or specifically allowed by federal or state law. </w:t>
      </w:r>
    </w:p>
    <w:p w14:paraId="2CB48AB7" w14:textId="77777777" w:rsidR="008876BD" w:rsidRDefault="001868E0">
      <w:pPr>
        <w:spacing w:after="240"/>
        <w:ind w:left="720"/>
        <w:rPr>
          <w:rFonts w:ascii="Arial" w:eastAsia="Arial" w:hAnsi="Arial" w:cs="Arial"/>
        </w:rPr>
      </w:pPr>
      <w:r>
        <w:rPr>
          <w:rFonts w:ascii="Arial" w:eastAsia="Arial" w:hAnsi="Arial" w:cs="Arial"/>
        </w:rPr>
        <w:t> </w:t>
      </w:r>
    </w:p>
    <w:p w14:paraId="253A567D" w14:textId="77777777" w:rsidR="008876BD" w:rsidRDefault="001868E0">
      <w:pPr>
        <w:spacing w:before="240" w:after="240"/>
        <w:rPr>
          <w:rFonts w:ascii="Arial" w:eastAsia="Arial" w:hAnsi="Arial" w:cs="Arial"/>
        </w:rPr>
      </w:pPr>
      <w:r>
        <w:rPr>
          <w:rFonts w:ascii="Arial" w:eastAsia="Arial" w:hAnsi="Arial" w:cs="Arial"/>
          <w:b/>
          <w:bCs/>
        </w:rPr>
        <w:t>Breach Not</w:t>
      </w:r>
      <w:r>
        <w:rPr>
          <w:rFonts w:ascii="Arial" w:eastAsia="Arial" w:hAnsi="Arial" w:cs="Arial"/>
          <w:b/>
          <w:bCs/>
        </w:rPr>
        <w:t xml:space="preserve">ification </w:t>
      </w:r>
      <w:r>
        <w:rPr>
          <w:rFonts w:ascii="Arial" w:eastAsia="Arial" w:hAnsi="Arial" w:cs="Arial"/>
          <w:b/>
          <w:bCs/>
        </w:rPr>
        <w:br/>
      </w:r>
      <w:r>
        <w:rPr>
          <w:rFonts w:ascii="Arial" w:eastAsia="Arial" w:hAnsi="Arial" w:cs="Arial"/>
        </w:rPr>
        <w:t>State law (</w:t>
      </w:r>
      <w:hyperlink r:id="rId450" w:tgtFrame="_blank" w:tooltip="Civil Code Section 1798.82" w:history="1">
        <w:r>
          <w:rPr>
            <w:rFonts w:ascii="Arial" w:eastAsia="Arial" w:hAnsi="Arial" w:cs="Arial"/>
            <w:color w:val="0000EE"/>
            <w:u w:val="single"/>
          </w:rPr>
          <w:t>Civil Code Section 1798.82</w:t>
        </w:r>
      </w:hyperlink>
      <w:r>
        <w:rPr>
          <w:rFonts w:ascii="Arial" w:eastAsia="Arial" w:hAnsi="Arial" w:cs="Arial"/>
        </w:rPr>
        <w:t>) requires a business to notify any California res</w:t>
      </w:r>
      <w:r>
        <w:rPr>
          <w:rFonts w:ascii="Arial" w:eastAsia="Arial" w:hAnsi="Arial" w:cs="Arial"/>
        </w:rPr>
        <w:t xml:space="preserve">ident whose unencrypted </w:t>
      </w:r>
      <w:hyperlink r:id="rId451" w:tgtFrame="_blank" w:tooltip="personal information" w:history="1">
        <w:r>
          <w:rPr>
            <w:rFonts w:ascii="Arial" w:eastAsia="Arial" w:hAnsi="Arial" w:cs="Arial"/>
            <w:color w:val="0000EE"/>
            <w:u w:val="single"/>
          </w:rPr>
          <w:t>personal information</w:t>
        </w:r>
      </w:hyperlink>
      <w:r>
        <w:rPr>
          <w:rFonts w:ascii="Arial" w:eastAsia="Arial" w:hAnsi="Arial" w:cs="Arial"/>
        </w:rPr>
        <w:t xml:space="preserve"> was acquired (or reasonably believed to have been acquired)</w:t>
      </w:r>
      <w:r>
        <w:rPr>
          <w:rFonts w:ascii="Arial" w:eastAsia="Arial" w:hAnsi="Arial" w:cs="Arial"/>
        </w:rPr>
        <w:t xml:space="preserve"> by an unauthorized person. Effective as of </w:t>
      </w:r>
      <w:r>
        <w:rPr>
          <w:rFonts w:ascii="Arial" w:eastAsia="Arial" w:hAnsi="Arial" w:cs="Arial"/>
          <w:u w:val="single"/>
        </w:rPr>
        <w:t>January 1, 2017</w:t>
      </w:r>
      <w:r>
        <w:rPr>
          <w:rFonts w:ascii="Arial" w:eastAsia="Arial" w:hAnsi="Arial" w:cs="Arial"/>
        </w:rPr>
        <w:t xml:space="preserve">, a person or company that conducts business in California, and that owns or licenses computerized data that includes </w:t>
      </w:r>
      <w:r>
        <w:rPr>
          <w:rFonts w:ascii="Arial" w:eastAsia="Arial" w:hAnsi="Arial" w:cs="Arial"/>
          <w:b/>
          <w:bCs/>
        </w:rPr>
        <w:t>personal information</w:t>
      </w:r>
      <w:r>
        <w:rPr>
          <w:rFonts w:ascii="Arial" w:eastAsia="Arial" w:hAnsi="Arial" w:cs="Arial"/>
        </w:rPr>
        <w:t xml:space="preserve">, must disclose a </w:t>
      </w:r>
      <w:r>
        <w:rPr>
          <w:rFonts w:ascii="Arial" w:eastAsia="Arial" w:hAnsi="Arial" w:cs="Arial"/>
          <w:b/>
          <w:bCs/>
        </w:rPr>
        <w:t>breach of the security of the system</w:t>
      </w:r>
      <w:r>
        <w:rPr>
          <w:rFonts w:ascii="Arial" w:eastAsia="Arial" w:hAnsi="Arial" w:cs="Arial"/>
        </w:rPr>
        <w:t xml:space="preserve"> foll</w:t>
      </w:r>
      <w:r>
        <w:rPr>
          <w:rFonts w:ascii="Arial" w:eastAsia="Arial" w:hAnsi="Arial" w:cs="Arial"/>
        </w:rPr>
        <w:t>owing discovery or notification of the breach in the security of the data to a California resident:</w:t>
      </w:r>
    </w:p>
    <w:p w14:paraId="4A14C23D" w14:textId="77777777" w:rsidR="008876BD" w:rsidRDefault="001868E0" w:rsidP="001868E0">
      <w:pPr>
        <w:numPr>
          <w:ilvl w:val="0"/>
          <w:numId w:val="140"/>
        </w:numPr>
        <w:spacing w:before="240"/>
        <w:ind w:hanging="210"/>
        <w:rPr>
          <w:rFonts w:ascii="Arial" w:eastAsia="Arial" w:hAnsi="Arial" w:cs="Arial"/>
        </w:rPr>
      </w:pPr>
      <w:r>
        <w:rPr>
          <w:rFonts w:ascii="Arial" w:eastAsia="Arial" w:hAnsi="Arial" w:cs="Arial"/>
        </w:rPr>
        <w:t xml:space="preserve">Whose </w:t>
      </w:r>
      <w:r>
        <w:rPr>
          <w:rFonts w:ascii="Arial" w:eastAsia="Arial" w:hAnsi="Arial" w:cs="Arial"/>
          <w:b/>
          <w:bCs/>
        </w:rPr>
        <w:t>unencrypted</w:t>
      </w:r>
      <w:r>
        <w:rPr>
          <w:rFonts w:ascii="Arial" w:eastAsia="Arial" w:hAnsi="Arial" w:cs="Arial"/>
        </w:rPr>
        <w:t xml:space="preserve"> personal information was (or is reasonably believed to have been) acquired by an unauthorized person; or</w:t>
      </w:r>
    </w:p>
    <w:p w14:paraId="196C8D48" w14:textId="77777777" w:rsidR="008876BD" w:rsidRDefault="001868E0" w:rsidP="001868E0">
      <w:pPr>
        <w:numPr>
          <w:ilvl w:val="0"/>
          <w:numId w:val="140"/>
        </w:numPr>
        <w:spacing w:after="240"/>
        <w:ind w:hanging="210"/>
        <w:rPr>
          <w:rFonts w:ascii="Arial" w:eastAsia="Arial" w:hAnsi="Arial" w:cs="Arial"/>
        </w:rPr>
      </w:pPr>
      <w:r>
        <w:rPr>
          <w:rFonts w:ascii="Arial" w:eastAsia="Arial" w:hAnsi="Arial" w:cs="Arial"/>
        </w:rPr>
        <w:t xml:space="preserve">Whose </w:t>
      </w:r>
      <w:r>
        <w:rPr>
          <w:rFonts w:ascii="Arial" w:eastAsia="Arial" w:hAnsi="Arial" w:cs="Arial"/>
          <w:b/>
          <w:bCs/>
        </w:rPr>
        <w:t>encrypted</w:t>
      </w:r>
      <w:r>
        <w:rPr>
          <w:rFonts w:ascii="Arial" w:eastAsia="Arial" w:hAnsi="Arial" w:cs="Arial"/>
        </w:rPr>
        <w:t xml:space="preserve"> personal informat</w:t>
      </w:r>
      <w:r>
        <w:rPr>
          <w:rFonts w:ascii="Arial" w:eastAsia="Arial" w:hAnsi="Arial" w:cs="Arial"/>
        </w:rPr>
        <w:t xml:space="preserve">ion—along with the </w:t>
      </w:r>
      <w:r>
        <w:rPr>
          <w:rFonts w:ascii="Arial" w:eastAsia="Arial" w:hAnsi="Arial" w:cs="Arial"/>
          <w:b/>
          <w:bCs/>
        </w:rPr>
        <w:t>encryption key or security credential</w:t>
      </w:r>
      <w:r>
        <w:rPr>
          <w:rFonts w:ascii="Arial" w:eastAsia="Arial" w:hAnsi="Arial" w:cs="Arial"/>
        </w:rPr>
        <w:t>—was (or is reasonably believed to have been) acquired by an unauthorized person and the person or company that owns or licenses the encrypted information has a reasonable belief that the encryption k</w:t>
      </w:r>
      <w:r>
        <w:rPr>
          <w:rFonts w:ascii="Arial" w:eastAsia="Arial" w:hAnsi="Arial" w:cs="Arial"/>
        </w:rPr>
        <w:t xml:space="preserve">ey or security credential could render that personal information </w:t>
      </w:r>
      <w:r>
        <w:rPr>
          <w:rFonts w:ascii="Arial" w:eastAsia="Arial" w:hAnsi="Arial" w:cs="Arial"/>
          <w:b/>
          <w:bCs/>
        </w:rPr>
        <w:t>readable or useable</w:t>
      </w:r>
      <w:r>
        <w:rPr>
          <w:rFonts w:ascii="Arial" w:eastAsia="Arial" w:hAnsi="Arial" w:cs="Arial"/>
        </w:rPr>
        <w:t>.</w:t>
      </w:r>
    </w:p>
    <w:p w14:paraId="7474C4F1" w14:textId="77777777" w:rsidR="008876BD" w:rsidRDefault="001868E0">
      <w:pPr>
        <w:spacing w:before="240" w:after="240"/>
        <w:rPr>
          <w:rFonts w:ascii="Arial" w:eastAsia="Arial" w:hAnsi="Arial" w:cs="Arial"/>
        </w:rPr>
      </w:pPr>
      <w:hyperlink r:id="rId452"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ame</w:t>
      </w:r>
      <w:r>
        <w:rPr>
          <w:rFonts w:ascii="Arial" w:eastAsia="Arial" w:hAnsi="Arial" w:cs="Arial"/>
        </w:rPr>
        <w:t xml:space="preserve">nded law. </w:t>
      </w:r>
      <w:hyperlink r:id="rId453"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information, including information regarding the required timing and content o</w:t>
      </w:r>
      <w:r>
        <w:rPr>
          <w:rFonts w:ascii="Arial" w:eastAsia="Arial" w:hAnsi="Arial" w:cs="Arial"/>
        </w:rPr>
        <w:t>f such notice. (</w:t>
      </w:r>
      <w:r>
        <w:rPr>
          <w:rFonts w:ascii="Arial" w:eastAsia="Arial" w:hAnsi="Arial" w:cs="Arial"/>
          <w:u w:val="single"/>
        </w:rPr>
        <w:t>Note</w:t>
      </w:r>
      <w:r>
        <w:rPr>
          <w:rFonts w:ascii="Arial" w:eastAsia="Arial" w:hAnsi="Arial" w:cs="Arial"/>
        </w:rPr>
        <w:t xml:space="preserve">: New content and formatting requirements became effective as of January 1, 2016. </w:t>
      </w:r>
      <w:hyperlink r:id="rId454" w:tgtFrame="_blank" w:tooltip="Click here" w:history="1">
        <w:r>
          <w:rPr>
            <w:rFonts w:ascii="Arial" w:eastAsia="Arial" w:hAnsi="Arial" w:cs="Arial"/>
            <w:color w:val="0000EE"/>
            <w:u w:val="single"/>
          </w:rPr>
          <w:t>Click here</w:t>
        </w:r>
      </w:hyperlink>
      <w:r>
        <w:rPr>
          <w:rFonts w:ascii="Arial" w:eastAsia="Arial" w:hAnsi="Arial" w:cs="Arial"/>
        </w:rPr>
        <w:t xml:space="preserve"> and scroll t</w:t>
      </w:r>
      <w:r>
        <w:rPr>
          <w:rFonts w:ascii="Arial" w:eastAsia="Arial" w:hAnsi="Arial" w:cs="Arial"/>
        </w:rPr>
        <w:t>o section 2.3 of Civil Code Section 1789.82 for more information.)</w:t>
      </w:r>
    </w:p>
    <w:p w14:paraId="3EB43DD3" w14:textId="77777777" w:rsidR="008876BD" w:rsidRDefault="001868E0">
      <w:pPr>
        <w:spacing w:before="240" w:after="240"/>
        <w:rPr>
          <w:rFonts w:ascii="Arial" w:eastAsia="Arial" w:hAnsi="Arial" w:cs="Arial"/>
        </w:rPr>
      </w:pPr>
      <w:r>
        <w:rPr>
          <w:rFonts w:ascii="Arial" w:eastAsia="Arial" w:hAnsi="Arial" w:cs="Arial"/>
        </w:rPr>
        <w:t xml:space="preserve">If the business providing the notification was the source of the breach, it must offer to provide appropriate </w:t>
      </w:r>
      <w:r>
        <w:rPr>
          <w:rFonts w:ascii="Arial" w:eastAsia="Arial" w:hAnsi="Arial" w:cs="Arial"/>
          <w:b/>
          <w:bCs/>
        </w:rPr>
        <w:t>identity theft prevention and mitigation services</w:t>
      </w:r>
      <w:r>
        <w:rPr>
          <w:rFonts w:ascii="Arial" w:eastAsia="Arial" w:hAnsi="Arial" w:cs="Arial"/>
        </w:rPr>
        <w:t>, if any, at no cost to the af</w:t>
      </w:r>
      <w:r>
        <w:rPr>
          <w:rFonts w:ascii="Arial" w:eastAsia="Arial" w:hAnsi="Arial" w:cs="Arial"/>
        </w:rPr>
        <w:t xml:space="preserve">fected person for at least </w:t>
      </w:r>
      <w:r>
        <w:rPr>
          <w:rFonts w:ascii="Arial" w:eastAsia="Arial" w:hAnsi="Arial" w:cs="Arial"/>
          <w:b/>
          <w:bCs/>
        </w:rPr>
        <w:t>12 months</w:t>
      </w:r>
      <w:r>
        <w:rPr>
          <w:rFonts w:ascii="Arial" w:eastAsia="Arial" w:hAnsi="Arial" w:cs="Arial"/>
        </w:rPr>
        <w:t xml:space="preserve">, along with all information necessary to take advantage of the offer to any person whose information was or may have been breached—if the breach exposed or may have exposed certain </w:t>
      </w:r>
      <w:hyperlink r:id="rId455" w:tgtFrame="_blank" w:tooltip="personal information" w:history="1">
        <w:r>
          <w:rPr>
            <w:rFonts w:ascii="Arial" w:eastAsia="Arial" w:hAnsi="Arial" w:cs="Arial"/>
            <w:color w:val="0000EE"/>
            <w:u w:val="single"/>
          </w:rPr>
          <w:t>personal information</w:t>
        </w:r>
      </w:hyperlink>
      <w:r>
        <w:rPr>
          <w:rFonts w:ascii="Arial" w:eastAsia="Arial" w:hAnsi="Arial" w:cs="Arial"/>
        </w:rPr>
        <w:t>.</w:t>
      </w:r>
    </w:p>
    <w:p w14:paraId="23B48D43" w14:textId="77777777" w:rsidR="008876BD" w:rsidRDefault="001868E0">
      <w:pPr>
        <w:spacing w:before="240" w:after="240"/>
        <w:rPr>
          <w:rFonts w:ascii="Arial" w:eastAsia="Arial" w:hAnsi="Arial" w:cs="Arial"/>
        </w:rPr>
      </w:pPr>
      <w:r>
        <w:rPr>
          <w:rFonts w:ascii="Arial" w:eastAsia="Arial" w:hAnsi="Arial" w:cs="Arial"/>
        </w:rPr>
        <w:t>Any person or business that is required to issue a security breach notification to more than 500 California residents as</w:t>
      </w:r>
      <w:r>
        <w:rPr>
          <w:rFonts w:ascii="Arial" w:eastAsia="Arial" w:hAnsi="Arial" w:cs="Arial"/>
        </w:rPr>
        <w:t xml:space="preserve"> a result of a single breach of the security system must </w:t>
      </w:r>
      <w:hyperlink r:id="rId456" w:tgtFrame="_blank" w:tooltip="electronically submit" w:history="1">
        <w:r>
          <w:rPr>
            <w:rFonts w:ascii="Arial" w:eastAsia="Arial" w:hAnsi="Arial" w:cs="Arial"/>
            <w:color w:val="0000EE"/>
            <w:u w:val="single"/>
          </w:rPr>
          <w:t>electronically submit</w:t>
        </w:r>
      </w:hyperlink>
      <w:r>
        <w:rPr>
          <w:rFonts w:ascii="Arial" w:eastAsia="Arial" w:hAnsi="Arial" w:cs="Arial"/>
        </w:rPr>
        <w:t xml:space="preserve"> a single sample copy of that security breach notification, excluding any personally identifiable information, to the state attorney general.</w:t>
      </w:r>
    </w:p>
    <w:p w14:paraId="609C135D" w14:textId="77777777" w:rsidR="008876BD" w:rsidRDefault="001868E0">
      <w:pPr>
        <w:pStyle w:val="Heading3"/>
        <w:keepNext w:val="0"/>
        <w:spacing w:before="281" w:after="281"/>
        <w:rPr>
          <w:rFonts w:eastAsia="Arial"/>
          <w:sz w:val="28"/>
          <w:szCs w:val="28"/>
        </w:rPr>
      </w:pPr>
      <w:bookmarkStart w:id="285" w:name="_Toc256000223"/>
      <w:r>
        <w:rPr>
          <w:rFonts w:eastAsia="Arial"/>
          <w:sz w:val="28"/>
          <w:szCs w:val="28"/>
        </w:rPr>
        <w:t>For More Information</w:t>
      </w:r>
      <w:bookmarkEnd w:id="285"/>
      <w:r>
        <w:rPr>
          <w:rFonts w:eastAsia="Arial"/>
          <w:sz w:val="28"/>
          <w:szCs w:val="28"/>
        </w:rPr>
        <w:t xml:space="preserve"> </w:t>
      </w:r>
    </w:p>
    <w:p w14:paraId="5E9FB053" w14:textId="77777777" w:rsidR="008876BD" w:rsidRDefault="001868E0" w:rsidP="001868E0">
      <w:pPr>
        <w:numPr>
          <w:ilvl w:val="0"/>
          <w:numId w:val="141"/>
        </w:numPr>
        <w:spacing w:before="240"/>
        <w:ind w:hanging="210"/>
        <w:rPr>
          <w:rFonts w:ascii="Arial" w:eastAsia="Arial" w:hAnsi="Arial" w:cs="Arial"/>
        </w:rPr>
      </w:pPr>
      <w:hyperlink r:id="rId457" w:tgtFrame="_blank" w:tooltip="California Civil Code §§ 1798.80-1798.84" w:history="1">
        <w:r>
          <w:rPr>
            <w:rFonts w:ascii="Arial" w:eastAsia="Arial" w:hAnsi="Arial" w:cs="Arial"/>
            <w:color w:val="0000EE"/>
            <w:u w:val="single"/>
          </w:rPr>
          <w:t>California Civil Code §§ 1798.80-1798.84</w:t>
        </w:r>
      </w:hyperlink>
    </w:p>
    <w:p w14:paraId="2F3C3C51" w14:textId="77777777" w:rsidR="008876BD" w:rsidRDefault="001868E0" w:rsidP="001868E0">
      <w:pPr>
        <w:numPr>
          <w:ilvl w:val="0"/>
          <w:numId w:val="141"/>
        </w:numPr>
        <w:ind w:hanging="210"/>
        <w:rPr>
          <w:rFonts w:ascii="Arial" w:eastAsia="Arial" w:hAnsi="Arial" w:cs="Arial"/>
        </w:rPr>
      </w:pPr>
      <w:hyperlink r:id="rId458" w:tgtFrame="_blank" w:tooltip="California Department of Justice: Data Security Breach Reporting " w:history="1">
        <w:r>
          <w:rPr>
            <w:rFonts w:ascii="Arial" w:eastAsia="Arial" w:hAnsi="Arial" w:cs="Arial"/>
            <w:color w:val="0000EE"/>
            <w:u w:val="single"/>
          </w:rPr>
          <w:t xml:space="preserve">California Department of Justice: Data Security Breach Reporting </w:t>
        </w:r>
      </w:hyperlink>
    </w:p>
    <w:p w14:paraId="34E2B2F0" w14:textId="77777777" w:rsidR="008876BD" w:rsidRDefault="001868E0" w:rsidP="001868E0">
      <w:pPr>
        <w:numPr>
          <w:ilvl w:val="0"/>
          <w:numId w:val="141"/>
        </w:numPr>
        <w:ind w:hanging="210"/>
        <w:rPr>
          <w:rFonts w:ascii="Arial" w:eastAsia="Arial" w:hAnsi="Arial" w:cs="Arial"/>
        </w:rPr>
      </w:pPr>
      <w:hyperlink r:id="rId459" w:tgtFrame="_self" w:tooltip="California Recordkeeping Requirements" w:history="1">
        <w:r>
          <w:rPr>
            <w:rFonts w:ascii="Arial" w:eastAsia="Arial" w:hAnsi="Arial" w:cs="Arial"/>
            <w:color w:val="0000EE"/>
            <w:u w:val="single"/>
          </w:rPr>
          <w:t>California Recordkeeping Requirements</w:t>
        </w:r>
      </w:hyperlink>
      <w:r>
        <w:rPr>
          <w:rFonts w:ascii="Arial" w:eastAsia="Arial" w:hAnsi="Arial" w:cs="Arial"/>
        </w:rPr>
        <w:t xml:space="preserve"> </w:t>
      </w:r>
      <w:r>
        <w:rPr>
          <w:rFonts w:ascii="Arial" w:eastAsia="Arial" w:hAnsi="Arial" w:cs="Arial"/>
        </w:rPr>
        <w:t> </w:t>
      </w:r>
    </w:p>
    <w:p w14:paraId="77F76DE9" w14:textId="77777777" w:rsidR="008876BD" w:rsidRDefault="001868E0" w:rsidP="001868E0">
      <w:pPr>
        <w:numPr>
          <w:ilvl w:val="0"/>
          <w:numId w:val="141"/>
        </w:numPr>
        <w:ind w:hanging="210"/>
        <w:rPr>
          <w:rFonts w:ascii="Arial" w:eastAsia="Arial" w:hAnsi="Arial" w:cs="Arial"/>
        </w:rPr>
      </w:pPr>
      <w:hyperlink r:id="rId460" w:tgtFrame="_blank" w:tooltip="Confidentiality of Social Security Numbers" w:history="1">
        <w:r>
          <w:rPr>
            <w:rFonts w:ascii="Arial" w:eastAsia="Arial" w:hAnsi="Arial" w:cs="Arial"/>
            <w:color w:val="0000EE"/>
            <w:u w:val="single"/>
          </w:rPr>
          <w:t>Confidentiality of Social Security Numbers</w:t>
        </w:r>
      </w:hyperlink>
      <w:r>
        <w:rPr>
          <w:rFonts w:ascii="Arial" w:eastAsia="Arial" w:hAnsi="Arial" w:cs="Arial"/>
        </w:rPr>
        <w:t xml:space="preserve">  </w:t>
      </w:r>
    </w:p>
    <w:p w14:paraId="6A4083D8" w14:textId="77777777" w:rsidR="008876BD" w:rsidRDefault="001868E0" w:rsidP="001868E0">
      <w:pPr>
        <w:numPr>
          <w:ilvl w:val="0"/>
          <w:numId w:val="141"/>
        </w:numPr>
        <w:spacing w:after="240"/>
        <w:ind w:hanging="210"/>
        <w:rPr>
          <w:rFonts w:ascii="Arial" w:eastAsia="Arial" w:hAnsi="Arial" w:cs="Arial"/>
        </w:rPr>
      </w:pPr>
      <w:hyperlink r:id="rId461" w:tgtFrame="_self" w:tooltip="Federal Recordkeeping Requirements" w:history="1">
        <w:r>
          <w:rPr>
            <w:rFonts w:ascii="Arial" w:eastAsia="Arial" w:hAnsi="Arial" w:cs="Arial"/>
            <w:color w:val="0000EE"/>
            <w:u w:val="single"/>
          </w:rPr>
          <w:t>Federal Recordkeeping Requirements</w:t>
        </w:r>
      </w:hyperlink>
      <w:r>
        <w:rPr>
          <w:rFonts w:ascii="Arial" w:eastAsia="Arial" w:hAnsi="Arial" w:cs="Arial"/>
        </w:rPr>
        <w:t xml:space="preserve">  </w:t>
      </w:r>
    </w:p>
    <w:p w14:paraId="480EED94" w14:textId="77777777" w:rsidR="008876BD" w:rsidRDefault="001868E0">
      <w:pPr>
        <w:pStyle w:val="Heading2"/>
        <w:rPr>
          <w:rFonts w:eastAsia="Arial"/>
          <w:sz w:val="24"/>
          <w:szCs w:val="24"/>
        </w:rPr>
      </w:pPr>
      <w:bookmarkStart w:id="286" w:name="_Toc256000224"/>
      <w:r>
        <w:rPr>
          <w:rFonts w:eastAsia="Arial"/>
          <w:b w:val="0"/>
        </w:rPr>
        <w:t>Posters</w:t>
      </w:r>
      <w:bookmarkEnd w:id="286"/>
    </w:p>
    <w:p w14:paraId="7FBD271F" w14:textId="77777777" w:rsidR="008876BD" w:rsidRDefault="001868E0">
      <w:pPr>
        <w:pStyle w:val="Heading1"/>
        <w:keepNext w:val="0"/>
        <w:spacing w:before="0" w:after="322"/>
        <w:rPr>
          <w:rFonts w:eastAsia="Arial"/>
          <w:sz w:val="48"/>
          <w:szCs w:val="48"/>
        </w:rPr>
      </w:pPr>
      <w:bookmarkStart w:id="287" w:name="_Toc256000225"/>
      <w:r>
        <w:rPr>
          <w:rFonts w:eastAsia="Arial"/>
          <w:kern w:val="36"/>
          <w:sz w:val="48"/>
          <w:szCs w:val="48"/>
        </w:rPr>
        <w:t>Notices and Posters in California (CA)</w:t>
      </w:r>
      <w:bookmarkEnd w:id="287"/>
    </w:p>
    <w:p w14:paraId="1692C0BB" w14:textId="77777777" w:rsidR="008876BD" w:rsidRDefault="001868E0">
      <w:pPr>
        <w:spacing w:before="240" w:after="240"/>
        <w:rPr>
          <w:rFonts w:ascii="Arial" w:eastAsia="Arial" w:hAnsi="Arial" w:cs="Arial"/>
        </w:rPr>
      </w:pPr>
      <w:r>
        <w:rPr>
          <w:rFonts w:ascii="Arial" w:eastAsia="Arial" w:hAnsi="Arial" w:cs="Arial"/>
        </w:rPr>
        <w:t>The following posters are mandatory for California employers so that</w:t>
      </w:r>
      <w:r>
        <w:rPr>
          <w:rFonts w:ascii="Arial" w:eastAsia="Arial" w:hAnsi="Arial" w:cs="Arial"/>
        </w:rPr>
        <w:t xml:space="preserve"> employees have access to and information about applicable labor laws.  These posters can be downloaded from the links below. </w:t>
      </w:r>
    </w:p>
    <w:p w14:paraId="16F89223" w14:textId="77777777" w:rsidR="008876BD" w:rsidRDefault="001868E0">
      <w:pPr>
        <w:spacing w:before="240" w:after="240"/>
        <w:rPr>
          <w:rFonts w:ascii="Arial" w:eastAsia="Arial" w:hAnsi="Arial" w:cs="Arial"/>
        </w:rPr>
      </w:pPr>
      <w:r>
        <w:rPr>
          <w:rFonts w:ascii="Arial" w:eastAsia="Arial" w:hAnsi="Arial" w:cs="Arial"/>
        </w:rPr>
        <w:t xml:space="preserve">##STATE_LAW_POSTER_BANNER## </w:t>
      </w:r>
    </w:p>
    <w:p w14:paraId="590B1823" w14:textId="77777777" w:rsidR="008876BD" w:rsidRDefault="001868E0">
      <w:pPr>
        <w:pStyle w:val="Heading2"/>
        <w:keepNext w:val="0"/>
        <w:spacing w:before="299" w:after="299"/>
        <w:rPr>
          <w:rFonts w:eastAsia="Arial"/>
          <w:sz w:val="36"/>
          <w:szCs w:val="36"/>
        </w:rPr>
      </w:pPr>
      <w:bookmarkStart w:id="288" w:name="_Toc256000226"/>
      <w:r>
        <w:rPr>
          <w:rFonts w:eastAsia="Arial"/>
          <w:i w:val="0"/>
          <w:iCs w:val="0"/>
          <w:sz w:val="36"/>
          <w:szCs w:val="36"/>
        </w:rPr>
        <w:t>California (CA) State Poster Requirements:</w:t>
      </w:r>
      <w:bookmarkEnd w:id="288"/>
    </w:p>
    <w:tbl>
      <w:tblPr>
        <w:tblStyle w:val="tablepostertabletable-bordered"/>
        <w:tblW w:w="21600" w:type="dxa"/>
        <w:tblCellSpacing w:w="15" w:type="dxa"/>
        <w:tblInd w:w="15" w:type="dxa"/>
        <w:tblCellMar>
          <w:top w:w="15" w:type="dxa"/>
          <w:left w:w="15" w:type="dxa"/>
          <w:bottom w:w="15" w:type="dxa"/>
          <w:right w:w="15" w:type="dxa"/>
        </w:tblCellMar>
        <w:tblLook w:val="05E0" w:firstRow="1" w:lastRow="1" w:firstColumn="1" w:lastColumn="1" w:noHBand="0" w:noVBand="1"/>
      </w:tblPr>
      <w:tblGrid>
        <w:gridCol w:w="2992"/>
        <w:gridCol w:w="14801"/>
        <w:gridCol w:w="3747"/>
      </w:tblGrid>
      <w:tr w:rsidR="008876BD" w14:paraId="1CBDB657" w14:textId="77777777">
        <w:trPr>
          <w:tblHeader/>
          <w:tblCellSpacing w:w="15" w:type="dxa"/>
        </w:trPr>
        <w:tc>
          <w:tcPr>
            <w:tcW w:w="0" w:type="auto"/>
            <w:tcMar>
              <w:top w:w="15" w:type="dxa"/>
              <w:left w:w="15" w:type="dxa"/>
              <w:bottom w:w="15" w:type="dxa"/>
              <w:right w:w="15" w:type="dxa"/>
            </w:tcMar>
            <w:vAlign w:val="center"/>
          </w:tcPr>
          <w:p w14:paraId="19A9E53D" w14:textId="77777777" w:rsidR="008876BD" w:rsidRDefault="001868E0">
            <w:pPr>
              <w:jc w:val="center"/>
              <w:rPr>
                <w:rFonts w:ascii="Arial" w:eastAsia="Arial" w:hAnsi="Arial" w:cs="Arial"/>
                <w:b/>
                <w:bCs/>
                <w:color w:val="000000"/>
              </w:rPr>
            </w:pPr>
            <w:r>
              <w:rPr>
                <w:rFonts w:ascii="Arial" w:eastAsia="Arial" w:hAnsi="Arial" w:cs="Arial"/>
                <w:b/>
                <w:bCs/>
                <w:color w:val="000000"/>
              </w:rPr>
              <w:t>Posting Requirements</w:t>
            </w:r>
          </w:p>
        </w:tc>
        <w:tc>
          <w:tcPr>
            <w:tcW w:w="0" w:type="auto"/>
            <w:tcMar>
              <w:top w:w="15" w:type="dxa"/>
              <w:left w:w="15" w:type="dxa"/>
              <w:bottom w:w="15" w:type="dxa"/>
              <w:right w:w="15" w:type="dxa"/>
            </w:tcMar>
            <w:vAlign w:val="center"/>
          </w:tcPr>
          <w:p w14:paraId="25CC0591"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1EFE4C31"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4E2089D5" w14:textId="77777777">
        <w:trPr>
          <w:tblCellSpacing w:w="15" w:type="dxa"/>
        </w:trPr>
        <w:tc>
          <w:tcPr>
            <w:tcW w:w="0" w:type="auto"/>
            <w:tcMar>
              <w:top w:w="15" w:type="dxa"/>
              <w:left w:w="15" w:type="dxa"/>
              <w:bottom w:w="15" w:type="dxa"/>
              <w:right w:w="15" w:type="dxa"/>
            </w:tcMar>
            <w:vAlign w:val="center"/>
          </w:tcPr>
          <w:p w14:paraId="3508E679" w14:textId="77777777" w:rsidR="008876BD" w:rsidRDefault="001868E0">
            <w:pPr>
              <w:rPr>
                <w:rFonts w:ascii="Arial" w:eastAsia="Arial" w:hAnsi="Arial" w:cs="Arial"/>
                <w:color w:val="000000"/>
              </w:rPr>
            </w:pPr>
            <w:r>
              <w:rPr>
                <w:rFonts w:ascii="Arial" w:eastAsia="Arial" w:hAnsi="Arial" w:cs="Arial"/>
                <w:color w:val="000000"/>
              </w:rPr>
              <w:t xml:space="preserve">California </w:t>
            </w:r>
            <w:r>
              <w:rPr>
                <w:rFonts w:ascii="Arial" w:eastAsia="Arial" w:hAnsi="Arial" w:cs="Arial"/>
                <w:color w:val="000000"/>
              </w:rPr>
              <w:t>(CA) Discrimination &amp; Harassment in Employment are Prohibited </w:t>
            </w:r>
          </w:p>
        </w:tc>
        <w:tc>
          <w:tcPr>
            <w:tcW w:w="0" w:type="auto"/>
            <w:tcMar>
              <w:top w:w="15" w:type="dxa"/>
              <w:left w:w="15" w:type="dxa"/>
              <w:bottom w:w="15" w:type="dxa"/>
              <w:right w:w="15" w:type="dxa"/>
            </w:tcMar>
            <w:vAlign w:val="center"/>
          </w:tcPr>
          <w:p w14:paraId="317E72A5" w14:textId="77777777" w:rsidR="008876BD" w:rsidRDefault="001868E0">
            <w:pPr>
              <w:rPr>
                <w:rFonts w:ascii="Arial" w:eastAsia="Arial" w:hAnsi="Arial" w:cs="Arial"/>
                <w:color w:val="000000"/>
              </w:rPr>
            </w:pPr>
            <w:r>
              <w:rPr>
                <w:rFonts w:ascii="Arial" w:eastAsia="Arial" w:hAnsi="Arial" w:cs="Arial"/>
                <w:b/>
                <w:bCs/>
                <w:color w:val="FF0000"/>
                <w:u w:val="single"/>
              </w:rPr>
              <w:t>Additional Notice Requirement</w:t>
            </w:r>
            <w:r>
              <w:rPr>
                <w:rFonts w:ascii="Arial" w:eastAsia="Arial" w:hAnsi="Arial" w:cs="Arial"/>
                <w:b/>
                <w:bCs/>
                <w:color w:val="FF0000"/>
              </w:rPr>
              <w:t>:</w:t>
            </w:r>
            <w:r>
              <w:rPr>
                <w:rFonts w:ascii="Arial" w:eastAsia="Arial" w:hAnsi="Arial" w:cs="Arial"/>
                <w:color w:val="000000"/>
              </w:rPr>
              <w:t xml:space="preserve"> In addition to displaying this poster in the workplace, employers are required to distribute an information sheet on sexual harassment to all employees. An employ</w:t>
            </w:r>
            <w:r>
              <w:rPr>
                <w:rFonts w:ascii="Arial" w:eastAsia="Arial" w:hAnsi="Arial" w:cs="Arial"/>
                <w:color w:val="000000"/>
              </w:rPr>
              <w:t xml:space="preserve">er may either distribute a </w:t>
            </w:r>
            <w:hyperlink r:id="rId462" w:tgtFrame="_blank" w:tooltip="brochure" w:history="1">
              <w:r>
                <w:rPr>
                  <w:rFonts w:ascii="Arial" w:eastAsia="Arial" w:hAnsi="Arial" w:cs="Arial"/>
                  <w:color w:val="0000EE"/>
                  <w:u w:val="single"/>
                </w:rPr>
                <w:t>brochure</w:t>
              </w:r>
            </w:hyperlink>
            <w:r>
              <w:rPr>
                <w:rFonts w:ascii="Arial" w:eastAsia="Arial" w:hAnsi="Arial" w:cs="Arial"/>
                <w:color w:val="000000"/>
              </w:rPr>
              <w:t xml:space="preserve"> (also available as a fact sheet; either the brochure or </w:t>
            </w:r>
            <w:hyperlink r:id="rId463" w:tgtFrame="_blank" w:tooltip="poster" w:history="1">
              <w:r>
                <w:rPr>
                  <w:rFonts w:ascii="Arial" w:eastAsia="Arial" w:hAnsi="Arial" w:cs="Arial"/>
                  <w:color w:val="0000EE"/>
                  <w:u w:val="single"/>
                </w:rPr>
                <w:t>fact sheet</w:t>
              </w:r>
            </w:hyperlink>
            <w:r>
              <w:rPr>
                <w:rFonts w:ascii="Arial" w:eastAsia="Arial" w:hAnsi="Arial" w:cs="Arial"/>
                <w:color w:val="000000"/>
              </w:rPr>
              <w:t xml:space="preserve"> fulfills an employer's responsibility to provide employees an information sheet regarding sexual harassment) or develop an equivalent document that meets the</w:t>
            </w:r>
            <w:r>
              <w:rPr>
                <w:rFonts w:ascii="Arial" w:eastAsia="Arial" w:hAnsi="Arial" w:cs="Arial"/>
                <w:color w:val="000000"/>
              </w:rPr>
              <w:t xml:space="preserve"> requirements of Government Code section 12950. (</w:t>
            </w:r>
            <w:hyperlink r:id="rId464"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Spanish materials.)</w:t>
            </w:r>
          </w:p>
        </w:tc>
        <w:tc>
          <w:tcPr>
            <w:tcW w:w="0" w:type="auto"/>
            <w:tcMar>
              <w:top w:w="15" w:type="dxa"/>
              <w:left w:w="15" w:type="dxa"/>
              <w:bottom w:w="15" w:type="dxa"/>
              <w:right w:w="15" w:type="dxa"/>
            </w:tcMar>
            <w:vAlign w:val="center"/>
          </w:tcPr>
          <w:p w14:paraId="5B00F0BE" w14:textId="77777777" w:rsidR="008876BD" w:rsidRDefault="001868E0">
            <w:pPr>
              <w:rPr>
                <w:rFonts w:ascii="Arial" w:eastAsia="Arial" w:hAnsi="Arial" w:cs="Arial"/>
                <w:color w:val="000000"/>
              </w:rPr>
            </w:pPr>
            <w:hyperlink r:id="rId465"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w:t>
            </w:r>
            <w:r>
              <w:rPr>
                <w:rFonts w:ascii="Arial" w:eastAsia="Arial" w:hAnsi="Arial" w:cs="Arial"/>
                <w:color w:val="000000"/>
              </w:rPr>
              <w:br/>
            </w:r>
            <w:hyperlink r:id="rId466"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68144D70" w14:textId="77777777">
        <w:trPr>
          <w:tblCellSpacing w:w="15" w:type="dxa"/>
        </w:trPr>
        <w:tc>
          <w:tcPr>
            <w:tcW w:w="0" w:type="auto"/>
            <w:tcMar>
              <w:top w:w="15" w:type="dxa"/>
              <w:left w:w="15" w:type="dxa"/>
              <w:bottom w:w="15" w:type="dxa"/>
              <w:right w:w="15" w:type="dxa"/>
            </w:tcMar>
            <w:vAlign w:val="center"/>
          </w:tcPr>
          <w:p w14:paraId="51547DEE" w14:textId="77777777" w:rsidR="008876BD" w:rsidRDefault="001868E0">
            <w:pPr>
              <w:rPr>
                <w:rFonts w:ascii="Arial" w:eastAsia="Arial" w:hAnsi="Arial" w:cs="Arial"/>
                <w:color w:val="000000"/>
              </w:rPr>
            </w:pPr>
            <w:r>
              <w:rPr>
                <w:rFonts w:ascii="Arial" w:eastAsia="Arial" w:hAnsi="Arial" w:cs="Arial"/>
                <w:color w:val="000000"/>
              </w:rPr>
              <w:t>California (CA) Transgender Rights</w:t>
            </w:r>
          </w:p>
        </w:tc>
        <w:tc>
          <w:tcPr>
            <w:tcW w:w="0" w:type="auto"/>
            <w:tcMar>
              <w:top w:w="15" w:type="dxa"/>
              <w:left w:w="15" w:type="dxa"/>
              <w:bottom w:w="15" w:type="dxa"/>
              <w:right w:w="15" w:type="dxa"/>
            </w:tcMar>
            <w:vAlign w:val="center"/>
          </w:tcPr>
          <w:p w14:paraId="316FED3A" w14:textId="77777777" w:rsidR="008876BD" w:rsidRDefault="001868E0">
            <w:pPr>
              <w:rPr>
                <w:rFonts w:ascii="Arial" w:eastAsia="Arial" w:hAnsi="Arial" w:cs="Arial"/>
                <w:color w:val="000000"/>
              </w:rPr>
            </w:pPr>
            <w:r>
              <w:rPr>
                <w:rFonts w:ascii="Arial" w:eastAsia="Arial" w:hAnsi="Arial" w:cs="Arial"/>
                <w:color w:val="000000"/>
              </w:rPr>
              <w:t xml:space="preserve">Employers must post this notice regarding </w:t>
            </w:r>
            <w:r>
              <w:rPr>
                <w:rFonts w:ascii="Arial" w:eastAsia="Arial" w:hAnsi="Arial" w:cs="Arial"/>
                <w:b/>
                <w:bCs/>
                <w:color w:val="000000"/>
              </w:rPr>
              <w:t>transgender rights</w:t>
            </w:r>
            <w:r>
              <w:rPr>
                <w:rFonts w:ascii="Arial" w:eastAsia="Arial" w:hAnsi="Arial" w:cs="Arial"/>
                <w:color w:val="000000"/>
              </w:rPr>
              <w:t xml:space="preserve"> in a prominent and accessible location in the workplace.</w:t>
            </w:r>
          </w:p>
        </w:tc>
        <w:tc>
          <w:tcPr>
            <w:tcW w:w="0" w:type="auto"/>
            <w:tcMar>
              <w:top w:w="15" w:type="dxa"/>
              <w:left w:w="15" w:type="dxa"/>
              <w:bottom w:w="15" w:type="dxa"/>
              <w:right w:w="15" w:type="dxa"/>
            </w:tcMar>
            <w:vAlign w:val="center"/>
          </w:tcPr>
          <w:p w14:paraId="2DEC94C6" w14:textId="77777777" w:rsidR="008876BD" w:rsidRDefault="001868E0">
            <w:pPr>
              <w:rPr>
                <w:rFonts w:ascii="Arial" w:eastAsia="Arial" w:hAnsi="Arial" w:cs="Arial"/>
                <w:color w:val="000000"/>
              </w:rPr>
            </w:pPr>
            <w:hyperlink r:id="rId467"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1A81C45B" w14:textId="77777777">
        <w:trPr>
          <w:tblCellSpacing w:w="15" w:type="dxa"/>
        </w:trPr>
        <w:tc>
          <w:tcPr>
            <w:tcW w:w="0" w:type="auto"/>
            <w:tcMar>
              <w:top w:w="15" w:type="dxa"/>
              <w:left w:w="15" w:type="dxa"/>
              <w:bottom w:w="15" w:type="dxa"/>
              <w:right w:w="15" w:type="dxa"/>
            </w:tcMar>
            <w:vAlign w:val="center"/>
          </w:tcPr>
          <w:p w14:paraId="6DEBB5E6" w14:textId="77777777" w:rsidR="008876BD" w:rsidRDefault="001868E0">
            <w:pPr>
              <w:rPr>
                <w:rFonts w:ascii="Arial" w:eastAsia="Arial" w:hAnsi="Arial" w:cs="Arial"/>
                <w:color w:val="000000"/>
              </w:rPr>
            </w:pPr>
            <w:r>
              <w:rPr>
                <w:rFonts w:ascii="Arial" w:eastAsia="Arial" w:hAnsi="Arial" w:cs="Arial"/>
                <w:color w:val="000000"/>
              </w:rPr>
              <w:t>California (CA) Emergency Phone Numbe</w:t>
            </w:r>
            <w:r>
              <w:rPr>
                <w:rFonts w:ascii="Arial" w:eastAsia="Arial" w:hAnsi="Arial" w:cs="Arial"/>
                <w:color w:val="000000"/>
              </w:rPr>
              <w:t>rs</w:t>
            </w:r>
          </w:p>
        </w:tc>
        <w:tc>
          <w:tcPr>
            <w:tcW w:w="0" w:type="auto"/>
            <w:tcMar>
              <w:top w:w="15" w:type="dxa"/>
              <w:left w:w="15" w:type="dxa"/>
              <w:bottom w:w="15" w:type="dxa"/>
              <w:right w:w="15" w:type="dxa"/>
            </w:tcMar>
            <w:vAlign w:val="center"/>
          </w:tcPr>
          <w:p w14:paraId="06AE2E32"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632EEE88" w14:textId="77777777" w:rsidR="008876BD" w:rsidRDefault="001868E0">
            <w:pPr>
              <w:rPr>
                <w:rFonts w:ascii="Arial" w:eastAsia="Arial" w:hAnsi="Arial" w:cs="Arial"/>
                <w:color w:val="000000"/>
              </w:rPr>
            </w:pPr>
            <w:hyperlink r:id="rId468" w:tgtFrame="_blank"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3C1CE33A" w14:textId="77777777">
        <w:trPr>
          <w:tblCellSpacing w:w="15" w:type="dxa"/>
        </w:trPr>
        <w:tc>
          <w:tcPr>
            <w:tcW w:w="0" w:type="auto"/>
            <w:tcMar>
              <w:top w:w="15" w:type="dxa"/>
              <w:left w:w="15" w:type="dxa"/>
              <w:bottom w:w="15" w:type="dxa"/>
              <w:right w:w="15" w:type="dxa"/>
            </w:tcMar>
            <w:vAlign w:val="center"/>
          </w:tcPr>
          <w:p w14:paraId="7F568E94" w14:textId="77777777" w:rsidR="008876BD" w:rsidRDefault="001868E0">
            <w:pPr>
              <w:rPr>
                <w:rFonts w:ascii="Arial" w:eastAsia="Arial" w:hAnsi="Arial" w:cs="Arial"/>
                <w:color w:val="000000"/>
              </w:rPr>
            </w:pPr>
            <w:r>
              <w:rPr>
                <w:rFonts w:ascii="Arial" w:eastAsia="Arial" w:hAnsi="Arial" w:cs="Arial"/>
                <w:color w:val="000000"/>
              </w:rPr>
              <w:t xml:space="preserve">California (CA) Minimum Wage </w:t>
            </w:r>
          </w:p>
        </w:tc>
        <w:tc>
          <w:tcPr>
            <w:tcW w:w="0" w:type="auto"/>
            <w:tcMar>
              <w:top w:w="15" w:type="dxa"/>
              <w:left w:w="15" w:type="dxa"/>
              <w:bottom w:w="15" w:type="dxa"/>
              <w:right w:w="15" w:type="dxa"/>
            </w:tcMar>
            <w:vAlign w:val="center"/>
          </w:tcPr>
          <w:p w14:paraId="36A8B475"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011FCD8A" w14:textId="77777777" w:rsidR="008876BD" w:rsidRDefault="001868E0">
            <w:pPr>
              <w:rPr>
                <w:rFonts w:ascii="Arial" w:eastAsia="Arial" w:hAnsi="Arial" w:cs="Arial"/>
                <w:color w:val="000000"/>
              </w:rPr>
            </w:pPr>
            <w:hyperlink r:id="rId469"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w:t>
            </w:r>
            <w:r>
              <w:rPr>
                <w:rFonts w:ascii="Arial" w:eastAsia="Arial" w:hAnsi="Arial" w:cs="Arial"/>
                <w:color w:val="000000"/>
              </w:rPr>
              <w:br/>
            </w:r>
            <w:hyperlink r:id="rId470" w:tgtFrame="_blank" w:tooltip="Poster En Español"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73AD94C3" w14:textId="77777777">
        <w:trPr>
          <w:tblCellSpacing w:w="15" w:type="dxa"/>
        </w:trPr>
        <w:tc>
          <w:tcPr>
            <w:tcW w:w="0" w:type="auto"/>
            <w:tcMar>
              <w:top w:w="15" w:type="dxa"/>
              <w:left w:w="15" w:type="dxa"/>
              <w:bottom w:w="15" w:type="dxa"/>
              <w:right w:w="15" w:type="dxa"/>
            </w:tcMar>
            <w:vAlign w:val="center"/>
          </w:tcPr>
          <w:p w14:paraId="3B45F579" w14:textId="77777777" w:rsidR="008876BD" w:rsidRDefault="001868E0">
            <w:pPr>
              <w:rPr>
                <w:rFonts w:ascii="Arial" w:eastAsia="Arial" w:hAnsi="Arial" w:cs="Arial"/>
                <w:color w:val="000000"/>
              </w:rPr>
            </w:pPr>
            <w:r>
              <w:rPr>
                <w:rFonts w:ascii="Arial" w:eastAsia="Arial" w:hAnsi="Arial" w:cs="Arial"/>
                <w:color w:val="000000"/>
              </w:rPr>
              <w:t xml:space="preserve">California (CA) Industrial Welfare Commission Wage Orders </w:t>
            </w:r>
          </w:p>
        </w:tc>
        <w:tc>
          <w:tcPr>
            <w:tcW w:w="0" w:type="auto"/>
            <w:tcMar>
              <w:top w:w="15" w:type="dxa"/>
              <w:left w:w="15" w:type="dxa"/>
              <w:bottom w:w="15" w:type="dxa"/>
              <w:right w:w="15" w:type="dxa"/>
            </w:tcMar>
            <w:vAlign w:val="center"/>
          </w:tcPr>
          <w:p w14:paraId="05E6FA41" w14:textId="77777777" w:rsidR="008876BD" w:rsidRDefault="001868E0">
            <w:pPr>
              <w:rPr>
                <w:rFonts w:ascii="Arial" w:eastAsia="Arial" w:hAnsi="Arial" w:cs="Arial"/>
                <w:color w:val="000000"/>
              </w:rPr>
            </w:pPr>
            <w:r>
              <w:rPr>
                <w:rFonts w:ascii="Arial" w:eastAsia="Arial" w:hAnsi="Arial" w:cs="Arial"/>
                <w:color w:val="000000"/>
                <w:u w:val="single"/>
              </w:rPr>
              <w:t>Note</w:t>
            </w:r>
            <w:r>
              <w:rPr>
                <w:rFonts w:ascii="Arial" w:eastAsia="Arial" w:hAnsi="Arial" w:cs="Arial"/>
                <w:color w:val="000000"/>
              </w:rPr>
              <w:t>: IWC wage orders, which govern wages, hours and working conditions in California, must be pos</w:t>
            </w:r>
            <w:r>
              <w:rPr>
                <w:rFonts w:ascii="Arial" w:eastAsia="Arial" w:hAnsi="Arial" w:cs="Arial"/>
                <w:color w:val="000000"/>
              </w:rPr>
              <w:t>ted by all employers in an area frequented by employees, where they may be easily read during the workday. </w:t>
            </w:r>
          </w:p>
        </w:tc>
        <w:tc>
          <w:tcPr>
            <w:tcW w:w="0" w:type="auto"/>
            <w:tcMar>
              <w:top w:w="15" w:type="dxa"/>
              <w:left w:w="15" w:type="dxa"/>
              <w:bottom w:w="15" w:type="dxa"/>
              <w:right w:w="15" w:type="dxa"/>
            </w:tcMar>
            <w:vAlign w:val="center"/>
          </w:tcPr>
          <w:p w14:paraId="091B342F" w14:textId="77777777" w:rsidR="008876BD" w:rsidRDefault="001868E0">
            <w:pPr>
              <w:rPr>
                <w:rFonts w:ascii="Arial" w:eastAsia="Arial" w:hAnsi="Arial" w:cs="Arial"/>
                <w:color w:val="000000"/>
              </w:rPr>
            </w:pPr>
            <w:hyperlink r:id="rId471" w:tgtFrame="_blank" w:tooltip="Current Industry Wage Orders" w:history="1">
              <w:r>
                <w:rPr>
                  <w:rFonts w:ascii="Arial" w:eastAsia="Arial" w:hAnsi="Arial" w:cs="Arial"/>
                  <w:color w:val="0000EE"/>
                  <w:u w:val="single"/>
                </w:rPr>
                <w:t>Current Industry Wage Orders</w:t>
              </w:r>
            </w:hyperlink>
            <w:r>
              <w:rPr>
                <w:rFonts w:ascii="Arial" w:eastAsia="Arial" w:hAnsi="Arial" w:cs="Arial"/>
                <w:color w:val="000000"/>
              </w:rPr>
              <w:t xml:space="preserve"> (PDF) </w:t>
            </w:r>
          </w:p>
        </w:tc>
      </w:tr>
      <w:tr w:rsidR="008876BD" w14:paraId="3E69873C" w14:textId="77777777">
        <w:trPr>
          <w:tblCellSpacing w:w="15" w:type="dxa"/>
        </w:trPr>
        <w:tc>
          <w:tcPr>
            <w:tcW w:w="0" w:type="auto"/>
            <w:tcMar>
              <w:top w:w="15" w:type="dxa"/>
              <w:left w:w="15" w:type="dxa"/>
              <w:bottom w:w="15" w:type="dxa"/>
              <w:right w:w="15" w:type="dxa"/>
            </w:tcMar>
            <w:vAlign w:val="center"/>
          </w:tcPr>
          <w:p w14:paraId="6530E4B0" w14:textId="77777777" w:rsidR="008876BD" w:rsidRDefault="001868E0">
            <w:pPr>
              <w:rPr>
                <w:rFonts w:ascii="Arial" w:eastAsia="Arial" w:hAnsi="Arial" w:cs="Arial"/>
                <w:color w:val="000000"/>
              </w:rPr>
            </w:pPr>
            <w:r>
              <w:rPr>
                <w:rFonts w:ascii="Arial" w:eastAsia="Arial" w:hAnsi="Arial" w:cs="Arial"/>
                <w:color w:val="000000"/>
              </w:rPr>
              <w:t>California (CA) No Smoking Signage</w:t>
            </w:r>
          </w:p>
        </w:tc>
        <w:tc>
          <w:tcPr>
            <w:tcW w:w="0" w:type="auto"/>
            <w:tcMar>
              <w:top w:w="15" w:type="dxa"/>
              <w:left w:w="15" w:type="dxa"/>
              <w:bottom w:w="15" w:type="dxa"/>
              <w:right w:w="15" w:type="dxa"/>
            </w:tcMar>
            <w:vAlign w:val="center"/>
          </w:tcPr>
          <w:p w14:paraId="1FC22ADA" w14:textId="77777777" w:rsidR="008876BD" w:rsidRDefault="001868E0">
            <w:pPr>
              <w:spacing w:after="240"/>
              <w:rPr>
                <w:rFonts w:ascii="Arial" w:eastAsia="Arial" w:hAnsi="Arial" w:cs="Arial"/>
                <w:color w:val="000000"/>
              </w:rPr>
            </w:pPr>
            <w:r>
              <w:rPr>
                <w:rFonts w:ascii="Arial" w:eastAsia="Arial" w:hAnsi="Arial" w:cs="Arial"/>
                <w:color w:val="000000"/>
              </w:rPr>
              <w:t>Employers must conspicuously post "No smoking" signs at entrances of any building or structure where smoking is prohibited throughout.</w:t>
            </w:r>
          </w:p>
          <w:p w14:paraId="76F2AAC9" w14:textId="77777777" w:rsidR="008876BD" w:rsidRDefault="001868E0">
            <w:pPr>
              <w:spacing w:before="240"/>
              <w:rPr>
                <w:rFonts w:ascii="Arial" w:eastAsia="Arial" w:hAnsi="Arial" w:cs="Arial"/>
                <w:color w:val="000000"/>
              </w:rPr>
            </w:pPr>
            <w:r>
              <w:rPr>
                <w:rFonts w:ascii="Arial" w:eastAsia="Arial" w:hAnsi="Arial" w:cs="Arial"/>
                <w:color w:val="000000"/>
              </w:rPr>
              <w:t xml:space="preserve">Employers must also conspicuously post signs stating, "Smoking is prohibited except </w:t>
            </w:r>
            <w:r>
              <w:rPr>
                <w:rFonts w:ascii="Arial" w:eastAsia="Arial" w:hAnsi="Arial" w:cs="Arial"/>
                <w:color w:val="000000"/>
              </w:rPr>
              <w:t>in designated areas," at entrances of buildings where smoking is limited to certain areas.</w:t>
            </w:r>
          </w:p>
        </w:tc>
        <w:tc>
          <w:tcPr>
            <w:tcW w:w="0" w:type="auto"/>
            <w:tcMar>
              <w:top w:w="15" w:type="dxa"/>
              <w:left w:w="15" w:type="dxa"/>
              <w:bottom w:w="15" w:type="dxa"/>
              <w:right w:w="15" w:type="dxa"/>
            </w:tcMar>
            <w:vAlign w:val="center"/>
          </w:tcPr>
          <w:p w14:paraId="568EC6B2" w14:textId="77777777" w:rsidR="008876BD" w:rsidRDefault="001868E0">
            <w:pPr>
              <w:rPr>
                <w:rFonts w:ascii="Arial" w:eastAsia="Arial" w:hAnsi="Arial" w:cs="Arial"/>
                <w:color w:val="000000"/>
              </w:rPr>
            </w:pPr>
            <w:hyperlink r:id="rId472" w:tgtFrame="_blank" w:tooltip="Sample No Smoking Poster in English" w:history="1">
              <w:r>
                <w:rPr>
                  <w:rFonts w:ascii="Arial" w:eastAsia="Arial" w:hAnsi="Arial" w:cs="Arial"/>
                  <w:color w:val="0000EE"/>
                  <w:u w:val="single"/>
                </w:rPr>
                <w:t>Sample No Smoki</w:t>
              </w:r>
              <w:r>
                <w:rPr>
                  <w:rFonts w:ascii="Arial" w:eastAsia="Arial" w:hAnsi="Arial" w:cs="Arial"/>
                  <w:color w:val="0000EE"/>
                  <w:u w:val="single"/>
                </w:rPr>
                <w:t>ng Poster in English</w:t>
              </w:r>
            </w:hyperlink>
            <w:r>
              <w:rPr>
                <w:rFonts w:ascii="Arial" w:eastAsia="Arial" w:hAnsi="Arial" w:cs="Arial"/>
                <w:color w:val="000000"/>
              </w:rPr>
              <w:t xml:space="preserve"> (Word) </w:t>
            </w:r>
            <w:r>
              <w:rPr>
                <w:rFonts w:ascii="Arial" w:eastAsia="Arial" w:hAnsi="Arial" w:cs="Arial"/>
                <w:color w:val="000000"/>
              </w:rPr>
              <w:br/>
            </w:r>
            <w:hyperlink r:id="rId473" w:tgtFrame="_blank" w:tooltip="Sample " w:history="1">
              <w:r>
                <w:rPr>
                  <w:rFonts w:ascii="Arial" w:eastAsia="Arial" w:hAnsi="Arial" w:cs="Arial"/>
                  <w:color w:val="0000EE"/>
                  <w:u w:val="single"/>
                </w:rPr>
                <w:t>Sample "Smoking is Prohibited Exce</w:t>
              </w:r>
              <w:r>
                <w:rPr>
                  <w:rFonts w:ascii="Arial" w:eastAsia="Arial" w:hAnsi="Arial" w:cs="Arial"/>
                  <w:color w:val="0000EE"/>
                  <w:u w:val="single"/>
                </w:rPr>
                <w:t>pt in Designated Areas" Poster in English</w:t>
              </w:r>
            </w:hyperlink>
            <w:r>
              <w:rPr>
                <w:rFonts w:ascii="Arial" w:eastAsia="Arial" w:hAnsi="Arial" w:cs="Arial"/>
                <w:color w:val="000000"/>
              </w:rPr>
              <w:t xml:space="preserve"> (Word) </w:t>
            </w:r>
          </w:p>
        </w:tc>
      </w:tr>
      <w:tr w:rsidR="008876BD" w14:paraId="64018522" w14:textId="77777777">
        <w:trPr>
          <w:tblCellSpacing w:w="15" w:type="dxa"/>
        </w:trPr>
        <w:tc>
          <w:tcPr>
            <w:tcW w:w="0" w:type="auto"/>
            <w:tcMar>
              <w:top w:w="15" w:type="dxa"/>
              <w:left w:w="15" w:type="dxa"/>
              <w:bottom w:w="15" w:type="dxa"/>
              <w:right w:w="15" w:type="dxa"/>
            </w:tcMar>
            <w:vAlign w:val="center"/>
          </w:tcPr>
          <w:p w14:paraId="7175EA33" w14:textId="77777777" w:rsidR="008876BD" w:rsidRDefault="001868E0">
            <w:pPr>
              <w:rPr>
                <w:rFonts w:ascii="Arial" w:eastAsia="Arial" w:hAnsi="Arial" w:cs="Arial"/>
                <w:color w:val="000000"/>
              </w:rPr>
            </w:pPr>
            <w:r>
              <w:rPr>
                <w:rFonts w:ascii="Arial" w:eastAsia="Arial" w:hAnsi="Arial" w:cs="Arial"/>
                <w:color w:val="000000"/>
              </w:rPr>
              <w:t>California (CA) Notice to Employees: Injuries Caused by Work </w:t>
            </w:r>
          </w:p>
        </w:tc>
        <w:tc>
          <w:tcPr>
            <w:tcW w:w="0" w:type="auto"/>
            <w:tcMar>
              <w:top w:w="15" w:type="dxa"/>
              <w:left w:w="15" w:type="dxa"/>
              <w:bottom w:w="15" w:type="dxa"/>
              <w:right w:w="15" w:type="dxa"/>
            </w:tcMar>
            <w:vAlign w:val="center"/>
          </w:tcPr>
          <w:p w14:paraId="53A6ABD3" w14:textId="77777777" w:rsidR="008876BD" w:rsidRDefault="001868E0">
            <w:pPr>
              <w:rPr>
                <w:rFonts w:ascii="Arial" w:eastAsia="Arial" w:hAnsi="Arial" w:cs="Arial"/>
                <w:color w:val="000000"/>
              </w:rPr>
            </w:pPr>
            <w:r>
              <w:rPr>
                <w:rFonts w:ascii="Arial" w:eastAsia="Arial" w:hAnsi="Arial" w:cs="Arial"/>
                <w:color w:val="000000"/>
              </w:rPr>
              <w:t xml:space="preserve">Advises employees of workers' compensation benefits. Claims administrators and employers need to revise the notice they are currently using </w:t>
            </w:r>
            <w:r>
              <w:rPr>
                <w:rFonts w:ascii="Arial" w:eastAsia="Arial" w:hAnsi="Arial" w:cs="Arial"/>
                <w:color w:val="000000"/>
              </w:rPr>
              <w:t>and send it to the DWC administrative director for review and approval or they may download and use this version. NOTE: Employers may obtain professionally printed copies of the poster and workers’ comp claim form from their claims administrator.</w:t>
            </w:r>
          </w:p>
        </w:tc>
        <w:tc>
          <w:tcPr>
            <w:tcW w:w="0" w:type="auto"/>
            <w:tcMar>
              <w:top w:w="15" w:type="dxa"/>
              <w:left w:w="15" w:type="dxa"/>
              <w:bottom w:w="15" w:type="dxa"/>
              <w:right w:w="15" w:type="dxa"/>
            </w:tcMar>
            <w:vAlign w:val="center"/>
          </w:tcPr>
          <w:p w14:paraId="3C1A9CE3" w14:textId="77777777" w:rsidR="008876BD" w:rsidRDefault="001868E0">
            <w:pPr>
              <w:rPr>
                <w:rFonts w:ascii="Arial" w:eastAsia="Arial" w:hAnsi="Arial" w:cs="Arial"/>
                <w:color w:val="000000"/>
              </w:rPr>
            </w:pPr>
            <w:hyperlink r:id="rId474" w:tgtFrame="_blank"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475" w:tgtFrame="_blank"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5BA18DFE" w14:textId="77777777">
        <w:trPr>
          <w:tblCellSpacing w:w="15" w:type="dxa"/>
        </w:trPr>
        <w:tc>
          <w:tcPr>
            <w:tcW w:w="0" w:type="auto"/>
            <w:tcMar>
              <w:top w:w="15" w:type="dxa"/>
              <w:left w:w="15" w:type="dxa"/>
              <w:bottom w:w="15" w:type="dxa"/>
              <w:right w:w="15" w:type="dxa"/>
            </w:tcMar>
            <w:vAlign w:val="center"/>
          </w:tcPr>
          <w:p w14:paraId="295D4CEF" w14:textId="77777777" w:rsidR="008876BD" w:rsidRDefault="001868E0">
            <w:pPr>
              <w:rPr>
                <w:rFonts w:ascii="Arial" w:eastAsia="Arial" w:hAnsi="Arial" w:cs="Arial"/>
                <w:color w:val="000000"/>
              </w:rPr>
            </w:pPr>
            <w:r>
              <w:rPr>
                <w:rFonts w:ascii="Arial" w:eastAsia="Arial" w:hAnsi="Arial" w:cs="Arial"/>
                <w:color w:val="000000"/>
              </w:rPr>
              <w:t>California (CA) Notice to Employees: Unemployment Insurance, Disability Insurance, &amp; Paid Fa</w:t>
            </w:r>
            <w:r>
              <w:rPr>
                <w:rFonts w:ascii="Arial" w:eastAsia="Arial" w:hAnsi="Arial" w:cs="Arial"/>
                <w:color w:val="000000"/>
              </w:rPr>
              <w:t>mily Leave</w:t>
            </w:r>
          </w:p>
        </w:tc>
        <w:tc>
          <w:tcPr>
            <w:tcW w:w="0" w:type="auto"/>
            <w:tcMar>
              <w:top w:w="15" w:type="dxa"/>
              <w:left w:w="15" w:type="dxa"/>
              <w:bottom w:w="15" w:type="dxa"/>
              <w:right w:w="15" w:type="dxa"/>
            </w:tcMar>
            <w:vAlign w:val="center"/>
          </w:tcPr>
          <w:p w14:paraId="7B5D2FA8"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40FA4122" w14:textId="77777777" w:rsidR="008876BD" w:rsidRDefault="001868E0">
            <w:pPr>
              <w:rPr>
                <w:rFonts w:ascii="Arial" w:eastAsia="Arial" w:hAnsi="Arial" w:cs="Arial"/>
                <w:color w:val="000000"/>
              </w:rPr>
            </w:pPr>
            <w:hyperlink r:id="rId476" w:tgtFrame="_blank"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1C6976CD" w14:textId="77777777">
        <w:trPr>
          <w:tblCellSpacing w:w="15" w:type="dxa"/>
        </w:trPr>
        <w:tc>
          <w:tcPr>
            <w:tcW w:w="0" w:type="auto"/>
            <w:tcMar>
              <w:top w:w="15" w:type="dxa"/>
              <w:left w:w="15" w:type="dxa"/>
              <w:bottom w:w="15" w:type="dxa"/>
              <w:right w:w="15" w:type="dxa"/>
            </w:tcMar>
            <w:vAlign w:val="center"/>
          </w:tcPr>
          <w:p w14:paraId="5FD11E8A" w14:textId="77777777" w:rsidR="008876BD" w:rsidRDefault="001868E0">
            <w:pPr>
              <w:rPr>
                <w:rFonts w:ascii="Arial" w:eastAsia="Arial" w:hAnsi="Arial" w:cs="Arial"/>
                <w:color w:val="000000"/>
              </w:rPr>
            </w:pPr>
            <w:r>
              <w:rPr>
                <w:rFonts w:ascii="Arial" w:eastAsia="Arial" w:hAnsi="Arial" w:cs="Arial"/>
                <w:color w:val="000000"/>
              </w:rPr>
              <w:t>California (CA) Unemployment Insurance Benefits</w:t>
            </w:r>
          </w:p>
        </w:tc>
        <w:tc>
          <w:tcPr>
            <w:tcW w:w="0" w:type="auto"/>
            <w:tcMar>
              <w:top w:w="15" w:type="dxa"/>
              <w:left w:w="15" w:type="dxa"/>
              <w:bottom w:w="15" w:type="dxa"/>
              <w:right w:w="15" w:type="dxa"/>
            </w:tcMar>
            <w:vAlign w:val="center"/>
          </w:tcPr>
          <w:p w14:paraId="748D8918"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74D14C4F" w14:textId="77777777" w:rsidR="008876BD" w:rsidRDefault="001868E0">
            <w:pPr>
              <w:rPr>
                <w:rFonts w:ascii="Arial" w:eastAsia="Arial" w:hAnsi="Arial" w:cs="Arial"/>
                <w:color w:val="000000"/>
              </w:rPr>
            </w:pPr>
            <w:hyperlink r:id="rId477" w:tgtFrame="_blank"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16C5675E" w14:textId="77777777">
        <w:trPr>
          <w:tblCellSpacing w:w="15" w:type="dxa"/>
        </w:trPr>
        <w:tc>
          <w:tcPr>
            <w:tcW w:w="0" w:type="auto"/>
            <w:tcMar>
              <w:top w:w="15" w:type="dxa"/>
              <w:left w:w="15" w:type="dxa"/>
              <w:bottom w:w="15" w:type="dxa"/>
              <w:right w:w="15" w:type="dxa"/>
            </w:tcMar>
            <w:vAlign w:val="center"/>
          </w:tcPr>
          <w:p w14:paraId="14FF52F1" w14:textId="77777777" w:rsidR="008876BD" w:rsidRDefault="001868E0">
            <w:pPr>
              <w:rPr>
                <w:rFonts w:ascii="Arial" w:eastAsia="Arial" w:hAnsi="Arial" w:cs="Arial"/>
                <w:color w:val="000000"/>
              </w:rPr>
            </w:pPr>
            <w:r>
              <w:rPr>
                <w:rFonts w:ascii="Arial" w:eastAsia="Arial" w:hAnsi="Arial" w:cs="Arial"/>
                <w:color w:val="000000"/>
              </w:rPr>
              <w:t>California (C</w:t>
            </w:r>
            <w:r>
              <w:rPr>
                <w:rFonts w:ascii="Arial" w:eastAsia="Arial" w:hAnsi="Arial" w:cs="Arial"/>
                <w:color w:val="000000"/>
              </w:rPr>
              <w:t>A) Your Rights and Obligations as a Pregnant Employee </w:t>
            </w:r>
          </w:p>
        </w:tc>
        <w:tc>
          <w:tcPr>
            <w:tcW w:w="0" w:type="auto"/>
            <w:tcMar>
              <w:top w:w="15" w:type="dxa"/>
              <w:left w:w="15" w:type="dxa"/>
              <w:bottom w:w="15" w:type="dxa"/>
              <w:right w:w="15" w:type="dxa"/>
            </w:tcMar>
            <w:vAlign w:val="center"/>
          </w:tcPr>
          <w:p w14:paraId="221DB16F" w14:textId="77777777" w:rsidR="008876BD" w:rsidRDefault="001868E0">
            <w:pPr>
              <w:spacing w:after="240"/>
              <w:rPr>
                <w:rFonts w:ascii="Arial" w:eastAsia="Arial" w:hAnsi="Arial" w:cs="Arial"/>
                <w:color w:val="000000"/>
              </w:rPr>
            </w:pPr>
            <w:r>
              <w:rPr>
                <w:rFonts w:ascii="Arial" w:eastAsia="Arial" w:hAnsi="Arial" w:cs="Arial"/>
                <w:color w:val="000000"/>
              </w:rPr>
              <w:t>This notice replaces former Notice A. It satisfies employers' Pregnancy Disability Leave (PDL) posting requirements. According to the Department of Fair Employment and Housing, employers will not be pe</w:t>
            </w:r>
            <w:r>
              <w:rPr>
                <w:rFonts w:ascii="Arial" w:eastAsia="Arial" w:hAnsi="Arial" w:cs="Arial"/>
                <w:color w:val="000000"/>
              </w:rPr>
              <w:t xml:space="preserve">nalized if they have not replaced Notice A with this notice by April 1, 2016. </w:t>
            </w:r>
          </w:p>
          <w:p w14:paraId="682CA68B" w14:textId="77777777" w:rsidR="008876BD" w:rsidRDefault="001868E0">
            <w:pPr>
              <w:spacing w:before="240"/>
              <w:rPr>
                <w:rFonts w:ascii="Arial" w:eastAsia="Arial" w:hAnsi="Arial" w:cs="Arial"/>
                <w:color w:val="000000"/>
              </w:rPr>
            </w:pPr>
            <w:hyperlink r:id="rId478"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w:t>
            </w:r>
            <w:r>
              <w:rPr>
                <w:rFonts w:ascii="Arial" w:eastAsia="Arial" w:hAnsi="Arial" w:cs="Arial"/>
                <w:color w:val="000000"/>
              </w:rPr>
              <w:t xml:space="preserve"> additional languages.</w:t>
            </w:r>
          </w:p>
        </w:tc>
        <w:tc>
          <w:tcPr>
            <w:tcW w:w="0" w:type="auto"/>
            <w:tcMar>
              <w:top w:w="15" w:type="dxa"/>
              <w:left w:w="15" w:type="dxa"/>
              <w:bottom w:w="15" w:type="dxa"/>
              <w:right w:w="15" w:type="dxa"/>
            </w:tcMar>
            <w:vAlign w:val="center"/>
          </w:tcPr>
          <w:p w14:paraId="13FE1DAE" w14:textId="77777777" w:rsidR="008876BD" w:rsidRDefault="001868E0">
            <w:pPr>
              <w:rPr>
                <w:rFonts w:ascii="Arial" w:eastAsia="Arial" w:hAnsi="Arial" w:cs="Arial"/>
                <w:color w:val="000000"/>
              </w:rPr>
            </w:pPr>
            <w:hyperlink r:id="rId479"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10669175" w14:textId="77777777">
        <w:trPr>
          <w:tblCellSpacing w:w="15" w:type="dxa"/>
        </w:trPr>
        <w:tc>
          <w:tcPr>
            <w:tcW w:w="0" w:type="auto"/>
            <w:tcMar>
              <w:top w:w="15" w:type="dxa"/>
              <w:left w:w="15" w:type="dxa"/>
              <w:bottom w:w="15" w:type="dxa"/>
              <w:right w:w="15" w:type="dxa"/>
            </w:tcMar>
            <w:vAlign w:val="center"/>
          </w:tcPr>
          <w:p w14:paraId="2E1B3BBE" w14:textId="77777777" w:rsidR="008876BD" w:rsidRDefault="001868E0">
            <w:pPr>
              <w:rPr>
                <w:rFonts w:ascii="Arial" w:eastAsia="Arial" w:hAnsi="Arial" w:cs="Arial"/>
                <w:color w:val="000000"/>
              </w:rPr>
            </w:pPr>
            <w:r>
              <w:rPr>
                <w:rFonts w:ascii="Arial" w:eastAsia="Arial" w:hAnsi="Arial" w:cs="Arial"/>
                <w:color w:val="000000"/>
              </w:rPr>
              <w:t xml:space="preserve">California (CA) Family Care and Medical Leave (CFRA Leave) and Pregnancy </w:t>
            </w:r>
            <w:r>
              <w:rPr>
                <w:rFonts w:ascii="Arial" w:eastAsia="Arial" w:hAnsi="Arial" w:cs="Arial"/>
                <w:color w:val="000000"/>
              </w:rPr>
              <w:t>Disability Leave</w:t>
            </w:r>
          </w:p>
        </w:tc>
        <w:tc>
          <w:tcPr>
            <w:tcW w:w="0" w:type="auto"/>
            <w:tcMar>
              <w:top w:w="15" w:type="dxa"/>
              <w:left w:w="15" w:type="dxa"/>
              <w:bottom w:w="15" w:type="dxa"/>
              <w:right w:w="15" w:type="dxa"/>
            </w:tcMar>
            <w:vAlign w:val="center"/>
          </w:tcPr>
          <w:p w14:paraId="65CFC382" w14:textId="77777777" w:rsidR="008876BD" w:rsidRDefault="001868E0">
            <w:pPr>
              <w:spacing w:after="240"/>
              <w:rPr>
                <w:rFonts w:ascii="Arial" w:eastAsia="Arial" w:hAnsi="Arial" w:cs="Arial"/>
                <w:color w:val="000000"/>
              </w:rPr>
            </w:pPr>
            <w:r>
              <w:rPr>
                <w:rFonts w:ascii="Arial" w:eastAsia="Arial" w:hAnsi="Arial" w:cs="Arial"/>
                <w:color w:val="000000"/>
              </w:rPr>
              <w:t xml:space="preserve">This notice replaces former Notice B. It satisfies employers' California Family Rights Act (CFRA) posting requirements.  </w:t>
            </w:r>
          </w:p>
          <w:p w14:paraId="6E8C4A1C" w14:textId="77777777" w:rsidR="008876BD" w:rsidRDefault="001868E0">
            <w:pPr>
              <w:spacing w:before="240"/>
              <w:rPr>
                <w:rFonts w:ascii="Arial" w:eastAsia="Arial" w:hAnsi="Arial" w:cs="Arial"/>
                <w:color w:val="000000"/>
              </w:rPr>
            </w:pPr>
            <w:hyperlink r:id="rId480"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additional languages.</w:t>
            </w:r>
          </w:p>
        </w:tc>
        <w:tc>
          <w:tcPr>
            <w:tcW w:w="0" w:type="auto"/>
            <w:tcMar>
              <w:top w:w="15" w:type="dxa"/>
              <w:left w:w="15" w:type="dxa"/>
              <w:bottom w:w="15" w:type="dxa"/>
              <w:right w:w="15" w:type="dxa"/>
            </w:tcMar>
            <w:vAlign w:val="center"/>
          </w:tcPr>
          <w:p w14:paraId="170405FE" w14:textId="77777777" w:rsidR="008876BD" w:rsidRDefault="001868E0">
            <w:pPr>
              <w:rPr>
                <w:rFonts w:ascii="Arial" w:eastAsia="Arial" w:hAnsi="Arial" w:cs="Arial"/>
                <w:color w:val="000000"/>
              </w:rPr>
            </w:pPr>
            <w:hyperlink r:id="rId481"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1E47FB37" w14:textId="77777777">
        <w:trPr>
          <w:tblCellSpacing w:w="15" w:type="dxa"/>
        </w:trPr>
        <w:tc>
          <w:tcPr>
            <w:tcW w:w="0" w:type="auto"/>
            <w:tcMar>
              <w:top w:w="15" w:type="dxa"/>
              <w:left w:w="15" w:type="dxa"/>
              <w:bottom w:w="15" w:type="dxa"/>
              <w:right w:w="15" w:type="dxa"/>
            </w:tcMar>
            <w:vAlign w:val="center"/>
          </w:tcPr>
          <w:p w14:paraId="49E6E11D" w14:textId="77777777" w:rsidR="008876BD" w:rsidRDefault="001868E0">
            <w:pPr>
              <w:rPr>
                <w:rFonts w:ascii="Arial" w:eastAsia="Arial" w:hAnsi="Arial" w:cs="Arial"/>
                <w:color w:val="000000"/>
              </w:rPr>
            </w:pPr>
            <w:r>
              <w:rPr>
                <w:rFonts w:ascii="Arial" w:eastAsia="Arial" w:hAnsi="Arial" w:cs="Arial"/>
                <w:color w:val="000000"/>
              </w:rPr>
              <w:t>California (CA) Paid Sick</w:t>
            </w:r>
            <w:r>
              <w:rPr>
                <w:rFonts w:ascii="Arial" w:eastAsia="Arial" w:hAnsi="Arial" w:cs="Arial"/>
                <w:color w:val="000000"/>
              </w:rPr>
              <w:t xml:space="preserve"> Leave </w:t>
            </w:r>
          </w:p>
        </w:tc>
        <w:tc>
          <w:tcPr>
            <w:tcW w:w="0" w:type="auto"/>
            <w:tcMar>
              <w:top w:w="15" w:type="dxa"/>
              <w:left w:w="15" w:type="dxa"/>
              <w:bottom w:w="15" w:type="dxa"/>
              <w:right w:w="15" w:type="dxa"/>
            </w:tcMar>
            <w:vAlign w:val="center"/>
          </w:tcPr>
          <w:p w14:paraId="3956E46F" w14:textId="77777777" w:rsidR="008876BD" w:rsidRDefault="001868E0">
            <w:pPr>
              <w:rPr>
                <w:rFonts w:ascii="Arial" w:eastAsia="Arial" w:hAnsi="Arial" w:cs="Arial"/>
                <w:color w:val="000000"/>
              </w:rPr>
            </w:pPr>
            <w:r>
              <w:rPr>
                <w:rFonts w:ascii="Arial" w:eastAsia="Arial" w:hAnsi="Arial" w:cs="Arial"/>
                <w:color w:val="000000"/>
              </w:rPr>
              <w:t xml:space="preserve">Employees will accrue paid sick days at the rate of 1 hour per every 30 hours worked, beginning at the commencement of employment or July 1, 2015 (whichever is later).  </w:t>
            </w:r>
          </w:p>
        </w:tc>
        <w:tc>
          <w:tcPr>
            <w:tcW w:w="0" w:type="auto"/>
            <w:tcMar>
              <w:top w:w="15" w:type="dxa"/>
              <w:left w:w="15" w:type="dxa"/>
              <w:bottom w:w="15" w:type="dxa"/>
              <w:right w:w="15" w:type="dxa"/>
            </w:tcMar>
            <w:vAlign w:val="center"/>
          </w:tcPr>
          <w:p w14:paraId="55865A6D" w14:textId="77777777" w:rsidR="008876BD" w:rsidRDefault="001868E0">
            <w:pPr>
              <w:rPr>
                <w:rFonts w:ascii="Arial" w:eastAsia="Arial" w:hAnsi="Arial" w:cs="Arial"/>
                <w:color w:val="000000"/>
              </w:rPr>
            </w:pPr>
            <w:hyperlink r:id="rId482"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12D8D213" w14:textId="77777777">
        <w:trPr>
          <w:tblCellSpacing w:w="15" w:type="dxa"/>
        </w:trPr>
        <w:tc>
          <w:tcPr>
            <w:tcW w:w="0" w:type="auto"/>
            <w:tcMar>
              <w:top w:w="15" w:type="dxa"/>
              <w:left w:w="15" w:type="dxa"/>
              <w:bottom w:w="15" w:type="dxa"/>
              <w:right w:w="15" w:type="dxa"/>
            </w:tcMar>
            <w:vAlign w:val="center"/>
          </w:tcPr>
          <w:p w14:paraId="4A7D2ADF" w14:textId="77777777" w:rsidR="008876BD" w:rsidRDefault="001868E0">
            <w:pPr>
              <w:rPr>
                <w:rFonts w:ascii="Arial" w:eastAsia="Arial" w:hAnsi="Arial" w:cs="Arial"/>
                <w:color w:val="000000"/>
              </w:rPr>
            </w:pPr>
            <w:r>
              <w:rPr>
                <w:rFonts w:ascii="Arial" w:eastAsia="Arial" w:hAnsi="Arial" w:cs="Arial"/>
                <w:color w:val="000000"/>
              </w:rPr>
              <w:t>California (CA) Payday Notice</w:t>
            </w:r>
          </w:p>
        </w:tc>
        <w:tc>
          <w:tcPr>
            <w:tcW w:w="0" w:type="auto"/>
            <w:tcMar>
              <w:top w:w="15" w:type="dxa"/>
              <w:left w:w="15" w:type="dxa"/>
              <w:bottom w:w="15" w:type="dxa"/>
              <w:right w:w="15" w:type="dxa"/>
            </w:tcMar>
            <w:vAlign w:val="center"/>
          </w:tcPr>
          <w:p w14:paraId="3EE28833"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138FE88B" w14:textId="77777777" w:rsidR="008876BD" w:rsidRDefault="001868E0">
            <w:pPr>
              <w:rPr>
                <w:rFonts w:ascii="Arial" w:eastAsia="Arial" w:hAnsi="Arial" w:cs="Arial"/>
                <w:color w:val="000000"/>
              </w:rPr>
            </w:pPr>
            <w:hyperlink r:id="rId483" w:tgtFrame="_blank"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4C3AD650" w14:textId="77777777">
        <w:trPr>
          <w:tblCellSpacing w:w="15" w:type="dxa"/>
        </w:trPr>
        <w:tc>
          <w:tcPr>
            <w:tcW w:w="0" w:type="auto"/>
            <w:tcMar>
              <w:top w:w="15" w:type="dxa"/>
              <w:left w:w="15" w:type="dxa"/>
              <w:bottom w:w="15" w:type="dxa"/>
              <w:right w:w="15" w:type="dxa"/>
            </w:tcMar>
            <w:vAlign w:val="center"/>
          </w:tcPr>
          <w:p w14:paraId="22FFD183" w14:textId="77777777" w:rsidR="008876BD" w:rsidRDefault="001868E0">
            <w:pPr>
              <w:rPr>
                <w:rFonts w:ascii="Arial" w:eastAsia="Arial" w:hAnsi="Arial" w:cs="Arial"/>
                <w:color w:val="000000"/>
              </w:rPr>
            </w:pPr>
            <w:r>
              <w:rPr>
                <w:rFonts w:ascii="Arial" w:eastAsia="Arial" w:hAnsi="Arial" w:cs="Arial"/>
                <w:color w:val="000000"/>
              </w:rPr>
              <w:t>California (CA) Right to Vote Notice</w:t>
            </w:r>
          </w:p>
        </w:tc>
        <w:tc>
          <w:tcPr>
            <w:tcW w:w="0" w:type="auto"/>
            <w:tcMar>
              <w:top w:w="15" w:type="dxa"/>
              <w:left w:w="15" w:type="dxa"/>
              <w:bottom w:w="15" w:type="dxa"/>
              <w:right w:w="15" w:type="dxa"/>
            </w:tcMar>
            <w:vAlign w:val="center"/>
          </w:tcPr>
          <w:p w14:paraId="4B154151" w14:textId="77777777" w:rsidR="008876BD" w:rsidRDefault="001868E0">
            <w:pPr>
              <w:rPr>
                <w:rFonts w:ascii="Arial" w:eastAsia="Arial" w:hAnsi="Arial" w:cs="Arial"/>
                <w:color w:val="000000"/>
              </w:rPr>
            </w:pPr>
            <w:r>
              <w:rPr>
                <w:rFonts w:ascii="Arial" w:eastAsia="Arial" w:hAnsi="Arial" w:cs="Arial"/>
                <w:color w:val="000000"/>
              </w:rPr>
              <w:t>Employers must post 10 da</w:t>
            </w:r>
            <w:r>
              <w:rPr>
                <w:rFonts w:ascii="Arial" w:eastAsia="Arial" w:hAnsi="Arial" w:cs="Arial"/>
                <w:color w:val="000000"/>
              </w:rPr>
              <w:t>ys before a statewide election.</w:t>
            </w:r>
          </w:p>
        </w:tc>
        <w:tc>
          <w:tcPr>
            <w:tcW w:w="0" w:type="auto"/>
            <w:tcMar>
              <w:top w:w="15" w:type="dxa"/>
              <w:left w:w="15" w:type="dxa"/>
              <w:bottom w:w="15" w:type="dxa"/>
              <w:right w:w="15" w:type="dxa"/>
            </w:tcMar>
            <w:vAlign w:val="center"/>
          </w:tcPr>
          <w:p w14:paraId="09779925" w14:textId="77777777" w:rsidR="008876BD" w:rsidRDefault="001868E0">
            <w:pPr>
              <w:rPr>
                <w:rFonts w:ascii="Arial" w:eastAsia="Arial" w:hAnsi="Arial" w:cs="Arial"/>
                <w:color w:val="000000"/>
              </w:rPr>
            </w:pPr>
            <w:hyperlink r:id="rId484"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485" w:tgtFrame="_blank" w:tooltip="Poster En Español"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5699CA5C" w14:textId="77777777">
        <w:trPr>
          <w:tblCellSpacing w:w="15" w:type="dxa"/>
        </w:trPr>
        <w:tc>
          <w:tcPr>
            <w:tcW w:w="0" w:type="auto"/>
            <w:tcMar>
              <w:top w:w="15" w:type="dxa"/>
              <w:left w:w="15" w:type="dxa"/>
              <w:bottom w:w="15" w:type="dxa"/>
              <w:right w:w="15" w:type="dxa"/>
            </w:tcMar>
            <w:vAlign w:val="center"/>
          </w:tcPr>
          <w:p w14:paraId="083CABE9" w14:textId="77777777" w:rsidR="008876BD" w:rsidRDefault="001868E0">
            <w:pPr>
              <w:rPr>
                <w:rFonts w:ascii="Arial" w:eastAsia="Arial" w:hAnsi="Arial" w:cs="Arial"/>
                <w:color w:val="000000"/>
              </w:rPr>
            </w:pPr>
            <w:r>
              <w:rPr>
                <w:rFonts w:ascii="Arial" w:eastAsia="Arial" w:hAnsi="Arial" w:cs="Arial"/>
                <w:color w:val="000000"/>
              </w:rPr>
              <w:t>California (CA) Safety Health Protection on the Job </w:t>
            </w:r>
          </w:p>
        </w:tc>
        <w:tc>
          <w:tcPr>
            <w:tcW w:w="0" w:type="auto"/>
            <w:tcMar>
              <w:top w:w="15" w:type="dxa"/>
              <w:left w:w="15" w:type="dxa"/>
              <w:bottom w:w="15" w:type="dxa"/>
              <w:right w:w="15" w:type="dxa"/>
            </w:tcMar>
            <w:vAlign w:val="center"/>
          </w:tcPr>
          <w:p w14:paraId="1A9BABE4" w14:textId="77777777" w:rsidR="008876BD" w:rsidRDefault="001868E0">
            <w:pPr>
              <w:rPr>
                <w:rFonts w:ascii="Arial" w:eastAsia="Arial" w:hAnsi="Arial" w:cs="Arial"/>
                <w:color w:val="000000"/>
              </w:rPr>
            </w:pPr>
            <w:r>
              <w:rPr>
                <w:rFonts w:ascii="Arial" w:eastAsia="Arial" w:hAnsi="Arial" w:cs="Arial"/>
                <w:color w:val="FF0000"/>
              </w:rPr>
              <w:t xml:space="preserve">Must be at least </w:t>
            </w:r>
            <w:r>
              <w:rPr>
                <w:rFonts w:ascii="Arial" w:eastAsia="Arial" w:hAnsi="Arial" w:cs="Arial"/>
                <w:b/>
                <w:bCs/>
                <w:color w:val="FF0000"/>
              </w:rPr>
              <w:t>8 1/2 by 14 inches with 10 point type</w:t>
            </w:r>
            <w:r>
              <w:rPr>
                <w:rFonts w:ascii="Arial" w:eastAsia="Arial" w:hAnsi="Arial" w:cs="Arial"/>
                <w:color w:val="FF0000"/>
              </w:rPr>
              <w:t>; designed to be printed on 11 x 17-inch paper</w:t>
            </w:r>
          </w:p>
        </w:tc>
        <w:tc>
          <w:tcPr>
            <w:tcW w:w="0" w:type="auto"/>
            <w:tcMar>
              <w:top w:w="15" w:type="dxa"/>
              <w:left w:w="15" w:type="dxa"/>
              <w:bottom w:w="15" w:type="dxa"/>
              <w:right w:w="15" w:type="dxa"/>
            </w:tcMar>
            <w:vAlign w:val="center"/>
          </w:tcPr>
          <w:p w14:paraId="611DFDAD" w14:textId="77777777" w:rsidR="008876BD" w:rsidRDefault="001868E0">
            <w:pPr>
              <w:rPr>
                <w:rFonts w:ascii="Arial" w:eastAsia="Arial" w:hAnsi="Arial" w:cs="Arial"/>
                <w:color w:val="000000"/>
              </w:rPr>
            </w:pPr>
            <w:hyperlink r:id="rId486" w:tgtFrame="_blank"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2F280CC0" w14:textId="77777777">
        <w:trPr>
          <w:tblCellSpacing w:w="15" w:type="dxa"/>
        </w:trPr>
        <w:tc>
          <w:tcPr>
            <w:tcW w:w="0" w:type="auto"/>
            <w:tcMar>
              <w:top w:w="15" w:type="dxa"/>
              <w:left w:w="15" w:type="dxa"/>
              <w:bottom w:w="15" w:type="dxa"/>
              <w:right w:w="15" w:type="dxa"/>
            </w:tcMar>
            <w:vAlign w:val="center"/>
          </w:tcPr>
          <w:p w14:paraId="64F51691" w14:textId="77777777" w:rsidR="008876BD" w:rsidRDefault="001868E0">
            <w:pPr>
              <w:rPr>
                <w:rFonts w:ascii="Arial" w:eastAsia="Arial" w:hAnsi="Arial" w:cs="Arial"/>
                <w:color w:val="000000"/>
              </w:rPr>
            </w:pPr>
            <w:r>
              <w:rPr>
                <w:rFonts w:ascii="Arial" w:eastAsia="Arial" w:hAnsi="Arial" w:cs="Arial"/>
                <w:color w:val="000000"/>
              </w:rPr>
              <w:t>California (CA) Whistleblowers Protection</w:t>
            </w:r>
          </w:p>
        </w:tc>
        <w:tc>
          <w:tcPr>
            <w:tcW w:w="0" w:type="auto"/>
            <w:tcMar>
              <w:top w:w="15" w:type="dxa"/>
              <w:left w:w="15" w:type="dxa"/>
              <w:bottom w:w="15" w:type="dxa"/>
              <w:right w:w="15" w:type="dxa"/>
            </w:tcMar>
            <w:vAlign w:val="center"/>
          </w:tcPr>
          <w:p w14:paraId="296FAF24" w14:textId="77777777" w:rsidR="008876BD" w:rsidRDefault="001868E0">
            <w:pPr>
              <w:rPr>
                <w:rFonts w:ascii="Arial" w:eastAsia="Arial" w:hAnsi="Arial" w:cs="Arial"/>
                <w:color w:val="000000"/>
              </w:rPr>
            </w:pPr>
            <w:r>
              <w:rPr>
                <w:rFonts w:ascii="Arial" w:eastAsia="Arial" w:hAnsi="Arial" w:cs="Arial"/>
                <w:color w:val="FF0000"/>
              </w:rPr>
              <w:t>Special size requirements: 8.5 x 14 inch paper with margins no larger than one-half inch in order to conform to the statutory requirement that the lettering be larger than size 14 point type</w:t>
            </w:r>
          </w:p>
        </w:tc>
        <w:tc>
          <w:tcPr>
            <w:tcW w:w="0" w:type="auto"/>
            <w:tcMar>
              <w:top w:w="15" w:type="dxa"/>
              <w:left w:w="15" w:type="dxa"/>
              <w:bottom w:w="15" w:type="dxa"/>
              <w:right w:w="15" w:type="dxa"/>
            </w:tcMar>
            <w:vAlign w:val="center"/>
          </w:tcPr>
          <w:p w14:paraId="3C9EB239" w14:textId="77777777" w:rsidR="008876BD" w:rsidRDefault="001868E0">
            <w:pPr>
              <w:rPr>
                <w:rFonts w:ascii="Arial" w:eastAsia="Arial" w:hAnsi="Arial" w:cs="Arial"/>
                <w:color w:val="000000"/>
              </w:rPr>
            </w:pPr>
            <w:hyperlink r:id="rId487" w:tgtFrame="_blank"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564E5223" w14:textId="77777777">
        <w:trPr>
          <w:tblCellSpacing w:w="15" w:type="dxa"/>
        </w:trPr>
        <w:tc>
          <w:tcPr>
            <w:tcW w:w="0" w:type="auto"/>
            <w:tcMar>
              <w:top w:w="15" w:type="dxa"/>
              <w:left w:w="15" w:type="dxa"/>
              <w:bottom w:w="15" w:type="dxa"/>
              <w:right w:w="15" w:type="dxa"/>
            </w:tcMar>
            <w:vAlign w:val="center"/>
          </w:tcPr>
          <w:p w14:paraId="2E7DE5A3" w14:textId="77777777" w:rsidR="008876BD" w:rsidRDefault="001868E0">
            <w:pPr>
              <w:rPr>
                <w:rFonts w:ascii="Arial" w:eastAsia="Arial" w:hAnsi="Arial" w:cs="Arial"/>
                <w:color w:val="000000"/>
              </w:rPr>
            </w:pPr>
            <w:r>
              <w:rPr>
                <w:rFonts w:ascii="Arial" w:eastAsia="Arial" w:hAnsi="Arial" w:cs="Arial"/>
                <w:color w:val="000000"/>
              </w:rPr>
              <w:t>California (CA) Prevailing Wage Rate Determination</w:t>
            </w:r>
          </w:p>
        </w:tc>
        <w:tc>
          <w:tcPr>
            <w:tcW w:w="0" w:type="auto"/>
            <w:tcMar>
              <w:top w:w="15" w:type="dxa"/>
              <w:left w:w="15" w:type="dxa"/>
              <w:bottom w:w="15" w:type="dxa"/>
              <w:right w:w="15" w:type="dxa"/>
            </w:tcMar>
            <w:vAlign w:val="center"/>
          </w:tcPr>
          <w:p w14:paraId="2EDF676C" w14:textId="77777777" w:rsidR="008876BD" w:rsidRDefault="001868E0">
            <w:pPr>
              <w:rPr>
                <w:rFonts w:ascii="Arial" w:eastAsia="Arial" w:hAnsi="Arial" w:cs="Arial"/>
                <w:color w:val="000000"/>
              </w:rPr>
            </w:pPr>
            <w:r>
              <w:rPr>
                <w:rFonts w:ascii="Arial" w:eastAsia="Arial" w:hAnsi="Arial" w:cs="Arial"/>
                <w:color w:val="000000"/>
              </w:rPr>
              <w:t>Businesses awarded public work contracts must post a copy of the prevailing wage rate determination at each jobsi</w:t>
            </w:r>
            <w:r>
              <w:rPr>
                <w:rFonts w:ascii="Arial" w:eastAsia="Arial" w:hAnsi="Arial" w:cs="Arial"/>
                <w:color w:val="000000"/>
              </w:rPr>
              <w:t xml:space="preserve">te. </w:t>
            </w:r>
            <w:hyperlink r:id="rId488" w:tgtFrame="_blank" w:history="1">
              <w:r>
                <w:rPr>
                  <w:rFonts w:ascii="Arial" w:eastAsia="Arial" w:hAnsi="Arial" w:cs="Arial"/>
                  <w:color w:val="0000EE"/>
                  <w:u w:val="single"/>
                </w:rPr>
                <w:t>Click here</w:t>
              </w:r>
            </w:hyperlink>
            <w:r>
              <w:rPr>
                <w:rFonts w:ascii="Arial" w:eastAsia="Arial" w:hAnsi="Arial" w:cs="Arial"/>
                <w:color w:val="000000"/>
              </w:rPr>
              <w:t> for more information regarding prevailing wage rate determinations. </w:t>
            </w:r>
          </w:p>
        </w:tc>
        <w:tc>
          <w:tcPr>
            <w:tcW w:w="0" w:type="auto"/>
            <w:tcMar>
              <w:top w:w="15" w:type="dxa"/>
              <w:left w:w="15" w:type="dxa"/>
              <w:bottom w:w="15" w:type="dxa"/>
              <w:right w:w="15" w:type="dxa"/>
            </w:tcMar>
            <w:vAlign w:val="center"/>
          </w:tcPr>
          <w:p w14:paraId="4B8F5F78"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1C787F53" w14:textId="77777777">
        <w:trPr>
          <w:tblCellSpacing w:w="15" w:type="dxa"/>
        </w:trPr>
        <w:tc>
          <w:tcPr>
            <w:tcW w:w="0" w:type="auto"/>
            <w:tcMar>
              <w:top w:w="15" w:type="dxa"/>
              <w:left w:w="15" w:type="dxa"/>
              <w:bottom w:w="15" w:type="dxa"/>
              <w:right w:w="15" w:type="dxa"/>
            </w:tcMar>
            <w:vAlign w:val="center"/>
          </w:tcPr>
          <w:p w14:paraId="15B1F6DD" w14:textId="77777777" w:rsidR="008876BD" w:rsidRDefault="001868E0">
            <w:pPr>
              <w:rPr>
                <w:rFonts w:ascii="Arial" w:eastAsia="Arial" w:hAnsi="Arial" w:cs="Arial"/>
                <w:color w:val="000000"/>
              </w:rPr>
            </w:pPr>
            <w:r>
              <w:rPr>
                <w:rFonts w:ascii="Arial" w:eastAsia="Arial" w:hAnsi="Arial" w:cs="Arial"/>
                <w:color w:val="000000"/>
              </w:rPr>
              <w:t>California (CA) Notice of Workers' Compensation Carrier and Coverage</w:t>
            </w:r>
          </w:p>
        </w:tc>
        <w:tc>
          <w:tcPr>
            <w:tcW w:w="0" w:type="auto"/>
            <w:tcMar>
              <w:top w:w="15" w:type="dxa"/>
              <w:left w:w="15" w:type="dxa"/>
              <w:bottom w:w="15" w:type="dxa"/>
              <w:right w:w="15" w:type="dxa"/>
            </w:tcMar>
            <w:vAlign w:val="center"/>
          </w:tcPr>
          <w:p w14:paraId="67583035" w14:textId="77777777" w:rsidR="008876BD" w:rsidRDefault="001868E0">
            <w:pPr>
              <w:rPr>
                <w:rFonts w:ascii="Arial" w:eastAsia="Arial" w:hAnsi="Arial" w:cs="Arial"/>
                <w:color w:val="000000"/>
              </w:rPr>
            </w:pPr>
            <w:r>
              <w:rPr>
                <w:rFonts w:ascii="Arial" w:eastAsia="Arial" w:hAnsi="Arial" w:cs="Arial"/>
                <w:color w:val="000000"/>
              </w:rPr>
              <w:t xml:space="preserve">States the name of </w:t>
            </w:r>
            <w:r>
              <w:rPr>
                <w:rFonts w:ascii="Arial" w:eastAsia="Arial" w:hAnsi="Arial" w:cs="Arial"/>
                <w:color w:val="000000"/>
              </w:rPr>
              <w:t>the employer's current compensation insurance carrier, or the fact that the employer is self-insured. Obtained from the employer's workers' compensation insurance carrier.</w:t>
            </w:r>
          </w:p>
        </w:tc>
        <w:tc>
          <w:tcPr>
            <w:tcW w:w="0" w:type="auto"/>
            <w:tcMar>
              <w:top w:w="15" w:type="dxa"/>
              <w:left w:w="15" w:type="dxa"/>
              <w:bottom w:w="15" w:type="dxa"/>
              <w:right w:w="15" w:type="dxa"/>
            </w:tcMar>
            <w:vAlign w:val="center"/>
          </w:tcPr>
          <w:p w14:paraId="3D3E5CBC"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69C75303" w14:textId="77777777">
        <w:trPr>
          <w:tblCellSpacing w:w="15" w:type="dxa"/>
        </w:trPr>
        <w:tc>
          <w:tcPr>
            <w:tcW w:w="0" w:type="auto"/>
            <w:tcMar>
              <w:top w:w="15" w:type="dxa"/>
              <w:left w:w="15" w:type="dxa"/>
              <w:bottom w:w="15" w:type="dxa"/>
              <w:right w:w="15" w:type="dxa"/>
            </w:tcMar>
            <w:vAlign w:val="center"/>
          </w:tcPr>
          <w:p w14:paraId="55B963A0" w14:textId="77777777" w:rsidR="008876BD" w:rsidRDefault="001868E0">
            <w:pPr>
              <w:rPr>
                <w:rFonts w:ascii="Arial" w:eastAsia="Arial" w:hAnsi="Arial" w:cs="Arial"/>
                <w:color w:val="000000"/>
              </w:rPr>
            </w:pPr>
            <w:r>
              <w:rPr>
                <w:rFonts w:ascii="Arial" w:eastAsia="Arial" w:hAnsi="Arial" w:cs="Arial"/>
                <w:color w:val="000000"/>
              </w:rPr>
              <w:t>California (CA) Rights of Victims of Domestic Violence, Sexual Assault, and Stalk</w:t>
            </w:r>
            <w:r>
              <w:rPr>
                <w:rFonts w:ascii="Arial" w:eastAsia="Arial" w:hAnsi="Arial" w:cs="Arial"/>
                <w:color w:val="000000"/>
              </w:rPr>
              <w:t>ing</w:t>
            </w:r>
          </w:p>
        </w:tc>
        <w:tc>
          <w:tcPr>
            <w:tcW w:w="0" w:type="auto"/>
            <w:tcMar>
              <w:top w:w="15" w:type="dxa"/>
              <w:left w:w="15" w:type="dxa"/>
              <w:bottom w:w="15" w:type="dxa"/>
              <w:right w:w="15" w:type="dxa"/>
            </w:tcMar>
            <w:vAlign w:val="center"/>
          </w:tcPr>
          <w:p w14:paraId="442FCE1C" w14:textId="77777777" w:rsidR="008876BD" w:rsidRDefault="001868E0">
            <w:pPr>
              <w:spacing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25 or more employees</w:t>
            </w:r>
            <w:r>
              <w:rPr>
                <w:rFonts w:ascii="Arial" w:eastAsia="Arial" w:hAnsi="Arial" w:cs="Arial"/>
                <w:color w:val="000000"/>
              </w:rPr>
              <w:t xml:space="preserve"> must inform each employee </w:t>
            </w:r>
            <w:r>
              <w:rPr>
                <w:rFonts w:ascii="Arial" w:eastAsia="Arial" w:hAnsi="Arial" w:cs="Arial"/>
                <w:b/>
                <w:bCs/>
                <w:color w:val="000000"/>
              </w:rPr>
              <w:t>in writing</w:t>
            </w:r>
            <w:r>
              <w:rPr>
                <w:rFonts w:ascii="Arial" w:eastAsia="Arial" w:hAnsi="Arial" w:cs="Arial"/>
                <w:color w:val="000000"/>
              </w:rPr>
              <w:t xml:space="preserve"> of his or her rights regarding </w:t>
            </w:r>
            <w:r>
              <w:rPr>
                <w:rFonts w:ascii="Arial" w:eastAsia="Arial" w:hAnsi="Arial" w:cs="Arial"/>
                <w:b/>
                <w:bCs/>
                <w:color w:val="000000"/>
              </w:rPr>
              <w:t>domestic violence, sexual assault, and stalking</w:t>
            </w:r>
            <w:r>
              <w:rPr>
                <w:rFonts w:ascii="Arial" w:eastAsia="Arial" w:hAnsi="Arial" w:cs="Arial"/>
                <w:color w:val="000000"/>
              </w:rPr>
              <w:t xml:space="preserve"> established under </w:t>
            </w:r>
            <w:hyperlink r:id="rId489" w:tgtFrame="_blank" w:tooltip="California Labor Code § 230.1" w:history="1">
              <w:r>
                <w:rPr>
                  <w:rFonts w:ascii="Arial" w:eastAsia="Arial" w:hAnsi="Arial" w:cs="Arial"/>
                  <w:color w:val="0000EE"/>
                  <w:u w:val="single"/>
                </w:rPr>
                <w:t>California Labor Code § 230.1</w:t>
              </w:r>
            </w:hyperlink>
            <w:r>
              <w:rPr>
                <w:rFonts w:ascii="Arial" w:eastAsia="Arial" w:hAnsi="Arial" w:cs="Arial"/>
                <w:color w:val="000000"/>
              </w:rPr>
              <w:t xml:space="preserve"> and </w:t>
            </w:r>
            <w:hyperlink r:id="rId490" w:tgtFrame="_blank" w:tooltip="other related provisions of state law" w:history="1">
              <w:r>
                <w:rPr>
                  <w:rFonts w:ascii="Arial" w:eastAsia="Arial" w:hAnsi="Arial" w:cs="Arial"/>
                  <w:color w:val="0000EE"/>
                  <w:u w:val="single"/>
                </w:rPr>
                <w:t>other related provisions of state law</w:t>
              </w:r>
            </w:hyperlink>
            <w:r>
              <w:rPr>
                <w:rFonts w:ascii="Arial" w:eastAsia="Arial" w:hAnsi="Arial" w:cs="Arial"/>
                <w:color w:val="000000"/>
              </w:rPr>
              <w:t xml:space="preserve"> (§§ 230(c), (e), and (f)). The information must be provided </w:t>
            </w:r>
            <w:r>
              <w:rPr>
                <w:rFonts w:ascii="Arial" w:eastAsia="Arial" w:hAnsi="Arial" w:cs="Arial"/>
                <w:b/>
                <w:bCs/>
                <w:color w:val="000000"/>
              </w:rPr>
              <w:t>to new employees upon hire and to other employees upon request</w:t>
            </w:r>
            <w:r>
              <w:rPr>
                <w:rFonts w:ascii="Arial" w:eastAsia="Arial" w:hAnsi="Arial" w:cs="Arial"/>
                <w:color w:val="000000"/>
              </w:rPr>
              <w:t>.</w:t>
            </w:r>
          </w:p>
          <w:p w14:paraId="7902F1F8" w14:textId="77777777" w:rsidR="008876BD" w:rsidRDefault="001868E0">
            <w:pPr>
              <w:rPr>
                <w:rFonts w:ascii="Arial" w:eastAsia="Arial" w:hAnsi="Arial" w:cs="Arial"/>
                <w:color w:val="000000"/>
              </w:rPr>
            </w:pPr>
            <w:r>
              <w:rPr>
                <w:rFonts w:ascii="Arial" w:eastAsia="Arial" w:hAnsi="Arial" w:cs="Arial"/>
                <w:color w:val="000000"/>
              </w:rPr>
              <w:t xml:space="preserve">If an employer elects not to use the model notice developed by the Labor Commissioner, the notice provided by the employer to its employees </w:t>
            </w:r>
            <w:r>
              <w:rPr>
                <w:rFonts w:ascii="Arial" w:eastAsia="Arial" w:hAnsi="Arial" w:cs="Arial"/>
                <w:b/>
                <w:bCs/>
                <w:color w:val="000000"/>
              </w:rPr>
              <w:t>must be substantially similar in content and clarity</w:t>
            </w:r>
            <w:r>
              <w:rPr>
                <w:rFonts w:ascii="Arial" w:eastAsia="Arial" w:hAnsi="Arial" w:cs="Arial"/>
                <w:color w:val="000000"/>
              </w:rPr>
              <w:t xml:space="preserve"> to the notice developed by the Labor Commissioner.</w:t>
            </w:r>
          </w:p>
        </w:tc>
        <w:tc>
          <w:tcPr>
            <w:tcW w:w="0" w:type="auto"/>
            <w:tcMar>
              <w:top w:w="15" w:type="dxa"/>
              <w:left w:w="15" w:type="dxa"/>
              <w:bottom w:w="15" w:type="dxa"/>
              <w:right w:w="15" w:type="dxa"/>
            </w:tcMar>
            <w:vAlign w:val="center"/>
          </w:tcPr>
          <w:p w14:paraId="0109A338" w14:textId="77777777" w:rsidR="008876BD" w:rsidRDefault="001868E0">
            <w:pPr>
              <w:rPr>
                <w:rFonts w:ascii="Arial" w:eastAsia="Arial" w:hAnsi="Arial" w:cs="Arial"/>
                <w:color w:val="000000"/>
              </w:rPr>
            </w:pPr>
            <w:hyperlink r:id="rId491"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492"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w:t>
            </w:r>
          </w:p>
        </w:tc>
      </w:tr>
      <w:tr w:rsidR="008876BD" w14:paraId="5C78B734" w14:textId="77777777">
        <w:trPr>
          <w:tblCellSpacing w:w="15" w:type="dxa"/>
        </w:trPr>
        <w:tc>
          <w:tcPr>
            <w:tcW w:w="0" w:type="auto"/>
            <w:tcMar>
              <w:top w:w="15" w:type="dxa"/>
              <w:left w:w="15" w:type="dxa"/>
              <w:bottom w:w="15" w:type="dxa"/>
              <w:right w:w="15" w:type="dxa"/>
            </w:tcMar>
            <w:vAlign w:val="center"/>
          </w:tcPr>
          <w:p w14:paraId="1EC898B9" w14:textId="77777777" w:rsidR="008876BD" w:rsidRDefault="001868E0">
            <w:pPr>
              <w:rPr>
                <w:rFonts w:ascii="Arial" w:eastAsia="Arial" w:hAnsi="Arial" w:cs="Arial"/>
                <w:color w:val="000000"/>
              </w:rPr>
            </w:pPr>
            <w:r>
              <w:rPr>
                <w:rFonts w:ascii="Arial" w:eastAsia="Arial" w:hAnsi="Arial" w:cs="Arial"/>
                <w:color w:val="000000"/>
              </w:rPr>
              <w:t>California (CA) Notice of Inspection by Immigration Agencies</w:t>
            </w:r>
          </w:p>
        </w:tc>
        <w:tc>
          <w:tcPr>
            <w:tcW w:w="0" w:type="auto"/>
            <w:tcMar>
              <w:top w:w="15" w:type="dxa"/>
              <w:left w:w="15" w:type="dxa"/>
              <w:bottom w:w="15" w:type="dxa"/>
              <w:right w:w="15" w:type="dxa"/>
            </w:tcMar>
            <w:vAlign w:val="center"/>
          </w:tcPr>
          <w:p w14:paraId="1097AF1A" w14:textId="77777777" w:rsidR="008876BD" w:rsidRDefault="001868E0">
            <w:pPr>
              <w:rPr>
                <w:rFonts w:ascii="Arial" w:eastAsia="Arial" w:hAnsi="Arial" w:cs="Arial"/>
                <w:color w:val="000000"/>
              </w:rPr>
            </w:pPr>
            <w:r>
              <w:rPr>
                <w:rFonts w:ascii="Arial" w:eastAsia="Arial" w:hAnsi="Arial" w:cs="Arial"/>
                <w:color w:val="000000"/>
              </w:rPr>
              <w:t xml:space="preserve">An employer must generally provide a notice to each current employee of any inspections of federal </w:t>
            </w:r>
            <w:hyperlink r:id="rId493" w:tgtFrame="_blank" w:tooltip="Forms I-9" w:history="1">
              <w:r>
                <w:rPr>
                  <w:rFonts w:ascii="Arial" w:eastAsia="Arial" w:hAnsi="Arial" w:cs="Arial"/>
                  <w:color w:val="0000EE"/>
                  <w:u w:val="single"/>
                </w:rPr>
                <w:t>Forms I-9</w:t>
              </w:r>
            </w:hyperlink>
            <w:r>
              <w:rPr>
                <w:rFonts w:ascii="Arial" w:eastAsia="Arial" w:hAnsi="Arial" w:cs="Arial"/>
                <w:color w:val="000000"/>
              </w:rPr>
              <w:t xml:space="preserve"> or othe</w:t>
            </w:r>
            <w:r>
              <w:rPr>
                <w:rFonts w:ascii="Arial" w:eastAsia="Arial" w:hAnsi="Arial" w:cs="Arial"/>
                <w:color w:val="000000"/>
              </w:rPr>
              <w:t xml:space="preserve">r employment records conducted by an immigration agency within </w:t>
            </w:r>
            <w:r>
              <w:rPr>
                <w:rFonts w:ascii="Arial" w:eastAsia="Arial" w:hAnsi="Arial" w:cs="Arial"/>
                <w:b/>
                <w:bCs/>
                <w:color w:val="000000"/>
              </w:rPr>
              <w:t>72 hours</w:t>
            </w:r>
            <w:r>
              <w:rPr>
                <w:rFonts w:ascii="Arial" w:eastAsia="Arial" w:hAnsi="Arial" w:cs="Arial"/>
                <w:color w:val="000000"/>
              </w:rPr>
              <w:t xml:space="preserve"> of receiving notice of the inspection. Such notice must be posted in the language the employer normally uses to communicate employment-related information to the employee. </w:t>
            </w:r>
            <w:hyperlink r:id="rId494"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 90.2(a)(1)) for more details.</w:t>
            </w:r>
          </w:p>
        </w:tc>
        <w:tc>
          <w:tcPr>
            <w:tcW w:w="0" w:type="auto"/>
            <w:tcMar>
              <w:top w:w="15" w:type="dxa"/>
              <w:left w:w="15" w:type="dxa"/>
              <w:bottom w:w="15" w:type="dxa"/>
              <w:right w:w="15" w:type="dxa"/>
            </w:tcMar>
            <w:vAlign w:val="center"/>
          </w:tcPr>
          <w:p w14:paraId="26252D46" w14:textId="77777777" w:rsidR="008876BD" w:rsidRDefault="001868E0">
            <w:pPr>
              <w:spacing w:after="240"/>
              <w:rPr>
                <w:rFonts w:ascii="Arial" w:eastAsia="Arial" w:hAnsi="Arial" w:cs="Arial"/>
                <w:color w:val="000000"/>
              </w:rPr>
            </w:pPr>
            <w:hyperlink r:id="rId495"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w:t>
            </w:r>
            <w:r>
              <w:rPr>
                <w:rFonts w:ascii="Arial" w:eastAsia="Arial" w:hAnsi="Arial" w:cs="Arial"/>
                <w:color w:val="000000"/>
              </w:rPr>
              <w:br/>
            </w:r>
            <w:hyperlink r:id="rId496"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 </w:t>
            </w:r>
          </w:p>
          <w:p w14:paraId="7B468C13" w14:textId="77777777" w:rsidR="008876BD" w:rsidRDefault="001868E0">
            <w:pPr>
              <w:rPr>
                <w:rFonts w:ascii="Arial" w:eastAsia="Arial" w:hAnsi="Arial" w:cs="Arial"/>
                <w:color w:val="000000"/>
              </w:rPr>
            </w:pPr>
            <w:r>
              <w:rPr>
                <w:rFonts w:ascii="Arial" w:eastAsia="Arial" w:hAnsi="Arial" w:cs="Arial"/>
                <w:color w:val="000000"/>
              </w:rPr>
              <w:br/>
            </w:r>
          </w:p>
        </w:tc>
      </w:tr>
    </w:tbl>
    <w:p w14:paraId="1E191AF0" w14:textId="77777777" w:rsidR="008876BD" w:rsidRDefault="008876BD">
      <w:pPr>
        <w:rPr>
          <w:rFonts w:ascii="Arial" w:eastAsia="Arial" w:hAnsi="Arial" w:cs="Arial"/>
          <w:vanish/>
        </w:rPr>
      </w:pPr>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2273"/>
        <w:gridCol w:w="3587"/>
        <w:gridCol w:w="1518"/>
      </w:tblGrid>
      <w:tr w:rsidR="008876BD" w14:paraId="03459BC1" w14:textId="77777777">
        <w:trPr>
          <w:tblHeader/>
          <w:tblCellSpacing w:w="15" w:type="dxa"/>
        </w:trPr>
        <w:tc>
          <w:tcPr>
            <w:tcW w:w="0" w:type="auto"/>
            <w:tcMar>
              <w:top w:w="15" w:type="dxa"/>
              <w:left w:w="15" w:type="dxa"/>
              <w:bottom w:w="15" w:type="dxa"/>
              <w:right w:w="15" w:type="dxa"/>
            </w:tcMar>
            <w:vAlign w:val="center"/>
          </w:tcPr>
          <w:p w14:paraId="442B22E2"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Berkeley </w:t>
            </w:r>
          </w:p>
        </w:tc>
        <w:tc>
          <w:tcPr>
            <w:tcW w:w="0" w:type="auto"/>
            <w:tcMar>
              <w:top w:w="15" w:type="dxa"/>
              <w:left w:w="15" w:type="dxa"/>
              <w:bottom w:w="15" w:type="dxa"/>
              <w:right w:w="15" w:type="dxa"/>
            </w:tcMar>
            <w:vAlign w:val="center"/>
          </w:tcPr>
          <w:p w14:paraId="45E60CB2"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2581E547"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5F00B8FD" w14:textId="77777777">
        <w:trPr>
          <w:tblCellSpacing w:w="15" w:type="dxa"/>
        </w:trPr>
        <w:tc>
          <w:tcPr>
            <w:tcW w:w="0" w:type="auto"/>
            <w:tcMar>
              <w:top w:w="15" w:type="dxa"/>
              <w:left w:w="15" w:type="dxa"/>
              <w:bottom w:w="15" w:type="dxa"/>
              <w:right w:w="15" w:type="dxa"/>
            </w:tcMar>
            <w:vAlign w:val="center"/>
          </w:tcPr>
          <w:p w14:paraId="2074EF1E" w14:textId="77777777" w:rsidR="008876BD" w:rsidRDefault="001868E0">
            <w:pPr>
              <w:rPr>
                <w:rFonts w:ascii="Arial" w:eastAsia="Arial" w:hAnsi="Arial" w:cs="Arial"/>
                <w:color w:val="000000"/>
              </w:rPr>
            </w:pPr>
            <w:r>
              <w:rPr>
                <w:rFonts w:ascii="Arial" w:eastAsia="Arial" w:hAnsi="Arial" w:cs="Arial"/>
                <w:color w:val="000000"/>
              </w:rPr>
              <w:t>Minimum Wage Poster</w:t>
            </w:r>
          </w:p>
        </w:tc>
        <w:tc>
          <w:tcPr>
            <w:tcW w:w="0" w:type="auto"/>
            <w:tcMar>
              <w:top w:w="15" w:type="dxa"/>
              <w:left w:w="15" w:type="dxa"/>
              <w:bottom w:w="15" w:type="dxa"/>
              <w:right w:w="15" w:type="dxa"/>
            </w:tcMar>
            <w:vAlign w:val="center"/>
          </w:tcPr>
          <w:p w14:paraId="410607A0" w14:textId="77777777" w:rsidR="008876BD" w:rsidRDefault="001868E0">
            <w:pPr>
              <w:rPr>
                <w:rFonts w:ascii="Arial" w:eastAsia="Arial" w:hAnsi="Arial" w:cs="Arial"/>
                <w:color w:val="000000"/>
              </w:rPr>
            </w:pPr>
            <w:r>
              <w:rPr>
                <w:rFonts w:ascii="Arial" w:eastAsia="Arial" w:hAnsi="Arial" w:cs="Arial"/>
                <w:color w:val="000000"/>
              </w:rPr>
              <w:t> </w:t>
            </w:r>
            <w:hyperlink r:id="rId497"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additional languages. </w:t>
            </w:r>
          </w:p>
        </w:tc>
        <w:tc>
          <w:tcPr>
            <w:tcW w:w="0" w:type="auto"/>
            <w:tcMar>
              <w:top w:w="15" w:type="dxa"/>
              <w:left w:w="15" w:type="dxa"/>
              <w:bottom w:w="15" w:type="dxa"/>
              <w:right w:w="15" w:type="dxa"/>
            </w:tcMar>
            <w:vAlign w:val="center"/>
          </w:tcPr>
          <w:p w14:paraId="1F5F58AC" w14:textId="77777777" w:rsidR="008876BD" w:rsidRDefault="001868E0">
            <w:pPr>
              <w:rPr>
                <w:rFonts w:ascii="Arial" w:eastAsia="Arial" w:hAnsi="Arial" w:cs="Arial"/>
                <w:color w:val="000000"/>
              </w:rPr>
            </w:pPr>
            <w:hyperlink r:id="rId498" w:tgtFrame="_blank" w:tooltip="English " w:history="1">
              <w:r>
                <w:rPr>
                  <w:rFonts w:ascii="Arial" w:eastAsia="Arial" w:hAnsi="Arial" w:cs="Arial"/>
                  <w:color w:val="0000EE"/>
                  <w:u w:val="single"/>
                </w:rPr>
                <w:t xml:space="preserve">English </w:t>
              </w:r>
            </w:hyperlink>
          </w:p>
          <w:p w14:paraId="27D98644" w14:textId="77777777" w:rsidR="008876BD" w:rsidRDefault="001868E0">
            <w:pPr>
              <w:spacing w:before="240"/>
              <w:rPr>
                <w:rFonts w:ascii="Arial" w:eastAsia="Arial" w:hAnsi="Arial" w:cs="Arial"/>
                <w:color w:val="000000"/>
              </w:rPr>
            </w:pPr>
            <w:r>
              <w:rPr>
                <w:rFonts w:ascii="Arial" w:eastAsia="Arial" w:hAnsi="Arial" w:cs="Arial"/>
                <w:color w:val="000000"/>
              </w:rPr>
              <w:t>(PDF)</w:t>
            </w:r>
          </w:p>
        </w:tc>
      </w:tr>
    </w:tbl>
    <w:p w14:paraId="39C5BD65" w14:textId="77777777" w:rsidR="008876BD" w:rsidRDefault="008876BD">
      <w:pPr>
        <w:rPr>
          <w:rFonts w:ascii="Arial" w:eastAsia="Arial" w:hAnsi="Arial" w:cs="Arial"/>
          <w:vanish/>
        </w:rPr>
      </w:pPr>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029"/>
        <w:gridCol w:w="6801"/>
        <w:gridCol w:w="1455"/>
      </w:tblGrid>
      <w:tr w:rsidR="008876BD" w14:paraId="447232F1" w14:textId="77777777">
        <w:trPr>
          <w:tblHeader/>
          <w:tblCellSpacing w:w="15" w:type="dxa"/>
        </w:trPr>
        <w:tc>
          <w:tcPr>
            <w:tcW w:w="0" w:type="auto"/>
            <w:tcMar>
              <w:top w:w="15" w:type="dxa"/>
              <w:left w:w="15" w:type="dxa"/>
              <w:bottom w:w="15" w:type="dxa"/>
              <w:right w:w="15" w:type="dxa"/>
            </w:tcMar>
            <w:vAlign w:val="center"/>
          </w:tcPr>
          <w:p w14:paraId="71FF8C5A"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Los Angeles </w:t>
            </w:r>
          </w:p>
        </w:tc>
        <w:tc>
          <w:tcPr>
            <w:tcW w:w="0" w:type="auto"/>
            <w:tcMar>
              <w:top w:w="15" w:type="dxa"/>
              <w:left w:w="15" w:type="dxa"/>
              <w:bottom w:w="15" w:type="dxa"/>
              <w:right w:w="15" w:type="dxa"/>
            </w:tcMar>
            <w:vAlign w:val="center"/>
          </w:tcPr>
          <w:p w14:paraId="73B84F87"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00CFF18C"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1EF32999" w14:textId="77777777">
        <w:trPr>
          <w:tblCellSpacing w:w="15" w:type="dxa"/>
        </w:trPr>
        <w:tc>
          <w:tcPr>
            <w:tcW w:w="0" w:type="auto"/>
            <w:tcMar>
              <w:top w:w="15" w:type="dxa"/>
              <w:left w:w="15" w:type="dxa"/>
              <w:bottom w:w="15" w:type="dxa"/>
              <w:right w:w="15" w:type="dxa"/>
            </w:tcMar>
            <w:vAlign w:val="center"/>
          </w:tcPr>
          <w:p w14:paraId="6C193266" w14:textId="77777777" w:rsidR="008876BD" w:rsidRDefault="001868E0">
            <w:pPr>
              <w:rPr>
                <w:rFonts w:ascii="Arial" w:eastAsia="Arial" w:hAnsi="Arial" w:cs="Arial"/>
                <w:color w:val="000000"/>
              </w:rPr>
            </w:pPr>
            <w:r>
              <w:rPr>
                <w:rFonts w:ascii="Arial" w:eastAsia="Arial" w:hAnsi="Arial" w:cs="Arial"/>
                <w:color w:val="000000"/>
              </w:rPr>
              <w:t>Fair Chance Initiative for Hiri</w:t>
            </w:r>
            <w:r>
              <w:rPr>
                <w:rFonts w:ascii="Arial" w:eastAsia="Arial" w:hAnsi="Arial" w:cs="Arial"/>
                <w:color w:val="000000"/>
              </w:rPr>
              <w:t>ng (Ban the Box)</w:t>
            </w:r>
          </w:p>
        </w:tc>
        <w:tc>
          <w:tcPr>
            <w:tcW w:w="0" w:type="auto"/>
            <w:tcMar>
              <w:top w:w="15" w:type="dxa"/>
              <w:left w:w="15" w:type="dxa"/>
              <w:bottom w:w="15" w:type="dxa"/>
              <w:right w:w="15" w:type="dxa"/>
            </w:tcMar>
            <w:vAlign w:val="center"/>
          </w:tcPr>
          <w:p w14:paraId="1DAF591C" w14:textId="77777777" w:rsidR="008876BD" w:rsidRDefault="001868E0">
            <w:pPr>
              <w:rPr>
                <w:rFonts w:ascii="Arial" w:eastAsia="Arial" w:hAnsi="Arial" w:cs="Arial"/>
                <w:color w:val="000000"/>
              </w:rPr>
            </w:pPr>
            <w:r>
              <w:rPr>
                <w:rFonts w:ascii="Arial" w:eastAsia="Arial" w:hAnsi="Arial" w:cs="Arial"/>
                <w:color w:val="000000"/>
                <w:u w:val="single"/>
              </w:rPr>
              <w:t>Note</w:t>
            </w:r>
            <w:r>
              <w:rPr>
                <w:rFonts w:ascii="Arial" w:eastAsia="Arial" w:hAnsi="Arial" w:cs="Arial"/>
                <w:color w:val="000000"/>
              </w:rPr>
              <w:t xml:space="preserve">: A downloadable Notice to Applicants and Employees is available for both </w:t>
            </w:r>
            <w:hyperlink r:id="rId499" w:tgtFrame="_blank" w:tooltip="city contractors" w:history="1">
              <w:r>
                <w:rPr>
                  <w:rFonts w:ascii="Arial" w:eastAsia="Arial" w:hAnsi="Arial" w:cs="Arial"/>
                  <w:color w:val="0000EE"/>
                  <w:u w:val="single"/>
                </w:rPr>
                <w:t>city contractors</w:t>
              </w:r>
            </w:hyperlink>
            <w:r>
              <w:rPr>
                <w:rFonts w:ascii="Arial" w:eastAsia="Arial" w:hAnsi="Arial" w:cs="Arial"/>
                <w:color w:val="000000"/>
              </w:rPr>
              <w:t xml:space="preserve"> (who are subject to a related </w:t>
            </w:r>
            <w:hyperlink r:id="rId500" w:tgtFrame="_blank" w:tooltip="separate ordinance" w:history="1">
              <w:r>
                <w:rPr>
                  <w:rFonts w:ascii="Arial" w:eastAsia="Arial" w:hAnsi="Arial" w:cs="Arial"/>
                  <w:color w:val="0000EE"/>
                  <w:u w:val="single"/>
                </w:rPr>
                <w:t>separate ordinance</w:t>
              </w:r>
            </w:hyperlink>
            <w:r>
              <w:rPr>
                <w:rFonts w:ascii="Arial" w:eastAsia="Arial" w:hAnsi="Arial" w:cs="Arial"/>
                <w:color w:val="000000"/>
              </w:rPr>
              <w:t xml:space="preserve">) and </w:t>
            </w:r>
            <w:hyperlink r:id="rId501" w:tgtFrame="_blank" w:tooltip="private employers" w:history="1">
              <w:r>
                <w:rPr>
                  <w:rFonts w:ascii="Arial" w:eastAsia="Arial" w:hAnsi="Arial" w:cs="Arial"/>
                  <w:color w:val="0000EE"/>
                  <w:u w:val="single"/>
                </w:rPr>
                <w:t>private employers</w:t>
              </w:r>
            </w:hyperlink>
            <w:r>
              <w:rPr>
                <w:rFonts w:ascii="Arial" w:eastAsia="Arial" w:hAnsi="Arial" w:cs="Arial"/>
                <w:color w:val="000000"/>
              </w:rPr>
              <w:t xml:space="preserve">. Additional resources are also available by clicking </w:t>
            </w:r>
            <w:hyperlink r:id="rId502" w:tgtFrame="_blank" w:tooltip="here" w:history="1">
              <w:r>
                <w:rPr>
                  <w:rFonts w:ascii="Arial" w:eastAsia="Arial" w:hAnsi="Arial" w:cs="Arial"/>
                  <w:color w:val="0000EE"/>
                  <w:u w:val="single"/>
                </w:rPr>
                <w:t>here</w:t>
              </w:r>
            </w:hyperlink>
            <w:r>
              <w:rPr>
                <w:rFonts w:ascii="Arial" w:eastAsia="Arial" w:hAnsi="Arial" w:cs="Arial"/>
                <w:color w:val="000000"/>
              </w:rPr>
              <w:t xml:space="preserve">.  </w:t>
            </w:r>
          </w:p>
        </w:tc>
        <w:tc>
          <w:tcPr>
            <w:tcW w:w="0" w:type="auto"/>
            <w:tcMar>
              <w:top w:w="15" w:type="dxa"/>
              <w:left w:w="15" w:type="dxa"/>
              <w:bottom w:w="15" w:type="dxa"/>
              <w:right w:w="15" w:type="dxa"/>
            </w:tcMar>
            <w:vAlign w:val="center"/>
          </w:tcPr>
          <w:p w14:paraId="6AFA49EE" w14:textId="77777777" w:rsidR="008876BD" w:rsidRDefault="001868E0">
            <w:pPr>
              <w:rPr>
                <w:rFonts w:ascii="Arial" w:eastAsia="Arial" w:hAnsi="Arial" w:cs="Arial"/>
                <w:color w:val="000000"/>
              </w:rPr>
            </w:pPr>
            <w:hyperlink r:id="rId503"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 (private employers with 10 or more employees) </w:t>
            </w:r>
            <w:r>
              <w:rPr>
                <w:rFonts w:ascii="Arial" w:eastAsia="Arial" w:hAnsi="Arial" w:cs="Arial"/>
                <w:color w:val="000000"/>
              </w:rPr>
              <w:br/>
            </w:r>
            <w:hyperlink r:id="rId504"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 (private employers with 10 or more employees) </w:t>
            </w:r>
          </w:p>
        </w:tc>
      </w:tr>
      <w:tr w:rsidR="008876BD" w14:paraId="6505D9BE" w14:textId="77777777">
        <w:trPr>
          <w:tblCellSpacing w:w="15" w:type="dxa"/>
        </w:trPr>
        <w:tc>
          <w:tcPr>
            <w:tcW w:w="0" w:type="auto"/>
            <w:tcMar>
              <w:top w:w="15" w:type="dxa"/>
              <w:left w:w="15" w:type="dxa"/>
              <w:bottom w:w="15" w:type="dxa"/>
              <w:right w:w="15" w:type="dxa"/>
            </w:tcMar>
            <w:vAlign w:val="center"/>
          </w:tcPr>
          <w:p w14:paraId="718F890D" w14:textId="77777777" w:rsidR="008876BD" w:rsidRDefault="001868E0">
            <w:pPr>
              <w:rPr>
                <w:rFonts w:ascii="Arial" w:eastAsia="Arial" w:hAnsi="Arial" w:cs="Arial"/>
                <w:color w:val="000000"/>
              </w:rPr>
            </w:pPr>
            <w:r>
              <w:rPr>
                <w:rFonts w:ascii="Arial" w:eastAsia="Arial" w:hAnsi="Arial" w:cs="Arial"/>
                <w:color w:val="000000"/>
              </w:rPr>
              <w:t xml:space="preserve">Minimum Wage and Paid Sick Leave Poster </w:t>
            </w:r>
          </w:p>
        </w:tc>
        <w:tc>
          <w:tcPr>
            <w:tcW w:w="0" w:type="auto"/>
            <w:tcMar>
              <w:top w:w="15" w:type="dxa"/>
              <w:left w:w="15" w:type="dxa"/>
              <w:bottom w:w="15" w:type="dxa"/>
              <w:right w:w="15" w:type="dxa"/>
            </w:tcMar>
            <w:vAlign w:val="center"/>
          </w:tcPr>
          <w:p w14:paraId="2A89B9F3" w14:textId="77777777" w:rsidR="008876BD" w:rsidRDefault="001868E0">
            <w:pPr>
              <w:rPr>
                <w:rFonts w:ascii="Arial" w:eastAsia="Arial" w:hAnsi="Arial" w:cs="Arial"/>
                <w:color w:val="000000"/>
              </w:rPr>
            </w:pPr>
            <w:r>
              <w:rPr>
                <w:rFonts w:ascii="Arial" w:eastAsia="Arial" w:hAnsi="Arial" w:cs="Arial"/>
                <w:color w:val="000000"/>
              </w:rPr>
              <w:t> </w:t>
            </w:r>
            <w:hyperlink r:id="rId505"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additional sizes and languages.  </w:t>
            </w:r>
          </w:p>
        </w:tc>
        <w:tc>
          <w:tcPr>
            <w:tcW w:w="0" w:type="auto"/>
            <w:tcMar>
              <w:top w:w="15" w:type="dxa"/>
              <w:left w:w="15" w:type="dxa"/>
              <w:bottom w:w="15" w:type="dxa"/>
              <w:right w:w="15" w:type="dxa"/>
            </w:tcMar>
            <w:vAlign w:val="center"/>
          </w:tcPr>
          <w:p w14:paraId="00AF6D6F" w14:textId="77777777" w:rsidR="008876BD" w:rsidRDefault="001868E0">
            <w:pPr>
              <w:rPr>
                <w:rFonts w:ascii="Arial" w:eastAsia="Arial" w:hAnsi="Arial" w:cs="Arial"/>
                <w:color w:val="000000"/>
              </w:rPr>
            </w:pPr>
            <w:hyperlink r:id="rId506"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507"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16E9A1A6" w14:textId="77777777">
        <w:trPr>
          <w:tblCellSpacing w:w="15" w:type="dxa"/>
        </w:trPr>
        <w:tc>
          <w:tcPr>
            <w:tcW w:w="0" w:type="auto"/>
            <w:tcMar>
              <w:top w:w="15" w:type="dxa"/>
              <w:left w:w="15" w:type="dxa"/>
              <w:bottom w:w="15" w:type="dxa"/>
              <w:right w:w="15" w:type="dxa"/>
            </w:tcMar>
            <w:vAlign w:val="center"/>
          </w:tcPr>
          <w:p w14:paraId="2C7F447D" w14:textId="77777777" w:rsidR="008876BD" w:rsidRDefault="001868E0">
            <w:pPr>
              <w:rPr>
                <w:rFonts w:ascii="Arial" w:eastAsia="Arial" w:hAnsi="Arial" w:cs="Arial"/>
                <w:color w:val="000000"/>
              </w:rPr>
            </w:pPr>
            <w:r>
              <w:rPr>
                <w:rFonts w:ascii="Arial" w:eastAsia="Arial" w:hAnsi="Arial" w:cs="Arial"/>
                <w:color w:val="000000"/>
              </w:rPr>
              <w:t xml:space="preserve">County of Los Angeles Minimum Wage Ordinance </w:t>
            </w:r>
            <w:r>
              <w:rPr>
                <w:rFonts w:ascii="Arial" w:eastAsia="Arial" w:hAnsi="Arial" w:cs="Arial"/>
                <w:b/>
                <w:bCs/>
                <w:color w:val="FF0000"/>
              </w:rPr>
              <w:t>(County of Los Angeles) </w:t>
            </w:r>
            <w:r>
              <w:rPr>
                <w:rFonts w:ascii="Arial" w:eastAsia="Arial" w:hAnsi="Arial" w:cs="Arial"/>
                <w:color w:val="000000"/>
              </w:rPr>
              <w:t xml:space="preserve">  </w:t>
            </w:r>
          </w:p>
        </w:tc>
        <w:tc>
          <w:tcPr>
            <w:tcW w:w="0" w:type="auto"/>
            <w:tcMar>
              <w:top w:w="15" w:type="dxa"/>
              <w:left w:w="15" w:type="dxa"/>
              <w:bottom w:w="15" w:type="dxa"/>
              <w:right w:w="15" w:type="dxa"/>
            </w:tcMar>
            <w:vAlign w:val="center"/>
          </w:tcPr>
          <w:p w14:paraId="29733505" w14:textId="77777777" w:rsidR="008876BD" w:rsidRDefault="001868E0">
            <w:pPr>
              <w:rPr>
                <w:rFonts w:ascii="Arial" w:eastAsia="Arial" w:hAnsi="Arial" w:cs="Arial"/>
                <w:color w:val="000000"/>
              </w:rPr>
            </w:pPr>
            <w:r>
              <w:rPr>
                <w:rFonts w:ascii="Arial" w:eastAsia="Arial" w:hAnsi="Arial" w:cs="Arial"/>
                <w:color w:val="000000"/>
              </w:rPr>
              <w:t>Every employer must post this notice in a conspicuous place at any</w:t>
            </w:r>
            <w:r>
              <w:rPr>
                <w:rFonts w:ascii="Arial" w:eastAsia="Arial" w:hAnsi="Arial" w:cs="Arial"/>
                <w:color w:val="000000"/>
              </w:rPr>
              <w:t xml:space="preserve"> workplace or jobsite located within the unincorporated areas of the County where any Employee works. Posting reproductions or facsimiles of this notice must be at least 8 1/2 inches by 14 inches, and the printing size is in at least a 10 point font. This </w:t>
            </w:r>
            <w:r>
              <w:rPr>
                <w:rFonts w:ascii="Arial" w:eastAsia="Arial" w:hAnsi="Arial" w:cs="Arial"/>
                <w:color w:val="000000"/>
              </w:rPr>
              <w:t xml:space="preserve">poster must be displayed in a conspicuous and accessible place at job sites, in English, Spanish, and the primary language used by the employer to communicate with employees regarding employees' work functions, if other than English or Spanish. </w:t>
            </w:r>
            <w:hyperlink r:id="rId508"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additional languages. </w:t>
            </w:r>
          </w:p>
        </w:tc>
        <w:tc>
          <w:tcPr>
            <w:tcW w:w="0" w:type="auto"/>
            <w:tcMar>
              <w:top w:w="15" w:type="dxa"/>
              <w:left w:w="15" w:type="dxa"/>
              <w:bottom w:w="15" w:type="dxa"/>
              <w:right w:w="15" w:type="dxa"/>
            </w:tcMar>
            <w:vAlign w:val="center"/>
          </w:tcPr>
          <w:p w14:paraId="43C5D0D7" w14:textId="77777777" w:rsidR="008876BD" w:rsidRDefault="001868E0">
            <w:pPr>
              <w:rPr>
                <w:rFonts w:ascii="Arial" w:eastAsia="Arial" w:hAnsi="Arial" w:cs="Arial"/>
                <w:color w:val="000000"/>
              </w:rPr>
            </w:pPr>
            <w:hyperlink r:id="rId509" w:tgtFrame="_blank" w:tooltip="English" w:history="1">
              <w:r>
                <w:rPr>
                  <w:rFonts w:ascii="Arial" w:eastAsia="Arial" w:hAnsi="Arial" w:cs="Arial"/>
                  <w:color w:val="0000EE"/>
                  <w:u w:val="single"/>
                </w:rPr>
                <w:t>English</w:t>
              </w:r>
            </w:hyperlink>
            <w:r>
              <w:rPr>
                <w:rFonts w:ascii="Arial" w:eastAsia="Arial" w:hAnsi="Arial" w:cs="Arial"/>
                <w:color w:val="000000"/>
              </w:rPr>
              <w:t xml:space="preserve"> </w:t>
            </w:r>
            <w:r>
              <w:rPr>
                <w:rFonts w:ascii="Arial" w:eastAsia="Arial" w:hAnsi="Arial" w:cs="Arial"/>
                <w:color w:val="000000"/>
              </w:rPr>
              <w:t xml:space="preserve">(PDF) </w:t>
            </w:r>
            <w:r>
              <w:rPr>
                <w:rFonts w:ascii="Arial" w:eastAsia="Arial" w:hAnsi="Arial" w:cs="Arial"/>
                <w:color w:val="000000"/>
              </w:rPr>
              <w:br/>
            </w:r>
            <w:hyperlink r:id="rId510"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 </w:t>
            </w:r>
          </w:p>
        </w:tc>
      </w:tr>
    </w:tbl>
    <w:p w14:paraId="1BEB131B" w14:textId="77777777" w:rsidR="008876BD" w:rsidRDefault="008876BD">
      <w:pPr>
        <w:rPr>
          <w:rFonts w:ascii="Arial" w:eastAsia="Arial" w:hAnsi="Arial" w:cs="Arial"/>
          <w:vanish/>
        </w:rPr>
      </w:pPr>
    </w:p>
    <w:tbl>
      <w:tblPr>
        <w:tblStyle w:val="tablepostertabletable-bordered"/>
        <w:tblW w:w="7275" w:type="dxa"/>
        <w:tblCellSpacing w:w="15" w:type="dxa"/>
        <w:tblInd w:w="15" w:type="dxa"/>
        <w:tblCellMar>
          <w:top w:w="15" w:type="dxa"/>
          <w:left w:w="15" w:type="dxa"/>
          <w:bottom w:w="15" w:type="dxa"/>
          <w:right w:w="15" w:type="dxa"/>
        </w:tblCellMar>
        <w:tblLook w:val="05E0" w:firstRow="1" w:lastRow="1" w:firstColumn="1" w:lastColumn="1" w:noHBand="0" w:noVBand="1"/>
      </w:tblPr>
      <w:tblGrid>
        <w:gridCol w:w="3483"/>
        <w:gridCol w:w="603"/>
        <w:gridCol w:w="3129"/>
      </w:tblGrid>
      <w:tr w:rsidR="008876BD" w14:paraId="09778E6C" w14:textId="77777777">
        <w:trPr>
          <w:tblHeader/>
          <w:tblCellSpacing w:w="15" w:type="dxa"/>
        </w:trPr>
        <w:tc>
          <w:tcPr>
            <w:tcW w:w="0" w:type="auto"/>
            <w:tcMar>
              <w:top w:w="15" w:type="dxa"/>
              <w:left w:w="15" w:type="dxa"/>
              <w:bottom w:w="15" w:type="dxa"/>
              <w:right w:w="15" w:type="dxa"/>
            </w:tcMar>
            <w:vAlign w:val="center"/>
          </w:tcPr>
          <w:p w14:paraId="2448B652"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Oakland </w:t>
            </w:r>
          </w:p>
        </w:tc>
        <w:tc>
          <w:tcPr>
            <w:tcW w:w="0" w:type="auto"/>
            <w:tcMar>
              <w:top w:w="15" w:type="dxa"/>
              <w:left w:w="15" w:type="dxa"/>
              <w:bottom w:w="15" w:type="dxa"/>
              <w:right w:w="15" w:type="dxa"/>
            </w:tcMar>
            <w:vAlign w:val="center"/>
          </w:tcPr>
          <w:p w14:paraId="14873485"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21F685CB"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53D0E5F0" w14:textId="77777777">
        <w:trPr>
          <w:tblCellSpacing w:w="15" w:type="dxa"/>
        </w:trPr>
        <w:tc>
          <w:tcPr>
            <w:tcW w:w="0" w:type="auto"/>
            <w:tcMar>
              <w:top w:w="15" w:type="dxa"/>
              <w:left w:w="15" w:type="dxa"/>
              <w:bottom w:w="15" w:type="dxa"/>
              <w:right w:w="15" w:type="dxa"/>
            </w:tcMar>
            <w:vAlign w:val="center"/>
          </w:tcPr>
          <w:p w14:paraId="4A9F7843" w14:textId="77777777" w:rsidR="008876BD" w:rsidRDefault="001868E0">
            <w:pPr>
              <w:rPr>
                <w:rFonts w:ascii="Arial" w:eastAsia="Arial" w:hAnsi="Arial" w:cs="Arial"/>
                <w:color w:val="000000"/>
              </w:rPr>
            </w:pPr>
            <w:r>
              <w:rPr>
                <w:rFonts w:ascii="Arial" w:eastAsia="Arial" w:hAnsi="Arial" w:cs="Arial"/>
                <w:color w:val="000000"/>
              </w:rPr>
              <w:t>Minimum Wage / Paid Sick Leave / Service Charge</w:t>
            </w:r>
          </w:p>
        </w:tc>
        <w:tc>
          <w:tcPr>
            <w:tcW w:w="0" w:type="auto"/>
            <w:tcMar>
              <w:top w:w="15" w:type="dxa"/>
              <w:left w:w="15" w:type="dxa"/>
              <w:bottom w:w="15" w:type="dxa"/>
              <w:right w:w="15" w:type="dxa"/>
            </w:tcMar>
            <w:vAlign w:val="center"/>
          </w:tcPr>
          <w:p w14:paraId="62D57090"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314C366E" w14:textId="77777777" w:rsidR="008876BD" w:rsidRDefault="001868E0">
            <w:pPr>
              <w:rPr>
                <w:rFonts w:ascii="Arial" w:eastAsia="Arial" w:hAnsi="Arial" w:cs="Arial"/>
                <w:color w:val="000000"/>
              </w:rPr>
            </w:pPr>
            <w:hyperlink r:id="rId511"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512"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 </w:t>
            </w:r>
            <w:r>
              <w:rPr>
                <w:rFonts w:ascii="Arial" w:eastAsia="Arial" w:hAnsi="Arial" w:cs="Arial"/>
                <w:color w:val="000000"/>
              </w:rPr>
              <w:br/>
            </w:r>
            <w:hyperlink r:id="rId513" w:tgtFrame="_blank" w:tooltip="San Jose Official Minimum Wage Bulletin" w:history="1">
              <w:r>
                <w:rPr>
                  <w:rFonts w:ascii="Arial" w:eastAsia="Arial" w:hAnsi="Arial" w:cs="Arial"/>
                  <w:color w:val="0000EE"/>
                  <w:u w:val="single"/>
                </w:rPr>
                <w:t>Chinese</w:t>
              </w:r>
            </w:hyperlink>
            <w:r>
              <w:rPr>
                <w:rFonts w:ascii="Arial" w:eastAsia="Arial" w:hAnsi="Arial" w:cs="Arial"/>
                <w:color w:val="000000"/>
              </w:rPr>
              <w:t xml:space="preserve"> (PDF)</w:t>
            </w:r>
          </w:p>
        </w:tc>
      </w:tr>
    </w:tbl>
    <w:p w14:paraId="10120913" w14:textId="77777777" w:rsidR="008876BD" w:rsidRDefault="008876BD">
      <w:pPr>
        <w:rPr>
          <w:rFonts w:ascii="Arial" w:eastAsia="Arial" w:hAnsi="Arial" w:cs="Arial"/>
          <w:vanish/>
        </w:rPr>
      </w:pPr>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593"/>
        <w:gridCol w:w="5050"/>
        <w:gridCol w:w="2642"/>
      </w:tblGrid>
      <w:tr w:rsidR="008876BD" w14:paraId="5947DC19" w14:textId="77777777">
        <w:trPr>
          <w:tblHeader/>
          <w:tblCellSpacing w:w="15" w:type="dxa"/>
        </w:trPr>
        <w:tc>
          <w:tcPr>
            <w:tcW w:w="0" w:type="auto"/>
            <w:tcMar>
              <w:top w:w="15" w:type="dxa"/>
              <w:left w:w="15" w:type="dxa"/>
              <w:bottom w:w="15" w:type="dxa"/>
              <w:right w:w="15" w:type="dxa"/>
            </w:tcMar>
            <w:vAlign w:val="center"/>
          </w:tcPr>
          <w:p w14:paraId="1EF2CC0F" w14:textId="77777777" w:rsidR="008876BD" w:rsidRDefault="001868E0">
            <w:pPr>
              <w:jc w:val="center"/>
              <w:rPr>
                <w:rFonts w:ascii="Arial" w:eastAsia="Arial" w:hAnsi="Arial" w:cs="Arial"/>
                <w:b/>
                <w:bCs/>
                <w:color w:val="000000"/>
              </w:rPr>
            </w:pPr>
            <w:r>
              <w:rPr>
                <w:rFonts w:ascii="Arial" w:eastAsia="Arial" w:hAnsi="Arial" w:cs="Arial"/>
                <w:b/>
                <w:bCs/>
                <w:color w:val="000000"/>
              </w:rPr>
              <w:t>San Jose</w:t>
            </w:r>
          </w:p>
        </w:tc>
        <w:tc>
          <w:tcPr>
            <w:tcW w:w="0" w:type="auto"/>
            <w:tcMar>
              <w:top w:w="15" w:type="dxa"/>
              <w:left w:w="15" w:type="dxa"/>
              <w:bottom w:w="15" w:type="dxa"/>
              <w:right w:w="15" w:type="dxa"/>
            </w:tcMar>
            <w:vAlign w:val="center"/>
          </w:tcPr>
          <w:p w14:paraId="638B3117"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6DE730CB" w14:textId="77777777" w:rsidR="008876BD" w:rsidRDefault="001868E0">
            <w:pPr>
              <w:jc w:val="center"/>
              <w:rPr>
                <w:rFonts w:ascii="Arial" w:eastAsia="Arial" w:hAnsi="Arial" w:cs="Arial"/>
                <w:b/>
                <w:bCs/>
                <w:color w:val="000000"/>
              </w:rPr>
            </w:pPr>
            <w:r>
              <w:rPr>
                <w:rFonts w:ascii="Arial" w:eastAsia="Arial" w:hAnsi="Arial" w:cs="Arial"/>
                <w:b/>
                <w:bCs/>
                <w:color w:val="000000"/>
              </w:rPr>
              <w:t>Poster F</w:t>
            </w:r>
            <w:r>
              <w:rPr>
                <w:rFonts w:ascii="Arial" w:eastAsia="Arial" w:hAnsi="Arial" w:cs="Arial"/>
                <w:b/>
                <w:bCs/>
                <w:color w:val="000000"/>
              </w:rPr>
              <w:t>ormat</w:t>
            </w:r>
          </w:p>
        </w:tc>
      </w:tr>
      <w:tr w:rsidR="008876BD" w14:paraId="3DEBA407" w14:textId="77777777">
        <w:trPr>
          <w:tblCellSpacing w:w="15" w:type="dxa"/>
        </w:trPr>
        <w:tc>
          <w:tcPr>
            <w:tcW w:w="0" w:type="auto"/>
            <w:tcMar>
              <w:top w:w="15" w:type="dxa"/>
              <w:left w:w="15" w:type="dxa"/>
              <w:bottom w:w="15" w:type="dxa"/>
              <w:right w:w="15" w:type="dxa"/>
            </w:tcMar>
            <w:vAlign w:val="center"/>
          </w:tcPr>
          <w:p w14:paraId="34D38AC4" w14:textId="77777777" w:rsidR="008876BD" w:rsidRDefault="001868E0">
            <w:pPr>
              <w:rPr>
                <w:rFonts w:ascii="Arial" w:eastAsia="Arial" w:hAnsi="Arial" w:cs="Arial"/>
                <w:color w:val="000000"/>
              </w:rPr>
            </w:pPr>
            <w:r>
              <w:rPr>
                <w:rFonts w:ascii="Arial" w:eastAsia="Arial" w:hAnsi="Arial" w:cs="Arial"/>
                <w:color w:val="000000"/>
              </w:rPr>
              <w:t>San Jose Official Minimum Wage Bulletin</w:t>
            </w:r>
          </w:p>
        </w:tc>
        <w:tc>
          <w:tcPr>
            <w:tcW w:w="0" w:type="auto"/>
            <w:tcMar>
              <w:top w:w="15" w:type="dxa"/>
              <w:left w:w="15" w:type="dxa"/>
              <w:bottom w:w="15" w:type="dxa"/>
              <w:right w:w="15" w:type="dxa"/>
            </w:tcMar>
            <w:vAlign w:val="center"/>
          </w:tcPr>
          <w:p w14:paraId="327F5952"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5A9269A4" w14:textId="77777777" w:rsidR="008876BD" w:rsidRDefault="001868E0">
            <w:pPr>
              <w:rPr>
                <w:rFonts w:ascii="Arial" w:eastAsia="Arial" w:hAnsi="Arial" w:cs="Arial"/>
                <w:color w:val="000000"/>
              </w:rPr>
            </w:pPr>
            <w:hyperlink r:id="rId514" w:tgtFrame="_blank" w:tooltip="San Jose Official Minimum Wage Bulletin"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515" w:tgtFrame="_blank" w:tooltip="San Jose Official Minimum Wage Bulletin" w:history="1">
              <w:r>
                <w:rPr>
                  <w:rFonts w:ascii="Arial" w:eastAsia="Arial" w:hAnsi="Arial" w:cs="Arial"/>
                  <w:color w:val="0000EE"/>
                  <w:u w:val="single"/>
                </w:rPr>
                <w:t>Spanish</w:t>
              </w:r>
            </w:hyperlink>
            <w:r>
              <w:rPr>
                <w:rFonts w:ascii="Arial" w:eastAsia="Arial" w:hAnsi="Arial" w:cs="Arial"/>
                <w:color w:val="000000"/>
              </w:rPr>
              <w:t xml:space="preserve"> (PDF) </w:t>
            </w:r>
            <w:r>
              <w:rPr>
                <w:rFonts w:ascii="Arial" w:eastAsia="Arial" w:hAnsi="Arial" w:cs="Arial"/>
                <w:color w:val="000000"/>
              </w:rPr>
              <w:br/>
            </w:r>
            <w:hyperlink r:id="rId516" w:tgtFrame="_blank" w:tooltip="San Jose Official Minimum Wage Bulletin" w:history="1">
              <w:r>
                <w:rPr>
                  <w:rFonts w:ascii="Arial" w:eastAsia="Arial" w:hAnsi="Arial" w:cs="Arial"/>
                  <w:color w:val="0000EE"/>
                  <w:u w:val="single"/>
                </w:rPr>
                <w:t>Vietnamese</w:t>
              </w:r>
            </w:hyperlink>
            <w:r>
              <w:rPr>
                <w:rFonts w:ascii="Arial" w:eastAsia="Arial" w:hAnsi="Arial" w:cs="Arial"/>
                <w:color w:val="000000"/>
              </w:rPr>
              <w:t xml:space="preserve"> (PDF) </w:t>
            </w:r>
            <w:r>
              <w:rPr>
                <w:rFonts w:ascii="Arial" w:eastAsia="Arial" w:hAnsi="Arial" w:cs="Arial"/>
                <w:color w:val="000000"/>
              </w:rPr>
              <w:br/>
            </w:r>
            <w:hyperlink r:id="rId517" w:tgtFrame="_blank" w:tooltip="San Jose Official Minimum Wage Bulletin" w:history="1">
              <w:r>
                <w:rPr>
                  <w:rFonts w:ascii="Arial" w:eastAsia="Arial" w:hAnsi="Arial" w:cs="Arial"/>
                  <w:color w:val="0000EE"/>
                  <w:u w:val="single"/>
                </w:rPr>
                <w:t>Chinese</w:t>
              </w:r>
            </w:hyperlink>
            <w:r>
              <w:rPr>
                <w:rFonts w:ascii="Arial" w:eastAsia="Arial" w:hAnsi="Arial" w:cs="Arial"/>
                <w:color w:val="000000"/>
              </w:rPr>
              <w:t xml:space="preserve"> (PDF) </w:t>
            </w:r>
          </w:p>
        </w:tc>
      </w:tr>
      <w:tr w:rsidR="008876BD" w14:paraId="161598D8" w14:textId="77777777">
        <w:trPr>
          <w:tblCellSpacing w:w="15" w:type="dxa"/>
        </w:trPr>
        <w:tc>
          <w:tcPr>
            <w:tcW w:w="0" w:type="auto"/>
            <w:tcMar>
              <w:top w:w="15" w:type="dxa"/>
              <w:left w:w="15" w:type="dxa"/>
              <w:bottom w:w="15" w:type="dxa"/>
              <w:right w:w="15" w:type="dxa"/>
            </w:tcMar>
            <w:vAlign w:val="center"/>
          </w:tcPr>
          <w:p w14:paraId="14006628" w14:textId="77777777" w:rsidR="008876BD" w:rsidRDefault="001868E0">
            <w:pPr>
              <w:rPr>
                <w:rFonts w:ascii="Arial" w:eastAsia="Arial" w:hAnsi="Arial" w:cs="Arial"/>
                <w:color w:val="000000"/>
              </w:rPr>
            </w:pPr>
            <w:r>
              <w:rPr>
                <w:rFonts w:ascii="Arial" w:eastAsia="Arial" w:hAnsi="Arial" w:cs="Arial"/>
                <w:color w:val="000000"/>
              </w:rPr>
              <w:t>San Jose Opportunity to Work Notice</w:t>
            </w:r>
          </w:p>
        </w:tc>
        <w:tc>
          <w:tcPr>
            <w:tcW w:w="0" w:type="auto"/>
            <w:tcMar>
              <w:top w:w="15" w:type="dxa"/>
              <w:left w:w="15" w:type="dxa"/>
              <w:bottom w:w="15" w:type="dxa"/>
              <w:right w:w="15" w:type="dxa"/>
            </w:tcMar>
            <w:vAlign w:val="center"/>
          </w:tcPr>
          <w:p w14:paraId="6E5BB630" w14:textId="77777777" w:rsidR="008876BD" w:rsidRDefault="001868E0">
            <w:pPr>
              <w:rPr>
                <w:rFonts w:ascii="Arial" w:eastAsia="Arial" w:hAnsi="Arial" w:cs="Arial"/>
                <w:color w:val="000000"/>
              </w:rPr>
            </w:pPr>
            <w:r>
              <w:rPr>
                <w:rFonts w:ascii="Arial" w:eastAsia="Arial" w:hAnsi="Arial" w:cs="Arial"/>
                <w:color w:val="000000"/>
              </w:rPr>
              <w:t>The ordinance generally applies to employers with 36 or more employees (additional details on</w:t>
            </w:r>
            <w:r>
              <w:rPr>
                <w:rFonts w:ascii="Arial" w:eastAsia="Arial" w:hAnsi="Arial" w:cs="Arial"/>
                <w:color w:val="000000"/>
              </w:rPr>
              <w:t xml:space="preserve"> coverage are available by </w:t>
            </w:r>
            <w:hyperlink r:id="rId518" w:tgtFrame="_blank" w:tooltip="clicking here" w:history="1">
              <w:r>
                <w:rPr>
                  <w:rFonts w:ascii="Arial" w:eastAsia="Arial" w:hAnsi="Arial" w:cs="Arial"/>
                  <w:color w:val="0000EE"/>
                  <w:u w:val="single"/>
                </w:rPr>
                <w:t>clicking here</w:t>
              </w:r>
            </w:hyperlink>
            <w:r>
              <w:rPr>
                <w:rFonts w:ascii="Arial" w:eastAsia="Arial" w:hAnsi="Arial" w:cs="Arial"/>
                <w:color w:val="000000"/>
              </w:rPr>
              <w:t>).</w:t>
            </w:r>
          </w:p>
        </w:tc>
        <w:tc>
          <w:tcPr>
            <w:tcW w:w="0" w:type="auto"/>
            <w:tcMar>
              <w:top w:w="15" w:type="dxa"/>
              <w:left w:w="15" w:type="dxa"/>
              <w:bottom w:w="15" w:type="dxa"/>
              <w:right w:w="15" w:type="dxa"/>
            </w:tcMar>
            <w:vAlign w:val="center"/>
          </w:tcPr>
          <w:p w14:paraId="4F694F57" w14:textId="77777777" w:rsidR="008876BD" w:rsidRDefault="001868E0">
            <w:pPr>
              <w:rPr>
                <w:rFonts w:ascii="Arial" w:eastAsia="Arial" w:hAnsi="Arial" w:cs="Arial"/>
                <w:color w:val="000000"/>
              </w:rPr>
            </w:pPr>
            <w:hyperlink r:id="rId519"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w:t>
            </w:r>
          </w:p>
        </w:tc>
      </w:tr>
    </w:tbl>
    <w:p w14:paraId="559560F2" w14:textId="77777777" w:rsidR="008876BD" w:rsidRDefault="008876BD">
      <w:pPr>
        <w:rPr>
          <w:rFonts w:ascii="Arial" w:eastAsia="Arial" w:hAnsi="Arial" w:cs="Arial"/>
          <w:vanish/>
        </w:rPr>
      </w:pPr>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123"/>
        <w:gridCol w:w="6999"/>
        <w:gridCol w:w="1163"/>
      </w:tblGrid>
      <w:tr w:rsidR="008876BD" w14:paraId="6A18518C" w14:textId="77777777">
        <w:trPr>
          <w:tblHeader/>
          <w:tblCellSpacing w:w="15" w:type="dxa"/>
        </w:trPr>
        <w:tc>
          <w:tcPr>
            <w:tcW w:w="0" w:type="auto"/>
            <w:tcMar>
              <w:top w:w="15" w:type="dxa"/>
              <w:left w:w="15" w:type="dxa"/>
              <w:bottom w:w="15" w:type="dxa"/>
              <w:right w:w="15" w:type="dxa"/>
            </w:tcMar>
            <w:vAlign w:val="center"/>
          </w:tcPr>
          <w:p w14:paraId="5EB512E2" w14:textId="77777777" w:rsidR="008876BD" w:rsidRDefault="001868E0">
            <w:pPr>
              <w:jc w:val="center"/>
              <w:rPr>
                <w:rFonts w:ascii="Arial" w:eastAsia="Arial" w:hAnsi="Arial" w:cs="Arial"/>
                <w:b/>
                <w:bCs/>
                <w:color w:val="000000"/>
              </w:rPr>
            </w:pPr>
            <w:r>
              <w:rPr>
                <w:rFonts w:ascii="Arial" w:eastAsia="Arial" w:hAnsi="Arial" w:cs="Arial"/>
                <w:b/>
                <w:bCs/>
                <w:color w:val="000000"/>
              </w:rPr>
              <w:t>San Fra</w:t>
            </w:r>
            <w:r>
              <w:rPr>
                <w:rFonts w:ascii="Arial" w:eastAsia="Arial" w:hAnsi="Arial" w:cs="Arial"/>
                <w:b/>
                <w:bCs/>
                <w:color w:val="000000"/>
              </w:rPr>
              <w:t>ncisco</w:t>
            </w:r>
          </w:p>
        </w:tc>
        <w:tc>
          <w:tcPr>
            <w:tcW w:w="0" w:type="auto"/>
            <w:tcMar>
              <w:top w:w="15" w:type="dxa"/>
              <w:left w:w="15" w:type="dxa"/>
              <w:bottom w:w="15" w:type="dxa"/>
              <w:right w:w="15" w:type="dxa"/>
            </w:tcMar>
            <w:vAlign w:val="center"/>
          </w:tcPr>
          <w:p w14:paraId="63A24250"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62D6EB93"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71DC098D" w14:textId="77777777">
        <w:trPr>
          <w:tblCellSpacing w:w="15" w:type="dxa"/>
        </w:trPr>
        <w:tc>
          <w:tcPr>
            <w:tcW w:w="0" w:type="auto"/>
            <w:tcMar>
              <w:top w:w="15" w:type="dxa"/>
              <w:left w:w="15" w:type="dxa"/>
              <w:bottom w:w="15" w:type="dxa"/>
              <w:right w:w="15" w:type="dxa"/>
            </w:tcMar>
            <w:vAlign w:val="center"/>
          </w:tcPr>
          <w:p w14:paraId="41FD5E52" w14:textId="77777777" w:rsidR="008876BD" w:rsidRDefault="001868E0">
            <w:pPr>
              <w:rPr>
                <w:rFonts w:ascii="Arial" w:eastAsia="Arial" w:hAnsi="Arial" w:cs="Arial"/>
                <w:color w:val="000000"/>
              </w:rPr>
            </w:pPr>
            <w:r>
              <w:rPr>
                <w:rFonts w:ascii="Arial" w:eastAsia="Arial" w:hAnsi="Arial" w:cs="Arial"/>
                <w:color w:val="000000"/>
              </w:rPr>
              <w:t xml:space="preserve">Minimum Wage Poster </w:t>
            </w:r>
          </w:p>
        </w:tc>
        <w:tc>
          <w:tcPr>
            <w:tcW w:w="0" w:type="auto"/>
            <w:tcMar>
              <w:top w:w="15" w:type="dxa"/>
              <w:left w:w="15" w:type="dxa"/>
              <w:bottom w:w="15" w:type="dxa"/>
              <w:right w:w="15" w:type="dxa"/>
            </w:tcMar>
            <w:vAlign w:val="center"/>
          </w:tcPr>
          <w:p w14:paraId="3018504C"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2FCD4BA7" w14:textId="77777777" w:rsidR="008876BD" w:rsidRDefault="001868E0">
            <w:pPr>
              <w:rPr>
                <w:rFonts w:ascii="Arial" w:eastAsia="Arial" w:hAnsi="Arial" w:cs="Arial"/>
                <w:color w:val="000000"/>
              </w:rPr>
            </w:pPr>
            <w:hyperlink r:id="rId520" w:tgtFrame="_blank" w:tooltip="Minimum Wage Poster"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521" w:tgtFrame="_blank" w:tooltip="Minimum Wage Poster" w:history="1">
              <w:r>
                <w:rPr>
                  <w:rFonts w:ascii="Arial" w:eastAsia="Arial" w:hAnsi="Arial" w:cs="Arial"/>
                  <w:color w:val="0000EE"/>
                  <w:u w:val="single"/>
                </w:rPr>
                <w:t>Spanish</w:t>
              </w:r>
            </w:hyperlink>
            <w:r>
              <w:rPr>
                <w:rFonts w:ascii="Arial" w:eastAsia="Arial" w:hAnsi="Arial" w:cs="Arial"/>
                <w:color w:val="000000"/>
              </w:rPr>
              <w:t xml:space="preserve"> (PDF) </w:t>
            </w:r>
            <w:r>
              <w:rPr>
                <w:rFonts w:ascii="Arial" w:eastAsia="Arial" w:hAnsi="Arial" w:cs="Arial"/>
                <w:color w:val="000000"/>
              </w:rPr>
              <w:br/>
            </w:r>
            <w:hyperlink r:id="rId522" w:tgtFrame="_blank" w:tooltip="Minimum Wage Poster" w:history="1">
              <w:r>
                <w:rPr>
                  <w:rFonts w:ascii="Arial" w:eastAsia="Arial" w:hAnsi="Arial" w:cs="Arial"/>
                  <w:color w:val="0000EE"/>
                  <w:u w:val="single"/>
                </w:rPr>
                <w:t>Chinese</w:t>
              </w:r>
            </w:hyperlink>
            <w:r>
              <w:rPr>
                <w:rFonts w:ascii="Arial" w:eastAsia="Arial" w:hAnsi="Arial" w:cs="Arial"/>
                <w:color w:val="000000"/>
              </w:rPr>
              <w:t xml:space="preserve"> (PDF) </w:t>
            </w:r>
            <w:r>
              <w:rPr>
                <w:rFonts w:ascii="Arial" w:eastAsia="Arial" w:hAnsi="Arial" w:cs="Arial"/>
                <w:color w:val="000000"/>
              </w:rPr>
              <w:br/>
            </w:r>
            <w:hyperlink r:id="rId523" w:tgtFrame="_blank" w:tooltip="Minimum Wage Poster" w:history="1">
              <w:r>
                <w:rPr>
                  <w:rFonts w:ascii="Arial" w:eastAsia="Arial" w:hAnsi="Arial" w:cs="Arial"/>
                  <w:color w:val="0000EE"/>
                  <w:u w:val="single"/>
                </w:rPr>
                <w:t>Vietnamese</w:t>
              </w:r>
            </w:hyperlink>
            <w:r>
              <w:rPr>
                <w:rFonts w:ascii="Arial" w:eastAsia="Arial" w:hAnsi="Arial" w:cs="Arial"/>
                <w:color w:val="000000"/>
              </w:rPr>
              <w:t xml:space="preserve"> (PDF) </w:t>
            </w:r>
            <w:r>
              <w:rPr>
                <w:rFonts w:ascii="Arial" w:eastAsia="Arial" w:hAnsi="Arial" w:cs="Arial"/>
                <w:color w:val="000000"/>
              </w:rPr>
              <w:br/>
            </w:r>
            <w:hyperlink r:id="rId524" w:tgtFrame="_blank" w:tooltip="Minimum Wage Poster" w:history="1">
              <w:r>
                <w:rPr>
                  <w:rFonts w:ascii="Arial" w:eastAsia="Arial" w:hAnsi="Arial" w:cs="Arial"/>
                  <w:color w:val="0000EE"/>
                  <w:u w:val="single"/>
                </w:rPr>
                <w:t>Russian</w:t>
              </w:r>
            </w:hyperlink>
            <w:r>
              <w:rPr>
                <w:rFonts w:ascii="Arial" w:eastAsia="Arial" w:hAnsi="Arial" w:cs="Arial"/>
                <w:color w:val="000000"/>
              </w:rPr>
              <w:t xml:space="preserve"> (PDF) </w:t>
            </w:r>
            <w:r>
              <w:rPr>
                <w:rFonts w:ascii="Arial" w:eastAsia="Arial" w:hAnsi="Arial" w:cs="Arial"/>
                <w:color w:val="000000"/>
              </w:rPr>
              <w:br/>
            </w:r>
            <w:hyperlink r:id="rId525" w:tgtFrame="_blank" w:tooltip="Tagalog" w:history="1">
              <w:r>
                <w:rPr>
                  <w:rFonts w:ascii="Arial" w:eastAsia="Arial" w:hAnsi="Arial" w:cs="Arial"/>
                  <w:color w:val="0000EE"/>
                  <w:u w:val="single"/>
                </w:rPr>
                <w:t>Tagalog</w:t>
              </w:r>
            </w:hyperlink>
            <w:r>
              <w:rPr>
                <w:rFonts w:ascii="Arial" w:eastAsia="Arial" w:hAnsi="Arial" w:cs="Arial"/>
                <w:color w:val="000000"/>
              </w:rPr>
              <w:t xml:space="preserve"> (PDF) </w:t>
            </w:r>
          </w:p>
        </w:tc>
      </w:tr>
      <w:tr w:rsidR="008876BD" w14:paraId="5F27409B" w14:textId="77777777">
        <w:trPr>
          <w:tblCellSpacing w:w="15" w:type="dxa"/>
        </w:trPr>
        <w:tc>
          <w:tcPr>
            <w:tcW w:w="0" w:type="auto"/>
            <w:tcMar>
              <w:top w:w="15" w:type="dxa"/>
              <w:left w:w="15" w:type="dxa"/>
              <w:bottom w:w="15" w:type="dxa"/>
              <w:right w:w="15" w:type="dxa"/>
            </w:tcMar>
            <w:vAlign w:val="center"/>
          </w:tcPr>
          <w:p w14:paraId="216755CB" w14:textId="77777777" w:rsidR="008876BD" w:rsidRDefault="001868E0">
            <w:pPr>
              <w:rPr>
                <w:rFonts w:ascii="Arial" w:eastAsia="Arial" w:hAnsi="Arial" w:cs="Arial"/>
                <w:color w:val="000000"/>
              </w:rPr>
            </w:pPr>
            <w:r>
              <w:rPr>
                <w:rFonts w:ascii="Arial" w:eastAsia="Arial" w:hAnsi="Arial" w:cs="Arial"/>
                <w:color w:val="000000"/>
              </w:rPr>
              <w:t xml:space="preserve">Paid Sick Leave Ordinance San Francisco </w:t>
            </w:r>
          </w:p>
        </w:tc>
        <w:tc>
          <w:tcPr>
            <w:tcW w:w="0" w:type="auto"/>
            <w:tcMar>
              <w:top w:w="15" w:type="dxa"/>
              <w:left w:w="15" w:type="dxa"/>
              <w:bottom w:w="15" w:type="dxa"/>
              <w:right w:w="15" w:type="dxa"/>
            </w:tcMar>
            <w:vAlign w:val="center"/>
          </w:tcPr>
          <w:p w14:paraId="1453120F"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51E87D99" w14:textId="77777777" w:rsidR="008876BD" w:rsidRDefault="001868E0">
            <w:pPr>
              <w:rPr>
                <w:rFonts w:ascii="Arial" w:eastAsia="Arial" w:hAnsi="Arial" w:cs="Arial"/>
                <w:color w:val="000000"/>
              </w:rPr>
            </w:pPr>
            <w:hyperlink r:id="rId526" w:tgtFrame="_blank" w:tooltip="Paid Sick Leave Ordinance San Francisco"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0F06E272" w14:textId="77777777">
        <w:trPr>
          <w:tblCellSpacing w:w="15" w:type="dxa"/>
        </w:trPr>
        <w:tc>
          <w:tcPr>
            <w:tcW w:w="0" w:type="auto"/>
            <w:tcMar>
              <w:top w:w="15" w:type="dxa"/>
              <w:left w:w="15" w:type="dxa"/>
              <w:bottom w:w="15" w:type="dxa"/>
              <w:right w:w="15" w:type="dxa"/>
            </w:tcMar>
            <w:vAlign w:val="center"/>
          </w:tcPr>
          <w:p w14:paraId="7FE654F8" w14:textId="77777777" w:rsidR="008876BD" w:rsidRDefault="001868E0">
            <w:pPr>
              <w:rPr>
                <w:rFonts w:ascii="Arial" w:eastAsia="Arial" w:hAnsi="Arial" w:cs="Arial"/>
                <w:color w:val="000000"/>
              </w:rPr>
            </w:pPr>
            <w:r>
              <w:rPr>
                <w:rFonts w:ascii="Arial" w:eastAsia="Arial" w:hAnsi="Arial" w:cs="Arial"/>
                <w:color w:val="000000"/>
              </w:rPr>
              <w:t xml:space="preserve">San Francisco "Ban the Box" Ordinance </w:t>
            </w:r>
          </w:p>
        </w:tc>
        <w:tc>
          <w:tcPr>
            <w:tcW w:w="0" w:type="auto"/>
            <w:tcMar>
              <w:top w:w="15" w:type="dxa"/>
              <w:left w:w="15" w:type="dxa"/>
              <w:bottom w:w="15" w:type="dxa"/>
              <w:right w:w="15" w:type="dxa"/>
            </w:tcMar>
            <w:vAlign w:val="center"/>
          </w:tcPr>
          <w:p w14:paraId="4256A60E" w14:textId="77777777" w:rsidR="008876BD" w:rsidRDefault="001868E0">
            <w:pPr>
              <w:rPr>
                <w:rFonts w:ascii="Arial" w:eastAsia="Arial" w:hAnsi="Arial" w:cs="Arial"/>
                <w:color w:val="000000"/>
              </w:rPr>
            </w:pPr>
            <w:r>
              <w:rPr>
                <w:rFonts w:ascii="Arial" w:eastAsia="Arial" w:hAnsi="Arial" w:cs="Arial"/>
                <w:color w:val="000000"/>
              </w:rPr>
              <w:t>Employers with 20 or more employees</w:t>
            </w:r>
          </w:p>
        </w:tc>
        <w:tc>
          <w:tcPr>
            <w:tcW w:w="0" w:type="auto"/>
            <w:tcMar>
              <w:top w:w="15" w:type="dxa"/>
              <w:left w:w="15" w:type="dxa"/>
              <w:bottom w:w="15" w:type="dxa"/>
              <w:right w:w="15" w:type="dxa"/>
            </w:tcMar>
            <w:vAlign w:val="center"/>
          </w:tcPr>
          <w:p w14:paraId="112D3996" w14:textId="77777777" w:rsidR="008876BD" w:rsidRDefault="001868E0">
            <w:pPr>
              <w:rPr>
                <w:rFonts w:ascii="Arial" w:eastAsia="Arial" w:hAnsi="Arial" w:cs="Arial"/>
                <w:color w:val="000000"/>
              </w:rPr>
            </w:pPr>
            <w:hyperlink r:id="rId527"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528"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 </w:t>
            </w:r>
            <w:r>
              <w:rPr>
                <w:rFonts w:ascii="Arial" w:eastAsia="Arial" w:hAnsi="Arial" w:cs="Arial"/>
                <w:color w:val="000000"/>
              </w:rPr>
              <w:br/>
            </w:r>
            <w:hyperlink r:id="rId529" w:tgtFrame="_blank" w:tooltip="Chinese" w:history="1">
              <w:r>
                <w:rPr>
                  <w:rFonts w:ascii="Arial" w:eastAsia="Arial" w:hAnsi="Arial" w:cs="Arial"/>
                  <w:color w:val="0000EE"/>
                  <w:u w:val="single"/>
                </w:rPr>
                <w:t>Chinese</w:t>
              </w:r>
            </w:hyperlink>
            <w:r>
              <w:rPr>
                <w:rFonts w:ascii="Arial" w:eastAsia="Arial" w:hAnsi="Arial" w:cs="Arial"/>
                <w:color w:val="000000"/>
              </w:rPr>
              <w:t xml:space="preserve"> (PDF) </w:t>
            </w:r>
            <w:r>
              <w:rPr>
                <w:rFonts w:ascii="Arial" w:eastAsia="Arial" w:hAnsi="Arial" w:cs="Arial"/>
                <w:color w:val="000000"/>
              </w:rPr>
              <w:br/>
            </w:r>
            <w:hyperlink r:id="rId530" w:tgtFrame="_blank" w:tooltip="Tagalog" w:history="1">
              <w:r>
                <w:rPr>
                  <w:rFonts w:ascii="Arial" w:eastAsia="Arial" w:hAnsi="Arial" w:cs="Arial"/>
                  <w:color w:val="0000EE"/>
                  <w:u w:val="single"/>
                </w:rPr>
                <w:t>Tagalog</w:t>
              </w:r>
            </w:hyperlink>
            <w:r>
              <w:rPr>
                <w:rFonts w:ascii="Arial" w:eastAsia="Arial" w:hAnsi="Arial" w:cs="Arial"/>
                <w:color w:val="000000"/>
              </w:rPr>
              <w:t xml:space="preserve"> (PDF) </w:t>
            </w:r>
          </w:p>
        </w:tc>
      </w:tr>
      <w:tr w:rsidR="008876BD" w14:paraId="32085F5B" w14:textId="77777777">
        <w:trPr>
          <w:tblCellSpacing w:w="15" w:type="dxa"/>
        </w:trPr>
        <w:tc>
          <w:tcPr>
            <w:tcW w:w="0" w:type="auto"/>
            <w:tcMar>
              <w:top w:w="15" w:type="dxa"/>
              <w:left w:w="15" w:type="dxa"/>
              <w:bottom w:w="15" w:type="dxa"/>
              <w:right w:w="15" w:type="dxa"/>
            </w:tcMar>
            <w:vAlign w:val="center"/>
          </w:tcPr>
          <w:p w14:paraId="1629F6AC" w14:textId="77777777" w:rsidR="008876BD" w:rsidRDefault="001868E0">
            <w:pPr>
              <w:rPr>
                <w:rFonts w:ascii="Arial" w:eastAsia="Arial" w:hAnsi="Arial" w:cs="Arial"/>
                <w:color w:val="000000"/>
              </w:rPr>
            </w:pPr>
            <w:r>
              <w:rPr>
                <w:rFonts w:ascii="Arial" w:eastAsia="Arial" w:hAnsi="Arial" w:cs="Arial"/>
                <w:color w:val="000000"/>
              </w:rPr>
              <w:t>San Francisco Health Care Security Ordinance (HCSO)</w:t>
            </w:r>
          </w:p>
        </w:tc>
        <w:tc>
          <w:tcPr>
            <w:tcW w:w="0" w:type="auto"/>
            <w:tcMar>
              <w:top w:w="15" w:type="dxa"/>
              <w:left w:w="15" w:type="dxa"/>
              <w:bottom w:w="15" w:type="dxa"/>
              <w:right w:w="15" w:type="dxa"/>
            </w:tcMar>
            <w:vAlign w:val="center"/>
          </w:tcPr>
          <w:p w14:paraId="62E8F45B" w14:textId="77777777" w:rsidR="008876BD" w:rsidRDefault="001868E0">
            <w:pPr>
              <w:spacing w:after="240"/>
              <w:rPr>
                <w:rFonts w:ascii="Arial" w:eastAsia="Arial" w:hAnsi="Arial" w:cs="Arial"/>
                <w:color w:val="000000"/>
              </w:rPr>
            </w:pPr>
            <w:r>
              <w:rPr>
                <w:rFonts w:ascii="Arial" w:eastAsia="Arial" w:hAnsi="Arial" w:cs="Arial"/>
                <w:color w:val="000000"/>
              </w:rPr>
              <w:t>The Health Care Security Ordinance (HCSO) requires Covered Employers to make health care expenditures for their covered employees and mandated that the Department of Public Health (DPH) create the Health Access Plan (HAP), now called Healthy San Francisco.</w:t>
            </w:r>
            <w:r>
              <w:rPr>
                <w:rFonts w:ascii="Arial" w:eastAsia="Arial" w:hAnsi="Arial" w:cs="Arial"/>
                <w:color w:val="000000"/>
              </w:rPr>
              <w:t xml:space="preserve"> Healthy San Francisco is only one option by which a covered employer can satisfy its obligation to make the required health care expenditure (HCE). Covered employers may also purchase health insurance coverage for their covered employees, make payments to</w:t>
            </w:r>
            <w:r>
              <w:rPr>
                <w:rFonts w:ascii="Arial" w:eastAsia="Arial" w:hAnsi="Arial" w:cs="Arial"/>
                <w:color w:val="000000"/>
              </w:rPr>
              <w:t xml:space="preserve"> the City for the benefit of their covered employees, or make the required HCE in a variety of other manners. </w:t>
            </w:r>
          </w:p>
          <w:p w14:paraId="1DF33907" w14:textId="77777777" w:rsidR="008876BD" w:rsidRDefault="001868E0">
            <w:pPr>
              <w:spacing w:before="240" w:after="240"/>
              <w:rPr>
                <w:rFonts w:ascii="Arial" w:eastAsia="Arial" w:hAnsi="Arial" w:cs="Arial"/>
                <w:color w:val="000000"/>
              </w:rPr>
            </w:pPr>
            <w:r>
              <w:rPr>
                <w:rFonts w:ascii="Arial" w:eastAsia="Arial" w:hAnsi="Arial" w:cs="Arial"/>
                <w:color w:val="000000"/>
              </w:rPr>
              <w:t xml:space="preserve">The San Francisco Office of Labor Standards Enforcement (OLSE) has released the 2018 health care expenditure rates concerning the </w:t>
            </w:r>
            <w:hyperlink r:id="rId531" w:tgtFrame="_blank" w:tooltip="Health Care Security Ordinance" w:history="1">
              <w:r>
                <w:rPr>
                  <w:rFonts w:ascii="Arial" w:eastAsia="Arial" w:hAnsi="Arial" w:cs="Arial"/>
                  <w:color w:val="0000EE"/>
                  <w:u w:val="single"/>
                </w:rPr>
                <w:t>Health Care Security Ordinance</w:t>
              </w:r>
            </w:hyperlink>
            <w:r>
              <w:rPr>
                <w:rFonts w:ascii="Arial" w:eastAsia="Arial" w:hAnsi="Arial" w:cs="Arial"/>
                <w:color w:val="000000"/>
              </w:rPr>
              <w:t xml:space="preserve"> (HCSO). </w:t>
            </w:r>
          </w:p>
          <w:p w14:paraId="16DF7F96" w14:textId="77777777" w:rsidR="008876BD" w:rsidRDefault="001868E0" w:rsidP="001868E0">
            <w:pPr>
              <w:numPr>
                <w:ilvl w:val="0"/>
                <w:numId w:val="142"/>
              </w:numPr>
              <w:spacing w:before="240"/>
              <w:ind w:hanging="210"/>
              <w:rPr>
                <w:rFonts w:ascii="Arial" w:eastAsia="Arial" w:hAnsi="Arial" w:cs="Arial"/>
                <w:color w:val="000000"/>
              </w:rPr>
            </w:pPr>
            <w:r>
              <w:rPr>
                <w:rFonts w:ascii="Arial" w:eastAsia="Arial" w:hAnsi="Arial" w:cs="Arial"/>
                <w:b/>
                <w:bCs/>
                <w:color w:val="000000"/>
              </w:rPr>
              <w:t>2018 Health Care Expenditure Rates</w:t>
            </w:r>
            <w:r>
              <w:rPr>
                <w:rFonts w:ascii="Arial" w:eastAsia="Arial" w:hAnsi="Arial" w:cs="Arial"/>
                <w:color w:val="000000"/>
              </w:rPr>
              <w:t xml:space="preserve">: Beginning </w:t>
            </w:r>
            <w:r>
              <w:rPr>
                <w:rFonts w:ascii="Arial" w:eastAsia="Arial" w:hAnsi="Arial" w:cs="Arial"/>
                <w:color w:val="000000"/>
                <w:u w:val="single"/>
              </w:rPr>
              <w:t>January 1, 2018</w:t>
            </w:r>
            <w:r>
              <w:rPr>
                <w:rFonts w:ascii="Arial" w:eastAsia="Arial" w:hAnsi="Arial" w:cs="Arial"/>
                <w:color w:val="000000"/>
              </w:rPr>
              <w:t xml:space="preserve">, the health care expenditure rate will be </w:t>
            </w:r>
            <w:r>
              <w:rPr>
                <w:rFonts w:ascii="Arial" w:eastAsia="Arial" w:hAnsi="Arial" w:cs="Arial"/>
                <w:b/>
                <w:bCs/>
                <w:color w:val="000000"/>
              </w:rPr>
              <w:t>$2.83</w:t>
            </w:r>
            <w:r>
              <w:rPr>
                <w:rFonts w:ascii="Arial" w:eastAsia="Arial" w:hAnsi="Arial" w:cs="Arial"/>
                <w:b/>
                <w:bCs/>
                <w:color w:val="000000"/>
              </w:rPr>
              <w:t xml:space="preserve"> per hour for large businesses</w:t>
            </w:r>
            <w:r>
              <w:rPr>
                <w:rFonts w:ascii="Arial" w:eastAsia="Arial" w:hAnsi="Arial" w:cs="Arial"/>
                <w:color w:val="000000"/>
              </w:rPr>
              <w:t xml:space="preserve"> (100 or more employees total) and </w:t>
            </w:r>
            <w:r>
              <w:rPr>
                <w:rFonts w:ascii="Arial" w:eastAsia="Arial" w:hAnsi="Arial" w:cs="Arial"/>
                <w:b/>
                <w:bCs/>
                <w:color w:val="000000"/>
              </w:rPr>
              <w:t>$1.89 per hour for medium-sized businesses</w:t>
            </w:r>
            <w:r>
              <w:rPr>
                <w:rFonts w:ascii="Arial" w:eastAsia="Arial" w:hAnsi="Arial" w:cs="Arial"/>
                <w:color w:val="000000"/>
              </w:rPr>
              <w:t xml:space="preserve"> (20-99 employees total). </w:t>
            </w:r>
          </w:p>
          <w:p w14:paraId="172E6042" w14:textId="77777777" w:rsidR="008876BD" w:rsidRDefault="001868E0" w:rsidP="001868E0">
            <w:pPr>
              <w:numPr>
                <w:ilvl w:val="0"/>
                <w:numId w:val="142"/>
              </w:numPr>
              <w:ind w:hanging="210"/>
              <w:rPr>
                <w:rFonts w:ascii="Arial" w:eastAsia="Arial" w:hAnsi="Arial" w:cs="Arial"/>
                <w:color w:val="000000"/>
              </w:rPr>
            </w:pPr>
            <w:r>
              <w:rPr>
                <w:rFonts w:ascii="Arial" w:eastAsia="Arial" w:hAnsi="Arial" w:cs="Arial"/>
                <w:b/>
                <w:bCs/>
                <w:color w:val="000000"/>
              </w:rPr>
              <w:t>Final Rules</w:t>
            </w:r>
            <w:r>
              <w:rPr>
                <w:rFonts w:ascii="Arial" w:eastAsia="Arial" w:hAnsi="Arial" w:cs="Arial"/>
                <w:color w:val="000000"/>
              </w:rPr>
              <w:t xml:space="preserve">: The OLSE has also released a set of </w:t>
            </w:r>
            <w:hyperlink r:id="rId532" w:tgtFrame="_blank" w:tooltip="final rules" w:history="1">
              <w:r>
                <w:rPr>
                  <w:rFonts w:ascii="Arial" w:eastAsia="Arial" w:hAnsi="Arial" w:cs="Arial"/>
                  <w:color w:val="0000EE"/>
                  <w:u w:val="single"/>
                </w:rPr>
                <w:t>final rules</w:t>
              </w:r>
            </w:hyperlink>
            <w:r>
              <w:rPr>
                <w:rFonts w:ascii="Arial" w:eastAsia="Arial" w:hAnsi="Arial" w:cs="Arial"/>
                <w:color w:val="000000"/>
              </w:rPr>
              <w:t xml:space="preserve">, which aim to implement the HCSO's </w:t>
            </w:r>
            <w:r>
              <w:rPr>
                <w:rFonts w:ascii="Arial" w:eastAsia="Arial" w:hAnsi="Arial" w:cs="Arial"/>
                <w:b/>
                <w:bCs/>
                <w:color w:val="000000"/>
              </w:rPr>
              <w:t>employer spending requirement</w:t>
            </w:r>
            <w:r>
              <w:rPr>
                <w:rFonts w:ascii="Arial" w:eastAsia="Arial" w:hAnsi="Arial" w:cs="Arial"/>
                <w:color w:val="000000"/>
              </w:rPr>
              <w:t>. Among other things, the final rules address covered employees and employers; c</w:t>
            </w:r>
            <w:r>
              <w:rPr>
                <w:rFonts w:ascii="Arial" w:eastAsia="Arial" w:hAnsi="Arial" w:cs="Arial"/>
                <w:color w:val="000000"/>
              </w:rPr>
              <w:t xml:space="preserve">alculating and making </w:t>
            </w:r>
            <w:r>
              <w:rPr>
                <w:rFonts w:ascii="Arial" w:eastAsia="Arial" w:hAnsi="Arial" w:cs="Arial"/>
                <w:b/>
                <w:bCs/>
                <w:color w:val="000000"/>
              </w:rPr>
              <w:t>health care expenditures</w:t>
            </w:r>
            <w:r>
              <w:rPr>
                <w:rFonts w:ascii="Arial" w:eastAsia="Arial" w:hAnsi="Arial" w:cs="Arial"/>
                <w:color w:val="000000"/>
              </w:rPr>
              <w:t xml:space="preserve">; health care </w:t>
            </w:r>
            <w:r>
              <w:rPr>
                <w:rFonts w:ascii="Arial" w:eastAsia="Arial" w:hAnsi="Arial" w:cs="Arial"/>
                <w:b/>
                <w:bCs/>
                <w:color w:val="000000"/>
              </w:rPr>
              <w:t>surcharges</w:t>
            </w:r>
            <w:r>
              <w:rPr>
                <w:rFonts w:ascii="Arial" w:eastAsia="Arial" w:hAnsi="Arial" w:cs="Arial"/>
                <w:color w:val="000000"/>
              </w:rPr>
              <w:t xml:space="preserve">; additional employer </w:t>
            </w:r>
            <w:r>
              <w:rPr>
                <w:rFonts w:ascii="Arial" w:eastAsia="Arial" w:hAnsi="Arial" w:cs="Arial"/>
                <w:b/>
                <w:bCs/>
                <w:color w:val="000000"/>
              </w:rPr>
              <w:t>responsibilities</w:t>
            </w:r>
            <w:r>
              <w:rPr>
                <w:rFonts w:ascii="Arial" w:eastAsia="Arial" w:hAnsi="Arial" w:cs="Arial"/>
                <w:color w:val="000000"/>
              </w:rPr>
              <w:t xml:space="preserve">; and </w:t>
            </w:r>
            <w:r>
              <w:rPr>
                <w:rFonts w:ascii="Arial" w:eastAsia="Arial" w:hAnsi="Arial" w:cs="Arial"/>
                <w:b/>
                <w:bCs/>
                <w:color w:val="000000"/>
              </w:rPr>
              <w:t>enforcement procedures</w:t>
            </w:r>
            <w:r>
              <w:rPr>
                <w:rFonts w:ascii="Arial" w:eastAsia="Arial" w:hAnsi="Arial" w:cs="Arial"/>
                <w:color w:val="000000"/>
              </w:rPr>
              <w:t>. Affected employers are advised to read the final rules in their entirety.</w:t>
            </w:r>
          </w:p>
          <w:p w14:paraId="692F7162" w14:textId="77777777" w:rsidR="008876BD" w:rsidRDefault="001868E0" w:rsidP="001868E0">
            <w:pPr>
              <w:numPr>
                <w:ilvl w:val="1"/>
                <w:numId w:val="142"/>
              </w:numPr>
              <w:spacing w:after="240"/>
              <w:ind w:hanging="244"/>
              <w:rPr>
                <w:rFonts w:ascii="Arial" w:eastAsia="Arial" w:hAnsi="Arial" w:cs="Arial"/>
                <w:color w:val="000000"/>
              </w:rPr>
            </w:pPr>
            <w:r>
              <w:rPr>
                <w:rFonts w:ascii="Arial" w:eastAsia="Arial" w:hAnsi="Arial" w:cs="Arial"/>
                <w:color w:val="000000"/>
                <w:u w:val="single"/>
              </w:rPr>
              <w:t>Reminder</w:t>
            </w:r>
            <w:r>
              <w:rPr>
                <w:rFonts w:ascii="Arial" w:eastAsia="Arial" w:hAnsi="Arial" w:cs="Arial"/>
                <w:color w:val="000000"/>
              </w:rPr>
              <w:t xml:space="preserve">: For hours payable on and after </w:t>
            </w:r>
            <w:r>
              <w:rPr>
                <w:rFonts w:ascii="Arial" w:eastAsia="Arial" w:hAnsi="Arial" w:cs="Arial"/>
                <w:b/>
                <w:bCs/>
                <w:color w:val="000000"/>
              </w:rPr>
              <w:t>Jan</w:t>
            </w:r>
            <w:r>
              <w:rPr>
                <w:rFonts w:ascii="Arial" w:eastAsia="Arial" w:hAnsi="Arial" w:cs="Arial"/>
                <w:b/>
                <w:bCs/>
                <w:color w:val="000000"/>
              </w:rPr>
              <w:t>uary 1, 2017</w:t>
            </w:r>
            <w:r>
              <w:rPr>
                <w:rFonts w:ascii="Arial" w:eastAsia="Arial" w:hAnsi="Arial" w:cs="Arial"/>
                <w:color w:val="000000"/>
              </w:rPr>
              <w:t xml:space="preserve">, </w:t>
            </w:r>
            <w:r>
              <w:rPr>
                <w:rFonts w:ascii="Arial" w:eastAsia="Arial" w:hAnsi="Arial" w:cs="Arial"/>
                <w:b/>
                <w:bCs/>
                <w:color w:val="000000"/>
              </w:rPr>
              <w:t>only irrevocable health care expenditures will be counted</w:t>
            </w:r>
            <w:r>
              <w:rPr>
                <w:rFonts w:ascii="Arial" w:eastAsia="Arial" w:hAnsi="Arial" w:cs="Arial"/>
                <w:color w:val="000000"/>
              </w:rPr>
              <w:t xml:space="preserve"> toward the HCSO employer spending requirement.</w:t>
            </w:r>
          </w:p>
          <w:p w14:paraId="5C1D9949" w14:textId="77777777" w:rsidR="008876BD" w:rsidRDefault="001868E0">
            <w:pPr>
              <w:spacing w:before="240" w:after="240"/>
              <w:rPr>
                <w:rFonts w:ascii="Arial" w:eastAsia="Arial" w:hAnsi="Arial" w:cs="Arial"/>
                <w:color w:val="000000"/>
              </w:rPr>
            </w:pPr>
            <w:r>
              <w:rPr>
                <w:rFonts w:ascii="Arial" w:eastAsia="Arial" w:hAnsi="Arial" w:cs="Arial"/>
                <w:color w:val="000000"/>
              </w:rPr>
              <w:t> </w:t>
            </w:r>
            <w:hyperlink r:id="rId533"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additional HCSO res</w:t>
            </w:r>
            <w:r>
              <w:rPr>
                <w:rFonts w:ascii="Arial" w:eastAsia="Arial" w:hAnsi="Arial" w:cs="Arial"/>
                <w:color w:val="000000"/>
              </w:rPr>
              <w:t xml:space="preserve">ources. </w:t>
            </w:r>
          </w:p>
          <w:p w14:paraId="768E79CE" w14:textId="77777777" w:rsidR="008876BD" w:rsidRDefault="001868E0">
            <w:pPr>
              <w:spacing w:before="240" w:after="240"/>
              <w:rPr>
                <w:rFonts w:ascii="Arial" w:eastAsia="Arial" w:hAnsi="Arial" w:cs="Arial"/>
                <w:color w:val="000000"/>
              </w:rPr>
            </w:pPr>
            <w:hyperlink r:id="rId534" w:tgtFrame="_blank" w:tooltip="2018 NOTICE Heath Care Security Ordinance (HCSO)" w:history="1">
              <w:r>
                <w:rPr>
                  <w:rFonts w:ascii="Arial" w:eastAsia="Arial" w:hAnsi="Arial" w:cs="Arial"/>
                  <w:color w:val="0000EE"/>
                  <w:u w:val="single"/>
                </w:rPr>
                <w:t>2018 NOTICE Heath Care Security Ordinance (HCSO)</w:t>
              </w:r>
            </w:hyperlink>
            <w:r>
              <w:rPr>
                <w:rFonts w:ascii="Arial" w:eastAsia="Arial" w:hAnsi="Arial" w:cs="Arial"/>
                <w:color w:val="000000"/>
              </w:rPr>
              <w:t>: All Covered Employers--busines</w:t>
            </w:r>
            <w:r>
              <w:rPr>
                <w:rFonts w:ascii="Arial" w:eastAsia="Arial" w:hAnsi="Arial" w:cs="Arial"/>
                <w:color w:val="000000"/>
              </w:rPr>
              <w:t>ses with 20 or more employees and nonprofit organizations with 50 or more employees--must post the notice at every workplace or job site.</w:t>
            </w:r>
          </w:p>
          <w:p w14:paraId="52E3D071" w14:textId="77777777" w:rsidR="008876BD" w:rsidRDefault="001868E0">
            <w:pPr>
              <w:spacing w:before="240" w:after="240"/>
              <w:rPr>
                <w:rFonts w:ascii="Arial" w:eastAsia="Arial" w:hAnsi="Arial" w:cs="Arial"/>
                <w:color w:val="000000"/>
              </w:rPr>
            </w:pPr>
            <w:hyperlink r:id="rId535" w:tgtFrame="_blank" w:tooltip="General Information on the HCSO" w:history="1">
              <w:r>
                <w:rPr>
                  <w:rFonts w:ascii="Arial" w:eastAsia="Arial" w:hAnsi="Arial" w:cs="Arial"/>
                  <w:color w:val="0000EE"/>
                  <w:u w:val="single"/>
                </w:rPr>
                <w:t>General Information</w:t>
              </w:r>
              <w:r>
                <w:rPr>
                  <w:rFonts w:ascii="Arial" w:eastAsia="Arial" w:hAnsi="Arial" w:cs="Arial"/>
                  <w:color w:val="0000EE"/>
                  <w:u w:val="single"/>
                </w:rPr>
                <w:t xml:space="preserve"> on the HCSO</w:t>
              </w:r>
            </w:hyperlink>
            <w:r>
              <w:rPr>
                <w:rFonts w:ascii="Arial" w:eastAsia="Arial" w:hAnsi="Arial" w:cs="Arial"/>
                <w:color w:val="000000"/>
              </w:rPr>
              <w:t xml:space="preserve">  </w:t>
            </w:r>
          </w:p>
          <w:p w14:paraId="08C05B97" w14:textId="77777777" w:rsidR="008876BD" w:rsidRDefault="001868E0">
            <w:pPr>
              <w:spacing w:before="240" w:after="240"/>
              <w:rPr>
                <w:rFonts w:ascii="Arial" w:eastAsia="Arial" w:hAnsi="Arial" w:cs="Arial"/>
                <w:color w:val="000000"/>
              </w:rPr>
            </w:pPr>
            <w:hyperlink r:id="rId536" w:tgtFrame="_blank" w:tooltip="2017 Employer Annual Reporting Form" w:history="1">
              <w:r>
                <w:rPr>
                  <w:rFonts w:ascii="Arial" w:eastAsia="Arial" w:hAnsi="Arial" w:cs="Arial"/>
                  <w:color w:val="0000EE"/>
                  <w:u w:val="single"/>
                </w:rPr>
                <w:t>2017 Employer Annual Reporting Form</w:t>
              </w:r>
            </w:hyperlink>
            <w:r>
              <w:rPr>
                <w:rFonts w:ascii="Arial" w:eastAsia="Arial" w:hAnsi="Arial" w:cs="Arial"/>
                <w:color w:val="000000"/>
              </w:rPr>
              <w:t xml:space="preserve">  </w:t>
            </w:r>
          </w:p>
          <w:p w14:paraId="56866FD8" w14:textId="77777777" w:rsidR="008876BD" w:rsidRDefault="001868E0">
            <w:pPr>
              <w:spacing w:before="240"/>
              <w:rPr>
                <w:rFonts w:ascii="Arial" w:eastAsia="Arial" w:hAnsi="Arial" w:cs="Arial"/>
                <w:color w:val="000000"/>
              </w:rPr>
            </w:pPr>
            <w:hyperlink r:id="rId537" w:tgtFrame="_blank" w:tooltip="Waiver Form" w:history="1">
              <w:r>
                <w:rPr>
                  <w:rFonts w:ascii="Arial" w:eastAsia="Arial" w:hAnsi="Arial" w:cs="Arial"/>
                  <w:color w:val="0000EE"/>
                  <w:u w:val="single"/>
                </w:rPr>
                <w:t>Waiver Form</w:t>
              </w:r>
            </w:hyperlink>
            <w:r>
              <w:rPr>
                <w:rFonts w:ascii="Arial" w:eastAsia="Arial" w:hAnsi="Arial" w:cs="Arial"/>
                <w:color w:val="000000"/>
              </w:rPr>
              <w:t xml:space="preserve"> (</w:t>
            </w:r>
            <w:hyperlink r:id="rId538"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more information)</w:t>
            </w:r>
          </w:p>
        </w:tc>
        <w:tc>
          <w:tcPr>
            <w:tcW w:w="0" w:type="auto"/>
            <w:tcMar>
              <w:top w:w="15" w:type="dxa"/>
              <w:left w:w="15" w:type="dxa"/>
              <w:bottom w:w="15" w:type="dxa"/>
              <w:right w:w="15" w:type="dxa"/>
            </w:tcMar>
            <w:vAlign w:val="center"/>
          </w:tcPr>
          <w:p w14:paraId="7E7D8FF3"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715A2557" w14:textId="77777777">
        <w:trPr>
          <w:tblCellSpacing w:w="15" w:type="dxa"/>
        </w:trPr>
        <w:tc>
          <w:tcPr>
            <w:tcW w:w="0" w:type="auto"/>
            <w:tcMar>
              <w:top w:w="15" w:type="dxa"/>
              <w:left w:w="15" w:type="dxa"/>
              <w:bottom w:w="15" w:type="dxa"/>
              <w:right w:w="15" w:type="dxa"/>
            </w:tcMar>
            <w:vAlign w:val="center"/>
          </w:tcPr>
          <w:p w14:paraId="063EE620" w14:textId="77777777" w:rsidR="008876BD" w:rsidRDefault="001868E0">
            <w:pPr>
              <w:rPr>
                <w:rFonts w:ascii="Arial" w:eastAsia="Arial" w:hAnsi="Arial" w:cs="Arial"/>
                <w:color w:val="000000"/>
              </w:rPr>
            </w:pPr>
            <w:r>
              <w:rPr>
                <w:rFonts w:ascii="Arial" w:eastAsia="Arial" w:hAnsi="Arial" w:cs="Arial"/>
                <w:color w:val="000000"/>
              </w:rPr>
              <w:t>San Francisco Family Friendly Work Ordinance</w:t>
            </w:r>
          </w:p>
        </w:tc>
        <w:tc>
          <w:tcPr>
            <w:tcW w:w="0" w:type="auto"/>
            <w:tcMar>
              <w:top w:w="15" w:type="dxa"/>
              <w:left w:w="15" w:type="dxa"/>
              <w:bottom w:w="15" w:type="dxa"/>
              <w:right w:w="15" w:type="dxa"/>
            </w:tcMar>
            <w:vAlign w:val="center"/>
          </w:tcPr>
          <w:p w14:paraId="360F18B7" w14:textId="77777777" w:rsidR="008876BD" w:rsidRDefault="001868E0">
            <w:pPr>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 xml:space="preserve">20 or more employees </w:t>
            </w:r>
            <w:r>
              <w:rPr>
                <w:rFonts w:ascii="Arial" w:eastAsia="Arial" w:hAnsi="Arial" w:cs="Arial"/>
                <w:color w:val="000000"/>
              </w:rPr>
              <w:t xml:space="preserve">must comply with the </w:t>
            </w:r>
            <w:hyperlink r:id="rId539" w:tgtFrame="_blank" w:tooltip="Family Friendly Workplace Ordinance" w:history="1">
              <w:r>
                <w:rPr>
                  <w:rFonts w:ascii="Arial" w:eastAsia="Arial" w:hAnsi="Arial" w:cs="Arial"/>
                  <w:color w:val="0000EE"/>
                  <w:u w:val="single"/>
                </w:rPr>
                <w:t>Family Friendly Workplace Ordinance</w:t>
              </w:r>
            </w:hyperlink>
            <w:r>
              <w:rPr>
                <w:rFonts w:ascii="Arial" w:eastAsia="Arial" w:hAnsi="Arial" w:cs="Arial"/>
                <w:color w:val="000000"/>
              </w:rPr>
              <w:t xml:space="preserve"> and must conspicuously post a notice in</w:t>
            </w:r>
            <w:r>
              <w:rPr>
                <w:rFonts w:ascii="Arial" w:eastAsia="Arial" w:hAnsi="Arial" w:cs="Arial"/>
                <w:color w:val="000000"/>
              </w:rPr>
              <w:t xml:space="preserve">forming employees of their rights under the ordinance in English, Spanish, Chinese, and any language spoken by at least 5% of the employees at the workplace or job site. The notice is available in </w:t>
            </w:r>
            <w:hyperlink r:id="rId540" w:tgtFrame="_blank" w:tooltip="multiple languages" w:history="1">
              <w:r>
                <w:rPr>
                  <w:rFonts w:ascii="Arial" w:eastAsia="Arial" w:hAnsi="Arial" w:cs="Arial"/>
                  <w:color w:val="0000EE"/>
                  <w:u w:val="single"/>
                </w:rPr>
                <w:t>multiple languages</w:t>
              </w:r>
            </w:hyperlink>
            <w:r>
              <w:rPr>
                <w:rFonts w:ascii="Arial" w:eastAsia="Arial" w:hAnsi="Arial" w:cs="Arial"/>
                <w:color w:val="000000"/>
              </w:rPr>
              <w:t>.</w:t>
            </w:r>
          </w:p>
        </w:tc>
        <w:tc>
          <w:tcPr>
            <w:tcW w:w="0" w:type="auto"/>
            <w:tcMar>
              <w:top w:w="15" w:type="dxa"/>
              <w:left w:w="15" w:type="dxa"/>
              <w:bottom w:w="15" w:type="dxa"/>
              <w:right w:w="15" w:type="dxa"/>
            </w:tcMar>
            <w:vAlign w:val="center"/>
          </w:tcPr>
          <w:p w14:paraId="7C33FC11" w14:textId="77777777" w:rsidR="008876BD" w:rsidRDefault="001868E0">
            <w:pPr>
              <w:rPr>
                <w:rFonts w:ascii="Arial" w:eastAsia="Arial" w:hAnsi="Arial" w:cs="Arial"/>
                <w:color w:val="000000"/>
              </w:rPr>
            </w:pPr>
            <w:hyperlink r:id="rId541"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w:t>
            </w:r>
          </w:p>
        </w:tc>
      </w:tr>
      <w:tr w:rsidR="008876BD" w14:paraId="7806BF96" w14:textId="77777777">
        <w:trPr>
          <w:tblCellSpacing w:w="15" w:type="dxa"/>
        </w:trPr>
        <w:tc>
          <w:tcPr>
            <w:tcW w:w="0" w:type="auto"/>
            <w:tcMar>
              <w:top w:w="15" w:type="dxa"/>
              <w:left w:w="15" w:type="dxa"/>
              <w:bottom w:w="15" w:type="dxa"/>
              <w:right w:w="15" w:type="dxa"/>
            </w:tcMar>
            <w:vAlign w:val="center"/>
          </w:tcPr>
          <w:p w14:paraId="2A575C8A" w14:textId="77777777" w:rsidR="008876BD" w:rsidRDefault="001868E0">
            <w:pPr>
              <w:rPr>
                <w:rFonts w:ascii="Arial" w:eastAsia="Arial" w:hAnsi="Arial" w:cs="Arial"/>
                <w:color w:val="000000"/>
              </w:rPr>
            </w:pPr>
            <w:r>
              <w:rPr>
                <w:rFonts w:ascii="Arial" w:eastAsia="Arial" w:hAnsi="Arial" w:cs="Arial"/>
                <w:color w:val="000000"/>
              </w:rPr>
              <w:t>Formula Retail Employee Rights Ordinances</w:t>
            </w:r>
          </w:p>
        </w:tc>
        <w:tc>
          <w:tcPr>
            <w:tcW w:w="0" w:type="auto"/>
            <w:tcMar>
              <w:top w:w="15" w:type="dxa"/>
              <w:left w:w="15" w:type="dxa"/>
              <w:bottom w:w="15" w:type="dxa"/>
              <w:right w:w="15" w:type="dxa"/>
            </w:tcMar>
            <w:vAlign w:val="center"/>
          </w:tcPr>
          <w:p w14:paraId="7485DD31" w14:textId="77777777" w:rsidR="008876BD" w:rsidRDefault="001868E0">
            <w:pPr>
              <w:rPr>
                <w:rFonts w:ascii="Arial" w:eastAsia="Arial" w:hAnsi="Arial" w:cs="Arial"/>
                <w:color w:val="000000"/>
              </w:rPr>
            </w:pPr>
            <w:r>
              <w:rPr>
                <w:rFonts w:ascii="Arial" w:eastAsia="Arial" w:hAnsi="Arial" w:cs="Arial"/>
                <w:color w:val="000000"/>
              </w:rPr>
              <w:t>Covered employers under the "Retail Workers' Bill of Rights" (</w:t>
            </w:r>
            <w:hyperlink r:id="rId542" w:tgtFrame="_blank" w:tooltip="formula retail establishments" w:history="1">
              <w:r>
                <w:rPr>
                  <w:rFonts w:ascii="Arial" w:eastAsia="Arial" w:hAnsi="Arial" w:cs="Arial"/>
                  <w:color w:val="0000EE"/>
                  <w:u w:val="single"/>
                </w:rPr>
                <w:t>formula retail esta</w:t>
              </w:r>
              <w:r>
                <w:rPr>
                  <w:rFonts w:ascii="Arial" w:eastAsia="Arial" w:hAnsi="Arial" w:cs="Arial"/>
                  <w:color w:val="0000EE"/>
                  <w:u w:val="single"/>
                </w:rPr>
                <w:t>blishments</w:t>
              </w:r>
            </w:hyperlink>
            <w:r>
              <w:rPr>
                <w:rFonts w:ascii="Arial" w:eastAsia="Arial" w:hAnsi="Arial" w:cs="Arial"/>
                <w:color w:val="000000"/>
              </w:rPr>
              <w:t xml:space="preserve"> with at least </w:t>
            </w:r>
            <w:r>
              <w:rPr>
                <w:rFonts w:ascii="Arial" w:eastAsia="Arial" w:hAnsi="Arial" w:cs="Arial"/>
                <w:b/>
                <w:bCs/>
                <w:color w:val="000000"/>
              </w:rPr>
              <w:t xml:space="preserve">40 retail sales establishments worldwide </w:t>
            </w:r>
            <w:r>
              <w:rPr>
                <w:rFonts w:ascii="Arial" w:eastAsia="Arial" w:hAnsi="Arial" w:cs="Arial"/>
                <w:b/>
                <w:bCs/>
                <w:color w:val="000000"/>
                <w:u w:val="single"/>
              </w:rPr>
              <w:t>and</w:t>
            </w:r>
            <w:r>
              <w:rPr>
                <w:rFonts w:ascii="Arial" w:eastAsia="Arial" w:hAnsi="Arial" w:cs="Arial"/>
                <w:b/>
                <w:bCs/>
                <w:color w:val="000000"/>
              </w:rPr>
              <w:t xml:space="preserve"> 20 or more employees in San Francisco</w:t>
            </w:r>
            <w:r>
              <w:rPr>
                <w:rFonts w:ascii="Arial" w:eastAsia="Arial" w:hAnsi="Arial" w:cs="Arial"/>
                <w:color w:val="000000"/>
              </w:rPr>
              <w:t xml:space="preserve">) must post the </w:t>
            </w:r>
            <w:hyperlink r:id="rId543" w:tgtFrame="_blank" w:tooltip="Formula Retail Employee Rights Notice" w:history="1">
              <w:r>
                <w:rPr>
                  <w:rFonts w:ascii="Arial" w:eastAsia="Arial" w:hAnsi="Arial" w:cs="Arial"/>
                  <w:color w:val="0000EE"/>
                  <w:u w:val="single"/>
                </w:rPr>
                <w:t>Formula Retail Employee Rights Notice</w:t>
              </w:r>
            </w:hyperlink>
            <w:r>
              <w:rPr>
                <w:rFonts w:ascii="Arial" w:eastAsia="Arial" w:hAnsi="Arial" w:cs="Arial"/>
                <w:color w:val="000000"/>
              </w:rPr>
              <w:t xml:space="preserve"> in a conspicuous place at any workplace or job site where any of their covered employees work. The notice is formatted for 8.5" x 14" paper. Additional languages are availabl</w:t>
            </w:r>
            <w:r>
              <w:rPr>
                <w:rFonts w:ascii="Arial" w:eastAsia="Arial" w:hAnsi="Arial" w:cs="Arial"/>
                <w:color w:val="000000"/>
              </w:rPr>
              <w:t xml:space="preserve">e by </w:t>
            </w:r>
            <w:hyperlink r:id="rId544" w:tgtFrame="_blank" w:tooltip="clicking here" w:history="1">
              <w:r>
                <w:rPr>
                  <w:rFonts w:ascii="Arial" w:eastAsia="Arial" w:hAnsi="Arial" w:cs="Arial"/>
                  <w:color w:val="0000EE"/>
                  <w:u w:val="single"/>
                </w:rPr>
                <w:t>clicking here</w:t>
              </w:r>
            </w:hyperlink>
            <w:r>
              <w:rPr>
                <w:rFonts w:ascii="Arial" w:eastAsia="Arial" w:hAnsi="Arial" w:cs="Arial"/>
                <w:color w:val="000000"/>
              </w:rPr>
              <w:t>.</w:t>
            </w:r>
          </w:p>
        </w:tc>
        <w:tc>
          <w:tcPr>
            <w:tcW w:w="0" w:type="auto"/>
            <w:tcMar>
              <w:top w:w="15" w:type="dxa"/>
              <w:left w:w="15" w:type="dxa"/>
              <w:bottom w:w="15" w:type="dxa"/>
              <w:right w:w="15" w:type="dxa"/>
            </w:tcMar>
            <w:vAlign w:val="center"/>
          </w:tcPr>
          <w:p w14:paraId="4E839072" w14:textId="77777777" w:rsidR="008876BD" w:rsidRDefault="001868E0">
            <w:pPr>
              <w:spacing w:after="240"/>
              <w:rPr>
                <w:rFonts w:ascii="Arial" w:eastAsia="Arial" w:hAnsi="Arial" w:cs="Arial"/>
                <w:color w:val="000000"/>
              </w:rPr>
            </w:pPr>
            <w:hyperlink r:id="rId545"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w:t>
            </w:r>
          </w:p>
          <w:p w14:paraId="284931C5" w14:textId="77777777" w:rsidR="008876BD" w:rsidRDefault="001868E0">
            <w:pPr>
              <w:spacing w:before="240" w:after="240"/>
              <w:rPr>
                <w:rFonts w:ascii="Arial" w:eastAsia="Arial" w:hAnsi="Arial" w:cs="Arial"/>
                <w:color w:val="000000"/>
              </w:rPr>
            </w:pPr>
            <w:r>
              <w:rPr>
                <w:rFonts w:ascii="Arial" w:eastAsia="Arial" w:hAnsi="Arial" w:cs="Arial"/>
                <w:color w:val="000000"/>
              </w:rPr>
              <w:t> </w:t>
            </w:r>
            <w:r>
              <w:rPr>
                <w:rFonts w:ascii="Arial" w:eastAsia="Arial" w:hAnsi="Arial" w:cs="Arial"/>
                <w:color w:val="000000"/>
              </w:rPr>
              <w:fldChar w:fldCharType="begin"/>
            </w:r>
            <w:r>
              <w:rPr>
                <w:rFonts w:ascii="Arial" w:eastAsia="Arial" w:hAnsi="Arial" w:cs="Arial"/>
                <w:color w:val="000000"/>
              </w:rPr>
              <w:instrText xml:space="preserve"> HYPERLINK "http://sfgov.org/olse/sites/default/files/FileCenter/Documents/13056-FRERO_Notice_2015_09_09_final.pdf" \o "Spanish" \t "_blank" </w:instrText>
            </w:r>
            <w:r>
              <w:rPr>
                <w:rFonts w:ascii="Arial" w:eastAsia="Arial" w:hAnsi="Arial" w:cs="Arial"/>
                <w:color w:val="000000"/>
              </w:rPr>
              <w:fldChar w:fldCharType="separate"/>
            </w:r>
          </w:p>
          <w:p w14:paraId="1B070991" w14:textId="77777777" w:rsidR="008876BD" w:rsidRDefault="001868E0">
            <w:pPr>
              <w:rPr>
                <w:rFonts w:ascii="Arial" w:eastAsia="Arial" w:hAnsi="Arial" w:cs="Arial"/>
                <w:color w:val="0000EE"/>
                <w:u w:val="single"/>
              </w:rPr>
            </w:pPr>
            <w:r>
              <w:rPr>
                <w:rFonts w:ascii="Arial" w:eastAsia="Arial" w:hAnsi="Arial" w:cs="Arial"/>
                <w:color w:val="0000EE"/>
                <w:u w:val="single"/>
              </w:rPr>
              <w:t>Spanish</w:t>
            </w:r>
            <w:r>
              <w:rPr>
                <w:rFonts w:ascii="Arial" w:eastAsia="Arial" w:hAnsi="Arial" w:cs="Arial"/>
                <w:color w:val="0000EE"/>
                <w:u w:val="single"/>
              </w:rPr>
              <w:fldChar w:fldCharType="end"/>
            </w:r>
            <w:r>
              <w:rPr>
                <w:rFonts w:ascii="Arial" w:eastAsia="Arial" w:hAnsi="Arial" w:cs="Arial"/>
                <w:color w:val="000000"/>
              </w:rPr>
              <w:t xml:space="preserve"> (PDF)</w:t>
            </w:r>
          </w:p>
        </w:tc>
      </w:tr>
      <w:tr w:rsidR="008876BD" w14:paraId="3C8CE9F1" w14:textId="77777777">
        <w:trPr>
          <w:tblCellSpacing w:w="15" w:type="dxa"/>
        </w:trPr>
        <w:tc>
          <w:tcPr>
            <w:tcW w:w="0" w:type="auto"/>
            <w:tcMar>
              <w:top w:w="15" w:type="dxa"/>
              <w:left w:w="15" w:type="dxa"/>
              <w:bottom w:w="15" w:type="dxa"/>
              <w:right w:w="15" w:type="dxa"/>
            </w:tcMar>
            <w:vAlign w:val="center"/>
          </w:tcPr>
          <w:p w14:paraId="35F0DB5F" w14:textId="77777777" w:rsidR="008876BD" w:rsidRDefault="001868E0">
            <w:pPr>
              <w:rPr>
                <w:rFonts w:ascii="Arial" w:eastAsia="Arial" w:hAnsi="Arial" w:cs="Arial"/>
                <w:color w:val="000000"/>
              </w:rPr>
            </w:pPr>
            <w:r>
              <w:rPr>
                <w:rFonts w:ascii="Arial" w:eastAsia="Arial" w:hAnsi="Arial" w:cs="Arial"/>
                <w:color w:val="000000"/>
              </w:rPr>
              <w:t xml:space="preserve">San Francisco Paid Parental Leave Ordinance </w:t>
            </w:r>
          </w:p>
        </w:tc>
        <w:tc>
          <w:tcPr>
            <w:tcW w:w="0" w:type="auto"/>
            <w:tcMar>
              <w:top w:w="15" w:type="dxa"/>
              <w:left w:w="15" w:type="dxa"/>
              <w:bottom w:w="15" w:type="dxa"/>
              <w:right w:w="15" w:type="dxa"/>
            </w:tcMar>
            <w:vAlign w:val="center"/>
          </w:tcPr>
          <w:p w14:paraId="741CAB58" w14:textId="77777777" w:rsidR="008876BD" w:rsidRDefault="001868E0">
            <w:pPr>
              <w:rPr>
                <w:rFonts w:ascii="Arial" w:eastAsia="Arial" w:hAnsi="Arial" w:cs="Arial"/>
                <w:color w:val="000000"/>
              </w:rPr>
            </w:pPr>
            <w:hyperlink r:id="rId546" w:tgtFrame="_blank" w:tooltip="Covered Employers" w:history="1">
              <w:r>
                <w:rPr>
                  <w:rFonts w:ascii="Arial" w:eastAsia="Arial" w:hAnsi="Arial" w:cs="Arial"/>
                  <w:color w:val="0000EE"/>
                  <w:u w:val="single"/>
                </w:rPr>
                <w:t>Covered employers</w:t>
              </w:r>
            </w:hyperlink>
            <w:r>
              <w:rPr>
                <w:rFonts w:ascii="Arial" w:eastAsia="Arial" w:hAnsi="Arial" w:cs="Arial"/>
                <w:color w:val="000000"/>
              </w:rPr>
              <w:t xml:space="preserve"> must post the required Paid Parental Leave Ordinance poster at every work place and job si</w:t>
            </w:r>
            <w:r>
              <w:rPr>
                <w:rFonts w:ascii="Arial" w:eastAsia="Arial" w:hAnsi="Arial" w:cs="Arial"/>
                <w:color w:val="000000"/>
              </w:rPr>
              <w:t xml:space="preserve">te. The poster should be printed on 8.5" x 14" paper. </w:t>
            </w:r>
          </w:p>
        </w:tc>
        <w:tc>
          <w:tcPr>
            <w:tcW w:w="0" w:type="auto"/>
            <w:tcMar>
              <w:top w:w="15" w:type="dxa"/>
              <w:left w:w="15" w:type="dxa"/>
              <w:bottom w:w="15" w:type="dxa"/>
              <w:right w:w="15" w:type="dxa"/>
            </w:tcMar>
            <w:vAlign w:val="center"/>
          </w:tcPr>
          <w:p w14:paraId="0AE63506" w14:textId="77777777" w:rsidR="008876BD" w:rsidRDefault="001868E0">
            <w:pPr>
              <w:rPr>
                <w:rFonts w:ascii="Arial" w:eastAsia="Arial" w:hAnsi="Arial" w:cs="Arial"/>
                <w:color w:val="000000"/>
              </w:rPr>
            </w:pPr>
            <w:hyperlink r:id="rId547"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w:t>
            </w:r>
          </w:p>
        </w:tc>
      </w:tr>
      <w:tr w:rsidR="008876BD" w14:paraId="6C780920" w14:textId="77777777">
        <w:trPr>
          <w:tblCellSpacing w:w="15" w:type="dxa"/>
        </w:trPr>
        <w:tc>
          <w:tcPr>
            <w:tcW w:w="0" w:type="auto"/>
            <w:tcMar>
              <w:top w:w="15" w:type="dxa"/>
              <w:left w:w="15" w:type="dxa"/>
              <w:bottom w:w="15" w:type="dxa"/>
              <w:right w:w="15" w:type="dxa"/>
            </w:tcMar>
            <w:vAlign w:val="center"/>
          </w:tcPr>
          <w:p w14:paraId="04F79653" w14:textId="77777777" w:rsidR="008876BD" w:rsidRDefault="001868E0">
            <w:pPr>
              <w:rPr>
                <w:rFonts w:ascii="Arial" w:eastAsia="Arial" w:hAnsi="Arial" w:cs="Arial"/>
                <w:color w:val="000000"/>
              </w:rPr>
            </w:pPr>
            <w:r>
              <w:rPr>
                <w:rFonts w:ascii="Arial" w:eastAsia="Arial" w:hAnsi="Arial" w:cs="Arial"/>
                <w:color w:val="000000"/>
              </w:rPr>
              <w:t>San Francisco Protections for Nursing Mothers Ordin</w:t>
            </w:r>
            <w:r>
              <w:rPr>
                <w:rFonts w:ascii="Arial" w:eastAsia="Arial" w:hAnsi="Arial" w:cs="Arial"/>
                <w:color w:val="000000"/>
              </w:rPr>
              <w:t>ance</w:t>
            </w:r>
          </w:p>
        </w:tc>
        <w:tc>
          <w:tcPr>
            <w:tcW w:w="0" w:type="auto"/>
            <w:tcMar>
              <w:top w:w="15" w:type="dxa"/>
              <w:left w:w="15" w:type="dxa"/>
              <w:bottom w:w="15" w:type="dxa"/>
              <w:right w:w="15" w:type="dxa"/>
            </w:tcMar>
            <w:vAlign w:val="center"/>
          </w:tcPr>
          <w:p w14:paraId="294EA47A" w14:textId="77777777" w:rsidR="008876BD" w:rsidRDefault="001868E0">
            <w:pPr>
              <w:rPr>
                <w:rFonts w:ascii="Arial" w:eastAsia="Arial" w:hAnsi="Arial" w:cs="Arial"/>
                <w:color w:val="000000"/>
              </w:rPr>
            </w:pPr>
            <w:r>
              <w:rPr>
                <w:rFonts w:ascii="Arial" w:eastAsia="Arial" w:hAnsi="Arial" w:cs="Arial"/>
                <w:color w:val="000000"/>
              </w:rPr>
              <w:t>San Francisco has enacted an</w:t>
            </w:r>
            <w:r>
              <w:rPr>
                <w:rFonts w:ascii="Arial" w:eastAsia="Arial" w:hAnsi="Arial" w:cs="Arial"/>
                <w:b/>
                <w:bCs/>
                <w:color w:val="000000"/>
              </w:rPr>
              <w:t xml:space="preserve"> ordinance</w:t>
            </w:r>
            <w:r>
              <w:rPr>
                <w:rFonts w:ascii="Arial" w:eastAsia="Arial" w:hAnsi="Arial" w:cs="Arial"/>
                <w:color w:val="000000"/>
              </w:rPr>
              <w:t xml:space="preserve"> that imposes certain obligations on employers regarding </w:t>
            </w:r>
            <w:r>
              <w:rPr>
                <w:rFonts w:ascii="Arial" w:eastAsia="Arial" w:hAnsi="Arial" w:cs="Arial"/>
                <w:b/>
                <w:bCs/>
                <w:color w:val="000000"/>
              </w:rPr>
              <w:t>nursing mothers</w:t>
            </w:r>
            <w:r>
              <w:rPr>
                <w:rFonts w:ascii="Arial" w:eastAsia="Arial" w:hAnsi="Arial" w:cs="Arial"/>
                <w:color w:val="000000"/>
              </w:rPr>
              <w:t xml:space="preserve">. Among other things, each private employer must develop and implement a </w:t>
            </w:r>
            <w:r>
              <w:rPr>
                <w:rFonts w:ascii="Arial" w:eastAsia="Arial" w:hAnsi="Arial" w:cs="Arial"/>
                <w:b/>
                <w:bCs/>
                <w:color w:val="000000"/>
              </w:rPr>
              <w:t xml:space="preserve">policy </w:t>
            </w:r>
            <w:r>
              <w:rPr>
                <w:rFonts w:ascii="Arial" w:eastAsia="Arial" w:hAnsi="Arial" w:cs="Arial"/>
                <w:color w:val="000000"/>
              </w:rPr>
              <w:t xml:space="preserve">regarding lactation accommodation. Such policy must </w:t>
            </w:r>
            <w:r>
              <w:rPr>
                <w:rFonts w:ascii="Arial" w:eastAsia="Arial" w:hAnsi="Arial" w:cs="Arial"/>
                <w:b/>
                <w:bCs/>
                <w:color w:val="000000"/>
              </w:rPr>
              <w:t xml:space="preserve">meet the </w:t>
            </w:r>
            <w:r>
              <w:rPr>
                <w:rFonts w:ascii="Arial" w:eastAsia="Arial" w:hAnsi="Arial" w:cs="Arial"/>
                <w:b/>
                <w:bCs/>
                <w:color w:val="000000"/>
              </w:rPr>
              <w:t>elements</w:t>
            </w:r>
            <w:r>
              <w:rPr>
                <w:rFonts w:ascii="Arial" w:eastAsia="Arial" w:hAnsi="Arial" w:cs="Arial"/>
                <w:color w:val="000000"/>
              </w:rPr>
              <w:t xml:space="preserve"> set forth in § 3300I.5(a) of the </w:t>
            </w:r>
            <w:hyperlink r:id="rId548" w:tgtFrame="_blank" w:tooltip="ordinance" w:history="1">
              <w:r>
                <w:rPr>
                  <w:rFonts w:ascii="Arial" w:eastAsia="Arial" w:hAnsi="Arial" w:cs="Arial"/>
                  <w:color w:val="0000EE"/>
                  <w:u w:val="single"/>
                </w:rPr>
                <w:t>ordinance</w:t>
              </w:r>
            </w:hyperlink>
            <w:r>
              <w:rPr>
                <w:rFonts w:ascii="Arial" w:eastAsia="Arial" w:hAnsi="Arial" w:cs="Arial"/>
                <w:color w:val="000000"/>
              </w:rPr>
              <w:t xml:space="preserve">. </w:t>
            </w:r>
            <w:r>
              <w:rPr>
                <w:rFonts w:ascii="Arial" w:eastAsia="Arial" w:hAnsi="Arial" w:cs="Arial"/>
                <w:color w:val="000000"/>
              </w:rPr>
              <w:br/>
            </w:r>
            <w:r>
              <w:rPr>
                <w:rFonts w:ascii="Arial" w:eastAsia="Arial" w:hAnsi="Arial" w:cs="Arial"/>
                <w:color w:val="000000"/>
              </w:rPr>
              <w:br/>
              <w:t xml:space="preserve">The employer's lactation accommodation policy </w:t>
            </w:r>
            <w:r>
              <w:rPr>
                <w:rFonts w:ascii="Arial" w:eastAsia="Arial" w:hAnsi="Arial" w:cs="Arial"/>
                <w:b/>
                <w:bCs/>
                <w:color w:val="000000"/>
              </w:rPr>
              <w:t>must be distribute</w:t>
            </w:r>
            <w:r>
              <w:rPr>
                <w:rFonts w:ascii="Arial" w:eastAsia="Arial" w:hAnsi="Arial" w:cs="Arial"/>
                <w:b/>
                <w:bCs/>
                <w:color w:val="000000"/>
              </w:rPr>
              <w:t>d to all employees upon hiring</w:t>
            </w:r>
            <w:r>
              <w:rPr>
                <w:rFonts w:ascii="Arial" w:eastAsia="Arial" w:hAnsi="Arial" w:cs="Arial"/>
                <w:color w:val="000000"/>
              </w:rPr>
              <w:t xml:space="preserve">. The employer must also offer a copy of the policy to </w:t>
            </w:r>
            <w:r>
              <w:rPr>
                <w:rFonts w:ascii="Arial" w:eastAsia="Arial" w:hAnsi="Arial" w:cs="Arial"/>
                <w:b/>
                <w:bCs/>
                <w:color w:val="000000"/>
              </w:rPr>
              <w:t>any employee who inquires about or requests pregnancy or parental leave</w:t>
            </w:r>
            <w:r>
              <w:rPr>
                <w:rFonts w:ascii="Arial" w:eastAsia="Arial" w:hAnsi="Arial" w:cs="Arial"/>
                <w:color w:val="000000"/>
              </w:rPr>
              <w:t xml:space="preserve">. If the employer has an </w:t>
            </w:r>
            <w:r>
              <w:rPr>
                <w:rFonts w:ascii="Arial" w:eastAsia="Arial" w:hAnsi="Arial" w:cs="Arial"/>
                <w:b/>
                <w:bCs/>
                <w:color w:val="000000"/>
              </w:rPr>
              <w:t xml:space="preserve">employee handbook </w:t>
            </w:r>
            <w:r>
              <w:rPr>
                <w:rFonts w:ascii="Arial" w:eastAsia="Arial" w:hAnsi="Arial" w:cs="Arial"/>
                <w:color w:val="000000"/>
              </w:rPr>
              <w:t xml:space="preserve">or </w:t>
            </w:r>
            <w:r>
              <w:rPr>
                <w:rFonts w:ascii="Arial" w:eastAsia="Arial" w:hAnsi="Arial" w:cs="Arial"/>
                <w:b/>
                <w:bCs/>
                <w:color w:val="000000"/>
              </w:rPr>
              <w:t>set of policies</w:t>
            </w:r>
            <w:r>
              <w:rPr>
                <w:rFonts w:ascii="Arial" w:eastAsia="Arial" w:hAnsi="Arial" w:cs="Arial"/>
                <w:color w:val="000000"/>
              </w:rPr>
              <w:t xml:space="preserve"> that the employer makes available to e</w:t>
            </w:r>
            <w:r>
              <w:rPr>
                <w:rFonts w:ascii="Arial" w:eastAsia="Arial" w:hAnsi="Arial" w:cs="Arial"/>
                <w:color w:val="000000"/>
              </w:rPr>
              <w:t xml:space="preserve">mployees, the lactation accommodation policy </w:t>
            </w:r>
            <w:r>
              <w:rPr>
                <w:rFonts w:ascii="Arial" w:eastAsia="Arial" w:hAnsi="Arial" w:cs="Arial"/>
                <w:b/>
                <w:bCs/>
                <w:color w:val="000000"/>
              </w:rPr>
              <w:t>must be included</w:t>
            </w:r>
            <w:r>
              <w:rPr>
                <w:rFonts w:ascii="Arial" w:eastAsia="Arial" w:hAnsi="Arial" w:cs="Arial"/>
                <w:color w:val="000000"/>
              </w:rPr>
              <w:t xml:space="preserve"> in those materials. The San Francisco Office of Labor Standards Enforcement is also expected to create (and make available on its </w:t>
            </w:r>
            <w:hyperlink r:id="rId549" w:tgtFrame="_blank" w:tooltip="website" w:history="1">
              <w:r>
                <w:rPr>
                  <w:rFonts w:ascii="Arial" w:eastAsia="Arial" w:hAnsi="Arial" w:cs="Arial"/>
                  <w:color w:val="0000EE"/>
                  <w:u w:val="single"/>
                </w:rPr>
                <w:t>web</w:t>
              </w:r>
              <w:r>
                <w:rPr>
                  <w:rFonts w:ascii="Arial" w:eastAsia="Arial" w:hAnsi="Arial" w:cs="Arial"/>
                  <w:color w:val="0000EE"/>
                  <w:u w:val="single"/>
                </w:rPr>
                <w:t>site</w:t>
              </w:r>
            </w:hyperlink>
            <w:r>
              <w:rPr>
                <w:rFonts w:ascii="Arial" w:eastAsia="Arial" w:hAnsi="Arial" w:cs="Arial"/>
                <w:color w:val="000000"/>
              </w:rPr>
              <w:t xml:space="preserve">) a </w:t>
            </w:r>
            <w:r>
              <w:rPr>
                <w:rFonts w:ascii="Arial" w:eastAsia="Arial" w:hAnsi="Arial" w:cs="Arial"/>
                <w:b/>
                <w:bCs/>
                <w:color w:val="000000"/>
              </w:rPr>
              <w:t>model lactation accommodation policy</w:t>
            </w:r>
            <w:r>
              <w:rPr>
                <w:rFonts w:ascii="Arial" w:eastAsia="Arial" w:hAnsi="Arial" w:cs="Arial"/>
                <w:color w:val="000000"/>
              </w:rPr>
              <w:t xml:space="preserve"> and a model lactation accommodation </w:t>
            </w:r>
            <w:r>
              <w:rPr>
                <w:rFonts w:ascii="Arial" w:eastAsia="Arial" w:hAnsi="Arial" w:cs="Arial"/>
                <w:b/>
                <w:bCs/>
                <w:color w:val="000000"/>
              </w:rPr>
              <w:t>request form</w:t>
            </w:r>
            <w:r>
              <w:rPr>
                <w:rFonts w:ascii="Arial" w:eastAsia="Arial" w:hAnsi="Arial" w:cs="Arial"/>
                <w:color w:val="000000"/>
              </w:rPr>
              <w:t xml:space="preserve">. </w:t>
            </w:r>
          </w:p>
        </w:tc>
        <w:tc>
          <w:tcPr>
            <w:tcW w:w="0" w:type="auto"/>
            <w:tcMar>
              <w:top w:w="15" w:type="dxa"/>
              <w:left w:w="15" w:type="dxa"/>
              <w:bottom w:w="15" w:type="dxa"/>
              <w:right w:w="15" w:type="dxa"/>
            </w:tcMar>
            <w:vAlign w:val="center"/>
          </w:tcPr>
          <w:p w14:paraId="4908AA3F"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7E19FA9E" w14:textId="77777777">
        <w:trPr>
          <w:tblCellSpacing w:w="15" w:type="dxa"/>
        </w:trPr>
        <w:tc>
          <w:tcPr>
            <w:tcW w:w="0" w:type="auto"/>
            <w:tcMar>
              <w:top w:w="15" w:type="dxa"/>
              <w:left w:w="15" w:type="dxa"/>
              <w:bottom w:w="15" w:type="dxa"/>
              <w:right w:w="15" w:type="dxa"/>
            </w:tcMar>
            <w:vAlign w:val="center"/>
          </w:tcPr>
          <w:p w14:paraId="54031373" w14:textId="77777777" w:rsidR="008876BD" w:rsidRDefault="001868E0">
            <w:pPr>
              <w:rPr>
                <w:rFonts w:ascii="Arial" w:eastAsia="Arial" w:hAnsi="Arial" w:cs="Arial"/>
                <w:color w:val="000000"/>
              </w:rPr>
            </w:pPr>
            <w:r>
              <w:rPr>
                <w:rFonts w:ascii="Arial" w:eastAsia="Arial" w:hAnsi="Arial" w:cs="Arial"/>
                <w:color w:val="000000"/>
              </w:rPr>
              <w:t xml:space="preserve">San Francisco Salary History Ordinance </w:t>
            </w:r>
          </w:p>
        </w:tc>
        <w:tc>
          <w:tcPr>
            <w:tcW w:w="0" w:type="auto"/>
            <w:tcMar>
              <w:top w:w="15" w:type="dxa"/>
              <w:left w:w="15" w:type="dxa"/>
              <w:bottom w:w="15" w:type="dxa"/>
              <w:right w:w="15" w:type="dxa"/>
            </w:tcMar>
            <w:vAlign w:val="center"/>
          </w:tcPr>
          <w:p w14:paraId="150E0250" w14:textId="77777777" w:rsidR="008876BD" w:rsidRDefault="001868E0">
            <w:pPr>
              <w:rPr>
                <w:rFonts w:ascii="Arial" w:eastAsia="Arial" w:hAnsi="Arial" w:cs="Arial"/>
                <w:color w:val="000000"/>
              </w:rPr>
            </w:pPr>
            <w:r>
              <w:rPr>
                <w:rFonts w:ascii="Arial" w:eastAsia="Arial" w:hAnsi="Arial" w:cs="Arial"/>
                <w:color w:val="000000"/>
              </w:rPr>
              <w:t>Employers must post a notice in certain places and must send a copy to each labor union or representative of workers with which the employer has certain agreements. The notice must be posted in English, Spanish, Chinese, and any language spoken by at least</w:t>
            </w:r>
            <w:r>
              <w:rPr>
                <w:rFonts w:ascii="Arial" w:eastAsia="Arial" w:hAnsi="Arial" w:cs="Arial"/>
                <w:color w:val="000000"/>
              </w:rPr>
              <w:t xml:space="preserve"> 5% of the employees at the workplace, job site, or other location at which it is posted. </w:t>
            </w:r>
            <w:hyperlink r:id="rId550" w:anchor="page=7"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 b)</w:t>
            </w:r>
            <w:r>
              <w:rPr>
                <w:rFonts w:ascii="Arial" w:eastAsia="Arial" w:hAnsi="Arial" w:cs="Arial"/>
                <w:color w:val="000000"/>
              </w:rPr>
              <w:t xml:space="preserve"> for additional details.</w:t>
            </w:r>
            <w:r>
              <w:rPr>
                <w:rFonts w:ascii="Arial" w:eastAsia="Arial" w:hAnsi="Arial" w:cs="Arial"/>
                <w:color w:val="000000"/>
              </w:rPr>
              <w:br/>
            </w:r>
            <w:r>
              <w:rPr>
                <w:rFonts w:ascii="Arial" w:eastAsia="Arial" w:hAnsi="Arial" w:cs="Arial"/>
                <w:color w:val="000000"/>
              </w:rPr>
              <w:br/>
              <w:t xml:space="preserve">The City is expected to release the notice by </w:t>
            </w:r>
            <w:r>
              <w:rPr>
                <w:rFonts w:ascii="Arial" w:eastAsia="Arial" w:hAnsi="Arial" w:cs="Arial"/>
                <w:color w:val="000000"/>
                <w:u w:val="single"/>
              </w:rPr>
              <w:t>July 1, 2018</w:t>
            </w:r>
            <w:r>
              <w:rPr>
                <w:rFonts w:ascii="Arial" w:eastAsia="Arial" w:hAnsi="Arial" w:cs="Arial"/>
                <w:color w:val="000000"/>
              </w:rPr>
              <w:t xml:space="preserve">—the operative date of the ordinance. </w:t>
            </w:r>
            <w:hyperlink r:id="rId551"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updates regard</w:t>
            </w:r>
            <w:r>
              <w:rPr>
                <w:rFonts w:ascii="Arial" w:eastAsia="Arial" w:hAnsi="Arial" w:cs="Arial"/>
                <w:color w:val="000000"/>
              </w:rPr>
              <w:t xml:space="preserve">ing the notice and salary history ordinance. </w:t>
            </w:r>
            <w:r>
              <w:rPr>
                <w:rFonts w:ascii="Arial" w:eastAsia="Arial" w:hAnsi="Arial" w:cs="Arial"/>
                <w:color w:val="000000"/>
              </w:rPr>
              <w:br/>
            </w:r>
            <w:r>
              <w:rPr>
                <w:rFonts w:ascii="Arial" w:eastAsia="Arial" w:hAnsi="Arial" w:cs="Arial"/>
                <w:color w:val="000000"/>
              </w:rPr>
              <w:br/>
            </w:r>
            <w:r>
              <w:rPr>
                <w:rFonts w:ascii="Arial" w:eastAsia="Arial" w:hAnsi="Arial" w:cs="Arial"/>
                <w:color w:val="000000"/>
                <w:u w:val="single"/>
              </w:rPr>
              <w:t>Note</w:t>
            </w:r>
            <w:r>
              <w:rPr>
                <w:rFonts w:ascii="Arial" w:eastAsia="Arial" w:hAnsi="Arial" w:cs="Arial"/>
                <w:color w:val="000000"/>
              </w:rPr>
              <w:t xml:space="preserve">: The ordinance contains additional provisions regarding </w:t>
            </w:r>
            <w:hyperlink r:id="rId552" w:anchor="page=12" w:tgtFrame="_blank" w:tooltip="city contractors" w:history="1">
              <w:r>
                <w:rPr>
                  <w:rFonts w:ascii="Arial" w:eastAsia="Arial" w:hAnsi="Arial" w:cs="Arial"/>
                  <w:color w:val="0000EE"/>
                  <w:u w:val="single"/>
                </w:rPr>
                <w:t>city contractors</w:t>
              </w:r>
            </w:hyperlink>
            <w:r>
              <w:rPr>
                <w:rFonts w:ascii="Arial" w:eastAsia="Arial" w:hAnsi="Arial" w:cs="Arial"/>
                <w:color w:val="000000"/>
              </w:rPr>
              <w:t xml:space="preserve"> (see Chapter 12K). </w:t>
            </w:r>
          </w:p>
        </w:tc>
        <w:tc>
          <w:tcPr>
            <w:tcW w:w="0" w:type="auto"/>
            <w:tcMar>
              <w:top w:w="15" w:type="dxa"/>
              <w:left w:w="15" w:type="dxa"/>
              <w:bottom w:w="15" w:type="dxa"/>
              <w:right w:w="15" w:type="dxa"/>
            </w:tcMar>
            <w:vAlign w:val="center"/>
          </w:tcPr>
          <w:p w14:paraId="557B813E" w14:textId="77777777" w:rsidR="008876BD" w:rsidRDefault="001868E0">
            <w:pPr>
              <w:rPr>
                <w:rFonts w:ascii="Arial" w:eastAsia="Arial" w:hAnsi="Arial" w:cs="Arial"/>
                <w:color w:val="000000"/>
              </w:rPr>
            </w:pPr>
            <w:r>
              <w:rPr>
                <w:rFonts w:ascii="Arial" w:eastAsia="Arial" w:hAnsi="Arial" w:cs="Arial"/>
                <w:color w:val="000000"/>
              </w:rPr>
              <w:t> </w:t>
            </w:r>
          </w:p>
        </w:tc>
      </w:tr>
    </w:tbl>
    <w:p w14:paraId="45B06A19" w14:textId="77777777" w:rsidR="008876BD" w:rsidRDefault="001868E0">
      <w:pPr>
        <w:pStyle w:val="Heading2"/>
        <w:keepNext w:val="0"/>
        <w:spacing w:before="299" w:after="299"/>
        <w:rPr>
          <w:rFonts w:eastAsia="Arial"/>
          <w:sz w:val="36"/>
          <w:szCs w:val="36"/>
        </w:rPr>
      </w:pPr>
      <w:bookmarkStart w:id="289" w:name="_Toc256000227"/>
      <w:r>
        <w:rPr>
          <w:rFonts w:eastAsia="Arial"/>
          <w:i w:val="0"/>
          <w:iCs w:val="0"/>
          <w:sz w:val="36"/>
          <w:szCs w:val="36"/>
        </w:rPr>
        <w:t>California (CA) Industry-Specific Poster Requirements:</w:t>
      </w:r>
      <w:bookmarkEnd w:id="289"/>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470"/>
        <w:gridCol w:w="7012"/>
        <w:gridCol w:w="803"/>
      </w:tblGrid>
      <w:tr w:rsidR="008876BD" w14:paraId="4AB1FE99" w14:textId="77777777">
        <w:trPr>
          <w:tblHeader/>
          <w:tblCellSpacing w:w="15" w:type="dxa"/>
        </w:trPr>
        <w:tc>
          <w:tcPr>
            <w:tcW w:w="0" w:type="auto"/>
            <w:tcMar>
              <w:top w:w="15" w:type="dxa"/>
              <w:left w:w="15" w:type="dxa"/>
              <w:bottom w:w="15" w:type="dxa"/>
              <w:right w:w="15" w:type="dxa"/>
            </w:tcMar>
            <w:vAlign w:val="center"/>
          </w:tcPr>
          <w:p w14:paraId="1BE30DBC" w14:textId="77777777" w:rsidR="008876BD" w:rsidRDefault="001868E0">
            <w:pPr>
              <w:jc w:val="center"/>
              <w:rPr>
                <w:rFonts w:ascii="Arial" w:eastAsia="Arial" w:hAnsi="Arial" w:cs="Arial"/>
                <w:b/>
                <w:bCs/>
                <w:color w:val="000000"/>
              </w:rPr>
            </w:pPr>
            <w:r>
              <w:rPr>
                <w:rFonts w:ascii="Arial" w:eastAsia="Arial" w:hAnsi="Arial" w:cs="Arial"/>
                <w:b/>
                <w:bCs/>
                <w:color w:val="000000"/>
              </w:rPr>
              <w:t>Posting Requirements</w:t>
            </w:r>
          </w:p>
        </w:tc>
        <w:tc>
          <w:tcPr>
            <w:tcW w:w="0" w:type="auto"/>
            <w:tcMar>
              <w:top w:w="15" w:type="dxa"/>
              <w:left w:w="15" w:type="dxa"/>
              <w:bottom w:w="15" w:type="dxa"/>
              <w:right w:w="15" w:type="dxa"/>
            </w:tcMar>
            <w:vAlign w:val="center"/>
          </w:tcPr>
          <w:p w14:paraId="7092B82A"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47B01F6A"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30BF796B" w14:textId="77777777">
        <w:trPr>
          <w:tblCellSpacing w:w="15" w:type="dxa"/>
        </w:trPr>
        <w:tc>
          <w:tcPr>
            <w:tcW w:w="0" w:type="auto"/>
            <w:tcMar>
              <w:top w:w="15" w:type="dxa"/>
              <w:left w:w="15" w:type="dxa"/>
              <w:bottom w:w="15" w:type="dxa"/>
              <w:right w:w="15" w:type="dxa"/>
            </w:tcMar>
            <w:vAlign w:val="center"/>
          </w:tcPr>
          <w:p w14:paraId="29810C4C" w14:textId="77777777" w:rsidR="008876BD" w:rsidRDefault="001868E0">
            <w:pPr>
              <w:rPr>
                <w:rFonts w:ascii="Arial" w:eastAsia="Arial" w:hAnsi="Arial" w:cs="Arial"/>
                <w:color w:val="000000"/>
              </w:rPr>
            </w:pPr>
            <w:r>
              <w:rPr>
                <w:rFonts w:ascii="Arial" w:eastAsia="Arial" w:hAnsi="Arial" w:cs="Arial"/>
                <w:color w:val="000000"/>
              </w:rPr>
              <w:t>California (CA) Human Trafficking</w:t>
            </w:r>
          </w:p>
        </w:tc>
        <w:tc>
          <w:tcPr>
            <w:tcW w:w="0" w:type="auto"/>
            <w:tcMar>
              <w:top w:w="15" w:type="dxa"/>
              <w:left w:w="15" w:type="dxa"/>
              <w:bottom w:w="15" w:type="dxa"/>
              <w:right w:w="15" w:type="dxa"/>
            </w:tcMar>
            <w:vAlign w:val="center"/>
          </w:tcPr>
          <w:p w14:paraId="56C19BD8" w14:textId="77777777" w:rsidR="008876BD" w:rsidRDefault="001868E0">
            <w:pPr>
              <w:spacing w:after="240"/>
              <w:rPr>
                <w:rFonts w:ascii="Arial" w:eastAsia="Arial" w:hAnsi="Arial" w:cs="Arial"/>
                <w:color w:val="000000"/>
              </w:rPr>
            </w:pPr>
            <w:r>
              <w:rPr>
                <w:rFonts w:ascii="Arial" w:eastAsia="Arial" w:hAnsi="Arial" w:cs="Arial"/>
                <w:color w:val="FF0000"/>
              </w:rPr>
              <w:t>Special size requirement: minimum 8.5 x 11 inches with a size 16 font</w:t>
            </w:r>
          </w:p>
          <w:p w14:paraId="5C849E4F" w14:textId="77777777" w:rsidR="008876BD" w:rsidRDefault="001868E0">
            <w:pPr>
              <w:spacing w:before="240" w:after="240"/>
              <w:rPr>
                <w:rFonts w:ascii="Arial" w:eastAsia="Arial" w:hAnsi="Arial" w:cs="Arial"/>
                <w:color w:val="000000"/>
              </w:rPr>
            </w:pPr>
            <w:r>
              <w:rPr>
                <w:rFonts w:ascii="Arial" w:eastAsia="Arial" w:hAnsi="Arial" w:cs="Arial"/>
                <w:color w:val="000000"/>
              </w:rPr>
              <w:t>The following businesses and establishments must post this notice: on-sale general public premises licensees; certain adult or sexually oriented businesses; primary airports; intercity passenger rail or light rail stations; bus stations; truck stops; emerg</w:t>
            </w:r>
            <w:r>
              <w:rPr>
                <w:rFonts w:ascii="Arial" w:eastAsia="Arial" w:hAnsi="Arial" w:cs="Arial"/>
                <w:color w:val="000000"/>
              </w:rPr>
              <w:t>ency rooms within general acute care hospitals; urgent care centers; farm labor contractors; privately operated job recruitment centers; roadside rest areas; certain businesses or establishments that offer massage or bodywork services for compensation; and</w:t>
            </w:r>
            <w:r>
              <w:rPr>
                <w:rFonts w:ascii="Arial" w:eastAsia="Arial" w:hAnsi="Arial" w:cs="Arial"/>
                <w:color w:val="000000"/>
              </w:rPr>
              <w:t xml:space="preserve"> hotels, motels, and </w:t>
            </w:r>
            <w:hyperlink r:id="rId553" w:tgtFrame="_blank" w:tooltip="bed and breakfast inns" w:history="1">
              <w:r>
                <w:rPr>
                  <w:rFonts w:ascii="Arial" w:eastAsia="Arial" w:hAnsi="Arial" w:cs="Arial"/>
                  <w:color w:val="0000EE"/>
                  <w:u w:val="single"/>
                </w:rPr>
                <w:t>bed and breakfast inns</w:t>
              </w:r>
            </w:hyperlink>
            <w:r>
              <w:rPr>
                <w:rFonts w:ascii="Arial" w:eastAsia="Arial" w:hAnsi="Arial" w:cs="Arial"/>
                <w:color w:val="000000"/>
              </w:rPr>
              <w:t xml:space="preserve"> (not including personal residences). </w:t>
            </w:r>
            <w:hyperlink r:id="rId554"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more information. </w:t>
            </w:r>
          </w:p>
          <w:p w14:paraId="66BA2BAA" w14:textId="77777777" w:rsidR="008876BD" w:rsidRDefault="001868E0">
            <w:pPr>
              <w:spacing w:before="240" w:after="240"/>
              <w:rPr>
                <w:rFonts w:ascii="Arial" w:eastAsia="Arial" w:hAnsi="Arial" w:cs="Arial"/>
                <w:color w:val="000000"/>
              </w:rPr>
            </w:pPr>
            <w:r>
              <w:rPr>
                <w:rFonts w:ascii="Arial" w:eastAsia="Arial" w:hAnsi="Arial" w:cs="Arial"/>
                <w:color w:val="000000"/>
              </w:rPr>
              <w:t xml:space="preserve">This notice must be posted in English and Spanish. A third language posting is required for establishments located in </w:t>
            </w:r>
            <w:hyperlink r:id="rId555" w:tgtFrame="_blank" w:tooltip="specific counties" w:history="1">
              <w:r>
                <w:rPr>
                  <w:rFonts w:ascii="Arial" w:eastAsia="Arial" w:hAnsi="Arial" w:cs="Arial"/>
                  <w:color w:val="0000EE"/>
                  <w:u w:val="single"/>
                </w:rPr>
                <w:t>specific counties</w:t>
              </w:r>
            </w:hyperlink>
            <w:r>
              <w:rPr>
                <w:rFonts w:ascii="Arial" w:eastAsia="Arial" w:hAnsi="Arial" w:cs="Arial"/>
                <w:color w:val="000000"/>
              </w:rPr>
              <w:t>.  </w:t>
            </w:r>
          </w:p>
          <w:p w14:paraId="0F2A1957" w14:textId="77777777" w:rsidR="008876BD" w:rsidRDefault="001868E0">
            <w:pPr>
              <w:spacing w:before="240" w:after="240"/>
              <w:rPr>
                <w:rFonts w:ascii="Arial" w:eastAsia="Arial" w:hAnsi="Arial" w:cs="Arial"/>
                <w:color w:val="000000"/>
              </w:rPr>
            </w:pPr>
            <w:r>
              <w:rPr>
                <w:rFonts w:ascii="Arial" w:eastAsia="Arial" w:hAnsi="Arial" w:cs="Arial"/>
                <w:color w:val="000000"/>
                <w:u w:val="single"/>
              </w:rPr>
              <w:t>Note</w:t>
            </w:r>
            <w:r>
              <w:rPr>
                <w:rFonts w:ascii="Arial" w:eastAsia="Arial" w:hAnsi="Arial" w:cs="Arial"/>
                <w:color w:val="000000"/>
              </w:rPr>
              <w:t xml:space="preserve">: Legislation updates the model human trafficking notice to include a </w:t>
            </w:r>
            <w:r>
              <w:rPr>
                <w:rFonts w:ascii="Arial" w:eastAsia="Arial" w:hAnsi="Arial" w:cs="Arial"/>
                <w:b/>
                <w:bCs/>
                <w:color w:val="000000"/>
              </w:rPr>
              <w:t>number that individuals may text</w:t>
            </w:r>
            <w:r>
              <w:rPr>
                <w:rFonts w:ascii="Arial" w:eastAsia="Arial" w:hAnsi="Arial" w:cs="Arial"/>
                <w:color w:val="000000"/>
              </w:rPr>
              <w:t xml:space="preserve">. On or before </w:t>
            </w:r>
            <w:r>
              <w:rPr>
                <w:rFonts w:ascii="Arial" w:eastAsia="Arial" w:hAnsi="Arial" w:cs="Arial"/>
                <w:color w:val="000000"/>
                <w:u w:val="single"/>
              </w:rPr>
              <w:t>January 1, 2019</w:t>
            </w:r>
            <w:r>
              <w:rPr>
                <w:rFonts w:ascii="Arial" w:eastAsia="Arial" w:hAnsi="Arial" w:cs="Arial"/>
                <w:color w:val="000000"/>
              </w:rPr>
              <w:t>, the state Department of Justi</w:t>
            </w:r>
            <w:r>
              <w:rPr>
                <w:rFonts w:ascii="Arial" w:eastAsia="Arial" w:hAnsi="Arial" w:cs="Arial"/>
                <w:color w:val="000000"/>
              </w:rPr>
              <w:t xml:space="preserve">ce is expected to revise and update the model notice to comply with the requirements of the law and make the updated model notice available for download on the Department's </w:t>
            </w:r>
            <w:hyperlink r:id="rId556" w:tgtFrame="_blank" w:tooltip="website" w:history="1">
              <w:r>
                <w:rPr>
                  <w:rFonts w:ascii="Arial" w:eastAsia="Arial" w:hAnsi="Arial" w:cs="Arial"/>
                  <w:color w:val="0000EE"/>
                  <w:u w:val="single"/>
                </w:rPr>
                <w:t>website</w:t>
              </w:r>
            </w:hyperlink>
            <w:r>
              <w:rPr>
                <w:rFonts w:ascii="Arial" w:eastAsia="Arial" w:hAnsi="Arial" w:cs="Arial"/>
                <w:color w:val="000000"/>
              </w:rPr>
              <w:t xml:space="preserve">. A business or establishment required to post the model notice is not required to post the updated model notice until on and after </w:t>
            </w:r>
            <w:r>
              <w:rPr>
                <w:rFonts w:ascii="Arial" w:eastAsia="Arial" w:hAnsi="Arial" w:cs="Arial"/>
                <w:color w:val="000000"/>
                <w:u w:val="single"/>
              </w:rPr>
              <w:t>January 1, 2019</w:t>
            </w:r>
            <w:r>
              <w:rPr>
                <w:rFonts w:ascii="Arial" w:eastAsia="Arial" w:hAnsi="Arial" w:cs="Arial"/>
                <w:color w:val="000000"/>
              </w:rPr>
              <w:t>.</w:t>
            </w:r>
          </w:p>
          <w:p w14:paraId="5D1AC664" w14:textId="77777777" w:rsidR="008876BD" w:rsidRDefault="001868E0">
            <w:pPr>
              <w:spacing w:before="240"/>
              <w:rPr>
                <w:rFonts w:ascii="Arial" w:eastAsia="Arial" w:hAnsi="Arial" w:cs="Arial"/>
                <w:color w:val="000000"/>
              </w:rPr>
            </w:pPr>
            <w:r>
              <w:rPr>
                <w:rFonts w:ascii="Arial" w:eastAsia="Arial" w:hAnsi="Arial" w:cs="Arial"/>
                <w:color w:val="000000"/>
              </w:rPr>
              <w:t>Employers may review the California laws (</w:t>
            </w:r>
            <w:hyperlink r:id="rId557" w:tgtFrame="_blank" w:tooltip="SB-225" w:history="1">
              <w:r>
                <w:rPr>
                  <w:rFonts w:ascii="Arial" w:eastAsia="Arial" w:hAnsi="Arial" w:cs="Arial"/>
                  <w:color w:val="0000EE"/>
                  <w:u w:val="single"/>
                </w:rPr>
                <w:t>SB-225</w:t>
              </w:r>
            </w:hyperlink>
            <w:r>
              <w:rPr>
                <w:rFonts w:ascii="Arial" w:eastAsia="Arial" w:hAnsi="Arial" w:cs="Arial"/>
                <w:color w:val="000000"/>
              </w:rPr>
              <w:t xml:space="preserve"> and </w:t>
            </w:r>
            <w:hyperlink r:id="rId558" w:tgtFrame="_blank" w:tooltip="AB-260" w:history="1">
              <w:r>
                <w:rPr>
                  <w:rFonts w:ascii="Arial" w:eastAsia="Arial" w:hAnsi="Arial" w:cs="Arial"/>
                  <w:color w:val="0000EE"/>
                  <w:u w:val="single"/>
                </w:rPr>
                <w:t>AB-260</w:t>
              </w:r>
            </w:hyperlink>
            <w:r>
              <w:rPr>
                <w:rFonts w:ascii="Arial" w:eastAsia="Arial" w:hAnsi="Arial" w:cs="Arial"/>
                <w:color w:val="000000"/>
              </w:rPr>
              <w:t>) for additional details.</w:t>
            </w:r>
          </w:p>
        </w:tc>
        <w:tc>
          <w:tcPr>
            <w:tcW w:w="0" w:type="auto"/>
            <w:tcMar>
              <w:top w:w="15" w:type="dxa"/>
              <w:left w:w="15" w:type="dxa"/>
              <w:bottom w:w="15" w:type="dxa"/>
              <w:right w:w="15" w:type="dxa"/>
            </w:tcMar>
            <w:vAlign w:val="center"/>
          </w:tcPr>
          <w:p w14:paraId="6739D579" w14:textId="77777777" w:rsidR="008876BD" w:rsidRDefault="001868E0">
            <w:pPr>
              <w:rPr>
                <w:rFonts w:ascii="Arial" w:eastAsia="Arial" w:hAnsi="Arial" w:cs="Arial"/>
                <w:color w:val="000000"/>
              </w:rPr>
            </w:pPr>
            <w:hyperlink r:id="rId559"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560" w:tgtFrame="_blank" w:tooltip="Poster in Spanish"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6E668433" w14:textId="77777777">
        <w:trPr>
          <w:tblCellSpacing w:w="15" w:type="dxa"/>
        </w:trPr>
        <w:tc>
          <w:tcPr>
            <w:tcW w:w="0" w:type="auto"/>
            <w:tcMar>
              <w:top w:w="15" w:type="dxa"/>
              <w:left w:w="15" w:type="dxa"/>
              <w:bottom w:w="15" w:type="dxa"/>
              <w:right w:w="15" w:type="dxa"/>
            </w:tcMar>
            <w:vAlign w:val="center"/>
          </w:tcPr>
          <w:p w14:paraId="3CA1DE61" w14:textId="77777777" w:rsidR="008876BD" w:rsidRDefault="001868E0">
            <w:pPr>
              <w:rPr>
                <w:rFonts w:ascii="Arial" w:eastAsia="Arial" w:hAnsi="Arial" w:cs="Arial"/>
                <w:color w:val="000000"/>
              </w:rPr>
            </w:pPr>
            <w:r>
              <w:rPr>
                <w:rFonts w:ascii="Arial" w:eastAsia="Arial" w:hAnsi="Arial" w:cs="Arial"/>
                <w:color w:val="000000"/>
              </w:rPr>
              <w:t>California (CA) Access to Medical &amp; Exposure Records </w:t>
            </w:r>
          </w:p>
        </w:tc>
        <w:tc>
          <w:tcPr>
            <w:tcW w:w="0" w:type="auto"/>
            <w:tcMar>
              <w:top w:w="15" w:type="dxa"/>
              <w:left w:w="15" w:type="dxa"/>
              <w:bottom w:w="15" w:type="dxa"/>
              <w:right w:w="15" w:type="dxa"/>
            </w:tcMar>
            <w:vAlign w:val="center"/>
          </w:tcPr>
          <w:p w14:paraId="28DD0748" w14:textId="77777777" w:rsidR="008876BD" w:rsidRDefault="001868E0">
            <w:pPr>
              <w:rPr>
                <w:rFonts w:ascii="Arial" w:eastAsia="Arial" w:hAnsi="Arial" w:cs="Arial"/>
                <w:color w:val="000000"/>
              </w:rPr>
            </w:pPr>
            <w:r>
              <w:rPr>
                <w:rFonts w:ascii="Arial" w:eastAsia="Arial" w:hAnsi="Arial" w:cs="Arial"/>
                <w:color w:val="000000"/>
              </w:rPr>
              <w:t>Employers using hazardous or toxic substances</w:t>
            </w:r>
          </w:p>
        </w:tc>
        <w:tc>
          <w:tcPr>
            <w:tcW w:w="0" w:type="auto"/>
            <w:tcMar>
              <w:top w:w="15" w:type="dxa"/>
              <w:left w:w="15" w:type="dxa"/>
              <w:bottom w:w="15" w:type="dxa"/>
              <w:right w:w="15" w:type="dxa"/>
            </w:tcMar>
            <w:vAlign w:val="center"/>
          </w:tcPr>
          <w:p w14:paraId="426D190B" w14:textId="77777777" w:rsidR="008876BD" w:rsidRDefault="001868E0">
            <w:pPr>
              <w:rPr>
                <w:rFonts w:ascii="Arial" w:eastAsia="Arial" w:hAnsi="Arial" w:cs="Arial"/>
                <w:color w:val="000000"/>
              </w:rPr>
            </w:pPr>
            <w:hyperlink r:id="rId561" w:tgtFrame="_blank" w:history="1">
              <w:r>
                <w:rPr>
                  <w:rFonts w:ascii="Arial" w:eastAsia="Arial" w:hAnsi="Arial" w:cs="Arial"/>
                  <w:color w:val="0000EE"/>
                  <w:u w:val="single"/>
                </w:rPr>
                <w:t>English</w:t>
              </w:r>
            </w:hyperlink>
            <w:r>
              <w:rPr>
                <w:rFonts w:ascii="Arial" w:eastAsia="Arial" w:hAnsi="Arial" w:cs="Arial"/>
                <w:color w:val="000000"/>
              </w:rPr>
              <w:t xml:space="preserve"> (PDF)</w:t>
            </w:r>
            <w:r>
              <w:rPr>
                <w:rFonts w:ascii="Arial" w:eastAsia="Arial" w:hAnsi="Arial" w:cs="Arial"/>
                <w:color w:val="000000"/>
              </w:rPr>
              <w:br/>
            </w:r>
            <w:hyperlink r:id="rId562" w:tgtFrame="_blank"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5E3E075C" w14:textId="77777777">
        <w:trPr>
          <w:tblCellSpacing w:w="15" w:type="dxa"/>
        </w:trPr>
        <w:tc>
          <w:tcPr>
            <w:tcW w:w="0" w:type="auto"/>
            <w:tcMar>
              <w:top w:w="15" w:type="dxa"/>
              <w:left w:w="15" w:type="dxa"/>
              <w:bottom w:w="15" w:type="dxa"/>
              <w:right w:w="15" w:type="dxa"/>
            </w:tcMar>
            <w:vAlign w:val="center"/>
          </w:tcPr>
          <w:p w14:paraId="6DEA841F" w14:textId="77777777" w:rsidR="008876BD" w:rsidRDefault="001868E0">
            <w:pPr>
              <w:rPr>
                <w:rFonts w:ascii="Arial" w:eastAsia="Arial" w:hAnsi="Arial" w:cs="Arial"/>
                <w:color w:val="000000"/>
              </w:rPr>
            </w:pPr>
            <w:r>
              <w:rPr>
                <w:rFonts w:ascii="Arial" w:eastAsia="Arial" w:hAnsi="Arial" w:cs="Arial"/>
                <w:color w:val="000000"/>
              </w:rPr>
              <w:t>California (CA) Farm Labor Contractor Statement of Pay Rates (Licensed farm labor contractors)</w:t>
            </w:r>
          </w:p>
        </w:tc>
        <w:tc>
          <w:tcPr>
            <w:tcW w:w="0" w:type="auto"/>
            <w:tcMar>
              <w:top w:w="15" w:type="dxa"/>
              <w:left w:w="15" w:type="dxa"/>
              <w:bottom w:w="15" w:type="dxa"/>
              <w:right w:w="15" w:type="dxa"/>
            </w:tcMar>
            <w:vAlign w:val="center"/>
          </w:tcPr>
          <w:p w14:paraId="58DB932B" w14:textId="77777777" w:rsidR="008876BD" w:rsidRDefault="001868E0">
            <w:pPr>
              <w:rPr>
                <w:rFonts w:ascii="Arial" w:eastAsia="Arial" w:hAnsi="Arial" w:cs="Arial"/>
                <w:color w:val="000000"/>
              </w:rPr>
            </w:pPr>
            <w:r>
              <w:rPr>
                <w:rFonts w:ascii="Arial" w:eastAsia="Arial" w:hAnsi="Arial" w:cs="Arial"/>
                <w:color w:val="000000"/>
                <w:u w:val="single"/>
              </w:rPr>
              <w:t>Note:</w:t>
            </w:r>
            <w:r>
              <w:rPr>
                <w:rFonts w:ascii="Arial" w:eastAsia="Arial" w:hAnsi="Arial" w:cs="Arial"/>
                <w:color w:val="000000"/>
              </w:rPr>
              <w:t xml:space="preserve"> This posting must be at least 12</w:t>
            </w:r>
            <w:r>
              <w:rPr>
                <w:rFonts w:ascii="Arial" w:eastAsia="Arial" w:hAnsi="Arial" w:cs="Arial"/>
                <w:color w:val="000000"/>
              </w:rPr>
              <w:t xml:space="preserve"> inches high and 10 inches wide. The downloaded version of this posting may not comply with this size requirement. Also, the posting must be displayed prominently where work is to be performed and on all vehicles used by the licensee for transportation of </w:t>
            </w:r>
            <w:r>
              <w:rPr>
                <w:rFonts w:ascii="Arial" w:eastAsia="Arial" w:hAnsi="Arial" w:cs="Arial"/>
                <w:color w:val="000000"/>
              </w:rPr>
              <w:t>employees.</w:t>
            </w:r>
          </w:p>
        </w:tc>
        <w:tc>
          <w:tcPr>
            <w:tcW w:w="0" w:type="auto"/>
            <w:tcMar>
              <w:top w:w="15" w:type="dxa"/>
              <w:left w:w="15" w:type="dxa"/>
              <w:bottom w:w="15" w:type="dxa"/>
              <w:right w:w="15" w:type="dxa"/>
            </w:tcMar>
            <w:vAlign w:val="center"/>
          </w:tcPr>
          <w:p w14:paraId="7AA9C6D6" w14:textId="77777777" w:rsidR="008876BD" w:rsidRDefault="001868E0">
            <w:pPr>
              <w:rPr>
                <w:rFonts w:ascii="Arial" w:eastAsia="Arial" w:hAnsi="Arial" w:cs="Arial"/>
                <w:color w:val="000000"/>
              </w:rPr>
            </w:pPr>
            <w:hyperlink r:id="rId563" w:tgtFrame="_blank" w:tooltip="Poster in English and E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564" w:tgtFrame="_blank" w:tooltip="Poster in English and En Español"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40F88B48" w14:textId="77777777">
        <w:trPr>
          <w:tblCellSpacing w:w="15" w:type="dxa"/>
        </w:trPr>
        <w:tc>
          <w:tcPr>
            <w:tcW w:w="0" w:type="auto"/>
            <w:tcMar>
              <w:top w:w="15" w:type="dxa"/>
              <w:left w:w="15" w:type="dxa"/>
              <w:bottom w:w="15" w:type="dxa"/>
              <w:right w:w="15" w:type="dxa"/>
            </w:tcMar>
            <w:vAlign w:val="center"/>
          </w:tcPr>
          <w:p w14:paraId="0CAD4BF0" w14:textId="77777777" w:rsidR="008876BD" w:rsidRDefault="001868E0">
            <w:pPr>
              <w:rPr>
                <w:rFonts w:ascii="Arial" w:eastAsia="Arial" w:hAnsi="Arial" w:cs="Arial"/>
                <w:color w:val="000000"/>
              </w:rPr>
            </w:pPr>
            <w:r>
              <w:rPr>
                <w:rFonts w:ascii="Arial" w:eastAsia="Arial" w:hAnsi="Arial" w:cs="Arial"/>
                <w:color w:val="000000"/>
              </w:rPr>
              <w:t>Ca</w:t>
            </w:r>
            <w:r>
              <w:rPr>
                <w:rFonts w:ascii="Arial" w:eastAsia="Arial" w:hAnsi="Arial" w:cs="Arial"/>
                <w:color w:val="000000"/>
              </w:rPr>
              <w:t>lifornia (CA) Operating Rules for Industrial Trucks</w:t>
            </w:r>
          </w:p>
        </w:tc>
        <w:tc>
          <w:tcPr>
            <w:tcW w:w="0" w:type="auto"/>
            <w:tcMar>
              <w:top w:w="15" w:type="dxa"/>
              <w:left w:w="15" w:type="dxa"/>
              <w:bottom w:w="15" w:type="dxa"/>
              <w:right w:w="15" w:type="dxa"/>
            </w:tcMar>
            <w:vAlign w:val="center"/>
          </w:tcPr>
          <w:p w14:paraId="6F46DECC" w14:textId="77777777" w:rsidR="008876BD" w:rsidRDefault="001868E0">
            <w:pPr>
              <w:rPr>
                <w:rFonts w:ascii="Arial" w:eastAsia="Arial" w:hAnsi="Arial" w:cs="Arial"/>
                <w:color w:val="000000"/>
              </w:rPr>
            </w:pPr>
            <w:r>
              <w:rPr>
                <w:rFonts w:ascii="Arial" w:eastAsia="Arial" w:hAnsi="Arial" w:cs="Arial"/>
                <w:color w:val="000000"/>
              </w:rPr>
              <w:t>Employers operating forklifts and other types of industrial trucks or tow tractors</w:t>
            </w:r>
          </w:p>
        </w:tc>
        <w:tc>
          <w:tcPr>
            <w:tcW w:w="0" w:type="auto"/>
            <w:tcMar>
              <w:top w:w="15" w:type="dxa"/>
              <w:left w:w="15" w:type="dxa"/>
              <w:bottom w:w="15" w:type="dxa"/>
              <w:right w:w="15" w:type="dxa"/>
            </w:tcMar>
            <w:vAlign w:val="center"/>
          </w:tcPr>
          <w:p w14:paraId="0CDE232F" w14:textId="77777777" w:rsidR="008876BD" w:rsidRDefault="001868E0">
            <w:pPr>
              <w:rPr>
                <w:rFonts w:ascii="Arial" w:eastAsia="Arial" w:hAnsi="Arial" w:cs="Arial"/>
                <w:color w:val="000000"/>
              </w:rPr>
            </w:pPr>
            <w:hyperlink r:id="rId565"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w:t>
            </w:r>
            <w:r>
              <w:rPr>
                <w:rFonts w:ascii="Arial" w:eastAsia="Arial" w:hAnsi="Arial" w:cs="Arial"/>
                <w:color w:val="000000"/>
              </w:rPr>
              <w:br/>
            </w:r>
            <w:hyperlink r:id="rId566" w:tgtFrame="_blank" w:tooltip="Poster in Spanish" w:history="1">
              <w:r>
                <w:rPr>
                  <w:rFonts w:ascii="Arial" w:eastAsia="Arial" w:hAnsi="Arial" w:cs="Arial"/>
                  <w:color w:val="0000EE"/>
                  <w:u w:val="single"/>
                </w:rPr>
                <w:t>Spanish</w:t>
              </w:r>
            </w:hyperlink>
            <w:r>
              <w:rPr>
                <w:rFonts w:ascii="Arial" w:eastAsia="Arial" w:hAnsi="Arial" w:cs="Arial"/>
                <w:color w:val="000000"/>
              </w:rPr>
              <w:t xml:space="preserve"> (PDF) </w:t>
            </w:r>
          </w:p>
        </w:tc>
      </w:tr>
    </w:tbl>
    <w:p w14:paraId="1A040E65" w14:textId="77777777" w:rsidR="008876BD" w:rsidRDefault="001868E0">
      <w:pPr>
        <w:spacing w:before="240" w:after="240"/>
        <w:rPr>
          <w:rFonts w:ascii="Arial" w:eastAsia="Arial" w:hAnsi="Arial" w:cs="Arial"/>
        </w:rPr>
      </w:pPr>
      <w:r>
        <w:rPr>
          <w:rFonts w:ascii="Arial" w:eastAsia="Arial" w:hAnsi="Arial" w:cs="Arial"/>
          <w:b/>
          <w:bCs/>
        </w:rPr>
        <w:t xml:space="preserve">Cosmetology Notice </w:t>
      </w:r>
    </w:p>
    <w:p w14:paraId="28A8E5E0" w14:textId="77777777" w:rsidR="008876BD" w:rsidRDefault="001868E0">
      <w:pPr>
        <w:spacing w:before="240" w:after="240"/>
        <w:rPr>
          <w:rFonts w:ascii="Arial" w:eastAsia="Arial" w:hAnsi="Arial" w:cs="Arial"/>
        </w:rPr>
      </w:pPr>
      <w:r>
        <w:rPr>
          <w:rFonts w:ascii="Arial" w:eastAsia="Arial" w:hAnsi="Arial" w:cs="Arial"/>
        </w:rPr>
        <w:t xml:space="preserve">Under a </w:t>
      </w:r>
      <w:hyperlink r:id="rId567" w:tgtFrame="_blank" w:tooltip="new law" w:history="1">
        <w:r>
          <w:rPr>
            <w:rFonts w:ascii="Arial" w:eastAsia="Arial" w:hAnsi="Arial" w:cs="Arial"/>
            <w:color w:val="0000EE"/>
            <w:u w:val="single"/>
          </w:rPr>
          <w:t>new law</w:t>
        </w:r>
      </w:hyperlink>
      <w:r>
        <w:rPr>
          <w:rFonts w:ascii="Arial" w:eastAsia="Arial" w:hAnsi="Arial" w:cs="Arial"/>
        </w:rPr>
        <w:t xml:space="preserve"> in California, beginning </w:t>
      </w:r>
      <w:r>
        <w:rPr>
          <w:rFonts w:ascii="Arial" w:eastAsia="Arial" w:hAnsi="Arial" w:cs="Arial"/>
          <w:u w:val="single"/>
        </w:rPr>
        <w:t>July 1, 2017</w:t>
      </w:r>
      <w:r>
        <w:rPr>
          <w:rFonts w:ascii="Arial" w:eastAsia="Arial" w:hAnsi="Arial" w:cs="Arial"/>
        </w:rPr>
        <w:t xml:space="preserve"> (upon availability of the posting notice developed by the Labor Commissioner), an</w:t>
      </w:r>
      <w:r>
        <w:rPr>
          <w:rFonts w:ascii="Arial" w:eastAsia="Arial" w:hAnsi="Arial" w:cs="Arial"/>
        </w:rPr>
        <w:t xml:space="preserve"> </w:t>
      </w:r>
      <w:r>
        <w:rPr>
          <w:rFonts w:ascii="Arial" w:eastAsia="Arial" w:hAnsi="Arial" w:cs="Arial"/>
          <w:b/>
          <w:bCs/>
        </w:rPr>
        <w:t>establishment licensed by the Board of Barbering and Cosmetology</w:t>
      </w:r>
      <w:r>
        <w:rPr>
          <w:rFonts w:ascii="Arial" w:eastAsia="Arial" w:hAnsi="Arial" w:cs="Arial"/>
        </w:rPr>
        <w:t xml:space="preserve"> </w:t>
      </w:r>
      <w:r>
        <w:rPr>
          <w:rFonts w:ascii="Arial" w:eastAsia="Arial" w:hAnsi="Arial" w:cs="Arial"/>
          <w:b/>
          <w:bCs/>
        </w:rPr>
        <w:t>is required to post a notice</w:t>
      </w:r>
      <w:r>
        <w:rPr>
          <w:rFonts w:ascii="Arial" w:eastAsia="Arial" w:hAnsi="Arial" w:cs="Arial"/>
        </w:rPr>
        <w:t xml:space="preserve"> pertaining to workplace rights and wage and hour laws, in languages that include English, Spanish, Vietnamese, and Korean. </w:t>
      </w:r>
      <w:hyperlink r:id="rId568"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72878A27" w14:textId="77777777" w:rsidR="008876BD" w:rsidRDefault="001868E0">
      <w:pPr>
        <w:pStyle w:val="Heading2"/>
        <w:keepNext w:val="0"/>
        <w:spacing w:before="299" w:after="299"/>
        <w:rPr>
          <w:rFonts w:eastAsia="Arial"/>
          <w:sz w:val="36"/>
          <w:szCs w:val="36"/>
        </w:rPr>
      </w:pPr>
      <w:r>
        <w:rPr>
          <w:rFonts w:eastAsia="Arial"/>
          <w:i w:val="0"/>
          <w:iCs w:val="0"/>
          <w:sz w:val="36"/>
          <w:szCs w:val="36"/>
        </w:rPr>
        <w:t> </w:t>
      </w:r>
      <w:bookmarkStart w:id="290" w:name="_Toc256000228"/>
      <w:r>
        <w:rPr>
          <w:rFonts w:eastAsia="Arial"/>
          <w:i w:val="0"/>
          <w:iCs w:val="0"/>
          <w:sz w:val="36"/>
          <w:szCs w:val="36"/>
        </w:rPr>
        <w:t>California (CA) Additional Required Notices and Pamphlets</w:t>
      </w:r>
      <w:bookmarkStart w:id="291" w:name="pamphlets"/>
      <w:bookmarkEnd w:id="290"/>
      <w:bookmarkEnd w:id="291"/>
    </w:p>
    <w:p w14:paraId="54CBFAD2" w14:textId="77777777" w:rsidR="008876BD" w:rsidRDefault="001868E0">
      <w:pPr>
        <w:spacing w:before="240" w:after="240"/>
        <w:rPr>
          <w:rFonts w:ascii="Arial" w:eastAsia="Arial" w:hAnsi="Arial" w:cs="Arial"/>
        </w:rPr>
      </w:pPr>
      <w:r>
        <w:rPr>
          <w:rFonts w:ascii="Arial" w:eastAsia="Arial" w:hAnsi="Arial" w:cs="Arial"/>
        </w:rPr>
        <w:t xml:space="preserve">Employers must provide a copy of the following notices and pamphlets </w:t>
      </w:r>
      <w:r>
        <w:rPr>
          <w:rFonts w:ascii="Arial" w:eastAsia="Arial" w:hAnsi="Arial" w:cs="Arial"/>
        </w:rPr>
        <w:t>to each employee when appropriate:</w:t>
      </w:r>
    </w:p>
    <w:p w14:paraId="30621F7C" w14:textId="77777777" w:rsidR="008876BD" w:rsidRDefault="001868E0" w:rsidP="001868E0">
      <w:pPr>
        <w:numPr>
          <w:ilvl w:val="0"/>
          <w:numId w:val="143"/>
        </w:numPr>
        <w:spacing w:before="240"/>
        <w:ind w:hanging="210"/>
        <w:rPr>
          <w:rFonts w:ascii="Arial" w:eastAsia="Arial" w:hAnsi="Arial" w:cs="Arial"/>
        </w:rPr>
      </w:pPr>
      <w:r>
        <w:rPr>
          <w:rFonts w:ascii="Arial" w:eastAsia="Arial" w:hAnsi="Arial" w:cs="Arial"/>
        </w:rPr>
        <w:t xml:space="preserve">Notice to Employee Pursuant to the California </w:t>
      </w:r>
      <w:hyperlink r:id="rId569" w:tgtFrame="_blank" w:tooltip="Wage Theft Prevention Act" w:history="1">
        <w:r>
          <w:rPr>
            <w:rFonts w:ascii="Arial" w:eastAsia="Arial" w:hAnsi="Arial" w:cs="Arial"/>
            <w:color w:val="0000EE"/>
            <w:u w:val="single"/>
          </w:rPr>
          <w:t>Wage Theft Protection Act</w:t>
        </w:r>
      </w:hyperlink>
      <w:r>
        <w:rPr>
          <w:rFonts w:ascii="Arial" w:eastAsia="Arial" w:hAnsi="Arial" w:cs="Arial"/>
        </w:rPr>
        <w:t>: Employer</w:t>
      </w:r>
      <w:r>
        <w:rPr>
          <w:rFonts w:ascii="Arial" w:eastAsia="Arial" w:hAnsi="Arial" w:cs="Arial"/>
        </w:rPr>
        <w:t>s must provide to each new employee notice of specified information, including: the rate(s) of pay; designated pay day; allowances claimed (e.g., meal or lodging allowances) as part of the minimum wage; and the basis of wage payment (whether paying by hour</w:t>
      </w:r>
      <w:r>
        <w:rPr>
          <w:rFonts w:ascii="Arial" w:eastAsia="Arial" w:hAnsi="Arial" w:cs="Arial"/>
        </w:rPr>
        <w:t>, shift, day, week, piece, etc.), including any applicable rates for overtime. The law requires that the notice be provided at the time of hiring and within 7 days of a change if the change is not listed on the employee’s pay stub for the following pay per</w:t>
      </w:r>
      <w:r>
        <w:rPr>
          <w:rFonts w:ascii="Arial" w:eastAsia="Arial" w:hAnsi="Arial" w:cs="Arial"/>
        </w:rPr>
        <w:t xml:space="preserve">iod. The notice must be provided in the language the employer normally uses to communicate employment-related information. This </w:t>
      </w:r>
      <w:hyperlink r:id="rId570" w:tgtFrame="_blank" w:tooltip="template" w:history="1">
        <w:r>
          <w:rPr>
            <w:rFonts w:ascii="Arial" w:eastAsia="Arial" w:hAnsi="Arial" w:cs="Arial"/>
            <w:color w:val="0000EE"/>
            <w:u w:val="single"/>
          </w:rPr>
          <w:t>template</w:t>
        </w:r>
      </w:hyperlink>
      <w:r>
        <w:rPr>
          <w:rFonts w:ascii="Arial" w:eastAsia="Arial" w:hAnsi="Arial" w:cs="Arial"/>
        </w:rPr>
        <w:t xml:space="preserve"> meets the statute’s requireme</w:t>
      </w:r>
      <w:r>
        <w:rPr>
          <w:rFonts w:ascii="Arial" w:eastAsia="Arial" w:hAnsi="Arial" w:cs="Arial"/>
        </w:rPr>
        <w:t xml:space="preserve">nts. </w:t>
      </w:r>
    </w:p>
    <w:p w14:paraId="3F5E9FAE" w14:textId="77777777" w:rsidR="008876BD" w:rsidRDefault="001868E0" w:rsidP="001868E0">
      <w:pPr>
        <w:numPr>
          <w:ilvl w:val="1"/>
          <w:numId w:val="143"/>
        </w:numPr>
        <w:ind w:hanging="244"/>
        <w:rPr>
          <w:rFonts w:ascii="Arial" w:eastAsia="Arial" w:hAnsi="Arial" w:cs="Arial"/>
        </w:rPr>
      </w:pPr>
      <w:r>
        <w:rPr>
          <w:rFonts w:ascii="Arial" w:eastAsia="Arial" w:hAnsi="Arial" w:cs="Arial"/>
        </w:rPr>
        <w:t xml:space="preserve">Under the state's </w:t>
      </w:r>
      <w:hyperlink r:id="rId571" w:tgtFrame="_blank" w:tooltip="paid sick leave law" w:history="1">
        <w:r>
          <w:rPr>
            <w:rFonts w:ascii="Arial" w:eastAsia="Arial" w:hAnsi="Arial" w:cs="Arial"/>
            <w:color w:val="0000EE"/>
            <w:u w:val="single"/>
          </w:rPr>
          <w:t>paid sick leave law</w:t>
        </w:r>
      </w:hyperlink>
      <w:r>
        <w:rPr>
          <w:rFonts w:ascii="Arial" w:eastAsia="Arial" w:hAnsi="Arial" w:cs="Arial"/>
        </w:rPr>
        <w:t>, such notice must also state that an employee “may accrue and use sick leave; has a right to request and use accrued paid sick leave; may not be terminated or retaliated against for using or requesting the use of accrued paid sick leave; and has the right</w:t>
      </w:r>
      <w:r>
        <w:rPr>
          <w:rFonts w:ascii="Arial" w:eastAsia="Arial" w:hAnsi="Arial" w:cs="Arial"/>
        </w:rPr>
        <w:t xml:space="preserve"> to file a complaint against an employer who retaliates.” A revised template is available by </w:t>
      </w:r>
      <w:hyperlink r:id="rId572" w:tgtFrame="_blank" w:tooltip="clicking here" w:history="1">
        <w:r>
          <w:rPr>
            <w:rFonts w:ascii="Arial" w:eastAsia="Arial" w:hAnsi="Arial" w:cs="Arial"/>
            <w:color w:val="0000EE"/>
            <w:u w:val="single"/>
          </w:rPr>
          <w:t>clicking here</w:t>
        </w:r>
      </w:hyperlink>
      <w:r>
        <w:rPr>
          <w:rFonts w:ascii="Arial" w:eastAsia="Arial" w:hAnsi="Arial" w:cs="Arial"/>
        </w:rPr>
        <w:t>.</w:t>
      </w:r>
    </w:p>
    <w:p w14:paraId="2C20A290" w14:textId="77777777" w:rsidR="008876BD" w:rsidRDefault="001868E0">
      <w:pPr>
        <w:ind w:left="720"/>
        <w:rPr>
          <w:rFonts w:ascii="Arial" w:eastAsia="Arial" w:hAnsi="Arial" w:cs="Arial"/>
        </w:rPr>
      </w:pPr>
      <w:r>
        <w:rPr>
          <w:rFonts w:ascii="Arial" w:eastAsia="Arial" w:hAnsi="Arial" w:cs="Arial"/>
        </w:rPr>
        <w:t> </w:t>
      </w:r>
    </w:p>
    <w:p w14:paraId="7B094BAB" w14:textId="77777777" w:rsidR="008876BD" w:rsidRDefault="001868E0" w:rsidP="001868E0">
      <w:pPr>
        <w:numPr>
          <w:ilvl w:val="0"/>
          <w:numId w:val="143"/>
        </w:numPr>
        <w:ind w:hanging="210"/>
        <w:rPr>
          <w:rFonts w:ascii="Arial" w:eastAsia="Arial" w:hAnsi="Arial" w:cs="Arial"/>
        </w:rPr>
      </w:pPr>
      <w:hyperlink r:id="rId573" w:tgtFrame="_blank" w:tooltip="Notice to Employees" w:history="1">
        <w:r>
          <w:rPr>
            <w:rFonts w:ascii="Arial" w:eastAsia="Arial" w:hAnsi="Arial" w:cs="Arial"/>
            <w:color w:val="0000EE"/>
            <w:u w:val="single"/>
          </w:rPr>
          <w:t>Notice to Employees</w:t>
        </w:r>
      </w:hyperlink>
      <w:r>
        <w:rPr>
          <w:rFonts w:ascii="Arial" w:eastAsia="Arial" w:hAnsi="Arial" w:cs="Arial"/>
        </w:rPr>
        <w:t xml:space="preserve"> informs employees that their employer is required to send copies of </w:t>
      </w:r>
      <w:r>
        <w:rPr>
          <w:rFonts w:ascii="Arial" w:eastAsia="Arial" w:hAnsi="Arial" w:cs="Arial"/>
          <w:i/>
          <w:iCs/>
        </w:rPr>
        <w:t>Employee’s Withholding Allowance Certificate</w:t>
      </w:r>
      <w:r>
        <w:rPr>
          <w:rFonts w:ascii="Arial" w:eastAsia="Arial" w:hAnsi="Arial" w:cs="Arial"/>
        </w:rPr>
        <w:t xml:space="preserve"> (Form W-4 [federal] or DE 4 [state]</w:t>
      </w:r>
      <w:r>
        <w:rPr>
          <w:rFonts w:ascii="Arial" w:eastAsia="Arial" w:hAnsi="Arial" w:cs="Arial"/>
        </w:rPr>
        <w:t xml:space="preserve">) to the Franchise Tax Board (FTB) if the certificate meets certain conditions. Please refer to "Marital Status, Withholding Allowances, and Exemptions (Form W-4 and DE 4)" in the </w:t>
      </w:r>
      <w:r>
        <w:rPr>
          <w:rFonts w:ascii="Arial" w:eastAsia="Arial" w:hAnsi="Arial" w:cs="Arial"/>
          <w:i/>
          <w:iCs/>
        </w:rPr>
        <w:t>California Personal Income Tax Withholding</w:t>
      </w:r>
      <w:r>
        <w:rPr>
          <w:rFonts w:ascii="Arial" w:eastAsia="Arial" w:hAnsi="Arial" w:cs="Arial"/>
        </w:rPr>
        <w:t xml:space="preserve"> section of the </w:t>
      </w:r>
      <w:hyperlink r:id="rId574" w:tgtFrame="_blank" w:tooltip="California Employer’s Guide" w:history="1">
        <w:r>
          <w:rPr>
            <w:rFonts w:ascii="Arial" w:eastAsia="Arial" w:hAnsi="Arial" w:cs="Arial"/>
            <w:color w:val="0000EE"/>
            <w:u w:val="single"/>
          </w:rPr>
          <w:t>California Employer’s Guide</w:t>
        </w:r>
      </w:hyperlink>
      <w:r>
        <w:rPr>
          <w:rFonts w:ascii="Arial" w:eastAsia="Arial" w:hAnsi="Arial" w:cs="Arial"/>
        </w:rPr>
        <w:t xml:space="preserve"> for further information.</w:t>
      </w:r>
    </w:p>
    <w:p w14:paraId="2EA8EBC3" w14:textId="77777777" w:rsidR="008876BD" w:rsidRDefault="001868E0" w:rsidP="001868E0">
      <w:pPr>
        <w:numPr>
          <w:ilvl w:val="0"/>
          <w:numId w:val="143"/>
        </w:numPr>
        <w:ind w:hanging="210"/>
        <w:rPr>
          <w:rFonts w:ascii="Arial" w:eastAsia="Arial" w:hAnsi="Arial" w:cs="Arial"/>
        </w:rPr>
      </w:pPr>
      <w:r>
        <w:rPr>
          <w:rFonts w:ascii="Arial" w:eastAsia="Arial" w:hAnsi="Arial" w:cs="Arial"/>
        </w:rPr>
        <w:t>Workers’ Compensation Pamphlet to New Employees: Employers must provide a written notice to every new employee concer</w:t>
      </w:r>
      <w:r>
        <w:rPr>
          <w:rFonts w:ascii="Arial" w:eastAsia="Arial" w:hAnsi="Arial" w:cs="Arial"/>
        </w:rPr>
        <w:t xml:space="preserve">ning his or her rights, benefits, and obligations under state workers' compensation law, either at the time of hire or by the end of the first pay period. Such notice must be available in both </w:t>
      </w:r>
      <w:hyperlink r:id="rId575" w:tgtFrame="_blank" w:tooltip="English" w:history="1">
        <w:r>
          <w:rPr>
            <w:rFonts w:ascii="Arial" w:eastAsia="Arial" w:hAnsi="Arial" w:cs="Arial"/>
            <w:color w:val="0000EE"/>
            <w:u w:val="single"/>
          </w:rPr>
          <w:t>English</w:t>
        </w:r>
      </w:hyperlink>
      <w:r>
        <w:rPr>
          <w:rFonts w:ascii="Arial" w:eastAsia="Arial" w:hAnsi="Arial" w:cs="Arial"/>
        </w:rPr>
        <w:t xml:space="preserve"> and </w:t>
      </w:r>
      <w:hyperlink r:id="rId576" w:tgtFrame="_blank" w:tooltip="Spanish" w:history="1">
        <w:r>
          <w:rPr>
            <w:rFonts w:ascii="Arial" w:eastAsia="Arial" w:hAnsi="Arial" w:cs="Arial"/>
            <w:color w:val="0000EE"/>
            <w:u w:val="single"/>
          </w:rPr>
          <w:t>Spanish</w:t>
        </w:r>
      </w:hyperlink>
      <w:r>
        <w:rPr>
          <w:rFonts w:ascii="Arial" w:eastAsia="Arial" w:hAnsi="Arial" w:cs="Arial"/>
        </w:rPr>
        <w:t xml:space="preserve"> (where there are Spanish-speaking employees). </w:t>
      </w:r>
      <w:hyperlink r:id="rId577" w:tgtFrame="_blank" w:tooltip="Click here" w:history="1">
        <w:r>
          <w:rPr>
            <w:rFonts w:ascii="Arial" w:eastAsia="Arial" w:hAnsi="Arial" w:cs="Arial"/>
            <w:color w:val="0000EE"/>
            <w:u w:val="single"/>
          </w:rPr>
          <w:t>Click here</w:t>
        </w:r>
      </w:hyperlink>
      <w:r>
        <w:rPr>
          <w:rFonts w:ascii="Arial" w:eastAsia="Arial" w:hAnsi="Arial" w:cs="Arial"/>
        </w:rPr>
        <w:t xml:space="preserve"> for customizable Word templates provided by the Department of Industrial Relations. </w:t>
      </w:r>
    </w:p>
    <w:p w14:paraId="21696F6F" w14:textId="77777777" w:rsidR="008876BD" w:rsidRDefault="001868E0" w:rsidP="001868E0">
      <w:pPr>
        <w:numPr>
          <w:ilvl w:val="0"/>
          <w:numId w:val="143"/>
        </w:numPr>
        <w:ind w:hanging="210"/>
        <w:rPr>
          <w:rFonts w:ascii="Arial" w:eastAsia="Arial" w:hAnsi="Arial" w:cs="Arial"/>
        </w:rPr>
      </w:pPr>
      <w:r>
        <w:rPr>
          <w:rFonts w:ascii="Arial" w:eastAsia="Arial" w:hAnsi="Arial" w:cs="Arial"/>
        </w:rPr>
        <w:t xml:space="preserve">The following pamphlets explain employees' benefit rights:  </w:t>
      </w:r>
    </w:p>
    <w:p w14:paraId="64E4B5C3" w14:textId="77777777" w:rsidR="008876BD" w:rsidRDefault="001868E0" w:rsidP="001868E0">
      <w:pPr>
        <w:numPr>
          <w:ilvl w:val="1"/>
          <w:numId w:val="144"/>
        </w:numPr>
        <w:ind w:hanging="244"/>
        <w:rPr>
          <w:rFonts w:ascii="Arial" w:eastAsia="Arial" w:hAnsi="Arial" w:cs="Arial"/>
        </w:rPr>
      </w:pPr>
      <w:hyperlink r:id="rId578" w:tgtFrame="_blank" w:tooltip="For Your Benefit - California's Programs for the Unemployed" w:history="1">
        <w:r>
          <w:rPr>
            <w:rFonts w:ascii="Arial" w:eastAsia="Arial" w:hAnsi="Arial" w:cs="Arial"/>
            <w:color w:val="0000EE"/>
            <w:u w:val="single"/>
          </w:rPr>
          <w:t>For Your Benefit - California's Programs for the Unemployed</w:t>
        </w:r>
      </w:hyperlink>
      <w:r>
        <w:rPr>
          <w:rFonts w:ascii="Arial" w:eastAsia="Arial" w:hAnsi="Arial" w:cs="Arial"/>
        </w:rPr>
        <w:t xml:space="preserve"> – Provides information on Unemployment Insurance, Disability Insurance, Paid Family Leave, and Job Service benefits</w:t>
      </w:r>
      <w:r>
        <w:rPr>
          <w:rFonts w:ascii="Arial" w:eastAsia="Arial" w:hAnsi="Arial" w:cs="Arial"/>
        </w:rPr>
        <w:t xml:space="preserve"> available to the employee.</w:t>
      </w:r>
    </w:p>
    <w:p w14:paraId="351DDBC6" w14:textId="77777777" w:rsidR="008876BD" w:rsidRDefault="001868E0" w:rsidP="001868E0">
      <w:pPr>
        <w:numPr>
          <w:ilvl w:val="1"/>
          <w:numId w:val="144"/>
        </w:numPr>
        <w:ind w:hanging="244"/>
        <w:rPr>
          <w:rFonts w:ascii="Arial" w:eastAsia="Arial" w:hAnsi="Arial" w:cs="Arial"/>
        </w:rPr>
      </w:pPr>
      <w:hyperlink r:id="rId579" w:tgtFrame="_blank" w:tooltip="Disability Insurance Provisions" w:history="1">
        <w:r>
          <w:rPr>
            <w:rFonts w:ascii="Arial" w:eastAsia="Arial" w:hAnsi="Arial" w:cs="Arial"/>
            <w:color w:val="0000EE"/>
            <w:u w:val="single"/>
          </w:rPr>
          <w:t>Disability Insurance Provisions</w:t>
        </w:r>
      </w:hyperlink>
      <w:r>
        <w:rPr>
          <w:rFonts w:ascii="Arial" w:eastAsia="Arial" w:hAnsi="Arial" w:cs="Arial"/>
        </w:rPr>
        <w:t xml:space="preserve"> – This brochure outlines the Disability Insurance program.</w:t>
      </w:r>
    </w:p>
    <w:p w14:paraId="5584FDEA" w14:textId="77777777" w:rsidR="008876BD" w:rsidRDefault="001868E0" w:rsidP="001868E0">
      <w:pPr>
        <w:numPr>
          <w:ilvl w:val="1"/>
          <w:numId w:val="144"/>
        </w:numPr>
        <w:ind w:hanging="244"/>
        <w:rPr>
          <w:rFonts w:ascii="Arial" w:eastAsia="Arial" w:hAnsi="Arial" w:cs="Arial"/>
        </w:rPr>
      </w:pPr>
      <w:hyperlink r:id="rId580" w:tgtFrame="_blank" w:tooltip="Paid Family Leave" w:history="1">
        <w:r>
          <w:rPr>
            <w:rFonts w:ascii="Arial" w:eastAsia="Arial" w:hAnsi="Arial" w:cs="Arial"/>
            <w:color w:val="0000EE"/>
            <w:u w:val="single"/>
          </w:rPr>
          <w:t>Paid Family Leave</w:t>
        </w:r>
      </w:hyperlink>
      <w:r>
        <w:rPr>
          <w:rFonts w:ascii="Arial" w:eastAsia="Arial" w:hAnsi="Arial" w:cs="Arial"/>
        </w:rPr>
        <w:t xml:space="preserve"> – This brochure outlines the Paid Family Leave insurance program.</w:t>
      </w:r>
    </w:p>
    <w:p w14:paraId="6A0DE2AE" w14:textId="77777777" w:rsidR="008876BD" w:rsidRDefault="001868E0">
      <w:pPr>
        <w:ind w:left="720"/>
        <w:rPr>
          <w:rFonts w:ascii="Arial" w:eastAsia="Arial" w:hAnsi="Arial" w:cs="Arial"/>
          <w:u w:val="single"/>
        </w:rPr>
      </w:pPr>
      <w:r>
        <w:rPr>
          <w:rFonts w:ascii="Arial" w:eastAsia="Arial" w:hAnsi="Arial" w:cs="Arial"/>
          <w:u w:val="single"/>
        </w:rPr>
        <w:t>Note</w:t>
      </w:r>
      <w:r>
        <w:rPr>
          <w:rFonts w:ascii="Arial" w:eastAsia="Arial" w:hAnsi="Arial" w:cs="Arial"/>
        </w:rPr>
        <w:t xml:space="preserve">: Voluntary Disability Insurance (DI) Plan insurers have similar literature. Voluntary DI Plan employers must also supply claim forms to their employees. </w:t>
      </w:r>
      <w:hyperlink r:id="rId581" w:tgtFrame="_blank" w:tooltip="Further information" w:history="1">
        <w:r>
          <w:rPr>
            <w:rFonts w:ascii="Arial" w:eastAsia="Arial" w:hAnsi="Arial" w:cs="Arial"/>
            <w:color w:val="0000EE"/>
            <w:u w:val="single"/>
          </w:rPr>
          <w:t>Further information</w:t>
        </w:r>
      </w:hyperlink>
      <w:r>
        <w:rPr>
          <w:rFonts w:ascii="Arial" w:eastAsia="Arial" w:hAnsi="Arial" w:cs="Arial"/>
        </w:rPr>
        <w:t xml:space="preserve"> is available on Voluntary DI Plans. </w:t>
      </w:r>
    </w:p>
    <w:p w14:paraId="31BE23E6" w14:textId="77777777" w:rsidR="008876BD" w:rsidRDefault="001868E0" w:rsidP="001868E0">
      <w:pPr>
        <w:numPr>
          <w:ilvl w:val="0"/>
          <w:numId w:val="143"/>
        </w:numPr>
        <w:ind w:hanging="210"/>
        <w:rPr>
          <w:rFonts w:ascii="Arial" w:eastAsia="Arial" w:hAnsi="Arial" w:cs="Arial"/>
        </w:rPr>
      </w:pPr>
      <w:r>
        <w:rPr>
          <w:rFonts w:ascii="Arial" w:eastAsia="Arial" w:hAnsi="Arial" w:cs="Arial"/>
        </w:rPr>
        <w:t xml:space="preserve">All employers are </w:t>
      </w:r>
      <w:hyperlink r:id="rId582" w:tgtFrame="_blank" w:tooltip="required to notify" w:history="1">
        <w:r>
          <w:rPr>
            <w:rFonts w:ascii="Arial" w:eastAsia="Arial" w:hAnsi="Arial" w:cs="Arial"/>
            <w:color w:val="0000EE"/>
            <w:u w:val="single"/>
          </w:rPr>
          <w:t>required to notify</w:t>
        </w:r>
      </w:hyperlink>
      <w:r>
        <w:rPr>
          <w:rFonts w:ascii="Arial" w:eastAsia="Arial" w:hAnsi="Arial" w:cs="Arial"/>
        </w:rPr>
        <w:t xml:space="preserve"> all of their </w:t>
      </w:r>
      <w:r>
        <w:rPr>
          <w:rFonts w:ascii="Arial" w:eastAsia="Arial" w:hAnsi="Arial" w:cs="Arial"/>
        </w:rPr>
        <w:t xml:space="preserve">employees of both the </w:t>
      </w:r>
      <w:hyperlink r:id="rId583" w:tgtFrame="_blank" w:tooltip="California Earned Income Tax Credit" w:history="1">
        <w:r>
          <w:rPr>
            <w:rFonts w:ascii="Arial" w:eastAsia="Arial" w:hAnsi="Arial" w:cs="Arial"/>
            <w:color w:val="0000EE"/>
            <w:u w:val="single"/>
          </w:rPr>
          <w:t>California Earned Income Tax Credit</w:t>
        </w:r>
      </w:hyperlink>
      <w:r>
        <w:rPr>
          <w:rFonts w:ascii="Arial" w:eastAsia="Arial" w:hAnsi="Arial" w:cs="Arial"/>
        </w:rPr>
        <w:t xml:space="preserve"> (EITC) and the </w:t>
      </w:r>
      <w:hyperlink r:id="rId584" w:tgtFrame="_blank" w:tooltip="federal Earned Income Tax Credit" w:history="1">
        <w:r>
          <w:rPr>
            <w:rFonts w:ascii="Arial" w:eastAsia="Arial" w:hAnsi="Arial" w:cs="Arial"/>
            <w:color w:val="0000EE"/>
            <w:u w:val="single"/>
          </w:rPr>
          <w:t>federal Earned Income Tax Credit</w:t>
        </w:r>
      </w:hyperlink>
      <w:r>
        <w:rPr>
          <w:rFonts w:ascii="Arial" w:eastAsia="Arial" w:hAnsi="Arial" w:cs="Arial"/>
        </w:rPr>
        <w:t xml:space="preserve"> (EITC).  </w:t>
      </w:r>
    </w:p>
    <w:p w14:paraId="6673FD9A" w14:textId="77777777" w:rsidR="008876BD" w:rsidRDefault="001868E0" w:rsidP="001868E0">
      <w:pPr>
        <w:numPr>
          <w:ilvl w:val="0"/>
          <w:numId w:val="143"/>
        </w:numPr>
        <w:ind w:hanging="210"/>
        <w:rPr>
          <w:rFonts w:ascii="Arial" w:eastAsia="Arial" w:hAnsi="Arial" w:cs="Arial"/>
        </w:rPr>
      </w:pPr>
      <w:r>
        <w:rPr>
          <w:rFonts w:ascii="Arial" w:eastAsia="Arial" w:hAnsi="Arial" w:cs="Arial"/>
        </w:rPr>
        <w:t xml:space="preserve">Notice to Employee as to Change in Relationship - Written notice must be given immediately to employees of their discharge, layoff, leave of absence, or change in employment status. </w:t>
      </w:r>
      <w:hyperlink r:id="rId585" w:tgtFrame="_blank" w:tooltip="This sample" w:history="1">
        <w:r>
          <w:rPr>
            <w:rFonts w:ascii="Arial" w:eastAsia="Arial" w:hAnsi="Arial" w:cs="Arial"/>
            <w:color w:val="0000EE"/>
            <w:u w:val="single"/>
          </w:rPr>
          <w:t>This sample</w:t>
        </w:r>
      </w:hyperlink>
      <w:r>
        <w:rPr>
          <w:rFonts w:ascii="Arial" w:eastAsia="Arial" w:hAnsi="Arial" w:cs="Arial"/>
        </w:rPr>
        <w:t xml:space="preserve"> meets the minimum requirements. You may wish to prepare the employee notice in duplicate and keep a copy for your files. Notices prepared by the employer </w:t>
      </w:r>
      <w:r>
        <w:rPr>
          <w:rFonts w:ascii="Arial" w:eastAsia="Arial" w:hAnsi="Arial" w:cs="Arial"/>
          <w:b/>
          <w:bCs/>
        </w:rPr>
        <w:t>must</w:t>
      </w:r>
      <w:r>
        <w:rPr>
          <w:rFonts w:ascii="Arial" w:eastAsia="Arial" w:hAnsi="Arial" w:cs="Arial"/>
        </w:rPr>
        <w:t xml:space="preserve"> include the information on th</w:t>
      </w:r>
      <w:r>
        <w:rPr>
          <w:rFonts w:ascii="Arial" w:eastAsia="Arial" w:hAnsi="Arial" w:cs="Arial"/>
        </w:rPr>
        <w:t>e sample Notice to Employee as to Change in Relationship.</w:t>
      </w:r>
    </w:p>
    <w:p w14:paraId="0AD4EEFD" w14:textId="77777777" w:rsidR="008876BD" w:rsidRDefault="001868E0" w:rsidP="001868E0">
      <w:pPr>
        <w:numPr>
          <w:ilvl w:val="0"/>
          <w:numId w:val="143"/>
        </w:numPr>
        <w:spacing w:after="240"/>
        <w:ind w:hanging="210"/>
        <w:rPr>
          <w:rFonts w:ascii="Arial" w:eastAsia="Arial" w:hAnsi="Arial" w:cs="Arial"/>
        </w:rPr>
      </w:pPr>
      <w:r>
        <w:rPr>
          <w:rFonts w:ascii="Arial" w:eastAsia="Arial" w:hAnsi="Arial" w:cs="Arial"/>
        </w:rPr>
        <w:t xml:space="preserve">The </w:t>
      </w:r>
      <w:hyperlink r:id="rId586" w:tgtFrame="_blank" w:tooltip="Worker Adjustment and Retraining Notification Act" w:history="1">
        <w:r>
          <w:rPr>
            <w:rFonts w:ascii="Arial" w:eastAsia="Arial" w:hAnsi="Arial" w:cs="Arial"/>
            <w:color w:val="0000EE"/>
            <w:u w:val="single"/>
          </w:rPr>
          <w:t>Worker Adjustment and Retraining Notification Act</w:t>
        </w:r>
      </w:hyperlink>
      <w:r>
        <w:rPr>
          <w:rFonts w:ascii="Arial" w:eastAsia="Arial" w:hAnsi="Arial" w:cs="Arial"/>
        </w:rPr>
        <w:t xml:space="preserve"> requires certain employers to give affected employees at least 60 days written advance notice of any plant closing or mass layoff.</w:t>
      </w:r>
    </w:p>
    <w:p w14:paraId="25E124EC" w14:textId="77777777" w:rsidR="008876BD" w:rsidRDefault="001868E0">
      <w:pPr>
        <w:spacing w:before="240" w:after="240"/>
        <w:rPr>
          <w:rFonts w:ascii="Arial" w:eastAsia="Arial" w:hAnsi="Arial" w:cs="Arial"/>
        </w:rPr>
      </w:pPr>
      <w:r>
        <w:rPr>
          <w:rFonts w:ascii="Arial" w:eastAsia="Arial" w:hAnsi="Arial" w:cs="Arial"/>
          <w:b/>
          <w:bCs/>
          <w:u w:val="single"/>
        </w:rPr>
        <w:t>SUMMARY</w:t>
      </w:r>
      <w:r>
        <w:rPr>
          <w:rFonts w:ascii="Arial" w:eastAsia="Arial" w:hAnsi="Arial" w:cs="Arial"/>
          <w:b/>
          <w:bCs/>
        </w:rPr>
        <w:t>:</w:t>
      </w:r>
      <w:r>
        <w:rPr>
          <w:rFonts w:ascii="Arial" w:eastAsia="Arial" w:hAnsi="Arial" w:cs="Arial"/>
        </w:rPr>
        <w:t xml:space="preserve"> Provide the </w:t>
      </w:r>
      <w:hyperlink r:id="rId587" w:tgtFrame="_blank" w:tooltip="Notice to Employees" w:history="1">
        <w:r>
          <w:rPr>
            <w:rFonts w:ascii="Arial" w:eastAsia="Arial" w:hAnsi="Arial" w:cs="Arial"/>
            <w:color w:val="0000EE"/>
            <w:u w:val="single"/>
          </w:rPr>
          <w:t>Notice to Employees</w:t>
        </w:r>
      </w:hyperlink>
      <w:r>
        <w:rPr>
          <w:rFonts w:ascii="Arial" w:eastAsia="Arial" w:hAnsi="Arial" w:cs="Arial"/>
        </w:rPr>
        <w:t xml:space="preserve">, </w:t>
      </w:r>
      <w:hyperlink r:id="rId588" w:tgtFrame="_blank" w:tooltip="For Your Benefit – California's Programs for the Unemployed" w:history="1">
        <w:r>
          <w:rPr>
            <w:rFonts w:ascii="Arial" w:eastAsia="Arial" w:hAnsi="Arial" w:cs="Arial"/>
            <w:color w:val="0000EE"/>
            <w:u w:val="single"/>
          </w:rPr>
          <w:t>For Your Benefit – California's Programs for the Unemployed</w:t>
        </w:r>
      </w:hyperlink>
      <w:r>
        <w:rPr>
          <w:rFonts w:ascii="Arial" w:eastAsia="Arial" w:hAnsi="Arial" w:cs="Arial"/>
        </w:rPr>
        <w:t xml:space="preserve">,  </w:t>
      </w:r>
      <w:hyperlink r:id="rId589" w:tgtFrame="_blank" w:tooltip="Paid Family Leave" w:history="1">
        <w:r>
          <w:rPr>
            <w:rFonts w:ascii="Arial" w:eastAsia="Arial" w:hAnsi="Arial" w:cs="Arial"/>
            <w:color w:val="0000EE"/>
            <w:u w:val="single"/>
          </w:rPr>
          <w:t>Paid Family Leave</w:t>
        </w:r>
      </w:hyperlink>
      <w:r>
        <w:rPr>
          <w:rFonts w:ascii="Arial" w:eastAsia="Arial" w:hAnsi="Arial" w:cs="Arial"/>
        </w:rPr>
        <w:t xml:space="preserve">, </w:t>
      </w:r>
      <w:hyperlink r:id="rId590" w:tgtFrame="_blank" w:tooltip="Workers' Compensation Pamphlet" w:history="1">
        <w:r>
          <w:rPr>
            <w:rFonts w:ascii="Arial" w:eastAsia="Arial" w:hAnsi="Arial" w:cs="Arial"/>
            <w:color w:val="0000EE"/>
            <w:u w:val="single"/>
          </w:rPr>
          <w:t>Workers' Compe</w:t>
        </w:r>
        <w:r>
          <w:rPr>
            <w:rFonts w:ascii="Arial" w:eastAsia="Arial" w:hAnsi="Arial" w:cs="Arial"/>
            <w:color w:val="0000EE"/>
            <w:u w:val="single"/>
          </w:rPr>
          <w:t>nsation Pamphlet</w:t>
        </w:r>
      </w:hyperlink>
      <w:r>
        <w:rPr>
          <w:rFonts w:ascii="Arial" w:eastAsia="Arial" w:hAnsi="Arial" w:cs="Arial"/>
        </w:rPr>
        <w:t xml:space="preserve"> (for newly-hired employees), and </w:t>
      </w:r>
      <w:hyperlink r:id="rId591" w:tgtFrame="_blank" w:tooltip="Disability Insurance Provisions" w:history="1">
        <w:r>
          <w:rPr>
            <w:rFonts w:ascii="Arial" w:eastAsia="Arial" w:hAnsi="Arial" w:cs="Arial"/>
            <w:color w:val="0000EE"/>
            <w:u w:val="single"/>
          </w:rPr>
          <w:t>Disability Insurance Provisions</w:t>
        </w:r>
      </w:hyperlink>
      <w:r>
        <w:rPr>
          <w:rFonts w:ascii="Arial" w:eastAsia="Arial" w:hAnsi="Arial" w:cs="Arial"/>
        </w:rPr>
        <w:t xml:space="preserve"> pamphlets to each employee. Provide </w:t>
      </w:r>
      <w:hyperlink r:id="rId592" w:tgtFrame="_blank" w:tooltip="information" w:history="1">
        <w:r>
          <w:rPr>
            <w:rFonts w:ascii="Arial" w:eastAsia="Arial" w:hAnsi="Arial" w:cs="Arial"/>
            <w:color w:val="0000EE"/>
            <w:u w:val="single"/>
          </w:rPr>
          <w:t>information</w:t>
        </w:r>
      </w:hyperlink>
      <w:r>
        <w:rPr>
          <w:rFonts w:ascii="Arial" w:eastAsia="Arial" w:hAnsi="Arial" w:cs="Arial"/>
        </w:rPr>
        <w:t xml:space="preserve"> about the California and federal Earned Income Tax Credits (EITCs) to each employee within one week before or after providing them their W-2</w:t>
      </w:r>
      <w:r>
        <w:rPr>
          <w:rFonts w:ascii="Arial" w:eastAsia="Arial" w:hAnsi="Arial" w:cs="Arial"/>
        </w:rPr>
        <w:t xml:space="preserve"> or 1099.</w:t>
      </w:r>
    </w:p>
    <w:p w14:paraId="49523060" w14:textId="77777777" w:rsidR="008876BD" w:rsidRDefault="001868E0">
      <w:pPr>
        <w:spacing w:before="240" w:after="240"/>
        <w:rPr>
          <w:rFonts w:ascii="Arial" w:eastAsia="Arial" w:hAnsi="Arial" w:cs="Arial"/>
        </w:rPr>
      </w:pPr>
      <w:r>
        <w:rPr>
          <w:rFonts w:ascii="Arial" w:eastAsia="Arial" w:hAnsi="Arial" w:cs="Arial"/>
        </w:rPr>
        <w:t>Provide the Notice to Employee as to change in Relationship and/or Worker Adjustment and Retraining Notification (WARN) notice, as applicable.</w:t>
      </w:r>
    </w:p>
    <w:p w14:paraId="7116A704" w14:textId="77777777" w:rsidR="008876BD" w:rsidRDefault="001868E0">
      <w:pPr>
        <w:spacing w:before="240" w:after="240"/>
        <w:rPr>
          <w:rFonts w:ascii="Arial" w:eastAsia="Arial" w:hAnsi="Arial" w:cs="Arial"/>
        </w:rPr>
      </w:pPr>
      <w:r>
        <w:rPr>
          <w:rFonts w:ascii="Arial" w:eastAsia="Arial" w:hAnsi="Arial" w:cs="Arial"/>
        </w:rPr>
        <w:t>No written notice is required if it is a voluntary quit, promotion or demotion, change in work assignme</w:t>
      </w:r>
      <w:r>
        <w:rPr>
          <w:rFonts w:ascii="Arial" w:eastAsia="Arial" w:hAnsi="Arial" w:cs="Arial"/>
        </w:rPr>
        <w:t>nt or location (some changes in location require a WARN notice), or if work stopped due to a trade dispute.</w:t>
      </w:r>
    </w:p>
    <w:p w14:paraId="0D1243FC" w14:textId="77777777" w:rsidR="008876BD" w:rsidRDefault="001868E0">
      <w:pPr>
        <w:spacing w:before="240" w:after="240"/>
        <w:rPr>
          <w:rFonts w:ascii="Arial" w:eastAsia="Arial" w:hAnsi="Arial" w:cs="Arial"/>
        </w:rPr>
      </w:pPr>
      <w:r>
        <w:rPr>
          <w:rFonts w:ascii="Arial" w:eastAsia="Arial" w:hAnsi="Arial" w:cs="Arial"/>
        </w:rPr>
        <w:t>##STATE_LAW_POSTER_FOOTER##</w:t>
      </w:r>
    </w:p>
    <w:p w14:paraId="10C6D405" w14:textId="77777777" w:rsidR="008876BD" w:rsidRDefault="001868E0">
      <w:pPr>
        <w:pStyle w:val="Heading2"/>
        <w:rPr>
          <w:rFonts w:eastAsia="Arial"/>
          <w:sz w:val="24"/>
          <w:szCs w:val="24"/>
        </w:rPr>
      </w:pPr>
      <w:bookmarkStart w:id="292" w:name="_Toc256000229"/>
      <w:r>
        <w:rPr>
          <w:rFonts w:eastAsia="Arial"/>
          <w:b w:val="0"/>
        </w:rPr>
        <w:t>Recordkeeping</w:t>
      </w:r>
      <w:bookmarkEnd w:id="292"/>
    </w:p>
    <w:p w14:paraId="36C08382" w14:textId="77777777" w:rsidR="008876BD" w:rsidRDefault="001868E0">
      <w:pPr>
        <w:pStyle w:val="Heading1"/>
        <w:keepNext w:val="0"/>
        <w:spacing w:before="0" w:after="322"/>
        <w:rPr>
          <w:rFonts w:eastAsia="Arial"/>
          <w:sz w:val="48"/>
          <w:szCs w:val="48"/>
        </w:rPr>
      </w:pPr>
      <w:bookmarkStart w:id="293" w:name="_Toc256000230"/>
      <w:r>
        <w:rPr>
          <w:rFonts w:eastAsia="Arial"/>
          <w:kern w:val="36"/>
          <w:sz w:val="48"/>
          <w:szCs w:val="48"/>
        </w:rPr>
        <w:t>Recordkeeping Requirements in California (CA)</w:t>
      </w:r>
      <w:bookmarkEnd w:id="293"/>
    </w:p>
    <w:p w14:paraId="1281D4D7" w14:textId="77777777" w:rsidR="008876BD" w:rsidRDefault="001868E0">
      <w:pPr>
        <w:spacing w:before="240" w:after="240"/>
        <w:rPr>
          <w:rFonts w:ascii="Arial" w:eastAsia="Arial" w:hAnsi="Arial" w:cs="Arial"/>
        </w:rPr>
      </w:pPr>
      <w:r>
        <w:rPr>
          <w:rFonts w:ascii="Arial" w:eastAsia="Arial" w:hAnsi="Arial" w:cs="Arial"/>
        </w:rPr>
        <w:t xml:space="preserve">Employers may be required under both federal and state law to retain certain types of records relating to their current and former employees. Please see </w:t>
      </w:r>
      <w:hyperlink r:id="rId593" w:tgtFrame="_self" w:tooltip="Recordkeeping Requirements by Federal Law" w:history="1">
        <w:r>
          <w:rPr>
            <w:rFonts w:ascii="Arial" w:eastAsia="Arial" w:hAnsi="Arial" w:cs="Arial"/>
            <w:color w:val="0000EE"/>
            <w:u w:val="single"/>
          </w:rPr>
          <w:t>Recordkeeping Requirements by Federal Law</w:t>
        </w:r>
      </w:hyperlink>
      <w:r>
        <w:rPr>
          <w:rFonts w:ascii="Arial" w:eastAsia="Arial" w:hAnsi="Arial" w:cs="Arial"/>
        </w:rPr>
        <w:t xml:space="preserve"> for detailed information about the federal requirements. </w:t>
      </w:r>
    </w:p>
    <w:p w14:paraId="19CF01F1" w14:textId="77777777" w:rsidR="008876BD" w:rsidRDefault="001868E0">
      <w:pPr>
        <w:spacing w:before="240" w:after="240"/>
        <w:rPr>
          <w:rFonts w:ascii="Arial" w:eastAsia="Arial" w:hAnsi="Arial" w:cs="Arial"/>
        </w:rPr>
      </w:pPr>
      <w:r>
        <w:rPr>
          <w:rFonts w:ascii="Arial" w:eastAsia="Arial" w:hAnsi="Arial" w:cs="Arial"/>
        </w:rPr>
        <w:t>California requires employers to maintain the following types of records:</w:t>
      </w:r>
    </w:p>
    <w:p w14:paraId="358A391E" w14:textId="77777777" w:rsidR="008876BD" w:rsidRDefault="001868E0">
      <w:pPr>
        <w:pStyle w:val="Heading2"/>
        <w:keepNext w:val="0"/>
        <w:spacing w:before="299" w:after="299"/>
        <w:rPr>
          <w:rFonts w:eastAsia="Arial"/>
          <w:sz w:val="36"/>
          <w:szCs w:val="36"/>
        </w:rPr>
      </w:pPr>
      <w:bookmarkStart w:id="294" w:name="_Toc256000231"/>
      <w:r>
        <w:rPr>
          <w:rFonts w:eastAsia="Arial"/>
          <w:i w:val="0"/>
          <w:iCs w:val="0"/>
          <w:sz w:val="36"/>
          <w:szCs w:val="36"/>
        </w:rPr>
        <w:t>Wages/Hours/Payroll Records</w:t>
      </w:r>
      <w:bookmarkEnd w:id="294"/>
    </w:p>
    <w:p w14:paraId="12BE0114" w14:textId="77777777" w:rsidR="008876BD" w:rsidRDefault="001868E0" w:rsidP="001868E0">
      <w:pPr>
        <w:numPr>
          <w:ilvl w:val="0"/>
          <w:numId w:val="145"/>
        </w:numPr>
        <w:spacing w:before="240"/>
        <w:ind w:hanging="210"/>
        <w:rPr>
          <w:rFonts w:ascii="Arial" w:eastAsia="Arial" w:hAnsi="Arial" w:cs="Arial"/>
        </w:rPr>
      </w:pPr>
      <w:r>
        <w:rPr>
          <w:rFonts w:ascii="Arial" w:eastAsia="Arial" w:hAnsi="Arial" w:cs="Arial"/>
        </w:rPr>
        <w:t>The follow</w:t>
      </w:r>
      <w:r>
        <w:rPr>
          <w:rFonts w:ascii="Arial" w:eastAsia="Arial" w:hAnsi="Arial" w:cs="Arial"/>
        </w:rPr>
        <w:t>ing information must be retained for 3 years for each employee and must be accessible to state regulators:</w:t>
      </w:r>
    </w:p>
    <w:p w14:paraId="1E3C1331" w14:textId="77777777" w:rsidR="008876BD" w:rsidRDefault="001868E0" w:rsidP="001868E0">
      <w:pPr>
        <w:numPr>
          <w:ilvl w:val="1"/>
          <w:numId w:val="145"/>
        </w:numPr>
        <w:ind w:hanging="244"/>
        <w:rPr>
          <w:rFonts w:ascii="Arial" w:eastAsia="Arial" w:hAnsi="Arial" w:cs="Arial"/>
        </w:rPr>
      </w:pPr>
      <w:r>
        <w:rPr>
          <w:rFonts w:ascii="Arial" w:eastAsia="Arial" w:hAnsi="Arial" w:cs="Arial"/>
        </w:rPr>
        <w:t>Name;</w:t>
      </w:r>
    </w:p>
    <w:p w14:paraId="01B8F7C0" w14:textId="77777777" w:rsidR="008876BD" w:rsidRDefault="001868E0" w:rsidP="001868E0">
      <w:pPr>
        <w:numPr>
          <w:ilvl w:val="1"/>
          <w:numId w:val="145"/>
        </w:numPr>
        <w:ind w:hanging="244"/>
        <w:rPr>
          <w:rFonts w:ascii="Arial" w:eastAsia="Arial" w:hAnsi="Arial" w:cs="Arial"/>
        </w:rPr>
      </w:pPr>
      <w:r>
        <w:rPr>
          <w:rFonts w:ascii="Arial" w:eastAsia="Arial" w:hAnsi="Arial" w:cs="Arial"/>
        </w:rPr>
        <w:t>Address;</w:t>
      </w:r>
    </w:p>
    <w:p w14:paraId="30053606" w14:textId="77777777" w:rsidR="008876BD" w:rsidRDefault="001868E0" w:rsidP="001868E0">
      <w:pPr>
        <w:numPr>
          <w:ilvl w:val="1"/>
          <w:numId w:val="145"/>
        </w:numPr>
        <w:ind w:hanging="244"/>
        <w:rPr>
          <w:rFonts w:ascii="Arial" w:eastAsia="Arial" w:hAnsi="Arial" w:cs="Arial"/>
        </w:rPr>
      </w:pPr>
      <w:r>
        <w:rPr>
          <w:rFonts w:ascii="Arial" w:eastAsia="Arial" w:hAnsi="Arial" w:cs="Arial"/>
        </w:rPr>
        <w:t>Age, if a minor;</w:t>
      </w:r>
    </w:p>
    <w:p w14:paraId="52F663A4" w14:textId="77777777" w:rsidR="008876BD" w:rsidRDefault="001868E0" w:rsidP="001868E0">
      <w:pPr>
        <w:numPr>
          <w:ilvl w:val="1"/>
          <w:numId w:val="145"/>
        </w:numPr>
        <w:ind w:hanging="244"/>
        <w:rPr>
          <w:rFonts w:ascii="Arial" w:eastAsia="Arial" w:hAnsi="Arial" w:cs="Arial"/>
        </w:rPr>
      </w:pPr>
      <w:r>
        <w:rPr>
          <w:rFonts w:ascii="Arial" w:eastAsia="Arial" w:hAnsi="Arial" w:cs="Arial"/>
        </w:rPr>
        <w:t>Hours worked daily;</w:t>
      </w:r>
    </w:p>
    <w:p w14:paraId="515964CB" w14:textId="77777777" w:rsidR="008876BD" w:rsidRDefault="001868E0" w:rsidP="001868E0">
      <w:pPr>
        <w:numPr>
          <w:ilvl w:val="1"/>
          <w:numId w:val="145"/>
        </w:numPr>
        <w:ind w:hanging="244"/>
        <w:rPr>
          <w:rFonts w:ascii="Arial" w:eastAsia="Arial" w:hAnsi="Arial" w:cs="Arial"/>
        </w:rPr>
      </w:pPr>
      <w:r>
        <w:rPr>
          <w:rFonts w:ascii="Arial" w:eastAsia="Arial" w:hAnsi="Arial" w:cs="Arial"/>
        </w:rPr>
        <w:t>Wages; and</w:t>
      </w:r>
    </w:p>
    <w:p w14:paraId="6D7C8DE5" w14:textId="77777777" w:rsidR="008876BD" w:rsidRDefault="001868E0" w:rsidP="001868E0">
      <w:pPr>
        <w:numPr>
          <w:ilvl w:val="1"/>
          <w:numId w:val="145"/>
        </w:numPr>
        <w:ind w:hanging="244"/>
        <w:rPr>
          <w:rFonts w:ascii="Arial" w:eastAsia="Arial" w:hAnsi="Arial" w:cs="Arial"/>
        </w:rPr>
      </w:pPr>
      <w:r>
        <w:rPr>
          <w:rFonts w:ascii="Arial" w:eastAsia="Arial" w:hAnsi="Arial" w:cs="Arial"/>
        </w:rPr>
        <w:t>Number of piece-rate units earned and any applicable piece rates, if the employee is p</w:t>
      </w:r>
      <w:r>
        <w:rPr>
          <w:rFonts w:ascii="Arial" w:eastAsia="Arial" w:hAnsi="Arial" w:cs="Arial"/>
        </w:rPr>
        <w:t>aid on a piece rate basis.</w:t>
      </w:r>
    </w:p>
    <w:p w14:paraId="5E5C7556" w14:textId="77777777" w:rsidR="008876BD" w:rsidRDefault="001868E0" w:rsidP="001868E0">
      <w:pPr>
        <w:numPr>
          <w:ilvl w:val="0"/>
          <w:numId w:val="145"/>
        </w:numPr>
        <w:ind w:hanging="210"/>
        <w:rPr>
          <w:rFonts w:ascii="Arial" w:eastAsia="Arial" w:hAnsi="Arial" w:cs="Arial"/>
        </w:rPr>
      </w:pPr>
      <w:r>
        <w:rPr>
          <w:rFonts w:ascii="Arial" w:eastAsia="Arial" w:hAnsi="Arial" w:cs="Arial"/>
        </w:rPr>
        <w:t xml:space="preserve">If the employer is subject to </w:t>
      </w:r>
      <w:hyperlink r:id="rId594" w:tgtFrame="_blank" w:tooltip="Wage Order Requirements" w:history="1">
        <w:r>
          <w:rPr>
            <w:rFonts w:ascii="Arial" w:eastAsia="Arial" w:hAnsi="Arial" w:cs="Arial"/>
            <w:color w:val="0000EE"/>
            <w:u w:val="single"/>
          </w:rPr>
          <w:t>Wage Order Requirements</w:t>
        </w:r>
      </w:hyperlink>
      <w:r>
        <w:rPr>
          <w:rFonts w:ascii="Arial" w:eastAsia="Arial" w:hAnsi="Arial" w:cs="Arial"/>
        </w:rPr>
        <w:t>, the following information must be retained for 3 years for each employee:</w:t>
      </w:r>
    </w:p>
    <w:p w14:paraId="1C0E5ADB" w14:textId="77777777" w:rsidR="008876BD" w:rsidRDefault="001868E0" w:rsidP="001868E0">
      <w:pPr>
        <w:numPr>
          <w:ilvl w:val="1"/>
          <w:numId w:val="146"/>
        </w:numPr>
        <w:ind w:hanging="244"/>
        <w:rPr>
          <w:rFonts w:ascii="Arial" w:eastAsia="Arial" w:hAnsi="Arial" w:cs="Arial"/>
        </w:rPr>
      </w:pPr>
      <w:r>
        <w:rPr>
          <w:rFonts w:ascii="Arial" w:eastAsia="Arial" w:hAnsi="Arial" w:cs="Arial"/>
        </w:rPr>
        <w:t xml:space="preserve">Full </w:t>
      </w:r>
      <w:r>
        <w:rPr>
          <w:rFonts w:ascii="Arial" w:eastAsia="Arial" w:hAnsi="Arial" w:cs="Arial"/>
        </w:rPr>
        <w:t>name;</w:t>
      </w:r>
    </w:p>
    <w:p w14:paraId="6DC04BA3" w14:textId="77777777" w:rsidR="008876BD" w:rsidRDefault="001868E0" w:rsidP="001868E0">
      <w:pPr>
        <w:numPr>
          <w:ilvl w:val="1"/>
          <w:numId w:val="146"/>
        </w:numPr>
        <w:ind w:hanging="244"/>
        <w:rPr>
          <w:rFonts w:ascii="Arial" w:eastAsia="Arial" w:hAnsi="Arial" w:cs="Arial"/>
        </w:rPr>
      </w:pPr>
      <w:r>
        <w:rPr>
          <w:rFonts w:ascii="Arial" w:eastAsia="Arial" w:hAnsi="Arial" w:cs="Arial"/>
        </w:rPr>
        <w:t>Address;</w:t>
      </w:r>
    </w:p>
    <w:p w14:paraId="0522A261" w14:textId="77777777" w:rsidR="008876BD" w:rsidRDefault="001868E0" w:rsidP="001868E0">
      <w:pPr>
        <w:numPr>
          <w:ilvl w:val="1"/>
          <w:numId w:val="146"/>
        </w:numPr>
        <w:ind w:hanging="244"/>
        <w:rPr>
          <w:rFonts w:ascii="Arial" w:eastAsia="Arial" w:hAnsi="Arial" w:cs="Arial"/>
        </w:rPr>
      </w:pPr>
      <w:r>
        <w:rPr>
          <w:rFonts w:ascii="Arial" w:eastAsia="Arial" w:hAnsi="Arial" w:cs="Arial"/>
        </w:rPr>
        <w:t xml:space="preserve">Birth date, if a minor; </w:t>
      </w:r>
    </w:p>
    <w:p w14:paraId="1CBC27F3" w14:textId="77777777" w:rsidR="008876BD" w:rsidRDefault="001868E0" w:rsidP="001868E0">
      <w:pPr>
        <w:numPr>
          <w:ilvl w:val="1"/>
          <w:numId w:val="146"/>
        </w:numPr>
        <w:ind w:hanging="244"/>
        <w:rPr>
          <w:rFonts w:ascii="Arial" w:eastAsia="Arial" w:hAnsi="Arial" w:cs="Arial"/>
        </w:rPr>
      </w:pPr>
      <w:r>
        <w:rPr>
          <w:rFonts w:ascii="Arial" w:eastAsia="Arial" w:hAnsi="Arial" w:cs="Arial"/>
        </w:rPr>
        <w:t>Occupation;</w:t>
      </w:r>
    </w:p>
    <w:p w14:paraId="79555E67" w14:textId="77777777" w:rsidR="008876BD" w:rsidRDefault="001868E0" w:rsidP="001868E0">
      <w:pPr>
        <w:numPr>
          <w:ilvl w:val="1"/>
          <w:numId w:val="146"/>
        </w:numPr>
        <w:ind w:hanging="244"/>
        <w:rPr>
          <w:rFonts w:ascii="Arial" w:eastAsia="Arial" w:hAnsi="Arial" w:cs="Arial"/>
        </w:rPr>
      </w:pPr>
      <w:r>
        <w:rPr>
          <w:rFonts w:ascii="Arial" w:eastAsia="Arial" w:hAnsi="Arial" w:cs="Arial"/>
        </w:rPr>
        <w:t>Social security number; </w:t>
      </w:r>
    </w:p>
    <w:p w14:paraId="5B13A069" w14:textId="77777777" w:rsidR="008876BD" w:rsidRDefault="001868E0" w:rsidP="001868E0">
      <w:pPr>
        <w:numPr>
          <w:ilvl w:val="1"/>
          <w:numId w:val="146"/>
        </w:numPr>
        <w:ind w:hanging="244"/>
        <w:rPr>
          <w:rFonts w:ascii="Arial" w:eastAsia="Arial" w:hAnsi="Arial" w:cs="Arial"/>
        </w:rPr>
      </w:pPr>
      <w:r>
        <w:rPr>
          <w:rFonts w:ascii="Arial" w:eastAsia="Arial" w:hAnsi="Arial" w:cs="Arial"/>
        </w:rPr>
        <w:t>Time records; </w:t>
      </w:r>
    </w:p>
    <w:p w14:paraId="1AFDB3E3" w14:textId="77777777" w:rsidR="008876BD" w:rsidRDefault="001868E0" w:rsidP="001868E0">
      <w:pPr>
        <w:numPr>
          <w:ilvl w:val="1"/>
          <w:numId w:val="146"/>
        </w:numPr>
        <w:ind w:hanging="244"/>
        <w:rPr>
          <w:rFonts w:ascii="Arial" w:eastAsia="Arial" w:hAnsi="Arial" w:cs="Arial"/>
        </w:rPr>
      </w:pPr>
      <w:r>
        <w:rPr>
          <w:rFonts w:ascii="Arial" w:eastAsia="Arial" w:hAnsi="Arial" w:cs="Arial"/>
        </w:rPr>
        <w:t>Total wages paid each payroll period; and</w:t>
      </w:r>
    </w:p>
    <w:p w14:paraId="11EAD9D8" w14:textId="77777777" w:rsidR="008876BD" w:rsidRDefault="001868E0" w:rsidP="001868E0">
      <w:pPr>
        <w:numPr>
          <w:ilvl w:val="1"/>
          <w:numId w:val="146"/>
        </w:numPr>
        <w:ind w:hanging="244"/>
        <w:rPr>
          <w:rFonts w:ascii="Arial" w:eastAsia="Arial" w:hAnsi="Arial" w:cs="Arial"/>
        </w:rPr>
      </w:pPr>
      <w:r>
        <w:rPr>
          <w:rFonts w:ascii="Arial" w:eastAsia="Arial" w:hAnsi="Arial" w:cs="Arial"/>
        </w:rPr>
        <w:t>Total hours worked in the payroll period and rate of pay. </w:t>
      </w:r>
    </w:p>
    <w:p w14:paraId="79B3E6CB" w14:textId="77777777" w:rsidR="008876BD" w:rsidRDefault="001868E0" w:rsidP="001868E0">
      <w:pPr>
        <w:numPr>
          <w:ilvl w:val="0"/>
          <w:numId w:val="145"/>
        </w:numPr>
        <w:spacing w:after="240"/>
        <w:ind w:hanging="210"/>
        <w:rPr>
          <w:rFonts w:ascii="Arial" w:eastAsia="Arial" w:hAnsi="Arial" w:cs="Arial"/>
        </w:rPr>
      </w:pPr>
      <w:r>
        <w:rPr>
          <w:rFonts w:ascii="Arial" w:eastAsia="Arial" w:hAnsi="Arial" w:cs="Arial"/>
        </w:rPr>
        <w:t>Although not required, it is advisable to keep wage records for</w:t>
      </w:r>
      <w:r>
        <w:rPr>
          <w:rFonts w:ascii="Arial" w:eastAsia="Arial" w:hAnsi="Arial" w:cs="Arial"/>
        </w:rPr>
        <w:t xml:space="preserve"> at least 4 years.</w:t>
      </w:r>
    </w:p>
    <w:p w14:paraId="05A9E3D9" w14:textId="77777777" w:rsidR="008876BD" w:rsidRDefault="001868E0">
      <w:pPr>
        <w:spacing w:before="240" w:after="240"/>
        <w:rPr>
          <w:rFonts w:ascii="Arial" w:eastAsia="Arial" w:hAnsi="Arial" w:cs="Arial"/>
        </w:rPr>
      </w:pPr>
      <w:r>
        <w:rPr>
          <w:rFonts w:ascii="Arial" w:eastAsia="Arial" w:hAnsi="Arial" w:cs="Arial"/>
          <w:color w:val="000000"/>
          <w:u w:val="single"/>
        </w:rPr>
        <w:t>Note</w:t>
      </w:r>
      <w:r>
        <w:rPr>
          <w:rFonts w:ascii="Arial" w:eastAsia="Arial" w:hAnsi="Arial" w:cs="Arial"/>
        </w:rPr>
        <w:t xml:space="preserve">:  Employers may not prohibit their employees from maintaining a personal record of hours worked, or, if paid on a piece-rate basis, piece-rate units earned. For more information, please </w:t>
      </w:r>
      <w:hyperlink r:id="rId595" w:tgtFrame="_blank" w:tooltip="click here" w:history="1">
        <w:r>
          <w:rPr>
            <w:rFonts w:ascii="Arial" w:eastAsia="Arial" w:hAnsi="Arial" w:cs="Arial"/>
            <w:color w:val="0000EE"/>
            <w:u w:val="single"/>
          </w:rPr>
          <w:t>click here</w:t>
        </w:r>
      </w:hyperlink>
      <w:r>
        <w:rPr>
          <w:rFonts w:ascii="Arial" w:eastAsia="Arial" w:hAnsi="Arial" w:cs="Arial"/>
        </w:rPr>
        <w:t>.</w:t>
      </w:r>
    </w:p>
    <w:p w14:paraId="6196B719" w14:textId="77777777" w:rsidR="008876BD" w:rsidRDefault="001868E0">
      <w:pPr>
        <w:spacing w:before="240" w:after="240"/>
        <w:rPr>
          <w:rFonts w:ascii="Arial" w:eastAsia="Arial" w:hAnsi="Arial" w:cs="Arial"/>
        </w:rPr>
      </w:pPr>
      <w:r>
        <w:rPr>
          <w:rFonts w:ascii="Arial" w:eastAsia="Arial" w:hAnsi="Arial" w:cs="Arial"/>
          <w:b/>
          <w:bCs/>
        </w:rPr>
        <w:t>E-File and E-Pay Mandate</w:t>
      </w:r>
    </w:p>
    <w:p w14:paraId="6DFB2DEB" w14:textId="77777777" w:rsidR="008876BD" w:rsidRDefault="001868E0">
      <w:pPr>
        <w:rPr>
          <w:rFonts w:ascii="Arial" w:eastAsia="Arial" w:hAnsi="Arial" w:cs="Arial"/>
        </w:rPr>
      </w:pPr>
      <w:r>
        <w:rPr>
          <w:rFonts w:ascii="Arial" w:eastAsia="Arial" w:hAnsi="Arial" w:cs="Arial"/>
        </w:rPr>
        <w:t xml:space="preserve">A California law (known as the "E-File and E-Pay Mandate") requires employers to </w:t>
      </w:r>
      <w:r>
        <w:rPr>
          <w:rFonts w:ascii="Arial" w:eastAsia="Arial" w:hAnsi="Arial" w:cs="Arial"/>
          <w:b/>
          <w:bCs/>
        </w:rPr>
        <w:t xml:space="preserve">electronically submit employment tax returns, </w:t>
      </w:r>
      <w:r>
        <w:rPr>
          <w:rFonts w:ascii="Arial" w:eastAsia="Arial" w:hAnsi="Arial" w:cs="Arial"/>
          <w:b/>
          <w:bCs/>
        </w:rPr>
        <w:t>wage reports, and payroll tax deposits</w:t>
      </w:r>
      <w:r>
        <w:rPr>
          <w:rFonts w:ascii="Arial" w:eastAsia="Arial" w:hAnsi="Arial" w:cs="Arial"/>
        </w:rPr>
        <w:t xml:space="preserve"> to the state Employment Development Department (EDD). Beginning </w:t>
      </w:r>
      <w:r>
        <w:rPr>
          <w:rFonts w:ascii="Arial" w:eastAsia="Arial" w:hAnsi="Arial" w:cs="Arial"/>
          <w:u w:val="single"/>
        </w:rPr>
        <w:t>January 1, 2017</w:t>
      </w:r>
      <w:r>
        <w:rPr>
          <w:rFonts w:ascii="Arial" w:eastAsia="Arial" w:hAnsi="Arial" w:cs="Arial"/>
        </w:rPr>
        <w:t xml:space="preserve">, employers with </w:t>
      </w:r>
      <w:r>
        <w:rPr>
          <w:rFonts w:ascii="Arial" w:eastAsia="Arial" w:hAnsi="Arial" w:cs="Arial"/>
          <w:b/>
          <w:bCs/>
        </w:rPr>
        <w:t>10 or more employees</w:t>
      </w:r>
      <w:r>
        <w:rPr>
          <w:rFonts w:ascii="Arial" w:eastAsia="Arial" w:hAnsi="Arial" w:cs="Arial"/>
        </w:rPr>
        <w:t xml:space="preserve"> are required to electronically submit tax returns, wage reports, and payroll tax deposits. </w:t>
      </w:r>
      <w:r>
        <w:rPr>
          <w:rFonts w:ascii="Arial" w:eastAsia="Arial" w:hAnsi="Arial" w:cs="Arial"/>
          <w:b/>
          <w:bCs/>
        </w:rPr>
        <w:t>All remai</w:t>
      </w:r>
      <w:r>
        <w:rPr>
          <w:rFonts w:ascii="Arial" w:eastAsia="Arial" w:hAnsi="Arial" w:cs="Arial"/>
          <w:b/>
          <w:bCs/>
        </w:rPr>
        <w:t>ning employers</w:t>
      </w:r>
      <w:r>
        <w:rPr>
          <w:rFonts w:ascii="Arial" w:eastAsia="Arial" w:hAnsi="Arial" w:cs="Arial"/>
        </w:rPr>
        <w:t xml:space="preserve"> will be required to electronically submit this information beginning </w:t>
      </w:r>
      <w:r>
        <w:rPr>
          <w:rFonts w:ascii="Arial" w:eastAsia="Arial" w:hAnsi="Arial" w:cs="Arial"/>
          <w:u w:val="single"/>
        </w:rPr>
        <w:t>January 1, 2018</w:t>
      </w:r>
      <w:r>
        <w:rPr>
          <w:rFonts w:ascii="Arial" w:eastAsia="Arial" w:hAnsi="Arial" w:cs="Arial"/>
        </w:rPr>
        <w:t xml:space="preserve">. </w:t>
      </w:r>
      <w:hyperlink r:id="rId596"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r>
        <w:rPr>
          <w:rFonts w:ascii="Arial" w:eastAsia="Arial" w:hAnsi="Arial" w:cs="Arial"/>
        </w:rPr>
        <w:t xml:space="preserve"> </w:t>
      </w:r>
    </w:p>
    <w:p w14:paraId="581D8987" w14:textId="77777777" w:rsidR="008876BD" w:rsidRDefault="001868E0">
      <w:pPr>
        <w:pStyle w:val="Heading3"/>
        <w:keepNext w:val="0"/>
        <w:spacing w:before="281" w:after="281"/>
        <w:rPr>
          <w:rFonts w:eastAsia="Arial"/>
          <w:sz w:val="28"/>
          <w:szCs w:val="28"/>
        </w:rPr>
      </w:pPr>
      <w:bookmarkStart w:id="295" w:name="_Toc256000232"/>
      <w:r>
        <w:rPr>
          <w:rFonts w:eastAsia="Arial"/>
          <w:sz w:val="28"/>
          <w:szCs w:val="28"/>
        </w:rPr>
        <w:t>Wages/Hours/Payroll Records for Janitors</w:t>
      </w:r>
      <w:bookmarkEnd w:id="295"/>
      <w:r>
        <w:rPr>
          <w:rFonts w:eastAsia="Arial"/>
          <w:sz w:val="28"/>
          <w:szCs w:val="28"/>
        </w:rPr>
        <w:t xml:space="preserve"> </w:t>
      </w:r>
    </w:p>
    <w:p w14:paraId="0031F54F" w14:textId="77777777" w:rsidR="008876BD" w:rsidRDefault="001868E0">
      <w:pPr>
        <w:spacing w:before="240" w:after="240"/>
        <w:rPr>
          <w:rFonts w:ascii="Arial" w:eastAsia="Arial" w:hAnsi="Arial" w:cs="Arial"/>
        </w:rPr>
      </w:pPr>
      <w:r>
        <w:rPr>
          <w:rFonts w:ascii="Arial" w:eastAsia="Arial" w:hAnsi="Arial" w:cs="Arial"/>
        </w:rPr>
        <w:t xml:space="preserve">Effective </w:t>
      </w:r>
      <w:r>
        <w:rPr>
          <w:rFonts w:ascii="Arial" w:eastAsia="Arial" w:hAnsi="Arial" w:cs="Arial"/>
          <w:u w:val="single"/>
        </w:rPr>
        <w:t>January  1, 2017</w:t>
      </w:r>
      <w:r>
        <w:rPr>
          <w:rFonts w:ascii="Arial" w:eastAsia="Arial" w:hAnsi="Arial" w:cs="Arial"/>
        </w:rPr>
        <w:t xml:space="preserve">, employers of </w:t>
      </w:r>
      <w:hyperlink r:id="rId597" w:tgtFrame="_blank" w:tooltip="janitors" w:history="1">
        <w:r>
          <w:rPr>
            <w:rFonts w:ascii="Arial" w:eastAsia="Arial" w:hAnsi="Arial" w:cs="Arial"/>
            <w:color w:val="0000EE"/>
            <w:u w:val="single"/>
          </w:rPr>
          <w:t>janitors</w:t>
        </w:r>
      </w:hyperlink>
      <w:r>
        <w:rPr>
          <w:rFonts w:ascii="Arial" w:eastAsia="Arial" w:hAnsi="Arial" w:cs="Arial"/>
        </w:rPr>
        <w:t xml:space="preserve"> (including any individual predominantly working, whether as an e</w:t>
      </w:r>
      <w:r>
        <w:rPr>
          <w:rFonts w:ascii="Arial" w:eastAsia="Arial" w:hAnsi="Arial" w:cs="Arial"/>
        </w:rPr>
        <w:t>mployee, independent contractor, or a franchisee, as a janitor)  must keep accurate records for 3 years, showing all of the following:</w:t>
      </w:r>
    </w:p>
    <w:p w14:paraId="179C9571" w14:textId="77777777" w:rsidR="008876BD" w:rsidRDefault="001868E0" w:rsidP="001868E0">
      <w:pPr>
        <w:numPr>
          <w:ilvl w:val="0"/>
          <w:numId w:val="147"/>
        </w:numPr>
        <w:spacing w:before="240"/>
        <w:ind w:hanging="210"/>
        <w:rPr>
          <w:rFonts w:ascii="Arial" w:eastAsia="Arial" w:hAnsi="Arial" w:cs="Arial"/>
        </w:rPr>
      </w:pPr>
      <w:r>
        <w:rPr>
          <w:rFonts w:ascii="Arial" w:eastAsia="Arial" w:hAnsi="Arial" w:cs="Arial"/>
        </w:rPr>
        <w:t>The names and addresses of all employees engaged in rendering actual services for any business of the employer.</w:t>
      </w:r>
    </w:p>
    <w:p w14:paraId="6D1DDD4D" w14:textId="77777777" w:rsidR="008876BD" w:rsidRDefault="001868E0" w:rsidP="001868E0">
      <w:pPr>
        <w:numPr>
          <w:ilvl w:val="0"/>
          <w:numId w:val="147"/>
        </w:numPr>
        <w:ind w:hanging="210"/>
        <w:rPr>
          <w:rFonts w:ascii="Arial" w:eastAsia="Arial" w:hAnsi="Arial" w:cs="Arial"/>
        </w:rPr>
      </w:pPr>
      <w:r>
        <w:rPr>
          <w:rFonts w:ascii="Arial" w:eastAsia="Arial" w:hAnsi="Arial" w:cs="Arial"/>
        </w:rPr>
        <w:t>The hours</w:t>
      </w:r>
      <w:r>
        <w:rPr>
          <w:rFonts w:ascii="Arial" w:eastAsia="Arial" w:hAnsi="Arial" w:cs="Arial"/>
        </w:rPr>
        <w:t xml:space="preserve"> worked daily by each employee, including the times the employee begins and ends each work period.</w:t>
      </w:r>
    </w:p>
    <w:p w14:paraId="2DBFC598" w14:textId="77777777" w:rsidR="008876BD" w:rsidRDefault="001868E0" w:rsidP="001868E0">
      <w:pPr>
        <w:numPr>
          <w:ilvl w:val="0"/>
          <w:numId w:val="147"/>
        </w:numPr>
        <w:ind w:hanging="210"/>
        <w:rPr>
          <w:rFonts w:ascii="Arial" w:eastAsia="Arial" w:hAnsi="Arial" w:cs="Arial"/>
        </w:rPr>
      </w:pPr>
      <w:r>
        <w:rPr>
          <w:rFonts w:ascii="Arial" w:eastAsia="Arial" w:hAnsi="Arial" w:cs="Arial"/>
        </w:rPr>
        <w:t>The wage and wage rate paid each payroll period.</w:t>
      </w:r>
    </w:p>
    <w:p w14:paraId="310C368E" w14:textId="77777777" w:rsidR="008876BD" w:rsidRDefault="001868E0" w:rsidP="001868E0">
      <w:pPr>
        <w:numPr>
          <w:ilvl w:val="0"/>
          <w:numId w:val="147"/>
        </w:numPr>
        <w:ind w:hanging="210"/>
        <w:rPr>
          <w:rFonts w:ascii="Arial" w:eastAsia="Arial" w:hAnsi="Arial" w:cs="Arial"/>
        </w:rPr>
      </w:pPr>
      <w:r>
        <w:rPr>
          <w:rFonts w:ascii="Arial" w:eastAsia="Arial" w:hAnsi="Arial" w:cs="Arial"/>
        </w:rPr>
        <w:t>The age of all minor employees.</w:t>
      </w:r>
    </w:p>
    <w:p w14:paraId="3C95B35D" w14:textId="77777777" w:rsidR="008876BD" w:rsidRDefault="001868E0" w:rsidP="001868E0">
      <w:pPr>
        <w:numPr>
          <w:ilvl w:val="0"/>
          <w:numId w:val="147"/>
        </w:numPr>
        <w:spacing w:after="240"/>
        <w:ind w:hanging="210"/>
        <w:rPr>
          <w:rFonts w:ascii="Arial" w:eastAsia="Arial" w:hAnsi="Arial" w:cs="Arial"/>
        </w:rPr>
      </w:pPr>
      <w:r>
        <w:rPr>
          <w:rFonts w:ascii="Arial" w:eastAsia="Arial" w:hAnsi="Arial" w:cs="Arial"/>
        </w:rPr>
        <w:t xml:space="preserve">Any other conditions of employment. </w:t>
      </w:r>
    </w:p>
    <w:p w14:paraId="560EBF17" w14:textId="77777777" w:rsidR="008876BD" w:rsidRDefault="001868E0">
      <w:pPr>
        <w:pStyle w:val="Heading2"/>
        <w:keepNext w:val="0"/>
        <w:spacing w:before="299" w:after="299"/>
        <w:rPr>
          <w:rFonts w:eastAsia="Arial"/>
          <w:sz w:val="36"/>
          <w:szCs w:val="36"/>
        </w:rPr>
      </w:pPr>
      <w:bookmarkStart w:id="296" w:name="_Toc256000233"/>
      <w:r>
        <w:rPr>
          <w:rFonts w:eastAsia="Arial"/>
          <w:i w:val="0"/>
          <w:iCs w:val="0"/>
          <w:sz w:val="36"/>
          <w:szCs w:val="36"/>
        </w:rPr>
        <w:t>Discrimination</w:t>
      </w:r>
      <w:bookmarkEnd w:id="296"/>
    </w:p>
    <w:p w14:paraId="0EC5BA10" w14:textId="77777777" w:rsidR="008876BD" w:rsidRDefault="001868E0" w:rsidP="001868E0">
      <w:pPr>
        <w:numPr>
          <w:ilvl w:val="0"/>
          <w:numId w:val="148"/>
        </w:numPr>
        <w:spacing w:before="240"/>
        <w:ind w:hanging="210"/>
        <w:rPr>
          <w:rFonts w:ascii="Arial" w:eastAsia="Arial" w:hAnsi="Arial" w:cs="Arial"/>
        </w:rPr>
      </w:pPr>
      <w:r>
        <w:rPr>
          <w:rFonts w:ascii="Arial" w:eastAsia="Arial" w:hAnsi="Arial" w:cs="Arial"/>
        </w:rPr>
        <w:t xml:space="preserve">The California Fair </w:t>
      </w:r>
      <w:r>
        <w:rPr>
          <w:rFonts w:ascii="Arial" w:eastAsia="Arial" w:hAnsi="Arial" w:cs="Arial"/>
        </w:rPr>
        <w:t>Employment and Housing Act requires employers with 5 or more employees to maintain all applications, personnel or employment referral records for a period of at least 2 years after the files are initially created or received.</w:t>
      </w:r>
    </w:p>
    <w:p w14:paraId="527FB015" w14:textId="77777777" w:rsidR="008876BD" w:rsidRDefault="001868E0" w:rsidP="001868E0">
      <w:pPr>
        <w:numPr>
          <w:ilvl w:val="0"/>
          <w:numId w:val="148"/>
        </w:numPr>
        <w:ind w:hanging="210"/>
        <w:rPr>
          <w:rFonts w:ascii="Arial" w:eastAsia="Arial" w:hAnsi="Arial" w:cs="Arial"/>
        </w:rPr>
      </w:pPr>
      <w:r>
        <w:rPr>
          <w:rFonts w:ascii="Arial" w:eastAsia="Arial" w:hAnsi="Arial" w:cs="Arial"/>
        </w:rPr>
        <w:t>Under the state's equal pay pr</w:t>
      </w:r>
      <w:r>
        <w:rPr>
          <w:rFonts w:ascii="Arial" w:eastAsia="Arial" w:hAnsi="Arial" w:cs="Arial"/>
        </w:rPr>
        <w:t xml:space="preserve">ovisions, employers must maintain records of wages and wage rates, job classifications, and other terms and conditions of employment for each employee. The records must be kept for 3 years. </w:t>
      </w:r>
    </w:p>
    <w:p w14:paraId="0792FF48" w14:textId="77777777" w:rsidR="008876BD" w:rsidRDefault="001868E0" w:rsidP="001868E0">
      <w:pPr>
        <w:numPr>
          <w:ilvl w:val="0"/>
          <w:numId w:val="148"/>
        </w:numPr>
        <w:spacing w:after="240"/>
        <w:ind w:hanging="210"/>
        <w:rPr>
          <w:rFonts w:ascii="Arial" w:eastAsia="Arial" w:hAnsi="Arial" w:cs="Arial"/>
        </w:rPr>
      </w:pPr>
      <w:r>
        <w:rPr>
          <w:rFonts w:ascii="Arial" w:eastAsia="Arial" w:hAnsi="Arial" w:cs="Arial"/>
        </w:rPr>
        <w:t>Employers must retain the personnel files of terminated employees</w:t>
      </w:r>
      <w:r>
        <w:rPr>
          <w:rFonts w:ascii="Arial" w:eastAsia="Arial" w:hAnsi="Arial" w:cs="Arial"/>
        </w:rPr>
        <w:t xml:space="preserve"> for 2 years after termination and the files of rejected applicants for 2 years after the rejection.  </w:t>
      </w:r>
    </w:p>
    <w:p w14:paraId="2D5824FB" w14:textId="77777777" w:rsidR="008876BD" w:rsidRDefault="001868E0">
      <w:pPr>
        <w:pStyle w:val="Heading2"/>
        <w:keepNext w:val="0"/>
        <w:spacing w:before="299" w:after="299"/>
        <w:rPr>
          <w:rFonts w:eastAsia="Arial"/>
          <w:sz w:val="36"/>
          <w:szCs w:val="36"/>
        </w:rPr>
      </w:pPr>
      <w:bookmarkStart w:id="297" w:name="_Toc256000234"/>
      <w:r>
        <w:rPr>
          <w:rFonts w:eastAsia="Arial"/>
          <w:i w:val="0"/>
          <w:iCs w:val="0"/>
          <w:sz w:val="36"/>
          <w:szCs w:val="36"/>
        </w:rPr>
        <w:t>Employee Access to Records</w:t>
      </w:r>
      <w:bookmarkEnd w:id="297"/>
    </w:p>
    <w:p w14:paraId="298F7106" w14:textId="77777777" w:rsidR="008876BD" w:rsidRDefault="001868E0" w:rsidP="001868E0">
      <w:pPr>
        <w:numPr>
          <w:ilvl w:val="0"/>
          <w:numId w:val="149"/>
        </w:numPr>
        <w:spacing w:before="240"/>
        <w:ind w:hanging="210"/>
        <w:rPr>
          <w:rFonts w:ascii="Arial" w:eastAsia="Arial" w:hAnsi="Arial" w:cs="Arial"/>
        </w:rPr>
      </w:pPr>
      <w:r>
        <w:rPr>
          <w:rFonts w:ascii="Arial" w:eastAsia="Arial" w:hAnsi="Arial" w:cs="Arial"/>
        </w:rPr>
        <w:t>California law requires that employers allow current and former employees access to their personnel files and records that rel</w:t>
      </w:r>
      <w:r>
        <w:rPr>
          <w:rFonts w:ascii="Arial" w:eastAsia="Arial" w:hAnsi="Arial" w:cs="Arial"/>
        </w:rPr>
        <w:t xml:space="preserve">ate to the employee's performance or to any grievance concerning the employee.  </w:t>
      </w:r>
    </w:p>
    <w:p w14:paraId="7EEFC3B9" w14:textId="77777777" w:rsidR="008876BD" w:rsidRDefault="001868E0" w:rsidP="001868E0">
      <w:pPr>
        <w:numPr>
          <w:ilvl w:val="0"/>
          <w:numId w:val="149"/>
        </w:numPr>
        <w:ind w:hanging="210"/>
        <w:rPr>
          <w:rFonts w:ascii="Arial" w:eastAsia="Arial" w:hAnsi="Arial" w:cs="Arial"/>
        </w:rPr>
      </w:pPr>
      <w:r>
        <w:rPr>
          <w:rFonts w:ascii="Arial" w:eastAsia="Arial" w:hAnsi="Arial" w:cs="Arial"/>
        </w:rPr>
        <w:t xml:space="preserve">To facilitate the inspection, employers must do the following: </w:t>
      </w:r>
    </w:p>
    <w:p w14:paraId="4F349A86" w14:textId="77777777" w:rsidR="008876BD" w:rsidRDefault="001868E0" w:rsidP="001868E0">
      <w:pPr>
        <w:numPr>
          <w:ilvl w:val="1"/>
          <w:numId w:val="149"/>
        </w:numPr>
        <w:ind w:hanging="244"/>
        <w:rPr>
          <w:rFonts w:ascii="Arial" w:eastAsia="Arial" w:hAnsi="Arial" w:cs="Arial"/>
        </w:rPr>
      </w:pPr>
      <w:r>
        <w:rPr>
          <w:rFonts w:ascii="Arial" w:eastAsia="Arial" w:hAnsi="Arial" w:cs="Arial"/>
        </w:rPr>
        <w:t>Maintain a copy of each employee's personnel records for at least 3 years after termination of employment;</w:t>
      </w:r>
    </w:p>
    <w:p w14:paraId="3018EC82" w14:textId="77777777" w:rsidR="008876BD" w:rsidRDefault="001868E0" w:rsidP="001868E0">
      <w:pPr>
        <w:numPr>
          <w:ilvl w:val="1"/>
          <w:numId w:val="149"/>
        </w:numPr>
        <w:ind w:hanging="244"/>
        <w:rPr>
          <w:rFonts w:ascii="Arial" w:eastAsia="Arial" w:hAnsi="Arial" w:cs="Arial"/>
        </w:rPr>
      </w:pPr>
      <w:r>
        <w:rPr>
          <w:rFonts w:ascii="Arial" w:eastAsia="Arial" w:hAnsi="Arial" w:cs="Arial"/>
        </w:rPr>
        <w:t xml:space="preserve">Make the contents of those personnel records available for inspection to the current or former employee, at reasonable intervals and at reasonable times, </w:t>
      </w:r>
      <w:r>
        <w:rPr>
          <w:rFonts w:ascii="Arial" w:eastAsia="Arial" w:hAnsi="Arial" w:cs="Arial"/>
          <w:b/>
          <w:bCs/>
        </w:rPr>
        <w:t>but not later than 30 calendar days from the date the employer receives a written request</w:t>
      </w:r>
      <w:r>
        <w:rPr>
          <w:rFonts w:ascii="Arial" w:eastAsia="Arial" w:hAnsi="Arial" w:cs="Arial"/>
        </w:rPr>
        <w:t xml:space="preserve"> (unless the </w:t>
      </w:r>
      <w:r>
        <w:rPr>
          <w:rFonts w:ascii="Arial" w:eastAsia="Arial" w:hAnsi="Arial" w:cs="Arial"/>
        </w:rPr>
        <w:t>employer and employee have agreed in writing to a longer period not to exceed 35 calendar days from the employer's receipt of the written request); and</w:t>
      </w:r>
    </w:p>
    <w:p w14:paraId="47360B4C" w14:textId="77777777" w:rsidR="008876BD" w:rsidRDefault="001868E0" w:rsidP="001868E0">
      <w:pPr>
        <w:numPr>
          <w:ilvl w:val="1"/>
          <w:numId w:val="149"/>
        </w:numPr>
        <w:ind w:hanging="244"/>
        <w:rPr>
          <w:rFonts w:ascii="Arial" w:eastAsia="Arial" w:hAnsi="Arial" w:cs="Arial"/>
        </w:rPr>
      </w:pPr>
      <w:r>
        <w:rPr>
          <w:rFonts w:ascii="Arial" w:eastAsia="Arial" w:hAnsi="Arial" w:cs="Arial"/>
        </w:rPr>
        <w:t xml:space="preserve">Provide a copy of such records upon written request from the current or former employee within the same </w:t>
      </w:r>
      <w:r>
        <w:rPr>
          <w:rFonts w:ascii="Arial" w:eastAsia="Arial" w:hAnsi="Arial" w:cs="Arial"/>
        </w:rPr>
        <w:t>time period (the employer may not charge the employee more than the actual copy costs for reproduction of the records):</w:t>
      </w:r>
    </w:p>
    <w:p w14:paraId="7F5C34CD" w14:textId="77777777" w:rsidR="008876BD" w:rsidRDefault="001868E0" w:rsidP="001868E0">
      <w:pPr>
        <w:numPr>
          <w:ilvl w:val="2"/>
          <w:numId w:val="149"/>
        </w:numPr>
        <w:ind w:hanging="210"/>
        <w:rPr>
          <w:rFonts w:ascii="Arial" w:eastAsia="Arial" w:hAnsi="Arial" w:cs="Arial"/>
        </w:rPr>
      </w:pPr>
      <w:r>
        <w:rPr>
          <w:rFonts w:ascii="Arial" w:eastAsia="Arial" w:hAnsi="Arial" w:cs="Arial"/>
        </w:rPr>
        <w:t>For</w:t>
      </w:r>
      <w:r>
        <w:rPr>
          <w:rFonts w:ascii="Arial" w:eastAsia="Arial" w:hAnsi="Arial" w:cs="Arial"/>
          <w:b/>
          <w:bCs/>
        </w:rPr>
        <w:t xml:space="preserve"> </w:t>
      </w:r>
      <w:r>
        <w:rPr>
          <w:rFonts w:ascii="Arial" w:eastAsia="Arial" w:hAnsi="Arial" w:cs="Arial"/>
          <w:i/>
          <w:iCs/>
        </w:rPr>
        <w:t>current employees</w:t>
      </w:r>
      <w:r>
        <w:rPr>
          <w:rFonts w:ascii="Arial" w:eastAsia="Arial" w:hAnsi="Arial" w:cs="Arial"/>
        </w:rPr>
        <w:t>, the employer must provide a copy at the place where the employee reports to work, or at another location agreeabl</w:t>
      </w:r>
      <w:r>
        <w:rPr>
          <w:rFonts w:ascii="Arial" w:eastAsia="Arial" w:hAnsi="Arial" w:cs="Arial"/>
        </w:rPr>
        <w:t>e to the employer and the requester. If the employee is required to inspect or receive a copy at a location other than the place where he or she reports to work, no loss of compensation to the employee is permitted.</w:t>
      </w:r>
    </w:p>
    <w:p w14:paraId="0F62A6A5" w14:textId="77777777" w:rsidR="008876BD" w:rsidRDefault="001868E0" w:rsidP="001868E0">
      <w:pPr>
        <w:numPr>
          <w:ilvl w:val="2"/>
          <w:numId w:val="149"/>
        </w:numPr>
        <w:ind w:hanging="210"/>
        <w:rPr>
          <w:rFonts w:ascii="Arial" w:eastAsia="Arial" w:hAnsi="Arial" w:cs="Arial"/>
        </w:rPr>
      </w:pPr>
      <w:r>
        <w:rPr>
          <w:rFonts w:ascii="Arial" w:eastAsia="Arial" w:hAnsi="Arial" w:cs="Arial"/>
        </w:rPr>
        <w:t xml:space="preserve">For </w:t>
      </w:r>
      <w:r>
        <w:rPr>
          <w:rFonts w:ascii="Arial" w:eastAsia="Arial" w:hAnsi="Arial" w:cs="Arial"/>
          <w:i/>
          <w:iCs/>
        </w:rPr>
        <w:t>former employees</w:t>
      </w:r>
      <w:r>
        <w:rPr>
          <w:rFonts w:ascii="Arial" w:eastAsia="Arial" w:hAnsi="Arial" w:cs="Arial"/>
        </w:rPr>
        <w:t xml:space="preserve">, the employer must </w:t>
      </w:r>
      <w:r>
        <w:rPr>
          <w:rFonts w:ascii="Arial" w:eastAsia="Arial" w:hAnsi="Arial" w:cs="Arial"/>
        </w:rPr>
        <w:t xml:space="preserve">provide a copy at the location where the employer stores the records, unless the parties mutually agree in writing to a different location. A former employee may receive a copy by mail if he or she reimburses the employer for actual postal expenses. </w:t>
      </w:r>
    </w:p>
    <w:p w14:paraId="569FB951" w14:textId="77777777" w:rsidR="008876BD" w:rsidRDefault="001868E0" w:rsidP="001868E0">
      <w:pPr>
        <w:numPr>
          <w:ilvl w:val="0"/>
          <w:numId w:val="149"/>
        </w:numPr>
        <w:ind w:hanging="210"/>
        <w:rPr>
          <w:rFonts w:ascii="Arial" w:eastAsia="Arial" w:hAnsi="Arial" w:cs="Arial"/>
        </w:rPr>
      </w:pPr>
      <w:r>
        <w:rPr>
          <w:rFonts w:ascii="Arial" w:eastAsia="Arial" w:hAnsi="Arial" w:cs="Arial"/>
        </w:rPr>
        <w:t>An em</w:t>
      </w:r>
      <w:r>
        <w:rPr>
          <w:rFonts w:ascii="Arial" w:eastAsia="Arial" w:hAnsi="Arial" w:cs="Arial"/>
        </w:rPr>
        <w:t>ployer is required to comply with only one request per year by a former employee to inspect or receive a copy of his or her personnel records.</w:t>
      </w:r>
    </w:p>
    <w:p w14:paraId="48954D2A" w14:textId="77777777" w:rsidR="008876BD" w:rsidRDefault="001868E0" w:rsidP="001868E0">
      <w:pPr>
        <w:numPr>
          <w:ilvl w:val="0"/>
          <w:numId w:val="149"/>
        </w:numPr>
        <w:ind w:hanging="210"/>
        <w:rPr>
          <w:rFonts w:ascii="Arial" w:eastAsia="Arial" w:hAnsi="Arial" w:cs="Arial"/>
        </w:rPr>
      </w:pPr>
      <w:r>
        <w:rPr>
          <w:rFonts w:ascii="Arial" w:eastAsia="Arial" w:hAnsi="Arial" w:cs="Arial"/>
        </w:rPr>
        <w:t>Categories of records that are generally considered to be "</w:t>
      </w:r>
      <w:hyperlink r:id="rId598" w:tgtFrame="_blank" w:tooltip="personnel records" w:history="1">
        <w:r>
          <w:rPr>
            <w:rFonts w:ascii="Arial" w:eastAsia="Arial" w:hAnsi="Arial" w:cs="Arial"/>
            <w:color w:val="0000EE"/>
            <w:u w:val="single"/>
          </w:rPr>
          <w:t>personnel records</w:t>
        </w:r>
      </w:hyperlink>
      <w:r>
        <w:rPr>
          <w:rFonts w:ascii="Arial" w:eastAsia="Arial" w:hAnsi="Arial" w:cs="Arial"/>
        </w:rPr>
        <w:t xml:space="preserve">" are those that are used or have been used to determine an employee's qualifications for promotion, additional compensation, or disciplinary action, including termination. Some </w:t>
      </w:r>
      <w:r>
        <w:rPr>
          <w:rFonts w:ascii="Arial" w:eastAsia="Arial" w:hAnsi="Arial" w:cs="Arial"/>
        </w:rPr>
        <w:t>examples include:</w:t>
      </w:r>
    </w:p>
    <w:p w14:paraId="22BE1DF3" w14:textId="77777777" w:rsidR="008876BD" w:rsidRDefault="001868E0" w:rsidP="001868E0">
      <w:pPr>
        <w:numPr>
          <w:ilvl w:val="1"/>
          <w:numId w:val="150"/>
        </w:numPr>
        <w:ind w:hanging="244"/>
        <w:rPr>
          <w:rFonts w:ascii="Arial" w:eastAsia="Arial" w:hAnsi="Arial" w:cs="Arial"/>
        </w:rPr>
      </w:pPr>
      <w:r>
        <w:rPr>
          <w:rFonts w:ascii="Arial" w:eastAsia="Arial" w:hAnsi="Arial" w:cs="Arial"/>
        </w:rPr>
        <w:t>Performance reviews;</w:t>
      </w:r>
    </w:p>
    <w:p w14:paraId="728FB702" w14:textId="77777777" w:rsidR="008876BD" w:rsidRDefault="001868E0" w:rsidP="001868E0">
      <w:pPr>
        <w:numPr>
          <w:ilvl w:val="1"/>
          <w:numId w:val="150"/>
        </w:numPr>
        <w:ind w:hanging="244"/>
        <w:rPr>
          <w:rFonts w:ascii="Arial" w:eastAsia="Arial" w:hAnsi="Arial" w:cs="Arial"/>
        </w:rPr>
      </w:pPr>
      <w:r>
        <w:rPr>
          <w:rFonts w:ascii="Arial" w:eastAsia="Arial" w:hAnsi="Arial" w:cs="Arial"/>
        </w:rPr>
        <w:t>Attendance records; and</w:t>
      </w:r>
    </w:p>
    <w:p w14:paraId="0E6CCFBA" w14:textId="77777777" w:rsidR="008876BD" w:rsidRDefault="001868E0" w:rsidP="001868E0">
      <w:pPr>
        <w:numPr>
          <w:ilvl w:val="1"/>
          <w:numId w:val="150"/>
        </w:numPr>
        <w:ind w:hanging="244"/>
        <w:rPr>
          <w:rFonts w:ascii="Arial" w:eastAsia="Arial" w:hAnsi="Arial" w:cs="Arial"/>
        </w:rPr>
      </w:pPr>
      <w:r>
        <w:rPr>
          <w:rFonts w:ascii="Arial" w:eastAsia="Arial" w:hAnsi="Arial" w:cs="Arial"/>
        </w:rPr>
        <w:t>Warning and discipline notices.</w:t>
      </w:r>
    </w:p>
    <w:p w14:paraId="7F69B9C1" w14:textId="77777777" w:rsidR="008876BD" w:rsidRDefault="001868E0" w:rsidP="001868E0">
      <w:pPr>
        <w:numPr>
          <w:ilvl w:val="0"/>
          <w:numId w:val="149"/>
        </w:numPr>
        <w:spacing w:after="240"/>
        <w:ind w:hanging="210"/>
        <w:rPr>
          <w:rFonts w:ascii="Arial" w:eastAsia="Arial" w:hAnsi="Arial" w:cs="Arial"/>
        </w:rPr>
      </w:pPr>
      <w:r>
        <w:rPr>
          <w:rFonts w:ascii="Arial" w:eastAsia="Arial" w:hAnsi="Arial" w:cs="Arial"/>
        </w:rPr>
        <w:t xml:space="preserve">Personnel records </w:t>
      </w:r>
      <w:r>
        <w:rPr>
          <w:rFonts w:ascii="Arial" w:eastAsia="Arial" w:hAnsi="Arial" w:cs="Arial"/>
          <w:b/>
          <w:bCs/>
        </w:rPr>
        <w:t>do not</w:t>
      </w:r>
      <w:r>
        <w:rPr>
          <w:rFonts w:ascii="Arial" w:eastAsia="Arial" w:hAnsi="Arial" w:cs="Arial"/>
        </w:rPr>
        <w:t xml:space="preserve"> include items such as letters of reference or records obtained prior to employment or in connection with a promotional exam. </w:t>
      </w:r>
      <w:hyperlink r:id="rId599"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r>
        <w:rPr>
          <w:rFonts w:ascii="Arial" w:eastAsia="Arial" w:hAnsi="Arial" w:cs="Arial"/>
        </w:rPr>
        <w:br/>
        <w:t> </w:t>
      </w:r>
    </w:p>
    <w:p w14:paraId="1608213E" w14:textId="77777777" w:rsidR="008876BD" w:rsidRDefault="001868E0">
      <w:pPr>
        <w:pStyle w:val="Heading2"/>
        <w:rPr>
          <w:rFonts w:eastAsia="Arial"/>
          <w:sz w:val="24"/>
          <w:szCs w:val="24"/>
        </w:rPr>
      </w:pPr>
      <w:bookmarkStart w:id="298" w:name="_Toc256000235"/>
      <w:r>
        <w:rPr>
          <w:rFonts w:eastAsia="Arial"/>
          <w:b w:val="0"/>
        </w:rPr>
        <w:t>Same Sex Relationships</w:t>
      </w:r>
      <w:bookmarkEnd w:id="298"/>
    </w:p>
    <w:p w14:paraId="50F01260" w14:textId="77777777" w:rsidR="008876BD" w:rsidRDefault="001868E0">
      <w:pPr>
        <w:pStyle w:val="Heading1"/>
        <w:keepNext w:val="0"/>
        <w:spacing w:before="0" w:after="322"/>
        <w:rPr>
          <w:rFonts w:eastAsia="Arial"/>
          <w:sz w:val="48"/>
          <w:szCs w:val="48"/>
        </w:rPr>
      </w:pPr>
      <w:bookmarkStart w:id="299" w:name="_Toc256000236"/>
      <w:r>
        <w:rPr>
          <w:rFonts w:eastAsia="Arial"/>
          <w:kern w:val="36"/>
          <w:sz w:val="48"/>
          <w:szCs w:val="48"/>
        </w:rPr>
        <w:t>Same-Sex Relationships in California (CA)</w:t>
      </w:r>
      <w:bookmarkEnd w:id="299"/>
    </w:p>
    <w:p w14:paraId="24FDD853" w14:textId="77777777" w:rsidR="008876BD" w:rsidRDefault="001868E0">
      <w:pPr>
        <w:pStyle w:val="Heading2"/>
        <w:keepNext w:val="0"/>
        <w:spacing w:before="299" w:after="299"/>
        <w:rPr>
          <w:rFonts w:eastAsia="Arial"/>
          <w:sz w:val="36"/>
          <w:szCs w:val="36"/>
        </w:rPr>
      </w:pPr>
      <w:bookmarkStart w:id="300" w:name="_Toc256000237"/>
      <w:r>
        <w:rPr>
          <w:rFonts w:eastAsia="Arial"/>
          <w:i w:val="0"/>
          <w:iCs w:val="0"/>
          <w:sz w:val="36"/>
          <w:szCs w:val="36"/>
        </w:rPr>
        <w:t>California State Law</w:t>
      </w:r>
      <w:bookmarkEnd w:id="300"/>
    </w:p>
    <w:p w14:paraId="3960ADC3" w14:textId="77777777" w:rsidR="008876BD" w:rsidRDefault="001868E0">
      <w:pPr>
        <w:spacing w:before="240" w:after="240"/>
        <w:rPr>
          <w:rFonts w:ascii="Arial" w:eastAsia="Arial" w:hAnsi="Arial" w:cs="Arial"/>
        </w:rPr>
      </w:pPr>
      <w:r>
        <w:rPr>
          <w:rFonts w:ascii="Arial" w:eastAsia="Arial" w:hAnsi="Arial" w:cs="Arial"/>
        </w:rPr>
        <w:t>California recognizes same-sex relationships under state law as follows:</w:t>
      </w:r>
    </w:p>
    <w:p w14:paraId="4CF6E1DD" w14:textId="77777777" w:rsidR="008876BD" w:rsidRDefault="001868E0">
      <w:pPr>
        <w:pStyle w:val="Heading3"/>
        <w:keepNext w:val="0"/>
        <w:spacing w:before="281" w:after="281"/>
        <w:rPr>
          <w:rFonts w:eastAsia="Arial"/>
          <w:sz w:val="28"/>
          <w:szCs w:val="28"/>
        </w:rPr>
      </w:pPr>
      <w:bookmarkStart w:id="301" w:name="_Toc256000238"/>
      <w:r>
        <w:rPr>
          <w:rFonts w:eastAsia="Arial"/>
          <w:sz w:val="28"/>
          <w:szCs w:val="28"/>
        </w:rPr>
        <w:t>Same-Sex Marriage</w:t>
      </w:r>
      <w:bookmarkEnd w:id="301"/>
      <w:r>
        <w:rPr>
          <w:rFonts w:eastAsia="Arial"/>
          <w:sz w:val="28"/>
          <w:szCs w:val="28"/>
        </w:rPr>
        <w:t> </w:t>
      </w:r>
    </w:p>
    <w:p w14:paraId="3643B4D3" w14:textId="77777777" w:rsidR="008876BD" w:rsidRDefault="001868E0" w:rsidP="001868E0">
      <w:pPr>
        <w:numPr>
          <w:ilvl w:val="0"/>
          <w:numId w:val="151"/>
        </w:numPr>
        <w:spacing w:before="240"/>
        <w:ind w:hanging="210"/>
        <w:rPr>
          <w:rFonts w:ascii="Arial" w:eastAsia="Arial" w:hAnsi="Arial" w:cs="Arial"/>
        </w:rPr>
      </w:pPr>
      <w:r>
        <w:rPr>
          <w:rFonts w:ascii="Arial" w:eastAsia="Arial" w:hAnsi="Arial" w:cs="Arial"/>
        </w:rPr>
        <w:t xml:space="preserve">Same-sex marriage is legal in California as of June 28, 2013. </w:t>
      </w:r>
    </w:p>
    <w:p w14:paraId="5E7CDED0" w14:textId="77777777" w:rsidR="008876BD" w:rsidRDefault="001868E0" w:rsidP="001868E0">
      <w:pPr>
        <w:numPr>
          <w:ilvl w:val="1"/>
          <w:numId w:val="151"/>
        </w:numPr>
        <w:ind w:hanging="244"/>
        <w:rPr>
          <w:rFonts w:ascii="Arial" w:eastAsia="Arial" w:hAnsi="Arial" w:cs="Arial"/>
        </w:rPr>
      </w:pPr>
      <w:r>
        <w:rPr>
          <w:rFonts w:ascii="Arial" w:eastAsia="Arial" w:hAnsi="Arial" w:cs="Arial"/>
          <w:u w:val="single"/>
        </w:rPr>
        <w:t>Note</w:t>
      </w:r>
      <w:r>
        <w:rPr>
          <w:rFonts w:ascii="Arial" w:eastAsia="Arial" w:hAnsi="Arial" w:cs="Arial"/>
        </w:rPr>
        <w:t>: On November 4, 2008, California state voters passed a ballot initiative known as Proposition 8,</w:t>
      </w:r>
      <w:r>
        <w:rPr>
          <w:rFonts w:ascii="Arial" w:eastAsia="Arial" w:hAnsi="Arial" w:cs="Arial"/>
        </w:rPr>
        <w:t xml:space="preserve"> which amended the state constitution to define marriage as a union between a man and a woman. As a result, same-sex marriages were not permitted in California during this time.  </w:t>
      </w:r>
    </w:p>
    <w:p w14:paraId="777CBB6F" w14:textId="77777777" w:rsidR="008876BD" w:rsidRDefault="001868E0">
      <w:pPr>
        <w:ind w:left="720"/>
        <w:rPr>
          <w:rFonts w:ascii="Arial" w:eastAsia="Arial" w:hAnsi="Arial" w:cs="Arial"/>
        </w:rPr>
      </w:pPr>
      <w:r>
        <w:rPr>
          <w:rFonts w:ascii="Arial" w:eastAsia="Arial" w:hAnsi="Arial" w:cs="Arial"/>
        </w:rPr>
        <w:t> </w:t>
      </w:r>
    </w:p>
    <w:p w14:paraId="072F846B" w14:textId="77777777" w:rsidR="008876BD" w:rsidRDefault="001868E0" w:rsidP="001868E0">
      <w:pPr>
        <w:numPr>
          <w:ilvl w:val="0"/>
          <w:numId w:val="151"/>
        </w:numPr>
        <w:ind w:hanging="210"/>
        <w:rPr>
          <w:rFonts w:ascii="Arial" w:eastAsia="Arial" w:hAnsi="Arial" w:cs="Arial"/>
        </w:rPr>
      </w:pPr>
      <w:r>
        <w:rPr>
          <w:rFonts w:ascii="Arial" w:eastAsia="Arial" w:hAnsi="Arial" w:cs="Arial"/>
        </w:rPr>
        <w:t>Same-sex couples legally married in another jurisdiction are considered al</w:t>
      </w:r>
      <w:r>
        <w:rPr>
          <w:rFonts w:ascii="Arial" w:eastAsia="Arial" w:hAnsi="Arial" w:cs="Arial"/>
        </w:rPr>
        <w:t>ready legally married under California marriage licensing and certification laws.</w:t>
      </w:r>
    </w:p>
    <w:p w14:paraId="44F7B059" w14:textId="77777777" w:rsidR="008876BD" w:rsidRDefault="001868E0" w:rsidP="001868E0">
      <w:pPr>
        <w:numPr>
          <w:ilvl w:val="1"/>
          <w:numId w:val="152"/>
        </w:numPr>
        <w:ind w:hanging="244"/>
        <w:rPr>
          <w:rFonts w:ascii="Arial" w:eastAsia="Arial" w:hAnsi="Arial" w:cs="Arial"/>
        </w:rPr>
      </w:pPr>
      <w:r>
        <w:rPr>
          <w:rFonts w:ascii="Arial" w:eastAsia="Arial" w:hAnsi="Arial" w:cs="Arial"/>
          <w:u w:val="single"/>
        </w:rPr>
        <w:t>Note</w:t>
      </w:r>
      <w:r>
        <w:rPr>
          <w:rFonts w:ascii="Arial" w:eastAsia="Arial" w:hAnsi="Arial" w:cs="Arial"/>
        </w:rPr>
        <w:t>: During the time that same-sex marriages were not legal in California, the state recognized same-sex marriages performed in other jurisdictions as domestic partnerships.</w:t>
      </w:r>
      <w:r>
        <w:rPr>
          <w:rFonts w:ascii="Arial" w:eastAsia="Arial" w:hAnsi="Arial" w:cs="Arial"/>
        </w:rPr>
        <w:t xml:space="preserve">   </w:t>
      </w:r>
    </w:p>
    <w:p w14:paraId="6D351800" w14:textId="77777777" w:rsidR="008876BD" w:rsidRDefault="001868E0">
      <w:pPr>
        <w:spacing w:after="240"/>
        <w:ind w:left="720"/>
        <w:rPr>
          <w:rFonts w:ascii="Arial" w:eastAsia="Arial" w:hAnsi="Arial" w:cs="Arial"/>
        </w:rPr>
      </w:pPr>
      <w:r>
        <w:rPr>
          <w:rFonts w:ascii="Arial" w:eastAsia="Arial" w:hAnsi="Arial" w:cs="Arial"/>
        </w:rPr>
        <w:t> </w:t>
      </w:r>
    </w:p>
    <w:p w14:paraId="28E6B7C1" w14:textId="77777777" w:rsidR="008876BD" w:rsidRDefault="001868E0">
      <w:pPr>
        <w:pStyle w:val="Heading3"/>
        <w:keepNext w:val="0"/>
        <w:spacing w:before="281" w:after="281"/>
        <w:rPr>
          <w:rFonts w:eastAsia="Arial"/>
          <w:sz w:val="28"/>
          <w:szCs w:val="28"/>
        </w:rPr>
      </w:pPr>
      <w:bookmarkStart w:id="302" w:name="_Toc256000239"/>
      <w:r>
        <w:rPr>
          <w:rFonts w:eastAsia="Arial"/>
          <w:sz w:val="28"/>
          <w:szCs w:val="28"/>
        </w:rPr>
        <w:t>Domestic Partnerships</w:t>
      </w:r>
      <w:bookmarkEnd w:id="302"/>
    </w:p>
    <w:p w14:paraId="3624356A" w14:textId="77777777" w:rsidR="008876BD" w:rsidRDefault="001868E0" w:rsidP="001868E0">
      <w:pPr>
        <w:numPr>
          <w:ilvl w:val="0"/>
          <w:numId w:val="153"/>
        </w:numPr>
        <w:spacing w:before="240"/>
        <w:ind w:hanging="210"/>
        <w:rPr>
          <w:rFonts w:ascii="Arial" w:eastAsia="Arial" w:hAnsi="Arial" w:cs="Arial"/>
        </w:rPr>
      </w:pPr>
      <w:r>
        <w:rPr>
          <w:rFonts w:ascii="Arial" w:eastAsia="Arial" w:hAnsi="Arial" w:cs="Arial"/>
        </w:rPr>
        <w:t xml:space="preserve">Unmarried persons of the same sex may establish a domestic partnership in California. </w:t>
      </w:r>
    </w:p>
    <w:p w14:paraId="2621F63B" w14:textId="77777777" w:rsidR="008876BD" w:rsidRDefault="001868E0" w:rsidP="001868E0">
      <w:pPr>
        <w:numPr>
          <w:ilvl w:val="1"/>
          <w:numId w:val="153"/>
        </w:numPr>
        <w:ind w:hanging="244"/>
        <w:rPr>
          <w:rFonts w:ascii="Arial" w:eastAsia="Arial" w:hAnsi="Arial" w:cs="Arial"/>
        </w:rPr>
      </w:pPr>
      <w:r>
        <w:rPr>
          <w:rFonts w:ascii="Arial" w:eastAsia="Arial" w:hAnsi="Arial" w:cs="Arial"/>
        </w:rPr>
        <w:t xml:space="preserve">Registered domestic partners have the same rights, protections, and benefits, and are subject to the same responsibilities, obligations, and </w:t>
      </w:r>
      <w:r>
        <w:rPr>
          <w:rFonts w:ascii="Arial" w:eastAsia="Arial" w:hAnsi="Arial" w:cs="Arial"/>
        </w:rPr>
        <w:t>duties under law as are granted to and imposed upon spouses.</w:t>
      </w:r>
    </w:p>
    <w:p w14:paraId="7FEFFD49" w14:textId="77777777" w:rsidR="008876BD" w:rsidRDefault="001868E0">
      <w:pPr>
        <w:ind w:left="720"/>
        <w:rPr>
          <w:rFonts w:ascii="Arial" w:eastAsia="Arial" w:hAnsi="Arial" w:cs="Arial"/>
        </w:rPr>
      </w:pPr>
      <w:r>
        <w:rPr>
          <w:rFonts w:ascii="Arial" w:eastAsia="Arial" w:hAnsi="Arial" w:cs="Arial"/>
        </w:rPr>
        <w:t> </w:t>
      </w:r>
    </w:p>
    <w:p w14:paraId="34D4E124" w14:textId="77777777" w:rsidR="008876BD" w:rsidRDefault="001868E0" w:rsidP="001868E0">
      <w:pPr>
        <w:numPr>
          <w:ilvl w:val="0"/>
          <w:numId w:val="153"/>
        </w:numPr>
        <w:spacing w:after="240"/>
        <w:ind w:hanging="210"/>
        <w:rPr>
          <w:rFonts w:ascii="Arial" w:eastAsia="Arial" w:hAnsi="Arial" w:cs="Arial"/>
        </w:rPr>
      </w:pPr>
      <w:r>
        <w:rPr>
          <w:rFonts w:ascii="Arial" w:eastAsia="Arial" w:hAnsi="Arial" w:cs="Arial"/>
        </w:rPr>
        <w:t>A legal union of two persons of the same sex, other than a marriage, that was validly formed in another jurisdiction, and that is substantially equivalent to a domestic partnership under Califo</w:t>
      </w:r>
      <w:r>
        <w:rPr>
          <w:rFonts w:ascii="Arial" w:eastAsia="Arial" w:hAnsi="Arial" w:cs="Arial"/>
        </w:rPr>
        <w:t>rnia law, is recognized as a valid domestic partnership in the state. </w:t>
      </w:r>
    </w:p>
    <w:p w14:paraId="65CDF339" w14:textId="77777777" w:rsidR="008876BD" w:rsidRDefault="001868E0">
      <w:pPr>
        <w:spacing w:before="240" w:after="240"/>
        <w:rPr>
          <w:rFonts w:ascii="Arial" w:eastAsia="Arial" w:hAnsi="Arial" w:cs="Arial"/>
        </w:rPr>
      </w:pPr>
      <w:r>
        <w:rPr>
          <w:rFonts w:ascii="Arial" w:eastAsia="Arial" w:hAnsi="Arial" w:cs="Arial"/>
          <w:b/>
          <w:bCs/>
        </w:rPr>
        <w:t>Domestic Partnership Forms</w:t>
      </w:r>
    </w:p>
    <w:p w14:paraId="28F8C70C" w14:textId="77777777" w:rsidR="008876BD" w:rsidRDefault="001868E0" w:rsidP="001868E0">
      <w:pPr>
        <w:numPr>
          <w:ilvl w:val="0"/>
          <w:numId w:val="154"/>
        </w:numPr>
        <w:spacing w:before="240"/>
        <w:ind w:hanging="210"/>
        <w:rPr>
          <w:rFonts w:ascii="Arial" w:eastAsia="Arial" w:hAnsi="Arial" w:cs="Arial"/>
        </w:rPr>
      </w:pPr>
      <w:hyperlink r:id="rId600" w:tgtFrame="_blank" w:tooltip="Declaration of Domestic Partnership" w:history="1">
        <w:r>
          <w:rPr>
            <w:rFonts w:ascii="Arial" w:eastAsia="Arial" w:hAnsi="Arial" w:cs="Arial"/>
            <w:color w:val="0000EE"/>
            <w:u w:val="single"/>
          </w:rPr>
          <w:t>Declaration of Domestic Partnership</w:t>
        </w:r>
      </w:hyperlink>
      <w:r>
        <w:rPr>
          <w:rFonts w:ascii="Arial" w:eastAsia="Arial" w:hAnsi="Arial" w:cs="Arial"/>
        </w:rPr>
        <w:t xml:space="preserve"> (Form NP/SF DP-1) - PDF Format </w:t>
      </w:r>
    </w:p>
    <w:p w14:paraId="6AF8DC11" w14:textId="77777777" w:rsidR="008876BD" w:rsidRDefault="001868E0" w:rsidP="001868E0">
      <w:pPr>
        <w:numPr>
          <w:ilvl w:val="0"/>
          <w:numId w:val="154"/>
        </w:numPr>
        <w:ind w:hanging="210"/>
        <w:rPr>
          <w:rFonts w:ascii="Arial" w:eastAsia="Arial" w:hAnsi="Arial" w:cs="Arial"/>
        </w:rPr>
      </w:pPr>
      <w:hyperlink r:id="rId601" w:tgtFrame="_blank" w:tooltip="Confidential Declaration of Domestic Partnership" w:history="1">
        <w:r>
          <w:rPr>
            <w:rFonts w:ascii="Arial" w:eastAsia="Arial" w:hAnsi="Arial" w:cs="Arial"/>
            <w:color w:val="0000EE"/>
            <w:u w:val="single"/>
          </w:rPr>
          <w:t>Confidential Declaration of Domestic Partnership</w:t>
        </w:r>
      </w:hyperlink>
      <w:r>
        <w:rPr>
          <w:rFonts w:ascii="Arial" w:eastAsia="Arial" w:hAnsi="Arial" w:cs="Arial"/>
        </w:rPr>
        <w:t xml:space="preserve"> (Form NP/SF DP-1A) - PDF Format </w:t>
      </w:r>
    </w:p>
    <w:p w14:paraId="681F67AB" w14:textId="77777777" w:rsidR="008876BD" w:rsidRDefault="001868E0" w:rsidP="001868E0">
      <w:pPr>
        <w:numPr>
          <w:ilvl w:val="0"/>
          <w:numId w:val="154"/>
        </w:numPr>
        <w:ind w:hanging="210"/>
        <w:rPr>
          <w:rFonts w:ascii="Arial" w:eastAsia="Arial" w:hAnsi="Arial" w:cs="Arial"/>
        </w:rPr>
      </w:pPr>
      <w:hyperlink r:id="rId602" w:tgtFrame="_blank" w:tooltip="Notice of Termination of Domestic Partnership" w:history="1">
        <w:r>
          <w:rPr>
            <w:rFonts w:ascii="Arial" w:eastAsia="Arial" w:hAnsi="Arial" w:cs="Arial"/>
            <w:color w:val="0000EE"/>
            <w:u w:val="single"/>
          </w:rPr>
          <w:t>Notice of Termination of Domestic Partnership</w:t>
        </w:r>
      </w:hyperlink>
      <w:r>
        <w:rPr>
          <w:rFonts w:ascii="Arial" w:eastAsia="Arial" w:hAnsi="Arial" w:cs="Arial"/>
        </w:rPr>
        <w:t xml:space="preserve"> (Form NP/SF DP-2) - PDF Format </w:t>
      </w:r>
    </w:p>
    <w:p w14:paraId="17D8EFC1" w14:textId="77777777" w:rsidR="008876BD" w:rsidRDefault="001868E0" w:rsidP="001868E0">
      <w:pPr>
        <w:numPr>
          <w:ilvl w:val="0"/>
          <w:numId w:val="154"/>
        </w:numPr>
        <w:spacing w:after="240"/>
        <w:ind w:hanging="210"/>
        <w:rPr>
          <w:rFonts w:ascii="Arial" w:eastAsia="Arial" w:hAnsi="Arial" w:cs="Arial"/>
        </w:rPr>
      </w:pPr>
      <w:hyperlink r:id="rId603" w:tgtFrame="_blank" w:tooltip="Revocation of Termination of Domestic Partnership" w:history="1">
        <w:r>
          <w:rPr>
            <w:rFonts w:ascii="Arial" w:eastAsia="Arial" w:hAnsi="Arial" w:cs="Arial"/>
            <w:color w:val="0000EE"/>
            <w:u w:val="single"/>
          </w:rPr>
          <w:t>Revocation of Termination of Domestic Partnership</w:t>
        </w:r>
      </w:hyperlink>
      <w:r>
        <w:rPr>
          <w:rFonts w:ascii="Arial" w:eastAsia="Arial" w:hAnsi="Arial" w:cs="Arial"/>
        </w:rPr>
        <w:t xml:space="preserve"> (Form NP/SF DP-3) - PDF Format </w:t>
      </w:r>
    </w:p>
    <w:p w14:paraId="7872706A" w14:textId="77777777" w:rsidR="008876BD" w:rsidRDefault="001868E0">
      <w:pPr>
        <w:spacing w:before="240" w:after="240"/>
        <w:rPr>
          <w:rFonts w:ascii="Arial" w:eastAsia="Arial" w:hAnsi="Arial" w:cs="Arial"/>
        </w:rPr>
      </w:pPr>
      <w:hyperlink r:id="rId604"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For information concerning state tax benefits available for registered domestic partners, </w:t>
      </w:r>
      <w:hyperlink r:id="rId605" w:tgtFrame="_blank" w:tooltip="click here" w:history="1">
        <w:r>
          <w:rPr>
            <w:rFonts w:ascii="Arial" w:eastAsia="Arial" w:hAnsi="Arial" w:cs="Arial"/>
            <w:color w:val="0000EE"/>
            <w:u w:val="single"/>
          </w:rPr>
          <w:t>click here</w:t>
        </w:r>
      </w:hyperlink>
      <w:r>
        <w:rPr>
          <w:rFonts w:ascii="Arial" w:eastAsia="Arial" w:hAnsi="Arial" w:cs="Arial"/>
        </w:rPr>
        <w:t xml:space="preserve">. </w:t>
      </w:r>
    </w:p>
    <w:p w14:paraId="594F8047" w14:textId="77777777" w:rsidR="008876BD" w:rsidRDefault="001868E0">
      <w:pPr>
        <w:pStyle w:val="Heading2"/>
        <w:rPr>
          <w:rFonts w:eastAsia="Arial"/>
          <w:sz w:val="24"/>
          <w:szCs w:val="24"/>
        </w:rPr>
      </w:pPr>
      <w:bookmarkStart w:id="303" w:name="_Toc256000240"/>
      <w:r>
        <w:rPr>
          <w:rFonts w:eastAsia="Arial"/>
          <w:b w:val="0"/>
        </w:rPr>
        <w:t>Smoking</w:t>
      </w:r>
      <w:bookmarkEnd w:id="303"/>
    </w:p>
    <w:p w14:paraId="59F901AD" w14:textId="77777777" w:rsidR="008876BD" w:rsidRDefault="001868E0">
      <w:pPr>
        <w:pStyle w:val="Heading1"/>
        <w:keepNext w:val="0"/>
        <w:spacing w:before="0" w:after="322"/>
        <w:rPr>
          <w:rFonts w:eastAsia="Arial"/>
          <w:sz w:val="48"/>
          <w:szCs w:val="48"/>
        </w:rPr>
      </w:pPr>
      <w:bookmarkStart w:id="304" w:name="_Toc256000241"/>
      <w:r>
        <w:rPr>
          <w:rFonts w:eastAsia="Arial"/>
          <w:kern w:val="36"/>
          <w:sz w:val="48"/>
          <w:szCs w:val="48"/>
        </w:rPr>
        <w:t>Smoking and Tobacco Use in the Workplace in California (CA)</w:t>
      </w:r>
      <w:bookmarkEnd w:id="304"/>
    </w:p>
    <w:p w14:paraId="40C23A8A" w14:textId="77777777" w:rsidR="008876BD" w:rsidRDefault="001868E0">
      <w:pPr>
        <w:spacing w:before="240" w:after="240"/>
        <w:rPr>
          <w:rFonts w:ascii="Arial" w:eastAsia="Arial" w:hAnsi="Arial" w:cs="Arial"/>
        </w:rPr>
      </w:pPr>
      <w:r>
        <w:rPr>
          <w:rFonts w:ascii="Arial" w:eastAsia="Arial" w:hAnsi="Arial" w:cs="Arial"/>
        </w:rPr>
        <w:t>California regulates smoking and the use of tobacco in the workplace as follows:</w:t>
      </w:r>
    </w:p>
    <w:p w14:paraId="764CA129" w14:textId="77777777" w:rsidR="008876BD" w:rsidRDefault="001868E0">
      <w:pPr>
        <w:pStyle w:val="Heading3"/>
        <w:keepNext w:val="0"/>
        <w:spacing w:before="281" w:after="281"/>
        <w:rPr>
          <w:rFonts w:eastAsia="Arial"/>
          <w:sz w:val="28"/>
          <w:szCs w:val="28"/>
        </w:rPr>
      </w:pPr>
      <w:bookmarkStart w:id="305" w:name="_Toc256000242"/>
      <w:r>
        <w:rPr>
          <w:rFonts w:eastAsia="Arial"/>
          <w:sz w:val="28"/>
          <w:szCs w:val="28"/>
        </w:rPr>
        <w:t>No-Smoking Requirements</w:t>
      </w:r>
      <w:bookmarkEnd w:id="305"/>
    </w:p>
    <w:p w14:paraId="74CFAAB6" w14:textId="77777777" w:rsidR="008876BD" w:rsidRDefault="001868E0" w:rsidP="001868E0">
      <w:pPr>
        <w:numPr>
          <w:ilvl w:val="0"/>
          <w:numId w:val="155"/>
        </w:numPr>
        <w:spacing w:before="240"/>
        <w:ind w:hanging="210"/>
        <w:rPr>
          <w:rFonts w:ascii="Arial" w:eastAsia="Arial" w:hAnsi="Arial" w:cs="Arial"/>
        </w:rPr>
      </w:pPr>
      <w:r>
        <w:rPr>
          <w:rFonts w:ascii="Arial" w:eastAsia="Arial" w:hAnsi="Arial" w:cs="Arial"/>
        </w:rPr>
        <w:t>Employers </w:t>
      </w:r>
      <w:r>
        <w:rPr>
          <w:rFonts w:ascii="Arial" w:eastAsia="Arial" w:hAnsi="Arial" w:cs="Arial"/>
          <w:b/>
          <w:bCs/>
        </w:rPr>
        <w:t>are generally required to prohibit smoking</w:t>
      </w:r>
      <w:r>
        <w:rPr>
          <w:rFonts w:ascii="Arial" w:eastAsia="Arial" w:hAnsi="Arial" w:cs="Arial"/>
        </w:rPr>
        <w:t xml:space="preserve"> in an enclosed space at </w:t>
      </w:r>
      <w:r>
        <w:rPr>
          <w:rFonts w:ascii="Arial" w:eastAsia="Arial" w:hAnsi="Arial" w:cs="Arial"/>
        </w:rPr>
        <w:t>a place of employment. Workplaces, or portions thereof, not covered by the smoking restrictions include:</w:t>
      </w:r>
    </w:p>
    <w:p w14:paraId="5DD4FC08" w14:textId="77777777" w:rsidR="008876BD" w:rsidRDefault="001868E0" w:rsidP="001868E0">
      <w:pPr>
        <w:numPr>
          <w:ilvl w:val="1"/>
          <w:numId w:val="155"/>
        </w:numPr>
        <w:ind w:hanging="244"/>
        <w:rPr>
          <w:rFonts w:ascii="Arial" w:eastAsia="Arial" w:hAnsi="Arial" w:cs="Arial"/>
        </w:rPr>
      </w:pPr>
      <w:r>
        <w:rPr>
          <w:rFonts w:ascii="Arial" w:eastAsia="Arial" w:hAnsi="Arial" w:cs="Arial"/>
        </w:rPr>
        <w:t xml:space="preserve">20% of the guest rooms of hotels, motels, and similar transient lodging; </w:t>
      </w:r>
    </w:p>
    <w:p w14:paraId="4ED598BF" w14:textId="77777777" w:rsidR="008876BD" w:rsidRDefault="001868E0" w:rsidP="001868E0">
      <w:pPr>
        <w:numPr>
          <w:ilvl w:val="1"/>
          <w:numId w:val="155"/>
        </w:numPr>
        <w:ind w:hanging="244"/>
        <w:rPr>
          <w:rFonts w:ascii="Arial" w:eastAsia="Arial" w:hAnsi="Arial" w:cs="Arial"/>
        </w:rPr>
      </w:pPr>
      <w:r>
        <w:rPr>
          <w:rFonts w:ascii="Arial" w:eastAsia="Arial" w:hAnsi="Arial" w:cs="Arial"/>
        </w:rPr>
        <w:t xml:space="preserve">Retail or wholesale tobacco shops and private smokers' lounges; </w:t>
      </w:r>
    </w:p>
    <w:p w14:paraId="7351A90E" w14:textId="77777777" w:rsidR="008876BD" w:rsidRDefault="001868E0" w:rsidP="001868E0">
      <w:pPr>
        <w:numPr>
          <w:ilvl w:val="1"/>
          <w:numId w:val="155"/>
        </w:numPr>
        <w:ind w:hanging="244"/>
        <w:rPr>
          <w:rFonts w:ascii="Arial" w:eastAsia="Arial" w:hAnsi="Arial" w:cs="Arial"/>
        </w:rPr>
      </w:pPr>
      <w:r>
        <w:rPr>
          <w:rFonts w:ascii="Arial" w:eastAsia="Arial" w:hAnsi="Arial" w:cs="Arial"/>
        </w:rPr>
        <w:t>Truck cabs o</w:t>
      </w:r>
      <w:r>
        <w:rPr>
          <w:rFonts w:ascii="Arial" w:eastAsia="Arial" w:hAnsi="Arial" w:cs="Arial"/>
        </w:rPr>
        <w:t xml:space="preserve">r truck tractors, if no nonsmoking employees are present; </w:t>
      </w:r>
    </w:p>
    <w:p w14:paraId="1ECF7DD7" w14:textId="77777777" w:rsidR="008876BD" w:rsidRDefault="001868E0" w:rsidP="001868E0">
      <w:pPr>
        <w:numPr>
          <w:ilvl w:val="1"/>
          <w:numId w:val="155"/>
        </w:numPr>
        <w:ind w:hanging="244"/>
        <w:rPr>
          <w:rFonts w:ascii="Arial" w:eastAsia="Arial" w:hAnsi="Arial" w:cs="Arial"/>
        </w:rPr>
      </w:pPr>
      <w:r>
        <w:rPr>
          <w:rFonts w:ascii="Arial" w:eastAsia="Arial" w:hAnsi="Arial" w:cs="Arial"/>
        </w:rPr>
        <w:t xml:space="preserve">Theatrical production sites, if smoking is an integral part of the story; </w:t>
      </w:r>
    </w:p>
    <w:p w14:paraId="191B6F69" w14:textId="77777777" w:rsidR="008876BD" w:rsidRDefault="001868E0" w:rsidP="001868E0">
      <w:pPr>
        <w:numPr>
          <w:ilvl w:val="1"/>
          <w:numId w:val="155"/>
        </w:numPr>
        <w:ind w:hanging="244"/>
        <w:rPr>
          <w:rFonts w:ascii="Arial" w:eastAsia="Arial" w:hAnsi="Arial" w:cs="Arial"/>
        </w:rPr>
      </w:pPr>
      <w:r>
        <w:rPr>
          <w:rFonts w:ascii="Arial" w:eastAsia="Arial" w:hAnsi="Arial" w:cs="Arial"/>
        </w:rPr>
        <w:t xml:space="preserve">Medical research or treatment sites, if smoking is integral to the research or treatment being conducted; </w:t>
      </w:r>
    </w:p>
    <w:p w14:paraId="4C8DBB80" w14:textId="77777777" w:rsidR="008876BD" w:rsidRDefault="001868E0" w:rsidP="001868E0">
      <w:pPr>
        <w:numPr>
          <w:ilvl w:val="1"/>
          <w:numId w:val="155"/>
        </w:numPr>
        <w:ind w:hanging="244"/>
        <w:rPr>
          <w:rFonts w:ascii="Arial" w:eastAsia="Arial" w:hAnsi="Arial" w:cs="Arial"/>
        </w:rPr>
      </w:pPr>
      <w:r>
        <w:rPr>
          <w:rFonts w:ascii="Arial" w:eastAsia="Arial" w:hAnsi="Arial" w:cs="Arial"/>
        </w:rPr>
        <w:t>Private residen</w:t>
      </w:r>
      <w:r>
        <w:rPr>
          <w:rFonts w:ascii="Arial" w:eastAsia="Arial" w:hAnsi="Arial" w:cs="Arial"/>
        </w:rPr>
        <w:t xml:space="preserve">ces, except for homes licensed as family day care homes, during the hours of operation and in those areas where children are present; </w:t>
      </w:r>
    </w:p>
    <w:p w14:paraId="745F0BB7" w14:textId="77777777" w:rsidR="008876BD" w:rsidRDefault="001868E0" w:rsidP="001868E0">
      <w:pPr>
        <w:numPr>
          <w:ilvl w:val="1"/>
          <w:numId w:val="155"/>
        </w:numPr>
        <w:spacing w:after="240"/>
        <w:ind w:hanging="244"/>
        <w:rPr>
          <w:rFonts w:ascii="Arial" w:eastAsia="Arial" w:hAnsi="Arial" w:cs="Arial"/>
        </w:rPr>
      </w:pPr>
      <w:r>
        <w:rPr>
          <w:rFonts w:ascii="Arial" w:eastAsia="Arial" w:hAnsi="Arial" w:cs="Arial"/>
        </w:rPr>
        <w:t xml:space="preserve">Patient smoking areas in long-term health care facilities. </w:t>
      </w:r>
    </w:p>
    <w:p w14:paraId="7D517319"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An employer or owner-operator of an owner-operated business must not knowingly or intentionally permit (and a person must not engage in) the smoking of tobacco products at a place of employment or in an enclosed space. An “owner-operated business” is a b</w:t>
      </w:r>
      <w:r>
        <w:rPr>
          <w:rFonts w:ascii="Arial" w:eastAsia="Arial" w:hAnsi="Arial" w:cs="Arial"/>
        </w:rPr>
        <w:t xml:space="preserve">usiness having no employees, independent contractors, or volunteers, in which the owner-operator of the business is the only worker. </w:t>
      </w:r>
    </w:p>
    <w:p w14:paraId="38B97D98" w14:textId="77777777" w:rsidR="008876BD" w:rsidRDefault="001868E0">
      <w:pPr>
        <w:pStyle w:val="Heading3"/>
        <w:keepNext w:val="0"/>
        <w:spacing w:before="281" w:after="281"/>
        <w:rPr>
          <w:rFonts w:eastAsia="Arial"/>
          <w:sz w:val="28"/>
          <w:szCs w:val="28"/>
        </w:rPr>
      </w:pPr>
      <w:bookmarkStart w:id="306" w:name="_Toc256000243"/>
      <w:r>
        <w:rPr>
          <w:rFonts w:eastAsia="Arial"/>
          <w:sz w:val="28"/>
          <w:szCs w:val="28"/>
        </w:rPr>
        <w:t>Electronic Cigarettes</w:t>
      </w:r>
      <w:bookmarkEnd w:id="306"/>
      <w:r>
        <w:rPr>
          <w:rFonts w:eastAsia="Arial"/>
          <w:sz w:val="28"/>
          <w:szCs w:val="28"/>
        </w:rPr>
        <w:t xml:space="preserve"> </w:t>
      </w:r>
    </w:p>
    <w:p w14:paraId="3F13FF45" w14:textId="77777777" w:rsidR="008876BD" w:rsidRDefault="001868E0" w:rsidP="001868E0">
      <w:pPr>
        <w:numPr>
          <w:ilvl w:val="0"/>
          <w:numId w:val="156"/>
        </w:numPr>
        <w:spacing w:before="240"/>
        <w:ind w:hanging="210"/>
        <w:rPr>
          <w:rFonts w:ascii="Arial" w:eastAsia="Arial" w:hAnsi="Arial" w:cs="Arial"/>
        </w:rPr>
      </w:pPr>
      <w:r>
        <w:rPr>
          <w:rFonts w:ascii="Arial" w:eastAsia="Arial" w:hAnsi="Arial" w:cs="Arial"/>
        </w:rPr>
        <w:t xml:space="preserve">A law recasts and broadens the definition of "tobacco product" under state law to include </w:t>
      </w:r>
      <w:r>
        <w:rPr>
          <w:rFonts w:ascii="Arial" w:eastAsia="Arial" w:hAnsi="Arial" w:cs="Arial"/>
          <w:b/>
          <w:bCs/>
        </w:rPr>
        <w:t>electronic cigarettes</w:t>
      </w:r>
      <w:r>
        <w:rPr>
          <w:rFonts w:ascii="Arial" w:eastAsia="Arial" w:hAnsi="Arial" w:cs="Arial"/>
        </w:rPr>
        <w:t xml:space="preserve">. By broadening the definition of "tobacco products," the measure extends existing laws that relate to tobacco products (e.g., </w:t>
      </w:r>
      <w:r>
        <w:rPr>
          <w:rFonts w:ascii="Arial" w:eastAsia="Arial" w:hAnsi="Arial" w:cs="Arial"/>
          <w:b/>
          <w:bCs/>
        </w:rPr>
        <w:t>workplace smoking laws</w:t>
      </w:r>
      <w:r>
        <w:rPr>
          <w:rFonts w:ascii="Arial" w:eastAsia="Arial" w:hAnsi="Arial" w:cs="Arial"/>
        </w:rPr>
        <w:t xml:space="preserve">) to </w:t>
      </w:r>
      <w:r>
        <w:rPr>
          <w:rFonts w:ascii="Arial" w:eastAsia="Arial" w:hAnsi="Arial" w:cs="Arial"/>
          <w:b/>
          <w:bCs/>
        </w:rPr>
        <w:t>electronic cigarettes</w:t>
      </w:r>
      <w:r>
        <w:rPr>
          <w:rFonts w:ascii="Arial" w:eastAsia="Arial" w:hAnsi="Arial" w:cs="Arial"/>
        </w:rPr>
        <w:t>.</w:t>
      </w:r>
    </w:p>
    <w:p w14:paraId="7D34C5BE" w14:textId="77777777" w:rsidR="008876BD" w:rsidRDefault="001868E0" w:rsidP="001868E0">
      <w:pPr>
        <w:numPr>
          <w:ilvl w:val="1"/>
          <w:numId w:val="156"/>
        </w:numPr>
        <w:spacing w:after="240"/>
        <w:ind w:hanging="244"/>
        <w:rPr>
          <w:rFonts w:ascii="Arial" w:eastAsia="Arial" w:hAnsi="Arial" w:cs="Arial"/>
        </w:rPr>
      </w:pPr>
      <w:r>
        <w:rPr>
          <w:rFonts w:ascii="Arial" w:eastAsia="Arial" w:hAnsi="Arial" w:cs="Arial"/>
          <w:u w:val="single"/>
        </w:rPr>
        <w:t>Note</w:t>
      </w:r>
      <w:r>
        <w:rPr>
          <w:rFonts w:ascii="Arial" w:eastAsia="Arial" w:hAnsi="Arial" w:cs="Arial"/>
        </w:rPr>
        <w:t>: The law also states that certain retailers of tobacc</w:t>
      </w:r>
      <w:r>
        <w:rPr>
          <w:rFonts w:ascii="Arial" w:eastAsia="Arial" w:hAnsi="Arial" w:cs="Arial"/>
        </w:rPr>
        <w:t xml:space="preserve">o products (including </w:t>
      </w:r>
      <w:r>
        <w:rPr>
          <w:rFonts w:ascii="Arial" w:eastAsia="Arial" w:hAnsi="Arial" w:cs="Arial"/>
          <w:b/>
          <w:bCs/>
        </w:rPr>
        <w:t>electronic cigarettes</w:t>
      </w:r>
      <w:r>
        <w:rPr>
          <w:rFonts w:ascii="Arial" w:eastAsia="Arial" w:hAnsi="Arial" w:cs="Arial"/>
        </w:rPr>
        <w:t xml:space="preserve">), which are not subject to a tobacco tax, must apply for a license and pay an annual license fee of $265, beginning January 1, 2017. Additional details and obligations are described in the </w:t>
      </w:r>
      <w:hyperlink r:id="rId606" w:tgtFrame="_blank" w:tooltip="law" w:history="1">
        <w:r>
          <w:rPr>
            <w:rFonts w:ascii="Arial" w:eastAsia="Arial" w:hAnsi="Arial" w:cs="Arial"/>
            <w:color w:val="0000EE"/>
            <w:u w:val="single"/>
          </w:rPr>
          <w:t>law</w:t>
        </w:r>
      </w:hyperlink>
      <w:r>
        <w:rPr>
          <w:rFonts w:ascii="Arial" w:eastAsia="Arial" w:hAnsi="Arial" w:cs="Arial"/>
        </w:rPr>
        <w:t xml:space="preserve">. </w:t>
      </w:r>
    </w:p>
    <w:p w14:paraId="6C92F565" w14:textId="77777777" w:rsidR="008876BD" w:rsidRDefault="001868E0">
      <w:pPr>
        <w:pStyle w:val="Heading3"/>
        <w:keepNext w:val="0"/>
        <w:spacing w:before="281" w:after="281"/>
        <w:rPr>
          <w:rFonts w:eastAsia="Arial"/>
          <w:sz w:val="28"/>
          <w:szCs w:val="28"/>
        </w:rPr>
      </w:pPr>
      <w:bookmarkStart w:id="307" w:name="_Toc256000244"/>
      <w:r>
        <w:rPr>
          <w:rFonts w:eastAsia="Arial"/>
          <w:sz w:val="28"/>
          <w:szCs w:val="28"/>
        </w:rPr>
        <w:t>Posting Requirements</w:t>
      </w:r>
      <w:bookmarkEnd w:id="307"/>
    </w:p>
    <w:p w14:paraId="5CDD08C5" w14:textId="77777777" w:rsidR="008876BD" w:rsidRDefault="001868E0" w:rsidP="001868E0">
      <w:pPr>
        <w:numPr>
          <w:ilvl w:val="0"/>
          <w:numId w:val="157"/>
        </w:numPr>
        <w:spacing w:before="240"/>
        <w:ind w:hanging="210"/>
        <w:rPr>
          <w:rFonts w:ascii="Arial" w:eastAsia="Arial" w:hAnsi="Arial" w:cs="Arial"/>
        </w:rPr>
      </w:pPr>
      <w:r>
        <w:rPr>
          <w:rFonts w:ascii="Arial" w:eastAsia="Arial" w:hAnsi="Arial" w:cs="Arial"/>
        </w:rPr>
        <w:t>Employers must conspicuously post "No smoking" signs at entrances of any building or structure where smoking is prohibited through</w:t>
      </w:r>
      <w:r>
        <w:rPr>
          <w:rFonts w:ascii="Arial" w:eastAsia="Arial" w:hAnsi="Arial" w:cs="Arial"/>
        </w:rPr>
        <w:t>out.</w:t>
      </w:r>
    </w:p>
    <w:p w14:paraId="26A648C2" w14:textId="77777777" w:rsidR="008876BD" w:rsidRDefault="001868E0" w:rsidP="001868E0">
      <w:pPr>
        <w:numPr>
          <w:ilvl w:val="1"/>
          <w:numId w:val="157"/>
        </w:numPr>
        <w:ind w:hanging="244"/>
        <w:rPr>
          <w:rFonts w:ascii="Arial" w:eastAsia="Arial" w:hAnsi="Arial" w:cs="Arial"/>
        </w:rPr>
      </w:pPr>
      <w:hyperlink r:id="rId607" w:tgtFrame="_blank" w:tooltip="Sample No Smoking Notice" w:history="1">
        <w:r>
          <w:rPr>
            <w:rFonts w:ascii="Arial" w:eastAsia="Arial" w:hAnsi="Arial" w:cs="Arial"/>
            <w:color w:val="0000EE"/>
            <w:u w:val="single"/>
          </w:rPr>
          <w:t>Sample "No Smoking" Poster in English</w:t>
        </w:r>
      </w:hyperlink>
      <w:r>
        <w:rPr>
          <w:rFonts w:ascii="Arial" w:eastAsia="Arial" w:hAnsi="Arial" w:cs="Arial"/>
        </w:rPr>
        <w:t xml:space="preserve"> - Microsoft Word</w:t>
      </w:r>
    </w:p>
    <w:p w14:paraId="5441F020" w14:textId="77777777" w:rsidR="008876BD" w:rsidRDefault="001868E0" w:rsidP="001868E0">
      <w:pPr>
        <w:numPr>
          <w:ilvl w:val="0"/>
          <w:numId w:val="157"/>
        </w:numPr>
        <w:ind w:hanging="210"/>
        <w:rPr>
          <w:rFonts w:ascii="Arial" w:eastAsia="Arial" w:hAnsi="Arial" w:cs="Arial"/>
        </w:rPr>
      </w:pPr>
      <w:r>
        <w:rPr>
          <w:rFonts w:ascii="Arial" w:eastAsia="Arial" w:hAnsi="Arial" w:cs="Arial"/>
        </w:rPr>
        <w:t xml:space="preserve">Employers must also conspicuously post signs stating, </w:t>
      </w:r>
      <w:r>
        <w:rPr>
          <w:rFonts w:ascii="Arial" w:eastAsia="Arial" w:hAnsi="Arial" w:cs="Arial"/>
        </w:rPr>
        <w:t>"Smoking is prohibited except in designated areas," at entrances of buildings where smoking is limited to certain areas.</w:t>
      </w:r>
    </w:p>
    <w:p w14:paraId="00A5D791" w14:textId="77777777" w:rsidR="008876BD" w:rsidRDefault="001868E0" w:rsidP="001868E0">
      <w:pPr>
        <w:numPr>
          <w:ilvl w:val="1"/>
          <w:numId w:val="158"/>
        </w:numPr>
        <w:ind w:hanging="244"/>
        <w:rPr>
          <w:rFonts w:ascii="Arial" w:eastAsia="Arial" w:hAnsi="Arial" w:cs="Arial"/>
        </w:rPr>
      </w:pPr>
      <w:hyperlink r:id="rId608" w:tgtFrame="_blank" w:tooltip="Sample " w:history="1">
        <w:r>
          <w:rPr>
            <w:rFonts w:ascii="Arial" w:eastAsia="Arial" w:hAnsi="Arial" w:cs="Arial"/>
            <w:color w:val="0000EE"/>
            <w:u w:val="single"/>
          </w:rPr>
          <w:t>Sample "Smoking is Prohibited Except in Designated Areas" Poster in English</w:t>
        </w:r>
      </w:hyperlink>
      <w:r>
        <w:rPr>
          <w:rFonts w:ascii="Arial" w:eastAsia="Arial" w:hAnsi="Arial" w:cs="Arial"/>
        </w:rPr>
        <w:t xml:space="preserve"> - Microsoft Word</w:t>
      </w:r>
    </w:p>
    <w:p w14:paraId="754B8447" w14:textId="77777777" w:rsidR="008876BD" w:rsidRDefault="001868E0">
      <w:pPr>
        <w:spacing w:after="240"/>
        <w:ind w:left="720"/>
        <w:rPr>
          <w:rFonts w:ascii="Arial" w:eastAsia="Arial" w:hAnsi="Arial" w:cs="Arial"/>
        </w:rPr>
      </w:pPr>
      <w:r>
        <w:rPr>
          <w:rFonts w:ascii="Arial" w:eastAsia="Arial" w:hAnsi="Arial" w:cs="Arial"/>
        </w:rPr>
        <w:t> </w:t>
      </w:r>
    </w:p>
    <w:p w14:paraId="6D1E973F" w14:textId="77777777" w:rsidR="008876BD" w:rsidRDefault="001868E0">
      <w:pPr>
        <w:spacing w:before="240" w:after="240"/>
        <w:rPr>
          <w:rFonts w:ascii="Arial" w:eastAsia="Arial" w:hAnsi="Arial" w:cs="Arial"/>
        </w:rPr>
      </w:pPr>
      <w:hyperlink r:id="rId609" w:tgtFrame="_blank" w:tooltip="Click here for more information. " w:history="1">
        <w:r>
          <w:rPr>
            <w:rFonts w:ascii="Arial" w:eastAsia="Arial" w:hAnsi="Arial" w:cs="Arial"/>
            <w:color w:val="0000EE"/>
            <w:u w:val="single"/>
          </w:rPr>
          <w:t xml:space="preserve">Click here for more information. </w:t>
        </w:r>
      </w:hyperlink>
    </w:p>
    <w:p w14:paraId="499D3037" w14:textId="77777777" w:rsidR="008876BD" w:rsidRDefault="001868E0">
      <w:pPr>
        <w:pStyle w:val="Heading2"/>
        <w:rPr>
          <w:rFonts w:eastAsia="Arial"/>
          <w:sz w:val="24"/>
          <w:szCs w:val="24"/>
        </w:rPr>
      </w:pPr>
      <w:bookmarkStart w:id="308" w:name="_Toc256000245"/>
      <w:r>
        <w:rPr>
          <w:rFonts w:eastAsia="Arial"/>
          <w:b w:val="0"/>
        </w:rPr>
        <w:t>Unemployment</w:t>
      </w:r>
      <w:bookmarkEnd w:id="308"/>
    </w:p>
    <w:p w14:paraId="2E4F9036" w14:textId="77777777" w:rsidR="008876BD" w:rsidRDefault="001868E0">
      <w:pPr>
        <w:pStyle w:val="Heading1"/>
        <w:keepNext w:val="0"/>
        <w:spacing w:before="0" w:after="322"/>
        <w:rPr>
          <w:rFonts w:eastAsia="Arial"/>
          <w:sz w:val="48"/>
          <w:szCs w:val="48"/>
        </w:rPr>
      </w:pPr>
      <w:bookmarkStart w:id="309" w:name="_Toc256000246"/>
      <w:r>
        <w:rPr>
          <w:rFonts w:eastAsia="Arial"/>
          <w:kern w:val="36"/>
          <w:sz w:val="48"/>
          <w:szCs w:val="48"/>
        </w:rPr>
        <w:t>Unemployment Insurance in California (CA)</w:t>
      </w:r>
      <w:bookmarkEnd w:id="309"/>
    </w:p>
    <w:p w14:paraId="3D5C467A" w14:textId="77777777" w:rsidR="008876BD" w:rsidRDefault="001868E0" w:rsidP="001868E0">
      <w:pPr>
        <w:numPr>
          <w:ilvl w:val="0"/>
          <w:numId w:val="159"/>
        </w:numPr>
        <w:spacing w:before="240"/>
        <w:ind w:hanging="210"/>
        <w:rPr>
          <w:rFonts w:ascii="Arial" w:eastAsia="Arial" w:hAnsi="Arial" w:cs="Arial"/>
        </w:rPr>
      </w:pPr>
      <w:hyperlink r:id="rId610" w:tgtFrame="_blank" w:tooltip="Unemployment Insurance Program" w:history="1">
        <w:r>
          <w:rPr>
            <w:rFonts w:ascii="Arial" w:eastAsia="Arial" w:hAnsi="Arial" w:cs="Arial"/>
            <w:color w:val="0000EE"/>
            <w:u w:val="single"/>
          </w:rPr>
          <w:t xml:space="preserve">California Unemployment Insurance </w:t>
        </w:r>
        <w:r>
          <w:rPr>
            <w:rFonts w:ascii="Arial" w:eastAsia="Arial" w:hAnsi="Arial" w:cs="Arial"/>
            <w:color w:val="0000EE"/>
            <w:u w:val="single"/>
          </w:rPr>
          <w:t>Program</w:t>
        </w:r>
      </w:hyperlink>
    </w:p>
    <w:p w14:paraId="18088E84" w14:textId="77777777" w:rsidR="008876BD" w:rsidRDefault="001868E0" w:rsidP="001868E0">
      <w:pPr>
        <w:numPr>
          <w:ilvl w:val="0"/>
          <w:numId w:val="159"/>
        </w:numPr>
        <w:ind w:hanging="210"/>
        <w:rPr>
          <w:rFonts w:ascii="Arial" w:eastAsia="Arial" w:hAnsi="Arial" w:cs="Arial"/>
        </w:rPr>
      </w:pPr>
      <w:hyperlink r:id="rId611" w:tgtFrame="_blank" w:tooltip="California Unemployment Forms and Publications " w:history="1">
        <w:r>
          <w:rPr>
            <w:rFonts w:ascii="Arial" w:eastAsia="Arial" w:hAnsi="Arial" w:cs="Arial"/>
            <w:color w:val="0000EE"/>
            <w:u w:val="single"/>
          </w:rPr>
          <w:t xml:space="preserve">California Unemployment Forms and Publications </w:t>
        </w:r>
      </w:hyperlink>
    </w:p>
    <w:p w14:paraId="1B50096A" w14:textId="77777777" w:rsidR="008876BD" w:rsidRDefault="001868E0" w:rsidP="001868E0">
      <w:pPr>
        <w:numPr>
          <w:ilvl w:val="0"/>
          <w:numId w:val="159"/>
        </w:numPr>
        <w:ind w:hanging="210"/>
        <w:rPr>
          <w:rFonts w:ascii="Arial" w:eastAsia="Arial" w:hAnsi="Arial" w:cs="Arial"/>
        </w:rPr>
      </w:pPr>
      <w:hyperlink r:id="rId612" w:tgtFrame="_blank" w:tooltip="Change in Relationship Notice Requirement (§1089, Cal. Unemp. Ins. Code)" w:history="1">
        <w:r>
          <w:rPr>
            <w:rFonts w:ascii="Arial" w:eastAsia="Arial" w:hAnsi="Arial" w:cs="Arial"/>
            <w:color w:val="0000EE"/>
            <w:u w:val="single"/>
          </w:rPr>
          <w:t>Change in Relationship Notice Requirement (§1089, Cal. Unemp. Ins. Code)</w:t>
        </w:r>
      </w:hyperlink>
    </w:p>
    <w:p w14:paraId="6885E878" w14:textId="77777777" w:rsidR="008876BD" w:rsidRDefault="001868E0" w:rsidP="001868E0">
      <w:pPr>
        <w:numPr>
          <w:ilvl w:val="0"/>
          <w:numId w:val="159"/>
        </w:numPr>
        <w:ind w:hanging="210"/>
        <w:rPr>
          <w:rFonts w:ascii="Arial" w:eastAsia="Arial" w:hAnsi="Arial" w:cs="Arial"/>
        </w:rPr>
      </w:pPr>
      <w:hyperlink r:id="rId613" w:tgtFrame="_blank" w:history="1">
        <w:r>
          <w:rPr>
            <w:rFonts w:ascii="Arial" w:eastAsia="Arial" w:hAnsi="Arial" w:cs="Arial"/>
            <w:color w:val="1090CE"/>
            <w:u w:val="single"/>
          </w:rPr>
          <w:t>Sample Notice</w:t>
        </w:r>
      </w:hyperlink>
    </w:p>
    <w:p w14:paraId="74342FF0" w14:textId="77777777" w:rsidR="008876BD" w:rsidRDefault="001868E0" w:rsidP="001868E0">
      <w:pPr>
        <w:numPr>
          <w:ilvl w:val="0"/>
          <w:numId w:val="159"/>
        </w:numPr>
        <w:ind w:hanging="210"/>
        <w:rPr>
          <w:rFonts w:ascii="Arial" w:eastAsia="Arial" w:hAnsi="Arial" w:cs="Arial"/>
        </w:rPr>
      </w:pPr>
      <w:hyperlink r:id="rId614" w:tgtFrame="_blank" w:tooltip="File a UI claim over the Internet" w:history="1">
        <w:r>
          <w:rPr>
            <w:rFonts w:ascii="Arial" w:eastAsia="Arial" w:hAnsi="Arial" w:cs="Arial"/>
            <w:color w:val="1090CE"/>
            <w:u w:val="single"/>
          </w:rPr>
          <w:t>File a UI Claim Over the Internet</w:t>
        </w:r>
      </w:hyperlink>
    </w:p>
    <w:p w14:paraId="111FFD0E" w14:textId="77777777" w:rsidR="008876BD" w:rsidRDefault="001868E0" w:rsidP="001868E0">
      <w:pPr>
        <w:numPr>
          <w:ilvl w:val="0"/>
          <w:numId w:val="159"/>
        </w:numPr>
        <w:ind w:hanging="210"/>
        <w:rPr>
          <w:rFonts w:ascii="Arial" w:eastAsia="Arial" w:hAnsi="Arial" w:cs="Arial"/>
        </w:rPr>
      </w:pPr>
      <w:hyperlink r:id="rId615" w:tgtFrame="_blank" w:tooltip="File a claim by telephone number" w:history="1">
        <w:r>
          <w:rPr>
            <w:rFonts w:ascii="Arial" w:eastAsia="Arial" w:hAnsi="Arial" w:cs="Arial"/>
            <w:color w:val="1090CE"/>
            <w:u w:val="single"/>
          </w:rPr>
          <w:t>File a UI Claim by Telephone</w:t>
        </w:r>
      </w:hyperlink>
    </w:p>
    <w:p w14:paraId="133BC719" w14:textId="77777777" w:rsidR="008876BD" w:rsidRDefault="001868E0" w:rsidP="001868E0">
      <w:pPr>
        <w:numPr>
          <w:ilvl w:val="0"/>
          <w:numId w:val="159"/>
        </w:numPr>
        <w:ind w:hanging="210"/>
        <w:rPr>
          <w:rFonts w:ascii="Arial" w:eastAsia="Arial" w:hAnsi="Arial" w:cs="Arial"/>
        </w:rPr>
      </w:pPr>
      <w:hyperlink r:id="rId616" w:tgtFrame="_blank" w:tooltip="Employer Resources " w:history="1">
        <w:r>
          <w:rPr>
            <w:rFonts w:ascii="Arial" w:eastAsia="Arial" w:hAnsi="Arial" w:cs="Arial"/>
            <w:color w:val="0000EE"/>
            <w:u w:val="single"/>
          </w:rPr>
          <w:t>Employer Resources</w:t>
        </w:r>
      </w:hyperlink>
    </w:p>
    <w:p w14:paraId="7751C8B8" w14:textId="77777777" w:rsidR="008876BD" w:rsidRDefault="001868E0" w:rsidP="001868E0">
      <w:pPr>
        <w:numPr>
          <w:ilvl w:val="0"/>
          <w:numId w:val="159"/>
        </w:numPr>
        <w:ind w:hanging="210"/>
        <w:rPr>
          <w:rFonts w:ascii="Arial" w:eastAsia="Arial" w:hAnsi="Arial" w:cs="Arial"/>
        </w:rPr>
      </w:pPr>
      <w:hyperlink r:id="rId617" w:tgtFrame="_blank" w:tooltip="Unemployment Insurance Taxes" w:history="1">
        <w:r>
          <w:rPr>
            <w:rFonts w:ascii="Arial" w:eastAsia="Arial" w:hAnsi="Arial" w:cs="Arial"/>
            <w:color w:val="0000EE"/>
            <w:u w:val="single"/>
          </w:rPr>
          <w:t>Unemployment Insurance Taxes</w:t>
        </w:r>
      </w:hyperlink>
    </w:p>
    <w:p w14:paraId="178E355B" w14:textId="77777777" w:rsidR="008876BD" w:rsidRDefault="001868E0" w:rsidP="001868E0">
      <w:pPr>
        <w:numPr>
          <w:ilvl w:val="0"/>
          <w:numId w:val="159"/>
        </w:numPr>
        <w:ind w:hanging="210"/>
        <w:rPr>
          <w:rFonts w:ascii="Arial" w:eastAsia="Arial" w:hAnsi="Arial" w:cs="Arial"/>
        </w:rPr>
      </w:pPr>
      <w:hyperlink r:id="rId618" w:tgtFrame="_blank" w:tooltip="Unemployment Rates by State" w:history="1">
        <w:r>
          <w:rPr>
            <w:rFonts w:ascii="Arial" w:eastAsia="Arial" w:hAnsi="Arial" w:cs="Arial"/>
            <w:color w:val="0000EE"/>
            <w:u w:val="single"/>
          </w:rPr>
          <w:t>Unemployment Rates by State</w:t>
        </w:r>
      </w:hyperlink>
    </w:p>
    <w:p w14:paraId="45A196EF" w14:textId="77777777" w:rsidR="008876BD" w:rsidRDefault="001868E0" w:rsidP="001868E0">
      <w:pPr>
        <w:numPr>
          <w:ilvl w:val="0"/>
          <w:numId w:val="159"/>
        </w:numPr>
        <w:spacing w:after="240"/>
        <w:ind w:hanging="210"/>
        <w:rPr>
          <w:rFonts w:ascii="Arial" w:eastAsia="Arial" w:hAnsi="Arial" w:cs="Arial"/>
        </w:rPr>
      </w:pPr>
      <w:hyperlink r:id="rId619" w:tgtFrame="_blank" w:tooltip="U.S. Employment and Training Administration" w:history="1">
        <w:r>
          <w:rPr>
            <w:rFonts w:ascii="Arial" w:eastAsia="Arial" w:hAnsi="Arial" w:cs="Arial"/>
            <w:color w:val="0000EE"/>
            <w:u w:val="single"/>
          </w:rPr>
          <w:t>U.S. Employment and Training Administration</w:t>
        </w:r>
      </w:hyperlink>
    </w:p>
    <w:p w14:paraId="63283579" w14:textId="77777777" w:rsidR="008876BD" w:rsidRDefault="001868E0">
      <w:pPr>
        <w:pStyle w:val="Heading3"/>
        <w:keepNext w:val="0"/>
        <w:spacing w:before="281" w:after="281"/>
        <w:rPr>
          <w:rFonts w:eastAsia="Arial"/>
          <w:sz w:val="28"/>
          <w:szCs w:val="28"/>
        </w:rPr>
      </w:pPr>
      <w:bookmarkStart w:id="310" w:name="_Toc256000247"/>
      <w:r>
        <w:rPr>
          <w:rFonts w:eastAsia="Arial"/>
          <w:sz w:val="28"/>
          <w:szCs w:val="28"/>
        </w:rPr>
        <w:t>Agency Information</w:t>
      </w:r>
      <w:bookmarkEnd w:id="310"/>
    </w:p>
    <w:p w14:paraId="18985D51" w14:textId="77777777" w:rsidR="008876BD" w:rsidRDefault="001868E0">
      <w:pPr>
        <w:pStyle w:val="Heading4"/>
        <w:keepNext w:val="0"/>
        <w:spacing w:before="319" w:after="319"/>
        <w:rPr>
          <w:rFonts w:ascii="Arial" w:eastAsia="Arial" w:hAnsi="Arial" w:cs="Arial"/>
          <w:sz w:val="24"/>
          <w:szCs w:val="24"/>
        </w:rPr>
      </w:pPr>
      <w:hyperlink r:id="rId620" w:tgtFrame="_blank" w:tooltip="Employment Development Department" w:history="1">
        <w:r>
          <w:rPr>
            <w:rFonts w:ascii="Arial" w:eastAsia="Arial" w:hAnsi="Arial" w:cs="Arial"/>
            <w:color w:val="0000EE"/>
            <w:sz w:val="24"/>
            <w:szCs w:val="24"/>
            <w:u w:val="single"/>
          </w:rPr>
          <w:t>Employment Development Department</w:t>
        </w:r>
      </w:hyperlink>
    </w:p>
    <w:p w14:paraId="2840B7A8" w14:textId="77777777" w:rsidR="008876BD" w:rsidRDefault="001868E0">
      <w:pPr>
        <w:spacing w:before="240" w:after="240"/>
        <w:rPr>
          <w:rFonts w:ascii="Arial" w:eastAsia="Arial" w:hAnsi="Arial" w:cs="Arial"/>
        </w:rPr>
      </w:pPr>
      <w:r>
        <w:rPr>
          <w:rFonts w:ascii="Arial" w:eastAsia="Arial" w:hAnsi="Arial" w:cs="Arial"/>
        </w:rPr>
        <w:t>Account Services Group, MIC 28</w:t>
      </w:r>
      <w:r>
        <w:rPr>
          <w:rFonts w:ascii="Arial" w:eastAsia="Arial" w:hAnsi="Arial" w:cs="Arial"/>
        </w:rPr>
        <w:br/>
        <w:t>PO Box 826880</w:t>
      </w:r>
      <w:r>
        <w:rPr>
          <w:rFonts w:ascii="Arial" w:eastAsia="Arial" w:hAnsi="Arial" w:cs="Arial"/>
        </w:rPr>
        <w:br/>
        <w:t>Sacramento, CA 94280-0001</w:t>
      </w:r>
    </w:p>
    <w:p w14:paraId="55D26998" w14:textId="77777777" w:rsidR="008876BD" w:rsidRDefault="001868E0">
      <w:pPr>
        <w:spacing w:before="240" w:after="240"/>
        <w:rPr>
          <w:rFonts w:ascii="Arial" w:eastAsia="Arial" w:hAnsi="Arial" w:cs="Arial"/>
        </w:rPr>
      </w:pPr>
      <w:r>
        <w:rPr>
          <w:rFonts w:ascii="Arial" w:eastAsia="Arial" w:hAnsi="Arial" w:cs="Arial"/>
        </w:rPr>
        <w:t>(888) 745-3886</w:t>
      </w:r>
    </w:p>
    <w:p w14:paraId="0429C397" w14:textId="77777777" w:rsidR="008876BD" w:rsidRDefault="001868E0">
      <w:pPr>
        <w:pStyle w:val="Heading2"/>
        <w:rPr>
          <w:rFonts w:eastAsia="Arial"/>
          <w:sz w:val="24"/>
          <w:szCs w:val="24"/>
        </w:rPr>
      </w:pPr>
      <w:bookmarkStart w:id="311" w:name="_Toc256000248"/>
      <w:r>
        <w:rPr>
          <w:rFonts w:eastAsia="Arial"/>
          <w:b w:val="0"/>
        </w:rPr>
        <w:t>Wage Payment Timing</w:t>
      </w:r>
      <w:bookmarkEnd w:id="311"/>
    </w:p>
    <w:p w14:paraId="51412363" w14:textId="77777777" w:rsidR="008876BD" w:rsidRDefault="001868E0">
      <w:pPr>
        <w:pStyle w:val="Heading1"/>
        <w:keepNext w:val="0"/>
        <w:spacing w:before="0" w:after="322"/>
        <w:rPr>
          <w:rFonts w:eastAsia="Arial"/>
          <w:sz w:val="48"/>
          <w:szCs w:val="48"/>
        </w:rPr>
      </w:pPr>
      <w:bookmarkStart w:id="312" w:name="_Toc256000249"/>
      <w:r>
        <w:rPr>
          <w:rFonts w:eastAsia="Arial"/>
          <w:kern w:val="36"/>
          <w:sz w:val="48"/>
          <w:szCs w:val="48"/>
        </w:rPr>
        <w:t>Wage Payment Timing in Cal</w:t>
      </w:r>
      <w:r>
        <w:rPr>
          <w:rFonts w:eastAsia="Arial"/>
          <w:kern w:val="36"/>
          <w:sz w:val="48"/>
          <w:szCs w:val="48"/>
        </w:rPr>
        <w:t>ifornia (CA)</w:t>
      </w:r>
      <w:bookmarkEnd w:id="312"/>
    </w:p>
    <w:p w14:paraId="4AF77B42" w14:textId="77777777" w:rsidR="008876BD" w:rsidRDefault="001868E0">
      <w:pPr>
        <w:spacing w:before="240" w:after="240"/>
        <w:rPr>
          <w:rFonts w:ascii="Arial" w:eastAsia="Arial" w:hAnsi="Arial" w:cs="Arial"/>
        </w:rPr>
      </w:pPr>
      <w:r>
        <w:rPr>
          <w:rFonts w:ascii="Arial" w:eastAsia="Arial" w:hAnsi="Arial" w:cs="Arial"/>
        </w:rPr>
        <w:t>Employers are required to pay wages in California as follows:</w:t>
      </w:r>
    </w:p>
    <w:p w14:paraId="13407B34" w14:textId="77777777" w:rsidR="008876BD" w:rsidRDefault="001868E0" w:rsidP="001868E0">
      <w:pPr>
        <w:numPr>
          <w:ilvl w:val="0"/>
          <w:numId w:val="160"/>
        </w:numPr>
        <w:spacing w:before="240"/>
        <w:ind w:hanging="210"/>
        <w:rPr>
          <w:rFonts w:ascii="Arial" w:eastAsia="Arial" w:hAnsi="Arial" w:cs="Arial"/>
        </w:rPr>
      </w:pPr>
      <w:r>
        <w:rPr>
          <w:rFonts w:ascii="Arial" w:eastAsia="Arial" w:hAnsi="Arial" w:cs="Arial"/>
        </w:rPr>
        <w:t>Employers are generally required to pay employees at least twice in a calendar month on days designated in advance as regular paydays:</w:t>
      </w:r>
    </w:p>
    <w:p w14:paraId="2BC346C5" w14:textId="77777777" w:rsidR="008876BD" w:rsidRDefault="001868E0" w:rsidP="001868E0">
      <w:pPr>
        <w:numPr>
          <w:ilvl w:val="1"/>
          <w:numId w:val="160"/>
        </w:numPr>
        <w:ind w:hanging="244"/>
        <w:rPr>
          <w:rFonts w:ascii="Arial" w:eastAsia="Arial" w:hAnsi="Arial" w:cs="Arial"/>
        </w:rPr>
      </w:pPr>
      <w:r>
        <w:rPr>
          <w:rFonts w:ascii="Arial" w:eastAsia="Arial" w:hAnsi="Arial" w:cs="Arial"/>
        </w:rPr>
        <w:t xml:space="preserve">Wages earned between the 1st and 15th days of </w:t>
      </w:r>
      <w:r>
        <w:rPr>
          <w:rFonts w:ascii="Arial" w:eastAsia="Arial" w:hAnsi="Arial" w:cs="Arial"/>
        </w:rPr>
        <w:t>the calendar month must be paid no later than the 26th day of the month during which the work was performed.</w:t>
      </w:r>
    </w:p>
    <w:p w14:paraId="7D7EB4FA" w14:textId="77777777" w:rsidR="008876BD" w:rsidRDefault="001868E0" w:rsidP="001868E0">
      <w:pPr>
        <w:numPr>
          <w:ilvl w:val="1"/>
          <w:numId w:val="160"/>
        </w:numPr>
        <w:ind w:hanging="244"/>
        <w:rPr>
          <w:rFonts w:ascii="Arial" w:eastAsia="Arial" w:hAnsi="Arial" w:cs="Arial"/>
        </w:rPr>
      </w:pPr>
      <w:r>
        <w:rPr>
          <w:rFonts w:ascii="Arial" w:eastAsia="Arial" w:hAnsi="Arial" w:cs="Arial"/>
        </w:rPr>
        <w:t>Wages earned between the 16th and last day of the month must be paid by the 10th day of the following month.</w:t>
      </w:r>
    </w:p>
    <w:p w14:paraId="00F1CA9E" w14:textId="77777777" w:rsidR="008876BD" w:rsidRDefault="001868E0" w:rsidP="001868E0">
      <w:pPr>
        <w:numPr>
          <w:ilvl w:val="0"/>
          <w:numId w:val="160"/>
        </w:numPr>
        <w:ind w:hanging="210"/>
        <w:rPr>
          <w:rFonts w:ascii="Arial" w:eastAsia="Arial" w:hAnsi="Arial" w:cs="Arial"/>
        </w:rPr>
      </w:pPr>
      <w:r>
        <w:rPr>
          <w:rFonts w:ascii="Arial" w:eastAsia="Arial" w:hAnsi="Arial" w:cs="Arial"/>
        </w:rPr>
        <w:t>Employers who use other payroll period</w:t>
      </w:r>
      <w:r>
        <w:rPr>
          <w:rFonts w:ascii="Arial" w:eastAsia="Arial" w:hAnsi="Arial" w:cs="Arial"/>
        </w:rPr>
        <w:t>s, such as weekly, biweekly, or semimonthly, must pay their employees within 7 days of the close of the pay period. </w:t>
      </w:r>
    </w:p>
    <w:p w14:paraId="56F6C32C" w14:textId="77777777" w:rsidR="008876BD" w:rsidRDefault="001868E0" w:rsidP="001868E0">
      <w:pPr>
        <w:numPr>
          <w:ilvl w:val="0"/>
          <w:numId w:val="160"/>
        </w:numPr>
        <w:spacing w:after="240"/>
        <w:ind w:hanging="210"/>
        <w:rPr>
          <w:rFonts w:ascii="Arial" w:eastAsia="Arial" w:hAnsi="Arial" w:cs="Arial"/>
        </w:rPr>
      </w:pPr>
      <w:r>
        <w:rPr>
          <w:rFonts w:ascii="Arial" w:eastAsia="Arial" w:hAnsi="Arial" w:cs="Arial"/>
        </w:rPr>
        <w:t>Overtime wages must be paid no later than the payday for the payroll period following the period during which the overtime wages were earne</w:t>
      </w:r>
      <w:r>
        <w:rPr>
          <w:rFonts w:ascii="Arial" w:eastAsia="Arial" w:hAnsi="Arial" w:cs="Arial"/>
        </w:rPr>
        <w:t>d.</w:t>
      </w:r>
    </w:p>
    <w:p w14:paraId="53AA5C88"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Executive, professional and administrative employees covered by the </w:t>
      </w:r>
      <w:hyperlink r:id="rId621" w:tgtFrame="_blank" w:tooltip="Fair Labor Standards Act" w:history="1">
        <w:r>
          <w:rPr>
            <w:rFonts w:ascii="Arial" w:eastAsia="Arial" w:hAnsi="Arial" w:cs="Arial"/>
            <w:color w:val="0000EE"/>
            <w:u w:val="single"/>
          </w:rPr>
          <w:t>Fair Labor Standards Act</w:t>
        </w:r>
      </w:hyperlink>
      <w:r>
        <w:rPr>
          <w:rFonts w:ascii="Arial" w:eastAsia="Arial" w:hAnsi="Arial" w:cs="Arial"/>
        </w:rPr>
        <w:t xml:space="preserve"> may be paid on a monthly basis.</w:t>
      </w:r>
      <w:r>
        <w:rPr>
          <w:rFonts w:ascii="Arial" w:eastAsia="Arial" w:hAnsi="Arial" w:cs="Arial"/>
        </w:rPr>
        <w:br/>
        <w:t> </w:t>
      </w:r>
      <w:r>
        <w:rPr>
          <w:rFonts w:ascii="Arial" w:eastAsia="Arial" w:hAnsi="Arial" w:cs="Arial"/>
        </w:rPr>
        <w:br/>
        <w:t xml:space="preserve">For more information, please </w:t>
      </w:r>
      <w:hyperlink r:id="rId622" w:tgtFrame="_blank" w:tooltip="click here" w:history="1">
        <w:r>
          <w:rPr>
            <w:rFonts w:ascii="Arial" w:eastAsia="Arial" w:hAnsi="Arial" w:cs="Arial"/>
            <w:color w:val="0000EE"/>
            <w:u w:val="single"/>
          </w:rPr>
          <w:t>click here</w:t>
        </w:r>
      </w:hyperlink>
      <w:r>
        <w:rPr>
          <w:rFonts w:ascii="Arial" w:eastAsia="Arial" w:hAnsi="Arial" w:cs="Arial"/>
        </w:rPr>
        <w:t>.</w:t>
      </w:r>
    </w:p>
    <w:p w14:paraId="49ACA1C6" w14:textId="77777777" w:rsidR="008876BD" w:rsidRDefault="001868E0">
      <w:pPr>
        <w:pStyle w:val="Heading2"/>
        <w:keepNext w:val="0"/>
        <w:spacing w:before="299" w:after="299"/>
        <w:rPr>
          <w:rFonts w:eastAsia="Arial"/>
          <w:sz w:val="36"/>
          <w:szCs w:val="36"/>
        </w:rPr>
      </w:pPr>
      <w:bookmarkStart w:id="313" w:name="_Toc256000250"/>
      <w:r>
        <w:rPr>
          <w:rFonts w:eastAsia="Arial"/>
          <w:i w:val="0"/>
          <w:iCs w:val="0"/>
          <w:sz w:val="36"/>
          <w:szCs w:val="36"/>
        </w:rPr>
        <w:t>Itemized Wage Statements</w:t>
      </w:r>
      <w:bookmarkEnd w:id="313"/>
    </w:p>
    <w:p w14:paraId="7EC716FF" w14:textId="77777777" w:rsidR="008876BD" w:rsidRDefault="001868E0">
      <w:pPr>
        <w:spacing w:before="240" w:after="240"/>
        <w:rPr>
          <w:rFonts w:ascii="Arial" w:eastAsia="Arial" w:hAnsi="Arial" w:cs="Arial"/>
        </w:rPr>
      </w:pPr>
      <w:r>
        <w:rPr>
          <w:rFonts w:ascii="Arial" w:eastAsia="Arial" w:hAnsi="Arial" w:cs="Arial"/>
        </w:rPr>
        <w:t xml:space="preserve">Pursuant to </w:t>
      </w:r>
      <w:hyperlink r:id="rId623" w:tgtFrame="_blank" w:tooltip="California law" w:history="1">
        <w:r>
          <w:rPr>
            <w:rFonts w:ascii="Arial" w:eastAsia="Arial" w:hAnsi="Arial" w:cs="Arial"/>
            <w:color w:val="0000EE"/>
            <w:u w:val="single"/>
          </w:rPr>
          <w:t>California law</w:t>
        </w:r>
      </w:hyperlink>
      <w:r>
        <w:rPr>
          <w:rFonts w:ascii="Arial" w:eastAsia="Arial" w:hAnsi="Arial" w:cs="Arial"/>
        </w:rPr>
        <w:t xml:space="preserve">, semimonthly or every time an employee is paid wages, whether by check, in cash, or otherwise, he </w:t>
      </w:r>
      <w:r>
        <w:rPr>
          <w:rFonts w:ascii="Arial" w:eastAsia="Arial" w:hAnsi="Arial" w:cs="Arial"/>
        </w:rPr>
        <w:t>or she must be given a detachable part of the check or a separate writing showing required information.</w:t>
      </w:r>
    </w:p>
    <w:p w14:paraId="36CA2E52" w14:textId="77777777" w:rsidR="008876BD" w:rsidRDefault="001868E0">
      <w:pPr>
        <w:spacing w:before="240" w:after="240"/>
        <w:rPr>
          <w:rFonts w:ascii="Arial" w:eastAsia="Arial" w:hAnsi="Arial" w:cs="Arial"/>
        </w:rPr>
      </w:pPr>
      <w:r>
        <w:rPr>
          <w:rFonts w:ascii="Arial" w:eastAsia="Arial" w:hAnsi="Arial" w:cs="Arial"/>
        </w:rPr>
        <w:t xml:space="preserve">The following information is required to be on the itemized statement: </w:t>
      </w:r>
    </w:p>
    <w:p w14:paraId="055FD908" w14:textId="77777777" w:rsidR="008876BD" w:rsidRDefault="001868E0" w:rsidP="001868E0">
      <w:pPr>
        <w:numPr>
          <w:ilvl w:val="0"/>
          <w:numId w:val="161"/>
        </w:numPr>
        <w:spacing w:before="240"/>
        <w:ind w:hanging="210"/>
        <w:rPr>
          <w:rFonts w:ascii="Arial" w:eastAsia="Arial" w:hAnsi="Arial" w:cs="Arial"/>
        </w:rPr>
      </w:pPr>
      <w:r>
        <w:rPr>
          <w:rFonts w:ascii="Arial" w:eastAsia="Arial" w:hAnsi="Arial" w:cs="Arial"/>
        </w:rPr>
        <w:t>Gross wages earned;</w:t>
      </w:r>
    </w:p>
    <w:p w14:paraId="4915C832" w14:textId="77777777" w:rsidR="008876BD" w:rsidRDefault="001868E0" w:rsidP="001868E0">
      <w:pPr>
        <w:numPr>
          <w:ilvl w:val="0"/>
          <w:numId w:val="161"/>
        </w:numPr>
        <w:ind w:hanging="210"/>
        <w:rPr>
          <w:rFonts w:ascii="Arial" w:eastAsia="Arial" w:hAnsi="Arial" w:cs="Arial"/>
        </w:rPr>
      </w:pPr>
      <w:r>
        <w:rPr>
          <w:rFonts w:ascii="Arial" w:eastAsia="Arial" w:hAnsi="Arial" w:cs="Arial"/>
        </w:rPr>
        <w:t xml:space="preserve">Total hours worked (not required for salaried employees who </w:t>
      </w:r>
      <w:r>
        <w:rPr>
          <w:rFonts w:ascii="Arial" w:eastAsia="Arial" w:hAnsi="Arial" w:cs="Arial"/>
        </w:rPr>
        <w:t xml:space="preserve">are exempt from payment of overtime under </w:t>
      </w:r>
      <w:hyperlink r:id="rId624" w:tgtFrame="_blank" w:tooltip="California law" w:history="1">
        <w:r>
          <w:rPr>
            <w:rFonts w:ascii="Arial" w:eastAsia="Arial" w:hAnsi="Arial" w:cs="Arial"/>
            <w:color w:val="0000EE"/>
            <w:u w:val="single"/>
          </w:rPr>
          <w:t>California law</w:t>
        </w:r>
      </w:hyperlink>
      <w:r>
        <w:rPr>
          <w:rFonts w:ascii="Arial" w:eastAsia="Arial" w:hAnsi="Arial" w:cs="Arial"/>
        </w:rPr>
        <w:t xml:space="preserve"> or any applicable </w:t>
      </w:r>
      <w:hyperlink r:id="rId625" w:tgtFrame="_blank" w:tooltip="Industrial Welfare Commission Order" w:history="1">
        <w:r>
          <w:rPr>
            <w:rFonts w:ascii="Arial" w:eastAsia="Arial" w:hAnsi="Arial" w:cs="Arial"/>
            <w:color w:val="0000EE"/>
            <w:u w:val="single"/>
          </w:rPr>
          <w:t>Industrial Welfare Commission Order</w:t>
        </w:r>
      </w:hyperlink>
      <w:r>
        <w:rPr>
          <w:rFonts w:ascii="Arial" w:eastAsia="Arial" w:hAnsi="Arial" w:cs="Arial"/>
        </w:rPr>
        <w:t>)*;</w:t>
      </w:r>
    </w:p>
    <w:p w14:paraId="63ADFA28" w14:textId="77777777" w:rsidR="008876BD" w:rsidRDefault="001868E0" w:rsidP="001868E0">
      <w:pPr>
        <w:numPr>
          <w:ilvl w:val="0"/>
          <w:numId w:val="161"/>
        </w:numPr>
        <w:ind w:hanging="210"/>
        <w:rPr>
          <w:rFonts w:ascii="Arial" w:eastAsia="Arial" w:hAnsi="Arial" w:cs="Arial"/>
        </w:rPr>
      </w:pPr>
      <w:r>
        <w:rPr>
          <w:rFonts w:ascii="Arial" w:eastAsia="Arial" w:hAnsi="Arial" w:cs="Arial"/>
        </w:rPr>
        <w:t>The number of piece-rate units earned and any applicable piece rate if the employee is paid on a piece rate basis;</w:t>
      </w:r>
    </w:p>
    <w:p w14:paraId="2462C220" w14:textId="77777777" w:rsidR="008876BD" w:rsidRDefault="001868E0" w:rsidP="001868E0">
      <w:pPr>
        <w:numPr>
          <w:ilvl w:val="0"/>
          <w:numId w:val="161"/>
        </w:numPr>
        <w:ind w:hanging="210"/>
        <w:rPr>
          <w:rFonts w:ascii="Arial" w:eastAsia="Arial" w:hAnsi="Arial" w:cs="Arial"/>
        </w:rPr>
      </w:pPr>
      <w:r>
        <w:rPr>
          <w:rFonts w:ascii="Arial" w:eastAsia="Arial" w:hAnsi="Arial" w:cs="Arial"/>
        </w:rPr>
        <w:t>All deductions (all d</w:t>
      </w:r>
      <w:r>
        <w:rPr>
          <w:rFonts w:ascii="Arial" w:eastAsia="Arial" w:hAnsi="Arial" w:cs="Arial"/>
        </w:rPr>
        <w:t>eductions made on written orders of the employee may be aggregated and shown as one item);</w:t>
      </w:r>
    </w:p>
    <w:p w14:paraId="7BBE072F" w14:textId="77777777" w:rsidR="008876BD" w:rsidRDefault="001868E0" w:rsidP="001868E0">
      <w:pPr>
        <w:numPr>
          <w:ilvl w:val="0"/>
          <w:numId w:val="161"/>
        </w:numPr>
        <w:ind w:hanging="210"/>
        <w:rPr>
          <w:rFonts w:ascii="Arial" w:eastAsia="Arial" w:hAnsi="Arial" w:cs="Arial"/>
        </w:rPr>
      </w:pPr>
      <w:r>
        <w:rPr>
          <w:rFonts w:ascii="Arial" w:eastAsia="Arial" w:hAnsi="Arial" w:cs="Arial"/>
        </w:rPr>
        <w:t>Net wages earned;</w:t>
      </w:r>
    </w:p>
    <w:p w14:paraId="442693CE" w14:textId="77777777" w:rsidR="008876BD" w:rsidRDefault="001868E0" w:rsidP="001868E0">
      <w:pPr>
        <w:numPr>
          <w:ilvl w:val="0"/>
          <w:numId w:val="161"/>
        </w:numPr>
        <w:ind w:hanging="210"/>
        <w:rPr>
          <w:rFonts w:ascii="Arial" w:eastAsia="Arial" w:hAnsi="Arial" w:cs="Arial"/>
        </w:rPr>
      </w:pPr>
      <w:r>
        <w:rPr>
          <w:rFonts w:ascii="Arial" w:eastAsia="Arial" w:hAnsi="Arial" w:cs="Arial"/>
        </w:rPr>
        <w:t>The inclusive dates of the period for which the employee is paid;</w:t>
      </w:r>
    </w:p>
    <w:p w14:paraId="170117E3" w14:textId="77777777" w:rsidR="008876BD" w:rsidRDefault="001868E0" w:rsidP="001868E0">
      <w:pPr>
        <w:numPr>
          <w:ilvl w:val="0"/>
          <w:numId w:val="161"/>
        </w:numPr>
        <w:ind w:hanging="210"/>
        <w:rPr>
          <w:rFonts w:ascii="Arial" w:eastAsia="Arial" w:hAnsi="Arial" w:cs="Arial"/>
        </w:rPr>
      </w:pPr>
      <w:r>
        <w:rPr>
          <w:rFonts w:ascii="Arial" w:eastAsia="Arial" w:hAnsi="Arial" w:cs="Arial"/>
        </w:rPr>
        <w:t>The name of the employee and the last four digits of his or her social security n</w:t>
      </w:r>
      <w:r>
        <w:rPr>
          <w:rFonts w:ascii="Arial" w:eastAsia="Arial" w:hAnsi="Arial" w:cs="Arial"/>
        </w:rPr>
        <w:t>umber or an employee identification number other than a social security number;</w:t>
      </w:r>
    </w:p>
    <w:p w14:paraId="1FFE0EF9" w14:textId="77777777" w:rsidR="008876BD" w:rsidRDefault="001868E0" w:rsidP="001868E0">
      <w:pPr>
        <w:numPr>
          <w:ilvl w:val="0"/>
          <w:numId w:val="161"/>
        </w:numPr>
        <w:ind w:hanging="210"/>
        <w:rPr>
          <w:rFonts w:ascii="Arial" w:eastAsia="Arial" w:hAnsi="Arial" w:cs="Arial"/>
        </w:rPr>
      </w:pPr>
      <w:r>
        <w:rPr>
          <w:rFonts w:ascii="Arial" w:eastAsia="Arial" w:hAnsi="Arial" w:cs="Arial"/>
        </w:rPr>
        <w:t>The name and address of the legal entity that is the employer; and</w:t>
      </w:r>
    </w:p>
    <w:p w14:paraId="70912013" w14:textId="77777777" w:rsidR="008876BD" w:rsidRDefault="001868E0" w:rsidP="001868E0">
      <w:pPr>
        <w:numPr>
          <w:ilvl w:val="0"/>
          <w:numId w:val="161"/>
        </w:numPr>
        <w:spacing w:after="240"/>
        <w:ind w:hanging="210"/>
        <w:rPr>
          <w:rFonts w:ascii="Arial" w:eastAsia="Arial" w:hAnsi="Arial" w:cs="Arial"/>
        </w:rPr>
      </w:pPr>
      <w:r>
        <w:rPr>
          <w:rFonts w:ascii="Arial" w:eastAsia="Arial" w:hAnsi="Arial" w:cs="Arial"/>
        </w:rPr>
        <w:t xml:space="preserve">All applicable hourly rates in effect during the pay period, and the corresponding number of hours worked at </w:t>
      </w:r>
      <w:r>
        <w:rPr>
          <w:rFonts w:ascii="Arial" w:eastAsia="Arial" w:hAnsi="Arial" w:cs="Arial"/>
        </w:rPr>
        <w:t>each hourly rate by the employee.</w:t>
      </w:r>
    </w:p>
    <w:p w14:paraId="0A886CE5" w14:textId="77777777" w:rsidR="008876BD" w:rsidRDefault="001868E0">
      <w:pPr>
        <w:spacing w:before="240" w:after="240"/>
        <w:rPr>
          <w:rFonts w:ascii="Arial" w:eastAsia="Arial" w:hAnsi="Arial" w:cs="Arial"/>
        </w:rPr>
      </w:pPr>
      <w:r>
        <w:rPr>
          <w:rFonts w:ascii="Arial" w:eastAsia="Arial" w:hAnsi="Arial" w:cs="Arial"/>
        </w:rPr>
        <w:t>*</w:t>
      </w:r>
      <w:r>
        <w:rPr>
          <w:rFonts w:ascii="Arial" w:eastAsia="Arial" w:hAnsi="Arial" w:cs="Arial"/>
          <w:u w:val="single"/>
        </w:rPr>
        <w:t>Note</w:t>
      </w:r>
      <w:r>
        <w:rPr>
          <w:rFonts w:ascii="Arial" w:eastAsia="Arial" w:hAnsi="Arial" w:cs="Arial"/>
        </w:rPr>
        <w:t xml:space="preserve">: Effective </w:t>
      </w:r>
      <w:r>
        <w:rPr>
          <w:rFonts w:ascii="Arial" w:eastAsia="Arial" w:hAnsi="Arial" w:cs="Arial"/>
          <w:u w:val="single"/>
        </w:rPr>
        <w:t>January 1, 2017</w:t>
      </w:r>
      <w:r>
        <w:rPr>
          <w:rFonts w:ascii="Arial" w:eastAsia="Arial" w:hAnsi="Arial" w:cs="Arial"/>
        </w:rPr>
        <w:t xml:space="preserve">, a </w:t>
      </w:r>
      <w:hyperlink r:id="rId626" w:tgtFrame="_blank" w:tooltip="new law" w:history="1">
        <w:r>
          <w:rPr>
            <w:rFonts w:ascii="Arial" w:eastAsia="Arial" w:hAnsi="Arial" w:cs="Arial"/>
            <w:color w:val="0000EE"/>
            <w:u w:val="single"/>
          </w:rPr>
          <w:t>new law</w:t>
        </w:r>
      </w:hyperlink>
      <w:r>
        <w:rPr>
          <w:rFonts w:ascii="Arial" w:eastAsia="Arial" w:hAnsi="Arial" w:cs="Arial"/>
        </w:rPr>
        <w:t xml:space="preserve"> clarifies this particular exception. Under the ne</w:t>
      </w:r>
      <w:r>
        <w:rPr>
          <w:rFonts w:ascii="Arial" w:eastAsia="Arial" w:hAnsi="Arial" w:cs="Arial"/>
        </w:rPr>
        <w:t xml:space="preserve">w law, an itemized wage statement furnished by an employer will </w:t>
      </w:r>
      <w:r>
        <w:rPr>
          <w:rFonts w:ascii="Arial" w:eastAsia="Arial" w:hAnsi="Arial" w:cs="Arial"/>
          <w:b/>
          <w:bCs/>
        </w:rPr>
        <w:t>not be required to show total hours worked</w:t>
      </w:r>
      <w:r>
        <w:rPr>
          <w:rFonts w:ascii="Arial" w:eastAsia="Arial" w:hAnsi="Arial" w:cs="Arial"/>
        </w:rPr>
        <w:t xml:space="preserve"> by the employee if </w:t>
      </w:r>
      <w:r>
        <w:rPr>
          <w:rFonts w:ascii="Arial" w:eastAsia="Arial" w:hAnsi="Arial" w:cs="Arial"/>
          <w:u w:val="single"/>
        </w:rPr>
        <w:t>any</w:t>
      </w:r>
      <w:r>
        <w:rPr>
          <w:rFonts w:ascii="Arial" w:eastAsia="Arial" w:hAnsi="Arial" w:cs="Arial"/>
        </w:rPr>
        <w:t xml:space="preserve"> of the following apply:</w:t>
      </w:r>
    </w:p>
    <w:p w14:paraId="2EC64790" w14:textId="77777777" w:rsidR="008876BD" w:rsidRDefault="001868E0" w:rsidP="001868E0">
      <w:pPr>
        <w:numPr>
          <w:ilvl w:val="0"/>
          <w:numId w:val="162"/>
        </w:numPr>
        <w:spacing w:before="240"/>
        <w:ind w:hanging="210"/>
        <w:rPr>
          <w:rFonts w:ascii="Arial" w:eastAsia="Arial" w:hAnsi="Arial" w:cs="Arial"/>
        </w:rPr>
      </w:pPr>
      <w:r>
        <w:rPr>
          <w:rFonts w:ascii="Arial" w:eastAsia="Arial" w:hAnsi="Arial" w:cs="Arial"/>
        </w:rPr>
        <w:t xml:space="preserve">The employee's compensation is </w:t>
      </w:r>
      <w:r>
        <w:rPr>
          <w:rFonts w:ascii="Arial" w:eastAsia="Arial" w:hAnsi="Arial" w:cs="Arial"/>
          <w:b/>
          <w:bCs/>
        </w:rPr>
        <w:t>solely based on a salary and the employee is exempt from the payment of</w:t>
      </w:r>
      <w:r>
        <w:rPr>
          <w:rFonts w:ascii="Arial" w:eastAsia="Arial" w:hAnsi="Arial" w:cs="Arial"/>
          <w:b/>
          <w:bCs/>
        </w:rPr>
        <w:t xml:space="preserve"> overtime</w:t>
      </w:r>
      <w:r>
        <w:rPr>
          <w:rFonts w:ascii="Arial" w:eastAsia="Arial" w:hAnsi="Arial" w:cs="Arial"/>
        </w:rPr>
        <w:t xml:space="preserve"> under </w:t>
      </w:r>
      <w:hyperlink r:id="rId627" w:tgtFrame="_blank" w:tooltip="California law" w:history="1">
        <w:r>
          <w:rPr>
            <w:rFonts w:ascii="Arial" w:eastAsia="Arial" w:hAnsi="Arial" w:cs="Arial"/>
            <w:color w:val="0000EE"/>
            <w:u w:val="single"/>
          </w:rPr>
          <w:t>California law</w:t>
        </w:r>
      </w:hyperlink>
      <w:r>
        <w:rPr>
          <w:rFonts w:ascii="Arial" w:eastAsia="Arial" w:hAnsi="Arial" w:cs="Arial"/>
        </w:rPr>
        <w:t xml:space="preserve"> (§ (a)) or any applicable </w:t>
      </w:r>
      <w:hyperlink r:id="rId628" w:tgtFrame="_blank" w:tooltip="order of the Industrial Welfare Commission" w:history="1">
        <w:r>
          <w:rPr>
            <w:rFonts w:ascii="Arial" w:eastAsia="Arial" w:hAnsi="Arial" w:cs="Arial"/>
            <w:color w:val="0000EE"/>
            <w:u w:val="single"/>
          </w:rPr>
          <w:t>order of the Industrial Welfare Commission</w:t>
        </w:r>
      </w:hyperlink>
      <w:r>
        <w:rPr>
          <w:rFonts w:ascii="Arial" w:eastAsia="Arial" w:hAnsi="Arial" w:cs="Arial"/>
        </w:rPr>
        <w:t xml:space="preserve"> (IWC).</w:t>
      </w:r>
    </w:p>
    <w:p w14:paraId="07B425E6" w14:textId="77777777" w:rsidR="008876BD" w:rsidRDefault="001868E0" w:rsidP="001868E0">
      <w:pPr>
        <w:numPr>
          <w:ilvl w:val="0"/>
          <w:numId w:val="162"/>
        </w:numPr>
        <w:ind w:hanging="210"/>
        <w:rPr>
          <w:rFonts w:ascii="Arial" w:eastAsia="Arial" w:hAnsi="Arial" w:cs="Arial"/>
        </w:rPr>
      </w:pPr>
      <w:r>
        <w:rPr>
          <w:rFonts w:ascii="Arial" w:eastAsia="Arial" w:hAnsi="Arial" w:cs="Arial"/>
        </w:rPr>
        <w:t xml:space="preserve">The employee is </w:t>
      </w:r>
      <w:r>
        <w:rPr>
          <w:rFonts w:ascii="Arial" w:eastAsia="Arial" w:hAnsi="Arial" w:cs="Arial"/>
          <w:b/>
          <w:bCs/>
        </w:rPr>
        <w:t>exempt from the payment of minimum wage and overtime</w:t>
      </w:r>
      <w:r>
        <w:rPr>
          <w:rFonts w:ascii="Arial" w:eastAsia="Arial" w:hAnsi="Arial" w:cs="Arial"/>
        </w:rPr>
        <w:t xml:space="preserve"> under certa</w:t>
      </w:r>
      <w:r>
        <w:rPr>
          <w:rFonts w:ascii="Arial" w:eastAsia="Arial" w:hAnsi="Arial" w:cs="Arial"/>
        </w:rPr>
        <w:t>in exemptions, including (among other things):</w:t>
      </w:r>
    </w:p>
    <w:p w14:paraId="251EA014" w14:textId="77777777" w:rsidR="008876BD" w:rsidRDefault="001868E0" w:rsidP="001868E0">
      <w:pPr>
        <w:numPr>
          <w:ilvl w:val="1"/>
          <w:numId w:val="162"/>
        </w:numPr>
        <w:ind w:hanging="244"/>
        <w:rPr>
          <w:rFonts w:ascii="Arial" w:eastAsia="Arial" w:hAnsi="Arial" w:cs="Arial"/>
        </w:rPr>
      </w:pPr>
      <w:r>
        <w:rPr>
          <w:rFonts w:ascii="Arial" w:eastAsia="Arial" w:hAnsi="Arial" w:cs="Arial"/>
        </w:rPr>
        <w:t xml:space="preserve">The exemption for persons employed in an </w:t>
      </w:r>
      <w:r>
        <w:rPr>
          <w:rFonts w:ascii="Arial" w:eastAsia="Arial" w:hAnsi="Arial" w:cs="Arial"/>
          <w:b/>
          <w:bCs/>
        </w:rPr>
        <w:t>executive, administrative, or professional capacity</w:t>
      </w:r>
      <w:r>
        <w:rPr>
          <w:rFonts w:ascii="Arial" w:eastAsia="Arial" w:hAnsi="Arial" w:cs="Arial"/>
        </w:rPr>
        <w:t xml:space="preserve"> provided in any applicable IWC wage order.</w:t>
      </w:r>
    </w:p>
    <w:p w14:paraId="22EFE999" w14:textId="77777777" w:rsidR="008876BD" w:rsidRDefault="001868E0" w:rsidP="001868E0">
      <w:pPr>
        <w:numPr>
          <w:ilvl w:val="1"/>
          <w:numId w:val="162"/>
        </w:numPr>
        <w:ind w:hanging="244"/>
        <w:rPr>
          <w:rFonts w:ascii="Arial" w:eastAsia="Arial" w:hAnsi="Arial" w:cs="Arial"/>
        </w:rPr>
      </w:pPr>
      <w:r>
        <w:rPr>
          <w:rFonts w:ascii="Arial" w:eastAsia="Arial" w:hAnsi="Arial" w:cs="Arial"/>
        </w:rPr>
        <w:t xml:space="preserve">The exemption for </w:t>
      </w:r>
      <w:r>
        <w:rPr>
          <w:rFonts w:ascii="Arial" w:eastAsia="Arial" w:hAnsi="Arial" w:cs="Arial"/>
          <w:b/>
          <w:bCs/>
        </w:rPr>
        <w:t>outside salespersons</w:t>
      </w:r>
      <w:r>
        <w:rPr>
          <w:rFonts w:ascii="Arial" w:eastAsia="Arial" w:hAnsi="Arial" w:cs="Arial"/>
        </w:rPr>
        <w:t xml:space="preserve"> provided in any applicable IWC wag</w:t>
      </w:r>
      <w:r>
        <w:rPr>
          <w:rFonts w:ascii="Arial" w:eastAsia="Arial" w:hAnsi="Arial" w:cs="Arial"/>
        </w:rPr>
        <w:t>e order.</w:t>
      </w:r>
    </w:p>
    <w:p w14:paraId="68E14D40" w14:textId="77777777" w:rsidR="008876BD" w:rsidRDefault="001868E0" w:rsidP="001868E0">
      <w:pPr>
        <w:numPr>
          <w:ilvl w:val="1"/>
          <w:numId w:val="162"/>
        </w:numPr>
        <w:ind w:hanging="244"/>
        <w:rPr>
          <w:rFonts w:ascii="Arial" w:eastAsia="Arial" w:hAnsi="Arial" w:cs="Arial"/>
        </w:rPr>
      </w:pPr>
      <w:r>
        <w:rPr>
          <w:rFonts w:ascii="Arial" w:eastAsia="Arial" w:hAnsi="Arial" w:cs="Arial"/>
        </w:rPr>
        <w:t xml:space="preserve">The overtime exemption for </w:t>
      </w:r>
      <w:r>
        <w:rPr>
          <w:rFonts w:ascii="Arial" w:eastAsia="Arial" w:hAnsi="Arial" w:cs="Arial"/>
          <w:b/>
          <w:bCs/>
        </w:rPr>
        <w:t>computer software professionals</w:t>
      </w:r>
      <w:r>
        <w:rPr>
          <w:rFonts w:ascii="Arial" w:eastAsia="Arial" w:hAnsi="Arial" w:cs="Arial"/>
        </w:rPr>
        <w:t xml:space="preserve"> paid on a salaried basis provided in </w:t>
      </w:r>
      <w:hyperlink r:id="rId629" w:tgtFrame="_blank" w:tooltip="California law" w:history="1">
        <w:r>
          <w:rPr>
            <w:rFonts w:ascii="Arial" w:eastAsia="Arial" w:hAnsi="Arial" w:cs="Arial"/>
            <w:color w:val="0000EE"/>
            <w:u w:val="single"/>
          </w:rPr>
          <w:t>Californi</w:t>
        </w:r>
        <w:r>
          <w:rPr>
            <w:rFonts w:ascii="Arial" w:eastAsia="Arial" w:hAnsi="Arial" w:cs="Arial"/>
            <w:color w:val="0000EE"/>
            <w:u w:val="single"/>
          </w:rPr>
          <w:t>a law</w:t>
        </w:r>
      </w:hyperlink>
      <w:r>
        <w:rPr>
          <w:rFonts w:ascii="Arial" w:eastAsia="Arial" w:hAnsi="Arial" w:cs="Arial"/>
        </w:rPr>
        <w:t>.</w:t>
      </w:r>
    </w:p>
    <w:p w14:paraId="265D72B5" w14:textId="77777777" w:rsidR="008876BD" w:rsidRDefault="001868E0" w:rsidP="001868E0">
      <w:pPr>
        <w:numPr>
          <w:ilvl w:val="1"/>
          <w:numId w:val="162"/>
        </w:numPr>
        <w:spacing w:after="240"/>
        <w:ind w:hanging="244"/>
        <w:rPr>
          <w:rFonts w:ascii="Arial" w:eastAsia="Arial" w:hAnsi="Arial" w:cs="Arial"/>
        </w:rPr>
      </w:pPr>
      <w:r>
        <w:rPr>
          <w:rFonts w:ascii="Arial" w:eastAsia="Arial" w:hAnsi="Arial" w:cs="Arial"/>
        </w:rPr>
        <w:t xml:space="preserve">The exemption for individuals who are the </w:t>
      </w:r>
      <w:r>
        <w:rPr>
          <w:rFonts w:ascii="Arial" w:eastAsia="Arial" w:hAnsi="Arial" w:cs="Arial"/>
          <w:b/>
          <w:bCs/>
        </w:rPr>
        <w:t>parent, spouse, child, or legally adopted child</w:t>
      </w:r>
      <w:r>
        <w:rPr>
          <w:rFonts w:ascii="Arial" w:eastAsia="Arial" w:hAnsi="Arial" w:cs="Arial"/>
        </w:rPr>
        <w:t xml:space="preserve"> of the employer provided in any applicable IWC wage order.</w:t>
      </w:r>
    </w:p>
    <w:p w14:paraId="6A065727" w14:textId="77777777" w:rsidR="008876BD" w:rsidRDefault="001868E0">
      <w:pPr>
        <w:spacing w:before="240" w:after="240"/>
        <w:rPr>
          <w:rFonts w:ascii="Arial" w:eastAsia="Arial" w:hAnsi="Arial" w:cs="Arial"/>
        </w:rPr>
      </w:pPr>
      <w:r>
        <w:rPr>
          <w:rFonts w:ascii="Arial" w:eastAsia="Arial" w:hAnsi="Arial" w:cs="Arial"/>
        </w:rPr>
        <w:t xml:space="preserve">In a recent decision, a </w:t>
      </w:r>
      <w:hyperlink r:id="rId630" w:tgtFrame="_blank" w:tooltip="California Court of Appeal" w:history="1">
        <w:r>
          <w:rPr>
            <w:rFonts w:ascii="Arial" w:eastAsia="Arial" w:hAnsi="Arial" w:cs="Arial"/>
            <w:color w:val="0000EE"/>
            <w:u w:val="single"/>
          </w:rPr>
          <w:t>California Court of Appeal</w:t>
        </w:r>
      </w:hyperlink>
      <w:r>
        <w:rPr>
          <w:rFonts w:ascii="Arial" w:eastAsia="Arial" w:hAnsi="Arial" w:cs="Arial"/>
        </w:rPr>
        <w:t xml:space="preserve"> concluded that the </w:t>
      </w:r>
      <w:hyperlink r:id="rId631" w:tgtFrame="_blank" w:tooltip="California Labor Code" w:history="1">
        <w:r>
          <w:rPr>
            <w:rFonts w:ascii="Arial" w:eastAsia="Arial" w:hAnsi="Arial" w:cs="Arial"/>
            <w:color w:val="0000EE"/>
            <w:u w:val="single"/>
          </w:rPr>
          <w:t>California Labor Code</w:t>
        </w:r>
      </w:hyperlink>
      <w:r>
        <w:rPr>
          <w:rFonts w:ascii="Arial" w:eastAsia="Arial" w:hAnsi="Arial" w:cs="Arial"/>
        </w:rPr>
        <w:t xml:space="preserve"> does not require employers to include the monetary value of </w:t>
      </w:r>
      <w:r>
        <w:rPr>
          <w:rFonts w:ascii="Arial" w:eastAsia="Arial" w:hAnsi="Arial" w:cs="Arial"/>
          <w:b/>
          <w:bCs/>
        </w:rPr>
        <w:t>accrued paid vacation time</w:t>
      </w:r>
      <w:r>
        <w:rPr>
          <w:rFonts w:ascii="Arial" w:eastAsia="Arial" w:hAnsi="Arial" w:cs="Arial"/>
        </w:rPr>
        <w:t xml:space="preserve"> in employee wage statements </w:t>
      </w:r>
      <w:r>
        <w:rPr>
          <w:rFonts w:ascii="Arial" w:eastAsia="Arial" w:hAnsi="Arial" w:cs="Arial"/>
          <w:b/>
          <w:bCs/>
        </w:rPr>
        <w:t>unless and until a payment is due at the termination of the employment relationship</w:t>
      </w:r>
      <w:r>
        <w:rPr>
          <w:rFonts w:ascii="Arial" w:eastAsia="Arial" w:hAnsi="Arial" w:cs="Arial"/>
        </w:rPr>
        <w:t>.</w:t>
      </w:r>
      <w:r>
        <w:rPr>
          <w:rFonts w:ascii="Arial" w:eastAsia="Arial" w:hAnsi="Arial" w:cs="Arial"/>
        </w:rPr>
        <w:t xml:space="preserve">  </w:t>
      </w:r>
    </w:p>
    <w:p w14:paraId="104A655D" w14:textId="77777777" w:rsidR="008876BD" w:rsidRDefault="001868E0">
      <w:pPr>
        <w:spacing w:before="240" w:after="240"/>
        <w:rPr>
          <w:rFonts w:ascii="Arial" w:eastAsia="Arial" w:hAnsi="Arial" w:cs="Arial"/>
          <w:b/>
          <w:bCs/>
        </w:rPr>
      </w:pPr>
      <w:r>
        <w:rPr>
          <w:rFonts w:ascii="Arial" w:eastAsia="Arial" w:hAnsi="Arial" w:cs="Arial"/>
          <w:b/>
          <w:bCs/>
        </w:rPr>
        <w:t>Itemized Wage Payment (Pay Stub) Examples</w:t>
      </w:r>
    </w:p>
    <w:p w14:paraId="111F4D5F" w14:textId="77777777" w:rsidR="008876BD" w:rsidRDefault="001868E0" w:rsidP="001868E0">
      <w:pPr>
        <w:numPr>
          <w:ilvl w:val="0"/>
          <w:numId w:val="163"/>
        </w:numPr>
        <w:spacing w:before="240"/>
        <w:ind w:hanging="210"/>
        <w:rPr>
          <w:rFonts w:ascii="Arial" w:eastAsia="Arial" w:hAnsi="Arial" w:cs="Arial"/>
        </w:rPr>
      </w:pPr>
      <w:hyperlink r:id="rId632" w:tgtFrame="_blank" w:tooltip="Employees Paid an Hourly Wage" w:history="1">
        <w:r>
          <w:rPr>
            <w:rFonts w:ascii="Arial" w:eastAsia="Arial" w:hAnsi="Arial" w:cs="Arial"/>
            <w:color w:val="0000EE"/>
            <w:u w:val="single"/>
          </w:rPr>
          <w:t>Employees Paid an Hourly Wage</w:t>
        </w:r>
      </w:hyperlink>
      <w:r>
        <w:rPr>
          <w:rFonts w:ascii="Arial" w:eastAsia="Arial" w:hAnsi="Arial" w:cs="Arial"/>
        </w:rPr>
        <w:t xml:space="preserve"> (Note: This itemized statement is not applicable to salaried exempt employees.)</w:t>
      </w:r>
    </w:p>
    <w:p w14:paraId="78E7EBE8" w14:textId="77777777" w:rsidR="008876BD" w:rsidRDefault="001868E0" w:rsidP="001868E0">
      <w:pPr>
        <w:numPr>
          <w:ilvl w:val="0"/>
          <w:numId w:val="163"/>
        </w:numPr>
        <w:spacing w:after="240"/>
        <w:ind w:hanging="210"/>
        <w:rPr>
          <w:rFonts w:ascii="Arial" w:eastAsia="Arial" w:hAnsi="Arial" w:cs="Arial"/>
        </w:rPr>
      </w:pPr>
      <w:hyperlink r:id="rId633" w:tgtFrame="_blank" w:tooltip="Employees Paid on a Piece Rate Basis" w:history="1">
        <w:r>
          <w:rPr>
            <w:rFonts w:ascii="Arial" w:eastAsia="Arial" w:hAnsi="Arial" w:cs="Arial"/>
            <w:color w:val="0000EE"/>
            <w:u w:val="single"/>
          </w:rPr>
          <w:t>Employees Paid on a Piece Rate Basis</w:t>
        </w:r>
      </w:hyperlink>
    </w:p>
    <w:p w14:paraId="74521E89" w14:textId="77777777" w:rsidR="008876BD" w:rsidRDefault="001868E0">
      <w:pPr>
        <w:spacing w:before="240" w:after="240"/>
        <w:rPr>
          <w:rFonts w:ascii="Arial" w:eastAsia="Arial" w:hAnsi="Arial" w:cs="Arial"/>
        </w:rPr>
      </w:pPr>
      <w:r>
        <w:rPr>
          <w:rFonts w:ascii="Arial" w:eastAsia="Arial" w:hAnsi="Arial" w:cs="Arial"/>
        </w:rPr>
        <w:t xml:space="preserve">For further information, please </w:t>
      </w:r>
      <w:hyperlink r:id="rId634" w:tgtFrame="_blank" w:tooltip="click here" w:history="1">
        <w:r>
          <w:rPr>
            <w:rFonts w:ascii="Arial" w:eastAsia="Arial" w:hAnsi="Arial" w:cs="Arial"/>
            <w:color w:val="0000EE"/>
            <w:u w:val="single"/>
          </w:rPr>
          <w:t>click here</w:t>
        </w:r>
      </w:hyperlink>
      <w:r>
        <w:rPr>
          <w:rFonts w:ascii="Arial" w:eastAsia="Arial" w:hAnsi="Arial" w:cs="Arial"/>
        </w:rPr>
        <w:t>.</w:t>
      </w:r>
    </w:p>
    <w:p w14:paraId="0D6A6655" w14:textId="77777777" w:rsidR="008876BD" w:rsidRDefault="001868E0">
      <w:pPr>
        <w:pStyle w:val="Heading2"/>
        <w:keepNext w:val="0"/>
        <w:spacing w:before="299" w:after="299"/>
        <w:rPr>
          <w:rFonts w:eastAsia="Arial"/>
          <w:sz w:val="36"/>
          <w:szCs w:val="36"/>
        </w:rPr>
      </w:pPr>
      <w:bookmarkStart w:id="314" w:name="_Toc256000251"/>
      <w:r>
        <w:rPr>
          <w:rFonts w:eastAsia="Arial"/>
          <w:i w:val="0"/>
          <w:iCs w:val="0"/>
          <w:sz w:val="36"/>
          <w:szCs w:val="36"/>
        </w:rPr>
        <w:t>Final Paycheck Timing Chart</w:t>
      </w:r>
      <w:bookmarkEnd w:id="314"/>
    </w:p>
    <w:p w14:paraId="45E48865" w14:textId="77777777" w:rsidR="008876BD" w:rsidRDefault="001868E0">
      <w:pPr>
        <w:spacing w:before="240" w:after="240"/>
        <w:rPr>
          <w:rFonts w:ascii="Arial" w:eastAsia="Arial" w:hAnsi="Arial" w:cs="Arial"/>
        </w:rPr>
      </w:pPr>
      <w:hyperlink r:id="rId635" w:tgtFrame="_self" w:tooltip="Click here" w:history="1">
        <w:r>
          <w:rPr>
            <w:rFonts w:ascii="Arial" w:eastAsia="Arial" w:hAnsi="Arial" w:cs="Arial"/>
            <w:color w:val="0000EE"/>
            <w:u w:val="single"/>
          </w:rPr>
          <w:t>Click here</w:t>
        </w:r>
      </w:hyperlink>
      <w:r>
        <w:rPr>
          <w:rFonts w:ascii="Arial" w:eastAsia="Arial" w:hAnsi="Arial" w:cs="Arial"/>
        </w:rPr>
        <w:t xml:space="preserve"> to view a chart outlining the final paycheck timing requirements for each state.</w:t>
      </w:r>
    </w:p>
    <w:p w14:paraId="6B516966" w14:textId="77777777" w:rsidR="008876BD" w:rsidRDefault="001868E0">
      <w:pPr>
        <w:pStyle w:val="Heading2"/>
        <w:rPr>
          <w:rFonts w:eastAsia="Arial"/>
          <w:sz w:val="24"/>
          <w:szCs w:val="24"/>
        </w:rPr>
      </w:pPr>
      <w:bookmarkStart w:id="315" w:name="_Toc256000252"/>
      <w:r>
        <w:rPr>
          <w:rFonts w:eastAsia="Arial"/>
          <w:b w:val="0"/>
        </w:rPr>
        <w:t>Workers Comp</w:t>
      </w:r>
      <w:bookmarkEnd w:id="315"/>
    </w:p>
    <w:p w14:paraId="2D455EAC" w14:textId="77777777" w:rsidR="008876BD" w:rsidRDefault="001868E0">
      <w:pPr>
        <w:pStyle w:val="Heading1"/>
        <w:keepNext w:val="0"/>
        <w:spacing w:before="0" w:after="322"/>
        <w:rPr>
          <w:rFonts w:eastAsia="Arial"/>
          <w:sz w:val="48"/>
          <w:szCs w:val="48"/>
        </w:rPr>
      </w:pPr>
      <w:bookmarkStart w:id="316" w:name="_Toc256000253"/>
      <w:r>
        <w:rPr>
          <w:rFonts w:eastAsia="Arial"/>
          <w:kern w:val="36"/>
          <w:sz w:val="48"/>
          <w:szCs w:val="48"/>
        </w:rPr>
        <w:t>Workers' Compensation (Workman's Compensation) in California (CA)</w:t>
      </w:r>
      <w:bookmarkEnd w:id="316"/>
    </w:p>
    <w:p w14:paraId="594DC69F" w14:textId="77777777" w:rsidR="008876BD" w:rsidRDefault="001868E0">
      <w:pPr>
        <w:spacing w:before="240" w:after="240"/>
        <w:rPr>
          <w:rFonts w:ascii="Arial" w:eastAsia="Arial" w:hAnsi="Arial" w:cs="Arial"/>
        </w:rPr>
      </w:pPr>
      <w:r>
        <w:rPr>
          <w:rFonts w:ascii="Arial" w:eastAsia="Arial" w:hAnsi="Arial" w:cs="Arial"/>
        </w:rPr>
        <w:t>This page features the following topics regarding workers' compensation:</w:t>
      </w:r>
    </w:p>
    <w:p w14:paraId="17C9AF4F" w14:textId="77777777" w:rsidR="008876BD" w:rsidRDefault="001868E0" w:rsidP="001868E0">
      <w:pPr>
        <w:numPr>
          <w:ilvl w:val="0"/>
          <w:numId w:val="164"/>
        </w:numPr>
        <w:spacing w:before="240"/>
        <w:ind w:hanging="210"/>
        <w:rPr>
          <w:rFonts w:ascii="Arial" w:eastAsia="Arial" w:hAnsi="Arial" w:cs="Arial"/>
        </w:rPr>
      </w:pPr>
      <w:hyperlink w:anchor="CA_WC_Overview" w:tooltip="Overview" w:history="1">
        <w:r>
          <w:rPr>
            <w:rFonts w:ascii="Arial" w:eastAsia="Arial" w:hAnsi="Arial" w:cs="Arial"/>
            <w:color w:val="0000EE"/>
            <w:u w:val="single"/>
          </w:rPr>
          <w:t>Overview</w:t>
        </w:r>
      </w:hyperlink>
      <w:r>
        <w:rPr>
          <w:rFonts w:ascii="Arial" w:eastAsia="Arial" w:hAnsi="Arial" w:cs="Arial"/>
        </w:rPr>
        <w:t xml:space="preserve">  </w:t>
      </w:r>
    </w:p>
    <w:p w14:paraId="2F57329B" w14:textId="77777777" w:rsidR="008876BD" w:rsidRDefault="001868E0" w:rsidP="001868E0">
      <w:pPr>
        <w:numPr>
          <w:ilvl w:val="0"/>
          <w:numId w:val="164"/>
        </w:numPr>
        <w:ind w:hanging="210"/>
        <w:rPr>
          <w:rFonts w:ascii="Arial" w:eastAsia="Arial" w:hAnsi="Arial" w:cs="Arial"/>
        </w:rPr>
      </w:pPr>
      <w:hyperlink w:anchor="CA_WC_Forms_" w:tooltip="Workers'      Compensation Forms &amp;amp; Notices " w:history="1">
        <w:r>
          <w:rPr>
            <w:rFonts w:ascii="Arial" w:eastAsia="Arial" w:hAnsi="Arial" w:cs="Arial"/>
            <w:color w:val="0000EE"/>
            <w:u w:val="single"/>
          </w:rPr>
          <w:t>Workers' Compensation Forms &amp; Notices </w:t>
        </w:r>
      </w:hyperlink>
    </w:p>
    <w:p w14:paraId="3F3D3408" w14:textId="77777777" w:rsidR="008876BD" w:rsidRDefault="001868E0" w:rsidP="001868E0">
      <w:pPr>
        <w:numPr>
          <w:ilvl w:val="0"/>
          <w:numId w:val="164"/>
        </w:numPr>
        <w:ind w:hanging="210"/>
        <w:rPr>
          <w:rFonts w:ascii="Arial" w:eastAsia="Arial" w:hAnsi="Arial" w:cs="Arial"/>
        </w:rPr>
      </w:pPr>
      <w:hyperlink w:anchor="CA_WC_P" w:tooltip="Workers'      Compensation Publications  " w:history="1">
        <w:r>
          <w:rPr>
            <w:rFonts w:ascii="Arial" w:eastAsia="Arial" w:hAnsi="Arial" w:cs="Arial"/>
            <w:color w:val="0000EE"/>
            <w:u w:val="single"/>
          </w:rPr>
          <w:t>Workers' Compensation Pu</w:t>
        </w:r>
        <w:r>
          <w:rPr>
            <w:rFonts w:ascii="Arial" w:eastAsia="Arial" w:hAnsi="Arial" w:cs="Arial"/>
            <w:color w:val="0000EE"/>
            <w:u w:val="single"/>
          </w:rPr>
          <w:t>blications  </w:t>
        </w:r>
      </w:hyperlink>
    </w:p>
    <w:p w14:paraId="2A01FAF0" w14:textId="77777777" w:rsidR="008876BD" w:rsidRDefault="001868E0" w:rsidP="001868E0">
      <w:pPr>
        <w:numPr>
          <w:ilvl w:val="0"/>
          <w:numId w:val="164"/>
        </w:numPr>
        <w:ind w:hanging="210"/>
        <w:rPr>
          <w:rFonts w:ascii="Arial" w:eastAsia="Arial" w:hAnsi="Arial" w:cs="Arial"/>
        </w:rPr>
      </w:pPr>
      <w:hyperlink w:anchor="CA_WC_Posters" w:tooltip="Workers'      Compensation Posters" w:history="1">
        <w:r>
          <w:rPr>
            <w:rFonts w:ascii="Arial" w:eastAsia="Arial" w:hAnsi="Arial" w:cs="Arial"/>
            <w:color w:val="0000EE"/>
            <w:u w:val="single"/>
          </w:rPr>
          <w:t>Workers' Compensation Posters</w:t>
        </w:r>
      </w:hyperlink>
    </w:p>
    <w:p w14:paraId="29048F79" w14:textId="77777777" w:rsidR="008876BD" w:rsidRDefault="001868E0" w:rsidP="001868E0">
      <w:pPr>
        <w:numPr>
          <w:ilvl w:val="0"/>
          <w:numId w:val="164"/>
        </w:numPr>
        <w:spacing w:after="240"/>
        <w:ind w:hanging="210"/>
        <w:rPr>
          <w:rFonts w:ascii="Arial" w:eastAsia="Arial" w:hAnsi="Arial" w:cs="Arial"/>
        </w:rPr>
      </w:pPr>
      <w:hyperlink w:anchor="CA_WC_Contact_Information" w:tgtFrame="_self" w:tooltip="State      Workers' Compensation Contact Information" w:history="1">
        <w:r>
          <w:rPr>
            <w:rFonts w:ascii="Arial" w:eastAsia="Arial" w:hAnsi="Arial" w:cs="Arial"/>
            <w:color w:val="0000EE"/>
            <w:u w:val="single"/>
          </w:rPr>
          <w:t>State Workers' Compensatio</w:t>
        </w:r>
        <w:r>
          <w:rPr>
            <w:rFonts w:ascii="Arial" w:eastAsia="Arial" w:hAnsi="Arial" w:cs="Arial"/>
            <w:color w:val="0000EE"/>
            <w:u w:val="single"/>
          </w:rPr>
          <w:t>n Contact Information</w:t>
        </w:r>
      </w:hyperlink>
    </w:p>
    <w:p w14:paraId="2F00D6F8" w14:textId="77777777" w:rsidR="008876BD" w:rsidRDefault="001868E0">
      <w:pPr>
        <w:pStyle w:val="Heading2"/>
        <w:keepNext w:val="0"/>
        <w:spacing w:before="299" w:after="299"/>
        <w:rPr>
          <w:rFonts w:eastAsia="Arial"/>
          <w:sz w:val="36"/>
          <w:szCs w:val="36"/>
        </w:rPr>
      </w:pPr>
      <w:bookmarkStart w:id="317" w:name="CA_WC_Overview"/>
      <w:bookmarkStart w:id="318" w:name="_Toc256000254"/>
      <w:bookmarkEnd w:id="317"/>
      <w:r>
        <w:rPr>
          <w:rFonts w:eastAsia="Arial"/>
          <w:i w:val="0"/>
          <w:iCs w:val="0"/>
          <w:sz w:val="36"/>
          <w:szCs w:val="36"/>
        </w:rPr>
        <w:t>Overview</w:t>
      </w:r>
      <w:bookmarkEnd w:id="318"/>
    </w:p>
    <w:p w14:paraId="4E43C2E8" w14:textId="77777777" w:rsidR="008876BD" w:rsidRDefault="001868E0">
      <w:pPr>
        <w:spacing w:before="240" w:after="240"/>
        <w:rPr>
          <w:rFonts w:ascii="Arial" w:eastAsia="Arial" w:hAnsi="Arial" w:cs="Arial"/>
        </w:rPr>
      </w:pPr>
      <w:r>
        <w:rPr>
          <w:rFonts w:ascii="Arial" w:eastAsia="Arial" w:hAnsi="Arial" w:cs="Arial"/>
        </w:rPr>
        <w:t>Workers' compensation provides benefits to workers who are injured on the job or have a work-related illness, including:</w:t>
      </w:r>
    </w:p>
    <w:p w14:paraId="18991DD1" w14:textId="77777777" w:rsidR="008876BD" w:rsidRDefault="001868E0" w:rsidP="001868E0">
      <w:pPr>
        <w:numPr>
          <w:ilvl w:val="0"/>
          <w:numId w:val="165"/>
        </w:numPr>
        <w:spacing w:before="240"/>
        <w:ind w:hanging="210"/>
        <w:rPr>
          <w:rFonts w:ascii="Arial" w:eastAsia="Arial" w:hAnsi="Arial" w:cs="Arial"/>
        </w:rPr>
      </w:pPr>
      <w:r>
        <w:rPr>
          <w:rFonts w:ascii="Arial" w:eastAsia="Arial" w:hAnsi="Arial" w:cs="Arial"/>
        </w:rPr>
        <w:t>Payment for medical treatment for a work-related injury or illness.</w:t>
      </w:r>
    </w:p>
    <w:p w14:paraId="4519A51B" w14:textId="77777777" w:rsidR="008876BD" w:rsidRDefault="001868E0" w:rsidP="001868E0">
      <w:pPr>
        <w:numPr>
          <w:ilvl w:val="0"/>
          <w:numId w:val="165"/>
        </w:numPr>
        <w:spacing w:after="240"/>
        <w:ind w:hanging="210"/>
        <w:rPr>
          <w:rFonts w:ascii="Arial" w:eastAsia="Arial" w:hAnsi="Arial" w:cs="Arial"/>
        </w:rPr>
      </w:pPr>
      <w:r>
        <w:rPr>
          <w:rFonts w:ascii="Arial" w:eastAsia="Arial" w:hAnsi="Arial" w:cs="Arial"/>
        </w:rPr>
        <w:t xml:space="preserve">Cash payments that partially </w:t>
      </w:r>
      <w:r>
        <w:rPr>
          <w:rFonts w:ascii="Arial" w:eastAsia="Arial" w:hAnsi="Arial" w:cs="Arial"/>
        </w:rPr>
        <w:t>replace lost wages on a temporary or permanent basis.</w:t>
      </w:r>
    </w:p>
    <w:p w14:paraId="03DFCFE8" w14:textId="77777777" w:rsidR="008876BD" w:rsidRDefault="001868E0">
      <w:pPr>
        <w:spacing w:before="240" w:after="240"/>
        <w:rPr>
          <w:rFonts w:ascii="Arial" w:eastAsia="Arial" w:hAnsi="Arial" w:cs="Arial"/>
        </w:rPr>
      </w:pPr>
      <w:r>
        <w:rPr>
          <w:rFonts w:ascii="Arial" w:eastAsia="Arial" w:hAnsi="Arial" w:cs="Arial"/>
        </w:rPr>
        <w:t xml:space="preserve">With the exception of </w:t>
      </w:r>
      <w:hyperlink r:id="rId636" w:tgtFrame="_blank" w:tooltip="certain industries" w:history="1">
        <w:r>
          <w:rPr>
            <w:rFonts w:ascii="Arial" w:eastAsia="Arial" w:hAnsi="Arial" w:cs="Arial"/>
            <w:color w:val="0000EE"/>
            <w:u w:val="single"/>
          </w:rPr>
          <w:t>certain industries</w:t>
        </w:r>
      </w:hyperlink>
      <w:r>
        <w:rPr>
          <w:rFonts w:ascii="Arial" w:eastAsia="Arial" w:hAnsi="Arial" w:cs="Arial"/>
        </w:rPr>
        <w:t>, workers' compensation programs are designed and administered by state governments.</w:t>
      </w:r>
      <w:r>
        <w:rPr>
          <w:rFonts w:ascii="Arial" w:eastAsia="Arial" w:hAnsi="Arial" w:cs="Arial"/>
        </w:rPr>
        <w:t xml:space="preserve"> In general, state laws require employers to purchase insurance from an authorized carrier or to self-insure. Programs vary by state in terms of benefit levels, duration, and types of compensable injuries. You can find helpful information about workers' co</w:t>
      </w:r>
      <w:r>
        <w:rPr>
          <w:rFonts w:ascii="Arial" w:eastAsia="Arial" w:hAnsi="Arial" w:cs="Arial"/>
        </w:rPr>
        <w:t xml:space="preserve">mpensation in California below.  </w:t>
      </w:r>
    </w:p>
    <w:p w14:paraId="3C37BB9E" w14:textId="77777777" w:rsidR="008876BD" w:rsidRDefault="001868E0">
      <w:pPr>
        <w:pStyle w:val="Heading2"/>
        <w:keepNext w:val="0"/>
        <w:spacing w:before="299" w:after="299"/>
        <w:rPr>
          <w:rFonts w:eastAsia="Arial"/>
          <w:sz w:val="36"/>
          <w:szCs w:val="36"/>
        </w:rPr>
      </w:pPr>
      <w:bookmarkStart w:id="319" w:name="CA_WC_Forms_"/>
      <w:bookmarkStart w:id="320" w:name="F"/>
      <w:bookmarkStart w:id="321" w:name="_Toc256000255"/>
      <w:bookmarkEnd w:id="319"/>
      <w:bookmarkEnd w:id="320"/>
      <w:r>
        <w:rPr>
          <w:rFonts w:eastAsia="Arial"/>
          <w:i w:val="0"/>
          <w:iCs w:val="0"/>
          <w:sz w:val="36"/>
          <w:szCs w:val="36"/>
        </w:rPr>
        <w:t>Workers' Compensation Forms &amp; Notices</w:t>
      </w:r>
      <w:bookmarkEnd w:id="321"/>
      <w:r>
        <w:rPr>
          <w:rFonts w:eastAsia="Arial"/>
          <w:i w:val="0"/>
          <w:iCs w:val="0"/>
          <w:sz w:val="36"/>
          <w:szCs w:val="36"/>
        </w:rPr>
        <w:t> </w:t>
      </w:r>
    </w:p>
    <w:p w14:paraId="4125690D" w14:textId="77777777" w:rsidR="008876BD" w:rsidRDefault="001868E0">
      <w:pPr>
        <w:pStyle w:val="Heading3"/>
        <w:keepNext w:val="0"/>
        <w:spacing w:before="281" w:after="281"/>
        <w:rPr>
          <w:rFonts w:eastAsia="Arial"/>
          <w:sz w:val="28"/>
          <w:szCs w:val="28"/>
        </w:rPr>
      </w:pPr>
      <w:bookmarkStart w:id="322" w:name="_Toc256000256"/>
      <w:r>
        <w:rPr>
          <w:rFonts w:eastAsia="Arial"/>
          <w:sz w:val="28"/>
          <w:szCs w:val="28"/>
        </w:rPr>
        <w:t>Forms for Employers</w:t>
      </w:r>
      <w:bookmarkEnd w:id="322"/>
    </w:p>
    <w:p w14:paraId="533BEA98" w14:textId="77777777" w:rsidR="008876BD" w:rsidRDefault="001868E0" w:rsidP="001868E0">
      <w:pPr>
        <w:numPr>
          <w:ilvl w:val="0"/>
          <w:numId w:val="166"/>
        </w:numPr>
        <w:spacing w:before="240"/>
        <w:ind w:hanging="210"/>
        <w:rPr>
          <w:rFonts w:ascii="Arial" w:eastAsia="Arial" w:hAnsi="Arial" w:cs="Arial"/>
        </w:rPr>
      </w:pPr>
      <w:hyperlink r:id="rId637" w:tgtFrame="_blank" w:tooltip="WC-100 (2/13) - Employer's Basic Report of Injury (fill-in form)" w:history="1">
        <w:r>
          <w:rPr>
            <w:rFonts w:ascii="Arial" w:eastAsia="Arial" w:hAnsi="Arial" w:cs="Arial"/>
            <w:color w:val="0000EE"/>
            <w:u w:val="single"/>
          </w:rPr>
          <w:t xml:space="preserve">DLSR 5020: </w:t>
        </w:r>
        <w:r>
          <w:rPr>
            <w:rFonts w:ascii="Arial" w:eastAsia="Arial" w:hAnsi="Arial" w:cs="Arial"/>
            <w:color w:val="0000EE"/>
            <w:u w:val="single"/>
          </w:rPr>
          <w:t>Employer's Report of Occupational Injury or Illness</w:t>
        </w:r>
      </w:hyperlink>
    </w:p>
    <w:p w14:paraId="3CA39F03" w14:textId="77777777" w:rsidR="008876BD" w:rsidRDefault="001868E0" w:rsidP="001868E0">
      <w:pPr>
        <w:numPr>
          <w:ilvl w:val="0"/>
          <w:numId w:val="166"/>
        </w:numPr>
        <w:ind w:hanging="210"/>
        <w:rPr>
          <w:rFonts w:ascii="Arial" w:eastAsia="Arial" w:hAnsi="Arial" w:cs="Arial"/>
        </w:rPr>
      </w:pPr>
      <w:hyperlink r:id="rId638" w:tgtFrame="_blank" w:tooltip="WC-100 (2/13) - Employer's Basic Report of Injury (fill-in form)" w:history="1">
        <w:r>
          <w:rPr>
            <w:rFonts w:ascii="Arial" w:eastAsia="Arial" w:hAnsi="Arial" w:cs="Arial"/>
            <w:color w:val="0000EE"/>
            <w:u w:val="single"/>
          </w:rPr>
          <w:t>DWC RGS-1: Petition for Permission to Negotiate a Section 3201</w:t>
        </w:r>
        <w:r>
          <w:rPr>
            <w:rFonts w:ascii="Arial" w:eastAsia="Arial" w:hAnsi="Arial" w:cs="Arial"/>
            <w:color w:val="0000EE"/>
            <w:u w:val="single"/>
          </w:rPr>
          <w:t>.7 Labor-Management Agreement</w:t>
        </w:r>
      </w:hyperlink>
    </w:p>
    <w:p w14:paraId="6C180F1A" w14:textId="77777777" w:rsidR="008876BD" w:rsidRDefault="001868E0" w:rsidP="001868E0">
      <w:pPr>
        <w:numPr>
          <w:ilvl w:val="0"/>
          <w:numId w:val="166"/>
        </w:numPr>
        <w:ind w:hanging="210"/>
        <w:rPr>
          <w:rFonts w:ascii="Arial" w:eastAsia="Arial" w:hAnsi="Arial" w:cs="Arial"/>
        </w:rPr>
      </w:pPr>
      <w:hyperlink r:id="rId639" w:tgtFrame="_blank" w:tooltip="WC-100 (2/13) - Employer's Basic Report of Injury (fill-in form)" w:history="1">
        <w:r>
          <w:rPr>
            <w:rFonts w:ascii="Arial" w:eastAsia="Arial" w:hAnsi="Arial" w:cs="Arial"/>
            <w:color w:val="0000EE"/>
            <w:u w:val="single"/>
          </w:rPr>
          <w:t>DWC 1: Workers' Compensation Claim Form</w:t>
        </w:r>
      </w:hyperlink>
    </w:p>
    <w:p w14:paraId="7208508D" w14:textId="77777777" w:rsidR="008876BD" w:rsidRDefault="001868E0" w:rsidP="001868E0">
      <w:pPr>
        <w:numPr>
          <w:ilvl w:val="1"/>
          <w:numId w:val="166"/>
        </w:numPr>
        <w:ind w:hanging="244"/>
        <w:rPr>
          <w:rFonts w:ascii="Arial" w:eastAsia="Arial" w:hAnsi="Arial" w:cs="Arial"/>
        </w:rPr>
      </w:pPr>
      <w:hyperlink r:id="rId640" w:anchor="Employer" w:tgtFrame="_blank" w:tooltip="Click here" w:history="1">
        <w:r>
          <w:rPr>
            <w:rFonts w:ascii="Arial" w:eastAsia="Arial" w:hAnsi="Arial" w:cs="Arial"/>
            <w:color w:val="0000EE"/>
            <w:u w:val="single"/>
          </w:rPr>
          <w:t>Click here</w:t>
        </w:r>
      </w:hyperlink>
      <w:r>
        <w:rPr>
          <w:rFonts w:ascii="Arial" w:eastAsia="Arial" w:hAnsi="Arial" w:cs="Arial"/>
        </w:rPr>
        <w:t> for additional languages.</w:t>
      </w:r>
    </w:p>
    <w:p w14:paraId="44073805" w14:textId="77777777" w:rsidR="008876BD" w:rsidRDefault="001868E0" w:rsidP="001868E0">
      <w:pPr>
        <w:numPr>
          <w:ilvl w:val="0"/>
          <w:numId w:val="166"/>
        </w:numPr>
        <w:spacing w:after="240"/>
        <w:ind w:hanging="210"/>
        <w:rPr>
          <w:rFonts w:ascii="Arial" w:eastAsia="Arial" w:hAnsi="Arial" w:cs="Arial"/>
        </w:rPr>
      </w:pPr>
      <w:hyperlink r:id="rId641" w:anchor="Frequently-Use-Forms"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w:t>
      </w:r>
    </w:p>
    <w:p w14:paraId="63FCE8F6" w14:textId="77777777" w:rsidR="008876BD" w:rsidRDefault="001868E0">
      <w:pPr>
        <w:pStyle w:val="Heading3"/>
        <w:keepNext w:val="0"/>
        <w:spacing w:before="281" w:after="281"/>
        <w:rPr>
          <w:rFonts w:eastAsia="Arial"/>
          <w:sz w:val="28"/>
          <w:szCs w:val="28"/>
        </w:rPr>
      </w:pPr>
      <w:bookmarkStart w:id="323" w:name="_Toc256000257"/>
      <w:r>
        <w:rPr>
          <w:rFonts w:eastAsia="Arial"/>
          <w:sz w:val="28"/>
          <w:szCs w:val="28"/>
        </w:rPr>
        <w:t>Forms for Employees</w:t>
      </w:r>
      <w:bookmarkEnd w:id="323"/>
    </w:p>
    <w:p w14:paraId="78821AB4" w14:textId="77777777" w:rsidR="008876BD" w:rsidRDefault="001868E0" w:rsidP="001868E0">
      <w:pPr>
        <w:numPr>
          <w:ilvl w:val="0"/>
          <w:numId w:val="167"/>
        </w:numPr>
        <w:spacing w:before="240"/>
        <w:ind w:hanging="210"/>
        <w:rPr>
          <w:rFonts w:ascii="Arial" w:eastAsia="Arial" w:hAnsi="Arial" w:cs="Arial"/>
        </w:rPr>
      </w:pPr>
      <w:hyperlink r:id="rId642" w:tgtFrame="_blank" w:tooltip="California Workers Compensation Time of Hire Pamphlet" w:history="1">
        <w:r>
          <w:rPr>
            <w:rFonts w:ascii="Arial" w:eastAsia="Arial" w:hAnsi="Arial" w:cs="Arial"/>
            <w:color w:val="0000EE"/>
            <w:u w:val="single"/>
          </w:rPr>
          <w:t>California Workers Compensation Time of Hire Pamphlet</w:t>
        </w:r>
      </w:hyperlink>
      <w:r>
        <w:rPr>
          <w:rFonts w:ascii="Arial" w:eastAsia="Arial" w:hAnsi="Arial" w:cs="Arial"/>
        </w:rPr>
        <w:t> </w:t>
      </w:r>
    </w:p>
    <w:p w14:paraId="32475677" w14:textId="77777777" w:rsidR="008876BD" w:rsidRDefault="001868E0" w:rsidP="001868E0">
      <w:pPr>
        <w:numPr>
          <w:ilvl w:val="1"/>
          <w:numId w:val="167"/>
        </w:numPr>
        <w:ind w:hanging="244"/>
        <w:rPr>
          <w:rFonts w:ascii="Arial" w:eastAsia="Arial" w:hAnsi="Arial" w:cs="Arial"/>
        </w:rPr>
      </w:pPr>
      <w:hyperlink r:id="rId643" w:tgtFrame="_blank" w:tooltip="Click here " w:history="1">
        <w:r>
          <w:rPr>
            <w:rFonts w:ascii="Arial" w:eastAsia="Arial" w:hAnsi="Arial" w:cs="Arial"/>
            <w:color w:val="0000EE"/>
            <w:u w:val="single"/>
          </w:rPr>
          <w:t xml:space="preserve">Click here </w:t>
        </w:r>
      </w:hyperlink>
      <w:r>
        <w:rPr>
          <w:rFonts w:ascii="Arial" w:eastAsia="Arial" w:hAnsi="Arial" w:cs="Arial"/>
        </w:rPr>
        <w:t>for the pamphlet in Spanish.</w:t>
      </w:r>
    </w:p>
    <w:p w14:paraId="75CCDC6F" w14:textId="77777777" w:rsidR="008876BD" w:rsidRDefault="001868E0" w:rsidP="001868E0">
      <w:pPr>
        <w:numPr>
          <w:ilvl w:val="1"/>
          <w:numId w:val="167"/>
        </w:numPr>
        <w:ind w:hanging="244"/>
        <w:rPr>
          <w:rFonts w:ascii="Arial" w:eastAsia="Arial" w:hAnsi="Arial" w:cs="Arial"/>
        </w:rPr>
      </w:pPr>
      <w:r>
        <w:rPr>
          <w:rFonts w:ascii="Arial" w:eastAsia="Arial" w:hAnsi="Arial" w:cs="Arial"/>
          <w:u w:val="single"/>
        </w:rPr>
        <w:t>Note</w:t>
      </w:r>
      <w:r>
        <w:rPr>
          <w:rFonts w:ascii="Arial" w:eastAsia="Arial" w:hAnsi="Arial" w:cs="Arial"/>
        </w:rPr>
        <w:t xml:space="preserve">: This pamphlet meets the requirements under CA Labor Code Section 3551 to notify new employees about their workers' compensation rights and benefits either </w:t>
      </w:r>
      <w:r>
        <w:rPr>
          <w:rFonts w:ascii="Arial" w:eastAsia="Arial" w:hAnsi="Arial" w:cs="Arial"/>
          <w:b/>
          <w:bCs/>
        </w:rPr>
        <w:t>a</w:t>
      </w:r>
      <w:r>
        <w:rPr>
          <w:rFonts w:ascii="Arial" w:eastAsia="Arial" w:hAnsi="Arial" w:cs="Arial"/>
          <w:b/>
          <w:bCs/>
        </w:rPr>
        <w:t>t the time of hire or by the end of the first pay period</w:t>
      </w:r>
      <w:r>
        <w:rPr>
          <w:rFonts w:ascii="Arial" w:eastAsia="Arial" w:hAnsi="Arial" w:cs="Arial"/>
        </w:rPr>
        <w:t>.      </w:t>
      </w:r>
    </w:p>
    <w:p w14:paraId="4F3179EC" w14:textId="77777777" w:rsidR="008876BD" w:rsidRDefault="001868E0" w:rsidP="001868E0">
      <w:pPr>
        <w:numPr>
          <w:ilvl w:val="0"/>
          <w:numId w:val="167"/>
        </w:numPr>
        <w:ind w:hanging="210"/>
        <w:rPr>
          <w:rFonts w:ascii="Arial" w:eastAsia="Arial" w:hAnsi="Arial" w:cs="Arial"/>
        </w:rPr>
      </w:pPr>
      <w:hyperlink r:id="rId644" w:tgtFrame="_blank" w:tooltip="IW Guide 01: How to File a Workers' Compensation Claim Form" w:history="1">
        <w:r>
          <w:rPr>
            <w:rFonts w:ascii="Arial" w:eastAsia="Arial" w:hAnsi="Arial" w:cs="Arial"/>
            <w:color w:val="0000EE"/>
            <w:u w:val="single"/>
          </w:rPr>
          <w:t>IW Guide 01: How to File a Workers' Compensation Clai</w:t>
        </w:r>
        <w:r>
          <w:rPr>
            <w:rFonts w:ascii="Arial" w:eastAsia="Arial" w:hAnsi="Arial" w:cs="Arial"/>
            <w:color w:val="0000EE"/>
            <w:u w:val="single"/>
          </w:rPr>
          <w:t>m Form</w:t>
        </w:r>
      </w:hyperlink>
    </w:p>
    <w:p w14:paraId="381F2648" w14:textId="77777777" w:rsidR="008876BD" w:rsidRDefault="001868E0" w:rsidP="001868E0">
      <w:pPr>
        <w:numPr>
          <w:ilvl w:val="0"/>
          <w:numId w:val="167"/>
        </w:numPr>
        <w:ind w:hanging="210"/>
        <w:rPr>
          <w:rFonts w:ascii="Arial" w:eastAsia="Arial" w:hAnsi="Arial" w:cs="Arial"/>
        </w:rPr>
      </w:pPr>
      <w:hyperlink r:id="rId645" w:tgtFrame="_blank" w:tooltip="WC-100 (2/13) - Employer's Basic Report of Injury (fill-in form)" w:history="1">
        <w:r>
          <w:rPr>
            <w:rFonts w:ascii="Arial" w:eastAsia="Arial" w:hAnsi="Arial" w:cs="Arial"/>
            <w:color w:val="0000EE"/>
            <w:u w:val="single"/>
          </w:rPr>
          <w:t>DWC 1: Workers' Compensation Claim Form</w:t>
        </w:r>
      </w:hyperlink>
    </w:p>
    <w:p w14:paraId="1E0C5FF1" w14:textId="77777777" w:rsidR="008876BD" w:rsidRDefault="001868E0" w:rsidP="001868E0">
      <w:pPr>
        <w:numPr>
          <w:ilvl w:val="1"/>
          <w:numId w:val="168"/>
        </w:numPr>
        <w:ind w:hanging="244"/>
        <w:rPr>
          <w:rFonts w:ascii="Arial" w:eastAsia="Arial" w:hAnsi="Arial" w:cs="Arial"/>
        </w:rPr>
      </w:pPr>
      <w:hyperlink r:id="rId646" w:anchor="Employer" w:history="1">
        <w:r>
          <w:rPr>
            <w:rFonts w:ascii="Arial" w:eastAsia="Arial" w:hAnsi="Arial" w:cs="Arial"/>
            <w:color w:val="0000EE"/>
            <w:u w:val="single"/>
          </w:rPr>
          <w:t>Click</w:t>
        </w:r>
        <w:r>
          <w:rPr>
            <w:rFonts w:ascii="Arial" w:eastAsia="Arial" w:hAnsi="Arial" w:cs="Arial"/>
            <w:color w:val="0000EE"/>
            <w:u w:val="single"/>
          </w:rPr>
          <w:t xml:space="preserve"> here</w:t>
        </w:r>
      </w:hyperlink>
      <w:r>
        <w:rPr>
          <w:rFonts w:ascii="Arial" w:eastAsia="Arial" w:hAnsi="Arial" w:cs="Arial"/>
        </w:rPr>
        <w:t> for additional languages.</w:t>
      </w:r>
    </w:p>
    <w:p w14:paraId="5BC9547A" w14:textId="77777777" w:rsidR="008876BD" w:rsidRDefault="001868E0" w:rsidP="001868E0">
      <w:pPr>
        <w:numPr>
          <w:ilvl w:val="0"/>
          <w:numId w:val="167"/>
        </w:numPr>
        <w:ind w:hanging="210"/>
        <w:rPr>
          <w:rFonts w:ascii="Arial" w:eastAsia="Arial" w:hAnsi="Arial" w:cs="Arial"/>
        </w:rPr>
      </w:pPr>
      <w:hyperlink r:id="rId647" w:tgtFrame="_blank" w:tooltip="WCAB 1: Application      for Adjudication of Claim" w:history="1">
        <w:r>
          <w:rPr>
            <w:rFonts w:ascii="Arial" w:eastAsia="Arial" w:hAnsi="Arial" w:cs="Arial"/>
            <w:color w:val="0000EE"/>
            <w:u w:val="single"/>
          </w:rPr>
          <w:t>WCAB 1: Application for Adjudication of Claim</w:t>
        </w:r>
      </w:hyperlink>
    </w:p>
    <w:p w14:paraId="55BAA170" w14:textId="77777777" w:rsidR="008876BD" w:rsidRDefault="001868E0" w:rsidP="001868E0">
      <w:pPr>
        <w:numPr>
          <w:ilvl w:val="0"/>
          <w:numId w:val="167"/>
        </w:numPr>
        <w:spacing w:after="240"/>
        <w:ind w:hanging="210"/>
        <w:rPr>
          <w:rFonts w:ascii="Arial" w:eastAsia="Arial" w:hAnsi="Arial" w:cs="Arial"/>
        </w:rPr>
      </w:pPr>
      <w:hyperlink r:id="rId648" w:tgtFrame="_blank" w:tooltip="Click here" w:history="1">
        <w:r>
          <w:rPr>
            <w:rFonts w:ascii="Arial" w:eastAsia="Arial" w:hAnsi="Arial" w:cs="Arial"/>
            <w:color w:val="0000EE"/>
            <w:u w:val="single"/>
          </w:rPr>
          <w:t>Click here</w:t>
        </w:r>
      </w:hyperlink>
      <w:r>
        <w:rPr>
          <w:rFonts w:ascii="Arial" w:eastAsia="Arial" w:hAnsi="Arial" w:cs="Arial"/>
        </w:rPr>
        <w:t> for additional forms.</w:t>
      </w:r>
    </w:p>
    <w:p w14:paraId="73D02CB6" w14:textId="77777777" w:rsidR="008876BD" w:rsidRDefault="001868E0">
      <w:pPr>
        <w:pStyle w:val="Heading3"/>
        <w:keepNext w:val="0"/>
        <w:spacing w:before="281" w:after="281"/>
        <w:rPr>
          <w:rFonts w:eastAsia="Arial"/>
          <w:sz w:val="28"/>
          <w:szCs w:val="28"/>
        </w:rPr>
      </w:pPr>
      <w:bookmarkStart w:id="324" w:name="_Toc256000258"/>
      <w:r>
        <w:rPr>
          <w:rFonts w:eastAsia="Arial"/>
          <w:sz w:val="28"/>
          <w:szCs w:val="28"/>
        </w:rPr>
        <w:t>Forms to Submit to Government Agencies</w:t>
      </w:r>
      <w:bookmarkEnd w:id="324"/>
    </w:p>
    <w:p w14:paraId="145038F5" w14:textId="77777777" w:rsidR="008876BD" w:rsidRDefault="001868E0" w:rsidP="001868E0">
      <w:pPr>
        <w:numPr>
          <w:ilvl w:val="0"/>
          <w:numId w:val="169"/>
        </w:numPr>
        <w:spacing w:before="240"/>
        <w:ind w:hanging="210"/>
        <w:rPr>
          <w:rFonts w:ascii="Arial" w:eastAsia="Arial" w:hAnsi="Arial" w:cs="Arial"/>
        </w:rPr>
      </w:pPr>
      <w:hyperlink r:id="rId649" w:tgtFrame="_blank" w:tooltip="WCAB      10: Answer to Application for Adjudication of Claim" w:history="1">
        <w:r>
          <w:rPr>
            <w:rFonts w:ascii="Arial" w:eastAsia="Arial" w:hAnsi="Arial" w:cs="Arial"/>
            <w:color w:val="0000EE"/>
            <w:u w:val="single"/>
          </w:rPr>
          <w:t>WCAB 10: Answer to Application for Adjudication of Claim</w:t>
        </w:r>
      </w:hyperlink>
    </w:p>
    <w:p w14:paraId="64A5C5C6" w14:textId="77777777" w:rsidR="008876BD" w:rsidRDefault="001868E0" w:rsidP="001868E0">
      <w:pPr>
        <w:numPr>
          <w:ilvl w:val="0"/>
          <w:numId w:val="169"/>
        </w:numPr>
        <w:ind w:hanging="210"/>
        <w:rPr>
          <w:rFonts w:ascii="Arial" w:eastAsia="Arial" w:hAnsi="Arial" w:cs="Arial"/>
        </w:rPr>
      </w:pPr>
      <w:hyperlink r:id="rId650" w:tgtFrame="_blank" w:tooltip="DIA 10: Notice of      Employee Death" w:history="1">
        <w:r>
          <w:rPr>
            <w:rFonts w:ascii="Arial" w:eastAsia="Arial" w:hAnsi="Arial" w:cs="Arial"/>
            <w:color w:val="0000EE"/>
            <w:u w:val="single"/>
          </w:rPr>
          <w:t>DIA 10: Notice of Employee</w:t>
        </w:r>
        <w:r>
          <w:rPr>
            <w:rFonts w:ascii="Arial" w:eastAsia="Arial" w:hAnsi="Arial" w:cs="Arial"/>
            <w:color w:val="0000EE"/>
            <w:u w:val="single"/>
          </w:rPr>
          <w:t xml:space="preserve"> Death</w:t>
        </w:r>
      </w:hyperlink>
    </w:p>
    <w:p w14:paraId="46A134AA" w14:textId="77777777" w:rsidR="008876BD" w:rsidRDefault="001868E0" w:rsidP="001868E0">
      <w:pPr>
        <w:numPr>
          <w:ilvl w:val="0"/>
          <w:numId w:val="169"/>
        </w:numPr>
        <w:ind w:hanging="210"/>
        <w:rPr>
          <w:rFonts w:ascii="Arial" w:eastAsia="Arial" w:hAnsi="Arial" w:cs="Arial"/>
        </w:rPr>
      </w:pPr>
      <w:hyperlink r:id="rId651" w:tgtFrame="_blank" w:tooltip="WCAB 24: Pre-Trial      Conference Statement" w:history="1">
        <w:r>
          <w:rPr>
            <w:rFonts w:ascii="Arial" w:eastAsia="Arial" w:hAnsi="Arial" w:cs="Arial"/>
            <w:color w:val="0000EE"/>
            <w:u w:val="single"/>
          </w:rPr>
          <w:t>WCAB 24: Pre-Trial Conference Statement</w:t>
        </w:r>
      </w:hyperlink>
    </w:p>
    <w:p w14:paraId="316E41A3" w14:textId="77777777" w:rsidR="008876BD" w:rsidRDefault="001868E0" w:rsidP="001868E0">
      <w:pPr>
        <w:numPr>
          <w:ilvl w:val="0"/>
          <w:numId w:val="169"/>
        </w:numPr>
        <w:ind w:hanging="210"/>
        <w:rPr>
          <w:rFonts w:ascii="Arial" w:eastAsia="Arial" w:hAnsi="Arial" w:cs="Arial"/>
        </w:rPr>
      </w:pPr>
      <w:hyperlink r:id="rId652" w:tgtFrame="_blank" w:tooltip="QME 31.5:      Replacement Panel Request " w:history="1">
        <w:r>
          <w:rPr>
            <w:rFonts w:ascii="Arial" w:eastAsia="Arial" w:hAnsi="Arial" w:cs="Arial"/>
            <w:color w:val="0000EE"/>
            <w:u w:val="single"/>
          </w:rPr>
          <w:t xml:space="preserve">QME 31.5: Replacement Panel Request </w:t>
        </w:r>
      </w:hyperlink>
    </w:p>
    <w:p w14:paraId="6DD8E8EC" w14:textId="77777777" w:rsidR="008876BD" w:rsidRDefault="001868E0" w:rsidP="001868E0">
      <w:pPr>
        <w:numPr>
          <w:ilvl w:val="0"/>
          <w:numId w:val="169"/>
        </w:numPr>
        <w:spacing w:after="240"/>
        <w:ind w:hanging="210"/>
        <w:rPr>
          <w:rFonts w:ascii="Arial" w:eastAsia="Arial" w:hAnsi="Arial" w:cs="Arial"/>
        </w:rPr>
      </w:pPr>
      <w:hyperlink r:id="rId653" w:anchor="Court" w:tgtFrame="_blank" w:tooltip="Click here" w:history="1">
        <w:r>
          <w:rPr>
            <w:rFonts w:ascii="Arial" w:eastAsia="Arial" w:hAnsi="Arial" w:cs="Arial"/>
            <w:color w:val="0000EE"/>
            <w:u w:val="single"/>
          </w:rPr>
          <w:t>Click here</w:t>
        </w:r>
      </w:hyperlink>
      <w:r>
        <w:rPr>
          <w:rFonts w:ascii="Arial" w:eastAsia="Arial" w:hAnsi="Arial" w:cs="Arial"/>
        </w:rPr>
        <w:t> for additional forms.</w:t>
      </w:r>
    </w:p>
    <w:p w14:paraId="356C965A" w14:textId="77777777" w:rsidR="008876BD" w:rsidRDefault="001868E0">
      <w:pPr>
        <w:pStyle w:val="Heading3"/>
        <w:keepNext w:val="0"/>
        <w:spacing w:before="281" w:after="281"/>
        <w:rPr>
          <w:rFonts w:eastAsia="Arial"/>
          <w:sz w:val="28"/>
          <w:szCs w:val="28"/>
        </w:rPr>
      </w:pPr>
      <w:bookmarkStart w:id="325" w:name="_Toc256000259"/>
      <w:r>
        <w:rPr>
          <w:rFonts w:eastAsia="Arial"/>
          <w:sz w:val="28"/>
          <w:szCs w:val="28"/>
        </w:rPr>
        <w:t>Forms for Insurance Carriers</w:t>
      </w:r>
      <w:bookmarkEnd w:id="325"/>
    </w:p>
    <w:p w14:paraId="21D0D4D6" w14:textId="77777777" w:rsidR="008876BD" w:rsidRDefault="001868E0" w:rsidP="001868E0">
      <w:pPr>
        <w:numPr>
          <w:ilvl w:val="0"/>
          <w:numId w:val="170"/>
        </w:numPr>
        <w:spacing w:before="240"/>
        <w:ind w:hanging="210"/>
        <w:rPr>
          <w:rFonts w:ascii="Arial" w:eastAsia="Arial" w:hAnsi="Arial" w:cs="Arial"/>
        </w:rPr>
      </w:pPr>
      <w:hyperlink r:id="rId654" w:tgtFrame="_blank" w:tooltip="DWC 9767.4: Cover Page for Medical Provider Network Application or Plan for Reapproval" w:history="1">
        <w:r>
          <w:rPr>
            <w:rFonts w:ascii="Arial" w:eastAsia="Arial" w:hAnsi="Arial" w:cs="Arial"/>
            <w:color w:val="0000EE"/>
            <w:u w:val="single"/>
          </w:rPr>
          <w:t>DWC 9767.4: Cover Page for Medical Provider Network Application or Plan for Reapproval</w:t>
        </w:r>
      </w:hyperlink>
    </w:p>
    <w:p w14:paraId="6381DCEC" w14:textId="77777777" w:rsidR="008876BD" w:rsidRDefault="001868E0" w:rsidP="001868E0">
      <w:pPr>
        <w:numPr>
          <w:ilvl w:val="0"/>
          <w:numId w:val="170"/>
        </w:numPr>
        <w:ind w:hanging="210"/>
        <w:rPr>
          <w:rFonts w:ascii="Arial" w:eastAsia="Arial" w:hAnsi="Arial" w:cs="Arial"/>
        </w:rPr>
      </w:pPr>
      <w:hyperlink r:id="rId655" w:tgtFrame="_blank" w:tooltip="DWC 9767.8: Notice of Medical Provider Network Plan Modification" w:history="1">
        <w:r>
          <w:rPr>
            <w:rFonts w:ascii="Arial" w:eastAsia="Arial" w:hAnsi="Arial" w:cs="Arial"/>
            <w:color w:val="0000EE"/>
            <w:u w:val="single"/>
          </w:rPr>
          <w:t>DWC 9767.8: Notice of Medical Provider Network Plan Modification</w:t>
        </w:r>
      </w:hyperlink>
    </w:p>
    <w:p w14:paraId="08053902" w14:textId="77777777" w:rsidR="008876BD" w:rsidRDefault="001868E0" w:rsidP="001868E0">
      <w:pPr>
        <w:numPr>
          <w:ilvl w:val="0"/>
          <w:numId w:val="170"/>
        </w:numPr>
        <w:ind w:hanging="210"/>
        <w:rPr>
          <w:rFonts w:ascii="Arial" w:eastAsia="Arial" w:hAnsi="Arial" w:cs="Arial"/>
        </w:rPr>
      </w:pPr>
      <w:hyperlink r:id="rId656" w:tgtFrame="_blank" w:tooltip="DWC 9767.17.5: MPN Response to Petition for Suspension or Revocation of a Medical Provider Network" w:history="1">
        <w:r>
          <w:rPr>
            <w:rFonts w:ascii="Arial" w:eastAsia="Arial" w:hAnsi="Arial" w:cs="Arial"/>
            <w:color w:val="0000EE"/>
            <w:u w:val="single"/>
          </w:rPr>
          <w:t>DWC 9767.17.5: MPN Response to Petition for Suspen</w:t>
        </w:r>
        <w:r>
          <w:rPr>
            <w:rFonts w:ascii="Arial" w:eastAsia="Arial" w:hAnsi="Arial" w:cs="Arial"/>
            <w:color w:val="0000EE"/>
            <w:u w:val="single"/>
          </w:rPr>
          <w:t>sion or Revocation of a Medical Provider Network</w:t>
        </w:r>
      </w:hyperlink>
    </w:p>
    <w:p w14:paraId="4B68AB16" w14:textId="77777777" w:rsidR="008876BD" w:rsidRDefault="001868E0" w:rsidP="001868E0">
      <w:pPr>
        <w:numPr>
          <w:ilvl w:val="0"/>
          <w:numId w:val="170"/>
        </w:numPr>
        <w:spacing w:after="240"/>
        <w:ind w:hanging="210"/>
        <w:rPr>
          <w:rFonts w:ascii="Arial" w:eastAsia="Arial" w:hAnsi="Arial" w:cs="Arial"/>
        </w:rPr>
      </w:pPr>
      <w:hyperlink r:id="rId657" w:anchor="MPN" w:tgtFrame="_blank" w:tooltip="Click here" w:history="1">
        <w:r>
          <w:rPr>
            <w:rFonts w:ascii="Arial" w:eastAsia="Arial" w:hAnsi="Arial" w:cs="Arial"/>
            <w:color w:val="0000EE"/>
            <w:u w:val="single"/>
          </w:rPr>
          <w:t>Click here</w:t>
        </w:r>
      </w:hyperlink>
      <w:r>
        <w:rPr>
          <w:rFonts w:ascii="Arial" w:eastAsia="Arial" w:hAnsi="Arial" w:cs="Arial"/>
        </w:rPr>
        <w:t> for additional forms.</w:t>
      </w:r>
    </w:p>
    <w:p w14:paraId="09784F06" w14:textId="77777777" w:rsidR="008876BD" w:rsidRDefault="001868E0">
      <w:pPr>
        <w:pStyle w:val="Heading3"/>
        <w:keepNext w:val="0"/>
        <w:spacing w:before="281" w:after="281"/>
        <w:rPr>
          <w:rFonts w:eastAsia="Arial"/>
          <w:sz w:val="28"/>
          <w:szCs w:val="28"/>
        </w:rPr>
      </w:pPr>
      <w:bookmarkStart w:id="326" w:name="_Toc256000260"/>
      <w:r>
        <w:rPr>
          <w:rFonts w:eastAsia="Arial"/>
          <w:sz w:val="28"/>
          <w:szCs w:val="28"/>
        </w:rPr>
        <w:t>Forms for Doctors &amp; Medical Facilities</w:t>
      </w:r>
      <w:bookmarkEnd w:id="326"/>
    </w:p>
    <w:p w14:paraId="677C5F76" w14:textId="77777777" w:rsidR="008876BD" w:rsidRDefault="001868E0" w:rsidP="001868E0">
      <w:pPr>
        <w:numPr>
          <w:ilvl w:val="0"/>
          <w:numId w:val="171"/>
        </w:numPr>
        <w:spacing w:before="240"/>
        <w:ind w:hanging="210"/>
        <w:rPr>
          <w:rFonts w:ascii="Arial" w:eastAsia="Arial" w:hAnsi="Arial" w:cs="Arial"/>
        </w:rPr>
      </w:pPr>
      <w:hyperlink r:id="rId658" w:tgtFrame="_blank" w:tooltip="5021: Doctor's First Report of Occupational Injury or Illness" w:history="1">
        <w:r>
          <w:rPr>
            <w:rFonts w:ascii="Arial" w:eastAsia="Arial" w:hAnsi="Arial" w:cs="Arial"/>
            <w:color w:val="0000EE"/>
            <w:u w:val="single"/>
          </w:rPr>
          <w:t>5021: Doctor's First Report of Occupational Injury or Illness</w:t>
        </w:r>
      </w:hyperlink>
    </w:p>
    <w:p w14:paraId="29671A3E" w14:textId="77777777" w:rsidR="008876BD" w:rsidRDefault="001868E0" w:rsidP="001868E0">
      <w:pPr>
        <w:numPr>
          <w:ilvl w:val="0"/>
          <w:numId w:val="171"/>
        </w:numPr>
        <w:ind w:hanging="210"/>
        <w:rPr>
          <w:rFonts w:ascii="Arial" w:eastAsia="Arial" w:hAnsi="Arial" w:cs="Arial"/>
        </w:rPr>
      </w:pPr>
      <w:hyperlink r:id="rId659" w:tgtFrame="_blank" w:tooltip="DWC PR-4: Primary Treating Physician's Permanent and Stationary Report" w:history="1">
        <w:r>
          <w:rPr>
            <w:rFonts w:ascii="Arial" w:eastAsia="Arial" w:hAnsi="Arial" w:cs="Arial"/>
            <w:color w:val="0000EE"/>
            <w:u w:val="single"/>
          </w:rPr>
          <w:t>DWC PR-4: Primary Treating Physician's Permanent and Stationary Report</w:t>
        </w:r>
      </w:hyperlink>
    </w:p>
    <w:p w14:paraId="73669755" w14:textId="77777777" w:rsidR="008876BD" w:rsidRDefault="001868E0" w:rsidP="001868E0">
      <w:pPr>
        <w:numPr>
          <w:ilvl w:val="0"/>
          <w:numId w:val="171"/>
        </w:numPr>
        <w:ind w:hanging="210"/>
        <w:rPr>
          <w:rFonts w:ascii="Arial" w:eastAsia="Arial" w:hAnsi="Arial" w:cs="Arial"/>
        </w:rPr>
      </w:pPr>
      <w:hyperlink r:id="rId660" w:tgtFrame="_blank" w:tooltip="DWC PR-2: Primary Treating Physician's Progress Report" w:history="1">
        <w:r>
          <w:rPr>
            <w:rFonts w:ascii="Arial" w:eastAsia="Arial" w:hAnsi="Arial" w:cs="Arial"/>
            <w:color w:val="0000EE"/>
            <w:u w:val="single"/>
          </w:rPr>
          <w:t>DWC PR-2: Primary Treating Physician's Progress Report</w:t>
        </w:r>
      </w:hyperlink>
    </w:p>
    <w:p w14:paraId="41C89DC7" w14:textId="77777777" w:rsidR="008876BD" w:rsidRDefault="001868E0" w:rsidP="001868E0">
      <w:pPr>
        <w:numPr>
          <w:ilvl w:val="0"/>
          <w:numId w:val="171"/>
        </w:numPr>
        <w:spacing w:after="240"/>
        <w:ind w:hanging="210"/>
        <w:rPr>
          <w:rFonts w:ascii="Arial" w:eastAsia="Arial" w:hAnsi="Arial" w:cs="Arial"/>
        </w:rPr>
      </w:pPr>
      <w:hyperlink r:id="rId661" w:anchor="Medical" w:tgtFrame="_blank" w:tooltip="Click here" w:history="1">
        <w:r>
          <w:rPr>
            <w:rFonts w:ascii="Arial" w:eastAsia="Arial" w:hAnsi="Arial" w:cs="Arial"/>
            <w:color w:val="0000EE"/>
            <w:u w:val="single"/>
          </w:rPr>
          <w:t>Click here</w:t>
        </w:r>
      </w:hyperlink>
      <w:r>
        <w:rPr>
          <w:rFonts w:ascii="Arial" w:eastAsia="Arial" w:hAnsi="Arial" w:cs="Arial"/>
        </w:rPr>
        <w:t> for additional forms.</w:t>
      </w:r>
    </w:p>
    <w:p w14:paraId="4859A58C" w14:textId="77777777" w:rsidR="008876BD" w:rsidRDefault="001868E0">
      <w:pPr>
        <w:pStyle w:val="Heading2"/>
        <w:keepNext w:val="0"/>
        <w:spacing w:before="299" w:after="299"/>
        <w:rPr>
          <w:rFonts w:eastAsia="Arial"/>
          <w:sz w:val="36"/>
          <w:szCs w:val="36"/>
        </w:rPr>
      </w:pPr>
      <w:bookmarkStart w:id="327" w:name="Publications"/>
      <w:bookmarkStart w:id="328" w:name="CA_WC_P"/>
      <w:bookmarkStart w:id="329" w:name="_Toc256000261"/>
      <w:bookmarkEnd w:id="327"/>
      <w:bookmarkEnd w:id="328"/>
      <w:r>
        <w:rPr>
          <w:rFonts w:eastAsia="Arial"/>
          <w:i w:val="0"/>
          <w:iCs w:val="0"/>
          <w:sz w:val="36"/>
          <w:szCs w:val="36"/>
        </w:rPr>
        <w:t>Workers' Compensation Publications</w:t>
      </w:r>
      <w:bookmarkEnd w:id="329"/>
    </w:p>
    <w:p w14:paraId="3230C5ED" w14:textId="77777777" w:rsidR="008876BD" w:rsidRDefault="001868E0" w:rsidP="001868E0">
      <w:pPr>
        <w:numPr>
          <w:ilvl w:val="0"/>
          <w:numId w:val="172"/>
        </w:numPr>
        <w:spacing w:before="240"/>
        <w:ind w:hanging="210"/>
        <w:rPr>
          <w:rFonts w:ascii="Arial" w:eastAsia="Arial" w:hAnsi="Arial" w:cs="Arial"/>
        </w:rPr>
      </w:pPr>
      <w:hyperlink r:id="rId662" w:tgtFrame="_blank" w:tooltip="A Guidebook for Injured Workers" w:history="1">
        <w:r>
          <w:rPr>
            <w:rFonts w:ascii="Arial" w:eastAsia="Arial" w:hAnsi="Arial" w:cs="Arial"/>
            <w:color w:val="0000EE"/>
            <w:u w:val="single"/>
          </w:rPr>
          <w:t>A Guidebook for Injured Workers</w:t>
        </w:r>
      </w:hyperlink>
    </w:p>
    <w:p w14:paraId="1425D550" w14:textId="77777777" w:rsidR="008876BD" w:rsidRDefault="001868E0" w:rsidP="001868E0">
      <w:pPr>
        <w:numPr>
          <w:ilvl w:val="0"/>
          <w:numId w:val="172"/>
        </w:numPr>
        <w:ind w:hanging="210"/>
        <w:rPr>
          <w:rFonts w:ascii="Arial" w:eastAsia="Arial" w:hAnsi="Arial" w:cs="Arial"/>
        </w:rPr>
      </w:pPr>
      <w:hyperlink r:id="rId663" w:tgtFrame="_blank" w:tooltip="Division of Workers' Compensation/Workers' Compensation Appeals Board - Policy and Procedural Manual" w:history="1">
        <w:r>
          <w:rPr>
            <w:rFonts w:ascii="Arial" w:eastAsia="Arial" w:hAnsi="Arial" w:cs="Arial"/>
            <w:color w:val="0000EE"/>
            <w:u w:val="single"/>
          </w:rPr>
          <w:t>Division of Workers' Compensation/Worker</w:t>
        </w:r>
        <w:r>
          <w:rPr>
            <w:rFonts w:ascii="Arial" w:eastAsia="Arial" w:hAnsi="Arial" w:cs="Arial"/>
            <w:color w:val="0000EE"/>
            <w:u w:val="single"/>
          </w:rPr>
          <w:t>s' Compensation Appeals Board - Policy and Procedural Manual</w:t>
        </w:r>
      </w:hyperlink>
    </w:p>
    <w:p w14:paraId="0A752B18" w14:textId="77777777" w:rsidR="008876BD" w:rsidRDefault="001868E0" w:rsidP="001868E0">
      <w:pPr>
        <w:numPr>
          <w:ilvl w:val="0"/>
          <w:numId w:val="172"/>
        </w:numPr>
        <w:ind w:hanging="210"/>
        <w:rPr>
          <w:rFonts w:ascii="Arial" w:eastAsia="Arial" w:hAnsi="Arial" w:cs="Arial"/>
        </w:rPr>
      </w:pPr>
      <w:hyperlink r:id="rId664" w:tgtFrame="_blank" w:tooltip="Helping Injured Employees Return to Work" w:history="1">
        <w:r>
          <w:rPr>
            <w:rFonts w:ascii="Arial" w:eastAsia="Arial" w:hAnsi="Arial" w:cs="Arial"/>
            <w:color w:val="0000EE"/>
            <w:u w:val="single"/>
          </w:rPr>
          <w:t>Helping Injured Employees Return to Work</w:t>
        </w:r>
      </w:hyperlink>
    </w:p>
    <w:p w14:paraId="4C02E0B4" w14:textId="77777777" w:rsidR="008876BD" w:rsidRDefault="001868E0" w:rsidP="001868E0">
      <w:pPr>
        <w:numPr>
          <w:ilvl w:val="0"/>
          <w:numId w:val="172"/>
        </w:numPr>
        <w:spacing w:after="240"/>
        <w:ind w:hanging="210"/>
        <w:rPr>
          <w:rFonts w:ascii="Arial" w:eastAsia="Arial" w:hAnsi="Arial" w:cs="Arial"/>
        </w:rPr>
      </w:pPr>
      <w:hyperlink r:id="rId665" w:anchor="2" w:tgtFrame="_blank" w:tooltip="Click here" w:history="1">
        <w:r>
          <w:rPr>
            <w:rFonts w:ascii="Arial" w:eastAsia="Arial" w:hAnsi="Arial" w:cs="Arial"/>
            <w:color w:val="0000EE"/>
            <w:u w:val="single"/>
          </w:rPr>
          <w:t>Click here</w:t>
        </w:r>
      </w:hyperlink>
      <w:r>
        <w:rPr>
          <w:rFonts w:ascii="Arial" w:eastAsia="Arial" w:hAnsi="Arial" w:cs="Arial"/>
        </w:rPr>
        <w:t> for additional publications.</w:t>
      </w:r>
    </w:p>
    <w:p w14:paraId="257340F2" w14:textId="77777777" w:rsidR="008876BD" w:rsidRDefault="001868E0">
      <w:pPr>
        <w:pStyle w:val="Heading2"/>
        <w:keepNext w:val="0"/>
        <w:spacing w:before="299" w:after="299"/>
        <w:rPr>
          <w:rFonts w:eastAsia="Arial"/>
          <w:sz w:val="36"/>
          <w:szCs w:val="36"/>
        </w:rPr>
      </w:pPr>
      <w:bookmarkStart w:id="330" w:name="Notice"/>
      <w:bookmarkStart w:id="331" w:name="CA_WC_Posters"/>
      <w:bookmarkStart w:id="332" w:name="_Toc256000262"/>
      <w:bookmarkEnd w:id="330"/>
      <w:bookmarkEnd w:id="331"/>
      <w:r>
        <w:rPr>
          <w:rFonts w:eastAsia="Arial"/>
          <w:i w:val="0"/>
          <w:iCs w:val="0"/>
          <w:sz w:val="36"/>
          <w:szCs w:val="36"/>
        </w:rPr>
        <w:t>Workers' Compensation Posters</w:t>
      </w:r>
      <w:bookmarkEnd w:id="332"/>
    </w:p>
    <w:p w14:paraId="518F3870" w14:textId="77777777" w:rsidR="008876BD" w:rsidRDefault="001868E0" w:rsidP="001868E0">
      <w:pPr>
        <w:numPr>
          <w:ilvl w:val="0"/>
          <w:numId w:val="173"/>
        </w:numPr>
        <w:spacing w:before="240"/>
        <w:ind w:hanging="210"/>
        <w:rPr>
          <w:rFonts w:ascii="Arial" w:eastAsia="Arial" w:hAnsi="Arial" w:cs="Arial"/>
        </w:rPr>
      </w:pPr>
      <w:hyperlink r:id="rId666" w:tgtFrame="_blank" w:tooltip="Rights and Responsibilities" w:history="1">
        <w:r>
          <w:rPr>
            <w:rFonts w:ascii="Arial" w:eastAsia="Arial" w:hAnsi="Arial" w:cs="Arial"/>
            <w:color w:val="0000EE"/>
            <w:u w:val="single"/>
          </w:rPr>
          <w:t>Workers' Com</w:t>
        </w:r>
        <w:r>
          <w:rPr>
            <w:rFonts w:ascii="Arial" w:eastAsia="Arial" w:hAnsi="Arial" w:cs="Arial"/>
            <w:color w:val="0000EE"/>
            <w:u w:val="single"/>
          </w:rPr>
          <w:t>pensation Notice—Injuries Caused by Work</w:t>
        </w:r>
      </w:hyperlink>
      <w:r>
        <w:rPr>
          <w:rFonts w:ascii="Arial" w:eastAsia="Arial" w:hAnsi="Arial" w:cs="Arial"/>
        </w:rPr>
        <w:t> - PDF format </w:t>
      </w:r>
    </w:p>
    <w:p w14:paraId="7E750730" w14:textId="77777777" w:rsidR="008876BD" w:rsidRDefault="001868E0" w:rsidP="001868E0">
      <w:pPr>
        <w:numPr>
          <w:ilvl w:val="0"/>
          <w:numId w:val="173"/>
        </w:numPr>
        <w:spacing w:after="240"/>
        <w:ind w:hanging="210"/>
        <w:rPr>
          <w:rFonts w:ascii="Arial" w:eastAsia="Arial" w:hAnsi="Arial" w:cs="Arial"/>
        </w:rPr>
      </w:pPr>
      <w:r>
        <w:rPr>
          <w:rFonts w:ascii="Arial" w:eastAsia="Arial" w:hAnsi="Arial" w:cs="Arial"/>
          <w:u w:val="single"/>
        </w:rPr>
        <w:t>California Notice of Workers' Compensation Carrier and Coverage</w:t>
      </w:r>
      <w:r>
        <w:rPr>
          <w:rFonts w:ascii="Arial" w:eastAsia="Arial" w:hAnsi="Arial" w:cs="Arial"/>
        </w:rPr>
        <w:t> -</w:t>
      </w:r>
      <w:r>
        <w:rPr>
          <w:rFonts w:ascii="Arial" w:eastAsia="Arial" w:hAnsi="Arial" w:cs="Arial"/>
          <w:b/>
          <w:bCs/>
        </w:rPr>
        <w:t> </w:t>
      </w:r>
      <w:r>
        <w:rPr>
          <w:rFonts w:ascii="Arial" w:eastAsia="Arial" w:hAnsi="Arial" w:cs="Arial"/>
        </w:rPr>
        <w:t>States the name of the employer's current compensation insurance carrier, or the fact that the employer is self-insured (</w:t>
      </w:r>
      <w:r>
        <w:rPr>
          <w:rFonts w:ascii="Arial" w:eastAsia="Arial" w:hAnsi="Arial" w:cs="Arial"/>
          <w:b/>
          <w:bCs/>
        </w:rPr>
        <w:t>obtained fr</w:t>
      </w:r>
      <w:r>
        <w:rPr>
          <w:rFonts w:ascii="Arial" w:eastAsia="Arial" w:hAnsi="Arial" w:cs="Arial"/>
          <w:b/>
          <w:bCs/>
        </w:rPr>
        <w:t>om the employer's workers' compensation insurance carrier</w:t>
      </w:r>
      <w:r>
        <w:rPr>
          <w:rFonts w:ascii="Arial" w:eastAsia="Arial" w:hAnsi="Arial" w:cs="Arial"/>
        </w:rPr>
        <w:t>).</w:t>
      </w:r>
    </w:p>
    <w:p w14:paraId="6AA1A8DB" w14:textId="77777777" w:rsidR="008876BD" w:rsidRDefault="001868E0">
      <w:pPr>
        <w:pStyle w:val="Heading2"/>
        <w:keepNext w:val="0"/>
        <w:spacing w:before="299" w:after="299"/>
        <w:rPr>
          <w:rFonts w:eastAsia="Arial"/>
          <w:sz w:val="36"/>
          <w:szCs w:val="36"/>
        </w:rPr>
      </w:pPr>
      <w:bookmarkStart w:id="333" w:name="CA_WC_Contact_Information"/>
      <w:bookmarkStart w:id="334" w:name="_Toc256000263"/>
      <w:bookmarkEnd w:id="333"/>
      <w:r>
        <w:rPr>
          <w:rFonts w:eastAsia="Arial"/>
          <w:i w:val="0"/>
          <w:iCs w:val="0"/>
          <w:sz w:val="36"/>
          <w:szCs w:val="36"/>
        </w:rPr>
        <w:t>State Workers' Compensation Contact Information</w:t>
      </w:r>
      <w:bookmarkEnd w:id="334"/>
      <w:r>
        <w:rPr>
          <w:rFonts w:eastAsia="Arial"/>
          <w:i w:val="0"/>
          <w:iCs w:val="0"/>
          <w:sz w:val="36"/>
          <w:szCs w:val="36"/>
        </w:rPr>
        <w:t xml:space="preserve"> </w:t>
      </w:r>
    </w:p>
    <w:p w14:paraId="56D7D377" w14:textId="77777777" w:rsidR="008876BD" w:rsidRDefault="001868E0">
      <w:pPr>
        <w:spacing w:before="240" w:after="240"/>
        <w:rPr>
          <w:rFonts w:ascii="Arial" w:eastAsia="Arial" w:hAnsi="Arial" w:cs="Arial"/>
        </w:rPr>
      </w:pPr>
      <w:r>
        <w:rPr>
          <w:rFonts w:ascii="Arial" w:eastAsia="Arial" w:hAnsi="Arial" w:cs="Arial"/>
          <w:b/>
          <w:bCs/>
        </w:rPr>
        <w:t>California Department of Industrial Relations</w:t>
      </w:r>
      <w:r>
        <w:rPr>
          <w:rFonts w:ascii="Arial" w:eastAsia="Arial" w:hAnsi="Arial" w:cs="Arial"/>
          <w:b/>
          <w:bCs/>
        </w:rPr>
        <w:br/>
      </w:r>
      <w:hyperlink r:id="rId667" w:tgtFrame="_blank" w:tooltip="Division of Workers' Compensation (DWC)" w:history="1">
        <w:r>
          <w:rPr>
            <w:rFonts w:ascii="Arial" w:eastAsia="Arial" w:hAnsi="Arial" w:cs="Arial"/>
            <w:color w:val="0000EE"/>
            <w:u w:val="single"/>
          </w:rPr>
          <w:t>Division of Workers' Compensation (DWC)</w:t>
        </w:r>
      </w:hyperlink>
      <w:r>
        <w:rPr>
          <w:rFonts w:ascii="Arial" w:eastAsia="Arial" w:hAnsi="Arial" w:cs="Arial"/>
          <w:color w:val="0000EE"/>
          <w:u w:val="single"/>
        </w:rPr>
        <w:br/>
      </w:r>
      <w:r>
        <w:rPr>
          <w:rFonts w:ascii="Arial" w:eastAsia="Arial" w:hAnsi="Arial" w:cs="Arial"/>
          <w:i/>
          <w:iCs/>
        </w:rPr>
        <w:t xml:space="preserve">Street Address: </w:t>
      </w:r>
      <w:r>
        <w:rPr>
          <w:rFonts w:ascii="Arial" w:eastAsia="Arial" w:hAnsi="Arial" w:cs="Arial"/>
        </w:rPr>
        <w:t>1515 Clay Street, 6th Floor</w:t>
      </w:r>
      <w:r>
        <w:rPr>
          <w:rFonts w:ascii="Arial" w:eastAsia="Arial" w:hAnsi="Arial" w:cs="Arial"/>
        </w:rPr>
        <w:br/>
        <w:t>Oakland, California 94612</w:t>
      </w:r>
      <w:r>
        <w:rPr>
          <w:rFonts w:ascii="Arial" w:eastAsia="Arial" w:hAnsi="Arial" w:cs="Arial"/>
        </w:rPr>
        <w:br/>
      </w:r>
      <w:r>
        <w:rPr>
          <w:rFonts w:ascii="Arial" w:eastAsia="Arial" w:hAnsi="Arial" w:cs="Arial"/>
        </w:rPr>
        <w:br/>
      </w:r>
      <w:r>
        <w:rPr>
          <w:rFonts w:ascii="Arial" w:eastAsia="Arial" w:hAnsi="Arial" w:cs="Arial"/>
          <w:i/>
          <w:iCs/>
        </w:rPr>
        <w:t xml:space="preserve">Mailing Address: </w:t>
      </w:r>
      <w:r>
        <w:rPr>
          <w:rFonts w:ascii="Arial" w:eastAsia="Arial" w:hAnsi="Arial" w:cs="Arial"/>
        </w:rPr>
        <w:t>Post Office Box 429003</w:t>
      </w:r>
      <w:r>
        <w:rPr>
          <w:rFonts w:ascii="Arial" w:eastAsia="Arial" w:hAnsi="Arial" w:cs="Arial"/>
        </w:rPr>
        <w:br/>
        <w:t>San Francisco, CA 94142</w:t>
      </w:r>
      <w:r>
        <w:rPr>
          <w:rFonts w:ascii="Arial" w:eastAsia="Arial" w:hAnsi="Arial" w:cs="Arial"/>
        </w:rPr>
        <w:br/>
        <w:t>Phone: (800) 736-7401 or (415) 703-5011</w:t>
      </w:r>
      <w:r>
        <w:rPr>
          <w:rFonts w:ascii="Arial" w:eastAsia="Arial" w:hAnsi="Arial" w:cs="Arial"/>
        </w:rPr>
        <w:br/>
        <w:t xml:space="preserve">Email: </w:t>
      </w:r>
      <w:hyperlink r:id="rId668" w:tgtFrame="_blank" w:tooltip="dwc@dir.ca.gov " w:history="1">
        <w:r>
          <w:rPr>
            <w:rFonts w:ascii="Arial" w:eastAsia="Arial" w:hAnsi="Arial" w:cs="Arial"/>
            <w:color w:val="0000EE"/>
            <w:u w:val="single"/>
          </w:rPr>
          <w:t xml:space="preserve">dwc@dir.ca.gov </w:t>
        </w:r>
      </w:hyperlink>
      <w:r>
        <w:rPr>
          <w:rFonts w:ascii="Arial" w:eastAsia="Arial" w:hAnsi="Arial" w:cs="Arial"/>
          <w:color w:val="0000EE"/>
          <w:u w:val="single"/>
        </w:rPr>
        <w:br/>
      </w:r>
      <w:r>
        <w:rPr>
          <w:rFonts w:ascii="Arial" w:eastAsia="Arial" w:hAnsi="Arial" w:cs="Arial"/>
          <w:color w:val="0000EE"/>
          <w:u w:val="single"/>
        </w:rPr>
        <w:br/>
      </w:r>
      <w:hyperlink r:id="rId669" w:tgtFrame="_blank" w:tooltip="Division of Workers' Compensation Medical Unit" w:history="1">
        <w:r>
          <w:rPr>
            <w:rFonts w:ascii="Arial" w:eastAsia="Arial" w:hAnsi="Arial" w:cs="Arial"/>
            <w:color w:val="0000EE"/>
            <w:u w:val="single"/>
          </w:rPr>
          <w:t xml:space="preserve">Division of Workers' Compensation Medical </w:t>
        </w:r>
        <w:r>
          <w:rPr>
            <w:rFonts w:ascii="Arial" w:eastAsia="Arial" w:hAnsi="Arial" w:cs="Arial"/>
            <w:color w:val="0000EE"/>
            <w:u w:val="single"/>
          </w:rPr>
          <w:t>Unit</w:t>
        </w:r>
      </w:hyperlink>
      <w:r>
        <w:rPr>
          <w:rFonts w:ascii="Arial" w:eastAsia="Arial" w:hAnsi="Arial" w:cs="Arial"/>
          <w:color w:val="0000EE"/>
          <w:u w:val="single"/>
        </w:rPr>
        <w:br/>
      </w:r>
      <w:r>
        <w:rPr>
          <w:rFonts w:ascii="Arial" w:eastAsia="Arial" w:hAnsi="Arial" w:cs="Arial"/>
          <w:i/>
          <w:iCs/>
        </w:rPr>
        <w:t xml:space="preserve">Street Address: </w:t>
      </w:r>
      <w:r>
        <w:rPr>
          <w:rFonts w:ascii="Arial" w:eastAsia="Arial" w:hAnsi="Arial" w:cs="Arial"/>
        </w:rPr>
        <w:t>1515 Clay Street, 18th Floor</w:t>
      </w:r>
      <w:r>
        <w:rPr>
          <w:rFonts w:ascii="Arial" w:eastAsia="Arial" w:hAnsi="Arial" w:cs="Arial"/>
        </w:rPr>
        <w:br/>
        <w:t>Oakland, California 94612</w:t>
      </w:r>
      <w:r>
        <w:rPr>
          <w:rFonts w:ascii="Arial" w:eastAsia="Arial" w:hAnsi="Arial" w:cs="Arial"/>
        </w:rPr>
        <w:br/>
      </w:r>
      <w:r>
        <w:rPr>
          <w:rFonts w:ascii="Arial" w:eastAsia="Arial" w:hAnsi="Arial" w:cs="Arial"/>
        </w:rPr>
        <w:br/>
      </w:r>
      <w:r>
        <w:rPr>
          <w:rFonts w:ascii="Arial" w:eastAsia="Arial" w:hAnsi="Arial" w:cs="Arial"/>
          <w:i/>
          <w:iCs/>
        </w:rPr>
        <w:t xml:space="preserve">Mailing Address: </w:t>
      </w:r>
      <w:r>
        <w:rPr>
          <w:rFonts w:ascii="Arial" w:eastAsia="Arial" w:hAnsi="Arial" w:cs="Arial"/>
        </w:rPr>
        <w:t>Post Office Box 71010</w:t>
      </w:r>
      <w:r>
        <w:rPr>
          <w:rFonts w:ascii="Arial" w:eastAsia="Arial" w:hAnsi="Arial" w:cs="Arial"/>
        </w:rPr>
        <w:br/>
        <w:t>Oakland, CA 94612</w:t>
      </w:r>
      <w:r>
        <w:rPr>
          <w:rFonts w:ascii="Arial" w:eastAsia="Arial" w:hAnsi="Arial" w:cs="Arial"/>
        </w:rPr>
        <w:br/>
        <w:t>Phone: (800) 794-6900 (in California) or (510) 286-3700</w:t>
      </w:r>
      <w:r>
        <w:rPr>
          <w:rFonts w:ascii="Arial" w:eastAsia="Arial" w:hAnsi="Arial" w:cs="Arial"/>
        </w:rPr>
        <w:br/>
        <w:t>Complaint Line: (800) 999-1041</w:t>
      </w:r>
      <w:r>
        <w:rPr>
          <w:rFonts w:ascii="Arial" w:eastAsia="Arial" w:hAnsi="Arial" w:cs="Arial"/>
        </w:rPr>
        <w:br/>
      </w:r>
      <w:r>
        <w:rPr>
          <w:rFonts w:ascii="Arial" w:eastAsia="Arial" w:hAnsi="Arial" w:cs="Arial"/>
        </w:rPr>
        <w:br/>
      </w:r>
      <w:hyperlink r:id="rId670" w:tgtFrame="_blank" w:tooltip="Workers' Compensation Appeals Board (WCAB)" w:history="1">
        <w:r>
          <w:rPr>
            <w:rFonts w:ascii="Arial" w:eastAsia="Arial" w:hAnsi="Arial" w:cs="Arial"/>
            <w:color w:val="0000EE"/>
            <w:u w:val="single"/>
          </w:rPr>
          <w:t>Workers' Compensation Appeals Board (WCAB)</w:t>
        </w:r>
      </w:hyperlink>
      <w:r>
        <w:rPr>
          <w:rFonts w:ascii="Arial" w:eastAsia="Arial" w:hAnsi="Arial" w:cs="Arial"/>
          <w:color w:val="0000EE"/>
          <w:u w:val="single"/>
        </w:rPr>
        <w:br/>
      </w:r>
      <w:r>
        <w:rPr>
          <w:rFonts w:ascii="Arial" w:eastAsia="Arial" w:hAnsi="Arial" w:cs="Arial"/>
          <w:i/>
          <w:iCs/>
        </w:rPr>
        <w:t xml:space="preserve">Street Address: </w:t>
      </w:r>
      <w:r>
        <w:rPr>
          <w:rFonts w:ascii="Arial" w:eastAsia="Arial" w:hAnsi="Arial" w:cs="Arial"/>
        </w:rPr>
        <w:t xml:space="preserve">455 Golden Gate Avenue, 9th floor </w:t>
      </w:r>
      <w:r>
        <w:rPr>
          <w:rFonts w:ascii="Arial" w:eastAsia="Arial" w:hAnsi="Arial" w:cs="Arial"/>
        </w:rPr>
        <w:br/>
        <w:t>San Francisco, CA 94102-3660</w:t>
      </w:r>
      <w:r>
        <w:rPr>
          <w:rFonts w:ascii="Arial" w:eastAsia="Arial" w:hAnsi="Arial" w:cs="Arial"/>
        </w:rPr>
        <w:br/>
      </w:r>
      <w:r>
        <w:rPr>
          <w:rFonts w:ascii="Arial" w:eastAsia="Arial" w:hAnsi="Arial" w:cs="Arial"/>
        </w:rPr>
        <w:br/>
      </w:r>
      <w:r>
        <w:rPr>
          <w:rFonts w:ascii="Arial" w:eastAsia="Arial" w:hAnsi="Arial" w:cs="Arial"/>
          <w:i/>
          <w:iCs/>
        </w:rPr>
        <w:t xml:space="preserve">Mailing Address: </w:t>
      </w:r>
      <w:r>
        <w:rPr>
          <w:rFonts w:ascii="Arial" w:eastAsia="Arial" w:hAnsi="Arial" w:cs="Arial"/>
        </w:rPr>
        <w:t>Post Office Box 429459</w:t>
      </w:r>
      <w:r>
        <w:rPr>
          <w:rFonts w:ascii="Arial" w:eastAsia="Arial" w:hAnsi="Arial" w:cs="Arial"/>
        </w:rPr>
        <w:br/>
        <w:t>San Francisco, CA 94</w:t>
      </w:r>
      <w:r>
        <w:rPr>
          <w:rFonts w:ascii="Arial" w:eastAsia="Arial" w:hAnsi="Arial" w:cs="Arial"/>
        </w:rPr>
        <w:t>142-9459</w:t>
      </w:r>
      <w:r>
        <w:rPr>
          <w:rFonts w:ascii="Arial" w:eastAsia="Arial" w:hAnsi="Arial" w:cs="Arial"/>
        </w:rPr>
        <w:br/>
        <w:t>Information and Assistance Division Phone: (800) 736-7401 or (415) 703-5020</w:t>
      </w:r>
      <w:r>
        <w:rPr>
          <w:rFonts w:ascii="Arial" w:eastAsia="Arial" w:hAnsi="Arial" w:cs="Arial"/>
        </w:rPr>
        <w:br/>
      </w:r>
      <w:r>
        <w:rPr>
          <w:rFonts w:ascii="Arial" w:eastAsia="Arial" w:hAnsi="Arial" w:cs="Arial"/>
        </w:rPr>
        <w:br/>
      </w:r>
      <w:hyperlink r:id="rId671" w:tgtFrame="_blank" w:tooltip="Self-Insurance Plans (SIP)" w:history="1">
        <w:r>
          <w:rPr>
            <w:rFonts w:ascii="Arial" w:eastAsia="Arial" w:hAnsi="Arial" w:cs="Arial"/>
            <w:color w:val="0000EE"/>
            <w:u w:val="single"/>
          </w:rPr>
          <w:t>Self-Insurance Plans (SIP)</w:t>
        </w:r>
      </w:hyperlink>
      <w:r>
        <w:rPr>
          <w:rFonts w:ascii="Arial" w:eastAsia="Arial" w:hAnsi="Arial" w:cs="Arial"/>
          <w:color w:val="0000EE"/>
          <w:u w:val="single"/>
        </w:rPr>
        <w:br/>
      </w:r>
      <w:r>
        <w:rPr>
          <w:rFonts w:ascii="Arial" w:eastAsia="Arial" w:hAnsi="Arial" w:cs="Arial"/>
        </w:rPr>
        <w:t>11050 Olson Drive, Suite 230</w:t>
      </w:r>
      <w:r>
        <w:rPr>
          <w:rFonts w:ascii="Arial" w:eastAsia="Arial" w:hAnsi="Arial" w:cs="Arial"/>
        </w:rPr>
        <w:br/>
        <w:t>Rancho Cordova, CA 95670</w:t>
      </w:r>
      <w:r>
        <w:rPr>
          <w:rFonts w:ascii="Arial" w:eastAsia="Arial" w:hAnsi="Arial" w:cs="Arial"/>
        </w:rPr>
        <w:br/>
        <w:t>Pho</w:t>
      </w:r>
      <w:r>
        <w:rPr>
          <w:rFonts w:ascii="Arial" w:eastAsia="Arial" w:hAnsi="Arial" w:cs="Arial"/>
        </w:rPr>
        <w:t>ne: (916) 464-7000</w:t>
      </w:r>
      <w:r>
        <w:rPr>
          <w:rFonts w:ascii="Arial" w:eastAsia="Arial" w:hAnsi="Arial" w:cs="Arial"/>
        </w:rPr>
        <w:br/>
        <w:t xml:space="preserve">Fax: (916) 464-7007 </w:t>
      </w:r>
      <w:r>
        <w:rPr>
          <w:rFonts w:ascii="Arial" w:eastAsia="Arial" w:hAnsi="Arial" w:cs="Arial"/>
        </w:rPr>
        <w:br/>
        <w:t>Email:</w:t>
      </w:r>
      <w:hyperlink r:id="rId672" w:tgtFrame="_blank" w:tooltip=" SIP@dir.ca.gov " w:history="1">
        <w:r>
          <w:rPr>
            <w:rFonts w:ascii="Arial" w:eastAsia="Arial" w:hAnsi="Arial" w:cs="Arial"/>
            <w:color w:val="0000EE"/>
            <w:u w:val="single"/>
          </w:rPr>
          <w:t xml:space="preserve">SIP@dir.ca.gov </w:t>
        </w:r>
      </w:hyperlink>
      <w:r>
        <w:rPr>
          <w:rFonts w:ascii="Arial" w:eastAsia="Arial" w:hAnsi="Arial" w:cs="Arial"/>
          <w:color w:val="0000EE"/>
          <w:u w:val="single"/>
        </w:rPr>
        <w:br/>
      </w:r>
      <w:r>
        <w:rPr>
          <w:rFonts w:ascii="Arial" w:eastAsia="Arial" w:hAnsi="Arial" w:cs="Arial"/>
          <w:color w:val="0000EE"/>
          <w:u w:val="single"/>
        </w:rPr>
        <w:br/>
      </w:r>
      <w:hyperlink r:id="rId673" w:tgtFrame="_blank" w:tooltip="State Compensation Insurance Fund (SCIF)" w:history="1">
        <w:r>
          <w:rPr>
            <w:rFonts w:ascii="Arial" w:eastAsia="Arial" w:hAnsi="Arial" w:cs="Arial"/>
            <w:color w:val="0000EE"/>
            <w:u w:val="single"/>
          </w:rPr>
          <w:t>State Compens</w:t>
        </w:r>
        <w:r>
          <w:rPr>
            <w:rFonts w:ascii="Arial" w:eastAsia="Arial" w:hAnsi="Arial" w:cs="Arial"/>
            <w:color w:val="0000EE"/>
            <w:u w:val="single"/>
          </w:rPr>
          <w:t>ation Insurance Fund (SCIF)</w:t>
        </w:r>
      </w:hyperlink>
      <w:r>
        <w:rPr>
          <w:rFonts w:ascii="Arial" w:eastAsia="Arial" w:hAnsi="Arial" w:cs="Arial"/>
          <w:color w:val="0000EE"/>
          <w:u w:val="single"/>
        </w:rPr>
        <w:br/>
      </w:r>
      <w:r>
        <w:rPr>
          <w:rFonts w:ascii="Arial" w:eastAsia="Arial" w:hAnsi="Arial" w:cs="Arial"/>
        </w:rPr>
        <w:t>P.O. Box 8192</w:t>
      </w:r>
      <w:r>
        <w:rPr>
          <w:rFonts w:ascii="Arial" w:eastAsia="Arial" w:hAnsi="Arial" w:cs="Arial"/>
        </w:rPr>
        <w:br/>
        <w:t xml:space="preserve">Pleasanton, CA 94588 </w:t>
      </w:r>
      <w:r>
        <w:rPr>
          <w:rFonts w:ascii="Arial" w:eastAsia="Arial" w:hAnsi="Arial" w:cs="Arial"/>
        </w:rPr>
        <w:br/>
        <w:t>Phone: (888) 782-8338</w:t>
      </w:r>
    </w:p>
    <w:p w14:paraId="30D86A60" w14:textId="77777777" w:rsidR="008876BD" w:rsidRDefault="001868E0">
      <w:pPr>
        <w:pStyle w:val="Heading1"/>
        <w:rPr>
          <w:rFonts w:eastAsia="Arial"/>
          <w:sz w:val="24"/>
          <w:szCs w:val="24"/>
        </w:rPr>
      </w:pPr>
      <w:r>
        <w:rPr>
          <w:rFonts w:eastAsia="Arial"/>
          <w:b w:val="0"/>
        </w:rPr>
        <w:br w:type="page"/>
      </w:r>
      <w:bookmarkStart w:id="335" w:name="_Toc256000264"/>
      <w:r>
        <w:rPr>
          <w:rFonts w:eastAsia="Arial"/>
          <w:b w:val="0"/>
        </w:rPr>
        <w:t>Connecticut</w:t>
      </w:r>
      <w:bookmarkEnd w:id="335"/>
    </w:p>
    <w:p w14:paraId="7975BF29" w14:textId="77777777" w:rsidR="00A77B3E" w:rsidRDefault="001868E0">
      <w:pPr>
        <w:pStyle w:val="Heading2"/>
        <w:rPr>
          <w:rFonts w:eastAsia="Arial"/>
          <w:b w:val="0"/>
        </w:rPr>
      </w:pPr>
      <w:bookmarkStart w:id="336" w:name="_Toc256000265"/>
      <w:r>
        <w:rPr>
          <w:rFonts w:eastAsia="Arial"/>
          <w:b w:val="0"/>
        </w:rPr>
        <w:t>Arrests and Convictions</w:t>
      </w:r>
      <w:bookmarkEnd w:id="336"/>
    </w:p>
    <w:p w14:paraId="35338361" w14:textId="77777777" w:rsidR="008876BD" w:rsidRDefault="001868E0">
      <w:pPr>
        <w:pStyle w:val="Heading1"/>
        <w:keepNext w:val="0"/>
        <w:spacing w:before="0" w:after="322"/>
        <w:rPr>
          <w:rFonts w:eastAsia="Arial"/>
          <w:sz w:val="48"/>
          <w:szCs w:val="48"/>
        </w:rPr>
      </w:pPr>
      <w:bookmarkStart w:id="337" w:name="_Toc256000266"/>
      <w:r>
        <w:rPr>
          <w:rFonts w:eastAsia="Arial"/>
          <w:kern w:val="36"/>
          <w:sz w:val="48"/>
          <w:szCs w:val="48"/>
        </w:rPr>
        <w:t>Arrests and Convictions in Connecticut (CT)</w:t>
      </w:r>
      <w:bookmarkEnd w:id="337"/>
    </w:p>
    <w:p w14:paraId="1443E0E8" w14:textId="77777777" w:rsidR="008876BD" w:rsidRDefault="001868E0">
      <w:pPr>
        <w:spacing w:before="240" w:after="240"/>
        <w:rPr>
          <w:rFonts w:ascii="Arial" w:eastAsia="Arial" w:hAnsi="Arial" w:cs="Arial"/>
        </w:rPr>
      </w:pPr>
      <w:r>
        <w:rPr>
          <w:rFonts w:ascii="Arial" w:eastAsia="Arial" w:hAnsi="Arial" w:cs="Arial"/>
        </w:rPr>
        <w:t>Connecticut regulates the use of arrest and conviction records by private employers as</w:t>
      </w:r>
      <w:r>
        <w:rPr>
          <w:rFonts w:ascii="Arial" w:eastAsia="Arial" w:hAnsi="Arial" w:cs="Arial"/>
        </w:rPr>
        <w:t xml:space="preserve"> follows: </w:t>
      </w:r>
    </w:p>
    <w:p w14:paraId="0B17CE65" w14:textId="77777777" w:rsidR="008876BD" w:rsidRDefault="001868E0">
      <w:pPr>
        <w:pStyle w:val="Heading3"/>
        <w:keepNext w:val="0"/>
        <w:spacing w:before="281" w:after="281"/>
        <w:rPr>
          <w:rFonts w:eastAsia="Arial"/>
          <w:sz w:val="28"/>
          <w:szCs w:val="28"/>
        </w:rPr>
      </w:pPr>
      <w:bookmarkStart w:id="338" w:name="_Toc256000267"/>
      <w:r>
        <w:rPr>
          <w:rFonts w:eastAsia="Arial"/>
          <w:sz w:val="28"/>
          <w:szCs w:val="28"/>
        </w:rPr>
        <w:t>'Ban the Box' Law</w:t>
      </w:r>
      <w:bookmarkEnd w:id="338"/>
    </w:p>
    <w:p w14:paraId="2B55AF51" w14:textId="77777777" w:rsidR="008876BD" w:rsidRDefault="001868E0">
      <w:pPr>
        <w:spacing w:before="240" w:after="240"/>
        <w:rPr>
          <w:rFonts w:ascii="Arial" w:eastAsia="Arial" w:hAnsi="Arial" w:cs="Arial"/>
        </w:rPr>
      </w:pPr>
      <w:r>
        <w:rPr>
          <w:rFonts w:ascii="Arial" w:eastAsia="Arial" w:hAnsi="Arial" w:cs="Arial"/>
        </w:rPr>
        <w:t xml:space="preserve">Effective as of </w:t>
      </w:r>
      <w:r>
        <w:rPr>
          <w:rFonts w:ascii="Arial" w:eastAsia="Arial" w:hAnsi="Arial" w:cs="Arial"/>
          <w:u w:val="single"/>
        </w:rPr>
        <w:t>January 1, 2017</w:t>
      </w:r>
      <w:r>
        <w:rPr>
          <w:rFonts w:ascii="Arial" w:eastAsia="Arial" w:hAnsi="Arial" w:cs="Arial"/>
        </w:rPr>
        <w:t xml:space="preserve">, employers are prohibited from inquiring about a prospective employee's </w:t>
      </w:r>
      <w:r>
        <w:rPr>
          <w:rFonts w:ascii="Arial" w:eastAsia="Arial" w:hAnsi="Arial" w:cs="Arial"/>
          <w:b/>
          <w:bCs/>
        </w:rPr>
        <w:t>prior arrests</w:t>
      </w:r>
      <w:r>
        <w:rPr>
          <w:rFonts w:ascii="Arial" w:eastAsia="Arial" w:hAnsi="Arial" w:cs="Arial"/>
        </w:rPr>
        <w:t xml:space="preserve">, </w:t>
      </w:r>
      <w:r>
        <w:rPr>
          <w:rFonts w:ascii="Arial" w:eastAsia="Arial" w:hAnsi="Arial" w:cs="Arial"/>
          <w:b/>
          <w:bCs/>
        </w:rPr>
        <w:t>criminal charges</w:t>
      </w:r>
      <w:r>
        <w:rPr>
          <w:rFonts w:ascii="Arial" w:eastAsia="Arial" w:hAnsi="Arial" w:cs="Arial"/>
        </w:rPr>
        <w:t xml:space="preserve">, or </w:t>
      </w:r>
      <w:r>
        <w:rPr>
          <w:rFonts w:ascii="Arial" w:eastAsia="Arial" w:hAnsi="Arial" w:cs="Arial"/>
          <w:b/>
          <w:bCs/>
        </w:rPr>
        <w:t xml:space="preserve">convictions </w:t>
      </w:r>
      <w:r>
        <w:rPr>
          <w:rFonts w:ascii="Arial" w:eastAsia="Arial" w:hAnsi="Arial" w:cs="Arial"/>
        </w:rPr>
        <w:t>on an initial employment application, unless:</w:t>
      </w:r>
    </w:p>
    <w:p w14:paraId="113379DD" w14:textId="77777777" w:rsidR="008876BD" w:rsidRDefault="001868E0" w:rsidP="001868E0">
      <w:pPr>
        <w:numPr>
          <w:ilvl w:val="0"/>
          <w:numId w:val="174"/>
        </w:numPr>
        <w:spacing w:before="240"/>
        <w:ind w:hanging="210"/>
        <w:rPr>
          <w:rFonts w:ascii="Arial" w:eastAsia="Arial" w:hAnsi="Arial" w:cs="Arial"/>
        </w:rPr>
      </w:pPr>
      <w:r>
        <w:rPr>
          <w:rFonts w:ascii="Arial" w:eastAsia="Arial" w:hAnsi="Arial" w:cs="Arial"/>
        </w:rPr>
        <w:t xml:space="preserve">The employer is </w:t>
      </w:r>
      <w:r>
        <w:rPr>
          <w:rFonts w:ascii="Arial" w:eastAsia="Arial" w:hAnsi="Arial" w:cs="Arial"/>
          <w:b/>
          <w:bCs/>
        </w:rPr>
        <w:t xml:space="preserve">required to </w:t>
      </w:r>
      <w:r>
        <w:rPr>
          <w:rFonts w:ascii="Arial" w:eastAsia="Arial" w:hAnsi="Arial" w:cs="Arial"/>
          <w:b/>
          <w:bCs/>
        </w:rPr>
        <w:t>do so</w:t>
      </w:r>
      <w:r>
        <w:rPr>
          <w:rFonts w:ascii="Arial" w:eastAsia="Arial" w:hAnsi="Arial" w:cs="Arial"/>
        </w:rPr>
        <w:t xml:space="preserve"> by an applicable state or federal law; or </w:t>
      </w:r>
    </w:p>
    <w:p w14:paraId="7ED6D90A" w14:textId="77777777" w:rsidR="008876BD" w:rsidRDefault="001868E0" w:rsidP="001868E0">
      <w:pPr>
        <w:numPr>
          <w:ilvl w:val="0"/>
          <w:numId w:val="174"/>
        </w:numPr>
        <w:spacing w:after="240"/>
        <w:ind w:hanging="210"/>
        <w:rPr>
          <w:rFonts w:ascii="Arial" w:eastAsia="Arial" w:hAnsi="Arial" w:cs="Arial"/>
        </w:rPr>
      </w:pPr>
      <w:r>
        <w:rPr>
          <w:rFonts w:ascii="Arial" w:eastAsia="Arial" w:hAnsi="Arial" w:cs="Arial"/>
        </w:rPr>
        <w:t xml:space="preserve">A </w:t>
      </w:r>
      <w:r>
        <w:rPr>
          <w:rFonts w:ascii="Arial" w:eastAsia="Arial" w:hAnsi="Arial" w:cs="Arial"/>
          <w:b/>
          <w:bCs/>
        </w:rPr>
        <w:t>security or fidelity bond</w:t>
      </w:r>
      <w:r>
        <w:rPr>
          <w:rFonts w:ascii="Arial" w:eastAsia="Arial" w:hAnsi="Arial" w:cs="Arial"/>
        </w:rPr>
        <w:t xml:space="preserve"> or an equivalent bond is required for the position for which the prospective employee is seeking employment.</w:t>
      </w:r>
    </w:p>
    <w:p w14:paraId="135158F6" w14:textId="77777777" w:rsidR="008876BD" w:rsidRDefault="001868E0">
      <w:pPr>
        <w:spacing w:before="240" w:after="240"/>
        <w:rPr>
          <w:rFonts w:ascii="Arial" w:eastAsia="Arial" w:hAnsi="Arial" w:cs="Arial"/>
        </w:rPr>
      </w:pPr>
      <w:hyperlink r:id="rId674"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law. </w:t>
      </w:r>
    </w:p>
    <w:p w14:paraId="32CE8074" w14:textId="77777777" w:rsidR="008876BD" w:rsidRDefault="001868E0">
      <w:pPr>
        <w:pStyle w:val="Heading3"/>
        <w:keepNext w:val="0"/>
        <w:spacing w:before="281" w:after="281"/>
        <w:rPr>
          <w:rFonts w:eastAsia="Arial"/>
          <w:sz w:val="28"/>
          <w:szCs w:val="28"/>
        </w:rPr>
      </w:pPr>
      <w:bookmarkStart w:id="339" w:name="_Toc256000268"/>
      <w:r>
        <w:rPr>
          <w:rFonts w:eastAsia="Arial"/>
          <w:sz w:val="28"/>
          <w:szCs w:val="28"/>
        </w:rPr>
        <w:t>Permitted Access to Records</w:t>
      </w:r>
      <w:bookmarkEnd w:id="339"/>
    </w:p>
    <w:p w14:paraId="3722A6A0" w14:textId="77777777" w:rsidR="008876BD" w:rsidRDefault="001868E0" w:rsidP="001868E0">
      <w:pPr>
        <w:numPr>
          <w:ilvl w:val="0"/>
          <w:numId w:val="175"/>
        </w:numPr>
        <w:spacing w:before="240"/>
        <w:ind w:hanging="210"/>
        <w:rPr>
          <w:rFonts w:ascii="Arial" w:eastAsia="Arial" w:hAnsi="Arial" w:cs="Arial"/>
        </w:rPr>
      </w:pPr>
      <w:r>
        <w:rPr>
          <w:rFonts w:ascii="Arial" w:eastAsia="Arial" w:hAnsi="Arial" w:cs="Arial"/>
        </w:rPr>
        <w:t>Employers may obtain employee or applicant conviction information, which includes state records that a person was convicted of a criminal offense,</w:t>
      </w:r>
      <w:r>
        <w:rPr>
          <w:rFonts w:ascii="Arial" w:eastAsia="Arial" w:hAnsi="Arial" w:cs="Arial"/>
        </w:rPr>
        <w:t xml:space="preserve"> and the terms of the sentence.</w:t>
      </w:r>
    </w:p>
    <w:p w14:paraId="475F22B7" w14:textId="77777777" w:rsidR="008876BD" w:rsidRDefault="001868E0" w:rsidP="001868E0">
      <w:pPr>
        <w:numPr>
          <w:ilvl w:val="0"/>
          <w:numId w:val="175"/>
        </w:numPr>
        <w:ind w:hanging="210"/>
        <w:rPr>
          <w:rFonts w:ascii="Arial" w:eastAsia="Arial" w:hAnsi="Arial" w:cs="Arial"/>
        </w:rPr>
      </w:pPr>
      <w:r>
        <w:rPr>
          <w:rFonts w:ascii="Arial" w:eastAsia="Arial" w:hAnsi="Arial" w:cs="Arial"/>
        </w:rPr>
        <w:t>An employment application form that contains any question concerning the criminal history of the applicant must contain a notice, in clear and conspicuous language, that:</w:t>
      </w:r>
    </w:p>
    <w:p w14:paraId="27C3911C" w14:textId="77777777" w:rsidR="008876BD" w:rsidRDefault="001868E0" w:rsidP="001868E0">
      <w:pPr>
        <w:numPr>
          <w:ilvl w:val="1"/>
          <w:numId w:val="175"/>
        </w:numPr>
        <w:ind w:hanging="244"/>
        <w:rPr>
          <w:rFonts w:ascii="Arial" w:eastAsia="Arial" w:hAnsi="Arial" w:cs="Arial"/>
        </w:rPr>
      </w:pPr>
      <w:r>
        <w:rPr>
          <w:rFonts w:ascii="Arial" w:eastAsia="Arial" w:hAnsi="Arial" w:cs="Arial"/>
        </w:rPr>
        <w:t>The applicant is not required to disclose the existen</w:t>
      </w:r>
      <w:r>
        <w:rPr>
          <w:rFonts w:ascii="Arial" w:eastAsia="Arial" w:hAnsi="Arial" w:cs="Arial"/>
        </w:rPr>
        <w:t xml:space="preserve">ce of any arrest, criminal charge or conviction, the records of which have been erased; </w:t>
      </w:r>
    </w:p>
    <w:p w14:paraId="14A2B5B8" w14:textId="77777777" w:rsidR="008876BD" w:rsidRDefault="001868E0" w:rsidP="001868E0">
      <w:pPr>
        <w:numPr>
          <w:ilvl w:val="1"/>
          <w:numId w:val="175"/>
        </w:numPr>
        <w:ind w:hanging="244"/>
        <w:rPr>
          <w:rFonts w:ascii="Arial" w:eastAsia="Arial" w:hAnsi="Arial" w:cs="Arial"/>
        </w:rPr>
      </w:pPr>
      <w:r>
        <w:rPr>
          <w:rFonts w:ascii="Arial" w:eastAsia="Arial" w:hAnsi="Arial" w:cs="Arial"/>
        </w:rPr>
        <w:t xml:space="preserve">Criminal records subject to erasure are records pertaining to a finding of delinquency or that a child was a member of a family with service needs, an adjudication as </w:t>
      </w:r>
      <w:r>
        <w:rPr>
          <w:rFonts w:ascii="Arial" w:eastAsia="Arial" w:hAnsi="Arial" w:cs="Arial"/>
        </w:rPr>
        <w:t>a youthful offender, a criminal charge that has been dismissed or nolled, a criminal charge for which the person has been found not guilty or a conviction for which the person received an absolute pardon; and</w:t>
      </w:r>
    </w:p>
    <w:p w14:paraId="4121FF74" w14:textId="77777777" w:rsidR="008876BD" w:rsidRDefault="001868E0" w:rsidP="001868E0">
      <w:pPr>
        <w:numPr>
          <w:ilvl w:val="1"/>
          <w:numId w:val="175"/>
        </w:numPr>
        <w:spacing w:after="240"/>
        <w:ind w:hanging="244"/>
        <w:rPr>
          <w:rFonts w:ascii="Arial" w:eastAsia="Arial" w:hAnsi="Arial" w:cs="Arial"/>
        </w:rPr>
      </w:pPr>
      <w:r>
        <w:rPr>
          <w:rFonts w:ascii="Arial" w:eastAsia="Arial" w:hAnsi="Arial" w:cs="Arial"/>
        </w:rPr>
        <w:t xml:space="preserve">Any person whose criminal records have been so </w:t>
      </w:r>
      <w:r>
        <w:rPr>
          <w:rFonts w:ascii="Arial" w:eastAsia="Arial" w:hAnsi="Arial" w:cs="Arial"/>
        </w:rPr>
        <w:t>erased shall be deemed to have never been arrested within the meaning of the general statutes with respect to the proceedings so erased and may swear to this under oath.</w:t>
      </w:r>
    </w:p>
    <w:p w14:paraId="5051D40A" w14:textId="77777777" w:rsidR="008876BD" w:rsidRDefault="001868E0">
      <w:pPr>
        <w:pStyle w:val="Heading3"/>
        <w:keepNext w:val="0"/>
        <w:spacing w:before="281" w:after="281"/>
        <w:rPr>
          <w:rFonts w:eastAsia="Arial"/>
          <w:sz w:val="28"/>
          <w:szCs w:val="28"/>
        </w:rPr>
      </w:pPr>
      <w:bookmarkStart w:id="340" w:name="_Toc256000269"/>
      <w:r>
        <w:rPr>
          <w:rFonts w:eastAsia="Arial"/>
          <w:sz w:val="28"/>
          <w:szCs w:val="28"/>
        </w:rPr>
        <w:t>Prohibited Use of Records</w:t>
      </w:r>
      <w:bookmarkEnd w:id="340"/>
    </w:p>
    <w:p w14:paraId="6E4067BC" w14:textId="77777777" w:rsidR="008876BD" w:rsidRDefault="001868E0" w:rsidP="001868E0">
      <w:pPr>
        <w:numPr>
          <w:ilvl w:val="0"/>
          <w:numId w:val="176"/>
        </w:numPr>
        <w:spacing w:before="240"/>
        <w:ind w:hanging="210"/>
        <w:rPr>
          <w:rFonts w:ascii="Arial" w:eastAsia="Arial" w:hAnsi="Arial" w:cs="Arial"/>
        </w:rPr>
      </w:pPr>
      <w:r>
        <w:rPr>
          <w:rFonts w:ascii="Arial" w:eastAsia="Arial" w:hAnsi="Arial" w:cs="Arial"/>
        </w:rPr>
        <w:t>Employers may not ask or require an employee or applicant to</w:t>
      </w:r>
      <w:r>
        <w:rPr>
          <w:rFonts w:ascii="Arial" w:eastAsia="Arial" w:hAnsi="Arial" w:cs="Arial"/>
        </w:rPr>
        <w:t xml:space="preserve"> disclose the existence of any arrest, criminal charge or conviction, if the records have been erased, and </w:t>
      </w:r>
      <w:r>
        <w:rPr>
          <w:rFonts w:ascii="Arial" w:eastAsia="Arial" w:hAnsi="Arial" w:cs="Arial"/>
          <w:b/>
          <w:bCs/>
        </w:rPr>
        <w:t>may not discriminate based on erased criminal records.</w:t>
      </w:r>
    </w:p>
    <w:p w14:paraId="37D88AE9" w14:textId="77777777" w:rsidR="008876BD" w:rsidRDefault="001868E0" w:rsidP="001868E0">
      <w:pPr>
        <w:numPr>
          <w:ilvl w:val="0"/>
          <w:numId w:val="176"/>
        </w:numPr>
        <w:spacing w:after="240"/>
        <w:ind w:hanging="210"/>
        <w:rPr>
          <w:rFonts w:ascii="Arial" w:eastAsia="Arial" w:hAnsi="Arial" w:cs="Arial"/>
        </w:rPr>
      </w:pPr>
      <w:r>
        <w:rPr>
          <w:rFonts w:ascii="Arial" w:eastAsia="Arial" w:hAnsi="Arial" w:cs="Arial"/>
        </w:rPr>
        <w:t>Employers are required to keep job applications containing criminal history information confid</w:t>
      </w:r>
      <w:r>
        <w:rPr>
          <w:rFonts w:ascii="Arial" w:eastAsia="Arial" w:hAnsi="Arial" w:cs="Arial"/>
        </w:rPr>
        <w:t>ential.</w:t>
      </w:r>
    </w:p>
    <w:p w14:paraId="0955F0FA" w14:textId="77777777" w:rsidR="008876BD" w:rsidRDefault="001868E0">
      <w:pPr>
        <w:spacing w:before="240" w:after="240"/>
        <w:rPr>
          <w:rFonts w:ascii="Arial" w:eastAsia="Arial" w:hAnsi="Arial" w:cs="Arial"/>
        </w:rPr>
      </w:pPr>
      <w:r>
        <w:rPr>
          <w:rFonts w:ascii="Arial" w:eastAsia="Arial" w:hAnsi="Arial" w:cs="Arial"/>
        </w:rPr>
        <w:t>The state Board of Pardons and Paroles may issue a certificate of rehabilitation to an eligible offender to relieve him or her of certain barriers to gaining employment or obtaining a credential (such as an occupational license) resulting from a cr</w:t>
      </w:r>
      <w:r>
        <w:rPr>
          <w:rFonts w:ascii="Arial" w:eastAsia="Arial" w:hAnsi="Arial" w:cs="Arial"/>
        </w:rPr>
        <w:t xml:space="preserve">iminal conviction.  Key provisions of the law include the following: </w:t>
      </w:r>
    </w:p>
    <w:p w14:paraId="410A629D" w14:textId="77777777" w:rsidR="008876BD" w:rsidRDefault="001868E0" w:rsidP="001868E0">
      <w:pPr>
        <w:numPr>
          <w:ilvl w:val="0"/>
          <w:numId w:val="177"/>
        </w:numPr>
        <w:spacing w:before="240"/>
        <w:ind w:hanging="210"/>
        <w:rPr>
          <w:rFonts w:ascii="Arial" w:eastAsia="Arial" w:hAnsi="Arial" w:cs="Arial"/>
        </w:rPr>
      </w:pPr>
      <w:r>
        <w:rPr>
          <w:rFonts w:ascii="Arial" w:eastAsia="Arial" w:hAnsi="Arial" w:cs="Arial"/>
        </w:rPr>
        <w:t xml:space="preserve">Employers are generally prohibited from </w:t>
      </w:r>
      <w:r>
        <w:rPr>
          <w:rFonts w:ascii="Arial" w:eastAsia="Arial" w:hAnsi="Arial" w:cs="Arial"/>
          <w:b/>
          <w:bCs/>
        </w:rPr>
        <w:t>denying employment</w:t>
      </w:r>
      <w:r>
        <w:rPr>
          <w:rFonts w:ascii="Arial" w:eastAsia="Arial" w:hAnsi="Arial" w:cs="Arial"/>
        </w:rPr>
        <w:t xml:space="preserve"> to a prospective employee or </w:t>
      </w:r>
      <w:r>
        <w:rPr>
          <w:rFonts w:ascii="Arial" w:eastAsia="Arial" w:hAnsi="Arial" w:cs="Arial"/>
          <w:b/>
          <w:bCs/>
        </w:rPr>
        <w:t>discharging or discriminating</w:t>
      </w:r>
      <w:r>
        <w:rPr>
          <w:rFonts w:ascii="Arial" w:eastAsia="Arial" w:hAnsi="Arial" w:cs="Arial"/>
        </w:rPr>
        <w:t xml:space="preserve"> against an employee based solely on a conviction for which the perso</w:t>
      </w:r>
      <w:r>
        <w:rPr>
          <w:rFonts w:ascii="Arial" w:eastAsia="Arial" w:hAnsi="Arial" w:cs="Arial"/>
        </w:rPr>
        <w:t xml:space="preserve">n received a certificate of rehabilitation. </w:t>
      </w:r>
    </w:p>
    <w:p w14:paraId="4675F8ED" w14:textId="77777777" w:rsidR="008876BD" w:rsidRDefault="001868E0" w:rsidP="001868E0">
      <w:pPr>
        <w:numPr>
          <w:ilvl w:val="0"/>
          <w:numId w:val="177"/>
        </w:numPr>
        <w:ind w:hanging="210"/>
        <w:rPr>
          <w:rFonts w:ascii="Arial" w:eastAsia="Arial" w:hAnsi="Arial" w:cs="Arial"/>
        </w:rPr>
      </w:pPr>
      <w:r>
        <w:rPr>
          <w:rFonts w:ascii="Arial" w:eastAsia="Arial" w:hAnsi="Arial" w:cs="Arial"/>
        </w:rPr>
        <w:t xml:space="preserve">There is a rebuttable presumption against admission of evidence of the prior criminal conviction of an applicant or employee in an action alleging that an employer has been </w:t>
      </w:r>
      <w:r>
        <w:rPr>
          <w:rFonts w:ascii="Arial" w:eastAsia="Arial" w:hAnsi="Arial" w:cs="Arial"/>
          <w:b/>
          <w:bCs/>
        </w:rPr>
        <w:t>negligent in hiring an applicant or re</w:t>
      </w:r>
      <w:r>
        <w:rPr>
          <w:rFonts w:ascii="Arial" w:eastAsia="Arial" w:hAnsi="Arial" w:cs="Arial"/>
          <w:b/>
          <w:bCs/>
        </w:rPr>
        <w:t>taining an employee</w:t>
      </w:r>
      <w:r>
        <w:rPr>
          <w:rFonts w:ascii="Arial" w:eastAsia="Arial" w:hAnsi="Arial" w:cs="Arial"/>
        </w:rPr>
        <w:t>, if:</w:t>
      </w:r>
    </w:p>
    <w:p w14:paraId="36DB7869" w14:textId="77777777" w:rsidR="008876BD" w:rsidRDefault="001868E0" w:rsidP="001868E0">
      <w:pPr>
        <w:numPr>
          <w:ilvl w:val="1"/>
          <w:numId w:val="177"/>
        </w:numPr>
        <w:ind w:hanging="244"/>
        <w:rPr>
          <w:rFonts w:ascii="Arial" w:eastAsia="Arial" w:hAnsi="Arial" w:cs="Arial"/>
        </w:rPr>
      </w:pPr>
      <w:r>
        <w:rPr>
          <w:rFonts w:ascii="Arial" w:eastAsia="Arial" w:hAnsi="Arial" w:cs="Arial"/>
        </w:rPr>
        <w:t>The applicant or employee held a valid provisional pardon or certificate of rehabilitation at the time such alleged negligence occurred; and</w:t>
      </w:r>
    </w:p>
    <w:p w14:paraId="1CA72598" w14:textId="77777777" w:rsidR="008876BD" w:rsidRDefault="001868E0" w:rsidP="001868E0">
      <w:pPr>
        <w:numPr>
          <w:ilvl w:val="1"/>
          <w:numId w:val="177"/>
        </w:numPr>
        <w:spacing w:after="240"/>
        <w:ind w:hanging="244"/>
        <w:rPr>
          <w:rFonts w:ascii="Arial" w:eastAsia="Arial" w:hAnsi="Arial" w:cs="Arial"/>
        </w:rPr>
      </w:pPr>
      <w:r>
        <w:rPr>
          <w:rFonts w:ascii="Arial" w:eastAsia="Arial" w:hAnsi="Arial" w:cs="Arial"/>
        </w:rPr>
        <w:t xml:space="preserve">A party establishes (by a preponderance of the evidence) that the employer knew that the applicant or employee held a valid provisional pardon or certificate of rehabilitation at the time such alleged negligence occurred. </w:t>
      </w:r>
    </w:p>
    <w:p w14:paraId="5359FCB4" w14:textId="77777777" w:rsidR="008876BD" w:rsidRDefault="001868E0">
      <w:pPr>
        <w:spacing w:before="240" w:after="240"/>
        <w:rPr>
          <w:rFonts w:ascii="Arial" w:eastAsia="Arial" w:hAnsi="Arial" w:cs="Arial"/>
        </w:rPr>
      </w:pPr>
      <w:hyperlink r:id="rId675"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3E405FFB" w14:textId="77777777" w:rsidR="008876BD" w:rsidRDefault="001868E0">
      <w:pPr>
        <w:pStyle w:val="Heading3"/>
        <w:keepNext w:val="0"/>
        <w:spacing w:before="281" w:after="281"/>
        <w:rPr>
          <w:rFonts w:eastAsia="Arial"/>
          <w:sz w:val="28"/>
          <w:szCs w:val="28"/>
        </w:rPr>
      </w:pPr>
      <w:bookmarkStart w:id="341" w:name="_Toc256000270"/>
      <w:r>
        <w:rPr>
          <w:rFonts w:eastAsia="Arial"/>
          <w:sz w:val="28"/>
          <w:szCs w:val="28"/>
        </w:rPr>
        <w:t>Obtaining Conviction Records</w:t>
      </w:r>
      <w:bookmarkEnd w:id="341"/>
    </w:p>
    <w:p w14:paraId="46AEEAD0" w14:textId="77777777" w:rsidR="008876BD" w:rsidRDefault="001868E0" w:rsidP="001868E0">
      <w:pPr>
        <w:numPr>
          <w:ilvl w:val="0"/>
          <w:numId w:val="178"/>
        </w:numPr>
        <w:spacing w:before="240" w:after="240"/>
        <w:ind w:hanging="210"/>
        <w:rPr>
          <w:rFonts w:ascii="Arial" w:eastAsia="Arial" w:hAnsi="Arial" w:cs="Arial"/>
        </w:rPr>
      </w:pPr>
      <w:r>
        <w:rPr>
          <w:rFonts w:ascii="Arial" w:eastAsia="Arial" w:hAnsi="Arial" w:cs="Arial"/>
        </w:rPr>
        <w:t xml:space="preserve">To request a criminal history record, employers should contact the Connecticut Department of Public Safety's Bureau </w:t>
      </w:r>
      <w:r>
        <w:rPr>
          <w:rFonts w:ascii="Arial" w:eastAsia="Arial" w:hAnsi="Arial" w:cs="Arial"/>
        </w:rPr>
        <w:t>of Identification.</w:t>
      </w:r>
    </w:p>
    <w:p w14:paraId="3F73041B" w14:textId="77777777" w:rsidR="008876BD" w:rsidRDefault="001868E0">
      <w:pPr>
        <w:spacing w:before="240" w:after="240"/>
        <w:rPr>
          <w:rFonts w:ascii="Arial" w:eastAsia="Arial" w:hAnsi="Arial" w:cs="Arial"/>
        </w:rPr>
      </w:pPr>
      <w:r>
        <w:rPr>
          <w:rFonts w:ascii="Arial" w:eastAsia="Arial" w:hAnsi="Arial" w:cs="Arial"/>
          <w:b/>
          <w:bCs/>
        </w:rPr>
        <w:t>Connecticut Department of Public Safety</w:t>
      </w:r>
    </w:p>
    <w:p w14:paraId="3A7151C8" w14:textId="77777777" w:rsidR="008876BD" w:rsidRDefault="001868E0">
      <w:pPr>
        <w:spacing w:before="240" w:after="240"/>
        <w:rPr>
          <w:rFonts w:ascii="Arial" w:eastAsia="Arial" w:hAnsi="Arial" w:cs="Arial"/>
        </w:rPr>
      </w:pPr>
      <w:hyperlink r:id="rId676" w:tgtFrame="_blank" w:tooltip="State Police Bureau of Identification" w:history="1">
        <w:r>
          <w:rPr>
            <w:rFonts w:ascii="Arial" w:eastAsia="Arial" w:hAnsi="Arial" w:cs="Arial"/>
            <w:color w:val="0000EE"/>
            <w:u w:val="single"/>
          </w:rPr>
          <w:t>State Police Bureau of Identification</w:t>
        </w:r>
      </w:hyperlink>
      <w:r>
        <w:rPr>
          <w:rFonts w:ascii="Arial" w:eastAsia="Arial" w:hAnsi="Arial" w:cs="Arial"/>
        </w:rPr>
        <w:t xml:space="preserve">  </w:t>
      </w:r>
    </w:p>
    <w:p w14:paraId="285B348F" w14:textId="77777777" w:rsidR="008876BD" w:rsidRDefault="001868E0">
      <w:pPr>
        <w:pStyle w:val="Heading2"/>
        <w:rPr>
          <w:rFonts w:eastAsia="Arial"/>
          <w:sz w:val="24"/>
          <w:szCs w:val="24"/>
        </w:rPr>
      </w:pPr>
      <w:bookmarkStart w:id="342" w:name="_Toc256000271"/>
      <w:r>
        <w:rPr>
          <w:rFonts w:eastAsia="Arial"/>
          <w:b w:val="0"/>
        </w:rPr>
        <w:t>Child Labor</w:t>
      </w:r>
      <w:bookmarkEnd w:id="342"/>
    </w:p>
    <w:p w14:paraId="4DFC0FB1" w14:textId="77777777" w:rsidR="008876BD" w:rsidRDefault="001868E0">
      <w:pPr>
        <w:pStyle w:val="Heading1"/>
        <w:keepNext w:val="0"/>
        <w:spacing w:before="0" w:after="322"/>
        <w:rPr>
          <w:rFonts w:eastAsia="Arial"/>
          <w:sz w:val="48"/>
          <w:szCs w:val="48"/>
        </w:rPr>
      </w:pPr>
      <w:bookmarkStart w:id="343" w:name="_Toc256000272"/>
      <w:r>
        <w:rPr>
          <w:rFonts w:eastAsia="Arial"/>
          <w:kern w:val="36"/>
          <w:sz w:val="48"/>
          <w:szCs w:val="48"/>
        </w:rPr>
        <w:t>Child Labor in Connec</w:t>
      </w:r>
      <w:r>
        <w:rPr>
          <w:rFonts w:eastAsia="Arial"/>
          <w:kern w:val="36"/>
          <w:sz w:val="48"/>
          <w:szCs w:val="48"/>
        </w:rPr>
        <w:t>ticut (CT)</w:t>
      </w:r>
      <w:bookmarkEnd w:id="343"/>
    </w:p>
    <w:p w14:paraId="59F2C68D" w14:textId="77777777" w:rsidR="008876BD" w:rsidRDefault="001868E0">
      <w:pPr>
        <w:pStyle w:val="Heading2"/>
        <w:keepNext w:val="0"/>
        <w:spacing w:before="299" w:after="299"/>
        <w:rPr>
          <w:rFonts w:eastAsia="Arial"/>
          <w:sz w:val="36"/>
          <w:szCs w:val="36"/>
        </w:rPr>
      </w:pPr>
      <w:bookmarkStart w:id="344" w:name="_Toc256000273"/>
      <w:r>
        <w:rPr>
          <w:rFonts w:eastAsia="Arial"/>
          <w:i w:val="0"/>
          <w:iCs w:val="0"/>
          <w:sz w:val="36"/>
          <w:szCs w:val="36"/>
        </w:rPr>
        <w:t>Minimum Wage for Minors</w:t>
      </w:r>
      <w:bookmarkEnd w:id="344"/>
      <w:r>
        <w:rPr>
          <w:rFonts w:eastAsia="Arial"/>
          <w:i w:val="0"/>
          <w:iCs w:val="0"/>
          <w:sz w:val="36"/>
          <w:szCs w:val="36"/>
        </w:rPr>
        <w:t xml:space="preserve"> </w:t>
      </w:r>
    </w:p>
    <w:p w14:paraId="51B7F37A" w14:textId="77777777" w:rsidR="008876BD" w:rsidRDefault="001868E0">
      <w:pPr>
        <w:spacing w:before="240" w:after="240"/>
        <w:rPr>
          <w:rFonts w:ascii="Arial" w:eastAsia="Arial" w:hAnsi="Arial" w:cs="Arial"/>
        </w:rPr>
      </w:pPr>
      <w:r>
        <w:rPr>
          <w:rFonts w:ascii="Arial" w:eastAsia="Arial" w:hAnsi="Arial" w:cs="Arial"/>
        </w:rPr>
        <w:t xml:space="preserve">Subject to certain </w:t>
      </w:r>
      <w:hyperlink r:id="rId677" w:anchor="sec31-58.htm" w:tgtFrame="_blank" w:tooltip="exceptions" w:history="1">
        <w:r>
          <w:rPr>
            <w:rFonts w:ascii="Arial" w:eastAsia="Arial" w:hAnsi="Arial" w:cs="Arial"/>
            <w:color w:val="0000EE"/>
            <w:u w:val="single"/>
          </w:rPr>
          <w:t>exceptions</w:t>
        </w:r>
      </w:hyperlink>
      <w:r>
        <w:rPr>
          <w:rFonts w:ascii="Arial" w:eastAsia="Arial" w:hAnsi="Arial" w:cs="Arial"/>
        </w:rPr>
        <w:t>, the minimum hourly wage for an employee who is less than 18 years of age is 85% of t</w:t>
      </w:r>
      <w:r>
        <w:rPr>
          <w:rFonts w:ascii="Arial" w:eastAsia="Arial" w:hAnsi="Arial" w:cs="Arial"/>
        </w:rPr>
        <w:t>he state minimum wage for the first 200 hours of employment, and is equal to the state minimum wage after 200 hours. However, where federal and state law have different minimum wage rates, the higher standard applies.</w:t>
      </w:r>
    </w:p>
    <w:p w14:paraId="19046A83" w14:textId="77777777" w:rsidR="008876BD" w:rsidRDefault="001868E0">
      <w:pPr>
        <w:pStyle w:val="Heading2"/>
        <w:keepNext w:val="0"/>
        <w:spacing w:before="299" w:after="299"/>
        <w:rPr>
          <w:rFonts w:eastAsia="Arial"/>
          <w:sz w:val="36"/>
          <w:szCs w:val="36"/>
        </w:rPr>
      </w:pPr>
      <w:bookmarkStart w:id="345" w:name="_Toc256000274"/>
      <w:r>
        <w:rPr>
          <w:rFonts w:eastAsia="Arial"/>
          <w:i w:val="0"/>
          <w:iCs w:val="0"/>
          <w:sz w:val="36"/>
          <w:szCs w:val="36"/>
        </w:rPr>
        <w:t>For More Information</w:t>
      </w:r>
      <w:bookmarkEnd w:id="345"/>
    </w:p>
    <w:p w14:paraId="5976D93D" w14:textId="77777777" w:rsidR="008876BD" w:rsidRDefault="001868E0" w:rsidP="001868E0">
      <w:pPr>
        <w:numPr>
          <w:ilvl w:val="0"/>
          <w:numId w:val="179"/>
        </w:numPr>
        <w:spacing w:before="240"/>
        <w:ind w:hanging="210"/>
        <w:rPr>
          <w:rFonts w:ascii="Arial" w:eastAsia="Arial" w:hAnsi="Arial" w:cs="Arial"/>
        </w:rPr>
      </w:pPr>
      <w:hyperlink r:id="rId678" w:tgtFrame="_blank" w:tooltip="Public Act 08-108 (" w:history="1">
        <w:r>
          <w:rPr>
            <w:rFonts w:ascii="Arial" w:eastAsia="Arial" w:hAnsi="Arial" w:cs="Arial"/>
            <w:color w:val="0000EE"/>
            <w:u w:val="single"/>
          </w:rPr>
          <w:t>Public Act 08-108 ("An Act Concerning Minors in the Workplace")</w:t>
        </w:r>
      </w:hyperlink>
    </w:p>
    <w:p w14:paraId="3F78D519" w14:textId="77777777" w:rsidR="008876BD" w:rsidRDefault="001868E0" w:rsidP="001868E0">
      <w:pPr>
        <w:numPr>
          <w:ilvl w:val="0"/>
          <w:numId w:val="179"/>
        </w:numPr>
        <w:ind w:hanging="210"/>
        <w:rPr>
          <w:rFonts w:ascii="Arial" w:eastAsia="Arial" w:hAnsi="Arial" w:cs="Arial"/>
        </w:rPr>
      </w:pPr>
      <w:hyperlink r:id="rId679" w:tgtFrame="_blank" w:tooltip="Connecticut Wage &amp;amp; Workplace FAQs" w:history="1">
        <w:r>
          <w:rPr>
            <w:rFonts w:ascii="Arial" w:eastAsia="Arial" w:hAnsi="Arial" w:cs="Arial"/>
            <w:color w:val="0000EE"/>
            <w:u w:val="single"/>
          </w:rPr>
          <w:t>Connecticut Wage &amp; Workplace FAQs</w:t>
        </w:r>
      </w:hyperlink>
    </w:p>
    <w:p w14:paraId="1993F50E" w14:textId="77777777" w:rsidR="008876BD" w:rsidRDefault="001868E0" w:rsidP="001868E0">
      <w:pPr>
        <w:numPr>
          <w:ilvl w:val="0"/>
          <w:numId w:val="179"/>
        </w:numPr>
        <w:ind w:hanging="210"/>
        <w:rPr>
          <w:rFonts w:ascii="Arial" w:eastAsia="Arial" w:hAnsi="Arial" w:cs="Arial"/>
        </w:rPr>
      </w:pPr>
      <w:hyperlink r:id="rId680" w:tgtFrame="_blank" w:tooltip="Employment of Minors" w:history="1">
        <w:r>
          <w:rPr>
            <w:rFonts w:ascii="Arial" w:eastAsia="Arial" w:hAnsi="Arial" w:cs="Arial"/>
            <w:color w:val="0000EE"/>
            <w:u w:val="single"/>
          </w:rPr>
          <w:t>Employment of Mino</w:t>
        </w:r>
        <w:r>
          <w:rPr>
            <w:rFonts w:ascii="Arial" w:eastAsia="Arial" w:hAnsi="Arial" w:cs="Arial"/>
            <w:color w:val="0000EE"/>
            <w:u w:val="single"/>
          </w:rPr>
          <w:t>rs</w:t>
        </w:r>
      </w:hyperlink>
    </w:p>
    <w:p w14:paraId="5C2CCCD0" w14:textId="77777777" w:rsidR="008876BD" w:rsidRDefault="001868E0" w:rsidP="001868E0">
      <w:pPr>
        <w:numPr>
          <w:ilvl w:val="0"/>
          <w:numId w:val="179"/>
        </w:numPr>
        <w:ind w:hanging="210"/>
        <w:rPr>
          <w:rFonts w:ascii="Arial" w:eastAsia="Arial" w:hAnsi="Arial" w:cs="Arial"/>
        </w:rPr>
      </w:pPr>
      <w:hyperlink r:id="rId681" w:tgtFrame="_blank" w:tooltip="FAQs for Minors" w:history="1">
        <w:r>
          <w:rPr>
            <w:rFonts w:ascii="Arial" w:eastAsia="Arial" w:hAnsi="Arial" w:cs="Arial"/>
            <w:color w:val="0000EE"/>
            <w:u w:val="single"/>
          </w:rPr>
          <w:t>FAQs for Minors</w:t>
        </w:r>
      </w:hyperlink>
    </w:p>
    <w:p w14:paraId="3DBA2047" w14:textId="77777777" w:rsidR="008876BD" w:rsidRDefault="001868E0" w:rsidP="001868E0">
      <w:pPr>
        <w:numPr>
          <w:ilvl w:val="0"/>
          <w:numId w:val="179"/>
        </w:numPr>
        <w:ind w:hanging="210"/>
        <w:rPr>
          <w:rFonts w:ascii="Arial" w:eastAsia="Arial" w:hAnsi="Arial" w:cs="Arial"/>
        </w:rPr>
      </w:pPr>
      <w:hyperlink r:id="rId682" w:tgtFrame="_blank" w:tooltip="Employers' Checklist for Employment of Minors" w:history="1">
        <w:r>
          <w:rPr>
            <w:rFonts w:ascii="Arial" w:eastAsia="Arial" w:hAnsi="Arial" w:cs="Arial"/>
            <w:color w:val="0000EE"/>
            <w:u w:val="single"/>
          </w:rPr>
          <w:t>Employers' Checklist for Employment of Minors</w:t>
        </w:r>
      </w:hyperlink>
    </w:p>
    <w:p w14:paraId="28752008" w14:textId="77777777" w:rsidR="008876BD" w:rsidRDefault="001868E0" w:rsidP="001868E0">
      <w:pPr>
        <w:numPr>
          <w:ilvl w:val="0"/>
          <w:numId w:val="179"/>
        </w:numPr>
        <w:ind w:hanging="210"/>
        <w:rPr>
          <w:rFonts w:ascii="Arial" w:eastAsia="Arial" w:hAnsi="Arial" w:cs="Arial"/>
        </w:rPr>
      </w:pPr>
      <w:hyperlink r:id="rId683" w:tgtFrame="_blank" w:tooltip="Working Papers Manual" w:history="1">
        <w:r>
          <w:rPr>
            <w:rFonts w:ascii="Arial" w:eastAsia="Arial" w:hAnsi="Arial" w:cs="Arial"/>
            <w:color w:val="0000EE"/>
            <w:u w:val="single"/>
          </w:rPr>
          <w:t>Working Papers Manual</w:t>
        </w:r>
      </w:hyperlink>
      <w:r>
        <w:rPr>
          <w:rFonts w:ascii="Arial" w:eastAsia="Arial" w:hAnsi="Arial" w:cs="Arial"/>
        </w:rPr>
        <w:t xml:space="preserve"> (State Department of Education website)</w:t>
      </w:r>
    </w:p>
    <w:p w14:paraId="305A9D63" w14:textId="77777777" w:rsidR="008876BD" w:rsidRDefault="001868E0" w:rsidP="001868E0">
      <w:pPr>
        <w:numPr>
          <w:ilvl w:val="0"/>
          <w:numId w:val="179"/>
        </w:numPr>
        <w:spacing w:after="240"/>
        <w:ind w:hanging="210"/>
        <w:rPr>
          <w:rFonts w:ascii="Arial" w:eastAsia="Arial" w:hAnsi="Arial" w:cs="Arial"/>
        </w:rPr>
      </w:pPr>
      <w:hyperlink r:id="rId684" w:tgtFrame="_blank" w:tooltip="Federal Child Labor Regulations" w:history="1">
        <w:r>
          <w:rPr>
            <w:rFonts w:ascii="Arial" w:eastAsia="Arial" w:hAnsi="Arial" w:cs="Arial"/>
            <w:color w:val="0000EE"/>
            <w:u w:val="single"/>
          </w:rPr>
          <w:t>Federal Child Labor Regulations</w:t>
        </w:r>
      </w:hyperlink>
    </w:p>
    <w:p w14:paraId="1F54A793" w14:textId="77777777" w:rsidR="008876BD" w:rsidRDefault="001868E0">
      <w:pPr>
        <w:pStyle w:val="Heading1"/>
        <w:keepNext w:val="0"/>
        <w:spacing w:before="322" w:after="322"/>
        <w:rPr>
          <w:rFonts w:eastAsia="Arial"/>
          <w:sz w:val="48"/>
          <w:szCs w:val="48"/>
        </w:rPr>
      </w:pPr>
      <w:bookmarkStart w:id="346" w:name="_Toc256000275"/>
      <w:r>
        <w:rPr>
          <w:rFonts w:eastAsia="Arial"/>
          <w:kern w:val="36"/>
          <w:sz w:val="48"/>
          <w:szCs w:val="48"/>
        </w:rPr>
        <w:t>Child Labor in Connecticut (CT)</w:t>
      </w:r>
      <w:bookmarkEnd w:id="346"/>
    </w:p>
    <w:p w14:paraId="0DAD6642" w14:textId="77777777" w:rsidR="008876BD" w:rsidRDefault="001868E0">
      <w:pPr>
        <w:spacing w:before="240" w:after="240"/>
        <w:rPr>
          <w:rFonts w:ascii="Arial" w:eastAsia="Arial" w:hAnsi="Arial" w:cs="Arial"/>
        </w:rPr>
      </w:pPr>
      <w:r>
        <w:rPr>
          <w:rFonts w:ascii="Arial" w:eastAsia="Arial" w:hAnsi="Arial" w:cs="Arial"/>
        </w:rPr>
        <w:t>Both sta</w:t>
      </w:r>
      <w:r>
        <w:rPr>
          <w:rFonts w:ascii="Arial" w:eastAsia="Arial" w:hAnsi="Arial" w:cs="Arial"/>
        </w:rPr>
        <w:t xml:space="preserve">te and federal law restrict the employment of minors. When state youth employment laws differ from the </w:t>
      </w:r>
      <w:hyperlink r:id="rId685" w:tgtFrame="_blank" w:tooltip="federal provisions" w:history="1">
        <w:r>
          <w:rPr>
            <w:rFonts w:ascii="Arial" w:eastAsia="Arial" w:hAnsi="Arial" w:cs="Arial"/>
            <w:color w:val="0000EE"/>
            <w:u w:val="single"/>
          </w:rPr>
          <w:t>federal provisions</w:t>
        </w:r>
      </w:hyperlink>
      <w:r>
        <w:rPr>
          <w:rFonts w:ascii="Arial" w:eastAsia="Arial" w:hAnsi="Arial" w:cs="Arial"/>
        </w:rPr>
        <w:t>, an employer must comply with t</w:t>
      </w:r>
      <w:r>
        <w:rPr>
          <w:rFonts w:ascii="Arial" w:eastAsia="Arial" w:hAnsi="Arial" w:cs="Arial"/>
        </w:rPr>
        <w:t xml:space="preserve">he higher standard. State child labor standards are presented below.  </w:t>
      </w:r>
    </w:p>
    <w:p w14:paraId="503899C3" w14:textId="77777777" w:rsidR="008876BD" w:rsidRDefault="001868E0">
      <w:pPr>
        <w:pStyle w:val="Heading2"/>
        <w:keepNext w:val="0"/>
        <w:spacing w:before="299" w:after="299"/>
        <w:rPr>
          <w:rFonts w:eastAsia="Arial"/>
          <w:sz w:val="36"/>
          <w:szCs w:val="36"/>
        </w:rPr>
      </w:pPr>
      <w:bookmarkStart w:id="347" w:name="_Toc256000276"/>
      <w:r>
        <w:rPr>
          <w:rFonts w:eastAsia="Arial"/>
          <w:i w:val="0"/>
          <w:iCs w:val="0"/>
          <w:sz w:val="36"/>
          <w:szCs w:val="36"/>
        </w:rPr>
        <w:t>Restrictions on Time &amp; Hours Worked</w:t>
      </w:r>
      <w:bookmarkEnd w:id="347"/>
      <w:r>
        <w:rPr>
          <w:rFonts w:eastAsia="Arial"/>
          <w:i w:val="0"/>
          <w:iCs w:val="0"/>
          <w:sz w:val="36"/>
          <w:szCs w:val="36"/>
        </w:rPr>
        <w:t xml:space="preserve"> </w:t>
      </w:r>
    </w:p>
    <w:p w14:paraId="266FB8FD" w14:textId="77777777" w:rsidR="008876BD" w:rsidRDefault="001868E0">
      <w:pPr>
        <w:spacing w:before="240" w:after="240"/>
        <w:rPr>
          <w:rFonts w:ascii="Arial" w:eastAsia="Arial" w:hAnsi="Arial" w:cs="Arial"/>
        </w:rPr>
      </w:pPr>
      <w:r>
        <w:rPr>
          <w:rFonts w:ascii="Arial" w:eastAsia="Arial" w:hAnsi="Arial" w:cs="Arial"/>
          <w:b/>
          <w:bCs/>
        </w:rPr>
        <w:t>Persons Under 18 Years (enrolled in and not graduated from a secondary institution)</w:t>
      </w:r>
      <w:r>
        <w:rPr>
          <w:rFonts w:ascii="Arial" w:eastAsia="Arial" w:hAnsi="Arial" w:cs="Arial"/>
        </w:rPr>
        <w:t xml:space="preserve">  </w:t>
      </w:r>
    </w:p>
    <w:p w14:paraId="27189203" w14:textId="77777777" w:rsidR="008876BD" w:rsidRDefault="001868E0" w:rsidP="001868E0">
      <w:pPr>
        <w:numPr>
          <w:ilvl w:val="0"/>
          <w:numId w:val="180"/>
        </w:numPr>
        <w:spacing w:before="240"/>
        <w:ind w:hanging="210"/>
        <w:rPr>
          <w:rFonts w:ascii="Arial" w:eastAsia="Arial" w:hAnsi="Arial" w:cs="Arial"/>
        </w:rPr>
      </w:pPr>
      <w:r>
        <w:rPr>
          <w:rFonts w:ascii="Arial" w:eastAsia="Arial" w:hAnsi="Arial" w:cs="Arial"/>
        </w:rPr>
        <w:t>Restaurants—during school weeks:</w:t>
      </w:r>
    </w:p>
    <w:p w14:paraId="74A6373B" w14:textId="77777777" w:rsidR="008876BD" w:rsidRDefault="001868E0" w:rsidP="001868E0">
      <w:pPr>
        <w:numPr>
          <w:ilvl w:val="1"/>
          <w:numId w:val="180"/>
        </w:numPr>
        <w:ind w:hanging="244"/>
        <w:rPr>
          <w:rFonts w:ascii="Arial" w:eastAsia="Arial" w:hAnsi="Arial" w:cs="Arial"/>
        </w:rPr>
      </w:pPr>
      <w:r>
        <w:rPr>
          <w:rFonts w:ascii="Arial" w:eastAsia="Arial" w:hAnsi="Arial" w:cs="Arial"/>
        </w:rPr>
        <w:t>6 a.m. to 11 p.m. (midnight i</w:t>
      </w:r>
      <w:r>
        <w:rPr>
          <w:rFonts w:ascii="Arial" w:eastAsia="Arial" w:hAnsi="Arial" w:cs="Arial"/>
        </w:rPr>
        <w:t>f school vacation/not prior to a school day/not attending school)</w:t>
      </w:r>
    </w:p>
    <w:p w14:paraId="27A1D0D7" w14:textId="77777777" w:rsidR="008876BD" w:rsidRDefault="001868E0" w:rsidP="001868E0">
      <w:pPr>
        <w:numPr>
          <w:ilvl w:val="1"/>
          <w:numId w:val="180"/>
        </w:numPr>
        <w:ind w:hanging="244"/>
        <w:rPr>
          <w:rFonts w:ascii="Arial" w:eastAsia="Arial" w:hAnsi="Arial" w:cs="Arial"/>
        </w:rPr>
      </w:pPr>
      <w:r>
        <w:rPr>
          <w:rFonts w:ascii="Arial" w:eastAsia="Arial" w:hAnsi="Arial" w:cs="Arial"/>
        </w:rPr>
        <w:t>6 hours per day/32 hours per week</w:t>
      </w:r>
    </w:p>
    <w:p w14:paraId="05D58C12" w14:textId="77777777" w:rsidR="008876BD" w:rsidRDefault="001868E0" w:rsidP="001868E0">
      <w:pPr>
        <w:numPr>
          <w:ilvl w:val="1"/>
          <w:numId w:val="180"/>
        </w:numPr>
        <w:ind w:hanging="244"/>
        <w:rPr>
          <w:rFonts w:ascii="Arial" w:eastAsia="Arial" w:hAnsi="Arial" w:cs="Arial"/>
        </w:rPr>
      </w:pPr>
      <w:r>
        <w:rPr>
          <w:rFonts w:ascii="Arial" w:eastAsia="Arial" w:hAnsi="Arial" w:cs="Arial"/>
        </w:rPr>
        <w:t>8 hours per day on Friday, Saturday, Sunday</w:t>
      </w:r>
    </w:p>
    <w:p w14:paraId="6C6B3859" w14:textId="77777777" w:rsidR="008876BD" w:rsidRDefault="001868E0" w:rsidP="001868E0">
      <w:pPr>
        <w:numPr>
          <w:ilvl w:val="0"/>
          <w:numId w:val="180"/>
        </w:numPr>
        <w:ind w:hanging="210"/>
        <w:rPr>
          <w:rFonts w:ascii="Arial" w:eastAsia="Arial" w:hAnsi="Arial" w:cs="Arial"/>
        </w:rPr>
      </w:pPr>
      <w:r>
        <w:rPr>
          <w:rFonts w:ascii="Arial" w:eastAsia="Arial" w:hAnsi="Arial" w:cs="Arial"/>
        </w:rPr>
        <w:t xml:space="preserve">Restaurants—during non-school weeks:  </w:t>
      </w:r>
    </w:p>
    <w:p w14:paraId="685D95CE" w14:textId="77777777" w:rsidR="008876BD" w:rsidRDefault="001868E0" w:rsidP="001868E0">
      <w:pPr>
        <w:numPr>
          <w:ilvl w:val="1"/>
          <w:numId w:val="181"/>
        </w:numPr>
        <w:ind w:hanging="244"/>
        <w:rPr>
          <w:rFonts w:ascii="Arial" w:eastAsia="Arial" w:hAnsi="Arial" w:cs="Arial"/>
        </w:rPr>
      </w:pPr>
      <w:r>
        <w:rPr>
          <w:rFonts w:ascii="Arial" w:eastAsia="Arial" w:hAnsi="Arial" w:cs="Arial"/>
        </w:rPr>
        <w:t>8 hours per day/48 hours per week</w:t>
      </w:r>
    </w:p>
    <w:p w14:paraId="6948FA31" w14:textId="77777777" w:rsidR="008876BD" w:rsidRDefault="001868E0" w:rsidP="001868E0">
      <w:pPr>
        <w:numPr>
          <w:ilvl w:val="1"/>
          <w:numId w:val="181"/>
        </w:numPr>
        <w:ind w:hanging="244"/>
        <w:rPr>
          <w:rFonts w:ascii="Arial" w:eastAsia="Arial" w:hAnsi="Arial" w:cs="Arial"/>
        </w:rPr>
      </w:pPr>
      <w:r>
        <w:rPr>
          <w:rFonts w:ascii="Arial" w:eastAsia="Arial" w:hAnsi="Arial" w:cs="Arial"/>
        </w:rPr>
        <w:t>6 days per week</w:t>
      </w:r>
    </w:p>
    <w:p w14:paraId="2FB31B65" w14:textId="77777777" w:rsidR="008876BD" w:rsidRDefault="001868E0" w:rsidP="001868E0">
      <w:pPr>
        <w:numPr>
          <w:ilvl w:val="0"/>
          <w:numId w:val="180"/>
        </w:numPr>
        <w:ind w:hanging="210"/>
        <w:rPr>
          <w:rFonts w:ascii="Arial" w:eastAsia="Arial" w:hAnsi="Arial" w:cs="Arial"/>
        </w:rPr>
      </w:pPr>
      <w:r>
        <w:rPr>
          <w:rFonts w:ascii="Arial" w:eastAsia="Arial" w:hAnsi="Arial" w:cs="Arial"/>
        </w:rPr>
        <w:t xml:space="preserve">Recreational, </w:t>
      </w:r>
      <w:r>
        <w:rPr>
          <w:rFonts w:ascii="Arial" w:eastAsia="Arial" w:hAnsi="Arial" w:cs="Arial"/>
        </w:rPr>
        <w:t>Amusement, and Theater—during school weeks:</w:t>
      </w:r>
    </w:p>
    <w:p w14:paraId="052EB342" w14:textId="77777777" w:rsidR="008876BD" w:rsidRDefault="001868E0" w:rsidP="001868E0">
      <w:pPr>
        <w:numPr>
          <w:ilvl w:val="1"/>
          <w:numId w:val="182"/>
        </w:numPr>
        <w:ind w:hanging="244"/>
        <w:rPr>
          <w:rFonts w:ascii="Arial" w:eastAsia="Arial" w:hAnsi="Arial" w:cs="Arial"/>
        </w:rPr>
      </w:pPr>
      <w:r>
        <w:rPr>
          <w:rFonts w:ascii="Arial" w:eastAsia="Arial" w:hAnsi="Arial" w:cs="Arial"/>
        </w:rPr>
        <w:t>6 a.m. to 11 p.m. (midnight if school vacation/not prior to a school day/not attending school)</w:t>
      </w:r>
    </w:p>
    <w:p w14:paraId="6B9F9BFA" w14:textId="77777777" w:rsidR="008876BD" w:rsidRDefault="001868E0" w:rsidP="001868E0">
      <w:pPr>
        <w:numPr>
          <w:ilvl w:val="1"/>
          <w:numId w:val="182"/>
        </w:numPr>
        <w:ind w:hanging="244"/>
        <w:rPr>
          <w:rFonts w:ascii="Arial" w:eastAsia="Arial" w:hAnsi="Arial" w:cs="Arial"/>
        </w:rPr>
      </w:pPr>
      <w:r>
        <w:rPr>
          <w:rFonts w:ascii="Arial" w:eastAsia="Arial" w:hAnsi="Arial" w:cs="Arial"/>
        </w:rPr>
        <w:t>6 hours per day/32 hours per week</w:t>
      </w:r>
    </w:p>
    <w:p w14:paraId="652FBE14" w14:textId="77777777" w:rsidR="008876BD" w:rsidRDefault="001868E0" w:rsidP="001868E0">
      <w:pPr>
        <w:numPr>
          <w:ilvl w:val="1"/>
          <w:numId w:val="182"/>
        </w:numPr>
        <w:ind w:hanging="244"/>
        <w:rPr>
          <w:rFonts w:ascii="Arial" w:eastAsia="Arial" w:hAnsi="Arial" w:cs="Arial"/>
        </w:rPr>
      </w:pPr>
      <w:r>
        <w:rPr>
          <w:rFonts w:ascii="Arial" w:eastAsia="Arial" w:hAnsi="Arial" w:cs="Arial"/>
        </w:rPr>
        <w:t>8 hours per day on Friday, Saturday, Sunday</w:t>
      </w:r>
    </w:p>
    <w:p w14:paraId="739BF3A2" w14:textId="77777777" w:rsidR="008876BD" w:rsidRDefault="001868E0" w:rsidP="001868E0">
      <w:pPr>
        <w:numPr>
          <w:ilvl w:val="0"/>
          <w:numId w:val="180"/>
        </w:numPr>
        <w:ind w:hanging="210"/>
        <w:rPr>
          <w:rFonts w:ascii="Arial" w:eastAsia="Arial" w:hAnsi="Arial" w:cs="Arial"/>
        </w:rPr>
      </w:pPr>
      <w:r>
        <w:rPr>
          <w:rFonts w:ascii="Arial" w:eastAsia="Arial" w:hAnsi="Arial" w:cs="Arial"/>
        </w:rPr>
        <w:t>Recreational, Amusement, and Theater—du</w:t>
      </w:r>
      <w:r>
        <w:rPr>
          <w:rFonts w:ascii="Arial" w:eastAsia="Arial" w:hAnsi="Arial" w:cs="Arial"/>
        </w:rPr>
        <w:t>ring non-school weeks:</w:t>
      </w:r>
    </w:p>
    <w:p w14:paraId="40DE7D0C" w14:textId="77777777" w:rsidR="008876BD" w:rsidRDefault="001868E0" w:rsidP="001868E0">
      <w:pPr>
        <w:numPr>
          <w:ilvl w:val="1"/>
          <w:numId w:val="183"/>
        </w:numPr>
        <w:ind w:hanging="244"/>
        <w:rPr>
          <w:rFonts w:ascii="Arial" w:eastAsia="Arial" w:hAnsi="Arial" w:cs="Arial"/>
        </w:rPr>
      </w:pPr>
      <w:r>
        <w:rPr>
          <w:rFonts w:ascii="Arial" w:eastAsia="Arial" w:hAnsi="Arial" w:cs="Arial"/>
        </w:rPr>
        <w:t>8 hours per day/48 hours per week</w:t>
      </w:r>
    </w:p>
    <w:p w14:paraId="326FFE1E" w14:textId="77777777" w:rsidR="008876BD" w:rsidRDefault="001868E0" w:rsidP="001868E0">
      <w:pPr>
        <w:numPr>
          <w:ilvl w:val="1"/>
          <w:numId w:val="183"/>
        </w:numPr>
        <w:ind w:hanging="244"/>
        <w:rPr>
          <w:rFonts w:ascii="Arial" w:eastAsia="Arial" w:hAnsi="Arial" w:cs="Arial"/>
        </w:rPr>
      </w:pPr>
      <w:r>
        <w:rPr>
          <w:rFonts w:ascii="Arial" w:eastAsia="Arial" w:hAnsi="Arial" w:cs="Arial"/>
        </w:rPr>
        <w:t>6 days per week</w:t>
      </w:r>
    </w:p>
    <w:p w14:paraId="0D7486B0" w14:textId="77777777" w:rsidR="008876BD" w:rsidRDefault="001868E0" w:rsidP="001868E0">
      <w:pPr>
        <w:numPr>
          <w:ilvl w:val="0"/>
          <w:numId w:val="180"/>
        </w:numPr>
        <w:ind w:hanging="210"/>
        <w:rPr>
          <w:rFonts w:ascii="Arial" w:eastAsia="Arial" w:hAnsi="Arial" w:cs="Arial"/>
        </w:rPr>
      </w:pPr>
      <w:r>
        <w:rPr>
          <w:rFonts w:ascii="Arial" w:eastAsia="Arial" w:hAnsi="Arial" w:cs="Arial"/>
        </w:rPr>
        <w:t>Manufacturing and Mechanical—during school weeks:</w:t>
      </w:r>
    </w:p>
    <w:p w14:paraId="4A5FD3D8" w14:textId="77777777" w:rsidR="008876BD" w:rsidRDefault="001868E0" w:rsidP="001868E0">
      <w:pPr>
        <w:numPr>
          <w:ilvl w:val="1"/>
          <w:numId w:val="184"/>
        </w:numPr>
        <w:ind w:hanging="244"/>
        <w:rPr>
          <w:rFonts w:ascii="Arial" w:eastAsia="Arial" w:hAnsi="Arial" w:cs="Arial"/>
        </w:rPr>
      </w:pPr>
      <w:r>
        <w:rPr>
          <w:rFonts w:ascii="Arial" w:eastAsia="Arial" w:hAnsi="Arial" w:cs="Arial"/>
        </w:rPr>
        <w:t>6 a.m. to 10 p.m. (11 p.m. if school vacation/not prior to a school day/not attending school)</w:t>
      </w:r>
    </w:p>
    <w:p w14:paraId="594EF15D" w14:textId="77777777" w:rsidR="008876BD" w:rsidRDefault="001868E0" w:rsidP="001868E0">
      <w:pPr>
        <w:numPr>
          <w:ilvl w:val="1"/>
          <w:numId w:val="184"/>
        </w:numPr>
        <w:ind w:hanging="244"/>
        <w:rPr>
          <w:rFonts w:ascii="Arial" w:eastAsia="Arial" w:hAnsi="Arial" w:cs="Arial"/>
        </w:rPr>
      </w:pPr>
      <w:r>
        <w:rPr>
          <w:rFonts w:ascii="Arial" w:eastAsia="Arial" w:hAnsi="Arial" w:cs="Arial"/>
        </w:rPr>
        <w:t>6 hours per day/32 hours per week</w:t>
      </w:r>
    </w:p>
    <w:p w14:paraId="448E6C34" w14:textId="77777777" w:rsidR="008876BD" w:rsidRDefault="001868E0" w:rsidP="001868E0">
      <w:pPr>
        <w:numPr>
          <w:ilvl w:val="1"/>
          <w:numId w:val="184"/>
        </w:numPr>
        <w:ind w:hanging="244"/>
        <w:rPr>
          <w:rFonts w:ascii="Arial" w:eastAsia="Arial" w:hAnsi="Arial" w:cs="Arial"/>
        </w:rPr>
      </w:pPr>
      <w:r>
        <w:rPr>
          <w:rFonts w:ascii="Arial" w:eastAsia="Arial" w:hAnsi="Arial" w:cs="Arial"/>
        </w:rPr>
        <w:t xml:space="preserve">8 </w:t>
      </w:r>
      <w:r>
        <w:rPr>
          <w:rFonts w:ascii="Arial" w:eastAsia="Arial" w:hAnsi="Arial" w:cs="Arial"/>
        </w:rPr>
        <w:t>hours per day on Friday, Saturday, Sunday</w:t>
      </w:r>
    </w:p>
    <w:p w14:paraId="26D9E48E" w14:textId="77777777" w:rsidR="008876BD" w:rsidRDefault="001868E0" w:rsidP="001868E0">
      <w:pPr>
        <w:numPr>
          <w:ilvl w:val="0"/>
          <w:numId w:val="180"/>
        </w:numPr>
        <w:ind w:hanging="210"/>
        <w:rPr>
          <w:rFonts w:ascii="Arial" w:eastAsia="Arial" w:hAnsi="Arial" w:cs="Arial"/>
        </w:rPr>
      </w:pPr>
      <w:r>
        <w:rPr>
          <w:rFonts w:ascii="Arial" w:eastAsia="Arial" w:hAnsi="Arial" w:cs="Arial"/>
        </w:rPr>
        <w:t>Manufacturing and Mechanical—during non-school weeks:</w:t>
      </w:r>
    </w:p>
    <w:p w14:paraId="1021D103" w14:textId="77777777" w:rsidR="008876BD" w:rsidRDefault="001868E0" w:rsidP="001868E0">
      <w:pPr>
        <w:numPr>
          <w:ilvl w:val="1"/>
          <w:numId w:val="185"/>
        </w:numPr>
        <w:ind w:hanging="244"/>
        <w:rPr>
          <w:rFonts w:ascii="Arial" w:eastAsia="Arial" w:hAnsi="Arial" w:cs="Arial"/>
        </w:rPr>
      </w:pPr>
      <w:r>
        <w:rPr>
          <w:rFonts w:ascii="Arial" w:eastAsia="Arial" w:hAnsi="Arial" w:cs="Arial"/>
        </w:rPr>
        <w:t>8 hours per day/48 hours per week</w:t>
      </w:r>
    </w:p>
    <w:p w14:paraId="7C5C271E" w14:textId="77777777" w:rsidR="008876BD" w:rsidRDefault="001868E0" w:rsidP="001868E0">
      <w:pPr>
        <w:numPr>
          <w:ilvl w:val="1"/>
          <w:numId w:val="185"/>
        </w:numPr>
        <w:ind w:hanging="244"/>
        <w:rPr>
          <w:rFonts w:ascii="Arial" w:eastAsia="Arial" w:hAnsi="Arial" w:cs="Arial"/>
        </w:rPr>
      </w:pPr>
      <w:r>
        <w:rPr>
          <w:rFonts w:ascii="Arial" w:eastAsia="Arial" w:hAnsi="Arial" w:cs="Arial"/>
        </w:rPr>
        <w:t>6 days per week</w:t>
      </w:r>
    </w:p>
    <w:p w14:paraId="7655B197" w14:textId="77777777" w:rsidR="008876BD" w:rsidRDefault="001868E0" w:rsidP="001868E0">
      <w:pPr>
        <w:numPr>
          <w:ilvl w:val="0"/>
          <w:numId w:val="180"/>
        </w:numPr>
        <w:ind w:hanging="210"/>
        <w:rPr>
          <w:rFonts w:ascii="Arial" w:eastAsia="Arial" w:hAnsi="Arial" w:cs="Arial"/>
        </w:rPr>
      </w:pPr>
      <w:r>
        <w:rPr>
          <w:rFonts w:ascii="Arial" w:eastAsia="Arial" w:hAnsi="Arial" w:cs="Arial"/>
        </w:rPr>
        <w:t>Retail/Mercantile—during school weeks:</w:t>
      </w:r>
    </w:p>
    <w:p w14:paraId="508AEC42" w14:textId="77777777" w:rsidR="008876BD" w:rsidRDefault="001868E0" w:rsidP="001868E0">
      <w:pPr>
        <w:numPr>
          <w:ilvl w:val="1"/>
          <w:numId w:val="186"/>
        </w:numPr>
        <w:ind w:hanging="244"/>
        <w:rPr>
          <w:rFonts w:ascii="Arial" w:eastAsia="Arial" w:hAnsi="Arial" w:cs="Arial"/>
        </w:rPr>
      </w:pPr>
      <w:r>
        <w:rPr>
          <w:rFonts w:ascii="Arial" w:eastAsia="Arial" w:hAnsi="Arial" w:cs="Arial"/>
        </w:rPr>
        <w:t>6 a.m. to 10 p.m. (11 p.m. if school vacation/not prior to a school day</w:t>
      </w:r>
      <w:r>
        <w:rPr>
          <w:rFonts w:ascii="Arial" w:eastAsia="Arial" w:hAnsi="Arial" w:cs="Arial"/>
        </w:rPr>
        <w:t>/not attending school/ 12:00 midnight in a supermarket—if more than 3,500 square feet—when no school the next day)</w:t>
      </w:r>
    </w:p>
    <w:p w14:paraId="7C968A4C" w14:textId="77777777" w:rsidR="008876BD" w:rsidRDefault="001868E0" w:rsidP="001868E0">
      <w:pPr>
        <w:numPr>
          <w:ilvl w:val="1"/>
          <w:numId w:val="186"/>
        </w:numPr>
        <w:ind w:hanging="244"/>
        <w:rPr>
          <w:rFonts w:ascii="Arial" w:eastAsia="Arial" w:hAnsi="Arial" w:cs="Arial"/>
        </w:rPr>
      </w:pPr>
      <w:r>
        <w:rPr>
          <w:rFonts w:ascii="Arial" w:eastAsia="Arial" w:hAnsi="Arial" w:cs="Arial"/>
        </w:rPr>
        <w:t>6 hours per day/32 hours per week</w:t>
      </w:r>
    </w:p>
    <w:p w14:paraId="36447C26" w14:textId="77777777" w:rsidR="008876BD" w:rsidRDefault="001868E0" w:rsidP="001868E0">
      <w:pPr>
        <w:numPr>
          <w:ilvl w:val="1"/>
          <w:numId w:val="186"/>
        </w:numPr>
        <w:ind w:hanging="244"/>
        <w:rPr>
          <w:rFonts w:ascii="Arial" w:eastAsia="Arial" w:hAnsi="Arial" w:cs="Arial"/>
        </w:rPr>
      </w:pPr>
      <w:r>
        <w:rPr>
          <w:rFonts w:ascii="Arial" w:eastAsia="Arial" w:hAnsi="Arial" w:cs="Arial"/>
        </w:rPr>
        <w:t>8 hours per day on Friday, Saturday, Sunday</w:t>
      </w:r>
    </w:p>
    <w:p w14:paraId="7C5B7F10" w14:textId="77777777" w:rsidR="008876BD" w:rsidRDefault="001868E0" w:rsidP="001868E0">
      <w:pPr>
        <w:numPr>
          <w:ilvl w:val="0"/>
          <w:numId w:val="180"/>
        </w:numPr>
        <w:ind w:hanging="210"/>
        <w:rPr>
          <w:rFonts w:ascii="Arial" w:eastAsia="Arial" w:hAnsi="Arial" w:cs="Arial"/>
        </w:rPr>
      </w:pPr>
      <w:r>
        <w:rPr>
          <w:rFonts w:ascii="Arial" w:eastAsia="Arial" w:hAnsi="Arial" w:cs="Arial"/>
        </w:rPr>
        <w:t>Retail/Mercantile—during non-school weeks:</w:t>
      </w:r>
    </w:p>
    <w:p w14:paraId="5D269108" w14:textId="77777777" w:rsidR="008876BD" w:rsidRDefault="001868E0" w:rsidP="001868E0">
      <w:pPr>
        <w:numPr>
          <w:ilvl w:val="1"/>
          <w:numId w:val="187"/>
        </w:numPr>
        <w:ind w:hanging="244"/>
        <w:rPr>
          <w:rFonts w:ascii="Arial" w:eastAsia="Arial" w:hAnsi="Arial" w:cs="Arial"/>
        </w:rPr>
      </w:pPr>
      <w:r>
        <w:rPr>
          <w:rFonts w:ascii="Arial" w:eastAsia="Arial" w:hAnsi="Arial" w:cs="Arial"/>
        </w:rPr>
        <w:t>8 hours per day/48 h</w:t>
      </w:r>
      <w:r>
        <w:rPr>
          <w:rFonts w:ascii="Arial" w:eastAsia="Arial" w:hAnsi="Arial" w:cs="Arial"/>
        </w:rPr>
        <w:t>ours per week</w:t>
      </w:r>
    </w:p>
    <w:p w14:paraId="2B96C270" w14:textId="77777777" w:rsidR="008876BD" w:rsidRDefault="001868E0" w:rsidP="001868E0">
      <w:pPr>
        <w:numPr>
          <w:ilvl w:val="1"/>
          <w:numId w:val="187"/>
        </w:numPr>
        <w:ind w:hanging="244"/>
        <w:rPr>
          <w:rFonts w:ascii="Arial" w:eastAsia="Arial" w:hAnsi="Arial" w:cs="Arial"/>
        </w:rPr>
      </w:pPr>
      <w:r>
        <w:rPr>
          <w:rFonts w:ascii="Arial" w:eastAsia="Arial" w:hAnsi="Arial" w:cs="Arial"/>
        </w:rPr>
        <w:t>6 days per week</w:t>
      </w:r>
    </w:p>
    <w:p w14:paraId="51AE170E" w14:textId="77777777" w:rsidR="008876BD" w:rsidRDefault="001868E0" w:rsidP="001868E0">
      <w:pPr>
        <w:numPr>
          <w:ilvl w:val="0"/>
          <w:numId w:val="180"/>
        </w:numPr>
        <w:ind w:hanging="210"/>
        <w:rPr>
          <w:rFonts w:ascii="Arial" w:eastAsia="Arial" w:hAnsi="Arial" w:cs="Arial"/>
        </w:rPr>
      </w:pPr>
      <w:r>
        <w:rPr>
          <w:rFonts w:ascii="Arial" w:eastAsia="Arial" w:hAnsi="Arial" w:cs="Arial"/>
        </w:rPr>
        <w:t>Hairdressing, Bowling Alley, Pool Hall, or Photography Gallery—during school weeks:</w:t>
      </w:r>
    </w:p>
    <w:p w14:paraId="1EB76228" w14:textId="77777777" w:rsidR="008876BD" w:rsidRDefault="001868E0" w:rsidP="001868E0">
      <w:pPr>
        <w:numPr>
          <w:ilvl w:val="1"/>
          <w:numId w:val="188"/>
        </w:numPr>
        <w:ind w:hanging="244"/>
        <w:rPr>
          <w:rFonts w:ascii="Arial" w:eastAsia="Arial" w:hAnsi="Arial" w:cs="Arial"/>
        </w:rPr>
      </w:pPr>
      <w:r>
        <w:rPr>
          <w:rFonts w:ascii="Arial" w:eastAsia="Arial" w:hAnsi="Arial" w:cs="Arial"/>
        </w:rPr>
        <w:t>6 a.m. to 10 p.m.</w:t>
      </w:r>
    </w:p>
    <w:p w14:paraId="7C3D6BD9" w14:textId="77777777" w:rsidR="008876BD" w:rsidRDefault="001868E0" w:rsidP="001868E0">
      <w:pPr>
        <w:numPr>
          <w:ilvl w:val="1"/>
          <w:numId w:val="188"/>
        </w:numPr>
        <w:ind w:hanging="244"/>
        <w:rPr>
          <w:rFonts w:ascii="Arial" w:eastAsia="Arial" w:hAnsi="Arial" w:cs="Arial"/>
        </w:rPr>
      </w:pPr>
      <w:r>
        <w:rPr>
          <w:rFonts w:ascii="Arial" w:eastAsia="Arial" w:hAnsi="Arial" w:cs="Arial"/>
        </w:rPr>
        <w:t>6 hours per day/32 hours per week</w:t>
      </w:r>
    </w:p>
    <w:p w14:paraId="5B5F636F" w14:textId="77777777" w:rsidR="008876BD" w:rsidRDefault="001868E0" w:rsidP="001868E0">
      <w:pPr>
        <w:numPr>
          <w:ilvl w:val="1"/>
          <w:numId w:val="188"/>
        </w:numPr>
        <w:ind w:hanging="244"/>
        <w:rPr>
          <w:rFonts w:ascii="Arial" w:eastAsia="Arial" w:hAnsi="Arial" w:cs="Arial"/>
        </w:rPr>
      </w:pPr>
      <w:r>
        <w:rPr>
          <w:rFonts w:ascii="Arial" w:eastAsia="Arial" w:hAnsi="Arial" w:cs="Arial"/>
        </w:rPr>
        <w:t>8 hours per day on Friday, Saturday, Sunday</w:t>
      </w:r>
    </w:p>
    <w:p w14:paraId="7576800C" w14:textId="77777777" w:rsidR="008876BD" w:rsidRDefault="001868E0" w:rsidP="001868E0">
      <w:pPr>
        <w:numPr>
          <w:ilvl w:val="0"/>
          <w:numId w:val="180"/>
        </w:numPr>
        <w:ind w:hanging="210"/>
        <w:rPr>
          <w:rFonts w:ascii="Arial" w:eastAsia="Arial" w:hAnsi="Arial" w:cs="Arial"/>
        </w:rPr>
      </w:pPr>
      <w:r>
        <w:rPr>
          <w:rFonts w:ascii="Arial" w:eastAsia="Arial" w:hAnsi="Arial" w:cs="Arial"/>
        </w:rPr>
        <w:t>Hairdressing, Bowling Alley, Pool Hall, or Pho</w:t>
      </w:r>
      <w:r>
        <w:rPr>
          <w:rFonts w:ascii="Arial" w:eastAsia="Arial" w:hAnsi="Arial" w:cs="Arial"/>
        </w:rPr>
        <w:t>tography Gallery—during non-school weeks:</w:t>
      </w:r>
    </w:p>
    <w:p w14:paraId="5E1B4DAF" w14:textId="77777777" w:rsidR="008876BD" w:rsidRDefault="001868E0" w:rsidP="001868E0">
      <w:pPr>
        <w:numPr>
          <w:ilvl w:val="1"/>
          <w:numId w:val="189"/>
        </w:numPr>
        <w:ind w:hanging="244"/>
        <w:rPr>
          <w:rFonts w:ascii="Arial" w:eastAsia="Arial" w:hAnsi="Arial" w:cs="Arial"/>
        </w:rPr>
      </w:pPr>
      <w:r>
        <w:rPr>
          <w:rFonts w:ascii="Arial" w:eastAsia="Arial" w:hAnsi="Arial" w:cs="Arial"/>
        </w:rPr>
        <w:t>8 hours per day/48 hours per week</w:t>
      </w:r>
    </w:p>
    <w:p w14:paraId="58802031" w14:textId="77777777" w:rsidR="008876BD" w:rsidRDefault="001868E0" w:rsidP="001868E0">
      <w:pPr>
        <w:numPr>
          <w:ilvl w:val="1"/>
          <w:numId w:val="189"/>
        </w:numPr>
        <w:spacing w:after="240"/>
        <w:ind w:hanging="244"/>
        <w:rPr>
          <w:rFonts w:ascii="Arial" w:eastAsia="Arial" w:hAnsi="Arial" w:cs="Arial"/>
        </w:rPr>
      </w:pPr>
      <w:r>
        <w:rPr>
          <w:rFonts w:ascii="Arial" w:eastAsia="Arial" w:hAnsi="Arial" w:cs="Arial"/>
        </w:rPr>
        <w:t>6 days per week</w:t>
      </w:r>
    </w:p>
    <w:p w14:paraId="465FEE0A"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Connecticut law allows minors under the age of 18 who have graduated from high school to work at the same daily and weekly hours and times of day as adults. Employers in the restaurant industry may be subject to additional </w:t>
      </w:r>
      <w:hyperlink r:id="rId686" w:tgtFrame="_blank" w:tooltip="requirements" w:history="1">
        <w:r>
          <w:rPr>
            <w:rFonts w:ascii="Arial" w:eastAsia="Arial" w:hAnsi="Arial" w:cs="Arial"/>
            <w:color w:val="0000EE"/>
            <w:u w:val="single"/>
          </w:rPr>
          <w:t>requirements</w:t>
        </w:r>
      </w:hyperlink>
      <w:r>
        <w:rPr>
          <w:rFonts w:ascii="Arial" w:eastAsia="Arial" w:hAnsi="Arial" w:cs="Arial"/>
        </w:rPr>
        <w:t>.</w:t>
      </w:r>
    </w:p>
    <w:p w14:paraId="693BC13C" w14:textId="77777777" w:rsidR="008876BD" w:rsidRDefault="001868E0">
      <w:pPr>
        <w:spacing w:before="240" w:after="240"/>
        <w:rPr>
          <w:rFonts w:ascii="Arial" w:eastAsia="Arial" w:hAnsi="Arial" w:cs="Arial"/>
        </w:rPr>
      </w:pPr>
      <w:r>
        <w:rPr>
          <w:rFonts w:ascii="Arial" w:eastAsia="Arial" w:hAnsi="Arial" w:cs="Arial"/>
          <w:b/>
          <w:bCs/>
        </w:rPr>
        <w:t>Persons Under 18 Years (</w:t>
      </w:r>
      <w:r>
        <w:rPr>
          <w:rFonts w:ascii="Arial" w:eastAsia="Arial" w:hAnsi="Arial" w:cs="Arial"/>
          <w:b/>
          <w:bCs/>
          <w:u w:val="single"/>
        </w:rPr>
        <w:t>not</w:t>
      </w:r>
      <w:r>
        <w:rPr>
          <w:rFonts w:ascii="Arial" w:eastAsia="Arial" w:hAnsi="Arial" w:cs="Arial"/>
          <w:b/>
          <w:bCs/>
        </w:rPr>
        <w:t xml:space="preserve"> enrolled in and not graduated from a secondary institution)</w:t>
      </w:r>
    </w:p>
    <w:p w14:paraId="3470FF34" w14:textId="77777777" w:rsidR="008876BD" w:rsidRDefault="001868E0" w:rsidP="001868E0">
      <w:pPr>
        <w:numPr>
          <w:ilvl w:val="0"/>
          <w:numId w:val="190"/>
        </w:numPr>
        <w:spacing w:before="240"/>
        <w:ind w:hanging="210"/>
        <w:rPr>
          <w:rFonts w:ascii="Arial" w:eastAsia="Arial" w:hAnsi="Arial" w:cs="Arial"/>
        </w:rPr>
      </w:pPr>
      <w:r>
        <w:rPr>
          <w:rFonts w:ascii="Arial" w:eastAsia="Arial" w:hAnsi="Arial" w:cs="Arial"/>
        </w:rPr>
        <w:t>Retail/Mercantile:</w:t>
      </w:r>
    </w:p>
    <w:p w14:paraId="6DFB30A6" w14:textId="77777777" w:rsidR="008876BD" w:rsidRDefault="001868E0" w:rsidP="001868E0">
      <w:pPr>
        <w:numPr>
          <w:ilvl w:val="1"/>
          <w:numId w:val="190"/>
        </w:numPr>
        <w:ind w:hanging="244"/>
        <w:rPr>
          <w:rFonts w:ascii="Arial" w:eastAsia="Arial" w:hAnsi="Arial" w:cs="Arial"/>
        </w:rPr>
      </w:pPr>
      <w:r>
        <w:rPr>
          <w:rFonts w:ascii="Arial" w:eastAsia="Arial" w:hAnsi="Arial" w:cs="Arial"/>
        </w:rPr>
        <w:t>8 hours per day/48 hours per week</w:t>
      </w:r>
    </w:p>
    <w:p w14:paraId="58864A70" w14:textId="77777777" w:rsidR="008876BD" w:rsidRDefault="001868E0" w:rsidP="001868E0">
      <w:pPr>
        <w:numPr>
          <w:ilvl w:val="1"/>
          <w:numId w:val="190"/>
        </w:numPr>
        <w:ind w:hanging="244"/>
        <w:rPr>
          <w:rFonts w:ascii="Arial" w:eastAsia="Arial" w:hAnsi="Arial" w:cs="Arial"/>
        </w:rPr>
      </w:pPr>
      <w:r>
        <w:rPr>
          <w:rFonts w:ascii="Arial" w:eastAsia="Arial" w:hAnsi="Arial" w:cs="Arial"/>
        </w:rPr>
        <w:t>6 days per week</w:t>
      </w:r>
    </w:p>
    <w:p w14:paraId="32E28786" w14:textId="77777777" w:rsidR="008876BD" w:rsidRDefault="001868E0" w:rsidP="001868E0">
      <w:pPr>
        <w:numPr>
          <w:ilvl w:val="0"/>
          <w:numId w:val="190"/>
        </w:numPr>
        <w:ind w:hanging="210"/>
        <w:rPr>
          <w:rFonts w:ascii="Arial" w:eastAsia="Arial" w:hAnsi="Arial" w:cs="Arial"/>
        </w:rPr>
      </w:pPr>
      <w:r>
        <w:rPr>
          <w:rFonts w:ascii="Arial" w:eastAsia="Arial" w:hAnsi="Arial" w:cs="Arial"/>
        </w:rPr>
        <w:t xml:space="preserve">Restaurant, </w:t>
      </w:r>
      <w:r>
        <w:rPr>
          <w:rFonts w:ascii="Arial" w:eastAsia="Arial" w:hAnsi="Arial" w:cs="Arial"/>
        </w:rPr>
        <w:t>Manufacturing, Mechanical, Recreation, Amusement, and Theater:</w:t>
      </w:r>
    </w:p>
    <w:p w14:paraId="3775FB8B" w14:textId="77777777" w:rsidR="008876BD" w:rsidRDefault="001868E0" w:rsidP="001868E0">
      <w:pPr>
        <w:numPr>
          <w:ilvl w:val="1"/>
          <w:numId w:val="191"/>
        </w:numPr>
        <w:ind w:hanging="244"/>
        <w:rPr>
          <w:rFonts w:ascii="Arial" w:eastAsia="Arial" w:hAnsi="Arial" w:cs="Arial"/>
        </w:rPr>
      </w:pPr>
      <w:r>
        <w:rPr>
          <w:rFonts w:ascii="Arial" w:eastAsia="Arial" w:hAnsi="Arial" w:cs="Arial"/>
        </w:rPr>
        <w:t>9 hours per day/48 hours per week</w:t>
      </w:r>
    </w:p>
    <w:p w14:paraId="443FD17F" w14:textId="77777777" w:rsidR="008876BD" w:rsidRDefault="001868E0" w:rsidP="001868E0">
      <w:pPr>
        <w:numPr>
          <w:ilvl w:val="1"/>
          <w:numId w:val="191"/>
        </w:numPr>
        <w:spacing w:after="240"/>
        <w:ind w:hanging="244"/>
        <w:rPr>
          <w:rFonts w:ascii="Arial" w:eastAsia="Arial" w:hAnsi="Arial" w:cs="Arial"/>
        </w:rPr>
      </w:pPr>
      <w:r>
        <w:rPr>
          <w:rFonts w:ascii="Arial" w:eastAsia="Arial" w:hAnsi="Arial" w:cs="Arial"/>
        </w:rPr>
        <w:t>6 days per week</w:t>
      </w:r>
    </w:p>
    <w:p w14:paraId="5F54D259"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For all occupations, work experience as part of an approved educational plan will not be counted towards permitted hourly limits.</w:t>
      </w:r>
    </w:p>
    <w:p w14:paraId="541678AC" w14:textId="77777777" w:rsidR="008876BD" w:rsidRDefault="001868E0">
      <w:pPr>
        <w:spacing w:before="240" w:after="240"/>
        <w:rPr>
          <w:rFonts w:ascii="Arial" w:eastAsia="Arial" w:hAnsi="Arial" w:cs="Arial"/>
        </w:rPr>
      </w:pPr>
      <w:r>
        <w:rPr>
          <w:rFonts w:ascii="Arial" w:eastAsia="Arial" w:hAnsi="Arial" w:cs="Arial"/>
          <w:b/>
          <w:bCs/>
        </w:rPr>
        <w:t>14 &amp; 15</w:t>
      </w:r>
      <w:r>
        <w:rPr>
          <w:rFonts w:ascii="Arial" w:eastAsia="Arial" w:hAnsi="Arial" w:cs="Arial"/>
          <w:b/>
          <w:bCs/>
        </w:rPr>
        <w:t xml:space="preserve"> Year-Old Minors May </w:t>
      </w:r>
      <w:r>
        <w:rPr>
          <w:rFonts w:ascii="Arial" w:eastAsia="Arial" w:hAnsi="Arial" w:cs="Arial"/>
          <w:b/>
          <w:bCs/>
          <w:u w:val="single"/>
        </w:rPr>
        <w:t>Not</w:t>
      </w:r>
      <w:r>
        <w:rPr>
          <w:rFonts w:ascii="Arial" w:eastAsia="Arial" w:hAnsi="Arial" w:cs="Arial"/>
          <w:b/>
          <w:bCs/>
        </w:rPr>
        <w:t xml:space="preserve"> Be Employed</w:t>
      </w:r>
      <w:r>
        <w:rPr>
          <w:rFonts w:ascii="Arial" w:eastAsia="Arial" w:hAnsi="Arial" w:cs="Arial"/>
        </w:rPr>
        <w:t xml:space="preserve">: </w:t>
      </w:r>
    </w:p>
    <w:p w14:paraId="7D203E3D" w14:textId="77777777" w:rsidR="008876BD" w:rsidRDefault="001868E0" w:rsidP="001868E0">
      <w:pPr>
        <w:numPr>
          <w:ilvl w:val="0"/>
          <w:numId w:val="192"/>
        </w:numPr>
        <w:spacing w:before="240"/>
        <w:ind w:hanging="210"/>
        <w:rPr>
          <w:rFonts w:ascii="Arial" w:eastAsia="Arial" w:hAnsi="Arial" w:cs="Arial"/>
        </w:rPr>
      </w:pPr>
      <w:r>
        <w:rPr>
          <w:rFonts w:ascii="Arial" w:eastAsia="Arial" w:hAnsi="Arial" w:cs="Arial"/>
        </w:rPr>
        <w:t>During school hours.</w:t>
      </w:r>
    </w:p>
    <w:p w14:paraId="5900AF9B" w14:textId="77777777" w:rsidR="008876BD" w:rsidRDefault="001868E0" w:rsidP="001868E0">
      <w:pPr>
        <w:numPr>
          <w:ilvl w:val="0"/>
          <w:numId w:val="192"/>
        </w:numPr>
        <w:ind w:hanging="210"/>
        <w:rPr>
          <w:rFonts w:ascii="Arial" w:eastAsia="Arial" w:hAnsi="Arial" w:cs="Arial"/>
        </w:rPr>
      </w:pPr>
      <w:r>
        <w:rPr>
          <w:rFonts w:ascii="Arial" w:eastAsia="Arial" w:hAnsi="Arial" w:cs="Arial"/>
        </w:rPr>
        <w:t>Before 7 a.m. or after 7 p.m., except from July 1 to Labor Day, when evening hours are extended to 9 p.m.</w:t>
      </w:r>
    </w:p>
    <w:p w14:paraId="0A5DBA7C" w14:textId="77777777" w:rsidR="008876BD" w:rsidRDefault="001868E0" w:rsidP="001868E0">
      <w:pPr>
        <w:numPr>
          <w:ilvl w:val="0"/>
          <w:numId w:val="192"/>
        </w:numPr>
        <w:ind w:hanging="210"/>
        <w:rPr>
          <w:rFonts w:ascii="Arial" w:eastAsia="Arial" w:hAnsi="Arial" w:cs="Arial"/>
        </w:rPr>
      </w:pPr>
      <w:r>
        <w:rPr>
          <w:rFonts w:ascii="Arial" w:eastAsia="Arial" w:hAnsi="Arial" w:cs="Arial"/>
        </w:rPr>
        <w:t>More than 3 hours per day on school days or 8 hours on non-school days.</w:t>
      </w:r>
    </w:p>
    <w:p w14:paraId="48C7CD1C" w14:textId="77777777" w:rsidR="008876BD" w:rsidRDefault="001868E0" w:rsidP="001868E0">
      <w:pPr>
        <w:numPr>
          <w:ilvl w:val="0"/>
          <w:numId w:val="192"/>
        </w:numPr>
        <w:spacing w:after="240"/>
        <w:ind w:hanging="210"/>
        <w:rPr>
          <w:rFonts w:ascii="Arial" w:eastAsia="Arial" w:hAnsi="Arial" w:cs="Arial"/>
        </w:rPr>
      </w:pPr>
      <w:r>
        <w:rPr>
          <w:rFonts w:ascii="Arial" w:eastAsia="Arial" w:hAnsi="Arial" w:cs="Arial"/>
        </w:rPr>
        <w:t>More than 18 hours</w:t>
      </w:r>
      <w:r>
        <w:rPr>
          <w:rFonts w:ascii="Arial" w:eastAsia="Arial" w:hAnsi="Arial" w:cs="Arial"/>
        </w:rPr>
        <w:t xml:space="preserve"> a week in school weeks or 40 hours in non-school weeks.</w:t>
      </w:r>
    </w:p>
    <w:p w14:paraId="34148F80" w14:textId="77777777" w:rsidR="008876BD" w:rsidRDefault="001868E0">
      <w:pPr>
        <w:pStyle w:val="Heading2"/>
        <w:keepNext w:val="0"/>
        <w:spacing w:before="299" w:after="299"/>
        <w:rPr>
          <w:rFonts w:eastAsia="Arial"/>
          <w:sz w:val="36"/>
          <w:szCs w:val="36"/>
        </w:rPr>
      </w:pPr>
      <w:bookmarkStart w:id="348" w:name="_Toc256000277"/>
      <w:r>
        <w:rPr>
          <w:rFonts w:eastAsia="Arial"/>
          <w:i w:val="0"/>
          <w:iCs w:val="0"/>
          <w:sz w:val="36"/>
          <w:szCs w:val="36"/>
        </w:rPr>
        <w:t>For More Information</w:t>
      </w:r>
      <w:bookmarkEnd w:id="348"/>
    </w:p>
    <w:p w14:paraId="13D203A9" w14:textId="77777777" w:rsidR="008876BD" w:rsidRDefault="001868E0" w:rsidP="001868E0">
      <w:pPr>
        <w:numPr>
          <w:ilvl w:val="0"/>
          <w:numId w:val="193"/>
        </w:numPr>
        <w:spacing w:before="240"/>
        <w:ind w:hanging="210"/>
        <w:rPr>
          <w:rFonts w:ascii="Arial" w:eastAsia="Arial" w:hAnsi="Arial" w:cs="Arial"/>
        </w:rPr>
      </w:pPr>
      <w:hyperlink r:id="rId687" w:tgtFrame="_blank" w:tooltip="Employment of Minors" w:history="1">
        <w:r>
          <w:rPr>
            <w:rFonts w:ascii="Arial" w:eastAsia="Arial" w:hAnsi="Arial" w:cs="Arial"/>
            <w:color w:val="0000EE"/>
            <w:u w:val="single"/>
          </w:rPr>
          <w:t>Employment of Minors</w:t>
        </w:r>
      </w:hyperlink>
    </w:p>
    <w:p w14:paraId="7AE31BEB" w14:textId="77777777" w:rsidR="008876BD" w:rsidRDefault="001868E0" w:rsidP="001868E0">
      <w:pPr>
        <w:numPr>
          <w:ilvl w:val="0"/>
          <w:numId w:val="193"/>
        </w:numPr>
        <w:ind w:hanging="210"/>
        <w:rPr>
          <w:rFonts w:ascii="Arial" w:eastAsia="Arial" w:hAnsi="Arial" w:cs="Arial"/>
        </w:rPr>
      </w:pPr>
      <w:hyperlink r:id="rId688" w:tgtFrame="_blank" w:tooltip="FAQs for Minors" w:history="1">
        <w:r>
          <w:rPr>
            <w:rFonts w:ascii="Arial" w:eastAsia="Arial" w:hAnsi="Arial" w:cs="Arial"/>
            <w:color w:val="0000EE"/>
            <w:u w:val="single"/>
          </w:rPr>
          <w:t>FAQs for Minors</w:t>
        </w:r>
      </w:hyperlink>
    </w:p>
    <w:p w14:paraId="75B3090B" w14:textId="77777777" w:rsidR="008876BD" w:rsidRDefault="001868E0" w:rsidP="001868E0">
      <w:pPr>
        <w:numPr>
          <w:ilvl w:val="0"/>
          <w:numId w:val="193"/>
        </w:numPr>
        <w:ind w:hanging="210"/>
        <w:rPr>
          <w:rFonts w:ascii="Arial" w:eastAsia="Arial" w:hAnsi="Arial" w:cs="Arial"/>
        </w:rPr>
      </w:pPr>
      <w:hyperlink r:id="rId689" w:tgtFrame="_blank" w:tooltip="Employers' Checklist for Employment of Minors" w:history="1">
        <w:r>
          <w:rPr>
            <w:rFonts w:ascii="Arial" w:eastAsia="Arial" w:hAnsi="Arial" w:cs="Arial"/>
            <w:color w:val="0000EE"/>
            <w:u w:val="single"/>
          </w:rPr>
          <w:t>Emp</w:t>
        </w:r>
        <w:r>
          <w:rPr>
            <w:rFonts w:ascii="Arial" w:eastAsia="Arial" w:hAnsi="Arial" w:cs="Arial"/>
            <w:color w:val="0000EE"/>
            <w:u w:val="single"/>
          </w:rPr>
          <w:t>loyers' Checklist for Employment of Minors</w:t>
        </w:r>
      </w:hyperlink>
    </w:p>
    <w:p w14:paraId="706EE2CE" w14:textId="77777777" w:rsidR="008876BD" w:rsidRDefault="001868E0" w:rsidP="001868E0">
      <w:pPr>
        <w:numPr>
          <w:ilvl w:val="0"/>
          <w:numId w:val="193"/>
        </w:numPr>
        <w:ind w:hanging="210"/>
        <w:rPr>
          <w:rFonts w:ascii="Arial" w:eastAsia="Arial" w:hAnsi="Arial" w:cs="Arial"/>
        </w:rPr>
      </w:pPr>
      <w:hyperlink r:id="rId690" w:tgtFrame="_blank" w:tooltip="Working Papers Manual" w:history="1">
        <w:r>
          <w:rPr>
            <w:rFonts w:ascii="Arial" w:eastAsia="Arial" w:hAnsi="Arial" w:cs="Arial"/>
            <w:color w:val="0000EE"/>
            <w:u w:val="single"/>
          </w:rPr>
          <w:t>Working Papers Manual</w:t>
        </w:r>
      </w:hyperlink>
      <w:r>
        <w:rPr>
          <w:rFonts w:ascii="Arial" w:eastAsia="Arial" w:hAnsi="Arial" w:cs="Arial"/>
        </w:rPr>
        <w:t xml:space="preserve"> (State Department of Education website)</w:t>
      </w:r>
    </w:p>
    <w:p w14:paraId="68FFE3C2" w14:textId="77777777" w:rsidR="008876BD" w:rsidRDefault="001868E0" w:rsidP="001868E0">
      <w:pPr>
        <w:numPr>
          <w:ilvl w:val="0"/>
          <w:numId w:val="193"/>
        </w:numPr>
        <w:spacing w:after="240"/>
        <w:ind w:hanging="210"/>
        <w:rPr>
          <w:rFonts w:ascii="Arial" w:eastAsia="Arial" w:hAnsi="Arial" w:cs="Arial"/>
        </w:rPr>
      </w:pPr>
      <w:hyperlink r:id="rId691" w:tgtFrame="_blank" w:tooltip="Federal Child Labor Regulations" w:history="1">
        <w:r>
          <w:rPr>
            <w:rFonts w:ascii="Arial" w:eastAsia="Arial" w:hAnsi="Arial" w:cs="Arial"/>
            <w:color w:val="0000EE"/>
            <w:u w:val="single"/>
          </w:rPr>
          <w:t>Federal Child Labor Regulations</w:t>
        </w:r>
      </w:hyperlink>
    </w:p>
    <w:p w14:paraId="3BD16B1C" w14:textId="77777777" w:rsidR="008876BD" w:rsidRDefault="001868E0">
      <w:pPr>
        <w:pStyle w:val="Heading1"/>
        <w:keepNext w:val="0"/>
        <w:spacing w:before="322" w:after="322"/>
        <w:rPr>
          <w:rFonts w:eastAsia="Arial"/>
          <w:sz w:val="48"/>
          <w:szCs w:val="48"/>
        </w:rPr>
      </w:pPr>
      <w:bookmarkStart w:id="349" w:name="_Toc256000278"/>
      <w:r>
        <w:rPr>
          <w:rFonts w:eastAsia="Arial"/>
          <w:kern w:val="36"/>
          <w:sz w:val="48"/>
          <w:szCs w:val="48"/>
        </w:rPr>
        <w:t>Child Labor in Connecticut (CT)</w:t>
      </w:r>
      <w:bookmarkEnd w:id="349"/>
    </w:p>
    <w:p w14:paraId="6C06DEA5" w14:textId="77777777" w:rsidR="008876BD" w:rsidRDefault="001868E0">
      <w:pPr>
        <w:spacing w:before="240" w:after="240"/>
        <w:rPr>
          <w:rFonts w:ascii="Arial" w:eastAsia="Arial" w:hAnsi="Arial" w:cs="Arial"/>
        </w:rPr>
      </w:pPr>
      <w:r>
        <w:rPr>
          <w:rFonts w:ascii="Arial" w:eastAsia="Arial" w:hAnsi="Arial" w:cs="Arial"/>
        </w:rPr>
        <w:t>Both sta</w:t>
      </w:r>
      <w:r>
        <w:rPr>
          <w:rFonts w:ascii="Arial" w:eastAsia="Arial" w:hAnsi="Arial" w:cs="Arial"/>
        </w:rPr>
        <w:t xml:space="preserve">te and federal law restrict the employment of minors. When state youth employment laws differ from the </w:t>
      </w:r>
      <w:hyperlink r:id="rId692" w:tgtFrame="_blank" w:tooltip="federal provisions" w:history="1">
        <w:r>
          <w:rPr>
            <w:rFonts w:ascii="Arial" w:eastAsia="Arial" w:hAnsi="Arial" w:cs="Arial"/>
            <w:color w:val="0000EE"/>
            <w:u w:val="single"/>
          </w:rPr>
          <w:t>federal provisions</w:t>
        </w:r>
      </w:hyperlink>
      <w:r>
        <w:rPr>
          <w:rFonts w:ascii="Arial" w:eastAsia="Arial" w:hAnsi="Arial" w:cs="Arial"/>
        </w:rPr>
        <w:t>, an employer must comply with t</w:t>
      </w:r>
      <w:r>
        <w:rPr>
          <w:rFonts w:ascii="Arial" w:eastAsia="Arial" w:hAnsi="Arial" w:cs="Arial"/>
        </w:rPr>
        <w:t>he higher standard. State child labor standards are presented below.</w:t>
      </w:r>
    </w:p>
    <w:p w14:paraId="5E985919" w14:textId="77777777" w:rsidR="008876BD" w:rsidRDefault="001868E0">
      <w:pPr>
        <w:pStyle w:val="Heading2"/>
        <w:keepNext w:val="0"/>
        <w:spacing w:before="299" w:after="299"/>
        <w:rPr>
          <w:rFonts w:eastAsia="Arial"/>
          <w:sz w:val="36"/>
          <w:szCs w:val="36"/>
        </w:rPr>
      </w:pPr>
      <w:bookmarkStart w:id="350" w:name="_Toc256000279"/>
      <w:r>
        <w:rPr>
          <w:rFonts w:eastAsia="Arial"/>
          <w:i w:val="0"/>
          <w:iCs w:val="0"/>
          <w:sz w:val="36"/>
          <w:szCs w:val="36"/>
        </w:rPr>
        <w:t>State Restrictions on Duties Performed</w:t>
      </w:r>
      <w:bookmarkEnd w:id="350"/>
    </w:p>
    <w:p w14:paraId="159F0959"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This is not an exhaustive list of job restrictions. For a complete list of prohibited occupations for minors, employers may review the </w:t>
      </w:r>
      <w:hyperlink r:id="rId693" w:tgtFrame="_blank" w:tooltip="state" w:history="1">
        <w:r>
          <w:rPr>
            <w:rFonts w:ascii="Arial" w:eastAsia="Arial" w:hAnsi="Arial" w:cs="Arial"/>
            <w:color w:val="0000EE"/>
            <w:u w:val="single"/>
          </w:rPr>
          <w:t>state</w:t>
        </w:r>
      </w:hyperlink>
      <w:r>
        <w:rPr>
          <w:rFonts w:ascii="Arial" w:eastAsia="Arial" w:hAnsi="Arial" w:cs="Arial"/>
        </w:rPr>
        <w:t xml:space="preserve"> and </w:t>
      </w:r>
      <w:hyperlink r:id="rId694" w:tgtFrame="_blank" w:tooltip="federal" w:history="1">
        <w:r>
          <w:rPr>
            <w:rFonts w:ascii="Arial" w:eastAsia="Arial" w:hAnsi="Arial" w:cs="Arial"/>
            <w:color w:val="0000EE"/>
            <w:u w:val="single"/>
          </w:rPr>
          <w:t>fe</w:t>
        </w:r>
        <w:r>
          <w:rPr>
            <w:rFonts w:ascii="Arial" w:eastAsia="Arial" w:hAnsi="Arial" w:cs="Arial"/>
            <w:color w:val="0000EE"/>
            <w:u w:val="single"/>
          </w:rPr>
          <w:t>deral</w:t>
        </w:r>
      </w:hyperlink>
      <w:r>
        <w:rPr>
          <w:rFonts w:ascii="Arial" w:eastAsia="Arial" w:hAnsi="Arial" w:cs="Arial"/>
        </w:rPr>
        <w:t xml:space="preserve"> child labor laws.</w:t>
      </w:r>
    </w:p>
    <w:p w14:paraId="11365913" w14:textId="77777777" w:rsidR="008876BD" w:rsidRDefault="001868E0">
      <w:pPr>
        <w:spacing w:before="240" w:after="240"/>
        <w:rPr>
          <w:rFonts w:ascii="Arial" w:eastAsia="Arial" w:hAnsi="Arial" w:cs="Arial"/>
        </w:rPr>
      </w:pPr>
      <w:r>
        <w:rPr>
          <w:rFonts w:ascii="Arial" w:eastAsia="Arial" w:hAnsi="Arial" w:cs="Arial"/>
          <w:b/>
          <w:bCs/>
        </w:rPr>
        <w:t>Prohibited Occupations and Places of Employment For All Minors Under the Age of 18 Years</w:t>
      </w:r>
    </w:p>
    <w:p w14:paraId="6D03FB27" w14:textId="77777777" w:rsidR="008876BD" w:rsidRDefault="001868E0" w:rsidP="001868E0">
      <w:pPr>
        <w:numPr>
          <w:ilvl w:val="0"/>
          <w:numId w:val="194"/>
        </w:numPr>
        <w:spacing w:before="240"/>
        <w:ind w:hanging="210"/>
        <w:rPr>
          <w:rFonts w:ascii="Arial" w:eastAsia="Arial" w:hAnsi="Arial" w:cs="Arial"/>
        </w:rPr>
      </w:pPr>
      <w:r>
        <w:rPr>
          <w:rFonts w:ascii="Arial" w:eastAsia="Arial" w:hAnsi="Arial" w:cs="Arial"/>
        </w:rPr>
        <w:t>Manufacturing and storage of explosives</w:t>
      </w:r>
    </w:p>
    <w:p w14:paraId="4CC6EB6C" w14:textId="77777777" w:rsidR="008876BD" w:rsidRDefault="001868E0" w:rsidP="001868E0">
      <w:pPr>
        <w:numPr>
          <w:ilvl w:val="0"/>
          <w:numId w:val="194"/>
        </w:numPr>
        <w:ind w:hanging="210"/>
        <w:rPr>
          <w:rFonts w:ascii="Arial" w:eastAsia="Arial" w:hAnsi="Arial" w:cs="Arial"/>
        </w:rPr>
      </w:pPr>
      <w:r>
        <w:rPr>
          <w:rFonts w:ascii="Arial" w:eastAsia="Arial" w:hAnsi="Arial" w:cs="Arial"/>
        </w:rPr>
        <w:t>Motor vehicle driving and outside helper</w:t>
      </w:r>
    </w:p>
    <w:p w14:paraId="06426993" w14:textId="77777777" w:rsidR="008876BD" w:rsidRDefault="001868E0" w:rsidP="001868E0">
      <w:pPr>
        <w:numPr>
          <w:ilvl w:val="0"/>
          <w:numId w:val="194"/>
        </w:numPr>
        <w:ind w:hanging="210"/>
        <w:rPr>
          <w:rFonts w:ascii="Arial" w:eastAsia="Arial" w:hAnsi="Arial" w:cs="Arial"/>
        </w:rPr>
      </w:pPr>
      <w:r>
        <w:rPr>
          <w:rFonts w:ascii="Arial" w:eastAsia="Arial" w:hAnsi="Arial" w:cs="Arial"/>
        </w:rPr>
        <w:t>Mining</w:t>
      </w:r>
    </w:p>
    <w:p w14:paraId="3CD8EFFD" w14:textId="77777777" w:rsidR="008876BD" w:rsidRDefault="001868E0" w:rsidP="001868E0">
      <w:pPr>
        <w:numPr>
          <w:ilvl w:val="0"/>
          <w:numId w:val="194"/>
        </w:numPr>
        <w:ind w:hanging="210"/>
        <w:rPr>
          <w:rFonts w:ascii="Arial" w:eastAsia="Arial" w:hAnsi="Arial" w:cs="Arial"/>
        </w:rPr>
      </w:pPr>
      <w:r>
        <w:rPr>
          <w:rFonts w:ascii="Arial" w:eastAsia="Arial" w:hAnsi="Arial" w:cs="Arial"/>
        </w:rPr>
        <w:t>Logging and sawmilling</w:t>
      </w:r>
    </w:p>
    <w:p w14:paraId="697B909A" w14:textId="77777777" w:rsidR="008876BD" w:rsidRDefault="001868E0" w:rsidP="001868E0">
      <w:pPr>
        <w:numPr>
          <w:ilvl w:val="0"/>
          <w:numId w:val="194"/>
        </w:numPr>
        <w:ind w:hanging="210"/>
        <w:rPr>
          <w:rFonts w:ascii="Arial" w:eastAsia="Arial" w:hAnsi="Arial" w:cs="Arial"/>
        </w:rPr>
      </w:pPr>
      <w:r>
        <w:rPr>
          <w:rFonts w:ascii="Arial" w:eastAsia="Arial" w:hAnsi="Arial" w:cs="Arial"/>
        </w:rPr>
        <w:t xml:space="preserve">The use of electrical tools, </w:t>
      </w:r>
      <w:r>
        <w:rPr>
          <w:rFonts w:ascii="Arial" w:eastAsia="Arial" w:hAnsi="Arial" w:cs="Arial"/>
        </w:rPr>
        <w:t>circuits, or equipment (except double insulated hand tools)</w:t>
      </w:r>
    </w:p>
    <w:p w14:paraId="44676007" w14:textId="77777777" w:rsidR="008876BD" w:rsidRDefault="001868E0" w:rsidP="001868E0">
      <w:pPr>
        <w:numPr>
          <w:ilvl w:val="0"/>
          <w:numId w:val="194"/>
        </w:numPr>
        <w:ind w:hanging="210"/>
        <w:rPr>
          <w:rFonts w:ascii="Arial" w:eastAsia="Arial" w:hAnsi="Arial" w:cs="Arial"/>
        </w:rPr>
      </w:pPr>
      <w:r>
        <w:rPr>
          <w:rFonts w:ascii="Arial" w:eastAsia="Arial" w:hAnsi="Arial" w:cs="Arial"/>
        </w:rPr>
        <w:t>Exposure to radioactive substances or ionization radiation</w:t>
      </w:r>
    </w:p>
    <w:p w14:paraId="4CDBBE97" w14:textId="77777777" w:rsidR="008876BD" w:rsidRDefault="001868E0" w:rsidP="001868E0">
      <w:pPr>
        <w:numPr>
          <w:ilvl w:val="0"/>
          <w:numId w:val="194"/>
        </w:numPr>
        <w:ind w:hanging="210"/>
        <w:rPr>
          <w:rFonts w:ascii="Arial" w:eastAsia="Arial" w:hAnsi="Arial" w:cs="Arial"/>
        </w:rPr>
      </w:pPr>
      <w:r>
        <w:rPr>
          <w:rFonts w:ascii="Arial" w:eastAsia="Arial" w:hAnsi="Arial" w:cs="Arial"/>
        </w:rPr>
        <w:t>Power-driven hoisting apparatus</w:t>
      </w:r>
    </w:p>
    <w:p w14:paraId="252B7CBA" w14:textId="77777777" w:rsidR="008876BD" w:rsidRDefault="001868E0" w:rsidP="001868E0">
      <w:pPr>
        <w:numPr>
          <w:ilvl w:val="0"/>
          <w:numId w:val="194"/>
        </w:numPr>
        <w:ind w:hanging="210"/>
        <w:rPr>
          <w:rFonts w:ascii="Arial" w:eastAsia="Arial" w:hAnsi="Arial" w:cs="Arial"/>
        </w:rPr>
      </w:pPr>
      <w:r>
        <w:rPr>
          <w:rFonts w:ascii="Arial" w:eastAsia="Arial" w:hAnsi="Arial" w:cs="Arial"/>
        </w:rPr>
        <w:t>Power-driven metal-forming, punching or shearing machines</w:t>
      </w:r>
    </w:p>
    <w:p w14:paraId="105CA532" w14:textId="77777777" w:rsidR="008876BD" w:rsidRDefault="001868E0" w:rsidP="001868E0">
      <w:pPr>
        <w:numPr>
          <w:ilvl w:val="0"/>
          <w:numId w:val="194"/>
        </w:numPr>
        <w:ind w:hanging="210"/>
        <w:rPr>
          <w:rFonts w:ascii="Arial" w:eastAsia="Arial" w:hAnsi="Arial" w:cs="Arial"/>
        </w:rPr>
      </w:pPr>
      <w:r>
        <w:rPr>
          <w:rFonts w:ascii="Arial" w:eastAsia="Arial" w:hAnsi="Arial" w:cs="Arial"/>
        </w:rPr>
        <w:t>Slaughtering or meat packing, processing or ren</w:t>
      </w:r>
      <w:r>
        <w:rPr>
          <w:rFonts w:ascii="Arial" w:eastAsia="Arial" w:hAnsi="Arial" w:cs="Arial"/>
        </w:rPr>
        <w:t xml:space="preserve">dering. This includes </w:t>
      </w:r>
      <w:r>
        <w:rPr>
          <w:rFonts w:ascii="Arial" w:eastAsia="Arial" w:hAnsi="Arial" w:cs="Arial"/>
          <w:b/>
          <w:bCs/>
        </w:rPr>
        <w:t>electric meat slicers</w:t>
      </w:r>
      <w:r>
        <w:rPr>
          <w:rFonts w:ascii="Arial" w:eastAsia="Arial" w:hAnsi="Arial" w:cs="Arial"/>
        </w:rPr>
        <w:t>.</w:t>
      </w:r>
    </w:p>
    <w:p w14:paraId="4D3A166D" w14:textId="77777777" w:rsidR="008876BD" w:rsidRDefault="001868E0" w:rsidP="001868E0">
      <w:pPr>
        <w:numPr>
          <w:ilvl w:val="0"/>
          <w:numId w:val="194"/>
        </w:numPr>
        <w:ind w:hanging="210"/>
        <w:rPr>
          <w:rFonts w:ascii="Arial" w:eastAsia="Arial" w:hAnsi="Arial" w:cs="Arial"/>
        </w:rPr>
      </w:pPr>
      <w:r>
        <w:rPr>
          <w:rFonts w:ascii="Arial" w:eastAsia="Arial" w:hAnsi="Arial" w:cs="Arial"/>
        </w:rPr>
        <w:t>Brick, tile, and kindred products manufacturing</w:t>
      </w:r>
    </w:p>
    <w:p w14:paraId="487B3454" w14:textId="77777777" w:rsidR="008876BD" w:rsidRDefault="001868E0" w:rsidP="001868E0">
      <w:pPr>
        <w:numPr>
          <w:ilvl w:val="0"/>
          <w:numId w:val="194"/>
        </w:numPr>
        <w:ind w:hanging="210"/>
        <w:rPr>
          <w:rFonts w:ascii="Arial" w:eastAsia="Arial" w:hAnsi="Arial" w:cs="Arial"/>
        </w:rPr>
      </w:pPr>
      <w:r>
        <w:rPr>
          <w:rFonts w:ascii="Arial" w:eastAsia="Arial" w:hAnsi="Arial" w:cs="Arial"/>
        </w:rPr>
        <w:t>Wrecking, demolition, and shipbreaking</w:t>
      </w:r>
    </w:p>
    <w:p w14:paraId="39936776" w14:textId="77777777" w:rsidR="008876BD" w:rsidRDefault="001868E0" w:rsidP="001868E0">
      <w:pPr>
        <w:numPr>
          <w:ilvl w:val="0"/>
          <w:numId w:val="194"/>
        </w:numPr>
        <w:ind w:hanging="210"/>
        <w:rPr>
          <w:rFonts w:ascii="Arial" w:eastAsia="Arial" w:hAnsi="Arial" w:cs="Arial"/>
        </w:rPr>
      </w:pPr>
      <w:r>
        <w:rPr>
          <w:rFonts w:ascii="Arial" w:eastAsia="Arial" w:hAnsi="Arial" w:cs="Arial"/>
        </w:rPr>
        <w:t>Roofing operations</w:t>
      </w:r>
    </w:p>
    <w:p w14:paraId="66F4F7C0" w14:textId="77777777" w:rsidR="008876BD" w:rsidRDefault="001868E0" w:rsidP="001868E0">
      <w:pPr>
        <w:numPr>
          <w:ilvl w:val="0"/>
          <w:numId w:val="194"/>
        </w:numPr>
        <w:ind w:hanging="210"/>
        <w:rPr>
          <w:rFonts w:ascii="Arial" w:eastAsia="Arial" w:hAnsi="Arial" w:cs="Arial"/>
        </w:rPr>
      </w:pPr>
      <w:r>
        <w:rPr>
          <w:rFonts w:ascii="Arial" w:eastAsia="Arial" w:hAnsi="Arial" w:cs="Arial"/>
        </w:rPr>
        <w:t>Excavation operations</w:t>
      </w:r>
    </w:p>
    <w:p w14:paraId="5ED17171" w14:textId="77777777" w:rsidR="008876BD" w:rsidRDefault="001868E0" w:rsidP="001868E0">
      <w:pPr>
        <w:numPr>
          <w:ilvl w:val="0"/>
          <w:numId w:val="194"/>
        </w:numPr>
        <w:ind w:hanging="210"/>
        <w:rPr>
          <w:rFonts w:ascii="Arial" w:eastAsia="Arial" w:hAnsi="Arial" w:cs="Arial"/>
        </w:rPr>
      </w:pPr>
      <w:r>
        <w:rPr>
          <w:rFonts w:ascii="Arial" w:eastAsia="Arial" w:hAnsi="Arial" w:cs="Arial"/>
        </w:rPr>
        <w:t>Automotive maintenance and repair, except (the following are permitted):</w:t>
      </w:r>
    </w:p>
    <w:p w14:paraId="23F9DD16" w14:textId="77777777" w:rsidR="008876BD" w:rsidRDefault="001868E0" w:rsidP="001868E0">
      <w:pPr>
        <w:numPr>
          <w:ilvl w:val="1"/>
          <w:numId w:val="194"/>
        </w:numPr>
        <w:ind w:hanging="244"/>
        <w:rPr>
          <w:rFonts w:ascii="Arial" w:eastAsia="Arial" w:hAnsi="Arial" w:cs="Arial"/>
        </w:rPr>
      </w:pPr>
      <w:r>
        <w:rPr>
          <w:rFonts w:ascii="Arial" w:eastAsia="Arial" w:hAnsi="Arial" w:cs="Arial"/>
        </w:rPr>
        <w:t xml:space="preserve">Island </w:t>
      </w:r>
      <w:r>
        <w:rPr>
          <w:rFonts w:ascii="Arial" w:eastAsia="Arial" w:hAnsi="Arial" w:cs="Arial"/>
        </w:rPr>
        <w:t>work</w:t>
      </w:r>
    </w:p>
    <w:p w14:paraId="43A35116" w14:textId="77777777" w:rsidR="008876BD" w:rsidRDefault="001868E0" w:rsidP="001868E0">
      <w:pPr>
        <w:numPr>
          <w:ilvl w:val="1"/>
          <w:numId w:val="194"/>
        </w:numPr>
        <w:ind w:hanging="244"/>
        <w:rPr>
          <w:rFonts w:ascii="Arial" w:eastAsia="Arial" w:hAnsi="Arial" w:cs="Arial"/>
        </w:rPr>
      </w:pPr>
      <w:r>
        <w:rPr>
          <w:rFonts w:ascii="Arial" w:eastAsia="Arial" w:hAnsi="Arial" w:cs="Arial"/>
        </w:rPr>
        <w:t>Changing passenger car tires (no truck tires)</w:t>
      </w:r>
    </w:p>
    <w:p w14:paraId="6B6A8664" w14:textId="77777777" w:rsidR="008876BD" w:rsidRDefault="001868E0" w:rsidP="001868E0">
      <w:pPr>
        <w:numPr>
          <w:ilvl w:val="1"/>
          <w:numId w:val="194"/>
        </w:numPr>
        <w:ind w:hanging="244"/>
        <w:rPr>
          <w:rFonts w:ascii="Arial" w:eastAsia="Arial" w:hAnsi="Arial" w:cs="Arial"/>
        </w:rPr>
      </w:pPr>
      <w:r>
        <w:rPr>
          <w:rFonts w:ascii="Arial" w:eastAsia="Arial" w:hAnsi="Arial" w:cs="Arial"/>
        </w:rPr>
        <w:t>Use of air hand tools</w:t>
      </w:r>
    </w:p>
    <w:p w14:paraId="70B29C84" w14:textId="77777777" w:rsidR="008876BD" w:rsidRDefault="001868E0" w:rsidP="001868E0">
      <w:pPr>
        <w:numPr>
          <w:ilvl w:val="1"/>
          <w:numId w:val="194"/>
        </w:numPr>
        <w:ind w:hanging="244"/>
        <w:rPr>
          <w:rFonts w:ascii="Arial" w:eastAsia="Arial" w:hAnsi="Arial" w:cs="Arial"/>
        </w:rPr>
      </w:pPr>
      <w:r>
        <w:rPr>
          <w:rFonts w:ascii="Arial" w:eastAsia="Arial" w:hAnsi="Arial" w:cs="Arial"/>
        </w:rPr>
        <w:t>Preparing cars for painting, limited to sanding and masking (no spray painting or welding)</w:t>
      </w:r>
    </w:p>
    <w:p w14:paraId="0F2B6D44" w14:textId="77777777" w:rsidR="008876BD" w:rsidRDefault="001868E0" w:rsidP="001868E0">
      <w:pPr>
        <w:numPr>
          <w:ilvl w:val="1"/>
          <w:numId w:val="194"/>
        </w:numPr>
        <w:ind w:hanging="244"/>
        <w:rPr>
          <w:rFonts w:ascii="Arial" w:eastAsia="Arial" w:hAnsi="Arial" w:cs="Arial"/>
        </w:rPr>
      </w:pPr>
      <w:r>
        <w:rPr>
          <w:rFonts w:ascii="Arial" w:eastAsia="Arial" w:hAnsi="Arial" w:cs="Arial"/>
        </w:rPr>
        <w:t>Hand cleaning and washing of motor vehicles (no flammable liquids)</w:t>
      </w:r>
    </w:p>
    <w:p w14:paraId="100B802E" w14:textId="77777777" w:rsidR="008876BD" w:rsidRDefault="001868E0" w:rsidP="001868E0">
      <w:pPr>
        <w:numPr>
          <w:ilvl w:val="1"/>
          <w:numId w:val="194"/>
        </w:numPr>
        <w:ind w:hanging="244"/>
        <w:rPr>
          <w:rFonts w:ascii="Arial" w:eastAsia="Arial" w:hAnsi="Arial" w:cs="Arial"/>
        </w:rPr>
      </w:pPr>
      <w:r>
        <w:rPr>
          <w:rFonts w:ascii="Arial" w:eastAsia="Arial" w:hAnsi="Arial" w:cs="Arial"/>
        </w:rPr>
        <w:t>Clerical or bench work</w:t>
      </w:r>
    </w:p>
    <w:p w14:paraId="24411A36" w14:textId="77777777" w:rsidR="008876BD" w:rsidRDefault="001868E0">
      <w:pPr>
        <w:ind w:left="720"/>
        <w:rPr>
          <w:rFonts w:ascii="Arial" w:eastAsia="Arial" w:hAnsi="Arial" w:cs="Arial"/>
        </w:rPr>
      </w:pPr>
      <w:r>
        <w:rPr>
          <w:rFonts w:ascii="Arial" w:eastAsia="Arial" w:hAnsi="Arial" w:cs="Arial"/>
        </w:rPr>
        <w:t> </w:t>
      </w:r>
    </w:p>
    <w:p w14:paraId="7097579D" w14:textId="77777777" w:rsidR="008876BD" w:rsidRDefault="001868E0" w:rsidP="001868E0">
      <w:pPr>
        <w:numPr>
          <w:ilvl w:val="0"/>
          <w:numId w:val="194"/>
        </w:numPr>
        <w:ind w:hanging="210"/>
        <w:rPr>
          <w:rFonts w:ascii="Arial" w:eastAsia="Arial" w:hAnsi="Arial" w:cs="Arial"/>
        </w:rPr>
      </w:pPr>
      <w:r>
        <w:rPr>
          <w:rFonts w:ascii="Arial" w:eastAsia="Arial" w:hAnsi="Arial" w:cs="Arial"/>
        </w:rPr>
        <w:t>Beverage bottling</w:t>
      </w:r>
    </w:p>
    <w:p w14:paraId="7909259B" w14:textId="77777777" w:rsidR="008876BD" w:rsidRDefault="001868E0" w:rsidP="001868E0">
      <w:pPr>
        <w:numPr>
          <w:ilvl w:val="0"/>
          <w:numId w:val="194"/>
        </w:numPr>
        <w:ind w:hanging="210"/>
        <w:rPr>
          <w:rFonts w:ascii="Arial" w:eastAsia="Arial" w:hAnsi="Arial" w:cs="Arial"/>
        </w:rPr>
      </w:pPr>
      <w:r>
        <w:rPr>
          <w:rFonts w:ascii="Arial" w:eastAsia="Arial" w:hAnsi="Arial" w:cs="Arial"/>
        </w:rPr>
        <w:t>Soldering, welding, brazing, smelting, rolling, flame cutting, or any other types of metal processing</w:t>
      </w:r>
    </w:p>
    <w:p w14:paraId="6EF4AA03" w14:textId="77777777" w:rsidR="008876BD" w:rsidRDefault="001868E0" w:rsidP="001868E0">
      <w:pPr>
        <w:numPr>
          <w:ilvl w:val="0"/>
          <w:numId w:val="194"/>
        </w:numPr>
        <w:ind w:hanging="210"/>
        <w:rPr>
          <w:rFonts w:ascii="Arial" w:eastAsia="Arial" w:hAnsi="Arial" w:cs="Arial"/>
        </w:rPr>
      </w:pPr>
      <w:r>
        <w:rPr>
          <w:rFonts w:ascii="Arial" w:eastAsia="Arial" w:hAnsi="Arial" w:cs="Arial"/>
        </w:rPr>
        <w:t>Brick, clay or tile manufacturing</w:t>
      </w:r>
    </w:p>
    <w:p w14:paraId="3B2B14EC" w14:textId="77777777" w:rsidR="008876BD" w:rsidRDefault="001868E0" w:rsidP="001868E0">
      <w:pPr>
        <w:numPr>
          <w:ilvl w:val="0"/>
          <w:numId w:val="194"/>
        </w:numPr>
        <w:ind w:hanging="210"/>
        <w:rPr>
          <w:rFonts w:ascii="Arial" w:eastAsia="Arial" w:hAnsi="Arial" w:cs="Arial"/>
        </w:rPr>
      </w:pPr>
      <w:r>
        <w:rPr>
          <w:rFonts w:ascii="Arial" w:eastAsia="Arial" w:hAnsi="Arial" w:cs="Arial"/>
        </w:rPr>
        <w:t>Coke and tar products processing/manufacturing</w:t>
      </w:r>
    </w:p>
    <w:p w14:paraId="7ECE87DC" w14:textId="77777777" w:rsidR="008876BD" w:rsidRDefault="001868E0" w:rsidP="001868E0">
      <w:pPr>
        <w:numPr>
          <w:ilvl w:val="0"/>
          <w:numId w:val="194"/>
        </w:numPr>
        <w:ind w:hanging="210"/>
        <w:rPr>
          <w:rFonts w:ascii="Arial" w:eastAsia="Arial" w:hAnsi="Arial" w:cs="Arial"/>
        </w:rPr>
      </w:pPr>
      <w:r>
        <w:rPr>
          <w:rFonts w:ascii="Arial" w:eastAsia="Arial" w:hAnsi="Arial" w:cs="Arial"/>
        </w:rPr>
        <w:t>Dry cleaning/laundry operations</w:t>
      </w:r>
    </w:p>
    <w:p w14:paraId="543EF2DD" w14:textId="77777777" w:rsidR="008876BD" w:rsidRDefault="001868E0" w:rsidP="001868E0">
      <w:pPr>
        <w:numPr>
          <w:ilvl w:val="0"/>
          <w:numId w:val="194"/>
        </w:numPr>
        <w:ind w:hanging="210"/>
        <w:rPr>
          <w:rFonts w:ascii="Arial" w:eastAsia="Arial" w:hAnsi="Arial" w:cs="Arial"/>
        </w:rPr>
      </w:pPr>
      <w:r>
        <w:rPr>
          <w:rFonts w:ascii="Arial" w:eastAsia="Arial" w:hAnsi="Arial" w:cs="Arial"/>
        </w:rPr>
        <w:t>Processing of food prod</w:t>
      </w:r>
      <w:r>
        <w:rPr>
          <w:rFonts w:ascii="Arial" w:eastAsia="Arial" w:hAnsi="Arial" w:cs="Arial"/>
        </w:rPr>
        <w:t>ucts</w:t>
      </w:r>
    </w:p>
    <w:p w14:paraId="0DF7F084" w14:textId="77777777" w:rsidR="008876BD" w:rsidRDefault="001868E0" w:rsidP="001868E0">
      <w:pPr>
        <w:numPr>
          <w:ilvl w:val="0"/>
          <w:numId w:val="194"/>
        </w:numPr>
        <w:ind w:hanging="210"/>
        <w:rPr>
          <w:rFonts w:ascii="Arial" w:eastAsia="Arial" w:hAnsi="Arial" w:cs="Arial"/>
        </w:rPr>
      </w:pPr>
      <w:r>
        <w:rPr>
          <w:rFonts w:ascii="Arial" w:eastAsia="Arial" w:hAnsi="Arial" w:cs="Arial"/>
        </w:rPr>
        <w:t>Construction, except (the following are permitted):</w:t>
      </w:r>
    </w:p>
    <w:p w14:paraId="7BD29E77" w14:textId="77777777" w:rsidR="008876BD" w:rsidRDefault="001868E0" w:rsidP="001868E0">
      <w:pPr>
        <w:numPr>
          <w:ilvl w:val="1"/>
          <w:numId w:val="195"/>
        </w:numPr>
        <w:ind w:hanging="244"/>
        <w:rPr>
          <w:rFonts w:ascii="Arial" w:eastAsia="Arial" w:hAnsi="Arial" w:cs="Arial"/>
        </w:rPr>
      </w:pPr>
      <w:r>
        <w:rPr>
          <w:rFonts w:ascii="Arial" w:eastAsia="Arial" w:hAnsi="Arial" w:cs="Arial"/>
        </w:rPr>
        <w:t>Landscaping (planting small trees, shrubs, etc.)</w:t>
      </w:r>
    </w:p>
    <w:p w14:paraId="5A162301" w14:textId="77777777" w:rsidR="008876BD" w:rsidRDefault="001868E0" w:rsidP="001868E0">
      <w:pPr>
        <w:numPr>
          <w:ilvl w:val="1"/>
          <w:numId w:val="195"/>
        </w:numPr>
        <w:ind w:hanging="244"/>
        <w:rPr>
          <w:rFonts w:ascii="Arial" w:eastAsia="Arial" w:hAnsi="Arial" w:cs="Arial"/>
        </w:rPr>
      </w:pPr>
      <w:r>
        <w:rPr>
          <w:rFonts w:ascii="Arial" w:eastAsia="Arial" w:hAnsi="Arial" w:cs="Arial"/>
        </w:rPr>
        <w:t>General yard work/cleaning (no riding reel lawn mowers)</w:t>
      </w:r>
    </w:p>
    <w:p w14:paraId="1E49CD3C" w14:textId="77777777" w:rsidR="008876BD" w:rsidRDefault="001868E0" w:rsidP="001868E0">
      <w:pPr>
        <w:numPr>
          <w:ilvl w:val="1"/>
          <w:numId w:val="195"/>
        </w:numPr>
        <w:ind w:hanging="244"/>
        <w:rPr>
          <w:rFonts w:ascii="Arial" w:eastAsia="Arial" w:hAnsi="Arial" w:cs="Arial"/>
        </w:rPr>
      </w:pPr>
      <w:r>
        <w:rPr>
          <w:rFonts w:ascii="Arial" w:eastAsia="Arial" w:hAnsi="Arial" w:cs="Arial"/>
        </w:rPr>
        <w:t>Brush painting &amp; window cleaning (no ladders over 6 feet, no flammable cleaners/thinners, etc.</w:t>
      </w:r>
      <w:r>
        <w:rPr>
          <w:rFonts w:ascii="Arial" w:eastAsia="Arial" w:hAnsi="Arial" w:cs="Arial"/>
        </w:rPr>
        <w:t>)</w:t>
      </w:r>
    </w:p>
    <w:p w14:paraId="1053318B" w14:textId="77777777" w:rsidR="008876BD" w:rsidRDefault="001868E0" w:rsidP="001868E0">
      <w:pPr>
        <w:numPr>
          <w:ilvl w:val="1"/>
          <w:numId w:val="195"/>
        </w:numPr>
        <w:ind w:hanging="244"/>
        <w:rPr>
          <w:rFonts w:ascii="Arial" w:eastAsia="Arial" w:hAnsi="Arial" w:cs="Arial"/>
        </w:rPr>
      </w:pPr>
      <w:r>
        <w:rPr>
          <w:rFonts w:ascii="Arial" w:eastAsia="Arial" w:hAnsi="Arial" w:cs="Arial"/>
        </w:rPr>
        <w:t>Clerical/shipping/stock work</w:t>
      </w:r>
    </w:p>
    <w:p w14:paraId="62A0648E" w14:textId="77777777" w:rsidR="008876BD" w:rsidRDefault="001868E0">
      <w:pPr>
        <w:ind w:left="720"/>
        <w:rPr>
          <w:rFonts w:ascii="Arial" w:eastAsia="Arial" w:hAnsi="Arial" w:cs="Arial"/>
        </w:rPr>
      </w:pPr>
      <w:r>
        <w:rPr>
          <w:rFonts w:ascii="Arial" w:eastAsia="Arial" w:hAnsi="Arial" w:cs="Arial"/>
        </w:rPr>
        <w:t> </w:t>
      </w:r>
    </w:p>
    <w:p w14:paraId="3E3E8B3B" w14:textId="77777777" w:rsidR="008876BD" w:rsidRDefault="001868E0" w:rsidP="001868E0">
      <w:pPr>
        <w:numPr>
          <w:ilvl w:val="0"/>
          <w:numId w:val="194"/>
        </w:numPr>
        <w:ind w:hanging="210"/>
        <w:rPr>
          <w:rFonts w:ascii="Arial" w:eastAsia="Arial" w:hAnsi="Arial" w:cs="Arial"/>
        </w:rPr>
      </w:pPr>
      <w:r>
        <w:rPr>
          <w:rFonts w:ascii="Arial" w:eastAsia="Arial" w:hAnsi="Arial" w:cs="Arial"/>
        </w:rPr>
        <w:t>Glazing/glass cutting operations</w:t>
      </w:r>
    </w:p>
    <w:p w14:paraId="007022A4" w14:textId="77777777" w:rsidR="008876BD" w:rsidRDefault="001868E0" w:rsidP="001868E0">
      <w:pPr>
        <w:numPr>
          <w:ilvl w:val="0"/>
          <w:numId w:val="194"/>
        </w:numPr>
        <w:ind w:hanging="210"/>
        <w:rPr>
          <w:rFonts w:ascii="Arial" w:eastAsia="Arial" w:hAnsi="Arial" w:cs="Arial"/>
        </w:rPr>
      </w:pPr>
      <w:r>
        <w:rPr>
          <w:rFonts w:ascii="Arial" w:eastAsia="Arial" w:hAnsi="Arial" w:cs="Arial"/>
        </w:rPr>
        <w:t>Heat treating operations or helper</w:t>
      </w:r>
    </w:p>
    <w:p w14:paraId="68ED96A3" w14:textId="77777777" w:rsidR="008876BD" w:rsidRDefault="001868E0" w:rsidP="001868E0">
      <w:pPr>
        <w:numPr>
          <w:ilvl w:val="0"/>
          <w:numId w:val="194"/>
        </w:numPr>
        <w:ind w:hanging="210"/>
        <w:rPr>
          <w:rFonts w:ascii="Arial" w:eastAsia="Arial" w:hAnsi="Arial" w:cs="Arial"/>
        </w:rPr>
      </w:pPr>
      <w:r>
        <w:rPr>
          <w:rFonts w:ascii="Arial" w:eastAsia="Arial" w:hAnsi="Arial" w:cs="Arial"/>
        </w:rPr>
        <w:t>Ice manufacturing</w:t>
      </w:r>
    </w:p>
    <w:p w14:paraId="7DB8D9BB" w14:textId="77777777" w:rsidR="008876BD" w:rsidRDefault="001868E0" w:rsidP="001868E0">
      <w:pPr>
        <w:numPr>
          <w:ilvl w:val="0"/>
          <w:numId w:val="194"/>
        </w:numPr>
        <w:ind w:hanging="210"/>
        <w:rPr>
          <w:rFonts w:ascii="Arial" w:eastAsia="Arial" w:hAnsi="Arial" w:cs="Arial"/>
        </w:rPr>
      </w:pPr>
      <w:r>
        <w:rPr>
          <w:rFonts w:ascii="Arial" w:eastAsia="Arial" w:hAnsi="Arial" w:cs="Arial"/>
        </w:rPr>
        <w:t>Installation/maintenance/repair of electrical machinery/equipment</w:t>
      </w:r>
    </w:p>
    <w:p w14:paraId="3785E387" w14:textId="77777777" w:rsidR="008876BD" w:rsidRDefault="001868E0" w:rsidP="001868E0">
      <w:pPr>
        <w:numPr>
          <w:ilvl w:val="0"/>
          <w:numId w:val="194"/>
        </w:numPr>
        <w:ind w:hanging="210"/>
        <w:rPr>
          <w:rFonts w:ascii="Arial" w:eastAsia="Arial" w:hAnsi="Arial" w:cs="Arial"/>
        </w:rPr>
      </w:pPr>
      <w:r>
        <w:rPr>
          <w:rFonts w:ascii="Arial" w:eastAsia="Arial" w:hAnsi="Arial" w:cs="Arial"/>
        </w:rPr>
        <w:t>Paper/paper products/paperboard manufacturing</w:t>
      </w:r>
    </w:p>
    <w:p w14:paraId="267690FB" w14:textId="77777777" w:rsidR="008876BD" w:rsidRDefault="001868E0" w:rsidP="001868E0">
      <w:pPr>
        <w:numPr>
          <w:ilvl w:val="0"/>
          <w:numId w:val="194"/>
        </w:numPr>
        <w:ind w:hanging="210"/>
        <w:rPr>
          <w:rFonts w:ascii="Arial" w:eastAsia="Arial" w:hAnsi="Arial" w:cs="Arial"/>
        </w:rPr>
      </w:pPr>
      <w:r>
        <w:rPr>
          <w:rFonts w:ascii="Arial" w:eastAsia="Arial" w:hAnsi="Arial" w:cs="Arial"/>
        </w:rPr>
        <w:t xml:space="preserve">Plastic/plastic products </w:t>
      </w:r>
      <w:r>
        <w:rPr>
          <w:rFonts w:ascii="Arial" w:eastAsia="Arial" w:hAnsi="Arial" w:cs="Arial"/>
        </w:rPr>
        <w:t>manufacturing</w:t>
      </w:r>
    </w:p>
    <w:p w14:paraId="2DA4A5FB" w14:textId="77777777" w:rsidR="008876BD" w:rsidRDefault="001868E0" w:rsidP="001868E0">
      <w:pPr>
        <w:numPr>
          <w:ilvl w:val="0"/>
          <w:numId w:val="194"/>
        </w:numPr>
        <w:ind w:hanging="210"/>
        <w:rPr>
          <w:rFonts w:ascii="Arial" w:eastAsia="Arial" w:hAnsi="Arial" w:cs="Arial"/>
        </w:rPr>
      </w:pPr>
      <w:r>
        <w:rPr>
          <w:rFonts w:ascii="Arial" w:eastAsia="Arial" w:hAnsi="Arial" w:cs="Arial"/>
        </w:rPr>
        <w:t>Pharmaceutical products manufacturing</w:t>
      </w:r>
    </w:p>
    <w:p w14:paraId="20805BE3" w14:textId="77777777" w:rsidR="008876BD" w:rsidRDefault="001868E0" w:rsidP="001868E0">
      <w:pPr>
        <w:numPr>
          <w:ilvl w:val="0"/>
          <w:numId w:val="194"/>
        </w:numPr>
        <w:ind w:hanging="210"/>
        <w:rPr>
          <w:rFonts w:ascii="Arial" w:eastAsia="Arial" w:hAnsi="Arial" w:cs="Arial"/>
        </w:rPr>
      </w:pPr>
      <w:r>
        <w:rPr>
          <w:rFonts w:ascii="Arial" w:eastAsia="Arial" w:hAnsi="Arial" w:cs="Arial"/>
        </w:rPr>
        <w:t>Operation of foot, hand or power presses</w:t>
      </w:r>
    </w:p>
    <w:p w14:paraId="7751D4CD" w14:textId="77777777" w:rsidR="008876BD" w:rsidRDefault="001868E0" w:rsidP="001868E0">
      <w:pPr>
        <w:numPr>
          <w:ilvl w:val="0"/>
          <w:numId w:val="194"/>
        </w:numPr>
        <w:ind w:hanging="210"/>
        <w:rPr>
          <w:rFonts w:ascii="Arial" w:eastAsia="Arial" w:hAnsi="Arial" w:cs="Arial"/>
        </w:rPr>
      </w:pPr>
      <w:r>
        <w:rPr>
          <w:rFonts w:ascii="Arial" w:eastAsia="Arial" w:hAnsi="Arial" w:cs="Arial"/>
        </w:rPr>
        <w:t>Printing operations</w:t>
      </w:r>
    </w:p>
    <w:p w14:paraId="195DA54D" w14:textId="77777777" w:rsidR="008876BD" w:rsidRDefault="001868E0" w:rsidP="001868E0">
      <w:pPr>
        <w:numPr>
          <w:ilvl w:val="0"/>
          <w:numId w:val="194"/>
        </w:numPr>
        <w:ind w:hanging="210"/>
        <w:rPr>
          <w:rFonts w:ascii="Arial" w:eastAsia="Arial" w:hAnsi="Arial" w:cs="Arial"/>
        </w:rPr>
      </w:pPr>
      <w:r>
        <w:rPr>
          <w:rFonts w:ascii="Arial" w:eastAsia="Arial" w:hAnsi="Arial" w:cs="Arial"/>
        </w:rPr>
        <w:t>Pressure testing</w:t>
      </w:r>
    </w:p>
    <w:p w14:paraId="389B32F2" w14:textId="77777777" w:rsidR="008876BD" w:rsidRDefault="001868E0" w:rsidP="001868E0">
      <w:pPr>
        <w:numPr>
          <w:ilvl w:val="0"/>
          <w:numId w:val="194"/>
        </w:numPr>
        <w:ind w:hanging="210"/>
        <w:rPr>
          <w:rFonts w:ascii="Arial" w:eastAsia="Arial" w:hAnsi="Arial" w:cs="Arial"/>
        </w:rPr>
      </w:pPr>
      <w:r>
        <w:rPr>
          <w:rFonts w:ascii="Arial" w:eastAsia="Arial" w:hAnsi="Arial" w:cs="Arial"/>
        </w:rPr>
        <w:t>Synthetic fiber manufacturing</w:t>
      </w:r>
    </w:p>
    <w:p w14:paraId="34FE3BB1" w14:textId="77777777" w:rsidR="008876BD" w:rsidRDefault="001868E0" w:rsidP="001868E0">
      <w:pPr>
        <w:numPr>
          <w:ilvl w:val="0"/>
          <w:numId w:val="194"/>
        </w:numPr>
        <w:ind w:hanging="210"/>
        <w:rPr>
          <w:rFonts w:ascii="Arial" w:eastAsia="Arial" w:hAnsi="Arial" w:cs="Arial"/>
        </w:rPr>
      </w:pPr>
      <w:r>
        <w:rPr>
          <w:rFonts w:ascii="Arial" w:eastAsia="Arial" w:hAnsi="Arial" w:cs="Arial"/>
        </w:rPr>
        <w:t>Rubber/synthetic rubber products manufacturing/processing</w:t>
      </w:r>
    </w:p>
    <w:p w14:paraId="1844BD9C" w14:textId="77777777" w:rsidR="008876BD" w:rsidRDefault="001868E0" w:rsidP="001868E0">
      <w:pPr>
        <w:numPr>
          <w:ilvl w:val="0"/>
          <w:numId w:val="194"/>
        </w:numPr>
        <w:ind w:hanging="210"/>
        <w:rPr>
          <w:rFonts w:ascii="Arial" w:eastAsia="Arial" w:hAnsi="Arial" w:cs="Arial"/>
        </w:rPr>
      </w:pPr>
      <w:r>
        <w:rPr>
          <w:rFonts w:ascii="Arial" w:eastAsia="Arial" w:hAnsi="Arial" w:cs="Arial"/>
        </w:rPr>
        <w:t>Spray painting and dipping</w:t>
      </w:r>
    </w:p>
    <w:p w14:paraId="202AC804" w14:textId="77777777" w:rsidR="008876BD" w:rsidRDefault="001868E0" w:rsidP="001868E0">
      <w:pPr>
        <w:numPr>
          <w:ilvl w:val="0"/>
          <w:numId w:val="194"/>
        </w:numPr>
        <w:ind w:hanging="210"/>
        <w:rPr>
          <w:rFonts w:ascii="Arial" w:eastAsia="Arial" w:hAnsi="Arial" w:cs="Arial"/>
        </w:rPr>
      </w:pPr>
      <w:r>
        <w:rPr>
          <w:rFonts w:ascii="Arial" w:eastAsia="Arial" w:hAnsi="Arial" w:cs="Arial"/>
        </w:rPr>
        <w:t>Stone cutti</w:t>
      </w:r>
      <w:r>
        <w:rPr>
          <w:rFonts w:ascii="Arial" w:eastAsia="Arial" w:hAnsi="Arial" w:cs="Arial"/>
        </w:rPr>
        <w:t>ng and processing</w:t>
      </w:r>
    </w:p>
    <w:p w14:paraId="2447F9BA" w14:textId="77777777" w:rsidR="008876BD" w:rsidRDefault="001868E0" w:rsidP="001868E0">
      <w:pPr>
        <w:numPr>
          <w:ilvl w:val="0"/>
          <w:numId w:val="194"/>
        </w:numPr>
        <w:ind w:hanging="210"/>
        <w:rPr>
          <w:rFonts w:ascii="Arial" w:eastAsia="Arial" w:hAnsi="Arial" w:cs="Arial"/>
        </w:rPr>
      </w:pPr>
      <w:r>
        <w:rPr>
          <w:rFonts w:ascii="Arial" w:eastAsia="Arial" w:hAnsi="Arial" w:cs="Arial"/>
        </w:rPr>
        <w:t>Leather products processing/tanning</w:t>
      </w:r>
    </w:p>
    <w:p w14:paraId="784417DA" w14:textId="77777777" w:rsidR="008876BD" w:rsidRDefault="001868E0" w:rsidP="001868E0">
      <w:pPr>
        <w:numPr>
          <w:ilvl w:val="0"/>
          <w:numId w:val="194"/>
        </w:numPr>
        <w:ind w:hanging="210"/>
        <w:rPr>
          <w:rFonts w:ascii="Arial" w:eastAsia="Arial" w:hAnsi="Arial" w:cs="Arial"/>
        </w:rPr>
      </w:pPr>
      <w:r>
        <w:rPr>
          <w:rFonts w:ascii="Arial" w:eastAsia="Arial" w:hAnsi="Arial" w:cs="Arial"/>
        </w:rPr>
        <w:t>Sewing machine operation using needles over 1/16 inch diameter</w:t>
      </w:r>
    </w:p>
    <w:p w14:paraId="67540ABE" w14:textId="77777777" w:rsidR="008876BD" w:rsidRDefault="001868E0" w:rsidP="001868E0">
      <w:pPr>
        <w:numPr>
          <w:ilvl w:val="0"/>
          <w:numId w:val="194"/>
        </w:numPr>
        <w:ind w:hanging="210"/>
        <w:rPr>
          <w:rFonts w:ascii="Arial" w:eastAsia="Arial" w:hAnsi="Arial" w:cs="Arial"/>
        </w:rPr>
      </w:pPr>
      <w:r>
        <w:rPr>
          <w:rFonts w:ascii="Arial" w:eastAsia="Arial" w:hAnsi="Arial" w:cs="Arial"/>
        </w:rPr>
        <w:t>Tire recapping, vulcanizing or manufacturing</w:t>
      </w:r>
    </w:p>
    <w:p w14:paraId="1E2D014E" w14:textId="77777777" w:rsidR="008876BD" w:rsidRDefault="001868E0" w:rsidP="001868E0">
      <w:pPr>
        <w:numPr>
          <w:ilvl w:val="0"/>
          <w:numId w:val="194"/>
        </w:numPr>
        <w:ind w:hanging="210"/>
        <w:rPr>
          <w:rFonts w:ascii="Arial" w:eastAsia="Arial" w:hAnsi="Arial" w:cs="Arial"/>
        </w:rPr>
      </w:pPr>
      <w:r>
        <w:rPr>
          <w:rFonts w:ascii="Arial" w:eastAsia="Arial" w:hAnsi="Arial" w:cs="Arial"/>
        </w:rPr>
        <w:t>Textile machinery operations</w:t>
      </w:r>
    </w:p>
    <w:p w14:paraId="3F97BE7D" w14:textId="77777777" w:rsidR="008876BD" w:rsidRDefault="001868E0" w:rsidP="001868E0">
      <w:pPr>
        <w:numPr>
          <w:ilvl w:val="0"/>
          <w:numId w:val="194"/>
        </w:numPr>
        <w:spacing w:after="240"/>
        <w:ind w:hanging="210"/>
        <w:rPr>
          <w:rFonts w:ascii="Arial" w:eastAsia="Arial" w:hAnsi="Arial" w:cs="Arial"/>
        </w:rPr>
      </w:pPr>
      <w:r>
        <w:rPr>
          <w:rFonts w:ascii="Arial" w:eastAsia="Arial" w:hAnsi="Arial" w:cs="Arial"/>
        </w:rPr>
        <w:t>Trash/cardboard compactor</w:t>
      </w:r>
    </w:p>
    <w:p w14:paraId="3B73A13E"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Minors who are high school gradua</w:t>
      </w:r>
      <w:r>
        <w:rPr>
          <w:rFonts w:ascii="Arial" w:eastAsia="Arial" w:hAnsi="Arial" w:cs="Arial"/>
        </w:rPr>
        <w:t xml:space="preserve">tes are exempt from Connecticut employment prohibited to minors, </w:t>
      </w:r>
      <w:r>
        <w:rPr>
          <w:rFonts w:ascii="Arial" w:eastAsia="Arial" w:hAnsi="Arial" w:cs="Arial"/>
          <w:b/>
          <w:bCs/>
        </w:rPr>
        <w:t>but not from the federal employment prohibitions</w:t>
      </w:r>
      <w:r>
        <w:rPr>
          <w:rFonts w:ascii="Arial" w:eastAsia="Arial" w:hAnsi="Arial" w:cs="Arial"/>
        </w:rPr>
        <w:t xml:space="preserve">. This is only a partial list of prohibited occupations for minors under the age of 18 years. See the </w:t>
      </w:r>
      <w:hyperlink r:id="rId695" w:tgtFrame="_blank" w:tooltip="state regulations" w:history="1">
        <w:r>
          <w:rPr>
            <w:rFonts w:ascii="Arial" w:eastAsia="Arial" w:hAnsi="Arial" w:cs="Arial"/>
            <w:color w:val="0000EE"/>
            <w:u w:val="single"/>
          </w:rPr>
          <w:t>state regulations</w:t>
        </w:r>
      </w:hyperlink>
      <w:r>
        <w:rPr>
          <w:rFonts w:ascii="Arial" w:eastAsia="Arial" w:hAnsi="Arial" w:cs="Arial"/>
        </w:rPr>
        <w:t xml:space="preserve"> for a more complete list or contact the </w:t>
      </w:r>
      <w:hyperlink r:id="rId696" w:tgtFrame="_blank" w:tooltip="Connecticut Department of Labor" w:history="1">
        <w:r>
          <w:rPr>
            <w:rFonts w:ascii="Arial" w:eastAsia="Arial" w:hAnsi="Arial" w:cs="Arial"/>
            <w:color w:val="0000EE"/>
            <w:u w:val="single"/>
          </w:rPr>
          <w:t>Connecticut Department of Labor</w:t>
        </w:r>
      </w:hyperlink>
      <w:r>
        <w:rPr>
          <w:rFonts w:ascii="Arial" w:eastAsia="Arial" w:hAnsi="Arial" w:cs="Arial"/>
        </w:rPr>
        <w:t xml:space="preserve"> at (860) 263-6791. Employers in the restaurant industry may also be subject to additional </w:t>
      </w:r>
      <w:hyperlink r:id="rId697" w:tgtFrame="_blank" w:tooltip="requirements" w:history="1">
        <w:r>
          <w:rPr>
            <w:rFonts w:ascii="Arial" w:eastAsia="Arial" w:hAnsi="Arial" w:cs="Arial"/>
            <w:color w:val="0000EE"/>
            <w:u w:val="single"/>
          </w:rPr>
          <w:t>requirements</w:t>
        </w:r>
      </w:hyperlink>
      <w:r>
        <w:rPr>
          <w:rFonts w:ascii="Arial" w:eastAsia="Arial" w:hAnsi="Arial" w:cs="Arial"/>
        </w:rPr>
        <w:t xml:space="preserve">. </w:t>
      </w:r>
    </w:p>
    <w:p w14:paraId="5DFDAD93" w14:textId="77777777" w:rsidR="008876BD" w:rsidRDefault="001868E0">
      <w:pPr>
        <w:spacing w:before="240" w:after="240"/>
        <w:rPr>
          <w:rFonts w:ascii="Arial" w:eastAsia="Arial" w:hAnsi="Arial" w:cs="Arial"/>
        </w:rPr>
      </w:pPr>
      <w:r>
        <w:rPr>
          <w:rFonts w:ascii="Arial" w:eastAsia="Arial" w:hAnsi="Arial" w:cs="Arial"/>
          <w:b/>
          <w:bCs/>
        </w:rPr>
        <w:t>Prohibited Places of Employment for 14 &amp; 15 Year-Olds</w:t>
      </w:r>
      <w:r>
        <w:rPr>
          <w:rFonts w:ascii="Arial" w:eastAsia="Arial" w:hAnsi="Arial" w:cs="Arial"/>
        </w:rPr>
        <w:t xml:space="preserve">  </w:t>
      </w:r>
    </w:p>
    <w:p w14:paraId="67F8C960" w14:textId="77777777" w:rsidR="008876BD" w:rsidRDefault="001868E0" w:rsidP="001868E0">
      <w:pPr>
        <w:numPr>
          <w:ilvl w:val="0"/>
          <w:numId w:val="196"/>
        </w:numPr>
        <w:spacing w:before="240"/>
        <w:ind w:hanging="210"/>
        <w:rPr>
          <w:rFonts w:ascii="Arial" w:eastAsia="Arial" w:hAnsi="Arial" w:cs="Arial"/>
        </w:rPr>
      </w:pPr>
      <w:r>
        <w:rPr>
          <w:rFonts w:ascii="Arial" w:eastAsia="Arial" w:hAnsi="Arial" w:cs="Arial"/>
        </w:rPr>
        <w:t>Restaurant/food service</w:t>
      </w:r>
    </w:p>
    <w:p w14:paraId="4E525412" w14:textId="77777777" w:rsidR="008876BD" w:rsidRDefault="001868E0" w:rsidP="001868E0">
      <w:pPr>
        <w:numPr>
          <w:ilvl w:val="0"/>
          <w:numId w:val="196"/>
        </w:numPr>
        <w:ind w:hanging="210"/>
        <w:rPr>
          <w:rFonts w:ascii="Arial" w:eastAsia="Arial" w:hAnsi="Arial" w:cs="Arial"/>
        </w:rPr>
      </w:pPr>
      <w:r>
        <w:rPr>
          <w:rFonts w:ascii="Arial" w:eastAsia="Arial" w:hAnsi="Arial" w:cs="Arial"/>
        </w:rPr>
        <w:t>Recreational establishments</w:t>
      </w:r>
    </w:p>
    <w:p w14:paraId="47701B78" w14:textId="77777777" w:rsidR="008876BD" w:rsidRDefault="001868E0" w:rsidP="001868E0">
      <w:pPr>
        <w:numPr>
          <w:ilvl w:val="0"/>
          <w:numId w:val="196"/>
        </w:numPr>
        <w:ind w:hanging="210"/>
        <w:rPr>
          <w:rFonts w:ascii="Arial" w:eastAsia="Arial" w:hAnsi="Arial" w:cs="Arial"/>
        </w:rPr>
      </w:pPr>
      <w:r>
        <w:rPr>
          <w:rFonts w:ascii="Arial" w:eastAsia="Arial" w:hAnsi="Arial" w:cs="Arial"/>
        </w:rPr>
        <w:t>Manufacturing industries</w:t>
      </w:r>
    </w:p>
    <w:p w14:paraId="32DA97C5" w14:textId="77777777" w:rsidR="008876BD" w:rsidRDefault="001868E0" w:rsidP="001868E0">
      <w:pPr>
        <w:numPr>
          <w:ilvl w:val="0"/>
          <w:numId w:val="196"/>
        </w:numPr>
        <w:ind w:hanging="210"/>
        <w:rPr>
          <w:rFonts w:ascii="Arial" w:eastAsia="Arial" w:hAnsi="Arial" w:cs="Arial"/>
        </w:rPr>
      </w:pPr>
      <w:r>
        <w:rPr>
          <w:rFonts w:ascii="Arial" w:eastAsia="Arial" w:hAnsi="Arial" w:cs="Arial"/>
        </w:rPr>
        <w:t>Mechanical/service industries</w:t>
      </w:r>
    </w:p>
    <w:p w14:paraId="06FD3DDB" w14:textId="77777777" w:rsidR="008876BD" w:rsidRDefault="001868E0" w:rsidP="001868E0">
      <w:pPr>
        <w:numPr>
          <w:ilvl w:val="0"/>
          <w:numId w:val="196"/>
        </w:numPr>
        <w:ind w:hanging="210"/>
        <w:rPr>
          <w:rFonts w:ascii="Arial" w:eastAsia="Arial" w:hAnsi="Arial" w:cs="Arial"/>
        </w:rPr>
      </w:pPr>
      <w:r>
        <w:rPr>
          <w:rFonts w:ascii="Arial" w:eastAsia="Arial" w:hAnsi="Arial" w:cs="Arial"/>
        </w:rPr>
        <w:t>Mercantile/solicitation (see below)*</w:t>
      </w:r>
    </w:p>
    <w:p w14:paraId="3C3AB381" w14:textId="77777777" w:rsidR="008876BD" w:rsidRDefault="001868E0" w:rsidP="001868E0">
      <w:pPr>
        <w:numPr>
          <w:ilvl w:val="0"/>
          <w:numId w:val="196"/>
        </w:numPr>
        <w:ind w:hanging="210"/>
        <w:rPr>
          <w:rFonts w:ascii="Arial" w:eastAsia="Arial" w:hAnsi="Arial" w:cs="Arial"/>
        </w:rPr>
      </w:pPr>
      <w:r>
        <w:rPr>
          <w:rFonts w:ascii="Arial" w:eastAsia="Arial" w:hAnsi="Arial" w:cs="Arial"/>
        </w:rPr>
        <w:t>Theatrical industry</w:t>
      </w:r>
    </w:p>
    <w:p w14:paraId="33053780" w14:textId="77777777" w:rsidR="008876BD" w:rsidRDefault="001868E0" w:rsidP="001868E0">
      <w:pPr>
        <w:numPr>
          <w:ilvl w:val="0"/>
          <w:numId w:val="196"/>
        </w:numPr>
        <w:ind w:hanging="210"/>
        <w:rPr>
          <w:rFonts w:ascii="Arial" w:eastAsia="Arial" w:hAnsi="Arial" w:cs="Arial"/>
        </w:rPr>
      </w:pPr>
      <w:r>
        <w:rPr>
          <w:rFonts w:ascii="Arial" w:eastAsia="Arial" w:hAnsi="Arial" w:cs="Arial"/>
        </w:rPr>
        <w:t>Barber shop</w:t>
      </w:r>
      <w:r>
        <w:rPr>
          <w:rFonts w:ascii="Arial" w:eastAsia="Arial" w:hAnsi="Arial" w:cs="Arial"/>
        </w:rPr>
        <w:t>s</w:t>
      </w:r>
    </w:p>
    <w:p w14:paraId="6A2F08F5" w14:textId="77777777" w:rsidR="008876BD" w:rsidRDefault="001868E0" w:rsidP="001868E0">
      <w:pPr>
        <w:numPr>
          <w:ilvl w:val="0"/>
          <w:numId w:val="196"/>
        </w:numPr>
        <w:spacing w:after="240"/>
        <w:ind w:hanging="210"/>
        <w:rPr>
          <w:rFonts w:ascii="Arial" w:eastAsia="Arial" w:hAnsi="Arial" w:cs="Arial"/>
        </w:rPr>
      </w:pPr>
      <w:r>
        <w:rPr>
          <w:rFonts w:ascii="Arial" w:eastAsia="Arial" w:hAnsi="Arial" w:cs="Arial"/>
        </w:rPr>
        <w:t>Any other business types not listed on the Permitted Occupation list (see below).</w:t>
      </w:r>
    </w:p>
    <w:p w14:paraId="29778894" w14:textId="77777777" w:rsidR="008876BD" w:rsidRDefault="001868E0">
      <w:pPr>
        <w:spacing w:before="240" w:after="240"/>
        <w:rPr>
          <w:rFonts w:ascii="Arial" w:eastAsia="Arial" w:hAnsi="Arial" w:cs="Arial"/>
        </w:rPr>
      </w:pPr>
      <w:r>
        <w:rPr>
          <w:rFonts w:ascii="Arial" w:eastAsia="Arial" w:hAnsi="Arial" w:cs="Arial"/>
        </w:rPr>
        <w:t>*15-year olds may be employed or permitted to work in any mercantile establishment as a bagger, cashier, or stock clerk (</w:t>
      </w:r>
      <w:hyperlink r:id="rId698" w:tgtFrame="_blank" w:tooltip="see P.A. 08-108" w:history="1">
        <w:r>
          <w:rPr>
            <w:rFonts w:ascii="Arial" w:eastAsia="Arial" w:hAnsi="Arial" w:cs="Arial"/>
            <w:color w:val="0000EE"/>
            <w:u w:val="single"/>
          </w:rPr>
          <w:t>see P.A. 08-108</w:t>
        </w:r>
      </w:hyperlink>
      <w:r>
        <w:rPr>
          <w:rFonts w:ascii="Arial" w:eastAsia="Arial" w:hAnsi="Arial" w:cs="Arial"/>
        </w:rPr>
        <w:t>).</w:t>
      </w:r>
    </w:p>
    <w:p w14:paraId="69BF6CFB"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There are some exceptions for school-to-career, cooperative work experience, and city/town summer work-recreation prog</w:t>
      </w:r>
      <w:r>
        <w:rPr>
          <w:rFonts w:ascii="Arial" w:eastAsia="Arial" w:hAnsi="Arial" w:cs="Arial"/>
        </w:rPr>
        <w:t xml:space="preserve">rams. Inquiries about these programs should be directed to school/town officials. </w:t>
      </w:r>
    </w:p>
    <w:p w14:paraId="6FC4C381" w14:textId="77777777" w:rsidR="008876BD" w:rsidRDefault="001868E0">
      <w:pPr>
        <w:spacing w:before="240" w:after="240"/>
        <w:rPr>
          <w:rFonts w:ascii="Arial" w:eastAsia="Arial" w:hAnsi="Arial" w:cs="Arial"/>
        </w:rPr>
      </w:pPr>
      <w:r>
        <w:rPr>
          <w:rFonts w:ascii="Arial" w:eastAsia="Arial" w:hAnsi="Arial" w:cs="Arial"/>
          <w:b/>
          <w:bCs/>
        </w:rPr>
        <w:t>Permitted Occupations for 14 &amp; 15 Year-Olds</w:t>
      </w:r>
    </w:p>
    <w:p w14:paraId="6A8D2266" w14:textId="77777777" w:rsidR="008876BD" w:rsidRDefault="001868E0" w:rsidP="001868E0">
      <w:pPr>
        <w:numPr>
          <w:ilvl w:val="0"/>
          <w:numId w:val="197"/>
        </w:numPr>
        <w:spacing w:before="240"/>
        <w:ind w:hanging="210"/>
        <w:rPr>
          <w:rFonts w:ascii="Arial" w:eastAsia="Arial" w:hAnsi="Arial" w:cs="Arial"/>
        </w:rPr>
      </w:pPr>
      <w:r>
        <w:rPr>
          <w:rFonts w:ascii="Arial" w:eastAsia="Arial" w:hAnsi="Arial" w:cs="Arial"/>
        </w:rPr>
        <w:t>Agriculture</w:t>
      </w:r>
    </w:p>
    <w:p w14:paraId="436D8AAE" w14:textId="77777777" w:rsidR="008876BD" w:rsidRDefault="001868E0" w:rsidP="001868E0">
      <w:pPr>
        <w:numPr>
          <w:ilvl w:val="0"/>
          <w:numId w:val="197"/>
        </w:numPr>
        <w:ind w:hanging="210"/>
        <w:rPr>
          <w:rFonts w:ascii="Arial" w:eastAsia="Arial" w:hAnsi="Arial" w:cs="Arial"/>
        </w:rPr>
      </w:pPr>
      <w:r>
        <w:rPr>
          <w:rFonts w:ascii="Arial" w:eastAsia="Arial" w:hAnsi="Arial" w:cs="Arial"/>
        </w:rPr>
        <w:t>Street trades (newspaper delivery, shoe shining, baby-sitting, etc.)</w:t>
      </w:r>
    </w:p>
    <w:p w14:paraId="5C6E1711" w14:textId="77777777" w:rsidR="008876BD" w:rsidRDefault="001868E0" w:rsidP="001868E0">
      <w:pPr>
        <w:numPr>
          <w:ilvl w:val="0"/>
          <w:numId w:val="197"/>
        </w:numPr>
        <w:ind w:hanging="210"/>
        <w:rPr>
          <w:rFonts w:ascii="Arial" w:eastAsia="Arial" w:hAnsi="Arial" w:cs="Arial"/>
        </w:rPr>
      </w:pPr>
      <w:r>
        <w:rPr>
          <w:rFonts w:ascii="Arial" w:eastAsia="Arial" w:hAnsi="Arial" w:cs="Arial"/>
        </w:rPr>
        <w:t>Hospitals (no food service or laundry)</w:t>
      </w:r>
    </w:p>
    <w:p w14:paraId="0677C98F" w14:textId="77777777" w:rsidR="008876BD" w:rsidRDefault="001868E0" w:rsidP="001868E0">
      <w:pPr>
        <w:numPr>
          <w:ilvl w:val="0"/>
          <w:numId w:val="197"/>
        </w:numPr>
        <w:ind w:hanging="210"/>
        <w:rPr>
          <w:rFonts w:ascii="Arial" w:eastAsia="Arial" w:hAnsi="Arial" w:cs="Arial"/>
        </w:rPr>
      </w:pPr>
      <w:r>
        <w:rPr>
          <w:rFonts w:ascii="Arial" w:eastAsia="Arial" w:hAnsi="Arial" w:cs="Arial"/>
        </w:rPr>
        <w:t>Convalesc</w:t>
      </w:r>
      <w:r>
        <w:rPr>
          <w:rFonts w:ascii="Arial" w:eastAsia="Arial" w:hAnsi="Arial" w:cs="Arial"/>
        </w:rPr>
        <w:t>ent homes (no food service or laundry)</w:t>
      </w:r>
    </w:p>
    <w:p w14:paraId="3C7C3962" w14:textId="77777777" w:rsidR="008876BD" w:rsidRDefault="001868E0" w:rsidP="001868E0">
      <w:pPr>
        <w:numPr>
          <w:ilvl w:val="0"/>
          <w:numId w:val="197"/>
        </w:numPr>
        <w:ind w:hanging="210"/>
        <w:rPr>
          <w:rFonts w:ascii="Arial" w:eastAsia="Arial" w:hAnsi="Arial" w:cs="Arial"/>
        </w:rPr>
      </w:pPr>
      <w:r>
        <w:rPr>
          <w:rFonts w:ascii="Arial" w:eastAsia="Arial" w:hAnsi="Arial" w:cs="Arial"/>
        </w:rPr>
        <w:t>Hotels and motels (no food service or laundry)</w:t>
      </w:r>
    </w:p>
    <w:p w14:paraId="04B2348E" w14:textId="77777777" w:rsidR="008876BD" w:rsidRDefault="001868E0" w:rsidP="001868E0">
      <w:pPr>
        <w:numPr>
          <w:ilvl w:val="0"/>
          <w:numId w:val="197"/>
        </w:numPr>
        <w:ind w:hanging="210"/>
        <w:rPr>
          <w:rFonts w:ascii="Arial" w:eastAsia="Arial" w:hAnsi="Arial" w:cs="Arial"/>
        </w:rPr>
      </w:pPr>
      <w:r>
        <w:rPr>
          <w:rFonts w:ascii="Arial" w:eastAsia="Arial" w:hAnsi="Arial" w:cs="Arial"/>
        </w:rPr>
        <w:t>Banks</w:t>
      </w:r>
    </w:p>
    <w:p w14:paraId="4396D7CB" w14:textId="77777777" w:rsidR="008876BD" w:rsidRDefault="001868E0" w:rsidP="001868E0">
      <w:pPr>
        <w:numPr>
          <w:ilvl w:val="0"/>
          <w:numId w:val="197"/>
        </w:numPr>
        <w:ind w:hanging="210"/>
        <w:rPr>
          <w:rFonts w:ascii="Arial" w:eastAsia="Arial" w:hAnsi="Arial" w:cs="Arial"/>
        </w:rPr>
      </w:pPr>
      <w:r>
        <w:rPr>
          <w:rFonts w:ascii="Arial" w:eastAsia="Arial" w:hAnsi="Arial" w:cs="Arial"/>
        </w:rPr>
        <w:t>Insurance companies</w:t>
      </w:r>
    </w:p>
    <w:p w14:paraId="0CE16708" w14:textId="77777777" w:rsidR="008876BD" w:rsidRDefault="001868E0" w:rsidP="001868E0">
      <w:pPr>
        <w:numPr>
          <w:ilvl w:val="0"/>
          <w:numId w:val="197"/>
        </w:numPr>
        <w:ind w:hanging="210"/>
        <w:rPr>
          <w:rFonts w:ascii="Arial" w:eastAsia="Arial" w:hAnsi="Arial" w:cs="Arial"/>
        </w:rPr>
      </w:pPr>
      <w:r>
        <w:rPr>
          <w:rFonts w:ascii="Arial" w:eastAsia="Arial" w:hAnsi="Arial" w:cs="Arial"/>
        </w:rPr>
        <w:t>Professional offices (lawyers, CPAs, etc.)</w:t>
      </w:r>
    </w:p>
    <w:p w14:paraId="3E3A610B" w14:textId="77777777" w:rsidR="008876BD" w:rsidRDefault="001868E0" w:rsidP="001868E0">
      <w:pPr>
        <w:numPr>
          <w:ilvl w:val="0"/>
          <w:numId w:val="197"/>
        </w:numPr>
        <w:ind w:hanging="210"/>
        <w:rPr>
          <w:rFonts w:ascii="Arial" w:eastAsia="Arial" w:hAnsi="Arial" w:cs="Arial"/>
        </w:rPr>
      </w:pPr>
      <w:r>
        <w:rPr>
          <w:rFonts w:ascii="Arial" w:eastAsia="Arial" w:hAnsi="Arial" w:cs="Arial"/>
        </w:rPr>
        <w:t>Municipalities (library attendants, recreation departments, etc.)</w:t>
      </w:r>
    </w:p>
    <w:p w14:paraId="60A9B33E" w14:textId="77777777" w:rsidR="008876BD" w:rsidRDefault="001868E0" w:rsidP="001868E0">
      <w:pPr>
        <w:numPr>
          <w:ilvl w:val="0"/>
          <w:numId w:val="197"/>
        </w:numPr>
        <w:ind w:hanging="210"/>
        <w:rPr>
          <w:rFonts w:ascii="Arial" w:eastAsia="Arial" w:hAnsi="Arial" w:cs="Arial"/>
        </w:rPr>
      </w:pPr>
      <w:r>
        <w:rPr>
          <w:rFonts w:ascii="Arial" w:eastAsia="Arial" w:hAnsi="Arial" w:cs="Arial"/>
        </w:rPr>
        <w:t>Golf caddies</w:t>
      </w:r>
    </w:p>
    <w:p w14:paraId="694E3FF7" w14:textId="77777777" w:rsidR="008876BD" w:rsidRDefault="001868E0" w:rsidP="001868E0">
      <w:pPr>
        <w:numPr>
          <w:ilvl w:val="0"/>
          <w:numId w:val="197"/>
        </w:numPr>
        <w:ind w:hanging="210"/>
        <w:rPr>
          <w:rFonts w:ascii="Arial" w:eastAsia="Arial" w:hAnsi="Arial" w:cs="Arial"/>
        </w:rPr>
      </w:pPr>
      <w:r>
        <w:rPr>
          <w:rFonts w:ascii="Arial" w:eastAsia="Arial" w:hAnsi="Arial" w:cs="Arial"/>
        </w:rPr>
        <w:t>Acting</w:t>
      </w:r>
    </w:p>
    <w:p w14:paraId="79F8DCE4" w14:textId="77777777" w:rsidR="008876BD" w:rsidRDefault="001868E0" w:rsidP="001868E0">
      <w:pPr>
        <w:numPr>
          <w:ilvl w:val="0"/>
          <w:numId w:val="197"/>
        </w:numPr>
        <w:ind w:hanging="210"/>
        <w:rPr>
          <w:rFonts w:ascii="Arial" w:eastAsia="Arial" w:hAnsi="Arial" w:cs="Arial"/>
        </w:rPr>
      </w:pPr>
      <w:r>
        <w:rPr>
          <w:rFonts w:ascii="Arial" w:eastAsia="Arial" w:hAnsi="Arial" w:cs="Arial"/>
        </w:rPr>
        <w:t>Household chore</w:t>
      </w:r>
      <w:r>
        <w:rPr>
          <w:rFonts w:ascii="Arial" w:eastAsia="Arial" w:hAnsi="Arial" w:cs="Arial"/>
        </w:rPr>
        <w:t>s for private homeowners (yard work, etc.)</w:t>
      </w:r>
    </w:p>
    <w:p w14:paraId="5B3F01D3" w14:textId="77777777" w:rsidR="008876BD" w:rsidRDefault="001868E0" w:rsidP="001868E0">
      <w:pPr>
        <w:numPr>
          <w:ilvl w:val="0"/>
          <w:numId w:val="197"/>
        </w:numPr>
        <w:ind w:hanging="210"/>
        <w:rPr>
          <w:rFonts w:ascii="Arial" w:eastAsia="Arial" w:hAnsi="Arial" w:cs="Arial"/>
        </w:rPr>
      </w:pPr>
      <w:r>
        <w:rPr>
          <w:rFonts w:ascii="Arial" w:eastAsia="Arial" w:hAnsi="Arial" w:cs="Arial"/>
        </w:rPr>
        <w:t>Licensed summer camps</w:t>
      </w:r>
    </w:p>
    <w:p w14:paraId="1B35E42E" w14:textId="77777777" w:rsidR="008876BD" w:rsidRDefault="001868E0" w:rsidP="001868E0">
      <w:pPr>
        <w:numPr>
          <w:ilvl w:val="0"/>
          <w:numId w:val="197"/>
        </w:numPr>
        <w:spacing w:after="240"/>
        <w:ind w:hanging="210"/>
        <w:rPr>
          <w:rFonts w:ascii="Arial" w:eastAsia="Arial" w:hAnsi="Arial" w:cs="Arial"/>
        </w:rPr>
      </w:pPr>
      <w:r>
        <w:rPr>
          <w:rFonts w:ascii="Arial" w:eastAsia="Arial" w:hAnsi="Arial" w:cs="Arial"/>
        </w:rPr>
        <w:t>Mercantile/solicitation (see below)*</w:t>
      </w:r>
    </w:p>
    <w:p w14:paraId="7D7F7B18" w14:textId="77777777" w:rsidR="008876BD" w:rsidRDefault="001868E0">
      <w:pPr>
        <w:spacing w:before="240" w:after="240"/>
        <w:rPr>
          <w:rFonts w:ascii="Arial" w:eastAsia="Arial" w:hAnsi="Arial" w:cs="Arial"/>
        </w:rPr>
      </w:pPr>
      <w:r>
        <w:rPr>
          <w:rFonts w:ascii="Arial" w:eastAsia="Arial" w:hAnsi="Arial" w:cs="Arial"/>
        </w:rPr>
        <w:t>*15-year olds may be employed or permitted to work in any mercantile establishment as a bagger, cashier, or stock clerk (</w:t>
      </w:r>
      <w:hyperlink r:id="rId699" w:tgtFrame="_blank" w:tooltip="see P.A. 08-108" w:history="1">
        <w:r>
          <w:rPr>
            <w:rFonts w:ascii="Arial" w:eastAsia="Arial" w:hAnsi="Arial" w:cs="Arial"/>
            <w:color w:val="0000EE"/>
            <w:u w:val="single"/>
          </w:rPr>
          <w:t>see P.A. 08-108</w:t>
        </w:r>
      </w:hyperlink>
      <w:r>
        <w:rPr>
          <w:rFonts w:ascii="Arial" w:eastAsia="Arial" w:hAnsi="Arial" w:cs="Arial"/>
        </w:rPr>
        <w:t>).</w:t>
      </w:r>
    </w:p>
    <w:p w14:paraId="1EA24560" w14:textId="77777777" w:rsidR="008876BD" w:rsidRDefault="001868E0">
      <w:pPr>
        <w:pStyle w:val="Heading2"/>
        <w:keepNext w:val="0"/>
        <w:spacing w:before="299" w:after="299"/>
        <w:rPr>
          <w:rFonts w:eastAsia="Arial"/>
          <w:sz w:val="36"/>
          <w:szCs w:val="36"/>
        </w:rPr>
      </w:pPr>
      <w:bookmarkStart w:id="351" w:name="_Toc256000280"/>
      <w:r>
        <w:rPr>
          <w:rFonts w:eastAsia="Arial"/>
          <w:i w:val="0"/>
          <w:iCs w:val="0"/>
          <w:sz w:val="36"/>
          <w:szCs w:val="36"/>
        </w:rPr>
        <w:t>For More Information</w:t>
      </w:r>
      <w:bookmarkEnd w:id="351"/>
    </w:p>
    <w:p w14:paraId="524C3EE1" w14:textId="77777777" w:rsidR="008876BD" w:rsidRDefault="001868E0" w:rsidP="001868E0">
      <w:pPr>
        <w:numPr>
          <w:ilvl w:val="0"/>
          <w:numId w:val="198"/>
        </w:numPr>
        <w:spacing w:before="240"/>
        <w:ind w:hanging="210"/>
        <w:rPr>
          <w:rFonts w:ascii="Arial" w:eastAsia="Arial" w:hAnsi="Arial" w:cs="Arial"/>
        </w:rPr>
      </w:pPr>
      <w:hyperlink r:id="rId700" w:tgtFrame="_blank" w:tooltip="Employment of Minors" w:history="1">
        <w:r>
          <w:rPr>
            <w:rFonts w:ascii="Arial" w:eastAsia="Arial" w:hAnsi="Arial" w:cs="Arial"/>
            <w:color w:val="0000EE"/>
            <w:u w:val="single"/>
          </w:rPr>
          <w:t>Employment of Minors</w:t>
        </w:r>
      </w:hyperlink>
    </w:p>
    <w:p w14:paraId="521510C2" w14:textId="77777777" w:rsidR="008876BD" w:rsidRDefault="001868E0" w:rsidP="001868E0">
      <w:pPr>
        <w:numPr>
          <w:ilvl w:val="0"/>
          <w:numId w:val="198"/>
        </w:numPr>
        <w:ind w:hanging="210"/>
        <w:rPr>
          <w:rFonts w:ascii="Arial" w:eastAsia="Arial" w:hAnsi="Arial" w:cs="Arial"/>
        </w:rPr>
      </w:pPr>
      <w:hyperlink r:id="rId701" w:tgtFrame="_blank" w:tooltip="FAQs for Minors" w:history="1">
        <w:r>
          <w:rPr>
            <w:rFonts w:ascii="Arial" w:eastAsia="Arial" w:hAnsi="Arial" w:cs="Arial"/>
            <w:color w:val="0000EE"/>
            <w:u w:val="single"/>
          </w:rPr>
          <w:t>FAQs for Minors</w:t>
        </w:r>
      </w:hyperlink>
    </w:p>
    <w:p w14:paraId="0D30C636" w14:textId="77777777" w:rsidR="008876BD" w:rsidRDefault="001868E0" w:rsidP="001868E0">
      <w:pPr>
        <w:numPr>
          <w:ilvl w:val="0"/>
          <w:numId w:val="198"/>
        </w:numPr>
        <w:ind w:hanging="210"/>
        <w:rPr>
          <w:rFonts w:ascii="Arial" w:eastAsia="Arial" w:hAnsi="Arial" w:cs="Arial"/>
        </w:rPr>
      </w:pPr>
      <w:hyperlink r:id="rId702" w:tgtFrame="_blank" w:tooltip="Employers' Checklist for Employment of Minors" w:history="1">
        <w:r>
          <w:rPr>
            <w:rFonts w:ascii="Arial" w:eastAsia="Arial" w:hAnsi="Arial" w:cs="Arial"/>
            <w:color w:val="0000EE"/>
            <w:u w:val="single"/>
          </w:rPr>
          <w:t>Employers' Checklist for Employment of Minors</w:t>
        </w:r>
      </w:hyperlink>
    </w:p>
    <w:p w14:paraId="2330B007" w14:textId="77777777" w:rsidR="008876BD" w:rsidRDefault="001868E0" w:rsidP="001868E0">
      <w:pPr>
        <w:numPr>
          <w:ilvl w:val="0"/>
          <w:numId w:val="198"/>
        </w:numPr>
        <w:ind w:hanging="210"/>
        <w:rPr>
          <w:rFonts w:ascii="Arial" w:eastAsia="Arial" w:hAnsi="Arial" w:cs="Arial"/>
        </w:rPr>
      </w:pPr>
      <w:hyperlink r:id="rId703" w:tgtFrame="_blank" w:tooltip="Working Papers Manual" w:history="1">
        <w:r>
          <w:rPr>
            <w:rFonts w:ascii="Arial" w:eastAsia="Arial" w:hAnsi="Arial" w:cs="Arial"/>
            <w:color w:val="0000EE"/>
            <w:u w:val="single"/>
          </w:rPr>
          <w:t>Working Papers Manual</w:t>
        </w:r>
      </w:hyperlink>
      <w:r>
        <w:rPr>
          <w:rFonts w:ascii="Arial" w:eastAsia="Arial" w:hAnsi="Arial" w:cs="Arial"/>
        </w:rPr>
        <w:t xml:space="preserve"> (State Department of Education website)</w:t>
      </w:r>
    </w:p>
    <w:p w14:paraId="1DDDCF0B" w14:textId="77777777" w:rsidR="008876BD" w:rsidRDefault="001868E0" w:rsidP="001868E0">
      <w:pPr>
        <w:numPr>
          <w:ilvl w:val="0"/>
          <w:numId w:val="198"/>
        </w:numPr>
        <w:spacing w:after="240"/>
        <w:ind w:hanging="210"/>
        <w:rPr>
          <w:rFonts w:ascii="Arial" w:eastAsia="Arial" w:hAnsi="Arial" w:cs="Arial"/>
        </w:rPr>
      </w:pPr>
      <w:hyperlink r:id="rId704" w:tgtFrame="_blank" w:tooltip="Federal Child Labor Regulations" w:history="1">
        <w:r>
          <w:rPr>
            <w:rFonts w:ascii="Arial" w:eastAsia="Arial" w:hAnsi="Arial" w:cs="Arial"/>
            <w:color w:val="0000EE"/>
            <w:u w:val="single"/>
          </w:rPr>
          <w:t>Federal Child Labor Regulations</w:t>
        </w:r>
      </w:hyperlink>
    </w:p>
    <w:p w14:paraId="615C8BF2" w14:textId="77777777" w:rsidR="008876BD" w:rsidRDefault="001868E0">
      <w:pPr>
        <w:pStyle w:val="Heading1"/>
        <w:keepNext w:val="0"/>
        <w:spacing w:before="322" w:after="322"/>
        <w:rPr>
          <w:rFonts w:eastAsia="Arial"/>
          <w:sz w:val="48"/>
          <w:szCs w:val="48"/>
        </w:rPr>
      </w:pPr>
      <w:bookmarkStart w:id="352" w:name="_Toc256000281"/>
      <w:r>
        <w:rPr>
          <w:rFonts w:eastAsia="Arial"/>
          <w:kern w:val="36"/>
          <w:sz w:val="48"/>
          <w:szCs w:val="48"/>
        </w:rPr>
        <w:t>Child Labor in Connecticut (CT)</w:t>
      </w:r>
      <w:bookmarkEnd w:id="352"/>
    </w:p>
    <w:p w14:paraId="3671B089" w14:textId="77777777" w:rsidR="008876BD" w:rsidRDefault="001868E0">
      <w:pPr>
        <w:rPr>
          <w:rFonts w:ascii="Arial" w:eastAsia="Arial" w:hAnsi="Arial" w:cs="Arial"/>
        </w:rPr>
      </w:pPr>
      <w:r>
        <w:rPr>
          <w:rFonts w:ascii="Arial" w:eastAsia="Arial" w:hAnsi="Arial" w:cs="Arial"/>
        </w:rPr>
        <w:t xml:space="preserve">Both state and federal law restrict the employment of minors. When state youth employment laws differ from the </w:t>
      </w:r>
      <w:hyperlink r:id="rId705" w:tgtFrame="_blank" w:tooltip="federal provisions" w:history="1">
        <w:r>
          <w:rPr>
            <w:rFonts w:ascii="Arial" w:eastAsia="Arial" w:hAnsi="Arial" w:cs="Arial"/>
            <w:color w:val="0000EE"/>
            <w:u w:val="single"/>
          </w:rPr>
          <w:t>federal provisions</w:t>
        </w:r>
      </w:hyperlink>
      <w:r>
        <w:rPr>
          <w:rFonts w:ascii="Arial" w:eastAsia="Arial" w:hAnsi="Arial" w:cs="Arial"/>
        </w:rPr>
        <w:t xml:space="preserve">, an employer must comply with the higher standard. State child labor standards are presented below.  </w:t>
      </w:r>
    </w:p>
    <w:p w14:paraId="428E47A5" w14:textId="77777777" w:rsidR="008876BD" w:rsidRDefault="001868E0">
      <w:pPr>
        <w:pStyle w:val="Heading2"/>
        <w:keepNext w:val="0"/>
        <w:spacing w:before="299" w:after="299"/>
        <w:rPr>
          <w:rFonts w:eastAsia="Arial"/>
          <w:sz w:val="36"/>
          <w:szCs w:val="36"/>
        </w:rPr>
      </w:pPr>
      <w:bookmarkStart w:id="353" w:name="_Toc256000282"/>
      <w:r>
        <w:rPr>
          <w:rFonts w:eastAsia="Arial"/>
          <w:i w:val="0"/>
          <w:iCs w:val="0"/>
          <w:sz w:val="36"/>
          <w:szCs w:val="36"/>
        </w:rPr>
        <w:t>Statement of Age/Working Papers</w:t>
      </w:r>
      <w:bookmarkEnd w:id="353"/>
    </w:p>
    <w:p w14:paraId="675F508B" w14:textId="77777777" w:rsidR="008876BD" w:rsidRDefault="001868E0">
      <w:pPr>
        <w:rPr>
          <w:rFonts w:ascii="Arial" w:eastAsia="Arial" w:hAnsi="Arial" w:cs="Arial"/>
        </w:rPr>
      </w:pPr>
      <w:r>
        <w:rPr>
          <w:rFonts w:ascii="Arial" w:eastAsia="Arial" w:hAnsi="Arial" w:cs="Arial"/>
        </w:rPr>
        <w:t xml:space="preserve">Each business that employs a minor must obtain a </w:t>
      </w:r>
      <w:r>
        <w:rPr>
          <w:rFonts w:ascii="Arial" w:eastAsia="Arial" w:hAnsi="Arial" w:cs="Arial"/>
        </w:rPr>
        <w:t>certificate stating the age of such minor. A statement of age/working papers are obtained by minors from most local public high schools with the employer's written promise of employment and the minor's proof of age. The Connecticut Department of Labor prov</w:t>
      </w:r>
      <w:r>
        <w:rPr>
          <w:rFonts w:ascii="Arial" w:eastAsia="Arial" w:hAnsi="Arial" w:cs="Arial"/>
        </w:rPr>
        <w:t xml:space="preserve">ides the following </w:t>
      </w:r>
      <w:hyperlink r:id="rId706" w:tgtFrame="_blank" w:tooltip="checklist" w:history="1">
        <w:r>
          <w:rPr>
            <w:rFonts w:ascii="Arial" w:eastAsia="Arial" w:hAnsi="Arial" w:cs="Arial"/>
            <w:color w:val="0000EE"/>
            <w:u w:val="single"/>
          </w:rPr>
          <w:t>checklist</w:t>
        </w:r>
      </w:hyperlink>
      <w:r>
        <w:rPr>
          <w:rFonts w:ascii="Arial" w:eastAsia="Arial" w:hAnsi="Arial" w:cs="Arial"/>
        </w:rPr>
        <w:t xml:space="preserve"> for minors applying for a statement of age/working papers:</w:t>
      </w:r>
    </w:p>
    <w:p w14:paraId="4EA1C8E6" w14:textId="77777777" w:rsidR="008876BD" w:rsidRDefault="001868E0" w:rsidP="001868E0">
      <w:pPr>
        <w:numPr>
          <w:ilvl w:val="0"/>
          <w:numId w:val="199"/>
        </w:numPr>
        <w:spacing w:before="240"/>
        <w:ind w:hanging="210"/>
        <w:rPr>
          <w:rFonts w:ascii="Arial" w:eastAsia="Arial" w:hAnsi="Arial" w:cs="Arial"/>
        </w:rPr>
      </w:pPr>
      <w:r>
        <w:rPr>
          <w:rFonts w:ascii="Arial" w:eastAsia="Arial" w:hAnsi="Arial" w:cs="Arial"/>
        </w:rPr>
        <w:t>Is the minor at least 16 years old (15 years old for retail establi</w:t>
      </w:r>
      <w:r>
        <w:rPr>
          <w:rFonts w:ascii="Arial" w:eastAsia="Arial" w:hAnsi="Arial" w:cs="Arial"/>
        </w:rPr>
        <w:t>shments during vacation weeks)?</w:t>
      </w:r>
    </w:p>
    <w:p w14:paraId="2FA508AE" w14:textId="77777777" w:rsidR="008876BD" w:rsidRDefault="001868E0" w:rsidP="001868E0">
      <w:pPr>
        <w:numPr>
          <w:ilvl w:val="0"/>
          <w:numId w:val="199"/>
        </w:numPr>
        <w:ind w:hanging="210"/>
        <w:rPr>
          <w:rFonts w:ascii="Arial" w:eastAsia="Arial" w:hAnsi="Arial" w:cs="Arial"/>
        </w:rPr>
      </w:pPr>
      <w:r>
        <w:rPr>
          <w:rFonts w:ascii="Arial" w:eastAsia="Arial" w:hAnsi="Arial" w:cs="Arial"/>
        </w:rPr>
        <w:t>Does the minor have an employer's written promise of employment?</w:t>
      </w:r>
    </w:p>
    <w:p w14:paraId="694ACEFB" w14:textId="77777777" w:rsidR="008876BD" w:rsidRDefault="001868E0" w:rsidP="001868E0">
      <w:pPr>
        <w:numPr>
          <w:ilvl w:val="0"/>
          <w:numId w:val="199"/>
        </w:numPr>
        <w:ind w:hanging="210"/>
        <w:rPr>
          <w:rFonts w:ascii="Arial" w:eastAsia="Arial" w:hAnsi="Arial" w:cs="Arial"/>
        </w:rPr>
      </w:pPr>
      <w:r>
        <w:rPr>
          <w:rFonts w:ascii="Arial" w:eastAsia="Arial" w:hAnsi="Arial" w:cs="Arial"/>
        </w:rPr>
        <w:t>Does the minor have proof of age such as a birth certificate, baptismal certificate, or passport?</w:t>
      </w:r>
    </w:p>
    <w:p w14:paraId="75F34FDE" w14:textId="77777777" w:rsidR="008876BD" w:rsidRDefault="001868E0" w:rsidP="001868E0">
      <w:pPr>
        <w:numPr>
          <w:ilvl w:val="0"/>
          <w:numId w:val="199"/>
        </w:numPr>
        <w:ind w:hanging="210"/>
        <w:rPr>
          <w:rFonts w:ascii="Arial" w:eastAsia="Arial" w:hAnsi="Arial" w:cs="Arial"/>
        </w:rPr>
      </w:pPr>
      <w:r>
        <w:rPr>
          <w:rFonts w:ascii="Arial" w:eastAsia="Arial" w:hAnsi="Arial" w:cs="Arial"/>
        </w:rPr>
        <w:t>Does the minor have his or her Social Security card?</w:t>
      </w:r>
    </w:p>
    <w:p w14:paraId="124BEBF1" w14:textId="77777777" w:rsidR="008876BD" w:rsidRDefault="001868E0" w:rsidP="001868E0">
      <w:pPr>
        <w:numPr>
          <w:ilvl w:val="0"/>
          <w:numId w:val="199"/>
        </w:numPr>
        <w:ind w:hanging="210"/>
        <w:rPr>
          <w:rFonts w:ascii="Arial" w:eastAsia="Arial" w:hAnsi="Arial" w:cs="Arial"/>
        </w:rPr>
      </w:pPr>
      <w:r>
        <w:rPr>
          <w:rFonts w:ascii="Arial" w:eastAsia="Arial" w:hAnsi="Arial" w:cs="Arial"/>
        </w:rPr>
        <w:t>Is the j</w:t>
      </w:r>
      <w:r>
        <w:rPr>
          <w:rFonts w:ascii="Arial" w:eastAsia="Arial" w:hAnsi="Arial" w:cs="Arial"/>
        </w:rPr>
        <w:t>ob permitted for the minor’s age according to Connecticut's laws/regulations?</w:t>
      </w:r>
    </w:p>
    <w:p w14:paraId="05A72C6F" w14:textId="77777777" w:rsidR="008876BD" w:rsidRDefault="001868E0" w:rsidP="001868E0">
      <w:pPr>
        <w:numPr>
          <w:ilvl w:val="0"/>
          <w:numId w:val="199"/>
        </w:numPr>
        <w:ind w:hanging="210"/>
        <w:rPr>
          <w:rFonts w:ascii="Arial" w:eastAsia="Arial" w:hAnsi="Arial" w:cs="Arial"/>
        </w:rPr>
      </w:pPr>
      <w:r>
        <w:rPr>
          <w:rFonts w:ascii="Arial" w:eastAsia="Arial" w:hAnsi="Arial" w:cs="Arial"/>
        </w:rPr>
        <w:t>Is the industry permitted for the minor’s age according to Connecticut's laws/regulations?</w:t>
      </w:r>
    </w:p>
    <w:p w14:paraId="7960546B" w14:textId="77777777" w:rsidR="008876BD" w:rsidRDefault="001868E0" w:rsidP="001868E0">
      <w:pPr>
        <w:numPr>
          <w:ilvl w:val="0"/>
          <w:numId w:val="199"/>
        </w:numPr>
        <w:spacing w:after="240"/>
        <w:ind w:hanging="210"/>
        <w:rPr>
          <w:rFonts w:ascii="Arial" w:eastAsia="Arial" w:hAnsi="Arial" w:cs="Arial"/>
        </w:rPr>
      </w:pPr>
      <w:r>
        <w:rPr>
          <w:rFonts w:ascii="Arial" w:eastAsia="Arial" w:hAnsi="Arial" w:cs="Arial"/>
        </w:rPr>
        <w:t>Are the time and hours of work permitted by law?</w:t>
      </w:r>
    </w:p>
    <w:p w14:paraId="7F93929D" w14:textId="77777777" w:rsidR="008876BD" w:rsidRDefault="001868E0">
      <w:pPr>
        <w:rPr>
          <w:rFonts w:ascii="Arial" w:eastAsia="Arial" w:hAnsi="Arial" w:cs="Arial"/>
        </w:rPr>
      </w:pPr>
      <w:r>
        <w:rPr>
          <w:rFonts w:ascii="Arial" w:eastAsia="Arial" w:hAnsi="Arial" w:cs="Arial"/>
        </w:rPr>
        <w:t xml:space="preserve">If the answers to all of the above questions are "yes," minors are instructed to take their "promise of employment" and proof of age to the public high school in their town, or contact their Superintendent of Schools. </w:t>
      </w:r>
      <w:r>
        <w:rPr>
          <w:rFonts w:ascii="Arial" w:eastAsia="Arial" w:hAnsi="Arial" w:cs="Arial"/>
          <w:i/>
          <w:iCs/>
        </w:rPr>
        <w:t>Minors must have working papers before</w:t>
      </w:r>
      <w:r>
        <w:rPr>
          <w:rFonts w:ascii="Arial" w:eastAsia="Arial" w:hAnsi="Arial" w:cs="Arial"/>
          <w:i/>
          <w:iCs/>
        </w:rPr>
        <w:t xml:space="preserve"> they start work</w:t>
      </w:r>
      <w:r>
        <w:rPr>
          <w:rFonts w:ascii="Arial" w:eastAsia="Arial" w:hAnsi="Arial" w:cs="Arial"/>
        </w:rPr>
        <w:t xml:space="preserve">. For more information, please </w:t>
      </w:r>
      <w:hyperlink r:id="rId707" w:tgtFrame="_blank" w:tooltip="click here" w:history="1">
        <w:r>
          <w:rPr>
            <w:rFonts w:ascii="Arial" w:eastAsia="Arial" w:hAnsi="Arial" w:cs="Arial"/>
            <w:color w:val="0000EE"/>
            <w:u w:val="single"/>
          </w:rPr>
          <w:t>click here</w:t>
        </w:r>
      </w:hyperlink>
      <w:r>
        <w:rPr>
          <w:rFonts w:ascii="Arial" w:eastAsia="Arial" w:hAnsi="Arial" w:cs="Arial"/>
        </w:rPr>
        <w:t>.</w:t>
      </w:r>
    </w:p>
    <w:p w14:paraId="5B6C9A14" w14:textId="77777777" w:rsidR="008876BD" w:rsidRDefault="001868E0">
      <w:pPr>
        <w:pStyle w:val="Heading2"/>
        <w:keepNext w:val="0"/>
        <w:spacing w:before="299" w:after="299"/>
        <w:rPr>
          <w:rFonts w:eastAsia="Arial"/>
          <w:sz w:val="36"/>
          <w:szCs w:val="36"/>
        </w:rPr>
      </w:pPr>
      <w:bookmarkStart w:id="354" w:name="_Toc256000283"/>
      <w:r>
        <w:rPr>
          <w:rFonts w:eastAsia="Arial"/>
          <w:i w:val="0"/>
          <w:iCs w:val="0"/>
          <w:sz w:val="36"/>
          <w:szCs w:val="36"/>
        </w:rPr>
        <w:t>Recordkeeping</w:t>
      </w:r>
      <w:bookmarkEnd w:id="354"/>
    </w:p>
    <w:p w14:paraId="705FD3A5" w14:textId="77777777" w:rsidR="008876BD" w:rsidRDefault="001868E0" w:rsidP="001868E0">
      <w:pPr>
        <w:numPr>
          <w:ilvl w:val="0"/>
          <w:numId w:val="200"/>
        </w:numPr>
        <w:spacing w:before="240" w:after="240"/>
        <w:ind w:hanging="210"/>
        <w:rPr>
          <w:rFonts w:ascii="Arial" w:eastAsia="Arial" w:hAnsi="Arial" w:cs="Arial"/>
        </w:rPr>
      </w:pPr>
      <w:r>
        <w:rPr>
          <w:rFonts w:ascii="Arial" w:eastAsia="Arial" w:hAnsi="Arial" w:cs="Arial"/>
        </w:rPr>
        <w:t>Working certificates must be kept for workers under the age of 18.</w:t>
      </w:r>
    </w:p>
    <w:p w14:paraId="27474DBD" w14:textId="77777777" w:rsidR="008876BD" w:rsidRDefault="001868E0">
      <w:pPr>
        <w:pStyle w:val="Heading2"/>
        <w:keepNext w:val="0"/>
        <w:spacing w:before="299" w:after="299"/>
        <w:rPr>
          <w:rFonts w:eastAsia="Arial"/>
          <w:sz w:val="36"/>
          <w:szCs w:val="36"/>
        </w:rPr>
      </w:pPr>
      <w:bookmarkStart w:id="355" w:name="_Toc256000284"/>
      <w:r>
        <w:rPr>
          <w:rFonts w:eastAsia="Arial"/>
          <w:i w:val="0"/>
          <w:iCs w:val="0"/>
          <w:sz w:val="36"/>
          <w:szCs w:val="36"/>
        </w:rPr>
        <w:t>Poster</w:t>
      </w:r>
      <w:bookmarkEnd w:id="355"/>
    </w:p>
    <w:p w14:paraId="757E1B9B" w14:textId="77777777" w:rsidR="008876BD" w:rsidRDefault="001868E0" w:rsidP="001868E0">
      <w:pPr>
        <w:numPr>
          <w:ilvl w:val="0"/>
          <w:numId w:val="201"/>
        </w:numPr>
        <w:spacing w:before="240"/>
        <w:ind w:hanging="210"/>
        <w:rPr>
          <w:rFonts w:ascii="Arial" w:eastAsia="Arial" w:hAnsi="Arial" w:cs="Arial"/>
        </w:rPr>
      </w:pPr>
      <w:hyperlink r:id="rId708" w:tgtFrame="_blank" w:tooltip="Employment of Minors in Mercantile/Retail Trades" w:history="1">
        <w:r>
          <w:rPr>
            <w:rFonts w:ascii="Arial" w:eastAsia="Arial" w:hAnsi="Arial" w:cs="Arial"/>
            <w:color w:val="0000EE"/>
            <w:u w:val="single"/>
          </w:rPr>
          <w:t>Employment of Minors in Mercantile/Retail Trades</w:t>
        </w:r>
      </w:hyperlink>
      <w:r>
        <w:rPr>
          <w:rFonts w:ascii="Arial" w:eastAsia="Arial" w:hAnsi="Arial" w:cs="Arial"/>
        </w:rPr>
        <w:t xml:space="preserve"> – PDF Format</w:t>
      </w:r>
    </w:p>
    <w:p w14:paraId="01F6023F" w14:textId="77777777" w:rsidR="008876BD" w:rsidRDefault="001868E0" w:rsidP="001868E0">
      <w:pPr>
        <w:numPr>
          <w:ilvl w:val="0"/>
          <w:numId w:val="201"/>
        </w:numPr>
        <w:spacing w:after="240"/>
        <w:ind w:hanging="210"/>
        <w:rPr>
          <w:rFonts w:ascii="Arial" w:eastAsia="Arial" w:hAnsi="Arial" w:cs="Arial"/>
        </w:rPr>
      </w:pPr>
      <w:hyperlink r:id="rId709" w:tgtFrame="_blank" w:tooltip="Employment of Minors in Restaurant/Food Service" w:history="1">
        <w:r>
          <w:rPr>
            <w:rFonts w:ascii="Arial" w:eastAsia="Arial" w:hAnsi="Arial" w:cs="Arial"/>
            <w:color w:val="0000EE"/>
            <w:u w:val="single"/>
          </w:rPr>
          <w:t>Employment of Minors in Restaurant/Food Service</w:t>
        </w:r>
      </w:hyperlink>
      <w:r>
        <w:rPr>
          <w:rFonts w:ascii="Arial" w:eastAsia="Arial" w:hAnsi="Arial" w:cs="Arial"/>
        </w:rPr>
        <w:t xml:space="preserve"> – PDF Format</w:t>
      </w:r>
    </w:p>
    <w:p w14:paraId="55C0E4F5" w14:textId="77777777" w:rsidR="008876BD" w:rsidRDefault="001868E0">
      <w:pPr>
        <w:pStyle w:val="Heading2"/>
        <w:keepNext w:val="0"/>
        <w:spacing w:before="299" w:after="299"/>
        <w:rPr>
          <w:rFonts w:eastAsia="Arial"/>
          <w:sz w:val="36"/>
          <w:szCs w:val="36"/>
        </w:rPr>
      </w:pPr>
      <w:bookmarkStart w:id="356" w:name="_Toc256000285"/>
      <w:r>
        <w:rPr>
          <w:rFonts w:eastAsia="Arial"/>
          <w:i w:val="0"/>
          <w:iCs w:val="0"/>
          <w:sz w:val="36"/>
          <w:szCs w:val="36"/>
        </w:rPr>
        <w:t>For More Information</w:t>
      </w:r>
      <w:bookmarkEnd w:id="356"/>
    </w:p>
    <w:p w14:paraId="641C5C14" w14:textId="77777777" w:rsidR="008876BD" w:rsidRDefault="001868E0" w:rsidP="001868E0">
      <w:pPr>
        <w:numPr>
          <w:ilvl w:val="0"/>
          <w:numId w:val="202"/>
        </w:numPr>
        <w:spacing w:before="240"/>
        <w:ind w:hanging="210"/>
        <w:rPr>
          <w:rFonts w:ascii="Arial" w:eastAsia="Arial" w:hAnsi="Arial" w:cs="Arial"/>
        </w:rPr>
      </w:pPr>
      <w:hyperlink r:id="rId710" w:tgtFrame="_blank" w:tooltip="Employment of Minors" w:history="1">
        <w:r>
          <w:rPr>
            <w:rFonts w:ascii="Arial" w:eastAsia="Arial" w:hAnsi="Arial" w:cs="Arial"/>
            <w:color w:val="0000EE"/>
            <w:u w:val="single"/>
          </w:rPr>
          <w:t>Employment of Minors</w:t>
        </w:r>
      </w:hyperlink>
    </w:p>
    <w:p w14:paraId="2F054A47" w14:textId="77777777" w:rsidR="008876BD" w:rsidRDefault="001868E0" w:rsidP="001868E0">
      <w:pPr>
        <w:numPr>
          <w:ilvl w:val="0"/>
          <w:numId w:val="202"/>
        </w:numPr>
        <w:ind w:hanging="210"/>
        <w:rPr>
          <w:rFonts w:ascii="Arial" w:eastAsia="Arial" w:hAnsi="Arial" w:cs="Arial"/>
        </w:rPr>
      </w:pPr>
      <w:hyperlink r:id="rId711" w:tgtFrame="_blank" w:tooltip="FAQs for Minors" w:history="1">
        <w:r>
          <w:rPr>
            <w:rFonts w:ascii="Arial" w:eastAsia="Arial" w:hAnsi="Arial" w:cs="Arial"/>
            <w:color w:val="0000EE"/>
            <w:u w:val="single"/>
          </w:rPr>
          <w:t>FAQs for Minors</w:t>
        </w:r>
      </w:hyperlink>
    </w:p>
    <w:p w14:paraId="78FF458E" w14:textId="77777777" w:rsidR="008876BD" w:rsidRDefault="001868E0" w:rsidP="001868E0">
      <w:pPr>
        <w:numPr>
          <w:ilvl w:val="0"/>
          <w:numId w:val="202"/>
        </w:numPr>
        <w:ind w:hanging="210"/>
        <w:rPr>
          <w:rFonts w:ascii="Arial" w:eastAsia="Arial" w:hAnsi="Arial" w:cs="Arial"/>
        </w:rPr>
      </w:pPr>
      <w:hyperlink r:id="rId712" w:tgtFrame="_blank" w:tooltip="Employers' Checklist for Employment of Minors" w:history="1">
        <w:r>
          <w:rPr>
            <w:rFonts w:ascii="Arial" w:eastAsia="Arial" w:hAnsi="Arial" w:cs="Arial"/>
            <w:color w:val="0000EE"/>
            <w:u w:val="single"/>
          </w:rPr>
          <w:t>Employers' Checklist for Employment of Minors</w:t>
        </w:r>
      </w:hyperlink>
    </w:p>
    <w:p w14:paraId="741C4887" w14:textId="77777777" w:rsidR="008876BD" w:rsidRDefault="001868E0" w:rsidP="001868E0">
      <w:pPr>
        <w:numPr>
          <w:ilvl w:val="0"/>
          <w:numId w:val="202"/>
        </w:numPr>
        <w:ind w:hanging="210"/>
        <w:rPr>
          <w:rFonts w:ascii="Arial" w:eastAsia="Arial" w:hAnsi="Arial" w:cs="Arial"/>
        </w:rPr>
      </w:pPr>
      <w:hyperlink r:id="rId713" w:tgtFrame="_blank" w:tooltip="Working Papers Manual" w:history="1">
        <w:r>
          <w:rPr>
            <w:rFonts w:ascii="Arial" w:eastAsia="Arial" w:hAnsi="Arial" w:cs="Arial"/>
            <w:color w:val="0000EE"/>
            <w:u w:val="single"/>
          </w:rPr>
          <w:t>Working Papers Manual</w:t>
        </w:r>
      </w:hyperlink>
      <w:r>
        <w:rPr>
          <w:rFonts w:ascii="Arial" w:eastAsia="Arial" w:hAnsi="Arial" w:cs="Arial"/>
        </w:rPr>
        <w:t xml:space="preserve"> (State Department of</w:t>
      </w:r>
      <w:r>
        <w:rPr>
          <w:rFonts w:ascii="Arial" w:eastAsia="Arial" w:hAnsi="Arial" w:cs="Arial"/>
        </w:rPr>
        <w:t xml:space="preserve"> Education website)</w:t>
      </w:r>
    </w:p>
    <w:p w14:paraId="7C174B44" w14:textId="77777777" w:rsidR="008876BD" w:rsidRDefault="001868E0" w:rsidP="001868E0">
      <w:pPr>
        <w:numPr>
          <w:ilvl w:val="0"/>
          <w:numId w:val="202"/>
        </w:numPr>
        <w:spacing w:after="240"/>
        <w:ind w:hanging="210"/>
        <w:rPr>
          <w:rFonts w:ascii="Arial" w:eastAsia="Arial" w:hAnsi="Arial" w:cs="Arial"/>
        </w:rPr>
      </w:pPr>
      <w:hyperlink r:id="rId714" w:tgtFrame="_blank" w:tooltip="Federal Child Labor Regulations" w:history="1">
        <w:r>
          <w:rPr>
            <w:rFonts w:ascii="Arial" w:eastAsia="Arial" w:hAnsi="Arial" w:cs="Arial"/>
            <w:color w:val="0000EE"/>
            <w:u w:val="single"/>
          </w:rPr>
          <w:t>Federal Child Labor Regulations</w:t>
        </w:r>
      </w:hyperlink>
    </w:p>
    <w:p w14:paraId="24AF6305" w14:textId="77777777" w:rsidR="008876BD" w:rsidRDefault="008876BD">
      <w:pPr>
        <w:rPr>
          <w:rFonts w:ascii="Arial" w:eastAsia="Arial" w:hAnsi="Arial" w:cs="Arial"/>
        </w:rPr>
      </w:pPr>
    </w:p>
    <w:p w14:paraId="77767F45" w14:textId="77777777" w:rsidR="008876BD" w:rsidRDefault="001868E0">
      <w:pPr>
        <w:pStyle w:val="Heading2"/>
        <w:rPr>
          <w:rFonts w:eastAsia="Arial"/>
          <w:sz w:val="24"/>
          <w:szCs w:val="24"/>
        </w:rPr>
      </w:pPr>
      <w:bookmarkStart w:id="357" w:name="_Toc256000286"/>
      <w:r>
        <w:rPr>
          <w:rFonts w:eastAsia="Arial"/>
          <w:b w:val="0"/>
        </w:rPr>
        <w:t>Continuation of Ben</w:t>
      </w:r>
      <w:r>
        <w:rPr>
          <w:rFonts w:eastAsia="Arial"/>
          <w:b w:val="0"/>
        </w:rPr>
        <w:t>efits</w:t>
      </w:r>
      <w:bookmarkEnd w:id="357"/>
    </w:p>
    <w:p w14:paraId="17FD6CB6" w14:textId="77777777" w:rsidR="008876BD" w:rsidRDefault="001868E0">
      <w:pPr>
        <w:pStyle w:val="Heading1"/>
        <w:keepNext w:val="0"/>
        <w:spacing w:before="0" w:after="322"/>
        <w:rPr>
          <w:rFonts w:eastAsia="Arial"/>
          <w:sz w:val="48"/>
          <w:szCs w:val="48"/>
        </w:rPr>
      </w:pPr>
      <w:bookmarkStart w:id="358" w:name="_Toc256000287"/>
      <w:r>
        <w:rPr>
          <w:rFonts w:eastAsia="Arial"/>
          <w:kern w:val="36"/>
          <w:sz w:val="48"/>
          <w:szCs w:val="48"/>
        </w:rPr>
        <w:t>Continuation of Benefits in Connecticut (CT)</w:t>
      </w:r>
      <w:bookmarkEnd w:id="358"/>
    </w:p>
    <w:p w14:paraId="7040324B" w14:textId="77777777" w:rsidR="008876BD" w:rsidRDefault="001868E0">
      <w:pPr>
        <w:pStyle w:val="Heading2"/>
        <w:keepNext w:val="0"/>
        <w:spacing w:before="299" w:after="299"/>
        <w:rPr>
          <w:rFonts w:eastAsia="Arial"/>
          <w:sz w:val="36"/>
          <w:szCs w:val="36"/>
        </w:rPr>
      </w:pPr>
      <w:bookmarkStart w:id="359" w:name="_Toc256000288"/>
      <w:r>
        <w:rPr>
          <w:rFonts w:eastAsia="Arial"/>
          <w:i w:val="0"/>
          <w:iCs w:val="0"/>
          <w:sz w:val="36"/>
          <w:szCs w:val="36"/>
        </w:rPr>
        <w:t>Connecticut Continuation of Coverage ("mini-COBRA")</w:t>
      </w:r>
      <w:bookmarkEnd w:id="359"/>
    </w:p>
    <w:p w14:paraId="69D65F94" w14:textId="77777777" w:rsidR="008876BD" w:rsidRDefault="001868E0">
      <w:pPr>
        <w:spacing w:before="240" w:after="240"/>
        <w:rPr>
          <w:rFonts w:ascii="Arial" w:eastAsia="Arial" w:hAnsi="Arial" w:cs="Arial"/>
        </w:rPr>
      </w:pPr>
      <w:r>
        <w:rPr>
          <w:rFonts w:ascii="Arial" w:eastAsia="Arial" w:hAnsi="Arial" w:cs="Arial"/>
        </w:rPr>
        <w:t xml:space="preserve">Connecticut requires all employers (including those with fewer than 20 employees) to allow individuals to elect continuation coverage under a group </w:t>
      </w:r>
      <w:r>
        <w:rPr>
          <w:rFonts w:ascii="Arial" w:eastAsia="Arial" w:hAnsi="Arial" w:cs="Arial"/>
        </w:rPr>
        <w:t>plan under certain circumstances. Self-insured plans are not subject to the state law.</w:t>
      </w:r>
    </w:p>
    <w:p w14:paraId="601DA62D" w14:textId="77777777" w:rsidR="008876BD" w:rsidRDefault="001868E0">
      <w:pPr>
        <w:spacing w:before="240" w:after="240"/>
        <w:rPr>
          <w:rFonts w:ascii="Arial" w:eastAsia="Arial" w:hAnsi="Arial" w:cs="Arial"/>
        </w:rPr>
      </w:pPr>
      <w:r>
        <w:rPr>
          <w:rFonts w:ascii="Arial" w:eastAsia="Arial" w:hAnsi="Arial" w:cs="Arial"/>
          <w:b/>
          <w:bCs/>
        </w:rPr>
        <w:t>Note</w:t>
      </w:r>
      <w:r>
        <w:rPr>
          <w:rFonts w:ascii="Arial" w:eastAsia="Arial" w:hAnsi="Arial" w:cs="Arial"/>
        </w:rPr>
        <w:t>: Connecticut treats both partners who have entered into civil unions and same-sex spouses the same as heterosexual spouses for insurance purposes. For more informat</w:t>
      </w:r>
      <w:r>
        <w:rPr>
          <w:rFonts w:ascii="Arial" w:eastAsia="Arial" w:hAnsi="Arial" w:cs="Arial"/>
        </w:rPr>
        <w:t xml:space="preserve">ion, please see </w:t>
      </w:r>
      <w:hyperlink r:id="rId715" w:tgtFrame="_blank" w:tooltip="this bulletin " w:history="1">
        <w:r>
          <w:rPr>
            <w:rFonts w:ascii="Arial" w:eastAsia="Arial" w:hAnsi="Arial" w:cs="Arial"/>
            <w:color w:val="0000EE"/>
            <w:u w:val="single"/>
          </w:rPr>
          <w:t xml:space="preserve">this bulletin </w:t>
        </w:r>
      </w:hyperlink>
      <w:r>
        <w:rPr>
          <w:rFonts w:ascii="Arial" w:eastAsia="Arial" w:hAnsi="Arial" w:cs="Arial"/>
        </w:rPr>
        <w:t>released by the State of Connecticut Insurance Department. </w:t>
      </w:r>
    </w:p>
    <w:p w14:paraId="6C7CFE63" w14:textId="77777777" w:rsidR="008876BD" w:rsidRDefault="001868E0">
      <w:pPr>
        <w:pStyle w:val="Heading3"/>
        <w:keepNext w:val="0"/>
        <w:spacing w:before="281" w:after="281"/>
        <w:rPr>
          <w:rFonts w:eastAsia="Arial"/>
          <w:sz w:val="28"/>
          <w:szCs w:val="28"/>
        </w:rPr>
      </w:pPr>
      <w:bookmarkStart w:id="360" w:name="_Toc256000289"/>
      <w:r>
        <w:rPr>
          <w:rFonts w:eastAsia="Arial"/>
          <w:sz w:val="28"/>
          <w:szCs w:val="28"/>
        </w:rPr>
        <w:t>Qualifying Events</w:t>
      </w:r>
      <w:bookmarkEnd w:id="360"/>
    </w:p>
    <w:p w14:paraId="12380757" w14:textId="77777777" w:rsidR="008876BD" w:rsidRDefault="001868E0">
      <w:pPr>
        <w:spacing w:before="240" w:after="240"/>
        <w:rPr>
          <w:rFonts w:ascii="Arial" w:eastAsia="Arial" w:hAnsi="Arial" w:cs="Arial"/>
        </w:rPr>
      </w:pPr>
      <w:r>
        <w:rPr>
          <w:rFonts w:ascii="Arial" w:eastAsia="Arial" w:hAnsi="Arial" w:cs="Arial"/>
        </w:rPr>
        <w:t xml:space="preserve">Employees and eligible spouses and dependent children </w:t>
      </w:r>
      <w:r>
        <w:rPr>
          <w:rFonts w:ascii="Arial" w:eastAsia="Arial" w:hAnsi="Arial" w:cs="Arial"/>
        </w:rPr>
        <w:t>(i.e., unmarried children under 26 and stepchildren, on the same basis as biological children) who experience a loss of coverage due to a qualifying event listed below are eligible to elect continuation coverage for up to 30 months:</w:t>
      </w:r>
    </w:p>
    <w:p w14:paraId="0A7E5353" w14:textId="77777777" w:rsidR="008876BD" w:rsidRDefault="001868E0" w:rsidP="001868E0">
      <w:pPr>
        <w:numPr>
          <w:ilvl w:val="0"/>
          <w:numId w:val="203"/>
        </w:numPr>
        <w:spacing w:before="240"/>
        <w:ind w:hanging="210"/>
        <w:rPr>
          <w:rFonts w:ascii="Arial" w:eastAsia="Arial" w:hAnsi="Arial" w:cs="Arial"/>
        </w:rPr>
      </w:pPr>
      <w:r>
        <w:rPr>
          <w:rFonts w:ascii="Arial" w:eastAsia="Arial" w:hAnsi="Arial" w:cs="Arial"/>
        </w:rPr>
        <w:t>Layoff;</w:t>
      </w:r>
    </w:p>
    <w:p w14:paraId="2B4F4BE7" w14:textId="77777777" w:rsidR="008876BD" w:rsidRDefault="001868E0" w:rsidP="001868E0">
      <w:pPr>
        <w:numPr>
          <w:ilvl w:val="0"/>
          <w:numId w:val="203"/>
        </w:numPr>
        <w:ind w:hanging="210"/>
        <w:rPr>
          <w:rFonts w:ascii="Arial" w:eastAsia="Arial" w:hAnsi="Arial" w:cs="Arial"/>
        </w:rPr>
      </w:pPr>
      <w:r>
        <w:rPr>
          <w:rFonts w:ascii="Arial" w:eastAsia="Arial" w:hAnsi="Arial" w:cs="Arial"/>
        </w:rPr>
        <w:t xml:space="preserve">Reduction of </w:t>
      </w:r>
      <w:r>
        <w:rPr>
          <w:rFonts w:ascii="Arial" w:eastAsia="Arial" w:hAnsi="Arial" w:cs="Arial"/>
        </w:rPr>
        <w:t>hours;</w:t>
      </w:r>
    </w:p>
    <w:p w14:paraId="1C1FB1F7" w14:textId="77777777" w:rsidR="008876BD" w:rsidRDefault="001868E0" w:rsidP="001868E0">
      <w:pPr>
        <w:numPr>
          <w:ilvl w:val="0"/>
          <w:numId w:val="203"/>
        </w:numPr>
        <w:ind w:hanging="210"/>
        <w:rPr>
          <w:rFonts w:ascii="Arial" w:eastAsia="Arial" w:hAnsi="Arial" w:cs="Arial"/>
        </w:rPr>
      </w:pPr>
      <w:r>
        <w:rPr>
          <w:rFonts w:ascii="Arial" w:eastAsia="Arial" w:hAnsi="Arial" w:cs="Arial"/>
        </w:rPr>
        <w:t xml:space="preserve">Leave of absence; or </w:t>
      </w:r>
    </w:p>
    <w:p w14:paraId="06FB0A6E" w14:textId="77777777" w:rsidR="008876BD" w:rsidRDefault="001868E0" w:rsidP="001868E0">
      <w:pPr>
        <w:numPr>
          <w:ilvl w:val="0"/>
          <w:numId w:val="203"/>
        </w:numPr>
        <w:spacing w:after="240"/>
        <w:ind w:hanging="210"/>
        <w:rPr>
          <w:rFonts w:ascii="Arial" w:eastAsia="Arial" w:hAnsi="Arial" w:cs="Arial"/>
        </w:rPr>
      </w:pPr>
      <w:r>
        <w:rPr>
          <w:rFonts w:ascii="Arial" w:eastAsia="Arial" w:hAnsi="Arial" w:cs="Arial"/>
        </w:rPr>
        <w:t>Termination of employment (except for gross misconduct).</w:t>
      </w:r>
    </w:p>
    <w:p w14:paraId="67CBCC31" w14:textId="77777777" w:rsidR="008876BD" w:rsidRDefault="001868E0">
      <w:pPr>
        <w:spacing w:before="240" w:after="240"/>
        <w:rPr>
          <w:rFonts w:ascii="Arial" w:eastAsia="Arial" w:hAnsi="Arial" w:cs="Arial"/>
        </w:rPr>
      </w:pPr>
      <w:r>
        <w:rPr>
          <w:rFonts w:ascii="Arial" w:eastAsia="Arial" w:hAnsi="Arial" w:cs="Arial"/>
        </w:rPr>
        <w:t>If the reduction of hours, leave of absence, or termination of employment results from an employee’s eligibility to receive Social Security income, continuation of covera</w:t>
      </w:r>
      <w:r>
        <w:rPr>
          <w:rFonts w:ascii="Arial" w:eastAsia="Arial" w:hAnsi="Arial" w:cs="Arial"/>
        </w:rPr>
        <w:t xml:space="preserve">ge for the employee and the employee’s covered dependents must be provided </w:t>
      </w:r>
      <w:hyperlink r:id="rId716" w:anchor="sec_38a-554" w:tgtFrame="_blank" w:tooltip="until midnight of the day preceding the employee’s eligibility for Medicare benefits" w:history="1">
        <w:r>
          <w:rPr>
            <w:rFonts w:ascii="Arial" w:eastAsia="Arial" w:hAnsi="Arial" w:cs="Arial"/>
            <w:color w:val="0000EE"/>
            <w:u w:val="single"/>
          </w:rPr>
          <w:t>until midnight of the day preceding the employee’s eligibility for Medicare benefits</w:t>
        </w:r>
      </w:hyperlink>
      <w:r>
        <w:rPr>
          <w:rFonts w:ascii="Arial" w:eastAsia="Arial" w:hAnsi="Arial" w:cs="Arial"/>
        </w:rPr>
        <w:t>. As a result:</w:t>
      </w:r>
    </w:p>
    <w:p w14:paraId="1065506A" w14:textId="77777777" w:rsidR="008876BD" w:rsidRDefault="001868E0" w:rsidP="001868E0">
      <w:pPr>
        <w:numPr>
          <w:ilvl w:val="0"/>
          <w:numId w:val="204"/>
        </w:numPr>
        <w:spacing w:before="240"/>
        <w:ind w:hanging="210"/>
        <w:rPr>
          <w:rFonts w:ascii="Arial" w:eastAsia="Arial" w:hAnsi="Arial" w:cs="Arial"/>
        </w:rPr>
      </w:pPr>
      <w:r>
        <w:rPr>
          <w:rFonts w:ascii="Arial" w:eastAsia="Arial" w:hAnsi="Arial" w:cs="Arial"/>
        </w:rPr>
        <w:t>If the employee becomes eligible for Social Security income because of retirement, the maximum period of continuation would be 3 years (early retirement a</w:t>
      </w:r>
      <w:r>
        <w:rPr>
          <w:rFonts w:ascii="Arial" w:eastAsia="Arial" w:hAnsi="Arial" w:cs="Arial"/>
        </w:rPr>
        <w:t>t age 62 to Medicare eligibility at age 65).</w:t>
      </w:r>
    </w:p>
    <w:p w14:paraId="19CAB978" w14:textId="77777777" w:rsidR="008876BD" w:rsidRDefault="001868E0" w:rsidP="001868E0">
      <w:pPr>
        <w:numPr>
          <w:ilvl w:val="0"/>
          <w:numId w:val="204"/>
        </w:numPr>
        <w:ind w:hanging="210"/>
        <w:rPr>
          <w:rFonts w:ascii="Arial" w:eastAsia="Arial" w:hAnsi="Arial" w:cs="Arial"/>
        </w:rPr>
      </w:pPr>
      <w:r>
        <w:rPr>
          <w:rFonts w:ascii="Arial" w:eastAsia="Arial" w:hAnsi="Arial" w:cs="Arial"/>
        </w:rPr>
        <w:t>If the employee becomes eligible for Social Security income because of disability, the maximum period of continuation would be 2 years (the 24-month waiting period from when the employee is entitled to receive S</w:t>
      </w:r>
      <w:r>
        <w:rPr>
          <w:rFonts w:ascii="Arial" w:eastAsia="Arial" w:hAnsi="Arial" w:cs="Arial"/>
        </w:rPr>
        <w:t>ocial Security disability benefits before he or she is automatically enrolled in Medicare).</w:t>
      </w:r>
    </w:p>
    <w:p w14:paraId="1139E499" w14:textId="77777777" w:rsidR="008876BD" w:rsidRDefault="001868E0" w:rsidP="001868E0">
      <w:pPr>
        <w:numPr>
          <w:ilvl w:val="0"/>
          <w:numId w:val="204"/>
        </w:numPr>
        <w:spacing w:after="240"/>
        <w:ind w:hanging="210"/>
        <w:rPr>
          <w:rFonts w:ascii="Arial" w:eastAsia="Arial" w:hAnsi="Arial" w:cs="Arial"/>
        </w:rPr>
      </w:pPr>
      <w:r>
        <w:rPr>
          <w:rFonts w:ascii="Arial" w:eastAsia="Arial" w:hAnsi="Arial" w:cs="Arial"/>
        </w:rPr>
        <w:t xml:space="preserve">If the employee becomes eligible for Social Security income because of a family member's death, the period of coverage is less definite, as it will depend upon the </w:t>
      </w:r>
      <w:r>
        <w:rPr>
          <w:rFonts w:ascii="Arial" w:eastAsia="Arial" w:hAnsi="Arial" w:cs="Arial"/>
        </w:rPr>
        <w:t>employee's age. It is possible that coverage could extend for a period of time greater than 3 years.</w:t>
      </w:r>
    </w:p>
    <w:p w14:paraId="7503774D" w14:textId="77777777" w:rsidR="008876BD" w:rsidRDefault="001868E0">
      <w:pPr>
        <w:spacing w:before="240" w:after="240"/>
        <w:rPr>
          <w:rFonts w:ascii="Arial" w:eastAsia="Arial" w:hAnsi="Arial" w:cs="Arial"/>
        </w:rPr>
      </w:pPr>
      <w:r>
        <w:rPr>
          <w:rFonts w:ascii="Arial" w:eastAsia="Arial" w:hAnsi="Arial" w:cs="Arial"/>
        </w:rPr>
        <w:t>Regardless of an individual’s eligibility for other group insurance, employers must provide the option to continue coverage:</w:t>
      </w:r>
    </w:p>
    <w:p w14:paraId="2104CE3E" w14:textId="77777777" w:rsidR="008876BD" w:rsidRDefault="001868E0" w:rsidP="001868E0">
      <w:pPr>
        <w:numPr>
          <w:ilvl w:val="0"/>
          <w:numId w:val="205"/>
        </w:numPr>
        <w:spacing w:before="240"/>
        <w:ind w:hanging="210"/>
        <w:rPr>
          <w:rFonts w:ascii="Arial" w:eastAsia="Arial" w:hAnsi="Arial" w:cs="Arial"/>
        </w:rPr>
      </w:pPr>
      <w:r>
        <w:rPr>
          <w:rFonts w:ascii="Arial" w:eastAsia="Arial" w:hAnsi="Arial" w:cs="Arial"/>
        </w:rPr>
        <w:t>During an employee’s absence d</w:t>
      </w:r>
      <w:r>
        <w:rPr>
          <w:rFonts w:ascii="Arial" w:eastAsia="Arial" w:hAnsi="Arial" w:cs="Arial"/>
        </w:rPr>
        <w:t xml:space="preserve">ue to illness or injury, for the employee and the employee’s covered dependents during the continuance of such illness or injury for up to 12 months; and </w:t>
      </w:r>
    </w:p>
    <w:p w14:paraId="5068F15F" w14:textId="77777777" w:rsidR="008876BD" w:rsidRDefault="001868E0" w:rsidP="001868E0">
      <w:pPr>
        <w:numPr>
          <w:ilvl w:val="0"/>
          <w:numId w:val="205"/>
        </w:numPr>
        <w:spacing w:after="240"/>
        <w:ind w:hanging="210"/>
        <w:rPr>
          <w:rFonts w:ascii="Arial" w:eastAsia="Arial" w:hAnsi="Arial" w:cs="Arial"/>
        </w:rPr>
      </w:pPr>
      <w:r>
        <w:rPr>
          <w:rFonts w:ascii="Arial" w:eastAsia="Arial" w:hAnsi="Arial" w:cs="Arial"/>
        </w:rPr>
        <w:t>Upon termination of the group plan, coverage for covered individuals who were totally disabled on the</w:t>
      </w:r>
      <w:r>
        <w:rPr>
          <w:rFonts w:ascii="Arial" w:eastAsia="Arial" w:hAnsi="Arial" w:cs="Arial"/>
        </w:rPr>
        <w:t xml:space="preserve"> date of termination must be continued without premium payment during the continuance of the disability for 12 months following the month in which the plan was terminated if a claim is submitted for coverage within one year of the plan's termination.</w:t>
      </w:r>
    </w:p>
    <w:p w14:paraId="6500A2F9" w14:textId="77777777" w:rsidR="008876BD" w:rsidRDefault="001868E0">
      <w:pPr>
        <w:spacing w:before="240" w:after="240"/>
        <w:rPr>
          <w:rFonts w:ascii="Arial" w:eastAsia="Arial" w:hAnsi="Arial" w:cs="Arial"/>
        </w:rPr>
      </w:pPr>
      <w:r>
        <w:rPr>
          <w:rFonts w:ascii="Arial" w:eastAsia="Arial" w:hAnsi="Arial" w:cs="Arial"/>
        </w:rPr>
        <w:t xml:space="preserve">An </w:t>
      </w:r>
      <w:r>
        <w:rPr>
          <w:rFonts w:ascii="Arial" w:eastAsia="Arial" w:hAnsi="Arial" w:cs="Arial"/>
        </w:rPr>
        <w:t>employee's spouse and dependent children can continue coverage under a group health plan due to the following qualifying events, for the time periods set forth for such events under federal COBRA (36 months):</w:t>
      </w:r>
    </w:p>
    <w:p w14:paraId="64792603" w14:textId="77777777" w:rsidR="008876BD" w:rsidRDefault="001868E0" w:rsidP="001868E0">
      <w:pPr>
        <w:numPr>
          <w:ilvl w:val="0"/>
          <w:numId w:val="206"/>
        </w:numPr>
        <w:spacing w:before="240"/>
        <w:ind w:hanging="210"/>
        <w:rPr>
          <w:rFonts w:ascii="Arial" w:eastAsia="Arial" w:hAnsi="Arial" w:cs="Arial"/>
        </w:rPr>
      </w:pPr>
      <w:r>
        <w:rPr>
          <w:rFonts w:ascii="Arial" w:eastAsia="Arial" w:hAnsi="Arial" w:cs="Arial"/>
        </w:rPr>
        <w:t>The employee dies;</w:t>
      </w:r>
    </w:p>
    <w:p w14:paraId="16B42F16" w14:textId="77777777" w:rsidR="008876BD" w:rsidRDefault="001868E0" w:rsidP="001868E0">
      <w:pPr>
        <w:numPr>
          <w:ilvl w:val="0"/>
          <w:numId w:val="206"/>
        </w:numPr>
        <w:ind w:hanging="210"/>
        <w:rPr>
          <w:rFonts w:ascii="Arial" w:eastAsia="Arial" w:hAnsi="Arial" w:cs="Arial"/>
        </w:rPr>
      </w:pPr>
      <w:r>
        <w:rPr>
          <w:rFonts w:ascii="Arial" w:eastAsia="Arial" w:hAnsi="Arial" w:cs="Arial"/>
        </w:rPr>
        <w:t>There is a divorce, court or</w:t>
      </w:r>
      <w:r>
        <w:rPr>
          <w:rFonts w:ascii="Arial" w:eastAsia="Arial" w:hAnsi="Arial" w:cs="Arial"/>
        </w:rPr>
        <w:t>dered annulment, or legal separation; or</w:t>
      </w:r>
    </w:p>
    <w:p w14:paraId="197F2B59" w14:textId="77777777" w:rsidR="008876BD" w:rsidRDefault="001868E0" w:rsidP="001868E0">
      <w:pPr>
        <w:numPr>
          <w:ilvl w:val="0"/>
          <w:numId w:val="206"/>
        </w:numPr>
        <w:spacing w:after="240"/>
        <w:ind w:hanging="210"/>
        <w:rPr>
          <w:rFonts w:ascii="Arial" w:eastAsia="Arial" w:hAnsi="Arial" w:cs="Arial"/>
        </w:rPr>
      </w:pPr>
      <w:r>
        <w:rPr>
          <w:rFonts w:ascii="Arial" w:eastAsia="Arial" w:hAnsi="Arial" w:cs="Arial"/>
        </w:rPr>
        <w:t>The child loses dependent status.</w:t>
      </w:r>
    </w:p>
    <w:p w14:paraId="3EAEAC54" w14:textId="77777777" w:rsidR="008876BD" w:rsidRDefault="001868E0">
      <w:pPr>
        <w:spacing w:before="240" w:after="240"/>
        <w:rPr>
          <w:rFonts w:ascii="Arial" w:eastAsia="Arial" w:hAnsi="Arial" w:cs="Arial"/>
        </w:rPr>
      </w:pPr>
      <w:r>
        <w:rPr>
          <w:rFonts w:ascii="Arial" w:eastAsia="Arial" w:hAnsi="Arial" w:cs="Arial"/>
        </w:rPr>
        <w:t>Additionally, employers with 100 or more employees who close or relocate a business facility generally must offer all affected employees and their dependents up to 120 days of conti</w:t>
      </w:r>
      <w:r>
        <w:rPr>
          <w:rFonts w:ascii="Arial" w:eastAsia="Arial" w:hAnsi="Arial" w:cs="Arial"/>
        </w:rPr>
        <w:t>nuation coverage paid by the employer. This coverage terminates if the covered person becomes eligible for other group coverage. Upon termination of the 120 day coverage, employees and their eligible dependents may be eligible for additional continuation c</w:t>
      </w:r>
      <w:r>
        <w:rPr>
          <w:rFonts w:ascii="Arial" w:eastAsia="Arial" w:hAnsi="Arial" w:cs="Arial"/>
        </w:rPr>
        <w:t xml:space="preserve">overage as provided above.   </w:t>
      </w:r>
    </w:p>
    <w:p w14:paraId="4E15F8CB" w14:textId="77777777" w:rsidR="008876BD" w:rsidRDefault="001868E0">
      <w:pPr>
        <w:pStyle w:val="Heading3"/>
        <w:keepNext w:val="0"/>
        <w:spacing w:before="281" w:after="281"/>
        <w:rPr>
          <w:rFonts w:eastAsia="Arial"/>
          <w:sz w:val="28"/>
          <w:szCs w:val="28"/>
        </w:rPr>
      </w:pPr>
      <w:bookmarkStart w:id="361" w:name="_Toc256000290"/>
      <w:r>
        <w:rPr>
          <w:rFonts w:eastAsia="Arial"/>
          <w:sz w:val="28"/>
          <w:szCs w:val="28"/>
        </w:rPr>
        <w:t>Employer/Employee Notice Requirements</w:t>
      </w:r>
      <w:bookmarkEnd w:id="361"/>
    </w:p>
    <w:p w14:paraId="3BF65B43" w14:textId="77777777" w:rsidR="008876BD" w:rsidRDefault="001868E0" w:rsidP="001868E0">
      <w:pPr>
        <w:numPr>
          <w:ilvl w:val="0"/>
          <w:numId w:val="207"/>
        </w:numPr>
        <w:spacing w:before="240"/>
        <w:ind w:hanging="210"/>
        <w:rPr>
          <w:rFonts w:ascii="Arial" w:eastAsia="Arial" w:hAnsi="Arial" w:cs="Arial"/>
        </w:rPr>
      </w:pPr>
      <w:r>
        <w:rPr>
          <w:rFonts w:ascii="Arial" w:eastAsia="Arial" w:hAnsi="Arial" w:cs="Arial"/>
        </w:rPr>
        <w:t>Plan participants and beneficiaries generally must be sent an election notice not later than 14 days after the plan administrator receives notice that a qualifying event has occurred.</w:t>
      </w:r>
    </w:p>
    <w:p w14:paraId="7517F92C" w14:textId="77777777" w:rsidR="008876BD" w:rsidRDefault="001868E0" w:rsidP="001868E0">
      <w:pPr>
        <w:numPr>
          <w:ilvl w:val="0"/>
          <w:numId w:val="207"/>
        </w:numPr>
        <w:spacing w:after="240"/>
        <w:ind w:hanging="210"/>
        <w:rPr>
          <w:rFonts w:ascii="Arial" w:eastAsia="Arial" w:hAnsi="Arial" w:cs="Arial"/>
        </w:rPr>
      </w:pPr>
      <w:r>
        <w:rPr>
          <w:rFonts w:ascii="Arial" w:eastAsia="Arial" w:hAnsi="Arial" w:cs="Arial"/>
        </w:rPr>
        <w:t xml:space="preserve">Qualified beneficiaries who become entitled to elect continuation coverage must be given an election period of at least 60 days (from the date of the election notice) to choose whether or not to elect continuation coverage.  </w:t>
      </w:r>
    </w:p>
    <w:p w14:paraId="33BEF30A" w14:textId="77777777" w:rsidR="008876BD" w:rsidRDefault="001868E0">
      <w:pPr>
        <w:pStyle w:val="Heading3"/>
        <w:keepNext w:val="0"/>
        <w:spacing w:before="281" w:after="281"/>
        <w:rPr>
          <w:rFonts w:eastAsia="Arial"/>
          <w:sz w:val="28"/>
          <w:szCs w:val="28"/>
        </w:rPr>
      </w:pPr>
      <w:bookmarkStart w:id="362" w:name="_Toc256000291"/>
      <w:r>
        <w:rPr>
          <w:rFonts w:eastAsia="Arial"/>
          <w:sz w:val="28"/>
          <w:szCs w:val="28"/>
        </w:rPr>
        <w:t>Premium Payments</w:t>
      </w:r>
      <w:bookmarkEnd w:id="362"/>
    </w:p>
    <w:p w14:paraId="3F7E8965" w14:textId="77777777" w:rsidR="008876BD" w:rsidRDefault="001868E0">
      <w:pPr>
        <w:spacing w:before="240" w:after="240"/>
        <w:rPr>
          <w:rFonts w:ascii="Arial" w:eastAsia="Arial" w:hAnsi="Arial" w:cs="Arial"/>
        </w:rPr>
      </w:pPr>
      <w:r>
        <w:rPr>
          <w:rFonts w:ascii="Arial" w:eastAsia="Arial" w:hAnsi="Arial" w:cs="Arial"/>
        </w:rPr>
        <w:t xml:space="preserve">With certain </w:t>
      </w:r>
      <w:r>
        <w:rPr>
          <w:rFonts w:ascii="Arial" w:eastAsia="Arial" w:hAnsi="Arial" w:cs="Arial"/>
        </w:rPr>
        <w:t>exceptions, employers may generally require a qualified beneficiary electing continuation coverage to pay up to 102% of the premium at the group rate. The first payment for continuation coverage must be made not later than 45 days after the date of electio</w:t>
      </w:r>
      <w:r>
        <w:rPr>
          <w:rFonts w:ascii="Arial" w:eastAsia="Arial" w:hAnsi="Arial" w:cs="Arial"/>
        </w:rPr>
        <w:t>n.</w:t>
      </w:r>
    </w:p>
    <w:p w14:paraId="7469BB75" w14:textId="77777777" w:rsidR="008876BD" w:rsidRDefault="001868E0">
      <w:pPr>
        <w:pStyle w:val="Heading3"/>
        <w:keepNext w:val="0"/>
        <w:spacing w:before="281" w:after="281"/>
        <w:rPr>
          <w:rFonts w:eastAsia="Arial"/>
          <w:sz w:val="28"/>
          <w:szCs w:val="28"/>
        </w:rPr>
      </w:pPr>
      <w:bookmarkStart w:id="363" w:name="_Toc256000292"/>
      <w:r>
        <w:rPr>
          <w:rFonts w:eastAsia="Arial"/>
          <w:sz w:val="28"/>
          <w:szCs w:val="28"/>
        </w:rPr>
        <w:t>How Coverage May Be Terminated</w:t>
      </w:r>
      <w:bookmarkEnd w:id="363"/>
    </w:p>
    <w:p w14:paraId="17497A8E" w14:textId="77777777" w:rsidR="008876BD" w:rsidRDefault="001868E0">
      <w:pPr>
        <w:spacing w:before="240" w:after="240"/>
        <w:rPr>
          <w:rFonts w:ascii="Arial" w:eastAsia="Arial" w:hAnsi="Arial" w:cs="Arial"/>
        </w:rPr>
      </w:pPr>
      <w:r>
        <w:rPr>
          <w:rFonts w:ascii="Arial" w:eastAsia="Arial" w:hAnsi="Arial" w:cs="Arial"/>
        </w:rPr>
        <w:t>Continuation of benefits may generally be terminated before the end of the maximum period of coverage for the following reasons:</w:t>
      </w:r>
    </w:p>
    <w:p w14:paraId="78EF6795" w14:textId="77777777" w:rsidR="008876BD" w:rsidRDefault="001868E0" w:rsidP="001868E0">
      <w:pPr>
        <w:numPr>
          <w:ilvl w:val="0"/>
          <w:numId w:val="208"/>
        </w:numPr>
        <w:spacing w:before="240"/>
        <w:ind w:hanging="210"/>
        <w:rPr>
          <w:rFonts w:ascii="Arial" w:eastAsia="Arial" w:hAnsi="Arial" w:cs="Arial"/>
        </w:rPr>
      </w:pPr>
      <w:r>
        <w:rPr>
          <w:rFonts w:ascii="Arial" w:eastAsia="Arial" w:hAnsi="Arial" w:cs="Arial"/>
        </w:rPr>
        <w:t>The individual becomes eligible for other group insurance that does not impose any preexistin</w:t>
      </w:r>
      <w:r>
        <w:rPr>
          <w:rFonts w:ascii="Arial" w:eastAsia="Arial" w:hAnsi="Arial" w:cs="Arial"/>
        </w:rPr>
        <w:t>g condition exclusion for a preexisting condition of the qualified beneficiary;</w:t>
      </w:r>
    </w:p>
    <w:p w14:paraId="1365C2B5" w14:textId="77777777" w:rsidR="008876BD" w:rsidRDefault="001868E0" w:rsidP="001868E0">
      <w:pPr>
        <w:numPr>
          <w:ilvl w:val="0"/>
          <w:numId w:val="208"/>
        </w:numPr>
        <w:ind w:hanging="210"/>
        <w:rPr>
          <w:rFonts w:ascii="Arial" w:eastAsia="Arial" w:hAnsi="Arial" w:cs="Arial"/>
        </w:rPr>
      </w:pPr>
      <w:r>
        <w:rPr>
          <w:rFonts w:ascii="Arial" w:eastAsia="Arial" w:hAnsi="Arial" w:cs="Arial"/>
        </w:rPr>
        <w:t>Any required premium is not paid in full on time;</w:t>
      </w:r>
    </w:p>
    <w:p w14:paraId="41EB4BBB" w14:textId="77777777" w:rsidR="008876BD" w:rsidRDefault="001868E0" w:rsidP="001868E0">
      <w:pPr>
        <w:numPr>
          <w:ilvl w:val="0"/>
          <w:numId w:val="208"/>
        </w:numPr>
        <w:ind w:hanging="210"/>
        <w:rPr>
          <w:rFonts w:ascii="Arial" w:eastAsia="Arial" w:hAnsi="Arial" w:cs="Arial"/>
        </w:rPr>
      </w:pPr>
      <w:r>
        <w:rPr>
          <w:rFonts w:ascii="Arial" w:eastAsia="Arial" w:hAnsi="Arial" w:cs="Arial"/>
        </w:rPr>
        <w:t>The employer ceases to provide any group health plan for its employees;</w:t>
      </w:r>
    </w:p>
    <w:p w14:paraId="7AC524B0" w14:textId="77777777" w:rsidR="008876BD" w:rsidRDefault="001868E0" w:rsidP="001868E0">
      <w:pPr>
        <w:numPr>
          <w:ilvl w:val="0"/>
          <w:numId w:val="208"/>
        </w:numPr>
        <w:ind w:hanging="210"/>
        <w:rPr>
          <w:rFonts w:ascii="Arial" w:eastAsia="Arial" w:hAnsi="Arial" w:cs="Arial"/>
        </w:rPr>
      </w:pPr>
      <w:r>
        <w:rPr>
          <w:rFonts w:ascii="Arial" w:eastAsia="Arial" w:hAnsi="Arial" w:cs="Arial"/>
        </w:rPr>
        <w:t>For the employee’s spouse, at the end of the month fol</w:t>
      </w:r>
      <w:r>
        <w:rPr>
          <w:rFonts w:ascii="Arial" w:eastAsia="Arial" w:hAnsi="Arial" w:cs="Arial"/>
        </w:rPr>
        <w:t>lowing the month in which a divorce, court-ordered annulment or legal separation is obtained (except that the spouse must be able to continue coverage for the amount of time they are entitled to under federal COBRA);</w:t>
      </w:r>
    </w:p>
    <w:p w14:paraId="781D7962" w14:textId="77777777" w:rsidR="008876BD" w:rsidRDefault="001868E0" w:rsidP="001868E0">
      <w:pPr>
        <w:numPr>
          <w:ilvl w:val="0"/>
          <w:numId w:val="208"/>
        </w:numPr>
        <w:ind w:hanging="210"/>
        <w:rPr>
          <w:rFonts w:ascii="Arial" w:eastAsia="Arial" w:hAnsi="Arial" w:cs="Arial"/>
        </w:rPr>
      </w:pPr>
      <w:r>
        <w:rPr>
          <w:rFonts w:ascii="Arial" w:eastAsia="Arial" w:hAnsi="Arial" w:cs="Arial"/>
        </w:rPr>
        <w:t>Any reason the plan would terminate cov</w:t>
      </w:r>
      <w:r>
        <w:rPr>
          <w:rFonts w:ascii="Arial" w:eastAsia="Arial" w:hAnsi="Arial" w:cs="Arial"/>
        </w:rPr>
        <w:t>erage of a participant or beneficiary not receiving continuation coverage (such as fraud); or</w:t>
      </w:r>
    </w:p>
    <w:p w14:paraId="1DC691C6" w14:textId="77777777" w:rsidR="008876BD" w:rsidRDefault="001868E0" w:rsidP="001868E0">
      <w:pPr>
        <w:numPr>
          <w:ilvl w:val="0"/>
          <w:numId w:val="208"/>
        </w:numPr>
        <w:spacing w:after="240"/>
        <w:ind w:hanging="210"/>
        <w:rPr>
          <w:rFonts w:ascii="Arial" w:eastAsia="Arial" w:hAnsi="Arial" w:cs="Arial"/>
        </w:rPr>
      </w:pPr>
      <w:r>
        <w:rPr>
          <w:rFonts w:ascii="Arial" w:eastAsia="Arial" w:hAnsi="Arial" w:cs="Arial"/>
        </w:rPr>
        <w:t>For employees or dependents age 65 or older who become eligible for Medicare benefits.</w:t>
      </w:r>
    </w:p>
    <w:p w14:paraId="65D3256E" w14:textId="77777777" w:rsidR="008876BD" w:rsidRDefault="001868E0">
      <w:pPr>
        <w:spacing w:before="240" w:after="240"/>
        <w:rPr>
          <w:rFonts w:ascii="Arial" w:eastAsia="Arial" w:hAnsi="Arial" w:cs="Arial"/>
        </w:rPr>
      </w:pPr>
      <w:r>
        <w:rPr>
          <w:rFonts w:ascii="Arial" w:eastAsia="Arial" w:hAnsi="Arial" w:cs="Arial"/>
        </w:rPr>
        <w:t>In addition, with respect to a child who has no mental or physical handicap</w:t>
      </w:r>
      <w:r>
        <w:rPr>
          <w:rFonts w:ascii="Arial" w:eastAsia="Arial" w:hAnsi="Arial" w:cs="Arial"/>
        </w:rPr>
        <w:t xml:space="preserve">, coverage may terminate at </w:t>
      </w:r>
      <w:r>
        <w:rPr>
          <w:rFonts w:ascii="Arial" w:eastAsia="Arial" w:hAnsi="Arial" w:cs="Arial"/>
          <w:b/>
          <w:bCs/>
        </w:rPr>
        <w:t>the later of</w:t>
      </w:r>
      <w:r>
        <w:rPr>
          <w:rFonts w:ascii="Arial" w:eastAsia="Arial" w:hAnsi="Arial" w:cs="Arial"/>
        </w:rPr>
        <w:t>:</w:t>
      </w:r>
    </w:p>
    <w:p w14:paraId="704FD841" w14:textId="77777777" w:rsidR="008876BD" w:rsidRDefault="001868E0" w:rsidP="001868E0">
      <w:pPr>
        <w:numPr>
          <w:ilvl w:val="0"/>
          <w:numId w:val="209"/>
        </w:numPr>
        <w:spacing w:before="240"/>
        <w:ind w:hanging="210"/>
        <w:rPr>
          <w:rFonts w:ascii="Arial" w:eastAsia="Arial" w:hAnsi="Arial" w:cs="Arial"/>
        </w:rPr>
      </w:pPr>
      <w:r>
        <w:rPr>
          <w:rFonts w:ascii="Arial" w:eastAsia="Arial" w:hAnsi="Arial" w:cs="Arial"/>
        </w:rPr>
        <w:t xml:space="preserve">36 months; or </w:t>
      </w:r>
    </w:p>
    <w:p w14:paraId="42283A03" w14:textId="77777777" w:rsidR="008876BD" w:rsidRDefault="001868E0" w:rsidP="001868E0">
      <w:pPr>
        <w:numPr>
          <w:ilvl w:val="0"/>
          <w:numId w:val="209"/>
        </w:numPr>
        <w:spacing w:after="240"/>
        <w:ind w:hanging="210"/>
        <w:rPr>
          <w:rFonts w:ascii="Arial" w:eastAsia="Arial" w:hAnsi="Arial" w:cs="Arial"/>
        </w:rPr>
      </w:pPr>
      <w:r>
        <w:rPr>
          <w:rFonts w:ascii="Arial" w:eastAsia="Arial" w:hAnsi="Arial" w:cs="Arial"/>
        </w:rPr>
        <w:t>The end of the month following the month in which the child marries; ceases to be a Connecticut resident (except for children under 19 or full-time students); becomes covered under a plan through the</w:t>
      </w:r>
      <w:r>
        <w:rPr>
          <w:rFonts w:ascii="Arial" w:eastAsia="Arial" w:hAnsi="Arial" w:cs="Arial"/>
        </w:rPr>
        <w:t xml:space="preserve"> child's own employment; or reaches age 26.   </w:t>
      </w:r>
    </w:p>
    <w:p w14:paraId="1C465D6F" w14:textId="77777777" w:rsidR="008876BD" w:rsidRDefault="001868E0">
      <w:pPr>
        <w:pStyle w:val="Heading3"/>
        <w:keepNext w:val="0"/>
        <w:spacing w:before="281" w:after="281"/>
        <w:rPr>
          <w:rFonts w:eastAsia="Arial"/>
          <w:sz w:val="28"/>
          <w:szCs w:val="28"/>
        </w:rPr>
      </w:pPr>
      <w:bookmarkStart w:id="364" w:name="_Toc256000293"/>
      <w:r>
        <w:rPr>
          <w:rFonts w:eastAsia="Arial"/>
          <w:sz w:val="28"/>
          <w:szCs w:val="28"/>
        </w:rPr>
        <w:t>For More Information</w:t>
      </w:r>
      <w:bookmarkEnd w:id="364"/>
    </w:p>
    <w:p w14:paraId="527B24B8" w14:textId="77777777" w:rsidR="008876BD" w:rsidRDefault="001868E0" w:rsidP="001868E0">
      <w:pPr>
        <w:numPr>
          <w:ilvl w:val="0"/>
          <w:numId w:val="210"/>
        </w:numPr>
        <w:spacing w:before="240"/>
        <w:ind w:hanging="210"/>
        <w:rPr>
          <w:rFonts w:ascii="Arial" w:eastAsia="Arial" w:hAnsi="Arial" w:cs="Arial"/>
        </w:rPr>
      </w:pPr>
      <w:hyperlink r:id="rId717" w:tgtFrame="_blank" w:tooltip="Connecticut General Statutes (§§ 38a-538, 554)" w:history="1">
        <w:r>
          <w:rPr>
            <w:rFonts w:ascii="Arial" w:eastAsia="Arial" w:hAnsi="Arial" w:cs="Arial"/>
            <w:color w:val="0000EE"/>
            <w:u w:val="single"/>
          </w:rPr>
          <w:t>Connecticut General Statutes (§§ 38a-538, 554</w:t>
        </w:r>
        <w:r>
          <w:rPr>
            <w:rFonts w:ascii="Arial" w:eastAsia="Arial" w:hAnsi="Arial" w:cs="Arial"/>
            <w:color w:val="0000EE"/>
            <w:u w:val="single"/>
          </w:rPr>
          <w:t>)</w:t>
        </w:r>
      </w:hyperlink>
    </w:p>
    <w:p w14:paraId="593C85ED" w14:textId="77777777" w:rsidR="008876BD" w:rsidRDefault="001868E0" w:rsidP="001868E0">
      <w:pPr>
        <w:numPr>
          <w:ilvl w:val="0"/>
          <w:numId w:val="210"/>
        </w:numPr>
        <w:ind w:hanging="210"/>
        <w:rPr>
          <w:rFonts w:ascii="Arial" w:eastAsia="Arial" w:hAnsi="Arial" w:cs="Arial"/>
        </w:rPr>
      </w:pPr>
      <w:hyperlink r:id="rId718" w:tgtFrame="_blank" w:tooltip="Connecticut Insurance Department" w:history="1">
        <w:r>
          <w:rPr>
            <w:rFonts w:ascii="Arial" w:eastAsia="Arial" w:hAnsi="Arial" w:cs="Arial"/>
            <w:color w:val="0000EE"/>
            <w:u w:val="single"/>
          </w:rPr>
          <w:t>Connecticut Insurance Department</w:t>
        </w:r>
      </w:hyperlink>
    </w:p>
    <w:p w14:paraId="01EAC233" w14:textId="77777777" w:rsidR="008876BD" w:rsidRDefault="001868E0" w:rsidP="001868E0">
      <w:pPr>
        <w:numPr>
          <w:ilvl w:val="0"/>
          <w:numId w:val="210"/>
        </w:numPr>
        <w:ind w:hanging="210"/>
        <w:rPr>
          <w:rFonts w:ascii="Arial" w:eastAsia="Arial" w:hAnsi="Arial" w:cs="Arial"/>
        </w:rPr>
      </w:pPr>
      <w:hyperlink r:id="rId719" w:tgtFrame="_blank" w:tooltip="Fact Sheet on Extension of Continuation of Group Health Coverage to 30 Months" w:history="1">
        <w:r>
          <w:rPr>
            <w:rFonts w:ascii="Arial" w:eastAsia="Arial" w:hAnsi="Arial" w:cs="Arial"/>
            <w:color w:val="0000EE"/>
            <w:u w:val="single"/>
          </w:rPr>
          <w:t>Fact Sheet on Extension of Continuation of Group Health Coverage to 30 Months</w:t>
        </w:r>
      </w:hyperlink>
    </w:p>
    <w:p w14:paraId="2628BDA0" w14:textId="77777777" w:rsidR="008876BD" w:rsidRDefault="001868E0" w:rsidP="001868E0">
      <w:pPr>
        <w:numPr>
          <w:ilvl w:val="0"/>
          <w:numId w:val="210"/>
        </w:numPr>
        <w:ind w:hanging="210"/>
        <w:rPr>
          <w:rFonts w:ascii="Arial" w:eastAsia="Arial" w:hAnsi="Arial" w:cs="Arial"/>
        </w:rPr>
      </w:pPr>
      <w:hyperlink r:id="rId720" w:tgtFrame="_blank" w:tooltip="Connecticut Continuation Coverage Election Notice" w:history="1">
        <w:r>
          <w:rPr>
            <w:rFonts w:ascii="Arial" w:eastAsia="Arial" w:hAnsi="Arial" w:cs="Arial"/>
            <w:color w:val="0000EE"/>
            <w:u w:val="single"/>
          </w:rPr>
          <w:t>Connecticut Continuation Coverage Election Notice</w:t>
        </w:r>
      </w:hyperlink>
      <w:r>
        <w:rPr>
          <w:rFonts w:ascii="Arial" w:eastAsia="Arial" w:hAnsi="Arial" w:cs="Arial"/>
        </w:rPr>
        <w:t xml:space="preserve">  </w:t>
      </w:r>
    </w:p>
    <w:p w14:paraId="03FF6538" w14:textId="77777777" w:rsidR="008876BD" w:rsidRDefault="001868E0" w:rsidP="001868E0">
      <w:pPr>
        <w:numPr>
          <w:ilvl w:val="0"/>
          <w:numId w:val="210"/>
        </w:numPr>
        <w:ind w:hanging="210"/>
        <w:rPr>
          <w:rFonts w:ascii="Arial" w:eastAsia="Arial" w:hAnsi="Arial" w:cs="Arial"/>
        </w:rPr>
      </w:pPr>
      <w:hyperlink r:id="rId721" w:tgtFrame="_blank" w:tooltip="Connecticut Continuation Coverage General Notice" w:history="1">
        <w:r>
          <w:rPr>
            <w:rFonts w:ascii="Arial" w:eastAsia="Arial" w:hAnsi="Arial" w:cs="Arial"/>
            <w:color w:val="0000EE"/>
            <w:u w:val="single"/>
          </w:rPr>
          <w:t>Connecticut Continuation Coverage General Notice</w:t>
        </w:r>
      </w:hyperlink>
    </w:p>
    <w:p w14:paraId="77DAC166" w14:textId="77777777" w:rsidR="008876BD" w:rsidRDefault="001868E0" w:rsidP="001868E0">
      <w:pPr>
        <w:numPr>
          <w:ilvl w:val="0"/>
          <w:numId w:val="210"/>
        </w:numPr>
        <w:spacing w:after="240"/>
        <w:ind w:hanging="210"/>
        <w:rPr>
          <w:rFonts w:ascii="Arial" w:eastAsia="Arial" w:hAnsi="Arial" w:cs="Arial"/>
        </w:rPr>
      </w:pPr>
      <w:hyperlink r:id="rId722" w:tgtFrame="_blank" w:tooltip="Connecticut Insurance Department on COBRA Subsidy Extension Through May 31, 2010" w:history="1">
        <w:r>
          <w:rPr>
            <w:rFonts w:ascii="Arial" w:eastAsia="Arial" w:hAnsi="Arial" w:cs="Arial"/>
            <w:color w:val="0000EE"/>
            <w:u w:val="single"/>
          </w:rPr>
          <w:t>Connecticut Insurance Department: Continuation of Group Health Coverage</w:t>
        </w:r>
      </w:hyperlink>
      <w:r>
        <w:rPr>
          <w:rFonts w:ascii="Arial" w:eastAsia="Arial" w:hAnsi="Arial" w:cs="Arial"/>
        </w:rPr>
        <w:t xml:space="preserve">  </w:t>
      </w:r>
    </w:p>
    <w:p w14:paraId="1E3A5EC4" w14:textId="77777777" w:rsidR="008876BD" w:rsidRDefault="001868E0">
      <w:pPr>
        <w:pStyle w:val="Heading2"/>
        <w:rPr>
          <w:rFonts w:eastAsia="Arial"/>
          <w:sz w:val="24"/>
          <w:szCs w:val="24"/>
        </w:rPr>
      </w:pPr>
      <w:bookmarkStart w:id="365" w:name="_Toc256000294"/>
      <w:r>
        <w:rPr>
          <w:rFonts w:eastAsia="Arial"/>
          <w:b w:val="0"/>
        </w:rPr>
        <w:t>Deductions From Wages</w:t>
      </w:r>
      <w:bookmarkEnd w:id="365"/>
    </w:p>
    <w:p w14:paraId="405250A8" w14:textId="77777777" w:rsidR="008876BD" w:rsidRDefault="001868E0">
      <w:pPr>
        <w:pStyle w:val="Heading1"/>
        <w:keepNext w:val="0"/>
        <w:spacing w:before="0" w:after="322"/>
        <w:rPr>
          <w:rFonts w:eastAsia="Arial"/>
          <w:sz w:val="48"/>
          <w:szCs w:val="48"/>
        </w:rPr>
      </w:pPr>
      <w:bookmarkStart w:id="366" w:name="_Toc256000295"/>
      <w:r>
        <w:rPr>
          <w:rFonts w:eastAsia="Arial"/>
          <w:kern w:val="36"/>
          <w:sz w:val="48"/>
          <w:szCs w:val="48"/>
        </w:rPr>
        <w:t>Deductions from Wages in Connecticut (CT)</w:t>
      </w:r>
      <w:bookmarkEnd w:id="366"/>
    </w:p>
    <w:p w14:paraId="30ED1380" w14:textId="77777777" w:rsidR="008876BD" w:rsidRDefault="001868E0">
      <w:pPr>
        <w:pStyle w:val="Heading2"/>
        <w:keepNext w:val="0"/>
        <w:spacing w:before="299" w:after="299"/>
        <w:rPr>
          <w:rFonts w:eastAsia="Arial"/>
          <w:sz w:val="36"/>
          <w:szCs w:val="36"/>
        </w:rPr>
      </w:pPr>
      <w:bookmarkStart w:id="367" w:name="_Toc256000296"/>
      <w:r>
        <w:rPr>
          <w:rFonts w:eastAsia="Arial"/>
          <w:i w:val="0"/>
          <w:iCs w:val="0"/>
          <w:sz w:val="36"/>
          <w:szCs w:val="36"/>
        </w:rPr>
        <w:t>Permissible Deductions</w:t>
      </w:r>
      <w:bookmarkEnd w:id="367"/>
    </w:p>
    <w:p w14:paraId="1211E082" w14:textId="77777777" w:rsidR="008876BD" w:rsidRDefault="001868E0" w:rsidP="001868E0">
      <w:pPr>
        <w:numPr>
          <w:ilvl w:val="0"/>
          <w:numId w:val="211"/>
        </w:numPr>
        <w:spacing w:before="240"/>
        <w:ind w:hanging="210"/>
        <w:rPr>
          <w:rFonts w:ascii="Arial" w:eastAsia="Arial" w:hAnsi="Arial" w:cs="Arial"/>
        </w:rPr>
      </w:pPr>
      <w:r>
        <w:rPr>
          <w:rFonts w:ascii="Arial" w:eastAsia="Arial" w:hAnsi="Arial" w:cs="Arial"/>
        </w:rPr>
        <w:t xml:space="preserve">Employers are generally prohibited from withholding or diverting any portion of an employee’s wages </w:t>
      </w:r>
      <w:r>
        <w:rPr>
          <w:rFonts w:ascii="Arial" w:eastAsia="Arial" w:hAnsi="Arial" w:cs="Arial"/>
          <w:b/>
          <w:bCs/>
        </w:rPr>
        <w:t>unless</w:t>
      </w:r>
      <w:r>
        <w:rPr>
          <w:rFonts w:ascii="Arial" w:eastAsia="Arial" w:hAnsi="Arial" w:cs="Arial"/>
        </w:rPr>
        <w:t>:</w:t>
      </w:r>
    </w:p>
    <w:p w14:paraId="52DE87E2" w14:textId="77777777" w:rsidR="008876BD" w:rsidRDefault="001868E0" w:rsidP="001868E0">
      <w:pPr>
        <w:numPr>
          <w:ilvl w:val="1"/>
          <w:numId w:val="211"/>
        </w:numPr>
        <w:ind w:hanging="244"/>
        <w:rPr>
          <w:rFonts w:ascii="Arial" w:eastAsia="Arial" w:hAnsi="Arial" w:cs="Arial"/>
        </w:rPr>
      </w:pPr>
      <w:r>
        <w:rPr>
          <w:rFonts w:ascii="Arial" w:eastAsia="Arial" w:hAnsi="Arial" w:cs="Arial"/>
        </w:rPr>
        <w:t>The employer is required or empowered to do so by state or federal law (such as income taxes);</w:t>
      </w:r>
    </w:p>
    <w:p w14:paraId="3E0FCCD5" w14:textId="77777777" w:rsidR="008876BD" w:rsidRDefault="001868E0" w:rsidP="001868E0">
      <w:pPr>
        <w:numPr>
          <w:ilvl w:val="1"/>
          <w:numId w:val="211"/>
        </w:numPr>
        <w:ind w:hanging="244"/>
        <w:rPr>
          <w:rFonts w:ascii="Arial" w:eastAsia="Arial" w:hAnsi="Arial" w:cs="Arial"/>
        </w:rPr>
      </w:pPr>
      <w:r>
        <w:rPr>
          <w:rFonts w:ascii="Arial" w:eastAsia="Arial" w:hAnsi="Arial" w:cs="Arial"/>
        </w:rPr>
        <w:t xml:space="preserve">The employer has </w:t>
      </w:r>
      <w:hyperlink r:id="rId723" w:tgtFrame="_blank" w:tooltip="written authorization" w:history="1">
        <w:r>
          <w:rPr>
            <w:rFonts w:ascii="Arial" w:eastAsia="Arial" w:hAnsi="Arial" w:cs="Arial"/>
            <w:color w:val="0000EE"/>
            <w:u w:val="single"/>
          </w:rPr>
          <w:t>written authorization</w:t>
        </w:r>
      </w:hyperlink>
      <w:r>
        <w:rPr>
          <w:rFonts w:ascii="Arial" w:eastAsia="Arial" w:hAnsi="Arial" w:cs="Arial"/>
        </w:rPr>
        <w:t xml:space="preserve"> from the employee for deductions on a form approved by the Labor Commissioner;</w:t>
      </w:r>
    </w:p>
    <w:p w14:paraId="7F31D826" w14:textId="77777777" w:rsidR="008876BD" w:rsidRDefault="001868E0" w:rsidP="001868E0">
      <w:pPr>
        <w:numPr>
          <w:ilvl w:val="1"/>
          <w:numId w:val="211"/>
        </w:numPr>
        <w:ind w:hanging="244"/>
        <w:rPr>
          <w:rFonts w:ascii="Arial" w:eastAsia="Arial" w:hAnsi="Arial" w:cs="Arial"/>
        </w:rPr>
      </w:pPr>
      <w:r>
        <w:rPr>
          <w:rFonts w:ascii="Arial" w:eastAsia="Arial" w:hAnsi="Arial" w:cs="Arial"/>
        </w:rPr>
        <w:t>The deductions are authorized by the employee, in writi</w:t>
      </w:r>
      <w:r>
        <w:rPr>
          <w:rFonts w:ascii="Arial" w:eastAsia="Arial" w:hAnsi="Arial" w:cs="Arial"/>
        </w:rPr>
        <w:t>ng, for medical, surgical or hospital care or service, without financial benefit to the employer and recorded in the employer’s wage record book;</w:t>
      </w:r>
    </w:p>
    <w:p w14:paraId="363E22AA" w14:textId="77777777" w:rsidR="008876BD" w:rsidRDefault="001868E0" w:rsidP="001868E0">
      <w:pPr>
        <w:numPr>
          <w:ilvl w:val="1"/>
          <w:numId w:val="211"/>
        </w:numPr>
        <w:ind w:hanging="244"/>
        <w:rPr>
          <w:rFonts w:ascii="Arial" w:eastAsia="Arial" w:hAnsi="Arial" w:cs="Arial"/>
        </w:rPr>
      </w:pPr>
      <w:r>
        <w:rPr>
          <w:rFonts w:ascii="Arial" w:eastAsia="Arial" w:hAnsi="Arial" w:cs="Arial"/>
        </w:rPr>
        <w:t xml:space="preserve">The deductions are for contributions attributable to </w:t>
      </w:r>
      <w:hyperlink r:id="rId724" w:anchor="sec_31-71j" w:tgtFrame="_blank" w:tooltip="automatic enrollment" w:history="1">
        <w:r>
          <w:rPr>
            <w:rFonts w:ascii="Arial" w:eastAsia="Arial" w:hAnsi="Arial" w:cs="Arial"/>
            <w:color w:val="0000EE"/>
            <w:u w:val="single"/>
          </w:rPr>
          <w:t>automatic enrollment</w:t>
        </w:r>
      </w:hyperlink>
      <w:r>
        <w:rPr>
          <w:rFonts w:ascii="Arial" w:eastAsia="Arial" w:hAnsi="Arial" w:cs="Arial"/>
        </w:rPr>
        <w:t xml:space="preserve"> in certain </w:t>
      </w:r>
      <w:hyperlink r:id="rId725" w:anchor="sec_31-71e" w:tgtFrame="_blank" w:tooltip="retirement plans" w:history="1">
        <w:r>
          <w:rPr>
            <w:rFonts w:ascii="Arial" w:eastAsia="Arial" w:hAnsi="Arial" w:cs="Arial"/>
            <w:color w:val="0000EE"/>
            <w:u w:val="single"/>
          </w:rPr>
          <w:t>retirement plans</w:t>
        </w:r>
      </w:hyperlink>
      <w:r>
        <w:rPr>
          <w:rFonts w:ascii="Arial" w:eastAsia="Arial" w:hAnsi="Arial" w:cs="Arial"/>
        </w:rPr>
        <w:t xml:space="preserve"> established by the employer; or</w:t>
      </w:r>
    </w:p>
    <w:p w14:paraId="08C4AD27" w14:textId="77777777" w:rsidR="008876BD" w:rsidRDefault="001868E0" w:rsidP="001868E0">
      <w:pPr>
        <w:numPr>
          <w:ilvl w:val="1"/>
          <w:numId w:val="211"/>
        </w:numPr>
        <w:ind w:hanging="244"/>
        <w:rPr>
          <w:rFonts w:ascii="Arial" w:eastAsia="Arial" w:hAnsi="Arial" w:cs="Arial"/>
        </w:rPr>
      </w:pPr>
      <w:r>
        <w:rPr>
          <w:rFonts w:ascii="Arial" w:eastAsia="Arial" w:hAnsi="Arial" w:cs="Arial"/>
        </w:rPr>
        <w:t>Th</w:t>
      </w:r>
      <w:r>
        <w:rPr>
          <w:rFonts w:ascii="Arial" w:eastAsia="Arial" w:hAnsi="Arial" w:cs="Arial"/>
        </w:rPr>
        <w:t>e employer is required under the law of another state to withhold income tax of such other state with respect to:</w:t>
      </w:r>
    </w:p>
    <w:p w14:paraId="7C335907" w14:textId="77777777" w:rsidR="008876BD" w:rsidRDefault="001868E0" w:rsidP="001868E0">
      <w:pPr>
        <w:numPr>
          <w:ilvl w:val="2"/>
          <w:numId w:val="211"/>
        </w:numPr>
        <w:ind w:hanging="210"/>
        <w:rPr>
          <w:rFonts w:ascii="Arial" w:eastAsia="Arial" w:hAnsi="Arial" w:cs="Arial"/>
        </w:rPr>
      </w:pPr>
      <w:r>
        <w:rPr>
          <w:rFonts w:ascii="Arial" w:eastAsia="Arial" w:hAnsi="Arial" w:cs="Arial"/>
        </w:rPr>
        <w:t>Employees performing services of the employer in such other state; or</w:t>
      </w:r>
    </w:p>
    <w:p w14:paraId="58EB53A8" w14:textId="77777777" w:rsidR="008876BD" w:rsidRDefault="001868E0" w:rsidP="001868E0">
      <w:pPr>
        <w:numPr>
          <w:ilvl w:val="2"/>
          <w:numId w:val="211"/>
        </w:numPr>
        <w:ind w:hanging="210"/>
        <w:rPr>
          <w:rFonts w:ascii="Arial" w:eastAsia="Arial" w:hAnsi="Arial" w:cs="Arial"/>
        </w:rPr>
      </w:pPr>
      <w:r>
        <w:rPr>
          <w:rFonts w:ascii="Arial" w:eastAsia="Arial" w:hAnsi="Arial" w:cs="Arial"/>
        </w:rPr>
        <w:t>Employees residing in such other state.</w:t>
      </w:r>
    </w:p>
    <w:p w14:paraId="56F54672" w14:textId="77777777" w:rsidR="008876BD" w:rsidRDefault="001868E0">
      <w:pPr>
        <w:ind w:left="1440"/>
        <w:rPr>
          <w:rFonts w:ascii="Arial" w:eastAsia="Arial" w:hAnsi="Arial" w:cs="Arial"/>
        </w:rPr>
      </w:pPr>
      <w:r>
        <w:rPr>
          <w:rFonts w:ascii="Arial" w:eastAsia="Arial" w:hAnsi="Arial" w:cs="Arial"/>
        </w:rPr>
        <w:t> </w:t>
      </w:r>
    </w:p>
    <w:p w14:paraId="1A9C6B44" w14:textId="77777777" w:rsidR="008876BD" w:rsidRDefault="001868E0">
      <w:pPr>
        <w:ind w:left="720"/>
        <w:rPr>
          <w:rFonts w:ascii="Arial" w:eastAsia="Arial" w:hAnsi="Arial" w:cs="Arial"/>
        </w:rPr>
      </w:pPr>
      <w:r>
        <w:rPr>
          <w:rFonts w:ascii="Arial" w:eastAsia="Arial" w:hAnsi="Arial" w:cs="Arial"/>
        </w:rPr>
        <w:t> </w:t>
      </w:r>
    </w:p>
    <w:p w14:paraId="7DCBE019" w14:textId="77777777" w:rsidR="008876BD" w:rsidRDefault="001868E0" w:rsidP="001868E0">
      <w:pPr>
        <w:numPr>
          <w:ilvl w:val="0"/>
          <w:numId w:val="211"/>
        </w:numPr>
        <w:ind w:hanging="210"/>
        <w:rPr>
          <w:rFonts w:ascii="Arial" w:eastAsia="Arial" w:hAnsi="Arial" w:cs="Arial"/>
        </w:rPr>
      </w:pPr>
      <w:r>
        <w:rPr>
          <w:rFonts w:ascii="Arial" w:eastAsia="Arial" w:hAnsi="Arial" w:cs="Arial"/>
        </w:rPr>
        <w:t xml:space="preserve">An allowance (deduction) not to exceed $1.50 per week or the actual cost, whichever is lower, may be permitted to apply as part of the minimum fair wage for </w:t>
      </w:r>
      <w:r>
        <w:rPr>
          <w:rFonts w:ascii="Arial" w:eastAsia="Arial" w:hAnsi="Arial" w:cs="Arial"/>
          <w:b/>
          <w:bCs/>
        </w:rPr>
        <w:t>the maintenance of wearing apparel or for the laundering and cleaning of such apparel</w:t>
      </w:r>
      <w:r>
        <w:rPr>
          <w:rFonts w:ascii="Arial" w:eastAsia="Arial" w:hAnsi="Arial" w:cs="Arial"/>
        </w:rPr>
        <w:t xml:space="preserve"> when the serv</w:t>
      </w:r>
      <w:r>
        <w:rPr>
          <w:rFonts w:ascii="Arial" w:eastAsia="Arial" w:hAnsi="Arial" w:cs="Arial"/>
        </w:rPr>
        <w:t>ice has been performed.</w:t>
      </w:r>
    </w:p>
    <w:p w14:paraId="11611B77" w14:textId="77777777" w:rsidR="008876BD" w:rsidRDefault="001868E0" w:rsidP="001868E0">
      <w:pPr>
        <w:numPr>
          <w:ilvl w:val="1"/>
          <w:numId w:val="212"/>
        </w:numPr>
        <w:ind w:hanging="244"/>
        <w:rPr>
          <w:rFonts w:ascii="Arial" w:eastAsia="Arial" w:hAnsi="Arial" w:cs="Arial"/>
        </w:rPr>
      </w:pPr>
      <w:r>
        <w:rPr>
          <w:rFonts w:ascii="Arial" w:eastAsia="Arial" w:hAnsi="Arial" w:cs="Arial"/>
        </w:rPr>
        <w:t xml:space="preserve">"Apparel" means uniforms or other clothing supplied by the employer for use in the course of employment (but does not include articles of clothing purchased by the employee or clothing usually required for health, comfort or </w:t>
      </w:r>
      <w:r>
        <w:rPr>
          <w:rFonts w:ascii="Arial" w:eastAsia="Arial" w:hAnsi="Arial" w:cs="Arial"/>
        </w:rPr>
        <w:t>convenience of the employee).</w:t>
      </w:r>
    </w:p>
    <w:p w14:paraId="55676BC9" w14:textId="77777777" w:rsidR="008876BD" w:rsidRDefault="001868E0">
      <w:pPr>
        <w:spacing w:after="240"/>
        <w:ind w:left="720"/>
        <w:rPr>
          <w:rFonts w:ascii="Arial" w:eastAsia="Arial" w:hAnsi="Arial" w:cs="Arial"/>
        </w:rPr>
      </w:pPr>
      <w:r>
        <w:rPr>
          <w:rFonts w:ascii="Arial" w:eastAsia="Arial" w:hAnsi="Arial" w:cs="Arial"/>
        </w:rPr>
        <w:t> </w:t>
      </w:r>
    </w:p>
    <w:p w14:paraId="7B9EE9C3" w14:textId="77777777" w:rsidR="008876BD" w:rsidRDefault="001868E0">
      <w:pPr>
        <w:spacing w:before="240" w:after="240"/>
        <w:rPr>
          <w:rFonts w:ascii="Arial" w:eastAsia="Arial" w:hAnsi="Arial" w:cs="Arial"/>
        </w:rPr>
      </w:pPr>
      <w:r>
        <w:rPr>
          <w:rFonts w:ascii="Arial" w:eastAsia="Arial" w:hAnsi="Arial" w:cs="Arial"/>
        </w:rPr>
        <w:t xml:space="preserve">To receive permission to deduct from wages for specific reasons, employers can submit a </w:t>
      </w:r>
      <w:hyperlink r:id="rId726" w:tgtFrame="_blank" w:tooltip="sample deduction form" w:history="1">
        <w:r>
          <w:rPr>
            <w:rFonts w:ascii="Arial" w:eastAsia="Arial" w:hAnsi="Arial" w:cs="Arial"/>
            <w:color w:val="0000EE"/>
            <w:u w:val="single"/>
          </w:rPr>
          <w:t>sample deduction form</w:t>
        </w:r>
      </w:hyperlink>
      <w:r>
        <w:rPr>
          <w:rFonts w:ascii="Arial" w:eastAsia="Arial" w:hAnsi="Arial" w:cs="Arial"/>
        </w:rPr>
        <w:t xml:space="preserve"> fo</w:t>
      </w:r>
      <w:r>
        <w:rPr>
          <w:rFonts w:ascii="Arial" w:eastAsia="Arial" w:hAnsi="Arial" w:cs="Arial"/>
        </w:rPr>
        <w:t>r consideration. Typical deductions are for employee loans or purchases, credit union, uniforms, and advances on fringe benefits.</w:t>
      </w:r>
    </w:p>
    <w:p w14:paraId="1A7AE5B0" w14:textId="77777777" w:rsidR="008876BD" w:rsidRDefault="001868E0">
      <w:pPr>
        <w:pStyle w:val="Heading3"/>
        <w:keepNext w:val="0"/>
        <w:spacing w:before="281" w:after="281"/>
        <w:rPr>
          <w:rFonts w:eastAsia="Arial"/>
          <w:sz w:val="28"/>
          <w:szCs w:val="28"/>
        </w:rPr>
      </w:pPr>
      <w:bookmarkStart w:id="368" w:name="_Toc256000297"/>
      <w:r>
        <w:rPr>
          <w:rFonts w:eastAsia="Arial"/>
          <w:sz w:val="28"/>
          <w:szCs w:val="28"/>
        </w:rPr>
        <w:t>Wage Statements</w:t>
      </w:r>
      <w:bookmarkEnd w:id="368"/>
      <w:r>
        <w:rPr>
          <w:rFonts w:eastAsia="Arial"/>
          <w:sz w:val="28"/>
          <w:szCs w:val="28"/>
        </w:rPr>
        <w:t xml:space="preserve"> </w:t>
      </w:r>
    </w:p>
    <w:p w14:paraId="77CA508C" w14:textId="77777777" w:rsidR="008876BD" w:rsidRDefault="001868E0">
      <w:pPr>
        <w:spacing w:before="240" w:after="240"/>
        <w:rPr>
          <w:rFonts w:ascii="Arial" w:eastAsia="Arial" w:hAnsi="Arial" w:cs="Arial"/>
        </w:rPr>
      </w:pPr>
      <w:r>
        <w:rPr>
          <w:rFonts w:ascii="Arial" w:eastAsia="Arial" w:hAnsi="Arial" w:cs="Arial"/>
        </w:rPr>
        <w:t xml:space="preserve">With each wage payment, employers must furnish to each employee a written record of </w:t>
      </w:r>
      <w:r>
        <w:rPr>
          <w:rFonts w:ascii="Arial" w:eastAsia="Arial" w:hAnsi="Arial" w:cs="Arial"/>
          <w:b/>
          <w:bCs/>
        </w:rPr>
        <w:t>hours worked</w:t>
      </w:r>
      <w:r>
        <w:rPr>
          <w:rFonts w:ascii="Arial" w:eastAsia="Arial" w:hAnsi="Arial" w:cs="Arial"/>
        </w:rPr>
        <w:t xml:space="preserve">, the </w:t>
      </w:r>
      <w:r>
        <w:rPr>
          <w:rFonts w:ascii="Arial" w:eastAsia="Arial" w:hAnsi="Arial" w:cs="Arial"/>
          <w:b/>
          <w:bCs/>
        </w:rPr>
        <w:t>gross e</w:t>
      </w:r>
      <w:r>
        <w:rPr>
          <w:rFonts w:ascii="Arial" w:eastAsia="Arial" w:hAnsi="Arial" w:cs="Arial"/>
          <w:b/>
          <w:bCs/>
        </w:rPr>
        <w:t>arnings</w:t>
      </w:r>
      <w:r>
        <w:rPr>
          <w:rFonts w:ascii="Arial" w:eastAsia="Arial" w:hAnsi="Arial" w:cs="Arial"/>
        </w:rPr>
        <w:t xml:space="preserve"> showing straight time and overtime as separate entries, itemized deductions, and net earnings—except that the furnishing of a record of hours worked and the separation of straight time and overtime do not apply in the case of any employee with resp</w:t>
      </w:r>
      <w:r>
        <w:rPr>
          <w:rFonts w:ascii="Arial" w:eastAsia="Arial" w:hAnsi="Arial" w:cs="Arial"/>
        </w:rPr>
        <w:t>ect to whom the employer is specifically exempt from the keeping of time records and the payment of overtime under state or federal law.</w:t>
      </w:r>
    </w:p>
    <w:p w14:paraId="2781133B"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Such records may be</w:t>
      </w:r>
      <w:r>
        <w:rPr>
          <w:rFonts w:ascii="Arial" w:eastAsia="Arial" w:hAnsi="Arial" w:cs="Arial"/>
          <w:b/>
          <w:bCs/>
        </w:rPr>
        <w:t xml:space="preserve"> furnished electronically</w:t>
      </w:r>
      <w:r>
        <w:rPr>
          <w:rFonts w:ascii="Arial" w:eastAsia="Arial" w:hAnsi="Arial" w:cs="Arial"/>
        </w:rPr>
        <w:t>—with the employee's explicit consent. If the record of hours is furn</w:t>
      </w:r>
      <w:r>
        <w:rPr>
          <w:rFonts w:ascii="Arial" w:eastAsia="Arial" w:hAnsi="Arial" w:cs="Arial"/>
        </w:rPr>
        <w:t xml:space="preserve">ished electronically, the employer must provide a means for each employee to securely, privately, and conveniently </w:t>
      </w:r>
      <w:r>
        <w:rPr>
          <w:rFonts w:ascii="Arial" w:eastAsia="Arial" w:hAnsi="Arial" w:cs="Arial"/>
          <w:b/>
          <w:bCs/>
        </w:rPr>
        <w:t>access and print</w:t>
      </w:r>
      <w:r>
        <w:rPr>
          <w:rFonts w:ascii="Arial" w:eastAsia="Arial" w:hAnsi="Arial" w:cs="Arial"/>
        </w:rPr>
        <w:t xml:space="preserve"> such record. The employer must also incorporate reasonable safeguards regarding any information contained in the record furn</w:t>
      </w:r>
      <w:r>
        <w:rPr>
          <w:rFonts w:ascii="Arial" w:eastAsia="Arial" w:hAnsi="Arial" w:cs="Arial"/>
        </w:rPr>
        <w:t>ished electronically to protect the confidentiality of an employee's personal information.</w:t>
      </w:r>
    </w:p>
    <w:p w14:paraId="1DCB8864" w14:textId="77777777" w:rsidR="008876BD" w:rsidRDefault="001868E0">
      <w:pPr>
        <w:pStyle w:val="Heading2"/>
        <w:keepNext w:val="0"/>
        <w:spacing w:before="299" w:after="299"/>
        <w:rPr>
          <w:rFonts w:eastAsia="Arial"/>
          <w:sz w:val="36"/>
          <w:szCs w:val="36"/>
        </w:rPr>
      </w:pPr>
      <w:bookmarkStart w:id="369" w:name="_Toc256000298"/>
      <w:r>
        <w:rPr>
          <w:rFonts w:eastAsia="Arial"/>
          <w:i w:val="0"/>
          <w:iCs w:val="0"/>
          <w:sz w:val="36"/>
          <w:szCs w:val="36"/>
        </w:rPr>
        <w:t>Prohibited Deductions</w:t>
      </w:r>
      <w:bookmarkEnd w:id="369"/>
    </w:p>
    <w:p w14:paraId="243C2285" w14:textId="77777777" w:rsidR="008876BD" w:rsidRDefault="001868E0" w:rsidP="001868E0">
      <w:pPr>
        <w:numPr>
          <w:ilvl w:val="0"/>
          <w:numId w:val="213"/>
        </w:numPr>
        <w:spacing w:before="240"/>
        <w:ind w:hanging="210"/>
        <w:rPr>
          <w:rFonts w:ascii="Arial" w:eastAsia="Arial" w:hAnsi="Arial" w:cs="Arial"/>
        </w:rPr>
      </w:pPr>
      <w:r>
        <w:rPr>
          <w:rFonts w:ascii="Arial" w:eastAsia="Arial" w:hAnsi="Arial" w:cs="Arial"/>
        </w:rPr>
        <w:t>Employers are generally prohibited from withholding or diverting any portion of an employee’s wages unless one of the conditions above is satis</w:t>
      </w:r>
      <w:r>
        <w:rPr>
          <w:rFonts w:ascii="Arial" w:eastAsia="Arial" w:hAnsi="Arial" w:cs="Arial"/>
        </w:rPr>
        <w:t>fied. Additionally, employers are generally prohibited from:</w:t>
      </w:r>
    </w:p>
    <w:p w14:paraId="32051904" w14:textId="77777777" w:rsidR="008876BD" w:rsidRDefault="001868E0" w:rsidP="001868E0">
      <w:pPr>
        <w:numPr>
          <w:ilvl w:val="1"/>
          <w:numId w:val="213"/>
        </w:numPr>
        <w:ind w:hanging="244"/>
        <w:rPr>
          <w:rFonts w:ascii="Arial" w:eastAsia="Arial" w:hAnsi="Arial" w:cs="Arial"/>
        </w:rPr>
      </w:pPr>
      <w:r>
        <w:rPr>
          <w:rFonts w:ascii="Arial" w:eastAsia="Arial" w:hAnsi="Arial" w:cs="Arial"/>
        </w:rPr>
        <w:t>Withholding any part of the wages of any person due to any agreement (expressed or implied) requiring notice before leaving employment;</w:t>
      </w:r>
    </w:p>
    <w:p w14:paraId="089D79FC" w14:textId="77777777" w:rsidR="008876BD" w:rsidRDefault="001868E0" w:rsidP="001868E0">
      <w:pPr>
        <w:numPr>
          <w:ilvl w:val="1"/>
          <w:numId w:val="213"/>
        </w:numPr>
        <w:ind w:hanging="244"/>
        <w:rPr>
          <w:rFonts w:ascii="Arial" w:eastAsia="Arial" w:hAnsi="Arial" w:cs="Arial"/>
        </w:rPr>
      </w:pPr>
      <w:r>
        <w:rPr>
          <w:rFonts w:ascii="Arial" w:eastAsia="Arial" w:hAnsi="Arial" w:cs="Arial"/>
        </w:rPr>
        <w:t xml:space="preserve">Deducting any part of the wages agreed to be paid upon the </w:t>
      </w:r>
      <w:r>
        <w:rPr>
          <w:rFonts w:ascii="Arial" w:eastAsia="Arial" w:hAnsi="Arial" w:cs="Arial"/>
        </w:rPr>
        <w:t>representation or understanding that such deduction is necessary to secure or continue in employment;</w:t>
      </w:r>
    </w:p>
    <w:p w14:paraId="1C5D6F9F" w14:textId="77777777" w:rsidR="008876BD" w:rsidRDefault="001868E0" w:rsidP="001868E0">
      <w:pPr>
        <w:numPr>
          <w:ilvl w:val="1"/>
          <w:numId w:val="213"/>
        </w:numPr>
        <w:ind w:hanging="244"/>
        <w:rPr>
          <w:rFonts w:ascii="Arial" w:eastAsia="Arial" w:hAnsi="Arial" w:cs="Arial"/>
        </w:rPr>
      </w:pPr>
      <w:r>
        <w:rPr>
          <w:rFonts w:ascii="Arial" w:eastAsia="Arial" w:hAnsi="Arial" w:cs="Arial"/>
        </w:rPr>
        <w:t>Requesting or requiring reimbursement from an employee for any loss or shortage incurred in the course of the employer’s business as a result of any wrong</w:t>
      </w:r>
      <w:r>
        <w:rPr>
          <w:rFonts w:ascii="Arial" w:eastAsia="Arial" w:hAnsi="Arial" w:cs="Arial"/>
        </w:rPr>
        <w:t>doing on the part of a customer; and</w:t>
      </w:r>
    </w:p>
    <w:p w14:paraId="478FEDA5" w14:textId="77777777" w:rsidR="008876BD" w:rsidRDefault="001868E0" w:rsidP="001868E0">
      <w:pPr>
        <w:numPr>
          <w:ilvl w:val="1"/>
          <w:numId w:val="213"/>
        </w:numPr>
        <w:ind w:hanging="244"/>
        <w:rPr>
          <w:rFonts w:ascii="Arial" w:eastAsia="Arial" w:hAnsi="Arial" w:cs="Arial"/>
        </w:rPr>
      </w:pPr>
      <w:r>
        <w:rPr>
          <w:rFonts w:ascii="Arial" w:eastAsia="Arial" w:hAnsi="Arial" w:cs="Arial"/>
        </w:rPr>
        <w:t>Making a discount or deduction from an individual's wages, when his or her wages (or any part thereof) are paid at an earlier time than they regularly would have been paid.</w:t>
      </w:r>
    </w:p>
    <w:p w14:paraId="779CA655" w14:textId="77777777" w:rsidR="008876BD" w:rsidRDefault="001868E0">
      <w:pPr>
        <w:ind w:left="720"/>
        <w:rPr>
          <w:rFonts w:ascii="Arial" w:eastAsia="Arial" w:hAnsi="Arial" w:cs="Arial"/>
        </w:rPr>
      </w:pPr>
      <w:r>
        <w:rPr>
          <w:rFonts w:ascii="Arial" w:eastAsia="Arial" w:hAnsi="Arial" w:cs="Arial"/>
        </w:rPr>
        <w:t> </w:t>
      </w:r>
    </w:p>
    <w:p w14:paraId="4FA61173" w14:textId="77777777" w:rsidR="008876BD" w:rsidRDefault="001868E0" w:rsidP="001868E0">
      <w:pPr>
        <w:numPr>
          <w:ilvl w:val="0"/>
          <w:numId w:val="213"/>
        </w:numPr>
        <w:spacing w:after="240"/>
        <w:ind w:hanging="210"/>
        <w:rPr>
          <w:rFonts w:ascii="Arial" w:eastAsia="Arial" w:hAnsi="Arial" w:cs="Arial"/>
        </w:rPr>
      </w:pPr>
      <w:r>
        <w:rPr>
          <w:rFonts w:ascii="Arial" w:eastAsia="Arial" w:hAnsi="Arial" w:cs="Arial"/>
        </w:rPr>
        <w:t xml:space="preserve">When protective garments such as gloves, </w:t>
      </w:r>
      <w:r>
        <w:rPr>
          <w:rFonts w:ascii="Arial" w:eastAsia="Arial" w:hAnsi="Arial" w:cs="Arial"/>
        </w:rPr>
        <w:t>boots or aprons are necessary to safeguard the worker or prevent injury to an employee or are required in the interest of sanitation, such garments must be provided, paid for, and maintained by the employer without charge upon the employee.</w:t>
      </w:r>
    </w:p>
    <w:p w14:paraId="30F84B4F" w14:textId="77777777" w:rsidR="008876BD" w:rsidRDefault="001868E0">
      <w:pPr>
        <w:pStyle w:val="Heading2"/>
        <w:keepNext w:val="0"/>
        <w:spacing w:before="299" w:after="299"/>
        <w:rPr>
          <w:rFonts w:eastAsia="Arial"/>
          <w:sz w:val="36"/>
          <w:szCs w:val="36"/>
        </w:rPr>
      </w:pPr>
      <w:bookmarkStart w:id="370" w:name="_Toc256000299"/>
      <w:r>
        <w:rPr>
          <w:rFonts w:eastAsia="Arial"/>
          <w:i w:val="0"/>
          <w:iCs w:val="0"/>
          <w:sz w:val="36"/>
          <w:szCs w:val="36"/>
        </w:rPr>
        <w:t>For More Inform</w:t>
      </w:r>
      <w:r>
        <w:rPr>
          <w:rFonts w:eastAsia="Arial"/>
          <w:i w:val="0"/>
          <w:iCs w:val="0"/>
          <w:sz w:val="36"/>
          <w:szCs w:val="36"/>
        </w:rPr>
        <w:t>ation</w:t>
      </w:r>
      <w:bookmarkEnd w:id="370"/>
    </w:p>
    <w:p w14:paraId="406DEA12" w14:textId="77777777" w:rsidR="008876BD" w:rsidRDefault="001868E0" w:rsidP="001868E0">
      <w:pPr>
        <w:numPr>
          <w:ilvl w:val="0"/>
          <w:numId w:val="214"/>
        </w:numPr>
        <w:spacing w:before="240"/>
        <w:ind w:hanging="210"/>
        <w:rPr>
          <w:rFonts w:ascii="Arial" w:eastAsia="Arial" w:hAnsi="Arial" w:cs="Arial"/>
        </w:rPr>
      </w:pPr>
      <w:hyperlink r:id="rId727" w:anchor="sec_31-71e" w:tgtFrame="_blank" w:tooltip="Withholding of Part of Wages" w:history="1">
        <w:r>
          <w:rPr>
            <w:rFonts w:ascii="Arial" w:eastAsia="Arial" w:hAnsi="Arial" w:cs="Arial"/>
            <w:color w:val="0000EE"/>
            <w:u w:val="single"/>
          </w:rPr>
          <w:t>Withholding of Part of Wages</w:t>
        </w:r>
      </w:hyperlink>
    </w:p>
    <w:p w14:paraId="53B97C3F" w14:textId="77777777" w:rsidR="008876BD" w:rsidRDefault="001868E0" w:rsidP="001868E0">
      <w:pPr>
        <w:numPr>
          <w:ilvl w:val="0"/>
          <w:numId w:val="214"/>
        </w:numPr>
        <w:spacing w:after="240"/>
        <w:ind w:hanging="210"/>
        <w:rPr>
          <w:rFonts w:ascii="Arial" w:eastAsia="Arial" w:hAnsi="Arial" w:cs="Arial"/>
        </w:rPr>
      </w:pPr>
      <w:hyperlink r:id="rId728" w:tgtFrame="_blank" w:tooltip="Sample Deduction Forms" w:history="1">
        <w:r>
          <w:rPr>
            <w:rFonts w:ascii="Arial" w:eastAsia="Arial" w:hAnsi="Arial" w:cs="Arial"/>
            <w:color w:val="0000EE"/>
            <w:u w:val="single"/>
          </w:rPr>
          <w:t>Sample Deduction Forms</w:t>
        </w:r>
      </w:hyperlink>
    </w:p>
    <w:p w14:paraId="0DE05036" w14:textId="77777777" w:rsidR="008876BD" w:rsidRDefault="001868E0">
      <w:pPr>
        <w:pStyle w:val="Heading2"/>
        <w:rPr>
          <w:rFonts w:eastAsia="Arial"/>
          <w:sz w:val="24"/>
          <w:szCs w:val="24"/>
        </w:rPr>
      </w:pPr>
      <w:bookmarkStart w:id="371" w:name="_Toc256000300"/>
      <w:r>
        <w:rPr>
          <w:rFonts w:eastAsia="Arial"/>
          <w:b w:val="0"/>
        </w:rPr>
        <w:t>Discrimination</w:t>
      </w:r>
      <w:bookmarkEnd w:id="371"/>
    </w:p>
    <w:p w14:paraId="7171DA7E" w14:textId="77777777" w:rsidR="008876BD" w:rsidRDefault="001868E0">
      <w:pPr>
        <w:pStyle w:val="Heading1"/>
        <w:keepNext w:val="0"/>
        <w:spacing w:before="0" w:after="322"/>
        <w:rPr>
          <w:rFonts w:eastAsia="Arial"/>
          <w:sz w:val="48"/>
          <w:szCs w:val="48"/>
        </w:rPr>
      </w:pPr>
      <w:bookmarkStart w:id="372" w:name="_Toc256000301"/>
      <w:r>
        <w:rPr>
          <w:rFonts w:eastAsia="Arial"/>
          <w:kern w:val="36"/>
          <w:sz w:val="48"/>
          <w:szCs w:val="48"/>
        </w:rPr>
        <w:t>Discrimination in Connecticut (CT)</w:t>
      </w:r>
      <w:bookmarkEnd w:id="372"/>
    </w:p>
    <w:p w14:paraId="37D7FA6D" w14:textId="77777777" w:rsidR="008876BD" w:rsidRDefault="001868E0">
      <w:pPr>
        <w:spacing w:before="240" w:after="240"/>
        <w:rPr>
          <w:rFonts w:ascii="Arial" w:eastAsia="Arial" w:hAnsi="Arial" w:cs="Arial"/>
        </w:rPr>
      </w:pPr>
      <w:r>
        <w:rPr>
          <w:rFonts w:ascii="Arial" w:eastAsia="Arial" w:hAnsi="Arial" w:cs="Arial"/>
        </w:rPr>
        <w:t>This page features information on the following topics regarding discrimination in Connecticut:</w:t>
      </w:r>
    </w:p>
    <w:p w14:paraId="73AEFBBD" w14:textId="77777777" w:rsidR="008876BD" w:rsidRDefault="001868E0" w:rsidP="001868E0">
      <w:pPr>
        <w:numPr>
          <w:ilvl w:val="0"/>
          <w:numId w:val="215"/>
        </w:numPr>
        <w:spacing w:before="240"/>
        <w:ind w:hanging="210"/>
        <w:rPr>
          <w:rFonts w:ascii="Arial" w:eastAsia="Arial" w:hAnsi="Arial" w:cs="Arial"/>
        </w:rPr>
      </w:pPr>
      <w:hyperlink w:anchor="CT_Discrimination_Overview" w:tgtFrame="_self" w:tooltip="Overview" w:history="1">
        <w:r>
          <w:rPr>
            <w:rFonts w:ascii="Arial" w:eastAsia="Arial" w:hAnsi="Arial" w:cs="Arial"/>
            <w:color w:val="0000EE"/>
            <w:u w:val="single"/>
          </w:rPr>
          <w:t>Overview</w:t>
        </w:r>
      </w:hyperlink>
    </w:p>
    <w:p w14:paraId="1AFC8131" w14:textId="77777777" w:rsidR="008876BD" w:rsidRDefault="001868E0" w:rsidP="001868E0">
      <w:pPr>
        <w:numPr>
          <w:ilvl w:val="0"/>
          <w:numId w:val="215"/>
        </w:numPr>
        <w:ind w:hanging="210"/>
        <w:rPr>
          <w:rFonts w:ascii="Arial" w:eastAsia="Arial" w:hAnsi="Arial" w:cs="Arial"/>
        </w:rPr>
      </w:pPr>
      <w:hyperlink w:anchor="CT_Discrimination_Coverage" w:tgtFrame="_self" w:tooltip="Coverage" w:history="1">
        <w:r>
          <w:rPr>
            <w:rFonts w:ascii="Arial" w:eastAsia="Arial" w:hAnsi="Arial" w:cs="Arial"/>
            <w:color w:val="0000EE"/>
            <w:u w:val="single"/>
          </w:rPr>
          <w:t>Coverage</w:t>
        </w:r>
      </w:hyperlink>
    </w:p>
    <w:p w14:paraId="63F4EE45" w14:textId="77777777" w:rsidR="008876BD" w:rsidRDefault="001868E0" w:rsidP="001868E0">
      <w:pPr>
        <w:numPr>
          <w:ilvl w:val="0"/>
          <w:numId w:val="215"/>
        </w:numPr>
        <w:ind w:hanging="210"/>
        <w:rPr>
          <w:rFonts w:ascii="Arial" w:eastAsia="Arial" w:hAnsi="Arial" w:cs="Arial"/>
        </w:rPr>
      </w:pPr>
      <w:hyperlink w:anchor="CT_Discrimination_Prohibited_Employer_Actions" w:tgtFrame="_self" w:tooltip="Prohibited Employer Actions" w:history="1">
        <w:r>
          <w:rPr>
            <w:rFonts w:ascii="Arial" w:eastAsia="Arial" w:hAnsi="Arial" w:cs="Arial"/>
            <w:color w:val="0000EE"/>
            <w:u w:val="single"/>
          </w:rPr>
          <w:t>Prohibited Employer Actions</w:t>
        </w:r>
      </w:hyperlink>
    </w:p>
    <w:p w14:paraId="4665B31E" w14:textId="77777777" w:rsidR="008876BD" w:rsidRDefault="001868E0" w:rsidP="001868E0">
      <w:pPr>
        <w:numPr>
          <w:ilvl w:val="0"/>
          <w:numId w:val="215"/>
        </w:numPr>
        <w:spacing w:after="240"/>
        <w:ind w:hanging="210"/>
        <w:rPr>
          <w:rFonts w:ascii="Arial" w:eastAsia="Arial" w:hAnsi="Arial" w:cs="Arial"/>
        </w:rPr>
      </w:pPr>
      <w:hyperlink w:anchor="CT_Discrimination_Additional_Information" w:tgtFrame="_self" w:tooltip="Additional Information" w:history="1">
        <w:r>
          <w:rPr>
            <w:rFonts w:ascii="Arial" w:eastAsia="Arial" w:hAnsi="Arial" w:cs="Arial"/>
            <w:color w:val="0000EE"/>
            <w:u w:val="single"/>
          </w:rPr>
          <w:t>Additional Information</w:t>
        </w:r>
      </w:hyperlink>
    </w:p>
    <w:p w14:paraId="46956EDF" w14:textId="77777777" w:rsidR="008876BD" w:rsidRDefault="001868E0">
      <w:pPr>
        <w:pStyle w:val="Heading2"/>
        <w:keepNext w:val="0"/>
        <w:spacing w:before="299" w:after="299"/>
        <w:rPr>
          <w:rFonts w:eastAsia="Arial"/>
          <w:sz w:val="36"/>
          <w:szCs w:val="36"/>
        </w:rPr>
      </w:pPr>
      <w:bookmarkStart w:id="373" w:name="CT_Discrimination_Overview"/>
      <w:bookmarkStart w:id="374" w:name="_Toc256000302"/>
      <w:bookmarkEnd w:id="373"/>
      <w:r>
        <w:rPr>
          <w:rFonts w:eastAsia="Arial"/>
          <w:i w:val="0"/>
          <w:iCs w:val="0"/>
          <w:sz w:val="36"/>
          <w:szCs w:val="36"/>
        </w:rPr>
        <w:t>Overview</w:t>
      </w:r>
      <w:bookmarkEnd w:id="374"/>
    </w:p>
    <w:p w14:paraId="6DCB4D35" w14:textId="77777777" w:rsidR="008876BD" w:rsidRDefault="001868E0">
      <w:pPr>
        <w:spacing w:before="240" w:after="240"/>
        <w:rPr>
          <w:rFonts w:ascii="Arial" w:eastAsia="Arial" w:hAnsi="Arial" w:cs="Arial"/>
        </w:rPr>
      </w:pPr>
      <w:r>
        <w:rPr>
          <w:rFonts w:ascii="Arial" w:eastAsia="Arial" w:hAnsi="Arial" w:cs="Arial"/>
        </w:rPr>
        <w:t>Connecticut law prohibits employment discrimination based on protected categories such as race, color, religious creed, age, sex, disability, and geneti</w:t>
      </w:r>
      <w:r>
        <w:rPr>
          <w:rFonts w:ascii="Arial" w:eastAsia="Arial" w:hAnsi="Arial" w:cs="Arial"/>
        </w:rPr>
        <w:t>c information.</w:t>
      </w:r>
    </w:p>
    <w:p w14:paraId="2B5DCF2F"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This page provides a general overview only of state discrimination law. Additional federal, state, or local laws may provide further nondiscrimination protections. Employers are strongly advised to contact their </w:t>
      </w:r>
      <w:hyperlink r:id="rId729" w:tgtFrame="_blank" w:tooltip="state labor departments" w:history="1">
        <w:r>
          <w:rPr>
            <w:rFonts w:ascii="Arial" w:eastAsia="Arial" w:hAnsi="Arial" w:cs="Arial"/>
            <w:color w:val="0000EE"/>
            <w:u w:val="single"/>
          </w:rPr>
          <w:t>state labor departments</w:t>
        </w:r>
      </w:hyperlink>
      <w:r>
        <w:rPr>
          <w:rFonts w:ascii="Arial" w:eastAsia="Arial" w:hAnsi="Arial" w:cs="Arial"/>
        </w:rPr>
        <w:t xml:space="preserve"> or a knowledgeable employment law attorney to ensure full compliance with the law.</w:t>
      </w:r>
    </w:p>
    <w:p w14:paraId="48E20B53" w14:textId="77777777" w:rsidR="008876BD" w:rsidRDefault="001868E0">
      <w:pPr>
        <w:pStyle w:val="Heading2"/>
        <w:keepNext w:val="0"/>
        <w:spacing w:before="299" w:after="299"/>
        <w:rPr>
          <w:rFonts w:eastAsia="Arial"/>
          <w:sz w:val="36"/>
          <w:szCs w:val="36"/>
        </w:rPr>
      </w:pPr>
      <w:bookmarkStart w:id="375" w:name="CT_Discrimination_Coverage"/>
      <w:bookmarkStart w:id="376" w:name="_Toc256000303"/>
      <w:bookmarkEnd w:id="375"/>
      <w:r>
        <w:rPr>
          <w:rFonts w:eastAsia="Arial"/>
          <w:i w:val="0"/>
          <w:iCs w:val="0"/>
          <w:sz w:val="36"/>
          <w:szCs w:val="36"/>
        </w:rPr>
        <w:t>Coverage</w:t>
      </w:r>
      <w:bookmarkEnd w:id="376"/>
    </w:p>
    <w:p w14:paraId="22D95369" w14:textId="77777777" w:rsidR="008876BD" w:rsidRDefault="001868E0">
      <w:pPr>
        <w:spacing w:before="240" w:after="240"/>
        <w:rPr>
          <w:rFonts w:ascii="Arial" w:eastAsia="Arial" w:hAnsi="Arial" w:cs="Arial"/>
        </w:rPr>
      </w:pPr>
      <w:r>
        <w:rPr>
          <w:rFonts w:ascii="Arial" w:eastAsia="Arial" w:hAnsi="Arial" w:cs="Arial"/>
        </w:rPr>
        <w:t>Under the law, "employer" includes (a</w:t>
      </w:r>
      <w:r>
        <w:rPr>
          <w:rFonts w:ascii="Arial" w:eastAsia="Arial" w:hAnsi="Arial" w:cs="Arial"/>
        </w:rPr>
        <w:t xml:space="preserve">mong other entities) any person (including businesses) or employer who employs </w:t>
      </w:r>
      <w:r>
        <w:rPr>
          <w:rFonts w:ascii="Arial" w:eastAsia="Arial" w:hAnsi="Arial" w:cs="Arial"/>
          <w:b/>
          <w:bCs/>
        </w:rPr>
        <w:t>3 or more persons</w:t>
      </w:r>
      <w:r>
        <w:rPr>
          <w:rFonts w:ascii="Arial" w:eastAsia="Arial" w:hAnsi="Arial" w:cs="Arial"/>
        </w:rPr>
        <w:t>.</w:t>
      </w:r>
    </w:p>
    <w:p w14:paraId="066197F9" w14:textId="77777777" w:rsidR="008876BD" w:rsidRDefault="001868E0">
      <w:pPr>
        <w:pStyle w:val="Heading2"/>
        <w:keepNext w:val="0"/>
        <w:spacing w:before="299" w:after="299"/>
        <w:rPr>
          <w:rFonts w:eastAsia="Arial"/>
          <w:sz w:val="36"/>
          <w:szCs w:val="36"/>
        </w:rPr>
      </w:pPr>
      <w:bookmarkStart w:id="377" w:name="CT_Discrimination_Prohibited_Employer_Ac"/>
      <w:bookmarkStart w:id="378" w:name="_Toc256000304"/>
      <w:bookmarkEnd w:id="377"/>
      <w:r>
        <w:rPr>
          <w:rFonts w:eastAsia="Arial"/>
          <w:i w:val="0"/>
          <w:iCs w:val="0"/>
          <w:sz w:val="36"/>
          <w:szCs w:val="36"/>
        </w:rPr>
        <w:t>Prohibited Employer Actions</w:t>
      </w:r>
      <w:bookmarkEnd w:id="378"/>
    </w:p>
    <w:p w14:paraId="690FE11A" w14:textId="77777777" w:rsidR="008876BD" w:rsidRDefault="001868E0">
      <w:pPr>
        <w:spacing w:before="240" w:after="240"/>
        <w:rPr>
          <w:rFonts w:ascii="Arial" w:eastAsia="Arial" w:hAnsi="Arial" w:cs="Arial"/>
        </w:rPr>
      </w:pPr>
      <w:r>
        <w:rPr>
          <w:rFonts w:ascii="Arial" w:eastAsia="Arial" w:hAnsi="Arial" w:cs="Arial"/>
        </w:rPr>
        <w:t>It is a discriminatory practice in violation of the law to perform (among other things) the actions described below.</w:t>
      </w:r>
    </w:p>
    <w:p w14:paraId="213BA4BF" w14:textId="77777777" w:rsidR="008876BD" w:rsidRDefault="001868E0">
      <w:pPr>
        <w:spacing w:before="240" w:after="240"/>
        <w:rPr>
          <w:rFonts w:ascii="Arial" w:eastAsia="Arial" w:hAnsi="Arial" w:cs="Arial"/>
        </w:rPr>
      </w:pPr>
      <w:r>
        <w:rPr>
          <w:rFonts w:ascii="Arial" w:eastAsia="Arial" w:hAnsi="Arial" w:cs="Arial"/>
          <w:b/>
          <w:bCs/>
        </w:rPr>
        <w:t>Discriminatio</w:t>
      </w:r>
      <w:r>
        <w:rPr>
          <w:rFonts w:ascii="Arial" w:eastAsia="Arial" w:hAnsi="Arial" w:cs="Arial"/>
          <w:b/>
          <w:bCs/>
        </w:rPr>
        <w:t>n.</w:t>
      </w:r>
      <w:r>
        <w:rPr>
          <w:rFonts w:ascii="Arial" w:eastAsia="Arial" w:hAnsi="Arial" w:cs="Arial"/>
        </w:rPr>
        <w:t xml:space="preserve"> It is generally a discriminatory practice for an employer </w:t>
      </w:r>
      <w:r>
        <w:rPr>
          <w:rFonts w:ascii="Arial" w:eastAsia="Arial" w:hAnsi="Arial" w:cs="Arial"/>
          <w:b/>
          <w:bCs/>
        </w:rPr>
        <w:t>to refuse to hire or employ or to bar or to discharge from employment</w:t>
      </w:r>
      <w:r>
        <w:rPr>
          <w:rFonts w:ascii="Arial" w:eastAsia="Arial" w:hAnsi="Arial" w:cs="Arial"/>
        </w:rPr>
        <w:t xml:space="preserve"> any individual or </w:t>
      </w:r>
      <w:r>
        <w:rPr>
          <w:rFonts w:ascii="Arial" w:eastAsia="Arial" w:hAnsi="Arial" w:cs="Arial"/>
          <w:b/>
          <w:bCs/>
        </w:rPr>
        <w:t>to discriminate against</w:t>
      </w:r>
      <w:r>
        <w:rPr>
          <w:rFonts w:ascii="Arial" w:eastAsia="Arial" w:hAnsi="Arial" w:cs="Arial"/>
        </w:rPr>
        <w:t xml:space="preserve"> such individual in compensation or in terms, conditions, or privileges of employmen</w:t>
      </w:r>
      <w:r>
        <w:rPr>
          <w:rFonts w:ascii="Arial" w:eastAsia="Arial" w:hAnsi="Arial" w:cs="Arial"/>
        </w:rPr>
        <w:t xml:space="preserve">t because of the individual's race, color, religious creed, age, sex, gender identity or expression, marital status, national origin, ancestry, present or past history of mental disability, intellectual disability, learning disability, physical disability </w:t>
      </w:r>
      <w:r>
        <w:rPr>
          <w:rFonts w:ascii="Arial" w:eastAsia="Arial" w:hAnsi="Arial" w:cs="Arial"/>
        </w:rPr>
        <w:t xml:space="preserve">(e.g., blindness), or status as a veteran. </w:t>
      </w:r>
    </w:p>
    <w:p w14:paraId="082C085C" w14:textId="77777777" w:rsidR="008876BD" w:rsidRDefault="001868E0">
      <w:pPr>
        <w:spacing w:before="240" w:after="240"/>
        <w:rPr>
          <w:rFonts w:ascii="Arial" w:eastAsia="Arial" w:hAnsi="Arial" w:cs="Arial"/>
        </w:rPr>
      </w:pPr>
      <w:r>
        <w:rPr>
          <w:rFonts w:ascii="Arial" w:eastAsia="Arial" w:hAnsi="Arial" w:cs="Arial"/>
          <w:b/>
          <w:bCs/>
        </w:rPr>
        <w:t>Retaliation.</w:t>
      </w:r>
      <w:r>
        <w:rPr>
          <w:rFonts w:ascii="Arial" w:eastAsia="Arial" w:hAnsi="Arial" w:cs="Arial"/>
        </w:rPr>
        <w:t xml:space="preserve"> It is a discriminatory practice for any employer to discharge, expel, or otherwise discriminate against any person because such person has </w:t>
      </w:r>
      <w:r>
        <w:rPr>
          <w:rFonts w:ascii="Arial" w:eastAsia="Arial" w:hAnsi="Arial" w:cs="Arial"/>
          <w:b/>
          <w:bCs/>
        </w:rPr>
        <w:t>opposed any discriminatory employment practice</w:t>
      </w:r>
      <w:r>
        <w:rPr>
          <w:rFonts w:ascii="Arial" w:eastAsia="Arial" w:hAnsi="Arial" w:cs="Arial"/>
        </w:rPr>
        <w:t xml:space="preserve">, or </w:t>
      </w:r>
      <w:r>
        <w:rPr>
          <w:rFonts w:ascii="Arial" w:eastAsia="Arial" w:hAnsi="Arial" w:cs="Arial"/>
          <w:b/>
          <w:bCs/>
        </w:rPr>
        <w:t>filed a c</w:t>
      </w:r>
      <w:r>
        <w:rPr>
          <w:rFonts w:ascii="Arial" w:eastAsia="Arial" w:hAnsi="Arial" w:cs="Arial"/>
          <w:b/>
          <w:bCs/>
        </w:rPr>
        <w:t>omplaint</w:t>
      </w:r>
      <w:r>
        <w:rPr>
          <w:rFonts w:ascii="Arial" w:eastAsia="Arial" w:hAnsi="Arial" w:cs="Arial"/>
        </w:rPr>
        <w:t xml:space="preserve">, testified, or assisted in any proceeding under certain provisions of </w:t>
      </w:r>
      <w:hyperlink r:id="rId730" w:tgtFrame="_blank" w:tooltip="state law" w:history="1">
        <w:r>
          <w:rPr>
            <w:rFonts w:ascii="Arial" w:eastAsia="Arial" w:hAnsi="Arial" w:cs="Arial"/>
            <w:color w:val="0000EE"/>
            <w:u w:val="single"/>
          </w:rPr>
          <w:t>state law</w:t>
        </w:r>
      </w:hyperlink>
      <w:r>
        <w:rPr>
          <w:rFonts w:ascii="Arial" w:eastAsia="Arial" w:hAnsi="Arial" w:cs="Arial"/>
        </w:rPr>
        <w:t xml:space="preserve"> (§ 46a-82, § 46a-83, or § 46a-84).</w:t>
      </w:r>
    </w:p>
    <w:p w14:paraId="1C496427" w14:textId="77777777" w:rsidR="008876BD" w:rsidRDefault="001868E0">
      <w:pPr>
        <w:spacing w:before="240" w:after="240"/>
        <w:rPr>
          <w:rFonts w:ascii="Arial" w:eastAsia="Arial" w:hAnsi="Arial" w:cs="Arial"/>
        </w:rPr>
      </w:pPr>
      <w:r>
        <w:rPr>
          <w:rFonts w:ascii="Arial" w:eastAsia="Arial" w:hAnsi="Arial" w:cs="Arial"/>
          <w:b/>
          <w:bCs/>
        </w:rPr>
        <w:t>Aiding, abetting, and compelling.</w:t>
      </w:r>
      <w:r>
        <w:rPr>
          <w:rFonts w:ascii="Arial" w:eastAsia="Arial" w:hAnsi="Arial" w:cs="Arial"/>
        </w:rPr>
        <w:t xml:space="preserve"> It is </w:t>
      </w:r>
      <w:r>
        <w:rPr>
          <w:rFonts w:ascii="Arial" w:eastAsia="Arial" w:hAnsi="Arial" w:cs="Arial"/>
        </w:rPr>
        <w:t xml:space="preserve">a discriminatory practice for any employer to </w:t>
      </w:r>
      <w:r>
        <w:rPr>
          <w:rFonts w:ascii="Arial" w:eastAsia="Arial" w:hAnsi="Arial" w:cs="Arial"/>
          <w:b/>
          <w:bCs/>
        </w:rPr>
        <w:t>aid, abet, incite, compel, or coerce</w:t>
      </w:r>
      <w:r>
        <w:rPr>
          <w:rFonts w:ascii="Arial" w:eastAsia="Arial" w:hAnsi="Arial" w:cs="Arial"/>
        </w:rPr>
        <w:t xml:space="preserve"> the doing of any act declared to be a discriminatory employment practice or to attempt to do so.</w:t>
      </w:r>
    </w:p>
    <w:p w14:paraId="4693DE85" w14:textId="77777777" w:rsidR="008876BD" w:rsidRDefault="001868E0">
      <w:pPr>
        <w:spacing w:before="240" w:after="240"/>
        <w:rPr>
          <w:rFonts w:ascii="Arial" w:eastAsia="Arial" w:hAnsi="Arial" w:cs="Arial"/>
        </w:rPr>
      </w:pPr>
      <w:r>
        <w:rPr>
          <w:rFonts w:ascii="Arial" w:eastAsia="Arial" w:hAnsi="Arial" w:cs="Arial"/>
          <w:b/>
          <w:bCs/>
        </w:rPr>
        <w:t>Pregnancy.</w:t>
      </w:r>
      <w:r>
        <w:rPr>
          <w:rFonts w:ascii="Arial" w:eastAsia="Arial" w:hAnsi="Arial" w:cs="Arial"/>
        </w:rPr>
        <w:t xml:space="preserve"> It is a discriminatory practice for an employer (among other thin</w:t>
      </w:r>
      <w:r>
        <w:rPr>
          <w:rFonts w:ascii="Arial" w:eastAsia="Arial" w:hAnsi="Arial" w:cs="Arial"/>
        </w:rPr>
        <w:t xml:space="preserve">gs): to </w:t>
      </w:r>
      <w:r>
        <w:rPr>
          <w:rFonts w:ascii="Arial" w:eastAsia="Arial" w:hAnsi="Arial" w:cs="Arial"/>
          <w:b/>
          <w:bCs/>
        </w:rPr>
        <w:t>terminate</w:t>
      </w:r>
      <w:r>
        <w:rPr>
          <w:rFonts w:ascii="Arial" w:eastAsia="Arial" w:hAnsi="Arial" w:cs="Arial"/>
        </w:rPr>
        <w:t xml:space="preserve"> a woman's employment because of her </w:t>
      </w:r>
      <w:r>
        <w:rPr>
          <w:rFonts w:ascii="Arial" w:eastAsia="Arial" w:hAnsi="Arial" w:cs="Arial"/>
          <w:b/>
          <w:bCs/>
        </w:rPr>
        <w:t>pregnancy</w:t>
      </w:r>
      <w:r>
        <w:rPr>
          <w:rFonts w:ascii="Arial" w:eastAsia="Arial" w:hAnsi="Arial" w:cs="Arial"/>
        </w:rPr>
        <w:t xml:space="preserve">; to refuse to grant a </w:t>
      </w:r>
      <w:r>
        <w:rPr>
          <w:rFonts w:ascii="Arial" w:eastAsia="Arial" w:hAnsi="Arial" w:cs="Arial"/>
          <w:b/>
          <w:bCs/>
        </w:rPr>
        <w:t>reasonable leave of absence</w:t>
      </w:r>
      <w:r>
        <w:rPr>
          <w:rFonts w:ascii="Arial" w:eastAsia="Arial" w:hAnsi="Arial" w:cs="Arial"/>
        </w:rPr>
        <w:t xml:space="preserve"> for disability resulting from her pregnancy; or to deny to that employee (who is disabled as a result of pregnancy) any </w:t>
      </w:r>
      <w:r>
        <w:rPr>
          <w:rFonts w:ascii="Arial" w:eastAsia="Arial" w:hAnsi="Arial" w:cs="Arial"/>
          <w:b/>
          <w:bCs/>
        </w:rPr>
        <w:t>compensation</w:t>
      </w:r>
      <w:r>
        <w:rPr>
          <w:rFonts w:ascii="Arial" w:eastAsia="Arial" w:hAnsi="Arial" w:cs="Arial"/>
        </w:rPr>
        <w:t xml:space="preserve"> to which </w:t>
      </w:r>
      <w:r>
        <w:rPr>
          <w:rFonts w:ascii="Arial" w:eastAsia="Arial" w:hAnsi="Arial" w:cs="Arial"/>
        </w:rPr>
        <w:t>she is entitled as a result of the accumulation of disability or leave benefits accrued under the employer's plans.</w:t>
      </w:r>
    </w:p>
    <w:p w14:paraId="31CC708E" w14:textId="77777777" w:rsidR="008876BD" w:rsidRDefault="001868E0">
      <w:pPr>
        <w:spacing w:before="240" w:after="240"/>
        <w:rPr>
          <w:rFonts w:ascii="Arial" w:eastAsia="Arial" w:hAnsi="Arial" w:cs="Arial"/>
        </w:rPr>
      </w:pPr>
      <w:r>
        <w:rPr>
          <w:rFonts w:ascii="Arial" w:eastAsia="Arial" w:hAnsi="Arial" w:cs="Arial"/>
        </w:rPr>
        <w:t xml:space="preserve">Additionally, an employer is prohibited from (among other things) failing or refusing to make a </w:t>
      </w:r>
      <w:r>
        <w:rPr>
          <w:rFonts w:ascii="Arial" w:eastAsia="Arial" w:hAnsi="Arial" w:cs="Arial"/>
          <w:b/>
          <w:bCs/>
        </w:rPr>
        <w:t>reasonable accommodation</w:t>
      </w:r>
      <w:r>
        <w:rPr>
          <w:rFonts w:ascii="Arial" w:eastAsia="Arial" w:hAnsi="Arial" w:cs="Arial"/>
        </w:rPr>
        <w:t xml:space="preserve"> for an employee or </w:t>
      </w:r>
      <w:r>
        <w:rPr>
          <w:rFonts w:ascii="Arial" w:eastAsia="Arial" w:hAnsi="Arial" w:cs="Arial"/>
        </w:rPr>
        <w:t xml:space="preserve">person seeking employment due to her pregnancy, unless the employer can demonstrate that such accommodation would impose an </w:t>
      </w:r>
      <w:r>
        <w:rPr>
          <w:rFonts w:ascii="Arial" w:eastAsia="Arial" w:hAnsi="Arial" w:cs="Arial"/>
          <w:b/>
          <w:bCs/>
        </w:rPr>
        <w:t>undue hardship</w:t>
      </w:r>
      <w:r>
        <w:rPr>
          <w:rFonts w:ascii="Arial" w:eastAsia="Arial" w:hAnsi="Arial" w:cs="Arial"/>
        </w:rPr>
        <w:t xml:space="preserve">. Employers are also prohibited from requiring an employee to take a </w:t>
      </w:r>
      <w:r>
        <w:rPr>
          <w:rFonts w:ascii="Arial" w:eastAsia="Arial" w:hAnsi="Arial" w:cs="Arial"/>
          <w:b/>
          <w:bCs/>
        </w:rPr>
        <w:t>leave of absence</w:t>
      </w:r>
      <w:r>
        <w:rPr>
          <w:rFonts w:ascii="Arial" w:eastAsia="Arial" w:hAnsi="Arial" w:cs="Arial"/>
        </w:rPr>
        <w:t xml:space="preserve"> if a reasonable accommodation ca</w:t>
      </w:r>
      <w:r>
        <w:rPr>
          <w:rFonts w:ascii="Arial" w:eastAsia="Arial" w:hAnsi="Arial" w:cs="Arial"/>
        </w:rPr>
        <w:t xml:space="preserve">n be provided in lieu of such leave. </w:t>
      </w:r>
    </w:p>
    <w:p w14:paraId="0B06C211" w14:textId="77777777" w:rsidR="008876BD" w:rsidRDefault="001868E0">
      <w:pPr>
        <w:spacing w:before="240" w:after="240"/>
        <w:rPr>
          <w:rFonts w:ascii="Arial" w:eastAsia="Arial" w:hAnsi="Arial" w:cs="Arial"/>
        </w:rPr>
      </w:pPr>
      <w:hyperlink r:id="rId731" w:tgtFrame="_blank" w:tooltip="Click here" w:history="1">
        <w:r>
          <w:rPr>
            <w:rFonts w:ascii="Arial" w:eastAsia="Arial" w:hAnsi="Arial" w:cs="Arial"/>
            <w:color w:val="0000EE"/>
            <w:u w:val="single"/>
          </w:rPr>
          <w:t>Click here</w:t>
        </w:r>
      </w:hyperlink>
      <w:r>
        <w:rPr>
          <w:rFonts w:ascii="Arial" w:eastAsia="Arial" w:hAnsi="Arial" w:cs="Arial"/>
        </w:rPr>
        <w:t xml:space="preserve"> for more details, including definitions of pertinent terms.</w:t>
      </w:r>
    </w:p>
    <w:p w14:paraId="1D4FCEC9" w14:textId="77777777" w:rsidR="008876BD" w:rsidRDefault="001868E0">
      <w:pPr>
        <w:spacing w:before="240" w:after="240"/>
        <w:rPr>
          <w:rFonts w:ascii="Arial" w:eastAsia="Arial" w:hAnsi="Arial" w:cs="Arial"/>
        </w:rPr>
      </w:pPr>
      <w:r>
        <w:rPr>
          <w:rFonts w:ascii="Arial" w:eastAsia="Arial" w:hAnsi="Arial" w:cs="Arial"/>
          <w:b/>
          <w:bCs/>
        </w:rPr>
        <w:t>Harassment.</w:t>
      </w:r>
      <w:r>
        <w:rPr>
          <w:rFonts w:ascii="Arial" w:eastAsia="Arial" w:hAnsi="Arial" w:cs="Arial"/>
        </w:rPr>
        <w:t xml:space="preserve"> It is a discriminatory practice for an employer (or its agent) to </w:t>
      </w:r>
      <w:r>
        <w:rPr>
          <w:rFonts w:ascii="Arial" w:eastAsia="Arial" w:hAnsi="Arial" w:cs="Arial"/>
          <w:b/>
          <w:bCs/>
        </w:rPr>
        <w:t>harass</w:t>
      </w:r>
      <w:r>
        <w:rPr>
          <w:rFonts w:ascii="Arial" w:eastAsia="Arial" w:hAnsi="Arial" w:cs="Arial"/>
        </w:rPr>
        <w:t xml:space="preserve"> any employee or person seeking employment on the basis of </w:t>
      </w:r>
      <w:r>
        <w:rPr>
          <w:rFonts w:ascii="Arial" w:eastAsia="Arial" w:hAnsi="Arial" w:cs="Arial"/>
          <w:b/>
          <w:bCs/>
        </w:rPr>
        <w:t>sex or gender identity or expression</w:t>
      </w:r>
      <w:r>
        <w:rPr>
          <w:rFonts w:ascii="Arial" w:eastAsia="Arial" w:hAnsi="Arial" w:cs="Arial"/>
        </w:rPr>
        <w:t xml:space="preserve">. </w:t>
      </w:r>
    </w:p>
    <w:p w14:paraId="19BCA8DF" w14:textId="77777777" w:rsidR="008876BD" w:rsidRDefault="001868E0">
      <w:pPr>
        <w:spacing w:before="240" w:after="240"/>
        <w:rPr>
          <w:rFonts w:ascii="Arial" w:eastAsia="Arial" w:hAnsi="Arial" w:cs="Arial"/>
        </w:rPr>
      </w:pPr>
      <w:r>
        <w:rPr>
          <w:rFonts w:ascii="Arial" w:eastAsia="Arial" w:hAnsi="Arial" w:cs="Arial"/>
        </w:rPr>
        <w:t>"</w:t>
      </w:r>
      <w:r>
        <w:rPr>
          <w:rFonts w:ascii="Arial" w:eastAsia="Arial" w:hAnsi="Arial" w:cs="Arial"/>
          <w:b/>
          <w:bCs/>
        </w:rPr>
        <w:t>Sexual harassment</w:t>
      </w:r>
      <w:r>
        <w:rPr>
          <w:rFonts w:ascii="Arial" w:eastAsia="Arial" w:hAnsi="Arial" w:cs="Arial"/>
        </w:rPr>
        <w:t xml:space="preserve">" is any </w:t>
      </w:r>
      <w:r>
        <w:rPr>
          <w:rFonts w:ascii="Arial" w:eastAsia="Arial" w:hAnsi="Arial" w:cs="Arial"/>
          <w:b/>
          <w:bCs/>
        </w:rPr>
        <w:t>unwelcome sexual advances or requests for sexual favors</w:t>
      </w:r>
      <w:r>
        <w:rPr>
          <w:rFonts w:ascii="Arial" w:eastAsia="Arial" w:hAnsi="Arial" w:cs="Arial"/>
        </w:rPr>
        <w:t xml:space="preserve"> or</w:t>
      </w:r>
      <w:r>
        <w:rPr>
          <w:rFonts w:ascii="Arial" w:eastAsia="Arial" w:hAnsi="Arial" w:cs="Arial"/>
        </w:rPr>
        <w:t xml:space="preserve"> any conduct of a sexual nature when: submission to such conduct is made either explicitly or implicitly a term or condition of an individual's employment; submission to or rejection of such conduct by an individual is used as the basis for employment deci</w:t>
      </w:r>
      <w:r>
        <w:rPr>
          <w:rFonts w:ascii="Arial" w:eastAsia="Arial" w:hAnsi="Arial" w:cs="Arial"/>
        </w:rPr>
        <w:t>sions affecting such individual; or such conduct has the purpose or effect of substantially interfering with an individual's work performance or creating an intimidating, hostile, or offensive working environment.</w:t>
      </w:r>
    </w:p>
    <w:p w14:paraId="75A74129" w14:textId="77777777" w:rsidR="008876BD" w:rsidRDefault="001868E0">
      <w:pPr>
        <w:spacing w:before="240" w:after="240"/>
        <w:rPr>
          <w:rFonts w:ascii="Arial" w:eastAsia="Arial" w:hAnsi="Arial" w:cs="Arial"/>
        </w:rPr>
      </w:pPr>
      <w:r>
        <w:rPr>
          <w:rFonts w:ascii="Arial" w:eastAsia="Arial" w:hAnsi="Arial" w:cs="Arial"/>
          <w:b/>
          <w:bCs/>
        </w:rPr>
        <w:t>Child-bearing plans and familial responsib</w:t>
      </w:r>
      <w:r>
        <w:rPr>
          <w:rFonts w:ascii="Arial" w:eastAsia="Arial" w:hAnsi="Arial" w:cs="Arial"/>
          <w:b/>
          <w:bCs/>
        </w:rPr>
        <w:t>ilities.</w:t>
      </w:r>
      <w:r>
        <w:rPr>
          <w:rFonts w:ascii="Arial" w:eastAsia="Arial" w:hAnsi="Arial" w:cs="Arial"/>
        </w:rPr>
        <w:t xml:space="preserve"> It is a discriminatory practice for an employer to request or require information from an employee or person seeking employment relating to the individual's </w:t>
      </w:r>
      <w:r>
        <w:rPr>
          <w:rFonts w:ascii="Arial" w:eastAsia="Arial" w:hAnsi="Arial" w:cs="Arial"/>
          <w:b/>
          <w:bCs/>
        </w:rPr>
        <w:t>child-bearing age or plans, pregnancy, function of the individual's reproductive system, u</w:t>
      </w:r>
      <w:r>
        <w:rPr>
          <w:rFonts w:ascii="Arial" w:eastAsia="Arial" w:hAnsi="Arial" w:cs="Arial"/>
          <w:b/>
          <w:bCs/>
        </w:rPr>
        <w:t>se of birth control methods, or the individual's familial responsibilities</w:t>
      </w:r>
      <w:r>
        <w:rPr>
          <w:rFonts w:ascii="Arial" w:eastAsia="Arial" w:hAnsi="Arial" w:cs="Arial"/>
        </w:rPr>
        <w:t>, unless such information is directly related to a bona fide occupational qualification or need. However, an employer (through a physician) may request from an employee any such info</w:t>
      </w:r>
      <w:r>
        <w:rPr>
          <w:rFonts w:ascii="Arial" w:eastAsia="Arial" w:hAnsi="Arial" w:cs="Arial"/>
        </w:rPr>
        <w:t>rmation which is directly related to workplace exposure to substances which may cause birth defects or constitute a hazard to an individual's reproductive system or to a fetus if the employer first informs the employee of the hazards involved in exposure t</w:t>
      </w:r>
      <w:r>
        <w:rPr>
          <w:rFonts w:ascii="Arial" w:eastAsia="Arial" w:hAnsi="Arial" w:cs="Arial"/>
        </w:rPr>
        <w:t>o such substances.</w:t>
      </w:r>
    </w:p>
    <w:p w14:paraId="2C7BAD0B" w14:textId="77777777" w:rsidR="008876BD" w:rsidRDefault="001868E0">
      <w:pPr>
        <w:spacing w:before="240" w:after="240"/>
        <w:rPr>
          <w:rFonts w:ascii="Arial" w:eastAsia="Arial" w:hAnsi="Arial" w:cs="Arial"/>
        </w:rPr>
      </w:pPr>
      <w:r>
        <w:rPr>
          <w:rFonts w:ascii="Arial" w:eastAsia="Arial" w:hAnsi="Arial" w:cs="Arial"/>
          <w:b/>
          <w:bCs/>
        </w:rPr>
        <w:t>Protecting employees from hazards.</w:t>
      </w:r>
      <w:r>
        <w:rPr>
          <w:rFonts w:ascii="Arial" w:eastAsia="Arial" w:hAnsi="Arial" w:cs="Arial"/>
        </w:rPr>
        <w:t xml:space="preserve"> It is a discriminatory practice for an employer—after informing an employee (under the paragraph immediately above) of a workplace exposure to substances which may cause birth defects or constitute a ha</w:t>
      </w:r>
      <w:r>
        <w:rPr>
          <w:rFonts w:ascii="Arial" w:eastAsia="Arial" w:hAnsi="Arial" w:cs="Arial"/>
        </w:rPr>
        <w:t xml:space="preserve">zard to an employee's reproductive system or to a fetus—to fail or refuse (upon the employee's request) </w:t>
      </w:r>
      <w:r>
        <w:rPr>
          <w:rFonts w:ascii="Arial" w:eastAsia="Arial" w:hAnsi="Arial" w:cs="Arial"/>
          <w:b/>
          <w:bCs/>
        </w:rPr>
        <w:t>to take reasonable measures to protect the employee from the exposure or hazard identified</w:t>
      </w:r>
      <w:r>
        <w:rPr>
          <w:rFonts w:ascii="Arial" w:eastAsia="Arial" w:hAnsi="Arial" w:cs="Arial"/>
        </w:rPr>
        <w:t>, or to fail or refuse to inform the employee that the measure</w:t>
      </w:r>
      <w:r>
        <w:rPr>
          <w:rFonts w:ascii="Arial" w:eastAsia="Arial" w:hAnsi="Arial" w:cs="Arial"/>
        </w:rPr>
        <w:t>s taken may be the subject of a complaint filed under the provisions of the law.</w:t>
      </w:r>
    </w:p>
    <w:p w14:paraId="1FAA4F3F"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The law is not intended to prohibit an employer from taking </w:t>
      </w:r>
      <w:r>
        <w:rPr>
          <w:rFonts w:ascii="Arial" w:eastAsia="Arial" w:hAnsi="Arial" w:cs="Arial"/>
          <w:b/>
          <w:bCs/>
        </w:rPr>
        <w:t>reasonable measures</w:t>
      </w:r>
      <w:r>
        <w:rPr>
          <w:rFonts w:ascii="Arial" w:eastAsia="Arial" w:hAnsi="Arial" w:cs="Arial"/>
        </w:rPr>
        <w:t xml:space="preserve"> to protect an employee from exposure to such substances. "</w:t>
      </w:r>
      <w:r>
        <w:rPr>
          <w:rFonts w:ascii="Arial" w:eastAsia="Arial" w:hAnsi="Arial" w:cs="Arial"/>
          <w:b/>
          <w:bCs/>
        </w:rPr>
        <w:t>Reasonable measures</w:t>
      </w:r>
      <w:r>
        <w:rPr>
          <w:rFonts w:ascii="Arial" w:eastAsia="Arial" w:hAnsi="Arial" w:cs="Arial"/>
        </w:rPr>
        <w:t xml:space="preserve">" are those </w:t>
      </w:r>
      <w:r>
        <w:rPr>
          <w:rFonts w:ascii="Arial" w:eastAsia="Arial" w:hAnsi="Arial" w:cs="Arial"/>
        </w:rPr>
        <w:t>measures which are consistent with business necessity and are least disruptive of the terms and conditions of the employee's employment.</w:t>
      </w:r>
    </w:p>
    <w:p w14:paraId="63AEEBF7" w14:textId="77777777" w:rsidR="008876BD" w:rsidRDefault="001868E0">
      <w:pPr>
        <w:spacing w:before="240" w:after="240"/>
        <w:rPr>
          <w:rFonts w:ascii="Arial" w:eastAsia="Arial" w:hAnsi="Arial" w:cs="Arial"/>
        </w:rPr>
      </w:pPr>
      <w:r>
        <w:rPr>
          <w:rFonts w:ascii="Arial" w:eastAsia="Arial" w:hAnsi="Arial" w:cs="Arial"/>
          <w:b/>
          <w:bCs/>
        </w:rPr>
        <w:t>Genetic information.</w:t>
      </w:r>
      <w:r>
        <w:rPr>
          <w:rFonts w:ascii="Arial" w:eastAsia="Arial" w:hAnsi="Arial" w:cs="Arial"/>
        </w:rPr>
        <w:t xml:space="preserve"> It is a discriminatory practice for an employer to request or require </w:t>
      </w:r>
      <w:r>
        <w:rPr>
          <w:rFonts w:ascii="Arial" w:eastAsia="Arial" w:hAnsi="Arial" w:cs="Arial"/>
          <w:b/>
          <w:bCs/>
        </w:rPr>
        <w:t>genetic information</w:t>
      </w:r>
      <w:r>
        <w:rPr>
          <w:rFonts w:ascii="Arial" w:eastAsia="Arial" w:hAnsi="Arial" w:cs="Arial"/>
        </w:rPr>
        <w:t xml:space="preserve"> (i.e., i</w:t>
      </w:r>
      <w:r>
        <w:rPr>
          <w:rFonts w:ascii="Arial" w:eastAsia="Arial" w:hAnsi="Arial" w:cs="Arial"/>
        </w:rPr>
        <w:t xml:space="preserve">nformation about genes, gene products, or inherited characteristics that may derive from an individual or a family member) from an employee or person seeking employment; or to </w:t>
      </w:r>
      <w:r>
        <w:rPr>
          <w:rFonts w:ascii="Arial" w:eastAsia="Arial" w:hAnsi="Arial" w:cs="Arial"/>
          <w:b/>
          <w:bCs/>
        </w:rPr>
        <w:t>discharge, expel, or otherwise discriminate against</w:t>
      </w:r>
      <w:r>
        <w:rPr>
          <w:rFonts w:ascii="Arial" w:eastAsia="Arial" w:hAnsi="Arial" w:cs="Arial"/>
        </w:rPr>
        <w:t xml:space="preserve"> any person on the basis of g</w:t>
      </w:r>
      <w:r>
        <w:rPr>
          <w:rFonts w:ascii="Arial" w:eastAsia="Arial" w:hAnsi="Arial" w:cs="Arial"/>
        </w:rPr>
        <w:t xml:space="preserve">enetic information. </w:t>
      </w:r>
    </w:p>
    <w:p w14:paraId="489F58E4" w14:textId="77777777" w:rsidR="008876BD" w:rsidRDefault="001868E0">
      <w:pPr>
        <w:spacing w:before="240" w:after="240"/>
        <w:rPr>
          <w:rFonts w:ascii="Arial" w:eastAsia="Arial" w:hAnsi="Arial" w:cs="Arial"/>
        </w:rPr>
      </w:pPr>
      <w:hyperlink r:id="rId732" w:anchor="sec_46a-60" w:tgtFrame="_blank" w:tooltip="Click here" w:history="1">
        <w:r>
          <w:rPr>
            <w:rFonts w:ascii="Arial" w:eastAsia="Arial" w:hAnsi="Arial" w:cs="Arial"/>
            <w:color w:val="0000EE"/>
            <w:u w:val="single"/>
          </w:rPr>
          <w:t>Click here</w:t>
        </w:r>
      </w:hyperlink>
      <w:r>
        <w:rPr>
          <w:rFonts w:ascii="Arial" w:eastAsia="Arial" w:hAnsi="Arial" w:cs="Arial"/>
        </w:rPr>
        <w:t xml:space="preserve"> for more details, including exclusions.</w:t>
      </w:r>
    </w:p>
    <w:p w14:paraId="24220DD4"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Information regarding certain discrimination on the basis of criminal</w:t>
      </w:r>
      <w:r>
        <w:rPr>
          <w:rFonts w:ascii="Arial" w:eastAsia="Arial" w:hAnsi="Arial" w:cs="Arial"/>
        </w:rPr>
        <w:t xml:space="preserve"> records (including details on employer coverage) is available by </w:t>
      </w:r>
      <w:hyperlink r:id="rId733" w:anchor="sec_31-51i" w:tgtFrame="_blank" w:tooltip="clicking here" w:history="1">
        <w:r>
          <w:rPr>
            <w:rFonts w:ascii="Arial" w:eastAsia="Arial" w:hAnsi="Arial" w:cs="Arial"/>
            <w:color w:val="0000EE"/>
            <w:u w:val="single"/>
          </w:rPr>
          <w:t>clicking here</w:t>
        </w:r>
      </w:hyperlink>
      <w:r>
        <w:rPr>
          <w:rFonts w:ascii="Arial" w:eastAsia="Arial" w:hAnsi="Arial" w:cs="Arial"/>
        </w:rPr>
        <w:t>.</w:t>
      </w:r>
    </w:p>
    <w:p w14:paraId="4979402D" w14:textId="77777777" w:rsidR="008876BD" w:rsidRDefault="001868E0">
      <w:pPr>
        <w:pStyle w:val="Heading2"/>
        <w:keepNext w:val="0"/>
        <w:spacing w:before="299" w:after="299"/>
        <w:rPr>
          <w:rFonts w:eastAsia="Arial"/>
          <w:sz w:val="36"/>
          <w:szCs w:val="36"/>
        </w:rPr>
      </w:pPr>
      <w:bookmarkStart w:id="379" w:name="CT_Discrimination_Additional_Information"/>
      <w:bookmarkStart w:id="380" w:name="_Toc256000305"/>
      <w:bookmarkEnd w:id="379"/>
      <w:r>
        <w:rPr>
          <w:rFonts w:eastAsia="Arial"/>
          <w:i w:val="0"/>
          <w:iCs w:val="0"/>
          <w:sz w:val="36"/>
          <w:szCs w:val="36"/>
        </w:rPr>
        <w:t>Additional Information</w:t>
      </w:r>
      <w:bookmarkEnd w:id="380"/>
    </w:p>
    <w:p w14:paraId="4B9FE719" w14:textId="77777777" w:rsidR="008876BD" w:rsidRDefault="001868E0" w:rsidP="001868E0">
      <w:pPr>
        <w:numPr>
          <w:ilvl w:val="0"/>
          <w:numId w:val="216"/>
        </w:numPr>
        <w:spacing w:before="240" w:after="240"/>
        <w:ind w:hanging="210"/>
        <w:rPr>
          <w:rFonts w:ascii="Arial" w:eastAsia="Arial" w:hAnsi="Arial" w:cs="Arial"/>
        </w:rPr>
      </w:pPr>
      <w:hyperlink r:id="rId734" w:anchor="sec_46a-60" w:tgtFrame="_blank" w:tooltip="Connecticut Statutes" w:history="1">
        <w:r>
          <w:rPr>
            <w:rFonts w:ascii="Arial" w:eastAsia="Arial" w:hAnsi="Arial" w:cs="Arial"/>
            <w:color w:val="0000EE"/>
            <w:u w:val="single"/>
          </w:rPr>
          <w:t>Connecticut Statutes</w:t>
        </w:r>
      </w:hyperlink>
    </w:p>
    <w:p w14:paraId="5071815F" w14:textId="77777777" w:rsidR="008876BD" w:rsidRDefault="001868E0">
      <w:pPr>
        <w:pStyle w:val="Heading2"/>
        <w:rPr>
          <w:rFonts w:eastAsia="Arial"/>
          <w:sz w:val="24"/>
          <w:szCs w:val="24"/>
        </w:rPr>
      </w:pPr>
      <w:bookmarkStart w:id="381" w:name="_Toc256000306"/>
      <w:r>
        <w:rPr>
          <w:rFonts w:eastAsia="Arial"/>
          <w:b w:val="0"/>
        </w:rPr>
        <w:t>Drug Testing</w:t>
      </w:r>
      <w:bookmarkEnd w:id="381"/>
    </w:p>
    <w:p w14:paraId="2D7D0ACE" w14:textId="77777777" w:rsidR="008876BD" w:rsidRDefault="001868E0">
      <w:pPr>
        <w:pStyle w:val="Heading1"/>
        <w:keepNext w:val="0"/>
        <w:spacing w:before="0" w:after="322"/>
        <w:rPr>
          <w:rFonts w:eastAsia="Arial"/>
          <w:sz w:val="48"/>
          <w:szCs w:val="48"/>
        </w:rPr>
      </w:pPr>
      <w:bookmarkStart w:id="382" w:name="_Toc256000307"/>
      <w:r>
        <w:rPr>
          <w:rFonts w:eastAsia="Arial"/>
          <w:kern w:val="36"/>
          <w:sz w:val="48"/>
          <w:szCs w:val="48"/>
        </w:rPr>
        <w:t>Drug and Alcohol Testing in Connecticut (CT)</w:t>
      </w:r>
      <w:bookmarkEnd w:id="382"/>
    </w:p>
    <w:p w14:paraId="31144CE4" w14:textId="77777777" w:rsidR="008876BD" w:rsidRDefault="001868E0">
      <w:pPr>
        <w:spacing w:before="240" w:after="240"/>
        <w:rPr>
          <w:rFonts w:ascii="Arial" w:eastAsia="Arial" w:hAnsi="Arial" w:cs="Arial"/>
        </w:rPr>
      </w:pPr>
      <w:r>
        <w:rPr>
          <w:rFonts w:ascii="Arial" w:eastAsia="Arial" w:hAnsi="Arial" w:cs="Arial"/>
        </w:rPr>
        <w:t>Connecticut regulates the use of drug and alcohol testing by private employers as follows:</w:t>
      </w:r>
    </w:p>
    <w:p w14:paraId="72D68850" w14:textId="77777777" w:rsidR="008876BD" w:rsidRDefault="001868E0">
      <w:pPr>
        <w:pStyle w:val="Heading3"/>
        <w:keepNext w:val="0"/>
        <w:spacing w:before="281" w:after="281"/>
        <w:rPr>
          <w:rFonts w:eastAsia="Arial"/>
          <w:sz w:val="28"/>
          <w:szCs w:val="28"/>
        </w:rPr>
      </w:pPr>
      <w:bookmarkStart w:id="383" w:name="_Toc256000308"/>
      <w:r>
        <w:rPr>
          <w:rFonts w:eastAsia="Arial"/>
          <w:sz w:val="28"/>
          <w:szCs w:val="28"/>
        </w:rPr>
        <w:t xml:space="preserve">Testing </w:t>
      </w:r>
      <w:r>
        <w:rPr>
          <w:rFonts w:eastAsia="Arial"/>
          <w:sz w:val="28"/>
          <w:szCs w:val="28"/>
        </w:rPr>
        <w:t>of Prospective Employees</w:t>
      </w:r>
      <w:bookmarkEnd w:id="383"/>
    </w:p>
    <w:p w14:paraId="2B385BD3" w14:textId="77777777" w:rsidR="008876BD" w:rsidRDefault="001868E0" w:rsidP="001868E0">
      <w:pPr>
        <w:numPr>
          <w:ilvl w:val="0"/>
          <w:numId w:val="217"/>
        </w:numPr>
        <w:spacing w:before="240" w:after="240"/>
        <w:ind w:hanging="210"/>
        <w:rPr>
          <w:rFonts w:ascii="Arial" w:eastAsia="Arial" w:hAnsi="Arial" w:cs="Arial"/>
        </w:rPr>
      </w:pPr>
      <w:r>
        <w:rPr>
          <w:rFonts w:ascii="Arial" w:eastAsia="Arial" w:hAnsi="Arial" w:cs="Arial"/>
        </w:rPr>
        <w:t xml:space="preserve">Employers must inform prospective employees of the intent to conduct a urinalysis drug test in writing at the time of application for employment. </w:t>
      </w:r>
    </w:p>
    <w:p w14:paraId="2C2783BF" w14:textId="77777777" w:rsidR="008876BD" w:rsidRDefault="001868E0">
      <w:pPr>
        <w:pStyle w:val="Heading3"/>
        <w:keepNext w:val="0"/>
        <w:spacing w:before="281" w:after="281"/>
        <w:rPr>
          <w:rFonts w:eastAsia="Arial"/>
          <w:sz w:val="28"/>
          <w:szCs w:val="28"/>
        </w:rPr>
      </w:pPr>
      <w:bookmarkStart w:id="384" w:name="_Toc256000309"/>
      <w:r>
        <w:rPr>
          <w:rFonts w:eastAsia="Arial"/>
          <w:sz w:val="28"/>
          <w:szCs w:val="28"/>
        </w:rPr>
        <w:t>Testing of Employees</w:t>
      </w:r>
      <w:bookmarkEnd w:id="384"/>
      <w:r>
        <w:rPr>
          <w:rFonts w:eastAsia="Arial"/>
          <w:sz w:val="28"/>
          <w:szCs w:val="28"/>
        </w:rPr>
        <w:t xml:space="preserve"> </w:t>
      </w:r>
    </w:p>
    <w:p w14:paraId="02F604EA" w14:textId="77777777" w:rsidR="008876BD" w:rsidRDefault="001868E0" w:rsidP="001868E0">
      <w:pPr>
        <w:numPr>
          <w:ilvl w:val="0"/>
          <w:numId w:val="218"/>
        </w:numPr>
        <w:spacing w:before="240"/>
        <w:ind w:hanging="210"/>
        <w:rPr>
          <w:rFonts w:ascii="Arial" w:eastAsia="Arial" w:hAnsi="Arial" w:cs="Arial"/>
        </w:rPr>
      </w:pPr>
      <w:r>
        <w:rPr>
          <w:rFonts w:ascii="Arial" w:eastAsia="Arial" w:hAnsi="Arial" w:cs="Arial"/>
        </w:rPr>
        <w:t>Employers who have reasonable suspicion that an employee is un</w:t>
      </w:r>
      <w:r>
        <w:rPr>
          <w:rFonts w:ascii="Arial" w:eastAsia="Arial" w:hAnsi="Arial" w:cs="Arial"/>
        </w:rPr>
        <w:t>der the influence of drugs or alcohol which adversely affects or could adversely affect the employee's job performance may require a urinalysis drug test.</w:t>
      </w:r>
    </w:p>
    <w:p w14:paraId="33274645" w14:textId="77777777" w:rsidR="008876BD" w:rsidRDefault="001868E0" w:rsidP="001868E0">
      <w:pPr>
        <w:numPr>
          <w:ilvl w:val="0"/>
          <w:numId w:val="218"/>
        </w:numPr>
        <w:ind w:hanging="210"/>
        <w:rPr>
          <w:rFonts w:ascii="Arial" w:eastAsia="Arial" w:hAnsi="Arial" w:cs="Arial"/>
        </w:rPr>
      </w:pPr>
      <w:r>
        <w:rPr>
          <w:rFonts w:ascii="Arial" w:eastAsia="Arial" w:hAnsi="Arial" w:cs="Arial"/>
        </w:rPr>
        <w:t>Employers may require a random urinalysis drug test if:</w:t>
      </w:r>
    </w:p>
    <w:p w14:paraId="04BFA6EE" w14:textId="77777777" w:rsidR="008876BD" w:rsidRDefault="001868E0" w:rsidP="001868E0">
      <w:pPr>
        <w:numPr>
          <w:ilvl w:val="1"/>
          <w:numId w:val="218"/>
        </w:numPr>
        <w:ind w:hanging="244"/>
        <w:rPr>
          <w:rFonts w:ascii="Arial" w:eastAsia="Arial" w:hAnsi="Arial" w:cs="Arial"/>
        </w:rPr>
      </w:pPr>
      <w:r>
        <w:rPr>
          <w:rFonts w:ascii="Arial" w:eastAsia="Arial" w:hAnsi="Arial" w:cs="Arial"/>
        </w:rPr>
        <w:t>Such test is authorized under federal law;</w:t>
      </w:r>
    </w:p>
    <w:p w14:paraId="4773A51E" w14:textId="77777777" w:rsidR="008876BD" w:rsidRDefault="001868E0" w:rsidP="001868E0">
      <w:pPr>
        <w:numPr>
          <w:ilvl w:val="1"/>
          <w:numId w:val="218"/>
        </w:numPr>
        <w:ind w:hanging="244"/>
        <w:rPr>
          <w:rFonts w:ascii="Arial" w:eastAsia="Arial" w:hAnsi="Arial" w:cs="Arial"/>
        </w:rPr>
      </w:pPr>
      <w:r>
        <w:rPr>
          <w:rFonts w:ascii="Arial" w:eastAsia="Arial" w:hAnsi="Arial" w:cs="Arial"/>
        </w:rPr>
        <w:t>Th</w:t>
      </w:r>
      <w:r>
        <w:rPr>
          <w:rFonts w:ascii="Arial" w:eastAsia="Arial" w:hAnsi="Arial" w:cs="Arial"/>
        </w:rPr>
        <w:t xml:space="preserve">e employee serves in an occupation which has been </w:t>
      </w:r>
      <w:hyperlink r:id="rId735" w:tgtFrame="_blank" w:history="1">
        <w:r>
          <w:rPr>
            <w:rFonts w:ascii="Arial" w:eastAsia="Arial" w:hAnsi="Arial" w:cs="Arial"/>
            <w:color w:val="0000EE"/>
            <w:u w:val="single"/>
          </w:rPr>
          <w:t>designated as a high-risk or safety-sensitive occupation</w:t>
        </w:r>
      </w:hyperlink>
      <w:r>
        <w:rPr>
          <w:rFonts w:ascii="Arial" w:eastAsia="Arial" w:hAnsi="Arial" w:cs="Arial"/>
        </w:rPr>
        <w:t xml:space="preserve"> according to regulations adopted by the Connecticut Labor Commissioner</w:t>
      </w:r>
      <w:r>
        <w:rPr>
          <w:rFonts w:ascii="Arial" w:eastAsia="Arial" w:hAnsi="Arial" w:cs="Arial"/>
        </w:rPr>
        <w:t>; or</w:t>
      </w:r>
    </w:p>
    <w:p w14:paraId="3A9253A1" w14:textId="77777777" w:rsidR="008876BD" w:rsidRDefault="001868E0" w:rsidP="001868E0">
      <w:pPr>
        <w:numPr>
          <w:ilvl w:val="1"/>
          <w:numId w:val="218"/>
        </w:numPr>
        <w:spacing w:after="240"/>
        <w:ind w:hanging="244"/>
        <w:rPr>
          <w:rFonts w:ascii="Arial" w:eastAsia="Arial" w:hAnsi="Arial" w:cs="Arial"/>
        </w:rPr>
      </w:pPr>
      <w:r>
        <w:rPr>
          <w:rFonts w:ascii="Arial" w:eastAsia="Arial" w:hAnsi="Arial" w:cs="Arial"/>
        </w:rPr>
        <w:t>The urinalysis is conducted as part of an employee assistance program sponsored or authorized by the employer in which the employee voluntarily participates.</w:t>
      </w:r>
    </w:p>
    <w:p w14:paraId="1A9F1843" w14:textId="77777777" w:rsidR="008876BD" w:rsidRDefault="001868E0">
      <w:pPr>
        <w:pStyle w:val="Heading2"/>
        <w:keepNext w:val="0"/>
        <w:spacing w:before="299" w:after="299"/>
        <w:rPr>
          <w:rFonts w:eastAsia="Arial"/>
          <w:sz w:val="36"/>
          <w:szCs w:val="36"/>
        </w:rPr>
      </w:pPr>
      <w:bookmarkStart w:id="385" w:name="_Toc256000310"/>
      <w:r>
        <w:rPr>
          <w:rFonts w:eastAsia="Arial"/>
          <w:i w:val="0"/>
          <w:iCs w:val="0"/>
          <w:sz w:val="36"/>
          <w:szCs w:val="36"/>
        </w:rPr>
        <w:t>Connecticut's Medical Marijuana Act</w:t>
      </w:r>
      <w:bookmarkEnd w:id="385"/>
    </w:p>
    <w:p w14:paraId="647294D6" w14:textId="77777777" w:rsidR="008876BD" w:rsidRDefault="001868E0">
      <w:pPr>
        <w:spacing w:before="240" w:after="240"/>
        <w:rPr>
          <w:rFonts w:ascii="Arial" w:eastAsia="Arial" w:hAnsi="Arial" w:cs="Arial"/>
        </w:rPr>
      </w:pPr>
      <w:r>
        <w:rPr>
          <w:rFonts w:ascii="Arial" w:eastAsia="Arial" w:hAnsi="Arial" w:cs="Arial"/>
        </w:rPr>
        <w:t xml:space="preserve">Under the </w:t>
      </w:r>
      <w:hyperlink r:id="rId736" w:tgtFrame="_blank" w:tooltip="law" w:history="1">
        <w:r>
          <w:rPr>
            <w:rFonts w:ascii="Arial" w:eastAsia="Arial" w:hAnsi="Arial" w:cs="Arial"/>
            <w:color w:val="0000EE"/>
            <w:u w:val="single"/>
          </w:rPr>
          <w:t>law</w:t>
        </w:r>
      </w:hyperlink>
      <w:r>
        <w:rPr>
          <w:rFonts w:ascii="Arial" w:eastAsia="Arial" w:hAnsi="Arial" w:cs="Arial"/>
        </w:rPr>
        <w:t>, an employer is prohibited from refusing to hire a person or from discharging, penalizing or threatening an employee solely because the person or emp</w:t>
      </w:r>
      <w:r>
        <w:rPr>
          <w:rFonts w:ascii="Arial" w:eastAsia="Arial" w:hAnsi="Arial" w:cs="Arial"/>
        </w:rPr>
        <w:t>loyee is qualified to use medical marijuana or because of the person’s or employee’s status as a primary caregiver who has agreed to undertake responsibility for managing the well-being of a patient with respect to the palliative use of marijuana. An emplo</w:t>
      </w:r>
      <w:r>
        <w:rPr>
          <w:rFonts w:ascii="Arial" w:eastAsia="Arial" w:hAnsi="Arial" w:cs="Arial"/>
        </w:rPr>
        <w:t xml:space="preserve">yer may, however, prohibit the use of intoxicating substances during work hours or discipline an employee for being under the influence of intoxicating substances during work hours. For more information, please </w:t>
      </w:r>
      <w:hyperlink r:id="rId737" w:tgtFrame="_blank" w:tooltip="click here" w:history="1">
        <w:r>
          <w:rPr>
            <w:rFonts w:ascii="Arial" w:eastAsia="Arial" w:hAnsi="Arial" w:cs="Arial"/>
            <w:color w:val="0000EE"/>
            <w:u w:val="single"/>
          </w:rPr>
          <w:t>click here</w:t>
        </w:r>
      </w:hyperlink>
      <w:r>
        <w:rPr>
          <w:rFonts w:ascii="Arial" w:eastAsia="Arial" w:hAnsi="Arial" w:cs="Arial"/>
        </w:rPr>
        <w:t>.</w:t>
      </w:r>
    </w:p>
    <w:p w14:paraId="1AC4AF0F"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According to an </w:t>
      </w:r>
      <w:hyperlink r:id="rId738" w:tgtFrame="_blank" w:tooltip="opinion" w:history="1">
        <w:r>
          <w:rPr>
            <w:rFonts w:ascii="Arial" w:eastAsia="Arial" w:hAnsi="Arial" w:cs="Arial"/>
            <w:color w:val="0000EE"/>
            <w:u w:val="single"/>
          </w:rPr>
          <w:t>opinion</w:t>
        </w:r>
      </w:hyperlink>
      <w:r>
        <w:rPr>
          <w:rFonts w:ascii="Arial" w:eastAsia="Arial" w:hAnsi="Arial" w:cs="Arial"/>
        </w:rPr>
        <w:t xml:space="preserve"> by a federal U.S. District Court, federal law does </w:t>
      </w:r>
      <w:r>
        <w:rPr>
          <w:rFonts w:ascii="Arial" w:eastAsia="Arial" w:hAnsi="Arial" w:cs="Arial"/>
          <w:u w:val="single"/>
        </w:rPr>
        <w:t>not</w:t>
      </w:r>
      <w:r>
        <w:rPr>
          <w:rFonts w:ascii="Arial" w:eastAsia="Arial" w:hAnsi="Arial" w:cs="Arial"/>
        </w:rPr>
        <w:t xml:space="preserve"> prevent enforcement of Connecticut law that prohibits employers from </w:t>
      </w:r>
      <w:r>
        <w:rPr>
          <w:rFonts w:ascii="Arial" w:eastAsia="Arial" w:hAnsi="Arial" w:cs="Arial"/>
          <w:b/>
          <w:bCs/>
        </w:rPr>
        <w:t>firing or refusing to hire</w:t>
      </w:r>
      <w:r>
        <w:rPr>
          <w:rFonts w:ascii="Arial" w:eastAsia="Arial" w:hAnsi="Arial" w:cs="Arial"/>
        </w:rPr>
        <w:t xml:space="preserve"> a medical marijuana patient. An individual who uses medical marijuana in compliance with state law </w:t>
      </w:r>
      <w:r>
        <w:rPr>
          <w:rFonts w:ascii="Arial" w:eastAsia="Arial" w:hAnsi="Arial" w:cs="Arial"/>
          <w:b/>
          <w:bCs/>
        </w:rPr>
        <w:t>may m</w:t>
      </w:r>
      <w:r>
        <w:rPr>
          <w:rFonts w:ascii="Arial" w:eastAsia="Arial" w:hAnsi="Arial" w:cs="Arial"/>
          <w:b/>
          <w:bCs/>
        </w:rPr>
        <w:t>aintain a cause of action</w:t>
      </w:r>
      <w:r>
        <w:rPr>
          <w:rFonts w:ascii="Arial" w:eastAsia="Arial" w:hAnsi="Arial" w:cs="Arial"/>
        </w:rPr>
        <w:t xml:space="preserve"> against an employer who refuses to employ him or her for this reason. </w:t>
      </w:r>
      <w:r>
        <w:rPr>
          <w:rFonts w:ascii="Arial" w:eastAsia="Arial" w:hAnsi="Arial" w:cs="Arial"/>
          <w:b/>
          <w:bCs/>
        </w:rPr>
        <w:t>Employers with questions about the decision's impact on workplace policies and practices are advised to contact a knowledgeable employment law attorney.</w:t>
      </w:r>
    </w:p>
    <w:p w14:paraId="067C99B6" w14:textId="77777777" w:rsidR="008876BD" w:rsidRDefault="001868E0">
      <w:pPr>
        <w:pStyle w:val="Heading3"/>
        <w:keepNext w:val="0"/>
        <w:spacing w:before="281" w:after="281"/>
        <w:rPr>
          <w:rFonts w:eastAsia="Arial"/>
          <w:sz w:val="28"/>
          <w:szCs w:val="28"/>
        </w:rPr>
      </w:pPr>
      <w:bookmarkStart w:id="386" w:name="_Toc256000311"/>
      <w:r>
        <w:rPr>
          <w:rFonts w:eastAsia="Arial"/>
          <w:sz w:val="28"/>
          <w:szCs w:val="28"/>
        </w:rPr>
        <w:t>For Mor</w:t>
      </w:r>
      <w:r>
        <w:rPr>
          <w:rFonts w:eastAsia="Arial"/>
          <w:sz w:val="28"/>
          <w:szCs w:val="28"/>
        </w:rPr>
        <w:t>e Information</w:t>
      </w:r>
      <w:bookmarkEnd w:id="386"/>
      <w:r>
        <w:rPr>
          <w:rFonts w:eastAsia="Arial"/>
          <w:sz w:val="28"/>
          <w:szCs w:val="28"/>
        </w:rPr>
        <w:t>  </w:t>
      </w:r>
    </w:p>
    <w:p w14:paraId="752184A0" w14:textId="77777777" w:rsidR="008876BD" w:rsidRDefault="001868E0" w:rsidP="001868E0">
      <w:pPr>
        <w:numPr>
          <w:ilvl w:val="0"/>
          <w:numId w:val="219"/>
        </w:numPr>
        <w:spacing w:before="240" w:after="240"/>
        <w:ind w:hanging="210"/>
        <w:rPr>
          <w:rFonts w:ascii="Arial" w:eastAsia="Arial" w:hAnsi="Arial" w:cs="Arial"/>
        </w:rPr>
      </w:pPr>
      <w:hyperlink r:id="rId739" w:tgtFrame="_blank" w:history="1">
        <w:r>
          <w:rPr>
            <w:rFonts w:ascii="Arial" w:eastAsia="Arial" w:hAnsi="Arial" w:cs="Arial"/>
            <w:color w:val="0000EE"/>
            <w:u w:val="single"/>
          </w:rPr>
          <w:t>Connecticut Workplace Law on Drug Testing</w:t>
        </w:r>
      </w:hyperlink>
      <w:r>
        <w:rPr>
          <w:rFonts w:ascii="Arial" w:eastAsia="Arial" w:hAnsi="Arial" w:cs="Arial"/>
        </w:rPr>
        <w:t xml:space="preserve">  </w:t>
      </w:r>
    </w:p>
    <w:p w14:paraId="21E9E018" w14:textId="77777777" w:rsidR="008876BD" w:rsidRDefault="001868E0">
      <w:pPr>
        <w:pStyle w:val="Heading2"/>
        <w:rPr>
          <w:rFonts w:eastAsia="Arial"/>
          <w:sz w:val="24"/>
          <w:szCs w:val="24"/>
        </w:rPr>
      </w:pPr>
      <w:bookmarkStart w:id="387" w:name="_Toc256000312"/>
      <w:r>
        <w:rPr>
          <w:rFonts w:eastAsia="Arial"/>
          <w:b w:val="0"/>
        </w:rPr>
        <w:t>Employee Leave</w:t>
      </w:r>
      <w:bookmarkEnd w:id="387"/>
    </w:p>
    <w:p w14:paraId="2446B6D6" w14:textId="77777777" w:rsidR="008876BD" w:rsidRDefault="001868E0">
      <w:pPr>
        <w:pStyle w:val="Heading1"/>
        <w:keepNext w:val="0"/>
        <w:spacing w:before="0" w:after="322"/>
        <w:rPr>
          <w:rFonts w:eastAsia="Arial"/>
          <w:sz w:val="48"/>
          <w:szCs w:val="48"/>
        </w:rPr>
      </w:pPr>
      <w:bookmarkStart w:id="388" w:name="_Toc256000313"/>
      <w:r>
        <w:rPr>
          <w:rFonts w:eastAsia="Arial"/>
          <w:kern w:val="36"/>
          <w:sz w:val="48"/>
          <w:szCs w:val="48"/>
        </w:rPr>
        <w:t>Jury Duty in Connecticut (CT)</w:t>
      </w:r>
      <w:bookmarkEnd w:id="388"/>
    </w:p>
    <w:p w14:paraId="47E0F979" w14:textId="77777777" w:rsidR="008876BD" w:rsidRDefault="001868E0">
      <w:pPr>
        <w:spacing w:before="240" w:after="240"/>
        <w:rPr>
          <w:rFonts w:ascii="Arial" w:eastAsia="Arial" w:hAnsi="Arial" w:cs="Arial"/>
        </w:rPr>
      </w:pPr>
      <w:r>
        <w:rPr>
          <w:rFonts w:ascii="Arial" w:eastAsia="Arial" w:hAnsi="Arial" w:cs="Arial"/>
        </w:rPr>
        <w:t>Connecticut law prohibits employers from dis</w:t>
      </w:r>
      <w:r>
        <w:rPr>
          <w:rFonts w:ascii="Arial" w:eastAsia="Arial" w:hAnsi="Arial" w:cs="Arial"/>
        </w:rPr>
        <w:t>missing, threatening or coercing employees who are summoned for jury service, respond to a jury summons, or serve as a juror. Employers are generally required to pay full time employees their regular wages for the first 5 days of jury service.</w:t>
      </w:r>
    </w:p>
    <w:p w14:paraId="1CCF669C" w14:textId="77777777" w:rsidR="008876BD" w:rsidRDefault="001868E0">
      <w:pPr>
        <w:spacing w:before="240" w:after="240"/>
        <w:rPr>
          <w:rFonts w:ascii="Arial" w:eastAsia="Arial" w:hAnsi="Arial" w:cs="Arial"/>
        </w:rPr>
      </w:pPr>
      <w:r>
        <w:rPr>
          <w:rFonts w:ascii="Arial" w:eastAsia="Arial" w:hAnsi="Arial" w:cs="Arial"/>
        </w:rPr>
        <w:t>For more inf</w:t>
      </w:r>
      <w:r>
        <w:rPr>
          <w:rFonts w:ascii="Arial" w:eastAsia="Arial" w:hAnsi="Arial" w:cs="Arial"/>
        </w:rPr>
        <w:t xml:space="preserve">ormation, please </w:t>
      </w:r>
      <w:hyperlink r:id="rId740" w:tgtFrame="_blank" w:tooltip="click here" w:history="1">
        <w:r>
          <w:rPr>
            <w:rFonts w:ascii="Arial" w:eastAsia="Arial" w:hAnsi="Arial" w:cs="Arial"/>
            <w:color w:val="0000EE"/>
            <w:u w:val="single"/>
          </w:rPr>
          <w:t>click here</w:t>
        </w:r>
      </w:hyperlink>
      <w:r>
        <w:rPr>
          <w:rFonts w:ascii="Arial" w:eastAsia="Arial" w:hAnsi="Arial" w:cs="Arial"/>
        </w:rPr>
        <w:t>.</w:t>
      </w:r>
    </w:p>
    <w:p w14:paraId="5BA0255E" w14:textId="77777777" w:rsidR="008876BD" w:rsidRDefault="001868E0">
      <w:pPr>
        <w:pStyle w:val="Heading1"/>
        <w:keepNext w:val="0"/>
        <w:spacing w:before="322" w:after="322"/>
        <w:rPr>
          <w:rFonts w:eastAsia="Arial"/>
          <w:sz w:val="48"/>
          <w:szCs w:val="48"/>
        </w:rPr>
      </w:pPr>
      <w:bookmarkStart w:id="389" w:name="_Toc256000314"/>
      <w:r>
        <w:rPr>
          <w:rFonts w:eastAsia="Arial"/>
          <w:kern w:val="36"/>
          <w:sz w:val="48"/>
          <w:szCs w:val="48"/>
        </w:rPr>
        <w:t>Military Leave in Connecticut (CT)</w:t>
      </w:r>
      <w:bookmarkEnd w:id="389"/>
    </w:p>
    <w:p w14:paraId="29C677EB" w14:textId="77777777" w:rsidR="008876BD" w:rsidRDefault="001868E0">
      <w:pPr>
        <w:spacing w:before="240" w:after="240"/>
        <w:rPr>
          <w:rFonts w:ascii="Arial" w:eastAsia="Arial" w:hAnsi="Arial" w:cs="Arial"/>
        </w:rPr>
      </w:pPr>
      <w:r>
        <w:rPr>
          <w:rFonts w:ascii="Arial" w:eastAsia="Arial" w:hAnsi="Arial" w:cs="Arial"/>
        </w:rPr>
        <w:t xml:space="preserve">Employers may not discriminate against any individual because of membership in the state or U.S. armed </w:t>
      </w:r>
      <w:r>
        <w:rPr>
          <w:rFonts w:ascii="Arial" w:eastAsia="Arial" w:hAnsi="Arial" w:cs="Arial"/>
        </w:rPr>
        <w:t xml:space="preserve">forces. </w:t>
      </w:r>
      <w:hyperlink r:id="rId741" w:anchor="sec_52-571aa" w:tgtFrame="_blank" w:tooltip="Connecticut General Statutes §52-571aa" w:history="1">
        <w:r>
          <w:rPr>
            <w:rFonts w:ascii="Arial" w:eastAsia="Arial" w:hAnsi="Arial" w:cs="Arial"/>
            <w:color w:val="0000EE"/>
            <w:u w:val="single"/>
          </w:rPr>
          <w:t>CT General Statutes §52-571aa</w:t>
        </w:r>
      </w:hyperlink>
      <w:r>
        <w:rPr>
          <w:rFonts w:ascii="Arial" w:eastAsia="Arial" w:hAnsi="Arial" w:cs="Arial"/>
        </w:rPr>
        <w:t>.</w:t>
      </w:r>
    </w:p>
    <w:p w14:paraId="3DF33402" w14:textId="77777777" w:rsidR="008876BD" w:rsidRDefault="001868E0">
      <w:pPr>
        <w:pStyle w:val="Heading2"/>
        <w:keepNext w:val="0"/>
        <w:spacing w:before="299" w:after="299"/>
        <w:rPr>
          <w:rFonts w:eastAsia="Arial"/>
          <w:sz w:val="36"/>
          <w:szCs w:val="36"/>
        </w:rPr>
      </w:pPr>
      <w:bookmarkStart w:id="390" w:name="_Toc256000315"/>
      <w:r>
        <w:rPr>
          <w:rFonts w:eastAsia="Arial"/>
          <w:i w:val="0"/>
          <w:iCs w:val="0"/>
          <w:sz w:val="36"/>
          <w:szCs w:val="36"/>
        </w:rPr>
        <w:t>Leave from Employment</w:t>
      </w:r>
      <w:bookmarkEnd w:id="390"/>
    </w:p>
    <w:p w14:paraId="361F0F10" w14:textId="77777777" w:rsidR="008876BD" w:rsidRDefault="001868E0">
      <w:pPr>
        <w:spacing w:before="240" w:after="240"/>
        <w:rPr>
          <w:rFonts w:ascii="Arial" w:eastAsia="Arial" w:hAnsi="Arial" w:cs="Arial"/>
        </w:rPr>
      </w:pPr>
      <w:r>
        <w:rPr>
          <w:rFonts w:ascii="Arial" w:eastAsia="Arial" w:hAnsi="Arial" w:cs="Arial"/>
        </w:rPr>
        <w:t xml:space="preserve">The employer of any employee who—as a part of that employee's service in the </w:t>
      </w:r>
      <w:r>
        <w:rPr>
          <w:rFonts w:ascii="Arial" w:eastAsia="Arial" w:hAnsi="Arial" w:cs="Arial"/>
          <w:b/>
          <w:bCs/>
        </w:rPr>
        <w:t>armed forces of the state</w:t>
      </w:r>
      <w:r>
        <w:rPr>
          <w:rFonts w:ascii="Arial" w:eastAsia="Arial" w:hAnsi="Arial" w:cs="Arial"/>
        </w:rPr>
        <w:t xml:space="preserve">, any </w:t>
      </w:r>
      <w:r>
        <w:rPr>
          <w:rFonts w:ascii="Arial" w:eastAsia="Arial" w:hAnsi="Arial" w:cs="Arial"/>
          <w:b/>
          <w:bCs/>
        </w:rPr>
        <w:t>reserve component</w:t>
      </w:r>
      <w:r>
        <w:rPr>
          <w:rFonts w:ascii="Arial" w:eastAsia="Arial" w:hAnsi="Arial" w:cs="Arial"/>
        </w:rPr>
        <w:t xml:space="preserve"> of the armed forces of the United States, or the </w:t>
      </w:r>
      <w:r>
        <w:rPr>
          <w:rFonts w:ascii="Arial" w:eastAsia="Arial" w:hAnsi="Arial" w:cs="Arial"/>
          <w:b/>
          <w:bCs/>
        </w:rPr>
        <w:t>National Guard of any other state</w:t>
      </w:r>
      <w:r>
        <w:rPr>
          <w:rFonts w:ascii="Arial" w:eastAsia="Arial" w:hAnsi="Arial" w:cs="Arial"/>
        </w:rPr>
        <w:t xml:space="preserve">—is ordered to </w:t>
      </w:r>
      <w:r>
        <w:rPr>
          <w:rFonts w:ascii="Arial" w:eastAsia="Arial" w:hAnsi="Arial" w:cs="Arial"/>
          <w:b/>
          <w:bCs/>
        </w:rPr>
        <w:t>perform military duty</w:t>
      </w:r>
      <w:r>
        <w:rPr>
          <w:rFonts w:ascii="Arial" w:eastAsia="Arial" w:hAnsi="Arial" w:cs="Arial"/>
        </w:rPr>
        <w:t xml:space="preserve"> (including </w:t>
      </w:r>
      <w:r>
        <w:rPr>
          <w:rFonts w:ascii="Arial" w:eastAsia="Arial" w:hAnsi="Arial" w:cs="Arial"/>
        </w:rPr>
        <w:t xml:space="preserve">meetings or drills) during regular working hours must allow that employee a </w:t>
      </w:r>
      <w:r>
        <w:rPr>
          <w:rFonts w:ascii="Arial" w:eastAsia="Arial" w:hAnsi="Arial" w:cs="Arial"/>
          <w:b/>
          <w:bCs/>
        </w:rPr>
        <w:t>leave of absence</w:t>
      </w:r>
      <w:r>
        <w:rPr>
          <w:rFonts w:ascii="Arial" w:eastAsia="Arial" w:hAnsi="Arial" w:cs="Arial"/>
        </w:rPr>
        <w:t xml:space="preserve"> to perform military duty. </w:t>
      </w:r>
    </w:p>
    <w:p w14:paraId="6091A696" w14:textId="77777777" w:rsidR="008876BD" w:rsidRDefault="001868E0">
      <w:pPr>
        <w:spacing w:before="240" w:after="240"/>
        <w:rPr>
          <w:rFonts w:ascii="Arial" w:eastAsia="Arial" w:hAnsi="Arial" w:cs="Arial"/>
        </w:rPr>
      </w:pPr>
      <w:r>
        <w:rPr>
          <w:rFonts w:ascii="Arial" w:eastAsia="Arial" w:hAnsi="Arial" w:cs="Arial"/>
        </w:rPr>
        <w:t>No employee may be subjected to any loss or reduction of vacation or holiday privileges because of such absence, or be prejudiced by rea</w:t>
      </w:r>
      <w:r>
        <w:rPr>
          <w:rFonts w:ascii="Arial" w:eastAsia="Arial" w:hAnsi="Arial" w:cs="Arial"/>
        </w:rPr>
        <w:t>son of such absence regarding promotion or continuance in office or employment, or to reappointment to office or reemployment.</w:t>
      </w:r>
    </w:p>
    <w:p w14:paraId="4EB0B729" w14:textId="77777777" w:rsidR="008876BD" w:rsidRDefault="001868E0">
      <w:pPr>
        <w:pStyle w:val="Heading1"/>
        <w:keepNext w:val="0"/>
        <w:spacing w:before="322" w:after="322"/>
        <w:rPr>
          <w:rFonts w:eastAsia="Arial"/>
          <w:sz w:val="48"/>
          <w:szCs w:val="48"/>
        </w:rPr>
      </w:pPr>
      <w:bookmarkStart w:id="391" w:name="_Toc256000316"/>
      <w:r>
        <w:rPr>
          <w:rFonts w:eastAsia="Arial"/>
          <w:kern w:val="36"/>
          <w:sz w:val="48"/>
          <w:szCs w:val="48"/>
        </w:rPr>
        <w:t>Victim Leave in Connecticut (CT)</w:t>
      </w:r>
      <w:bookmarkEnd w:id="391"/>
    </w:p>
    <w:p w14:paraId="6C6F8499" w14:textId="77777777" w:rsidR="008876BD" w:rsidRDefault="001868E0">
      <w:pPr>
        <w:pStyle w:val="Heading2"/>
        <w:keepNext w:val="0"/>
        <w:spacing w:before="299" w:after="299"/>
        <w:rPr>
          <w:rFonts w:eastAsia="Arial"/>
          <w:sz w:val="36"/>
          <w:szCs w:val="36"/>
        </w:rPr>
      </w:pPr>
      <w:bookmarkStart w:id="392" w:name="_Toc256000317"/>
      <w:r>
        <w:rPr>
          <w:rFonts w:eastAsia="Arial"/>
          <w:i w:val="0"/>
          <w:iCs w:val="0"/>
          <w:sz w:val="36"/>
          <w:szCs w:val="36"/>
        </w:rPr>
        <w:t>Leave for Victims of Family Violence</w:t>
      </w:r>
      <w:bookmarkEnd w:id="392"/>
    </w:p>
    <w:p w14:paraId="0D3EC038" w14:textId="77777777" w:rsidR="008876BD" w:rsidRDefault="001868E0">
      <w:pPr>
        <w:spacing w:before="240" w:after="240"/>
        <w:rPr>
          <w:rFonts w:ascii="Arial" w:eastAsia="Arial" w:hAnsi="Arial" w:cs="Arial"/>
        </w:rPr>
      </w:pPr>
      <w:r>
        <w:rPr>
          <w:rFonts w:ascii="Arial" w:eastAsia="Arial" w:hAnsi="Arial" w:cs="Arial"/>
        </w:rPr>
        <w:t>Employers with 3 or more employees are required to permit a</w:t>
      </w:r>
      <w:r>
        <w:rPr>
          <w:rFonts w:ascii="Arial" w:eastAsia="Arial" w:hAnsi="Arial" w:cs="Arial"/>
        </w:rPr>
        <w:t>n employee who is a victim of family violence to take either paid or unpaid leave (including compensatory time, vacation time, personal days or other time off), which is reasonably necessary to:</w:t>
      </w:r>
    </w:p>
    <w:p w14:paraId="3B60E7B4" w14:textId="77777777" w:rsidR="008876BD" w:rsidRDefault="001868E0" w:rsidP="001868E0">
      <w:pPr>
        <w:numPr>
          <w:ilvl w:val="0"/>
          <w:numId w:val="220"/>
        </w:numPr>
        <w:spacing w:before="240"/>
        <w:ind w:hanging="210"/>
        <w:rPr>
          <w:rFonts w:ascii="Arial" w:eastAsia="Arial" w:hAnsi="Arial" w:cs="Arial"/>
        </w:rPr>
      </w:pPr>
      <w:r>
        <w:rPr>
          <w:rFonts w:ascii="Arial" w:eastAsia="Arial" w:hAnsi="Arial" w:cs="Arial"/>
        </w:rPr>
        <w:t>Seek medical care or psychological or other counseling for ph</w:t>
      </w:r>
      <w:r>
        <w:rPr>
          <w:rFonts w:ascii="Arial" w:eastAsia="Arial" w:hAnsi="Arial" w:cs="Arial"/>
        </w:rPr>
        <w:t xml:space="preserve">ysical or psychological injury or disability for the victim, </w:t>
      </w:r>
    </w:p>
    <w:p w14:paraId="0FA5C98C" w14:textId="77777777" w:rsidR="008876BD" w:rsidRDefault="001868E0" w:rsidP="001868E0">
      <w:pPr>
        <w:numPr>
          <w:ilvl w:val="0"/>
          <w:numId w:val="220"/>
        </w:numPr>
        <w:ind w:hanging="210"/>
        <w:rPr>
          <w:rFonts w:ascii="Arial" w:eastAsia="Arial" w:hAnsi="Arial" w:cs="Arial"/>
        </w:rPr>
      </w:pPr>
      <w:r>
        <w:rPr>
          <w:rFonts w:ascii="Arial" w:eastAsia="Arial" w:hAnsi="Arial" w:cs="Arial"/>
        </w:rPr>
        <w:t xml:space="preserve">Obtain services from a victim services organization on behalf of the victim, </w:t>
      </w:r>
    </w:p>
    <w:p w14:paraId="6631BB93" w14:textId="77777777" w:rsidR="008876BD" w:rsidRDefault="001868E0" w:rsidP="001868E0">
      <w:pPr>
        <w:numPr>
          <w:ilvl w:val="0"/>
          <w:numId w:val="220"/>
        </w:numPr>
        <w:ind w:hanging="210"/>
        <w:rPr>
          <w:rFonts w:ascii="Arial" w:eastAsia="Arial" w:hAnsi="Arial" w:cs="Arial"/>
        </w:rPr>
      </w:pPr>
      <w:r>
        <w:rPr>
          <w:rFonts w:ascii="Arial" w:eastAsia="Arial" w:hAnsi="Arial" w:cs="Arial"/>
        </w:rPr>
        <w:t xml:space="preserve">Relocate due to such family violence, or </w:t>
      </w:r>
    </w:p>
    <w:p w14:paraId="1CF5EDB1" w14:textId="77777777" w:rsidR="008876BD" w:rsidRDefault="001868E0" w:rsidP="001868E0">
      <w:pPr>
        <w:numPr>
          <w:ilvl w:val="0"/>
          <w:numId w:val="220"/>
        </w:numPr>
        <w:spacing w:after="240"/>
        <w:ind w:hanging="210"/>
        <w:rPr>
          <w:rFonts w:ascii="Arial" w:eastAsia="Arial" w:hAnsi="Arial" w:cs="Arial"/>
        </w:rPr>
      </w:pPr>
      <w:r>
        <w:rPr>
          <w:rFonts w:ascii="Arial" w:eastAsia="Arial" w:hAnsi="Arial" w:cs="Arial"/>
        </w:rPr>
        <w:t>Participate in any civil or criminal proceeding related to or resulting fr</w:t>
      </w:r>
      <w:r>
        <w:rPr>
          <w:rFonts w:ascii="Arial" w:eastAsia="Arial" w:hAnsi="Arial" w:cs="Arial"/>
        </w:rPr>
        <w:t>om such family violence.</w:t>
      </w:r>
    </w:p>
    <w:p w14:paraId="21AC595F" w14:textId="77777777" w:rsidR="008876BD" w:rsidRDefault="001868E0">
      <w:pPr>
        <w:spacing w:before="240" w:after="240"/>
        <w:rPr>
          <w:rFonts w:ascii="Arial" w:eastAsia="Arial" w:hAnsi="Arial" w:cs="Arial"/>
        </w:rPr>
      </w:pPr>
      <w:r>
        <w:rPr>
          <w:rFonts w:ascii="Arial" w:eastAsia="Arial" w:hAnsi="Arial" w:cs="Arial"/>
        </w:rPr>
        <w:t>The law does not require an employer to provide paid leave for a victim of family violence if the employee is not otherwise entitled to paid leave under the employer’s policy or if the employee has already exhausted the maximum amount of paid leave to whic</w:t>
      </w:r>
      <w:r>
        <w:rPr>
          <w:rFonts w:ascii="Arial" w:eastAsia="Arial" w:hAnsi="Arial" w:cs="Arial"/>
        </w:rPr>
        <w:t xml:space="preserve">h he or she is entitled during the calendar year. However, if paid leave is exhausted or not provided, the employer must grant unpaid leave. An employer may limit the amount of unpaid leave to 12 days during any calendar year. </w:t>
      </w:r>
    </w:p>
    <w:p w14:paraId="6BED6295" w14:textId="77777777" w:rsidR="008876BD" w:rsidRDefault="001868E0">
      <w:pPr>
        <w:spacing w:before="240" w:after="240"/>
        <w:rPr>
          <w:rFonts w:ascii="Arial" w:eastAsia="Arial" w:hAnsi="Arial" w:cs="Arial"/>
        </w:rPr>
      </w:pPr>
      <w:r>
        <w:rPr>
          <w:rFonts w:ascii="Arial" w:eastAsia="Arial" w:hAnsi="Arial" w:cs="Arial"/>
        </w:rPr>
        <w:t>If the need to take leave is</w:t>
      </w:r>
      <w:r>
        <w:rPr>
          <w:rFonts w:ascii="Arial" w:eastAsia="Arial" w:hAnsi="Arial" w:cs="Arial"/>
        </w:rPr>
        <w:t xml:space="preserve"> foreseeable, an employer may require up to 7 days advance notice from the employee. Otherwise, an employer may require notice as soon as practicable.    </w:t>
      </w:r>
    </w:p>
    <w:p w14:paraId="0CEBDC80" w14:textId="77777777" w:rsidR="008876BD" w:rsidRDefault="001868E0">
      <w:pPr>
        <w:spacing w:before="240" w:after="240"/>
        <w:rPr>
          <w:rFonts w:ascii="Arial" w:eastAsia="Arial" w:hAnsi="Arial" w:cs="Arial"/>
        </w:rPr>
      </w:pPr>
      <w:r>
        <w:rPr>
          <w:rFonts w:ascii="Arial" w:eastAsia="Arial" w:hAnsi="Arial" w:cs="Arial"/>
        </w:rPr>
        <w:t>An employee’s right to take leave for family violence may not affect any other leave provided under s</w:t>
      </w:r>
      <w:r>
        <w:rPr>
          <w:rFonts w:ascii="Arial" w:eastAsia="Arial" w:hAnsi="Arial" w:cs="Arial"/>
        </w:rPr>
        <w:t xml:space="preserve">tate or federal law. </w:t>
      </w:r>
    </w:p>
    <w:p w14:paraId="4F76E368" w14:textId="77777777" w:rsidR="008876BD" w:rsidRDefault="001868E0">
      <w:pPr>
        <w:spacing w:before="240" w:after="240"/>
        <w:rPr>
          <w:rFonts w:ascii="Arial" w:eastAsia="Arial" w:hAnsi="Arial" w:cs="Arial"/>
        </w:rPr>
      </w:pPr>
      <w:r>
        <w:rPr>
          <w:rFonts w:ascii="Arial" w:eastAsia="Arial" w:hAnsi="Arial" w:cs="Arial"/>
        </w:rPr>
        <w:t xml:space="preserve">For more information, please see Public Act No. 10-144 by </w:t>
      </w:r>
      <w:hyperlink r:id="rId742" w:tgtFrame="_blank" w:tooltip="clicking here" w:history="1">
        <w:r>
          <w:rPr>
            <w:rFonts w:ascii="Arial" w:eastAsia="Arial" w:hAnsi="Arial" w:cs="Arial"/>
            <w:color w:val="0000EE"/>
            <w:u w:val="single"/>
          </w:rPr>
          <w:t>clicking here</w:t>
        </w:r>
      </w:hyperlink>
      <w:r>
        <w:rPr>
          <w:rFonts w:ascii="Arial" w:eastAsia="Arial" w:hAnsi="Arial" w:cs="Arial"/>
        </w:rPr>
        <w:t>. </w:t>
      </w:r>
    </w:p>
    <w:p w14:paraId="1EFEDC82" w14:textId="77777777" w:rsidR="008876BD" w:rsidRDefault="001868E0">
      <w:pPr>
        <w:pStyle w:val="Heading1"/>
        <w:keepNext w:val="0"/>
        <w:spacing w:before="322" w:after="322"/>
        <w:rPr>
          <w:rFonts w:eastAsia="Arial"/>
          <w:sz w:val="48"/>
          <w:szCs w:val="48"/>
        </w:rPr>
      </w:pPr>
      <w:bookmarkStart w:id="393" w:name="_Toc256000318"/>
      <w:r>
        <w:rPr>
          <w:rFonts w:eastAsia="Arial"/>
          <w:kern w:val="36"/>
          <w:sz w:val="48"/>
          <w:szCs w:val="48"/>
        </w:rPr>
        <w:t>Voting Leave in Connecticut (CT)</w:t>
      </w:r>
      <w:bookmarkEnd w:id="393"/>
    </w:p>
    <w:p w14:paraId="325E24E5" w14:textId="77777777" w:rsidR="008876BD" w:rsidRDefault="001868E0">
      <w:pPr>
        <w:spacing w:before="240" w:after="240"/>
        <w:rPr>
          <w:rFonts w:ascii="Arial" w:eastAsia="Arial" w:hAnsi="Arial" w:cs="Arial"/>
        </w:rPr>
      </w:pPr>
      <w:r>
        <w:rPr>
          <w:rFonts w:ascii="Arial" w:eastAsia="Arial" w:hAnsi="Arial" w:cs="Arial"/>
        </w:rPr>
        <w:t>Connecticut cu</w:t>
      </w:r>
      <w:r>
        <w:rPr>
          <w:rFonts w:ascii="Arial" w:eastAsia="Arial" w:hAnsi="Arial" w:cs="Arial"/>
        </w:rPr>
        <w:t>rrently has no voting leave laws for private sector employers.</w:t>
      </w:r>
    </w:p>
    <w:p w14:paraId="60BA2B79" w14:textId="77777777" w:rsidR="008876BD" w:rsidRDefault="001868E0">
      <w:pPr>
        <w:pStyle w:val="Heading1"/>
        <w:keepNext w:val="0"/>
        <w:spacing w:before="322" w:after="322"/>
        <w:rPr>
          <w:rFonts w:eastAsia="Arial"/>
          <w:sz w:val="48"/>
          <w:szCs w:val="48"/>
        </w:rPr>
      </w:pPr>
      <w:bookmarkStart w:id="394" w:name="_Toc256000319"/>
      <w:r>
        <w:rPr>
          <w:rFonts w:eastAsia="Arial"/>
          <w:kern w:val="36"/>
          <w:sz w:val="48"/>
          <w:szCs w:val="48"/>
        </w:rPr>
        <w:t>Paid Sick Leave in Connecticut (CT)</w:t>
      </w:r>
      <w:bookmarkEnd w:id="394"/>
    </w:p>
    <w:p w14:paraId="6122A955" w14:textId="77777777" w:rsidR="008876BD" w:rsidRDefault="001868E0">
      <w:pPr>
        <w:spacing w:before="240" w:after="240"/>
        <w:rPr>
          <w:rFonts w:ascii="Arial" w:eastAsia="Arial" w:hAnsi="Arial" w:cs="Arial"/>
        </w:rPr>
      </w:pPr>
      <w:r>
        <w:rPr>
          <w:rFonts w:ascii="Arial" w:eastAsia="Arial" w:hAnsi="Arial" w:cs="Arial"/>
        </w:rPr>
        <w:t xml:space="preserve">Employers of </w:t>
      </w:r>
      <w:r>
        <w:rPr>
          <w:rFonts w:ascii="Arial" w:eastAsia="Arial" w:hAnsi="Arial" w:cs="Arial"/>
          <w:b/>
          <w:bCs/>
        </w:rPr>
        <w:t xml:space="preserve">50 or more employees </w:t>
      </w:r>
      <w:r>
        <w:rPr>
          <w:rFonts w:ascii="Arial" w:eastAsia="Arial" w:hAnsi="Arial" w:cs="Arial"/>
        </w:rPr>
        <w:t xml:space="preserve">are required to provide annual paid sick leave to each of the employer’s service workers in Connecticut. Employers must annually determine if they meet the 50-employee threshold based on </w:t>
      </w:r>
      <w:r>
        <w:rPr>
          <w:rFonts w:ascii="Arial" w:eastAsia="Arial" w:hAnsi="Arial" w:cs="Arial"/>
          <w:b/>
          <w:bCs/>
        </w:rPr>
        <w:t>the number of employees on their payroll for the week containing Octo</w:t>
      </w:r>
      <w:r>
        <w:rPr>
          <w:rFonts w:ascii="Arial" w:eastAsia="Arial" w:hAnsi="Arial" w:cs="Arial"/>
          <w:b/>
          <w:bCs/>
        </w:rPr>
        <w:t>ber 1st</w:t>
      </w:r>
      <w:r>
        <w:rPr>
          <w:rFonts w:ascii="Arial" w:eastAsia="Arial" w:hAnsi="Arial" w:cs="Arial"/>
        </w:rPr>
        <w:t>.</w:t>
      </w:r>
    </w:p>
    <w:p w14:paraId="09C6FCB2" w14:textId="77777777" w:rsidR="008876BD" w:rsidRDefault="001868E0">
      <w:pPr>
        <w:spacing w:before="240" w:after="240"/>
        <w:rPr>
          <w:rFonts w:ascii="Arial" w:eastAsia="Arial" w:hAnsi="Arial" w:cs="Arial"/>
        </w:rPr>
      </w:pPr>
      <w:r>
        <w:rPr>
          <w:rFonts w:ascii="Arial" w:eastAsia="Arial" w:hAnsi="Arial" w:cs="Arial"/>
        </w:rPr>
        <w:t xml:space="preserve">Employers are prohibited from terminating or dismissing any employee, or transferring any employee from one worksite to another </w:t>
      </w:r>
      <w:r>
        <w:rPr>
          <w:rFonts w:ascii="Arial" w:eastAsia="Arial" w:hAnsi="Arial" w:cs="Arial"/>
          <w:b/>
          <w:bCs/>
        </w:rPr>
        <w:t>solely in order to not qualify as a covered employer</w:t>
      </w:r>
      <w:r>
        <w:rPr>
          <w:rFonts w:ascii="Arial" w:eastAsia="Arial" w:hAnsi="Arial" w:cs="Arial"/>
        </w:rPr>
        <w:t xml:space="preserve"> under the law. </w:t>
      </w:r>
    </w:p>
    <w:p w14:paraId="31D8F1D6" w14:textId="77777777" w:rsidR="008876BD" w:rsidRDefault="001868E0">
      <w:pPr>
        <w:pStyle w:val="Heading3"/>
        <w:keepNext w:val="0"/>
        <w:spacing w:before="281" w:after="281"/>
        <w:rPr>
          <w:rFonts w:eastAsia="Arial"/>
          <w:sz w:val="28"/>
          <w:szCs w:val="28"/>
        </w:rPr>
      </w:pPr>
      <w:bookmarkStart w:id="395" w:name="_Toc256000320"/>
      <w:r>
        <w:rPr>
          <w:rFonts w:eastAsia="Arial"/>
          <w:sz w:val="28"/>
          <w:szCs w:val="28"/>
        </w:rPr>
        <w:t>Mandatory Paid Sick Leave</w:t>
      </w:r>
      <w:bookmarkEnd w:id="395"/>
    </w:p>
    <w:p w14:paraId="6AC268EB" w14:textId="77777777" w:rsidR="008876BD" w:rsidRDefault="001868E0">
      <w:pPr>
        <w:spacing w:before="240" w:after="240"/>
        <w:rPr>
          <w:rFonts w:ascii="Arial" w:eastAsia="Arial" w:hAnsi="Arial" w:cs="Arial"/>
        </w:rPr>
      </w:pPr>
      <w:r>
        <w:rPr>
          <w:rFonts w:ascii="Arial" w:eastAsia="Arial" w:hAnsi="Arial" w:cs="Arial"/>
        </w:rPr>
        <w:t xml:space="preserve">Under the </w:t>
      </w:r>
      <w:hyperlink r:id="rId743" w:tgtFrame="_blank" w:tooltip="paid sick leave law" w:history="1">
        <w:r>
          <w:rPr>
            <w:rFonts w:ascii="Arial" w:eastAsia="Arial" w:hAnsi="Arial" w:cs="Arial"/>
            <w:color w:val="0000EE"/>
            <w:u w:val="single"/>
          </w:rPr>
          <w:t>paid sick leave law</w:t>
        </w:r>
      </w:hyperlink>
      <w:r>
        <w:rPr>
          <w:rFonts w:ascii="Arial" w:eastAsia="Arial" w:hAnsi="Arial" w:cs="Arial"/>
        </w:rPr>
        <w:t xml:space="preserve">, sick leave begins to accrue for service workers at the rate of 1 hour of paid sick leave for every 40 hours worked, in 1-hour </w:t>
      </w:r>
      <w:r>
        <w:rPr>
          <w:rFonts w:ascii="Arial" w:eastAsia="Arial" w:hAnsi="Arial" w:cs="Arial"/>
        </w:rPr>
        <w:t xml:space="preserve">increments up to a maximum of 40 hours per calendar year. Workers are entitled to carry over up to 40 unused accrued hours from the current calendar year to the next calendar year. Workers are entitled to carry over up to 40 unused accrued hours from the </w:t>
      </w:r>
      <w:r>
        <w:rPr>
          <w:rFonts w:ascii="Arial" w:eastAsia="Arial" w:hAnsi="Arial" w:cs="Arial"/>
          <w:b/>
          <w:bCs/>
        </w:rPr>
        <w:t>c</w:t>
      </w:r>
      <w:r>
        <w:rPr>
          <w:rFonts w:ascii="Arial" w:eastAsia="Arial" w:hAnsi="Arial" w:cs="Arial"/>
          <w:b/>
          <w:bCs/>
        </w:rPr>
        <w:t>urrent year</w:t>
      </w:r>
      <w:r>
        <w:rPr>
          <w:rFonts w:ascii="Arial" w:eastAsia="Arial" w:hAnsi="Arial" w:cs="Arial"/>
        </w:rPr>
        <w:t xml:space="preserve"> to the </w:t>
      </w:r>
      <w:r>
        <w:rPr>
          <w:rFonts w:ascii="Arial" w:eastAsia="Arial" w:hAnsi="Arial" w:cs="Arial"/>
          <w:b/>
          <w:bCs/>
        </w:rPr>
        <w:t>next year</w:t>
      </w:r>
      <w:r>
        <w:rPr>
          <w:rFonts w:ascii="Arial" w:eastAsia="Arial" w:hAnsi="Arial" w:cs="Arial"/>
        </w:rPr>
        <w:t xml:space="preserve">. The law defines "year" as </w:t>
      </w:r>
      <w:r>
        <w:rPr>
          <w:rFonts w:ascii="Arial" w:eastAsia="Arial" w:hAnsi="Arial" w:cs="Arial"/>
          <w:b/>
          <w:bCs/>
        </w:rPr>
        <w:t>any 365-day period an employer uses to calculate employee benefits</w:t>
      </w:r>
      <w:r>
        <w:rPr>
          <w:rFonts w:ascii="Arial" w:eastAsia="Arial" w:hAnsi="Arial" w:cs="Arial"/>
        </w:rPr>
        <w:t xml:space="preserve">. </w:t>
      </w:r>
      <w:hyperlink r:id="rId744" w:tgtFrame="_blank" w:tooltip="Click here" w:history="1">
        <w:r>
          <w:rPr>
            <w:rFonts w:ascii="Arial" w:eastAsia="Arial" w:hAnsi="Arial" w:cs="Arial"/>
            <w:color w:val="0000EE"/>
            <w:u w:val="single"/>
          </w:rPr>
          <w:t>Click here</w:t>
        </w:r>
      </w:hyperlink>
      <w:r>
        <w:rPr>
          <w:rFonts w:ascii="Arial" w:eastAsia="Arial" w:hAnsi="Arial" w:cs="Arial"/>
        </w:rPr>
        <w:t xml:space="preserve"> for more in</w:t>
      </w:r>
      <w:r>
        <w:rPr>
          <w:rFonts w:ascii="Arial" w:eastAsia="Arial" w:hAnsi="Arial" w:cs="Arial"/>
        </w:rPr>
        <w:t xml:space="preserve">formation.  </w:t>
      </w:r>
    </w:p>
    <w:p w14:paraId="3F3FF8D5" w14:textId="77777777" w:rsidR="008876BD" w:rsidRDefault="001868E0">
      <w:pPr>
        <w:spacing w:before="240" w:after="240"/>
        <w:rPr>
          <w:rFonts w:ascii="Arial" w:eastAsia="Arial" w:hAnsi="Arial" w:cs="Arial"/>
        </w:rPr>
      </w:pPr>
      <w:r>
        <w:rPr>
          <w:rFonts w:ascii="Arial" w:eastAsia="Arial" w:hAnsi="Arial" w:cs="Arial"/>
        </w:rPr>
        <w:t>A “service worker” is defined in the </w:t>
      </w:r>
      <w:hyperlink r:id="rId745" w:tgtFrame="_blank" w:tooltip="law" w:history="1">
        <w:r>
          <w:rPr>
            <w:rFonts w:ascii="Arial" w:eastAsia="Arial" w:hAnsi="Arial" w:cs="Arial"/>
            <w:color w:val="0000EE"/>
            <w:u w:val="single"/>
          </w:rPr>
          <w:t>law</w:t>
        </w:r>
      </w:hyperlink>
      <w:r>
        <w:rPr>
          <w:rFonts w:ascii="Arial" w:eastAsia="Arial" w:hAnsi="Arial" w:cs="Arial"/>
        </w:rPr>
        <w:t> as an employee who is:</w:t>
      </w:r>
    </w:p>
    <w:p w14:paraId="1439C7B7" w14:textId="77777777" w:rsidR="008876BD" w:rsidRDefault="001868E0" w:rsidP="001868E0">
      <w:pPr>
        <w:numPr>
          <w:ilvl w:val="0"/>
          <w:numId w:val="221"/>
        </w:numPr>
        <w:spacing w:before="240"/>
        <w:ind w:hanging="210"/>
        <w:rPr>
          <w:rFonts w:ascii="Arial" w:eastAsia="Arial" w:hAnsi="Arial" w:cs="Arial"/>
        </w:rPr>
      </w:pPr>
      <w:r>
        <w:rPr>
          <w:rFonts w:ascii="Arial" w:eastAsia="Arial" w:hAnsi="Arial" w:cs="Arial"/>
        </w:rPr>
        <w:t>Paid on an hourly basis or not exempt from the minimum wage and overtime</w:t>
      </w:r>
      <w:r>
        <w:rPr>
          <w:rFonts w:ascii="Arial" w:eastAsia="Arial" w:hAnsi="Arial" w:cs="Arial"/>
        </w:rPr>
        <w:t xml:space="preserve"> compensation requirements of the </w:t>
      </w:r>
      <w:hyperlink r:id="rId746" w:tgtFrame="_blank" w:history="1">
        <w:r>
          <w:rPr>
            <w:rFonts w:ascii="Arial" w:eastAsia="Arial" w:hAnsi="Arial" w:cs="Arial"/>
            <w:color w:val="0000EE"/>
            <w:u w:val="single"/>
          </w:rPr>
          <w:t>federal Fair Labor Standards Act</w:t>
        </w:r>
      </w:hyperlink>
      <w:r>
        <w:rPr>
          <w:rFonts w:ascii="Arial" w:eastAsia="Arial" w:hAnsi="Arial" w:cs="Arial"/>
        </w:rPr>
        <w:t>; and</w:t>
      </w:r>
    </w:p>
    <w:p w14:paraId="07AF8423" w14:textId="77777777" w:rsidR="008876BD" w:rsidRDefault="001868E0" w:rsidP="001868E0">
      <w:pPr>
        <w:numPr>
          <w:ilvl w:val="0"/>
          <w:numId w:val="221"/>
        </w:numPr>
        <w:spacing w:after="240"/>
        <w:ind w:hanging="210"/>
        <w:rPr>
          <w:rFonts w:ascii="Arial" w:eastAsia="Arial" w:hAnsi="Arial" w:cs="Arial"/>
        </w:rPr>
      </w:pPr>
      <w:r>
        <w:rPr>
          <w:rFonts w:ascii="Arial" w:eastAsia="Arial" w:hAnsi="Arial" w:cs="Arial"/>
        </w:rPr>
        <w:t xml:space="preserve">Primarily engaged in one of the occupations listed in Section 1(7) of the </w:t>
      </w:r>
      <w:hyperlink r:id="rId747" w:tgtFrame="_blank" w:history="1">
        <w:r>
          <w:rPr>
            <w:rFonts w:ascii="Arial" w:eastAsia="Arial" w:hAnsi="Arial" w:cs="Arial"/>
            <w:color w:val="0000EE"/>
            <w:u w:val="single"/>
          </w:rPr>
          <w:t>statute</w:t>
        </w:r>
      </w:hyperlink>
      <w:r>
        <w:rPr>
          <w:rFonts w:ascii="Arial" w:eastAsia="Arial" w:hAnsi="Arial" w:cs="Arial"/>
        </w:rPr>
        <w:t xml:space="preserve"> and identified by occupation code numbers and titles used by the </w:t>
      </w:r>
      <w:hyperlink r:id="rId748" w:anchor="classification" w:tgtFrame="_blank" w:history="1">
        <w:r>
          <w:rPr>
            <w:rFonts w:ascii="Arial" w:eastAsia="Arial" w:hAnsi="Arial" w:cs="Arial"/>
            <w:color w:val="1090CE"/>
            <w:u w:val="single"/>
          </w:rPr>
          <w:t>federal Bureau of Labor Statistics Standard Occupat</w:t>
        </w:r>
        <w:r>
          <w:rPr>
            <w:rFonts w:ascii="Arial" w:eastAsia="Arial" w:hAnsi="Arial" w:cs="Arial"/>
            <w:color w:val="1090CE"/>
            <w:u w:val="single"/>
          </w:rPr>
          <w:t>ional Classification System</w:t>
        </w:r>
      </w:hyperlink>
      <w:r>
        <w:rPr>
          <w:rFonts w:ascii="Arial" w:eastAsia="Arial" w:hAnsi="Arial" w:cs="Arial"/>
        </w:rPr>
        <w:t>. </w:t>
      </w:r>
    </w:p>
    <w:p w14:paraId="736CDF38" w14:textId="77777777" w:rsidR="008876BD" w:rsidRDefault="001868E0">
      <w:pPr>
        <w:spacing w:before="240" w:after="240"/>
        <w:rPr>
          <w:rFonts w:ascii="Arial" w:eastAsia="Arial" w:hAnsi="Arial" w:cs="Arial"/>
        </w:rPr>
      </w:pPr>
      <w:r>
        <w:rPr>
          <w:rFonts w:ascii="Arial" w:eastAsia="Arial" w:hAnsi="Arial" w:cs="Arial"/>
        </w:rPr>
        <w:t xml:space="preserve">The </w:t>
      </w:r>
      <w:hyperlink r:id="rId749" w:tgtFrame="_blank" w:tooltip="law" w:history="1">
        <w:r>
          <w:rPr>
            <w:rFonts w:ascii="Arial" w:eastAsia="Arial" w:hAnsi="Arial" w:cs="Arial"/>
            <w:color w:val="0000EE"/>
            <w:u w:val="single"/>
          </w:rPr>
          <w:t>law</w:t>
        </w:r>
      </w:hyperlink>
      <w:r>
        <w:rPr>
          <w:rFonts w:ascii="Arial" w:eastAsia="Arial" w:hAnsi="Arial" w:cs="Arial"/>
        </w:rPr>
        <w:t xml:space="preserve"> does not apply to charitable organizations exempt under Section 501(c)(3) of the Internal Revenue Code that </w:t>
      </w:r>
      <w:r>
        <w:rPr>
          <w:rFonts w:ascii="Arial" w:eastAsia="Arial" w:hAnsi="Arial" w:cs="Arial"/>
        </w:rPr>
        <w:t>provide recreation, child care and education.</w:t>
      </w:r>
    </w:p>
    <w:p w14:paraId="32BC6380" w14:textId="77777777" w:rsidR="008876BD" w:rsidRDefault="001868E0">
      <w:pPr>
        <w:pStyle w:val="Heading3"/>
        <w:keepNext w:val="0"/>
        <w:spacing w:before="281" w:after="281"/>
        <w:rPr>
          <w:rFonts w:eastAsia="Arial"/>
          <w:sz w:val="28"/>
          <w:szCs w:val="28"/>
        </w:rPr>
      </w:pPr>
      <w:bookmarkStart w:id="396" w:name="_Toc256000321"/>
      <w:r>
        <w:rPr>
          <w:rFonts w:eastAsia="Arial"/>
          <w:sz w:val="28"/>
          <w:szCs w:val="28"/>
        </w:rPr>
        <w:t>Use of Paid Sick Leave</w:t>
      </w:r>
      <w:bookmarkEnd w:id="396"/>
    </w:p>
    <w:p w14:paraId="0041FE98" w14:textId="77777777" w:rsidR="008876BD" w:rsidRDefault="001868E0">
      <w:pPr>
        <w:spacing w:before="240" w:after="240"/>
        <w:rPr>
          <w:rFonts w:ascii="Arial" w:eastAsia="Arial" w:hAnsi="Arial" w:cs="Arial"/>
        </w:rPr>
      </w:pPr>
      <w:r>
        <w:rPr>
          <w:rFonts w:ascii="Arial" w:eastAsia="Arial" w:hAnsi="Arial" w:cs="Arial"/>
        </w:rPr>
        <w:t xml:space="preserve">An eligible service worker is able to use accrued paid sick leave for: </w:t>
      </w:r>
    </w:p>
    <w:p w14:paraId="7ED0BF91" w14:textId="77777777" w:rsidR="008876BD" w:rsidRDefault="001868E0" w:rsidP="001868E0">
      <w:pPr>
        <w:numPr>
          <w:ilvl w:val="0"/>
          <w:numId w:val="222"/>
        </w:numPr>
        <w:spacing w:before="240"/>
        <w:ind w:hanging="210"/>
        <w:rPr>
          <w:rFonts w:ascii="Arial" w:eastAsia="Arial" w:hAnsi="Arial" w:cs="Arial"/>
        </w:rPr>
      </w:pPr>
      <w:r>
        <w:rPr>
          <w:rFonts w:ascii="Arial" w:eastAsia="Arial" w:hAnsi="Arial" w:cs="Arial"/>
        </w:rPr>
        <w:t>The service worker’s (or child’s or spouse’s) illness, injury or health condition;</w:t>
      </w:r>
    </w:p>
    <w:p w14:paraId="29522047" w14:textId="77777777" w:rsidR="008876BD" w:rsidRDefault="001868E0" w:rsidP="001868E0">
      <w:pPr>
        <w:numPr>
          <w:ilvl w:val="0"/>
          <w:numId w:val="222"/>
        </w:numPr>
        <w:ind w:hanging="210"/>
        <w:rPr>
          <w:rFonts w:ascii="Arial" w:eastAsia="Arial" w:hAnsi="Arial" w:cs="Arial"/>
        </w:rPr>
      </w:pPr>
      <w:r>
        <w:rPr>
          <w:rFonts w:ascii="Arial" w:eastAsia="Arial" w:hAnsi="Arial" w:cs="Arial"/>
        </w:rPr>
        <w:t xml:space="preserve">The medical diagnosis, care or </w:t>
      </w:r>
      <w:r>
        <w:rPr>
          <w:rFonts w:ascii="Arial" w:eastAsia="Arial" w:hAnsi="Arial" w:cs="Arial"/>
        </w:rPr>
        <w:t>treatment of the service worker’s (or child’s or spouse’s) mental or physical illness, injury or health condition;</w:t>
      </w:r>
    </w:p>
    <w:p w14:paraId="4EAD1CBB" w14:textId="77777777" w:rsidR="008876BD" w:rsidRDefault="001868E0" w:rsidP="001868E0">
      <w:pPr>
        <w:numPr>
          <w:ilvl w:val="0"/>
          <w:numId w:val="222"/>
        </w:numPr>
        <w:ind w:hanging="210"/>
        <w:rPr>
          <w:rFonts w:ascii="Arial" w:eastAsia="Arial" w:hAnsi="Arial" w:cs="Arial"/>
        </w:rPr>
      </w:pPr>
      <w:r>
        <w:rPr>
          <w:rFonts w:ascii="Arial" w:eastAsia="Arial" w:hAnsi="Arial" w:cs="Arial"/>
        </w:rPr>
        <w:t>Preventative medical care for the service worker (or child or spouse); and</w:t>
      </w:r>
    </w:p>
    <w:p w14:paraId="62342313" w14:textId="77777777" w:rsidR="008876BD" w:rsidRDefault="001868E0" w:rsidP="001868E0">
      <w:pPr>
        <w:numPr>
          <w:ilvl w:val="0"/>
          <w:numId w:val="222"/>
        </w:numPr>
        <w:spacing w:after="240"/>
        <w:ind w:hanging="210"/>
        <w:rPr>
          <w:rFonts w:ascii="Arial" w:eastAsia="Arial" w:hAnsi="Arial" w:cs="Arial"/>
        </w:rPr>
      </w:pPr>
      <w:r>
        <w:rPr>
          <w:rFonts w:ascii="Arial" w:eastAsia="Arial" w:hAnsi="Arial" w:cs="Arial"/>
        </w:rPr>
        <w:t>Medical care or counseling  for a service worker who is a victim o</w:t>
      </w:r>
      <w:r>
        <w:rPr>
          <w:rFonts w:ascii="Arial" w:eastAsia="Arial" w:hAnsi="Arial" w:cs="Arial"/>
        </w:rPr>
        <w:t>f family violence or sexual assault; obtaining services from a victim services organization; relocating; or participating in civil or criminal proceedings related to the family violence or sexual assault.</w:t>
      </w:r>
    </w:p>
    <w:p w14:paraId="05327463" w14:textId="77777777" w:rsidR="008876BD" w:rsidRDefault="001868E0">
      <w:pPr>
        <w:pStyle w:val="Heading3"/>
        <w:keepNext w:val="0"/>
        <w:spacing w:before="281" w:after="281"/>
        <w:rPr>
          <w:rFonts w:eastAsia="Arial"/>
          <w:sz w:val="28"/>
          <w:szCs w:val="28"/>
        </w:rPr>
      </w:pPr>
      <w:bookmarkStart w:id="397" w:name="_Toc256000322"/>
      <w:r>
        <w:rPr>
          <w:rFonts w:eastAsia="Arial"/>
          <w:sz w:val="28"/>
          <w:szCs w:val="28"/>
        </w:rPr>
        <w:t>Obligations for Employers</w:t>
      </w:r>
      <w:bookmarkEnd w:id="397"/>
    </w:p>
    <w:p w14:paraId="7BA79D54" w14:textId="77777777" w:rsidR="008876BD" w:rsidRDefault="001868E0">
      <w:pPr>
        <w:spacing w:before="240" w:after="240"/>
        <w:rPr>
          <w:rFonts w:ascii="Arial" w:eastAsia="Arial" w:hAnsi="Arial" w:cs="Arial"/>
        </w:rPr>
      </w:pPr>
      <w:r>
        <w:rPr>
          <w:rFonts w:ascii="Arial" w:eastAsia="Arial" w:hAnsi="Arial" w:cs="Arial"/>
        </w:rPr>
        <w:t xml:space="preserve">Employers with </w:t>
      </w:r>
      <w:r>
        <w:rPr>
          <w:rFonts w:ascii="Arial" w:eastAsia="Arial" w:hAnsi="Arial" w:cs="Arial"/>
          <w:b/>
          <w:bCs/>
        </w:rPr>
        <w:t xml:space="preserve">50 or more employees </w:t>
      </w:r>
      <w:r>
        <w:rPr>
          <w:rFonts w:ascii="Arial" w:eastAsia="Arial" w:hAnsi="Arial" w:cs="Arial"/>
        </w:rPr>
        <w:t>are required to provide notice to each service worker at the time of hiring:</w:t>
      </w:r>
    </w:p>
    <w:p w14:paraId="684B9587" w14:textId="77777777" w:rsidR="008876BD" w:rsidRDefault="001868E0" w:rsidP="001868E0">
      <w:pPr>
        <w:numPr>
          <w:ilvl w:val="0"/>
          <w:numId w:val="223"/>
        </w:numPr>
        <w:spacing w:before="240"/>
        <w:ind w:hanging="210"/>
        <w:rPr>
          <w:rFonts w:ascii="Arial" w:eastAsia="Arial" w:hAnsi="Arial" w:cs="Arial"/>
        </w:rPr>
      </w:pPr>
      <w:r>
        <w:rPr>
          <w:rFonts w:ascii="Arial" w:eastAsia="Arial" w:hAnsi="Arial" w:cs="Arial"/>
        </w:rPr>
        <w:t>Of the entitlement to sick leave;</w:t>
      </w:r>
    </w:p>
    <w:p w14:paraId="36B4392E" w14:textId="77777777" w:rsidR="008876BD" w:rsidRDefault="001868E0" w:rsidP="001868E0">
      <w:pPr>
        <w:numPr>
          <w:ilvl w:val="0"/>
          <w:numId w:val="223"/>
        </w:numPr>
        <w:ind w:hanging="210"/>
        <w:rPr>
          <w:rFonts w:ascii="Arial" w:eastAsia="Arial" w:hAnsi="Arial" w:cs="Arial"/>
        </w:rPr>
      </w:pPr>
      <w:r>
        <w:rPr>
          <w:rFonts w:ascii="Arial" w:eastAsia="Arial" w:hAnsi="Arial" w:cs="Arial"/>
        </w:rPr>
        <w:t xml:space="preserve">Of the amount and terms of the sick leave; </w:t>
      </w:r>
    </w:p>
    <w:p w14:paraId="3B026B15" w14:textId="77777777" w:rsidR="008876BD" w:rsidRDefault="001868E0" w:rsidP="001868E0">
      <w:pPr>
        <w:numPr>
          <w:ilvl w:val="0"/>
          <w:numId w:val="223"/>
        </w:numPr>
        <w:ind w:hanging="210"/>
        <w:rPr>
          <w:rFonts w:ascii="Arial" w:eastAsia="Arial" w:hAnsi="Arial" w:cs="Arial"/>
        </w:rPr>
      </w:pPr>
      <w:r>
        <w:rPr>
          <w:rFonts w:ascii="Arial" w:eastAsia="Arial" w:hAnsi="Arial" w:cs="Arial"/>
        </w:rPr>
        <w:t>That retaliation by an employer against an employee who requests or uses sick le</w:t>
      </w:r>
      <w:r>
        <w:rPr>
          <w:rFonts w:ascii="Arial" w:eastAsia="Arial" w:hAnsi="Arial" w:cs="Arial"/>
        </w:rPr>
        <w:t>ave is prohibited; and</w:t>
      </w:r>
    </w:p>
    <w:p w14:paraId="66D2E882" w14:textId="77777777" w:rsidR="008876BD" w:rsidRDefault="001868E0" w:rsidP="001868E0">
      <w:pPr>
        <w:numPr>
          <w:ilvl w:val="0"/>
          <w:numId w:val="223"/>
        </w:numPr>
        <w:spacing w:after="240"/>
        <w:ind w:hanging="210"/>
        <w:rPr>
          <w:rFonts w:ascii="Arial" w:eastAsia="Arial" w:hAnsi="Arial" w:cs="Arial"/>
        </w:rPr>
      </w:pPr>
      <w:r>
        <w:rPr>
          <w:rFonts w:ascii="Arial" w:eastAsia="Arial" w:hAnsi="Arial" w:cs="Arial"/>
        </w:rPr>
        <w:t>That the employee has the right to file a complaint with the CT Department of Labor for violations of this law.</w:t>
      </w:r>
    </w:p>
    <w:p w14:paraId="442EA1F0" w14:textId="77777777" w:rsidR="008876BD" w:rsidRDefault="001868E0">
      <w:pPr>
        <w:spacing w:before="240" w:after="240"/>
        <w:rPr>
          <w:rFonts w:ascii="Arial" w:eastAsia="Arial" w:hAnsi="Arial" w:cs="Arial"/>
        </w:rPr>
      </w:pPr>
      <w:r>
        <w:rPr>
          <w:rFonts w:ascii="Arial" w:eastAsia="Arial" w:hAnsi="Arial" w:cs="Arial"/>
        </w:rPr>
        <w:t xml:space="preserve">Employers may satisfy this notice requirement by displaying a poster in both English and Spanish at the employer’s place </w:t>
      </w:r>
      <w:r>
        <w:rPr>
          <w:rFonts w:ascii="Arial" w:eastAsia="Arial" w:hAnsi="Arial" w:cs="Arial"/>
        </w:rPr>
        <w:t>of business.</w:t>
      </w:r>
    </w:p>
    <w:p w14:paraId="4C073E71" w14:textId="77777777" w:rsidR="008876BD" w:rsidRDefault="001868E0">
      <w:pPr>
        <w:spacing w:before="240" w:after="240"/>
        <w:rPr>
          <w:rFonts w:ascii="Arial" w:eastAsia="Arial" w:hAnsi="Arial" w:cs="Arial"/>
        </w:rPr>
      </w:pPr>
      <w:r>
        <w:rPr>
          <w:rFonts w:ascii="Arial" w:eastAsia="Arial" w:hAnsi="Arial" w:cs="Arial"/>
        </w:rPr>
        <w:t xml:space="preserve">An employer may take disciplinary action against a service worker who uses the paid sick leave for other purposes, but may not retaliate against a worker who requests or uses paid sick leave in accordance with the </w:t>
      </w:r>
      <w:hyperlink r:id="rId750" w:tgtFrame="_blank" w:tooltip="law" w:history="1">
        <w:r>
          <w:rPr>
            <w:rFonts w:ascii="Arial" w:eastAsia="Arial" w:hAnsi="Arial" w:cs="Arial"/>
            <w:color w:val="0000EE"/>
            <w:u w:val="single"/>
          </w:rPr>
          <w:t>law</w:t>
        </w:r>
      </w:hyperlink>
      <w:r>
        <w:rPr>
          <w:rFonts w:ascii="Arial" w:eastAsia="Arial" w:hAnsi="Arial" w:cs="Arial"/>
        </w:rPr>
        <w:t xml:space="preserve"> or who files a complaint with the Commissioner of the CT Department of Labor alleging violations of the </w:t>
      </w:r>
      <w:hyperlink r:id="rId751" w:tgtFrame="_blank" w:tooltip="law" w:history="1">
        <w:r>
          <w:rPr>
            <w:rFonts w:ascii="Arial" w:eastAsia="Arial" w:hAnsi="Arial" w:cs="Arial"/>
            <w:color w:val="0000EE"/>
            <w:u w:val="single"/>
          </w:rPr>
          <w:t>law</w:t>
        </w:r>
      </w:hyperlink>
      <w:r>
        <w:rPr>
          <w:rFonts w:ascii="Arial" w:eastAsia="Arial" w:hAnsi="Arial" w:cs="Arial"/>
        </w:rPr>
        <w:t>.</w:t>
      </w:r>
    </w:p>
    <w:p w14:paraId="4CF34F1D" w14:textId="77777777" w:rsidR="008876BD" w:rsidRDefault="001868E0">
      <w:pPr>
        <w:pStyle w:val="Heading3"/>
        <w:keepNext w:val="0"/>
        <w:spacing w:before="281" w:after="281"/>
        <w:rPr>
          <w:rFonts w:eastAsia="Arial"/>
          <w:sz w:val="28"/>
          <w:szCs w:val="28"/>
        </w:rPr>
      </w:pPr>
      <w:bookmarkStart w:id="398" w:name="_Toc256000323"/>
      <w:r>
        <w:rPr>
          <w:rFonts w:eastAsia="Arial"/>
          <w:sz w:val="28"/>
          <w:szCs w:val="28"/>
        </w:rPr>
        <w:t>Posters and More Information</w:t>
      </w:r>
      <w:bookmarkEnd w:id="398"/>
    </w:p>
    <w:p w14:paraId="2D2EF21D" w14:textId="77777777" w:rsidR="008876BD" w:rsidRDefault="001868E0">
      <w:pPr>
        <w:spacing w:before="240" w:after="240"/>
        <w:rPr>
          <w:rFonts w:ascii="Arial" w:eastAsia="Arial" w:hAnsi="Arial" w:cs="Arial"/>
        </w:rPr>
      </w:pPr>
      <w:r>
        <w:rPr>
          <w:rFonts w:ascii="Arial" w:eastAsia="Arial" w:hAnsi="Arial" w:cs="Arial"/>
        </w:rPr>
        <w:t xml:space="preserve">The Connecticut Department of Labor has issued </w:t>
      </w:r>
      <w:hyperlink r:id="rId752" w:tgtFrame="_blank" w:tooltip="information" w:history="1">
        <w:r>
          <w:rPr>
            <w:rFonts w:ascii="Arial" w:eastAsia="Arial" w:hAnsi="Arial" w:cs="Arial"/>
            <w:color w:val="0000EE"/>
            <w:u w:val="single"/>
          </w:rPr>
          <w:t>information</w:t>
        </w:r>
      </w:hyperlink>
      <w:r>
        <w:rPr>
          <w:rFonts w:ascii="Arial" w:eastAsia="Arial" w:hAnsi="Arial" w:cs="Arial"/>
        </w:rPr>
        <w:t xml:space="preserve"> to assist employers and the g</w:t>
      </w:r>
      <w:r>
        <w:rPr>
          <w:rFonts w:ascii="Arial" w:eastAsia="Arial" w:hAnsi="Arial" w:cs="Arial"/>
        </w:rPr>
        <w:t xml:space="preserve">eneral public in understanding and complying with the </w:t>
      </w:r>
      <w:hyperlink r:id="rId753" w:tgtFrame="_blank" w:tooltip="paid sick leave law " w:history="1">
        <w:r>
          <w:rPr>
            <w:rFonts w:ascii="Arial" w:eastAsia="Arial" w:hAnsi="Arial" w:cs="Arial"/>
            <w:color w:val="0000EE"/>
            <w:u w:val="single"/>
          </w:rPr>
          <w:t xml:space="preserve">paid sick leave law </w:t>
        </w:r>
      </w:hyperlink>
      <w:r>
        <w:rPr>
          <w:rFonts w:ascii="Arial" w:eastAsia="Arial" w:hAnsi="Arial" w:cs="Arial"/>
        </w:rPr>
        <w:t>including:</w:t>
      </w:r>
    </w:p>
    <w:p w14:paraId="7D0B0F8F" w14:textId="77777777" w:rsidR="008876BD" w:rsidRDefault="001868E0" w:rsidP="001868E0">
      <w:pPr>
        <w:numPr>
          <w:ilvl w:val="0"/>
          <w:numId w:val="224"/>
        </w:numPr>
        <w:spacing w:before="240"/>
        <w:ind w:hanging="210"/>
        <w:rPr>
          <w:rFonts w:ascii="Arial" w:eastAsia="Arial" w:hAnsi="Arial" w:cs="Arial"/>
        </w:rPr>
      </w:pPr>
      <w:r>
        <w:rPr>
          <w:rFonts w:ascii="Arial" w:eastAsia="Arial" w:hAnsi="Arial" w:cs="Arial"/>
        </w:rPr>
        <w:t xml:space="preserve">Posters in </w:t>
      </w:r>
      <w:hyperlink r:id="rId754" w:tgtFrame="_blank" w:tooltip="English" w:history="1">
        <w:r>
          <w:rPr>
            <w:rFonts w:ascii="Arial" w:eastAsia="Arial" w:hAnsi="Arial" w:cs="Arial"/>
            <w:color w:val="0000EE"/>
            <w:u w:val="single"/>
          </w:rPr>
          <w:t>English</w:t>
        </w:r>
      </w:hyperlink>
      <w:r>
        <w:rPr>
          <w:rFonts w:ascii="Arial" w:eastAsia="Arial" w:hAnsi="Arial" w:cs="Arial"/>
        </w:rPr>
        <w:t xml:space="preserve"> and </w:t>
      </w:r>
      <w:hyperlink r:id="rId755" w:tgtFrame="_blank" w:tooltip="Spanish" w:history="1">
        <w:r>
          <w:rPr>
            <w:rFonts w:ascii="Arial" w:eastAsia="Arial" w:hAnsi="Arial" w:cs="Arial"/>
            <w:color w:val="0000EE"/>
            <w:u w:val="single"/>
          </w:rPr>
          <w:t>Spanish</w:t>
        </w:r>
      </w:hyperlink>
      <w:r>
        <w:rPr>
          <w:rFonts w:ascii="Arial" w:eastAsia="Arial" w:hAnsi="Arial" w:cs="Arial"/>
        </w:rPr>
        <w:t xml:space="preserve"> which satisfy the notice requirements of the law.</w:t>
      </w:r>
    </w:p>
    <w:p w14:paraId="2C60D6AA" w14:textId="77777777" w:rsidR="008876BD" w:rsidRDefault="001868E0" w:rsidP="001868E0">
      <w:pPr>
        <w:numPr>
          <w:ilvl w:val="0"/>
          <w:numId w:val="224"/>
        </w:numPr>
        <w:spacing w:after="240"/>
        <w:ind w:hanging="210"/>
        <w:rPr>
          <w:rFonts w:ascii="Arial" w:eastAsia="Arial" w:hAnsi="Arial" w:cs="Arial"/>
        </w:rPr>
      </w:pPr>
      <w:hyperlink r:id="rId756" w:tgtFrame="_blank" w:tooltip="Guidance" w:history="1">
        <w:r>
          <w:rPr>
            <w:rFonts w:ascii="Arial" w:eastAsia="Arial" w:hAnsi="Arial" w:cs="Arial"/>
            <w:color w:val="0000EE"/>
            <w:u w:val="single"/>
          </w:rPr>
          <w:t>Guidance</w:t>
        </w:r>
      </w:hyperlink>
      <w:r>
        <w:rPr>
          <w:rFonts w:ascii="Arial" w:eastAsia="Arial" w:hAnsi="Arial" w:cs="Arial"/>
        </w:rPr>
        <w:t xml:space="preserve"> for employers and employees in answering questions concerning the law, such as definitions of certain terms used in the law and a list of occupations which qualif</w:t>
      </w:r>
      <w:r>
        <w:rPr>
          <w:rFonts w:ascii="Arial" w:eastAsia="Arial" w:hAnsi="Arial" w:cs="Arial"/>
        </w:rPr>
        <w:t>y as “service workers.”</w:t>
      </w:r>
    </w:p>
    <w:p w14:paraId="1A17F906" w14:textId="77777777" w:rsidR="008876BD" w:rsidRDefault="001868E0">
      <w:pPr>
        <w:spacing w:before="240" w:after="240"/>
        <w:rPr>
          <w:rFonts w:ascii="Arial" w:eastAsia="Arial" w:hAnsi="Arial" w:cs="Arial"/>
        </w:rPr>
      </w:pPr>
      <w:r>
        <w:rPr>
          <w:rFonts w:ascii="Arial" w:eastAsia="Arial" w:hAnsi="Arial" w:cs="Arial"/>
        </w:rPr>
        <w:t xml:space="preserve">For more information, please </w:t>
      </w:r>
      <w:hyperlink r:id="rId757" w:tgtFrame="_blank" w:tooltip="click here" w:history="1">
        <w:r>
          <w:rPr>
            <w:rFonts w:ascii="Arial" w:eastAsia="Arial" w:hAnsi="Arial" w:cs="Arial"/>
            <w:color w:val="0000EE"/>
            <w:u w:val="single"/>
          </w:rPr>
          <w:t>click here</w:t>
        </w:r>
      </w:hyperlink>
      <w:r>
        <w:rPr>
          <w:rFonts w:ascii="Arial" w:eastAsia="Arial" w:hAnsi="Arial" w:cs="Arial"/>
        </w:rPr>
        <w:t xml:space="preserve">. Employers may also read the </w:t>
      </w:r>
      <w:hyperlink r:id="rId758" w:tgtFrame="_blank" w:tooltip="law" w:history="1">
        <w:r>
          <w:rPr>
            <w:rFonts w:ascii="Arial" w:eastAsia="Arial" w:hAnsi="Arial" w:cs="Arial"/>
            <w:color w:val="0000EE"/>
            <w:u w:val="single"/>
          </w:rPr>
          <w:t>law</w:t>
        </w:r>
      </w:hyperlink>
      <w:r>
        <w:rPr>
          <w:rFonts w:ascii="Arial" w:eastAsia="Arial" w:hAnsi="Arial" w:cs="Arial"/>
        </w:rPr>
        <w:t xml:space="preserve"> in its entirety and review </w:t>
      </w:r>
      <w:hyperlink r:id="rId759" w:tgtFrame="_blank" w:tooltip="amendments" w:history="1">
        <w:r>
          <w:rPr>
            <w:rFonts w:ascii="Arial" w:eastAsia="Arial" w:hAnsi="Arial" w:cs="Arial"/>
            <w:color w:val="0000EE"/>
            <w:u w:val="single"/>
          </w:rPr>
          <w:t>amendments</w:t>
        </w:r>
      </w:hyperlink>
      <w:r>
        <w:rPr>
          <w:rFonts w:ascii="Arial" w:eastAsia="Arial" w:hAnsi="Arial" w:cs="Arial"/>
        </w:rPr>
        <w:t xml:space="preserve"> to the law which became effective January 1, 2015. </w:t>
      </w:r>
    </w:p>
    <w:p w14:paraId="24B916AD" w14:textId="77777777" w:rsidR="008876BD" w:rsidRDefault="001868E0">
      <w:pPr>
        <w:pStyle w:val="Heading2"/>
        <w:rPr>
          <w:rFonts w:eastAsia="Arial"/>
          <w:sz w:val="24"/>
          <w:szCs w:val="24"/>
        </w:rPr>
      </w:pPr>
      <w:bookmarkStart w:id="399" w:name="_Toc256000324"/>
      <w:r>
        <w:rPr>
          <w:rFonts w:eastAsia="Arial"/>
          <w:b w:val="0"/>
        </w:rPr>
        <w:t>Family and Medical Leave</w:t>
      </w:r>
      <w:bookmarkEnd w:id="399"/>
    </w:p>
    <w:p w14:paraId="6BA7A6DD" w14:textId="77777777" w:rsidR="008876BD" w:rsidRDefault="001868E0">
      <w:pPr>
        <w:pStyle w:val="Heading1"/>
        <w:keepNext w:val="0"/>
        <w:spacing w:before="0" w:after="322"/>
        <w:rPr>
          <w:rFonts w:eastAsia="Arial"/>
          <w:sz w:val="48"/>
          <w:szCs w:val="48"/>
        </w:rPr>
      </w:pPr>
      <w:bookmarkStart w:id="400" w:name="_Toc256000325"/>
      <w:r>
        <w:rPr>
          <w:rFonts w:eastAsia="Arial"/>
          <w:kern w:val="36"/>
          <w:sz w:val="48"/>
          <w:szCs w:val="48"/>
        </w:rPr>
        <w:t>Family Leave (FMLA) in Connecticut (CT)</w:t>
      </w:r>
      <w:bookmarkEnd w:id="400"/>
    </w:p>
    <w:p w14:paraId="19B95915" w14:textId="77777777" w:rsidR="008876BD" w:rsidRDefault="001868E0">
      <w:pPr>
        <w:pStyle w:val="Heading2"/>
        <w:keepNext w:val="0"/>
        <w:spacing w:before="299" w:after="299"/>
        <w:rPr>
          <w:rFonts w:eastAsia="Arial"/>
          <w:sz w:val="36"/>
          <w:szCs w:val="36"/>
        </w:rPr>
      </w:pPr>
      <w:bookmarkStart w:id="401" w:name="_Toc256000326"/>
      <w:r>
        <w:rPr>
          <w:rFonts w:eastAsia="Arial"/>
          <w:i w:val="0"/>
          <w:iCs w:val="0"/>
          <w:sz w:val="36"/>
          <w:szCs w:val="36"/>
        </w:rPr>
        <w:t>The Connecticut Family &amp; Medical Leave Act</w:t>
      </w:r>
      <w:bookmarkEnd w:id="401"/>
    </w:p>
    <w:p w14:paraId="769B4A93" w14:textId="77777777" w:rsidR="008876BD" w:rsidRDefault="001868E0">
      <w:pPr>
        <w:spacing w:before="240" w:after="240"/>
        <w:rPr>
          <w:rFonts w:ascii="Arial" w:eastAsia="Arial" w:hAnsi="Arial" w:cs="Arial"/>
        </w:rPr>
      </w:pPr>
      <w:r>
        <w:rPr>
          <w:rFonts w:ascii="Arial" w:eastAsia="Arial" w:hAnsi="Arial" w:cs="Arial"/>
        </w:rPr>
        <w:t xml:space="preserve">The </w:t>
      </w:r>
      <w:hyperlink r:id="rId760" w:tgtFrame="_blank" w:tooltip="Connecticut Supreme Court " w:history="1">
        <w:r>
          <w:rPr>
            <w:rFonts w:ascii="Arial" w:eastAsia="Arial" w:hAnsi="Arial" w:cs="Arial"/>
            <w:color w:val="0000EE"/>
            <w:u w:val="single"/>
          </w:rPr>
          <w:t xml:space="preserve">Connecticut Supreme Court </w:t>
        </w:r>
      </w:hyperlink>
      <w:r>
        <w:rPr>
          <w:rFonts w:ascii="Arial" w:eastAsia="Arial" w:hAnsi="Arial" w:cs="Arial"/>
        </w:rPr>
        <w:t xml:space="preserve">has held that the term “employer” in the Connecticut Family &amp; Medical Leave Act applies to businesses that employ 75 or more persons </w:t>
      </w:r>
      <w:r>
        <w:rPr>
          <w:rFonts w:ascii="Arial" w:eastAsia="Arial" w:hAnsi="Arial" w:cs="Arial"/>
          <w:u w:val="single"/>
        </w:rPr>
        <w:t>in the state of Connecticut</w:t>
      </w:r>
      <w:r>
        <w:rPr>
          <w:rFonts w:ascii="Arial" w:eastAsia="Arial" w:hAnsi="Arial" w:cs="Arial"/>
        </w:rPr>
        <w:t xml:space="preserve">. To read the court’s opinion </w:t>
      </w:r>
      <w:r>
        <w:rPr>
          <w:rFonts w:ascii="Arial" w:eastAsia="Arial" w:hAnsi="Arial" w:cs="Arial"/>
        </w:rPr>
        <w:t xml:space="preserve">in its entirety, please </w:t>
      </w:r>
      <w:hyperlink r:id="rId761" w:tgtFrame="_blank" w:tooltip="click here" w:history="1">
        <w:r>
          <w:rPr>
            <w:rFonts w:ascii="Arial" w:eastAsia="Arial" w:hAnsi="Arial" w:cs="Arial"/>
            <w:color w:val="0000EE"/>
            <w:u w:val="single"/>
          </w:rPr>
          <w:t>click here</w:t>
        </w:r>
      </w:hyperlink>
      <w:r>
        <w:rPr>
          <w:rFonts w:ascii="Arial" w:eastAsia="Arial" w:hAnsi="Arial" w:cs="Arial"/>
        </w:rPr>
        <w:t>.</w:t>
      </w:r>
    </w:p>
    <w:p w14:paraId="3E88E256" w14:textId="77777777" w:rsidR="008876BD" w:rsidRDefault="001868E0">
      <w:pPr>
        <w:spacing w:before="240" w:after="240"/>
        <w:rPr>
          <w:rFonts w:ascii="Arial" w:eastAsia="Arial" w:hAnsi="Arial" w:cs="Arial"/>
        </w:rPr>
      </w:pPr>
      <w:r>
        <w:rPr>
          <w:rFonts w:ascii="Arial" w:eastAsia="Arial" w:hAnsi="Arial" w:cs="Arial"/>
        </w:rPr>
        <w:t xml:space="preserve">Employers with 75 or more employees (as determined annually on October 1st) are required to grant eligible </w:t>
      </w:r>
      <w:r>
        <w:rPr>
          <w:rFonts w:ascii="Arial" w:eastAsia="Arial" w:hAnsi="Arial" w:cs="Arial"/>
        </w:rPr>
        <w:t>employees a total of 16 workweeks of unpaid leave during any 24-month period for one or more of the following reasons:</w:t>
      </w:r>
    </w:p>
    <w:p w14:paraId="245FDDAD" w14:textId="77777777" w:rsidR="008876BD" w:rsidRDefault="001868E0" w:rsidP="001868E0">
      <w:pPr>
        <w:numPr>
          <w:ilvl w:val="0"/>
          <w:numId w:val="225"/>
        </w:numPr>
        <w:spacing w:before="240"/>
        <w:ind w:hanging="210"/>
        <w:rPr>
          <w:rFonts w:ascii="Arial" w:eastAsia="Arial" w:hAnsi="Arial" w:cs="Arial"/>
        </w:rPr>
      </w:pPr>
      <w:r>
        <w:rPr>
          <w:rFonts w:ascii="Arial" w:eastAsia="Arial" w:hAnsi="Arial" w:cs="Arial"/>
        </w:rPr>
        <w:t xml:space="preserve">Upon the birth of a son or daughter of the employee; </w:t>
      </w:r>
    </w:p>
    <w:p w14:paraId="0CC806EC" w14:textId="77777777" w:rsidR="008876BD" w:rsidRDefault="001868E0" w:rsidP="001868E0">
      <w:pPr>
        <w:numPr>
          <w:ilvl w:val="0"/>
          <w:numId w:val="225"/>
        </w:numPr>
        <w:ind w:hanging="210"/>
        <w:rPr>
          <w:rFonts w:ascii="Arial" w:eastAsia="Arial" w:hAnsi="Arial" w:cs="Arial"/>
        </w:rPr>
      </w:pPr>
      <w:r>
        <w:rPr>
          <w:rFonts w:ascii="Arial" w:eastAsia="Arial" w:hAnsi="Arial" w:cs="Arial"/>
        </w:rPr>
        <w:t xml:space="preserve">Upon the placement of a son or daughter with the employee for adoption or foster care; </w:t>
      </w:r>
    </w:p>
    <w:p w14:paraId="70BE53BD" w14:textId="77777777" w:rsidR="008876BD" w:rsidRDefault="001868E0" w:rsidP="001868E0">
      <w:pPr>
        <w:numPr>
          <w:ilvl w:val="0"/>
          <w:numId w:val="225"/>
        </w:numPr>
        <w:ind w:hanging="210"/>
        <w:rPr>
          <w:rFonts w:ascii="Arial" w:eastAsia="Arial" w:hAnsi="Arial" w:cs="Arial"/>
        </w:rPr>
      </w:pPr>
      <w:r>
        <w:rPr>
          <w:rFonts w:ascii="Arial" w:eastAsia="Arial" w:hAnsi="Arial" w:cs="Arial"/>
        </w:rPr>
        <w:t>In order to care for the spouse, or a son or daughter or parent of the employee or parent of the employee’s spouse, if such spouse, son, daughter, parent or parent of t</w:t>
      </w:r>
      <w:r>
        <w:rPr>
          <w:rFonts w:ascii="Arial" w:eastAsia="Arial" w:hAnsi="Arial" w:cs="Arial"/>
        </w:rPr>
        <w:t xml:space="preserve">he employee’s spouse has a serious health condition; </w:t>
      </w:r>
    </w:p>
    <w:p w14:paraId="509F68DA" w14:textId="77777777" w:rsidR="008876BD" w:rsidRDefault="001868E0" w:rsidP="001868E0">
      <w:pPr>
        <w:numPr>
          <w:ilvl w:val="0"/>
          <w:numId w:val="225"/>
        </w:numPr>
        <w:ind w:hanging="210"/>
        <w:rPr>
          <w:rFonts w:ascii="Arial" w:eastAsia="Arial" w:hAnsi="Arial" w:cs="Arial"/>
        </w:rPr>
      </w:pPr>
      <w:r>
        <w:rPr>
          <w:rFonts w:ascii="Arial" w:eastAsia="Arial" w:hAnsi="Arial" w:cs="Arial"/>
        </w:rPr>
        <w:t xml:space="preserve">Because of a serious health condition of the employee; </w:t>
      </w:r>
    </w:p>
    <w:p w14:paraId="0E866251" w14:textId="77777777" w:rsidR="008876BD" w:rsidRDefault="001868E0" w:rsidP="001868E0">
      <w:pPr>
        <w:numPr>
          <w:ilvl w:val="0"/>
          <w:numId w:val="225"/>
        </w:numPr>
        <w:ind w:hanging="210"/>
        <w:rPr>
          <w:rFonts w:ascii="Arial" w:eastAsia="Arial" w:hAnsi="Arial" w:cs="Arial"/>
        </w:rPr>
      </w:pPr>
      <w:r>
        <w:rPr>
          <w:rFonts w:ascii="Arial" w:eastAsia="Arial" w:hAnsi="Arial" w:cs="Arial"/>
        </w:rPr>
        <w:t>In order to serve as an organ or bone marrow donor; or</w:t>
      </w:r>
    </w:p>
    <w:p w14:paraId="54767F36" w14:textId="77777777" w:rsidR="008876BD" w:rsidRDefault="001868E0" w:rsidP="001868E0">
      <w:pPr>
        <w:numPr>
          <w:ilvl w:val="0"/>
          <w:numId w:val="225"/>
        </w:numPr>
        <w:spacing w:after="240"/>
        <w:ind w:hanging="210"/>
        <w:rPr>
          <w:rFonts w:ascii="Arial" w:eastAsia="Arial" w:hAnsi="Arial" w:cs="Arial"/>
        </w:rPr>
      </w:pPr>
      <w:r>
        <w:rPr>
          <w:rFonts w:ascii="Arial" w:eastAsia="Arial" w:hAnsi="Arial" w:cs="Arial"/>
        </w:rPr>
        <w:t xml:space="preserve">Because of any qualifying exigency (as determined in </w:t>
      </w:r>
      <w:hyperlink r:id="rId762" w:tgtFrame="_blank" w:tooltip="federal regulations" w:history="1">
        <w:r>
          <w:rPr>
            <w:rFonts w:ascii="Arial" w:eastAsia="Arial" w:hAnsi="Arial" w:cs="Arial"/>
            <w:color w:val="0000EE"/>
            <w:u w:val="single"/>
          </w:rPr>
          <w:t>federal regulations</w:t>
        </w:r>
      </w:hyperlink>
      <w:r>
        <w:rPr>
          <w:rFonts w:ascii="Arial" w:eastAsia="Arial" w:hAnsi="Arial" w:cs="Arial"/>
        </w:rPr>
        <w:t>) arising out of the fact that the spouse, son, daughter, or parent of the employee is on active duty—or has b</w:t>
      </w:r>
      <w:r>
        <w:rPr>
          <w:rFonts w:ascii="Arial" w:eastAsia="Arial" w:hAnsi="Arial" w:cs="Arial"/>
        </w:rPr>
        <w:t xml:space="preserve">een notified of an impending call or order to active duty—in the </w:t>
      </w:r>
      <w:hyperlink r:id="rId763" w:anchor="sec_27-103" w:tgtFrame="_blank" w:tooltip="armed forces" w:history="1">
        <w:r>
          <w:rPr>
            <w:rFonts w:ascii="Arial" w:eastAsia="Arial" w:hAnsi="Arial" w:cs="Arial"/>
            <w:color w:val="0000EE"/>
            <w:u w:val="single"/>
          </w:rPr>
          <w:t>armed forces</w:t>
        </w:r>
      </w:hyperlink>
      <w:r>
        <w:rPr>
          <w:rFonts w:ascii="Arial" w:eastAsia="Arial" w:hAnsi="Arial" w:cs="Arial"/>
        </w:rPr>
        <w:t>.</w:t>
      </w:r>
    </w:p>
    <w:p w14:paraId="60FB26E3"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For purposes of state family and medical leave, "parent" means a biological parent, foster parent, adoptive parent, stepparent, or legal guardian of an eligible employee or an eligible employee's spouse, or an individual who stood in loco parentis to an </w:t>
      </w:r>
      <w:r>
        <w:rPr>
          <w:rFonts w:ascii="Arial" w:eastAsia="Arial" w:hAnsi="Arial" w:cs="Arial"/>
        </w:rPr>
        <w:t xml:space="preserve">employee when the employee was a son or daughter. </w:t>
      </w:r>
      <w:hyperlink r:id="rId764" w:anchor="sec_31-51kk" w:tgtFrame="_blank" w:tooltip="Click here" w:history="1">
        <w:r>
          <w:rPr>
            <w:rFonts w:ascii="Arial" w:eastAsia="Arial" w:hAnsi="Arial" w:cs="Arial"/>
            <w:color w:val="0000EE"/>
            <w:u w:val="single"/>
          </w:rPr>
          <w:t>Click here</w:t>
        </w:r>
      </w:hyperlink>
      <w:r>
        <w:rPr>
          <w:rFonts w:ascii="Arial" w:eastAsia="Arial" w:hAnsi="Arial" w:cs="Arial"/>
        </w:rPr>
        <w:t xml:space="preserve"> for more definitions.</w:t>
      </w:r>
    </w:p>
    <w:p w14:paraId="1E0FBE5D" w14:textId="77777777" w:rsidR="008876BD" w:rsidRDefault="001868E0">
      <w:pPr>
        <w:spacing w:before="240" w:after="240"/>
        <w:rPr>
          <w:rFonts w:ascii="Arial" w:eastAsia="Arial" w:hAnsi="Arial" w:cs="Arial"/>
        </w:rPr>
      </w:pPr>
      <w:r>
        <w:rPr>
          <w:rFonts w:ascii="Arial" w:eastAsia="Arial" w:hAnsi="Arial" w:cs="Arial"/>
        </w:rPr>
        <w:t>An eligible employee is an employee who has been employed for at</w:t>
      </w:r>
      <w:r>
        <w:rPr>
          <w:rFonts w:ascii="Arial" w:eastAsia="Arial" w:hAnsi="Arial" w:cs="Arial"/>
        </w:rPr>
        <w:t xml:space="preserve"> least 12 months by the employer with respect to whom leave is requested, and for at least 1000 hours of service with such employer during the 12-month period preceding the first day of the leave.</w:t>
      </w:r>
    </w:p>
    <w:p w14:paraId="5D06BED7" w14:textId="77777777" w:rsidR="008876BD" w:rsidRDefault="001868E0">
      <w:pPr>
        <w:spacing w:before="240" w:after="240"/>
        <w:rPr>
          <w:rFonts w:ascii="Arial" w:eastAsia="Arial" w:hAnsi="Arial" w:cs="Arial"/>
        </w:rPr>
      </w:pPr>
      <w:r>
        <w:rPr>
          <w:rFonts w:ascii="Arial" w:eastAsia="Arial" w:hAnsi="Arial" w:cs="Arial"/>
        </w:rPr>
        <w:t>The 24-month period is to be determined by any one of the f</w:t>
      </w:r>
      <w:r>
        <w:rPr>
          <w:rFonts w:ascii="Arial" w:eastAsia="Arial" w:hAnsi="Arial" w:cs="Arial"/>
        </w:rPr>
        <w:t xml:space="preserve">ollowing methods: </w:t>
      </w:r>
    </w:p>
    <w:p w14:paraId="66D41BC4" w14:textId="77777777" w:rsidR="008876BD" w:rsidRDefault="001868E0" w:rsidP="001868E0">
      <w:pPr>
        <w:numPr>
          <w:ilvl w:val="0"/>
          <w:numId w:val="226"/>
        </w:numPr>
        <w:spacing w:before="240"/>
        <w:ind w:hanging="210"/>
        <w:rPr>
          <w:rFonts w:ascii="Arial" w:eastAsia="Arial" w:hAnsi="Arial" w:cs="Arial"/>
        </w:rPr>
      </w:pPr>
      <w:r>
        <w:rPr>
          <w:rFonts w:ascii="Arial" w:eastAsia="Arial" w:hAnsi="Arial" w:cs="Arial"/>
        </w:rPr>
        <w:t xml:space="preserve">Consecutive calendar years; </w:t>
      </w:r>
    </w:p>
    <w:p w14:paraId="723A09FD" w14:textId="77777777" w:rsidR="008876BD" w:rsidRDefault="001868E0" w:rsidP="001868E0">
      <w:pPr>
        <w:numPr>
          <w:ilvl w:val="0"/>
          <w:numId w:val="226"/>
        </w:numPr>
        <w:ind w:hanging="210"/>
        <w:rPr>
          <w:rFonts w:ascii="Arial" w:eastAsia="Arial" w:hAnsi="Arial" w:cs="Arial"/>
        </w:rPr>
      </w:pPr>
      <w:r>
        <w:rPr>
          <w:rFonts w:ascii="Arial" w:eastAsia="Arial" w:hAnsi="Arial" w:cs="Arial"/>
        </w:rPr>
        <w:t xml:space="preserve">Any fixed 24-month period, such as 2 consecutive fiscal years or a 24-month period measured forward from an employee's first date of employment; </w:t>
      </w:r>
    </w:p>
    <w:p w14:paraId="379E1C4E" w14:textId="77777777" w:rsidR="008876BD" w:rsidRDefault="001868E0" w:rsidP="001868E0">
      <w:pPr>
        <w:numPr>
          <w:ilvl w:val="0"/>
          <w:numId w:val="226"/>
        </w:numPr>
        <w:ind w:hanging="210"/>
        <w:rPr>
          <w:rFonts w:ascii="Arial" w:eastAsia="Arial" w:hAnsi="Arial" w:cs="Arial"/>
        </w:rPr>
      </w:pPr>
      <w:r>
        <w:rPr>
          <w:rFonts w:ascii="Arial" w:eastAsia="Arial" w:hAnsi="Arial" w:cs="Arial"/>
        </w:rPr>
        <w:t>A 24-month period measured forward from an employee's first da</w:t>
      </w:r>
      <w:r>
        <w:rPr>
          <w:rFonts w:ascii="Arial" w:eastAsia="Arial" w:hAnsi="Arial" w:cs="Arial"/>
        </w:rPr>
        <w:t xml:space="preserve">y of leave taken under the law; or </w:t>
      </w:r>
    </w:p>
    <w:p w14:paraId="47B0BDAB" w14:textId="77777777" w:rsidR="008876BD" w:rsidRDefault="001868E0" w:rsidP="001868E0">
      <w:pPr>
        <w:numPr>
          <w:ilvl w:val="0"/>
          <w:numId w:val="226"/>
        </w:numPr>
        <w:spacing w:after="240"/>
        <w:ind w:hanging="210"/>
        <w:rPr>
          <w:rFonts w:ascii="Arial" w:eastAsia="Arial" w:hAnsi="Arial" w:cs="Arial"/>
        </w:rPr>
      </w:pPr>
      <w:r>
        <w:rPr>
          <w:rFonts w:ascii="Arial" w:eastAsia="Arial" w:hAnsi="Arial" w:cs="Arial"/>
        </w:rPr>
        <w:t xml:space="preserve">A rolling 24-month period measured backward from an employee's first day of leave taken under the law. </w:t>
      </w:r>
    </w:p>
    <w:p w14:paraId="62692116" w14:textId="77777777" w:rsidR="008876BD" w:rsidRDefault="001868E0">
      <w:pPr>
        <w:spacing w:before="240" w:after="240"/>
        <w:rPr>
          <w:rFonts w:ascii="Arial" w:eastAsia="Arial" w:hAnsi="Arial" w:cs="Arial"/>
        </w:rPr>
      </w:pPr>
      <w:r>
        <w:rPr>
          <w:rFonts w:ascii="Arial" w:eastAsia="Arial" w:hAnsi="Arial" w:cs="Arial"/>
          <w:b/>
          <w:bCs/>
        </w:rPr>
        <w:t>Joint Employment</w:t>
      </w:r>
      <w:r>
        <w:rPr>
          <w:rFonts w:ascii="Arial" w:eastAsia="Arial" w:hAnsi="Arial" w:cs="Arial"/>
          <w:b/>
          <w:bCs/>
        </w:rPr>
        <w:br/>
      </w:r>
      <w:r>
        <w:rPr>
          <w:rFonts w:ascii="Arial" w:eastAsia="Arial" w:hAnsi="Arial" w:cs="Arial"/>
        </w:rPr>
        <w:t xml:space="preserve">Where the employee performs work which simultaneously benefits </w:t>
      </w:r>
      <w:r>
        <w:rPr>
          <w:rFonts w:ascii="Arial" w:eastAsia="Arial" w:hAnsi="Arial" w:cs="Arial"/>
          <w:b/>
          <w:bCs/>
        </w:rPr>
        <w:t>two or more employers</w:t>
      </w:r>
      <w:r>
        <w:rPr>
          <w:rFonts w:ascii="Arial" w:eastAsia="Arial" w:hAnsi="Arial" w:cs="Arial"/>
        </w:rPr>
        <w:t xml:space="preserve">, or </w:t>
      </w:r>
      <w:r>
        <w:rPr>
          <w:rFonts w:ascii="Arial" w:eastAsia="Arial" w:hAnsi="Arial" w:cs="Arial"/>
          <w:b/>
          <w:bCs/>
        </w:rPr>
        <w:t xml:space="preserve">works for </w:t>
      </w:r>
      <w:r>
        <w:rPr>
          <w:rFonts w:ascii="Arial" w:eastAsia="Arial" w:hAnsi="Arial" w:cs="Arial"/>
          <w:b/>
          <w:bCs/>
        </w:rPr>
        <w:t>two or more employers at different times</w:t>
      </w:r>
      <w:r>
        <w:rPr>
          <w:rFonts w:ascii="Arial" w:eastAsia="Arial" w:hAnsi="Arial" w:cs="Arial"/>
        </w:rPr>
        <w:t xml:space="preserve"> during the workweek, a joint employment relationship is generally considered to exist in situations such as:</w:t>
      </w:r>
    </w:p>
    <w:p w14:paraId="76272C45" w14:textId="77777777" w:rsidR="008876BD" w:rsidRDefault="001868E0" w:rsidP="001868E0">
      <w:pPr>
        <w:numPr>
          <w:ilvl w:val="0"/>
          <w:numId w:val="227"/>
        </w:numPr>
        <w:spacing w:before="240"/>
        <w:ind w:hanging="210"/>
        <w:rPr>
          <w:rFonts w:ascii="Arial" w:eastAsia="Arial" w:hAnsi="Arial" w:cs="Arial"/>
        </w:rPr>
      </w:pPr>
      <w:r>
        <w:rPr>
          <w:rFonts w:ascii="Arial" w:eastAsia="Arial" w:hAnsi="Arial" w:cs="Arial"/>
        </w:rPr>
        <w:t>Where there is an arrangement between employers to share an employee’s services or to interchange employee</w:t>
      </w:r>
      <w:r>
        <w:rPr>
          <w:rFonts w:ascii="Arial" w:eastAsia="Arial" w:hAnsi="Arial" w:cs="Arial"/>
        </w:rPr>
        <w:t>s;</w:t>
      </w:r>
    </w:p>
    <w:p w14:paraId="57DA46C1" w14:textId="77777777" w:rsidR="008876BD" w:rsidRDefault="001868E0" w:rsidP="001868E0">
      <w:pPr>
        <w:numPr>
          <w:ilvl w:val="0"/>
          <w:numId w:val="227"/>
        </w:numPr>
        <w:ind w:hanging="210"/>
        <w:rPr>
          <w:rFonts w:ascii="Arial" w:eastAsia="Arial" w:hAnsi="Arial" w:cs="Arial"/>
        </w:rPr>
      </w:pPr>
      <w:r>
        <w:rPr>
          <w:rFonts w:ascii="Arial" w:eastAsia="Arial" w:hAnsi="Arial" w:cs="Arial"/>
        </w:rPr>
        <w:t>Where an employer acts directly or indirectly in the interest of the other employer in relation to the employee; or</w:t>
      </w:r>
    </w:p>
    <w:p w14:paraId="6BD94555" w14:textId="77777777" w:rsidR="008876BD" w:rsidRDefault="001868E0" w:rsidP="001868E0">
      <w:pPr>
        <w:numPr>
          <w:ilvl w:val="0"/>
          <w:numId w:val="227"/>
        </w:numPr>
        <w:spacing w:after="240"/>
        <w:ind w:hanging="210"/>
        <w:rPr>
          <w:rFonts w:ascii="Arial" w:eastAsia="Arial" w:hAnsi="Arial" w:cs="Arial"/>
        </w:rPr>
      </w:pPr>
      <w:r>
        <w:rPr>
          <w:rFonts w:ascii="Arial" w:eastAsia="Arial" w:hAnsi="Arial" w:cs="Arial"/>
        </w:rPr>
        <w:t xml:space="preserve">Where the employers are not completely disassociated with respect to the employee’s employment and may be deemed to share control of the </w:t>
      </w:r>
      <w:r>
        <w:rPr>
          <w:rFonts w:ascii="Arial" w:eastAsia="Arial" w:hAnsi="Arial" w:cs="Arial"/>
        </w:rPr>
        <w:t>employee (directly or indirectly) because an employer controls, is controlled by, or is under common control with the other employer.</w:t>
      </w:r>
    </w:p>
    <w:p w14:paraId="0945CB50" w14:textId="77777777" w:rsidR="008876BD" w:rsidRDefault="001868E0">
      <w:pPr>
        <w:spacing w:before="240" w:after="240"/>
        <w:rPr>
          <w:rFonts w:ascii="Arial" w:eastAsia="Arial" w:hAnsi="Arial" w:cs="Arial"/>
        </w:rPr>
      </w:pPr>
      <w:r>
        <w:rPr>
          <w:rFonts w:ascii="Arial" w:eastAsia="Arial" w:hAnsi="Arial" w:cs="Arial"/>
        </w:rPr>
        <w:t xml:space="preserve">In joint employment relationships, only the primary employer is responsible for giving required notices to its employees, </w:t>
      </w:r>
      <w:r>
        <w:rPr>
          <w:rFonts w:ascii="Arial" w:eastAsia="Arial" w:hAnsi="Arial" w:cs="Arial"/>
        </w:rPr>
        <w:t>and providing FMLA leave. Factors considered in determining which is the "primary" employer include authority/responsibility to:</w:t>
      </w:r>
    </w:p>
    <w:p w14:paraId="5595723C" w14:textId="77777777" w:rsidR="008876BD" w:rsidRDefault="001868E0" w:rsidP="001868E0">
      <w:pPr>
        <w:numPr>
          <w:ilvl w:val="0"/>
          <w:numId w:val="228"/>
        </w:numPr>
        <w:spacing w:before="240"/>
        <w:ind w:hanging="210"/>
        <w:rPr>
          <w:rFonts w:ascii="Arial" w:eastAsia="Arial" w:hAnsi="Arial" w:cs="Arial"/>
        </w:rPr>
      </w:pPr>
      <w:r>
        <w:rPr>
          <w:rFonts w:ascii="Arial" w:eastAsia="Arial" w:hAnsi="Arial" w:cs="Arial"/>
        </w:rPr>
        <w:t>Hire and fire;</w:t>
      </w:r>
    </w:p>
    <w:p w14:paraId="614C4E26" w14:textId="77777777" w:rsidR="008876BD" w:rsidRDefault="001868E0" w:rsidP="001868E0">
      <w:pPr>
        <w:numPr>
          <w:ilvl w:val="0"/>
          <w:numId w:val="228"/>
        </w:numPr>
        <w:ind w:hanging="210"/>
        <w:rPr>
          <w:rFonts w:ascii="Arial" w:eastAsia="Arial" w:hAnsi="Arial" w:cs="Arial"/>
        </w:rPr>
      </w:pPr>
      <w:r>
        <w:rPr>
          <w:rFonts w:ascii="Arial" w:eastAsia="Arial" w:hAnsi="Arial" w:cs="Arial"/>
        </w:rPr>
        <w:t>Assign/place the employee;</w:t>
      </w:r>
    </w:p>
    <w:p w14:paraId="475EE64A" w14:textId="77777777" w:rsidR="008876BD" w:rsidRDefault="001868E0" w:rsidP="001868E0">
      <w:pPr>
        <w:numPr>
          <w:ilvl w:val="0"/>
          <w:numId w:val="228"/>
        </w:numPr>
        <w:ind w:hanging="210"/>
        <w:rPr>
          <w:rFonts w:ascii="Arial" w:eastAsia="Arial" w:hAnsi="Arial" w:cs="Arial"/>
        </w:rPr>
      </w:pPr>
      <w:r>
        <w:rPr>
          <w:rFonts w:ascii="Arial" w:eastAsia="Arial" w:hAnsi="Arial" w:cs="Arial"/>
        </w:rPr>
        <w:t>Make payroll; and</w:t>
      </w:r>
    </w:p>
    <w:p w14:paraId="1EB58099" w14:textId="77777777" w:rsidR="008876BD" w:rsidRDefault="001868E0" w:rsidP="001868E0">
      <w:pPr>
        <w:numPr>
          <w:ilvl w:val="0"/>
          <w:numId w:val="228"/>
        </w:numPr>
        <w:spacing w:after="240"/>
        <w:ind w:hanging="210"/>
        <w:rPr>
          <w:rFonts w:ascii="Arial" w:eastAsia="Arial" w:hAnsi="Arial" w:cs="Arial"/>
        </w:rPr>
      </w:pPr>
      <w:r>
        <w:rPr>
          <w:rFonts w:ascii="Arial" w:eastAsia="Arial" w:hAnsi="Arial" w:cs="Arial"/>
        </w:rPr>
        <w:t>Provide employment benefits.</w:t>
      </w:r>
    </w:p>
    <w:p w14:paraId="34132DA6" w14:textId="77777777" w:rsidR="008876BD" w:rsidRDefault="001868E0">
      <w:pPr>
        <w:spacing w:before="240" w:after="240"/>
        <w:rPr>
          <w:rFonts w:ascii="Arial" w:eastAsia="Arial" w:hAnsi="Arial" w:cs="Arial"/>
        </w:rPr>
      </w:pPr>
      <w:r>
        <w:rPr>
          <w:rFonts w:ascii="Arial" w:eastAsia="Arial" w:hAnsi="Arial" w:cs="Arial"/>
        </w:rPr>
        <w:t xml:space="preserve">Employees jointly employed by two </w:t>
      </w:r>
      <w:r>
        <w:rPr>
          <w:rFonts w:ascii="Arial" w:eastAsia="Arial" w:hAnsi="Arial" w:cs="Arial"/>
        </w:rPr>
        <w:t>employers must be counted by both employers—whether or not maintained on one of the employer’s payroll—in determining employer coverage and employee eligibility.</w:t>
      </w:r>
    </w:p>
    <w:p w14:paraId="5ECAF865" w14:textId="77777777" w:rsidR="008876BD" w:rsidRDefault="001868E0">
      <w:pPr>
        <w:pStyle w:val="Heading3"/>
        <w:keepNext w:val="0"/>
        <w:spacing w:before="281" w:after="281"/>
        <w:rPr>
          <w:rFonts w:eastAsia="Arial"/>
          <w:sz w:val="28"/>
          <w:szCs w:val="28"/>
        </w:rPr>
      </w:pPr>
      <w:bookmarkStart w:id="402" w:name="_Toc256000327"/>
      <w:r>
        <w:rPr>
          <w:rFonts w:eastAsia="Arial"/>
          <w:sz w:val="28"/>
          <w:szCs w:val="28"/>
        </w:rPr>
        <w:t>For Additional Information</w:t>
      </w:r>
      <w:bookmarkEnd w:id="402"/>
    </w:p>
    <w:p w14:paraId="2BA81249" w14:textId="77777777" w:rsidR="008876BD" w:rsidRDefault="001868E0" w:rsidP="001868E0">
      <w:pPr>
        <w:numPr>
          <w:ilvl w:val="0"/>
          <w:numId w:val="229"/>
        </w:numPr>
        <w:spacing w:before="240"/>
        <w:ind w:hanging="210"/>
        <w:rPr>
          <w:rFonts w:ascii="Arial" w:eastAsia="Arial" w:hAnsi="Arial" w:cs="Arial"/>
        </w:rPr>
      </w:pPr>
      <w:hyperlink r:id="rId765" w:tgtFrame="_blank" w:tooltip="Amendments to Connecticut Family &amp;amp; Medical Leave Act" w:history="1">
        <w:r>
          <w:rPr>
            <w:rFonts w:ascii="Arial" w:eastAsia="Arial" w:hAnsi="Arial" w:cs="Arial"/>
            <w:color w:val="0000EE"/>
            <w:u w:val="single"/>
          </w:rPr>
          <w:t>Amendments to Connecticut Family &amp; Medical Leave Act</w:t>
        </w:r>
      </w:hyperlink>
    </w:p>
    <w:p w14:paraId="69D23AF5" w14:textId="77777777" w:rsidR="008876BD" w:rsidRDefault="001868E0" w:rsidP="001868E0">
      <w:pPr>
        <w:numPr>
          <w:ilvl w:val="0"/>
          <w:numId w:val="229"/>
        </w:numPr>
        <w:ind w:hanging="210"/>
        <w:rPr>
          <w:rFonts w:ascii="Arial" w:eastAsia="Arial" w:hAnsi="Arial" w:cs="Arial"/>
        </w:rPr>
      </w:pPr>
      <w:hyperlink r:id="rId766" w:tgtFrame="_blank" w:tooltip="Connecticut Department of Labor: Family and Medical Leave" w:history="1">
        <w:r>
          <w:rPr>
            <w:rFonts w:ascii="Arial" w:eastAsia="Arial" w:hAnsi="Arial" w:cs="Arial"/>
            <w:color w:val="0000EE"/>
            <w:u w:val="single"/>
          </w:rPr>
          <w:t>Connecticut Department of Labor: Family and Medical Leave</w:t>
        </w:r>
      </w:hyperlink>
    </w:p>
    <w:p w14:paraId="412CAAEF" w14:textId="77777777" w:rsidR="008876BD" w:rsidRDefault="001868E0" w:rsidP="001868E0">
      <w:pPr>
        <w:numPr>
          <w:ilvl w:val="0"/>
          <w:numId w:val="229"/>
        </w:numPr>
        <w:spacing w:after="240"/>
        <w:ind w:hanging="210"/>
        <w:rPr>
          <w:rFonts w:ascii="Arial" w:eastAsia="Arial" w:hAnsi="Arial" w:cs="Arial"/>
        </w:rPr>
      </w:pPr>
      <w:hyperlink r:id="rId767" w:tgtFrame="_blank" w:tooltip="Joint Employment Under the Connecticut Family &amp;amp; Medical Leave Act" w:history="1">
        <w:r>
          <w:rPr>
            <w:rFonts w:ascii="Arial" w:eastAsia="Arial" w:hAnsi="Arial" w:cs="Arial"/>
            <w:color w:val="0000EE"/>
            <w:u w:val="single"/>
          </w:rPr>
          <w:t>Joint Employment Under the Connecticut Family &amp; Medical Leave Act</w:t>
        </w:r>
      </w:hyperlink>
      <w:r>
        <w:rPr>
          <w:rFonts w:ascii="Arial" w:eastAsia="Arial" w:hAnsi="Arial" w:cs="Arial"/>
        </w:rPr>
        <w:t>  (§ 31–51qq–4)</w:t>
      </w:r>
    </w:p>
    <w:p w14:paraId="69A67C2C" w14:textId="77777777" w:rsidR="008876BD" w:rsidRDefault="001868E0">
      <w:pPr>
        <w:pStyle w:val="Heading2"/>
        <w:keepNext w:val="0"/>
        <w:spacing w:before="299" w:after="299"/>
        <w:rPr>
          <w:rFonts w:eastAsia="Arial"/>
          <w:sz w:val="36"/>
          <w:szCs w:val="36"/>
        </w:rPr>
      </w:pPr>
      <w:bookmarkStart w:id="403" w:name="_Toc256000328"/>
      <w:r>
        <w:rPr>
          <w:rFonts w:eastAsia="Arial"/>
          <w:i w:val="0"/>
          <w:iCs w:val="0"/>
          <w:sz w:val="36"/>
          <w:szCs w:val="36"/>
        </w:rPr>
        <w:t>Mandatory Paid Sick Leave</w:t>
      </w:r>
      <w:bookmarkEnd w:id="403"/>
      <w:r>
        <w:rPr>
          <w:rFonts w:eastAsia="Arial"/>
          <w:i w:val="0"/>
          <w:iCs w:val="0"/>
          <w:sz w:val="36"/>
          <w:szCs w:val="36"/>
        </w:rPr>
        <w:t xml:space="preserve"> </w:t>
      </w:r>
    </w:p>
    <w:p w14:paraId="32F68CA9" w14:textId="77777777" w:rsidR="008876BD" w:rsidRDefault="001868E0">
      <w:pPr>
        <w:spacing w:before="240" w:after="240"/>
        <w:rPr>
          <w:rFonts w:ascii="Arial" w:eastAsia="Arial" w:hAnsi="Arial" w:cs="Arial"/>
        </w:rPr>
      </w:pPr>
      <w:r>
        <w:rPr>
          <w:rFonts w:ascii="Arial" w:eastAsia="Arial" w:hAnsi="Arial" w:cs="Arial"/>
        </w:rPr>
        <w:t xml:space="preserve">Employers of </w:t>
      </w:r>
      <w:r>
        <w:rPr>
          <w:rFonts w:ascii="Arial" w:eastAsia="Arial" w:hAnsi="Arial" w:cs="Arial"/>
          <w:b/>
          <w:bCs/>
        </w:rPr>
        <w:t xml:space="preserve">50 or more employees </w:t>
      </w:r>
      <w:r>
        <w:rPr>
          <w:rFonts w:ascii="Arial" w:eastAsia="Arial" w:hAnsi="Arial" w:cs="Arial"/>
        </w:rPr>
        <w:t xml:space="preserve">are required to provide annual paid sick leave to each of the employer’s service workers in Connecticut. </w:t>
      </w:r>
      <w:hyperlink r:id="rId768" w:tgtFrame="_self"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377EFFB8" w14:textId="77777777" w:rsidR="008876BD" w:rsidRDefault="001868E0">
      <w:pPr>
        <w:pStyle w:val="Heading2"/>
        <w:keepNext w:val="0"/>
        <w:spacing w:before="299" w:after="299"/>
        <w:rPr>
          <w:rFonts w:eastAsia="Arial"/>
          <w:sz w:val="36"/>
          <w:szCs w:val="36"/>
        </w:rPr>
      </w:pPr>
      <w:bookmarkStart w:id="404" w:name="_Toc256000329"/>
      <w:r>
        <w:rPr>
          <w:rFonts w:eastAsia="Arial"/>
          <w:i w:val="0"/>
          <w:iCs w:val="0"/>
          <w:sz w:val="36"/>
          <w:szCs w:val="36"/>
        </w:rPr>
        <w:t>Pregnancy Disability Leave</w:t>
      </w:r>
      <w:bookmarkEnd w:id="404"/>
    </w:p>
    <w:p w14:paraId="1E2504E5" w14:textId="77777777" w:rsidR="008876BD" w:rsidRDefault="001868E0">
      <w:pPr>
        <w:spacing w:before="240" w:after="240"/>
        <w:rPr>
          <w:rFonts w:ascii="Arial" w:eastAsia="Arial" w:hAnsi="Arial" w:cs="Arial"/>
        </w:rPr>
      </w:pPr>
      <w:r>
        <w:rPr>
          <w:rFonts w:ascii="Arial" w:eastAsia="Arial" w:hAnsi="Arial" w:cs="Arial"/>
        </w:rPr>
        <w:t xml:space="preserve">Employers (or their agents) with </w:t>
      </w:r>
      <w:r>
        <w:rPr>
          <w:rFonts w:ascii="Arial" w:eastAsia="Arial" w:hAnsi="Arial" w:cs="Arial"/>
          <w:b/>
          <w:bCs/>
        </w:rPr>
        <w:t>3 or more employees</w:t>
      </w:r>
      <w:r>
        <w:rPr>
          <w:rFonts w:ascii="Arial" w:eastAsia="Arial" w:hAnsi="Arial" w:cs="Arial"/>
        </w:rPr>
        <w:t xml:space="preserve"> are generally prohibited from ter</w:t>
      </w:r>
      <w:r>
        <w:rPr>
          <w:rFonts w:ascii="Arial" w:eastAsia="Arial" w:hAnsi="Arial" w:cs="Arial"/>
        </w:rPr>
        <w:t>minating a woman’s employment because of her pregnancy. In addition, the following rules apply:</w:t>
      </w:r>
    </w:p>
    <w:p w14:paraId="0D3990DF" w14:textId="77777777" w:rsidR="008876BD" w:rsidRDefault="001868E0" w:rsidP="001868E0">
      <w:pPr>
        <w:numPr>
          <w:ilvl w:val="0"/>
          <w:numId w:val="230"/>
        </w:numPr>
        <w:spacing w:before="240"/>
        <w:ind w:hanging="210"/>
        <w:rPr>
          <w:rFonts w:ascii="Arial" w:eastAsia="Arial" w:hAnsi="Arial" w:cs="Arial"/>
        </w:rPr>
      </w:pPr>
      <w:r>
        <w:rPr>
          <w:rFonts w:ascii="Arial" w:eastAsia="Arial" w:hAnsi="Arial" w:cs="Arial"/>
        </w:rPr>
        <w:t>Employers must grant to employees a reasonable leave of absence for disability resulting from pregnancy;</w:t>
      </w:r>
    </w:p>
    <w:p w14:paraId="74778005" w14:textId="77777777" w:rsidR="008876BD" w:rsidRDefault="001868E0" w:rsidP="001868E0">
      <w:pPr>
        <w:numPr>
          <w:ilvl w:val="0"/>
          <w:numId w:val="230"/>
        </w:numPr>
        <w:ind w:hanging="210"/>
        <w:rPr>
          <w:rFonts w:ascii="Arial" w:eastAsia="Arial" w:hAnsi="Arial" w:cs="Arial"/>
        </w:rPr>
      </w:pPr>
      <w:r>
        <w:rPr>
          <w:rFonts w:ascii="Arial" w:eastAsia="Arial" w:hAnsi="Arial" w:cs="Arial"/>
        </w:rPr>
        <w:t>Employers must not deny any compensation to an employee</w:t>
      </w:r>
      <w:r>
        <w:rPr>
          <w:rFonts w:ascii="Arial" w:eastAsia="Arial" w:hAnsi="Arial" w:cs="Arial"/>
        </w:rPr>
        <w:t xml:space="preserve"> disabled due to pregnancy to which she is entitled as a result of the accumulation of disability or leave benefits accrued under plans maintained by the employer;</w:t>
      </w:r>
    </w:p>
    <w:p w14:paraId="277724D2" w14:textId="77777777" w:rsidR="008876BD" w:rsidRDefault="001868E0" w:rsidP="001868E0">
      <w:pPr>
        <w:numPr>
          <w:ilvl w:val="0"/>
          <w:numId w:val="230"/>
        </w:numPr>
        <w:ind w:hanging="210"/>
        <w:rPr>
          <w:rFonts w:ascii="Arial" w:eastAsia="Arial" w:hAnsi="Arial" w:cs="Arial"/>
        </w:rPr>
      </w:pPr>
      <w:r>
        <w:rPr>
          <w:rFonts w:ascii="Arial" w:eastAsia="Arial" w:hAnsi="Arial" w:cs="Arial"/>
        </w:rPr>
        <w:t xml:space="preserve">Employers must reinstate the employee to her original job or to an equivalent position with </w:t>
      </w:r>
      <w:r>
        <w:rPr>
          <w:rFonts w:ascii="Arial" w:eastAsia="Arial" w:hAnsi="Arial" w:cs="Arial"/>
        </w:rPr>
        <w:t>equivalent pay and accumulated seniority, retirement, fringe benefits, and other service credits upon her signifying her intent to return—unless the employer’s circumstances have so changed as to make it impossible or unreasonable to do so;</w:t>
      </w:r>
    </w:p>
    <w:p w14:paraId="20CC6070" w14:textId="77777777" w:rsidR="008876BD" w:rsidRDefault="001868E0" w:rsidP="001868E0">
      <w:pPr>
        <w:numPr>
          <w:ilvl w:val="0"/>
          <w:numId w:val="230"/>
        </w:numPr>
        <w:ind w:hanging="210"/>
        <w:rPr>
          <w:rFonts w:ascii="Arial" w:eastAsia="Arial" w:hAnsi="Arial" w:cs="Arial"/>
        </w:rPr>
      </w:pPr>
      <w:r>
        <w:rPr>
          <w:rFonts w:ascii="Arial" w:eastAsia="Arial" w:hAnsi="Arial" w:cs="Arial"/>
        </w:rPr>
        <w:t xml:space="preserve">Employers must </w:t>
      </w:r>
      <w:r>
        <w:rPr>
          <w:rFonts w:ascii="Arial" w:eastAsia="Arial" w:hAnsi="Arial" w:cs="Arial"/>
        </w:rPr>
        <w:t xml:space="preserve">make a reasonable effort to transfer a pregnant employee to any suitable temporary position which may be available in any case in which she gives </w:t>
      </w:r>
      <w:r>
        <w:rPr>
          <w:rFonts w:ascii="Arial" w:eastAsia="Arial" w:hAnsi="Arial" w:cs="Arial"/>
          <w:b/>
          <w:bCs/>
        </w:rPr>
        <w:t>written notice</w:t>
      </w:r>
      <w:r>
        <w:rPr>
          <w:rFonts w:ascii="Arial" w:eastAsia="Arial" w:hAnsi="Arial" w:cs="Arial"/>
        </w:rPr>
        <w:t xml:space="preserve"> of her pregnancy to her employer, and the employer or pregnant employee reasonably believes tha</w:t>
      </w:r>
      <w:r>
        <w:rPr>
          <w:rFonts w:ascii="Arial" w:eastAsia="Arial" w:hAnsi="Arial" w:cs="Arial"/>
        </w:rPr>
        <w:t>t continued employment in her position may cause injury to the employee or her fetus;</w:t>
      </w:r>
    </w:p>
    <w:p w14:paraId="5B9C5B7D" w14:textId="77777777" w:rsidR="008876BD" w:rsidRDefault="001868E0" w:rsidP="001868E0">
      <w:pPr>
        <w:numPr>
          <w:ilvl w:val="0"/>
          <w:numId w:val="230"/>
        </w:numPr>
        <w:ind w:hanging="210"/>
        <w:rPr>
          <w:rFonts w:ascii="Arial" w:eastAsia="Arial" w:hAnsi="Arial" w:cs="Arial"/>
        </w:rPr>
      </w:pPr>
      <w:r>
        <w:rPr>
          <w:rFonts w:ascii="Arial" w:eastAsia="Arial" w:hAnsi="Arial" w:cs="Arial"/>
        </w:rPr>
        <w:t>Employers must inform the pregnant employee that a transfer (as described above) may be appealed under the law; and</w:t>
      </w:r>
    </w:p>
    <w:p w14:paraId="186EAA19" w14:textId="77777777" w:rsidR="008876BD" w:rsidRDefault="001868E0" w:rsidP="001868E0">
      <w:pPr>
        <w:numPr>
          <w:ilvl w:val="0"/>
          <w:numId w:val="230"/>
        </w:numPr>
        <w:spacing w:after="240"/>
        <w:ind w:hanging="210"/>
        <w:rPr>
          <w:rFonts w:ascii="Arial" w:eastAsia="Arial" w:hAnsi="Arial" w:cs="Arial"/>
        </w:rPr>
      </w:pPr>
      <w:r>
        <w:rPr>
          <w:rFonts w:ascii="Arial" w:eastAsia="Arial" w:hAnsi="Arial" w:cs="Arial"/>
        </w:rPr>
        <w:t xml:space="preserve">Employers must inform their employees (by any </w:t>
      </w:r>
      <w:r>
        <w:rPr>
          <w:rFonts w:ascii="Arial" w:eastAsia="Arial" w:hAnsi="Arial" w:cs="Arial"/>
        </w:rPr>
        <w:t>reasonable means) that they must give written notice of their pregnancy in order to be eligible for transfer to a temporary position.</w:t>
      </w:r>
    </w:p>
    <w:p w14:paraId="688032D5" w14:textId="77777777" w:rsidR="008876BD" w:rsidRDefault="001868E0">
      <w:pPr>
        <w:pStyle w:val="Heading2"/>
        <w:keepNext w:val="0"/>
        <w:spacing w:before="299" w:after="299"/>
        <w:rPr>
          <w:rFonts w:eastAsia="Arial"/>
          <w:sz w:val="36"/>
          <w:szCs w:val="36"/>
        </w:rPr>
      </w:pPr>
      <w:bookmarkStart w:id="405" w:name="_Toc256000330"/>
      <w:r>
        <w:rPr>
          <w:rFonts w:eastAsia="Arial"/>
          <w:i w:val="0"/>
          <w:iCs w:val="0"/>
          <w:sz w:val="36"/>
          <w:szCs w:val="36"/>
        </w:rPr>
        <w:t>Military Caregiver Leave</w:t>
      </w:r>
      <w:bookmarkEnd w:id="405"/>
    </w:p>
    <w:p w14:paraId="192B0699" w14:textId="77777777" w:rsidR="008876BD" w:rsidRDefault="001868E0">
      <w:pPr>
        <w:spacing w:before="240" w:after="240"/>
        <w:rPr>
          <w:rFonts w:ascii="Arial" w:eastAsia="Arial" w:hAnsi="Arial" w:cs="Arial"/>
        </w:rPr>
      </w:pPr>
      <w:r>
        <w:rPr>
          <w:rFonts w:ascii="Arial" w:eastAsia="Arial" w:hAnsi="Arial" w:cs="Arial"/>
        </w:rPr>
        <w:t xml:space="preserve">Employers with </w:t>
      </w:r>
      <w:r>
        <w:rPr>
          <w:rFonts w:ascii="Arial" w:eastAsia="Arial" w:hAnsi="Arial" w:cs="Arial"/>
          <w:b/>
          <w:bCs/>
        </w:rPr>
        <w:t>75 or more employees</w:t>
      </w:r>
      <w:r>
        <w:rPr>
          <w:rFonts w:ascii="Arial" w:eastAsia="Arial" w:hAnsi="Arial" w:cs="Arial"/>
        </w:rPr>
        <w:t xml:space="preserve"> are covered by the state military caregiver leave provisions.</w:t>
      </w:r>
      <w:r>
        <w:rPr>
          <w:rFonts w:ascii="Arial" w:eastAsia="Arial" w:hAnsi="Arial" w:cs="Arial"/>
        </w:rPr>
        <w:t xml:space="preserve"> </w:t>
      </w:r>
    </w:p>
    <w:p w14:paraId="22A8E0AB" w14:textId="77777777" w:rsidR="008876BD" w:rsidRDefault="001868E0">
      <w:pPr>
        <w:spacing w:before="240" w:after="240"/>
        <w:rPr>
          <w:rFonts w:ascii="Arial" w:eastAsia="Arial" w:hAnsi="Arial" w:cs="Arial"/>
        </w:rPr>
      </w:pPr>
      <w:r>
        <w:rPr>
          <w:rFonts w:ascii="Arial" w:eastAsia="Arial" w:hAnsi="Arial" w:cs="Arial"/>
        </w:rPr>
        <w:t xml:space="preserve">Subject to </w:t>
      </w:r>
      <w:hyperlink r:id="rId769" w:anchor="sec_31-51mm" w:tgtFrame="_blank" w:tooltip="certain provisions" w:history="1">
        <w:r>
          <w:rPr>
            <w:rFonts w:ascii="Arial" w:eastAsia="Arial" w:hAnsi="Arial" w:cs="Arial"/>
            <w:color w:val="0000EE"/>
            <w:u w:val="single"/>
          </w:rPr>
          <w:t>certain provisions</w:t>
        </w:r>
      </w:hyperlink>
      <w:r>
        <w:rPr>
          <w:rFonts w:ascii="Arial" w:eastAsia="Arial" w:hAnsi="Arial" w:cs="Arial"/>
        </w:rPr>
        <w:t xml:space="preserve">, an </w:t>
      </w:r>
      <w:hyperlink r:id="rId770" w:anchor="sec_31-51kk" w:tgtFrame="_blank" w:tooltip="eligible employee" w:history="1">
        <w:r>
          <w:rPr>
            <w:rFonts w:ascii="Arial" w:eastAsia="Arial" w:hAnsi="Arial" w:cs="Arial"/>
            <w:color w:val="0000EE"/>
            <w:u w:val="single"/>
          </w:rPr>
          <w:t>eligible employee</w:t>
        </w:r>
      </w:hyperlink>
      <w:r>
        <w:rPr>
          <w:rFonts w:ascii="Arial" w:eastAsia="Arial" w:hAnsi="Arial" w:cs="Arial"/>
        </w:rPr>
        <w:t xml:space="preserve">—who is the spouse, son or daughter, parent or next of kin of a current member of the </w:t>
      </w:r>
      <w:hyperlink r:id="rId771" w:anchor="sec_27-103" w:tgtFrame="_blank" w:tooltip="armed forces" w:history="1">
        <w:r>
          <w:rPr>
            <w:rFonts w:ascii="Arial" w:eastAsia="Arial" w:hAnsi="Arial" w:cs="Arial"/>
            <w:color w:val="0000EE"/>
            <w:u w:val="single"/>
          </w:rPr>
          <w:t>armed forces</w:t>
        </w:r>
      </w:hyperlink>
      <w:r>
        <w:rPr>
          <w:rFonts w:ascii="Arial" w:eastAsia="Arial" w:hAnsi="Arial" w:cs="Arial"/>
        </w:rPr>
        <w:t>, who is undergoing m</w:t>
      </w:r>
      <w:r>
        <w:rPr>
          <w:rFonts w:ascii="Arial" w:eastAsia="Arial" w:hAnsi="Arial" w:cs="Arial"/>
        </w:rPr>
        <w:t xml:space="preserve">edical treatment, recuperation or therapy, is otherwise in outpatient status or is on the temporary disability retired list for a serious injury or illness incurred in the line of duty—is entitled to a one-time benefit of </w:t>
      </w:r>
      <w:r>
        <w:rPr>
          <w:rFonts w:ascii="Arial" w:eastAsia="Arial" w:hAnsi="Arial" w:cs="Arial"/>
          <w:b/>
          <w:bCs/>
        </w:rPr>
        <w:t>26 workweeks of leave during any 1</w:t>
      </w:r>
      <w:r>
        <w:rPr>
          <w:rFonts w:ascii="Arial" w:eastAsia="Arial" w:hAnsi="Arial" w:cs="Arial"/>
          <w:b/>
          <w:bCs/>
        </w:rPr>
        <w:t>2-month period</w:t>
      </w:r>
      <w:r>
        <w:rPr>
          <w:rFonts w:ascii="Arial" w:eastAsia="Arial" w:hAnsi="Arial" w:cs="Arial"/>
        </w:rPr>
        <w:t xml:space="preserve"> for each armed forces member per serious injury or illness incurred in the line of duty. Such 12-month period begins on an employee’s first day of leave taken to care for a covered armed forces member, and ends on the date 12 months after th</w:t>
      </w:r>
      <w:r>
        <w:rPr>
          <w:rFonts w:ascii="Arial" w:eastAsia="Arial" w:hAnsi="Arial" w:cs="Arial"/>
        </w:rPr>
        <w:t xml:space="preserve">e first day of leave. </w:t>
      </w:r>
    </w:p>
    <w:p w14:paraId="43BFC5BB" w14:textId="77777777" w:rsidR="008876BD" w:rsidRDefault="001868E0">
      <w:pPr>
        <w:spacing w:before="240" w:after="240"/>
        <w:rPr>
          <w:rFonts w:ascii="Arial" w:eastAsia="Arial" w:hAnsi="Arial" w:cs="Arial"/>
        </w:rPr>
      </w:pPr>
      <w:r>
        <w:rPr>
          <w:rFonts w:ascii="Arial" w:eastAsia="Arial" w:hAnsi="Arial" w:cs="Arial"/>
        </w:rPr>
        <w:t>In any case in which a husband and wife entitled to leave under the military caregiver provisions are employed by the same employer, the aggregate number of workweeks of leave to which both may be entitled may be limited to 26 workwe</w:t>
      </w:r>
      <w:r>
        <w:rPr>
          <w:rFonts w:ascii="Arial" w:eastAsia="Arial" w:hAnsi="Arial" w:cs="Arial"/>
        </w:rPr>
        <w:t>eks during any 12-month period.</w:t>
      </w:r>
    </w:p>
    <w:p w14:paraId="2F1166F5" w14:textId="77777777" w:rsidR="008876BD" w:rsidRDefault="001868E0">
      <w:pPr>
        <w:pStyle w:val="Heading2"/>
        <w:rPr>
          <w:rFonts w:eastAsia="Arial"/>
          <w:sz w:val="24"/>
          <w:szCs w:val="24"/>
        </w:rPr>
      </w:pPr>
      <w:bookmarkStart w:id="406" w:name="_Toc256000331"/>
      <w:r>
        <w:rPr>
          <w:rFonts w:eastAsia="Arial"/>
          <w:b w:val="0"/>
        </w:rPr>
        <w:t>Final Pay Requirements</w:t>
      </w:r>
      <w:bookmarkEnd w:id="406"/>
    </w:p>
    <w:p w14:paraId="49A79E8B" w14:textId="77777777" w:rsidR="008876BD" w:rsidRDefault="001868E0">
      <w:pPr>
        <w:pStyle w:val="Heading1"/>
        <w:keepNext w:val="0"/>
        <w:spacing w:before="0" w:after="322"/>
        <w:rPr>
          <w:rFonts w:eastAsia="Arial"/>
          <w:sz w:val="48"/>
          <w:szCs w:val="48"/>
        </w:rPr>
      </w:pPr>
      <w:bookmarkStart w:id="407" w:name="_Toc256000332"/>
      <w:r>
        <w:rPr>
          <w:rFonts w:eastAsia="Arial"/>
          <w:kern w:val="36"/>
          <w:sz w:val="48"/>
          <w:szCs w:val="48"/>
        </w:rPr>
        <w:t>Final Paycheck Requirements in Connecticut (CT)</w:t>
      </w:r>
      <w:bookmarkEnd w:id="407"/>
    </w:p>
    <w:p w14:paraId="3E7A16A9" w14:textId="77777777" w:rsidR="008876BD" w:rsidRDefault="001868E0">
      <w:pPr>
        <w:pStyle w:val="Heading2"/>
        <w:keepNext w:val="0"/>
        <w:spacing w:before="299" w:after="299"/>
        <w:rPr>
          <w:rFonts w:eastAsia="Arial"/>
          <w:sz w:val="36"/>
          <w:szCs w:val="36"/>
        </w:rPr>
      </w:pPr>
      <w:bookmarkStart w:id="408" w:name="_Toc256000333"/>
      <w:r>
        <w:rPr>
          <w:rFonts w:eastAsia="Arial"/>
          <w:i w:val="0"/>
          <w:iCs w:val="0"/>
          <w:sz w:val="36"/>
          <w:szCs w:val="36"/>
        </w:rPr>
        <w:t>If the Employee is Involuntarily Terminated</w:t>
      </w:r>
      <w:bookmarkEnd w:id="408"/>
      <w:r>
        <w:rPr>
          <w:rFonts w:eastAsia="Arial"/>
          <w:i w:val="0"/>
          <w:iCs w:val="0"/>
          <w:sz w:val="36"/>
          <w:szCs w:val="36"/>
        </w:rPr>
        <w:t xml:space="preserve"> </w:t>
      </w:r>
    </w:p>
    <w:p w14:paraId="6CC414E7" w14:textId="77777777" w:rsidR="008876BD" w:rsidRDefault="001868E0">
      <w:pPr>
        <w:spacing w:before="240" w:after="240"/>
        <w:rPr>
          <w:rFonts w:ascii="Arial" w:eastAsia="Arial" w:hAnsi="Arial" w:cs="Arial"/>
        </w:rPr>
      </w:pPr>
      <w:r>
        <w:rPr>
          <w:rFonts w:ascii="Arial" w:eastAsia="Arial" w:hAnsi="Arial" w:cs="Arial"/>
        </w:rPr>
        <w:t xml:space="preserve">The final paycheck is due no later than the business day following the day of discharge. </w:t>
      </w:r>
    </w:p>
    <w:p w14:paraId="3962D502" w14:textId="77777777" w:rsidR="008876BD" w:rsidRDefault="001868E0">
      <w:pPr>
        <w:pStyle w:val="Heading2"/>
        <w:keepNext w:val="0"/>
        <w:spacing w:before="299" w:after="299"/>
        <w:rPr>
          <w:rFonts w:eastAsia="Arial"/>
          <w:sz w:val="36"/>
          <w:szCs w:val="36"/>
        </w:rPr>
      </w:pPr>
      <w:bookmarkStart w:id="409" w:name="_Toc256000334"/>
      <w:r>
        <w:rPr>
          <w:rFonts w:eastAsia="Arial"/>
          <w:i w:val="0"/>
          <w:iCs w:val="0"/>
          <w:sz w:val="36"/>
          <w:szCs w:val="36"/>
        </w:rPr>
        <w:t xml:space="preserve">If the Employee </w:t>
      </w:r>
      <w:r>
        <w:rPr>
          <w:rFonts w:eastAsia="Arial"/>
          <w:i w:val="0"/>
          <w:iCs w:val="0"/>
          <w:sz w:val="36"/>
          <w:szCs w:val="36"/>
        </w:rPr>
        <w:t>Quits</w:t>
      </w:r>
      <w:bookmarkEnd w:id="409"/>
      <w:r>
        <w:rPr>
          <w:rFonts w:eastAsia="Arial"/>
          <w:i w:val="0"/>
          <w:iCs w:val="0"/>
          <w:sz w:val="36"/>
          <w:szCs w:val="36"/>
        </w:rPr>
        <w:t xml:space="preserve"> </w:t>
      </w:r>
    </w:p>
    <w:p w14:paraId="1F928791" w14:textId="77777777" w:rsidR="008876BD" w:rsidRDefault="001868E0">
      <w:pPr>
        <w:spacing w:before="240" w:after="240"/>
        <w:rPr>
          <w:rFonts w:ascii="Arial" w:eastAsia="Arial" w:hAnsi="Arial" w:cs="Arial"/>
        </w:rPr>
      </w:pPr>
      <w:r>
        <w:rPr>
          <w:rFonts w:ascii="Arial" w:eastAsia="Arial" w:hAnsi="Arial" w:cs="Arial"/>
        </w:rPr>
        <w:t>The final paycheck is due no later than the next regular payday, either through the regular payment channels or by mail.</w:t>
      </w:r>
    </w:p>
    <w:p w14:paraId="53679759" w14:textId="77777777" w:rsidR="008876BD" w:rsidRDefault="001868E0">
      <w:pPr>
        <w:pStyle w:val="Heading2"/>
        <w:keepNext w:val="0"/>
        <w:spacing w:before="299" w:after="299"/>
        <w:rPr>
          <w:rFonts w:eastAsia="Arial"/>
          <w:sz w:val="36"/>
          <w:szCs w:val="36"/>
        </w:rPr>
      </w:pPr>
      <w:bookmarkStart w:id="410" w:name="_Toc256000335"/>
      <w:r>
        <w:rPr>
          <w:rFonts w:eastAsia="Arial"/>
          <w:i w:val="0"/>
          <w:iCs w:val="0"/>
          <w:sz w:val="36"/>
          <w:szCs w:val="36"/>
        </w:rPr>
        <w:t>Payment of Unused Benefits on Termination</w:t>
      </w:r>
      <w:bookmarkEnd w:id="410"/>
      <w:r>
        <w:rPr>
          <w:rFonts w:eastAsia="Arial"/>
          <w:i w:val="0"/>
          <w:iCs w:val="0"/>
          <w:sz w:val="36"/>
          <w:szCs w:val="36"/>
        </w:rPr>
        <w:t xml:space="preserve"> </w:t>
      </w:r>
    </w:p>
    <w:p w14:paraId="48260AB9" w14:textId="77777777" w:rsidR="008876BD" w:rsidRDefault="001868E0">
      <w:pPr>
        <w:spacing w:before="240" w:after="240"/>
        <w:rPr>
          <w:rFonts w:ascii="Arial" w:eastAsia="Arial" w:hAnsi="Arial" w:cs="Arial"/>
        </w:rPr>
      </w:pPr>
      <w:r>
        <w:rPr>
          <w:rFonts w:ascii="Arial" w:eastAsia="Arial" w:hAnsi="Arial" w:cs="Arial"/>
        </w:rPr>
        <w:t xml:space="preserve">Accrued fringe benefits, including but not limited to paid vacations, holidays, sick </w:t>
      </w:r>
      <w:r>
        <w:rPr>
          <w:rFonts w:ascii="Arial" w:eastAsia="Arial" w:hAnsi="Arial" w:cs="Arial"/>
        </w:rPr>
        <w:t>days and earned leave, must be paid upon termination if an employer policy or collective bargaining agreement provides for the payment of such benefits.</w:t>
      </w:r>
    </w:p>
    <w:p w14:paraId="7676296E" w14:textId="77777777" w:rsidR="008876BD" w:rsidRDefault="001868E0">
      <w:pPr>
        <w:spacing w:before="240" w:after="240"/>
        <w:rPr>
          <w:rFonts w:ascii="Arial" w:eastAsia="Arial" w:hAnsi="Arial" w:cs="Arial"/>
        </w:rPr>
      </w:pPr>
      <w:r>
        <w:rPr>
          <w:rFonts w:ascii="Arial" w:eastAsia="Arial" w:hAnsi="Arial" w:cs="Arial"/>
        </w:rPr>
        <w:t xml:space="preserve">More information regarding </w:t>
      </w:r>
      <w:hyperlink r:id="rId772" w:anchor="sec_31-71c" w:tgtFrame="_blank" w:tooltip="final paycheck requirements" w:history="1">
        <w:r>
          <w:rPr>
            <w:rFonts w:ascii="Arial" w:eastAsia="Arial" w:hAnsi="Arial" w:cs="Arial"/>
            <w:color w:val="0000EE"/>
            <w:u w:val="single"/>
          </w:rPr>
          <w:t>final paycheck requirements</w:t>
        </w:r>
      </w:hyperlink>
      <w:r>
        <w:rPr>
          <w:rFonts w:ascii="Arial" w:eastAsia="Arial" w:hAnsi="Arial" w:cs="Arial"/>
        </w:rPr>
        <w:t xml:space="preserve"> and </w:t>
      </w:r>
      <w:hyperlink r:id="rId773" w:tgtFrame="_blank" w:tooltip="payment of unused benefits" w:history="1">
        <w:r>
          <w:rPr>
            <w:rFonts w:ascii="Arial" w:eastAsia="Arial" w:hAnsi="Arial" w:cs="Arial"/>
            <w:color w:val="0000EE"/>
            <w:u w:val="single"/>
          </w:rPr>
          <w:t>payment of unused benefits</w:t>
        </w:r>
      </w:hyperlink>
      <w:r>
        <w:rPr>
          <w:rFonts w:ascii="Arial" w:eastAsia="Arial" w:hAnsi="Arial" w:cs="Arial"/>
        </w:rPr>
        <w:t xml:space="preserve"> on termination is available fr</w:t>
      </w:r>
      <w:r>
        <w:rPr>
          <w:rFonts w:ascii="Arial" w:eastAsia="Arial" w:hAnsi="Arial" w:cs="Arial"/>
        </w:rPr>
        <w:t>om the State of Connecticut.</w:t>
      </w:r>
    </w:p>
    <w:p w14:paraId="2E205314" w14:textId="77777777" w:rsidR="008876BD" w:rsidRDefault="001868E0">
      <w:pPr>
        <w:pStyle w:val="Heading2"/>
        <w:rPr>
          <w:rFonts w:eastAsia="Arial"/>
          <w:sz w:val="24"/>
          <w:szCs w:val="24"/>
        </w:rPr>
      </w:pPr>
      <w:bookmarkStart w:id="411" w:name="_Toc256000336"/>
      <w:r>
        <w:rPr>
          <w:rFonts w:eastAsia="Arial"/>
          <w:b w:val="0"/>
        </w:rPr>
        <w:t>Immigration and Verifying Employment Eligibility</w:t>
      </w:r>
      <w:bookmarkEnd w:id="411"/>
    </w:p>
    <w:p w14:paraId="291FF252" w14:textId="77777777" w:rsidR="008876BD" w:rsidRDefault="001868E0">
      <w:pPr>
        <w:pStyle w:val="Heading1"/>
        <w:keepNext w:val="0"/>
        <w:spacing w:before="0" w:after="322"/>
        <w:rPr>
          <w:rFonts w:eastAsia="Arial"/>
          <w:sz w:val="48"/>
          <w:szCs w:val="48"/>
        </w:rPr>
      </w:pPr>
      <w:bookmarkStart w:id="412" w:name="_Toc256000337"/>
      <w:r>
        <w:rPr>
          <w:rFonts w:eastAsia="Arial"/>
          <w:kern w:val="36"/>
          <w:sz w:val="48"/>
          <w:szCs w:val="48"/>
        </w:rPr>
        <w:t>Immigration Law and Verifying Employment Eligibility in Connecticut (CT)</w:t>
      </w:r>
      <w:bookmarkEnd w:id="412"/>
    </w:p>
    <w:p w14:paraId="499FF547" w14:textId="77777777" w:rsidR="008876BD" w:rsidRDefault="001868E0">
      <w:pPr>
        <w:spacing w:before="240" w:after="240"/>
        <w:rPr>
          <w:rFonts w:ascii="Arial" w:eastAsia="Arial" w:hAnsi="Arial" w:cs="Arial"/>
        </w:rPr>
      </w:pPr>
      <w:r>
        <w:rPr>
          <w:rFonts w:ascii="Arial" w:eastAsia="Arial" w:hAnsi="Arial" w:cs="Arial"/>
        </w:rPr>
        <w:t>There is no requirement for private employers in Connecticut to enroll and participate in the federal wor</w:t>
      </w:r>
      <w:r>
        <w:rPr>
          <w:rFonts w:ascii="Arial" w:eastAsia="Arial" w:hAnsi="Arial" w:cs="Arial"/>
        </w:rPr>
        <w:t xml:space="preserve">k authorization program commonly known as </w:t>
      </w:r>
      <w:hyperlink r:id="rId774" w:tgtFrame="_blank" w:tooltip="E-Verify" w:history="1">
        <w:r>
          <w:rPr>
            <w:rFonts w:ascii="Arial" w:eastAsia="Arial" w:hAnsi="Arial" w:cs="Arial"/>
            <w:color w:val="0000EE"/>
            <w:u w:val="single"/>
          </w:rPr>
          <w:t>E-Verify</w:t>
        </w:r>
      </w:hyperlink>
      <w:r>
        <w:rPr>
          <w:rFonts w:ascii="Arial" w:eastAsia="Arial" w:hAnsi="Arial" w:cs="Arial"/>
        </w:rPr>
        <w:t xml:space="preserve"> to verify the employment eligibility of employees hired to work.</w:t>
      </w:r>
    </w:p>
    <w:p w14:paraId="18917532"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Federal law requires companies to employ only individuals who </w:t>
      </w:r>
      <w:r>
        <w:rPr>
          <w:rFonts w:ascii="Arial" w:eastAsia="Arial" w:hAnsi="Arial" w:cs="Arial"/>
        </w:rPr>
        <w:t xml:space="preserve">may legally work in the United States – either U.S. citizens, or foreign citizens who have the necessary authorization. </w:t>
      </w:r>
      <w:hyperlink r:id="rId775" w:tgtFrame="_self"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1F49AED2" w14:textId="77777777" w:rsidR="008876BD" w:rsidRDefault="001868E0">
      <w:pPr>
        <w:pStyle w:val="Heading2"/>
        <w:rPr>
          <w:rFonts w:eastAsia="Arial"/>
          <w:sz w:val="24"/>
          <w:szCs w:val="24"/>
        </w:rPr>
      </w:pPr>
      <w:bookmarkStart w:id="413" w:name="_Toc256000338"/>
      <w:r>
        <w:rPr>
          <w:rFonts w:eastAsia="Arial"/>
          <w:b w:val="0"/>
        </w:rPr>
        <w:t>Meal and Rest Breaks</w:t>
      </w:r>
      <w:bookmarkEnd w:id="413"/>
    </w:p>
    <w:p w14:paraId="68C475D8" w14:textId="77777777" w:rsidR="008876BD" w:rsidRDefault="001868E0">
      <w:pPr>
        <w:pStyle w:val="Heading1"/>
        <w:keepNext w:val="0"/>
        <w:spacing w:before="0" w:after="322"/>
        <w:rPr>
          <w:rFonts w:eastAsia="Arial"/>
          <w:sz w:val="48"/>
          <w:szCs w:val="48"/>
        </w:rPr>
      </w:pPr>
      <w:bookmarkStart w:id="414" w:name="_Toc256000339"/>
      <w:r>
        <w:rPr>
          <w:rFonts w:eastAsia="Arial"/>
          <w:kern w:val="36"/>
          <w:sz w:val="48"/>
          <w:szCs w:val="48"/>
        </w:rPr>
        <w:t>Meals &amp; Rest Breaks in Connecticut (CT)</w:t>
      </w:r>
      <w:bookmarkEnd w:id="414"/>
    </w:p>
    <w:p w14:paraId="53E9CB37" w14:textId="77777777" w:rsidR="008876BD" w:rsidRDefault="001868E0">
      <w:pPr>
        <w:spacing w:before="240" w:after="240"/>
        <w:rPr>
          <w:rFonts w:ascii="Arial" w:eastAsia="Arial" w:hAnsi="Arial" w:cs="Arial"/>
        </w:rPr>
      </w:pPr>
      <w:r>
        <w:rPr>
          <w:rFonts w:ascii="Arial" w:eastAsia="Arial" w:hAnsi="Arial" w:cs="Arial"/>
        </w:rPr>
        <w:t>Connecticut requires private employers to provide employees meal breaks as follows:</w:t>
      </w:r>
    </w:p>
    <w:p w14:paraId="4B25DE76" w14:textId="77777777" w:rsidR="008876BD" w:rsidRDefault="001868E0" w:rsidP="001868E0">
      <w:pPr>
        <w:numPr>
          <w:ilvl w:val="0"/>
          <w:numId w:val="231"/>
        </w:numPr>
        <w:spacing w:before="240"/>
        <w:ind w:hanging="210"/>
        <w:rPr>
          <w:rFonts w:ascii="Arial" w:eastAsia="Arial" w:hAnsi="Arial" w:cs="Arial"/>
        </w:rPr>
      </w:pPr>
      <w:r>
        <w:rPr>
          <w:rFonts w:ascii="Arial" w:eastAsia="Arial" w:hAnsi="Arial" w:cs="Arial"/>
        </w:rPr>
        <w:t>Employees who work 7 and one-half or more consecutive</w:t>
      </w:r>
      <w:r>
        <w:rPr>
          <w:rFonts w:ascii="Arial" w:eastAsia="Arial" w:hAnsi="Arial" w:cs="Arial"/>
        </w:rPr>
        <w:t xml:space="preserve"> hours must be provided a meal period of at least 30 consecutive minutes (to be provided at some time after the first 2 hours of work and before the last 2 hours), unless:</w:t>
      </w:r>
    </w:p>
    <w:p w14:paraId="06D43AC6" w14:textId="77777777" w:rsidR="008876BD" w:rsidRDefault="001868E0" w:rsidP="001868E0">
      <w:pPr>
        <w:numPr>
          <w:ilvl w:val="1"/>
          <w:numId w:val="231"/>
        </w:numPr>
        <w:ind w:hanging="244"/>
        <w:rPr>
          <w:rFonts w:ascii="Arial" w:eastAsia="Arial" w:hAnsi="Arial" w:cs="Arial"/>
        </w:rPr>
      </w:pPr>
      <w:r>
        <w:rPr>
          <w:rFonts w:ascii="Arial" w:eastAsia="Arial" w:hAnsi="Arial" w:cs="Arial"/>
        </w:rPr>
        <w:t>Requiring compliance would be adverse to public safety;</w:t>
      </w:r>
    </w:p>
    <w:p w14:paraId="16DF729B" w14:textId="77777777" w:rsidR="008876BD" w:rsidRDefault="001868E0" w:rsidP="001868E0">
      <w:pPr>
        <w:numPr>
          <w:ilvl w:val="1"/>
          <w:numId w:val="231"/>
        </w:numPr>
        <w:ind w:hanging="244"/>
        <w:rPr>
          <w:rFonts w:ascii="Arial" w:eastAsia="Arial" w:hAnsi="Arial" w:cs="Arial"/>
        </w:rPr>
      </w:pPr>
      <w:r>
        <w:rPr>
          <w:rFonts w:ascii="Arial" w:eastAsia="Arial" w:hAnsi="Arial" w:cs="Arial"/>
        </w:rPr>
        <w:t xml:space="preserve">The duties of the position </w:t>
      </w:r>
      <w:r>
        <w:rPr>
          <w:rFonts w:ascii="Arial" w:eastAsia="Arial" w:hAnsi="Arial" w:cs="Arial"/>
        </w:rPr>
        <w:t>may only be performed by one employee;</w:t>
      </w:r>
    </w:p>
    <w:p w14:paraId="153C7263" w14:textId="77777777" w:rsidR="008876BD" w:rsidRDefault="001868E0" w:rsidP="001868E0">
      <w:pPr>
        <w:numPr>
          <w:ilvl w:val="1"/>
          <w:numId w:val="231"/>
        </w:numPr>
        <w:ind w:hanging="244"/>
        <w:rPr>
          <w:rFonts w:ascii="Arial" w:eastAsia="Arial" w:hAnsi="Arial" w:cs="Arial"/>
        </w:rPr>
      </w:pPr>
      <w:r>
        <w:rPr>
          <w:rFonts w:ascii="Arial" w:eastAsia="Arial" w:hAnsi="Arial" w:cs="Arial"/>
        </w:rPr>
        <w:t xml:space="preserve">Less than 5 employees are employed on a shift at a single place of business and the employee works on that shift; </w:t>
      </w:r>
    </w:p>
    <w:p w14:paraId="4AFCFDC8" w14:textId="77777777" w:rsidR="008876BD" w:rsidRDefault="001868E0" w:rsidP="001868E0">
      <w:pPr>
        <w:numPr>
          <w:ilvl w:val="1"/>
          <w:numId w:val="231"/>
        </w:numPr>
        <w:ind w:hanging="244"/>
        <w:rPr>
          <w:rFonts w:ascii="Arial" w:eastAsia="Arial" w:hAnsi="Arial" w:cs="Arial"/>
        </w:rPr>
      </w:pPr>
      <w:r>
        <w:rPr>
          <w:rFonts w:ascii="Arial" w:eastAsia="Arial" w:hAnsi="Arial" w:cs="Arial"/>
        </w:rPr>
        <w:t xml:space="preserve">The continuous nature of the employer's operations requires that employees be available to respond to </w:t>
      </w:r>
      <w:r>
        <w:rPr>
          <w:rFonts w:ascii="Arial" w:eastAsia="Arial" w:hAnsi="Arial" w:cs="Arial"/>
        </w:rPr>
        <w:t>urgent or unusual conditions at all times and such employees are paid for break and meal periods; or</w:t>
      </w:r>
    </w:p>
    <w:p w14:paraId="66A0B5E0" w14:textId="77777777" w:rsidR="008876BD" w:rsidRDefault="001868E0" w:rsidP="001868E0">
      <w:pPr>
        <w:numPr>
          <w:ilvl w:val="1"/>
          <w:numId w:val="231"/>
        </w:numPr>
        <w:ind w:hanging="244"/>
        <w:rPr>
          <w:rFonts w:ascii="Arial" w:eastAsia="Arial" w:hAnsi="Arial" w:cs="Arial"/>
        </w:rPr>
      </w:pPr>
      <w:r>
        <w:rPr>
          <w:rFonts w:ascii="Arial" w:eastAsia="Arial" w:hAnsi="Arial" w:cs="Arial"/>
        </w:rPr>
        <w:t>The employer provides 30 or more total minutes of paid rest or meal periods to employees within each 7 and one-half hour work period. </w:t>
      </w:r>
    </w:p>
    <w:p w14:paraId="3E6E3282" w14:textId="77777777" w:rsidR="008876BD" w:rsidRDefault="001868E0" w:rsidP="001868E0">
      <w:pPr>
        <w:numPr>
          <w:ilvl w:val="0"/>
          <w:numId w:val="231"/>
        </w:numPr>
        <w:spacing w:after="240"/>
        <w:ind w:hanging="210"/>
        <w:rPr>
          <w:rFonts w:ascii="Arial" w:eastAsia="Arial" w:hAnsi="Arial" w:cs="Arial"/>
        </w:rPr>
      </w:pPr>
      <w:r>
        <w:rPr>
          <w:rFonts w:ascii="Arial" w:eastAsia="Arial" w:hAnsi="Arial" w:cs="Arial"/>
        </w:rPr>
        <w:t>An employer and empl</w:t>
      </w:r>
      <w:r>
        <w:rPr>
          <w:rFonts w:ascii="Arial" w:eastAsia="Arial" w:hAnsi="Arial" w:cs="Arial"/>
        </w:rPr>
        <w:t>oyee may enter into a written agreement providing for a different schedule of meal periods.</w:t>
      </w:r>
    </w:p>
    <w:p w14:paraId="249480CA" w14:textId="77777777" w:rsidR="008876BD" w:rsidRDefault="001868E0">
      <w:pPr>
        <w:spacing w:before="240" w:after="240"/>
        <w:rPr>
          <w:rFonts w:ascii="Arial" w:eastAsia="Arial" w:hAnsi="Arial" w:cs="Arial"/>
        </w:rPr>
      </w:pPr>
      <w:r>
        <w:rPr>
          <w:rFonts w:ascii="Arial" w:eastAsia="Arial" w:hAnsi="Arial" w:cs="Arial"/>
        </w:rPr>
        <w:t> </w:t>
      </w:r>
      <w:hyperlink r:id="rId776" w:tgtFrame="_blank" w:history="1">
        <w:r>
          <w:rPr>
            <w:rFonts w:ascii="Arial" w:eastAsia="Arial" w:hAnsi="Arial" w:cs="Arial"/>
            <w:color w:val="0000EE"/>
            <w:u w:val="single"/>
          </w:rPr>
          <w:t>Connecticut Department of Labor</w:t>
        </w:r>
      </w:hyperlink>
    </w:p>
    <w:p w14:paraId="701D9DDF" w14:textId="77777777" w:rsidR="008876BD" w:rsidRDefault="001868E0">
      <w:pPr>
        <w:pStyle w:val="Heading2"/>
        <w:rPr>
          <w:rFonts w:eastAsia="Arial"/>
          <w:sz w:val="24"/>
          <w:szCs w:val="24"/>
        </w:rPr>
      </w:pPr>
      <w:bookmarkStart w:id="415" w:name="_Toc256000340"/>
      <w:r>
        <w:rPr>
          <w:rFonts w:eastAsia="Arial"/>
          <w:b w:val="0"/>
        </w:rPr>
        <w:t>Minimum Wage</w:t>
      </w:r>
      <w:bookmarkEnd w:id="415"/>
    </w:p>
    <w:p w14:paraId="3B3E61B5" w14:textId="77777777" w:rsidR="008876BD" w:rsidRDefault="001868E0">
      <w:pPr>
        <w:pStyle w:val="Heading1"/>
        <w:keepNext w:val="0"/>
        <w:spacing w:before="0" w:after="322"/>
        <w:rPr>
          <w:rFonts w:eastAsia="Arial"/>
          <w:sz w:val="48"/>
          <w:szCs w:val="48"/>
        </w:rPr>
      </w:pPr>
      <w:bookmarkStart w:id="416" w:name="_Toc256000341"/>
      <w:r>
        <w:rPr>
          <w:rFonts w:eastAsia="Arial"/>
          <w:kern w:val="36"/>
          <w:sz w:val="48"/>
          <w:szCs w:val="48"/>
        </w:rPr>
        <w:t>Minimum Wage Rate in Connecticut (CT)</w:t>
      </w:r>
      <w:bookmarkEnd w:id="416"/>
    </w:p>
    <w:p w14:paraId="63373398" w14:textId="77777777" w:rsidR="008876BD" w:rsidRDefault="001868E0" w:rsidP="001868E0">
      <w:pPr>
        <w:numPr>
          <w:ilvl w:val="0"/>
          <w:numId w:val="232"/>
        </w:numPr>
        <w:spacing w:before="240"/>
        <w:ind w:hanging="210"/>
        <w:rPr>
          <w:rFonts w:ascii="Arial" w:eastAsia="Arial" w:hAnsi="Arial" w:cs="Arial"/>
        </w:rPr>
      </w:pPr>
      <w:r>
        <w:rPr>
          <w:rFonts w:ascii="Arial" w:eastAsia="Arial" w:hAnsi="Arial" w:cs="Arial"/>
        </w:rPr>
        <w:t>Effective Jan. 1, 2017</w:t>
      </w:r>
      <w:r>
        <w:rPr>
          <w:rFonts w:ascii="Arial" w:eastAsia="Arial" w:hAnsi="Arial" w:cs="Arial"/>
        </w:rPr>
        <w:t>, Connecticut's minimum wage rate is </w:t>
      </w:r>
      <w:r>
        <w:rPr>
          <w:rFonts w:ascii="Arial" w:eastAsia="Arial" w:hAnsi="Arial" w:cs="Arial"/>
          <w:b/>
          <w:bCs/>
        </w:rPr>
        <w:t>$10.10 per hour</w:t>
      </w:r>
      <w:r>
        <w:rPr>
          <w:rFonts w:ascii="Arial" w:eastAsia="Arial" w:hAnsi="Arial" w:cs="Arial"/>
        </w:rPr>
        <w:t xml:space="preserve">. The gratuity allowance for certain </w:t>
      </w:r>
      <w:hyperlink r:id="rId777" w:tooltip="waitpersons and bartenders" w:history="1">
        <w:r>
          <w:rPr>
            <w:rFonts w:ascii="Arial" w:eastAsia="Arial" w:hAnsi="Arial" w:cs="Arial"/>
            <w:color w:val="0000EE"/>
            <w:u w:val="single"/>
          </w:rPr>
          <w:t>waitpersons and bartenders</w:t>
        </w:r>
      </w:hyperlink>
      <w:r>
        <w:rPr>
          <w:rFonts w:ascii="Arial" w:eastAsia="Arial" w:hAnsi="Arial" w:cs="Arial"/>
        </w:rPr>
        <w:t xml:space="preserve"> is 36.8% of the min</w:t>
      </w:r>
      <w:r>
        <w:rPr>
          <w:rFonts w:ascii="Arial" w:eastAsia="Arial" w:hAnsi="Arial" w:cs="Arial"/>
        </w:rPr>
        <w:t xml:space="preserve">imum wage for waitpersons, and 18.5% for bartenders.   </w:t>
      </w:r>
    </w:p>
    <w:p w14:paraId="57C33C10" w14:textId="77777777" w:rsidR="008876BD" w:rsidRDefault="001868E0" w:rsidP="001868E0">
      <w:pPr>
        <w:numPr>
          <w:ilvl w:val="1"/>
          <w:numId w:val="232"/>
        </w:numPr>
        <w:ind w:hanging="244"/>
        <w:rPr>
          <w:rFonts w:ascii="Arial" w:eastAsia="Arial" w:hAnsi="Arial" w:cs="Arial"/>
        </w:rPr>
      </w:pPr>
      <w:hyperlink r:id="rId778" w:tgtFrame="_blank" w:tooltip="Poster in English" w:history="1">
        <w:r>
          <w:rPr>
            <w:rFonts w:ascii="Arial" w:eastAsia="Arial" w:hAnsi="Arial" w:cs="Arial"/>
            <w:color w:val="0000EE"/>
            <w:u w:val="single"/>
          </w:rPr>
          <w:t>Poster in English</w:t>
        </w:r>
      </w:hyperlink>
      <w:r>
        <w:rPr>
          <w:rFonts w:ascii="Arial" w:eastAsia="Arial" w:hAnsi="Arial" w:cs="Arial"/>
        </w:rPr>
        <w:t xml:space="preserve">  - PDF format  </w:t>
      </w:r>
    </w:p>
    <w:p w14:paraId="77E41697" w14:textId="77777777" w:rsidR="008876BD" w:rsidRDefault="001868E0" w:rsidP="001868E0">
      <w:pPr>
        <w:numPr>
          <w:ilvl w:val="1"/>
          <w:numId w:val="232"/>
        </w:numPr>
        <w:spacing w:after="240"/>
        <w:ind w:hanging="244"/>
        <w:rPr>
          <w:rFonts w:ascii="Arial" w:eastAsia="Arial" w:hAnsi="Arial" w:cs="Arial"/>
        </w:rPr>
      </w:pPr>
      <w:hyperlink r:id="rId779" w:tgtFrame="_blank" w:tooltip="Poster En Español" w:history="1">
        <w:r>
          <w:rPr>
            <w:rFonts w:ascii="Arial" w:eastAsia="Arial" w:hAnsi="Arial" w:cs="Arial"/>
            <w:color w:val="0000EE"/>
            <w:u w:val="single"/>
          </w:rPr>
          <w:t>Poster En Español</w:t>
        </w:r>
      </w:hyperlink>
      <w:r>
        <w:rPr>
          <w:rFonts w:ascii="Arial" w:eastAsia="Arial" w:hAnsi="Arial" w:cs="Arial"/>
        </w:rPr>
        <w:t xml:space="preserve">  - PDF format </w:t>
      </w:r>
    </w:p>
    <w:p w14:paraId="04438476" w14:textId="77777777" w:rsidR="008876BD" w:rsidRDefault="001868E0">
      <w:pPr>
        <w:spacing w:before="240" w:after="240"/>
        <w:rPr>
          <w:rFonts w:ascii="Arial" w:eastAsia="Arial" w:hAnsi="Arial" w:cs="Arial"/>
        </w:rPr>
      </w:pPr>
      <w:r>
        <w:rPr>
          <w:rFonts w:ascii="Arial" w:eastAsia="Arial" w:hAnsi="Arial" w:cs="Arial"/>
          <w:b/>
          <w:bCs/>
          <w:u w:val="single"/>
        </w:rPr>
        <w:t>Special Note Regarding Tipped Employees</w:t>
      </w:r>
      <w:r>
        <w:rPr>
          <w:rFonts w:ascii="Arial" w:eastAsia="Arial" w:hAnsi="Arial" w:cs="Arial"/>
        </w:rPr>
        <w:t>: If an employee's tips and the cash wage do not equal the minimum wage, the employer must make up the difference.</w:t>
      </w:r>
    </w:p>
    <w:p w14:paraId="2D3D6209" w14:textId="77777777" w:rsidR="008876BD" w:rsidRDefault="001868E0">
      <w:pPr>
        <w:spacing w:before="240" w:after="240"/>
        <w:rPr>
          <w:rFonts w:ascii="Arial" w:eastAsia="Arial" w:hAnsi="Arial" w:cs="Arial"/>
        </w:rPr>
      </w:pPr>
      <w:r>
        <w:rPr>
          <w:rFonts w:ascii="Arial" w:eastAsia="Arial" w:hAnsi="Arial" w:cs="Arial"/>
          <w:b/>
          <w:bCs/>
          <w:u w:val="single"/>
        </w:rPr>
        <w:t>Special Note Regarding Minor Emplo</w:t>
      </w:r>
      <w:r>
        <w:rPr>
          <w:rFonts w:ascii="Arial" w:eastAsia="Arial" w:hAnsi="Arial" w:cs="Arial"/>
          <w:b/>
          <w:bCs/>
          <w:u w:val="single"/>
        </w:rPr>
        <w:t>yees</w:t>
      </w:r>
      <w:r>
        <w:rPr>
          <w:rFonts w:ascii="Arial" w:eastAsia="Arial" w:hAnsi="Arial" w:cs="Arial"/>
        </w:rPr>
        <w:t xml:space="preserve">: Subject to certain </w:t>
      </w:r>
      <w:hyperlink r:id="rId780" w:anchor="sec31-58.htm" w:tgtFrame="_blank" w:tooltip="exceptions" w:history="1">
        <w:r>
          <w:rPr>
            <w:rFonts w:ascii="Arial" w:eastAsia="Arial" w:hAnsi="Arial" w:cs="Arial"/>
            <w:color w:val="0000EE"/>
            <w:u w:val="single"/>
          </w:rPr>
          <w:t>exceptions</w:t>
        </w:r>
      </w:hyperlink>
      <w:r>
        <w:rPr>
          <w:rFonts w:ascii="Arial" w:eastAsia="Arial" w:hAnsi="Arial" w:cs="Arial"/>
        </w:rPr>
        <w:t xml:space="preserve">, the minimum hourly wage for an employee who is less than 18 years of age is 85% of the state minimum wage for the </w:t>
      </w:r>
      <w:r>
        <w:rPr>
          <w:rFonts w:ascii="Arial" w:eastAsia="Arial" w:hAnsi="Arial" w:cs="Arial"/>
        </w:rPr>
        <w:t>first 200 hours of employment, and is equal to the state minimum wage after 200 hours. However, where federal and state law have different minimum wage rates, the higher standard applies.</w:t>
      </w:r>
    </w:p>
    <w:p w14:paraId="26E6AB78" w14:textId="77777777" w:rsidR="008876BD" w:rsidRDefault="001868E0">
      <w:pPr>
        <w:spacing w:before="240" w:after="240"/>
        <w:rPr>
          <w:rFonts w:ascii="Arial" w:eastAsia="Arial" w:hAnsi="Arial" w:cs="Arial"/>
        </w:rPr>
      </w:pPr>
      <w:r>
        <w:rPr>
          <w:rFonts w:ascii="Arial" w:eastAsia="Arial" w:hAnsi="Arial" w:cs="Arial"/>
          <w:b/>
          <w:bCs/>
          <w:u w:val="single"/>
        </w:rPr>
        <w:t>Note</w:t>
      </w:r>
      <w:r>
        <w:rPr>
          <w:rFonts w:ascii="Arial" w:eastAsia="Arial" w:hAnsi="Arial" w:cs="Arial"/>
        </w:rPr>
        <w:t>: The Connecticut minimum wage rate automatically increases to 1</w:t>
      </w:r>
      <w:r>
        <w:rPr>
          <w:rFonts w:ascii="Arial" w:eastAsia="Arial" w:hAnsi="Arial" w:cs="Arial"/>
        </w:rPr>
        <w:t xml:space="preserve">/2 of 1 percent above the rate set in the </w:t>
      </w:r>
      <w:hyperlink r:id="rId781" w:tgtFrame="_self" w:tooltip="Fair Labor Standards Act" w:history="1">
        <w:r>
          <w:rPr>
            <w:rFonts w:ascii="Arial" w:eastAsia="Arial" w:hAnsi="Arial" w:cs="Arial"/>
            <w:color w:val="0000EE"/>
            <w:u w:val="single"/>
          </w:rPr>
          <w:t>Fair Labor Standards Act</w:t>
        </w:r>
      </w:hyperlink>
      <w:r>
        <w:rPr>
          <w:rFonts w:ascii="Arial" w:eastAsia="Arial" w:hAnsi="Arial" w:cs="Arial"/>
        </w:rPr>
        <w:t xml:space="preserve"> if the federal minimum wage rate equals or becomes higher t</w:t>
      </w:r>
      <w:r>
        <w:rPr>
          <w:rFonts w:ascii="Arial" w:eastAsia="Arial" w:hAnsi="Arial" w:cs="Arial"/>
        </w:rPr>
        <w:t xml:space="preserve">han the Connecticut minimum wage.  </w:t>
      </w:r>
      <w:hyperlink r:id="rId782"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7A4CD6E8" w14:textId="77777777" w:rsidR="008876BD" w:rsidRDefault="001868E0">
      <w:pPr>
        <w:pStyle w:val="Heading3"/>
        <w:keepNext w:val="0"/>
        <w:spacing w:before="281" w:after="281"/>
        <w:rPr>
          <w:rFonts w:eastAsia="Arial"/>
          <w:sz w:val="28"/>
          <w:szCs w:val="28"/>
        </w:rPr>
      </w:pPr>
      <w:r>
        <w:rPr>
          <w:rFonts w:eastAsia="Arial"/>
          <w:sz w:val="28"/>
          <w:szCs w:val="28"/>
        </w:rPr>
        <w:t> </w:t>
      </w:r>
      <w:bookmarkStart w:id="417" w:name="_Toc256000342"/>
      <w:r>
        <w:rPr>
          <w:rFonts w:eastAsia="Arial"/>
          <w:sz w:val="28"/>
          <w:szCs w:val="28"/>
        </w:rPr>
        <w:t>For More Information</w:t>
      </w:r>
      <w:bookmarkEnd w:id="417"/>
    </w:p>
    <w:p w14:paraId="70DD8AF3" w14:textId="77777777" w:rsidR="008876BD" w:rsidRDefault="001868E0" w:rsidP="001868E0">
      <w:pPr>
        <w:numPr>
          <w:ilvl w:val="0"/>
          <w:numId w:val="233"/>
        </w:numPr>
        <w:spacing w:before="240"/>
        <w:ind w:hanging="210"/>
        <w:rPr>
          <w:rFonts w:ascii="Arial" w:eastAsia="Arial" w:hAnsi="Arial" w:cs="Arial"/>
        </w:rPr>
      </w:pPr>
      <w:hyperlink r:id="rId783" w:tgtFrame="_blank" w:tooltip="Public Act 08-108 (" w:history="1">
        <w:r>
          <w:rPr>
            <w:rFonts w:ascii="Arial" w:eastAsia="Arial" w:hAnsi="Arial" w:cs="Arial"/>
            <w:color w:val="0000EE"/>
            <w:u w:val="single"/>
          </w:rPr>
          <w:t>Public Act 08-108 ("An Act Concerning Minors in the Workplace")</w:t>
        </w:r>
      </w:hyperlink>
    </w:p>
    <w:p w14:paraId="7E28721A" w14:textId="77777777" w:rsidR="008876BD" w:rsidRDefault="001868E0" w:rsidP="001868E0">
      <w:pPr>
        <w:numPr>
          <w:ilvl w:val="0"/>
          <w:numId w:val="233"/>
        </w:numPr>
        <w:ind w:hanging="210"/>
        <w:rPr>
          <w:rFonts w:ascii="Arial" w:eastAsia="Arial" w:hAnsi="Arial" w:cs="Arial"/>
        </w:rPr>
      </w:pPr>
      <w:hyperlink r:id="rId784" w:tgtFrame="_blank" w:tooltip="Stop Work Order Law" w:history="1">
        <w:r>
          <w:rPr>
            <w:rFonts w:ascii="Arial" w:eastAsia="Arial" w:hAnsi="Arial" w:cs="Arial"/>
            <w:color w:val="0000EE"/>
            <w:u w:val="single"/>
          </w:rPr>
          <w:t>Stop Work Order Law</w:t>
        </w:r>
      </w:hyperlink>
      <w:r>
        <w:rPr>
          <w:rFonts w:ascii="Arial" w:eastAsia="Arial" w:hAnsi="Arial" w:cs="Arial"/>
        </w:rPr>
        <w:t xml:space="preserve"> (Penalties For Concealing Employment or Other Information Related To Workers' Compensation Premiums) </w:t>
      </w:r>
    </w:p>
    <w:p w14:paraId="70AE49F3" w14:textId="77777777" w:rsidR="008876BD" w:rsidRDefault="001868E0" w:rsidP="001868E0">
      <w:pPr>
        <w:numPr>
          <w:ilvl w:val="0"/>
          <w:numId w:val="233"/>
        </w:numPr>
        <w:ind w:hanging="210"/>
        <w:rPr>
          <w:rFonts w:ascii="Arial" w:eastAsia="Arial" w:hAnsi="Arial" w:cs="Arial"/>
        </w:rPr>
      </w:pPr>
      <w:hyperlink r:id="rId785" w:tgtFrame="_blank" w:tooltip="Connecticut Wage &amp;amp; Workplace FAQs" w:history="1">
        <w:r>
          <w:rPr>
            <w:rFonts w:ascii="Arial" w:eastAsia="Arial" w:hAnsi="Arial" w:cs="Arial"/>
            <w:color w:val="0000EE"/>
            <w:u w:val="single"/>
          </w:rPr>
          <w:t>Connecticut Wage &amp; Workplace FAQs</w:t>
        </w:r>
      </w:hyperlink>
    </w:p>
    <w:p w14:paraId="6957EEE1" w14:textId="77777777" w:rsidR="008876BD" w:rsidRDefault="001868E0" w:rsidP="001868E0">
      <w:pPr>
        <w:numPr>
          <w:ilvl w:val="0"/>
          <w:numId w:val="233"/>
        </w:numPr>
        <w:ind w:hanging="210"/>
        <w:rPr>
          <w:rFonts w:ascii="Arial" w:eastAsia="Arial" w:hAnsi="Arial" w:cs="Arial"/>
        </w:rPr>
      </w:pPr>
      <w:hyperlink r:id="rId786" w:tgtFrame="_self" w:tooltip="Federal Minimum Wage Rate and Fair Labor Standards Act" w:history="1">
        <w:r>
          <w:rPr>
            <w:rFonts w:ascii="Arial" w:eastAsia="Arial" w:hAnsi="Arial" w:cs="Arial"/>
            <w:color w:val="0000EE"/>
            <w:u w:val="single"/>
          </w:rPr>
          <w:t>Federal Minimum Wage Rate and Fair Labor Standards Act</w:t>
        </w:r>
      </w:hyperlink>
    </w:p>
    <w:p w14:paraId="6D741476" w14:textId="77777777" w:rsidR="008876BD" w:rsidRDefault="001868E0" w:rsidP="001868E0">
      <w:pPr>
        <w:numPr>
          <w:ilvl w:val="0"/>
          <w:numId w:val="233"/>
        </w:numPr>
        <w:spacing w:after="240"/>
        <w:ind w:hanging="210"/>
        <w:rPr>
          <w:rFonts w:ascii="Arial" w:eastAsia="Arial" w:hAnsi="Arial" w:cs="Arial"/>
        </w:rPr>
      </w:pPr>
      <w:hyperlink r:id="rId787" w:tgtFrame="_blank" w:tooltip="Minimum Wage Information from the U.S. Department of Labo" w:history="1">
        <w:r>
          <w:rPr>
            <w:rFonts w:ascii="Arial" w:eastAsia="Arial" w:hAnsi="Arial" w:cs="Arial"/>
            <w:color w:val="0000EE"/>
            <w:u w:val="single"/>
          </w:rPr>
          <w:t>Minimum Wage Information from the U.S. Department of Labo</w:t>
        </w:r>
      </w:hyperlink>
      <w:r>
        <w:rPr>
          <w:rFonts w:ascii="Arial" w:eastAsia="Arial" w:hAnsi="Arial" w:cs="Arial"/>
        </w:rPr>
        <w:t>r  </w:t>
      </w:r>
      <w:r>
        <w:rPr>
          <w:rFonts w:ascii="Arial" w:eastAsia="Arial" w:hAnsi="Arial" w:cs="Arial"/>
        </w:rPr>
        <w:fldChar w:fldCharType="begin"/>
      </w:r>
      <w:r>
        <w:rPr>
          <w:rFonts w:ascii="Arial" w:eastAsia="Arial" w:hAnsi="Arial" w:cs="Arial"/>
        </w:rPr>
        <w:instrText xml:space="preserve"> HYPERLINK "http://www.ctdol.state.ct.us/" \o "Connecticut Department of Labor" \t "_blank" </w:instrText>
      </w:r>
      <w:r>
        <w:rPr>
          <w:rFonts w:ascii="Arial" w:eastAsia="Arial" w:hAnsi="Arial" w:cs="Arial"/>
        </w:rPr>
        <w:fldChar w:fldCharType="separate"/>
      </w:r>
    </w:p>
    <w:p w14:paraId="1941F432" w14:textId="77777777" w:rsidR="008876BD" w:rsidRDefault="001868E0">
      <w:pPr>
        <w:rPr>
          <w:rFonts w:ascii="Arial" w:eastAsia="Arial" w:hAnsi="Arial" w:cs="Arial"/>
          <w:b/>
          <w:bCs/>
          <w:color w:val="0000EE"/>
          <w:u w:val="single"/>
        </w:rPr>
      </w:pPr>
      <w:r>
        <w:rPr>
          <w:rFonts w:ascii="Arial" w:eastAsia="Arial" w:hAnsi="Arial" w:cs="Arial"/>
          <w:b/>
          <w:bCs/>
          <w:color w:val="0000EE"/>
          <w:u w:val="single"/>
        </w:rPr>
        <w:t>Connecticut Department of Labor</w:t>
      </w:r>
      <w:r>
        <w:rPr>
          <w:rFonts w:ascii="Arial" w:eastAsia="Arial" w:hAnsi="Arial" w:cs="Arial"/>
          <w:b/>
          <w:bCs/>
          <w:color w:val="0000EE"/>
          <w:u w:val="single"/>
        </w:rPr>
        <w:fldChar w:fldCharType="end"/>
      </w:r>
      <w:r>
        <w:rPr>
          <w:rFonts w:ascii="Arial" w:eastAsia="Arial" w:hAnsi="Arial" w:cs="Arial"/>
          <w:b/>
          <w:bCs/>
        </w:rPr>
        <w:t xml:space="preserve"> </w:t>
      </w:r>
      <w:r>
        <w:rPr>
          <w:rFonts w:ascii="Arial" w:eastAsia="Arial" w:hAnsi="Arial" w:cs="Arial"/>
          <w:b/>
          <w:bCs/>
        </w:rPr>
        <w:br/>
      </w:r>
      <w:r>
        <w:rPr>
          <w:rFonts w:ascii="Arial" w:eastAsia="Arial" w:hAnsi="Arial" w:cs="Arial"/>
        </w:rPr>
        <w:t>200 Folly Brook Blvd.</w:t>
      </w:r>
      <w:r>
        <w:rPr>
          <w:rFonts w:ascii="Arial" w:eastAsia="Arial" w:hAnsi="Arial" w:cs="Arial"/>
        </w:rPr>
        <w:br/>
        <w:t>Wethersfield, CT 06109</w:t>
      </w:r>
      <w:r>
        <w:rPr>
          <w:rFonts w:ascii="Arial" w:eastAsia="Arial" w:hAnsi="Arial" w:cs="Arial"/>
        </w:rPr>
        <w:br/>
        <w:t xml:space="preserve">Phone: (860) </w:t>
      </w:r>
      <w:r>
        <w:rPr>
          <w:rFonts w:ascii="Arial" w:eastAsia="Arial" w:hAnsi="Arial" w:cs="Arial"/>
        </w:rPr>
        <w:t>263-6000</w:t>
      </w:r>
    </w:p>
    <w:p w14:paraId="1241E96D" w14:textId="77777777" w:rsidR="008876BD" w:rsidRDefault="001868E0">
      <w:pPr>
        <w:pStyle w:val="Heading2"/>
        <w:rPr>
          <w:rFonts w:eastAsia="Arial"/>
          <w:sz w:val="24"/>
          <w:szCs w:val="24"/>
        </w:rPr>
      </w:pPr>
      <w:bookmarkStart w:id="418" w:name="_Toc256000343"/>
      <w:r>
        <w:rPr>
          <w:rFonts w:eastAsia="Arial"/>
          <w:b w:val="0"/>
        </w:rPr>
        <w:t>New Hire Reporting</w:t>
      </w:r>
      <w:bookmarkEnd w:id="418"/>
    </w:p>
    <w:p w14:paraId="05A4A41D" w14:textId="77777777" w:rsidR="008876BD" w:rsidRDefault="001868E0">
      <w:pPr>
        <w:pStyle w:val="Heading1"/>
        <w:keepNext w:val="0"/>
        <w:spacing w:before="0" w:after="322"/>
        <w:rPr>
          <w:rFonts w:eastAsia="Arial"/>
          <w:sz w:val="48"/>
          <w:szCs w:val="48"/>
        </w:rPr>
      </w:pPr>
      <w:bookmarkStart w:id="419" w:name="_Toc256000344"/>
      <w:r>
        <w:rPr>
          <w:rFonts w:eastAsia="Arial"/>
          <w:kern w:val="36"/>
          <w:sz w:val="48"/>
          <w:szCs w:val="48"/>
        </w:rPr>
        <w:t>New Hire Reporting in Connecticut (CT)</w:t>
      </w:r>
      <w:bookmarkEnd w:id="419"/>
    </w:p>
    <w:p w14:paraId="183891C7" w14:textId="77777777" w:rsidR="008876BD" w:rsidRDefault="001868E0">
      <w:pPr>
        <w:spacing w:before="240" w:after="240"/>
        <w:rPr>
          <w:rFonts w:ascii="Arial" w:eastAsia="Arial" w:hAnsi="Arial" w:cs="Arial"/>
        </w:rPr>
      </w:pPr>
      <w:r>
        <w:rPr>
          <w:rFonts w:ascii="Arial" w:eastAsia="Arial" w:hAnsi="Arial" w:cs="Arial"/>
        </w:rPr>
        <w:t>Connecticut requires private employers to submit information regarding newly hired employees and certain employees who are returning to work to the Department of Labor, Office of Research a</w:t>
      </w:r>
      <w:r>
        <w:rPr>
          <w:rFonts w:ascii="Arial" w:eastAsia="Arial" w:hAnsi="Arial" w:cs="Arial"/>
        </w:rPr>
        <w:t>s follows:</w:t>
      </w:r>
    </w:p>
    <w:p w14:paraId="4D3D3D55" w14:textId="77777777" w:rsidR="008876BD" w:rsidRDefault="001868E0">
      <w:pPr>
        <w:pStyle w:val="Heading3"/>
        <w:keepNext w:val="0"/>
        <w:spacing w:before="281" w:after="281"/>
        <w:rPr>
          <w:rFonts w:eastAsia="Arial"/>
          <w:sz w:val="28"/>
          <w:szCs w:val="28"/>
        </w:rPr>
      </w:pPr>
      <w:bookmarkStart w:id="420" w:name="_Toc256000345"/>
      <w:r>
        <w:rPr>
          <w:rFonts w:eastAsia="Arial"/>
          <w:sz w:val="28"/>
          <w:szCs w:val="28"/>
        </w:rPr>
        <w:t>Reporting Requirements</w:t>
      </w:r>
      <w:bookmarkEnd w:id="420"/>
    </w:p>
    <w:p w14:paraId="4166CF01" w14:textId="77777777" w:rsidR="008876BD" w:rsidRDefault="001868E0" w:rsidP="001868E0">
      <w:pPr>
        <w:numPr>
          <w:ilvl w:val="0"/>
          <w:numId w:val="234"/>
        </w:numPr>
        <w:spacing w:before="240" w:after="240"/>
        <w:ind w:hanging="210"/>
        <w:rPr>
          <w:rFonts w:ascii="Arial" w:eastAsia="Arial" w:hAnsi="Arial" w:cs="Arial"/>
        </w:rPr>
      </w:pPr>
      <w:r>
        <w:rPr>
          <w:rFonts w:ascii="Arial" w:eastAsia="Arial" w:hAnsi="Arial" w:cs="Arial"/>
        </w:rPr>
        <w:t xml:space="preserve">Employers must file </w:t>
      </w:r>
      <w:hyperlink r:id="rId788" w:tgtFrame="_blank" w:tooltip="Form CT-W4" w:history="1">
        <w:r>
          <w:rPr>
            <w:rFonts w:ascii="Arial" w:eastAsia="Arial" w:hAnsi="Arial" w:cs="Arial"/>
            <w:color w:val="0000EE"/>
            <w:u w:val="single"/>
          </w:rPr>
          <w:t>Form CT-W4</w:t>
        </w:r>
      </w:hyperlink>
      <w:r>
        <w:rPr>
          <w:rFonts w:ascii="Arial" w:eastAsia="Arial" w:hAnsi="Arial" w:cs="Arial"/>
        </w:rPr>
        <w:t xml:space="preserve"> for each newly hired or recalled employee within 20 days of the date of hire or reemp</w:t>
      </w:r>
      <w:r>
        <w:rPr>
          <w:rFonts w:ascii="Arial" w:eastAsia="Arial" w:hAnsi="Arial" w:cs="Arial"/>
        </w:rPr>
        <w:t>loyment (employers reporting electronically must transmit twice monthly every 12-16 days).</w:t>
      </w:r>
    </w:p>
    <w:p w14:paraId="20202D23" w14:textId="77777777" w:rsidR="008876BD" w:rsidRDefault="001868E0">
      <w:pPr>
        <w:pStyle w:val="Heading3"/>
        <w:keepNext w:val="0"/>
        <w:spacing w:before="281" w:after="281"/>
        <w:rPr>
          <w:rFonts w:eastAsia="Arial"/>
          <w:sz w:val="28"/>
          <w:szCs w:val="28"/>
        </w:rPr>
      </w:pPr>
      <w:bookmarkStart w:id="421" w:name="_Toc256000346"/>
      <w:r>
        <w:rPr>
          <w:rFonts w:eastAsia="Arial"/>
          <w:sz w:val="28"/>
          <w:szCs w:val="28"/>
        </w:rPr>
        <w:t>How to Submit Reports</w:t>
      </w:r>
      <w:bookmarkEnd w:id="421"/>
    </w:p>
    <w:p w14:paraId="0D704E0B" w14:textId="77777777" w:rsidR="008876BD" w:rsidRDefault="001868E0" w:rsidP="001868E0">
      <w:pPr>
        <w:numPr>
          <w:ilvl w:val="0"/>
          <w:numId w:val="235"/>
        </w:numPr>
        <w:spacing w:before="240"/>
        <w:ind w:hanging="210"/>
        <w:rPr>
          <w:rFonts w:ascii="Arial" w:eastAsia="Arial" w:hAnsi="Arial" w:cs="Arial"/>
        </w:rPr>
      </w:pPr>
      <w:r>
        <w:rPr>
          <w:rFonts w:ascii="Arial" w:eastAsia="Arial" w:hAnsi="Arial" w:cs="Arial"/>
        </w:rPr>
        <w:t xml:space="preserve">Employers may report via the Internet through the Connecticut Department of Labor's </w:t>
      </w:r>
      <w:hyperlink r:id="rId789" w:tgtFrame="_blank" w:tooltip="Online New Hire Reporting System" w:history="1">
        <w:r>
          <w:rPr>
            <w:rFonts w:ascii="Arial" w:eastAsia="Arial" w:hAnsi="Arial" w:cs="Arial"/>
            <w:color w:val="0000EE"/>
            <w:u w:val="single"/>
          </w:rPr>
          <w:t>Online New Hire Reporting System</w:t>
        </w:r>
      </w:hyperlink>
      <w:r>
        <w:rPr>
          <w:rFonts w:ascii="Arial" w:eastAsia="Arial" w:hAnsi="Arial" w:cs="Arial"/>
        </w:rPr>
        <w:t>.</w:t>
      </w:r>
    </w:p>
    <w:p w14:paraId="286EA38F" w14:textId="77777777" w:rsidR="008876BD" w:rsidRDefault="001868E0" w:rsidP="001868E0">
      <w:pPr>
        <w:numPr>
          <w:ilvl w:val="0"/>
          <w:numId w:val="235"/>
        </w:numPr>
        <w:spacing w:after="240"/>
        <w:ind w:hanging="210"/>
        <w:rPr>
          <w:rFonts w:ascii="Arial" w:eastAsia="Arial" w:hAnsi="Arial" w:cs="Arial"/>
        </w:rPr>
      </w:pPr>
      <w:r>
        <w:rPr>
          <w:rFonts w:ascii="Arial" w:eastAsia="Arial" w:hAnsi="Arial" w:cs="Arial"/>
        </w:rPr>
        <w:t xml:space="preserve">Employers may also mail or fax the completed </w:t>
      </w:r>
      <w:hyperlink r:id="rId790" w:tgtFrame="_blank" w:tooltip="Form CT-W4" w:history="1">
        <w:r>
          <w:rPr>
            <w:rFonts w:ascii="Arial" w:eastAsia="Arial" w:hAnsi="Arial" w:cs="Arial"/>
            <w:color w:val="0000EE"/>
            <w:u w:val="single"/>
          </w:rPr>
          <w:t>Form CT-W4</w:t>
        </w:r>
      </w:hyperlink>
      <w:r>
        <w:rPr>
          <w:rFonts w:ascii="Arial" w:eastAsia="Arial" w:hAnsi="Arial" w:cs="Arial"/>
        </w:rPr>
        <w:t xml:space="preserve"> to the Connec</w:t>
      </w:r>
      <w:r>
        <w:rPr>
          <w:rFonts w:ascii="Arial" w:eastAsia="Arial" w:hAnsi="Arial" w:cs="Arial"/>
        </w:rPr>
        <w:t>ticut Department of Labor.</w:t>
      </w:r>
    </w:p>
    <w:p w14:paraId="37857B31" w14:textId="77777777" w:rsidR="008876BD" w:rsidRDefault="001868E0">
      <w:pPr>
        <w:spacing w:before="240" w:after="240"/>
        <w:rPr>
          <w:rFonts w:ascii="Arial" w:eastAsia="Arial" w:hAnsi="Arial" w:cs="Arial"/>
        </w:rPr>
      </w:pPr>
      <w:r>
        <w:rPr>
          <w:rFonts w:ascii="Arial" w:eastAsia="Arial" w:hAnsi="Arial" w:cs="Arial"/>
          <w:b/>
          <w:bCs/>
        </w:rPr>
        <w:t xml:space="preserve">Connecticut Department of Labor </w:t>
      </w:r>
      <w:r>
        <w:rPr>
          <w:rFonts w:ascii="Arial" w:eastAsia="Arial" w:hAnsi="Arial" w:cs="Arial"/>
          <w:b/>
          <w:bCs/>
        </w:rPr>
        <w:br/>
      </w:r>
      <w:hyperlink r:id="rId791" w:tgtFrame="_blank" w:tooltip="Online New Hire Reporting System" w:history="1">
        <w:r>
          <w:rPr>
            <w:rFonts w:ascii="Arial" w:eastAsia="Arial" w:hAnsi="Arial" w:cs="Arial"/>
            <w:color w:val="0000EE"/>
            <w:u w:val="single"/>
          </w:rPr>
          <w:t>Online New Hire Reporting System</w:t>
        </w:r>
      </w:hyperlink>
      <w:r>
        <w:rPr>
          <w:rFonts w:ascii="Arial" w:eastAsia="Arial" w:hAnsi="Arial" w:cs="Arial"/>
          <w:color w:val="0000EE"/>
          <w:u w:val="single"/>
        </w:rPr>
        <w:br/>
      </w:r>
      <w:r>
        <w:rPr>
          <w:rFonts w:ascii="Arial" w:eastAsia="Arial" w:hAnsi="Arial" w:cs="Arial"/>
        </w:rPr>
        <w:t>Office of Research, ATTN: CT-W4</w:t>
      </w:r>
      <w:r>
        <w:rPr>
          <w:rFonts w:ascii="Arial" w:eastAsia="Arial" w:hAnsi="Arial" w:cs="Arial"/>
        </w:rPr>
        <w:br/>
        <w:t>200 Folly Brook Blvd.</w:t>
      </w:r>
      <w:r>
        <w:rPr>
          <w:rFonts w:ascii="Arial" w:eastAsia="Arial" w:hAnsi="Arial" w:cs="Arial"/>
        </w:rPr>
        <w:br/>
        <w:t>Wet</w:t>
      </w:r>
      <w:r>
        <w:rPr>
          <w:rFonts w:ascii="Arial" w:eastAsia="Arial" w:hAnsi="Arial" w:cs="Arial"/>
        </w:rPr>
        <w:t>hersfield, CT 06109</w:t>
      </w:r>
      <w:r>
        <w:rPr>
          <w:rFonts w:ascii="Arial" w:eastAsia="Arial" w:hAnsi="Arial" w:cs="Arial"/>
        </w:rPr>
        <w:br/>
        <w:t>(860) 263-6310</w:t>
      </w:r>
      <w:r>
        <w:rPr>
          <w:rFonts w:ascii="Arial" w:eastAsia="Arial" w:hAnsi="Arial" w:cs="Arial"/>
        </w:rPr>
        <w:br/>
        <w:t>Fax: (800) 816-1108</w:t>
      </w:r>
      <w:r>
        <w:rPr>
          <w:rFonts w:ascii="Arial" w:eastAsia="Arial" w:hAnsi="Arial" w:cs="Arial"/>
        </w:rPr>
        <w:br/>
      </w:r>
      <w:r>
        <w:rPr>
          <w:rFonts w:ascii="Arial" w:eastAsia="Arial" w:hAnsi="Arial" w:cs="Arial"/>
        </w:rPr>
        <w:br/>
      </w:r>
      <w:r>
        <w:rPr>
          <w:rFonts w:ascii="Arial" w:eastAsia="Arial" w:hAnsi="Arial" w:cs="Arial"/>
          <w:b/>
          <w:bCs/>
        </w:rPr>
        <w:t>Federal Multistate Employer New Hire Notification:</w:t>
      </w:r>
      <w:r>
        <w:rPr>
          <w:rFonts w:ascii="Arial" w:eastAsia="Arial" w:hAnsi="Arial" w:cs="Arial"/>
          <w:b/>
          <w:bCs/>
        </w:rPr>
        <w:br/>
      </w:r>
      <w:r>
        <w:rPr>
          <w:rFonts w:ascii="Arial" w:eastAsia="Arial" w:hAnsi="Arial" w:cs="Arial"/>
        </w:rPr>
        <w:t>U.S. Department of Health and Human Services</w:t>
      </w:r>
      <w:r>
        <w:rPr>
          <w:rFonts w:ascii="Arial" w:eastAsia="Arial" w:hAnsi="Arial" w:cs="Arial"/>
        </w:rPr>
        <w:br/>
        <w:t>Office of Child Support Enforcement</w:t>
      </w:r>
      <w:r>
        <w:rPr>
          <w:rFonts w:ascii="Arial" w:eastAsia="Arial" w:hAnsi="Arial" w:cs="Arial"/>
        </w:rPr>
        <w:br/>
        <w:t>Multi-State Employer Registration</w:t>
      </w:r>
      <w:r>
        <w:rPr>
          <w:rFonts w:ascii="Arial" w:eastAsia="Arial" w:hAnsi="Arial" w:cs="Arial"/>
        </w:rPr>
        <w:br/>
        <w:t>Box 509, Randallstown, MD 21133</w:t>
      </w:r>
      <w:r>
        <w:rPr>
          <w:rFonts w:ascii="Arial" w:eastAsia="Arial" w:hAnsi="Arial" w:cs="Arial"/>
        </w:rPr>
        <w:br/>
      </w:r>
      <w:r>
        <w:rPr>
          <w:rFonts w:ascii="Arial" w:eastAsia="Arial" w:hAnsi="Arial" w:cs="Arial"/>
        </w:rPr>
        <w:t>(410) 277-9470</w:t>
      </w:r>
      <w:hyperlink r:id="rId792" w:tgtFrame="_blank" w:tooltip="&amp;#160;Federal multistate employer new-hire notification form " w:history="1"/>
      <w:hyperlink r:id="rId793" w:tgtFrame="_blank" w:tooltip="&amp;#160;Federal multistate employer new-hire notification form " w:history="1"/>
    </w:p>
    <w:p w14:paraId="16D3E344" w14:textId="77777777" w:rsidR="008876BD" w:rsidRDefault="001868E0" w:rsidP="001868E0">
      <w:pPr>
        <w:numPr>
          <w:ilvl w:val="0"/>
          <w:numId w:val="236"/>
        </w:numPr>
        <w:spacing w:before="240"/>
        <w:ind w:hanging="210"/>
        <w:rPr>
          <w:rFonts w:ascii="Arial" w:eastAsia="Arial" w:hAnsi="Arial" w:cs="Arial"/>
        </w:rPr>
      </w:pPr>
      <w:hyperlink r:id="rId794" w:tgtFrame="_blank" w:tooltip="Federal multistate employer new-hire notification form " w:history="1">
        <w:r>
          <w:rPr>
            <w:rFonts w:ascii="Arial" w:eastAsia="Arial" w:hAnsi="Arial" w:cs="Arial"/>
            <w:color w:val="0000EE"/>
            <w:u w:val="single"/>
          </w:rPr>
          <w:t>Federal multi</w:t>
        </w:r>
        <w:r>
          <w:rPr>
            <w:rFonts w:ascii="Arial" w:eastAsia="Arial" w:hAnsi="Arial" w:cs="Arial"/>
            <w:color w:val="0000EE"/>
            <w:u w:val="single"/>
          </w:rPr>
          <w:t>state employer new-hire notification form </w:t>
        </w:r>
      </w:hyperlink>
    </w:p>
    <w:p w14:paraId="59C260B9" w14:textId="77777777" w:rsidR="008876BD" w:rsidRDefault="001868E0" w:rsidP="001868E0">
      <w:pPr>
        <w:numPr>
          <w:ilvl w:val="0"/>
          <w:numId w:val="236"/>
        </w:numPr>
        <w:spacing w:after="240"/>
        <w:ind w:hanging="210"/>
        <w:rPr>
          <w:rFonts w:ascii="Arial" w:eastAsia="Arial" w:hAnsi="Arial" w:cs="Arial"/>
        </w:rPr>
      </w:pPr>
      <w:hyperlink r:id="rId795" w:tgtFrame="_blank" w:tooltip="Federal new-hire reporting requirements " w:history="1">
        <w:r>
          <w:rPr>
            <w:rFonts w:ascii="Arial" w:eastAsia="Arial" w:hAnsi="Arial" w:cs="Arial"/>
            <w:color w:val="0000EE"/>
            <w:u w:val="single"/>
          </w:rPr>
          <w:t>Federal new-hire reporting requirements </w:t>
        </w:r>
      </w:hyperlink>
    </w:p>
    <w:p w14:paraId="11057BD1" w14:textId="77777777" w:rsidR="008876BD" w:rsidRDefault="001868E0">
      <w:pPr>
        <w:pStyle w:val="Heading2"/>
        <w:rPr>
          <w:rFonts w:eastAsia="Arial"/>
          <w:sz w:val="24"/>
          <w:szCs w:val="24"/>
        </w:rPr>
      </w:pPr>
      <w:bookmarkStart w:id="422" w:name="_Toc256000347"/>
      <w:r>
        <w:rPr>
          <w:rFonts w:eastAsia="Arial"/>
          <w:b w:val="0"/>
        </w:rPr>
        <w:t>Occupational Safety and Health</w:t>
      </w:r>
      <w:bookmarkEnd w:id="422"/>
    </w:p>
    <w:p w14:paraId="1A6BB5E7" w14:textId="77777777" w:rsidR="008876BD" w:rsidRDefault="001868E0">
      <w:pPr>
        <w:rPr>
          <w:rFonts w:ascii="Arial" w:eastAsia="Arial" w:hAnsi="Arial" w:cs="Arial"/>
        </w:rPr>
      </w:pPr>
      <w:r>
        <w:rPr>
          <w:rFonts w:ascii="Arial" w:eastAsia="Arial" w:hAnsi="Arial" w:cs="Arial"/>
        </w:rPr>
        <w:t xml:space="preserve">This state/jurisdiction does not have a state plan applicable to private sector employees. Please visit the federal Occupational Safety and Health Administration's </w:t>
      </w:r>
      <w:hyperlink r:id="rId796" w:tgtFrame="_blank" w:tooltip="website" w:history="1">
        <w:r>
          <w:rPr>
            <w:rFonts w:ascii="Arial" w:eastAsia="Arial" w:hAnsi="Arial" w:cs="Arial"/>
            <w:color w:val="0000EE"/>
            <w:u w:val="single"/>
          </w:rPr>
          <w:t>website</w:t>
        </w:r>
      </w:hyperlink>
      <w:r>
        <w:rPr>
          <w:rFonts w:ascii="Arial" w:eastAsia="Arial" w:hAnsi="Arial" w:cs="Arial"/>
        </w:rPr>
        <w:t xml:space="preserve"> for applicable feder</w:t>
      </w:r>
      <w:r>
        <w:rPr>
          <w:rFonts w:ascii="Arial" w:eastAsia="Arial" w:hAnsi="Arial" w:cs="Arial"/>
        </w:rPr>
        <w:t>al requirements.</w:t>
      </w:r>
    </w:p>
    <w:p w14:paraId="312E2281" w14:textId="77777777" w:rsidR="008876BD" w:rsidRDefault="001868E0">
      <w:pPr>
        <w:pStyle w:val="Heading2"/>
        <w:rPr>
          <w:rFonts w:eastAsia="Arial"/>
          <w:sz w:val="24"/>
          <w:szCs w:val="24"/>
        </w:rPr>
      </w:pPr>
      <w:bookmarkStart w:id="423" w:name="_Toc256000348"/>
      <w:r>
        <w:rPr>
          <w:rFonts w:eastAsia="Arial"/>
          <w:b w:val="0"/>
        </w:rPr>
        <w:t>Overtime</w:t>
      </w:r>
      <w:bookmarkEnd w:id="423"/>
    </w:p>
    <w:p w14:paraId="51EE828F" w14:textId="77777777" w:rsidR="008876BD" w:rsidRDefault="001868E0">
      <w:pPr>
        <w:pStyle w:val="Heading1"/>
        <w:keepNext w:val="0"/>
        <w:spacing w:before="0" w:after="322"/>
        <w:rPr>
          <w:rFonts w:eastAsia="Arial"/>
          <w:sz w:val="48"/>
          <w:szCs w:val="48"/>
        </w:rPr>
      </w:pPr>
      <w:bookmarkStart w:id="424" w:name="_Toc256000349"/>
      <w:r>
        <w:rPr>
          <w:rFonts w:eastAsia="Arial"/>
          <w:kern w:val="36"/>
          <w:sz w:val="48"/>
          <w:szCs w:val="48"/>
        </w:rPr>
        <w:t>Overtime Rates in Connecticut (CT)</w:t>
      </w:r>
      <w:bookmarkEnd w:id="424"/>
    </w:p>
    <w:p w14:paraId="46137DAB" w14:textId="77777777" w:rsidR="008876BD" w:rsidRDefault="001868E0">
      <w:pPr>
        <w:spacing w:before="240" w:after="240"/>
        <w:rPr>
          <w:rFonts w:ascii="Arial" w:eastAsia="Arial" w:hAnsi="Arial" w:cs="Arial"/>
        </w:rPr>
      </w:pPr>
      <w:r>
        <w:rPr>
          <w:rFonts w:ascii="Arial" w:eastAsia="Arial" w:hAnsi="Arial" w:cs="Arial"/>
        </w:rPr>
        <w:t xml:space="preserve">Connecticut currently has no overtime law requiring private employers to pay more than the </w:t>
      </w:r>
      <w:hyperlink r:id="rId797" w:tgtFrame="_blank" w:history="1">
        <w:r>
          <w:rPr>
            <w:rFonts w:ascii="Arial" w:eastAsia="Arial" w:hAnsi="Arial" w:cs="Arial"/>
            <w:color w:val="0000EE"/>
            <w:u w:val="single"/>
          </w:rPr>
          <w:t>federal overtime rate</w:t>
        </w:r>
      </w:hyperlink>
      <w:r>
        <w:rPr>
          <w:rFonts w:ascii="Arial" w:eastAsia="Arial" w:hAnsi="Arial" w:cs="Arial"/>
        </w:rPr>
        <w:t xml:space="preserve"> equal to 1 ½ times an employee's regular rate of pay for hours worked in excess of 40 per workweek.</w:t>
      </w:r>
    </w:p>
    <w:p w14:paraId="74C8DB2A" w14:textId="77777777" w:rsidR="008876BD" w:rsidRDefault="001868E0">
      <w:pPr>
        <w:spacing w:before="240" w:after="240"/>
        <w:rPr>
          <w:rFonts w:ascii="Arial" w:eastAsia="Arial" w:hAnsi="Arial" w:cs="Arial"/>
        </w:rPr>
      </w:pPr>
      <w:r>
        <w:rPr>
          <w:rFonts w:ascii="Arial" w:eastAsia="Arial" w:hAnsi="Arial" w:cs="Arial"/>
        </w:rPr>
        <w:t xml:space="preserve">Consistent with the </w:t>
      </w:r>
      <w:hyperlink r:id="rId798" w:tgtFrame="_blank" w:tooltip="federal sleep-time exemption" w:history="1">
        <w:r>
          <w:rPr>
            <w:rFonts w:ascii="Arial" w:eastAsia="Arial" w:hAnsi="Arial" w:cs="Arial"/>
            <w:color w:val="0000EE"/>
            <w:u w:val="single"/>
          </w:rPr>
          <w:t>federal s</w:t>
        </w:r>
        <w:r>
          <w:rPr>
            <w:rFonts w:ascii="Arial" w:eastAsia="Arial" w:hAnsi="Arial" w:cs="Arial"/>
            <w:color w:val="0000EE"/>
            <w:u w:val="single"/>
          </w:rPr>
          <w:t>leep-time exemption</w:t>
        </w:r>
      </w:hyperlink>
      <w:r>
        <w:rPr>
          <w:rFonts w:ascii="Arial" w:eastAsia="Arial" w:hAnsi="Arial" w:cs="Arial"/>
        </w:rPr>
        <w:t xml:space="preserve">, a law allows a “sleep-time” exclusion from overtime pay requirements for certain homecare workers, if certain conditions are met. </w:t>
      </w:r>
      <w:hyperlink r:id="rId799" w:tgtFrame="_self" w:tooltip="Click here" w:history="1">
        <w:r>
          <w:rPr>
            <w:rFonts w:ascii="Arial" w:eastAsia="Arial" w:hAnsi="Arial" w:cs="Arial"/>
            <w:color w:val="0000EE"/>
            <w:u w:val="single"/>
          </w:rPr>
          <w:t>Cli</w:t>
        </w:r>
        <w:r>
          <w:rPr>
            <w:rFonts w:ascii="Arial" w:eastAsia="Arial" w:hAnsi="Arial" w:cs="Arial"/>
            <w:color w:val="0000EE"/>
            <w:u w:val="single"/>
          </w:rPr>
          <w:t>ck here</w:t>
        </w:r>
      </w:hyperlink>
      <w:r>
        <w:rPr>
          <w:rFonts w:ascii="Arial" w:eastAsia="Arial" w:hAnsi="Arial" w:cs="Arial"/>
        </w:rPr>
        <w:t xml:space="preserve"> for more information.   </w:t>
      </w:r>
    </w:p>
    <w:p w14:paraId="588CD67D" w14:textId="77777777" w:rsidR="008876BD" w:rsidRDefault="001868E0">
      <w:pPr>
        <w:spacing w:before="240" w:after="240"/>
        <w:rPr>
          <w:rFonts w:ascii="Arial" w:eastAsia="Arial" w:hAnsi="Arial" w:cs="Arial"/>
        </w:rPr>
      </w:pPr>
      <w:r>
        <w:rPr>
          <w:rFonts w:ascii="Arial" w:eastAsia="Arial" w:hAnsi="Arial" w:cs="Arial"/>
          <w:b/>
          <w:bCs/>
        </w:rPr>
        <w:t>The Fluctuating Workweek Method and Exceptions</w:t>
      </w:r>
      <w:r>
        <w:rPr>
          <w:rFonts w:ascii="Arial" w:eastAsia="Arial" w:hAnsi="Arial" w:cs="Arial"/>
        </w:rPr>
        <w:t xml:space="preserve"> </w:t>
      </w:r>
      <w:r>
        <w:rPr>
          <w:rFonts w:ascii="Arial" w:eastAsia="Arial" w:hAnsi="Arial" w:cs="Arial"/>
        </w:rPr>
        <w:br/>
        <w:t xml:space="preserve">The Connecticut Supreme Court has held that state wage laws generally do </w:t>
      </w:r>
      <w:r>
        <w:rPr>
          <w:rFonts w:ascii="Arial" w:eastAsia="Arial" w:hAnsi="Arial" w:cs="Arial"/>
          <w:u w:val="single"/>
        </w:rPr>
        <w:t>not</w:t>
      </w:r>
      <w:r>
        <w:rPr>
          <w:rFonts w:ascii="Arial" w:eastAsia="Arial" w:hAnsi="Arial" w:cs="Arial"/>
        </w:rPr>
        <w:t xml:space="preserve"> prohibit use of the </w:t>
      </w:r>
      <w:r>
        <w:rPr>
          <w:rFonts w:ascii="Arial" w:eastAsia="Arial" w:hAnsi="Arial" w:cs="Arial"/>
          <w:b/>
          <w:bCs/>
        </w:rPr>
        <w:t>fluctuating workweek method</w:t>
      </w:r>
      <w:r>
        <w:rPr>
          <w:rFonts w:ascii="Arial" w:eastAsia="Arial" w:hAnsi="Arial" w:cs="Arial"/>
        </w:rPr>
        <w:t xml:space="preserve"> to derive an employee's regular rate (for the purpose of calculating overtime pay). Under the </w:t>
      </w:r>
      <w:r>
        <w:rPr>
          <w:rFonts w:ascii="Arial" w:eastAsia="Arial" w:hAnsi="Arial" w:cs="Arial"/>
          <w:b/>
          <w:bCs/>
        </w:rPr>
        <w:t>fluctuating workweek method</w:t>
      </w:r>
      <w:r>
        <w:rPr>
          <w:rFonts w:ascii="Arial" w:eastAsia="Arial" w:hAnsi="Arial" w:cs="Arial"/>
        </w:rPr>
        <w:t xml:space="preserve">, an employee's regular rate of pay is calculated by dividing total weekly pay by the number of hours he or she </w:t>
      </w:r>
      <w:r>
        <w:rPr>
          <w:rFonts w:ascii="Arial" w:eastAsia="Arial" w:hAnsi="Arial" w:cs="Arial"/>
          <w:b/>
          <w:bCs/>
        </w:rPr>
        <w:t>actually works in a gi</w:t>
      </w:r>
      <w:r>
        <w:rPr>
          <w:rFonts w:ascii="Arial" w:eastAsia="Arial" w:hAnsi="Arial" w:cs="Arial"/>
          <w:b/>
          <w:bCs/>
        </w:rPr>
        <w:t>ven week</w:t>
      </w:r>
      <w:r>
        <w:rPr>
          <w:rFonts w:ascii="Arial" w:eastAsia="Arial" w:hAnsi="Arial" w:cs="Arial"/>
        </w:rPr>
        <w:t xml:space="preserve">. This method is used to calculate the regular rate for salaried employees whose work hours fluctuate week to week and for employees whose pay varies each week because of </w:t>
      </w:r>
      <w:r>
        <w:rPr>
          <w:rFonts w:ascii="Arial" w:eastAsia="Arial" w:hAnsi="Arial" w:cs="Arial"/>
          <w:b/>
          <w:bCs/>
        </w:rPr>
        <w:t>commissions</w:t>
      </w:r>
      <w:r>
        <w:rPr>
          <w:rFonts w:ascii="Arial" w:eastAsia="Arial" w:hAnsi="Arial" w:cs="Arial"/>
        </w:rPr>
        <w:t>.</w:t>
      </w:r>
    </w:p>
    <w:p w14:paraId="2E0D598B" w14:textId="77777777" w:rsidR="008876BD" w:rsidRDefault="001868E0">
      <w:pPr>
        <w:spacing w:before="240" w:after="240"/>
        <w:rPr>
          <w:rFonts w:ascii="Arial" w:eastAsia="Arial" w:hAnsi="Arial" w:cs="Arial"/>
        </w:rPr>
      </w:pPr>
      <w:r>
        <w:rPr>
          <w:rFonts w:ascii="Arial" w:eastAsia="Arial" w:hAnsi="Arial" w:cs="Arial"/>
        </w:rPr>
        <w:t xml:space="preserve">A state </w:t>
      </w:r>
      <w:hyperlink r:id="rId800" w:tgtFrame="_blank" w:tooltip="wage order" w:history="1">
        <w:r>
          <w:rPr>
            <w:rFonts w:ascii="Arial" w:eastAsia="Arial" w:hAnsi="Arial" w:cs="Arial"/>
            <w:color w:val="0000EE"/>
            <w:u w:val="single"/>
          </w:rPr>
          <w:t>wage order</w:t>
        </w:r>
      </w:hyperlink>
      <w:r>
        <w:rPr>
          <w:rFonts w:ascii="Arial" w:eastAsia="Arial" w:hAnsi="Arial" w:cs="Arial"/>
        </w:rPr>
        <w:t xml:space="preserve"> applicable to employees in the </w:t>
      </w:r>
      <w:r>
        <w:rPr>
          <w:rFonts w:ascii="Arial" w:eastAsia="Arial" w:hAnsi="Arial" w:cs="Arial"/>
          <w:b/>
          <w:bCs/>
        </w:rPr>
        <w:t>mercantile trade</w:t>
      </w:r>
      <w:r>
        <w:rPr>
          <w:rFonts w:ascii="Arial" w:eastAsia="Arial" w:hAnsi="Arial" w:cs="Arial"/>
        </w:rPr>
        <w:t xml:space="preserve"> (including retail sales employees) requires </w:t>
      </w:r>
      <w:r>
        <w:rPr>
          <w:rFonts w:ascii="Arial" w:eastAsia="Arial" w:hAnsi="Arial" w:cs="Arial"/>
          <w:b/>
          <w:bCs/>
        </w:rPr>
        <w:t>mercantile employers</w:t>
      </w:r>
      <w:r>
        <w:rPr>
          <w:rFonts w:ascii="Arial" w:eastAsia="Arial" w:hAnsi="Arial" w:cs="Arial"/>
        </w:rPr>
        <w:t xml:space="preserve"> to determine an employee's regularly hourly rate </w:t>
      </w:r>
      <w:r>
        <w:rPr>
          <w:rFonts w:ascii="Arial" w:eastAsia="Arial" w:hAnsi="Arial" w:cs="Arial"/>
        </w:rPr>
        <w:t xml:space="preserve">(for calculating overtime when an employee is paid a commission in whole or in part) by dividing the employee's weekly pay by the hours the employee </w:t>
      </w:r>
      <w:r>
        <w:rPr>
          <w:rFonts w:ascii="Arial" w:eastAsia="Arial" w:hAnsi="Arial" w:cs="Arial"/>
          <w:b/>
          <w:bCs/>
        </w:rPr>
        <w:t>usually works in a week</w:t>
      </w:r>
      <w:r>
        <w:rPr>
          <w:rFonts w:ascii="Arial" w:eastAsia="Arial" w:hAnsi="Arial" w:cs="Arial"/>
        </w:rPr>
        <w:t xml:space="preserve">. The wage order's command to use a "divide by </w:t>
      </w:r>
      <w:r>
        <w:rPr>
          <w:rFonts w:ascii="Arial" w:eastAsia="Arial" w:hAnsi="Arial" w:cs="Arial"/>
          <w:b/>
          <w:bCs/>
        </w:rPr>
        <w:t>usual hours</w:t>
      </w:r>
      <w:r>
        <w:rPr>
          <w:rFonts w:ascii="Arial" w:eastAsia="Arial" w:hAnsi="Arial" w:cs="Arial"/>
        </w:rPr>
        <w:t>" method prevents use of t</w:t>
      </w:r>
      <w:r>
        <w:rPr>
          <w:rFonts w:ascii="Arial" w:eastAsia="Arial" w:hAnsi="Arial" w:cs="Arial"/>
        </w:rPr>
        <w:t xml:space="preserve">he fluctuating workweek method's "divide by </w:t>
      </w:r>
      <w:r>
        <w:rPr>
          <w:rFonts w:ascii="Arial" w:eastAsia="Arial" w:hAnsi="Arial" w:cs="Arial"/>
          <w:b/>
          <w:bCs/>
        </w:rPr>
        <w:t>actual hours</w:t>
      </w:r>
      <w:r>
        <w:rPr>
          <w:rFonts w:ascii="Arial" w:eastAsia="Arial" w:hAnsi="Arial" w:cs="Arial"/>
        </w:rPr>
        <w:t>" method (except when an employee's actual hours match his or her usual hours).</w:t>
      </w:r>
    </w:p>
    <w:p w14:paraId="5131050F" w14:textId="77777777" w:rsidR="008876BD" w:rsidRDefault="001868E0">
      <w:pPr>
        <w:spacing w:before="240" w:after="240"/>
        <w:rPr>
          <w:rFonts w:ascii="Arial" w:eastAsia="Arial" w:hAnsi="Arial" w:cs="Arial"/>
        </w:rPr>
      </w:pPr>
      <w:hyperlink r:id="rId801" w:tgtFrame="_blank" w:tooltip="Click here" w:history="1">
        <w:r>
          <w:rPr>
            <w:rFonts w:ascii="Arial" w:eastAsia="Arial" w:hAnsi="Arial" w:cs="Arial"/>
            <w:color w:val="0000EE"/>
            <w:u w:val="single"/>
          </w:rPr>
          <w:t>Click here</w:t>
        </w:r>
      </w:hyperlink>
      <w:r>
        <w:rPr>
          <w:rFonts w:ascii="Arial" w:eastAsia="Arial" w:hAnsi="Arial" w:cs="Arial"/>
        </w:rPr>
        <w:t xml:space="preserve"> </w:t>
      </w:r>
      <w:r>
        <w:rPr>
          <w:rFonts w:ascii="Arial" w:eastAsia="Arial" w:hAnsi="Arial" w:cs="Arial"/>
        </w:rPr>
        <w:t xml:space="preserve">to read the text of the opinion. </w:t>
      </w:r>
      <w:r>
        <w:rPr>
          <w:rFonts w:ascii="Arial" w:eastAsia="Arial" w:hAnsi="Arial" w:cs="Arial"/>
          <w:b/>
          <w:bCs/>
        </w:rPr>
        <w:t>Employers with questions as to the decision's impact on workplace policies and practices are advised to contact a knowledgeable employment law attorney.</w:t>
      </w:r>
    </w:p>
    <w:p w14:paraId="609BE8F0" w14:textId="77777777" w:rsidR="008876BD" w:rsidRDefault="001868E0">
      <w:pPr>
        <w:spacing w:before="240" w:after="240"/>
        <w:rPr>
          <w:rFonts w:ascii="Arial" w:eastAsia="Arial" w:hAnsi="Arial" w:cs="Arial"/>
        </w:rPr>
      </w:pPr>
      <w:r>
        <w:rPr>
          <w:rFonts w:ascii="Arial" w:eastAsia="Arial" w:hAnsi="Arial" w:cs="Arial"/>
          <w:b/>
          <w:bCs/>
        </w:rPr>
        <w:t>Connecticut Department of Labor</w:t>
      </w:r>
    </w:p>
    <w:p w14:paraId="58442CE2" w14:textId="77777777" w:rsidR="008876BD" w:rsidRDefault="001868E0">
      <w:pPr>
        <w:spacing w:before="240" w:after="240"/>
        <w:rPr>
          <w:rFonts w:ascii="Arial" w:eastAsia="Arial" w:hAnsi="Arial" w:cs="Arial"/>
        </w:rPr>
      </w:pPr>
      <w:hyperlink r:id="rId802" w:tgtFrame="_blank" w:tooltip="Division of Wage and Workplace Standards" w:history="1">
        <w:r>
          <w:rPr>
            <w:rFonts w:ascii="Arial" w:eastAsia="Arial" w:hAnsi="Arial" w:cs="Arial"/>
            <w:color w:val="0000EE"/>
            <w:u w:val="single"/>
          </w:rPr>
          <w:t>Division of Wage and Workplace Standards</w:t>
        </w:r>
      </w:hyperlink>
      <w:r>
        <w:rPr>
          <w:rFonts w:ascii="Arial" w:eastAsia="Arial" w:hAnsi="Arial" w:cs="Arial"/>
        </w:rPr>
        <w:t xml:space="preserve">  </w:t>
      </w:r>
    </w:p>
    <w:p w14:paraId="4A7AB0F1" w14:textId="77777777" w:rsidR="008876BD" w:rsidRDefault="001868E0">
      <w:pPr>
        <w:spacing w:before="240" w:after="240"/>
        <w:rPr>
          <w:rFonts w:ascii="Arial" w:eastAsia="Arial" w:hAnsi="Arial" w:cs="Arial"/>
        </w:rPr>
      </w:pPr>
      <w:r>
        <w:rPr>
          <w:rFonts w:ascii="Arial" w:eastAsia="Arial" w:hAnsi="Arial" w:cs="Arial"/>
        </w:rPr>
        <w:t>200 Folly Brook Boulevard</w:t>
      </w:r>
      <w:r>
        <w:rPr>
          <w:rFonts w:ascii="Arial" w:eastAsia="Arial" w:hAnsi="Arial" w:cs="Arial"/>
        </w:rPr>
        <w:br/>
        <w:t xml:space="preserve">Wethersfield, CT 06109 </w:t>
      </w:r>
      <w:r>
        <w:rPr>
          <w:rFonts w:ascii="Arial" w:eastAsia="Arial" w:hAnsi="Arial" w:cs="Arial"/>
        </w:rPr>
        <w:br/>
        <w:t>860-263-6000</w:t>
      </w:r>
    </w:p>
    <w:p w14:paraId="5FE2FB65" w14:textId="77777777" w:rsidR="008876BD" w:rsidRDefault="008876BD">
      <w:pPr>
        <w:rPr>
          <w:rFonts w:ascii="Arial" w:eastAsia="Arial" w:hAnsi="Arial" w:cs="Arial"/>
        </w:rPr>
      </w:pPr>
    </w:p>
    <w:p w14:paraId="21D33679" w14:textId="77777777" w:rsidR="008876BD" w:rsidRDefault="001868E0">
      <w:pPr>
        <w:pStyle w:val="Heading2"/>
        <w:rPr>
          <w:rFonts w:eastAsia="Arial"/>
          <w:sz w:val="24"/>
          <w:szCs w:val="24"/>
        </w:rPr>
      </w:pPr>
      <w:bookmarkStart w:id="425" w:name="_Toc256000350"/>
      <w:r>
        <w:rPr>
          <w:rFonts w:eastAsia="Arial"/>
          <w:b w:val="0"/>
        </w:rPr>
        <w:t>Personal Information Protection</w:t>
      </w:r>
      <w:bookmarkEnd w:id="425"/>
    </w:p>
    <w:p w14:paraId="3EDD7F32" w14:textId="77777777" w:rsidR="008876BD" w:rsidRDefault="001868E0">
      <w:pPr>
        <w:pStyle w:val="Heading1"/>
        <w:keepNext w:val="0"/>
        <w:spacing w:before="0" w:after="322"/>
        <w:rPr>
          <w:rFonts w:eastAsia="Arial"/>
          <w:sz w:val="48"/>
          <w:szCs w:val="48"/>
        </w:rPr>
      </w:pPr>
      <w:bookmarkStart w:id="426" w:name="_Toc256000351"/>
      <w:r>
        <w:rPr>
          <w:rFonts w:eastAsia="Arial"/>
          <w:kern w:val="36"/>
          <w:sz w:val="48"/>
          <w:szCs w:val="48"/>
        </w:rPr>
        <w:t>Personal Information Protection i</w:t>
      </w:r>
      <w:r>
        <w:rPr>
          <w:rFonts w:eastAsia="Arial"/>
          <w:kern w:val="36"/>
          <w:sz w:val="48"/>
          <w:szCs w:val="48"/>
        </w:rPr>
        <w:t>n Connecticut (CT)</w:t>
      </w:r>
      <w:bookmarkEnd w:id="426"/>
    </w:p>
    <w:p w14:paraId="526586B1" w14:textId="77777777" w:rsidR="008876BD" w:rsidRDefault="001868E0">
      <w:pPr>
        <w:spacing w:before="240" w:after="240"/>
        <w:rPr>
          <w:rFonts w:ascii="Arial" w:eastAsia="Arial" w:hAnsi="Arial" w:cs="Arial"/>
        </w:rPr>
      </w:pPr>
      <w:r>
        <w:rPr>
          <w:rFonts w:ascii="Arial" w:eastAsia="Arial" w:hAnsi="Arial" w:cs="Arial"/>
        </w:rPr>
        <w:t>Connecticut regulates the protection of personal information as follows:</w:t>
      </w:r>
    </w:p>
    <w:p w14:paraId="1BED12DD" w14:textId="77777777" w:rsidR="008876BD" w:rsidRDefault="001868E0">
      <w:pPr>
        <w:pStyle w:val="Heading3"/>
        <w:keepNext w:val="0"/>
        <w:spacing w:before="281" w:after="281"/>
        <w:rPr>
          <w:rFonts w:eastAsia="Arial"/>
          <w:sz w:val="28"/>
          <w:szCs w:val="28"/>
        </w:rPr>
      </w:pPr>
      <w:bookmarkStart w:id="427" w:name="_Toc256000352"/>
      <w:r>
        <w:rPr>
          <w:rFonts w:eastAsia="Arial"/>
          <w:sz w:val="28"/>
          <w:szCs w:val="28"/>
        </w:rPr>
        <w:t>What is Considered Personal Information</w:t>
      </w:r>
      <w:bookmarkEnd w:id="427"/>
    </w:p>
    <w:p w14:paraId="70F9649A" w14:textId="77777777" w:rsidR="008876BD" w:rsidRDefault="001868E0">
      <w:pPr>
        <w:spacing w:before="240" w:after="240"/>
        <w:rPr>
          <w:rFonts w:ascii="Arial" w:eastAsia="Arial" w:hAnsi="Arial" w:cs="Arial"/>
        </w:rPr>
      </w:pPr>
      <w:r>
        <w:rPr>
          <w:rFonts w:ascii="Arial" w:eastAsia="Arial" w:hAnsi="Arial" w:cs="Arial"/>
        </w:rPr>
        <w:t xml:space="preserve">Personal information is generally defined as an individual's first name or first initial and last name, in combination with </w:t>
      </w:r>
      <w:r>
        <w:rPr>
          <w:rFonts w:ascii="Arial" w:eastAsia="Arial" w:hAnsi="Arial" w:cs="Arial"/>
        </w:rPr>
        <w:t>any one (or more) of the following data:</w:t>
      </w:r>
    </w:p>
    <w:p w14:paraId="2A954A41" w14:textId="77777777" w:rsidR="008876BD" w:rsidRDefault="001868E0" w:rsidP="001868E0">
      <w:pPr>
        <w:numPr>
          <w:ilvl w:val="0"/>
          <w:numId w:val="237"/>
        </w:numPr>
        <w:spacing w:before="240"/>
        <w:ind w:hanging="210"/>
        <w:rPr>
          <w:rFonts w:ascii="Arial" w:eastAsia="Arial" w:hAnsi="Arial" w:cs="Arial"/>
        </w:rPr>
      </w:pPr>
      <w:r>
        <w:rPr>
          <w:rFonts w:ascii="Arial" w:eastAsia="Arial" w:hAnsi="Arial" w:cs="Arial"/>
        </w:rPr>
        <w:t>Social Security number;</w:t>
      </w:r>
    </w:p>
    <w:p w14:paraId="3C4E5F14" w14:textId="77777777" w:rsidR="008876BD" w:rsidRDefault="001868E0" w:rsidP="001868E0">
      <w:pPr>
        <w:numPr>
          <w:ilvl w:val="0"/>
          <w:numId w:val="237"/>
        </w:numPr>
        <w:ind w:hanging="210"/>
        <w:rPr>
          <w:rFonts w:ascii="Arial" w:eastAsia="Arial" w:hAnsi="Arial" w:cs="Arial"/>
        </w:rPr>
      </w:pPr>
      <w:r>
        <w:rPr>
          <w:rFonts w:ascii="Arial" w:eastAsia="Arial" w:hAnsi="Arial" w:cs="Arial"/>
        </w:rPr>
        <w:t xml:space="preserve">Driver's license number or state identification card number; or </w:t>
      </w:r>
    </w:p>
    <w:p w14:paraId="25A25656" w14:textId="77777777" w:rsidR="008876BD" w:rsidRDefault="001868E0" w:rsidP="001868E0">
      <w:pPr>
        <w:numPr>
          <w:ilvl w:val="0"/>
          <w:numId w:val="237"/>
        </w:numPr>
        <w:spacing w:after="240"/>
        <w:ind w:hanging="210"/>
        <w:rPr>
          <w:rFonts w:ascii="Arial" w:eastAsia="Arial" w:hAnsi="Arial" w:cs="Arial"/>
        </w:rPr>
      </w:pPr>
      <w:r>
        <w:rPr>
          <w:rFonts w:ascii="Arial" w:eastAsia="Arial" w:hAnsi="Arial" w:cs="Arial"/>
        </w:rPr>
        <w:t>Account number, credit or debit card number, in combination with any required security code, access code, or password that wou</w:t>
      </w:r>
      <w:r>
        <w:rPr>
          <w:rFonts w:ascii="Arial" w:eastAsia="Arial" w:hAnsi="Arial" w:cs="Arial"/>
        </w:rPr>
        <w:t>ld permit access to an individual's financial account.</w:t>
      </w:r>
    </w:p>
    <w:p w14:paraId="5FD6F370"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Personal information generally does not include publicly available information that is lawfully made available to the general public from federal, state, or local government records or widely dis</w:t>
      </w:r>
      <w:r>
        <w:rPr>
          <w:rFonts w:ascii="Arial" w:eastAsia="Arial" w:hAnsi="Arial" w:cs="Arial"/>
        </w:rPr>
        <w:t xml:space="preserve">tributed media. </w:t>
      </w:r>
    </w:p>
    <w:p w14:paraId="5445F37E" w14:textId="77777777" w:rsidR="008876BD" w:rsidRDefault="001868E0">
      <w:pPr>
        <w:pStyle w:val="Heading3"/>
        <w:keepNext w:val="0"/>
        <w:spacing w:before="281" w:after="281"/>
        <w:rPr>
          <w:rFonts w:eastAsia="Arial"/>
          <w:sz w:val="28"/>
          <w:szCs w:val="28"/>
        </w:rPr>
      </w:pPr>
      <w:bookmarkStart w:id="428" w:name="_Toc256000353"/>
      <w:r>
        <w:rPr>
          <w:rFonts w:eastAsia="Arial"/>
          <w:sz w:val="28"/>
          <w:szCs w:val="28"/>
        </w:rPr>
        <w:t>Requirements for Employers</w:t>
      </w:r>
      <w:bookmarkEnd w:id="428"/>
    </w:p>
    <w:p w14:paraId="1A9B0084" w14:textId="77777777" w:rsidR="008876BD" w:rsidRDefault="001868E0" w:rsidP="001868E0">
      <w:pPr>
        <w:numPr>
          <w:ilvl w:val="0"/>
          <w:numId w:val="238"/>
        </w:numPr>
        <w:spacing w:before="240"/>
        <w:ind w:hanging="210"/>
        <w:rPr>
          <w:rFonts w:ascii="Arial" w:eastAsia="Arial" w:hAnsi="Arial" w:cs="Arial"/>
        </w:rPr>
      </w:pPr>
      <w:r>
        <w:rPr>
          <w:rFonts w:ascii="Arial" w:eastAsia="Arial" w:hAnsi="Arial" w:cs="Arial"/>
        </w:rPr>
        <w:t>Any person who conducts business in Connecticut, and who (in the ordinary course of business) owns, licenses, or maintains computerized data that includes personal information, must provide notice of any breach o</w:t>
      </w:r>
      <w:r>
        <w:rPr>
          <w:rFonts w:ascii="Arial" w:eastAsia="Arial" w:hAnsi="Arial" w:cs="Arial"/>
        </w:rPr>
        <w:t>f security following the discovery of the breach to any Connecticut resident whose personal information was breached (or is reasonably believed to have been breached).</w:t>
      </w:r>
    </w:p>
    <w:p w14:paraId="476F9654" w14:textId="77777777" w:rsidR="008876BD" w:rsidRDefault="001868E0" w:rsidP="001868E0">
      <w:pPr>
        <w:numPr>
          <w:ilvl w:val="0"/>
          <w:numId w:val="238"/>
        </w:numPr>
        <w:ind w:hanging="210"/>
        <w:rPr>
          <w:rFonts w:ascii="Arial" w:eastAsia="Arial" w:hAnsi="Arial" w:cs="Arial"/>
        </w:rPr>
      </w:pPr>
      <w:r>
        <w:rPr>
          <w:rFonts w:ascii="Arial" w:eastAsia="Arial" w:hAnsi="Arial" w:cs="Arial"/>
        </w:rPr>
        <w:t xml:space="preserve">Such notice must generally be made without unreasonable delay, but not later than </w:t>
      </w:r>
      <w:r>
        <w:rPr>
          <w:rFonts w:ascii="Arial" w:eastAsia="Arial" w:hAnsi="Arial" w:cs="Arial"/>
          <w:b/>
          <w:bCs/>
        </w:rPr>
        <w:t xml:space="preserve">90 </w:t>
      </w:r>
      <w:r>
        <w:rPr>
          <w:rFonts w:ascii="Arial" w:eastAsia="Arial" w:hAnsi="Arial" w:cs="Arial"/>
          <w:b/>
          <w:bCs/>
        </w:rPr>
        <w:t>days after the discovery of such breach</w:t>
      </w:r>
      <w:r>
        <w:rPr>
          <w:rFonts w:ascii="Arial" w:eastAsia="Arial" w:hAnsi="Arial" w:cs="Arial"/>
        </w:rPr>
        <w:t>—unless a shorter time is required under federal law—subject to the requests of law enforcement and the completion of an investigation by the business to determine the nature and scope of the incident, to identify the</w:t>
      </w:r>
      <w:r>
        <w:rPr>
          <w:rFonts w:ascii="Arial" w:eastAsia="Arial" w:hAnsi="Arial" w:cs="Arial"/>
        </w:rPr>
        <w:t xml:space="preserve"> individuals affected, or to restore the reasonable integrity of the data system. </w:t>
      </w:r>
    </w:p>
    <w:p w14:paraId="1EE6EE35" w14:textId="77777777" w:rsidR="008876BD" w:rsidRDefault="001868E0" w:rsidP="001868E0">
      <w:pPr>
        <w:numPr>
          <w:ilvl w:val="0"/>
          <w:numId w:val="238"/>
        </w:numPr>
        <w:ind w:hanging="210"/>
        <w:rPr>
          <w:rFonts w:ascii="Arial" w:eastAsia="Arial" w:hAnsi="Arial" w:cs="Arial"/>
        </w:rPr>
      </w:pPr>
      <w:r>
        <w:rPr>
          <w:rFonts w:ascii="Arial" w:eastAsia="Arial" w:hAnsi="Arial" w:cs="Arial"/>
        </w:rPr>
        <w:t>The person who conducts business in Connecticut, and who (in the ordinary course of business) owns, licenses, or maintains computerized data that includes personal informati</w:t>
      </w:r>
      <w:r>
        <w:rPr>
          <w:rFonts w:ascii="Arial" w:eastAsia="Arial" w:hAnsi="Arial" w:cs="Arial"/>
        </w:rPr>
        <w:t xml:space="preserve">on, must—not later than the time when notice is provided to the resident—also provide notice of the breach of security to the state </w:t>
      </w:r>
      <w:hyperlink r:id="rId803" w:tgtFrame="_blank" w:tooltip="attorney general" w:history="1">
        <w:r>
          <w:rPr>
            <w:rFonts w:ascii="Arial" w:eastAsia="Arial" w:hAnsi="Arial" w:cs="Arial"/>
            <w:color w:val="0000EE"/>
            <w:u w:val="single"/>
          </w:rPr>
          <w:t>attorney general</w:t>
        </w:r>
      </w:hyperlink>
      <w:r>
        <w:rPr>
          <w:rFonts w:ascii="Arial" w:eastAsia="Arial" w:hAnsi="Arial" w:cs="Arial"/>
        </w:rPr>
        <w:t xml:space="preserve">. </w:t>
      </w:r>
    </w:p>
    <w:p w14:paraId="1C4D2AFE" w14:textId="77777777" w:rsidR="008876BD" w:rsidRDefault="001868E0" w:rsidP="001868E0">
      <w:pPr>
        <w:numPr>
          <w:ilvl w:val="1"/>
          <w:numId w:val="238"/>
        </w:numPr>
        <w:ind w:hanging="244"/>
        <w:rPr>
          <w:rFonts w:ascii="Arial" w:eastAsia="Arial" w:hAnsi="Arial" w:cs="Arial"/>
        </w:rPr>
      </w:pPr>
      <w:r>
        <w:rPr>
          <w:rFonts w:ascii="Arial" w:eastAsia="Arial" w:hAnsi="Arial" w:cs="Arial"/>
          <w:u w:val="single"/>
        </w:rPr>
        <w:t>Note</w:t>
      </w:r>
      <w:r>
        <w:rPr>
          <w:rFonts w:ascii="Arial" w:eastAsia="Arial" w:hAnsi="Arial" w:cs="Arial"/>
        </w:rPr>
        <w:t>: Such indivi</w:t>
      </w:r>
      <w:r>
        <w:rPr>
          <w:rFonts w:ascii="Arial" w:eastAsia="Arial" w:hAnsi="Arial" w:cs="Arial"/>
        </w:rPr>
        <w:t xml:space="preserve">duals also must offer to each resident who has had </w:t>
      </w:r>
      <w:hyperlink r:id="rId804" w:tgtFrame="_blank" w:tooltip="certain personal information" w:history="1">
        <w:r>
          <w:rPr>
            <w:rFonts w:ascii="Arial" w:eastAsia="Arial" w:hAnsi="Arial" w:cs="Arial"/>
            <w:color w:val="0000EE"/>
            <w:u w:val="single"/>
          </w:rPr>
          <w:t>certain personal information</w:t>
        </w:r>
      </w:hyperlink>
      <w:r>
        <w:rPr>
          <w:rFonts w:ascii="Arial" w:eastAsia="Arial" w:hAnsi="Arial" w:cs="Arial"/>
        </w:rPr>
        <w:t xml:space="preserve"> breached (or reasonably believed to have been br</w:t>
      </w:r>
      <w:r>
        <w:rPr>
          <w:rFonts w:ascii="Arial" w:eastAsia="Arial" w:hAnsi="Arial" w:cs="Arial"/>
        </w:rPr>
        <w:t>eached) appropriate</w:t>
      </w:r>
      <w:r>
        <w:rPr>
          <w:rFonts w:ascii="Arial" w:eastAsia="Arial" w:hAnsi="Arial" w:cs="Arial"/>
          <w:b/>
          <w:bCs/>
        </w:rPr>
        <w:t xml:space="preserve"> identity theft prevention services</w:t>
      </w:r>
      <w:r>
        <w:rPr>
          <w:rFonts w:ascii="Arial" w:eastAsia="Arial" w:hAnsi="Arial" w:cs="Arial"/>
        </w:rPr>
        <w:t xml:space="preserve"> and (if applicable)</w:t>
      </w:r>
      <w:r>
        <w:rPr>
          <w:rFonts w:ascii="Arial" w:eastAsia="Arial" w:hAnsi="Arial" w:cs="Arial"/>
          <w:b/>
          <w:bCs/>
        </w:rPr>
        <w:t xml:space="preserve"> identity theft mitigation services</w:t>
      </w:r>
      <w:r>
        <w:rPr>
          <w:rFonts w:ascii="Arial" w:eastAsia="Arial" w:hAnsi="Arial" w:cs="Arial"/>
        </w:rPr>
        <w:t xml:space="preserve">. </w:t>
      </w:r>
    </w:p>
    <w:p w14:paraId="57770D8A" w14:textId="77777777" w:rsidR="008876BD" w:rsidRDefault="001868E0" w:rsidP="001868E0">
      <w:pPr>
        <w:numPr>
          <w:ilvl w:val="2"/>
          <w:numId w:val="238"/>
        </w:numPr>
        <w:ind w:hanging="210"/>
        <w:rPr>
          <w:rFonts w:ascii="Arial" w:eastAsia="Arial" w:hAnsi="Arial" w:cs="Arial"/>
        </w:rPr>
      </w:pPr>
      <w:r>
        <w:rPr>
          <w:rFonts w:ascii="Arial" w:eastAsia="Arial" w:hAnsi="Arial" w:cs="Arial"/>
        </w:rPr>
        <w:t>Such service(s) must be provided at</w:t>
      </w:r>
      <w:r>
        <w:rPr>
          <w:rFonts w:ascii="Arial" w:eastAsia="Arial" w:hAnsi="Arial" w:cs="Arial"/>
          <w:b/>
          <w:bCs/>
        </w:rPr>
        <w:t xml:space="preserve"> no cost</w:t>
      </w:r>
      <w:r>
        <w:rPr>
          <w:rFonts w:ascii="Arial" w:eastAsia="Arial" w:hAnsi="Arial" w:cs="Arial"/>
        </w:rPr>
        <w:t xml:space="preserve"> to such resident for a period of at least </w:t>
      </w:r>
      <w:r>
        <w:rPr>
          <w:rFonts w:ascii="Arial" w:eastAsia="Arial" w:hAnsi="Arial" w:cs="Arial"/>
          <w:b/>
          <w:bCs/>
        </w:rPr>
        <w:t>12 months</w:t>
      </w:r>
      <w:r>
        <w:rPr>
          <w:rFonts w:ascii="Arial" w:eastAsia="Arial" w:hAnsi="Arial" w:cs="Arial"/>
        </w:rPr>
        <w:t xml:space="preserve">. </w:t>
      </w:r>
    </w:p>
    <w:p w14:paraId="0D4F5AFA" w14:textId="77777777" w:rsidR="008876BD" w:rsidRDefault="001868E0" w:rsidP="001868E0">
      <w:pPr>
        <w:numPr>
          <w:ilvl w:val="2"/>
          <w:numId w:val="238"/>
        </w:numPr>
        <w:ind w:hanging="210"/>
        <w:rPr>
          <w:rFonts w:ascii="Arial" w:eastAsia="Arial" w:hAnsi="Arial" w:cs="Arial"/>
        </w:rPr>
      </w:pPr>
      <w:r>
        <w:rPr>
          <w:rFonts w:ascii="Arial" w:eastAsia="Arial" w:hAnsi="Arial" w:cs="Arial"/>
        </w:rPr>
        <w:t xml:space="preserve">Such person must also provide </w:t>
      </w:r>
      <w:r>
        <w:rPr>
          <w:rFonts w:ascii="Arial" w:eastAsia="Arial" w:hAnsi="Arial" w:cs="Arial"/>
          <w:b/>
          <w:bCs/>
        </w:rPr>
        <w:t xml:space="preserve">all information </w:t>
      </w:r>
      <w:r>
        <w:rPr>
          <w:rFonts w:ascii="Arial" w:eastAsia="Arial" w:hAnsi="Arial" w:cs="Arial"/>
          <w:b/>
          <w:bCs/>
        </w:rPr>
        <w:t>necessary to enroll</w:t>
      </w:r>
      <w:r>
        <w:rPr>
          <w:rFonts w:ascii="Arial" w:eastAsia="Arial" w:hAnsi="Arial" w:cs="Arial"/>
        </w:rPr>
        <w:t xml:space="preserve"> in the service(s) and must include information on how affected residents can place a </w:t>
      </w:r>
      <w:r>
        <w:rPr>
          <w:rFonts w:ascii="Arial" w:eastAsia="Arial" w:hAnsi="Arial" w:cs="Arial"/>
          <w:b/>
          <w:bCs/>
        </w:rPr>
        <w:t>credit freeze</w:t>
      </w:r>
      <w:r>
        <w:rPr>
          <w:rFonts w:ascii="Arial" w:eastAsia="Arial" w:hAnsi="Arial" w:cs="Arial"/>
        </w:rPr>
        <w:t xml:space="preserve"> on their credit files. </w:t>
      </w:r>
    </w:p>
    <w:p w14:paraId="3861D541" w14:textId="77777777" w:rsidR="008876BD" w:rsidRDefault="001868E0">
      <w:pPr>
        <w:ind w:left="1440"/>
        <w:rPr>
          <w:rFonts w:ascii="Arial" w:eastAsia="Arial" w:hAnsi="Arial" w:cs="Arial"/>
        </w:rPr>
      </w:pPr>
      <w:r>
        <w:rPr>
          <w:rFonts w:ascii="Arial" w:eastAsia="Arial" w:hAnsi="Arial" w:cs="Arial"/>
        </w:rPr>
        <w:t> </w:t>
      </w:r>
    </w:p>
    <w:p w14:paraId="1C3EED71" w14:textId="77777777" w:rsidR="008876BD" w:rsidRDefault="001868E0">
      <w:pPr>
        <w:ind w:left="720"/>
        <w:rPr>
          <w:rFonts w:ascii="Arial" w:eastAsia="Arial" w:hAnsi="Arial" w:cs="Arial"/>
        </w:rPr>
      </w:pPr>
      <w:r>
        <w:rPr>
          <w:rFonts w:ascii="Arial" w:eastAsia="Arial" w:hAnsi="Arial" w:cs="Arial"/>
        </w:rPr>
        <w:t> </w:t>
      </w:r>
    </w:p>
    <w:p w14:paraId="3527BED3" w14:textId="77777777" w:rsidR="008876BD" w:rsidRDefault="001868E0" w:rsidP="001868E0">
      <w:pPr>
        <w:numPr>
          <w:ilvl w:val="0"/>
          <w:numId w:val="238"/>
        </w:numPr>
        <w:ind w:hanging="210"/>
        <w:rPr>
          <w:rFonts w:ascii="Arial" w:eastAsia="Arial" w:hAnsi="Arial" w:cs="Arial"/>
        </w:rPr>
      </w:pPr>
      <w:r>
        <w:rPr>
          <w:rFonts w:ascii="Arial" w:eastAsia="Arial" w:hAnsi="Arial" w:cs="Arial"/>
        </w:rPr>
        <w:t>Any person that maintains computerized data that includes personal information that the person does not own m</w:t>
      </w:r>
      <w:r>
        <w:rPr>
          <w:rFonts w:ascii="Arial" w:eastAsia="Arial" w:hAnsi="Arial" w:cs="Arial"/>
        </w:rPr>
        <w:t>ust notify the owner or licensee of the information of any breach of the security of the data immediately following its discovery, if the personal information of a Connecticut resident was breached (or is reasonably believed to have been breached).</w:t>
      </w:r>
    </w:p>
    <w:p w14:paraId="50D07606" w14:textId="77777777" w:rsidR="008876BD" w:rsidRDefault="001868E0" w:rsidP="001868E0">
      <w:pPr>
        <w:numPr>
          <w:ilvl w:val="0"/>
          <w:numId w:val="238"/>
        </w:numPr>
        <w:ind w:hanging="210"/>
        <w:rPr>
          <w:rFonts w:ascii="Arial" w:eastAsia="Arial" w:hAnsi="Arial" w:cs="Arial"/>
        </w:rPr>
      </w:pPr>
      <w:r>
        <w:rPr>
          <w:rFonts w:ascii="Arial" w:eastAsia="Arial" w:hAnsi="Arial" w:cs="Arial"/>
        </w:rPr>
        <w:t xml:space="preserve">Notice </w:t>
      </w:r>
      <w:r>
        <w:rPr>
          <w:rFonts w:ascii="Arial" w:eastAsia="Arial" w:hAnsi="Arial" w:cs="Arial"/>
        </w:rPr>
        <w:t xml:space="preserve">required under the law may be provided by </w:t>
      </w:r>
      <w:hyperlink r:id="rId805" w:anchor="sec_36a-701b" w:tgtFrame="_blank" w:tooltip="certain methods" w:history="1">
        <w:r>
          <w:rPr>
            <w:rFonts w:ascii="Arial" w:eastAsia="Arial" w:hAnsi="Arial" w:cs="Arial"/>
            <w:color w:val="0000EE"/>
            <w:u w:val="single"/>
          </w:rPr>
          <w:t>certain methods</w:t>
        </w:r>
      </w:hyperlink>
      <w:r>
        <w:rPr>
          <w:rFonts w:ascii="Arial" w:eastAsia="Arial" w:hAnsi="Arial" w:cs="Arial"/>
        </w:rPr>
        <w:t xml:space="preserve"> (§ e).</w:t>
      </w:r>
    </w:p>
    <w:p w14:paraId="684CA80F" w14:textId="77777777" w:rsidR="008876BD" w:rsidRDefault="001868E0" w:rsidP="001868E0">
      <w:pPr>
        <w:numPr>
          <w:ilvl w:val="0"/>
          <w:numId w:val="238"/>
        </w:numPr>
        <w:spacing w:after="240"/>
        <w:ind w:hanging="210"/>
        <w:rPr>
          <w:rFonts w:ascii="Arial" w:eastAsia="Arial" w:hAnsi="Arial" w:cs="Arial"/>
        </w:rPr>
      </w:pPr>
      <w:r>
        <w:rPr>
          <w:rFonts w:ascii="Arial" w:eastAsia="Arial" w:hAnsi="Arial" w:cs="Arial"/>
        </w:rPr>
        <w:t xml:space="preserve">Entities that maintain </w:t>
      </w:r>
      <w:hyperlink r:id="rId806" w:anchor="sec_36a-701b" w:tgtFrame="_blank" w:tooltip="certain policies" w:history="1">
        <w:r>
          <w:rPr>
            <w:rFonts w:ascii="Arial" w:eastAsia="Arial" w:hAnsi="Arial" w:cs="Arial"/>
            <w:color w:val="0000EE"/>
            <w:u w:val="single"/>
          </w:rPr>
          <w:t>certain policies</w:t>
        </w:r>
      </w:hyperlink>
      <w:r>
        <w:rPr>
          <w:rFonts w:ascii="Arial" w:eastAsia="Arial" w:hAnsi="Arial" w:cs="Arial"/>
        </w:rPr>
        <w:t xml:space="preserve"> are deemed to be in compliance with the law. </w:t>
      </w:r>
      <w:hyperlink r:id="rId807" w:anchor="sec_36a-701b"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 f).</w:t>
      </w:r>
    </w:p>
    <w:p w14:paraId="5FD82628" w14:textId="77777777" w:rsidR="008876BD" w:rsidRDefault="001868E0">
      <w:pPr>
        <w:pStyle w:val="Heading3"/>
        <w:keepNext w:val="0"/>
        <w:spacing w:before="281" w:after="281"/>
        <w:rPr>
          <w:rFonts w:eastAsia="Arial"/>
          <w:sz w:val="28"/>
          <w:szCs w:val="28"/>
        </w:rPr>
      </w:pPr>
      <w:bookmarkStart w:id="429" w:name="_Toc256000354"/>
      <w:r>
        <w:rPr>
          <w:rFonts w:eastAsia="Arial"/>
          <w:sz w:val="28"/>
          <w:szCs w:val="28"/>
        </w:rPr>
        <w:t>For More Information</w:t>
      </w:r>
      <w:bookmarkEnd w:id="429"/>
    </w:p>
    <w:p w14:paraId="023CBD27" w14:textId="77777777" w:rsidR="008876BD" w:rsidRDefault="001868E0" w:rsidP="001868E0">
      <w:pPr>
        <w:numPr>
          <w:ilvl w:val="0"/>
          <w:numId w:val="239"/>
        </w:numPr>
        <w:spacing w:before="240"/>
        <w:ind w:hanging="210"/>
        <w:rPr>
          <w:rFonts w:ascii="Arial" w:eastAsia="Arial" w:hAnsi="Arial" w:cs="Arial"/>
        </w:rPr>
      </w:pPr>
      <w:hyperlink r:id="rId808" w:anchor="sec_36a-701b" w:tgtFrame="_blank" w:tooltip="Connecticut Personal Information Protection Law " w:history="1">
        <w:r>
          <w:rPr>
            <w:rFonts w:ascii="Arial" w:eastAsia="Arial" w:hAnsi="Arial" w:cs="Arial"/>
            <w:color w:val="0000EE"/>
            <w:u w:val="single"/>
          </w:rPr>
          <w:t>Connecticut Personal I</w:t>
        </w:r>
        <w:r>
          <w:rPr>
            <w:rFonts w:ascii="Arial" w:eastAsia="Arial" w:hAnsi="Arial" w:cs="Arial"/>
            <w:color w:val="0000EE"/>
            <w:u w:val="single"/>
          </w:rPr>
          <w:t xml:space="preserve">nformation Protection Law </w:t>
        </w:r>
      </w:hyperlink>
    </w:p>
    <w:p w14:paraId="6F3134DE" w14:textId="77777777" w:rsidR="008876BD" w:rsidRDefault="001868E0" w:rsidP="001868E0">
      <w:pPr>
        <w:numPr>
          <w:ilvl w:val="0"/>
          <w:numId w:val="239"/>
        </w:numPr>
        <w:spacing w:after="240"/>
        <w:ind w:hanging="210"/>
        <w:rPr>
          <w:rFonts w:ascii="Arial" w:eastAsia="Arial" w:hAnsi="Arial" w:cs="Arial"/>
        </w:rPr>
      </w:pPr>
      <w:hyperlink r:id="rId809" w:tgtFrame="_blank" w:tooltip="2015 Amendments to the Law" w:history="1">
        <w:r>
          <w:rPr>
            <w:rFonts w:ascii="Arial" w:eastAsia="Arial" w:hAnsi="Arial" w:cs="Arial"/>
            <w:color w:val="0000EE"/>
            <w:u w:val="single"/>
          </w:rPr>
          <w:t>2015 Amendments to the Law</w:t>
        </w:r>
      </w:hyperlink>
    </w:p>
    <w:p w14:paraId="4DC60F3A" w14:textId="77777777" w:rsidR="008876BD" w:rsidRDefault="008876BD">
      <w:pPr>
        <w:rPr>
          <w:rFonts w:ascii="Arial" w:eastAsia="Arial" w:hAnsi="Arial" w:cs="Arial"/>
        </w:rPr>
      </w:pPr>
    </w:p>
    <w:p w14:paraId="4243081A" w14:textId="77777777" w:rsidR="008876BD" w:rsidRDefault="001868E0">
      <w:pPr>
        <w:pStyle w:val="Heading2"/>
        <w:rPr>
          <w:rFonts w:eastAsia="Arial"/>
          <w:sz w:val="24"/>
          <w:szCs w:val="24"/>
        </w:rPr>
      </w:pPr>
      <w:bookmarkStart w:id="430" w:name="_Toc256000355"/>
      <w:r>
        <w:rPr>
          <w:rFonts w:eastAsia="Arial"/>
          <w:b w:val="0"/>
        </w:rPr>
        <w:t>Posters</w:t>
      </w:r>
      <w:bookmarkEnd w:id="430"/>
    </w:p>
    <w:p w14:paraId="209A93BB" w14:textId="77777777" w:rsidR="008876BD" w:rsidRDefault="001868E0">
      <w:pPr>
        <w:pStyle w:val="Heading1"/>
        <w:keepNext w:val="0"/>
        <w:spacing w:before="0" w:after="322"/>
        <w:rPr>
          <w:rFonts w:eastAsia="Arial"/>
          <w:sz w:val="48"/>
          <w:szCs w:val="48"/>
        </w:rPr>
      </w:pPr>
      <w:bookmarkStart w:id="431" w:name="_Toc256000356"/>
      <w:r>
        <w:rPr>
          <w:rFonts w:eastAsia="Arial"/>
          <w:kern w:val="36"/>
          <w:sz w:val="48"/>
          <w:szCs w:val="48"/>
        </w:rPr>
        <w:t>Notices and Posters in Connecticut (CT)</w:t>
      </w:r>
      <w:bookmarkEnd w:id="431"/>
    </w:p>
    <w:p w14:paraId="65222EF2" w14:textId="77777777" w:rsidR="008876BD" w:rsidRDefault="001868E0">
      <w:pPr>
        <w:spacing w:before="240" w:after="240"/>
        <w:rPr>
          <w:rFonts w:ascii="Arial" w:eastAsia="Arial" w:hAnsi="Arial" w:cs="Arial"/>
        </w:rPr>
      </w:pPr>
      <w:r>
        <w:rPr>
          <w:rFonts w:ascii="Arial" w:eastAsia="Arial" w:hAnsi="Arial" w:cs="Arial"/>
        </w:rPr>
        <w:t>The following posters ar</w:t>
      </w:r>
      <w:r>
        <w:rPr>
          <w:rFonts w:ascii="Arial" w:eastAsia="Arial" w:hAnsi="Arial" w:cs="Arial"/>
        </w:rPr>
        <w:t xml:space="preserve">e mandatory for Connecticut employers so that employees have access to and information about applicable labor laws.  These posters can be downloaded from the links below.  </w:t>
      </w:r>
    </w:p>
    <w:p w14:paraId="6B6FD4BA" w14:textId="77777777" w:rsidR="008876BD" w:rsidRDefault="001868E0">
      <w:pPr>
        <w:spacing w:before="240" w:after="240"/>
        <w:rPr>
          <w:rFonts w:ascii="Arial" w:eastAsia="Arial" w:hAnsi="Arial" w:cs="Arial"/>
        </w:rPr>
      </w:pPr>
      <w:r>
        <w:rPr>
          <w:rFonts w:ascii="Arial" w:eastAsia="Arial" w:hAnsi="Arial" w:cs="Arial"/>
        </w:rPr>
        <w:t xml:space="preserve">##STATE_LAW_POSTER_BANNER## </w:t>
      </w:r>
    </w:p>
    <w:p w14:paraId="3C40C31B" w14:textId="77777777" w:rsidR="008876BD" w:rsidRDefault="001868E0">
      <w:pPr>
        <w:pStyle w:val="Heading2"/>
        <w:keepNext w:val="0"/>
        <w:spacing w:before="299" w:after="299"/>
        <w:rPr>
          <w:rFonts w:eastAsia="Arial"/>
          <w:sz w:val="36"/>
          <w:szCs w:val="36"/>
        </w:rPr>
      </w:pPr>
      <w:bookmarkStart w:id="432" w:name="_Toc256000357"/>
      <w:r>
        <w:rPr>
          <w:rFonts w:eastAsia="Arial"/>
          <w:i w:val="0"/>
          <w:iCs w:val="0"/>
          <w:sz w:val="36"/>
          <w:szCs w:val="36"/>
        </w:rPr>
        <w:t>Connecticut (CT) State Poster Requirements:</w:t>
      </w:r>
      <w:bookmarkEnd w:id="432"/>
      <w:r>
        <w:rPr>
          <w:rFonts w:eastAsia="Arial"/>
          <w:i w:val="0"/>
          <w:iCs w:val="0"/>
          <w:sz w:val="36"/>
          <w:szCs w:val="36"/>
        </w:rPr>
        <w:t> </w:t>
      </w:r>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523"/>
        <w:gridCol w:w="6914"/>
        <w:gridCol w:w="30"/>
        <w:gridCol w:w="803"/>
      </w:tblGrid>
      <w:tr w:rsidR="008876BD" w14:paraId="1BBF1F79" w14:textId="77777777">
        <w:trPr>
          <w:tblHeader/>
          <w:tblCellSpacing w:w="15" w:type="dxa"/>
        </w:trPr>
        <w:tc>
          <w:tcPr>
            <w:tcW w:w="0" w:type="auto"/>
            <w:tcMar>
              <w:top w:w="15" w:type="dxa"/>
              <w:left w:w="15" w:type="dxa"/>
              <w:bottom w:w="15" w:type="dxa"/>
              <w:right w:w="15" w:type="dxa"/>
            </w:tcMar>
            <w:vAlign w:val="center"/>
          </w:tcPr>
          <w:p w14:paraId="1B89AD11"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Posting </w:t>
            </w:r>
            <w:r>
              <w:rPr>
                <w:rFonts w:ascii="Arial" w:eastAsia="Arial" w:hAnsi="Arial" w:cs="Arial"/>
                <w:b/>
                <w:bCs/>
                <w:color w:val="000000"/>
              </w:rPr>
              <w:t>Requirements</w:t>
            </w:r>
          </w:p>
        </w:tc>
        <w:tc>
          <w:tcPr>
            <w:tcW w:w="0" w:type="auto"/>
            <w:tcMar>
              <w:top w:w="15" w:type="dxa"/>
              <w:left w:w="15" w:type="dxa"/>
              <w:bottom w:w="15" w:type="dxa"/>
              <w:right w:w="15" w:type="dxa"/>
            </w:tcMar>
            <w:vAlign w:val="center"/>
          </w:tcPr>
          <w:p w14:paraId="0BC118E1"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tcPr>
          <w:p w14:paraId="09E42FF5"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121070AC"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536DDED8" w14:textId="77777777">
        <w:trPr>
          <w:tblCellSpacing w:w="15" w:type="dxa"/>
        </w:trPr>
        <w:tc>
          <w:tcPr>
            <w:tcW w:w="0" w:type="auto"/>
            <w:tcMar>
              <w:top w:w="15" w:type="dxa"/>
              <w:left w:w="15" w:type="dxa"/>
              <w:bottom w:w="15" w:type="dxa"/>
              <w:right w:w="15" w:type="dxa"/>
            </w:tcMar>
            <w:vAlign w:val="center"/>
          </w:tcPr>
          <w:p w14:paraId="0E272626" w14:textId="77777777" w:rsidR="008876BD" w:rsidRDefault="001868E0">
            <w:pPr>
              <w:rPr>
                <w:rFonts w:ascii="Arial" w:eastAsia="Arial" w:hAnsi="Arial" w:cs="Arial"/>
                <w:color w:val="000000"/>
              </w:rPr>
            </w:pPr>
            <w:r>
              <w:rPr>
                <w:rFonts w:ascii="Arial" w:eastAsia="Arial" w:hAnsi="Arial" w:cs="Arial"/>
                <w:color w:val="000000"/>
              </w:rPr>
              <w:t xml:space="preserve">Connecticut (CT) Paid Sick Leave Law </w:t>
            </w:r>
          </w:p>
        </w:tc>
        <w:tc>
          <w:tcPr>
            <w:tcW w:w="0" w:type="auto"/>
            <w:tcMar>
              <w:top w:w="15" w:type="dxa"/>
              <w:left w:w="15" w:type="dxa"/>
              <w:bottom w:w="15" w:type="dxa"/>
              <w:right w:w="15" w:type="dxa"/>
            </w:tcMar>
            <w:vAlign w:val="center"/>
          </w:tcPr>
          <w:p w14:paraId="0EEF3455" w14:textId="77777777" w:rsidR="008876BD" w:rsidRDefault="001868E0">
            <w:pPr>
              <w:rPr>
                <w:rFonts w:ascii="Arial" w:eastAsia="Arial" w:hAnsi="Arial" w:cs="Arial"/>
                <w:color w:val="000000"/>
              </w:rPr>
            </w:pPr>
            <w:r>
              <w:rPr>
                <w:rFonts w:ascii="Arial" w:eastAsia="Arial" w:hAnsi="Arial" w:cs="Arial"/>
                <w:color w:val="000000"/>
              </w:rPr>
              <w:t>Required of employers of 50 or more employees</w:t>
            </w:r>
          </w:p>
        </w:tc>
        <w:tc>
          <w:tcPr>
            <w:tcW w:w="0" w:type="auto"/>
            <w:tcMar>
              <w:top w:w="15" w:type="dxa"/>
              <w:left w:w="15" w:type="dxa"/>
              <w:bottom w:w="15" w:type="dxa"/>
              <w:right w:w="15" w:type="dxa"/>
            </w:tcMar>
          </w:tcPr>
          <w:p w14:paraId="09B76105"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5B11C2DF" w14:textId="77777777" w:rsidR="008876BD" w:rsidRDefault="001868E0">
            <w:pPr>
              <w:rPr>
                <w:rFonts w:ascii="Arial" w:eastAsia="Arial" w:hAnsi="Arial" w:cs="Arial"/>
                <w:color w:val="000000"/>
              </w:rPr>
            </w:pPr>
            <w:hyperlink r:id="rId810"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811"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06DE35C0" w14:textId="77777777">
        <w:trPr>
          <w:tblCellSpacing w:w="15" w:type="dxa"/>
        </w:trPr>
        <w:tc>
          <w:tcPr>
            <w:tcW w:w="0" w:type="auto"/>
            <w:tcMar>
              <w:top w:w="15" w:type="dxa"/>
              <w:left w:w="15" w:type="dxa"/>
              <w:bottom w:w="15" w:type="dxa"/>
              <w:right w:w="15" w:type="dxa"/>
            </w:tcMar>
            <w:vAlign w:val="center"/>
          </w:tcPr>
          <w:p w14:paraId="390AEBA5" w14:textId="77777777" w:rsidR="008876BD" w:rsidRDefault="001868E0">
            <w:pPr>
              <w:rPr>
                <w:rFonts w:ascii="Arial" w:eastAsia="Arial" w:hAnsi="Arial" w:cs="Arial"/>
                <w:color w:val="000000"/>
              </w:rPr>
            </w:pPr>
            <w:r>
              <w:rPr>
                <w:rFonts w:ascii="Arial" w:eastAsia="Arial" w:hAnsi="Arial" w:cs="Arial"/>
                <w:color w:val="000000"/>
              </w:rPr>
              <w:t>Connecticut (CT) Discrimination is Illegal </w:t>
            </w:r>
          </w:p>
        </w:tc>
        <w:tc>
          <w:tcPr>
            <w:tcW w:w="0" w:type="auto"/>
            <w:tcMar>
              <w:top w:w="15" w:type="dxa"/>
              <w:left w:w="15" w:type="dxa"/>
              <w:bottom w:w="15" w:type="dxa"/>
              <w:right w:w="15" w:type="dxa"/>
            </w:tcMar>
            <w:vAlign w:val="center"/>
          </w:tcPr>
          <w:p w14:paraId="72FEF759"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tcPr>
          <w:p w14:paraId="3A640C71"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2B3E0F50" w14:textId="77777777" w:rsidR="008876BD" w:rsidRDefault="001868E0">
            <w:pPr>
              <w:rPr>
                <w:rFonts w:ascii="Arial" w:eastAsia="Arial" w:hAnsi="Arial" w:cs="Arial"/>
                <w:color w:val="000000"/>
              </w:rPr>
            </w:pPr>
            <w:hyperlink r:id="rId812"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813" w:tgtFrame="_blank" w:tooltip="Spanish" w:history="1">
              <w:r>
                <w:rPr>
                  <w:rFonts w:ascii="Arial" w:eastAsia="Arial" w:hAnsi="Arial" w:cs="Arial"/>
                  <w:color w:val="0000EE"/>
                  <w:u w:val="single"/>
                </w:rPr>
                <w:t>Span</w:t>
              </w:r>
              <w:r>
                <w:rPr>
                  <w:rFonts w:ascii="Arial" w:eastAsia="Arial" w:hAnsi="Arial" w:cs="Arial"/>
                  <w:color w:val="0000EE"/>
                  <w:u w:val="single"/>
                </w:rPr>
                <w:t>ish</w:t>
              </w:r>
            </w:hyperlink>
            <w:r>
              <w:rPr>
                <w:rFonts w:ascii="Arial" w:eastAsia="Arial" w:hAnsi="Arial" w:cs="Arial"/>
                <w:color w:val="000000"/>
              </w:rPr>
              <w:t xml:space="preserve"> (PDF) </w:t>
            </w:r>
          </w:p>
        </w:tc>
      </w:tr>
      <w:tr w:rsidR="008876BD" w14:paraId="45F9B607" w14:textId="77777777">
        <w:trPr>
          <w:tblCellSpacing w:w="15" w:type="dxa"/>
        </w:trPr>
        <w:tc>
          <w:tcPr>
            <w:tcW w:w="0" w:type="auto"/>
            <w:tcMar>
              <w:top w:w="15" w:type="dxa"/>
              <w:left w:w="15" w:type="dxa"/>
              <w:bottom w:w="15" w:type="dxa"/>
              <w:right w:w="15" w:type="dxa"/>
            </w:tcMar>
            <w:vAlign w:val="center"/>
          </w:tcPr>
          <w:p w14:paraId="15C0B762" w14:textId="77777777" w:rsidR="008876BD" w:rsidRDefault="001868E0">
            <w:pPr>
              <w:rPr>
                <w:rFonts w:ascii="Arial" w:eastAsia="Arial" w:hAnsi="Arial" w:cs="Arial"/>
                <w:color w:val="000000"/>
              </w:rPr>
            </w:pPr>
            <w:r>
              <w:rPr>
                <w:rFonts w:ascii="Arial" w:eastAsia="Arial" w:hAnsi="Arial" w:cs="Arial"/>
                <w:color w:val="000000"/>
              </w:rPr>
              <w:t xml:space="preserve">Connecticut (CT) Minimum Wage </w:t>
            </w:r>
          </w:p>
        </w:tc>
        <w:tc>
          <w:tcPr>
            <w:tcW w:w="0" w:type="auto"/>
            <w:tcMar>
              <w:top w:w="15" w:type="dxa"/>
              <w:left w:w="15" w:type="dxa"/>
              <w:bottom w:w="15" w:type="dxa"/>
              <w:right w:w="15" w:type="dxa"/>
            </w:tcMar>
            <w:vAlign w:val="center"/>
          </w:tcPr>
          <w:p w14:paraId="1D47D9A9"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tcPr>
          <w:p w14:paraId="6875DE91"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0CE84708" w14:textId="77777777" w:rsidR="008876BD" w:rsidRDefault="001868E0">
            <w:pPr>
              <w:rPr>
                <w:rFonts w:ascii="Arial" w:eastAsia="Arial" w:hAnsi="Arial" w:cs="Arial"/>
                <w:color w:val="000000"/>
              </w:rPr>
            </w:pPr>
            <w:hyperlink r:id="rId814"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815" w:tgtFrame="_blank"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7F2958ED" w14:textId="77777777">
        <w:trPr>
          <w:tblCellSpacing w:w="15" w:type="dxa"/>
        </w:trPr>
        <w:tc>
          <w:tcPr>
            <w:tcW w:w="0" w:type="auto"/>
            <w:tcMar>
              <w:top w:w="15" w:type="dxa"/>
              <w:left w:w="15" w:type="dxa"/>
              <w:bottom w:w="15" w:type="dxa"/>
              <w:right w:w="15" w:type="dxa"/>
            </w:tcMar>
            <w:vAlign w:val="center"/>
          </w:tcPr>
          <w:p w14:paraId="17C90642" w14:textId="77777777" w:rsidR="008876BD" w:rsidRDefault="001868E0">
            <w:pPr>
              <w:rPr>
                <w:rFonts w:ascii="Arial" w:eastAsia="Arial" w:hAnsi="Arial" w:cs="Arial"/>
                <w:color w:val="000000"/>
              </w:rPr>
            </w:pPr>
            <w:r>
              <w:rPr>
                <w:rFonts w:ascii="Arial" w:eastAsia="Arial" w:hAnsi="Arial" w:cs="Arial"/>
                <w:color w:val="000000"/>
              </w:rPr>
              <w:t xml:space="preserve">Connecticut (CT) Sexual Harassment is Illegal </w:t>
            </w:r>
          </w:p>
        </w:tc>
        <w:tc>
          <w:tcPr>
            <w:tcW w:w="0" w:type="auto"/>
            <w:tcMar>
              <w:top w:w="15" w:type="dxa"/>
              <w:left w:w="15" w:type="dxa"/>
              <w:bottom w:w="15" w:type="dxa"/>
              <w:right w:w="15" w:type="dxa"/>
            </w:tcMar>
            <w:vAlign w:val="center"/>
          </w:tcPr>
          <w:p w14:paraId="1601D20B" w14:textId="77777777" w:rsidR="008876BD" w:rsidRDefault="001868E0">
            <w:pPr>
              <w:rPr>
                <w:rFonts w:ascii="Arial" w:eastAsia="Arial" w:hAnsi="Arial" w:cs="Arial"/>
                <w:color w:val="000000"/>
              </w:rPr>
            </w:pPr>
            <w:r>
              <w:rPr>
                <w:rFonts w:ascii="Arial" w:eastAsia="Arial" w:hAnsi="Arial" w:cs="Arial"/>
                <w:color w:val="000000"/>
              </w:rPr>
              <w:t xml:space="preserve">The Connecticut Commission on Human Rights and Opportunities strongly recommends, but does not require, that the poster also include a statement concerning: (1) the employer's policies and procedures </w:t>
            </w:r>
            <w:r>
              <w:rPr>
                <w:rFonts w:ascii="Arial" w:eastAsia="Arial" w:hAnsi="Arial" w:cs="Arial"/>
                <w:color w:val="000000"/>
              </w:rPr>
              <w:t xml:space="preserve">regarding sexual harassment; (2) a statement concerning the disciplinary action that may be taken if sexual harassment has been committed; and (3) a contact person at the place of employment to whom one can report complaints of sexual harassment or direct </w:t>
            </w:r>
            <w:r>
              <w:rPr>
                <w:rFonts w:ascii="Arial" w:eastAsia="Arial" w:hAnsi="Arial" w:cs="Arial"/>
                <w:color w:val="000000"/>
              </w:rPr>
              <w:t>one's concerns regarding sexual harassment.</w:t>
            </w:r>
          </w:p>
        </w:tc>
        <w:tc>
          <w:tcPr>
            <w:tcW w:w="0" w:type="auto"/>
            <w:tcMar>
              <w:top w:w="15" w:type="dxa"/>
              <w:left w:w="15" w:type="dxa"/>
              <w:bottom w:w="15" w:type="dxa"/>
              <w:right w:w="15" w:type="dxa"/>
            </w:tcMar>
          </w:tcPr>
          <w:p w14:paraId="5EE3AF16"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5FC0B695" w14:textId="77777777" w:rsidR="008876BD" w:rsidRDefault="001868E0">
            <w:pPr>
              <w:rPr>
                <w:rFonts w:ascii="Arial" w:eastAsia="Arial" w:hAnsi="Arial" w:cs="Arial"/>
                <w:color w:val="000000"/>
              </w:rPr>
            </w:pPr>
            <w:hyperlink r:id="rId816"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817"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639F5A81" w14:textId="77777777">
        <w:trPr>
          <w:tblCellSpacing w:w="15" w:type="dxa"/>
        </w:trPr>
        <w:tc>
          <w:tcPr>
            <w:tcW w:w="0" w:type="auto"/>
            <w:tcMar>
              <w:top w:w="15" w:type="dxa"/>
              <w:left w:w="15" w:type="dxa"/>
              <w:bottom w:w="15" w:type="dxa"/>
              <w:right w:w="15" w:type="dxa"/>
            </w:tcMar>
            <w:vAlign w:val="center"/>
          </w:tcPr>
          <w:p w14:paraId="70458464" w14:textId="77777777" w:rsidR="008876BD" w:rsidRDefault="001868E0">
            <w:pPr>
              <w:rPr>
                <w:rFonts w:ascii="Arial" w:eastAsia="Arial" w:hAnsi="Arial" w:cs="Arial"/>
                <w:color w:val="000000"/>
              </w:rPr>
            </w:pPr>
            <w:r>
              <w:rPr>
                <w:rFonts w:ascii="Arial" w:eastAsia="Arial" w:hAnsi="Arial" w:cs="Arial"/>
                <w:color w:val="000000"/>
              </w:rPr>
              <w:t>Connecticut (CT) Unemployment Insurance</w:t>
            </w:r>
          </w:p>
        </w:tc>
        <w:tc>
          <w:tcPr>
            <w:tcW w:w="0" w:type="auto"/>
            <w:tcMar>
              <w:top w:w="15" w:type="dxa"/>
              <w:left w:w="15" w:type="dxa"/>
              <w:bottom w:w="15" w:type="dxa"/>
              <w:right w:w="15" w:type="dxa"/>
            </w:tcMar>
            <w:vAlign w:val="center"/>
          </w:tcPr>
          <w:p w14:paraId="35F4D9C1" w14:textId="77777777" w:rsidR="008876BD" w:rsidRDefault="001868E0">
            <w:pPr>
              <w:rPr>
                <w:rFonts w:ascii="Arial" w:eastAsia="Arial" w:hAnsi="Arial" w:cs="Arial"/>
                <w:color w:val="000000"/>
              </w:rPr>
            </w:pPr>
            <w:r>
              <w:rPr>
                <w:rFonts w:ascii="Arial" w:eastAsia="Arial" w:hAnsi="Arial" w:cs="Arial"/>
                <w:color w:val="000000"/>
              </w:rPr>
              <w:t>Contact the Connecticut Department of Labor at (860) 263-6550 for this poster. You will need your Federal Tax ID to receive this poster.</w:t>
            </w:r>
          </w:p>
        </w:tc>
        <w:tc>
          <w:tcPr>
            <w:tcW w:w="0" w:type="auto"/>
            <w:tcMar>
              <w:top w:w="15" w:type="dxa"/>
              <w:left w:w="15" w:type="dxa"/>
              <w:bottom w:w="15" w:type="dxa"/>
              <w:right w:w="15" w:type="dxa"/>
            </w:tcMar>
          </w:tcPr>
          <w:p w14:paraId="0D528A79"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3296F0C4"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6A55FE3A" w14:textId="77777777">
        <w:trPr>
          <w:tblCellSpacing w:w="15" w:type="dxa"/>
        </w:trPr>
        <w:tc>
          <w:tcPr>
            <w:tcW w:w="0" w:type="auto"/>
            <w:tcMar>
              <w:top w:w="15" w:type="dxa"/>
              <w:left w:w="15" w:type="dxa"/>
              <w:bottom w:w="15" w:type="dxa"/>
              <w:right w:w="15" w:type="dxa"/>
            </w:tcMar>
            <w:vAlign w:val="center"/>
          </w:tcPr>
          <w:p w14:paraId="735FF5C1" w14:textId="77777777" w:rsidR="008876BD" w:rsidRDefault="001868E0">
            <w:pPr>
              <w:rPr>
                <w:rFonts w:ascii="Arial" w:eastAsia="Arial" w:hAnsi="Arial" w:cs="Arial"/>
                <w:color w:val="000000"/>
              </w:rPr>
            </w:pPr>
            <w:r>
              <w:rPr>
                <w:rFonts w:ascii="Arial" w:eastAsia="Arial" w:hAnsi="Arial" w:cs="Arial"/>
                <w:color w:val="000000"/>
              </w:rPr>
              <w:t>Connecticut (CT) Wor</w:t>
            </w:r>
            <w:r>
              <w:rPr>
                <w:rFonts w:ascii="Arial" w:eastAsia="Arial" w:hAnsi="Arial" w:cs="Arial"/>
                <w:color w:val="000000"/>
              </w:rPr>
              <w:t>kers' Compensation</w:t>
            </w:r>
          </w:p>
        </w:tc>
        <w:tc>
          <w:tcPr>
            <w:tcW w:w="0" w:type="auto"/>
            <w:tcMar>
              <w:top w:w="15" w:type="dxa"/>
              <w:left w:w="15" w:type="dxa"/>
              <w:bottom w:w="15" w:type="dxa"/>
              <w:right w:w="15" w:type="dxa"/>
            </w:tcMar>
            <w:vAlign w:val="center"/>
          </w:tcPr>
          <w:p w14:paraId="4363E6B9"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tcPr>
          <w:p w14:paraId="6A97198D"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41BC27F7" w14:textId="77777777" w:rsidR="008876BD" w:rsidRDefault="001868E0">
            <w:pPr>
              <w:rPr>
                <w:rFonts w:ascii="Arial" w:eastAsia="Arial" w:hAnsi="Arial" w:cs="Arial"/>
                <w:color w:val="000000"/>
              </w:rPr>
            </w:pPr>
            <w:hyperlink r:id="rId818"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5D74338B" w14:textId="77777777">
        <w:trPr>
          <w:tblCellSpacing w:w="15" w:type="dxa"/>
        </w:trPr>
        <w:tc>
          <w:tcPr>
            <w:tcW w:w="0" w:type="auto"/>
            <w:tcMar>
              <w:top w:w="15" w:type="dxa"/>
              <w:left w:w="15" w:type="dxa"/>
              <w:bottom w:w="15" w:type="dxa"/>
              <w:right w:w="15" w:type="dxa"/>
            </w:tcMar>
            <w:vAlign w:val="center"/>
          </w:tcPr>
          <w:p w14:paraId="0006EC90" w14:textId="77777777" w:rsidR="008876BD" w:rsidRDefault="001868E0">
            <w:pPr>
              <w:rPr>
                <w:rFonts w:ascii="Arial" w:eastAsia="Arial" w:hAnsi="Arial" w:cs="Arial"/>
                <w:color w:val="000000"/>
              </w:rPr>
            </w:pPr>
            <w:r>
              <w:rPr>
                <w:rFonts w:ascii="Arial" w:eastAsia="Arial" w:hAnsi="Arial" w:cs="Arial"/>
                <w:color w:val="000000"/>
              </w:rPr>
              <w:t>Connecticut (CT) Notice of Electronic Monitoring</w:t>
            </w:r>
          </w:p>
        </w:tc>
        <w:tc>
          <w:tcPr>
            <w:tcW w:w="0" w:type="auto"/>
            <w:tcMar>
              <w:top w:w="15" w:type="dxa"/>
              <w:left w:w="15" w:type="dxa"/>
              <w:bottom w:w="15" w:type="dxa"/>
              <w:right w:w="15" w:type="dxa"/>
            </w:tcMar>
            <w:vAlign w:val="center"/>
          </w:tcPr>
          <w:p w14:paraId="24ADFC99"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tcPr>
          <w:p w14:paraId="41C03A79"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0690009D" w14:textId="77777777" w:rsidR="008876BD" w:rsidRDefault="001868E0">
            <w:pPr>
              <w:rPr>
                <w:rFonts w:ascii="Arial" w:eastAsia="Arial" w:hAnsi="Arial" w:cs="Arial"/>
                <w:color w:val="000000"/>
              </w:rPr>
            </w:pPr>
            <w:hyperlink r:id="rId819" w:tgtFrame="_blank" w:tooltip="Notice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77D205FB" w14:textId="77777777">
        <w:trPr>
          <w:tblCellSpacing w:w="15" w:type="dxa"/>
        </w:trPr>
        <w:tc>
          <w:tcPr>
            <w:tcW w:w="0" w:type="auto"/>
            <w:tcMar>
              <w:top w:w="15" w:type="dxa"/>
              <w:left w:w="15" w:type="dxa"/>
              <w:bottom w:w="15" w:type="dxa"/>
              <w:right w:w="15" w:type="dxa"/>
            </w:tcMar>
            <w:vAlign w:val="center"/>
          </w:tcPr>
          <w:p w14:paraId="4DEA314A" w14:textId="77777777" w:rsidR="008876BD" w:rsidRDefault="001868E0">
            <w:pPr>
              <w:rPr>
                <w:rFonts w:ascii="Arial" w:eastAsia="Arial" w:hAnsi="Arial" w:cs="Arial"/>
                <w:color w:val="000000"/>
              </w:rPr>
            </w:pPr>
            <w:r>
              <w:rPr>
                <w:rFonts w:ascii="Arial" w:eastAsia="Arial" w:hAnsi="Arial" w:cs="Arial"/>
                <w:color w:val="000000"/>
              </w:rPr>
              <w:t>Connecticut (CT) Office of the Healthcare Advocate</w:t>
            </w:r>
          </w:p>
        </w:tc>
        <w:tc>
          <w:tcPr>
            <w:tcW w:w="0" w:type="auto"/>
            <w:tcMar>
              <w:top w:w="15" w:type="dxa"/>
              <w:left w:w="15" w:type="dxa"/>
              <w:bottom w:w="15" w:type="dxa"/>
              <w:right w:w="15" w:type="dxa"/>
            </w:tcMar>
            <w:vAlign w:val="center"/>
          </w:tcPr>
          <w:p w14:paraId="2C71BCE6"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tcPr>
          <w:p w14:paraId="2268954E"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21348B55" w14:textId="77777777" w:rsidR="008876BD" w:rsidRDefault="001868E0">
            <w:pPr>
              <w:rPr>
                <w:rFonts w:ascii="Arial" w:eastAsia="Arial" w:hAnsi="Arial" w:cs="Arial"/>
                <w:color w:val="000000"/>
              </w:rPr>
            </w:pPr>
            <w:hyperlink r:id="rId820"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821" w:tgtFrame="_blank" w:tooltip="Poster in Spanish"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29FA4DFF" w14:textId="77777777">
        <w:trPr>
          <w:tblCellSpacing w:w="15" w:type="dxa"/>
        </w:trPr>
        <w:tc>
          <w:tcPr>
            <w:tcW w:w="0" w:type="auto"/>
            <w:tcMar>
              <w:top w:w="15" w:type="dxa"/>
              <w:left w:w="15" w:type="dxa"/>
              <w:bottom w:w="15" w:type="dxa"/>
              <w:right w:w="15" w:type="dxa"/>
            </w:tcMar>
            <w:vAlign w:val="center"/>
          </w:tcPr>
          <w:p w14:paraId="4F3C60AC" w14:textId="77777777" w:rsidR="008876BD" w:rsidRDefault="001868E0">
            <w:pPr>
              <w:rPr>
                <w:rFonts w:ascii="Arial" w:eastAsia="Arial" w:hAnsi="Arial" w:cs="Arial"/>
                <w:color w:val="000000"/>
              </w:rPr>
            </w:pPr>
            <w:r>
              <w:rPr>
                <w:rFonts w:ascii="Arial" w:eastAsia="Arial" w:hAnsi="Arial" w:cs="Arial"/>
                <w:color w:val="000000"/>
              </w:rPr>
              <w:t xml:space="preserve">Connecticut (CT) Prevailing Wage Law </w:t>
            </w:r>
          </w:p>
        </w:tc>
        <w:tc>
          <w:tcPr>
            <w:tcW w:w="0" w:type="auto"/>
            <w:tcMar>
              <w:top w:w="15" w:type="dxa"/>
              <w:left w:w="15" w:type="dxa"/>
              <w:bottom w:w="15" w:type="dxa"/>
              <w:right w:w="15" w:type="dxa"/>
            </w:tcMar>
            <w:vAlign w:val="center"/>
          </w:tcPr>
          <w:p w14:paraId="5A55954D" w14:textId="77777777" w:rsidR="008876BD" w:rsidRDefault="001868E0">
            <w:pPr>
              <w:rPr>
                <w:rFonts w:ascii="Arial" w:eastAsia="Arial" w:hAnsi="Arial" w:cs="Arial"/>
                <w:color w:val="000000"/>
              </w:rPr>
            </w:pPr>
            <w:r>
              <w:rPr>
                <w:rFonts w:ascii="Arial" w:eastAsia="Arial" w:hAnsi="Arial" w:cs="Arial"/>
                <w:color w:val="000000"/>
              </w:rPr>
              <w:t xml:space="preserve">Contractors and </w:t>
            </w:r>
            <w:r>
              <w:rPr>
                <w:rFonts w:ascii="Arial" w:eastAsia="Arial" w:hAnsi="Arial" w:cs="Arial"/>
                <w:color w:val="000000"/>
              </w:rPr>
              <w:t>subcontractors performing work for the state</w:t>
            </w:r>
          </w:p>
        </w:tc>
        <w:tc>
          <w:tcPr>
            <w:tcW w:w="0" w:type="auto"/>
            <w:tcMar>
              <w:top w:w="15" w:type="dxa"/>
              <w:left w:w="15" w:type="dxa"/>
              <w:bottom w:w="15" w:type="dxa"/>
              <w:right w:w="15" w:type="dxa"/>
            </w:tcMar>
          </w:tcPr>
          <w:p w14:paraId="204D9D9D"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5CA4666D" w14:textId="77777777" w:rsidR="008876BD" w:rsidRDefault="001868E0">
            <w:pPr>
              <w:rPr>
                <w:rFonts w:ascii="Arial" w:eastAsia="Arial" w:hAnsi="Arial" w:cs="Arial"/>
                <w:color w:val="000000"/>
              </w:rPr>
            </w:pPr>
            <w:hyperlink r:id="rId822"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t> </w:t>
            </w:r>
          </w:p>
        </w:tc>
      </w:tr>
      <w:tr w:rsidR="008876BD" w14:paraId="34FF5050" w14:textId="77777777">
        <w:trPr>
          <w:tblCellSpacing w:w="15" w:type="dxa"/>
        </w:trPr>
        <w:tc>
          <w:tcPr>
            <w:tcW w:w="0" w:type="auto"/>
            <w:tcMar>
              <w:top w:w="15" w:type="dxa"/>
              <w:left w:w="15" w:type="dxa"/>
              <w:bottom w:w="15" w:type="dxa"/>
              <w:right w:w="15" w:type="dxa"/>
            </w:tcMar>
            <w:vAlign w:val="center"/>
          </w:tcPr>
          <w:p w14:paraId="028F06C8" w14:textId="77777777" w:rsidR="008876BD" w:rsidRDefault="001868E0">
            <w:pPr>
              <w:rPr>
                <w:rFonts w:ascii="Arial" w:eastAsia="Arial" w:hAnsi="Arial" w:cs="Arial"/>
                <w:color w:val="000000"/>
              </w:rPr>
            </w:pPr>
            <w:r>
              <w:rPr>
                <w:rFonts w:ascii="Arial" w:eastAsia="Arial" w:hAnsi="Arial" w:cs="Arial"/>
                <w:color w:val="000000"/>
              </w:rPr>
              <w:t>Connecticut (CT) Job Safety and Health (Public sector only) </w:t>
            </w:r>
          </w:p>
        </w:tc>
        <w:tc>
          <w:tcPr>
            <w:tcW w:w="0" w:type="auto"/>
            <w:tcMar>
              <w:top w:w="15" w:type="dxa"/>
              <w:left w:w="15" w:type="dxa"/>
              <w:bottom w:w="15" w:type="dxa"/>
              <w:right w:w="15" w:type="dxa"/>
            </w:tcMar>
            <w:vAlign w:val="center"/>
          </w:tcPr>
          <w:p w14:paraId="4403E3A6" w14:textId="77777777" w:rsidR="008876BD" w:rsidRDefault="001868E0">
            <w:pPr>
              <w:rPr>
                <w:rFonts w:ascii="Arial" w:eastAsia="Arial" w:hAnsi="Arial" w:cs="Arial"/>
                <w:color w:val="000000"/>
              </w:rPr>
            </w:pPr>
            <w:r>
              <w:rPr>
                <w:rFonts w:ascii="Arial" w:eastAsia="Arial" w:hAnsi="Arial" w:cs="Arial"/>
                <w:color w:val="FF0000"/>
              </w:rPr>
              <w:t xml:space="preserve">Must </w:t>
            </w:r>
            <w:r>
              <w:rPr>
                <w:rFonts w:ascii="Arial" w:eastAsia="Arial" w:hAnsi="Arial" w:cs="Arial"/>
                <w:color w:val="FF0000"/>
              </w:rPr>
              <w:t xml:space="preserve">be at least </w:t>
            </w:r>
            <w:r>
              <w:rPr>
                <w:rFonts w:ascii="Arial" w:eastAsia="Arial" w:hAnsi="Arial" w:cs="Arial"/>
                <w:b/>
                <w:bCs/>
                <w:color w:val="FF0000"/>
              </w:rPr>
              <w:t>8 1/2 by 14 inches with 10 point type</w:t>
            </w:r>
          </w:p>
        </w:tc>
        <w:tc>
          <w:tcPr>
            <w:tcW w:w="0" w:type="auto"/>
            <w:tcMar>
              <w:top w:w="15" w:type="dxa"/>
              <w:left w:w="15" w:type="dxa"/>
              <w:bottom w:w="15" w:type="dxa"/>
              <w:right w:w="15" w:type="dxa"/>
            </w:tcMar>
          </w:tcPr>
          <w:p w14:paraId="64412B99"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33328AB0" w14:textId="77777777" w:rsidR="008876BD" w:rsidRDefault="001868E0">
            <w:pPr>
              <w:rPr>
                <w:rFonts w:ascii="Arial" w:eastAsia="Arial" w:hAnsi="Arial" w:cs="Arial"/>
                <w:color w:val="000000"/>
              </w:rPr>
            </w:pPr>
            <w:hyperlink r:id="rId823"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69A314B2" w14:textId="77777777">
        <w:trPr>
          <w:tblCellSpacing w:w="15" w:type="dxa"/>
        </w:trPr>
        <w:tc>
          <w:tcPr>
            <w:tcW w:w="0" w:type="auto"/>
            <w:tcMar>
              <w:top w:w="15" w:type="dxa"/>
              <w:left w:w="15" w:type="dxa"/>
              <w:bottom w:w="15" w:type="dxa"/>
              <w:right w:w="15" w:type="dxa"/>
            </w:tcMar>
            <w:vAlign w:val="center"/>
          </w:tcPr>
          <w:p w14:paraId="41B8E6C0" w14:textId="77777777" w:rsidR="008876BD" w:rsidRDefault="001868E0">
            <w:pPr>
              <w:rPr>
                <w:rFonts w:ascii="Arial" w:eastAsia="Arial" w:hAnsi="Arial" w:cs="Arial"/>
                <w:color w:val="000000"/>
              </w:rPr>
            </w:pPr>
            <w:r>
              <w:rPr>
                <w:rFonts w:ascii="Arial" w:eastAsia="Arial" w:hAnsi="Arial" w:cs="Arial"/>
                <w:color w:val="000000"/>
              </w:rPr>
              <w:t>Connecticut (CT) Clean Indoor Air Act</w:t>
            </w:r>
          </w:p>
        </w:tc>
        <w:tc>
          <w:tcPr>
            <w:tcW w:w="0" w:type="auto"/>
            <w:tcMar>
              <w:top w:w="15" w:type="dxa"/>
              <w:left w:w="15" w:type="dxa"/>
              <w:bottom w:w="15" w:type="dxa"/>
              <w:right w:w="15" w:type="dxa"/>
            </w:tcMar>
            <w:vAlign w:val="center"/>
          </w:tcPr>
          <w:p w14:paraId="6D793DD9" w14:textId="77777777" w:rsidR="008876BD" w:rsidRDefault="001868E0">
            <w:pPr>
              <w:spacing w:after="240"/>
              <w:rPr>
                <w:rFonts w:ascii="Arial" w:eastAsia="Arial" w:hAnsi="Arial" w:cs="Arial"/>
                <w:color w:val="000000"/>
              </w:rPr>
            </w:pPr>
            <w:r>
              <w:rPr>
                <w:rFonts w:ascii="Arial" w:eastAsia="Arial" w:hAnsi="Arial" w:cs="Arial"/>
                <w:color w:val="000000"/>
              </w:rPr>
              <w:t xml:space="preserve">Employers of fewer than 5 employees must post signs that clearly designate nonsmoking areas. </w:t>
            </w:r>
          </w:p>
          <w:p w14:paraId="5F468F76" w14:textId="77777777" w:rsidR="008876BD" w:rsidRDefault="001868E0">
            <w:pPr>
              <w:spacing w:before="240" w:after="240"/>
              <w:rPr>
                <w:rFonts w:ascii="Arial" w:eastAsia="Arial" w:hAnsi="Arial" w:cs="Arial"/>
                <w:color w:val="000000"/>
              </w:rPr>
            </w:pPr>
            <w:r>
              <w:rPr>
                <w:rFonts w:ascii="Arial" w:eastAsia="Arial" w:hAnsi="Arial" w:cs="Arial"/>
                <w:color w:val="000000"/>
              </w:rPr>
              <w:t xml:space="preserve">Certain establishments where smoking is prohibited by law (e.g., health care institutions, retail food stores, restaurants and bars) must post signs stating that </w:t>
            </w:r>
            <w:r>
              <w:rPr>
                <w:rFonts w:ascii="Arial" w:eastAsia="Arial" w:hAnsi="Arial" w:cs="Arial"/>
                <w:color w:val="000000"/>
              </w:rPr>
              <w:t>smoking is prohibited by state law. Signs must be posted in a conspicuous place and must meet specific size requirements. </w:t>
            </w:r>
            <w:hyperlink r:id="rId824" w:anchor="sec_19a-342"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more info</w:t>
            </w:r>
            <w:r>
              <w:rPr>
                <w:rFonts w:ascii="Arial" w:eastAsia="Arial" w:hAnsi="Arial" w:cs="Arial"/>
                <w:color w:val="000000"/>
              </w:rPr>
              <w:t xml:space="preserve">rmation. </w:t>
            </w:r>
          </w:p>
          <w:p w14:paraId="30FA95C8" w14:textId="77777777" w:rsidR="008876BD" w:rsidRDefault="001868E0">
            <w:pPr>
              <w:spacing w:before="240"/>
              <w:rPr>
                <w:rFonts w:ascii="Arial" w:eastAsia="Arial" w:hAnsi="Arial" w:cs="Arial"/>
                <w:color w:val="000000"/>
              </w:rPr>
            </w:pPr>
            <w:r>
              <w:rPr>
                <w:rFonts w:ascii="Arial" w:eastAsia="Arial" w:hAnsi="Arial" w:cs="Arial"/>
                <w:color w:val="000000"/>
              </w:rPr>
              <w:t>To request free signs, contact the Connecticut Department of Health at (860) 509-8251.</w:t>
            </w:r>
          </w:p>
        </w:tc>
        <w:tc>
          <w:tcPr>
            <w:tcW w:w="0" w:type="auto"/>
            <w:tcMar>
              <w:top w:w="15" w:type="dxa"/>
              <w:left w:w="15" w:type="dxa"/>
              <w:bottom w:w="15" w:type="dxa"/>
              <w:right w:w="15" w:type="dxa"/>
            </w:tcMar>
          </w:tcPr>
          <w:p w14:paraId="1850F36C"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749740EF"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7631297F" w14:textId="77777777">
        <w:trPr>
          <w:tblCellSpacing w:w="15" w:type="dxa"/>
        </w:trPr>
        <w:tc>
          <w:tcPr>
            <w:tcW w:w="0" w:type="auto"/>
            <w:tcMar>
              <w:top w:w="15" w:type="dxa"/>
              <w:left w:w="15" w:type="dxa"/>
              <w:bottom w:w="15" w:type="dxa"/>
              <w:right w:w="15" w:type="dxa"/>
            </w:tcMar>
            <w:vAlign w:val="center"/>
          </w:tcPr>
          <w:p w14:paraId="305DE4E1" w14:textId="77777777" w:rsidR="008876BD" w:rsidRDefault="001868E0">
            <w:pPr>
              <w:rPr>
                <w:rFonts w:ascii="Arial" w:eastAsia="Arial" w:hAnsi="Arial" w:cs="Arial"/>
                <w:color w:val="000000"/>
              </w:rPr>
            </w:pPr>
            <w:r>
              <w:rPr>
                <w:rFonts w:ascii="Arial" w:eastAsia="Arial" w:hAnsi="Arial" w:cs="Arial"/>
                <w:color w:val="000000"/>
              </w:rPr>
              <w:t xml:space="preserve">Connecticut (CT) Pregnancy Discrimination </w:t>
            </w:r>
          </w:p>
        </w:tc>
        <w:tc>
          <w:tcPr>
            <w:tcW w:w="0" w:type="auto"/>
            <w:tcMar>
              <w:top w:w="15" w:type="dxa"/>
              <w:left w:w="15" w:type="dxa"/>
              <w:bottom w:w="15" w:type="dxa"/>
              <w:right w:w="15" w:type="dxa"/>
            </w:tcMar>
            <w:vAlign w:val="center"/>
          </w:tcPr>
          <w:p w14:paraId="1D225B04" w14:textId="77777777" w:rsidR="008876BD" w:rsidRDefault="001868E0">
            <w:pPr>
              <w:spacing w:after="240"/>
              <w:rPr>
                <w:rFonts w:ascii="Arial" w:eastAsia="Arial" w:hAnsi="Arial" w:cs="Arial"/>
                <w:color w:val="000000"/>
              </w:rPr>
            </w:pPr>
            <w:r>
              <w:rPr>
                <w:rFonts w:ascii="Arial" w:eastAsia="Arial" w:hAnsi="Arial" w:cs="Arial"/>
                <w:color w:val="000000"/>
              </w:rPr>
              <w:t xml:space="preserve">Effective </w:t>
            </w:r>
            <w:r>
              <w:rPr>
                <w:rFonts w:ascii="Arial" w:eastAsia="Arial" w:hAnsi="Arial" w:cs="Arial"/>
                <w:color w:val="000000"/>
                <w:u w:val="single"/>
              </w:rPr>
              <w:t>October 1, 2017</w:t>
            </w:r>
            <w:r>
              <w:rPr>
                <w:rFonts w:ascii="Arial" w:eastAsia="Arial" w:hAnsi="Arial" w:cs="Arial"/>
                <w:color w:val="000000"/>
              </w:rPr>
              <w:t xml:space="preserve">, employers with </w:t>
            </w:r>
            <w:r>
              <w:rPr>
                <w:rFonts w:ascii="Arial" w:eastAsia="Arial" w:hAnsi="Arial" w:cs="Arial"/>
                <w:b/>
                <w:bCs/>
                <w:color w:val="000000"/>
              </w:rPr>
              <w:t>3 or more employees</w:t>
            </w:r>
            <w:r>
              <w:rPr>
                <w:rFonts w:ascii="Arial" w:eastAsia="Arial" w:hAnsi="Arial" w:cs="Arial"/>
                <w:color w:val="000000"/>
              </w:rPr>
              <w:t xml:space="preserve"> must (among other things) </w:t>
            </w:r>
            <w:r>
              <w:rPr>
                <w:rFonts w:ascii="Arial" w:eastAsia="Arial" w:hAnsi="Arial" w:cs="Arial"/>
                <w:b/>
                <w:bCs/>
                <w:color w:val="000000"/>
              </w:rPr>
              <w:t>provide written notice</w:t>
            </w:r>
            <w:r>
              <w:rPr>
                <w:rFonts w:ascii="Arial" w:eastAsia="Arial" w:hAnsi="Arial" w:cs="Arial"/>
                <w:color w:val="000000"/>
              </w:rPr>
              <w:t xml:space="preserve"> of the right to be free from discrimination in relation to pregnancy, childbirth, and related conditions, including the right to a reasonable accommodation to the known limitations related to pregnancy under the law to: </w:t>
            </w:r>
            <w:r>
              <w:rPr>
                <w:rFonts w:ascii="Arial" w:eastAsia="Arial" w:hAnsi="Arial" w:cs="Arial"/>
                <w:b/>
                <w:bCs/>
                <w:color w:val="000000"/>
              </w:rPr>
              <w:t>new employees</w:t>
            </w:r>
            <w:r>
              <w:rPr>
                <w:rFonts w:ascii="Arial" w:eastAsia="Arial" w:hAnsi="Arial" w:cs="Arial"/>
                <w:color w:val="000000"/>
              </w:rPr>
              <w:t xml:space="preserve"> at the </w:t>
            </w:r>
            <w:r>
              <w:rPr>
                <w:rFonts w:ascii="Arial" w:eastAsia="Arial" w:hAnsi="Arial" w:cs="Arial"/>
                <w:b/>
                <w:bCs/>
                <w:color w:val="000000"/>
              </w:rPr>
              <w:t>commencement o</w:t>
            </w:r>
            <w:r>
              <w:rPr>
                <w:rFonts w:ascii="Arial" w:eastAsia="Arial" w:hAnsi="Arial" w:cs="Arial"/>
                <w:b/>
                <w:bCs/>
                <w:color w:val="000000"/>
              </w:rPr>
              <w:t>f employment</w:t>
            </w:r>
            <w:r>
              <w:rPr>
                <w:rFonts w:ascii="Arial" w:eastAsia="Arial" w:hAnsi="Arial" w:cs="Arial"/>
                <w:color w:val="000000"/>
              </w:rPr>
              <w:t xml:space="preserve">; </w:t>
            </w:r>
            <w:r>
              <w:rPr>
                <w:rFonts w:ascii="Arial" w:eastAsia="Arial" w:hAnsi="Arial" w:cs="Arial"/>
                <w:b/>
                <w:bCs/>
                <w:color w:val="000000"/>
              </w:rPr>
              <w:t>existing employees</w:t>
            </w:r>
            <w:r>
              <w:rPr>
                <w:rFonts w:ascii="Arial" w:eastAsia="Arial" w:hAnsi="Arial" w:cs="Arial"/>
                <w:color w:val="000000"/>
              </w:rPr>
              <w:t xml:space="preserve"> within </w:t>
            </w:r>
            <w:r>
              <w:rPr>
                <w:rFonts w:ascii="Arial" w:eastAsia="Arial" w:hAnsi="Arial" w:cs="Arial"/>
                <w:b/>
                <w:bCs/>
                <w:color w:val="000000"/>
              </w:rPr>
              <w:t>120 days</w:t>
            </w:r>
            <w:r>
              <w:rPr>
                <w:rFonts w:ascii="Arial" w:eastAsia="Arial" w:hAnsi="Arial" w:cs="Arial"/>
                <w:color w:val="000000"/>
              </w:rPr>
              <w:t xml:space="preserve"> after the law takes effect; and </w:t>
            </w:r>
            <w:r>
              <w:rPr>
                <w:rFonts w:ascii="Arial" w:eastAsia="Arial" w:hAnsi="Arial" w:cs="Arial"/>
                <w:b/>
                <w:bCs/>
                <w:color w:val="000000"/>
              </w:rPr>
              <w:t>any employee who notifies the employer of her pregnancy</w:t>
            </w:r>
            <w:r>
              <w:rPr>
                <w:rFonts w:ascii="Arial" w:eastAsia="Arial" w:hAnsi="Arial" w:cs="Arial"/>
                <w:color w:val="000000"/>
              </w:rPr>
              <w:t xml:space="preserve"> within </w:t>
            </w:r>
            <w:r>
              <w:rPr>
                <w:rFonts w:ascii="Arial" w:eastAsia="Arial" w:hAnsi="Arial" w:cs="Arial"/>
                <w:b/>
                <w:bCs/>
                <w:color w:val="000000"/>
              </w:rPr>
              <w:t xml:space="preserve">10 days </w:t>
            </w:r>
            <w:r>
              <w:rPr>
                <w:rFonts w:ascii="Arial" w:eastAsia="Arial" w:hAnsi="Arial" w:cs="Arial"/>
                <w:color w:val="000000"/>
              </w:rPr>
              <w:t xml:space="preserve">of such notification.  </w:t>
            </w:r>
          </w:p>
          <w:p w14:paraId="4A0A62AC" w14:textId="77777777" w:rsidR="008876BD" w:rsidRDefault="001868E0">
            <w:pPr>
              <w:spacing w:before="240"/>
              <w:rPr>
                <w:rFonts w:ascii="Arial" w:eastAsia="Arial" w:hAnsi="Arial" w:cs="Arial"/>
                <w:color w:val="000000"/>
              </w:rPr>
            </w:pPr>
            <w:r>
              <w:rPr>
                <w:rFonts w:ascii="Arial" w:eastAsia="Arial" w:hAnsi="Arial" w:cs="Arial"/>
                <w:color w:val="000000"/>
              </w:rPr>
              <w:t xml:space="preserve">An employer may comply with the provisions of the law by </w:t>
            </w:r>
            <w:r>
              <w:rPr>
                <w:rFonts w:ascii="Arial" w:eastAsia="Arial" w:hAnsi="Arial" w:cs="Arial"/>
                <w:b/>
                <w:bCs/>
                <w:color w:val="000000"/>
              </w:rPr>
              <w:t xml:space="preserve">displaying a poster in </w:t>
            </w:r>
            <w:r>
              <w:rPr>
                <w:rFonts w:ascii="Arial" w:eastAsia="Arial" w:hAnsi="Arial" w:cs="Arial"/>
                <w:b/>
                <w:bCs/>
                <w:color w:val="000000"/>
              </w:rPr>
              <w:t>a conspicuous place</w:t>
            </w:r>
            <w:r>
              <w:rPr>
                <w:rFonts w:ascii="Arial" w:eastAsia="Arial" w:hAnsi="Arial" w:cs="Arial"/>
                <w:color w:val="000000"/>
              </w:rPr>
              <w:t xml:space="preserve">, accessible to employees, at the employer's place of business that contains the information required by the law in both </w:t>
            </w:r>
            <w:r>
              <w:rPr>
                <w:rFonts w:ascii="Arial" w:eastAsia="Arial" w:hAnsi="Arial" w:cs="Arial"/>
                <w:b/>
                <w:bCs/>
                <w:color w:val="000000"/>
              </w:rPr>
              <w:t xml:space="preserve">English </w:t>
            </w:r>
            <w:r>
              <w:rPr>
                <w:rFonts w:ascii="Arial" w:eastAsia="Arial" w:hAnsi="Arial" w:cs="Arial"/>
                <w:color w:val="000000"/>
              </w:rPr>
              <w:t xml:space="preserve">and </w:t>
            </w:r>
            <w:r>
              <w:rPr>
                <w:rFonts w:ascii="Arial" w:eastAsia="Arial" w:hAnsi="Arial" w:cs="Arial"/>
                <w:b/>
                <w:bCs/>
                <w:color w:val="000000"/>
              </w:rPr>
              <w:t>Spanish</w:t>
            </w:r>
            <w:r>
              <w:rPr>
                <w:rFonts w:ascii="Arial" w:eastAsia="Arial" w:hAnsi="Arial" w:cs="Arial"/>
                <w:color w:val="000000"/>
              </w:rPr>
              <w:t xml:space="preserve">. </w:t>
            </w:r>
            <w:hyperlink r:id="rId825"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additional information. </w:t>
            </w:r>
          </w:p>
        </w:tc>
        <w:tc>
          <w:tcPr>
            <w:tcW w:w="0" w:type="auto"/>
            <w:tcMar>
              <w:top w:w="15" w:type="dxa"/>
              <w:left w:w="15" w:type="dxa"/>
              <w:bottom w:w="15" w:type="dxa"/>
              <w:right w:w="15" w:type="dxa"/>
            </w:tcMar>
          </w:tcPr>
          <w:p w14:paraId="0B783F7F"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1F28AAE7" w14:textId="77777777" w:rsidR="008876BD" w:rsidRDefault="001868E0">
            <w:pPr>
              <w:rPr>
                <w:rFonts w:ascii="Arial" w:eastAsia="Arial" w:hAnsi="Arial" w:cs="Arial"/>
                <w:color w:val="000000"/>
              </w:rPr>
            </w:pPr>
            <w:hyperlink r:id="rId826"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827" w:tgtFrame="_blank" w:tooltip="Poster in Spanish" w:history="1">
              <w:r>
                <w:rPr>
                  <w:rFonts w:ascii="Arial" w:eastAsia="Arial" w:hAnsi="Arial" w:cs="Arial"/>
                  <w:color w:val="0000EE"/>
                  <w:u w:val="single"/>
                </w:rPr>
                <w:t>Spanish</w:t>
              </w:r>
            </w:hyperlink>
            <w:r>
              <w:rPr>
                <w:rFonts w:ascii="Arial" w:eastAsia="Arial" w:hAnsi="Arial" w:cs="Arial"/>
                <w:color w:val="000000"/>
              </w:rPr>
              <w:t xml:space="preserve"> (PDF) </w:t>
            </w:r>
          </w:p>
        </w:tc>
      </w:tr>
    </w:tbl>
    <w:p w14:paraId="5711D536" w14:textId="77777777" w:rsidR="008876BD" w:rsidRDefault="001868E0">
      <w:pPr>
        <w:pStyle w:val="Heading2"/>
        <w:keepNext w:val="0"/>
        <w:spacing w:before="299" w:after="299"/>
        <w:rPr>
          <w:rFonts w:eastAsia="Arial"/>
          <w:sz w:val="36"/>
          <w:szCs w:val="36"/>
        </w:rPr>
      </w:pPr>
      <w:bookmarkStart w:id="433" w:name="_Toc256000358"/>
      <w:r>
        <w:rPr>
          <w:rFonts w:eastAsia="Arial"/>
          <w:i w:val="0"/>
          <w:iCs w:val="0"/>
          <w:sz w:val="36"/>
          <w:szCs w:val="36"/>
        </w:rPr>
        <w:t>Connecticut (CT) Industry-Specific Poster Requirements:</w:t>
      </w:r>
      <w:bookmarkEnd w:id="433"/>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4111"/>
        <w:gridCol w:w="4256"/>
        <w:gridCol w:w="918"/>
      </w:tblGrid>
      <w:tr w:rsidR="008876BD" w14:paraId="17D27F1E" w14:textId="77777777">
        <w:trPr>
          <w:tblHeader/>
          <w:tblCellSpacing w:w="15" w:type="dxa"/>
        </w:trPr>
        <w:tc>
          <w:tcPr>
            <w:tcW w:w="0" w:type="auto"/>
            <w:tcMar>
              <w:top w:w="15" w:type="dxa"/>
              <w:left w:w="15" w:type="dxa"/>
              <w:bottom w:w="15" w:type="dxa"/>
              <w:right w:w="15" w:type="dxa"/>
            </w:tcMar>
            <w:vAlign w:val="center"/>
          </w:tcPr>
          <w:p w14:paraId="622D5DFE" w14:textId="77777777" w:rsidR="008876BD" w:rsidRDefault="001868E0">
            <w:pPr>
              <w:jc w:val="center"/>
              <w:rPr>
                <w:rFonts w:ascii="Arial" w:eastAsia="Arial" w:hAnsi="Arial" w:cs="Arial"/>
                <w:b/>
                <w:bCs/>
                <w:color w:val="000000"/>
              </w:rPr>
            </w:pPr>
            <w:r>
              <w:rPr>
                <w:rFonts w:ascii="Arial" w:eastAsia="Arial" w:hAnsi="Arial" w:cs="Arial"/>
                <w:b/>
                <w:bCs/>
                <w:color w:val="000000"/>
              </w:rPr>
              <w:t>Industry-Specific</w:t>
            </w:r>
          </w:p>
        </w:tc>
        <w:tc>
          <w:tcPr>
            <w:tcW w:w="0" w:type="auto"/>
            <w:tcMar>
              <w:top w:w="15" w:type="dxa"/>
              <w:left w:w="15" w:type="dxa"/>
              <w:bottom w:w="15" w:type="dxa"/>
              <w:right w:w="15" w:type="dxa"/>
            </w:tcMar>
            <w:vAlign w:val="center"/>
          </w:tcPr>
          <w:p w14:paraId="017BD044"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05F15EE7"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5BF9D65F" w14:textId="77777777">
        <w:trPr>
          <w:tblCellSpacing w:w="15" w:type="dxa"/>
        </w:trPr>
        <w:tc>
          <w:tcPr>
            <w:tcW w:w="0" w:type="auto"/>
            <w:tcMar>
              <w:top w:w="15" w:type="dxa"/>
              <w:left w:w="15" w:type="dxa"/>
              <w:bottom w:w="15" w:type="dxa"/>
              <w:right w:w="15" w:type="dxa"/>
            </w:tcMar>
            <w:vAlign w:val="center"/>
          </w:tcPr>
          <w:p w14:paraId="01634D8B" w14:textId="77777777" w:rsidR="008876BD" w:rsidRDefault="001868E0">
            <w:pPr>
              <w:rPr>
                <w:rFonts w:ascii="Arial" w:eastAsia="Arial" w:hAnsi="Arial" w:cs="Arial"/>
                <w:color w:val="000000"/>
              </w:rPr>
            </w:pPr>
            <w:r>
              <w:rPr>
                <w:rFonts w:ascii="Arial" w:eastAsia="Arial" w:hAnsi="Arial" w:cs="Arial"/>
                <w:color w:val="000000"/>
              </w:rPr>
              <w:t xml:space="preserve">Connecticut (CT) Minimum Fair Wage Rates </w:t>
            </w:r>
          </w:p>
        </w:tc>
        <w:tc>
          <w:tcPr>
            <w:tcW w:w="0" w:type="auto"/>
            <w:tcMar>
              <w:top w:w="15" w:type="dxa"/>
              <w:left w:w="15" w:type="dxa"/>
              <w:bottom w:w="15" w:type="dxa"/>
              <w:right w:w="15" w:type="dxa"/>
            </w:tcMar>
            <w:vAlign w:val="center"/>
          </w:tcPr>
          <w:p w14:paraId="59A28513" w14:textId="77777777" w:rsidR="008876BD" w:rsidRDefault="001868E0">
            <w:pPr>
              <w:rPr>
                <w:rFonts w:ascii="Arial" w:eastAsia="Arial" w:hAnsi="Arial" w:cs="Arial"/>
                <w:color w:val="000000"/>
              </w:rPr>
            </w:pPr>
            <w:r>
              <w:rPr>
                <w:rFonts w:ascii="Arial" w:eastAsia="Arial" w:hAnsi="Arial" w:cs="Arial"/>
                <w:color w:val="000000"/>
              </w:rPr>
              <w:t>Required for Employers in Mercantile Trade</w:t>
            </w:r>
          </w:p>
        </w:tc>
        <w:tc>
          <w:tcPr>
            <w:tcW w:w="0" w:type="auto"/>
            <w:tcMar>
              <w:top w:w="15" w:type="dxa"/>
              <w:left w:w="15" w:type="dxa"/>
              <w:bottom w:w="15" w:type="dxa"/>
              <w:right w:w="15" w:type="dxa"/>
            </w:tcMar>
            <w:vAlign w:val="center"/>
          </w:tcPr>
          <w:p w14:paraId="4AD8030D" w14:textId="77777777" w:rsidR="008876BD" w:rsidRDefault="001868E0">
            <w:pPr>
              <w:rPr>
                <w:rFonts w:ascii="Arial" w:eastAsia="Arial" w:hAnsi="Arial" w:cs="Arial"/>
                <w:color w:val="000000"/>
              </w:rPr>
            </w:pPr>
            <w:hyperlink r:id="rId828"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6D51F651" w14:textId="77777777">
        <w:trPr>
          <w:tblCellSpacing w:w="15" w:type="dxa"/>
        </w:trPr>
        <w:tc>
          <w:tcPr>
            <w:tcW w:w="0" w:type="auto"/>
            <w:tcMar>
              <w:top w:w="15" w:type="dxa"/>
              <w:left w:w="15" w:type="dxa"/>
              <w:bottom w:w="15" w:type="dxa"/>
              <w:right w:w="15" w:type="dxa"/>
            </w:tcMar>
            <w:vAlign w:val="center"/>
          </w:tcPr>
          <w:p w14:paraId="1AA1F3C0" w14:textId="77777777" w:rsidR="008876BD" w:rsidRDefault="001868E0">
            <w:pPr>
              <w:rPr>
                <w:rFonts w:ascii="Arial" w:eastAsia="Arial" w:hAnsi="Arial" w:cs="Arial"/>
                <w:color w:val="000000"/>
              </w:rPr>
            </w:pPr>
            <w:r>
              <w:rPr>
                <w:rFonts w:ascii="Arial" w:eastAsia="Arial" w:hAnsi="Arial" w:cs="Arial"/>
                <w:color w:val="000000"/>
              </w:rPr>
              <w:t xml:space="preserve">Connecticut (CT) Employment of Minors in Mercantile/Retail Trades </w:t>
            </w:r>
          </w:p>
        </w:tc>
        <w:tc>
          <w:tcPr>
            <w:tcW w:w="0" w:type="auto"/>
            <w:tcMar>
              <w:top w:w="15" w:type="dxa"/>
              <w:left w:w="15" w:type="dxa"/>
              <w:bottom w:w="15" w:type="dxa"/>
              <w:right w:w="15" w:type="dxa"/>
            </w:tcMar>
            <w:vAlign w:val="center"/>
          </w:tcPr>
          <w:p w14:paraId="5210BC2E"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671009B9" w14:textId="77777777" w:rsidR="008876BD" w:rsidRDefault="001868E0">
            <w:pPr>
              <w:rPr>
                <w:rFonts w:ascii="Arial" w:eastAsia="Arial" w:hAnsi="Arial" w:cs="Arial"/>
                <w:color w:val="000000"/>
              </w:rPr>
            </w:pPr>
            <w:hyperlink r:id="rId829" w:tgtFrame="_blank"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47F61939" w14:textId="77777777">
        <w:trPr>
          <w:tblCellSpacing w:w="15" w:type="dxa"/>
        </w:trPr>
        <w:tc>
          <w:tcPr>
            <w:tcW w:w="0" w:type="auto"/>
            <w:tcMar>
              <w:top w:w="15" w:type="dxa"/>
              <w:left w:w="15" w:type="dxa"/>
              <w:bottom w:w="15" w:type="dxa"/>
              <w:right w:w="15" w:type="dxa"/>
            </w:tcMar>
            <w:vAlign w:val="center"/>
          </w:tcPr>
          <w:p w14:paraId="7C6361C8" w14:textId="77777777" w:rsidR="008876BD" w:rsidRDefault="001868E0">
            <w:pPr>
              <w:rPr>
                <w:rFonts w:ascii="Arial" w:eastAsia="Arial" w:hAnsi="Arial" w:cs="Arial"/>
                <w:color w:val="000000"/>
              </w:rPr>
            </w:pPr>
            <w:r>
              <w:rPr>
                <w:rFonts w:ascii="Arial" w:eastAsia="Arial" w:hAnsi="Arial" w:cs="Arial"/>
                <w:color w:val="000000"/>
              </w:rPr>
              <w:t xml:space="preserve">Connecticut (CT) Minimum Fair Wage Rates </w:t>
            </w:r>
          </w:p>
        </w:tc>
        <w:tc>
          <w:tcPr>
            <w:tcW w:w="0" w:type="auto"/>
            <w:tcMar>
              <w:top w:w="15" w:type="dxa"/>
              <w:left w:w="15" w:type="dxa"/>
              <w:bottom w:w="15" w:type="dxa"/>
              <w:right w:w="15" w:type="dxa"/>
            </w:tcMar>
            <w:vAlign w:val="center"/>
          </w:tcPr>
          <w:p w14:paraId="0BAB2647" w14:textId="77777777" w:rsidR="008876BD" w:rsidRDefault="001868E0">
            <w:pPr>
              <w:rPr>
                <w:rFonts w:ascii="Arial" w:eastAsia="Arial" w:hAnsi="Arial" w:cs="Arial"/>
                <w:color w:val="000000"/>
              </w:rPr>
            </w:pPr>
            <w:r>
              <w:rPr>
                <w:rFonts w:ascii="Arial" w:eastAsia="Arial" w:hAnsi="Arial" w:cs="Arial"/>
                <w:color w:val="000000"/>
              </w:rPr>
              <w:t>Required for Employers in Restaurant and Hotel Restaurant Occupations</w:t>
            </w:r>
          </w:p>
        </w:tc>
        <w:tc>
          <w:tcPr>
            <w:tcW w:w="0" w:type="auto"/>
            <w:tcMar>
              <w:top w:w="15" w:type="dxa"/>
              <w:left w:w="15" w:type="dxa"/>
              <w:bottom w:w="15" w:type="dxa"/>
              <w:right w:w="15" w:type="dxa"/>
            </w:tcMar>
            <w:vAlign w:val="center"/>
          </w:tcPr>
          <w:p w14:paraId="3FE82592" w14:textId="77777777" w:rsidR="008876BD" w:rsidRDefault="001868E0">
            <w:pPr>
              <w:rPr>
                <w:rFonts w:ascii="Arial" w:eastAsia="Arial" w:hAnsi="Arial" w:cs="Arial"/>
                <w:color w:val="000000"/>
              </w:rPr>
            </w:pPr>
            <w:hyperlink r:id="rId830"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7E242D95" w14:textId="77777777">
        <w:trPr>
          <w:tblCellSpacing w:w="15" w:type="dxa"/>
        </w:trPr>
        <w:tc>
          <w:tcPr>
            <w:tcW w:w="0" w:type="auto"/>
            <w:tcMar>
              <w:top w:w="15" w:type="dxa"/>
              <w:left w:w="15" w:type="dxa"/>
              <w:bottom w:w="15" w:type="dxa"/>
              <w:right w:w="15" w:type="dxa"/>
            </w:tcMar>
            <w:vAlign w:val="center"/>
          </w:tcPr>
          <w:p w14:paraId="4732689D" w14:textId="77777777" w:rsidR="008876BD" w:rsidRDefault="001868E0">
            <w:pPr>
              <w:rPr>
                <w:rFonts w:ascii="Arial" w:eastAsia="Arial" w:hAnsi="Arial" w:cs="Arial"/>
                <w:color w:val="000000"/>
              </w:rPr>
            </w:pPr>
            <w:r>
              <w:rPr>
                <w:rFonts w:ascii="Arial" w:eastAsia="Arial" w:hAnsi="Arial" w:cs="Arial"/>
                <w:color w:val="000000"/>
              </w:rPr>
              <w:t xml:space="preserve">Connecticut (CT) Employment of Minors in Restaurant/Food Service </w:t>
            </w:r>
          </w:p>
        </w:tc>
        <w:tc>
          <w:tcPr>
            <w:tcW w:w="0" w:type="auto"/>
            <w:tcMar>
              <w:top w:w="15" w:type="dxa"/>
              <w:left w:w="15" w:type="dxa"/>
              <w:bottom w:w="15" w:type="dxa"/>
              <w:right w:w="15" w:type="dxa"/>
            </w:tcMar>
            <w:vAlign w:val="center"/>
          </w:tcPr>
          <w:p w14:paraId="73E41EC2"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117CDC82" w14:textId="77777777" w:rsidR="008876BD" w:rsidRDefault="001868E0">
            <w:pPr>
              <w:rPr>
                <w:rFonts w:ascii="Arial" w:eastAsia="Arial" w:hAnsi="Arial" w:cs="Arial"/>
                <w:color w:val="000000"/>
              </w:rPr>
            </w:pPr>
            <w:hyperlink r:id="rId831" w:tgtFrame="_blank" w:history="1">
              <w:r>
                <w:rPr>
                  <w:rFonts w:ascii="Arial" w:eastAsia="Arial" w:hAnsi="Arial" w:cs="Arial"/>
                  <w:color w:val="0000EE"/>
                  <w:u w:val="single"/>
                </w:rPr>
                <w:t>English</w:t>
              </w:r>
            </w:hyperlink>
            <w:r>
              <w:rPr>
                <w:rFonts w:ascii="Arial" w:eastAsia="Arial" w:hAnsi="Arial" w:cs="Arial"/>
                <w:color w:val="000000"/>
              </w:rPr>
              <w:t xml:space="preserve"> (PDF) </w:t>
            </w:r>
          </w:p>
        </w:tc>
      </w:tr>
    </w:tbl>
    <w:p w14:paraId="4CF59C79"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Connecticut also has specific wage orders with regulations that cover beauty shops, dry cleaning and laundry businesses. Posters with these regulations must be posted at the place of business and are provided by </w:t>
      </w:r>
      <w:r>
        <w:rPr>
          <w:rFonts w:ascii="Arial" w:eastAsia="Arial" w:hAnsi="Arial" w:cs="Arial"/>
        </w:rPr>
        <w:t>the Labor Department free of charge. Employers may request these posters by calling 860-263-6790.</w:t>
      </w:r>
    </w:p>
    <w:p w14:paraId="0580A4CE" w14:textId="77777777" w:rsidR="008876BD" w:rsidRDefault="001868E0">
      <w:pPr>
        <w:spacing w:before="240" w:after="240"/>
        <w:rPr>
          <w:rFonts w:ascii="Arial" w:eastAsia="Arial" w:hAnsi="Arial" w:cs="Arial"/>
        </w:rPr>
      </w:pPr>
      <w:r>
        <w:rPr>
          <w:rFonts w:ascii="Arial" w:eastAsia="Arial" w:hAnsi="Arial" w:cs="Arial"/>
        </w:rPr>
        <w:t>##STATE_LAW_POSTER_FOOTER##</w:t>
      </w:r>
    </w:p>
    <w:p w14:paraId="333F13F5" w14:textId="77777777" w:rsidR="008876BD" w:rsidRDefault="001868E0">
      <w:pPr>
        <w:pStyle w:val="Heading2"/>
        <w:rPr>
          <w:rFonts w:eastAsia="Arial"/>
          <w:sz w:val="24"/>
          <w:szCs w:val="24"/>
        </w:rPr>
      </w:pPr>
      <w:bookmarkStart w:id="434" w:name="_Toc256000359"/>
      <w:r>
        <w:rPr>
          <w:rFonts w:eastAsia="Arial"/>
          <w:b w:val="0"/>
        </w:rPr>
        <w:t>Recordkeeping</w:t>
      </w:r>
      <w:bookmarkEnd w:id="434"/>
    </w:p>
    <w:p w14:paraId="15ED5C6C" w14:textId="77777777" w:rsidR="008876BD" w:rsidRDefault="001868E0">
      <w:pPr>
        <w:pStyle w:val="Heading1"/>
        <w:keepNext w:val="0"/>
        <w:spacing w:before="0" w:after="322"/>
        <w:rPr>
          <w:rFonts w:eastAsia="Arial"/>
          <w:sz w:val="48"/>
          <w:szCs w:val="48"/>
        </w:rPr>
      </w:pPr>
      <w:bookmarkStart w:id="435" w:name="_Toc256000360"/>
      <w:r>
        <w:rPr>
          <w:rFonts w:eastAsia="Arial"/>
          <w:kern w:val="36"/>
          <w:sz w:val="48"/>
          <w:szCs w:val="48"/>
        </w:rPr>
        <w:t>Recordkeeping Requirements in Connecticut (CT)</w:t>
      </w:r>
      <w:bookmarkEnd w:id="435"/>
    </w:p>
    <w:p w14:paraId="4DFF5A79" w14:textId="77777777" w:rsidR="008876BD" w:rsidRDefault="001868E0">
      <w:pPr>
        <w:spacing w:before="240" w:after="240"/>
        <w:rPr>
          <w:rFonts w:ascii="Arial" w:eastAsia="Arial" w:hAnsi="Arial" w:cs="Arial"/>
        </w:rPr>
      </w:pPr>
      <w:r>
        <w:rPr>
          <w:rFonts w:ascii="Arial" w:eastAsia="Arial" w:hAnsi="Arial" w:cs="Arial"/>
        </w:rPr>
        <w:t xml:space="preserve">Employers may be required under both federal and state law to retain </w:t>
      </w:r>
      <w:r>
        <w:rPr>
          <w:rFonts w:ascii="Arial" w:eastAsia="Arial" w:hAnsi="Arial" w:cs="Arial"/>
        </w:rPr>
        <w:t xml:space="preserve">certain types of records relating to their current and former employees. Please see </w:t>
      </w:r>
      <w:hyperlink r:id="rId832" w:tgtFrame="_self" w:tooltip="Recordkeeping Requirements by Federal Law" w:history="1">
        <w:r>
          <w:rPr>
            <w:rFonts w:ascii="Arial" w:eastAsia="Arial" w:hAnsi="Arial" w:cs="Arial"/>
            <w:color w:val="0000EE"/>
            <w:u w:val="single"/>
          </w:rPr>
          <w:t>Recordkeeping Requirements b</w:t>
        </w:r>
        <w:r>
          <w:rPr>
            <w:rFonts w:ascii="Arial" w:eastAsia="Arial" w:hAnsi="Arial" w:cs="Arial"/>
            <w:color w:val="0000EE"/>
            <w:u w:val="single"/>
          </w:rPr>
          <w:t>y Federal Law</w:t>
        </w:r>
      </w:hyperlink>
      <w:r>
        <w:rPr>
          <w:rFonts w:ascii="Arial" w:eastAsia="Arial" w:hAnsi="Arial" w:cs="Arial"/>
        </w:rPr>
        <w:t xml:space="preserve"> for detailed information about the federal requirements. </w:t>
      </w:r>
      <w:r>
        <w:rPr>
          <w:rFonts w:ascii="Arial" w:eastAsia="Arial" w:hAnsi="Arial" w:cs="Arial"/>
        </w:rPr>
        <w:br/>
      </w:r>
      <w:r>
        <w:rPr>
          <w:rFonts w:ascii="Arial" w:eastAsia="Arial" w:hAnsi="Arial" w:cs="Arial"/>
        </w:rPr>
        <w:br/>
        <w:t>Connecticut requires employers to maintain the following types of records:</w:t>
      </w:r>
    </w:p>
    <w:p w14:paraId="583EB97C" w14:textId="77777777" w:rsidR="008876BD" w:rsidRDefault="001868E0">
      <w:pPr>
        <w:pStyle w:val="Heading3"/>
        <w:keepNext w:val="0"/>
        <w:spacing w:before="281" w:after="281"/>
        <w:rPr>
          <w:rFonts w:eastAsia="Arial"/>
          <w:sz w:val="28"/>
          <w:szCs w:val="28"/>
        </w:rPr>
      </w:pPr>
      <w:bookmarkStart w:id="436" w:name="_Toc256000361"/>
      <w:r>
        <w:rPr>
          <w:rFonts w:eastAsia="Arial"/>
          <w:sz w:val="28"/>
          <w:szCs w:val="28"/>
        </w:rPr>
        <w:t>Wages/Hours/Payroll</w:t>
      </w:r>
      <w:bookmarkEnd w:id="436"/>
    </w:p>
    <w:p w14:paraId="795EA89A" w14:textId="77777777" w:rsidR="008876BD" w:rsidRDefault="001868E0" w:rsidP="001868E0">
      <w:pPr>
        <w:numPr>
          <w:ilvl w:val="0"/>
          <w:numId w:val="240"/>
        </w:numPr>
        <w:spacing w:before="240"/>
        <w:ind w:hanging="210"/>
        <w:rPr>
          <w:rFonts w:ascii="Arial" w:eastAsia="Arial" w:hAnsi="Arial" w:cs="Arial"/>
        </w:rPr>
      </w:pPr>
      <w:r>
        <w:rPr>
          <w:rFonts w:ascii="Arial" w:eastAsia="Arial" w:hAnsi="Arial" w:cs="Arial"/>
        </w:rPr>
        <w:t>The following information must be retained for 3 years for each employee:</w:t>
      </w:r>
    </w:p>
    <w:p w14:paraId="3F7724FD" w14:textId="77777777" w:rsidR="008876BD" w:rsidRDefault="001868E0" w:rsidP="001868E0">
      <w:pPr>
        <w:numPr>
          <w:ilvl w:val="1"/>
          <w:numId w:val="240"/>
        </w:numPr>
        <w:ind w:hanging="244"/>
        <w:rPr>
          <w:rFonts w:ascii="Arial" w:eastAsia="Arial" w:hAnsi="Arial" w:cs="Arial"/>
        </w:rPr>
      </w:pPr>
      <w:r>
        <w:rPr>
          <w:rFonts w:ascii="Arial" w:eastAsia="Arial" w:hAnsi="Arial" w:cs="Arial"/>
        </w:rPr>
        <w:t>Name; </w:t>
      </w:r>
    </w:p>
    <w:p w14:paraId="58D2E04A" w14:textId="77777777" w:rsidR="008876BD" w:rsidRDefault="001868E0" w:rsidP="001868E0">
      <w:pPr>
        <w:numPr>
          <w:ilvl w:val="1"/>
          <w:numId w:val="240"/>
        </w:numPr>
        <w:ind w:hanging="244"/>
        <w:rPr>
          <w:rFonts w:ascii="Arial" w:eastAsia="Arial" w:hAnsi="Arial" w:cs="Arial"/>
        </w:rPr>
      </w:pPr>
      <w:r>
        <w:rPr>
          <w:rFonts w:ascii="Arial" w:eastAsia="Arial" w:hAnsi="Arial" w:cs="Arial"/>
        </w:rPr>
        <w:t>Home</w:t>
      </w:r>
      <w:r>
        <w:rPr>
          <w:rFonts w:ascii="Arial" w:eastAsia="Arial" w:hAnsi="Arial" w:cs="Arial"/>
        </w:rPr>
        <w:t xml:space="preserve"> address; </w:t>
      </w:r>
    </w:p>
    <w:p w14:paraId="2CF363AE" w14:textId="77777777" w:rsidR="008876BD" w:rsidRDefault="001868E0" w:rsidP="001868E0">
      <w:pPr>
        <w:numPr>
          <w:ilvl w:val="1"/>
          <w:numId w:val="240"/>
        </w:numPr>
        <w:ind w:hanging="244"/>
        <w:rPr>
          <w:rFonts w:ascii="Arial" w:eastAsia="Arial" w:hAnsi="Arial" w:cs="Arial"/>
        </w:rPr>
      </w:pPr>
      <w:r>
        <w:rPr>
          <w:rFonts w:ascii="Arial" w:eastAsia="Arial" w:hAnsi="Arial" w:cs="Arial"/>
        </w:rPr>
        <w:t>Occupation; </w:t>
      </w:r>
    </w:p>
    <w:p w14:paraId="1043DA2A" w14:textId="77777777" w:rsidR="008876BD" w:rsidRDefault="001868E0" w:rsidP="001868E0">
      <w:pPr>
        <w:numPr>
          <w:ilvl w:val="1"/>
          <w:numId w:val="240"/>
        </w:numPr>
        <w:ind w:hanging="244"/>
        <w:rPr>
          <w:rFonts w:ascii="Arial" w:eastAsia="Arial" w:hAnsi="Arial" w:cs="Arial"/>
        </w:rPr>
      </w:pPr>
      <w:r>
        <w:rPr>
          <w:rFonts w:ascii="Arial" w:eastAsia="Arial" w:hAnsi="Arial" w:cs="Arial"/>
        </w:rPr>
        <w:t>Total daily and weekly hours worked showing the beginning and ending time of each work period, computed to the nearest unit of 15 minutes; </w:t>
      </w:r>
    </w:p>
    <w:p w14:paraId="16152978" w14:textId="77777777" w:rsidR="008876BD" w:rsidRDefault="001868E0" w:rsidP="001868E0">
      <w:pPr>
        <w:numPr>
          <w:ilvl w:val="1"/>
          <w:numId w:val="240"/>
        </w:numPr>
        <w:ind w:hanging="244"/>
        <w:rPr>
          <w:rFonts w:ascii="Arial" w:eastAsia="Arial" w:hAnsi="Arial" w:cs="Arial"/>
        </w:rPr>
      </w:pPr>
      <w:r>
        <w:rPr>
          <w:rFonts w:ascii="Arial" w:eastAsia="Arial" w:hAnsi="Arial" w:cs="Arial"/>
        </w:rPr>
        <w:t>Total hourly, daily, or weekly basic wage; </w:t>
      </w:r>
    </w:p>
    <w:p w14:paraId="44E49A83" w14:textId="77777777" w:rsidR="008876BD" w:rsidRDefault="001868E0" w:rsidP="001868E0">
      <w:pPr>
        <w:numPr>
          <w:ilvl w:val="1"/>
          <w:numId w:val="240"/>
        </w:numPr>
        <w:ind w:hanging="244"/>
        <w:rPr>
          <w:rFonts w:ascii="Arial" w:eastAsia="Arial" w:hAnsi="Arial" w:cs="Arial"/>
        </w:rPr>
      </w:pPr>
      <w:r>
        <w:rPr>
          <w:rFonts w:ascii="Arial" w:eastAsia="Arial" w:hAnsi="Arial" w:cs="Arial"/>
        </w:rPr>
        <w:t>Overtime wage as a separate item; </w:t>
      </w:r>
    </w:p>
    <w:p w14:paraId="11087D18" w14:textId="77777777" w:rsidR="008876BD" w:rsidRDefault="001868E0" w:rsidP="001868E0">
      <w:pPr>
        <w:numPr>
          <w:ilvl w:val="1"/>
          <w:numId w:val="240"/>
        </w:numPr>
        <w:ind w:hanging="244"/>
        <w:rPr>
          <w:rFonts w:ascii="Arial" w:eastAsia="Arial" w:hAnsi="Arial" w:cs="Arial"/>
        </w:rPr>
      </w:pPr>
      <w:r>
        <w:rPr>
          <w:rFonts w:ascii="Arial" w:eastAsia="Arial" w:hAnsi="Arial" w:cs="Arial"/>
        </w:rPr>
        <w:t xml:space="preserve">Additions to </w:t>
      </w:r>
      <w:r>
        <w:rPr>
          <w:rFonts w:ascii="Arial" w:eastAsia="Arial" w:hAnsi="Arial" w:cs="Arial"/>
        </w:rPr>
        <w:t>and deductions from wages each pay period; </w:t>
      </w:r>
    </w:p>
    <w:p w14:paraId="0DB3AB9B" w14:textId="77777777" w:rsidR="008876BD" w:rsidRDefault="001868E0" w:rsidP="001868E0">
      <w:pPr>
        <w:numPr>
          <w:ilvl w:val="1"/>
          <w:numId w:val="240"/>
        </w:numPr>
        <w:ind w:hanging="244"/>
        <w:rPr>
          <w:rFonts w:ascii="Arial" w:eastAsia="Arial" w:hAnsi="Arial" w:cs="Arial"/>
        </w:rPr>
      </w:pPr>
      <w:r>
        <w:rPr>
          <w:rFonts w:ascii="Arial" w:eastAsia="Arial" w:hAnsi="Arial" w:cs="Arial"/>
        </w:rPr>
        <w:t>Total wages paid each pay period; and</w:t>
      </w:r>
    </w:p>
    <w:p w14:paraId="40CB2164" w14:textId="77777777" w:rsidR="008876BD" w:rsidRDefault="001868E0" w:rsidP="001868E0">
      <w:pPr>
        <w:numPr>
          <w:ilvl w:val="1"/>
          <w:numId w:val="240"/>
        </w:numPr>
        <w:spacing w:after="240"/>
        <w:ind w:hanging="244"/>
        <w:rPr>
          <w:rFonts w:ascii="Arial" w:eastAsia="Arial" w:hAnsi="Arial" w:cs="Arial"/>
        </w:rPr>
      </w:pPr>
      <w:r>
        <w:rPr>
          <w:rFonts w:ascii="Arial" w:eastAsia="Arial" w:hAnsi="Arial" w:cs="Arial"/>
        </w:rPr>
        <w:t xml:space="preserve">Working certificates for 16 to 18 year old employees. </w:t>
      </w:r>
    </w:p>
    <w:p w14:paraId="4BCCC920" w14:textId="77777777" w:rsidR="008876BD" w:rsidRDefault="001868E0">
      <w:pPr>
        <w:pStyle w:val="Heading3"/>
        <w:keepNext w:val="0"/>
        <w:spacing w:before="281" w:after="281"/>
        <w:rPr>
          <w:rFonts w:eastAsia="Arial"/>
          <w:sz w:val="28"/>
          <w:szCs w:val="28"/>
        </w:rPr>
      </w:pPr>
      <w:bookmarkStart w:id="437" w:name="_Toc256000362"/>
      <w:r>
        <w:rPr>
          <w:rFonts w:eastAsia="Arial"/>
          <w:sz w:val="28"/>
          <w:szCs w:val="28"/>
        </w:rPr>
        <w:t>Safety and Health/Workers' Compensation</w:t>
      </w:r>
      <w:bookmarkEnd w:id="437"/>
    </w:p>
    <w:p w14:paraId="0A4CBBA0" w14:textId="77777777" w:rsidR="008876BD" w:rsidRDefault="001868E0" w:rsidP="001868E0">
      <w:pPr>
        <w:numPr>
          <w:ilvl w:val="0"/>
          <w:numId w:val="241"/>
        </w:numPr>
        <w:spacing w:before="240"/>
        <w:ind w:hanging="210"/>
        <w:rPr>
          <w:rFonts w:ascii="Arial" w:eastAsia="Arial" w:hAnsi="Arial" w:cs="Arial"/>
        </w:rPr>
      </w:pPr>
      <w:r>
        <w:rPr>
          <w:rFonts w:ascii="Arial" w:eastAsia="Arial" w:hAnsi="Arial" w:cs="Arial"/>
        </w:rPr>
        <w:t xml:space="preserve">Employers must keep a record of injuries that result in incapacity for one day </w:t>
      </w:r>
      <w:r>
        <w:rPr>
          <w:rFonts w:ascii="Arial" w:eastAsia="Arial" w:hAnsi="Arial" w:cs="Arial"/>
        </w:rPr>
        <w:t xml:space="preserve">or more. </w:t>
      </w:r>
    </w:p>
    <w:p w14:paraId="3CC6AB4A" w14:textId="77777777" w:rsidR="008876BD" w:rsidRDefault="001868E0" w:rsidP="001868E0">
      <w:pPr>
        <w:numPr>
          <w:ilvl w:val="0"/>
          <w:numId w:val="241"/>
        </w:numPr>
        <w:ind w:hanging="210"/>
        <w:rPr>
          <w:rFonts w:ascii="Arial" w:eastAsia="Arial" w:hAnsi="Arial" w:cs="Arial"/>
        </w:rPr>
      </w:pPr>
      <w:r>
        <w:rPr>
          <w:rFonts w:ascii="Arial" w:eastAsia="Arial" w:hAnsi="Arial" w:cs="Arial"/>
        </w:rPr>
        <w:t>Employers must report accidents to the commissioner within 15 days that result in death or absence for 1 week or more. The report must contain the following:</w:t>
      </w:r>
    </w:p>
    <w:p w14:paraId="2CA5F845" w14:textId="77777777" w:rsidR="008876BD" w:rsidRDefault="001868E0" w:rsidP="001868E0">
      <w:pPr>
        <w:numPr>
          <w:ilvl w:val="1"/>
          <w:numId w:val="241"/>
        </w:numPr>
        <w:ind w:hanging="244"/>
        <w:rPr>
          <w:rFonts w:ascii="Arial" w:eastAsia="Arial" w:hAnsi="Arial" w:cs="Arial"/>
        </w:rPr>
      </w:pPr>
      <w:r>
        <w:rPr>
          <w:rFonts w:ascii="Arial" w:eastAsia="Arial" w:hAnsi="Arial" w:cs="Arial"/>
        </w:rPr>
        <w:t>Employee’s name;</w:t>
      </w:r>
    </w:p>
    <w:p w14:paraId="7632465B" w14:textId="77777777" w:rsidR="008876BD" w:rsidRDefault="001868E0" w:rsidP="001868E0">
      <w:pPr>
        <w:numPr>
          <w:ilvl w:val="1"/>
          <w:numId w:val="241"/>
        </w:numPr>
        <w:ind w:hanging="244"/>
        <w:rPr>
          <w:rFonts w:ascii="Arial" w:eastAsia="Arial" w:hAnsi="Arial" w:cs="Arial"/>
        </w:rPr>
      </w:pPr>
      <w:r>
        <w:rPr>
          <w:rFonts w:ascii="Arial" w:eastAsia="Arial" w:hAnsi="Arial" w:cs="Arial"/>
        </w:rPr>
        <w:t xml:space="preserve">Time of the accident; </w:t>
      </w:r>
    </w:p>
    <w:p w14:paraId="01C2025B" w14:textId="77777777" w:rsidR="008876BD" w:rsidRDefault="001868E0" w:rsidP="001868E0">
      <w:pPr>
        <w:numPr>
          <w:ilvl w:val="1"/>
          <w:numId w:val="241"/>
        </w:numPr>
        <w:ind w:hanging="244"/>
        <w:rPr>
          <w:rFonts w:ascii="Arial" w:eastAsia="Arial" w:hAnsi="Arial" w:cs="Arial"/>
        </w:rPr>
      </w:pPr>
      <w:r>
        <w:rPr>
          <w:rFonts w:ascii="Arial" w:eastAsia="Arial" w:hAnsi="Arial" w:cs="Arial"/>
        </w:rPr>
        <w:t>Nature of the injury; and</w:t>
      </w:r>
    </w:p>
    <w:p w14:paraId="0AE102C0" w14:textId="77777777" w:rsidR="008876BD" w:rsidRDefault="001868E0" w:rsidP="001868E0">
      <w:pPr>
        <w:numPr>
          <w:ilvl w:val="1"/>
          <w:numId w:val="241"/>
        </w:numPr>
        <w:ind w:hanging="244"/>
        <w:rPr>
          <w:rFonts w:ascii="Arial" w:eastAsia="Arial" w:hAnsi="Arial" w:cs="Arial"/>
        </w:rPr>
      </w:pPr>
      <w:r>
        <w:rPr>
          <w:rFonts w:ascii="Arial" w:eastAsia="Arial" w:hAnsi="Arial" w:cs="Arial"/>
        </w:rPr>
        <w:t>General description of</w:t>
      </w:r>
      <w:r>
        <w:rPr>
          <w:rFonts w:ascii="Arial" w:eastAsia="Arial" w:hAnsi="Arial" w:cs="Arial"/>
        </w:rPr>
        <w:t xml:space="preserve"> the location in the establishment and machine, if any, that was used during the accident. </w:t>
      </w:r>
    </w:p>
    <w:p w14:paraId="7533413D" w14:textId="77777777" w:rsidR="008876BD" w:rsidRDefault="001868E0" w:rsidP="001868E0">
      <w:pPr>
        <w:numPr>
          <w:ilvl w:val="1"/>
          <w:numId w:val="241"/>
        </w:numPr>
        <w:ind w:hanging="244"/>
        <w:rPr>
          <w:rFonts w:ascii="Arial" w:eastAsia="Arial" w:hAnsi="Arial" w:cs="Arial"/>
        </w:rPr>
      </w:pPr>
      <w:r>
        <w:rPr>
          <w:rFonts w:ascii="Arial" w:eastAsia="Arial" w:hAnsi="Arial" w:cs="Arial"/>
          <w:u w:val="single"/>
        </w:rPr>
        <w:t>Note</w:t>
      </w:r>
      <w:r>
        <w:rPr>
          <w:rFonts w:ascii="Arial" w:eastAsia="Arial" w:hAnsi="Arial" w:cs="Arial"/>
        </w:rPr>
        <w:t xml:space="preserve">: Effective </w:t>
      </w:r>
      <w:r>
        <w:rPr>
          <w:rFonts w:ascii="Arial" w:eastAsia="Arial" w:hAnsi="Arial" w:cs="Arial"/>
          <w:u w:val="single"/>
        </w:rPr>
        <w:t>January 1, 2018</w:t>
      </w:r>
      <w:r>
        <w:rPr>
          <w:rFonts w:ascii="Arial" w:eastAsia="Arial" w:hAnsi="Arial" w:cs="Arial"/>
        </w:rPr>
        <w:t xml:space="preserve">, when an employee makes a claim for workers' compensation benefits, employers must include a copy of any withholding order received </w:t>
      </w:r>
      <w:r>
        <w:rPr>
          <w:rFonts w:ascii="Arial" w:eastAsia="Arial" w:hAnsi="Arial" w:cs="Arial"/>
        </w:rPr>
        <w:t xml:space="preserve">by the employer with its </w:t>
      </w:r>
      <w:hyperlink r:id="rId833" w:tooltip="first report of occupational illness or injury" w:history="1">
        <w:r>
          <w:rPr>
            <w:rFonts w:ascii="Arial" w:eastAsia="Arial" w:hAnsi="Arial" w:cs="Arial"/>
            <w:color w:val="0000EE"/>
            <w:u w:val="single"/>
          </w:rPr>
          <w:t>first report of occupational illness or injury</w:t>
        </w:r>
      </w:hyperlink>
      <w:r>
        <w:rPr>
          <w:rFonts w:ascii="Arial" w:eastAsia="Arial" w:hAnsi="Arial" w:cs="Arial"/>
        </w:rPr>
        <w:t xml:space="preserve"> to its workers' compensation carrier. </w:t>
      </w:r>
      <w:hyperlink r:id="rId834"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law.</w:t>
      </w:r>
    </w:p>
    <w:p w14:paraId="4A5AA88D" w14:textId="77777777" w:rsidR="008876BD" w:rsidRDefault="001868E0" w:rsidP="001868E0">
      <w:pPr>
        <w:numPr>
          <w:ilvl w:val="0"/>
          <w:numId w:val="241"/>
        </w:numPr>
        <w:spacing w:after="240"/>
        <w:ind w:hanging="210"/>
        <w:rPr>
          <w:rFonts w:ascii="Arial" w:eastAsia="Arial" w:hAnsi="Arial" w:cs="Arial"/>
        </w:rPr>
      </w:pPr>
      <w:r>
        <w:rPr>
          <w:rFonts w:ascii="Arial" w:eastAsia="Arial" w:hAnsi="Arial" w:cs="Arial"/>
        </w:rPr>
        <w:t xml:space="preserve">Each year, employers must submit a list of all toxic substances to the Labor Department.  </w:t>
      </w:r>
    </w:p>
    <w:p w14:paraId="13010D68" w14:textId="77777777" w:rsidR="008876BD" w:rsidRDefault="001868E0">
      <w:pPr>
        <w:pStyle w:val="Heading3"/>
        <w:keepNext w:val="0"/>
        <w:spacing w:before="281" w:after="281"/>
        <w:rPr>
          <w:rFonts w:eastAsia="Arial"/>
          <w:sz w:val="28"/>
          <w:szCs w:val="28"/>
        </w:rPr>
      </w:pPr>
      <w:bookmarkStart w:id="438" w:name="_Toc256000363"/>
      <w:r>
        <w:rPr>
          <w:rFonts w:eastAsia="Arial"/>
          <w:sz w:val="28"/>
          <w:szCs w:val="28"/>
        </w:rPr>
        <w:t>Child Labor</w:t>
      </w:r>
      <w:bookmarkEnd w:id="438"/>
    </w:p>
    <w:p w14:paraId="2A6BFCA4" w14:textId="77777777" w:rsidR="008876BD" w:rsidRDefault="001868E0" w:rsidP="001868E0">
      <w:pPr>
        <w:numPr>
          <w:ilvl w:val="0"/>
          <w:numId w:val="242"/>
        </w:numPr>
        <w:spacing w:before="240" w:after="240"/>
        <w:ind w:hanging="210"/>
        <w:rPr>
          <w:rFonts w:ascii="Arial" w:eastAsia="Arial" w:hAnsi="Arial" w:cs="Arial"/>
        </w:rPr>
      </w:pPr>
      <w:r>
        <w:rPr>
          <w:rFonts w:ascii="Arial" w:eastAsia="Arial" w:hAnsi="Arial" w:cs="Arial"/>
        </w:rPr>
        <w:t>Working certificates must be kep</w:t>
      </w:r>
      <w:r>
        <w:rPr>
          <w:rFonts w:ascii="Arial" w:eastAsia="Arial" w:hAnsi="Arial" w:cs="Arial"/>
        </w:rPr>
        <w:t xml:space="preserve">t for workers under the age of 18. </w:t>
      </w:r>
    </w:p>
    <w:p w14:paraId="0BC7D95A" w14:textId="77777777" w:rsidR="008876BD" w:rsidRDefault="001868E0">
      <w:pPr>
        <w:pStyle w:val="Heading2"/>
        <w:keepNext w:val="0"/>
        <w:spacing w:before="299" w:after="299"/>
        <w:rPr>
          <w:rFonts w:eastAsia="Arial"/>
          <w:sz w:val="36"/>
          <w:szCs w:val="36"/>
        </w:rPr>
      </w:pPr>
      <w:bookmarkStart w:id="439" w:name="_Toc256000364"/>
      <w:r>
        <w:rPr>
          <w:rFonts w:eastAsia="Arial"/>
          <w:i w:val="0"/>
          <w:iCs w:val="0"/>
          <w:sz w:val="36"/>
          <w:szCs w:val="36"/>
        </w:rPr>
        <w:t>Employee Access to Records</w:t>
      </w:r>
      <w:bookmarkEnd w:id="439"/>
      <w:r>
        <w:rPr>
          <w:rFonts w:eastAsia="Arial"/>
          <w:i w:val="0"/>
          <w:iCs w:val="0"/>
          <w:sz w:val="36"/>
          <w:szCs w:val="36"/>
        </w:rPr>
        <w:t xml:space="preserve"> </w:t>
      </w:r>
    </w:p>
    <w:p w14:paraId="0CEA06E6" w14:textId="77777777" w:rsidR="008876BD" w:rsidRDefault="001868E0" w:rsidP="001868E0">
      <w:pPr>
        <w:numPr>
          <w:ilvl w:val="0"/>
          <w:numId w:val="243"/>
        </w:numPr>
        <w:spacing w:before="240"/>
        <w:ind w:hanging="210"/>
        <w:rPr>
          <w:rFonts w:ascii="Arial" w:eastAsia="Arial" w:hAnsi="Arial" w:cs="Arial"/>
        </w:rPr>
      </w:pPr>
      <w:r>
        <w:rPr>
          <w:rFonts w:ascii="Arial" w:eastAsia="Arial" w:hAnsi="Arial" w:cs="Arial"/>
        </w:rPr>
        <w:t xml:space="preserve">Employers must, within 7 business days after receiving a written request from a current employee (and within 10 business days for a former employee), permit such employee to inspect, and if requested, copy his or her </w:t>
      </w:r>
      <w:hyperlink r:id="rId835" w:anchor="sec31-128a.htm" w:tgtFrame="_blank" w:tooltip="personnel file" w:history="1">
        <w:r>
          <w:rPr>
            <w:rFonts w:ascii="Arial" w:eastAsia="Arial" w:hAnsi="Arial" w:cs="Arial"/>
            <w:color w:val="0000EE"/>
            <w:u w:val="single"/>
          </w:rPr>
          <w:t>personnel file</w:t>
        </w:r>
      </w:hyperlink>
      <w:r>
        <w:rPr>
          <w:rFonts w:ascii="Arial" w:eastAsia="Arial" w:hAnsi="Arial" w:cs="Arial"/>
        </w:rPr>
        <w:t>, if such a file exists. In the case of a former employee, the employer must receive the employee's written request no later than one year after termination of employmen</w:t>
      </w:r>
      <w:r>
        <w:rPr>
          <w:rFonts w:ascii="Arial" w:eastAsia="Arial" w:hAnsi="Arial" w:cs="Arial"/>
        </w:rPr>
        <w:t xml:space="preserve">t. </w:t>
      </w:r>
    </w:p>
    <w:p w14:paraId="091757AF" w14:textId="77777777" w:rsidR="008876BD" w:rsidRDefault="001868E0" w:rsidP="001868E0">
      <w:pPr>
        <w:numPr>
          <w:ilvl w:val="0"/>
          <w:numId w:val="243"/>
        </w:numPr>
        <w:ind w:hanging="210"/>
        <w:rPr>
          <w:rFonts w:ascii="Arial" w:eastAsia="Arial" w:hAnsi="Arial" w:cs="Arial"/>
        </w:rPr>
      </w:pPr>
      <w:r>
        <w:rPr>
          <w:rFonts w:ascii="Arial" w:eastAsia="Arial" w:hAnsi="Arial" w:cs="Arial"/>
        </w:rPr>
        <w:t xml:space="preserve">The inspection must take place during regular business hours at a location at or reasonably near the employee's place of employment. </w:t>
      </w:r>
    </w:p>
    <w:p w14:paraId="5F8B9BE8" w14:textId="77777777" w:rsidR="008876BD" w:rsidRDefault="001868E0" w:rsidP="001868E0">
      <w:pPr>
        <w:numPr>
          <w:ilvl w:val="0"/>
          <w:numId w:val="243"/>
        </w:numPr>
        <w:ind w:hanging="210"/>
        <w:rPr>
          <w:rFonts w:ascii="Arial" w:eastAsia="Arial" w:hAnsi="Arial" w:cs="Arial"/>
        </w:rPr>
      </w:pPr>
      <w:r>
        <w:rPr>
          <w:rFonts w:ascii="Arial" w:eastAsia="Arial" w:hAnsi="Arial" w:cs="Arial"/>
        </w:rPr>
        <w:t>Each employer who has personnel files is required to keep them for at least one year after an employee's termination.</w:t>
      </w:r>
    </w:p>
    <w:p w14:paraId="09E8EA20" w14:textId="77777777" w:rsidR="008876BD" w:rsidRDefault="001868E0" w:rsidP="001868E0">
      <w:pPr>
        <w:numPr>
          <w:ilvl w:val="0"/>
          <w:numId w:val="243"/>
        </w:numPr>
        <w:ind w:hanging="210"/>
        <w:rPr>
          <w:rFonts w:ascii="Arial" w:eastAsia="Arial" w:hAnsi="Arial" w:cs="Arial"/>
        </w:rPr>
      </w:pPr>
      <w:r>
        <w:rPr>
          <w:rFonts w:ascii="Arial" w:eastAsia="Arial" w:hAnsi="Arial" w:cs="Arial"/>
        </w:rPr>
        <w:t>A copy of any documentation of any disciplinary action imposed on an employee must be provided to the employee within one business day of the date the action is imposed. Employers must immediately provide an employee with a copy of any documented notice of</w:t>
      </w:r>
      <w:r>
        <w:rPr>
          <w:rFonts w:ascii="Arial" w:eastAsia="Arial" w:hAnsi="Arial" w:cs="Arial"/>
        </w:rPr>
        <w:t xml:space="preserve"> that employee's termination of employment. </w:t>
      </w:r>
    </w:p>
    <w:p w14:paraId="476A951B" w14:textId="77777777" w:rsidR="008876BD" w:rsidRDefault="001868E0" w:rsidP="001868E0">
      <w:pPr>
        <w:numPr>
          <w:ilvl w:val="0"/>
          <w:numId w:val="243"/>
        </w:numPr>
        <w:spacing w:after="240"/>
        <w:ind w:hanging="210"/>
        <w:rPr>
          <w:rFonts w:ascii="Arial" w:eastAsia="Arial" w:hAnsi="Arial" w:cs="Arial"/>
        </w:rPr>
      </w:pPr>
      <w:r>
        <w:rPr>
          <w:rFonts w:ascii="Arial" w:eastAsia="Arial" w:hAnsi="Arial" w:cs="Arial"/>
        </w:rPr>
        <w:t>Employers must include a statement, in clear and conspicuous language, in any documented disciplinary action, notice of termination or performance evaluation, that the employee may submit a written statement exp</w:t>
      </w:r>
      <w:r>
        <w:rPr>
          <w:rFonts w:ascii="Arial" w:eastAsia="Arial" w:hAnsi="Arial" w:cs="Arial"/>
        </w:rPr>
        <w:t xml:space="preserve">laining the employee's disagreement with any of the information contained in such document. Any such statement must be maintained as part of the employee's personnel file and must accompany any transmittal or disclosure from such file or records made to a </w:t>
      </w:r>
      <w:r>
        <w:rPr>
          <w:rFonts w:ascii="Arial" w:eastAsia="Arial" w:hAnsi="Arial" w:cs="Arial"/>
        </w:rPr>
        <w:t>third party.</w:t>
      </w:r>
    </w:p>
    <w:p w14:paraId="5EE71196" w14:textId="77777777" w:rsidR="008876BD" w:rsidRDefault="001868E0">
      <w:pPr>
        <w:spacing w:before="240" w:after="240"/>
        <w:rPr>
          <w:rFonts w:ascii="Arial" w:eastAsia="Arial" w:hAnsi="Arial" w:cs="Arial"/>
        </w:rPr>
      </w:pPr>
      <w:hyperlink r:id="rId836"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619A8D18" w14:textId="77777777" w:rsidR="008876BD" w:rsidRDefault="001868E0">
      <w:pPr>
        <w:pStyle w:val="Heading2"/>
        <w:keepNext w:val="0"/>
        <w:spacing w:before="299" w:after="299"/>
        <w:rPr>
          <w:rFonts w:eastAsia="Arial"/>
          <w:sz w:val="36"/>
          <w:szCs w:val="36"/>
        </w:rPr>
      </w:pPr>
      <w:bookmarkStart w:id="440" w:name="_Toc256000365"/>
      <w:r>
        <w:rPr>
          <w:rFonts w:eastAsia="Arial"/>
          <w:i w:val="0"/>
          <w:iCs w:val="0"/>
          <w:sz w:val="36"/>
          <w:szCs w:val="36"/>
        </w:rPr>
        <w:t>Security of Employment Applications</w:t>
      </w:r>
      <w:bookmarkEnd w:id="440"/>
    </w:p>
    <w:p w14:paraId="0123B740" w14:textId="77777777" w:rsidR="008876BD" w:rsidRDefault="001868E0" w:rsidP="001868E0">
      <w:pPr>
        <w:numPr>
          <w:ilvl w:val="0"/>
          <w:numId w:val="244"/>
        </w:numPr>
        <w:spacing w:before="240"/>
        <w:ind w:hanging="210"/>
        <w:rPr>
          <w:rFonts w:ascii="Arial" w:eastAsia="Arial" w:hAnsi="Arial" w:cs="Arial"/>
        </w:rPr>
      </w:pPr>
      <w:r>
        <w:rPr>
          <w:rFonts w:ascii="Arial" w:eastAsia="Arial" w:hAnsi="Arial" w:cs="Arial"/>
        </w:rPr>
        <w:t>Employers are required by law to manage the retention and destr</w:t>
      </w:r>
      <w:r>
        <w:rPr>
          <w:rFonts w:ascii="Arial" w:eastAsia="Arial" w:hAnsi="Arial" w:cs="Arial"/>
        </w:rPr>
        <w:t>uction of employment applications in a secure manner.</w:t>
      </w:r>
    </w:p>
    <w:p w14:paraId="5239CA72" w14:textId="77777777" w:rsidR="008876BD" w:rsidRDefault="001868E0" w:rsidP="001868E0">
      <w:pPr>
        <w:numPr>
          <w:ilvl w:val="0"/>
          <w:numId w:val="244"/>
        </w:numPr>
        <w:spacing w:after="240"/>
        <w:ind w:hanging="210"/>
        <w:rPr>
          <w:rFonts w:ascii="Arial" w:eastAsia="Arial" w:hAnsi="Arial" w:cs="Arial"/>
        </w:rPr>
      </w:pPr>
      <w:r>
        <w:rPr>
          <w:rFonts w:ascii="Arial" w:eastAsia="Arial" w:hAnsi="Arial" w:cs="Arial"/>
        </w:rPr>
        <w:t>Employers who wish to dispose of applications must take specific steps to destroy applications or make them impossible to read in a secure environment.</w:t>
      </w:r>
    </w:p>
    <w:p w14:paraId="0E185A19" w14:textId="77777777" w:rsidR="008876BD" w:rsidRDefault="001868E0">
      <w:pPr>
        <w:pStyle w:val="Heading2"/>
        <w:rPr>
          <w:rFonts w:eastAsia="Arial"/>
          <w:sz w:val="24"/>
          <w:szCs w:val="24"/>
        </w:rPr>
      </w:pPr>
      <w:bookmarkStart w:id="441" w:name="_Toc256000366"/>
      <w:r>
        <w:rPr>
          <w:rFonts w:eastAsia="Arial"/>
          <w:b w:val="0"/>
        </w:rPr>
        <w:t>Same Sex Relationships</w:t>
      </w:r>
      <w:bookmarkEnd w:id="441"/>
    </w:p>
    <w:p w14:paraId="5745387D" w14:textId="77777777" w:rsidR="008876BD" w:rsidRDefault="001868E0">
      <w:pPr>
        <w:pStyle w:val="Heading1"/>
        <w:keepNext w:val="0"/>
        <w:spacing w:before="0" w:after="322"/>
        <w:rPr>
          <w:rFonts w:eastAsia="Arial"/>
          <w:sz w:val="48"/>
          <w:szCs w:val="48"/>
        </w:rPr>
      </w:pPr>
      <w:bookmarkStart w:id="442" w:name="_Toc256000367"/>
      <w:r>
        <w:rPr>
          <w:rFonts w:eastAsia="Arial"/>
          <w:kern w:val="36"/>
          <w:sz w:val="48"/>
          <w:szCs w:val="48"/>
        </w:rPr>
        <w:t>Same-Sex Relationships in C</w:t>
      </w:r>
      <w:r>
        <w:rPr>
          <w:rFonts w:eastAsia="Arial"/>
          <w:kern w:val="36"/>
          <w:sz w:val="48"/>
          <w:szCs w:val="48"/>
        </w:rPr>
        <w:t>onnecticut (CT)</w:t>
      </w:r>
      <w:bookmarkEnd w:id="442"/>
    </w:p>
    <w:p w14:paraId="1594F139" w14:textId="77777777" w:rsidR="008876BD" w:rsidRDefault="001868E0">
      <w:pPr>
        <w:pStyle w:val="Heading2"/>
        <w:keepNext w:val="0"/>
        <w:spacing w:before="299" w:after="299"/>
        <w:rPr>
          <w:rFonts w:eastAsia="Arial"/>
          <w:sz w:val="36"/>
          <w:szCs w:val="36"/>
        </w:rPr>
      </w:pPr>
      <w:bookmarkStart w:id="443" w:name="_Toc256000368"/>
      <w:r>
        <w:rPr>
          <w:rFonts w:eastAsia="Arial"/>
          <w:i w:val="0"/>
          <w:iCs w:val="0"/>
          <w:sz w:val="36"/>
          <w:szCs w:val="36"/>
        </w:rPr>
        <w:t>Connecticut State Law</w:t>
      </w:r>
      <w:bookmarkEnd w:id="443"/>
    </w:p>
    <w:p w14:paraId="0DF6DB12" w14:textId="77777777" w:rsidR="008876BD" w:rsidRDefault="001868E0">
      <w:pPr>
        <w:spacing w:before="240" w:after="240"/>
        <w:rPr>
          <w:rFonts w:ascii="Arial" w:eastAsia="Arial" w:hAnsi="Arial" w:cs="Arial"/>
        </w:rPr>
      </w:pPr>
      <w:r>
        <w:rPr>
          <w:rFonts w:ascii="Arial" w:eastAsia="Arial" w:hAnsi="Arial" w:cs="Arial"/>
        </w:rPr>
        <w:t>Connecticut recognizes same-sex relationships under state law as follows:</w:t>
      </w:r>
    </w:p>
    <w:p w14:paraId="523F0054" w14:textId="77777777" w:rsidR="008876BD" w:rsidRDefault="001868E0">
      <w:pPr>
        <w:pStyle w:val="Heading3"/>
        <w:keepNext w:val="0"/>
        <w:spacing w:before="281" w:after="281"/>
        <w:rPr>
          <w:rFonts w:eastAsia="Arial"/>
          <w:sz w:val="28"/>
          <w:szCs w:val="28"/>
        </w:rPr>
      </w:pPr>
      <w:bookmarkStart w:id="444" w:name="_Toc256000369"/>
      <w:r>
        <w:rPr>
          <w:rFonts w:eastAsia="Arial"/>
          <w:sz w:val="28"/>
          <w:szCs w:val="28"/>
        </w:rPr>
        <w:t>Same-Sex Marriage</w:t>
      </w:r>
      <w:bookmarkEnd w:id="444"/>
      <w:r>
        <w:rPr>
          <w:rFonts w:eastAsia="Arial"/>
          <w:sz w:val="28"/>
          <w:szCs w:val="28"/>
        </w:rPr>
        <w:t> </w:t>
      </w:r>
    </w:p>
    <w:p w14:paraId="55FC7899" w14:textId="77777777" w:rsidR="008876BD" w:rsidRDefault="001868E0" w:rsidP="001868E0">
      <w:pPr>
        <w:numPr>
          <w:ilvl w:val="0"/>
          <w:numId w:val="245"/>
        </w:numPr>
        <w:spacing w:before="240"/>
        <w:ind w:hanging="210"/>
        <w:rPr>
          <w:rFonts w:ascii="Arial" w:eastAsia="Arial" w:hAnsi="Arial" w:cs="Arial"/>
        </w:rPr>
      </w:pPr>
      <w:r>
        <w:rPr>
          <w:rFonts w:ascii="Arial" w:eastAsia="Arial" w:hAnsi="Arial" w:cs="Arial"/>
        </w:rPr>
        <w:t xml:space="preserve">Same-sex marriage is legal in Connecticut. </w:t>
      </w:r>
    </w:p>
    <w:p w14:paraId="51AB5681" w14:textId="77777777" w:rsidR="008876BD" w:rsidRDefault="001868E0" w:rsidP="001868E0">
      <w:pPr>
        <w:numPr>
          <w:ilvl w:val="0"/>
          <w:numId w:val="245"/>
        </w:numPr>
        <w:spacing w:after="240"/>
        <w:ind w:hanging="210"/>
        <w:rPr>
          <w:rFonts w:ascii="Arial" w:eastAsia="Arial" w:hAnsi="Arial" w:cs="Arial"/>
        </w:rPr>
      </w:pPr>
      <w:r>
        <w:rPr>
          <w:rFonts w:ascii="Arial" w:eastAsia="Arial" w:hAnsi="Arial" w:cs="Arial"/>
        </w:rPr>
        <w:t>Connecticut recognizes marriages, civil unions, and other relationships that provide substantially the same rights, benefits, and responsibilities between two persons of the same sex entered into in another jurisdiction and recognized as valid in that juri</w:t>
      </w:r>
      <w:r>
        <w:rPr>
          <w:rFonts w:ascii="Arial" w:eastAsia="Arial" w:hAnsi="Arial" w:cs="Arial"/>
        </w:rPr>
        <w:t xml:space="preserve">sdiction. </w:t>
      </w:r>
    </w:p>
    <w:p w14:paraId="3522734C" w14:textId="77777777" w:rsidR="008876BD" w:rsidRDefault="001868E0">
      <w:pPr>
        <w:spacing w:before="240" w:after="240"/>
        <w:rPr>
          <w:rFonts w:ascii="Arial" w:eastAsia="Arial" w:hAnsi="Arial" w:cs="Arial"/>
        </w:rPr>
      </w:pPr>
      <w:hyperlink r:id="rId837"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05ADFBB0" w14:textId="77777777" w:rsidR="008876BD" w:rsidRDefault="001868E0">
      <w:pPr>
        <w:pStyle w:val="Heading3"/>
        <w:keepNext w:val="0"/>
        <w:spacing w:before="281" w:after="281"/>
        <w:rPr>
          <w:rFonts w:eastAsia="Arial"/>
          <w:sz w:val="28"/>
          <w:szCs w:val="28"/>
        </w:rPr>
      </w:pPr>
      <w:bookmarkStart w:id="445" w:name="_Toc256000370"/>
      <w:r>
        <w:rPr>
          <w:rFonts w:eastAsia="Arial"/>
          <w:sz w:val="28"/>
          <w:szCs w:val="28"/>
        </w:rPr>
        <w:t>Civil Unions</w:t>
      </w:r>
      <w:bookmarkEnd w:id="445"/>
    </w:p>
    <w:p w14:paraId="7E9D3094" w14:textId="77777777" w:rsidR="008876BD" w:rsidRDefault="001868E0" w:rsidP="001868E0">
      <w:pPr>
        <w:numPr>
          <w:ilvl w:val="0"/>
          <w:numId w:val="246"/>
        </w:numPr>
        <w:spacing w:before="240" w:after="240"/>
        <w:ind w:hanging="210"/>
        <w:rPr>
          <w:rFonts w:ascii="Arial" w:eastAsia="Arial" w:hAnsi="Arial" w:cs="Arial"/>
        </w:rPr>
      </w:pPr>
      <w:r>
        <w:rPr>
          <w:rFonts w:ascii="Arial" w:eastAsia="Arial" w:hAnsi="Arial" w:cs="Arial"/>
        </w:rPr>
        <w:t>Effective October 1, 2010, existing civil unions in Connecticut merged into marriages by operation of law.</w:t>
      </w:r>
    </w:p>
    <w:p w14:paraId="6F5D8CF5" w14:textId="77777777" w:rsidR="008876BD" w:rsidRDefault="001868E0">
      <w:pPr>
        <w:spacing w:before="240" w:after="240"/>
        <w:rPr>
          <w:rFonts w:ascii="Arial" w:eastAsia="Arial" w:hAnsi="Arial" w:cs="Arial"/>
        </w:rPr>
      </w:pPr>
      <w:hyperlink r:id="rId838" w:anchor="sec_46b-38rr"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72F5821F" w14:textId="77777777" w:rsidR="008876BD" w:rsidRDefault="001868E0">
      <w:pPr>
        <w:pStyle w:val="Heading2"/>
        <w:rPr>
          <w:rFonts w:eastAsia="Arial"/>
          <w:sz w:val="24"/>
          <w:szCs w:val="24"/>
        </w:rPr>
      </w:pPr>
      <w:bookmarkStart w:id="446" w:name="_Toc256000371"/>
      <w:r>
        <w:rPr>
          <w:rFonts w:eastAsia="Arial"/>
          <w:b w:val="0"/>
        </w:rPr>
        <w:t>Smoking</w:t>
      </w:r>
      <w:bookmarkEnd w:id="446"/>
    </w:p>
    <w:p w14:paraId="4F8DC77D" w14:textId="77777777" w:rsidR="008876BD" w:rsidRDefault="001868E0">
      <w:pPr>
        <w:pStyle w:val="Heading1"/>
        <w:keepNext w:val="0"/>
        <w:spacing w:before="0" w:after="322"/>
        <w:rPr>
          <w:rFonts w:eastAsia="Arial"/>
          <w:sz w:val="48"/>
          <w:szCs w:val="48"/>
        </w:rPr>
      </w:pPr>
      <w:bookmarkStart w:id="447" w:name="_Toc256000372"/>
      <w:r>
        <w:rPr>
          <w:rFonts w:eastAsia="Arial"/>
          <w:kern w:val="36"/>
          <w:sz w:val="48"/>
          <w:szCs w:val="48"/>
        </w:rPr>
        <w:t>Smoking and Tobacco Use in the Workplace in Connecticut (CT)</w:t>
      </w:r>
      <w:bookmarkEnd w:id="447"/>
    </w:p>
    <w:p w14:paraId="0D2AD35D" w14:textId="77777777" w:rsidR="008876BD" w:rsidRDefault="001868E0">
      <w:pPr>
        <w:spacing w:before="240" w:after="240"/>
        <w:rPr>
          <w:rFonts w:ascii="Arial" w:eastAsia="Arial" w:hAnsi="Arial" w:cs="Arial"/>
        </w:rPr>
      </w:pPr>
      <w:r>
        <w:rPr>
          <w:rFonts w:ascii="Arial" w:eastAsia="Arial" w:hAnsi="Arial" w:cs="Arial"/>
        </w:rPr>
        <w:t>Connecticut regulates smoking and the use of</w:t>
      </w:r>
      <w:r>
        <w:rPr>
          <w:rFonts w:ascii="Arial" w:eastAsia="Arial" w:hAnsi="Arial" w:cs="Arial"/>
        </w:rPr>
        <w:t xml:space="preserve"> tobacco in the workplace as follows:</w:t>
      </w:r>
    </w:p>
    <w:p w14:paraId="3EFB5F2B" w14:textId="77777777" w:rsidR="008876BD" w:rsidRDefault="001868E0">
      <w:pPr>
        <w:pStyle w:val="Heading3"/>
        <w:keepNext w:val="0"/>
        <w:spacing w:before="281" w:after="281"/>
        <w:rPr>
          <w:rFonts w:eastAsia="Arial"/>
          <w:sz w:val="28"/>
          <w:szCs w:val="28"/>
        </w:rPr>
      </w:pPr>
      <w:bookmarkStart w:id="448" w:name="_Toc256000373"/>
      <w:r>
        <w:rPr>
          <w:rFonts w:eastAsia="Arial"/>
          <w:sz w:val="28"/>
          <w:szCs w:val="28"/>
        </w:rPr>
        <w:t>No-Smoking Requirements</w:t>
      </w:r>
      <w:bookmarkEnd w:id="448"/>
    </w:p>
    <w:p w14:paraId="4C7EB9EE" w14:textId="77777777" w:rsidR="008876BD" w:rsidRDefault="001868E0" w:rsidP="001868E0">
      <w:pPr>
        <w:numPr>
          <w:ilvl w:val="0"/>
          <w:numId w:val="247"/>
        </w:numPr>
        <w:spacing w:before="240"/>
        <w:ind w:hanging="210"/>
        <w:rPr>
          <w:rFonts w:ascii="Arial" w:eastAsia="Arial" w:hAnsi="Arial" w:cs="Arial"/>
        </w:rPr>
      </w:pPr>
      <w:r>
        <w:rPr>
          <w:rFonts w:ascii="Arial" w:eastAsia="Arial" w:hAnsi="Arial" w:cs="Arial"/>
        </w:rPr>
        <w:t>Employers with 5 or more employees are required to prohibit smoking in enclosed business facilities under the employer's control. Certain areas and establishments are not subject to the prohibit</w:t>
      </w:r>
      <w:r>
        <w:rPr>
          <w:rFonts w:ascii="Arial" w:eastAsia="Arial" w:hAnsi="Arial" w:cs="Arial"/>
        </w:rPr>
        <w:t>ion, including:</w:t>
      </w:r>
    </w:p>
    <w:p w14:paraId="34AFB9FA" w14:textId="77777777" w:rsidR="008876BD" w:rsidRDefault="001868E0" w:rsidP="001868E0">
      <w:pPr>
        <w:numPr>
          <w:ilvl w:val="1"/>
          <w:numId w:val="247"/>
        </w:numPr>
        <w:ind w:hanging="244"/>
        <w:rPr>
          <w:rFonts w:ascii="Arial" w:eastAsia="Arial" w:hAnsi="Arial" w:cs="Arial"/>
        </w:rPr>
      </w:pPr>
      <w:r>
        <w:rPr>
          <w:rFonts w:ascii="Arial" w:eastAsia="Arial" w:hAnsi="Arial" w:cs="Arial"/>
        </w:rPr>
        <w:t>Tobacco shops and tobacco bars;</w:t>
      </w:r>
    </w:p>
    <w:p w14:paraId="547E6F7B" w14:textId="77777777" w:rsidR="008876BD" w:rsidRDefault="001868E0" w:rsidP="001868E0">
      <w:pPr>
        <w:numPr>
          <w:ilvl w:val="1"/>
          <w:numId w:val="247"/>
        </w:numPr>
        <w:ind w:hanging="244"/>
        <w:rPr>
          <w:rFonts w:ascii="Arial" w:eastAsia="Arial" w:hAnsi="Arial" w:cs="Arial"/>
        </w:rPr>
      </w:pPr>
      <w:r>
        <w:rPr>
          <w:rFonts w:ascii="Arial" w:eastAsia="Arial" w:hAnsi="Arial" w:cs="Arial"/>
        </w:rPr>
        <w:t>Smoking areas in correctional and psychiatric facilities; </w:t>
      </w:r>
    </w:p>
    <w:p w14:paraId="11879C5A" w14:textId="77777777" w:rsidR="008876BD" w:rsidRDefault="001868E0" w:rsidP="001868E0">
      <w:pPr>
        <w:numPr>
          <w:ilvl w:val="1"/>
          <w:numId w:val="247"/>
        </w:numPr>
        <w:ind w:hanging="244"/>
        <w:rPr>
          <w:rFonts w:ascii="Arial" w:eastAsia="Arial" w:hAnsi="Arial" w:cs="Arial"/>
        </w:rPr>
      </w:pPr>
      <w:r>
        <w:rPr>
          <w:rFonts w:ascii="Arial" w:eastAsia="Arial" w:hAnsi="Arial" w:cs="Arial"/>
        </w:rPr>
        <w:t>Outdoor dining areas where 75% of the outdoor seating capacity is in a "no smoking" area and such area is clearly designated as such; and</w:t>
      </w:r>
    </w:p>
    <w:p w14:paraId="1A85D3EE" w14:textId="77777777" w:rsidR="008876BD" w:rsidRDefault="001868E0" w:rsidP="001868E0">
      <w:pPr>
        <w:numPr>
          <w:ilvl w:val="1"/>
          <w:numId w:val="247"/>
        </w:numPr>
        <w:ind w:hanging="244"/>
        <w:rPr>
          <w:rFonts w:ascii="Arial" w:eastAsia="Arial" w:hAnsi="Arial" w:cs="Arial"/>
        </w:rPr>
      </w:pPr>
      <w:r>
        <w:rPr>
          <w:rFonts w:ascii="Arial" w:eastAsia="Arial" w:hAnsi="Arial" w:cs="Arial"/>
        </w:rPr>
        <w:t>Lodging ope</w:t>
      </w:r>
      <w:r>
        <w:rPr>
          <w:rFonts w:ascii="Arial" w:eastAsia="Arial" w:hAnsi="Arial" w:cs="Arial"/>
        </w:rPr>
        <w:t>rations where 25% of the guestrooms may be designated as smoking rooms.</w:t>
      </w:r>
    </w:p>
    <w:p w14:paraId="1B2023E2" w14:textId="77777777" w:rsidR="008876BD" w:rsidRDefault="001868E0" w:rsidP="001868E0">
      <w:pPr>
        <w:numPr>
          <w:ilvl w:val="0"/>
          <w:numId w:val="247"/>
        </w:numPr>
        <w:ind w:hanging="210"/>
        <w:rPr>
          <w:rFonts w:ascii="Arial" w:eastAsia="Arial" w:hAnsi="Arial" w:cs="Arial"/>
        </w:rPr>
      </w:pPr>
      <w:r>
        <w:rPr>
          <w:rFonts w:ascii="Arial" w:eastAsia="Arial" w:hAnsi="Arial" w:cs="Arial"/>
        </w:rPr>
        <w:t>Certain establishments must be smoke-free regardless of the number of employees, including:</w:t>
      </w:r>
    </w:p>
    <w:p w14:paraId="3B0D6773" w14:textId="77777777" w:rsidR="008876BD" w:rsidRDefault="001868E0" w:rsidP="001868E0">
      <w:pPr>
        <w:numPr>
          <w:ilvl w:val="1"/>
          <w:numId w:val="248"/>
        </w:numPr>
        <w:ind w:hanging="244"/>
        <w:rPr>
          <w:rFonts w:ascii="Arial" w:eastAsia="Arial" w:hAnsi="Arial" w:cs="Arial"/>
        </w:rPr>
      </w:pPr>
      <w:r>
        <w:rPr>
          <w:rFonts w:ascii="Arial" w:eastAsia="Arial" w:hAnsi="Arial" w:cs="Arial"/>
        </w:rPr>
        <w:t>Restaurants and bars;</w:t>
      </w:r>
    </w:p>
    <w:p w14:paraId="0C467229" w14:textId="77777777" w:rsidR="008876BD" w:rsidRDefault="001868E0" w:rsidP="001868E0">
      <w:pPr>
        <w:numPr>
          <w:ilvl w:val="1"/>
          <w:numId w:val="248"/>
        </w:numPr>
        <w:ind w:hanging="244"/>
        <w:rPr>
          <w:rFonts w:ascii="Arial" w:eastAsia="Arial" w:hAnsi="Arial" w:cs="Arial"/>
        </w:rPr>
      </w:pPr>
      <w:r>
        <w:rPr>
          <w:rFonts w:ascii="Arial" w:eastAsia="Arial" w:hAnsi="Arial" w:cs="Arial"/>
        </w:rPr>
        <w:t xml:space="preserve">Retail food stores; </w:t>
      </w:r>
    </w:p>
    <w:p w14:paraId="05963809" w14:textId="77777777" w:rsidR="008876BD" w:rsidRDefault="001868E0" w:rsidP="001868E0">
      <w:pPr>
        <w:numPr>
          <w:ilvl w:val="1"/>
          <w:numId w:val="248"/>
        </w:numPr>
        <w:ind w:hanging="244"/>
        <w:rPr>
          <w:rFonts w:ascii="Arial" w:eastAsia="Arial" w:hAnsi="Arial" w:cs="Arial"/>
        </w:rPr>
      </w:pPr>
      <w:r>
        <w:rPr>
          <w:rFonts w:ascii="Arial" w:eastAsia="Arial" w:hAnsi="Arial" w:cs="Arial"/>
        </w:rPr>
        <w:t>Hospitals, nursing homes, rest homes, homes for t</w:t>
      </w:r>
      <w:r>
        <w:rPr>
          <w:rFonts w:ascii="Arial" w:eastAsia="Arial" w:hAnsi="Arial" w:cs="Arial"/>
        </w:rPr>
        <w:t xml:space="preserve">he elderly, home health care agencies, and infirmaries; </w:t>
      </w:r>
    </w:p>
    <w:p w14:paraId="6EF05A07" w14:textId="77777777" w:rsidR="008876BD" w:rsidRDefault="001868E0" w:rsidP="001868E0">
      <w:pPr>
        <w:numPr>
          <w:ilvl w:val="1"/>
          <w:numId w:val="248"/>
        </w:numPr>
        <w:ind w:hanging="244"/>
        <w:rPr>
          <w:rFonts w:ascii="Arial" w:eastAsia="Arial" w:hAnsi="Arial" w:cs="Arial"/>
        </w:rPr>
      </w:pPr>
      <w:r>
        <w:rPr>
          <w:rFonts w:ascii="Arial" w:eastAsia="Arial" w:hAnsi="Arial" w:cs="Arial"/>
        </w:rPr>
        <w:t xml:space="preserve">School buildings during school hours and activities; </w:t>
      </w:r>
    </w:p>
    <w:p w14:paraId="15BAB78E" w14:textId="77777777" w:rsidR="008876BD" w:rsidRDefault="001868E0" w:rsidP="001868E0">
      <w:pPr>
        <w:numPr>
          <w:ilvl w:val="1"/>
          <w:numId w:val="248"/>
        </w:numPr>
        <w:ind w:hanging="244"/>
        <w:rPr>
          <w:rFonts w:ascii="Arial" w:eastAsia="Arial" w:hAnsi="Arial" w:cs="Arial"/>
        </w:rPr>
      </w:pPr>
      <w:r>
        <w:rPr>
          <w:rFonts w:ascii="Arial" w:eastAsia="Arial" w:hAnsi="Arial" w:cs="Arial"/>
        </w:rPr>
        <w:t xml:space="preserve">Elevators, private or publicly owned; and </w:t>
      </w:r>
    </w:p>
    <w:p w14:paraId="3720838D" w14:textId="77777777" w:rsidR="008876BD" w:rsidRDefault="001868E0" w:rsidP="001868E0">
      <w:pPr>
        <w:numPr>
          <w:ilvl w:val="1"/>
          <w:numId w:val="248"/>
        </w:numPr>
        <w:ind w:hanging="244"/>
        <w:rPr>
          <w:rFonts w:ascii="Arial" w:eastAsia="Arial" w:hAnsi="Arial" w:cs="Arial"/>
        </w:rPr>
      </w:pPr>
      <w:r>
        <w:rPr>
          <w:rFonts w:ascii="Arial" w:eastAsia="Arial" w:hAnsi="Arial" w:cs="Arial"/>
        </w:rPr>
        <w:t xml:space="preserve">Dormitories in public or private institutions of higher education. </w:t>
      </w:r>
    </w:p>
    <w:p w14:paraId="75637E34" w14:textId="77777777" w:rsidR="008876BD" w:rsidRDefault="001868E0" w:rsidP="001868E0">
      <w:pPr>
        <w:numPr>
          <w:ilvl w:val="0"/>
          <w:numId w:val="247"/>
        </w:numPr>
        <w:ind w:hanging="210"/>
        <w:rPr>
          <w:rFonts w:ascii="Arial" w:eastAsia="Arial" w:hAnsi="Arial" w:cs="Arial"/>
        </w:rPr>
      </w:pPr>
      <w:r>
        <w:rPr>
          <w:rFonts w:ascii="Arial" w:eastAsia="Arial" w:hAnsi="Arial" w:cs="Arial"/>
        </w:rPr>
        <w:t xml:space="preserve">Employers with fewer than 5 </w:t>
      </w:r>
      <w:r>
        <w:rPr>
          <w:rFonts w:ascii="Arial" w:eastAsia="Arial" w:hAnsi="Arial" w:cs="Arial"/>
        </w:rPr>
        <w:t>employees must establish one or more work areas, sufficient to accommodate nonsmokers who request to utilize such an area, where smoking is prohibited.</w:t>
      </w:r>
    </w:p>
    <w:p w14:paraId="04ED83C2" w14:textId="77777777" w:rsidR="008876BD" w:rsidRDefault="001868E0" w:rsidP="001868E0">
      <w:pPr>
        <w:numPr>
          <w:ilvl w:val="1"/>
          <w:numId w:val="249"/>
        </w:numPr>
        <w:ind w:hanging="244"/>
        <w:rPr>
          <w:rFonts w:ascii="Arial" w:eastAsia="Arial" w:hAnsi="Arial" w:cs="Arial"/>
        </w:rPr>
      </w:pPr>
      <w:r>
        <w:rPr>
          <w:rFonts w:ascii="Arial" w:eastAsia="Arial" w:hAnsi="Arial" w:cs="Arial"/>
        </w:rPr>
        <w:t xml:space="preserve">The employer must clearly designate the existence and boundaries of each nonsmoking area by posting </w:t>
      </w:r>
      <w:r>
        <w:rPr>
          <w:rFonts w:ascii="Arial" w:eastAsia="Arial" w:hAnsi="Arial" w:cs="Arial"/>
        </w:rPr>
        <w:t>signs which can be readily seen by employees and visitors.</w:t>
      </w:r>
    </w:p>
    <w:p w14:paraId="26E46E7D" w14:textId="77777777" w:rsidR="008876BD" w:rsidRDefault="001868E0" w:rsidP="001868E0">
      <w:pPr>
        <w:numPr>
          <w:ilvl w:val="1"/>
          <w:numId w:val="249"/>
        </w:numPr>
        <w:spacing w:after="240"/>
        <w:ind w:hanging="244"/>
        <w:rPr>
          <w:rFonts w:ascii="Arial" w:eastAsia="Arial" w:hAnsi="Arial" w:cs="Arial"/>
        </w:rPr>
      </w:pPr>
      <w:r>
        <w:rPr>
          <w:rFonts w:ascii="Arial" w:eastAsia="Arial" w:hAnsi="Arial" w:cs="Arial"/>
        </w:rPr>
        <w:t>In the areas where smoking is permitted, existing physical barriers and ventilation systems must be used to the extent practicable to minimize the effect of smoking in adjacent nonsmoking areas.</w:t>
      </w:r>
    </w:p>
    <w:p w14:paraId="246F700D" w14:textId="77777777" w:rsidR="008876BD" w:rsidRDefault="001868E0">
      <w:pPr>
        <w:pStyle w:val="Heading3"/>
        <w:keepNext w:val="0"/>
        <w:spacing w:before="281" w:after="281"/>
        <w:rPr>
          <w:rFonts w:eastAsia="Arial"/>
          <w:sz w:val="28"/>
          <w:szCs w:val="28"/>
        </w:rPr>
      </w:pPr>
      <w:bookmarkStart w:id="449" w:name="_Toc256000374"/>
      <w:r>
        <w:rPr>
          <w:rFonts w:eastAsia="Arial"/>
          <w:sz w:val="28"/>
          <w:szCs w:val="28"/>
        </w:rPr>
        <w:t>De</w:t>
      </w:r>
      <w:r>
        <w:rPr>
          <w:rFonts w:eastAsia="Arial"/>
          <w:sz w:val="28"/>
          <w:szCs w:val="28"/>
        </w:rPr>
        <w:t>signated Smoking/Non-Smoking Areas</w:t>
      </w:r>
      <w:bookmarkEnd w:id="449"/>
    </w:p>
    <w:p w14:paraId="622A76DE" w14:textId="77777777" w:rsidR="008876BD" w:rsidRDefault="001868E0" w:rsidP="001868E0">
      <w:pPr>
        <w:numPr>
          <w:ilvl w:val="0"/>
          <w:numId w:val="250"/>
        </w:numPr>
        <w:spacing w:before="240"/>
        <w:ind w:hanging="210"/>
        <w:rPr>
          <w:rFonts w:ascii="Arial" w:eastAsia="Arial" w:hAnsi="Arial" w:cs="Arial"/>
        </w:rPr>
      </w:pPr>
      <w:r>
        <w:rPr>
          <w:rFonts w:ascii="Arial" w:eastAsia="Arial" w:hAnsi="Arial" w:cs="Arial"/>
        </w:rPr>
        <w:t>Employers with 5 or more employees may designate one or more smoking rooms if:     </w:t>
      </w:r>
    </w:p>
    <w:p w14:paraId="121EFBD1" w14:textId="77777777" w:rsidR="008876BD" w:rsidRDefault="001868E0" w:rsidP="001868E0">
      <w:pPr>
        <w:numPr>
          <w:ilvl w:val="1"/>
          <w:numId w:val="250"/>
        </w:numPr>
        <w:ind w:hanging="244"/>
        <w:rPr>
          <w:rFonts w:ascii="Arial" w:eastAsia="Arial" w:hAnsi="Arial" w:cs="Arial"/>
        </w:rPr>
      </w:pPr>
      <w:r>
        <w:rPr>
          <w:rFonts w:ascii="Arial" w:eastAsia="Arial" w:hAnsi="Arial" w:cs="Arial"/>
        </w:rPr>
        <w:t>The air from the smoking room is exhausted directly to the outside by an exhaust fan;</w:t>
      </w:r>
    </w:p>
    <w:p w14:paraId="49AF3A3F" w14:textId="77777777" w:rsidR="008876BD" w:rsidRDefault="001868E0" w:rsidP="001868E0">
      <w:pPr>
        <w:numPr>
          <w:ilvl w:val="1"/>
          <w:numId w:val="250"/>
        </w:numPr>
        <w:ind w:hanging="244"/>
        <w:rPr>
          <w:rFonts w:ascii="Arial" w:eastAsia="Arial" w:hAnsi="Arial" w:cs="Arial"/>
        </w:rPr>
      </w:pPr>
      <w:r>
        <w:rPr>
          <w:rFonts w:ascii="Arial" w:eastAsia="Arial" w:hAnsi="Arial" w:cs="Arial"/>
        </w:rPr>
        <w:t>The employer complies with all applicable ventilati</w:t>
      </w:r>
      <w:r>
        <w:rPr>
          <w:rFonts w:ascii="Arial" w:eastAsia="Arial" w:hAnsi="Arial" w:cs="Arial"/>
        </w:rPr>
        <w:t>on standards;</w:t>
      </w:r>
    </w:p>
    <w:p w14:paraId="625A5B00" w14:textId="77777777" w:rsidR="008876BD" w:rsidRDefault="001868E0" w:rsidP="001868E0">
      <w:pPr>
        <w:numPr>
          <w:ilvl w:val="1"/>
          <w:numId w:val="250"/>
        </w:numPr>
        <w:ind w:hanging="244"/>
        <w:rPr>
          <w:rFonts w:ascii="Arial" w:eastAsia="Arial" w:hAnsi="Arial" w:cs="Arial"/>
        </w:rPr>
      </w:pPr>
      <w:r>
        <w:rPr>
          <w:rFonts w:ascii="Arial" w:eastAsia="Arial" w:hAnsi="Arial" w:cs="Arial"/>
        </w:rPr>
        <w:t>The room is located in a nonwork area (except for custodial or maintenance work carried out when the room is unoccupied); </w:t>
      </w:r>
    </w:p>
    <w:p w14:paraId="3F620038" w14:textId="77777777" w:rsidR="008876BD" w:rsidRDefault="001868E0" w:rsidP="001868E0">
      <w:pPr>
        <w:numPr>
          <w:ilvl w:val="1"/>
          <w:numId w:val="250"/>
        </w:numPr>
        <w:ind w:hanging="244"/>
        <w:rPr>
          <w:rFonts w:ascii="Arial" w:eastAsia="Arial" w:hAnsi="Arial" w:cs="Arial"/>
        </w:rPr>
      </w:pPr>
      <w:r>
        <w:rPr>
          <w:rFonts w:ascii="Arial" w:eastAsia="Arial" w:hAnsi="Arial" w:cs="Arial"/>
        </w:rPr>
        <w:t>The room is for the use of employees only; and</w:t>
      </w:r>
    </w:p>
    <w:p w14:paraId="2DAF296E" w14:textId="77777777" w:rsidR="008876BD" w:rsidRDefault="001868E0" w:rsidP="001868E0">
      <w:pPr>
        <w:numPr>
          <w:ilvl w:val="1"/>
          <w:numId w:val="250"/>
        </w:numPr>
        <w:spacing w:after="240"/>
        <w:ind w:hanging="244"/>
        <w:rPr>
          <w:rFonts w:ascii="Arial" w:eastAsia="Arial" w:hAnsi="Arial" w:cs="Arial"/>
        </w:rPr>
      </w:pPr>
      <w:r>
        <w:rPr>
          <w:rFonts w:ascii="Arial" w:eastAsia="Arial" w:hAnsi="Arial" w:cs="Arial"/>
        </w:rPr>
        <w:t>Sufficient nonsmoking break rooms for nonsmoking employees are provided.</w:t>
      </w:r>
    </w:p>
    <w:p w14:paraId="33D52692" w14:textId="77777777" w:rsidR="008876BD" w:rsidRDefault="001868E0">
      <w:pPr>
        <w:pStyle w:val="Heading3"/>
        <w:keepNext w:val="0"/>
        <w:spacing w:before="281" w:after="281"/>
        <w:rPr>
          <w:rFonts w:eastAsia="Arial"/>
          <w:sz w:val="28"/>
          <w:szCs w:val="28"/>
        </w:rPr>
      </w:pPr>
      <w:bookmarkStart w:id="450" w:name="_Toc256000375"/>
      <w:r>
        <w:rPr>
          <w:rFonts w:eastAsia="Arial"/>
          <w:sz w:val="28"/>
          <w:szCs w:val="28"/>
        </w:rPr>
        <w:t>Electronic Cigarettes</w:t>
      </w:r>
      <w:bookmarkEnd w:id="450"/>
      <w:r>
        <w:rPr>
          <w:rFonts w:eastAsia="Arial"/>
          <w:sz w:val="28"/>
          <w:szCs w:val="28"/>
        </w:rPr>
        <w:t xml:space="preserve"> </w:t>
      </w:r>
    </w:p>
    <w:p w14:paraId="13357F11" w14:textId="77777777" w:rsidR="008876BD" w:rsidRDefault="001868E0">
      <w:pPr>
        <w:spacing w:before="240" w:after="240"/>
        <w:rPr>
          <w:rFonts w:ascii="Arial" w:eastAsia="Arial" w:hAnsi="Arial" w:cs="Arial"/>
        </w:rPr>
      </w:pPr>
      <w:r>
        <w:rPr>
          <w:rFonts w:ascii="Arial" w:eastAsia="Arial" w:hAnsi="Arial" w:cs="Arial"/>
          <w:b/>
          <w:bCs/>
        </w:rPr>
        <w:t xml:space="preserve">Prohibited Use </w:t>
      </w:r>
      <w:r>
        <w:rPr>
          <w:rFonts w:ascii="Arial" w:eastAsia="Arial" w:hAnsi="Arial" w:cs="Arial"/>
          <w:b/>
          <w:bCs/>
        </w:rPr>
        <w:br/>
      </w:r>
      <w:r>
        <w:rPr>
          <w:rFonts w:ascii="Arial" w:eastAsia="Arial" w:hAnsi="Arial" w:cs="Arial"/>
        </w:rPr>
        <w:t xml:space="preserve">Individuals are prohibited from using </w:t>
      </w:r>
      <w:hyperlink r:id="rId839" w:tgtFrame="_blank" w:tooltip="electronic cigarettes" w:history="1">
        <w:r>
          <w:rPr>
            <w:rFonts w:ascii="Arial" w:eastAsia="Arial" w:hAnsi="Arial" w:cs="Arial"/>
            <w:color w:val="0000EE"/>
            <w:u w:val="single"/>
          </w:rPr>
          <w:t>electronic cigarettes</w:t>
        </w:r>
      </w:hyperlink>
      <w:r>
        <w:rPr>
          <w:rFonts w:ascii="Arial" w:eastAsia="Arial" w:hAnsi="Arial" w:cs="Arial"/>
        </w:rPr>
        <w:t xml:space="preserve"> in the following areas (among othe</w:t>
      </w:r>
      <w:r>
        <w:rPr>
          <w:rFonts w:ascii="Arial" w:eastAsia="Arial" w:hAnsi="Arial" w:cs="Arial"/>
        </w:rPr>
        <w:t xml:space="preserve">r places): </w:t>
      </w:r>
    </w:p>
    <w:p w14:paraId="0658625B" w14:textId="77777777" w:rsidR="008876BD" w:rsidRDefault="001868E0" w:rsidP="001868E0">
      <w:pPr>
        <w:numPr>
          <w:ilvl w:val="0"/>
          <w:numId w:val="251"/>
        </w:numPr>
        <w:spacing w:before="240"/>
        <w:ind w:hanging="210"/>
        <w:rPr>
          <w:rFonts w:ascii="Arial" w:eastAsia="Arial" w:hAnsi="Arial" w:cs="Arial"/>
        </w:rPr>
      </w:pPr>
      <w:r>
        <w:rPr>
          <w:rFonts w:ascii="Arial" w:eastAsia="Arial" w:hAnsi="Arial" w:cs="Arial"/>
        </w:rPr>
        <w:t>Any area of a health care institution;</w:t>
      </w:r>
    </w:p>
    <w:p w14:paraId="07C1F2DC" w14:textId="77777777" w:rsidR="008876BD" w:rsidRDefault="001868E0" w:rsidP="001868E0">
      <w:pPr>
        <w:numPr>
          <w:ilvl w:val="0"/>
          <w:numId w:val="251"/>
        </w:numPr>
        <w:ind w:hanging="210"/>
        <w:rPr>
          <w:rFonts w:ascii="Arial" w:eastAsia="Arial" w:hAnsi="Arial" w:cs="Arial"/>
        </w:rPr>
      </w:pPr>
      <w:r>
        <w:rPr>
          <w:rFonts w:ascii="Arial" w:eastAsia="Arial" w:hAnsi="Arial" w:cs="Arial"/>
        </w:rPr>
        <w:t xml:space="preserve">Any area of a retail food store; </w:t>
      </w:r>
    </w:p>
    <w:p w14:paraId="368EA56F" w14:textId="77777777" w:rsidR="008876BD" w:rsidRDefault="001868E0" w:rsidP="001868E0">
      <w:pPr>
        <w:numPr>
          <w:ilvl w:val="0"/>
          <w:numId w:val="251"/>
        </w:numPr>
        <w:ind w:hanging="210"/>
        <w:rPr>
          <w:rFonts w:ascii="Arial" w:eastAsia="Arial" w:hAnsi="Arial" w:cs="Arial"/>
        </w:rPr>
      </w:pPr>
      <w:r>
        <w:rPr>
          <w:rFonts w:ascii="Arial" w:eastAsia="Arial" w:hAnsi="Arial" w:cs="Arial"/>
        </w:rPr>
        <w:t xml:space="preserve">Any </w:t>
      </w:r>
      <w:hyperlink r:id="rId840" w:tgtFrame="_blank" w:tooltip="restaurant" w:history="1">
        <w:r>
          <w:rPr>
            <w:rFonts w:ascii="Arial" w:eastAsia="Arial" w:hAnsi="Arial" w:cs="Arial"/>
            <w:color w:val="0000EE"/>
            <w:u w:val="single"/>
          </w:rPr>
          <w:t>restaurant</w:t>
        </w:r>
      </w:hyperlink>
      <w:r>
        <w:rPr>
          <w:rFonts w:ascii="Arial" w:eastAsia="Arial" w:hAnsi="Arial" w:cs="Arial"/>
        </w:rPr>
        <w:t>;</w:t>
      </w:r>
    </w:p>
    <w:p w14:paraId="196D600E" w14:textId="77777777" w:rsidR="008876BD" w:rsidRDefault="001868E0" w:rsidP="001868E0">
      <w:pPr>
        <w:numPr>
          <w:ilvl w:val="0"/>
          <w:numId w:val="251"/>
        </w:numPr>
        <w:ind w:hanging="210"/>
        <w:rPr>
          <w:rFonts w:ascii="Arial" w:eastAsia="Arial" w:hAnsi="Arial" w:cs="Arial"/>
        </w:rPr>
      </w:pPr>
      <w:r>
        <w:rPr>
          <w:rFonts w:ascii="Arial" w:eastAsia="Arial" w:hAnsi="Arial" w:cs="Arial"/>
        </w:rPr>
        <w:t>Any area of an establishment with a permit i</w:t>
      </w:r>
      <w:r>
        <w:rPr>
          <w:rFonts w:ascii="Arial" w:eastAsia="Arial" w:hAnsi="Arial" w:cs="Arial"/>
        </w:rPr>
        <w:t xml:space="preserve">ssued for the sale of alcoholic liquor under </w:t>
      </w:r>
      <w:hyperlink r:id="rId841" w:tgtFrame="_blank" w:tooltip="state law" w:history="1">
        <w:r>
          <w:rPr>
            <w:rFonts w:ascii="Arial" w:eastAsia="Arial" w:hAnsi="Arial" w:cs="Arial"/>
            <w:color w:val="0000EE"/>
            <w:u w:val="single"/>
          </w:rPr>
          <w:t>state law</w:t>
        </w:r>
      </w:hyperlink>
      <w:r>
        <w:rPr>
          <w:rFonts w:ascii="Arial" w:eastAsia="Arial" w:hAnsi="Arial" w:cs="Arial"/>
        </w:rPr>
        <w:t xml:space="preserve">; </w:t>
      </w:r>
    </w:p>
    <w:p w14:paraId="140AAC91" w14:textId="77777777" w:rsidR="008876BD" w:rsidRDefault="001868E0" w:rsidP="001868E0">
      <w:pPr>
        <w:numPr>
          <w:ilvl w:val="1"/>
          <w:numId w:val="251"/>
        </w:numPr>
        <w:ind w:hanging="244"/>
        <w:rPr>
          <w:rFonts w:ascii="Arial" w:eastAsia="Arial" w:hAnsi="Arial" w:cs="Arial"/>
        </w:rPr>
      </w:pPr>
      <w:r>
        <w:rPr>
          <w:rFonts w:ascii="Arial" w:eastAsia="Arial" w:hAnsi="Arial" w:cs="Arial"/>
          <w:u w:val="single"/>
        </w:rPr>
        <w:t>Note</w:t>
      </w:r>
      <w:r>
        <w:rPr>
          <w:rFonts w:ascii="Arial" w:eastAsia="Arial" w:hAnsi="Arial" w:cs="Arial"/>
        </w:rPr>
        <w:t>: The law makes certain exceptions for the outdoor portion of the premises of such es</w:t>
      </w:r>
      <w:r>
        <w:rPr>
          <w:rFonts w:ascii="Arial" w:eastAsia="Arial" w:hAnsi="Arial" w:cs="Arial"/>
        </w:rPr>
        <w:t>tablishments, provided—in the case of any seating area maintained for the service of food—at least 75% of the outdoor seating capacity is an area in which smoking is</w:t>
      </w:r>
      <w:r>
        <w:rPr>
          <w:rFonts w:ascii="Arial" w:eastAsia="Arial" w:hAnsi="Arial" w:cs="Arial"/>
          <w:b/>
          <w:bCs/>
        </w:rPr>
        <w:t xml:space="preserve"> prohibited</w:t>
      </w:r>
      <w:r>
        <w:rPr>
          <w:rFonts w:ascii="Arial" w:eastAsia="Arial" w:hAnsi="Arial" w:cs="Arial"/>
        </w:rPr>
        <w:t xml:space="preserve"> and which is clearly </w:t>
      </w:r>
      <w:r>
        <w:rPr>
          <w:rFonts w:ascii="Arial" w:eastAsia="Arial" w:hAnsi="Arial" w:cs="Arial"/>
          <w:b/>
          <w:bCs/>
        </w:rPr>
        <w:t>designated with written signage as a nonsmoking area</w:t>
      </w:r>
      <w:r>
        <w:rPr>
          <w:rFonts w:ascii="Arial" w:eastAsia="Arial" w:hAnsi="Arial" w:cs="Arial"/>
        </w:rPr>
        <w:t>. (How</w:t>
      </w:r>
      <w:r>
        <w:rPr>
          <w:rFonts w:ascii="Arial" w:eastAsia="Arial" w:hAnsi="Arial" w:cs="Arial"/>
        </w:rPr>
        <w:t>ever, any temporary seating area established for special events and not used on a regular basis is not subject to the prohibition on the use of electronic cigarettes or the signage requirement.);</w:t>
      </w:r>
    </w:p>
    <w:p w14:paraId="788AE1FB" w14:textId="77777777" w:rsidR="008876BD" w:rsidRDefault="001868E0" w:rsidP="001868E0">
      <w:pPr>
        <w:numPr>
          <w:ilvl w:val="0"/>
          <w:numId w:val="251"/>
        </w:numPr>
        <w:ind w:hanging="210"/>
        <w:rPr>
          <w:rFonts w:ascii="Arial" w:eastAsia="Arial" w:hAnsi="Arial" w:cs="Arial"/>
        </w:rPr>
      </w:pPr>
      <w:r>
        <w:rPr>
          <w:rFonts w:ascii="Arial" w:eastAsia="Arial" w:hAnsi="Arial" w:cs="Arial"/>
        </w:rPr>
        <w:t>The bar area of a bowling establishment holding a permit und</w:t>
      </w:r>
      <w:r>
        <w:rPr>
          <w:rFonts w:ascii="Arial" w:eastAsia="Arial" w:hAnsi="Arial" w:cs="Arial"/>
        </w:rPr>
        <w:t xml:space="preserve">er </w:t>
      </w:r>
      <w:hyperlink r:id="rId842" w:anchor="sec_30-37c" w:tgtFrame="_blank" w:tooltip="state law" w:history="1">
        <w:r>
          <w:rPr>
            <w:rFonts w:ascii="Arial" w:eastAsia="Arial" w:hAnsi="Arial" w:cs="Arial"/>
            <w:color w:val="0000EE"/>
            <w:u w:val="single"/>
          </w:rPr>
          <w:t>state law</w:t>
        </w:r>
      </w:hyperlink>
      <w:r>
        <w:rPr>
          <w:rFonts w:ascii="Arial" w:eastAsia="Arial" w:hAnsi="Arial" w:cs="Arial"/>
        </w:rPr>
        <w:t>;</w:t>
      </w:r>
    </w:p>
    <w:p w14:paraId="030C59F1" w14:textId="77777777" w:rsidR="008876BD" w:rsidRDefault="001868E0" w:rsidP="001868E0">
      <w:pPr>
        <w:numPr>
          <w:ilvl w:val="0"/>
          <w:numId w:val="251"/>
        </w:numPr>
        <w:ind w:hanging="210"/>
        <w:rPr>
          <w:rFonts w:ascii="Arial" w:eastAsia="Arial" w:hAnsi="Arial" w:cs="Arial"/>
        </w:rPr>
      </w:pPr>
      <w:r>
        <w:rPr>
          <w:rFonts w:ascii="Arial" w:eastAsia="Arial" w:hAnsi="Arial" w:cs="Arial"/>
        </w:rPr>
        <w:t xml:space="preserve">Within certain </w:t>
      </w:r>
      <w:hyperlink r:id="rId843" w:tgtFrame="_blank" w:tooltip="child care facilities" w:history="1">
        <w:r>
          <w:rPr>
            <w:rFonts w:ascii="Arial" w:eastAsia="Arial" w:hAnsi="Arial" w:cs="Arial"/>
            <w:color w:val="0000EE"/>
            <w:u w:val="single"/>
          </w:rPr>
          <w:t>chil</w:t>
        </w:r>
        <w:r>
          <w:rPr>
            <w:rFonts w:ascii="Arial" w:eastAsia="Arial" w:hAnsi="Arial" w:cs="Arial"/>
            <w:color w:val="0000EE"/>
            <w:u w:val="single"/>
          </w:rPr>
          <w:t>d care facilities</w:t>
        </w:r>
      </w:hyperlink>
      <w:r>
        <w:rPr>
          <w:rFonts w:ascii="Arial" w:eastAsia="Arial" w:hAnsi="Arial" w:cs="Arial"/>
        </w:rPr>
        <w:t xml:space="preserve">; </w:t>
      </w:r>
    </w:p>
    <w:p w14:paraId="0BE31A7E" w14:textId="77777777" w:rsidR="008876BD" w:rsidRDefault="001868E0" w:rsidP="001868E0">
      <w:pPr>
        <w:numPr>
          <w:ilvl w:val="0"/>
          <w:numId w:val="251"/>
        </w:numPr>
        <w:ind w:hanging="210"/>
        <w:rPr>
          <w:rFonts w:ascii="Arial" w:eastAsia="Arial" w:hAnsi="Arial" w:cs="Arial"/>
        </w:rPr>
      </w:pPr>
      <w:r>
        <w:rPr>
          <w:rFonts w:ascii="Arial" w:eastAsia="Arial" w:hAnsi="Arial" w:cs="Arial"/>
        </w:rPr>
        <w:t xml:space="preserve">Any passenger elevator; or </w:t>
      </w:r>
    </w:p>
    <w:p w14:paraId="227C0023" w14:textId="77777777" w:rsidR="008876BD" w:rsidRDefault="001868E0" w:rsidP="001868E0">
      <w:pPr>
        <w:numPr>
          <w:ilvl w:val="0"/>
          <w:numId w:val="251"/>
        </w:numPr>
        <w:spacing w:after="240"/>
        <w:ind w:hanging="210"/>
        <w:rPr>
          <w:rFonts w:ascii="Arial" w:eastAsia="Arial" w:hAnsi="Arial" w:cs="Arial"/>
        </w:rPr>
      </w:pPr>
      <w:r>
        <w:rPr>
          <w:rFonts w:ascii="Arial" w:eastAsia="Arial" w:hAnsi="Arial" w:cs="Arial"/>
        </w:rPr>
        <w:t>Any area of a facility equipped with screens for the simulcasting of off-track betting race programs or jai alai games.</w:t>
      </w:r>
    </w:p>
    <w:p w14:paraId="0A1DF734"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The operator of a hotel, motel, or similar lodging may allow guests to use </w:t>
      </w:r>
      <w:r>
        <w:rPr>
          <w:rFonts w:ascii="Arial" w:eastAsia="Arial" w:hAnsi="Arial" w:cs="Arial"/>
        </w:rPr>
        <w:t>electronic cigarettes in up to 25% of the rooms offered as accommodations to guests.</w:t>
      </w:r>
    </w:p>
    <w:p w14:paraId="3AA14ED5" w14:textId="77777777" w:rsidR="008876BD" w:rsidRDefault="001868E0">
      <w:pPr>
        <w:spacing w:before="240" w:after="240"/>
        <w:rPr>
          <w:rFonts w:ascii="Arial" w:eastAsia="Arial" w:hAnsi="Arial" w:cs="Arial"/>
        </w:rPr>
      </w:pPr>
      <w:r>
        <w:rPr>
          <w:rFonts w:ascii="Arial" w:eastAsia="Arial" w:hAnsi="Arial" w:cs="Arial"/>
          <w:b/>
          <w:bCs/>
        </w:rPr>
        <w:t xml:space="preserve">Exceptions </w:t>
      </w:r>
      <w:r>
        <w:rPr>
          <w:rFonts w:ascii="Arial" w:eastAsia="Arial" w:hAnsi="Arial" w:cs="Arial"/>
          <w:b/>
          <w:bCs/>
        </w:rPr>
        <w:br/>
      </w:r>
      <w:r>
        <w:rPr>
          <w:rFonts w:ascii="Arial" w:eastAsia="Arial" w:hAnsi="Arial" w:cs="Arial"/>
        </w:rPr>
        <w:t xml:space="preserve">The law does </w:t>
      </w:r>
      <w:r>
        <w:rPr>
          <w:rFonts w:ascii="Arial" w:eastAsia="Arial" w:hAnsi="Arial" w:cs="Arial"/>
          <w:u w:val="single"/>
        </w:rPr>
        <w:t>not</w:t>
      </w:r>
      <w:r>
        <w:rPr>
          <w:rFonts w:ascii="Arial" w:eastAsia="Arial" w:hAnsi="Arial" w:cs="Arial"/>
        </w:rPr>
        <w:t xml:space="preserve"> apply to (among other places): </w:t>
      </w:r>
    </w:p>
    <w:p w14:paraId="595A27C4" w14:textId="77777777" w:rsidR="008876BD" w:rsidRDefault="001868E0" w:rsidP="001868E0">
      <w:pPr>
        <w:numPr>
          <w:ilvl w:val="0"/>
          <w:numId w:val="252"/>
        </w:numPr>
        <w:spacing w:before="240"/>
        <w:ind w:hanging="210"/>
        <w:rPr>
          <w:rFonts w:ascii="Arial" w:eastAsia="Arial" w:hAnsi="Arial" w:cs="Arial"/>
        </w:rPr>
      </w:pPr>
      <w:r>
        <w:rPr>
          <w:rFonts w:ascii="Arial" w:eastAsia="Arial" w:hAnsi="Arial" w:cs="Arial"/>
        </w:rPr>
        <w:t xml:space="preserve">Designated smoking areas in psychiatric facilities; </w:t>
      </w:r>
    </w:p>
    <w:p w14:paraId="72B47F63" w14:textId="77777777" w:rsidR="008876BD" w:rsidRDefault="001868E0" w:rsidP="001868E0">
      <w:pPr>
        <w:numPr>
          <w:ilvl w:val="0"/>
          <w:numId w:val="252"/>
        </w:numPr>
        <w:ind w:hanging="210"/>
        <w:rPr>
          <w:rFonts w:ascii="Arial" w:eastAsia="Arial" w:hAnsi="Arial" w:cs="Arial"/>
        </w:rPr>
      </w:pPr>
      <w:r>
        <w:rPr>
          <w:rFonts w:ascii="Arial" w:eastAsia="Arial" w:hAnsi="Arial" w:cs="Arial"/>
        </w:rPr>
        <w:t>Establishments without a permit for the sale of alcoholic</w:t>
      </w:r>
      <w:r>
        <w:rPr>
          <w:rFonts w:ascii="Arial" w:eastAsia="Arial" w:hAnsi="Arial" w:cs="Arial"/>
        </w:rPr>
        <w:t xml:space="preserve"> liquor that sell electronic cigarettes or liquid nicotine containers on-site and allow their customers to use such systems, products, or containers on-site;</w:t>
      </w:r>
    </w:p>
    <w:p w14:paraId="1187FC78" w14:textId="77777777" w:rsidR="008876BD" w:rsidRDefault="001868E0" w:rsidP="001868E0">
      <w:pPr>
        <w:numPr>
          <w:ilvl w:val="0"/>
          <w:numId w:val="252"/>
        </w:numPr>
        <w:ind w:hanging="210"/>
        <w:rPr>
          <w:rFonts w:ascii="Arial" w:eastAsia="Arial" w:hAnsi="Arial" w:cs="Arial"/>
        </w:rPr>
      </w:pPr>
      <w:r>
        <w:rPr>
          <w:rFonts w:ascii="Arial" w:eastAsia="Arial" w:hAnsi="Arial" w:cs="Arial"/>
        </w:rPr>
        <w:t xml:space="preserve">Smoking rooms provided by employers for employees under </w:t>
      </w:r>
      <w:hyperlink r:id="rId844" w:anchor="sec_31-40q" w:tgtFrame="_blank" w:tooltip="state law" w:history="1">
        <w:r>
          <w:rPr>
            <w:rFonts w:ascii="Arial" w:eastAsia="Arial" w:hAnsi="Arial" w:cs="Arial"/>
            <w:color w:val="0000EE"/>
            <w:u w:val="single"/>
          </w:rPr>
          <w:t>state law</w:t>
        </w:r>
      </w:hyperlink>
      <w:r>
        <w:rPr>
          <w:rFonts w:ascii="Arial" w:eastAsia="Arial" w:hAnsi="Arial" w:cs="Arial"/>
        </w:rPr>
        <w:t>; or</w:t>
      </w:r>
    </w:p>
    <w:p w14:paraId="28ED32AE" w14:textId="77777777" w:rsidR="008876BD" w:rsidRDefault="001868E0" w:rsidP="001868E0">
      <w:pPr>
        <w:numPr>
          <w:ilvl w:val="0"/>
          <w:numId w:val="252"/>
        </w:numPr>
        <w:spacing w:after="240"/>
        <w:ind w:hanging="210"/>
        <w:rPr>
          <w:rFonts w:ascii="Arial" w:eastAsia="Arial" w:hAnsi="Arial" w:cs="Arial"/>
        </w:rPr>
      </w:pPr>
      <w:r>
        <w:rPr>
          <w:rFonts w:ascii="Arial" w:eastAsia="Arial" w:hAnsi="Arial" w:cs="Arial"/>
        </w:rPr>
        <w:t xml:space="preserve">Certain </w:t>
      </w:r>
      <w:hyperlink r:id="rId845" w:tgtFrame="_blank" w:tooltip="tobacco bars" w:history="1">
        <w:r>
          <w:rPr>
            <w:rFonts w:ascii="Arial" w:eastAsia="Arial" w:hAnsi="Arial" w:cs="Arial"/>
            <w:color w:val="0000EE"/>
            <w:u w:val="single"/>
          </w:rPr>
          <w:t>tobacco bars</w:t>
        </w:r>
      </w:hyperlink>
      <w:r>
        <w:rPr>
          <w:rFonts w:ascii="Arial" w:eastAsia="Arial" w:hAnsi="Arial" w:cs="Arial"/>
        </w:rPr>
        <w:t>.</w:t>
      </w:r>
    </w:p>
    <w:p w14:paraId="2EBE01B2" w14:textId="77777777" w:rsidR="008876BD" w:rsidRDefault="001868E0">
      <w:pPr>
        <w:spacing w:before="240" w:after="240"/>
        <w:rPr>
          <w:rFonts w:ascii="Arial" w:eastAsia="Arial" w:hAnsi="Arial" w:cs="Arial"/>
        </w:rPr>
      </w:pPr>
      <w:r>
        <w:rPr>
          <w:rFonts w:ascii="Arial" w:eastAsia="Arial" w:hAnsi="Arial" w:cs="Arial"/>
          <w:b/>
          <w:bCs/>
        </w:rPr>
        <w:t xml:space="preserve">Preemption of Local Law </w:t>
      </w:r>
      <w:r>
        <w:rPr>
          <w:rFonts w:ascii="Arial" w:eastAsia="Arial" w:hAnsi="Arial" w:cs="Arial"/>
          <w:b/>
          <w:bCs/>
        </w:rPr>
        <w:br/>
      </w:r>
      <w:r>
        <w:rPr>
          <w:rFonts w:ascii="Arial" w:eastAsia="Arial" w:hAnsi="Arial" w:cs="Arial"/>
        </w:rPr>
        <w:t>The provisions of th</w:t>
      </w:r>
      <w:r>
        <w:rPr>
          <w:rFonts w:ascii="Arial" w:eastAsia="Arial" w:hAnsi="Arial" w:cs="Arial"/>
        </w:rPr>
        <w:t>e law supersede and preempt the provisions of any municipal law or ordinance relative to the use of electronic cigarettes effective prior to, on, or after October 1, 2015.</w:t>
      </w:r>
      <w:r>
        <w:rPr>
          <w:rFonts w:ascii="Arial" w:eastAsia="Arial" w:hAnsi="Arial" w:cs="Arial"/>
        </w:rPr>
        <w:br/>
      </w:r>
      <w:r>
        <w:rPr>
          <w:rFonts w:ascii="Arial" w:eastAsia="Arial" w:hAnsi="Arial" w:cs="Arial"/>
        </w:rPr>
        <w:br/>
      </w:r>
      <w:hyperlink r:id="rId846"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law. </w:t>
      </w:r>
    </w:p>
    <w:p w14:paraId="4A53E441" w14:textId="77777777" w:rsidR="008876BD" w:rsidRDefault="001868E0">
      <w:pPr>
        <w:pStyle w:val="Heading3"/>
        <w:keepNext w:val="0"/>
        <w:spacing w:before="281" w:after="281"/>
        <w:rPr>
          <w:rFonts w:eastAsia="Arial"/>
          <w:sz w:val="28"/>
          <w:szCs w:val="28"/>
        </w:rPr>
      </w:pPr>
      <w:r>
        <w:rPr>
          <w:rFonts w:eastAsia="Arial"/>
          <w:sz w:val="28"/>
          <w:szCs w:val="28"/>
        </w:rPr>
        <w:t> </w:t>
      </w:r>
      <w:bookmarkStart w:id="451" w:name="_Toc256000376"/>
      <w:r>
        <w:rPr>
          <w:rFonts w:eastAsia="Arial"/>
          <w:sz w:val="28"/>
          <w:szCs w:val="28"/>
        </w:rPr>
        <w:t>Posting Requirements</w:t>
      </w:r>
      <w:bookmarkEnd w:id="451"/>
    </w:p>
    <w:p w14:paraId="0F685C3F" w14:textId="77777777" w:rsidR="008876BD" w:rsidRDefault="001868E0" w:rsidP="001868E0">
      <w:pPr>
        <w:numPr>
          <w:ilvl w:val="0"/>
          <w:numId w:val="253"/>
        </w:numPr>
        <w:spacing w:before="240"/>
        <w:ind w:hanging="210"/>
        <w:rPr>
          <w:rFonts w:ascii="Arial" w:eastAsia="Arial" w:hAnsi="Arial" w:cs="Arial"/>
        </w:rPr>
      </w:pPr>
      <w:r>
        <w:rPr>
          <w:rFonts w:ascii="Arial" w:eastAsia="Arial" w:hAnsi="Arial" w:cs="Arial"/>
        </w:rPr>
        <w:t xml:space="preserve">Employers of fewer than 5 employees must post signs that clearly designate nonsmoking areas. </w:t>
      </w:r>
    </w:p>
    <w:p w14:paraId="31A78D11" w14:textId="77777777" w:rsidR="008876BD" w:rsidRDefault="001868E0" w:rsidP="001868E0">
      <w:pPr>
        <w:numPr>
          <w:ilvl w:val="0"/>
          <w:numId w:val="253"/>
        </w:numPr>
        <w:ind w:hanging="210"/>
        <w:rPr>
          <w:rFonts w:ascii="Arial" w:eastAsia="Arial" w:hAnsi="Arial" w:cs="Arial"/>
        </w:rPr>
      </w:pPr>
      <w:r>
        <w:rPr>
          <w:rFonts w:ascii="Arial" w:eastAsia="Arial" w:hAnsi="Arial" w:cs="Arial"/>
        </w:rPr>
        <w:t>Certain establishments where smoking is prohibited by law (e.g., health</w:t>
      </w:r>
      <w:r>
        <w:rPr>
          <w:rFonts w:ascii="Arial" w:eastAsia="Arial" w:hAnsi="Arial" w:cs="Arial"/>
        </w:rPr>
        <w:t xml:space="preserve"> care institutions, retail food stores, restaurants and bars) must post signs stating that smoking is prohibited by state law. Signs must be posted in a conspicuous place and must meet specific size requirements. </w:t>
      </w:r>
      <w:hyperlink r:id="rId847" w:anchor="sec_19a-342"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03DB9727" w14:textId="77777777" w:rsidR="008876BD" w:rsidRDefault="001868E0" w:rsidP="001868E0">
      <w:pPr>
        <w:numPr>
          <w:ilvl w:val="0"/>
          <w:numId w:val="253"/>
        </w:numPr>
        <w:ind w:hanging="210"/>
        <w:rPr>
          <w:rFonts w:ascii="Arial" w:eastAsia="Arial" w:hAnsi="Arial" w:cs="Arial"/>
        </w:rPr>
      </w:pPr>
      <w:r>
        <w:rPr>
          <w:rFonts w:ascii="Arial" w:eastAsia="Arial" w:hAnsi="Arial" w:cs="Arial"/>
        </w:rPr>
        <w:t xml:space="preserve">In each room, elevator, area, or building in which the use of </w:t>
      </w:r>
      <w:hyperlink w:anchor="ecig" w:tooltip="electronic cigarettes" w:history="1">
        <w:r>
          <w:rPr>
            <w:rFonts w:ascii="Arial" w:eastAsia="Arial" w:hAnsi="Arial" w:cs="Arial"/>
            <w:color w:val="0000EE"/>
            <w:u w:val="single"/>
          </w:rPr>
          <w:t>electronic cigarettes</w:t>
        </w:r>
      </w:hyperlink>
      <w:r>
        <w:rPr>
          <w:rFonts w:ascii="Arial" w:eastAsia="Arial" w:hAnsi="Arial" w:cs="Arial"/>
        </w:rPr>
        <w:t xml:space="preserve"> is prohibited, the p</w:t>
      </w:r>
      <w:r>
        <w:rPr>
          <w:rFonts w:ascii="Arial" w:eastAsia="Arial" w:hAnsi="Arial" w:cs="Arial"/>
        </w:rPr>
        <w:t xml:space="preserve">erson in control of the premises must post (or cause to be posted) signs stating that such use is prohibited by state law. Signs must be posted in a conspicuous place and must meet specific size requirements. </w:t>
      </w:r>
      <w:hyperlink r:id="rId848"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1A425BB5" w14:textId="77777777" w:rsidR="008876BD" w:rsidRDefault="001868E0" w:rsidP="001868E0">
      <w:pPr>
        <w:numPr>
          <w:ilvl w:val="0"/>
          <w:numId w:val="253"/>
        </w:numPr>
        <w:spacing w:after="240"/>
        <w:ind w:hanging="210"/>
        <w:rPr>
          <w:rFonts w:ascii="Arial" w:eastAsia="Arial" w:hAnsi="Arial" w:cs="Arial"/>
        </w:rPr>
      </w:pPr>
      <w:r>
        <w:rPr>
          <w:rFonts w:ascii="Arial" w:eastAsia="Arial" w:hAnsi="Arial" w:cs="Arial"/>
        </w:rPr>
        <w:t xml:space="preserve">To request free signs, contact the Connecticut Department of Health at (860) 509-8251. </w:t>
      </w:r>
    </w:p>
    <w:p w14:paraId="7EC4EC7E" w14:textId="77777777" w:rsidR="008876BD" w:rsidRDefault="001868E0">
      <w:pPr>
        <w:spacing w:before="240" w:after="240"/>
        <w:rPr>
          <w:rFonts w:ascii="Arial" w:eastAsia="Arial" w:hAnsi="Arial" w:cs="Arial"/>
        </w:rPr>
      </w:pPr>
      <w:hyperlink r:id="rId849" w:anchor="sec_31-40q" w:tgtFrame="_blank" w:tooltip="Click here for more information. " w:history="1">
        <w:r>
          <w:rPr>
            <w:rFonts w:ascii="Arial" w:eastAsia="Arial" w:hAnsi="Arial" w:cs="Arial"/>
            <w:color w:val="0000EE"/>
            <w:u w:val="single"/>
          </w:rPr>
          <w:t xml:space="preserve">Click here for more information. </w:t>
        </w:r>
      </w:hyperlink>
    </w:p>
    <w:p w14:paraId="63B19163" w14:textId="77777777" w:rsidR="008876BD" w:rsidRDefault="001868E0">
      <w:pPr>
        <w:pStyle w:val="Heading2"/>
        <w:rPr>
          <w:rFonts w:eastAsia="Arial"/>
          <w:sz w:val="24"/>
          <w:szCs w:val="24"/>
        </w:rPr>
      </w:pPr>
      <w:bookmarkStart w:id="452" w:name="_Toc256000377"/>
      <w:r>
        <w:rPr>
          <w:rFonts w:eastAsia="Arial"/>
          <w:b w:val="0"/>
        </w:rPr>
        <w:t>Unemployment</w:t>
      </w:r>
      <w:bookmarkEnd w:id="452"/>
    </w:p>
    <w:p w14:paraId="2E23674C" w14:textId="77777777" w:rsidR="008876BD" w:rsidRDefault="001868E0">
      <w:pPr>
        <w:pStyle w:val="Heading1"/>
        <w:keepNext w:val="0"/>
        <w:spacing w:before="0" w:after="322"/>
        <w:rPr>
          <w:rFonts w:eastAsia="Arial"/>
          <w:sz w:val="48"/>
          <w:szCs w:val="48"/>
        </w:rPr>
      </w:pPr>
      <w:bookmarkStart w:id="453" w:name="_Toc256000378"/>
      <w:r>
        <w:rPr>
          <w:rFonts w:eastAsia="Arial"/>
          <w:kern w:val="36"/>
          <w:sz w:val="48"/>
          <w:szCs w:val="48"/>
        </w:rPr>
        <w:t>Unemployment Insurance in Connecticut (CT)</w:t>
      </w:r>
      <w:bookmarkEnd w:id="453"/>
    </w:p>
    <w:p w14:paraId="1F3E8A68" w14:textId="77777777" w:rsidR="008876BD" w:rsidRDefault="001868E0" w:rsidP="001868E0">
      <w:pPr>
        <w:numPr>
          <w:ilvl w:val="0"/>
          <w:numId w:val="254"/>
        </w:numPr>
        <w:spacing w:before="240"/>
        <w:ind w:hanging="210"/>
        <w:rPr>
          <w:rFonts w:ascii="Arial" w:eastAsia="Arial" w:hAnsi="Arial" w:cs="Arial"/>
        </w:rPr>
      </w:pPr>
      <w:hyperlink r:id="rId850" w:tgtFrame="_blank" w:tooltip="Unemployment Insurance Program" w:history="1">
        <w:r>
          <w:rPr>
            <w:rFonts w:ascii="Arial" w:eastAsia="Arial" w:hAnsi="Arial" w:cs="Arial"/>
            <w:color w:val="1090CE"/>
            <w:u w:val="single"/>
          </w:rPr>
          <w:t>Connecticut Unemployment Insurance Program</w:t>
        </w:r>
      </w:hyperlink>
      <w:r>
        <w:rPr>
          <w:rFonts w:ascii="Arial" w:eastAsia="Arial" w:hAnsi="Arial" w:cs="Arial"/>
        </w:rPr>
        <w:t xml:space="preserve">  </w:t>
      </w:r>
    </w:p>
    <w:p w14:paraId="3D50694F" w14:textId="77777777" w:rsidR="008876BD" w:rsidRDefault="001868E0" w:rsidP="001868E0">
      <w:pPr>
        <w:numPr>
          <w:ilvl w:val="0"/>
          <w:numId w:val="254"/>
        </w:numPr>
        <w:ind w:hanging="210"/>
        <w:rPr>
          <w:rFonts w:ascii="Arial" w:eastAsia="Arial" w:hAnsi="Arial" w:cs="Arial"/>
        </w:rPr>
      </w:pPr>
      <w:hyperlink r:id="rId851" w:tgtFrame="_blank" w:tooltip="File a UI claim over the Internet" w:history="1">
        <w:r>
          <w:rPr>
            <w:rFonts w:ascii="Arial" w:eastAsia="Arial" w:hAnsi="Arial" w:cs="Arial"/>
            <w:color w:val="1090CE"/>
            <w:u w:val="single"/>
          </w:rPr>
          <w:t>File a UI Claim Over the Internet</w:t>
        </w:r>
      </w:hyperlink>
    </w:p>
    <w:p w14:paraId="50E4D803" w14:textId="77777777" w:rsidR="008876BD" w:rsidRDefault="001868E0" w:rsidP="001868E0">
      <w:pPr>
        <w:numPr>
          <w:ilvl w:val="0"/>
          <w:numId w:val="254"/>
        </w:numPr>
        <w:ind w:hanging="210"/>
        <w:rPr>
          <w:rFonts w:ascii="Arial" w:eastAsia="Arial" w:hAnsi="Arial" w:cs="Arial"/>
        </w:rPr>
      </w:pPr>
      <w:hyperlink r:id="rId852" w:anchor="page=5" w:tgtFrame="_blank" w:tooltip="File a claim by telephone number" w:history="1">
        <w:r>
          <w:rPr>
            <w:rFonts w:ascii="Arial" w:eastAsia="Arial" w:hAnsi="Arial" w:cs="Arial"/>
            <w:color w:val="1090CE"/>
            <w:u w:val="single"/>
          </w:rPr>
          <w:t>File a Claim by Telephone</w:t>
        </w:r>
      </w:hyperlink>
    </w:p>
    <w:p w14:paraId="763FBC89" w14:textId="77777777" w:rsidR="008876BD" w:rsidRDefault="001868E0" w:rsidP="001868E0">
      <w:pPr>
        <w:numPr>
          <w:ilvl w:val="0"/>
          <w:numId w:val="254"/>
        </w:numPr>
        <w:ind w:hanging="210"/>
        <w:rPr>
          <w:rFonts w:ascii="Arial" w:eastAsia="Arial" w:hAnsi="Arial" w:cs="Arial"/>
        </w:rPr>
      </w:pPr>
      <w:hyperlink r:id="rId853" w:tgtFrame="_blank" w:tooltip="File a claim by telephone number" w:history="1"/>
      <w:hyperlink r:id="rId854" w:tgtFrame="_blank" w:tooltip="Employer Resources " w:history="1">
        <w:r>
          <w:rPr>
            <w:rFonts w:ascii="Arial" w:eastAsia="Arial" w:hAnsi="Arial" w:cs="Arial"/>
            <w:color w:val="0000EE"/>
            <w:u w:val="single"/>
          </w:rPr>
          <w:t xml:space="preserve">Employer Resources </w:t>
        </w:r>
      </w:hyperlink>
    </w:p>
    <w:p w14:paraId="0630BE9F" w14:textId="77777777" w:rsidR="008876BD" w:rsidRDefault="001868E0" w:rsidP="001868E0">
      <w:pPr>
        <w:numPr>
          <w:ilvl w:val="0"/>
          <w:numId w:val="254"/>
        </w:numPr>
        <w:ind w:hanging="210"/>
        <w:rPr>
          <w:rFonts w:ascii="Arial" w:eastAsia="Arial" w:hAnsi="Arial" w:cs="Arial"/>
        </w:rPr>
      </w:pPr>
      <w:hyperlink r:id="rId855" w:tgtFrame="_blank" w:tooltip="Unemployment Insurance Taxes" w:history="1">
        <w:r>
          <w:rPr>
            <w:rFonts w:ascii="Arial" w:eastAsia="Arial" w:hAnsi="Arial" w:cs="Arial"/>
            <w:color w:val="0000EE"/>
            <w:u w:val="single"/>
          </w:rPr>
          <w:t>Unemployment Insurance Taxes</w:t>
        </w:r>
      </w:hyperlink>
    </w:p>
    <w:p w14:paraId="170D8E24" w14:textId="77777777" w:rsidR="008876BD" w:rsidRDefault="001868E0" w:rsidP="001868E0">
      <w:pPr>
        <w:numPr>
          <w:ilvl w:val="0"/>
          <w:numId w:val="254"/>
        </w:numPr>
        <w:ind w:hanging="210"/>
        <w:rPr>
          <w:rFonts w:ascii="Arial" w:eastAsia="Arial" w:hAnsi="Arial" w:cs="Arial"/>
        </w:rPr>
      </w:pPr>
      <w:hyperlink r:id="rId856" w:tgtFrame="_blank" w:tooltip="Unemployment Rates by State" w:history="1">
        <w:r>
          <w:rPr>
            <w:rFonts w:ascii="Arial" w:eastAsia="Arial" w:hAnsi="Arial" w:cs="Arial"/>
            <w:color w:val="0000EE"/>
            <w:u w:val="single"/>
          </w:rPr>
          <w:t>Unempl</w:t>
        </w:r>
        <w:r>
          <w:rPr>
            <w:rFonts w:ascii="Arial" w:eastAsia="Arial" w:hAnsi="Arial" w:cs="Arial"/>
            <w:color w:val="0000EE"/>
            <w:u w:val="single"/>
          </w:rPr>
          <w:t>oyment Rates by State</w:t>
        </w:r>
      </w:hyperlink>
    </w:p>
    <w:p w14:paraId="7E12AD47" w14:textId="77777777" w:rsidR="008876BD" w:rsidRDefault="001868E0" w:rsidP="001868E0">
      <w:pPr>
        <w:numPr>
          <w:ilvl w:val="0"/>
          <w:numId w:val="254"/>
        </w:numPr>
        <w:spacing w:after="240"/>
        <w:ind w:hanging="210"/>
        <w:rPr>
          <w:rFonts w:ascii="Arial" w:eastAsia="Arial" w:hAnsi="Arial" w:cs="Arial"/>
        </w:rPr>
      </w:pPr>
      <w:hyperlink r:id="rId857" w:tgtFrame="_blank" w:tooltip="U.S. Employment and Training Administration" w:history="1">
        <w:r>
          <w:rPr>
            <w:rFonts w:ascii="Arial" w:eastAsia="Arial" w:hAnsi="Arial" w:cs="Arial"/>
            <w:color w:val="0000EE"/>
            <w:u w:val="single"/>
          </w:rPr>
          <w:t>U.S. Employment and Training Administration</w:t>
        </w:r>
      </w:hyperlink>
    </w:p>
    <w:p w14:paraId="2D8E7175" w14:textId="77777777" w:rsidR="008876BD" w:rsidRDefault="001868E0">
      <w:pPr>
        <w:pStyle w:val="Heading3"/>
        <w:keepNext w:val="0"/>
        <w:spacing w:before="281" w:after="281"/>
        <w:rPr>
          <w:rFonts w:eastAsia="Arial"/>
          <w:sz w:val="28"/>
          <w:szCs w:val="28"/>
        </w:rPr>
      </w:pPr>
      <w:bookmarkStart w:id="454" w:name="_Toc256000379"/>
      <w:r>
        <w:rPr>
          <w:rFonts w:eastAsia="Arial"/>
          <w:sz w:val="28"/>
          <w:szCs w:val="28"/>
        </w:rPr>
        <w:t>Agency Information</w:t>
      </w:r>
      <w:bookmarkEnd w:id="454"/>
    </w:p>
    <w:p w14:paraId="4CA3684D" w14:textId="77777777" w:rsidR="008876BD" w:rsidRDefault="001868E0">
      <w:pPr>
        <w:spacing w:before="240" w:after="240"/>
        <w:rPr>
          <w:rFonts w:ascii="Arial" w:eastAsia="Arial" w:hAnsi="Arial" w:cs="Arial"/>
        </w:rPr>
      </w:pPr>
      <w:hyperlink r:id="rId858" w:tgtFrame="_blank" w:tooltip="Connecticut Department of Labor" w:history="1">
        <w:r>
          <w:rPr>
            <w:rFonts w:ascii="Arial" w:eastAsia="Arial" w:hAnsi="Arial" w:cs="Arial"/>
            <w:b/>
            <w:bCs/>
            <w:color w:val="0000EE"/>
            <w:u w:val="single"/>
          </w:rPr>
          <w:t>Connecticut Department of Labor</w:t>
        </w:r>
        <w:r>
          <w:rPr>
            <w:rFonts w:ascii="Arial" w:eastAsia="Arial" w:hAnsi="Arial" w:cs="Arial"/>
            <w:color w:val="0000EE"/>
            <w:u w:val="single"/>
          </w:rPr>
          <w:t xml:space="preserve"> </w:t>
        </w:r>
      </w:hyperlink>
      <w:r>
        <w:rPr>
          <w:rFonts w:ascii="Arial" w:eastAsia="Arial" w:hAnsi="Arial" w:cs="Arial"/>
          <w:color w:val="0000EE"/>
          <w:u w:val="single"/>
        </w:rPr>
        <w:br/>
      </w:r>
      <w:r>
        <w:rPr>
          <w:rFonts w:ascii="Arial" w:eastAsia="Arial" w:hAnsi="Arial" w:cs="Arial"/>
        </w:rPr>
        <w:t xml:space="preserve">200 Folly Brook Blvd </w:t>
      </w:r>
      <w:r>
        <w:rPr>
          <w:rFonts w:ascii="Arial" w:eastAsia="Arial" w:hAnsi="Arial" w:cs="Arial"/>
        </w:rPr>
        <w:br/>
        <w:t xml:space="preserve">Wethersfield, CT 06109-1114 </w:t>
      </w:r>
      <w:r>
        <w:rPr>
          <w:rFonts w:ascii="Arial" w:eastAsia="Arial" w:hAnsi="Arial" w:cs="Arial"/>
        </w:rPr>
        <w:br/>
        <w:t>(860) 263-6000</w:t>
      </w:r>
    </w:p>
    <w:p w14:paraId="33E520CC" w14:textId="77777777" w:rsidR="008876BD" w:rsidRDefault="001868E0">
      <w:pPr>
        <w:pStyle w:val="Heading2"/>
        <w:rPr>
          <w:rFonts w:eastAsia="Arial"/>
          <w:sz w:val="24"/>
          <w:szCs w:val="24"/>
        </w:rPr>
      </w:pPr>
      <w:bookmarkStart w:id="455" w:name="_Toc256000380"/>
      <w:r>
        <w:rPr>
          <w:rFonts w:eastAsia="Arial"/>
          <w:b w:val="0"/>
        </w:rPr>
        <w:t>Wage Payment Timing</w:t>
      </w:r>
      <w:bookmarkEnd w:id="455"/>
    </w:p>
    <w:p w14:paraId="78280F3E" w14:textId="77777777" w:rsidR="008876BD" w:rsidRDefault="001868E0">
      <w:pPr>
        <w:pStyle w:val="Heading1"/>
        <w:keepNext w:val="0"/>
        <w:spacing w:before="0" w:after="322"/>
        <w:rPr>
          <w:rFonts w:eastAsia="Arial"/>
          <w:sz w:val="48"/>
          <w:szCs w:val="48"/>
        </w:rPr>
      </w:pPr>
      <w:bookmarkStart w:id="456" w:name="_Toc256000381"/>
      <w:r>
        <w:rPr>
          <w:rFonts w:eastAsia="Arial"/>
          <w:kern w:val="36"/>
          <w:sz w:val="48"/>
          <w:szCs w:val="48"/>
        </w:rPr>
        <w:t>Wage Payment Timing in Connecticut (CT)</w:t>
      </w:r>
      <w:bookmarkEnd w:id="456"/>
    </w:p>
    <w:p w14:paraId="33DDB543" w14:textId="77777777" w:rsidR="008876BD" w:rsidRDefault="001868E0">
      <w:pPr>
        <w:spacing w:before="240" w:after="240"/>
        <w:rPr>
          <w:rFonts w:ascii="Arial" w:eastAsia="Arial" w:hAnsi="Arial" w:cs="Arial"/>
        </w:rPr>
      </w:pPr>
      <w:r>
        <w:rPr>
          <w:rFonts w:ascii="Arial" w:eastAsia="Arial" w:hAnsi="Arial" w:cs="Arial"/>
        </w:rPr>
        <w:t>Em</w:t>
      </w:r>
      <w:r>
        <w:rPr>
          <w:rFonts w:ascii="Arial" w:eastAsia="Arial" w:hAnsi="Arial" w:cs="Arial"/>
        </w:rPr>
        <w:t xml:space="preserve">ployers in Connecticut are generally required to pay wages weekly—or once every two weeks—on a regular pay day which is designated in advance by the employer and not more than 8 days after the end of the pay period. </w:t>
      </w:r>
    </w:p>
    <w:p w14:paraId="5B7F8901" w14:textId="77777777" w:rsidR="008876BD" w:rsidRDefault="001868E0" w:rsidP="001868E0">
      <w:pPr>
        <w:numPr>
          <w:ilvl w:val="0"/>
          <w:numId w:val="255"/>
        </w:numPr>
        <w:spacing w:before="240" w:after="240"/>
        <w:ind w:hanging="210"/>
        <w:rPr>
          <w:rFonts w:ascii="Arial" w:eastAsia="Arial" w:hAnsi="Arial" w:cs="Arial"/>
        </w:rPr>
      </w:pPr>
      <w:r>
        <w:rPr>
          <w:rFonts w:ascii="Arial" w:eastAsia="Arial" w:hAnsi="Arial" w:cs="Arial"/>
        </w:rPr>
        <w:t>If the regular pay day falls on a nonwo</w:t>
      </w:r>
      <w:r>
        <w:rPr>
          <w:rFonts w:ascii="Arial" w:eastAsia="Arial" w:hAnsi="Arial" w:cs="Arial"/>
        </w:rPr>
        <w:t>rk day, payment must be made on the preceding workday.</w:t>
      </w:r>
    </w:p>
    <w:p w14:paraId="46B7D802"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The labor commissioner may, upon application, waive this requirement with respect to any particular week or weeks, and may also, upon application, permit an employer to establish regular pay peri</w:t>
      </w:r>
      <w:r>
        <w:rPr>
          <w:rFonts w:ascii="Arial" w:eastAsia="Arial" w:hAnsi="Arial" w:cs="Arial"/>
        </w:rPr>
        <w:t>ods less frequently than once every two weeks, provided each affected employee is paid in full at least once in each calendar month on a regularly established schedule.</w:t>
      </w:r>
      <w:r>
        <w:rPr>
          <w:rFonts w:ascii="Arial" w:eastAsia="Arial" w:hAnsi="Arial" w:cs="Arial"/>
        </w:rPr>
        <w:br/>
        <w:t> </w:t>
      </w:r>
      <w:r>
        <w:rPr>
          <w:rFonts w:ascii="Arial" w:eastAsia="Arial" w:hAnsi="Arial" w:cs="Arial"/>
        </w:rPr>
        <w:br/>
        <w:t xml:space="preserve">For more information, please </w:t>
      </w:r>
      <w:hyperlink r:id="rId859" w:anchor="week" w:tgtFrame="_blank" w:tooltip="click here" w:history="1">
        <w:r>
          <w:rPr>
            <w:rFonts w:ascii="Arial" w:eastAsia="Arial" w:hAnsi="Arial" w:cs="Arial"/>
            <w:color w:val="0000EE"/>
            <w:u w:val="single"/>
          </w:rPr>
          <w:t>click here</w:t>
        </w:r>
      </w:hyperlink>
      <w:r>
        <w:rPr>
          <w:rFonts w:ascii="Arial" w:eastAsia="Arial" w:hAnsi="Arial" w:cs="Arial"/>
        </w:rPr>
        <w:t xml:space="preserve">. </w:t>
      </w:r>
    </w:p>
    <w:p w14:paraId="15E6AD1B" w14:textId="77777777" w:rsidR="008876BD" w:rsidRDefault="001868E0">
      <w:pPr>
        <w:pStyle w:val="Heading3"/>
        <w:keepNext w:val="0"/>
        <w:spacing w:before="281" w:after="281"/>
        <w:rPr>
          <w:rFonts w:eastAsia="Arial"/>
          <w:sz w:val="28"/>
          <w:szCs w:val="28"/>
        </w:rPr>
      </w:pPr>
      <w:bookmarkStart w:id="457" w:name="_Toc256000382"/>
      <w:r>
        <w:rPr>
          <w:rFonts w:eastAsia="Arial"/>
          <w:sz w:val="28"/>
          <w:szCs w:val="28"/>
        </w:rPr>
        <w:t>Methods of Payment</w:t>
      </w:r>
      <w:bookmarkEnd w:id="457"/>
    </w:p>
    <w:p w14:paraId="4D8B9942" w14:textId="77777777" w:rsidR="008876BD" w:rsidRDefault="001868E0">
      <w:pPr>
        <w:spacing w:before="240" w:after="240"/>
        <w:rPr>
          <w:rFonts w:ascii="Arial" w:eastAsia="Arial" w:hAnsi="Arial" w:cs="Arial"/>
        </w:rPr>
      </w:pPr>
      <w:r>
        <w:rPr>
          <w:rFonts w:ascii="Arial" w:eastAsia="Arial" w:hAnsi="Arial" w:cs="Arial"/>
        </w:rPr>
        <w:t xml:space="preserve">Each employer generally must pay wages, salary, or other compensation </w:t>
      </w:r>
      <w:r>
        <w:rPr>
          <w:rFonts w:ascii="Arial" w:eastAsia="Arial" w:hAnsi="Arial" w:cs="Arial"/>
          <w:b/>
          <w:bCs/>
        </w:rPr>
        <w:t>using one or more of the following methods</w:t>
      </w:r>
      <w:r>
        <w:rPr>
          <w:rFonts w:ascii="Arial" w:eastAsia="Arial" w:hAnsi="Arial" w:cs="Arial"/>
        </w:rPr>
        <w:t xml:space="preserve">: </w:t>
      </w:r>
    </w:p>
    <w:p w14:paraId="7F835882" w14:textId="77777777" w:rsidR="008876BD" w:rsidRDefault="001868E0" w:rsidP="001868E0">
      <w:pPr>
        <w:numPr>
          <w:ilvl w:val="0"/>
          <w:numId w:val="256"/>
        </w:numPr>
        <w:spacing w:before="240"/>
        <w:ind w:hanging="210"/>
        <w:rPr>
          <w:rFonts w:ascii="Arial" w:eastAsia="Arial" w:hAnsi="Arial" w:cs="Arial"/>
        </w:rPr>
      </w:pPr>
      <w:r>
        <w:rPr>
          <w:rFonts w:ascii="Arial" w:eastAsia="Arial" w:hAnsi="Arial" w:cs="Arial"/>
        </w:rPr>
        <w:t xml:space="preserve">Cash; </w:t>
      </w:r>
    </w:p>
    <w:p w14:paraId="6CE763C4" w14:textId="77777777" w:rsidR="008876BD" w:rsidRDefault="001868E0" w:rsidP="001868E0">
      <w:pPr>
        <w:numPr>
          <w:ilvl w:val="0"/>
          <w:numId w:val="256"/>
        </w:numPr>
        <w:ind w:hanging="210"/>
        <w:rPr>
          <w:rFonts w:ascii="Arial" w:eastAsia="Arial" w:hAnsi="Arial" w:cs="Arial"/>
        </w:rPr>
      </w:pPr>
      <w:r>
        <w:rPr>
          <w:rFonts w:ascii="Arial" w:eastAsia="Arial" w:hAnsi="Arial" w:cs="Arial"/>
        </w:rPr>
        <w:t xml:space="preserve">By negotiable checks; </w:t>
      </w:r>
    </w:p>
    <w:p w14:paraId="03EB4FD1" w14:textId="77777777" w:rsidR="008876BD" w:rsidRDefault="001868E0" w:rsidP="001868E0">
      <w:pPr>
        <w:numPr>
          <w:ilvl w:val="0"/>
          <w:numId w:val="256"/>
        </w:numPr>
        <w:ind w:hanging="210"/>
        <w:rPr>
          <w:rFonts w:ascii="Arial" w:eastAsia="Arial" w:hAnsi="Arial" w:cs="Arial"/>
        </w:rPr>
      </w:pPr>
      <w:r>
        <w:rPr>
          <w:rFonts w:ascii="Arial" w:eastAsia="Arial" w:hAnsi="Arial" w:cs="Arial"/>
        </w:rPr>
        <w:t xml:space="preserve">Upon an employee's written or electronic request, by direct deposit; or </w:t>
      </w:r>
    </w:p>
    <w:p w14:paraId="7561B0E8" w14:textId="77777777" w:rsidR="008876BD" w:rsidRDefault="001868E0" w:rsidP="001868E0">
      <w:pPr>
        <w:numPr>
          <w:ilvl w:val="0"/>
          <w:numId w:val="256"/>
        </w:numPr>
        <w:spacing w:after="240"/>
        <w:ind w:hanging="210"/>
        <w:rPr>
          <w:rFonts w:ascii="Arial" w:eastAsia="Arial" w:hAnsi="Arial" w:cs="Arial"/>
        </w:rPr>
      </w:pPr>
      <w:r>
        <w:rPr>
          <w:rFonts w:ascii="Arial" w:eastAsia="Arial" w:hAnsi="Arial" w:cs="Arial"/>
        </w:rPr>
        <w:t>By payroll card, provided the requirements of state and federal law are satisfied.</w:t>
      </w:r>
    </w:p>
    <w:p w14:paraId="3FCCA606" w14:textId="77777777" w:rsidR="008876BD" w:rsidRDefault="001868E0">
      <w:pPr>
        <w:spacing w:before="240" w:after="240"/>
        <w:rPr>
          <w:rFonts w:ascii="Arial" w:eastAsia="Arial" w:hAnsi="Arial" w:cs="Arial"/>
        </w:rPr>
      </w:pPr>
      <w:r>
        <w:rPr>
          <w:rFonts w:ascii="Arial" w:eastAsia="Arial" w:hAnsi="Arial" w:cs="Arial"/>
        </w:rPr>
        <w:t xml:space="preserve">The law also allows employers to furnish certain employee pay information electronically to employees if specified conditions are met. </w:t>
      </w:r>
      <w:hyperlink r:id="rId860"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r>
        <w:rPr>
          <w:rFonts w:ascii="Arial" w:eastAsia="Arial" w:hAnsi="Arial" w:cs="Arial"/>
        </w:rPr>
        <w:br/>
        <w:t> </w:t>
      </w:r>
      <w:r>
        <w:rPr>
          <w:rFonts w:ascii="Arial" w:eastAsia="Arial" w:hAnsi="Arial" w:cs="Arial"/>
        </w:rPr>
        <w:br/>
      </w:r>
      <w:hyperlink r:id="rId861" w:tgtFrame="_self" w:tooltip="Click here" w:history="1">
        <w:r>
          <w:rPr>
            <w:rFonts w:ascii="Arial" w:eastAsia="Arial" w:hAnsi="Arial" w:cs="Arial"/>
            <w:color w:val="0000EE"/>
            <w:u w:val="single"/>
          </w:rPr>
          <w:t>Click here</w:t>
        </w:r>
      </w:hyperlink>
      <w:r>
        <w:rPr>
          <w:rFonts w:ascii="Arial" w:eastAsia="Arial" w:hAnsi="Arial" w:cs="Arial"/>
        </w:rPr>
        <w:t xml:space="preserve"> to view a chart outlining the final paycheck timing requirements for each state.</w:t>
      </w:r>
    </w:p>
    <w:p w14:paraId="290A03D5" w14:textId="77777777" w:rsidR="008876BD" w:rsidRDefault="001868E0">
      <w:pPr>
        <w:pStyle w:val="Heading2"/>
        <w:rPr>
          <w:rFonts w:eastAsia="Arial"/>
          <w:sz w:val="24"/>
          <w:szCs w:val="24"/>
        </w:rPr>
      </w:pPr>
      <w:bookmarkStart w:id="458" w:name="_Toc256000383"/>
      <w:r>
        <w:rPr>
          <w:rFonts w:eastAsia="Arial"/>
          <w:b w:val="0"/>
        </w:rPr>
        <w:t>Workers Comp</w:t>
      </w:r>
      <w:bookmarkEnd w:id="458"/>
    </w:p>
    <w:p w14:paraId="0041B915" w14:textId="77777777" w:rsidR="008876BD" w:rsidRDefault="001868E0">
      <w:pPr>
        <w:pStyle w:val="Heading1"/>
        <w:keepNext w:val="0"/>
        <w:spacing w:before="0" w:after="322"/>
        <w:rPr>
          <w:rFonts w:eastAsia="Arial"/>
          <w:sz w:val="48"/>
          <w:szCs w:val="48"/>
        </w:rPr>
      </w:pPr>
      <w:bookmarkStart w:id="459" w:name="_Toc256000384"/>
      <w:r>
        <w:rPr>
          <w:rFonts w:eastAsia="Arial"/>
          <w:kern w:val="36"/>
          <w:sz w:val="48"/>
          <w:szCs w:val="48"/>
        </w:rPr>
        <w:t>Workers' C</w:t>
      </w:r>
      <w:r>
        <w:rPr>
          <w:rFonts w:eastAsia="Arial"/>
          <w:kern w:val="36"/>
          <w:sz w:val="48"/>
          <w:szCs w:val="48"/>
        </w:rPr>
        <w:t>ompensation (Workman's Compensation) in Connecticut (CT)</w:t>
      </w:r>
      <w:bookmarkEnd w:id="459"/>
    </w:p>
    <w:p w14:paraId="7465FEAB" w14:textId="77777777" w:rsidR="008876BD" w:rsidRDefault="001868E0">
      <w:pPr>
        <w:spacing w:before="240" w:after="240"/>
        <w:rPr>
          <w:rFonts w:ascii="Arial" w:eastAsia="Arial" w:hAnsi="Arial" w:cs="Arial"/>
        </w:rPr>
      </w:pPr>
      <w:r>
        <w:rPr>
          <w:rFonts w:ascii="Arial" w:eastAsia="Arial" w:hAnsi="Arial" w:cs="Arial"/>
        </w:rPr>
        <w:t>This page features the following topics regarding workers' compensation:</w:t>
      </w:r>
    </w:p>
    <w:p w14:paraId="07E7CE20" w14:textId="77777777" w:rsidR="008876BD" w:rsidRDefault="001868E0" w:rsidP="001868E0">
      <w:pPr>
        <w:numPr>
          <w:ilvl w:val="0"/>
          <w:numId w:val="257"/>
        </w:numPr>
        <w:spacing w:before="240"/>
        <w:ind w:hanging="210"/>
        <w:rPr>
          <w:rFonts w:ascii="Arial" w:eastAsia="Arial" w:hAnsi="Arial" w:cs="Arial"/>
        </w:rPr>
      </w:pPr>
      <w:hyperlink w:anchor="CT_WC_Overview" w:tooltip="Overview" w:history="1">
        <w:r>
          <w:rPr>
            <w:rFonts w:ascii="Arial" w:eastAsia="Arial" w:hAnsi="Arial" w:cs="Arial"/>
            <w:color w:val="0000EE"/>
            <w:u w:val="single"/>
          </w:rPr>
          <w:t>Overview</w:t>
        </w:r>
      </w:hyperlink>
      <w:r>
        <w:rPr>
          <w:rFonts w:ascii="Arial" w:eastAsia="Arial" w:hAnsi="Arial" w:cs="Arial"/>
        </w:rPr>
        <w:t xml:space="preserve">  </w:t>
      </w:r>
    </w:p>
    <w:p w14:paraId="62DB67FB" w14:textId="77777777" w:rsidR="008876BD" w:rsidRDefault="001868E0" w:rsidP="001868E0">
      <w:pPr>
        <w:numPr>
          <w:ilvl w:val="0"/>
          <w:numId w:val="257"/>
        </w:numPr>
        <w:ind w:hanging="210"/>
        <w:rPr>
          <w:rFonts w:ascii="Arial" w:eastAsia="Arial" w:hAnsi="Arial" w:cs="Arial"/>
        </w:rPr>
      </w:pPr>
      <w:hyperlink w:anchor="CT_WC_Forms_" w:tooltip="Workers'      Compensation Forms &amp;amp; Notices" w:history="1">
        <w:r>
          <w:rPr>
            <w:rFonts w:ascii="Arial" w:eastAsia="Arial" w:hAnsi="Arial" w:cs="Arial"/>
            <w:color w:val="0000EE"/>
            <w:u w:val="single"/>
          </w:rPr>
          <w:t>Workers' Compensation Forms &amp; Notices</w:t>
        </w:r>
      </w:hyperlink>
      <w:r>
        <w:rPr>
          <w:rFonts w:ascii="Arial" w:eastAsia="Arial" w:hAnsi="Arial" w:cs="Arial"/>
        </w:rPr>
        <w:t>  </w:t>
      </w:r>
    </w:p>
    <w:p w14:paraId="1630F788" w14:textId="77777777" w:rsidR="008876BD" w:rsidRDefault="001868E0" w:rsidP="001868E0">
      <w:pPr>
        <w:numPr>
          <w:ilvl w:val="0"/>
          <w:numId w:val="257"/>
        </w:numPr>
        <w:ind w:hanging="210"/>
        <w:rPr>
          <w:rFonts w:ascii="Arial" w:eastAsia="Arial" w:hAnsi="Arial" w:cs="Arial"/>
        </w:rPr>
      </w:pPr>
      <w:hyperlink w:anchor="CT_WC_P" w:tooltip="Workers'      Compensation Publications" w:history="1">
        <w:r>
          <w:rPr>
            <w:rFonts w:ascii="Arial" w:eastAsia="Arial" w:hAnsi="Arial" w:cs="Arial"/>
            <w:color w:val="0000EE"/>
            <w:u w:val="single"/>
          </w:rPr>
          <w:t>Workers' Compensation Publications</w:t>
        </w:r>
      </w:hyperlink>
      <w:r>
        <w:rPr>
          <w:rFonts w:ascii="Arial" w:eastAsia="Arial" w:hAnsi="Arial" w:cs="Arial"/>
        </w:rPr>
        <w:t xml:space="preserve">   </w:t>
      </w:r>
    </w:p>
    <w:p w14:paraId="6F94CCBC" w14:textId="77777777" w:rsidR="008876BD" w:rsidRDefault="001868E0" w:rsidP="001868E0">
      <w:pPr>
        <w:numPr>
          <w:ilvl w:val="0"/>
          <w:numId w:val="257"/>
        </w:numPr>
        <w:ind w:hanging="210"/>
        <w:rPr>
          <w:rFonts w:ascii="Arial" w:eastAsia="Arial" w:hAnsi="Arial" w:cs="Arial"/>
        </w:rPr>
      </w:pPr>
      <w:hyperlink w:anchor="CT_WC_Posters" w:tooltip="Workers'      Compensation Posters" w:history="1">
        <w:r>
          <w:rPr>
            <w:rFonts w:ascii="Arial" w:eastAsia="Arial" w:hAnsi="Arial" w:cs="Arial"/>
            <w:color w:val="0000EE"/>
            <w:u w:val="single"/>
          </w:rPr>
          <w:t>Workers' Compensati</w:t>
        </w:r>
        <w:r>
          <w:rPr>
            <w:rFonts w:ascii="Arial" w:eastAsia="Arial" w:hAnsi="Arial" w:cs="Arial"/>
            <w:color w:val="0000EE"/>
            <w:u w:val="single"/>
          </w:rPr>
          <w:t>on Poster</w:t>
        </w:r>
      </w:hyperlink>
    </w:p>
    <w:p w14:paraId="3A7F2835" w14:textId="77777777" w:rsidR="008876BD" w:rsidRDefault="001868E0" w:rsidP="001868E0">
      <w:pPr>
        <w:numPr>
          <w:ilvl w:val="0"/>
          <w:numId w:val="257"/>
        </w:numPr>
        <w:spacing w:after="240"/>
        <w:ind w:hanging="210"/>
        <w:rPr>
          <w:rFonts w:ascii="Arial" w:eastAsia="Arial" w:hAnsi="Arial" w:cs="Arial"/>
        </w:rPr>
      </w:pPr>
      <w:hyperlink w:anchor="CT_WC_SWC" w:tooltip="State      Workers' Compensation Contact Information" w:history="1">
        <w:r>
          <w:rPr>
            <w:rFonts w:ascii="Arial" w:eastAsia="Arial" w:hAnsi="Arial" w:cs="Arial"/>
            <w:color w:val="0000EE"/>
            <w:u w:val="single"/>
          </w:rPr>
          <w:t>State Workers' Compensation Contact Information</w:t>
        </w:r>
      </w:hyperlink>
    </w:p>
    <w:p w14:paraId="3B363FE9" w14:textId="77777777" w:rsidR="008876BD" w:rsidRDefault="001868E0">
      <w:pPr>
        <w:pStyle w:val="Heading2"/>
        <w:keepNext w:val="0"/>
        <w:spacing w:before="299" w:after="299"/>
        <w:rPr>
          <w:rFonts w:eastAsia="Arial"/>
          <w:sz w:val="36"/>
          <w:szCs w:val="36"/>
        </w:rPr>
      </w:pPr>
      <w:bookmarkStart w:id="460" w:name="CT_WC_Overview"/>
      <w:bookmarkStart w:id="461" w:name="_Toc256000385"/>
      <w:bookmarkEnd w:id="460"/>
      <w:r>
        <w:rPr>
          <w:rFonts w:eastAsia="Arial"/>
          <w:i w:val="0"/>
          <w:iCs w:val="0"/>
          <w:sz w:val="36"/>
          <w:szCs w:val="36"/>
        </w:rPr>
        <w:t>Overview</w:t>
      </w:r>
      <w:bookmarkEnd w:id="461"/>
    </w:p>
    <w:p w14:paraId="2B3EB280" w14:textId="77777777" w:rsidR="008876BD" w:rsidRDefault="001868E0">
      <w:pPr>
        <w:spacing w:before="240" w:after="240"/>
        <w:rPr>
          <w:rFonts w:ascii="Arial" w:eastAsia="Arial" w:hAnsi="Arial" w:cs="Arial"/>
        </w:rPr>
      </w:pPr>
      <w:r>
        <w:rPr>
          <w:rFonts w:ascii="Arial" w:eastAsia="Arial" w:hAnsi="Arial" w:cs="Arial"/>
        </w:rPr>
        <w:t xml:space="preserve">Workers' compensation provides benefits to workers who are injured on the job or have a </w:t>
      </w:r>
      <w:r>
        <w:rPr>
          <w:rFonts w:ascii="Arial" w:eastAsia="Arial" w:hAnsi="Arial" w:cs="Arial"/>
        </w:rPr>
        <w:t>work-related illness, including:</w:t>
      </w:r>
    </w:p>
    <w:p w14:paraId="1F529EB6" w14:textId="77777777" w:rsidR="008876BD" w:rsidRDefault="001868E0" w:rsidP="001868E0">
      <w:pPr>
        <w:numPr>
          <w:ilvl w:val="0"/>
          <w:numId w:val="258"/>
        </w:numPr>
        <w:spacing w:before="240"/>
        <w:ind w:hanging="210"/>
        <w:rPr>
          <w:rFonts w:ascii="Arial" w:eastAsia="Arial" w:hAnsi="Arial" w:cs="Arial"/>
        </w:rPr>
      </w:pPr>
      <w:r>
        <w:rPr>
          <w:rFonts w:ascii="Arial" w:eastAsia="Arial" w:hAnsi="Arial" w:cs="Arial"/>
        </w:rPr>
        <w:t>Payment for medical treatment for a work-related injury or illness.</w:t>
      </w:r>
    </w:p>
    <w:p w14:paraId="3F9F6729" w14:textId="77777777" w:rsidR="008876BD" w:rsidRDefault="001868E0" w:rsidP="001868E0">
      <w:pPr>
        <w:numPr>
          <w:ilvl w:val="0"/>
          <w:numId w:val="258"/>
        </w:numPr>
        <w:spacing w:after="240"/>
        <w:ind w:hanging="210"/>
        <w:rPr>
          <w:rFonts w:ascii="Arial" w:eastAsia="Arial" w:hAnsi="Arial" w:cs="Arial"/>
        </w:rPr>
      </w:pPr>
      <w:r>
        <w:rPr>
          <w:rFonts w:ascii="Arial" w:eastAsia="Arial" w:hAnsi="Arial" w:cs="Arial"/>
        </w:rPr>
        <w:t>Cash payments that partially replace lost wages on a temporary or permanent basis.</w:t>
      </w:r>
    </w:p>
    <w:p w14:paraId="61456ED4" w14:textId="77777777" w:rsidR="008876BD" w:rsidRDefault="001868E0">
      <w:pPr>
        <w:spacing w:before="240" w:after="240"/>
        <w:rPr>
          <w:rFonts w:ascii="Arial" w:eastAsia="Arial" w:hAnsi="Arial" w:cs="Arial"/>
        </w:rPr>
      </w:pPr>
      <w:r>
        <w:rPr>
          <w:rFonts w:ascii="Arial" w:eastAsia="Arial" w:hAnsi="Arial" w:cs="Arial"/>
        </w:rPr>
        <w:t xml:space="preserve">With the exception of </w:t>
      </w:r>
      <w:hyperlink r:id="rId862" w:tgtFrame="_blank" w:tooltip="certain industries" w:history="1">
        <w:r>
          <w:rPr>
            <w:rFonts w:ascii="Arial" w:eastAsia="Arial" w:hAnsi="Arial" w:cs="Arial"/>
            <w:color w:val="0000EE"/>
            <w:u w:val="single"/>
          </w:rPr>
          <w:t>certain industries</w:t>
        </w:r>
      </w:hyperlink>
      <w:r>
        <w:rPr>
          <w:rFonts w:ascii="Arial" w:eastAsia="Arial" w:hAnsi="Arial" w:cs="Arial"/>
        </w:rPr>
        <w:t>, workers' compensation programs are designed and administered by state governments. In general, state laws require employers to purchase insurance from an authorized carrier or to self-insure. Programs vary by</w:t>
      </w:r>
      <w:r>
        <w:rPr>
          <w:rFonts w:ascii="Arial" w:eastAsia="Arial" w:hAnsi="Arial" w:cs="Arial"/>
        </w:rPr>
        <w:t xml:space="preserve"> state in terms of benefit levels, duration, and types of compensable injuries. You can find helpful information about workers' compensation in Connecticut below.  </w:t>
      </w:r>
    </w:p>
    <w:p w14:paraId="3FB99A2D" w14:textId="77777777" w:rsidR="008876BD" w:rsidRDefault="001868E0">
      <w:pPr>
        <w:pStyle w:val="Heading2"/>
        <w:keepNext w:val="0"/>
        <w:spacing w:before="299" w:after="299"/>
        <w:rPr>
          <w:rFonts w:eastAsia="Arial"/>
          <w:sz w:val="36"/>
          <w:szCs w:val="36"/>
        </w:rPr>
      </w:pPr>
      <w:bookmarkStart w:id="462" w:name="CT_WC_Forms_"/>
      <w:bookmarkStart w:id="463" w:name="_Toc256000386"/>
      <w:bookmarkEnd w:id="462"/>
      <w:r>
        <w:rPr>
          <w:rFonts w:eastAsia="Arial"/>
          <w:i w:val="0"/>
          <w:iCs w:val="0"/>
          <w:sz w:val="36"/>
          <w:szCs w:val="36"/>
        </w:rPr>
        <w:t>Workers' Compensation Forms &amp; Notices</w:t>
      </w:r>
      <w:bookmarkEnd w:id="463"/>
      <w:r>
        <w:rPr>
          <w:rFonts w:eastAsia="Arial"/>
          <w:i w:val="0"/>
          <w:iCs w:val="0"/>
          <w:sz w:val="36"/>
          <w:szCs w:val="36"/>
        </w:rPr>
        <w:t> </w:t>
      </w:r>
    </w:p>
    <w:p w14:paraId="4E5C7E0C" w14:textId="77777777" w:rsidR="008876BD" w:rsidRDefault="001868E0">
      <w:pPr>
        <w:pStyle w:val="Heading3"/>
        <w:keepNext w:val="0"/>
        <w:spacing w:before="281" w:after="281"/>
        <w:rPr>
          <w:rFonts w:eastAsia="Arial"/>
          <w:sz w:val="28"/>
          <w:szCs w:val="28"/>
        </w:rPr>
      </w:pPr>
      <w:bookmarkStart w:id="464" w:name="_Toc256000387"/>
      <w:r>
        <w:rPr>
          <w:rFonts w:eastAsia="Arial"/>
          <w:sz w:val="28"/>
          <w:szCs w:val="28"/>
        </w:rPr>
        <w:t>Forms for Employers</w:t>
      </w:r>
      <w:bookmarkEnd w:id="464"/>
    </w:p>
    <w:p w14:paraId="4D5C7A0F" w14:textId="77777777" w:rsidR="008876BD" w:rsidRDefault="001868E0" w:rsidP="001868E0">
      <w:pPr>
        <w:numPr>
          <w:ilvl w:val="0"/>
          <w:numId w:val="259"/>
        </w:numPr>
        <w:spacing w:before="240"/>
        <w:ind w:hanging="210"/>
        <w:rPr>
          <w:rFonts w:ascii="Arial" w:eastAsia="Arial" w:hAnsi="Arial" w:cs="Arial"/>
        </w:rPr>
      </w:pPr>
      <w:hyperlink r:id="rId863" w:tgtFrame="_blank" w:tooltip="Employer's First Report of Occupational Injury or Illness" w:history="1">
        <w:r>
          <w:rPr>
            <w:rFonts w:ascii="Arial" w:eastAsia="Arial" w:hAnsi="Arial" w:cs="Arial"/>
            <w:color w:val="0000EE"/>
            <w:u w:val="single"/>
          </w:rPr>
          <w:t>Employer's First Report of Occupational Injury or Illness</w:t>
        </w:r>
      </w:hyperlink>
    </w:p>
    <w:p w14:paraId="6FC37A45" w14:textId="77777777" w:rsidR="008876BD" w:rsidRDefault="001868E0" w:rsidP="001868E0">
      <w:pPr>
        <w:numPr>
          <w:ilvl w:val="0"/>
          <w:numId w:val="259"/>
        </w:numPr>
        <w:ind w:hanging="210"/>
        <w:rPr>
          <w:rFonts w:ascii="Arial" w:eastAsia="Arial" w:hAnsi="Arial" w:cs="Arial"/>
        </w:rPr>
      </w:pPr>
      <w:hyperlink r:id="rId864" w:tgtFrame="_blank" w:tooltip="Employer Medical Care Plan Application Package" w:history="1">
        <w:r>
          <w:rPr>
            <w:rFonts w:ascii="Arial" w:eastAsia="Arial" w:hAnsi="Arial" w:cs="Arial"/>
            <w:color w:val="0000EE"/>
            <w:u w:val="single"/>
          </w:rPr>
          <w:t>Employer Medical Care Plan Application Package</w:t>
        </w:r>
      </w:hyperlink>
      <w:r>
        <w:rPr>
          <w:rFonts w:ascii="Arial" w:eastAsia="Arial" w:hAnsi="Arial" w:cs="Arial"/>
        </w:rPr>
        <w:t xml:space="preserve">  </w:t>
      </w:r>
    </w:p>
    <w:p w14:paraId="3936ADB1" w14:textId="77777777" w:rsidR="008876BD" w:rsidRDefault="001868E0" w:rsidP="001868E0">
      <w:pPr>
        <w:numPr>
          <w:ilvl w:val="0"/>
          <w:numId w:val="259"/>
        </w:numPr>
        <w:ind w:hanging="210"/>
        <w:rPr>
          <w:rFonts w:ascii="Arial" w:eastAsia="Arial" w:hAnsi="Arial" w:cs="Arial"/>
        </w:rPr>
      </w:pPr>
      <w:hyperlink r:id="rId865" w:tgtFrame="_blank" w:tooltip="Employer Safety and Health Committee Information Package" w:history="1">
        <w:r>
          <w:rPr>
            <w:rFonts w:ascii="Arial" w:eastAsia="Arial" w:hAnsi="Arial" w:cs="Arial"/>
            <w:color w:val="0000EE"/>
            <w:u w:val="single"/>
          </w:rPr>
          <w:t>Employer Safety and Health Committee Information Package</w:t>
        </w:r>
      </w:hyperlink>
      <w:r>
        <w:rPr>
          <w:rFonts w:ascii="Arial" w:eastAsia="Arial" w:hAnsi="Arial" w:cs="Arial"/>
        </w:rPr>
        <w:t xml:space="preserve">  </w:t>
      </w:r>
    </w:p>
    <w:p w14:paraId="01B22643" w14:textId="77777777" w:rsidR="008876BD" w:rsidRDefault="001868E0" w:rsidP="001868E0">
      <w:pPr>
        <w:numPr>
          <w:ilvl w:val="0"/>
          <w:numId w:val="259"/>
        </w:numPr>
        <w:spacing w:after="240"/>
        <w:ind w:hanging="210"/>
        <w:rPr>
          <w:rFonts w:ascii="Arial" w:eastAsia="Arial" w:hAnsi="Arial" w:cs="Arial"/>
        </w:rPr>
      </w:pPr>
      <w:hyperlink r:id="rId866"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w:t>
      </w:r>
    </w:p>
    <w:p w14:paraId="2A728C57" w14:textId="77777777" w:rsidR="008876BD" w:rsidRDefault="001868E0">
      <w:pPr>
        <w:pStyle w:val="Heading3"/>
        <w:keepNext w:val="0"/>
        <w:spacing w:before="281" w:after="281"/>
        <w:rPr>
          <w:rFonts w:eastAsia="Arial"/>
          <w:sz w:val="28"/>
          <w:szCs w:val="28"/>
        </w:rPr>
      </w:pPr>
      <w:bookmarkStart w:id="465" w:name="_Toc256000388"/>
      <w:r>
        <w:rPr>
          <w:rFonts w:eastAsia="Arial"/>
          <w:sz w:val="28"/>
          <w:szCs w:val="28"/>
        </w:rPr>
        <w:t>Forms for Employees</w:t>
      </w:r>
      <w:bookmarkEnd w:id="465"/>
    </w:p>
    <w:p w14:paraId="077EC1B3" w14:textId="77777777" w:rsidR="008876BD" w:rsidRDefault="001868E0" w:rsidP="001868E0">
      <w:pPr>
        <w:numPr>
          <w:ilvl w:val="0"/>
          <w:numId w:val="260"/>
        </w:numPr>
        <w:spacing w:before="240"/>
        <w:ind w:hanging="210"/>
        <w:rPr>
          <w:rFonts w:ascii="Arial" w:eastAsia="Arial" w:hAnsi="Arial" w:cs="Arial"/>
        </w:rPr>
      </w:pPr>
      <w:hyperlink r:id="rId867" w:tgtFrame="_blank" w:tooltip="30C: Notice of Claim for Compensation" w:history="1">
        <w:r>
          <w:rPr>
            <w:rFonts w:ascii="Arial" w:eastAsia="Arial" w:hAnsi="Arial" w:cs="Arial"/>
            <w:color w:val="0000EE"/>
            <w:u w:val="single"/>
          </w:rPr>
          <w:t>30C: Notice of Claim for Compensation</w:t>
        </w:r>
      </w:hyperlink>
    </w:p>
    <w:p w14:paraId="24D99D36" w14:textId="77777777" w:rsidR="008876BD" w:rsidRDefault="001868E0" w:rsidP="001868E0">
      <w:pPr>
        <w:numPr>
          <w:ilvl w:val="0"/>
          <w:numId w:val="260"/>
        </w:numPr>
        <w:ind w:hanging="210"/>
        <w:rPr>
          <w:rFonts w:ascii="Arial" w:eastAsia="Arial" w:hAnsi="Arial" w:cs="Arial"/>
        </w:rPr>
      </w:pPr>
      <w:hyperlink r:id="rId868" w:tgtFrame="_blank" w:tooltip="30D: Dependent's Notice of Claim" w:history="1">
        <w:r>
          <w:rPr>
            <w:rFonts w:ascii="Arial" w:eastAsia="Arial" w:hAnsi="Arial" w:cs="Arial"/>
            <w:color w:val="0000EE"/>
            <w:u w:val="single"/>
          </w:rPr>
          <w:t>30D: Dependent's Notice of Claim</w:t>
        </w:r>
      </w:hyperlink>
    </w:p>
    <w:p w14:paraId="4B70E866" w14:textId="77777777" w:rsidR="008876BD" w:rsidRDefault="001868E0" w:rsidP="001868E0">
      <w:pPr>
        <w:numPr>
          <w:ilvl w:val="0"/>
          <w:numId w:val="260"/>
        </w:numPr>
        <w:ind w:hanging="210"/>
        <w:rPr>
          <w:rFonts w:ascii="Arial" w:eastAsia="Arial" w:hAnsi="Arial" w:cs="Arial"/>
        </w:rPr>
      </w:pPr>
      <w:hyperlink r:id="rId869" w:tgtFrame="_blank" w:tooltip="WCR-1: Rehabilitation Request " w:history="1">
        <w:r>
          <w:rPr>
            <w:rFonts w:ascii="Arial" w:eastAsia="Arial" w:hAnsi="Arial" w:cs="Arial"/>
            <w:color w:val="0000EE"/>
            <w:u w:val="single"/>
          </w:rPr>
          <w:t xml:space="preserve">WCR-1: Rehabilitation Request </w:t>
        </w:r>
      </w:hyperlink>
    </w:p>
    <w:p w14:paraId="45906B58" w14:textId="77777777" w:rsidR="008876BD" w:rsidRDefault="001868E0" w:rsidP="001868E0">
      <w:pPr>
        <w:numPr>
          <w:ilvl w:val="0"/>
          <w:numId w:val="260"/>
        </w:numPr>
        <w:spacing w:after="240"/>
        <w:ind w:hanging="210"/>
        <w:rPr>
          <w:rFonts w:ascii="Arial" w:eastAsia="Arial" w:hAnsi="Arial" w:cs="Arial"/>
        </w:rPr>
      </w:pPr>
      <w:hyperlink r:id="rId870" w:tgtFrame="_blank" w:tooltip="Click here" w:history="1">
        <w:r>
          <w:rPr>
            <w:rFonts w:ascii="Arial" w:eastAsia="Arial" w:hAnsi="Arial" w:cs="Arial"/>
            <w:color w:val="0000EE"/>
            <w:u w:val="single"/>
          </w:rPr>
          <w:t>Click here</w:t>
        </w:r>
      </w:hyperlink>
      <w:r>
        <w:rPr>
          <w:rFonts w:ascii="Arial" w:eastAsia="Arial" w:hAnsi="Arial" w:cs="Arial"/>
        </w:rPr>
        <w:t xml:space="preserve"> for additio</w:t>
      </w:r>
      <w:r>
        <w:rPr>
          <w:rFonts w:ascii="Arial" w:eastAsia="Arial" w:hAnsi="Arial" w:cs="Arial"/>
        </w:rPr>
        <w:t xml:space="preserve">nal forms. </w:t>
      </w:r>
    </w:p>
    <w:p w14:paraId="5072E416" w14:textId="77777777" w:rsidR="008876BD" w:rsidRDefault="001868E0">
      <w:pPr>
        <w:pStyle w:val="Heading3"/>
        <w:keepNext w:val="0"/>
        <w:spacing w:before="281" w:after="281"/>
        <w:rPr>
          <w:rFonts w:eastAsia="Arial"/>
          <w:sz w:val="28"/>
          <w:szCs w:val="28"/>
        </w:rPr>
      </w:pPr>
      <w:bookmarkStart w:id="466" w:name="_Toc256000389"/>
      <w:r>
        <w:rPr>
          <w:rFonts w:eastAsia="Arial"/>
          <w:sz w:val="28"/>
          <w:szCs w:val="28"/>
        </w:rPr>
        <w:t>Forms to Submit to Government Agencies</w:t>
      </w:r>
      <w:bookmarkEnd w:id="466"/>
    </w:p>
    <w:p w14:paraId="62A50704" w14:textId="77777777" w:rsidR="008876BD" w:rsidRDefault="001868E0" w:rsidP="001868E0">
      <w:pPr>
        <w:numPr>
          <w:ilvl w:val="0"/>
          <w:numId w:val="261"/>
        </w:numPr>
        <w:spacing w:before="240"/>
        <w:ind w:hanging="210"/>
        <w:rPr>
          <w:rFonts w:ascii="Arial" w:eastAsia="Arial" w:hAnsi="Arial" w:cs="Arial"/>
        </w:rPr>
      </w:pPr>
      <w:hyperlink r:id="rId871" w:tgtFrame="_blank" w:tooltip="Form 43: Notice to Compensation Commissioner and Employee of Intention to Contest Employee's Right to Compensation Benefits" w:history="1">
        <w:r>
          <w:rPr>
            <w:rFonts w:ascii="Arial" w:eastAsia="Arial" w:hAnsi="Arial" w:cs="Arial"/>
            <w:color w:val="0000EE"/>
            <w:u w:val="single"/>
          </w:rPr>
          <w:t>Form</w:t>
        </w:r>
        <w:r>
          <w:rPr>
            <w:rFonts w:ascii="Arial" w:eastAsia="Arial" w:hAnsi="Arial" w:cs="Arial"/>
            <w:color w:val="0000EE"/>
            <w:u w:val="single"/>
          </w:rPr>
          <w:t xml:space="preserve"> 43: Notice to Compensation Commissioner and Employee of Intention to Contest Employee's Right to Compensation Benefits</w:t>
        </w:r>
      </w:hyperlink>
    </w:p>
    <w:p w14:paraId="700B1B49" w14:textId="77777777" w:rsidR="008876BD" w:rsidRDefault="001868E0" w:rsidP="001868E0">
      <w:pPr>
        <w:numPr>
          <w:ilvl w:val="0"/>
          <w:numId w:val="261"/>
        </w:numPr>
        <w:ind w:hanging="210"/>
        <w:rPr>
          <w:rFonts w:ascii="Arial" w:eastAsia="Arial" w:hAnsi="Arial" w:cs="Arial"/>
        </w:rPr>
      </w:pPr>
      <w:hyperlink r:id="rId872" w:tgtFrame="_blank" w:tooltip="Hearing Request " w:history="1">
        <w:r>
          <w:rPr>
            <w:rFonts w:ascii="Arial" w:eastAsia="Arial" w:hAnsi="Arial" w:cs="Arial"/>
            <w:color w:val="0000EE"/>
            <w:u w:val="single"/>
          </w:rPr>
          <w:t>Hearing Request</w:t>
        </w:r>
      </w:hyperlink>
    </w:p>
    <w:p w14:paraId="7522C2DE" w14:textId="77777777" w:rsidR="008876BD" w:rsidRDefault="001868E0" w:rsidP="001868E0">
      <w:pPr>
        <w:numPr>
          <w:ilvl w:val="0"/>
          <w:numId w:val="261"/>
        </w:numPr>
        <w:ind w:hanging="210"/>
        <w:rPr>
          <w:rFonts w:ascii="Arial" w:eastAsia="Arial" w:hAnsi="Arial" w:cs="Arial"/>
        </w:rPr>
      </w:pPr>
      <w:hyperlink r:id="rId873" w:tgtFrame="_blank" w:tooltip="Employer's First Report of Occupational Injury or Illness" w:history="1">
        <w:r>
          <w:rPr>
            <w:rFonts w:ascii="Arial" w:eastAsia="Arial" w:hAnsi="Arial" w:cs="Arial"/>
            <w:color w:val="0000EE"/>
            <w:u w:val="single"/>
          </w:rPr>
          <w:t>Employer's First Report of Occupational Injury or Illness</w:t>
        </w:r>
      </w:hyperlink>
    </w:p>
    <w:p w14:paraId="519AA885" w14:textId="77777777" w:rsidR="008876BD" w:rsidRDefault="001868E0" w:rsidP="001868E0">
      <w:pPr>
        <w:numPr>
          <w:ilvl w:val="0"/>
          <w:numId w:val="261"/>
        </w:numPr>
        <w:spacing w:after="240"/>
        <w:ind w:hanging="210"/>
        <w:rPr>
          <w:rFonts w:ascii="Arial" w:eastAsia="Arial" w:hAnsi="Arial" w:cs="Arial"/>
        </w:rPr>
      </w:pPr>
      <w:hyperlink r:id="rId874"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w:t>
      </w:r>
    </w:p>
    <w:p w14:paraId="353FE97B" w14:textId="77777777" w:rsidR="008876BD" w:rsidRDefault="001868E0">
      <w:pPr>
        <w:pStyle w:val="Heading3"/>
        <w:keepNext w:val="0"/>
        <w:spacing w:before="281" w:after="281"/>
        <w:rPr>
          <w:rFonts w:eastAsia="Arial"/>
          <w:sz w:val="28"/>
          <w:szCs w:val="28"/>
        </w:rPr>
      </w:pPr>
      <w:bookmarkStart w:id="467" w:name="_Toc256000390"/>
      <w:r>
        <w:rPr>
          <w:rFonts w:eastAsia="Arial"/>
          <w:sz w:val="28"/>
          <w:szCs w:val="28"/>
        </w:rPr>
        <w:t>Forms for Insurance Carriers</w:t>
      </w:r>
      <w:bookmarkEnd w:id="467"/>
    </w:p>
    <w:p w14:paraId="6FECF47D" w14:textId="77777777" w:rsidR="008876BD" w:rsidRDefault="001868E0" w:rsidP="001868E0">
      <w:pPr>
        <w:numPr>
          <w:ilvl w:val="0"/>
          <w:numId w:val="262"/>
        </w:numPr>
        <w:spacing w:before="240"/>
        <w:ind w:hanging="210"/>
        <w:rPr>
          <w:rFonts w:ascii="Arial" w:eastAsia="Arial" w:hAnsi="Arial" w:cs="Arial"/>
        </w:rPr>
      </w:pPr>
      <w:hyperlink r:id="rId875" w:tgtFrame="_blank" w:tooltip="Employer's First Report of Occupational Injury or Illness" w:history="1">
        <w:r>
          <w:rPr>
            <w:rFonts w:ascii="Arial" w:eastAsia="Arial" w:hAnsi="Arial" w:cs="Arial"/>
            <w:color w:val="0000EE"/>
            <w:u w:val="single"/>
          </w:rPr>
          <w:t xml:space="preserve">Employer's First Report of Occupational Injury or </w:t>
        </w:r>
        <w:r>
          <w:rPr>
            <w:rFonts w:ascii="Arial" w:eastAsia="Arial" w:hAnsi="Arial" w:cs="Arial"/>
            <w:color w:val="0000EE"/>
            <w:u w:val="single"/>
          </w:rPr>
          <w:t>Illness</w:t>
        </w:r>
      </w:hyperlink>
    </w:p>
    <w:p w14:paraId="706C5352" w14:textId="77777777" w:rsidR="008876BD" w:rsidRDefault="001868E0" w:rsidP="001868E0">
      <w:pPr>
        <w:numPr>
          <w:ilvl w:val="0"/>
          <w:numId w:val="262"/>
        </w:numPr>
        <w:ind w:hanging="210"/>
        <w:rPr>
          <w:rFonts w:ascii="Arial" w:eastAsia="Arial" w:hAnsi="Arial" w:cs="Arial"/>
        </w:rPr>
      </w:pPr>
      <w:hyperlink r:id="rId876" w:tgtFrame="_blank" w:tooltip="Form 36: Notice of Intention to Reduce or Discontinue Payments" w:history="1">
        <w:r>
          <w:rPr>
            <w:rFonts w:ascii="Arial" w:eastAsia="Arial" w:hAnsi="Arial" w:cs="Arial"/>
            <w:color w:val="0000EE"/>
            <w:u w:val="single"/>
          </w:rPr>
          <w:t>Form 36: Notice of Intention to Reduce or Discontinue Payments</w:t>
        </w:r>
      </w:hyperlink>
    </w:p>
    <w:p w14:paraId="06C570FF" w14:textId="77777777" w:rsidR="008876BD" w:rsidRDefault="001868E0" w:rsidP="001868E0">
      <w:pPr>
        <w:numPr>
          <w:ilvl w:val="0"/>
          <w:numId w:val="262"/>
        </w:numPr>
        <w:ind w:hanging="210"/>
        <w:rPr>
          <w:rFonts w:ascii="Arial" w:eastAsia="Arial" w:hAnsi="Arial" w:cs="Arial"/>
        </w:rPr>
      </w:pPr>
      <w:hyperlink r:id="rId877" w:tgtFrame="_blank" w:tooltip="Form 43: Notice to Compensation Commissioner and Employee of Intention to Contest Employee's Right to Compensation Benefits" w:history="1">
        <w:r>
          <w:rPr>
            <w:rFonts w:ascii="Arial" w:eastAsia="Arial" w:hAnsi="Arial" w:cs="Arial"/>
            <w:color w:val="0000EE"/>
            <w:u w:val="single"/>
          </w:rPr>
          <w:t>Form 43: Notice to Compensation Commissioner and Employ</w:t>
        </w:r>
        <w:r>
          <w:rPr>
            <w:rFonts w:ascii="Arial" w:eastAsia="Arial" w:hAnsi="Arial" w:cs="Arial"/>
            <w:color w:val="0000EE"/>
            <w:u w:val="single"/>
          </w:rPr>
          <w:t>ee of Intention to Contest Employee's Right to Compensation Benefits</w:t>
        </w:r>
      </w:hyperlink>
    </w:p>
    <w:p w14:paraId="5F8C9205" w14:textId="77777777" w:rsidR="008876BD" w:rsidRDefault="001868E0" w:rsidP="001868E0">
      <w:pPr>
        <w:numPr>
          <w:ilvl w:val="0"/>
          <w:numId w:val="262"/>
        </w:numPr>
        <w:ind w:hanging="210"/>
        <w:rPr>
          <w:rFonts w:ascii="Arial" w:eastAsia="Arial" w:hAnsi="Arial" w:cs="Arial"/>
        </w:rPr>
      </w:pPr>
      <w:hyperlink r:id="rId878" w:tgtFrame="_blank" w:tooltip="Form 44: Order to Second Injury Fund in Cases of Concurrent Employment" w:history="1">
        <w:r>
          <w:rPr>
            <w:rFonts w:ascii="Arial" w:eastAsia="Arial" w:hAnsi="Arial" w:cs="Arial"/>
            <w:color w:val="0000EE"/>
            <w:u w:val="single"/>
          </w:rPr>
          <w:t>Form 44: Order to Second Injury Fund</w:t>
        </w:r>
        <w:r>
          <w:rPr>
            <w:rFonts w:ascii="Arial" w:eastAsia="Arial" w:hAnsi="Arial" w:cs="Arial"/>
            <w:color w:val="0000EE"/>
            <w:u w:val="single"/>
          </w:rPr>
          <w:t xml:space="preserve"> in Cases of Concurrent Employment</w:t>
        </w:r>
      </w:hyperlink>
      <w:r>
        <w:rPr>
          <w:rFonts w:ascii="Arial" w:eastAsia="Arial" w:hAnsi="Arial" w:cs="Arial"/>
        </w:rPr>
        <w:t xml:space="preserve">  </w:t>
      </w:r>
    </w:p>
    <w:p w14:paraId="2ECAAA2D" w14:textId="77777777" w:rsidR="008876BD" w:rsidRDefault="001868E0" w:rsidP="001868E0">
      <w:pPr>
        <w:numPr>
          <w:ilvl w:val="0"/>
          <w:numId w:val="262"/>
        </w:numPr>
        <w:spacing w:after="240"/>
        <w:ind w:hanging="210"/>
        <w:rPr>
          <w:rFonts w:ascii="Arial" w:eastAsia="Arial" w:hAnsi="Arial" w:cs="Arial"/>
        </w:rPr>
      </w:pPr>
      <w:hyperlink r:id="rId879"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w:t>
      </w:r>
    </w:p>
    <w:p w14:paraId="2FEF4A74" w14:textId="77777777" w:rsidR="008876BD" w:rsidRDefault="001868E0">
      <w:pPr>
        <w:pStyle w:val="Heading3"/>
        <w:keepNext w:val="0"/>
        <w:spacing w:before="281" w:after="281"/>
        <w:rPr>
          <w:rFonts w:eastAsia="Arial"/>
          <w:sz w:val="28"/>
          <w:szCs w:val="28"/>
        </w:rPr>
      </w:pPr>
      <w:bookmarkStart w:id="468" w:name="_Toc256000391"/>
      <w:r>
        <w:rPr>
          <w:rFonts w:eastAsia="Arial"/>
          <w:sz w:val="28"/>
          <w:szCs w:val="28"/>
        </w:rPr>
        <w:t>Forms for Doctors &amp; Medical Facilities</w:t>
      </w:r>
      <w:bookmarkEnd w:id="468"/>
    </w:p>
    <w:p w14:paraId="0A081045" w14:textId="77777777" w:rsidR="008876BD" w:rsidRDefault="001868E0" w:rsidP="001868E0">
      <w:pPr>
        <w:numPr>
          <w:ilvl w:val="0"/>
          <w:numId w:val="263"/>
        </w:numPr>
        <w:spacing w:before="240"/>
        <w:ind w:hanging="210"/>
        <w:rPr>
          <w:rFonts w:ascii="Arial" w:eastAsia="Arial" w:hAnsi="Arial" w:cs="Arial"/>
        </w:rPr>
      </w:pPr>
      <w:hyperlink r:id="rId880" w:tgtFrame="_blank" w:tooltip="Authorization for Release of Medical Records" w:history="1">
        <w:r>
          <w:rPr>
            <w:rFonts w:ascii="Arial" w:eastAsia="Arial" w:hAnsi="Arial" w:cs="Arial"/>
            <w:color w:val="0000EE"/>
            <w:u w:val="single"/>
          </w:rPr>
          <w:t>Authorization for Release of Medical Records</w:t>
        </w:r>
      </w:hyperlink>
    </w:p>
    <w:p w14:paraId="7264EF85" w14:textId="77777777" w:rsidR="008876BD" w:rsidRDefault="001868E0" w:rsidP="001868E0">
      <w:pPr>
        <w:numPr>
          <w:ilvl w:val="0"/>
          <w:numId w:val="263"/>
        </w:numPr>
        <w:ind w:hanging="210"/>
        <w:rPr>
          <w:rFonts w:ascii="Arial" w:eastAsia="Arial" w:hAnsi="Arial" w:cs="Arial"/>
        </w:rPr>
      </w:pPr>
      <w:hyperlink r:id="rId881" w:tgtFrame="_blank" w:tooltip="Employee Medical &amp; Work Status Form" w:history="1">
        <w:r>
          <w:rPr>
            <w:rFonts w:ascii="Arial" w:eastAsia="Arial" w:hAnsi="Arial" w:cs="Arial"/>
            <w:color w:val="0000EE"/>
            <w:u w:val="single"/>
          </w:rPr>
          <w:t>Employee Medica</w:t>
        </w:r>
        <w:r>
          <w:rPr>
            <w:rFonts w:ascii="Arial" w:eastAsia="Arial" w:hAnsi="Arial" w:cs="Arial"/>
            <w:color w:val="0000EE"/>
            <w:u w:val="single"/>
          </w:rPr>
          <w:t>l &amp; Work Status Form</w:t>
        </w:r>
      </w:hyperlink>
    </w:p>
    <w:p w14:paraId="2545B3F5" w14:textId="77777777" w:rsidR="008876BD" w:rsidRDefault="001868E0" w:rsidP="001868E0">
      <w:pPr>
        <w:numPr>
          <w:ilvl w:val="0"/>
          <w:numId w:val="263"/>
        </w:numPr>
        <w:ind w:hanging="210"/>
        <w:rPr>
          <w:rFonts w:ascii="Arial" w:eastAsia="Arial" w:hAnsi="Arial" w:cs="Arial"/>
        </w:rPr>
      </w:pPr>
      <w:hyperlink r:id="rId882" w:tgtFrame="_blank" w:tooltip="Form 42: Physician's Permanent Impairment Evaluation" w:history="1">
        <w:r>
          <w:rPr>
            <w:rFonts w:ascii="Arial" w:eastAsia="Arial" w:hAnsi="Arial" w:cs="Arial"/>
            <w:color w:val="0000EE"/>
            <w:u w:val="single"/>
          </w:rPr>
          <w:t>Form 42: Physician's Permanent Impairment Evaluation</w:t>
        </w:r>
      </w:hyperlink>
      <w:r>
        <w:rPr>
          <w:rFonts w:ascii="Arial" w:eastAsia="Arial" w:hAnsi="Arial" w:cs="Arial"/>
        </w:rPr>
        <w:t xml:space="preserve">  </w:t>
      </w:r>
    </w:p>
    <w:p w14:paraId="7E15948B" w14:textId="77777777" w:rsidR="008876BD" w:rsidRDefault="001868E0" w:rsidP="001868E0">
      <w:pPr>
        <w:numPr>
          <w:ilvl w:val="0"/>
          <w:numId w:val="263"/>
        </w:numPr>
        <w:spacing w:after="240"/>
        <w:ind w:hanging="210"/>
        <w:rPr>
          <w:rFonts w:ascii="Arial" w:eastAsia="Arial" w:hAnsi="Arial" w:cs="Arial"/>
        </w:rPr>
      </w:pPr>
      <w:hyperlink r:id="rId883"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w:t>
      </w:r>
    </w:p>
    <w:p w14:paraId="1CF090D5" w14:textId="77777777" w:rsidR="008876BD" w:rsidRDefault="001868E0">
      <w:pPr>
        <w:pStyle w:val="Heading2"/>
        <w:keepNext w:val="0"/>
        <w:spacing w:before="299" w:after="299"/>
        <w:rPr>
          <w:rFonts w:eastAsia="Arial"/>
          <w:sz w:val="36"/>
          <w:szCs w:val="36"/>
        </w:rPr>
      </w:pPr>
      <w:bookmarkStart w:id="469" w:name="CT_WC_P"/>
      <w:bookmarkStart w:id="470" w:name="_Toc256000392"/>
      <w:bookmarkEnd w:id="469"/>
      <w:r>
        <w:rPr>
          <w:rFonts w:eastAsia="Arial"/>
          <w:i w:val="0"/>
          <w:iCs w:val="0"/>
          <w:sz w:val="36"/>
          <w:szCs w:val="36"/>
        </w:rPr>
        <w:t>Workers' Compensation Publications</w:t>
      </w:r>
      <w:bookmarkEnd w:id="470"/>
    </w:p>
    <w:p w14:paraId="53F10A6D" w14:textId="77777777" w:rsidR="008876BD" w:rsidRDefault="001868E0" w:rsidP="001868E0">
      <w:pPr>
        <w:numPr>
          <w:ilvl w:val="0"/>
          <w:numId w:val="264"/>
        </w:numPr>
        <w:spacing w:before="240"/>
        <w:ind w:hanging="210"/>
        <w:rPr>
          <w:rFonts w:ascii="Arial" w:eastAsia="Arial" w:hAnsi="Arial" w:cs="Arial"/>
        </w:rPr>
      </w:pPr>
      <w:hyperlink r:id="rId884" w:tgtFrame="_blank" w:tooltip="An Employee's Pocket Guide To Connecticut Workers' Compensation" w:history="1">
        <w:r>
          <w:rPr>
            <w:rFonts w:ascii="Arial" w:eastAsia="Arial" w:hAnsi="Arial" w:cs="Arial"/>
            <w:color w:val="0000EE"/>
            <w:u w:val="single"/>
          </w:rPr>
          <w:t>An Employee's Pocket Guide to Connecticut Workers' Compensation</w:t>
        </w:r>
      </w:hyperlink>
    </w:p>
    <w:p w14:paraId="6129E9A3" w14:textId="77777777" w:rsidR="008876BD" w:rsidRDefault="001868E0" w:rsidP="001868E0">
      <w:pPr>
        <w:numPr>
          <w:ilvl w:val="0"/>
          <w:numId w:val="264"/>
        </w:numPr>
        <w:ind w:hanging="210"/>
        <w:rPr>
          <w:rFonts w:ascii="Arial" w:eastAsia="Arial" w:hAnsi="Arial" w:cs="Arial"/>
        </w:rPr>
      </w:pPr>
      <w:hyperlink r:id="rId885" w:tgtFrame="_blank" w:tooltip="Bulletin 51: Statute Book " w:history="1">
        <w:r>
          <w:rPr>
            <w:rFonts w:ascii="Arial" w:eastAsia="Arial" w:hAnsi="Arial" w:cs="Arial"/>
            <w:color w:val="0000EE"/>
            <w:u w:val="single"/>
          </w:rPr>
          <w:t xml:space="preserve">Bulletin 51: Statute Book </w:t>
        </w:r>
      </w:hyperlink>
    </w:p>
    <w:p w14:paraId="1FF4FD97" w14:textId="77777777" w:rsidR="008876BD" w:rsidRDefault="001868E0" w:rsidP="001868E0">
      <w:pPr>
        <w:numPr>
          <w:ilvl w:val="0"/>
          <w:numId w:val="264"/>
        </w:numPr>
        <w:ind w:hanging="210"/>
        <w:rPr>
          <w:rFonts w:ascii="Arial" w:eastAsia="Arial" w:hAnsi="Arial" w:cs="Arial"/>
        </w:rPr>
      </w:pPr>
      <w:hyperlink r:id="rId886" w:tgtFrame="_blank" w:tooltip="Employer Medical Care Plan Application Package" w:history="1">
        <w:r>
          <w:rPr>
            <w:rFonts w:ascii="Arial" w:eastAsia="Arial" w:hAnsi="Arial" w:cs="Arial"/>
            <w:color w:val="0000EE"/>
            <w:u w:val="single"/>
          </w:rPr>
          <w:t>Employer Medica</w:t>
        </w:r>
        <w:r>
          <w:rPr>
            <w:rFonts w:ascii="Arial" w:eastAsia="Arial" w:hAnsi="Arial" w:cs="Arial"/>
            <w:color w:val="0000EE"/>
            <w:u w:val="single"/>
          </w:rPr>
          <w:t>l Care Plan Application Package</w:t>
        </w:r>
      </w:hyperlink>
    </w:p>
    <w:p w14:paraId="14B14880" w14:textId="77777777" w:rsidR="008876BD" w:rsidRDefault="001868E0" w:rsidP="001868E0">
      <w:pPr>
        <w:numPr>
          <w:ilvl w:val="0"/>
          <w:numId w:val="264"/>
        </w:numPr>
        <w:spacing w:after="240"/>
        <w:ind w:hanging="210"/>
        <w:rPr>
          <w:rFonts w:ascii="Arial" w:eastAsia="Arial" w:hAnsi="Arial" w:cs="Arial"/>
        </w:rPr>
      </w:pPr>
      <w:hyperlink r:id="rId887" w:tgtFrame="_blank" w:tooltip="Click here" w:history="1">
        <w:r>
          <w:rPr>
            <w:rFonts w:ascii="Arial" w:eastAsia="Arial" w:hAnsi="Arial" w:cs="Arial"/>
            <w:color w:val="0000EE"/>
            <w:u w:val="single"/>
          </w:rPr>
          <w:t>Click here</w:t>
        </w:r>
      </w:hyperlink>
      <w:r>
        <w:rPr>
          <w:rFonts w:ascii="Arial" w:eastAsia="Arial" w:hAnsi="Arial" w:cs="Arial"/>
        </w:rPr>
        <w:t> for additional publications.</w:t>
      </w:r>
    </w:p>
    <w:p w14:paraId="70370447" w14:textId="77777777" w:rsidR="008876BD" w:rsidRDefault="001868E0">
      <w:pPr>
        <w:pStyle w:val="Heading2"/>
        <w:keepNext w:val="0"/>
        <w:spacing w:before="299" w:after="299"/>
        <w:rPr>
          <w:rFonts w:eastAsia="Arial"/>
          <w:sz w:val="36"/>
          <w:szCs w:val="36"/>
        </w:rPr>
      </w:pPr>
      <w:bookmarkStart w:id="471" w:name="CT_WC_Posters"/>
      <w:bookmarkStart w:id="472" w:name="_Toc256000393"/>
      <w:bookmarkEnd w:id="471"/>
      <w:r>
        <w:rPr>
          <w:rFonts w:eastAsia="Arial"/>
          <w:i w:val="0"/>
          <w:iCs w:val="0"/>
          <w:sz w:val="36"/>
          <w:szCs w:val="36"/>
        </w:rPr>
        <w:t>Workers' Compensation Poster</w:t>
      </w:r>
      <w:bookmarkEnd w:id="472"/>
    </w:p>
    <w:p w14:paraId="09AC1753" w14:textId="77777777" w:rsidR="008876BD" w:rsidRDefault="001868E0" w:rsidP="001868E0">
      <w:pPr>
        <w:numPr>
          <w:ilvl w:val="0"/>
          <w:numId w:val="265"/>
        </w:numPr>
        <w:spacing w:before="240" w:after="240"/>
        <w:ind w:hanging="210"/>
        <w:rPr>
          <w:rFonts w:ascii="Arial" w:eastAsia="Arial" w:hAnsi="Arial" w:cs="Arial"/>
        </w:rPr>
      </w:pPr>
      <w:hyperlink r:id="rId888" w:tgtFrame="_blank" w:tooltip="Notice to Employees" w:history="1">
        <w:r>
          <w:rPr>
            <w:rFonts w:ascii="Arial" w:eastAsia="Arial" w:hAnsi="Arial" w:cs="Arial"/>
            <w:color w:val="0000EE"/>
            <w:u w:val="single"/>
          </w:rPr>
          <w:t>Notice to Employees</w:t>
        </w:r>
      </w:hyperlink>
      <w:r>
        <w:rPr>
          <w:rFonts w:ascii="Arial" w:eastAsia="Arial" w:hAnsi="Arial" w:cs="Arial"/>
        </w:rPr>
        <w:t> - PDF format </w:t>
      </w:r>
    </w:p>
    <w:p w14:paraId="2A0784A0" w14:textId="77777777" w:rsidR="008876BD" w:rsidRDefault="001868E0">
      <w:pPr>
        <w:pStyle w:val="Heading2"/>
        <w:keepNext w:val="0"/>
        <w:spacing w:before="299" w:after="299"/>
        <w:rPr>
          <w:rFonts w:eastAsia="Arial"/>
          <w:sz w:val="36"/>
          <w:szCs w:val="36"/>
        </w:rPr>
      </w:pPr>
      <w:bookmarkStart w:id="473" w:name="CT_WC_SWC"/>
      <w:bookmarkStart w:id="474" w:name="_Toc256000394"/>
      <w:bookmarkEnd w:id="473"/>
      <w:r>
        <w:rPr>
          <w:rFonts w:eastAsia="Arial"/>
          <w:i w:val="0"/>
          <w:iCs w:val="0"/>
          <w:sz w:val="36"/>
          <w:szCs w:val="36"/>
        </w:rPr>
        <w:t>State Workers' Compensation Contact Information</w:t>
      </w:r>
      <w:bookmarkEnd w:id="474"/>
      <w:r>
        <w:rPr>
          <w:rFonts w:eastAsia="Arial"/>
          <w:i w:val="0"/>
          <w:iCs w:val="0"/>
          <w:sz w:val="36"/>
          <w:szCs w:val="36"/>
        </w:rPr>
        <w:t xml:space="preserve"> </w:t>
      </w:r>
    </w:p>
    <w:p w14:paraId="7D77ADD0" w14:textId="77777777" w:rsidR="008876BD" w:rsidRDefault="001868E0">
      <w:pPr>
        <w:spacing w:before="240" w:after="240"/>
        <w:rPr>
          <w:rFonts w:ascii="Arial" w:eastAsia="Arial" w:hAnsi="Arial" w:cs="Arial"/>
        </w:rPr>
      </w:pPr>
      <w:hyperlink r:id="rId889" w:tgtFrame="_blank" w:tooltip="Connecticut Workers' Compensation Commission" w:history="1">
        <w:r>
          <w:rPr>
            <w:rFonts w:ascii="Arial" w:eastAsia="Arial" w:hAnsi="Arial" w:cs="Arial"/>
            <w:b/>
            <w:bCs/>
            <w:color w:val="0000EE"/>
            <w:u w:val="single"/>
          </w:rPr>
          <w:t xml:space="preserve">Connecticut Workers' </w:t>
        </w:r>
        <w:r>
          <w:rPr>
            <w:rFonts w:ascii="Arial" w:eastAsia="Arial" w:hAnsi="Arial" w:cs="Arial"/>
            <w:b/>
            <w:bCs/>
            <w:color w:val="0000EE"/>
            <w:u w:val="single"/>
          </w:rPr>
          <w:t>Compensation Commission</w:t>
        </w:r>
      </w:hyperlink>
      <w:r>
        <w:rPr>
          <w:rFonts w:ascii="Arial" w:eastAsia="Arial" w:hAnsi="Arial" w:cs="Arial"/>
          <w:b/>
          <w:bCs/>
          <w:color w:val="0000EE"/>
          <w:u w:val="single"/>
        </w:rPr>
        <w:br/>
      </w:r>
      <w:r>
        <w:rPr>
          <w:rFonts w:ascii="Arial" w:eastAsia="Arial" w:hAnsi="Arial" w:cs="Arial"/>
        </w:rPr>
        <w:t xml:space="preserve">Capitol Place </w:t>
      </w:r>
      <w:r>
        <w:rPr>
          <w:rFonts w:ascii="Arial" w:eastAsia="Arial" w:hAnsi="Arial" w:cs="Arial"/>
        </w:rPr>
        <w:br/>
        <w:t xml:space="preserve">21 Oak Street, Fourth Floor </w:t>
      </w:r>
      <w:r>
        <w:rPr>
          <w:rFonts w:ascii="Arial" w:eastAsia="Arial" w:hAnsi="Arial" w:cs="Arial"/>
        </w:rPr>
        <w:br/>
        <w:t xml:space="preserve">Hartford, CT 06106 </w:t>
      </w:r>
      <w:r>
        <w:rPr>
          <w:rFonts w:ascii="Arial" w:eastAsia="Arial" w:hAnsi="Arial" w:cs="Arial"/>
        </w:rPr>
        <w:br/>
        <w:t xml:space="preserve">Phone: (800) 223-9675 (toll-free in Connecticut) or (860) 493-1500 </w:t>
      </w:r>
      <w:r>
        <w:rPr>
          <w:rFonts w:ascii="Arial" w:eastAsia="Arial" w:hAnsi="Arial" w:cs="Arial"/>
        </w:rPr>
        <w:br/>
        <w:t>Fax: (860) 247-1361</w:t>
      </w:r>
      <w:r>
        <w:rPr>
          <w:rFonts w:ascii="Arial" w:eastAsia="Arial" w:hAnsi="Arial" w:cs="Arial"/>
        </w:rPr>
        <w:br/>
        <w:t xml:space="preserve">Email: </w:t>
      </w:r>
      <w:hyperlink r:id="rId890" w:tgtFrame="_blank" w:tooltip="wcc.chairmansoffice@po.state.ct.us" w:history="1">
        <w:r>
          <w:rPr>
            <w:rFonts w:ascii="Arial" w:eastAsia="Arial" w:hAnsi="Arial" w:cs="Arial"/>
            <w:color w:val="0000EE"/>
            <w:u w:val="single"/>
          </w:rPr>
          <w:t>wcc.chairmansoffice@po.state.ct.us</w:t>
        </w:r>
      </w:hyperlink>
      <w:r>
        <w:rPr>
          <w:rFonts w:ascii="Arial" w:eastAsia="Arial" w:hAnsi="Arial" w:cs="Arial"/>
          <w:color w:val="0000EE"/>
          <w:u w:val="single"/>
        </w:rPr>
        <w:br/>
      </w:r>
      <w:r>
        <w:rPr>
          <w:rFonts w:ascii="Arial" w:eastAsia="Arial" w:hAnsi="Arial" w:cs="Arial"/>
        </w:rPr>
        <w:t> </w:t>
      </w:r>
      <w:r>
        <w:rPr>
          <w:rFonts w:ascii="Arial" w:eastAsia="Arial" w:hAnsi="Arial" w:cs="Arial"/>
        </w:rPr>
        <w:br/>
      </w:r>
      <w:hyperlink r:id="rId891" w:tgtFrame="_blank" w:tooltip="Compensation Review Board (CRB)" w:history="1">
        <w:r>
          <w:rPr>
            <w:rFonts w:ascii="Arial" w:eastAsia="Arial" w:hAnsi="Arial" w:cs="Arial"/>
            <w:color w:val="0000EE"/>
            <w:u w:val="single"/>
          </w:rPr>
          <w:t>Compensation Review Board (CRB)</w:t>
        </w:r>
      </w:hyperlink>
      <w:r>
        <w:rPr>
          <w:rFonts w:ascii="Arial" w:eastAsia="Arial" w:hAnsi="Arial" w:cs="Arial"/>
          <w:color w:val="0000EE"/>
          <w:u w:val="single"/>
        </w:rPr>
        <w:br/>
      </w:r>
      <w:r>
        <w:rPr>
          <w:rFonts w:ascii="Arial" w:eastAsia="Arial" w:hAnsi="Arial" w:cs="Arial"/>
        </w:rPr>
        <w:t xml:space="preserve">Capitol Place </w:t>
      </w:r>
      <w:r>
        <w:rPr>
          <w:rFonts w:ascii="Arial" w:eastAsia="Arial" w:hAnsi="Arial" w:cs="Arial"/>
        </w:rPr>
        <w:br/>
        <w:t>21 Oak Street</w:t>
      </w:r>
      <w:r>
        <w:rPr>
          <w:rFonts w:ascii="Arial" w:eastAsia="Arial" w:hAnsi="Arial" w:cs="Arial"/>
        </w:rPr>
        <w:br/>
        <w:t>Hartford, CT 06106</w:t>
      </w:r>
      <w:r>
        <w:rPr>
          <w:rFonts w:ascii="Arial" w:eastAsia="Arial" w:hAnsi="Arial" w:cs="Arial"/>
        </w:rPr>
        <w:t xml:space="preserve"> </w:t>
      </w:r>
      <w:r>
        <w:rPr>
          <w:rFonts w:ascii="Arial" w:eastAsia="Arial" w:hAnsi="Arial" w:cs="Arial"/>
        </w:rPr>
        <w:br/>
        <w:t xml:space="preserve">Phone: (203) 493-1500 </w:t>
      </w:r>
      <w:r>
        <w:rPr>
          <w:rFonts w:ascii="Arial" w:eastAsia="Arial" w:hAnsi="Arial" w:cs="Arial"/>
        </w:rPr>
        <w:br/>
        <w:t>Fax: (203) 247-1361</w:t>
      </w:r>
    </w:p>
    <w:p w14:paraId="7353ED89" w14:textId="77777777" w:rsidR="008876BD" w:rsidRDefault="001868E0">
      <w:pPr>
        <w:pStyle w:val="Heading1"/>
        <w:rPr>
          <w:rFonts w:eastAsia="Arial"/>
          <w:sz w:val="24"/>
          <w:szCs w:val="24"/>
        </w:rPr>
      </w:pPr>
      <w:r>
        <w:rPr>
          <w:rFonts w:eastAsia="Arial"/>
          <w:b w:val="0"/>
        </w:rPr>
        <w:br w:type="page"/>
      </w:r>
      <w:bookmarkStart w:id="475" w:name="_Toc256000395"/>
      <w:r>
        <w:rPr>
          <w:rFonts w:eastAsia="Arial"/>
          <w:b w:val="0"/>
        </w:rPr>
        <w:t>Florida</w:t>
      </w:r>
      <w:bookmarkEnd w:id="475"/>
    </w:p>
    <w:p w14:paraId="75CC8D0A" w14:textId="77777777" w:rsidR="00A77B3E" w:rsidRDefault="001868E0">
      <w:pPr>
        <w:pStyle w:val="Heading2"/>
        <w:rPr>
          <w:rFonts w:eastAsia="Arial"/>
          <w:b w:val="0"/>
        </w:rPr>
      </w:pPr>
      <w:bookmarkStart w:id="476" w:name="_Toc256000396"/>
      <w:r>
        <w:rPr>
          <w:rFonts w:eastAsia="Arial"/>
          <w:b w:val="0"/>
        </w:rPr>
        <w:t>Arrests and Convictions</w:t>
      </w:r>
      <w:bookmarkEnd w:id="476"/>
    </w:p>
    <w:p w14:paraId="434BA49B" w14:textId="77777777" w:rsidR="008876BD" w:rsidRDefault="001868E0">
      <w:pPr>
        <w:pStyle w:val="Heading1"/>
        <w:keepNext w:val="0"/>
        <w:spacing w:before="0" w:after="322"/>
        <w:rPr>
          <w:rFonts w:eastAsia="Arial"/>
          <w:sz w:val="48"/>
          <w:szCs w:val="48"/>
        </w:rPr>
      </w:pPr>
      <w:bookmarkStart w:id="477" w:name="_Toc256000397"/>
      <w:r>
        <w:rPr>
          <w:rFonts w:eastAsia="Arial"/>
          <w:kern w:val="36"/>
          <w:sz w:val="48"/>
          <w:szCs w:val="48"/>
        </w:rPr>
        <w:t>Arrests and Convictions in Florida (FL)</w:t>
      </w:r>
      <w:bookmarkEnd w:id="477"/>
    </w:p>
    <w:p w14:paraId="47F69E68" w14:textId="77777777" w:rsidR="008876BD" w:rsidRDefault="001868E0">
      <w:pPr>
        <w:spacing w:before="240" w:after="240"/>
        <w:rPr>
          <w:rFonts w:ascii="Arial" w:eastAsia="Arial" w:hAnsi="Arial" w:cs="Arial"/>
        </w:rPr>
      </w:pPr>
      <w:r>
        <w:rPr>
          <w:rFonts w:ascii="Arial" w:eastAsia="Arial" w:hAnsi="Arial" w:cs="Arial"/>
        </w:rPr>
        <w:t xml:space="preserve">Florida employers may generally </w:t>
      </w:r>
      <w:r>
        <w:rPr>
          <w:rFonts w:ascii="Arial" w:eastAsia="Arial" w:hAnsi="Arial" w:cs="Arial"/>
        </w:rPr>
        <w:t>access conviction and arrest records, criminal history, correctional and release information, and wanted persons lists. However, state law generally prohibits employers from accessing sealed records containing criminal charges or requiring applicants to ad</w:t>
      </w:r>
      <w:r>
        <w:rPr>
          <w:rFonts w:ascii="Arial" w:eastAsia="Arial" w:hAnsi="Arial" w:cs="Arial"/>
        </w:rPr>
        <w:t xml:space="preserve">mit charges contained in a sealed or expunged record. </w:t>
      </w:r>
    </w:p>
    <w:p w14:paraId="5B27DC4A" w14:textId="77777777" w:rsidR="008876BD" w:rsidRDefault="001868E0">
      <w:pPr>
        <w:spacing w:before="240" w:after="240"/>
        <w:rPr>
          <w:rFonts w:ascii="Arial" w:eastAsia="Arial" w:hAnsi="Arial" w:cs="Arial"/>
        </w:rPr>
      </w:pPr>
      <w:r>
        <w:rPr>
          <w:rFonts w:ascii="Arial" w:eastAsia="Arial" w:hAnsi="Arial" w:cs="Arial"/>
          <w:b/>
          <w:bCs/>
        </w:rPr>
        <w:t>Additional requirements and exceptions to the information above may apply</w:t>
      </w:r>
      <w:r>
        <w:rPr>
          <w:rFonts w:ascii="Arial" w:eastAsia="Arial" w:hAnsi="Arial" w:cs="Arial"/>
        </w:rPr>
        <w:t xml:space="preserve">. For more information, please contact the </w:t>
      </w:r>
      <w:hyperlink r:id="rId892" w:tgtFrame="_blank" w:history="1">
        <w:r>
          <w:rPr>
            <w:rFonts w:ascii="Arial" w:eastAsia="Arial" w:hAnsi="Arial" w:cs="Arial"/>
            <w:color w:val="0000EE"/>
            <w:u w:val="single"/>
          </w:rPr>
          <w:t>Division of Criminal Justice Information Services</w:t>
        </w:r>
      </w:hyperlink>
      <w:r>
        <w:rPr>
          <w:rFonts w:ascii="Arial" w:eastAsia="Arial" w:hAnsi="Arial" w:cs="Arial"/>
        </w:rPr>
        <w:t xml:space="preserve"> at (850) 410-8109.</w:t>
      </w:r>
    </w:p>
    <w:p w14:paraId="233ADAED" w14:textId="77777777" w:rsidR="008876BD" w:rsidRDefault="001868E0">
      <w:pPr>
        <w:pStyle w:val="Heading2"/>
        <w:rPr>
          <w:rFonts w:eastAsia="Arial"/>
          <w:sz w:val="24"/>
          <w:szCs w:val="24"/>
        </w:rPr>
      </w:pPr>
      <w:bookmarkStart w:id="478" w:name="_Toc256000398"/>
      <w:r>
        <w:rPr>
          <w:rFonts w:eastAsia="Arial"/>
          <w:b w:val="0"/>
        </w:rPr>
        <w:t>Child Labor</w:t>
      </w:r>
      <w:bookmarkEnd w:id="478"/>
    </w:p>
    <w:p w14:paraId="23ED79FC" w14:textId="77777777" w:rsidR="008876BD" w:rsidRDefault="001868E0">
      <w:pPr>
        <w:pStyle w:val="Heading1"/>
        <w:keepNext w:val="0"/>
        <w:spacing w:before="0" w:after="322"/>
        <w:rPr>
          <w:rFonts w:eastAsia="Arial"/>
          <w:sz w:val="48"/>
          <w:szCs w:val="48"/>
        </w:rPr>
      </w:pPr>
      <w:bookmarkStart w:id="479" w:name="_Toc256000399"/>
      <w:r>
        <w:rPr>
          <w:rFonts w:eastAsia="Arial"/>
          <w:kern w:val="36"/>
          <w:sz w:val="48"/>
          <w:szCs w:val="48"/>
        </w:rPr>
        <w:t>Child Labor in Florida (FL)</w:t>
      </w:r>
      <w:bookmarkEnd w:id="479"/>
      <w:r>
        <w:rPr>
          <w:rFonts w:eastAsia="Arial"/>
          <w:kern w:val="36"/>
          <w:sz w:val="48"/>
          <w:szCs w:val="48"/>
        </w:rPr>
        <w:t xml:space="preserve"> </w:t>
      </w:r>
    </w:p>
    <w:p w14:paraId="686D81C0" w14:textId="77777777" w:rsidR="008876BD" w:rsidRDefault="001868E0">
      <w:pPr>
        <w:spacing w:before="240" w:after="240"/>
        <w:rPr>
          <w:rFonts w:ascii="Arial" w:eastAsia="Arial" w:hAnsi="Arial" w:cs="Arial"/>
        </w:rPr>
      </w:pPr>
      <w:r>
        <w:rPr>
          <w:rFonts w:ascii="Arial" w:eastAsia="Arial" w:hAnsi="Arial" w:cs="Arial"/>
        </w:rPr>
        <w:t>Both state and federal law restrict the employment of minors. When state youth employment laws differ from</w:t>
      </w:r>
      <w:r>
        <w:rPr>
          <w:rFonts w:ascii="Arial" w:eastAsia="Arial" w:hAnsi="Arial" w:cs="Arial"/>
        </w:rPr>
        <w:t xml:space="preserve"> the </w:t>
      </w:r>
      <w:hyperlink r:id="rId893" w:tgtFrame="_blank" w:tooltip="federal provisions" w:history="1">
        <w:r>
          <w:rPr>
            <w:rFonts w:ascii="Arial" w:eastAsia="Arial" w:hAnsi="Arial" w:cs="Arial"/>
            <w:color w:val="0000EE"/>
            <w:u w:val="single"/>
          </w:rPr>
          <w:t>federal provisions</w:t>
        </w:r>
      </w:hyperlink>
      <w:r>
        <w:rPr>
          <w:rFonts w:ascii="Arial" w:eastAsia="Arial" w:hAnsi="Arial" w:cs="Arial"/>
        </w:rPr>
        <w:t>, an employer must comply with the higher standard. State child labor standards are presented below.</w:t>
      </w:r>
    </w:p>
    <w:p w14:paraId="4C178E59" w14:textId="77777777" w:rsidR="008876BD" w:rsidRDefault="001868E0">
      <w:pPr>
        <w:pStyle w:val="Heading2"/>
        <w:keepNext w:val="0"/>
        <w:spacing w:before="299" w:after="299"/>
        <w:rPr>
          <w:rFonts w:eastAsia="Arial"/>
          <w:sz w:val="36"/>
          <w:szCs w:val="36"/>
        </w:rPr>
      </w:pPr>
      <w:bookmarkStart w:id="480" w:name="_Toc256000400"/>
      <w:r>
        <w:rPr>
          <w:rFonts w:eastAsia="Arial"/>
          <w:i w:val="0"/>
          <w:iCs w:val="0"/>
          <w:sz w:val="36"/>
          <w:szCs w:val="36"/>
        </w:rPr>
        <w:t>Minimum Wage for Minors</w:t>
      </w:r>
      <w:bookmarkEnd w:id="480"/>
    </w:p>
    <w:p w14:paraId="3EBCBFE1" w14:textId="77777777" w:rsidR="008876BD" w:rsidRDefault="001868E0">
      <w:pPr>
        <w:spacing w:before="240" w:after="240"/>
        <w:rPr>
          <w:rFonts w:ascii="Arial" w:eastAsia="Arial" w:hAnsi="Arial" w:cs="Arial"/>
        </w:rPr>
      </w:pPr>
      <w:r>
        <w:rPr>
          <w:rFonts w:ascii="Arial" w:eastAsia="Arial" w:hAnsi="Arial" w:cs="Arial"/>
        </w:rPr>
        <w:t>Flori</w:t>
      </w:r>
      <w:r>
        <w:rPr>
          <w:rFonts w:ascii="Arial" w:eastAsia="Arial" w:hAnsi="Arial" w:cs="Arial"/>
        </w:rPr>
        <w:t>da does not have a generally applicable state minimum wage rate for minor employees.</w:t>
      </w:r>
    </w:p>
    <w:p w14:paraId="6A19E284" w14:textId="77777777" w:rsidR="008876BD" w:rsidRDefault="001868E0">
      <w:pPr>
        <w:pStyle w:val="Heading2"/>
        <w:keepNext w:val="0"/>
        <w:spacing w:before="299" w:after="299"/>
        <w:rPr>
          <w:rFonts w:eastAsia="Arial"/>
          <w:sz w:val="36"/>
          <w:szCs w:val="36"/>
        </w:rPr>
      </w:pPr>
      <w:bookmarkStart w:id="481" w:name="_Toc256000401"/>
      <w:r>
        <w:rPr>
          <w:rFonts w:eastAsia="Arial"/>
          <w:i w:val="0"/>
          <w:iCs w:val="0"/>
          <w:sz w:val="36"/>
          <w:szCs w:val="36"/>
        </w:rPr>
        <w:t>General Rules &amp; Restrictions</w:t>
      </w:r>
      <w:bookmarkEnd w:id="481"/>
    </w:p>
    <w:p w14:paraId="7E13E29A" w14:textId="77777777" w:rsidR="008876BD" w:rsidRDefault="001868E0" w:rsidP="001868E0">
      <w:pPr>
        <w:numPr>
          <w:ilvl w:val="0"/>
          <w:numId w:val="266"/>
        </w:numPr>
        <w:spacing w:before="240"/>
        <w:ind w:hanging="210"/>
        <w:rPr>
          <w:rFonts w:ascii="Arial" w:eastAsia="Arial" w:hAnsi="Arial" w:cs="Arial"/>
        </w:rPr>
      </w:pPr>
      <w:r>
        <w:rPr>
          <w:rFonts w:ascii="Arial" w:eastAsia="Arial" w:hAnsi="Arial" w:cs="Arial"/>
        </w:rPr>
        <w:t xml:space="preserve">Under </w:t>
      </w:r>
      <w:hyperlink r:id="rId894" w:tgtFrame="_blank" w:tooltip="Florida law" w:history="1">
        <w:r>
          <w:rPr>
            <w:rFonts w:ascii="Arial" w:eastAsia="Arial" w:hAnsi="Arial" w:cs="Arial"/>
            <w:color w:val="0000EE"/>
            <w:u w:val="single"/>
          </w:rPr>
          <w:t>Florida law</w:t>
        </w:r>
      </w:hyperlink>
      <w:r>
        <w:rPr>
          <w:rFonts w:ascii="Arial" w:eastAsia="Arial" w:hAnsi="Arial" w:cs="Arial"/>
        </w:rPr>
        <w:t>, “child” or “minor” means any person 17 years of age or younger, unless:</w:t>
      </w:r>
    </w:p>
    <w:p w14:paraId="5BE9296D" w14:textId="77777777" w:rsidR="008876BD" w:rsidRDefault="001868E0" w:rsidP="001868E0">
      <w:pPr>
        <w:numPr>
          <w:ilvl w:val="1"/>
          <w:numId w:val="266"/>
        </w:numPr>
        <w:ind w:hanging="244"/>
        <w:rPr>
          <w:rFonts w:ascii="Arial" w:eastAsia="Arial" w:hAnsi="Arial" w:cs="Arial"/>
        </w:rPr>
      </w:pPr>
      <w:r>
        <w:rPr>
          <w:rFonts w:ascii="Arial" w:eastAsia="Arial" w:hAnsi="Arial" w:cs="Arial"/>
        </w:rPr>
        <w:t>The person is or has been married;</w:t>
      </w:r>
    </w:p>
    <w:p w14:paraId="1AE721A0" w14:textId="77777777" w:rsidR="008876BD" w:rsidRDefault="001868E0" w:rsidP="001868E0">
      <w:pPr>
        <w:numPr>
          <w:ilvl w:val="1"/>
          <w:numId w:val="266"/>
        </w:numPr>
        <w:ind w:hanging="244"/>
        <w:rPr>
          <w:rFonts w:ascii="Arial" w:eastAsia="Arial" w:hAnsi="Arial" w:cs="Arial"/>
        </w:rPr>
      </w:pPr>
      <w:r>
        <w:rPr>
          <w:rFonts w:ascii="Arial" w:eastAsia="Arial" w:hAnsi="Arial" w:cs="Arial"/>
        </w:rPr>
        <w:t>The person’s disability of nonage has been removed by a court of competent jurisdiction;</w:t>
      </w:r>
    </w:p>
    <w:p w14:paraId="3001C799" w14:textId="77777777" w:rsidR="008876BD" w:rsidRDefault="001868E0" w:rsidP="001868E0">
      <w:pPr>
        <w:numPr>
          <w:ilvl w:val="1"/>
          <w:numId w:val="266"/>
        </w:numPr>
        <w:ind w:hanging="244"/>
        <w:rPr>
          <w:rFonts w:ascii="Arial" w:eastAsia="Arial" w:hAnsi="Arial" w:cs="Arial"/>
        </w:rPr>
      </w:pPr>
      <w:r>
        <w:rPr>
          <w:rFonts w:ascii="Arial" w:eastAsia="Arial" w:hAnsi="Arial" w:cs="Arial"/>
        </w:rPr>
        <w:t>The person</w:t>
      </w:r>
      <w:r>
        <w:rPr>
          <w:rFonts w:ascii="Arial" w:eastAsia="Arial" w:hAnsi="Arial" w:cs="Arial"/>
        </w:rPr>
        <w:t xml:space="preserve"> is serving or has served in the Armed Forces of the United States;</w:t>
      </w:r>
    </w:p>
    <w:p w14:paraId="4F531591" w14:textId="77777777" w:rsidR="008876BD" w:rsidRDefault="001868E0" w:rsidP="001868E0">
      <w:pPr>
        <w:numPr>
          <w:ilvl w:val="1"/>
          <w:numId w:val="266"/>
        </w:numPr>
        <w:ind w:hanging="244"/>
        <w:rPr>
          <w:rFonts w:ascii="Arial" w:eastAsia="Arial" w:hAnsi="Arial" w:cs="Arial"/>
        </w:rPr>
      </w:pPr>
      <w:r>
        <w:rPr>
          <w:rFonts w:ascii="Arial" w:eastAsia="Arial" w:hAnsi="Arial" w:cs="Arial"/>
        </w:rPr>
        <w:t>It has been found by a court having jurisdiction over the person that it is in the best interest of such minor to work and the court specifically approves any employment of such person, in</w:t>
      </w:r>
      <w:r>
        <w:rPr>
          <w:rFonts w:ascii="Arial" w:eastAsia="Arial" w:hAnsi="Arial" w:cs="Arial"/>
        </w:rPr>
        <w:t>cluding the terms and conditions of such employment; or</w:t>
      </w:r>
    </w:p>
    <w:p w14:paraId="416F457A" w14:textId="77777777" w:rsidR="008876BD" w:rsidRDefault="001868E0" w:rsidP="001868E0">
      <w:pPr>
        <w:numPr>
          <w:ilvl w:val="1"/>
          <w:numId w:val="266"/>
        </w:numPr>
        <w:ind w:hanging="244"/>
        <w:rPr>
          <w:rFonts w:ascii="Arial" w:eastAsia="Arial" w:hAnsi="Arial" w:cs="Arial"/>
        </w:rPr>
      </w:pPr>
      <w:r>
        <w:rPr>
          <w:rFonts w:ascii="Arial" w:eastAsia="Arial" w:hAnsi="Arial" w:cs="Arial"/>
        </w:rPr>
        <w:t>The person has graduated from an accredited high school or holds a high school equivalency diploma.</w:t>
      </w:r>
    </w:p>
    <w:p w14:paraId="64C91F14" w14:textId="77777777" w:rsidR="008876BD" w:rsidRDefault="001868E0" w:rsidP="001868E0">
      <w:pPr>
        <w:numPr>
          <w:ilvl w:val="0"/>
          <w:numId w:val="266"/>
        </w:numPr>
        <w:ind w:hanging="210"/>
        <w:rPr>
          <w:rFonts w:ascii="Arial" w:eastAsia="Arial" w:hAnsi="Arial" w:cs="Arial"/>
        </w:rPr>
      </w:pPr>
      <w:r>
        <w:rPr>
          <w:rFonts w:ascii="Arial" w:eastAsia="Arial" w:hAnsi="Arial" w:cs="Arial"/>
        </w:rPr>
        <w:t>Minors of any age may be employed:</w:t>
      </w:r>
    </w:p>
    <w:p w14:paraId="12BA203B" w14:textId="77777777" w:rsidR="008876BD" w:rsidRDefault="001868E0" w:rsidP="001868E0">
      <w:pPr>
        <w:numPr>
          <w:ilvl w:val="1"/>
          <w:numId w:val="267"/>
        </w:numPr>
        <w:ind w:hanging="244"/>
        <w:rPr>
          <w:rFonts w:ascii="Arial" w:eastAsia="Arial" w:hAnsi="Arial" w:cs="Arial"/>
        </w:rPr>
      </w:pPr>
      <w:r>
        <w:rPr>
          <w:rFonts w:ascii="Arial" w:eastAsia="Arial" w:hAnsi="Arial" w:cs="Arial"/>
        </w:rPr>
        <w:t>As pages in the Florida Legislature.</w:t>
      </w:r>
    </w:p>
    <w:p w14:paraId="0973225F" w14:textId="77777777" w:rsidR="008876BD" w:rsidRDefault="001868E0" w:rsidP="001868E0">
      <w:pPr>
        <w:numPr>
          <w:ilvl w:val="1"/>
          <w:numId w:val="267"/>
        </w:numPr>
        <w:ind w:hanging="244"/>
        <w:rPr>
          <w:rFonts w:ascii="Arial" w:eastAsia="Arial" w:hAnsi="Arial" w:cs="Arial"/>
        </w:rPr>
      </w:pPr>
      <w:r>
        <w:rPr>
          <w:rFonts w:ascii="Arial" w:eastAsia="Arial" w:hAnsi="Arial" w:cs="Arial"/>
        </w:rPr>
        <w:t>By the entertainment industr</w:t>
      </w:r>
      <w:r>
        <w:rPr>
          <w:rFonts w:ascii="Arial" w:eastAsia="Arial" w:hAnsi="Arial" w:cs="Arial"/>
        </w:rPr>
        <w:t xml:space="preserve">y as prescribed in ss. </w:t>
      </w:r>
      <w:hyperlink r:id="rId895" w:tgtFrame="_blank" w:tooltip="450.012" w:history="1">
        <w:r>
          <w:rPr>
            <w:rFonts w:ascii="Arial" w:eastAsia="Arial" w:hAnsi="Arial" w:cs="Arial"/>
            <w:color w:val="0000EE"/>
            <w:u w:val="single"/>
          </w:rPr>
          <w:t>450.012</w:t>
        </w:r>
      </w:hyperlink>
      <w:r>
        <w:rPr>
          <w:rFonts w:ascii="Arial" w:eastAsia="Arial" w:hAnsi="Arial" w:cs="Arial"/>
        </w:rPr>
        <w:t xml:space="preserve"> and </w:t>
      </w:r>
      <w:hyperlink r:id="rId896" w:tgtFrame="_blank" w:tooltip="450.132" w:history="1">
        <w:r>
          <w:rPr>
            <w:rFonts w:ascii="Arial" w:eastAsia="Arial" w:hAnsi="Arial" w:cs="Arial"/>
            <w:color w:val="0000EE"/>
            <w:u w:val="single"/>
          </w:rPr>
          <w:t>450.132</w:t>
        </w:r>
      </w:hyperlink>
      <w:r>
        <w:rPr>
          <w:rFonts w:ascii="Arial" w:eastAsia="Arial" w:hAnsi="Arial" w:cs="Arial"/>
        </w:rPr>
        <w:t>.</w:t>
      </w:r>
    </w:p>
    <w:p w14:paraId="20FA4D10" w14:textId="77777777" w:rsidR="008876BD" w:rsidRDefault="001868E0" w:rsidP="001868E0">
      <w:pPr>
        <w:numPr>
          <w:ilvl w:val="1"/>
          <w:numId w:val="267"/>
        </w:numPr>
        <w:ind w:hanging="244"/>
        <w:rPr>
          <w:rFonts w:ascii="Arial" w:eastAsia="Arial" w:hAnsi="Arial" w:cs="Arial"/>
        </w:rPr>
      </w:pPr>
      <w:r>
        <w:rPr>
          <w:rFonts w:ascii="Arial" w:eastAsia="Arial" w:hAnsi="Arial" w:cs="Arial"/>
        </w:rPr>
        <w:t xml:space="preserve">In domestic or farm work in connection with their own homes or the farm or ranch on which they live, or directly for their own </w:t>
      </w:r>
      <w:r>
        <w:rPr>
          <w:rFonts w:ascii="Arial" w:eastAsia="Arial" w:hAnsi="Arial" w:cs="Arial"/>
        </w:rPr>
        <w:t>parents or guardian, or in the herding, tending, and management of livestock, during the hours they are not required by law to be in school.</w:t>
      </w:r>
    </w:p>
    <w:p w14:paraId="3D6B1B48" w14:textId="77777777" w:rsidR="008876BD" w:rsidRDefault="001868E0" w:rsidP="001868E0">
      <w:pPr>
        <w:numPr>
          <w:ilvl w:val="0"/>
          <w:numId w:val="266"/>
        </w:numPr>
        <w:ind w:hanging="210"/>
        <w:rPr>
          <w:rFonts w:ascii="Arial" w:eastAsia="Arial" w:hAnsi="Arial" w:cs="Arial"/>
        </w:rPr>
      </w:pPr>
      <w:r>
        <w:rPr>
          <w:rFonts w:ascii="Arial" w:eastAsia="Arial" w:hAnsi="Arial" w:cs="Arial"/>
        </w:rPr>
        <w:t>No person 10 years of age or younger shall engage in the sale and distribution of newspapers.</w:t>
      </w:r>
    </w:p>
    <w:p w14:paraId="51026309" w14:textId="77777777" w:rsidR="008876BD" w:rsidRDefault="001868E0" w:rsidP="001868E0">
      <w:pPr>
        <w:numPr>
          <w:ilvl w:val="0"/>
          <w:numId w:val="266"/>
        </w:numPr>
        <w:ind w:hanging="210"/>
        <w:rPr>
          <w:rFonts w:ascii="Arial" w:eastAsia="Arial" w:hAnsi="Arial" w:cs="Arial"/>
        </w:rPr>
      </w:pPr>
      <w:r>
        <w:rPr>
          <w:rFonts w:ascii="Arial" w:eastAsia="Arial" w:hAnsi="Arial" w:cs="Arial"/>
        </w:rPr>
        <w:t>Except as provided ab</w:t>
      </w:r>
      <w:r>
        <w:rPr>
          <w:rFonts w:ascii="Arial" w:eastAsia="Arial" w:hAnsi="Arial" w:cs="Arial"/>
        </w:rPr>
        <w:t>ove, no person 13 years of age or younger shall be employed, permitted, or suffered to work in any gainful occupation at any time.</w:t>
      </w:r>
    </w:p>
    <w:p w14:paraId="639E2DDA" w14:textId="77777777" w:rsidR="008876BD" w:rsidRDefault="001868E0" w:rsidP="001868E0">
      <w:pPr>
        <w:numPr>
          <w:ilvl w:val="0"/>
          <w:numId w:val="266"/>
        </w:numPr>
        <w:ind w:hanging="210"/>
        <w:rPr>
          <w:rFonts w:ascii="Arial" w:eastAsia="Arial" w:hAnsi="Arial" w:cs="Arial"/>
        </w:rPr>
      </w:pPr>
      <w:r>
        <w:rPr>
          <w:rFonts w:ascii="Arial" w:eastAsia="Arial" w:hAnsi="Arial" w:cs="Arial"/>
        </w:rPr>
        <w:t>No person 17 years old or younger, whether or not such person’s disabilities of nonage have been removed by marriage or other</w:t>
      </w:r>
      <w:r>
        <w:rPr>
          <w:rFonts w:ascii="Arial" w:eastAsia="Arial" w:hAnsi="Arial" w:cs="Arial"/>
        </w:rPr>
        <w:t xml:space="preserve">wise, shall be employed, permitted, or suffered to work in any place where alcoholic beverages are sold at retail, except as provided under </w:t>
      </w:r>
      <w:hyperlink r:id="rId897" w:tgtFrame="_blank" w:tooltip="state law" w:history="1">
        <w:r>
          <w:rPr>
            <w:rFonts w:ascii="Arial" w:eastAsia="Arial" w:hAnsi="Arial" w:cs="Arial"/>
            <w:color w:val="0000EE"/>
            <w:u w:val="single"/>
          </w:rPr>
          <w:t>state law</w:t>
        </w:r>
      </w:hyperlink>
      <w:r>
        <w:rPr>
          <w:rFonts w:ascii="Arial" w:eastAsia="Arial" w:hAnsi="Arial" w:cs="Arial"/>
        </w:rPr>
        <w:t>.</w:t>
      </w:r>
    </w:p>
    <w:p w14:paraId="4651FF61" w14:textId="77777777" w:rsidR="008876BD" w:rsidRDefault="001868E0" w:rsidP="001868E0">
      <w:pPr>
        <w:numPr>
          <w:ilvl w:val="0"/>
          <w:numId w:val="266"/>
        </w:numPr>
        <w:spacing w:after="240"/>
        <w:ind w:hanging="210"/>
        <w:rPr>
          <w:rFonts w:ascii="Arial" w:eastAsia="Arial" w:hAnsi="Arial" w:cs="Arial"/>
        </w:rPr>
      </w:pPr>
      <w:r>
        <w:rPr>
          <w:rFonts w:ascii="Arial" w:eastAsia="Arial" w:hAnsi="Arial" w:cs="Arial"/>
        </w:rPr>
        <w:t>A person under the age of 18, whether or not such person’s disabilities of nonage have been removed by marriage or otherwise, may not be employed, permitted, or suffered to work in an adult t</w:t>
      </w:r>
      <w:r>
        <w:rPr>
          <w:rFonts w:ascii="Arial" w:eastAsia="Arial" w:hAnsi="Arial" w:cs="Arial"/>
        </w:rPr>
        <w:t xml:space="preserve">heater, as defined under </w:t>
      </w:r>
      <w:hyperlink r:id="rId898" w:tgtFrame="_blank" w:tooltip="state law" w:history="1">
        <w:r>
          <w:rPr>
            <w:rFonts w:ascii="Arial" w:eastAsia="Arial" w:hAnsi="Arial" w:cs="Arial"/>
            <w:color w:val="0000EE"/>
            <w:u w:val="single"/>
          </w:rPr>
          <w:t>state law</w:t>
        </w:r>
      </w:hyperlink>
      <w:r>
        <w:rPr>
          <w:rFonts w:ascii="Arial" w:eastAsia="Arial" w:hAnsi="Arial" w:cs="Arial"/>
        </w:rPr>
        <w:t xml:space="preserve">. </w:t>
      </w:r>
    </w:p>
    <w:p w14:paraId="52BEF764" w14:textId="77777777" w:rsidR="008876BD" w:rsidRDefault="001868E0">
      <w:pPr>
        <w:pStyle w:val="Heading2"/>
        <w:keepNext w:val="0"/>
        <w:spacing w:before="299" w:after="299"/>
        <w:rPr>
          <w:rFonts w:eastAsia="Arial"/>
          <w:sz w:val="36"/>
          <w:szCs w:val="36"/>
        </w:rPr>
      </w:pPr>
      <w:bookmarkStart w:id="482" w:name="_Toc256000402"/>
      <w:r>
        <w:rPr>
          <w:rFonts w:eastAsia="Arial"/>
          <w:i w:val="0"/>
          <w:iCs w:val="0"/>
          <w:sz w:val="36"/>
          <w:szCs w:val="36"/>
        </w:rPr>
        <w:t>For More Information</w:t>
      </w:r>
      <w:bookmarkEnd w:id="482"/>
    </w:p>
    <w:p w14:paraId="0325984A" w14:textId="77777777" w:rsidR="008876BD" w:rsidRDefault="001868E0" w:rsidP="001868E0">
      <w:pPr>
        <w:numPr>
          <w:ilvl w:val="0"/>
          <w:numId w:val="268"/>
        </w:numPr>
        <w:spacing w:before="240"/>
        <w:ind w:hanging="210"/>
        <w:rPr>
          <w:rFonts w:ascii="Arial" w:eastAsia="Arial" w:hAnsi="Arial" w:cs="Arial"/>
        </w:rPr>
      </w:pPr>
      <w:hyperlink r:id="rId899" w:tgtFrame="_blank" w:tooltip="Florida Minimum Wage Information" w:history="1">
        <w:r>
          <w:rPr>
            <w:rFonts w:ascii="Arial" w:eastAsia="Arial" w:hAnsi="Arial" w:cs="Arial"/>
            <w:color w:val="0000EE"/>
            <w:u w:val="single"/>
          </w:rPr>
          <w:t>Florida Minimum Wage Information</w:t>
        </w:r>
      </w:hyperlink>
    </w:p>
    <w:p w14:paraId="54500402" w14:textId="77777777" w:rsidR="008876BD" w:rsidRDefault="001868E0" w:rsidP="001868E0">
      <w:pPr>
        <w:numPr>
          <w:ilvl w:val="0"/>
          <w:numId w:val="268"/>
        </w:numPr>
        <w:ind w:hanging="210"/>
        <w:rPr>
          <w:rFonts w:ascii="Arial" w:eastAsia="Arial" w:hAnsi="Arial" w:cs="Arial"/>
        </w:rPr>
      </w:pPr>
      <w:hyperlink r:id="rId900" w:tgtFrame="_blank" w:tooltip="Florida Statutes—Child Labor" w:history="1">
        <w:r>
          <w:rPr>
            <w:rFonts w:ascii="Arial" w:eastAsia="Arial" w:hAnsi="Arial" w:cs="Arial"/>
            <w:color w:val="0000EE"/>
            <w:u w:val="single"/>
          </w:rPr>
          <w:t>Florida Statutes—Child Labor</w:t>
        </w:r>
      </w:hyperlink>
    </w:p>
    <w:p w14:paraId="1CB69241" w14:textId="77777777" w:rsidR="008876BD" w:rsidRDefault="001868E0" w:rsidP="001868E0">
      <w:pPr>
        <w:numPr>
          <w:ilvl w:val="0"/>
          <w:numId w:val="268"/>
        </w:numPr>
        <w:ind w:hanging="210"/>
        <w:rPr>
          <w:rFonts w:ascii="Arial" w:eastAsia="Arial" w:hAnsi="Arial" w:cs="Arial"/>
        </w:rPr>
      </w:pPr>
      <w:hyperlink r:id="rId901" w:tgtFrame="_blank" w:tooltip="Florida Regulations—Child Labor" w:history="1">
        <w:r>
          <w:rPr>
            <w:rFonts w:ascii="Arial" w:eastAsia="Arial" w:hAnsi="Arial" w:cs="Arial"/>
            <w:color w:val="0000EE"/>
            <w:u w:val="single"/>
          </w:rPr>
          <w:t>Florida Regulations—Child Labor</w:t>
        </w:r>
      </w:hyperlink>
    </w:p>
    <w:p w14:paraId="231583B5" w14:textId="77777777" w:rsidR="008876BD" w:rsidRDefault="001868E0" w:rsidP="001868E0">
      <w:pPr>
        <w:numPr>
          <w:ilvl w:val="0"/>
          <w:numId w:val="268"/>
        </w:numPr>
        <w:ind w:hanging="210"/>
        <w:rPr>
          <w:rFonts w:ascii="Arial" w:eastAsia="Arial" w:hAnsi="Arial" w:cs="Arial"/>
        </w:rPr>
      </w:pPr>
      <w:hyperlink r:id="rId902" w:tgtFrame="_blank" w:tooltip="Florida Child Labor Law Poster" w:history="1">
        <w:r>
          <w:rPr>
            <w:rFonts w:ascii="Arial" w:eastAsia="Arial" w:hAnsi="Arial" w:cs="Arial"/>
            <w:color w:val="0000EE"/>
            <w:u w:val="single"/>
          </w:rPr>
          <w:t>Florida Child Labor Law Poster</w:t>
        </w:r>
      </w:hyperlink>
    </w:p>
    <w:p w14:paraId="0B6A8429" w14:textId="77777777" w:rsidR="008876BD" w:rsidRDefault="001868E0" w:rsidP="001868E0">
      <w:pPr>
        <w:numPr>
          <w:ilvl w:val="0"/>
          <w:numId w:val="268"/>
        </w:numPr>
        <w:spacing w:after="240"/>
        <w:ind w:hanging="210"/>
        <w:rPr>
          <w:rFonts w:ascii="Arial" w:eastAsia="Arial" w:hAnsi="Arial" w:cs="Arial"/>
        </w:rPr>
      </w:pPr>
      <w:hyperlink r:id="rId903" w:tgtFrame="_blank" w:tooltip="Federal Child Labor Regulations" w:history="1">
        <w:r>
          <w:rPr>
            <w:rFonts w:ascii="Arial" w:eastAsia="Arial" w:hAnsi="Arial" w:cs="Arial"/>
            <w:color w:val="0000EE"/>
            <w:u w:val="single"/>
          </w:rPr>
          <w:t>Federal Child Labor Regulations</w:t>
        </w:r>
      </w:hyperlink>
    </w:p>
    <w:p w14:paraId="105CBE5D" w14:textId="77777777" w:rsidR="008876BD" w:rsidRDefault="001868E0">
      <w:pPr>
        <w:pStyle w:val="Heading1"/>
        <w:keepNext w:val="0"/>
        <w:spacing w:before="322" w:after="322"/>
        <w:rPr>
          <w:rFonts w:eastAsia="Arial"/>
          <w:sz w:val="48"/>
          <w:szCs w:val="48"/>
        </w:rPr>
      </w:pPr>
      <w:bookmarkStart w:id="483" w:name="_Toc256000403"/>
      <w:r>
        <w:rPr>
          <w:rFonts w:eastAsia="Arial"/>
          <w:kern w:val="36"/>
          <w:sz w:val="48"/>
          <w:szCs w:val="48"/>
        </w:rPr>
        <w:t>Child Labor in Florida (FL)</w:t>
      </w:r>
      <w:bookmarkEnd w:id="483"/>
    </w:p>
    <w:p w14:paraId="50FFA25E" w14:textId="77777777" w:rsidR="008876BD" w:rsidRDefault="001868E0">
      <w:pPr>
        <w:spacing w:before="240" w:after="240"/>
        <w:rPr>
          <w:rFonts w:ascii="Arial" w:eastAsia="Arial" w:hAnsi="Arial" w:cs="Arial"/>
        </w:rPr>
      </w:pPr>
      <w:r>
        <w:rPr>
          <w:rFonts w:ascii="Arial" w:eastAsia="Arial" w:hAnsi="Arial" w:cs="Arial"/>
        </w:rPr>
        <w:t xml:space="preserve">Both state and federal law restrict the employment of minors. When state youth employment laws differ from the </w:t>
      </w:r>
      <w:hyperlink r:id="rId904" w:tgtFrame="_blank" w:tooltip="federal provisions" w:history="1">
        <w:r>
          <w:rPr>
            <w:rFonts w:ascii="Arial" w:eastAsia="Arial" w:hAnsi="Arial" w:cs="Arial"/>
            <w:color w:val="0000EE"/>
            <w:u w:val="single"/>
          </w:rPr>
          <w:t>federal provisions</w:t>
        </w:r>
      </w:hyperlink>
      <w:r>
        <w:rPr>
          <w:rFonts w:ascii="Arial" w:eastAsia="Arial" w:hAnsi="Arial" w:cs="Arial"/>
        </w:rPr>
        <w:t>, an employer must compl</w:t>
      </w:r>
      <w:r>
        <w:rPr>
          <w:rFonts w:ascii="Arial" w:eastAsia="Arial" w:hAnsi="Arial" w:cs="Arial"/>
        </w:rPr>
        <w:t>y with the higher standard. State child labor standards are presented below.</w:t>
      </w:r>
    </w:p>
    <w:p w14:paraId="7A04CCE8" w14:textId="77777777" w:rsidR="008876BD" w:rsidRDefault="001868E0">
      <w:pPr>
        <w:pStyle w:val="Heading2"/>
        <w:keepNext w:val="0"/>
        <w:spacing w:before="299" w:after="299"/>
        <w:rPr>
          <w:rFonts w:eastAsia="Arial"/>
          <w:sz w:val="36"/>
          <w:szCs w:val="36"/>
        </w:rPr>
      </w:pPr>
      <w:bookmarkStart w:id="484" w:name="_Toc256000404"/>
      <w:r>
        <w:rPr>
          <w:rFonts w:eastAsia="Arial"/>
          <w:i w:val="0"/>
          <w:iCs w:val="0"/>
          <w:sz w:val="36"/>
          <w:szCs w:val="36"/>
        </w:rPr>
        <w:t>Restrictions on Time &amp; Hours Worked</w:t>
      </w:r>
      <w:bookmarkEnd w:id="484"/>
    </w:p>
    <w:p w14:paraId="2535DB8A" w14:textId="77777777" w:rsidR="008876BD" w:rsidRDefault="001868E0">
      <w:pPr>
        <w:rPr>
          <w:rFonts w:ascii="Arial" w:eastAsia="Arial" w:hAnsi="Arial" w:cs="Arial"/>
          <w:b/>
          <w:bCs/>
        </w:rPr>
      </w:pPr>
      <w:r>
        <w:rPr>
          <w:rFonts w:ascii="Arial" w:eastAsia="Arial" w:hAnsi="Arial" w:cs="Arial"/>
          <w:b/>
          <w:bCs/>
        </w:rPr>
        <w:t>Minors 14 &amp; 15</w:t>
      </w:r>
      <w:r>
        <w:rPr>
          <w:rFonts w:ascii="Arial" w:eastAsia="Arial" w:hAnsi="Arial" w:cs="Arial"/>
        </w:rPr>
        <w:t xml:space="preserve"> </w:t>
      </w:r>
    </w:p>
    <w:p w14:paraId="1E340F55" w14:textId="77777777" w:rsidR="008876BD" w:rsidRDefault="001868E0" w:rsidP="001868E0">
      <w:pPr>
        <w:numPr>
          <w:ilvl w:val="0"/>
          <w:numId w:val="269"/>
        </w:numPr>
        <w:spacing w:before="240"/>
        <w:ind w:hanging="210"/>
        <w:rPr>
          <w:rFonts w:ascii="Arial" w:eastAsia="Arial" w:hAnsi="Arial" w:cs="Arial"/>
        </w:rPr>
      </w:pPr>
      <w:r>
        <w:rPr>
          <w:rFonts w:ascii="Arial" w:eastAsia="Arial" w:hAnsi="Arial" w:cs="Arial"/>
        </w:rPr>
        <w:t xml:space="preserve">Minors 14 and 15 generally may not work during school hours (some </w:t>
      </w:r>
      <w:hyperlink r:id="rId905" w:tgtFrame="_blank" w:tooltip="exceptions" w:history="1">
        <w:r>
          <w:rPr>
            <w:rFonts w:ascii="Arial" w:eastAsia="Arial" w:hAnsi="Arial" w:cs="Arial"/>
            <w:color w:val="0000EE"/>
            <w:u w:val="single"/>
          </w:rPr>
          <w:t>exceptions</w:t>
        </w:r>
      </w:hyperlink>
      <w:r>
        <w:rPr>
          <w:rFonts w:ascii="Arial" w:eastAsia="Arial" w:hAnsi="Arial" w:cs="Arial"/>
        </w:rPr>
        <w:t xml:space="preserve"> apply);</w:t>
      </w:r>
    </w:p>
    <w:p w14:paraId="4E3CED52" w14:textId="77777777" w:rsidR="008876BD" w:rsidRDefault="001868E0" w:rsidP="001868E0">
      <w:pPr>
        <w:numPr>
          <w:ilvl w:val="0"/>
          <w:numId w:val="269"/>
        </w:numPr>
        <w:ind w:hanging="210"/>
        <w:rPr>
          <w:rFonts w:ascii="Arial" w:eastAsia="Arial" w:hAnsi="Arial" w:cs="Arial"/>
        </w:rPr>
      </w:pPr>
      <w:r>
        <w:rPr>
          <w:rFonts w:ascii="Arial" w:eastAsia="Arial" w:hAnsi="Arial" w:cs="Arial"/>
        </w:rPr>
        <w:t>Minors 14 and 15 generally may not work more than 6 consecutive days in any one week;</w:t>
      </w:r>
    </w:p>
    <w:p w14:paraId="12693A88" w14:textId="77777777" w:rsidR="008876BD" w:rsidRDefault="001868E0" w:rsidP="001868E0">
      <w:pPr>
        <w:numPr>
          <w:ilvl w:val="0"/>
          <w:numId w:val="269"/>
        </w:numPr>
        <w:ind w:hanging="210"/>
        <w:rPr>
          <w:rFonts w:ascii="Arial" w:eastAsia="Arial" w:hAnsi="Arial" w:cs="Arial"/>
        </w:rPr>
      </w:pPr>
      <w:r>
        <w:rPr>
          <w:rFonts w:ascii="Arial" w:eastAsia="Arial" w:hAnsi="Arial" w:cs="Arial"/>
        </w:rPr>
        <w:t>When school is in session, minors 14 and 15:</w:t>
      </w:r>
    </w:p>
    <w:p w14:paraId="69F741C7" w14:textId="77777777" w:rsidR="008876BD" w:rsidRDefault="001868E0" w:rsidP="001868E0">
      <w:pPr>
        <w:numPr>
          <w:ilvl w:val="1"/>
          <w:numId w:val="269"/>
        </w:numPr>
        <w:ind w:hanging="244"/>
        <w:rPr>
          <w:rFonts w:ascii="Arial" w:eastAsia="Arial" w:hAnsi="Arial" w:cs="Arial"/>
        </w:rPr>
      </w:pPr>
      <w:r>
        <w:rPr>
          <w:rFonts w:ascii="Arial" w:eastAsia="Arial" w:hAnsi="Arial" w:cs="Arial"/>
        </w:rPr>
        <w:t xml:space="preserve">May work up to 15 hours per </w:t>
      </w:r>
      <w:r>
        <w:rPr>
          <w:rFonts w:ascii="Arial" w:eastAsia="Arial" w:hAnsi="Arial" w:cs="Arial"/>
        </w:rPr>
        <w:t>week;</w:t>
      </w:r>
    </w:p>
    <w:p w14:paraId="4DA36F58" w14:textId="77777777" w:rsidR="008876BD" w:rsidRDefault="001868E0" w:rsidP="001868E0">
      <w:pPr>
        <w:numPr>
          <w:ilvl w:val="1"/>
          <w:numId w:val="269"/>
        </w:numPr>
        <w:ind w:hanging="244"/>
        <w:rPr>
          <w:rFonts w:ascii="Arial" w:eastAsia="Arial" w:hAnsi="Arial" w:cs="Arial"/>
        </w:rPr>
      </w:pPr>
      <w:r>
        <w:rPr>
          <w:rFonts w:ascii="Arial" w:eastAsia="Arial" w:hAnsi="Arial" w:cs="Arial"/>
        </w:rPr>
        <w:t xml:space="preserve">May </w:t>
      </w:r>
      <w:r>
        <w:rPr>
          <w:rFonts w:ascii="Arial" w:eastAsia="Arial" w:hAnsi="Arial" w:cs="Arial"/>
          <w:u w:val="single"/>
        </w:rPr>
        <w:t>not</w:t>
      </w:r>
      <w:r>
        <w:rPr>
          <w:rFonts w:ascii="Arial" w:eastAsia="Arial" w:hAnsi="Arial" w:cs="Arial"/>
        </w:rPr>
        <w:t xml:space="preserve"> work before 7 a.m. or after 7 p.m. and for no more than 3 hours a day on school days, when a school day follows; and</w:t>
      </w:r>
    </w:p>
    <w:p w14:paraId="11F36D12" w14:textId="77777777" w:rsidR="008876BD" w:rsidRDefault="001868E0" w:rsidP="001868E0">
      <w:pPr>
        <w:numPr>
          <w:ilvl w:val="1"/>
          <w:numId w:val="269"/>
        </w:numPr>
        <w:ind w:hanging="244"/>
        <w:rPr>
          <w:rFonts w:ascii="Arial" w:eastAsia="Arial" w:hAnsi="Arial" w:cs="Arial"/>
        </w:rPr>
      </w:pPr>
      <w:r>
        <w:rPr>
          <w:rFonts w:ascii="Arial" w:eastAsia="Arial" w:hAnsi="Arial" w:cs="Arial"/>
        </w:rPr>
        <w:t>May work up to 8 hours on Friday, Saturday, Sunday, and on nonschool days (when school days do not follow) until 9 p.m.;</w:t>
      </w:r>
    </w:p>
    <w:p w14:paraId="42AC06CF" w14:textId="77777777" w:rsidR="008876BD" w:rsidRDefault="001868E0" w:rsidP="001868E0">
      <w:pPr>
        <w:numPr>
          <w:ilvl w:val="0"/>
          <w:numId w:val="269"/>
        </w:numPr>
        <w:ind w:hanging="210"/>
        <w:rPr>
          <w:rFonts w:ascii="Arial" w:eastAsia="Arial" w:hAnsi="Arial" w:cs="Arial"/>
        </w:rPr>
      </w:pPr>
      <w:r>
        <w:rPr>
          <w:rFonts w:ascii="Arial" w:eastAsia="Arial" w:hAnsi="Arial" w:cs="Arial"/>
        </w:rPr>
        <w:t>When</w:t>
      </w:r>
      <w:r>
        <w:rPr>
          <w:rFonts w:ascii="Arial" w:eastAsia="Arial" w:hAnsi="Arial" w:cs="Arial"/>
        </w:rPr>
        <w:t xml:space="preserve"> school is not in session (summer vacation; winter, spring breaks), minors 14 and 15:</w:t>
      </w:r>
    </w:p>
    <w:p w14:paraId="5C8E00AC" w14:textId="77777777" w:rsidR="008876BD" w:rsidRDefault="001868E0" w:rsidP="001868E0">
      <w:pPr>
        <w:numPr>
          <w:ilvl w:val="1"/>
          <w:numId w:val="270"/>
        </w:numPr>
        <w:ind w:hanging="244"/>
        <w:rPr>
          <w:rFonts w:ascii="Arial" w:eastAsia="Arial" w:hAnsi="Arial" w:cs="Arial"/>
        </w:rPr>
      </w:pPr>
      <w:r>
        <w:rPr>
          <w:rFonts w:ascii="Arial" w:eastAsia="Arial" w:hAnsi="Arial" w:cs="Arial"/>
        </w:rPr>
        <w:t>May work up to 8 hours per day and up to 40 hours per week; and</w:t>
      </w:r>
    </w:p>
    <w:p w14:paraId="4EBCBFA5" w14:textId="77777777" w:rsidR="008876BD" w:rsidRDefault="001868E0" w:rsidP="001868E0">
      <w:pPr>
        <w:numPr>
          <w:ilvl w:val="1"/>
          <w:numId w:val="270"/>
        </w:numPr>
        <w:spacing w:after="240"/>
        <w:ind w:hanging="244"/>
        <w:rPr>
          <w:rFonts w:ascii="Arial" w:eastAsia="Arial" w:hAnsi="Arial" w:cs="Arial"/>
        </w:rPr>
      </w:pPr>
      <w:r>
        <w:rPr>
          <w:rFonts w:ascii="Arial" w:eastAsia="Arial" w:hAnsi="Arial" w:cs="Arial"/>
        </w:rPr>
        <w:t xml:space="preserve">May </w:t>
      </w:r>
      <w:r>
        <w:rPr>
          <w:rFonts w:ascii="Arial" w:eastAsia="Arial" w:hAnsi="Arial" w:cs="Arial"/>
          <w:u w:val="single"/>
        </w:rPr>
        <w:t>not</w:t>
      </w:r>
      <w:r>
        <w:rPr>
          <w:rFonts w:ascii="Arial" w:eastAsia="Arial" w:hAnsi="Arial" w:cs="Arial"/>
        </w:rPr>
        <w:t xml:space="preserve"> work before 7 a.m. or after 9 p.m.</w:t>
      </w:r>
    </w:p>
    <w:p w14:paraId="3A10EBC4"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w:t>
      </w:r>
      <w:hyperlink r:id="rId906" w:tgtFrame="_blank" w:tooltip="Click here" w:history="1">
        <w:r>
          <w:rPr>
            <w:rFonts w:ascii="Arial" w:eastAsia="Arial" w:hAnsi="Arial" w:cs="Arial"/>
            <w:color w:val="0000EE"/>
            <w:u w:val="single"/>
          </w:rPr>
          <w:t>Click here</w:t>
        </w:r>
      </w:hyperlink>
      <w:r>
        <w:rPr>
          <w:rFonts w:ascii="Arial" w:eastAsia="Arial" w:hAnsi="Arial" w:cs="Arial"/>
        </w:rPr>
        <w:t xml:space="preserve"> for rules regarding the agriculture industry.</w:t>
      </w:r>
    </w:p>
    <w:p w14:paraId="36319B57" w14:textId="77777777" w:rsidR="008876BD" w:rsidRDefault="001868E0">
      <w:pPr>
        <w:spacing w:before="240" w:after="240"/>
        <w:rPr>
          <w:rFonts w:ascii="Arial" w:eastAsia="Arial" w:hAnsi="Arial" w:cs="Arial"/>
        </w:rPr>
      </w:pPr>
      <w:r>
        <w:rPr>
          <w:rFonts w:ascii="Arial" w:eastAsia="Arial" w:hAnsi="Arial" w:cs="Arial"/>
          <w:b/>
          <w:bCs/>
        </w:rPr>
        <w:t>Minors 16 and 17</w:t>
      </w:r>
    </w:p>
    <w:p w14:paraId="282129FB" w14:textId="77777777" w:rsidR="008876BD" w:rsidRDefault="001868E0" w:rsidP="001868E0">
      <w:pPr>
        <w:numPr>
          <w:ilvl w:val="0"/>
          <w:numId w:val="271"/>
        </w:numPr>
        <w:spacing w:before="240"/>
        <w:ind w:hanging="210"/>
        <w:rPr>
          <w:rFonts w:ascii="Arial" w:eastAsia="Arial" w:hAnsi="Arial" w:cs="Arial"/>
        </w:rPr>
      </w:pPr>
      <w:r>
        <w:rPr>
          <w:rFonts w:ascii="Arial" w:eastAsia="Arial" w:hAnsi="Arial" w:cs="Arial"/>
        </w:rPr>
        <w:t xml:space="preserve">Minors 16 and 17 generally may not work during school hours unless they meet a criterion of certain </w:t>
      </w:r>
      <w:hyperlink r:id="rId907" w:tgtFrame="_blank" w:tooltip="hour restrictions" w:history="1">
        <w:r>
          <w:rPr>
            <w:rFonts w:ascii="Arial" w:eastAsia="Arial" w:hAnsi="Arial" w:cs="Arial"/>
            <w:color w:val="0000EE"/>
            <w:u w:val="single"/>
          </w:rPr>
          <w:t>hour restrictions</w:t>
        </w:r>
      </w:hyperlink>
      <w:r>
        <w:rPr>
          <w:rFonts w:ascii="Arial" w:eastAsia="Arial" w:hAnsi="Arial" w:cs="Arial"/>
        </w:rPr>
        <w:t>;</w:t>
      </w:r>
    </w:p>
    <w:p w14:paraId="1B543FB4" w14:textId="77777777" w:rsidR="008876BD" w:rsidRDefault="001868E0" w:rsidP="001868E0">
      <w:pPr>
        <w:numPr>
          <w:ilvl w:val="0"/>
          <w:numId w:val="271"/>
        </w:numPr>
        <w:ind w:hanging="210"/>
        <w:rPr>
          <w:rFonts w:ascii="Arial" w:eastAsia="Arial" w:hAnsi="Arial" w:cs="Arial"/>
        </w:rPr>
      </w:pPr>
      <w:r>
        <w:rPr>
          <w:rFonts w:ascii="Arial" w:eastAsia="Arial" w:hAnsi="Arial" w:cs="Arial"/>
        </w:rPr>
        <w:t>Minors 16 and 17 generally may not work more than 6 consecutive days in any one week;</w:t>
      </w:r>
    </w:p>
    <w:p w14:paraId="0A1C94BE" w14:textId="77777777" w:rsidR="008876BD" w:rsidRDefault="001868E0" w:rsidP="001868E0">
      <w:pPr>
        <w:numPr>
          <w:ilvl w:val="0"/>
          <w:numId w:val="271"/>
        </w:numPr>
        <w:ind w:hanging="210"/>
        <w:rPr>
          <w:rFonts w:ascii="Arial" w:eastAsia="Arial" w:hAnsi="Arial" w:cs="Arial"/>
        </w:rPr>
      </w:pPr>
      <w:r>
        <w:rPr>
          <w:rFonts w:ascii="Arial" w:eastAsia="Arial" w:hAnsi="Arial" w:cs="Arial"/>
        </w:rPr>
        <w:t>When scho</w:t>
      </w:r>
      <w:r>
        <w:rPr>
          <w:rFonts w:ascii="Arial" w:eastAsia="Arial" w:hAnsi="Arial" w:cs="Arial"/>
        </w:rPr>
        <w:t>ol is in session, minors 16 and 17:</w:t>
      </w:r>
    </w:p>
    <w:p w14:paraId="0582E0EB" w14:textId="77777777" w:rsidR="008876BD" w:rsidRDefault="001868E0" w:rsidP="001868E0">
      <w:pPr>
        <w:numPr>
          <w:ilvl w:val="1"/>
          <w:numId w:val="271"/>
        </w:numPr>
        <w:ind w:hanging="244"/>
        <w:rPr>
          <w:rFonts w:ascii="Arial" w:eastAsia="Arial" w:hAnsi="Arial" w:cs="Arial"/>
        </w:rPr>
      </w:pPr>
      <w:r>
        <w:rPr>
          <w:rFonts w:ascii="Arial" w:eastAsia="Arial" w:hAnsi="Arial" w:cs="Arial"/>
        </w:rPr>
        <w:t>May work up to 30 hours per week; and</w:t>
      </w:r>
    </w:p>
    <w:p w14:paraId="08FB4B13" w14:textId="77777777" w:rsidR="008876BD" w:rsidRDefault="001868E0" w:rsidP="001868E0">
      <w:pPr>
        <w:numPr>
          <w:ilvl w:val="1"/>
          <w:numId w:val="271"/>
        </w:numPr>
        <w:ind w:hanging="244"/>
        <w:rPr>
          <w:rFonts w:ascii="Arial" w:eastAsia="Arial" w:hAnsi="Arial" w:cs="Arial"/>
        </w:rPr>
      </w:pPr>
      <w:r>
        <w:rPr>
          <w:rFonts w:ascii="Arial" w:eastAsia="Arial" w:hAnsi="Arial" w:cs="Arial"/>
        </w:rPr>
        <w:t>May not work before 6:30 a.m. or later than 11 p.m. and for no more than 8 hours a day when school is scheduled the following day (on days when school does not follow, there are no h</w:t>
      </w:r>
      <w:r>
        <w:rPr>
          <w:rFonts w:ascii="Arial" w:eastAsia="Arial" w:hAnsi="Arial" w:cs="Arial"/>
        </w:rPr>
        <w:t>our restrictions);</w:t>
      </w:r>
    </w:p>
    <w:p w14:paraId="2B7BD81E" w14:textId="77777777" w:rsidR="008876BD" w:rsidRDefault="001868E0" w:rsidP="001868E0">
      <w:pPr>
        <w:numPr>
          <w:ilvl w:val="0"/>
          <w:numId w:val="271"/>
        </w:numPr>
        <w:ind w:hanging="210"/>
        <w:rPr>
          <w:rFonts w:ascii="Arial" w:eastAsia="Arial" w:hAnsi="Arial" w:cs="Arial"/>
        </w:rPr>
      </w:pPr>
      <w:r>
        <w:rPr>
          <w:rFonts w:ascii="Arial" w:eastAsia="Arial" w:hAnsi="Arial" w:cs="Arial"/>
        </w:rPr>
        <w:t>When school is not in session (summer vacation; winter, spring breaks), there are generally no limitations.</w:t>
      </w:r>
    </w:p>
    <w:p w14:paraId="491EC3ED" w14:textId="77777777" w:rsidR="008876BD" w:rsidRDefault="001868E0" w:rsidP="001868E0">
      <w:pPr>
        <w:numPr>
          <w:ilvl w:val="1"/>
          <w:numId w:val="272"/>
        </w:numPr>
        <w:spacing w:after="240"/>
        <w:ind w:hanging="244"/>
        <w:rPr>
          <w:rFonts w:ascii="Arial" w:eastAsia="Arial" w:hAnsi="Arial" w:cs="Arial"/>
        </w:rPr>
      </w:pPr>
      <w:hyperlink r:id="rId908" w:tgtFrame="_blank" w:tooltip="Hazardous occupations" w:history="1">
        <w:r>
          <w:rPr>
            <w:rFonts w:ascii="Arial" w:eastAsia="Arial" w:hAnsi="Arial" w:cs="Arial"/>
            <w:color w:val="0000EE"/>
            <w:u w:val="single"/>
          </w:rPr>
          <w:t>Hazardous occupations</w:t>
        </w:r>
      </w:hyperlink>
      <w:r>
        <w:rPr>
          <w:rFonts w:ascii="Arial" w:eastAsia="Arial" w:hAnsi="Arial" w:cs="Arial"/>
        </w:rPr>
        <w:t xml:space="preserve"> still apply for minors.</w:t>
      </w:r>
    </w:p>
    <w:p w14:paraId="3C4F2A73"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w:t>
      </w:r>
      <w:hyperlink r:id="rId909" w:tgtFrame="_blank" w:tooltip="Click here" w:history="1">
        <w:r>
          <w:rPr>
            <w:rFonts w:ascii="Arial" w:eastAsia="Arial" w:hAnsi="Arial" w:cs="Arial"/>
            <w:color w:val="0000EE"/>
            <w:u w:val="single"/>
          </w:rPr>
          <w:t>Click here</w:t>
        </w:r>
      </w:hyperlink>
      <w:r>
        <w:rPr>
          <w:rFonts w:ascii="Arial" w:eastAsia="Arial" w:hAnsi="Arial" w:cs="Arial"/>
        </w:rPr>
        <w:t xml:space="preserve"> for rules regarding the agriculture indus</w:t>
      </w:r>
      <w:r>
        <w:rPr>
          <w:rFonts w:ascii="Arial" w:eastAsia="Arial" w:hAnsi="Arial" w:cs="Arial"/>
        </w:rPr>
        <w:t>try.</w:t>
      </w:r>
    </w:p>
    <w:p w14:paraId="441C3EF7" w14:textId="77777777" w:rsidR="008876BD" w:rsidRDefault="001868E0">
      <w:pPr>
        <w:spacing w:before="240" w:after="240"/>
        <w:rPr>
          <w:rFonts w:ascii="Arial" w:eastAsia="Arial" w:hAnsi="Arial" w:cs="Arial"/>
        </w:rPr>
      </w:pPr>
      <w:r>
        <w:rPr>
          <w:rFonts w:ascii="Arial" w:eastAsia="Arial" w:hAnsi="Arial" w:cs="Arial"/>
          <w:b/>
          <w:bCs/>
        </w:rPr>
        <w:t>Exemptions</w:t>
      </w:r>
    </w:p>
    <w:p w14:paraId="0AA8649F" w14:textId="77777777" w:rsidR="008876BD" w:rsidRDefault="001868E0" w:rsidP="001868E0">
      <w:pPr>
        <w:numPr>
          <w:ilvl w:val="0"/>
          <w:numId w:val="273"/>
        </w:numPr>
        <w:spacing w:before="240"/>
        <w:ind w:hanging="210"/>
        <w:rPr>
          <w:rFonts w:ascii="Arial" w:eastAsia="Arial" w:hAnsi="Arial" w:cs="Arial"/>
        </w:rPr>
      </w:pPr>
      <w:r>
        <w:rPr>
          <w:rFonts w:ascii="Arial" w:eastAsia="Arial" w:hAnsi="Arial" w:cs="Arial"/>
        </w:rPr>
        <w:t>The following workers are exempt from hour restrictions (</w:t>
      </w:r>
      <w:hyperlink r:id="rId910" w:tgtFrame="_blank" w:tooltip="hazard restrictions" w:history="1">
        <w:r>
          <w:rPr>
            <w:rFonts w:ascii="Arial" w:eastAsia="Arial" w:hAnsi="Arial" w:cs="Arial"/>
            <w:color w:val="0000EE"/>
            <w:u w:val="single"/>
          </w:rPr>
          <w:t>hazard restrictions</w:t>
        </w:r>
      </w:hyperlink>
      <w:r>
        <w:rPr>
          <w:rFonts w:ascii="Arial" w:eastAsia="Arial" w:hAnsi="Arial" w:cs="Arial"/>
        </w:rPr>
        <w:t xml:space="preserve"> still apply until a worker turns 18)</w:t>
      </w:r>
    </w:p>
    <w:p w14:paraId="7928E7E6" w14:textId="77777777" w:rsidR="008876BD" w:rsidRDefault="001868E0" w:rsidP="001868E0">
      <w:pPr>
        <w:numPr>
          <w:ilvl w:val="1"/>
          <w:numId w:val="273"/>
        </w:numPr>
        <w:ind w:hanging="244"/>
        <w:rPr>
          <w:rFonts w:ascii="Arial" w:eastAsia="Arial" w:hAnsi="Arial" w:cs="Arial"/>
        </w:rPr>
      </w:pPr>
      <w:r>
        <w:rPr>
          <w:rFonts w:ascii="Arial" w:eastAsia="Arial" w:hAnsi="Arial" w:cs="Arial"/>
        </w:rPr>
        <w:t>Minors who hold waivers from a public school or Child Labor Compliance;</w:t>
      </w:r>
    </w:p>
    <w:p w14:paraId="31554EFA" w14:textId="77777777" w:rsidR="008876BD" w:rsidRDefault="001868E0" w:rsidP="001868E0">
      <w:pPr>
        <w:numPr>
          <w:ilvl w:val="1"/>
          <w:numId w:val="273"/>
        </w:numPr>
        <w:ind w:hanging="244"/>
        <w:rPr>
          <w:rFonts w:ascii="Arial" w:eastAsia="Arial" w:hAnsi="Arial" w:cs="Arial"/>
        </w:rPr>
      </w:pPr>
      <w:r>
        <w:rPr>
          <w:rFonts w:ascii="Arial" w:eastAsia="Arial" w:hAnsi="Arial" w:cs="Arial"/>
        </w:rPr>
        <w:t>Minors who are or have been married;</w:t>
      </w:r>
    </w:p>
    <w:p w14:paraId="30C3A05E" w14:textId="77777777" w:rsidR="008876BD" w:rsidRDefault="001868E0" w:rsidP="001868E0">
      <w:pPr>
        <w:numPr>
          <w:ilvl w:val="1"/>
          <w:numId w:val="273"/>
        </w:numPr>
        <w:ind w:hanging="244"/>
        <w:rPr>
          <w:rFonts w:ascii="Arial" w:eastAsia="Arial" w:hAnsi="Arial" w:cs="Arial"/>
        </w:rPr>
      </w:pPr>
      <w:r>
        <w:rPr>
          <w:rFonts w:ascii="Arial" w:eastAsia="Arial" w:hAnsi="Arial" w:cs="Arial"/>
        </w:rPr>
        <w:t>Minors who have either graduated from an accredited high school, or hold a high school equivalency diploma;</w:t>
      </w:r>
    </w:p>
    <w:p w14:paraId="5BEBFDEE" w14:textId="77777777" w:rsidR="008876BD" w:rsidRDefault="001868E0" w:rsidP="001868E0">
      <w:pPr>
        <w:numPr>
          <w:ilvl w:val="1"/>
          <w:numId w:val="273"/>
        </w:numPr>
        <w:ind w:hanging="244"/>
        <w:rPr>
          <w:rFonts w:ascii="Arial" w:eastAsia="Arial" w:hAnsi="Arial" w:cs="Arial"/>
        </w:rPr>
      </w:pPr>
      <w:r>
        <w:rPr>
          <w:rFonts w:ascii="Arial" w:eastAsia="Arial" w:hAnsi="Arial" w:cs="Arial"/>
        </w:rPr>
        <w:t>M</w:t>
      </w:r>
      <w:r>
        <w:rPr>
          <w:rFonts w:ascii="Arial" w:eastAsia="Arial" w:hAnsi="Arial" w:cs="Arial"/>
        </w:rPr>
        <w:t>inors who have served in the U.S. Armed Forces; or</w:t>
      </w:r>
    </w:p>
    <w:p w14:paraId="07796DC1" w14:textId="77777777" w:rsidR="008876BD" w:rsidRDefault="001868E0" w:rsidP="001868E0">
      <w:pPr>
        <w:numPr>
          <w:ilvl w:val="1"/>
          <w:numId w:val="273"/>
        </w:numPr>
        <w:spacing w:after="240"/>
        <w:ind w:hanging="244"/>
        <w:rPr>
          <w:rFonts w:ascii="Arial" w:eastAsia="Arial" w:hAnsi="Arial" w:cs="Arial"/>
        </w:rPr>
      </w:pPr>
      <w:r>
        <w:rPr>
          <w:rFonts w:ascii="Arial" w:eastAsia="Arial" w:hAnsi="Arial" w:cs="Arial"/>
        </w:rPr>
        <w:t xml:space="preserve">Minors who are enrolled in high school work programs. </w:t>
      </w:r>
    </w:p>
    <w:p w14:paraId="587433DE"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A court may authorize an exemption from age and hour restrictions.</w:t>
      </w:r>
    </w:p>
    <w:p w14:paraId="7CF6B2AC" w14:textId="77777777" w:rsidR="008876BD" w:rsidRDefault="001868E0">
      <w:pPr>
        <w:pStyle w:val="Heading2"/>
        <w:keepNext w:val="0"/>
        <w:spacing w:before="299" w:after="299"/>
        <w:rPr>
          <w:rFonts w:eastAsia="Arial"/>
          <w:sz w:val="36"/>
          <w:szCs w:val="36"/>
        </w:rPr>
      </w:pPr>
      <w:bookmarkStart w:id="485" w:name="_Toc256000405"/>
      <w:r>
        <w:rPr>
          <w:rFonts w:eastAsia="Arial"/>
          <w:i w:val="0"/>
          <w:iCs w:val="0"/>
          <w:sz w:val="36"/>
          <w:szCs w:val="36"/>
        </w:rPr>
        <w:t>For More Information</w:t>
      </w:r>
      <w:bookmarkEnd w:id="485"/>
    </w:p>
    <w:p w14:paraId="1F316753" w14:textId="77777777" w:rsidR="008876BD" w:rsidRDefault="001868E0" w:rsidP="001868E0">
      <w:pPr>
        <w:numPr>
          <w:ilvl w:val="0"/>
          <w:numId w:val="274"/>
        </w:numPr>
        <w:spacing w:before="240"/>
        <w:ind w:hanging="210"/>
        <w:rPr>
          <w:rFonts w:ascii="Arial" w:eastAsia="Arial" w:hAnsi="Arial" w:cs="Arial"/>
        </w:rPr>
      </w:pPr>
      <w:hyperlink r:id="rId911" w:tgtFrame="_blank" w:tooltip="Florida Statutes—Child Labor" w:history="1">
        <w:r>
          <w:rPr>
            <w:rFonts w:ascii="Arial" w:eastAsia="Arial" w:hAnsi="Arial" w:cs="Arial"/>
            <w:color w:val="0000EE"/>
            <w:u w:val="single"/>
          </w:rPr>
          <w:t>Florida Statutes—Child Labor</w:t>
        </w:r>
      </w:hyperlink>
    </w:p>
    <w:p w14:paraId="455591ED" w14:textId="77777777" w:rsidR="008876BD" w:rsidRDefault="001868E0" w:rsidP="001868E0">
      <w:pPr>
        <w:numPr>
          <w:ilvl w:val="0"/>
          <w:numId w:val="274"/>
        </w:numPr>
        <w:ind w:hanging="210"/>
        <w:rPr>
          <w:rFonts w:ascii="Arial" w:eastAsia="Arial" w:hAnsi="Arial" w:cs="Arial"/>
        </w:rPr>
      </w:pPr>
      <w:hyperlink r:id="rId912" w:tgtFrame="_blank" w:tooltip="Florida Regulations—Child Labor" w:history="1">
        <w:r>
          <w:rPr>
            <w:rFonts w:ascii="Arial" w:eastAsia="Arial" w:hAnsi="Arial" w:cs="Arial"/>
            <w:color w:val="0000EE"/>
            <w:u w:val="single"/>
          </w:rPr>
          <w:t>Florida Regulations—Child Labor</w:t>
        </w:r>
      </w:hyperlink>
    </w:p>
    <w:p w14:paraId="7ECC0277" w14:textId="77777777" w:rsidR="008876BD" w:rsidRDefault="001868E0" w:rsidP="001868E0">
      <w:pPr>
        <w:numPr>
          <w:ilvl w:val="0"/>
          <w:numId w:val="274"/>
        </w:numPr>
        <w:ind w:hanging="210"/>
        <w:rPr>
          <w:rFonts w:ascii="Arial" w:eastAsia="Arial" w:hAnsi="Arial" w:cs="Arial"/>
        </w:rPr>
      </w:pPr>
      <w:hyperlink r:id="rId913" w:tgtFrame="_blank" w:tooltip="Florida Child Labor Law Poster" w:history="1">
        <w:r>
          <w:rPr>
            <w:rFonts w:ascii="Arial" w:eastAsia="Arial" w:hAnsi="Arial" w:cs="Arial"/>
            <w:color w:val="0000EE"/>
            <w:u w:val="single"/>
          </w:rPr>
          <w:t>Florida Child Labor Law Poster</w:t>
        </w:r>
      </w:hyperlink>
    </w:p>
    <w:p w14:paraId="73879978" w14:textId="77777777" w:rsidR="008876BD" w:rsidRDefault="001868E0" w:rsidP="001868E0">
      <w:pPr>
        <w:numPr>
          <w:ilvl w:val="0"/>
          <w:numId w:val="274"/>
        </w:numPr>
        <w:spacing w:after="240"/>
        <w:ind w:hanging="210"/>
        <w:rPr>
          <w:rFonts w:ascii="Arial" w:eastAsia="Arial" w:hAnsi="Arial" w:cs="Arial"/>
        </w:rPr>
      </w:pPr>
      <w:hyperlink r:id="rId914" w:tgtFrame="_blank" w:tooltip="Federal Child Labor Regulations" w:history="1">
        <w:r>
          <w:rPr>
            <w:rFonts w:ascii="Arial" w:eastAsia="Arial" w:hAnsi="Arial" w:cs="Arial"/>
            <w:color w:val="0000EE"/>
            <w:u w:val="single"/>
          </w:rPr>
          <w:t>Federal Child Labor Regulations</w:t>
        </w:r>
      </w:hyperlink>
    </w:p>
    <w:p w14:paraId="341795BE" w14:textId="77777777" w:rsidR="008876BD" w:rsidRDefault="001868E0">
      <w:pPr>
        <w:pStyle w:val="Heading1"/>
        <w:keepNext w:val="0"/>
        <w:spacing w:before="322" w:after="322"/>
        <w:rPr>
          <w:rFonts w:eastAsia="Arial"/>
          <w:sz w:val="48"/>
          <w:szCs w:val="48"/>
        </w:rPr>
      </w:pPr>
      <w:bookmarkStart w:id="486" w:name="_Toc256000406"/>
      <w:r>
        <w:rPr>
          <w:rFonts w:eastAsia="Arial"/>
          <w:kern w:val="36"/>
          <w:sz w:val="48"/>
          <w:szCs w:val="48"/>
        </w:rPr>
        <w:t>Child Labor in Florida (FL)</w:t>
      </w:r>
      <w:bookmarkEnd w:id="486"/>
    </w:p>
    <w:p w14:paraId="07D86B53" w14:textId="77777777" w:rsidR="008876BD" w:rsidRDefault="001868E0">
      <w:pPr>
        <w:spacing w:before="240" w:after="240"/>
        <w:rPr>
          <w:rFonts w:ascii="Arial" w:eastAsia="Arial" w:hAnsi="Arial" w:cs="Arial"/>
        </w:rPr>
      </w:pPr>
      <w:r>
        <w:rPr>
          <w:rFonts w:ascii="Arial" w:eastAsia="Arial" w:hAnsi="Arial" w:cs="Arial"/>
        </w:rPr>
        <w:t xml:space="preserve">Both state </w:t>
      </w:r>
      <w:r>
        <w:rPr>
          <w:rFonts w:ascii="Arial" w:eastAsia="Arial" w:hAnsi="Arial" w:cs="Arial"/>
        </w:rPr>
        <w:t xml:space="preserve">and federal law restrict the employment of minors. When state youth employment laws differ from the </w:t>
      </w:r>
      <w:hyperlink r:id="rId915" w:tgtFrame="_blank" w:tooltip="federal provisions" w:history="1">
        <w:r>
          <w:rPr>
            <w:rFonts w:ascii="Arial" w:eastAsia="Arial" w:hAnsi="Arial" w:cs="Arial"/>
            <w:color w:val="0000EE"/>
            <w:u w:val="single"/>
          </w:rPr>
          <w:t>federal provisions</w:t>
        </w:r>
      </w:hyperlink>
      <w:r>
        <w:rPr>
          <w:rFonts w:ascii="Arial" w:eastAsia="Arial" w:hAnsi="Arial" w:cs="Arial"/>
        </w:rPr>
        <w:t xml:space="preserve">, an employer must comply with the </w:t>
      </w:r>
      <w:r>
        <w:rPr>
          <w:rFonts w:ascii="Arial" w:eastAsia="Arial" w:hAnsi="Arial" w:cs="Arial"/>
        </w:rPr>
        <w:t>higher standard. State child labor standards are presented below.</w:t>
      </w:r>
    </w:p>
    <w:p w14:paraId="149A05B4" w14:textId="77777777" w:rsidR="008876BD" w:rsidRDefault="001868E0">
      <w:pPr>
        <w:pStyle w:val="Heading2"/>
        <w:keepNext w:val="0"/>
        <w:spacing w:before="299" w:after="299"/>
        <w:rPr>
          <w:rFonts w:eastAsia="Arial"/>
          <w:sz w:val="36"/>
          <w:szCs w:val="36"/>
        </w:rPr>
      </w:pPr>
      <w:bookmarkStart w:id="487" w:name="_Toc256000407"/>
      <w:r>
        <w:rPr>
          <w:rFonts w:eastAsia="Arial"/>
          <w:i w:val="0"/>
          <w:iCs w:val="0"/>
          <w:sz w:val="36"/>
          <w:szCs w:val="36"/>
        </w:rPr>
        <w:t>State Restrictions on Duties Performed</w:t>
      </w:r>
      <w:bookmarkEnd w:id="487"/>
    </w:p>
    <w:p w14:paraId="73D986DB"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This is not an exhaustive list of job restrictions. For a complete list of prohibited occupations for minors, employers may review the </w:t>
      </w:r>
      <w:hyperlink r:id="rId916" w:tgtFrame="_blank" w:tooltip="state" w:history="1">
        <w:r>
          <w:rPr>
            <w:rFonts w:ascii="Arial" w:eastAsia="Arial" w:hAnsi="Arial" w:cs="Arial"/>
            <w:color w:val="0000EE"/>
            <w:u w:val="single"/>
          </w:rPr>
          <w:t>state</w:t>
        </w:r>
      </w:hyperlink>
      <w:r>
        <w:rPr>
          <w:rFonts w:ascii="Arial" w:eastAsia="Arial" w:hAnsi="Arial" w:cs="Arial"/>
        </w:rPr>
        <w:t xml:space="preserve"> and </w:t>
      </w:r>
      <w:hyperlink r:id="rId917" w:tgtFrame="_blank" w:tooltip="federal" w:history="1">
        <w:r>
          <w:rPr>
            <w:rFonts w:ascii="Arial" w:eastAsia="Arial" w:hAnsi="Arial" w:cs="Arial"/>
            <w:color w:val="0000EE"/>
            <w:u w:val="single"/>
          </w:rPr>
          <w:t>federal</w:t>
        </w:r>
      </w:hyperlink>
      <w:r>
        <w:rPr>
          <w:rFonts w:ascii="Arial" w:eastAsia="Arial" w:hAnsi="Arial" w:cs="Arial"/>
        </w:rPr>
        <w:t xml:space="preserve"> child labor laws.</w:t>
      </w:r>
    </w:p>
    <w:p w14:paraId="7B176FCC" w14:textId="77777777" w:rsidR="008876BD" w:rsidRDefault="001868E0">
      <w:pPr>
        <w:rPr>
          <w:rFonts w:ascii="Arial" w:eastAsia="Arial" w:hAnsi="Arial" w:cs="Arial"/>
          <w:b/>
          <w:bCs/>
        </w:rPr>
      </w:pPr>
      <w:r>
        <w:rPr>
          <w:rFonts w:ascii="Arial" w:eastAsia="Arial" w:hAnsi="Arial" w:cs="Arial"/>
          <w:b/>
          <w:bCs/>
        </w:rPr>
        <w:t>Minors under the age of 18 may not work in these occupations:</w:t>
      </w:r>
      <w:r>
        <w:rPr>
          <w:rFonts w:ascii="Arial" w:eastAsia="Arial" w:hAnsi="Arial" w:cs="Arial"/>
        </w:rPr>
        <w:t xml:space="preserve"> </w:t>
      </w:r>
    </w:p>
    <w:p w14:paraId="4D28E935" w14:textId="77777777" w:rsidR="008876BD" w:rsidRDefault="001868E0" w:rsidP="001868E0">
      <w:pPr>
        <w:numPr>
          <w:ilvl w:val="0"/>
          <w:numId w:val="275"/>
        </w:numPr>
        <w:spacing w:before="240"/>
        <w:ind w:hanging="210"/>
        <w:rPr>
          <w:rFonts w:ascii="Arial" w:eastAsia="Arial" w:hAnsi="Arial" w:cs="Arial"/>
        </w:rPr>
      </w:pPr>
      <w:r>
        <w:rPr>
          <w:rFonts w:ascii="Arial" w:eastAsia="Arial" w:hAnsi="Arial" w:cs="Arial"/>
        </w:rPr>
        <w:t>Working in or around explosives or radioactive substances</w:t>
      </w:r>
    </w:p>
    <w:p w14:paraId="35877916" w14:textId="77777777" w:rsidR="008876BD" w:rsidRDefault="001868E0" w:rsidP="001868E0">
      <w:pPr>
        <w:numPr>
          <w:ilvl w:val="0"/>
          <w:numId w:val="275"/>
        </w:numPr>
        <w:ind w:hanging="210"/>
        <w:rPr>
          <w:rFonts w:ascii="Arial" w:eastAsia="Arial" w:hAnsi="Arial" w:cs="Arial"/>
        </w:rPr>
      </w:pPr>
      <w:r>
        <w:rPr>
          <w:rFonts w:ascii="Arial" w:eastAsia="Arial" w:hAnsi="Arial" w:cs="Arial"/>
        </w:rPr>
        <w:t>Operating motor vehicles</w:t>
      </w:r>
    </w:p>
    <w:p w14:paraId="293D0AE0" w14:textId="77777777" w:rsidR="008876BD" w:rsidRDefault="001868E0" w:rsidP="001868E0">
      <w:pPr>
        <w:numPr>
          <w:ilvl w:val="0"/>
          <w:numId w:val="275"/>
        </w:numPr>
        <w:ind w:hanging="210"/>
        <w:rPr>
          <w:rFonts w:ascii="Arial" w:eastAsia="Arial" w:hAnsi="Arial" w:cs="Arial"/>
        </w:rPr>
      </w:pPr>
      <w:r>
        <w:rPr>
          <w:rFonts w:ascii="Arial" w:eastAsia="Arial" w:hAnsi="Arial" w:cs="Arial"/>
        </w:rPr>
        <w:t xml:space="preserve">Logging </w:t>
      </w:r>
      <w:r>
        <w:rPr>
          <w:rFonts w:ascii="Arial" w:eastAsia="Arial" w:hAnsi="Arial" w:cs="Arial"/>
        </w:rPr>
        <w:t>or sawmilling</w:t>
      </w:r>
    </w:p>
    <w:p w14:paraId="25D6EA99" w14:textId="77777777" w:rsidR="008876BD" w:rsidRDefault="001868E0" w:rsidP="001868E0">
      <w:pPr>
        <w:numPr>
          <w:ilvl w:val="0"/>
          <w:numId w:val="275"/>
        </w:numPr>
        <w:ind w:hanging="210"/>
        <w:rPr>
          <w:rFonts w:ascii="Arial" w:eastAsia="Arial" w:hAnsi="Arial" w:cs="Arial"/>
        </w:rPr>
      </w:pPr>
      <w:r>
        <w:rPr>
          <w:rFonts w:ascii="Arial" w:eastAsia="Arial" w:hAnsi="Arial" w:cs="Arial"/>
        </w:rPr>
        <w:t>Operating power-driven meat processing machines to include meat and vegetable slicers; slaughtering, meat packing, processing, or rendering</w:t>
      </w:r>
    </w:p>
    <w:p w14:paraId="40F2C467" w14:textId="77777777" w:rsidR="008876BD" w:rsidRDefault="001868E0" w:rsidP="001868E0">
      <w:pPr>
        <w:numPr>
          <w:ilvl w:val="0"/>
          <w:numId w:val="275"/>
        </w:numPr>
        <w:ind w:hanging="210"/>
        <w:rPr>
          <w:rFonts w:ascii="Arial" w:eastAsia="Arial" w:hAnsi="Arial" w:cs="Arial"/>
        </w:rPr>
      </w:pPr>
      <w:r>
        <w:rPr>
          <w:rFonts w:ascii="Arial" w:eastAsia="Arial" w:hAnsi="Arial" w:cs="Arial"/>
        </w:rPr>
        <w:t>Working on any scaffolding, roofs or ladders above 6 feet; roofing</w:t>
      </w:r>
    </w:p>
    <w:p w14:paraId="3C656E92" w14:textId="77777777" w:rsidR="008876BD" w:rsidRDefault="001868E0" w:rsidP="001868E0">
      <w:pPr>
        <w:numPr>
          <w:ilvl w:val="0"/>
          <w:numId w:val="275"/>
        </w:numPr>
        <w:ind w:hanging="210"/>
        <w:rPr>
          <w:rFonts w:ascii="Arial" w:eastAsia="Arial" w:hAnsi="Arial" w:cs="Arial"/>
        </w:rPr>
      </w:pPr>
      <w:r>
        <w:rPr>
          <w:rFonts w:ascii="Arial" w:eastAsia="Arial" w:hAnsi="Arial" w:cs="Arial"/>
        </w:rPr>
        <w:t>Wrecking, demolition or excavation</w:t>
      </w:r>
    </w:p>
    <w:p w14:paraId="1A4FB800" w14:textId="77777777" w:rsidR="008876BD" w:rsidRDefault="001868E0" w:rsidP="001868E0">
      <w:pPr>
        <w:numPr>
          <w:ilvl w:val="0"/>
          <w:numId w:val="275"/>
        </w:numPr>
        <w:ind w:hanging="210"/>
        <w:rPr>
          <w:rFonts w:ascii="Arial" w:eastAsia="Arial" w:hAnsi="Arial" w:cs="Arial"/>
        </w:rPr>
      </w:pPr>
      <w:r>
        <w:rPr>
          <w:rFonts w:ascii="Arial" w:eastAsia="Arial" w:hAnsi="Arial" w:cs="Arial"/>
        </w:rPr>
        <w:t>Mining occupations</w:t>
      </w:r>
    </w:p>
    <w:p w14:paraId="7F528D1F" w14:textId="77777777" w:rsidR="008876BD" w:rsidRDefault="001868E0" w:rsidP="001868E0">
      <w:pPr>
        <w:numPr>
          <w:ilvl w:val="0"/>
          <w:numId w:val="275"/>
        </w:numPr>
        <w:ind w:hanging="210"/>
        <w:rPr>
          <w:rFonts w:ascii="Arial" w:eastAsia="Arial" w:hAnsi="Arial" w:cs="Arial"/>
        </w:rPr>
      </w:pPr>
      <w:r>
        <w:rPr>
          <w:rFonts w:ascii="Arial" w:eastAsia="Arial" w:hAnsi="Arial" w:cs="Arial"/>
        </w:rPr>
        <w:t>Operating power-driven bakery; metal-forming, punching, and shearing machines; woodworking, paper products or hoisting machines</w:t>
      </w:r>
    </w:p>
    <w:p w14:paraId="1CFCD626" w14:textId="77777777" w:rsidR="008876BD" w:rsidRDefault="001868E0" w:rsidP="001868E0">
      <w:pPr>
        <w:numPr>
          <w:ilvl w:val="0"/>
          <w:numId w:val="275"/>
        </w:numPr>
        <w:ind w:hanging="210"/>
        <w:rPr>
          <w:rFonts w:ascii="Arial" w:eastAsia="Arial" w:hAnsi="Arial" w:cs="Arial"/>
        </w:rPr>
      </w:pPr>
      <w:r>
        <w:rPr>
          <w:rFonts w:ascii="Arial" w:eastAsia="Arial" w:hAnsi="Arial" w:cs="Arial"/>
        </w:rPr>
        <w:t>Manufacturing brick and tile products</w:t>
      </w:r>
    </w:p>
    <w:p w14:paraId="2AB03B42" w14:textId="77777777" w:rsidR="008876BD" w:rsidRDefault="001868E0" w:rsidP="001868E0">
      <w:pPr>
        <w:numPr>
          <w:ilvl w:val="0"/>
          <w:numId w:val="275"/>
        </w:numPr>
        <w:ind w:hanging="210"/>
        <w:rPr>
          <w:rFonts w:ascii="Arial" w:eastAsia="Arial" w:hAnsi="Arial" w:cs="Arial"/>
        </w:rPr>
      </w:pPr>
      <w:r>
        <w:rPr>
          <w:rFonts w:ascii="Arial" w:eastAsia="Arial" w:hAnsi="Arial" w:cs="Arial"/>
        </w:rPr>
        <w:t>Operating circular saws, band saws, &amp; guillotine shears</w:t>
      </w:r>
    </w:p>
    <w:p w14:paraId="45DE2972" w14:textId="77777777" w:rsidR="008876BD" w:rsidRDefault="001868E0" w:rsidP="001868E0">
      <w:pPr>
        <w:numPr>
          <w:ilvl w:val="0"/>
          <w:numId w:val="275"/>
        </w:numPr>
        <w:ind w:hanging="210"/>
        <w:rPr>
          <w:rFonts w:ascii="Arial" w:eastAsia="Arial" w:hAnsi="Arial" w:cs="Arial"/>
        </w:rPr>
      </w:pPr>
      <w:r>
        <w:rPr>
          <w:rFonts w:ascii="Arial" w:eastAsia="Arial" w:hAnsi="Arial" w:cs="Arial"/>
        </w:rPr>
        <w:t>** Working with</w:t>
      </w:r>
      <w:r>
        <w:rPr>
          <w:rFonts w:ascii="Arial" w:eastAsia="Arial" w:hAnsi="Arial" w:cs="Arial"/>
        </w:rPr>
        <w:t xml:space="preserve"> compressed gases exceeding 40 p.s.i.</w:t>
      </w:r>
    </w:p>
    <w:p w14:paraId="76E8C56A" w14:textId="77777777" w:rsidR="008876BD" w:rsidRDefault="001868E0" w:rsidP="001868E0">
      <w:pPr>
        <w:numPr>
          <w:ilvl w:val="0"/>
          <w:numId w:val="275"/>
        </w:numPr>
        <w:ind w:hanging="210"/>
        <w:rPr>
          <w:rFonts w:ascii="Arial" w:eastAsia="Arial" w:hAnsi="Arial" w:cs="Arial"/>
        </w:rPr>
      </w:pPr>
      <w:r>
        <w:rPr>
          <w:rFonts w:ascii="Arial" w:eastAsia="Arial" w:hAnsi="Arial" w:cs="Arial"/>
        </w:rPr>
        <w:t>** Working in or around toxic substances, corrosives or pesticides</w:t>
      </w:r>
    </w:p>
    <w:p w14:paraId="5AEA6CE4" w14:textId="77777777" w:rsidR="008876BD" w:rsidRDefault="001868E0" w:rsidP="001868E0">
      <w:pPr>
        <w:numPr>
          <w:ilvl w:val="0"/>
          <w:numId w:val="275"/>
        </w:numPr>
        <w:ind w:hanging="210"/>
        <w:rPr>
          <w:rFonts w:ascii="Arial" w:eastAsia="Arial" w:hAnsi="Arial" w:cs="Arial"/>
        </w:rPr>
      </w:pPr>
      <w:r>
        <w:rPr>
          <w:rFonts w:ascii="Arial" w:eastAsia="Arial" w:hAnsi="Arial" w:cs="Arial"/>
        </w:rPr>
        <w:t>** Firefighting</w:t>
      </w:r>
    </w:p>
    <w:p w14:paraId="6E604A8E" w14:textId="77777777" w:rsidR="008876BD" w:rsidRDefault="001868E0" w:rsidP="001868E0">
      <w:pPr>
        <w:numPr>
          <w:ilvl w:val="0"/>
          <w:numId w:val="275"/>
        </w:numPr>
        <w:ind w:hanging="210"/>
        <w:rPr>
          <w:rFonts w:ascii="Arial" w:eastAsia="Arial" w:hAnsi="Arial" w:cs="Arial"/>
        </w:rPr>
      </w:pPr>
      <w:r>
        <w:rPr>
          <w:rFonts w:ascii="Arial" w:eastAsia="Arial" w:hAnsi="Arial" w:cs="Arial"/>
        </w:rPr>
        <w:t>** Working with electrical apparatus or wiring</w:t>
      </w:r>
    </w:p>
    <w:p w14:paraId="7F1920B8" w14:textId="77777777" w:rsidR="008876BD" w:rsidRDefault="001868E0" w:rsidP="001868E0">
      <w:pPr>
        <w:numPr>
          <w:ilvl w:val="0"/>
          <w:numId w:val="275"/>
        </w:numPr>
        <w:spacing w:after="240"/>
        <w:ind w:hanging="210"/>
        <w:rPr>
          <w:rFonts w:ascii="Arial" w:eastAsia="Arial" w:hAnsi="Arial" w:cs="Arial"/>
        </w:rPr>
      </w:pPr>
      <w:r>
        <w:rPr>
          <w:rFonts w:ascii="Arial" w:eastAsia="Arial" w:hAnsi="Arial" w:cs="Arial"/>
        </w:rPr>
        <w:t>** Operating or assisting to operate tractors over 20 PTO horsepower, forklifts, earthmo</w:t>
      </w:r>
      <w:r>
        <w:rPr>
          <w:rFonts w:ascii="Arial" w:eastAsia="Arial" w:hAnsi="Arial" w:cs="Arial"/>
        </w:rPr>
        <w:t>ving equipment, and harvesting, planting, or plowing machinery or any moving machinery</w:t>
      </w:r>
    </w:p>
    <w:p w14:paraId="02092BDB" w14:textId="77777777" w:rsidR="008876BD" w:rsidRDefault="001868E0">
      <w:pPr>
        <w:rPr>
          <w:rFonts w:ascii="Arial" w:eastAsia="Arial" w:hAnsi="Arial" w:cs="Arial"/>
          <w:b/>
          <w:bCs/>
        </w:rPr>
      </w:pPr>
      <w:r>
        <w:rPr>
          <w:rFonts w:ascii="Arial" w:eastAsia="Arial" w:hAnsi="Arial" w:cs="Arial"/>
          <w:b/>
          <w:bCs/>
        </w:rPr>
        <w:t>Minors 14 and 15 may not work in these occupations:</w:t>
      </w:r>
    </w:p>
    <w:p w14:paraId="34E43186" w14:textId="77777777" w:rsidR="008876BD" w:rsidRDefault="001868E0" w:rsidP="001868E0">
      <w:pPr>
        <w:numPr>
          <w:ilvl w:val="0"/>
          <w:numId w:val="276"/>
        </w:numPr>
        <w:spacing w:before="240"/>
        <w:ind w:hanging="210"/>
        <w:rPr>
          <w:rFonts w:ascii="Arial" w:eastAsia="Arial" w:hAnsi="Arial" w:cs="Arial"/>
        </w:rPr>
      </w:pPr>
      <w:r>
        <w:rPr>
          <w:rFonts w:ascii="Arial" w:eastAsia="Arial" w:hAnsi="Arial" w:cs="Arial"/>
        </w:rPr>
        <w:t>Operating any power-driven machinery other than office machines, including all power mowers and cutters</w:t>
      </w:r>
    </w:p>
    <w:p w14:paraId="314CA7AB" w14:textId="77777777" w:rsidR="008876BD" w:rsidRDefault="001868E0" w:rsidP="001868E0">
      <w:pPr>
        <w:numPr>
          <w:ilvl w:val="0"/>
          <w:numId w:val="276"/>
        </w:numPr>
        <w:ind w:hanging="210"/>
        <w:rPr>
          <w:rFonts w:ascii="Arial" w:eastAsia="Arial" w:hAnsi="Arial" w:cs="Arial"/>
        </w:rPr>
      </w:pPr>
      <w:r>
        <w:rPr>
          <w:rFonts w:ascii="Arial" w:eastAsia="Arial" w:hAnsi="Arial" w:cs="Arial"/>
        </w:rPr>
        <w:t>Maintaining o</w:t>
      </w:r>
      <w:r>
        <w:rPr>
          <w:rFonts w:ascii="Arial" w:eastAsia="Arial" w:hAnsi="Arial" w:cs="Arial"/>
        </w:rPr>
        <w:t>r repairing an establishment, machines, or equipment</w:t>
      </w:r>
    </w:p>
    <w:p w14:paraId="64C90843" w14:textId="77777777" w:rsidR="008876BD" w:rsidRDefault="001868E0" w:rsidP="001868E0">
      <w:pPr>
        <w:numPr>
          <w:ilvl w:val="0"/>
          <w:numId w:val="276"/>
        </w:numPr>
        <w:ind w:hanging="210"/>
        <w:rPr>
          <w:rFonts w:ascii="Arial" w:eastAsia="Arial" w:hAnsi="Arial" w:cs="Arial"/>
        </w:rPr>
      </w:pPr>
      <w:r>
        <w:rPr>
          <w:rFonts w:ascii="Arial" w:eastAsia="Arial" w:hAnsi="Arial" w:cs="Arial"/>
        </w:rPr>
        <w:t>Working in freezers or meat coolers</w:t>
      </w:r>
    </w:p>
    <w:p w14:paraId="0F4ED493" w14:textId="77777777" w:rsidR="008876BD" w:rsidRDefault="001868E0" w:rsidP="001868E0">
      <w:pPr>
        <w:numPr>
          <w:ilvl w:val="0"/>
          <w:numId w:val="276"/>
        </w:numPr>
        <w:ind w:hanging="210"/>
        <w:rPr>
          <w:rFonts w:ascii="Arial" w:eastAsia="Arial" w:hAnsi="Arial" w:cs="Arial"/>
        </w:rPr>
      </w:pPr>
      <w:r>
        <w:rPr>
          <w:rFonts w:ascii="Arial" w:eastAsia="Arial" w:hAnsi="Arial" w:cs="Arial"/>
        </w:rPr>
        <w:t>Operating, setting up, adjusting, or cleaning power-driven meat or vegetable slicers, grinders, food choppers, cutters, and bakery-type mixers</w:t>
      </w:r>
    </w:p>
    <w:p w14:paraId="5E3DC3E6" w14:textId="77777777" w:rsidR="008876BD" w:rsidRDefault="001868E0" w:rsidP="001868E0">
      <w:pPr>
        <w:numPr>
          <w:ilvl w:val="0"/>
          <w:numId w:val="276"/>
        </w:numPr>
        <w:ind w:hanging="210"/>
        <w:rPr>
          <w:rFonts w:ascii="Arial" w:eastAsia="Arial" w:hAnsi="Arial" w:cs="Arial"/>
        </w:rPr>
      </w:pPr>
      <w:r>
        <w:rPr>
          <w:rFonts w:ascii="Arial" w:eastAsia="Arial" w:hAnsi="Arial" w:cs="Arial"/>
        </w:rPr>
        <w:t>Operating motor vehicles</w:t>
      </w:r>
    </w:p>
    <w:p w14:paraId="029126C0" w14:textId="77777777" w:rsidR="008876BD" w:rsidRDefault="001868E0" w:rsidP="001868E0">
      <w:pPr>
        <w:numPr>
          <w:ilvl w:val="0"/>
          <w:numId w:val="276"/>
        </w:numPr>
        <w:ind w:hanging="210"/>
        <w:rPr>
          <w:rFonts w:ascii="Arial" w:eastAsia="Arial" w:hAnsi="Arial" w:cs="Arial"/>
        </w:rPr>
      </w:pPr>
      <w:r>
        <w:rPr>
          <w:rFonts w:ascii="Arial" w:eastAsia="Arial" w:hAnsi="Arial" w:cs="Arial"/>
        </w:rPr>
        <w:t>Manufacturing, mining, or processing occupations where goods are manufactured, mined, or processed</w:t>
      </w:r>
    </w:p>
    <w:p w14:paraId="15883F36" w14:textId="77777777" w:rsidR="008876BD" w:rsidRDefault="001868E0" w:rsidP="001868E0">
      <w:pPr>
        <w:numPr>
          <w:ilvl w:val="0"/>
          <w:numId w:val="276"/>
        </w:numPr>
        <w:ind w:hanging="210"/>
        <w:rPr>
          <w:rFonts w:ascii="Arial" w:eastAsia="Arial" w:hAnsi="Arial" w:cs="Arial"/>
        </w:rPr>
      </w:pPr>
      <w:r>
        <w:rPr>
          <w:rFonts w:ascii="Arial" w:eastAsia="Arial" w:hAnsi="Arial" w:cs="Arial"/>
        </w:rPr>
        <w:t>Cooking (some exceptions apply) &amp; baking</w:t>
      </w:r>
    </w:p>
    <w:p w14:paraId="26EDBB96" w14:textId="77777777" w:rsidR="008876BD" w:rsidRDefault="001868E0" w:rsidP="001868E0">
      <w:pPr>
        <w:numPr>
          <w:ilvl w:val="0"/>
          <w:numId w:val="276"/>
        </w:numPr>
        <w:ind w:hanging="210"/>
        <w:rPr>
          <w:rFonts w:ascii="Arial" w:eastAsia="Arial" w:hAnsi="Arial" w:cs="Arial"/>
        </w:rPr>
      </w:pPr>
      <w:r>
        <w:rPr>
          <w:rFonts w:ascii="Arial" w:eastAsia="Arial" w:hAnsi="Arial" w:cs="Arial"/>
        </w:rPr>
        <w:t>Working in occupations in Transportation, Warehouse and Storage, Communications, and Construction (except clerical)</w:t>
      </w:r>
      <w:r>
        <w:rPr>
          <w:rFonts w:ascii="Arial" w:eastAsia="Arial" w:hAnsi="Arial" w:cs="Arial"/>
        </w:rPr>
        <w:t>; boiler or engine rooms</w:t>
      </w:r>
    </w:p>
    <w:p w14:paraId="0942201E" w14:textId="77777777" w:rsidR="008876BD" w:rsidRDefault="001868E0" w:rsidP="001868E0">
      <w:pPr>
        <w:numPr>
          <w:ilvl w:val="0"/>
          <w:numId w:val="276"/>
        </w:numPr>
        <w:ind w:hanging="210"/>
        <w:rPr>
          <w:rFonts w:ascii="Arial" w:eastAsia="Arial" w:hAnsi="Arial" w:cs="Arial"/>
        </w:rPr>
      </w:pPr>
      <w:r>
        <w:rPr>
          <w:rFonts w:ascii="Arial" w:eastAsia="Arial" w:hAnsi="Arial" w:cs="Arial"/>
        </w:rPr>
        <w:t>Loading and unloading trucks</w:t>
      </w:r>
    </w:p>
    <w:p w14:paraId="48D6E255" w14:textId="77777777" w:rsidR="008876BD" w:rsidRDefault="001868E0" w:rsidP="001868E0">
      <w:pPr>
        <w:numPr>
          <w:ilvl w:val="0"/>
          <w:numId w:val="276"/>
        </w:numPr>
        <w:ind w:hanging="210"/>
        <w:rPr>
          <w:rFonts w:ascii="Arial" w:eastAsia="Arial" w:hAnsi="Arial" w:cs="Arial"/>
        </w:rPr>
      </w:pPr>
      <w:r>
        <w:rPr>
          <w:rFonts w:ascii="Arial" w:eastAsia="Arial" w:hAnsi="Arial" w:cs="Arial"/>
        </w:rPr>
        <w:t>Working in public messenger services</w:t>
      </w:r>
    </w:p>
    <w:p w14:paraId="76B5C2FF" w14:textId="77777777" w:rsidR="008876BD" w:rsidRDefault="001868E0" w:rsidP="001868E0">
      <w:pPr>
        <w:numPr>
          <w:ilvl w:val="0"/>
          <w:numId w:val="276"/>
        </w:numPr>
        <w:ind w:hanging="210"/>
        <w:rPr>
          <w:rFonts w:ascii="Arial" w:eastAsia="Arial" w:hAnsi="Arial" w:cs="Arial"/>
        </w:rPr>
      </w:pPr>
      <w:r>
        <w:rPr>
          <w:rFonts w:ascii="Arial" w:eastAsia="Arial" w:hAnsi="Arial" w:cs="Arial"/>
        </w:rPr>
        <w:t>** Handling certain dangerous animals</w:t>
      </w:r>
    </w:p>
    <w:p w14:paraId="3606B4F6" w14:textId="77777777" w:rsidR="008876BD" w:rsidRDefault="001868E0" w:rsidP="001868E0">
      <w:pPr>
        <w:numPr>
          <w:ilvl w:val="0"/>
          <w:numId w:val="276"/>
        </w:numPr>
        <w:ind w:hanging="210"/>
        <w:rPr>
          <w:rFonts w:ascii="Arial" w:eastAsia="Arial" w:hAnsi="Arial" w:cs="Arial"/>
        </w:rPr>
      </w:pPr>
      <w:r>
        <w:rPr>
          <w:rFonts w:ascii="Arial" w:eastAsia="Arial" w:hAnsi="Arial" w:cs="Arial"/>
        </w:rPr>
        <w:t>** Conducting door-to-door sales of products as employment (some exceptions)</w:t>
      </w:r>
    </w:p>
    <w:p w14:paraId="3A5912D1" w14:textId="77777777" w:rsidR="008876BD" w:rsidRDefault="001868E0" w:rsidP="001868E0">
      <w:pPr>
        <w:numPr>
          <w:ilvl w:val="0"/>
          <w:numId w:val="276"/>
        </w:numPr>
        <w:spacing w:after="240"/>
        <w:ind w:hanging="210"/>
        <w:rPr>
          <w:rFonts w:ascii="Arial" w:eastAsia="Arial" w:hAnsi="Arial" w:cs="Arial"/>
        </w:rPr>
      </w:pPr>
      <w:r>
        <w:rPr>
          <w:rFonts w:ascii="Arial" w:eastAsia="Arial" w:hAnsi="Arial" w:cs="Arial"/>
        </w:rPr>
        <w:t>** Spray painting</w:t>
      </w:r>
    </w:p>
    <w:p w14:paraId="0633A06A" w14:textId="77777777" w:rsidR="008876BD" w:rsidRDefault="001868E0">
      <w:pPr>
        <w:rPr>
          <w:rFonts w:ascii="Arial" w:eastAsia="Arial" w:hAnsi="Arial" w:cs="Arial"/>
          <w:i/>
          <w:iCs/>
        </w:rPr>
      </w:pPr>
      <w:r>
        <w:rPr>
          <w:rFonts w:ascii="Arial" w:eastAsia="Arial" w:hAnsi="Arial" w:cs="Arial"/>
          <w:i/>
          <w:iCs/>
        </w:rPr>
        <w:t xml:space="preserve">** Prohibited solely under state law. </w:t>
      </w:r>
    </w:p>
    <w:p w14:paraId="059DB6BD" w14:textId="77777777" w:rsidR="008876BD" w:rsidRDefault="001868E0">
      <w:pPr>
        <w:pStyle w:val="Heading2"/>
        <w:keepNext w:val="0"/>
        <w:spacing w:before="299" w:after="299"/>
        <w:rPr>
          <w:rFonts w:eastAsia="Arial"/>
          <w:sz w:val="36"/>
          <w:szCs w:val="36"/>
        </w:rPr>
      </w:pPr>
      <w:bookmarkStart w:id="488" w:name="_Toc256000408"/>
      <w:r>
        <w:rPr>
          <w:rFonts w:eastAsia="Arial"/>
          <w:i w:val="0"/>
          <w:iCs w:val="0"/>
          <w:sz w:val="36"/>
          <w:szCs w:val="36"/>
        </w:rPr>
        <w:t>For More Information</w:t>
      </w:r>
      <w:bookmarkEnd w:id="488"/>
    </w:p>
    <w:p w14:paraId="0E7814EE" w14:textId="77777777" w:rsidR="008876BD" w:rsidRDefault="001868E0" w:rsidP="001868E0">
      <w:pPr>
        <w:numPr>
          <w:ilvl w:val="0"/>
          <w:numId w:val="277"/>
        </w:numPr>
        <w:spacing w:before="240"/>
        <w:ind w:hanging="210"/>
        <w:rPr>
          <w:rFonts w:ascii="Arial" w:eastAsia="Arial" w:hAnsi="Arial" w:cs="Arial"/>
        </w:rPr>
      </w:pPr>
      <w:hyperlink r:id="rId918" w:tgtFrame="_blank" w:tooltip="Florida Statutes—Child Labor" w:history="1">
        <w:r>
          <w:rPr>
            <w:rFonts w:ascii="Arial" w:eastAsia="Arial" w:hAnsi="Arial" w:cs="Arial"/>
            <w:color w:val="0000EE"/>
            <w:u w:val="single"/>
          </w:rPr>
          <w:t>Flor</w:t>
        </w:r>
        <w:r>
          <w:rPr>
            <w:rFonts w:ascii="Arial" w:eastAsia="Arial" w:hAnsi="Arial" w:cs="Arial"/>
            <w:color w:val="0000EE"/>
            <w:u w:val="single"/>
          </w:rPr>
          <w:t>ida Statutes—Child Labor</w:t>
        </w:r>
      </w:hyperlink>
    </w:p>
    <w:p w14:paraId="2FC79EA4" w14:textId="77777777" w:rsidR="008876BD" w:rsidRDefault="001868E0" w:rsidP="001868E0">
      <w:pPr>
        <w:numPr>
          <w:ilvl w:val="0"/>
          <w:numId w:val="277"/>
        </w:numPr>
        <w:ind w:hanging="210"/>
        <w:rPr>
          <w:rFonts w:ascii="Arial" w:eastAsia="Arial" w:hAnsi="Arial" w:cs="Arial"/>
        </w:rPr>
      </w:pPr>
      <w:hyperlink r:id="rId919" w:tgtFrame="_blank" w:tooltip="Florida Regulations—Child Labor" w:history="1">
        <w:r>
          <w:rPr>
            <w:rFonts w:ascii="Arial" w:eastAsia="Arial" w:hAnsi="Arial" w:cs="Arial"/>
            <w:color w:val="0000EE"/>
            <w:u w:val="single"/>
          </w:rPr>
          <w:t>Florida Regulations—Child Labor</w:t>
        </w:r>
      </w:hyperlink>
    </w:p>
    <w:p w14:paraId="181DCB8D" w14:textId="77777777" w:rsidR="008876BD" w:rsidRDefault="001868E0" w:rsidP="001868E0">
      <w:pPr>
        <w:numPr>
          <w:ilvl w:val="0"/>
          <w:numId w:val="277"/>
        </w:numPr>
        <w:ind w:hanging="210"/>
        <w:rPr>
          <w:rFonts w:ascii="Arial" w:eastAsia="Arial" w:hAnsi="Arial" w:cs="Arial"/>
        </w:rPr>
      </w:pPr>
      <w:hyperlink r:id="rId920" w:tgtFrame="_blank" w:tooltip="Florida Child Labor Law Poster" w:history="1">
        <w:r>
          <w:rPr>
            <w:rFonts w:ascii="Arial" w:eastAsia="Arial" w:hAnsi="Arial" w:cs="Arial"/>
            <w:color w:val="0000EE"/>
            <w:u w:val="single"/>
          </w:rPr>
          <w:t>Florida Child Labor Law Poster</w:t>
        </w:r>
      </w:hyperlink>
    </w:p>
    <w:p w14:paraId="4A16AF1F" w14:textId="77777777" w:rsidR="008876BD" w:rsidRDefault="001868E0" w:rsidP="001868E0">
      <w:pPr>
        <w:numPr>
          <w:ilvl w:val="0"/>
          <w:numId w:val="277"/>
        </w:numPr>
        <w:spacing w:after="240"/>
        <w:ind w:hanging="210"/>
        <w:rPr>
          <w:rFonts w:ascii="Arial" w:eastAsia="Arial" w:hAnsi="Arial" w:cs="Arial"/>
        </w:rPr>
      </w:pPr>
      <w:hyperlink r:id="rId921" w:tgtFrame="_blank" w:tooltip="Federal Child Labor Regulations" w:history="1">
        <w:r>
          <w:rPr>
            <w:rFonts w:ascii="Arial" w:eastAsia="Arial" w:hAnsi="Arial" w:cs="Arial"/>
            <w:color w:val="0000EE"/>
            <w:u w:val="single"/>
          </w:rPr>
          <w:t>Federal Child Labor Regulations</w:t>
        </w:r>
      </w:hyperlink>
    </w:p>
    <w:p w14:paraId="63491C5D" w14:textId="77777777" w:rsidR="008876BD" w:rsidRDefault="008876BD">
      <w:pPr>
        <w:rPr>
          <w:rFonts w:ascii="Arial" w:eastAsia="Arial" w:hAnsi="Arial" w:cs="Arial"/>
        </w:rPr>
      </w:pPr>
    </w:p>
    <w:p w14:paraId="06D20F67" w14:textId="77777777" w:rsidR="008876BD" w:rsidRDefault="001868E0">
      <w:pPr>
        <w:pStyle w:val="Heading1"/>
        <w:keepNext w:val="0"/>
        <w:spacing w:before="322" w:after="322"/>
        <w:rPr>
          <w:rFonts w:eastAsia="Arial"/>
          <w:sz w:val="48"/>
          <w:szCs w:val="48"/>
        </w:rPr>
      </w:pPr>
      <w:bookmarkStart w:id="489" w:name="_Toc256000409"/>
      <w:r>
        <w:rPr>
          <w:rFonts w:eastAsia="Arial"/>
          <w:kern w:val="36"/>
          <w:sz w:val="48"/>
          <w:szCs w:val="48"/>
        </w:rPr>
        <w:t>Child Labor in Florida (FL)</w:t>
      </w:r>
      <w:bookmarkEnd w:id="489"/>
    </w:p>
    <w:p w14:paraId="43A5A04F" w14:textId="77777777" w:rsidR="008876BD" w:rsidRDefault="001868E0">
      <w:pPr>
        <w:spacing w:before="240" w:after="240"/>
        <w:rPr>
          <w:rFonts w:ascii="Arial" w:eastAsia="Arial" w:hAnsi="Arial" w:cs="Arial"/>
        </w:rPr>
      </w:pPr>
      <w:r>
        <w:rPr>
          <w:rFonts w:ascii="Arial" w:eastAsia="Arial" w:hAnsi="Arial" w:cs="Arial"/>
        </w:rPr>
        <w:t>Both state and federal law restrict the employment of minors. When state youth em</w:t>
      </w:r>
      <w:r>
        <w:rPr>
          <w:rFonts w:ascii="Arial" w:eastAsia="Arial" w:hAnsi="Arial" w:cs="Arial"/>
        </w:rPr>
        <w:t xml:space="preserve">ployment laws differ from the </w:t>
      </w:r>
      <w:hyperlink r:id="rId922" w:tgtFrame="_blank" w:tooltip="federal provisions" w:history="1">
        <w:r>
          <w:rPr>
            <w:rFonts w:ascii="Arial" w:eastAsia="Arial" w:hAnsi="Arial" w:cs="Arial"/>
            <w:color w:val="0000EE"/>
            <w:u w:val="single"/>
          </w:rPr>
          <w:t>federal provisions</w:t>
        </w:r>
      </w:hyperlink>
      <w:r>
        <w:rPr>
          <w:rFonts w:ascii="Arial" w:eastAsia="Arial" w:hAnsi="Arial" w:cs="Arial"/>
        </w:rPr>
        <w:t>, an employer must comply with the higher standard. State child labor standards are presented below.</w:t>
      </w:r>
    </w:p>
    <w:p w14:paraId="4403D1E3" w14:textId="77777777" w:rsidR="008876BD" w:rsidRDefault="001868E0">
      <w:pPr>
        <w:pStyle w:val="Heading2"/>
        <w:keepNext w:val="0"/>
        <w:spacing w:before="299" w:after="299"/>
        <w:rPr>
          <w:rFonts w:eastAsia="Arial"/>
          <w:sz w:val="36"/>
          <w:szCs w:val="36"/>
        </w:rPr>
      </w:pPr>
      <w:bookmarkStart w:id="490" w:name="_Toc256000410"/>
      <w:r>
        <w:rPr>
          <w:rFonts w:eastAsia="Arial"/>
          <w:i w:val="0"/>
          <w:iCs w:val="0"/>
          <w:sz w:val="36"/>
          <w:szCs w:val="36"/>
        </w:rPr>
        <w:t>Meal</w:t>
      </w:r>
      <w:r>
        <w:rPr>
          <w:rFonts w:eastAsia="Arial"/>
          <w:i w:val="0"/>
          <w:iCs w:val="0"/>
          <w:sz w:val="36"/>
          <w:szCs w:val="36"/>
        </w:rPr>
        <w:t xml:space="preserve"> and Rest Periods</w:t>
      </w:r>
      <w:bookmarkEnd w:id="490"/>
    </w:p>
    <w:p w14:paraId="6197CD7A" w14:textId="77777777" w:rsidR="008876BD" w:rsidRDefault="001868E0" w:rsidP="001868E0">
      <w:pPr>
        <w:numPr>
          <w:ilvl w:val="0"/>
          <w:numId w:val="278"/>
        </w:numPr>
        <w:spacing w:before="240"/>
        <w:ind w:hanging="210"/>
        <w:rPr>
          <w:rFonts w:ascii="Arial" w:eastAsia="Arial" w:hAnsi="Arial" w:cs="Arial"/>
        </w:rPr>
      </w:pPr>
      <w:r>
        <w:rPr>
          <w:rFonts w:ascii="Arial" w:eastAsia="Arial" w:hAnsi="Arial" w:cs="Arial"/>
        </w:rPr>
        <w:t>Minors who are 17 years of age and younger may work no more than 4 consecutive hours without a 30-minute uninterrupted break, except for:</w:t>
      </w:r>
    </w:p>
    <w:p w14:paraId="17B29D43" w14:textId="77777777" w:rsidR="008876BD" w:rsidRDefault="001868E0" w:rsidP="001868E0">
      <w:pPr>
        <w:numPr>
          <w:ilvl w:val="1"/>
          <w:numId w:val="278"/>
        </w:numPr>
        <w:ind w:hanging="244"/>
        <w:rPr>
          <w:rFonts w:ascii="Arial" w:eastAsia="Arial" w:hAnsi="Arial" w:cs="Arial"/>
        </w:rPr>
      </w:pPr>
      <w:r>
        <w:rPr>
          <w:rFonts w:ascii="Arial" w:eastAsia="Arial" w:hAnsi="Arial" w:cs="Arial"/>
        </w:rPr>
        <w:t>Minors 16 and 17 years of age who have graduated from high school or received a high school equivale</w:t>
      </w:r>
      <w:r>
        <w:rPr>
          <w:rFonts w:ascii="Arial" w:eastAsia="Arial" w:hAnsi="Arial" w:cs="Arial"/>
        </w:rPr>
        <w:t>ncy diploma;</w:t>
      </w:r>
    </w:p>
    <w:p w14:paraId="3A47C1F2" w14:textId="77777777" w:rsidR="008876BD" w:rsidRDefault="001868E0" w:rsidP="001868E0">
      <w:pPr>
        <w:numPr>
          <w:ilvl w:val="1"/>
          <w:numId w:val="278"/>
        </w:numPr>
        <w:ind w:hanging="244"/>
        <w:rPr>
          <w:rFonts w:ascii="Arial" w:eastAsia="Arial" w:hAnsi="Arial" w:cs="Arial"/>
        </w:rPr>
      </w:pPr>
      <w:r>
        <w:rPr>
          <w:rFonts w:ascii="Arial" w:eastAsia="Arial" w:hAnsi="Arial" w:cs="Arial"/>
        </w:rPr>
        <w:t>Minors who are within the required school attendance age limit who hold a valid certificate of exemption issued by the school superintendent;</w:t>
      </w:r>
    </w:p>
    <w:p w14:paraId="6DE83A00" w14:textId="77777777" w:rsidR="008876BD" w:rsidRDefault="001868E0" w:rsidP="001868E0">
      <w:pPr>
        <w:numPr>
          <w:ilvl w:val="1"/>
          <w:numId w:val="278"/>
        </w:numPr>
        <w:ind w:hanging="244"/>
        <w:rPr>
          <w:rFonts w:ascii="Arial" w:eastAsia="Arial" w:hAnsi="Arial" w:cs="Arial"/>
        </w:rPr>
      </w:pPr>
      <w:r>
        <w:rPr>
          <w:rFonts w:ascii="Arial" w:eastAsia="Arial" w:hAnsi="Arial" w:cs="Arial"/>
        </w:rPr>
        <w:t xml:space="preserve">Minors enrolled in a public educational institution who qualify on a hardship basis such as economic </w:t>
      </w:r>
      <w:r>
        <w:rPr>
          <w:rFonts w:ascii="Arial" w:eastAsia="Arial" w:hAnsi="Arial" w:cs="Arial"/>
        </w:rPr>
        <w:t>necessity or family emergency; and</w:t>
      </w:r>
    </w:p>
    <w:p w14:paraId="01061115" w14:textId="77777777" w:rsidR="008876BD" w:rsidRDefault="001868E0" w:rsidP="001868E0">
      <w:pPr>
        <w:numPr>
          <w:ilvl w:val="1"/>
          <w:numId w:val="278"/>
        </w:numPr>
        <w:ind w:hanging="244"/>
        <w:rPr>
          <w:rFonts w:ascii="Arial" w:eastAsia="Arial" w:hAnsi="Arial" w:cs="Arial"/>
        </w:rPr>
      </w:pPr>
      <w:r>
        <w:rPr>
          <w:rFonts w:ascii="Arial" w:eastAsia="Arial" w:hAnsi="Arial" w:cs="Arial"/>
        </w:rPr>
        <w:t>Children in domestic service in private homes, children employed by their parents, or pages in the Florida Legislature.</w:t>
      </w:r>
    </w:p>
    <w:p w14:paraId="60CA0880" w14:textId="77777777" w:rsidR="008876BD" w:rsidRDefault="001868E0" w:rsidP="001868E0">
      <w:pPr>
        <w:numPr>
          <w:ilvl w:val="0"/>
          <w:numId w:val="278"/>
        </w:numPr>
        <w:ind w:hanging="210"/>
        <w:rPr>
          <w:rFonts w:ascii="Arial" w:eastAsia="Arial" w:hAnsi="Arial" w:cs="Arial"/>
        </w:rPr>
      </w:pPr>
      <w:r>
        <w:rPr>
          <w:rFonts w:ascii="Arial" w:eastAsia="Arial" w:hAnsi="Arial" w:cs="Arial"/>
        </w:rPr>
        <w:t>Minor means any person 17 years of age or younger, unless:</w:t>
      </w:r>
    </w:p>
    <w:p w14:paraId="41B50758" w14:textId="77777777" w:rsidR="008876BD" w:rsidRDefault="001868E0" w:rsidP="001868E0">
      <w:pPr>
        <w:numPr>
          <w:ilvl w:val="1"/>
          <w:numId w:val="279"/>
        </w:numPr>
        <w:ind w:hanging="244"/>
        <w:rPr>
          <w:rFonts w:ascii="Arial" w:eastAsia="Arial" w:hAnsi="Arial" w:cs="Arial"/>
        </w:rPr>
      </w:pPr>
      <w:r>
        <w:rPr>
          <w:rFonts w:ascii="Arial" w:eastAsia="Arial" w:hAnsi="Arial" w:cs="Arial"/>
        </w:rPr>
        <w:t>The person is or has been married;</w:t>
      </w:r>
    </w:p>
    <w:p w14:paraId="58E78F09" w14:textId="77777777" w:rsidR="008876BD" w:rsidRDefault="001868E0" w:rsidP="001868E0">
      <w:pPr>
        <w:numPr>
          <w:ilvl w:val="1"/>
          <w:numId w:val="279"/>
        </w:numPr>
        <w:ind w:hanging="244"/>
        <w:rPr>
          <w:rFonts w:ascii="Arial" w:eastAsia="Arial" w:hAnsi="Arial" w:cs="Arial"/>
        </w:rPr>
      </w:pPr>
      <w:r>
        <w:rPr>
          <w:rFonts w:ascii="Arial" w:eastAsia="Arial" w:hAnsi="Arial" w:cs="Arial"/>
        </w:rPr>
        <w:t xml:space="preserve">The </w:t>
      </w:r>
      <w:r>
        <w:rPr>
          <w:rFonts w:ascii="Arial" w:eastAsia="Arial" w:hAnsi="Arial" w:cs="Arial"/>
        </w:rPr>
        <w:t>person's disability of nonage has been removed by a court;</w:t>
      </w:r>
    </w:p>
    <w:p w14:paraId="466744D4" w14:textId="77777777" w:rsidR="008876BD" w:rsidRDefault="001868E0" w:rsidP="001868E0">
      <w:pPr>
        <w:numPr>
          <w:ilvl w:val="1"/>
          <w:numId w:val="279"/>
        </w:numPr>
        <w:ind w:hanging="244"/>
        <w:rPr>
          <w:rFonts w:ascii="Arial" w:eastAsia="Arial" w:hAnsi="Arial" w:cs="Arial"/>
        </w:rPr>
      </w:pPr>
      <w:r>
        <w:rPr>
          <w:rFonts w:ascii="Arial" w:eastAsia="Arial" w:hAnsi="Arial" w:cs="Arial"/>
        </w:rPr>
        <w:t>The person is serving or has served in the U.S. Armed Forces;</w:t>
      </w:r>
    </w:p>
    <w:p w14:paraId="02C85CD3" w14:textId="77777777" w:rsidR="008876BD" w:rsidRDefault="001868E0" w:rsidP="001868E0">
      <w:pPr>
        <w:numPr>
          <w:ilvl w:val="1"/>
          <w:numId w:val="279"/>
        </w:numPr>
        <w:ind w:hanging="244"/>
        <w:rPr>
          <w:rFonts w:ascii="Arial" w:eastAsia="Arial" w:hAnsi="Arial" w:cs="Arial"/>
        </w:rPr>
      </w:pPr>
      <w:r>
        <w:rPr>
          <w:rFonts w:ascii="Arial" w:eastAsia="Arial" w:hAnsi="Arial" w:cs="Arial"/>
        </w:rPr>
        <w:t>A court finds it is in the best interest of the minor to work and the court specifically approves the terms and conditions of the emplo</w:t>
      </w:r>
      <w:r>
        <w:rPr>
          <w:rFonts w:ascii="Arial" w:eastAsia="Arial" w:hAnsi="Arial" w:cs="Arial"/>
        </w:rPr>
        <w:t>yment; or</w:t>
      </w:r>
    </w:p>
    <w:p w14:paraId="5B9DBC07" w14:textId="77777777" w:rsidR="008876BD" w:rsidRDefault="001868E0" w:rsidP="001868E0">
      <w:pPr>
        <w:numPr>
          <w:ilvl w:val="1"/>
          <w:numId w:val="279"/>
        </w:numPr>
        <w:spacing w:after="240"/>
        <w:ind w:hanging="244"/>
        <w:rPr>
          <w:rFonts w:ascii="Arial" w:eastAsia="Arial" w:hAnsi="Arial" w:cs="Arial"/>
        </w:rPr>
      </w:pPr>
      <w:r>
        <w:rPr>
          <w:rFonts w:ascii="Arial" w:eastAsia="Arial" w:hAnsi="Arial" w:cs="Arial"/>
        </w:rPr>
        <w:t>The person has graduated from an accredited high school or holds a high school equivalency diploma.</w:t>
      </w:r>
    </w:p>
    <w:p w14:paraId="4D434D48" w14:textId="77777777" w:rsidR="008876BD" w:rsidRDefault="001868E0">
      <w:pPr>
        <w:pStyle w:val="Heading2"/>
        <w:keepNext w:val="0"/>
        <w:spacing w:before="299" w:after="299"/>
        <w:rPr>
          <w:rFonts w:eastAsia="Arial"/>
          <w:sz w:val="36"/>
          <w:szCs w:val="36"/>
        </w:rPr>
      </w:pPr>
      <w:bookmarkStart w:id="491" w:name="_Toc256000411"/>
      <w:r>
        <w:rPr>
          <w:rFonts w:eastAsia="Arial"/>
          <w:i w:val="0"/>
          <w:iCs w:val="0"/>
          <w:sz w:val="36"/>
          <w:szCs w:val="36"/>
        </w:rPr>
        <w:t>For More Information</w:t>
      </w:r>
      <w:bookmarkEnd w:id="491"/>
    </w:p>
    <w:p w14:paraId="29F8B3DA" w14:textId="77777777" w:rsidR="008876BD" w:rsidRDefault="001868E0" w:rsidP="001868E0">
      <w:pPr>
        <w:numPr>
          <w:ilvl w:val="0"/>
          <w:numId w:val="280"/>
        </w:numPr>
        <w:spacing w:before="240"/>
        <w:ind w:hanging="210"/>
        <w:rPr>
          <w:rFonts w:ascii="Arial" w:eastAsia="Arial" w:hAnsi="Arial" w:cs="Arial"/>
        </w:rPr>
      </w:pPr>
      <w:hyperlink r:id="rId923" w:tgtFrame="_blank" w:tooltip="Florida Statutes—Child Labor" w:history="1">
        <w:r>
          <w:rPr>
            <w:rFonts w:ascii="Arial" w:eastAsia="Arial" w:hAnsi="Arial" w:cs="Arial"/>
            <w:color w:val="0000EE"/>
            <w:u w:val="single"/>
          </w:rPr>
          <w:t>Florida Statutes—Child Labor</w:t>
        </w:r>
      </w:hyperlink>
    </w:p>
    <w:p w14:paraId="45186CDD" w14:textId="77777777" w:rsidR="008876BD" w:rsidRDefault="001868E0" w:rsidP="001868E0">
      <w:pPr>
        <w:numPr>
          <w:ilvl w:val="0"/>
          <w:numId w:val="280"/>
        </w:numPr>
        <w:ind w:hanging="210"/>
        <w:rPr>
          <w:rFonts w:ascii="Arial" w:eastAsia="Arial" w:hAnsi="Arial" w:cs="Arial"/>
        </w:rPr>
      </w:pPr>
      <w:hyperlink r:id="rId924" w:tgtFrame="_blank" w:tooltip="Florida Regulations—Child Labor" w:history="1">
        <w:r>
          <w:rPr>
            <w:rFonts w:ascii="Arial" w:eastAsia="Arial" w:hAnsi="Arial" w:cs="Arial"/>
            <w:color w:val="0000EE"/>
            <w:u w:val="single"/>
          </w:rPr>
          <w:t>Florida Regulations—Child Labor</w:t>
        </w:r>
      </w:hyperlink>
    </w:p>
    <w:p w14:paraId="55153CBD" w14:textId="77777777" w:rsidR="008876BD" w:rsidRDefault="001868E0" w:rsidP="001868E0">
      <w:pPr>
        <w:numPr>
          <w:ilvl w:val="0"/>
          <w:numId w:val="280"/>
        </w:numPr>
        <w:ind w:hanging="210"/>
        <w:rPr>
          <w:rFonts w:ascii="Arial" w:eastAsia="Arial" w:hAnsi="Arial" w:cs="Arial"/>
        </w:rPr>
      </w:pPr>
      <w:hyperlink r:id="rId925" w:tgtFrame="_blank" w:tooltip="Florida Child Labor Law Poster" w:history="1">
        <w:r>
          <w:rPr>
            <w:rFonts w:ascii="Arial" w:eastAsia="Arial" w:hAnsi="Arial" w:cs="Arial"/>
            <w:color w:val="0000EE"/>
            <w:u w:val="single"/>
          </w:rPr>
          <w:t>Florida Child Labor Law Poster</w:t>
        </w:r>
      </w:hyperlink>
    </w:p>
    <w:p w14:paraId="2AC8126D" w14:textId="77777777" w:rsidR="008876BD" w:rsidRDefault="001868E0" w:rsidP="001868E0">
      <w:pPr>
        <w:numPr>
          <w:ilvl w:val="0"/>
          <w:numId w:val="280"/>
        </w:numPr>
        <w:spacing w:after="240"/>
        <w:ind w:hanging="210"/>
        <w:rPr>
          <w:rFonts w:ascii="Arial" w:eastAsia="Arial" w:hAnsi="Arial" w:cs="Arial"/>
        </w:rPr>
      </w:pPr>
      <w:hyperlink r:id="rId926" w:tgtFrame="_blank" w:tooltip="Federal Child Labor Regulations" w:history="1">
        <w:r>
          <w:rPr>
            <w:rFonts w:ascii="Arial" w:eastAsia="Arial" w:hAnsi="Arial" w:cs="Arial"/>
            <w:color w:val="0000EE"/>
            <w:u w:val="single"/>
          </w:rPr>
          <w:t>Federal Child Labor Regulations</w:t>
        </w:r>
      </w:hyperlink>
    </w:p>
    <w:p w14:paraId="5877AB6D" w14:textId="77777777" w:rsidR="008876BD" w:rsidRDefault="001868E0">
      <w:pPr>
        <w:pStyle w:val="Heading1"/>
        <w:keepNext w:val="0"/>
        <w:spacing w:before="322" w:after="322"/>
        <w:rPr>
          <w:rFonts w:eastAsia="Arial"/>
          <w:sz w:val="48"/>
          <w:szCs w:val="48"/>
        </w:rPr>
      </w:pPr>
      <w:bookmarkStart w:id="492" w:name="_Toc256000412"/>
      <w:r>
        <w:rPr>
          <w:rFonts w:eastAsia="Arial"/>
          <w:kern w:val="36"/>
          <w:sz w:val="48"/>
          <w:szCs w:val="48"/>
        </w:rPr>
        <w:t>Child Labor in Florida (FL)</w:t>
      </w:r>
      <w:bookmarkEnd w:id="492"/>
      <w:r>
        <w:rPr>
          <w:rFonts w:eastAsia="Arial"/>
          <w:kern w:val="36"/>
          <w:sz w:val="48"/>
          <w:szCs w:val="48"/>
        </w:rPr>
        <w:t xml:space="preserve"> </w:t>
      </w:r>
    </w:p>
    <w:p w14:paraId="01F8478C" w14:textId="77777777" w:rsidR="008876BD" w:rsidRDefault="001868E0">
      <w:pPr>
        <w:spacing w:before="240" w:after="240"/>
        <w:rPr>
          <w:rFonts w:ascii="Arial" w:eastAsia="Arial" w:hAnsi="Arial" w:cs="Arial"/>
        </w:rPr>
      </w:pPr>
      <w:r>
        <w:rPr>
          <w:rFonts w:ascii="Arial" w:eastAsia="Arial" w:hAnsi="Arial" w:cs="Arial"/>
        </w:rPr>
        <w:t xml:space="preserve">Both state </w:t>
      </w:r>
      <w:r>
        <w:rPr>
          <w:rFonts w:ascii="Arial" w:eastAsia="Arial" w:hAnsi="Arial" w:cs="Arial"/>
        </w:rPr>
        <w:t xml:space="preserve">and federal law restrict the employment of minors. When state youth employment laws differ from the </w:t>
      </w:r>
      <w:hyperlink r:id="rId927" w:tgtFrame="_blank" w:tooltip="federal provisions" w:history="1">
        <w:r>
          <w:rPr>
            <w:rFonts w:ascii="Arial" w:eastAsia="Arial" w:hAnsi="Arial" w:cs="Arial"/>
            <w:color w:val="0000EE"/>
            <w:u w:val="single"/>
          </w:rPr>
          <w:t>federal provisions</w:t>
        </w:r>
      </w:hyperlink>
      <w:r>
        <w:rPr>
          <w:rFonts w:ascii="Arial" w:eastAsia="Arial" w:hAnsi="Arial" w:cs="Arial"/>
        </w:rPr>
        <w:t xml:space="preserve">, an employer must comply with the </w:t>
      </w:r>
      <w:r>
        <w:rPr>
          <w:rFonts w:ascii="Arial" w:eastAsia="Arial" w:hAnsi="Arial" w:cs="Arial"/>
        </w:rPr>
        <w:t>higher standard. State child labor standards are presented below.</w:t>
      </w:r>
    </w:p>
    <w:p w14:paraId="2CDD7C42" w14:textId="77777777" w:rsidR="008876BD" w:rsidRDefault="001868E0">
      <w:pPr>
        <w:pStyle w:val="Heading2"/>
        <w:keepNext w:val="0"/>
        <w:spacing w:before="299" w:after="299"/>
        <w:rPr>
          <w:rFonts w:eastAsia="Arial"/>
          <w:sz w:val="36"/>
          <w:szCs w:val="36"/>
        </w:rPr>
      </w:pPr>
      <w:bookmarkStart w:id="493" w:name="_Toc256000413"/>
      <w:r>
        <w:rPr>
          <w:rFonts w:eastAsia="Arial"/>
          <w:i w:val="0"/>
          <w:iCs w:val="0"/>
          <w:sz w:val="36"/>
          <w:szCs w:val="36"/>
        </w:rPr>
        <w:t>Work Permits/Age Certificates</w:t>
      </w:r>
      <w:bookmarkEnd w:id="493"/>
    </w:p>
    <w:p w14:paraId="47F4C4DF" w14:textId="77777777" w:rsidR="008876BD" w:rsidRDefault="001868E0" w:rsidP="001868E0">
      <w:pPr>
        <w:numPr>
          <w:ilvl w:val="0"/>
          <w:numId w:val="281"/>
        </w:numPr>
        <w:spacing w:before="240"/>
        <w:ind w:hanging="210"/>
        <w:rPr>
          <w:rFonts w:ascii="Arial" w:eastAsia="Arial" w:hAnsi="Arial" w:cs="Arial"/>
        </w:rPr>
      </w:pPr>
      <w:r>
        <w:rPr>
          <w:rFonts w:ascii="Arial" w:eastAsia="Arial" w:hAnsi="Arial" w:cs="Arial"/>
        </w:rPr>
        <w:t>Any person who hires, employs, or suffers to work any child must (</w:t>
      </w:r>
      <w:hyperlink r:id="rId928" w:tgtFrame="_blank" w:tooltip="among other things" w:history="1">
        <w:r>
          <w:rPr>
            <w:rFonts w:ascii="Arial" w:eastAsia="Arial" w:hAnsi="Arial" w:cs="Arial"/>
            <w:color w:val="0000EE"/>
            <w:u w:val="single"/>
          </w:rPr>
          <w:t>among other things</w:t>
        </w:r>
      </w:hyperlink>
      <w:r>
        <w:rPr>
          <w:rFonts w:ascii="Arial" w:eastAsia="Arial" w:hAnsi="Arial" w:cs="Arial"/>
        </w:rPr>
        <w:t>) first obtain and keep on record during the entire period of such employment proof of the child’s age. This requirement is satisfied by:</w:t>
      </w:r>
    </w:p>
    <w:p w14:paraId="14318824" w14:textId="77777777" w:rsidR="008876BD" w:rsidRDefault="001868E0" w:rsidP="001868E0">
      <w:pPr>
        <w:numPr>
          <w:ilvl w:val="1"/>
          <w:numId w:val="281"/>
        </w:numPr>
        <w:ind w:hanging="244"/>
        <w:rPr>
          <w:rFonts w:ascii="Arial" w:eastAsia="Arial" w:hAnsi="Arial" w:cs="Arial"/>
        </w:rPr>
      </w:pPr>
      <w:r>
        <w:rPr>
          <w:rFonts w:ascii="Arial" w:eastAsia="Arial" w:hAnsi="Arial" w:cs="Arial"/>
        </w:rPr>
        <w:t>A photocopy of</w:t>
      </w:r>
      <w:r>
        <w:rPr>
          <w:rFonts w:ascii="Arial" w:eastAsia="Arial" w:hAnsi="Arial" w:cs="Arial"/>
        </w:rPr>
        <w:t xml:space="preserve"> the child’s birth certificate;</w:t>
      </w:r>
    </w:p>
    <w:p w14:paraId="4B407A7C" w14:textId="77777777" w:rsidR="008876BD" w:rsidRDefault="001868E0" w:rsidP="001868E0">
      <w:pPr>
        <w:numPr>
          <w:ilvl w:val="1"/>
          <w:numId w:val="281"/>
        </w:numPr>
        <w:ind w:hanging="244"/>
        <w:rPr>
          <w:rFonts w:ascii="Arial" w:eastAsia="Arial" w:hAnsi="Arial" w:cs="Arial"/>
        </w:rPr>
      </w:pPr>
      <w:r>
        <w:rPr>
          <w:rFonts w:ascii="Arial" w:eastAsia="Arial" w:hAnsi="Arial" w:cs="Arial"/>
        </w:rPr>
        <w:t>A photocopy of the child’s driver license;</w:t>
      </w:r>
    </w:p>
    <w:p w14:paraId="03A7C3BD" w14:textId="77777777" w:rsidR="008876BD" w:rsidRDefault="001868E0" w:rsidP="001868E0">
      <w:pPr>
        <w:numPr>
          <w:ilvl w:val="1"/>
          <w:numId w:val="281"/>
        </w:numPr>
        <w:ind w:hanging="244"/>
        <w:rPr>
          <w:rFonts w:ascii="Arial" w:eastAsia="Arial" w:hAnsi="Arial" w:cs="Arial"/>
        </w:rPr>
      </w:pPr>
      <w:r>
        <w:rPr>
          <w:rFonts w:ascii="Arial" w:eastAsia="Arial" w:hAnsi="Arial" w:cs="Arial"/>
        </w:rPr>
        <w:t>An age certificate issued by the district school board of the district in which the child is employed, certifying the child’s date of birth; or</w:t>
      </w:r>
    </w:p>
    <w:p w14:paraId="560CD139" w14:textId="77777777" w:rsidR="008876BD" w:rsidRDefault="001868E0" w:rsidP="001868E0">
      <w:pPr>
        <w:numPr>
          <w:ilvl w:val="1"/>
          <w:numId w:val="281"/>
        </w:numPr>
        <w:ind w:hanging="244"/>
        <w:rPr>
          <w:rFonts w:ascii="Arial" w:eastAsia="Arial" w:hAnsi="Arial" w:cs="Arial"/>
        </w:rPr>
      </w:pPr>
      <w:r>
        <w:rPr>
          <w:rFonts w:ascii="Arial" w:eastAsia="Arial" w:hAnsi="Arial" w:cs="Arial"/>
        </w:rPr>
        <w:t>A photocopy of a passport or visa whi</w:t>
      </w:r>
      <w:r>
        <w:rPr>
          <w:rFonts w:ascii="Arial" w:eastAsia="Arial" w:hAnsi="Arial" w:cs="Arial"/>
        </w:rPr>
        <w:t>ch lists the child’s date of birth.</w:t>
      </w:r>
    </w:p>
    <w:p w14:paraId="44C34DF3" w14:textId="77777777" w:rsidR="008876BD" w:rsidRDefault="001868E0" w:rsidP="001868E0">
      <w:pPr>
        <w:numPr>
          <w:ilvl w:val="0"/>
          <w:numId w:val="281"/>
        </w:numPr>
        <w:spacing w:after="240"/>
        <w:ind w:hanging="210"/>
        <w:rPr>
          <w:rFonts w:ascii="Arial" w:eastAsia="Arial" w:hAnsi="Arial" w:cs="Arial"/>
        </w:rPr>
      </w:pPr>
      <w:r>
        <w:rPr>
          <w:rFonts w:ascii="Arial" w:eastAsia="Arial" w:hAnsi="Arial" w:cs="Arial"/>
        </w:rPr>
        <w:t xml:space="preserve">"Work Permits" and/or "Working Papers" are generally </w:t>
      </w:r>
      <w:hyperlink r:id="rId929" w:tgtFrame="_blank" w:tooltip="not required" w:history="1">
        <w:r>
          <w:rPr>
            <w:rFonts w:ascii="Arial" w:eastAsia="Arial" w:hAnsi="Arial" w:cs="Arial"/>
            <w:color w:val="0000EE"/>
            <w:u w:val="single"/>
          </w:rPr>
          <w:t>not required</w:t>
        </w:r>
      </w:hyperlink>
      <w:r>
        <w:rPr>
          <w:rFonts w:ascii="Arial" w:eastAsia="Arial" w:hAnsi="Arial" w:cs="Arial"/>
        </w:rPr>
        <w:t xml:space="preserve"> i</w:t>
      </w:r>
      <w:r>
        <w:rPr>
          <w:rFonts w:ascii="Arial" w:eastAsia="Arial" w:hAnsi="Arial" w:cs="Arial"/>
        </w:rPr>
        <w:t>n Florida and are not issued by either schools or a governmental agency in Florida.</w:t>
      </w:r>
    </w:p>
    <w:p w14:paraId="13923FBE" w14:textId="77777777" w:rsidR="008876BD" w:rsidRDefault="001868E0">
      <w:pPr>
        <w:pStyle w:val="Heading2"/>
        <w:keepNext w:val="0"/>
        <w:spacing w:before="299" w:after="299"/>
        <w:rPr>
          <w:rFonts w:eastAsia="Arial"/>
          <w:sz w:val="36"/>
          <w:szCs w:val="36"/>
        </w:rPr>
      </w:pPr>
      <w:bookmarkStart w:id="494" w:name="_Toc256000414"/>
      <w:r>
        <w:rPr>
          <w:rFonts w:eastAsia="Arial"/>
          <w:i w:val="0"/>
          <w:iCs w:val="0"/>
          <w:sz w:val="36"/>
          <w:szCs w:val="36"/>
        </w:rPr>
        <w:t>Recordkeeping</w:t>
      </w:r>
      <w:bookmarkEnd w:id="494"/>
    </w:p>
    <w:p w14:paraId="6CA4150B" w14:textId="77777777" w:rsidR="008876BD" w:rsidRDefault="001868E0">
      <w:pPr>
        <w:spacing w:before="240" w:after="240"/>
        <w:rPr>
          <w:rFonts w:ascii="Arial" w:eastAsia="Arial" w:hAnsi="Arial" w:cs="Arial"/>
        </w:rPr>
      </w:pPr>
      <w:r>
        <w:rPr>
          <w:rFonts w:ascii="Arial" w:eastAsia="Arial" w:hAnsi="Arial" w:cs="Arial"/>
        </w:rPr>
        <w:t xml:space="preserve">The following documents must be maintained for the duration of the minor’s employment: </w:t>
      </w:r>
    </w:p>
    <w:p w14:paraId="6DC82999" w14:textId="77777777" w:rsidR="008876BD" w:rsidRDefault="001868E0" w:rsidP="001868E0">
      <w:pPr>
        <w:numPr>
          <w:ilvl w:val="0"/>
          <w:numId w:val="282"/>
        </w:numPr>
        <w:spacing w:before="240"/>
        <w:ind w:hanging="210"/>
        <w:rPr>
          <w:rFonts w:ascii="Arial" w:eastAsia="Arial" w:hAnsi="Arial" w:cs="Arial"/>
        </w:rPr>
      </w:pPr>
      <w:r>
        <w:rPr>
          <w:rFonts w:ascii="Arial" w:eastAsia="Arial" w:hAnsi="Arial" w:cs="Arial"/>
        </w:rPr>
        <w:t>Proof of age, such as:</w:t>
      </w:r>
    </w:p>
    <w:p w14:paraId="32F0D449" w14:textId="77777777" w:rsidR="008876BD" w:rsidRDefault="001868E0" w:rsidP="001868E0">
      <w:pPr>
        <w:numPr>
          <w:ilvl w:val="1"/>
          <w:numId w:val="282"/>
        </w:numPr>
        <w:ind w:hanging="244"/>
        <w:rPr>
          <w:rFonts w:ascii="Arial" w:eastAsia="Arial" w:hAnsi="Arial" w:cs="Arial"/>
        </w:rPr>
      </w:pPr>
      <w:r>
        <w:rPr>
          <w:rFonts w:ascii="Arial" w:eastAsia="Arial" w:hAnsi="Arial" w:cs="Arial"/>
        </w:rPr>
        <w:t>Birth certificate photocopy;</w:t>
      </w:r>
    </w:p>
    <w:p w14:paraId="5C0CB82E" w14:textId="77777777" w:rsidR="008876BD" w:rsidRDefault="001868E0" w:rsidP="001868E0">
      <w:pPr>
        <w:numPr>
          <w:ilvl w:val="1"/>
          <w:numId w:val="282"/>
        </w:numPr>
        <w:ind w:hanging="244"/>
        <w:rPr>
          <w:rFonts w:ascii="Arial" w:eastAsia="Arial" w:hAnsi="Arial" w:cs="Arial"/>
        </w:rPr>
      </w:pPr>
      <w:r>
        <w:rPr>
          <w:rFonts w:ascii="Arial" w:eastAsia="Arial" w:hAnsi="Arial" w:cs="Arial"/>
        </w:rPr>
        <w:t>Driver's license p</w:t>
      </w:r>
      <w:r>
        <w:rPr>
          <w:rFonts w:ascii="Arial" w:eastAsia="Arial" w:hAnsi="Arial" w:cs="Arial"/>
        </w:rPr>
        <w:t>hotocopy;</w:t>
      </w:r>
    </w:p>
    <w:p w14:paraId="6F02975F" w14:textId="77777777" w:rsidR="008876BD" w:rsidRDefault="001868E0" w:rsidP="001868E0">
      <w:pPr>
        <w:numPr>
          <w:ilvl w:val="1"/>
          <w:numId w:val="282"/>
        </w:numPr>
        <w:ind w:hanging="244"/>
        <w:rPr>
          <w:rFonts w:ascii="Arial" w:eastAsia="Arial" w:hAnsi="Arial" w:cs="Arial"/>
        </w:rPr>
      </w:pPr>
      <w:r>
        <w:rPr>
          <w:rFonts w:ascii="Arial" w:eastAsia="Arial" w:hAnsi="Arial" w:cs="Arial"/>
        </w:rPr>
        <w:t>Age certificate;</w:t>
      </w:r>
    </w:p>
    <w:p w14:paraId="51760F79" w14:textId="77777777" w:rsidR="008876BD" w:rsidRDefault="001868E0" w:rsidP="001868E0">
      <w:pPr>
        <w:numPr>
          <w:ilvl w:val="1"/>
          <w:numId w:val="282"/>
        </w:numPr>
        <w:ind w:hanging="244"/>
        <w:rPr>
          <w:rFonts w:ascii="Arial" w:eastAsia="Arial" w:hAnsi="Arial" w:cs="Arial"/>
        </w:rPr>
      </w:pPr>
      <w:r>
        <w:rPr>
          <w:rFonts w:ascii="Arial" w:eastAsia="Arial" w:hAnsi="Arial" w:cs="Arial"/>
        </w:rPr>
        <w:t>Passport; or</w:t>
      </w:r>
    </w:p>
    <w:p w14:paraId="393C6774" w14:textId="77777777" w:rsidR="008876BD" w:rsidRDefault="001868E0" w:rsidP="001868E0">
      <w:pPr>
        <w:numPr>
          <w:ilvl w:val="1"/>
          <w:numId w:val="282"/>
        </w:numPr>
        <w:ind w:hanging="244"/>
        <w:rPr>
          <w:rFonts w:ascii="Arial" w:eastAsia="Arial" w:hAnsi="Arial" w:cs="Arial"/>
        </w:rPr>
      </w:pPr>
      <w:r>
        <w:rPr>
          <w:rFonts w:ascii="Arial" w:eastAsia="Arial" w:hAnsi="Arial" w:cs="Arial"/>
        </w:rPr>
        <w:t>Visa.</w:t>
      </w:r>
    </w:p>
    <w:p w14:paraId="5D59A674" w14:textId="77777777" w:rsidR="008876BD" w:rsidRDefault="001868E0" w:rsidP="001868E0">
      <w:pPr>
        <w:numPr>
          <w:ilvl w:val="0"/>
          <w:numId w:val="282"/>
        </w:numPr>
        <w:ind w:hanging="210"/>
        <w:rPr>
          <w:rFonts w:ascii="Arial" w:eastAsia="Arial" w:hAnsi="Arial" w:cs="Arial"/>
        </w:rPr>
      </w:pPr>
      <w:r>
        <w:rPr>
          <w:rFonts w:ascii="Arial" w:eastAsia="Arial" w:hAnsi="Arial" w:cs="Arial"/>
        </w:rPr>
        <w:t>Waiver authorizations; and</w:t>
      </w:r>
    </w:p>
    <w:p w14:paraId="53539DC3" w14:textId="77777777" w:rsidR="008876BD" w:rsidRDefault="001868E0" w:rsidP="001868E0">
      <w:pPr>
        <w:numPr>
          <w:ilvl w:val="0"/>
          <w:numId w:val="282"/>
        </w:numPr>
        <w:spacing w:after="240"/>
        <w:ind w:hanging="210"/>
        <w:rPr>
          <w:rFonts w:ascii="Arial" w:eastAsia="Arial" w:hAnsi="Arial" w:cs="Arial"/>
        </w:rPr>
      </w:pPr>
      <w:r>
        <w:rPr>
          <w:rFonts w:ascii="Arial" w:eastAsia="Arial" w:hAnsi="Arial" w:cs="Arial"/>
        </w:rPr>
        <w:t>Proof of exemption from minor status.</w:t>
      </w:r>
    </w:p>
    <w:p w14:paraId="49D811B7" w14:textId="77777777" w:rsidR="008876BD" w:rsidRDefault="001868E0">
      <w:pPr>
        <w:pStyle w:val="Heading2"/>
        <w:keepNext w:val="0"/>
        <w:spacing w:before="299" w:after="299"/>
        <w:rPr>
          <w:rFonts w:eastAsia="Arial"/>
          <w:sz w:val="36"/>
          <w:szCs w:val="36"/>
        </w:rPr>
      </w:pPr>
      <w:bookmarkStart w:id="495" w:name="_Toc256000415"/>
      <w:r>
        <w:rPr>
          <w:rFonts w:eastAsia="Arial"/>
          <w:i w:val="0"/>
          <w:iCs w:val="0"/>
          <w:sz w:val="36"/>
          <w:szCs w:val="36"/>
        </w:rPr>
        <w:t>Poster</w:t>
      </w:r>
      <w:bookmarkEnd w:id="495"/>
    </w:p>
    <w:p w14:paraId="012C6516" w14:textId="77777777" w:rsidR="008876BD" w:rsidRDefault="001868E0" w:rsidP="001868E0">
      <w:pPr>
        <w:numPr>
          <w:ilvl w:val="0"/>
          <w:numId w:val="283"/>
        </w:numPr>
        <w:spacing w:before="240"/>
        <w:ind w:hanging="210"/>
        <w:rPr>
          <w:rFonts w:ascii="Arial" w:eastAsia="Arial" w:hAnsi="Arial" w:cs="Arial"/>
        </w:rPr>
      </w:pPr>
      <w:r>
        <w:rPr>
          <w:rFonts w:ascii="Arial" w:eastAsia="Arial" w:hAnsi="Arial" w:cs="Arial"/>
        </w:rPr>
        <w:t xml:space="preserve">All employers of minors must post in a conspicuous place on the property or place of employment, where it may be easily read, the </w:t>
      </w:r>
      <w:r>
        <w:rPr>
          <w:rFonts w:ascii="Arial" w:eastAsia="Arial" w:hAnsi="Arial" w:cs="Arial"/>
        </w:rPr>
        <w:t>following poster notifying minors of the child labor laws:</w:t>
      </w:r>
    </w:p>
    <w:p w14:paraId="1F2EBB09" w14:textId="77777777" w:rsidR="008876BD" w:rsidRDefault="001868E0" w:rsidP="001868E0">
      <w:pPr>
        <w:numPr>
          <w:ilvl w:val="1"/>
          <w:numId w:val="283"/>
        </w:numPr>
        <w:ind w:hanging="244"/>
        <w:rPr>
          <w:rFonts w:ascii="Arial" w:eastAsia="Arial" w:hAnsi="Arial" w:cs="Arial"/>
        </w:rPr>
      </w:pPr>
      <w:r>
        <w:rPr>
          <w:rFonts w:ascii="Arial" w:eastAsia="Arial" w:hAnsi="Arial" w:cs="Arial"/>
          <w:b/>
          <w:bCs/>
        </w:rPr>
        <w:t>Florida (FL) Child Labor Law</w:t>
      </w:r>
    </w:p>
    <w:p w14:paraId="5ECA0B08" w14:textId="77777777" w:rsidR="008876BD" w:rsidRDefault="001868E0" w:rsidP="001868E0">
      <w:pPr>
        <w:numPr>
          <w:ilvl w:val="2"/>
          <w:numId w:val="283"/>
        </w:numPr>
        <w:spacing w:after="240"/>
        <w:ind w:hanging="210"/>
        <w:rPr>
          <w:rFonts w:ascii="Arial" w:eastAsia="Arial" w:hAnsi="Arial" w:cs="Arial"/>
        </w:rPr>
      </w:pPr>
      <w:hyperlink r:id="rId930" w:tgtFrame="_blank" w:tooltip="PDF Format" w:history="1">
        <w:r>
          <w:rPr>
            <w:rFonts w:ascii="Arial" w:eastAsia="Arial" w:hAnsi="Arial" w:cs="Arial"/>
            <w:color w:val="0000EE"/>
            <w:u w:val="single"/>
          </w:rPr>
          <w:t>PDF Format</w:t>
        </w:r>
      </w:hyperlink>
      <w:r>
        <w:rPr>
          <w:rFonts w:ascii="Arial" w:eastAsia="Arial" w:hAnsi="Arial" w:cs="Arial"/>
        </w:rPr>
        <w:t xml:space="preserve"> (designed to be printed on 8.5 x 14 inch paper)</w:t>
      </w:r>
    </w:p>
    <w:p w14:paraId="0816112E" w14:textId="77777777" w:rsidR="008876BD" w:rsidRDefault="001868E0">
      <w:pPr>
        <w:pStyle w:val="Heading2"/>
        <w:keepNext w:val="0"/>
        <w:spacing w:before="299" w:after="299"/>
        <w:rPr>
          <w:rFonts w:eastAsia="Arial"/>
          <w:sz w:val="36"/>
          <w:szCs w:val="36"/>
        </w:rPr>
      </w:pPr>
      <w:bookmarkStart w:id="496" w:name="_Toc256000416"/>
      <w:r>
        <w:rPr>
          <w:rFonts w:eastAsia="Arial"/>
          <w:i w:val="0"/>
          <w:iCs w:val="0"/>
          <w:sz w:val="36"/>
          <w:szCs w:val="36"/>
        </w:rPr>
        <w:t>For More Information</w:t>
      </w:r>
      <w:bookmarkEnd w:id="496"/>
    </w:p>
    <w:p w14:paraId="519DD6A5" w14:textId="77777777" w:rsidR="008876BD" w:rsidRDefault="001868E0" w:rsidP="001868E0">
      <w:pPr>
        <w:numPr>
          <w:ilvl w:val="0"/>
          <w:numId w:val="284"/>
        </w:numPr>
        <w:spacing w:before="240"/>
        <w:ind w:hanging="210"/>
        <w:rPr>
          <w:rFonts w:ascii="Arial" w:eastAsia="Arial" w:hAnsi="Arial" w:cs="Arial"/>
        </w:rPr>
      </w:pPr>
      <w:hyperlink r:id="rId931" w:tgtFrame="_blank" w:tooltip="Florida Statutes—Child Labor" w:history="1">
        <w:r>
          <w:rPr>
            <w:rFonts w:ascii="Arial" w:eastAsia="Arial" w:hAnsi="Arial" w:cs="Arial"/>
            <w:color w:val="0000EE"/>
            <w:u w:val="single"/>
          </w:rPr>
          <w:t>Florida Statutes—Child Labor</w:t>
        </w:r>
      </w:hyperlink>
    </w:p>
    <w:p w14:paraId="2F4055FA" w14:textId="77777777" w:rsidR="008876BD" w:rsidRDefault="001868E0" w:rsidP="001868E0">
      <w:pPr>
        <w:numPr>
          <w:ilvl w:val="0"/>
          <w:numId w:val="284"/>
        </w:numPr>
        <w:ind w:hanging="210"/>
        <w:rPr>
          <w:rFonts w:ascii="Arial" w:eastAsia="Arial" w:hAnsi="Arial" w:cs="Arial"/>
        </w:rPr>
      </w:pPr>
      <w:hyperlink r:id="rId932" w:tgtFrame="_blank" w:tooltip="Florida Regulations—Child Labor" w:history="1">
        <w:r>
          <w:rPr>
            <w:rFonts w:ascii="Arial" w:eastAsia="Arial" w:hAnsi="Arial" w:cs="Arial"/>
            <w:color w:val="0000EE"/>
            <w:u w:val="single"/>
          </w:rPr>
          <w:t>Florida Regulations—Child Labor</w:t>
        </w:r>
      </w:hyperlink>
    </w:p>
    <w:p w14:paraId="522F3016" w14:textId="77777777" w:rsidR="008876BD" w:rsidRDefault="001868E0" w:rsidP="001868E0">
      <w:pPr>
        <w:numPr>
          <w:ilvl w:val="0"/>
          <w:numId w:val="284"/>
        </w:numPr>
        <w:ind w:hanging="210"/>
        <w:rPr>
          <w:rFonts w:ascii="Arial" w:eastAsia="Arial" w:hAnsi="Arial" w:cs="Arial"/>
        </w:rPr>
      </w:pPr>
      <w:hyperlink r:id="rId933" w:tgtFrame="_blank" w:tooltip="Florida Child Labor Law Poster" w:history="1">
        <w:r>
          <w:rPr>
            <w:rFonts w:ascii="Arial" w:eastAsia="Arial" w:hAnsi="Arial" w:cs="Arial"/>
            <w:color w:val="0000EE"/>
            <w:u w:val="single"/>
          </w:rPr>
          <w:t>Florida Child Labor Law Poster</w:t>
        </w:r>
      </w:hyperlink>
    </w:p>
    <w:p w14:paraId="775494C7" w14:textId="77777777" w:rsidR="008876BD" w:rsidRDefault="001868E0" w:rsidP="001868E0">
      <w:pPr>
        <w:numPr>
          <w:ilvl w:val="0"/>
          <w:numId w:val="284"/>
        </w:numPr>
        <w:spacing w:after="240"/>
        <w:ind w:hanging="210"/>
        <w:rPr>
          <w:rFonts w:ascii="Arial" w:eastAsia="Arial" w:hAnsi="Arial" w:cs="Arial"/>
        </w:rPr>
      </w:pPr>
      <w:hyperlink r:id="rId934" w:tgtFrame="_blank" w:tooltip="Federal Child Labor Regulations" w:history="1">
        <w:r>
          <w:rPr>
            <w:rFonts w:ascii="Arial" w:eastAsia="Arial" w:hAnsi="Arial" w:cs="Arial"/>
            <w:color w:val="0000EE"/>
            <w:u w:val="single"/>
          </w:rPr>
          <w:t>Federal Child Labor Regulations</w:t>
        </w:r>
      </w:hyperlink>
    </w:p>
    <w:p w14:paraId="02DC9FDE" w14:textId="77777777" w:rsidR="008876BD" w:rsidRDefault="001868E0">
      <w:pPr>
        <w:pStyle w:val="Heading2"/>
        <w:rPr>
          <w:rFonts w:eastAsia="Arial"/>
          <w:sz w:val="24"/>
          <w:szCs w:val="24"/>
        </w:rPr>
      </w:pPr>
      <w:bookmarkStart w:id="497" w:name="_Toc256000417"/>
      <w:r>
        <w:rPr>
          <w:rFonts w:eastAsia="Arial"/>
          <w:b w:val="0"/>
        </w:rPr>
        <w:t>Continuation of Benefits</w:t>
      </w:r>
      <w:bookmarkEnd w:id="497"/>
    </w:p>
    <w:p w14:paraId="64EDA7A4" w14:textId="77777777" w:rsidR="008876BD" w:rsidRDefault="001868E0">
      <w:pPr>
        <w:pStyle w:val="Heading1"/>
        <w:keepNext w:val="0"/>
        <w:spacing w:before="0" w:after="322"/>
        <w:rPr>
          <w:rFonts w:eastAsia="Arial"/>
          <w:sz w:val="48"/>
          <w:szCs w:val="48"/>
        </w:rPr>
      </w:pPr>
      <w:bookmarkStart w:id="498" w:name="_Toc256000418"/>
      <w:r>
        <w:rPr>
          <w:rFonts w:eastAsia="Arial"/>
          <w:kern w:val="36"/>
          <w:sz w:val="48"/>
          <w:szCs w:val="48"/>
        </w:rPr>
        <w:t>Continuation of Benefits in Florida (FL)</w:t>
      </w:r>
      <w:bookmarkEnd w:id="498"/>
    </w:p>
    <w:p w14:paraId="0C452DED" w14:textId="77777777" w:rsidR="008876BD" w:rsidRDefault="001868E0">
      <w:pPr>
        <w:pStyle w:val="Heading2"/>
        <w:keepNext w:val="0"/>
        <w:spacing w:before="299" w:after="299"/>
        <w:rPr>
          <w:rFonts w:eastAsia="Arial"/>
          <w:sz w:val="36"/>
          <w:szCs w:val="36"/>
        </w:rPr>
      </w:pPr>
      <w:bookmarkStart w:id="499" w:name="_Toc256000419"/>
      <w:r>
        <w:rPr>
          <w:rFonts w:eastAsia="Arial"/>
          <w:i w:val="0"/>
          <w:iCs w:val="0"/>
          <w:sz w:val="36"/>
          <w:szCs w:val="36"/>
        </w:rPr>
        <w:t>Florida Continuation of Coverage ("mini-COBRA")</w:t>
      </w:r>
      <w:bookmarkEnd w:id="499"/>
    </w:p>
    <w:p w14:paraId="54FFA46E" w14:textId="77777777" w:rsidR="008876BD" w:rsidRDefault="001868E0">
      <w:pPr>
        <w:spacing w:before="240" w:after="240"/>
        <w:rPr>
          <w:rFonts w:ascii="Arial" w:eastAsia="Arial" w:hAnsi="Arial" w:cs="Arial"/>
        </w:rPr>
      </w:pPr>
      <w:r>
        <w:rPr>
          <w:rFonts w:ascii="Arial" w:eastAsia="Arial" w:hAnsi="Arial" w:cs="Arial"/>
        </w:rPr>
        <w:t>Florida requires small employers (those with fewer than</w:t>
      </w:r>
      <w:r>
        <w:rPr>
          <w:rFonts w:ascii="Arial" w:eastAsia="Arial" w:hAnsi="Arial" w:cs="Arial"/>
        </w:rPr>
        <w:t xml:space="preserve"> 20 employees) to provide individuals who would lose coverage under a group health plan due to a qualifying event ("qualified beneficiaries") the right to elect continuation coverage for up to 18 months. </w:t>
      </w:r>
    </w:p>
    <w:p w14:paraId="6E53E6CD" w14:textId="77777777" w:rsidR="008876BD" w:rsidRDefault="001868E0">
      <w:pPr>
        <w:spacing w:before="240" w:after="240"/>
        <w:rPr>
          <w:rFonts w:ascii="Arial" w:eastAsia="Arial" w:hAnsi="Arial" w:cs="Arial"/>
        </w:rPr>
      </w:pPr>
      <w:r>
        <w:rPr>
          <w:rFonts w:ascii="Arial" w:eastAsia="Arial" w:hAnsi="Arial" w:cs="Arial"/>
        </w:rPr>
        <w:t>The term "qualified beneficiary" refers to any indi</w:t>
      </w:r>
      <w:r>
        <w:rPr>
          <w:rFonts w:ascii="Arial" w:eastAsia="Arial" w:hAnsi="Arial" w:cs="Arial"/>
        </w:rPr>
        <w:t>vidual who, on the day before the qualifying event, is:</w:t>
      </w:r>
    </w:p>
    <w:p w14:paraId="23CA3452" w14:textId="77777777" w:rsidR="008876BD" w:rsidRDefault="001868E0" w:rsidP="001868E0">
      <w:pPr>
        <w:numPr>
          <w:ilvl w:val="0"/>
          <w:numId w:val="285"/>
        </w:numPr>
        <w:spacing w:before="240"/>
        <w:ind w:hanging="210"/>
        <w:rPr>
          <w:rFonts w:ascii="Arial" w:eastAsia="Arial" w:hAnsi="Arial" w:cs="Arial"/>
        </w:rPr>
      </w:pPr>
      <w:r>
        <w:rPr>
          <w:rFonts w:ascii="Arial" w:eastAsia="Arial" w:hAnsi="Arial" w:cs="Arial"/>
        </w:rPr>
        <w:t>The covered employee (except if terminated for gross misconduct);</w:t>
      </w:r>
    </w:p>
    <w:p w14:paraId="1F45EC5B" w14:textId="77777777" w:rsidR="008876BD" w:rsidRDefault="001868E0" w:rsidP="001868E0">
      <w:pPr>
        <w:numPr>
          <w:ilvl w:val="0"/>
          <w:numId w:val="285"/>
        </w:numPr>
        <w:ind w:hanging="210"/>
        <w:rPr>
          <w:rFonts w:ascii="Arial" w:eastAsia="Arial" w:hAnsi="Arial" w:cs="Arial"/>
        </w:rPr>
      </w:pPr>
      <w:r>
        <w:rPr>
          <w:rFonts w:ascii="Arial" w:eastAsia="Arial" w:hAnsi="Arial" w:cs="Arial"/>
        </w:rPr>
        <w:t xml:space="preserve">The covered employee's spouse; or </w:t>
      </w:r>
    </w:p>
    <w:p w14:paraId="58892C3C" w14:textId="77777777" w:rsidR="008876BD" w:rsidRDefault="001868E0" w:rsidP="001868E0">
      <w:pPr>
        <w:numPr>
          <w:ilvl w:val="0"/>
          <w:numId w:val="285"/>
        </w:numPr>
        <w:spacing w:after="240"/>
        <w:ind w:hanging="210"/>
        <w:rPr>
          <w:rFonts w:ascii="Arial" w:eastAsia="Arial" w:hAnsi="Arial" w:cs="Arial"/>
        </w:rPr>
      </w:pPr>
      <w:r>
        <w:rPr>
          <w:rFonts w:ascii="Arial" w:eastAsia="Arial" w:hAnsi="Arial" w:cs="Arial"/>
        </w:rPr>
        <w:t xml:space="preserve">The employee's dependent child. </w:t>
      </w:r>
    </w:p>
    <w:p w14:paraId="2172D716" w14:textId="77777777" w:rsidR="008876BD" w:rsidRDefault="001868E0">
      <w:pPr>
        <w:pStyle w:val="Heading3"/>
        <w:keepNext w:val="0"/>
        <w:spacing w:before="281" w:after="281"/>
        <w:rPr>
          <w:rFonts w:eastAsia="Arial"/>
          <w:sz w:val="28"/>
          <w:szCs w:val="28"/>
        </w:rPr>
      </w:pPr>
      <w:bookmarkStart w:id="500" w:name="_Toc256000420"/>
      <w:r>
        <w:rPr>
          <w:rFonts w:eastAsia="Arial"/>
          <w:sz w:val="28"/>
          <w:szCs w:val="28"/>
        </w:rPr>
        <w:t>Qualifying Events</w:t>
      </w:r>
      <w:bookmarkEnd w:id="500"/>
    </w:p>
    <w:p w14:paraId="4DB21FF0" w14:textId="77777777" w:rsidR="008876BD" w:rsidRDefault="001868E0">
      <w:pPr>
        <w:spacing w:before="240" w:after="240"/>
        <w:rPr>
          <w:rFonts w:ascii="Arial" w:eastAsia="Arial" w:hAnsi="Arial" w:cs="Arial"/>
        </w:rPr>
      </w:pPr>
      <w:r>
        <w:rPr>
          <w:rFonts w:ascii="Arial" w:eastAsia="Arial" w:hAnsi="Arial" w:cs="Arial"/>
        </w:rPr>
        <w:t>Continuation coverage must be provided for up to</w:t>
      </w:r>
      <w:r>
        <w:rPr>
          <w:rFonts w:ascii="Arial" w:eastAsia="Arial" w:hAnsi="Arial" w:cs="Arial"/>
        </w:rPr>
        <w:t xml:space="preserve"> 18 months due to the following events, which would otherwise result in a loss of coverage to a qualified beneficiary:</w:t>
      </w:r>
    </w:p>
    <w:p w14:paraId="458015D3" w14:textId="77777777" w:rsidR="008876BD" w:rsidRDefault="001868E0" w:rsidP="001868E0">
      <w:pPr>
        <w:numPr>
          <w:ilvl w:val="0"/>
          <w:numId w:val="286"/>
        </w:numPr>
        <w:spacing w:before="240"/>
        <w:ind w:hanging="210"/>
        <w:rPr>
          <w:rFonts w:ascii="Arial" w:eastAsia="Arial" w:hAnsi="Arial" w:cs="Arial"/>
        </w:rPr>
      </w:pPr>
      <w:r>
        <w:rPr>
          <w:rFonts w:ascii="Arial" w:eastAsia="Arial" w:hAnsi="Arial" w:cs="Arial"/>
        </w:rPr>
        <w:t>Death of the covered employee;</w:t>
      </w:r>
    </w:p>
    <w:p w14:paraId="5DD21F1C" w14:textId="77777777" w:rsidR="008876BD" w:rsidRDefault="001868E0" w:rsidP="001868E0">
      <w:pPr>
        <w:numPr>
          <w:ilvl w:val="0"/>
          <w:numId w:val="286"/>
        </w:numPr>
        <w:ind w:hanging="210"/>
        <w:rPr>
          <w:rFonts w:ascii="Arial" w:eastAsia="Arial" w:hAnsi="Arial" w:cs="Arial"/>
        </w:rPr>
      </w:pPr>
      <w:r>
        <w:rPr>
          <w:rFonts w:ascii="Arial" w:eastAsia="Arial" w:hAnsi="Arial" w:cs="Arial"/>
        </w:rPr>
        <w:t xml:space="preserve">Termination or reduction of hours of the covered employee’s employment (except for termination for gross </w:t>
      </w:r>
      <w:r>
        <w:rPr>
          <w:rFonts w:ascii="Arial" w:eastAsia="Arial" w:hAnsi="Arial" w:cs="Arial"/>
        </w:rPr>
        <w:t>misconduct);</w:t>
      </w:r>
    </w:p>
    <w:p w14:paraId="61005EBF" w14:textId="77777777" w:rsidR="008876BD" w:rsidRDefault="001868E0" w:rsidP="001868E0">
      <w:pPr>
        <w:numPr>
          <w:ilvl w:val="0"/>
          <w:numId w:val="286"/>
        </w:numPr>
        <w:ind w:hanging="210"/>
        <w:rPr>
          <w:rFonts w:ascii="Arial" w:eastAsia="Arial" w:hAnsi="Arial" w:cs="Arial"/>
        </w:rPr>
      </w:pPr>
      <w:r>
        <w:rPr>
          <w:rFonts w:ascii="Arial" w:eastAsia="Arial" w:hAnsi="Arial" w:cs="Arial"/>
        </w:rPr>
        <w:t>Divorce or legal separation of the covered employee from his or her spouse;</w:t>
      </w:r>
    </w:p>
    <w:p w14:paraId="663F9C9A" w14:textId="77777777" w:rsidR="008876BD" w:rsidRDefault="001868E0" w:rsidP="001868E0">
      <w:pPr>
        <w:numPr>
          <w:ilvl w:val="0"/>
          <w:numId w:val="286"/>
        </w:numPr>
        <w:ind w:hanging="210"/>
        <w:rPr>
          <w:rFonts w:ascii="Arial" w:eastAsia="Arial" w:hAnsi="Arial" w:cs="Arial"/>
        </w:rPr>
      </w:pPr>
      <w:r>
        <w:rPr>
          <w:rFonts w:ascii="Arial" w:eastAsia="Arial" w:hAnsi="Arial" w:cs="Arial"/>
        </w:rPr>
        <w:t>Covered employee becomes entitled to Medicare benefits;</w:t>
      </w:r>
    </w:p>
    <w:p w14:paraId="3167AA45" w14:textId="77777777" w:rsidR="008876BD" w:rsidRDefault="001868E0" w:rsidP="001868E0">
      <w:pPr>
        <w:numPr>
          <w:ilvl w:val="0"/>
          <w:numId w:val="286"/>
        </w:numPr>
        <w:ind w:hanging="210"/>
        <w:rPr>
          <w:rFonts w:ascii="Arial" w:eastAsia="Arial" w:hAnsi="Arial" w:cs="Arial"/>
        </w:rPr>
      </w:pPr>
      <w:r>
        <w:rPr>
          <w:rFonts w:ascii="Arial" w:eastAsia="Arial" w:hAnsi="Arial" w:cs="Arial"/>
        </w:rPr>
        <w:t>Dependent child ceasing to be a dependent child under the generally applicable requirements of the group health</w:t>
      </w:r>
      <w:r>
        <w:rPr>
          <w:rFonts w:ascii="Arial" w:eastAsia="Arial" w:hAnsi="Arial" w:cs="Arial"/>
        </w:rPr>
        <w:t xml:space="preserve"> plan; or</w:t>
      </w:r>
    </w:p>
    <w:p w14:paraId="70FBE93D" w14:textId="77777777" w:rsidR="008876BD" w:rsidRDefault="001868E0" w:rsidP="001868E0">
      <w:pPr>
        <w:numPr>
          <w:ilvl w:val="0"/>
          <w:numId w:val="286"/>
        </w:numPr>
        <w:spacing w:after="240"/>
        <w:ind w:hanging="210"/>
        <w:rPr>
          <w:rFonts w:ascii="Arial" w:eastAsia="Arial" w:hAnsi="Arial" w:cs="Arial"/>
        </w:rPr>
      </w:pPr>
      <w:r>
        <w:rPr>
          <w:rFonts w:ascii="Arial" w:eastAsia="Arial" w:hAnsi="Arial" w:cs="Arial"/>
        </w:rPr>
        <w:t>A retiree or the spouse or child of a retiree losing coverage within 1 year before or after commencement of a bankruptcy proceeding by the employer.</w:t>
      </w:r>
    </w:p>
    <w:p w14:paraId="0B2FB0A4" w14:textId="77777777" w:rsidR="008876BD" w:rsidRDefault="001868E0">
      <w:pPr>
        <w:spacing w:before="240" w:after="240"/>
        <w:rPr>
          <w:rFonts w:ascii="Arial" w:eastAsia="Arial" w:hAnsi="Arial" w:cs="Arial"/>
        </w:rPr>
      </w:pPr>
      <w:r>
        <w:rPr>
          <w:rFonts w:ascii="Arial" w:eastAsia="Arial" w:hAnsi="Arial" w:cs="Arial"/>
        </w:rPr>
        <w:t>A qualified beneficiary who is determined under the federal Social Security Act to have been disa</w:t>
      </w:r>
      <w:r>
        <w:rPr>
          <w:rFonts w:ascii="Arial" w:eastAsia="Arial" w:hAnsi="Arial" w:cs="Arial"/>
        </w:rPr>
        <w:t>bled at the time of a qualifying event may be eligible to continue coverage for an additional 11 months (29 months total), if certain conditions are satisfied.</w:t>
      </w:r>
    </w:p>
    <w:p w14:paraId="3F983136" w14:textId="77777777" w:rsidR="008876BD" w:rsidRDefault="001868E0">
      <w:pPr>
        <w:spacing w:before="240" w:after="240"/>
        <w:rPr>
          <w:rFonts w:ascii="Arial" w:eastAsia="Arial" w:hAnsi="Arial" w:cs="Arial"/>
        </w:rPr>
      </w:pPr>
      <w:r>
        <w:rPr>
          <w:rFonts w:ascii="Arial" w:eastAsia="Arial" w:hAnsi="Arial" w:cs="Arial"/>
          <w:i/>
          <w:iCs/>
        </w:rPr>
        <w:t>Special Rules for Employees Called to Active Duty in the Military Reserve or National Guard</w:t>
      </w:r>
    </w:p>
    <w:p w14:paraId="4CA4AFD8" w14:textId="77777777" w:rsidR="008876BD" w:rsidRDefault="001868E0">
      <w:pPr>
        <w:spacing w:before="240" w:after="240"/>
        <w:rPr>
          <w:rFonts w:ascii="Arial" w:eastAsia="Arial" w:hAnsi="Arial" w:cs="Arial"/>
        </w:rPr>
      </w:pPr>
      <w:r>
        <w:rPr>
          <w:rFonts w:ascii="Arial" w:eastAsia="Arial" w:hAnsi="Arial" w:cs="Arial"/>
        </w:rPr>
        <w:t>If a</w:t>
      </w:r>
      <w:r>
        <w:rPr>
          <w:rFonts w:ascii="Arial" w:eastAsia="Arial" w:hAnsi="Arial" w:cs="Arial"/>
        </w:rPr>
        <w:t xml:space="preserve"> covered employee in the military reserve or National Guard is called to active duty and employment is terminated either after or during the active duty period, the termination is a separate qualifying event, distinct from the qualifying event that may hav</w:t>
      </w:r>
      <w:r>
        <w:rPr>
          <w:rFonts w:ascii="Arial" w:eastAsia="Arial" w:hAnsi="Arial" w:cs="Arial"/>
        </w:rPr>
        <w:t>e occurred when the employee was called to active duty. As a result, the employee and other qualified beneficiaries are eligible for a new 18-month benefit period beginning on the later of the date active duty ends or the date of termination of employment.</w:t>
      </w:r>
    </w:p>
    <w:p w14:paraId="64FAD964" w14:textId="77777777" w:rsidR="008876BD" w:rsidRDefault="001868E0">
      <w:pPr>
        <w:spacing w:before="240" w:after="240"/>
        <w:rPr>
          <w:rFonts w:ascii="Arial" w:eastAsia="Arial" w:hAnsi="Arial" w:cs="Arial"/>
        </w:rPr>
      </w:pPr>
      <w:r>
        <w:rPr>
          <w:rFonts w:ascii="Arial" w:eastAsia="Arial" w:hAnsi="Arial" w:cs="Arial"/>
        </w:rPr>
        <w:t>If a covered employee in the military reserve or National Guard is called to active duty, the following events are qualifying events distinct from the qualifying event that may have occurred when the employee was called to active duty:</w:t>
      </w:r>
    </w:p>
    <w:p w14:paraId="0672CF10" w14:textId="77777777" w:rsidR="008876BD" w:rsidRDefault="001868E0" w:rsidP="001868E0">
      <w:pPr>
        <w:numPr>
          <w:ilvl w:val="0"/>
          <w:numId w:val="287"/>
        </w:numPr>
        <w:spacing w:before="240"/>
        <w:ind w:hanging="210"/>
        <w:rPr>
          <w:rFonts w:ascii="Arial" w:eastAsia="Arial" w:hAnsi="Arial" w:cs="Arial"/>
        </w:rPr>
      </w:pPr>
      <w:r>
        <w:rPr>
          <w:rFonts w:ascii="Arial" w:eastAsia="Arial" w:hAnsi="Arial" w:cs="Arial"/>
        </w:rPr>
        <w:t>The employee dies d</w:t>
      </w:r>
      <w:r>
        <w:rPr>
          <w:rFonts w:ascii="Arial" w:eastAsia="Arial" w:hAnsi="Arial" w:cs="Arial"/>
        </w:rPr>
        <w:t xml:space="preserve">uring the period of active duty; </w:t>
      </w:r>
    </w:p>
    <w:p w14:paraId="7D7E4458" w14:textId="77777777" w:rsidR="008876BD" w:rsidRDefault="001868E0" w:rsidP="001868E0">
      <w:pPr>
        <w:numPr>
          <w:ilvl w:val="0"/>
          <w:numId w:val="287"/>
        </w:numPr>
        <w:ind w:hanging="210"/>
        <w:rPr>
          <w:rFonts w:ascii="Arial" w:eastAsia="Arial" w:hAnsi="Arial" w:cs="Arial"/>
        </w:rPr>
      </w:pPr>
      <w:r>
        <w:rPr>
          <w:rFonts w:ascii="Arial" w:eastAsia="Arial" w:hAnsi="Arial" w:cs="Arial"/>
        </w:rPr>
        <w:t xml:space="preserve">There is a divorce or legal separation of the covered employee from the covered employee's spouse; or </w:t>
      </w:r>
    </w:p>
    <w:p w14:paraId="7010D243" w14:textId="77777777" w:rsidR="008876BD" w:rsidRDefault="001868E0" w:rsidP="001868E0">
      <w:pPr>
        <w:numPr>
          <w:ilvl w:val="0"/>
          <w:numId w:val="287"/>
        </w:numPr>
        <w:spacing w:after="240"/>
        <w:ind w:hanging="210"/>
        <w:rPr>
          <w:rFonts w:ascii="Arial" w:eastAsia="Arial" w:hAnsi="Arial" w:cs="Arial"/>
        </w:rPr>
      </w:pPr>
      <w:r>
        <w:rPr>
          <w:rFonts w:ascii="Arial" w:eastAsia="Arial" w:hAnsi="Arial" w:cs="Arial"/>
        </w:rPr>
        <w:t xml:space="preserve">A dependent child ceases to be a dependent child under the requirements of the employer's group health plan. </w:t>
      </w:r>
    </w:p>
    <w:p w14:paraId="505F3C90" w14:textId="77777777" w:rsidR="008876BD" w:rsidRDefault="001868E0">
      <w:pPr>
        <w:pStyle w:val="Heading3"/>
        <w:keepNext w:val="0"/>
        <w:spacing w:before="281" w:after="281"/>
        <w:rPr>
          <w:rFonts w:eastAsia="Arial"/>
          <w:sz w:val="28"/>
          <w:szCs w:val="28"/>
        </w:rPr>
      </w:pPr>
      <w:bookmarkStart w:id="501" w:name="_Toc256000421"/>
      <w:r>
        <w:rPr>
          <w:rFonts w:eastAsia="Arial"/>
          <w:sz w:val="28"/>
          <w:szCs w:val="28"/>
        </w:rPr>
        <w:t>Employer/</w:t>
      </w:r>
      <w:r>
        <w:rPr>
          <w:rFonts w:eastAsia="Arial"/>
          <w:sz w:val="28"/>
          <w:szCs w:val="28"/>
        </w:rPr>
        <w:t>Employee Notice Requirements</w:t>
      </w:r>
      <w:bookmarkEnd w:id="501"/>
    </w:p>
    <w:p w14:paraId="70A353A0" w14:textId="77777777" w:rsidR="008876BD" w:rsidRDefault="001868E0" w:rsidP="001868E0">
      <w:pPr>
        <w:numPr>
          <w:ilvl w:val="0"/>
          <w:numId w:val="288"/>
        </w:numPr>
        <w:spacing w:before="240"/>
        <w:ind w:hanging="210"/>
        <w:rPr>
          <w:rFonts w:ascii="Arial" w:eastAsia="Arial" w:hAnsi="Arial" w:cs="Arial"/>
        </w:rPr>
      </w:pPr>
      <w:r>
        <w:rPr>
          <w:rFonts w:ascii="Arial" w:eastAsia="Arial" w:hAnsi="Arial" w:cs="Arial"/>
        </w:rPr>
        <w:t>Notification of the right to continue coverage and required procedures must be included in each policy, contract, and certificate of coverage and in the plan booklet.</w:t>
      </w:r>
    </w:p>
    <w:p w14:paraId="44CC0FDE" w14:textId="77777777" w:rsidR="008876BD" w:rsidRDefault="001868E0" w:rsidP="001868E0">
      <w:pPr>
        <w:numPr>
          <w:ilvl w:val="0"/>
          <w:numId w:val="288"/>
        </w:numPr>
        <w:ind w:hanging="210"/>
        <w:rPr>
          <w:rFonts w:ascii="Arial" w:eastAsia="Arial" w:hAnsi="Arial" w:cs="Arial"/>
        </w:rPr>
      </w:pPr>
      <w:r>
        <w:rPr>
          <w:rFonts w:ascii="Arial" w:eastAsia="Arial" w:hAnsi="Arial" w:cs="Arial"/>
        </w:rPr>
        <w:t>An initial notice describing the right to continuation cover</w:t>
      </w:r>
      <w:r>
        <w:rPr>
          <w:rFonts w:ascii="Arial" w:eastAsia="Arial" w:hAnsi="Arial" w:cs="Arial"/>
        </w:rPr>
        <w:t>age must also be mailed to each covered employee, spouse, and dependent.</w:t>
      </w:r>
    </w:p>
    <w:p w14:paraId="6389A378" w14:textId="77777777" w:rsidR="008876BD" w:rsidRDefault="001868E0" w:rsidP="001868E0">
      <w:pPr>
        <w:numPr>
          <w:ilvl w:val="0"/>
          <w:numId w:val="288"/>
        </w:numPr>
        <w:ind w:hanging="210"/>
        <w:rPr>
          <w:rFonts w:ascii="Arial" w:eastAsia="Arial" w:hAnsi="Arial" w:cs="Arial"/>
        </w:rPr>
      </w:pPr>
      <w:r>
        <w:rPr>
          <w:rFonts w:ascii="Arial" w:eastAsia="Arial" w:hAnsi="Arial" w:cs="Arial"/>
        </w:rPr>
        <w:t>A qualified beneficiary must give written notice of the occurrence and type of qualifying event within 63 days after the occurrence of a qualifying event.</w:t>
      </w:r>
    </w:p>
    <w:p w14:paraId="32511B0C" w14:textId="77777777" w:rsidR="008876BD" w:rsidRDefault="001868E0" w:rsidP="001868E0">
      <w:pPr>
        <w:numPr>
          <w:ilvl w:val="0"/>
          <w:numId w:val="288"/>
        </w:numPr>
        <w:ind w:hanging="210"/>
        <w:rPr>
          <w:rFonts w:ascii="Arial" w:eastAsia="Arial" w:hAnsi="Arial" w:cs="Arial"/>
        </w:rPr>
      </w:pPr>
      <w:r>
        <w:rPr>
          <w:rFonts w:ascii="Arial" w:eastAsia="Arial" w:hAnsi="Arial" w:cs="Arial"/>
        </w:rPr>
        <w:t>Within 14 days after receipt</w:t>
      </w:r>
      <w:r>
        <w:rPr>
          <w:rFonts w:ascii="Arial" w:eastAsia="Arial" w:hAnsi="Arial" w:cs="Arial"/>
        </w:rPr>
        <w:t xml:space="preserve"> of written notice of a qualifying event, qualified beneficiaries must be sent, by certified mail, an election and premium notice form which provides for the election or nonelection of continuation of coverage under the group health plan and the applicable</w:t>
      </w:r>
      <w:r>
        <w:rPr>
          <w:rFonts w:ascii="Arial" w:eastAsia="Arial" w:hAnsi="Arial" w:cs="Arial"/>
        </w:rPr>
        <w:t xml:space="preserve"> premium amount due.</w:t>
      </w:r>
    </w:p>
    <w:p w14:paraId="6C8756C6" w14:textId="77777777" w:rsidR="008876BD" w:rsidRDefault="001868E0" w:rsidP="001868E0">
      <w:pPr>
        <w:numPr>
          <w:ilvl w:val="0"/>
          <w:numId w:val="288"/>
        </w:numPr>
        <w:spacing w:after="240"/>
        <w:ind w:hanging="210"/>
        <w:rPr>
          <w:rFonts w:ascii="Arial" w:eastAsia="Arial" w:hAnsi="Arial" w:cs="Arial"/>
        </w:rPr>
      </w:pPr>
      <w:r>
        <w:rPr>
          <w:rFonts w:ascii="Arial" w:eastAsia="Arial" w:hAnsi="Arial" w:cs="Arial"/>
        </w:rPr>
        <w:t>A covered employee or other qualified beneficiary must pay the initial premium and elect continuation coverage in writing within 30 days after receiving the election and premium notice.</w:t>
      </w:r>
    </w:p>
    <w:p w14:paraId="1F18EBB5" w14:textId="77777777" w:rsidR="008876BD" w:rsidRDefault="001868E0">
      <w:pPr>
        <w:pStyle w:val="Heading3"/>
        <w:keepNext w:val="0"/>
        <w:spacing w:before="281" w:after="281"/>
        <w:rPr>
          <w:rFonts w:eastAsia="Arial"/>
          <w:sz w:val="28"/>
          <w:szCs w:val="28"/>
        </w:rPr>
      </w:pPr>
      <w:bookmarkStart w:id="502" w:name="_Toc256000422"/>
      <w:r>
        <w:rPr>
          <w:rFonts w:eastAsia="Arial"/>
          <w:sz w:val="28"/>
          <w:szCs w:val="28"/>
        </w:rPr>
        <w:t>Premium Payments</w:t>
      </w:r>
      <w:bookmarkEnd w:id="502"/>
    </w:p>
    <w:p w14:paraId="1A17494F" w14:textId="77777777" w:rsidR="008876BD" w:rsidRDefault="001868E0">
      <w:pPr>
        <w:spacing w:before="240" w:after="240"/>
        <w:rPr>
          <w:rFonts w:ascii="Arial" w:eastAsia="Arial" w:hAnsi="Arial" w:cs="Arial"/>
        </w:rPr>
      </w:pPr>
      <w:r>
        <w:rPr>
          <w:rFonts w:ascii="Arial" w:eastAsia="Arial" w:hAnsi="Arial" w:cs="Arial"/>
        </w:rPr>
        <w:t xml:space="preserve">The premium paid for </w:t>
      </w:r>
      <w:r>
        <w:rPr>
          <w:rFonts w:ascii="Arial" w:eastAsia="Arial" w:hAnsi="Arial" w:cs="Arial"/>
        </w:rPr>
        <w:t>continuation of coverage may not exceed 115% of the applicable premium, except that an employer may charge up to 150% of the group rate for a qualified beneficiary during an 11-month disability extension. </w:t>
      </w:r>
    </w:p>
    <w:p w14:paraId="0A642B47" w14:textId="77777777" w:rsidR="008876BD" w:rsidRDefault="001868E0">
      <w:pPr>
        <w:pStyle w:val="Heading3"/>
        <w:keepNext w:val="0"/>
        <w:spacing w:before="281" w:after="281"/>
        <w:rPr>
          <w:rFonts w:eastAsia="Arial"/>
          <w:sz w:val="28"/>
          <w:szCs w:val="28"/>
        </w:rPr>
      </w:pPr>
      <w:bookmarkStart w:id="503" w:name="_Toc256000423"/>
      <w:r>
        <w:rPr>
          <w:rFonts w:eastAsia="Arial"/>
          <w:sz w:val="28"/>
          <w:szCs w:val="28"/>
        </w:rPr>
        <w:t>How Coverage May Be Terminated</w:t>
      </w:r>
      <w:bookmarkEnd w:id="503"/>
    </w:p>
    <w:p w14:paraId="3FDCF286" w14:textId="77777777" w:rsidR="008876BD" w:rsidRDefault="001868E0">
      <w:pPr>
        <w:spacing w:before="240" w:after="240"/>
        <w:rPr>
          <w:rFonts w:ascii="Arial" w:eastAsia="Arial" w:hAnsi="Arial" w:cs="Arial"/>
        </w:rPr>
      </w:pPr>
      <w:r>
        <w:rPr>
          <w:rFonts w:ascii="Arial" w:eastAsia="Arial" w:hAnsi="Arial" w:cs="Arial"/>
        </w:rPr>
        <w:t>Continuation of ben</w:t>
      </w:r>
      <w:r>
        <w:rPr>
          <w:rFonts w:ascii="Arial" w:eastAsia="Arial" w:hAnsi="Arial" w:cs="Arial"/>
        </w:rPr>
        <w:t xml:space="preserve">efits may be terminated before the end of 18 months for the following reasons: </w:t>
      </w:r>
    </w:p>
    <w:p w14:paraId="1A50CD35" w14:textId="77777777" w:rsidR="008876BD" w:rsidRDefault="001868E0" w:rsidP="001868E0">
      <w:pPr>
        <w:numPr>
          <w:ilvl w:val="0"/>
          <w:numId w:val="289"/>
        </w:numPr>
        <w:spacing w:before="240"/>
        <w:ind w:hanging="210"/>
        <w:rPr>
          <w:rFonts w:ascii="Arial" w:eastAsia="Arial" w:hAnsi="Arial" w:cs="Arial"/>
        </w:rPr>
      </w:pPr>
      <w:r>
        <w:rPr>
          <w:rFonts w:ascii="Arial" w:eastAsia="Arial" w:hAnsi="Arial" w:cs="Arial"/>
        </w:rPr>
        <w:t>Failure to make timely payment of the applicable premium with respect to any qualified beneficiary;</w:t>
      </w:r>
    </w:p>
    <w:p w14:paraId="28DD2B85" w14:textId="77777777" w:rsidR="008876BD" w:rsidRDefault="001868E0" w:rsidP="001868E0">
      <w:pPr>
        <w:numPr>
          <w:ilvl w:val="0"/>
          <w:numId w:val="289"/>
        </w:numPr>
        <w:ind w:hanging="210"/>
        <w:rPr>
          <w:rFonts w:ascii="Arial" w:eastAsia="Arial" w:hAnsi="Arial" w:cs="Arial"/>
        </w:rPr>
      </w:pPr>
      <w:r>
        <w:rPr>
          <w:rFonts w:ascii="Arial" w:eastAsia="Arial" w:hAnsi="Arial" w:cs="Arial"/>
        </w:rPr>
        <w:t>A qualified beneficiary becomes covered under any other group health plan, i</w:t>
      </w:r>
      <w:r>
        <w:rPr>
          <w:rFonts w:ascii="Arial" w:eastAsia="Arial" w:hAnsi="Arial" w:cs="Arial"/>
        </w:rPr>
        <w:t xml:space="preserve">f the qualified beneficiary will not be subject to any exclusion or limitation because of a preexisting condition; </w:t>
      </w:r>
    </w:p>
    <w:p w14:paraId="47DB48CF" w14:textId="77777777" w:rsidR="008876BD" w:rsidRDefault="001868E0" w:rsidP="001868E0">
      <w:pPr>
        <w:numPr>
          <w:ilvl w:val="0"/>
          <w:numId w:val="289"/>
        </w:numPr>
        <w:ind w:hanging="210"/>
        <w:rPr>
          <w:rFonts w:ascii="Arial" w:eastAsia="Arial" w:hAnsi="Arial" w:cs="Arial"/>
        </w:rPr>
      </w:pPr>
      <w:r>
        <w:rPr>
          <w:rFonts w:ascii="Arial" w:eastAsia="Arial" w:hAnsi="Arial" w:cs="Arial"/>
        </w:rPr>
        <w:t>A qualified beneficiary becomes entitled to Medicare benefits; or </w:t>
      </w:r>
    </w:p>
    <w:p w14:paraId="42850F95" w14:textId="77777777" w:rsidR="008876BD" w:rsidRDefault="001868E0" w:rsidP="001868E0">
      <w:pPr>
        <w:numPr>
          <w:ilvl w:val="0"/>
          <w:numId w:val="289"/>
        </w:numPr>
        <w:spacing w:after="240"/>
        <w:ind w:hanging="210"/>
        <w:rPr>
          <w:rFonts w:ascii="Arial" w:eastAsia="Arial" w:hAnsi="Arial" w:cs="Arial"/>
        </w:rPr>
      </w:pPr>
      <w:r>
        <w:rPr>
          <w:rFonts w:ascii="Arial" w:eastAsia="Arial" w:hAnsi="Arial" w:cs="Arial"/>
        </w:rPr>
        <w:t>The employer terminates coverage under the group health plan for all empl</w:t>
      </w:r>
      <w:r>
        <w:rPr>
          <w:rFonts w:ascii="Arial" w:eastAsia="Arial" w:hAnsi="Arial" w:cs="Arial"/>
        </w:rPr>
        <w:t xml:space="preserve">oyees and does not replace the plan with similar coverage under another group health plan. </w:t>
      </w:r>
    </w:p>
    <w:p w14:paraId="05B38D91" w14:textId="77777777" w:rsidR="008876BD" w:rsidRDefault="001868E0">
      <w:pPr>
        <w:pStyle w:val="Heading3"/>
        <w:keepNext w:val="0"/>
        <w:spacing w:before="281" w:after="281"/>
        <w:rPr>
          <w:rFonts w:eastAsia="Arial"/>
          <w:sz w:val="28"/>
          <w:szCs w:val="28"/>
        </w:rPr>
      </w:pPr>
      <w:bookmarkStart w:id="504" w:name="_Toc256000424"/>
      <w:r>
        <w:rPr>
          <w:rFonts w:eastAsia="Arial"/>
          <w:sz w:val="28"/>
          <w:szCs w:val="28"/>
        </w:rPr>
        <w:t>For More Information</w:t>
      </w:r>
      <w:bookmarkEnd w:id="504"/>
    </w:p>
    <w:p w14:paraId="544A9D43" w14:textId="77777777" w:rsidR="008876BD" w:rsidRDefault="001868E0" w:rsidP="001868E0">
      <w:pPr>
        <w:numPr>
          <w:ilvl w:val="0"/>
          <w:numId w:val="290"/>
        </w:numPr>
        <w:spacing w:before="240" w:after="240"/>
        <w:ind w:hanging="210"/>
        <w:rPr>
          <w:rFonts w:ascii="Arial" w:eastAsia="Arial" w:hAnsi="Arial" w:cs="Arial"/>
        </w:rPr>
      </w:pPr>
      <w:hyperlink r:id="rId935" w:tgtFrame="_blank" w:tooltip="Florida Health Insurance Coverage Continuation Act" w:history="1">
        <w:r>
          <w:rPr>
            <w:rFonts w:ascii="Arial" w:eastAsia="Arial" w:hAnsi="Arial" w:cs="Arial"/>
            <w:color w:val="0000EE"/>
            <w:u w:val="single"/>
          </w:rPr>
          <w:t>Florida Health Insurance Coverage Continuation Act</w:t>
        </w:r>
      </w:hyperlink>
    </w:p>
    <w:p w14:paraId="4D7FE5E9" w14:textId="77777777" w:rsidR="008876BD" w:rsidRDefault="001868E0">
      <w:pPr>
        <w:pStyle w:val="Heading2"/>
        <w:rPr>
          <w:rFonts w:eastAsia="Arial"/>
          <w:sz w:val="24"/>
          <w:szCs w:val="24"/>
        </w:rPr>
      </w:pPr>
      <w:bookmarkStart w:id="505" w:name="_Toc256000425"/>
      <w:r>
        <w:rPr>
          <w:rFonts w:eastAsia="Arial"/>
          <w:b w:val="0"/>
        </w:rPr>
        <w:t>Deductions From Wages</w:t>
      </w:r>
      <w:bookmarkEnd w:id="505"/>
    </w:p>
    <w:p w14:paraId="3EA3FBEE" w14:textId="77777777" w:rsidR="008876BD" w:rsidRDefault="001868E0">
      <w:pPr>
        <w:pStyle w:val="Heading2"/>
        <w:keepNext w:val="0"/>
        <w:spacing w:before="0" w:after="299"/>
        <w:rPr>
          <w:rFonts w:eastAsia="Arial"/>
          <w:sz w:val="36"/>
          <w:szCs w:val="36"/>
        </w:rPr>
      </w:pPr>
      <w:bookmarkStart w:id="506" w:name="_Toc256000426"/>
      <w:r>
        <w:rPr>
          <w:rFonts w:eastAsia="Arial"/>
          <w:i w:val="0"/>
          <w:iCs w:val="0"/>
          <w:sz w:val="36"/>
          <w:szCs w:val="36"/>
        </w:rPr>
        <w:t>Deductions from Wages in Florida (FL)</w:t>
      </w:r>
      <w:bookmarkEnd w:id="506"/>
    </w:p>
    <w:p w14:paraId="34049C99" w14:textId="77777777" w:rsidR="008876BD" w:rsidRDefault="001868E0">
      <w:pPr>
        <w:pStyle w:val="Heading2"/>
        <w:keepNext w:val="0"/>
        <w:spacing w:before="299" w:after="299"/>
        <w:rPr>
          <w:rFonts w:eastAsia="Arial"/>
          <w:sz w:val="36"/>
          <w:szCs w:val="36"/>
        </w:rPr>
      </w:pPr>
      <w:bookmarkStart w:id="507" w:name="_Toc256000427"/>
      <w:r>
        <w:rPr>
          <w:rFonts w:eastAsia="Arial"/>
          <w:i w:val="0"/>
          <w:iCs w:val="0"/>
          <w:sz w:val="36"/>
          <w:szCs w:val="36"/>
        </w:rPr>
        <w:t xml:space="preserve">Permissible </w:t>
      </w:r>
      <w:r>
        <w:rPr>
          <w:rFonts w:eastAsia="Arial"/>
          <w:i w:val="0"/>
          <w:iCs w:val="0"/>
          <w:sz w:val="36"/>
          <w:szCs w:val="36"/>
        </w:rPr>
        <w:t>Deductions</w:t>
      </w:r>
      <w:bookmarkEnd w:id="507"/>
    </w:p>
    <w:p w14:paraId="2FF869D5" w14:textId="77777777" w:rsidR="008876BD" w:rsidRDefault="001868E0">
      <w:pPr>
        <w:spacing w:before="240" w:after="240"/>
        <w:rPr>
          <w:rFonts w:ascii="Arial" w:eastAsia="Arial" w:hAnsi="Arial" w:cs="Arial"/>
        </w:rPr>
      </w:pPr>
      <w:r>
        <w:rPr>
          <w:rFonts w:ascii="Arial" w:eastAsia="Arial" w:hAnsi="Arial" w:cs="Arial"/>
        </w:rPr>
        <w:t xml:space="preserve">Florida does not have a law generally applicable to private employers regarding permissible deductions from employees' wages. </w:t>
      </w:r>
    </w:p>
    <w:p w14:paraId="6800D875" w14:textId="77777777" w:rsidR="008876BD" w:rsidRDefault="001868E0">
      <w:pPr>
        <w:pStyle w:val="Heading2"/>
        <w:keepNext w:val="0"/>
        <w:spacing w:before="299" w:after="299"/>
        <w:rPr>
          <w:rFonts w:eastAsia="Arial"/>
          <w:sz w:val="36"/>
          <w:szCs w:val="36"/>
        </w:rPr>
      </w:pPr>
      <w:bookmarkStart w:id="508" w:name="_Toc256000428"/>
      <w:r>
        <w:rPr>
          <w:rFonts w:eastAsia="Arial"/>
          <w:i w:val="0"/>
          <w:iCs w:val="0"/>
          <w:sz w:val="36"/>
          <w:szCs w:val="36"/>
        </w:rPr>
        <w:t>Prohibited Deductions</w:t>
      </w:r>
      <w:bookmarkEnd w:id="508"/>
    </w:p>
    <w:p w14:paraId="037CF6AB" w14:textId="77777777" w:rsidR="008876BD" w:rsidRDefault="001868E0">
      <w:pPr>
        <w:spacing w:before="240" w:after="240"/>
        <w:rPr>
          <w:rFonts w:ascii="Arial" w:eastAsia="Arial" w:hAnsi="Arial" w:cs="Arial"/>
        </w:rPr>
      </w:pPr>
      <w:r>
        <w:rPr>
          <w:rFonts w:ascii="Arial" w:eastAsia="Arial" w:hAnsi="Arial" w:cs="Arial"/>
        </w:rPr>
        <w:t xml:space="preserve">State law concerning prohibited wage deductions is applicable to </w:t>
      </w:r>
      <w:r>
        <w:rPr>
          <w:rFonts w:ascii="Arial" w:eastAsia="Arial" w:hAnsi="Arial" w:cs="Arial"/>
          <w:b/>
          <w:bCs/>
        </w:rPr>
        <w:t>certain day laborers</w:t>
      </w:r>
      <w:r>
        <w:rPr>
          <w:rFonts w:ascii="Arial" w:eastAsia="Arial" w:hAnsi="Arial" w:cs="Arial"/>
        </w:rPr>
        <w:t xml:space="preserve">: </w:t>
      </w:r>
    </w:p>
    <w:p w14:paraId="6C0FC2C1" w14:textId="77777777" w:rsidR="008876BD" w:rsidRDefault="001868E0" w:rsidP="001868E0">
      <w:pPr>
        <w:numPr>
          <w:ilvl w:val="0"/>
          <w:numId w:val="291"/>
        </w:numPr>
        <w:spacing w:before="240"/>
        <w:ind w:hanging="210"/>
        <w:rPr>
          <w:rFonts w:ascii="Arial" w:eastAsia="Arial" w:hAnsi="Arial" w:cs="Arial"/>
        </w:rPr>
      </w:pPr>
      <w:r>
        <w:rPr>
          <w:rFonts w:ascii="Arial" w:eastAsia="Arial" w:hAnsi="Arial" w:cs="Arial"/>
        </w:rPr>
        <w:t xml:space="preserve">Certain </w:t>
      </w:r>
      <w:hyperlink r:id="rId936" w:tgtFrame="_blank" w:tooltip="employers" w:history="1">
        <w:r>
          <w:rPr>
            <w:rFonts w:ascii="Arial" w:eastAsia="Arial" w:hAnsi="Arial" w:cs="Arial"/>
            <w:color w:val="0000EE"/>
            <w:u w:val="single"/>
          </w:rPr>
          <w:t>employers</w:t>
        </w:r>
      </w:hyperlink>
      <w:r>
        <w:rPr>
          <w:rFonts w:ascii="Arial" w:eastAsia="Arial" w:hAnsi="Arial" w:cs="Arial"/>
        </w:rPr>
        <w:t xml:space="preserve"> that operate labor halls (central locations where </w:t>
      </w:r>
      <w:hyperlink r:id="rId937" w:tgtFrame="_blank" w:tooltip="day laborers" w:history="1">
        <w:r>
          <w:rPr>
            <w:rFonts w:ascii="Arial" w:eastAsia="Arial" w:hAnsi="Arial" w:cs="Arial"/>
            <w:color w:val="0000EE"/>
            <w:u w:val="single"/>
          </w:rPr>
          <w:t>day laborers</w:t>
        </w:r>
      </w:hyperlink>
      <w:r>
        <w:rPr>
          <w:rFonts w:ascii="Arial" w:eastAsia="Arial" w:hAnsi="Arial" w:cs="Arial"/>
        </w:rPr>
        <w:t xml:space="preserve"> assemble and are dispatched to work for </w:t>
      </w:r>
      <w:hyperlink r:id="rId938" w:tgtFrame="_blank" w:tooltip="third-party users" w:history="1">
        <w:r>
          <w:rPr>
            <w:rFonts w:ascii="Arial" w:eastAsia="Arial" w:hAnsi="Arial" w:cs="Arial"/>
            <w:color w:val="0000EE"/>
            <w:u w:val="single"/>
          </w:rPr>
          <w:t>third-party users</w:t>
        </w:r>
      </w:hyperlink>
      <w:r>
        <w:rPr>
          <w:rFonts w:ascii="Arial" w:eastAsia="Arial" w:hAnsi="Arial" w:cs="Arial"/>
        </w:rPr>
        <w:t>) are generally prohibited from charging a day laborer:</w:t>
      </w:r>
    </w:p>
    <w:p w14:paraId="33AF4EA4" w14:textId="77777777" w:rsidR="008876BD" w:rsidRDefault="001868E0" w:rsidP="001868E0">
      <w:pPr>
        <w:numPr>
          <w:ilvl w:val="1"/>
          <w:numId w:val="291"/>
        </w:numPr>
        <w:ind w:hanging="244"/>
        <w:rPr>
          <w:rFonts w:ascii="Arial" w:eastAsia="Arial" w:hAnsi="Arial" w:cs="Arial"/>
        </w:rPr>
      </w:pPr>
      <w:r>
        <w:rPr>
          <w:rFonts w:ascii="Arial" w:eastAsia="Arial" w:hAnsi="Arial" w:cs="Arial"/>
        </w:rPr>
        <w:t xml:space="preserve">For safety equipment, clothing, accessories, or any other items required by the nature of the work either by law, custom, or as a requirement </w:t>
      </w:r>
      <w:r>
        <w:rPr>
          <w:rFonts w:ascii="Arial" w:eastAsia="Arial" w:hAnsi="Arial" w:cs="Arial"/>
        </w:rPr>
        <w:t>of the third-party user;</w:t>
      </w:r>
    </w:p>
    <w:p w14:paraId="6768AC0A" w14:textId="77777777" w:rsidR="008876BD" w:rsidRDefault="001868E0" w:rsidP="001868E0">
      <w:pPr>
        <w:numPr>
          <w:ilvl w:val="2"/>
          <w:numId w:val="291"/>
        </w:numPr>
        <w:ind w:hanging="210"/>
        <w:rPr>
          <w:rFonts w:ascii="Arial" w:eastAsia="Arial" w:hAnsi="Arial" w:cs="Arial"/>
        </w:rPr>
      </w:pPr>
      <w:r>
        <w:rPr>
          <w:rFonts w:ascii="Arial" w:eastAsia="Arial" w:hAnsi="Arial" w:cs="Arial"/>
          <w:u w:val="single"/>
        </w:rPr>
        <w:t>Note</w:t>
      </w:r>
      <w:r>
        <w:rPr>
          <w:rFonts w:ascii="Arial" w:eastAsia="Arial" w:hAnsi="Arial" w:cs="Arial"/>
        </w:rPr>
        <w:t>: Day laborers may be charged the market value of items temporarily provided to the worker if he or she willfully fails to return such items. For other items which the employer makes available for purchase, day laborers must no</w:t>
      </w:r>
      <w:r>
        <w:rPr>
          <w:rFonts w:ascii="Arial" w:eastAsia="Arial" w:hAnsi="Arial" w:cs="Arial"/>
        </w:rPr>
        <w:t>t be charged more than the actual cost of the items to the employer or market value, whichever is less.</w:t>
      </w:r>
    </w:p>
    <w:p w14:paraId="359CD9E5" w14:textId="77777777" w:rsidR="008876BD" w:rsidRDefault="001868E0">
      <w:pPr>
        <w:ind w:left="1440"/>
        <w:rPr>
          <w:rFonts w:ascii="Arial" w:eastAsia="Arial" w:hAnsi="Arial" w:cs="Arial"/>
        </w:rPr>
      </w:pPr>
      <w:r>
        <w:rPr>
          <w:rFonts w:ascii="Arial" w:eastAsia="Arial" w:hAnsi="Arial" w:cs="Arial"/>
        </w:rPr>
        <w:t> </w:t>
      </w:r>
    </w:p>
    <w:p w14:paraId="5D5FECFF" w14:textId="77777777" w:rsidR="008876BD" w:rsidRDefault="001868E0" w:rsidP="001868E0">
      <w:pPr>
        <w:numPr>
          <w:ilvl w:val="1"/>
          <w:numId w:val="291"/>
        </w:numPr>
        <w:ind w:hanging="244"/>
        <w:rPr>
          <w:rFonts w:ascii="Arial" w:eastAsia="Arial" w:hAnsi="Arial" w:cs="Arial"/>
        </w:rPr>
      </w:pPr>
      <w:r>
        <w:rPr>
          <w:rFonts w:ascii="Arial" w:eastAsia="Arial" w:hAnsi="Arial" w:cs="Arial"/>
        </w:rPr>
        <w:t>More than a reasonable amount (not to exceed $1.50 each way) to transport a worker to or from the designated worksite;</w:t>
      </w:r>
    </w:p>
    <w:p w14:paraId="4413E56D" w14:textId="77777777" w:rsidR="008876BD" w:rsidRDefault="001868E0" w:rsidP="001868E0">
      <w:pPr>
        <w:numPr>
          <w:ilvl w:val="1"/>
          <w:numId w:val="291"/>
        </w:numPr>
        <w:ind w:hanging="244"/>
        <w:rPr>
          <w:rFonts w:ascii="Arial" w:eastAsia="Arial" w:hAnsi="Arial" w:cs="Arial"/>
        </w:rPr>
      </w:pPr>
      <w:r>
        <w:rPr>
          <w:rFonts w:ascii="Arial" w:eastAsia="Arial" w:hAnsi="Arial" w:cs="Arial"/>
        </w:rPr>
        <w:t>For directly or indirectly cash</w:t>
      </w:r>
      <w:r>
        <w:rPr>
          <w:rFonts w:ascii="Arial" w:eastAsia="Arial" w:hAnsi="Arial" w:cs="Arial"/>
        </w:rPr>
        <w:t>ing a worker’s check; or</w:t>
      </w:r>
    </w:p>
    <w:p w14:paraId="4A556AED" w14:textId="77777777" w:rsidR="008876BD" w:rsidRDefault="001868E0" w:rsidP="001868E0">
      <w:pPr>
        <w:numPr>
          <w:ilvl w:val="1"/>
          <w:numId w:val="291"/>
        </w:numPr>
        <w:ind w:hanging="244"/>
        <w:rPr>
          <w:rFonts w:ascii="Arial" w:eastAsia="Arial" w:hAnsi="Arial" w:cs="Arial"/>
        </w:rPr>
      </w:pPr>
      <w:r>
        <w:rPr>
          <w:rFonts w:ascii="Arial" w:eastAsia="Arial" w:hAnsi="Arial" w:cs="Arial"/>
        </w:rPr>
        <w:t>More than the actual cost of providing lunch (if lunch is provided at the worksite by the employer).</w:t>
      </w:r>
    </w:p>
    <w:p w14:paraId="49F3E841" w14:textId="77777777" w:rsidR="008876BD" w:rsidRDefault="001868E0" w:rsidP="001868E0">
      <w:pPr>
        <w:numPr>
          <w:ilvl w:val="2"/>
          <w:numId w:val="292"/>
        </w:numPr>
        <w:ind w:hanging="210"/>
        <w:rPr>
          <w:rFonts w:ascii="Arial" w:eastAsia="Arial" w:hAnsi="Arial" w:cs="Arial"/>
        </w:rPr>
      </w:pPr>
      <w:r>
        <w:rPr>
          <w:rFonts w:ascii="Arial" w:eastAsia="Arial" w:hAnsi="Arial" w:cs="Arial"/>
          <w:u w:val="single"/>
        </w:rPr>
        <w:t>Note</w:t>
      </w:r>
      <w:r>
        <w:rPr>
          <w:rFonts w:ascii="Arial" w:eastAsia="Arial" w:hAnsi="Arial" w:cs="Arial"/>
        </w:rPr>
        <w:t>: The purchase of lunch must not be a condition of employment.</w:t>
      </w:r>
    </w:p>
    <w:p w14:paraId="2D21DD81" w14:textId="77777777" w:rsidR="008876BD" w:rsidRDefault="001868E0">
      <w:pPr>
        <w:ind w:left="1440"/>
        <w:rPr>
          <w:rFonts w:ascii="Arial" w:eastAsia="Arial" w:hAnsi="Arial" w:cs="Arial"/>
        </w:rPr>
      </w:pPr>
      <w:r>
        <w:rPr>
          <w:rFonts w:ascii="Arial" w:eastAsia="Arial" w:hAnsi="Arial" w:cs="Arial"/>
        </w:rPr>
        <w:t> </w:t>
      </w:r>
    </w:p>
    <w:p w14:paraId="073B7A2E" w14:textId="77777777" w:rsidR="008876BD" w:rsidRDefault="001868E0">
      <w:pPr>
        <w:ind w:left="720"/>
        <w:rPr>
          <w:rFonts w:ascii="Arial" w:eastAsia="Arial" w:hAnsi="Arial" w:cs="Arial"/>
        </w:rPr>
      </w:pPr>
      <w:r>
        <w:rPr>
          <w:rFonts w:ascii="Arial" w:eastAsia="Arial" w:hAnsi="Arial" w:cs="Arial"/>
        </w:rPr>
        <w:t> </w:t>
      </w:r>
    </w:p>
    <w:p w14:paraId="0FCAE1CC" w14:textId="77777777" w:rsidR="008876BD" w:rsidRDefault="001868E0" w:rsidP="001868E0">
      <w:pPr>
        <w:numPr>
          <w:ilvl w:val="0"/>
          <w:numId w:val="291"/>
        </w:numPr>
        <w:ind w:hanging="210"/>
        <w:rPr>
          <w:rFonts w:ascii="Arial" w:eastAsia="Arial" w:hAnsi="Arial" w:cs="Arial"/>
        </w:rPr>
      </w:pPr>
      <w:r>
        <w:rPr>
          <w:rFonts w:ascii="Arial" w:eastAsia="Arial" w:hAnsi="Arial" w:cs="Arial"/>
        </w:rPr>
        <w:t xml:space="preserve">No deductions (other than those permitted by federal or </w:t>
      </w:r>
      <w:r>
        <w:rPr>
          <w:rFonts w:ascii="Arial" w:eastAsia="Arial" w:hAnsi="Arial" w:cs="Arial"/>
        </w:rPr>
        <w:t>state law) may bring the worker’s pay below minimum wage for the hours worked.</w:t>
      </w:r>
    </w:p>
    <w:p w14:paraId="75451397" w14:textId="77777777" w:rsidR="008876BD" w:rsidRDefault="001868E0" w:rsidP="001868E0">
      <w:pPr>
        <w:numPr>
          <w:ilvl w:val="0"/>
          <w:numId w:val="291"/>
        </w:numPr>
        <w:ind w:hanging="210"/>
        <w:rPr>
          <w:rFonts w:ascii="Arial" w:eastAsia="Arial" w:hAnsi="Arial" w:cs="Arial"/>
        </w:rPr>
      </w:pPr>
      <w:r>
        <w:rPr>
          <w:rFonts w:ascii="Arial" w:eastAsia="Arial" w:hAnsi="Arial" w:cs="Arial"/>
        </w:rPr>
        <w:t xml:space="preserve">With certain </w:t>
      </w:r>
      <w:hyperlink r:id="rId939" w:tgtFrame="_blank" w:tooltip="exceptions" w:history="1">
        <w:r>
          <w:rPr>
            <w:rFonts w:ascii="Arial" w:eastAsia="Arial" w:hAnsi="Arial" w:cs="Arial"/>
            <w:color w:val="0000EE"/>
            <w:u w:val="single"/>
          </w:rPr>
          <w:t>exceptions</w:t>
        </w:r>
      </w:hyperlink>
      <w:r>
        <w:rPr>
          <w:rFonts w:ascii="Arial" w:eastAsia="Arial" w:hAnsi="Arial" w:cs="Arial"/>
        </w:rPr>
        <w:t>, these ru</w:t>
      </w:r>
      <w:r>
        <w:rPr>
          <w:rFonts w:ascii="Arial" w:eastAsia="Arial" w:hAnsi="Arial" w:cs="Arial"/>
        </w:rPr>
        <w:t>les do not apply to:</w:t>
      </w:r>
    </w:p>
    <w:p w14:paraId="760D88CE" w14:textId="77777777" w:rsidR="008876BD" w:rsidRDefault="001868E0" w:rsidP="001868E0">
      <w:pPr>
        <w:numPr>
          <w:ilvl w:val="1"/>
          <w:numId w:val="293"/>
        </w:numPr>
        <w:ind w:hanging="244"/>
        <w:rPr>
          <w:rFonts w:ascii="Arial" w:eastAsia="Arial" w:hAnsi="Arial" w:cs="Arial"/>
        </w:rPr>
      </w:pPr>
      <w:r>
        <w:rPr>
          <w:rFonts w:ascii="Arial" w:eastAsia="Arial" w:hAnsi="Arial" w:cs="Arial"/>
        </w:rPr>
        <w:t xml:space="preserve">Business entities duly registered as farm labor contractors pursuant to </w:t>
      </w:r>
      <w:hyperlink r:id="rId940" w:tgtFrame="_blank" w:tooltip="state law" w:history="1">
        <w:r>
          <w:rPr>
            <w:rFonts w:ascii="Arial" w:eastAsia="Arial" w:hAnsi="Arial" w:cs="Arial"/>
            <w:color w:val="0000EE"/>
            <w:u w:val="single"/>
          </w:rPr>
          <w:t>state law</w:t>
        </w:r>
      </w:hyperlink>
      <w:r>
        <w:rPr>
          <w:rFonts w:ascii="Arial" w:eastAsia="Arial" w:hAnsi="Arial" w:cs="Arial"/>
        </w:rPr>
        <w:t>;</w:t>
      </w:r>
    </w:p>
    <w:p w14:paraId="004637E8" w14:textId="77777777" w:rsidR="008876BD" w:rsidRDefault="001868E0" w:rsidP="001868E0">
      <w:pPr>
        <w:numPr>
          <w:ilvl w:val="1"/>
          <w:numId w:val="293"/>
        </w:numPr>
        <w:ind w:hanging="244"/>
        <w:rPr>
          <w:rFonts w:ascii="Arial" w:eastAsia="Arial" w:hAnsi="Arial" w:cs="Arial"/>
        </w:rPr>
      </w:pPr>
      <w:r>
        <w:rPr>
          <w:rFonts w:ascii="Arial" w:eastAsia="Arial" w:hAnsi="Arial" w:cs="Arial"/>
        </w:rPr>
        <w:t xml:space="preserve">Employee leasing companies (as defined under </w:t>
      </w:r>
      <w:hyperlink r:id="rId941" w:tgtFrame="_blank" w:tooltip="state law" w:history="1">
        <w:r>
          <w:rPr>
            <w:rFonts w:ascii="Arial" w:eastAsia="Arial" w:hAnsi="Arial" w:cs="Arial"/>
            <w:color w:val="0000EE"/>
            <w:u w:val="single"/>
          </w:rPr>
          <w:t>state law</w:t>
        </w:r>
      </w:hyperlink>
      <w:r>
        <w:rPr>
          <w:rFonts w:ascii="Arial" w:eastAsia="Arial" w:hAnsi="Arial" w:cs="Arial"/>
        </w:rPr>
        <w:t>);</w:t>
      </w:r>
    </w:p>
    <w:p w14:paraId="20DB7681" w14:textId="77777777" w:rsidR="008876BD" w:rsidRDefault="001868E0" w:rsidP="001868E0">
      <w:pPr>
        <w:numPr>
          <w:ilvl w:val="1"/>
          <w:numId w:val="293"/>
        </w:numPr>
        <w:ind w:hanging="244"/>
        <w:rPr>
          <w:rFonts w:ascii="Arial" w:eastAsia="Arial" w:hAnsi="Arial" w:cs="Arial"/>
        </w:rPr>
      </w:pPr>
      <w:r>
        <w:rPr>
          <w:rFonts w:ascii="Arial" w:eastAsia="Arial" w:hAnsi="Arial" w:cs="Arial"/>
        </w:rPr>
        <w:t>Temp</w:t>
      </w:r>
      <w:r>
        <w:rPr>
          <w:rFonts w:ascii="Arial" w:eastAsia="Arial" w:hAnsi="Arial" w:cs="Arial"/>
        </w:rPr>
        <w:t>orary help services engaged in supplying solely white collar employees, secretarial employees, clerical employees, or skilled laborers;</w:t>
      </w:r>
    </w:p>
    <w:p w14:paraId="1E5E07B0" w14:textId="77777777" w:rsidR="008876BD" w:rsidRDefault="001868E0" w:rsidP="001868E0">
      <w:pPr>
        <w:numPr>
          <w:ilvl w:val="1"/>
          <w:numId w:val="293"/>
        </w:numPr>
        <w:ind w:hanging="244"/>
        <w:rPr>
          <w:rFonts w:ascii="Arial" w:eastAsia="Arial" w:hAnsi="Arial" w:cs="Arial"/>
        </w:rPr>
      </w:pPr>
      <w:r>
        <w:rPr>
          <w:rFonts w:ascii="Arial" w:eastAsia="Arial" w:hAnsi="Arial" w:cs="Arial"/>
        </w:rPr>
        <w:t>Labor union hiring halls; or</w:t>
      </w:r>
    </w:p>
    <w:p w14:paraId="18599E1E" w14:textId="77777777" w:rsidR="008876BD" w:rsidRDefault="001868E0" w:rsidP="001868E0">
      <w:pPr>
        <w:numPr>
          <w:ilvl w:val="1"/>
          <w:numId w:val="293"/>
        </w:numPr>
        <w:ind w:hanging="244"/>
        <w:rPr>
          <w:rFonts w:ascii="Arial" w:eastAsia="Arial" w:hAnsi="Arial" w:cs="Arial"/>
        </w:rPr>
      </w:pPr>
      <w:r>
        <w:rPr>
          <w:rFonts w:ascii="Arial" w:eastAsia="Arial" w:hAnsi="Arial" w:cs="Arial"/>
        </w:rPr>
        <w:t>Labor bureau or employment offices operated by a business entity for the sole purpose of em</w:t>
      </w:r>
      <w:r>
        <w:rPr>
          <w:rFonts w:ascii="Arial" w:eastAsia="Arial" w:hAnsi="Arial" w:cs="Arial"/>
        </w:rPr>
        <w:t>ploying an individual for its own use.</w:t>
      </w:r>
    </w:p>
    <w:p w14:paraId="41139AB2" w14:textId="77777777" w:rsidR="008876BD" w:rsidRDefault="001868E0">
      <w:pPr>
        <w:spacing w:after="240"/>
        <w:ind w:left="720"/>
        <w:rPr>
          <w:rFonts w:ascii="Arial" w:eastAsia="Arial" w:hAnsi="Arial" w:cs="Arial"/>
        </w:rPr>
      </w:pPr>
      <w:r>
        <w:rPr>
          <w:rFonts w:ascii="Arial" w:eastAsia="Arial" w:hAnsi="Arial" w:cs="Arial"/>
        </w:rPr>
        <w:t> </w:t>
      </w:r>
    </w:p>
    <w:p w14:paraId="2822888A" w14:textId="77777777" w:rsidR="008876BD" w:rsidRDefault="001868E0">
      <w:pPr>
        <w:pStyle w:val="Heading2"/>
        <w:keepNext w:val="0"/>
        <w:spacing w:before="299" w:after="299"/>
        <w:rPr>
          <w:rFonts w:eastAsia="Arial"/>
          <w:sz w:val="36"/>
          <w:szCs w:val="36"/>
        </w:rPr>
      </w:pPr>
      <w:bookmarkStart w:id="509" w:name="_Toc256000429"/>
      <w:r>
        <w:rPr>
          <w:rFonts w:eastAsia="Arial"/>
          <w:i w:val="0"/>
          <w:iCs w:val="0"/>
          <w:sz w:val="36"/>
          <w:szCs w:val="36"/>
        </w:rPr>
        <w:t>For More Information</w:t>
      </w:r>
      <w:bookmarkEnd w:id="509"/>
    </w:p>
    <w:p w14:paraId="4FDCE2DC" w14:textId="77777777" w:rsidR="008876BD" w:rsidRDefault="001868E0" w:rsidP="001868E0">
      <w:pPr>
        <w:numPr>
          <w:ilvl w:val="0"/>
          <w:numId w:val="294"/>
        </w:numPr>
        <w:spacing w:before="240" w:after="240"/>
        <w:ind w:hanging="210"/>
        <w:rPr>
          <w:rFonts w:ascii="Arial" w:eastAsia="Arial" w:hAnsi="Arial" w:cs="Arial"/>
        </w:rPr>
      </w:pPr>
      <w:hyperlink r:id="rId942" w:tgtFrame="_blank" w:tooltip="Florida Labor Pool Act" w:history="1">
        <w:r>
          <w:rPr>
            <w:rFonts w:ascii="Arial" w:eastAsia="Arial" w:hAnsi="Arial" w:cs="Arial"/>
            <w:color w:val="0000EE"/>
            <w:u w:val="single"/>
          </w:rPr>
          <w:t>Florida Labor Pool Act</w:t>
        </w:r>
      </w:hyperlink>
    </w:p>
    <w:p w14:paraId="67F7EBC2" w14:textId="77777777" w:rsidR="008876BD" w:rsidRDefault="001868E0">
      <w:pPr>
        <w:pStyle w:val="Heading2"/>
        <w:rPr>
          <w:rFonts w:eastAsia="Arial"/>
          <w:sz w:val="24"/>
          <w:szCs w:val="24"/>
        </w:rPr>
      </w:pPr>
      <w:bookmarkStart w:id="510" w:name="_Toc256000430"/>
      <w:r>
        <w:rPr>
          <w:rFonts w:eastAsia="Arial"/>
          <w:b w:val="0"/>
        </w:rPr>
        <w:t>Discrimination</w:t>
      </w:r>
      <w:bookmarkEnd w:id="510"/>
    </w:p>
    <w:p w14:paraId="2D1C6983" w14:textId="77777777" w:rsidR="008876BD" w:rsidRDefault="001868E0">
      <w:pPr>
        <w:pStyle w:val="Heading1"/>
        <w:keepNext w:val="0"/>
        <w:spacing w:before="0" w:after="322"/>
        <w:rPr>
          <w:rFonts w:eastAsia="Arial"/>
          <w:sz w:val="48"/>
          <w:szCs w:val="48"/>
        </w:rPr>
      </w:pPr>
      <w:bookmarkStart w:id="511" w:name="_Toc256000431"/>
      <w:r>
        <w:rPr>
          <w:rFonts w:eastAsia="Arial"/>
          <w:kern w:val="36"/>
          <w:sz w:val="48"/>
          <w:szCs w:val="48"/>
        </w:rPr>
        <w:t>Discrimination in Florida (FL)</w:t>
      </w:r>
      <w:bookmarkEnd w:id="511"/>
    </w:p>
    <w:p w14:paraId="36089FFB" w14:textId="77777777" w:rsidR="008876BD" w:rsidRDefault="001868E0">
      <w:pPr>
        <w:spacing w:before="240" w:after="240"/>
        <w:rPr>
          <w:rFonts w:ascii="Arial" w:eastAsia="Arial" w:hAnsi="Arial" w:cs="Arial"/>
        </w:rPr>
      </w:pPr>
      <w:r>
        <w:rPr>
          <w:rFonts w:ascii="Arial" w:eastAsia="Arial" w:hAnsi="Arial" w:cs="Arial"/>
        </w:rPr>
        <w:t>This page features information on the following topics regarding discrimination in Florida:</w:t>
      </w:r>
    </w:p>
    <w:p w14:paraId="03EE2E6A" w14:textId="77777777" w:rsidR="008876BD" w:rsidRDefault="001868E0" w:rsidP="001868E0">
      <w:pPr>
        <w:numPr>
          <w:ilvl w:val="0"/>
          <w:numId w:val="295"/>
        </w:numPr>
        <w:spacing w:before="240"/>
        <w:ind w:hanging="210"/>
        <w:rPr>
          <w:rFonts w:ascii="Arial" w:eastAsia="Arial" w:hAnsi="Arial" w:cs="Arial"/>
        </w:rPr>
      </w:pPr>
      <w:hyperlink w:anchor="FL_Discrimination_Overview" w:tgtFrame="_self" w:tooltip="Overview" w:history="1">
        <w:r>
          <w:rPr>
            <w:rFonts w:ascii="Arial" w:eastAsia="Arial" w:hAnsi="Arial" w:cs="Arial"/>
            <w:color w:val="0000EE"/>
            <w:u w:val="single"/>
          </w:rPr>
          <w:t>Overview</w:t>
        </w:r>
      </w:hyperlink>
    </w:p>
    <w:p w14:paraId="63773DE5" w14:textId="77777777" w:rsidR="008876BD" w:rsidRDefault="001868E0" w:rsidP="001868E0">
      <w:pPr>
        <w:numPr>
          <w:ilvl w:val="0"/>
          <w:numId w:val="295"/>
        </w:numPr>
        <w:ind w:hanging="210"/>
        <w:rPr>
          <w:rFonts w:ascii="Arial" w:eastAsia="Arial" w:hAnsi="Arial" w:cs="Arial"/>
        </w:rPr>
      </w:pPr>
      <w:hyperlink w:anchor="FL_Discrimination_Coverage" w:tgtFrame="_self" w:tooltip="Coverage" w:history="1">
        <w:r>
          <w:rPr>
            <w:rFonts w:ascii="Arial" w:eastAsia="Arial" w:hAnsi="Arial" w:cs="Arial"/>
            <w:color w:val="0000EE"/>
            <w:u w:val="single"/>
          </w:rPr>
          <w:t>Coverage</w:t>
        </w:r>
      </w:hyperlink>
    </w:p>
    <w:p w14:paraId="708E6C88" w14:textId="77777777" w:rsidR="008876BD" w:rsidRDefault="001868E0" w:rsidP="001868E0">
      <w:pPr>
        <w:numPr>
          <w:ilvl w:val="0"/>
          <w:numId w:val="295"/>
        </w:numPr>
        <w:ind w:hanging="210"/>
        <w:rPr>
          <w:rFonts w:ascii="Arial" w:eastAsia="Arial" w:hAnsi="Arial" w:cs="Arial"/>
        </w:rPr>
      </w:pPr>
      <w:hyperlink w:anchor="FL_Discrimination_Prohibited_Employer_Actions" w:tgtFrame="_self" w:tooltip="Prohibited Employer Actions" w:history="1">
        <w:r>
          <w:rPr>
            <w:rFonts w:ascii="Arial" w:eastAsia="Arial" w:hAnsi="Arial" w:cs="Arial"/>
            <w:color w:val="0000EE"/>
            <w:u w:val="single"/>
          </w:rPr>
          <w:t>Prohibited Employer Actions</w:t>
        </w:r>
      </w:hyperlink>
    </w:p>
    <w:p w14:paraId="22E67E4A" w14:textId="77777777" w:rsidR="008876BD" w:rsidRDefault="001868E0" w:rsidP="001868E0">
      <w:pPr>
        <w:numPr>
          <w:ilvl w:val="0"/>
          <w:numId w:val="295"/>
        </w:numPr>
        <w:spacing w:after="240"/>
        <w:ind w:hanging="210"/>
        <w:rPr>
          <w:rFonts w:ascii="Arial" w:eastAsia="Arial" w:hAnsi="Arial" w:cs="Arial"/>
        </w:rPr>
      </w:pPr>
      <w:hyperlink w:anchor="FL_Discrimination_Additional_Information" w:tgtFrame="_self" w:tooltip="Additional Information" w:history="1">
        <w:r>
          <w:rPr>
            <w:rFonts w:ascii="Arial" w:eastAsia="Arial" w:hAnsi="Arial" w:cs="Arial"/>
            <w:color w:val="0000EE"/>
            <w:u w:val="single"/>
          </w:rPr>
          <w:t>Additional Information</w:t>
        </w:r>
      </w:hyperlink>
    </w:p>
    <w:p w14:paraId="7F87B179" w14:textId="77777777" w:rsidR="008876BD" w:rsidRDefault="001868E0">
      <w:pPr>
        <w:pStyle w:val="Heading2"/>
        <w:keepNext w:val="0"/>
        <w:spacing w:before="299" w:after="299"/>
        <w:rPr>
          <w:rFonts w:eastAsia="Arial"/>
          <w:sz w:val="36"/>
          <w:szCs w:val="36"/>
        </w:rPr>
      </w:pPr>
      <w:bookmarkStart w:id="512" w:name="FL_Discrimination_Overview"/>
      <w:bookmarkStart w:id="513" w:name="_Toc256000432"/>
      <w:bookmarkEnd w:id="512"/>
      <w:r>
        <w:rPr>
          <w:rFonts w:eastAsia="Arial"/>
          <w:i w:val="0"/>
          <w:iCs w:val="0"/>
          <w:sz w:val="36"/>
          <w:szCs w:val="36"/>
        </w:rPr>
        <w:t>Overview</w:t>
      </w:r>
      <w:bookmarkEnd w:id="513"/>
    </w:p>
    <w:p w14:paraId="13B071EF" w14:textId="77777777" w:rsidR="008876BD" w:rsidRDefault="001868E0">
      <w:pPr>
        <w:spacing w:before="240" w:after="240"/>
        <w:rPr>
          <w:rFonts w:ascii="Arial" w:eastAsia="Arial" w:hAnsi="Arial" w:cs="Arial"/>
        </w:rPr>
      </w:pPr>
      <w:r>
        <w:rPr>
          <w:rFonts w:ascii="Arial" w:eastAsia="Arial" w:hAnsi="Arial" w:cs="Arial"/>
        </w:rPr>
        <w:t xml:space="preserve">Florida law prohibits certain employers from discriminating in employment on the basis of certain protected categories, such </w:t>
      </w:r>
      <w:r>
        <w:rPr>
          <w:rFonts w:ascii="Arial" w:eastAsia="Arial" w:hAnsi="Arial" w:cs="Arial"/>
        </w:rPr>
        <w:t>as race, color, religion, sex, age, and disability.</w:t>
      </w:r>
    </w:p>
    <w:p w14:paraId="730FA4C7"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This page provides a general overview only of state discrimination law. Additional federal, state, or local laws may provide further nondiscrimination protections. Employers are strongly advised to </w:t>
      </w:r>
      <w:r>
        <w:rPr>
          <w:rFonts w:ascii="Arial" w:eastAsia="Arial" w:hAnsi="Arial" w:cs="Arial"/>
        </w:rPr>
        <w:t xml:space="preserve">contact their </w:t>
      </w:r>
      <w:hyperlink r:id="rId943" w:tgtFrame="_blank" w:tooltip="state labor departments" w:history="1">
        <w:r>
          <w:rPr>
            <w:rFonts w:ascii="Arial" w:eastAsia="Arial" w:hAnsi="Arial" w:cs="Arial"/>
            <w:color w:val="0000EE"/>
            <w:u w:val="single"/>
          </w:rPr>
          <w:t>state labor departments</w:t>
        </w:r>
      </w:hyperlink>
      <w:r>
        <w:rPr>
          <w:rFonts w:ascii="Arial" w:eastAsia="Arial" w:hAnsi="Arial" w:cs="Arial"/>
        </w:rPr>
        <w:t xml:space="preserve"> or a knowledgeable employment law attorney to ensure full compliance with the law.</w:t>
      </w:r>
    </w:p>
    <w:p w14:paraId="3A316705" w14:textId="77777777" w:rsidR="008876BD" w:rsidRDefault="001868E0">
      <w:pPr>
        <w:pStyle w:val="Heading2"/>
        <w:keepNext w:val="0"/>
        <w:spacing w:before="299" w:after="299"/>
        <w:rPr>
          <w:rFonts w:eastAsia="Arial"/>
          <w:sz w:val="36"/>
          <w:szCs w:val="36"/>
        </w:rPr>
      </w:pPr>
      <w:bookmarkStart w:id="514" w:name="FL_Discrimination_Coverage"/>
      <w:bookmarkStart w:id="515" w:name="_Toc256000433"/>
      <w:bookmarkEnd w:id="514"/>
      <w:r>
        <w:rPr>
          <w:rFonts w:eastAsia="Arial"/>
          <w:i w:val="0"/>
          <w:iCs w:val="0"/>
          <w:sz w:val="36"/>
          <w:szCs w:val="36"/>
        </w:rPr>
        <w:t>Coverage</w:t>
      </w:r>
      <w:bookmarkEnd w:id="515"/>
    </w:p>
    <w:p w14:paraId="144A070E" w14:textId="77777777" w:rsidR="008876BD" w:rsidRDefault="001868E0">
      <w:pPr>
        <w:spacing w:before="240" w:after="240"/>
        <w:rPr>
          <w:rFonts w:ascii="Arial" w:eastAsia="Arial" w:hAnsi="Arial" w:cs="Arial"/>
        </w:rPr>
      </w:pPr>
      <w:r>
        <w:rPr>
          <w:rFonts w:ascii="Arial" w:eastAsia="Arial" w:hAnsi="Arial" w:cs="Arial"/>
        </w:rPr>
        <w:t>Under the law, "employe</w:t>
      </w:r>
      <w:r>
        <w:rPr>
          <w:rFonts w:ascii="Arial" w:eastAsia="Arial" w:hAnsi="Arial" w:cs="Arial"/>
        </w:rPr>
        <w:t xml:space="preserve">r" means any person—including a business—employing </w:t>
      </w:r>
      <w:r>
        <w:rPr>
          <w:rFonts w:ascii="Arial" w:eastAsia="Arial" w:hAnsi="Arial" w:cs="Arial"/>
          <w:b/>
          <w:bCs/>
        </w:rPr>
        <w:t>15 or more employees</w:t>
      </w:r>
      <w:r>
        <w:rPr>
          <w:rFonts w:ascii="Arial" w:eastAsia="Arial" w:hAnsi="Arial" w:cs="Arial"/>
        </w:rPr>
        <w:t xml:space="preserve"> for each working day in each of 20 or more calendar weeks in the current or preceding calendar year, and any agent of such a person.</w:t>
      </w:r>
    </w:p>
    <w:p w14:paraId="76FD6E90" w14:textId="77777777" w:rsidR="008876BD" w:rsidRDefault="001868E0">
      <w:pPr>
        <w:pStyle w:val="Heading2"/>
        <w:keepNext w:val="0"/>
        <w:spacing w:before="299" w:after="299"/>
        <w:rPr>
          <w:rFonts w:eastAsia="Arial"/>
          <w:sz w:val="36"/>
          <w:szCs w:val="36"/>
        </w:rPr>
      </w:pPr>
      <w:bookmarkStart w:id="516" w:name="FL_Discrimination_Prohibited_Employer_Ac"/>
      <w:bookmarkStart w:id="517" w:name="_Toc256000434"/>
      <w:bookmarkEnd w:id="516"/>
      <w:r>
        <w:rPr>
          <w:rFonts w:eastAsia="Arial"/>
          <w:i w:val="0"/>
          <w:iCs w:val="0"/>
          <w:sz w:val="36"/>
          <w:szCs w:val="36"/>
        </w:rPr>
        <w:t>Prohibited Employer Actions</w:t>
      </w:r>
      <w:bookmarkEnd w:id="517"/>
    </w:p>
    <w:p w14:paraId="73877947" w14:textId="77777777" w:rsidR="008876BD" w:rsidRDefault="001868E0">
      <w:pPr>
        <w:spacing w:before="240" w:after="240"/>
        <w:rPr>
          <w:rFonts w:ascii="Arial" w:eastAsia="Arial" w:hAnsi="Arial" w:cs="Arial"/>
        </w:rPr>
      </w:pPr>
      <w:r>
        <w:rPr>
          <w:rFonts w:ascii="Arial" w:eastAsia="Arial" w:hAnsi="Arial" w:cs="Arial"/>
        </w:rPr>
        <w:t>It is generally an unla</w:t>
      </w:r>
      <w:r>
        <w:rPr>
          <w:rFonts w:ascii="Arial" w:eastAsia="Arial" w:hAnsi="Arial" w:cs="Arial"/>
        </w:rPr>
        <w:t>wful employment practice for an employer to (among other things) take the following actions.</w:t>
      </w:r>
    </w:p>
    <w:p w14:paraId="2F449972" w14:textId="77777777" w:rsidR="008876BD" w:rsidRDefault="001868E0">
      <w:pPr>
        <w:spacing w:before="240" w:after="240"/>
        <w:rPr>
          <w:rFonts w:ascii="Arial" w:eastAsia="Arial" w:hAnsi="Arial" w:cs="Arial"/>
        </w:rPr>
      </w:pPr>
      <w:r>
        <w:rPr>
          <w:rFonts w:ascii="Arial" w:eastAsia="Arial" w:hAnsi="Arial" w:cs="Arial"/>
          <w:b/>
          <w:bCs/>
        </w:rPr>
        <w:t>Discrimination.</w:t>
      </w:r>
      <w:r>
        <w:rPr>
          <w:rFonts w:ascii="Arial" w:eastAsia="Arial" w:hAnsi="Arial" w:cs="Arial"/>
        </w:rPr>
        <w:t xml:space="preserve"> It is unlawful for an employer to </w:t>
      </w:r>
      <w:r>
        <w:rPr>
          <w:rFonts w:ascii="Arial" w:eastAsia="Arial" w:hAnsi="Arial" w:cs="Arial"/>
          <w:b/>
          <w:bCs/>
        </w:rPr>
        <w:t>discharge</w:t>
      </w:r>
      <w:r>
        <w:rPr>
          <w:rFonts w:ascii="Arial" w:eastAsia="Arial" w:hAnsi="Arial" w:cs="Arial"/>
        </w:rPr>
        <w:t xml:space="preserve"> or to </w:t>
      </w:r>
      <w:r>
        <w:rPr>
          <w:rFonts w:ascii="Arial" w:eastAsia="Arial" w:hAnsi="Arial" w:cs="Arial"/>
          <w:b/>
          <w:bCs/>
        </w:rPr>
        <w:t>fail or refuse to hire</w:t>
      </w:r>
      <w:r>
        <w:rPr>
          <w:rFonts w:ascii="Arial" w:eastAsia="Arial" w:hAnsi="Arial" w:cs="Arial"/>
        </w:rPr>
        <w:t xml:space="preserve"> any individual, or otherwise to </w:t>
      </w:r>
      <w:r>
        <w:rPr>
          <w:rFonts w:ascii="Arial" w:eastAsia="Arial" w:hAnsi="Arial" w:cs="Arial"/>
          <w:b/>
          <w:bCs/>
        </w:rPr>
        <w:t>discriminate against</w:t>
      </w:r>
      <w:r>
        <w:rPr>
          <w:rFonts w:ascii="Arial" w:eastAsia="Arial" w:hAnsi="Arial" w:cs="Arial"/>
        </w:rPr>
        <w:t xml:space="preserve"> any individual with r</w:t>
      </w:r>
      <w:r>
        <w:rPr>
          <w:rFonts w:ascii="Arial" w:eastAsia="Arial" w:hAnsi="Arial" w:cs="Arial"/>
        </w:rPr>
        <w:t>espect to compensation, terms, conditions, or privileges of employment, because of such individual's race, color, religion, sex, pregnancy, national origin, age, handicap, or marital status.</w:t>
      </w:r>
    </w:p>
    <w:p w14:paraId="75BF7F9B" w14:textId="77777777" w:rsidR="008876BD" w:rsidRDefault="001868E0">
      <w:pPr>
        <w:spacing w:before="240" w:after="240"/>
        <w:rPr>
          <w:rFonts w:ascii="Arial" w:eastAsia="Arial" w:hAnsi="Arial" w:cs="Arial"/>
        </w:rPr>
      </w:pPr>
      <w:r>
        <w:rPr>
          <w:rFonts w:ascii="Arial" w:eastAsia="Arial" w:hAnsi="Arial" w:cs="Arial"/>
        </w:rPr>
        <w:t xml:space="preserve">Additionally, it is unlawful for an employer to </w:t>
      </w:r>
      <w:r>
        <w:rPr>
          <w:rFonts w:ascii="Arial" w:eastAsia="Arial" w:hAnsi="Arial" w:cs="Arial"/>
          <w:b/>
          <w:bCs/>
        </w:rPr>
        <w:t>limit, segregate,</w:t>
      </w:r>
      <w:r>
        <w:rPr>
          <w:rFonts w:ascii="Arial" w:eastAsia="Arial" w:hAnsi="Arial" w:cs="Arial"/>
          <w:b/>
          <w:bCs/>
        </w:rPr>
        <w:t xml:space="preserve"> or classify</w:t>
      </w:r>
      <w:r>
        <w:rPr>
          <w:rFonts w:ascii="Arial" w:eastAsia="Arial" w:hAnsi="Arial" w:cs="Arial"/>
        </w:rPr>
        <w:t xml:space="preserve"> employees or applicants in any way which would deprive (or tend to deprive) any individual of employment opportunities, or adversely affect any individual's status as an employee, because of such individual's race, color, religion, sex, pregna</w:t>
      </w:r>
      <w:r>
        <w:rPr>
          <w:rFonts w:ascii="Arial" w:eastAsia="Arial" w:hAnsi="Arial" w:cs="Arial"/>
        </w:rPr>
        <w:t>ncy, national origin, age, handicap, or marital status.</w:t>
      </w:r>
    </w:p>
    <w:p w14:paraId="4E8F4B4E" w14:textId="77777777" w:rsidR="008876BD" w:rsidRDefault="001868E0">
      <w:pPr>
        <w:spacing w:before="240" w:after="240"/>
        <w:rPr>
          <w:rFonts w:ascii="Arial" w:eastAsia="Arial" w:hAnsi="Arial" w:cs="Arial"/>
        </w:rPr>
      </w:pPr>
      <w:r>
        <w:rPr>
          <w:rFonts w:ascii="Arial" w:eastAsia="Arial" w:hAnsi="Arial" w:cs="Arial"/>
          <w:b/>
          <w:bCs/>
        </w:rPr>
        <w:t>Retaliation</w:t>
      </w:r>
      <w:r>
        <w:rPr>
          <w:rFonts w:ascii="Arial" w:eastAsia="Arial" w:hAnsi="Arial" w:cs="Arial"/>
        </w:rPr>
        <w:t xml:space="preserve">. It is unlawful for an employer to discriminate against any person because that person has </w:t>
      </w:r>
      <w:r>
        <w:rPr>
          <w:rFonts w:ascii="Arial" w:eastAsia="Arial" w:hAnsi="Arial" w:cs="Arial"/>
          <w:b/>
          <w:bCs/>
        </w:rPr>
        <w:t>opposed any practice</w:t>
      </w:r>
      <w:r>
        <w:rPr>
          <w:rFonts w:ascii="Arial" w:eastAsia="Arial" w:hAnsi="Arial" w:cs="Arial"/>
        </w:rPr>
        <w:t xml:space="preserve"> which is an unlawful employment practice under the law, or because that pers</w:t>
      </w:r>
      <w:r>
        <w:rPr>
          <w:rFonts w:ascii="Arial" w:eastAsia="Arial" w:hAnsi="Arial" w:cs="Arial"/>
        </w:rPr>
        <w:t xml:space="preserve">on has </w:t>
      </w:r>
      <w:r>
        <w:rPr>
          <w:rFonts w:ascii="Arial" w:eastAsia="Arial" w:hAnsi="Arial" w:cs="Arial"/>
          <w:b/>
          <w:bCs/>
        </w:rPr>
        <w:t>made a charge, testified, assisted, or participated</w:t>
      </w:r>
      <w:r>
        <w:rPr>
          <w:rFonts w:ascii="Arial" w:eastAsia="Arial" w:hAnsi="Arial" w:cs="Arial"/>
        </w:rPr>
        <w:t xml:space="preserve"> in any manner in an investigation, proceeding, or hearing under the law.</w:t>
      </w:r>
    </w:p>
    <w:p w14:paraId="6A48BBB0" w14:textId="77777777" w:rsidR="008876BD" w:rsidRDefault="001868E0">
      <w:pPr>
        <w:spacing w:before="240" w:after="240"/>
        <w:rPr>
          <w:rFonts w:ascii="Arial" w:eastAsia="Arial" w:hAnsi="Arial" w:cs="Arial"/>
        </w:rPr>
      </w:pPr>
      <w:hyperlink r:id="rId944"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prohibited actions and exceptions.</w:t>
      </w:r>
    </w:p>
    <w:p w14:paraId="03552C4D" w14:textId="77777777" w:rsidR="008876BD" w:rsidRDefault="001868E0">
      <w:pPr>
        <w:pStyle w:val="Heading2"/>
        <w:keepNext w:val="0"/>
        <w:spacing w:before="299" w:after="299"/>
        <w:rPr>
          <w:rFonts w:eastAsia="Arial"/>
          <w:sz w:val="36"/>
          <w:szCs w:val="36"/>
        </w:rPr>
      </w:pPr>
      <w:bookmarkStart w:id="518" w:name="FL_Discrimination_Additional_Information"/>
      <w:bookmarkStart w:id="519" w:name="_Toc256000435"/>
      <w:bookmarkEnd w:id="518"/>
      <w:r>
        <w:rPr>
          <w:rFonts w:eastAsia="Arial"/>
          <w:i w:val="0"/>
          <w:iCs w:val="0"/>
          <w:sz w:val="36"/>
          <w:szCs w:val="36"/>
        </w:rPr>
        <w:t>Additional Information</w:t>
      </w:r>
      <w:bookmarkEnd w:id="519"/>
    </w:p>
    <w:p w14:paraId="759145E2" w14:textId="77777777" w:rsidR="008876BD" w:rsidRDefault="001868E0" w:rsidP="001868E0">
      <w:pPr>
        <w:numPr>
          <w:ilvl w:val="0"/>
          <w:numId w:val="296"/>
        </w:numPr>
        <w:spacing w:before="240"/>
        <w:ind w:hanging="210"/>
        <w:rPr>
          <w:rFonts w:ascii="Arial" w:eastAsia="Arial" w:hAnsi="Arial" w:cs="Arial"/>
        </w:rPr>
      </w:pPr>
      <w:hyperlink r:id="rId945" w:tgtFrame="_blank" w:tooltip="Florida Civil Rights Act" w:history="1">
        <w:r>
          <w:rPr>
            <w:rFonts w:ascii="Arial" w:eastAsia="Arial" w:hAnsi="Arial" w:cs="Arial"/>
            <w:color w:val="0000EE"/>
            <w:u w:val="single"/>
          </w:rPr>
          <w:t>Florida Civil Rights Act</w:t>
        </w:r>
      </w:hyperlink>
    </w:p>
    <w:p w14:paraId="6132ECFB" w14:textId="77777777" w:rsidR="008876BD" w:rsidRDefault="001868E0" w:rsidP="001868E0">
      <w:pPr>
        <w:numPr>
          <w:ilvl w:val="0"/>
          <w:numId w:val="296"/>
        </w:numPr>
        <w:spacing w:after="240"/>
        <w:ind w:hanging="210"/>
        <w:rPr>
          <w:rFonts w:ascii="Arial" w:eastAsia="Arial" w:hAnsi="Arial" w:cs="Arial"/>
        </w:rPr>
      </w:pPr>
      <w:hyperlink r:id="rId946" w:tgtFrame="_blank" w:tooltip="Florida Commission on Human Relations" w:history="1">
        <w:r>
          <w:rPr>
            <w:rFonts w:ascii="Arial" w:eastAsia="Arial" w:hAnsi="Arial" w:cs="Arial"/>
            <w:color w:val="0000EE"/>
            <w:u w:val="single"/>
          </w:rPr>
          <w:t>Florida Commission on Human Relations</w:t>
        </w:r>
      </w:hyperlink>
    </w:p>
    <w:p w14:paraId="79BA5017" w14:textId="77777777" w:rsidR="008876BD" w:rsidRDefault="001868E0">
      <w:pPr>
        <w:pStyle w:val="Heading2"/>
        <w:rPr>
          <w:rFonts w:eastAsia="Arial"/>
          <w:sz w:val="24"/>
          <w:szCs w:val="24"/>
        </w:rPr>
      </w:pPr>
      <w:bookmarkStart w:id="520" w:name="_Toc256000436"/>
      <w:r>
        <w:rPr>
          <w:rFonts w:eastAsia="Arial"/>
          <w:b w:val="0"/>
        </w:rPr>
        <w:t>Drug Testing</w:t>
      </w:r>
      <w:bookmarkEnd w:id="520"/>
    </w:p>
    <w:p w14:paraId="7B9F8CAB" w14:textId="77777777" w:rsidR="008876BD" w:rsidRDefault="001868E0">
      <w:pPr>
        <w:pStyle w:val="Heading1"/>
        <w:keepNext w:val="0"/>
        <w:spacing w:before="0" w:after="322"/>
        <w:rPr>
          <w:rFonts w:eastAsia="Arial"/>
          <w:sz w:val="48"/>
          <w:szCs w:val="48"/>
        </w:rPr>
      </w:pPr>
      <w:bookmarkStart w:id="521" w:name="_Toc256000437"/>
      <w:r>
        <w:rPr>
          <w:rFonts w:eastAsia="Arial"/>
          <w:kern w:val="36"/>
          <w:sz w:val="48"/>
          <w:szCs w:val="48"/>
        </w:rPr>
        <w:t>Drug and Alcohol Testing in Florida (FL)</w:t>
      </w:r>
      <w:bookmarkEnd w:id="521"/>
    </w:p>
    <w:p w14:paraId="32E48850" w14:textId="77777777" w:rsidR="008876BD" w:rsidRDefault="001868E0">
      <w:pPr>
        <w:spacing w:before="240" w:after="240"/>
        <w:rPr>
          <w:rFonts w:ascii="Arial" w:eastAsia="Arial" w:hAnsi="Arial" w:cs="Arial"/>
        </w:rPr>
      </w:pPr>
      <w:r>
        <w:rPr>
          <w:rFonts w:ascii="Arial" w:eastAsia="Arial" w:hAnsi="Arial" w:cs="Arial"/>
        </w:rPr>
        <w:t>Florida regulates the use of drug and alcohol testing by private employers as follows:</w:t>
      </w:r>
    </w:p>
    <w:p w14:paraId="044E3936" w14:textId="77777777" w:rsidR="008876BD" w:rsidRDefault="001868E0">
      <w:pPr>
        <w:pStyle w:val="Heading3"/>
        <w:keepNext w:val="0"/>
        <w:spacing w:before="281" w:after="281"/>
        <w:rPr>
          <w:rFonts w:eastAsia="Arial"/>
          <w:sz w:val="28"/>
          <w:szCs w:val="28"/>
        </w:rPr>
      </w:pPr>
      <w:bookmarkStart w:id="522" w:name="_Toc256000438"/>
      <w:r>
        <w:rPr>
          <w:rFonts w:eastAsia="Arial"/>
          <w:sz w:val="28"/>
          <w:szCs w:val="28"/>
        </w:rPr>
        <w:t>Permitted Testing</w:t>
      </w:r>
      <w:bookmarkEnd w:id="522"/>
    </w:p>
    <w:p w14:paraId="47F57F6B" w14:textId="77777777" w:rsidR="008876BD" w:rsidRDefault="001868E0" w:rsidP="001868E0">
      <w:pPr>
        <w:numPr>
          <w:ilvl w:val="0"/>
          <w:numId w:val="297"/>
        </w:numPr>
        <w:spacing w:before="240" w:after="240"/>
        <w:ind w:hanging="210"/>
        <w:rPr>
          <w:rFonts w:ascii="Arial" w:eastAsia="Arial" w:hAnsi="Arial" w:cs="Arial"/>
        </w:rPr>
      </w:pPr>
      <w:r>
        <w:rPr>
          <w:rFonts w:ascii="Arial" w:eastAsia="Arial" w:hAnsi="Arial" w:cs="Arial"/>
        </w:rPr>
        <w:t>Employers may conduct random testing of employees and ap</w:t>
      </w:r>
      <w:r>
        <w:rPr>
          <w:rFonts w:ascii="Arial" w:eastAsia="Arial" w:hAnsi="Arial" w:cs="Arial"/>
        </w:rPr>
        <w:t>plicants for certain drugs (including alcohol).</w:t>
      </w:r>
    </w:p>
    <w:p w14:paraId="30260B8E" w14:textId="77777777" w:rsidR="008876BD" w:rsidRDefault="001868E0">
      <w:pPr>
        <w:pStyle w:val="Heading3"/>
        <w:keepNext w:val="0"/>
        <w:spacing w:before="281" w:after="281"/>
        <w:rPr>
          <w:rFonts w:eastAsia="Arial"/>
          <w:sz w:val="28"/>
          <w:szCs w:val="28"/>
        </w:rPr>
      </w:pPr>
      <w:bookmarkStart w:id="523" w:name="_Toc256000439"/>
      <w:r>
        <w:rPr>
          <w:rFonts w:eastAsia="Arial"/>
          <w:sz w:val="28"/>
          <w:szCs w:val="28"/>
        </w:rPr>
        <w:t>Medical Marijuana</w:t>
      </w:r>
      <w:bookmarkEnd w:id="523"/>
    </w:p>
    <w:p w14:paraId="3E961EB4" w14:textId="77777777" w:rsidR="008876BD" w:rsidRDefault="001868E0">
      <w:pPr>
        <w:spacing w:before="240" w:after="240"/>
        <w:rPr>
          <w:rFonts w:ascii="Arial" w:eastAsia="Arial" w:hAnsi="Arial" w:cs="Arial"/>
        </w:rPr>
      </w:pPr>
      <w:r>
        <w:rPr>
          <w:rFonts w:ascii="Arial" w:eastAsia="Arial" w:hAnsi="Arial" w:cs="Arial"/>
        </w:rPr>
        <w:t xml:space="preserve">An </w:t>
      </w:r>
      <w:hyperlink r:id="rId947" w:anchor="A10S29" w:tgtFrame="_blank" w:tooltip="amendment" w:history="1">
        <w:r>
          <w:rPr>
            <w:rFonts w:ascii="Arial" w:eastAsia="Arial" w:hAnsi="Arial" w:cs="Arial"/>
            <w:color w:val="0000EE"/>
            <w:u w:val="single"/>
          </w:rPr>
          <w:t>amendment</w:t>
        </w:r>
      </w:hyperlink>
      <w:r>
        <w:rPr>
          <w:rFonts w:ascii="Arial" w:eastAsia="Arial" w:hAnsi="Arial" w:cs="Arial"/>
        </w:rPr>
        <w:t xml:space="preserve"> to the state constitution allows certain </w:t>
      </w:r>
      <w:r>
        <w:rPr>
          <w:rFonts w:ascii="Arial" w:eastAsia="Arial" w:hAnsi="Arial" w:cs="Arial"/>
          <w:b/>
          <w:bCs/>
        </w:rPr>
        <w:t>medical marijuana use</w:t>
      </w:r>
      <w:r>
        <w:rPr>
          <w:rFonts w:ascii="Arial" w:eastAsia="Arial" w:hAnsi="Arial" w:cs="Arial"/>
        </w:rPr>
        <w:t xml:space="preserve">. A </w:t>
      </w:r>
      <w:hyperlink r:id="rId948" w:tgtFrame="_blank" w:tooltip="subsequent law" w:history="1">
        <w:r>
          <w:rPr>
            <w:rFonts w:ascii="Arial" w:eastAsia="Arial" w:hAnsi="Arial" w:cs="Arial"/>
            <w:color w:val="0000EE"/>
            <w:u w:val="single"/>
          </w:rPr>
          <w:t>subsequent law</w:t>
        </w:r>
      </w:hyperlink>
      <w:r>
        <w:rPr>
          <w:rFonts w:ascii="Arial" w:eastAsia="Arial" w:hAnsi="Arial" w:cs="Arial"/>
        </w:rPr>
        <w:t xml:space="preserve"> clarifies that "medical use" does </w:t>
      </w:r>
      <w:r>
        <w:rPr>
          <w:rFonts w:ascii="Arial" w:eastAsia="Arial" w:hAnsi="Arial" w:cs="Arial"/>
          <w:u w:val="single"/>
        </w:rPr>
        <w:t>not</w:t>
      </w:r>
      <w:r>
        <w:rPr>
          <w:rFonts w:ascii="Arial" w:eastAsia="Arial" w:hAnsi="Arial" w:cs="Arial"/>
        </w:rPr>
        <w:t xml:space="preserve"> include (among other things) the use or administration of marijuana in any </w:t>
      </w:r>
      <w:r>
        <w:rPr>
          <w:rFonts w:ascii="Arial" w:eastAsia="Arial" w:hAnsi="Arial" w:cs="Arial"/>
          <w:b/>
          <w:bCs/>
        </w:rPr>
        <w:t>public place</w:t>
      </w:r>
      <w:r>
        <w:rPr>
          <w:rFonts w:ascii="Arial" w:eastAsia="Arial" w:hAnsi="Arial" w:cs="Arial"/>
        </w:rPr>
        <w:t xml:space="preserve"> (exce</w:t>
      </w:r>
      <w:r>
        <w:rPr>
          <w:rFonts w:ascii="Arial" w:eastAsia="Arial" w:hAnsi="Arial" w:cs="Arial"/>
        </w:rPr>
        <w:t xml:space="preserve">pt for </w:t>
      </w:r>
      <w:hyperlink r:id="rId949" w:anchor="page=7" w:tgtFrame="_blank" w:tooltip="low-THC cannabis" w:history="1">
        <w:r>
          <w:rPr>
            <w:rFonts w:ascii="Arial" w:eastAsia="Arial" w:hAnsi="Arial" w:cs="Arial"/>
            <w:color w:val="0000EE"/>
            <w:u w:val="single"/>
          </w:rPr>
          <w:t>low-THC cannabis</w:t>
        </w:r>
      </w:hyperlink>
      <w:r>
        <w:rPr>
          <w:rFonts w:ascii="Arial" w:eastAsia="Arial" w:hAnsi="Arial" w:cs="Arial"/>
        </w:rPr>
        <w:t xml:space="preserve">) or in a qualified patient's </w:t>
      </w:r>
      <w:r>
        <w:rPr>
          <w:rFonts w:ascii="Arial" w:eastAsia="Arial" w:hAnsi="Arial" w:cs="Arial"/>
          <w:b/>
          <w:bCs/>
        </w:rPr>
        <w:t>place of employment</w:t>
      </w:r>
      <w:r>
        <w:rPr>
          <w:rFonts w:ascii="Arial" w:eastAsia="Arial" w:hAnsi="Arial" w:cs="Arial"/>
        </w:rPr>
        <w:t xml:space="preserve"> (except when permitted by his or her employer). Additionall</w:t>
      </w:r>
      <w:r>
        <w:rPr>
          <w:rFonts w:ascii="Arial" w:eastAsia="Arial" w:hAnsi="Arial" w:cs="Arial"/>
        </w:rPr>
        <w:t xml:space="preserve">y, the law does </w:t>
      </w:r>
      <w:r>
        <w:rPr>
          <w:rFonts w:ascii="Arial" w:eastAsia="Arial" w:hAnsi="Arial" w:cs="Arial"/>
          <w:u w:val="single"/>
        </w:rPr>
        <w:t>not</w:t>
      </w:r>
      <w:r>
        <w:rPr>
          <w:rFonts w:ascii="Arial" w:eastAsia="Arial" w:hAnsi="Arial" w:cs="Arial"/>
        </w:rPr>
        <w:t>:</w:t>
      </w:r>
    </w:p>
    <w:p w14:paraId="2024AA3F" w14:textId="77777777" w:rsidR="008876BD" w:rsidRDefault="001868E0" w:rsidP="001868E0">
      <w:pPr>
        <w:numPr>
          <w:ilvl w:val="0"/>
          <w:numId w:val="298"/>
        </w:numPr>
        <w:spacing w:before="240"/>
        <w:ind w:hanging="210"/>
        <w:rPr>
          <w:rFonts w:ascii="Arial" w:eastAsia="Arial" w:hAnsi="Arial" w:cs="Arial"/>
        </w:rPr>
      </w:pPr>
      <w:r>
        <w:rPr>
          <w:rFonts w:ascii="Arial" w:eastAsia="Arial" w:hAnsi="Arial" w:cs="Arial"/>
        </w:rPr>
        <w:t xml:space="preserve">Limit the ability of an employer to establish, continue, or enforce a </w:t>
      </w:r>
      <w:r>
        <w:rPr>
          <w:rFonts w:ascii="Arial" w:eastAsia="Arial" w:hAnsi="Arial" w:cs="Arial"/>
          <w:b/>
          <w:bCs/>
        </w:rPr>
        <w:t>drug-free workplace program or policy</w:t>
      </w:r>
      <w:r>
        <w:rPr>
          <w:rFonts w:ascii="Arial" w:eastAsia="Arial" w:hAnsi="Arial" w:cs="Arial"/>
        </w:rPr>
        <w:t>;</w:t>
      </w:r>
    </w:p>
    <w:p w14:paraId="39A3F7F9" w14:textId="77777777" w:rsidR="008876BD" w:rsidRDefault="001868E0" w:rsidP="001868E0">
      <w:pPr>
        <w:numPr>
          <w:ilvl w:val="0"/>
          <w:numId w:val="298"/>
        </w:numPr>
        <w:ind w:hanging="210"/>
        <w:rPr>
          <w:rFonts w:ascii="Arial" w:eastAsia="Arial" w:hAnsi="Arial" w:cs="Arial"/>
        </w:rPr>
      </w:pPr>
      <w:r>
        <w:rPr>
          <w:rFonts w:ascii="Arial" w:eastAsia="Arial" w:hAnsi="Arial" w:cs="Arial"/>
        </w:rPr>
        <w:t xml:space="preserve">Require an employer to </w:t>
      </w:r>
      <w:r>
        <w:rPr>
          <w:rFonts w:ascii="Arial" w:eastAsia="Arial" w:hAnsi="Arial" w:cs="Arial"/>
          <w:b/>
          <w:bCs/>
        </w:rPr>
        <w:t>accommodate the medical use of marijuana</w:t>
      </w:r>
      <w:r>
        <w:rPr>
          <w:rFonts w:ascii="Arial" w:eastAsia="Arial" w:hAnsi="Arial" w:cs="Arial"/>
        </w:rPr>
        <w:t xml:space="preserve"> in any workplace or any employee working while under the influence of marijuana; or</w:t>
      </w:r>
    </w:p>
    <w:p w14:paraId="626CD110" w14:textId="77777777" w:rsidR="008876BD" w:rsidRDefault="001868E0" w:rsidP="001868E0">
      <w:pPr>
        <w:numPr>
          <w:ilvl w:val="0"/>
          <w:numId w:val="298"/>
        </w:numPr>
        <w:spacing w:after="240"/>
        <w:ind w:hanging="210"/>
        <w:rPr>
          <w:rFonts w:ascii="Arial" w:eastAsia="Arial" w:hAnsi="Arial" w:cs="Arial"/>
        </w:rPr>
      </w:pPr>
      <w:r>
        <w:rPr>
          <w:rFonts w:ascii="Arial" w:eastAsia="Arial" w:hAnsi="Arial" w:cs="Arial"/>
        </w:rPr>
        <w:t xml:space="preserve">Create a </w:t>
      </w:r>
      <w:r>
        <w:rPr>
          <w:rFonts w:ascii="Arial" w:eastAsia="Arial" w:hAnsi="Arial" w:cs="Arial"/>
          <w:b/>
          <w:bCs/>
        </w:rPr>
        <w:t>cause of action</w:t>
      </w:r>
      <w:r>
        <w:rPr>
          <w:rFonts w:ascii="Arial" w:eastAsia="Arial" w:hAnsi="Arial" w:cs="Arial"/>
        </w:rPr>
        <w:t xml:space="preserve"> against an employer for wrongful discharge or discrimination.</w:t>
      </w:r>
    </w:p>
    <w:p w14:paraId="039D4934" w14:textId="77777777" w:rsidR="008876BD" w:rsidRDefault="001868E0">
      <w:pPr>
        <w:pStyle w:val="Heading2"/>
        <w:keepNext w:val="0"/>
        <w:spacing w:before="299" w:after="299"/>
        <w:rPr>
          <w:rFonts w:eastAsia="Arial"/>
          <w:sz w:val="36"/>
          <w:szCs w:val="36"/>
        </w:rPr>
      </w:pPr>
      <w:bookmarkStart w:id="524" w:name="_Toc256000440"/>
      <w:r>
        <w:rPr>
          <w:rFonts w:eastAsia="Arial"/>
          <w:i w:val="0"/>
          <w:iCs w:val="0"/>
          <w:sz w:val="36"/>
          <w:szCs w:val="36"/>
        </w:rPr>
        <w:t>Florida Drug-Free Workplace Program</w:t>
      </w:r>
      <w:bookmarkEnd w:id="524"/>
    </w:p>
    <w:p w14:paraId="440E0311" w14:textId="77777777" w:rsidR="008876BD" w:rsidRDefault="001868E0" w:rsidP="001868E0">
      <w:pPr>
        <w:numPr>
          <w:ilvl w:val="0"/>
          <w:numId w:val="299"/>
        </w:numPr>
        <w:spacing w:before="240" w:after="240"/>
        <w:ind w:hanging="210"/>
        <w:rPr>
          <w:rFonts w:ascii="Arial" w:eastAsia="Arial" w:hAnsi="Arial" w:cs="Arial"/>
        </w:rPr>
      </w:pPr>
      <w:r>
        <w:rPr>
          <w:rFonts w:ascii="Arial" w:eastAsia="Arial" w:hAnsi="Arial" w:cs="Arial"/>
        </w:rPr>
        <w:t>Employers that implement a drug-free workplace p</w:t>
      </w:r>
      <w:r>
        <w:rPr>
          <w:rFonts w:ascii="Arial" w:eastAsia="Arial" w:hAnsi="Arial" w:cs="Arial"/>
        </w:rPr>
        <w:t xml:space="preserve">rogram meeting certain requirements may be eligible to receive workers' compensation premium credits. </w:t>
      </w:r>
      <w:hyperlink r:id="rId950"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68987F56" w14:textId="77777777" w:rsidR="008876BD" w:rsidRDefault="001868E0">
      <w:pPr>
        <w:pStyle w:val="Heading2"/>
        <w:rPr>
          <w:rFonts w:eastAsia="Arial"/>
          <w:sz w:val="24"/>
          <w:szCs w:val="24"/>
        </w:rPr>
      </w:pPr>
      <w:bookmarkStart w:id="525" w:name="_Toc256000441"/>
      <w:r>
        <w:rPr>
          <w:rFonts w:eastAsia="Arial"/>
          <w:b w:val="0"/>
        </w:rPr>
        <w:t>Employee Leave</w:t>
      </w:r>
      <w:bookmarkEnd w:id="525"/>
    </w:p>
    <w:p w14:paraId="3D59F01E" w14:textId="77777777" w:rsidR="008876BD" w:rsidRDefault="001868E0">
      <w:pPr>
        <w:pStyle w:val="Heading1"/>
        <w:keepNext w:val="0"/>
        <w:spacing w:before="0" w:after="322"/>
        <w:rPr>
          <w:rFonts w:eastAsia="Arial"/>
          <w:sz w:val="48"/>
          <w:szCs w:val="48"/>
        </w:rPr>
      </w:pPr>
      <w:bookmarkStart w:id="526" w:name="_Toc256000442"/>
      <w:r>
        <w:rPr>
          <w:rFonts w:eastAsia="Arial"/>
          <w:kern w:val="36"/>
          <w:sz w:val="48"/>
          <w:szCs w:val="48"/>
        </w:rPr>
        <w:t xml:space="preserve">Jury </w:t>
      </w:r>
      <w:r>
        <w:rPr>
          <w:rFonts w:eastAsia="Arial"/>
          <w:kern w:val="36"/>
          <w:sz w:val="48"/>
          <w:szCs w:val="48"/>
        </w:rPr>
        <w:t>Duty in Florida (FL)</w:t>
      </w:r>
      <w:bookmarkEnd w:id="526"/>
    </w:p>
    <w:p w14:paraId="3E5D7BA0" w14:textId="77777777" w:rsidR="008876BD" w:rsidRDefault="001868E0">
      <w:pPr>
        <w:spacing w:before="240" w:after="240"/>
        <w:rPr>
          <w:rFonts w:ascii="Arial" w:eastAsia="Arial" w:hAnsi="Arial" w:cs="Arial"/>
        </w:rPr>
      </w:pPr>
      <w:r>
        <w:rPr>
          <w:rFonts w:ascii="Arial" w:eastAsia="Arial" w:hAnsi="Arial" w:cs="Arial"/>
        </w:rPr>
        <w:t>Employers in Florida must allow employees time off from work to attend jury duty and to serve as jurors. Florida law prohibits employers from dismissing or threatening to dismiss from employment any employee summoned for jury duty beca</w:t>
      </w:r>
      <w:r>
        <w:rPr>
          <w:rFonts w:ascii="Arial" w:eastAsia="Arial" w:hAnsi="Arial" w:cs="Arial"/>
        </w:rPr>
        <w:t>use of the nature or length of the jury service. Employers are generally not required to pay employees for absence from work due to jury duty.</w:t>
      </w:r>
    </w:p>
    <w:p w14:paraId="235C82F7" w14:textId="77777777" w:rsidR="008876BD" w:rsidRDefault="001868E0">
      <w:pPr>
        <w:spacing w:before="240" w:after="240"/>
        <w:rPr>
          <w:rFonts w:ascii="Arial" w:eastAsia="Arial" w:hAnsi="Arial" w:cs="Arial"/>
        </w:rPr>
      </w:pPr>
      <w:r>
        <w:rPr>
          <w:rFonts w:ascii="Arial" w:eastAsia="Arial" w:hAnsi="Arial" w:cs="Arial"/>
        </w:rPr>
        <w:t xml:space="preserve">For more information, please see Florida Statutes </w:t>
      </w:r>
      <w:hyperlink r:id="rId951" w:tgtFrame="_blank" w:tooltip="§40.271" w:history="1">
        <w:r>
          <w:rPr>
            <w:rFonts w:ascii="Arial" w:eastAsia="Arial" w:hAnsi="Arial" w:cs="Arial"/>
            <w:color w:val="0000EE"/>
            <w:u w:val="single"/>
          </w:rPr>
          <w:t>§40.271</w:t>
        </w:r>
      </w:hyperlink>
      <w:r>
        <w:rPr>
          <w:rFonts w:ascii="Arial" w:eastAsia="Arial" w:hAnsi="Arial" w:cs="Arial"/>
        </w:rPr>
        <w:t>. </w:t>
      </w:r>
    </w:p>
    <w:p w14:paraId="2F190F67" w14:textId="77777777" w:rsidR="008876BD" w:rsidRDefault="001868E0">
      <w:pPr>
        <w:pStyle w:val="Heading1"/>
        <w:keepNext w:val="0"/>
        <w:spacing w:before="322" w:after="322"/>
        <w:rPr>
          <w:rFonts w:eastAsia="Arial"/>
          <w:sz w:val="48"/>
          <w:szCs w:val="48"/>
        </w:rPr>
      </w:pPr>
      <w:bookmarkStart w:id="527" w:name="_Toc256000443"/>
      <w:r>
        <w:rPr>
          <w:rFonts w:eastAsia="Arial"/>
          <w:kern w:val="36"/>
          <w:sz w:val="48"/>
          <w:szCs w:val="48"/>
        </w:rPr>
        <w:t>Voting Leave in Florida (FL)</w:t>
      </w:r>
      <w:bookmarkEnd w:id="527"/>
    </w:p>
    <w:p w14:paraId="6F70BBCE" w14:textId="77777777" w:rsidR="008876BD" w:rsidRDefault="001868E0">
      <w:pPr>
        <w:spacing w:before="240" w:after="240"/>
        <w:rPr>
          <w:rFonts w:ascii="Arial" w:eastAsia="Arial" w:hAnsi="Arial" w:cs="Arial"/>
        </w:rPr>
      </w:pPr>
      <w:r>
        <w:rPr>
          <w:rFonts w:ascii="Arial" w:eastAsia="Arial" w:hAnsi="Arial" w:cs="Arial"/>
        </w:rPr>
        <w:t>Florida currently has no voting leave laws for private sector employees.</w:t>
      </w:r>
    </w:p>
    <w:p w14:paraId="52E1C26C" w14:textId="77777777" w:rsidR="008876BD" w:rsidRDefault="001868E0">
      <w:pPr>
        <w:pStyle w:val="Heading2"/>
        <w:rPr>
          <w:rFonts w:eastAsia="Arial"/>
          <w:sz w:val="24"/>
          <w:szCs w:val="24"/>
        </w:rPr>
      </w:pPr>
      <w:bookmarkStart w:id="528" w:name="_Toc256000444"/>
      <w:r>
        <w:rPr>
          <w:rFonts w:eastAsia="Arial"/>
          <w:b w:val="0"/>
        </w:rPr>
        <w:t>Family and Medical Leave</w:t>
      </w:r>
      <w:bookmarkEnd w:id="528"/>
    </w:p>
    <w:p w14:paraId="39EC9B5A" w14:textId="77777777" w:rsidR="008876BD" w:rsidRDefault="001868E0">
      <w:pPr>
        <w:pStyle w:val="Heading1"/>
        <w:keepNext w:val="0"/>
        <w:spacing w:before="0" w:after="322"/>
        <w:rPr>
          <w:rFonts w:eastAsia="Arial"/>
          <w:sz w:val="48"/>
          <w:szCs w:val="48"/>
        </w:rPr>
      </w:pPr>
      <w:bookmarkStart w:id="529" w:name="_Toc256000445"/>
      <w:r>
        <w:rPr>
          <w:rFonts w:eastAsia="Arial"/>
          <w:kern w:val="36"/>
          <w:sz w:val="48"/>
          <w:szCs w:val="48"/>
        </w:rPr>
        <w:t xml:space="preserve">Family and </w:t>
      </w:r>
      <w:r>
        <w:rPr>
          <w:rFonts w:eastAsia="Arial"/>
          <w:kern w:val="36"/>
          <w:sz w:val="48"/>
          <w:szCs w:val="48"/>
        </w:rPr>
        <w:t>Medical Leave in Florida (FL)</w:t>
      </w:r>
      <w:bookmarkEnd w:id="529"/>
    </w:p>
    <w:p w14:paraId="451097AC" w14:textId="77777777" w:rsidR="008876BD" w:rsidRDefault="001868E0">
      <w:pPr>
        <w:pStyle w:val="Heading2"/>
        <w:keepNext w:val="0"/>
        <w:spacing w:before="299" w:after="299"/>
        <w:rPr>
          <w:rFonts w:eastAsia="Arial"/>
          <w:sz w:val="36"/>
          <w:szCs w:val="36"/>
        </w:rPr>
      </w:pPr>
      <w:bookmarkStart w:id="530" w:name="_Toc256000446"/>
      <w:r>
        <w:rPr>
          <w:rFonts w:eastAsia="Arial"/>
          <w:i w:val="0"/>
          <w:iCs w:val="0"/>
          <w:sz w:val="36"/>
          <w:szCs w:val="36"/>
        </w:rPr>
        <w:t>Florida Family and Medical Leave</w:t>
      </w:r>
      <w:bookmarkEnd w:id="530"/>
    </w:p>
    <w:p w14:paraId="2897825E" w14:textId="77777777" w:rsidR="008876BD" w:rsidRDefault="001868E0">
      <w:pPr>
        <w:spacing w:before="240" w:after="240"/>
        <w:rPr>
          <w:rFonts w:ascii="Arial" w:eastAsia="Arial" w:hAnsi="Arial" w:cs="Arial"/>
        </w:rPr>
      </w:pPr>
      <w:r>
        <w:rPr>
          <w:rFonts w:ascii="Arial" w:eastAsia="Arial" w:hAnsi="Arial" w:cs="Arial"/>
        </w:rPr>
        <w:t>Florida currently has no comprehensive family and medical leave law requiring private employers to provide leave rights greater than those required by the federal Family and Medical Leave Act (</w:t>
      </w:r>
      <w:r>
        <w:rPr>
          <w:rFonts w:ascii="Arial" w:eastAsia="Arial" w:hAnsi="Arial" w:cs="Arial"/>
        </w:rPr>
        <w:t>FMLA).</w:t>
      </w:r>
    </w:p>
    <w:p w14:paraId="577124AB" w14:textId="77777777" w:rsidR="008876BD" w:rsidRDefault="001868E0">
      <w:pPr>
        <w:pStyle w:val="Heading2"/>
        <w:rPr>
          <w:rFonts w:eastAsia="Arial"/>
          <w:sz w:val="24"/>
          <w:szCs w:val="24"/>
        </w:rPr>
      </w:pPr>
      <w:bookmarkStart w:id="531" w:name="_Toc256000447"/>
      <w:r>
        <w:rPr>
          <w:rFonts w:eastAsia="Arial"/>
          <w:b w:val="0"/>
        </w:rPr>
        <w:t>Final Pay Requirements</w:t>
      </w:r>
      <w:bookmarkEnd w:id="531"/>
    </w:p>
    <w:p w14:paraId="2A9889C4" w14:textId="77777777" w:rsidR="008876BD" w:rsidRDefault="001868E0">
      <w:pPr>
        <w:pStyle w:val="Heading1"/>
        <w:keepNext w:val="0"/>
        <w:spacing w:before="0" w:after="322"/>
        <w:rPr>
          <w:rFonts w:eastAsia="Arial"/>
          <w:sz w:val="48"/>
          <w:szCs w:val="48"/>
        </w:rPr>
      </w:pPr>
      <w:bookmarkStart w:id="532" w:name="_Toc256000448"/>
      <w:r>
        <w:rPr>
          <w:rFonts w:eastAsia="Arial"/>
          <w:kern w:val="36"/>
          <w:sz w:val="48"/>
          <w:szCs w:val="48"/>
        </w:rPr>
        <w:t>Final Paycheck Requirements in Florida (FL)</w:t>
      </w:r>
      <w:bookmarkEnd w:id="532"/>
    </w:p>
    <w:p w14:paraId="38E9EF48" w14:textId="77777777" w:rsidR="008876BD" w:rsidRDefault="001868E0">
      <w:pPr>
        <w:spacing w:before="240" w:after="240"/>
        <w:rPr>
          <w:rFonts w:ascii="Arial" w:eastAsia="Arial" w:hAnsi="Arial" w:cs="Arial"/>
        </w:rPr>
      </w:pPr>
      <w:r>
        <w:rPr>
          <w:rFonts w:ascii="Arial" w:eastAsia="Arial" w:hAnsi="Arial" w:cs="Arial"/>
        </w:rPr>
        <w:t xml:space="preserve">Florida law does not address final paycheck requirements. </w:t>
      </w:r>
      <w:hyperlink r:id="rId952" w:tgtFrame="_self" w:tooltip="Click here" w:history="1">
        <w:r>
          <w:rPr>
            <w:rFonts w:ascii="Arial" w:eastAsia="Arial" w:hAnsi="Arial" w:cs="Arial"/>
            <w:color w:val="0000EE"/>
            <w:u w:val="single"/>
          </w:rPr>
          <w:t>Click here</w:t>
        </w:r>
      </w:hyperlink>
      <w:r>
        <w:rPr>
          <w:rFonts w:ascii="Arial" w:eastAsia="Arial" w:hAnsi="Arial" w:cs="Arial"/>
        </w:rPr>
        <w:t xml:space="preserve"> for </w:t>
      </w:r>
      <w:r>
        <w:rPr>
          <w:rFonts w:ascii="Arial" w:eastAsia="Arial" w:hAnsi="Arial" w:cs="Arial"/>
        </w:rPr>
        <w:t xml:space="preserve">information regarding general wage payment timing requirements in Florida. </w:t>
      </w:r>
    </w:p>
    <w:p w14:paraId="018D7726" w14:textId="77777777" w:rsidR="008876BD" w:rsidRDefault="001868E0">
      <w:pPr>
        <w:pStyle w:val="Heading2"/>
        <w:keepNext w:val="0"/>
        <w:spacing w:before="299" w:after="299"/>
        <w:rPr>
          <w:rFonts w:eastAsia="Arial"/>
          <w:sz w:val="36"/>
          <w:szCs w:val="36"/>
        </w:rPr>
      </w:pPr>
      <w:bookmarkStart w:id="533" w:name="_Toc256000449"/>
      <w:r>
        <w:rPr>
          <w:rFonts w:eastAsia="Arial"/>
          <w:i w:val="0"/>
          <w:iCs w:val="0"/>
          <w:sz w:val="36"/>
          <w:szCs w:val="36"/>
        </w:rPr>
        <w:t>Payment of Unused Benefits on Termination</w:t>
      </w:r>
      <w:bookmarkEnd w:id="533"/>
    </w:p>
    <w:p w14:paraId="2B20A60D" w14:textId="77777777" w:rsidR="008876BD" w:rsidRDefault="001868E0">
      <w:pPr>
        <w:spacing w:before="240" w:after="240"/>
        <w:rPr>
          <w:rFonts w:ascii="Arial" w:eastAsia="Arial" w:hAnsi="Arial" w:cs="Arial"/>
        </w:rPr>
      </w:pPr>
      <w:r>
        <w:rPr>
          <w:rFonts w:ascii="Arial" w:eastAsia="Arial" w:hAnsi="Arial" w:cs="Arial"/>
        </w:rPr>
        <w:t xml:space="preserve">Florida law does not address the payment of unused benefits upon termination. Generally speaking, an employer who has agreed, either in a </w:t>
      </w:r>
      <w:r>
        <w:rPr>
          <w:rFonts w:ascii="Arial" w:eastAsia="Arial" w:hAnsi="Arial" w:cs="Arial"/>
        </w:rPr>
        <w:t>written or oral policy or by practice, to pay employees for accrued but unused time off should include such payment in the final paycheck (whether or not a state has enacted a specific law to that effect).</w:t>
      </w:r>
    </w:p>
    <w:p w14:paraId="1E8F11E0" w14:textId="77777777" w:rsidR="008876BD" w:rsidRDefault="001868E0">
      <w:pPr>
        <w:pStyle w:val="Heading2"/>
        <w:rPr>
          <w:rFonts w:eastAsia="Arial"/>
          <w:sz w:val="24"/>
          <w:szCs w:val="24"/>
        </w:rPr>
      </w:pPr>
      <w:bookmarkStart w:id="534" w:name="_Toc256000450"/>
      <w:r>
        <w:rPr>
          <w:rFonts w:eastAsia="Arial"/>
          <w:b w:val="0"/>
        </w:rPr>
        <w:t>Immigration and Verifying Employment Eligibility</w:t>
      </w:r>
      <w:bookmarkEnd w:id="534"/>
    </w:p>
    <w:p w14:paraId="71AD727C" w14:textId="77777777" w:rsidR="008876BD" w:rsidRDefault="001868E0">
      <w:pPr>
        <w:pStyle w:val="Heading1"/>
        <w:keepNext w:val="0"/>
        <w:spacing w:before="0" w:after="322"/>
        <w:rPr>
          <w:rFonts w:eastAsia="Arial"/>
          <w:sz w:val="48"/>
          <w:szCs w:val="48"/>
        </w:rPr>
      </w:pPr>
      <w:bookmarkStart w:id="535" w:name="_Toc256000451"/>
      <w:r>
        <w:rPr>
          <w:rFonts w:eastAsia="Arial"/>
          <w:kern w:val="36"/>
          <w:sz w:val="48"/>
          <w:szCs w:val="48"/>
        </w:rPr>
        <w:t>I</w:t>
      </w:r>
      <w:r>
        <w:rPr>
          <w:rFonts w:eastAsia="Arial"/>
          <w:kern w:val="36"/>
          <w:sz w:val="48"/>
          <w:szCs w:val="48"/>
        </w:rPr>
        <w:t>mmigration Law and Verifying Employment Eligibility in Florida (FL)</w:t>
      </w:r>
      <w:bookmarkEnd w:id="535"/>
    </w:p>
    <w:p w14:paraId="260DF8C5" w14:textId="77777777" w:rsidR="008876BD" w:rsidRDefault="001868E0">
      <w:pPr>
        <w:spacing w:before="240" w:after="240"/>
        <w:rPr>
          <w:rFonts w:ascii="Arial" w:eastAsia="Arial" w:hAnsi="Arial" w:cs="Arial"/>
        </w:rPr>
      </w:pPr>
      <w:r>
        <w:rPr>
          <w:rFonts w:ascii="Arial" w:eastAsia="Arial" w:hAnsi="Arial" w:cs="Arial"/>
        </w:rPr>
        <w:t xml:space="preserve">There is no general requirement for private employers in Florida to enroll and participate in the federal work authorization program commonly known as </w:t>
      </w:r>
      <w:hyperlink r:id="rId953" w:tgtFrame="_blank" w:tooltip="E-Verify" w:history="1">
        <w:r>
          <w:rPr>
            <w:rFonts w:ascii="Arial" w:eastAsia="Arial" w:hAnsi="Arial" w:cs="Arial"/>
            <w:color w:val="0000EE"/>
            <w:u w:val="single"/>
          </w:rPr>
          <w:t>E-Verify</w:t>
        </w:r>
      </w:hyperlink>
      <w:r>
        <w:rPr>
          <w:rFonts w:ascii="Arial" w:eastAsia="Arial" w:hAnsi="Arial" w:cs="Arial"/>
        </w:rPr>
        <w:t xml:space="preserve"> to verify the employment eligibility of employees hired to work.</w:t>
      </w:r>
    </w:p>
    <w:p w14:paraId="010D673A"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Federal law requires companies to employ only individuals who may legally work in the United States – either U.S. citizens, or foreign citize</w:t>
      </w:r>
      <w:r>
        <w:rPr>
          <w:rFonts w:ascii="Arial" w:eastAsia="Arial" w:hAnsi="Arial" w:cs="Arial"/>
        </w:rPr>
        <w:t xml:space="preserve">ns who have the necessary authorization. </w:t>
      </w:r>
      <w:hyperlink r:id="rId954" w:tgtFrame="_self"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7A3DBE62" w14:textId="77777777" w:rsidR="008876BD" w:rsidRDefault="001868E0">
      <w:pPr>
        <w:pStyle w:val="Heading3"/>
        <w:keepNext w:val="0"/>
        <w:spacing w:before="281" w:after="281"/>
        <w:rPr>
          <w:rFonts w:eastAsia="Arial"/>
          <w:sz w:val="28"/>
          <w:szCs w:val="28"/>
        </w:rPr>
      </w:pPr>
      <w:bookmarkStart w:id="536" w:name="_Toc256000452"/>
      <w:r>
        <w:rPr>
          <w:rFonts w:eastAsia="Arial"/>
          <w:sz w:val="28"/>
          <w:szCs w:val="28"/>
        </w:rPr>
        <w:t>State Contracts and Su</w:t>
      </w:r>
      <w:r>
        <w:rPr>
          <w:rFonts w:eastAsia="Arial"/>
          <w:sz w:val="28"/>
          <w:szCs w:val="28"/>
        </w:rPr>
        <w:t>bcontracts</w:t>
      </w:r>
      <w:bookmarkEnd w:id="536"/>
      <w:r>
        <w:rPr>
          <w:rFonts w:eastAsia="Arial"/>
          <w:sz w:val="28"/>
          <w:szCs w:val="28"/>
        </w:rPr>
        <w:t xml:space="preserve"> </w:t>
      </w:r>
    </w:p>
    <w:p w14:paraId="2DBDBD26" w14:textId="77777777" w:rsidR="008876BD" w:rsidRDefault="001868E0">
      <w:pPr>
        <w:spacing w:before="240" w:after="240"/>
        <w:rPr>
          <w:rFonts w:ascii="Arial" w:eastAsia="Arial" w:hAnsi="Arial" w:cs="Arial"/>
        </w:rPr>
      </w:pPr>
      <w:r>
        <w:rPr>
          <w:rFonts w:ascii="Arial" w:eastAsia="Arial" w:hAnsi="Arial" w:cs="Arial"/>
        </w:rPr>
        <w:t xml:space="preserve">As a condition of all contracts for the provision of goods or services to the state in excess of nominal value, all state agencies under the direction of the governor must include an </w:t>
      </w:r>
      <w:r>
        <w:rPr>
          <w:rFonts w:ascii="Arial" w:eastAsia="Arial" w:hAnsi="Arial" w:cs="Arial"/>
          <w:b/>
          <w:bCs/>
        </w:rPr>
        <w:t xml:space="preserve">express requirement that contractors utilize the </w:t>
      </w:r>
      <w:hyperlink r:id="rId955" w:tgtFrame="_blank" w:tooltip="E-Verify" w:history="1">
        <w:r>
          <w:rPr>
            <w:rFonts w:ascii="Arial" w:eastAsia="Arial" w:hAnsi="Arial" w:cs="Arial"/>
            <w:b/>
            <w:bCs/>
            <w:color w:val="0000EE"/>
            <w:u w:val="single"/>
          </w:rPr>
          <w:t>E-Verify</w:t>
        </w:r>
      </w:hyperlink>
      <w:r>
        <w:rPr>
          <w:rFonts w:ascii="Arial" w:eastAsia="Arial" w:hAnsi="Arial" w:cs="Arial"/>
          <w:b/>
          <w:bCs/>
        </w:rPr>
        <w:t xml:space="preserve"> system</w:t>
      </w:r>
      <w:r>
        <w:rPr>
          <w:rFonts w:ascii="Arial" w:eastAsia="Arial" w:hAnsi="Arial" w:cs="Arial"/>
        </w:rPr>
        <w:t xml:space="preserve"> to verify the employment eligibility of all new employees hired by the contractor during the contract term.  </w:t>
      </w:r>
    </w:p>
    <w:p w14:paraId="630E3072" w14:textId="77777777" w:rsidR="008876BD" w:rsidRDefault="001868E0">
      <w:pPr>
        <w:spacing w:before="240" w:after="240"/>
        <w:rPr>
          <w:rFonts w:ascii="Arial" w:eastAsia="Arial" w:hAnsi="Arial" w:cs="Arial"/>
        </w:rPr>
      </w:pPr>
      <w:r>
        <w:rPr>
          <w:rFonts w:ascii="Arial" w:eastAsia="Arial" w:hAnsi="Arial" w:cs="Arial"/>
        </w:rPr>
        <w:t>Such agencies under the direction of the governor also mus</w:t>
      </w:r>
      <w:r>
        <w:rPr>
          <w:rFonts w:ascii="Arial" w:eastAsia="Arial" w:hAnsi="Arial" w:cs="Arial"/>
        </w:rPr>
        <w:t xml:space="preserve">t include an express requirement that contractors include in such subcontracts the requirement that </w:t>
      </w:r>
      <w:r>
        <w:rPr>
          <w:rFonts w:ascii="Arial" w:eastAsia="Arial" w:hAnsi="Arial" w:cs="Arial"/>
          <w:b/>
          <w:bCs/>
        </w:rPr>
        <w:t xml:space="preserve">subcontractors performing work or providing services pursuant to the state contract utilize the </w:t>
      </w:r>
      <w:hyperlink r:id="rId956" w:tgtFrame="_blank" w:tooltip="E-Verify" w:history="1">
        <w:r>
          <w:rPr>
            <w:rFonts w:ascii="Arial" w:eastAsia="Arial" w:hAnsi="Arial" w:cs="Arial"/>
            <w:b/>
            <w:bCs/>
            <w:color w:val="0000EE"/>
            <w:u w:val="single"/>
          </w:rPr>
          <w:t>E-Verify</w:t>
        </w:r>
      </w:hyperlink>
      <w:r>
        <w:rPr>
          <w:rFonts w:ascii="Arial" w:eastAsia="Arial" w:hAnsi="Arial" w:cs="Arial"/>
          <w:b/>
          <w:bCs/>
        </w:rPr>
        <w:t xml:space="preserve"> system</w:t>
      </w:r>
      <w:r>
        <w:rPr>
          <w:rFonts w:ascii="Arial" w:eastAsia="Arial" w:hAnsi="Arial" w:cs="Arial"/>
        </w:rPr>
        <w:t xml:space="preserve"> to verify the employment eligibility of all new employees hired by the subcontractor during the contract term.</w:t>
      </w:r>
    </w:p>
    <w:p w14:paraId="326576DB" w14:textId="77777777" w:rsidR="008876BD" w:rsidRDefault="001868E0">
      <w:pPr>
        <w:spacing w:before="240" w:after="240"/>
        <w:rPr>
          <w:rFonts w:ascii="Arial" w:eastAsia="Arial" w:hAnsi="Arial" w:cs="Arial"/>
        </w:rPr>
      </w:pPr>
      <w:hyperlink r:id="rId957"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798D898B" w14:textId="77777777" w:rsidR="008876BD" w:rsidRDefault="001868E0">
      <w:pPr>
        <w:pStyle w:val="Heading3"/>
        <w:keepNext w:val="0"/>
        <w:spacing w:before="281" w:after="281"/>
        <w:rPr>
          <w:rFonts w:eastAsia="Arial"/>
          <w:sz w:val="28"/>
          <w:szCs w:val="28"/>
        </w:rPr>
      </w:pPr>
      <w:bookmarkStart w:id="537" w:name="_Toc256000453"/>
      <w:r>
        <w:rPr>
          <w:rFonts w:eastAsia="Arial"/>
          <w:sz w:val="28"/>
          <w:szCs w:val="28"/>
        </w:rPr>
        <w:t>RIDE Program</w:t>
      </w:r>
      <w:bookmarkEnd w:id="537"/>
      <w:r>
        <w:rPr>
          <w:rFonts w:eastAsia="Arial"/>
          <w:sz w:val="28"/>
          <w:szCs w:val="28"/>
        </w:rPr>
        <w:t xml:space="preserve"> </w:t>
      </w:r>
    </w:p>
    <w:p w14:paraId="45E29F78" w14:textId="77777777" w:rsidR="008876BD" w:rsidRDefault="001868E0">
      <w:pPr>
        <w:spacing w:before="240" w:after="240"/>
        <w:rPr>
          <w:rFonts w:ascii="Arial" w:eastAsia="Arial" w:hAnsi="Arial" w:cs="Arial"/>
        </w:rPr>
      </w:pPr>
      <w:r>
        <w:rPr>
          <w:rFonts w:ascii="Arial" w:eastAsia="Arial" w:hAnsi="Arial" w:cs="Arial"/>
          <w:b/>
          <w:bCs/>
        </w:rPr>
        <w:t xml:space="preserve">Florida </w:t>
      </w:r>
      <w:r>
        <w:rPr>
          <w:rFonts w:ascii="Arial" w:eastAsia="Arial" w:hAnsi="Arial" w:cs="Arial"/>
        </w:rPr>
        <w:t xml:space="preserve">is a participant in the </w:t>
      </w:r>
      <w:hyperlink r:id="rId958" w:tgtFrame="_blank" w:tooltip="Records and Information from Department of Motor Vehicles for E-Verify" w:history="1">
        <w:r>
          <w:rPr>
            <w:rFonts w:ascii="Arial" w:eastAsia="Arial" w:hAnsi="Arial" w:cs="Arial"/>
            <w:b/>
            <w:bCs/>
            <w:color w:val="0000EE"/>
            <w:u w:val="single"/>
          </w:rPr>
          <w:t>Re</w:t>
        </w:r>
        <w:r>
          <w:rPr>
            <w:rFonts w:ascii="Arial" w:eastAsia="Arial" w:hAnsi="Arial" w:cs="Arial"/>
            <w:b/>
            <w:bCs/>
            <w:color w:val="0000EE"/>
            <w:u w:val="single"/>
          </w:rPr>
          <w:t>cords and Information from Department of Motor Vehicles for E-Verify</w:t>
        </w:r>
      </w:hyperlink>
      <w:r>
        <w:rPr>
          <w:rFonts w:ascii="Arial" w:eastAsia="Arial" w:hAnsi="Arial" w:cs="Arial"/>
        </w:rPr>
        <w:t xml:space="preserve"> (RIDE) program. RIDE verifies the validity of driver's license and ID card information by matching the data entered by employers against participating state motor vehicle department re</w:t>
      </w:r>
      <w:r>
        <w:rPr>
          <w:rFonts w:ascii="Arial" w:eastAsia="Arial" w:hAnsi="Arial" w:cs="Arial"/>
        </w:rPr>
        <w:t xml:space="preserve">cords. </w:t>
      </w:r>
    </w:p>
    <w:p w14:paraId="220C8FBE" w14:textId="77777777" w:rsidR="008876BD" w:rsidRDefault="001868E0">
      <w:pPr>
        <w:spacing w:before="240" w:after="240"/>
        <w:rPr>
          <w:rFonts w:ascii="Arial" w:eastAsia="Arial" w:hAnsi="Arial" w:cs="Arial"/>
        </w:rPr>
      </w:pPr>
      <w:hyperlink r:id="rId959" w:tgtFrame="_blank" w:tooltip="Click here" w:history="1">
        <w:r>
          <w:rPr>
            <w:rFonts w:ascii="Arial" w:eastAsia="Arial" w:hAnsi="Arial" w:cs="Arial"/>
            <w:color w:val="0000EE"/>
            <w:u w:val="single"/>
          </w:rPr>
          <w:t>Click here</w:t>
        </w:r>
      </w:hyperlink>
      <w:r>
        <w:rPr>
          <w:rFonts w:ascii="Arial" w:eastAsia="Arial" w:hAnsi="Arial" w:cs="Arial"/>
        </w:rPr>
        <w:t xml:space="preserve"> for a fact sheet regarding Florida driver's license and ID card infor</w:t>
      </w:r>
      <w:r>
        <w:rPr>
          <w:rFonts w:ascii="Arial" w:eastAsia="Arial" w:hAnsi="Arial" w:cs="Arial"/>
        </w:rPr>
        <w:t xml:space="preserve">mation. A </w:t>
      </w:r>
      <w:hyperlink r:id="rId960" w:tgtFrame="_blank" w:tooltip="list of RIDE tips" w:history="1">
        <w:r>
          <w:rPr>
            <w:rFonts w:ascii="Arial" w:eastAsia="Arial" w:hAnsi="Arial" w:cs="Arial"/>
            <w:color w:val="0000EE"/>
            <w:u w:val="single"/>
          </w:rPr>
          <w:t>list of RIDE tips</w:t>
        </w:r>
      </w:hyperlink>
      <w:r>
        <w:rPr>
          <w:rFonts w:ascii="Arial" w:eastAsia="Arial" w:hAnsi="Arial" w:cs="Arial"/>
        </w:rPr>
        <w:t xml:space="preserve"> is also available.</w:t>
      </w:r>
    </w:p>
    <w:p w14:paraId="56F33AFF" w14:textId="77777777" w:rsidR="008876BD" w:rsidRDefault="001868E0">
      <w:pPr>
        <w:pStyle w:val="Heading2"/>
        <w:rPr>
          <w:rFonts w:eastAsia="Arial"/>
          <w:sz w:val="24"/>
          <w:szCs w:val="24"/>
        </w:rPr>
      </w:pPr>
      <w:bookmarkStart w:id="538" w:name="_Toc256000454"/>
      <w:r>
        <w:rPr>
          <w:rFonts w:eastAsia="Arial"/>
          <w:b w:val="0"/>
        </w:rPr>
        <w:t>Meal and Rest Breaks</w:t>
      </w:r>
      <w:bookmarkEnd w:id="538"/>
    </w:p>
    <w:p w14:paraId="4C2B33B5" w14:textId="77777777" w:rsidR="008876BD" w:rsidRDefault="001868E0">
      <w:pPr>
        <w:pStyle w:val="Heading1"/>
        <w:keepNext w:val="0"/>
        <w:spacing w:before="0" w:after="322"/>
        <w:rPr>
          <w:rFonts w:eastAsia="Arial"/>
          <w:sz w:val="48"/>
          <w:szCs w:val="48"/>
        </w:rPr>
      </w:pPr>
      <w:bookmarkStart w:id="539" w:name="_Toc256000455"/>
      <w:r>
        <w:rPr>
          <w:rFonts w:eastAsia="Arial"/>
          <w:kern w:val="36"/>
          <w:sz w:val="48"/>
          <w:szCs w:val="48"/>
        </w:rPr>
        <w:t xml:space="preserve">Meal &amp; Rest Breaks in </w:t>
      </w:r>
      <w:r>
        <w:rPr>
          <w:rFonts w:eastAsia="Arial"/>
          <w:kern w:val="36"/>
          <w:sz w:val="48"/>
          <w:szCs w:val="48"/>
        </w:rPr>
        <w:t>Florida (FL)</w:t>
      </w:r>
      <w:bookmarkEnd w:id="539"/>
    </w:p>
    <w:p w14:paraId="306B9640" w14:textId="77777777" w:rsidR="008876BD" w:rsidRDefault="001868E0">
      <w:pPr>
        <w:spacing w:before="240" w:after="240"/>
        <w:rPr>
          <w:rFonts w:ascii="Arial" w:eastAsia="Arial" w:hAnsi="Arial" w:cs="Arial"/>
        </w:rPr>
      </w:pPr>
      <w:r>
        <w:rPr>
          <w:rFonts w:ascii="Arial" w:eastAsia="Arial" w:hAnsi="Arial" w:cs="Arial"/>
        </w:rPr>
        <w:t xml:space="preserve">Florida generally does not require private employers to provide employees meal or rest breaks, except as follows: </w:t>
      </w:r>
    </w:p>
    <w:p w14:paraId="2A6FD384" w14:textId="77777777" w:rsidR="008876BD" w:rsidRDefault="001868E0">
      <w:pPr>
        <w:pStyle w:val="Heading3"/>
        <w:keepNext w:val="0"/>
        <w:spacing w:before="281" w:after="281"/>
        <w:rPr>
          <w:rFonts w:eastAsia="Arial"/>
          <w:sz w:val="28"/>
          <w:szCs w:val="28"/>
        </w:rPr>
      </w:pPr>
      <w:bookmarkStart w:id="540" w:name="_Toc256000456"/>
      <w:r>
        <w:rPr>
          <w:rFonts w:eastAsia="Arial"/>
          <w:sz w:val="28"/>
          <w:szCs w:val="28"/>
        </w:rPr>
        <w:t>Special Requirements for Minors*</w:t>
      </w:r>
      <w:bookmarkEnd w:id="540"/>
    </w:p>
    <w:p w14:paraId="1F12469F" w14:textId="77777777" w:rsidR="008876BD" w:rsidRDefault="001868E0" w:rsidP="001868E0">
      <w:pPr>
        <w:numPr>
          <w:ilvl w:val="0"/>
          <w:numId w:val="300"/>
        </w:numPr>
        <w:spacing w:before="240"/>
        <w:ind w:hanging="210"/>
        <w:rPr>
          <w:rFonts w:ascii="Arial" w:eastAsia="Arial" w:hAnsi="Arial" w:cs="Arial"/>
        </w:rPr>
      </w:pPr>
      <w:r>
        <w:rPr>
          <w:rFonts w:ascii="Arial" w:eastAsia="Arial" w:hAnsi="Arial" w:cs="Arial"/>
        </w:rPr>
        <w:t xml:space="preserve">Minors who are 17 years of age and younger may work no more than 4 consecutive hours without a </w:t>
      </w:r>
      <w:r>
        <w:rPr>
          <w:rFonts w:ascii="Arial" w:eastAsia="Arial" w:hAnsi="Arial" w:cs="Arial"/>
        </w:rPr>
        <w:t>30-minute uninterrupted break, except for:</w:t>
      </w:r>
    </w:p>
    <w:p w14:paraId="1B2C092C" w14:textId="77777777" w:rsidR="008876BD" w:rsidRDefault="001868E0" w:rsidP="001868E0">
      <w:pPr>
        <w:numPr>
          <w:ilvl w:val="1"/>
          <w:numId w:val="300"/>
        </w:numPr>
        <w:ind w:hanging="244"/>
        <w:rPr>
          <w:rFonts w:ascii="Arial" w:eastAsia="Arial" w:hAnsi="Arial" w:cs="Arial"/>
        </w:rPr>
      </w:pPr>
      <w:r>
        <w:rPr>
          <w:rFonts w:ascii="Arial" w:eastAsia="Arial" w:hAnsi="Arial" w:cs="Arial"/>
        </w:rPr>
        <w:t>Minors 16 and 17 years of age who have graduated from high school or received a high school equivalency diploma;</w:t>
      </w:r>
    </w:p>
    <w:p w14:paraId="0368946F" w14:textId="77777777" w:rsidR="008876BD" w:rsidRDefault="001868E0" w:rsidP="001868E0">
      <w:pPr>
        <w:numPr>
          <w:ilvl w:val="1"/>
          <w:numId w:val="300"/>
        </w:numPr>
        <w:ind w:hanging="244"/>
        <w:rPr>
          <w:rFonts w:ascii="Arial" w:eastAsia="Arial" w:hAnsi="Arial" w:cs="Arial"/>
        </w:rPr>
      </w:pPr>
      <w:r>
        <w:rPr>
          <w:rFonts w:ascii="Arial" w:eastAsia="Arial" w:hAnsi="Arial" w:cs="Arial"/>
        </w:rPr>
        <w:t>Minors who are within the required school attendance age limit who hold a valid certificate of exemp</w:t>
      </w:r>
      <w:r>
        <w:rPr>
          <w:rFonts w:ascii="Arial" w:eastAsia="Arial" w:hAnsi="Arial" w:cs="Arial"/>
        </w:rPr>
        <w:t>tion issued by the school superintendent;</w:t>
      </w:r>
    </w:p>
    <w:p w14:paraId="5E1329AF" w14:textId="77777777" w:rsidR="008876BD" w:rsidRDefault="001868E0" w:rsidP="001868E0">
      <w:pPr>
        <w:numPr>
          <w:ilvl w:val="1"/>
          <w:numId w:val="300"/>
        </w:numPr>
        <w:ind w:hanging="244"/>
        <w:rPr>
          <w:rFonts w:ascii="Arial" w:eastAsia="Arial" w:hAnsi="Arial" w:cs="Arial"/>
        </w:rPr>
      </w:pPr>
      <w:r>
        <w:rPr>
          <w:rFonts w:ascii="Arial" w:eastAsia="Arial" w:hAnsi="Arial" w:cs="Arial"/>
        </w:rPr>
        <w:t xml:space="preserve">Minors enrolled in a public educational institution who qualify on a hardship basis such as economic necessity or family emergency; and </w:t>
      </w:r>
    </w:p>
    <w:p w14:paraId="203303BB" w14:textId="77777777" w:rsidR="008876BD" w:rsidRDefault="001868E0" w:rsidP="001868E0">
      <w:pPr>
        <w:numPr>
          <w:ilvl w:val="1"/>
          <w:numId w:val="300"/>
        </w:numPr>
        <w:spacing w:after="240"/>
        <w:ind w:hanging="244"/>
        <w:rPr>
          <w:rFonts w:ascii="Arial" w:eastAsia="Arial" w:hAnsi="Arial" w:cs="Arial"/>
        </w:rPr>
      </w:pPr>
      <w:r>
        <w:rPr>
          <w:rFonts w:ascii="Arial" w:eastAsia="Arial" w:hAnsi="Arial" w:cs="Arial"/>
        </w:rPr>
        <w:t>Children in domestic service in private homes, children employed by their par</w:t>
      </w:r>
      <w:r>
        <w:rPr>
          <w:rFonts w:ascii="Arial" w:eastAsia="Arial" w:hAnsi="Arial" w:cs="Arial"/>
        </w:rPr>
        <w:t>ents, or pages in the Florida Legislature.</w:t>
      </w:r>
    </w:p>
    <w:p w14:paraId="6022D8A6" w14:textId="77777777" w:rsidR="008876BD" w:rsidRDefault="001868E0">
      <w:pPr>
        <w:spacing w:before="240" w:after="240"/>
        <w:rPr>
          <w:rFonts w:ascii="Arial" w:eastAsia="Arial" w:hAnsi="Arial" w:cs="Arial"/>
        </w:rPr>
      </w:pPr>
      <w:r>
        <w:rPr>
          <w:rFonts w:ascii="Arial" w:eastAsia="Arial" w:hAnsi="Arial" w:cs="Arial"/>
        </w:rPr>
        <w:t>         </w:t>
      </w:r>
      <w:r>
        <w:rPr>
          <w:rFonts w:ascii="Arial" w:eastAsia="Arial" w:hAnsi="Arial" w:cs="Arial"/>
          <w:b/>
          <w:bCs/>
        </w:rPr>
        <w:t>*</w:t>
      </w:r>
      <w:r>
        <w:rPr>
          <w:rFonts w:ascii="Arial" w:eastAsia="Arial" w:hAnsi="Arial" w:cs="Arial"/>
        </w:rPr>
        <w:t>  Minor means any person 17 years of age or younger, unless:</w:t>
      </w:r>
    </w:p>
    <w:p w14:paraId="33DE4F97" w14:textId="77777777" w:rsidR="008876BD" w:rsidRDefault="001868E0" w:rsidP="001868E0">
      <w:pPr>
        <w:numPr>
          <w:ilvl w:val="1"/>
          <w:numId w:val="301"/>
        </w:numPr>
        <w:spacing w:before="240"/>
        <w:ind w:hanging="244"/>
        <w:rPr>
          <w:rFonts w:ascii="Arial" w:eastAsia="Arial" w:hAnsi="Arial" w:cs="Arial"/>
        </w:rPr>
      </w:pPr>
      <w:r>
        <w:rPr>
          <w:rFonts w:ascii="Arial" w:eastAsia="Arial" w:hAnsi="Arial" w:cs="Arial"/>
        </w:rPr>
        <w:t>The person is or has been married;</w:t>
      </w:r>
    </w:p>
    <w:p w14:paraId="72A03449" w14:textId="77777777" w:rsidR="008876BD" w:rsidRDefault="001868E0" w:rsidP="001868E0">
      <w:pPr>
        <w:numPr>
          <w:ilvl w:val="1"/>
          <w:numId w:val="301"/>
        </w:numPr>
        <w:ind w:hanging="244"/>
        <w:rPr>
          <w:rFonts w:ascii="Arial" w:eastAsia="Arial" w:hAnsi="Arial" w:cs="Arial"/>
        </w:rPr>
      </w:pPr>
      <w:r>
        <w:rPr>
          <w:rFonts w:ascii="Arial" w:eastAsia="Arial" w:hAnsi="Arial" w:cs="Arial"/>
        </w:rPr>
        <w:t>The person's disability of nonage has been removed by a court;</w:t>
      </w:r>
    </w:p>
    <w:p w14:paraId="0702CBF6" w14:textId="77777777" w:rsidR="008876BD" w:rsidRDefault="001868E0" w:rsidP="001868E0">
      <w:pPr>
        <w:numPr>
          <w:ilvl w:val="1"/>
          <w:numId w:val="301"/>
        </w:numPr>
        <w:ind w:hanging="244"/>
        <w:rPr>
          <w:rFonts w:ascii="Arial" w:eastAsia="Arial" w:hAnsi="Arial" w:cs="Arial"/>
        </w:rPr>
      </w:pPr>
      <w:r>
        <w:rPr>
          <w:rFonts w:ascii="Arial" w:eastAsia="Arial" w:hAnsi="Arial" w:cs="Arial"/>
        </w:rPr>
        <w:t>The person is serving or has served in the U</w:t>
      </w:r>
      <w:r>
        <w:rPr>
          <w:rFonts w:ascii="Arial" w:eastAsia="Arial" w:hAnsi="Arial" w:cs="Arial"/>
        </w:rPr>
        <w:t>.S. Armed Forces;</w:t>
      </w:r>
    </w:p>
    <w:p w14:paraId="11573E2A" w14:textId="77777777" w:rsidR="008876BD" w:rsidRDefault="001868E0" w:rsidP="001868E0">
      <w:pPr>
        <w:numPr>
          <w:ilvl w:val="1"/>
          <w:numId w:val="301"/>
        </w:numPr>
        <w:ind w:hanging="244"/>
        <w:rPr>
          <w:rFonts w:ascii="Arial" w:eastAsia="Arial" w:hAnsi="Arial" w:cs="Arial"/>
        </w:rPr>
      </w:pPr>
      <w:r>
        <w:rPr>
          <w:rFonts w:ascii="Arial" w:eastAsia="Arial" w:hAnsi="Arial" w:cs="Arial"/>
        </w:rPr>
        <w:t>A court finds it is in the best interest of the minor to work and the court specifically approves the terms and conditions of the employment; or</w:t>
      </w:r>
    </w:p>
    <w:p w14:paraId="5AF881A9" w14:textId="77777777" w:rsidR="008876BD" w:rsidRDefault="001868E0" w:rsidP="001868E0">
      <w:pPr>
        <w:numPr>
          <w:ilvl w:val="1"/>
          <w:numId w:val="301"/>
        </w:numPr>
        <w:spacing w:after="240"/>
        <w:ind w:hanging="244"/>
        <w:rPr>
          <w:rFonts w:ascii="Arial" w:eastAsia="Arial" w:hAnsi="Arial" w:cs="Arial"/>
        </w:rPr>
      </w:pPr>
      <w:r>
        <w:rPr>
          <w:rFonts w:ascii="Arial" w:eastAsia="Arial" w:hAnsi="Arial" w:cs="Arial"/>
        </w:rPr>
        <w:t>The person has graduated from an accredited high school or holds a high school equivalency di</w:t>
      </w:r>
      <w:r>
        <w:rPr>
          <w:rFonts w:ascii="Arial" w:eastAsia="Arial" w:hAnsi="Arial" w:cs="Arial"/>
        </w:rPr>
        <w:t>ploma.</w:t>
      </w:r>
    </w:p>
    <w:p w14:paraId="0A931746" w14:textId="77777777" w:rsidR="008876BD" w:rsidRDefault="001868E0">
      <w:pPr>
        <w:spacing w:before="240" w:after="240"/>
        <w:rPr>
          <w:rFonts w:ascii="Arial" w:eastAsia="Arial" w:hAnsi="Arial" w:cs="Arial"/>
        </w:rPr>
      </w:pPr>
      <w:hyperlink r:id="rId961" w:tgtFrame="_blank" w:tooltip="Florida Department of Business and Professional Regulation" w:history="1">
        <w:r>
          <w:rPr>
            <w:rFonts w:ascii="Arial" w:eastAsia="Arial" w:hAnsi="Arial" w:cs="Arial"/>
            <w:color w:val="0000EE"/>
            <w:u w:val="single"/>
          </w:rPr>
          <w:t>Florida Department of Business and Professional Regulation</w:t>
        </w:r>
      </w:hyperlink>
    </w:p>
    <w:p w14:paraId="47F09AF7" w14:textId="77777777" w:rsidR="008876BD" w:rsidRDefault="001868E0">
      <w:pPr>
        <w:pStyle w:val="Heading2"/>
        <w:rPr>
          <w:rFonts w:eastAsia="Arial"/>
          <w:sz w:val="24"/>
          <w:szCs w:val="24"/>
        </w:rPr>
      </w:pPr>
      <w:bookmarkStart w:id="541" w:name="_Toc256000457"/>
      <w:r>
        <w:rPr>
          <w:rFonts w:eastAsia="Arial"/>
          <w:b w:val="0"/>
        </w:rPr>
        <w:t>Minimum Wage</w:t>
      </w:r>
      <w:bookmarkEnd w:id="541"/>
    </w:p>
    <w:p w14:paraId="7475DAF5" w14:textId="77777777" w:rsidR="008876BD" w:rsidRDefault="001868E0">
      <w:pPr>
        <w:pStyle w:val="Heading1"/>
        <w:keepNext w:val="0"/>
        <w:spacing w:before="0" w:after="322"/>
        <w:rPr>
          <w:rFonts w:eastAsia="Arial"/>
          <w:sz w:val="48"/>
          <w:szCs w:val="48"/>
        </w:rPr>
      </w:pPr>
      <w:bookmarkStart w:id="542" w:name="_Toc256000458"/>
      <w:r>
        <w:rPr>
          <w:rFonts w:eastAsia="Arial"/>
          <w:kern w:val="36"/>
          <w:sz w:val="48"/>
          <w:szCs w:val="48"/>
        </w:rPr>
        <w:t>Minimum Wage Rate in Florida (FL)</w:t>
      </w:r>
      <w:bookmarkEnd w:id="542"/>
    </w:p>
    <w:p w14:paraId="685DD20D" w14:textId="77777777" w:rsidR="008876BD" w:rsidRDefault="001868E0" w:rsidP="001868E0">
      <w:pPr>
        <w:numPr>
          <w:ilvl w:val="0"/>
          <w:numId w:val="302"/>
        </w:numPr>
        <w:spacing w:before="240"/>
        <w:ind w:hanging="210"/>
        <w:rPr>
          <w:rFonts w:ascii="Arial" w:eastAsia="Arial" w:hAnsi="Arial" w:cs="Arial"/>
        </w:rPr>
      </w:pPr>
      <w:r>
        <w:rPr>
          <w:rFonts w:ascii="Arial" w:eastAsia="Arial" w:hAnsi="Arial" w:cs="Arial"/>
          <w:color w:val="000000"/>
        </w:rPr>
        <w:t>The</w:t>
      </w:r>
      <w:r>
        <w:rPr>
          <w:rFonts w:ascii="Arial" w:eastAsia="Arial" w:hAnsi="Arial" w:cs="Arial"/>
          <w:color w:val="000000"/>
        </w:rPr>
        <w:t xml:space="preserve"> state minimum wage is </w:t>
      </w:r>
      <w:r>
        <w:rPr>
          <w:rFonts w:ascii="Arial" w:eastAsia="Arial" w:hAnsi="Arial" w:cs="Arial"/>
          <w:b/>
          <w:bCs/>
          <w:color w:val="000000"/>
        </w:rPr>
        <w:t>$8.25 per hour</w:t>
      </w:r>
      <w:r>
        <w:rPr>
          <w:rFonts w:ascii="Arial" w:eastAsia="Arial" w:hAnsi="Arial" w:cs="Arial"/>
          <w:color w:val="000000"/>
        </w:rPr>
        <w:t xml:space="preserve">, and </w:t>
      </w:r>
      <w:r>
        <w:rPr>
          <w:rFonts w:ascii="Arial" w:eastAsia="Arial" w:hAnsi="Arial" w:cs="Arial"/>
          <w:b/>
          <w:bCs/>
          <w:color w:val="000000"/>
        </w:rPr>
        <w:t>$5.23 per hour</w:t>
      </w:r>
      <w:r>
        <w:rPr>
          <w:rFonts w:ascii="Arial" w:eastAsia="Arial" w:hAnsi="Arial" w:cs="Arial"/>
          <w:color w:val="000000"/>
        </w:rPr>
        <w:t xml:space="preserve"> for tipped employees who meet the </w:t>
      </w:r>
      <w:hyperlink r:id="rId962" w:tgtFrame="_blank" w:tooltip="eligibility requirements for the tip credit under the Fair Labor Standards Act" w:history="1">
        <w:r>
          <w:rPr>
            <w:rFonts w:ascii="Arial" w:eastAsia="Arial" w:hAnsi="Arial" w:cs="Arial"/>
            <w:color w:val="0000EE"/>
            <w:u w:val="single"/>
          </w:rPr>
          <w:t>eligibility requirements for the tip credit under the Fair Labor Standards Act</w:t>
        </w:r>
      </w:hyperlink>
      <w:r>
        <w:rPr>
          <w:rFonts w:ascii="Arial" w:eastAsia="Arial" w:hAnsi="Arial" w:cs="Arial"/>
          <w:color w:val="000000"/>
        </w:rPr>
        <w:t xml:space="preserve"> (FLSA).</w:t>
      </w:r>
      <w:r>
        <w:rPr>
          <w:rFonts w:ascii="Arial" w:eastAsia="Arial" w:hAnsi="Arial" w:cs="Arial"/>
        </w:rPr>
        <w:t xml:space="preserve">          </w:t>
      </w:r>
    </w:p>
    <w:p w14:paraId="72503009" w14:textId="77777777" w:rsidR="008876BD" w:rsidRDefault="001868E0" w:rsidP="001868E0">
      <w:pPr>
        <w:numPr>
          <w:ilvl w:val="1"/>
          <w:numId w:val="302"/>
        </w:numPr>
        <w:ind w:hanging="244"/>
        <w:rPr>
          <w:rFonts w:ascii="Arial" w:eastAsia="Arial" w:hAnsi="Arial" w:cs="Arial"/>
        </w:rPr>
      </w:pPr>
      <w:hyperlink r:id="rId963" w:tgtFrame="_blank" w:tooltip="Poster in English" w:history="1">
        <w:r>
          <w:rPr>
            <w:rFonts w:ascii="Arial" w:eastAsia="Arial" w:hAnsi="Arial" w:cs="Arial"/>
            <w:color w:val="0000EE"/>
            <w:u w:val="single"/>
          </w:rPr>
          <w:t>Poster i</w:t>
        </w:r>
        <w:r>
          <w:rPr>
            <w:rFonts w:ascii="Arial" w:eastAsia="Arial" w:hAnsi="Arial" w:cs="Arial"/>
            <w:color w:val="0000EE"/>
            <w:u w:val="single"/>
          </w:rPr>
          <w:t>n English</w:t>
        </w:r>
      </w:hyperlink>
      <w:r>
        <w:rPr>
          <w:rFonts w:ascii="Arial" w:eastAsia="Arial" w:hAnsi="Arial" w:cs="Arial"/>
        </w:rPr>
        <w:t xml:space="preserve"> - PDF format </w:t>
      </w:r>
    </w:p>
    <w:p w14:paraId="094FB804" w14:textId="77777777" w:rsidR="008876BD" w:rsidRDefault="001868E0" w:rsidP="001868E0">
      <w:pPr>
        <w:numPr>
          <w:ilvl w:val="1"/>
          <w:numId w:val="302"/>
        </w:numPr>
        <w:ind w:hanging="244"/>
        <w:rPr>
          <w:rFonts w:ascii="Arial" w:eastAsia="Arial" w:hAnsi="Arial" w:cs="Arial"/>
        </w:rPr>
      </w:pPr>
      <w:hyperlink r:id="rId964" w:tgtFrame="_blank" w:tooltip="Poster in Spanish" w:history="1">
        <w:r>
          <w:rPr>
            <w:rFonts w:ascii="Arial" w:eastAsia="Arial" w:hAnsi="Arial" w:cs="Arial"/>
            <w:color w:val="0000EE"/>
            <w:u w:val="single"/>
          </w:rPr>
          <w:t>Poster in Spanish</w:t>
        </w:r>
      </w:hyperlink>
      <w:r>
        <w:rPr>
          <w:rFonts w:ascii="Arial" w:eastAsia="Arial" w:hAnsi="Arial" w:cs="Arial"/>
        </w:rPr>
        <w:t xml:space="preserve"> - PDF format </w:t>
      </w:r>
    </w:p>
    <w:p w14:paraId="525336E9" w14:textId="77777777" w:rsidR="008876BD" w:rsidRDefault="001868E0" w:rsidP="001868E0">
      <w:pPr>
        <w:numPr>
          <w:ilvl w:val="1"/>
          <w:numId w:val="302"/>
        </w:numPr>
        <w:spacing w:after="240"/>
        <w:ind w:hanging="244"/>
        <w:rPr>
          <w:rFonts w:ascii="Arial" w:eastAsia="Arial" w:hAnsi="Arial" w:cs="Arial"/>
        </w:rPr>
      </w:pPr>
      <w:hyperlink r:id="rId965" w:tgtFrame="_blank" w:tooltip="Poster in Creole" w:history="1">
        <w:r>
          <w:rPr>
            <w:rFonts w:ascii="Arial" w:eastAsia="Arial" w:hAnsi="Arial" w:cs="Arial"/>
            <w:color w:val="0000EE"/>
            <w:u w:val="single"/>
          </w:rPr>
          <w:t>Poster in Creole</w:t>
        </w:r>
      </w:hyperlink>
      <w:r>
        <w:rPr>
          <w:rFonts w:ascii="Arial" w:eastAsia="Arial" w:hAnsi="Arial" w:cs="Arial"/>
        </w:rPr>
        <w:t xml:space="preserve"> - PDF format </w:t>
      </w:r>
    </w:p>
    <w:p w14:paraId="5D6E7118" w14:textId="77777777" w:rsidR="008876BD" w:rsidRDefault="001868E0">
      <w:pPr>
        <w:spacing w:before="240" w:after="240"/>
        <w:rPr>
          <w:rFonts w:ascii="Arial" w:eastAsia="Arial" w:hAnsi="Arial" w:cs="Arial"/>
        </w:rPr>
      </w:pPr>
      <w:r>
        <w:rPr>
          <w:rFonts w:ascii="Arial" w:eastAsia="Arial" w:hAnsi="Arial" w:cs="Arial"/>
          <w:b/>
          <w:bCs/>
          <w:u w:val="single"/>
        </w:rPr>
        <w:t>Special Note Regarding Tipped Employees</w:t>
      </w:r>
      <w:r>
        <w:rPr>
          <w:rFonts w:ascii="Arial" w:eastAsia="Arial" w:hAnsi="Arial" w:cs="Arial"/>
        </w:rPr>
        <w:t>: If an emplo</w:t>
      </w:r>
      <w:r>
        <w:rPr>
          <w:rFonts w:ascii="Arial" w:eastAsia="Arial" w:hAnsi="Arial" w:cs="Arial"/>
        </w:rPr>
        <w:t>yee's tips and the cash wage do not equal the minimum wage, the employer must make up the difference.</w:t>
      </w:r>
    </w:p>
    <w:p w14:paraId="70F5877F" w14:textId="77777777" w:rsidR="008876BD" w:rsidRDefault="001868E0">
      <w:pPr>
        <w:spacing w:before="240" w:after="240"/>
        <w:rPr>
          <w:rFonts w:ascii="Arial" w:eastAsia="Arial" w:hAnsi="Arial" w:cs="Arial"/>
        </w:rPr>
      </w:pPr>
      <w:r>
        <w:rPr>
          <w:rFonts w:ascii="Arial" w:eastAsia="Arial" w:hAnsi="Arial" w:cs="Arial"/>
          <w:b/>
          <w:bCs/>
          <w:u w:val="single"/>
        </w:rPr>
        <w:t>Minimum Wage for Minors</w:t>
      </w:r>
      <w:r>
        <w:rPr>
          <w:rFonts w:ascii="Arial" w:eastAsia="Arial" w:hAnsi="Arial" w:cs="Arial"/>
        </w:rPr>
        <w:t>: Florida does not have a generally applicable state minimum wage rate for minor employees.</w:t>
      </w:r>
    </w:p>
    <w:p w14:paraId="165C14EA" w14:textId="77777777" w:rsidR="008876BD" w:rsidRDefault="001868E0">
      <w:pPr>
        <w:pStyle w:val="Heading3"/>
        <w:keepNext w:val="0"/>
        <w:spacing w:before="281" w:after="281"/>
        <w:rPr>
          <w:rFonts w:eastAsia="Arial"/>
          <w:sz w:val="28"/>
          <w:szCs w:val="28"/>
        </w:rPr>
      </w:pPr>
      <w:bookmarkStart w:id="543" w:name="_Toc256000459"/>
      <w:r>
        <w:rPr>
          <w:rFonts w:eastAsia="Arial"/>
          <w:sz w:val="28"/>
          <w:szCs w:val="28"/>
        </w:rPr>
        <w:t>For More Information</w:t>
      </w:r>
      <w:bookmarkEnd w:id="543"/>
      <w:r>
        <w:rPr>
          <w:rFonts w:eastAsia="Arial"/>
          <w:sz w:val="28"/>
          <w:szCs w:val="28"/>
        </w:rPr>
        <w:t xml:space="preserve"> </w:t>
      </w:r>
    </w:p>
    <w:p w14:paraId="659B1F8F" w14:textId="77777777" w:rsidR="008876BD" w:rsidRDefault="001868E0" w:rsidP="001868E0">
      <w:pPr>
        <w:numPr>
          <w:ilvl w:val="0"/>
          <w:numId w:val="303"/>
        </w:numPr>
        <w:spacing w:before="240"/>
        <w:ind w:hanging="210"/>
        <w:rPr>
          <w:rFonts w:ascii="Arial" w:eastAsia="Arial" w:hAnsi="Arial" w:cs="Arial"/>
        </w:rPr>
      </w:pPr>
      <w:hyperlink r:id="rId966" w:tgtFrame="_blank" w:tooltip="Florida Minimum Wage Information " w:history="1">
        <w:r>
          <w:rPr>
            <w:rFonts w:ascii="Arial" w:eastAsia="Arial" w:hAnsi="Arial" w:cs="Arial"/>
            <w:color w:val="0000EE"/>
            <w:u w:val="single"/>
          </w:rPr>
          <w:t>Florida Minimum Wage Information </w:t>
        </w:r>
      </w:hyperlink>
    </w:p>
    <w:p w14:paraId="0B16A6E4" w14:textId="77777777" w:rsidR="008876BD" w:rsidRDefault="001868E0" w:rsidP="001868E0">
      <w:pPr>
        <w:numPr>
          <w:ilvl w:val="0"/>
          <w:numId w:val="303"/>
        </w:numPr>
        <w:ind w:hanging="210"/>
        <w:rPr>
          <w:rFonts w:ascii="Arial" w:eastAsia="Arial" w:hAnsi="Arial" w:cs="Arial"/>
        </w:rPr>
      </w:pPr>
      <w:hyperlink r:id="rId967" w:tgtFrame="_self" w:tooltip="Federal Minimum Wage Rate and Fair Labor Standards Act" w:history="1">
        <w:r>
          <w:rPr>
            <w:rFonts w:ascii="Arial" w:eastAsia="Arial" w:hAnsi="Arial" w:cs="Arial"/>
            <w:color w:val="0000EE"/>
            <w:u w:val="single"/>
          </w:rPr>
          <w:t>Federal Minimum Wage Rate and Fair Labor Standards Act</w:t>
        </w:r>
      </w:hyperlink>
    </w:p>
    <w:p w14:paraId="7F0D288E" w14:textId="77777777" w:rsidR="008876BD" w:rsidRDefault="001868E0" w:rsidP="001868E0">
      <w:pPr>
        <w:numPr>
          <w:ilvl w:val="0"/>
          <w:numId w:val="303"/>
        </w:numPr>
        <w:spacing w:after="240"/>
        <w:ind w:hanging="210"/>
        <w:rPr>
          <w:rFonts w:ascii="Arial" w:eastAsia="Arial" w:hAnsi="Arial" w:cs="Arial"/>
        </w:rPr>
      </w:pPr>
      <w:hyperlink r:id="rId968" w:tgtFrame="_blank" w:tooltip="Minimum Wage FAQs from the U.S. Wage and Hour Division" w:history="1">
        <w:r>
          <w:rPr>
            <w:rFonts w:ascii="Arial" w:eastAsia="Arial" w:hAnsi="Arial" w:cs="Arial"/>
            <w:color w:val="0000EE"/>
            <w:u w:val="single"/>
          </w:rPr>
          <w:t>Minimum Wage FAQs from the U.S. Wage and Hour Division</w:t>
        </w:r>
      </w:hyperlink>
    </w:p>
    <w:p w14:paraId="36D9C47A" w14:textId="77777777" w:rsidR="008876BD" w:rsidRDefault="001868E0">
      <w:pPr>
        <w:spacing w:before="240" w:after="240"/>
        <w:rPr>
          <w:rFonts w:ascii="Arial" w:eastAsia="Arial" w:hAnsi="Arial" w:cs="Arial"/>
        </w:rPr>
      </w:pPr>
      <w:hyperlink r:id="rId969" w:tgtFrame="_blank" w:tooltip="Florida Agency for Workforce Innovation" w:history="1">
        <w:r>
          <w:rPr>
            <w:rFonts w:ascii="Arial" w:eastAsia="Arial" w:hAnsi="Arial" w:cs="Arial"/>
            <w:b/>
            <w:bCs/>
            <w:color w:val="0000EE"/>
            <w:u w:val="single"/>
          </w:rPr>
          <w:t>Florida Department of Economic Opportunity</w:t>
        </w:r>
      </w:hyperlink>
      <w:r>
        <w:rPr>
          <w:rFonts w:ascii="Arial" w:eastAsia="Arial" w:hAnsi="Arial" w:cs="Arial"/>
          <w:b/>
          <w:bCs/>
          <w:color w:val="0000EE"/>
          <w:u w:val="single"/>
        </w:rPr>
        <w:br/>
      </w:r>
      <w:r>
        <w:rPr>
          <w:rFonts w:ascii="Arial" w:eastAsia="Arial" w:hAnsi="Arial" w:cs="Arial"/>
        </w:rPr>
        <w:t xml:space="preserve">107 East Madison </w:t>
      </w:r>
      <w:r>
        <w:rPr>
          <w:rFonts w:ascii="Arial" w:eastAsia="Arial" w:hAnsi="Arial" w:cs="Arial"/>
        </w:rPr>
        <w:t>Street</w:t>
      </w:r>
      <w:r>
        <w:rPr>
          <w:rFonts w:ascii="Arial" w:eastAsia="Arial" w:hAnsi="Arial" w:cs="Arial"/>
        </w:rPr>
        <w:br/>
        <w:t>Caldwell Building</w:t>
      </w:r>
      <w:r>
        <w:rPr>
          <w:rFonts w:ascii="Arial" w:eastAsia="Arial" w:hAnsi="Arial" w:cs="Arial"/>
        </w:rPr>
        <w:br/>
        <w:t>Tallahassee, FL 32399</w:t>
      </w:r>
      <w:r>
        <w:rPr>
          <w:rFonts w:ascii="Arial" w:eastAsia="Arial" w:hAnsi="Arial" w:cs="Arial"/>
        </w:rPr>
        <w:br/>
        <w:t>(850) 245-7105</w:t>
      </w:r>
    </w:p>
    <w:p w14:paraId="5B533D95" w14:textId="77777777" w:rsidR="008876BD" w:rsidRDefault="001868E0">
      <w:pPr>
        <w:pStyle w:val="Heading2"/>
        <w:rPr>
          <w:rFonts w:eastAsia="Arial"/>
          <w:sz w:val="24"/>
          <w:szCs w:val="24"/>
        </w:rPr>
      </w:pPr>
      <w:bookmarkStart w:id="544" w:name="_Toc256000460"/>
      <w:r>
        <w:rPr>
          <w:rFonts w:eastAsia="Arial"/>
          <w:b w:val="0"/>
        </w:rPr>
        <w:t>New Hire Reporting</w:t>
      </w:r>
      <w:bookmarkEnd w:id="544"/>
    </w:p>
    <w:p w14:paraId="236E5EFD" w14:textId="77777777" w:rsidR="008876BD" w:rsidRDefault="001868E0">
      <w:pPr>
        <w:pStyle w:val="Heading1"/>
        <w:keepNext w:val="0"/>
        <w:spacing w:before="0" w:after="322"/>
        <w:rPr>
          <w:rFonts w:eastAsia="Arial"/>
          <w:sz w:val="48"/>
          <w:szCs w:val="48"/>
        </w:rPr>
      </w:pPr>
      <w:bookmarkStart w:id="545" w:name="_Toc256000461"/>
      <w:r>
        <w:rPr>
          <w:rFonts w:eastAsia="Arial"/>
          <w:kern w:val="36"/>
          <w:sz w:val="48"/>
          <w:szCs w:val="48"/>
        </w:rPr>
        <w:t>New Hire Reporting in Florida (FL)</w:t>
      </w:r>
      <w:bookmarkEnd w:id="545"/>
    </w:p>
    <w:p w14:paraId="5C3ECBED" w14:textId="77777777" w:rsidR="008876BD" w:rsidRDefault="001868E0">
      <w:pPr>
        <w:spacing w:before="240" w:after="240"/>
        <w:rPr>
          <w:rFonts w:ascii="Arial" w:eastAsia="Arial" w:hAnsi="Arial" w:cs="Arial"/>
        </w:rPr>
      </w:pPr>
      <w:r>
        <w:rPr>
          <w:rFonts w:ascii="Arial" w:eastAsia="Arial" w:hAnsi="Arial" w:cs="Arial"/>
        </w:rPr>
        <w:t xml:space="preserve">Florida requires private employers to submit information regarding newly hired employees, as well as certain employees who are returning to </w:t>
      </w:r>
      <w:r>
        <w:rPr>
          <w:rFonts w:ascii="Arial" w:eastAsia="Arial" w:hAnsi="Arial" w:cs="Arial"/>
        </w:rPr>
        <w:t>work, to the New Hire Reporting Center as follows:</w:t>
      </w:r>
    </w:p>
    <w:p w14:paraId="70222FE4" w14:textId="77777777" w:rsidR="008876BD" w:rsidRDefault="001868E0">
      <w:pPr>
        <w:pStyle w:val="Heading3"/>
        <w:keepNext w:val="0"/>
        <w:spacing w:before="281" w:after="281"/>
        <w:rPr>
          <w:rFonts w:eastAsia="Arial"/>
          <w:sz w:val="28"/>
          <w:szCs w:val="28"/>
        </w:rPr>
      </w:pPr>
      <w:bookmarkStart w:id="546" w:name="_Toc256000462"/>
      <w:r>
        <w:rPr>
          <w:rFonts w:eastAsia="Arial"/>
          <w:sz w:val="28"/>
          <w:szCs w:val="28"/>
        </w:rPr>
        <w:t>Reporting Requirements</w:t>
      </w:r>
      <w:bookmarkEnd w:id="546"/>
    </w:p>
    <w:p w14:paraId="6A943423" w14:textId="77777777" w:rsidR="008876BD" w:rsidRDefault="001868E0" w:rsidP="001868E0">
      <w:pPr>
        <w:numPr>
          <w:ilvl w:val="0"/>
          <w:numId w:val="304"/>
        </w:numPr>
        <w:spacing w:before="240"/>
        <w:ind w:hanging="210"/>
        <w:rPr>
          <w:rFonts w:ascii="Arial" w:eastAsia="Arial" w:hAnsi="Arial" w:cs="Arial"/>
        </w:rPr>
      </w:pPr>
      <w:r>
        <w:rPr>
          <w:rFonts w:ascii="Arial" w:eastAsia="Arial" w:hAnsi="Arial" w:cs="Arial"/>
        </w:rPr>
        <w:t xml:space="preserve">Employers must report the following information for each newly hired or recalled employee within 20 days from the date of hire or reemployment (employers reporting electronically or </w:t>
      </w:r>
      <w:r>
        <w:rPr>
          <w:rFonts w:ascii="Arial" w:eastAsia="Arial" w:hAnsi="Arial" w:cs="Arial"/>
        </w:rPr>
        <w:t>magnetically must transmit twice monthly every 12-16 days):</w:t>
      </w:r>
    </w:p>
    <w:p w14:paraId="52A11BB9" w14:textId="77777777" w:rsidR="008876BD" w:rsidRDefault="001868E0" w:rsidP="001868E0">
      <w:pPr>
        <w:numPr>
          <w:ilvl w:val="1"/>
          <w:numId w:val="304"/>
        </w:numPr>
        <w:ind w:hanging="244"/>
        <w:rPr>
          <w:rFonts w:ascii="Arial" w:eastAsia="Arial" w:hAnsi="Arial" w:cs="Arial"/>
        </w:rPr>
      </w:pPr>
      <w:r>
        <w:rPr>
          <w:rFonts w:ascii="Arial" w:eastAsia="Arial" w:hAnsi="Arial" w:cs="Arial"/>
        </w:rPr>
        <w:t>Employee's name, address, social security number, and date of hire.</w:t>
      </w:r>
    </w:p>
    <w:p w14:paraId="09B16F76" w14:textId="77777777" w:rsidR="008876BD" w:rsidRDefault="001868E0" w:rsidP="001868E0">
      <w:pPr>
        <w:numPr>
          <w:ilvl w:val="1"/>
          <w:numId w:val="304"/>
        </w:numPr>
        <w:spacing w:after="240"/>
        <w:ind w:hanging="244"/>
        <w:rPr>
          <w:rFonts w:ascii="Arial" w:eastAsia="Arial" w:hAnsi="Arial" w:cs="Arial"/>
        </w:rPr>
      </w:pPr>
      <w:r>
        <w:rPr>
          <w:rFonts w:ascii="Arial" w:eastAsia="Arial" w:hAnsi="Arial" w:cs="Arial"/>
        </w:rPr>
        <w:t>Employer's name, address, federal identification number, and reemployment assistance identification number (if applicable).</w:t>
      </w:r>
    </w:p>
    <w:p w14:paraId="770DC0E1" w14:textId="77777777" w:rsidR="008876BD" w:rsidRDefault="001868E0">
      <w:pPr>
        <w:pStyle w:val="Heading3"/>
        <w:keepNext w:val="0"/>
        <w:spacing w:before="281" w:after="281"/>
        <w:rPr>
          <w:rFonts w:eastAsia="Arial"/>
          <w:sz w:val="28"/>
          <w:szCs w:val="28"/>
        </w:rPr>
      </w:pPr>
      <w:bookmarkStart w:id="547" w:name="_Toc256000463"/>
      <w:r>
        <w:rPr>
          <w:rFonts w:eastAsia="Arial"/>
          <w:sz w:val="28"/>
          <w:szCs w:val="28"/>
        </w:rPr>
        <w:t xml:space="preserve">How </w:t>
      </w:r>
      <w:r>
        <w:rPr>
          <w:rFonts w:eastAsia="Arial"/>
          <w:sz w:val="28"/>
          <w:szCs w:val="28"/>
        </w:rPr>
        <w:t>to Submit Reports</w:t>
      </w:r>
      <w:bookmarkEnd w:id="547"/>
    </w:p>
    <w:p w14:paraId="65AD6EB9" w14:textId="77777777" w:rsidR="008876BD" w:rsidRDefault="001868E0" w:rsidP="001868E0">
      <w:pPr>
        <w:numPr>
          <w:ilvl w:val="0"/>
          <w:numId w:val="305"/>
        </w:numPr>
        <w:spacing w:before="240"/>
        <w:ind w:hanging="210"/>
        <w:rPr>
          <w:rFonts w:ascii="Arial" w:eastAsia="Arial" w:hAnsi="Arial" w:cs="Arial"/>
        </w:rPr>
      </w:pPr>
      <w:r>
        <w:rPr>
          <w:rFonts w:ascii="Arial" w:eastAsia="Arial" w:hAnsi="Arial" w:cs="Arial"/>
        </w:rPr>
        <w:t xml:space="preserve">Employers may report via the Internet through the Florida </w:t>
      </w:r>
      <w:hyperlink r:id="rId970" w:tgtFrame="_blank" w:tooltip="New Hire Reporting Center" w:history="1">
        <w:r>
          <w:rPr>
            <w:rFonts w:ascii="Arial" w:eastAsia="Arial" w:hAnsi="Arial" w:cs="Arial"/>
            <w:color w:val="0000EE"/>
            <w:u w:val="single"/>
          </w:rPr>
          <w:t>New Hire Reporting Center</w:t>
        </w:r>
      </w:hyperlink>
      <w:r>
        <w:rPr>
          <w:rFonts w:ascii="Arial" w:eastAsia="Arial" w:hAnsi="Arial" w:cs="Arial"/>
        </w:rPr>
        <w:t xml:space="preserve"> or they may create their own </w:t>
      </w:r>
      <w:hyperlink r:id="rId971" w:tgtFrame="_blank" w:tooltip="electronic new hire reports" w:history="1">
        <w:r>
          <w:rPr>
            <w:rFonts w:ascii="Arial" w:eastAsia="Arial" w:hAnsi="Arial" w:cs="Arial"/>
            <w:color w:val="0000EE"/>
            <w:u w:val="single"/>
          </w:rPr>
          <w:t>electronic new hire reports</w:t>
        </w:r>
      </w:hyperlink>
      <w:r>
        <w:rPr>
          <w:rFonts w:ascii="Arial" w:eastAsia="Arial" w:hAnsi="Arial" w:cs="Arial"/>
        </w:rPr>
        <w:t xml:space="preserve"> (see "How do I report new hires electronically?").</w:t>
      </w:r>
    </w:p>
    <w:p w14:paraId="497D9A21" w14:textId="77777777" w:rsidR="008876BD" w:rsidRDefault="001868E0" w:rsidP="001868E0">
      <w:pPr>
        <w:numPr>
          <w:ilvl w:val="0"/>
          <w:numId w:val="305"/>
        </w:numPr>
        <w:ind w:hanging="210"/>
        <w:rPr>
          <w:rFonts w:ascii="Arial" w:eastAsia="Arial" w:hAnsi="Arial" w:cs="Arial"/>
        </w:rPr>
      </w:pPr>
      <w:r>
        <w:rPr>
          <w:rFonts w:ascii="Arial" w:eastAsia="Arial" w:hAnsi="Arial" w:cs="Arial"/>
        </w:rPr>
        <w:t>Employers may also submit one of the foll</w:t>
      </w:r>
      <w:r>
        <w:rPr>
          <w:rFonts w:ascii="Arial" w:eastAsia="Arial" w:hAnsi="Arial" w:cs="Arial"/>
        </w:rPr>
        <w:t>owing paper reports which may be faxed or mailed to the New Hire Reporting Center:</w:t>
      </w:r>
    </w:p>
    <w:p w14:paraId="728EC58B" w14:textId="77777777" w:rsidR="008876BD" w:rsidRDefault="001868E0" w:rsidP="001868E0">
      <w:pPr>
        <w:numPr>
          <w:ilvl w:val="1"/>
          <w:numId w:val="305"/>
        </w:numPr>
        <w:ind w:hanging="244"/>
        <w:rPr>
          <w:rFonts w:ascii="Arial" w:eastAsia="Arial" w:hAnsi="Arial" w:cs="Arial"/>
        </w:rPr>
      </w:pPr>
      <w:hyperlink r:id="rId972" w:tgtFrame="_blank" w:tooltip="New Hire Reporting Form" w:history="1">
        <w:r>
          <w:rPr>
            <w:rFonts w:ascii="Arial" w:eastAsia="Arial" w:hAnsi="Arial" w:cs="Arial"/>
            <w:color w:val="0000EE"/>
            <w:u w:val="single"/>
          </w:rPr>
          <w:t>New Hire Reporting Form</w:t>
        </w:r>
      </w:hyperlink>
      <w:r>
        <w:rPr>
          <w:rFonts w:ascii="Arial" w:eastAsia="Arial" w:hAnsi="Arial" w:cs="Arial"/>
        </w:rPr>
        <w:t>;</w:t>
      </w:r>
    </w:p>
    <w:p w14:paraId="6A3D525D" w14:textId="77777777" w:rsidR="008876BD" w:rsidRDefault="001868E0" w:rsidP="001868E0">
      <w:pPr>
        <w:numPr>
          <w:ilvl w:val="1"/>
          <w:numId w:val="305"/>
        </w:numPr>
        <w:ind w:hanging="244"/>
        <w:rPr>
          <w:rFonts w:ascii="Arial" w:eastAsia="Arial" w:hAnsi="Arial" w:cs="Arial"/>
        </w:rPr>
      </w:pPr>
      <w:r>
        <w:rPr>
          <w:rFonts w:ascii="Arial" w:eastAsia="Arial" w:hAnsi="Arial" w:cs="Arial"/>
        </w:rPr>
        <w:t xml:space="preserve">Form W-4 form (the </w:t>
      </w:r>
      <w:r>
        <w:rPr>
          <w:rFonts w:ascii="Arial" w:eastAsia="Arial" w:hAnsi="Arial" w:cs="Arial"/>
        </w:rPr>
        <w:t>employer's name, federal identification number and address must be written at the top of each form); or </w:t>
      </w:r>
    </w:p>
    <w:p w14:paraId="4D8DB724" w14:textId="77777777" w:rsidR="008876BD" w:rsidRDefault="001868E0" w:rsidP="001868E0">
      <w:pPr>
        <w:numPr>
          <w:ilvl w:val="1"/>
          <w:numId w:val="305"/>
        </w:numPr>
        <w:ind w:hanging="244"/>
        <w:rPr>
          <w:rFonts w:ascii="Arial" w:eastAsia="Arial" w:hAnsi="Arial" w:cs="Arial"/>
        </w:rPr>
      </w:pPr>
      <w:r>
        <w:rPr>
          <w:rFonts w:ascii="Arial" w:eastAsia="Arial" w:hAnsi="Arial" w:cs="Arial"/>
        </w:rPr>
        <w:t>A printed list containing all of the required information using at least a 10-point font size (the employer's name, federal identification number and a</w:t>
      </w:r>
      <w:r>
        <w:rPr>
          <w:rFonts w:ascii="Arial" w:eastAsia="Arial" w:hAnsi="Arial" w:cs="Arial"/>
        </w:rPr>
        <w:t>ddress must be clearly displayed at the top of the report).  </w:t>
      </w:r>
    </w:p>
    <w:p w14:paraId="50B7B57F" w14:textId="77777777" w:rsidR="008876BD" w:rsidRDefault="001868E0" w:rsidP="001868E0">
      <w:pPr>
        <w:numPr>
          <w:ilvl w:val="0"/>
          <w:numId w:val="305"/>
        </w:numPr>
        <w:spacing w:after="240"/>
        <w:ind w:hanging="210"/>
        <w:rPr>
          <w:rFonts w:ascii="Arial" w:eastAsia="Arial" w:hAnsi="Arial" w:cs="Arial"/>
        </w:rPr>
      </w:pPr>
      <w:r>
        <w:rPr>
          <w:rFonts w:ascii="Arial" w:eastAsia="Arial" w:hAnsi="Arial" w:cs="Arial"/>
        </w:rPr>
        <w:t>Employers with employees in two or more states who transmit reports magnetically or electronically may designate a single state to which all new hires can be reported after notifying, in writing</w:t>
      </w:r>
      <w:r>
        <w:rPr>
          <w:rFonts w:ascii="Arial" w:eastAsia="Arial" w:hAnsi="Arial" w:cs="Arial"/>
        </w:rPr>
        <w:t>, the federal Department of Health and Human Services, of this designation.</w:t>
      </w:r>
    </w:p>
    <w:p w14:paraId="32BAA5AD" w14:textId="77777777" w:rsidR="008876BD" w:rsidRDefault="001868E0">
      <w:pPr>
        <w:pStyle w:val="Heading3"/>
        <w:keepNext w:val="0"/>
        <w:spacing w:before="281" w:after="281"/>
        <w:rPr>
          <w:rFonts w:eastAsia="Arial"/>
          <w:sz w:val="28"/>
          <w:szCs w:val="28"/>
        </w:rPr>
      </w:pPr>
      <w:bookmarkStart w:id="548" w:name="_Toc256000464"/>
      <w:r>
        <w:rPr>
          <w:rFonts w:eastAsia="Arial"/>
          <w:sz w:val="28"/>
          <w:szCs w:val="28"/>
        </w:rPr>
        <w:t>Penalties for Failure to Report</w:t>
      </w:r>
      <w:bookmarkEnd w:id="548"/>
    </w:p>
    <w:p w14:paraId="3D729DD6" w14:textId="77777777" w:rsidR="008876BD" w:rsidRDefault="001868E0" w:rsidP="001868E0">
      <w:pPr>
        <w:numPr>
          <w:ilvl w:val="0"/>
          <w:numId w:val="306"/>
        </w:numPr>
        <w:spacing w:before="240" w:after="240"/>
        <w:ind w:hanging="210"/>
        <w:rPr>
          <w:rFonts w:ascii="Arial" w:eastAsia="Arial" w:hAnsi="Arial" w:cs="Arial"/>
        </w:rPr>
      </w:pPr>
      <w:r>
        <w:rPr>
          <w:rFonts w:ascii="Arial" w:eastAsia="Arial" w:hAnsi="Arial" w:cs="Arial"/>
        </w:rPr>
        <w:t>Employers that do not respond to written requests for employment information from state child support enforcement officials can face penalties of up</w:t>
      </w:r>
      <w:r>
        <w:rPr>
          <w:rFonts w:ascii="Arial" w:eastAsia="Arial" w:hAnsi="Arial" w:cs="Arial"/>
        </w:rPr>
        <w:t xml:space="preserve"> to $500. If the Florida Department of Revenue obtains an </w:t>
      </w:r>
      <w:hyperlink r:id="rId973" w:tgtFrame="_blank" w:tooltip="order of noncompliance" w:history="1">
        <w:r>
          <w:rPr>
            <w:rFonts w:ascii="Arial" w:eastAsia="Arial" w:hAnsi="Arial" w:cs="Arial"/>
            <w:color w:val="0000EE"/>
            <w:u w:val="single"/>
          </w:rPr>
          <w:t>order of noncompliance</w:t>
        </w:r>
      </w:hyperlink>
      <w:r>
        <w:rPr>
          <w:rFonts w:ascii="Arial" w:eastAsia="Arial" w:hAnsi="Arial" w:cs="Arial"/>
        </w:rPr>
        <w:t xml:space="preserve"> against an employer, the employer can be liable for the Department'</w:t>
      </w:r>
      <w:r>
        <w:rPr>
          <w:rFonts w:ascii="Arial" w:eastAsia="Arial" w:hAnsi="Arial" w:cs="Arial"/>
        </w:rPr>
        <w:t>s attorneys' fees and court costs.</w:t>
      </w:r>
    </w:p>
    <w:p w14:paraId="711DF939" w14:textId="77777777" w:rsidR="008876BD" w:rsidRDefault="001868E0">
      <w:pPr>
        <w:spacing w:before="240" w:after="240"/>
        <w:rPr>
          <w:rFonts w:ascii="Arial" w:eastAsia="Arial" w:hAnsi="Arial" w:cs="Arial"/>
        </w:rPr>
      </w:pPr>
      <w:hyperlink r:id="rId974" w:tgtFrame="_blank" w:tooltip="Florida New Hire Reporting Center" w:history="1">
        <w:r>
          <w:rPr>
            <w:rFonts w:ascii="Arial" w:eastAsia="Arial" w:hAnsi="Arial" w:cs="Arial"/>
            <w:b/>
            <w:bCs/>
            <w:color w:val="0000EE"/>
            <w:u w:val="single"/>
          </w:rPr>
          <w:t>Florida New Hire Reporting Center</w:t>
        </w:r>
      </w:hyperlink>
      <w:r>
        <w:rPr>
          <w:rFonts w:ascii="Arial" w:eastAsia="Arial" w:hAnsi="Arial" w:cs="Arial"/>
          <w:b/>
          <w:bCs/>
          <w:color w:val="0000EE"/>
          <w:u w:val="single"/>
        </w:rPr>
        <w:br/>
      </w:r>
      <w:r>
        <w:rPr>
          <w:rFonts w:ascii="Arial" w:eastAsia="Arial" w:hAnsi="Arial" w:cs="Arial"/>
        </w:rPr>
        <w:t>P.O. Box 6500</w:t>
      </w:r>
      <w:r>
        <w:rPr>
          <w:rFonts w:ascii="Arial" w:eastAsia="Arial" w:hAnsi="Arial" w:cs="Arial"/>
        </w:rPr>
        <w:br/>
        <w:t>Tallahassee, FL 32314</w:t>
      </w:r>
      <w:r>
        <w:rPr>
          <w:rFonts w:ascii="Arial" w:eastAsia="Arial" w:hAnsi="Arial" w:cs="Arial"/>
        </w:rPr>
        <w:br/>
        <w:t>(850) 656-3343 or (888) 854-4</w:t>
      </w:r>
      <w:r>
        <w:rPr>
          <w:rFonts w:ascii="Arial" w:eastAsia="Arial" w:hAnsi="Arial" w:cs="Arial"/>
        </w:rPr>
        <w:t>791</w:t>
      </w:r>
      <w:r>
        <w:rPr>
          <w:rFonts w:ascii="Arial" w:eastAsia="Arial" w:hAnsi="Arial" w:cs="Arial"/>
        </w:rPr>
        <w:br/>
        <w:t>Fax: (850) 656-0528 or (888) 854-4762</w:t>
      </w:r>
      <w:r>
        <w:rPr>
          <w:rFonts w:ascii="Arial" w:eastAsia="Arial" w:hAnsi="Arial" w:cs="Arial"/>
        </w:rPr>
        <w:br/>
      </w:r>
      <w:r>
        <w:rPr>
          <w:rFonts w:ascii="Arial" w:eastAsia="Arial" w:hAnsi="Arial" w:cs="Arial"/>
        </w:rPr>
        <w:br/>
      </w:r>
      <w:r>
        <w:rPr>
          <w:rFonts w:ascii="Arial" w:eastAsia="Arial" w:hAnsi="Arial" w:cs="Arial"/>
          <w:b/>
          <w:bCs/>
        </w:rPr>
        <w:t>Federal Multistate Employer New Hire Notification:  </w:t>
      </w:r>
      <w:r>
        <w:rPr>
          <w:rFonts w:ascii="Arial" w:eastAsia="Arial" w:hAnsi="Arial" w:cs="Arial"/>
          <w:b/>
          <w:bCs/>
        </w:rPr>
        <w:br/>
      </w:r>
      <w:r>
        <w:rPr>
          <w:rFonts w:ascii="Arial" w:eastAsia="Arial" w:hAnsi="Arial" w:cs="Arial"/>
        </w:rPr>
        <w:t>U.S. Department of Health and Human Services</w:t>
      </w:r>
      <w:r>
        <w:rPr>
          <w:rFonts w:ascii="Arial" w:eastAsia="Arial" w:hAnsi="Arial" w:cs="Arial"/>
        </w:rPr>
        <w:br/>
        <w:t>Office of Child Support Enforcement</w:t>
      </w:r>
      <w:r>
        <w:rPr>
          <w:rFonts w:ascii="Arial" w:eastAsia="Arial" w:hAnsi="Arial" w:cs="Arial"/>
        </w:rPr>
        <w:br/>
        <w:t>Multi-State Employer Registration</w:t>
      </w:r>
      <w:r>
        <w:rPr>
          <w:rFonts w:ascii="Arial" w:eastAsia="Arial" w:hAnsi="Arial" w:cs="Arial"/>
        </w:rPr>
        <w:br/>
        <w:t>Box 509, Randallstown, MD 21133</w:t>
      </w:r>
      <w:r>
        <w:rPr>
          <w:rFonts w:ascii="Arial" w:eastAsia="Arial" w:hAnsi="Arial" w:cs="Arial"/>
        </w:rPr>
        <w:br/>
        <w:t>(410) 277-947</w:t>
      </w:r>
      <w:r>
        <w:rPr>
          <w:rFonts w:ascii="Arial" w:eastAsia="Arial" w:hAnsi="Arial" w:cs="Arial"/>
        </w:rPr>
        <w:t>0</w:t>
      </w:r>
    </w:p>
    <w:p w14:paraId="25EF01C9" w14:textId="77777777" w:rsidR="008876BD" w:rsidRDefault="001868E0" w:rsidP="001868E0">
      <w:pPr>
        <w:numPr>
          <w:ilvl w:val="0"/>
          <w:numId w:val="307"/>
        </w:numPr>
        <w:spacing w:before="240"/>
        <w:ind w:hanging="210"/>
        <w:rPr>
          <w:rFonts w:ascii="Arial" w:eastAsia="Arial" w:hAnsi="Arial" w:cs="Arial"/>
        </w:rPr>
      </w:pPr>
      <w:hyperlink r:id="rId975" w:tgtFrame="_blank" w:tooltip="Federal multistate employer new-hire notification form " w:history="1">
        <w:r>
          <w:rPr>
            <w:rFonts w:ascii="Arial" w:eastAsia="Arial" w:hAnsi="Arial" w:cs="Arial"/>
            <w:color w:val="0000EE"/>
            <w:u w:val="single"/>
          </w:rPr>
          <w:t>Federal multistate employer new-hire notification form </w:t>
        </w:r>
      </w:hyperlink>
    </w:p>
    <w:p w14:paraId="5D243C15" w14:textId="77777777" w:rsidR="008876BD" w:rsidRDefault="001868E0" w:rsidP="001868E0">
      <w:pPr>
        <w:numPr>
          <w:ilvl w:val="0"/>
          <w:numId w:val="307"/>
        </w:numPr>
        <w:spacing w:after="240"/>
        <w:ind w:hanging="210"/>
        <w:rPr>
          <w:rFonts w:ascii="Arial" w:eastAsia="Arial" w:hAnsi="Arial" w:cs="Arial"/>
        </w:rPr>
      </w:pPr>
      <w:hyperlink r:id="rId976" w:tgtFrame="_blank" w:tooltip="Federal new-hire reporting requirements " w:history="1">
        <w:r>
          <w:rPr>
            <w:rFonts w:ascii="Arial" w:eastAsia="Arial" w:hAnsi="Arial" w:cs="Arial"/>
            <w:color w:val="0000EE"/>
            <w:u w:val="single"/>
          </w:rPr>
          <w:t>Federal new-hire reporting requirements </w:t>
        </w:r>
      </w:hyperlink>
    </w:p>
    <w:p w14:paraId="5221D715" w14:textId="77777777" w:rsidR="008876BD" w:rsidRDefault="001868E0">
      <w:pPr>
        <w:pStyle w:val="Heading2"/>
        <w:rPr>
          <w:rFonts w:eastAsia="Arial"/>
          <w:sz w:val="24"/>
          <w:szCs w:val="24"/>
        </w:rPr>
      </w:pPr>
      <w:bookmarkStart w:id="549" w:name="_Toc256000465"/>
      <w:r>
        <w:rPr>
          <w:rFonts w:eastAsia="Arial"/>
          <w:b w:val="0"/>
        </w:rPr>
        <w:t>Occupational Safety and Health</w:t>
      </w:r>
      <w:bookmarkEnd w:id="549"/>
    </w:p>
    <w:p w14:paraId="77451838" w14:textId="77777777" w:rsidR="008876BD" w:rsidRDefault="001868E0">
      <w:pPr>
        <w:rPr>
          <w:rFonts w:ascii="Arial" w:eastAsia="Arial" w:hAnsi="Arial" w:cs="Arial"/>
        </w:rPr>
      </w:pPr>
      <w:r>
        <w:rPr>
          <w:rFonts w:ascii="Arial" w:eastAsia="Arial" w:hAnsi="Arial" w:cs="Arial"/>
        </w:rPr>
        <w:t>This state/jurisdiction does not have a state plan applicable to p</w:t>
      </w:r>
      <w:r>
        <w:rPr>
          <w:rFonts w:ascii="Arial" w:eastAsia="Arial" w:hAnsi="Arial" w:cs="Arial"/>
        </w:rPr>
        <w:t xml:space="preserve">rivate sector employees. Please visit the federal Occupational Safety and Health Administration's </w:t>
      </w:r>
      <w:hyperlink r:id="rId977" w:tgtFrame="_blank" w:tooltip="website" w:history="1">
        <w:r>
          <w:rPr>
            <w:rFonts w:ascii="Arial" w:eastAsia="Arial" w:hAnsi="Arial" w:cs="Arial"/>
            <w:color w:val="0000EE"/>
            <w:u w:val="single"/>
          </w:rPr>
          <w:t>website</w:t>
        </w:r>
      </w:hyperlink>
      <w:r>
        <w:rPr>
          <w:rFonts w:ascii="Arial" w:eastAsia="Arial" w:hAnsi="Arial" w:cs="Arial"/>
        </w:rPr>
        <w:t xml:space="preserve"> for applicable federal requirements.</w:t>
      </w:r>
    </w:p>
    <w:p w14:paraId="30BF0326" w14:textId="77777777" w:rsidR="008876BD" w:rsidRDefault="001868E0">
      <w:pPr>
        <w:pStyle w:val="Heading2"/>
        <w:rPr>
          <w:rFonts w:eastAsia="Arial"/>
          <w:sz w:val="24"/>
          <w:szCs w:val="24"/>
        </w:rPr>
      </w:pPr>
      <w:bookmarkStart w:id="550" w:name="_Toc256000466"/>
      <w:r>
        <w:rPr>
          <w:rFonts w:eastAsia="Arial"/>
          <w:b w:val="0"/>
        </w:rPr>
        <w:t>Overtime</w:t>
      </w:r>
      <w:bookmarkEnd w:id="550"/>
    </w:p>
    <w:p w14:paraId="2AE88460" w14:textId="77777777" w:rsidR="008876BD" w:rsidRDefault="001868E0">
      <w:pPr>
        <w:pStyle w:val="Heading1"/>
        <w:keepNext w:val="0"/>
        <w:spacing w:before="0" w:after="322"/>
        <w:rPr>
          <w:rFonts w:eastAsia="Arial"/>
          <w:sz w:val="48"/>
          <w:szCs w:val="48"/>
        </w:rPr>
      </w:pPr>
      <w:bookmarkStart w:id="551" w:name="_Toc256000467"/>
      <w:r>
        <w:rPr>
          <w:rFonts w:eastAsia="Arial"/>
          <w:kern w:val="36"/>
          <w:sz w:val="48"/>
          <w:szCs w:val="48"/>
        </w:rPr>
        <w:t>Overtime Rates in Florida (FL)</w:t>
      </w:r>
      <w:bookmarkEnd w:id="551"/>
    </w:p>
    <w:p w14:paraId="352B19DD" w14:textId="77777777" w:rsidR="008876BD" w:rsidRDefault="001868E0">
      <w:pPr>
        <w:spacing w:before="240" w:after="240"/>
        <w:rPr>
          <w:rFonts w:ascii="Arial" w:eastAsia="Arial" w:hAnsi="Arial" w:cs="Arial"/>
        </w:rPr>
      </w:pPr>
      <w:r>
        <w:rPr>
          <w:rFonts w:ascii="Arial" w:eastAsia="Arial" w:hAnsi="Arial" w:cs="Arial"/>
        </w:rPr>
        <w:t xml:space="preserve">Florida currently has no overtime law requiring private employers to pay more than the </w:t>
      </w:r>
      <w:hyperlink r:id="rId978" w:tgtFrame="_blank" w:history="1">
        <w:r>
          <w:rPr>
            <w:rFonts w:ascii="Arial" w:eastAsia="Arial" w:hAnsi="Arial" w:cs="Arial"/>
            <w:color w:val="0000EE"/>
            <w:u w:val="single"/>
          </w:rPr>
          <w:t>federal overtime rate</w:t>
        </w:r>
      </w:hyperlink>
      <w:r>
        <w:rPr>
          <w:rFonts w:ascii="Arial" w:eastAsia="Arial" w:hAnsi="Arial" w:cs="Arial"/>
        </w:rPr>
        <w:t xml:space="preserve"> equal to 1 ½ times an employee’s regular rate of pay for hours worked in excess</w:t>
      </w:r>
      <w:r>
        <w:rPr>
          <w:rFonts w:ascii="Arial" w:eastAsia="Arial" w:hAnsi="Arial" w:cs="Arial"/>
        </w:rPr>
        <w:t xml:space="preserve"> of 40 per workweek, except as follows:</w:t>
      </w:r>
    </w:p>
    <w:p w14:paraId="518BF599" w14:textId="77777777" w:rsidR="008876BD" w:rsidRDefault="001868E0" w:rsidP="001868E0">
      <w:pPr>
        <w:numPr>
          <w:ilvl w:val="0"/>
          <w:numId w:val="308"/>
        </w:numPr>
        <w:spacing w:before="240" w:after="240"/>
        <w:ind w:hanging="210"/>
        <w:rPr>
          <w:rFonts w:ascii="Arial" w:eastAsia="Arial" w:hAnsi="Arial" w:cs="Arial"/>
        </w:rPr>
      </w:pPr>
      <w:r>
        <w:rPr>
          <w:rFonts w:ascii="Arial" w:eastAsia="Arial" w:hAnsi="Arial" w:cs="Arial"/>
        </w:rPr>
        <w:t xml:space="preserve">Manual laborers are entitled to extra pay for any hours worked over 10 in a day, unless a written contract has been signed by the employer and the employee.  </w:t>
      </w:r>
    </w:p>
    <w:p w14:paraId="0159BEE9" w14:textId="77777777" w:rsidR="008876BD" w:rsidRDefault="001868E0">
      <w:pPr>
        <w:spacing w:before="240" w:after="240"/>
        <w:rPr>
          <w:rFonts w:ascii="Arial" w:eastAsia="Arial" w:hAnsi="Arial" w:cs="Arial"/>
        </w:rPr>
      </w:pPr>
      <w:hyperlink r:id="rId979" w:tgtFrame="_blank" w:tooltip="Florida Department of Economic Opportunity" w:history="1">
        <w:r>
          <w:rPr>
            <w:rFonts w:ascii="Arial" w:eastAsia="Arial" w:hAnsi="Arial" w:cs="Arial"/>
            <w:b/>
            <w:bCs/>
            <w:color w:val="0000EE"/>
            <w:u w:val="single"/>
          </w:rPr>
          <w:t>Florida Department of Economic Opportunity</w:t>
        </w:r>
      </w:hyperlink>
    </w:p>
    <w:p w14:paraId="6AFD9954" w14:textId="77777777" w:rsidR="008876BD" w:rsidRDefault="001868E0">
      <w:pPr>
        <w:spacing w:before="240" w:after="240"/>
        <w:rPr>
          <w:rFonts w:ascii="Arial" w:eastAsia="Arial" w:hAnsi="Arial" w:cs="Arial"/>
        </w:rPr>
      </w:pPr>
      <w:r>
        <w:rPr>
          <w:rFonts w:ascii="Arial" w:eastAsia="Arial" w:hAnsi="Arial" w:cs="Arial"/>
        </w:rPr>
        <w:t xml:space="preserve">107 East Madison Street </w:t>
      </w:r>
      <w:r>
        <w:rPr>
          <w:rFonts w:ascii="Arial" w:eastAsia="Arial" w:hAnsi="Arial" w:cs="Arial"/>
        </w:rPr>
        <w:br/>
        <w:t xml:space="preserve">Caldwell Building </w:t>
      </w:r>
      <w:r>
        <w:rPr>
          <w:rFonts w:ascii="Arial" w:eastAsia="Arial" w:hAnsi="Arial" w:cs="Arial"/>
        </w:rPr>
        <w:br/>
        <w:t>Tallahassee, Florida 32399</w:t>
      </w:r>
      <w:r>
        <w:rPr>
          <w:rFonts w:ascii="Arial" w:eastAsia="Arial" w:hAnsi="Arial" w:cs="Arial"/>
        </w:rPr>
        <w:br/>
        <w:t>(850) 245-7105</w:t>
      </w:r>
    </w:p>
    <w:p w14:paraId="1DF01D8F" w14:textId="77777777" w:rsidR="008876BD" w:rsidRDefault="008876BD">
      <w:pPr>
        <w:rPr>
          <w:rFonts w:ascii="Arial" w:eastAsia="Arial" w:hAnsi="Arial" w:cs="Arial"/>
        </w:rPr>
      </w:pPr>
    </w:p>
    <w:p w14:paraId="1FAAC780" w14:textId="77777777" w:rsidR="008876BD" w:rsidRDefault="001868E0">
      <w:pPr>
        <w:pStyle w:val="Heading2"/>
        <w:rPr>
          <w:rFonts w:eastAsia="Arial"/>
          <w:sz w:val="24"/>
          <w:szCs w:val="24"/>
        </w:rPr>
      </w:pPr>
      <w:bookmarkStart w:id="552" w:name="_Toc256000468"/>
      <w:r>
        <w:rPr>
          <w:rFonts w:eastAsia="Arial"/>
          <w:b w:val="0"/>
        </w:rPr>
        <w:t>Personal Information P</w:t>
      </w:r>
      <w:r>
        <w:rPr>
          <w:rFonts w:eastAsia="Arial"/>
          <w:b w:val="0"/>
        </w:rPr>
        <w:t>rotection</w:t>
      </w:r>
      <w:bookmarkEnd w:id="552"/>
    </w:p>
    <w:p w14:paraId="75B43717" w14:textId="77777777" w:rsidR="008876BD" w:rsidRDefault="001868E0">
      <w:pPr>
        <w:spacing w:after="240"/>
        <w:rPr>
          <w:rFonts w:ascii="Arial" w:eastAsia="Arial" w:hAnsi="Arial" w:cs="Arial"/>
        </w:rPr>
      </w:pPr>
      <w:r>
        <w:rPr>
          <w:rFonts w:ascii="Arial" w:eastAsia="Arial" w:hAnsi="Arial" w:cs="Arial"/>
        </w:rPr>
        <w:t xml:space="preserve">We are reviewing this state law requirement. Stay tuned for updates. </w:t>
      </w:r>
    </w:p>
    <w:p w14:paraId="1DB25309" w14:textId="77777777" w:rsidR="008876BD" w:rsidRDefault="001868E0">
      <w:pPr>
        <w:spacing w:before="240" w:after="240"/>
        <w:rPr>
          <w:rFonts w:ascii="Arial" w:eastAsia="Arial" w:hAnsi="Arial" w:cs="Arial"/>
        </w:rPr>
      </w:pPr>
      <w:r>
        <w:rPr>
          <w:rFonts w:ascii="Arial" w:eastAsia="Arial" w:hAnsi="Arial" w:cs="Arial"/>
        </w:rPr>
        <w:t> </w:t>
      </w:r>
    </w:p>
    <w:p w14:paraId="5D28467A" w14:textId="77777777" w:rsidR="008876BD" w:rsidRDefault="001868E0">
      <w:pPr>
        <w:pStyle w:val="Heading2"/>
        <w:rPr>
          <w:rFonts w:eastAsia="Arial"/>
          <w:sz w:val="24"/>
          <w:szCs w:val="24"/>
        </w:rPr>
      </w:pPr>
      <w:bookmarkStart w:id="553" w:name="_Toc256000469"/>
      <w:r>
        <w:rPr>
          <w:rFonts w:eastAsia="Arial"/>
          <w:b w:val="0"/>
        </w:rPr>
        <w:t>Posters</w:t>
      </w:r>
      <w:bookmarkEnd w:id="553"/>
    </w:p>
    <w:p w14:paraId="6D2497BA" w14:textId="77777777" w:rsidR="008876BD" w:rsidRDefault="001868E0">
      <w:pPr>
        <w:pStyle w:val="Heading1"/>
        <w:keepNext w:val="0"/>
        <w:spacing w:before="0" w:after="322"/>
        <w:rPr>
          <w:rFonts w:eastAsia="Arial"/>
          <w:sz w:val="48"/>
          <w:szCs w:val="48"/>
        </w:rPr>
      </w:pPr>
      <w:bookmarkStart w:id="554" w:name="_Toc256000470"/>
      <w:r>
        <w:rPr>
          <w:rFonts w:eastAsia="Arial"/>
          <w:kern w:val="36"/>
          <w:sz w:val="48"/>
          <w:szCs w:val="48"/>
        </w:rPr>
        <w:t>Notices and Posters in Florida (FL)</w:t>
      </w:r>
      <w:bookmarkEnd w:id="554"/>
    </w:p>
    <w:p w14:paraId="2FDD9981" w14:textId="77777777" w:rsidR="008876BD" w:rsidRDefault="001868E0">
      <w:pPr>
        <w:spacing w:before="240" w:after="240"/>
        <w:rPr>
          <w:rFonts w:ascii="Arial" w:eastAsia="Arial" w:hAnsi="Arial" w:cs="Arial"/>
        </w:rPr>
      </w:pPr>
      <w:r>
        <w:rPr>
          <w:rFonts w:ascii="Arial" w:eastAsia="Arial" w:hAnsi="Arial" w:cs="Arial"/>
        </w:rPr>
        <w:t xml:space="preserve">The following posters are mandatory for Florida employers so that employees have access to and information about applicable labor </w:t>
      </w:r>
      <w:r>
        <w:rPr>
          <w:rFonts w:ascii="Arial" w:eastAsia="Arial" w:hAnsi="Arial" w:cs="Arial"/>
        </w:rPr>
        <w:t xml:space="preserve">laws.  These posters can be downloaded from the links below. </w:t>
      </w:r>
    </w:p>
    <w:p w14:paraId="6356C918" w14:textId="77777777" w:rsidR="008876BD" w:rsidRDefault="001868E0">
      <w:pPr>
        <w:spacing w:before="240" w:after="240"/>
        <w:rPr>
          <w:rFonts w:ascii="Arial" w:eastAsia="Arial" w:hAnsi="Arial" w:cs="Arial"/>
        </w:rPr>
      </w:pPr>
      <w:r>
        <w:rPr>
          <w:rFonts w:ascii="Arial" w:eastAsia="Arial" w:hAnsi="Arial" w:cs="Arial"/>
        </w:rPr>
        <w:t xml:space="preserve">##STATE_LAW_POSTER_BANNER## </w:t>
      </w:r>
    </w:p>
    <w:p w14:paraId="136D98C1" w14:textId="77777777" w:rsidR="008876BD" w:rsidRDefault="001868E0">
      <w:pPr>
        <w:pStyle w:val="Heading2"/>
        <w:keepNext w:val="0"/>
        <w:spacing w:before="299" w:after="299"/>
        <w:rPr>
          <w:rFonts w:eastAsia="Arial"/>
          <w:sz w:val="36"/>
          <w:szCs w:val="36"/>
        </w:rPr>
      </w:pPr>
      <w:bookmarkStart w:id="555" w:name="_Toc256000471"/>
      <w:r>
        <w:rPr>
          <w:rFonts w:eastAsia="Arial"/>
          <w:i w:val="0"/>
          <w:iCs w:val="0"/>
          <w:sz w:val="36"/>
          <w:szCs w:val="36"/>
        </w:rPr>
        <w:t>Florida (FL) State Poster Requirements</w:t>
      </w:r>
      <w:bookmarkEnd w:id="555"/>
      <w:r>
        <w:rPr>
          <w:rFonts w:eastAsia="Arial"/>
          <w:i w:val="0"/>
          <w:iCs w:val="0"/>
          <w:sz w:val="36"/>
          <w:szCs w:val="36"/>
        </w:rPr>
        <w:t xml:space="preserve"> </w:t>
      </w:r>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2719"/>
        <w:gridCol w:w="4869"/>
        <w:gridCol w:w="1697"/>
      </w:tblGrid>
      <w:tr w:rsidR="008876BD" w14:paraId="218223E9" w14:textId="77777777">
        <w:trPr>
          <w:tblHeader/>
          <w:tblCellSpacing w:w="15" w:type="dxa"/>
        </w:trPr>
        <w:tc>
          <w:tcPr>
            <w:tcW w:w="0" w:type="auto"/>
            <w:tcMar>
              <w:top w:w="15" w:type="dxa"/>
              <w:left w:w="15" w:type="dxa"/>
              <w:bottom w:w="15" w:type="dxa"/>
              <w:right w:w="15" w:type="dxa"/>
            </w:tcMar>
            <w:vAlign w:val="center"/>
          </w:tcPr>
          <w:p w14:paraId="6E89E154" w14:textId="77777777" w:rsidR="008876BD" w:rsidRDefault="001868E0">
            <w:pPr>
              <w:jc w:val="center"/>
              <w:rPr>
                <w:rFonts w:ascii="Arial" w:eastAsia="Arial" w:hAnsi="Arial" w:cs="Arial"/>
                <w:b/>
                <w:bCs/>
                <w:color w:val="000000"/>
              </w:rPr>
            </w:pPr>
            <w:r>
              <w:rPr>
                <w:rFonts w:ascii="Arial" w:eastAsia="Arial" w:hAnsi="Arial" w:cs="Arial"/>
                <w:b/>
                <w:bCs/>
                <w:color w:val="000000"/>
              </w:rPr>
              <w:t>Posting Requirements</w:t>
            </w:r>
          </w:p>
        </w:tc>
        <w:tc>
          <w:tcPr>
            <w:tcW w:w="0" w:type="auto"/>
            <w:tcMar>
              <w:top w:w="15" w:type="dxa"/>
              <w:left w:w="15" w:type="dxa"/>
              <w:bottom w:w="15" w:type="dxa"/>
              <w:right w:w="15" w:type="dxa"/>
            </w:tcMar>
            <w:vAlign w:val="center"/>
          </w:tcPr>
          <w:p w14:paraId="3A963CB7"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30A41338"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0D3C45CD" w14:textId="77777777">
        <w:trPr>
          <w:tblCellSpacing w:w="15" w:type="dxa"/>
        </w:trPr>
        <w:tc>
          <w:tcPr>
            <w:tcW w:w="0" w:type="auto"/>
            <w:tcMar>
              <w:top w:w="15" w:type="dxa"/>
              <w:left w:w="15" w:type="dxa"/>
              <w:bottom w:w="15" w:type="dxa"/>
              <w:right w:w="15" w:type="dxa"/>
            </w:tcMar>
            <w:vAlign w:val="center"/>
          </w:tcPr>
          <w:p w14:paraId="18A86FF3" w14:textId="77777777" w:rsidR="008876BD" w:rsidRDefault="001868E0">
            <w:pPr>
              <w:rPr>
                <w:rFonts w:ascii="Arial" w:eastAsia="Arial" w:hAnsi="Arial" w:cs="Arial"/>
                <w:color w:val="000000"/>
              </w:rPr>
            </w:pPr>
            <w:r>
              <w:rPr>
                <w:rFonts w:ascii="Arial" w:eastAsia="Arial" w:hAnsi="Arial" w:cs="Arial"/>
                <w:color w:val="000000"/>
              </w:rPr>
              <w:t>Florida (FL) Child Labor Law</w:t>
            </w:r>
          </w:p>
        </w:tc>
        <w:tc>
          <w:tcPr>
            <w:tcW w:w="0" w:type="auto"/>
            <w:tcMar>
              <w:top w:w="15" w:type="dxa"/>
              <w:left w:w="15" w:type="dxa"/>
              <w:bottom w:w="15" w:type="dxa"/>
              <w:right w:w="15" w:type="dxa"/>
            </w:tcMar>
            <w:vAlign w:val="center"/>
          </w:tcPr>
          <w:p w14:paraId="10DB69A3" w14:textId="77777777" w:rsidR="008876BD" w:rsidRDefault="001868E0">
            <w:pPr>
              <w:rPr>
                <w:rFonts w:ascii="Arial" w:eastAsia="Arial" w:hAnsi="Arial" w:cs="Arial"/>
                <w:color w:val="000000"/>
              </w:rPr>
            </w:pPr>
            <w:r>
              <w:rPr>
                <w:rFonts w:ascii="Arial" w:eastAsia="Arial" w:hAnsi="Arial" w:cs="Arial"/>
                <w:color w:val="FF0000"/>
              </w:rPr>
              <w:t>Designed to be printed on 8.5 x 14 inch paper</w:t>
            </w:r>
          </w:p>
        </w:tc>
        <w:tc>
          <w:tcPr>
            <w:tcW w:w="0" w:type="auto"/>
            <w:tcMar>
              <w:top w:w="15" w:type="dxa"/>
              <w:left w:w="15" w:type="dxa"/>
              <w:bottom w:w="15" w:type="dxa"/>
              <w:right w:w="15" w:type="dxa"/>
            </w:tcMar>
            <w:vAlign w:val="center"/>
          </w:tcPr>
          <w:p w14:paraId="4C705A12" w14:textId="77777777" w:rsidR="008876BD" w:rsidRDefault="001868E0">
            <w:pPr>
              <w:rPr>
                <w:rFonts w:ascii="Arial" w:eastAsia="Arial" w:hAnsi="Arial" w:cs="Arial"/>
                <w:color w:val="000000"/>
              </w:rPr>
            </w:pPr>
            <w:hyperlink r:id="rId980"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506F8C6B" w14:textId="77777777">
        <w:trPr>
          <w:tblCellSpacing w:w="15" w:type="dxa"/>
        </w:trPr>
        <w:tc>
          <w:tcPr>
            <w:tcW w:w="0" w:type="auto"/>
            <w:tcMar>
              <w:top w:w="15" w:type="dxa"/>
              <w:left w:w="15" w:type="dxa"/>
              <w:bottom w:w="15" w:type="dxa"/>
              <w:right w:w="15" w:type="dxa"/>
            </w:tcMar>
            <w:vAlign w:val="center"/>
          </w:tcPr>
          <w:p w14:paraId="5C4E741B" w14:textId="77777777" w:rsidR="008876BD" w:rsidRDefault="001868E0">
            <w:pPr>
              <w:rPr>
                <w:rFonts w:ascii="Arial" w:eastAsia="Arial" w:hAnsi="Arial" w:cs="Arial"/>
                <w:color w:val="000000"/>
              </w:rPr>
            </w:pPr>
            <w:r>
              <w:rPr>
                <w:rFonts w:ascii="Arial" w:eastAsia="Arial" w:hAnsi="Arial" w:cs="Arial"/>
                <w:color w:val="000000"/>
              </w:rPr>
              <w:t xml:space="preserve">Florida (FL) Discrimination is Prohibited   </w:t>
            </w:r>
          </w:p>
        </w:tc>
        <w:tc>
          <w:tcPr>
            <w:tcW w:w="0" w:type="auto"/>
            <w:tcMar>
              <w:top w:w="15" w:type="dxa"/>
              <w:left w:w="15" w:type="dxa"/>
              <w:bottom w:w="15" w:type="dxa"/>
              <w:right w:w="15" w:type="dxa"/>
            </w:tcMar>
            <w:vAlign w:val="center"/>
          </w:tcPr>
          <w:p w14:paraId="48C91736" w14:textId="77777777" w:rsidR="008876BD" w:rsidRDefault="001868E0">
            <w:pPr>
              <w:rPr>
                <w:rFonts w:ascii="Arial" w:eastAsia="Arial" w:hAnsi="Arial" w:cs="Arial"/>
                <w:color w:val="000000"/>
              </w:rPr>
            </w:pPr>
            <w:r>
              <w:rPr>
                <w:rFonts w:ascii="Arial" w:eastAsia="Arial" w:hAnsi="Arial" w:cs="Arial"/>
                <w:color w:val="FF0000"/>
              </w:rPr>
              <w:t>Designed to be printed on 11 x 17 inch paper</w:t>
            </w:r>
          </w:p>
        </w:tc>
        <w:tc>
          <w:tcPr>
            <w:tcW w:w="0" w:type="auto"/>
            <w:tcMar>
              <w:top w:w="15" w:type="dxa"/>
              <w:left w:w="15" w:type="dxa"/>
              <w:bottom w:w="15" w:type="dxa"/>
              <w:right w:w="15" w:type="dxa"/>
            </w:tcMar>
            <w:vAlign w:val="center"/>
          </w:tcPr>
          <w:p w14:paraId="658C3F91" w14:textId="77777777" w:rsidR="008876BD" w:rsidRDefault="001868E0">
            <w:pPr>
              <w:rPr>
                <w:rFonts w:ascii="Arial" w:eastAsia="Arial" w:hAnsi="Arial" w:cs="Arial"/>
                <w:color w:val="000000"/>
              </w:rPr>
            </w:pPr>
            <w:hyperlink r:id="rId981" w:tgtFrame="_blank" w:tooltip="Poster in English &amp;amp; En Español"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982" w:tgtFrame="_blank" w:tooltip="Poster in English &amp;amp; En Español" w:history="1">
              <w:r>
                <w:rPr>
                  <w:rFonts w:ascii="Arial" w:eastAsia="Arial" w:hAnsi="Arial" w:cs="Arial"/>
                  <w:color w:val="0000EE"/>
                  <w:u w:val="single"/>
                </w:rPr>
                <w:t>Spanish</w:t>
              </w:r>
            </w:hyperlink>
            <w:r>
              <w:rPr>
                <w:rFonts w:ascii="Arial" w:eastAsia="Arial" w:hAnsi="Arial" w:cs="Arial"/>
                <w:color w:val="000000"/>
              </w:rPr>
              <w:t xml:space="preserve"> (PDF)</w:t>
            </w:r>
            <w:r>
              <w:rPr>
                <w:rFonts w:ascii="Arial" w:eastAsia="Arial" w:hAnsi="Arial" w:cs="Arial"/>
                <w:color w:val="000000"/>
              </w:rPr>
              <w:t xml:space="preserve"> </w:t>
            </w:r>
          </w:p>
        </w:tc>
      </w:tr>
      <w:tr w:rsidR="008876BD" w14:paraId="7035B569" w14:textId="77777777">
        <w:trPr>
          <w:tblCellSpacing w:w="15" w:type="dxa"/>
        </w:trPr>
        <w:tc>
          <w:tcPr>
            <w:tcW w:w="0" w:type="auto"/>
            <w:tcMar>
              <w:top w:w="15" w:type="dxa"/>
              <w:left w:w="15" w:type="dxa"/>
              <w:bottom w:w="15" w:type="dxa"/>
              <w:right w:w="15" w:type="dxa"/>
            </w:tcMar>
            <w:vAlign w:val="center"/>
          </w:tcPr>
          <w:p w14:paraId="626AD08B" w14:textId="77777777" w:rsidR="008876BD" w:rsidRDefault="001868E0">
            <w:pPr>
              <w:rPr>
                <w:rFonts w:ascii="Arial" w:eastAsia="Arial" w:hAnsi="Arial" w:cs="Arial"/>
                <w:color w:val="000000"/>
              </w:rPr>
            </w:pPr>
            <w:r>
              <w:rPr>
                <w:rFonts w:ascii="Arial" w:eastAsia="Arial" w:hAnsi="Arial" w:cs="Arial"/>
                <w:color w:val="000000"/>
              </w:rPr>
              <w:t>Florida (FL) Employee Notice for Unemployment Compensation Coverage </w:t>
            </w:r>
          </w:p>
        </w:tc>
        <w:tc>
          <w:tcPr>
            <w:tcW w:w="0" w:type="auto"/>
            <w:tcMar>
              <w:top w:w="15" w:type="dxa"/>
              <w:left w:w="15" w:type="dxa"/>
              <w:bottom w:w="15" w:type="dxa"/>
              <w:right w:w="15" w:type="dxa"/>
            </w:tcMar>
            <w:vAlign w:val="center"/>
          </w:tcPr>
          <w:p w14:paraId="36CF3F03"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47B119C0" w14:textId="77777777" w:rsidR="008876BD" w:rsidRDefault="001868E0">
            <w:pPr>
              <w:rPr>
                <w:rFonts w:ascii="Arial" w:eastAsia="Arial" w:hAnsi="Arial" w:cs="Arial"/>
                <w:color w:val="000000"/>
              </w:rPr>
            </w:pPr>
            <w:hyperlink r:id="rId983"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984" w:tgtFrame="_blank" w:tooltip="Poster in Spanish"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156529EE" w14:textId="77777777">
        <w:trPr>
          <w:tblCellSpacing w:w="15" w:type="dxa"/>
        </w:trPr>
        <w:tc>
          <w:tcPr>
            <w:tcW w:w="0" w:type="auto"/>
            <w:tcMar>
              <w:top w:w="15" w:type="dxa"/>
              <w:left w:w="15" w:type="dxa"/>
              <w:bottom w:w="15" w:type="dxa"/>
              <w:right w:w="15" w:type="dxa"/>
            </w:tcMar>
            <w:vAlign w:val="center"/>
          </w:tcPr>
          <w:p w14:paraId="577D751B" w14:textId="77777777" w:rsidR="008876BD" w:rsidRDefault="001868E0">
            <w:pPr>
              <w:rPr>
                <w:rFonts w:ascii="Arial" w:eastAsia="Arial" w:hAnsi="Arial" w:cs="Arial"/>
                <w:color w:val="000000"/>
              </w:rPr>
            </w:pPr>
            <w:r>
              <w:rPr>
                <w:rFonts w:ascii="Arial" w:eastAsia="Arial" w:hAnsi="Arial" w:cs="Arial"/>
                <w:color w:val="000000"/>
              </w:rPr>
              <w:t xml:space="preserve">Florida (FL) Minimum Wage </w:t>
            </w:r>
          </w:p>
        </w:tc>
        <w:tc>
          <w:tcPr>
            <w:tcW w:w="0" w:type="auto"/>
            <w:tcMar>
              <w:top w:w="15" w:type="dxa"/>
              <w:left w:w="15" w:type="dxa"/>
              <w:bottom w:w="15" w:type="dxa"/>
              <w:right w:w="15" w:type="dxa"/>
            </w:tcMar>
            <w:vAlign w:val="center"/>
          </w:tcPr>
          <w:p w14:paraId="03025F4F" w14:textId="77777777" w:rsidR="008876BD" w:rsidRDefault="001868E0">
            <w:pPr>
              <w:rPr>
                <w:rFonts w:ascii="Arial" w:eastAsia="Arial" w:hAnsi="Arial" w:cs="Arial"/>
                <w:color w:val="000000"/>
              </w:rPr>
            </w:pPr>
            <w:r>
              <w:rPr>
                <w:rFonts w:ascii="Arial" w:eastAsia="Arial" w:hAnsi="Arial" w:cs="Arial"/>
                <w:color w:val="000000"/>
              </w:rPr>
              <w:br/>
              <w:t> </w:t>
            </w:r>
          </w:p>
        </w:tc>
        <w:tc>
          <w:tcPr>
            <w:tcW w:w="0" w:type="auto"/>
            <w:tcMar>
              <w:top w:w="15" w:type="dxa"/>
              <w:left w:w="15" w:type="dxa"/>
              <w:bottom w:w="15" w:type="dxa"/>
              <w:right w:w="15" w:type="dxa"/>
            </w:tcMar>
            <w:vAlign w:val="center"/>
          </w:tcPr>
          <w:p w14:paraId="0D0F0CA7" w14:textId="77777777" w:rsidR="008876BD" w:rsidRDefault="001868E0">
            <w:pPr>
              <w:rPr>
                <w:rFonts w:ascii="Arial" w:eastAsia="Arial" w:hAnsi="Arial" w:cs="Arial"/>
                <w:color w:val="000000"/>
              </w:rPr>
            </w:pPr>
            <w:hyperlink r:id="rId985"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986"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w:t>
            </w:r>
            <w:r>
              <w:rPr>
                <w:rFonts w:ascii="Arial" w:eastAsia="Arial" w:hAnsi="Arial" w:cs="Arial"/>
                <w:color w:val="000000"/>
              </w:rPr>
              <w:br/>
            </w:r>
            <w:hyperlink r:id="rId987" w:tgtFrame="_blank" w:tooltip="Creole" w:history="1">
              <w:r>
                <w:rPr>
                  <w:rFonts w:ascii="Arial" w:eastAsia="Arial" w:hAnsi="Arial" w:cs="Arial"/>
                  <w:color w:val="0000EE"/>
                  <w:u w:val="single"/>
                </w:rPr>
                <w:t>Creole</w:t>
              </w:r>
            </w:hyperlink>
            <w:r>
              <w:rPr>
                <w:rFonts w:ascii="Arial" w:eastAsia="Arial" w:hAnsi="Arial" w:cs="Arial"/>
                <w:color w:val="000000"/>
              </w:rPr>
              <w:t xml:space="preserve"> (PDF)</w:t>
            </w:r>
          </w:p>
        </w:tc>
      </w:tr>
      <w:tr w:rsidR="008876BD" w14:paraId="1AA740B8" w14:textId="77777777">
        <w:trPr>
          <w:tblCellSpacing w:w="15" w:type="dxa"/>
        </w:trPr>
        <w:tc>
          <w:tcPr>
            <w:tcW w:w="0" w:type="auto"/>
            <w:tcMar>
              <w:top w:w="15" w:type="dxa"/>
              <w:left w:w="15" w:type="dxa"/>
              <w:bottom w:w="15" w:type="dxa"/>
              <w:right w:w="15" w:type="dxa"/>
            </w:tcMar>
            <w:vAlign w:val="center"/>
          </w:tcPr>
          <w:p w14:paraId="65064FF7" w14:textId="77777777" w:rsidR="008876BD" w:rsidRDefault="001868E0">
            <w:pPr>
              <w:rPr>
                <w:rFonts w:ascii="Arial" w:eastAsia="Arial" w:hAnsi="Arial" w:cs="Arial"/>
                <w:color w:val="000000"/>
              </w:rPr>
            </w:pPr>
            <w:r>
              <w:rPr>
                <w:rFonts w:ascii="Arial" w:eastAsia="Arial" w:hAnsi="Arial" w:cs="Arial"/>
                <w:color w:val="000000"/>
              </w:rPr>
              <w:t>Florida (FL) Workers' Compensation Anti-Fraud Notice</w:t>
            </w:r>
          </w:p>
        </w:tc>
        <w:tc>
          <w:tcPr>
            <w:tcW w:w="0" w:type="auto"/>
            <w:tcMar>
              <w:top w:w="15" w:type="dxa"/>
              <w:left w:w="15" w:type="dxa"/>
              <w:bottom w:w="15" w:type="dxa"/>
              <w:right w:w="15" w:type="dxa"/>
            </w:tcMar>
            <w:vAlign w:val="center"/>
          </w:tcPr>
          <w:p w14:paraId="3E369062"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4E4DD312" w14:textId="77777777" w:rsidR="008876BD" w:rsidRDefault="001868E0">
            <w:pPr>
              <w:rPr>
                <w:rFonts w:ascii="Arial" w:eastAsia="Arial" w:hAnsi="Arial" w:cs="Arial"/>
                <w:color w:val="000000"/>
              </w:rPr>
            </w:pPr>
            <w:hyperlink r:id="rId988"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78F70791" w14:textId="77777777">
        <w:trPr>
          <w:tblCellSpacing w:w="15" w:type="dxa"/>
        </w:trPr>
        <w:tc>
          <w:tcPr>
            <w:tcW w:w="0" w:type="auto"/>
            <w:tcMar>
              <w:top w:w="15" w:type="dxa"/>
              <w:left w:w="15" w:type="dxa"/>
              <w:bottom w:w="15" w:type="dxa"/>
              <w:right w:w="15" w:type="dxa"/>
            </w:tcMar>
            <w:vAlign w:val="center"/>
          </w:tcPr>
          <w:p w14:paraId="1D6A8AE4" w14:textId="77777777" w:rsidR="008876BD" w:rsidRDefault="001868E0">
            <w:pPr>
              <w:rPr>
                <w:rFonts w:ascii="Arial" w:eastAsia="Arial" w:hAnsi="Arial" w:cs="Arial"/>
                <w:color w:val="000000"/>
              </w:rPr>
            </w:pPr>
            <w:r>
              <w:rPr>
                <w:rFonts w:ascii="Arial" w:eastAsia="Arial" w:hAnsi="Arial" w:cs="Arial"/>
                <w:color w:val="000000"/>
              </w:rPr>
              <w:t>Florida (FL) Workers' Compensation Notice</w:t>
            </w:r>
          </w:p>
        </w:tc>
        <w:tc>
          <w:tcPr>
            <w:tcW w:w="0" w:type="auto"/>
            <w:tcMar>
              <w:top w:w="15" w:type="dxa"/>
              <w:left w:w="15" w:type="dxa"/>
              <w:bottom w:w="15" w:type="dxa"/>
              <w:right w:w="15" w:type="dxa"/>
            </w:tcMar>
            <w:vAlign w:val="center"/>
          </w:tcPr>
          <w:p w14:paraId="1B5F2193" w14:textId="77777777" w:rsidR="008876BD" w:rsidRDefault="001868E0">
            <w:pPr>
              <w:rPr>
                <w:rFonts w:ascii="Arial" w:eastAsia="Arial" w:hAnsi="Arial" w:cs="Arial"/>
                <w:color w:val="000000"/>
              </w:rPr>
            </w:pPr>
            <w:r>
              <w:rPr>
                <w:rFonts w:ascii="Arial" w:eastAsia="Arial" w:hAnsi="Arial" w:cs="Arial"/>
                <w:color w:val="FF0000"/>
              </w:rPr>
              <w:t>Special size requirements: 11 x 17 inch paper</w:t>
            </w:r>
          </w:p>
        </w:tc>
        <w:tc>
          <w:tcPr>
            <w:tcW w:w="0" w:type="auto"/>
            <w:tcMar>
              <w:top w:w="15" w:type="dxa"/>
              <w:left w:w="15" w:type="dxa"/>
              <w:bottom w:w="15" w:type="dxa"/>
              <w:right w:w="15" w:type="dxa"/>
            </w:tcMar>
            <w:vAlign w:val="center"/>
          </w:tcPr>
          <w:p w14:paraId="2B97C897" w14:textId="77777777" w:rsidR="008876BD" w:rsidRDefault="001868E0">
            <w:pPr>
              <w:rPr>
                <w:rFonts w:ascii="Arial" w:eastAsia="Arial" w:hAnsi="Arial" w:cs="Arial"/>
                <w:color w:val="000000"/>
              </w:rPr>
            </w:pPr>
            <w:hyperlink r:id="rId989"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990" w:tgtFrame="_blank" w:tooltip="Poster En Español"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3E032FAA" w14:textId="77777777">
        <w:trPr>
          <w:tblCellSpacing w:w="15" w:type="dxa"/>
        </w:trPr>
        <w:tc>
          <w:tcPr>
            <w:tcW w:w="0" w:type="auto"/>
            <w:tcMar>
              <w:top w:w="15" w:type="dxa"/>
              <w:left w:w="15" w:type="dxa"/>
              <w:bottom w:w="15" w:type="dxa"/>
              <w:right w:w="15" w:type="dxa"/>
            </w:tcMar>
            <w:vAlign w:val="center"/>
          </w:tcPr>
          <w:p w14:paraId="37EA4727" w14:textId="77777777" w:rsidR="008876BD" w:rsidRDefault="001868E0">
            <w:pPr>
              <w:rPr>
                <w:rFonts w:ascii="Arial" w:eastAsia="Arial" w:hAnsi="Arial" w:cs="Arial"/>
                <w:color w:val="000000"/>
              </w:rPr>
            </w:pPr>
            <w:r>
              <w:rPr>
                <w:rFonts w:ascii="Arial" w:eastAsia="Arial" w:hAnsi="Arial" w:cs="Arial"/>
                <w:color w:val="000000"/>
              </w:rPr>
              <w:t>Florida (FL) Clean Indoor Air Act</w:t>
            </w:r>
          </w:p>
        </w:tc>
        <w:tc>
          <w:tcPr>
            <w:tcW w:w="0" w:type="auto"/>
            <w:tcMar>
              <w:top w:w="15" w:type="dxa"/>
              <w:left w:w="15" w:type="dxa"/>
              <w:bottom w:w="15" w:type="dxa"/>
              <w:right w:w="15" w:type="dxa"/>
            </w:tcMar>
            <w:vAlign w:val="center"/>
          </w:tcPr>
          <w:p w14:paraId="31B87836" w14:textId="77777777" w:rsidR="008876BD" w:rsidRDefault="001868E0">
            <w:pPr>
              <w:spacing w:after="240"/>
              <w:rPr>
                <w:rFonts w:ascii="Arial" w:eastAsia="Arial" w:hAnsi="Arial" w:cs="Arial"/>
                <w:color w:val="000000"/>
              </w:rPr>
            </w:pPr>
            <w:r>
              <w:rPr>
                <w:rFonts w:ascii="Arial" w:eastAsia="Arial" w:hAnsi="Arial" w:cs="Arial"/>
                <w:color w:val="000000"/>
              </w:rPr>
              <w:t>The person in charge of an enclosed indoor workplace may, at his or her discretion, post “NO SMOKING” signs as deemed appropriate.</w:t>
            </w:r>
          </w:p>
          <w:p w14:paraId="0CE88FAE" w14:textId="77777777" w:rsidR="008876BD" w:rsidRDefault="001868E0">
            <w:pPr>
              <w:spacing w:before="240"/>
              <w:rPr>
                <w:rFonts w:ascii="Arial" w:eastAsia="Arial" w:hAnsi="Arial" w:cs="Arial"/>
                <w:color w:val="000000"/>
              </w:rPr>
            </w:pPr>
            <w:r>
              <w:rPr>
                <w:rFonts w:ascii="Arial" w:eastAsia="Arial" w:hAnsi="Arial" w:cs="Arial"/>
                <w:color w:val="000000"/>
              </w:rPr>
              <w:t>Establishments where smoking is permitted may</w:t>
            </w:r>
            <w:r>
              <w:rPr>
                <w:rFonts w:ascii="Arial" w:eastAsia="Arial" w:hAnsi="Arial" w:cs="Arial"/>
                <w:color w:val="000000"/>
              </w:rPr>
              <w:t xml:space="preserve"> also be </w:t>
            </w:r>
            <w:hyperlink r:id="rId991" w:tgtFrame="_blank" w:tooltip="required to post signs" w:history="1">
              <w:r>
                <w:rPr>
                  <w:rFonts w:ascii="Arial" w:eastAsia="Arial" w:hAnsi="Arial" w:cs="Arial"/>
                  <w:color w:val="0000EE"/>
                  <w:u w:val="single"/>
                </w:rPr>
                <w:t>required to post signs</w:t>
              </w:r>
            </w:hyperlink>
            <w:r>
              <w:rPr>
                <w:rFonts w:ascii="Arial" w:eastAsia="Arial" w:hAnsi="Arial" w:cs="Arial"/>
                <w:color w:val="000000"/>
              </w:rPr>
              <w:t>.</w:t>
            </w:r>
          </w:p>
        </w:tc>
        <w:tc>
          <w:tcPr>
            <w:tcW w:w="0" w:type="auto"/>
            <w:tcMar>
              <w:top w:w="15" w:type="dxa"/>
              <w:left w:w="15" w:type="dxa"/>
              <w:bottom w:w="15" w:type="dxa"/>
              <w:right w:w="15" w:type="dxa"/>
            </w:tcMar>
            <w:vAlign w:val="center"/>
          </w:tcPr>
          <w:p w14:paraId="50DCB471" w14:textId="77777777" w:rsidR="008876BD" w:rsidRDefault="001868E0">
            <w:pPr>
              <w:rPr>
                <w:rFonts w:ascii="Arial" w:eastAsia="Arial" w:hAnsi="Arial" w:cs="Arial"/>
                <w:color w:val="000000"/>
              </w:rPr>
            </w:pPr>
            <w:hyperlink r:id="rId992"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(Word) </w:t>
            </w:r>
          </w:p>
        </w:tc>
      </w:tr>
      <w:tr w:rsidR="008876BD" w14:paraId="79039F9E" w14:textId="77777777">
        <w:trPr>
          <w:tblCellSpacing w:w="15" w:type="dxa"/>
        </w:trPr>
        <w:tc>
          <w:tcPr>
            <w:tcW w:w="0" w:type="auto"/>
            <w:tcMar>
              <w:top w:w="15" w:type="dxa"/>
              <w:left w:w="15" w:type="dxa"/>
              <w:bottom w:w="15" w:type="dxa"/>
              <w:right w:w="15" w:type="dxa"/>
            </w:tcMar>
            <w:vAlign w:val="center"/>
          </w:tcPr>
          <w:p w14:paraId="1B4853B8" w14:textId="77777777" w:rsidR="008876BD" w:rsidRDefault="001868E0">
            <w:pPr>
              <w:rPr>
                <w:rFonts w:ascii="Arial" w:eastAsia="Arial" w:hAnsi="Arial" w:cs="Arial"/>
                <w:color w:val="000000"/>
              </w:rPr>
            </w:pPr>
            <w:r>
              <w:rPr>
                <w:rFonts w:ascii="Arial" w:eastAsia="Arial" w:hAnsi="Arial" w:cs="Arial"/>
                <w:color w:val="000000"/>
              </w:rPr>
              <w:t>Florida (FL) Equal Opportunity is the Law </w:t>
            </w:r>
          </w:p>
        </w:tc>
        <w:tc>
          <w:tcPr>
            <w:tcW w:w="0" w:type="auto"/>
            <w:tcMar>
              <w:top w:w="15" w:type="dxa"/>
              <w:left w:w="15" w:type="dxa"/>
              <w:bottom w:w="15" w:type="dxa"/>
              <w:right w:w="15" w:type="dxa"/>
            </w:tcMar>
            <w:vAlign w:val="center"/>
          </w:tcPr>
          <w:p w14:paraId="40C06DD8" w14:textId="77777777" w:rsidR="008876BD" w:rsidRDefault="001868E0">
            <w:pPr>
              <w:spacing w:after="240"/>
              <w:rPr>
                <w:rFonts w:ascii="Arial" w:eastAsia="Arial" w:hAnsi="Arial" w:cs="Arial"/>
                <w:color w:val="000000"/>
              </w:rPr>
            </w:pPr>
            <w:r>
              <w:rPr>
                <w:rFonts w:ascii="Arial" w:eastAsia="Arial" w:hAnsi="Arial" w:cs="Arial"/>
                <w:b/>
                <w:bCs/>
                <w:color w:val="FF0000"/>
              </w:rPr>
              <w:t>New Poster Requirement for Employers who Receive Federal Fina</w:t>
            </w:r>
            <w:r>
              <w:rPr>
                <w:rFonts w:ascii="Arial" w:eastAsia="Arial" w:hAnsi="Arial" w:cs="Arial"/>
                <w:b/>
                <w:bCs/>
                <w:color w:val="FF0000"/>
              </w:rPr>
              <w:t>ncial Assistance</w:t>
            </w:r>
          </w:p>
          <w:p w14:paraId="3142D38F" w14:textId="77777777" w:rsidR="008876BD" w:rsidRDefault="001868E0">
            <w:pPr>
              <w:spacing w:before="240"/>
              <w:rPr>
                <w:rFonts w:ascii="Arial" w:eastAsia="Arial" w:hAnsi="Arial" w:cs="Arial"/>
                <w:color w:val="000000"/>
              </w:rPr>
            </w:pPr>
            <w:r>
              <w:rPr>
                <w:rFonts w:ascii="Arial" w:eastAsia="Arial" w:hAnsi="Arial" w:cs="Arial"/>
                <w:color w:val="FF0000"/>
              </w:rPr>
              <w:t>Designed to be printed on 8.5 x 14 inch paper</w:t>
            </w:r>
            <w:r>
              <w:rPr>
                <w:rFonts w:ascii="Arial" w:eastAsia="Arial" w:hAnsi="Arial" w:cs="Arial"/>
                <w:color w:val="000000"/>
              </w:rPr>
              <w:t xml:space="preserve">  </w:t>
            </w:r>
          </w:p>
        </w:tc>
        <w:tc>
          <w:tcPr>
            <w:tcW w:w="0" w:type="auto"/>
            <w:tcMar>
              <w:top w:w="15" w:type="dxa"/>
              <w:left w:w="15" w:type="dxa"/>
              <w:bottom w:w="15" w:type="dxa"/>
              <w:right w:w="15" w:type="dxa"/>
            </w:tcMar>
            <w:vAlign w:val="center"/>
          </w:tcPr>
          <w:p w14:paraId="6BBAD17D" w14:textId="77777777" w:rsidR="008876BD" w:rsidRDefault="001868E0">
            <w:pPr>
              <w:rPr>
                <w:rFonts w:ascii="Arial" w:eastAsia="Arial" w:hAnsi="Arial" w:cs="Arial"/>
                <w:color w:val="000000"/>
              </w:rPr>
            </w:pPr>
            <w:hyperlink r:id="rId993"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hyperlink r:id="rId994" w:tgtFrame="_blank" w:tooltip="Poster in Spanish" w:history="1">
              <w:r>
                <w:rPr>
                  <w:rFonts w:ascii="Arial" w:eastAsia="Arial" w:hAnsi="Arial" w:cs="Arial"/>
                  <w:color w:val="0000EE"/>
                  <w:u w:val="single"/>
                </w:rPr>
                <w:t>Spanish</w:t>
              </w:r>
            </w:hyperlink>
            <w:r>
              <w:rPr>
                <w:rFonts w:ascii="Arial" w:eastAsia="Arial" w:hAnsi="Arial" w:cs="Arial"/>
                <w:color w:val="000000"/>
              </w:rPr>
              <w:t xml:space="preserve"> (PDF) </w:t>
            </w:r>
          </w:p>
        </w:tc>
      </w:tr>
    </w:tbl>
    <w:p w14:paraId="1B0F704E" w14:textId="77777777" w:rsidR="008876BD" w:rsidRDefault="001868E0">
      <w:pPr>
        <w:spacing w:before="240" w:after="240"/>
        <w:rPr>
          <w:rFonts w:ascii="Arial" w:eastAsia="Arial" w:hAnsi="Arial" w:cs="Arial"/>
        </w:rPr>
      </w:pPr>
      <w:r>
        <w:rPr>
          <w:rFonts w:ascii="Arial" w:eastAsia="Arial" w:hAnsi="Arial" w:cs="Arial"/>
        </w:rPr>
        <w:t>##STATE_LAW_POSTER_FOOTER##</w:t>
      </w:r>
    </w:p>
    <w:p w14:paraId="3A541636" w14:textId="77777777" w:rsidR="008876BD" w:rsidRDefault="001868E0">
      <w:pPr>
        <w:pStyle w:val="Heading2"/>
        <w:rPr>
          <w:rFonts w:eastAsia="Arial"/>
          <w:sz w:val="24"/>
          <w:szCs w:val="24"/>
        </w:rPr>
      </w:pPr>
      <w:bookmarkStart w:id="556" w:name="_Toc256000472"/>
      <w:r>
        <w:rPr>
          <w:rFonts w:eastAsia="Arial"/>
          <w:b w:val="0"/>
        </w:rPr>
        <w:t>Recordkeeping</w:t>
      </w:r>
      <w:bookmarkEnd w:id="556"/>
    </w:p>
    <w:p w14:paraId="46E4E019" w14:textId="77777777" w:rsidR="008876BD" w:rsidRDefault="001868E0">
      <w:pPr>
        <w:pStyle w:val="Heading1"/>
        <w:keepNext w:val="0"/>
        <w:spacing w:before="0" w:after="322"/>
        <w:rPr>
          <w:rFonts w:eastAsia="Arial"/>
          <w:sz w:val="48"/>
          <w:szCs w:val="48"/>
        </w:rPr>
      </w:pPr>
      <w:bookmarkStart w:id="557" w:name="_Toc256000473"/>
      <w:r>
        <w:rPr>
          <w:rFonts w:eastAsia="Arial"/>
          <w:kern w:val="36"/>
          <w:sz w:val="48"/>
          <w:szCs w:val="48"/>
        </w:rPr>
        <w:t>Recordkeeping Requirements in Florida (FL)</w:t>
      </w:r>
      <w:bookmarkEnd w:id="557"/>
    </w:p>
    <w:p w14:paraId="5575E7B0" w14:textId="77777777" w:rsidR="008876BD" w:rsidRDefault="001868E0">
      <w:pPr>
        <w:spacing w:before="240" w:after="240"/>
        <w:rPr>
          <w:rFonts w:ascii="Arial" w:eastAsia="Arial" w:hAnsi="Arial" w:cs="Arial"/>
        </w:rPr>
      </w:pPr>
      <w:r>
        <w:rPr>
          <w:rFonts w:ascii="Arial" w:eastAsia="Arial" w:hAnsi="Arial" w:cs="Arial"/>
        </w:rPr>
        <w:t xml:space="preserve">Employers may be required under both federal and state law to retain certain types of records relating to their current and former employees. Please see </w:t>
      </w:r>
      <w:hyperlink r:id="rId995" w:tgtFrame="_self" w:tooltip="Recordkeeping Requirements by Federal Law" w:history="1">
        <w:r>
          <w:rPr>
            <w:rFonts w:ascii="Arial" w:eastAsia="Arial" w:hAnsi="Arial" w:cs="Arial"/>
            <w:color w:val="0000EE"/>
            <w:u w:val="single"/>
          </w:rPr>
          <w:t>Recordkeeping Requirements by Federal Law</w:t>
        </w:r>
      </w:hyperlink>
      <w:r>
        <w:rPr>
          <w:rFonts w:ascii="Arial" w:eastAsia="Arial" w:hAnsi="Arial" w:cs="Arial"/>
        </w:rPr>
        <w:t xml:space="preserve"> for detailed information about the federal requirements. </w:t>
      </w:r>
      <w:r>
        <w:rPr>
          <w:rFonts w:ascii="Arial" w:eastAsia="Arial" w:hAnsi="Arial" w:cs="Arial"/>
        </w:rPr>
        <w:br/>
      </w:r>
      <w:r>
        <w:rPr>
          <w:rFonts w:ascii="Arial" w:eastAsia="Arial" w:hAnsi="Arial" w:cs="Arial"/>
        </w:rPr>
        <w:br/>
        <w:t>Florida requires employers to maintain the following types of records:</w:t>
      </w:r>
    </w:p>
    <w:p w14:paraId="27462527" w14:textId="77777777" w:rsidR="008876BD" w:rsidRDefault="001868E0">
      <w:pPr>
        <w:pStyle w:val="Heading3"/>
        <w:keepNext w:val="0"/>
        <w:spacing w:before="281" w:after="281"/>
        <w:rPr>
          <w:rFonts w:eastAsia="Arial"/>
          <w:sz w:val="28"/>
          <w:szCs w:val="28"/>
        </w:rPr>
      </w:pPr>
      <w:bookmarkStart w:id="558" w:name="_Toc256000474"/>
      <w:r>
        <w:rPr>
          <w:rFonts w:eastAsia="Arial"/>
          <w:sz w:val="28"/>
          <w:szCs w:val="28"/>
        </w:rPr>
        <w:t>Unemployment Insurance</w:t>
      </w:r>
      <w:bookmarkEnd w:id="558"/>
    </w:p>
    <w:p w14:paraId="490C1751" w14:textId="77777777" w:rsidR="008876BD" w:rsidRDefault="001868E0" w:rsidP="001868E0">
      <w:pPr>
        <w:numPr>
          <w:ilvl w:val="0"/>
          <w:numId w:val="309"/>
        </w:numPr>
        <w:spacing w:before="240"/>
        <w:ind w:hanging="210"/>
        <w:rPr>
          <w:rFonts w:ascii="Arial" w:eastAsia="Arial" w:hAnsi="Arial" w:cs="Arial"/>
        </w:rPr>
      </w:pPr>
      <w:r>
        <w:rPr>
          <w:rFonts w:ascii="Arial" w:eastAsia="Arial" w:hAnsi="Arial" w:cs="Arial"/>
        </w:rPr>
        <w:t xml:space="preserve">For purposes of </w:t>
      </w:r>
      <w:r>
        <w:rPr>
          <w:rFonts w:ascii="Arial" w:eastAsia="Arial" w:hAnsi="Arial" w:cs="Arial"/>
        </w:rPr>
        <w:t>unemployment, the following information must be retained for 5 years for each employee:</w:t>
      </w:r>
    </w:p>
    <w:p w14:paraId="6FE76992" w14:textId="77777777" w:rsidR="008876BD" w:rsidRDefault="001868E0" w:rsidP="001868E0">
      <w:pPr>
        <w:numPr>
          <w:ilvl w:val="1"/>
          <w:numId w:val="309"/>
        </w:numPr>
        <w:ind w:hanging="244"/>
        <w:rPr>
          <w:rFonts w:ascii="Arial" w:eastAsia="Arial" w:hAnsi="Arial" w:cs="Arial"/>
        </w:rPr>
      </w:pPr>
      <w:r>
        <w:rPr>
          <w:rFonts w:ascii="Arial" w:eastAsia="Arial" w:hAnsi="Arial" w:cs="Arial"/>
        </w:rPr>
        <w:t>Name and social security number;</w:t>
      </w:r>
    </w:p>
    <w:p w14:paraId="1BC9FC81" w14:textId="77777777" w:rsidR="008876BD" w:rsidRDefault="001868E0" w:rsidP="001868E0">
      <w:pPr>
        <w:numPr>
          <w:ilvl w:val="1"/>
          <w:numId w:val="309"/>
        </w:numPr>
        <w:ind w:hanging="244"/>
        <w:rPr>
          <w:rFonts w:ascii="Arial" w:eastAsia="Arial" w:hAnsi="Arial" w:cs="Arial"/>
        </w:rPr>
      </w:pPr>
      <w:r>
        <w:rPr>
          <w:rFonts w:ascii="Arial" w:eastAsia="Arial" w:hAnsi="Arial" w:cs="Arial"/>
        </w:rPr>
        <w:t>Payroll records;</w:t>
      </w:r>
    </w:p>
    <w:p w14:paraId="2EE89B15" w14:textId="77777777" w:rsidR="008876BD" w:rsidRDefault="001868E0" w:rsidP="001868E0">
      <w:pPr>
        <w:numPr>
          <w:ilvl w:val="1"/>
          <w:numId w:val="309"/>
        </w:numPr>
        <w:ind w:hanging="244"/>
        <w:rPr>
          <w:rFonts w:ascii="Arial" w:eastAsia="Arial" w:hAnsi="Arial" w:cs="Arial"/>
        </w:rPr>
      </w:pPr>
      <w:r>
        <w:rPr>
          <w:rFonts w:ascii="Arial" w:eastAsia="Arial" w:hAnsi="Arial" w:cs="Arial"/>
        </w:rPr>
        <w:t>Hours worked and wages paid;</w:t>
      </w:r>
    </w:p>
    <w:p w14:paraId="2C9253A4" w14:textId="77777777" w:rsidR="008876BD" w:rsidRDefault="001868E0" w:rsidP="001868E0">
      <w:pPr>
        <w:numPr>
          <w:ilvl w:val="1"/>
          <w:numId w:val="309"/>
        </w:numPr>
        <w:ind w:hanging="244"/>
        <w:rPr>
          <w:rFonts w:ascii="Arial" w:eastAsia="Arial" w:hAnsi="Arial" w:cs="Arial"/>
        </w:rPr>
      </w:pPr>
      <w:r>
        <w:rPr>
          <w:rFonts w:ascii="Arial" w:eastAsia="Arial" w:hAnsi="Arial" w:cs="Arial"/>
        </w:rPr>
        <w:t>Dates of payment;</w:t>
      </w:r>
    </w:p>
    <w:p w14:paraId="049F7A59" w14:textId="77777777" w:rsidR="008876BD" w:rsidRDefault="001868E0" w:rsidP="001868E0">
      <w:pPr>
        <w:numPr>
          <w:ilvl w:val="1"/>
          <w:numId w:val="309"/>
        </w:numPr>
        <w:ind w:hanging="244"/>
        <w:rPr>
          <w:rFonts w:ascii="Arial" w:eastAsia="Arial" w:hAnsi="Arial" w:cs="Arial"/>
        </w:rPr>
      </w:pPr>
      <w:r>
        <w:rPr>
          <w:rFonts w:ascii="Arial" w:eastAsia="Arial" w:hAnsi="Arial" w:cs="Arial"/>
        </w:rPr>
        <w:t>Place of employment;</w:t>
      </w:r>
    </w:p>
    <w:p w14:paraId="75254B8C" w14:textId="77777777" w:rsidR="008876BD" w:rsidRDefault="001868E0" w:rsidP="001868E0">
      <w:pPr>
        <w:numPr>
          <w:ilvl w:val="1"/>
          <w:numId w:val="309"/>
        </w:numPr>
        <w:ind w:hanging="244"/>
        <w:rPr>
          <w:rFonts w:ascii="Arial" w:eastAsia="Arial" w:hAnsi="Arial" w:cs="Arial"/>
        </w:rPr>
      </w:pPr>
      <w:r>
        <w:rPr>
          <w:rFonts w:ascii="Arial" w:eastAsia="Arial" w:hAnsi="Arial" w:cs="Arial"/>
        </w:rPr>
        <w:t>Beginning and end dates of each pay period; </w:t>
      </w:r>
    </w:p>
    <w:p w14:paraId="32D021F0" w14:textId="77777777" w:rsidR="008876BD" w:rsidRDefault="001868E0" w:rsidP="001868E0">
      <w:pPr>
        <w:numPr>
          <w:ilvl w:val="1"/>
          <w:numId w:val="309"/>
        </w:numPr>
        <w:ind w:hanging="244"/>
        <w:rPr>
          <w:rFonts w:ascii="Arial" w:eastAsia="Arial" w:hAnsi="Arial" w:cs="Arial"/>
        </w:rPr>
      </w:pPr>
      <w:r>
        <w:rPr>
          <w:rFonts w:ascii="Arial" w:eastAsia="Arial" w:hAnsi="Arial" w:cs="Arial"/>
        </w:rPr>
        <w:t>Dates</w:t>
      </w:r>
      <w:r>
        <w:rPr>
          <w:rFonts w:ascii="Arial" w:eastAsia="Arial" w:hAnsi="Arial" w:cs="Arial"/>
        </w:rPr>
        <w:t xml:space="preserve"> on which work was performed;</w:t>
      </w:r>
    </w:p>
    <w:p w14:paraId="75B2B333" w14:textId="77777777" w:rsidR="008876BD" w:rsidRDefault="001868E0" w:rsidP="001868E0">
      <w:pPr>
        <w:numPr>
          <w:ilvl w:val="1"/>
          <w:numId w:val="309"/>
        </w:numPr>
        <w:ind w:hanging="244"/>
        <w:rPr>
          <w:rFonts w:ascii="Arial" w:eastAsia="Arial" w:hAnsi="Arial" w:cs="Arial"/>
        </w:rPr>
      </w:pPr>
      <w:r>
        <w:rPr>
          <w:rFonts w:ascii="Arial" w:eastAsia="Arial" w:hAnsi="Arial" w:cs="Arial"/>
        </w:rPr>
        <w:t>Dates of hire/rehire/return to work;</w:t>
      </w:r>
    </w:p>
    <w:p w14:paraId="6391A283" w14:textId="77777777" w:rsidR="008876BD" w:rsidRDefault="001868E0" w:rsidP="001868E0">
      <w:pPr>
        <w:numPr>
          <w:ilvl w:val="1"/>
          <w:numId w:val="309"/>
        </w:numPr>
        <w:ind w:hanging="244"/>
        <w:rPr>
          <w:rFonts w:ascii="Arial" w:eastAsia="Arial" w:hAnsi="Arial" w:cs="Arial"/>
        </w:rPr>
      </w:pPr>
      <w:r>
        <w:rPr>
          <w:rFonts w:ascii="Arial" w:eastAsia="Arial" w:hAnsi="Arial" w:cs="Arial"/>
        </w:rPr>
        <w:t>Special payments; and</w:t>
      </w:r>
    </w:p>
    <w:p w14:paraId="65146683" w14:textId="77777777" w:rsidR="008876BD" w:rsidRDefault="001868E0" w:rsidP="001868E0">
      <w:pPr>
        <w:numPr>
          <w:ilvl w:val="1"/>
          <w:numId w:val="309"/>
        </w:numPr>
        <w:spacing w:after="240"/>
        <w:ind w:hanging="244"/>
        <w:rPr>
          <w:rFonts w:ascii="Arial" w:eastAsia="Arial" w:hAnsi="Arial" w:cs="Arial"/>
        </w:rPr>
      </w:pPr>
      <w:r>
        <w:rPr>
          <w:rFonts w:ascii="Arial" w:eastAsia="Arial" w:hAnsi="Arial" w:cs="Arial"/>
        </w:rPr>
        <w:t xml:space="preserve">Address where records are maintained. </w:t>
      </w:r>
    </w:p>
    <w:p w14:paraId="5AAD9125" w14:textId="77777777" w:rsidR="008876BD" w:rsidRDefault="001868E0">
      <w:pPr>
        <w:pStyle w:val="Heading3"/>
        <w:keepNext w:val="0"/>
        <w:spacing w:before="281" w:after="281"/>
        <w:rPr>
          <w:rFonts w:eastAsia="Arial"/>
          <w:sz w:val="28"/>
          <w:szCs w:val="28"/>
        </w:rPr>
      </w:pPr>
      <w:bookmarkStart w:id="559" w:name="_Toc256000475"/>
      <w:r>
        <w:rPr>
          <w:rFonts w:eastAsia="Arial"/>
          <w:sz w:val="28"/>
          <w:szCs w:val="28"/>
        </w:rPr>
        <w:t>Safety and Health/Workers' Compensation</w:t>
      </w:r>
      <w:bookmarkEnd w:id="559"/>
    </w:p>
    <w:p w14:paraId="4FA62550" w14:textId="77777777" w:rsidR="008876BD" w:rsidRDefault="001868E0" w:rsidP="001868E0">
      <w:pPr>
        <w:numPr>
          <w:ilvl w:val="0"/>
          <w:numId w:val="310"/>
        </w:numPr>
        <w:spacing w:before="240"/>
        <w:ind w:hanging="210"/>
        <w:rPr>
          <w:rFonts w:ascii="Arial" w:eastAsia="Arial" w:hAnsi="Arial" w:cs="Arial"/>
        </w:rPr>
      </w:pPr>
      <w:r>
        <w:rPr>
          <w:rFonts w:ascii="Arial" w:eastAsia="Arial" w:hAnsi="Arial" w:cs="Arial"/>
        </w:rPr>
        <w:t>For first-aid cases not required to be reported, employers must keep records of the foll</w:t>
      </w:r>
      <w:r>
        <w:rPr>
          <w:rFonts w:ascii="Arial" w:eastAsia="Arial" w:hAnsi="Arial" w:cs="Arial"/>
        </w:rPr>
        <w:t>owing information for each employee:</w:t>
      </w:r>
    </w:p>
    <w:p w14:paraId="33F244FB" w14:textId="77777777" w:rsidR="008876BD" w:rsidRDefault="001868E0" w:rsidP="001868E0">
      <w:pPr>
        <w:numPr>
          <w:ilvl w:val="1"/>
          <w:numId w:val="310"/>
        </w:numPr>
        <w:ind w:hanging="244"/>
        <w:rPr>
          <w:rFonts w:ascii="Arial" w:eastAsia="Arial" w:hAnsi="Arial" w:cs="Arial"/>
        </w:rPr>
      </w:pPr>
      <w:r>
        <w:rPr>
          <w:rFonts w:ascii="Arial" w:eastAsia="Arial" w:hAnsi="Arial" w:cs="Arial"/>
        </w:rPr>
        <w:t>Name and social security number;</w:t>
      </w:r>
    </w:p>
    <w:p w14:paraId="704D1FA2" w14:textId="77777777" w:rsidR="008876BD" w:rsidRDefault="001868E0" w:rsidP="001868E0">
      <w:pPr>
        <w:numPr>
          <w:ilvl w:val="1"/>
          <w:numId w:val="310"/>
        </w:numPr>
        <w:ind w:hanging="244"/>
        <w:rPr>
          <w:rFonts w:ascii="Arial" w:eastAsia="Arial" w:hAnsi="Arial" w:cs="Arial"/>
        </w:rPr>
      </w:pPr>
      <w:r>
        <w:rPr>
          <w:rFonts w:ascii="Arial" w:eastAsia="Arial" w:hAnsi="Arial" w:cs="Arial"/>
        </w:rPr>
        <w:t>Date and time of accident;</w:t>
      </w:r>
    </w:p>
    <w:p w14:paraId="59C36A82" w14:textId="77777777" w:rsidR="008876BD" w:rsidRDefault="001868E0" w:rsidP="001868E0">
      <w:pPr>
        <w:numPr>
          <w:ilvl w:val="1"/>
          <w:numId w:val="310"/>
        </w:numPr>
        <w:ind w:hanging="244"/>
        <w:rPr>
          <w:rFonts w:ascii="Arial" w:eastAsia="Arial" w:hAnsi="Arial" w:cs="Arial"/>
        </w:rPr>
      </w:pPr>
      <w:r>
        <w:rPr>
          <w:rFonts w:ascii="Arial" w:eastAsia="Arial" w:hAnsi="Arial" w:cs="Arial"/>
        </w:rPr>
        <w:t>Occupation;</w:t>
      </w:r>
    </w:p>
    <w:p w14:paraId="38D9E35B" w14:textId="77777777" w:rsidR="008876BD" w:rsidRDefault="001868E0" w:rsidP="001868E0">
      <w:pPr>
        <w:numPr>
          <w:ilvl w:val="1"/>
          <w:numId w:val="310"/>
        </w:numPr>
        <w:ind w:hanging="244"/>
        <w:rPr>
          <w:rFonts w:ascii="Arial" w:eastAsia="Arial" w:hAnsi="Arial" w:cs="Arial"/>
        </w:rPr>
      </w:pPr>
      <w:r>
        <w:rPr>
          <w:rFonts w:ascii="Arial" w:eastAsia="Arial" w:hAnsi="Arial" w:cs="Arial"/>
        </w:rPr>
        <w:t>Whom the injury was reported to and when;</w:t>
      </w:r>
    </w:p>
    <w:p w14:paraId="19F3E3A4" w14:textId="77777777" w:rsidR="008876BD" w:rsidRDefault="001868E0" w:rsidP="001868E0">
      <w:pPr>
        <w:numPr>
          <w:ilvl w:val="1"/>
          <w:numId w:val="310"/>
        </w:numPr>
        <w:ind w:hanging="244"/>
        <w:rPr>
          <w:rFonts w:ascii="Arial" w:eastAsia="Arial" w:hAnsi="Arial" w:cs="Arial"/>
        </w:rPr>
      </w:pPr>
      <w:r>
        <w:rPr>
          <w:rFonts w:ascii="Arial" w:eastAsia="Arial" w:hAnsi="Arial" w:cs="Arial"/>
        </w:rPr>
        <w:t>Description of the injury/accident, including the cause of injury;</w:t>
      </w:r>
    </w:p>
    <w:p w14:paraId="3C70CC4A" w14:textId="77777777" w:rsidR="008876BD" w:rsidRDefault="001868E0" w:rsidP="001868E0">
      <w:pPr>
        <w:numPr>
          <w:ilvl w:val="1"/>
          <w:numId w:val="310"/>
        </w:numPr>
        <w:ind w:hanging="244"/>
        <w:rPr>
          <w:rFonts w:ascii="Arial" w:eastAsia="Arial" w:hAnsi="Arial" w:cs="Arial"/>
        </w:rPr>
      </w:pPr>
      <w:r>
        <w:rPr>
          <w:rFonts w:ascii="Arial" w:eastAsia="Arial" w:hAnsi="Arial" w:cs="Arial"/>
        </w:rPr>
        <w:t>Injury or illness that occurred and af</w:t>
      </w:r>
      <w:r>
        <w:rPr>
          <w:rFonts w:ascii="Arial" w:eastAsia="Arial" w:hAnsi="Arial" w:cs="Arial"/>
        </w:rPr>
        <w:t>fected body part; and</w:t>
      </w:r>
    </w:p>
    <w:p w14:paraId="4E5A182F" w14:textId="77777777" w:rsidR="008876BD" w:rsidRDefault="001868E0" w:rsidP="001868E0">
      <w:pPr>
        <w:numPr>
          <w:ilvl w:val="1"/>
          <w:numId w:val="310"/>
        </w:numPr>
        <w:ind w:hanging="244"/>
        <w:rPr>
          <w:rFonts w:ascii="Arial" w:eastAsia="Arial" w:hAnsi="Arial" w:cs="Arial"/>
        </w:rPr>
      </w:pPr>
      <w:r>
        <w:rPr>
          <w:rFonts w:ascii="Arial" w:eastAsia="Arial" w:hAnsi="Arial" w:cs="Arial"/>
        </w:rPr>
        <w:t>Location of accident, if different from employer's address.</w:t>
      </w:r>
    </w:p>
    <w:p w14:paraId="715EB317" w14:textId="77777777" w:rsidR="008876BD" w:rsidRDefault="001868E0" w:rsidP="001868E0">
      <w:pPr>
        <w:numPr>
          <w:ilvl w:val="0"/>
          <w:numId w:val="310"/>
        </w:numPr>
        <w:ind w:hanging="210"/>
        <w:rPr>
          <w:rFonts w:ascii="Arial" w:eastAsia="Arial" w:hAnsi="Arial" w:cs="Arial"/>
        </w:rPr>
      </w:pPr>
      <w:r>
        <w:rPr>
          <w:rFonts w:ascii="Arial" w:eastAsia="Arial" w:hAnsi="Arial" w:cs="Arial"/>
        </w:rPr>
        <w:t xml:space="preserve">For medical only cases, time lost cases or death cases, the employer must report information regarding the injury or illness to the claims-handling entity within 7 days of </w:t>
      </w:r>
      <w:r>
        <w:rPr>
          <w:rFonts w:ascii="Arial" w:eastAsia="Arial" w:hAnsi="Arial" w:cs="Arial"/>
        </w:rPr>
        <w:t>the employer's knowledge of the injury or disease.</w:t>
      </w:r>
    </w:p>
    <w:p w14:paraId="59096866" w14:textId="77777777" w:rsidR="008876BD" w:rsidRDefault="001868E0" w:rsidP="001868E0">
      <w:pPr>
        <w:numPr>
          <w:ilvl w:val="0"/>
          <w:numId w:val="310"/>
        </w:numPr>
        <w:ind w:hanging="210"/>
        <w:rPr>
          <w:rFonts w:ascii="Arial" w:eastAsia="Arial" w:hAnsi="Arial" w:cs="Arial"/>
        </w:rPr>
      </w:pPr>
      <w:r>
        <w:rPr>
          <w:rFonts w:ascii="Arial" w:eastAsia="Arial" w:hAnsi="Arial" w:cs="Arial"/>
        </w:rPr>
        <w:t>If an illness or injury results in an employee's death, the employer must notify the state Division of Workers' Compensation within 24 hours of the employer's knowledge.</w:t>
      </w:r>
    </w:p>
    <w:p w14:paraId="58F6F263" w14:textId="77777777" w:rsidR="008876BD" w:rsidRDefault="001868E0" w:rsidP="001868E0">
      <w:pPr>
        <w:numPr>
          <w:ilvl w:val="1"/>
          <w:numId w:val="311"/>
        </w:numPr>
        <w:ind w:hanging="244"/>
        <w:rPr>
          <w:rFonts w:ascii="Arial" w:eastAsia="Arial" w:hAnsi="Arial" w:cs="Arial"/>
        </w:rPr>
      </w:pPr>
      <w:r>
        <w:rPr>
          <w:rFonts w:ascii="Arial" w:eastAsia="Arial" w:hAnsi="Arial" w:cs="Arial"/>
        </w:rPr>
        <w:t>Employers are required to keep a re</w:t>
      </w:r>
      <w:r>
        <w:rPr>
          <w:rFonts w:ascii="Arial" w:eastAsia="Arial" w:hAnsi="Arial" w:cs="Arial"/>
        </w:rPr>
        <w:t>cord of work-related deaths for 5 years.</w:t>
      </w:r>
    </w:p>
    <w:p w14:paraId="14BD97EF" w14:textId="77777777" w:rsidR="008876BD" w:rsidRDefault="001868E0" w:rsidP="001868E0">
      <w:pPr>
        <w:numPr>
          <w:ilvl w:val="0"/>
          <w:numId w:val="310"/>
        </w:numPr>
        <w:ind w:hanging="210"/>
        <w:rPr>
          <w:rFonts w:ascii="Arial" w:eastAsia="Arial" w:hAnsi="Arial" w:cs="Arial"/>
        </w:rPr>
      </w:pPr>
      <w:r>
        <w:rPr>
          <w:rFonts w:ascii="Arial" w:eastAsia="Arial" w:hAnsi="Arial" w:cs="Arial"/>
        </w:rPr>
        <w:t>Employers are required to keep Material Safety Data Sheets (MSDS) for 30 years.</w:t>
      </w:r>
    </w:p>
    <w:p w14:paraId="487A68BE" w14:textId="77777777" w:rsidR="008876BD" w:rsidRDefault="001868E0" w:rsidP="001868E0">
      <w:pPr>
        <w:numPr>
          <w:ilvl w:val="0"/>
          <w:numId w:val="310"/>
        </w:numPr>
        <w:spacing w:after="240"/>
        <w:ind w:hanging="210"/>
        <w:rPr>
          <w:rFonts w:ascii="Arial" w:eastAsia="Arial" w:hAnsi="Arial" w:cs="Arial"/>
        </w:rPr>
      </w:pPr>
      <w:r>
        <w:rPr>
          <w:rFonts w:ascii="Arial" w:eastAsia="Arial" w:hAnsi="Arial" w:cs="Arial"/>
        </w:rPr>
        <w:t xml:space="preserve">Employers must retain documentation of the basis for reasonable suspicion of employee drug use and documentation of positive test </w:t>
      </w:r>
      <w:r>
        <w:rPr>
          <w:rFonts w:ascii="Arial" w:eastAsia="Arial" w:hAnsi="Arial" w:cs="Arial"/>
        </w:rPr>
        <w:t>results for 1 year.  </w:t>
      </w:r>
    </w:p>
    <w:p w14:paraId="1B110E5A" w14:textId="77777777" w:rsidR="008876BD" w:rsidRDefault="001868E0">
      <w:pPr>
        <w:pStyle w:val="Heading3"/>
        <w:keepNext w:val="0"/>
        <w:spacing w:before="281" w:after="281"/>
        <w:rPr>
          <w:rFonts w:eastAsia="Arial"/>
          <w:sz w:val="28"/>
          <w:szCs w:val="28"/>
        </w:rPr>
      </w:pPr>
      <w:bookmarkStart w:id="560" w:name="_Toc256000476"/>
      <w:r>
        <w:rPr>
          <w:rFonts w:eastAsia="Arial"/>
          <w:sz w:val="28"/>
          <w:szCs w:val="28"/>
        </w:rPr>
        <w:t>Child Labor</w:t>
      </w:r>
      <w:bookmarkEnd w:id="560"/>
    </w:p>
    <w:p w14:paraId="7860578D" w14:textId="77777777" w:rsidR="008876BD" w:rsidRDefault="001868E0" w:rsidP="001868E0">
      <w:pPr>
        <w:numPr>
          <w:ilvl w:val="0"/>
          <w:numId w:val="312"/>
        </w:numPr>
        <w:spacing w:before="240"/>
        <w:ind w:hanging="210"/>
        <w:rPr>
          <w:rFonts w:ascii="Arial" w:eastAsia="Arial" w:hAnsi="Arial" w:cs="Arial"/>
        </w:rPr>
      </w:pPr>
      <w:r>
        <w:rPr>
          <w:rFonts w:ascii="Arial" w:eastAsia="Arial" w:hAnsi="Arial" w:cs="Arial"/>
        </w:rPr>
        <w:t>The following documents must be maintained for the duration of the minor’s employment:</w:t>
      </w:r>
    </w:p>
    <w:p w14:paraId="230BB9A8" w14:textId="77777777" w:rsidR="008876BD" w:rsidRDefault="001868E0" w:rsidP="001868E0">
      <w:pPr>
        <w:numPr>
          <w:ilvl w:val="1"/>
          <w:numId w:val="312"/>
        </w:numPr>
        <w:ind w:hanging="244"/>
        <w:rPr>
          <w:rFonts w:ascii="Arial" w:eastAsia="Arial" w:hAnsi="Arial" w:cs="Arial"/>
        </w:rPr>
      </w:pPr>
      <w:r>
        <w:rPr>
          <w:rFonts w:ascii="Arial" w:eastAsia="Arial" w:hAnsi="Arial" w:cs="Arial"/>
        </w:rPr>
        <w:t>Proof of age, such as:</w:t>
      </w:r>
    </w:p>
    <w:p w14:paraId="13DE1835" w14:textId="77777777" w:rsidR="008876BD" w:rsidRDefault="001868E0" w:rsidP="001868E0">
      <w:pPr>
        <w:numPr>
          <w:ilvl w:val="2"/>
          <w:numId w:val="312"/>
        </w:numPr>
        <w:ind w:hanging="210"/>
        <w:rPr>
          <w:rFonts w:ascii="Arial" w:eastAsia="Arial" w:hAnsi="Arial" w:cs="Arial"/>
        </w:rPr>
      </w:pPr>
      <w:r>
        <w:rPr>
          <w:rFonts w:ascii="Arial" w:eastAsia="Arial" w:hAnsi="Arial" w:cs="Arial"/>
        </w:rPr>
        <w:t>Birth certificate photocopy;</w:t>
      </w:r>
    </w:p>
    <w:p w14:paraId="4A53693E" w14:textId="77777777" w:rsidR="008876BD" w:rsidRDefault="001868E0" w:rsidP="001868E0">
      <w:pPr>
        <w:numPr>
          <w:ilvl w:val="2"/>
          <w:numId w:val="312"/>
        </w:numPr>
        <w:ind w:hanging="210"/>
        <w:rPr>
          <w:rFonts w:ascii="Arial" w:eastAsia="Arial" w:hAnsi="Arial" w:cs="Arial"/>
        </w:rPr>
      </w:pPr>
      <w:r>
        <w:rPr>
          <w:rFonts w:ascii="Arial" w:eastAsia="Arial" w:hAnsi="Arial" w:cs="Arial"/>
        </w:rPr>
        <w:t>Driver's license photocopy;</w:t>
      </w:r>
    </w:p>
    <w:p w14:paraId="7CF94E01" w14:textId="77777777" w:rsidR="008876BD" w:rsidRDefault="001868E0" w:rsidP="001868E0">
      <w:pPr>
        <w:numPr>
          <w:ilvl w:val="2"/>
          <w:numId w:val="312"/>
        </w:numPr>
        <w:ind w:hanging="210"/>
        <w:rPr>
          <w:rFonts w:ascii="Arial" w:eastAsia="Arial" w:hAnsi="Arial" w:cs="Arial"/>
        </w:rPr>
      </w:pPr>
      <w:r>
        <w:rPr>
          <w:rFonts w:ascii="Arial" w:eastAsia="Arial" w:hAnsi="Arial" w:cs="Arial"/>
        </w:rPr>
        <w:t>Age certificate;</w:t>
      </w:r>
    </w:p>
    <w:p w14:paraId="03327E71" w14:textId="77777777" w:rsidR="008876BD" w:rsidRDefault="001868E0" w:rsidP="001868E0">
      <w:pPr>
        <w:numPr>
          <w:ilvl w:val="2"/>
          <w:numId w:val="312"/>
        </w:numPr>
        <w:ind w:hanging="210"/>
        <w:rPr>
          <w:rFonts w:ascii="Arial" w:eastAsia="Arial" w:hAnsi="Arial" w:cs="Arial"/>
        </w:rPr>
      </w:pPr>
      <w:r>
        <w:rPr>
          <w:rFonts w:ascii="Arial" w:eastAsia="Arial" w:hAnsi="Arial" w:cs="Arial"/>
        </w:rPr>
        <w:t>Passport; or</w:t>
      </w:r>
    </w:p>
    <w:p w14:paraId="4329751D" w14:textId="77777777" w:rsidR="008876BD" w:rsidRDefault="001868E0" w:rsidP="001868E0">
      <w:pPr>
        <w:numPr>
          <w:ilvl w:val="2"/>
          <w:numId w:val="312"/>
        </w:numPr>
        <w:ind w:hanging="210"/>
        <w:rPr>
          <w:rFonts w:ascii="Arial" w:eastAsia="Arial" w:hAnsi="Arial" w:cs="Arial"/>
        </w:rPr>
      </w:pPr>
      <w:r>
        <w:rPr>
          <w:rFonts w:ascii="Arial" w:eastAsia="Arial" w:hAnsi="Arial" w:cs="Arial"/>
        </w:rPr>
        <w:t xml:space="preserve">Visa. </w:t>
      </w:r>
    </w:p>
    <w:p w14:paraId="287EBEFE" w14:textId="77777777" w:rsidR="008876BD" w:rsidRDefault="001868E0" w:rsidP="001868E0">
      <w:pPr>
        <w:numPr>
          <w:ilvl w:val="1"/>
          <w:numId w:val="312"/>
        </w:numPr>
        <w:ind w:hanging="244"/>
        <w:rPr>
          <w:rFonts w:ascii="Arial" w:eastAsia="Arial" w:hAnsi="Arial" w:cs="Arial"/>
        </w:rPr>
      </w:pPr>
      <w:r>
        <w:rPr>
          <w:rFonts w:ascii="Arial" w:eastAsia="Arial" w:hAnsi="Arial" w:cs="Arial"/>
        </w:rPr>
        <w:t>Waiver authorizati</w:t>
      </w:r>
      <w:r>
        <w:rPr>
          <w:rFonts w:ascii="Arial" w:eastAsia="Arial" w:hAnsi="Arial" w:cs="Arial"/>
        </w:rPr>
        <w:t>ons; and</w:t>
      </w:r>
    </w:p>
    <w:p w14:paraId="2171DE82" w14:textId="77777777" w:rsidR="008876BD" w:rsidRDefault="001868E0" w:rsidP="001868E0">
      <w:pPr>
        <w:numPr>
          <w:ilvl w:val="1"/>
          <w:numId w:val="312"/>
        </w:numPr>
        <w:spacing w:after="240"/>
        <w:ind w:hanging="244"/>
        <w:rPr>
          <w:rFonts w:ascii="Arial" w:eastAsia="Arial" w:hAnsi="Arial" w:cs="Arial"/>
        </w:rPr>
      </w:pPr>
      <w:r>
        <w:rPr>
          <w:rFonts w:ascii="Arial" w:eastAsia="Arial" w:hAnsi="Arial" w:cs="Arial"/>
        </w:rPr>
        <w:t>Proof of exemption from minor status. </w:t>
      </w:r>
    </w:p>
    <w:p w14:paraId="2871D89A" w14:textId="77777777" w:rsidR="008876BD" w:rsidRDefault="001868E0">
      <w:pPr>
        <w:pStyle w:val="Heading2"/>
        <w:keepNext w:val="0"/>
        <w:spacing w:before="299" w:after="299"/>
        <w:rPr>
          <w:rFonts w:eastAsia="Arial"/>
          <w:sz w:val="36"/>
          <w:szCs w:val="36"/>
        </w:rPr>
      </w:pPr>
      <w:bookmarkStart w:id="561" w:name="_Toc256000477"/>
      <w:r>
        <w:rPr>
          <w:rFonts w:eastAsia="Arial"/>
          <w:i w:val="0"/>
          <w:iCs w:val="0"/>
          <w:sz w:val="36"/>
          <w:szCs w:val="36"/>
        </w:rPr>
        <w:t>Discrimination</w:t>
      </w:r>
      <w:bookmarkEnd w:id="561"/>
    </w:p>
    <w:p w14:paraId="328F4857" w14:textId="77777777" w:rsidR="008876BD" w:rsidRDefault="001868E0" w:rsidP="001868E0">
      <w:pPr>
        <w:numPr>
          <w:ilvl w:val="0"/>
          <w:numId w:val="313"/>
        </w:numPr>
        <w:spacing w:before="240" w:after="240"/>
        <w:ind w:hanging="210"/>
        <w:rPr>
          <w:rFonts w:ascii="Arial" w:eastAsia="Arial" w:hAnsi="Arial" w:cs="Arial"/>
        </w:rPr>
      </w:pPr>
      <w:r>
        <w:rPr>
          <w:rFonts w:ascii="Arial" w:eastAsia="Arial" w:hAnsi="Arial" w:cs="Arial"/>
        </w:rPr>
        <w:t xml:space="preserve">Employers must retain personnel and other records concerning a pending discrimination complaint until final disposition of the complaint. </w:t>
      </w:r>
    </w:p>
    <w:p w14:paraId="3DD6F484" w14:textId="77777777" w:rsidR="008876BD" w:rsidRDefault="001868E0">
      <w:pPr>
        <w:pStyle w:val="Heading2"/>
        <w:rPr>
          <w:rFonts w:eastAsia="Arial"/>
          <w:sz w:val="24"/>
          <w:szCs w:val="24"/>
        </w:rPr>
      </w:pPr>
      <w:bookmarkStart w:id="562" w:name="_Toc256000478"/>
      <w:r>
        <w:rPr>
          <w:rFonts w:eastAsia="Arial"/>
          <w:b w:val="0"/>
        </w:rPr>
        <w:t>Same Sex Relationships</w:t>
      </w:r>
      <w:bookmarkEnd w:id="562"/>
    </w:p>
    <w:p w14:paraId="7A6F4DA8" w14:textId="77777777" w:rsidR="008876BD" w:rsidRDefault="001868E0">
      <w:pPr>
        <w:pStyle w:val="Heading1"/>
        <w:keepNext w:val="0"/>
        <w:spacing w:before="0" w:after="322"/>
        <w:rPr>
          <w:rFonts w:eastAsia="Arial"/>
          <w:sz w:val="48"/>
          <w:szCs w:val="48"/>
        </w:rPr>
      </w:pPr>
      <w:bookmarkStart w:id="563" w:name="_Toc256000479"/>
      <w:r>
        <w:rPr>
          <w:rFonts w:eastAsia="Arial"/>
          <w:kern w:val="36"/>
          <w:sz w:val="48"/>
          <w:szCs w:val="48"/>
        </w:rPr>
        <w:t xml:space="preserve">Same-Sex Relationships in </w:t>
      </w:r>
      <w:r>
        <w:rPr>
          <w:rFonts w:eastAsia="Arial"/>
          <w:kern w:val="36"/>
          <w:sz w:val="48"/>
          <w:szCs w:val="48"/>
        </w:rPr>
        <w:t>Florida (FL)</w:t>
      </w:r>
      <w:bookmarkEnd w:id="563"/>
    </w:p>
    <w:p w14:paraId="1B0320D7" w14:textId="77777777" w:rsidR="008876BD" w:rsidRDefault="001868E0">
      <w:pPr>
        <w:spacing w:before="240" w:after="240"/>
        <w:rPr>
          <w:rFonts w:ascii="Arial" w:eastAsia="Arial" w:hAnsi="Arial" w:cs="Arial"/>
        </w:rPr>
      </w:pPr>
      <w:r>
        <w:rPr>
          <w:rFonts w:ascii="Arial" w:eastAsia="Arial" w:hAnsi="Arial" w:cs="Arial"/>
        </w:rPr>
        <w:t xml:space="preserve">The </w:t>
      </w:r>
      <w:hyperlink r:id="rId996" w:tgtFrame="_blank" w:tooltip="U.S. Supreme Court" w:history="1">
        <w:r>
          <w:rPr>
            <w:rFonts w:ascii="Arial" w:eastAsia="Arial" w:hAnsi="Arial" w:cs="Arial"/>
            <w:color w:val="0000EE"/>
            <w:u w:val="single"/>
          </w:rPr>
          <w:t>U.S. Supreme Court</w:t>
        </w:r>
      </w:hyperlink>
      <w:r>
        <w:rPr>
          <w:rFonts w:ascii="Arial" w:eastAsia="Arial" w:hAnsi="Arial" w:cs="Arial"/>
        </w:rPr>
        <w:t xml:space="preserve"> has held that states are required to </w:t>
      </w:r>
      <w:r>
        <w:rPr>
          <w:rFonts w:ascii="Arial" w:eastAsia="Arial" w:hAnsi="Arial" w:cs="Arial"/>
          <w:b/>
          <w:bCs/>
        </w:rPr>
        <w:t>license a marriage</w:t>
      </w:r>
      <w:r>
        <w:rPr>
          <w:rFonts w:ascii="Arial" w:eastAsia="Arial" w:hAnsi="Arial" w:cs="Arial"/>
        </w:rPr>
        <w:t xml:space="preserve"> between two people of the same sex, and to </w:t>
      </w:r>
      <w:r>
        <w:rPr>
          <w:rFonts w:ascii="Arial" w:eastAsia="Arial" w:hAnsi="Arial" w:cs="Arial"/>
          <w:b/>
          <w:bCs/>
        </w:rPr>
        <w:t xml:space="preserve">recognize </w:t>
      </w:r>
      <w:r>
        <w:rPr>
          <w:rFonts w:ascii="Arial" w:eastAsia="Arial" w:hAnsi="Arial" w:cs="Arial"/>
        </w:rPr>
        <w:t>a marriage between two people of the same sex when their marriage was lawfully licensed and performed out-of-state. It is anticipated that state and local agencies will soon issue guidance on how to proceed. Employers with questions on how to proceed regar</w:t>
      </w:r>
      <w:r>
        <w:rPr>
          <w:rFonts w:ascii="Arial" w:eastAsia="Arial" w:hAnsi="Arial" w:cs="Arial"/>
        </w:rPr>
        <w:t>ding the administration of employee benefits for same-sex couples (or other applicable employment laws) are advised to contact a knowledgeable employment law attorney.</w:t>
      </w:r>
    </w:p>
    <w:p w14:paraId="620FA6DA" w14:textId="77777777" w:rsidR="008876BD" w:rsidRDefault="001868E0">
      <w:pPr>
        <w:pStyle w:val="Heading2"/>
        <w:rPr>
          <w:rFonts w:eastAsia="Arial"/>
          <w:sz w:val="24"/>
          <w:szCs w:val="24"/>
        </w:rPr>
      </w:pPr>
      <w:bookmarkStart w:id="564" w:name="_Toc256000480"/>
      <w:r>
        <w:rPr>
          <w:rFonts w:eastAsia="Arial"/>
          <w:b w:val="0"/>
        </w:rPr>
        <w:t>Smoking</w:t>
      </w:r>
      <w:bookmarkEnd w:id="564"/>
    </w:p>
    <w:p w14:paraId="0D80F5BB" w14:textId="77777777" w:rsidR="008876BD" w:rsidRDefault="001868E0">
      <w:pPr>
        <w:pStyle w:val="Heading1"/>
        <w:keepNext w:val="0"/>
        <w:spacing w:before="0" w:after="322"/>
        <w:rPr>
          <w:rFonts w:eastAsia="Arial"/>
          <w:sz w:val="48"/>
          <w:szCs w:val="48"/>
        </w:rPr>
      </w:pPr>
      <w:bookmarkStart w:id="565" w:name="_Toc256000481"/>
      <w:r>
        <w:rPr>
          <w:rFonts w:eastAsia="Arial"/>
          <w:kern w:val="36"/>
          <w:sz w:val="48"/>
          <w:szCs w:val="48"/>
        </w:rPr>
        <w:t>Smoking and Tobacco Use in the Workplace in Florida (FL)</w:t>
      </w:r>
      <w:bookmarkEnd w:id="565"/>
    </w:p>
    <w:p w14:paraId="275FB611" w14:textId="77777777" w:rsidR="008876BD" w:rsidRDefault="001868E0">
      <w:pPr>
        <w:spacing w:before="240" w:after="240"/>
        <w:rPr>
          <w:rFonts w:ascii="Arial" w:eastAsia="Arial" w:hAnsi="Arial" w:cs="Arial"/>
        </w:rPr>
      </w:pPr>
      <w:r>
        <w:rPr>
          <w:rFonts w:ascii="Arial" w:eastAsia="Arial" w:hAnsi="Arial" w:cs="Arial"/>
        </w:rPr>
        <w:t>Florida regulates smoki</w:t>
      </w:r>
      <w:r>
        <w:rPr>
          <w:rFonts w:ascii="Arial" w:eastAsia="Arial" w:hAnsi="Arial" w:cs="Arial"/>
        </w:rPr>
        <w:t>ng and the use of tobacco in the workplace as follows:</w:t>
      </w:r>
    </w:p>
    <w:p w14:paraId="1DD86752" w14:textId="77777777" w:rsidR="008876BD" w:rsidRDefault="001868E0">
      <w:pPr>
        <w:pStyle w:val="Heading3"/>
        <w:keepNext w:val="0"/>
        <w:spacing w:before="281" w:after="281"/>
        <w:rPr>
          <w:rFonts w:eastAsia="Arial"/>
          <w:sz w:val="28"/>
          <w:szCs w:val="28"/>
        </w:rPr>
      </w:pPr>
      <w:bookmarkStart w:id="566" w:name="_Toc256000482"/>
      <w:r>
        <w:rPr>
          <w:rFonts w:eastAsia="Arial"/>
          <w:sz w:val="28"/>
          <w:szCs w:val="28"/>
        </w:rPr>
        <w:t>No-Smoking Requirements</w:t>
      </w:r>
      <w:bookmarkEnd w:id="566"/>
    </w:p>
    <w:p w14:paraId="120070A9" w14:textId="77777777" w:rsidR="008876BD" w:rsidRDefault="001868E0" w:rsidP="001868E0">
      <w:pPr>
        <w:numPr>
          <w:ilvl w:val="0"/>
          <w:numId w:val="314"/>
        </w:numPr>
        <w:spacing w:before="240"/>
        <w:ind w:hanging="210"/>
        <w:rPr>
          <w:rFonts w:ascii="Arial" w:eastAsia="Arial" w:hAnsi="Arial" w:cs="Arial"/>
        </w:rPr>
      </w:pPr>
      <w:r>
        <w:rPr>
          <w:rFonts w:ascii="Arial" w:eastAsia="Arial" w:hAnsi="Arial" w:cs="Arial"/>
        </w:rPr>
        <w:t>Employers are required to prohibit smoking in enclosed indoor workplaces, including:</w:t>
      </w:r>
    </w:p>
    <w:p w14:paraId="35EEBBE4" w14:textId="77777777" w:rsidR="008876BD" w:rsidRDefault="001868E0" w:rsidP="001868E0">
      <w:pPr>
        <w:numPr>
          <w:ilvl w:val="1"/>
          <w:numId w:val="314"/>
        </w:numPr>
        <w:ind w:hanging="244"/>
        <w:rPr>
          <w:rFonts w:ascii="Arial" w:eastAsia="Arial" w:hAnsi="Arial" w:cs="Arial"/>
        </w:rPr>
      </w:pPr>
      <w:r>
        <w:rPr>
          <w:rFonts w:ascii="Arial" w:eastAsia="Arial" w:hAnsi="Arial" w:cs="Arial"/>
        </w:rPr>
        <w:t>Tenant buildings;</w:t>
      </w:r>
    </w:p>
    <w:p w14:paraId="22AAF205" w14:textId="77777777" w:rsidR="008876BD" w:rsidRDefault="001868E0" w:rsidP="001868E0">
      <w:pPr>
        <w:numPr>
          <w:ilvl w:val="1"/>
          <w:numId w:val="314"/>
        </w:numPr>
        <w:ind w:hanging="244"/>
        <w:rPr>
          <w:rFonts w:ascii="Arial" w:eastAsia="Arial" w:hAnsi="Arial" w:cs="Arial"/>
        </w:rPr>
      </w:pPr>
      <w:r>
        <w:rPr>
          <w:rFonts w:ascii="Arial" w:eastAsia="Arial" w:hAnsi="Arial" w:cs="Arial"/>
        </w:rPr>
        <w:t>Shopping malls;</w:t>
      </w:r>
    </w:p>
    <w:p w14:paraId="13137BA4" w14:textId="77777777" w:rsidR="008876BD" w:rsidRDefault="001868E0" w:rsidP="001868E0">
      <w:pPr>
        <w:numPr>
          <w:ilvl w:val="1"/>
          <w:numId w:val="314"/>
        </w:numPr>
        <w:ind w:hanging="244"/>
        <w:rPr>
          <w:rFonts w:ascii="Arial" w:eastAsia="Arial" w:hAnsi="Arial" w:cs="Arial"/>
        </w:rPr>
      </w:pPr>
      <w:r>
        <w:rPr>
          <w:rFonts w:ascii="Arial" w:eastAsia="Arial" w:hAnsi="Arial" w:cs="Arial"/>
        </w:rPr>
        <w:t>Child and adult care centers;</w:t>
      </w:r>
    </w:p>
    <w:p w14:paraId="6D7B038A" w14:textId="77777777" w:rsidR="008876BD" w:rsidRDefault="001868E0" w:rsidP="001868E0">
      <w:pPr>
        <w:numPr>
          <w:ilvl w:val="1"/>
          <w:numId w:val="314"/>
        </w:numPr>
        <w:ind w:hanging="244"/>
        <w:rPr>
          <w:rFonts w:ascii="Arial" w:eastAsia="Arial" w:hAnsi="Arial" w:cs="Arial"/>
        </w:rPr>
      </w:pPr>
      <w:r>
        <w:rPr>
          <w:rFonts w:ascii="Arial" w:eastAsia="Arial" w:hAnsi="Arial" w:cs="Arial"/>
        </w:rPr>
        <w:t>Convenience stores;</w:t>
      </w:r>
    </w:p>
    <w:p w14:paraId="2343B17B" w14:textId="77777777" w:rsidR="008876BD" w:rsidRDefault="001868E0" w:rsidP="001868E0">
      <w:pPr>
        <w:numPr>
          <w:ilvl w:val="1"/>
          <w:numId w:val="314"/>
        </w:numPr>
        <w:ind w:hanging="244"/>
        <w:rPr>
          <w:rFonts w:ascii="Arial" w:eastAsia="Arial" w:hAnsi="Arial" w:cs="Arial"/>
        </w:rPr>
      </w:pPr>
      <w:r>
        <w:rPr>
          <w:rFonts w:ascii="Arial" w:eastAsia="Arial" w:hAnsi="Arial" w:cs="Arial"/>
        </w:rPr>
        <w:t>Beauty a</w:t>
      </w:r>
      <w:r>
        <w:rPr>
          <w:rFonts w:ascii="Arial" w:eastAsia="Arial" w:hAnsi="Arial" w:cs="Arial"/>
        </w:rPr>
        <w:t>nd barber shops;</w:t>
      </w:r>
    </w:p>
    <w:p w14:paraId="76FC8855" w14:textId="77777777" w:rsidR="008876BD" w:rsidRDefault="001868E0" w:rsidP="001868E0">
      <w:pPr>
        <w:numPr>
          <w:ilvl w:val="1"/>
          <w:numId w:val="314"/>
        </w:numPr>
        <w:ind w:hanging="244"/>
        <w:rPr>
          <w:rFonts w:ascii="Arial" w:eastAsia="Arial" w:hAnsi="Arial" w:cs="Arial"/>
        </w:rPr>
      </w:pPr>
      <w:r>
        <w:rPr>
          <w:rFonts w:ascii="Arial" w:eastAsia="Arial" w:hAnsi="Arial" w:cs="Arial"/>
        </w:rPr>
        <w:t>Public libraries;</w:t>
      </w:r>
    </w:p>
    <w:p w14:paraId="51071E1D" w14:textId="77777777" w:rsidR="008876BD" w:rsidRDefault="001868E0" w:rsidP="001868E0">
      <w:pPr>
        <w:numPr>
          <w:ilvl w:val="1"/>
          <w:numId w:val="314"/>
        </w:numPr>
        <w:ind w:hanging="244"/>
        <w:rPr>
          <w:rFonts w:ascii="Arial" w:eastAsia="Arial" w:hAnsi="Arial" w:cs="Arial"/>
        </w:rPr>
      </w:pPr>
      <w:r>
        <w:rPr>
          <w:rFonts w:ascii="Arial" w:eastAsia="Arial" w:hAnsi="Arial" w:cs="Arial"/>
        </w:rPr>
        <w:t>Auditoriums and theaters;</w:t>
      </w:r>
    </w:p>
    <w:p w14:paraId="191B147B" w14:textId="77777777" w:rsidR="008876BD" w:rsidRDefault="001868E0" w:rsidP="001868E0">
      <w:pPr>
        <w:numPr>
          <w:ilvl w:val="1"/>
          <w:numId w:val="314"/>
        </w:numPr>
        <w:ind w:hanging="244"/>
        <w:rPr>
          <w:rFonts w:ascii="Arial" w:eastAsia="Arial" w:hAnsi="Arial" w:cs="Arial"/>
        </w:rPr>
      </w:pPr>
      <w:r>
        <w:rPr>
          <w:rFonts w:ascii="Arial" w:eastAsia="Arial" w:hAnsi="Arial" w:cs="Arial"/>
        </w:rPr>
        <w:t>Health care facilities; and</w:t>
      </w:r>
    </w:p>
    <w:p w14:paraId="3EED7346" w14:textId="77777777" w:rsidR="008876BD" w:rsidRDefault="001868E0" w:rsidP="001868E0">
      <w:pPr>
        <w:numPr>
          <w:ilvl w:val="1"/>
          <w:numId w:val="314"/>
        </w:numPr>
        <w:ind w:hanging="244"/>
        <w:rPr>
          <w:rFonts w:ascii="Arial" w:eastAsia="Arial" w:hAnsi="Arial" w:cs="Arial"/>
        </w:rPr>
      </w:pPr>
      <w:r>
        <w:rPr>
          <w:rFonts w:ascii="Arial" w:eastAsia="Arial" w:hAnsi="Arial" w:cs="Arial"/>
        </w:rPr>
        <w:t>Educational facilities.</w:t>
      </w:r>
    </w:p>
    <w:p w14:paraId="366C0DEF" w14:textId="77777777" w:rsidR="008876BD" w:rsidRDefault="001868E0" w:rsidP="001868E0">
      <w:pPr>
        <w:numPr>
          <w:ilvl w:val="0"/>
          <w:numId w:val="314"/>
        </w:numPr>
        <w:ind w:hanging="210"/>
        <w:rPr>
          <w:rFonts w:ascii="Arial" w:eastAsia="Arial" w:hAnsi="Arial" w:cs="Arial"/>
        </w:rPr>
      </w:pPr>
      <w:r>
        <w:rPr>
          <w:rFonts w:ascii="Arial" w:eastAsia="Arial" w:hAnsi="Arial" w:cs="Arial"/>
        </w:rPr>
        <w:t>Smoking may be permitted in the following places:</w:t>
      </w:r>
    </w:p>
    <w:p w14:paraId="6A5F6AEE" w14:textId="77777777" w:rsidR="008876BD" w:rsidRDefault="001868E0" w:rsidP="001868E0">
      <w:pPr>
        <w:numPr>
          <w:ilvl w:val="1"/>
          <w:numId w:val="315"/>
        </w:numPr>
        <w:ind w:hanging="244"/>
        <w:rPr>
          <w:rFonts w:ascii="Arial" w:eastAsia="Arial" w:hAnsi="Arial" w:cs="Arial"/>
        </w:rPr>
      </w:pPr>
      <w:r>
        <w:rPr>
          <w:rFonts w:ascii="Arial" w:eastAsia="Arial" w:hAnsi="Arial" w:cs="Arial"/>
        </w:rPr>
        <w:t>Private residences not used commercially to provide child care, adult care, or health care;</w:t>
      </w:r>
    </w:p>
    <w:p w14:paraId="699615E2" w14:textId="77777777" w:rsidR="008876BD" w:rsidRDefault="001868E0" w:rsidP="001868E0">
      <w:pPr>
        <w:numPr>
          <w:ilvl w:val="1"/>
          <w:numId w:val="315"/>
        </w:numPr>
        <w:ind w:hanging="244"/>
        <w:rPr>
          <w:rFonts w:ascii="Arial" w:eastAsia="Arial" w:hAnsi="Arial" w:cs="Arial"/>
        </w:rPr>
      </w:pPr>
      <w:r>
        <w:rPr>
          <w:rFonts w:ascii="Arial" w:eastAsia="Arial" w:hAnsi="Arial" w:cs="Arial"/>
        </w:rPr>
        <w:t>R</w:t>
      </w:r>
      <w:r>
        <w:rPr>
          <w:rFonts w:ascii="Arial" w:eastAsia="Arial" w:hAnsi="Arial" w:cs="Arial"/>
        </w:rPr>
        <w:t>etail tobacco shops;</w:t>
      </w:r>
    </w:p>
    <w:p w14:paraId="3DD26EBF" w14:textId="77777777" w:rsidR="008876BD" w:rsidRDefault="001868E0" w:rsidP="001868E0">
      <w:pPr>
        <w:numPr>
          <w:ilvl w:val="1"/>
          <w:numId w:val="315"/>
        </w:numPr>
        <w:ind w:hanging="244"/>
        <w:rPr>
          <w:rFonts w:ascii="Arial" w:eastAsia="Arial" w:hAnsi="Arial" w:cs="Arial"/>
        </w:rPr>
      </w:pPr>
      <w:r>
        <w:rPr>
          <w:rFonts w:ascii="Arial" w:eastAsia="Arial" w:hAnsi="Arial" w:cs="Arial"/>
        </w:rPr>
        <w:t>Designated smoking guest rooms in hotels or other lodging establishments; and</w:t>
      </w:r>
    </w:p>
    <w:p w14:paraId="4CEF6197" w14:textId="77777777" w:rsidR="008876BD" w:rsidRDefault="001868E0" w:rsidP="001868E0">
      <w:pPr>
        <w:numPr>
          <w:ilvl w:val="1"/>
          <w:numId w:val="315"/>
        </w:numPr>
        <w:ind w:hanging="244"/>
        <w:rPr>
          <w:rFonts w:ascii="Arial" w:eastAsia="Arial" w:hAnsi="Arial" w:cs="Arial"/>
        </w:rPr>
      </w:pPr>
      <w:r>
        <w:rPr>
          <w:rFonts w:ascii="Arial" w:eastAsia="Arial" w:hAnsi="Arial" w:cs="Arial"/>
        </w:rPr>
        <w:t>"Stand-alone" bars with incidental food service.</w:t>
      </w:r>
    </w:p>
    <w:p w14:paraId="167FAD48" w14:textId="77777777" w:rsidR="008876BD" w:rsidRDefault="001868E0" w:rsidP="001868E0">
      <w:pPr>
        <w:numPr>
          <w:ilvl w:val="0"/>
          <w:numId w:val="314"/>
        </w:numPr>
        <w:spacing w:after="240"/>
        <w:ind w:hanging="210"/>
        <w:rPr>
          <w:rFonts w:ascii="Arial" w:eastAsia="Arial" w:hAnsi="Arial" w:cs="Arial"/>
        </w:rPr>
      </w:pPr>
      <w:r>
        <w:rPr>
          <w:rFonts w:ascii="Arial" w:eastAsia="Arial" w:hAnsi="Arial" w:cs="Arial"/>
        </w:rPr>
        <w:t>The proprietor or other person in charge of an enclosed indoor workplace must develop and implement a policy</w:t>
      </w:r>
      <w:r>
        <w:rPr>
          <w:rFonts w:ascii="Arial" w:eastAsia="Arial" w:hAnsi="Arial" w:cs="Arial"/>
        </w:rPr>
        <w:t xml:space="preserve"> regarding smoking prohibitions.</w:t>
      </w:r>
    </w:p>
    <w:p w14:paraId="3B276B50" w14:textId="77777777" w:rsidR="008876BD" w:rsidRDefault="001868E0">
      <w:pPr>
        <w:pStyle w:val="Heading3"/>
        <w:keepNext w:val="0"/>
        <w:spacing w:before="281" w:after="281"/>
        <w:rPr>
          <w:rFonts w:eastAsia="Arial"/>
          <w:sz w:val="28"/>
          <w:szCs w:val="28"/>
        </w:rPr>
      </w:pPr>
      <w:bookmarkStart w:id="567" w:name="_Toc256000483"/>
      <w:r>
        <w:rPr>
          <w:rFonts w:eastAsia="Arial"/>
          <w:sz w:val="28"/>
          <w:szCs w:val="28"/>
        </w:rPr>
        <w:t>Posting Guidelines</w:t>
      </w:r>
      <w:bookmarkEnd w:id="567"/>
      <w:r>
        <w:rPr>
          <w:rFonts w:eastAsia="Arial"/>
          <w:sz w:val="28"/>
          <w:szCs w:val="28"/>
        </w:rPr>
        <w:t xml:space="preserve"> </w:t>
      </w:r>
    </w:p>
    <w:p w14:paraId="724CB2D4" w14:textId="77777777" w:rsidR="008876BD" w:rsidRDefault="001868E0" w:rsidP="001868E0">
      <w:pPr>
        <w:numPr>
          <w:ilvl w:val="0"/>
          <w:numId w:val="316"/>
        </w:numPr>
        <w:spacing w:before="240"/>
        <w:ind w:hanging="210"/>
        <w:rPr>
          <w:rFonts w:ascii="Arial" w:eastAsia="Arial" w:hAnsi="Arial" w:cs="Arial"/>
        </w:rPr>
      </w:pPr>
      <w:r>
        <w:rPr>
          <w:rFonts w:ascii="Arial" w:eastAsia="Arial" w:hAnsi="Arial" w:cs="Arial"/>
        </w:rPr>
        <w:t>The person in charge of an enclosed indoor workplace may, at his or her discretion, post "NO SMOKING" signs as deemed appropriate.</w:t>
      </w:r>
    </w:p>
    <w:p w14:paraId="037555E5" w14:textId="77777777" w:rsidR="008876BD" w:rsidRDefault="001868E0" w:rsidP="001868E0">
      <w:pPr>
        <w:numPr>
          <w:ilvl w:val="1"/>
          <w:numId w:val="316"/>
        </w:numPr>
        <w:ind w:hanging="244"/>
        <w:rPr>
          <w:rFonts w:ascii="Arial" w:eastAsia="Arial" w:hAnsi="Arial" w:cs="Arial"/>
        </w:rPr>
      </w:pPr>
      <w:hyperlink r:id="rId997" w:tgtFrame="_blank" w:tooltip="Poster in English" w:history="1">
        <w:r>
          <w:rPr>
            <w:rFonts w:ascii="Arial" w:eastAsia="Arial" w:hAnsi="Arial" w:cs="Arial"/>
            <w:color w:val="0000EE"/>
            <w:u w:val="single"/>
          </w:rPr>
          <w:t>Sample No Smoking Poster in English</w:t>
        </w:r>
      </w:hyperlink>
      <w:r>
        <w:rPr>
          <w:rFonts w:ascii="Arial" w:eastAsia="Arial" w:hAnsi="Arial" w:cs="Arial"/>
        </w:rPr>
        <w:t xml:space="preserve"> - Microsoft Word </w:t>
      </w:r>
    </w:p>
    <w:p w14:paraId="476CF4CD" w14:textId="77777777" w:rsidR="008876BD" w:rsidRDefault="001868E0" w:rsidP="001868E0">
      <w:pPr>
        <w:numPr>
          <w:ilvl w:val="0"/>
          <w:numId w:val="316"/>
        </w:numPr>
        <w:spacing w:after="240"/>
        <w:ind w:hanging="210"/>
        <w:rPr>
          <w:rFonts w:ascii="Arial" w:eastAsia="Arial" w:hAnsi="Arial" w:cs="Arial"/>
        </w:rPr>
      </w:pPr>
      <w:r>
        <w:rPr>
          <w:rFonts w:ascii="Arial" w:eastAsia="Arial" w:hAnsi="Arial" w:cs="Arial"/>
        </w:rPr>
        <w:t xml:space="preserve">Establishments where smoking is permitted may also be </w:t>
      </w:r>
      <w:hyperlink r:id="rId998" w:tgtFrame="_blank" w:tooltip="required to post signs" w:history="1">
        <w:r>
          <w:rPr>
            <w:rFonts w:ascii="Arial" w:eastAsia="Arial" w:hAnsi="Arial" w:cs="Arial"/>
            <w:color w:val="0000EE"/>
            <w:u w:val="single"/>
          </w:rPr>
          <w:t>required to post signs</w:t>
        </w:r>
      </w:hyperlink>
      <w:r>
        <w:rPr>
          <w:rFonts w:ascii="Arial" w:eastAsia="Arial" w:hAnsi="Arial" w:cs="Arial"/>
        </w:rPr>
        <w:t>.</w:t>
      </w:r>
    </w:p>
    <w:p w14:paraId="39F848AB" w14:textId="77777777" w:rsidR="008876BD" w:rsidRDefault="001868E0">
      <w:pPr>
        <w:spacing w:before="240" w:after="240"/>
        <w:rPr>
          <w:rFonts w:ascii="Arial" w:eastAsia="Arial" w:hAnsi="Arial" w:cs="Arial"/>
        </w:rPr>
      </w:pPr>
      <w:hyperlink r:id="rId999" w:tgtFrame="_blank" w:tooltip="Click here for more information. " w:history="1">
        <w:r>
          <w:rPr>
            <w:rFonts w:ascii="Arial" w:eastAsia="Arial" w:hAnsi="Arial" w:cs="Arial"/>
            <w:color w:val="0000EE"/>
            <w:u w:val="single"/>
          </w:rPr>
          <w:t xml:space="preserve">Click here for more information. </w:t>
        </w:r>
      </w:hyperlink>
    </w:p>
    <w:p w14:paraId="0508AD0E" w14:textId="77777777" w:rsidR="008876BD" w:rsidRDefault="001868E0">
      <w:pPr>
        <w:pStyle w:val="Heading2"/>
        <w:rPr>
          <w:rFonts w:eastAsia="Arial"/>
          <w:sz w:val="24"/>
          <w:szCs w:val="24"/>
        </w:rPr>
      </w:pPr>
      <w:bookmarkStart w:id="568" w:name="_Toc256000484"/>
      <w:r>
        <w:rPr>
          <w:rFonts w:eastAsia="Arial"/>
          <w:b w:val="0"/>
        </w:rPr>
        <w:t>Unemployment</w:t>
      </w:r>
      <w:bookmarkEnd w:id="568"/>
    </w:p>
    <w:p w14:paraId="38E398E6" w14:textId="77777777" w:rsidR="008876BD" w:rsidRDefault="001868E0">
      <w:pPr>
        <w:pStyle w:val="Heading1"/>
        <w:keepNext w:val="0"/>
        <w:spacing w:before="0" w:after="322"/>
        <w:rPr>
          <w:rFonts w:eastAsia="Arial"/>
          <w:sz w:val="48"/>
          <w:szCs w:val="48"/>
        </w:rPr>
      </w:pPr>
      <w:bookmarkStart w:id="569" w:name="_Toc256000485"/>
      <w:r>
        <w:rPr>
          <w:rFonts w:eastAsia="Arial"/>
          <w:kern w:val="36"/>
          <w:sz w:val="48"/>
          <w:szCs w:val="48"/>
        </w:rPr>
        <w:t>Unemployment Insurance in Florida (FL)</w:t>
      </w:r>
      <w:bookmarkEnd w:id="569"/>
    </w:p>
    <w:p w14:paraId="0E6D8CD8" w14:textId="77777777" w:rsidR="008876BD" w:rsidRDefault="001868E0" w:rsidP="001868E0">
      <w:pPr>
        <w:numPr>
          <w:ilvl w:val="0"/>
          <w:numId w:val="317"/>
        </w:numPr>
        <w:spacing w:before="240"/>
        <w:ind w:hanging="210"/>
        <w:rPr>
          <w:rFonts w:ascii="Arial" w:eastAsia="Arial" w:hAnsi="Arial" w:cs="Arial"/>
        </w:rPr>
      </w:pPr>
      <w:hyperlink r:id="rId1000" w:tgtFrame="_blank" w:tooltip="Unemployment Insurance Program" w:history="1">
        <w:r>
          <w:rPr>
            <w:rFonts w:ascii="Arial" w:eastAsia="Arial" w:hAnsi="Arial" w:cs="Arial"/>
            <w:color w:val="1090CE"/>
            <w:u w:val="single"/>
          </w:rPr>
          <w:t>Florida Unemployment Insurance Program</w:t>
        </w:r>
      </w:hyperlink>
    </w:p>
    <w:p w14:paraId="1BC0F36B" w14:textId="77777777" w:rsidR="008876BD" w:rsidRDefault="001868E0" w:rsidP="001868E0">
      <w:pPr>
        <w:numPr>
          <w:ilvl w:val="0"/>
          <w:numId w:val="317"/>
        </w:numPr>
        <w:ind w:hanging="210"/>
        <w:rPr>
          <w:rFonts w:ascii="Arial" w:eastAsia="Arial" w:hAnsi="Arial" w:cs="Arial"/>
        </w:rPr>
      </w:pPr>
      <w:hyperlink r:id="rId1001" w:tgtFrame="_blank" w:tooltip="Employer Resources" w:history="1">
        <w:r>
          <w:rPr>
            <w:rFonts w:ascii="Arial" w:eastAsia="Arial" w:hAnsi="Arial" w:cs="Arial"/>
            <w:color w:val="0000EE"/>
            <w:u w:val="single"/>
          </w:rPr>
          <w:t>Employer Resources</w:t>
        </w:r>
      </w:hyperlink>
    </w:p>
    <w:p w14:paraId="54470525" w14:textId="77777777" w:rsidR="008876BD" w:rsidRDefault="001868E0" w:rsidP="001868E0">
      <w:pPr>
        <w:numPr>
          <w:ilvl w:val="0"/>
          <w:numId w:val="317"/>
        </w:numPr>
        <w:ind w:hanging="210"/>
        <w:rPr>
          <w:rFonts w:ascii="Arial" w:eastAsia="Arial" w:hAnsi="Arial" w:cs="Arial"/>
        </w:rPr>
      </w:pPr>
      <w:hyperlink r:id="rId1002" w:tgtFrame="_blank" w:tooltip="File a UI claim over the Internet" w:history="1">
        <w:r>
          <w:rPr>
            <w:rFonts w:ascii="Arial" w:eastAsia="Arial" w:hAnsi="Arial" w:cs="Arial"/>
            <w:color w:val="1090CE"/>
            <w:u w:val="single"/>
          </w:rPr>
          <w:t>File a UI Claim Over the Internet</w:t>
        </w:r>
      </w:hyperlink>
      <w:r>
        <w:rPr>
          <w:rFonts w:ascii="Arial" w:eastAsia="Arial" w:hAnsi="Arial" w:cs="Arial"/>
        </w:rPr>
        <w:t>  </w:t>
      </w:r>
    </w:p>
    <w:p w14:paraId="439D3BE6" w14:textId="77777777" w:rsidR="008876BD" w:rsidRDefault="001868E0" w:rsidP="001868E0">
      <w:pPr>
        <w:numPr>
          <w:ilvl w:val="0"/>
          <w:numId w:val="317"/>
        </w:numPr>
        <w:ind w:hanging="210"/>
        <w:rPr>
          <w:rFonts w:ascii="Arial" w:eastAsia="Arial" w:hAnsi="Arial" w:cs="Arial"/>
        </w:rPr>
      </w:pPr>
      <w:hyperlink r:id="rId1003" w:tgtFrame="_blank" w:tooltip="Unemployment Insurance Taxes" w:history="1">
        <w:r>
          <w:rPr>
            <w:rFonts w:ascii="Arial" w:eastAsia="Arial" w:hAnsi="Arial" w:cs="Arial"/>
            <w:color w:val="0000EE"/>
            <w:u w:val="single"/>
          </w:rPr>
          <w:t>Unemployment Insurance Taxes</w:t>
        </w:r>
      </w:hyperlink>
    </w:p>
    <w:p w14:paraId="020FD022" w14:textId="77777777" w:rsidR="008876BD" w:rsidRDefault="001868E0" w:rsidP="001868E0">
      <w:pPr>
        <w:numPr>
          <w:ilvl w:val="0"/>
          <w:numId w:val="317"/>
        </w:numPr>
        <w:ind w:hanging="210"/>
        <w:rPr>
          <w:rFonts w:ascii="Arial" w:eastAsia="Arial" w:hAnsi="Arial" w:cs="Arial"/>
        </w:rPr>
      </w:pPr>
      <w:hyperlink r:id="rId1004" w:tgtFrame="_blank" w:tooltip="Unemployment Rates by State" w:history="1">
        <w:r>
          <w:rPr>
            <w:rFonts w:ascii="Arial" w:eastAsia="Arial" w:hAnsi="Arial" w:cs="Arial"/>
            <w:color w:val="0000EE"/>
            <w:u w:val="single"/>
          </w:rPr>
          <w:t>Un</w:t>
        </w:r>
        <w:r>
          <w:rPr>
            <w:rFonts w:ascii="Arial" w:eastAsia="Arial" w:hAnsi="Arial" w:cs="Arial"/>
            <w:color w:val="0000EE"/>
            <w:u w:val="single"/>
          </w:rPr>
          <w:t>employment Rates by State</w:t>
        </w:r>
      </w:hyperlink>
    </w:p>
    <w:p w14:paraId="33B05935" w14:textId="77777777" w:rsidR="008876BD" w:rsidRDefault="001868E0" w:rsidP="001868E0">
      <w:pPr>
        <w:numPr>
          <w:ilvl w:val="0"/>
          <w:numId w:val="317"/>
        </w:numPr>
        <w:spacing w:after="240"/>
        <w:ind w:hanging="210"/>
        <w:rPr>
          <w:rFonts w:ascii="Arial" w:eastAsia="Arial" w:hAnsi="Arial" w:cs="Arial"/>
        </w:rPr>
      </w:pPr>
      <w:hyperlink r:id="rId1005" w:tgtFrame="_blank" w:tooltip="U.S. Employment and Training Administration" w:history="1">
        <w:r>
          <w:rPr>
            <w:rFonts w:ascii="Arial" w:eastAsia="Arial" w:hAnsi="Arial" w:cs="Arial"/>
            <w:color w:val="0000EE"/>
            <w:u w:val="single"/>
          </w:rPr>
          <w:t>U.S. Employment and Training Administration</w:t>
        </w:r>
      </w:hyperlink>
    </w:p>
    <w:p w14:paraId="0F5B0A38" w14:textId="77777777" w:rsidR="008876BD" w:rsidRDefault="001868E0">
      <w:pPr>
        <w:pStyle w:val="Heading3"/>
        <w:keepNext w:val="0"/>
        <w:spacing w:before="281" w:after="281"/>
        <w:rPr>
          <w:rFonts w:eastAsia="Arial"/>
          <w:sz w:val="28"/>
          <w:szCs w:val="28"/>
        </w:rPr>
      </w:pPr>
      <w:bookmarkStart w:id="570" w:name="_Toc256000486"/>
      <w:r>
        <w:rPr>
          <w:rFonts w:eastAsia="Arial"/>
          <w:sz w:val="28"/>
          <w:szCs w:val="28"/>
        </w:rPr>
        <w:t>Agency Information</w:t>
      </w:r>
      <w:bookmarkEnd w:id="570"/>
    </w:p>
    <w:p w14:paraId="32A3C728" w14:textId="77777777" w:rsidR="008876BD" w:rsidRDefault="001868E0">
      <w:pPr>
        <w:spacing w:before="240" w:after="240"/>
        <w:rPr>
          <w:rFonts w:ascii="Arial" w:eastAsia="Arial" w:hAnsi="Arial" w:cs="Arial"/>
        </w:rPr>
      </w:pPr>
      <w:hyperlink r:id="rId1006" w:tgtFrame="_blank" w:tooltip="Reemployment Assistance Center" w:history="1">
        <w:r>
          <w:rPr>
            <w:rFonts w:ascii="Arial" w:eastAsia="Arial" w:hAnsi="Arial" w:cs="Arial"/>
            <w:b/>
            <w:bCs/>
            <w:color w:val="0000EE"/>
            <w:u w:val="single"/>
          </w:rPr>
          <w:t>Reemployment Assistance Center</w:t>
        </w:r>
      </w:hyperlink>
      <w:r>
        <w:rPr>
          <w:rFonts w:ascii="Arial" w:eastAsia="Arial" w:hAnsi="Arial" w:cs="Arial"/>
          <w:b/>
          <w:bCs/>
          <w:color w:val="0000EE"/>
          <w:u w:val="single"/>
        </w:rPr>
        <w:br/>
      </w:r>
      <w:r>
        <w:rPr>
          <w:rFonts w:ascii="Arial" w:eastAsia="Arial" w:hAnsi="Arial" w:cs="Arial"/>
        </w:rPr>
        <w:t xml:space="preserve">107 East Madison Street </w:t>
      </w:r>
      <w:r>
        <w:rPr>
          <w:rFonts w:ascii="Arial" w:eastAsia="Arial" w:hAnsi="Arial" w:cs="Arial"/>
        </w:rPr>
        <w:br/>
        <w:t xml:space="preserve">Caldwell Building </w:t>
      </w:r>
      <w:r>
        <w:rPr>
          <w:rFonts w:ascii="Arial" w:eastAsia="Arial" w:hAnsi="Arial" w:cs="Arial"/>
        </w:rPr>
        <w:br/>
        <w:t xml:space="preserve">Tallahassee, Florida 32399-4120  </w:t>
      </w:r>
      <w:r>
        <w:rPr>
          <w:rFonts w:ascii="Arial" w:eastAsia="Arial" w:hAnsi="Arial" w:cs="Arial"/>
        </w:rPr>
        <w:br/>
        <w:t>(800) 204-2418</w:t>
      </w:r>
    </w:p>
    <w:p w14:paraId="501C27F1" w14:textId="77777777" w:rsidR="008876BD" w:rsidRDefault="001868E0">
      <w:pPr>
        <w:pStyle w:val="Heading2"/>
        <w:rPr>
          <w:rFonts w:eastAsia="Arial"/>
          <w:sz w:val="24"/>
          <w:szCs w:val="24"/>
        </w:rPr>
      </w:pPr>
      <w:bookmarkStart w:id="571" w:name="_Toc256000487"/>
      <w:r>
        <w:rPr>
          <w:rFonts w:eastAsia="Arial"/>
          <w:b w:val="0"/>
        </w:rPr>
        <w:t>Wage Payme</w:t>
      </w:r>
      <w:r>
        <w:rPr>
          <w:rFonts w:eastAsia="Arial"/>
          <w:b w:val="0"/>
        </w:rPr>
        <w:t>nt Timing</w:t>
      </w:r>
      <w:bookmarkEnd w:id="571"/>
    </w:p>
    <w:p w14:paraId="63351D4B" w14:textId="77777777" w:rsidR="008876BD" w:rsidRDefault="001868E0">
      <w:pPr>
        <w:pStyle w:val="Heading1"/>
        <w:keepNext w:val="0"/>
        <w:spacing w:before="0" w:after="322"/>
        <w:rPr>
          <w:rFonts w:eastAsia="Arial"/>
          <w:sz w:val="48"/>
          <w:szCs w:val="48"/>
        </w:rPr>
      </w:pPr>
      <w:bookmarkStart w:id="572" w:name="_Toc256000488"/>
      <w:r>
        <w:rPr>
          <w:rFonts w:eastAsia="Arial"/>
          <w:kern w:val="36"/>
          <w:sz w:val="48"/>
          <w:szCs w:val="48"/>
        </w:rPr>
        <w:t>Wage Payment Timing in Florida (FL)</w:t>
      </w:r>
      <w:bookmarkEnd w:id="572"/>
    </w:p>
    <w:p w14:paraId="07B1B0CC" w14:textId="77777777" w:rsidR="008876BD" w:rsidRDefault="001868E0">
      <w:pPr>
        <w:spacing w:before="240" w:after="240"/>
        <w:rPr>
          <w:rFonts w:ascii="Arial" w:eastAsia="Arial" w:hAnsi="Arial" w:cs="Arial"/>
        </w:rPr>
      </w:pPr>
      <w:r>
        <w:rPr>
          <w:rFonts w:ascii="Arial" w:eastAsia="Arial" w:hAnsi="Arial" w:cs="Arial"/>
        </w:rPr>
        <w:t xml:space="preserve">Florida currently has no general laws regulating the timing of wage payments to private sector employees. </w:t>
      </w:r>
    </w:p>
    <w:p w14:paraId="46D840D3" w14:textId="77777777" w:rsidR="008876BD" w:rsidRDefault="001868E0">
      <w:pPr>
        <w:pStyle w:val="Heading2"/>
        <w:rPr>
          <w:rFonts w:eastAsia="Arial"/>
          <w:sz w:val="24"/>
          <w:szCs w:val="24"/>
        </w:rPr>
      </w:pPr>
      <w:bookmarkStart w:id="573" w:name="_Toc256000489"/>
      <w:r>
        <w:rPr>
          <w:rFonts w:eastAsia="Arial"/>
          <w:b w:val="0"/>
        </w:rPr>
        <w:t>Workers Comp</w:t>
      </w:r>
      <w:bookmarkEnd w:id="573"/>
    </w:p>
    <w:p w14:paraId="713BB9C3" w14:textId="77777777" w:rsidR="008876BD" w:rsidRDefault="001868E0">
      <w:pPr>
        <w:pStyle w:val="Heading1"/>
        <w:keepNext w:val="0"/>
        <w:spacing w:before="0" w:after="322"/>
        <w:rPr>
          <w:rFonts w:eastAsia="Arial"/>
          <w:sz w:val="48"/>
          <w:szCs w:val="48"/>
        </w:rPr>
      </w:pPr>
      <w:bookmarkStart w:id="574" w:name="_Toc256000490"/>
      <w:r>
        <w:rPr>
          <w:rFonts w:eastAsia="Arial"/>
          <w:kern w:val="36"/>
          <w:sz w:val="48"/>
          <w:szCs w:val="48"/>
        </w:rPr>
        <w:t>Workers' Compensation (Workman's Compensation) in Florida (FL)</w:t>
      </w:r>
      <w:bookmarkEnd w:id="574"/>
    </w:p>
    <w:p w14:paraId="1B526940" w14:textId="77777777" w:rsidR="008876BD" w:rsidRDefault="001868E0">
      <w:pPr>
        <w:spacing w:before="240" w:after="240"/>
        <w:rPr>
          <w:rFonts w:ascii="Arial" w:eastAsia="Arial" w:hAnsi="Arial" w:cs="Arial"/>
        </w:rPr>
      </w:pPr>
      <w:r>
        <w:rPr>
          <w:rFonts w:ascii="Arial" w:eastAsia="Arial" w:hAnsi="Arial" w:cs="Arial"/>
        </w:rPr>
        <w:t xml:space="preserve">This page features the </w:t>
      </w:r>
      <w:r>
        <w:rPr>
          <w:rFonts w:ascii="Arial" w:eastAsia="Arial" w:hAnsi="Arial" w:cs="Arial"/>
        </w:rPr>
        <w:t>following topics regarding workers' compensation:</w:t>
      </w:r>
    </w:p>
    <w:p w14:paraId="439C7605" w14:textId="77777777" w:rsidR="008876BD" w:rsidRDefault="001868E0" w:rsidP="001868E0">
      <w:pPr>
        <w:numPr>
          <w:ilvl w:val="0"/>
          <w:numId w:val="318"/>
        </w:numPr>
        <w:spacing w:before="240"/>
        <w:ind w:hanging="210"/>
        <w:rPr>
          <w:rFonts w:ascii="Arial" w:eastAsia="Arial" w:hAnsi="Arial" w:cs="Arial"/>
        </w:rPr>
      </w:pPr>
      <w:hyperlink w:anchor="FL_WC_Overview" w:tooltip="Overview" w:history="1">
        <w:r>
          <w:rPr>
            <w:rFonts w:ascii="Arial" w:eastAsia="Arial" w:hAnsi="Arial" w:cs="Arial"/>
            <w:color w:val="0000EE"/>
            <w:u w:val="single"/>
          </w:rPr>
          <w:t>Overview</w:t>
        </w:r>
      </w:hyperlink>
      <w:r>
        <w:rPr>
          <w:rFonts w:ascii="Arial" w:eastAsia="Arial" w:hAnsi="Arial" w:cs="Arial"/>
        </w:rPr>
        <w:t xml:space="preserve">  </w:t>
      </w:r>
    </w:p>
    <w:p w14:paraId="64687960" w14:textId="77777777" w:rsidR="008876BD" w:rsidRDefault="001868E0" w:rsidP="001868E0">
      <w:pPr>
        <w:numPr>
          <w:ilvl w:val="0"/>
          <w:numId w:val="318"/>
        </w:numPr>
        <w:ind w:hanging="210"/>
        <w:rPr>
          <w:rFonts w:ascii="Arial" w:eastAsia="Arial" w:hAnsi="Arial" w:cs="Arial"/>
        </w:rPr>
      </w:pPr>
      <w:hyperlink w:anchor="FL_WC_Forms_" w:tooltip="Workers'      Compensation Forms &amp;amp; Notices" w:history="1">
        <w:r>
          <w:rPr>
            <w:rFonts w:ascii="Arial" w:eastAsia="Arial" w:hAnsi="Arial" w:cs="Arial"/>
            <w:color w:val="0000EE"/>
            <w:u w:val="single"/>
          </w:rPr>
          <w:t>Workers' Compensation Forms &amp; Notices</w:t>
        </w:r>
      </w:hyperlink>
      <w:r>
        <w:rPr>
          <w:rFonts w:ascii="Arial" w:eastAsia="Arial" w:hAnsi="Arial" w:cs="Arial"/>
        </w:rPr>
        <w:t>  </w:t>
      </w:r>
    </w:p>
    <w:p w14:paraId="170556BB" w14:textId="77777777" w:rsidR="008876BD" w:rsidRDefault="001868E0" w:rsidP="001868E0">
      <w:pPr>
        <w:numPr>
          <w:ilvl w:val="0"/>
          <w:numId w:val="318"/>
        </w:numPr>
        <w:ind w:hanging="210"/>
        <w:rPr>
          <w:rFonts w:ascii="Arial" w:eastAsia="Arial" w:hAnsi="Arial" w:cs="Arial"/>
        </w:rPr>
      </w:pPr>
      <w:hyperlink w:anchor="FL_WC_P" w:tooltip="Workers'      Compensation Publications" w:history="1">
        <w:r>
          <w:rPr>
            <w:rFonts w:ascii="Arial" w:eastAsia="Arial" w:hAnsi="Arial" w:cs="Arial"/>
            <w:color w:val="0000EE"/>
            <w:u w:val="single"/>
          </w:rPr>
          <w:t>Workers' Compensation Publications</w:t>
        </w:r>
      </w:hyperlink>
      <w:r>
        <w:rPr>
          <w:rFonts w:ascii="Arial" w:eastAsia="Arial" w:hAnsi="Arial" w:cs="Arial"/>
        </w:rPr>
        <w:t xml:space="preserve">   </w:t>
      </w:r>
    </w:p>
    <w:p w14:paraId="42DD0B44" w14:textId="77777777" w:rsidR="008876BD" w:rsidRDefault="001868E0" w:rsidP="001868E0">
      <w:pPr>
        <w:numPr>
          <w:ilvl w:val="0"/>
          <w:numId w:val="318"/>
        </w:numPr>
        <w:ind w:hanging="210"/>
        <w:rPr>
          <w:rFonts w:ascii="Arial" w:eastAsia="Arial" w:hAnsi="Arial" w:cs="Arial"/>
        </w:rPr>
      </w:pPr>
      <w:hyperlink w:anchor="FL_WC_Posters" w:tooltip="Workers' Compensation Posters" w:history="1">
        <w:r>
          <w:rPr>
            <w:rFonts w:ascii="Arial" w:eastAsia="Arial" w:hAnsi="Arial" w:cs="Arial"/>
            <w:color w:val="0000EE"/>
            <w:u w:val="single"/>
          </w:rPr>
          <w:t>Workers' Compensation Posters</w:t>
        </w:r>
      </w:hyperlink>
    </w:p>
    <w:p w14:paraId="3506068C" w14:textId="77777777" w:rsidR="008876BD" w:rsidRDefault="001868E0" w:rsidP="001868E0">
      <w:pPr>
        <w:numPr>
          <w:ilvl w:val="0"/>
          <w:numId w:val="318"/>
        </w:numPr>
        <w:spacing w:after="240"/>
        <w:ind w:hanging="210"/>
        <w:rPr>
          <w:rFonts w:ascii="Arial" w:eastAsia="Arial" w:hAnsi="Arial" w:cs="Arial"/>
        </w:rPr>
      </w:pPr>
      <w:hyperlink w:anchor="FL_WC_SWC" w:tooltip="State      Workers' Compensation Contact Information" w:history="1">
        <w:r>
          <w:rPr>
            <w:rFonts w:ascii="Arial" w:eastAsia="Arial" w:hAnsi="Arial" w:cs="Arial"/>
            <w:color w:val="0000EE"/>
            <w:u w:val="single"/>
          </w:rPr>
          <w:t>State Workers' Compensation Contact Information</w:t>
        </w:r>
      </w:hyperlink>
    </w:p>
    <w:p w14:paraId="4335F057" w14:textId="77777777" w:rsidR="008876BD" w:rsidRDefault="001868E0">
      <w:pPr>
        <w:pStyle w:val="Heading2"/>
        <w:keepNext w:val="0"/>
        <w:spacing w:before="299" w:after="299"/>
        <w:rPr>
          <w:rFonts w:eastAsia="Arial"/>
          <w:sz w:val="36"/>
          <w:szCs w:val="36"/>
        </w:rPr>
      </w:pPr>
      <w:bookmarkStart w:id="575" w:name="FL_WC_Overview"/>
      <w:bookmarkStart w:id="576" w:name="_Toc256000491"/>
      <w:bookmarkEnd w:id="575"/>
      <w:r>
        <w:rPr>
          <w:rFonts w:eastAsia="Arial"/>
          <w:i w:val="0"/>
          <w:iCs w:val="0"/>
          <w:sz w:val="36"/>
          <w:szCs w:val="36"/>
        </w:rPr>
        <w:t>Overview</w:t>
      </w:r>
      <w:bookmarkEnd w:id="576"/>
    </w:p>
    <w:p w14:paraId="07521E63" w14:textId="77777777" w:rsidR="008876BD" w:rsidRDefault="001868E0">
      <w:pPr>
        <w:spacing w:before="240" w:after="240"/>
        <w:rPr>
          <w:rFonts w:ascii="Arial" w:eastAsia="Arial" w:hAnsi="Arial" w:cs="Arial"/>
        </w:rPr>
      </w:pPr>
      <w:r>
        <w:rPr>
          <w:rFonts w:ascii="Arial" w:eastAsia="Arial" w:hAnsi="Arial" w:cs="Arial"/>
        </w:rPr>
        <w:t>Workers' compensation provides benefits to workers who are injured on the job or have a work-related illness, in</w:t>
      </w:r>
      <w:r>
        <w:rPr>
          <w:rFonts w:ascii="Arial" w:eastAsia="Arial" w:hAnsi="Arial" w:cs="Arial"/>
        </w:rPr>
        <w:t>cluding:</w:t>
      </w:r>
    </w:p>
    <w:p w14:paraId="74647B34" w14:textId="77777777" w:rsidR="008876BD" w:rsidRDefault="001868E0" w:rsidP="001868E0">
      <w:pPr>
        <w:numPr>
          <w:ilvl w:val="0"/>
          <w:numId w:val="319"/>
        </w:numPr>
        <w:spacing w:before="240"/>
        <w:ind w:hanging="210"/>
        <w:rPr>
          <w:rFonts w:ascii="Arial" w:eastAsia="Arial" w:hAnsi="Arial" w:cs="Arial"/>
        </w:rPr>
      </w:pPr>
      <w:r>
        <w:rPr>
          <w:rFonts w:ascii="Arial" w:eastAsia="Arial" w:hAnsi="Arial" w:cs="Arial"/>
        </w:rPr>
        <w:t>Payment for medical treatment for a work-related injury or illness.</w:t>
      </w:r>
    </w:p>
    <w:p w14:paraId="4DD75F6B" w14:textId="77777777" w:rsidR="008876BD" w:rsidRDefault="001868E0" w:rsidP="001868E0">
      <w:pPr>
        <w:numPr>
          <w:ilvl w:val="0"/>
          <w:numId w:val="319"/>
        </w:numPr>
        <w:spacing w:after="240"/>
        <w:ind w:hanging="210"/>
        <w:rPr>
          <w:rFonts w:ascii="Arial" w:eastAsia="Arial" w:hAnsi="Arial" w:cs="Arial"/>
        </w:rPr>
      </w:pPr>
      <w:r>
        <w:rPr>
          <w:rFonts w:ascii="Arial" w:eastAsia="Arial" w:hAnsi="Arial" w:cs="Arial"/>
        </w:rPr>
        <w:t>Cash payments that partially replace lost wages on a temporary or permanent basis.</w:t>
      </w:r>
    </w:p>
    <w:p w14:paraId="5A746A81" w14:textId="77777777" w:rsidR="008876BD" w:rsidRDefault="001868E0">
      <w:pPr>
        <w:spacing w:before="240" w:after="240"/>
        <w:rPr>
          <w:rFonts w:ascii="Arial" w:eastAsia="Arial" w:hAnsi="Arial" w:cs="Arial"/>
        </w:rPr>
      </w:pPr>
      <w:r>
        <w:rPr>
          <w:rFonts w:ascii="Arial" w:eastAsia="Arial" w:hAnsi="Arial" w:cs="Arial"/>
        </w:rPr>
        <w:t xml:space="preserve">With the exception of </w:t>
      </w:r>
      <w:hyperlink r:id="rId1007" w:tgtFrame="_blank" w:tooltip="certain industries" w:history="1">
        <w:r>
          <w:rPr>
            <w:rFonts w:ascii="Arial" w:eastAsia="Arial" w:hAnsi="Arial" w:cs="Arial"/>
            <w:color w:val="0000EE"/>
            <w:u w:val="single"/>
          </w:rPr>
          <w:t>certain industries</w:t>
        </w:r>
      </w:hyperlink>
      <w:r>
        <w:rPr>
          <w:rFonts w:ascii="Arial" w:eastAsia="Arial" w:hAnsi="Arial" w:cs="Arial"/>
        </w:rPr>
        <w:t>, workers' compensation programs are designed and administered by state governments. In general, state laws require employers to purchase insurance from an authorized carrier or to self-insure. Programs vary by state in terms of benef</w:t>
      </w:r>
      <w:r>
        <w:rPr>
          <w:rFonts w:ascii="Arial" w:eastAsia="Arial" w:hAnsi="Arial" w:cs="Arial"/>
        </w:rPr>
        <w:t xml:space="preserve">it levels, duration, and types of compensable injuries. You can find helpful information about workers' compensation in Florida below.  </w:t>
      </w:r>
    </w:p>
    <w:p w14:paraId="3F26C083" w14:textId="77777777" w:rsidR="008876BD" w:rsidRDefault="001868E0">
      <w:pPr>
        <w:pStyle w:val="Heading2"/>
        <w:keepNext w:val="0"/>
        <w:spacing w:before="299" w:after="299"/>
        <w:rPr>
          <w:rFonts w:eastAsia="Arial"/>
          <w:sz w:val="36"/>
          <w:szCs w:val="36"/>
        </w:rPr>
      </w:pPr>
      <w:bookmarkStart w:id="577" w:name="FL_WC_Forms_"/>
      <w:bookmarkStart w:id="578" w:name="_Toc256000492"/>
      <w:bookmarkEnd w:id="577"/>
      <w:r>
        <w:rPr>
          <w:rFonts w:eastAsia="Arial"/>
          <w:i w:val="0"/>
          <w:iCs w:val="0"/>
          <w:sz w:val="36"/>
          <w:szCs w:val="36"/>
        </w:rPr>
        <w:t>Workers' Compensation Forms &amp; Notices</w:t>
      </w:r>
      <w:bookmarkEnd w:id="578"/>
      <w:r>
        <w:rPr>
          <w:rFonts w:eastAsia="Arial"/>
          <w:i w:val="0"/>
          <w:iCs w:val="0"/>
          <w:sz w:val="36"/>
          <w:szCs w:val="36"/>
        </w:rPr>
        <w:t> </w:t>
      </w:r>
    </w:p>
    <w:p w14:paraId="4CB43FC6" w14:textId="77777777" w:rsidR="008876BD" w:rsidRDefault="001868E0">
      <w:pPr>
        <w:pStyle w:val="Heading3"/>
        <w:keepNext w:val="0"/>
        <w:spacing w:before="281" w:after="281"/>
        <w:rPr>
          <w:rFonts w:eastAsia="Arial"/>
          <w:sz w:val="28"/>
          <w:szCs w:val="28"/>
        </w:rPr>
      </w:pPr>
      <w:bookmarkStart w:id="579" w:name="_Toc256000493"/>
      <w:r>
        <w:rPr>
          <w:rFonts w:eastAsia="Arial"/>
          <w:sz w:val="28"/>
          <w:szCs w:val="28"/>
        </w:rPr>
        <w:t>Forms for Employers</w:t>
      </w:r>
      <w:bookmarkEnd w:id="579"/>
    </w:p>
    <w:p w14:paraId="39FF7522" w14:textId="77777777" w:rsidR="008876BD" w:rsidRDefault="001868E0" w:rsidP="001868E0">
      <w:pPr>
        <w:numPr>
          <w:ilvl w:val="0"/>
          <w:numId w:val="320"/>
        </w:numPr>
        <w:spacing w:before="240"/>
        <w:ind w:hanging="210"/>
        <w:rPr>
          <w:rFonts w:ascii="Arial" w:eastAsia="Arial" w:hAnsi="Arial" w:cs="Arial"/>
        </w:rPr>
      </w:pPr>
      <w:hyperlink r:id="rId1008" w:tgtFrame="_blank" w:tooltip="Employee Notification Letter" w:history="1">
        <w:r>
          <w:rPr>
            <w:rFonts w:ascii="Arial" w:eastAsia="Arial" w:hAnsi="Arial" w:cs="Arial"/>
            <w:color w:val="0000EE"/>
            <w:u w:val="single"/>
          </w:rPr>
          <w:t>Employee Notification Letter</w:t>
        </w:r>
      </w:hyperlink>
      <w:r>
        <w:rPr>
          <w:rFonts w:ascii="Arial" w:eastAsia="Arial" w:hAnsi="Arial" w:cs="Arial"/>
        </w:rPr>
        <w:t xml:space="preserve"> </w:t>
      </w:r>
    </w:p>
    <w:p w14:paraId="183D69E7" w14:textId="77777777" w:rsidR="008876BD" w:rsidRDefault="001868E0" w:rsidP="001868E0">
      <w:pPr>
        <w:numPr>
          <w:ilvl w:val="1"/>
          <w:numId w:val="320"/>
        </w:numPr>
        <w:ind w:hanging="244"/>
        <w:rPr>
          <w:rFonts w:ascii="Arial" w:eastAsia="Arial" w:hAnsi="Arial" w:cs="Arial"/>
        </w:rPr>
      </w:pPr>
      <w:r>
        <w:rPr>
          <w:rFonts w:ascii="Arial" w:eastAsia="Arial" w:hAnsi="Arial" w:cs="Arial"/>
          <w:u w:val="single"/>
        </w:rPr>
        <w:t>Note</w:t>
      </w:r>
      <w:r>
        <w:rPr>
          <w:rFonts w:ascii="Arial" w:eastAsia="Arial" w:hAnsi="Arial" w:cs="Arial"/>
        </w:rPr>
        <w:t xml:space="preserve">: This notification must be mailed or hand-delivered to the injured employee within 3 days after the employer/carrier receives notice of the employee's injury. </w:t>
      </w:r>
    </w:p>
    <w:p w14:paraId="07148083" w14:textId="77777777" w:rsidR="008876BD" w:rsidRDefault="001868E0" w:rsidP="001868E0">
      <w:pPr>
        <w:numPr>
          <w:ilvl w:val="1"/>
          <w:numId w:val="320"/>
        </w:numPr>
        <w:ind w:hanging="244"/>
        <w:rPr>
          <w:rFonts w:ascii="Arial" w:eastAsia="Arial" w:hAnsi="Arial" w:cs="Arial"/>
        </w:rPr>
      </w:pPr>
      <w:hyperlink r:id="rId1009" w:tgtFrame="_blank" w:tooltip="Click here" w:history="1">
        <w:r>
          <w:rPr>
            <w:rFonts w:ascii="Arial" w:eastAsia="Arial" w:hAnsi="Arial" w:cs="Arial"/>
            <w:color w:val="0000EE"/>
            <w:u w:val="single"/>
          </w:rPr>
          <w:t>Click here</w:t>
        </w:r>
      </w:hyperlink>
      <w:r>
        <w:rPr>
          <w:rFonts w:ascii="Arial" w:eastAsia="Arial" w:hAnsi="Arial" w:cs="Arial"/>
        </w:rPr>
        <w:t xml:space="preserve"> for the Spanish version. </w:t>
      </w:r>
    </w:p>
    <w:p w14:paraId="3892E0E8" w14:textId="77777777" w:rsidR="008876BD" w:rsidRDefault="001868E0" w:rsidP="001868E0">
      <w:pPr>
        <w:numPr>
          <w:ilvl w:val="0"/>
          <w:numId w:val="320"/>
        </w:numPr>
        <w:ind w:hanging="210"/>
        <w:rPr>
          <w:rFonts w:ascii="Arial" w:eastAsia="Arial" w:hAnsi="Arial" w:cs="Arial"/>
        </w:rPr>
      </w:pPr>
      <w:hyperlink r:id="rId1010" w:tgtFrame="_blank" w:tooltip="DFS-F2-DWC-1: First Report of Injury or Illness" w:history="1">
        <w:r>
          <w:rPr>
            <w:rFonts w:ascii="Arial" w:eastAsia="Arial" w:hAnsi="Arial" w:cs="Arial"/>
            <w:color w:val="0000EE"/>
            <w:u w:val="single"/>
          </w:rPr>
          <w:t>DFS-F2-DWC</w:t>
        </w:r>
        <w:r>
          <w:rPr>
            <w:rFonts w:ascii="Arial" w:eastAsia="Arial" w:hAnsi="Arial" w:cs="Arial"/>
            <w:color w:val="0000EE"/>
            <w:u w:val="single"/>
          </w:rPr>
          <w:t>-1: First Report of Injury or Illness</w:t>
        </w:r>
      </w:hyperlink>
    </w:p>
    <w:p w14:paraId="75CAEA69" w14:textId="77777777" w:rsidR="008876BD" w:rsidRDefault="001868E0" w:rsidP="001868E0">
      <w:pPr>
        <w:numPr>
          <w:ilvl w:val="0"/>
          <w:numId w:val="320"/>
        </w:numPr>
        <w:ind w:hanging="210"/>
        <w:rPr>
          <w:rFonts w:ascii="Arial" w:eastAsia="Arial" w:hAnsi="Arial" w:cs="Arial"/>
        </w:rPr>
      </w:pPr>
      <w:hyperlink r:id="rId1011" w:tgtFrame="_blank" w:tooltip="DFS-F2-DWC-1a: Wage Statement" w:history="1">
        <w:r>
          <w:rPr>
            <w:rFonts w:ascii="Arial" w:eastAsia="Arial" w:hAnsi="Arial" w:cs="Arial"/>
            <w:color w:val="0000EE"/>
            <w:u w:val="single"/>
          </w:rPr>
          <w:t>DFS-F2-DWC-1a: Wage Stat</w:t>
        </w:r>
        <w:r>
          <w:rPr>
            <w:rFonts w:ascii="Arial" w:eastAsia="Arial" w:hAnsi="Arial" w:cs="Arial"/>
            <w:color w:val="0000EE"/>
            <w:u w:val="single"/>
          </w:rPr>
          <w:t>ement</w:t>
        </w:r>
      </w:hyperlink>
      <w:r>
        <w:rPr>
          <w:rFonts w:ascii="Arial" w:eastAsia="Arial" w:hAnsi="Arial" w:cs="Arial"/>
        </w:rPr>
        <w:t xml:space="preserve">  </w:t>
      </w:r>
    </w:p>
    <w:p w14:paraId="048FBEF3" w14:textId="77777777" w:rsidR="008876BD" w:rsidRDefault="001868E0" w:rsidP="001868E0">
      <w:pPr>
        <w:numPr>
          <w:ilvl w:val="0"/>
          <w:numId w:val="320"/>
        </w:numPr>
        <w:spacing w:after="240"/>
        <w:ind w:hanging="210"/>
        <w:rPr>
          <w:rFonts w:ascii="Arial" w:eastAsia="Arial" w:hAnsi="Arial" w:cs="Arial"/>
        </w:rPr>
      </w:pPr>
      <w:hyperlink r:id="rId1012"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w:t>
      </w:r>
    </w:p>
    <w:p w14:paraId="199D2D0C" w14:textId="77777777" w:rsidR="008876BD" w:rsidRDefault="001868E0">
      <w:pPr>
        <w:pStyle w:val="Heading3"/>
        <w:keepNext w:val="0"/>
        <w:spacing w:before="281" w:after="281"/>
        <w:rPr>
          <w:rFonts w:eastAsia="Arial"/>
          <w:sz w:val="28"/>
          <w:szCs w:val="28"/>
        </w:rPr>
      </w:pPr>
      <w:bookmarkStart w:id="580" w:name="_Toc256000494"/>
      <w:r>
        <w:rPr>
          <w:rFonts w:eastAsia="Arial"/>
          <w:sz w:val="28"/>
          <w:szCs w:val="28"/>
        </w:rPr>
        <w:t>Forms for Employees</w:t>
      </w:r>
      <w:bookmarkEnd w:id="580"/>
    </w:p>
    <w:p w14:paraId="3DD5E4C0" w14:textId="77777777" w:rsidR="008876BD" w:rsidRDefault="001868E0" w:rsidP="001868E0">
      <w:pPr>
        <w:numPr>
          <w:ilvl w:val="0"/>
          <w:numId w:val="321"/>
        </w:numPr>
        <w:spacing w:before="240"/>
        <w:ind w:hanging="210"/>
        <w:rPr>
          <w:rFonts w:ascii="Arial" w:eastAsia="Arial" w:hAnsi="Arial" w:cs="Arial"/>
        </w:rPr>
      </w:pPr>
      <w:hyperlink r:id="rId1013" w:tgtFrame="_blank" w:tooltip="DFS-F2-DWC-60: Important Workers' Compensation Information for Florida's Workers" w:history="1">
        <w:r>
          <w:rPr>
            <w:rFonts w:ascii="Arial" w:eastAsia="Arial" w:hAnsi="Arial" w:cs="Arial"/>
            <w:color w:val="0000EE"/>
            <w:u w:val="single"/>
          </w:rPr>
          <w:t>DFS-F2-DWC-60: Important Workers' Compensation</w:t>
        </w:r>
        <w:r>
          <w:rPr>
            <w:rFonts w:ascii="Arial" w:eastAsia="Arial" w:hAnsi="Arial" w:cs="Arial"/>
            <w:color w:val="0000EE"/>
            <w:u w:val="single"/>
          </w:rPr>
          <w:t xml:space="preserve"> Information for Florida's Workers</w:t>
        </w:r>
      </w:hyperlink>
      <w:r>
        <w:rPr>
          <w:rFonts w:ascii="Arial" w:eastAsia="Arial" w:hAnsi="Arial" w:cs="Arial"/>
        </w:rPr>
        <w:t> </w:t>
      </w:r>
    </w:p>
    <w:p w14:paraId="51B566DA" w14:textId="77777777" w:rsidR="008876BD" w:rsidRDefault="001868E0" w:rsidP="001868E0">
      <w:pPr>
        <w:numPr>
          <w:ilvl w:val="1"/>
          <w:numId w:val="321"/>
        </w:numPr>
        <w:ind w:hanging="244"/>
        <w:rPr>
          <w:rFonts w:ascii="Arial" w:eastAsia="Arial" w:hAnsi="Arial" w:cs="Arial"/>
        </w:rPr>
      </w:pPr>
      <w:r>
        <w:rPr>
          <w:rFonts w:ascii="Arial" w:eastAsia="Arial" w:hAnsi="Arial" w:cs="Arial"/>
          <w:u w:val="single"/>
        </w:rPr>
        <w:t>Note</w:t>
      </w:r>
      <w:r>
        <w:rPr>
          <w:rFonts w:ascii="Arial" w:eastAsia="Arial" w:hAnsi="Arial" w:cs="Arial"/>
        </w:rPr>
        <w:t>: This notice is required to be mailed, by the claims administrator, to the injured worker within 3 days after the employer or employee informs the claims administrator of the injury.</w:t>
      </w:r>
    </w:p>
    <w:p w14:paraId="37378F83" w14:textId="77777777" w:rsidR="008876BD" w:rsidRDefault="001868E0" w:rsidP="001868E0">
      <w:pPr>
        <w:numPr>
          <w:ilvl w:val="1"/>
          <w:numId w:val="321"/>
        </w:numPr>
        <w:ind w:hanging="244"/>
        <w:rPr>
          <w:rFonts w:ascii="Arial" w:eastAsia="Arial" w:hAnsi="Arial" w:cs="Arial"/>
        </w:rPr>
      </w:pPr>
      <w:hyperlink r:id="rId1014" w:tgtFrame="_blank" w:tooltip="Click here" w:history="1">
        <w:r>
          <w:rPr>
            <w:rFonts w:ascii="Arial" w:eastAsia="Arial" w:hAnsi="Arial" w:cs="Arial"/>
            <w:color w:val="0000EE"/>
            <w:u w:val="single"/>
          </w:rPr>
          <w:t>Click here</w:t>
        </w:r>
      </w:hyperlink>
      <w:r>
        <w:rPr>
          <w:rFonts w:ascii="Arial" w:eastAsia="Arial" w:hAnsi="Arial" w:cs="Arial"/>
        </w:rPr>
        <w:t xml:space="preserve"> for the Spanish version. </w:t>
      </w:r>
    </w:p>
    <w:p w14:paraId="69897804" w14:textId="77777777" w:rsidR="008876BD" w:rsidRDefault="001868E0" w:rsidP="001868E0">
      <w:pPr>
        <w:numPr>
          <w:ilvl w:val="0"/>
          <w:numId w:val="321"/>
        </w:numPr>
        <w:ind w:hanging="210"/>
        <w:rPr>
          <w:rFonts w:ascii="Arial" w:eastAsia="Arial" w:hAnsi="Arial" w:cs="Arial"/>
        </w:rPr>
      </w:pPr>
      <w:hyperlink r:id="rId1015" w:tgtFrame="_blank" w:tooltip="DFS-F2-DWC-1: First Report of Injury or Illness" w:history="1">
        <w:r>
          <w:rPr>
            <w:rFonts w:ascii="Arial" w:eastAsia="Arial" w:hAnsi="Arial" w:cs="Arial"/>
            <w:color w:val="0000EE"/>
            <w:u w:val="single"/>
          </w:rPr>
          <w:t>DFS-F2-DWC-1: First Report of Injury or Illness</w:t>
        </w:r>
      </w:hyperlink>
      <w:r>
        <w:rPr>
          <w:rFonts w:ascii="Arial" w:eastAsia="Arial" w:hAnsi="Arial" w:cs="Arial"/>
        </w:rPr>
        <w:t xml:space="preserve">  </w:t>
      </w:r>
    </w:p>
    <w:p w14:paraId="59CE3314" w14:textId="77777777" w:rsidR="008876BD" w:rsidRDefault="001868E0" w:rsidP="001868E0">
      <w:pPr>
        <w:numPr>
          <w:ilvl w:val="0"/>
          <w:numId w:val="321"/>
        </w:numPr>
        <w:ind w:hanging="210"/>
        <w:rPr>
          <w:rFonts w:ascii="Arial" w:eastAsia="Arial" w:hAnsi="Arial" w:cs="Arial"/>
        </w:rPr>
      </w:pPr>
      <w:hyperlink r:id="rId1016" w:tgtFrame="_blank" w:tooltip="DFS-F2-DWC-3:  Request for Wage Loss/Temporary Partial Benefits" w:history="1">
        <w:r>
          <w:rPr>
            <w:rFonts w:ascii="Arial" w:eastAsia="Arial" w:hAnsi="Arial" w:cs="Arial"/>
            <w:color w:val="0000EE"/>
            <w:u w:val="single"/>
          </w:rPr>
          <w:t>DFS-F2-DWC-3: Request for Wage Loss/Temporary Partial Benefits</w:t>
        </w:r>
      </w:hyperlink>
    </w:p>
    <w:p w14:paraId="568A693F" w14:textId="77777777" w:rsidR="008876BD" w:rsidRDefault="001868E0" w:rsidP="001868E0">
      <w:pPr>
        <w:numPr>
          <w:ilvl w:val="0"/>
          <w:numId w:val="321"/>
        </w:numPr>
        <w:spacing w:after="240"/>
        <w:ind w:hanging="210"/>
        <w:rPr>
          <w:rFonts w:ascii="Arial" w:eastAsia="Arial" w:hAnsi="Arial" w:cs="Arial"/>
        </w:rPr>
      </w:pPr>
      <w:hyperlink r:id="rId1017"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w:t>
      </w:r>
    </w:p>
    <w:p w14:paraId="16F46DB5" w14:textId="77777777" w:rsidR="008876BD" w:rsidRDefault="001868E0">
      <w:pPr>
        <w:pStyle w:val="Heading3"/>
        <w:keepNext w:val="0"/>
        <w:spacing w:before="281" w:after="281"/>
        <w:rPr>
          <w:rFonts w:eastAsia="Arial"/>
          <w:sz w:val="28"/>
          <w:szCs w:val="28"/>
        </w:rPr>
      </w:pPr>
      <w:bookmarkStart w:id="581" w:name="_Toc256000495"/>
      <w:r>
        <w:rPr>
          <w:rFonts w:eastAsia="Arial"/>
          <w:sz w:val="28"/>
          <w:szCs w:val="28"/>
        </w:rPr>
        <w:t>Forms to Submit to Government Agencies</w:t>
      </w:r>
      <w:bookmarkEnd w:id="581"/>
    </w:p>
    <w:p w14:paraId="3A2167BC" w14:textId="77777777" w:rsidR="008876BD" w:rsidRDefault="001868E0" w:rsidP="001868E0">
      <w:pPr>
        <w:numPr>
          <w:ilvl w:val="0"/>
          <w:numId w:val="322"/>
        </w:numPr>
        <w:spacing w:before="240"/>
        <w:ind w:hanging="210"/>
        <w:rPr>
          <w:rFonts w:ascii="Arial" w:eastAsia="Arial" w:hAnsi="Arial" w:cs="Arial"/>
        </w:rPr>
      </w:pPr>
      <w:hyperlink r:id="rId1018" w:tgtFrame="_blank" w:tooltip="DFS-F2-DWC-1: First Report of Injury or Illness" w:history="1">
        <w:r>
          <w:rPr>
            <w:rFonts w:ascii="Arial" w:eastAsia="Arial" w:hAnsi="Arial" w:cs="Arial"/>
            <w:color w:val="0000EE"/>
            <w:u w:val="single"/>
          </w:rPr>
          <w:t>DFS-F2-DWC-1: First Report of Injury or Illness</w:t>
        </w:r>
      </w:hyperlink>
      <w:r>
        <w:rPr>
          <w:rFonts w:ascii="Arial" w:eastAsia="Arial" w:hAnsi="Arial" w:cs="Arial"/>
        </w:rPr>
        <w:t xml:space="preserve">  </w:t>
      </w:r>
    </w:p>
    <w:p w14:paraId="2E956CDE" w14:textId="77777777" w:rsidR="008876BD" w:rsidRDefault="001868E0" w:rsidP="001868E0">
      <w:pPr>
        <w:numPr>
          <w:ilvl w:val="0"/>
          <w:numId w:val="322"/>
        </w:numPr>
        <w:ind w:hanging="210"/>
        <w:rPr>
          <w:rFonts w:ascii="Arial" w:eastAsia="Arial" w:hAnsi="Arial" w:cs="Arial"/>
        </w:rPr>
      </w:pPr>
      <w:hyperlink r:id="rId1019" w:tgtFrame="_blank" w:tooltip="DFS-F2-DWC-19: Employee Earnings Report" w:history="1">
        <w:r>
          <w:rPr>
            <w:rFonts w:ascii="Arial" w:eastAsia="Arial" w:hAnsi="Arial" w:cs="Arial"/>
            <w:color w:val="0000EE"/>
            <w:u w:val="single"/>
          </w:rPr>
          <w:t>DFS-F2-DWC-19: Employee Earnings Report</w:t>
        </w:r>
      </w:hyperlink>
    </w:p>
    <w:p w14:paraId="357E44C2" w14:textId="77777777" w:rsidR="008876BD" w:rsidRDefault="001868E0" w:rsidP="001868E0">
      <w:pPr>
        <w:numPr>
          <w:ilvl w:val="0"/>
          <w:numId w:val="322"/>
        </w:numPr>
        <w:ind w:hanging="210"/>
        <w:rPr>
          <w:rFonts w:ascii="Arial" w:eastAsia="Arial" w:hAnsi="Arial" w:cs="Arial"/>
        </w:rPr>
      </w:pPr>
      <w:hyperlink r:id="rId1020" w:tgtFrame="_blank" w:tooltip="DFS-F2-DWC-13: Claim Cost Report" w:history="1">
        <w:r>
          <w:rPr>
            <w:rFonts w:ascii="Arial" w:eastAsia="Arial" w:hAnsi="Arial" w:cs="Arial"/>
            <w:color w:val="0000EE"/>
            <w:u w:val="single"/>
          </w:rPr>
          <w:t xml:space="preserve">DFS-F2-DWC-13: Claim Cost Report </w:t>
        </w:r>
      </w:hyperlink>
    </w:p>
    <w:p w14:paraId="4820A496" w14:textId="77777777" w:rsidR="008876BD" w:rsidRDefault="001868E0" w:rsidP="001868E0">
      <w:pPr>
        <w:numPr>
          <w:ilvl w:val="0"/>
          <w:numId w:val="322"/>
        </w:numPr>
        <w:spacing w:after="240"/>
        <w:ind w:hanging="210"/>
        <w:rPr>
          <w:rFonts w:ascii="Arial" w:eastAsia="Arial" w:hAnsi="Arial" w:cs="Arial"/>
        </w:rPr>
      </w:pPr>
      <w:hyperlink r:id="rId1021"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w:t>
      </w:r>
      <w:r>
        <w:rPr>
          <w:rFonts w:ascii="Arial" w:eastAsia="Arial" w:hAnsi="Arial" w:cs="Arial"/>
        </w:rPr>
        <w:t xml:space="preserve">forms. </w:t>
      </w:r>
    </w:p>
    <w:p w14:paraId="2756EDBA" w14:textId="77777777" w:rsidR="008876BD" w:rsidRDefault="001868E0">
      <w:pPr>
        <w:pStyle w:val="Heading3"/>
        <w:keepNext w:val="0"/>
        <w:spacing w:before="281" w:after="281"/>
        <w:rPr>
          <w:rFonts w:eastAsia="Arial"/>
          <w:sz w:val="28"/>
          <w:szCs w:val="28"/>
        </w:rPr>
      </w:pPr>
      <w:bookmarkStart w:id="582" w:name="_Toc256000496"/>
      <w:r>
        <w:rPr>
          <w:rFonts w:eastAsia="Arial"/>
          <w:sz w:val="28"/>
          <w:szCs w:val="28"/>
        </w:rPr>
        <w:t>Forms for Insurance Carriers</w:t>
      </w:r>
      <w:bookmarkEnd w:id="582"/>
    </w:p>
    <w:p w14:paraId="4CEACD3D" w14:textId="77777777" w:rsidR="008876BD" w:rsidRDefault="001868E0" w:rsidP="001868E0">
      <w:pPr>
        <w:numPr>
          <w:ilvl w:val="0"/>
          <w:numId w:val="323"/>
        </w:numPr>
        <w:spacing w:before="240"/>
        <w:ind w:hanging="210"/>
        <w:rPr>
          <w:rFonts w:ascii="Arial" w:eastAsia="Arial" w:hAnsi="Arial" w:cs="Arial"/>
        </w:rPr>
      </w:pPr>
      <w:hyperlink r:id="rId1022" w:tgtFrame="_blank" w:tooltip="DFS-F2-DWC-65: Important Workers' Compensation Information for Florida's Employers" w:history="1">
        <w:r>
          <w:rPr>
            <w:rFonts w:ascii="Arial" w:eastAsia="Arial" w:hAnsi="Arial" w:cs="Arial"/>
            <w:color w:val="0000EE"/>
            <w:u w:val="single"/>
          </w:rPr>
          <w:t>DFS-F2-DWC-65: Important Workers' Compensation Information for Florida's Employers</w:t>
        </w:r>
      </w:hyperlink>
      <w:r>
        <w:rPr>
          <w:rFonts w:ascii="Arial" w:eastAsia="Arial" w:hAnsi="Arial" w:cs="Arial"/>
        </w:rPr>
        <w:t> </w:t>
      </w:r>
    </w:p>
    <w:p w14:paraId="66D080BD" w14:textId="77777777" w:rsidR="008876BD" w:rsidRDefault="001868E0" w:rsidP="001868E0">
      <w:pPr>
        <w:numPr>
          <w:ilvl w:val="1"/>
          <w:numId w:val="323"/>
        </w:numPr>
        <w:ind w:hanging="244"/>
        <w:rPr>
          <w:rFonts w:ascii="Arial" w:eastAsia="Arial" w:hAnsi="Arial" w:cs="Arial"/>
        </w:rPr>
      </w:pPr>
      <w:r>
        <w:rPr>
          <w:rFonts w:ascii="Arial" w:eastAsia="Arial" w:hAnsi="Arial" w:cs="Arial"/>
          <w:u w:val="single"/>
        </w:rPr>
        <w:t>Note</w:t>
      </w:r>
      <w:r>
        <w:rPr>
          <w:rFonts w:ascii="Arial" w:eastAsia="Arial" w:hAnsi="Arial" w:cs="Arial"/>
        </w:rPr>
        <w:t>: This publication is required to be sent to the employer annually by the insurer or its third party administrator.</w:t>
      </w:r>
    </w:p>
    <w:p w14:paraId="67E7BBDB" w14:textId="77777777" w:rsidR="008876BD" w:rsidRDefault="001868E0" w:rsidP="001868E0">
      <w:pPr>
        <w:numPr>
          <w:ilvl w:val="1"/>
          <w:numId w:val="323"/>
        </w:numPr>
        <w:ind w:hanging="244"/>
        <w:rPr>
          <w:rFonts w:ascii="Arial" w:eastAsia="Arial" w:hAnsi="Arial" w:cs="Arial"/>
        </w:rPr>
      </w:pPr>
      <w:hyperlink r:id="rId1023" w:tgtFrame="_blank" w:tooltip="Click here" w:history="1">
        <w:r>
          <w:rPr>
            <w:rFonts w:ascii="Arial" w:eastAsia="Arial" w:hAnsi="Arial" w:cs="Arial"/>
            <w:color w:val="0000EE"/>
            <w:u w:val="single"/>
          </w:rPr>
          <w:t>Click here</w:t>
        </w:r>
      </w:hyperlink>
      <w:r>
        <w:rPr>
          <w:rFonts w:ascii="Arial" w:eastAsia="Arial" w:hAnsi="Arial" w:cs="Arial"/>
        </w:rPr>
        <w:t xml:space="preserve"> for the Spanish version. </w:t>
      </w:r>
    </w:p>
    <w:p w14:paraId="401EC1A9" w14:textId="77777777" w:rsidR="008876BD" w:rsidRDefault="001868E0" w:rsidP="001868E0">
      <w:pPr>
        <w:numPr>
          <w:ilvl w:val="0"/>
          <w:numId w:val="323"/>
        </w:numPr>
        <w:ind w:hanging="210"/>
        <w:rPr>
          <w:rFonts w:ascii="Arial" w:eastAsia="Arial" w:hAnsi="Arial" w:cs="Arial"/>
        </w:rPr>
      </w:pPr>
      <w:hyperlink r:id="rId1024" w:tgtFrame="_blank" w:tooltip="DFS-F2-DWC-1: First Report of Injury or Illness" w:history="1">
        <w:r>
          <w:rPr>
            <w:rFonts w:ascii="Arial" w:eastAsia="Arial" w:hAnsi="Arial" w:cs="Arial"/>
            <w:color w:val="0000EE"/>
            <w:u w:val="single"/>
          </w:rPr>
          <w:t>DFS-F2-DWC-30: Authorization and Request for Unemployment Compensation Information</w:t>
        </w:r>
      </w:hyperlink>
    </w:p>
    <w:p w14:paraId="76F848F5" w14:textId="77777777" w:rsidR="008876BD" w:rsidRDefault="001868E0" w:rsidP="001868E0">
      <w:pPr>
        <w:numPr>
          <w:ilvl w:val="0"/>
          <w:numId w:val="323"/>
        </w:numPr>
        <w:ind w:hanging="210"/>
        <w:rPr>
          <w:rFonts w:ascii="Arial" w:eastAsia="Arial" w:hAnsi="Arial" w:cs="Arial"/>
        </w:rPr>
      </w:pPr>
      <w:hyperlink r:id="rId1025" w:tgtFrame="_blank" w:tooltip="DFS-F6-DWC-2000: Health Care Provider Violation Referral Form" w:history="1">
        <w:r>
          <w:rPr>
            <w:rFonts w:ascii="Arial" w:eastAsia="Arial" w:hAnsi="Arial" w:cs="Arial"/>
            <w:color w:val="0000EE"/>
            <w:u w:val="single"/>
          </w:rPr>
          <w:t>DFS-F6-DWC-2000: Health Care Provider Violation Referral Form</w:t>
        </w:r>
      </w:hyperlink>
    </w:p>
    <w:p w14:paraId="2E13D3AB" w14:textId="77777777" w:rsidR="008876BD" w:rsidRDefault="001868E0" w:rsidP="001868E0">
      <w:pPr>
        <w:numPr>
          <w:ilvl w:val="0"/>
          <w:numId w:val="323"/>
        </w:numPr>
        <w:spacing w:after="240"/>
        <w:ind w:hanging="210"/>
        <w:rPr>
          <w:rFonts w:ascii="Arial" w:eastAsia="Arial" w:hAnsi="Arial" w:cs="Arial"/>
        </w:rPr>
      </w:pPr>
      <w:hyperlink r:id="rId1026"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w:t>
      </w:r>
    </w:p>
    <w:p w14:paraId="49AC19EB" w14:textId="77777777" w:rsidR="008876BD" w:rsidRDefault="001868E0">
      <w:pPr>
        <w:pStyle w:val="Heading3"/>
        <w:keepNext w:val="0"/>
        <w:spacing w:before="281" w:after="281"/>
        <w:rPr>
          <w:rFonts w:eastAsia="Arial"/>
          <w:sz w:val="28"/>
          <w:szCs w:val="28"/>
        </w:rPr>
      </w:pPr>
      <w:bookmarkStart w:id="583" w:name="_Toc256000497"/>
      <w:r>
        <w:rPr>
          <w:rFonts w:eastAsia="Arial"/>
          <w:sz w:val="28"/>
          <w:szCs w:val="28"/>
        </w:rPr>
        <w:t>Forms for Doctors &amp; Medical Facilities</w:t>
      </w:r>
      <w:bookmarkEnd w:id="583"/>
    </w:p>
    <w:p w14:paraId="6A6B1B32" w14:textId="77777777" w:rsidR="008876BD" w:rsidRDefault="001868E0" w:rsidP="001868E0">
      <w:pPr>
        <w:numPr>
          <w:ilvl w:val="0"/>
          <w:numId w:val="324"/>
        </w:numPr>
        <w:spacing w:before="240"/>
        <w:ind w:hanging="210"/>
        <w:rPr>
          <w:rFonts w:ascii="Arial" w:eastAsia="Arial" w:hAnsi="Arial" w:cs="Arial"/>
        </w:rPr>
      </w:pPr>
      <w:hyperlink r:id="rId1027" w:tgtFrame="_blank" w:tooltip="DFS-F5-DWC-25: Florida Workers' Compensation Uniform Medical Treatment/Status Report Form" w:history="1">
        <w:r>
          <w:rPr>
            <w:rFonts w:ascii="Arial" w:eastAsia="Arial" w:hAnsi="Arial" w:cs="Arial"/>
            <w:color w:val="0000EE"/>
            <w:u w:val="single"/>
          </w:rPr>
          <w:t>DFS-F5-DWC-25: Florida Workers' Compensation Uniform Medical Treatment/Status Report Form</w:t>
        </w:r>
      </w:hyperlink>
      <w:r>
        <w:rPr>
          <w:rFonts w:ascii="Arial" w:eastAsia="Arial" w:hAnsi="Arial" w:cs="Arial"/>
        </w:rPr>
        <w:t> </w:t>
      </w:r>
    </w:p>
    <w:p w14:paraId="29FF2A4D" w14:textId="77777777" w:rsidR="008876BD" w:rsidRDefault="001868E0" w:rsidP="001868E0">
      <w:pPr>
        <w:numPr>
          <w:ilvl w:val="1"/>
          <w:numId w:val="324"/>
        </w:numPr>
        <w:ind w:hanging="244"/>
        <w:rPr>
          <w:rFonts w:ascii="Arial" w:eastAsia="Arial" w:hAnsi="Arial" w:cs="Arial"/>
        </w:rPr>
      </w:pPr>
      <w:hyperlink r:id="rId1028" w:tgtFrame="_blank" w:tooltip="Instructions" w:history="1">
        <w:r>
          <w:rPr>
            <w:rFonts w:ascii="Arial" w:eastAsia="Arial" w:hAnsi="Arial" w:cs="Arial"/>
            <w:color w:val="0000EE"/>
            <w:u w:val="single"/>
          </w:rPr>
          <w:t>Instructions</w:t>
        </w:r>
      </w:hyperlink>
      <w:r>
        <w:rPr>
          <w:rFonts w:ascii="Arial" w:eastAsia="Arial" w:hAnsi="Arial" w:cs="Arial"/>
        </w:rPr>
        <w:t xml:space="preserve"> for completion of the DWC-25 </w:t>
      </w:r>
    </w:p>
    <w:p w14:paraId="3D069D58" w14:textId="77777777" w:rsidR="008876BD" w:rsidRDefault="001868E0" w:rsidP="001868E0">
      <w:pPr>
        <w:numPr>
          <w:ilvl w:val="0"/>
          <w:numId w:val="324"/>
        </w:numPr>
        <w:ind w:hanging="210"/>
        <w:rPr>
          <w:rFonts w:ascii="Arial" w:eastAsia="Arial" w:hAnsi="Arial" w:cs="Arial"/>
        </w:rPr>
      </w:pPr>
      <w:hyperlink r:id="rId1029" w:tgtFrame="_blank" w:tooltip="DFS-F5-DWC-10: Statement of Charges for Drugs and Medical Supplies Form" w:history="1">
        <w:r>
          <w:rPr>
            <w:rFonts w:ascii="Arial" w:eastAsia="Arial" w:hAnsi="Arial" w:cs="Arial"/>
            <w:color w:val="0000EE"/>
            <w:u w:val="single"/>
          </w:rPr>
          <w:t>DFS-F5-DWC-10: Statement of Charges for Drugs and Medical Supplies Form</w:t>
        </w:r>
      </w:hyperlink>
      <w:r>
        <w:rPr>
          <w:rFonts w:ascii="Arial" w:eastAsia="Arial" w:hAnsi="Arial" w:cs="Arial"/>
        </w:rPr>
        <w:t xml:space="preserve">  </w:t>
      </w:r>
    </w:p>
    <w:p w14:paraId="41CF1CD9" w14:textId="77777777" w:rsidR="008876BD" w:rsidRDefault="001868E0" w:rsidP="001868E0">
      <w:pPr>
        <w:numPr>
          <w:ilvl w:val="1"/>
          <w:numId w:val="325"/>
        </w:numPr>
        <w:ind w:hanging="244"/>
        <w:rPr>
          <w:rFonts w:ascii="Arial" w:eastAsia="Arial" w:hAnsi="Arial" w:cs="Arial"/>
        </w:rPr>
      </w:pPr>
      <w:hyperlink r:id="rId1030" w:tgtFrame="_blank" w:tooltip="Instructions " w:history="1">
        <w:r>
          <w:rPr>
            <w:rFonts w:ascii="Arial" w:eastAsia="Arial" w:hAnsi="Arial" w:cs="Arial"/>
            <w:color w:val="0000EE"/>
            <w:u w:val="single"/>
          </w:rPr>
          <w:t>Instructions</w:t>
        </w:r>
      </w:hyperlink>
      <w:r>
        <w:rPr>
          <w:rFonts w:ascii="Arial" w:eastAsia="Arial" w:hAnsi="Arial" w:cs="Arial"/>
        </w:rPr>
        <w:t xml:space="preserve"> for completion of the DWC-10 when submitted by pharmacies and home medical equipment providers/suppliers</w:t>
      </w:r>
    </w:p>
    <w:p w14:paraId="41928F8B" w14:textId="77777777" w:rsidR="008876BD" w:rsidRDefault="001868E0" w:rsidP="001868E0">
      <w:pPr>
        <w:numPr>
          <w:ilvl w:val="0"/>
          <w:numId w:val="324"/>
        </w:numPr>
        <w:spacing w:after="240"/>
        <w:ind w:hanging="210"/>
        <w:rPr>
          <w:rFonts w:ascii="Arial" w:eastAsia="Arial" w:hAnsi="Arial" w:cs="Arial"/>
        </w:rPr>
      </w:pPr>
      <w:hyperlink r:id="rId1031"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w:t>
      </w:r>
    </w:p>
    <w:p w14:paraId="2E9991C0" w14:textId="77777777" w:rsidR="008876BD" w:rsidRDefault="001868E0">
      <w:pPr>
        <w:pStyle w:val="Heading2"/>
        <w:keepNext w:val="0"/>
        <w:spacing w:before="299" w:after="299"/>
        <w:rPr>
          <w:rFonts w:eastAsia="Arial"/>
          <w:sz w:val="36"/>
          <w:szCs w:val="36"/>
        </w:rPr>
      </w:pPr>
      <w:bookmarkStart w:id="584" w:name="FL_WC_P"/>
      <w:bookmarkStart w:id="585" w:name="_Toc256000498"/>
      <w:bookmarkEnd w:id="584"/>
      <w:r>
        <w:rPr>
          <w:rFonts w:eastAsia="Arial"/>
          <w:i w:val="0"/>
          <w:iCs w:val="0"/>
          <w:sz w:val="36"/>
          <w:szCs w:val="36"/>
        </w:rPr>
        <w:t>Workers' Compensation Publications</w:t>
      </w:r>
      <w:bookmarkEnd w:id="585"/>
    </w:p>
    <w:p w14:paraId="54794CD0" w14:textId="77777777" w:rsidR="008876BD" w:rsidRDefault="001868E0" w:rsidP="001868E0">
      <w:pPr>
        <w:numPr>
          <w:ilvl w:val="0"/>
          <w:numId w:val="326"/>
        </w:numPr>
        <w:spacing w:before="240"/>
        <w:ind w:hanging="210"/>
        <w:rPr>
          <w:rFonts w:ascii="Arial" w:eastAsia="Arial" w:hAnsi="Arial" w:cs="Arial"/>
        </w:rPr>
      </w:pPr>
      <w:hyperlink r:id="rId1032" w:tgtFrame="_blank" w:tooltip="Workers' Compensation System Guide" w:history="1">
        <w:r>
          <w:rPr>
            <w:rFonts w:ascii="Arial" w:eastAsia="Arial" w:hAnsi="Arial" w:cs="Arial"/>
            <w:color w:val="0000EE"/>
            <w:u w:val="single"/>
          </w:rPr>
          <w:t>Workers' Compensation Syst</w:t>
        </w:r>
        <w:r>
          <w:rPr>
            <w:rFonts w:ascii="Arial" w:eastAsia="Arial" w:hAnsi="Arial" w:cs="Arial"/>
            <w:color w:val="0000EE"/>
            <w:u w:val="single"/>
          </w:rPr>
          <w:t>em Guide</w:t>
        </w:r>
      </w:hyperlink>
    </w:p>
    <w:p w14:paraId="4C84AE24" w14:textId="77777777" w:rsidR="008876BD" w:rsidRDefault="001868E0" w:rsidP="001868E0">
      <w:pPr>
        <w:numPr>
          <w:ilvl w:val="0"/>
          <w:numId w:val="326"/>
        </w:numPr>
        <w:ind w:hanging="210"/>
        <w:rPr>
          <w:rFonts w:ascii="Arial" w:eastAsia="Arial" w:hAnsi="Arial" w:cs="Arial"/>
        </w:rPr>
      </w:pPr>
      <w:hyperlink r:id="rId1033" w:tgtFrame="_blank" w:tooltip="Key Coverage and Exemption Eligibility Requirements" w:history="1">
        <w:r>
          <w:rPr>
            <w:rFonts w:ascii="Arial" w:eastAsia="Arial" w:hAnsi="Arial" w:cs="Arial"/>
            <w:color w:val="0000EE"/>
            <w:u w:val="single"/>
          </w:rPr>
          <w:t xml:space="preserve">Key Coverage and Exemption Eligibility </w:t>
        </w:r>
        <w:r>
          <w:rPr>
            <w:rFonts w:ascii="Arial" w:eastAsia="Arial" w:hAnsi="Arial" w:cs="Arial"/>
            <w:color w:val="0000EE"/>
            <w:u w:val="single"/>
          </w:rPr>
          <w:t>Requirements</w:t>
        </w:r>
      </w:hyperlink>
    </w:p>
    <w:p w14:paraId="1919681B" w14:textId="77777777" w:rsidR="008876BD" w:rsidRDefault="001868E0" w:rsidP="001868E0">
      <w:pPr>
        <w:numPr>
          <w:ilvl w:val="0"/>
          <w:numId w:val="326"/>
        </w:numPr>
        <w:ind w:hanging="210"/>
        <w:rPr>
          <w:rFonts w:ascii="Arial" w:eastAsia="Arial" w:hAnsi="Arial" w:cs="Arial"/>
        </w:rPr>
      </w:pPr>
      <w:hyperlink r:id="rId1034" w:tgtFrame="_blank" w:tooltip="Drug-Free Workplace Guide" w:history="1">
        <w:r>
          <w:rPr>
            <w:rFonts w:ascii="Arial" w:eastAsia="Arial" w:hAnsi="Arial" w:cs="Arial"/>
            <w:color w:val="0000EE"/>
            <w:u w:val="single"/>
          </w:rPr>
          <w:t>Drug-Free Workplace Guide</w:t>
        </w:r>
      </w:hyperlink>
    </w:p>
    <w:p w14:paraId="7EBBA327" w14:textId="77777777" w:rsidR="008876BD" w:rsidRDefault="001868E0" w:rsidP="001868E0">
      <w:pPr>
        <w:numPr>
          <w:ilvl w:val="0"/>
          <w:numId w:val="326"/>
        </w:numPr>
        <w:spacing w:after="240"/>
        <w:ind w:hanging="210"/>
        <w:rPr>
          <w:rFonts w:ascii="Arial" w:eastAsia="Arial" w:hAnsi="Arial" w:cs="Arial"/>
        </w:rPr>
      </w:pPr>
      <w:hyperlink r:id="rId1035" w:tgtFrame="_blank" w:tooltip="Click here" w:history="1">
        <w:r>
          <w:rPr>
            <w:rFonts w:ascii="Arial" w:eastAsia="Arial" w:hAnsi="Arial" w:cs="Arial"/>
            <w:color w:val="0000EE"/>
            <w:u w:val="single"/>
          </w:rPr>
          <w:t>Click here</w:t>
        </w:r>
      </w:hyperlink>
      <w:r>
        <w:rPr>
          <w:rFonts w:ascii="Arial" w:eastAsia="Arial" w:hAnsi="Arial" w:cs="Arial"/>
        </w:rPr>
        <w:t> for additional publications.</w:t>
      </w:r>
    </w:p>
    <w:p w14:paraId="7F6F1D14" w14:textId="77777777" w:rsidR="008876BD" w:rsidRDefault="001868E0">
      <w:pPr>
        <w:pStyle w:val="Heading2"/>
        <w:keepNext w:val="0"/>
        <w:spacing w:before="299" w:after="299"/>
        <w:rPr>
          <w:rFonts w:eastAsia="Arial"/>
          <w:sz w:val="36"/>
          <w:szCs w:val="36"/>
        </w:rPr>
      </w:pPr>
      <w:bookmarkStart w:id="586" w:name="FL_WC_Posters"/>
      <w:bookmarkStart w:id="587" w:name="_Toc256000499"/>
      <w:bookmarkEnd w:id="586"/>
      <w:r>
        <w:rPr>
          <w:rFonts w:eastAsia="Arial"/>
          <w:i w:val="0"/>
          <w:iCs w:val="0"/>
          <w:sz w:val="36"/>
          <w:szCs w:val="36"/>
        </w:rPr>
        <w:t>Workers' Compensation Posters</w:t>
      </w:r>
      <w:bookmarkEnd w:id="587"/>
    </w:p>
    <w:p w14:paraId="64BB89AA" w14:textId="77777777" w:rsidR="008876BD" w:rsidRDefault="001868E0" w:rsidP="001868E0">
      <w:pPr>
        <w:numPr>
          <w:ilvl w:val="0"/>
          <w:numId w:val="327"/>
        </w:numPr>
        <w:spacing w:before="240"/>
        <w:ind w:hanging="210"/>
        <w:rPr>
          <w:rFonts w:ascii="Arial" w:eastAsia="Arial" w:hAnsi="Arial" w:cs="Arial"/>
        </w:rPr>
      </w:pPr>
      <w:hyperlink r:id="rId1036" w:tgtFrame="_blank" w:tooltip="Notice to Employees" w:history="1">
        <w:r>
          <w:rPr>
            <w:rFonts w:ascii="Arial" w:eastAsia="Arial" w:hAnsi="Arial" w:cs="Arial"/>
            <w:color w:val="0000EE"/>
            <w:u w:val="single"/>
          </w:rPr>
          <w:t>Notice to Employees</w:t>
        </w:r>
      </w:hyperlink>
      <w:r>
        <w:rPr>
          <w:rFonts w:ascii="Arial" w:eastAsia="Arial" w:hAnsi="Arial" w:cs="Arial"/>
        </w:rPr>
        <w:t> - PDF format</w:t>
      </w:r>
    </w:p>
    <w:p w14:paraId="099D3346" w14:textId="77777777" w:rsidR="008876BD" w:rsidRDefault="001868E0" w:rsidP="001868E0">
      <w:pPr>
        <w:numPr>
          <w:ilvl w:val="1"/>
          <w:numId w:val="327"/>
        </w:numPr>
        <w:ind w:hanging="244"/>
        <w:rPr>
          <w:rFonts w:ascii="Arial" w:eastAsia="Arial" w:hAnsi="Arial" w:cs="Arial"/>
        </w:rPr>
      </w:pPr>
      <w:hyperlink r:id="rId1037" w:tgtFrame="_blank" w:tooltip="Click here" w:history="1">
        <w:r>
          <w:rPr>
            <w:rFonts w:ascii="Arial" w:eastAsia="Arial" w:hAnsi="Arial" w:cs="Arial"/>
            <w:color w:val="0000EE"/>
            <w:u w:val="single"/>
          </w:rPr>
          <w:t>Click he</w:t>
        </w:r>
        <w:r>
          <w:rPr>
            <w:rFonts w:ascii="Arial" w:eastAsia="Arial" w:hAnsi="Arial" w:cs="Arial"/>
            <w:color w:val="0000EE"/>
            <w:u w:val="single"/>
          </w:rPr>
          <w:t>re</w:t>
        </w:r>
      </w:hyperlink>
      <w:r>
        <w:rPr>
          <w:rFonts w:ascii="Arial" w:eastAsia="Arial" w:hAnsi="Arial" w:cs="Arial"/>
        </w:rPr>
        <w:t xml:space="preserve"> for the Spanish version. </w:t>
      </w:r>
    </w:p>
    <w:p w14:paraId="6EC4C936" w14:textId="77777777" w:rsidR="008876BD" w:rsidRDefault="001868E0" w:rsidP="001868E0">
      <w:pPr>
        <w:numPr>
          <w:ilvl w:val="0"/>
          <w:numId w:val="327"/>
        </w:numPr>
        <w:ind w:hanging="210"/>
        <w:rPr>
          <w:rFonts w:ascii="Arial" w:eastAsia="Arial" w:hAnsi="Arial" w:cs="Arial"/>
        </w:rPr>
      </w:pPr>
      <w:hyperlink r:id="rId1038" w:tgtFrame="_blank" w:tooltip="Anti-Fraud Reward Program Notice" w:history="1">
        <w:r>
          <w:rPr>
            <w:rFonts w:ascii="Arial" w:eastAsia="Arial" w:hAnsi="Arial" w:cs="Arial"/>
            <w:color w:val="0000EE"/>
            <w:u w:val="single"/>
          </w:rPr>
          <w:t>Anti-Fraud Reward Program Notice</w:t>
        </w:r>
      </w:hyperlink>
      <w:r>
        <w:rPr>
          <w:rFonts w:ascii="Arial" w:eastAsia="Arial" w:hAnsi="Arial" w:cs="Arial"/>
        </w:rPr>
        <w:t xml:space="preserve"> - PDF format</w:t>
      </w:r>
    </w:p>
    <w:p w14:paraId="0E681315" w14:textId="77777777" w:rsidR="008876BD" w:rsidRDefault="001868E0" w:rsidP="001868E0">
      <w:pPr>
        <w:numPr>
          <w:ilvl w:val="1"/>
          <w:numId w:val="328"/>
        </w:numPr>
        <w:spacing w:after="240"/>
        <w:ind w:hanging="244"/>
        <w:rPr>
          <w:rFonts w:ascii="Arial" w:eastAsia="Arial" w:hAnsi="Arial" w:cs="Arial"/>
        </w:rPr>
      </w:pPr>
      <w:hyperlink r:id="rId1039" w:tgtFrame="_blank" w:tooltip="Click here" w:history="1">
        <w:r>
          <w:rPr>
            <w:rFonts w:ascii="Arial" w:eastAsia="Arial" w:hAnsi="Arial" w:cs="Arial"/>
            <w:color w:val="0000EE"/>
            <w:u w:val="single"/>
          </w:rPr>
          <w:t>Click here</w:t>
        </w:r>
      </w:hyperlink>
      <w:r>
        <w:rPr>
          <w:rFonts w:ascii="Arial" w:eastAsia="Arial" w:hAnsi="Arial" w:cs="Arial"/>
        </w:rPr>
        <w:t xml:space="preserve"> for the Spanish version. </w:t>
      </w:r>
    </w:p>
    <w:p w14:paraId="49B0C6D9" w14:textId="77777777" w:rsidR="008876BD" w:rsidRDefault="001868E0">
      <w:pPr>
        <w:pStyle w:val="Heading2"/>
        <w:keepNext w:val="0"/>
        <w:spacing w:before="299" w:after="299"/>
        <w:rPr>
          <w:rFonts w:eastAsia="Arial"/>
          <w:sz w:val="36"/>
          <w:szCs w:val="36"/>
        </w:rPr>
      </w:pPr>
      <w:bookmarkStart w:id="588" w:name="FL_WC_SWC"/>
      <w:bookmarkStart w:id="589" w:name="_Toc256000500"/>
      <w:bookmarkEnd w:id="588"/>
      <w:r>
        <w:rPr>
          <w:rFonts w:eastAsia="Arial"/>
          <w:i w:val="0"/>
          <w:iCs w:val="0"/>
          <w:sz w:val="36"/>
          <w:szCs w:val="36"/>
        </w:rPr>
        <w:t>State Workers' Compensation Contact Information</w:t>
      </w:r>
      <w:bookmarkEnd w:id="589"/>
      <w:r>
        <w:rPr>
          <w:rFonts w:eastAsia="Arial"/>
          <w:i w:val="0"/>
          <w:iCs w:val="0"/>
          <w:sz w:val="36"/>
          <w:szCs w:val="36"/>
        </w:rPr>
        <w:t xml:space="preserve"> </w:t>
      </w:r>
    </w:p>
    <w:p w14:paraId="1DC951D8" w14:textId="77777777" w:rsidR="008876BD" w:rsidRDefault="001868E0">
      <w:pPr>
        <w:spacing w:before="240" w:after="240"/>
        <w:rPr>
          <w:rFonts w:ascii="Arial" w:eastAsia="Arial" w:hAnsi="Arial" w:cs="Arial"/>
        </w:rPr>
      </w:pPr>
      <w:r>
        <w:rPr>
          <w:rFonts w:ascii="Arial" w:eastAsia="Arial" w:hAnsi="Arial" w:cs="Arial"/>
          <w:b/>
          <w:bCs/>
        </w:rPr>
        <w:t>Florida Department of Financial Services</w:t>
      </w:r>
      <w:r>
        <w:rPr>
          <w:rFonts w:ascii="Arial" w:eastAsia="Arial" w:hAnsi="Arial" w:cs="Arial"/>
          <w:b/>
          <w:bCs/>
        </w:rPr>
        <w:br/>
      </w:r>
      <w:hyperlink r:id="rId1040" w:tgtFrame="_blank" w:tooltip="Division of Workers' Compensation" w:history="1">
        <w:r>
          <w:rPr>
            <w:rFonts w:ascii="Arial" w:eastAsia="Arial" w:hAnsi="Arial" w:cs="Arial"/>
            <w:color w:val="0000EE"/>
            <w:u w:val="single"/>
          </w:rPr>
          <w:t>Division of Workers' Compensation</w:t>
        </w:r>
      </w:hyperlink>
      <w:r>
        <w:rPr>
          <w:rFonts w:ascii="Arial" w:eastAsia="Arial" w:hAnsi="Arial" w:cs="Arial"/>
          <w:color w:val="0000EE"/>
          <w:u w:val="single"/>
        </w:rPr>
        <w:br/>
      </w:r>
      <w:r>
        <w:rPr>
          <w:rFonts w:ascii="Arial" w:eastAsia="Arial" w:hAnsi="Arial" w:cs="Arial"/>
        </w:rPr>
        <w:t>200 East Gaines Street</w:t>
      </w:r>
      <w:r>
        <w:rPr>
          <w:rFonts w:ascii="Arial" w:eastAsia="Arial" w:hAnsi="Arial" w:cs="Arial"/>
        </w:rPr>
        <w:br/>
        <w:t>Tallahassee, FL 32399-4220</w:t>
      </w:r>
      <w:r>
        <w:rPr>
          <w:rFonts w:ascii="Arial" w:eastAsia="Arial" w:hAnsi="Arial" w:cs="Arial"/>
        </w:rPr>
        <w:br/>
      </w:r>
      <w:r>
        <w:rPr>
          <w:rFonts w:ascii="Arial" w:eastAsia="Arial" w:hAnsi="Arial" w:cs="Arial"/>
        </w:rPr>
        <w:br/>
      </w:r>
      <w:hyperlink r:id="rId1041" w:tgtFrame="_blank" w:tooltip="Bureau of Compliance   " w:history="1">
        <w:r>
          <w:rPr>
            <w:rFonts w:ascii="Arial" w:eastAsia="Arial" w:hAnsi="Arial" w:cs="Arial"/>
            <w:color w:val="0000EE"/>
            <w:u w:val="single"/>
          </w:rPr>
          <w:t>Bureau of C</w:t>
        </w:r>
        <w:r>
          <w:rPr>
            <w:rFonts w:ascii="Arial" w:eastAsia="Arial" w:hAnsi="Arial" w:cs="Arial"/>
            <w:color w:val="0000EE"/>
            <w:u w:val="single"/>
          </w:rPr>
          <w:t xml:space="preserve">ompliance </w:t>
        </w:r>
      </w:hyperlink>
      <w:r>
        <w:rPr>
          <w:rFonts w:ascii="Arial" w:eastAsia="Arial" w:hAnsi="Arial" w:cs="Arial"/>
          <w:color w:val="0000EE"/>
          <w:u w:val="single"/>
        </w:rPr>
        <w:br/>
      </w:r>
      <w:r>
        <w:rPr>
          <w:rFonts w:ascii="Arial" w:eastAsia="Arial" w:hAnsi="Arial" w:cs="Arial"/>
        </w:rPr>
        <w:t xml:space="preserve">Phone: (850) 413-1609 </w:t>
      </w:r>
    </w:p>
    <w:p w14:paraId="4F558B3B" w14:textId="77777777" w:rsidR="008876BD" w:rsidRDefault="001868E0">
      <w:pPr>
        <w:pStyle w:val="Heading1"/>
        <w:rPr>
          <w:rFonts w:eastAsia="Arial"/>
          <w:sz w:val="24"/>
          <w:szCs w:val="24"/>
        </w:rPr>
      </w:pPr>
      <w:r>
        <w:rPr>
          <w:rFonts w:eastAsia="Arial"/>
          <w:b w:val="0"/>
        </w:rPr>
        <w:br w:type="page"/>
      </w:r>
      <w:bookmarkStart w:id="590" w:name="_Toc256000501"/>
      <w:r>
        <w:rPr>
          <w:rFonts w:eastAsia="Arial"/>
          <w:b w:val="0"/>
        </w:rPr>
        <w:t>Illinois</w:t>
      </w:r>
      <w:bookmarkEnd w:id="590"/>
    </w:p>
    <w:p w14:paraId="1FCB4661" w14:textId="77777777" w:rsidR="00A77B3E" w:rsidRDefault="001868E0">
      <w:pPr>
        <w:pStyle w:val="Heading2"/>
        <w:rPr>
          <w:rFonts w:eastAsia="Arial"/>
          <w:b w:val="0"/>
        </w:rPr>
      </w:pPr>
      <w:bookmarkStart w:id="591" w:name="_Toc256000502"/>
      <w:r>
        <w:rPr>
          <w:rFonts w:eastAsia="Arial"/>
          <w:b w:val="0"/>
        </w:rPr>
        <w:t>Arrests and Convictions</w:t>
      </w:r>
      <w:bookmarkEnd w:id="591"/>
    </w:p>
    <w:p w14:paraId="5457B8F3" w14:textId="77777777" w:rsidR="008876BD" w:rsidRDefault="001868E0">
      <w:pPr>
        <w:pStyle w:val="Heading1"/>
        <w:keepNext w:val="0"/>
        <w:spacing w:before="0" w:after="322"/>
        <w:rPr>
          <w:rFonts w:eastAsia="Arial"/>
          <w:sz w:val="48"/>
          <w:szCs w:val="48"/>
        </w:rPr>
      </w:pPr>
      <w:bookmarkStart w:id="592" w:name="_Toc256000503"/>
      <w:r>
        <w:rPr>
          <w:rFonts w:eastAsia="Arial"/>
          <w:kern w:val="36"/>
          <w:sz w:val="48"/>
          <w:szCs w:val="48"/>
        </w:rPr>
        <w:t>Arrests and Convictions in Illinois (IL)</w:t>
      </w:r>
      <w:bookmarkEnd w:id="592"/>
    </w:p>
    <w:p w14:paraId="445F2795" w14:textId="77777777" w:rsidR="008876BD" w:rsidRDefault="001868E0">
      <w:pPr>
        <w:spacing w:before="240" w:after="240"/>
        <w:rPr>
          <w:rFonts w:ascii="Arial" w:eastAsia="Arial" w:hAnsi="Arial" w:cs="Arial"/>
        </w:rPr>
      </w:pPr>
      <w:r>
        <w:rPr>
          <w:rFonts w:ascii="Arial" w:eastAsia="Arial" w:hAnsi="Arial" w:cs="Arial"/>
        </w:rPr>
        <w:t xml:space="preserve">This page contains the following information regarding arrests and convictions: </w:t>
      </w:r>
    </w:p>
    <w:p w14:paraId="117E48C9" w14:textId="77777777" w:rsidR="008876BD" w:rsidRDefault="001868E0" w:rsidP="001868E0">
      <w:pPr>
        <w:numPr>
          <w:ilvl w:val="0"/>
          <w:numId w:val="329"/>
        </w:numPr>
        <w:spacing w:before="240"/>
        <w:ind w:hanging="210"/>
        <w:rPr>
          <w:rFonts w:ascii="Arial" w:eastAsia="Arial" w:hAnsi="Arial" w:cs="Arial"/>
        </w:rPr>
      </w:pPr>
      <w:hyperlink w:anchor="Access_ILCRIM" w:tooltip="Permitted Access to Records" w:history="1">
        <w:r>
          <w:rPr>
            <w:rFonts w:ascii="Arial" w:eastAsia="Arial" w:hAnsi="Arial" w:cs="Arial"/>
            <w:color w:val="0000EE"/>
            <w:u w:val="single"/>
          </w:rPr>
          <w:t>Permitted Access to Records</w:t>
        </w:r>
      </w:hyperlink>
    </w:p>
    <w:p w14:paraId="34BB0FB3" w14:textId="77777777" w:rsidR="008876BD" w:rsidRDefault="001868E0" w:rsidP="001868E0">
      <w:pPr>
        <w:numPr>
          <w:ilvl w:val="0"/>
          <w:numId w:val="329"/>
        </w:numPr>
        <w:ind w:hanging="210"/>
        <w:rPr>
          <w:rFonts w:ascii="Arial" w:eastAsia="Arial" w:hAnsi="Arial" w:cs="Arial"/>
        </w:rPr>
      </w:pPr>
      <w:hyperlink w:anchor="Use_ILCRIM" w:tooltip="Prohibited Use of Records" w:history="1">
        <w:r>
          <w:rPr>
            <w:rFonts w:ascii="Arial" w:eastAsia="Arial" w:hAnsi="Arial" w:cs="Arial"/>
            <w:color w:val="0000EE"/>
            <w:u w:val="single"/>
          </w:rPr>
          <w:t>Prohibited Use of Records</w:t>
        </w:r>
      </w:hyperlink>
    </w:p>
    <w:p w14:paraId="07562737" w14:textId="77777777" w:rsidR="008876BD" w:rsidRDefault="001868E0" w:rsidP="001868E0">
      <w:pPr>
        <w:numPr>
          <w:ilvl w:val="0"/>
          <w:numId w:val="329"/>
        </w:numPr>
        <w:ind w:hanging="210"/>
        <w:rPr>
          <w:rFonts w:ascii="Arial" w:eastAsia="Arial" w:hAnsi="Arial" w:cs="Arial"/>
        </w:rPr>
      </w:pPr>
      <w:hyperlink w:anchor="Apps_ILCRIM" w:tooltip="Job Applications" w:history="1">
        <w:r>
          <w:rPr>
            <w:rFonts w:ascii="Arial" w:eastAsia="Arial" w:hAnsi="Arial" w:cs="Arial"/>
            <w:color w:val="0000EE"/>
            <w:u w:val="single"/>
          </w:rPr>
          <w:t>Job Applications</w:t>
        </w:r>
      </w:hyperlink>
      <w:r>
        <w:rPr>
          <w:rFonts w:ascii="Arial" w:eastAsia="Arial" w:hAnsi="Arial" w:cs="Arial"/>
        </w:rPr>
        <w:t xml:space="preserve">  </w:t>
      </w:r>
    </w:p>
    <w:p w14:paraId="0F2B0CA6" w14:textId="7519E618" w:rsidR="008876BD" w:rsidRDefault="001868E0" w:rsidP="001868E0">
      <w:pPr>
        <w:numPr>
          <w:ilvl w:val="0"/>
          <w:numId w:val="329"/>
        </w:numPr>
        <w:ind w:hanging="210"/>
        <w:rPr>
          <w:rFonts w:ascii="Arial" w:eastAsia="Arial" w:hAnsi="Arial" w:cs="Arial"/>
        </w:rPr>
      </w:pPr>
      <w:hyperlink r:id="rId1042" w:anchor="State_Box_ILCRIM" w:tooltip="State " w:history="1">
        <w:r>
          <w:rPr>
            <w:rFonts w:ascii="Arial" w:eastAsia="Arial" w:hAnsi="Arial" w:cs="Arial"/>
            <w:color w:val="0000EE"/>
            <w:u w:val="single"/>
          </w:rPr>
          <w:t>State "Ban the Box" Law</w:t>
        </w:r>
      </w:hyperlink>
    </w:p>
    <w:p w14:paraId="01910178" w14:textId="502458F0" w:rsidR="008876BD" w:rsidRDefault="001868E0" w:rsidP="001868E0">
      <w:pPr>
        <w:numPr>
          <w:ilvl w:val="0"/>
          <w:numId w:val="329"/>
        </w:numPr>
        <w:ind w:hanging="210"/>
        <w:rPr>
          <w:rFonts w:ascii="Arial" w:eastAsia="Arial" w:hAnsi="Arial" w:cs="Arial"/>
        </w:rPr>
      </w:pPr>
      <w:hyperlink r:id="rId1043" w:anchor="CHI_BOX_ILCRIM" w:tooltip="Chicago " w:history="1">
        <w:r>
          <w:rPr>
            <w:rFonts w:ascii="Arial" w:eastAsia="Arial" w:hAnsi="Arial" w:cs="Arial"/>
            <w:color w:val="0000EE"/>
            <w:u w:val="single"/>
          </w:rPr>
          <w:t>Chicago "Ban the Box" Ordinance</w:t>
        </w:r>
      </w:hyperlink>
      <w:r>
        <w:rPr>
          <w:rFonts w:ascii="Arial" w:eastAsia="Arial" w:hAnsi="Arial" w:cs="Arial"/>
        </w:rPr>
        <w:t xml:space="preserve">  </w:t>
      </w:r>
    </w:p>
    <w:p w14:paraId="32F1FECF" w14:textId="77777777" w:rsidR="008876BD" w:rsidRDefault="001868E0" w:rsidP="001868E0">
      <w:pPr>
        <w:numPr>
          <w:ilvl w:val="0"/>
          <w:numId w:val="329"/>
        </w:numPr>
        <w:ind w:hanging="210"/>
        <w:rPr>
          <w:rFonts w:ascii="Arial" w:eastAsia="Arial" w:hAnsi="Arial" w:cs="Arial"/>
        </w:rPr>
      </w:pPr>
      <w:hyperlink w:anchor="Obtain_ILCRIM" w:tooltip="Obtaining Conviction Records" w:history="1">
        <w:r>
          <w:rPr>
            <w:rFonts w:ascii="Arial" w:eastAsia="Arial" w:hAnsi="Arial" w:cs="Arial"/>
            <w:color w:val="0000EE"/>
            <w:u w:val="single"/>
          </w:rPr>
          <w:t>Obtaining Conviction Records</w:t>
        </w:r>
      </w:hyperlink>
      <w:r>
        <w:rPr>
          <w:rFonts w:ascii="Arial" w:eastAsia="Arial" w:hAnsi="Arial" w:cs="Arial"/>
        </w:rPr>
        <w:t xml:space="preserve">  </w:t>
      </w:r>
    </w:p>
    <w:p w14:paraId="08C9171B" w14:textId="77777777" w:rsidR="008876BD" w:rsidRDefault="001868E0" w:rsidP="001868E0">
      <w:pPr>
        <w:numPr>
          <w:ilvl w:val="0"/>
          <w:numId w:val="329"/>
        </w:numPr>
        <w:spacing w:after="240"/>
        <w:ind w:hanging="210"/>
        <w:rPr>
          <w:rFonts w:ascii="Arial" w:eastAsia="Arial" w:hAnsi="Arial" w:cs="Arial"/>
        </w:rPr>
      </w:pPr>
      <w:hyperlink w:anchor="Additional_Info_ILCRIM" w:tooltip="Additional Information" w:history="1">
        <w:r>
          <w:rPr>
            <w:rFonts w:ascii="Arial" w:eastAsia="Arial" w:hAnsi="Arial" w:cs="Arial"/>
            <w:color w:val="0000EE"/>
            <w:u w:val="single"/>
          </w:rPr>
          <w:t>Additional Information</w:t>
        </w:r>
      </w:hyperlink>
    </w:p>
    <w:p w14:paraId="258825DD" w14:textId="77777777" w:rsidR="008876BD" w:rsidRDefault="001868E0">
      <w:pPr>
        <w:pStyle w:val="Heading2"/>
        <w:keepNext w:val="0"/>
        <w:spacing w:before="299" w:after="299"/>
        <w:rPr>
          <w:rFonts w:eastAsia="Arial"/>
          <w:sz w:val="36"/>
          <w:szCs w:val="36"/>
        </w:rPr>
      </w:pPr>
      <w:bookmarkStart w:id="593" w:name="Access_ILCRIM"/>
      <w:bookmarkStart w:id="594" w:name="_Toc256000504"/>
      <w:bookmarkEnd w:id="593"/>
      <w:r>
        <w:rPr>
          <w:rFonts w:eastAsia="Arial"/>
          <w:i w:val="0"/>
          <w:iCs w:val="0"/>
          <w:sz w:val="36"/>
          <w:szCs w:val="36"/>
        </w:rPr>
        <w:t>Permitted Access to Records</w:t>
      </w:r>
      <w:bookmarkEnd w:id="594"/>
    </w:p>
    <w:p w14:paraId="73215035" w14:textId="77777777" w:rsidR="008876BD" w:rsidRDefault="001868E0" w:rsidP="001868E0">
      <w:pPr>
        <w:numPr>
          <w:ilvl w:val="0"/>
          <w:numId w:val="330"/>
        </w:numPr>
        <w:spacing w:before="240" w:after="240"/>
        <w:ind w:hanging="210"/>
        <w:rPr>
          <w:rFonts w:ascii="Arial" w:eastAsia="Arial" w:hAnsi="Arial" w:cs="Arial"/>
        </w:rPr>
      </w:pPr>
      <w:r>
        <w:rPr>
          <w:rFonts w:ascii="Arial" w:eastAsia="Arial" w:hAnsi="Arial" w:cs="Arial"/>
        </w:rPr>
        <w:t xml:space="preserve">Employers may request a state records check for convictions.  </w:t>
      </w:r>
    </w:p>
    <w:p w14:paraId="600EFD4C" w14:textId="77777777" w:rsidR="008876BD" w:rsidRDefault="001868E0">
      <w:pPr>
        <w:pStyle w:val="Heading2"/>
        <w:keepNext w:val="0"/>
        <w:spacing w:before="299" w:after="299"/>
        <w:rPr>
          <w:rFonts w:eastAsia="Arial"/>
          <w:sz w:val="36"/>
          <w:szCs w:val="36"/>
        </w:rPr>
      </w:pPr>
      <w:bookmarkStart w:id="595" w:name="Use_ILCRIM"/>
      <w:bookmarkStart w:id="596" w:name="_Toc256000505"/>
      <w:bookmarkEnd w:id="595"/>
      <w:r>
        <w:rPr>
          <w:rFonts w:eastAsia="Arial"/>
          <w:i w:val="0"/>
          <w:iCs w:val="0"/>
          <w:sz w:val="36"/>
          <w:szCs w:val="36"/>
        </w:rPr>
        <w:t>Prohibited Use of Records</w:t>
      </w:r>
      <w:bookmarkEnd w:id="596"/>
    </w:p>
    <w:p w14:paraId="3A182E64" w14:textId="77777777" w:rsidR="008876BD" w:rsidRDefault="001868E0" w:rsidP="001868E0">
      <w:pPr>
        <w:numPr>
          <w:ilvl w:val="0"/>
          <w:numId w:val="331"/>
        </w:numPr>
        <w:spacing w:before="240"/>
        <w:ind w:hanging="210"/>
        <w:rPr>
          <w:rFonts w:ascii="Arial" w:eastAsia="Arial" w:hAnsi="Arial" w:cs="Arial"/>
        </w:rPr>
      </w:pPr>
      <w:r>
        <w:rPr>
          <w:rFonts w:ascii="Arial" w:eastAsia="Arial" w:hAnsi="Arial" w:cs="Arial"/>
        </w:rPr>
        <w:t>Employers with 15 or more employees generally may not inquire into or us</w:t>
      </w:r>
      <w:r>
        <w:rPr>
          <w:rFonts w:ascii="Arial" w:eastAsia="Arial" w:hAnsi="Arial" w:cs="Arial"/>
        </w:rPr>
        <w:t xml:space="preserve">e criminal history record information ordered expunged, sealed or impounded, or an arrest as the basis for taking certain adverse employment actions.  </w:t>
      </w:r>
    </w:p>
    <w:p w14:paraId="4CB88DBD" w14:textId="77777777" w:rsidR="008876BD" w:rsidRDefault="001868E0" w:rsidP="001868E0">
      <w:pPr>
        <w:numPr>
          <w:ilvl w:val="1"/>
          <w:numId w:val="331"/>
        </w:numPr>
        <w:ind w:hanging="244"/>
        <w:rPr>
          <w:rFonts w:ascii="Arial" w:eastAsia="Arial" w:hAnsi="Arial" w:cs="Arial"/>
        </w:rPr>
      </w:pPr>
      <w:r>
        <w:rPr>
          <w:rFonts w:ascii="Arial" w:eastAsia="Arial" w:hAnsi="Arial" w:cs="Arial"/>
        </w:rPr>
        <w:t>Employers may obtain or use other information which indicates that a person actually engaged in the cond</w:t>
      </w:r>
      <w:r>
        <w:rPr>
          <w:rFonts w:ascii="Arial" w:eastAsia="Arial" w:hAnsi="Arial" w:cs="Arial"/>
        </w:rPr>
        <w:t>uct for which the arrest was made.</w:t>
      </w:r>
    </w:p>
    <w:p w14:paraId="5F227C93" w14:textId="77777777" w:rsidR="008876BD" w:rsidRDefault="001868E0" w:rsidP="001868E0">
      <w:pPr>
        <w:numPr>
          <w:ilvl w:val="0"/>
          <w:numId w:val="331"/>
        </w:numPr>
        <w:spacing w:after="240"/>
        <w:ind w:hanging="210"/>
        <w:rPr>
          <w:rFonts w:ascii="Arial" w:eastAsia="Arial" w:hAnsi="Arial" w:cs="Arial"/>
        </w:rPr>
      </w:pPr>
      <w:r>
        <w:rPr>
          <w:rFonts w:ascii="Arial" w:eastAsia="Arial" w:hAnsi="Arial" w:cs="Arial"/>
        </w:rPr>
        <w:t xml:space="preserve">Employers (regardless of size) are generally prohibited from considering expunged juvenile records in employment matters. Employers may </w:t>
      </w:r>
      <w:r>
        <w:rPr>
          <w:rFonts w:ascii="Arial" w:eastAsia="Arial" w:hAnsi="Arial" w:cs="Arial"/>
          <w:u w:val="single"/>
        </w:rPr>
        <w:t>not</w:t>
      </w:r>
      <w:r>
        <w:rPr>
          <w:rFonts w:ascii="Arial" w:eastAsia="Arial" w:hAnsi="Arial" w:cs="Arial"/>
        </w:rPr>
        <w:t xml:space="preserve"> ask—in any format or context—if an applicant has had a juvenile record expunged. </w:t>
      </w:r>
    </w:p>
    <w:p w14:paraId="49120957"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w:t>
      </w:r>
      <w:hyperlink r:id="rId1044" w:tgtFrame="_blank" w:tooltip="Day and temporary labor service agencies" w:history="1">
        <w:r>
          <w:rPr>
            <w:rFonts w:ascii="Arial" w:eastAsia="Arial" w:hAnsi="Arial" w:cs="Arial"/>
            <w:color w:val="0000EE"/>
            <w:u w:val="single"/>
          </w:rPr>
          <w:t>Day and temporary labor service agencies</w:t>
        </w:r>
      </w:hyperlink>
      <w:r>
        <w:rPr>
          <w:rFonts w:ascii="Arial" w:eastAsia="Arial" w:hAnsi="Arial" w:cs="Arial"/>
        </w:rPr>
        <w:t xml:space="preserve"> (or third-party clients) are </w:t>
      </w:r>
      <w:r>
        <w:rPr>
          <w:rFonts w:ascii="Arial" w:eastAsia="Arial" w:hAnsi="Arial" w:cs="Arial"/>
          <w:b/>
          <w:bCs/>
        </w:rPr>
        <w:t>prohibited from charging</w:t>
      </w:r>
      <w:r>
        <w:rPr>
          <w:rFonts w:ascii="Arial" w:eastAsia="Arial" w:hAnsi="Arial" w:cs="Arial"/>
        </w:rPr>
        <w:t xml:space="preserve"> any day o</w:t>
      </w:r>
      <w:r>
        <w:rPr>
          <w:rFonts w:ascii="Arial" w:eastAsia="Arial" w:hAnsi="Arial" w:cs="Arial"/>
        </w:rPr>
        <w:t xml:space="preserve">r temporary laborer for the expense of conducting any </w:t>
      </w:r>
      <w:r>
        <w:rPr>
          <w:rFonts w:ascii="Arial" w:eastAsia="Arial" w:hAnsi="Arial" w:cs="Arial"/>
          <w:b/>
          <w:bCs/>
        </w:rPr>
        <w:t>consumer report</w:t>
      </w:r>
      <w:r>
        <w:rPr>
          <w:rFonts w:ascii="Arial" w:eastAsia="Arial" w:hAnsi="Arial" w:cs="Arial"/>
        </w:rPr>
        <w:t xml:space="preserve"> (as defined in the federal </w:t>
      </w:r>
      <w:hyperlink r:id="rId1045" w:anchor="d" w:tgtFrame="_blank" w:tooltip="Fair Credit Reporting Act" w:history="1">
        <w:r>
          <w:rPr>
            <w:rFonts w:ascii="Arial" w:eastAsia="Arial" w:hAnsi="Arial" w:cs="Arial"/>
            <w:color w:val="0000EE"/>
            <w:u w:val="single"/>
          </w:rPr>
          <w:t>Fair Credit Reporting Act</w:t>
        </w:r>
      </w:hyperlink>
      <w:r>
        <w:rPr>
          <w:rFonts w:ascii="Arial" w:eastAsia="Arial" w:hAnsi="Arial" w:cs="Arial"/>
        </w:rPr>
        <w:t xml:space="preserve">) or any </w:t>
      </w:r>
      <w:r>
        <w:rPr>
          <w:rFonts w:ascii="Arial" w:eastAsia="Arial" w:hAnsi="Arial" w:cs="Arial"/>
          <w:b/>
          <w:bCs/>
        </w:rPr>
        <w:t>criminal b</w:t>
      </w:r>
      <w:r>
        <w:rPr>
          <w:rFonts w:ascii="Arial" w:eastAsia="Arial" w:hAnsi="Arial" w:cs="Arial"/>
          <w:b/>
          <w:bCs/>
        </w:rPr>
        <w:t>ackground check</w:t>
      </w:r>
      <w:r>
        <w:rPr>
          <w:rFonts w:ascii="Arial" w:eastAsia="Arial" w:hAnsi="Arial" w:cs="Arial"/>
        </w:rPr>
        <w:t>.</w:t>
      </w:r>
    </w:p>
    <w:p w14:paraId="53FD24B2" w14:textId="77777777" w:rsidR="008876BD" w:rsidRDefault="001868E0">
      <w:pPr>
        <w:pStyle w:val="Heading2"/>
        <w:keepNext w:val="0"/>
        <w:spacing w:before="299" w:after="299"/>
        <w:rPr>
          <w:rFonts w:eastAsia="Arial"/>
          <w:sz w:val="36"/>
          <w:szCs w:val="36"/>
        </w:rPr>
      </w:pPr>
      <w:bookmarkStart w:id="597" w:name="Apps_ILCRIM"/>
      <w:bookmarkStart w:id="598" w:name="_Toc256000506"/>
      <w:bookmarkEnd w:id="597"/>
      <w:r>
        <w:rPr>
          <w:rFonts w:eastAsia="Arial"/>
          <w:i w:val="0"/>
          <w:iCs w:val="0"/>
          <w:sz w:val="36"/>
          <w:szCs w:val="36"/>
        </w:rPr>
        <w:t>Job Applications</w:t>
      </w:r>
      <w:bookmarkEnd w:id="598"/>
      <w:r>
        <w:rPr>
          <w:rFonts w:eastAsia="Arial"/>
          <w:i w:val="0"/>
          <w:iCs w:val="0"/>
          <w:sz w:val="36"/>
          <w:szCs w:val="36"/>
        </w:rPr>
        <w:t xml:space="preserve"> </w:t>
      </w:r>
    </w:p>
    <w:p w14:paraId="3175B58E" w14:textId="77777777" w:rsidR="008876BD" w:rsidRDefault="001868E0">
      <w:pPr>
        <w:spacing w:before="240" w:after="240"/>
        <w:rPr>
          <w:rFonts w:ascii="Arial" w:eastAsia="Arial" w:hAnsi="Arial" w:cs="Arial"/>
        </w:rPr>
      </w:pPr>
      <w:r>
        <w:rPr>
          <w:rFonts w:ascii="Arial" w:eastAsia="Arial" w:hAnsi="Arial" w:cs="Arial"/>
        </w:rPr>
        <w:t xml:space="preserve">Regardless of employer size, job applications within Illinois </w:t>
      </w:r>
      <w:r>
        <w:rPr>
          <w:rFonts w:ascii="Arial" w:eastAsia="Arial" w:hAnsi="Arial" w:cs="Arial"/>
          <w:b/>
          <w:bCs/>
        </w:rPr>
        <w:t>must contain specific language</w:t>
      </w:r>
      <w:r>
        <w:rPr>
          <w:rFonts w:ascii="Arial" w:eastAsia="Arial" w:hAnsi="Arial" w:cs="Arial"/>
        </w:rPr>
        <w:t xml:space="preserve"> stating that the applicant is not obligated to disclose expunged juvenile records of adjudication or arrest. </w:t>
      </w:r>
      <w:r>
        <w:rPr>
          <w:rFonts w:ascii="Arial" w:eastAsia="Arial" w:hAnsi="Arial" w:cs="Arial"/>
        </w:rPr>
        <w:br/>
      </w:r>
      <w:r>
        <w:rPr>
          <w:rFonts w:ascii="Arial" w:eastAsia="Arial" w:hAnsi="Arial" w:cs="Arial"/>
        </w:rPr>
        <w:br/>
        <w:t>Information about</w:t>
      </w:r>
      <w:r>
        <w:rPr>
          <w:rFonts w:ascii="Arial" w:eastAsia="Arial" w:hAnsi="Arial" w:cs="Arial"/>
        </w:rPr>
        <w:t xml:space="preserve"> an expunged record obtained by a potential employer—even inadvertently—from a job application that does not contain this specific language (that the applicant is not obligated to disclose expunged juvenile records of adjudication or arrest) is treated as </w:t>
      </w:r>
      <w:hyperlink r:id="rId1046" w:anchor="page=50" w:tgtFrame="_blank" w:tooltip="dissemination of an expunged record" w:history="1">
        <w:r>
          <w:rPr>
            <w:rFonts w:ascii="Arial" w:eastAsia="Arial" w:hAnsi="Arial" w:cs="Arial"/>
            <w:color w:val="0000EE"/>
            <w:u w:val="single"/>
          </w:rPr>
          <w:t>dissemination of an expunged record</w:t>
        </w:r>
      </w:hyperlink>
      <w:r>
        <w:rPr>
          <w:rFonts w:ascii="Arial" w:eastAsia="Arial" w:hAnsi="Arial" w:cs="Arial"/>
        </w:rPr>
        <w:t xml:space="preserve"> by the employer.  </w:t>
      </w:r>
      <w:bookmarkStart w:id="599" w:name="state"/>
      <w:bookmarkEnd w:id="599"/>
    </w:p>
    <w:p w14:paraId="0BC2C9DA" w14:textId="77777777" w:rsidR="008876BD" w:rsidRDefault="001868E0">
      <w:pPr>
        <w:pStyle w:val="Heading2"/>
        <w:keepNext w:val="0"/>
        <w:spacing w:before="299" w:after="299"/>
        <w:rPr>
          <w:rFonts w:eastAsia="Arial"/>
          <w:sz w:val="36"/>
          <w:szCs w:val="36"/>
        </w:rPr>
      </w:pPr>
      <w:bookmarkStart w:id="600" w:name="State_Box_ILCRIM"/>
      <w:bookmarkStart w:id="601" w:name="_Toc256000507"/>
      <w:bookmarkEnd w:id="600"/>
      <w:r>
        <w:rPr>
          <w:rFonts w:eastAsia="Arial"/>
          <w:i w:val="0"/>
          <w:iCs w:val="0"/>
          <w:sz w:val="36"/>
          <w:szCs w:val="36"/>
        </w:rPr>
        <w:t>State "Ban the Box" Law</w:t>
      </w:r>
      <w:bookmarkEnd w:id="601"/>
      <w:r>
        <w:rPr>
          <w:rFonts w:eastAsia="Arial"/>
          <w:i w:val="0"/>
          <w:iCs w:val="0"/>
          <w:sz w:val="36"/>
          <w:szCs w:val="36"/>
        </w:rPr>
        <w:t xml:space="preserve"> </w:t>
      </w:r>
    </w:p>
    <w:p w14:paraId="4AC66BB0" w14:textId="77777777" w:rsidR="008876BD" w:rsidRDefault="001868E0">
      <w:pPr>
        <w:spacing w:before="240" w:after="240"/>
        <w:rPr>
          <w:rFonts w:ascii="Arial" w:eastAsia="Arial" w:hAnsi="Arial" w:cs="Arial"/>
        </w:rPr>
      </w:pPr>
      <w:bookmarkStart w:id="602" w:name="box"/>
      <w:bookmarkEnd w:id="602"/>
      <w:r>
        <w:rPr>
          <w:rFonts w:ascii="Arial" w:eastAsia="Arial" w:hAnsi="Arial" w:cs="Arial"/>
        </w:rPr>
        <w:t xml:space="preserve">Employers (with </w:t>
      </w:r>
      <w:r>
        <w:rPr>
          <w:rFonts w:ascii="Arial" w:eastAsia="Arial" w:hAnsi="Arial" w:cs="Arial"/>
          <w:b/>
          <w:bCs/>
        </w:rPr>
        <w:t>15 or more emp</w:t>
      </w:r>
      <w:r>
        <w:rPr>
          <w:rFonts w:ascii="Arial" w:eastAsia="Arial" w:hAnsi="Arial" w:cs="Arial"/>
          <w:b/>
          <w:bCs/>
        </w:rPr>
        <w:t>loyees</w:t>
      </w:r>
      <w:r>
        <w:rPr>
          <w:rFonts w:ascii="Arial" w:eastAsia="Arial" w:hAnsi="Arial" w:cs="Arial"/>
        </w:rPr>
        <w:t xml:space="preserve">) and employment agencies are generally prohibited from inquiring about or into, considering, or requiring disclosure of an applicant’s criminal record or criminal history until he or she has been </w:t>
      </w:r>
      <w:r>
        <w:rPr>
          <w:rFonts w:ascii="Arial" w:eastAsia="Arial" w:hAnsi="Arial" w:cs="Arial"/>
          <w:b/>
          <w:bCs/>
        </w:rPr>
        <w:t>determined qualified</w:t>
      </w:r>
      <w:r>
        <w:rPr>
          <w:rFonts w:ascii="Arial" w:eastAsia="Arial" w:hAnsi="Arial" w:cs="Arial"/>
        </w:rPr>
        <w:t xml:space="preserve"> for the position and </w:t>
      </w:r>
      <w:r>
        <w:rPr>
          <w:rFonts w:ascii="Arial" w:eastAsia="Arial" w:hAnsi="Arial" w:cs="Arial"/>
          <w:b/>
          <w:bCs/>
        </w:rPr>
        <w:t>notified th</w:t>
      </w:r>
      <w:r>
        <w:rPr>
          <w:rFonts w:ascii="Arial" w:eastAsia="Arial" w:hAnsi="Arial" w:cs="Arial"/>
          <w:b/>
          <w:bCs/>
        </w:rPr>
        <w:t>at he or she has been selected for an interview</w:t>
      </w:r>
      <w:r>
        <w:rPr>
          <w:rFonts w:ascii="Arial" w:eastAsia="Arial" w:hAnsi="Arial" w:cs="Arial"/>
        </w:rPr>
        <w:t>.</w:t>
      </w:r>
    </w:p>
    <w:p w14:paraId="391E2152" w14:textId="77777777" w:rsidR="008876BD" w:rsidRDefault="001868E0">
      <w:pPr>
        <w:spacing w:before="240" w:after="240"/>
        <w:rPr>
          <w:rFonts w:ascii="Arial" w:eastAsia="Arial" w:hAnsi="Arial" w:cs="Arial"/>
        </w:rPr>
      </w:pPr>
      <w:r>
        <w:rPr>
          <w:rFonts w:ascii="Arial" w:eastAsia="Arial" w:hAnsi="Arial" w:cs="Arial"/>
        </w:rPr>
        <w:t xml:space="preserve">If the employer or employment agency does not conduct an interview, such inquiries, considerations, or disclosures may not be made or requested until after a conditional offer of employment is made. </w:t>
      </w:r>
    </w:p>
    <w:p w14:paraId="53F10D39" w14:textId="77777777" w:rsidR="008876BD" w:rsidRDefault="001868E0">
      <w:pPr>
        <w:spacing w:before="240" w:after="240"/>
        <w:rPr>
          <w:rFonts w:ascii="Arial" w:eastAsia="Arial" w:hAnsi="Arial" w:cs="Arial"/>
        </w:rPr>
      </w:pPr>
      <w:r>
        <w:rPr>
          <w:rFonts w:ascii="Arial" w:eastAsia="Arial" w:hAnsi="Arial" w:cs="Arial"/>
        </w:rPr>
        <w:t xml:space="preserve"> These </w:t>
      </w:r>
      <w:r>
        <w:rPr>
          <w:rFonts w:ascii="Arial" w:eastAsia="Arial" w:hAnsi="Arial" w:cs="Arial"/>
        </w:rPr>
        <w:t xml:space="preserve">requirements do </w:t>
      </w:r>
      <w:r>
        <w:rPr>
          <w:rFonts w:ascii="Arial" w:eastAsia="Arial" w:hAnsi="Arial" w:cs="Arial"/>
          <w:u w:val="single"/>
        </w:rPr>
        <w:t>not</w:t>
      </w:r>
      <w:r>
        <w:rPr>
          <w:rFonts w:ascii="Arial" w:eastAsia="Arial" w:hAnsi="Arial" w:cs="Arial"/>
        </w:rPr>
        <w:t xml:space="preserve"> apply for positions where: </w:t>
      </w:r>
    </w:p>
    <w:p w14:paraId="619513A7" w14:textId="77777777" w:rsidR="008876BD" w:rsidRDefault="001868E0" w:rsidP="001868E0">
      <w:pPr>
        <w:numPr>
          <w:ilvl w:val="0"/>
          <w:numId w:val="332"/>
        </w:numPr>
        <w:spacing w:before="240"/>
        <w:ind w:hanging="210"/>
        <w:rPr>
          <w:rFonts w:ascii="Arial" w:eastAsia="Arial" w:hAnsi="Arial" w:cs="Arial"/>
        </w:rPr>
      </w:pPr>
      <w:r>
        <w:rPr>
          <w:rFonts w:ascii="Arial" w:eastAsia="Arial" w:hAnsi="Arial" w:cs="Arial"/>
        </w:rPr>
        <w:t>Employers are required to exclude applicants with certain criminal convictions from employment under state or federal law;</w:t>
      </w:r>
    </w:p>
    <w:p w14:paraId="2F1FE69B" w14:textId="77777777" w:rsidR="008876BD" w:rsidRDefault="001868E0" w:rsidP="001868E0">
      <w:pPr>
        <w:numPr>
          <w:ilvl w:val="0"/>
          <w:numId w:val="332"/>
        </w:numPr>
        <w:ind w:hanging="210"/>
        <w:rPr>
          <w:rFonts w:ascii="Arial" w:eastAsia="Arial" w:hAnsi="Arial" w:cs="Arial"/>
        </w:rPr>
      </w:pPr>
      <w:r>
        <w:rPr>
          <w:rFonts w:ascii="Arial" w:eastAsia="Arial" w:hAnsi="Arial" w:cs="Arial"/>
        </w:rPr>
        <w:t xml:space="preserve">A standard fidelity bond (or an equivalent bond) is required and an applicant's </w:t>
      </w:r>
      <w:r>
        <w:rPr>
          <w:rFonts w:ascii="Arial" w:eastAsia="Arial" w:hAnsi="Arial" w:cs="Arial"/>
        </w:rPr>
        <w:t>conviction of one or more specified criminal offenses would disqualify him or her from obtaining such a bond; or</w:t>
      </w:r>
    </w:p>
    <w:p w14:paraId="75DE823A" w14:textId="77777777" w:rsidR="008876BD" w:rsidRDefault="001868E0" w:rsidP="001868E0">
      <w:pPr>
        <w:numPr>
          <w:ilvl w:val="0"/>
          <w:numId w:val="332"/>
        </w:numPr>
        <w:spacing w:after="240"/>
        <w:ind w:hanging="210"/>
        <w:rPr>
          <w:rFonts w:ascii="Arial" w:eastAsia="Arial" w:hAnsi="Arial" w:cs="Arial"/>
        </w:rPr>
      </w:pPr>
      <w:r>
        <w:rPr>
          <w:rFonts w:ascii="Arial" w:eastAsia="Arial" w:hAnsi="Arial" w:cs="Arial"/>
        </w:rPr>
        <w:t xml:space="preserve">Employers employ individuals licensed under the state </w:t>
      </w:r>
      <w:hyperlink r:id="rId1047" w:tgtFrame="_blank" w:tooltip="Emergency Medical Services Systems Act" w:history="1">
        <w:r>
          <w:rPr>
            <w:rFonts w:ascii="Arial" w:eastAsia="Arial" w:hAnsi="Arial" w:cs="Arial"/>
            <w:color w:val="0000EE"/>
            <w:u w:val="single"/>
          </w:rPr>
          <w:t>Emergency Medical Services Systems Act</w:t>
        </w:r>
      </w:hyperlink>
      <w:r>
        <w:rPr>
          <w:rFonts w:ascii="Arial" w:eastAsia="Arial" w:hAnsi="Arial" w:cs="Arial"/>
        </w:rPr>
        <w:t>.</w:t>
      </w:r>
    </w:p>
    <w:p w14:paraId="7436D491" w14:textId="77777777" w:rsidR="008876BD" w:rsidRDefault="001868E0">
      <w:pPr>
        <w:spacing w:before="240" w:after="240"/>
        <w:rPr>
          <w:rFonts w:ascii="Arial" w:eastAsia="Arial" w:hAnsi="Arial" w:cs="Arial"/>
        </w:rPr>
      </w:pPr>
      <w:r>
        <w:rPr>
          <w:rFonts w:ascii="Arial" w:eastAsia="Arial" w:hAnsi="Arial" w:cs="Arial"/>
        </w:rPr>
        <w:t>The law does not prohibit an employer from notifying applicants in writing of the specific offenses that will disqualify an applicant from employment in a particu</w:t>
      </w:r>
      <w:r>
        <w:rPr>
          <w:rFonts w:ascii="Arial" w:eastAsia="Arial" w:hAnsi="Arial" w:cs="Arial"/>
        </w:rPr>
        <w:t>lar position due to federal or state law or the employer's policy.</w:t>
      </w:r>
    </w:p>
    <w:p w14:paraId="7685B549" w14:textId="77777777" w:rsidR="008876BD" w:rsidRDefault="001868E0">
      <w:pPr>
        <w:spacing w:before="240" w:after="240"/>
        <w:rPr>
          <w:rFonts w:ascii="Arial" w:eastAsia="Arial" w:hAnsi="Arial" w:cs="Arial"/>
        </w:rPr>
      </w:pPr>
      <w:hyperlink r:id="rId1048"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law.</w:t>
      </w:r>
    </w:p>
    <w:p w14:paraId="0288A00B" w14:textId="77777777" w:rsidR="008876BD" w:rsidRDefault="001868E0">
      <w:pPr>
        <w:pStyle w:val="Heading2"/>
        <w:keepNext w:val="0"/>
        <w:spacing w:before="299" w:after="299"/>
        <w:rPr>
          <w:rFonts w:eastAsia="Arial"/>
          <w:sz w:val="36"/>
          <w:szCs w:val="36"/>
        </w:rPr>
      </w:pPr>
      <w:bookmarkStart w:id="603" w:name="CHI_BOX_ILCRIM"/>
      <w:bookmarkStart w:id="604" w:name="_Toc256000508"/>
      <w:bookmarkEnd w:id="603"/>
      <w:r>
        <w:rPr>
          <w:rFonts w:eastAsia="Arial"/>
          <w:i w:val="0"/>
          <w:iCs w:val="0"/>
          <w:sz w:val="36"/>
          <w:szCs w:val="36"/>
        </w:rPr>
        <w:t>Chicago "Ban the Box" Ordinance</w:t>
      </w:r>
      <w:bookmarkEnd w:id="604"/>
      <w:r>
        <w:rPr>
          <w:rFonts w:eastAsia="Arial"/>
          <w:i w:val="0"/>
          <w:iCs w:val="0"/>
          <w:sz w:val="36"/>
          <w:szCs w:val="36"/>
        </w:rPr>
        <w:t xml:space="preserve"> </w:t>
      </w:r>
    </w:p>
    <w:p w14:paraId="4E707679" w14:textId="77777777" w:rsidR="008876BD" w:rsidRDefault="001868E0">
      <w:pPr>
        <w:spacing w:before="240" w:after="240"/>
        <w:rPr>
          <w:rFonts w:ascii="Arial" w:eastAsia="Arial" w:hAnsi="Arial" w:cs="Arial"/>
        </w:rPr>
      </w:pPr>
      <w:r>
        <w:rPr>
          <w:rFonts w:ascii="Arial" w:eastAsia="Arial" w:hAnsi="Arial" w:cs="Arial"/>
        </w:rPr>
        <w:t xml:space="preserve">Employers that are not subject to the </w:t>
      </w:r>
      <w:hyperlink r:id="rId1049" w:anchor="state" w:tgtFrame="_self" w:tooltip="state " w:history="1">
        <w:r>
          <w:rPr>
            <w:rFonts w:ascii="Arial" w:eastAsia="Arial" w:hAnsi="Arial" w:cs="Arial"/>
            <w:color w:val="0000EE"/>
            <w:u w:val="single"/>
          </w:rPr>
          <w:t xml:space="preserve">state "Ban the </w:t>
        </w:r>
        <w:r>
          <w:rPr>
            <w:rFonts w:ascii="Arial" w:eastAsia="Arial" w:hAnsi="Arial" w:cs="Arial"/>
            <w:color w:val="0000EE"/>
            <w:u w:val="single"/>
          </w:rPr>
          <w:t>Box" law</w:t>
        </w:r>
      </w:hyperlink>
      <w:r>
        <w:rPr>
          <w:rFonts w:ascii="Arial" w:eastAsia="Arial" w:hAnsi="Arial" w:cs="Arial"/>
        </w:rPr>
        <w:t xml:space="preserve"> (i.e., employers with </w:t>
      </w:r>
      <w:r>
        <w:rPr>
          <w:rFonts w:ascii="Arial" w:eastAsia="Arial" w:hAnsi="Arial" w:cs="Arial"/>
          <w:b/>
          <w:bCs/>
        </w:rPr>
        <w:t>fewer than 15 employees</w:t>
      </w:r>
      <w:r>
        <w:rPr>
          <w:rFonts w:ascii="Arial" w:eastAsia="Arial" w:hAnsi="Arial" w:cs="Arial"/>
        </w:rPr>
        <w:t xml:space="preserve">) may not inquire about or into, consider, or require disclosure of an applicant’s criminal record or criminal history until </w:t>
      </w:r>
      <w:r>
        <w:rPr>
          <w:rFonts w:ascii="Arial" w:eastAsia="Arial" w:hAnsi="Arial" w:cs="Arial"/>
          <w:b/>
          <w:bCs/>
        </w:rPr>
        <w:t>after the applicant has been determined qualified for the relevant positio</w:t>
      </w:r>
      <w:r>
        <w:rPr>
          <w:rFonts w:ascii="Arial" w:eastAsia="Arial" w:hAnsi="Arial" w:cs="Arial"/>
          <w:b/>
          <w:bCs/>
        </w:rPr>
        <w:t>n and notified that he or she has been selected for an interview</w:t>
      </w:r>
      <w:r>
        <w:rPr>
          <w:rFonts w:ascii="Arial" w:eastAsia="Arial" w:hAnsi="Arial" w:cs="Arial"/>
        </w:rPr>
        <w:t xml:space="preserve"> (if there is no interview, until after a conditional offer of employment is extended to the applicant).</w:t>
      </w:r>
    </w:p>
    <w:p w14:paraId="4B7DEDCE" w14:textId="77777777" w:rsidR="008876BD" w:rsidRDefault="001868E0">
      <w:pPr>
        <w:spacing w:before="240" w:after="240"/>
        <w:rPr>
          <w:rFonts w:ascii="Arial" w:eastAsia="Arial" w:hAnsi="Arial" w:cs="Arial"/>
        </w:rPr>
      </w:pPr>
      <w:r>
        <w:rPr>
          <w:rFonts w:ascii="Arial" w:eastAsia="Arial" w:hAnsi="Arial" w:cs="Arial"/>
        </w:rPr>
        <w:t xml:space="preserve">These provisions do </w:t>
      </w:r>
      <w:r>
        <w:rPr>
          <w:rFonts w:ascii="Arial" w:eastAsia="Arial" w:hAnsi="Arial" w:cs="Arial"/>
          <w:u w:val="single"/>
        </w:rPr>
        <w:t>not</w:t>
      </w:r>
      <w:r>
        <w:rPr>
          <w:rFonts w:ascii="Arial" w:eastAsia="Arial" w:hAnsi="Arial" w:cs="Arial"/>
        </w:rPr>
        <w:t xml:space="preserve"> apply where: </w:t>
      </w:r>
    </w:p>
    <w:p w14:paraId="3918CD41" w14:textId="77777777" w:rsidR="008876BD" w:rsidRDefault="001868E0" w:rsidP="001868E0">
      <w:pPr>
        <w:numPr>
          <w:ilvl w:val="0"/>
          <w:numId w:val="333"/>
        </w:numPr>
        <w:spacing w:before="240"/>
        <w:ind w:hanging="210"/>
        <w:rPr>
          <w:rFonts w:ascii="Arial" w:eastAsia="Arial" w:hAnsi="Arial" w:cs="Arial"/>
        </w:rPr>
      </w:pPr>
      <w:r>
        <w:rPr>
          <w:rFonts w:ascii="Arial" w:eastAsia="Arial" w:hAnsi="Arial" w:cs="Arial"/>
        </w:rPr>
        <w:t>Federal or state law excludes applicants with cer</w:t>
      </w:r>
      <w:r>
        <w:rPr>
          <w:rFonts w:ascii="Arial" w:eastAsia="Arial" w:hAnsi="Arial" w:cs="Arial"/>
        </w:rPr>
        <w:t>tain criminal convictions from the relevant position;</w:t>
      </w:r>
    </w:p>
    <w:p w14:paraId="07871327" w14:textId="77777777" w:rsidR="008876BD" w:rsidRDefault="001868E0" w:rsidP="001868E0">
      <w:pPr>
        <w:numPr>
          <w:ilvl w:val="0"/>
          <w:numId w:val="333"/>
        </w:numPr>
        <w:ind w:hanging="210"/>
        <w:rPr>
          <w:rFonts w:ascii="Arial" w:eastAsia="Arial" w:hAnsi="Arial" w:cs="Arial"/>
        </w:rPr>
      </w:pPr>
      <w:r>
        <w:rPr>
          <w:rFonts w:ascii="Arial" w:eastAsia="Arial" w:hAnsi="Arial" w:cs="Arial"/>
        </w:rPr>
        <w:t>A standard fidelity bond or an equivalent bond is required for the relevant position, and an applicant’s conviction of one or more specified criminal offenses would disqualify the applicant from obtaini</w:t>
      </w:r>
      <w:r>
        <w:rPr>
          <w:rFonts w:ascii="Arial" w:eastAsia="Arial" w:hAnsi="Arial" w:cs="Arial"/>
        </w:rPr>
        <w:t>ng such a bond (in which case an employer may include a question or otherwise inquire whether the applicant has ever been convicted of any of those offenses); or</w:t>
      </w:r>
    </w:p>
    <w:p w14:paraId="63F67F28" w14:textId="77777777" w:rsidR="008876BD" w:rsidRDefault="001868E0" w:rsidP="001868E0">
      <w:pPr>
        <w:numPr>
          <w:ilvl w:val="0"/>
          <w:numId w:val="333"/>
        </w:numPr>
        <w:spacing w:after="240"/>
        <w:ind w:hanging="210"/>
        <w:rPr>
          <w:rFonts w:ascii="Arial" w:eastAsia="Arial" w:hAnsi="Arial" w:cs="Arial"/>
        </w:rPr>
      </w:pPr>
      <w:r>
        <w:rPr>
          <w:rFonts w:ascii="Arial" w:eastAsia="Arial" w:hAnsi="Arial" w:cs="Arial"/>
        </w:rPr>
        <w:t xml:space="preserve">The relevant position requires a license under the </w:t>
      </w:r>
      <w:hyperlink r:id="rId1050" w:tgtFrame="_blank" w:tooltip="Emergency Medical Services Systems Act" w:history="1">
        <w:r>
          <w:rPr>
            <w:rFonts w:ascii="Arial" w:eastAsia="Arial" w:hAnsi="Arial" w:cs="Arial"/>
            <w:color w:val="0000EE"/>
            <w:u w:val="single"/>
          </w:rPr>
          <w:t>Emergency Medical Services Systems Act</w:t>
        </w:r>
      </w:hyperlink>
      <w:r>
        <w:rPr>
          <w:rFonts w:ascii="Arial" w:eastAsia="Arial" w:hAnsi="Arial" w:cs="Arial"/>
        </w:rPr>
        <w:t xml:space="preserve">. </w:t>
      </w:r>
    </w:p>
    <w:p w14:paraId="02790005"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The ordinance does not prohibit providing written notice of specific offenses that will disqualify an applica</w:t>
      </w:r>
      <w:r>
        <w:rPr>
          <w:rFonts w:ascii="Arial" w:eastAsia="Arial" w:hAnsi="Arial" w:cs="Arial"/>
        </w:rPr>
        <w:t>nt from employment in a particular position.</w:t>
      </w:r>
    </w:p>
    <w:p w14:paraId="7702752A" w14:textId="77777777" w:rsidR="008876BD" w:rsidRDefault="001868E0">
      <w:pPr>
        <w:spacing w:before="240" w:after="240"/>
        <w:rPr>
          <w:rFonts w:ascii="Arial" w:eastAsia="Arial" w:hAnsi="Arial" w:cs="Arial"/>
        </w:rPr>
      </w:pPr>
      <w:r>
        <w:rPr>
          <w:rFonts w:ascii="Arial" w:eastAsia="Arial" w:hAnsi="Arial" w:cs="Arial"/>
        </w:rPr>
        <w:t>In the event any employer—</w:t>
      </w:r>
      <w:r>
        <w:rPr>
          <w:rFonts w:ascii="Arial" w:eastAsia="Arial" w:hAnsi="Arial" w:cs="Arial"/>
          <w:b/>
          <w:bCs/>
        </w:rPr>
        <w:t xml:space="preserve">including one subject to the </w:t>
      </w:r>
      <w:hyperlink r:id="rId1051" w:anchor="state" w:tgtFrame="_self" w:tooltip="state " w:history="1">
        <w:r>
          <w:rPr>
            <w:rFonts w:ascii="Arial" w:eastAsia="Arial" w:hAnsi="Arial" w:cs="Arial"/>
            <w:b/>
            <w:bCs/>
            <w:color w:val="0000EE"/>
            <w:u w:val="single"/>
          </w:rPr>
          <w:t xml:space="preserve">state "Ban the Box" </w:t>
        </w:r>
        <w:r>
          <w:rPr>
            <w:rFonts w:ascii="Arial" w:eastAsia="Arial" w:hAnsi="Arial" w:cs="Arial"/>
            <w:b/>
            <w:bCs/>
            <w:color w:val="0000EE"/>
            <w:u w:val="single"/>
          </w:rPr>
          <w:t>law</w:t>
        </w:r>
      </w:hyperlink>
      <w:r>
        <w:rPr>
          <w:rFonts w:ascii="Arial" w:eastAsia="Arial" w:hAnsi="Arial" w:cs="Arial"/>
        </w:rPr>
        <w:t>—makes a decision not to hire an applicant that is based (entirely or partially) on the applicant’s criminal record or history, the employer</w:t>
      </w:r>
      <w:r>
        <w:rPr>
          <w:rFonts w:ascii="Arial" w:eastAsia="Arial" w:hAnsi="Arial" w:cs="Arial"/>
          <w:b/>
          <w:bCs/>
        </w:rPr>
        <w:t xml:space="preserve"> must inform the applicant </w:t>
      </w:r>
      <w:r>
        <w:rPr>
          <w:rFonts w:ascii="Arial" w:eastAsia="Arial" w:hAnsi="Arial" w:cs="Arial"/>
        </w:rPr>
        <w:t>of this basis at the time he or she is informed of the decision.</w:t>
      </w:r>
    </w:p>
    <w:p w14:paraId="3455B2B0"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Additional </w:t>
      </w:r>
      <w:hyperlink r:id="rId1052" w:tgtFrame="_blank" w:tooltip="requirements" w:history="1">
        <w:r>
          <w:rPr>
            <w:rFonts w:ascii="Arial" w:eastAsia="Arial" w:hAnsi="Arial" w:cs="Arial"/>
            <w:color w:val="0000EE"/>
            <w:u w:val="single"/>
          </w:rPr>
          <w:t>requirements</w:t>
        </w:r>
      </w:hyperlink>
      <w:r>
        <w:rPr>
          <w:rFonts w:ascii="Arial" w:eastAsia="Arial" w:hAnsi="Arial" w:cs="Arial"/>
        </w:rPr>
        <w:t xml:space="preserve"> apply to certain public employers (e.g., the City of Chicago or a </w:t>
      </w:r>
      <w:hyperlink r:id="rId1053" w:tgtFrame="_blank" w:tooltip="sister agency" w:history="1">
        <w:r>
          <w:rPr>
            <w:rFonts w:ascii="Arial" w:eastAsia="Arial" w:hAnsi="Arial" w:cs="Arial"/>
            <w:color w:val="0000EE"/>
            <w:u w:val="single"/>
          </w:rPr>
          <w:t>sister agency</w:t>
        </w:r>
      </w:hyperlink>
      <w:r>
        <w:rPr>
          <w:rFonts w:ascii="Arial" w:eastAsia="Arial" w:hAnsi="Arial" w:cs="Arial"/>
        </w:rPr>
        <w:t xml:space="preserve">). </w:t>
      </w:r>
    </w:p>
    <w:p w14:paraId="56B4E007" w14:textId="77777777" w:rsidR="008876BD" w:rsidRDefault="001868E0">
      <w:pPr>
        <w:spacing w:before="240" w:after="240"/>
        <w:rPr>
          <w:rFonts w:ascii="Arial" w:eastAsia="Arial" w:hAnsi="Arial" w:cs="Arial"/>
        </w:rPr>
      </w:pPr>
      <w:hyperlink r:id="rId1054"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ordinance. </w:t>
      </w:r>
    </w:p>
    <w:p w14:paraId="7403616E" w14:textId="77777777" w:rsidR="008876BD" w:rsidRDefault="001868E0">
      <w:pPr>
        <w:pStyle w:val="Heading2"/>
        <w:keepNext w:val="0"/>
        <w:spacing w:before="299" w:after="299"/>
        <w:rPr>
          <w:rFonts w:eastAsia="Arial"/>
          <w:sz w:val="36"/>
          <w:szCs w:val="36"/>
        </w:rPr>
      </w:pPr>
      <w:bookmarkStart w:id="605" w:name="Obtain_ILCRIM"/>
      <w:bookmarkStart w:id="606" w:name="_Toc256000509"/>
      <w:bookmarkEnd w:id="605"/>
      <w:r>
        <w:rPr>
          <w:rFonts w:eastAsia="Arial"/>
          <w:i w:val="0"/>
          <w:iCs w:val="0"/>
          <w:sz w:val="36"/>
          <w:szCs w:val="36"/>
        </w:rPr>
        <w:t>Obtaining Conviction Records</w:t>
      </w:r>
      <w:bookmarkEnd w:id="606"/>
    </w:p>
    <w:p w14:paraId="40BDA096" w14:textId="77777777" w:rsidR="008876BD" w:rsidRDefault="001868E0" w:rsidP="001868E0">
      <w:pPr>
        <w:numPr>
          <w:ilvl w:val="0"/>
          <w:numId w:val="334"/>
        </w:numPr>
        <w:spacing w:before="240" w:after="240"/>
        <w:ind w:hanging="210"/>
        <w:rPr>
          <w:rFonts w:ascii="Arial" w:eastAsia="Arial" w:hAnsi="Arial" w:cs="Arial"/>
        </w:rPr>
      </w:pPr>
      <w:r>
        <w:rPr>
          <w:rFonts w:ascii="Arial" w:eastAsia="Arial" w:hAnsi="Arial" w:cs="Arial"/>
        </w:rPr>
        <w:t>To request state conviction records, employers should contact the Illinois State Police Department's Bureau of Identification. </w:t>
      </w:r>
    </w:p>
    <w:p w14:paraId="45C67C6C" w14:textId="77777777" w:rsidR="008876BD" w:rsidRDefault="001868E0">
      <w:pPr>
        <w:pStyle w:val="Heading2"/>
        <w:keepNext w:val="0"/>
        <w:spacing w:before="299" w:after="299"/>
        <w:rPr>
          <w:rFonts w:eastAsia="Arial"/>
          <w:sz w:val="36"/>
          <w:szCs w:val="36"/>
        </w:rPr>
      </w:pPr>
      <w:bookmarkStart w:id="607" w:name="Additional_Info_ILCRIM"/>
      <w:bookmarkStart w:id="608" w:name="_Toc256000510"/>
      <w:bookmarkEnd w:id="607"/>
      <w:r>
        <w:rPr>
          <w:rFonts w:eastAsia="Arial"/>
          <w:i w:val="0"/>
          <w:iCs w:val="0"/>
          <w:sz w:val="36"/>
          <w:szCs w:val="36"/>
        </w:rPr>
        <w:t>Addit</w:t>
      </w:r>
      <w:r>
        <w:rPr>
          <w:rFonts w:eastAsia="Arial"/>
          <w:i w:val="0"/>
          <w:iCs w:val="0"/>
          <w:sz w:val="36"/>
          <w:szCs w:val="36"/>
        </w:rPr>
        <w:t>ional Information</w:t>
      </w:r>
      <w:bookmarkEnd w:id="608"/>
      <w:r>
        <w:rPr>
          <w:rFonts w:eastAsia="Arial"/>
          <w:i w:val="0"/>
          <w:iCs w:val="0"/>
          <w:sz w:val="36"/>
          <w:szCs w:val="36"/>
        </w:rPr>
        <w:t xml:space="preserve"> </w:t>
      </w:r>
    </w:p>
    <w:p w14:paraId="6AA02495" w14:textId="77777777" w:rsidR="008876BD" w:rsidRDefault="001868E0">
      <w:pPr>
        <w:spacing w:before="240" w:after="240"/>
        <w:rPr>
          <w:rFonts w:ascii="Arial" w:eastAsia="Arial" w:hAnsi="Arial" w:cs="Arial"/>
        </w:rPr>
      </w:pPr>
      <w:r>
        <w:rPr>
          <w:rFonts w:ascii="Arial" w:eastAsia="Arial" w:hAnsi="Arial" w:cs="Arial"/>
          <w:b/>
          <w:bCs/>
        </w:rPr>
        <w:t xml:space="preserve">Illinois State Police </w:t>
      </w:r>
    </w:p>
    <w:p w14:paraId="1CA850CE" w14:textId="77777777" w:rsidR="008876BD" w:rsidRDefault="001868E0">
      <w:pPr>
        <w:spacing w:before="240" w:after="240"/>
        <w:rPr>
          <w:rFonts w:ascii="Arial" w:eastAsia="Arial" w:hAnsi="Arial" w:cs="Arial"/>
        </w:rPr>
      </w:pPr>
      <w:hyperlink r:id="rId1055" w:tgtFrame="_blank" w:history="1">
        <w:r>
          <w:rPr>
            <w:rFonts w:ascii="Arial" w:eastAsia="Arial" w:hAnsi="Arial" w:cs="Arial"/>
            <w:color w:val="0000EE"/>
            <w:u w:val="single"/>
          </w:rPr>
          <w:t>Bureau of Identification</w:t>
        </w:r>
      </w:hyperlink>
    </w:p>
    <w:p w14:paraId="0030BF2A" w14:textId="77777777" w:rsidR="008876BD" w:rsidRDefault="001868E0">
      <w:pPr>
        <w:pStyle w:val="Heading2"/>
        <w:rPr>
          <w:rFonts w:eastAsia="Arial"/>
          <w:sz w:val="24"/>
          <w:szCs w:val="24"/>
        </w:rPr>
      </w:pPr>
      <w:bookmarkStart w:id="609" w:name="_Toc256000511"/>
      <w:r>
        <w:rPr>
          <w:rFonts w:eastAsia="Arial"/>
          <w:b w:val="0"/>
        </w:rPr>
        <w:t>Child Labor</w:t>
      </w:r>
      <w:bookmarkEnd w:id="609"/>
    </w:p>
    <w:p w14:paraId="692256F1" w14:textId="77777777" w:rsidR="008876BD" w:rsidRDefault="001868E0">
      <w:pPr>
        <w:spacing w:after="240"/>
        <w:rPr>
          <w:rFonts w:ascii="Arial" w:eastAsia="Arial" w:hAnsi="Arial" w:cs="Arial"/>
        </w:rPr>
      </w:pPr>
      <w:r>
        <w:rPr>
          <w:rFonts w:ascii="Arial" w:eastAsia="Arial" w:hAnsi="Arial" w:cs="Arial"/>
        </w:rPr>
        <w:t xml:space="preserve">We are reviewing this state law requirement. Stay tuned for updates. </w:t>
      </w:r>
    </w:p>
    <w:p w14:paraId="656E4D97" w14:textId="77777777" w:rsidR="008876BD" w:rsidRDefault="001868E0">
      <w:pPr>
        <w:spacing w:before="240" w:after="240"/>
        <w:rPr>
          <w:rFonts w:ascii="Arial" w:eastAsia="Arial" w:hAnsi="Arial" w:cs="Arial"/>
        </w:rPr>
      </w:pPr>
      <w:r>
        <w:rPr>
          <w:rFonts w:ascii="Arial" w:eastAsia="Arial" w:hAnsi="Arial" w:cs="Arial"/>
        </w:rPr>
        <w:t> </w:t>
      </w:r>
    </w:p>
    <w:p w14:paraId="53A3939D" w14:textId="77777777" w:rsidR="008876BD" w:rsidRDefault="001868E0">
      <w:pPr>
        <w:pStyle w:val="Heading2"/>
        <w:rPr>
          <w:rFonts w:eastAsia="Arial"/>
          <w:sz w:val="24"/>
          <w:szCs w:val="24"/>
        </w:rPr>
      </w:pPr>
      <w:bookmarkStart w:id="610" w:name="_Toc256000512"/>
      <w:r>
        <w:rPr>
          <w:rFonts w:eastAsia="Arial"/>
          <w:b w:val="0"/>
        </w:rPr>
        <w:t>Continuation of Benefits</w:t>
      </w:r>
      <w:bookmarkEnd w:id="610"/>
    </w:p>
    <w:p w14:paraId="4562CE3E" w14:textId="77777777" w:rsidR="008876BD" w:rsidRDefault="001868E0">
      <w:pPr>
        <w:pStyle w:val="Heading1"/>
        <w:keepNext w:val="0"/>
        <w:spacing w:before="0" w:after="322"/>
        <w:rPr>
          <w:rFonts w:eastAsia="Arial"/>
          <w:sz w:val="48"/>
          <w:szCs w:val="48"/>
        </w:rPr>
      </w:pPr>
      <w:bookmarkStart w:id="611" w:name="_Toc256000513"/>
      <w:r>
        <w:rPr>
          <w:rFonts w:eastAsia="Arial"/>
          <w:kern w:val="36"/>
          <w:sz w:val="48"/>
          <w:szCs w:val="48"/>
        </w:rPr>
        <w:t>Continuation of Benefits in Illinois (IL)</w:t>
      </w:r>
      <w:bookmarkEnd w:id="611"/>
    </w:p>
    <w:p w14:paraId="7A8F030D" w14:textId="77777777" w:rsidR="008876BD" w:rsidRDefault="001868E0">
      <w:pPr>
        <w:pStyle w:val="Heading2"/>
        <w:keepNext w:val="0"/>
        <w:spacing w:before="299" w:after="299"/>
        <w:rPr>
          <w:rFonts w:eastAsia="Arial"/>
          <w:sz w:val="36"/>
          <w:szCs w:val="36"/>
        </w:rPr>
      </w:pPr>
      <w:bookmarkStart w:id="612" w:name="_Toc256000514"/>
      <w:r>
        <w:rPr>
          <w:rFonts w:eastAsia="Arial"/>
          <w:i w:val="0"/>
          <w:iCs w:val="0"/>
          <w:sz w:val="36"/>
          <w:szCs w:val="36"/>
        </w:rPr>
        <w:t>Illinois Continuation of Coverage ("mini-COBRA")</w:t>
      </w:r>
      <w:bookmarkEnd w:id="612"/>
    </w:p>
    <w:p w14:paraId="5B750474" w14:textId="77777777" w:rsidR="008876BD" w:rsidRDefault="001868E0">
      <w:pPr>
        <w:spacing w:before="240" w:after="240"/>
        <w:rPr>
          <w:rFonts w:ascii="Arial" w:eastAsia="Arial" w:hAnsi="Arial" w:cs="Arial"/>
        </w:rPr>
      </w:pPr>
      <w:r>
        <w:rPr>
          <w:rFonts w:ascii="Arial" w:eastAsia="Arial" w:hAnsi="Arial" w:cs="Arial"/>
        </w:rPr>
        <w:t xml:space="preserve">Illinois requires employers (including those with fewer than 20 employees) to provide continuation of benefits to employees, spouses and dependent children who lose </w:t>
      </w:r>
      <w:r>
        <w:rPr>
          <w:rFonts w:ascii="Arial" w:eastAsia="Arial" w:hAnsi="Arial" w:cs="Arial"/>
        </w:rPr>
        <w:t xml:space="preserve">group health insurance coverage under certain circumstances. </w:t>
      </w:r>
    </w:p>
    <w:p w14:paraId="3338C45C" w14:textId="77777777" w:rsidR="008876BD" w:rsidRDefault="001868E0">
      <w:pPr>
        <w:pStyle w:val="Heading3"/>
        <w:keepNext w:val="0"/>
        <w:spacing w:before="281" w:after="281"/>
        <w:rPr>
          <w:rFonts w:eastAsia="Arial"/>
          <w:sz w:val="28"/>
          <w:szCs w:val="28"/>
        </w:rPr>
      </w:pPr>
      <w:bookmarkStart w:id="613" w:name="_Toc256000515"/>
      <w:r>
        <w:rPr>
          <w:rFonts w:eastAsia="Arial"/>
          <w:sz w:val="28"/>
          <w:szCs w:val="28"/>
        </w:rPr>
        <w:t>Qualifying Events</w:t>
      </w:r>
      <w:bookmarkEnd w:id="613"/>
    </w:p>
    <w:p w14:paraId="23D1DEAE" w14:textId="77777777" w:rsidR="008876BD" w:rsidRDefault="001868E0">
      <w:pPr>
        <w:spacing w:before="240" w:after="240"/>
        <w:rPr>
          <w:rFonts w:ascii="Arial" w:eastAsia="Arial" w:hAnsi="Arial" w:cs="Arial"/>
        </w:rPr>
      </w:pPr>
      <w:r>
        <w:rPr>
          <w:rFonts w:ascii="Arial" w:eastAsia="Arial" w:hAnsi="Arial" w:cs="Arial"/>
          <w:i/>
          <w:iCs/>
        </w:rPr>
        <w:t>Termination of Employment or Reduction in Hours of Employment</w:t>
      </w:r>
    </w:p>
    <w:p w14:paraId="45588A35" w14:textId="77777777" w:rsidR="008876BD" w:rsidRDefault="001868E0">
      <w:pPr>
        <w:spacing w:before="240" w:after="240"/>
        <w:rPr>
          <w:rFonts w:ascii="Arial" w:eastAsia="Arial" w:hAnsi="Arial" w:cs="Arial"/>
        </w:rPr>
      </w:pPr>
      <w:r>
        <w:rPr>
          <w:rFonts w:ascii="Arial" w:eastAsia="Arial" w:hAnsi="Arial" w:cs="Arial"/>
        </w:rPr>
        <w:t xml:space="preserve">Continuation coverage (up to a maximum period of 12 months) must be offered to employees and eligible dependents </w:t>
      </w:r>
      <w:r>
        <w:rPr>
          <w:rFonts w:ascii="Arial" w:eastAsia="Arial" w:hAnsi="Arial" w:cs="Arial"/>
        </w:rPr>
        <w:t>who were continuously covered under the group policy for 3 months prior to the employee's termination of employment or reduction in hours below the minimum required by the group plan. </w:t>
      </w:r>
    </w:p>
    <w:p w14:paraId="70BAFAA7" w14:textId="77777777" w:rsidR="008876BD" w:rsidRDefault="001868E0">
      <w:pPr>
        <w:spacing w:before="240" w:after="240"/>
        <w:rPr>
          <w:rFonts w:ascii="Arial" w:eastAsia="Arial" w:hAnsi="Arial" w:cs="Arial"/>
        </w:rPr>
      </w:pPr>
      <w:r>
        <w:rPr>
          <w:rFonts w:ascii="Arial" w:eastAsia="Arial" w:hAnsi="Arial" w:cs="Arial"/>
        </w:rPr>
        <w:t>Employers are not required to provide continuation of coverage if:</w:t>
      </w:r>
    </w:p>
    <w:p w14:paraId="502ECBFB" w14:textId="77777777" w:rsidR="008876BD" w:rsidRDefault="001868E0" w:rsidP="001868E0">
      <w:pPr>
        <w:numPr>
          <w:ilvl w:val="0"/>
          <w:numId w:val="335"/>
        </w:numPr>
        <w:spacing w:before="240"/>
        <w:ind w:hanging="210"/>
        <w:rPr>
          <w:rFonts w:ascii="Arial" w:eastAsia="Arial" w:hAnsi="Arial" w:cs="Arial"/>
        </w:rPr>
      </w:pPr>
      <w:r>
        <w:rPr>
          <w:rFonts w:ascii="Arial" w:eastAsia="Arial" w:hAnsi="Arial" w:cs="Arial"/>
        </w:rPr>
        <w:t xml:space="preserve">The </w:t>
      </w:r>
      <w:r>
        <w:rPr>
          <w:rFonts w:ascii="Arial" w:eastAsia="Arial" w:hAnsi="Arial" w:cs="Arial"/>
        </w:rPr>
        <w:t>employee was terminated for committing a work-related felony and has admitted to or been convicted of such felony;</w:t>
      </w:r>
    </w:p>
    <w:p w14:paraId="2E544B01" w14:textId="77777777" w:rsidR="008876BD" w:rsidRDefault="001868E0" w:rsidP="001868E0">
      <w:pPr>
        <w:numPr>
          <w:ilvl w:val="0"/>
          <w:numId w:val="335"/>
        </w:numPr>
        <w:ind w:hanging="210"/>
        <w:rPr>
          <w:rFonts w:ascii="Arial" w:eastAsia="Arial" w:hAnsi="Arial" w:cs="Arial"/>
        </w:rPr>
      </w:pPr>
      <w:r>
        <w:rPr>
          <w:rFonts w:ascii="Arial" w:eastAsia="Arial" w:hAnsi="Arial" w:cs="Arial"/>
        </w:rPr>
        <w:t>The employee was terminated for a work-related theft for which the employer was in no way responsible and the employee has admitted to or bee</w:t>
      </w:r>
      <w:r>
        <w:rPr>
          <w:rFonts w:ascii="Arial" w:eastAsia="Arial" w:hAnsi="Arial" w:cs="Arial"/>
        </w:rPr>
        <w:t xml:space="preserve">n convicted of such theft; </w:t>
      </w:r>
    </w:p>
    <w:p w14:paraId="72CE31A3" w14:textId="77777777" w:rsidR="008876BD" w:rsidRDefault="001868E0" w:rsidP="001868E0">
      <w:pPr>
        <w:numPr>
          <w:ilvl w:val="0"/>
          <w:numId w:val="335"/>
        </w:numPr>
        <w:ind w:hanging="210"/>
        <w:rPr>
          <w:rFonts w:ascii="Arial" w:eastAsia="Arial" w:hAnsi="Arial" w:cs="Arial"/>
        </w:rPr>
      </w:pPr>
      <w:r>
        <w:rPr>
          <w:rFonts w:ascii="Arial" w:eastAsia="Arial" w:hAnsi="Arial" w:cs="Arial"/>
        </w:rPr>
        <w:t>The individual is covered by Medicare; or</w:t>
      </w:r>
    </w:p>
    <w:p w14:paraId="6B5336F8" w14:textId="77777777" w:rsidR="008876BD" w:rsidRDefault="001868E0" w:rsidP="001868E0">
      <w:pPr>
        <w:numPr>
          <w:ilvl w:val="0"/>
          <w:numId w:val="335"/>
        </w:numPr>
        <w:spacing w:after="240"/>
        <w:ind w:hanging="210"/>
        <w:rPr>
          <w:rFonts w:ascii="Arial" w:eastAsia="Arial" w:hAnsi="Arial" w:cs="Arial"/>
        </w:rPr>
      </w:pPr>
      <w:r>
        <w:rPr>
          <w:rFonts w:ascii="Arial" w:eastAsia="Arial" w:hAnsi="Arial" w:cs="Arial"/>
        </w:rPr>
        <w:t>The individual is covered by any other insured or self-insured plan of group hospital, surgical or medical coverage.</w:t>
      </w:r>
    </w:p>
    <w:p w14:paraId="7270B290" w14:textId="77777777" w:rsidR="008876BD" w:rsidRDefault="001868E0">
      <w:pPr>
        <w:spacing w:before="240" w:after="240"/>
        <w:rPr>
          <w:rFonts w:ascii="Arial" w:eastAsia="Arial" w:hAnsi="Arial" w:cs="Arial"/>
        </w:rPr>
      </w:pPr>
      <w:r>
        <w:rPr>
          <w:rFonts w:ascii="Arial" w:eastAsia="Arial" w:hAnsi="Arial" w:cs="Arial"/>
          <w:i/>
          <w:iCs/>
        </w:rPr>
        <w:t>Employee Divorce, Death or Retirement ("Spousal Continuation")</w:t>
      </w:r>
    </w:p>
    <w:p w14:paraId="687F42DC" w14:textId="77777777" w:rsidR="008876BD" w:rsidRDefault="001868E0">
      <w:pPr>
        <w:spacing w:before="240" w:after="240"/>
        <w:rPr>
          <w:rFonts w:ascii="Arial" w:eastAsia="Arial" w:hAnsi="Arial" w:cs="Arial"/>
        </w:rPr>
      </w:pPr>
      <w:r>
        <w:rPr>
          <w:rFonts w:ascii="Arial" w:eastAsia="Arial" w:hAnsi="Arial" w:cs="Arial"/>
        </w:rPr>
        <w:t>Contin</w:t>
      </w:r>
      <w:r>
        <w:rPr>
          <w:rFonts w:ascii="Arial" w:eastAsia="Arial" w:hAnsi="Arial" w:cs="Arial"/>
        </w:rPr>
        <w:t>uation of coverage for spouses and dependent children may be triggered when one of the following qualifying events occurs: divorce from the employee, death of the employee or retirement of the employee. Continuation of coverage due to these qualifying even</w:t>
      </w:r>
      <w:r>
        <w:rPr>
          <w:rFonts w:ascii="Arial" w:eastAsia="Arial" w:hAnsi="Arial" w:cs="Arial"/>
        </w:rPr>
        <w:t>ts is available for:</w:t>
      </w:r>
    </w:p>
    <w:p w14:paraId="7534D832" w14:textId="77777777" w:rsidR="008876BD" w:rsidRDefault="001868E0" w:rsidP="001868E0">
      <w:pPr>
        <w:numPr>
          <w:ilvl w:val="0"/>
          <w:numId w:val="336"/>
        </w:numPr>
        <w:spacing w:before="240"/>
        <w:ind w:hanging="210"/>
        <w:rPr>
          <w:rFonts w:ascii="Arial" w:eastAsia="Arial" w:hAnsi="Arial" w:cs="Arial"/>
        </w:rPr>
      </w:pPr>
      <w:r>
        <w:rPr>
          <w:rFonts w:ascii="Arial" w:eastAsia="Arial" w:hAnsi="Arial" w:cs="Arial"/>
        </w:rPr>
        <w:t xml:space="preserve">The divorced or widowed spouse (any age) and dependent children of the employee who were covered under the group plan on the day before the qualifying event. </w:t>
      </w:r>
    </w:p>
    <w:p w14:paraId="0756F40C" w14:textId="77777777" w:rsidR="008876BD" w:rsidRDefault="001868E0" w:rsidP="001868E0">
      <w:pPr>
        <w:numPr>
          <w:ilvl w:val="1"/>
          <w:numId w:val="336"/>
        </w:numPr>
        <w:ind w:hanging="244"/>
        <w:rPr>
          <w:rFonts w:ascii="Arial" w:eastAsia="Arial" w:hAnsi="Arial" w:cs="Arial"/>
        </w:rPr>
      </w:pPr>
      <w:r>
        <w:rPr>
          <w:rFonts w:ascii="Arial" w:eastAsia="Arial" w:hAnsi="Arial" w:cs="Arial"/>
        </w:rPr>
        <w:t>Continuation resulting from an employee's death or divorce must be offered f</w:t>
      </w:r>
      <w:r>
        <w:rPr>
          <w:rFonts w:ascii="Arial" w:eastAsia="Arial" w:hAnsi="Arial" w:cs="Arial"/>
        </w:rPr>
        <w:t>or a maximum period of 2 years if the spouse is under age 55 at the time of the qualifying event. If the spouse is age 55 or older at the time of qualifying event, the maximum period of coverage extends until the spouse is eligible for Medicare.</w:t>
      </w:r>
    </w:p>
    <w:p w14:paraId="2DDD29D5" w14:textId="77777777" w:rsidR="008876BD" w:rsidRDefault="001868E0" w:rsidP="001868E0">
      <w:pPr>
        <w:numPr>
          <w:ilvl w:val="0"/>
          <w:numId w:val="336"/>
        </w:numPr>
        <w:ind w:hanging="210"/>
        <w:rPr>
          <w:rFonts w:ascii="Arial" w:eastAsia="Arial" w:hAnsi="Arial" w:cs="Arial"/>
        </w:rPr>
      </w:pPr>
      <w:r>
        <w:rPr>
          <w:rFonts w:ascii="Arial" w:eastAsia="Arial" w:hAnsi="Arial" w:cs="Arial"/>
        </w:rPr>
        <w:t xml:space="preserve">The spouse and dependent children of a retired employee, if the spouse is age 55 or older, who were covered under the group plan on the day before the qualifying event. </w:t>
      </w:r>
    </w:p>
    <w:p w14:paraId="189A9012" w14:textId="77777777" w:rsidR="008876BD" w:rsidRDefault="001868E0" w:rsidP="001868E0">
      <w:pPr>
        <w:numPr>
          <w:ilvl w:val="1"/>
          <w:numId w:val="337"/>
        </w:numPr>
        <w:ind w:hanging="244"/>
        <w:rPr>
          <w:rFonts w:ascii="Arial" w:eastAsia="Arial" w:hAnsi="Arial" w:cs="Arial"/>
        </w:rPr>
      </w:pPr>
      <w:r>
        <w:rPr>
          <w:rFonts w:ascii="Arial" w:eastAsia="Arial" w:hAnsi="Arial" w:cs="Arial"/>
        </w:rPr>
        <w:t xml:space="preserve">Continuation resulting from an employee's retirement is only available to spouses who </w:t>
      </w:r>
      <w:r>
        <w:rPr>
          <w:rFonts w:ascii="Arial" w:eastAsia="Arial" w:hAnsi="Arial" w:cs="Arial"/>
        </w:rPr>
        <w:t>are age 55 or older at the time of the retirement.</w:t>
      </w:r>
    </w:p>
    <w:p w14:paraId="7C95C526" w14:textId="77777777" w:rsidR="008876BD" w:rsidRDefault="001868E0" w:rsidP="001868E0">
      <w:pPr>
        <w:numPr>
          <w:ilvl w:val="1"/>
          <w:numId w:val="337"/>
        </w:numPr>
        <w:spacing w:after="240"/>
        <w:ind w:hanging="244"/>
        <w:rPr>
          <w:rFonts w:ascii="Arial" w:eastAsia="Arial" w:hAnsi="Arial" w:cs="Arial"/>
        </w:rPr>
      </w:pPr>
      <w:r>
        <w:rPr>
          <w:rFonts w:ascii="Arial" w:eastAsia="Arial" w:hAnsi="Arial" w:cs="Arial"/>
        </w:rPr>
        <w:t>The maximum period of coverage extends until the spouse is eligible for Medicare.</w:t>
      </w:r>
    </w:p>
    <w:p w14:paraId="18B92F01" w14:textId="77777777" w:rsidR="008876BD" w:rsidRDefault="001868E0">
      <w:pPr>
        <w:spacing w:before="240" w:after="240"/>
        <w:rPr>
          <w:rFonts w:ascii="Arial" w:eastAsia="Arial" w:hAnsi="Arial" w:cs="Arial"/>
        </w:rPr>
      </w:pPr>
      <w:r>
        <w:rPr>
          <w:rFonts w:ascii="Arial" w:eastAsia="Arial" w:hAnsi="Arial" w:cs="Arial"/>
          <w:i/>
          <w:iCs/>
        </w:rPr>
        <w:t>Attainment of Limiting Age or Death of Insured Parent ("Dependent Child Continuation")</w:t>
      </w:r>
    </w:p>
    <w:p w14:paraId="134CF7EE" w14:textId="77777777" w:rsidR="008876BD" w:rsidRDefault="001868E0">
      <w:pPr>
        <w:spacing w:before="240" w:after="240"/>
        <w:rPr>
          <w:rFonts w:ascii="Arial" w:eastAsia="Arial" w:hAnsi="Arial" w:cs="Arial"/>
        </w:rPr>
      </w:pPr>
      <w:r>
        <w:rPr>
          <w:rFonts w:ascii="Arial" w:eastAsia="Arial" w:hAnsi="Arial" w:cs="Arial"/>
        </w:rPr>
        <w:t>Dependent children who lose group he</w:t>
      </w:r>
      <w:r>
        <w:rPr>
          <w:rFonts w:ascii="Arial" w:eastAsia="Arial" w:hAnsi="Arial" w:cs="Arial"/>
        </w:rPr>
        <w:t>alth insurance coverage due to attainment of the limiting age under the policy or the death of the insured parent must be offered continuation of coverage for a maximum period of 2 years, if the dependent is covered under group coverage on the day before t</w:t>
      </w:r>
      <w:r>
        <w:rPr>
          <w:rFonts w:ascii="Arial" w:eastAsia="Arial" w:hAnsi="Arial" w:cs="Arial"/>
        </w:rPr>
        <w:t>he qualifying event.</w:t>
      </w:r>
    </w:p>
    <w:p w14:paraId="0AD032A4" w14:textId="77777777" w:rsidR="008876BD" w:rsidRDefault="001868E0">
      <w:pPr>
        <w:spacing w:before="240" w:after="240"/>
        <w:rPr>
          <w:rFonts w:ascii="Arial" w:eastAsia="Arial" w:hAnsi="Arial" w:cs="Arial"/>
        </w:rPr>
      </w:pPr>
      <w:r>
        <w:rPr>
          <w:rFonts w:ascii="Arial" w:eastAsia="Arial" w:hAnsi="Arial" w:cs="Arial"/>
        </w:rPr>
        <w:t>Employers are not required to provide continuation of coverage if:</w:t>
      </w:r>
    </w:p>
    <w:p w14:paraId="7033747F" w14:textId="77777777" w:rsidR="008876BD" w:rsidRDefault="001868E0" w:rsidP="001868E0">
      <w:pPr>
        <w:numPr>
          <w:ilvl w:val="0"/>
          <w:numId w:val="338"/>
        </w:numPr>
        <w:spacing w:before="240"/>
        <w:ind w:hanging="210"/>
        <w:rPr>
          <w:rFonts w:ascii="Arial" w:eastAsia="Arial" w:hAnsi="Arial" w:cs="Arial"/>
        </w:rPr>
      </w:pPr>
      <w:r>
        <w:rPr>
          <w:rFonts w:ascii="Arial" w:eastAsia="Arial" w:hAnsi="Arial" w:cs="Arial"/>
        </w:rPr>
        <w:t>The child is covered by any other insured or self-insured plan of group hospital, surgical or medical coverage; or</w:t>
      </w:r>
    </w:p>
    <w:p w14:paraId="010931D0" w14:textId="77777777" w:rsidR="008876BD" w:rsidRDefault="001868E0" w:rsidP="001868E0">
      <w:pPr>
        <w:numPr>
          <w:ilvl w:val="0"/>
          <w:numId w:val="338"/>
        </w:numPr>
        <w:spacing w:after="240"/>
        <w:ind w:hanging="210"/>
        <w:rPr>
          <w:rFonts w:ascii="Arial" w:eastAsia="Arial" w:hAnsi="Arial" w:cs="Arial"/>
        </w:rPr>
      </w:pPr>
      <w:r>
        <w:rPr>
          <w:rFonts w:ascii="Arial" w:eastAsia="Arial" w:hAnsi="Arial" w:cs="Arial"/>
        </w:rPr>
        <w:t>The child is eligible for coverage under spousal cont</w:t>
      </w:r>
      <w:r>
        <w:rPr>
          <w:rFonts w:ascii="Arial" w:eastAsia="Arial" w:hAnsi="Arial" w:cs="Arial"/>
        </w:rPr>
        <w:t xml:space="preserve">inuation. </w:t>
      </w:r>
    </w:p>
    <w:p w14:paraId="58C8ADD6" w14:textId="77777777" w:rsidR="008876BD" w:rsidRDefault="001868E0">
      <w:pPr>
        <w:pStyle w:val="Heading3"/>
        <w:keepNext w:val="0"/>
        <w:spacing w:before="281" w:after="281"/>
        <w:rPr>
          <w:rFonts w:eastAsia="Arial"/>
          <w:sz w:val="28"/>
          <w:szCs w:val="28"/>
        </w:rPr>
      </w:pPr>
      <w:bookmarkStart w:id="614" w:name="_Toc256000516"/>
      <w:r>
        <w:rPr>
          <w:rFonts w:eastAsia="Arial"/>
          <w:sz w:val="28"/>
          <w:szCs w:val="28"/>
        </w:rPr>
        <w:t>Employer/Employee Notice Requirements</w:t>
      </w:r>
      <w:bookmarkEnd w:id="614"/>
    </w:p>
    <w:p w14:paraId="25C1CA34" w14:textId="77777777" w:rsidR="008876BD" w:rsidRDefault="001868E0">
      <w:pPr>
        <w:spacing w:before="240" w:after="240"/>
        <w:rPr>
          <w:rFonts w:ascii="Arial" w:eastAsia="Arial" w:hAnsi="Arial" w:cs="Arial"/>
        </w:rPr>
      </w:pPr>
      <w:r>
        <w:rPr>
          <w:rFonts w:ascii="Arial" w:eastAsia="Arial" w:hAnsi="Arial" w:cs="Arial"/>
          <w:i/>
          <w:iCs/>
        </w:rPr>
        <w:t>Termination of Employment/Reduction in Hours</w:t>
      </w:r>
    </w:p>
    <w:p w14:paraId="1676FB91" w14:textId="77777777" w:rsidR="008876BD" w:rsidRDefault="001868E0" w:rsidP="001868E0">
      <w:pPr>
        <w:numPr>
          <w:ilvl w:val="0"/>
          <w:numId w:val="339"/>
        </w:numPr>
        <w:spacing w:before="240"/>
        <w:ind w:hanging="210"/>
        <w:rPr>
          <w:rFonts w:ascii="Arial" w:eastAsia="Arial" w:hAnsi="Arial" w:cs="Arial"/>
        </w:rPr>
      </w:pPr>
      <w:r>
        <w:rPr>
          <w:rFonts w:ascii="Arial" w:eastAsia="Arial" w:hAnsi="Arial" w:cs="Arial"/>
        </w:rPr>
        <w:t>Notification of the continuation privilege must be included in each certificate of coverage.</w:t>
      </w:r>
    </w:p>
    <w:p w14:paraId="6D9DB8DF" w14:textId="77777777" w:rsidR="008876BD" w:rsidRDefault="001868E0" w:rsidP="001868E0">
      <w:pPr>
        <w:numPr>
          <w:ilvl w:val="0"/>
          <w:numId w:val="339"/>
        </w:numPr>
        <w:ind w:hanging="210"/>
        <w:rPr>
          <w:rFonts w:ascii="Arial" w:eastAsia="Arial" w:hAnsi="Arial" w:cs="Arial"/>
        </w:rPr>
      </w:pPr>
      <w:r>
        <w:rPr>
          <w:rFonts w:ascii="Arial" w:eastAsia="Arial" w:hAnsi="Arial" w:cs="Arial"/>
        </w:rPr>
        <w:t>Employers must notify employees who are terminated or whose hours are</w:t>
      </w:r>
      <w:r>
        <w:rPr>
          <w:rFonts w:ascii="Arial" w:eastAsia="Arial" w:hAnsi="Arial" w:cs="Arial"/>
        </w:rPr>
        <w:t xml:space="preserve"> reduced of the right to continuation coverage, in person or by mail, within 10 days after the termination or reduction in hours. The employer must also send a copy of the notice to the insurer.</w:t>
      </w:r>
    </w:p>
    <w:p w14:paraId="56CA42FD" w14:textId="77777777" w:rsidR="008876BD" w:rsidRDefault="001868E0" w:rsidP="001868E0">
      <w:pPr>
        <w:numPr>
          <w:ilvl w:val="0"/>
          <w:numId w:val="339"/>
        </w:numPr>
        <w:ind w:hanging="210"/>
        <w:rPr>
          <w:rFonts w:ascii="Arial" w:eastAsia="Arial" w:hAnsi="Arial" w:cs="Arial"/>
        </w:rPr>
      </w:pPr>
      <w:r>
        <w:rPr>
          <w:rFonts w:ascii="Arial" w:eastAsia="Arial" w:hAnsi="Arial" w:cs="Arial"/>
        </w:rPr>
        <w:t>Employees must request continuation of coverage in writing wi</w:t>
      </w:r>
      <w:r>
        <w:rPr>
          <w:rFonts w:ascii="Arial" w:eastAsia="Arial" w:hAnsi="Arial" w:cs="Arial"/>
        </w:rPr>
        <w:t xml:space="preserve">thin the 30-day period following the later of: </w:t>
      </w:r>
    </w:p>
    <w:p w14:paraId="2878C70B" w14:textId="77777777" w:rsidR="008876BD" w:rsidRDefault="001868E0" w:rsidP="001868E0">
      <w:pPr>
        <w:numPr>
          <w:ilvl w:val="1"/>
          <w:numId w:val="339"/>
        </w:numPr>
        <w:ind w:hanging="244"/>
        <w:rPr>
          <w:rFonts w:ascii="Arial" w:eastAsia="Arial" w:hAnsi="Arial" w:cs="Arial"/>
        </w:rPr>
      </w:pPr>
      <w:r>
        <w:rPr>
          <w:rFonts w:ascii="Arial" w:eastAsia="Arial" w:hAnsi="Arial" w:cs="Arial"/>
        </w:rPr>
        <w:t xml:space="preserve">The date of employment termination or reduction in hours; or </w:t>
      </w:r>
    </w:p>
    <w:p w14:paraId="3C78B063" w14:textId="77777777" w:rsidR="008876BD" w:rsidRDefault="001868E0" w:rsidP="001868E0">
      <w:pPr>
        <w:numPr>
          <w:ilvl w:val="1"/>
          <w:numId w:val="339"/>
        </w:numPr>
        <w:spacing w:after="240"/>
        <w:ind w:hanging="244"/>
        <w:rPr>
          <w:rFonts w:ascii="Arial" w:eastAsia="Arial" w:hAnsi="Arial" w:cs="Arial"/>
        </w:rPr>
      </w:pPr>
      <w:r>
        <w:rPr>
          <w:rFonts w:ascii="Arial" w:eastAsia="Arial" w:hAnsi="Arial" w:cs="Arial"/>
        </w:rPr>
        <w:t>The date written notice of the right to continuation is presented or mailed.</w:t>
      </w:r>
    </w:p>
    <w:p w14:paraId="7D139310" w14:textId="77777777" w:rsidR="008876BD" w:rsidRDefault="001868E0">
      <w:pPr>
        <w:spacing w:before="240" w:after="240"/>
        <w:rPr>
          <w:rFonts w:ascii="Arial" w:eastAsia="Arial" w:hAnsi="Arial" w:cs="Arial"/>
        </w:rPr>
      </w:pPr>
      <w:r>
        <w:rPr>
          <w:rFonts w:ascii="Arial" w:eastAsia="Arial" w:hAnsi="Arial" w:cs="Arial"/>
          <w:i/>
          <w:iCs/>
        </w:rPr>
        <w:t>Spousal Continuation Coverage</w:t>
      </w:r>
    </w:p>
    <w:p w14:paraId="72FDC97E" w14:textId="77777777" w:rsidR="008876BD" w:rsidRDefault="001868E0" w:rsidP="001868E0">
      <w:pPr>
        <w:numPr>
          <w:ilvl w:val="0"/>
          <w:numId w:val="340"/>
        </w:numPr>
        <w:spacing w:before="240"/>
        <w:ind w:hanging="210"/>
        <w:rPr>
          <w:rFonts w:ascii="Arial" w:eastAsia="Arial" w:hAnsi="Arial" w:cs="Arial"/>
        </w:rPr>
      </w:pPr>
      <w:r>
        <w:rPr>
          <w:rFonts w:ascii="Arial" w:eastAsia="Arial" w:hAnsi="Arial" w:cs="Arial"/>
        </w:rPr>
        <w:t>An eligible spouse seeking continuation</w:t>
      </w:r>
      <w:r>
        <w:rPr>
          <w:rFonts w:ascii="Arial" w:eastAsia="Arial" w:hAnsi="Arial" w:cs="Arial"/>
        </w:rPr>
        <w:t xml:space="preserve"> coverage must notify the employer or the insurer in writing of the dissolution of marriage or the death or retirement of the employee within 30 days of the qualifying event.</w:t>
      </w:r>
    </w:p>
    <w:p w14:paraId="0D27CA35" w14:textId="77777777" w:rsidR="008876BD" w:rsidRDefault="001868E0" w:rsidP="001868E0">
      <w:pPr>
        <w:numPr>
          <w:ilvl w:val="0"/>
          <w:numId w:val="340"/>
        </w:numPr>
        <w:ind w:hanging="210"/>
        <w:rPr>
          <w:rFonts w:ascii="Arial" w:eastAsia="Arial" w:hAnsi="Arial" w:cs="Arial"/>
        </w:rPr>
      </w:pPr>
      <w:r>
        <w:rPr>
          <w:rFonts w:ascii="Arial" w:eastAsia="Arial" w:hAnsi="Arial" w:cs="Arial"/>
        </w:rPr>
        <w:t>The employer must notify the insurer within 15 days after receiving a request for</w:t>
      </w:r>
      <w:r>
        <w:rPr>
          <w:rFonts w:ascii="Arial" w:eastAsia="Arial" w:hAnsi="Arial" w:cs="Arial"/>
        </w:rPr>
        <w:t xml:space="preserve"> spousal continuation, and must immediately send a copy of the notice to the spouse.</w:t>
      </w:r>
    </w:p>
    <w:p w14:paraId="4A85083A" w14:textId="77777777" w:rsidR="008876BD" w:rsidRDefault="001868E0" w:rsidP="001868E0">
      <w:pPr>
        <w:numPr>
          <w:ilvl w:val="0"/>
          <w:numId w:val="340"/>
        </w:numPr>
        <w:ind w:hanging="210"/>
        <w:rPr>
          <w:rFonts w:ascii="Arial" w:eastAsia="Arial" w:hAnsi="Arial" w:cs="Arial"/>
        </w:rPr>
      </w:pPr>
      <w:r>
        <w:rPr>
          <w:rFonts w:ascii="Arial" w:eastAsia="Arial" w:hAnsi="Arial" w:cs="Arial"/>
        </w:rPr>
        <w:t>The insurance company must provide notice of the right to elect continuation by certified mail, return receipt requested, within 30 days after receipt of notice from the e</w:t>
      </w:r>
      <w:r>
        <w:rPr>
          <w:rFonts w:ascii="Arial" w:eastAsia="Arial" w:hAnsi="Arial" w:cs="Arial"/>
        </w:rPr>
        <w:t>mployer.</w:t>
      </w:r>
    </w:p>
    <w:p w14:paraId="6C998304" w14:textId="77777777" w:rsidR="008876BD" w:rsidRDefault="001868E0" w:rsidP="001868E0">
      <w:pPr>
        <w:numPr>
          <w:ilvl w:val="0"/>
          <w:numId w:val="340"/>
        </w:numPr>
        <w:spacing w:after="240"/>
        <w:ind w:hanging="210"/>
        <w:rPr>
          <w:rFonts w:ascii="Arial" w:eastAsia="Arial" w:hAnsi="Arial" w:cs="Arial"/>
        </w:rPr>
      </w:pPr>
      <w:r>
        <w:rPr>
          <w:rFonts w:ascii="Arial" w:eastAsia="Arial" w:hAnsi="Arial" w:cs="Arial"/>
        </w:rPr>
        <w:t>The spouse must return the notice of continuation election form by certified mail, return receipt requested, within 30 days after the date it is received from the insurance company.</w:t>
      </w:r>
    </w:p>
    <w:p w14:paraId="58442A83" w14:textId="77777777" w:rsidR="008876BD" w:rsidRDefault="001868E0">
      <w:pPr>
        <w:spacing w:before="240" w:after="240"/>
        <w:rPr>
          <w:rFonts w:ascii="Arial" w:eastAsia="Arial" w:hAnsi="Arial" w:cs="Arial"/>
        </w:rPr>
      </w:pPr>
      <w:r>
        <w:rPr>
          <w:rFonts w:ascii="Arial" w:eastAsia="Arial" w:hAnsi="Arial" w:cs="Arial"/>
          <w:i/>
          <w:iCs/>
        </w:rPr>
        <w:t>Dependent Child Continuation Coverage</w:t>
      </w:r>
    </w:p>
    <w:p w14:paraId="4A1FB962" w14:textId="77777777" w:rsidR="008876BD" w:rsidRDefault="001868E0" w:rsidP="001868E0">
      <w:pPr>
        <w:numPr>
          <w:ilvl w:val="0"/>
          <w:numId w:val="341"/>
        </w:numPr>
        <w:spacing w:before="240"/>
        <w:ind w:hanging="210"/>
        <w:rPr>
          <w:rFonts w:ascii="Arial" w:eastAsia="Arial" w:hAnsi="Arial" w:cs="Arial"/>
        </w:rPr>
      </w:pPr>
      <w:r>
        <w:rPr>
          <w:rFonts w:ascii="Arial" w:eastAsia="Arial" w:hAnsi="Arial" w:cs="Arial"/>
        </w:rPr>
        <w:t>A dependent child, or a res</w:t>
      </w:r>
      <w:r>
        <w:rPr>
          <w:rFonts w:ascii="Arial" w:eastAsia="Arial" w:hAnsi="Arial" w:cs="Arial"/>
        </w:rPr>
        <w:t>ponsible adult acting on behalf of the dependent child, must notify the employer or the insurer in writing within 30 days of the death of the employee or the dependent's attainment of the limiting age.</w:t>
      </w:r>
    </w:p>
    <w:p w14:paraId="3E17BD9E" w14:textId="77777777" w:rsidR="008876BD" w:rsidRDefault="001868E0" w:rsidP="001868E0">
      <w:pPr>
        <w:numPr>
          <w:ilvl w:val="0"/>
          <w:numId w:val="341"/>
        </w:numPr>
        <w:ind w:hanging="210"/>
        <w:rPr>
          <w:rFonts w:ascii="Arial" w:eastAsia="Arial" w:hAnsi="Arial" w:cs="Arial"/>
        </w:rPr>
      </w:pPr>
      <w:r>
        <w:rPr>
          <w:rFonts w:ascii="Arial" w:eastAsia="Arial" w:hAnsi="Arial" w:cs="Arial"/>
        </w:rPr>
        <w:t>The employer, within 15 days of receipt of notice of t</w:t>
      </w:r>
      <w:r>
        <w:rPr>
          <w:rFonts w:ascii="Arial" w:eastAsia="Arial" w:hAnsi="Arial" w:cs="Arial"/>
        </w:rPr>
        <w:t>he qualifying event, must give written notice to the insurance company. If the qualifying event is the death of the employee, the employer must immediately send a copy of the notice to the dependent child or responsible adult at the dependent child's resid</w:t>
      </w:r>
      <w:r>
        <w:rPr>
          <w:rFonts w:ascii="Arial" w:eastAsia="Arial" w:hAnsi="Arial" w:cs="Arial"/>
        </w:rPr>
        <w:t>ence.</w:t>
      </w:r>
    </w:p>
    <w:p w14:paraId="2FD22826" w14:textId="77777777" w:rsidR="008876BD" w:rsidRDefault="001868E0" w:rsidP="001868E0">
      <w:pPr>
        <w:numPr>
          <w:ilvl w:val="0"/>
          <w:numId w:val="341"/>
        </w:numPr>
        <w:ind w:hanging="210"/>
        <w:rPr>
          <w:rFonts w:ascii="Arial" w:eastAsia="Arial" w:hAnsi="Arial" w:cs="Arial"/>
        </w:rPr>
      </w:pPr>
      <w:r>
        <w:rPr>
          <w:rFonts w:ascii="Arial" w:eastAsia="Arial" w:hAnsi="Arial" w:cs="Arial"/>
        </w:rPr>
        <w:t>The insurance company must provide notice of the right to elect continuation by certified mail, return receipt requested, within 30 days after receipt of notice of the qualifying event.</w:t>
      </w:r>
    </w:p>
    <w:p w14:paraId="2C5AF3CD" w14:textId="77777777" w:rsidR="008876BD" w:rsidRDefault="001868E0" w:rsidP="001868E0">
      <w:pPr>
        <w:numPr>
          <w:ilvl w:val="0"/>
          <w:numId w:val="341"/>
        </w:numPr>
        <w:spacing w:after="240"/>
        <w:ind w:hanging="210"/>
        <w:rPr>
          <w:rFonts w:ascii="Arial" w:eastAsia="Arial" w:hAnsi="Arial" w:cs="Arial"/>
        </w:rPr>
      </w:pPr>
      <w:r>
        <w:rPr>
          <w:rFonts w:ascii="Arial" w:eastAsia="Arial" w:hAnsi="Arial" w:cs="Arial"/>
        </w:rPr>
        <w:t>The dependent child or responsible adult acting on behalf of the</w:t>
      </w:r>
      <w:r>
        <w:rPr>
          <w:rFonts w:ascii="Arial" w:eastAsia="Arial" w:hAnsi="Arial" w:cs="Arial"/>
        </w:rPr>
        <w:t xml:space="preserve"> dependent child must return the notice of continuation election form within 30 days after the date it is received from the insurance company. </w:t>
      </w:r>
    </w:p>
    <w:p w14:paraId="3847C994" w14:textId="77777777" w:rsidR="008876BD" w:rsidRDefault="001868E0">
      <w:pPr>
        <w:pStyle w:val="Heading3"/>
        <w:keepNext w:val="0"/>
        <w:spacing w:before="281" w:after="281"/>
        <w:rPr>
          <w:rFonts w:eastAsia="Arial"/>
          <w:sz w:val="28"/>
          <w:szCs w:val="28"/>
        </w:rPr>
      </w:pPr>
      <w:bookmarkStart w:id="615" w:name="_Toc256000517"/>
      <w:r>
        <w:rPr>
          <w:rFonts w:eastAsia="Arial"/>
          <w:sz w:val="28"/>
          <w:szCs w:val="28"/>
        </w:rPr>
        <w:t>Premium Payments</w:t>
      </w:r>
      <w:bookmarkEnd w:id="615"/>
    </w:p>
    <w:p w14:paraId="350CFEE5" w14:textId="77777777" w:rsidR="008876BD" w:rsidRDefault="001868E0">
      <w:pPr>
        <w:spacing w:before="240" w:after="240"/>
        <w:rPr>
          <w:rFonts w:ascii="Arial" w:eastAsia="Arial" w:hAnsi="Arial" w:cs="Arial"/>
        </w:rPr>
      </w:pPr>
      <w:r>
        <w:rPr>
          <w:rFonts w:ascii="Arial" w:eastAsia="Arial" w:hAnsi="Arial" w:cs="Arial"/>
        </w:rPr>
        <w:t xml:space="preserve">The premium for Illinois continuation coverage generally may not exceed the group rate.  For </w:t>
      </w:r>
      <w:r>
        <w:rPr>
          <w:rFonts w:ascii="Arial" w:eastAsia="Arial" w:hAnsi="Arial" w:cs="Arial"/>
        </w:rPr>
        <w:t>spouses or former spouses age 55 or older who elect spousal continuation, after the initial two years of coverage, the premium may be adjusted to include a 20% administration fee. </w:t>
      </w:r>
    </w:p>
    <w:p w14:paraId="4E9B5FA6" w14:textId="77777777" w:rsidR="008876BD" w:rsidRDefault="001868E0">
      <w:pPr>
        <w:pStyle w:val="Heading3"/>
        <w:keepNext w:val="0"/>
        <w:spacing w:before="281" w:after="281"/>
        <w:rPr>
          <w:rFonts w:eastAsia="Arial"/>
          <w:sz w:val="28"/>
          <w:szCs w:val="28"/>
        </w:rPr>
      </w:pPr>
      <w:bookmarkStart w:id="616" w:name="_Toc256000518"/>
      <w:r>
        <w:rPr>
          <w:rFonts w:eastAsia="Arial"/>
          <w:sz w:val="28"/>
          <w:szCs w:val="28"/>
        </w:rPr>
        <w:t>How Coverage May Be Terminated</w:t>
      </w:r>
      <w:bookmarkEnd w:id="616"/>
    </w:p>
    <w:p w14:paraId="39B12F95" w14:textId="77777777" w:rsidR="008876BD" w:rsidRDefault="001868E0">
      <w:pPr>
        <w:spacing w:before="240" w:after="240"/>
        <w:rPr>
          <w:rFonts w:ascii="Arial" w:eastAsia="Arial" w:hAnsi="Arial" w:cs="Arial"/>
        </w:rPr>
      </w:pPr>
      <w:r>
        <w:rPr>
          <w:rFonts w:ascii="Arial" w:eastAsia="Arial" w:hAnsi="Arial" w:cs="Arial"/>
        </w:rPr>
        <w:t>Continuation of benefits may generally be te</w:t>
      </w:r>
      <w:r>
        <w:rPr>
          <w:rFonts w:ascii="Arial" w:eastAsia="Arial" w:hAnsi="Arial" w:cs="Arial"/>
        </w:rPr>
        <w:t>rminated for an individual earlier than the maximum period for the following reasons:</w:t>
      </w:r>
    </w:p>
    <w:p w14:paraId="5D7B3D85" w14:textId="77777777" w:rsidR="008876BD" w:rsidRDefault="001868E0" w:rsidP="001868E0">
      <w:pPr>
        <w:numPr>
          <w:ilvl w:val="0"/>
          <w:numId w:val="342"/>
        </w:numPr>
        <w:spacing w:before="240"/>
        <w:ind w:hanging="210"/>
        <w:rPr>
          <w:rFonts w:ascii="Arial" w:eastAsia="Arial" w:hAnsi="Arial" w:cs="Arial"/>
        </w:rPr>
      </w:pPr>
      <w:r>
        <w:rPr>
          <w:rFonts w:ascii="Arial" w:eastAsia="Arial" w:hAnsi="Arial" w:cs="Arial"/>
        </w:rPr>
        <w:t xml:space="preserve">The individual becomes eligible for Medicare; </w:t>
      </w:r>
    </w:p>
    <w:p w14:paraId="5BF401B7" w14:textId="77777777" w:rsidR="008876BD" w:rsidRDefault="001868E0" w:rsidP="001868E0">
      <w:pPr>
        <w:numPr>
          <w:ilvl w:val="0"/>
          <w:numId w:val="342"/>
        </w:numPr>
        <w:ind w:hanging="210"/>
        <w:rPr>
          <w:rFonts w:ascii="Arial" w:eastAsia="Arial" w:hAnsi="Arial" w:cs="Arial"/>
        </w:rPr>
      </w:pPr>
      <w:r>
        <w:rPr>
          <w:rFonts w:ascii="Arial" w:eastAsia="Arial" w:hAnsi="Arial" w:cs="Arial"/>
        </w:rPr>
        <w:t xml:space="preserve">The individual becomes covered by any other insured or self-insured group medical, hospital or surgical plan; </w:t>
      </w:r>
    </w:p>
    <w:p w14:paraId="3AF2A09F" w14:textId="77777777" w:rsidR="008876BD" w:rsidRDefault="001868E0" w:rsidP="001868E0">
      <w:pPr>
        <w:numPr>
          <w:ilvl w:val="0"/>
          <w:numId w:val="342"/>
        </w:numPr>
        <w:ind w:hanging="210"/>
        <w:rPr>
          <w:rFonts w:ascii="Arial" w:eastAsia="Arial" w:hAnsi="Arial" w:cs="Arial"/>
        </w:rPr>
      </w:pPr>
      <w:r>
        <w:rPr>
          <w:rFonts w:ascii="Arial" w:eastAsia="Arial" w:hAnsi="Arial" w:cs="Arial"/>
        </w:rPr>
        <w:t>Failure to m</w:t>
      </w:r>
      <w:r>
        <w:rPr>
          <w:rFonts w:ascii="Arial" w:eastAsia="Arial" w:hAnsi="Arial" w:cs="Arial"/>
        </w:rPr>
        <w:t>ake timely premium payments for coverage; or </w:t>
      </w:r>
    </w:p>
    <w:p w14:paraId="0908D71F" w14:textId="77777777" w:rsidR="008876BD" w:rsidRDefault="001868E0" w:rsidP="001868E0">
      <w:pPr>
        <w:numPr>
          <w:ilvl w:val="0"/>
          <w:numId w:val="342"/>
        </w:numPr>
        <w:spacing w:after="240"/>
        <w:ind w:hanging="210"/>
        <w:rPr>
          <w:rFonts w:ascii="Arial" w:eastAsia="Arial" w:hAnsi="Arial" w:cs="Arial"/>
        </w:rPr>
      </w:pPr>
      <w:r>
        <w:rPr>
          <w:rFonts w:ascii="Arial" w:eastAsia="Arial" w:hAnsi="Arial" w:cs="Arial"/>
        </w:rPr>
        <w:t>The employer's group policy is terminated in its entirety and not replaced with another group policy.</w:t>
      </w:r>
    </w:p>
    <w:p w14:paraId="33316E32" w14:textId="77777777" w:rsidR="008876BD" w:rsidRDefault="001868E0">
      <w:pPr>
        <w:spacing w:before="240" w:after="240"/>
        <w:rPr>
          <w:rFonts w:ascii="Arial" w:eastAsia="Arial" w:hAnsi="Arial" w:cs="Arial"/>
        </w:rPr>
      </w:pPr>
      <w:r>
        <w:rPr>
          <w:rFonts w:ascii="Arial" w:eastAsia="Arial" w:hAnsi="Arial" w:cs="Arial"/>
        </w:rPr>
        <w:t>In addition to the above reasons:</w:t>
      </w:r>
    </w:p>
    <w:p w14:paraId="0A5D34E8" w14:textId="77777777" w:rsidR="008876BD" w:rsidRDefault="001868E0" w:rsidP="001868E0">
      <w:pPr>
        <w:numPr>
          <w:ilvl w:val="0"/>
          <w:numId w:val="343"/>
        </w:numPr>
        <w:spacing w:before="240"/>
        <w:ind w:hanging="210"/>
        <w:rPr>
          <w:rFonts w:ascii="Arial" w:eastAsia="Arial" w:hAnsi="Arial" w:cs="Arial"/>
        </w:rPr>
      </w:pPr>
      <w:r>
        <w:rPr>
          <w:rFonts w:ascii="Arial" w:eastAsia="Arial" w:hAnsi="Arial" w:cs="Arial"/>
        </w:rPr>
        <w:t xml:space="preserve">Spousal continuation coverage may terminate early if the spouse remarries </w:t>
      </w:r>
      <w:r>
        <w:rPr>
          <w:rFonts w:ascii="Arial" w:eastAsia="Arial" w:hAnsi="Arial" w:cs="Arial"/>
        </w:rPr>
        <w:t>or if the group coverage would terminate even though the eligible spouse was still married to the employee (unless the employee retires during the election period).</w:t>
      </w:r>
    </w:p>
    <w:p w14:paraId="34C3595C" w14:textId="77777777" w:rsidR="008876BD" w:rsidRDefault="001868E0" w:rsidP="001868E0">
      <w:pPr>
        <w:numPr>
          <w:ilvl w:val="0"/>
          <w:numId w:val="343"/>
        </w:numPr>
        <w:spacing w:after="240"/>
        <w:ind w:hanging="210"/>
        <w:rPr>
          <w:rFonts w:ascii="Arial" w:eastAsia="Arial" w:hAnsi="Arial" w:cs="Arial"/>
        </w:rPr>
      </w:pPr>
      <w:r>
        <w:rPr>
          <w:rFonts w:ascii="Arial" w:eastAsia="Arial" w:hAnsi="Arial" w:cs="Arial"/>
        </w:rPr>
        <w:t>Dependent child continuation coverage may terminate early when coverage would terminate und</w:t>
      </w:r>
      <w:r>
        <w:rPr>
          <w:rFonts w:ascii="Arial" w:eastAsia="Arial" w:hAnsi="Arial" w:cs="Arial"/>
        </w:rPr>
        <w:t>er the terms of the existing policy if the dependent child was still an eligible dependent of the employee, such as when the employee terminates employment with the employer. </w:t>
      </w:r>
    </w:p>
    <w:p w14:paraId="4547F749" w14:textId="77777777" w:rsidR="008876BD" w:rsidRDefault="001868E0">
      <w:pPr>
        <w:pStyle w:val="Heading3"/>
        <w:keepNext w:val="0"/>
        <w:spacing w:before="281" w:after="281"/>
        <w:rPr>
          <w:rFonts w:eastAsia="Arial"/>
          <w:sz w:val="28"/>
          <w:szCs w:val="28"/>
        </w:rPr>
      </w:pPr>
      <w:bookmarkStart w:id="617" w:name="_Toc256000519"/>
      <w:r>
        <w:rPr>
          <w:rFonts w:eastAsia="Arial"/>
          <w:sz w:val="28"/>
          <w:szCs w:val="28"/>
        </w:rPr>
        <w:t>For More Information</w:t>
      </w:r>
      <w:bookmarkEnd w:id="617"/>
    </w:p>
    <w:p w14:paraId="74E695B1" w14:textId="77777777" w:rsidR="008876BD" w:rsidRDefault="001868E0" w:rsidP="001868E0">
      <w:pPr>
        <w:numPr>
          <w:ilvl w:val="0"/>
          <w:numId w:val="344"/>
        </w:numPr>
        <w:spacing w:before="240"/>
        <w:ind w:hanging="210"/>
        <w:rPr>
          <w:rFonts w:ascii="Arial" w:eastAsia="Arial" w:hAnsi="Arial" w:cs="Arial"/>
        </w:rPr>
      </w:pPr>
      <w:hyperlink r:id="rId1056" w:tgtFrame="_blank" w:tooltip="Illinois Insurance Code" w:history="1">
        <w:r>
          <w:rPr>
            <w:rFonts w:ascii="Arial" w:eastAsia="Arial" w:hAnsi="Arial" w:cs="Arial"/>
            <w:color w:val="0000EE"/>
            <w:u w:val="single"/>
          </w:rPr>
          <w:t>Illinois Insurance Code</w:t>
        </w:r>
      </w:hyperlink>
      <w:r>
        <w:rPr>
          <w:rFonts w:ascii="Arial" w:eastAsia="Arial" w:hAnsi="Arial" w:cs="Arial"/>
        </w:rPr>
        <w:t xml:space="preserve"> (</w:t>
      </w:r>
      <w:r>
        <w:rPr>
          <w:rFonts w:ascii="Arial" w:eastAsia="Arial" w:hAnsi="Arial" w:cs="Arial"/>
        </w:rPr>
        <w:t xml:space="preserve">§§ 367.2; 367.2-5; 367e) </w:t>
      </w:r>
    </w:p>
    <w:p w14:paraId="4D098FE6" w14:textId="77777777" w:rsidR="008876BD" w:rsidRDefault="001868E0" w:rsidP="001868E0">
      <w:pPr>
        <w:numPr>
          <w:ilvl w:val="0"/>
          <w:numId w:val="344"/>
        </w:numPr>
        <w:ind w:hanging="210"/>
        <w:rPr>
          <w:rFonts w:ascii="Arial" w:eastAsia="Arial" w:hAnsi="Arial" w:cs="Arial"/>
        </w:rPr>
      </w:pPr>
      <w:hyperlink r:id="rId1057" w:tgtFrame="_blank" w:tooltip="Illinois Department of Insurance Fact Sheet: Illinois Continuation Law" w:history="1">
        <w:r>
          <w:rPr>
            <w:rFonts w:ascii="Arial" w:eastAsia="Arial" w:hAnsi="Arial" w:cs="Arial"/>
            <w:color w:val="0000EE"/>
            <w:u w:val="single"/>
          </w:rPr>
          <w:t>Illinois Department of Insurance Fact Sheet: Illinois Continuation L</w:t>
        </w:r>
        <w:r>
          <w:rPr>
            <w:rFonts w:ascii="Arial" w:eastAsia="Arial" w:hAnsi="Arial" w:cs="Arial"/>
            <w:color w:val="0000EE"/>
            <w:u w:val="single"/>
          </w:rPr>
          <w:t>aw</w:t>
        </w:r>
      </w:hyperlink>
    </w:p>
    <w:p w14:paraId="02E25A47" w14:textId="77777777" w:rsidR="008876BD" w:rsidRDefault="001868E0" w:rsidP="001868E0">
      <w:pPr>
        <w:numPr>
          <w:ilvl w:val="0"/>
          <w:numId w:val="344"/>
        </w:numPr>
        <w:ind w:hanging="210"/>
        <w:rPr>
          <w:rFonts w:ascii="Arial" w:eastAsia="Arial" w:hAnsi="Arial" w:cs="Arial"/>
        </w:rPr>
      </w:pPr>
      <w:hyperlink r:id="rId1058" w:tgtFrame="_blank" w:tooltip="Illinois Department of Insurance Fact Sheet: Illinois Spousal Continuation Law" w:history="1">
        <w:r>
          <w:rPr>
            <w:rFonts w:ascii="Arial" w:eastAsia="Arial" w:hAnsi="Arial" w:cs="Arial"/>
            <w:color w:val="0000EE"/>
            <w:u w:val="single"/>
          </w:rPr>
          <w:t>Illinois Department of Insurance Fact Sheet: Illinois Spousal Continuation L</w:t>
        </w:r>
        <w:r>
          <w:rPr>
            <w:rFonts w:ascii="Arial" w:eastAsia="Arial" w:hAnsi="Arial" w:cs="Arial"/>
            <w:color w:val="0000EE"/>
            <w:u w:val="single"/>
          </w:rPr>
          <w:t>aw</w:t>
        </w:r>
      </w:hyperlink>
    </w:p>
    <w:p w14:paraId="40AE029A" w14:textId="77777777" w:rsidR="008876BD" w:rsidRDefault="001868E0" w:rsidP="001868E0">
      <w:pPr>
        <w:numPr>
          <w:ilvl w:val="0"/>
          <w:numId w:val="344"/>
        </w:numPr>
        <w:spacing w:after="240"/>
        <w:ind w:hanging="210"/>
        <w:rPr>
          <w:rFonts w:ascii="Arial" w:eastAsia="Arial" w:hAnsi="Arial" w:cs="Arial"/>
        </w:rPr>
      </w:pPr>
      <w:hyperlink r:id="rId1059" w:tgtFrame="_blank" w:tooltip="Illinois Department of Insurance Fact Sheet: Illinois Dependent Child Continuation Law" w:history="1">
        <w:r>
          <w:rPr>
            <w:rFonts w:ascii="Arial" w:eastAsia="Arial" w:hAnsi="Arial" w:cs="Arial"/>
            <w:color w:val="0000EE"/>
            <w:u w:val="single"/>
          </w:rPr>
          <w:t>Illinois Department of Insurance Fact Sheet: Illinois Dependent Ch</w:t>
        </w:r>
        <w:r>
          <w:rPr>
            <w:rFonts w:ascii="Arial" w:eastAsia="Arial" w:hAnsi="Arial" w:cs="Arial"/>
            <w:color w:val="0000EE"/>
            <w:u w:val="single"/>
          </w:rPr>
          <w:t>ild Continuation Law</w:t>
        </w:r>
      </w:hyperlink>
    </w:p>
    <w:p w14:paraId="6EA69940" w14:textId="77777777" w:rsidR="008876BD" w:rsidRDefault="001868E0">
      <w:pPr>
        <w:pStyle w:val="Heading2"/>
        <w:keepNext w:val="0"/>
        <w:spacing w:before="299" w:after="299"/>
        <w:rPr>
          <w:rFonts w:eastAsia="Arial"/>
          <w:sz w:val="36"/>
          <w:szCs w:val="36"/>
        </w:rPr>
      </w:pPr>
      <w:bookmarkStart w:id="618" w:name="_Toc256000520"/>
      <w:r>
        <w:rPr>
          <w:rFonts w:eastAsia="Arial"/>
          <w:i w:val="0"/>
          <w:iCs w:val="0"/>
          <w:sz w:val="36"/>
          <w:szCs w:val="36"/>
        </w:rPr>
        <w:t>Dependent Status and Health Insurance</w:t>
      </w:r>
      <w:bookmarkEnd w:id="618"/>
    </w:p>
    <w:p w14:paraId="08520BCA" w14:textId="77777777" w:rsidR="008876BD" w:rsidRDefault="001868E0">
      <w:pPr>
        <w:spacing w:before="240" w:after="240"/>
        <w:rPr>
          <w:rFonts w:ascii="Arial" w:eastAsia="Arial" w:hAnsi="Arial" w:cs="Arial"/>
        </w:rPr>
      </w:pPr>
      <w:r>
        <w:rPr>
          <w:rFonts w:ascii="Arial" w:eastAsia="Arial" w:hAnsi="Arial" w:cs="Arial"/>
        </w:rPr>
        <w:t xml:space="preserve">Under the federal </w:t>
      </w:r>
      <w:hyperlink r:id="rId1060" w:tgtFrame="_blank" w:tooltip="Patient Protection and Affordable Care Act" w:history="1">
        <w:r>
          <w:rPr>
            <w:rFonts w:ascii="Arial" w:eastAsia="Arial" w:hAnsi="Arial" w:cs="Arial"/>
            <w:color w:val="0000EE"/>
            <w:u w:val="single"/>
          </w:rPr>
          <w:t>Patient Protection and Affordable Ca</w:t>
        </w:r>
        <w:r>
          <w:rPr>
            <w:rFonts w:ascii="Arial" w:eastAsia="Arial" w:hAnsi="Arial" w:cs="Arial"/>
            <w:color w:val="0000EE"/>
            <w:u w:val="single"/>
          </w:rPr>
          <w:t>re Act</w:t>
        </w:r>
      </w:hyperlink>
      <w:r>
        <w:rPr>
          <w:rFonts w:ascii="Arial" w:eastAsia="Arial" w:hAnsi="Arial" w:cs="Arial"/>
        </w:rPr>
        <w:t xml:space="preserve"> (Health Care Reform), beginning with plan years starting on or after September 23, 2010, group health plans that offer dependent coverage must make the coverage available until a child reaches the age of 26. </w:t>
      </w:r>
    </w:p>
    <w:p w14:paraId="4E9AE846" w14:textId="77777777" w:rsidR="008876BD" w:rsidRDefault="001868E0">
      <w:pPr>
        <w:spacing w:before="240" w:after="240"/>
        <w:rPr>
          <w:rFonts w:ascii="Arial" w:eastAsia="Arial" w:hAnsi="Arial" w:cs="Arial"/>
        </w:rPr>
      </w:pPr>
      <w:r>
        <w:rPr>
          <w:rFonts w:ascii="Arial" w:eastAsia="Arial" w:hAnsi="Arial" w:cs="Arial"/>
        </w:rPr>
        <w:t>Under the Illinois Young Adult Depend</w:t>
      </w:r>
      <w:r>
        <w:rPr>
          <w:rFonts w:ascii="Arial" w:eastAsia="Arial" w:hAnsi="Arial" w:cs="Arial"/>
        </w:rPr>
        <w:t xml:space="preserve">ent Coverage Law, group health plans that provide dependent coverage must allow coverage for qualifying dependents up to age 26 and up to age 30 for military veteran dependents. The requirements of the federal Affordable Care Act exceed those of the Young </w:t>
      </w:r>
      <w:r>
        <w:rPr>
          <w:rFonts w:ascii="Arial" w:eastAsia="Arial" w:hAnsi="Arial" w:cs="Arial"/>
        </w:rPr>
        <w:t xml:space="preserve">Adult Dependent Coverage Law in some respects. For more information, please </w:t>
      </w:r>
      <w:hyperlink r:id="rId1061" w:tgtFrame="_blank" w:tooltip="click here" w:history="1">
        <w:r>
          <w:rPr>
            <w:rFonts w:ascii="Arial" w:eastAsia="Arial" w:hAnsi="Arial" w:cs="Arial"/>
            <w:color w:val="0000EE"/>
            <w:u w:val="single"/>
          </w:rPr>
          <w:t>click here</w:t>
        </w:r>
      </w:hyperlink>
      <w:r>
        <w:rPr>
          <w:rFonts w:ascii="Arial" w:eastAsia="Arial" w:hAnsi="Arial" w:cs="Arial"/>
        </w:rPr>
        <w:t>.</w:t>
      </w:r>
    </w:p>
    <w:p w14:paraId="27CD9F7F" w14:textId="77777777" w:rsidR="008876BD" w:rsidRDefault="001868E0">
      <w:pPr>
        <w:rPr>
          <w:rFonts w:ascii="Arial" w:eastAsia="Arial" w:hAnsi="Arial" w:cs="Arial"/>
          <w:vanish/>
        </w:rPr>
      </w:pPr>
      <w:r>
        <w:rPr>
          <w:rFonts w:ascii="Arial" w:eastAsia="Arial" w:hAnsi="Arial" w:cs="Arial"/>
          <w:vanish/>
        </w:rPr>
        <w:t> </w:t>
      </w:r>
    </w:p>
    <w:p w14:paraId="166C8B5A" w14:textId="77777777" w:rsidR="008876BD" w:rsidRDefault="001868E0">
      <w:pPr>
        <w:pStyle w:val="Heading2"/>
        <w:rPr>
          <w:rFonts w:eastAsia="Arial"/>
          <w:sz w:val="24"/>
          <w:szCs w:val="24"/>
        </w:rPr>
      </w:pPr>
      <w:bookmarkStart w:id="619" w:name="_Toc256000521"/>
      <w:r>
        <w:rPr>
          <w:rFonts w:eastAsia="Arial"/>
          <w:b w:val="0"/>
        </w:rPr>
        <w:t>Deductions From Wages</w:t>
      </w:r>
      <w:bookmarkEnd w:id="619"/>
    </w:p>
    <w:p w14:paraId="5D2AC8B8" w14:textId="77777777" w:rsidR="008876BD" w:rsidRDefault="001868E0">
      <w:pPr>
        <w:pStyle w:val="Heading1"/>
        <w:keepNext w:val="0"/>
        <w:spacing w:before="0" w:after="322"/>
        <w:rPr>
          <w:rFonts w:eastAsia="Arial"/>
          <w:sz w:val="48"/>
          <w:szCs w:val="48"/>
        </w:rPr>
      </w:pPr>
      <w:bookmarkStart w:id="620" w:name="_Toc256000522"/>
      <w:r>
        <w:rPr>
          <w:rFonts w:eastAsia="Arial"/>
          <w:kern w:val="36"/>
          <w:sz w:val="48"/>
          <w:szCs w:val="48"/>
        </w:rPr>
        <w:t xml:space="preserve">Deductions from Wages in Illinois </w:t>
      </w:r>
      <w:r>
        <w:rPr>
          <w:rFonts w:eastAsia="Arial"/>
          <w:kern w:val="36"/>
          <w:sz w:val="48"/>
          <w:szCs w:val="48"/>
        </w:rPr>
        <w:t>(IL)</w:t>
      </w:r>
      <w:bookmarkEnd w:id="620"/>
    </w:p>
    <w:p w14:paraId="4D63308E" w14:textId="77777777" w:rsidR="008876BD" w:rsidRDefault="001868E0">
      <w:pPr>
        <w:pStyle w:val="Heading3"/>
        <w:keepNext w:val="0"/>
        <w:spacing w:before="281" w:after="281"/>
        <w:rPr>
          <w:rFonts w:eastAsia="Arial"/>
          <w:sz w:val="28"/>
          <w:szCs w:val="28"/>
        </w:rPr>
      </w:pPr>
      <w:bookmarkStart w:id="621" w:name="_Toc256000523"/>
      <w:r>
        <w:rPr>
          <w:rFonts w:eastAsia="Arial"/>
          <w:sz w:val="28"/>
          <w:szCs w:val="28"/>
        </w:rPr>
        <w:t>Permissible Deductions</w:t>
      </w:r>
      <w:bookmarkEnd w:id="621"/>
    </w:p>
    <w:p w14:paraId="714A9F22" w14:textId="77777777" w:rsidR="008876BD" w:rsidRDefault="001868E0" w:rsidP="001868E0">
      <w:pPr>
        <w:numPr>
          <w:ilvl w:val="0"/>
          <w:numId w:val="345"/>
        </w:numPr>
        <w:spacing w:before="240"/>
        <w:ind w:hanging="210"/>
        <w:rPr>
          <w:rFonts w:ascii="Arial" w:eastAsia="Arial" w:hAnsi="Arial" w:cs="Arial"/>
        </w:rPr>
      </w:pPr>
      <w:r>
        <w:rPr>
          <w:rFonts w:ascii="Arial" w:eastAsia="Arial" w:hAnsi="Arial" w:cs="Arial"/>
        </w:rPr>
        <w:t xml:space="preserve">Deductions by employers from wages or final compensation are prohibited, unless such deductions are: </w:t>
      </w:r>
    </w:p>
    <w:p w14:paraId="56C7DC9A" w14:textId="77777777" w:rsidR="008876BD" w:rsidRDefault="001868E0" w:rsidP="001868E0">
      <w:pPr>
        <w:numPr>
          <w:ilvl w:val="1"/>
          <w:numId w:val="345"/>
        </w:numPr>
        <w:ind w:hanging="244"/>
        <w:rPr>
          <w:rFonts w:ascii="Arial" w:eastAsia="Arial" w:hAnsi="Arial" w:cs="Arial"/>
        </w:rPr>
      </w:pPr>
      <w:r>
        <w:rPr>
          <w:rFonts w:ascii="Arial" w:eastAsia="Arial" w:hAnsi="Arial" w:cs="Arial"/>
        </w:rPr>
        <w:t xml:space="preserve">Required by law; </w:t>
      </w:r>
    </w:p>
    <w:p w14:paraId="4C66E686" w14:textId="77777777" w:rsidR="008876BD" w:rsidRDefault="001868E0" w:rsidP="001868E0">
      <w:pPr>
        <w:numPr>
          <w:ilvl w:val="1"/>
          <w:numId w:val="345"/>
        </w:numPr>
        <w:ind w:hanging="244"/>
        <w:rPr>
          <w:rFonts w:ascii="Arial" w:eastAsia="Arial" w:hAnsi="Arial" w:cs="Arial"/>
        </w:rPr>
      </w:pPr>
      <w:r>
        <w:rPr>
          <w:rFonts w:ascii="Arial" w:eastAsia="Arial" w:hAnsi="Arial" w:cs="Arial"/>
        </w:rPr>
        <w:t xml:space="preserve">To the benefit of the employee; </w:t>
      </w:r>
    </w:p>
    <w:p w14:paraId="22A66FB5" w14:textId="77777777" w:rsidR="008876BD" w:rsidRDefault="001868E0" w:rsidP="001868E0">
      <w:pPr>
        <w:numPr>
          <w:ilvl w:val="1"/>
          <w:numId w:val="345"/>
        </w:numPr>
        <w:ind w:hanging="244"/>
        <w:rPr>
          <w:rFonts w:ascii="Arial" w:eastAsia="Arial" w:hAnsi="Arial" w:cs="Arial"/>
        </w:rPr>
      </w:pPr>
      <w:r>
        <w:rPr>
          <w:rFonts w:ascii="Arial" w:eastAsia="Arial" w:hAnsi="Arial" w:cs="Arial"/>
        </w:rPr>
        <w:t>In response to a valid wage assignment or wage deduction order; or</w:t>
      </w:r>
    </w:p>
    <w:p w14:paraId="6618421A" w14:textId="77777777" w:rsidR="008876BD" w:rsidRDefault="001868E0" w:rsidP="001868E0">
      <w:pPr>
        <w:numPr>
          <w:ilvl w:val="1"/>
          <w:numId w:val="345"/>
        </w:numPr>
        <w:ind w:hanging="244"/>
        <w:rPr>
          <w:rFonts w:ascii="Arial" w:eastAsia="Arial" w:hAnsi="Arial" w:cs="Arial"/>
        </w:rPr>
      </w:pPr>
      <w:r>
        <w:rPr>
          <w:rFonts w:ascii="Arial" w:eastAsia="Arial" w:hAnsi="Arial" w:cs="Arial"/>
        </w:rPr>
        <w:t xml:space="preserve">Made with the </w:t>
      </w:r>
      <w:r>
        <w:rPr>
          <w:rFonts w:ascii="Arial" w:eastAsia="Arial" w:hAnsi="Arial" w:cs="Arial"/>
          <w:b/>
          <w:bCs/>
        </w:rPr>
        <w:t>express written consent</w:t>
      </w:r>
      <w:r>
        <w:rPr>
          <w:rFonts w:ascii="Arial" w:eastAsia="Arial" w:hAnsi="Arial" w:cs="Arial"/>
        </w:rPr>
        <w:t xml:space="preserve"> of the employee, given freely at the time the deduction is made.</w:t>
      </w:r>
    </w:p>
    <w:p w14:paraId="4BACC6FF" w14:textId="77777777" w:rsidR="008876BD" w:rsidRDefault="001868E0" w:rsidP="001868E0">
      <w:pPr>
        <w:numPr>
          <w:ilvl w:val="2"/>
          <w:numId w:val="345"/>
        </w:numPr>
        <w:ind w:hanging="210"/>
        <w:rPr>
          <w:rFonts w:ascii="Arial" w:eastAsia="Arial" w:hAnsi="Arial" w:cs="Arial"/>
        </w:rPr>
      </w:pPr>
      <w:r>
        <w:rPr>
          <w:rFonts w:ascii="Arial" w:eastAsia="Arial" w:hAnsi="Arial" w:cs="Arial"/>
          <w:u w:val="single"/>
        </w:rPr>
        <w:t>Note</w:t>
      </w:r>
      <w:r>
        <w:rPr>
          <w:rFonts w:ascii="Arial" w:eastAsia="Arial" w:hAnsi="Arial" w:cs="Arial"/>
        </w:rPr>
        <w:t xml:space="preserve">: The law also contains provisions permitting certain deductions made by certain public entities. </w:t>
      </w:r>
      <w:hyperlink r:id="rId1062"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 9). </w:t>
      </w:r>
    </w:p>
    <w:p w14:paraId="3E5AFF86" w14:textId="77777777" w:rsidR="008876BD" w:rsidRDefault="001868E0" w:rsidP="001868E0">
      <w:pPr>
        <w:numPr>
          <w:ilvl w:val="0"/>
          <w:numId w:val="345"/>
        </w:numPr>
        <w:ind w:hanging="210"/>
        <w:rPr>
          <w:rFonts w:ascii="Arial" w:eastAsia="Arial" w:hAnsi="Arial" w:cs="Arial"/>
        </w:rPr>
      </w:pPr>
      <w:r>
        <w:rPr>
          <w:rFonts w:ascii="Arial" w:eastAsia="Arial" w:hAnsi="Arial" w:cs="Arial"/>
        </w:rPr>
        <w:t xml:space="preserve">Where the legitimacy of any deduction from wages is in dispute, the amount in question may be withheld if the employer notifies the state Department of </w:t>
      </w:r>
      <w:r>
        <w:rPr>
          <w:rFonts w:ascii="Arial" w:eastAsia="Arial" w:hAnsi="Arial" w:cs="Arial"/>
        </w:rPr>
        <w:t xml:space="preserve">Labor on the date the payment is due in writing of the amount that is being withheld and stating the reasons for which the payment is withheld. </w:t>
      </w:r>
    </w:p>
    <w:p w14:paraId="44099E2F" w14:textId="77777777" w:rsidR="008876BD" w:rsidRDefault="001868E0" w:rsidP="001868E0">
      <w:pPr>
        <w:numPr>
          <w:ilvl w:val="0"/>
          <w:numId w:val="345"/>
        </w:numPr>
        <w:spacing w:after="240"/>
        <w:ind w:hanging="210"/>
        <w:rPr>
          <w:rFonts w:ascii="Arial" w:eastAsia="Arial" w:hAnsi="Arial" w:cs="Arial"/>
        </w:rPr>
      </w:pPr>
      <w:r>
        <w:rPr>
          <w:rFonts w:ascii="Arial" w:eastAsia="Arial" w:hAnsi="Arial" w:cs="Arial"/>
        </w:rPr>
        <w:t xml:space="preserve">A </w:t>
      </w:r>
      <w:r>
        <w:rPr>
          <w:rFonts w:ascii="Arial" w:eastAsia="Arial" w:hAnsi="Arial" w:cs="Arial"/>
          <w:b/>
          <w:bCs/>
        </w:rPr>
        <w:t>day and temporary labor service agency</w:t>
      </w:r>
      <w:r>
        <w:rPr>
          <w:rFonts w:ascii="Arial" w:eastAsia="Arial" w:hAnsi="Arial" w:cs="Arial"/>
        </w:rPr>
        <w:t xml:space="preserve"> may deduct the actual market value of reusable equipment provided to the day or temporary laborer by the agency which the laborer fails to return, if the laborer provides a written authorization for such deduction at the time the deduction is made. </w:t>
      </w:r>
    </w:p>
    <w:p w14:paraId="40063722" w14:textId="77777777" w:rsidR="008876BD" w:rsidRDefault="001868E0">
      <w:pPr>
        <w:pStyle w:val="Heading3"/>
        <w:keepNext w:val="0"/>
        <w:spacing w:before="281" w:after="281"/>
        <w:rPr>
          <w:rFonts w:eastAsia="Arial"/>
          <w:sz w:val="28"/>
          <w:szCs w:val="28"/>
        </w:rPr>
      </w:pPr>
      <w:bookmarkStart w:id="622" w:name="_Toc256000524"/>
      <w:r>
        <w:rPr>
          <w:rFonts w:eastAsia="Arial"/>
          <w:sz w:val="28"/>
          <w:szCs w:val="28"/>
        </w:rPr>
        <w:t>Prohi</w:t>
      </w:r>
      <w:r>
        <w:rPr>
          <w:rFonts w:eastAsia="Arial"/>
          <w:sz w:val="28"/>
          <w:szCs w:val="28"/>
        </w:rPr>
        <w:t>bited Deductions</w:t>
      </w:r>
      <w:bookmarkEnd w:id="622"/>
      <w:r>
        <w:rPr>
          <w:rFonts w:eastAsia="Arial"/>
          <w:sz w:val="28"/>
          <w:szCs w:val="28"/>
        </w:rPr>
        <w:t xml:space="preserve"> </w:t>
      </w:r>
    </w:p>
    <w:p w14:paraId="497DE6D2" w14:textId="77777777" w:rsidR="008876BD" w:rsidRDefault="001868E0" w:rsidP="001868E0">
      <w:pPr>
        <w:numPr>
          <w:ilvl w:val="0"/>
          <w:numId w:val="346"/>
        </w:numPr>
        <w:spacing w:before="240"/>
        <w:ind w:hanging="210"/>
        <w:rPr>
          <w:rFonts w:ascii="Arial" w:eastAsia="Arial" w:hAnsi="Arial" w:cs="Arial"/>
        </w:rPr>
      </w:pPr>
      <w:r>
        <w:rPr>
          <w:rFonts w:ascii="Arial" w:eastAsia="Arial" w:hAnsi="Arial" w:cs="Arial"/>
        </w:rPr>
        <w:t xml:space="preserve">An employer may not deduct the cost of purchasing and/or cleaning uniforms required by the employer from an employee's wages or final compensation, </w:t>
      </w:r>
      <w:r>
        <w:rPr>
          <w:rFonts w:ascii="Arial" w:eastAsia="Arial" w:hAnsi="Arial" w:cs="Arial"/>
          <w:u w:val="single"/>
        </w:rPr>
        <w:t>unless</w:t>
      </w:r>
      <w:r>
        <w:rPr>
          <w:rFonts w:ascii="Arial" w:eastAsia="Arial" w:hAnsi="Arial" w:cs="Arial"/>
        </w:rPr>
        <w:t xml:space="preserve"> the employee's express written consent is given freely at the time the deduction is</w:t>
      </w:r>
      <w:r>
        <w:rPr>
          <w:rFonts w:ascii="Arial" w:eastAsia="Arial" w:hAnsi="Arial" w:cs="Arial"/>
        </w:rPr>
        <w:t xml:space="preserve"> made. </w:t>
      </w:r>
    </w:p>
    <w:p w14:paraId="7E0CED76" w14:textId="77777777" w:rsidR="008876BD" w:rsidRDefault="001868E0" w:rsidP="001868E0">
      <w:pPr>
        <w:numPr>
          <w:ilvl w:val="0"/>
          <w:numId w:val="346"/>
        </w:numPr>
        <w:ind w:hanging="210"/>
        <w:rPr>
          <w:rFonts w:ascii="Arial" w:eastAsia="Arial" w:hAnsi="Arial" w:cs="Arial"/>
        </w:rPr>
      </w:pPr>
      <w:r>
        <w:rPr>
          <w:rFonts w:ascii="Arial" w:eastAsia="Arial" w:hAnsi="Arial" w:cs="Arial"/>
        </w:rPr>
        <w:t xml:space="preserve">In no case may an employer withhold all or part of the final compensation due an employee while the employer awaits return of property in the possession of the employee, </w:t>
      </w:r>
      <w:r>
        <w:rPr>
          <w:rFonts w:ascii="Arial" w:eastAsia="Arial" w:hAnsi="Arial" w:cs="Arial"/>
          <w:u w:val="single"/>
        </w:rPr>
        <w:t>unless</w:t>
      </w:r>
      <w:r>
        <w:rPr>
          <w:rFonts w:ascii="Arial" w:eastAsia="Arial" w:hAnsi="Arial" w:cs="Arial"/>
        </w:rPr>
        <w:t xml:space="preserve"> the employee's express written consent is given freely at the time the </w:t>
      </w:r>
      <w:r>
        <w:rPr>
          <w:rFonts w:ascii="Arial" w:eastAsia="Arial" w:hAnsi="Arial" w:cs="Arial"/>
        </w:rPr>
        <w:t xml:space="preserve">deduction is made. </w:t>
      </w:r>
    </w:p>
    <w:p w14:paraId="50FECCA4" w14:textId="77777777" w:rsidR="008876BD" w:rsidRDefault="001868E0" w:rsidP="001868E0">
      <w:pPr>
        <w:numPr>
          <w:ilvl w:val="0"/>
          <w:numId w:val="346"/>
        </w:numPr>
        <w:ind w:hanging="210"/>
        <w:rPr>
          <w:rFonts w:ascii="Arial" w:eastAsia="Arial" w:hAnsi="Arial" w:cs="Arial"/>
        </w:rPr>
      </w:pPr>
      <w:r>
        <w:rPr>
          <w:rFonts w:ascii="Arial" w:eastAsia="Arial" w:hAnsi="Arial" w:cs="Arial"/>
        </w:rPr>
        <w:t>If an employer permits an employee to take a vacation that has not yet been earned, and the employee resigns or is terminated, the employer may not deduct the unearned vacation pay from the employee's wages or final compensation without</w:t>
      </w:r>
      <w:r>
        <w:rPr>
          <w:rFonts w:ascii="Arial" w:eastAsia="Arial" w:hAnsi="Arial" w:cs="Arial"/>
        </w:rPr>
        <w:t xml:space="preserve"> a written agreement as set forth under state law. </w:t>
      </w:r>
    </w:p>
    <w:p w14:paraId="59FD8452" w14:textId="77777777" w:rsidR="008876BD" w:rsidRDefault="001868E0" w:rsidP="001868E0">
      <w:pPr>
        <w:numPr>
          <w:ilvl w:val="0"/>
          <w:numId w:val="346"/>
        </w:numPr>
        <w:ind w:hanging="210"/>
        <w:rPr>
          <w:rFonts w:ascii="Arial" w:eastAsia="Arial" w:hAnsi="Arial" w:cs="Arial"/>
        </w:rPr>
      </w:pPr>
      <w:r>
        <w:rPr>
          <w:rFonts w:ascii="Arial" w:eastAsia="Arial" w:hAnsi="Arial" w:cs="Arial"/>
        </w:rPr>
        <w:t xml:space="preserve">No cash advance repayment agreement may provide for a repayment schedule of more than 15% of an employee's gross wages or final compensation per paycheck. </w:t>
      </w:r>
    </w:p>
    <w:p w14:paraId="6DCA2856" w14:textId="77777777" w:rsidR="008876BD" w:rsidRDefault="001868E0" w:rsidP="001868E0">
      <w:pPr>
        <w:numPr>
          <w:ilvl w:val="1"/>
          <w:numId w:val="346"/>
        </w:numPr>
        <w:ind w:hanging="244"/>
        <w:rPr>
          <w:rFonts w:ascii="Arial" w:eastAsia="Arial" w:hAnsi="Arial" w:cs="Arial"/>
        </w:rPr>
      </w:pPr>
      <w:r>
        <w:rPr>
          <w:rFonts w:ascii="Arial" w:eastAsia="Arial" w:hAnsi="Arial" w:cs="Arial"/>
        </w:rPr>
        <w:t xml:space="preserve">However, if, upon termination, an employee owes </w:t>
      </w:r>
      <w:r>
        <w:rPr>
          <w:rFonts w:ascii="Arial" w:eastAsia="Arial" w:hAnsi="Arial" w:cs="Arial"/>
        </w:rPr>
        <w:t>an amount greater than 15% of gross wages or final compensation, that amount may be withheld from the employee's wages or final compensation, but only if such an arrangement was included in the agreement signed when the advance was made.</w:t>
      </w:r>
    </w:p>
    <w:p w14:paraId="7F7A5051" w14:textId="77777777" w:rsidR="008876BD" w:rsidRDefault="001868E0" w:rsidP="001868E0">
      <w:pPr>
        <w:numPr>
          <w:ilvl w:val="0"/>
          <w:numId w:val="346"/>
        </w:numPr>
        <w:ind w:hanging="210"/>
        <w:rPr>
          <w:rFonts w:ascii="Arial" w:eastAsia="Arial" w:hAnsi="Arial" w:cs="Arial"/>
        </w:rPr>
      </w:pPr>
      <w:r>
        <w:rPr>
          <w:rFonts w:ascii="Arial" w:eastAsia="Arial" w:hAnsi="Arial" w:cs="Arial"/>
        </w:rPr>
        <w:t>The total amount d</w:t>
      </w:r>
      <w:r>
        <w:rPr>
          <w:rFonts w:ascii="Arial" w:eastAsia="Arial" w:hAnsi="Arial" w:cs="Arial"/>
        </w:rPr>
        <w:t>educted for meals, equipment, and transportation may not cause a day or temporary laborer's hourly wage to fall below the state or federal minimum wage.</w:t>
      </w:r>
    </w:p>
    <w:p w14:paraId="126834FB" w14:textId="77777777" w:rsidR="008876BD" w:rsidRDefault="001868E0" w:rsidP="001868E0">
      <w:pPr>
        <w:numPr>
          <w:ilvl w:val="0"/>
          <w:numId w:val="346"/>
        </w:numPr>
        <w:ind w:hanging="210"/>
        <w:rPr>
          <w:rFonts w:ascii="Arial" w:eastAsia="Arial" w:hAnsi="Arial" w:cs="Arial"/>
        </w:rPr>
      </w:pPr>
      <w:r>
        <w:rPr>
          <w:rFonts w:ascii="Arial" w:eastAsia="Arial" w:hAnsi="Arial" w:cs="Arial"/>
        </w:rPr>
        <w:t>No employer may require any employee or applicant to pay the cost of medical examinations or the cost o</w:t>
      </w:r>
      <w:r>
        <w:rPr>
          <w:rFonts w:ascii="Arial" w:eastAsia="Arial" w:hAnsi="Arial" w:cs="Arial"/>
        </w:rPr>
        <w:t>f furnishing any records of such examinations which are required by the employer as a condition of employment.</w:t>
      </w:r>
    </w:p>
    <w:p w14:paraId="42C536E8" w14:textId="77777777" w:rsidR="008876BD" w:rsidRDefault="001868E0" w:rsidP="001868E0">
      <w:pPr>
        <w:numPr>
          <w:ilvl w:val="0"/>
          <w:numId w:val="346"/>
        </w:numPr>
        <w:spacing w:after="240"/>
        <w:ind w:hanging="210"/>
        <w:rPr>
          <w:rFonts w:ascii="Arial" w:eastAsia="Arial" w:hAnsi="Arial" w:cs="Arial"/>
        </w:rPr>
      </w:pPr>
      <w:r>
        <w:rPr>
          <w:rFonts w:ascii="Arial" w:eastAsia="Arial" w:hAnsi="Arial" w:cs="Arial"/>
          <w:u w:val="single"/>
        </w:rPr>
        <w:t>Note</w:t>
      </w:r>
      <w:r>
        <w:rPr>
          <w:rFonts w:ascii="Arial" w:eastAsia="Arial" w:hAnsi="Arial" w:cs="Arial"/>
        </w:rPr>
        <w:t xml:space="preserve">: </w:t>
      </w:r>
      <w:hyperlink r:id="rId1063" w:tgtFrame="_blank" w:tooltip="Day and temporary labor service agencies" w:history="1">
        <w:r>
          <w:rPr>
            <w:rFonts w:ascii="Arial" w:eastAsia="Arial" w:hAnsi="Arial" w:cs="Arial"/>
            <w:color w:val="0000EE"/>
            <w:u w:val="single"/>
          </w:rPr>
          <w:t>Day and temporary labor service agencies</w:t>
        </w:r>
      </w:hyperlink>
      <w:r>
        <w:rPr>
          <w:rFonts w:ascii="Arial" w:eastAsia="Arial" w:hAnsi="Arial" w:cs="Arial"/>
        </w:rPr>
        <w:t xml:space="preserve"> (or third-party clients) are </w:t>
      </w:r>
      <w:r>
        <w:rPr>
          <w:rFonts w:ascii="Arial" w:eastAsia="Arial" w:hAnsi="Arial" w:cs="Arial"/>
          <w:b/>
          <w:bCs/>
        </w:rPr>
        <w:t>prohibited from charging</w:t>
      </w:r>
      <w:r>
        <w:rPr>
          <w:rFonts w:ascii="Arial" w:eastAsia="Arial" w:hAnsi="Arial" w:cs="Arial"/>
        </w:rPr>
        <w:t xml:space="preserve"> any day or temporary laborer for the expense of conducting any </w:t>
      </w:r>
      <w:r>
        <w:rPr>
          <w:rFonts w:ascii="Arial" w:eastAsia="Arial" w:hAnsi="Arial" w:cs="Arial"/>
          <w:b/>
          <w:bCs/>
        </w:rPr>
        <w:t>consumer report</w:t>
      </w:r>
      <w:r>
        <w:rPr>
          <w:rFonts w:ascii="Arial" w:eastAsia="Arial" w:hAnsi="Arial" w:cs="Arial"/>
        </w:rPr>
        <w:t xml:space="preserve"> (as defined in the federal </w:t>
      </w:r>
      <w:hyperlink r:id="rId1064" w:anchor="d" w:tgtFrame="_blank" w:tooltip="Fair Credit Reporting Act" w:history="1">
        <w:r>
          <w:rPr>
            <w:rFonts w:ascii="Arial" w:eastAsia="Arial" w:hAnsi="Arial" w:cs="Arial"/>
            <w:color w:val="0000EE"/>
            <w:u w:val="single"/>
          </w:rPr>
          <w:t>Fair Credit Reporting Act</w:t>
        </w:r>
      </w:hyperlink>
      <w:r>
        <w:rPr>
          <w:rFonts w:ascii="Arial" w:eastAsia="Arial" w:hAnsi="Arial" w:cs="Arial"/>
        </w:rPr>
        <w:t xml:space="preserve">), any </w:t>
      </w:r>
      <w:r>
        <w:rPr>
          <w:rFonts w:ascii="Arial" w:eastAsia="Arial" w:hAnsi="Arial" w:cs="Arial"/>
          <w:b/>
          <w:bCs/>
        </w:rPr>
        <w:t>criminal background check</w:t>
      </w:r>
      <w:r>
        <w:rPr>
          <w:rFonts w:ascii="Arial" w:eastAsia="Arial" w:hAnsi="Arial" w:cs="Arial"/>
        </w:rPr>
        <w:t xml:space="preserve">, or any </w:t>
      </w:r>
      <w:r>
        <w:rPr>
          <w:rFonts w:ascii="Arial" w:eastAsia="Arial" w:hAnsi="Arial" w:cs="Arial"/>
          <w:b/>
          <w:bCs/>
        </w:rPr>
        <w:t>drug test</w:t>
      </w:r>
      <w:r>
        <w:rPr>
          <w:rFonts w:ascii="Arial" w:eastAsia="Arial" w:hAnsi="Arial" w:cs="Arial"/>
        </w:rPr>
        <w:t>.</w:t>
      </w:r>
    </w:p>
    <w:p w14:paraId="22D84530" w14:textId="77777777" w:rsidR="008876BD" w:rsidRDefault="001868E0">
      <w:pPr>
        <w:pStyle w:val="Heading3"/>
        <w:keepNext w:val="0"/>
        <w:spacing w:before="281" w:after="281"/>
        <w:rPr>
          <w:rFonts w:eastAsia="Arial"/>
          <w:sz w:val="28"/>
          <w:szCs w:val="28"/>
        </w:rPr>
      </w:pPr>
      <w:bookmarkStart w:id="623" w:name="_Toc256000525"/>
      <w:r>
        <w:rPr>
          <w:rFonts w:eastAsia="Arial"/>
          <w:sz w:val="28"/>
          <w:szCs w:val="28"/>
        </w:rPr>
        <w:t>For More Information</w:t>
      </w:r>
      <w:bookmarkEnd w:id="623"/>
    </w:p>
    <w:p w14:paraId="5DE31349" w14:textId="77777777" w:rsidR="008876BD" w:rsidRDefault="001868E0" w:rsidP="001868E0">
      <w:pPr>
        <w:numPr>
          <w:ilvl w:val="0"/>
          <w:numId w:val="347"/>
        </w:numPr>
        <w:spacing w:before="240"/>
        <w:ind w:hanging="210"/>
        <w:rPr>
          <w:rFonts w:ascii="Arial" w:eastAsia="Arial" w:hAnsi="Arial" w:cs="Arial"/>
        </w:rPr>
      </w:pPr>
      <w:hyperlink r:id="rId1065" w:tgtFrame="_blank" w:tooltip="Deductions from Wages" w:history="1">
        <w:r>
          <w:rPr>
            <w:rFonts w:ascii="Arial" w:eastAsia="Arial" w:hAnsi="Arial" w:cs="Arial"/>
            <w:color w:val="0000EE"/>
            <w:u w:val="single"/>
          </w:rPr>
          <w:t>Deductions from Wages</w:t>
        </w:r>
      </w:hyperlink>
      <w:r>
        <w:rPr>
          <w:rFonts w:ascii="Arial" w:eastAsia="Arial" w:hAnsi="Arial" w:cs="Arial"/>
        </w:rPr>
        <w:t xml:space="preserve"> (§ 9)</w:t>
      </w:r>
    </w:p>
    <w:p w14:paraId="6B67B0FB" w14:textId="77777777" w:rsidR="008876BD" w:rsidRDefault="001868E0" w:rsidP="001868E0">
      <w:pPr>
        <w:numPr>
          <w:ilvl w:val="0"/>
          <w:numId w:val="347"/>
        </w:numPr>
        <w:ind w:hanging="210"/>
        <w:rPr>
          <w:rFonts w:ascii="Arial" w:eastAsia="Arial" w:hAnsi="Arial" w:cs="Arial"/>
        </w:rPr>
      </w:pPr>
      <w:hyperlink r:id="rId1066" w:tgtFrame="_blank" w:tooltip="Deductions from Wages" w:history="1">
        <w:r>
          <w:rPr>
            <w:rFonts w:ascii="Arial" w:eastAsia="Arial" w:hAnsi="Arial" w:cs="Arial"/>
            <w:color w:val="0000EE"/>
            <w:u w:val="single"/>
          </w:rPr>
          <w:t>Deductions from Wages</w:t>
        </w:r>
      </w:hyperlink>
      <w:r>
        <w:rPr>
          <w:rFonts w:ascii="Arial" w:eastAsia="Arial" w:hAnsi="Arial" w:cs="Arial"/>
        </w:rPr>
        <w:t xml:space="preserve"> (Day and Temporary Laborers) </w:t>
      </w:r>
    </w:p>
    <w:p w14:paraId="03FD88BF" w14:textId="77777777" w:rsidR="008876BD" w:rsidRDefault="001868E0" w:rsidP="001868E0">
      <w:pPr>
        <w:numPr>
          <w:ilvl w:val="0"/>
          <w:numId w:val="347"/>
        </w:numPr>
        <w:ind w:hanging="210"/>
        <w:rPr>
          <w:rFonts w:ascii="Arial" w:eastAsia="Arial" w:hAnsi="Arial" w:cs="Arial"/>
        </w:rPr>
      </w:pPr>
      <w:hyperlink r:id="rId1067" w:tgtFrame="_blank" w:tooltip="Illinois Department of Labor " w:history="1">
        <w:r>
          <w:rPr>
            <w:rFonts w:ascii="Arial" w:eastAsia="Arial" w:hAnsi="Arial" w:cs="Arial"/>
            <w:color w:val="0000EE"/>
            <w:u w:val="single"/>
          </w:rPr>
          <w:t xml:space="preserve">Illinois Department of Labor </w:t>
        </w:r>
      </w:hyperlink>
    </w:p>
    <w:p w14:paraId="3073A8BB" w14:textId="77777777" w:rsidR="008876BD" w:rsidRDefault="001868E0" w:rsidP="001868E0">
      <w:pPr>
        <w:numPr>
          <w:ilvl w:val="0"/>
          <w:numId w:val="347"/>
        </w:numPr>
        <w:ind w:hanging="210"/>
        <w:rPr>
          <w:rFonts w:ascii="Arial" w:eastAsia="Arial" w:hAnsi="Arial" w:cs="Arial"/>
        </w:rPr>
      </w:pPr>
      <w:hyperlink r:id="rId1068" w:tgtFrame="_blank" w:tooltip="State Regulations" w:history="1">
        <w:r>
          <w:rPr>
            <w:rFonts w:ascii="Arial" w:eastAsia="Arial" w:hAnsi="Arial" w:cs="Arial"/>
            <w:color w:val="0000EE"/>
            <w:u w:val="single"/>
          </w:rPr>
          <w:t>State Regulations</w:t>
        </w:r>
      </w:hyperlink>
      <w:r>
        <w:rPr>
          <w:rFonts w:ascii="Arial" w:eastAsia="Arial" w:hAnsi="Arial" w:cs="Arial"/>
        </w:rPr>
        <w:t xml:space="preserve"> (§§ 300.700 et seq.)</w:t>
      </w:r>
    </w:p>
    <w:p w14:paraId="601CE141" w14:textId="77777777" w:rsidR="008876BD" w:rsidRDefault="001868E0" w:rsidP="001868E0">
      <w:pPr>
        <w:numPr>
          <w:ilvl w:val="0"/>
          <w:numId w:val="347"/>
        </w:numPr>
        <w:spacing w:after="240"/>
        <w:ind w:hanging="210"/>
        <w:rPr>
          <w:rFonts w:ascii="Arial" w:eastAsia="Arial" w:hAnsi="Arial" w:cs="Arial"/>
        </w:rPr>
      </w:pPr>
      <w:hyperlink r:id="rId1069" w:tgtFrame="_blank" w:tooltip="Illinois Wage Assignment Act" w:history="1">
        <w:r>
          <w:rPr>
            <w:rFonts w:ascii="Arial" w:eastAsia="Arial" w:hAnsi="Arial" w:cs="Arial"/>
            <w:color w:val="0000EE"/>
            <w:u w:val="single"/>
          </w:rPr>
          <w:t>Illinois Wage Assignment Act</w:t>
        </w:r>
      </w:hyperlink>
    </w:p>
    <w:p w14:paraId="4EFA53DA" w14:textId="77777777" w:rsidR="008876BD" w:rsidRDefault="001868E0">
      <w:pPr>
        <w:pStyle w:val="Heading2"/>
        <w:rPr>
          <w:rFonts w:eastAsia="Arial"/>
          <w:sz w:val="24"/>
          <w:szCs w:val="24"/>
        </w:rPr>
      </w:pPr>
      <w:bookmarkStart w:id="624" w:name="_Toc256000526"/>
      <w:r>
        <w:rPr>
          <w:rFonts w:eastAsia="Arial"/>
          <w:b w:val="0"/>
        </w:rPr>
        <w:t>Discrimination</w:t>
      </w:r>
      <w:bookmarkEnd w:id="624"/>
    </w:p>
    <w:p w14:paraId="746FB8D8" w14:textId="77777777" w:rsidR="008876BD" w:rsidRDefault="001868E0">
      <w:pPr>
        <w:spacing w:after="240"/>
        <w:rPr>
          <w:rFonts w:ascii="Arial" w:eastAsia="Arial" w:hAnsi="Arial" w:cs="Arial"/>
        </w:rPr>
      </w:pPr>
      <w:r>
        <w:rPr>
          <w:rFonts w:ascii="Arial" w:eastAsia="Arial" w:hAnsi="Arial" w:cs="Arial"/>
        </w:rPr>
        <w:t xml:space="preserve">We are reviewing this state law requirement. Stay tuned for updates. </w:t>
      </w:r>
    </w:p>
    <w:p w14:paraId="7D1330D3" w14:textId="77777777" w:rsidR="008876BD" w:rsidRDefault="001868E0">
      <w:pPr>
        <w:spacing w:before="240" w:after="240"/>
        <w:rPr>
          <w:rFonts w:ascii="Arial" w:eastAsia="Arial" w:hAnsi="Arial" w:cs="Arial"/>
        </w:rPr>
      </w:pPr>
      <w:r>
        <w:rPr>
          <w:rFonts w:ascii="Arial" w:eastAsia="Arial" w:hAnsi="Arial" w:cs="Arial"/>
        </w:rPr>
        <w:t> </w:t>
      </w:r>
    </w:p>
    <w:p w14:paraId="64450051" w14:textId="77777777" w:rsidR="008876BD" w:rsidRDefault="001868E0">
      <w:pPr>
        <w:pStyle w:val="Heading2"/>
        <w:rPr>
          <w:rFonts w:eastAsia="Arial"/>
          <w:sz w:val="24"/>
          <w:szCs w:val="24"/>
        </w:rPr>
      </w:pPr>
      <w:bookmarkStart w:id="625" w:name="_Toc256000527"/>
      <w:r>
        <w:rPr>
          <w:rFonts w:eastAsia="Arial"/>
          <w:b w:val="0"/>
        </w:rPr>
        <w:t>Drug Testing</w:t>
      </w:r>
      <w:bookmarkEnd w:id="625"/>
    </w:p>
    <w:p w14:paraId="462A1265" w14:textId="77777777" w:rsidR="008876BD" w:rsidRDefault="001868E0">
      <w:pPr>
        <w:pStyle w:val="Heading1"/>
        <w:keepNext w:val="0"/>
        <w:spacing w:before="0" w:after="322"/>
        <w:rPr>
          <w:rFonts w:eastAsia="Arial"/>
          <w:sz w:val="48"/>
          <w:szCs w:val="48"/>
        </w:rPr>
      </w:pPr>
      <w:bookmarkStart w:id="626" w:name="_Toc256000528"/>
      <w:r>
        <w:rPr>
          <w:rFonts w:eastAsia="Arial"/>
          <w:kern w:val="36"/>
          <w:sz w:val="48"/>
          <w:szCs w:val="48"/>
        </w:rPr>
        <w:t>Drug and Alcohol Testing in Illinois (IL)</w:t>
      </w:r>
      <w:bookmarkEnd w:id="626"/>
    </w:p>
    <w:p w14:paraId="571086E7" w14:textId="77777777" w:rsidR="008876BD" w:rsidRDefault="001868E0">
      <w:pPr>
        <w:spacing w:before="240" w:after="240"/>
        <w:rPr>
          <w:rFonts w:ascii="Arial" w:eastAsia="Arial" w:hAnsi="Arial" w:cs="Arial"/>
        </w:rPr>
      </w:pPr>
      <w:r>
        <w:rPr>
          <w:rFonts w:ascii="Arial" w:eastAsia="Arial" w:hAnsi="Arial" w:cs="Arial"/>
        </w:rPr>
        <w:t>Illinois has no comprehensive law regulating the use of dr</w:t>
      </w:r>
      <w:r>
        <w:rPr>
          <w:rFonts w:ascii="Arial" w:eastAsia="Arial" w:hAnsi="Arial" w:cs="Arial"/>
        </w:rPr>
        <w:t>ug or alcohol testing by private employers.</w:t>
      </w:r>
    </w:p>
    <w:p w14:paraId="3014406F"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w:t>
      </w:r>
      <w:hyperlink r:id="rId1070" w:tgtFrame="_blank" w:tooltip="Day and temporary labor service agencies" w:history="1">
        <w:r>
          <w:rPr>
            <w:rFonts w:ascii="Arial" w:eastAsia="Arial" w:hAnsi="Arial" w:cs="Arial"/>
            <w:color w:val="0000EE"/>
            <w:u w:val="single"/>
          </w:rPr>
          <w:t>Day and temporary labor service agencies</w:t>
        </w:r>
      </w:hyperlink>
      <w:r>
        <w:rPr>
          <w:rFonts w:ascii="Arial" w:eastAsia="Arial" w:hAnsi="Arial" w:cs="Arial"/>
        </w:rPr>
        <w:t xml:space="preserve"> (or third-party clie</w:t>
      </w:r>
      <w:r>
        <w:rPr>
          <w:rFonts w:ascii="Arial" w:eastAsia="Arial" w:hAnsi="Arial" w:cs="Arial"/>
        </w:rPr>
        <w:t xml:space="preserve">nts) are </w:t>
      </w:r>
      <w:r>
        <w:rPr>
          <w:rFonts w:ascii="Arial" w:eastAsia="Arial" w:hAnsi="Arial" w:cs="Arial"/>
          <w:b/>
          <w:bCs/>
        </w:rPr>
        <w:t>prohibited from charging</w:t>
      </w:r>
      <w:r>
        <w:rPr>
          <w:rFonts w:ascii="Arial" w:eastAsia="Arial" w:hAnsi="Arial" w:cs="Arial"/>
        </w:rPr>
        <w:t xml:space="preserve"> any day or temporary laborer for the expense of conducting (among other things) any </w:t>
      </w:r>
      <w:r>
        <w:rPr>
          <w:rFonts w:ascii="Arial" w:eastAsia="Arial" w:hAnsi="Arial" w:cs="Arial"/>
          <w:b/>
          <w:bCs/>
        </w:rPr>
        <w:t>drug test</w:t>
      </w:r>
      <w:r>
        <w:rPr>
          <w:rFonts w:ascii="Arial" w:eastAsia="Arial" w:hAnsi="Arial" w:cs="Arial"/>
        </w:rPr>
        <w:t xml:space="preserve">. </w:t>
      </w:r>
      <w:hyperlink r:id="rId1071" w:tgtFrame="_blank" w:tooltip="Click here" w:history="1">
        <w:r>
          <w:rPr>
            <w:rFonts w:ascii="Arial" w:eastAsia="Arial" w:hAnsi="Arial" w:cs="Arial"/>
            <w:color w:val="0000EE"/>
            <w:u w:val="single"/>
          </w:rPr>
          <w:t>Click here</w:t>
        </w:r>
      </w:hyperlink>
      <w:r>
        <w:rPr>
          <w:rFonts w:ascii="Arial" w:eastAsia="Arial" w:hAnsi="Arial" w:cs="Arial"/>
        </w:rPr>
        <w:t xml:space="preserve"> fo</w:t>
      </w:r>
      <w:r>
        <w:rPr>
          <w:rFonts w:ascii="Arial" w:eastAsia="Arial" w:hAnsi="Arial" w:cs="Arial"/>
        </w:rPr>
        <w:t xml:space="preserve">r more information. </w:t>
      </w:r>
    </w:p>
    <w:p w14:paraId="13F8A71D" w14:textId="77777777" w:rsidR="008876BD" w:rsidRDefault="001868E0">
      <w:pPr>
        <w:pStyle w:val="Heading2"/>
        <w:keepNext w:val="0"/>
        <w:spacing w:before="299" w:after="299"/>
        <w:rPr>
          <w:rFonts w:eastAsia="Arial"/>
          <w:sz w:val="36"/>
          <w:szCs w:val="36"/>
        </w:rPr>
      </w:pPr>
      <w:bookmarkStart w:id="627" w:name="_Toc256000529"/>
      <w:r>
        <w:rPr>
          <w:rFonts w:eastAsia="Arial"/>
          <w:i w:val="0"/>
          <w:iCs w:val="0"/>
          <w:sz w:val="36"/>
          <w:szCs w:val="36"/>
        </w:rPr>
        <w:t>Illinois Drug Free Workplace Act</w:t>
      </w:r>
      <w:bookmarkEnd w:id="627"/>
    </w:p>
    <w:p w14:paraId="452FAD45" w14:textId="77777777" w:rsidR="008876BD" w:rsidRDefault="001868E0" w:rsidP="001868E0">
      <w:pPr>
        <w:numPr>
          <w:ilvl w:val="0"/>
          <w:numId w:val="348"/>
        </w:numPr>
        <w:spacing w:before="240" w:after="240"/>
        <w:ind w:hanging="210"/>
        <w:rPr>
          <w:rFonts w:ascii="Arial" w:eastAsia="Arial" w:hAnsi="Arial" w:cs="Arial"/>
        </w:rPr>
      </w:pPr>
      <w:r>
        <w:rPr>
          <w:rFonts w:ascii="Arial" w:eastAsia="Arial" w:hAnsi="Arial" w:cs="Arial"/>
        </w:rPr>
        <w:t xml:space="preserve">The Illinois Drug Free Workplace Act requires employers that are awarded government contracts to certify that they will provide drug-free workplaces. </w:t>
      </w:r>
      <w:hyperlink r:id="rId1072" w:tgtFrame="_blank" w:history="1">
        <w:r>
          <w:rPr>
            <w:rFonts w:ascii="Arial" w:eastAsia="Arial" w:hAnsi="Arial" w:cs="Arial"/>
            <w:color w:val="0000EE"/>
            <w:u w:val="single"/>
          </w:rPr>
          <w:t>Click here</w:t>
        </w:r>
      </w:hyperlink>
      <w:r>
        <w:rPr>
          <w:rFonts w:ascii="Arial" w:eastAsia="Arial" w:hAnsi="Arial" w:cs="Arial"/>
        </w:rPr>
        <w:t xml:space="preserve"> for more information. </w:t>
      </w:r>
    </w:p>
    <w:p w14:paraId="51171093" w14:textId="77777777" w:rsidR="008876BD" w:rsidRDefault="001868E0">
      <w:pPr>
        <w:pStyle w:val="Heading2"/>
        <w:keepNext w:val="0"/>
        <w:spacing w:before="299" w:after="299"/>
        <w:rPr>
          <w:rFonts w:eastAsia="Arial"/>
          <w:sz w:val="36"/>
          <w:szCs w:val="36"/>
        </w:rPr>
      </w:pPr>
      <w:bookmarkStart w:id="628" w:name="_Toc256000530"/>
      <w:r>
        <w:rPr>
          <w:rFonts w:eastAsia="Arial"/>
          <w:i w:val="0"/>
          <w:iCs w:val="0"/>
          <w:sz w:val="36"/>
          <w:szCs w:val="36"/>
        </w:rPr>
        <w:t>Compassionate Use of Medical Marijuana</w:t>
      </w:r>
      <w:bookmarkEnd w:id="628"/>
      <w:r>
        <w:rPr>
          <w:rFonts w:eastAsia="Arial"/>
          <w:i w:val="0"/>
          <w:iCs w:val="0"/>
          <w:sz w:val="36"/>
          <w:szCs w:val="36"/>
        </w:rPr>
        <w:t xml:space="preserve"> </w:t>
      </w:r>
    </w:p>
    <w:p w14:paraId="7CE3AF71" w14:textId="77777777" w:rsidR="008876BD" w:rsidRDefault="001868E0">
      <w:pPr>
        <w:spacing w:before="240" w:after="240"/>
        <w:rPr>
          <w:rFonts w:ascii="Arial" w:eastAsia="Arial" w:hAnsi="Arial" w:cs="Arial"/>
        </w:rPr>
      </w:pPr>
      <w:r>
        <w:rPr>
          <w:rFonts w:ascii="Arial" w:eastAsia="Arial" w:hAnsi="Arial" w:cs="Arial"/>
        </w:rPr>
        <w:t xml:space="preserve">A </w:t>
      </w:r>
      <w:hyperlink r:id="rId1073" w:tgtFrame="_blank" w:tooltip="law" w:history="1">
        <w:r>
          <w:rPr>
            <w:rFonts w:ascii="Arial" w:eastAsia="Arial" w:hAnsi="Arial" w:cs="Arial"/>
            <w:color w:val="0000EE"/>
            <w:u w:val="single"/>
          </w:rPr>
          <w:t>law</w:t>
        </w:r>
      </w:hyperlink>
      <w:r>
        <w:rPr>
          <w:rFonts w:ascii="Arial" w:eastAsia="Arial" w:hAnsi="Arial" w:cs="Arial"/>
        </w:rPr>
        <w:t xml:space="preserve"> in Illinois provides that a qualifying medical marijuana patient is not subject to arrest, prosecution, or denial of any right or privilege, for the medical</w:t>
      </w:r>
      <w:r>
        <w:rPr>
          <w:rFonts w:ascii="Arial" w:eastAsia="Arial" w:hAnsi="Arial" w:cs="Arial"/>
        </w:rPr>
        <w:t xml:space="preserve"> use of cannabis in accordance with the law. Key provisions of the law affecting employers include the following: </w:t>
      </w:r>
    </w:p>
    <w:p w14:paraId="45CE6C4D" w14:textId="77777777" w:rsidR="008876BD" w:rsidRDefault="001868E0" w:rsidP="001868E0">
      <w:pPr>
        <w:numPr>
          <w:ilvl w:val="0"/>
          <w:numId w:val="349"/>
        </w:numPr>
        <w:spacing w:before="240"/>
        <w:ind w:hanging="210"/>
        <w:rPr>
          <w:rFonts w:ascii="Arial" w:eastAsia="Arial" w:hAnsi="Arial" w:cs="Arial"/>
        </w:rPr>
      </w:pPr>
      <w:r>
        <w:rPr>
          <w:rFonts w:ascii="Arial" w:eastAsia="Arial" w:hAnsi="Arial" w:cs="Arial"/>
        </w:rPr>
        <w:t xml:space="preserve">An employer generally may not penalize an employee solely for his or her status as a registered qualifying patient. </w:t>
      </w:r>
    </w:p>
    <w:p w14:paraId="1B1D8F54" w14:textId="77777777" w:rsidR="008876BD" w:rsidRDefault="001868E0" w:rsidP="001868E0">
      <w:pPr>
        <w:numPr>
          <w:ilvl w:val="0"/>
          <w:numId w:val="349"/>
        </w:numPr>
        <w:ind w:hanging="210"/>
        <w:rPr>
          <w:rFonts w:ascii="Arial" w:eastAsia="Arial" w:hAnsi="Arial" w:cs="Arial"/>
        </w:rPr>
      </w:pPr>
      <w:r>
        <w:rPr>
          <w:rFonts w:ascii="Arial" w:eastAsia="Arial" w:hAnsi="Arial" w:cs="Arial"/>
        </w:rPr>
        <w:t>A private business may r</w:t>
      </w:r>
      <w:r>
        <w:rPr>
          <w:rFonts w:ascii="Arial" w:eastAsia="Arial" w:hAnsi="Arial" w:cs="Arial"/>
        </w:rPr>
        <w:t>estrict or prohibit the medical use of cannabis on its property.</w:t>
      </w:r>
    </w:p>
    <w:p w14:paraId="58105CAF" w14:textId="77777777" w:rsidR="008876BD" w:rsidRDefault="001868E0" w:rsidP="001868E0">
      <w:pPr>
        <w:numPr>
          <w:ilvl w:val="0"/>
          <w:numId w:val="349"/>
        </w:numPr>
        <w:ind w:hanging="210"/>
        <w:rPr>
          <w:rFonts w:ascii="Arial" w:eastAsia="Arial" w:hAnsi="Arial" w:cs="Arial"/>
        </w:rPr>
      </w:pPr>
      <w:r>
        <w:rPr>
          <w:rFonts w:ascii="Arial" w:eastAsia="Arial" w:hAnsi="Arial" w:cs="Arial"/>
        </w:rPr>
        <w:t xml:space="preserve">Employers are generally not prohibited from, among other things: </w:t>
      </w:r>
    </w:p>
    <w:p w14:paraId="06C0973F" w14:textId="77777777" w:rsidR="008876BD" w:rsidRDefault="001868E0" w:rsidP="001868E0">
      <w:pPr>
        <w:numPr>
          <w:ilvl w:val="1"/>
          <w:numId w:val="349"/>
        </w:numPr>
        <w:ind w:hanging="244"/>
        <w:rPr>
          <w:rFonts w:ascii="Arial" w:eastAsia="Arial" w:hAnsi="Arial" w:cs="Arial"/>
        </w:rPr>
      </w:pPr>
      <w:r>
        <w:rPr>
          <w:rFonts w:ascii="Arial" w:eastAsia="Arial" w:hAnsi="Arial" w:cs="Arial"/>
        </w:rPr>
        <w:t>Adopting reasonable regulations concerning the consumption, storage, or timekeeping requirements for qualifying patients rela</w:t>
      </w:r>
      <w:r>
        <w:rPr>
          <w:rFonts w:ascii="Arial" w:eastAsia="Arial" w:hAnsi="Arial" w:cs="Arial"/>
        </w:rPr>
        <w:t>ted to the use of medical cannabis;</w:t>
      </w:r>
    </w:p>
    <w:p w14:paraId="2576EE0E" w14:textId="77777777" w:rsidR="008876BD" w:rsidRDefault="001868E0" w:rsidP="001868E0">
      <w:pPr>
        <w:numPr>
          <w:ilvl w:val="1"/>
          <w:numId w:val="349"/>
        </w:numPr>
        <w:ind w:hanging="244"/>
        <w:rPr>
          <w:rFonts w:ascii="Arial" w:eastAsia="Arial" w:hAnsi="Arial" w:cs="Arial"/>
        </w:rPr>
      </w:pPr>
      <w:r>
        <w:rPr>
          <w:rFonts w:ascii="Arial" w:eastAsia="Arial" w:hAnsi="Arial" w:cs="Arial"/>
        </w:rPr>
        <w:t>Enforcing a policy concerning drug testing, zero-tolerance, or a drug free workplace, provided the policy is applied in a nondiscriminatory manner;</w:t>
      </w:r>
    </w:p>
    <w:p w14:paraId="5E976254" w14:textId="77777777" w:rsidR="008876BD" w:rsidRDefault="001868E0" w:rsidP="001868E0">
      <w:pPr>
        <w:numPr>
          <w:ilvl w:val="1"/>
          <w:numId w:val="349"/>
        </w:numPr>
        <w:ind w:hanging="244"/>
        <w:rPr>
          <w:rFonts w:ascii="Arial" w:eastAsia="Arial" w:hAnsi="Arial" w:cs="Arial"/>
        </w:rPr>
      </w:pPr>
      <w:r>
        <w:rPr>
          <w:rFonts w:ascii="Arial" w:eastAsia="Arial" w:hAnsi="Arial" w:cs="Arial"/>
        </w:rPr>
        <w:t xml:space="preserve">Disciplining an employee for violating a workplace drug policy; or </w:t>
      </w:r>
    </w:p>
    <w:p w14:paraId="70A42926" w14:textId="77777777" w:rsidR="008876BD" w:rsidRDefault="001868E0" w:rsidP="001868E0">
      <w:pPr>
        <w:numPr>
          <w:ilvl w:val="1"/>
          <w:numId w:val="349"/>
        </w:numPr>
        <w:ind w:hanging="244"/>
        <w:rPr>
          <w:rFonts w:ascii="Arial" w:eastAsia="Arial" w:hAnsi="Arial" w:cs="Arial"/>
        </w:rPr>
      </w:pPr>
      <w:r>
        <w:rPr>
          <w:rFonts w:ascii="Arial" w:eastAsia="Arial" w:hAnsi="Arial" w:cs="Arial"/>
        </w:rPr>
        <w:t>Disciplining an employee for failing a drug test if failing to discipline such employee would put the employer in violation of federal law or cause it to lose a federal contract or funding.</w:t>
      </w:r>
    </w:p>
    <w:p w14:paraId="64CB8193" w14:textId="77777777" w:rsidR="008876BD" w:rsidRDefault="001868E0" w:rsidP="001868E0">
      <w:pPr>
        <w:numPr>
          <w:ilvl w:val="0"/>
          <w:numId w:val="349"/>
        </w:numPr>
        <w:ind w:hanging="210"/>
        <w:rPr>
          <w:rFonts w:ascii="Arial" w:eastAsia="Arial" w:hAnsi="Arial" w:cs="Arial"/>
        </w:rPr>
      </w:pPr>
      <w:r>
        <w:rPr>
          <w:rFonts w:ascii="Arial" w:eastAsia="Arial" w:hAnsi="Arial" w:cs="Arial"/>
        </w:rPr>
        <w:t>An employer may consider a registered qualifying patient to be imp</w:t>
      </w:r>
      <w:r>
        <w:rPr>
          <w:rFonts w:ascii="Arial" w:eastAsia="Arial" w:hAnsi="Arial" w:cs="Arial"/>
        </w:rPr>
        <w:t xml:space="preserve">aired when he or she manifests specific, articulable symptoms while working that decrease or lessen his or her performance of the duties or tasks of the employee's job position. </w:t>
      </w:r>
    </w:p>
    <w:p w14:paraId="6E36DE75" w14:textId="77777777" w:rsidR="008876BD" w:rsidRDefault="001868E0" w:rsidP="001868E0">
      <w:pPr>
        <w:numPr>
          <w:ilvl w:val="1"/>
          <w:numId w:val="350"/>
        </w:numPr>
        <w:spacing w:after="240"/>
        <w:ind w:hanging="244"/>
        <w:rPr>
          <w:rFonts w:ascii="Arial" w:eastAsia="Arial" w:hAnsi="Arial" w:cs="Arial"/>
        </w:rPr>
      </w:pPr>
      <w:r>
        <w:rPr>
          <w:rFonts w:ascii="Arial" w:eastAsia="Arial" w:hAnsi="Arial" w:cs="Arial"/>
        </w:rPr>
        <w:t xml:space="preserve">If an employer elects to disciple an employee for impairment, it must afford </w:t>
      </w:r>
      <w:r>
        <w:rPr>
          <w:rFonts w:ascii="Arial" w:eastAsia="Arial" w:hAnsi="Arial" w:cs="Arial"/>
        </w:rPr>
        <w:t xml:space="preserve">the employee a reasonable opportunity to contest the basis of the determination. </w:t>
      </w:r>
    </w:p>
    <w:p w14:paraId="4A012A96" w14:textId="77777777" w:rsidR="008876BD" w:rsidRDefault="001868E0">
      <w:pPr>
        <w:spacing w:before="240" w:after="240"/>
        <w:rPr>
          <w:rFonts w:ascii="Arial" w:eastAsia="Arial" w:hAnsi="Arial" w:cs="Arial"/>
        </w:rPr>
      </w:pPr>
      <w:r>
        <w:rPr>
          <w:rFonts w:ascii="Arial" w:eastAsia="Arial" w:hAnsi="Arial" w:cs="Arial"/>
        </w:rPr>
        <w:t xml:space="preserve">Nothing in the law creates or implies a cause of action for any person against an employer for: </w:t>
      </w:r>
    </w:p>
    <w:p w14:paraId="29CB8E8A" w14:textId="77777777" w:rsidR="008876BD" w:rsidRDefault="001868E0" w:rsidP="001868E0">
      <w:pPr>
        <w:numPr>
          <w:ilvl w:val="0"/>
          <w:numId w:val="351"/>
        </w:numPr>
        <w:spacing w:before="240"/>
        <w:ind w:hanging="210"/>
        <w:rPr>
          <w:rFonts w:ascii="Arial" w:eastAsia="Arial" w:hAnsi="Arial" w:cs="Arial"/>
        </w:rPr>
      </w:pPr>
      <w:r>
        <w:rPr>
          <w:rFonts w:ascii="Arial" w:eastAsia="Arial" w:hAnsi="Arial" w:cs="Arial"/>
        </w:rPr>
        <w:t>Actions based on the employer's good faith belief that a registered qualifyin</w:t>
      </w:r>
      <w:r>
        <w:rPr>
          <w:rFonts w:ascii="Arial" w:eastAsia="Arial" w:hAnsi="Arial" w:cs="Arial"/>
        </w:rPr>
        <w:t>g patient used or possessed cannabis while on the employer's premises or during the hours of employment;</w:t>
      </w:r>
    </w:p>
    <w:p w14:paraId="01281A01" w14:textId="77777777" w:rsidR="008876BD" w:rsidRDefault="001868E0" w:rsidP="001868E0">
      <w:pPr>
        <w:numPr>
          <w:ilvl w:val="0"/>
          <w:numId w:val="351"/>
        </w:numPr>
        <w:ind w:hanging="210"/>
        <w:rPr>
          <w:rFonts w:ascii="Arial" w:eastAsia="Arial" w:hAnsi="Arial" w:cs="Arial"/>
        </w:rPr>
      </w:pPr>
      <w:r>
        <w:rPr>
          <w:rFonts w:ascii="Arial" w:eastAsia="Arial" w:hAnsi="Arial" w:cs="Arial"/>
        </w:rPr>
        <w:t>Actions based on the employer's good faith belief that a registered qualifying patient was impaired while working on the employer's premises during the</w:t>
      </w:r>
      <w:r>
        <w:rPr>
          <w:rFonts w:ascii="Arial" w:eastAsia="Arial" w:hAnsi="Arial" w:cs="Arial"/>
        </w:rPr>
        <w:t xml:space="preserve"> hours of employment; or </w:t>
      </w:r>
    </w:p>
    <w:p w14:paraId="7A7A51FB" w14:textId="77777777" w:rsidR="008876BD" w:rsidRDefault="001868E0" w:rsidP="001868E0">
      <w:pPr>
        <w:numPr>
          <w:ilvl w:val="0"/>
          <w:numId w:val="351"/>
        </w:numPr>
        <w:spacing w:after="240"/>
        <w:ind w:hanging="210"/>
        <w:rPr>
          <w:rFonts w:ascii="Arial" w:eastAsia="Arial" w:hAnsi="Arial" w:cs="Arial"/>
        </w:rPr>
      </w:pPr>
      <w:r>
        <w:rPr>
          <w:rFonts w:ascii="Arial" w:eastAsia="Arial" w:hAnsi="Arial" w:cs="Arial"/>
        </w:rPr>
        <w:t>Injury or loss to a third party if the employer neither knew nor had reason to know that the employee was impaired.</w:t>
      </w:r>
    </w:p>
    <w:p w14:paraId="41A7FE2D" w14:textId="77777777" w:rsidR="008876BD" w:rsidRDefault="001868E0">
      <w:pPr>
        <w:spacing w:before="240" w:after="240"/>
        <w:rPr>
          <w:rFonts w:ascii="Arial" w:eastAsia="Arial" w:hAnsi="Arial" w:cs="Arial"/>
        </w:rPr>
      </w:pPr>
      <w:r>
        <w:rPr>
          <w:rFonts w:ascii="Arial" w:eastAsia="Arial" w:hAnsi="Arial" w:cs="Arial"/>
          <w:b/>
          <w:bCs/>
        </w:rPr>
        <w:t>Employers</w:t>
      </w:r>
      <w:r>
        <w:rPr>
          <w:rFonts w:ascii="Arial" w:eastAsia="Arial" w:hAnsi="Arial" w:cs="Arial"/>
        </w:rPr>
        <w:t xml:space="preserve"> and </w:t>
      </w:r>
      <w:r>
        <w:rPr>
          <w:rFonts w:ascii="Arial" w:eastAsia="Arial" w:hAnsi="Arial" w:cs="Arial"/>
          <w:b/>
          <w:bCs/>
        </w:rPr>
        <w:t>property and casualty insurers</w:t>
      </w:r>
      <w:r>
        <w:rPr>
          <w:rFonts w:ascii="Arial" w:eastAsia="Arial" w:hAnsi="Arial" w:cs="Arial"/>
        </w:rPr>
        <w:t xml:space="preserve"> are generally </w:t>
      </w:r>
      <w:r>
        <w:rPr>
          <w:rFonts w:ascii="Arial" w:eastAsia="Arial" w:hAnsi="Arial" w:cs="Arial"/>
          <w:b/>
          <w:bCs/>
        </w:rPr>
        <w:t>not required to reimburse</w:t>
      </w:r>
      <w:r>
        <w:rPr>
          <w:rFonts w:ascii="Arial" w:eastAsia="Arial" w:hAnsi="Arial" w:cs="Arial"/>
        </w:rPr>
        <w:t xml:space="preserve"> a person for costs associated</w:t>
      </w:r>
      <w:r>
        <w:rPr>
          <w:rFonts w:ascii="Arial" w:eastAsia="Arial" w:hAnsi="Arial" w:cs="Arial"/>
        </w:rPr>
        <w:t xml:space="preserve"> with the medical use of cannabis (this rule previously applied only to government medical assistance programs and private health insurers). This provision is scheduled to be repealed on </w:t>
      </w:r>
      <w:r>
        <w:rPr>
          <w:rFonts w:ascii="Arial" w:eastAsia="Arial" w:hAnsi="Arial" w:cs="Arial"/>
          <w:u w:val="single"/>
        </w:rPr>
        <w:t>January 1, 2018</w:t>
      </w:r>
      <w:r>
        <w:rPr>
          <w:rFonts w:ascii="Arial" w:eastAsia="Arial" w:hAnsi="Arial" w:cs="Arial"/>
        </w:rPr>
        <w:t>.</w:t>
      </w:r>
    </w:p>
    <w:p w14:paraId="64CECA41" w14:textId="77777777" w:rsidR="008876BD" w:rsidRDefault="001868E0">
      <w:pPr>
        <w:pStyle w:val="Heading2"/>
        <w:rPr>
          <w:rFonts w:eastAsia="Arial"/>
          <w:sz w:val="24"/>
          <w:szCs w:val="24"/>
        </w:rPr>
      </w:pPr>
      <w:bookmarkStart w:id="629" w:name="_Toc256000531"/>
      <w:r>
        <w:rPr>
          <w:rFonts w:eastAsia="Arial"/>
          <w:b w:val="0"/>
        </w:rPr>
        <w:t>Employee Leave</w:t>
      </w:r>
      <w:bookmarkEnd w:id="629"/>
    </w:p>
    <w:p w14:paraId="6C320B82" w14:textId="77777777" w:rsidR="008876BD" w:rsidRDefault="001868E0">
      <w:pPr>
        <w:pStyle w:val="Heading1"/>
        <w:keepNext w:val="0"/>
        <w:spacing w:before="0" w:after="322"/>
        <w:rPr>
          <w:rFonts w:eastAsia="Arial"/>
          <w:sz w:val="48"/>
          <w:szCs w:val="48"/>
        </w:rPr>
      </w:pPr>
      <w:bookmarkStart w:id="630" w:name="_Toc256000532"/>
      <w:r>
        <w:rPr>
          <w:rFonts w:eastAsia="Arial"/>
          <w:kern w:val="36"/>
          <w:sz w:val="48"/>
          <w:szCs w:val="48"/>
        </w:rPr>
        <w:t>Jury Duty in Illinois (IL)</w:t>
      </w:r>
      <w:bookmarkEnd w:id="630"/>
    </w:p>
    <w:p w14:paraId="56F069A5" w14:textId="77777777" w:rsidR="008876BD" w:rsidRDefault="001868E0">
      <w:pPr>
        <w:spacing w:before="240" w:after="240"/>
        <w:rPr>
          <w:rFonts w:ascii="Arial" w:eastAsia="Arial" w:hAnsi="Arial" w:cs="Arial"/>
        </w:rPr>
      </w:pPr>
      <w:r>
        <w:rPr>
          <w:rFonts w:ascii="Arial" w:eastAsia="Arial" w:hAnsi="Arial" w:cs="Arial"/>
        </w:rPr>
        <w:t xml:space="preserve">Illinois </w:t>
      </w:r>
      <w:r>
        <w:rPr>
          <w:rFonts w:ascii="Arial" w:eastAsia="Arial" w:hAnsi="Arial" w:cs="Arial"/>
        </w:rPr>
        <w:t>law requires employers to grant employees summoned for jury duty time off from work to perform jury service, regardless of the employment shift the employee is assigned to at the time of the summons.  Thus, an employer cannot require a night shift employee</w:t>
      </w:r>
      <w:r>
        <w:rPr>
          <w:rFonts w:ascii="Arial" w:eastAsia="Arial" w:hAnsi="Arial" w:cs="Arial"/>
        </w:rPr>
        <w:t xml:space="preserve"> to work at night while he or she is performing jury duty during the daytime. Employers are also prohibited from discharging, threatening, intimidating, or coercing any employee in connection with the performance of jury service.</w:t>
      </w:r>
    </w:p>
    <w:p w14:paraId="6011BCAD" w14:textId="77777777" w:rsidR="008876BD" w:rsidRDefault="001868E0">
      <w:pPr>
        <w:spacing w:before="240" w:after="240"/>
        <w:rPr>
          <w:rFonts w:ascii="Arial" w:eastAsia="Arial" w:hAnsi="Arial" w:cs="Arial"/>
        </w:rPr>
      </w:pPr>
      <w:r>
        <w:rPr>
          <w:rFonts w:ascii="Arial" w:eastAsia="Arial" w:hAnsi="Arial" w:cs="Arial"/>
        </w:rPr>
        <w:t>An employee must give reas</w:t>
      </w:r>
      <w:r>
        <w:rPr>
          <w:rFonts w:ascii="Arial" w:eastAsia="Arial" w:hAnsi="Arial" w:cs="Arial"/>
        </w:rPr>
        <w:t>onable notice of required jury service to the employer by providing a copy of the summons within 10 days of the date the summons is issued.</w:t>
      </w:r>
    </w:p>
    <w:p w14:paraId="23801B9B" w14:textId="77777777" w:rsidR="008876BD" w:rsidRDefault="001868E0">
      <w:pPr>
        <w:spacing w:before="240" w:after="240"/>
        <w:rPr>
          <w:rFonts w:ascii="Arial" w:eastAsia="Arial" w:hAnsi="Arial" w:cs="Arial"/>
        </w:rPr>
      </w:pPr>
      <w:r>
        <w:rPr>
          <w:rFonts w:ascii="Arial" w:eastAsia="Arial" w:hAnsi="Arial" w:cs="Arial"/>
        </w:rPr>
        <w:t xml:space="preserve">Illinois does not require employers to pay employees for time off for jury duty. </w:t>
      </w:r>
    </w:p>
    <w:p w14:paraId="04AFCC39" w14:textId="77777777" w:rsidR="008876BD" w:rsidRDefault="001868E0">
      <w:pPr>
        <w:spacing w:before="240" w:after="240"/>
        <w:rPr>
          <w:rFonts w:ascii="Arial" w:eastAsia="Arial" w:hAnsi="Arial" w:cs="Arial"/>
        </w:rPr>
      </w:pPr>
      <w:r>
        <w:rPr>
          <w:rFonts w:ascii="Arial" w:eastAsia="Arial" w:hAnsi="Arial" w:cs="Arial"/>
        </w:rPr>
        <w:t xml:space="preserve">For more information, please see </w:t>
      </w:r>
      <w:hyperlink r:id="rId1074" w:tgtFrame="_blank" w:tooltip="705 Illinois Compiled Statutes 305/4.1" w:history="1">
        <w:r>
          <w:rPr>
            <w:rFonts w:ascii="Arial" w:eastAsia="Arial" w:hAnsi="Arial" w:cs="Arial"/>
            <w:color w:val="0000EE"/>
            <w:u w:val="single"/>
          </w:rPr>
          <w:t>705 Illinois Compiled Statutes 305/4.1</w:t>
        </w:r>
      </w:hyperlink>
      <w:r>
        <w:rPr>
          <w:rFonts w:ascii="Arial" w:eastAsia="Arial" w:hAnsi="Arial" w:cs="Arial"/>
        </w:rPr>
        <w:t>.  </w:t>
      </w:r>
    </w:p>
    <w:p w14:paraId="673A620C" w14:textId="77777777" w:rsidR="008876BD" w:rsidRDefault="001868E0">
      <w:pPr>
        <w:pStyle w:val="Heading1"/>
        <w:keepNext w:val="0"/>
        <w:spacing w:before="322" w:after="322"/>
        <w:rPr>
          <w:rFonts w:eastAsia="Arial"/>
          <w:sz w:val="48"/>
          <w:szCs w:val="48"/>
        </w:rPr>
      </w:pPr>
      <w:bookmarkStart w:id="631" w:name="_Toc256000533"/>
      <w:r>
        <w:rPr>
          <w:rFonts w:eastAsia="Arial"/>
          <w:kern w:val="36"/>
          <w:sz w:val="48"/>
          <w:szCs w:val="48"/>
        </w:rPr>
        <w:t>Voting Leave in Illinois (IL)</w:t>
      </w:r>
      <w:bookmarkEnd w:id="631"/>
    </w:p>
    <w:p w14:paraId="45D0612B" w14:textId="77777777" w:rsidR="008876BD" w:rsidRDefault="001868E0">
      <w:pPr>
        <w:rPr>
          <w:rFonts w:ascii="Arial" w:eastAsia="Arial" w:hAnsi="Arial" w:cs="Arial"/>
        </w:rPr>
      </w:pPr>
      <w:r>
        <w:rPr>
          <w:rFonts w:ascii="Arial" w:eastAsia="Arial" w:hAnsi="Arial" w:cs="Arial"/>
        </w:rPr>
        <w:t>Illinois requires private employers to gra</w:t>
      </w:r>
      <w:r>
        <w:rPr>
          <w:rFonts w:ascii="Arial" w:eastAsia="Arial" w:hAnsi="Arial" w:cs="Arial"/>
        </w:rPr>
        <w:t>nt employees time off to vote as follows:</w:t>
      </w:r>
    </w:p>
    <w:p w14:paraId="662C7D4B" w14:textId="77777777" w:rsidR="008876BD" w:rsidRDefault="001868E0" w:rsidP="001868E0">
      <w:pPr>
        <w:numPr>
          <w:ilvl w:val="0"/>
          <w:numId w:val="352"/>
        </w:numPr>
        <w:spacing w:before="240"/>
        <w:ind w:hanging="210"/>
        <w:rPr>
          <w:rFonts w:ascii="Arial" w:eastAsia="Arial" w:hAnsi="Arial" w:cs="Arial"/>
        </w:rPr>
      </w:pPr>
      <w:r>
        <w:rPr>
          <w:rFonts w:ascii="Arial" w:eastAsia="Arial" w:hAnsi="Arial" w:cs="Arial"/>
        </w:rPr>
        <w:t>Employers are required to provide employees 2 hours of time off to vote if an employee's work shift begins less than 2 hours after polls open and ends less than 2 hours before polls close.</w:t>
      </w:r>
    </w:p>
    <w:p w14:paraId="53CF9BCF" w14:textId="77777777" w:rsidR="008876BD" w:rsidRDefault="001868E0" w:rsidP="001868E0">
      <w:pPr>
        <w:numPr>
          <w:ilvl w:val="0"/>
          <w:numId w:val="352"/>
        </w:numPr>
        <w:ind w:hanging="210"/>
        <w:rPr>
          <w:rFonts w:ascii="Arial" w:eastAsia="Arial" w:hAnsi="Arial" w:cs="Arial"/>
        </w:rPr>
      </w:pPr>
      <w:r>
        <w:rPr>
          <w:rFonts w:ascii="Arial" w:eastAsia="Arial" w:hAnsi="Arial" w:cs="Arial"/>
        </w:rPr>
        <w:t>Employers have discretion</w:t>
      </w:r>
      <w:r>
        <w:rPr>
          <w:rFonts w:ascii="Arial" w:eastAsia="Arial" w:hAnsi="Arial" w:cs="Arial"/>
        </w:rPr>
        <w:t xml:space="preserve"> to decide the hours employees may take to vote.  </w:t>
      </w:r>
    </w:p>
    <w:p w14:paraId="5E992DD0" w14:textId="77777777" w:rsidR="008876BD" w:rsidRDefault="001868E0" w:rsidP="001868E0">
      <w:pPr>
        <w:numPr>
          <w:ilvl w:val="0"/>
          <w:numId w:val="352"/>
        </w:numPr>
        <w:spacing w:after="240"/>
        <w:ind w:hanging="210"/>
        <w:rPr>
          <w:rFonts w:ascii="Arial" w:eastAsia="Arial" w:hAnsi="Arial" w:cs="Arial"/>
        </w:rPr>
      </w:pPr>
      <w:r>
        <w:rPr>
          <w:rFonts w:ascii="Arial" w:eastAsia="Arial" w:hAnsi="Arial" w:cs="Arial"/>
        </w:rPr>
        <w:t>Employers may not penalize employees for taking voting leave or deduct voting time from their wages.</w:t>
      </w:r>
    </w:p>
    <w:p w14:paraId="357F67B2" w14:textId="77777777" w:rsidR="008876BD" w:rsidRDefault="001868E0">
      <w:pPr>
        <w:rPr>
          <w:rFonts w:ascii="Arial" w:eastAsia="Arial" w:hAnsi="Arial" w:cs="Arial"/>
        </w:rPr>
      </w:pPr>
      <w:r>
        <w:rPr>
          <w:rFonts w:ascii="Arial" w:eastAsia="Arial" w:hAnsi="Arial" w:cs="Arial"/>
        </w:rPr>
        <w:t>Employees must apply for voting leave prior to the day of election.</w:t>
      </w:r>
      <w:r>
        <w:rPr>
          <w:rFonts w:ascii="Arial" w:eastAsia="Arial" w:hAnsi="Arial" w:cs="Arial"/>
        </w:rPr>
        <w:br/>
        <w:t> </w:t>
      </w:r>
      <w:r>
        <w:rPr>
          <w:rFonts w:ascii="Arial" w:eastAsia="Arial" w:hAnsi="Arial" w:cs="Arial"/>
        </w:rPr>
        <w:br/>
        <w:t xml:space="preserve">See 10 Illinois Compiled Statutes </w:t>
      </w:r>
      <w:hyperlink r:id="rId1075" w:tgtFrame="_blank" w:tooltip="5/7-42 " w:history="1">
        <w:r>
          <w:rPr>
            <w:rFonts w:ascii="Arial" w:eastAsia="Arial" w:hAnsi="Arial" w:cs="Arial"/>
            <w:color w:val="0000EE"/>
            <w:u w:val="single"/>
          </w:rPr>
          <w:t xml:space="preserve">5/7-42 </w:t>
        </w:r>
      </w:hyperlink>
      <w:r>
        <w:rPr>
          <w:rFonts w:ascii="Arial" w:eastAsia="Arial" w:hAnsi="Arial" w:cs="Arial"/>
        </w:rPr>
        <w:t xml:space="preserve">and </w:t>
      </w:r>
      <w:hyperlink r:id="rId1076" w:tgtFrame="_blank" w:tooltip="5/17-15" w:history="1">
        <w:r>
          <w:rPr>
            <w:rFonts w:ascii="Arial" w:eastAsia="Arial" w:hAnsi="Arial" w:cs="Arial"/>
            <w:color w:val="0000EE"/>
            <w:u w:val="single"/>
          </w:rPr>
          <w:t>5/17-15</w:t>
        </w:r>
      </w:hyperlink>
      <w:r>
        <w:rPr>
          <w:rFonts w:ascii="Arial" w:eastAsia="Arial" w:hAnsi="Arial" w:cs="Arial"/>
        </w:rPr>
        <w:t xml:space="preserve"> for more information.</w:t>
      </w:r>
      <w:hyperlink r:id="rId1077" w:tgtFrame="_blank" w:tooltip="Illinois State Board of Elections" w:history="1"/>
    </w:p>
    <w:p w14:paraId="73B9D70D" w14:textId="77777777" w:rsidR="008876BD" w:rsidRDefault="001868E0">
      <w:pPr>
        <w:pStyle w:val="Heading1"/>
        <w:keepNext w:val="0"/>
        <w:spacing w:before="322" w:after="322"/>
        <w:rPr>
          <w:rFonts w:eastAsia="Arial"/>
          <w:sz w:val="48"/>
          <w:szCs w:val="48"/>
        </w:rPr>
      </w:pPr>
      <w:bookmarkStart w:id="632" w:name="_Toc256000534"/>
      <w:r>
        <w:rPr>
          <w:rFonts w:eastAsia="Arial"/>
          <w:kern w:val="36"/>
          <w:sz w:val="48"/>
          <w:szCs w:val="48"/>
        </w:rPr>
        <w:t>Victim Leave in Illinois (IL</w:t>
      </w:r>
      <w:r>
        <w:rPr>
          <w:rFonts w:eastAsia="Arial"/>
          <w:kern w:val="36"/>
          <w:sz w:val="48"/>
          <w:szCs w:val="48"/>
        </w:rPr>
        <w:t>)</w:t>
      </w:r>
      <w:bookmarkEnd w:id="632"/>
    </w:p>
    <w:p w14:paraId="3B7C0130" w14:textId="77777777" w:rsidR="008876BD" w:rsidRDefault="001868E0">
      <w:pPr>
        <w:pStyle w:val="Heading2"/>
        <w:keepNext w:val="0"/>
        <w:spacing w:before="299" w:after="299"/>
        <w:rPr>
          <w:rFonts w:eastAsia="Arial"/>
          <w:sz w:val="36"/>
          <w:szCs w:val="36"/>
        </w:rPr>
      </w:pPr>
      <w:bookmarkStart w:id="633" w:name="_Toc256000535"/>
      <w:r>
        <w:rPr>
          <w:rFonts w:eastAsia="Arial"/>
          <w:i w:val="0"/>
          <w:iCs w:val="0"/>
          <w:sz w:val="36"/>
          <w:szCs w:val="36"/>
        </w:rPr>
        <w:t>Illinois Victims' Economic Security and Safety Act</w:t>
      </w:r>
      <w:bookmarkEnd w:id="633"/>
    </w:p>
    <w:p w14:paraId="1F4664D5" w14:textId="77777777" w:rsidR="008876BD" w:rsidRDefault="001868E0">
      <w:pPr>
        <w:spacing w:before="240" w:after="240"/>
        <w:rPr>
          <w:rFonts w:ascii="Arial" w:eastAsia="Arial" w:hAnsi="Arial" w:cs="Arial"/>
        </w:rPr>
      </w:pPr>
      <w:r>
        <w:rPr>
          <w:rFonts w:ascii="Arial" w:eastAsia="Arial" w:hAnsi="Arial" w:cs="Arial"/>
        </w:rPr>
        <w:t xml:space="preserve">The Victims' Economic Security and Safety Act (VESSA) provides an eligible employee who is a victim of domestic or sexual violence, or who has a family or household member who is a victim of domestic or </w:t>
      </w:r>
      <w:r>
        <w:rPr>
          <w:rFonts w:ascii="Arial" w:eastAsia="Arial" w:hAnsi="Arial" w:cs="Arial"/>
        </w:rPr>
        <w:t>sexual violence, with up to 12 weeks of unpaid leave per any 12-month period if the employee or employee's family or household member is experiencing an incident of domestic or sexual violence or* to address issues arising from domestic or sexual violence.</w:t>
      </w:r>
    </w:p>
    <w:p w14:paraId="6A970369" w14:textId="77777777" w:rsidR="008876BD" w:rsidRDefault="001868E0" w:rsidP="001868E0">
      <w:pPr>
        <w:numPr>
          <w:ilvl w:val="0"/>
          <w:numId w:val="353"/>
        </w:numPr>
        <w:spacing w:before="240"/>
        <w:ind w:hanging="210"/>
        <w:rPr>
          <w:rFonts w:ascii="Arial" w:eastAsia="Arial" w:hAnsi="Arial" w:cs="Arial"/>
        </w:rPr>
      </w:pPr>
      <w:r>
        <w:rPr>
          <w:rFonts w:ascii="Arial" w:eastAsia="Arial" w:hAnsi="Arial" w:cs="Arial"/>
        </w:rPr>
        <w:t>An eligible employee working for an employer with at least 15, but not more than 49 employees, is entitled to a total of 8 workweeks of leave during any 12-month period.</w:t>
      </w:r>
    </w:p>
    <w:p w14:paraId="3E6AD0A6" w14:textId="77777777" w:rsidR="008876BD" w:rsidRDefault="001868E0" w:rsidP="001868E0">
      <w:pPr>
        <w:numPr>
          <w:ilvl w:val="0"/>
          <w:numId w:val="353"/>
        </w:numPr>
        <w:ind w:hanging="210"/>
        <w:rPr>
          <w:rFonts w:ascii="Arial" w:eastAsia="Arial" w:hAnsi="Arial" w:cs="Arial"/>
        </w:rPr>
      </w:pPr>
      <w:r>
        <w:rPr>
          <w:rFonts w:ascii="Arial" w:eastAsia="Arial" w:hAnsi="Arial" w:cs="Arial"/>
        </w:rPr>
        <w:t>An eligible employee working for an employer with at least 50 employees is entitled t</w:t>
      </w:r>
      <w:r>
        <w:rPr>
          <w:rFonts w:ascii="Arial" w:eastAsia="Arial" w:hAnsi="Arial" w:cs="Arial"/>
        </w:rPr>
        <w:t>o a total of 12 workweeks of leave during any 12-month period.</w:t>
      </w:r>
    </w:p>
    <w:p w14:paraId="22D353A9" w14:textId="77777777" w:rsidR="008876BD" w:rsidRDefault="001868E0" w:rsidP="001868E0">
      <w:pPr>
        <w:numPr>
          <w:ilvl w:val="0"/>
          <w:numId w:val="353"/>
        </w:numPr>
        <w:spacing w:after="240"/>
        <w:ind w:hanging="210"/>
        <w:rPr>
          <w:rFonts w:ascii="Arial" w:eastAsia="Arial" w:hAnsi="Arial" w:cs="Arial"/>
        </w:rPr>
      </w:pPr>
      <w:r>
        <w:rPr>
          <w:rFonts w:ascii="Arial" w:eastAsia="Arial" w:hAnsi="Arial" w:cs="Arial"/>
        </w:rPr>
        <w:t xml:space="preserve">Under a </w:t>
      </w:r>
      <w:hyperlink r:id="rId1078" w:tgtFrame="_blank" w:tooltip="new law" w:history="1">
        <w:r>
          <w:rPr>
            <w:rFonts w:ascii="Arial" w:eastAsia="Arial" w:hAnsi="Arial" w:cs="Arial"/>
            <w:color w:val="0000EE"/>
            <w:u w:val="single"/>
          </w:rPr>
          <w:t>law</w:t>
        </w:r>
      </w:hyperlink>
      <w:r>
        <w:rPr>
          <w:rFonts w:ascii="Arial" w:eastAsia="Arial" w:hAnsi="Arial" w:cs="Arial"/>
        </w:rPr>
        <w:t xml:space="preserve"> in Illinois effective as of January 1, 2017, an eligible employee working for an employer with </w:t>
      </w:r>
      <w:r>
        <w:rPr>
          <w:rFonts w:ascii="Arial" w:eastAsia="Arial" w:hAnsi="Arial" w:cs="Arial"/>
          <w:b/>
          <w:bCs/>
        </w:rPr>
        <w:t>at least 1, but not more than 14 employees</w:t>
      </w:r>
      <w:r>
        <w:rPr>
          <w:rFonts w:ascii="Arial" w:eastAsia="Arial" w:hAnsi="Arial" w:cs="Arial"/>
        </w:rPr>
        <w:t xml:space="preserve">, is entitled to a total of </w:t>
      </w:r>
      <w:r>
        <w:rPr>
          <w:rFonts w:ascii="Arial" w:eastAsia="Arial" w:hAnsi="Arial" w:cs="Arial"/>
          <w:b/>
          <w:bCs/>
        </w:rPr>
        <w:t>4 workweeks</w:t>
      </w:r>
      <w:r>
        <w:rPr>
          <w:rFonts w:ascii="Arial" w:eastAsia="Arial" w:hAnsi="Arial" w:cs="Arial"/>
        </w:rPr>
        <w:t xml:space="preserve"> of leave during any 12-month period.</w:t>
      </w:r>
    </w:p>
    <w:p w14:paraId="203D4EB1" w14:textId="77777777" w:rsidR="008876BD" w:rsidRDefault="001868E0">
      <w:pPr>
        <w:spacing w:before="240" w:after="240"/>
        <w:rPr>
          <w:rFonts w:ascii="Arial" w:eastAsia="Arial" w:hAnsi="Arial" w:cs="Arial"/>
        </w:rPr>
      </w:pPr>
      <w:r>
        <w:rPr>
          <w:rFonts w:ascii="Arial" w:eastAsia="Arial" w:hAnsi="Arial" w:cs="Arial"/>
        </w:rPr>
        <w:t>The employee must provide the employer wi</w:t>
      </w:r>
      <w:r>
        <w:rPr>
          <w:rFonts w:ascii="Arial" w:eastAsia="Arial" w:hAnsi="Arial" w:cs="Arial"/>
        </w:rPr>
        <w:t xml:space="preserve">th notice of the intention to take leave at least 48 hours in advance when possible. </w:t>
      </w:r>
    </w:p>
    <w:p w14:paraId="6B009D09" w14:textId="77777777" w:rsidR="008876BD" w:rsidRDefault="001868E0">
      <w:pPr>
        <w:spacing w:before="240" w:after="240"/>
        <w:rPr>
          <w:rFonts w:ascii="Arial" w:eastAsia="Arial" w:hAnsi="Arial" w:cs="Arial"/>
        </w:rPr>
      </w:pPr>
      <w:r>
        <w:rPr>
          <w:rFonts w:ascii="Arial" w:eastAsia="Arial" w:hAnsi="Arial" w:cs="Arial"/>
        </w:rPr>
        <w:t xml:space="preserve">For more information, please </w:t>
      </w:r>
      <w:hyperlink r:id="rId1079" w:tgtFrame="_blank" w:tooltip="click here" w:history="1">
        <w:r>
          <w:rPr>
            <w:rFonts w:ascii="Arial" w:eastAsia="Arial" w:hAnsi="Arial" w:cs="Arial"/>
            <w:color w:val="1090CE"/>
            <w:u w:val="single"/>
          </w:rPr>
          <w:t>click here</w:t>
        </w:r>
      </w:hyperlink>
      <w:r>
        <w:rPr>
          <w:rFonts w:ascii="Arial" w:eastAsia="Arial" w:hAnsi="Arial" w:cs="Arial"/>
        </w:rPr>
        <w:t>.</w:t>
      </w:r>
    </w:p>
    <w:p w14:paraId="11956014" w14:textId="77777777" w:rsidR="008876BD" w:rsidRDefault="001868E0">
      <w:pPr>
        <w:spacing w:before="240" w:after="240"/>
        <w:rPr>
          <w:rFonts w:ascii="Arial" w:eastAsia="Arial" w:hAnsi="Arial" w:cs="Arial"/>
        </w:rPr>
      </w:pPr>
      <w:r>
        <w:rPr>
          <w:rFonts w:ascii="Arial" w:eastAsia="Arial" w:hAnsi="Arial" w:cs="Arial"/>
        </w:rPr>
        <w:t>*The clause "if th</w:t>
      </w:r>
      <w:r>
        <w:rPr>
          <w:rFonts w:ascii="Arial" w:eastAsia="Arial" w:hAnsi="Arial" w:cs="Arial"/>
        </w:rPr>
        <w:t xml:space="preserve">e employee or employee's family or household member is experiencing an incident of domestic or sexual violence or" was added by the new law noted in the third bullet point and is effective </w:t>
      </w:r>
      <w:r>
        <w:rPr>
          <w:rFonts w:ascii="Arial" w:eastAsia="Arial" w:hAnsi="Arial" w:cs="Arial"/>
          <w:u w:val="single"/>
        </w:rPr>
        <w:t>January 1, 2017</w:t>
      </w:r>
      <w:r>
        <w:rPr>
          <w:rFonts w:ascii="Arial" w:eastAsia="Arial" w:hAnsi="Arial" w:cs="Arial"/>
        </w:rPr>
        <w:t>.</w:t>
      </w:r>
    </w:p>
    <w:p w14:paraId="2A9391D8" w14:textId="77777777" w:rsidR="008876BD" w:rsidRDefault="001868E0">
      <w:pPr>
        <w:pStyle w:val="Heading2"/>
        <w:rPr>
          <w:rFonts w:eastAsia="Arial"/>
          <w:sz w:val="24"/>
          <w:szCs w:val="24"/>
        </w:rPr>
      </w:pPr>
      <w:bookmarkStart w:id="634" w:name="_Toc256000536"/>
      <w:r>
        <w:rPr>
          <w:rFonts w:eastAsia="Arial"/>
          <w:b w:val="0"/>
        </w:rPr>
        <w:t>Family and Medical Leave</w:t>
      </w:r>
      <w:bookmarkEnd w:id="634"/>
    </w:p>
    <w:p w14:paraId="7A4ED63E" w14:textId="77777777" w:rsidR="008876BD" w:rsidRDefault="001868E0">
      <w:pPr>
        <w:pStyle w:val="Heading1"/>
        <w:keepNext w:val="0"/>
        <w:spacing w:before="0" w:after="322"/>
        <w:rPr>
          <w:rFonts w:eastAsia="Arial"/>
          <w:sz w:val="48"/>
          <w:szCs w:val="48"/>
        </w:rPr>
      </w:pPr>
      <w:bookmarkStart w:id="635" w:name="_Toc256000537"/>
      <w:r>
        <w:rPr>
          <w:rFonts w:eastAsia="Arial"/>
          <w:kern w:val="36"/>
          <w:sz w:val="48"/>
          <w:szCs w:val="48"/>
        </w:rPr>
        <w:t xml:space="preserve">Family and Medical Leave </w:t>
      </w:r>
      <w:r>
        <w:rPr>
          <w:rFonts w:eastAsia="Arial"/>
          <w:kern w:val="36"/>
          <w:sz w:val="48"/>
          <w:szCs w:val="48"/>
        </w:rPr>
        <w:t>in Illinois (IL)</w:t>
      </w:r>
      <w:bookmarkEnd w:id="635"/>
    </w:p>
    <w:p w14:paraId="3D7E135E" w14:textId="77777777" w:rsidR="008876BD" w:rsidRDefault="001868E0">
      <w:pPr>
        <w:pStyle w:val="Heading2"/>
        <w:keepNext w:val="0"/>
        <w:spacing w:before="299" w:after="299"/>
        <w:rPr>
          <w:rFonts w:eastAsia="Arial"/>
          <w:sz w:val="36"/>
          <w:szCs w:val="36"/>
        </w:rPr>
      </w:pPr>
      <w:bookmarkStart w:id="636" w:name="_Toc256000538"/>
      <w:r>
        <w:rPr>
          <w:rFonts w:eastAsia="Arial"/>
          <w:i w:val="0"/>
          <w:iCs w:val="0"/>
          <w:sz w:val="36"/>
          <w:szCs w:val="36"/>
        </w:rPr>
        <w:t>Illinois Family and Medical Leave</w:t>
      </w:r>
      <w:bookmarkEnd w:id="636"/>
    </w:p>
    <w:p w14:paraId="28B9C6F4" w14:textId="77777777" w:rsidR="008876BD" w:rsidRDefault="001868E0">
      <w:pPr>
        <w:spacing w:before="240" w:after="240"/>
        <w:rPr>
          <w:rFonts w:ascii="Arial" w:eastAsia="Arial" w:hAnsi="Arial" w:cs="Arial"/>
        </w:rPr>
      </w:pPr>
      <w:r>
        <w:rPr>
          <w:rFonts w:ascii="Arial" w:eastAsia="Arial" w:hAnsi="Arial" w:cs="Arial"/>
        </w:rPr>
        <w:t>Illinois currently has no comprehensive family and medical leave law requiring private employers to provide leave rights greater than those required by the federal Family and Medical Leave Act (FMLA).</w:t>
      </w:r>
    </w:p>
    <w:p w14:paraId="7A125541" w14:textId="77777777" w:rsidR="008876BD" w:rsidRDefault="001868E0">
      <w:pPr>
        <w:pStyle w:val="Heading2"/>
        <w:keepNext w:val="0"/>
        <w:spacing w:before="299" w:after="299"/>
        <w:rPr>
          <w:rFonts w:eastAsia="Arial"/>
          <w:sz w:val="36"/>
          <w:szCs w:val="36"/>
        </w:rPr>
      </w:pPr>
      <w:bookmarkStart w:id="637" w:name="_Toc256000539"/>
      <w:r>
        <w:rPr>
          <w:rFonts w:eastAsia="Arial"/>
          <w:i w:val="0"/>
          <w:iCs w:val="0"/>
          <w:sz w:val="36"/>
          <w:szCs w:val="36"/>
        </w:rPr>
        <w:t>Illinois Family Military Leave Act</w:t>
      </w:r>
      <w:bookmarkEnd w:id="637"/>
    </w:p>
    <w:p w14:paraId="2C5D9DEB" w14:textId="77777777" w:rsidR="008876BD" w:rsidRDefault="001868E0">
      <w:pPr>
        <w:spacing w:before="240" w:after="240"/>
        <w:rPr>
          <w:rFonts w:ascii="Arial" w:eastAsia="Arial" w:hAnsi="Arial" w:cs="Arial"/>
        </w:rPr>
      </w:pPr>
      <w:r>
        <w:rPr>
          <w:rFonts w:ascii="Arial" w:eastAsia="Arial" w:hAnsi="Arial" w:cs="Arial"/>
        </w:rPr>
        <w:t xml:space="preserve">Illinois law provides for family military leave for eligible employees who are the spouses, parents, children, or grandparents of a person called to military service lasting longer than 30 days. Under the </w:t>
      </w:r>
      <w:hyperlink r:id="rId1080" w:tgtFrame="_blank" w:tooltip="Illinois Family Military Leave Act" w:history="1">
        <w:r>
          <w:rPr>
            <w:rFonts w:ascii="Arial" w:eastAsia="Arial" w:hAnsi="Arial" w:cs="Arial"/>
            <w:color w:val="0000EE"/>
            <w:u w:val="single"/>
          </w:rPr>
          <w:t>Illinois Family Military Leave Act</w:t>
        </w:r>
      </w:hyperlink>
      <w:r>
        <w:rPr>
          <w:rFonts w:ascii="Arial" w:eastAsia="Arial" w:hAnsi="Arial" w:cs="Arial"/>
        </w:rPr>
        <w:t>:</w:t>
      </w:r>
    </w:p>
    <w:p w14:paraId="1E800B3A" w14:textId="77777777" w:rsidR="008876BD" w:rsidRDefault="001868E0" w:rsidP="001868E0">
      <w:pPr>
        <w:numPr>
          <w:ilvl w:val="0"/>
          <w:numId w:val="354"/>
        </w:numPr>
        <w:spacing w:before="240"/>
        <w:ind w:hanging="210"/>
        <w:rPr>
          <w:rFonts w:ascii="Arial" w:eastAsia="Arial" w:hAnsi="Arial" w:cs="Arial"/>
        </w:rPr>
      </w:pPr>
      <w:r>
        <w:rPr>
          <w:rFonts w:ascii="Arial" w:eastAsia="Arial" w:hAnsi="Arial" w:cs="Arial"/>
        </w:rPr>
        <w:t>An em</w:t>
      </w:r>
      <w:r>
        <w:rPr>
          <w:rFonts w:ascii="Arial" w:eastAsia="Arial" w:hAnsi="Arial" w:cs="Arial"/>
        </w:rPr>
        <w:t xml:space="preserve">ployer that employs between 15 and 50 employees is required to provide up to 15 days of unpaid family military leave to an employee during the time federal or state deployment orders are in effect; and </w:t>
      </w:r>
    </w:p>
    <w:p w14:paraId="313B7528" w14:textId="77777777" w:rsidR="008876BD" w:rsidRDefault="001868E0" w:rsidP="001868E0">
      <w:pPr>
        <w:numPr>
          <w:ilvl w:val="0"/>
          <w:numId w:val="354"/>
        </w:numPr>
        <w:spacing w:after="240"/>
        <w:ind w:hanging="210"/>
        <w:rPr>
          <w:rFonts w:ascii="Arial" w:eastAsia="Arial" w:hAnsi="Arial" w:cs="Arial"/>
        </w:rPr>
      </w:pPr>
      <w:r>
        <w:rPr>
          <w:rFonts w:ascii="Arial" w:eastAsia="Arial" w:hAnsi="Arial" w:cs="Arial"/>
        </w:rPr>
        <w:t>An employer that employs more than 50 employees is re</w:t>
      </w:r>
      <w:r>
        <w:rPr>
          <w:rFonts w:ascii="Arial" w:eastAsia="Arial" w:hAnsi="Arial" w:cs="Arial"/>
        </w:rPr>
        <w:t xml:space="preserve">quired to provide up to 30 days of unpaid family military leave to an employee during the time federal or state deployment orders are in effect. </w:t>
      </w:r>
    </w:p>
    <w:p w14:paraId="510A4524" w14:textId="77777777" w:rsidR="008876BD" w:rsidRDefault="001868E0">
      <w:pPr>
        <w:spacing w:before="240" w:after="240"/>
        <w:rPr>
          <w:rFonts w:ascii="Arial" w:eastAsia="Arial" w:hAnsi="Arial" w:cs="Arial"/>
        </w:rPr>
      </w:pPr>
      <w:r>
        <w:rPr>
          <w:rFonts w:ascii="Arial" w:eastAsia="Arial" w:hAnsi="Arial" w:cs="Arial"/>
        </w:rPr>
        <w:t>An eligible employee, including an independent contractor, is an employee who has been employed by the same em</w:t>
      </w:r>
      <w:r>
        <w:rPr>
          <w:rFonts w:ascii="Arial" w:eastAsia="Arial" w:hAnsi="Arial" w:cs="Arial"/>
        </w:rPr>
        <w:t>ployer for at least 12 months, and has been employed for at least 1,250 hours of service during the 12 month period immediately preceding the commencement of the leave.</w:t>
      </w:r>
    </w:p>
    <w:p w14:paraId="120B461B" w14:textId="77777777" w:rsidR="008876BD" w:rsidRDefault="001868E0">
      <w:pPr>
        <w:spacing w:before="240" w:after="240"/>
        <w:rPr>
          <w:rFonts w:ascii="Arial" w:eastAsia="Arial" w:hAnsi="Arial" w:cs="Arial"/>
        </w:rPr>
      </w:pPr>
      <w:r>
        <w:rPr>
          <w:rFonts w:ascii="Arial" w:eastAsia="Arial" w:hAnsi="Arial" w:cs="Arial"/>
        </w:rPr>
        <w:t>An employee is not permitted to take family military leave unless he or she has exhaust</w:t>
      </w:r>
      <w:r>
        <w:rPr>
          <w:rFonts w:ascii="Arial" w:eastAsia="Arial" w:hAnsi="Arial" w:cs="Arial"/>
        </w:rPr>
        <w:t>ed all accrued vacation leave, personal leave, compensatory leave, and any other leave that may be granted to the employee, except sick leave and disability leave. The employer may require certification from the proper military authority to verify the empl</w:t>
      </w:r>
      <w:r>
        <w:rPr>
          <w:rFonts w:ascii="Arial" w:eastAsia="Arial" w:hAnsi="Arial" w:cs="Arial"/>
        </w:rPr>
        <w:t>oyee's eligibility for the family military leave requested.</w:t>
      </w:r>
    </w:p>
    <w:p w14:paraId="558D2CFC" w14:textId="77777777" w:rsidR="008876BD" w:rsidRDefault="001868E0">
      <w:pPr>
        <w:spacing w:before="240" w:after="240"/>
        <w:rPr>
          <w:rFonts w:ascii="Arial" w:eastAsia="Arial" w:hAnsi="Arial" w:cs="Arial"/>
        </w:rPr>
      </w:pPr>
      <w:r>
        <w:rPr>
          <w:rFonts w:ascii="Arial" w:eastAsia="Arial" w:hAnsi="Arial" w:cs="Arial"/>
        </w:rPr>
        <w:t xml:space="preserve">The number of days of family military leave provided to an employee under the law is reduced by the number of days of leave provided to the employee under the federal Family and Medical Leave Act </w:t>
      </w:r>
      <w:r>
        <w:rPr>
          <w:rFonts w:ascii="Arial" w:eastAsia="Arial" w:hAnsi="Arial" w:cs="Arial"/>
        </w:rPr>
        <w:t xml:space="preserve">because of any qualifying exigency arising out of the fact that the employee's spouse or child is on covered active duty as defined in that Act (or has been notified of an impending call or order to covered active duty) in the Armed Forces. </w:t>
      </w:r>
    </w:p>
    <w:p w14:paraId="24039BB6" w14:textId="77777777" w:rsidR="008876BD" w:rsidRDefault="001868E0">
      <w:pPr>
        <w:spacing w:before="240" w:after="240"/>
        <w:rPr>
          <w:rFonts w:ascii="Arial" w:eastAsia="Arial" w:hAnsi="Arial" w:cs="Arial"/>
        </w:rPr>
      </w:pPr>
      <w:r>
        <w:rPr>
          <w:rFonts w:ascii="Arial" w:eastAsia="Arial" w:hAnsi="Arial" w:cs="Arial"/>
        </w:rPr>
        <w:t>For more infor</w:t>
      </w:r>
      <w:r>
        <w:rPr>
          <w:rFonts w:ascii="Arial" w:eastAsia="Arial" w:hAnsi="Arial" w:cs="Arial"/>
        </w:rPr>
        <w:t xml:space="preserve">mation, please </w:t>
      </w:r>
      <w:hyperlink r:id="rId1081" w:tgtFrame="_blank" w:tooltip="click here" w:history="1">
        <w:r>
          <w:rPr>
            <w:rFonts w:ascii="Arial" w:eastAsia="Arial" w:hAnsi="Arial" w:cs="Arial"/>
            <w:color w:val="0000EE"/>
            <w:u w:val="single"/>
          </w:rPr>
          <w:t>click here</w:t>
        </w:r>
      </w:hyperlink>
      <w:r>
        <w:rPr>
          <w:rFonts w:ascii="Arial" w:eastAsia="Arial" w:hAnsi="Arial" w:cs="Arial"/>
        </w:rPr>
        <w:t>.</w:t>
      </w:r>
    </w:p>
    <w:p w14:paraId="397958A1" w14:textId="77777777" w:rsidR="008876BD" w:rsidRDefault="001868E0">
      <w:pPr>
        <w:pStyle w:val="Heading2"/>
        <w:rPr>
          <w:rFonts w:eastAsia="Arial"/>
          <w:sz w:val="24"/>
          <w:szCs w:val="24"/>
        </w:rPr>
      </w:pPr>
      <w:bookmarkStart w:id="638" w:name="_Toc256000540"/>
      <w:r>
        <w:rPr>
          <w:rFonts w:eastAsia="Arial"/>
          <w:b w:val="0"/>
        </w:rPr>
        <w:t>Final Pay Requirements</w:t>
      </w:r>
      <w:bookmarkEnd w:id="638"/>
    </w:p>
    <w:p w14:paraId="7F49E536" w14:textId="77777777" w:rsidR="008876BD" w:rsidRDefault="001868E0">
      <w:pPr>
        <w:pStyle w:val="Heading1"/>
        <w:keepNext w:val="0"/>
        <w:spacing w:before="0" w:after="322"/>
        <w:rPr>
          <w:rFonts w:eastAsia="Arial"/>
          <w:sz w:val="48"/>
          <w:szCs w:val="48"/>
        </w:rPr>
      </w:pPr>
      <w:bookmarkStart w:id="639" w:name="_Toc256000541"/>
      <w:r>
        <w:rPr>
          <w:rFonts w:eastAsia="Arial"/>
          <w:kern w:val="36"/>
          <w:sz w:val="48"/>
          <w:szCs w:val="48"/>
        </w:rPr>
        <w:t xml:space="preserve">Final Paycheck </w:t>
      </w:r>
      <w:r>
        <w:rPr>
          <w:rFonts w:eastAsia="Arial"/>
          <w:kern w:val="36"/>
          <w:sz w:val="48"/>
          <w:szCs w:val="48"/>
        </w:rPr>
        <w:t>Requirements in Illinois (IL)</w:t>
      </w:r>
      <w:bookmarkEnd w:id="639"/>
    </w:p>
    <w:p w14:paraId="50EB48D2" w14:textId="77777777" w:rsidR="008876BD" w:rsidRDefault="001868E0">
      <w:pPr>
        <w:pStyle w:val="Heading2"/>
        <w:keepNext w:val="0"/>
        <w:spacing w:before="299" w:after="299"/>
        <w:rPr>
          <w:rFonts w:eastAsia="Arial"/>
          <w:sz w:val="36"/>
          <w:szCs w:val="36"/>
        </w:rPr>
      </w:pPr>
      <w:bookmarkStart w:id="640" w:name="_Toc256000542"/>
      <w:r>
        <w:rPr>
          <w:rFonts w:eastAsia="Arial"/>
          <w:i w:val="0"/>
          <w:iCs w:val="0"/>
          <w:sz w:val="36"/>
          <w:szCs w:val="36"/>
        </w:rPr>
        <w:t>If the Employee is Involuntarily Terminated</w:t>
      </w:r>
      <w:bookmarkEnd w:id="640"/>
      <w:r>
        <w:rPr>
          <w:rFonts w:eastAsia="Arial"/>
          <w:i w:val="0"/>
          <w:iCs w:val="0"/>
          <w:sz w:val="36"/>
          <w:szCs w:val="36"/>
        </w:rPr>
        <w:t xml:space="preserve"> </w:t>
      </w:r>
    </w:p>
    <w:p w14:paraId="6D557209" w14:textId="77777777" w:rsidR="008876BD" w:rsidRDefault="001868E0">
      <w:pPr>
        <w:spacing w:before="240" w:after="240"/>
        <w:rPr>
          <w:rFonts w:ascii="Arial" w:eastAsia="Arial" w:hAnsi="Arial" w:cs="Arial"/>
        </w:rPr>
      </w:pPr>
      <w:r>
        <w:rPr>
          <w:rFonts w:ascii="Arial" w:eastAsia="Arial" w:hAnsi="Arial" w:cs="Arial"/>
        </w:rPr>
        <w:t>The final paycheck is due at the time of separation, if possible, but in no case later than the next regularly scheduled payday. When an employee requests in writing that his or her</w:t>
      </w:r>
      <w:r>
        <w:rPr>
          <w:rFonts w:ascii="Arial" w:eastAsia="Arial" w:hAnsi="Arial" w:cs="Arial"/>
        </w:rPr>
        <w:t xml:space="preserve"> final compensation be paid by check and mailed, the employer must comply with this request.</w:t>
      </w:r>
      <w:r>
        <w:rPr>
          <w:rFonts w:ascii="Arial" w:eastAsia="Arial" w:hAnsi="Arial" w:cs="Arial"/>
        </w:rPr>
        <w:br/>
      </w:r>
      <w:r>
        <w:rPr>
          <w:rFonts w:ascii="Arial" w:eastAsia="Arial" w:hAnsi="Arial" w:cs="Arial"/>
        </w:rPr>
        <w:br/>
      </w:r>
      <w:r>
        <w:rPr>
          <w:rFonts w:ascii="Arial" w:eastAsia="Arial" w:hAnsi="Arial" w:cs="Arial"/>
          <w:u w:val="single"/>
        </w:rPr>
        <w:t>Note</w:t>
      </w:r>
      <w:r>
        <w:rPr>
          <w:rFonts w:ascii="Arial" w:eastAsia="Arial" w:hAnsi="Arial" w:cs="Arial"/>
        </w:rPr>
        <w:t xml:space="preserve">: Commissions due at the time of termination of a contract between a </w:t>
      </w:r>
      <w:hyperlink r:id="rId1082" w:tgtFrame="_blank" w:tooltip="sales representative" w:history="1">
        <w:r>
          <w:rPr>
            <w:rFonts w:ascii="Arial" w:eastAsia="Arial" w:hAnsi="Arial" w:cs="Arial"/>
            <w:color w:val="0000EE"/>
            <w:u w:val="single"/>
          </w:rPr>
          <w:t>sales representative</w:t>
        </w:r>
      </w:hyperlink>
      <w:r>
        <w:rPr>
          <w:rFonts w:ascii="Arial" w:eastAsia="Arial" w:hAnsi="Arial" w:cs="Arial"/>
        </w:rPr>
        <w:t xml:space="preserve"> and principal must be paid within 13 days of termination. Commissions that become due after termination must be paid within 13 days of the date they become due.</w:t>
      </w:r>
    </w:p>
    <w:p w14:paraId="0204A3A2" w14:textId="77777777" w:rsidR="008876BD" w:rsidRDefault="001868E0">
      <w:pPr>
        <w:pStyle w:val="Heading2"/>
        <w:keepNext w:val="0"/>
        <w:spacing w:before="299" w:after="299"/>
        <w:rPr>
          <w:rFonts w:eastAsia="Arial"/>
          <w:sz w:val="36"/>
          <w:szCs w:val="36"/>
        </w:rPr>
      </w:pPr>
      <w:bookmarkStart w:id="641" w:name="_Toc256000543"/>
      <w:r>
        <w:rPr>
          <w:rFonts w:eastAsia="Arial"/>
          <w:i w:val="0"/>
          <w:iCs w:val="0"/>
          <w:sz w:val="36"/>
          <w:szCs w:val="36"/>
        </w:rPr>
        <w:t>If the Employee Quits</w:t>
      </w:r>
      <w:bookmarkEnd w:id="641"/>
    </w:p>
    <w:p w14:paraId="070621BF" w14:textId="77777777" w:rsidR="008876BD" w:rsidRDefault="001868E0">
      <w:pPr>
        <w:spacing w:before="240" w:after="240"/>
        <w:rPr>
          <w:rFonts w:ascii="Arial" w:eastAsia="Arial" w:hAnsi="Arial" w:cs="Arial"/>
        </w:rPr>
      </w:pPr>
      <w:r>
        <w:rPr>
          <w:rFonts w:ascii="Arial" w:eastAsia="Arial" w:hAnsi="Arial" w:cs="Arial"/>
        </w:rPr>
        <w:t>The final payche</w:t>
      </w:r>
      <w:r>
        <w:rPr>
          <w:rFonts w:ascii="Arial" w:eastAsia="Arial" w:hAnsi="Arial" w:cs="Arial"/>
        </w:rPr>
        <w:t>ck is due at the time of separation, if possible, but in no case later than the next regularly scheduled payday. When an employee requests in writing that his or her final compensation be paid by check and mailed, the employer must comply with this request</w:t>
      </w:r>
      <w:r>
        <w:rPr>
          <w:rFonts w:ascii="Arial" w:eastAsia="Arial" w:hAnsi="Arial" w:cs="Arial"/>
        </w:rPr>
        <w:t xml:space="preserve">. </w:t>
      </w:r>
    </w:p>
    <w:p w14:paraId="11495018" w14:textId="77777777" w:rsidR="008876BD" w:rsidRDefault="001868E0">
      <w:pPr>
        <w:pStyle w:val="Heading2"/>
        <w:keepNext w:val="0"/>
        <w:spacing w:before="299" w:after="299"/>
        <w:rPr>
          <w:rFonts w:eastAsia="Arial"/>
          <w:sz w:val="36"/>
          <w:szCs w:val="36"/>
        </w:rPr>
      </w:pPr>
      <w:bookmarkStart w:id="642" w:name="_Toc256000544"/>
      <w:r>
        <w:rPr>
          <w:rFonts w:eastAsia="Arial"/>
          <w:i w:val="0"/>
          <w:iCs w:val="0"/>
          <w:sz w:val="36"/>
          <w:szCs w:val="36"/>
        </w:rPr>
        <w:t>Payment of Unused Benefits on Termination</w:t>
      </w:r>
      <w:bookmarkEnd w:id="642"/>
      <w:r>
        <w:rPr>
          <w:rFonts w:eastAsia="Arial"/>
          <w:i w:val="0"/>
          <w:iCs w:val="0"/>
          <w:sz w:val="36"/>
          <w:szCs w:val="36"/>
        </w:rPr>
        <w:t xml:space="preserve"> </w:t>
      </w:r>
    </w:p>
    <w:p w14:paraId="44925990" w14:textId="77777777" w:rsidR="008876BD" w:rsidRDefault="001868E0">
      <w:pPr>
        <w:spacing w:before="240" w:after="240"/>
        <w:rPr>
          <w:rFonts w:ascii="Arial" w:eastAsia="Arial" w:hAnsi="Arial" w:cs="Arial"/>
        </w:rPr>
      </w:pPr>
      <w:r>
        <w:rPr>
          <w:rFonts w:ascii="Arial" w:eastAsia="Arial" w:hAnsi="Arial" w:cs="Arial"/>
        </w:rPr>
        <w:t xml:space="preserve">Unless otherwise provided in a collective bargaining agreement, whenever an employment contract or policy provides for paid vacations, an employer is required to pay the monetary equivalent of all earned </w:t>
      </w:r>
      <w:r>
        <w:rPr>
          <w:rFonts w:ascii="Arial" w:eastAsia="Arial" w:hAnsi="Arial" w:cs="Arial"/>
        </w:rPr>
        <w:t>vacation as part of the employee’s final compensation at his or her final rate of pay, and no employment contract or policy may provide for forfeiture of earned vacation time upon termination. A former employee is not entitled to severance, sick or holiday</w:t>
      </w:r>
      <w:r>
        <w:rPr>
          <w:rFonts w:ascii="Arial" w:eastAsia="Arial" w:hAnsi="Arial" w:cs="Arial"/>
        </w:rPr>
        <w:t xml:space="preserve"> pay unless the employer has promised otherwise.</w:t>
      </w:r>
      <w:r>
        <w:rPr>
          <w:rFonts w:ascii="Arial" w:eastAsia="Arial" w:hAnsi="Arial" w:cs="Arial"/>
        </w:rPr>
        <w:br/>
      </w:r>
      <w:r>
        <w:rPr>
          <w:rFonts w:ascii="Arial" w:eastAsia="Arial" w:hAnsi="Arial" w:cs="Arial"/>
        </w:rPr>
        <w:br/>
        <w:t xml:space="preserve">More information regarding final paycheck requirements and payment of unused benefits on termination is available from the </w:t>
      </w:r>
      <w:hyperlink r:id="rId1083" w:tgtFrame="_blank" w:tooltip="State of Illinois" w:history="1">
        <w:r>
          <w:rPr>
            <w:rFonts w:ascii="Arial" w:eastAsia="Arial" w:hAnsi="Arial" w:cs="Arial"/>
            <w:color w:val="0000EE"/>
            <w:u w:val="single"/>
          </w:rPr>
          <w:t>State of Illinois</w:t>
        </w:r>
      </w:hyperlink>
      <w:r>
        <w:rPr>
          <w:rFonts w:ascii="Arial" w:eastAsia="Arial" w:hAnsi="Arial" w:cs="Arial"/>
        </w:rPr>
        <w:t xml:space="preserve">. </w:t>
      </w:r>
    </w:p>
    <w:p w14:paraId="3D82C463" w14:textId="77777777" w:rsidR="008876BD" w:rsidRDefault="001868E0">
      <w:pPr>
        <w:pStyle w:val="Heading2"/>
        <w:rPr>
          <w:rFonts w:eastAsia="Arial"/>
          <w:sz w:val="24"/>
          <w:szCs w:val="24"/>
        </w:rPr>
      </w:pPr>
      <w:bookmarkStart w:id="643" w:name="_Toc256000545"/>
      <w:r>
        <w:rPr>
          <w:rFonts w:eastAsia="Arial"/>
          <w:b w:val="0"/>
        </w:rPr>
        <w:t>Immigration and Verifying Employment Eligibility</w:t>
      </w:r>
      <w:bookmarkEnd w:id="643"/>
    </w:p>
    <w:p w14:paraId="5CB4EEAB" w14:textId="77777777" w:rsidR="008876BD" w:rsidRDefault="001868E0">
      <w:pPr>
        <w:pStyle w:val="Heading1"/>
        <w:keepNext w:val="0"/>
        <w:spacing w:before="0" w:after="322"/>
        <w:rPr>
          <w:rFonts w:eastAsia="Arial"/>
          <w:sz w:val="48"/>
          <w:szCs w:val="48"/>
        </w:rPr>
      </w:pPr>
      <w:bookmarkStart w:id="644" w:name="_Toc256000546"/>
      <w:r>
        <w:rPr>
          <w:rFonts w:eastAsia="Arial"/>
          <w:kern w:val="36"/>
          <w:sz w:val="48"/>
          <w:szCs w:val="48"/>
        </w:rPr>
        <w:t>Immigration Law and Verifying Employment Eligibility in Illinois (IL)</w:t>
      </w:r>
      <w:bookmarkEnd w:id="644"/>
    </w:p>
    <w:p w14:paraId="2434F4C2" w14:textId="77777777" w:rsidR="008876BD" w:rsidRDefault="001868E0">
      <w:pPr>
        <w:spacing w:before="240" w:after="240"/>
        <w:rPr>
          <w:rFonts w:ascii="Arial" w:eastAsia="Arial" w:hAnsi="Arial" w:cs="Arial"/>
        </w:rPr>
      </w:pPr>
      <w:r>
        <w:rPr>
          <w:rFonts w:ascii="Arial" w:eastAsia="Arial" w:hAnsi="Arial" w:cs="Arial"/>
        </w:rPr>
        <w:t>Federal law requires employers to hire only individuals who may legally work in the U</w:t>
      </w:r>
      <w:r>
        <w:rPr>
          <w:rFonts w:ascii="Arial" w:eastAsia="Arial" w:hAnsi="Arial" w:cs="Arial"/>
        </w:rPr>
        <w:t xml:space="preserve">nited States—either U.S. citizens or foreign citizens who have the necessary authorization. To comply with the law, employers must verify the identity and employment authorization of each person they hire by completing and retaining </w:t>
      </w:r>
      <w:hyperlink r:id="rId1084" w:tgtFrame="_blank" w:tooltip="Form I-9" w:history="1">
        <w:r>
          <w:rPr>
            <w:rFonts w:ascii="Arial" w:eastAsia="Arial" w:hAnsi="Arial" w:cs="Arial"/>
            <w:color w:val="0000EE"/>
            <w:u w:val="single"/>
          </w:rPr>
          <w:t>Form I-9</w:t>
        </w:r>
      </w:hyperlink>
      <w:r>
        <w:rPr>
          <w:rFonts w:ascii="Arial" w:eastAsia="Arial" w:hAnsi="Arial" w:cs="Arial"/>
        </w:rPr>
        <w:t xml:space="preserve"> (Employment Eligibility Verification).</w:t>
      </w:r>
    </w:p>
    <w:p w14:paraId="1E9E79C4" w14:textId="77777777" w:rsidR="008876BD" w:rsidRDefault="001868E0">
      <w:pPr>
        <w:pStyle w:val="Heading2"/>
        <w:keepNext w:val="0"/>
        <w:spacing w:before="299" w:after="299"/>
        <w:rPr>
          <w:rFonts w:eastAsia="Arial"/>
          <w:sz w:val="36"/>
          <w:szCs w:val="36"/>
        </w:rPr>
      </w:pPr>
      <w:bookmarkStart w:id="645" w:name="_Toc256000547"/>
      <w:r>
        <w:rPr>
          <w:rFonts w:eastAsia="Arial"/>
          <w:i w:val="0"/>
          <w:iCs w:val="0"/>
          <w:sz w:val="36"/>
          <w:szCs w:val="36"/>
        </w:rPr>
        <w:t>S</w:t>
      </w:r>
      <w:r>
        <w:rPr>
          <w:rFonts w:eastAsia="Arial"/>
          <w:i w:val="0"/>
          <w:iCs w:val="0"/>
          <w:sz w:val="36"/>
          <w:szCs w:val="36"/>
        </w:rPr>
        <w:t>tate Law</w:t>
      </w:r>
      <w:bookmarkEnd w:id="645"/>
      <w:r>
        <w:rPr>
          <w:rFonts w:eastAsia="Arial"/>
          <w:i w:val="0"/>
          <w:iCs w:val="0"/>
          <w:sz w:val="36"/>
          <w:szCs w:val="36"/>
        </w:rPr>
        <w:t xml:space="preserve"> </w:t>
      </w:r>
    </w:p>
    <w:p w14:paraId="40B20C06" w14:textId="77777777" w:rsidR="008876BD" w:rsidRDefault="001868E0">
      <w:pPr>
        <w:spacing w:before="240" w:after="240"/>
        <w:rPr>
          <w:rFonts w:ascii="Arial" w:eastAsia="Arial" w:hAnsi="Arial" w:cs="Arial"/>
        </w:rPr>
      </w:pPr>
      <w:r>
        <w:rPr>
          <w:rFonts w:ascii="Arial" w:eastAsia="Arial" w:hAnsi="Arial" w:cs="Arial"/>
        </w:rPr>
        <w:t xml:space="preserve">Employers may choose to </w:t>
      </w:r>
      <w:r>
        <w:rPr>
          <w:rFonts w:ascii="Arial" w:eastAsia="Arial" w:hAnsi="Arial" w:cs="Arial"/>
          <w:b/>
          <w:bCs/>
        </w:rPr>
        <w:t>voluntarily</w:t>
      </w:r>
      <w:r>
        <w:rPr>
          <w:rFonts w:ascii="Arial" w:eastAsia="Arial" w:hAnsi="Arial" w:cs="Arial"/>
        </w:rPr>
        <w:t xml:space="preserve"> enroll in an electronic employment verification system, including the </w:t>
      </w:r>
      <w:hyperlink r:id="rId1085" w:tgtFrame="_blank" w:tooltip="federal E-Verify system" w:history="1">
        <w:r>
          <w:rPr>
            <w:rFonts w:ascii="Arial" w:eastAsia="Arial" w:hAnsi="Arial" w:cs="Arial"/>
            <w:color w:val="0000EE"/>
            <w:u w:val="single"/>
          </w:rPr>
          <w:t>federal E-Verify system</w:t>
        </w:r>
      </w:hyperlink>
      <w:r>
        <w:rPr>
          <w:rFonts w:ascii="Arial" w:eastAsia="Arial" w:hAnsi="Arial" w:cs="Arial"/>
        </w:rPr>
        <w:t xml:space="preserve">. Those who do are urged to consult the </w:t>
      </w:r>
      <w:hyperlink r:id="rId1086" w:tgtFrame="_blank" w:tooltip="Illinois Department of Labor’s (IDOL) website" w:history="1">
        <w:r>
          <w:rPr>
            <w:rFonts w:ascii="Arial" w:eastAsia="Arial" w:hAnsi="Arial" w:cs="Arial"/>
            <w:color w:val="0000EE"/>
            <w:u w:val="single"/>
          </w:rPr>
          <w:t>Illinois Department of Labor’s (IDOL) website</w:t>
        </w:r>
      </w:hyperlink>
      <w:r>
        <w:rPr>
          <w:rFonts w:ascii="Arial" w:eastAsia="Arial" w:hAnsi="Arial" w:cs="Arial"/>
        </w:rPr>
        <w:t xml:space="preserve"> for current information on the accuracy of E-Verify and to review and understand their legal responsibilities relating to the use of the voluntary E-Verify program. </w:t>
      </w:r>
    </w:p>
    <w:p w14:paraId="09842863" w14:textId="77777777" w:rsidR="008876BD" w:rsidRDefault="001868E0">
      <w:pPr>
        <w:pStyle w:val="Heading3"/>
        <w:keepNext w:val="0"/>
        <w:spacing w:before="281" w:after="281"/>
        <w:rPr>
          <w:rFonts w:eastAsia="Arial"/>
          <w:sz w:val="28"/>
          <w:szCs w:val="28"/>
        </w:rPr>
      </w:pPr>
      <w:bookmarkStart w:id="646" w:name="_Toc256000548"/>
      <w:r>
        <w:rPr>
          <w:rFonts w:eastAsia="Arial"/>
          <w:sz w:val="28"/>
          <w:szCs w:val="28"/>
        </w:rPr>
        <w:t>Requi</w:t>
      </w:r>
      <w:r>
        <w:rPr>
          <w:rFonts w:eastAsia="Arial"/>
          <w:sz w:val="28"/>
          <w:szCs w:val="28"/>
        </w:rPr>
        <w:t>rements for Employers</w:t>
      </w:r>
      <w:bookmarkEnd w:id="646"/>
    </w:p>
    <w:p w14:paraId="2E0E0827" w14:textId="77777777" w:rsidR="008876BD" w:rsidRDefault="001868E0">
      <w:pPr>
        <w:spacing w:before="240" w:after="240"/>
        <w:rPr>
          <w:rFonts w:ascii="Arial" w:eastAsia="Arial" w:hAnsi="Arial" w:cs="Arial"/>
        </w:rPr>
      </w:pPr>
      <w:r>
        <w:rPr>
          <w:rFonts w:ascii="Arial" w:eastAsia="Arial" w:hAnsi="Arial" w:cs="Arial"/>
        </w:rPr>
        <w:t xml:space="preserve">Under the state Right to Privacy in the Workplace Act, an employer using the E-Verify Program must attest on a </w:t>
      </w:r>
      <w:hyperlink r:id="rId1087" w:tgtFrame="_blank" w:tooltip="form prescribed by IDOL " w:history="1">
        <w:r>
          <w:rPr>
            <w:rFonts w:ascii="Arial" w:eastAsia="Arial" w:hAnsi="Arial" w:cs="Arial"/>
            <w:color w:val="0000EE"/>
            <w:u w:val="single"/>
          </w:rPr>
          <w:t xml:space="preserve">form prescribed by IDOL </w:t>
        </w:r>
      </w:hyperlink>
      <w:r>
        <w:rPr>
          <w:rFonts w:ascii="Arial" w:eastAsia="Arial" w:hAnsi="Arial" w:cs="Arial"/>
        </w:rPr>
        <w:t>that:</w:t>
      </w:r>
    </w:p>
    <w:p w14:paraId="6B5B7DC2" w14:textId="77777777" w:rsidR="008876BD" w:rsidRDefault="001868E0" w:rsidP="001868E0">
      <w:pPr>
        <w:numPr>
          <w:ilvl w:val="0"/>
          <w:numId w:val="355"/>
        </w:numPr>
        <w:spacing w:before="240"/>
        <w:ind w:hanging="210"/>
        <w:rPr>
          <w:rFonts w:ascii="Arial" w:eastAsia="Arial" w:hAnsi="Arial" w:cs="Arial"/>
        </w:rPr>
      </w:pPr>
      <w:r>
        <w:rPr>
          <w:rFonts w:ascii="Arial" w:eastAsia="Arial" w:hAnsi="Arial" w:cs="Arial"/>
        </w:rPr>
        <w:t>The employer has received the Basic Pilot or E-Verify Program training materials and that all employees who will administer the program have completed the Basic Pilot or E-Verify Computer Based Tutorial (CBT).</w:t>
      </w:r>
    </w:p>
    <w:p w14:paraId="2FF46128" w14:textId="77777777" w:rsidR="008876BD" w:rsidRDefault="001868E0" w:rsidP="001868E0">
      <w:pPr>
        <w:numPr>
          <w:ilvl w:val="0"/>
          <w:numId w:val="355"/>
        </w:numPr>
        <w:ind w:hanging="210"/>
        <w:rPr>
          <w:rFonts w:ascii="Arial" w:eastAsia="Arial" w:hAnsi="Arial" w:cs="Arial"/>
        </w:rPr>
      </w:pPr>
      <w:r>
        <w:rPr>
          <w:rFonts w:ascii="Arial" w:eastAsia="Arial" w:hAnsi="Arial" w:cs="Arial"/>
        </w:rPr>
        <w:t xml:space="preserve">The employer has posted in a place that is clearly visible the </w:t>
      </w:r>
      <w:hyperlink r:id="rId1088" w:tgtFrame="_blank" w:tooltip="required notice " w:history="1">
        <w:r>
          <w:rPr>
            <w:rFonts w:ascii="Arial" w:eastAsia="Arial" w:hAnsi="Arial" w:cs="Arial"/>
            <w:color w:val="0000EE"/>
            <w:u w:val="single"/>
          </w:rPr>
          <w:t xml:space="preserve">required notice </w:t>
        </w:r>
      </w:hyperlink>
      <w:r>
        <w:rPr>
          <w:rFonts w:ascii="Arial" w:eastAsia="Arial" w:hAnsi="Arial" w:cs="Arial"/>
        </w:rPr>
        <w:t>from the U.S. Department of Homeland Security (DHS)</w:t>
      </w:r>
      <w:r>
        <w:rPr>
          <w:rFonts w:ascii="Arial" w:eastAsia="Arial" w:hAnsi="Arial" w:cs="Arial"/>
        </w:rPr>
        <w:t xml:space="preserve"> indicating that the company is enrolled in the Basic Pilot or E-Verify Program.</w:t>
      </w:r>
    </w:p>
    <w:p w14:paraId="4D4001BD" w14:textId="77777777" w:rsidR="008876BD" w:rsidRDefault="001868E0" w:rsidP="001868E0">
      <w:pPr>
        <w:numPr>
          <w:ilvl w:val="0"/>
          <w:numId w:val="355"/>
        </w:numPr>
        <w:spacing w:after="240"/>
        <w:ind w:hanging="210"/>
        <w:rPr>
          <w:rFonts w:ascii="Arial" w:eastAsia="Arial" w:hAnsi="Arial" w:cs="Arial"/>
        </w:rPr>
      </w:pPr>
      <w:r>
        <w:rPr>
          <w:rFonts w:ascii="Arial" w:eastAsia="Arial" w:hAnsi="Arial" w:cs="Arial"/>
        </w:rPr>
        <w:t xml:space="preserve">The employer has posted in a place that is clearly visible the required </w:t>
      </w:r>
      <w:hyperlink r:id="rId1089" w:tgtFrame="_blank" w:tooltip="anti-discrimination notice " w:history="1">
        <w:r>
          <w:rPr>
            <w:rFonts w:ascii="Arial" w:eastAsia="Arial" w:hAnsi="Arial" w:cs="Arial"/>
            <w:color w:val="0000EE"/>
            <w:u w:val="single"/>
          </w:rPr>
          <w:t xml:space="preserve">anti-discrimination notice </w:t>
        </w:r>
      </w:hyperlink>
      <w:r>
        <w:rPr>
          <w:rFonts w:ascii="Arial" w:eastAsia="Arial" w:hAnsi="Arial" w:cs="Arial"/>
        </w:rPr>
        <w:t>issued by the federal Office of Special Counsel for Immigration-Related Unfair Employment Practices.</w:t>
      </w:r>
    </w:p>
    <w:p w14:paraId="2B8F9112" w14:textId="77777777" w:rsidR="008876BD" w:rsidRDefault="001868E0">
      <w:pPr>
        <w:spacing w:before="240" w:after="240"/>
        <w:rPr>
          <w:rFonts w:ascii="Arial" w:eastAsia="Arial" w:hAnsi="Arial" w:cs="Arial"/>
        </w:rPr>
      </w:pPr>
      <w:r>
        <w:rPr>
          <w:rFonts w:ascii="Arial" w:eastAsia="Arial" w:hAnsi="Arial" w:cs="Arial"/>
        </w:rPr>
        <w:t>The employer must maintain the signed original of the attestation form pr</w:t>
      </w:r>
      <w:r>
        <w:rPr>
          <w:rFonts w:ascii="Arial" w:eastAsia="Arial" w:hAnsi="Arial" w:cs="Arial"/>
        </w:rPr>
        <w:t xml:space="preserve">escribed by the IDOL, as well as all CBT certificates of completion and make them available for inspection or copying by the IDOL at any reasonable time. </w:t>
      </w:r>
    </w:p>
    <w:p w14:paraId="3DBD181C" w14:textId="77777777" w:rsidR="008876BD" w:rsidRDefault="001868E0">
      <w:pPr>
        <w:spacing w:before="240" w:after="240"/>
        <w:rPr>
          <w:rFonts w:ascii="Arial" w:eastAsia="Arial" w:hAnsi="Arial" w:cs="Arial"/>
        </w:rPr>
      </w:pPr>
      <w:r>
        <w:rPr>
          <w:rFonts w:ascii="Arial" w:eastAsia="Arial" w:hAnsi="Arial" w:cs="Arial"/>
        </w:rPr>
        <w:t xml:space="preserve">For more information, please </w:t>
      </w:r>
      <w:hyperlink r:id="rId1090" w:tgtFrame="_blank" w:tooltip="click here" w:history="1">
        <w:r>
          <w:rPr>
            <w:rFonts w:ascii="Arial" w:eastAsia="Arial" w:hAnsi="Arial" w:cs="Arial"/>
            <w:color w:val="0000EE"/>
            <w:u w:val="single"/>
          </w:rPr>
          <w:t>click here</w:t>
        </w:r>
      </w:hyperlink>
      <w:r>
        <w:rPr>
          <w:rFonts w:ascii="Arial" w:eastAsia="Arial" w:hAnsi="Arial" w:cs="Arial"/>
        </w:rPr>
        <w:t>.</w:t>
      </w:r>
    </w:p>
    <w:p w14:paraId="1A52C955" w14:textId="77777777" w:rsidR="008876BD" w:rsidRDefault="001868E0">
      <w:pPr>
        <w:pStyle w:val="Heading2"/>
        <w:rPr>
          <w:rFonts w:eastAsia="Arial"/>
          <w:sz w:val="24"/>
          <w:szCs w:val="24"/>
        </w:rPr>
      </w:pPr>
      <w:bookmarkStart w:id="647" w:name="_Toc256000549"/>
      <w:r>
        <w:rPr>
          <w:rFonts w:eastAsia="Arial"/>
          <w:b w:val="0"/>
        </w:rPr>
        <w:t>Meal and Rest Breaks</w:t>
      </w:r>
      <w:bookmarkEnd w:id="647"/>
    </w:p>
    <w:p w14:paraId="75028F94" w14:textId="77777777" w:rsidR="008876BD" w:rsidRDefault="001868E0">
      <w:pPr>
        <w:pStyle w:val="Heading1"/>
        <w:keepNext w:val="0"/>
        <w:spacing w:before="0" w:after="322"/>
        <w:rPr>
          <w:rFonts w:eastAsia="Arial"/>
          <w:sz w:val="48"/>
          <w:szCs w:val="48"/>
        </w:rPr>
      </w:pPr>
      <w:bookmarkStart w:id="648" w:name="_Toc256000550"/>
      <w:r>
        <w:rPr>
          <w:rFonts w:eastAsia="Arial"/>
          <w:kern w:val="36"/>
          <w:sz w:val="48"/>
          <w:szCs w:val="48"/>
        </w:rPr>
        <w:t>Meal &amp; Rest Breaks in Illinois (IL)</w:t>
      </w:r>
      <w:bookmarkEnd w:id="648"/>
    </w:p>
    <w:p w14:paraId="7E4B0877" w14:textId="77777777" w:rsidR="008876BD" w:rsidRDefault="001868E0">
      <w:pPr>
        <w:spacing w:before="240" w:after="240"/>
        <w:rPr>
          <w:rFonts w:ascii="Arial" w:eastAsia="Arial" w:hAnsi="Arial" w:cs="Arial"/>
        </w:rPr>
      </w:pPr>
      <w:r>
        <w:rPr>
          <w:rFonts w:ascii="Arial" w:eastAsia="Arial" w:hAnsi="Arial" w:cs="Arial"/>
        </w:rPr>
        <w:t>Illinois requires private employers to provide employees meal and rest breaks as follows:</w:t>
      </w:r>
    </w:p>
    <w:p w14:paraId="1F90A60F" w14:textId="77777777" w:rsidR="008876BD" w:rsidRDefault="001868E0">
      <w:pPr>
        <w:pStyle w:val="Heading3"/>
        <w:keepNext w:val="0"/>
        <w:spacing w:before="281" w:after="281"/>
        <w:rPr>
          <w:rFonts w:eastAsia="Arial"/>
          <w:sz w:val="28"/>
          <w:szCs w:val="28"/>
        </w:rPr>
      </w:pPr>
      <w:bookmarkStart w:id="649" w:name="_Toc256000551"/>
      <w:r>
        <w:rPr>
          <w:rFonts w:eastAsia="Arial"/>
          <w:sz w:val="28"/>
          <w:szCs w:val="28"/>
        </w:rPr>
        <w:t>Meal Breaks</w:t>
      </w:r>
      <w:bookmarkEnd w:id="649"/>
    </w:p>
    <w:p w14:paraId="0B3F456D" w14:textId="77777777" w:rsidR="008876BD" w:rsidRDefault="001868E0" w:rsidP="001868E0">
      <w:pPr>
        <w:numPr>
          <w:ilvl w:val="0"/>
          <w:numId w:val="356"/>
        </w:numPr>
        <w:spacing w:before="240" w:after="240"/>
        <w:ind w:hanging="210"/>
        <w:rPr>
          <w:rFonts w:ascii="Arial" w:eastAsia="Arial" w:hAnsi="Arial" w:cs="Arial"/>
        </w:rPr>
      </w:pPr>
      <w:r>
        <w:rPr>
          <w:rFonts w:ascii="Arial" w:eastAsia="Arial" w:hAnsi="Arial" w:cs="Arial"/>
        </w:rPr>
        <w:t>An employee who is to work 7.5 contin</w:t>
      </w:r>
      <w:r>
        <w:rPr>
          <w:rFonts w:ascii="Arial" w:eastAsia="Arial" w:hAnsi="Arial" w:cs="Arial"/>
        </w:rPr>
        <w:t>uous hours or more must be provided an unpaid meal period of at least 20 minutes, which must be given no later than 5 hours after beginning work.</w:t>
      </w:r>
    </w:p>
    <w:p w14:paraId="15570E03" w14:textId="77777777" w:rsidR="008876BD" w:rsidRDefault="001868E0">
      <w:pPr>
        <w:pStyle w:val="Heading3"/>
        <w:keepNext w:val="0"/>
        <w:spacing w:before="281" w:after="281"/>
        <w:rPr>
          <w:rFonts w:eastAsia="Arial"/>
          <w:sz w:val="28"/>
          <w:szCs w:val="28"/>
        </w:rPr>
      </w:pPr>
      <w:bookmarkStart w:id="650" w:name="_Toc256000552"/>
      <w:r>
        <w:rPr>
          <w:rFonts w:eastAsia="Arial"/>
          <w:sz w:val="28"/>
          <w:szCs w:val="28"/>
        </w:rPr>
        <w:t>Day of Rest Requirement</w:t>
      </w:r>
      <w:bookmarkEnd w:id="650"/>
    </w:p>
    <w:p w14:paraId="47C15165" w14:textId="77777777" w:rsidR="008876BD" w:rsidRDefault="001868E0" w:rsidP="001868E0">
      <w:pPr>
        <w:numPr>
          <w:ilvl w:val="0"/>
          <w:numId w:val="357"/>
        </w:numPr>
        <w:spacing w:before="240"/>
        <w:ind w:hanging="210"/>
        <w:rPr>
          <w:rFonts w:ascii="Arial" w:eastAsia="Arial" w:hAnsi="Arial" w:cs="Arial"/>
        </w:rPr>
      </w:pPr>
      <w:r>
        <w:rPr>
          <w:rFonts w:ascii="Arial" w:eastAsia="Arial" w:hAnsi="Arial" w:cs="Arial"/>
        </w:rPr>
        <w:t>Employers are required to allow employees at least 24 consecutive hours of rest in eve</w:t>
      </w:r>
      <w:r>
        <w:rPr>
          <w:rFonts w:ascii="Arial" w:eastAsia="Arial" w:hAnsi="Arial" w:cs="Arial"/>
        </w:rPr>
        <w:t>ry calendar week, except for certain categories of employees including:</w:t>
      </w:r>
    </w:p>
    <w:p w14:paraId="5E5C7465" w14:textId="77777777" w:rsidR="008876BD" w:rsidRDefault="001868E0" w:rsidP="001868E0">
      <w:pPr>
        <w:numPr>
          <w:ilvl w:val="1"/>
          <w:numId w:val="357"/>
        </w:numPr>
        <w:ind w:hanging="244"/>
        <w:rPr>
          <w:rFonts w:ascii="Arial" w:eastAsia="Arial" w:hAnsi="Arial" w:cs="Arial"/>
        </w:rPr>
      </w:pPr>
      <w:r>
        <w:rPr>
          <w:rFonts w:ascii="Arial" w:eastAsia="Arial" w:hAnsi="Arial" w:cs="Arial"/>
        </w:rPr>
        <w:t xml:space="preserve">Part-time employees whose total work hours for one employer during a calendar week do not exceed 20; </w:t>
      </w:r>
    </w:p>
    <w:p w14:paraId="1BEA2554" w14:textId="77777777" w:rsidR="008876BD" w:rsidRDefault="001868E0" w:rsidP="001868E0">
      <w:pPr>
        <w:numPr>
          <w:ilvl w:val="1"/>
          <w:numId w:val="357"/>
        </w:numPr>
        <w:ind w:hanging="244"/>
        <w:rPr>
          <w:rFonts w:ascii="Arial" w:eastAsia="Arial" w:hAnsi="Arial" w:cs="Arial"/>
        </w:rPr>
      </w:pPr>
      <w:r>
        <w:rPr>
          <w:rFonts w:ascii="Arial" w:eastAsia="Arial" w:hAnsi="Arial" w:cs="Arial"/>
        </w:rPr>
        <w:t>Employees needed in case of breakdown of machinery or equipment or other emergency</w:t>
      </w:r>
      <w:r>
        <w:rPr>
          <w:rFonts w:ascii="Arial" w:eastAsia="Arial" w:hAnsi="Arial" w:cs="Arial"/>
        </w:rPr>
        <w:t xml:space="preserve"> requiring the immediate services of experienced and competent labor to prevent injury to person, damage to property, or suspension of necessary operations;</w:t>
      </w:r>
    </w:p>
    <w:p w14:paraId="00A6CACE" w14:textId="77777777" w:rsidR="008876BD" w:rsidRDefault="001868E0" w:rsidP="001868E0">
      <w:pPr>
        <w:numPr>
          <w:ilvl w:val="1"/>
          <w:numId w:val="357"/>
        </w:numPr>
        <w:ind w:hanging="244"/>
        <w:rPr>
          <w:rFonts w:ascii="Arial" w:eastAsia="Arial" w:hAnsi="Arial" w:cs="Arial"/>
        </w:rPr>
      </w:pPr>
      <w:r>
        <w:rPr>
          <w:rFonts w:ascii="Arial" w:eastAsia="Arial" w:hAnsi="Arial" w:cs="Arial"/>
        </w:rPr>
        <w:t xml:space="preserve">Employees employed in agriculture or coal mining;  </w:t>
      </w:r>
    </w:p>
    <w:p w14:paraId="19BEF8A9" w14:textId="77777777" w:rsidR="008876BD" w:rsidRDefault="001868E0" w:rsidP="001868E0">
      <w:pPr>
        <w:numPr>
          <w:ilvl w:val="1"/>
          <w:numId w:val="357"/>
        </w:numPr>
        <w:ind w:hanging="244"/>
        <w:rPr>
          <w:rFonts w:ascii="Arial" w:eastAsia="Arial" w:hAnsi="Arial" w:cs="Arial"/>
        </w:rPr>
      </w:pPr>
      <w:r>
        <w:rPr>
          <w:rFonts w:ascii="Arial" w:eastAsia="Arial" w:hAnsi="Arial" w:cs="Arial"/>
        </w:rPr>
        <w:t>Employees employed as watchmen or security guar</w:t>
      </w:r>
      <w:r>
        <w:rPr>
          <w:rFonts w:ascii="Arial" w:eastAsia="Arial" w:hAnsi="Arial" w:cs="Arial"/>
        </w:rPr>
        <w:t xml:space="preserve">ds; and </w:t>
      </w:r>
    </w:p>
    <w:p w14:paraId="4E562B3C" w14:textId="77777777" w:rsidR="008876BD" w:rsidRDefault="001868E0" w:rsidP="001868E0">
      <w:pPr>
        <w:numPr>
          <w:ilvl w:val="1"/>
          <w:numId w:val="357"/>
        </w:numPr>
        <w:ind w:hanging="244"/>
        <w:rPr>
          <w:rFonts w:ascii="Arial" w:eastAsia="Arial" w:hAnsi="Arial" w:cs="Arial"/>
        </w:rPr>
      </w:pPr>
      <w:r>
        <w:rPr>
          <w:rFonts w:ascii="Arial" w:eastAsia="Arial" w:hAnsi="Arial" w:cs="Arial"/>
        </w:rPr>
        <w:t>Bona fide executive, administrative, professional, or outside sales employees.</w:t>
      </w:r>
    </w:p>
    <w:p w14:paraId="5AC578D8" w14:textId="77777777" w:rsidR="008876BD" w:rsidRDefault="001868E0" w:rsidP="001868E0">
      <w:pPr>
        <w:numPr>
          <w:ilvl w:val="0"/>
          <w:numId w:val="357"/>
        </w:numPr>
        <w:ind w:hanging="210"/>
        <w:rPr>
          <w:rFonts w:ascii="Arial" w:eastAsia="Arial" w:hAnsi="Arial" w:cs="Arial"/>
        </w:rPr>
      </w:pPr>
      <w:r>
        <w:rPr>
          <w:rFonts w:ascii="Arial" w:eastAsia="Arial" w:hAnsi="Arial" w:cs="Arial"/>
        </w:rPr>
        <w:t>Employers may obtain permits from the Illinois Department of Labor allowing employees to voluntarily work 7 consecutive days.</w:t>
      </w:r>
    </w:p>
    <w:p w14:paraId="64B9E91B" w14:textId="77777777" w:rsidR="008876BD" w:rsidRDefault="001868E0" w:rsidP="001868E0">
      <w:pPr>
        <w:numPr>
          <w:ilvl w:val="0"/>
          <w:numId w:val="357"/>
        </w:numPr>
        <w:spacing w:after="240"/>
        <w:ind w:hanging="210"/>
        <w:rPr>
          <w:rFonts w:ascii="Arial" w:eastAsia="Arial" w:hAnsi="Arial" w:cs="Arial"/>
        </w:rPr>
      </w:pPr>
      <w:r>
        <w:rPr>
          <w:rFonts w:ascii="Arial" w:eastAsia="Arial" w:hAnsi="Arial" w:cs="Arial"/>
        </w:rPr>
        <w:t xml:space="preserve">Before operating on Sunday, an employer </w:t>
      </w:r>
      <w:r>
        <w:rPr>
          <w:rFonts w:ascii="Arial" w:eastAsia="Arial" w:hAnsi="Arial" w:cs="Arial"/>
        </w:rPr>
        <w:t>must post in a conspicuous place a schedule listing the employees required or allowed to work on Sunday and designating the day of rest for each.</w:t>
      </w:r>
    </w:p>
    <w:p w14:paraId="4B30AD90" w14:textId="77777777" w:rsidR="008876BD" w:rsidRDefault="001868E0">
      <w:pPr>
        <w:spacing w:before="240" w:after="240"/>
        <w:rPr>
          <w:rFonts w:ascii="Arial" w:eastAsia="Arial" w:hAnsi="Arial" w:cs="Arial"/>
        </w:rPr>
      </w:pPr>
      <w:r>
        <w:rPr>
          <w:rFonts w:ascii="Arial" w:eastAsia="Arial" w:hAnsi="Arial" w:cs="Arial"/>
          <w:b/>
          <w:bCs/>
        </w:rPr>
        <w:t xml:space="preserve">Day of Rest for Domestic Workers </w:t>
      </w:r>
    </w:p>
    <w:p w14:paraId="257F57B6" w14:textId="77777777" w:rsidR="008876BD" w:rsidRDefault="001868E0">
      <w:pPr>
        <w:spacing w:before="240" w:after="240"/>
        <w:rPr>
          <w:rFonts w:ascii="Arial" w:eastAsia="Arial" w:hAnsi="Arial" w:cs="Arial"/>
        </w:rPr>
      </w:pPr>
      <w:r>
        <w:rPr>
          <w:rFonts w:ascii="Arial" w:eastAsia="Arial" w:hAnsi="Arial" w:cs="Arial"/>
        </w:rPr>
        <w:t xml:space="preserve">A new law in Illinois, effective </w:t>
      </w:r>
      <w:r>
        <w:rPr>
          <w:rFonts w:ascii="Arial" w:eastAsia="Arial" w:hAnsi="Arial" w:cs="Arial"/>
          <w:u w:val="single"/>
        </w:rPr>
        <w:t>January 1, 2017</w:t>
      </w:r>
      <w:r>
        <w:rPr>
          <w:rFonts w:ascii="Arial" w:eastAsia="Arial" w:hAnsi="Arial" w:cs="Arial"/>
        </w:rPr>
        <w:t>, amends the state One Day R</w:t>
      </w:r>
      <w:r>
        <w:rPr>
          <w:rFonts w:ascii="Arial" w:eastAsia="Arial" w:hAnsi="Arial" w:cs="Arial"/>
        </w:rPr>
        <w:t xml:space="preserve">est In Seven Act to provide that certain persons employed as </w:t>
      </w:r>
      <w:r>
        <w:rPr>
          <w:rFonts w:ascii="Arial" w:eastAsia="Arial" w:hAnsi="Arial" w:cs="Arial"/>
          <w:b/>
          <w:bCs/>
        </w:rPr>
        <w:t>domestic workers</w:t>
      </w:r>
      <w:r>
        <w:rPr>
          <w:rFonts w:ascii="Arial" w:eastAsia="Arial" w:hAnsi="Arial" w:cs="Arial"/>
        </w:rPr>
        <w:t xml:space="preserve"> must be allowed at least </w:t>
      </w:r>
      <w:r>
        <w:rPr>
          <w:rFonts w:ascii="Arial" w:eastAsia="Arial" w:hAnsi="Arial" w:cs="Arial"/>
          <w:b/>
          <w:bCs/>
        </w:rPr>
        <w:t>24 consecutive hours of rest</w:t>
      </w:r>
      <w:r>
        <w:rPr>
          <w:rFonts w:ascii="Arial" w:eastAsia="Arial" w:hAnsi="Arial" w:cs="Arial"/>
        </w:rPr>
        <w:t xml:space="preserve"> in every calendar week. However, the new law does </w:t>
      </w:r>
      <w:r>
        <w:rPr>
          <w:rFonts w:ascii="Arial" w:eastAsia="Arial" w:hAnsi="Arial" w:cs="Arial"/>
          <w:u w:val="single"/>
        </w:rPr>
        <w:t>not</w:t>
      </w:r>
      <w:r>
        <w:rPr>
          <w:rFonts w:ascii="Arial" w:eastAsia="Arial" w:hAnsi="Arial" w:cs="Arial"/>
        </w:rPr>
        <w:t xml:space="preserve"> prohibit a domestic worker from </w:t>
      </w:r>
      <w:r>
        <w:rPr>
          <w:rFonts w:ascii="Arial" w:eastAsia="Arial" w:hAnsi="Arial" w:cs="Arial"/>
          <w:b/>
          <w:bCs/>
        </w:rPr>
        <w:t>voluntarily agreeing</w:t>
      </w:r>
      <w:r>
        <w:rPr>
          <w:rFonts w:ascii="Arial" w:eastAsia="Arial" w:hAnsi="Arial" w:cs="Arial"/>
        </w:rPr>
        <w:t xml:space="preserve"> to work on such r</w:t>
      </w:r>
      <w:r>
        <w:rPr>
          <w:rFonts w:ascii="Arial" w:eastAsia="Arial" w:hAnsi="Arial" w:cs="Arial"/>
        </w:rPr>
        <w:t xml:space="preserve">equired day of rest if the worker is compensated at the </w:t>
      </w:r>
      <w:r>
        <w:rPr>
          <w:rFonts w:ascii="Arial" w:eastAsia="Arial" w:hAnsi="Arial" w:cs="Arial"/>
          <w:b/>
          <w:bCs/>
        </w:rPr>
        <w:t>overtime rate</w:t>
      </w:r>
      <w:r>
        <w:rPr>
          <w:rFonts w:ascii="Arial" w:eastAsia="Arial" w:hAnsi="Arial" w:cs="Arial"/>
        </w:rPr>
        <w:t xml:space="preserve"> for all hours worked on such day of rest. The authorized day of rest should, whenever possible, coincide with the traditional day reserved by the domestic worker for religious worship. </w:t>
      </w:r>
      <w:hyperlink r:id="rId1091"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including details on which workers are covered.</w:t>
      </w:r>
    </w:p>
    <w:p w14:paraId="2154B843" w14:textId="77777777" w:rsidR="008876BD" w:rsidRDefault="001868E0">
      <w:pPr>
        <w:spacing w:before="240" w:after="240"/>
        <w:rPr>
          <w:rFonts w:ascii="Arial" w:eastAsia="Arial" w:hAnsi="Arial" w:cs="Arial"/>
        </w:rPr>
      </w:pPr>
      <w:hyperlink r:id="rId1092" w:tgtFrame="_blank" w:tooltip="Illinois Department of Labor" w:history="1">
        <w:r>
          <w:rPr>
            <w:rFonts w:ascii="Arial" w:eastAsia="Arial" w:hAnsi="Arial" w:cs="Arial"/>
            <w:color w:val="0000EE"/>
            <w:u w:val="single"/>
          </w:rPr>
          <w:t>Illinois Department of Labor</w:t>
        </w:r>
      </w:hyperlink>
      <w:r>
        <w:rPr>
          <w:rFonts w:ascii="Arial" w:eastAsia="Arial" w:hAnsi="Arial" w:cs="Arial"/>
        </w:rPr>
        <w:t xml:space="preserve">  </w:t>
      </w:r>
    </w:p>
    <w:p w14:paraId="4A2D9F55" w14:textId="77777777" w:rsidR="008876BD" w:rsidRDefault="001868E0">
      <w:pPr>
        <w:pStyle w:val="Heading2"/>
        <w:rPr>
          <w:rFonts w:eastAsia="Arial"/>
          <w:sz w:val="24"/>
          <w:szCs w:val="24"/>
        </w:rPr>
      </w:pPr>
      <w:bookmarkStart w:id="651" w:name="_Toc256000553"/>
      <w:r>
        <w:rPr>
          <w:rFonts w:eastAsia="Arial"/>
          <w:b w:val="0"/>
        </w:rPr>
        <w:t>Minimum Wage</w:t>
      </w:r>
      <w:bookmarkEnd w:id="651"/>
    </w:p>
    <w:p w14:paraId="5346542C" w14:textId="77777777" w:rsidR="008876BD" w:rsidRDefault="001868E0">
      <w:pPr>
        <w:pStyle w:val="Heading1"/>
        <w:keepNext w:val="0"/>
        <w:spacing w:before="0" w:after="322"/>
        <w:rPr>
          <w:rFonts w:eastAsia="Arial"/>
          <w:sz w:val="48"/>
          <w:szCs w:val="48"/>
        </w:rPr>
      </w:pPr>
      <w:bookmarkStart w:id="652" w:name="_Toc256000554"/>
      <w:r>
        <w:rPr>
          <w:rFonts w:eastAsia="Arial"/>
          <w:kern w:val="36"/>
          <w:sz w:val="48"/>
          <w:szCs w:val="48"/>
        </w:rPr>
        <w:t>Minimum Wage Rate in Illinois (IL)</w:t>
      </w:r>
      <w:bookmarkEnd w:id="652"/>
    </w:p>
    <w:tbl>
      <w:tblPr>
        <w:tblStyle w:val="tabletable-bordered"/>
        <w:tblW w:w="0" w:type="auto"/>
        <w:tblCellSpacing w:w="15" w:type="dxa"/>
        <w:tblInd w:w="30" w:type="dxa"/>
        <w:tblCellMar>
          <w:top w:w="30" w:type="dxa"/>
          <w:left w:w="30" w:type="dxa"/>
          <w:bottom w:w="30" w:type="dxa"/>
          <w:right w:w="30" w:type="dxa"/>
        </w:tblCellMar>
        <w:tblLook w:val="05E0" w:firstRow="1" w:lastRow="1" w:firstColumn="1" w:lastColumn="1" w:noHBand="0" w:noVBand="1"/>
      </w:tblPr>
      <w:tblGrid>
        <w:gridCol w:w="1353"/>
        <w:gridCol w:w="5768"/>
        <w:gridCol w:w="2149"/>
      </w:tblGrid>
      <w:tr w:rsidR="008876BD" w14:paraId="535E549C" w14:textId="77777777">
        <w:trPr>
          <w:tblCellSpacing w:w="15" w:type="dxa"/>
        </w:trPr>
        <w:tc>
          <w:tcPr>
            <w:tcW w:w="0" w:type="auto"/>
            <w:tcMar>
              <w:top w:w="30" w:type="dxa"/>
              <w:left w:w="30" w:type="dxa"/>
              <w:bottom w:w="30" w:type="dxa"/>
              <w:right w:w="30" w:type="dxa"/>
            </w:tcMar>
            <w:vAlign w:val="center"/>
          </w:tcPr>
          <w:p w14:paraId="4C180316" w14:textId="77777777" w:rsidR="008876BD" w:rsidRDefault="001868E0">
            <w:pPr>
              <w:jc w:val="center"/>
              <w:rPr>
                <w:rFonts w:ascii="Arial" w:eastAsia="Arial" w:hAnsi="Arial" w:cs="Arial"/>
                <w:b/>
                <w:bCs/>
                <w:color w:val="000000"/>
              </w:rPr>
            </w:pPr>
            <w:r>
              <w:rPr>
                <w:rFonts w:ascii="Arial" w:eastAsia="Arial" w:hAnsi="Arial" w:cs="Arial"/>
                <w:b/>
                <w:bCs/>
                <w:color w:val="000000"/>
              </w:rPr>
              <w:t>Government</w:t>
            </w:r>
          </w:p>
        </w:tc>
        <w:tc>
          <w:tcPr>
            <w:tcW w:w="0" w:type="auto"/>
            <w:tcMar>
              <w:top w:w="30" w:type="dxa"/>
              <w:left w:w="30" w:type="dxa"/>
              <w:bottom w:w="30" w:type="dxa"/>
              <w:right w:w="30" w:type="dxa"/>
            </w:tcMar>
            <w:vAlign w:val="center"/>
          </w:tcPr>
          <w:p w14:paraId="503B3A6F" w14:textId="77777777" w:rsidR="008876BD" w:rsidRDefault="001868E0">
            <w:pPr>
              <w:jc w:val="center"/>
              <w:rPr>
                <w:rFonts w:ascii="Arial" w:eastAsia="Arial" w:hAnsi="Arial" w:cs="Arial"/>
                <w:b/>
                <w:bCs/>
                <w:color w:val="000000"/>
              </w:rPr>
            </w:pPr>
            <w:r>
              <w:rPr>
                <w:rFonts w:ascii="Arial" w:eastAsia="Arial" w:hAnsi="Arial" w:cs="Arial"/>
                <w:b/>
                <w:bCs/>
                <w:color w:val="000000"/>
              </w:rPr>
              <w:t>Current Minimum Wage(s)</w:t>
            </w:r>
          </w:p>
        </w:tc>
        <w:tc>
          <w:tcPr>
            <w:tcW w:w="0" w:type="auto"/>
            <w:tcMar>
              <w:top w:w="30" w:type="dxa"/>
              <w:left w:w="30" w:type="dxa"/>
              <w:bottom w:w="30" w:type="dxa"/>
              <w:right w:w="30" w:type="dxa"/>
            </w:tcMar>
            <w:vAlign w:val="center"/>
          </w:tcPr>
          <w:p w14:paraId="0B3D8D31" w14:textId="77777777" w:rsidR="008876BD" w:rsidRDefault="001868E0">
            <w:pPr>
              <w:jc w:val="center"/>
              <w:rPr>
                <w:rFonts w:ascii="Arial" w:eastAsia="Arial" w:hAnsi="Arial" w:cs="Arial"/>
                <w:b/>
                <w:bCs/>
                <w:color w:val="000000"/>
              </w:rPr>
            </w:pPr>
            <w:r>
              <w:rPr>
                <w:rFonts w:ascii="Arial" w:eastAsia="Arial" w:hAnsi="Arial" w:cs="Arial"/>
                <w:b/>
                <w:bCs/>
                <w:color w:val="000000"/>
              </w:rPr>
              <w:t>Future Minimum Wage(s)</w:t>
            </w:r>
          </w:p>
        </w:tc>
      </w:tr>
      <w:tr w:rsidR="008876BD" w14:paraId="7ABA4D00" w14:textId="77777777">
        <w:trPr>
          <w:tblCellSpacing w:w="15" w:type="dxa"/>
        </w:trPr>
        <w:tc>
          <w:tcPr>
            <w:tcW w:w="0" w:type="auto"/>
            <w:tcMar>
              <w:top w:w="30" w:type="dxa"/>
              <w:left w:w="30" w:type="dxa"/>
              <w:bottom w:w="30" w:type="dxa"/>
              <w:right w:w="30" w:type="dxa"/>
            </w:tcMar>
            <w:vAlign w:val="center"/>
          </w:tcPr>
          <w:p w14:paraId="64E0CD45" w14:textId="77777777" w:rsidR="008876BD" w:rsidRDefault="001868E0">
            <w:pPr>
              <w:rPr>
                <w:rFonts w:ascii="Arial" w:eastAsia="Arial" w:hAnsi="Arial" w:cs="Arial"/>
                <w:color w:val="000000"/>
              </w:rPr>
            </w:pPr>
            <w:hyperlink r:id="rId1093" w:tgtFrame="_blank" w:tooltip="State of Illinois" w:history="1">
              <w:r>
                <w:rPr>
                  <w:rFonts w:ascii="Arial" w:eastAsia="Arial" w:hAnsi="Arial" w:cs="Arial"/>
                  <w:color w:val="0000EE"/>
                  <w:u w:val="single"/>
                </w:rPr>
                <w:t>State of Illinois</w:t>
              </w:r>
            </w:hyperlink>
          </w:p>
        </w:tc>
        <w:tc>
          <w:tcPr>
            <w:tcW w:w="0" w:type="auto"/>
            <w:tcMar>
              <w:top w:w="30" w:type="dxa"/>
              <w:left w:w="30" w:type="dxa"/>
              <w:bottom w:w="30" w:type="dxa"/>
              <w:right w:w="30" w:type="dxa"/>
            </w:tcMar>
            <w:vAlign w:val="center"/>
          </w:tcPr>
          <w:p w14:paraId="1F2FBFC9" w14:textId="77777777" w:rsidR="008876BD" w:rsidRDefault="001868E0" w:rsidP="001868E0">
            <w:pPr>
              <w:numPr>
                <w:ilvl w:val="0"/>
                <w:numId w:val="358"/>
              </w:numPr>
              <w:ind w:hanging="210"/>
              <w:rPr>
                <w:rFonts w:ascii="Arial" w:eastAsia="Arial" w:hAnsi="Arial" w:cs="Arial"/>
                <w:color w:val="000000"/>
              </w:rPr>
            </w:pPr>
            <w:r>
              <w:rPr>
                <w:rFonts w:ascii="Arial" w:eastAsia="Arial" w:hAnsi="Arial" w:cs="Arial"/>
                <w:color w:val="000000"/>
              </w:rPr>
              <w:t>Generally</w:t>
            </w:r>
            <w:r>
              <w:rPr>
                <w:rFonts w:ascii="Arial" w:eastAsia="Arial" w:hAnsi="Arial" w:cs="Arial"/>
                <w:b/>
                <w:bCs/>
                <w:color w:val="000000"/>
              </w:rPr>
              <w:t xml:space="preserve"> $8.25 per hour</w:t>
            </w:r>
          </w:p>
          <w:p w14:paraId="05DD5532" w14:textId="77777777" w:rsidR="008876BD" w:rsidRDefault="001868E0" w:rsidP="001868E0">
            <w:pPr>
              <w:numPr>
                <w:ilvl w:val="0"/>
                <w:numId w:val="358"/>
              </w:numPr>
              <w:ind w:hanging="210"/>
              <w:rPr>
                <w:rFonts w:ascii="Arial" w:eastAsia="Arial" w:hAnsi="Arial" w:cs="Arial"/>
                <w:color w:val="000000"/>
              </w:rPr>
            </w:pPr>
            <w:r>
              <w:rPr>
                <w:rFonts w:ascii="Arial" w:eastAsia="Arial" w:hAnsi="Arial" w:cs="Arial"/>
                <w:color w:val="000000"/>
              </w:rPr>
              <w:t>Tipped employees must be paid at least 60% of the applicable minimum wage (currently, at least $4.</w:t>
            </w:r>
            <w:r>
              <w:rPr>
                <w:rFonts w:ascii="Arial" w:eastAsia="Arial" w:hAnsi="Arial" w:cs="Arial"/>
                <w:color w:val="000000"/>
              </w:rPr>
              <w:t>95 per hour). However, for the first 90 days of employment, tipped employees may be paid $4.65 per hour. </w:t>
            </w:r>
            <w:r>
              <w:rPr>
                <w:rFonts w:ascii="Arial" w:eastAsia="Arial" w:hAnsi="Arial" w:cs="Arial"/>
                <w:b/>
                <w:bCs/>
                <w:color w:val="000000"/>
              </w:rPr>
              <w:t xml:space="preserve"> </w:t>
            </w:r>
          </w:p>
          <w:p w14:paraId="171A041B" w14:textId="77777777" w:rsidR="008876BD" w:rsidRDefault="001868E0" w:rsidP="001868E0">
            <w:pPr>
              <w:numPr>
                <w:ilvl w:val="0"/>
                <w:numId w:val="358"/>
              </w:numPr>
              <w:ind w:hanging="210"/>
              <w:rPr>
                <w:rFonts w:ascii="Arial" w:eastAsia="Arial" w:hAnsi="Arial" w:cs="Arial"/>
                <w:color w:val="000000"/>
              </w:rPr>
            </w:pPr>
            <w:r>
              <w:rPr>
                <w:rFonts w:ascii="Arial" w:eastAsia="Arial" w:hAnsi="Arial" w:cs="Arial"/>
                <w:color w:val="000000"/>
              </w:rPr>
              <w:t>Employees who do not receive tips may be paid $7.75 per hour for the first 90 days of employment.</w:t>
            </w:r>
          </w:p>
          <w:p w14:paraId="5C1C4856" w14:textId="77777777" w:rsidR="008876BD" w:rsidRDefault="001868E0" w:rsidP="001868E0">
            <w:pPr>
              <w:numPr>
                <w:ilvl w:val="0"/>
                <w:numId w:val="358"/>
              </w:numPr>
              <w:spacing w:after="240"/>
              <w:ind w:hanging="210"/>
              <w:rPr>
                <w:rFonts w:ascii="Arial" w:eastAsia="Arial" w:hAnsi="Arial" w:cs="Arial"/>
                <w:color w:val="000000"/>
              </w:rPr>
            </w:pPr>
            <w:r>
              <w:rPr>
                <w:rFonts w:ascii="Arial" w:eastAsia="Arial" w:hAnsi="Arial" w:cs="Arial"/>
                <w:color w:val="000000"/>
              </w:rPr>
              <w:t xml:space="preserve">Employees under 18 years of age may be paid $7.75 </w:t>
            </w:r>
            <w:r>
              <w:rPr>
                <w:rFonts w:ascii="Arial" w:eastAsia="Arial" w:hAnsi="Arial" w:cs="Arial"/>
                <w:color w:val="000000"/>
              </w:rPr>
              <w:t>per hour.</w:t>
            </w:r>
          </w:p>
          <w:p w14:paraId="441004DA"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30" w:type="dxa"/>
              <w:left w:w="30" w:type="dxa"/>
              <w:bottom w:w="30" w:type="dxa"/>
              <w:right w:w="30" w:type="dxa"/>
            </w:tcMar>
            <w:vAlign w:val="center"/>
          </w:tcPr>
          <w:p w14:paraId="3596F178" w14:textId="77777777" w:rsidR="008876BD" w:rsidRDefault="001868E0">
            <w:pPr>
              <w:rPr>
                <w:rFonts w:ascii="Arial" w:eastAsia="Arial" w:hAnsi="Arial" w:cs="Arial"/>
                <w:color w:val="000000"/>
              </w:rPr>
            </w:pPr>
            <w:r>
              <w:rPr>
                <w:rFonts w:ascii="Arial" w:eastAsia="Arial" w:hAnsi="Arial" w:cs="Arial"/>
                <w:color w:val="000000"/>
              </w:rPr>
              <w:t>N/A</w:t>
            </w:r>
          </w:p>
        </w:tc>
      </w:tr>
      <w:tr w:rsidR="008876BD" w14:paraId="2E8008C8" w14:textId="77777777">
        <w:trPr>
          <w:tblCellSpacing w:w="15" w:type="dxa"/>
        </w:trPr>
        <w:tc>
          <w:tcPr>
            <w:tcW w:w="0" w:type="auto"/>
            <w:tcMar>
              <w:top w:w="30" w:type="dxa"/>
              <w:left w:w="30" w:type="dxa"/>
              <w:bottom w:w="30" w:type="dxa"/>
              <w:right w:w="30" w:type="dxa"/>
            </w:tcMar>
            <w:vAlign w:val="center"/>
          </w:tcPr>
          <w:p w14:paraId="5828F2FB" w14:textId="77777777" w:rsidR="008876BD" w:rsidRDefault="001868E0">
            <w:pPr>
              <w:rPr>
                <w:rFonts w:ascii="Arial" w:eastAsia="Arial" w:hAnsi="Arial" w:cs="Arial"/>
                <w:color w:val="000000"/>
              </w:rPr>
            </w:pPr>
            <w:hyperlink r:id="rId1094" w:tgtFrame="_blank" w:tooltip="Chicago" w:history="1">
              <w:r>
                <w:rPr>
                  <w:rFonts w:ascii="Arial" w:eastAsia="Arial" w:hAnsi="Arial" w:cs="Arial"/>
                  <w:color w:val="0000EE"/>
                  <w:u w:val="single"/>
                </w:rPr>
                <w:t>Chicago</w:t>
              </w:r>
            </w:hyperlink>
          </w:p>
        </w:tc>
        <w:tc>
          <w:tcPr>
            <w:tcW w:w="0" w:type="auto"/>
            <w:tcMar>
              <w:top w:w="30" w:type="dxa"/>
              <w:left w:w="30" w:type="dxa"/>
              <w:bottom w:w="30" w:type="dxa"/>
              <w:right w:w="30" w:type="dxa"/>
            </w:tcMar>
            <w:vAlign w:val="center"/>
          </w:tcPr>
          <w:p w14:paraId="35FE7C4C" w14:textId="77777777" w:rsidR="008876BD" w:rsidRDefault="001868E0">
            <w:pPr>
              <w:rPr>
                <w:rFonts w:ascii="Arial" w:eastAsia="Arial" w:hAnsi="Arial" w:cs="Arial"/>
                <w:color w:val="000000"/>
              </w:rPr>
            </w:pPr>
            <w:r>
              <w:rPr>
                <w:rFonts w:ascii="Arial" w:eastAsia="Arial" w:hAnsi="Arial" w:cs="Arial"/>
                <w:b/>
                <w:bCs/>
                <w:color w:val="000000"/>
              </w:rPr>
              <w:t xml:space="preserve">$11.00 per hour </w:t>
            </w:r>
            <w:r>
              <w:rPr>
                <w:rFonts w:ascii="Arial" w:eastAsia="Arial" w:hAnsi="Arial" w:cs="Arial"/>
                <w:color w:val="000000"/>
              </w:rPr>
              <w:t>($6.10 for tipped employees)</w:t>
            </w:r>
          </w:p>
        </w:tc>
        <w:tc>
          <w:tcPr>
            <w:tcW w:w="0" w:type="auto"/>
            <w:tcMar>
              <w:top w:w="30" w:type="dxa"/>
              <w:left w:w="30" w:type="dxa"/>
              <w:bottom w:w="30" w:type="dxa"/>
              <w:right w:w="30" w:type="dxa"/>
            </w:tcMar>
            <w:vAlign w:val="center"/>
          </w:tcPr>
          <w:p w14:paraId="7EF345C6" w14:textId="77777777" w:rsidR="008876BD" w:rsidRDefault="001868E0" w:rsidP="001868E0">
            <w:pPr>
              <w:numPr>
                <w:ilvl w:val="0"/>
                <w:numId w:val="359"/>
              </w:numPr>
              <w:ind w:hanging="210"/>
              <w:rPr>
                <w:rFonts w:ascii="Arial" w:eastAsia="Arial" w:hAnsi="Arial" w:cs="Arial"/>
                <w:color w:val="000000"/>
              </w:rPr>
            </w:pPr>
            <w:r>
              <w:rPr>
                <w:rFonts w:ascii="Arial" w:eastAsia="Arial" w:hAnsi="Arial" w:cs="Arial"/>
                <w:color w:val="000000"/>
              </w:rPr>
              <w:t xml:space="preserve">Effective July 1, 2018, </w:t>
            </w:r>
            <w:r>
              <w:rPr>
                <w:rFonts w:ascii="Arial" w:eastAsia="Arial" w:hAnsi="Arial" w:cs="Arial"/>
                <w:b/>
                <w:bCs/>
                <w:color w:val="000000"/>
              </w:rPr>
              <w:t>$12.00 per hour</w:t>
            </w:r>
            <w:r>
              <w:rPr>
                <w:rFonts w:ascii="Arial" w:eastAsia="Arial" w:hAnsi="Arial" w:cs="Arial"/>
                <w:color w:val="000000"/>
              </w:rPr>
              <w:t xml:space="preserve"> ($6.25 for tipped employees)</w:t>
            </w:r>
          </w:p>
          <w:p w14:paraId="55C8B8C9" w14:textId="77777777" w:rsidR="008876BD" w:rsidRDefault="001868E0" w:rsidP="001868E0">
            <w:pPr>
              <w:numPr>
                <w:ilvl w:val="0"/>
                <w:numId w:val="359"/>
              </w:numPr>
              <w:spacing w:after="240"/>
              <w:ind w:hanging="210"/>
              <w:rPr>
                <w:rFonts w:ascii="Arial" w:eastAsia="Arial" w:hAnsi="Arial" w:cs="Arial"/>
                <w:color w:val="000000"/>
              </w:rPr>
            </w:pPr>
            <w:r>
              <w:rPr>
                <w:rFonts w:ascii="Arial" w:eastAsia="Arial" w:hAnsi="Arial" w:cs="Arial"/>
                <w:color w:val="000000"/>
              </w:rPr>
              <w:t xml:space="preserve">Effective July 1, 2019, </w:t>
            </w:r>
            <w:r>
              <w:rPr>
                <w:rFonts w:ascii="Arial" w:eastAsia="Arial" w:hAnsi="Arial" w:cs="Arial"/>
                <w:b/>
                <w:bCs/>
                <w:color w:val="000000"/>
              </w:rPr>
              <w:t>$13.00 per hour</w:t>
            </w:r>
            <w:r>
              <w:rPr>
                <w:rFonts w:ascii="Arial" w:eastAsia="Arial" w:hAnsi="Arial" w:cs="Arial"/>
                <w:color w:val="000000"/>
              </w:rPr>
              <w:t xml:space="preserve"> (tipped employee wage not yet determined) </w:t>
            </w:r>
          </w:p>
          <w:p w14:paraId="1065DA9A"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2813E794" w14:textId="77777777">
        <w:trPr>
          <w:tblCellSpacing w:w="15" w:type="dxa"/>
        </w:trPr>
        <w:tc>
          <w:tcPr>
            <w:tcW w:w="0" w:type="auto"/>
            <w:tcMar>
              <w:top w:w="30" w:type="dxa"/>
              <w:left w:w="30" w:type="dxa"/>
              <w:bottom w:w="30" w:type="dxa"/>
              <w:right w:w="30" w:type="dxa"/>
            </w:tcMar>
            <w:vAlign w:val="center"/>
          </w:tcPr>
          <w:p w14:paraId="00DDBB66" w14:textId="77777777" w:rsidR="008876BD" w:rsidRDefault="001868E0">
            <w:pPr>
              <w:rPr>
                <w:rFonts w:ascii="Arial" w:eastAsia="Arial" w:hAnsi="Arial" w:cs="Arial"/>
                <w:color w:val="000000"/>
              </w:rPr>
            </w:pPr>
            <w:hyperlink r:id="rId1095" w:tgtFrame="_blank" w:tooltip="Cook County" w:history="1">
              <w:r>
                <w:rPr>
                  <w:rFonts w:ascii="Arial" w:eastAsia="Arial" w:hAnsi="Arial" w:cs="Arial"/>
                  <w:color w:val="0000EE"/>
                  <w:u w:val="single"/>
                </w:rPr>
                <w:t>Cook County</w:t>
              </w:r>
            </w:hyperlink>
          </w:p>
        </w:tc>
        <w:tc>
          <w:tcPr>
            <w:tcW w:w="0" w:type="auto"/>
            <w:tcMar>
              <w:top w:w="30" w:type="dxa"/>
              <w:left w:w="30" w:type="dxa"/>
              <w:bottom w:w="30" w:type="dxa"/>
              <w:right w:w="30" w:type="dxa"/>
            </w:tcMar>
            <w:vAlign w:val="center"/>
          </w:tcPr>
          <w:p w14:paraId="556AEA41" w14:textId="77777777" w:rsidR="008876BD" w:rsidRDefault="001868E0" w:rsidP="001868E0">
            <w:pPr>
              <w:numPr>
                <w:ilvl w:val="0"/>
                <w:numId w:val="360"/>
              </w:numPr>
              <w:ind w:hanging="210"/>
              <w:rPr>
                <w:rFonts w:ascii="Arial" w:eastAsia="Arial" w:hAnsi="Arial" w:cs="Arial"/>
                <w:color w:val="000000"/>
              </w:rPr>
            </w:pPr>
            <w:r>
              <w:rPr>
                <w:rFonts w:ascii="Arial" w:eastAsia="Arial" w:hAnsi="Arial" w:cs="Arial"/>
                <w:color w:val="000000"/>
              </w:rPr>
              <w:t>Generally</w:t>
            </w:r>
            <w:r>
              <w:rPr>
                <w:rFonts w:ascii="Arial" w:eastAsia="Arial" w:hAnsi="Arial" w:cs="Arial"/>
                <w:b/>
                <w:bCs/>
                <w:color w:val="000000"/>
              </w:rPr>
              <w:t xml:space="preserve"> $10.00 per hour</w:t>
            </w:r>
          </w:p>
          <w:p w14:paraId="01A9B448" w14:textId="77777777" w:rsidR="008876BD" w:rsidRDefault="001868E0" w:rsidP="001868E0">
            <w:pPr>
              <w:numPr>
                <w:ilvl w:val="0"/>
                <w:numId w:val="360"/>
              </w:numPr>
              <w:spacing w:after="240"/>
              <w:ind w:hanging="210"/>
              <w:rPr>
                <w:rFonts w:ascii="Arial" w:eastAsia="Arial" w:hAnsi="Arial" w:cs="Arial"/>
                <w:color w:val="000000"/>
              </w:rPr>
            </w:pPr>
            <w:r>
              <w:rPr>
                <w:rFonts w:ascii="Arial" w:eastAsia="Arial" w:hAnsi="Arial" w:cs="Arial"/>
                <w:color w:val="000000"/>
              </w:rPr>
              <w:t xml:space="preserve">Tipped employees must </w:t>
            </w:r>
            <w:r>
              <w:rPr>
                <w:rFonts w:ascii="Arial" w:eastAsia="Arial" w:hAnsi="Arial" w:cs="Arial"/>
                <w:color w:val="000000"/>
              </w:rPr>
              <w:t>make at least $8.25 per hour worked while physically present within the geographic boundaries of Cook County. Employers of such employees must provide a base wage of $4.95 per hour and make up any shortfalls in customer gratuities that would result in an e</w:t>
            </w:r>
            <w:r>
              <w:rPr>
                <w:rFonts w:ascii="Arial" w:eastAsia="Arial" w:hAnsi="Arial" w:cs="Arial"/>
                <w:color w:val="000000"/>
              </w:rPr>
              <w:t>mployee earning less than $8.25 per hour. </w:t>
            </w:r>
            <w:r>
              <w:rPr>
                <w:rFonts w:ascii="Arial" w:eastAsia="Arial" w:hAnsi="Arial" w:cs="Arial"/>
                <w:b/>
                <w:bCs/>
                <w:color w:val="000000"/>
              </w:rPr>
              <w:t xml:space="preserve"> </w:t>
            </w:r>
          </w:p>
          <w:p w14:paraId="6675E5FA"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30" w:type="dxa"/>
              <w:left w:w="30" w:type="dxa"/>
              <w:bottom w:w="30" w:type="dxa"/>
              <w:right w:w="30" w:type="dxa"/>
            </w:tcMar>
            <w:vAlign w:val="center"/>
          </w:tcPr>
          <w:p w14:paraId="54048E06" w14:textId="77777777" w:rsidR="008876BD" w:rsidRDefault="001868E0" w:rsidP="001868E0">
            <w:pPr>
              <w:numPr>
                <w:ilvl w:val="0"/>
                <w:numId w:val="361"/>
              </w:numPr>
              <w:ind w:hanging="210"/>
              <w:rPr>
                <w:rFonts w:ascii="Arial" w:eastAsia="Arial" w:hAnsi="Arial" w:cs="Arial"/>
                <w:color w:val="000000"/>
              </w:rPr>
            </w:pPr>
            <w:r>
              <w:rPr>
                <w:rFonts w:ascii="Arial" w:eastAsia="Arial" w:hAnsi="Arial" w:cs="Arial"/>
                <w:color w:val="000000"/>
              </w:rPr>
              <w:t xml:space="preserve">Effective July 1, 2018, </w:t>
            </w:r>
            <w:r>
              <w:rPr>
                <w:rFonts w:ascii="Arial" w:eastAsia="Arial" w:hAnsi="Arial" w:cs="Arial"/>
                <w:b/>
                <w:bCs/>
                <w:color w:val="000000"/>
              </w:rPr>
              <w:t>$11.00 per hour</w:t>
            </w:r>
            <w:r>
              <w:rPr>
                <w:rFonts w:ascii="Arial" w:eastAsia="Arial" w:hAnsi="Arial" w:cs="Arial"/>
                <w:color w:val="000000"/>
              </w:rPr>
              <w:t xml:space="preserve"> ($5.10 for tipped employees)</w:t>
            </w:r>
          </w:p>
          <w:p w14:paraId="4DC95831" w14:textId="77777777" w:rsidR="008876BD" w:rsidRDefault="001868E0" w:rsidP="001868E0">
            <w:pPr>
              <w:numPr>
                <w:ilvl w:val="0"/>
                <w:numId w:val="361"/>
              </w:numPr>
              <w:ind w:hanging="210"/>
              <w:rPr>
                <w:rFonts w:ascii="Arial" w:eastAsia="Arial" w:hAnsi="Arial" w:cs="Arial"/>
                <w:color w:val="000000"/>
              </w:rPr>
            </w:pPr>
            <w:r>
              <w:rPr>
                <w:rFonts w:ascii="Arial" w:eastAsia="Arial" w:hAnsi="Arial" w:cs="Arial"/>
                <w:color w:val="000000"/>
              </w:rPr>
              <w:t xml:space="preserve">Effective July 1, 2019, </w:t>
            </w:r>
            <w:r>
              <w:rPr>
                <w:rFonts w:ascii="Arial" w:eastAsia="Arial" w:hAnsi="Arial" w:cs="Arial"/>
                <w:b/>
                <w:bCs/>
                <w:color w:val="000000"/>
              </w:rPr>
              <w:t>$12.00 per hour</w:t>
            </w:r>
            <w:r>
              <w:rPr>
                <w:rFonts w:ascii="Arial" w:eastAsia="Arial" w:hAnsi="Arial" w:cs="Arial"/>
                <w:color w:val="000000"/>
              </w:rPr>
              <w:t xml:space="preserve"> (tipped employee wage not yet determined) </w:t>
            </w:r>
          </w:p>
          <w:p w14:paraId="40492BBD" w14:textId="77777777" w:rsidR="008876BD" w:rsidRDefault="001868E0" w:rsidP="001868E0">
            <w:pPr>
              <w:numPr>
                <w:ilvl w:val="0"/>
                <w:numId w:val="361"/>
              </w:numPr>
              <w:spacing w:after="240"/>
              <w:ind w:hanging="210"/>
              <w:rPr>
                <w:rFonts w:ascii="Arial" w:eastAsia="Arial" w:hAnsi="Arial" w:cs="Arial"/>
                <w:color w:val="000000"/>
              </w:rPr>
            </w:pPr>
            <w:r>
              <w:rPr>
                <w:rFonts w:ascii="Arial" w:eastAsia="Arial" w:hAnsi="Arial" w:cs="Arial"/>
                <w:color w:val="000000"/>
              </w:rPr>
              <w:t xml:space="preserve">Effective July 1, 2020, </w:t>
            </w:r>
            <w:r>
              <w:rPr>
                <w:rFonts w:ascii="Arial" w:eastAsia="Arial" w:hAnsi="Arial" w:cs="Arial"/>
                <w:b/>
                <w:bCs/>
                <w:color w:val="000000"/>
              </w:rPr>
              <w:t>$14.00 per hour</w:t>
            </w:r>
            <w:r>
              <w:rPr>
                <w:rFonts w:ascii="Arial" w:eastAsia="Arial" w:hAnsi="Arial" w:cs="Arial"/>
                <w:color w:val="000000"/>
              </w:rPr>
              <w:t xml:space="preserve"> (tipped employee w</w:t>
            </w:r>
            <w:r>
              <w:rPr>
                <w:rFonts w:ascii="Arial" w:eastAsia="Arial" w:hAnsi="Arial" w:cs="Arial"/>
                <w:color w:val="000000"/>
              </w:rPr>
              <w:t xml:space="preserve">age not yet determined)  </w:t>
            </w:r>
          </w:p>
          <w:p w14:paraId="521FC6A1" w14:textId="77777777" w:rsidR="008876BD" w:rsidRDefault="001868E0">
            <w:pPr>
              <w:rPr>
                <w:rFonts w:ascii="Arial" w:eastAsia="Arial" w:hAnsi="Arial" w:cs="Arial"/>
                <w:color w:val="000000"/>
              </w:rPr>
            </w:pPr>
            <w:r>
              <w:rPr>
                <w:rFonts w:ascii="Arial" w:eastAsia="Arial" w:hAnsi="Arial" w:cs="Arial"/>
                <w:color w:val="000000"/>
              </w:rPr>
              <w:t> </w:t>
            </w:r>
          </w:p>
        </w:tc>
      </w:tr>
    </w:tbl>
    <w:p w14:paraId="1EA7F17C" w14:textId="77777777" w:rsidR="008876BD" w:rsidRDefault="001868E0">
      <w:pPr>
        <w:pStyle w:val="Heading3"/>
        <w:keepNext w:val="0"/>
        <w:spacing w:before="281" w:after="281"/>
        <w:rPr>
          <w:rFonts w:eastAsia="Arial"/>
          <w:sz w:val="28"/>
          <w:szCs w:val="28"/>
        </w:rPr>
      </w:pPr>
      <w:bookmarkStart w:id="653" w:name="_Toc256000555"/>
      <w:r>
        <w:rPr>
          <w:rFonts w:eastAsia="Arial"/>
          <w:sz w:val="28"/>
          <w:szCs w:val="28"/>
        </w:rPr>
        <w:t>For More Information</w:t>
      </w:r>
      <w:bookmarkEnd w:id="653"/>
    </w:p>
    <w:p w14:paraId="2BE7D7EC" w14:textId="77777777" w:rsidR="008876BD" w:rsidRDefault="001868E0" w:rsidP="001868E0">
      <w:pPr>
        <w:numPr>
          <w:ilvl w:val="0"/>
          <w:numId w:val="362"/>
        </w:numPr>
        <w:spacing w:before="240"/>
        <w:ind w:hanging="210"/>
        <w:rPr>
          <w:rFonts w:ascii="Arial" w:eastAsia="Arial" w:hAnsi="Arial" w:cs="Arial"/>
        </w:rPr>
      </w:pPr>
      <w:hyperlink r:id="rId1096" w:tgtFrame="_blank" w:tooltip="Illinois Minimum Wage Information" w:history="1">
        <w:r>
          <w:rPr>
            <w:rFonts w:ascii="Arial" w:eastAsia="Arial" w:hAnsi="Arial" w:cs="Arial"/>
            <w:color w:val="0000EE"/>
            <w:u w:val="single"/>
          </w:rPr>
          <w:t>Illinois Minimum Wage Information</w:t>
        </w:r>
      </w:hyperlink>
    </w:p>
    <w:p w14:paraId="78534336" w14:textId="77777777" w:rsidR="008876BD" w:rsidRDefault="001868E0" w:rsidP="001868E0">
      <w:pPr>
        <w:numPr>
          <w:ilvl w:val="0"/>
          <w:numId w:val="362"/>
        </w:numPr>
        <w:ind w:hanging="210"/>
        <w:rPr>
          <w:rFonts w:ascii="Arial" w:eastAsia="Arial" w:hAnsi="Arial" w:cs="Arial"/>
        </w:rPr>
      </w:pPr>
      <w:hyperlink r:id="rId1097" w:tgtFrame="_blank" w:tooltip="Chicago Minimum Wage Information " w:history="1">
        <w:r>
          <w:rPr>
            <w:rFonts w:ascii="Arial" w:eastAsia="Arial" w:hAnsi="Arial" w:cs="Arial"/>
            <w:color w:val="0000EE"/>
            <w:u w:val="single"/>
          </w:rPr>
          <w:t xml:space="preserve">Chicago Minimum Wage Information </w:t>
        </w:r>
      </w:hyperlink>
    </w:p>
    <w:p w14:paraId="2D465D96" w14:textId="77777777" w:rsidR="008876BD" w:rsidRDefault="001868E0" w:rsidP="001868E0">
      <w:pPr>
        <w:numPr>
          <w:ilvl w:val="0"/>
          <w:numId w:val="362"/>
        </w:numPr>
        <w:ind w:hanging="210"/>
        <w:rPr>
          <w:rFonts w:ascii="Arial" w:eastAsia="Arial" w:hAnsi="Arial" w:cs="Arial"/>
        </w:rPr>
      </w:pPr>
      <w:hyperlink r:id="rId1098" w:tgtFrame="_blank" w:tooltip="Cook County Minimum Wage Information" w:history="1">
        <w:r>
          <w:rPr>
            <w:rFonts w:ascii="Arial" w:eastAsia="Arial" w:hAnsi="Arial" w:cs="Arial"/>
            <w:color w:val="0000EE"/>
            <w:u w:val="single"/>
          </w:rPr>
          <w:t>Cook County Minimum Wage Information</w:t>
        </w:r>
      </w:hyperlink>
    </w:p>
    <w:p w14:paraId="7F811DC7" w14:textId="77777777" w:rsidR="008876BD" w:rsidRDefault="001868E0" w:rsidP="001868E0">
      <w:pPr>
        <w:numPr>
          <w:ilvl w:val="0"/>
          <w:numId w:val="362"/>
        </w:numPr>
        <w:ind w:hanging="210"/>
        <w:rPr>
          <w:rFonts w:ascii="Arial" w:eastAsia="Arial" w:hAnsi="Arial" w:cs="Arial"/>
        </w:rPr>
      </w:pPr>
      <w:hyperlink r:id="rId1099" w:tgtFrame="_self" w:tooltip="Federal Minimum Wage Rate and Fair Labor Standards Act" w:history="1">
        <w:r>
          <w:rPr>
            <w:rFonts w:ascii="Arial" w:eastAsia="Arial" w:hAnsi="Arial" w:cs="Arial"/>
            <w:color w:val="0000EE"/>
            <w:u w:val="single"/>
          </w:rPr>
          <w:t xml:space="preserve">Federal Minimum Wage Rate and Fair Labor </w:t>
        </w:r>
        <w:r>
          <w:rPr>
            <w:rFonts w:ascii="Arial" w:eastAsia="Arial" w:hAnsi="Arial" w:cs="Arial"/>
            <w:color w:val="0000EE"/>
            <w:u w:val="single"/>
          </w:rPr>
          <w:t>Standards Act</w:t>
        </w:r>
      </w:hyperlink>
    </w:p>
    <w:p w14:paraId="176056C7" w14:textId="77777777" w:rsidR="008876BD" w:rsidRDefault="001868E0" w:rsidP="001868E0">
      <w:pPr>
        <w:numPr>
          <w:ilvl w:val="0"/>
          <w:numId w:val="362"/>
        </w:numPr>
        <w:spacing w:after="240"/>
        <w:ind w:hanging="210"/>
        <w:rPr>
          <w:rFonts w:ascii="Arial" w:eastAsia="Arial" w:hAnsi="Arial" w:cs="Arial"/>
        </w:rPr>
      </w:pPr>
      <w:hyperlink r:id="rId1100" w:tgtFrame="_blank" w:tooltip="Minimum Wage FAQs from the U.S. Wage and Hour Division" w:history="1">
        <w:r>
          <w:rPr>
            <w:rFonts w:ascii="Arial" w:eastAsia="Arial" w:hAnsi="Arial" w:cs="Arial"/>
            <w:color w:val="0000EE"/>
            <w:u w:val="single"/>
          </w:rPr>
          <w:t>Minimum Wage FAQs from the U.S. Wage and Hour Division</w:t>
        </w:r>
      </w:hyperlink>
    </w:p>
    <w:p w14:paraId="65EDD0F4" w14:textId="77777777" w:rsidR="008876BD" w:rsidRDefault="001868E0">
      <w:pPr>
        <w:spacing w:before="240" w:after="240"/>
        <w:rPr>
          <w:rFonts w:ascii="Arial" w:eastAsia="Arial" w:hAnsi="Arial" w:cs="Arial"/>
        </w:rPr>
      </w:pPr>
      <w:hyperlink r:id="rId1101" w:tgtFrame="_blank" w:tooltip="Illinois Department of Labor" w:history="1">
        <w:r>
          <w:rPr>
            <w:rFonts w:ascii="Arial" w:eastAsia="Arial" w:hAnsi="Arial" w:cs="Arial"/>
            <w:b/>
            <w:bCs/>
            <w:color w:val="0000EE"/>
            <w:u w:val="single"/>
          </w:rPr>
          <w:t>Illinois Department of Labor</w:t>
        </w:r>
      </w:hyperlink>
      <w:r>
        <w:rPr>
          <w:rFonts w:ascii="Arial" w:eastAsia="Arial" w:hAnsi="Arial" w:cs="Arial"/>
          <w:b/>
          <w:bCs/>
          <w:color w:val="0000EE"/>
          <w:u w:val="single"/>
        </w:rPr>
        <w:br/>
      </w:r>
      <w:r>
        <w:rPr>
          <w:rFonts w:ascii="Arial" w:eastAsia="Arial" w:hAnsi="Arial" w:cs="Arial"/>
        </w:rPr>
        <w:t>160 N. LaSalle St.</w:t>
      </w:r>
      <w:r>
        <w:rPr>
          <w:rFonts w:ascii="Arial" w:eastAsia="Arial" w:hAnsi="Arial" w:cs="Arial"/>
        </w:rPr>
        <w:br/>
        <w:t>Suite C-1300</w:t>
      </w:r>
      <w:r>
        <w:rPr>
          <w:rFonts w:ascii="Arial" w:eastAsia="Arial" w:hAnsi="Arial" w:cs="Arial"/>
        </w:rPr>
        <w:br/>
        <w:t>Chicago, IL 60601</w:t>
      </w:r>
      <w:r>
        <w:rPr>
          <w:rFonts w:ascii="Arial" w:eastAsia="Arial" w:hAnsi="Arial" w:cs="Arial"/>
        </w:rPr>
        <w:br/>
        <w:t>(312) 793-2800</w:t>
      </w:r>
    </w:p>
    <w:p w14:paraId="6F761779" w14:textId="77777777" w:rsidR="008876BD" w:rsidRDefault="001868E0">
      <w:pPr>
        <w:pStyle w:val="Heading2"/>
        <w:rPr>
          <w:rFonts w:eastAsia="Arial"/>
          <w:sz w:val="24"/>
          <w:szCs w:val="24"/>
        </w:rPr>
      </w:pPr>
      <w:bookmarkStart w:id="654" w:name="_Toc256000556"/>
      <w:r>
        <w:rPr>
          <w:rFonts w:eastAsia="Arial"/>
          <w:b w:val="0"/>
        </w:rPr>
        <w:t>New Hire Reporting</w:t>
      </w:r>
      <w:bookmarkEnd w:id="654"/>
    </w:p>
    <w:p w14:paraId="206F804F" w14:textId="77777777" w:rsidR="008876BD" w:rsidRDefault="001868E0">
      <w:pPr>
        <w:pStyle w:val="Heading1"/>
        <w:keepNext w:val="0"/>
        <w:spacing w:before="0" w:after="322"/>
        <w:rPr>
          <w:rFonts w:eastAsia="Arial"/>
          <w:sz w:val="48"/>
          <w:szCs w:val="48"/>
        </w:rPr>
      </w:pPr>
      <w:bookmarkStart w:id="655" w:name="_Toc256000557"/>
      <w:r>
        <w:rPr>
          <w:rFonts w:eastAsia="Arial"/>
          <w:kern w:val="36"/>
          <w:sz w:val="48"/>
          <w:szCs w:val="48"/>
        </w:rPr>
        <w:t>New Hire Reporting in Illinois (I</w:t>
      </w:r>
      <w:r>
        <w:rPr>
          <w:rFonts w:eastAsia="Arial"/>
          <w:kern w:val="36"/>
          <w:sz w:val="48"/>
          <w:szCs w:val="48"/>
        </w:rPr>
        <w:t>L)</w:t>
      </w:r>
      <w:bookmarkEnd w:id="655"/>
    </w:p>
    <w:p w14:paraId="709A1A35" w14:textId="77777777" w:rsidR="008876BD" w:rsidRDefault="001868E0">
      <w:pPr>
        <w:spacing w:before="240" w:after="240"/>
        <w:rPr>
          <w:rFonts w:ascii="Arial" w:eastAsia="Arial" w:hAnsi="Arial" w:cs="Arial"/>
        </w:rPr>
      </w:pPr>
      <w:r>
        <w:rPr>
          <w:rFonts w:ascii="Arial" w:eastAsia="Arial" w:hAnsi="Arial" w:cs="Arial"/>
        </w:rPr>
        <w:t>Illinois requires private employers to submit information regarding newly hired employees, as well as certain employees who are returning to work, to the Department of Employment Security as follows:</w:t>
      </w:r>
    </w:p>
    <w:p w14:paraId="62EC5658" w14:textId="77777777" w:rsidR="008876BD" w:rsidRDefault="001868E0">
      <w:pPr>
        <w:pStyle w:val="Heading3"/>
        <w:keepNext w:val="0"/>
        <w:spacing w:before="281" w:after="281"/>
        <w:rPr>
          <w:rFonts w:eastAsia="Arial"/>
          <w:sz w:val="28"/>
          <w:szCs w:val="28"/>
        </w:rPr>
      </w:pPr>
      <w:bookmarkStart w:id="656" w:name="_Toc256000558"/>
      <w:r>
        <w:rPr>
          <w:rFonts w:eastAsia="Arial"/>
          <w:sz w:val="28"/>
          <w:szCs w:val="28"/>
        </w:rPr>
        <w:t>Reporting Requirements</w:t>
      </w:r>
      <w:bookmarkEnd w:id="656"/>
    </w:p>
    <w:p w14:paraId="1FB947CF" w14:textId="77777777" w:rsidR="008876BD" w:rsidRDefault="001868E0" w:rsidP="001868E0">
      <w:pPr>
        <w:numPr>
          <w:ilvl w:val="0"/>
          <w:numId w:val="363"/>
        </w:numPr>
        <w:spacing w:before="240"/>
        <w:ind w:hanging="210"/>
        <w:rPr>
          <w:rFonts w:ascii="Arial" w:eastAsia="Arial" w:hAnsi="Arial" w:cs="Arial"/>
        </w:rPr>
      </w:pPr>
      <w:r>
        <w:rPr>
          <w:rFonts w:ascii="Arial" w:eastAsia="Arial" w:hAnsi="Arial" w:cs="Arial"/>
        </w:rPr>
        <w:t>Employers must report the foll</w:t>
      </w:r>
      <w:r>
        <w:rPr>
          <w:rFonts w:ascii="Arial" w:eastAsia="Arial" w:hAnsi="Arial" w:cs="Arial"/>
        </w:rPr>
        <w:t>owing information for each newly hired or recalled employee within 20 days from the date of hire or reemployment (employers reporting magnetically or electronically must transmit twice monthly every 12-16 days in two monthly transactions):</w:t>
      </w:r>
    </w:p>
    <w:p w14:paraId="2204A1E0" w14:textId="77777777" w:rsidR="008876BD" w:rsidRDefault="001868E0" w:rsidP="001868E0">
      <w:pPr>
        <w:numPr>
          <w:ilvl w:val="1"/>
          <w:numId w:val="363"/>
        </w:numPr>
        <w:ind w:hanging="244"/>
        <w:rPr>
          <w:rFonts w:ascii="Arial" w:eastAsia="Arial" w:hAnsi="Arial" w:cs="Arial"/>
        </w:rPr>
      </w:pPr>
      <w:r>
        <w:rPr>
          <w:rFonts w:ascii="Arial" w:eastAsia="Arial" w:hAnsi="Arial" w:cs="Arial"/>
        </w:rPr>
        <w:t>Employee's name,</w:t>
      </w:r>
      <w:r>
        <w:rPr>
          <w:rFonts w:ascii="Arial" w:eastAsia="Arial" w:hAnsi="Arial" w:cs="Arial"/>
        </w:rPr>
        <w:t xml:space="preserve"> address, social security number, and first day of work for pay.</w:t>
      </w:r>
    </w:p>
    <w:p w14:paraId="26C2C167" w14:textId="77777777" w:rsidR="008876BD" w:rsidRDefault="001868E0" w:rsidP="001868E0">
      <w:pPr>
        <w:numPr>
          <w:ilvl w:val="1"/>
          <w:numId w:val="363"/>
        </w:numPr>
        <w:spacing w:after="240"/>
        <w:ind w:hanging="244"/>
        <w:rPr>
          <w:rFonts w:ascii="Arial" w:eastAsia="Arial" w:hAnsi="Arial" w:cs="Arial"/>
        </w:rPr>
      </w:pPr>
      <w:r>
        <w:rPr>
          <w:rFonts w:ascii="Arial" w:eastAsia="Arial" w:hAnsi="Arial" w:cs="Arial"/>
        </w:rPr>
        <w:t>Employer's name, address, and federal identification number.</w:t>
      </w:r>
    </w:p>
    <w:p w14:paraId="18825AA5" w14:textId="77777777" w:rsidR="008876BD" w:rsidRDefault="001868E0">
      <w:pPr>
        <w:pStyle w:val="Heading3"/>
        <w:keepNext w:val="0"/>
        <w:spacing w:before="281" w:after="281"/>
        <w:rPr>
          <w:rFonts w:eastAsia="Arial"/>
          <w:sz w:val="28"/>
          <w:szCs w:val="28"/>
        </w:rPr>
      </w:pPr>
      <w:bookmarkStart w:id="657" w:name="_Toc256000559"/>
      <w:r>
        <w:rPr>
          <w:rFonts w:eastAsia="Arial"/>
          <w:sz w:val="28"/>
          <w:szCs w:val="28"/>
        </w:rPr>
        <w:t>How to Submit Reports</w:t>
      </w:r>
      <w:bookmarkEnd w:id="657"/>
    </w:p>
    <w:p w14:paraId="5BDC37B1" w14:textId="77777777" w:rsidR="008876BD" w:rsidRDefault="001868E0" w:rsidP="001868E0">
      <w:pPr>
        <w:numPr>
          <w:ilvl w:val="0"/>
          <w:numId w:val="364"/>
        </w:numPr>
        <w:spacing w:before="240"/>
        <w:ind w:hanging="210"/>
        <w:rPr>
          <w:rFonts w:ascii="Arial" w:eastAsia="Arial" w:hAnsi="Arial" w:cs="Arial"/>
        </w:rPr>
      </w:pPr>
      <w:r>
        <w:rPr>
          <w:rFonts w:ascii="Arial" w:eastAsia="Arial" w:hAnsi="Arial" w:cs="Arial"/>
        </w:rPr>
        <w:t xml:space="preserve">Employers may report via the Internet through the </w:t>
      </w:r>
      <w:hyperlink r:id="rId1102" w:tgtFrame="_blank" w:tooltip=" New Hire Online System" w:history="1">
        <w:r>
          <w:rPr>
            <w:rFonts w:ascii="Arial" w:eastAsia="Arial" w:hAnsi="Arial" w:cs="Arial"/>
            <w:color w:val="0000EE"/>
            <w:u w:val="single"/>
          </w:rPr>
          <w:t>New Hire Online System</w:t>
        </w:r>
      </w:hyperlink>
      <w:r>
        <w:rPr>
          <w:rFonts w:ascii="Arial" w:eastAsia="Arial" w:hAnsi="Arial" w:cs="Arial"/>
        </w:rPr>
        <w:t xml:space="preserve"> or they may file </w:t>
      </w:r>
      <w:hyperlink r:id="rId1103" w:anchor="c" w:tgtFrame="_blank" w:tooltip="magnetically" w:history="1">
        <w:r>
          <w:rPr>
            <w:rFonts w:ascii="Arial" w:eastAsia="Arial" w:hAnsi="Arial" w:cs="Arial"/>
            <w:color w:val="0000EE"/>
            <w:u w:val="single"/>
          </w:rPr>
          <w:t>magnetically</w:t>
        </w:r>
      </w:hyperlink>
      <w:r>
        <w:rPr>
          <w:rFonts w:ascii="Arial" w:eastAsia="Arial" w:hAnsi="Arial" w:cs="Arial"/>
        </w:rPr>
        <w:t>.</w:t>
      </w:r>
    </w:p>
    <w:p w14:paraId="2A5173A5" w14:textId="77777777" w:rsidR="008876BD" w:rsidRDefault="001868E0" w:rsidP="001868E0">
      <w:pPr>
        <w:numPr>
          <w:ilvl w:val="0"/>
          <w:numId w:val="364"/>
        </w:numPr>
        <w:ind w:hanging="210"/>
        <w:rPr>
          <w:rFonts w:ascii="Arial" w:eastAsia="Arial" w:hAnsi="Arial" w:cs="Arial"/>
        </w:rPr>
      </w:pPr>
      <w:r>
        <w:rPr>
          <w:rFonts w:ascii="Arial" w:eastAsia="Arial" w:hAnsi="Arial" w:cs="Arial"/>
        </w:rPr>
        <w:t xml:space="preserve">Employers may also submit one of the </w:t>
      </w:r>
      <w:r>
        <w:rPr>
          <w:rFonts w:ascii="Arial" w:eastAsia="Arial" w:hAnsi="Arial" w:cs="Arial"/>
        </w:rPr>
        <w:t>following paper reports, which may be faxed or mailed by first-class mail to the Department of Employment Security:</w:t>
      </w:r>
    </w:p>
    <w:p w14:paraId="11CE3B77" w14:textId="77777777" w:rsidR="008876BD" w:rsidRDefault="001868E0" w:rsidP="001868E0">
      <w:pPr>
        <w:numPr>
          <w:ilvl w:val="1"/>
          <w:numId w:val="364"/>
        </w:numPr>
        <w:ind w:hanging="244"/>
        <w:rPr>
          <w:rFonts w:ascii="Arial" w:eastAsia="Arial" w:hAnsi="Arial" w:cs="Arial"/>
        </w:rPr>
      </w:pPr>
      <w:hyperlink r:id="rId1104" w:tgtFrame="_blank" w:tooltip="New Hire Reporting Form" w:history="1">
        <w:r>
          <w:rPr>
            <w:rFonts w:ascii="Arial" w:eastAsia="Arial" w:hAnsi="Arial" w:cs="Arial"/>
            <w:color w:val="0000EE"/>
            <w:u w:val="single"/>
          </w:rPr>
          <w:t>New Hire Re</w:t>
        </w:r>
        <w:r>
          <w:rPr>
            <w:rFonts w:ascii="Arial" w:eastAsia="Arial" w:hAnsi="Arial" w:cs="Arial"/>
            <w:color w:val="0000EE"/>
            <w:u w:val="single"/>
          </w:rPr>
          <w:t>porting Form</w:t>
        </w:r>
      </w:hyperlink>
      <w:r>
        <w:rPr>
          <w:rFonts w:ascii="Arial" w:eastAsia="Arial" w:hAnsi="Arial" w:cs="Arial"/>
        </w:rPr>
        <w:t>; </w:t>
      </w:r>
    </w:p>
    <w:p w14:paraId="2FCBF263" w14:textId="77777777" w:rsidR="008876BD" w:rsidRDefault="001868E0" w:rsidP="001868E0">
      <w:pPr>
        <w:numPr>
          <w:ilvl w:val="1"/>
          <w:numId w:val="364"/>
        </w:numPr>
        <w:ind w:hanging="244"/>
        <w:rPr>
          <w:rFonts w:ascii="Arial" w:eastAsia="Arial" w:hAnsi="Arial" w:cs="Arial"/>
        </w:rPr>
      </w:pPr>
      <w:r>
        <w:rPr>
          <w:rFonts w:ascii="Arial" w:eastAsia="Arial" w:hAnsi="Arial" w:cs="Arial"/>
        </w:rPr>
        <w:t>Form W-4; or</w:t>
      </w:r>
    </w:p>
    <w:p w14:paraId="3E1E959C" w14:textId="77777777" w:rsidR="008876BD" w:rsidRDefault="001868E0" w:rsidP="001868E0">
      <w:pPr>
        <w:numPr>
          <w:ilvl w:val="1"/>
          <w:numId w:val="364"/>
        </w:numPr>
        <w:ind w:hanging="244"/>
        <w:rPr>
          <w:rFonts w:ascii="Arial" w:eastAsia="Arial" w:hAnsi="Arial" w:cs="Arial"/>
        </w:rPr>
      </w:pPr>
      <w:r>
        <w:rPr>
          <w:rFonts w:ascii="Arial" w:eastAsia="Arial" w:hAnsi="Arial" w:cs="Arial"/>
        </w:rPr>
        <w:t>A printed list containing all of the required information. </w:t>
      </w:r>
    </w:p>
    <w:p w14:paraId="365E4CC0" w14:textId="77777777" w:rsidR="008876BD" w:rsidRDefault="001868E0" w:rsidP="001868E0">
      <w:pPr>
        <w:numPr>
          <w:ilvl w:val="0"/>
          <w:numId w:val="364"/>
        </w:numPr>
        <w:spacing w:after="240"/>
        <w:ind w:hanging="210"/>
        <w:rPr>
          <w:rFonts w:ascii="Arial" w:eastAsia="Arial" w:hAnsi="Arial" w:cs="Arial"/>
        </w:rPr>
      </w:pPr>
      <w:r>
        <w:rPr>
          <w:rFonts w:ascii="Arial" w:eastAsia="Arial" w:hAnsi="Arial" w:cs="Arial"/>
        </w:rPr>
        <w:t xml:space="preserve">Employers with employees in two or more states who transmit reports magnetically or electronically may designate a single state to which all new hires can be </w:t>
      </w:r>
      <w:r>
        <w:rPr>
          <w:rFonts w:ascii="Arial" w:eastAsia="Arial" w:hAnsi="Arial" w:cs="Arial"/>
        </w:rPr>
        <w:t>reported after notifying, in writing, the federal Department of Health and Human Services, of this designation.</w:t>
      </w:r>
    </w:p>
    <w:p w14:paraId="5AB33BBD" w14:textId="77777777" w:rsidR="008876BD" w:rsidRDefault="001868E0">
      <w:pPr>
        <w:pStyle w:val="Heading3"/>
        <w:keepNext w:val="0"/>
        <w:spacing w:before="281" w:after="281"/>
        <w:rPr>
          <w:rFonts w:eastAsia="Arial"/>
          <w:sz w:val="28"/>
          <w:szCs w:val="28"/>
        </w:rPr>
      </w:pPr>
      <w:bookmarkStart w:id="658" w:name="_Toc256000560"/>
      <w:r>
        <w:rPr>
          <w:rFonts w:eastAsia="Arial"/>
          <w:sz w:val="28"/>
          <w:szCs w:val="28"/>
        </w:rPr>
        <w:t>Penalty for Failure to Report</w:t>
      </w:r>
      <w:bookmarkEnd w:id="658"/>
      <w:r>
        <w:rPr>
          <w:rFonts w:eastAsia="Arial"/>
          <w:sz w:val="28"/>
          <w:szCs w:val="28"/>
        </w:rPr>
        <w:t> </w:t>
      </w:r>
    </w:p>
    <w:p w14:paraId="2907A145" w14:textId="77777777" w:rsidR="008876BD" w:rsidRDefault="001868E0" w:rsidP="001868E0">
      <w:pPr>
        <w:numPr>
          <w:ilvl w:val="0"/>
          <w:numId w:val="365"/>
        </w:numPr>
        <w:spacing w:before="240" w:after="240"/>
        <w:ind w:hanging="210"/>
        <w:rPr>
          <w:rFonts w:ascii="Arial" w:eastAsia="Arial" w:hAnsi="Arial" w:cs="Arial"/>
        </w:rPr>
      </w:pPr>
      <w:r>
        <w:rPr>
          <w:rFonts w:ascii="Arial" w:eastAsia="Arial" w:hAnsi="Arial" w:cs="Arial"/>
        </w:rPr>
        <w:t>An employer who knowingly fails to comply with the reporting requirements is subject to a penalty of $15 for each</w:t>
      </w:r>
      <w:r>
        <w:rPr>
          <w:rFonts w:ascii="Arial" w:eastAsia="Arial" w:hAnsi="Arial" w:cs="Arial"/>
        </w:rPr>
        <w:t xml:space="preserve"> individual it fails to report, and may be fined up to $500 for each violation if the failure to report is the result of a conspiracy between the employee and the employer not to supply the required report or to supply a false or incomplete report.</w:t>
      </w:r>
    </w:p>
    <w:p w14:paraId="24C2A537" w14:textId="77777777" w:rsidR="008876BD" w:rsidRDefault="001868E0">
      <w:pPr>
        <w:spacing w:before="240" w:after="240"/>
        <w:rPr>
          <w:rFonts w:ascii="Arial" w:eastAsia="Arial" w:hAnsi="Arial" w:cs="Arial"/>
        </w:rPr>
      </w:pPr>
      <w:hyperlink r:id="rId1105" w:tgtFrame="_blank" w:tooltip="Illinois New Hire Reporting Program" w:history="1">
        <w:r>
          <w:rPr>
            <w:rFonts w:ascii="Arial" w:eastAsia="Arial" w:hAnsi="Arial" w:cs="Arial"/>
            <w:b/>
            <w:bCs/>
            <w:color w:val="0000EE"/>
            <w:u w:val="single"/>
          </w:rPr>
          <w:t>Illinois New Hire Reporting Program</w:t>
        </w:r>
      </w:hyperlink>
      <w:r>
        <w:rPr>
          <w:rFonts w:ascii="Arial" w:eastAsia="Arial" w:hAnsi="Arial" w:cs="Arial"/>
          <w:b/>
          <w:bCs/>
          <w:color w:val="0000EE"/>
          <w:u w:val="single"/>
        </w:rPr>
        <w:br/>
      </w:r>
      <w:r>
        <w:rPr>
          <w:rFonts w:ascii="Arial" w:eastAsia="Arial" w:hAnsi="Arial" w:cs="Arial"/>
        </w:rPr>
        <w:t>P.O. Bo</w:t>
      </w:r>
      <w:r>
        <w:rPr>
          <w:rFonts w:ascii="Arial" w:eastAsia="Arial" w:hAnsi="Arial" w:cs="Arial"/>
        </w:rPr>
        <w:t xml:space="preserve">x 19473 </w:t>
      </w:r>
      <w:r>
        <w:rPr>
          <w:rFonts w:ascii="Arial" w:eastAsia="Arial" w:hAnsi="Arial" w:cs="Arial"/>
        </w:rPr>
        <w:br/>
        <w:t xml:space="preserve">Springfield, IL 62794 </w:t>
      </w:r>
      <w:r>
        <w:rPr>
          <w:rFonts w:ascii="Arial" w:eastAsia="Arial" w:hAnsi="Arial" w:cs="Arial"/>
        </w:rPr>
        <w:br/>
        <w:t>(800) 327-HIRE (4473)</w:t>
      </w:r>
      <w:r>
        <w:rPr>
          <w:rFonts w:ascii="Arial" w:eastAsia="Arial" w:hAnsi="Arial" w:cs="Arial"/>
        </w:rPr>
        <w:br/>
        <w:t>Fax: (217) 557-1947</w:t>
      </w:r>
      <w:r>
        <w:rPr>
          <w:rFonts w:ascii="Arial" w:eastAsia="Arial" w:hAnsi="Arial" w:cs="Arial"/>
        </w:rPr>
        <w:br/>
        <w:t> </w:t>
      </w:r>
      <w:r>
        <w:rPr>
          <w:rFonts w:ascii="Arial" w:eastAsia="Arial" w:hAnsi="Arial" w:cs="Arial"/>
        </w:rPr>
        <w:br/>
      </w:r>
      <w:hyperlink r:id="rId1106" w:tgtFrame="_blank" w:tooltip="Illinois Department of Employment Security " w:history="1">
        <w:r>
          <w:rPr>
            <w:rFonts w:ascii="Arial" w:eastAsia="Arial" w:hAnsi="Arial" w:cs="Arial"/>
            <w:b/>
            <w:bCs/>
            <w:color w:val="0000EE"/>
            <w:u w:val="single"/>
          </w:rPr>
          <w:t xml:space="preserve">Illinois Department of Employment Security </w:t>
        </w:r>
      </w:hyperlink>
      <w:r>
        <w:rPr>
          <w:rFonts w:ascii="Arial" w:eastAsia="Arial" w:hAnsi="Arial" w:cs="Arial"/>
          <w:b/>
          <w:bCs/>
          <w:color w:val="0000EE"/>
          <w:u w:val="single"/>
        </w:rPr>
        <w:br/>
      </w:r>
      <w:r>
        <w:rPr>
          <w:rFonts w:ascii="Arial" w:eastAsia="Arial" w:hAnsi="Arial" w:cs="Arial"/>
        </w:rPr>
        <w:t>1300 S 9th St</w:t>
      </w:r>
      <w:r>
        <w:rPr>
          <w:rFonts w:ascii="Arial" w:eastAsia="Arial" w:hAnsi="Arial" w:cs="Arial"/>
        </w:rPr>
        <w:br/>
        <w:t>PO Box 19493</w:t>
      </w:r>
      <w:r>
        <w:rPr>
          <w:rFonts w:ascii="Arial" w:eastAsia="Arial" w:hAnsi="Arial" w:cs="Arial"/>
        </w:rPr>
        <w:br/>
        <w:t>Sp</w:t>
      </w:r>
      <w:r>
        <w:rPr>
          <w:rFonts w:ascii="Arial" w:eastAsia="Arial" w:hAnsi="Arial" w:cs="Arial"/>
        </w:rPr>
        <w:t xml:space="preserve">ringfield, IL 62703 </w:t>
      </w:r>
    </w:p>
    <w:p w14:paraId="5A48FDF4" w14:textId="77777777" w:rsidR="008876BD" w:rsidRDefault="001868E0">
      <w:pPr>
        <w:spacing w:before="240" w:after="240"/>
        <w:rPr>
          <w:rFonts w:ascii="Arial" w:eastAsia="Arial" w:hAnsi="Arial" w:cs="Arial"/>
        </w:rPr>
      </w:pPr>
      <w:r>
        <w:rPr>
          <w:rFonts w:ascii="Arial" w:eastAsia="Arial" w:hAnsi="Arial" w:cs="Arial"/>
        </w:rPr>
        <w:t xml:space="preserve">(800) 244-5631 </w:t>
      </w:r>
      <w:r>
        <w:rPr>
          <w:rFonts w:ascii="Arial" w:eastAsia="Arial" w:hAnsi="Arial" w:cs="Arial"/>
        </w:rPr>
        <w:br/>
        <w:t xml:space="preserve">or </w:t>
      </w:r>
      <w:r>
        <w:rPr>
          <w:rFonts w:ascii="Arial" w:eastAsia="Arial" w:hAnsi="Arial" w:cs="Arial"/>
        </w:rPr>
        <w:br/>
        <w:t xml:space="preserve">33 South State Street </w:t>
      </w:r>
      <w:r>
        <w:rPr>
          <w:rFonts w:ascii="Arial" w:eastAsia="Arial" w:hAnsi="Arial" w:cs="Arial"/>
        </w:rPr>
        <w:br/>
        <w:t xml:space="preserve">Chicago, IL 60603 </w:t>
      </w:r>
      <w:r>
        <w:rPr>
          <w:rFonts w:ascii="Arial" w:eastAsia="Arial" w:hAnsi="Arial" w:cs="Arial"/>
        </w:rPr>
        <w:br/>
        <w:t>(312) 793-5700</w:t>
      </w:r>
      <w:r>
        <w:rPr>
          <w:rFonts w:ascii="Arial" w:eastAsia="Arial" w:hAnsi="Arial" w:cs="Arial"/>
        </w:rPr>
        <w:br/>
        <w:t> </w:t>
      </w:r>
      <w:r>
        <w:rPr>
          <w:rFonts w:ascii="Arial" w:eastAsia="Arial" w:hAnsi="Arial" w:cs="Arial"/>
        </w:rPr>
        <w:br/>
      </w:r>
      <w:r>
        <w:rPr>
          <w:rFonts w:ascii="Arial" w:eastAsia="Arial" w:hAnsi="Arial" w:cs="Arial"/>
          <w:b/>
          <w:bCs/>
        </w:rPr>
        <w:t>Federal Multistate Employer New Hire Notification:</w:t>
      </w:r>
      <w:r>
        <w:rPr>
          <w:rFonts w:ascii="Arial" w:eastAsia="Arial" w:hAnsi="Arial" w:cs="Arial"/>
          <w:b/>
          <w:bCs/>
        </w:rPr>
        <w:br/>
      </w:r>
      <w:r>
        <w:rPr>
          <w:rFonts w:ascii="Arial" w:eastAsia="Arial" w:hAnsi="Arial" w:cs="Arial"/>
        </w:rPr>
        <w:t>U.S. Department of Health and Human Services</w:t>
      </w:r>
      <w:r>
        <w:rPr>
          <w:rFonts w:ascii="Arial" w:eastAsia="Arial" w:hAnsi="Arial" w:cs="Arial"/>
        </w:rPr>
        <w:br/>
        <w:t>Office of Child Support Enforcement</w:t>
      </w:r>
      <w:r>
        <w:rPr>
          <w:rFonts w:ascii="Arial" w:eastAsia="Arial" w:hAnsi="Arial" w:cs="Arial"/>
        </w:rPr>
        <w:br/>
        <w:t>Multi-State Employer Reg</w:t>
      </w:r>
      <w:r>
        <w:rPr>
          <w:rFonts w:ascii="Arial" w:eastAsia="Arial" w:hAnsi="Arial" w:cs="Arial"/>
        </w:rPr>
        <w:t>istration</w:t>
      </w:r>
      <w:r>
        <w:rPr>
          <w:rFonts w:ascii="Arial" w:eastAsia="Arial" w:hAnsi="Arial" w:cs="Arial"/>
        </w:rPr>
        <w:br/>
        <w:t>Box 509, Randallstown, MD 21133</w:t>
      </w:r>
      <w:r>
        <w:rPr>
          <w:rFonts w:ascii="Arial" w:eastAsia="Arial" w:hAnsi="Arial" w:cs="Arial"/>
        </w:rPr>
        <w:br/>
        <w:t>(410) 277-9470</w:t>
      </w:r>
    </w:p>
    <w:p w14:paraId="3D4364B7" w14:textId="77777777" w:rsidR="008876BD" w:rsidRDefault="001868E0" w:rsidP="001868E0">
      <w:pPr>
        <w:numPr>
          <w:ilvl w:val="0"/>
          <w:numId w:val="366"/>
        </w:numPr>
        <w:spacing w:before="240"/>
        <w:ind w:hanging="210"/>
        <w:rPr>
          <w:rFonts w:ascii="Arial" w:eastAsia="Arial" w:hAnsi="Arial" w:cs="Arial"/>
        </w:rPr>
      </w:pPr>
      <w:hyperlink r:id="rId1107" w:tgtFrame="_blank" w:tooltip="Federal multistate employer new-hire notification form " w:history="1">
        <w:r>
          <w:rPr>
            <w:rFonts w:ascii="Arial" w:eastAsia="Arial" w:hAnsi="Arial" w:cs="Arial"/>
            <w:color w:val="0000EE"/>
            <w:u w:val="single"/>
          </w:rPr>
          <w:t>Federal multistate employ</w:t>
        </w:r>
        <w:r>
          <w:rPr>
            <w:rFonts w:ascii="Arial" w:eastAsia="Arial" w:hAnsi="Arial" w:cs="Arial"/>
            <w:color w:val="0000EE"/>
            <w:u w:val="single"/>
          </w:rPr>
          <w:t>er new-hire notification form </w:t>
        </w:r>
      </w:hyperlink>
    </w:p>
    <w:p w14:paraId="5D7B899C" w14:textId="77777777" w:rsidR="008876BD" w:rsidRDefault="001868E0" w:rsidP="001868E0">
      <w:pPr>
        <w:numPr>
          <w:ilvl w:val="0"/>
          <w:numId w:val="366"/>
        </w:numPr>
        <w:spacing w:after="240"/>
        <w:ind w:hanging="210"/>
        <w:rPr>
          <w:rFonts w:ascii="Arial" w:eastAsia="Arial" w:hAnsi="Arial" w:cs="Arial"/>
        </w:rPr>
      </w:pPr>
      <w:hyperlink r:id="rId1108" w:tgtFrame="_blank" w:tooltip="Federal new-hire reporting requirements " w:history="1">
        <w:r>
          <w:rPr>
            <w:rFonts w:ascii="Arial" w:eastAsia="Arial" w:hAnsi="Arial" w:cs="Arial"/>
            <w:color w:val="0000EE"/>
            <w:u w:val="single"/>
          </w:rPr>
          <w:t>Federal new-hire reporting requirements </w:t>
        </w:r>
      </w:hyperlink>
    </w:p>
    <w:p w14:paraId="675B0A4C" w14:textId="77777777" w:rsidR="008876BD" w:rsidRDefault="001868E0">
      <w:pPr>
        <w:pStyle w:val="Heading2"/>
        <w:rPr>
          <w:rFonts w:eastAsia="Arial"/>
          <w:sz w:val="24"/>
          <w:szCs w:val="24"/>
        </w:rPr>
      </w:pPr>
      <w:bookmarkStart w:id="659" w:name="_Toc256000561"/>
      <w:r>
        <w:rPr>
          <w:rFonts w:eastAsia="Arial"/>
          <w:b w:val="0"/>
        </w:rPr>
        <w:t>Occupational Safety and Health</w:t>
      </w:r>
      <w:bookmarkEnd w:id="659"/>
    </w:p>
    <w:p w14:paraId="2AA703A4" w14:textId="77777777" w:rsidR="008876BD" w:rsidRDefault="001868E0">
      <w:pPr>
        <w:rPr>
          <w:rFonts w:ascii="Arial" w:eastAsia="Arial" w:hAnsi="Arial" w:cs="Arial"/>
        </w:rPr>
      </w:pPr>
      <w:r>
        <w:rPr>
          <w:rFonts w:ascii="Arial" w:eastAsia="Arial" w:hAnsi="Arial" w:cs="Arial"/>
        </w:rPr>
        <w:t xml:space="preserve">This state/jurisdiction does not have a state plan applicable to private sector employees. Please visit the federal Occupational Safety and Health Administration's </w:t>
      </w:r>
      <w:hyperlink r:id="rId1109" w:tgtFrame="_blank" w:tooltip="website" w:history="1">
        <w:r>
          <w:rPr>
            <w:rFonts w:ascii="Arial" w:eastAsia="Arial" w:hAnsi="Arial" w:cs="Arial"/>
            <w:color w:val="0000EE"/>
            <w:u w:val="single"/>
          </w:rPr>
          <w:t>website</w:t>
        </w:r>
      </w:hyperlink>
      <w:r>
        <w:rPr>
          <w:rFonts w:ascii="Arial" w:eastAsia="Arial" w:hAnsi="Arial" w:cs="Arial"/>
        </w:rPr>
        <w:t xml:space="preserve"> for applicable federa</w:t>
      </w:r>
      <w:r>
        <w:rPr>
          <w:rFonts w:ascii="Arial" w:eastAsia="Arial" w:hAnsi="Arial" w:cs="Arial"/>
        </w:rPr>
        <w:t>l requirements.</w:t>
      </w:r>
    </w:p>
    <w:p w14:paraId="644371FC" w14:textId="77777777" w:rsidR="008876BD" w:rsidRDefault="001868E0">
      <w:pPr>
        <w:pStyle w:val="Heading2"/>
        <w:rPr>
          <w:rFonts w:eastAsia="Arial"/>
          <w:sz w:val="24"/>
          <w:szCs w:val="24"/>
        </w:rPr>
      </w:pPr>
      <w:bookmarkStart w:id="660" w:name="_Toc256000562"/>
      <w:r>
        <w:rPr>
          <w:rFonts w:eastAsia="Arial"/>
          <w:b w:val="0"/>
        </w:rPr>
        <w:t>Overtime</w:t>
      </w:r>
      <w:bookmarkEnd w:id="660"/>
    </w:p>
    <w:p w14:paraId="0A78AE5C" w14:textId="77777777" w:rsidR="008876BD" w:rsidRDefault="001868E0">
      <w:pPr>
        <w:pStyle w:val="Heading1"/>
        <w:keepNext w:val="0"/>
        <w:spacing w:before="0" w:after="322"/>
        <w:rPr>
          <w:rFonts w:eastAsia="Arial"/>
          <w:sz w:val="48"/>
          <w:szCs w:val="48"/>
        </w:rPr>
      </w:pPr>
      <w:bookmarkStart w:id="661" w:name="_Toc256000563"/>
      <w:r>
        <w:rPr>
          <w:rFonts w:eastAsia="Arial"/>
          <w:kern w:val="36"/>
          <w:sz w:val="48"/>
          <w:szCs w:val="48"/>
        </w:rPr>
        <w:t>Overtime Rates in Illinois (IL)</w:t>
      </w:r>
      <w:bookmarkEnd w:id="661"/>
    </w:p>
    <w:p w14:paraId="52C5C2C8" w14:textId="77777777" w:rsidR="008876BD" w:rsidRDefault="001868E0">
      <w:pPr>
        <w:spacing w:before="240" w:after="240"/>
        <w:rPr>
          <w:rFonts w:ascii="Arial" w:eastAsia="Arial" w:hAnsi="Arial" w:cs="Arial"/>
        </w:rPr>
      </w:pPr>
      <w:r>
        <w:rPr>
          <w:rFonts w:ascii="Arial" w:eastAsia="Arial" w:hAnsi="Arial" w:cs="Arial"/>
        </w:rPr>
        <w:t>The following overtime requirements apply to private employers in Illinois:</w:t>
      </w:r>
    </w:p>
    <w:p w14:paraId="07CE57D0" w14:textId="77777777" w:rsidR="008876BD" w:rsidRDefault="001868E0" w:rsidP="001868E0">
      <w:pPr>
        <w:numPr>
          <w:ilvl w:val="0"/>
          <w:numId w:val="367"/>
        </w:numPr>
        <w:spacing w:before="240"/>
        <w:ind w:hanging="210"/>
        <w:rPr>
          <w:rFonts w:ascii="Arial" w:eastAsia="Arial" w:hAnsi="Arial" w:cs="Arial"/>
        </w:rPr>
      </w:pPr>
      <w:r>
        <w:rPr>
          <w:rFonts w:ascii="Arial" w:eastAsia="Arial" w:hAnsi="Arial" w:cs="Arial"/>
        </w:rPr>
        <w:t>Employees are entitled to overtime pay equal to 1 ½ times their regular rates of pay for work in excess of 40 hours per wee</w:t>
      </w:r>
      <w:r>
        <w:rPr>
          <w:rFonts w:ascii="Arial" w:eastAsia="Arial" w:hAnsi="Arial" w:cs="Arial"/>
        </w:rPr>
        <w:t>k, except for those employees who are specifically exempt by law including:</w:t>
      </w:r>
    </w:p>
    <w:p w14:paraId="120B8249" w14:textId="77777777" w:rsidR="008876BD" w:rsidRDefault="001868E0" w:rsidP="001868E0">
      <w:pPr>
        <w:numPr>
          <w:ilvl w:val="1"/>
          <w:numId w:val="367"/>
        </w:numPr>
        <w:ind w:hanging="244"/>
        <w:rPr>
          <w:rFonts w:ascii="Arial" w:eastAsia="Arial" w:hAnsi="Arial" w:cs="Arial"/>
        </w:rPr>
      </w:pPr>
      <w:r>
        <w:rPr>
          <w:rFonts w:ascii="Arial" w:eastAsia="Arial" w:hAnsi="Arial" w:cs="Arial"/>
        </w:rPr>
        <w:t>Those working in an executive, administrative, or professional capacity;</w:t>
      </w:r>
    </w:p>
    <w:p w14:paraId="5E91D514" w14:textId="77777777" w:rsidR="008876BD" w:rsidRDefault="001868E0" w:rsidP="001868E0">
      <w:pPr>
        <w:numPr>
          <w:ilvl w:val="1"/>
          <w:numId w:val="367"/>
        </w:numPr>
        <w:ind w:hanging="244"/>
        <w:rPr>
          <w:rFonts w:ascii="Arial" w:eastAsia="Arial" w:hAnsi="Arial" w:cs="Arial"/>
        </w:rPr>
      </w:pPr>
      <w:r>
        <w:rPr>
          <w:rFonts w:ascii="Arial" w:eastAsia="Arial" w:hAnsi="Arial" w:cs="Arial"/>
        </w:rPr>
        <w:t>Salesmen or mechanics that sell or service cars, trucks, farm equipment, boats, or aircraft;</w:t>
      </w:r>
    </w:p>
    <w:p w14:paraId="1BA840B3" w14:textId="77777777" w:rsidR="008876BD" w:rsidRDefault="001868E0" w:rsidP="001868E0">
      <w:pPr>
        <w:numPr>
          <w:ilvl w:val="1"/>
          <w:numId w:val="367"/>
        </w:numPr>
        <w:ind w:hanging="244"/>
        <w:rPr>
          <w:rFonts w:ascii="Arial" w:eastAsia="Arial" w:hAnsi="Arial" w:cs="Arial"/>
        </w:rPr>
      </w:pPr>
      <w:r>
        <w:rPr>
          <w:rFonts w:ascii="Arial" w:eastAsia="Arial" w:hAnsi="Arial" w:cs="Arial"/>
        </w:rPr>
        <w:t>Agricultural e</w:t>
      </w:r>
      <w:r>
        <w:rPr>
          <w:rFonts w:ascii="Arial" w:eastAsia="Arial" w:hAnsi="Arial" w:cs="Arial"/>
        </w:rPr>
        <w:t>mployees;</w:t>
      </w:r>
    </w:p>
    <w:p w14:paraId="20C6E41A" w14:textId="77777777" w:rsidR="008876BD" w:rsidRDefault="001868E0" w:rsidP="001868E0">
      <w:pPr>
        <w:numPr>
          <w:ilvl w:val="1"/>
          <w:numId w:val="367"/>
        </w:numPr>
        <w:ind w:hanging="244"/>
        <w:rPr>
          <w:rFonts w:ascii="Arial" w:eastAsia="Arial" w:hAnsi="Arial" w:cs="Arial"/>
        </w:rPr>
      </w:pPr>
      <w:r>
        <w:rPr>
          <w:rFonts w:ascii="Arial" w:eastAsia="Arial" w:hAnsi="Arial" w:cs="Arial"/>
        </w:rPr>
        <w:t>Employees of some non-profit, educational, or residential child care institutions; and</w:t>
      </w:r>
    </w:p>
    <w:p w14:paraId="09298174" w14:textId="77777777" w:rsidR="008876BD" w:rsidRDefault="001868E0" w:rsidP="001868E0">
      <w:pPr>
        <w:numPr>
          <w:ilvl w:val="1"/>
          <w:numId w:val="367"/>
        </w:numPr>
        <w:ind w:hanging="244"/>
        <w:rPr>
          <w:rFonts w:ascii="Arial" w:eastAsia="Arial" w:hAnsi="Arial" w:cs="Arial"/>
        </w:rPr>
      </w:pPr>
      <w:r>
        <w:rPr>
          <w:rFonts w:ascii="Arial" w:eastAsia="Arial" w:hAnsi="Arial" w:cs="Arial"/>
        </w:rPr>
        <w:t xml:space="preserve">Effective </w:t>
      </w:r>
      <w:r>
        <w:rPr>
          <w:rFonts w:ascii="Arial" w:eastAsia="Arial" w:hAnsi="Arial" w:cs="Arial"/>
          <w:u w:val="single"/>
        </w:rPr>
        <w:t>January 1, 2016</w:t>
      </w:r>
      <w:r>
        <w:rPr>
          <w:rFonts w:ascii="Arial" w:eastAsia="Arial" w:hAnsi="Arial" w:cs="Arial"/>
        </w:rPr>
        <w:t xml:space="preserve">, any employee who is a member of a bargaining unit recognized by the </w:t>
      </w:r>
      <w:hyperlink r:id="rId1110" w:tgtFrame="_blank" w:tooltip="Illinois Labor Relations Board" w:history="1">
        <w:r>
          <w:rPr>
            <w:rFonts w:ascii="Arial" w:eastAsia="Arial" w:hAnsi="Arial" w:cs="Arial"/>
            <w:color w:val="0000EE"/>
            <w:u w:val="single"/>
          </w:rPr>
          <w:t>Illinois Labor Relations Board</w:t>
        </w:r>
      </w:hyperlink>
      <w:r>
        <w:rPr>
          <w:rFonts w:ascii="Arial" w:eastAsia="Arial" w:hAnsi="Arial" w:cs="Arial"/>
        </w:rPr>
        <w:t xml:space="preserve"> and whose union has contractually agreed to an alternate shift schedule as allowed by the federal </w:t>
      </w:r>
      <w:hyperlink r:id="rId1111" w:anchor="b" w:tgtFrame="_blank" w:tooltip="Fair Labor Standards Act" w:history="1">
        <w:r>
          <w:rPr>
            <w:rFonts w:ascii="Arial" w:eastAsia="Arial" w:hAnsi="Arial" w:cs="Arial"/>
            <w:color w:val="0000EE"/>
            <w:u w:val="single"/>
          </w:rPr>
          <w:t>Fair Labor Standards Act</w:t>
        </w:r>
      </w:hyperlink>
      <w:r>
        <w:rPr>
          <w:rFonts w:ascii="Arial" w:eastAsia="Arial" w:hAnsi="Arial" w:cs="Arial"/>
        </w:rPr>
        <w:t xml:space="preserve"> (§ b).</w:t>
      </w:r>
    </w:p>
    <w:p w14:paraId="185807F9" w14:textId="77777777" w:rsidR="008876BD" w:rsidRDefault="001868E0" w:rsidP="001868E0">
      <w:pPr>
        <w:numPr>
          <w:ilvl w:val="1"/>
          <w:numId w:val="367"/>
        </w:numPr>
        <w:spacing w:after="240"/>
        <w:ind w:hanging="244"/>
        <w:rPr>
          <w:rFonts w:ascii="Arial" w:eastAsia="Arial" w:hAnsi="Arial" w:cs="Arial"/>
        </w:rPr>
      </w:pPr>
      <w:r>
        <w:rPr>
          <w:rFonts w:ascii="Arial" w:eastAsia="Arial" w:hAnsi="Arial" w:cs="Arial"/>
        </w:rPr>
        <w:t xml:space="preserve">Nurses may not be required to work overtime. </w:t>
      </w:r>
    </w:p>
    <w:p w14:paraId="0436A437" w14:textId="77777777" w:rsidR="008876BD" w:rsidRDefault="001868E0">
      <w:pPr>
        <w:spacing w:before="240" w:after="240"/>
        <w:rPr>
          <w:rFonts w:ascii="Arial" w:eastAsia="Arial" w:hAnsi="Arial" w:cs="Arial"/>
        </w:rPr>
      </w:pPr>
      <w:r>
        <w:rPr>
          <w:rFonts w:ascii="Arial" w:eastAsia="Arial" w:hAnsi="Arial" w:cs="Arial"/>
          <w:b/>
          <w:bCs/>
          <w:u w:val="single"/>
        </w:rPr>
        <w:t>Note</w:t>
      </w:r>
      <w:r>
        <w:rPr>
          <w:rFonts w:ascii="Arial" w:eastAsia="Arial" w:hAnsi="Arial" w:cs="Arial"/>
          <w:b/>
          <w:bCs/>
        </w:rPr>
        <w:t>:</w:t>
      </w:r>
      <w:r>
        <w:rPr>
          <w:rFonts w:ascii="Arial" w:eastAsia="Arial" w:hAnsi="Arial" w:cs="Arial"/>
        </w:rPr>
        <w:t xml:space="preserve"> When determining whether an employee is exempt from receiving overtime as an executive, administrative or professional employee, an employer in Illinois needs to review the employee's classification against both the federal </w:t>
      </w:r>
      <w:hyperlink r:id="rId1112" w:tgtFrame="_blank" w:tooltip="Fair Labor Standards Act" w:history="1">
        <w:r>
          <w:rPr>
            <w:rFonts w:ascii="Arial" w:eastAsia="Arial" w:hAnsi="Arial" w:cs="Arial"/>
            <w:color w:val="0000EE"/>
            <w:u w:val="single"/>
          </w:rPr>
          <w:t>Fair Labor Standards Act</w:t>
        </w:r>
      </w:hyperlink>
      <w:r>
        <w:rPr>
          <w:rFonts w:ascii="Arial" w:eastAsia="Arial" w:hAnsi="Arial" w:cs="Arial"/>
        </w:rPr>
        <w:t xml:space="preserve"> (FLSA) and the </w:t>
      </w:r>
      <w:hyperlink r:id="rId1113" w:tgtFrame="_blank" w:history="1">
        <w:r>
          <w:rPr>
            <w:rFonts w:ascii="Arial" w:eastAsia="Arial" w:hAnsi="Arial" w:cs="Arial"/>
            <w:color w:val="0000EE"/>
            <w:u w:val="single"/>
          </w:rPr>
          <w:t>Illinois Minimum Wage Law</w:t>
        </w:r>
      </w:hyperlink>
      <w:r>
        <w:rPr>
          <w:rFonts w:ascii="Arial" w:eastAsia="Arial" w:hAnsi="Arial" w:cs="Arial"/>
        </w:rPr>
        <w:t xml:space="preserve">. Under the Illinois Minimum Wage Law, an exemption applies to an executive, administrative or professional employee as defined in the </w:t>
      </w:r>
      <w:hyperlink r:id="rId1114" w:tgtFrame="_blank" w:tooltip="FLSA regulations in effect on March 30, 2003" w:history="1">
        <w:r>
          <w:rPr>
            <w:rFonts w:ascii="Arial" w:eastAsia="Arial" w:hAnsi="Arial" w:cs="Arial"/>
            <w:color w:val="0000EE"/>
            <w:u w:val="single"/>
          </w:rPr>
          <w:t>FLSA regulations in effect on March 30, 2003</w:t>
        </w:r>
      </w:hyperlink>
      <w:r>
        <w:rPr>
          <w:rFonts w:ascii="Arial" w:eastAsia="Arial" w:hAnsi="Arial" w:cs="Arial"/>
        </w:rPr>
        <w:t xml:space="preserve">, but compensated at the amount of salary as </w:t>
      </w:r>
      <w:r>
        <w:rPr>
          <w:rFonts w:ascii="Arial" w:eastAsia="Arial" w:hAnsi="Arial" w:cs="Arial"/>
        </w:rPr>
        <w:t xml:space="preserve">provided by the FLSA regulations </w:t>
      </w:r>
      <w:hyperlink r:id="rId1115" w:tgtFrame="_blank" w:tooltip="currently in effect" w:history="1">
        <w:r>
          <w:rPr>
            <w:rFonts w:ascii="Arial" w:eastAsia="Arial" w:hAnsi="Arial" w:cs="Arial"/>
            <w:color w:val="0000EE"/>
            <w:u w:val="single"/>
          </w:rPr>
          <w:t>currently in effect</w:t>
        </w:r>
      </w:hyperlink>
      <w:r>
        <w:rPr>
          <w:rFonts w:ascii="Arial" w:eastAsia="Arial" w:hAnsi="Arial" w:cs="Arial"/>
        </w:rPr>
        <w:t>. For an over</w:t>
      </w:r>
      <w:r>
        <w:rPr>
          <w:rFonts w:ascii="Arial" w:eastAsia="Arial" w:hAnsi="Arial" w:cs="Arial"/>
        </w:rPr>
        <w:t xml:space="preserve">view of the criteria for determining who is exempt, please </w:t>
      </w:r>
      <w:hyperlink r:id="rId1116" w:tgtFrame="_blank" w:tooltip="click here" w:history="1">
        <w:r>
          <w:rPr>
            <w:rFonts w:ascii="Arial" w:eastAsia="Arial" w:hAnsi="Arial" w:cs="Arial"/>
            <w:color w:val="0000EE"/>
            <w:u w:val="single"/>
          </w:rPr>
          <w:t>click here</w:t>
        </w:r>
      </w:hyperlink>
      <w:r>
        <w:rPr>
          <w:rFonts w:ascii="Arial" w:eastAsia="Arial" w:hAnsi="Arial" w:cs="Arial"/>
        </w:rPr>
        <w:t>. </w:t>
      </w:r>
      <w:r>
        <w:rPr>
          <w:rFonts w:ascii="Arial" w:eastAsia="Arial" w:hAnsi="Arial" w:cs="Arial"/>
          <w:b/>
          <w:bCs/>
        </w:rPr>
        <w:t xml:space="preserve"> </w:t>
      </w:r>
    </w:p>
    <w:p w14:paraId="3F4693C5" w14:textId="77777777" w:rsidR="008876BD" w:rsidRDefault="001868E0">
      <w:pPr>
        <w:spacing w:before="240" w:after="240"/>
        <w:rPr>
          <w:rFonts w:ascii="Arial" w:eastAsia="Arial" w:hAnsi="Arial" w:cs="Arial"/>
        </w:rPr>
      </w:pPr>
      <w:r>
        <w:rPr>
          <w:rFonts w:ascii="Arial" w:eastAsia="Arial" w:hAnsi="Arial" w:cs="Arial"/>
        </w:rPr>
        <w:t> </w:t>
      </w:r>
      <w:r>
        <w:rPr>
          <w:rFonts w:ascii="Arial" w:eastAsia="Arial" w:hAnsi="Arial" w:cs="Arial"/>
          <w:b/>
          <w:bCs/>
        </w:rPr>
        <w:t xml:space="preserve">Domestic Workers </w:t>
      </w:r>
    </w:p>
    <w:p w14:paraId="119FB27A" w14:textId="77777777" w:rsidR="008876BD" w:rsidRDefault="001868E0">
      <w:pPr>
        <w:spacing w:before="240" w:after="240"/>
        <w:rPr>
          <w:rFonts w:ascii="Arial" w:eastAsia="Arial" w:hAnsi="Arial" w:cs="Arial"/>
        </w:rPr>
      </w:pPr>
      <w:r>
        <w:rPr>
          <w:rFonts w:ascii="Arial" w:eastAsia="Arial" w:hAnsi="Arial" w:cs="Arial"/>
        </w:rPr>
        <w:t xml:space="preserve">A law in Illinois, effective as of </w:t>
      </w:r>
      <w:r>
        <w:rPr>
          <w:rFonts w:ascii="Arial" w:eastAsia="Arial" w:hAnsi="Arial" w:cs="Arial"/>
          <w:u w:val="single"/>
        </w:rPr>
        <w:t>January 1, 2</w:t>
      </w:r>
      <w:r>
        <w:rPr>
          <w:rFonts w:ascii="Arial" w:eastAsia="Arial" w:hAnsi="Arial" w:cs="Arial"/>
          <w:u w:val="single"/>
        </w:rPr>
        <w:t>017</w:t>
      </w:r>
      <w:r>
        <w:rPr>
          <w:rFonts w:ascii="Arial" w:eastAsia="Arial" w:hAnsi="Arial" w:cs="Arial"/>
        </w:rPr>
        <w:t xml:space="preserve">, amends the state Minimum Wage Law by </w:t>
      </w:r>
      <w:r>
        <w:rPr>
          <w:rFonts w:ascii="Arial" w:eastAsia="Arial" w:hAnsi="Arial" w:cs="Arial"/>
          <w:b/>
          <w:bCs/>
        </w:rPr>
        <w:t>adding certain domestic workers</w:t>
      </w:r>
      <w:r>
        <w:rPr>
          <w:rFonts w:ascii="Arial" w:eastAsia="Arial" w:hAnsi="Arial" w:cs="Arial"/>
        </w:rPr>
        <w:t xml:space="preserve"> to the list of employees </w:t>
      </w:r>
      <w:r>
        <w:rPr>
          <w:rFonts w:ascii="Arial" w:eastAsia="Arial" w:hAnsi="Arial" w:cs="Arial"/>
          <w:b/>
          <w:bCs/>
          <w:u w:val="single"/>
        </w:rPr>
        <w:t>covered</w:t>
      </w:r>
      <w:r>
        <w:rPr>
          <w:rFonts w:ascii="Arial" w:eastAsia="Arial" w:hAnsi="Arial" w:cs="Arial"/>
          <w:b/>
          <w:bCs/>
        </w:rPr>
        <w:t xml:space="preserve"> under the law</w:t>
      </w:r>
      <w:r>
        <w:rPr>
          <w:rFonts w:ascii="Arial" w:eastAsia="Arial" w:hAnsi="Arial" w:cs="Arial"/>
        </w:rPr>
        <w:t xml:space="preserve">. Under the law, overtime must be paid after </w:t>
      </w:r>
      <w:r>
        <w:rPr>
          <w:rFonts w:ascii="Arial" w:eastAsia="Arial" w:hAnsi="Arial" w:cs="Arial"/>
          <w:b/>
          <w:bCs/>
        </w:rPr>
        <w:t>40 hours</w:t>
      </w:r>
      <w:r>
        <w:rPr>
          <w:rFonts w:ascii="Arial" w:eastAsia="Arial" w:hAnsi="Arial" w:cs="Arial"/>
        </w:rPr>
        <w:t xml:space="preserve"> of work per week at time and one-half the regular rate. </w:t>
      </w:r>
      <w:hyperlink r:id="rId1117"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including details on which workers are covered.</w:t>
      </w:r>
    </w:p>
    <w:p w14:paraId="368EB7DB" w14:textId="77777777" w:rsidR="008876BD" w:rsidRDefault="001868E0">
      <w:pPr>
        <w:spacing w:before="240" w:after="240"/>
        <w:rPr>
          <w:rFonts w:ascii="Arial" w:eastAsia="Arial" w:hAnsi="Arial" w:cs="Arial"/>
        </w:rPr>
      </w:pPr>
      <w:bookmarkStart w:id="662" w:name="OT1"/>
      <w:bookmarkStart w:id="663" w:name="OT2"/>
      <w:bookmarkEnd w:id="662"/>
      <w:bookmarkEnd w:id="663"/>
      <w:r>
        <w:rPr>
          <w:rFonts w:ascii="Arial" w:eastAsia="Arial" w:hAnsi="Arial" w:cs="Arial"/>
          <w:b/>
          <w:bCs/>
        </w:rPr>
        <w:t>Illinois Department of Labor</w:t>
      </w:r>
    </w:p>
    <w:p w14:paraId="1C30159E" w14:textId="77777777" w:rsidR="008876BD" w:rsidRDefault="001868E0">
      <w:pPr>
        <w:spacing w:before="240" w:after="240"/>
        <w:rPr>
          <w:rFonts w:ascii="Arial" w:eastAsia="Arial" w:hAnsi="Arial" w:cs="Arial"/>
        </w:rPr>
      </w:pPr>
      <w:hyperlink r:id="rId1118" w:tgtFrame="_blank" w:tooltip="Overtime Law" w:history="1">
        <w:r>
          <w:rPr>
            <w:rFonts w:ascii="Arial" w:eastAsia="Arial" w:hAnsi="Arial" w:cs="Arial"/>
            <w:color w:val="0000EE"/>
            <w:u w:val="single"/>
          </w:rPr>
          <w:t>Overtime Law</w:t>
        </w:r>
      </w:hyperlink>
    </w:p>
    <w:p w14:paraId="7BBA05B1" w14:textId="77777777" w:rsidR="008876BD" w:rsidRDefault="001868E0">
      <w:pPr>
        <w:spacing w:before="240" w:after="240"/>
        <w:rPr>
          <w:rFonts w:ascii="Arial" w:eastAsia="Arial" w:hAnsi="Arial" w:cs="Arial"/>
        </w:rPr>
      </w:pPr>
      <w:r>
        <w:rPr>
          <w:rFonts w:ascii="Arial" w:eastAsia="Arial" w:hAnsi="Arial" w:cs="Arial"/>
        </w:rPr>
        <w:t>160 N. LaSalle Street</w:t>
      </w:r>
      <w:r>
        <w:rPr>
          <w:rFonts w:ascii="Arial" w:eastAsia="Arial" w:hAnsi="Arial" w:cs="Arial"/>
        </w:rPr>
        <w:br/>
        <w:t>Suite C-1300</w:t>
      </w:r>
      <w:r>
        <w:rPr>
          <w:rFonts w:ascii="Arial" w:eastAsia="Arial" w:hAnsi="Arial" w:cs="Arial"/>
        </w:rPr>
        <w:br/>
        <w:t>Chicago, IL 60601</w:t>
      </w:r>
      <w:r>
        <w:rPr>
          <w:rFonts w:ascii="Arial" w:eastAsia="Arial" w:hAnsi="Arial" w:cs="Arial"/>
        </w:rPr>
        <w:br/>
        <w:t>Phone: 312-793-2800</w:t>
      </w:r>
    </w:p>
    <w:p w14:paraId="2A795974" w14:textId="77777777" w:rsidR="008876BD" w:rsidRDefault="001868E0">
      <w:pPr>
        <w:pStyle w:val="Heading2"/>
        <w:rPr>
          <w:rFonts w:eastAsia="Arial"/>
          <w:sz w:val="24"/>
          <w:szCs w:val="24"/>
        </w:rPr>
      </w:pPr>
      <w:bookmarkStart w:id="664" w:name="_Toc256000564"/>
      <w:r>
        <w:rPr>
          <w:rFonts w:eastAsia="Arial"/>
          <w:b w:val="0"/>
        </w:rPr>
        <w:t>Personal Information Protection</w:t>
      </w:r>
      <w:bookmarkEnd w:id="664"/>
    </w:p>
    <w:p w14:paraId="0C697E40" w14:textId="77777777" w:rsidR="008876BD" w:rsidRDefault="001868E0">
      <w:pPr>
        <w:pStyle w:val="Heading1"/>
        <w:keepNext w:val="0"/>
        <w:spacing w:before="0" w:after="322"/>
        <w:rPr>
          <w:rFonts w:eastAsia="Arial"/>
          <w:sz w:val="48"/>
          <w:szCs w:val="48"/>
        </w:rPr>
      </w:pPr>
      <w:bookmarkStart w:id="665" w:name="_Toc256000565"/>
      <w:r>
        <w:rPr>
          <w:rFonts w:eastAsia="Arial"/>
          <w:kern w:val="36"/>
          <w:sz w:val="48"/>
          <w:szCs w:val="48"/>
        </w:rPr>
        <w:t>Personal Information Protection in Illinois (IL)</w:t>
      </w:r>
      <w:bookmarkEnd w:id="665"/>
    </w:p>
    <w:p w14:paraId="461D1F30" w14:textId="77777777" w:rsidR="008876BD" w:rsidRDefault="001868E0">
      <w:pPr>
        <w:spacing w:before="240" w:after="240"/>
        <w:rPr>
          <w:rFonts w:ascii="Arial" w:eastAsia="Arial" w:hAnsi="Arial" w:cs="Arial"/>
        </w:rPr>
      </w:pPr>
      <w:r>
        <w:rPr>
          <w:rFonts w:ascii="Arial" w:eastAsia="Arial" w:hAnsi="Arial" w:cs="Arial"/>
        </w:rPr>
        <w:t xml:space="preserve">Illinois regulates the protection of personal information as follows: </w:t>
      </w:r>
    </w:p>
    <w:p w14:paraId="66424848" w14:textId="77777777" w:rsidR="008876BD" w:rsidRDefault="001868E0">
      <w:pPr>
        <w:pStyle w:val="Heading3"/>
        <w:keepNext w:val="0"/>
        <w:spacing w:before="281" w:after="281"/>
        <w:rPr>
          <w:rFonts w:eastAsia="Arial"/>
          <w:sz w:val="28"/>
          <w:szCs w:val="28"/>
        </w:rPr>
      </w:pPr>
      <w:bookmarkStart w:id="666" w:name="_Toc256000566"/>
      <w:r>
        <w:rPr>
          <w:rFonts w:eastAsia="Arial"/>
          <w:sz w:val="28"/>
          <w:szCs w:val="28"/>
        </w:rPr>
        <w:t>What is Considered Personal Information</w:t>
      </w:r>
      <w:bookmarkEnd w:id="666"/>
    </w:p>
    <w:p w14:paraId="17DBD5D0" w14:textId="77777777" w:rsidR="008876BD" w:rsidRDefault="001868E0">
      <w:pPr>
        <w:spacing w:before="240" w:after="240"/>
        <w:rPr>
          <w:rFonts w:ascii="Arial" w:eastAsia="Arial" w:hAnsi="Arial" w:cs="Arial"/>
        </w:rPr>
      </w:pPr>
      <w:r>
        <w:rPr>
          <w:rFonts w:ascii="Arial" w:eastAsia="Arial" w:hAnsi="Arial" w:cs="Arial"/>
        </w:rPr>
        <w:t xml:space="preserve">Under a </w:t>
      </w:r>
      <w:hyperlink r:id="rId1119" w:tgtFrame="_blank" w:tooltip="law" w:history="1">
        <w:r>
          <w:rPr>
            <w:rFonts w:ascii="Arial" w:eastAsia="Arial" w:hAnsi="Arial" w:cs="Arial"/>
            <w:color w:val="0000EE"/>
            <w:u w:val="single"/>
          </w:rPr>
          <w:t>law</w:t>
        </w:r>
      </w:hyperlink>
      <w:r>
        <w:rPr>
          <w:rFonts w:ascii="Arial" w:eastAsia="Arial" w:hAnsi="Arial" w:cs="Arial"/>
        </w:rPr>
        <w:t xml:space="preserve"> effective </w:t>
      </w:r>
      <w:r>
        <w:rPr>
          <w:rFonts w:ascii="Arial" w:eastAsia="Arial" w:hAnsi="Arial" w:cs="Arial"/>
          <w:u w:val="single"/>
        </w:rPr>
        <w:t>January 1,</w:t>
      </w:r>
      <w:r>
        <w:rPr>
          <w:rFonts w:ascii="Arial" w:eastAsia="Arial" w:hAnsi="Arial" w:cs="Arial"/>
          <w:u w:val="single"/>
        </w:rPr>
        <w:t xml:space="preserve"> 2017</w:t>
      </w:r>
      <w:r>
        <w:rPr>
          <w:rFonts w:ascii="Arial" w:eastAsia="Arial" w:hAnsi="Arial" w:cs="Arial"/>
        </w:rPr>
        <w:t xml:space="preserve">, "personal information" means </w:t>
      </w:r>
      <w:r>
        <w:rPr>
          <w:rFonts w:ascii="Arial" w:eastAsia="Arial" w:hAnsi="Arial" w:cs="Arial"/>
          <w:b/>
          <w:bCs/>
        </w:rPr>
        <w:t>either</w:t>
      </w:r>
      <w:r>
        <w:rPr>
          <w:rFonts w:ascii="Arial" w:eastAsia="Arial" w:hAnsi="Arial" w:cs="Arial"/>
        </w:rPr>
        <w:t xml:space="preserve"> of the following:</w:t>
      </w:r>
    </w:p>
    <w:p w14:paraId="67A6565D" w14:textId="77777777" w:rsidR="008876BD" w:rsidRDefault="001868E0" w:rsidP="001868E0">
      <w:pPr>
        <w:numPr>
          <w:ilvl w:val="0"/>
          <w:numId w:val="368"/>
        </w:numPr>
        <w:spacing w:before="240"/>
        <w:ind w:hanging="210"/>
        <w:rPr>
          <w:rFonts w:ascii="Arial" w:eastAsia="Arial" w:hAnsi="Arial" w:cs="Arial"/>
        </w:rPr>
      </w:pPr>
      <w:r>
        <w:rPr>
          <w:rFonts w:ascii="Arial" w:eastAsia="Arial" w:hAnsi="Arial" w:cs="Arial"/>
        </w:rPr>
        <w:t xml:space="preserve">An individual's </w:t>
      </w:r>
      <w:r>
        <w:rPr>
          <w:rFonts w:ascii="Arial" w:eastAsia="Arial" w:hAnsi="Arial" w:cs="Arial"/>
          <w:b/>
          <w:bCs/>
        </w:rPr>
        <w:t>first name or first initial and last name in combination with any one or more of the following data elements</w:t>
      </w:r>
      <w:r>
        <w:rPr>
          <w:rFonts w:ascii="Arial" w:eastAsia="Arial" w:hAnsi="Arial" w:cs="Arial"/>
        </w:rPr>
        <w:t>, when either the name or the data elements are not encrypted or redact</w:t>
      </w:r>
      <w:r>
        <w:rPr>
          <w:rFonts w:ascii="Arial" w:eastAsia="Arial" w:hAnsi="Arial" w:cs="Arial"/>
        </w:rPr>
        <w:t>ed or are encrypted or redacted but the keys to unencrypt or unredact or otherwise read the name or data elements have been acquired without authorization through the breach of security:</w:t>
      </w:r>
    </w:p>
    <w:p w14:paraId="734C2AC3" w14:textId="77777777" w:rsidR="008876BD" w:rsidRDefault="001868E0" w:rsidP="001868E0">
      <w:pPr>
        <w:numPr>
          <w:ilvl w:val="1"/>
          <w:numId w:val="368"/>
        </w:numPr>
        <w:ind w:hanging="244"/>
        <w:rPr>
          <w:rFonts w:ascii="Arial" w:eastAsia="Arial" w:hAnsi="Arial" w:cs="Arial"/>
        </w:rPr>
      </w:pPr>
      <w:r>
        <w:rPr>
          <w:rFonts w:ascii="Arial" w:eastAsia="Arial" w:hAnsi="Arial" w:cs="Arial"/>
        </w:rPr>
        <w:t>Social Security number.</w:t>
      </w:r>
    </w:p>
    <w:p w14:paraId="4C117A25" w14:textId="77777777" w:rsidR="008876BD" w:rsidRDefault="001868E0" w:rsidP="001868E0">
      <w:pPr>
        <w:numPr>
          <w:ilvl w:val="1"/>
          <w:numId w:val="368"/>
        </w:numPr>
        <w:ind w:hanging="244"/>
        <w:rPr>
          <w:rFonts w:ascii="Arial" w:eastAsia="Arial" w:hAnsi="Arial" w:cs="Arial"/>
        </w:rPr>
      </w:pPr>
      <w:r>
        <w:rPr>
          <w:rFonts w:ascii="Arial" w:eastAsia="Arial" w:hAnsi="Arial" w:cs="Arial"/>
        </w:rPr>
        <w:t>Driver's license number or state identificati</w:t>
      </w:r>
      <w:r>
        <w:rPr>
          <w:rFonts w:ascii="Arial" w:eastAsia="Arial" w:hAnsi="Arial" w:cs="Arial"/>
        </w:rPr>
        <w:t>on card number.</w:t>
      </w:r>
    </w:p>
    <w:p w14:paraId="5587A84B" w14:textId="77777777" w:rsidR="008876BD" w:rsidRDefault="001868E0" w:rsidP="001868E0">
      <w:pPr>
        <w:numPr>
          <w:ilvl w:val="1"/>
          <w:numId w:val="368"/>
        </w:numPr>
        <w:ind w:hanging="244"/>
        <w:rPr>
          <w:rFonts w:ascii="Arial" w:eastAsia="Arial" w:hAnsi="Arial" w:cs="Arial"/>
        </w:rPr>
      </w:pPr>
      <w:r>
        <w:rPr>
          <w:rFonts w:ascii="Arial" w:eastAsia="Arial" w:hAnsi="Arial" w:cs="Arial"/>
        </w:rPr>
        <w:t xml:space="preserve">Account number or credit/debit card number, or an account number or credit card number in combination with any required security code, access code, or password that would permit access to an individual's financial account. </w:t>
      </w:r>
    </w:p>
    <w:p w14:paraId="505030B1" w14:textId="77777777" w:rsidR="008876BD" w:rsidRDefault="001868E0" w:rsidP="001868E0">
      <w:pPr>
        <w:numPr>
          <w:ilvl w:val="1"/>
          <w:numId w:val="368"/>
        </w:numPr>
        <w:ind w:hanging="244"/>
        <w:rPr>
          <w:rFonts w:ascii="Arial" w:eastAsia="Arial" w:hAnsi="Arial" w:cs="Arial"/>
        </w:rPr>
      </w:pPr>
      <w:hyperlink r:id="rId1120" w:tgtFrame="_blank" w:tooltip="Medical information" w:history="1">
        <w:r>
          <w:rPr>
            <w:rFonts w:ascii="Arial" w:eastAsia="Arial" w:hAnsi="Arial" w:cs="Arial"/>
            <w:color w:val="0000EE"/>
            <w:u w:val="single"/>
          </w:rPr>
          <w:t>Medical information</w:t>
        </w:r>
      </w:hyperlink>
      <w:r>
        <w:rPr>
          <w:rFonts w:ascii="Arial" w:eastAsia="Arial" w:hAnsi="Arial" w:cs="Arial"/>
        </w:rPr>
        <w:t xml:space="preserve">.  </w:t>
      </w:r>
    </w:p>
    <w:p w14:paraId="2F68E246" w14:textId="77777777" w:rsidR="008876BD" w:rsidRDefault="001868E0" w:rsidP="001868E0">
      <w:pPr>
        <w:numPr>
          <w:ilvl w:val="1"/>
          <w:numId w:val="368"/>
        </w:numPr>
        <w:ind w:hanging="244"/>
        <w:rPr>
          <w:rFonts w:ascii="Arial" w:eastAsia="Arial" w:hAnsi="Arial" w:cs="Arial"/>
        </w:rPr>
      </w:pPr>
      <w:hyperlink r:id="rId1121" w:tgtFrame="_blank" w:tooltip="Health insurance information" w:history="1">
        <w:r>
          <w:rPr>
            <w:rFonts w:ascii="Arial" w:eastAsia="Arial" w:hAnsi="Arial" w:cs="Arial"/>
            <w:color w:val="0000EE"/>
            <w:u w:val="single"/>
          </w:rPr>
          <w:t>Health insurance information</w:t>
        </w:r>
      </w:hyperlink>
      <w:r>
        <w:rPr>
          <w:rFonts w:ascii="Arial" w:eastAsia="Arial" w:hAnsi="Arial" w:cs="Arial"/>
        </w:rPr>
        <w:t xml:space="preserve">. </w:t>
      </w:r>
    </w:p>
    <w:p w14:paraId="65BD6773" w14:textId="77777777" w:rsidR="008876BD" w:rsidRDefault="001868E0" w:rsidP="001868E0">
      <w:pPr>
        <w:numPr>
          <w:ilvl w:val="1"/>
          <w:numId w:val="368"/>
        </w:numPr>
        <w:ind w:hanging="244"/>
        <w:rPr>
          <w:rFonts w:ascii="Arial" w:eastAsia="Arial" w:hAnsi="Arial" w:cs="Arial"/>
        </w:rPr>
      </w:pPr>
      <w:r>
        <w:rPr>
          <w:rFonts w:ascii="Arial" w:eastAsia="Arial" w:hAnsi="Arial" w:cs="Arial"/>
        </w:rPr>
        <w:t>Unique biometric data generated from measurements or technical analysis of human body characteristics used by the owner or licensee to authenticate an individual, such as a fingerprint, retina or iris image,</w:t>
      </w:r>
      <w:r>
        <w:rPr>
          <w:rFonts w:ascii="Arial" w:eastAsia="Arial" w:hAnsi="Arial" w:cs="Arial"/>
        </w:rPr>
        <w:t xml:space="preserve"> or other unique physical representation or digital representation of biometric data. </w:t>
      </w:r>
    </w:p>
    <w:p w14:paraId="2E36A6AE" w14:textId="77777777" w:rsidR="008876BD" w:rsidRDefault="001868E0" w:rsidP="001868E0">
      <w:pPr>
        <w:numPr>
          <w:ilvl w:val="0"/>
          <w:numId w:val="368"/>
        </w:numPr>
        <w:spacing w:after="240"/>
        <w:ind w:hanging="210"/>
        <w:rPr>
          <w:rFonts w:ascii="Arial" w:eastAsia="Arial" w:hAnsi="Arial" w:cs="Arial"/>
        </w:rPr>
      </w:pPr>
      <w:bookmarkStart w:id="667" w:name="User_name_or_email_address"/>
      <w:bookmarkEnd w:id="667"/>
      <w:r>
        <w:rPr>
          <w:rFonts w:ascii="Arial" w:eastAsia="Arial" w:hAnsi="Arial" w:cs="Arial"/>
          <w:b/>
          <w:bCs/>
        </w:rPr>
        <w:t>User name or email address, in combination with a password or security question and answer</w:t>
      </w:r>
      <w:r>
        <w:rPr>
          <w:rFonts w:ascii="Arial" w:eastAsia="Arial" w:hAnsi="Arial" w:cs="Arial"/>
        </w:rPr>
        <w:t xml:space="preserve"> that would permit access to an online account, when either the user name or em</w:t>
      </w:r>
      <w:r>
        <w:rPr>
          <w:rFonts w:ascii="Arial" w:eastAsia="Arial" w:hAnsi="Arial" w:cs="Arial"/>
        </w:rPr>
        <w:t>ail address or password or security question and answer are not encrypted or redacted or are encrypted or redacted but the keys to unencrypt or unredact or otherwise read the data elements have been obtained through the breach of security.</w:t>
      </w:r>
    </w:p>
    <w:p w14:paraId="01A53D60"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Personal i</w:t>
      </w:r>
      <w:r>
        <w:rPr>
          <w:rFonts w:ascii="Arial" w:eastAsia="Arial" w:hAnsi="Arial" w:cs="Arial"/>
        </w:rPr>
        <w:t>nformation generally does not include publicly available information that is lawfully made available to the general public from federal, state, or local government records.</w:t>
      </w:r>
    </w:p>
    <w:p w14:paraId="3B304F63" w14:textId="77777777" w:rsidR="008876BD" w:rsidRDefault="001868E0">
      <w:pPr>
        <w:pStyle w:val="Heading3"/>
        <w:keepNext w:val="0"/>
        <w:spacing w:before="281" w:after="281"/>
        <w:rPr>
          <w:rFonts w:eastAsia="Arial"/>
          <w:sz w:val="28"/>
          <w:szCs w:val="28"/>
        </w:rPr>
      </w:pPr>
      <w:bookmarkStart w:id="668" w:name="_Toc256000567"/>
      <w:r>
        <w:rPr>
          <w:rFonts w:eastAsia="Arial"/>
          <w:sz w:val="28"/>
          <w:szCs w:val="28"/>
        </w:rPr>
        <w:t>Requirements for Employers</w:t>
      </w:r>
      <w:bookmarkEnd w:id="668"/>
    </w:p>
    <w:p w14:paraId="476255B1" w14:textId="77777777" w:rsidR="008876BD" w:rsidRDefault="001868E0" w:rsidP="001868E0">
      <w:pPr>
        <w:numPr>
          <w:ilvl w:val="0"/>
          <w:numId w:val="369"/>
        </w:numPr>
        <w:spacing w:before="240"/>
        <w:ind w:hanging="210"/>
        <w:rPr>
          <w:rFonts w:ascii="Arial" w:eastAsia="Arial" w:hAnsi="Arial" w:cs="Arial"/>
        </w:rPr>
      </w:pPr>
      <w:r>
        <w:rPr>
          <w:rFonts w:ascii="Arial" w:eastAsia="Arial" w:hAnsi="Arial" w:cs="Arial"/>
        </w:rPr>
        <w:t xml:space="preserve">Any </w:t>
      </w:r>
      <w:hyperlink r:id="rId1122" w:tgtFrame="_blank" w:tooltip="data collector" w:history="1">
        <w:r>
          <w:rPr>
            <w:rFonts w:ascii="Arial" w:eastAsia="Arial" w:hAnsi="Arial" w:cs="Arial"/>
            <w:color w:val="0000EE"/>
            <w:u w:val="single"/>
          </w:rPr>
          <w:t>data collector</w:t>
        </w:r>
      </w:hyperlink>
      <w:r>
        <w:rPr>
          <w:rFonts w:ascii="Arial" w:eastAsia="Arial" w:hAnsi="Arial" w:cs="Arial"/>
        </w:rPr>
        <w:t xml:space="preserve"> (including an employer) that owns or licenses personal information concerning an Illinois resident generally must notify t</w:t>
      </w:r>
      <w:r>
        <w:rPr>
          <w:rFonts w:ascii="Arial" w:eastAsia="Arial" w:hAnsi="Arial" w:cs="Arial"/>
        </w:rPr>
        <w:t>he resident at no charge that there has been a breach of the security of the system data following discovery or notification of a breach.</w:t>
      </w:r>
    </w:p>
    <w:p w14:paraId="227E4C9B" w14:textId="77777777" w:rsidR="008876BD" w:rsidRDefault="001868E0" w:rsidP="001868E0">
      <w:pPr>
        <w:numPr>
          <w:ilvl w:val="1"/>
          <w:numId w:val="369"/>
        </w:numPr>
        <w:ind w:hanging="244"/>
        <w:rPr>
          <w:rFonts w:ascii="Arial" w:eastAsia="Arial" w:hAnsi="Arial" w:cs="Arial"/>
        </w:rPr>
      </w:pPr>
      <w:r>
        <w:rPr>
          <w:rFonts w:ascii="Arial" w:eastAsia="Arial" w:hAnsi="Arial" w:cs="Arial"/>
          <w:u w:val="single"/>
        </w:rPr>
        <w:t>Note</w:t>
      </w:r>
      <w:r>
        <w:rPr>
          <w:rFonts w:ascii="Arial" w:eastAsia="Arial" w:hAnsi="Arial" w:cs="Arial"/>
        </w:rPr>
        <w:t xml:space="preserve">: The disclosure notification to an Illinois resident must include, but need not be limited to, </w:t>
      </w:r>
      <w:hyperlink r:id="rId1123" w:tgtFrame="_blank" w:tooltip="specified information" w:history="1">
        <w:r>
          <w:rPr>
            <w:rFonts w:ascii="Arial" w:eastAsia="Arial" w:hAnsi="Arial" w:cs="Arial"/>
            <w:color w:val="0000EE"/>
            <w:u w:val="single"/>
          </w:rPr>
          <w:t>specified information</w:t>
        </w:r>
      </w:hyperlink>
      <w:r>
        <w:rPr>
          <w:rFonts w:ascii="Arial" w:eastAsia="Arial" w:hAnsi="Arial" w:cs="Arial"/>
        </w:rPr>
        <w:t xml:space="preserve"> (including the following sentence). Under the new law discussed above (effective January 1, 2017), with</w:t>
      </w:r>
      <w:r>
        <w:rPr>
          <w:rFonts w:ascii="Arial" w:eastAsia="Arial" w:hAnsi="Arial" w:cs="Arial"/>
        </w:rPr>
        <w:t xml:space="preserve"> respect to the type of personal information in the bullet point above regarding a "</w:t>
      </w:r>
      <w:hyperlink w:anchor="User_name_or_email_address" w:tooltip="user name or email address" w:history="1">
        <w:r>
          <w:rPr>
            <w:rFonts w:ascii="Arial" w:eastAsia="Arial" w:hAnsi="Arial" w:cs="Arial"/>
            <w:color w:val="0000EE"/>
            <w:u w:val="single"/>
          </w:rPr>
          <w:t>user name or email address</w:t>
        </w:r>
      </w:hyperlink>
      <w:r>
        <w:rPr>
          <w:rFonts w:ascii="Arial" w:eastAsia="Arial" w:hAnsi="Arial" w:cs="Arial"/>
        </w:rPr>
        <w:t>…", notice may be provided in electronic or other form directing the</w:t>
      </w:r>
      <w:r>
        <w:rPr>
          <w:rFonts w:ascii="Arial" w:eastAsia="Arial" w:hAnsi="Arial" w:cs="Arial"/>
        </w:rPr>
        <w:t xml:space="preserve"> Illinois resident whose personal information has been breached to </w:t>
      </w:r>
      <w:r>
        <w:rPr>
          <w:rFonts w:ascii="Arial" w:eastAsia="Arial" w:hAnsi="Arial" w:cs="Arial"/>
          <w:b/>
          <w:bCs/>
        </w:rPr>
        <w:t>promptly change his or her user name or password and security question or answer</w:t>
      </w:r>
      <w:r>
        <w:rPr>
          <w:rFonts w:ascii="Arial" w:eastAsia="Arial" w:hAnsi="Arial" w:cs="Arial"/>
        </w:rPr>
        <w:t>, as applicable, or to take other steps appropriate to protect all online accounts for which the resident use</w:t>
      </w:r>
      <w:r>
        <w:rPr>
          <w:rFonts w:ascii="Arial" w:eastAsia="Arial" w:hAnsi="Arial" w:cs="Arial"/>
        </w:rPr>
        <w:t xml:space="preserve">s the same user name or email address and password or security question and answer. </w:t>
      </w:r>
    </w:p>
    <w:p w14:paraId="624D9FF6" w14:textId="77777777" w:rsidR="008876BD" w:rsidRDefault="001868E0" w:rsidP="001868E0">
      <w:pPr>
        <w:numPr>
          <w:ilvl w:val="0"/>
          <w:numId w:val="369"/>
        </w:numPr>
        <w:ind w:hanging="210"/>
        <w:rPr>
          <w:rFonts w:ascii="Arial" w:eastAsia="Arial" w:hAnsi="Arial" w:cs="Arial"/>
        </w:rPr>
      </w:pPr>
      <w:r>
        <w:rPr>
          <w:rFonts w:ascii="Arial" w:eastAsia="Arial" w:hAnsi="Arial" w:cs="Arial"/>
        </w:rPr>
        <w:t>Any data collector (including an employer) that maintains or stores—but does not own or license—computerized data that includes personal information that the data collecto</w:t>
      </w:r>
      <w:r>
        <w:rPr>
          <w:rFonts w:ascii="Arial" w:eastAsia="Arial" w:hAnsi="Arial" w:cs="Arial"/>
        </w:rPr>
        <w:t>r does not own or license generally must notify the owner or licensee of the information of any breach of the security of the data immediately following discovery, if the personal information was—or is reasonably believed to have been—acquired by an unauth</w:t>
      </w:r>
      <w:r>
        <w:rPr>
          <w:rFonts w:ascii="Arial" w:eastAsia="Arial" w:hAnsi="Arial" w:cs="Arial"/>
        </w:rPr>
        <w:t xml:space="preserve">orized person. Additionally, such data collector generally must cooperate with the owner or licensee in matters relating to the breach. </w:t>
      </w:r>
    </w:p>
    <w:p w14:paraId="56FE8F69" w14:textId="77777777" w:rsidR="008876BD" w:rsidRDefault="001868E0" w:rsidP="001868E0">
      <w:pPr>
        <w:numPr>
          <w:ilvl w:val="0"/>
          <w:numId w:val="369"/>
        </w:numPr>
        <w:ind w:hanging="210"/>
        <w:rPr>
          <w:rFonts w:ascii="Arial" w:eastAsia="Arial" w:hAnsi="Arial" w:cs="Arial"/>
        </w:rPr>
      </w:pPr>
      <w:r>
        <w:rPr>
          <w:rFonts w:ascii="Arial" w:eastAsia="Arial" w:hAnsi="Arial" w:cs="Arial"/>
        </w:rPr>
        <w:t>A data collector that owns or licenses, or maintains or stores but does not own or license, records that contain person</w:t>
      </w:r>
      <w:r>
        <w:rPr>
          <w:rFonts w:ascii="Arial" w:eastAsia="Arial" w:hAnsi="Arial" w:cs="Arial"/>
        </w:rPr>
        <w:t xml:space="preserve">al information concerning an Illinois resident must implement and maintain </w:t>
      </w:r>
      <w:r>
        <w:rPr>
          <w:rFonts w:ascii="Arial" w:eastAsia="Arial" w:hAnsi="Arial" w:cs="Arial"/>
          <w:b/>
          <w:bCs/>
        </w:rPr>
        <w:t>reasonable security measures</w:t>
      </w:r>
      <w:r>
        <w:rPr>
          <w:rFonts w:ascii="Arial" w:eastAsia="Arial" w:hAnsi="Arial" w:cs="Arial"/>
        </w:rPr>
        <w:t xml:space="preserve"> to protect those records from unauthorized access, acquisition, destruction, use, modification, or disclosure. </w:t>
      </w:r>
      <w:hyperlink r:id="rId1124"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7ED09053" w14:textId="77777777" w:rsidR="008876BD" w:rsidRDefault="001868E0" w:rsidP="001868E0">
      <w:pPr>
        <w:numPr>
          <w:ilvl w:val="1"/>
          <w:numId w:val="370"/>
        </w:numPr>
        <w:spacing w:after="240"/>
        <w:ind w:hanging="244"/>
        <w:rPr>
          <w:rFonts w:ascii="Arial" w:eastAsia="Arial" w:hAnsi="Arial" w:cs="Arial"/>
        </w:rPr>
      </w:pPr>
      <w:r>
        <w:rPr>
          <w:rFonts w:ascii="Arial" w:eastAsia="Arial" w:hAnsi="Arial" w:cs="Arial"/>
          <w:u w:val="single"/>
        </w:rPr>
        <w:t>Note</w:t>
      </w:r>
      <w:r>
        <w:rPr>
          <w:rFonts w:ascii="Arial" w:eastAsia="Arial" w:hAnsi="Arial" w:cs="Arial"/>
        </w:rPr>
        <w:t xml:space="preserve">: A </w:t>
      </w:r>
      <w:r>
        <w:rPr>
          <w:rFonts w:ascii="Arial" w:eastAsia="Arial" w:hAnsi="Arial" w:cs="Arial"/>
          <w:b/>
          <w:bCs/>
        </w:rPr>
        <w:t>contract for the disclosure of personal information</w:t>
      </w:r>
      <w:r>
        <w:rPr>
          <w:rFonts w:ascii="Arial" w:eastAsia="Arial" w:hAnsi="Arial" w:cs="Arial"/>
        </w:rPr>
        <w:t xml:space="preserve"> concerning an Illinois resident that is maintained by a data collector </w:t>
      </w:r>
      <w:r>
        <w:rPr>
          <w:rFonts w:ascii="Arial" w:eastAsia="Arial" w:hAnsi="Arial" w:cs="Arial"/>
          <w:b/>
          <w:bCs/>
        </w:rPr>
        <w:t xml:space="preserve">must include </w:t>
      </w:r>
      <w:r>
        <w:rPr>
          <w:rFonts w:ascii="Arial" w:eastAsia="Arial" w:hAnsi="Arial" w:cs="Arial"/>
          <w:b/>
          <w:bCs/>
        </w:rPr>
        <w:t>a provision requiring the person to whom the information is disclosed to implement and maintain reasonable security measures</w:t>
      </w:r>
      <w:r>
        <w:rPr>
          <w:rFonts w:ascii="Arial" w:eastAsia="Arial" w:hAnsi="Arial" w:cs="Arial"/>
        </w:rPr>
        <w:t xml:space="preserve"> to protect those records from unauthorized access, acquisition, destruction, use, modification, or disclosure.</w:t>
      </w:r>
    </w:p>
    <w:p w14:paraId="223DB08C" w14:textId="77777777" w:rsidR="008876BD" w:rsidRDefault="001868E0">
      <w:pPr>
        <w:rPr>
          <w:rFonts w:ascii="Arial" w:eastAsia="Arial" w:hAnsi="Arial" w:cs="Arial"/>
          <w:b/>
          <w:bCs/>
        </w:rPr>
      </w:pPr>
      <w:r>
        <w:rPr>
          <w:rFonts w:ascii="Arial" w:eastAsia="Arial" w:hAnsi="Arial" w:cs="Arial"/>
          <w:b/>
          <w:bCs/>
        </w:rPr>
        <w:t>Disposal of Material</w:t>
      </w:r>
      <w:r>
        <w:rPr>
          <w:rFonts w:ascii="Arial" w:eastAsia="Arial" w:hAnsi="Arial" w:cs="Arial"/>
          <w:b/>
          <w:bCs/>
        </w:rPr>
        <w:t>s Containing Personal Information</w:t>
      </w:r>
    </w:p>
    <w:p w14:paraId="33AAB005" w14:textId="77777777" w:rsidR="008876BD" w:rsidRDefault="001868E0">
      <w:pPr>
        <w:spacing w:before="240" w:after="240"/>
        <w:rPr>
          <w:rFonts w:ascii="Arial" w:eastAsia="Arial" w:hAnsi="Arial" w:cs="Arial"/>
        </w:rPr>
      </w:pPr>
      <w:r>
        <w:rPr>
          <w:rFonts w:ascii="Arial" w:eastAsia="Arial" w:hAnsi="Arial" w:cs="Arial"/>
        </w:rPr>
        <w:t xml:space="preserve">A </w:t>
      </w:r>
      <w:hyperlink r:id="rId1125" w:tgtFrame="_blank" w:tooltip="person" w:history="1">
        <w:r>
          <w:rPr>
            <w:rFonts w:ascii="Arial" w:eastAsia="Arial" w:hAnsi="Arial" w:cs="Arial"/>
            <w:color w:val="0000EE"/>
            <w:u w:val="single"/>
          </w:rPr>
          <w:t>person</w:t>
        </w:r>
      </w:hyperlink>
      <w:r>
        <w:rPr>
          <w:rFonts w:ascii="Arial" w:eastAsia="Arial" w:hAnsi="Arial" w:cs="Arial"/>
        </w:rPr>
        <w:t xml:space="preserve"> (including an employer) generally must dispose of materials containing personal information in a manne</w:t>
      </w:r>
      <w:r>
        <w:rPr>
          <w:rFonts w:ascii="Arial" w:eastAsia="Arial" w:hAnsi="Arial" w:cs="Arial"/>
        </w:rPr>
        <w:t>r that renders the personal information unreadable, unusable, and undecipherable. Proper disposal methods include, but are not limited to, the following:</w:t>
      </w:r>
    </w:p>
    <w:p w14:paraId="362F7C65" w14:textId="77777777" w:rsidR="008876BD" w:rsidRDefault="001868E0" w:rsidP="001868E0">
      <w:pPr>
        <w:numPr>
          <w:ilvl w:val="0"/>
          <w:numId w:val="371"/>
        </w:numPr>
        <w:spacing w:before="240"/>
        <w:ind w:hanging="210"/>
        <w:rPr>
          <w:rFonts w:ascii="Arial" w:eastAsia="Arial" w:hAnsi="Arial" w:cs="Arial"/>
        </w:rPr>
      </w:pPr>
      <w:r>
        <w:rPr>
          <w:rFonts w:ascii="Arial" w:eastAsia="Arial" w:hAnsi="Arial" w:cs="Arial"/>
        </w:rPr>
        <w:t>Paper documents containing personal information may be either redacted, burned, pulverized, or shredde</w:t>
      </w:r>
      <w:r>
        <w:rPr>
          <w:rFonts w:ascii="Arial" w:eastAsia="Arial" w:hAnsi="Arial" w:cs="Arial"/>
        </w:rPr>
        <w:t>d so that personal information cannot practicably be read or reconstructed.</w:t>
      </w:r>
    </w:p>
    <w:p w14:paraId="56C3FA98" w14:textId="77777777" w:rsidR="008876BD" w:rsidRDefault="001868E0" w:rsidP="001868E0">
      <w:pPr>
        <w:numPr>
          <w:ilvl w:val="0"/>
          <w:numId w:val="371"/>
        </w:numPr>
        <w:spacing w:after="240"/>
        <w:ind w:hanging="210"/>
        <w:rPr>
          <w:rFonts w:ascii="Arial" w:eastAsia="Arial" w:hAnsi="Arial" w:cs="Arial"/>
        </w:rPr>
      </w:pPr>
      <w:r>
        <w:rPr>
          <w:rFonts w:ascii="Arial" w:eastAsia="Arial" w:hAnsi="Arial" w:cs="Arial"/>
        </w:rPr>
        <w:t>Electronic media and other non-paper media containing personal information may be destroyed or erased so that personal information cannot practicably be read or reconstructed.</w:t>
      </w:r>
    </w:p>
    <w:p w14:paraId="37717322" w14:textId="77777777" w:rsidR="008876BD" w:rsidRDefault="001868E0">
      <w:pPr>
        <w:pStyle w:val="Heading3"/>
        <w:keepNext w:val="0"/>
        <w:spacing w:before="281" w:after="281"/>
        <w:rPr>
          <w:rFonts w:eastAsia="Arial"/>
          <w:sz w:val="28"/>
          <w:szCs w:val="28"/>
        </w:rPr>
      </w:pPr>
      <w:bookmarkStart w:id="669" w:name="_Toc256000568"/>
      <w:r>
        <w:rPr>
          <w:rFonts w:eastAsia="Arial"/>
          <w:sz w:val="28"/>
          <w:szCs w:val="28"/>
        </w:rPr>
        <w:t xml:space="preserve">For </w:t>
      </w:r>
      <w:r>
        <w:rPr>
          <w:rFonts w:eastAsia="Arial"/>
          <w:sz w:val="28"/>
          <w:szCs w:val="28"/>
        </w:rPr>
        <w:t>More Information</w:t>
      </w:r>
      <w:bookmarkEnd w:id="669"/>
      <w:r>
        <w:rPr>
          <w:rFonts w:eastAsia="Arial"/>
          <w:sz w:val="28"/>
          <w:szCs w:val="28"/>
        </w:rPr>
        <w:t xml:space="preserve"> </w:t>
      </w:r>
    </w:p>
    <w:p w14:paraId="165AB7FF" w14:textId="77777777" w:rsidR="008876BD" w:rsidRDefault="001868E0" w:rsidP="001868E0">
      <w:pPr>
        <w:numPr>
          <w:ilvl w:val="0"/>
          <w:numId w:val="372"/>
        </w:numPr>
        <w:spacing w:before="240"/>
        <w:ind w:hanging="210"/>
        <w:rPr>
          <w:rFonts w:ascii="Arial" w:eastAsia="Arial" w:hAnsi="Arial" w:cs="Arial"/>
        </w:rPr>
      </w:pPr>
      <w:hyperlink r:id="rId1126" w:tgtFrame="_blank" w:tooltip="Illinois Personal Information Protection Act" w:history="1">
        <w:r>
          <w:rPr>
            <w:rFonts w:ascii="Arial" w:eastAsia="Arial" w:hAnsi="Arial" w:cs="Arial"/>
            <w:color w:val="0000EE"/>
            <w:u w:val="single"/>
          </w:rPr>
          <w:t>Illinois Personal Information Protection Act</w:t>
        </w:r>
      </w:hyperlink>
    </w:p>
    <w:p w14:paraId="3151608B" w14:textId="77777777" w:rsidR="008876BD" w:rsidRDefault="001868E0" w:rsidP="001868E0">
      <w:pPr>
        <w:numPr>
          <w:ilvl w:val="0"/>
          <w:numId w:val="372"/>
        </w:numPr>
        <w:ind w:hanging="210"/>
        <w:rPr>
          <w:rFonts w:ascii="Arial" w:eastAsia="Arial" w:hAnsi="Arial" w:cs="Arial"/>
        </w:rPr>
      </w:pPr>
      <w:hyperlink r:id="rId1127" w:tgtFrame="_blank" w:tooltip="Amendments to Personal Information Protection Act" w:history="1">
        <w:r>
          <w:rPr>
            <w:rFonts w:ascii="Arial" w:eastAsia="Arial" w:hAnsi="Arial" w:cs="Arial"/>
            <w:color w:val="0000EE"/>
            <w:u w:val="single"/>
          </w:rPr>
          <w:t>Amendments to Personal Information Protection Act</w:t>
        </w:r>
      </w:hyperlink>
    </w:p>
    <w:p w14:paraId="19F18319" w14:textId="77777777" w:rsidR="008876BD" w:rsidRDefault="001868E0" w:rsidP="001868E0">
      <w:pPr>
        <w:numPr>
          <w:ilvl w:val="0"/>
          <w:numId w:val="372"/>
        </w:numPr>
        <w:ind w:hanging="210"/>
        <w:rPr>
          <w:rFonts w:ascii="Arial" w:eastAsia="Arial" w:hAnsi="Arial" w:cs="Arial"/>
        </w:rPr>
      </w:pPr>
      <w:hyperlink r:id="rId1128" w:tgtFrame="_self" w:tooltip="Illinois Recordkeeping Requirements" w:history="1">
        <w:r>
          <w:rPr>
            <w:rFonts w:ascii="Arial" w:eastAsia="Arial" w:hAnsi="Arial" w:cs="Arial"/>
            <w:color w:val="0000EE"/>
            <w:u w:val="single"/>
          </w:rPr>
          <w:t>Illinois Recordkeeping Requirements</w:t>
        </w:r>
      </w:hyperlink>
    </w:p>
    <w:p w14:paraId="613F1E50" w14:textId="77777777" w:rsidR="008876BD" w:rsidRDefault="001868E0" w:rsidP="001868E0">
      <w:pPr>
        <w:numPr>
          <w:ilvl w:val="0"/>
          <w:numId w:val="372"/>
        </w:numPr>
        <w:ind w:hanging="210"/>
        <w:rPr>
          <w:rFonts w:ascii="Arial" w:eastAsia="Arial" w:hAnsi="Arial" w:cs="Arial"/>
        </w:rPr>
      </w:pPr>
      <w:hyperlink r:id="rId1129" w:tgtFrame="_blank" w:tooltip="Illinois Use of Social Security Numbers " w:history="1">
        <w:r>
          <w:rPr>
            <w:rFonts w:ascii="Arial" w:eastAsia="Arial" w:hAnsi="Arial" w:cs="Arial"/>
            <w:color w:val="0000EE"/>
            <w:u w:val="single"/>
          </w:rPr>
          <w:t xml:space="preserve">Illinois Use of Social Security Numbers </w:t>
        </w:r>
      </w:hyperlink>
    </w:p>
    <w:p w14:paraId="4D7AC0CC" w14:textId="77777777" w:rsidR="008876BD" w:rsidRDefault="001868E0" w:rsidP="001868E0">
      <w:pPr>
        <w:numPr>
          <w:ilvl w:val="0"/>
          <w:numId w:val="372"/>
        </w:numPr>
        <w:spacing w:after="240"/>
        <w:ind w:hanging="210"/>
        <w:rPr>
          <w:rFonts w:ascii="Arial" w:eastAsia="Arial" w:hAnsi="Arial" w:cs="Arial"/>
        </w:rPr>
      </w:pPr>
      <w:hyperlink r:id="rId1130" w:tgtFrame="_self" w:tooltip="Federal Recordkeeping Requirements" w:history="1">
        <w:r>
          <w:rPr>
            <w:rFonts w:ascii="Arial" w:eastAsia="Arial" w:hAnsi="Arial" w:cs="Arial"/>
            <w:color w:val="0000EE"/>
            <w:u w:val="single"/>
          </w:rPr>
          <w:t>Federal Recordkeeping Requirements</w:t>
        </w:r>
      </w:hyperlink>
      <w:r>
        <w:rPr>
          <w:rFonts w:ascii="Arial" w:eastAsia="Arial" w:hAnsi="Arial" w:cs="Arial"/>
        </w:rPr>
        <w:t xml:space="preserve">  </w:t>
      </w:r>
    </w:p>
    <w:p w14:paraId="794334DD" w14:textId="77777777" w:rsidR="008876BD" w:rsidRDefault="001868E0">
      <w:pPr>
        <w:pStyle w:val="Heading2"/>
        <w:rPr>
          <w:rFonts w:eastAsia="Arial"/>
          <w:sz w:val="24"/>
          <w:szCs w:val="24"/>
        </w:rPr>
      </w:pPr>
      <w:bookmarkStart w:id="670" w:name="_Toc256000569"/>
      <w:r>
        <w:rPr>
          <w:rFonts w:eastAsia="Arial"/>
          <w:b w:val="0"/>
        </w:rPr>
        <w:t>Posters</w:t>
      </w:r>
      <w:bookmarkEnd w:id="670"/>
    </w:p>
    <w:p w14:paraId="224FEB90" w14:textId="77777777" w:rsidR="008876BD" w:rsidRDefault="001868E0">
      <w:pPr>
        <w:pStyle w:val="Heading1"/>
        <w:keepNext w:val="0"/>
        <w:spacing w:before="0" w:after="322"/>
        <w:rPr>
          <w:rFonts w:eastAsia="Arial"/>
          <w:sz w:val="48"/>
          <w:szCs w:val="48"/>
        </w:rPr>
      </w:pPr>
      <w:bookmarkStart w:id="671" w:name="_Toc256000570"/>
      <w:r>
        <w:rPr>
          <w:rFonts w:eastAsia="Arial"/>
          <w:kern w:val="36"/>
          <w:sz w:val="48"/>
          <w:szCs w:val="48"/>
        </w:rPr>
        <w:t xml:space="preserve">Notices and Posters in </w:t>
      </w:r>
      <w:r>
        <w:rPr>
          <w:rFonts w:eastAsia="Arial"/>
          <w:kern w:val="36"/>
          <w:sz w:val="48"/>
          <w:szCs w:val="48"/>
        </w:rPr>
        <w:t>Illinois (IL)</w:t>
      </w:r>
      <w:bookmarkEnd w:id="671"/>
    </w:p>
    <w:p w14:paraId="6F0CAEBA" w14:textId="77777777" w:rsidR="008876BD" w:rsidRDefault="001868E0">
      <w:pPr>
        <w:spacing w:before="240" w:after="240"/>
        <w:rPr>
          <w:rFonts w:ascii="Arial" w:eastAsia="Arial" w:hAnsi="Arial" w:cs="Arial"/>
        </w:rPr>
      </w:pPr>
      <w:r>
        <w:rPr>
          <w:rFonts w:ascii="Arial" w:eastAsia="Arial" w:hAnsi="Arial" w:cs="Arial"/>
        </w:rPr>
        <w:t xml:space="preserve">The following posters are mandatory for Illinois employers so that employees have access to and information about applicable labor laws.  These posters can be downloaded from the links below.  </w:t>
      </w:r>
    </w:p>
    <w:p w14:paraId="54981758" w14:textId="77777777" w:rsidR="008876BD" w:rsidRDefault="001868E0">
      <w:pPr>
        <w:spacing w:before="240" w:after="240"/>
        <w:rPr>
          <w:rFonts w:ascii="Arial" w:eastAsia="Arial" w:hAnsi="Arial" w:cs="Arial"/>
        </w:rPr>
      </w:pPr>
      <w:r>
        <w:rPr>
          <w:rFonts w:ascii="Arial" w:eastAsia="Arial" w:hAnsi="Arial" w:cs="Arial"/>
        </w:rPr>
        <w:t xml:space="preserve">##STATE_LAW_POSTER_BANNER## </w:t>
      </w:r>
    </w:p>
    <w:p w14:paraId="69C47BE2" w14:textId="77777777" w:rsidR="008876BD" w:rsidRDefault="001868E0">
      <w:pPr>
        <w:pStyle w:val="Heading2"/>
        <w:keepNext w:val="0"/>
        <w:spacing w:before="299" w:after="299"/>
        <w:rPr>
          <w:rFonts w:eastAsia="Arial"/>
          <w:sz w:val="36"/>
          <w:szCs w:val="36"/>
        </w:rPr>
      </w:pPr>
      <w:bookmarkStart w:id="672" w:name="_Toc256000571"/>
      <w:r>
        <w:rPr>
          <w:rFonts w:eastAsia="Arial"/>
          <w:i w:val="0"/>
          <w:iCs w:val="0"/>
          <w:sz w:val="36"/>
          <w:szCs w:val="36"/>
        </w:rPr>
        <w:t>Illinois (IL) State</w:t>
      </w:r>
      <w:r>
        <w:rPr>
          <w:rFonts w:eastAsia="Arial"/>
          <w:i w:val="0"/>
          <w:iCs w:val="0"/>
          <w:sz w:val="36"/>
          <w:szCs w:val="36"/>
        </w:rPr>
        <w:t xml:space="preserve"> Poster Requirements</w:t>
      </w:r>
      <w:bookmarkEnd w:id="672"/>
    </w:p>
    <w:p w14:paraId="31D1830A" w14:textId="77777777" w:rsidR="008876BD" w:rsidRDefault="001868E0">
      <w:pPr>
        <w:spacing w:before="240" w:after="240"/>
        <w:rPr>
          <w:rFonts w:ascii="Arial" w:eastAsia="Arial" w:hAnsi="Arial" w:cs="Arial"/>
        </w:rPr>
      </w:pPr>
      <w:r>
        <w:rPr>
          <w:rFonts w:ascii="Arial" w:eastAsia="Arial" w:hAnsi="Arial" w:cs="Arial"/>
          <w:b/>
          <w:bCs/>
          <w:color w:val="FF0000"/>
        </w:rPr>
        <w:t>Rate of Pay Notice</w:t>
      </w:r>
      <w:r>
        <w:rPr>
          <w:rFonts w:ascii="Arial" w:eastAsia="Arial" w:hAnsi="Arial" w:cs="Arial"/>
          <w:b/>
          <w:bCs/>
          <w:color w:val="FF0000"/>
        </w:rPr>
        <w:br/>
      </w:r>
      <w:r>
        <w:rPr>
          <w:rFonts w:ascii="Arial" w:eastAsia="Arial" w:hAnsi="Arial" w:cs="Arial"/>
        </w:rPr>
        <w:t xml:space="preserve">Under </w:t>
      </w:r>
      <w:hyperlink r:id="rId1131" w:tgtFrame="_blank" w:tooltip="state law" w:history="1">
        <w:r>
          <w:rPr>
            <w:rFonts w:ascii="Arial" w:eastAsia="Arial" w:hAnsi="Arial" w:cs="Arial"/>
            <w:color w:val="0000EE"/>
            <w:u w:val="single"/>
          </w:rPr>
          <w:t>state law</w:t>
        </w:r>
      </w:hyperlink>
      <w:r>
        <w:rPr>
          <w:rFonts w:ascii="Arial" w:eastAsia="Arial" w:hAnsi="Arial" w:cs="Arial"/>
        </w:rPr>
        <w:t>, an employer is required to notify an employee in writing—at the time of hiring—of th</w:t>
      </w:r>
      <w:r>
        <w:rPr>
          <w:rFonts w:ascii="Arial" w:eastAsia="Arial" w:hAnsi="Arial" w:cs="Arial"/>
        </w:rPr>
        <w:t xml:space="preserve">e </w:t>
      </w:r>
      <w:r>
        <w:rPr>
          <w:rFonts w:ascii="Arial" w:eastAsia="Arial" w:hAnsi="Arial" w:cs="Arial"/>
          <w:b/>
          <w:bCs/>
        </w:rPr>
        <w:t>rate of pay</w:t>
      </w:r>
      <w:r>
        <w:rPr>
          <w:rFonts w:ascii="Arial" w:eastAsia="Arial" w:hAnsi="Arial" w:cs="Arial"/>
        </w:rPr>
        <w:t>. Employers are generally prohibited from changing an agreement regarding the payment of wages and compensation without first notifying the employee prior to the effective date of the change. Copies of all such notices provided to employees (r</w:t>
      </w:r>
      <w:r>
        <w:rPr>
          <w:rFonts w:ascii="Arial" w:eastAsia="Arial" w:hAnsi="Arial" w:cs="Arial"/>
        </w:rPr>
        <w:t xml:space="preserve">egardless of their status as either exempt administrative, executive, or professional) must be maintained for at least 3 years. </w:t>
      </w:r>
      <w:hyperlink r:id="rId1132" w:tgtFrame="_self" w:tooltip="Click here" w:history="1">
        <w:r>
          <w:rPr>
            <w:rFonts w:ascii="Arial" w:eastAsia="Arial" w:hAnsi="Arial" w:cs="Arial"/>
            <w:color w:val="0000EE"/>
            <w:u w:val="single"/>
          </w:rPr>
          <w:t>Click here</w:t>
        </w:r>
      </w:hyperlink>
      <w:r>
        <w:rPr>
          <w:rFonts w:ascii="Arial" w:eastAsia="Arial" w:hAnsi="Arial" w:cs="Arial"/>
        </w:rPr>
        <w:t xml:space="preserve"> fo</w:t>
      </w:r>
      <w:r>
        <w:rPr>
          <w:rFonts w:ascii="Arial" w:eastAsia="Arial" w:hAnsi="Arial" w:cs="Arial"/>
        </w:rPr>
        <w:t xml:space="preserve">r more information. </w:t>
      </w:r>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523"/>
        <w:gridCol w:w="6959"/>
        <w:gridCol w:w="803"/>
      </w:tblGrid>
      <w:tr w:rsidR="008876BD" w14:paraId="30EFCBD4" w14:textId="77777777">
        <w:trPr>
          <w:tblHeader/>
          <w:tblCellSpacing w:w="15" w:type="dxa"/>
        </w:trPr>
        <w:tc>
          <w:tcPr>
            <w:tcW w:w="0" w:type="auto"/>
            <w:tcMar>
              <w:top w:w="15" w:type="dxa"/>
              <w:left w:w="15" w:type="dxa"/>
              <w:bottom w:w="15" w:type="dxa"/>
              <w:right w:w="15" w:type="dxa"/>
            </w:tcMar>
            <w:vAlign w:val="center"/>
          </w:tcPr>
          <w:p w14:paraId="4D9CECBA" w14:textId="77777777" w:rsidR="008876BD" w:rsidRDefault="001868E0">
            <w:pPr>
              <w:jc w:val="center"/>
              <w:rPr>
                <w:rFonts w:ascii="Arial" w:eastAsia="Arial" w:hAnsi="Arial" w:cs="Arial"/>
                <w:b/>
                <w:bCs/>
                <w:color w:val="000000"/>
              </w:rPr>
            </w:pPr>
            <w:r>
              <w:rPr>
                <w:rFonts w:ascii="Arial" w:eastAsia="Arial" w:hAnsi="Arial" w:cs="Arial"/>
                <w:b/>
                <w:bCs/>
                <w:color w:val="000000"/>
              </w:rPr>
              <w:t>Posting Requirements</w:t>
            </w:r>
          </w:p>
        </w:tc>
        <w:tc>
          <w:tcPr>
            <w:tcW w:w="0" w:type="auto"/>
            <w:tcMar>
              <w:top w:w="15" w:type="dxa"/>
              <w:left w:w="15" w:type="dxa"/>
              <w:bottom w:w="15" w:type="dxa"/>
              <w:right w:w="15" w:type="dxa"/>
            </w:tcMar>
            <w:vAlign w:val="center"/>
          </w:tcPr>
          <w:p w14:paraId="18326A19"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611D0258"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1A757841" w14:textId="77777777">
        <w:trPr>
          <w:tblCellSpacing w:w="15" w:type="dxa"/>
        </w:trPr>
        <w:tc>
          <w:tcPr>
            <w:tcW w:w="0" w:type="auto"/>
            <w:tcMar>
              <w:top w:w="15" w:type="dxa"/>
              <w:left w:w="15" w:type="dxa"/>
              <w:bottom w:w="15" w:type="dxa"/>
              <w:right w:w="15" w:type="dxa"/>
            </w:tcMar>
            <w:vAlign w:val="center"/>
          </w:tcPr>
          <w:p w14:paraId="7A6B4008" w14:textId="77777777" w:rsidR="008876BD" w:rsidRDefault="001868E0">
            <w:pPr>
              <w:rPr>
                <w:rFonts w:ascii="Arial" w:eastAsia="Arial" w:hAnsi="Arial" w:cs="Arial"/>
                <w:color w:val="000000"/>
              </w:rPr>
            </w:pPr>
            <w:r>
              <w:rPr>
                <w:rFonts w:ascii="Arial" w:eastAsia="Arial" w:hAnsi="Arial" w:cs="Arial"/>
                <w:color w:val="000000"/>
              </w:rPr>
              <w:t>Illinois (IL) Wage Payment</w:t>
            </w:r>
          </w:p>
        </w:tc>
        <w:tc>
          <w:tcPr>
            <w:tcW w:w="0" w:type="auto"/>
            <w:tcMar>
              <w:top w:w="15" w:type="dxa"/>
              <w:left w:w="15" w:type="dxa"/>
              <w:bottom w:w="15" w:type="dxa"/>
              <w:right w:w="15" w:type="dxa"/>
            </w:tcMar>
            <w:vAlign w:val="center"/>
          </w:tcPr>
          <w:p w14:paraId="7F845FB3" w14:textId="77777777" w:rsidR="008876BD" w:rsidRDefault="001868E0">
            <w:pPr>
              <w:rPr>
                <w:rFonts w:ascii="Arial" w:eastAsia="Arial" w:hAnsi="Arial" w:cs="Arial"/>
                <w:color w:val="000000"/>
              </w:rPr>
            </w:pPr>
            <w:r>
              <w:rPr>
                <w:rFonts w:ascii="Arial" w:eastAsia="Arial" w:hAnsi="Arial" w:cs="Arial"/>
                <w:color w:val="000000"/>
              </w:rPr>
              <w:t>Includes Minimum Wage Requirements</w:t>
            </w:r>
          </w:p>
        </w:tc>
        <w:tc>
          <w:tcPr>
            <w:tcW w:w="0" w:type="auto"/>
            <w:tcMar>
              <w:top w:w="15" w:type="dxa"/>
              <w:left w:w="15" w:type="dxa"/>
              <w:bottom w:w="15" w:type="dxa"/>
              <w:right w:w="15" w:type="dxa"/>
            </w:tcMar>
            <w:vAlign w:val="center"/>
          </w:tcPr>
          <w:p w14:paraId="14584C58" w14:textId="77777777" w:rsidR="008876BD" w:rsidRDefault="001868E0">
            <w:pPr>
              <w:rPr>
                <w:rFonts w:ascii="Arial" w:eastAsia="Arial" w:hAnsi="Arial" w:cs="Arial"/>
                <w:color w:val="000000"/>
              </w:rPr>
            </w:pPr>
            <w:hyperlink r:id="rId1133"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w:t>
            </w:r>
            <w:r>
              <w:rPr>
                <w:rFonts w:ascii="Arial" w:eastAsia="Arial" w:hAnsi="Arial" w:cs="Arial"/>
                <w:color w:val="000000"/>
              </w:rPr>
              <w:br/>
            </w:r>
            <w:hyperlink r:id="rId1134" w:tgtFrame="_blank" w:tooltip="Poster En Español"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5B777558" w14:textId="77777777">
        <w:trPr>
          <w:tblCellSpacing w:w="15" w:type="dxa"/>
        </w:trPr>
        <w:tc>
          <w:tcPr>
            <w:tcW w:w="0" w:type="auto"/>
            <w:tcMar>
              <w:top w:w="15" w:type="dxa"/>
              <w:left w:w="15" w:type="dxa"/>
              <w:bottom w:w="15" w:type="dxa"/>
              <w:right w:w="15" w:type="dxa"/>
            </w:tcMar>
            <w:vAlign w:val="center"/>
          </w:tcPr>
          <w:p w14:paraId="27931681" w14:textId="77777777" w:rsidR="008876BD" w:rsidRDefault="001868E0">
            <w:pPr>
              <w:rPr>
                <w:rFonts w:ascii="Arial" w:eastAsia="Arial" w:hAnsi="Arial" w:cs="Arial"/>
                <w:color w:val="000000"/>
              </w:rPr>
            </w:pPr>
            <w:r>
              <w:rPr>
                <w:rFonts w:ascii="Arial" w:eastAsia="Arial" w:hAnsi="Arial" w:cs="Arial"/>
                <w:color w:val="000000"/>
              </w:rPr>
              <w:t>Illinois (IL) No Smoking</w:t>
            </w:r>
          </w:p>
        </w:tc>
        <w:tc>
          <w:tcPr>
            <w:tcW w:w="0" w:type="auto"/>
            <w:tcMar>
              <w:top w:w="15" w:type="dxa"/>
              <w:left w:w="15" w:type="dxa"/>
              <w:bottom w:w="15" w:type="dxa"/>
              <w:right w:w="15" w:type="dxa"/>
            </w:tcMar>
            <w:vAlign w:val="center"/>
          </w:tcPr>
          <w:p w14:paraId="50D311E1"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4C61B55C" w14:textId="77777777" w:rsidR="008876BD" w:rsidRDefault="001868E0">
            <w:pPr>
              <w:rPr>
                <w:rFonts w:ascii="Arial" w:eastAsia="Arial" w:hAnsi="Arial" w:cs="Arial"/>
                <w:color w:val="000000"/>
              </w:rPr>
            </w:pPr>
            <w:hyperlink r:id="rId1135"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w:t>
            </w:r>
            <w:r>
              <w:rPr>
                <w:rFonts w:ascii="Arial" w:eastAsia="Arial" w:hAnsi="Arial" w:cs="Arial"/>
                <w:color w:val="000000"/>
              </w:rPr>
              <w:br/>
            </w:r>
            <w:hyperlink r:id="rId1136" w:tgtFrame="_blank" w:tooltip="Poster in Spanish"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2F43EE88" w14:textId="77777777">
        <w:trPr>
          <w:tblCellSpacing w:w="15" w:type="dxa"/>
        </w:trPr>
        <w:tc>
          <w:tcPr>
            <w:tcW w:w="0" w:type="auto"/>
            <w:tcMar>
              <w:top w:w="15" w:type="dxa"/>
              <w:left w:w="15" w:type="dxa"/>
              <w:bottom w:w="15" w:type="dxa"/>
              <w:right w:w="15" w:type="dxa"/>
            </w:tcMar>
            <w:vAlign w:val="center"/>
          </w:tcPr>
          <w:p w14:paraId="10DD9287" w14:textId="77777777" w:rsidR="008876BD" w:rsidRDefault="001868E0">
            <w:pPr>
              <w:rPr>
                <w:rFonts w:ascii="Arial" w:eastAsia="Arial" w:hAnsi="Arial" w:cs="Arial"/>
                <w:color w:val="000000"/>
              </w:rPr>
            </w:pPr>
            <w:r>
              <w:rPr>
                <w:rFonts w:ascii="Arial" w:eastAsia="Arial" w:hAnsi="Arial" w:cs="Arial"/>
                <w:color w:val="000000"/>
              </w:rPr>
              <w:t>Illinoi</w:t>
            </w:r>
            <w:r>
              <w:rPr>
                <w:rFonts w:ascii="Arial" w:eastAsia="Arial" w:hAnsi="Arial" w:cs="Arial"/>
                <w:color w:val="000000"/>
              </w:rPr>
              <w:t>s (IL) Pregnancy Rights Notice </w:t>
            </w:r>
          </w:p>
        </w:tc>
        <w:tc>
          <w:tcPr>
            <w:tcW w:w="0" w:type="auto"/>
            <w:tcMar>
              <w:top w:w="15" w:type="dxa"/>
              <w:left w:w="15" w:type="dxa"/>
              <w:bottom w:w="15" w:type="dxa"/>
              <w:right w:w="15" w:type="dxa"/>
            </w:tcMar>
            <w:vAlign w:val="center"/>
          </w:tcPr>
          <w:p w14:paraId="1F4B0B8E"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1D06F724" w14:textId="77777777" w:rsidR="008876BD" w:rsidRDefault="001868E0">
            <w:pPr>
              <w:rPr>
                <w:rFonts w:ascii="Arial" w:eastAsia="Arial" w:hAnsi="Arial" w:cs="Arial"/>
                <w:color w:val="000000"/>
              </w:rPr>
            </w:pPr>
            <w:hyperlink r:id="rId1137"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w:t>
            </w:r>
            <w:r>
              <w:rPr>
                <w:rFonts w:ascii="Arial" w:eastAsia="Arial" w:hAnsi="Arial" w:cs="Arial"/>
                <w:color w:val="000000"/>
              </w:rPr>
              <w:br/>
            </w:r>
            <w:hyperlink r:id="rId1138"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w:t>
            </w:r>
          </w:p>
        </w:tc>
      </w:tr>
      <w:tr w:rsidR="008876BD" w14:paraId="5BC10477" w14:textId="77777777">
        <w:trPr>
          <w:tblCellSpacing w:w="15" w:type="dxa"/>
        </w:trPr>
        <w:tc>
          <w:tcPr>
            <w:tcW w:w="0" w:type="auto"/>
            <w:tcMar>
              <w:top w:w="15" w:type="dxa"/>
              <w:left w:w="15" w:type="dxa"/>
              <w:bottom w:w="15" w:type="dxa"/>
              <w:right w:w="15" w:type="dxa"/>
            </w:tcMar>
            <w:vAlign w:val="center"/>
          </w:tcPr>
          <w:p w14:paraId="5C2291B3" w14:textId="77777777" w:rsidR="008876BD" w:rsidRDefault="001868E0">
            <w:pPr>
              <w:rPr>
                <w:rFonts w:ascii="Arial" w:eastAsia="Arial" w:hAnsi="Arial" w:cs="Arial"/>
                <w:color w:val="000000"/>
              </w:rPr>
            </w:pPr>
            <w:r>
              <w:rPr>
                <w:rFonts w:ascii="Arial" w:eastAsia="Arial" w:hAnsi="Arial" w:cs="Arial"/>
                <w:color w:val="000000"/>
              </w:rPr>
              <w:t>Illinois (IL) Unemployment Insurance Notice</w:t>
            </w:r>
          </w:p>
        </w:tc>
        <w:tc>
          <w:tcPr>
            <w:tcW w:w="0" w:type="auto"/>
            <w:tcMar>
              <w:top w:w="15" w:type="dxa"/>
              <w:left w:w="15" w:type="dxa"/>
              <w:bottom w:w="15" w:type="dxa"/>
              <w:right w:w="15" w:type="dxa"/>
            </w:tcMar>
            <w:vAlign w:val="center"/>
          </w:tcPr>
          <w:p w14:paraId="353C6601"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6922165E" w14:textId="77777777" w:rsidR="008876BD" w:rsidRDefault="001868E0">
            <w:pPr>
              <w:rPr>
                <w:rFonts w:ascii="Arial" w:eastAsia="Arial" w:hAnsi="Arial" w:cs="Arial"/>
                <w:color w:val="000000"/>
              </w:rPr>
            </w:pPr>
            <w:hyperlink r:id="rId1139"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6333C7F2" w14:textId="77777777">
        <w:trPr>
          <w:tblCellSpacing w:w="15" w:type="dxa"/>
        </w:trPr>
        <w:tc>
          <w:tcPr>
            <w:tcW w:w="0" w:type="auto"/>
            <w:tcMar>
              <w:top w:w="15" w:type="dxa"/>
              <w:left w:w="15" w:type="dxa"/>
              <w:bottom w:w="15" w:type="dxa"/>
              <w:right w:w="15" w:type="dxa"/>
            </w:tcMar>
            <w:vAlign w:val="center"/>
          </w:tcPr>
          <w:p w14:paraId="16D52DC9" w14:textId="77777777" w:rsidR="008876BD" w:rsidRDefault="001868E0">
            <w:pPr>
              <w:rPr>
                <w:rFonts w:ascii="Arial" w:eastAsia="Arial" w:hAnsi="Arial" w:cs="Arial"/>
                <w:color w:val="000000"/>
              </w:rPr>
            </w:pPr>
            <w:r>
              <w:rPr>
                <w:rFonts w:ascii="Arial" w:eastAsia="Arial" w:hAnsi="Arial" w:cs="Arial"/>
                <w:color w:val="000000"/>
              </w:rPr>
              <w:t>Illinois (IL) Workers' Compensation Notice</w:t>
            </w:r>
          </w:p>
        </w:tc>
        <w:tc>
          <w:tcPr>
            <w:tcW w:w="0" w:type="auto"/>
            <w:tcMar>
              <w:top w:w="15" w:type="dxa"/>
              <w:left w:w="15" w:type="dxa"/>
              <w:bottom w:w="15" w:type="dxa"/>
              <w:right w:w="15" w:type="dxa"/>
            </w:tcMar>
            <w:vAlign w:val="center"/>
          </w:tcPr>
          <w:p w14:paraId="0B4A48B9"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3BD4865F" w14:textId="77777777" w:rsidR="008876BD" w:rsidRDefault="001868E0">
            <w:pPr>
              <w:rPr>
                <w:rFonts w:ascii="Arial" w:eastAsia="Arial" w:hAnsi="Arial" w:cs="Arial"/>
                <w:color w:val="000000"/>
              </w:rPr>
            </w:pPr>
            <w:hyperlink r:id="rId1140"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1AD35FD6" w14:textId="77777777">
        <w:trPr>
          <w:tblCellSpacing w:w="15" w:type="dxa"/>
        </w:trPr>
        <w:tc>
          <w:tcPr>
            <w:tcW w:w="0" w:type="auto"/>
            <w:tcMar>
              <w:top w:w="15" w:type="dxa"/>
              <w:left w:w="15" w:type="dxa"/>
              <w:bottom w:w="15" w:type="dxa"/>
              <w:right w:w="15" w:type="dxa"/>
            </w:tcMar>
            <w:vAlign w:val="center"/>
          </w:tcPr>
          <w:p w14:paraId="548A7C29" w14:textId="77777777" w:rsidR="008876BD" w:rsidRDefault="001868E0">
            <w:pPr>
              <w:rPr>
                <w:rFonts w:ascii="Arial" w:eastAsia="Arial" w:hAnsi="Arial" w:cs="Arial"/>
                <w:color w:val="000000"/>
              </w:rPr>
            </w:pPr>
            <w:r>
              <w:rPr>
                <w:rFonts w:ascii="Arial" w:eastAsia="Arial" w:hAnsi="Arial" w:cs="Arial"/>
                <w:color w:val="000000"/>
              </w:rPr>
              <w:t xml:space="preserve">Illinois (IL) Prevailing Wage Rate (Public contractors) </w:t>
            </w:r>
          </w:p>
        </w:tc>
        <w:tc>
          <w:tcPr>
            <w:tcW w:w="0" w:type="auto"/>
            <w:tcMar>
              <w:top w:w="15" w:type="dxa"/>
              <w:left w:w="15" w:type="dxa"/>
              <w:bottom w:w="15" w:type="dxa"/>
              <w:right w:w="15" w:type="dxa"/>
            </w:tcMar>
            <w:vAlign w:val="center"/>
          </w:tcPr>
          <w:p w14:paraId="5FCA044A" w14:textId="77777777" w:rsidR="008876BD" w:rsidRDefault="001868E0">
            <w:pPr>
              <w:spacing w:after="240"/>
              <w:rPr>
                <w:rFonts w:ascii="Arial" w:eastAsia="Arial" w:hAnsi="Arial" w:cs="Arial"/>
                <w:color w:val="000000"/>
              </w:rPr>
            </w:pPr>
            <w:r>
              <w:rPr>
                <w:rFonts w:ascii="Arial" w:eastAsia="Arial" w:hAnsi="Arial" w:cs="Arial"/>
                <w:color w:val="000000"/>
              </w:rPr>
              <w:t>Public contractors generally must post the prevaili</w:t>
            </w:r>
            <w:r>
              <w:rPr>
                <w:rFonts w:ascii="Arial" w:eastAsia="Arial" w:hAnsi="Arial" w:cs="Arial"/>
                <w:color w:val="000000"/>
              </w:rPr>
              <w:t xml:space="preserve">ng wage rates for each craft or type of worker at a location on the project site that is easily accessible. </w:t>
            </w:r>
          </w:p>
          <w:p w14:paraId="64136B17" w14:textId="77777777" w:rsidR="008876BD" w:rsidRDefault="001868E0">
            <w:pPr>
              <w:spacing w:before="240"/>
              <w:rPr>
                <w:rFonts w:ascii="Arial" w:eastAsia="Arial" w:hAnsi="Arial" w:cs="Arial"/>
                <w:color w:val="000000"/>
              </w:rPr>
            </w:pPr>
            <w:r>
              <w:rPr>
                <w:rFonts w:ascii="Arial" w:eastAsia="Arial" w:hAnsi="Arial" w:cs="Arial"/>
                <w:color w:val="000000"/>
              </w:rPr>
              <w:t>Instead of posting on the project site, a contractor which has a business location where laborers, workers, and mechanics regularly visit may: (1) post in a conspicuous location at that business the current prevailing wage rates for each county in which th</w:t>
            </w:r>
            <w:r>
              <w:rPr>
                <w:rFonts w:ascii="Arial" w:eastAsia="Arial" w:hAnsi="Arial" w:cs="Arial"/>
                <w:color w:val="000000"/>
              </w:rPr>
              <w:t xml:space="preserve">e contractor is performing work; or (2) provide such laborer, worker, or mechanic a written notice indicating the appropriate prevailing wage rates. </w:t>
            </w:r>
          </w:p>
        </w:tc>
        <w:tc>
          <w:tcPr>
            <w:tcW w:w="0" w:type="auto"/>
            <w:tcMar>
              <w:top w:w="15" w:type="dxa"/>
              <w:left w:w="15" w:type="dxa"/>
              <w:bottom w:w="15" w:type="dxa"/>
              <w:right w:w="15" w:type="dxa"/>
            </w:tcMar>
            <w:vAlign w:val="center"/>
          </w:tcPr>
          <w:p w14:paraId="580033E3" w14:textId="77777777" w:rsidR="008876BD" w:rsidRDefault="001868E0">
            <w:pPr>
              <w:rPr>
                <w:rFonts w:ascii="Arial" w:eastAsia="Arial" w:hAnsi="Arial" w:cs="Arial"/>
                <w:color w:val="000000"/>
              </w:rPr>
            </w:pPr>
            <w:r>
              <w:rPr>
                <w:rFonts w:ascii="Arial" w:eastAsia="Arial" w:hAnsi="Arial" w:cs="Arial"/>
                <w:color w:val="000000"/>
              </w:rPr>
              <w:t> </w:t>
            </w:r>
          </w:p>
        </w:tc>
      </w:tr>
    </w:tbl>
    <w:p w14:paraId="3A105C73" w14:textId="77777777" w:rsidR="008876BD" w:rsidRDefault="008876BD">
      <w:pPr>
        <w:rPr>
          <w:rFonts w:ascii="Arial" w:eastAsia="Arial" w:hAnsi="Arial" w:cs="Arial"/>
        </w:rPr>
      </w:pPr>
    </w:p>
    <w:p w14:paraId="20B77B1A" w14:textId="77777777" w:rsidR="008876BD" w:rsidRDefault="001868E0">
      <w:pPr>
        <w:pStyle w:val="Heading2"/>
        <w:keepNext w:val="0"/>
        <w:spacing w:before="299" w:after="299"/>
        <w:rPr>
          <w:rFonts w:eastAsia="Arial"/>
          <w:sz w:val="36"/>
          <w:szCs w:val="36"/>
        </w:rPr>
      </w:pPr>
      <w:bookmarkStart w:id="673" w:name="_Toc256000572"/>
      <w:r>
        <w:rPr>
          <w:rFonts w:eastAsia="Arial"/>
          <w:i w:val="0"/>
          <w:iCs w:val="0"/>
          <w:sz w:val="36"/>
          <w:szCs w:val="36"/>
        </w:rPr>
        <w:t>Illinois (IL) Industry-Specific Poster Requirements</w:t>
      </w:r>
      <w:bookmarkEnd w:id="673"/>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470"/>
        <w:gridCol w:w="6771"/>
        <w:gridCol w:w="1044"/>
      </w:tblGrid>
      <w:tr w:rsidR="008876BD" w14:paraId="3D628196" w14:textId="77777777">
        <w:trPr>
          <w:tblHeader/>
          <w:tblCellSpacing w:w="15" w:type="dxa"/>
        </w:trPr>
        <w:tc>
          <w:tcPr>
            <w:tcW w:w="0" w:type="auto"/>
            <w:tcMar>
              <w:top w:w="15" w:type="dxa"/>
              <w:left w:w="15" w:type="dxa"/>
              <w:bottom w:w="15" w:type="dxa"/>
              <w:right w:w="15" w:type="dxa"/>
            </w:tcMar>
            <w:vAlign w:val="center"/>
          </w:tcPr>
          <w:p w14:paraId="39FA4753" w14:textId="77777777" w:rsidR="008876BD" w:rsidRDefault="001868E0">
            <w:pPr>
              <w:jc w:val="center"/>
              <w:rPr>
                <w:rFonts w:ascii="Arial" w:eastAsia="Arial" w:hAnsi="Arial" w:cs="Arial"/>
                <w:b/>
                <w:bCs/>
                <w:color w:val="000000"/>
              </w:rPr>
            </w:pPr>
            <w:r>
              <w:rPr>
                <w:rFonts w:ascii="Arial" w:eastAsia="Arial" w:hAnsi="Arial" w:cs="Arial"/>
                <w:b/>
                <w:bCs/>
                <w:color w:val="000000"/>
              </w:rPr>
              <w:t>Industry-Specific</w:t>
            </w:r>
          </w:p>
        </w:tc>
        <w:tc>
          <w:tcPr>
            <w:tcW w:w="0" w:type="auto"/>
            <w:tcMar>
              <w:top w:w="15" w:type="dxa"/>
              <w:left w:w="15" w:type="dxa"/>
              <w:bottom w:w="15" w:type="dxa"/>
              <w:right w:w="15" w:type="dxa"/>
            </w:tcMar>
            <w:vAlign w:val="center"/>
          </w:tcPr>
          <w:p w14:paraId="518EFB71"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7550F20B"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0D4D2F1C" w14:textId="77777777">
        <w:trPr>
          <w:tblCellSpacing w:w="15" w:type="dxa"/>
        </w:trPr>
        <w:tc>
          <w:tcPr>
            <w:tcW w:w="0" w:type="auto"/>
            <w:tcMar>
              <w:top w:w="15" w:type="dxa"/>
              <w:left w:w="15" w:type="dxa"/>
              <w:bottom w:w="15" w:type="dxa"/>
              <w:right w:w="15" w:type="dxa"/>
            </w:tcMar>
            <w:vAlign w:val="center"/>
          </w:tcPr>
          <w:p w14:paraId="07123F6C" w14:textId="77777777" w:rsidR="008876BD" w:rsidRDefault="001868E0">
            <w:pPr>
              <w:rPr>
                <w:rFonts w:ascii="Arial" w:eastAsia="Arial" w:hAnsi="Arial" w:cs="Arial"/>
                <w:color w:val="000000"/>
              </w:rPr>
            </w:pPr>
            <w:r>
              <w:rPr>
                <w:rFonts w:ascii="Arial" w:eastAsia="Arial" w:hAnsi="Arial" w:cs="Arial"/>
                <w:color w:val="000000"/>
              </w:rPr>
              <w:t xml:space="preserve">Illinois (IL) Day &amp; Temporary Labor Services Act </w:t>
            </w:r>
          </w:p>
        </w:tc>
        <w:tc>
          <w:tcPr>
            <w:tcW w:w="0" w:type="auto"/>
            <w:tcMar>
              <w:top w:w="15" w:type="dxa"/>
              <w:left w:w="15" w:type="dxa"/>
              <w:bottom w:w="15" w:type="dxa"/>
              <w:right w:w="15" w:type="dxa"/>
            </w:tcMar>
            <w:vAlign w:val="center"/>
          </w:tcPr>
          <w:p w14:paraId="6217C33C" w14:textId="77777777" w:rsidR="008876BD" w:rsidRDefault="001868E0">
            <w:pPr>
              <w:spacing w:after="240"/>
              <w:rPr>
                <w:rFonts w:ascii="Arial" w:eastAsia="Arial" w:hAnsi="Arial" w:cs="Arial"/>
                <w:color w:val="000000"/>
              </w:rPr>
            </w:pPr>
            <w:r>
              <w:rPr>
                <w:rFonts w:ascii="Arial" w:eastAsia="Arial" w:hAnsi="Arial" w:cs="Arial"/>
                <w:color w:val="000000"/>
              </w:rPr>
              <w:t>Day and Temporary Labor Service Agencies</w:t>
            </w:r>
          </w:p>
          <w:p w14:paraId="44A9CD0F" w14:textId="77777777" w:rsidR="008876BD" w:rsidRDefault="001868E0">
            <w:pPr>
              <w:spacing w:before="240" w:after="240"/>
              <w:rPr>
                <w:rFonts w:ascii="Arial" w:eastAsia="Arial" w:hAnsi="Arial" w:cs="Arial"/>
                <w:color w:val="000000"/>
              </w:rPr>
            </w:pPr>
            <w:r>
              <w:rPr>
                <w:rFonts w:ascii="Arial" w:eastAsia="Arial" w:hAnsi="Arial" w:cs="Arial"/>
                <w:b/>
                <w:bCs/>
                <w:color w:val="FF0000"/>
                <w:u w:val="single"/>
              </w:rPr>
              <w:t>Additional Notice Requirement</w:t>
            </w:r>
            <w:r>
              <w:rPr>
                <w:rFonts w:ascii="Arial" w:eastAsia="Arial" w:hAnsi="Arial" w:cs="Arial"/>
                <w:color w:val="000000"/>
              </w:rPr>
              <w:t xml:space="preserve">: Whenever a </w:t>
            </w:r>
            <w:hyperlink r:id="rId1141" w:tgtFrame="_blank" w:tooltip="day and temporary labor service agency" w:history="1">
              <w:r>
                <w:rPr>
                  <w:rFonts w:ascii="Arial" w:eastAsia="Arial" w:hAnsi="Arial" w:cs="Arial"/>
                  <w:color w:val="0000EE"/>
                  <w:u w:val="single"/>
                </w:rPr>
                <w:t>day and temporary labor service agency</w:t>
              </w:r>
            </w:hyperlink>
            <w:r>
              <w:rPr>
                <w:rFonts w:ascii="Arial" w:eastAsia="Arial" w:hAnsi="Arial" w:cs="Arial"/>
                <w:color w:val="000000"/>
              </w:rPr>
              <w:t xml:space="preserve"> agrees to send one or more persons to work as </w:t>
            </w:r>
            <w:hyperlink r:id="rId1142" w:tgtFrame="_blank" w:tooltip="day or temporary laborers" w:history="1">
              <w:r>
                <w:rPr>
                  <w:rFonts w:ascii="Arial" w:eastAsia="Arial" w:hAnsi="Arial" w:cs="Arial"/>
                  <w:color w:val="0000EE"/>
                  <w:u w:val="single"/>
                </w:rPr>
                <w:t>day or temporary laborers</w:t>
              </w:r>
            </w:hyperlink>
            <w:r>
              <w:rPr>
                <w:rFonts w:ascii="Arial" w:eastAsia="Arial" w:hAnsi="Arial" w:cs="Arial"/>
                <w:color w:val="000000"/>
              </w:rPr>
              <w:t xml:space="preserve">, the agency must provide to each day or temporary laborer (at the time of dispatch) a </w:t>
            </w:r>
            <w:r>
              <w:rPr>
                <w:rFonts w:ascii="Arial" w:eastAsia="Arial" w:hAnsi="Arial" w:cs="Arial"/>
                <w:b/>
                <w:bCs/>
                <w:color w:val="000000"/>
              </w:rPr>
              <w:t xml:space="preserve">notice </w:t>
            </w:r>
            <w:r>
              <w:rPr>
                <w:rFonts w:ascii="Arial" w:eastAsia="Arial" w:hAnsi="Arial" w:cs="Arial"/>
                <w:color w:val="000000"/>
              </w:rPr>
              <w:t xml:space="preserve">containing certain items listed in </w:t>
            </w:r>
            <w:hyperlink r:id="rId1143" w:tgtFrame="_blank" w:tooltip="the law" w:history="1">
              <w:r>
                <w:rPr>
                  <w:rFonts w:ascii="Arial" w:eastAsia="Arial" w:hAnsi="Arial" w:cs="Arial"/>
                  <w:color w:val="0000EE"/>
                  <w:u w:val="single"/>
                </w:rPr>
                <w:t>the law</w:t>
              </w:r>
            </w:hyperlink>
            <w:r>
              <w:rPr>
                <w:rFonts w:ascii="Arial" w:eastAsia="Arial" w:hAnsi="Arial" w:cs="Arial"/>
                <w:color w:val="000000"/>
              </w:rPr>
              <w:t xml:space="preserve"> (§ 10(a)). </w:t>
            </w:r>
          </w:p>
          <w:p w14:paraId="412C8061" w14:textId="77777777" w:rsidR="008876BD" w:rsidRDefault="001868E0">
            <w:pPr>
              <w:spacing w:before="240"/>
              <w:rPr>
                <w:rFonts w:ascii="Arial" w:eastAsia="Arial" w:hAnsi="Arial" w:cs="Arial"/>
                <w:color w:val="000000"/>
              </w:rPr>
            </w:pPr>
            <w:r>
              <w:rPr>
                <w:rFonts w:ascii="Arial" w:eastAsia="Arial" w:hAnsi="Arial" w:cs="Arial"/>
                <w:color w:val="000000"/>
              </w:rPr>
              <w:t xml:space="preserve">Effective </w:t>
            </w:r>
            <w:r>
              <w:rPr>
                <w:rFonts w:ascii="Arial" w:eastAsia="Arial" w:hAnsi="Arial" w:cs="Arial"/>
                <w:color w:val="000000"/>
                <w:u w:val="single"/>
              </w:rPr>
              <w:t>June 1, 2018</w:t>
            </w:r>
            <w:r>
              <w:rPr>
                <w:rFonts w:ascii="Arial" w:eastAsia="Arial" w:hAnsi="Arial" w:cs="Arial"/>
                <w:color w:val="000000"/>
              </w:rPr>
              <w:t xml:space="preserve">, the notice must also include the </w:t>
            </w:r>
            <w:r>
              <w:rPr>
                <w:rFonts w:ascii="Arial" w:eastAsia="Arial" w:hAnsi="Arial" w:cs="Arial"/>
                <w:b/>
                <w:bCs/>
                <w:color w:val="000000"/>
              </w:rPr>
              <w:t>types of equipment</w:t>
            </w:r>
            <w:r>
              <w:rPr>
                <w:rFonts w:ascii="Arial" w:eastAsia="Arial" w:hAnsi="Arial" w:cs="Arial"/>
                <w:color w:val="000000"/>
              </w:rPr>
              <w:t xml:space="preserve">, </w:t>
            </w:r>
            <w:r>
              <w:rPr>
                <w:rFonts w:ascii="Arial" w:eastAsia="Arial" w:hAnsi="Arial" w:cs="Arial"/>
                <w:b/>
                <w:bCs/>
                <w:color w:val="000000"/>
              </w:rPr>
              <w:t>protective clothing</w:t>
            </w:r>
            <w:r>
              <w:rPr>
                <w:rFonts w:ascii="Arial" w:eastAsia="Arial" w:hAnsi="Arial" w:cs="Arial"/>
                <w:color w:val="000000"/>
              </w:rPr>
              <w:t xml:space="preserve">, and </w:t>
            </w:r>
            <w:r>
              <w:rPr>
                <w:rFonts w:ascii="Arial" w:eastAsia="Arial" w:hAnsi="Arial" w:cs="Arial"/>
                <w:b/>
                <w:bCs/>
                <w:color w:val="000000"/>
              </w:rPr>
              <w:t xml:space="preserve">training </w:t>
            </w:r>
            <w:r>
              <w:rPr>
                <w:rFonts w:ascii="Arial" w:eastAsia="Arial" w:hAnsi="Arial" w:cs="Arial"/>
                <w:color w:val="000000"/>
              </w:rPr>
              <w:t>that are requi</w:t>
            </w:r>
            <w:r>
              <w:rPr>
                <w:rFonts w:ascii="Arial" w:eastAsia="Arial" w:hAnsi="Arial" w:cs="Arial"/>
                <w:color w:val="000000"/>
              </w:rPr>
              <w:t xml:space="preserve">red for the task. A </w:t>
            </w:r>
            <w:hyperlink r:id="rId1144" w:tgtFrame="_blank" w:tooltip="sample notice" w:history="1">
              <w:r>
                <w:rPr>
                  <w:rFonts w:ascii="Arial" w:eastAsia="Arial" w:hAnsi="Arial" w:cs="Arial"/>
                  <w:color w:val="0000EE"/>
                  <w:u w:val="single"/>
                </w:rPr>
                <w:t>sample notice</w:t>
              </w:r>
            </w:hyperlink>
            <w:r>
              <w:rPr>
                <w:rFonts w:ascii="Arial" w:eastAsia="Arial" w:hAnsi="Arial" w:cs="Arial"/>
                <w:color w:val="000000"/>
              </w:rPr>
              <w:t xml:space="preserve"> (which does not yet incorporate the provisions effective in June 2018) is available from the state. </w:t>
            </w:r>
            <w:hyperlink r:id="rId1145"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(see "Forms/Links") to check for updates. </w:t>
            </w:r>
          </w:p>
        </w:tc>
        <w:tc>
          <w:tcPr>
            <w:tcW w:w="0" w:type="auto"/>
            <w:tcMar>
              <w:top w:w="15" w:type="dxa"/>
              <w:left w:w="15" w:type="dxa"/>
              <w:bottom w:w="15" w:type="dxa"/>
              <w:right w:w="15" w:type="dxa"/>
            </w:tcMar>
            <w:vAlign w:val="center"/>
          </w:tcPr>
          <w:p w14:paraId="6345F176" w14:textId="77777777" w:rsidR="008876BD" w:rsidRDefault="001868E0">
            <w:pPr>
              <w:rPr>
                <w:rFonts w:ascii="Arial" w:eastAsia="Arial" w:hAnsi="Arial" w:cs="Arial"/>
                <w:color w:val="000000"/>
              </w:rPr>
            </w:pPr>
            <w:hyperlink r:id="rId1146"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w:t>
            </w:r>
            <w:r>
              <w:rPr>
                <w:rFonts w:ascii="Arial" w:eastAsia="Arial" w:hAnsi="Arial" w:cs="Arial"/>
                <w:color w:val="000000"/>
              </w:rPr>
              <w:br/>
            </w:r>
            <w:hyperlink r:id="rId1147" w:tgtFrame="_blank" w:tooltip="Poster in Spanish" w:history="1">
              <w:r>
                <w:rPr>
                  <w:rFonts w:ascii="Arial" w:eastAsia="Arial" w:hAnsi="Arial" w:cs="Arial"/>
                  <w:color w:val="0000EE"/>
                  <w:u w:val="single"/>
                </w:rPr>
                <w:t>Spanish</w:t>
              </w:r>
            </w:hyperlink>
            <w:r>
              <w:rPr>
                <w:rFonts w:ascii="Arial" w:eastAsia="Arial" w:hAnsi="Arial" w:cs="Arial"/>
                <w:color w:val="000000"/>
              </w:rPr>
              <w:t xml:space="preserve"> (PDF)</w:t>
            </w:r>
            <w:r>
              <w:rPr>
                <w:rFonts w:ascii="Arial" w:eastAsia="Arial" w:hAnsi="Arial" w:cs="Arial"/>
                <w:color w:val="000000"/>
              </w:rPr>
              <w:br/>
            </w:r>
            <w:hyperlink r:id="rId1148" w:tgtFrame="_blank" w:tooltip="Poster in Polish" w:history="1">
              <w:r>
                <w:rPr>
                  <w:rFonts w:ascii="Arial" w:eastAsia="Arial" w:hAnsi="Arial" w:cs="Arial"/>
                  <w:color w:val="0000EE"/>
                  <w:u w:val="single"/>
                </w:rPr>
                <w:t>Polish</w:t>
              </w:r>
            </w:hyperlink>
            <w:r>
              <w:rPr>
                <w:rFonts w:ascii="Arial" w:eastAsia="Arial" w:hAnsi="Arial" w:cs="Arial"/>
                <w:color w:val="000000"/>
              </w:rPr>
              <w:t xml:space="preserve"> (PDF) </w:t>
            </w:r>
          </w:p>
        </w:tc>
      </w:tr>
      <w:tr w:rsidR="008876BD" w14:paraId="501C0CA2" w14:textId="77777777">
        <w:trPr>
          <w:tblCellSpacing w:w="15" w:type="dxa"/>
        </w:trPr>
        <w:tc>
          <w:tcPr>
            <w:tcW w:w="0" w:type="auto"/>
            <w:tcMar>
              <w:top w:w="15" w:type="dxa"/>
              <w:left w:w="15" w:type="dxa"/>
              <w:bottom w:w="15" w:type="dxa"/>
              <w:right w:w="15" w:type="dxa"/>
            </w:tcMar>
            <w:vAlign w:val="center"/>
          </w:tcPr>
          <w:p w14:paraId="65150695" w14:textId="77777777" w:rsidR="008876BD" w:rsidRDefault="001868E0">
            <w:pPr>
              <w:rPr>
                <w:rFonts w:ascii="Arial" w:eastAsia="Arial" w:hAnsi="Arial" w:cs="Arial"/>
                <w:color w:val="000000"/>
              </w:rPr>
            </w:pPr>
            <w:r>
              <w:rPr>
                <w:rFonts w:ascii="Arial" w:eastAsia="Arial" w:hAnsi="Arial" w:cs="Arial"/>
                <w:color w:val="000000"/>
              </w:rPr>
              <w:t>Illinois (IL) Employee Classification Act of 2008</w:t>
            </w:r>
          </w:p>
        </w:tc>
        <w:tc>
          <w:tcPr>
            <w:tcW w:w="0" w:type="auto"/>
            <w:tcMar>
              <w:top w:w="15" w:type="dxa"/>
              <w:left w:w="15" w:type="dxa"/>
              <w:bottom w:w="15" w:type="dxa"/>
              <w:right w:w="15" w:type="dxa"/>
            </w:tcMar>
            <w:vAlign w:val="center"/>
          </w:tcPr>
          <w:p w14:paraId="72AA71EB" w14:textId="77777777" w:rsidR="008876BD" w:rsidRDefault="001868E0">
            <w:pPr>
              <w:rPr>
                <w:rFonts w:ascii="Arial" w:eastAsia="Arial" w:hAnsi="Arial" w:cs="Arial"/>
                <w:color w:val="000000"/>
              </w:rPr>
            </w:pPr>
            <w:r>
              <w:rPr>
                <w:rFonts w:ascii="Arial" w:eastAsia="Arial" w:hAnsi="Arial" w:cs="Arial"/>
                <w:color w:val="000000"/>
              </w:rPr>
              <w:t>Construction Contractors Utilizing Independent Contractors</w:t>
            </w:r>
          </w:p>
        </w:tc>
        <w:tc>
          <w:tcPr>
            <w:tcW w:w="0" w:type="auto"/>
            <w:tcMar>
              <w:top w:w="15" w:type="dxa"/>
              <w:left w:w="15" w:type="dxa"/>
              <w:bottom w:w="15" w:type="dxa"/>
              <w:right w:w="15" w:type="dxa"/>
            </w:tcMar>
            <w:vAlign w:val="center"/>
          </w:tcPr>
          <w:p w14:paraId="0FE144E0" w14:textId="77777777" w:rsidR="008876BD" w:rsidRDefault="001868E0">
            <w:pPr>
              <w:rPr>
                <w:rFonts w:ascii="Arial" w:eastAsia="Arial" w:hAnsi="Arial" w:cs="Arial"/>
                <w:color w:val="000000"/>
              </w:rPr>
            </w:pPr>
            <w:hyperlink r:id="rId1149" w:tgtFrame="_blank" w:tooltip="Poster in English/Spanish/Po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150" w:tgtFrame="_blank" w:tooltip="Poster in English/Spanish/Polish" w:history="1">
              <w:r>
                <w:rPr>
                  <w:rFonts w:ascii="Arial" w:eastAsia="Arial" w:hAnsi="Arial" w:cs="Arial"/>
                  <w:color w:val="0000EE"/>
                  <w:u w:val="single"/>
                </w:rPr>
                <w:t>Spanis</w:t>
              </w:r>
              <w:r>
                <w:rPr>
                  <w:rFonts w:ascii="Arial" w:eastAsia="Arial" w:hAnsi="Arial" w:cs="Arial"/>
                  <w:color w:val="0000EE"/>
                  <w:u w:val="single"/>
                </w:rPr>
                <w:t>h</w:t>
              </w:r>
            </w:hyperlink>
            <w:r>
              <w:rPr>
                <w:rFonts w:ascii="Arial" w:eastAsia="Arial" w:hAnsi="Arial" w:cs="Arial"/>
                <w:color w:val="000000"/>
              </w:rPr>
              <w:t xml:space="preserve"> (PDF) </w:t>
            </w:r>
            <w:r>
              <w:rPr>
                <w:rFonts w:ascii="Arial" w:eastAsia="Arial" w:hAnsi="Arial" w:cs="Arial"/>
                <w:color w:val="000000"/>
              </w:rPr>
              <w:br/>
            </w:r>
            <w:hyperlink r:id="rId1151" w:tgtFrame="_blank" w:tooltip="Poster in English/Spanish/Polish" w:history="1">
              <w:r>
                <w:rPr>
                  <w:rFonts w:ascii="Arial" w:eastAsia="Arial" w:hAnsi="Arial" w:cs="Arial"/>
                  <w:color w:val="0000EE"/>
                  <w:u w:val="single"/>
                </w:rPr>
                <w:t>Polish</w:t>
              </w:r>
            </w:hyperlink>
            <w:r>
              <w:rPr>
                <w:rFonts w:ascii="Arial" w:eastAsia="Arial" w:hAnsi="Arial" w:cs="Arial"/>
                <w:color w:val="000000"/>
              </w:rPr>
              <w:t xml:space="preserve"> (PDF) </w:t>
            </w:r>
          </w:p>
        </w:tc>
      </w:tr>
      <w:tr w:rsidR="008876BD" w14:paraId="16684818" w14:textId="77777777">
        <w:trPr>
          <w:tblCellSpacing w:w="15" w:type="dxa"/>
        </w:trPr>
        <w:tc>
          <w:tcPr>
            <w:tcW w:w="0" w:type="auto"/>
            <w:tcMar>
              <w:top w:w="15" w:type="dxa"/>
              <w:left w:w="15" w:type="dxa"/>
              <w:bottom w:w="15" w:type="dxa"/>
              <w:right w:w="15" w:type="dxa"/>
            </w:tcMar>
            <w:vAlign w:val="center"/>
          </w:tcPr>
          <w:p w14:paraId="5F1D72B9" w14:textId="77777777" w:rsidR="008876BD" w:rsidRDefault="001868E0">
            <w:pPr>
              <w:rPr>
                <w:rFonts w:ascii="Arial" w:eastAsia="Arial" w:hAnsi="Arial" w:cs="Arial"/>
                <w:color w:val="000000"/>
              </w:rPr>
            </w:pPr>
            <w:r>
              <w:rPr>
                <w:rFonts w:ascii="Arial" w:eastAsia="Arial" w:hAnsi="Arial" w:cs="Arial"/>
                <w:color w:val="000000"/>
              </w:rPr>
              <w:t xml:space="preserve">Illinois (IL) Emergency Care for Choking </w:t>
            </w:r>
          </w:p>
        </w:tc>
        <w:tc>
          <w:tcPr>
            <w:tcW w:w="0" w:type="auto"/>
            <w:tcMar>
              <w:top w:w="15" w:type="dxa"/>
              <w:left w:w="15" w:type="dxa"/>
              <w:bottom w:w="15" w:type="dxa"/>
              <w:right w:w="15" w:type="dxa"/>
            </w:tcMar>
            <w:vAlign w:val="center"/>
          </w:tcPr>
          <w:p w14:paraId="07C7152D" w14:textId="77777777" w:rsidR="008876BD" w:rsidRDefault="001868E0">
            <w:pPr>
              <w:rPr>
                <w:rFonts w:ascii="Arial" w:eastAsia="Arial" w:hAnsi="Arial" w:cs="Arial"/>
                <w:color w:val="000000"/>
              </w:rPr>
            </w:pPr>
            <w:r>
              <w:rPr>
                <w:rFonts w:ascii="Arial" w:eastAsia="Arial" w:hAnsi="Arial" w:cs="Arial"/>
                <w:color w:val="000000"/>
              </w:rPr>
              <w:t>Food Service Establishments</w:t>
            </w:r>
          </w:p>
        </w:tc>
        <w:tc>
          <w:tcPr>
            <w:tcW w:w="0" w:type="auto"/>
            <w:tcMar>
              <w:top w:w="15" w:type="dxa"/>
              <w:left w:w="15" w:type="dxa"/>
              <w:bottom w:w="15" w:type="dxa"/>
              <w:right w:w="15" w:type="dxa"/>
            </w:tcMar>
            <w:vAlign w:val="center"/>
          </w:tcPr>
          <w:p w14:paraId="7B841D63" w14:textId="77777777" w:rsidR="008876BD" w:rsidRDefault="001868E0">
            <w:pPr>
              <w:rPr>
                <w:rFonts w:ascii="Arial" w:eastAsia="Arial" w:hAnsi="Arial" w:cs="Arial"/>
                <w:color w:val="000000"/>
              </w:rPr>
            </w:pPr>
            <w:hyperlink r:id="rId1152"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153" w:tgtFrame="_blank" w:tooltip="Poster in Spanish"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767D805A" w14:textId="77777777">
        <w:trPr>
          <w:tblCellSpacing w:w="15" w:type="dxa"/>
        </w:trPr>
        <w:tc>
          <w:tcPr>
            <w:tcW w:w="0" w:type="auto"/>
            <w:tcMar>
              <w:top w:w="15" w:type="dxa"/>
              <w:left w:w="15" w:type="dxa"/>
              <w:bottom w:w="15" w:type="dxa"/>
              <w:right w:w="15" w:type="dxa"/>
            </w:tcMar>
            <w:vAlign w:val="center"/>
          </w:tcPr>
          <w:p w14:paraId="39A26E33" w14:textId="77777777" w:rsidR="008876BD" w:rsidRDefault="001868E0">
            <w:pPr>
              <w:rPr>
                <w:rFonts w:ascii="Arial" w:eastAsia="Arial" w:hAnsi="Arial" w:cs="Arial"/>
                <w:color w:val="000000"/>
              </w:rPr>
            </w:pPr>
            <w:r>
              <w:rPr>
                <w:rFonts w:ascii="Arial" w:eastAsia="Arial" w:hAnsi="Arial" w:cs="Arial"/>
                <w:color w:val="000000"/>
              </w:rPr>
              <w:t>Illinois (IL) Defense Contract Employment Discrimin</w:t>
            </w:r>
            <w:r>
              <w:rPr>
                <w:rFonts w:ascii="Arial" w:eastAsia="Arial" w:hAnsi="Arial" w:cs="Arial"/>
                <w:color w:val="000000"/>
              </w:rPr>
              <w:t>ation Act</w:t>
            </w:r>
          </w:p>
        </w:tc>
        <w:tc>
          <w:tcPr>
            <w:tcW w:w="0" w:type="auto"/>
            <w:tcMar>
              <w:top w:w="15" w:type="dxa"/>
              <w:left w:w="15" w:type="dxa"/>
              <w:bottom w:w="15" w:type="dxa"/>
              <w:right w:w="15" w:type="dxa"/>
            </w:tcMar>
            <w:vAlign w:val="center"/>
          </w:tcPr>
          <w:p w14:paraId="276A7E2F" w14:textId="77777777" w:rsidR="008876BD" w:rsidRDefault="001868E0">
            <w:pPr>
              <w:rPr>
                <w:rFonts w:ascii="Arial" w:eastAsia="Arial" w:hAnsi="Arial" w:cs="Arial"/>
                <w:color w:val="000000"/>
              </w:rPr>
            </w:pPr>
            <w:r>
              <w:rPr>
                <w:rFonts w:ascii="Arial" w:eastAsia="Arial" w:hAnsi="Arial" w:cs="Arial"/>
                <w:color w:val="000000"/>
              </w:rPr>
              <w:t xml:space="preserve">Defense contractors must prominently display a copy of the </w:t>
            </w:r>
            <w:hyperlink r:id="rId1154" w:tgtFrame="_blank" w:tooltip="Defense Contract Employment Discrimination Act" w:history="1">
              <w:r>
                <w:rPr>
                  <w:rFonts w:ascii="Arial" w:eastAsia="Arial" w:hAnsi="Arial" w:cs="Arial"/>
                  <w:color w:val="0000EE"/>
                  <w:u w:val="single"/>
                </w:rPr>
                <w:t>Defense Contract Employment Discriminat</w:t>
              </w:r>
              <w:r>
                <w:rPr>
                  <w:rFonts w:ascii="Arial" w:eastAsia="Arial" w:hAnsi="Arial" w:cs="Arial"/>
                  <w:color w:val="0000EE"/>
                  <w:u w:val="single"/>
                </w:rPr>
                <w:t>ion Act</w:t>
              </w:r>
            </w:hyperlink>
            <w:r>
              <w:rPr>
                <w:rFonts w:ascii="Arial" w:eastAsia="Arial" w:hAnsi="Arial" w:cs="Arial"/>
                <w:color w:val="000000"/>
              </w:rPr>
              <w:t xml:space="preserve"> inside employment offices and rooms where applicants for employment or training are interviewed.</w:t>
            </w:r>
          </w:p>
        </w:tc>
        <w:tc>
          <w:tcPr>
            <w:tcW w:w="0" w:type="auto"/>
            <w:tcMar>
              <w:top w:w="15" w:type="dxa"/>
              <w:left w:w="15" w:type="dxa"/>
              <w:bottom w:w="15" w:type="dxa"/>
              <w:right w:w="15" w:type="dxa"/>
            </w:tcMar>
            <w:vAlign w:val="center"/>
          </w:tcPr>
          <w:p w14:paraId="3B779AE1"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789ADBC2" w14:textId="77777777">
        <w:trPr>
          <w:tblCellSpacing w:w="15" w:type="dxa"/>
        </w:trPr>
        <w:tc>
          <w:tcPr>
            <w:tcW w:w="0" w:type="auto"/>
            <w:tcMar>
              <w:top w:w="15" w:type="dxa"/>
              <w:left w:w="15" w:type="dxa"/>
              <w:bottom w:w="15" w:type="dxa"/>
              <w:right w:w="15" w:type="dxa"/>
            </w:tcMar>
            <w:vAlign w:val="center"/>
          </w:tcPr>
          <w:p w14:paraId="47B1FC00" w14:textId="77777777" w:rsidR="008876BD" w:rsidRDefault="001868E0">
            <w:pPr>
              <w:rPr>
                <w:rFonts w:ascii="Arial" w:eastAsia="Arial" w:hAnsi="Arial" w:cs="Arial"/>
                <w:color w:val="000000"/>
              </w:rPr>
            </w:pPr>
            <w:r>
              <w:rPr>
                <w:rFonts w:ascii="Arial" w:eastAsia="Arial" w:hAnsi="Arial" w:cs="Arial"/>
                <w:color w:val="000000"/>
              </w:rPr>
              <w:t>Illinois (IL) Human Trafficking Notice </w:t>
            </w:r>
          </w:p>
        </w:tc>
        <w:tc>
          <w:tcPr>
            <w:tcW w:w="0" w:type="auto"/>
            <w:tcMar>
              <w:top w:w="15" w:type="dxa"/>
              <w:left w:w="15" w:type="dxa"/>
              <w:bottom w:w="15" w:type="dxa"/>
              <w:right w:w="15" w:type="dxa"/>
            </w:tcMar>
            <w:vAlign w:val="center"/>
          </w:tcPr>
          <w:p w14:paraId="121D56DB" w14:textId="77777777" w:rsidR="008876BD" w:rsidRDefault="001868E0">
            <w:pPr>
              <w:spacing w:after="240"/>
              <w:rPr>
                <w:rFonts w:ascii="Arial" w:eastAsia="Arial" w:hAnsi="Arial" w:cs="Arial"/>
                <w:color w:val="000000"/>
              </w:rPr>
            </w:pPr>
            <w:r>
              <w:rPr>
                <w:rFonts w:ascii="Arial" w:eastAsia="Arial" w:hAnsi="Arial" w:cs="Arial"/>
                <w:color w:val="000000"/>
              </w:rPr>
              <w:t>Liquor stores, adult entertainment facilities, airports, bus stations, rail stations, truck stops, emergency rooms, urgent care centers, farm labor contractors, and privately-operated job recruitment centers must post a notice with the National Human Traff</w:t>
            </w:r>
            <w:r>
              <w:rPr>
                <w:rFonts w:ascii="Arial" w:eastAsia="Arial" w:hAnsi="Arial" w:cs="Arial"/>
                <w:color w:val="000000"/>
              </w:rPr>
              <w:t xml:space="preserve">icking Resource Center hotline number in a conspicuous place. </w:t>
            </w:r>
          </w:p>
          <w:p w14:paraId="0A99D4A5" w14:textId="77777777" w:rsidR="008876BD" w:rsidRDefault="001868E0">
            <w:pPr>
              <w:spacing w:before="240" w:after="240"/>
              <w:rPr>
                <w:rFonts w:ascii="Arial" w:eastAsia="Arial" w:hAnsi="Arial" w:cs="Arial"/>
                <w:color w:val="000000"/>
              </w:rPr>
            </w:pPr>
            <w:r>
              <w:rPr>
                <w:rFonts w:ascii="Arial" w:eastAsia="Arial" w:hAnsi="Arial" w:cs="Arial"/>
                <w:color w:val="000000"/>
              </w:rPr>
              <w:t>The notice must be at least 8 1/2 inches by 11 inches in size, written in a 16-point font. </w:t>
            </w:r>
          </w:p>
          <w:p w14:paraId="4A7F838D" w14:textId="77777777" w:rsidR="008876BD" w:rsidRDefault="001868E0">
            <w:pPr>
              <w:spacing w:before="240" w:after="240"/>
              <w:rPr>
                <w:rFonts w:ascii="Arial" w:eastAsia="Arial" w:hAnsi="Arial" w:cs="Arial"/>
                <w:color w:val="000000"/>
              </w:rPr>
            </w:pPr>
            <w:r>
              <w:rPr>
                <w:rFonts w:ascii="Arial" w:eastAsia="Arial" w:hAnsi="Arial" w:cs="Arial"/>
                <w:color w:val="000000"/>
              </w:rPr>
              <w:t>The notice must be printed in English, Spanish, and in one other language that is the most widely spo</w:t>
            </w:r>
            <w:r>
              <w:rPr>
                <w:rFonts w:ascii="Arial" w:eastAsia="Arial" w:hAnsi="Arial" w:cs="Arial"/>
                <w:color w:val="000000"/>
              </w:rPr>
              <w:t xml:space="preserve">ken language in the county where the establishment is located and for which translation is mandated by the federal Voting Rights Act. </w:t>
            </w:r>
            <w:hyperlink r:id="rId1155"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the poster in a</w:t>
            </w:r>
            <w:r>
              <w:rPr>
                <w:rFonts w:ascii="Arial" w:eastAsia="Arial" w:hAnsi="Arial" w:cs="Arial"/>
                <w:color w:val="000000"/>
              </w:rPr>
              <w:t>dditional languages.</w:t>
            </w:r>
          </w:p>
          <w:p w14:paraId="18E68840" w14:textId="77777777" w:rsidR="008876BD" w:rsidRDefault="001868E0">
            <w:pPr>
              <w:spacing w:before="240"/>
              <w:rPr>
                <w:rFonts w:ascii="Arial" w:eastAsia="Arial" w:hAnsi="Arial" w:cs="Arial"/>
                <w:color w:val="000000"/>
              </w:rPr>
            </w:pPr>
            <w:r>
              <w:rPr>
                <w:rFonts w:ascii="Arial" w:eastAsia="Arial" w:hAnsi="Arial" w:cs="Arial"/>
                <w:color w:val="000000"/>
              </w:rPr>
              <w:t xml:space="preserve">The owner of a </w:t>
            </w:r>
            <w:r>
              <w:rPr>
                <w:rFonts w:ascii="Arial" w:eastAsia="Arial" w:hAnsi="Arial" w:cs="Arial"/>
                <w:b/>
                <w:bCs/>
                <w:color w:val="000000"/>
              </w:rPr>
              <w:t>hotel</w:t>
            </w:r>
            <w:r>
              <w:rPr>
                <w:rFonts w:ascii="Arial" w:eastAsia="Arial" w:hAnsi="Arial" w:cs="Arial"/>
                <w:color w:val="000000"/>
              </w:rPr>
              <w:t xml:space="preserve"> or </w:t>
            </w:r>
            <w:r>
              <w:rPr>
                <w:rFonts w:ascii="Arial" w:eastAsia="Arial" w:hAnsi="Arial" w:cs="Arial"/>
                <w:b/>
                <w:bCs/>
                <w:color w:val="000000"/>
              </w:rPr>
              <w:t>motel</w:t>
            </w:r>
            <w:r>
              <w:rPr>
                <w:rFonts w:ascii="Arial" w:eastAsia="Arial" w:hAnsi="Arial" w:cs="Arial"/>
                <w:color w:val="000000"/>
              </w:rPr>
              <w:t xml:space="preserve"> must also post this notice.</w:t>
            </w:r>
          </w:p>
        </w:tc>
        <w:tc>
          <w:tcPr>
            <w:tcW w:w="0" w:type="auto"/>
            <w:tcMar>
              <w:top w:w="15" w:type="dxa"/>
              <w:left w:w="15" w:type="dxa"/>
              <w:bottom w:w="15" w:type="dxa"/>
              <w:right w:w="15" w:type="dxa"/>
            </w:tcMar>
            <w:vAlign w:val="center"/>
          </w:tcPr>
          <w:p w14:paraId="5F05B26D" w14:textId="77777777" w:rsidR="008876BD" w:rsidRDefault="001868E0">
            <w:pPr>
              <w:rPr>
                <w:rFonts w:ascii="Arial" w:eastAsia="Arial" w:hAnsi="Arial" w:cs="Arial"/>
                <w:color w:val="000000"/>
              </w:rPr>
            </w:pPr>
            <w:hyperlink r:id="rId1156"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157" w:tgtFrame="_blank" w:tooltip="Poster in Spanish" w:history="1">
              <w:r>
                <w:rPr>
                  <w:rFonts w:ascii="Arial" w:eastAsia="Arial" w:hAnsi="Arial" w:cs="Arial"/>
                  <w:color w:val="0000EE"/>
                  <w:u w:val="single"/>
                </w:rPr>
                <w:t>Spanish</w:t>
              </w:r>
            </w:hyperlink>
            <w:r>
              <w:rPr>
                <w:rFonts w:ascii="Arial" w:eastAsia="Arial" w:hAnsi="Arial" w:cs="Arial"/>
                <w:color w:val="000000"/>
              </w:rPr>
              <w:t xml:space="preserve"> (PDF) </w:t>
            </w:r>
          </w:p>
        </w:tc>
      </w:tr>
    </w:tbl>
    <w:p w14:paraId="67ED8B59" w14:textId="77777777" w:rsidR="008876BD" w:rsidRDefault="001868E0">
      <w:pPr>
        <w:pStyle w:val="Heading2"/>
        <w:keepNext w:val="0"/>
        <w:spacing w:before="299" w:after="299"/>
        <w:rPr>
          <w:rFonts w:eastAsia="Arial"/>
          <w:sz w:val="36"/>
          <w:szCs w:val="36"/>
        </w:rPr>
      </w:pPr>
      <w:bookmarkStart w:id="674" w:name="_Toc256000573"/>
      <w:r>
        <w:rPr>
          <w:rFonts w:eastAsia="Arial"/>
          <w:i w:val="0"/>
          <w:iCs w:val="0"/>
          <w:sz w:val="36"/>
          <w:szCs w:val="36"/>
        </w:rPr>
        <w:t>Chicago Poster Requirements</w:t>
      </w:r>
      <w:bookmarkEnd w:id="674"/>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470"/>
        <w:gridCol w:w="7012"/>
        <w:gridCol w:w="803"/>
      </w:tblGrid>
      <w:tr w:rsidR="008876BD" w14:paraId="3E33EBFF" w14:textId="77777777">
        <w:trPr>
          <w:tblHeader/>
          <w:tblCellSpacing w:w="15" w:type="dxa"/>
        </w:trPr>
        <w:tc>
          <w:tcPr>
            <w:tcW w:w="0" w:type="auto"/>
            <w:tcMar>
              <w:top w:w="15" w:type="dxa"/>
              <w:left w:w="15" w:type="dxa"/>
              <w:bottom w:w="15" w:type="dxa"/>
              <w:right w:w="15" w:type="dxa"/>
            </w:tcMar>
            <w:vAlign w:val="center"/>
          </w:tcPr>
          <w:p w14:paraId="1F07C880" w14:textId="77777777" w:rsidR="008876BD" w:rsidRDefault="001868E0">
            <w:pPr>
              <w:jc w:val="center"/>
              <w:rPr>
                <w:rFonts w:ascii="Arial" w:eastAsia="Arial" w:hAnsi="Arial" w:cs="Arial"/>
                <w:b/>
                <w:bCs/>
                <w:color w:val="000000"/>
              </w:rPr>
            </w:pPr>
            <w:r>
              <w:rPr>
                <w:rFonts w:ascii="Arial" w:eastAsia="Arial" w:hAnsi="Arial" w:cs="Arial"/>
                <w:b/>
                <w:bCs/>
                <w:color w:val="000000"/>
              </w:rPr>
              <w:t>Posting Requirements</w:t>
            </w:r>
          </w:p>
        </w:tc>
        <w:tc>
          <w:tcPr>
            <w:tcW w:w="0" w:type="auto"/>
            <w:tcMar>
              <w:top w:w="15" w:type="dxa"/>
              <w:left w:w="15" w:type="dxa"/>
              <w:bottom w:w="15" w:type="dxa"/>
              <w:right w:w="15" w:type="dxa"/>
            </w:tcMar>
            <w:vAlign w:val="center"/>
          </w:tcPr>
          <w:p w14:paraId="08A390F3"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05FC6178"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52A076C3" w14:textId="77777777">
        <w:trPr>
          <w:tblCellSpacing w:w="15" w:type="dxa"/>
        </w:trPr>
        <w:tc>
          <w:tcPr>
            <w:tcW w:w="0" w:type="auto"/>
            <w:tcMar>
              <w:top w:w="15" w:type="dxa"/>
              <w:left w:w="15" w:type="dxa"/>
              <w:bottom w:w="15" w:type="dxa"/>
              <w:right w:w="15" w:type="dxa"/>
            </w:tcMar>
            <w:vAlign w:val="center"/>
          </w:tcPr>
          <w:p w14:paraId="68F16057" w14:textId="77777777" w:rsidR="008876BD" w:rsidRDefault="001868E0">
            <w:pPr>
              <w:rPr>
                <w:rFonts w:ascii="Arial" w:eastAsia="Arial" w:hAnsi="Arial" w:cs="Arial"/>
                <w:color w:val="000000"/>
              </w:rPr>
            </w:pPr>
            <w:r>
              <w:rPr>
                <w:rFonts w:ascii="Arial" w:eastAsia="Arial" w:hAnsi="Arial" w:cs="Arial"/>
                <w:color w:val="000000"/>
              </w:rPr>
              <w:t>Chicago Minimum Wage and Paid Sick Leave Ordinance</w:t>
            </w:r>
          </w:p>
        </w:tc>
        <w:tc>
          <w:tcPr>
            <w:tcW w:w="0" w:type="auto"/>
            <w:tcMar>
              <w:top w:w="15" w:type="dxa"/>
              <w:left w:w="15" w:type="dxa"/>
              <w:bottom w:w="15" w:type="dxa"/>
              <w:right w:w="15" w:type="dxa"/>
            </w:tcMar>
            <w:vAlign w:val="center"/>
          </w:tcPr>
          <w:p w14:paraId="0F09C71F" w14:textId="77777777" w:rsidR="008876BD" w:rsidRDefault="001868E0">
            <w:pPr>
              <w:spacing w:after="240"/>
              <w:rPr>
                <w:rFonts w:ascii="Arial" w:eastAsia="Arial" w:hAnsi="Arial" w:cs="Arial"/>
                <w:color w:val="000000"/>
              </w:rPr>
            </w:pPr>
            <w:r>
              <w:rPr>
                <w:rFonts w:ascii="Arial" w:eastAsia="Arial" w:hAnsi="Arial" w:cs="Arial"/>
                <w:color w:val="000000"/>
              </w:rPr>
              <w:t xml:space="preserve">Employers generally must </w:t>
            </w:r>
            <w:r>
              <w:rPr>
                <w:rFonts w:ascii="Arial" w:eastAsia="Arial" w:hAnsi="Arial" w:cs="Arial"/>
                <w:b/>
                <w:bCs/>
                <w:color w:val="000000"/>
              </w:rPr>
              <w:t>post</w:t>
            </w:r>
            <w:r>
              <w:rPr>
                <w:rFonts w:ascii="Arial" w:eastAsia="Arial" w:hAnsi="Arial" w:cs="Arial"/>
                <w:color w:val="000000"/>
              </w:rPr>
              <w:t xml:space="preserve"> in a conspicuous place at each facility where any covered employee works (that is located within the geographic boundaries of Chicago) a notice advising the covered employee of the current Chicago minimum wage and of his or her rights under the law, inclu</w:t>
            </w:r>
            <w:r>
              <w:rPr>
                <w:rFonts w:ascii="Arial" w:eastAsia="Arial" w:hAnsi="Arial" w:cs="Arial"/>
                <w:color w:val="000000"/>
              </w:rPr>
              <w:t>ding the right to paid sick leave.</w:t>
            </w:r>
            <w:r>
              <w:rPr>
                <w:rFonts w:ascii="Arial" w:eastAsia="Arial" w:hAnsi="Arial" w:cs="Arial"/>
                <w:color w:val="000000"/>
              </w:rPr>
              <w:br/>
            </w:r>
            <w:r>
              <w:rPr>
                <w:rFonts w:ascii="Arial" w:eastAsia="Arial" w:hAnsi="Arial" w:cs="Arial"/>
                <w:color w:val="000000"/>
              </w:rPr>
              <w:br/>
              <w:t xml:space="preserve">Employers must also </w:t>
            </w:r>
            <w:r>
              <w:rPr>
                <w:rFonts w:ascii="Arial" w:eastAsia="Arial" w:hAnsi="Arial" w:cs="Arial"/>
                <w:b/>
                <w:bCs/>
                <w:color w:val="000000"/>
              </w:rPr>
              <w:t>give</w:t>
            </w:r>
            <w:r>
              <w:rPr>
                <w:rFonts w:ascii="Arial" w:eastAsia="Arial" w:hAnsi="Arial" w:cs="Arial"/>
                <w:color w:val="000000"/>
              </w:rPr>
              <w:t xml:space="preserve"> covered employees a notice with the first paycheck subject to </w:t>
            </w:r>
            <w:hyperlink r:id="rId1158" w:tgtFrame="_blank" w:tooltip="Chapter 1-24" w:history="1">
              <w:r>
                <w:rPr>
                  <w:rFonts w:ascii="Arial" w:eastAsia="Arial" w:hAnsi="Arial" w:cs="Arial"/>
                  <w:color w:val="0000EE"/>
                  <w:u w:val="single"/>
                </w:rPr>
                <w:t>Chapter 1-24</w:t>
              </w:r>
            </w:hyperlink>
            <w:r>
              <w:rPr>
                <w:rFonts w:ascii="Arial" w:eastAsia="Arial" w:hAnsi="Arial" w:cs="Arial"/>
                <w:color w:val="000000"/>
              </w:rPr>
              <w:t xml:space="preserve"> (the Chicago Minimum Wage and Paid Sick Leave Ordinance). Such notice must advise the covered employee of the current Chicago minimum</w:t>
            </w:r>
            <w:r>
              <w:rPr>
                <w:rFonts w:ascii="Arial" w:eastAsia="Arial" w:hAnsi="Arial" w:cs="Arial"/>
                <w:color w:val="000000"/>
              </w:rPr>
              <w:t xml:space="preserve"> wage and of his or her rights under the law, including the right to paid sick leave.</w:t>
            </w:r>
          </w:p>
          <w:p w14:paraId="052897C1" w14:textId="77777777" w:rsidR="008876BD" w:rsidRDefault="001868E0">
            <w:pPr>
              <w:spacing w:before="240"/>
              <w:rPr>
                <w:rFonts w:ascii="Arial" w:eastAsia="Arial" w:hAnsi="Arial" w:cs="Arial"/>
                <w:color w:val="000000"/>
              </w:rPr>
            </w:pPr>
            <w:r>
              <w:rPr>
                <w:rFonts w:ascii="Arial" w:eastAsia="Arial" w:hAnsi="Arial" w:cs="Arial"/>
                <w:color w:val="000000"/>
              </w:rPr>
              <w:t xml:space="preserve">Minimum wage notices (in English, Spanish, and Polish) are available by </w:t>
            </w:r>
            <w:hyperlink r:id="rId1159" w:tgtFrame="_blank" w:tooltip="clicking here" w:history="1">
              <w:r>
                <w:rPr>
                  <w:rFonts w:ascii="Arial" w:eastAsia="Arial" w:hAnsi="Arial" w:cs="Arial"/>
                  <w:color w:val="0000EE"/>
                  <w:u w:val="single"/>
                </w:rPr>
                <w:t>clicking here</w:t>
              </w:r>
            </w:hyperlink>
            <w:r>
              <w:rPr>
                <w:rFonts w:ascii="Arial" w:eastAsia="Arial" w:hAnsi="Arial" w:cs="Arial"/>
                <w:color w:val="000000"/>
              </w:rPr>
              <w:t xml:space="preserve">, and the paid sick leave notice is available by </w:t>
            </w:r>
            <w:hyperlink r:id="rId1160" w:tgtFrame="_blank" w:tooltip="clicking here" w:history="1">
              <w:r>
                <w:rPr>
                  <w:rFonts w:ascii="Arial" w:eastAsia="Arial" w:hAnsi="Arial" w:cs="Arial"/>
                  <w:color w:val="0000EE"/>
                  <w:u w:val="single"/>
                </w:rPr>
                <w:t>clicking here</w:t>
              </w:r>
            </w:hyperlink>
            <w:r>
              <w:rPr>
                <w:rFonts w:ascii="Arial" w:eastAsia="Arial" w:hAnsi="Arial" w:cs="Arial"/>
                <w:color w:val="000000"/>
              </w:rPr>
              <w:t>.</w:t>
            </w:r>
          </w:p>
        </w:tc>
        <w:tc>
          <w:tcPr>
            <w:tcW w:w="0" w:type="auto"/>
            <w:tcMar>
              <w:top w:w="15" w:type="dxa"/>
              <w:left w:w="15" w:type="dxa"/>
              <w:bottom w:w="15" w:type="dxa"/>
              <w:right w:w="15" w:type="dxa"/>
            </w:tcMar>
            <w:vAlign w:val="center"/>
          </w:tcPr>
          <w:p w14:paraId="01527007" w14:textId="77777777" w:rsidR="008876BD" w:rsidRDefault="001868E0">
            <w:pPr>
              <w:rPr>
                <w:rFonts w:ascii="Arial" w:eastAsia="Arial" w:hAnsi="Arial" w:cs="Arial"/>
                <w:color w:val="000000"/>
              </w:rPr>
            </w:pPr>
            <w:r>
              <w:rPr>
                <w:rFonts w:ascii="Arial" w:eastAsia="Arial" w:hAnsi="Arial" w:cs="Arial"/>
                <w:color w:val="000000"/>
              </w:rPr>
              <w:t> </w:t>
            </w:r>
          </w:p>
        </w:tc>
      </w:tr>
    </w:tbl>
    <w:p w14:paraId="70F8F5D9" w14:textId="77777777" w:rsidR="008876BD" w:rsidRDefault="001868E0">
      <w:pPr>
        <w:pStyle w:val="Heading2"/>
        <w:keepNext w:val="0"/>
        <w:spacing w:before="299" w:after="299"/>
        <w:rPr>
          <w:rFonts w:eastAsia="Arial"/>
          <w:sz w:val="36"/>
          <w:szCs w:val="36"/>
        </w:rPr>
      </w:pPr>
      <w:bookmarkStart w:id="675" w:name="_Toc256000574"/>
      <w:r>
        <w:rPr>
          <w:rFonts w:eastAsia="Arial"/>
          <w:i w:val="0"/>
          <w:iCs w:val="0"/>
          <w:sz w:val="36"/>
          <w:szCs w:val="36"/>
        </w:rPr>
        <w:t>Cook County Poster Requirements</w:t>
      </w:r>
      <w:bookmarkEnd w:id="675"/>
      <w:r>
        <w:rPr>
          <w:rFonts w:eastAsia="Arial"/>
          <w:i w:val="0"/>
          <w:iCs w:val="0"/>
          <w:sz w:val="36"/>
          <w:szCs w:val="36"/>
        </w:rPr>
        <w:t xml:space="preserve"> </w:t>
      </w:r>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470"/>
        <w:gridCol w:w="7012"/>
        <w:gridCol w:w="803"/>
      </w:tblGrid>
      <w:tr w:rsidR="008876BD" w14:paraId="031CCA3E" w14:textId="77777777">
        <w:trPr>
          <w:tblHeader/>
          <w:tblCellSpacing w:w="15" w:type="dxa"/>
        </w:trPr>
        <w:tc>
          <w:tcPr>
            <w:tcW w:w="0" w:type="auto"/>
            <w:tcMar>
              <w:top w:w="15" w:type="dxa"/>
              <w:left w:w="15" w:type="dxa"/>
              <w:bottom w:w="15" w:type="dxa"/>
              <w:right w:w="15" w:type="dxa"/>
            </w:tcMar>
            <w:vAlign w:val="center"/>
          </w:tcPr>
          <w:p w14:paraId="19FC776D" w14:textId="77777777" w:rsidR="008876BD" w:rsidRDefault="001868E0">
            <w:pPr>
              <w:jc w:val="center"/>
              <w:rPr>
                <w:rFonts w:ascii="Arial" w:eastAsia="Arial" w:hAnsi="Arial" w:cs="Arial"/>
                <w:b/>
                <w:bCs/>
                <w:color w:val="000000"/>
              </w:rPr>
            </w:pPr>
            <w:r>
              <w:rPr>
                <w:rFonts w:ascii="Arial" w:eastAsia="Arial" w:hAnsi="Arial" w:cs="Arial"/>
                <w:b/>
                <w:bCs/>
                <w:color w:val="000000"/>
              </w:rPr>
              <w:t>Posting Requirements</w:t>
            </w:r>
          </w:p>
        </w:tc>
        <w:tc>
          <w:tcPr>
            <w:tcW w:w="0" w:type="auto"/>
            <w:tcMar>
              <w:top w:w="15" w:type="dxa"/>
              <w:left w:w="15" w:type="dxa"/>
              <w:bottom w:w="15" w:type="dxa"/>
              <w:right w:w="15" w:type="dxa"/>
            </w:tcMar>
            <w:vAlign w:val="center"/>
          </w:tcPr>
          <w:p w14:paraId="057E522A"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5A22C642"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3505856E" w14:textId="77777777">
        <w:trPr>
          <w:tblCellSpacing w:w="15" w:type="dxa"/>
        </w:trPr>
        <w:tc>
          <w:tcPr>
            <w:tcW w:w="0" w:type="auto"/>
            <w:tcMar>
              <w:top w:w="15" w:type="dxa"/>
              <w:left w:w="15" w:type="dxa"/>
              <w:bottom w:w="15" w:type="dxa"/>
              <w:right w:w="15" w:type="dxa"/>
            </w:tcMar>
            <w:vAlign w:val="center"/>
          </w:tcPr>
          <w:p w14:paraId="02874E18" w14:textId="77777777" w:rsidR="008876BD" w:rsidRDefault="001868E0">
            <w:pPr>
              <w:rPr>
                <w:rFonts w:ascii="Arial" w:eastAsia="Arial" w:hAnsi="Arial" w:cs="Arial"/>
                <w:color w:val="000000"/>
              </w:rPr>
            </w:pPr>
            <w:r>
              <w:rPr>
                <w:rFonts w:ascii="Arial" w:eastAsia="Arial" w:hAnsi="Arial" w:cs="Arial"/>
                <w:color w:val="000000"/>
              </w:rPr>
              <w:t>Cook County Earned Sick Leave Ordinance</w:t>
            </w:r>
          </w:p>
        </w:tc>
        <w:tc>
          <w:tcPr>
            <w:tcW w:w="0" w:type="auto"/>
            <w:tcMar>
              <w:top w:w="15" w:type="dxa"/>
              <w:left w:w="15" w:type="dxa"/>
              <w:bottom w:w="15" w:type="dxa"/>
              <w:right w:w="15" w:type="dxa"/>
            </w:tcMar>
            <w:vAlign w:val="center"/>
          </w:tcPr>
          <w:p w14:paraId="1BCBB096" w14:textId="77777777" w:rsidR="008876BD" w:rsidRDefault="001868E0">
            <w:pPr>
              <w:rPr>
                <w:rFonts w:ascii="Arial" w:eastAsia="Arial" w:hAnsi="Arial" w:cs="Arial"/>
                <w:color w:val="000000"/>
              </w:rPr>
            </w:pPr>
            <w:r>
              <w:rPr>
                <w:rFonts w:ascii="Arial" w:eastAsia="Arial" w:hAnsi="Arial" w:cs="Arial"/>
                <w:color w:val="000000"/>
              </w:rPr>
              <w:t xml:space="preserve">Employers generally must post in a conspicuous place at each facility where any covered employee works (that is located within the geographic boundaries of Cook County) a </w:t>
            </w:r>
            <w:hyperlink r:id="rId1161" w:tgtFrame="_blank" w:tooltip="notice" w:history="1">
              <w:r>
                <w:rPr>
                  <w:rFonts w:ascii="Arial" w:eastAsia="Arial" w:hAnsi="Arial" w:cs="Arial"/>
                  <w:color w:val="0000EE"/>
                  <w:u w:val="single"/>
                </w:rPr>
                <w:t>notice</w:t>
              </w:r>
            </w:hyperlink>
            <w:r>
              <w:rPr>
                <w:rFonts w:ascii="Arial" w:eastAsia="Arial" w:hAnsi="Arial" w:cs="Arial"/>
                <w:color w:val="000000"/>
              </w:rPr>
              <w:t xml:space="preserve"> advising the covered employee of his or her rights to earned sick time under the Cook County Earned Sick Leave Ordinance. </w:t>
            </w:r>
            <w:r>
              <w:rPr>
                <w:rFonts w:ascii="Arial" w:eastAsia="Arial" w:hAnsi="Arial" w:cs="Arial"/>
                <w:color w:val="000000"/>
              </w:rPr>
              <w:br/>
            </w:r>
            <w:r>
              <w:rPr>
                <w:rFonts w:ascii="Arial" w:eastAsia="Arial" w:hAnsi="Arial" w:cs="Arial"/>
                <w:color w:val="000000"/>
              </w:rPr>
              <w:br/>
              <w:t xml:space="preserve">Employers must also </w:t>
            </w:r>
            <w:r>
              <w:rPr>
                <w:rFonts w:ascii="Arial" w:eastAsia="Arial" w:hAnsi="Arial" w:cs="Arial"/>
                <w:b/>
                <w:bCs/>
                <w:color w:val="000000"/>
              </w:rPr>
              <w:t>give</w:t>
            </w:r>
            <w:r>
              <w:rPr>
                <w:rFonts w:ascii="Arial" w:eastAsia="Arial" w:hAnsi="Arial" w:cs="Arial"/>
                <w:color w:val="000000"/>
              </w:rPr>
              <w:t xml:space="preserve"> covered employees a written </w:t>
            </w:r>
            <w:hyperlink r:id="rId1162" w:tgtFrame="_blank" w:tooltip="notice" w:history="1">
              <w:r>
                <w:rPr>
                  <w:rFonts w:ascii="Arial" w:eastAsia="Arial" w:hAnsi="Arial" w:cs="Arial"/>
                  <w:color w:val="0000EE"/>
                  <w:u w:val="single"/>
                </w:rPr>
                <w:t>notice</w:t>
              </w:r>
            </w:hyperlink>
            <w:r>
              <w:rPr>
                <w:rFonts w:ascii="Arial" w:eastAsia="Arial" w:hAnsi="Arial" w:cs="Arial"/>
                <w:color w:val="000000"/>
              </w:rPr>
              <w:t xml:space="preserve"> at the commencement of employment, advising the covered employee of his or her rights to earned sick time under the Ordinance. </w:t>
            </w:r>
            <w:r>
              <w:rPr>
                <w:rFonts w:ascii="Arial" w:eastAsia="Arial" w:hAnsi="Arial" w:cs="Arial"/>
                <w:color w:val="000000"/>
              </w:rPr>
              <w:br/>
            </w:r>
            <w:r>
              <w:rPr>
                <w:rFonts w:ascii="Arial" w:eastAsia="Arial" w:hAnsi="Arial" w:cs="Arial"/>
                <w:color w:val="000000"/>
              </w:rPr>
              <w:br/>
              <w:t xml:space="preserve">This notice can be used for </w:t>
            </w:r>
            <w:r>
              <w:rPr>
                <w:rFonts w:ascii="Arial" w:eastAsia="Arial" w:hAnsi="Arial" w:cs="Arial"/>
                <w:color w:val="000000"/>
                <w:u w:val="single"/>
              </w:rPr>
              <w:t>both</w:t>
            </w:r>
            <w:r>
              <w:rPr>
                <w:rFonts w:ascii="Arial" w:eastAsia="Arial" w:hAnsi="Arial" w:cs="Arial"/>
                <w:color w:val="000000"/>
              </w:rPr>
              <w:t xml:space="preserve"> </w:t>
            </w:r>
            <w:r>
              <w:rPr>
                <w:rFonts w:ascii="Arial" w:eastAsia="Arial" w:hAnsi="Arial" w:cs="Arial"/>
                <w:b/>
                <w:bCs/>
                <w:color w:val="000000"/>
              </w:rPr>
              <w:t>posting</w:t>
            </w:r>
            <w:r>
              <w:rPr>
                <w:rFonts w:ascii="Arial" w:eastAsia="Arial" w:hAnsi="Arial" w:cs="Arial"/>
                <w:color w:val="000000"/>
              </w:rPr>
              <w:t xml:space="preserve"> and for providing </w:t>
            </w:r>
            <w:r>
              <w:rPr>
                <w:rFonts w:ascii="Arial" w:eastAsia="Arial" w:hAnsi="Arial" w:cs="Arial"/>
                <w:b/>
                <w:bCs/>
                <w:color w:val="000000"/>
              </w:rPr>
              <w:t>written notice</w:t>
            </w:r>
            <w:r>
              <w:rPr>
                <w:rFonts w:ascii="Arial" w:eastAsia="Arial" w:hAnsi="Arial" w:cs="Arial"/>
                <w:color w:val="000000"/>
              </w:rPr>
              <w:t xml:space="preserve"> to individual employees. </w:t>
            </w:r>
          </w:p>
        </w:tc>
        <w:tc>
          <w:tcPr>
            <w:tcW w:w="0" w:type="auto"/>
            <w:tcMar>
              <w:top w:w="15" w:type="dxa"/>
              <w:left w:w="15" w:type="dxa"/>
              <w:bottom w:w="15" w:type="dxa"/>
              <w:right w:w="15" w:type="dxa"/>
            </w:tcMar>
            <w:vAlign w:val="center"/>
          </w:tcPr>
          <w:p w14:paraId="70422800" w14:textId="77777777" w:rsidR="008876BD" w:rsidRDefault="001868E0">
            <w:pPr>
              <w:rPr>
                <w:rFonts w:ascii="Arial" w:eastAsia="Arial" w:hAnsi="Arial" w:cs="Arial"/>
                <w:color w:val="000000"/>
              </w:rPr>
            </w:pPr>
            <w:hyperlink r:id="rId1163"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bl>
    <w:p w14:paraId="2FDCA980" w14:textId="77777777" w:rsidR="008876BD" w:rsidRDefault="001868E0">
      <w:pPr>
        <w:spacing w:before="240" w:after="240"/>
        <w:rPr>
          <w:rFonts w:ascii="Arial" w:eastAsia="Arial" w:hAnsi="Arial" w:cs="Arial"/>
        </w:rPr>
      </w:pPr>
      <w:r>
        <w:rPr>
          <w:rFonts w:ascii="Arial" w:eastAsia="Arial" w:hAnsi="Arial" w:cs="Arial"/>
        </w:rPr>
        <w:t>##STATE_LAW_POSTER_FOOTER##</w:t>
      </w:r>
    </w:p>
    <w:p w14:paraId="3F5F537D" w14:textId="77777777" w:rsidR="008876BD" w:rsidRDefault="001868E0">
      <w:pPr>
        <w:pStyle w:val="Heading2"/>
        <w:rPr>
          <w:rFonts w:eastAsia="Arial"/>
          <w:sz w:val="24"/>
          <w:szCs w:val="24"/>
        </w:rPr>
      </w:pPr>
      <w:bookmarkStart w:id="676" w:name="_Toc256000575"/>
      <w:r>
        <w:rPr>
          <w:rFonts w:eastAsia="Arial"/>
          <w:b w:val="0"/>
        </w:rPr>
        <w:t>Recordkeeping</w:t>
      </w:r>
      <w:bookmarkEnd w:id="676"/>
    </w:p>
    <w:p w14:paraId="4712C0E5" w14:textId="77777777" w:rsidR="008876BD" w:rsidRDefault="001868E0">
      <w:pPr>
        <w:pStyle w:val="Heading1"/>
        <w:keepNext w:val="0"/>
        <w:spacing w:before="0" w:after="322"/>
        <w:rPr>
          <w:rFonts w:eastAsia="Arial"/>
          <w:sz w:val="48"/>
          <w:szCs w:val="48"/>
        </w:rPr>
      </w:pPr>
      <w:bookmarkStart w:id="677" w:name="_Toc256000576"/>
      <w:r>
        <w:rPr>
          <w:rFonts w:eastAsia="Arial"/>
          <w:kern w:val="36"/>
          <w:sz w:val="48"/>
          <w:szCs w:val="48"/>
        </w:rPr>
        <w:t xml:space="preserve">Recordkeeping Requirements in Illinois </w:t>
      </w:r>
      <w:r>
        <w:rPr>
          <w:rFonts w:eastAsia="Arial"/>
          <w:kern w:val="36"/>
          <w:sz w:val="48"/>
          <w:szCs w:val="48"/>
        </w:rPr>
        <w:t>(IL)</w:t>
      </w:r>
      <w:bookmarkEnd w:id="677"/>
    </w:p>
    <w:p w14:paraId="357EECE8" w14:textId="77777777" w:rsidR="008876BD" w:rsidRDefault="001868E0">
      <w:pPr>
        <w:spacing w:before="240" w:after="240"/>
        <w:rPr>
          <w:rFonts w:ascii="Arial" w:eastAsia="Arial" w:hAnsi="Arial" w:cs="Arial"/>
        </w:rPr>
      </w:pPr>
      <w:r>
        <w:rPr>
          <w:rFonts w:ascii="Arial" w:eastAsia="Arial" w:hAnsi="Arial" w:cs="Arial"/>
        </w:rPr>
        <w:t xml:space="preserve">Employers may be required under both federal and state law to retain certain types of records relating to their current and former employees. Please see </w:t>
      </w:r>
      <w:hyperlink r:id="rId1164" w:tgtFrame="_self" w:tooltip="Recordkeeping Requirements by Federal Law" w:history="1">
        <w:r>
          <w:rPr>
            <w:rFonts w:ascii="Arial" w:eastAsia="Arial" w:hAnsi="Arial" w:cs="Arial"/>
            <w:color w:val="0000EE"/>
            <w:u w:val="single"/>
          </w:rPr>
          <w:t>Recordkeeping Requirements by Federal Law</w:t>
        </w:r>
      </w:hyperlink>
      <w:r>
        <w:rPr>
          <w:rFonts w:ascii="Arial" w:eastAsia="Arial" w:hAnsi="Arial" w:cs="Arial"/>
        </w:rPr>
        <w:t xml:space="preserve"> for detailed information about the federal requirements. </w:t>
      </w:r>
      <w:r>
        <w:rPr>
          <w:rFonts w:ascii="Arial" w:eastAsia="Arial" w:hAnsi="Arial" w:cs="Arial"/>
        </w:rPr>
        <w:br/>
      </w:r>
      <w:r>
        <w:rPr>
          <w:rFonts w:ascii="Arial" w:eastAsia="Arial" w:hAnsi="Arial" w:cs="Arial"/>
        </w:rPr>
        <w:br/>
        <w:t xml:space="preserve">Illinois requires employers to maintain the following types of records: </w:t>
      </w:r>
    </w:p>
    <w:p w14:paraId="61534058" w14:textId="77777777" w:rsidR="008876BD" w:rsidRDefault="001868E0">
      <w:pPr>
        <w:pStyle w:val="Heading3"/>
        <w:keepNext w:val="0"/>
        <w:spacing w:before="281" w:after="281"/>
        <w:rPr>
          <w:rFonts w:eastAsia="Arial"/>
          <w:sz w:val="28"/>
          <w:szCs w:val="28"/>
        </w:rPr>
      </w:pPr>
      <w:bookmarkStart w:id="678" w:name="_Toc256000577"/>
      <w:r>
        <w:rPr>
          <w:rFonts w:eastAsia="Arial"/>
          <w:sz w:val="28"/>
          <w:szCs w:val="28"/>
        </w:rPr>
        <w:t>Wages/Hours/Payroll</w:t>
      </w:r>
      <w:bookmarkEnd w:id="678"/>
    </w:p>
    <w:p w14:paraId="51D8556C" w14:textId="77777777" w:rsidR="008876BD" w:rsidRDefault="001868E0" w:rsidP="001868E0">
      <w:pPr>
        <w:numPr>
          <w:ilvl w:val="0"/>
          <w:numId w:val="373"/>
        </w:numPr>
        <w:spacing w:before="240"/>
        <w:ind w:hanging="210"/>
        <w:rPr>
          <w:rFonts w:ascii="Arial" w:eastAsia="Arial" w:hAnsi="Arial" w:cs="Arial"/>
        </w:rPr>
      </w:pPr>
      <w:r>
        <w:rPr>
          <w:rFonts w:ascii="Arial" w:eastAsia="Arial" w:hAnsi="Arial" w:cs="Arial"/>
        </w:rPr>
        <w:t>The following</w:t>
      </w:r>
      <w:r>
        <w:rPr>
          <w:rFonts w:ascii="Arial" w:eastAsia="Arial" w:hAnsi="Arial" w:cs="Arial"/>
        </w:rPr>
        <w:t xml:space="preserve"> information must be retained for</w:t>
      </w:r>
      <w:hyperlink r:id="rId1165" w:tgtFrame="_blank" w:tooltip=" 3 years " w:history="1">
        <w:r>
          <w:rPr>
            <w:rFonts w:ascii="Arial" w:eastAsia="Arial" w:hAnsi="Arial" w:cs="Arial"/>
            <w:color w:val="0000EE"/>
            <w:u w:val="single"/>
          </w:rPr>
          <w:t xml:space="preserve">3 years </w:t>
        </w:r>
      </w:hyperlink>
      <w:r>
        <w:rPr>
          <w:rFonts w:ascii="Arial" w:eastAsia="Arial" w:hAnsi="Arial" w:cs="Arial"/>
        </w:rPr>
        <w:t>for each employee:</w:t>
      </w:r>
    </w:p>
    <w:p w14:paraId="7351E7D3" w14:textId="77777777" w:rsidR="008876BD" w:rsidRDefault="001868E0" w:rsidP="001868E0">
      <w:pPr>
        <w:numPr>
          <w:ilvl w:val="1"/>
          <w:numId w:val="373"/>
        </w:numPr>
        <w:ind w:hanging="244"/>
        <w:rPr>
          <w:rFonts w:ascii="Arial" w:eastAsia="Arial" w:hAnsi="Arial" w:cs="Arial"/>
        </w:rPr>
      </w:pPr>
      <w:r>
        <w:rPr>
          <w:rFonts w:ascii="Arial" w:eastAsia="Arial" w:hAnsi="Arial" w:cs="Arial"/>
        </w:rPr>
        <w:t>Name and address;</w:t>
      </w:r>
    </w:p>
    <w:p w14:paraId="28377075" w14:textId="77777777" w:rsidR="008876BD" w:rsidRDefault="001868E0" w:rsidP="001868E0">
      <w:pPr>
        <w:numPr>
          <w:ilvl w:val="1"/>
          <w:numId w:val="373"/>
        </w:numPr>
        <w:ind w:hanging="244"/>
        <w:rPr>
          <w:rFonts w:ascii="Arial" w:eastAsia="Arial" w:hAnsi="Arial" w:cs="Arial"/>
        </w:rPr>
      </w:pPr>
      <w:r>
        <w:rPr>
          <w:rFonts w:ascii="Arial" w:eastAsia="Arial" w:hAnsi="Arial" w:cs="Arial"/>
        </w:rPr>
        <w:t>Hours worked each day in each work week;</w:t>
      </w:r>
    </w:p>
    <w:p w14:paraId="71E1F412" w14:textId="77777777" w:rsidR="008876BD" w:rsidRDefault="001868E0" w:rsidP="001868E0">
      <w:pPr>
        <w:numPr>
          <w:ilvl w:val="1"/>
          <w:numId w:val="373"/>
        </w:numPr>
        <w:ind w:hanging="244"/>
        <w:rPr>
          <w:rFonts w:ascii="Arial" w:eastAsia="Arial" w:hAnsi="Arial" w:cs="Arial"/>
        </w:rPr>
      </w:pPr>
      <w:r>
        <w:rPr>
          <w:rFonts w:ascii="Arial" w:eastAsia="Arial" w:hAnsi="Arial" w:cs="Arial"/>
        </w:rPr>
        <w:t xml:space="preserve">Rate of pay (and copies of </w:t>
      </w:r>
      <w:hyperlink r:id="rId1166" w:tgtFrame="_blank" w:tooltip="written notices" w:history="1">
        <w:r>
          <w:rPr>
            <w:rFonts w:ascii="Arial" w:eastAsia="Arial" w:hAnsi="Arial" w:cs="Arial"/>
            <w:color w:val="0000EE"/>
            <w:u w:val="single"/>
          </w:rPr>
          <w:t>written notices</w:t>
        </w:r>
      </w:hyperlink>
      <w:r>
        <w:rPr>
          <w:rFonts w:ascii="Arial" w:eastAsia="Arial" w:hAnsi="Arial" w:cs="Arial"/>
        </w:rPr>
        <w:t xml:space="preserve"> setting forth the employee’s rate of pay, effective as of </w:t>
      </w:r>
      <w:r>
        <w:rPr>
          <w:rFonts w:ascii="Arial" w:eastAsia="Arial" w:hAnsi="Arial" w:cs="Arial"/>
          <w:u w:val="single"/>
        </w:rPr>
        <w:t>August 22, 2014</w:t>
      </w:r>
      <w:r>
        <w:rPr>
          <w:rFonts w:ascii="Arial" w:eastAsia="Arial" w:hAnsi="Arial" w:cs="Arial"/>
        </w:rPr>
        <w:t>);  </w:t>
      </w:r>
    </w:p>
    <w:p w14:paraId="045D3FE4" w14:textId="77777777" w:rsidR="008876BD" w:rsidRDefault="001868E0" w:rsidP="001868E0">
      <w:pPr>
        <w:numPr>
          <w:ilvl w:val="1"/>
          <w:numId w:val="373"/>
        </w:numPr>
        <w:ind w:hanging="244"/>
        <w:rPr>
          <w:rFonts w:ascii="Arial" w:eastAsia="Arial" w:hAnsi="Arial" w:cs="Arial"/>
        </w:rPr>
      </w:pPr>
      <w:r>
        <w:rPr>
          <w:rFonts w:ascii="Arial" w:eastAsia="Arial" w:hAnsi="Arial" w:cs="Arial"/>
        </w:rPr>
        <w:t>Amount paid ea</w:t>
      </w:r>
      <w:r>
        <w:rPr>
          <w:rFonts w:ascii="Arial" w:eastAsia="Arial" w:hAnsi="Arial" w:cs="Arial"/>
        </w:rPr>
        <w:t>ch pay period; and</w:t>
      </w:r>
    </w:p>
    <w:p w14:paraId="0868D04B" w14:textId="77777777" w:rsidR="008876BD" w:rsidRDefault="001868E0" w:rsidP="001868E0">
      <w:pPr>
        <w:numPr>
          <w:ilvl w:val="1"/>
          <w:numId w:val="373"/>
        </w:numPr>
        <w:ind w:hanging="244"/>
        <w:rPr>
          <w:rFonts w:ascii="Arial" w:eastAsia="Arial" w:hAnsi="Arial" w:cs="Arial"/>
        </w:rPr>
      </w:pPr>
      <w:r>
        <w:rPr>
          <w:rFonts w:ascii="Arial" w:eastAsia="Arial" w:hAnsi="Arial" w:cs="Arial"/>
        </w:rPr>
        <w:t xml:space="preserve">All deductions made from wages or final compensation. </w:t>
      </w:r>
    </w:p>
    <w:p w14:paraId="380B8525" w14:textId="77777777" w:rsidR="008876BD" w:rsidRDefault="001868E0" w:rsidP="001868E0">
      <w:pPr>
        <w:numPr>
          <w:ilvl w:val="0"/>
          <w:numId w:val="373"/>
        </w:numPr>
        <w:ind w:hanging="210"/>
        <w:rPr>
          <w:rFonts w:ascii="Arial" w:eastAsia="Arial" w:hAnsi="Arial" w:cs="Arial"/>
        </w:rPr>
      </w:pPr>
      <w:r>
        <w:rPr>
          <w:rFonts w:ascii="Arial" w:eastAsia="Arial" w:hAnsi="Arial" w:cs="Arial"/>
        </w:rPr>
        <w:t>For employers providing paid vacation, a record of the number of vacation days earned each year and the dates on which they were taken and paid must also be retained for 3 years.</w:t>
      </w:r>
    </w:p>
    <w:p w14:paraId="2CFFA340" w14:textId="77777777" w:rsidR="008876BD" w:rsidRDefault="001868E0" w:rsidP="001868E0">
      <w:pPr>
        <w:numPr>
          <w:ilvl w:val="0"/>
          <w:numId w:val="373"/>
        </w:numPr>
        <w:spacing w:after="240"/>
        <w:ind w:hanging="210"/>
        <w:rPr>
          <w:rFonts w:ascii="Arial" w:eastAsia="Arial" w:hAnsi="Arial" w:cs="Arial"/>
        </w:rPr>
      </w:pPr>
      <w:r>
        <w:rPr>
          <w:rFonts w:ascii="Arial" w:eastAsia="Arial" w:hAnsi="Arial" w:cs="Arial"/>
        </w:rPr>
        <w:t>Eff</w:t>
      </w:r>
      <w:r>
        <w:rPr>
          <w:rFonts w:ascii="Arial" w:eastAsia="Arial" w:hAnsi="Arial" w:cs="Arial"/>
        </w:rPr>
        <w:t xml:space="preserve">ective as of </w:t>
      </w:r>
      <w:r>
        <w:rPr>
          <w:rFonts w:ascii="Arial" w:eastAsia="Arial" w:hAnsi="Arial" w:cs="Arial"/>
          <w:u w:val="single"/>
        </w:rPr>
        <w:t>August 22, 2014</w:t>
      </w:r>
      <w:r>
        <w:rPr>
          <w:rFonts w:ascii="Arial" w:eastAsia="Arial" w:hAnsi="Arial" w:cs="Arial"/>
        </w:rPr>
        <w:t>, when an employer elects to pay employees in cash, the employer must obtain signed receipts from the employee indicating date of payment and amount received.</w:t>
      </w:r>
    </w:p>
    <w:p w14:paraId="66269AAD" w14:textId="77777777" w:rsidR="008876BD" w:rsidRDefault="001868E0">
      <w:pPr>
        <w:rPr>
          <w:rFonts w:ascii="Arial" w:eastAsia="Arial" w:hAnsi="Arial" w:cs="Arial"/>
          <w:u w:val="single"/>
        </w:rPr>
      </w:pPr>
      <w:r>
        <w:rPr>
          <w:rFonts w:ascii="Arial" w:eastAsia="Arial" w:hAnsi="Arial" w:cs="Arial"/>
          <w:u w:val="single"/>
        </w:rPr>
        <w:t>Note</w:t>
      </w:r>
      <w:r>
        <w:rPr>
          <w:rFonts w:ascii="Arial" w:eastAsia="Arial" w:hAnsi="Arial" w:cs="Arial"/>
        </w:rPr>
        <w:t>: Employers must keep payroll records regardless of an employee's</w:t>
      </w:r>
      <w:r>
        <w:rPr>
          <w:rFonts w:ascii="Arial" w:eastAsia="Arial" w:hAnsi="Arial" w:cs="Arial"/>
        </w:rPr>
        <w:t xml:space="preserve"> status as either an exempt administrative employee, executive, or professional. </w:t>
      </w:r>
      <w:hyperlink r:id="rId1167"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7208C32D" w14:textId="77777777" w:rsidR="008876BD" w:rsidRDefault="001868E0">
      <w:pPr>
        <w:pStyle w:val="Heading3"/>
        <w:keepNext w:val="0"/>
        <w:spacing w:before="281" w:after="281"/>
        <w:rPr>
          <w:rFonts w:eastAsia="Arial"/>
          <w:sz w:val="28"/>
          <w:szCs w:val="28"/>
        </w:rPr>
      </w:pPr>
      <w:bookmarkStart w:id="679" w:name="_Toc256000578"/>
      <w:r>
        <w:rPr>
          <w:rFonts w:eastAsia="Arial"/>
          <w:sz w:val="28"/>
          <w:szCs w:val="28"/>
        </w:rPr>
        <w:t>Safety and Health/Workers</w:t>
      </w:r>
      <w:r>
        <w:rPr>
          <w:rFonts w:eastAsia="Arial"/>
          <w:sz w:val="28"/>
          <w:szCs w:val="28"/>
        </w:rPr>
        <w:t>' Compensation</w:t>
      </w:r>
      <w:bookmarkEnd w:id="679"/>
    </w:p>
    <w:p w14:paraId="55347781" w14:textId="77777777" w:rsidR="008876BD" w:rsidRDefault="001868E0" w:rsidP="001868E0">
      <w:pPr>
        <w:numPr>
          <w:ilvl w:val="0"/>
          <w:numId w:val="374"/>
        </w:numPr>
        <w:spacing w:before="240"/>
        <w:ind w:hanging="210"/>
        <w:rPr>
          <w:rFonts w:ascii="Arial" w:eastAsia="Arial" w:hAnsi="Arial" w:cs="Arial"/>
        </w:rPr>
      </w:pPr>
      <w:r>
        <w:rPr>
          <w:rFonts w:ascii="Arial" w:eastAsia="Arial" w:hAnsi="Arial" w:cs="Arial"/>
        </w:rPr>
        <w:t>Employers are required to keep Material Safety Data Sheets (MSDS) and a record of all employee exposure to toxic materials and harmful physical agents for 10 years.</w:t>
      </w:r>
    </w:p>
    <w:p w14:paraId="58D967E7" w14:textId="77777777" w:rsidR="008876BD" w:rsidRDefault="001868E0" w:rsidP="001868E0">
      <w:pPr>
        <w:numPr>
          <w:ilvl w:val="0"/>
          <w:numId w:val="374"/>
        </w:numPr>
        <w:spacing w:after="240"/>
        <w:ind w:hanging="210"/>
        <w:rPr>
          <w:rFonts w:ascii="Arial" w:eastAsia="Arial" w:hAnsi="Arial" w:cs="Arial"/>
        </w:rPr>
      </w:pPr>
      <w:r>
        <w:rPr>
          <w:rFonts w:ascii="Arial" w:eastAsia="Arial" w:hAnsi="Arial" w:cs="Arial"/>
        </w:rPr>
        <w:t>Employers must also report all injuries and illnesses requiring more than fi</w:t>
      </w:r>
      <w:r>
        <w:rPr>
          <w:rFonts w:ascii="Arial" w:eastAsia="Arial" w:hAnsi="Arial" w:cs="Arial"/>
        </w:rPr>
        <w:t xml:space="preserve">rst aid, as well as disability, deaths or loss of more than 3 work days, to the Illinois Workers' Compensation Commission. </w:t>
      </w:r>
    </w:p>
    <w:p w14:paraId="2773F32B" w14:textId="77777777" w:rsidR="008876BD" w:rsidRDefault="001868E0">
      <w:pPr>
        <w:pStyle w:val="Heading3"/>
        <w:keepNext w:val="0"/>
        <w:spacing w:before="281" w:after="281"/>
        <w:rPr>
          <w:rFonts w:eastAsia="Arial"/>
          <w:sz w:val="28"/>
          <w:szCs w:val="28"/>
        </w:rPr>
      </w:pPr>
      <w:bookmarkStart w:id="680" w:name="_Toc256000579"/>
      <w:r>
        <w:rPr>
          <w:rFonts w:eastAsia="Arial"/>
          <w:sz w:val="28"/>
          <w:szCs w:val="28"/>
        </w:rPr>
        <w:t>Child Labor</w:t>
      </w:r>
      <w:bookmarkEnd w:id="680"/>
    </w:p>
    <w:p w14:paraId="264481D4" w14:textId="77777777" w:rsidR="008876BD" w:rsidRDefault="001868E0" w:rsidP="001868E0">
      <w:pPr>
        <w:numPr>
          <w:ilvl w:val="0"/>
          <w:numId w:val="375"/>
        </w:numPr>
        <w:spacing w:before="240"/>
        <w:ind w:hanging="210"/>
        <w:rPr>
          <w:rFonts w:ascii="Arial" w:eastAsia="Arial" w:hAnsi="Arial" w:cs="Arial"/>
        </w:rPr>
      </w:pPr>
      <w:r>
        <w:rPr>
          <w:rFonts w:ascii="Arial" w:eastAsia="Arial" w:hAnsi="Arial" w:cs="Arial"/>
        </w:rPr>
        <w:t>Employers of minors under 16 years of age are required to maintain at the place of employment where the minor is employe</w:t>
      </w:r>
      <w:r>
        <w:rPr>
          <w:rFonts w:ascii="Arial" w:eastAsia="Arial" w:hAnsi="Arial" w:cs="Arial"/>
        </w:rPr>
        <w:t>d:</w:t>
      </w:r>
    </w:p>
    <w:p w14:paraId="2D356740" w14:textId="77777777" w:rsidR="008876BD" w:rsidRDefault="001868E0" w:rsidP="001868E0">
      <w:pPr>
        <w:numPr>
          <w:ilvl w:val="1"/>
          <w:numId w:val="375"/>
        </w:numPr>
        <w:ind w:hanging="244"/>
        <w:rPr>
          <w:rFonts w:ascii="Arial" w:eastAsia="Arial" w:hAnsi="Arial" w:cs="Arial"/>
        </w:rPr>
      </w:pPr>
      <w:r>
        <w:rPr>
          <w:rFonts w:ascii="Arial" w:eastAsia="Arial" w:hAnsi="Arial" w:cs="Arial"/>
        </w:rPr>
        <w:t>A register listing the name, age and place of residence of each minor;</w:t>
      </w:r>
    </w:p>
    <w:p w14:paraId="74C6D5CB" w14:textId="77777777" w:rsidR="008876BD" w:rsidRDefault="001868E0" w:rsidP="001868E0">
      <w:pPr>
        <w:numPr>
          <w:ilvl w:val="1"/>
          <w:numId w:val="375"/>
        </w:numPr>
        <w:ind w:hanging="244"/>
        <w:rPr>
          <w:rFonts w:ascii="Arial" w:eastAsia="Arial" w:hAnsi="Arial" w:cs="Arial"/>
        </w:rPr>
      </w:pPr>
      <w:r>
        <w:rPr>
          <w:rFonts w:ascii="Arial" w:eastAsia="Arial" w:hAnsi="Arial" w:cs="Arial"/>
        </w:rPr>
        <w:t>Each minor’s employment certificate; and</w:t>
      </w:r>
    </w:p>
    <w:p w14:paraId="0B04BAE5" w14:textId="77777777" w:rsidR="008876BD" w:rsidRDefault="001868E0" w:rsidP="001868E0">
      <w:pPr>
        <w:numPr>
          <w:ilvl w:val="1"/>
          <w:numId w:val="375"/>
        </w:numPr>
        <w:ind w:hanging="244"/>
        <w:rPr>
          <w:rFonts w:ascii="Arial" w:eastAsia="Arial" w:hAnsi="Arial" w:cs="Arial"/>
        </w:rPr>
      </w:pPr>
      <w:r>
        <w:rPr>
          <w:rFonts w:ascii="Arial" w:eastAsia="Arial" w:hAnsi="Arial" w:cs="Arial"/>
        </w:rPr>
        <w:t xml:space="preserve">Each minor’s time records (for at least 3 years irrespective of whether the employee has been terminated and for at least 6 months after the </w:t>
      </w:r>
      <w:r>
        <w:rPr>
          <w:rFonts w:ascii="Arial" w:eastAsia="Arial" w:hAnsi="Arial" w:cs="Arial"/>
        </w:rPr>
        <w:t>date of termination). </w:t>
      </w:r>
    </w:p>
    <w:p w14:paraId="4F829744" w14:textId="77777777" w:rsidR="008876BD" w:rsidRDefault="001868E0">
      <w:pPr>
        <w:spacing w:after="240"/>
        <w:ind w:left="720"/>
        <w:rPr>
          <w:rFonts w:ascii="Arial" w:eastAsia="Arial" w:hAnsi="Arial" w:cs="Arial"/>
        </w:rPr>
      </w:pPr>
      <w:r>
        <w:rPr>
          <w:rFonts w:ascii="Arial" w:eastAsia="Arial" w:hAnsi="Arial" w:cs="Arial"/>
        </w:rPr>
        <w:t> </w:t>
      </w:r>
    </w:p>
    <w:p w14:paraId="5FF1EEC2" w14:textId="77777777" w:rsidR="008876BD" w:rsidRDefault="001868E0">
      <w:pPr>
        <w:pStyle w:val="Heading2"/>
        <w:rPr>
          <w:rFonts w:eastAsia="Arial"/>
          <w:sz w:val="24"/>
          <w:szCs w:val="24"/>
        </w:rPr>
      </w:pPr>
      <w:bookmarkStart w:id="681" w:name="_Toc256000580"/>
      <w:r>
        <w:rPr>
          <w:rFonts w:eastAsia="Arial"/>
          <w:b w:val="0"/>
        </w:rPr>
        <w:t>Same Sex Relationships</w:t>
      </w:r>
      <w:bookmarkEnd w:id="681"/>
    </w:p>
    <w:p w14:paraId="5F616742" w14:textId="77777777" w:rsidR="008876BD" w:rsidRDefault="001868E0">
      <w:pPr>
        <w:pStyle w:val="Heading1"/>
        <w:keepNext w:val="0"/>
        <w:spacing w:before="0" w:after="322"/>
        <w:rPr>
          <w:rFonts w:eastAsia="Arial"/>
          <w:sz w:val="48"/>
          <w:szCs w:val="48"/>
        </w:rPr>
      </w:pPr>
      <w:bookmarkStart w:id="682" w:name="_Toc256000581"/>
      <w:r>
        <w:rPr>
          <w:rFonts w:eastAsia="Arial"/>
          <w:kern w:val="36"/>
          <w:sz w:val="48"/>
          <w:szCs w:val="48"/>
        </w:rPr>
        <w:t>Same-Sex Relationships in Illinois (IL)</w:t>
      </w:r>
      <w:bookmarkEnd w:id="682"/>
    </w:p>
    <w:p w14:paraId="36C34690" w14:textId="77777777" w:rsidR="008876BD" w:rsidRDefault="001868E0">
      <w:pPr>
        <w:pStyle w:val="Heading2"/>
        <w:keepNext w:val="0"/>
        <w:spacing w:before="299" w:after="299"/>
        <w:rPr>
          <w:rFonts w:eastAsia="Arial"/>
          <w:sz w:val="36"/>
          <w:szCs w:val="36"/>
        </w:rPr>
      </w:pPr>
      <w:bookmarkStart w:id="683" w:name="_Toc256000582"/>
      <w:r>
        <w:rPr>
          <w:rFonts w:eastAsia="Arial"/>
          <w:i w:val="0"/>
          <w:iCs w:val="0"/>
          <w:sz w:val="36"/>
          <w:szCs w:val="36"/>
        </w:rPr>
        <w:t>Illinois State Law</w:t>
      </w:r>
      <w:bookmarkEnd w:id="683"/>
    </w:p>
    <w:p w14:paraId="7C76D840" w14:textId="77777777" w:rsidR="008876BD" w:rsidRDefault="001868E0">
      <w:pPr>
        <w:spacing w:before="240" w:after="240"/>
        <w:rPr>
          <w:rFonts w:ascii="Arial" w:eastAsia="Arial" w:hAnsi="Arial" w:cs="Arial"/>
        </w:rPr>
      </w:pPr>
      <w:r>
        <w:rPr>
          <w:rFonts w:ascii="Arial" w:eastAsia="Arial" w:hAnsi="Arial" w:cs="Arial"/>
        </w:rPr>
        <w:t>Illinois recognizes same-sex relationships under state law as follows:</w:t>
      </w:r>
    </w:p>
    <w:p w14:paraId="76531C90" w14:textId="77777777" w:rsidR="008876BD" w:rsidRDefault="001868E0">
      <w:pPr>
        <w:pStyle w:val="Heading3"/>
        <w:keepNext w:val="0"/>
        <w:spacing w:before="281" w:after="281"/>
        <w:rPr>
          <w:rFonts w:eastAsia="Arial"/>
          <w:sz w:val="28"/>
          <w:szCs w:val="28"/>
        </w:rPr>
      </w:pPr>
      <w:bookmarkStart w:id="684" w:name="_Toc256000583"/>
      <w:r>
        <w:rPr>
          <w:rFonts w:eastAsia="Arial"/>
          <w:sz w:val="28"/>
          <w:szCs w:val="28"/>
        </w:rPr>
        <w:t>Same-Sex Marriage</w:t>
      </w:r>
      <w:bookmarkEnd w:id="684"/>
    </w:p>
    <w:p w14:paraId="6D7BB054" w14:textId="77777777" w:rsidR="008876BD" w:rsidRDefault="001868E0" w:rsidP="001868E0">
      <w:pPr>
        <w:numPr>
          <w:ilvl w:val="0"/>
          <w:numId w:val="376"/>
        </w:numPr>
        <w:spacing w:before="240"/>
        <w:ind w:hanging="210"/>
        <w:rPr>
          <w:rFonts w:ascii="Arial" w:eastAsia="Arial" w:hAnsi="Arial" w:cs="Arial"/>
        </w:rPr>
      </w:pPr>
      <w:r>
        <w:rPr>
          <w:rFonts w:ascii="Arial" w:eastAsia="Arial" w:hAnsi="Arial" w:cs="Arial"/>
        </w:rPr>
        <w:t xml:space="preserve">Illinois allows same-sex marriage. </w:t>
      </w:r>
    </w:p>
    <w:p w14:paraId="3D2875A3" w14:textId="77777777" w:rsidR="008876BD" w:rsidRDefault="001868E0" w:rsidP="001868E0">
      <w:pPr>
        <w:numPr>
          <w:ilvl w:val="0"/>
          <w:numId w:val="376"/>
        </w:numPr>
        <w:spacing w:after="240"/>
        <w:ind w:hanging="210"/>
        <w:rPr>
          <w:rFonts w:ascii="Arial" w:eastAsia="Arial" w:hAnsi="Arial" w:cs="Arial"/>
        </w:rPr>
      </w:pPr>
      <w:r>
        <w:rPr>
          <w:rFonts w:ascii="Arial" w:eastAsia="Arial" w:hAnsi="Arial" w:cs="Arial"/>
        </w:rPr>
        <w:t xml:space="preserve">A marriage legally entered into in another jurisdiction, whether of the same sex or different sexes and providing that it is not a common law marriage, will be recognized in Illinois. </w:t>
      </w:r>
    </w:p>
    <w:p w14:paraId="5435B013" w14:textId="77777777" w:rsidR="008876BD" w:rsidRDefault="001868E0">
      <w:pPr>
        <w:spacing w:before="240" w:after="240"/>
        <w:rPr>
          <w:rFonts w:ascii="Arial" w:eastAsia="Arial" w:hAnsi="Arial" w:cs="Arial"/>
        </w:rPr>
      </w:pPr>
      <w:hyperlink r:id="rId1168"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2AB0BC25" w14:textId="77777777" w:rsidR="008876BD" w:rsidRDefault="001868E0">
      <w:pPr>
        <w:pStyle w:val="Heading3"/>
        <w:keepNext w:val="0"/>
        <w:spacing w:before="281" w:after="281"/>
        <w:rPr>
          <w:rFonts w:eastAsia="Arial"/>
          <w:sz w:val="28"/>
          <w:szCs w:val="28"/>
        </w:rPr>
      </w:pPr>
      <w:bookmarkStart w:id="685" w:name="_Toc256000584"/>
      <w:r>
        <w:rPr>
          <w:rFonts w:eastAsia="Arial"/>
          <w:sz w:val="28"/>
          <w:szCs w:val="28"/>
        </w:rPr>
        <w:t>Civil Unions</w:t>
      </w:r>
      <w:bookmarkEnd w:id="685"/>
    </w:p>
    <w:p w14:paraId="592E98DA" w14:textId="77777777" w:rsidR="008876BD" w:rsidRDefault="001868E0" w:rsidP="001868E0">
      <w:pPr>
        <w:numPr>
          <w:ilvl w:val="0"/>
          <w:numId w:val="377"/>
        </w:numPr>
        <w:spacing w:before="240"/>
        <w:ind w:hanging="210"/>
        <w:rPr>
          <w:rFonts w:ascii="Arial" w:eastAsia="Arial" w:hAnsi="Arial" w:cs="Arial"/>
        </w:rPr>
      </w:pPr>
      <w:r>
        <w:rPr>
          <w:rFonts w:ascii="Arial" w:eastAsia="Arial" w:hAnsi="Arial" w:cs="Arial"/>
        </w:rPr>
        <w:t xml:space="preserve">Unmarried persons of the same sex may establish a civil union in Illinois. </w:t>
      </w:r>
    </w:p>
    <w:p w14:paraId="6BAAD2FC" w14:textId="77777777" w:rsidR="008876BD" w:rsidRDefault="001868E0" w:rsidP="001868E0">
      <w:pPr>
        <w:numPr>
          <w:ilvl w:val="0"/>
          <w:numId w:val="377"/>
        </w:numPr>
        <w:ind w:hanging="210"/>
        <w:rPr>
          <w:rFonts w:ascii="Arial" w:eastAsia="Arial" w:hAnsi="Arial" w:cs="Arial"/>
        </w:rPr>
      </w:pPr>
      <w:r>
        <w:rPr>
          <w:rFonts w:ascii="Arial" w:eastAsia="Arial" w:hAnsi="Arial" w:cs="Arial"/>
        </w:rPr>
        <w:t>A civil union or a substan</w:t>
      </w:r>
      <w:r>
        <w:rPr>
          <w:rFonts w:ascii="Arial" w:eastAsia="Arial" w:hAnsi="Arial" w:cs="Arial"/>
        </w:rPr>
        <w:t>tially similar legal relationship (other than common law marriage), legally entered into in another jurisdiction, is generally recognized in Illinois as a civil union.</w:t>
      </w:r>
    </w:p>
    <w:p w14:paraId="136D0E0D" w14:textId="77777777" w:rsidR="008876BD" w:rsidRDefault="001868E0" w:rsidP="001868E0">
      <w:pPr>
        <w:numPr>
          <w:ilvl w:val="1"/>
          <w:numId w:val="377"/>
        </w:numPr>
        <w:ind w:hanging="244"/>
        <w:rPr>
          <w:rFonts w:ascii="Arial" w:eastAsia="Arial" w:hAnsi="Arial" w:cs="Arial"/>
        </w:rPr>
      </w:pPr>
      <w:r>
        <w:rPr>
          <w:rFonts w:ascii="Arial" w:eastAsia="Arial" w:hAnsi="Arial" w:cs="Arial"/>
        </w:rPr>
        <w:t>Parties to a civil union may apply for and receive a marriage license and have the marri</w:t>
      </w:r>
      <w:r>
        <w:rPr>
          <w:rFonts w:ascii="Arial" w:eastAsia="Arial" w:hAnsi="Arial" w:cs="Arial"/>
        </w:rPr>
        <w:t>age solemnized and registered under state law, provided the parties are otherwise eligible to marry.</w:t>
      </w:r>
    </w:p>
    <w:p w14:paraId="59C0CFFA" w14:textId="77777777" w:rsidR="008876BD" w:rsidRDefault="001868E0" w:rsidP="001868E0">
      <w:pPr>
        <w:numPr>
          <w:ilvl w:val="1"/>
          <w:numId w:val="377"/>
        </w:numPr>
        <w:ind w:hanging="244"/>
        <w:rPr>
          <w:rFonts w:ascii="Arial" w:eastAsia="Arial" w:hAnsi="Arial" w:cs="Arial"/>
        </w:rPr>
      </w:pPr>
      <w:r>
        <w:rPr>
          <w:rFonts w:ascii="Arial" w:eastAsia="Arial" w:hAnsi="Arial" w:cs="Arial"/>
        </w:rPr>
        <w:t>When parties to a civil union have married, or when their civil union has been converted to a marriage, the parties will be in a legal marriage as of the d</w:t>
      </w:r>
      <w:r>
        <w:rPr>
          <w:rFonts w:ascii="Arial" w:eastAsia="Arial" w:hAnsi="Arial" w:cs="Arial"/>
        </w:rPr>
        <w:t xml:space="preserve">ate stated on the marriage certificate. </w:t>
      </w:r>
    </w:p>
    <w:p w14:paraId="54F7A00E" w14:textId="77777777" w:rsidR="008876BD" w:rsidRDefault="001868E0">
      <w:pPr>
        <w:spacing w:after="240"/>
        <w:ind w:left="720"/>
        <w:rPr>
          <w:rFonts w:ascii="Arial" w:eastAsia="Arial" w:hAnsi="Arial" w:cs="Arial"/>
        </w:rPr>
      </w:pPr>
      <w:r>
        <w:rPr>
          <w:rFonts w:ascii="Arial" w:eastAsia="Arial" w:hAnsi="Arial" w:cs="Arial"/>
        </w:rPr>
        <w:t> </w:t>
      </w:r>
    </w:p>
    <w:p w14:paraId="3AC42B0D" w14:textId="77777777" w:rsidR="008876BD" w:rsidRDefault="001868E0">
      <w:pPr>
        <w:spacing w:before="240" w:after="240"/>
        <w:rPr>
          <w:rFonts w:ascii="Arial" w:eastAsia="Arial" w:hAnsi="Arial" w:cs="Arial"/>
        </w:rPr>
      </w:pPr>
      <w:hyperlink r:id="rId1169"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12B47621" w14:textId="77777777" w:rsidR="008876BD" w:rsidRDefault="001868E0">
      <w:pPr>
        <w:pStyle w:val="Heading2"/>
        <w:rPr>
          <w:rFonts w:eastAsia="Arial"/>
          <w:sz w:val="24"/>
          <w:szCs w:val="24"/>
        </w:rPr>
      </w:pPr>
      <w:bookmarkStart w:id="686" w:name="_Toc256000585"/>
      <w:r>
        <w:rPr>
          <w:rFonts w:eastAsia="Arial"/>
          <w:b w:val="0"/>
        </w:rPr>
        <w:t>Smoking</w:t>
      </w:r>
      <w:bookmarkEnd w:id="686"/>
    </w:p>
    <w:p w14:paraId="302492C0" w14:textId="77777777" w:rsidR="008876BD" w:rsidRDefault="001868E0">
      <w:pPr>
        <w:pStyle w:val="Heading1"/>
        <w:keepNext w:val="0"/>
        <w:spacing w:before="0" w:after="322"/>
        <w:rPr>
          <w:rFonts w:eastAsia="Arial"/>
          <w:sz w:val="48"/>
          <w:szCs w:val="48"/>
        </w:rPr>
      </w:pPr>
      <w:bookmarkStart w:id="687" w:name="_Toc256000586"/>
      <w:r>
        <w:rPr>
          <w:rFonts w:eastAsia="Arial"/>
          <w:kern w:val="36"/>
          <w:sz w:val="48"/>
          <w:szCs w:val="48"/>
        </w:rPr>
        <w:t>Smoking and Tobacco Use in the Workplace in Illinois (IL)</w:t>
      </w:r>
      <w:bookmarkEnd w:id="687"/>
    </w:p>
    <w:p w14:paraId="061EA386" w14:textId="77777777" w:rsidR="008876BD" w:rsidRDefault="001868E0">
      <w:pPr>
        <w:spacing w:before="240" w:after="240"/>
        <w:rPr>
          <w:rFonts w:ascii="Arial" w:eastAsia="Arial" w:hAnsi="Arial" w:cs="Arial"/>
        </w:rPr>
      </w:pPr>
      <w:r>
        <w:rPr>
          <w:rFonts w:ascii="Arial" w:eastAsia="Arial" w:hAnsi="Arial" w:cs="Arial"/>
        </w:rPr>
        <w:t>Illinois regulates smoking and the use of tobacco in the workplace as follows:</w:t>
      </w:r>
    </w:p>
    <w:p w14:paraId="60740200" w14:textId="77777777" w:rsidR="008876BD" w:rsidRDefault="001868E0">
      <w:pPr>
        <w:pStyle w:val="Heading3"/>
        <w:keepNext w:val="0"/>
        <w:spacing w:before="281" w:after="281"/>
        <w:rPr>
          <w:rFonts w:eastAsia="Arial"/>
          <w:sz w:val="28"/>
          <w:szCs w:val="28"/>
        </w:rPr>
      </w:pPr>
      <w:bookmarkStart w:id="688" w:name="_Toc256000587"/>
      <w:r>
        <w:rPr>
          <w:rFonts w:eastAsia="Arial"/>
          <w:sz w:val="28"/>
          <w:szCs w:val="28"/>
        </w:rPr>
        <w:t>No-Smoking Requirements</w:t>
      </w:r>
      <w:bookmarkEnd w:id="688"/>
      <w:r>
        <w:rPr>
          <w:rFonts w:eastAsia="Arial"/>
          <w:sz w:val="28"/>
          <w:szCs w:val="28"/>
        </w:rPr>
        <w:t xml:space="preserve"> </w:t>
      </w:r>
    </w:p>
    <w:p w14:paraId="5D7DAE4A" w14:textId="77777777" w:rsidR="008876BD" w:rsidRDefault="001868E0" w:rsidP="001868E0">
      <w:pPr>
        <w:numPr>
          <w:ilvl w:val="0"/>
          <w:numId w:val="378"/>
        </w:numPr>
        <w:spacing w:before="240"/>
        <w:ind w:hanging="210"/>
        <w:rPr>
          <w:rFonts w:ascii="Arial" w:eastAsia="Arial" w:hAnsi="Arial" w:cs="Arial"/>
        </w:rPr>
      </w:pPr>
      <w:r>
        <w:rPr>
          <w:rFonts w:ascii="Arial" w:eastAsia="Arial" w:hAnsi="Arial" w:cs="Arial"/>
        </w:rPr>
        <w:t>Employers are required to prohibit smoking in places of employment such as offices and</w:t>
      </w:r>
      <w:r>
        <w:rPr>
          <w:rFonts w:ascii="Arial" w:eastAsia="Arial" w:hAnsi="Arial" w:cs="Arial"/>
        </w:rPr>
        <w:t xml:space="preserve"> work areas, restrooms, conference rooms, classrooms, breakrooms, cafeterias and other common areas.</w:t>
      </w:r>
    </w:p>
    <w:p w14:paraId="39942320" w14:textId="77777777" w:rsidR="008876BD" w:rsidRDefault="001868E0" w:rsidP="001868E0">
      <w:pPr>
        <w:numPr>
          <w:ilvl w:val="0"/>
          <w:numId w:val="378"/>
        </w:numPr>
        <w:ind w:hanging="210"/>
        <w:rPr>
          <w:rFonts w:ascii="Arial" w:eastAsia="Arial" w:hAnsi="Arial" w:cs="Arial"/>
        </w:rPr>
      </w:pPr>
      <w:r>
        <w:rPr>
          <w:rFonts w:ascii="Arial" w:eastAsia="Arial" w:hAnsi="Arial" w:cs="Arial"/>
        </w:rPr>
        <w:t>Employers must also prohibit smoking 15 feet from exits, entrances, windows that may be opened and any ventilation intakes that service an enclosed area wh</w:t>
      </w:r>
      <w:r>
        <w:rPr>
          <w:rFonts w:ascii="Arial" w:eastAsia="Arial" w:hAnsi="Arial" w:cs="Arial"/>
        </w:rPr>
        <w:t>ere smoking is prohibited.</w:t>
      </w:r>
    </w:p>
    <w:p w14:paraId="03145F17" w14:textId="77777777" w:rsidR="008876BD" w:rsidRDefault="001868E0" w:rsidP="001868E0">
      <w:pPr>
        <w:numPr>
          <w:ilvl w:val="0"/>
          <w:numId w:val="378"/>
        </w:numPr>
        <w:spacing w:after="240"/>
        <w:ind w:hanging="210"/>
        <w:rPr>
          <w:rFonts w:ascii="Arial" w:eastAsia="Arial" w:hAnsi="Arial" w:cs="Arial"/>
        </w:rPr>
      </w:pPr>
      <w:r>
        <w:rPr>
          <w:rFonts w:ascii="Arial" w:eastAsia="Arial" w:hAnsi="Arial" w:cs="Arial"/>
        </w:rPr>
        <w:t xml:space="preserve">Employers are also required to prohibit smoking in work areas that are open to the public. </w:t>
      </w:r>
    </w:p>
    <w:p w14:paraId="3F90AE60" w14:textId="77777777" w:rsidR="008876BD" w:rsidRDefault="001868E0">
      <w:pPr>
        <w:pStyle w:val="Heading3"/>
        <w:keepNext w:val="0"/>
        <w:spacing w:before="281" w:after="281"/>
        <w:rPr>
          <w:rFonts w:eastAsia="Arial"/>
          <w:sz w:val="28"/>
          <w:szCs w:val="28"/>
        </w:rPr>
      </w:pPr>
      <w:bookmarkStart w:id="689" w:name="_Toc256000588"/>
      <w:r>
        <w:rPr>
          <w:rFonts w:eastAsia="Arial"/>
          <w:sz w:val="28"/>
          <w:szCs w:val="28"/>
        </w:rPr>
        <w:t>Posting Requirements</w:t>
      </w:r>
      <w:bookmarkEnd w:id="689"/>
    </w:p>
    <w:p w14:paraId="2C7E7B7C" w14:textId="77777777" w:rsidR="008876BD" w:rsidRDefault="001868E0" w:rsidP="001868E0">
      <w:pPr>
        <w:numPr>
          <w:ilvl w:val="0"/>
          <w:numId w:val="379"/>
        </w:numPr>
        <w:spacing w:before="240"/>
        <w:ind w:hanging="210"/>
        <w:rPr>
          <w:rFonts w:ascii="Arial" w:eastAsia="Arial" w:hAnsi="Arial" w:cs="Arial"/>
        </w:rPr>
      </w:pPr>
      <w:r>
        <w:rPr>
          <w:rFonts w:ascii="Arial" w:eastAsia="Arial" w:hAnsi="Arial" w:cs="Arial"/>
        </w:rPr>
        <w:t>Employers are required to conspicuously post "no-smoking" signs in places of employment and at entrances to building</w:t>
      </w:r>
      <w:r>
        <w:rPr>
          <w:rFonts w:ascii="Arial" w:eastAsia="Arial" w:hAnsi="Arial" w:cs="Arial"/>
        </w:rPr>
        <w:t>s in which smoking is prohibited.</w:t>
      </w:r>
    </w:p>
    <w:p w14:paraId="0B541007" w14:textId="77777777" w:rsidR="008876BD" w:rsidRDefault="001868E0" w:rsidP="001868E0">
      <w:pPr>
        <w:numPr>
          <w:ilvl w:val="1"/>
          <w:numId w:val="379"/>
        </w:numPr>
        <w:ind w:hanging="244"/>
        <w:rPr>
          <w:rFonts w:ascii="Arial" w:eastAsia="Arial" w:hAnsi="Arial" w:cs="Arial"/>
        </w:rPr>
      </w:pPr>
      <w:hyperlink r:id="rId1170" w:tgtFrame="_blank" w:tooltip="Poster in English" w:history="1">
        <w:r>
          <w:rPr>
            <w:rFonts w:ascii="Arial" w:eastAsia="Arial" w:hAnsi="Arial" w:cs="Arial"/>
            <w:color w:val="0000EE"/>
            <w:u w:val="single"/>
          </w:rPr>
          <w:t>Poster in English</w:t>
        </w:r>
      </w:hyperlink>
      <w:r>
        <w:rPr>
          <w:rFonts w:ascii="Arial" w:eastAsia="Arial" w:hAnsi="Arial" w:cs="Arial"/>
        </w:rPr>
        <w:t xml:space="preserve"> - PDF format</w:t>
      </w:r>
    </w:p>
    <w:p w14:paraId="32F79710" w14:textId="77777777" w:rsidR="008876BD" w:rsidRDefault="001868E0" w:rsidP="001868E0">
      <w:pPr>
        <w:numPr>
          <w:ilvl w:val="1"/>
          <w:numId w:val="380"/>
        </w:numPr>
        <w:spacing w:after="240"/>
        <w:ind w:hanging="244"/>
        <w:rPr>
          <w:rFonts w:ascii="Arial" w:eastAsia="Arial" w:hAnsi="Arial" w:cs="Arial"/>
        </w:rPr>
      </w:pPr>
      <w:hyperlink r:id="rId1171" w:tgtFrame="_blank" w:tooltip="Poster in Spanish" w:history="1">
        <w:r>
          <w:rPr>
            <w:rFonts w:ascii="Arial" w:eastAsia="Arial" w:hAnsi="Arial" w:cs="Arial"/>
            <w:color w:val="0000EE"/>
            <w:u w:val="single"/>
          </w:rPr>
          <w:t>Poster in Spanish</w:t>
        </w:r>
      </w:hyperlink>
      <w:r>
        <w:rPr>
          <w:rFonts w:ascii="Arial" w:eastAsia="Arial" w:hAnsi="Arial" w:cs="Arial"/>
        </w:rPr>
        <w:t xml:space="preserve"> - PDF format </w:t>
      </w:r>
    </w:p>
    <w:p w14:paraId="5F6B1554" w14:textId="77777777" w:rsidR="008876BD" w:rsidRDefault="001868E0">
      <w:pPr>
        <w:spacing w:before="240" w:after="240"/>
        <w:rPr>
          <w:rFonts w:ascii="Arial" w:eastAsia="Arial" w:hAnsi="Arial" w:cs="Arial"/>
        </w:rPr>
      </w:pPr>
      <w:hyperlink r:id="rId1172" w:tgtFrame="_blank" w:tooltip="Click here for more information. " w:history="1">
        <w:r>
          <w:rPr>
            <w:rFonts w:ascii="Arial" w:eastAsia="Arial" w:hAnsi="Arial" w:cs="Arial"/>
            <w:color w:val="0000EE"/>
            <w:u w:val="single"/>
          </w:rPr>
          <w:t xml:space="preserve">Click here for more information. </w:t>
        </w:r>
      </w:hyperlink>
    </w:p>
    <w:p w14:paraId="2A1E3386" w14:textId="77777777" w:rsidR="008876BD" w:rsidRDefault="001868E0">
      <w:pPr>
        <w:pStyle w:val="Heading2"/>
        <w:rPr>
          <w:rFonts w:eastAsia="Arial"/>
          <w:sz w:val="24"/>
          <w:szCs w:val="24"/>
        </w:rPr>
      </w:pPr>
      <w:bookmarkStart w:id="690" w:name="_Toc256000589"/>
      <w:r>
        <w:rPr>
          <w:rFonts w:eastAsia="Arial"/>
          <w:b w:val="0"/>
        </w:rPr>
        <w:t>Unemployment</w:t>
      </w:r>
      <w:bookmarkEnd w:id="690"/>
    </w:p>
    <w:p w14:paraId="63AB66C2" w14:textId="77777777" w:rsidR="008876BD" w:rsidRDefault="001868E0">
      <w:pPr>
        <w:pStyle w:val="Heading1"/>
        <w:keepNext w:val="0"/>
        <w:spacing w:before="0" w:after="322"/>
        <w:rPr>
          <w:rFonts w:eastAsia="Arial"/>
          <w:sz w:val="48"/>
          <w:szCs w:val="48"/>
        </w:rPr>
      </w:pPr>
      <w:bookmarkStart w:id="691" w:name="_Toc256000590"/>
      <w:r>
        <w:rPr>
          <w:rFonts w:eastAsia="Arial"/>
          <w:kern w:val="36"/>
          <w:sz w:val="48"/>
          <w:szCs w:val="48"/>
        </w:rPr>
        <w:t>Unemployment</w:t>
      </w:r>
      <w:r>
        <w:rPr>
          <w:rFonts w:eastAsia="Arial"/>
          <w:kern w:val="36"/>
          <w:sz w:val="48"/>
          <w:szCs w:val="48"/>
        </w:rPr>
        <w:t xml:space="preserve"> Insurance in Illinois (IL)</w:t>
      </w:r>
      <w:bookmarkEnd w:id="691"/>
    </w:p>
    <w:p w14:paraId="4191FA77" w14:textId="77777777" w:rsidR="008876BD" w:rsidRDefault="001868E0" w:rsidP="001868E0">
      <w:pPr>
        <w:numPr>
          <w:ilvl w:val="0"/>
          <w:numId w:val="381"/>
        </w:numPr>
        <w:spacing w:before="240"/>
        <w:ind w:hanging="210"/>
        <w:rPr>
          <w:rFonts w:ascii="Arial" w:eastAsia="Arial" w:hAnsi="Arial" w:cs="Arial"/>
        </w:rPr>
      </w:pPr>
      <w:hyperlink r:id="rId1173" w:tgtFrame="_blank" w:tooltip="Unemployment Insurance Program " w:history="1">
        <w:r>
          <w:rPr>
            <w:rFonts w:ascii="Arial" w:eastAsia="Arial" w:hAnsi="Arial" w:cs="Arial"/>
            <w:color w:val="1090CE"/>
            <w:u w:val="single"/>
          </w:rPr>
          <w:t>Illinois Unemployment Insurance Program </w:t>
        </w:r>
      </w:hyperlink>
    </w:p>
    <w:p w14:paraId="184286D7" w14:textId="77777777" w:rsidR="008876BD" w:rsidRDefault="001868E0" w:rsidP="001868E0">
      <w:pPr>
        <w:numPr>
          <w:ilvl w:val="0"/>
          <w:numId w:val="381"/>
        </w:numPr>
        <w:ind w:hanging="210"/>
        <w:rPr>
          <w:rFonts w:ascii="Arial" w:eastAsia="Arial" w:hAnsi="Arial" w:cs="Arial"/>
        </w:rPr>
      </w:pPr>
      <w:hyperlink r:id="rId1174" w:tgtFrame="_blank" w:tooltip="File a UI Claim Over the Internet" w:history="1">
        <w:r>
          <w:rPr>
            <w:rFonts w:ascii="Arial" w:eastAsia="Arial" w:hAnsi="Arial" w:cs="Arial"/>
            <w:color w:val="0000EE"/>
            <w:u w:val="single"/>
          </w:rPr>
          <w:t>File a UI Claim Over the Internet</w:t>
        </w:r>
      </w:hyperlink>
    </w:p>
    <w:p w14:paraId="4B3BB741" w14:textId="77777777" w:rsidR="008876BD" w:rsidRDefault="001868E0" w:rsidP="001868E0">
      <w:pPr>
        <w:numPr>
          <w:ilvl w:val="0"/>
          <w:numId w:val="381"/>
        </w:numPr>
        <w:ind w:hanging="210"/>
        <w:rPr>
          <w:rFonts w:ascii="Arial" w:eastAsia="Arial" w:hAnsi="Arial" w:cs="Arial"/>
        </w:rPr>
      </w:pPr>
      <w:hyperlink r:id="rId1175" w:tgtFrame="_blank" w:tooltip="File in Person " w:history="1">
        <w:r>
          <w:rPr>
            <w:rFonts w:ascii="Arial" w:eastAsia="Arial" w:hAnsi="Arial" w:cs="Arial"/>
            <w:color w:val="1090CE"/>
            <w:u w:val="single"/>
          </w:rPr>
          <w:t>File a UI Claim in Person</w:t>
        </w:r>
        <w:r>
          <w:rPr>
            <w:rFonts w:ascii="Arial" w:eastAsia="Arial" w:hAnsi="Arial" w:cs="Arial"/>
            <w:color w:val="0000EE"/>
            <w:u w:val="single"/>
          </w:rPr>
          <w:t> </w:t>
        </w:r>
      </w:hyperlink>
    </w:p>
    <w:p w14:paraId="4CF20796" w14:textId="77777777" w:rsidR="008876BD" w:rsidRDefault="001868E0" w:rsidP="001868E0">
      <w:pPr>
        <w:numPr>
          <w:ilvl w:val="0"/>
          <w:numId w:val="381"/>
        </w:numPr>
        <w:ind w:hanging="210"/>
        <w:rPr>
          <w:rFonts w:ascii="Arial" w:eastAsia="Arial" w:hAnsi="Arial" w:cs="Arial"/>
        </w:rPr>
      </w:pPr>
      <w:hyperlink r:id="rId1176" w:tgtFrame="_blank" w:tooltip="File in Person " w:history="1"/>
      <w:hyperlink r:id="rId1177" w:tgtFrame="_blank" w:tooltip="Employer Resources" w:history="1">
        <w:r>
          <w:rPr>
            <w:rFonts w:ascii="Arial" w:eastAsia="Arial" w:hAnsi="Arial" w:cs="Arial"/>
            <w:color w:val="0000EE"/>
            <w:u w:val="single"/>
          </w:rPr>
          <w:t>Employer Resources</w:t>
        </w:r>
      </w:hyperlink>
      <w:r>
        <w:rPr>
          <w:rFonts w:ascii="Arial" w:eastAsia="Arial" w:hAnsi="Arial" w:cs="Arial"/>
        </w:rPr>
        <w:t xml:space="preserve">  </w:t>
      </w:r>
    </w:p>
    <w:p w14:paraId="7C19F090" w14:textId="77777777" w:rsidR="008876BD" w:rsidRDefault="001868E0" w:rsidP="001868E0">
      <w:pPr>
        <w:numPr>
          <w:ilvl w:val="0"/>
          <w:numId w:val="381"/>
        </w:numPr>
        <w:ind w:hanging="210"/>
        <w:rPr>
          <w:rFonts w:ascii="Arial" w:eastAsia="Arial" w:hAnsi="Arial" w:cs="Arial"/>
        </w:rPr>
      </w:pPr>
      <w:hyperlink r:id="rId1178" w:tgtFrame="_blank" w:tooltip="Unemployment Insurance Taxes" w:history="1">
        <w:r>
          <w:rPr>
            <w:rFonts w:ascii="Arial" w:eastAsia="Arial" w:hAnsi="Arial" w:cs="Arial"/>
            <w:color w:val="0000EE"/>
            <w:u w:val="single"/>
          </w:rPr>
          <w:t>Unemployment Insurance Taxes</w:t>
        </w:r>
      </w:hyperlink>
    </w:p>
    <w:p w14:paraId="0A2EB3CF" w14:textId="77777777" w:rsidR="008876BD" w:rsidRDefault="001868E0" w:rsidP="001868E0">
      <w:pPr>
        <w:numPr>
          <w:ilvl w:val="0"/>
          <w:numId w:val="381"/>
        </w:numPr>
        <w:ind w:hanging="210"/>
        <w:rPr>
          <w:rFonts w:ascii="Arial" w:eastAsia="Arial" w:hAnsi="Arial" w:cs="Arial"/>
        </w:rPr>
      </w:pPr>
      <w:hyperlink r:id="rId1179" w:tgtFrame="_blank" w:tooltip="Unemployment Rates by State" w:history="1">
        <w:r>
          <w:rPr>
            <w:rFonts w:ascii="Arial" w:eastAsia="Arial" w:hAnsi="Arial" w:cs="Arial"/>
            <w:color w:val="0000EE"/>
            <w:u w:val="single"/>
          </w:rPr>
          <w:t>Unemployment Rates by State</w:t>
        </w:r>
      </w:hyperlink>
    </w:p>
    <w:p w14:paraId="3CB4CA77" w14:textId="77777777" w:rsidR="008876BD" w:rsidRDefault="001868E0" w:rsidP="001868E0">
      <w:pPr>
        <w:numPr>
          <w:ilvl w:val="0"/>
          <w:numId w:val="381"/>
        </w:numPr>
        <w:spacing w:after="240"/>
        <w:ind w:hanging="210"/>
        <w:rPr>
          <w:rFonts w:ascii="Arial" w:eastAsia="Arial" w:hAnsi="Arial" w:cs="Arial"/>
        </w:rPr>
      </w:pPr>
      <w:hyperlink r:id="rId1180" w:tgtFrame="_blank" w:tooltip="U.S. Employment and Training Administration" w:history="1">
        <w:r>
          <w:rPr>
            <w:rFonts w:ascii="Arial" w:eastAsia="Arial" w:hAnsi="Arial" w:cs="Arial"/>
            <w:color w:val="0000EE"/>
            <w:u w:val="single"/>
          </w:rPr>
          <w:t>U.S. Employment and Training Administration</w:t>
        </w:r>
      </w:hyperlink>
    </w:p>
    <w:p w14:paraId="7EC80EE5" w14:textId="77777777" w:rsidR="008876BD" w:rsidRDefault="001868E0">
      <w:pPr>
        <w:pStyle w:val="Heading3"/>
        <w:keepNext w:val="0"/>
        <w:spacing w:before="281" w:after="281"/>
        <w:rPr>
          <w:rFonts w:eastAsia="Arial"/>
          <w:sz w:val="28"/>
          <w:szCs w:val="28"/>
        </w:rPr>
      </w:pPr>
      <w:bookmarkStart w:id="692" w:name="_Toc256000591"/>
      <w:r>
        <w:rPr>
          <w:rFonts w:eastAsia="Arial"/>
          <w:sz w:val="28"/>
          <w:szCs w:val="28"/>
        </w:rPr>
        <w:t xml:space="preserve">Agency </w:t>
      </w:r>
      <w:r>
        <w:rPr>
          <w:rFonts w:eastAsia="Arial"/>
          <w:sz w:val="28"/>
          <w:szCs w:val="28"/>
        </w:rPr>
        <w:t>Information</w:t>
      </w:r>
      <w:bookmarkEnd w:id="692"/>
    </w:p>
    <w:p w14:paraId="5BF054F6" w14:textId="77777777" w:rsidR="008876BD" w:rsidRDefault="001868E0">
      <w:pPr>
        <w:spacing w:before="240" w:after="240"/>
        <w:rPr>
          <w:rFonts w:ascii="Arial" w:eastAsia="Arial" w:hAnsi="Arial" w:cs="Arial"/>
        </w:rPr>
      </w:pPr>
      <w:hyperlink r:id="rId1181" w:tgtFrame="_blank" w:tooltip="Department of Employment Security" w:history="1">
        <w:r>
          <w:rPr>
            <w:rFonts w:ascii="Arial" w:eastAsia="Arial" w:hAnsi="Arial" w:cs="Arial"/>
            <w:b/>
            <w:bCs/>
            <w:color w:val="0000EE"/>
            <w:u w:val="single"/>
          </w:rPr>
          <w:t>Department of Employment Security</w:t>
        </w:r>
      </w:hyperlink>
    </w:p>
    <w:p w14:paraId="2DF83F41" w14:textId="77777777" w:rsidR="008876BD" w:rsidRDefault="001868E0">
      <w:pPr>
        <w:spacing w:before="240" w:after="240"/>
        <w:rPr>
          <w:rFonts w:ascii="Arial" w:eastAsia="Arial" w:hAnsi="Arial" w:cs="Arial"/>
        </w:rPr>
      </w:pPr>
      <w:r>
        <w:rPr>
          <w:rFonts w:ascii="Arial" w:eastAsia="Arial" w:hAnsi="Arial" w:cs="Arial"/>
        </w:rPr>
        <w:t>33 South State St</w:t>
      </w:r>
      <w:r>
        <w:rPr>
          <w:rFonts w:ascii="Arial" w:eastAsia="Arial" w:hAnsi="Arial" w:cs="Arial"/>
        </w:rPr>
        <w:br/>
        <w:t>Chicago, IL 60603</w:t>
      </w:r>
    </w:p>
    <w:p w14:paraId="279F6AF2" w14:textId="77777777" w:rsidR="008876BD" w:rsidRDefault="001868E0">
      <w:pPr>
        <w:spacing w:before="240" w:after="240"/>
        <w:rPr>
          <w:rFonts w:ascii="Arial" w:eastAsia="Arial" w:hAnsi="Arial" w:cs="Arial"/>
        </w:rPr>
      </w:pPr>
      <w:r>
        <w:rPr>
          <w:rFonts w:ascii="Arial" w:eastAsia="Arial" w:hAnsi="Arial" w:cs="Arial"/>
        </w:rPr>
        <w:t>(800) 247-4984 </w:t>
      </w:r>
    </w:p>
    <w:p w14:paraId="29D68096" w14:textId="77777777" w:rsidR="008876BD" w:rsidRDefault="001868E0">
      <w:pPr>
        <w:pStyle w:val="Heading2"/>
        <w:rPr>
          <w:rFonts w:eastAsia="Arial"/>
          <w:sz w:val="24"/>
          <w:szCs w:val="24"/>
        </w:rPr>
      </w:pPr>
      <w:bookmarkStart w:id="693" w:name="_Toc256000592"/>
      <w:r>
        <w:rPr>
          <w:rFonts w:eastAsia="Arial"/>
          <w:b w:val="0"/>
        </w:rPr>
        <w:t>Wage Payment Timing</w:t>
      </w:r>
      <w:bookmarkEnd w:id="693"/>
    </w:p>
    <w:p w14:paraId="250FB696" w14:textId="77777777" w:rsidR="008876BD" w:rsidRDefault="001868E0">
      <w:pPr>
        <w:pStyle w:val="Heading1"/>
        <w:keepNext w:val="0"/>
        <w:spacing w:before="0" w:after="322"/>
        <w:rPr>
          <w:rFonts w:eastAsia="Arial"/>
          <w:sz w:val="48"/>
          <w:szCs w:val="48"/>
        </w:rPr>
      </w:pPr>
      <w:bookmarkStart w:id="694" w:name="_Toc256000593"/>
      <w:r>
        <w:rPr>
          <w:rFonts w:eastAsia="Arial"/>
          <w:kern w:val="36"/>
          <w:sz w:val="48"/>
          <w:szCs w:val="48"/>
        </w:rPr>
        <w:t xml:space="preserve">Wage Payment Timing in </w:t>
      </w:r>
      <w:r>
        <w:rPr>
          <w:rFonts w:eastAsia="Arial"/>
          <w:kern w:val="36"/>
          <w:sz w:val="48"/>
          <w:szCs w:val="48"/>
        </w:rPr>
        <w:t>Illinois (IL)</w:t>
      </w:r>
      <w:bookmarkEnd w:id="694"/>
    </w:p>
    <w:p w14:paraId="66DC65E4" w14:textId="77777777" w:rsidR="008876BD" w:rsidRDefault="001868E0">
      <w:pPr>
        <w:spacing w:before="240" w:after="240"/>
        <w:rPr>
          <w:rFonts w:ascii="Arial" w:eastAsia="Arial" w:hAnsi="Arial" w:cs="Arial"/>
        </w:rPr>
      </w:pPr>
      <w:r>
        <w:rPr>
          <w:rFonts w:ascii="Arial" w:eastAsia="Arial" w:hAnsi="Arial" w:cs="Arial"/>
        </w:rPr>
        <w:t>Employers are required to pay wages in Illinois as follows:</w:t>
      </w:r>
    </w:p>
    <w:p w14:paraId="303DCE05" w14:textId="77777777" w:rsidR="008876BD" w:rsidRDefault="001868E0" w:rsidP="001868E0">
      <w:pPr>
        <w:numPr>
          <w:ilvl w:val="0"/>
          <w:numId w:val="382"/>
        </w:numPr>
        <w:spacing w:before="240"/>
        <w:ind w:hanging="210"/>
        <w:rPr>
          <w:rFonts w:ascii="Arial" w:eastAsia="Arial" w:hAnsi="Arial" w:cs="Arial"/>
        </w:rPr>
      </w:pPr>
      <w:r>
        <w:rPr>
          <w:rFonts w:ascii="Arial" w:eastAsia="Arial" w:hAnsi="Arial" w:cs="Arial"/>
        </w:rPr>
        <w:t>Employers are generally required to pay wages at least twice in a month.</w:t>
      </w:r>
    </w:p>
    <w:p w14:paraId="4E1568C3" w14:textId="77777777" w:rsidR="008876BD" w:rsidRDefault="001868E0" w:rsidP="001868E0">
      <w:pPr>
        <w:numPr>
          <w:ilvl w:val="1"/>
          <w:numId w:val="382"/>
        </w:numPr>
        <w:ind w:hanging="244"/>
        <w:rPr>
          <w:rFonts w:ascii="Arial" w:eastAsia="Arial" w:hAnsi="Arial" w:cs="Arial"/>
        </w:rPr>
      </w:pPr>
      <w:r>
        <w:rPr>
          <w:rFonts w:ascii="Arial" w:eastAsia="Arial" w:hAnsi="Arial" w:cs="Arial"/>
        </w:rPr>
        <w:t>If an employer pays employees on a semi monthly or bi weekly basis, payments must be made within 13 days afte</w:t>
      </w:r>
      <w:r>
        <w:rPr>
          <w:rFonts w:ascii="Arial" w:eastAsia="Arial" w:hAnsi="Arial" w:cs="Arial"/>
        </w:rPr>
        <w:t>r the end of a pay period.</w:t>
      </w:r>
    </w:p>
    <w:p w14:paraId="2660DD9A" w14:textId="77777777" w:rsidR="008876BD" w:rsidRDefault="001868E0" w:rsidP="001868E0">
      <w:pPr>
        <w:numPr>
          <w:ilvl w:val="1"/>
          <w:numId w:val="382"/>
        </w:numPr>
        <w:ind w:hanging="244"/>
        <w:rPr>
          <w:rFonts w:ascii="Arial" w:eastAsia="Arial" w:hAnsi="Arial" w:cs="Arial"/>
        </w:rPr>
      </w:pPr>
      <w:r>
        <w:rPr>
          <w:rFonts w:ascii="Arial" w:eastAsia="Arial" w:hAnsi="Arial" w:cs="Arial"/>
        </w:rPr>
        <w:t>If an employer pays employees weekly, the wages must be paid within 7 days after the pay period.</w:t>
      </w:r>
    </w:p>
    <w:p w14:paraId="6D2231D6" w14:textId="77777777" w:rsidR="008876BD" w:rsidRDefault="001868E0" w:rsidP="001868E0">
      <w:pPr>
        <w:numPr>
          <w:ilvl w:val="0"/>
          <w:numId w:val="382"/>
        </w:numPr>
        <w:ind w:hanging="210"/>
        <w:rPr>
          <w:rFonts w:ascii="Arial" w:eastAsia="Arial" w:hAnsi="Arial" w:cs="Arial"/>
        </w:rPr>
      </w:pPr>
      <w:r>
        <w:rPr>
          <w:rFonts w:ascii="Arial" w:eastAsia="Arial" w:hAnsi="Arial" w:cs="Arial"/>
        </w:rPr>
        <w:t>If an employee is absent on a regular payday, the employer must pay the employee upon demand at any time within a period of 5 days f</w:t>
      </w:r>
      <w:r>
        <w:rPr>
          <w:rFonts w:ascii="Arial" w:eastAsia="Arial" w:hAnsi="Arial" w:cs="Arial"/>
        </w:rPr>
        <w:t>ollowing the payday. </w:t>
      </w:r>
    </w:p>
    <w:p w14:paraId="53DED73A" w14:textId="77777777" w:rsidR="008876BD" w:rsidRDefault="001868E0" w:rsidP="001868E0">
      <w:pPr>
        <w:numPr>
          <w:ilvl w:val="1"/>
          <w:numId w:val="383"/>
        </w:numPr>
        <w:ind w:hanging="244"/>
        <w:rPr>
          <w:rFonts w:ascii="Arial" w:eastAsia="Arial" w:hAnsi="Arial" w:cs="Arial"/>
        </w:rPr>
      </w:pPr>
      <w:r>
        <w:rPr>
          <w:rFonts w:ascii="Arial" w:eastAsia="Arial" w:hAnsi="Arial" w:cs="Arial"/>
        </w:rPr>
        <w:t>After this 5-day period, payment must be made upon 5 days demand.</w:t>
      </w:r>
    </w:p>
    <w:p w14:paraId="26F3A8E9" w14:textId="77777777" w:rsidR="008876BD" w:rsidRDefault="001868E0" w:rsidP="001868E0">
      <w:pPr>
        <w:numPr>
          <w:ilvl w:val="0"/>
          <w:numId w:val="382"/>
        </w:numPr>
        <w:ind w:hanging="210"/>
        <w:rPr>
          <w:rFonts w:ascii="Arial" w:eastAsia="Arial" w:hAnsi="Arial" w:cs="Arial"/>
        </w:rPr>
      </w:pPr>
      <w:r>
        <w:rPr>
          <w:rFonts w:ascii="Arial" w:eastAsia="Arial" w:hAnsi="Arial" w:cs="Arial"/>
        </w:rPr>
        <w:t xml:space="preserve">Employers may pay executive, administrative, professional and commissioned employees who are covered under the </w:t>
      </w:r>
      <w:hyperlink r:id="rId1182" w:tgtFrame="_blank" w:tooltip="Fair Labor Standards Act" w:history="1">
        <w:r>
          <w:rPr>
            <w:rFonts w:ascii="Arial" w:eastAsia="Arial" w:hAnsi="Arial" w:cs="Arial"/>
            <w:color w:val="0000EE"/>
            <w:u w:val="single"/>
          </w:rPr>
          <w:t>Fair Labor Standards Act</w:t>
        </w:r>
      </w:hyperlink>
      <w:r>
        <w:rPr>
          <w:rFonts w:ascii="Arial" w:eastAsia="Arial" w:hAnsi="Arial" w:cs="Arial"/>
        </w:rPr>
        <w:t xml:space="preserve"> on or before 21 calendar days after the period during which the wages are earned. </w:t>
      </w:r>
    </w:p>
    <w:p w14:paraId="6CA3A824" w14:textId="77777777" w:rsidR="008876BD" w:rsidRDefault="001868E0" w:rsidP="001868E0">
      <w:pPr>
        <w:numPr>
          <w:ilvl w:val="0"/>
          <w:numId w:val="382"/>
        </w:numPr>
        <w:spacing w:after="240"/>
        <w:ind w:hanging="210"/>
        <w:rPr>
          <w:rFonts w:ascii="Arial" w:eastAsia="Arial" w:hAnsi="Arial" w:cs="Arial"/>
        </w:rPr>
      </w:pPr>
      <w:r>
        <w:rPr>
          <w:rFonts w:ascii="Arial" w:eastAsia="Arial" w:hAnsi="Arial" w:cs="Arial"/>
        </w:rPr>
        <w:t xml:space="preserve">Employers must pay daily wages on the day wages are earned if possible, or within 24 hours after the day on which the </w:t>
      </w:r>
      <w:r>
        <w:rPr>
          <w:rFonts w:ascii="Arial" w:eastAsia="Arial" w:hAnsi="Arial" w:cs="Arial"/>
        </w:rPr>
        <w:t>wages are earned.</w:t>
      </w:r>
    </w:p>
    <w:p w14:paraId="5D766171" w14:textId="77777777" w:rsidR="008876BD" w:rsidRDefault="001868E0">
      <w:pPr>
        <w:pStyle w:val="Heading3"/>
        <w:keepNext w:val="0"/>
        <w:spacing w:before="281" w:after="281"/>
        <w:rPr>
          <w:rFonts w:eastAsia="Arial"/>
          <w:sz w:val="28"/>
          <w:szCs w:val="28"/>
        </w:rPr>
      </w:pPr>
      <w:bookmarkStart w:id="695" w:name="_Toc256000594"/>
      <w:r>
        <w:rPr>
          <w:rFonts w:eastAsia="Arial"/>
          <w:sz w:val="28"/>
          <w:szCs w:val="28"/>
        </w:rPr>
        <w:t>Notice Requirement</w:t>
      </w:r>
      <w:bookmarkEnd w:id="695"/>
    </w:p>
    <w:p w14:paraId="21850957" w14:textId="77777777" w:rsidR="008876BD" w:rsidRDefault="001868E0">
      <w:pPr>
        <w:spacing w:before="240" w:after="240"/>
        <w:rPr>
          <w:rFonts w:ascii="Arial" w:eastAsia="Arial" w:hAnsi="Arial" w:cs="Arial"/>
        </w:rPr>
      </w:pPr>
      <w:r>
        <w:rPr>
          <w:rFonts w:ascii="Arial" w:eastAsia="Arial" w:hAnsi="Arial" w:cs="Arial"/>
        </w:rPr>
        <w:t xml:space="preserve">Employers must post a </w:t>
      </w:r>
      <w:hyperlink r:id="rId1183" w:tgtFrame="_blank" w:tooltip="notice" w:history="1">
        <w:r>
          <w:rPr>
            <w:rFonts w:ascii="Arial" w:eastAsia="Arial" w:hAnsi="Arial" w:cs="Arial"/>
            <w:color w:val="0000EE"/>
            <w:u w:val="single"/>
          </w:rPr>
          <w:t>notice</w:t>
        </w:r>
      </w:hyperlink>
      <w:r>
        <w:rPr>
          <w:rFonts w:ascii="Arial" w:eastAsia="Arial" w:hAnsi="Arial" w:cs="Arial"/>
        </w:rPr>
        <w:t xml:space="preserve"> as required by the Illinois wage payment law at each regular place of business.</w:t>
      </w:r>
    </w:p>
    <w:p w14:paraId="07C4078E" w14:textId="77777777" w:rsidR="008876BD" w:rsidRDefault="001868E0">
      <w:pPr>
        <w:pStyle w:val="Heading3"/>
        <w:keepNext w:val="0"/>
        <w:spacing w:before="329" w:after="329"/>
        <w:rPr>
          <w:rFonts w:eastAsia="Arial"/>
          <w:color w:val="FF0000"/>
          <w:sz w:val="33"/>
          <w:szCs w:val="33"/>
        </w:rPr>
      </w:pPr>
      <w:bookmarkStart w:id="696" w:name="_Toc256000595"/>
      <w:r>
        <w:rPr>
          <w:rFonts w:eastAsia="Arial"/>
          <w:color w:val="FF0000"/>
          <w:sz w:val="33"/>
          <w:szCs w:val="33"/>
        </w:rPr>
        <w:t xml:space="preserve">Wage </w:t>
      </w:r>
      <w:r>
        <w:rPr>
          <w:rFonts w:eastAsia="Arial"/>
          <w:color w:val="FF0000"/>
          <w:sz w:val="33"/>
          <w:szCs w:val="33"/>
        </w:rPr>
        <w:t>Payment Regulations</w:t>
      </w:r>
      <w:bookmarkEnd w:id="696"/>
    </w:p>
    <w:p w14:paraId="066287DD" w14:textId="77777777" w:rsidR="008876BD" w:rsidRDefault="001868E0" w:rsidP="001868E0">
      <w:pPr>
        <w:numPr>
          <w:ilvl w:val="0"/>
          <w:numId w:val="384"/>
        </w:numPr>
        <w:spacing w:before="240"/>
        <w:ind w:hanging="210"/>
        <w:rPr>
          <w:rFonts w:ascii="Arial" w:eastAsia="Arial" w:hAnsi="Arial" w:cs="Arial"/>
        </w:rPr>
      </w:pPr>
      <w:r>
        <w:rPr>
          <w:rFonts w:ascii="Arial" w:eastAsia="Arial" w:hAnsi="Arial" w:cs="Arial"/>
          <w:color w:val="000000"/>
        </w:rPr>
        <w:t>All wages owed to an employee must be paid at the employer’s discretion, in lawful money, by one of the following:</w:t>
      </w:r>
    </w:p>
    <w:p w14:paraId="0D02E262" w14:textId="77777777" w:rsidR="008876BD" w:rsidRDefault="001868E0" w:rsidP="001868E0">
      <w:pPr>
        <w:numPr>
          <w:ilvl w:val="1"/>
          <w:numId w:val="384"/>
        </w:numPr>
        <w:ind w:hanging="244"/>
        <w:rPr>
          <w:rFonts w:ascii="Arial" w:eastAsia="Arial" w:hAnsi="Arial" w:cs="Arial"/>
        </w:rPr>
      </w:pPr>
      <w:r>
        <w:rPr>
          <w:rFonts w:ascii="Arial" w:eastAsia="Arial" w:hAnsi="Arial" w:cs="Arial"/>
          <w:color w:val="000000"/>
        </w:rPr>
        <w:t xml:space="preserve">A </w:t>
      </w:r>
      <w:r>
        <w:rPr>
          <w:rFonts w:ascii="Arial" w:eastAsia="Arial" w:hAnsi="Arial" w:cs="Arial"/>
          <w:b/>
          <w:bCs/>
          <w:color w:val="000000"/>
        </w:rPr>
        <w:t xml:space="preserve">check </w:t>
      </w:r>
      <w:r>
        <w:rPr>
          <w:rFonts w:ascii="Arial" w:eastAsia="Arial" w:hAnsi="Arial" w:cs="Arial"/>
          <w:color w:val="000000"/>
        </w:rPr>
        <w:t xml:space="preserve">redeemable only upon demand and without discount at a bank or other financial institution readily available to </w:t>
      </w:r>
      <w:r>
        <w:rPr>
          <w:rFonts w:ascii="Arial" w:eastAsia="Arial" w:hAnsi="Arial" w:cs="Arial"/>
          <w:color w:val="000000"/>
        </w:rPr>
        <w:t>the employee;</w:t>
      </w:r>
    </w:p>
    <w:p w14:paraId="42B38CD0" w14:textId="77777777" w:rsidR="008876BD" w:rsidRDefault="001868E0" w:rsidP="001868E0">
      <w:pPr>
        <w:numPr>
          <w:ilvl w:val="1"/>
          <w:numId w:val="384"/>
        </w:numPr>
        <w:ind w:hanging="244"/>
        <w:rPr>
          <w:rFonts w:ascii="Arial" w:eastAsia="Arial" w:hAnsi="Arial" w:cs="Arial"/>
        </w:rPr>
      </w:pPr>
      <w:r>
        <w:rPr>
          <w:rFonts w:ascii="Arial" w:eastAsia="Arial" w:hAnsi="Arial" w:cs="Arial"/>
          <w:color w:val="000000"/>
        </w:rPr>
        <w:t xml:space="preserve">At the employee’s discretion, </w:t>
      </w:r>
      <w:r>
        <w:rPr>
          <w:rFonts w:ascii="Arial" w:eastAsia="Arial" w:hAnsi="Arial" w:cs="Arial"/>
          <w:b/>
          <w:bCs/>
          <w:color w:val="000000"/>
        </w:rPr>
        <w:t>direct deposit</w:t>
      </w:r>
      <w:r>
        <w:rPr>
          <w:rFonts w:ascii="Arial" w:eastAsia="Arial" w:hAnsi="Arial" w:cs="Arial"/>
          <w:color w:val="000000"/>
        </w:rPr>
        <w:t xml:space="preserve"> of funds in any bank or other financial institution designated by the employee; or</w:t>
      </w:r>
    </w:p>
    <w:p w14:paraId="7D2DDEC7" w14:textId="77777777" w:rsidR="008876BD" w:rsidRDefault="001868E0" w:rsidP="001868E0">
      <w:pPr>
        <w:numPr>
          <w:ilvl w:val="1"/>
          <w:numId w:val="384"/>
        </w:numPr>
        <w:ind w:hanging="244"/>
        <w:rPr>
          <w:rFonts w:ascii="Arial" w:eastAsia="Arial" w:hAnsi="Arial" w:cs="Arial"/>
        </w:rPr>
      </w:pPr>
      <w:r>
        <w:rPr>
          <w:rFonts w:ascii="Arial" w:eastAsia="Arial" w:hAnsi="Arial" w:cs="Arial"/>
          <w:color w:val="000000"/>
        </w:rPr>
        <w:t xml:space="preserve">An employee's voluntary acceptance of a </w:t>
      </w:r>
      <w:r>
        <w:rPr>
          <w:rFonts w:ascii="Arial" w:eastAsia="Arial" w:hAnsi="Arial" w:cs="Arial"/>
          <w:b/>
          <w:bCs/>
          <w:color w:val="000000"/>
        </w:rPr>
        <w:t>payroll card</w:t>
      </w:r>
      <w:r>
        <w:rPr>
          <w:rFonts w:ascii="Arial" w:eastAsia="Arial" w:hAnsi="Arial" w:cs="Arial"/>
          <w:color w:val="000000"/>
        </w:rPr>
        <w:t xml:space="preserve"> authorized by </w:t>
      </w:r>
      <w:hyperlink r:id="rId1184" w:tgtFrame="_blank" w:tooltip="state law" w:history="1">
        <w:r>
          <w:rPr>
            <w:rFonts w:ascii="Arial" w:eastAsia="Arial" w:hAnsi="Arial" w:cs="Arial"/>
            <w:color w:val="0000EE"/>
            <w:u w:val="single"/>
          </w:rPr>
          <w:t>state law</w:t>
        </w:r>
      </w:hyperlink>
      <w:r>
        <w:rPr>
          <w:rFonts w:ascii="Arial" w:eastAsia="Arial" w:hAnsi="Arial" w:cs="Arial"/>
          <w:color w:val="000000"/>
        </w:rPr>
        <w:t xml:space="preserve"> (§ 14.5) (effective January 1, 2015).  </w:t>
      </w:r>
    </w:p>
    <w:p w14:paraId="63C8629D" w14:textId="77777777" w:rsidR="008876BD" w:rsidRDefault="001868E0" w:rsidP="001868E0">
      <w:pPr>
        <w:numPr>
          <w:ilvl w:val="2"/>
          <w:numId w:val="384"/>
        </w:numPr>
        <w:ind w:hanging="210"/>
        <w:rPr>
          <w:rFonts w:ascii="Arial" w:eastAsia="Arial" w:hAnsi="Arial" w:cs="Arial"/>
        </w:rPr>
      </w:pPr>
      <w:r>
        <w:rPr>
          <w:rFonts w:ascii="Arial" w:eastAsia="Arial" w:hAnsi="Arial" w:cs="Arial"/>
          <w:color w:val="000000"/>
          <w:u w:val="single"/>
        </w:rPr>
        <w:t>Note</w:t>
      </w:r>
      <w:r>
        <w:rPr>
          <w:rFonts w:ascii="Arial" w:eastAsia="Arial" w:hAnsi="Arial" w:cs="Arial"/>
          <w:color w:val="000000"/>
        </w:rPr>
        <w:t>: An employer is not p</w:t>
      </w:r>
      <w:r>
        <w:rPr>
          <w:rFonts w:ascii="Arial" w:eastAsia="Arial" w:hAnsi="Arial" w:cs="Arial"/>
          <w:color w:val="000000"/>
        </w:rPr>
        <w:t xml:space="preserve">ermitted to offer employees only the choice between two voluntary methods of payment. Because payment by either payroll card or direct deposit must be voluntary, an employer offering either or both of these payment methods must also provide an </w:t>
      </w:r>
      <w:r>
        <w:rPr>
          <w:rFonts w:ascii="Arial" w:eastAsia="Arial" w:hAnsi="Arial" w:cs="Arial"/>
          <w:b/>
          <w:bCs/>
          <w:color w:val="000000"/>
        </w:rPr>
        <w:t>additional c</w:t>
      </w:r>
      <w:r>
        <w:rPr>
          <w:rFonts w:ascii="Arial" w:eastAsia="Arial" w:hAnsi="Arial" w:cs="Arial"/>
          <w:b/>
          <w:bCs/>
          <w:color w:val="000000"/>
        </w:rPr>
        <w:t>hoice</w:t>
      </w:r>
      <w:r>
        <w:rPr>
          <w:rFonts w:ascii="Arial" w:eastAsia="Arial" w:hAnsi="Arial" w:cs="Arial"/>
          <w:color w:val="000000"/>
        </w:rPr>
        <w:t xml:space="preserve"> of payment by cash or check, in accordance with the </w:t>
      </w:r>
      <w:hyperlink r:id="rId1185" w:tgtFrame="_blank" w:tooltip="law" w:history="1">
        <w:r>
          <w:rPr>
            <w:rFonts w:ascii="Arial" w:eastAsia="Arial" w:hAnsi="Arial" w:cs="Arial"/>
            <w:color w:val="0000EE"/>
            <w:u w:val="single"/>
          </w:rPr>
          <w:t>law</w:t>
        </w:r>
      </w:hyperlink>
      <w:r>
        <w:rPr>
          <w:rFonts w:ascii="Arial" w:eastAsia="Arial" w:hAnsi="Arial" w:cs="Arial"/>
          <w:color w:val="000000"/>
        </w:rPr>
        <w:t xml:space="preserve"> (§ 4).</w:t>
      </w:r>
    </w:p>
    <w:p w14:paraId="197C17A6" w14:textId="77777777" w:rsidR="008876BD" w:rsidRDefault="001868E0" w:rsidP="001868E0">
      <w:pPr>
        <w:numPr>
          <w:ilvl w:val="0"/>
          <w:numId w:val="384"/>
        </w:numPr>
        <w:ind w:hanging="210"/>
        <w:rPr>
          <w:rFonts w:ascii="Arial" w:eastAsia="Arial" w:hAnsi="Arial" w:cs="Arial"/>
        </w:rPr>
      </w:pPr>
      <w:r>
        <w:rPr>
          <w:rFonts w:ascii="Arial" w:eastAsia="Arial" w:hAnsi="Arial" w:cs="Arial"/>
          <w:color w:val="000000"/>
        </w:rPr>
        <w:t xml:space="preserve">Employers must </w:t>
      </w:r>
      <w:r>
        <w:rPr>
          <w:rFonts w:ascii="Arial" w:eastAsia="Arial" w:hAnsi="Arial" w:cs="Arial"/>
          <w:b/>
          <w:bCs/>
          <w:color w:val="000000"/>
        </w:rPr>
        <w:t>provide employees with a written receipt</w:t>
      </w:r>
      <w:r>
        <w:rPr>
          <w:rFonts w:ascii="Arial" w:eastAsia="Arial" w:hAnsi="Arial" w:cs="Arial"/>
          <w:color w:val="000000"/>
        </w:rPr>
        <w:t xml:space="preserve"> that shows hours worked, rate of pay, overtime pay and overtime hours, gross wages, an itemization of all deductions, wages and deductions year to date. </w:t>
      </w:r>
    </w:p>
    <w:p w14:paraId="48A40363" w14:textId="77777777" w:rsidR="008876BD" w:rsidRDefault="001868E0" w:rsidP="001868E0">
      <w:pPr>
        <w:numPr>
          <w:ilvl w:val="0"/>
          <w:numId w:val="384"/>
        </w:numPr>
        <w:ind w:hanging="210"/>
        <w:rPr>
          <w:rFonts w:ascii="Arial" w:eastAsia="Arial" w:hAnsi="Arial" w:cs="Arial"/>
        </w:rPr>
      </w:pPr>
      <w:r>
        <w:rPr>
          <w:rFonts w:ascii="Arial" w:eastAsia="Arial" w:hAnsi="Arial" w:cs="Arial"/>
          <w:color w:val="000000"/>
        </w:rPr>
        <w:t>When an empl</w:t>
      </w:r>
      <w:r>
        <w:rPr>
          <w:rFonts w:ascii="Arial" w:eastAsia="Arial" w:hAnsi="Arial" w:cs="Arial"/>
          <w:color w:val="000000"/>
        </w:rPr>
        <w:t xml:space="preserve">oyer offers to any of its employees alternative options for receipt of payment of wages, </w:t>
      </w:r>
      <w:r>
        <w:rPr>
          <w:rFonts w:ascii="Arial" w:eastAsia="Arial" w:hAnsi="Arial" w:cs="Arial"/>
          <w:b/>
          <w:bCs/>
          <w:color w:val="000000"/>
        </w:rPr>
        <w:t>all employees must be afforded the same options</w:t>
      </w:r>
      <w:r>
        <w:rPr>
          <w:rFonts w:ascii="Arial" w:eastAsia="Arial" w:hAnsi="Arial" w:cs="Arial"/>
          <w:color w:val="000000"/>
        </w:rPr>
        <w:t xml:space="preserve">.  </w:t>
      </w:r>
    </w:p>
    <w:p w14:paraId="5722BCC3" w14:textId="77777777" w:rsidR="008876BD" w:rsidRDefault="001868E0" w:rsidP="001868E0">
      <w:pPr>
        <w:numPr>
          <w:ilvl w:val="0"/>
          <w:numId w:val="384"/>
        </w:numPr>
        <w:spacing w:after="240"/>
        <w:ind w:hanging="210"/>
        <w:rPr>
          <w:rFonts w:ascii="Arial" w:eastAsia="Arial" w:hAnsi="Arial" w:cs="Arial"/>
        </w:rPr>
      </w:pPr>
      <w:r>
        <w:rPr>
          <w:rFonts w:ascii="Arial" w:eastAsia="Arial" w:hAnsi="Arial" w:cs="Arial"/>
          <w:color w:val="000000"/>
        </w:rPr>
        <w:t xml:space="preserve">When an employer elects to pay employees in </w:t>
      </w:r>
      <w:r>
        <w:rPr>
          <w:rFonts w:ascii="Arial" w:eastAsia="Arial" w:hAnsi="Arial" w:cs="Arial"/>
          <w:b/>
          <w:bCs/>
          <w:color w:val="000000"/>
        </w:rPr>
        <w:t>cash</w:t>
      </w:r>
      <w:r>
        <w:rPr>
          <w:rFonts w:ascii="Arial" w:eastAsia="Arial" w:hAnsi="Arial" w:cs="Arial"/>
          <w:color w:val="000000"/>
        </w:rPr>
        <w:t>, the employer must obtain signed receipts from the employee indicat</w:t>
      </w:r>
      <w:r>
        <w:rPr>
          <w:rFonts w:ascii="Arial" w:eastAsia="Arial" w:hAnsi="Arial" w:cs="Arial"/>
          <w:color w:val="000000"/>
        </w:rPr>
        <w:t>ing date of payment and amount received.</w:t>
      </w:r>
    </w:p>
    <w:p w14:paraId="6AB06FD6" w14:textId="77777777" w:rsidR="008876BD" w:rsidRDefault="001868E0">
      <w:pPr>
        <w:spacing w:before="240" w:after="240"/>
        <w:rPr>
          <w:rFonts w:ascii="Arial" w:eastAsia="Arial" w:hAnsi="Arial" w:cs="Arial"/>
        </w:rPr>
      </w:pPr>
      <w:r>
        <w:rPr>
          <w:rFonts w:ascii="Arial" w:eastAsia="Arial" w:hAnsi="Arial" w:cs="Arial"/>
          <w:color w:val="000000"/>
        </w:rPr>
        <w:t xml:space="preserve">The regulations also contain new notice and recordkeeping provisions. </w:t>
      </w:r>
      <w:hyperlink r:id="rId1186"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to read the regula</w:t>
      </w:r>
      <w:r>
        <w:rPr>
          <w:rFonts w:ascii="Arial" w:eastAsia="Arial" w:hAnsi="Arial" w:cs="Arial"/>
          <w:color w:val="000000"/>
        </w:rPr>
        <w:t xml:space="preserve">tions in their entirety.  </w:t>
      </w:r>
    </w:p>
    <w:p w14:paraId="0DBF4D45" w14:textId="77777777" w:rsidR="008876BD" w:rsidRDefault="001868E0">
      <w:pPr>
        <w:spacing w:before="240" w:after="240"/>
        <w:rPr>
          <w:rFonts w:ascii="Arial" w:eastAsia="Arial" w:hAnsi="Arial" w:cs="Arial"/>
        </w:rPr>
      </w:pPr>
      <w:r>
        <w:rPr>
          <w:rFonts w:ascii="Arial" w:eastAsia="Arial" w:hAnsi="Arial" w:cs="Arial"/>
        </w:rPr>
        <w:t xml:space="preserve">For more information on wage payment timing generally in Illinois, please </w:t>
      </w:r>
      <w:hyperlink r:id="rId1187" w:tgtFrame="_blank" w:tooltip="click here" w:history="1">
        <w:r>
          <w:rPr>
            <w:rFonts w:ascii="Arial" w:eastAsia="Arial" w:hAnsi="Arial" w:cs="Arial"/>
            <w:color w:val="0000EE"/>
            <w:u w:val="single"/>
          </w:rPr>
          <w:t>click here</w:t>
        </w:r>
      </w:hyperlink>
      <w:r>
        <w:rPr>
          <w:rFonts w:ascii="Arial" w:eastAsia="Arial" w:hAnsi="Arial" w:cs="Arial"/>
        </w:rPr>
        <w:t xml:space="preserve">. </w:t>
      </w:r>
      <w:r>
        <w:rPr>
          <w:rFonts w:ascii="Arial" w:eastAsia="Arial" w:hAnsi="Arial" w:cs="Arial"/>
        </w:rPr>
        <w:br/>
      </w:r>
      <w:r>
        <w:rPr>
          <w:rFonts w:ascii="Arial" w:eastAsia="Arial" w:hAnsi="Arial" w:cs="Arial"/>
        </w:rPr>
        <w:br/>
      </w:r>
      <w:hyperlink r:id="rId1188" w:tgtFrame="_self" w:tooltip="Click here" w:history="1">
        <w:r>
          <w:rPr>
            <w:rFonts w:ascii="Arial" w:eastAsia="Arial" w:hAnsi="Arial" w:cs="Arial"/>
            <w:color w:val="0000EE"/>
            <w:u w:val="single"/>
          </w:rPr>
          <w:t>Click here</w:t>
        </w:r>
      </w:hyperlink>
      <w:r>
        <w:rPr>
          <w:rFonts w:ascii="Arial" w:eastAsia="Arial" w:hAnsi="Arial" w:cs="Arial"/>
        </w:rPr>
        <w:t xml:space="preserve"> to view a chart outlining the final paycheck timing requirements for each state.</w:t>
      </w:r>
    </w:p>
    <w:p w14:paraId="7F041273" w14:textId="77777777" w:rsidR="008876BD" w:rsidRDefault="001868E0">
      <w:pPr>
        <w:pStyle w:val="Heading2"/>
        <w:rPr>
          <w:rFonts w:eastAsia="Arial"/>
          <w:sz w:val="24"/>
          <w:szCs w:val="24"/>
        </w:rPr>
      </w:pPr>
      <w:bookmarkStart w:id="697" w:name="_Toc256000596"/>
      <w:r>
        <w:rPr>
          <w:rFonts w:eastAsia="Arial"/>
          <w:b w:val="0"/>
        </w:rPr>
        <w:t>Workers Comp</w:t>
      </w:r>
      <w:bookmarkEnd w:id="697"/>
    </w:p>
    <w:p w14:paraId="5A44C36E" w14:textId="77777777" w:rsidR="008876BD" w:rsidRDefault="001868E0">
      <w:pPr>
        <w:pStyle w:val="Heading1"/>
        <w:keepNext w:val="0"/>
        <w:spacing w:before="0" w:after="322"/>
        <w:rPr>
          <w:rFonts w:eastAsia="Arial"/>
          <w:sz w:val="48"/>
          <w:szCs w:val="48"/>
        </w:rPr>
      </w:pPr>
      <w:bookmarkStart w:id="698" w:name="_Toc256000597"/>
      <w:r>
        <w:rPr>
          <w:rFonts w:eastAsia="Arial"/>
          <w:kern w:val="36"/>
          <w:sz w:val="48"/>
          <w:szCs w:val="48"/>
        </w:rPr>
        <w:t>Workers' Compensation (Workman's Co</w:t>
      </w:r>
      <w:r>
        <w:rPr>
          <w:rFonts w:eastAsia="Arial"/>
          <w:kern w:val="36"/>
          <w:sz w:val="48"/>
          <w:szCs w:val="48"/>
        </w:rPr>
        <w:t>mpensation) in Illinois (IL)</w:t>
      </w:r>
      <w:bookmarkEnd w:id="698"/>
    </w:p>
    <w:p w14:paraId="1B0A4454" w14:textId="77777777" w:rsidR="008876BD" w:rsidRDefault="001868E0">
      <w:pPr>
        <w:spacing w:before="240" w:after="240"/>
        <w:rPr>
          <w:rFonts w:ascii="Arial" w:eastAsia="Arial" w:hAnsi="Arial" w:cs="Arial"/>
        </w:rPr>
      </w:pPr>
      <w:r>
        <w:rPr>
          <w:rFonts w:ascii="Arial" w:eastAsia="Arial" w:hAnsi="Arial" w:cs="Arial"/>
        </w:rPr>
        <w:t>This page features the following topics regarding workers' compensation:</w:t>
      </w:r>
    </w:p>
    <w:p w14:paraId="73EC1D89" w14:textId="77777777" w:rsidR="008876BD" w:rsidRDefault="001868E0" w:rsidP="001868E0">
      <w:pPr>
        <w:numPr>
          <w:ilvl w:val="0"/>
          <w:numId w:val="385"/>
        </w:numPr>
        <w:spacing w:before="240"/>
        <w:ind w:hanging="210"/>
        <w:rPr>
          <w:rFonts w:ascii="Arial" w:eastAsia="Arial" w:hAnsi="Arial" w:cs="Arial"/>
        </w:rPr>
      </w:pPr>
      <w:hyperlink w:anchor="IL_WC_Overview" w:tooltip="Overview" w:history="1">
        <w:r>
          <w:rPr>
            <w:rFonts w:ascii="Arial" w:eastAsia="Arial" w:hAnsi="Arial" w:cs="Arial"/>
            <w:color w:val="0000EE"/>
            <w:u w:val="single"/>
          </w:rPr>
          <w:t>Overview</w:t>
        </w:r>
      </w:hyperlink>
      <w:r>
        <w:rPr>
          <w:rFonts w:ascii="Arial" w:eastAsia="Arial" w:hAnsi="Arial" w:cs="Arial"/>
        </w:rPr>
        <w:t xml:space="preserve">  </w:t>
      </w:r>
    </w:p>
    <w:p w14:paraId="4435F480" w14:textId="77777777" w:rsidR="008876BD" w:rsidRDefault="001868E0" w:rsidP="001868E0">
      <w:pPr>
        <w:numPr>
          <w:ilvl w:val="0"/>
          <w:numId w:val="385"/>
        </w:numPr>
        <w:ind w:hanging="210"/>
        <w:rPr>
          <w:rFonts w:ascii="Arial" w:eastAsia="Arial" w:hAnsi="Arial" w:cs="Arial"/>
        </w:rPr>
      </w:pPr>
      <w:hyperlink w:anchor="IL_WC_Forms_" w:tooltip="Workers'      Compensation Forms &amp;amp; Notices" w:history="1">
        <w:r>
          <w:rPr>
            <w:rFonts w:ascii="Arial" w:eastAsia="Arial" w:hAnsi="Arial" w:cs="Arial"/>
            <w:color w:val="0000EE"/>
            <w:u w:val="single"/>
          </w:rPr>
          <w:t>Workers' Compe</w:t>
        </w:r>
        <w:r>
          <w:rPr>
            <w:rFonts w:ascii="Arial" w:eastAsia="Arial" w:hAnsi="Arial" w:cs="Arial"/>
            <w:color w:val="0000EE"/>
            <w:u w:val="single"/>
          </w:rPr>
          <w:t>nsation Forms &amp; Notices</w:t>
        </w:r>
      </w:hyperlink>
      <w:r>
        <w:rPr>
          <w:rFonts w:ascii="Arial" w:eastAsia="Arial" w:hAnsi="Arial" w:cs="Arial"/>
        </w:rPr>
        <w:t>  </w:t>
      </w:r>
    </w:p>
    <w:p w14:paraId="64F1A358" w14:textId="77777777" w:rsidR="008876BD" w:rsidRDefault="001868E0" w:rsidP="001868E0">
      <w:pPr>
        <w:numPr>
          <w:ilvl w:val="0"/>
          <w:numId w:val="385"/>
        </w:numPr>
        <w:ind w:hanging="210"/>
        <w:rPr>
          <w:rFonts w:ascii="Arial" w:eastAsia="Arial" w:hAnsi="Arial" w:cs="Arial"/>
        </w:rPr>
      </w:pPr>
      <w:hyperlink w:anchor="IL_WC_P" w:tooltip="Workers'      Compensation Publications" w:history="1">
        <w:r>
          <w:rPr>
            <w:rFonts w:ascii="Arial" w:eastAsia="Arial" w:hAnsi="Arial" w:cs="Arial"/>
            <w:color w:val="0000EE"/>
            <w:u w:val="single"/>
          </w:rPr>
          <w:t>Workers' Compensation Publications</w:t>
        </w:r>
      </w:hyperlink>
      <w:r>
        <w:rPr>
          <w:rFonts w:ascii="Arial" w:eastAsia="Arial" w:hAnsi="Arial" w:cs="Arial"/>
        </w:rPr>
        <w:t xml:space="preserve">   </w:t>
      </w:r>
    </w:p>
    <w:p w14:paraId="251466CC" w14:textId="77777777" w:rsidR="008876BD" w:rsidRDefault="001868E0" w:rsidP="001868E0">
      <w:pPr>
        <w:numPr>
          <w:ilvl w:val="0"/>
          <w:numId w:val="385"/>
        </w:numPr>
        <w:ind w:hanging="210"/>
        <w:rPr>
          <w:rFonts w:ascii="Arial" w:eastAsia="Arial" w:hAnsi="Arial" w:cs="Arial"/>
        </w:rPr>
      </w:pPr>
      <w:hyperlink w:anchor="IL_WC_Posters" w:tooltip="Workers' Compensation Posters" w:history="1">
        <w:r>
          <w:rPr>
            <w:rFonts w:ascii="Arial" w:eastAsia="Arial" w:hAnsi="Arial" w:cs="Arial"/>
            <w:color w:val="0000EE"/>
            <w:u w:val="single"/>
          </w:rPr>
          <w:t>Workers' Compensation Poster</w:t>
        </w:r>
      </w:hyperlink>
    </w:p>
    <w:p w14:paraId="1AB8754E" w14:textId="77777777" w:rsidR="008876BD" w:rsidRDefault="001868E0" w:rsidP="001868E0">
      <w:pPr>
        <w:numPr>
          <w:ilvl w:val="0"/>
          <w:numId w:val="385"/>
        </w:numPr>
        <w:spacing w:after="240"/>
        <w:ind w:hanging="210"/>
        <w:rPr>
          <w:rFonts w:ascii="Arial" w:eastAsia="Arial" w:hAnsi="Arial" w:cs="Arial"/>
        </w:rPr>
      </w:pPr>
      <w:hyperlink w:anchor="IL_WC_SWC" w:tooltip="State      Workers' Compensation Contact Information" w:history="1">
        <w:r>
          <w:rPr>
            <w:rFonts w:ascii="Arial" w:eastAsia="Arial" w:hAnsi="Arial" w:cs="Arial"/>
            <w:color w:val="0000EE"/>
            <w:u w:val="single"/>
          </w:rPr>
          <w:t>State Workers' Compensation Contact Information</w:t>
        </w:r>
      </w:hyperlink>
    </w:p>
    <w:p w14:paraId="3178F8F8" w14:textId="77777777" w:rsidR="008876BD" w:rsidRDefault="001868E0">
      <w:pPr>
        <w:pStyle w:val="Heading2"/>
        <w:keepNext w:val="0"/>
        <w:spacing w:before="299" w:after="299"/>
        <w:rPr>
          <w:rFonts w:eastAsia="Arial"/>
          <w:sz w:val="36"/>
          <w:szCs w:val="36"/>
        </w:rPr>
      </w:pPr>
      <w:bookmarkStart w:id="699" w:name="IL_WC_Overview"/>
      <w:bookmarkStart w:id="700" w:name="_Toc256000598"/>
      <w:bookmarkEnd w:id="699"/>
      <w:r>
        <w:rPr>
          <w:rFonts w:eastAsia="Arial"/>
          <w:i w:val="0"/>
          <w:iCs w:val="0"/>
          <w:sz w:val="36"/>
          <w:szCs w:val="36"/>
        </w:rPr>
        <w:t>Overview</w:t>
      </w:r>
      <w:bookmarkEnd w:id="700"/>
    </w:p>
    <w:p w14:paraId="08F40E73" w14:textId="77777777" w:rsidR="008876BD" w:rsidRDefault="001868E0">
      <w:pPr>
        <w:spacing w:before="240" w:after="240"/>
        <w:rPr>
          <w:rFonts w:ascii="Arial" w:eastAsia="Arial" w:hAnsi="Arial" w:cs="Arial"/>
        </w:rPr>
      </w:pPr>
      <w:r>
        <w:rPr>
          <w:rFonts w:ascii="Arial" w:eastAsia="Arial" w:hAnsi="Arial" w:cs="Arial"/>
        </w:rPr>
        <w:t>Workers' compensation provides benefits to workers who are injured on the job or have a work-related illness, including:</w:t>
      </w:r>
    </w:p>
    <w:p w14:paraId="15DB08C7" w14:textId="77777777" w:rsidR="008876BD" w:rsidRDefault="001868E0" w:rsidP="001868E0">
      <w:pPr>
        <w:numPr>
          <w:ilvl w:val="0"/>
          <w:numId w:val="386"/>
        </w:numPr>
        <w:spacing w:before="240"/>
        <w:ind w:hanging="210"/>
        <w:rPr>
          <w:rFonts w:ascii="Arial" w:eastAsia="Arial" w:hAnsi="Arial" w:cs="Arial"/>
        </w:rPr>
      </w:pPr>
      <w:r>
        <w:rPr>
          <w:rFonts w:ascii="Arial" w:eastAsia="Arial" w:hAnsi="Arial" w:cs="Arial"/>
        </w:rPr>
        <w:t>Payment for</w:t>
      </w:r>
      <w:r>
        <w:rPr>
          <w:rFonts w:ascii="Arial" w:eastAsia="Arial" w:hAnsi="Arial" w:cs="Arial"/>
        </w:rPr>
        <w:t xml:space="preserve"> medical treatment for a work-related injury or illness.</w:t>
      </w:r>
    </w:p>
    <w:p w14:paraId="0EEC7A36" w14:textId="77777777" w:rsidR="008876BD" w:rsidRDefault="001868E0" w:rsidP="001868E0">
      <w:pPr>
        <w:numPr>
          <w:ilvl w:val="0"/>
          <w:numId w:val="386"/>
        </w:numPr>
        <w:spacing w:after="240"/>
        <w:ind w:hanging="210"/>
        <w:rPr>
          <w:rFonts w:ascii="Arial" w:eastAsia="Arial" w:hAnsi="Arial" w:cs="Arial"/>
        </w:rPr>
      </w:pPr>
      <w:r>
        <w:rPr>
          <w:rFonts w:ascii="Arial" w:eastAsia="Arial" w:hAnsi="Arial" w:cs="Arial"/>
        </w:rPr>
        <w:t>Cash payments that partially replace lost wages on a temporary or permanent basis.</w:t>
      </w:r>
    </w:p>
    <w:p w14:paraId="21191AC6" w14:textId="77777777" w:rsidR="008876BD" w:rsidRDefault="001868E0">
      <w:pPr>
        <w:spacing w:before="240" w:after="240"/>
        <w:rPr>
          <w:rFonts w:ascii="Arial" w:eastAsia="Arial" w:hAnsi="Arial" w:cs="Arial"/>
        </w:rPr>
      </w:pPr>
      <w:r>
        <w:rPr>
          <w:rFonts w:ascii="Arial" w:eastAsia="Arial" w:hAnsi="Arial" w:cs="Arial"/>
        </w:rPr>
        <w:t xml:space="preserve">With the exception of </w:t>
      </w:r>
      <w:hyperlink r:id="rId1189" w:tgtFrame="_blank" w:tooltip="certain industries" w:history="1">
        <w:r>
          <w:rPr>
            <w:rFonts w:ascii="Arial" w:eastAsia="Arial" w:hAnsi="Arial" w:cs="Arial"/>
            <w:color w:val="0000EE"/>
            <w:u w:val="single"/>
          </w:rPr>
          <w:t>certain industries</w:t>
        </w:r>
      </w:hyperlink>
      <w:r>
        <w:rPr>
          <w:rFonts w:ascii="Arial" w:eastAsia="Arial" w:hAnsi="Arial" w:cs="Arial"/>
        </w:rPr>
        <w:t>, workers' compensation programs are designed and administered by state governments. In general, state laws require employers to purchase insurance from an authorized carrier or to self-insure. Programs vary by state in terms of benefit levels, duration,</w:t>
      </w:r>
      <w:r>
        <w:rPr>
          <w:rFonts w:ascii="Arial" w:eastAsia="Arial" w:hAnsi="Arial" w:cs="Arial"/>
        </w:rPr>
        <w:t xml:space="preserve"> and types of compensable injuries. You can find helpful information about workers' compensation in Illinois below.  </w:t>
      </w:r>
    </w:p>
    <w:p w14:paraId="5B24D766" w14:textId="77777777" w:rsidR="008876BD" w:rsidRDefault="001868E0">
      <w:pPr>
        <w:pStyle w:val="Heading2"/>
        <w:keepNext w:val="0"/>
        <w:spacing w:before="299" w:after="299"/>
        <w:rPr>
          <w:rFonts w:eastAsia="Arial"/>
          <w:sz w:val="36"/>
          <w:szCs w:val="36"/>
        </w:rPr>
      </w:pPr>
      <w:bookmarkStart w:id="701" w:name="IL_WC_Forms_"/>
      <w:bookmarkStart w:id="702" w:name="_Toc256000599"/>
      <w:bookmarkEnd w:id="701"/>
      <w:r>
        <w:rPr>
          <w:rFonts w:eastAsia="Arial"/>
          <w:i w:val="0"/>
          <w:iCs w:val="0"/>
          <w:sz w:val="36"/>
          <w:szCs w:val="36"/>
        </w:rPr>
        <w:t>Workers' Compensation Forms &amp; Notices</w:t>
      </w:r>
      <w:bookmarkEnd w:id="702"/>
      <w:r>
        <w:rPr>
          <w:rFonts w:eastAsia="Arial"/>
          <w:i w:val="0"/>
          <w:iCs w:val="0"/>
          <w:sz w:val="36"/>
          <w:szCs w:val="36"/>
        </w:rPr>
        <w:t> </w:t>
      </w:r>
    </w:p>
    <w:p w14:paraId="2F684A1C" w14:textId="77777777" w:rsidR="008876BD" w:rsidRDefault="001868E0">
      <w:pPr>
        <w:pStyle w:val="Heading3"/>
        <w:keepNext w:val="0"/>
        <w:spacing w:before="281" w:after="281"/>
        <w:rPr>
          <w:rFonts w:eastAsia="Arial"/>
          <w:sz w:val="28"/>
          <w:szCs w:val="28"/>
        </w:rPr>
      </w:pPr>
      <w:bookmarkStart w:id="703" w:name="_Toc256000600"/>
      <w:r>
        <w:rPr>
          <w:rFonts w:eastAsia="Arial"/>
          <w:sz w:val="28"/>
          <w:szCs w:val="28"/>
        </w:rPr>
        <w:t>Forms for Employers</w:t>
      </w:r>
      <w:bookmarkEnd w:id="703"/>
    </w:p>
    <w:p w14:paraId="4EEFD6C8" w14:textId="77777777" w:rsidR="008876BD" w:rsidRDefault="001868E0" w:rsidP="001868E0">
      <w:pPr>
        <w:numPr>
          <w:ilvl w:val="0"/>
          <w:numId w:val="387"/>
        </w:numPr>
        <w:spacing w:before="240"/>
        <w:ind w:hanging="210"/>
        <w:rPr>
          <w:rFonts w:ascii="Arial" w:eastAsia="Arial" w:hAnsi="Arial" w:cs="Arial"/>
        </w:rPr>
      </w:pPr>
      <w:hyperlink r:id="rId1190" w:tgtFrame="_blank" w:tooltip="Employer's First Report of Injury " w:history="1">
        <w:r>
          <w:rPr>
            <w:rFonts w:ascii="Arial" w:eastAsia="Arial" w:hAnsi="Arial" w:cs="Arial"/>
            <w:color w:val="0000EE"/>
            <w:u w:val="single"/>
          </w:rPr>
          <w:t xml:space="preserve">Employer's First Report of Injury </w:t>
        </w:r>
      </w:hyperlink>
    </w:p>
    <w:p w14:paraId="620FA2DA" w14:textId="77777777" w:rsidR="008876BD" w:rsidRDefault="001868E0" w:rsidP="001868E0">
      <w:pPr>
        <w:numPr>
          <w:ilvl w:val="0"/>
          <w:numId w:val="387"/>
        </w:numPr>
        <w:ind w:hanging="210"/>
        <w:rPr>
          <w:rFonts w:ascii="Arial" w:eastAsia="Arial" w:hAnsi="Arial" w:cs="Arial"/>
        </w:rPr>
      </w:pPr>
      <w:hyperlink r:id="rId1191" w:tgtFrame="_blank" w:tooltip="Employer's Supplementary Report of Injury" w:history="1">
        <w:r>
          <w:rPr>
            <w:rFonts w:ascii="Arial" w:eastAsia="Arial" w:hAnsi="Arial" w:cs="Arial"/>
            <w:color w:val="0000EE"/>
            <w:u w:val="single"/>
          </w:rPr>
          <w:t>Employer's Supplementary Report of Injury</w:t>
        </w:r>
      </w:hyperlink>
      <w:r>
        <w:rPr>
          <w:rFonts w:ascii="Arial" w:eastAsia="Arial" w:hAnsi="Arial" w:cs="Arial"/>
        </w:rPr>
        <w:t xml:space="preserve">  </w:t>
      </w:r>
    </w:p>
    <w:p w14:paraId="0CE76A21" w14:textId="77777777" w:rsidR="008876BD" w:rsidRDefault="001868E0" w:rsidP="001868E0">
      <w:pPr>
        <w:numPr>
          <w:ilvl w:val="0"/>
          <w:numId w:val="387"/>
        </w:numPr>
        <w:ind w:hanging="210"/>
        <w:rPr>
          <w:rFonts w:ascii="Arial" w:eastAsia="Arial" w:hAnsi="Arial" w:cs="Arial"/>
        </w:rPr>
      </w:pPr>
      <w:hyperlink r:id="rId1192" w:tgtFrame="_blank" w:tooltip="Application for Self-Insurance " w:history="1">
        <w:r>
          <w:rPr>
            <w:rFonts w:ascii="Arial" w:eastAsia="Arial" w:hAnsi="Arial" w:cs="Arial"/>
            <w:color w:val="0000EE"/>
            <w:u w:val="single"/>
          </w:rPr>
          <w:t xml:space="preserve">Application for Self-Insurance </w:t>
        </w:r>
      </w:hyperlink>
    </w:p>
    <w:p w14:paraId="24DF1ACE" w14:textId="77777777" w:rsidR="008876BD" w:rsidRDefault="001868E0" w:rsidP="001868E0">
      <w:pPr>
        <w:numPr>
          <w:ilvl w:val="0"/>
          <w:numId w:val="387"/>
        </w:numPr>
        <w:spacing w:after="240"/>
        <w:ind w:hanging="210"/>
        <w:rPr>
          <w:rFonts w:ascii="Arial" w:eastAsia="Arial" w:hAnsi="Arial" w:cs="Arial"/>
        </w:rPr>
      </w:pPr>
      <w:hyperlink r:id="rId1193"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w:t>
      </w:r>
    </w:p>
    <w:p w14:paraId="1E1407C3" w14:textId="77777777" w:rsidR="008876BD" w:rsidRDefault="001868E0">
      <w:pPr>
        <w:pStyle w:val="Heading3"/>
        <w:keepNext w:val="0"/>
        <w:spacing w:before="281" w:after="281"/>
        <w:rPr>
          <w:rFonts w:eastAsia="Arial"/>
          <w:sz w:val="28"/>
          <w:szCs w:val="28"/>
        </w:rPr>
      </w:pPr>
      <w:bookmarkStart w:id="704" w:name="_Toc256000601"/>
      <w:r>
        <w:rPr>
          <w:rFonts w:eastAsia="Arial"/>
          <w:sz w:val="28"/>
          <w:szCs w:val="28"/>
        </w:rPr>
        <w:t>Forms for Employees</w:t>
      </w:r>
      <w:bookmarkEnd w:id="704"/>
    </w:p>
    <w:p w14:paraId="017A7CCA" w14:textId="77777777" w:rsidR="008876BD" w:rsidRDefault="001868E0" w:rsidP="001868E0">
      <w:pPr>
        <w:numPr>
          <w:ilvl w:val="0"/>
          <w:numId w:val="388"/>
        </w:numPr>
        <w:spacing w:before="240"/>
        <w:ind w:hanging="210"/>
        <w:rPr>
          <w:rFonts w:ascii="Arial" w:eastAsia="Arial" w:hAnsi="Arial" w:cs="Arial"/>
        </w:rPr>
      </w:pPr>
      <w:hyperlink r:id="rId1194" w:tgtFrame="_blank" w:tooltip="Request for Information on Employer's Insurance Coverage" w:history="1">
        <w:r>
          <w:rPr>
            <w:rFonts w:ascii="Arial" w:eastAsia="Arial" w:hAnsi="Arial" w:cs="Arial"/>
            <w:color w:val="0000EE"/>
            <w:u w:val="single"/>
          </w:rPr>
          <w:t>Request for Information on Employer's Insurance Coverage</w:t>
        </w:r>
      </w:hyperlink>
    </w:p>
    <w:p w14:paraId="531206A8" w14:textId="77777777" w:rsidR="008876BD" w:rsidRDefault="001868E0" w:rsidP="001868E0">
      <w:pPr>
        <w:numPr>
          <w:ilvl w:val="0"/>
          <w:numId w:val="388"/>
        </w:numPr>
        <w:ind w:hanging="210"/>
        <w:rPr>
          <w:rFonts w:ascii="Arial" w:eastAsia="Arial" w:hAnsi="Arial" w:cs="Arial"/>
        </w:rPr>
      </w:pPr>
      <w:hyperlink r:id="rId1195" w:tgtFrame="_blank" w:tooltip="Injured Workers' Benefit Fund: Request for Benefits and Affidavit" w:history="1">
        <w:r>
          <w:rPr>
            <w:rFonts w:ascii="Arial" w:eastAsia="Arial" w:hAnsi="Arial" w:cs="Arial"/>
            <w:color w:val="0000EE"/>
            <w:u w:val="single"/>
          </w:rPr>
          <w:t>Injured Workers' Benefit Fund: Request for Benefits and Affidavit</w:t>
        </w:r>
      </w:hyperlink>
    </w:p>
    <w:p w14:paraId="75963A7D" w14:textId="77777777" w:rsidR="008876BD" w:rsidRDefault="001868E0" w:rsidP="001868E0">
      <w:pPr>
        <w:numPr>
          <w:ilvl w:val="0"/>
          <w:numId w:val="388"/>
        </w:numPr>
        <w:ind w:hanging="210"/>
        <w:rPr>
          <w:rFonts w:ascii="Arial" w:eastAsia="Arial" w:hAnsi="Arial" w:cs="Arial"/>
        </w:rPr>
      </w:pPr>
      <w:hyperlink r:id="rId1196" w:tgtFrame="_blank" w:tooltip="Application for Adjustment of Claim (Application for Benefits) " w:history="1">
        <w:r>
          <w:rPr>
            <w:rFonts w:ascii="Arial" w:eastAsia="Arial" w:hAnsi="Arial" w:cs="Arial"/>
            <w:color w:val="0000EE"/>
            <w:u w:val="single"/>
          </w:rPr>
          <w:t>Application for Adjustment of Claim (Application for Benefits)</w:t>
        </w:r>
      </w:hyperlink>
    </w:p>
    <w:p w14:paraId="1F4EC273" w14:textId="77777777" w:rsidR="008876BD" w:rsidRDefault="001868E0" w:rsidP="001868E0">
      <w:pPr>
        <w:numPr>
          <w:ilvl w:val="1"/>
          <w:numId w:val="388"/>
        </w:numPr>
        <w:ind w:hanging="244"/>
        <w:rPr>
          <w:rFonts w:ascii="Arial" w:eastAsia="Arial" w:hAnsi="Arial" w:cs="Arial"/>
        </w:rPr>
      </w:pPr>
      <w:hyperlink r:id="rId1197" w:tgtFrame="_blank" w:tooltip="Click here" w:history="1">
        <w:r>
          <w:rPr>
            <w:rFonts w:ascii="Arial" w:eastAsia="Arial" w:hAnsi="Arial" w:cs="Arial"/>
            <w:color w:val="0000EE"/>
            <w:u w:val="single"/>
          </w:rPr>
          <w:t>Click here</w:t>
        </w:r>
      </w:hyperlink>
      <w:r>
        <w:rPr>
          <w:rFonts w:ascii="Arial" w:eastAsia="Arial" w:hAnsi="Arial" w:cs="Arial"/>
        </w:rPr>
        <w:t xml:space="preserve"> to read the guidelines provided for individuals filing without an attorne</w:t>
      </w:r>
      <w:r>
        <w:rPr>
          <w:rFonts w:ascii="Arial" w:eastAsia="Arial" w:hAnsi="Arial" w:cs="Arial"/>
        </w:rPr>
        <w:t>y. </w:t>
      </w:r>
    </w:p>
    <w:p w14:paraId="2B868521" w14:textId="77777777" w:rsidR="008876BD" w:rsidRDefault="001868E0" w:rsidP="001868E0">
      <w:pPr>
        <w:numPr>
          <w:ilvl w:val="0"/>
          <w:numId w:val="388"/>
        </w:numPr>
        <w:spacing w:after="240"/>
        <w:ind w:hanging="210"/>
        <w:rPr>
          <w:rFonts w:ascii="Arial" w:eastAsia="Arial" w:hAnsi="Arial" w:cs="Arial"/>
        </w:rPr>
      </w:pPr>
      <w:hyperlink r:id="rId1198"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w:t>
      </w:r>
    </w:p>
    <w:p w14:paraId="62AE042D" w14:textId="77777777" w:rsidR="008876BD" w:rsidRDefault="001868E0">
      <w:pPr>
        <w:pStyle w:val="Heading3"/>
        <w:keepNext w:val="0"/>
        <w:spacing w:before="281" w:after="281"/>
        <w:rPr>
          <w:rFonts w:eastAsia="Arial"/>
          <w:sz w:val="28"/>
          <w:szCs w:val="28"/>
        </w:rPr>
      </w:pPr>
      <w:bookmarkStart w:id="705" w:name="_Toc256000602"/>
      <w:r>
        <w:rPr>
          <w:rFonts w:eastAsia="Arial"/>
          <w:sz w:val="28"/>
          <w:szCs w:val="28"/>
        </w:rPr>
        <w:t>Forms to Submit to Government Agencies</w:t>
      </w:r>
      <w:bookmarkEnd w:id="705"/>
    </w:p>
    <w:p w14:paraId="48E30D3C" w14:textId="77777777" w:rsidR="008876BD" w:rsidRDefault="001868E0" w:rsidP="001868E0">
      <w:pPr>
        <w:numPr>
          <w:ilvl w:val="0"/>
          <w:numId w:val="389"/>
        </w:numPr>
        <w:spacing w:before="240"/>
        <w:ind w:hanging="210"/>
        <w:rPr>
          <w:rFonts w:ascii="Arial" w:eastAsia="Arial" w:hAnsi="Arial" w:cs="Arial"/>
        </w:rPr>
      </w:pPr>
      <w:hyperlink r:id="rId1199" w:tgtFrame="_blank" w:tooltip="Request for Hearing" w:history="1">
        <w:r>
          <w:rPr>
            <w:rFonts w:ascii="Arial" w:eastAsia="Arial" w:hAnsi="Arial" w:cs="Arial"/>
            <w:color w:val="0000EE"/>
            <w:u w:val="single"/>
          </w:rPr>
          <w:t>Request for Hearing</w:t>
        </w:r>
      </w:hyperlink>
    </w:p>
    <w:p w14:paraId="497F9D4C" w14:textId="77777777" w:rsidR="008876BD" w:rsidRDefault="001868E0" w:rsidP="001868E0">
      <w:pPr>
        <w:numPr>
          <w:ilvl w:val="0"/>
          <w:numId w:val="389"/>
        </w:numPr>
        <w:ind w:hanging="210"/>
        <w:rPr>
          <w:rFonts w:ascii="Arial" w:eastAsia="Arial" w:hAnsi="Arial" w:cs="Arial"/>
        </w:rPr>
      </w:pPr>
      <w:hyperlink r:id="rId1200" w:tgtFrame="_blank" w:tooltip="Motion to Voluntarily Dismiss Case" w:history="1">
        <w:r>
          <w:rPr>
            <w:rFonts w:ascii="Arial" w:eastAsia="Arial" w:hAnsi="Arial" w:cs="Arial"/>
            <w:color w:val="0000EE"/>
            <w:u w:val="single"/>
          </w:rPr>
          <w:t>Motion to Voluntarily Dismiss Case</w:t>
        </w:r>
      </w:hyperlink>
    </w:p>
    <w:p w14:paraId="3FC25908" w14:textId="77777777" w:rsidR="008876BD" w:rsidRDefault="001868E0" w:rsidP="001868E0">
      <w:pPr>
        <w:numPr>
          <w:ilvl w:val="0"/>
          <w:numId w:val="389"/>
        </w:numPr>
        <w:ind w:hanging="210"/>
        <w:rPr>
          <w:rFonts w:ascii="Arial" w:eastAsia="Arial" w:hAnsi="Arial" w:cs="Arial"/>
        </w:rPr>
      </w:pPr>
      <w:hyperlink r:id="rId1201" w:tgtFrame="_blank" w:tooltip="Notice of Intent to File for Review in Circuit Court" w:history="1">
        <w:r>
          <w:rPr>
            <w:rFonts w:ascii="Arial" w:eastAsia="Arial" w:hAnsi="Arial" w:cs="Arial"/>
            <w:color w:val="0000EE"/>
            <w:u w:val="single"/>
          </w:rPr>
          <w:t>Notice of Intent to File for Review in Circuit Court</w:t>
        </w:r>
      </w:hyperlink>
    </w:p>
    <w:p w14:paraId="1DDE5B61" w14:textId="77777777" w:rsidR="008876BD" w:rsidRDefault="001868E0" w:rsidP="001868E0">
      <w:pPr>
        <w:numPr>
          <w:ilvl w:val="0"/>
          <w:numId w:val="389"/>
        </w:numPr>
        <w:spacing w:after="240"/>
        <w:ind w:hanging="210"/>
        <w:rPr>
          <w:rFonts w:ascii="Arial" w:eastAsia="Arial" w:hAnsi="Arial" w:cs="Arial"/>
        </w:rPr>
      </w:pPr>
      <w:hyperlink r:id="rId1202" w:tgtFrame="_blank" w:tooltip="Click here" w:history="1">
        <w:r>
          <w:rPr>
            <w:rFonts w:ascii="Arial" w:eastAsia="Arial" w:hAnsi="Arial" w:cs="Arial"/>
            <w:color w:val="0000EE"/>
            <w:u w:val="single"/>
          </w:rPr>
          <w:t>C</w:t>
        </w:r>
        <w:r>
          <w:rPr>
            <w:rFonts w:ascii="Arial" w:eastAsia="Arial" w:hAnsi="Arial" w:cs="Arial"/>
            <w:color w:val="0000EE"/>
            <w:u w:val="single"/>
          </w:rPr>
          <w:t>lick here</w:t>
        </w:r>
      </w:hyperlink>
      <w:r>
        <w:rPr>
          <w:rFonts w:ascii="Arial" w:eastAsia="Arial" w:hAnsi="Arial" w:cs="Arial"/>
        </w:rPr>
        <w:t xml:space="preserve"> for additional forms. </w:t>
      </w:r>
    </w:p>
    <w:p w14:paraId="7664590C" w14:textId="77777777" w:rsidR="008876BD" w:rsidRDefault="001868E0">
      <w:pPr>
        <w:pStyle w:val="Heading3"/>
        <w:keepNext w:val="0"/>
        <w:spacing w:before="281" w:after="281"/>
        <w:rPr>
          <w:rFonts w:eastAsia="Arial"/>
          <w:sz w:val="28"/>
          <w:szCs w:val="28"/>
        </w:rPr>
      </w:pPr>
      <w:bookmarkStart w:id="706" w:name="_Toc256000603"/>
      <w:r>
        <w:rPr>
          <w:rFonts w:eastAsia="Arial"/>
          <w:sz w:val="28"/>
          <w:szCs w:val="28"/>
        </w:rPr>
        <w:t>Forms for Insurance Carriers</w:t>
      </w:r>
      <w:bookmarkEnd w:id="706"/>
    </w:p>
    <w:p w14:paraId="02B92623" w14:textId="77777777" w:rsidR="008876BD" w:rsidRDefault="001868E0" w:rsidP="001868E0">
      <w:pPr>
        <w:numPr>
          <w:ilvl w:val="0"/>
          <w:numId w:val="390"/>
        </w:numPr>
        <w:spacing w:before="240"/>
        <w:ind w:hanging="210"/>
        <w:rPr>
          <w:rFonts w:ascii="Arial" w:eastAsia="Arial" w:hAnsi="Arial" w:cs="Arial"/>
        </w:rPr>
      </w:pPr>
      <w:hyperlink r:id="rId1203" w:tgtFrame="_blank" w:tooltip="First Report of Injury" w:history="1">
        <w:r>
          <w:rPr>
            <w:rFonts w:ascii="Arial" w:eastAsia="Arial" w:hAnsi="Arial" w:cs="Arial"/>
            <w:color w:val="0000EE"/>
            <w:u w:val="single"/>
          </w:rPr>
          <w:t>First Report of Injury</w:t>
        </w:r>
      </w:hyperlink>
      <w:r>
        <w:rPr>
          <w:rFonts w:ascii="Arial" w:eastAsia="Arial" w:hAnsi="Arial" w:cs="Arial"/>
        </w:rPr>
        <w:t xml:space="preserve">  </w:t>
      </w:r>
    </w:p>
    <w:p w14:paraId="13F8BB19" w14:textId="77777777" w:rsidR="008876BD" w:rsidRDefault="001868E0" w:rsidP="001868E0">
      <w:pPr>
        <w:numPr>
          <w:ilvl w:val="0"/>
          <w:numId w:val="390"/>
        </w:numPr>
        <w:ind w:hanging="210"/>
        <w:rPr>
          <w:rFonts w:ascii="Arial" w:eastAsia="Arial" w:hAnsi="Arial" w:cs="Arial"/>
        </w:rPr>
      </w:pPr>
      <w:hyperlink r:id="rId1204" w:tgtFrame="_blank" w:tooltip="W.C. Subsequent Report" w:history="1">
        <w:r>
          <w:rPr>
            <w:rFonts w:ascii="Arial" w:eastAsia="Arial" w:hAnsi="Arial" w:cs="Arial"/>
            <w:color w:val="0000EE"/>
            <w:u w:val="single"/>
          </w:rPr>
          <w:t>Subsequent Report</w:t>
        </w:r>
      </w:hyperlink>
    </w:p>
    <w:p w14:paraId="482E7245" w14:textId="77777777" w:rsidR="008876BD" w:rsidRDefault="001868E0" w:rsidP="001868E0">
      <w:pPr>
        <w:numPr>
          <w:ilvl w:val="0"/>
          <w:numId w:val="390"/>
        </w:numPr>
        <w:spacing w:after="240"/>
        <w:ind w:hanging="210"/>
        <w:rPr>
          <w:rFonts w:ascii="Arial" w:eastAsia="Arial" w:hAnsi="Arial" w:cs="Arial"/>
        </w:rPr>
      </w:pPr>
      <w:hyperlink r:id="rId1205"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w:t>
      </w:r>
    </w:p>
    <w:p w14:paraId="38E296C9" w14:textId="77777777" w:rsidR="008876BD" w:rsidRDefault="001868E0">
      <w:pPr>
        <w:pStyle w:val="Heading3"/>
        <w:keepNext w:val="0"/>
        <w:spacing w:before="281" w:after="281"/>
        <w:rPr>
          <w:rFonts w:eastAsia="Arial"/>
          <w:sz w:val="28"/>
          <w:szCs w:val="28"/>
        </w:rPr>
      </w:pPr>
      <w:bookmarkStart w:id="707" w:name="_Toc256000604"/>
      <w:r>
        <w:rPr>
          <w:rFonts w:eastAsia="Arial"/>
          <w:sz w:val="28"/>
          <w:szCs w:val="28"/>
        </w:rPr>
        <w:t>Form for Doctors &amp; Medical Facilities</w:t>
      </w:r>
      <w:bookmarkEnd w:id="707"/>
    </w:p>
    <w:p w14:paraId="67BF6F10" w14:textId="77777777" w:rsidR="008876BD" w:rsidRDefault="001868E0" w:rsidP="001868E0">
      <w:pPr>
        <w:numPr>
          <w:ilvl w:val="0"/>
          <w:numId w:val="391"/>
        </w:numPr>
        <w:spacing w:before="240"/>
        <w:ind w:hanging="210"/>
        <w:rPr>
          <w:rFonts w:ascii="Arial" w:eastAsia="Arial" w:hAnsi="Arial" w:cs="Arial"/>
        </w:rPr>
      </w:pPr>
      <w:hyperlink r:id="rId1206" w:tgtFrame="_blank" w:tooltip="Instructions and Guidelines for Treatment" w:history="1">
        <w:r>
          <w:rPr>
            <w:rFonts w:ascii="Arial" w:eastAsia="Arial" w:hAnsi="Arial" w:cs="Arial"/>
            <w:color w:val="0000EE"/>
            <w:u w:val="single"/>
          </w:rPr>
          <w:t>Instructions and Guidelines for Treatment</w:t>
        </w:r>
      </w:hyperlink>
    </w:p>
    <w:p w14:paraId="3614B50B" w14:textId="77777777" w:rsidR="008876BD" w:rsidRDefault="001868E0" w:rsidP="001868E0">
      <w:pPr>
        <w:numPr>
          <w:ilvl w:val="0"/>
          <w:numId w:val="391"/>
        </w:numPr>
        <w:ind w:hanging="210"/>
        <w:rPr>
          <w:rFonts w:ascii="Arial" w:eastAsia="Arial" w:hAnsi="Arial" w:cs="Arial"/>
        </w:rPr>
      </w:pPr>
      <w:hyperlink r:id="rId1207" w:tgtFrame="_blank" w:tooltip="HIPAA Disclosures for Workers' Compensation Purposes" w:history="1">
        <w:r>
          <w:rPr>
            <w:rFonts w:ascii="Arial" w:eastAsia="Arial" w:hAnsi="Arial" w:cs="Arial"/>
            <w:color w:val="0000EE"/>
            <w:u w:val="single"/>
          </w:rPr>
          <w:t>HIPAA Disclosures for Workers' Compensation Purposes</w:t>
        </w:r>
      </w:hyperlink>
    </w:p>
    <w:p w14:paraId="537246FA" w14:textId="77777777" w:rsidR="008876BD" w:rsidRDefault="001868E0" w:rsidP="001868E0">
      <w:pPr>
        <w:numPr>
          <w:ilvl w:val="0"/>
          <w:numId w:val="391"/>
        </w:numPr>
        <w:ind w:hanging="210"/>
        <w:rPr>
          <w:rFonts w:ascii="Arial" w:eastAsia="Arial" w:hAnsi="Arial" w:cs="Arial"/>
        </w:rPr>
      </w:pPr>
      <w:hyperlink r:id="rId1208" w:tgtFrame="_blank" w:tooltip="Rules for Treatment" w:history="1">
        <w:r>
          <w:rPr>
            <w:rFonts w:ascii="Arial" w:eastAsia="Arial" w:hAnsi="Arial" w:cs="Arial"/>
            <w:color w:val="0000EE"/>
            <w:u w:val="single"/>
          </w:rPr>
          <w:t>Rules for Treatment</w:t>
        </w:r>
      </w:hyperlink>
      <w:r>
        <w:rPr>
          <w:rFonts w:ascii="Arial" w:eastAsia="Arial" w:hAnsi="Arial" w:cs="Arial"/>
        </w:rPr>
        <w:t xml:space="preserve">  </w:t>
      </w:r>
    </w:p>
    <w:p w14:paraId="6219D8CF" w14:textId="77777777" w:rsidR="008876BD" w:rsidRDefault="001868E0" w:rsidP="001868E0">
      <w:pPr>
        <w:numPr>
          <w:ilvl w:val="0"/>
          <w:numId w:val="391"/>
        </w:numPr>
        <w:spacing w:after="240"/>
        <w:ind w:hanging="210"/>
        <w:rPr>
          <w:rFonts w:ascii="Arial" w:eastAsia="Arial" w:hAnsi="Arial" w:cs="Arial"/>
        </w:rPr>
      </w:pPr>
      <w:hyperlink r:id="rId1209"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w:t>
      </w:r>
    </w:p>
    <w:p w14:paraId="149F5DEF" w14:textId="77777777" w:rsidR="008876BD" w:rsidRDefault="001868E0">
      <w:pPr>
        <w:pStyle w:val="Heading2"/>
        <w:keepNext w:val="0"/>
        <w:spacing w:before="299" w:after="299"/>
        <w:rPr>
          <w:rFonts w:eastAsia="Arial"/>
          <w:sz w:val="36"/>
          <w:szCs w:val="36"/>
        </w:rPr>
      </w:pPr>
      <w:bookmarkStart w:id="708" w:name="IL_WC_P"/>
      <w:bookmarkStart w:id="709" w:name="_Toc256000605"/>
      <w:bookmarkEnd w:id="708"/>
      <w:r>
        <w:rPr>
          <w:rFonts w:eastAsia="Arial"/>
          <w:i w:val="0"/>
          <w:iCs w:val="0"/>
          <w:sz w:val="36"/>
          <w:szCs w:val="36"/>
        </w:rPr>
        <w:t>Workers' Compensation Publications</w:t>
      </w:r>
      <w:bookmarkEnd w:id="709"/>
    </w:p>
    <w:p w14:paraId="40E36068" w14:textId="77777777" w:rsidR="008876BD" w:rsidRDefault="001868E0" w:rsidP="001868E0">
      <w:pPr>
        <w:numPr>
          <w:ilvl w:val="0"/>
          <w:numId w:val="392"/>
        </w:numPr>
        <w:spacing w:before="240"/>
        <w:ind w:hanging="210"/>
        <w:rPr>
          <w:rFonts w:ascii="Arial" w:eastAsia="Arial" w:hAnsi="Arial" w:cs="Arial"/>
        </w:rPr>
      </w:pPr>
      <w:hyperlink r:id="rId1210" w:tgtFrame="_blank" w:tooltip="Handbook on Workers' Compensation and Occupational Diseases" w:history="1">
        <w:r>
          <w:rPr>
            <w:rFonts w:ascii="Arial" w:eastAsia="Arial" w:hAnsi="Arial" w:cs="Arial"/>
            <w:color w:val="0000EE"/>
            <w:u w:val="single"/>
          </w:rPr>
          <w:t>Handbook on Workers' Compensation</w:t>
        </w:r>
        <w:r>
          <w:rPr>
            <w:rFonts w:ascii="Arial" w:eastAsia="Arial" w:hAnsi="Arial" w:cs="Arial"/>
            <w:color w:val="0000EE"/>
            <w:u w:val="single"/>
          </w:rPr>
          <w:t xml:space="preserve"> and Occupational Diseases</w:t>
        </w:r>
      </w:hyperlink>
    </w:p>
    <w:p w14:paraId="6DF653AA" w14:textId="77777777" w:rsidR="008876BD" w:rsidRDefault="001868E0" w:rsidP="001868E0">
      <w:pPr>
        <w:numPr>
          <w:ilvl w:val="1"/>
          <w:numId w:val="392"/>
        </w:numPr>
        <w:ind w:hanging="244"/>
        <w:rPr>
          <w:rFonts w:ascii="Arial" w:eastAsia="Arial" w:hAnsi="Arial" w:cs="Arial"/>
        </w:rPr>
      </w:pPr>
      <w:hyperlink r:id="rId1211"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languages.  </w:t>
      </w:r>
    </w:p>
    <w:p w14:paraId="1DF49174" w14:textId="77777777" w:rsidR="008876BD" w:rsidRDefault="001868E0" w:rsidP="001868E0">
      <w:pPr>
        <w:numPr>
          <w:ilvl w:val="0"/>
          <w:numId w:val="392"/>
        </w:numPr>
        <w:ind w:hanging="210"/>
        <w:rPr>
          <w:rFonts w:ascii="Arial" w:eastAsia="Arial" w:hAnsi="Arial" w:cs="Arial"/>
        </w:rPr>
      </w:pPr>
      <w:hyperlink r:id="rId1212" w:tgtFrame="_blank" w:tooltip="Frequently Asked Questions" w:history="1">
        <w:r>
          <w:rPr>
            <w:rFonts w:ascii="Arial" w:eastAsia="Arial" w:hAnsi="Arial" w:cs="Arial"/>
            <w:color w:val="0000EE"/>
            <w:u w:val="single"/>
          </w:rPr>
          <w:t xml:space="preserve">Frequently Asked </w:t>
        </w:r>
        <w:r>
          <w:rPr>
            <w:rFonts w:ascii="Arial" w:eastAsia="Arial" w:hAnsi="Arial" w:cs="Arial"/>
            <w:color w:val="0000EE"/>
            <w:u w:val="single"/>
          </w:rPr>
          <w:t>Questions</w:t>
        </w:r>
      </w:hyperlink>
      <w:r>
        <w:rPr>
          <w:rFonts w:ascii="Arial" w:eastAsia="Arial" w:hAnsi="Arial" w:cs="Arial"/>
        </w:rPr>
        <w:t xml:space="preserve">  </w:t>
      </w:r>
    </w:p>
    <w:p w14:paraId="4A7CC9CF" w14:textId="77777777" w:rsidR="008876BD" w:rsidRDefault="001868E0" w:rsidP="001868E0">
      <w:pPr>
        <w:numPr>
          <w:ilvl w:val="0"/>
          <w:numId w:val="392"/>
        </w:numPr>
        <w:ind w:hanging="210"/>
        <w:rPr>
          <w:rFonts w:ascii="Arial" w:eastAsia="Arial" w:hAnsi="Arial" w:cs="Arial"/>
        </w:rPr>
      </w:pPr>
      <w:hyperlink r:id="rId1213" w:tgtFrame="_blank" w:tooltip="Medical Fee Schedule Frequently Asked Questions" w:history="1">
        <w:r>
          <w:rPr>
            <w:rFonts w:ascii="Arial" w:eastAsia="Arial" w:hAnsi="Arial" w:cs="Arial"/>
            <w:color w:val="0000EE"/>
            <w:u w:val="single"/>
          </w:rPr>
          <w:t>Medical Fee Schedule Frequently Asked Questions</w:t>
        </w:r>
      </w:hyperlink>
      <w:r>
        <w:rPr>
          <w:rFonts w:ascii="Arial" w:eastAsia="Arial" w:hAnsi="Arial" w:cs="Arial"/>
        </w:rPr>
        <w:t xml:space="preserve">  </w:t>
      </w:r>
    </w:p>
    <w:p w14:paraId="3056ECA8" w14:textId="77777777" w:rsidR="008876BD" w:rsidRDefault="001868E0" w:rsidP="001868E0">
      <w:pPr>
        <w:numPr>
          <w:ilvl w:val="0"/>
          <w:numId w:val="392"/>
        </w:numPr>
        <w:spacing w:after="240"/>
        <w:ind w:hanging="210"/>
        <w:rPr>
          <w:rFonts w:ascii="Arial" w:eastAsia="Arial" w:hAnsi="Arial" w:cs="Arial"/>
        </w:rPr>
      </w:pPr>
      <w:hyperlink r:id="rId1214"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publications. </w:t>
      </w:r>
    </w:p>
    <w:p w14:paraId="11C1B66F" w14:textId="77777777" w:rsidR="008876BD" w:rsidRDefault="001868E0">
      <w:pPr>
        <w:pStyle w:val="Heading2"/>
        <w:keepNext w:val="0"/>
        <w:spacing w:before="299" w:after="299"/>
        <w:rPr>
          <w:rFonts w:eastAsia="Arial"/>
          <w:sz w:val="36"/>
          <w:szCs w:val="36"/>
        </w:rPr>
      </w:pPr>
      <w:bookmarkStart w:id="710" w:name="IL_WC_Posters"/>
      <w:bookmarkStart w:id="711" w:name="_Toc256000606"/>
      <w:bookmarkEnd w:id="710"/>
      <w:r>
        <w:rPr>
          <w:rFonts w:eastAsia="Arial"/>
          <w:i w:val="0"/>
          <w:iCs w:val="0"/>
          <w:sz w:val="36"/>
          <w:szCs w:val="36"/>
        </w:rPr>
        <w:t>Workers' Compensation Poster</w:t>
      </w:r>
      <w:bookmarkEnd w:id="711"/>
    </w:p>
    <w:p w14:paraId="4F808C27" w14:textId="77777777" w:rsidR="008876BD" w:rsidRDefault="001868E0" w:rsidP="001868E0">
      <w:pPr>
        <w:numPr>
          <w:ilvl w:val="0"/>
          <w:numId w:val="393"/>
        </w:numPr>
        <w:spacing w:before="240" w:after="240"/>
        <w:ind w:hanging="210"/>
        <w:rPr>
          <w:rFonts w:ascii="Arial" w:eastAsia="Arial" w:hAnsi="Arial" w:cs="Arial"/>
        </w:rPr>
      </w:pPr>
      <w:hyperlink r:id="rId1215" w:tgtFrame="_blank" w:tooltip="Workplace Notice" w:history="1">
        <w:r>
          <w:rPr>
            <w:rFonts w:ascii="Arial" w:eastAsia="Arial" w:hAnsi="Arial" w:cs="Arial"/>
            <w:color w:val="0000EE"/>
            <w:u w:val="single"/>
          </w:rPr>
          <w:t>Workplace Notice</w:t>
        </w:r>
      </w:hyperlink>
      <w:r>
        <w:rPr>
          <w:rFonts w:ascii="Arial" w:eastAsia="Arial" w:hAnsi="Arial" w:cs="Arial"/>
        </w:rPr>
        <w:t xml:space="preserve"> - PDF format </w:t>
      </w:r>
    </w:p>
    <w:p w14:paraId="118D871E" w14:textId="77777777" w:rsidR="008876BD" w:rsidRDefault="001868E0">
      <w:pPr>
        <w:pStyle w:val="Heading2"/>
        <w:keepNext w:val="0"/>
        <w:spacing w:before="299" w:after="299"/>
        <w:rPr>
          <w:rFonts w:eastAsia="Arial"/>
          <w:sz w:val="36"/>
          <w:szCs w:val="36"/>
        </w:rPr>
      </w:pPr>
      <w:bookmarkStart w:id="712" w:name="IL_WC_SWC"/>
      <w:bookmarkStart w:id="713" w:name="_Toc256000607"/>
      <w:bookmarkEnd w:id="712"/>
      <w:r>
        <w:rPr>
          <w:rFonts w:eastAsia="Arial"/>
          <w:i w:val="0"/>
          <w:iCs w:val="0"/>
          <w:sz w:val="36"/>
          <w:szCs w:val="36"/>
        </w:rPr>
        <w:t>State Workers' Compensation Contact Information</w:t>
      </w:r>
      <w:bookmarkEnd w:id="713"/>
      <w:r>
        <w:rPr>
          <w:rFonts w:eastAsia="Arial"/>
          <w:i w:val="0"/>
          <w:iCs w:val="0"/>
          <w:sz w:val="36"/>
          <w:szCs w:val="36"/>
        </w:rPr>
        <w:t xml:space="preserve"> </w:t>
      </w:r>
    </w:p>
    <w:p w14:paraId="7D85404B" w14:textId="77777777" w:rsidR="008876BD" w:rsidRDefault="001868E0">
      <w:pPr>
        <w:spacing w:before="240" w:after="240"/>
        <w:rPr>
          <w:rFonts w:ascii="Arial" w:eastAsia="Arial" w:hAnsi="Arial" w:cs="Arial"/>
        </w:rPr>
      </w:pPr>
      <w:hyperlink r:id="rId1216" w:tgtFrame="_blank" w:tooltip=" Illinois Workers' Compensation Commission" w:history="1">
        <w:r>
          <w:rPr>
            <w:rFonts w:ascii="Arial" w:eastAsia="Arial" w:hAnsi="Arial" w:cs="Arial"/>
            <w:b/>
            <w:bCs/>
            <w:color w:val="0000EE"/>
            <w:u w:val="single"/>
          </w:rPr>
          <w:t>Illinois Workers' Compensation Commission</w:t>
        </w:r>
      </w:hyperlink>
      <w:r>
        <w:rPr>
          <w:rFonts w:ascii="Arial" w:eastAsia="Arial" w:hAnsi="Arial" w:cs="Arial"/>
          <w:b/>
          <w:bCs/>
          <w:color w:val="0000EE"/>
          <w:u w:val="single"/>
        </w:rPr>
        <w:br/>
      </w:r>
      <w:r>
        <w:rPr>
          <w:rFonts w:ascii="Arial" w:eastAsia="Arial" w:hAnsi="Arial" w:cs="Arial"/>
        </w:rPr>
        <w:t xml:space="preserve">100 West Randolph Street, Suite 8-200 </w:t>
      </w:r>
      <w:r>
        <w:rPr>
          <w:rFonts w:ascii="Arial" w:eastAsia="Arial" w:hAnsi="Arial" w:cs="Arial"/>
        </w:rPr>
        <w:br/>
        <w:t>Chicago, IL 60601</w:t>
      </w:r>
      <w:r>
        <w:rPr>
          <w:rFonts w:ascii="Arial" w:eastAsia="Arial" w:hAnsi="Arial" w:cs="Arial"/>
        </w:rPr>
        <w:br/>
        <w:t xml:space="preserve">Phone: (866) 352-3033 (toll free within Illinois) or (312) 814-6611 </w:t>
      </w:r>
      <w:r>
        <w:rPr>
          <w:rFonts w:ascii="Arial" w:eastAsia="Arial" w:hAnsi="Arial" w:cs="Arial"/>
        </w:rPr>
        <w:br/>
        <w:t>T</w:t>
      </w:r>
      <w:r>
        <w:rPr>
          <w:rFonts w:ascii="Arial" w:eastAsia="Arial" w:hAnsi="Arial" w:cs="Arial"/>
        </w:rPr>
        <w:t>DD: (312) 814-2959 </w:t>
      </w:r>
      <w:r>
        <w:rPr>
          <w:rFonts w:ascii="Arial" w:eastAsia="Arial" w:hAnsi="Arial" w:cs="Arial"/>
        </w:rPr>
        <w:br/>
        <w:t> </w:t>
      </w:r>
      <w:r>
        <w:rPr>
          <w:rFonts w:ascii="Arial" w:eastAsia="Arial" w:hAnsi="Arial" w:cs="Arial"/>
        </w:rPr>
        <w:br/>
      </w:r>
      <w:hyperlink r:id="rId1217" w:tgtFrame="_blank" w:tooltip="Illinois Workers' Compensation Commission Office of Self-Insurance Administration" w:history="1">
        <w:r>
          <w:rPr>
            <w:rFonts w:ascii="Arial" w:eastAsia="Arial" w:hAnsi="Arial" w:cs="Arial"/>
            <w:b/>
            <w:bCs/>
            <w:color w:val="0000EE"/>
            <w:u w:val="single"/>
          </w:rPr>
          <w:t>Illinois Workers' Compensation Commission Office of Self-Insurance Administration</w:t>
        </w:r>
      </w:hyperlink>
      <w:r>
        <w:rPr>
          <w:rFonts w:ascii="Arial" w:eastAsia="Arial" w:hAnsi="Arial" w:cs="Arial"/>
          <w:b/>
          <w:bCs/>
          <w:color w:val="0000EE"/>
          <w:u w:val="single"/>
        </w:rPr>
        <w:br/>
      </w:r>
      <w:r>
        <w:rPr>
          <w:rFonts w:ascii="Arial" w:eastAsia="Arial" w:hAnsi="Arial" w:cs="Arial"/>
          <w:i/>
          <w:iCs/>
        </w:rPr>
        <w:t>Springfield Office:</w:t>
      </w:r>
      <w:r>
        <w:rPr>
          <w:rFonts w:ascii="Arial" w:eastAsia="Arial" w:hAnsi="Arial" w:cs="Arial"/>
          <w:i/>
          <w:iCs/>
        </w:rPr>
        <w:br/>
      </w:r>
      <w:r>
        <w:rPr>
          <w:rFonts w:ascii="Arial" w:eastAsia="Arial" w:hAnsi="Arial" w:cs="Arial"/>
        </w:rPr>
        <w:t xml:space="preserve">4500 S. Sixth St. Frontage Road </w:t>
      </w:r>
      <w:r>
        <w:rPr>
          <w:rFonts w:ascii="Arial" w:eastAsia="Arial" w:hAnsi="Arial" w:cs="Arial"/>
        </w:rPr>
        <w:br/>
        <w:t>Springfield, IL 62703-5118</w:t>
      </w:r>
      <w:r>
        <w:rPr>
          <w:rFonts w:ascii="Arial" w:eastAsia="Arial" w:hAnsi="Arial" w:cs="Arial"/>
        </w:rPr>
        <w:br/>
        <w:t>Phone: (217) 785-7084</w:t>
      </w:r>
      <w:r>
        <w:rPr>
          <w:rFonts w:ascii="Arial" w:eastAsia="Arial" w:hAnsi="Arial" w:cs="Arial"/>
        </w:rPr>
        <w:br/>
        <w:t> </w:t>
      </w:r>
      <w:r>
        <w:rPr>
          <w:rFonts w:ascii="Arial" w:eastAsia="Arial" w:hAnsi="Arial" w:cs="Arial"/>
        </w:rPr>
        <w:br/>
      </w:r>
      <w:r>
        <w:rPr>
          <w:rFonts w:ascii="Arial" w:eastAsia="Arial" w:hAnsi="Arial" w:cs="Arial"/>
          <w:i/>
          <w:iCs/>
        </w:rPr>
        <w:t xml:space="preserve">Chicago Office: </w:t>
      </w:r>
      <w:r>
        <w:rPr>
          <w:rFonts w:ascii="Arial" w:eastAsia="Arial" w:hAnsi="Arial" w:cs="Arial"/>
          <w:i/>
          <w:iCs/>
        </w:rPr>
        <w:br/>
      </w:r>
      <w:r>
        <w:rPr>
          <w:rFonts w:ascii="Arial" w:eastAsia="Arial" w:hAnsi="Arial" w:cs="Arial"/>
        </w:rPr>
        <w:t xml:space="preserve">100 West Randolph Street, Eighth floor </w:t>
      </w:r>
      <w:r>
        <w:rPr>
          <w:rFonts w:ascii="Arial" w:eastAsia="Arial" w:hAnsi="Arial" w:cs="Arial"/>
        </w:rPr>
        <w:br/>
        <w:t xml:space="preserve">Chicago, IL 60601 </w:t>
      </w:r>
      <w:r>
        <w:rPr>
          <w:rFonts w:ascii="Arial" w:eastAsia="Arial" w:hAnsi="Arial" w:cs="Arial"/>
        </w:rPr>
        <w:br/>
        <w:t>Phone: (312) 814-6065</w:t>
      </w:r>
      <w:r>
        <w:rPr>
          <w:rFonts w:ascii="Arial" w:eastAsia="Arial" w:hAnsi="Arial" w:cs="Arial"/>
        </w:rPr>
        <w:br/>
        <w:t xml:space="preserve">Email: </w:t>
      </w:r>
      <w:hyperlink r:id="rId1218" w:history="1">
        <w:r>
          <w:rPr>
            <w:rFonts w:ascii="Arial" w:eastAsia="Arial" w:hAnsi="Arial" w:cs="Arial"/>
            <w:color w:val="0000EE"/>
            <w:u w:val="single"/>
          </w:rPr>
          <w:t>jean.cannon@illinois.gov</w:t>
        </w:r>
      </w:hyperlink>
    </w:p>
    <w:p w14:paraId="7C007880" w14:textId="77777777" w:rsidR="008876BD" w:rsidRDefault="001868E0">
      <w:pPr>
        <w:pStyle w:val="Heading1"/>
        <w:rPr>
          <w:rFonts w:eastAsia="Arial"/>
          <w:sz w:val="24"/>
          <w:szCs w:val="24"/>
        </w:rPr>
      </w:pPr>
      <w:r>
        <w:rPr>
          <w:rFonts w:eastAsia="Arial"/>
          <w:b w:val="0"/>
        </w:rPr>
        <w:br w:type="page"/>
      </w:r>
      <w:bookmarkStart w:id="714" w:name="_Toc256000608"/>
      <w:r>
        <w:rPr>
          <w:rFonts w:eastAsia="Arial"/>
          <w:b w:val="0"/>
        </w:rPr>
        <w:t>New York</w:t>
      </w:r>
      <w:bookmarkEnd w:id="714"/>
    </w:p>
    <w:p w14:paraId="391BBF0F" w14:textId="77777777" w:rsidR="00A77B3E" w:rsidRDefault="001868E0">
      <w:pPr>
        <w:pStyle w:val="Heading2"/>
        <w:rPr>
          <w:rFonts w:eastAsia="Arial"/>
          <w:b w:val="0"/>
        </w:rPr>
      </w:pPr>
      <w:bookmarkStart w:id="715" w:name="_Toc256000609"/>
      <w:r>
        <w:rPr>
          <w:rFonts w:eastAsia="Arial"/>
          <w:b w:val="0"/>
        </w:rPr>
        <w:t>Arrests and Convictions</w:t>
      </w:r>
      <w:bookmarkEnd w:id="715"/>
    </w:p>
    <w:p w14:paraId="787D8653" w14:textId="77777777" w:rsidR="008876BD" w:rsidRDefault="001868E0">
      <w:pPr>
        <w:pStyle w:val="Heading1"/>
        <w:keepNext w:val="0"/>
        <w:spacing w:before="0" w:after="322"/>
        <w:rPr>
          <w:rFonts w:eastAsia="Arial"/>
          <w:sz w:val="48"/>
          <w:szCs w:val="48"/>
        </w:rPr>
      </w:pPr>
      <w:bookmarkStart w:id="716" w:name="_Toc256000610"/>
      <w:r>
        <w:rPr>
          <w:rFonts w:eastAsia="Arial"/>
          <w:kern w:val="36"/>
          <w:sz w:val="48"/>
          <w:szCs w:val="48"/>
        </w:rPr>
        <w:t>Arrests and Convictions in New York (NY)</w:t>
      </w:r>
      <w:bookmarkEnd w:id="716"/>
    </w:p>
    <w:p w14:paraId="0297233B" w14:textId="77777777" w:rsidR="008876BD" w:rsidRDefault="001868E0">
      <w:pPr>
        <w:spacing w:before="240" w:after="240"/>
        <w:rPr>
          <w:rFonts w:ascii="Arial" w:eastAsia="Arial" w:hAnsi="Arial" w:cs="Arial"/>
        </w:rPr>
      </w:pPr>
      <w:r>
        <w:rPr>
          <w:rFonts w:ascii="Arial" w:eastAsia="Arial" w:hAnsi="Arial" w:cs="Arial"/>
        </w:rPr>
        <w:t xml:space="preserve">In addition to complying with all applicable </w:t>
      </w:r>
      <w:hyperlink r:id="rId1219" w:tgtFrame="_self" w:history="1">
        <w:r>
          <w:rPr>
            <w:rFonts w:ascii="Arial" w:eastAsia="Arial" w:hAnsi="Arial" w:cs="Arial"/>
            <w:color w:val="0000EE"/>
            <w:u w:val="single"/>
          </w:rPr>
          <w:t>federal</w:t>
        </w:r>
      </w:hyperlink>
      <w:r>
        <w:rPr>
          <w:rFonts w:ascii="Arial" w:eastAsia="Arial" w:hAnsi="Arial" w:cs="Arial"/>
        </w:rPr>
        <w:t xml:space="preserve"> and </w:t>
      </w:r>
      <w:hyperlink r:id="rId1220" w:tgtFrame="_self" w:history="1">
        <w:r>
          <w:rPr>
            <w:rFonts w:ascii="Arial" w:eastAsia="Arial" w:hAnsi="Arial" w:cs="Arial"/>
            <w:color w:val="0000EE"/>
            <w:u w:val="single"/>
          </w:rPr>
          <w:t>state</w:t>
        </w:r>
      </w:hyperlink>
      <w:r>
        <w:rPr>
          <w:rFonts w:ascii="Arial" w:eastAsia="Arial" w:hAnsi="Arial" w:cs="Arial"/>
        </w:rPr>
        <w:t xml:space="preserve"> nondiscrimination laws, during th</w:t>
      </w:r>
      <w:r>
        <w:rPr>
          <w:rFonts w:ascii="Arial" w:eastAsia="Arial" w:hAnsi="Arial" w:cs="Arial"/>
        </w:rPr>
        <w:t xml:space="preserve">e job application and interview process, New York employers with </w:t>
      </w:r>
      <w:r>
        <w:rPr>
          <w:rFonts w:ascii="Arial" w:eastAsia="Arial" w:hAnsi="Arial" w:cs="Arial"/>
          <w:b/>
          <w:bCs/>
        </w:rPr>
        <w:t>4 or more employees</w:t>
      </w:r>
      <w:r>
        <w:rPr>
          <w:rFonts w:ascii="Arial" w:eastAsia="Arial" w:hAnsi="Arial" w:cs="Arial"/>
        </w:rPr>
        <w:t xml:space="preserve"> are generally prohibited from:</w:t>
      </w:r>
    </w:p>
    <w:p w14:paraId="7B2F3252" w14:textId="77777777" w:rsidR="008876BD" w:rsidRDefault="001868E0" w:rsidP="001868E0">
      <w:pPr>
        <w:numPr>
          <w:ilvl w:val="0"/>
          <w:numId w:val="394"/>
        </w:numPr>
        <w:spacing w:before="240"/>
        <w:ind w:hanging="280"/>
        <w:rPr>
          <w:rFonts w:ascii="Arial" w:eastAsia="Arial" w:hAnsi="Arial" w:cs="Arial"/>
        </w:rPr>
      </w:pPr>
      <w:r>
        <w:rPr>
          <w:rFonts w:ascii="Arial" w:eastAsia="Arial" w:hAnsi="Arial" w:cs="Arial"/>
        </w:rPr>
        <w:t xml:space="preserve">Inquiring about any arrest or criminal accusation that is </w:t>
      </w:r>
      <w:r>
        <w:rPr>
          <w:rFonts w:ascii="Arial" w:eastAsia="Arial" w:hAnsi="Arial" w:cs="Arial"/>
          <w:b/>
          <w:bCs/>
        </w:rPr>
        <w:t>not yet or no longer pending</w:t>
      </w:r>
      <w:r>
        <w:rPr>
          <w:rFonts w:ascii="Arial" w:eastAsia="Arial" w:hAnsi="Arial" w:cs="Arial"/>
        </w:rPr>
        <w:t xml:space="preserve"> against an applicant. However, New York employers are</w:t>
      </w:r>
      <w:r>
        <w:rPr>
          <w:rFonts w:ascii="Arial" w:eastAsia="Arial" w:hAnsi="Arial" w:cs="Arial"/>
        </w:rPr>
        <w:t xml:space="preserve"> not prohibited from asking an applicant if he or she has any </w:t>
      </w:r>
      <w:r>
        <w:rPr>
          <w:rFonts w:ascii="Arial" w:eastAsia="Arial" w:hAnsi="Arial" w:cs="Arial"/>
          <w:b/>
          <w:bCs/>
        </w:rPr>
        <w:t>current pending arrests or</w:t>
      </w:r>
      <w:r>
        <w:rPr>
          <w:rFonts w:ascii="Arial" w:eastAsia="Arial" w:hAnsi="Arial" w:cs="Arial"/>
        </w:rPr>
        <w:t xml:space="preserve"> </w:t>
      </w:r>
      <w:r>
        <w:rPr>
          <w:rFonts w:ascii="Arial" w:eastAsia="Arial" w:hAnsi="Arial" w:cs="Arial"/>
          <w:b/>
          <w:bCs/>
        </w:rPr>
        <w:t>accusations</w:t>
      </w:r>
      <w:r>
        <w:rPr>
          <w:rFonts w:ascii="Arial" w:eastAsia="Arial" w:hAnsi="Arial" w:cs="Arial"/>
        </w:rPr>
        <w:t xml:space="preserve">. </w:t>
      </w:r>
    </w:p>
    <w:p w14:paraId="5CAA7438" w14:textId="77777777" w:rsidR="008876BD" w:rsidRDefault="001868E0" w:rsidP="001868E0">
      <w:pPr>
        <w:numPr>
          <w:ilvl w:val="0"/>
          <w:numId w:val="394"/>
        </w:numPr>
        <w:ind w:hanging="280"/>
        <w:rPr>
          <w:rFonts w:ascii="Arial" w:eastAsia="Arial" w:hAnsi="Arial" w:cs="Arial"/>
        </w:rPr>
      </w:pPr>
      <w:r>
        <w:rPr>
          <w:rFonts w:ascii="Arial" w:eastAsia="Arial" w:hAnsi="Arial" w:cs="Arial"/>
        </w:rPr>
        <w:t>Inquiring about an individual’s arrest or criminal accusation where the arrest or accusation has been resolved in favor of the applicant, by a youthful o</w:t>
      </w:r>
      <w:r>
        <w:rPr>
          <w:rFonts w:ascii="Arial" w:eastAsia="Arial" w:hAnsi="Arial" w:cs="Arial"/>
        </w:rPr>
        <w:t>ffender adjudication, or resulted in a sealed conviction.</w:t>
      </w:r>
    </w:p>
    <w:p w14:paraId="12395FA3" w14:textId="77777777" w:rsidR="008876BD" w:rsidRDefault="001868E0" w:rsidP="001868E0">
      <w:pPr>
        <w:numPr>
          <w:ilvl w:val="0"/>
          <w:numId w:val="394"/>
        </w:numPr>
        <w:ind w:hanging="280"/>
        <w:rPr>
          <w:rFonts w:ascii="Arial" w:eastAsia="Arial" w:hAnsi="Arial" w:cs="Arial"/>
        </w:rPr>
      </w:pPr>
      <w:r>
        <w:rPr>
          <w:rFonts w:ascii="Arial" w:eastAsia="Arial" w:hAnsi="Arial" w:cs="Arial"/>
        </w:rPr>
        <w:t>Requiring the applicant to divulge information about any arrest or criminal accusation where the arrest or accusation has been resolved in favor of the applicant, by a youthful offender adjudication</w:t>
      </w:r>
      <w:r>
        <w:rPr>
          <w:rFonts w:ascii="Arial" w:eastAsia="Arial" w:hAnsi="Arial" w:cs="Arial"/>
        </w:rPr>
        <w:t xml:space="preserve">, or resulted in a sealed conviction. </w:t>
      </w:r>
    </w:p>
    <w:p w14:paraId="3E16BB25" w14:textId="77777777" w:rsidR="008876BD" w:rsidRDefault="001868E0" w:rsidP="001868E0">
      <w:pPr>
        <w:numPr>
          <w:ilvl w:val="0"/>
          <w:numId w:val="394"/>
        </w:numPr>
        <w:spacing w:after="240"/>
        <w:ind w:hanging="280"/>
        <w:rPr>
          <w:rFonts w:ascii="Arial" w:eastAsia="Arial" w:hAnsi="Arial" w:cs="Arial"/>
        </w:rPr>
      </w:pPr>
      <w:r>
        <w:rPr>
          <w:rFonts w:ascii="Arial" w:eastAsia="Arial" w:hAnsi="Arial" w:cs="Arial"/>
        </w:rPr>
        <w:t xml:space="preserve">Taking any adverse action based on any arrest or criminal accusation where the arrest or accusation has been resolved in favor of the applicant, by a youthful offender adjudication, or resulted in a sealed conviction. </w:t>
      </w:r>
    </w:p>
    <w:p w14:paraId="0916467F" w14:textId="77777777" w:rsidR="008876BD" w:rsidRDefault="001868E0">
      <w:pPr>
        <w:spacing w:before="240" w:after="240"/>
        <w:rPr>
          <w:rFonts w:ascii="Arial" w:eastAsia="Arial" w:hAnsi="Arial" w:cs="Arial"/>
        </w:rPr>
      </w:pPr>
      <w:r>
        <w:rPr>
          <w:rFonts w:ascii="Arial" w:eastAsia="Arial" w:hAnsi="Arial" w:cs="Arial"/>
        </w:rPr>
        <w:t>Also, New York employers with</w:t>
      </w:r>
      <w:r>
        <w:rPr>
          <w:rFonts w:ascii="Arial" w:eastAsia="Arial" w:hAnsi="Arial" w:cs="Arial"/>
          <w:b/>
          <w:bCs/>
        </w:rPr>
        <w:t xml:space="preserve"> 10 or m</w:t>
      </w:r>
      <w:r>
        <w:rPr>
          <w:rFonts w:ascii="Arial" w:eastAsia="Arial" w:hAnsi="Arial" w:cs="Arial"/>
          <w:b/>
          <w:bCs/>
        </w:rPr>
        <w:t>ore employees</w:t>
      </w:r>
      <w:r>
        <w:rPr>
          <w:rFonts w:ascii="Arial" w:eastAsia="Arial" w:hAnsi="Arial" w:cs="Arial"/>
        </w:rPr>
        <w:t xml:space="preserve"> are generally prohibited from discriminating in employment based on prior convictions.</w:t>
      </w:r>
    </w:p>
    <w:p w14:paraId="369B37A0" w14:textId="77777777" w:rsidR="008876BD" w:rsidRDefault="001868E0">
      <w:pPr>
        <w:spacing w:before="240" w:after="240"/>
        <w:rPr>
          <w:rFonts w:ascii="Arial" w:eastAsia="Arial" w:hAnsi="Arial" w:cs="Arial"/>
        </w:rPr>
      </w:pPr>
      <w:r>
        <w:rPr>
          <w:rFonts w:ascii="Arial" w:eastAsia="Arial" w:hAnsi="Arial" w:cs="Arial"/>
        </w:rPr>
        <w:t>Finally, at the request of an applicant previously convicted of one or more criminal offenses whose job application has been denied, the employer must prov</w:t>
      </w:r>
      <w:r>
        <w:rPr>
          <w:rFonts w:ascii="Arial" w:eastAsia="Arial" w:hAnsi="Arial" w:cs="Arial"/>
        </w:rPr>
        <w:t xml:space="preserve">ide a written statement setting forth the reasons for the denial </w:t>
      </w:r>
      <w:r>
        <w:rPr>
          <w:rFonts w:ascii="Arial" w:eastAsia="Arial" w:hAnsi="Arial" w:cs="Arial"/>
          <w:b/>
          <w:bCs/>
        </w:rPr>
        <w:t>within 30 days</w:t>
      </w:r>
      <w:r>
        <w:rPr>
          <w:rFonts w:ascii="Arial" w:eastAsia="Arial" w:hAnsi="Arial" w:cs="Arial"/>
        </w:rPr>
        <w:t xml:space="preserve"> of the request. </w:t>
      </w:r>
    </w:p>
    <w:p w14:paraId="7BB1C585" w14:textId="77777777" w:rsidR="008876BD" w:rsidRDefault="001868E0">
      <w:pPr>
        <w:pStyle w:val="Heading2"/>
        <w:keepNext w:val="0"/>
        <w:spacing w:before="299" w:after="299"/>
        <w:rPr>
          <w:rFonts w:eastAsia="Arial"/>
          <w:sz w:val="36"/>
          <w:szCs w:val="36"/>
        </w:rPr>
      </w:pPr>
      <w:bookmarkStart w:id="717" w:name="_Toc256000611"/>
      <w:r>
        <w:rPr>
          <w:rFonts w:eastAsia="Arial"/>
          <w:i w:val="0"/>
          <w:iCs w:val="0"/>
          <w:sz w:val="36"/>
          <w:szCs w:val="36"/>
        </w:rPr>
        <w:t>Key Exceptions</w:t>
      </w:r>
      <w:bookmarkEnd w:id="717"/>
    </w:p>
    <w:p w14:paraId="6DF37BB2" w14:textId="77777777" w:rsidR="008876BD" w:rsidRDefault="001868E0">
      <w:pPr>
        <w:spacing w:before="240" w:after="240"/>
        <w:rPr>
          <w:rFonts w:ascii="Arial" w:eastAsia="Arial" w:hAnsi="Arial" w:cs="Arial"/>
        </w:rPr>
      </w:pPr>
      <w:r>
        <w:rPr>
          <w:rFonts w:ascii="Arial" w:eastAsia="Arial" w:hAnsi="Arial" w:cs="Arial"/>
          <w:b/>
          <w:bCs/>
        </w:rPr>
        <w:t>New York City</w:t>
      </w:r>
      <w:r>
        <w:rPr>
          <w:rFonts w:ascii="Arial" w:eastAsia="Arial" w:hAnsi="Arial" w:cs="Arial"/>
        </w:rPr>
        <w:t xml:space="preserve"> employers with </w:t>
      </w:r>
      <w:r>
        <w:rPr>
          <w:rFonts w:ascii="Arial" w:eastAsia="Arial" w:hAnsi="Arial" w:cs="Arial"/>
          <w:b/>
          <w:bCs/>
        </w:rPr>
        <w:t>4 or more employees</w:t>
      </w:r>
      <w:r>
        <w:rPr>
          <w:rFonts w:ascii="Arial" w:eastAsia="Arial" w:hAnsi="Arial" w:cs="Arial"/>
        </w:rPr>
        <w:t xml:space="preserve"> are also generally prohibited from:</w:t>
      </w:r>
    </w:p>
    <w:p w14:paraId="30DD4996" w14:textId="77777777" w:rsidR="008876BD" w:rsidRDefault="001868E0" w:rsidP="001868E0">
      <w:pPr>
        <w:numPr>
          <w:ilvl w:val="0"/>
          <w:numId w:val="395"/>
        </w:numPr>
        <w:spacing w:before="240"/>
        <w:ind w:hanging="280"/>
        <w:rPr>
          <w:rFonts w:ascii="Arial" w:eastAsia="Arial" w:hAnsi="Arial" w:cs="Arial"/>
        </w:rPr>
      </w:pPr>
      <w:r>
        <w:rPr>
          <w:rFonts w:ascii="Arial" w:eastAsia="Arial" w:hAnsi="Arial" w:cs="Arial"/>
        </w:rPr>
        <w:t xml:space="preserve">Inquiring about an applicant’s </w:t>
      </w:r>
      <w:r>
        <w:rPr>
          <w:rFonts w:ascii="Arial" w:eastAsia="Arial" w:hAnsi="Arial" w:cs="Arial"/>
          <w:b/>
          <w:bCs/>
        </w:rPr>
        <w:t>salary history</w:t>
      </w:r>
      <w:r>
        <w:rPr>
          <w:rFonts w:ascii="Arial" w:eastAsia="Arial" w:hAnsi="Arial" w:cs="Arial"/>
        </w:rPr>
        <w:t xml:space="preserve"> or relying on an applicant’s salary history in determining the salary, benefits or other compensation for the applicant during the hiring process. However, an employer may—without inquiring about salary history—engage in discussion with the applicant abou</w:t>
      </w:r>
      <w:r>
        <w:rPr>
          <w:rFonts w:ascii="Arial" w:eastAsia="Arial" w:hAnsi="Arial" w:cs="Arial"/>
        </w:rPr>
        <w:t xml:space="preserve">t his or her expectations with respect to salary, benefits, and other compensation. In addition, employers may verify and consider current or prior earnings or benefits if the applicant offers this information voluntarily. </w:t>
      </w:r>
      <w:hyperlink r:id="rId1221" w:tgtFrame="_blank" w:history="1">
        <w:r>
          <w:rPr>
            <w:rFonts w:ascii="Arial" w:eastAsia="Arial" w:hAnsi="Arial" w:cs="Arial"/>
            <w:color w:val="0000EE"/>
            <w:u w:val="single"/>
          </w:rPr>
          <w:t>Click here</w:t>
        </w:r>
      </w:hyperlink>
      <w:r>
        <w:rPr>
          <w:rFonts w:ascii="Arial" w:eastAsia="Arial" w:hAnsi="Arial" w:cs="Arial"/>
        </w:rPr>
        <w:t xml:space="preserve"> for additional information.</w:t>
      </w:r>
    </w:p>
    <w:p w14:paraId="345CC4F4" w14:textId="77777777" w:rsidR="008876BD" w:rsidRDefault="001868E0" w:rsidP="001868E0">
      <w:pPr>
        <w:numPr>
          <w:ilvl w:val="0"/>
          <w:numId w:val="395"/>
        </w:numPr>
        <w:ind w:hanging="280"/>
        <w:rPr>
          <w:rFonts w:ascii="Arial" w:eastAsia="Arial" w:hAnsi="Arial" w:cs="Arial"/>
        </w:rPr>
      </w:pPr>
      <w:r>
        <w:rPr>
          <w:rFonts w:ascii="Arial" w:eastAsia="Arial" w:hAnsi="Arial" w:cs="Arial"/>
        </w:rPr>
        <w:t xml:space="preserve">Inquiring about an applicant’s criminal history or requesting permission to run a criminal background check until </w:t>
      </w:r>
      <w:r>
        <w:rPr>
          <w:rFonts w:ascii="Arial" w:eastAsia="Arial" w:hAnsi="Arial" w:cs="Arial"/>
          <w:b/>
          <w:bCs/>
        </w:rPr>
        <w:t>after a conditional offer of e</w:t>
      </w:r>
      <w:r>
        <w:rPr>
          <w:rFonts w:ascii="Arial" w:eastAsia="Arial" w:hAnsi="Arial" w:cs="Arial"/>
          <w:b/>
          <w:bCs/>
        </w:rPr>
        <w:t>mployment has been made</w:t>
      </w:r>
      <w:r>
        <w:rPr>
          <w:rFonts w:ascii="Arial" w:eastAsia="Arial" w:hAnsi="Arial" w:cs="Arial"/>
        </w:rPr>
        <w:t>. After a conditional offer of employment has been made, the employer may then ask whether the applicant has a criminal conviction history and run a background check, but only after giving notice and receiving the applicant’s permiss</w:t>
      </w:r>
      <w:r>
        <w:rPr>
          <w:rFonts w:ascii="Arial" w:eastAsia="Arial" w:hAnsi="Arial" w:cs="Arial"/>
        </w:rPr>
        <w:t xml:space="preserve">ion. Once the employer knows about the applicant’s conviction history, the employer may then ask the applicant about the circumstances that led to the conviction. </w:t>
      </w:r>
    </w:p>
    <w:p w14:paraId="65FC86BA" w14:textId="77777777" w:rsidR="008876BD" w:rsidRDefault="001868E0" w:rsidP="001868E0">
      <w:pPr>
        <w:numPr>
          <w:ilvl w:val="0"/>
          <w:numId w:val="395"/>
        </w:numPr>
        <w:spacing w:after="240"/>
        <w:ind w:hanging="280"/>
        <w:rPr>
          <w:rFonts w:ascii="Arial" w:eastAsia="Arial" w:hAnsi="Arial" w:cs="Arial"/>
        </w:rPr>
      </w:pPr>
      <w:r>
        <w:rPr>
          <w:rFonts w:ascii="Arial" w:eastAsia="Arial" w:hAnsi="Arial" w:cs="Arial"/>
        </w:rPr>
        <w:t xml:space="preserve">Seeking or considering information pertaining to an applicant’s non-conviction. </w:t>
      </w:r>
    </w:p>
    <w:p w14:paraId="23C96F5B" w14:textId="77777777" w:rsidR="008876BD" w:rsidRDefault="001868E0">
      <w:pPr>
        <w:spacing w:before="240" w:after="240"/>
        <w:rPr>
          <w:rFonts w:ascii="Arial" w:eastAsia="Arial" w:hAnsi="Arial" w:cs="Arial"/>
        </w:rPr>
      </w:pPr>
      <w:bookmarkStart w:id="718" w:name="CA_Arrests_State_Regulations"/>
      <w:bookmarkStart w:id="719" w:name="compliance"/>
      <w:bookmarkStart w:id="720" w:name="sf"/>
      <w:bookmarkStart w:id="721" w:name="CA_Arrests_San_Fran"/>
      <w:bookmarkStart w:id="722" w:name="CA_Arrests_LA"/>
      <w:bookmarkEnd w:id="718"/>
      <w:bookmarkEnd w:id="719"/>
      <w:bookmarkEnd w:id="720"/>
      <w:bookmarkEnd w:id="721"/>
      <w:bookmarkEnd w:id="722"/>
      <w:r>
        <w:rPr>
          <w:rFonts w:ascii="Arial" w:eastAsia="Arial" w:hAnsi="Arial" w:cs="Arial"/>
          <w:b/>
          <w:bCs/>
        </w:rPr>
        <w:t xml:space="preserve">Finally, </w:t>
      </w:r>
      <w:r>
        <w:rPr>
          <w:rFonts w:ascii="Arial" w:eastAsia="Arial" w:hAnsi="Arial" w:cs="Arial"/>
        </w:rPr>
        <w:t>if</w:t>
      </w:r>
      <w:r>
        <w:rPr>
          <w:rFonts w:ascii="Arial" w:eastAsia="Arial" w:hAnsi="Arial" w:cs="Arial"/>
        </w:rPr>
        <w:t xml:space="preserve"> a </w:t>
      </w:r>
      <w:r>
        <w:rPr>
          <w:rFonts w:ascii="Arial" w:eastAsia="Arial" w:hAnsi="Arial" w:cs="Arial"/>
          <w:b/>
          <w:bCs/>
        </w:rPr>
        <w:t>New York City</w:t>
      </w:r>
      <w:r>
        <w:rPr>
          <w:rFonts w:ascii="Arial" w:eastAsia="Arial" w:hAnsi="Arial" w:cs="Arial"/>
        </w:rPr>
        <w:t xml:space="preserve"> employer with </w:t>
      </w:r>
      <w:r>
        <w:rPr>
          <w:rFonts w:ascii="Arial" w:eastAsia="Arial" w:hAnsi="Arial" w:cs="Arial"/>
          <w:b/>
          <w:bCs/>
        </w:rPr>
        <w:t>4 or more employees</w:t>
      </w:r>
      <w:r>
        <w:rPr>
          <w:rFonts w:ascii="Arial" w:eastAsia="Arial" w:hAnsi="Arial" w:cs="Arial"/>
        </w:rPr>
        <w:t xml:space="preserve"> wants to revoke a job offer based on an applicant’s criminal record, the employer must:</w:t>
      </w:r>
    </w:p>
    <w:p w14:paraId="01C1AB1D" w14:textId="77777777" w:rsidR="008876BD" w:rsidRDefault="001868E0" w:rsidP="001868E0">
      <w:pPr>
        <w:numPr>
          <w:ilvl w:val="0"/>
          <w:numId w:val="396"/>
        </w:numPr>
        <w:spacing w:before="240"/>
        <w:ind w:hanging="280"/>
        <w:rPr>
          <w:rFonts w:ascii="Arial" w:eastAsia="Arial" w:hAnsi="Arial" w:cs="Arial"/>
        </w:rPr>
      </w:pPr>
      <w:r>
        <w:rPr>
          <w:rFonts w:ascii="Arial" w:eastAsia="Arial" w:hAnsi="Arial" w:cs="Arial"/>
        </w:rPr>
        <w:t xml:space="preserve">Explain to him or her why using the </w:t>
      </w:r>
      <w:hyperlink r:id="rId1222" w:tgtFrame="_blank" w:history="1">
        <w:r>
          <w:rPr>
            <w:rFonts w:ascii="Arial" w:eastAsia="Arial" w:hAnsi="Arial" w:cs="Arial"/>
            <w:color w:val="0000EE"/>
            <w:u w:val="single"/>
          </w:rPr>
          <w:t>Fair Chance Notice</w:t>
        </w:r>
      </w:hyperlink>
      <w:r>
        <w:rPr>
          <w:rFonts w:ascii="Arial" w:eastAsia="Arial" w:hAnsi="Arial" w:cs="Arial"/>
        </w:rPr>
        <w:t>;</w:t>
      </w:r>
    </w:p>
    <w:p w14:paraId="7DCE1BB9" w14:textId="77777777" w:rsidR="008876BD" w:rsidRDefault="001868E0" w:rsidP="001868E0">
      <w:pPr>
        <w:numPr>
          <w:ilvl w:val="0"/>
          <w:numId w:val="396"/>
        </w:numPr>
        <w:ind w:hanging="280"/>
        <w:rPr>
          <w:rFonts w:ascii="Arial" w:eastAsia="Arial" w:hAnsi="Arial" w:cs="Arial"/>
        </w:rPr>
      </w:pPr>
      <w:r>
        <w:rPr>
          <w:rFonts w:ascii="Arial" w:eastAsia="Arial" w:hAnsi="Arial" w:cs="Arial"/>
        </w:rPr>
        <w:t xml:space="preserve">Provide him or her with a copy of any background check conducted by the employer or third-party vendor; and </w:t>
      </w:r>
    </w:p>
    <w:p w14:paraId="670A7E25" w14:textId="77777777" w:rsidR="008876BD" w:rsidRDefault="001868E0" w:rsidP="001868E0">
      <w:pPr>
        <w:numPr>
          <w:ilvl w:val="0"/>
          <w:numId w:val="396"/>
        </w:numPr>
        <w:spacing w:after="240"/>
        <w:ind w:hanging="280"/>
        <w:rPr>
          <w:rFonts w:ascii="Arial" w:eastAsia="Arial" w:hAnsi="Arial" w:cs="Arial"/>
        </w:rPr>
      </w:pPr>
      <w:r>
        <w:rPr>
          <w:rFonts w:ascii="Arial" w:eastAsia="Arial" w:hAnsi="Arial" w:cs="Arial"/>
        </w:rPr>
        <w:t xml:space="preserve">Give him or her </w:t>
      </w:r>
      <w:r>
        <w:rPr>
          <w:rFonts w:ascii="Arial" w:eastAsia="Arial" w:hAnsi="Arial" w:cs="Arial"/>
          <w:b/>
          <w:bCs/>
        </w:rPr>
        <w:t>3 business days</w:t>
      </w:r>
      <w:r>
        <w:rPr>
          <w:rFonts w:ascii="Arial" w:eastAsia="Arial" w:hAnsi="Arial" w:cs="Arial"/>
        </w:rPr>
        <w:t xml:space="preserve"> to respond. </w:t>
      </w:r>
    </w:p>
    <w:p w14:paraId="18963E9D" w14:textId="77777777" w:rsidR="008876BD" w:rsidRDefault="001868E0">
      <w:pPr>
        <w:rPr>
          <w:rFonts w:ascii="Arial" w:eastAsia="Arial" w:hAnsi="Arial" w:cs="Arial"/>
          <w:b/>
          <w:bCs/>
        </w:rPr>
      </w:pPr>
      <w:r>
        <w:rPr>
          <w:rFonts w:ascii="Arial" w:eastAsia="Arial" w:hAnsi="Arial" w:cs="Arial"/>
          <w:b/>
          <w:bCs/>
        </w:rPr>
        <w:t>Additional requirements and exceptions to the informa</w:t>
      </w:r>
      <w:r>
        <w:rPr>
          <w:rFonts w:ascii="Arial" w:eastAsia="Arial" w:hAnsi="Arial" w:cs="Arial"/>
          <w:b/>
          <w:bCs/>
        </w:rPr>
        <w:t>tion above may apply to your business</w:t>
      </w:r>
      <w:r>
        <w:rPr>
          <w:rFonts w:ascii="Arial" w:eastAsia="Arial" w:hAnsi="Arial" w:cs="Arial"/>
        </w:rPr>
        <w:t xml:space="preserve">. For more information, please contact the </w:t>
      </w:r>
      <w:hyperlink r:id="rId1223" w:tgtFrame="_blank" w:tooltip="New York State Department of Human Rights" w:history="1">
        <w:r>
          <w:rPr>
            <w:rFonts w:ascii="Arial" w:eastAsia="Arial" w:hAnsi="Arial" w:cs="Arial"/>
            <w:color w:val="0000EE"/>
            <w:u w:val="single"/>
          </w:rPr>
          <w:t>New York State Department of Human Rights</w:t>
        </w:r>
      </w:hyperlink>
      <w:r>
        <w:rPr>
          <w:rFonts w:ascii="Arial" w:eastAsia="Arial" w:hAnsi="Arial" w:cs="Arial"/>
        </w:rPr>
        <w:t xml:space="preserve"> at 1-888-392-3644 or the </w:t>
      </w:r>
      <w:hyperlink r:id="rId1224" w:tgtFrame="_blank" w:tooltip="NewYork City Commission on Human Rights" w:history="1">
        <w:r>
          <w:rPr>
            <w:rFonts w:ascii="Arial" w:eastAsia="Arial" w:hAnsi="Arial" w:cs="Arial"/>
            <w:color w:val="0000EE"/>
            <w:u w:val="single"/>
          </w:rPr>
          <w:t>New York City Commission on Human Rights</w:t>
        </w:r>
      </w:hyperlink>
      <w:r>
        <w:rPr>
          <w:rFonts w:ascii="Arial" w:eastAsia="Arial" w:hAnsi="Arial" w:cs="Arial"/>
        </w:rPr>
        <w:t xml:space="preserve"> at 212-306-7450. </w:t>
      </w:r>
    </w:p>
    <w:p w14:paraId="56ECD976" w14:textId="77777777" w:rsidR="008876BD" w:rsidRDefault="001868E0">
      <w:pPr>
        <w:pStyle w:val="Heading2"/>
        <w:rPr>
          <w:rFonts w:eastAsia="Arial"/>
          <w:sz w:val="24"/>
          <w:szCs w:val="24"/>
        </w:rPr>
      </w:pPr>
      <w:bookmarkStart w:id="723" w:name="_Toc256000612"/>
      <w:r>
        <w:rPr>
          <w:rFonts w:eastAsia="Arial"/>
          <w:b w:val="0"/>
        </w:rPr>
        <w:t>Child Labor</w:t>
      </w:r>
      <w:bookmarkEnd w:id="723"/>
    </w:p>
    <w:p w14:paraId="575F6832" w14:textId="77777777" w:rsidR="008876BD" w:rsidRDefault="001868E0">
      <w:pPr>
        <w:pStyle w:val="Heading1"/>
        <w:keepNext w:val="0"/>
        <w:spacing w:before="0" w:after="322"/>
        <w:rPr>
          <w:rFonts w:eastAsia="Arial"/>
          <w:sz w:val="48"/>
          <w:szCs w:val="48"/>
        </w:rPr>
      </w:pPr>
      <w:bookmarkStart w:id="724" w:name="_Toc256000613"/>
      <w:r>
        <w:rPr>
          <w:rFonts w:eastAsia="Arial"/>
          <w:kern w:val="36"/>
          <w:sz w:val="48"/>
          <w:szCs w:val="48"/>
        </w:rPr>
        <w:t>Child Labor in New York (NY)</w:t>
      </w:r>
      <w:bookmarkEnd w:id="724"/>
      <w:r>
        <w:rPr>
          <w:rFonts w:eastAsia="Arial"/>
          <w:kern w:val="36"/>
          <w:sz w:val="48"/>
          <w:szCs w:val="48"/>
        </w:rPr>
        <w:t xml:space="preserve"> </w:t>
      </w:r>
    </w:p>
    <w:p w14:paraId="022D2853" w14:textId="77777777" w:rsidR="008876BD" w:rsidRDefault="001868E0">
      <w:pPr>
        <w:spacing w:before="240" w:after="240"/>
        <w:rPr>
          <w:rFonts w:ascii="Arial" w:eastAsia="Arial" w:hAnsi="Arial" w:cs="Arial"/>
        </w:rPr>
      </w:pPr>
      <w:r>
        <w:rPr>
          <w:rFonts w:ascii="Arial" w:eastAsia="Arial" w:hAnsi="Arial" w:cs="Arial"/>
        </w:rPr>
        <w:t xml:space="preserve">Both state and federal law restrict the employment of minors. When state youth employment laws differ from the </w:t>
      </w:r>
      <w:hyperlink r:id="rId1225" w:tgtFrame="_blank" w:tooltip="federal provisions" w:history="1">
        <w:r>
          <w:rPr>
            <w:rFonts w:ascii="Arial" w:eastAsia="Arial" w:hAnsi="Arial" w:cs="Arial"/>
            <w:color w:val="0000EE"/>
            <w:u w:val="single"/>
          </w:rPr>
          <w:t>federal provisions</w:t>
        </w:r>
      </w:hyperlink>
      <w:r>
        <w:rPr>
          <w:rFonts w:ascii="Arial" w:eastAsia="Arial" w:hAnsi="Arial" w:cs="Arial"/>
        </w:rPr>
        <w:t>, an employer must compl</w:t>
      </w:r>
      <w:r>
        <w:rPr>
          <w:rFonts w:ascii="Arial" w:eastAsia="Arial" w:hAnsi="Arial" w:cs="Arial"/>
        </w:rPr>
        <w:t xml:space="preserve">y with the higher standard. State child labor standards are presented below.  </w:t>
      </w:r>
    </w:p>
    <w:p w14:paraId="1970A9AF" w14:textId="77777777" w:rsidR="008876BD" w:rsidRDefault="001868E0">
      <w:pPr>
        <w:pStyle w:val="Heading3"/>
        <w:keepNext w:val="0"/>
        <w:spacing w:before="281" w:after="281"/>
        <w:rPr>
          <w:rFonts w:eastAsia="Arial"/>
          <w:sz w:val="28"/>
          <w:szCs w:val="28"/>
        </w:rPr>
      </w:pPr>
      <w:bookmarkStart w:id="725" w:name="_Toc256000614"/>
      <w:r>
        <w:rPr>
          <w:rFonts w:eastAsia="Arial"/>
          <w:sz w:val="28"/>
          <w:szCs w:val="28"/>
        </w:rPr>
        <w:t>Special Wage Rate</w:t>
      </w:r>
      <w:bookmarkEnd w:id="725"/>
    </w:p>
    <w:p w14:paraId="122A5487" w14:textId="77777777" w:rsidR="008876BD" w:rsidRDefault="001868E0">
      <w:pPr>
        <w:spacing w:before="240" w:after="240"/>
        <w:rPr>
          <w:rFonts w:ascii="Arial" w:eastAsia="Arial" w:hAnsi="Arial" w:cs="Arial"/>
        </w:rPr>
      </w:pPr>
      <w:r>
        <w:rPr>
          <w:rFonts w:ascii="Arial" w:eastAsia="Arial" w:hAnsi="Arial" w:cs="Arial"/>
        </w:rPr>
        <w:t>The state of New York does not have a generally applicable state minimum wage rate for minor employees.</w:t>
      </w:r>
    </w:p>
    <w:p w14:paraId="7CF98120" w14:textId="77777777" w:rsidR="008876BD" w:rsidRDefault="001868E0">
      <w:pPr>
        <w:pStyle w:val="Heading3"/>
        <w:keepNext w:val="0"/>
        <w:spacing w:before="281" w:after="281"/>
        <w:rPr>
          <w:rFonts w:eastAsia="Arial"/>
          <w:sz w:val="28"/>
          <w:szCs w:val="28"/>
        </w:rPr>
      </w:pPr>
      <w:bookmarkStart w:id="726" w:name="_Toc256000615"/>
      <w:r>
        <w:rPr>
          <w:rFonts w:eastAsia="Arial"/>
          <w:sz w:val="28"/>
          <w:szCs w:val="28"/>
        </w:rPr>
        <w:t>Restrictions on Time &amp; Hours Worked</w:t>
      </w:r>
      <w:bookmarkEnd w:id="726"/>
      <w:r>
        <w:rPr>
          <w:rFonts w:eastAsia="Arial"/>
          <w:sz w:val="28"/>
          <w:szCs w:val="28"/>
        </w:rPr>
        <w:t xml:space="preserve"> </w:t>
      </w:r>
    </w:p>
    <w:p w14:paraId="0ADBB0C6" w14:textId="77777777" w:rsidR="008876BD" w:rsidRDefault="001868E0">
      <w:pPr>
        <w:spacing w:before="240" w:after="240"/>
        <w:rPr>
          <w:rFonts w:ascii="Arial" w:eastAsia="Arial" w:hAnsi="Arial" w:cs="Arial"/>
        </w:rPr>
      </w:pPr>
      <w:r>
        <w:rPr>
          <w:rFonts w:ascii="Arial" w:eastAsia="Arial" w:hAnsi="Arial" w:cs="Arial"/>
        </w:rPr>
        <w:t xml:space="preserve">The hours that </w:t>
      </w:r>
      <w:r>
        <w:rPr>
          <w:rFonts w:ascii="Arial" w:eastAsia="Arial" w:hAnsi="Arial" w:cs="Arial"/>
        </w:rPr>
        <w:t>minors can work depend on age, the type of work, and whether the minor is attending school.</w:t>
      </w:r>
    </w:p>
    <w:p w14:paraId="2919510E" w14:textId="77777777" w:rsidR="008876BD" w:rsidRDefault="001868E0" w:rsidP="001868E0">
      <w:pPr>
        <w:numPr>
          <w:ilvl w:val="0"/>
          <w:numId w:val="397"/>
        </w:numPr>
        <w:spacing w:before="240"/>
        <w:ind w:hanging="210"/>
        <w:rPr>
          <w:rFonts w:ascii="Arial" w:eastAsia="Arial" w:hAnsi="Arial" w:cs="Arial"/>
        </w:rPr>
      </w:pPr>
      <w:r>
        <w:rPr>
          <w:rFonts w:ascii="Arial" w:eastAsia="Arial" w:hAnsi="Arial" w:cs="Arial"/>
        </w:rPr>
        <w:t xml:space="preserve">Minors of any age may not work during school hours, unless they have graduated or withdrawn from school. </w:t>
      </w:r>
    </w:p>
    <w:p w14:paraId="4B47579C" w14:textId="77777777" w:rsidR="008876BD" w:rsidRDefault="001868E0" w:rsidP="001868E0">
      <w:pPr>
        <w:numPr>
          <w:ilvl w:val="1"/>
          <w:numId w:val="397"/>
        </w:numPr>
        <w:ind w:hanging="244"/>
        <w:rPr>
          <w:rFonts w:ascii="Arial" w:eastAsia="Arial" w:hAnsi="Arial" w:cs="Arial"/>
        </w:rPr>
      </w:pPr>
      <w:r>
        <w:rPr>
          <w:rFonts w:ascii="Arial" w:eastAsia="Arial" w:hAnsi="Arial" w:cs="Arial"/>
          <w:u w:val="single"/>
        </w:rPr>
        <w:t>Note</w:t>
      </w:r>
      <w:r>
        <w:rPr>
          <w:rFonts w:ascii="Arial" w:eastAsia="Arial" w:hAnsi="Arial" w:cs="Arial"/>
        </w:rPr>
        <w:t>: Home-schooled children may not work during the hours</w:t>
      </w:r>
      <w:r>
        <w:rPr>
          <w:rFonts w:ascii="Arial" w:eastAsia="Arial" w:hAnsi="Arial" w:cs="Arial"/>
        </w:rPr>
        <w:t xml:space="preserve"> of the local public school.</w:t>
      </w:r>
    </w:p>
    <w:p w14:paraId="0AF8C721" w14:textId="77777777" w:rsidR="008876BD" w:rsidRDefault="001868E0">
      <w:pPr>
        <w:ind w:left="720"/>
        <w:rPr>
          <w:rFonts w:ascii="Arial" w:eastAsia="Arial" w:hAnsi="Arial" w:cs="Arial"/>
        </w:rPr>
      </w:pPr>
      <w:r>
        <w:rPr>
          <w:rFonts w:ascii="Arial" w:eastAsia="Arial" w:hAnsi="Arial" w:cs="Arial"/>
        </w:rPr>
        <w:t> </w:t>
      </w:r>
    </w:p>
    <w:p w14:paraId="04FBED19" w14:textId="77777777" w:rsidR="008876BD" w:rsidRDefault="001868E0" w:rsidP="001868E0">
      <w:pPr>
        <w:numPr>
          <w:ilvl w:val="0"/>
          <w:numId w:val="397"/>
        </w:numPr>
        <w:ind w:hanging="210"/>
        <w:rPr>
          <w:rFonts w:ascii="Arial" w:eastAsia="Arial" w:hAnsi="Arial" w:cs="Arial"/>
        </w:rPr>
      </w:pPr>
      <w:r>
        <w:rPr>
          <w:rFonts w:ascii="Arial" w:eastAsia="Arial" w:hAnsi="Arial" w:cs="Arial"/>
          <w:b/>
          <w:bCs/>
        </w:rPr>
        <w:t>16- and 17-year olds</w:t>
      </w:r>
      <w:r>
        <w:rPr>
          <w:rFonts w:ascii="Arial" w:eastAsia="Arial" w:hAnsi="Arial" w:cs="Arial"/>
        </w:rPr>
        <w:t xml:space="preserve"> need written permission from a parent or guardian and a certificate of satisfactory academic standing from their school to work between 10 p.m. and midnight on a day </w:t>
      </w:r>
      <w:r>
        <w:rPr>
          <w:rFonts w:ascii="Arial" w:eastAsia="Arial" w:hAnsi="Arial" w:cs="Arial"/>
          <w:b/>
          <w:bCs/>
        </w:rPr>
        <w:t>before a school day</w:t>
      </w:r>
      <w:r>
        <w:rPr>
          <w:rFonts w:ascii="Arial" w:eastAsia="Arial" w:hAnsi="Arial" w:cs="Arial"/>
        </w:rPr>
        <w:t>.</w:t>
      </w:r>
    </w:p>
    <w:p w14:paraId="4FC37CB9" w14:textId="77777777" w:rsidR="008876BD" w:rsidRDefault="001868E0" w:rsidP="001868E0">
      <w:pPr>
        <w:numPr>
          <w:ilvl w:val="0"/>
          <w:numId w:val="397"/>
        </w:numPr>
        <w:ind w:hanging="210"/>
        <w:rPr>
          <w:rFonts w:ascii="Arial" w:eastAsia="Arial" w:hAnsi="Arial" w:cs="Arial"/>
        </w:rPr>
      </w:pPr>
      <w:r>
        <w:rPr>
          <w:rFonts w:ascii="Arial" w:eastAsia="Arial" w:hAnsi="Arial" w:cs="Arial"/>
        </w:rPr>
        <w:t xml:space="preserve">During weeks </w:t>
      </w:r>
      <w:r>
        <w:rPr>
          <w:rFonts w:ascii="Arial" w:eastAsia="Arial" w:hAnsi="Arial" w:cs="Arial"/>
          <w:b/>
          <w:bCs/>
        </w:rPr>
        <w:t>when</w:t>
      </w:r>
      <w:r>
        <w:rPr>
          <w:rFonts w:ascii="Arial" w:eastAsia="Arial" w:hAnsi="Arial" w:cs="Arial"/>
          <w:b/>
          <w:bCs/>
        </w:rPr>
        <w:t xml:space="preserve"> school is in session</w:t>
      </w:r>
      <w:r>
        <w:rPr>
          <w:rFonts w:ascii="Arial" w:eastAsia="Arial" w:hAnsi="Arial" w:cs="Arial"/>
        </w:rPr>
        <w:t xml:space="preserve">, minors </w:t>
      </w:r>
      <w:r>
        <w:rPr>
          <w:rFonts w:ascii="Arial" w:eastAsia="Arial" w:hAnsi="Arial" w:cs="Arial"/>
          <w:b/>
          <w:bCs/>
        </w:rPr>
        <w:t>14- and 15-years-old</w:t>
      </w:r>
      <w:r>
        <w:rPr>
          <w:rFonts w:ascii="Arial" w:eastAsia="Arial" w:hAnsi="Arial" w:cs="Arial"/>
        </w:rPr>
        <w:t xml:space="preserve"> are limited to the following hours in most occupations (except babysitters; bridge caddies at bridge tournaments; farm laborers; newspaper carriers; performers; and models):</w:t>
      </w:r>
    </w:p>
    <w:p w14:paraId="1994983B" w14:textId="77777777" w:rsidR="008876BD" w:rsidRDefault="001868E0" w:rsidP="001868E0">
      <w:pPr>
        <w:numPr>
          <w:ilvl w:val="1"/>
          <w:numId w:val="398"/>
        </w:numPr>
        <w:ind w:hanging="244"/>
        <w:rPr>
          <w:rFonts w:ascii="Arial" w:eastAsia="Arial" w:hAnsi="Arial" w:cs="Arial"/>
        </w:rPr>
      </w:pPr>
      <w:r>
        <w:rPr>
          <w:rFonts w:ascii="Arial" w:eastAsia="Arial" w:hAnsi="Arial" w:cs="Arial"/>
        </w:rPr>
        <w:t>More than 3 hours on any school</w:t>
      </w:r>
      <w:r>
        <w:rPr>
          <w:rFonts w:ascii="Arial" w:eastAsia="Arial" w:hAnsi="Arial" w:cs="Arial"/>
        </w:rPr>
        <w:t xml:space="preserve"> day;</w:t>
      </w:r>
    </w:p>
    <w:p w14:paraId="74A0CCCC" w14:textId="77777777" w:rsidR="008876BD" w:rsidRDefault="001868E0" w:rsidP="001868E0">
      <w:pPr>
        <w:numPr>
          <w:ilvl w:val="1"/>
          <w:numId w:val="398"/>
        </w:numPr>
        <w:ind w:hanging="244"/>
        <w:rPr>
          <w:rFonts w:ascii="Arial" w:eastAsia="Arial" w:hAnsi="Arial" w:cs="Arial"/>
        </w:rPr>
      </w:pPr>
      <w:r>
        <w:rPr>
          <w:rFonts w:ascii="Arial" w:eastAsia="Arial" w:hAnsi="Arial" w:cs="Arial"/>
        </w:rPr>
        <w:t>More than 8 hours on a Saturday or a non-school day;</w:t>
      </w:r>
    </w:p>
    <w:p w14:paraId="57DDA53F" w14:textId="77777777" w:rsidR="008876BD" w:rsidRDefault="001868E0" w:rsidP="001868E0">
      <w:pPr>
        <w:numPr>
          <w:ilvl w:val="1"/>
          <w:numId w:val="398"/>
        </w:numPr>
        <w:ind w:hanging="244"/>
        <w:rPr>
          <w:rFonts w:ascii="Arial" w:eastAsia="Arial" w:hAnsi="Arial" w:cs="Arial"/>
        </w:rPr>
      </w:pPr>
      <w:r>
        <w:rPr>
          <w:rFonts w:ascii="Arial" w:eastAsia="Arial" w:hAnsi="Arial" w:cs="Arial"/>
        </w:rPr>
        <w:t>More than 18 hours in any week; and</w:t>
      </w:r>
    </w:p>
    <w:p w14:paraId="6D193488" w14:textId="77777777" w:rsidR="008876BD" w:rsidRDefault="001868E0" w:rsidP="001868E0">
      <w:pPr>
        <w:numPr>
          <w:ilvl w:val="1"/>
          <w:numId w:val="398"/>
        </w:numPr>
        <w:ind w:hanging="244"/>
        <w:rPr>
          <w:rFonts w:ascii="Arial" w:eastAsia="Arial" w:hAnsi="Arial" w:cs="Arial"/>
        </w:rPr>
      </w:pPr>
      <w:r>
        <w:rPr>
          <w:rFonts w:ascii="Arial" w:eastAsia="Arial" w:hAnsi="Arial" w:cs="Arial"/>
        </w:rPr>
        <w:t xml:space="preserve">More than 6 days in any week. </w:t>
      </w:r>
    </w:p>
    <w:p w14:paraId="7B012CA7" w14:textId="77777777" w:rsidR="008876BD" w:rsidRDefault="001868E0">
      <w:pPr>
        <w:ind w:left="720"/>
        <w:rPr>
          <w:rFonts w:ascii="Arial" w:eastAsia="Arial" w:hAnsi="Arial" w:cs="Arial"/>
        </w:rPr>
      </w:pPr>
      <w:r>
        <w:rPr>
          <w:rFonts w:ascii="Arial" w:eastAsia="Arial" w:hAnsi="Arial" w:cs="Arial"/>
        </w:rPr>
        <w:t> </w:t>
      </w:r>
    </w:p>
    <w:p w14:paraId="771B0E8E" w14:textId="77777777" w:rsidR="008876BD" w:rsidRDefault="001868E0" w:rsidP="001868E0">
      <w:pPr>
        <w:numPr>
          <w:ilvl w:val="0"/>
          <w:numId w:val="397"/>
        </w:numPr>
        <w:ind w:hanging="210"/>
        <w:rPr>
          <w:rFonts w:ascii="Arial" w:eastAsia="Arial" w:hAnsi="Arial" w:cs="Arial"/>
        </w:rPr>
      </w:pPr>
      <w:r>
        <w:rPr>
          <w:rFonts w:ascii="Arial" w:eastAsia="Arial" w:hAnsi="Arial" w:cs="Arial"/>
        </w:rPr>
        <w:t xml:space="preserve">When </w:t>
      </w:r>
      <w:r>
        <w:rPr>
          <w:rFonts w:ascii="Arial" w:eastAsia="Arial" w:hAnsi="Arial" w:cs="Arial"/>
          <w:b/>
          <w:bCs/>
        </w:rPr>
        <w:t>school is</w:t>
      </w:r>
      <w:r>
        <w:rPr>
          <w:rFonts w:ascii="Arial" w:eastAsia="Arial" w:hAnsi="Arial" w:cs="Arial"/>
        </w:rPr>
        <w:t xml:space="preserve"> </w:t>
      </w:r>
      <w:r>
        <w:rPr>
          <w:rFonts w:ascii="Arial" w:eastAsia="Arial" w:hAnsi="Arial" w:cs="Arial"/>
          <w:b/>
          <w:bCs/>
        </w:rPr>
        <w:t>not in session</w:t>
      </w:r>
      <w:r>
        <w:rPr>
          <w:rFonts w:ascii="Arial" w:eastAsia="Arial" w:hAnsi="Arial" w:cs="Arial"/>
        </w:rPr>
        <w:t>, and during vacations (school must close for the entire calendar week):</w:t>
      </w:r>
    </w:p>
    <w:p w14:paraId="640A6295" w14:textId="77777777" w:rsidR="008876BD" w:rsidRDefault="001868E0" w:rsidP="001868E0">
      <w:pPr>
        <w:numPr>
          <w:ilvl w:val="1"/>
          <w:numId w:val="399"/>
        </w:numPr>
        <w:ind w:hanging="244"/>
        <w:rPr>
          <w:rFonts w:ascii="Arial" w:eastAsia="Arial" w:hAnsi="Arial" w:cs="Arial"/>
        </w:rPr>
      </w:pPr>
      <w:r>
        <w:rPr>
          <w:rFonts w:ascii="Arial" w:eastAsia="Arial" w:hAnsi="Arial" w:cs="Arial"/>
        </w:rPr>
        <w:t xml:space="preserve">Minors under 18 may not work more than 8 hours a day, 6 days a week; </w:t>
      </w:r>
    </w:p>
    <w:p w14:paraId="7D74D7D9" w14:textId="77777777" w:rsidR="008876BD" w:rsidRDefault="001868E0" w:rsidP="001868E0">
      <w:pPr>
        <w:numPr>
          <w:ilvl w:val="1"/>
          <w:numId w:val="399"/>
        </w:numPr>
        <w:ind w:hanging="244"/>
        <w:rPr>
          <w:rFonts w:ascii="Arial" w:eastAsia="Arial" w:hAnsi="Arial" w:cs="Arial"/>
        </w:rPr>
      </w:pPr>
      <w:r>
        <w:rPr>
          <w:rFonts w:ascii="Arial" w:eastAsia="Arial" w:hAnsi="Arial" w:cs="Arial"/>
        </w:rPr>
        <w:t>Minors 14 and 15 may not work more than 40 hours a week; and</w:t>
      </w:r>
    </w:p>
    <w:p w14:paraId="0689AB5A" w14:textId="77777777" w:rsidR="008876BD" w:rsidRDefault="001868E0" w:rsidP="001868E0">
      <w:pPr>
        <w:numPr>
          <w:ilvl w:val="1"/>
          <w:numId w:val="399"/>
        </w:numPr>
        <w:ind w:hanging="244"/>
        <w:rPr>
          <w:rFonts w:ascii="Arial" w:eastAsia="Arial" w:hAnsi="Arial" w:cs="Arial"/>
        </w:rPr>
      </w:pPr>
      <w:r>
        <w:rPr>
          <w:rFonts w:ascii="Arial" w:eastAsia="Arial" w:hAnsi="Arial" w:cs="Arial"/>
        </w:rPr>
        <w:t xml:space="preserve">16 and 17 year-olds may not work more than 48 hours a week. </w:t>
      </w:r>
    </w:p>
    <w:p w14:paraId="6A7F5790" w14:textId="77777777" w:rsidR="008876BD" w:rsidRDefault="001868E0">
      <w:pPr>
        <w:spacing w:after="240"/>
        <w:ind w:left="720"/>
        <w:rPr>
          <w:rFonts w:ascii="Arial" w:eastAsia="Arial" w:hAnsi="Arial" w:cs="Arial"/>
        </w:rPr>
      </w:pPr>
      <w:r>
        <w:rPr>
          <w:rFonts w:ascii="Arial" w:eastAsia="Arial" w:hAnsi="Arial" w:cs="Arial"/>
        </w:rPr>
        <w:t> </w:t>
      </w:r>
    </w:p>
    <w:p w14:paraId="324F0E2C"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Federal legislation limits the work of 14 and 15 year-ol</w:t>
      </w:r>
      <w:r>
        <w:rPr>
          <w:rFonts w:ascii="Arial" w:eastAsia="Arial" w:hAnsi="Arial" w:cs="Arial"/>
        </w:rPr>
        <w:t>ds in firms engaged in interstate commerce to a maximum 3-hour day and 18-hour work week when school is in session; and an 8-hour day and 40-hour week when school is not in session (must close for the entire calendar week).</w:t>
      </w:r>
    </w:p>
    <w:p w14:paraId="1DDF862D" w14:textId="77777777" w:rsidR="008876BD" w:rsidRDefault="001868E0">
      <w:pPr>
        <w:spacing w:before="240" w:after="240"/>
        <w:rPr>
          <w:rFonts w:ascii="Arial" w:eastAsia="Arial" w:hAnsi="Arial" w:cs="Arial"/>
        </w:rPr>
      </w:pPr>
      <w:r>
        <w:rPr>
          <w:rFonts w:ascii="Arial" w:eastAsia="Arial" w:hAnsi="Arial" w:cs="Arial"/>
          <w:b/>
          <w:bCs/>
        </w:rPr>
        <w:t xml:space="preserve">Night Work Restrictions </w:t>
      </w:r>
    </w:p>
    <w:p w14:paraId="232B3E2C" w14:textId="77777777" w:rsidR="008876BD" w:rsidRDefault="001868E0" w:rsidP="001868E0">
      <w:pPr>
        <w:numPr>
          <w:ilvl w:val="0"/>
          <w:numId w:val="400"/>
        </w:numPr>
        <w:spacing w:before="240"/>
        <w:ind w:hanging="210"/>
        <w:rPr>
          <w:rFonts w:ascii="Arial" w:eastAsia="Arial" w:hAnsi="Arial" w:cs="Arial"/>
        </w:rPr>
      </w:pPr>
      <w:r>
        <w:rPr>
          <w:rFonts w:ascii="Arial" w:eastAsia="Arial" w:hAnsi="Arial" w:cs="Arial"/>
        </w:rPr>
        <w:t>The law</w:t>
      </w:r>
      <w:r>
        <w:rPr>
          <w:rFonts w:ascii="Arial" w:eastAsia="Arial" w:hAnsi="Arial" w:cs="Arial"/>
        </w:rPr>
        <w:t xml:space="preserve"> prohibits minors from working before or after certain hours, depending on their age and job.</w:t>
      </w:r>
    </w:p>
    <w:p w14:paraId="4CFCDEF2" w14:textId="77777777" w:rsidR="008876BD" w:rsidRDefault="001868E0" w:rsidP="001868E0">
      <w:pPr>
        <w:numPr>
          <w:ilvl w:val="0"/>
          <w:numId w:val="400"/>
        </w:numPr>
        <w:ind w:hanging="210"/>
        <w:rPr>
          <w:rFonts w:ascii="Arial" w:eastAsia="Arial" w:hAnsi="Arial" w:cs="Arial"/>
        </w:rPr>
      </w:pPr>
      <w:r>
        <w:rPr>
          <w:rFonts w:ascii="Arial" w:eastAsia="Arial" w:hAnsi="Arial" w:cs="Arial"/>
        </w:rPr>
        <w:t>Minors</w:t>
      </w:r>
      <w:r>
        <w:rPr>
          <w:rFonts w:ascii="Arial" w:eastAsia="Arial" w:hAnsi="Arial" w:cs="Arial"/>
          <w:b/>
          <w:bCs/>
        </w:rPr>
        <w:t xml:space="preserve"> under 16 </w:t>
      </w:r>
      <w:r>
        <w:rPr>
          <w:rFonts w:ascii="Arial" w:eastAsia="Arial" w:hAnsi="Arial" w:cs="Arial"/>
        </w:rPr>
        <w:t>may not work:</w:t>
      </w:r>
    </w:p>
    <w:p w14:paraId="1C01D643" w14:textId="77777777" w:rsidR="008876BD" w:rsidRDefault="001868E0" w:rsidP="001868E0">
      <w:pPr>
        <w:numPr>
          <w:ilvl w:val="1"/>
          <w:numId w:val="400"/>
        </w:numPr>
        <w:ind w:hanging="244"/>
        <w:rPr>
          <w:rFonts w:ascii="Arial" w:eastAsia="Arial" w:hAnsi="Arial" w:cs="Arial"/>
        </w:rPr>
      </w:pPr>
      <w:r>
        <w:rPr>
          <w:rFonts w:ascii="Arial" w:eastAsia="Arial" w:hAnsi="Arial" w:cs="Arial"/>
        </w:rPr>
        <w:t xml:space="preserve">Between 7 p.m. and 7 a.m. in most jobs after Labor Day to June 20; or </w:t>
      </w:r>
    </w:p>
    <w:p w14:paraId="0D8594D8" w14:textId="77777777" w:rsidR="008876BD" w:rsidRDefault="001868E0" w:rsidP="001868E0">
      <w:pPr>
        <w:numPr>
          <w:ilvl w:val="1"/>
          <w:numId w:val="400"/>
        </w:numPr>
        <w:ind w:hanging="244"/>
        <w:rPr>
          <w:rFonts w:ascii="Arial" w:eastAsia="Arial" w:hAnsi="Arial" w:cs="Arial"/>
        </w:rPr>
      </w:pPr>
      <w:r>
        <w:rPr>
          <w:rFonts w:ascii="Arial" w:eastAsia="Arial" w:hAnsi="Arial" w:cs="Arial"/>
        </w:rPr>
        <w:t xml:space="preserve">Between 9 p.m. and 7 a.m. from June 21 to Labor Day. </w:t>
      </w:r>
    </w:p>
    <w:p w14:paraId="58ABE767" w14:textId="77777777" w:rsidR="008876BD" w:rsidRDefault="001868E0">
      <w:pPr>
        <w:ind w:left="720"/>
        <w:rPr>
          <w:rFonts w:ascii="Arial" w:eastAsia="Arial" w:hAnsi="Arial" w:cs="Arial"/>
        </w:rPr>
      </w:pPr>
      <w:r>
        <w:rPr>
          <w:rFonts w:ascii="Arial" w:eastAsia="Arial" w:hAnsi="Arial" w:cs="Arial"/>
        </w:rPr>
        <w:t> </w:t>
      </w:r>
    </w:p>
    <w:p w14:paraId="55D93874" w14:textId="77777777" w:rsidR="008876BD" w:rsidRDefault="001868E0" w:rsidP="001868E0">
      <w:pPr>
        <w:numPr>
          <w:ilvl w:val="0"/>
          <w:numId w:val="400"/>
        </w:numPr>
        <w:ind w:hanging="210"/>
        <w:rPr>
          <w:rFonts w:ascii="Arial" w:eastAsia="Arial" w:hAnsi="Arial" w:cs="Arial"/>
        </w:rPr>
      </w:pPr>
      <w:r>
        <w:rPr>
          <w:rFonts w:ascii="Arial" w:eastAsia="Arial" w:hAnsi="Arial" w:cs="Arial"/>
        </w:rPr>
        <w:t>Minor</w:t>
      </w:r>
      <w:r>
        <w:rPr>
          <w:rFonts w:ascii="Arial" w:eastAsia="Arial" w:hAnsi="Arial" w:cs="Arial"/>
        </w:rPr>
        <w:t xml:space="preserve">s </w:t>
      </w:r>
      <w:r>
        <w:rPr>
          <w:rFonts w:ascii="Arial" w:eastAsia="Arial" w:hAnsi="Arial" w:cs="Arial"/>
          <w:b/>
          <w:bCs/>
        </w:rPr>
        <w:t xml:space="preserve">16 and 17 years old </w:t>
      </w:r>
      <w:r>
        <w:rPr>
          <w:rFonts w:ascii="Arial" w:eastAsia="Arial" w:hAnsi="Arial" w:cs="Arial"/>
        </w:rPr>
        <w:t>may not work between midnight and 6 a.m. when school is not in session.</w:t>
      </w:r>
    </w:p>
    <w:p w14:paraId="09579269" w14:textId="77777777" w:rsidR="008876BD" w:rsidRDefault="001868E0" w:rsidP="001868E0">
      <w:pPr>
        <w:numPr>
          <w:ilvl w:val="1"/>
          <w:numId w:val="401"/>
        </w:numPr>
        <w:ind w:hanging="244"/>
        <w:rPr>
          <w:rFonts w:ascii="Arial" w:eastAsia="Arial" w:hAnsi="Arial" w:cs="Arial"/>
        </w:rPr>
      </w:pPr>
      <w:r>
        <w:rPr>
          <w:rFonts w:ascii="Arial" w:eastAsia="Arial" w:hAnsi="Arial" w:cs="Arial"/>
        </w:rPr>
        <w:t xml:space="preserve">To work between </w:t>
      </w:r>
      <w:r>
        <w:rPr>
          <w:rFonts w:ascii="Arial" w:eastAsia="Arial" w:hAnsi="Arial" w:cs="Arial"/>
          <w:b/>
          <w:bCs/>
        </w:rPr>
        <w:t>10 p.m. and midnight</w:t>
      </w:r>
      <w:r>
        <w:rPr>
          <w:rFonts w:ascii="Arial" w:eastAsia="Arial" w:hAnsi="Arial" w:cs="Arial"/>
        </w:rPr>
        <w:t xml:space="preserve"> on a day before a school day, 16- and 17-year olds need </w:t>
      </w:r>
      <w:r>
        <w:rPr>
          <w:rFonts w:ascii="Arial" w:eastAsia="Arial" w:hAnsi="Arial" w:cs="Arial"/>
          <w:b/>
          <w:bCs/>
        </w:rPr>
        <w:t>written permission</w:t>
      </w:r>
      <w:r>
        <w:rPr>
          <w:rFonts w:ascii="Arial" w:eastAsia="Arial" w:hAnsi="Arial" w:cs="Arial"/>
        </w:rPr>
        <w:t xml:space="preserve"> from a parent or guardian and a </w:t>
      </w:r>
      <w:r>
        <w:rPr>
          <w:rFonts w:ascii="Arial" w:eastAsia="Arial" w:hAnsi="Arial" w:cs="Arial"/>
          <w:b/>
          <w:bCs/>
        </w:rPr>
        <w:t>certificate of sat</w:t>
      </w:r>
      <w:r>
        <w:rPr>
          <w:rFonts w:ascii="Arial" w:eastAsia="Arial" w:hAnsi="Arial" w:cs="Arial"/>
          <w:b/>
          <w:bCs/>
        </w:rPr>
        <w:t>isfactory academic standing</w:t>
      </w:r>
      <w:r>
        <w:rPr>
          <w:rFonts w:ascii="Arial" w:eastAsia="Arial" w:hAnsi="Arial" w:cs="Arial"/>
        </w:rPr>
        <w:t xml:space="preserve"> from their school.</w:t>
      </w:r>
    </w:p>
    <w:p w14:paraId="7F987891" w14:textId="77777777" w:rsidR="008876BD" w:rsidRDefault="001868E0">
      <w:pPr>
        <w:ind w:left="720"/>
        <w:rPr>
          <w:rFonts w:ascii="Arial" w:eastAsia="Arial" w:hAnsi="Arial" w:cs="Arial"/>
        </w:rPr>
      </w:pPr>
      <w:r>
        <w:rPr>
          <w:rFonts w:ascii="Arial" w:eastAsia="Arial" w:hAnsi="Arial" w:cs="Arial"/>
        </w:rPr>
        <w:t> </w:t>
      </w:r>
    </w:p>
    <w:p w14:paraId="17565C3F" w14:textId="77777777" w:rsidR="008876BD" w:rsidRDefault="001868E0" w:rsidP="001868E0">
      <w:pPr>
        <w:numPr>
          <w:ilvl w:val="0"/>
          <w:numId w:val="400"/>
        </w:numPr>
        <w:ind w:hanging="210"/>
        <w:rPr>
          <w:rFonts w:ascii="Arial" w:eastAsia="Arial" w:hAnsi="Arial" w:cs="Arial"/>
        </w:rPr>
      </w:pPr>
      <w:r>
        <w:rPr>
          <w:rFonts w:ascii="Arial" w:eastAsia="Arial" w:hAnsi="Arial" w:cs="Arial"/>
        </w:rPr>
        <w:t>Newspaper carriers may not work between 7 p.m. (or 30 minutes prior to sunset, whichever is later) and 5 a.m.</w:t>
      </w:r>
    </w:p>
    <w:p w14:paraId="671DA33E" w14:textId="77777777" w:rsidR="008876BD" w:rsidRDefault="001868E0" w:rsidP="001868E0">
      <w:pPr>
        <w:numPr>
          <w:ilvl w:val="0"/>
          <w:numId w:val="400"/>
        </w:numPr>
        <w:spacing w:after="240"/>
        <w:ind w:hanging="210"/>
        <w:rPr>
          <w:rFonts w:ascii="Arial" w:eastAsia="Arial" w:hAnsi="Arial" w:cs="Arial"/>
        </w:rPr>
      </w:pPr>
      <w:r>
        <w:rPr>
          <w:rFonts w:ascii="Arial" w:eastAsia="Arial" w:hAnsi="Arial" w:cs="Arial"/>
        </w:rPr>
        <w:t>Minors engaged in street trades may not work between 7 p.m. and 6 a.m.</w:t>
      </w:r>
    </w:p>
    <w:p w14:paraId="770C70DD" w14:textId="77777777" w:rsidR="008876BD" w:rsidRDefault="001868E0">
      <w:pPr>
        <w:spacing w:before="240" w:after="240"/>
        <w:rPr>
          <w:rFonts w:ascii="Arial" w:eastAsia="Arial" w:hAnsi="Arial" w:cs="Arial"/>
        </w:rPr>
      </w:pPr>
      <w:r>
        <w:rPr>
          <w:rFonts w:ascii="Arial" w:eastAsia="Arial" w:hAnsi="Arial" w:cs="Arial"/>
        </w:rPr>
        <w:t>Employers can get Parental</w:t>
      </w:r>
      <w:r>
        <w:rPr>
          <w:rFonts w:ascii="Arial" w:eastAsia="Arial" w:hAnsi="Arial" w:cs="Arial"/>
        </w:rPr>
        <w:t xml:space="preserve"> Consent Forms from the </w:t>
      </w:r>
      <w:hyperlink r:id="rId1226" w:tgtFrame="_blank" w:tooltip="Division of Labor Standards" w:history="1">
        <w:r>
          <w:rPr>
            <w:rFonts w:ascii="Arial" w:eastAsia="Arial" w:hAnsi="Arial" w:cs="Arial"/>
            <w:color w:val="0000EE"/>
            <w:u w:val="single"/>
          </w:rPr>
          <w:t>Division of Labor Standards</w:t>
        </w:r>
      </w:hyperlink>
      <w:r>
        <w:rPr>
          <w:rFonts w:ascii="Arial" w:eastAsia="Arial" w:hAnsi="Arial" w:cs="Arial"/>
        </w:rPr>
        <w:t xml:space="preserve"> office in their area. The school issues the Certificate of Satisfacto</w:t>
      </w:r>
      <w:r>
        <w:rPr>
          <w:rFonts w:ascii="Arial" w:eastAsia="Arial" w:hAnsi="Arial" w:cs="Arial"/>
        </w:rPr>
        <w:t>ry Academic Standing.</w:t>
      </w:r>
    </w:p>
    <w:p w14:paraId="3352CB57" w14:textId="77777777" w:rsidR="008876BD" w:rsidRDefault="001868E0">
      <w:pPr>
        <w:pStyle w:val="Heading3"/>
        <w:keepNext w:val="0"/>
        <w:spacing w:before="281" w:after="281"/>
        <w:rPr>
          <w:rFonts w:eastAsia="Arial"/>
          <w:sz w:val="28"/>
          <w:szCs w:val="28"/>
        </w:rPr>
      </w:pPr>
      <w:bookmarkStart w:id="727" w:name="_Toc256000616"/>
      <w:r>
        <w:rPr>
          <w:rFonts w:eastAsia="Arial"/>
          <w:sz w:val="28"/>
          <w:szCs w:val="28"/>
        </w:rPr>
        <w:t>For More Information</w:t>
      </w:r>
      <w:bookmarkEnd w:id="727"/>
      <w:r>
        <w:rPr>
          <w:rFonts w:eastAsia="Arial"/>
          <w:sz w:val="28"/>
          <w:szCs w:val="28"/>
        </w:rPr>
        <w:t xml:space="preserve"> </w:t>
      </w:r>
    </w:p>
    <w:p w14:paraId="0A4FA898" w14:textId="77777777" w:rsidR="008876BD" w:rsidRDefault="001868E0" w:rsidP="001868E0">
      <w:pPr>
        <w:numPr>
          <w:ilvl w:val="0"/>
          <w:numId w:val="402"/>
        </w:numPr>
        <w:spacing w:before="240"/>
        <w:ind w:hanging="210"/>
        <w:rPr>
          <w:rFonts w:ascii="Arial" w:eastAsia="Arial" w:hAnsi="Arial" w:cs="Arial"/>
        </w:rPr>
      </w:pPr>
      <w:hyperlink r:id="rId1227" w:tgtFrame="_blank" w:tooltip="Federal Child Labor Regulations " w:history="1">
        <w:r>
          <w:rPr>
            <w:rFonts w:ascii="Arial" w:eastAsia="Arial" w:hAnsi="Arial" w:cs="Arial"/>
            <w:color w:val="0000EE"/>
            <w:u w:val="single"/>
          </w:rPr>
          <w:t>Federal Child Labor Regulation</w:t>
        </w:r>
        <w:r>
          <w:rPr>
            <w:rFonts w:ascii="Arial" w:eastAsia="Arial" w:hAnsi="Arial" w:cs="Arial"/>
            <w:color w:val="0000EE"/>
            <w:u w:val="single"/>
          </w:rPr>
          <w:t xml:space="preserve">s </w:t>
        </w:r>
      </w:hyperlink>
    </w:p>
    <w:p w14:paraId="2D03767C" w14:textId="77777777" w:rsidR="008876BD" w:rsidRDefault="001868E0" w:rsidP="001868E0">
      <w:pPr>
        <w:numPr>
          <w:ilvl w:val="0"/>
          <w:numId w:val="402"/>
        </w:numPr>
        <w:ind w:hanging="210"/>
        <w:rPr>
          <w:rFonts w:ascii="Arial" w:eastAsia="Arial" w:hAnsi="Arial" w:cs="Arial"/>
        </w:rPr>
      </w:pPr>
      <w:hyperlink r:id="rId1228" w:tgtFrame="_blank" w:tooltip="Hours of Work " w:history="1">
        <w:r>
          <w:rPr>
            <w:rFonts w:ascii="Arial" w:eastAsia="Arial" w:hAnsi="Arial" w:cs="Arial"/>
            <w:color w:val="0000EE"/>
            <w:u w:val="single"/>
          </w:rPr>
          <w:t xml:space="preserve">Hours of Work </w:t>
        </w:r>
      </w:hyperlink>
    </w:p>
    <w:p w14:paraId="78E52D6A" w14:textId="77777777" w:rsidR="008876BD" w:rsidRDefault="001868E0" w:rsidP="001868E0">
      <w:pPr>
        <w:numPr>
          <w:ilvl w:val="0"/>
          <w:numId w:val="402"/>
        </w:numPr>
        <w:ind w:hanging="210"/>
        <w:rPr>
          <w:rFonts w:ascii="Arial" w:eastAsia="Arial" w:hAnsi="Arial" w:cs="Arial"/>
        </w:rPr>
      </w:pPr>
      <w:hyperlink r:id="rId1229" w:tgtFrame="_blank" w:tooltip="Minors and the Duties of Employment Agencies" w:history="1">
        <w:r>
          <w:rPr>
            <w:rFonts w:ascii="Arial" w:eastAsia="Arial" w:hAnsi="Arial" w:cs="Arial"/>
            <w:color w:val="0000EE"/>
            <w:u w:val="single"/>
          </w:rPr>
          <w:t>Minors and the Duties of Employment Agencies</w:t>
        </w:r>
      </w:hyperlink>
      <w:r>
        <w:rPr>
          <w:rFonts w:ascii="Arial" w:eastAsia="Arial" w:hAnsi="Arial" w:cs="Arial"/>
        </w:rPr>
        <w:t xml:space="preserve">  </w:t>
      </w:r>
    </w:p>
    <w:p w14:paraId="0B0C2875" w14:textId="77777777" w:rsidR="008876BD" w:rsidRDefault="001868E0" w:rsidP="001868E0">
      <w:pPr>
        <w:numPr>
          <w:ilvl w:val="0"/>
          <w:numId w:val="402"/>
        </w:numPr>
        <w:ind w:hanging="210"/>
        <w:rPr>
          <w:rFonts w:ascii="Arial" w:eastAsia="Arial" w:hAnsi="Arial" w:cs="Arial"/>
        </w:rPr>
      </w:pPr>
      <w:hyperlink r:id="rId1230" w:tgtFrame="_blank" w:tooltip="Occupations Prohibited Under Federal Law " w:history="1">
        <w:r>
          <w:rPr>
            <w:rFonts w:ascii="Arial" w:eastAsia="Arial" w:hAnsi="Arial" w:cs="Arial"/>
            <w:color w:val="0000EE"/>
            <w:u w:val="single"/>
          </w:rPr>
          <w:t xml:space="preserve">Occupations Prohibited Under Federal Law </w:t>
        </w:r>
      </w:hyperlink>
    </w:p>
    <w:p w14:paraId="6C78C82C" w14:textId="77777777" w:rsidR="008876BD" w:rsidRDefault="001868E0" w:rsidP="001868E0">
      <w:pPr>
        <w:numPr>
          <w:ilvl w:val="0"/>
          <w:numId w:val="402"/>
        </w:numPr>
        <w:ind w:hanging="210"/>
        <w:rPr>
          <w:rFonts w:ascii="Arial" w:eastAsia="Arial" w:hAnsi="Arial" w:cs="Arial"/>
        </w:rPr>
      </w:pPr>
      <w:hyperlink r:id="rId1231" w:tgtFrame="_blank" w:tooltip="Occupations Prohibited Under State Law" w:history="1">
        <w:r>
          <w:rPr>
            <w:rFonts w:ascii="Arial" w:eastAsia="Arial" w:hAnsi="Arial" w:cs="Arial"/>
            <w:color w:val="0000EE"/>
            <w:u w:val="single"/>
          </w:rPr>
          <w:t>Occupations Prohibited Under State Law</w:t>
        </w:r>
      </w:hyperlink>
      <w:r>
        <w:rPr>
          <w:rFonts w:ascii="Arial" w:eastAsia="Arial" w:hAnsi="Arial" w:cs="Arial"/>
        </w:rPr>
        <w:t xml:space="preserve">  </w:t>
      </w:r>
    </w:p>
    <w:p w14:paraId="70A43E9C" w14:textId="77777777" w:rsidR="008876BD" w:rsidRDefault="001868E0" w:rsidP="001868E0">
      <w:pPr>
        <w:numPr>
          <w:ilvl w:val="0"/>
          <w:numId w:val="402"/>
        </w:numPr>
        <w:spacing w:after="240"/>
        <w:ind w:hanging="210"/>
        <w:rPr>
          <w:rFonts w:ascii="Arial" w:eastAsia="Arial" w:hAnsi="Arial" w:cs="Arial"/>
        </w:rPr>
      </w:pPr>
      <w:hyperlink r:id="rId1232" w:tgtFrame="_blank" w:tooltip="State and Federal Child Labor Law Comparison" w:history="1">
        <w:r>
          <w:rPr>
            <w:rFonts w:ascii="Arial" w:eastAsia="Arial" w:hAnsi="Arial" w:cs="Arial"/>
            <w:color w:val="0000EE"/>
            <w:u w:val="single"/>
          </w:rPr>
          <w:t>State and Federal Child Labor Law Compar</w:t>
        </w:r>
        <w:r>
          <w:rPr>
            <w:rFonts w:ascii="Arial" w:eastAsia="Arial" w:hAnsi="Arial" w:cs="Arial"/>
            <w:color w:val="0000EE"/>
            <w:u w:val="single"/>
          </w:rPr>
          <w:t>ison</w:t>
        </w:r>
      </w:hyperlink>
    </w:p>
    <w:p w14:paraId="6802E5F9" w14:textId="77777777" w:rsidR="008876BD" w:rsidRDefault="001868E0">
      <w:pPr>
        <w:pStyle w:val="Heading1"/>
        <w:keepNext w:val="0"/>
        <w:spacing w:before="322" w:after="322"/>
        <w:rPr>
          <w:rFonts w:eastAsia="Arial"/>
          <w:sz w:val="48"/>
          <w:szCs w:val="48"/>
        </w:rPr>
      </w:pPr>
      <w:bookmarkStart w:id="728" w:name="_Toc256000617"/>
      <w:r>
        <w:rPr>
          <w:rFonts w:eastAsia="Arial"/>
          <w:kern w:val="36"/>
          <w:sz w:val="48"/>
          <w:szCs w:val="48"/>
        </w:rPr>
        <w:t>Child Labor in New York (NY)</w:t>
      </w:r>
      <w:bookmarkEnd w:id="728"/>
      <w:r>
        <w:rPr>
          <w:rFonts w:eastAsia="Arial"/>
          <w:kern w:val="36"/>
          <w:sz w:val="48"/>
          <w:szCs w:val="48"/>
        </w:rPr>
        <w:t xml:space="preserve"> </w:t>
      </w:r>
    </w:p>
    <w:p w14:paraId="523D72AC" w14:textId="77777777" w:rsidR="008876BD" w:rsidRDefault="001868E0">
      <w:pPr>
        <w:spacing w:before="240" w:after="240"/>
        <w:rPr>
          <w:rFonts w:ascii="Arial" w:eastAsia="Arial" w:hAnsi="Arial" w:cs="Arial"/>
        </w:rPr>
      </w:pPr>
      <w:r>
        <w:rPr>
          <w:rFonts w:ascii="Arial" w:eastAsia="Arial" w:hAnsi="Arial" w:cs="Arial"/>
        </w:rPr>
        <w:t xml:space="preserve">Both state and federal law restrict the employment of minors. When state youth employment laws differ from the </w:t>
      </w:r>
      <w:hyperlink r:id="rId1233" w:tgtFrame="_blank" w:tooltip="federal provisions" w:history="1">
        <w:r>
          <w:rPr>
            <w:rFonts w:ascii="Arial" w:eastAsia="Arial" w:hAnsi="Arial" w:cs="Arial"/>
            <w:color w:val="0000EE"/>
            <w:u w:val="single"/>
          </w:rPr>
          <w:t>federal</w:t>
        </w:r>
        <w:r>
          <w:rPr>
            <w:rFonts w:ascii="Arial" w:eastAsia="Arial" w:hAnsi="Arial" w:cs="Arial"/>
            <w:color w:val="0000EE"/>
            <w:u w:val="single"/>
          </w:rPr>
          <w:t xml:space="preserve"> provisions</w:t>
        </w:r>
      </w:hyperlink>
      <w:r>
        <w:rPr>
          <w:rFonts w:ascii="Arial" w:eastAsia="Arial" w:hAnsi="Arial" w:cs="Arial"/>
        </w:rPr>
        <w:t>, an employer must comply with the higher standard. State child labor standards are presented below.</w:t>
      </w:r>
    </w:p>
    <w:p w14:paraId="1A651BEF" w14:textId="77777777" w:rsidR="008876BD" w:rsidRDefault="001868E0">
      <w:pPr>
        <w:pStyle w:val="Heading3"/>
        <w:keepNext w:val="0"/>
        <w:spacing w:before="281" w:after="281"/>
        <w:rPr>
          <w:rFonts w:eastAsia="Arial"/>
          <w:sz w:val="28"/>
          <w:szCs w:val="28"/>
        </w:rPr>
      </w:pPr>
      <w:bookmarkStart w:id="729" w:name="_Toc256000618"/>
      <w:r>
        <w:rPr>
          <w:rFonts w:eastAsia="Arial"/>
          <w:sz w:val="28"/>
          <w:szCs w:val="28"/>
        </w:rPr>
        <w:t>State Restrictions on Duties Performed</w:t>
      </w:r>
      <w:bookmarkEnd w:id="729"/>
      <w:r>
        <w:rPr>
          <w:rFonts w:eastAsia="Arial"/>
          <w:sz w:val="28"/>
          <w:szCs w:val="28"/>
        </w:rPr>
        <w:t xml:space="preserve"> </w:t>
      </w:r>
    </w:p>
    <w:p w14:paraId="33ED656F" w14:textId="77777777" w:rsidR="008876BD" w:rsidRDefault="001868E0">
      <w:pPr>
        <w:spacing w:before="240" w:after="240"/>
        <w:rPr>
          <w:rFonts w:ascii="Arial" w:eastAsia="Arial" w:hAnsi="Arial" w:cs="Arial"/>
        </w:rPr>
      </w:pPr>
      <w:r>
        <w:rPr>
          <w:rFonts w:ascii="Arial" w:eastAsia="Arial" w:hAnsi="Arial" w:cs="Arial"/>
          <w:b/>
          <w:bCs/>
        </w:rPr>
        <w:t>Under 18 Years of Age</w:t>
      </w:r>
    </w:p>
    <w:p w14:paraId="35592359" w14:textId="77777777" w:rsidR="008876BD" w:rsidRDefault="001868E0" w:rsidP="001868E0">
      <w:pPr>
        <w:numPr>
          <w:ilvl w:val="0"/>
          <w:numId w:val="403"/>
        </w:numPr>
        <w:spacing w:before="240"/>
        <w:ind w:hanging="210"/>
        <w:rPr>
          <w:rFonts w:ascii="Arial" w:eastAsia="Arial" w:hAnsi="Arial" w:cs="Arial"/>
        </w:rPr>
      </w:pPr>
      <w:r>
        <w:rPr>
          <w:rFonts w:ascii="Arial" w:eastAsia="Arial" w:hAnsi="Arial" w:cs="Arial"/>
        </w:rPr>
        <w:t>No one under the age of 18 may work or assist in any occupation:</w:t>
      </w:r>
    </w:p>
    <w:p w14:paraId="37ADE6DF" w14:textId="77777777" w:rsidR="008876BD" w:rsidRDefault="001868E0" w:rsidP="001868E0">
      <w:pPr>
        <w:numPr>
          <w:ilvl w:val="1"/>
          <w:numId w:val="403"/>
        </w:numPr>
        <w:ind w:hanging="244"/>
        <w:rPr>
          <w:rFonts w:ascii="Arial" w:eastAsia="Arial" w:hAnsi="Arial" w:cs="Arial"/>
        </w:rPr>
      </w:pPr>
      <w:r>
        <w:rPr>
          <w:rFonts w:ascii="Arial" w:eastAsia="Arial" w:hAnsi="Arial" w:cs="Arial"/>
        </w:rPr>
        <w:t>At constructio</w:t>
      </w:r>
      <w:r>
        <w:rPr>
          <w:rFonts w:ascii="Arial" w:eastAsia="Arial" w:hAnsi="Arial" w:cs="Arial"/>
        </w:rPr>
        <w:t>n work, including wrecking, demolition, roofing, or excavating operations and the painting or exterior cleaning of a building structure from an elevated surface;</w:t>
      </w:r>
    </w:p>
    <w:p w14:paraId="257ED52D" w14:textId="77777777" w:rsidR="008876BD" w:rsidRDefault="001868E0" w:rsidP="001868E0">
      <w:pPr>
        <w:numPr>
          <w:ilvl w:val="1"/>
          <w:numId w:val="403"/>
        </w:numPr>
        <w:ind w:hanging="244"/>
        <w:rPr>
          <w:rFonts w:ascii="Arial" w:eastAsia="Arial" w:hAnsi="Arial" w:cs="Arial"/>
        </w:rPr>
      </w:pPr>
      <w:r>
        <w:rPr>
          <w:rFonts w:ascii="Arial" w:eastAsia="Arial" w:hAnsi="Arial" w:cs="Arial"/>
        </w:rPr>
        <w:t>Involving the operation of circular saws, band saws, and guillotine shears;</w:t>
      </w:r>
    </w:p>
    <w:p w14:paraId="0DC4E2DD" w14:textId="77777777" w:rsidR="008876BD" w:rsidRDefault="001868E0" w:rsidP="001868E0">
      <w:pPr>
        <w:numPr>
          <w:ilvl w:val="1"/>
          <w:numId w:val="403"/>
        </w:numPr>
        <w:ind w:hanging="244"/>
        <w:rPr>
          <w:rFonts w:ascii="Arial" w:eastAsia="Arial" w:hAnsi="Arial" w:cs="Arial"/>
        </w:rPr>
      </w:pPr>
      <w:r>
        <w:rPr>
          <w:rFonts w:ascii="Arial" w:eastAsia="Arial" w:hAnsi="Arial" w:cs="Arial"/>
        </w:rPr>
        <w:t>In or about a slau</w:t>
      </w:r>
      <w:r>
        <w:rPr>
          <w:rFonts w:ascii="Arial" w:eastAsia="Arial" w:hAnsi="Arial" w:cs="Arial"/>
        </w:rPr>
        <w:t>ghtering and meat-packing establishment, or rendering plant;</w:t>
      </w:r>
    </w:p>
    <w:p w14:paraId="553FDEA6" w14:textId="77777777" w:rsidR="008876BD" w:rsidRDefault="001868E0" w:rsidP="001868E0">
      <w:pPr>
        <w:numPr>
          <w:ilvl w:val="1"/>
          <w:numId w:val="403"/>
        </w:numPr>
        <w:ind w:hanging="244"/>
        <w:rPr>
          <w:rFonts w:ascii="Arial" w:eastAsia="Arial" w:hAnsi="Arial" w:cs="Arial"/>
        </w:rPr>
      </w:pPr>
      <w:r>
        <w:rPr>
          <w:rFonts w:ascii="Arial" w:eastAsia="Arial" w:hAnsi="Arial" w:cs="Arial"/>
        </w:rPr>
        <w:t>Involving the operation of power-driven woodworking, metal-forming, metal-punching, metal-shearing, bakery and paper products machines;</w:t>
      </w:r>
    </w:p>
    <w:p w14:paraId="0E4D6026" w14:textId="77777777" w:rsidR="008876BD" w:rsidRDefault="001868E0" w:rsidP="001868E0">
      <w:pPr>
        <w:numPr>
          <w:ilvl w:val="1"/>
          <w:numId w:val="403"/>
        </w:numPr>
        <w:ind w:hanging="244"/>
        <w:rPr>
          <w:rFonts w:ascii="Arial" w:eastAsia="Arial" w:hAnsi="Arial" w:cs="Arial"/>
        </w:rPr>
      </w:pPr>
      <w:r>
        <w:rPr>
          <w:rFonts w:ascii="Arial" w:eastAsia="Arial" w:hAnsi="Arial" w:cs="Arial"/>
        </w:rPr>
        <w:t>Involving the operation of power-driven hoisting apparatus;</w:t>
      </w:r>
    </w:p>
    <w:p w14:paraId="496E3D1D" w14:textId="77777777" w:rsidR="008876BD" w:rsidRDefault="001868E0" w:rsidP="001868E0">
      <w:pPr>
        <w:numPr>
          <w:ilvl w:val="1"/>
          <w:numId w:val="403"/>
        </w:numPr>
        <w:ind w:hanging="244"/>
        <w:rPr>
          <w:rFonts w:ascii="Arial" w:eastAsia="Arial" w:hAnsi="Arial" w:cs="Arial"/>
        </w:rPr>
      </w:pPr>
      <w:r>
        <w:rPr>
          <w:rFonts w:ascii="Arial" w:eastAsia="Arial" w:hAnsi="Arial" w:cs="Arial"/>
        </w:rPr>
        <w:t>Involving the manufacture of brick, tile, and like products;</w:t>
      </w:r>
    </w:p>
    <w:p w14:paraId="252B5AED" w14:textId="77777777" w:rsidR="008876BD" w:rsidRDefault="001868E0" w:rsidP="001868E0">
      <w:pPr>
        <w:numPr>
          <w:ilvl w:val="1"/>
          <w:numId w:val="403"/>
        </w:numPr>
        <w:ind w:hanging="244"/>
        <w:rPr>
          <w:rFonts w:ascii="Arial" w:eastAsia="Arial" w:hAnsi="Arial" w:cs="Arial"/>
        </w:rPr>
      </w:pPr>
      <w:r>
        <w:rPr>
          <w:rFonts w:ascii="Arial" w:eastAsia="Arial" w:hAnsi="Arial" w:cs="Arial"/>
        </w:rPr>
        <w:t>Involving exposure to radioactive substances or ionizing radiation, or exposure to silica or other harmful dust;</w:t>
      </w:r>
    </w:p>
    <w:p w14:paraId="0B4C0454" w14:textId="77777777" w:rsidR="008876BD" w:rsidRDefault="001868E0" w:rsidP="001868E0">
      <w:pPr>
        <w:numPr>
          <w:ilvl w:val="1"/>
          <w:numId w:val="403"/>
        </w:numPr>
        <w:ind w:hanging="244"/>
        <w:rPr>
          <w:rFonts w:ascii="Arial" w:eastAsia="Arial" w:hAnsi="Arial" w:cs="Arial"/>
        </w:rPr>
      </w:pPr>
      <w:r>
        <w:rPr>
          <w:rFonts w:ascii="Arial" w:eastAsia="Arial" w:hAnsi="Arial" w:cs="Arial"/>
        </w:rPr>
        <w:t>Logging occupations and occupations in the operation of any sawmill, lath mill, s</w:t>
      </w:r>
      <w:r>
        <w:rPr>
          <w:rFonts w:ascii="Arial" w:eastAsia="Arial" w:hAnsi="Arial" w:cs="Arial"/>
        </w:rPr>
        <w:t>hingle mill, or cooperage-stock mill;</w:t>
      </w:r>
    </w:p>
    <w:p w14:paraId="7E4EAFE7" w14:textId="77777777" w:rsidR="008876BD" w:rsidRDefault="001868E0" w:rsidP="001868E0">
      <w:pPr>
        <w:numPr>
          <w:ilvl w:val="1"/>
          <w:numId w:val="403"/>
        </w:numPr>
        <w:ind w:hanging="244"/>
        <w:rPr>
          <w:rFonts w:ascii="Arial" w:eastAsia="Arial" w:hAnsi="Arial" w:cs="Arial"/>
        </w:rPr>
      </w:pPr>
      <w:r>
        <w:rPr>
          <w:rFonts w:ascii="Arial" w:eastAsia="Arial" w:hAnsi="Arial" w:cs="Arial"/>
        </w:rPr>
        <w:t>In mining or in connection with a mine or quarry;</w:t>
      </w:r>
    </w:p>
    <w:p w14:paraId="2BBF2343" w14:textId="77777777" w:rsidR="008876BD" w:rsidRDefault="001868E0" w:rsidP="001868E0">
      <w:pPr>
        <w:numPr>
          <w:ilvl w:val="1"/>
          <w:numId w:val="403"/>
        </w:numPr>
        <w:ind w:hanging="244"/>
        <w:rPr>
          <w:rFonts w:ascii="Arial" w:eastAsia="Arial" w:hAnsi="Arial" w:cs="Arial"/>
        </w:rPr>
      </w:pPr>
      <w:r>
        <w:rPr>
          <w:rFonts w:ascii="Arial" w:eastAsia="Arial" w:hAnsi="Arial" w:cs="Arial"/>
        </w:rPr>
        <w:t>As a helper on a motor vehicle;</w:t>
      </w:r>
    </w:p>
    <w:p w14:paraId="5EB87C02" w14:textId="77777777" w:rsidR="008876BD" w:rsidRDefault="001868E0" w:rsidP="001868E0">
      <w:pPr>
        <w:numPr>
          <w:ilvl w:val="1"/>
          <w:numId w:val="403"/>
        </w:numPr>
        <w:ind w:hanging="244"/>
        <w:rPr>
          <w:rFonts w:ascii="Arial" w:eastAsia="Arial" w:hAnsi="Arial" w:cs="Arial"/>
        </w:rPr>
      </w:pPr>
      <w:r>
        <w:rPr>
          <w:rFonts w:ascii="Arial" w:eastAsia="Arial" w:hAnsi="Arial" w:cs="Arial"/>
        </w:rPr>
        <w:t xml:space="preserve">In the care or operation of a freight or passenger elevator, except that minors over 16 may operate automatic, push-button control </w:t>
      </w:r>
      <w:r>
        <w:rPr>
          <w:rFonts w:ascii="Arial" w:eastAsia="Arial" w:hAnsi="Arial" w:cs="Arial"/>
        </w:rPr>
        <w:t>elevators;</w:t>
      </w:r>
    </w:p>
    <w:p w14:paraId="667A3B2E" w14:textId="77777777" w:rsidR="008876BD" w:rsidRDefault="001868E0" w:rsidP="001868E0">
      <w:pPr>
        <w:numPr>
          <w:ilvl w:val="1"/>
          <w:numId w:val="403"/>
        </w:numPr>
        <w:ind w:hanging="244"/>
        <w:rPr>
          <w:rFonts w:ascii="Arial" w:eastAsia="Arial" w:hAnsi="Arial" w:cs="Arial"/>
        </w:rPr>
      </w:pPr>
      <w:r>
        <w:rPr>
          <w:rFonts w:ascii="Arial" w:eastAsia="Arial" w:hAnsi="Arial" w:cs="Arial"/>
        </w:rPr>
        <w:t>In manufacturing, packing, or storing of explosives, or in the use or delivery of explosives;</w:t>
      </w:r>
    </w:p>
    <w:p w14:paraId="7A3D4779" w14:textId="77777777" w:rsidR="008876BD" w:rsidRDefault="001868E0" w:rsidP="001868E0">
      <w:pPr>
        <w:numPr>
          <w:ilvl w:val="1"/>
          <w:numId w:val="403"/>
        </w:numPr>
        <w:ind w:hanging="244"/>
        <w:rPr>
          <w:rFonts w:ascii="Arial" w:eastAsia="Arial" w:hAnsi="Arial" w:cs="Arial"/>
        </w:rPr>
      </w:pPr>
      <w:r>
        <w:rPr>
          <w:rFonts w:ascii="Arial" w:eastAsia="Arial" w:hAnsi="Arial" w:cs="Arial"/>
        </w:rPr>
        <w:t>Operating or using any emery, tripoli, rouge, corundum, stone, silicon carbide, or any abrasive, or emery polishing or buffing wheel, where articles of</w:t>
      </w:r>
      <w:r>
        <w:rPr>
          <w:rFonts w:ascii="Arial" w:eastAsia="Arial" w:hAnsi="Arial" w:cs="Arial"/>
        </w:rPr>
        <w:t xml:space="preserve"> the baser metals or iridium are manufactured;</w:t>
      </w:r>
    </w:p>
    <w:p w14:paraId="1BEBDF26" w14:textId="77777777" w:rsidR="008876BD" w:rsidRDefault="001868E0" w:rsidP="001868E0">
      <w:pPr>
        <w:numPr>
          <w:ilvl w:val="1"/>
          <w:numId w:val="403"/>
        </w:numPr>
        <w:ind w:hanging="244"/>
        <w:rPr>
          <w:rFonts w:ascii="Arial" w:eastAsia="Arial" w:hAnsi="Arial" w:cs="Arial"/>
        </w:rPr>
      </w:pPr>
      <w:r>
        <w:rPr>
          <w:rFonts w:ascii="Arial" w:eastAsia="Arial" w:hAnsi="Arial" w:cs="Arial"/>
        </w:rPr>
        <w:t>Adjusting belts to machinery or cleaning, oiling, or wiping machinery;</w:t>
      </w:r>
    </w:p>
    <w:p w14:paraId="42DC87C0" w14:textId="77777777" w:rsidR="008876BD" w:rsidRDefault="001868E0" w:rsidP="001868E0">
      <w:pPr>
        <w:numPr>
          <w:ilvl w:val="1"/>
          <w:numId w:val="403"/>
        </w:numPr>
        <w:ind w:hanging="244"/>
        <w:rPr>
          <w:rFonts w:ascii="Arial" w:eastAsia="Arial" w:hAnsi="Arial" w:cs="Arial"/>
        </w:rPr>
      </w:pPr>
      <w:r>
        <w:rPr>
          <w:rFonts w:ascii="Arial" w:eastAsia="Arial" w:hAnsi="Arial" w:cs="Arial"/>
        </w:rPr>
        <w:t>Packing paints, dry colors, or red or white leads;</w:t>
      </w:r>
    </w:p>
    <w:p w14:paraId="2150AD83" w14:textId="77777777" w:rsidR="008876BD" w:rsidRDefault="001868E0" w:rsidP="001868E0">
      <w:pPr>
        <w:numPr>
          <w:ilvl w:val="1"/>
          <w:numId w:val="403"/>
        </w:numPr>
        <w:ind w:hanging="244"/>
        <w:rPr>
          <w:rFonts w:ascii="Arial" w:eastAsia="Arial" w:hAnsi="Arial" w:cs="Arial"/>
        </w:rPr>
      </w:pPr>
      <w:r>
        <w:rPr>
          <w:rFonts w:ascii="Arial" w:eastAsia="Arial" w:hAnsi="Arial" w:cs="Arial"/>
        </w:rPr>
        <w:t>Preparing any composition in which dangerous or poisonous acids are used;</w:t>
      </w:r>
    </w:p>
    <w:p w14:paraId="2F1D4F7C" w14:textId="77777777" w:rsidR="008876BD" w:rsidRDefault="001868E0" w:rsidP="001868E0">
      <w:pPr>
        <w:numPr>
          <w:ilvl w:val="1"/>
          <w:numId w:val="403"/>
        </w:numPr>
        <w:ind w:hanging="244"/>
        <w:rPr>
          <w:rFonts w:ascii="Arial" w:eastAsia="Arial" w:hAnsi="Arial" w:cs="Arial"/>
        </w:rPr>
      </w:pPr>
      <w:r>
        <w:rPr>
          <w:rFonts w:ascii="Arial" w:eastAsia="Arial" w:hAnsi="Arial" w:cs="Arial"/>
        </w:rPr>
        <w:t>Operating ste</w:t>
      </w:r>
      <w:r>
        <w:rPr>
          <w:rFonts w:ascii="Arial" w:eastAsia="Arial" w:hAnsi="Arial" w:cs="Arial"/>
        </w:rPr>
        <w:t xml:space="preserve">am boilers subject to </w:t>
      </w:r>
      <w:hyperlink r:id="rId1234" w:tgtFrame="_blank" w:tooltip="state law" w:history="1">
        <w:r>
          <w:rPr>
            <w:rFonts w:ascii="Arial" w:eastAsia="Arial" w:hAnsi="Arial" w:cs="Arial"/>
            <w:color w:val="0000EE"/>
            <w:u w:val="single"/>
          </w:rPr>
          <w:t>state law</w:t>
        </w:r>
      </w:hyperlink>
      <w:r>
        <w:rPr>
          <w:rFonts w:ascii="Arial" w:eastAsia="Arial" w:hAnsi="Arial" w:cs="Arial"/>
        </w:rPr>
        <w:t xml:space="preserve"> (Section 204 of the New York St</w:t>
      </w:r>
      <w:r>
        <w:rPr>
          <w:rFonts w:ascii="Arial" w:eastAsia="Arial" w:hAnsi="Arial" w:cs="Arial"/>
        </w:rPr>
        <w:t xml:space="preserve">ate Labor Law); or </w:t>
      </w:r>
    </w:p>
    <w:p w14:paraId="127F1A2C" w14:textId="77777777" w:rsidR="008876BD" w:rsidRDefault="001868E0" w:rsidP="001868E0">
      <w:pPr>
        <w:numPr>
          <w:ilvl w:val="1"/>
          <w:numId w:val="403"/>
        </w:numPr>
        <w:ind w:hanging="244"/>
        <w:rPr>
          <w:rFonts w:ascii="Arial" w:eastAsia="Arial" w:hAnsi="Arial" w:cs="Arial"/>
        </w:rPr>
      </w:pPr>
      <w:r>
        <w:rPr>
          <w:rFonts w:ascii="Arial" w:eastAsia="Arial" w:hAnsi="Arial" w:cs="Arial"/>
        </w:rPr>
        <w:t xml:space="preserve">In penal or correctional institutions, if the job relates to the custody or care of prisoners or inmates. </w:t>
      </w:r>
    </w:p>
    <w:p w14:paraId="311BC075" w14:textId="77777777" w:rsidR="008876BD" w:rsidRDefault="001868E0">
      <w:pPr>
        <w:spacing w:after="240"/>
        <w:ind w:left="720"/>
        <w:rPr>
          <w:rFonts w:ascii="Arial" w:eastAsia="Arial" w:hAnsi="Arial" w:cs="Arial"/>
        </w:rPr>
      </w:pPr>
      <w:r>
        <w:rPr>
          <w:rFonts w:ascii="Arial" w:eastAsia="Arial" w:hAnsi="Arial" w:cs="Arial"/>
        </w:rPr>
        <w:t> </w:t>
      </w:r>
    </w:p>
    <w:p w14:paraId="10B3245F"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These rules do not apply to:</w:t>
      </w:r>
    </w:p>
    <w:p w14:paraId="4386F826" w14:textId="77777777" w:rsidR="008876BD" w:rsidRDefault="001868E0" w:rsidP="001868E0">
      <w:pPr>
        <w:numPr>
          <w:ilvl w:val="0"/>
          <w:numId w:val="404"/>
        </w:numPr>
        <w:spacing w:before="240"/>
        <w:ind w:hanging="210"/>
        <w:rPr>
          <w:rFonts w:ascii="Arial" w:eastAsia="Arial" w:hAnsi="Arial" w:cs="Arial"/>
        </w:rPr>
      </w:pPr>
      <w:r>
        <w:rPr>
          <w:rFonts w:ascii="Arial" w:eastAsia="Arial" w:hAnsi="Arial" w:cs="Arial"/>
        </w:rPr>
        <w:t xml:space="preserve">Workers younger than 18 who are apprentices individually registered in DOL registered apprenticeship programs;  </w:t>
      </w:r>
    </w:p>
    <w:p w14:paraId="2BEAA704" w14:textId="77777777" w:rsidR="008876BD" w:rsidRDefault="001868E0" w:rsidP="001868E0">
      <w:pPr>
        <w:numPr>
          <w:ilvl w:val="0"/>
          <w:numId w:val="404"/>
        </w:numPr>
        <w:ind w:hanging="210"/>
        <w:rPr>
          <w:rFonts w:ascii="Arial" w:eastAsia="Arial" w:hAnsi="Arial" w:cs="Arial"/>
        </w:rPr>
      </w:pPr>
      <w:r>
        <w:rPr>
          <w:rFonts w:ascii="Arial" w:eastAsia="Arial" w:hAnsi="Arial" w:cs="Arial"/>
        </w:rPr>
        <w:t>Student-learners enrolled in recognized cooperative vocational training programs;</w:t>
      </w:r>
    </w:p>
    <w:p w14:paraId="64161CCB" w14:textId="77777777" w:rsidR="008876BD" w:rsidRDefault="001868E0" w:rsidP="001868E0">
      <w:pPr>
        <w:numPr>
          <w:ilvl w:val="0"/>
          <w:numId w:val="404"/>
        </w:numPr>
        <w:ind w:hanging="210"/>
        <w:rPr>
          <w:rFonts w:ascii="Arial" w:eastAsia="Arial" w:hAnsi="Arial" w:cs="Arial"/>
        </w:rPr>
      </w:pPr>
      <w:r>
        <w:rPr>
          <w:rFonts w:ascii="Arial" w:eastAsia="Arial" w:hAnsi="Arial" w:cs="Arial"/>
        </w:rPr>
        <w:t>Trainees in approved on-the-job training programs;</w:t>
      </w:r>
    </w:p>
    <w:p w14:paraId="3F5B7781" w14:textId="77777777" w:rsidR="008876BD" w:rsidRDefault="001868E0" w:rsidP="001868E0">
      <w:pPr>
        <w:numPr>
          <w:ilvl w:val="0"/>
          <w:numId w:val="404"/>
        </w:numPr>
        <w:ind w:hanging="210"/>
        <w:rPr>
          <w:rFonts w:ascii="Arial" w:eastAsia="Arial" w:hAnsi="Arial" w:cs="Arial"/>
        </w:rPr>
      </w:pPr>
      <w:r>
        <w:rPr>
          <w:rFonts w:ascii="Arial" w:eastAsia="Arial" w:hAnsi="Arial" w:cs="Arial"/>
        </w:rPr>
        <w:t>Workers 16</w:t>
      </w:r>
      <w:r>
        <w:rPr>
          <w:rFonts w:ascii="Arial" w:eastAsia="Arial" w:hAnsi="Arial" w:cs="Arial"/>
        </w:rPr>
        <w:t xml:space="preserve"> or 17 years old who have completed training as a student learner or trainee in an approved on-the-job training program; or </w:t>
      </w:r>
    </w:p>
    <w:p w14:paraId="33046EF3" w14:textId="77777777" w:rsidR="008876BD" w:rsidRDefault="001868E0" w:rsidP="001868E0">
      <w:pPr>
        <w:numPr>
          <w:ilvl w:val="0"/>
          <w:numId w:val="404"/>
        </w:numPr>
        <w:spacing w:after="240"/>
        <w:ind w:hanging="210"/>
        <w:rPr>
          <w:rFonts w:ascii="Arial" w:eastAsia="Arial" w:hAnsi="Arial" w:cs="Arial"/>
        </w:rPr>
      </w:pPr>
      <w:r>
        <w:rPr>
          <w:rFonts w:ascii="Arial" w:eastAsia="Arial" w:hAnsi="Arial" w:cs="Arial"/>
        </w:rPr>
        <w:t>Workers 16 or 17 years old who have completed a training program given by a public school or a non-profit institution that includes</w:t>
      </w:r>
      <w:r>
        <w:rPr>
          <w:rFonts w:ascii="Arial" w:eastAsia="Arial" w:hAnsi="Arial" w:cs="Arial"/>
        </w:rPr>
        <w:t xml:space="preserve"> DOL approved safety instruction. </w:t>
      </w:r>
    </w:p>
    <w:p w14:paraId="4C212702" w14:textId="77777777" w:rsidR="008876BD" w:rsidRDefault="001868E0">
      <w:pPr>
        <w:spacing w:before="240" w:after="240"/>
        <w:rPr>
          <w:rFonts w:ascii="Arial" w:eastAsia="Arial" w:hAnsi="Arial" w:cs="Arial"/>
        </w:rPr>
      </w:pPr>
      <w:r>
        <w:rPr>
          <w:rFonts w:ascii="Arial" w:eastAsia="Arial" w:hAnsi="Arial" w:cs="Arial"/>
          <w:b/>
          <w:bCs/>
        </w:rPr>
        <w:t>Under 16 Years of Age</w:t>
      </w:r>
    </w:p>
    <w:p w14:paraId="2EE2638D" w14:textId="77777777" w:rsidR="008876BD" w:rsidRDefault="001868E0" w:rsidP="001868E0">
      <w:pPr>
        <w:numPr>
          <w:ilvl w:val="0"/>
          <w:numId w:val="405"/>
        </w:numPr>
        <w:spacing w:before="240"/>
        <w:ind w:hanging="210"/>
        <w:rPr>
          <w:rFonts w:ascii="Arial" w:eastAsia="Arial" w:hAnsi="Arial" w:cs="Arial"/>
        </w:rPr>
      </w:pPr>
      <w:r>
        <w:rPr>
          <w:rFonts w:ascii="Arial" w:eastAsia="Arial" w:hAnsi="Arial" w:cs="Arial"/>
        </w:rPr>
        <w:t>State regulations also forbid minors under 16 from working at or assisting in:</w:t>
      </w:r>
    </w:p>
    <w:p w14:paraId="3E11DA4F" w14:textId="77777777" w:rsidR="008876BD" w:rsidRDefault="001868E0" w:rsidP="001868E0">
      <w:pPr>
        <w:numPr>
          <w:ilvl w:val="1"/>
          <w:numId w:val="405"/>
        </w:numPr>
        <w:ind w:hanging="244"/>
        <w:rPr>
          <w:rFonts w:ascii="Arial" w:eastAsia="Arial" w:hAnsi="Arial" w:cs="Arial"/>
        </w:rPr>
      </w:pPr>
      <w:r>
        <w:rPr>
          <w:rFonts w:ascii="Arial" w:eastAsia="Arial" w:hAnsi="Arial" w:cs="Arial"/>
        </w:rPr>
        <w:t>Any factory work, except in delivery and clerical employment in an enclosed office of a factory or in dry cleaning store</w:t>
      </w:r>
      <w:r>
        <w:rPr>
          <w:rFonts w:ascii="Arial" w:eastAsia="Arial" w:hAnsi="Arial" w:cs="Arial"/>
        </w:rPr>
        <w:t xml:space="preserve">s, shoe repair shops, and similar service stores; </w:t>
      </w:r>
    </w:p>
    <w:p w14:paraId="4DF0EA7B" w14:textId="77777777" w:rsidR="008876BD" w:rsidRDefault="001868E0" w:rsidP="001868E0">
      <w:pPr>
        <w:numPr>
          <w:ilvl w:val="2"/>
          <w:numId w:val="405"/>
        </w:numPr>
        <w:ind w:hanging="210"/>
        <w:rPr>
          <w:rFonts w:ascii="Arial" w:eastAsia="Arial" w:hAnsi="Arial" w:cs="Arial"/>
        </w:rPr>
      </w:pPr>
      <w:r>
        <w:rPr>
          <w:rFonts w:ascii="Arial" w:eastAsia="Arial" w:hAnsi="Arial" w:cs="Arial"/>
          <w:u w:val="single"/>
        </w:rPr>
        <w:t>Note</w:t>
      </w:r>
      <w:r>
        <w:rPr>
          <w:rFonts w:ascii="Arial" w:eastAsia="Arial" w:hAnsi="Arial" w:cs="Arial"/>
        </w:rPr>
        <w:t>: Federal law requires any delivery work for retail stores performed by 14 and 15 year olds to be made on foot, by bicycle, or via bus. It also forbids such minors from working in a place where process</w:t>
      </w:r>
      <w:r>
        <w:rPr>
          <w:rFonts w:ascii="Arial" w:eastAsia="Arial" w:hAnsi="Arial" w:cs="Arial"/>
        </w:rPr>
        <w:t xml:space="preserve">ing (such as laundering or dry cleaning) takes place. </w:t>
      </w:r>
    </w:p>
    <w:p w14:paraId="2E604C19" w14:textId="77777777" w:rsidR="008876BD" w:rsidRDefault="001868E0">
      <w:pPr>
        <w:ind w:left="1440"/>
        <w:rPr>
          <w:rFonts w:ascii="Arial" w:eastAsia="Arial" w:hAnsi="Arial" w:cs="Arial"/>
        </w:rPr>
      </w:pPr>
      <w:r>
        <w:rPr>
          <w:rFonts w:ascii="Arial" w:eastAsia="Arial" w:hAnsi="Arial" w:cs="Arial"/>
        </w:rPr>
        <w:t> </w:t>
      </w:r>
    </w:p>
    <w:p w14:paraId="3F5425A3" w14:textId="77777777" w:rsidR="008876BD" w:rsidRDefault="001868E0" w:rsidP="001868E0">
      <w:pPr>
        <w:numPr>
          <w:ilvl w:val="1"/>
          <w:numId w:val="405"/>
        </w:numPr>
        <w:ind w:hanging="244"/>
        <w:rPr>
          <w:rFonts w:ascii="Arial" w:eastAsia="Arial" w:hAnsi="Arial" w:cs="Arial"/>
        </w:rPr>
      </w:pPr>
      <w:r>
        <w:rPr>
          <w:rFonts w:ascii="Arial" w:eastAsia="Arial" w:hAnsi="Arial" w:cs="Arial"/>
        </w:rPr>
        <w:t>Operating (or assisting in operating) any machinery unless all moving parts other than keys, levers, or handles are so guarded as to prevent any part of the person or clothing for the operator from t</w:t>
      </w:r>
      <w:r>
        <w:rPr>
          <w:rFonts w:ascii="Arial" w:eastAsia="Arial" w:hAnsi="Arial" w:cs="Arial"/>
        </w:rPr>
        <w:t xml:space="preserve">ouching them; </w:t>
      </w:r>
    </w:p>
    <w:p w14:paraId="1A34ADCB" w14:textId="77777777" w:rsidR="008876BD" w:rsidRDefault="001868E0" w:rsidP="001868E0">
      <w:pPr>
        <w:numPr>
          <w:ilvl w:val="1"/>
          <w:numId w:val="405"/>
        </w:numPr>
        <w:ind w:hanging="244"/>
        <w:rPr>
          <w:rFonts w:ascii="Arial" w:eastAsia="Arial" w:hAnsi="Arial" w:cs="Arial"/>
        </w:rPr>
      </w:pPr>
      <w:r>
        <w:rPr>
          <w:rFonts w:ascii="Arial" w:eastAsia="Arial" w:hAnsi="Arial" w:cs="Arial"/>
        </w:rPr>
        <w:t>Painting or exterior cleaning in connection with the maintenance of a building or structure;</w:t>
      </w:r>
    </w:p>
    <w:p w14:paraId="71FBF479" w14:textId="77777777" w:rsidR="008876BD" w:rsidRDefault="001868E0" w:rsidP="001868E0">
      <w:pPr>
        <w:numPr>
          <w:ilvl w:val="1"/>
          <w:numId w:val="405"/>
        </w:numPr>
        <w:ind w:hanging="244"/>
        <w:rPr>
          <w:rFonts w:ascii="Arial" w:eastAsia="Arial" w:hAnsi="Arial" w:cs="Arial"/>
        </w:rPr>
      </w:pPr>
      <w:r>
        <w:rPr>
          <w:rFonts w:ascii="Arial" w:eastAsia="Arial" w:hAnsi="Arial" w:cs="Arial"/>
        </w:rPr>
        <w:t>Operating washing, grinding, cutting, slicing, pressing, or mixing machinery;</w:t>
      </w:r>
    </w:p>
    <w:p w14:paraId="69DEBAD8" w14:textId="77777777" w:rsidR="008876BD" w:rsidRDefault="001868E0" w:rsidP="001868E0">
      <w:pPr>
        <w:numPr>
          <w:ilvl w:val="1"/>
          <w:numId w:val="405"/>
        </w:numPr>
        <w:ind w:hanging="244"/>
        <w:rPr>
          <w:rFonts w:ascii="Arial" w:eastAsia="Arial" w:hAnsi="Arial" w:cs="Arial"/>
        </w:rPr>
      </w:pPr>
      <w:r>
        <w:rPr>
          <w:rFonts w:ascii="Arial" w:eastAsia="Arial" w:hAnsi="Arial" w:cs="Arial"/>
        </w:rPr>
        <w:t>Work at institutions in the Department of Mental Health;</w:t>
      </w:r>
    </w:p>
    <w:p w14:paraId="20B2D819" w14:textId="77777777" w:rsidR="008876BD" w:rsidRDefault="001868E0" w:rsidP="001868E0">
      <w:pPr>
        <w:numPr>
          <w:ilvl w:val="2"/>
          <w:numId w:val="406"/>
        </w:numPr>
        <w:ind w:hanging="210"/>
        <w:rPr>
          <w:rFonts w:ascii="Arial" w:eastAsia="Arial" w:hAnsi="Arial" w:cs="Arial"/>
        </w:rPr>
      </w:pPr>
      <w:r>
        <w:rPr>
          <w:rFonts w:ascii="Arial" w:eastAsia="Arial" w:hAnsi="Arial" w:cs="Arial"/>
        </w:rPr>
        <w:t>However, volu</w:t>
      </w:r>
      <w:r>
        <w:rPr>
          <w:rFonts w:ascii="Arial" w:eastAsia="Arial" w:hAnsi="Arial" w:cs="Arial"/>
        </w:rPr>
        <w:t>nteers as young as 14 may participate in recreation and leisure activities, social skills development, companionship and/or entertainment as part of an organized volunteer program approved by the Commissioner of Mental Health.</w:t>
      </w:r>
    </w:p>
    <w:p w14:paraId="0818F294" w14:textId="77777777" w:rsidR="008876BD" w:rsidRDefault="001868E0">
      <w:pPr>
        <w:ind w:left="1440"/>
        <w:rPr>
          <w:rFonts w:ascii="Arial" w:eastAsia="Arial" w:hAnsi="Arial" w:cs="Arial"/>
        </w:rPr>
      </w:pPr>
      <w:r>
        <w:rPr>
          <w:rFonts w:ascii="Arial" w:eastAsia="Arial" w:hAnsi="Arial" w:cs="Arial"/>
        </w:rPr>
        <w:t> </w:t>
      </w:r>
    </w:p>
    <w:p w14:paraId="401ED3C9" w14:textId="77777777" w:rsidR="008876BD" w:rsidRDefault="001868E0" w:rsidP="001868E0">
      <w:pPr>
        <w:numPr>
          <w:ilvl w:val="1"/>
          <w:numId w:val="405"/>
        </w:numPr>
        <w:ind w:hanging="244"/>
        <w:rPr>
          <w:rFonts w:ascii="Arial" w:eastAsia="Arial" w:hAnsi="Arial" w:cs="Arial"/>
        </w:rPr>
      </w:pPr>
      <w:r>
        <w:rPr>
          <w:rFonts w:ascii="Arial" w:eastAsia="Arial" w:hAnsi="Arial" w:cs="Arial"/>
        </w:rPr>
        <w:t>Industrial homework;</w:t>
      </w:r>
    </w:p>
    <w:p w14:paraId="79AF8C73" w14:textId="77777777" w:rsidR="008876BD" w:rsidRDefault="001868E0" w:rsidP="001868E0">
      <w:pPr>
        <w:numPr>
          <w:ilvl w:val="1"/>
          <w:numId w:val="405"/>
        </w:numPr>
        <w:ind w:hanging="244"/>
        <w:rPr>
          <w:rFonts w:ascii="Arial" w:eastAsia="Arial" w:hAnsi="Arial" w:cs="Arial"/>
        </w:rPr>
      </w:pPr>
      <w:r>
        <w:rPr>
          <w:rFonts w:ascii="Arial" w:eastAsia="Arial" w:hAnsi="Arial" w:cs="Arial"/>
        </w:rPr>
        <w:t>Places</w:t>
      </w:r>
      <w:r>
        <w:rPr>
          <w:rFonts w:ascii="Arial" w:eastAsia="Arial" w:hAnsi="Arial" w:cs="Arial"/>
        </w:rPr>
        <w:t xml:space="preserve"> of entertainment as a rope or wirewalker or gymnast, unless protected by the use of safety devices or protective equipment that comply with the federal </w:t>
      </w:r>
      <w:hyperlink r:id="rId1235" w:tgtFrame="_blank" w:tooltip="Occupational Safety and Health Act" w:history="1">
        <w:r>
          <w:rPr>
            <w:rFonts w:ascii="Arial" w:eastAsia="Arial" w:hAnsi="Arial" w:cs="Arial"/>
            <w:color w:val="0000EE"/>
            <w:u w:val="single"/>
          </w:rPr>
          <w:t>Occupational Saf</w:t>
        </w:r>
        <w:r>
          <w:rPr>
            <w:rFonts w:ascii="Arial" w:eastAsia="Arial" w:hAnsi="Arial" w:cs="Arial"/>
            <w:color w:val="0000EE"/>
            <w:u w:val="single"/>
          </w:rPr>
          <w:t>ety and Health Act</w:t>
        </w:r>
      </w:hyperlink>
      <w:r>
        <w:rPr>
          <w:rFonts w:ascii="Arial" w:eastAsia="Arial" w:hAnsi="Arial" w:cs="Arial"/>
        </w:rPr>
        <w:t xml:space="preserve">; </w:t>
      </w:r>
    </w:p>
    <w:p w14:paraId="5EAC0E16" w14:textId="77777777" w:rsidR="008876BD" w:rsidRDefault="001868E0" w:rsidP="001868E0">
      <w:pPr>
        <w:numPr>
          <w:ilvl w:val="1"/>
          <w:numId w:val="405"/>
        </w:numPr>
        <w:ind w:hanging="244"/>
        <w:rPr>
          <w:rFonts w:ascii="Arial" w:eastAsia="Arial" w:hAnsi="Arial" w:cs="Arial"/>
        </w:rPr>
      </w:pPr>
      <w:r>
        <w:rPr>
          <w:rFonts w:ascii="Arial" w:eastAsia="Arial" w:hAnsi="Arial" w:cs="Arial"/>
        </w:rPr>
        <w:t xml:space="preserve">Peddling; drug traffic; or any practice, exhibition, or place dangerous or injurious to life, limb, or morals; or </w:t>
      </w:r>
    </w:p>
    <w:p w14:paraId="09A55B01" w14:textId="77777777" w:rsidR="008876BD" w:rsidRDefault="001868E0" w:rsidP="001868E0">
      <w:pPr>
        <w:numPr>
          <w:ilvl w:val="1"/>
          <w:numId w:val="405"/>
        </w:numPr>
        <w:ind w:hanging="244"/>
        <w:rPr>
          <w:rFonts w:ascii="Arial" w:eastAsia="Arial" w:hAnsi="Arial" w:cs="Arial"/>
        </w:rPr>
      </w:pPr>
      <w:r>
        <w:rPr>
          <w:rFonts w:ascii="Arial" w:eastAsia="Arial" w:hAnsi="Arial" w:cs="Arial"/>
        </w:rPr>
        <w:t xml:space="preserve">Dangerous farm jobs.  </w:t>
      </w:r>
    </w:p>
    <w:p w14:paraId="27A0F641" w14:textId="77777777" w:rsidR="008876BD" w:rsidRDefault="001868E0">
      <w:pPr>
        <w:spacing w:after="240"/>
        <w:ind w:left="720"/>
        <w:rPr>
          <w:rFonts w:ascii="Arial" w:eastAsia="Arial" w:hAnsi="Arial" w:cs="Arial"/>
        </w:rPr>
      </w:pPr>
      <w:r>
        <w:rPr>
          <w:rFonts w:ascii="Arial" w:eastAsia="Arial" w:hAnsi="Arial" w:cs="Arial"/>
        </w:rPr>
        <w:t> </w:t>
      </w:r>
    </w:p>
    <w:p w14:paraId="6513DAA0"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This is not an exhaustive list of job restrictions. For a complete list of prohibited occupations for minors, employers may review the </w:t>
      </w:r>
      <w:hyperlink r:id="rId1236" w:tgtFrame="_blank" w:tooltip="state" w:history="1">
        <w:r>
          <w:rPr>
            <w:rFonts w:ascii="Arial" w:eastAsia="Arial" w:hAnsi="Arial" w:cs="Arial"/>
            <w:color w:val="0000EE"/>
            <w:u w:val="single"/>
          </w:rPr>
          <w:t>state</w:t>
        </w:r>
      </w:hyperlink>
      <w:r>
        <w:rPr>
          <w:rFonts w:ascii="Arial" w:eastAsia="Arial" w:hAnsi="Arial" w:cs="Arial"/>
        </w:rPr>
        <w:t xml:space="preserve"> and </w:t>
      </w:r>
      <w:hyperlink r:id="rId1237" w:tgtFrame="_blank" w:tooltip="federal" w:history="1">
        <w:r>
          <w:rPr>
            <w:rFonts w:ascii="Arial" w:eastAsia="Arial" w:hAnsi="Arial" w:cs="Arial"/>
            <w:color w:val="0000EE"/>
            <w:u w:val="single"/>
          </w:rPr>
          <w:t>federal</w:t>
        </w:r>
      </w:hyperlink>
      <w:r>
        <w:rPr>
          <w:rFonts w:ascii="Arial" w:eastAsia="Arial" w:hAnsi="Arial" w:cs="Arial"/>
        </w:rPr>
        <w:t xml:space="preserve"> child labor laws. </w:t>
      </w:r>
    </w:p>
    <w:p w14:paraId="45B7231C" w14:textId="77777777" w:rsidR="008876BD" w:rsidRDefault="001868E0">
      <w:pPr>
        <w:pStyle w:val="Heading3"/>
        <w:keepNext w:val="0"/>
        <w:spacing w:before="281" w:after="281"/>
        <w:rPr>
          <w:rFonts w:eastAsia="Arial"/>
          <w:sz w:val="28"/>
          <w:szCs w:val="28"/>
        </w:rPr>
      </w:pPr>
      <w:bookmarkStart w:id="730" w:name="_Toc256000619"/>
      <w:r>
        <w:rPr>
          <w:rFonts w:eastAsia="Arial"/>
          <w:sz w:val="28"/>
          <w:szCs w:val="28"/>
        </w:rPr>
        <w:t>For More Information</w:t>
      </w:r>
      <w:bookmarkEnd w:id="730"/>
      <w:r>
        <w:rPr>
          <w:rFonts w:eastAsia="Arial"/>
          <w:sz w:val="28"/>
          <w:szCs w:val="28"/>
        </w:rPr>
        <w:t xml:space="preserve"> </w:t>
      </w:r>
    </w:p>
    <w:p w14:paraId="1DCAD419" w14:textId="77777777" w:rsidR="008876BD" w:rsidRDefault="001868E0" w:rsidP="001868E0">
      <w:pPr>
        <w:numPr>
          <w:ilvl w:val="0"/>
          <w:numId w:val="407"/>
        </w:numPr>
        <w:spacing w:before="240"/>
        <w:ind w:hanging="210"/>
        <w:rPr>
          <w:rFonts w:ascii="Arial" w:eastAsia="Arial" w:hAnsi="Arial" w:cs="Arial"/>
        </w:rPr>
      </w:pPr>
      <w:hyperlink r:id="rId1238" w:tgtFrame="_blank" w:tooltip="Federal Child Labor Regulations " w:history="1">
        <w:r>
          <w:rPr>
            <w:rFonts w:ascii="Arial" w:eastAsia="Arial" w:hAnsi="Arial" w:cs="Arial"/>
            <w:color w:val="0000EE"/>
            <w:u w:val="single"/>
          </w:rPr>
          <w:t xml:space="preserve">Federal Child Labor Regulations </w:t>
        </w:r>
      </w:hyperlink>
    </w:p>
    <w:p w14:paraId="09377E47" w14:textId="77777777" w:rsidR="008876BD" w:rsidRDefault="001868E0" w:rsidP="001868E0">
      <w:pPr>
        <w:numPr>
          <w:ilvl w:val="0"/>
          <w:numId w:val="407"/>
        </w:numPr>
        <w:ind w:hanging="210"/>
        <w:rPr>
          <w:rFonts w:ascii="Arial" w:eastAsia="Arial" w:hAnsi="Arial" w:cs="Arial"/>
        </w:rPr>
      </w:pPr>
      <w:hyperlink r:id="rId1239" w:tgtFrame="_blank" w:tooltip="Laws Governing the Employment of Minors" w:history="1">
        <w:r>
          <w:rPr>
            <w:rFonts w:ascii="Arial" w:eastAsia="Arial" w:hAnsi="Arial" w:cs="Arial"/>
            <w:color w:val="0000EE"/>
            <w:u w:val="single"/>
          </w:rPr>
          <w:t>Laws Gover</w:t>
        </w:r>
        <w:r>
          <w:rPr>
            <w:rFonts w:ascii="Arial" w:eastAsia="Arial" w:hAnsi="Arial" w:cs="Arial"/>
            <w:color w:val="0000EE"/>
            <w:u w:val="single"/>
          </w:rPr>
          <w:t>ning the Employment of Minors</w:t>
        </w:r>
      </w:hyperlink>
    </w:p>
    <w:p w14:paraId="30F4304D" w14:textId="77777777" w:rsidR="008876BD" w:rsidRDefault="001868E0" w:rsidP="001868E0">
      <w:pPr>
        <w:numPr>
          <w:ilvl w:val="0"/>
          <w:numId w:val="407"/>
        </w:numPr>
        <w:ind w:hanging="210"/>
        <w:rPr>
          <w:rFonts w:ascii="Arial" w:eastAsia="Arial" w:hAnsi="Arial" w:cs="Arial"/>
        </w:rPr>
      </w:pPr>
      <w:hyperlink r:id="rId1240" w:tgtFrame="_blank" w:tooltip="Hours of Work " w:history="1">
        <w:r>
          <w:rPr>
            <w:rFonts w:ascii="Arial" w:eastAsia="Arial" w:hAnsi="Arial" w:cs="Arial"/>
            <w:color w:val="0000EE"/>
            <w:u w:val="single"/>
          </w:rPr>
          <w:t xml:space="preserve">Hours of Work </w:t>
        </w:r>
      </w:hyperlink>
    </w:p>
    <w:p w14:paraId="22EDD0E4" w14:textId="77777777" w:rsidR="008876BD" w:rsidRDefault="001868E0" w:rsidP="001868E0">
      <w:pPr>
        <w:numPr>
          <w:ilvl w:val="0"/>
          <w:numId w:val="407"/>
        </w:numPr>
        <w:ind w:hanging="210"/>
        <w:rPr>
          <w:rFonts w:ascii="Arial" w:eastAsia="Arial" w:hAnsi="Arial" w:cs="Arial"/>
        </w:rPr>
      </w:pPr>
      <w:hyperlink r:id="rId1241" w:tgtFrame="_blank" w:tooltip="Minors and the Duties of Employment Agencies" w:history="1">
        <w:r>
          <w:rPr>
            <w:rFonts w:ascii="Arial" w:eastAsia="Arial" w:hAnsi="Arial" w:cs="Arial"/>
            <w:color w:val="0000EE"/>
            <w:u w:val="single"/>
          </w:rPr>
          <w:t>Minors and the Duties of Employment Agencies</w:t>
        </w:r>
      </w:hyperlink>
      <w:r>
        <w:rPr>
          <w:rFonts w:ascii="Arial" w:eastAsia="Arial" w:hAnsi="Arial" w:cs="Arial"/>
        </w:rPr>
        <w:t xml:space="preserve">  </w:t>
      </w:r>
    </w:p>
    <w:p w14:paraId="18738948" w14:textId="77777777" w:rsidR="008876BD" w:rsidRDefault="001868E0" w:rsidP="001868E0">
      <w:pPr>
        <w:numPr>
          <w:ilvl w:val="0"/>
          <w:numId w:val="407"/>
        </w:numPr>
        <w:ind w:hanging="210"/>
        <w:rPr>
          <w:rFonts w:ascii="Arial" w:eastAsia="Arial" w:hAnsi="Arial" w:cs="Arial"/>
        </w:rPr>
      </w:pPr>
      <w:hyperlink r:id="rId1242" w:tgtFrame="_blank" w:tooltip="Occupations Prohibited Under Federal Law " w:history="1">
        <w:r>
          <w:rPr>
            <w:rFonts w:ascii="Arial" w:eastAsia="Arial" w:hAnsi="Arial" w:cs="Arial"/>
            <w:color w:val="0000EE"/>
            <w:u w:val="single"/>
          </w:rPr>
          <w:t xml:space="preserve">Occupations Prohibited Under Federal Law </w:t>
        </w:r>
      </w:hyperlink>
    </w:p>
    <w:p w14:paraId="23664974" w14:textId="77777777" w:rsidR="008876BD" w:rsidRDefault="001868E0" w:rsidP="001868E0">
      <w:pPr>
        <w:numPr>
          <w:ilvl w:val="0"/>
          <w:numId w:val="407"/>
        </w:numPr>
        <w:ind w:hanging="210"/>
        <w:rPr>
          <w:rFonts w:ascii="Arial" w:eastAsia="Arial" w:hAnsi="Arial" w:cs="Arial"/>
        </w:rPr>
      </w:pPr>
      <w:hyperlink r:id="rId1243" w:tgtFrame="_blank" w:tooltip="Occupations Prohibited Under State Law" w:history="1">
        <w:r>
          <w:rPr>
            <w:rFonts w:ascii="Arial" w:eastAsia="Arial" w:hAnsi="Arial" w:cs="Arial"/>
            <w:color w:val="0000EE"/>
            <w:u w:val="single"/>
          </w:rPr>
          <w:t>Occupations Prohibited Under State Law</w:t>
        </w:r>
      </w:hyperlink>
      <w:r>
        <w:rPr>
          <w:rFonts w:ascii="Arial" w:eastAsia="Arial" w:hAnsi="Arial" w:cs="Arial"/>
        </w:rPr>
        <w:t xml:space="preserve">  </w:t>
      </w:r>
    </w:p>
    <w:p w14:paraId="261CA6C2" w14:textId="77777777" w:rsidR="008876BD" w:rsidRDefault="001868E0" w:rsidP="001868E0">
      <w:pPr>
        <w:numPr>
          <w:ilvl w:val="0"/>
          <w:numId w:val="407"/>
        </w:numPr>
        <w:spacing w:after="240"/>
        <w:ind w:hanging="210"/>
        <w:rPr>
          <w:rFonts w:ascii="Arial" w:eastAsia="Arial" w:hAnsi="Arial" w:cs="Arial"/>
        </w:rPr>
      </w:pPr>
      <w:hyperlink r:id="rId1244" w:tgtFrame="_blank" w:tooltip="State and Federal Child Labor Law Comparison" w:history="1">
        <w:r>
          <w:rPr>
            <w:rFonts w:ascii="Arial" w:eastAsia="Arial" w:hAnsi="Arial" w:cs="Arial"/>
            <w:color w:val="0000EE"/>
            <w:u w:val="single"/>
          </w:rPr>
          <w:t>State and Federal Child Labor Law Comparison</w:t>
        </w:r>
      </w:hyperlink>
    </w:p>
    <w:p w14:paraId="34361C1F" w14:textId="77777777" w:rsidR="008876BD" w:rsidRDefault="001868E0">
      <w:pPr>
        <w:pStyle w:val="Heading1"/>
        <w:keepNext w:val="0"/>
        <w:spacing w:before="322" w:after="322"/>
        <w:rPr>
          <w:rFonts w:eastAsia="Arial"/>
          <w:sz w:val="48"/>
          <w:szCs w:val="48"/>
        </w:rPr>
      </w:pPr>
      <w:bookmarkStart w:id="731" w:name="_Toc256000620"/>
      <w:r>
        <w:rPr>
          <w:rFonts w:eastAsia="Arial"/>
          <w:kern w:val="36"/>
          <w:sz w:val="48"/>
          <w:szCs w:val="48"/>
        </w:rPr>
        <w:t>Child Labor in New York (NY)</w:t>
      </w:r>
      <w:bookmarkEnd w:id="731"/>
      <w:r>
        <w:rPr>
          <w:rFonts w:eastAsia="Arial"/>
          <w:kern w:val="36"/>
          <w:sz w:val="48"/>
          <w:szCs w:val="48"/>
        </w:rPr>
        <w:t xml:space="preserve"> </w:t>
      </w:r>
    </w:p>
    <w:p w14:paraId="1AE19B38" w14:textId="77777777" w:rsidR="008876BD" w:rsidRDefault="001868E0">
      <w:pPr>
        <w:spacing w:before="240" w:after="240"/>
        <w:rPr>
          <w:rFonts w:ascii="Arial" w:eastAsia="Arial" w:hAnsi="Arial" w:cs="Arial"/>
        </w:rPr>
      </w:pPr>
      <w:r>
        <w:rPr>
          <w:rFonts w:ascii="Arial" w:eastAsia="Arial" w:hAnsi="Arial" w:cs="Arial"/>
        </w:rPr>
        <w:t>Both state and federal law restrict the employm</w:t>
      </w:r>
      <w:r>
        <w:rPr>
          <w:rFonts w:ascii="Arial" w:eastAsia="Arial" w:hAnsi="Arial" w:cs="Arial"/>
        </w:rPr>
        <w:t xml:space="preserve">ent of minors. When state youth employment laws differ from the </w:t>
      </w:r>
      <w:hyperlink r:id="rId1245" w:tgtFrame="_blank" w:tooltip="federal provisions" w:history="1">
        <w:r>
          <w:rPr>
            <w:rFonts w:ascii="Arial" w:eastAsia="Arial" w:hAnsi="Arial" w:cs="Arial"/>
            <w:color w:val="0000EE"/>
            <w:u w:val="single"/>
          </w:rPr>
          <w:t>federal provisions</w:t>
        </w:r>
      </w:hyperlink>
      <w:r>
        <w:rPr>
          <w:rFonts w:ascii="Arial" w:eastAsia="Arial" w:hAnsi="Arial" w:cs="Arial"/>
        </w:rPr>
        <w:t xml:space="preserve">, an employer must comply with the higher standard. State child labor standards are presented below.  </w:t>
      </w:r>
    </w:p>
    <w:p w14:paraId="5C0C7188" w14:textId="77777777" w:rsidR="008876BD" w:rsidRDefault="001868E0">
      <w:pPr>
        <w:pStyle w:val="Heading3"/>
        <w:keepNext w:val="0"/>
        <w:spacing w:before="281" w:after="281"/>
        <w:rPr>
          <w:rFonts w:eastAsia="Arial"/>
          <w:sz w:val="28"/>
          <w:szCs w:val="28"/>
        </w:rPr>
      </w:pPr>
      <w:bookmarkStart w:id="732" w:name="_Toc256000621"/>
      <w:r>
        <w:rPr>
          <w:rFonts w:eastAsia="Arial"/>
          <w:sz w:val="28"/>
          <w:szCs w:val="28"/>
        </w:rPr>
        <w:t>Work Permits and Recordkeeping</w:t>
      </w:r>
      <w:bookmarkEnd w:id="732"/>
      <w:r>
        <w:rPr>
          <w:rFonts w:eastAsia="Arial"/>
          <w:sz w:val="28"/>
          <w:szCs w:val="28"/>
        </w:rPr>
        <w:t xml:space="preserve"> </w:t>
      </w:r>
    </w:p>
    <w:p w14:paraId="646C6577" w14:textId="77777777" w:rsidR="008876BD" w:rsidRDefault="001868E0" w:rsidP="001868E0">
      <w:pPr>
        <w:numPr>
          <w:ilvl w:val="0"/>
          <w:numId w:val="408"/>
        </w:numPr>
        <w:spacing w:before="240"/>
        <w:ind w:hanging="210"/>
        <w:rPr>
          <w:rFonts w:ascii="Arial" w:eastAsia="Arial" w:hAnsi="Arial" w:cs="Arial"/>
        </w:rPr>
      </w:pPr>
      <w:r>
        <w:rPr>
          <w:rFonts w:ascii="Arial" w:eastAsia="Arial" w:hAnsi="Arial" w:cs="Arial"/>
        </w:rPr>
        <w:t xml:space="preserve">Individuals under 18 generally must show an employment certificate (“working papers”) before they may begin work. School </w:t>
      </w:r>
      <w:r>
        <w:rPr>
          <w:rFonts w:ascii="Arial" w:eastAsia="Arial" w:hAnsi="Arial" w:cs="Arial"/>
        </w:rPr>
        <w:t xml:space="preserve">officials issue all working papers, except for child performer permits. The </w:t>
      </w:r>
      <w:hyperlink r:id="rId1246" w:tgtFrame="_blank" w:tooltip="type of certificate" w:history="1">
        <w:r>
          <w:rPr>
            <w:rFonts w:ascii="Arial" w:eastAsia="Arial" w:hAnsi="Arial" w:cs="Arial"/>
            <w:color w:val="0000EE"/>
            <w:u w:val="single"/>
          </w:rPr>
          <w:t>type of certificate</w:t>
        </w:r>
      </w:hyperlink>
      <w:r>
        <w:rPr>
          <w:rFonts w:ascii="Arial" w:eastAsia="Arial" w:hAnsi="Arial" w:cs="Arial"/>
        </w:rPr>
        <w:t xml:space="preserve"> issued will depend on the minor’s</w:t>
      </w:r>
      <w:r>
        <w:rPr>
          <w:rFonts w:ascii="Arial" w:eastAsia="Arial" w:hAnsi="Arial" w:cs="Arial"/>
        </w:rPr>
        <w:t xml:space="preserve"> age and the type of work performed. </w:t>
      </w:r>
    </w:p>
    <w:p w14:paraId="2D7D781F" w14:textId="77777777" w:rsidR="008876BD" w:rsidRDefault="001868E0" w:rsidP="001868E0">
      <w:pPr>
        <w:numPr>
          <w:ilvl w:val="0"/>
          <w:numId w:val="408"/>
        </w:numPr>
        <w:ind w:hanging="210"/>
        <w:rPr>
          <w:rFonts w:ascii="Arial" w:eastAsia="Arial" w:hAnsi="Arial" w:cs="Arial"/>
        </w:rPr>
      </w:pPr>
      <w:r>
        <w:rPr>
          <w:rFonts w:ascii="Arial" w:eastAsia="Arial" w:hAnsi="Arial" w:cs="Arial"/>
        </w:rPr>
        <w:t>An employer of any minor required to have an employment certificate must file the certificate at the place of the minor's employment (before employment begins) and then return the employment certificate to the minor up</w:t>
      </w:r>
      <w:r>
        <w:rPr>
          <w:rFonts w:ascii="Arial" w:eastAsia="Arial" w:hAnsi="Arial" w:cs="Arial"/>
        </w:rPr>
        <w:t xml:space="preserve">on termination of employment. </w:t>
      </w:r>
    </w:p>
    <w:p w14:paraId="41761AB3" w14:textId="77777777" w:rsidR="008876BD" w:rsidRDefault="001868E0" w:rsidP="001868E0">
      <w:pPr>
        <w:numPr>
          <w:ilvl w:val="1"/>
          <w:numId w:val="408"/>
        </w:numPr>
        <w:ind w:hanging="244"/>
        <w:rPr>
          <w:rFonts w:ascii="Arial" w:eastAsia="Arial" w:hAnsi="Arial" w:cs="Arial"/>
        </w:rPr>
      </w:pPr>
      <w:r>
        <w:rPr>
          <w:rFonts w:ascii="Arial" w:eastAsia="Arial" w:hAnsi="Arial" w:cs="Arial"/>
          <w:u w:val="single"/>
        </w:rPr>
        <w:t>Note</w:t>
      </w:r>
      <w:r>
        <w:rPr>
          <w:rFonts w:ascii="Arial" w:eastAsia="Arial" w:hAnsi="Arial" w:cs="Arial"/>
        </w:rPr>
        <w:t xml:space="preserve">: Different requirements apply to businesses engaged in assigning employees to temporary services at another establishment. </w:t>
      </w:r>
      <w:hyperlink r:id="rId1247" w:anchor="cert_exceptions"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6AEB0BE8" w14:textId="77777777" w:rsidR="008876BD" w:rsidRDefault="001868E0">
      <w:pPr>
        <w:spacing w:after="240"/>
        <w:ind w:left="720"/>
        <w:rPr>
          <w:rFonts w:ascii="Arial" w:eastAsia="Arial" w:hAnsi="Arial" w:cs="Arial"/>
        </w:rPr>
      </w:pPr>
      <w:r>
        <w:rPr>
          <w:rFonts w:ascii="Arial" w:eastAsia="Arial" w:hAnsi="Arial" w:cs="Arial"/>
        </w:rPr>
        <w:t> </w:t>
      </w:r>
    </w:p>
    <w:p w14:paraId="5634BD0A" w14:textId="77777777" w:rsidR="008876BD" w:rsidRDefault="001868E0">
      <w:pPr>
        <w:pStyle w:val="Heading3"/>
        <w:keepNext w:val="0"/>
        <w:spacing w:before="281" w:after="281"/>
        <w:rPr>
          <w:rFonts w:eastAsia="Arial"/>
          <w:sz w:val="28"/>
          <w:szCs w:val="28"/>
        </w:rPr>
      </w:pPr>
      <w:bookmarkStart w:id="733" w:name="_Toc256000622"/>
      <w:r>
        <w:rPr>
          <w:rFonts w:eastAsia="Arial"/>
          <w:sz w:val="28"/>
          <w:szCs w:val="28"/>
        </w:rPr>
        <w:t>Poster</w:t>
      </w:r>
      <w:bookmarkEnd w:id="733"/>
      <w:r>
        <w:rPr>
          <w:rFonts w:eastAsia="Arial"/>
          <w:sz w:val="28"/>
          <w:szCs w:val="28"/>
        </w:rPr>
        <w:t xml:space="preserve"> </w:t>
      </w:r>
    </w:p>
    <w:p w14:paraId="404508EA" w14:textId="77777777" w:rsidR="008876BD" w:rsidRDefault="001868E0" w:rsidP="001868E0">
      <w:pPr>
        <w:numPr>
          <w:ilvl w:val="0"/>
          <w:numId w:val="409"/>
        </w:numPr>
        <w:spacing w:before="240"/>
        <w:ind w:hanging="210"/>
        <w:rPr>
          <w:rFonts w:ascii="Arial" w:eastAsia="Arial" w:hAnsi="Arial" w:cs="Arial"/>
        </w:rPr>
      </w:pPr>
      <w:r>
        <w:rPr>
          <w:rFonts w:ascii="Arial" w:eastAsia="Arial" w:hAnsi="Arial" w:cs="Arial"/>
        </w:rPr>
        <w:t xml:space="preserve">Employers must make a schedule for all minors and post it where workers can see it. The schedule shows the hours minors start and end work and time allotted for </w:t>
      </w:r>
      <w:r>
        <w:rPr>
          <w:rFonts w:ascii="Arial" w:eastAsia="Arial" w:hAnsi="Arial" w:cs="Arial"/>
        </w:rPr>
        <w:t>meals.</w:t>
      </w:r>
    </w:p>
    <w:p w14:paraId="3373E282" w14:textId="77777777" w:rsidR="008876BD" w:rsidRDefault="001868E0" w:rsidP="001868E0">
      <w:pPr>
        <w:numPr>
          <w:ilvl w:val="1"/>
          <w:numId w:val="409"/>
        </w:numPr>
        <w:ind w:hanging="244"/>
        <w:rPr>
          <w:rFonts w:ascii="Arial" w:eastAsia="Arial" w:hAnsi="Arial" w:cs="Arial"/>
        </w:rPr>
      </w:pPr>
      <w:r>
        <w:rPr>
          <w:rFonts w:ascii="Arial" w:eastAsia="Arial" w:hAnsi="Arial" w:cs="Arial"/>
          <w:u w:val="single"/>
        </w:rPr>
        <w:t>Note</w:t>
      </w:r>
      <w:r>
        <w:rPr>
          <w:rFonts w:ascii="Arial" w:eastAsia="Arial" w:hAnsi="Arial" w:cs="Arial"/>
        </w:rPr>
        <w:t xml:space="preserve">: The employer can change the hours of work, as long as they post the changes on the schedule. Minors </w:t>
      </w:r>
      <w:hyperlink r:id="rId1248" w:tgtFrame="_blank" w:tooltip="may work only on the days and at the times posted on the schedule" w:history="1">
        <w:r>
          <w:rPr>
            <w:rFonts w:ascii="Arial" w:eastAsia="Arial" w:hAnsi="Arial" w:cs="Arial"/>
            <w:color w:val="0000EE"/>
            <w:u w:val="single"/>
          </w:rPr>
          <w:t>may work only on the days and at the times posted on the schedule</w:t>
        </w:r>
      </w:hyperlink>
      <w:r>
        <w:rPr>
          <w:rFonts w:ascii="Arial" w:eastAsia="Arial" w:hAnsi="Arial" w:cs="Arial"/>
        </w:rPr>
        <w:t xml:space="preserve">. If minors are present at other times or if there is no posted schedule, it is a violation of the child labor law.  </w:t>
      </w:r>
    </w:p>
    <w:p w14:paraId="7FC56579" w14:textId="77777777" w:rsidR="008876BD" w:rsidRDefault="001868E0">
      <w:pPr>
        <w:spacing w:after="240"/>
        <w:ind w:left="720"/>
        <w:rPr>
          <w:rFonts w:ascii="Arial" w:eastAsia="Arial" w:hAnsi="Arial" w:cs="Arial"/>
        </w:rPr>
      </w:pPr>
      <w:r>
        <w:rPr>
          <w:rFonts w:ascii="Arial" w:eastAsia="Arial" w:hAnsi="Arial" w:cs="Arial"/>
        </w:rPr>
        <w:t> </w:t>
      </w:r>
    </w:p>
    <w:p w14:paraId="52D2C167" w14:textId="77777777" w:rsidR="008876BD" w:rsidRDefault="001868E0">
      <w:pPr>
        <w:pStyle w:val="Heading3"/>
        <w:keepNext w:val="0"/>
        <w:spacing w:before="281" w:after="281"/>
        <w:rPr>
          <w:rFonts w:eastAsia="Arial"/>
          <w:sz w:val="28"/>
          <w:szCs w:val="28"/>
        </w:rPr>
      </w:pPr>
      <w:r>
        <w:rPr>
          <w:rFonts w:eastAsia="Arial"/>
          <w:sz w:val="28"/>
          <w:szCs w:val="28"/>
        </w:rPr>
        <w:t>  </w:t>
      </w:r>
      <w:bookmarkStart w:id="734" w:name="_Toc256000623"/>
      <w:r>
        <w:rPr>
          <w:rFonts w:eastAsia="Arial"/>
          <w:sz w:val="28"/>
          <w:szCs w:val="28"/>
        </w:rPr>
        <w:t>For More Information</w:t>
      </w:r>
      <w:bookmarkEnd w:id="734"/>
      <w:r>
        <w:rPr>
          <w:rFonts w:eastAsia="Arial"/>
          <w:sz w:val="28"/>
          <w:szCs w:val="28"/>
        </w:rPr>
        <w:t xml:space="preserve"> </w:t>
      </w:r>
    </w:p>
    <w:p w14:paraId="7A525C5D" w14:textId="77777777" w:rsidR="008876BD" w:rsidRDefault="001868E0" w:rsidP="001868E0">
      <w:pPr>
        <w:numPr>
          <w:ilvl w:val="0"/>
          <w:numId w:val="410"/>
        </w:numPr>
        <w:spacing w:before="240"/>
        <w:ind w:hanging="210"/>
        <w:rPr>
          <w:rFonts w:ascii="Arial" w:eastAsia="Arial" w:hAnsi="Arial" w:cs="Arial"/>
        </w:rPr>
      </w:pPr>
      <w:hyperlink r:id="rId1249" w:tgtFrame="_blank" w:tooltip="Federal Child Labor Regulations " w:history="1">
        <w:r>
          <w:rPr>
            <w:rFonts w:ascii="Arial" w:eastAsia="Arial" w:hAnsi="Arial" w:cs="Arial"/>
            <w:color w:val="0000EE"/>
            <w:u w:val="single"/>
          </w:rPr>
          <w:t xml:space="preserve">Federal Child Labor Regulations </w:t>
        </w:r>
      </w:hyperlink>
    </w:p>
    <w:p w14:paraId="44AE54B8" w14:textId="77777777" w:rsidR="008876BD" w:rsidRDefault="001868E0" w:rsidP="001868E0">
      <w:pPr>
        <w:numPr>
          <w:ilvl w:val="0"/>
          <w:numId w:val="410"/>
        </w:numPr>
        <w:ind w:hanging="210"/>
        <w:rPr>
          <w:rFonts w:ascii="Arial" w:eastAsia="Arial" w:hAnsi="Arial" w:cs="Arial"/>
        </w:rPr>
      </w:pPr>
      <w:hyperlink r:id="rId1250" w:tgtFrame="_blank" w:tooltip="Hours of Work " w:history="1">
        <w:r>
          <w:rPr>
            <w:rFonts w:ascii="Arial" w:eastAsia="Arial" w:hAnsi="Arial" w:cs="Arial"/>
            <w:color w:val="0000EE"/>
            <w:u w:val="single"/>
          </w:rPr>
          <w:t xml:space="preserve">Hours of Work </w:t>
        </w:r>
      </w:hyperlink>
    </w:p>
    <w:p w14:paraId="6EF4F746" w14:textId="77777777" w:rsidR="008876BD" w:rsidRDefault="001868E0" w:rsidP="001868E0">
      <w:pPr>
        <w:numPr>
          <w:ilvl w:val="0"/>
          <w:numId w:val="410"/>
        </w:numPr>
        <w:ind w:hanging="210"/>
        <w:rPr>
          <w:rFonts w:ascii="Arial" w:eastAsia="Arial" w:hAnsi="Arial" w:cs="Arial"/>
        </w:rPr>
      </w:pPr>
      <w:hyperlink r:id="rId1251" w:tgtFrame="_blank" w:tooltip="Minors and the Duties of Employment Agencies" w:history="1">
        <w:r>
          <w:rPr>
            <w:rFonts w:ascii="Arial" w:eastAsia="Arial" w:hAnsi="Arial" w:cs="Arial"/>
            <w:color w:val="0000EE"/>
            <w:u w:val="single"/>
          </w:rPr>
          <w:t>Minors and the Duties</w:t>
        </w:r>
        <w:r>
          <w:rPr>
            <w:rFonts w:ascii="Arial" w:eastAsia="Arial" w:hAnsi="Arial" w:cs="Arial"/>
            <w:color w:val="0000EE"/>
            <w:u w:val="single"/>
          </w:rPr>
          <w:t xml:space="preserve"> of Employment Agencies</w:t>
        </w:r>
      </w:hyperlink>
      <w:r>
        <w:rPr>
          <w:rFonts w:ascii="Arial" w:eastAsia="Arial" w:hAnsi="Arial" w:cs="Arial"/>
        </w:rPr>
        <w:t xml:space="preserve">  </w:t>
      </w:r>
    </w:p>
    <w:p w14:paraId="46BF2FDE" w14:textId="77777777" w:rsidR="008876BD" w:rsidRDefault="001868E0" w:rsidP="001868E0">
      <w:pPr>
        <w:numPr>
          <w:ilvl w:val="0"/>
          <w:numId w:val="410"/>
        </w:numPr>
        <w:ind w:hanging="210"/>
        <w:rPr>
          <w:rFonts w:ascii="Arial" w:eastAsia="Arial" w:hAnsi="Arial" w:cs="Arial"/>
        </w:rPr>
      </w:pPr>
      <w:hyperlink r:id="rId1252" w:tgtFrame="_blank" w:tooltip="Occupations Prohibited Under Federal Law " w:history="1">
        <w:r>
          <w:rPr>
            <w:rFonts w:ascii="Arial" w:eastAsia="Arial" w:hAnsi="Arial" w:cs="Arial"/>
            <w:color w:val="0000EE"/>
            <w:u w:val="single"/>
          </w:rPr>
          <w:t xml:space="preserve">Occupations Prohibited Under Federal Law </w:t>
        </w:r>
      </w:hyperlink>
    </w:p>
    <w:p w14:paraId="2F9C1FCE" w14:textId="77777777" w:rsidR="008876BD" w:rsidRDefault="001868E0" w:rsidP="001868E0">
      <w:pPr>
        <w:numPr>
          <w:ilvl w:val="0"/>
          <w:numId w:val="410"/>
        </w:numPr>
        <w:ind w:hanging="210"/>
        <w:rPr>
          <w:rFonts w:ascii="Arial" w:eastAsia="Arial" w:hAnsi="Arial" w:cs="Arial"/>
        </w:rPr>
      </w:pPr>
      <w:hyperlink r:id="rId1253" w:tgtFrame="_blank" w:tooltip="Occupations Prohibited Under State Law" w:history="1">
        <w:r>
          <w:rPr>
            <w:rFonts w:ascii="Arial" w:eastAsia="Arial" w:hAnsi="Arial" w:cs="Arial"/>
            <w:color w:val="0000EE"/>
            <w:u w:val="single"/>
          </w:rPr>
          <w:t>Occupations Prohibited Under State Law</w:t>
        </w:r>
      </w:hyperlink>
      <w:r>
        <w:rPr>
          <w:rFonts w:ascii="Arial" w:eastAsia="Arial" w:hAnsi="Arial" w:cs="Arial"/>
        </w:rPr>
        <w:t xml:space="preserve">  </w:t>
      </w:r>
    </w:p>
    <w:p w14:paraId="137CF89B" w14:textId="77777777" w:rsidR="008876BD" w:rsidRDefault="001868E0" w:rsidP="001868E0">
      <w:pPr>
        <w:numPr>
          <w:ilvl w:val="0"/>
          <w:numId w:val="410"/>
        </w:numPr>
        <w:spacing w:after="240"/>
        <w:ind w:hanging="210"/>
        <w:rPr>
          <w:rFonts w:ascii="Arial" w:eastAsia="Arial" w:hAnsi="Arial" w:cs="Arial"/>
        </w:rPr>
      </w:pPr>
      <w:hyperlink r:id="rId1254" w:tgtFrame="_blank" w:tooltip="State and Federal Child Labor Law Comparison" w:history="1">
        <w:r>
          <w:rPr>
            <w:rFonts w:ascii="Arial" w:eastAsia="Arial" w:hAnsi="Arial" w:cs="Arial"/>
            <w:color w:val="0000EE"/>
            <w:u w:val="single"/>
          </w:rPr>
          <w:t>State and Federal Child Labor Law Comparison</w:t>
        </w:r>
      </w:hyperlink>
      <w:r>
        <w:rPr>
          <w:rFonts w:ascii="Arial" w:eastAsia="Arial" w:hAnsi="Arial" w:cs="Arial"/>
        </w:rPr>
        <w:t xml:space="preserve">  </w:t>
      </w:r>
    </w:p>
    <w:p w14:paraId="3C5A12D3" w14:textId="77777777" w:rsidR="008876BD" w:rsidRDefault="001868E0">
      <w:pPr>
        <w:pStyle w:val="Heading2"/>
        <w:rPr>
          <w:rFonts w:eastAsia="Arial"/>
          <w:sz w:val="24"/>
          <w:szCs w:val="24"/>
        </w:rPr>
      </w:pPr>
      <w:bookmarkStart w:id="735" w:name="_Toc256000624"/>
      <w:r>
        <w:rPr>
          <w:rFonts w:eastAsia="Arial"/>
          <w:b w:val="0"/>
        </w:rPr>
        <w:t>Continuation of Benefits</w:t>
      </w:r>
      <w:bookmarkEnd w:id="735"/>
    </w:p>
    <w:p w14:paraId="6690EB30" w14:textId="77777777" w:rsidR="008876BD" w:rsidRDefault="001868E0">
      <w:pPr>
        <w:pStyle w:val="Heading1"/>
        <w:keepNext w:val="0"/>
        <w:spacing w:before="0" w:after="322"/>
        <w:rPr>
          <w:rFonts w:eastAsia="Arial"/>
          <w:sz w:val="48"/>
          <w:szCs w:val="48"/>
        </w:rPr>
      </w:pPr>
      <w:bookmarkStart w:id="736" w:name="_Toc256000625"/>
      <w:r>
        <w:rPr>
          <w:rFonts w:eastAsia="Arial"/>
          <w:kern w:val="36"/>
          <w:sz w:val="48"/>
          <w:szCs w:val="48"/>
        </w:rPr>
        <w:t>Continuation of Benefits in New York (NY)</w:t>
      </w:r>
      <w:bookmarkEnd w:id="736"/>
      <w:r>
        <w:rPr>
          <w:rFonts w:eastAsia="Arial"/>
          <w:kern w:val="36"/>
          <w:sz w:val="48"/>
          <w:szCs w:val="48"/>
        </w:rPr>
        <w:t> </w:t>
      </w:r>
    </w:p>
    <w:p w14:paraId="609B75AA" w14:textId="77777777" w:rsidR="008876BD" w:rsidRDefault="001868E0">
      <w:pPr>
        <w:pStyle w:val="Heading2"/>
        <w:keepNext w:val="0"/>
        <w:spacing w:before="299" w:after="299"/>
        <w:rPr>
          <w:rFonts w:eastAsia="Arial"/>
          <w:sz w:val="36"/>
          <w:szCs w:val="36"/>
        </w:rPr>
      </w:pPr>
      <w:bookmarkStart w:id="737" w:name="_Toc256000626"/>
      <w:r>
        <w:rPr>
          <w:rFonts w:eastAsia="Arial"/>
          <w:i w:val="0"/>
          <w:iCs w:val="0"/>
          <w:sz w:val="36"/>
          <w:szCs w:val="36"/>
        </w:rPr>
        <w:t>New York Continuation of Coverage ("mini-COBRA")</w:t>
      </w:r>
      <w:bookmarkEnd w:id="737"/>
    </w:p>
    <w:p w14:paraId="46FDE3CF" w14:textId="77777777" w:rsidR="008876BD" w:rsidRDefault="001868E0">
      <w:pPr>
        <w:spacing w:before="240" w:after="240"/>
        <w:rPr>
          <w:rFonts w:ascii="Arial" w:eastAsia="Arial" w:hAnsi="Arial" w:cs="Arial"/>
        </w:rPr>
      </w:pPr>
      <w:r>
        <w:rPr>
          <w:rFonts w:ascii="Arial" w:eastAsia="Arial" w:hAnsi="Arial" w:cs="Arial"/>
        </w:rPr>
        <w:t xml:space="preserve">New York requires employers (including </w:t>
      </w:r>
      <w:r>
        <w:rPr>
          <w:rFonts w:ascii="Arial" w:eastAsia="Arial" w:hAnsi="Arial" w:cs="Arial"/>
        </w:rPr>
        <w:t>those with fewer than 20 employees) to provide continuation of benefits in certain circumstances. Under the law, all persons eligible for federal COBRA or state continuation may receive up to a total of 36 months of coverage.</w:t>
      </w:r>
    </w:p>
    <w:p w14:paraId="15194901" w14:textId="77777777" w:rsidR="008876BD" w:rsidRDefault="001868E0">
      <w:pPr>
        <w:pStyle w:val="Heading3"/>
        <w:keepNext w:val="0"/>
        <w:spacing w:before="281" w:after="281"/>
        <w:rPr>
          <w:rFonts w:eastAsia="Arial"/>
          <w:sz w:val="28"/>
          <w:szCs w:val="28"/>
        </w:rPr>
      </w:pPr>
      <w:bookmarkStart w:id="738" w:name="_Toc256000627"/>
      <w:r>
        <w:rPr>
          <w:rFonts w:eastAsia="Arial"/>
          <w:sz w:val="28"/>
          <w:szCs w:val="28"/>
        </w:rPr>
        <w:t>Qualifying Events</w:t>
      </w:r>
      <w:bookmarkEnd w:id="738"/>
    </w:p>
    <w:p w14:paraId="061265D0" w14:textId="77777777" w:rsidR="008876BD" w:rsidRDefault="001868E0">
      <w:pPr>
        <w:spacing w:before="240" w:after="240"/>
        <w:rPr>
          <w:rFonts w:ascii="Arial" w:eastAsia="Arial" w:hAnsi="Arial" w:cs="Arial"/>
        </w:rPr>
      </w:pPr>
      <w:r>
        <w:rPr>
          <w:rFonts w:ascii="Arial" w:eastAsia="Arial" w:hAnsi="Arial" w:cs="Arial"/>
        </w:rPr>
        <w:t>Continuation</w:t>
      </w:r>
      <w:r>
        <w:rPr>
          <w:rFonts w:ascii="Arial" w:eastAsia="Arial" w:hAnsi="Arial" w:cs="Arial"/>
        </w:rPr>
        <w:t xml:space="preserve"> coverage must be provided for covered employees and their eligible spouses and dependents when coverage is lost due to:</w:t>
      </w:r>
    </w:p>
    <w:p w14:paraId="0AD883C1" w14:textId="77777777" w:rsidR="008876BD" w:rsidRDefault="001868E0" w:rsidP="001868E0">
      <w:pPr>
        <w:numPr>
          <w:ilvl w:val="0"/>
          <w:numId w:val="411"/>
        </w:numPr>
        <w:spacing w:before="240"/>
        <w:ind w:hanging="210"/>
        <w:rPr>
          <w:rFonts w:ascii="Arial" w:eastAsia="Arial" w:hAnsi="Arial" w:cs="Arial"/>
        </w:rPr>
      </w:pPr>
      <w:r>
        <w:rPr>
          <w:rFonts w:ascii="Arial" w:eastAsia="Arial" w:hAnsi="Arial" w:cs="Arial"/>
        </w:rPr>
        <w:t>Termination of employment of the covered employee (for any reason);</w:t>
      </w:r>
    </w:p>
    <w:p w14:paraId="2F433684" w14:textId="77777777" w:rsidR="008876BD" w:rsidRDefault="001868E0" w:rsidP="001868E0">
      <w:pPr>
        <w:numPr>
          <w:ilvl w:val="0"/>
          <w:numId w:val="411"/>
        </w:numPr>
        <w:ind w:hanging="210"/>
        <w:rPr>
          <w:rFonts w:ascii="Arial" w:eastAsia="Arial" w:hAnsi="Arial" w:cs="Arial"/>
        </w:rPr>
      </w:pPr>
      <w:r>
        <w:rPr>
          <w:rFonts w:ascii="Arial" w:eastAsia="Arial" w:hAnsi="Arial" w:cs="Arial"/>
        </w:rPr>
        <w:t>Reduction in the employee's work hours;</w:t>
      </w:r>
    </w:p>
    <w:p w14:paraId="408F30A8" w14:textId="77777777" w:rsidR="008876BD" w:rsidRDefault="001868E0" w:rsidP="001868E0">
      <w:pPr>
        <w:numPr>
          <w:ilvl w:val="0"/>
          <w:numId w:val="411"/>
        </w:numPr>
        <w:ind w:hanging="210"/>
        <w:rPr>
          <w:rFonts w:ascii="Arial" w:eastAsia="Arial" w:hAnsi="Arial" w:cs="Arial"/>
        </w:rPr>
      </w:pPr>
      <w:r>
        <w:rPr>
          <w:rFonts w:ascii="Arial" w:eastAsia="Arial" w:hAnsi="Arial" w:cs="Arial"/>
        </w:rPr>
        <w:t xml:space="preserve">Death of the covered </w:t>
      </w:r>
      <w:r>
        <w:rPr>
          <w:rFonts w:ascii="Arial" w:eastAsia="Arial" w:hAnsi="Arial" w:cs="Arial"/>
        </w:rPr>
        <w:t>employee;</w:t>
      </w:r>
    </w:p>
    <w:p w14:paraId="504A7A8B" w14:textId="77777777" w:rsidR="008876BD" w:rsidRDefault="001868E0" w:rsidP="001868E0">
      <w:pPr>
        <w:numPr>
          <w:ilvl w:val="0"/>
          <w:numId w:val="411"/>
        </w:numPr>
        <w:ind w:hanging="210"/>
        <w:rPr>
          <w:rFonts w:ascii="Arial" w:eastAsia="Arial" w:hAnsi="Arial" w:cs="Arial"/>
        </w:rPr>
      </w:pPr>
      <w:r>
        <w:rPr>
          <w:rFonts w:ascii="Arial" w:eastAsia="Arial" w:hAnsi="Arial" w:cs="Arial"/>
        </w:rPr>
        <w:t>Divorce or legal separation of the covered employee from his or her spouse;</w:t>
      </w:r>
    </w:p>
    <w:p w14:paraId="544BF458" w14:textId="77777777" w:rsidR="008876BD" w:rsidRDefault="001868E0" w:rsidP="001868E0">
      <w:pPr>
        <w:numPr>
          <w:ilvl w:val="0"/>
          <w:numId w:val="411"/>
        </w:numPr>
        <w:ind w:hanging="210"/>
        <w:rPr>
          <w:rFonts w:ascii="Arial" w:eastAsia="Arial" w:hAnsi="Arial" w:cs="Arial"/>
        </w:rPr>
      </w:pPr>
      <w:r>
        <w:rPr>
          <w:rFonts w:ascii="Arial" w:eastAsia="Arial" w:hAnsi="Arial" w:cs="Arial"/>
        </w:rPr>
        <w:t>The employee becoming entitled to Medicare benefits; or</w:t>
      </w:r>
    </w:p>
    <w:p w14:paraId="00E9C99C" w14:textId="77777777" w:rsidR="008876BD" w:rsidRDefault="001868E0" w:rsidP="001868E0">
      <w:pPr>
        <w:numPr>
          <w:ilvl w:val="0"/>
          <w:numId w:val="411"/>
        </w:numPr>
        <w:spacing w:after="240"/>
        <w:ind w:hanging="210"/>
        <w:rPr>
          <w:rFonts w:ascii="Arial" w:eastAsia="Arial" w:hAnsi="Arial" w:cs="Arial"/>
        </w:rPr>
      </w:pPr>
      <w:r>
        <w:rPr>
          <w:rFonts w:ascii="Arial" w:eastAsia="Arial" w:hAnsi="Arial" w:cs="Arial"/>
        </w:rPr>
        <w:t>A dependent child ceasing to be a dependent child under the generally applicable requirements of the policy.</w:t>
      </w:r>
    </w:p>
    <w:p w14:paraId="23E81FE5" w14:textId="77777777" w:rsidR="008876BD" w:rsidRDefault="001868E0">
      <w:pPr>
        <w:spacing w:before="240" w:after="240"/>
        <w:rPr>
          <w:rFonts w:ascii="Arial" w:eastAsia="Arial" w:hAnsi="Arial" w:cs="Arial"/>
        </w:rPr>
      </w:pPr>
      <w:r>
        <w:rPr>
          <w:rFonts w:ascii="Arial" w:eastAsia="Arial" w:hAnsi="Arial" w:cs="Arial"/>
        </w:rPr>
        <w:t>In ad</w:t>
      </w:r>
      <w:r>
        <w:rPr>
          <w:rFonts w:ascii="Arial" w:eastAsia="Arial" w:hAnsi="Arial" w:cs="Arial"/>
        </w:rPr>
        <w:t xml:space="preserve">dition, covered employees and their spouses and dependents eligible to continue coverage under federal COBRA for 18 months must be permitted to continue coverage under state continuation coverage for an additional 18 months. Thus, individuals have up to a </w:t>
      </w:r>
      <w:r>
        <w:rPr>
          <w:rFonts w:ascii="Arial" w:eastAsia="Arial" w:hAnsi="Arial" w:cs="Arial"/>
        </w:rPr>
        <w:t>total of 36 months of coverage when combining the COBRA and state continuation benefits.</w:t>
      </w:r>
    </w:p>
    <w:p w14:paraId="1B1C4CD7" w14:textId="77777777" w:rsidR="008876BD" w:rsidRDefault="001868E0">
      <w:pPr>
        <w:pStyle w:val="Heading3"/>
        <w:keepNext w:val="0"/>
        <w:spacing w:before="281" w:after="281"/>
        <w:rPr>
          <w:rFonts w:eastAsia="Arial"/>
          <w:sz w:val="28"/>
          <w:szCs w:val="28"/>
        </w:rPr>
      </w:pPr>
      <w:bookmarkStart w:id="739" w:name="_Toc256000628"/>
      <w:r>
        <w:rPr>
          <w:rFonts w:eastAsia="Arial"/>
          <w:sz w:val="28"/>
          <w:szCs w:val="28"/>
        </w:rPr>
        <w:t>Employer/Employee Notice Requirements</w:t>
      </w:r>
      <w:bookmarkEnd w:id="739"/>
    </w:p>
    <w:p w14:paraId="27BC9F5F" w14:textId="77777777" w:rsidR="008876BD" w:rsidRDefault="001868E0" w:rsidP="001868E0">
      <w:pPr>
        <w:numPr>
          <w:ilvl w:val="0"/>
          <w:numId w:val="412"/>
        </w:numPr>
        <w:spacing w:before="240"/>
        <w:ind w:hanging="210"/>
        <w:rPr>
          <w:rFonts w:ascii="Arial" w:eastAsia="Arial" w:hAnsi="Arial" w:cs="Arial"/>
        </w:rPr>
      </w:pPr>
      <w:r>
        <w:rPr>
          <w:rFonts w:ascii="Arial" w:eastAsia="Arial" w:hAnsi="Arial" w:cs="Arial"/>
        </w:rPr>
        <w:t>Notification of the continuation privilege and the time period in which to request continuation must be included in each certific</w:t>
      </w:r>
      <w:r>
        <w:rPr>
          <w:rFonts w:ascii="Arial" w:eastAsia="Arial" w:hAnsi="Arial" w:cs="Arial"/>
        </w:rPr>
        <w:t>ate of coverage.</w:t>
      </w:r>
    </w:p>
    <w:p w14:paraId="0A3AD7BE" w14:textId="77777777" w:rsidR="008876BD" w:rsidRDefault="001868E0" w:rsidP="001868E0">
      <w:pPr>
        <w:numPr>
          <w:ilvl w:val="0"/>
          <w:numId w:val="412"/>
        </w:numPr>
        <w:ind w:hanging="210"/>
        <w:rPr>
          <w:rFonts w:ascii="Arial" w:eastAsia="Arial" w:hAnsi="Arial" w:cs="Arial"/>
        </w:rPr>
      </w:pPr>
      <w:r>
        <w:rPr>
          <w:rFonts w:ascii="Arial" w:eastAsia="Arial" w:hAnsi="Arial" w:cs="Arial"/>
        </w:rPr>
        <w:t>An employee or eligible spouse or dependent must request continuation of coverage in writing within 60 days following the later of the date of termination of coverage or the date notice is given of the right of continuation.</w:t>
      </w:r>
    </w:p>
    <w:p w14:paraId="0E735627" w14:textId="77777777" w:rsidR="008876BD" w:rsidRDefault="001868E0" w:rsidP="001868E0">
      <w:pPr>
        <w:numPr>
          <w:ilvl w:val="0"/>
          <w:numId w:val="412"/>
        </w:numPr>
        <w:spacing w:after="240"/>
        <w:ind w:hanging="210"/>
        <w:rPr>
          <w:rFonts w:ascii="Arial" w:eastAsia="Arial" w:hAnsi="Arial" w:cs="Arial"/>
        </w:rPr>
      </w:pPr>
      <w:r>
        <w:rPr>
          <w:rFonts w:ascii="Arial" w:eastAsia="Arial" w:hAnsi="Arial" w:cs="Arial"/>
        </w:rPr>
        <w:t>The written el</w:t>
      </w:r>
      <w:r>
        <w:rPr>
          <w:rFonts w:ascii="Arial" w:eastAsia="Arial" w:hAnsi="Arial" w:cs="Arial"/>
        </w:rPr>
        <w:t>ection of continuation, together with the first premium payment, must be given to the employer within 60 days of the date benefits would otherwise terminate.</w:t>
      </w:r>
    </w:p>
    <w:p w14:paraId="79BCC1E3" w14:textId="77777777" w:rsidR="008876BD" w:rsidRDefault="001868E0">
      <w:pPr>
        <w:pStyle w:val="Heading3"/>
        <w:keepNext w:val="0"/>
        <w:spacing w:before="281" w:after="281"/>
        <w:rPr>
          <w:rFonts w:eastAsia="Arial"/>
          <w:sz w:val="28"/>
          <w:szCs w:val="28"/>
        </w:rPr>
      </w:pPr>
      <w:bookmarkStart w:id="740" w:name="_Toc256000629"/>
      <w:r>
        <w:rPr>
          <w:rFonts w:eastAsia="Arial"/>
          <w:sz w:val="28"/>
          <w:szCs w:val="28"/>
        </w:rPr>
        <w:t>Premium Payments</w:t>
      </w:r>
      <w:bookmarkEnd w:id="740"/>
    </w:p>
    <w:p w14:paraId="59670DFF" w14:textId="77777777" w:rsidR="008876BD" w:rsidRDefault="001868E0">
      <w:pPr>
        <w:spacing w:before="240" w:after="240"/>
        <w:rPr>
          <w:rFonts w:ascii="Arial" w:eastAsia="Arial" w:hAnsi="Arial" w:cs="Arial"/>
        </w:rPr>
      </w:pPr>
      <w:r>
        <w:rPr>
          <w:rFonts w:ascii="Arial" w:eastAsia="Arial" w:hAnsi="Arial" w:cs="Arial"/>
        </w:rPr>
        <w:t xml:space="preserve">Employers may generally require covered employees and their eligible spouses and </w:t>
      </w:r>
      <w:r>
        <w:rPr>
          <w:rFonts w:ascii="Arial" w:eastAsia="Arial" w:hAnsi="Arial" w:cs="Arial"/>
        </w:rPr>
        <w:t xml:space="preserve">dependents to pay up to 102% of the premium at the group rate for the benefits being continued under the group contract, but not more frequently than on a monthly basis in advance. (However, a qualified beneficiary may be charged up to 150% of the premium </w:t>
      </w:r>
      <w:r>
        <w:rPr>
          <w:rFonts w:ascii="Arial" w:eastAsia="Arial" w:hAnsi="Arial" w:cs="Arial"/>
        </w:rPr>
        <w:t xml:space="preserve">in </w:t>
      </w:r>
      <w:hyperlink r:id="rId1255" w:tgtFrame="_blank" w:tooltip="certain instances" w:history="1">
        <w:r>
          <w:rPr>
            <w:rFonts w:ascii="Arial" w:eastAsia="Arial" w:hAnsi="Arial" w:cs="Arial"/>
            <w:color w:val="0000EE"/>
            <w:u w:val="single"/>
          </w:rPr>
          <w:t>certain instances</w:t>
        </w:r>
      </w:hyperlink>
      <w:r>
        <w:rPr>
          <w:rFonts w:ascii="Arial" w:eastAsia="Arial" w:hAnsi="Arial" w:cs="Arial"/>
        </w:rPr>
        <w:t xml:space="preserve"> when the federal COBRA disability extension is used.)</w:t>
      </w:r>
    </w:p>
    <w:p w14:paraId="6190E0DA" w14:textId="77777777" w:rsidR="008876BD" w:rsidRDefault="001868E0">
      <w:pPr>
        <w:pStyle w:val="Heading3"/>
        <w:keepNext w:val="0"/>
        <w:spacing w:before="281" w:after="281"/>
        <w:rPr>
          <w:rFonts w:eastAsia="Arial"/>
          <w:sz w:val="28"/>
          <w:szCs w:val="28"/>
        </w:rPr>
      </w:pPr>
      <w:bookmarkStart w:id="741" w:name="_Toc256000630"/>
      <w:r>
        <w:rPr>
          <w:rFonts w:eastAsia="Arial"/>
          <w:sz w:val="28"/>
          <w:szCs w:val="28"/>
        </w:rPr>
        <w:t>How Coverage May Be Terminated</w:t>
      </w:r>
      <w:bookmarkEnd w:id="741"/>
    </w:p>
    <w:p w14:paraId="0E0EF6A5" w14:textId="77777777" w:rsidR="008876BD" w:rsidRDefault="001868E0">
      <w:pPr>
        <w:spacing w:before="240" w:after="240"/>
        <w:rPr>
          <w:rFonts w:ascii="Arial" w:eastAsia="Arial" w:hAnsi="Arial" w:cs="Arial"/>
        </w:rPr>
      </w:pPr>
      <w:r>
        <w:rPr>
          <w:rFonts w:ascii="Arial" w:eastAsia="Arial" w:hAnsi="Arial" w:cs="Arial"/>
        </w:rPr>
        <w:t xml:space="preserve">Employers may terminate the continuation of </w:t>
      </w:r>
      <w:r>
        <w:rPr>
          <w:rFonts w:ascii="Arial" w:eastAsia="Arial" w:hAnsi="Arial" w:cs="Arial"/>
        </w:rPr>
        <w:t>benefits for any person before the end of 36 months for the following reasons:</w:t>
      </w:r>
    </w:p>
    <w:p w14:paraId="6F18DD8C" w14:textId="77777777" w:rsidR="008876BD" w:rsidRDefault="001868E0" w:rsidP="001868E0">
      <w:pPr>
        <w:numPr>
          <w:ilvl w:val="0"/>
          <w:numId w:val="413"/>
        </w:numPr>
        <w:spacing w:before="240"/>
        <w:ind w:hanging="210"/>
        <w:rPr>
          <w:rFonts w:ascii="Arial" w:eastAsia="Arial" w:hAnsi="Arial" w:cs="Arial"/>
        </w:rPr>
      </w:pPr>
      <w:r>
        <w:rPr>
          <w:rFonts w:ascii="Arial" w:eastAsia="Arial" w:hAnsi="Arial" w:cs="Arial"/>
        </w:rPr>
        <w:t>Failure to make timely payment of the required premium;</w:t>
      </w:r>
    </w:p>
    <w:p w14:paraId="27F83A3F" w14:textId="77777777" w:rsidR="008876BD" w:rsidRDefault="001868E0" w:rsidP="001868E0">
      <w:pPr>
        <w:numPr>
          <w:ilvl w:val="0"/>
          <w:numId w:val="413"/>
        </w:numPr>
        <w:ind w:hanging="210"/>
        <w:rPr>
          <w:rFonts w:ascii="Arial" w:eastAsia="Arial" w:hAnsi="Arial" w:cs="Arial"/>
        </w:rPr>
      </w:pPr>
      <w:r>
        <w:rPr>
          <w:rFonts w:ascii="Arial" w:eastAsia="Arial" w:hAnsi="Arial" w:cs="Arial"/>
        </w:rPr>
        <w:t>The covered employee, spouse, or dependent becomes entitled to Medicare;</w:t>
      </w:r>
    </w:p>
    <w:p w14:paraId="78DF5C6C" w14:textId="77777777" w:rsidR="008876BD" w:rsidRDefault="001868E0" w:rsidP="001868E0">
      <w:pPr>
        <w:numPr>
          <w:ilvl w:val="0"/>
          <w:numId w:val="413"/>
        </w:numPr>
        <w:ind w:hanging="210"/>
        <w:rPr>
          <w:rFonts w:ascii="Arial" w:eastAsia="Arial" w:hAnsi="Arial" w:cs="Arial"/>
        </w:rPr>
      </w:pPr>
      <w:r>
        <w:rPr>
          <w:rFonts w:ascii="Arial" w:eastAsia="Arial" w:hAnsi="Arial" w:cs="Arial"/>
        </w:rPr>
        <w:t>The employer ceases to maintain any group health</w:t>
      </w:r>
      <w:r>
        <w:rPr>
          <w:rFonts w:ascii="Arial" w:eastAsia="Arial" w:hAnsi="Arial" w:cs="Arial"/>
        </w:rPr>
        <w:t xml:space="preserve"> plan; or</w:t>
      </w:r>
    </w:p>
    <w:p w14:paraId="2BE99DC3" w14:textId="77777777" w:rsidR="008876BD" w:rsidRDefault="001868E0" w:rsidP="001868E0">
      <w:pPr>
        <w:numPr>
          <w:ilvl w:val="0"/>
          <w:numId w:val="413"/>
        </w:numPr>
        <w:spacing w:after="240"/>
        <w:ind w:hanging="210"/>
        <w:rPr>
          <w:rFonts w:ascii="Arial" w:eastAsia="Arial" w:hAnsi="Arial" w:cs="Arial"/>
        </w:rPr>
      </w:pPr>
      <w:r>
        <w:rPr>
          <w:rFonts w:ascii="Arial" w:eastAsia="Arial" w:hAnsi="Arial" w:cs="Arial"/>
        </w:rPr>
        <w:t>The covered employee, spouse, or dependent becomes covered under any other group health plan (insured or uninsured) not maintained by the employer that provides hospital, surgical or medical coverage which does not contain any exclusion or limita</w:t>
      </w:r>
      <w:r>
        <w:rPr>
          <w:rFonts w:ascii="Arial" w:eastAsia="Arial" w:hAnsi="Arial" w:cs="Arial"/>
        </w:rPr>
        <w:t>tion with respect to any pre-existing condition of the individual. </w:t>
      </w:r>
    </w:p>
    <w:p w14:paraId="3C560580" w14:textId="77777777" w:rsidR="008876BD" w:rsidRDefault="001868E0">
      <w:pPr>
        <w:pStyle w:val="Heading3"/>
        <w:keepNext w:val="0"/>
        <w:spacing w:before="281" w:after="281"/>
        <w:rPr>
          <w:rFonts w:eastAsia="Arial"/>
          <w:sz w:val="28"/>
          <w:szCs w:val="28"/>
        </w:rPr>
      </w:pPr>
      <w:bookmarkStart w:id="742" w:name="_Toc256000631"/>
      <w:r>
        <w:rPr>
          <w:rFonts w:eastAsia="Arial"/>
          <w:sz w:val="28"/>
          <w:szCs w:val="28"/>
        </w:rPr>
        <w:t>For More Information</w:t>
      </w:r>
      <w:bookmarkEnd w:id="742"/>
    </w:p>
    <w:p w14:paraId="4B1DDA2A" w14:textId="77777777" w:rsidR="008876BD" w:rsidRDefault="001868E0" w:rsidP="001868E0">
      <w:pPr>
        <w:numPr>
          <w:ilvl w:val="0"/>
          <w:numId w:val="414"/>
        </w:numPr>
        <w:spacing w:before="240"/>
        <w:ind w:hanging="210"/>
        <w:rPr>
          <w:rFonts w:ascii="Arial" w:eastAsia="Arial" w:hAnsi="Arial" w:cs="Arial"/>
        </w:rPr>
      </w:pPr>
      <w:hyperlink r:id="rId1256" w:tgtFrame="_blank" w:tooltip="New York Insurance Department: COBRA and Premium Assistance" w:history="1">
        <w:r>
          <w:rPr>
            <w:rFonts w:ascii="Arial" w:eastAsia="Arial" w:hAnsi="Arial" w:cs="Arial"/>
            <w:color w:val="0000EE"/>
            <w:u w:val="single"/>
          </w:rPr>
          <w:t xml:space="preserve">New York Department of </w:t>
        </w:r>
        <w:r>
          <w:rPr>
            <w:rFonts w:ascii="Arial" w:eastAsia="Arial" w:hAnsi="Arial" w:cs="Arial"/>
            <w:color w:val="0000EE"/>
            <w:u w:val="single"/>
          </w:rPr>
          <w:t>Financial Services: COBRA and State Continuation Coverage</w:t>
        </w:r>
      </w:hyperlink>
    </w:p>
    <w:p w14:paraId="53474EDB" w14:textId="77777777" w:rsidR="008876BD" w:rsidRDefault="001868E0" w:rsidP="001868E0">
      <w:pPr>
        <w:numPr>
          <w:ilvl w:val="0"/>
          <w:numId w:val="414"/>
        </w:numPr>
        <w:spacing w:after="240"/>
        <w:ind w:hanging="210"/>
        <w:rPr>
          <w:rFonts w:ascii="Arial" w:eastAsia="Arial" w:hAnsi="Arial" w:cs="Arial"/>
        </w:rPr>
      </w:pPr>
      <w:hyperlink r:id="rId1257" w:tgtFrame="_blank" w:tooltip="New York State Insurance Law §3221(m)" w:history="1">
        <w:r>
          <w:rPr>
            <w:rFonts w:ascii="Arial" w:eastAsia="Arial" w:hAnsi="Arial" w:cs="Arial"/>
            <w:color w:val="0000EE"/>
            <w:u w:val="single"/>
          </w:rPr>
          <w:t>New York State Insurance Law §3221(m)</w:t>
        </w:r>
      </w:hyperlink>
    </w:p>
    <w:p w14:paraId="71A8F9FA" w14:textId="77777777" w:rsidR="008876BD" w:rsidRDefault="001868E0">
      <w:pPr>
        <w:pStyle w:val="Heading2"/>
        <w:keepNext w:val="0"/>
        <w:spacing w:before="299" w:after="299"/>
        <w:rPr>
          <w:rFonts w:eastAsia="Arial"/>
          <w:sz w:val="36"/>
          <w:szCs w:val="36"/>
        </w:rPr>
      </w:pPr>
      <w:bookmarkStart w:id="743" w:name="_Toc256000632"/>
      <w:r>
        <w:rPr>
          <w:rFonts w:eastAsia="Arial"/>
          <w:i w:val="0"/>
          <w:iCs w:val="0"/>
          <w:sz w:val="36"/>
          <w:szCs w:val="36"/>
        </w:rPr>
        <w:t>Dependent Status and Health Insu</w:t>
      </w:r>
      <w:r>
        <w:rPr>
          <w:rFonts w:eastAsia="Arial"/>
          <w:i w:val="0"/>
          <w:iCs w:val="0"/>
          <w:sz w:val="36"/>
          <w:szCs w:val="36"/>
        </w:rPr>
        <w:t>rance</w:t>
      </w:r>
      <w:bookmarkEnd w:id="743"/>
    </w:p>
    <w:p w14:paraId="7A8AE487" w14:textId="77777777" w:rsidR="008876BD" w:rsidRDefault="001868E0">
      <w:pPr>
        <w:spacing w:before="240" w:after="240"/>
        <w:rPr>
          <w:rFonts w:ascii="Arial" w:eastAsia="Arial" w:hAnsi="Arial" w:cs="Arial"/>
        </w:rPr>
      </w:pPr>
      <w:r>
        <w:rPr>
          <w:rFonts w:ascii="Arial" w:eastAsia="Arial" w:hAnsi="Arial" w:cs="Arial"/>
        </w:rPr>
        <w:t xml:space="preserve">Under the federal </w:t>
      </w:r>
      <w:hyperlink r:id="rId1258" w:tgtFrame="_blank" w:tooltip="Patient Protection and Affordable Care Act" w:history="1">
        <w:r>
          <w:rPr>
            <w:rFonts w:ascii="Arial" w:eastAsia="Arial" w:hAnsi="Arial" w:cs="Arial"/>
            <w:color w:val="0000EE"/>
            <w:u w:val="single"/>
          </w:rPr>
          <w:t>Patient Protection and Affordable Care Act</w:t>
        </w:r>
      </w:hyperlink>
      <w:r>
        <w:rPr>
          <w:rFonts w:ascii="Arial" w:eastAsia="Arial" w:hAnsi="Arial" w:cs="Arial"/>
        </w:rPr>
        <w:t xml:space="preserve"> (Health Care Reform), beginning with plan year</w:t>
      </w:r>
      <w:r>
        <w:rPr>
          <w:rFonts w:ascii="Arial" w:eastAsia="Arial" w:hAnsi="Arial" w:cs="Arial"/>
        </w:rPr>
        <w:t xml:space="preserve">s starting on or after September 23, 2010, group health plans that offer dependent coverage must make the coverage available until a child reaches the age of 26. </w:t>
      </w:r>
    </w:p>
    <w:p w14:paraId="3D6E00DC" w14:textId="77777777" w:rsidR="008876BD" w:rsidRDefault="001868E0">
      <w:pPr>
        <w:spacing w:before="240" w:after="240"/>
        <w:rPr>
          <w:rFonts w:ascii="Arial" w:eastAsia="Arial" w:hAnsi="Arial" w:cs="Arial"/>
        </w:rPr>
      </w:pPr>
      <w:r>
        <w:rPr>
          <w:rFonts w:ascii="Arial" w:eastAsia="Arial" w:hAnsi="Arial" w:cs="Arial"/>
        </w:rPr>
        <w:t>New York requires insurers to allow unmarried children through age 29–regardless of financial</w:t>
      </w:r>
      <w:r>
        <w:rPr>
          <w:rFonts w:ascii="Arial" w:eastAsia="Arial" w:hAnsi="Arial" w:cs="Arial"/>
        </w:rPr>
        <w:t xml:space="preserve"> dependence–to be covered under a parent's group health insurance policy. The young adult (or his or her parent) is responsible for a separate premium to pay for this young adult option (over and above what the parent pays for the group coverage). The law </w:t>
      </w:r>
      <w:r>
        <w:rPr>
          <w:rFonts w:ascii="Arial" w:eastAsia="Arial" w:hAnsi="Arial" w:cs="Arial"/>
        </w:rPr>
        <w:t>also requires insurers to offer employers an option to purchase coverage that includes young adults as dependents in family policies through age 29. Individuals covered under the "Age 29" option are not entitled to federal COBRA or state continuation cover</w:t>
      </w:r>
      <w:r>
        <w:rPr>
          <w:rFonts w:ascii="Arial" w:eastAsia="Arial" w:hAnsi="Arial" w:cs="Arial"/>
        </w:rPr>
        <w:t xml:space="preserve">age when the Age 29 coverage terminates. For more information, please </w:t>
      </w:r>
      <w:hyperlink r:id="rId1259" w:tgtFrame="_blank" w:tooltip="click here" w:history="1">
        <w:r>
          <w:rPr>
            <w:rFonts w:ascii="Arial" w:eastAsia="Arial" w:hAnsi="Arial" w:cs="Arial"/>
            <w:color w:val="0000EE"/>
            <w:u w:val="single"/>
          </w:rPr>
          <w:t>click here</w:t>
        </w:r>
      </w:hyperlink>
      <w:r>
        <w:rPr>
          <w:rFonts w:ascii="Arial" w:eastAsia="Arial" w:hAnsi="Arial" w:cs="Arial"/>
        </w:rPr>
        <w:t>.</w:t>
      </w:r>
    </w:p>
    <w:p w14:paraId="4023CE77" w14:textId="77777777" w:rsidR="008876BD" w:rsidRDefault="001868E0">
      <w:pPr>
        <w:rPr>
          <w:rFonts w:ascii="Arial" w:eastAsia="Arial" w:hAnsi="Arial" w:cs="Arial"/>
          <w:vanish/>
        </w:rPr>
      </w:pPr>
      <w:r>
        <w:rPr>
          <w:rFonts w:ascii="Arial" w:eastAsia="Arial" w:hAnsi="Arial" w:cs="Arial"/>
          <w:vanish/>
        </w:rPr>
        <w:t> </w:t>
      </w:r>
    </w:p>
    <w:p w14:paraId="38B47D34" w14:textId="77777777" w:rsidR="008876BD" w:rsidRDefault="001868E0">
      <w:pPr>
        <w:rPr>
          <w:rFonts w:ascii="Arial" w:eastAsia="Arial" w:hAnsi="Arial" w:cs="Arial"/>
          <w:vanish/>
        </w:rPr>
      </w:pPr>
      <w:r>
        <w:rPr>
          <w:rFonts w:ascii="Arial" w:eastAsia="Arial" w:hAnsi="Arial" w:cs="Arial"/>
          <w:vanish/>
        </w:rPr>
        <w:t> </w:t>
      </w:r>
    </w:p>
    <w:p w14:paraId="7F3402C9" w14:textId="77777777" w:rsidR="008876BD" w:rsidRDefault="001868E0">
      <w:pPr>
        <w:pStyle w:val="Heading2"/>
        <w:rPr>
          <w:rFonts w:eastAsia="Arial"/>
          <w:sz w:val="24"/>
          <w:szCs w:val="24"/>
        </w:rPr>
      </w:pPr>
      <w:bookmarkStart w:id="744" w:name="_Toc256000633"/>
      <w:r>
        <w:rPr>
          <w:rFonts w:eastAsia="Arial"/>
          <w:b w:val="0"/>
        </w:rPr>
        <w:t>Deductions From Wages</w:t>
      </w:r>
      <w:bookmarkEnd w:id="744"/>
    </w:p>
    <w:p w14:paraId="095BE37E" w14:textId="77777777" w:rsidR="008876BD" w:rsidRDefault="001868E0">
      <w:pPr>
        <w:pStyle w:val="Heading1"/>
        <w:keepNext w:val="0"/>
        <w:spacing w:before="0" w:after="322"/>
        <w:rPr>
          <w:rFonts w:eastAsia="Arial"/>
          <w:sz w:val="48"/>
          <w:szCs w:val="48"/>
        </w:rPr>
      </w:pPr>
      <w:bookmarkStart w:id="745" w:name="_Toc256000634"/>
      <w:r>
        <w:rPr>
          <w:rFonts w:eastAsia="Arial"/>
          <w:kern w:val="36"/>
          <w:sz w:val="48"/>
          <w:szCs w:val="48"/>
        </w:rPr>
        <w:t>Deductions from Wages in New York (NY)</w:t>
      </w:r>
      <w:bookmarkEnd w:id="745"/>
    </w:p>
    <w:p w14:paraId="2532FFAA"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Certain portions of New York's </w:t>
      </w:r>
      <w:hyperlink r:id="rId1260" w:tgtFrame="_blank" w:tooltip="wage deduction law" w:history="1">
        <w:r>
          <w:rPr>
            <w:rFonts w:ascii="Arial" w:eastAsia="Arial" w:hAnsi="Arial" w:cs="Arial"/>
            <w:color w:val="0000EE"/>
            <w:u w:val="single"/>
          </w:rPr>
          <w:t>wage deduction law</w:t>
        </w:r>
      </w:hyperlink>
      <w:r>
        <w:rPr>
          <w:rFonts w:ascii="Arial" w:eastAsia="Arial" w:hAnsi="Arial" w:cs="Arial"/>
        </w:rPr>
        <w:t xml:space="preserve"> are set to expire on </w:t>
      </w:r>
      <w:hyperlink r:id="rId1261" w:tgtFrame="_blank" w:tooltip="November 6, 2018" w:history="1">
        <w:r>
          <w:rPr>
            <w:rFonts w:ascii="Arial" w:eastAsia="Arial" w:hAnsi="Arial" w:cs="Arial"/>
            <w:color w:val="0000EE"/>
            <w:u w:val="single"/>
          </w:rPr>
          <w:t>November 6, 2018</w:t>
        </w:r>
      </w:hyperlink>
      <w:r>
        <w:rPr>
          <w:rFonts w:ascii="Arial" w:eastAsia="Arial" w:hAnsi="Arial" w:cs="Arial"/>
        </w:rPr>
        <w:t>.</w:t>
      </w:r>
    </w:p>
    <w:p w14:paraId="3086DAA6" w14:textId="77777777" w:rsidR="008876BD" w:rsidRDefault="001868E0">
      <w:pPr>
        <w:pStyle w:val="Heading2"/>
        <w:keepNext w:val="0"/>
        <w:spacing w:before="299" w:after="299"/>
        <w:rPr>
          <w:rFonts w:eastAsia="Arial"/>
          <w:sz w:val="36"/>
          <w:szCs w:val="36"/>
        </w:rPr>
      </w:pPr>
      <w:bookmarkStart w:id="746" w:name="_Toc256000635"/>
      <w:r>
        <w:rPr>
          <w:rFonts w:eastAsia="Arial"/>
          <w:i w:val="0"/>
          <w:iCs w:val="0"/>
          <w:sz w:val="36"/>
          <w:szCs w:val="36"/>
        </w:rPr>
        <w:t>Permissible Deductions</w:t>
      </w:r>
      <w:bookmarkEnd w:id="746"/>
    </w:p>
    <w:p w14:paraId="407EED7E" w14:textId="77777777" w:rsidR="008876BD" w:rsidRDefault="001868E0">
      <w:pPr>
        <w:spacing w:before="240" w:after="240"/>
        <w:rPr>
          <w:rFonts w:ascii="Arial" w:eastAsia="Arial" w:hAnsi="Arial" w:cs="Arial"/>
        </w:rPr>
      </w:pPr>
      <w:r>
        <w:rPr>
          <w:rFonts w:ascii="Arial" w:eastAsia="Arial" w:hAnsi="Arial" w:cs="Arial"/>
        </w:rPr>
        <w:t xml:space="preserve">Until </w:t>
      </w:r>
      <w:r>
        <w:rPr>
          <w:rFonts w:ascii="Arial" w:eastAsia="Arial" w:hAnsi="Arial" w:cs="Arial"/>
          <w:u w:val="single"/>
        </w:rPr>
        <w:t>November 6, 2018</w:t>
      </w:r>
      <w:r>
        <w:rPr>
          <w:rFonts w:ascii="Arial" w:eastAsia="Arial" w:hAnsi="Arial" w:cs="Arial"/>
        </w:rPr>
        <w:t>, employers are generally prohibited from deducting employees' wages, except deductions which:</w:t>
      </w:r>
    </w:p>
    <w:p w14:paraId="6069D6C9" w14:textId="77777777" w:rsidR="008876BD" w:rsidRDefault="001868E0" w:rsidP="001868E0">
      <w:pPr>
        <w:numPr>
          <w:ilvl w:val="0"/>
          <w:numId w:val="415"/>
        </w:numPr>
        <w:spacing w:before="240"/>
        <w:ind w:hanging="210"/>
        <w:rPr>
          <w:rFonts w:ascii="Arial" w:eastAsia="Arial" w:hAnsi="Arial" w:cs="Arial"/>
        </w:rPr>
      </w:pPr>
      <w:r>
        <w:rPr>
          <w:rFonts w:ascii="Arial" w:eastAsia="Arial" w:hAnsi="Arial" w:cs="Arial"/>
        </w:rPr>
        <w:t>Are related to recovery of an overpayment of wages where such overpayment is d</w:t>
      </w:r>
      <w:r>
        <w:rPr>
          <w:rFonts w:ascii="Arial" w:eastAsia="Arial" w:hAnsi="Arial" w:cs="Arial"/>
        </w:rPr>
        <w:t>ue to a mathematical or other clerical error by the employer; or for repayment of advances of salary or wages made by the employer to the employee;</w:t>
      </w:r>
    </w:p>
    <w:p w14:paraId="5761B8F5" w14:textId="77777777" w:rsidR="008876BD" w:rsidRDefault="001868E0" w:rsidP="001868E0">
      <w:pPr>
        <w:numPr>
          <w:ilvl w:val="1"/>
          <w:numId w:val="415"/>
        </w:numPr>
        <w:ind w:hanging="244"/>
        <w:rPr>
          <w:rFonts w:ascii="Arial" w:eastAsia="Arial" w:hAnsi="Arial" w:cs="Arial"/>
        </w:rPr>
      </w:pPr>
      <w:r>
        <w:rPr>
          <w:rFonts w:ascii="Arial" w:eastAsia="Arial" w:hAnsi="Arial" w:cs="Arial"/>
          <w:u w:val="single"/>
        </w:rPr>
        <w:t>Note</w:t>
      </w:r>
      <w:r>
        <w:rPr>
          <w:rFonts w:ascii="Arial" w:eastAsia="Arial" w:hAnsi="Arial" w:cs="Arial"/>
        </w:rPr>
        <w:t xml:space="preserve">: The employer must comply with guidelines in the </w:t>
      </w:r>
      <w:hyperlink r:id="rId1262" w:tgtFrame="_blank" w:tooltip="regulations" w:history="1">
        <w:r>
          <w:rPr>
            <w:rFonts w:ascii="Arial" w:eastAsia="Arial" w:hAnsi="Arial" w:cs="Arial"/>
            <w:color w:val="0000EE"/>
            <w:u w:val="single"/>
          </w:rPr>
          <w:t>regulations</w:t>
        </w:r>
      </w:hyperlink>
      <w:r>
        <w:rPr>
          <w:rFonts w:ascii="Arial" w:eastAsia="Arial" w:hAnsi="Arial" w:cs="Arial"/>
        </w:rPr>
        <w:t xml:space="preserve"> (§ 195-5) for making such recoveries and repayments. </w:t>
      </w:r>
    </w:p>
    <w:p w14:paraId="5B0163F9" w14:textId="77777777" w:rsidR="008876BD" w:rsidRDefault="001868E0" w:rsidP="001868E0">
      <w:pPr>
        <w:numPr>
          <w:ilvl w:val="0"/>
          <w:numId w:val="415"/>
        </w:numPr>
        <w:ind w:hanging="210"/>
        <w:rPr>
          <w:rFonts w:ascii="Arial" w:eastAsia="Arial" w:hAnsi="Arial" w:cs="Arial"/>
        </w:rPr>
      </w:pPr>
      <w:r>
        <w:rPr>
          <w:rFonts w:ascii="Arial" w:eastAsia="Arial" w:hAnsi="Arial" w:cs="Arial"/>
        </w:rPr>
        <w:t>Are made in accordance with the provisions of any law or any rule or regulation issued by any governmental agenc</w:t>
      </w:r>
      <w:r>
        <w:rPr>
          <w:rFonts w:ascii="Arial" w:eastAsia="Arial" w:hAnsi="Arial" w:cs="Arial"/>
        </w:rPr>
        <w:t>y; or</w:t>
      </w:r>
    </w:p>
    <w:p w14:paraId="5F65208C" w14:textId="77777777" w:rsidR="008876BD" w:rsidRDefault="001868E0" w:rsidP="001868E0">
      <w:pPr>
        <w:numPr>
          <w:ilvl w:val="0"/>
          <w:numId w:val="415"/>
        </w:numPr>
        <w:ind w:hanging="210"/>
        <w:rPr>
          <w:rFonts w:ascii="Arial" w:eastAsia="Arial" w:hAnsi="Arial" w:cs="Arial"/>
        </w:rPr>
      </w:pPr>
      <w:r>
        <w:rPr>
          <w:rFonts w:ascii="Arial" w:eastAsia="Arial" w:hAnsi="Arial" w:cs="Arial"/>
        </w:rPr>
        <w:t xml:space="preserve">Are expressly </w:t>
      </w:r>
      <w:r>
        <w:rPr>
          <w:rFonts w:ascii="Arial" w:eastAsia="Arial" w:hAnsi="Arial" w:cs="Arial"/>
          <w:b/>
          <w:bCs/>
        </w:rPr>
        <w:t>authorized in writing</w:t>
      </w:r>
      <w:r>
        <w:rPr>
          <w:rFonts w:ascii="Arial" w:eastAsia="Arial" w:hAnsi="Arial" w:cs="Arial"/>
        </w:rPr>
        <w:t xml:space="preserve"> by the employee and are for the benefit of the employee, provided that such authorization is </w:t>
      </w:r>
      <w:r>
        <w:rPr>
          <w:rFonts w:ascii="Arial" w:eastAsia="Arial" w:hAnsi="Arial" w:cs="Arial"/>
          <w:b/>
          <w:bCs/>
        </w:rPr>
        <w:t xml:space="preserve">voluntary </w:t>
      </w:r>
      <w:r>
        <w:rPr>
          <w:rFonts w:ascii="Arial" w:eastAsia="Arial" w:hAnsi="Arial" w:cs="Arial"/>
        </w:rPr>
        <w:t xml:space="preserve">and only given following </w:t>
      </w:r>
      <w:r>
        <w:rPr>
          <w:rFonts w:ascii="Arial" w:eastAsia="Arial" w:hAnsi="Arial" w:cs="Arial"/>
          <w:b/>
          <w:bCs/>
        </w:rPr>
        <w:t>receipt by the employee of written notice</w:t>
      </w:r>
      <w:r>
        <w:rPr>
          <w:rFonts w:ascii="Arial" w:eastAsia="Arial" w:hAnsi="Arial" w:cs="Arial"/>
        </w:rPr>
        <w:t xml:space="preserve"> of all terms and conditions of the payment a</w:t>
      </w:r>
      <w:r>
        <w:rPr>
          <w:rFonts w:ascii="Arial" w:eastAsia="Arial" w:hAnsi="Arial" w:cs="Arial"/>
        </w:rPr>
        <w:t xml:space="preserve">nd/or its benefits and the details of the manner in which deductions will be made. </w:t>
      </w:r>
    </w:p>
    <w:p w14:paraId="459E7393" w14:textId="77777777" w:rsidR="008876BD" w:rsidRDefault="001868E0" w:rsidP="001868E0">
      <w:pPr>
        <w:numPr>
          <w:ilvl w:val="1"/>
          <w:numId w:val="416"/>
        </w:numPr>
        <w:ind w:hanging="244"/>
        <w:rPr>
          <w:rFonts w:ascii="Arial" w:eastAsia="Arial" w:hAnsi="Arial" w:cs="Arial"/>
        </w:rPr>
      </w:pPr>
      <w:r>
        <w:rPr>
          <w:rFonts w:ascii="Arial" w:eastAsia="Arial" w:hAnsi="Arial" w:cs="Arial"/>
        </w:rPr>
        <w:t xml:space="preserve">Whenever there is a substantial change in the terms or conditions of the payment (e.g., the amount of the deduction, benefits, or the manner in which deductions are made), </w:t>
      </w:r>
      <w:r>
        <w:rPr>
          <w:rFonts w:ascii="Arial" w:eastAsia="Arial" w:hAnsi="Arial" w:cs="Arial"/>
        </w:rPr>
        <w:t xml:space="preserve">the employer must (as soon as practicable) </w:t>
      </w:r>
      <w:r>
        <w:rPr>
          <w:rFonts w:ascii="Arial" w:eastAsia="Arial" w:hAnsi="Arial" w:cs="Arial"/>
          <w:b/>
          <w:bCs/>
        </w:rPr>
        <w:t>notify the employee</w:t>
      </w:r>
      <w:r>
        <w:rPr>
          <w:rFonts w:ascii="Arial" w:eastAsia="Arial" w:hAnsi="Arial" w:cs="Arial"/>
        </w:rPr>
        <w:t xml:space="preserve"> before the increased deduction.</w:t>
      </w:r>
    </w:p>
    <w:p w14:paraId="6AC4AAA3" w14:textId="77777777" w:rsidR="008876BD" w:rsidRDefault="001868E0" w:rsidP="001868E0">
      <w:pPr>
        <w:numPr>
          <w:ilvl w:val="1"/>
          <w:numId w:val="416"/>
        </w:numPr>
        <w:ind w:hanging="244"/>
        <w:rPr>
          <w:rFonts w:ascii="Arial" w:eastAsia="Arial" w:hAnsi="Arial" w:cs="Arial"/>
        </w:rPr>
      </w:pPr>
      <w:r>
        <w:rPr>
          <w:rFonts w:ascii="Arial" w:eastAsia="Arial" w:hAnsi="Arial" w:cs="Arial"/>
        </w:rPr>
        <w:t>An employee's authorization for any and all wage deductions generally may be revoked in writing at any time. The employer must cease the wage deduction for which</w:t>
      </w:r>
      <w:r>
        <w:rPr>
          <w:rFonts w:ascii="Arial" w:eastAsia="Arial" w:hAnsi="Arial" w:cs="Arial"/>
        </w:rPr>
        <w:t xml:space="preserve"> the employee has revoked authorization as soon as practicable, and, in no event more than 4 pay periods or 8 weeks after the authorization has been withdrawn, whichever is sooner.</w:t>
      </w:r>
    </w:p>
    <w:p w14:paraId="15D3200F" w14:textId="77777777" w:rsidR="008876BD" w:rsidRDefault="001868E0" w:rsidP="001868E0">
      <w:pPr>
        <w:numPr>
          <w:ilvl w:val="1"/>
          <w:numId w:val="416"/>
        </w:numPr>
        <w:ind w:hanging="244"/>
        <w:rPr>
          <w:rFonts w:ascii="Arial" w:eastAsia="Arial" w:hAnsi="Arial" w:cs="Arial"/>
        </w:rPr>
      </w:pPr>
      <w:r>
        <w:rPr>
          <w:rFonts w:ascii="Arial" w:eastAsia="Arial" w:hAnsi="Arial" w:cs="Arial"/>
        </w:rPr>
        <w:t xml:space="preserve">Such authorizations must be kept on file on the employer's premises for the period of employment and for </w:t>
      </w:r>
      <w:r>
        <w:rPr>
          <w:rFonts w:ascii="Arial" w:eastAsia="Arial" w:hAnsi="Arial" w:cs="Arial"/>
          <w:b/>
          <w:bCs/>
        </w:rPr>
        <w:t xml:space="preserve">6 years </w:t>
      </w:r>
      <w:r>
        <w:rPr>
          <w:rFonts w:ascii="Arial" w:eastAsia="Arial" w:hAnsi="Arial" w:cs="Arial"/>
        </w:rPr>
        <w:t>after termination.  </w:t>
      </w:r>
    </w:p>
    <w:p w14:paraId="5F81A80E" w14:textId="77777777" w:rsidR="008876BD" w:rsidRDefault="001868E0" w:rsidP="001868E0">
      <w:pPr>
        <w:numPr>
          <w:ilvl w:val="0"/>
          <w:numId w:val="415"/>
        </w:numPr>
        <w:ind w:hanging="210"/>
        <w:rPr>
          <w:rFonts w:ascii="Arial" w:eastAsia="Arial" w:hAnsi="Arial" w:cs="Arial"/>
        </w:rPr>
      </w:pPr>
      <w:r>
        <w:rPr>
          <w:rFonts w:ascii="Arial" w:eastAsia="Arial" w:hAnsi="Arial" w:cs="Arial"/>
        </w:rPr>
        <w:t xml:space="preserve">Such authorized deductions are </w:t>
      </w:r>
      <w:r>
        <w:rPr>
          <w:rFonts w:ascii="Arial" w:eastAsia="Arial" w:hAnsi="Arial" w:cs="Arial"/>
          <w:b/>
          <w:bCs/>
        </w:rPr>
        <w:t>limited to payments</w:t>
      </w:r>
      <w:r>
        <w:rPr>
          <w:rFonts w:ascii="Arial" w:eastAsia="Arial" w:hAnsi="Arial" w:cs="Arial"/>
        </w:rPr>
        <w:t xml:space="preserve"> for:</w:t>
      </w:r>
    </w:p>
    <w:p w14:paraId="0C18FB4E" w14:textId="77777777" w:rsidR="008876BD" w:rsidRDefault="001868E0" w:rsidP="001868E0">
      <w:pPr>
        <w:numPr>
          <w:ilvl w:val="1"/>
          <w:numId w:val="417"/>
        </w:numPr>
        <w:ind w:hanging="244"/>
        <w:rPr>
          <w:rFonts w:ascii="Arial" w:eastAsia="Arial" w:hAnsi="Arial" w:cs="Arial"/>
        </w:rPr>
      </w:pPr>
      <w:r>
        <w:rPr>
          <w:rFonts w:ascii="Arial" w:eastAsia="Arial" w:hAnsi="Arial" w:cs="Arial"/>
        </w:rPr>
        <w:t>Insurance premiums and prepaid legal plans;</w:t>
      </w:r>
    </w:p>
    <w:p w14:paraId="356D8720" w14:textId="77777777" w:rsidR="008876BD" w:rsidRDefault="001868E0" w:rsidP="001868E0">
      <w:pPr>
        <w:numPr>
          <w:ilvl w:val="1"/>
          <w:numId w:val="417"/>
        </w:numPr>
        <w:ind w:hanging="244"/>
        <w:rPr>
          <w:rFonts w:ascii="Arial" w:eastAsia="Arial" w:hAnsi="Arial" w:cs="Arial"/>
        </w:rPr>
      </w:pPr>
      <w:r>
        <w:rPr>
          <w:rFonts w:ascii="Arial" w:eastAsia="Arial" w:hAnsi="Arial" w:cs="Arial"/>
        </w:rPr>
        <w:t xml:space="preserve">Pension or health and </w:t>
      </w:r>
      <w:r>
        <w:rPr>
          <w:rFonts w:ascii="Arial" w:eastAsia="Arial" w:hAnsi="Arial" w:cs="Arial"/>
        </w:rPr>
        <w:t>welfare benefits;</w:t>
      </w:r>
    </w:p>
    <w:p w14:paraId="45E59B69" w14:textId="77777777" w:rsidR="008876BD" w:rsidRDefault="001868E0" w:rsidP="001868E0">
      <w:pPr>
        <w:numPr>
          <w:ilvl w:val="1"/>
          <w:numId w:val="417"/>
        </w:numPr>
        <w:ind w:hanging="244"/>
        <w:rPr>
          <w:rFonts w:ascii="Arial" w:eastAsia="Arial" w:hAnsi="Arial" w:cs="Arial"/>
        </w:rPr>
      </w:pPr>
      <w:r>
        <w:rPr>
          <w:rFonts w:ascii="Arial" w:eastAsia="Arial" w:hAnsi="Arial" w:cs="Arial"/>
        </w:rPr>
        <w:t>Contributions to a bona fide charitable organization;</w:t>
      </w:r>
    </w:p>
    <w:p w14:paraId="1487DB3F" w14:textId="77777777" w:rsidR="008876BD" w:rsidRDefault="001868E0" w:rsidP="001868E0">
      <w:pPr>
        <w:numPr>
          <w:ilvl w:val="1"/>
          <w:numId w:val="417"/>
        </w:numPr>
        <w:ind w:hanging="244"/>
        <w:rPr>
          <w:rFonts w:ascii="Arial" w:eastAsia="Arial" w:hAnsi="Arial" w:cs="Arial"/>
        </w:rPr>
      </w:pPr>
      <w:r>
        <w:rPr>
          <w:rFonts w:ascii="Arial" w:eastAsia="Arial" w:hAnsi="Arial" w:cs="Arial"/>
        </w:rPr>
        <w:t>Purchases made at events sponsored by a bona fide charitable organization affiliated with the employer where at least 20% of the profits from such event are being contributed to a bona</w:t>
      </w:r>
      <w:r>
        <w:rPr>
          <w:rFonts w:ascii="Arial" w:eastAsia="Arial" w:hAnsi="Arial" w:cs="Arial"/>
        </w:rPr>
        <w:t xml:space="preserve"> fide charitable organization;</w:t>
      </w:r>
    </w:p>
    <w:p w14:paraId="3AF2BA08" w14:textId="77777777" w:rsidR="008876BD" w:rsidRDefault="001868E0" w:rsidP="001868E0">
      <w:pPr>
        <w:numPr>
          <w:ilvl w:val="1"/>
          <w:numId w:val="417"/>
        </w:numPr>
        <w:ind w:hanging="244"/>
        <w:rPr>
          <w:rFonts w:ascii="Arial" w:eastAsia="Arial" w:hAnsi="Arial" w:cs="Arial"/>
        </w:rPr>
      </w:pPr>
      <w:r>
        <w:rPr>
          <w:rFonts w:ascii="Arial" w:eastAsia="Arial" w:hAnsi="Arial" w:cs="Arial"/>
        </w:rPr>
        <w:t>United States bonds;</w:t>
      </w:r>
    </w:p>
    <w:p w14:paraId="0CD79CF3" w14:textId="77777777" w:rsidR="008876BD" w:rsidRDefault="001868E0" w:rsidP="001868E0">
      <w:pPr>
        <w:numPr>
          <w:ilvl w:val="1"/>
          <w:numId w:val="417"/>
        </w:numPr>
        <w:ind w:hanging="244"/>
        <w:rPr>
          <w:rFonts w:ascii="Arial" w:eastAsia="Arial" w:hAnsi="Arial" w:cs="Arial"/>
        </w:rPr>
      </w:pPr>
      <w:r>
        <w:rPr>
          <w:rFonts w:ascii="Arial" w:eastAsia="Arial" w:hAnsi="Arial" w:cs="Arial"/>
        </w:rPr>
        <w:t>Dues or assessments to a labor organization;</w:t>
      </w:r>
    </w:p>
    <w:p w14:paraId="46ACDA2A" w14:textId="77777777" w:rsidR="008876BD" w:rsidRDefault="001868E0" w:rsidP="001868E0">
      <w:pPr>
        <w:numPr>
          <w:ilvl w:val="1"/>
          <w:numId w:val="417"/>
        </w:numPr>
        <w:ind w:hanging="244"/>
        <w:rPr>
          <w:rFonts w:ascii="Arial" w:eastAsia="Arial" w:hAnsi="Arial" w:cs="Arial"/>
        </w:rPr>
      </w:pPr>
      <w:r>
        <w:rPr>
          <w:rFonts w:ascii="Arial" w:eastAsia="Arial" w:hAnsi="Arial" w:cs="Arial"/>
        </w:rPr>
        <w:t>Discounted parking or discounted passes, tokens, fare cards, vouchers, or other items that entitle the employee to use mass transit;</w:t>
      </w:r>
    </w:p>
    <w:p w14:paraId="703A4676" w14:textId="77777777" w:rsidR="008876BD" w:rsidRDefault="001868E0" w:rsidP="001868E0">
      <w:pPr>
        <w:numPr>
          <w:ilvl w:val="1"/>
          <w:numId w:val="417"/>
        </w:numPr>
        <w:ind w:hanging="244"/>
        <w:rPr>
          <w:rFonts w:ascii="Arial" w:eastAsia="Arial" w:hAnsi="Arial" w:cs="Arial"/>
        </w:rPr>
      </w:pPr>
      <w:r>
        <w:rPr>
          <w:rFonts w:ascii="Arial" w:eastAsia="Arial" w:hAnsi="Arial" w:cs="Arial"/>
        </w:rPr>
        <w:t>Fitness center, health clu</w:t>
      </w:r>
      <w:r>
        <w:rPr>
          <w:rFonts w:ascii="Arial" w:eastAsia="Arial" w:hAnsi="Arial" w:cs="Arial"/>
        </w:rPr>
        <w:t>b, and/or gym membership dues;</w:t>
      </w:r>
    </w:p>
    <w:p w14:paraId="06AE0878" w14:textId="77777777" w:rsidR="008876BD" w:rsidRDefault="001868E0" w:rsidP="001868E0">
      <w:pPr>
        <w:numPr>
          <w:ilvl w:val="1"/>
          <w:numId w:val="417"/>
        </w:numPr>
        <w:ind w:hanging="244"/>
        <w:rPr>
          <w:rFonts w:ascii="Arial" w:eastAsia="Arial" w:hAnsi="Arial" w:cs="Arial"/>
        </w:rPr>
      </w:pPr>
      <w:r>
        <w:rPr>
          <w:rFonts w:ascii="Arial" w:eastAsia="Arial" w:hAnsi="Arial" w:cs="Arial"/>
        </w:rPr>
        <w:t>Cafeteria and vending machine purchases made at the employer's place of business and purchases made at gift shops operated by the employer (where the employer is a hospital, college, or university);</w:t>
      </w:r>
    </w:p>
    <w:p w14:paraId="5D8790C6" w14:textId="77777777" w:rsidR="008876BD" w:rsidRDefault="001868E0" w:rsidP="001868E0">
      <w:pPr>
        <w:numPr>
          <w:ilvl w:val="1"/>
          <w:numId w:val="417"/>
        </w:numPr>
        <w:ind w:hanging="244"/>
        <w:rPr>
          <w:rFonts w:ascii="Arial" w:eastAsia="Arial" w:hAnsi="Arial" w:cs="Arial"/>
        </w:rPr>
      </w:pPr>
      <w:r>
        <w:rPr>
          <w:rFonts w:ascii="Arial" w:eastAsia="Arial" w:hAnsi="Arial" w:cs="Arial"/>
        </w:rPr>
        <w:t>Pharmacy purchases made at</w:t>
      </w:r>
      <w:r>
        <w:rPr>
          <w:rFonts w:ascii="Arial" w:eastAsia="Arial" w:hAnsi="Arial" w:cs="Arial"/>
        </w:rPr>
        <w:t xml:space="preserve"> the employer's place of business;</w:t>
      </w:r>
    </w:p>
    <w:p w14:paraId="34C9EA13" w14:textId="77777777" w:rsidR="008876BD" w:rsidRDefault="001868E0" w:rsidP="001868E0">
      <w:pPr>
        <w:numPr>
          <w:ilvl w:val="1"/>
          <w:numId w:val="417"/>
        </w:numPr>
        <w:ind w:hanging="244"/>
        <w:rPr>
          <w:rFonts w:ascii="Arial" w:eastAsia="Arial" w:hAnsi="Arial" w:cs="Arial"/>
        </w:rPr>
      </w:pPr>
      <w:r>
        <w:rPr>
          <w:rFonts w:ascii="Arial" w:eastAsia="Arial" w:hAnsi="Arial" w:cs="Arial"/>
        </w:rPr>
        <w:t>Tuition, room, board, and fees for pre-school, nursery, primary, secondary, and/or post-secondary educational institutions;</w:t>
      </w:r>
    </w:p>
    <w:p w14:paraId="4125B531" w14:textId="77777777" w:rsidR="008876BD" w:rsidRDefault="001868E0" w:rsidP="001868E0">
      <w:pPr>
        <w:numPr>
          <w:ilvl w:val="1"/>
          <w:numId w:val="417"/>
        </w:numPr>
        <w:ind w:hanging="244"/>
        <w:rPr>
          <w:rFonts w:ascii="Arial" w:eastAsia="Arial" w:hAnsi="Arial" w:cs="Arial"/>
        </w:rPr>
      </w:pPr>
      <w:r>
        <w:rPr>
          <w:rFonts w:ascii="Arial" w:eastAsia="Arial" w:hAnsi="Arial" w:cs="Arial"/>
        </w:rPr>
        <w:t>Day care, before-school and after-school care expenses;</w:t>
      </w:r>
    </w:p>
    <w:p w14:paraId="5EA4EDEB" w14:textId="77777777" w:rsidR="008876BD" w:rsidRDefault="001868E0" w:rsidP="001868E0">
      <w:pPr>
        <w:numPr>
          <w:ilvl w:val="1"/>
          <w:numId w:val="417"/>
        </w:numPr>
        <w:ind w:hanging="244"/>
        <w:rPr>
          <w:rFonts w:ascii="Arial" w:eastAsia="Arial" w:hAnsi="Arial" w:cs="Arial"/>
        </w:rPr>
      </w:pPr>
      <w:r>
        <w:rPr>
          <w:rFonts w:ascii="Arial" w:eastAsia="Arial" w:hAnsi="Arial" w:cs="Arial"/>
        </w:rPr>
        <w:t xml:space="preserve">Payments for housing provided at no more </w:t>
      </w:r>
      <w:r>
        <w:rPr>
          <w:rFonts w:ascii="Arial" w:eastAsia="Arial" w:hAnsi="Arial" w:cs="Arial"/>
        </w:rPr>
        <w:t>than market rates by non-profit hospitals or affiliates thereof; and</w:t>
      </w:r>
    </w:p>
    <w:p w14:paraId="78483765" w14:textId="77777777" w:rsidR="008876BD" w:rsidRDefault="001868E0" w:rsidP="001868E0">
      <w:pPr>
        <w:numPr>
          <w:ilvl w:val="1"/>
          <w:numId w:val="417"/>
        </w:numPr>
        <w:spacing w:after="240"/>
        <w:ind w:hanging="244"/>
        <w:rPr>
          <w:rFonts w:ascii="Arial" w:eastAsia="Arial" w:hAnsi="Arial" w:cs="Arial"/>
        </w:rPr>
      </w:pPr>
      <w:r>
        <w:rPr>
          <w:rFonts w:ascii="Arial" w:eastAsia="Arial" w:hAnsi="Arial" w:cs="Arial"/>
        </w:rPr>
        <w:t>Similar payments for the benefit of the employee.</w:t>
      </w:r>
    </w:p>
    <w:p w14:paraId="05821488" w14:textId="77777777" w:rsidR="008876BD" w:rsidRDefault="001868E0">
      <w:pPr>
        <w:pStyle w:val="Heading2"/>
        <w:keepNext w:val="0"/>
        <w:spacing w:before="299" w:after="299"/>
        <w:rPr>
          <w:rFonts w:eastAsia="Arial"/>
          <w:sz w:val="36"/>
          <w:szCs w:val="36"/>
        </w:rPr>
      </w:pPr>
      <w:bookmarkStart w:id="747" w:name="_Toc256000636"/>
      <w:r>
        <w:rPr>
          <w:rFonts w:eastAsia="Arial"/>
          <w:i w:val="0"/>
          <w:iCs w:val="0"/>
          <w:sz w:val="36"/>
          <w:szCs w:val="36"/>
        </w:rPr>
        <w:t>Prohibited Deductions</w:t>
      </w:r>
      <w:bookmarkEnd w:id="747"/>
    </w:p>
    <w:p w14:paraId="6A5A5C2D" w14:textId="77777777" w:rsidR="008876BD" w:rsidRDefault="001868E0">
      <w:pPr>
        <w:spacing w:before="240" w:after="240"/>
        <w:rPr>
          <w:rFonts w:ascii="Arial" w:eastAsia="Arial" w:hAnsi="Arial" w:cs="Arial"/>
        </w:rPr>
      </w:pPr>
      <w:r>
        <w:rPr>
          <w:rFonts w:ascii="Arial" w:eastAsia="Arial" w:hAnsi="Arial" w:cs="Arial"/>
        </w:rPr>
        <w:t xml:space="preserve">Prohibited deductions include the following: </w:t>
      </w:r>
    </w:p>
    <w:p w14:paraId="278F2216" w14:textId="77777777" w:rsidR="008876BD" w:rsidRDefault="001868E0" w:rsidP="001868E0">
      <w:pPr>
        <w:numPr>
          <w:ilvl w:val="0"/>
          <w:numId w:val="418"/>
        </w:numPr>
        <w:spacing w:before="240"/>
        <w:ind w:hanging="210"/>
        <w:rPr>
          <w:rFonts w:ascii="Arial" w:eastAsia="Arial" w:hAnsi="Arial" w:cs="Arial"/>
        </w:rPr>
      </w:pPr>
      <w:r>
        <w:rPr>
          <w:rFonts w:ascii="Arial" w:eastAsia="Arial" w:hAnsi="Arial" w:cs="Arial"/>
        </w:rPr>
        <w:t>Repayments of loans, advances, and overpayments (that are not in acco</w:t>
      </w:r>
      <w:r>
        <w:rPr>
          <w:rFonts w:ascii="Arial" w:eastAsia="Arial" w:hAnsi="Arial" w:cs="Arial"/>
        </w:rPr>
        <w:t xml:space="preserve">rdance with the </w:t>
      </w:r>
      <w:hyperlink r:id="rId1263" w:tgtFrame="_blank" w:tooltip="regulations" w:history="1">
        <w:r>
          <w:rPr>
            <w:rFonts w:ascii="Arial" w:eastAsia="Arial" w:hAnsi="Arial" w:cs="Arial"/>
            <w:color w:val="0000EE"/>
            <w:u w:val="single"/>
          </w:rPr>
          <w:t>regulations</w:t>
        </w:r>
      </w:hyperlink>
      <w:r>
        <w:rPr>
          <w:rFonts w:ascii="Arial" w:eastAsia="Arial" w:hAnsi="Arial" w:cs="Arial"/>
        </w:rPr>
        <w:t xml:space="preserve"> (§ 195-5));</w:t>
      </w:r>
    </w:p>
    <w:p w14:paraId="391B6382" w14:textId="77777777" w:rsidR="008876BD" w:rsidRDefault="001868E0" w:rsidP="001868E0">
      <w:pPr>
        <w:numPr>
          <w:ilvl w:val="0"/>
          <w:numId w:val="418"/>
        </w:numPr>
        <w:ind w:hanging="210"/>
        <w:rPr>
          <w:rFonts w:ascii="Arial" w:eastAsia="Arial" w:hAnsi="Arial" w:cs="Arial"/>
        </w:rPr>
      </w:pPr>
      <w:r>
        <w:rPr>
          <w:rFonts w:ascii="Arial" w:eastAsia="Arial" w:hAnsi="Arial" w:cs="Arial"/>
        </w:rPr>
        <w:t>Employee purchases of tools, equipment, and attire required for work;</w:t>
      </w:r>
    </w:p>
    <w:p w14:paraId="6AC550EF" w14:textId="77777777" w:rsidR="008876BD" w:rsidRDefault="001868E0" w:rsidP="001868E0">
      <w:pPr>
        <w:numPr>
          <w:ilvl w:val="0"/>
          <w:numId w:val="418"/>
        </w:numPr>
        <w:ind w:hanging="210"/>
        <w:rPr>
          <w:rFonts w:ascii="Arial" w:eastAsia="Arial" w:hAnsi="Arial" w:cs="Arial"/>
        </w:rPr>
      </w:pPr>
      <w:r>
        <w:rPr>
          <w:rFonts w:ascii="Arial" w:eastAsia="Arial" w:hAnsi="Arial" w:cs="Arial"/>
        </w:rPr>
        <w:t xml:space="preserve">Recoupment of </w:t>
      </w:r>
      <w:r>
        <w:rPr>
          <w:rFonts w:ascii="Arial" w:eastAsia="Arial" w:hAnsi="Arial" w:cs="Arial"/>
        </w:rPr>
        <w:t>unauthorized expenses;</w:t>
      </w:r>
    </w:p>
    <w:p w14:paraId="2EBED171" w14:textId="77777777" w:rsidR="008876BD" w:rsidRDefault="001868E0" w:rsidP="001868E0">
      <w:pPr>
        <w:numPr>
          <w:ilvl w:val="0"/>
          <w:numId w:val="418"/>
        </w:numPr>
        <w:ind w:hanging="210"/>
        <w:rPr>
          <w:rFonts w:ascii="Arial" w:eastAsia="Arial" w:hAnsi="Arial" w:cs="Arial"/>
        </w:rPr>
      </w:pPr>
      <w:r>
        <w:rPr>
          <w:rFonts w:ascii="Arial" w:eastAsia="Arial" w:hAnsi="Arial" w:cs="Arial"/>
        </w:rPr>
        <w:t>Repayment of employer losses, including for spoilage and breakage, cash shortages, and fines or penalties incurred by the employer through the conduct of the employee;</w:t>
      </w:r>
    </w:p>
    <w:p w14:paraId="6975B630" w14:textId="77777777" w:rsidR="008876BD" w:rsidRDefault="001868E0" w:rsidP="001868E0">
      <w:pPr>
        <w:numPr>
          <w:ilvl w:val="0"/>
          <w:numId w:val="418"/>
        </w:numPr>
        <w:ind w:hanging="210"/>
        <w:rPr>
          <w:rFonts w:ascii="Arial" w:eastAsia="Arial" w:hAnsi="Arial" w:cs="Arial"/>
        </w:rPr>
      </w:pPr>
      <w:r>
        <w:rPr>
          <w:rFonts w:ascii="Arial" w:eastAsia="Arial" w:hAnsi="Arial" w:cs="Arial"/>
        </w:rPr>
        <w:t>Fines or penalties for tardiness, excessive leave, misconduct, or</w:t>
      </w:r>
      <w:r>
        <w:rPr>
          <w:rFonts w:ascii="Arial" w:eastAsia="Arial" w:hAnsi="Arial" w:cs="Arial"/>
        </w:rPr>
        <w:t xml:space="preserve"> quitting without notice;</w:t>
      </w:r>
    </w:p>
    <w:p w14:paraId="63DB3CFB" w14:textId="77777777" w:rsidR="008876BD" w:rsidRDefault="001868E0" w:rsidP="001868E0">
      <w:pPr>
        <w:numPr>
          <w:ilvl w:val="0"/>
          <w:numId w:val="418"/>
        </w:numPr>
        <w:ind w:hanging="210"/>
        <w:rPr>
          <w:rFonts w:ascii="Arial" w:eastAsia="Arial" w:hAnsi="Arial" w:cs="Arial"/>
        </w:rPr>
      </w:pPr>
      <w:r>
        <w:rPr>
          <w:rFonts w:ascii="Arial" w:eastAsia="Arial" w:hAnsi="Arial" w:cs="Arial"/>
        </w:rPr>
        <w:t xml:space="preserve">Contributions to political action committees, campaigns, and similar payments; and </w:t>
      </w:r>
    </w:p>
    <w:p w14:paraId="6CBF5873" w14:textId="77777777" w:rsidR="008876BD" w:rsidRDefault="001868E0" w:rsidP="001868E0">
      <w:pPr>
        <w:numPr>
          <w:ilvl w:val="0"/>
          <w:numId w:val="418"/>
        </w:numPr>
        <w:spacing w:after="240"/>
        <w:ind w:hanging="210"/>
        <w:rPr>
          <w:rFonts w:ascii="Arial" w:eastAsia="Arial" w:hAnsi="Arial" w:cs="Arial"/>
        </w:rPr>
      </w:pPr>
      <w:r>
        <w:rPr>
          <w:rFonts w:ascii="Arial" w:eastAsia="Arial" w:hAnsi="Arial" w:cs="Arial"/>
        </w:rPr>
        <w:t>Fees, interest, or the employer’s administrative costs.</w:t>
      </w:r>
    </w:p>
    <w:p w14:paraId="03B129DE" w14:textId="77777777" w:rsidR="008876BD" w:rsidRDefault="001868E0">
      <w:pPr>
        <w:pStyle w:val="Heading3"/>
        <w:keepNext w:val="0"/>
        <w:spacing w:before="281" w:after="281"/>
        <w:rPr>
          <w:rFonts w:eastAsia="Arial"/>
          <w:sz w:val="28"/>
          <w:szCs w:val="28"/>
        </w:rPr>
      </w:pPr>
      <w:r>
        <w:rPr>
          <w:rFonts w:eastAsia="Arial"/>
          <w:sz w:val="28"/>
          <w:szCs w:val="28"/>
        </w:rPr>
        <w:t> </w:t>
      </w:r>
      <w:bookmarkStart w:id="748" w:name="_Toc256000637"/>
      <w:r>
        <w:rPr>
          <w:rFonts w:eastAsia="Arial"/>
          <w:sz w:val="28"/>
          <w:szCs w:val="28"/>
        </w:rPr>
        <w:t>For More Information</w:t>
      </w:r>
      <w:bookmarkEnd w:id="748"/>
    </w:p>
    <w:p w14:paraId="3E9FE751" w14:textId="77777777" w:rsidR="008876BD" w:rsidRDefault="001868E0" w:rsidP="001868E0">
      <w:pPr>
        <w:numPr>
          <w:ilvl w:val="0"/>
          <w:numId w:val="419"/>
        </w:numPr>
        <w:spacing w:before="240"/>
        <w:ind w:hanging="210"/>
        <w:rPr>
          <w:rFonts w:ascii="Arial" w:eastAsia="Arial" w:hAnsi="Arial" w:cs="Arial"/>
        </w:rPr>
      </w:pPr>
      <w:hyperlink r:id="rId1264" w:tgtFrame="_blank" w:tooltip="Deductions from Wages" w:history="1">
        <w:r>
          <w:rPr>
            <w:rFonts w:ascii="Arial" w:eastAsia="Arial" w:hAnsi="Arial" w:cs="Arial"/>
            <w:color w:val="0000EE"/>
            <w:u w:val="single"/>
          </w:rPr>
          <w:t>Deductions from Wages</w:t>
        </w:r>
      </w:hyperlink>
    </w:p>
    <w:p w14:paraId="1779D4B6" w14:textId="77777777" w:rsidR="008876BD" w:rsidRDefault="001868E0" w:rsidP="001868E0">
      <w:pPr>
        <w:numPr>
          <w:ilvl w:val="0"/>
          <w:numId w:val="419"/>
        </w:numPr>
        <w:spacing w:after="240"/>
        <w:ind w:hanging="210"/>
        <w:rPr>
          <w:rFonts w:ascii="Arial" w:eastAsia="Arial" w:hAnsi="Arial" w:cs="Arial"/>
        </w:rPr>
      </w:pPr>
      <w:hyperlink r:id="rId1265" w:tgtFrame="_blank" w:tooltip="New York Labor Law" w:history="1">
        <w:r>
          <w:rPr>
            <w:rFonts w:ascii="Arial" w:eastAsia="Arial" w:hAnsi="Arial" w:cs="Arial"/>
            <w:color w:val="0000EE"/>
            <w:u w:val="single"/>
          </w:rPr>
          <w:t>New York Labor Law</w:t>
        </w:r>
      </w:hyperlink>
      <w:r>
        <w:rPr>
          <w:rFonts w:ascii="Arial" w:eastAsia="Arial" w:hAnsi="Arial" w:cs="Arial"/>
        </w:rPr>
        <w:t xml:space="preserve"> (§ 193)</w:t>
      </w:r>
    </w:p>
    <w:p w14:paraId="37E20C21" w14:textId="77777777" w:rsidR="008876BD" w:rsidRDefault="001868E0">
      <w:pPr>
        <w:pStyle w:val="Heading2"/>
        <w:rPr>
          <w:rFonts w:eastAsia="Arial"/>
          <w:sz w:val="24"/>
          <w:szCs w:val="24"/>
        </w:rPr>
      </w:pPr>
      <w:bookmarkStart w:id="749" w:name="_Toc256000638"/>
      <w:r>
        <w:rPr>
          <w:rFonts w:eastAsia="Arial"/>
          <w:b w:val="0"/>
        </w:rPr>
        <w:t>Discrimination</w:t>
      </w:r>
      <w:bookmarkEnd w:id="749"/>
    </w:p>
    <w:p w14:paraId="75F828CC" w14:textId="77777777" w:rsidR="008876BD" w:rsidRDefault="001868E0">
      <w:pPr>
        <w:pStyle w:val="Heading1"/>
        <w:keepNext w:val="0"/>
        <w:spacing w:before="0" w:after="322"/>
        <w:rPr>
          <w:rFonts w:eastAsia="Arial"/>
          <w:sz w:val="48"/>
          <w:szCs w:val="48"/>
        </w:rPr>
      </w:pPr>
      <w:bookmarkStart w:id="750" w:name="_Toc256000639"/>
      <w:r>
        <w:rPr>
          <w:rFonts w:eastAsia="Arial"/>
          <w:kern w:val="36"/>
          <w:sz w:val="48"/>
          <w:szCs w:val="48"/>
        </w:rPr>
        <w:t>Discrimination in New York (NY)</w:t>
      </w:r>
      <w:bookmarkEnd w:id="750"/>
    </w:p>
    <w:p w14:paraId="4C422001" w14:textId="77777777" w:rsidR="008876BD" w:rsidRDefault="001868E0">
      <w:pPr>
        <w:spacing w:before="240" w:after="240"/>
        <w:rPr>
          <w:rFonts w:ascii="Arial" w:eastAsia="Arial" w:hAnsi="Arial" w:cs="Arial"/>
        </w:rPr>
      </w:pPr>
      <w:r>
        <w:rPr>
          <w:rFonts w:ascii="Arial" w:eastAsia="Arial" w:hAnsi="Arial" w:cs="Arial"/>
        </w:rPr>
        <w:t>This page features information on the following topics regarding discrimination in New York:</w:t>
      </w:r>
    </w:p>
    <w:p w14:paraId="1FD2B6FC" w14:textId="77777777" w:rsidR="008876BD" w:rsidRDefault="001868E0" w:rsidP="001868E0">
      <w:pPr>
        <w:numPr>
          <w:ilvl w:val="0"/>
          <w:numId w:val="420"/>
        </w:numPr>
        <w:spacing w:before="240"/>
        <w:ind w:hanging="210"/>
        <w:rPr>
          <w:rFonts w:ascii="Arial" w:eastAsia="Arial" w:hAnsi="Arial" w:cs="Arial"/>
        </w:rPr>
      </w:pPr>
      <w:hyperlink w:anchor="OverviewNYDISC" w:tgtFrame="_self" w:tooltip="Overview" w:history="1">
        <w:r>
          <w:rPr>
            <w:rFonts w:ascii="Arial" w:eastAsia="Arial" w:hAnsi="Arial" w:cs="Arial"/>
            <w:color w:val="0000EE"/>
            <w:u w:val="single"/>
          </w:rPr>
          <w:t>Overview</w:t>
        </w:r>
      </w:hyperlink>
    </w:p>
    <w:p w14:paraId="71C2953F" w14:textId="77777777" w:rsidR="008876BD" w:rsidRDefault="001868E0" w:rsidP="001868E0">
      <w:pPr>
        <w:numPr>
          <w:ilvl w:val="0"/>
          <w:numId w:val="420"/>
        </w:numPr>
        <w:ind w:hanging="210"/>
        <w:rPr>
          <w:rFonts w:ascii="Arial" w:eastAsia="Arial" w:hAnsi="Arial" w:cs="Arial"/>
        </w:rPr>
      </w:pPr>
      <w:hyperlink w:anchor="CoverageNYDISC" w:tgtFrame="_self" w:tooltip="Coverage" w:history="1">
        <w:r>
          <w:rPr>
            <w:rFonts w:ascii="Arial" w:eastAsia="Arial" w:hAnsi="Arial" w:cs="Arial"/>
            <w:color w:val="0000EE"/>
            <w:u w:val="single"/>
          </w:rPr>
          <w:t>Coverage</w:t>
        </w:r>
      </w:hyperlink>
    </w:p>
    <w:p w14:paraId="50E47876" w14:textId="77777777" w:rsidR="008876BD" w:rsidRDefault="001868E0" w:rsidP="001868E0">
      <w:pPr>
        <w:numPr>
          <w:ilvl w:val="0"/>
          <w:numId w:val="420"/>
        </w:numPr>
        <w:ind w:hanging="210"/>
        <w:rPr>
          <w:rFonts w:ascii="Arial" w:eastAsia="Arial" w:hAnsi="Arial" w:cs="Arial"/>
        </w:rPr>
      </w:pPr>
      <w:hyperlink w:anchor="Prohibited_Employer_ActionsNYDISC" w:tgtFrame="_self" w:tooltip="Prohibited Employer Actions" w:history="1">
        <w:r>
          <w:rPr>
            <w:rFonts w:ascii="Arial" w:eastAsia="Arial" w:hAnsi="Arial" w:cs="Arial"/>
            <w:color w:val="0000EE"/>
            <w:u w:val="single"/>
          </w:rPr>
          <w:t>Prohibited Employer Actions</w:t>
        </w:r>
      </w:hyperlink>
    </w:p>
    <w:p w14:paraId="67EE3A54" w14:textId="77777777" w:rsidR="008876BD" w:rsidRDefault="001868E0" w:rsidP="001868E0">
      <w:pPr>
        <w:numPr>
          <w:ilvl w:val="0"/>
          <w:numId w:val="420"/>
        </w:numPr>
        <w:spacing w:after="240"/>
        <w:ind w:hanging="210"/>
        <w:rPr>
          <w:rFonts w:ascii="Arial" w:eastAsia="Arial" w:hAnsi="Arial" w:cs="Arial"/>
        </w:rPr>
      </w:pPr>
      <w:hyperlink w:anchor="Additional_InformationNYDISC" w:tgtFrame="_self" w:tooltip="Additional Information" w:history="1">
        <w:r>
          <w:rPr>
            <w:rFonts w:ascii="Arial" w:eastAsia="Arial" w:hAnsi="Arial" w:cs="Arial"/>
            <w:color w:val="0000EE"/>
            <w:u w:val="single"/>
          </w:rPr>
          <w:t>Additional Information</w:t>
        </w:r>
      </w:hyperlink>
    </w:p>
    <w:p w14:paraId="3940A532" w14:textId="77777777" w:rsidR="008876BD" w:rsidRDefault="001868E0">
      <w:pPr>
        <w:pStyle w:val="Heading2"/>
        <w:keepNext w:val="0"/>
        <w:spacing w:before="299" w:after="299"/>
        <w:rPr>
          <w:rFonts w:eastAsia="Arial"/>
          <w:sz w:val="36"/>
          <w:szCs w:val="36"/>
        </w:rPr>
      </w:pPr>
      <w:bookmarkStart w:id="751" w:name="OverviewNYDISC"/>
      <w:bookmarkStart w:id="752" w:name="_Toc256000640"/>
      <w:bookmarkEnd w:id="751"/>
      <w:r>
        <w:rPr>
          <w:rFonts w:eastAsia="Arial"/>
          <w:i w:val="0"/>
          <w:iCs w:val="0"/>
          <w:sz w:val="36"/>
          <w:szCs w:val="36"/>
        </w:rPr>
        <w:t>Overview</w:t>
      </w:r>
      <w:bookmarkEnd w:id="752"/>
    </w:p>
    <w:p w14:paraId="000E5299" w14:textId="77777777" w:rsidR="008876BD" w:rsidRDefault="001868E0">
      <w:pPr>
        <w:spacing w:before="240" w:after="240"/>
        <w:rPr>
          <w:rFonts w:ascii="Arial" w:eastAsia="Arial" w:hAnsi="Arial" w:cs="Arial"/>
        </w:rPr>
      </w:pPr>
      <w:r>
        <w:rPr>
          <w:rFonts w:ascii="Arial" w:eastAsia="Arial" w:hAnsi="Arial" w:cs="Arial"/>
        </w:rPr>
        <w:t xml:space="preserve">The </w:t>
      </w:r>
      <w:hyperlink r:id="rId1266" w:tgtFrame="_blank" w:tooltip="New York State Human Rights Law" w:history="1">
        <w:r>
          <w:rPr>
            <w:rFonts w:ascii="Arial" w:eastAsia="Arial" w:hAnsi="Arial" w:cs="Arial"/>
            <w:color w:val="0000EE"/>
            <w:u w:val="single"/>
          </w:rPr>
          <w:t>New York State Human Rights Law</w:t>
        </w:r>
      </w:hyperlink>
      <w:r>
        <w:rPr>
          <w:rFonts w:ascii="Arial" w:eastAsia="Arial" w:hAnsi="Arial" w:cs="Arial"/>
        </w:rPr>
        <w:t xml:space="preserve"> prohibits certain employment discrimination based on protected categories.</w:t>
      </w:r>
    </w:p>
    <w:p w14:paraId="40836C7B"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This page provides a general overview only of state discrimination law. Additional federal, state, or local laws may provide further nondiscrimination protections. Employers </w:t>
      </w:r>
      <w:r>
        <w:rPr>
          <w:rFonts w:ascii="Arial" w:eastAsia="Arial" w:hAnsi="Arial" w:cs="Arial"/>
        </w:rPr>
        <w:t xml:space="preserve">are strongly advised to contact their </w:t>
      </w:r>
      <w:hyperlink r:id="rId1267" w:tgtFrame="_blank" w:tooltip="state labor departments" w:history="1">
        <w:r>
          <w:rPr>
            <w:rFonts w:ascii="Arial" w:eastAsia="Arial" w:hAnsi="Arial" w:cs="Arial"/>
            <w:color w:val="0000EE"/>
            <w:u w:val="single"/>
          </w:rPr>
          <w:t>state labor departments</w:t>
        </w:r>
      </w:hyperlink>
      <w:r>
        <w:rPr>
          <w:rFonts w:ascii="Arial" w:eastAsia="Arial" w:hAnsi="Arial" w:cs="Arial"/>
        </w:rPr>
        <w:t xml:space="preserve"> or a knowledgeable employment law attorney to ensure full compliance with the law.</w:t>
      </w:r>
    </w:p>
    <w:p w14:paraId="0CE58DAB" w14:textId="77777777" w:rsidR="008876BD" w:rsidRDefault="001868E0">
      <w:pPr>
        <w:pStyle w:val="Heading2"/>
        <w:keepNext w:val="0"/>
        <w:spacing w:before="299" w:after="299"/>
        <w:rPr>
          <w:rFonts w:eastAsia="Arial"/>
          <w:sz w:val="36"/>
          <w:szCs w:val="36"/>
        </w:rPr>
      </w:pPr>
      <w:bookmarkStart w:id="753" w:name="CoverageNYDISC"/>
      <w:bookmarkStart w:id="754" w:name="_Toc256000641"/>
      <w:bookmarkEnd w:id="753"/>
      <w:r>
        <w:rPr>
          <w:rFonts w:eastAsia="Arial"/>
          <w:i w:val="0"/>
          <w:iCs w:val="0"/>
          <w:sz w:val="36"/>
          <w:szCs w:val="36"/>
        </w:rPr>
        <w:t>Coverage</w:t>
      </w:r>
      <w:bookmarkEnd w:id="754"/>
    </w:p>
    <w:p w14:paraId="5D789836" w14:textId="77777777" w:rsidR="008876BD" w:rsidRDefault="001868E0">
      <w:pPr>
        <w:spacing w:before="240" w:after="240"/>
        <w:rPr>
          <w:rFonts w:ascii="Arial" w:eastAsia="Arial" w:hAnsi="Arial" w:cs="Arial"/>
        </w:rPr>
      </w:pPr>
      <w:r>
        <w:rPr>
          <w:rFonts w:ascii="Arial" w:eastAsia="Arial" w:hAnsi="Arial" w:cs="Arial"/>
        </w:rPr>
        <w:t>Under the New York Human Rights Law, the term "</w:t>
      </w:r>
      <w:hyperlink r:id="rId1268" w:anchor="employer" w:tgtFrame="_blank" w:tooltip="employer" w:history="1">
        <w:r>
          <w:rPr>
            <w:rFonts w:ascii="Arial" w:eastAsia="Arial" w:hAnsi="Arial" w:cs="Arial"/>
            <w:color w:val="0000EE"/>
            <w:u w:val="single"/>
          </w:rPr>
          <w:t>employer</w:t>
        </w:r>
      </w:hyperlink>
      <w:r>
        <w:rPr>
          <w:rFonts w:ascii="Arial" w:eastAsia="Arial" w:hAnsi="Arial" w:cs="Arial"/>
        </w:rPr>
        <w:t xml:space="preserve">" generally does </w:t>
      </w:r>
      <w:r>
        <w:rPr>
          <w:rFonts w:ascii="Arial" w:eastAsia="Arial" w:hAnsi="Arial" w:cs="Arial"/>
          <w:u w:val="single"/>
        </w:rPr>
        <w:t>not</w:t>
      </w:r>
      <w:r>
        <w:rPr>
          <w:rFonts w:ascii="Arial" w:eastAsia="Arial" w:hAnsi="Arial" w:cs="Arial"/>
        </w:rPr>
        <w:t xml:space="preserve"> include any employer with </w:t>
      </w:r>
      <w:r>
        <w:rPr>
          <w:rFonts w:ascii="Arial" w:eastAsia="Arial" w:hAnsi="Arial" w:cs="Arial"/>
          <w:b/>
          <w:bCs/>
        </w:rPr>
        <w:t>fewer than 4 persons</w:t>
      </w:r>
      <w:r>
        <w:rPr>
          <w:rFonts w:ascii="Arial" w:eastAsia="Arial" w:hAnsi="Arial" w:cs="Arial"/>
        </w:rPr>
        <w:t>. However, in the case of an action for discrimination</w:t>
      </w:r>
      <w:r>
        <w:rPr>
          <w:rFonts w:ascii="Arial" w:eastAsia="Arial" w:hAnsi="Arial" w:cs="Arial"/>
        </w:rPr>
        <w:t xml:space="preserve"> based on </w:t>
      </w:r>
      <w:r>
        <w:rPr>
          <w:rFonts w:ascii="Arial" w:eastAsia="Arial" w:hAnsi="Arial" w:cs="Arial"/>
          <w:b/>
          <w:bCs/>
        </w:rPr>
        <w:t>sex</w:t>
      </w:r>
      <w:r>
        <w:rPr>
          <w:rFonts w:ascii="Arial" w:eastAsia="Arial" w:hAnsi="Arial" w:cs="Arial"/>
        </w:rPr>
        <w:t xml:space="preserve"> under </w:t>
      </w:r>
      <w:hyperlink r:id="rId1269" w:anchor="HRL296" w:tgtFrame="_blank" w:tooltip="§ 296(1)" w:history="1">
        <w:r>
          <w:rPr>
            <w:rFonts w:ascii="Arial" w:eastAsia="Arial" w:hAnsi="Arial" w:cs="Arial"/>
            <w:color w:val="0000EE"/>
            <w:u w:val="single"/>
          </w:rPr>
          <w:t>§ 296(1)</w:t>
        </w:r>
      </w:hyperlink>
      <w:r>
        <w:rPr>
          <w:rFonts w:ascii="Arial" w:eastAsia="Arial" w:hAnsi="Arial" w:cs="Arial"/>
        </w:rPr>
        <w:t xml:space="preserve">, with respect to </w:t>
      </w:r>
      <w:r>
        <w:rPr>
          <w:rFonts w:ascii="Arial" w:eastAsia="Arial" w:hAnsi="Arial" w:cs="Arial"/>
          <w:b/>
          <w:bCs/>
        </w:rPr>
        <w:t>sexual harassment only</w:t>
      </w:r>
      <w:r>
        <w:rPr>
          <w:rFonts w:ascii="Arial" w:eastAsia="Arial" w:hAnsi="Arial" w:cs="Arial"/>
        </w:rPr>
        <w:t xml:space="preserve">, the term "employer" includes </w:t>
      </w:r>
      <w:r>
        <w:rPr>
          <w:rFonts w:ascii="Arial" w:eastAsia="Arial" w:hAnsi="Arial" w:cs="Arial"/>
          <w:b/>
          <w:bCs/>
        </w:rPr>
        <w:t>all employers</w:t>
      </w:r>
      <w:r>
        <w:rPr>
          <w:rFonts w:ascii="Arial" w:eastAsia="Arial" w:hAnsi="Arial" w:cs="Arial"/>
        </w:rPr>
        <w:t xml:space="preserve"> within the state. </w:t>
      </w:r>
      <w:hyperlink r:id="rId1270" w:anchor="292" w:tgtFrame="_blank" w:tooltip="Click here" w:history="1">
        <w:r>
          <w:rPr>
            <w:rFonts w:ascii="Arial" w:eastAsia="Arial" w:hAnsi="Arial" w:cs="Arial"/>
            <w:color w:val="0000EE"/>
            <w:u w:val="single"/>
          </w:rPr>
          <w:t>Click here</w:t>
        </w:r>
      </w:hyperlink>
      <w:r>
        <w:rPr>
          <w:rFonts w:ascii="Arial" w:eastAsia="Arial" w:hAnsi="Arial" w:cs="Arial"/>
        </w:rPr>
        <w:t xml:space="preserve"> for more details and definitions, including definitions of terms such as "person" and "disability."</w:t>
      </w:r>
    </w:p>
    <w:p w14:paraId="76742735" w14:textId="77777777" w:rsidR="008876BD" w:rsidRDefault="001868E0">
      <w:pPr>
        <w:pStyle w:val="Heading2"/>
        <w:keepNext w:val="0"/>
        <w:spacing w:before="299" w:after="299"/>
        <w:rPr>
          <w:rFonts w:eastAsia="Arial"/>
          <w:sz w:val="36"/>
          <w:szCs w:val="36"/>
        </w:rPr>
      </w:pPr>
      <w:bookmarkStart w:id="755" w:name="Prohibited_Employer_ActionsNYDISC"/>
      <w:bookmarkStart w:id="756" w:name="_Toc256000642"/>
      <w:bookmarkEnd w:id="755"/>
      <w:r>
        <w:rPr>
          <w:rFonts w:eastAsia="Arial"/>
          <w:i w:val="0"/>
          <w:iCs w:val="0"/>
          <w:sz w:val="36"/>
          <w:szCs w:val="36"/>
        </w:rPr>
        <w:t>Prohibited Employer Actions</w:t>
      </w:r>
      <w:bookmarkEnd w:id="756"/>
    </w:p>
    <w:p w14:paraId="6111030E" w14:textId="77777777" w:rsidR="008876BD" w:rsidRDefault="001868E0">
      <w:pPr>
        <w:spacing w:before="240" w:after="240"/>
        <w:rPr>
          <w:rFonts w:ascii="Arial" w:eastAsia="Arial" w:hAnsi="Arial" w:cs="Arial"/>
        </w:rPr>
      </w:pPr>
      <w:r>
        <w:rPr>
          <w:rFonts w:ascii="Arial" w:eastAsia="Arial" w:hAnsi="Arial" w:cs="Arial"/>
        </w:rPr>
        <w:t>It is generally unlawful to do the following (among other things):</w:t>
      </w:r>
    </w:p>
    <w:p w14:paraId="64AF1204" w14:textId="77777777" w:rsidR="008876BD" w:rsidRDefault="001868E0">
      <w:pPr>
        <w:spacing w:before="240" w:after="240"/>
        <w:rPr>
          <w:rFonts w:ascii="Arial" w:eastAsia="Arial" w:hAnsi="Arial" w:cs="Arial"/>
        </w:rPr>
      </w:pPr>
      <w:r>
        <w:rPr>
          <w:rFonts w:ascii="Arial" w:eastAsia="Arial" w:hAnsi="Arial" w:cs="Arial"/>
          <w:b/>
          <w:bCs/>
        </w:rPr>
        <w:t>Discrimination.</w:t>
      </w:r>
      <w:r>
        <w:rPr>
          <w:rFonts w:ascii="Arial" w:eastAsia="Arial" w:hAnsi="Arial" w:cs="Arial"/>
        </w:rPr>
        <w:t xml:space="preserve"> It is </w:t>
      </w:r>
      <w:r>
        <w:rPr>
          <w:rFonts w:ascii="Arial" w:eastAsia="Arial" w:hAnsi="Arial" w:cs="Arial"/>
        </w:rPr>
        <w:t>unlawful for an employer—because of an individual's age, race, creed, color, national origin, sexual orientation, military status, sex, disability, predisposing genetic characteristics, familial status, marital status, or domestic violence victim status—</w:t>
      </w:r>
      <w:r>
        <w:rPr>
          <w:rFonts w:ascii="Arial" w:eastAsia="Arial" w:hAnsi="Arial" w:cs="Arial"/>
          <w:b/>
          <w:bCs/>
        </w:rPr>
        <w:t>to</w:t>
      </w:r>
      <w:r>
        <w:rPr>
          <w:rFonts w:ascii="Arial" w:eastAsia="Arial" w:hAnsi="Arial" w:cs="Arial"/>
          <w:b/>
          <w:bCs/>
        </w:rPr>
        <w:t xml:space="preserve"> refuse to hire or employ</w:t>
      </w:r>
      <w:r>
        <w:rPr>
          <w:rFonts w:ascii="Arial" w:eastAsia="Arial" w:hAnsi="Arial" w:cs="Arial"/>
        </w:rPr>
        <w:t xml:space="preserve"> or </w:t>
      </w:r>
      <w:r>
        <w:rPr>
          <w:rFonts w:ascii="Arial" w:eastAsia="Arial" w:hAnsi="Arial" w:cs="Arial"/>
          <w:b/>
          <w:bCs/>
        </w:rPr>
        <w:t>to bar or discharge</w:t>
      </w:r>
      <w:r>
        <w:rPr>
          <w:rFonts w:ascii="Arial" w:eastAsia="Arial" w:hAnsi="Arial" w:cs="Arial"/>
        </w:rPr>
        <w:t xml:space="preserve"> such individual from employment or </w:t>
      </w:r>
      <w:r>
        <w:rPr>
          <w:rFonts w:ascii="Arial" w:eastAsia="Arial" w:hAnsi="Arial" w:cs="Arial"/>
          <w:b/>
          <w:bCs/>
        </w:rPr>
        <w:t>to discriminate against</w:t>
      </w:r>
      <w:r>
        <w:rPr>
          <w:rFonts w:ascii="Arial" w:eastAsia="Arial" w:hAnsi="Arial" w:cs="Arial"/>
        </w:rPr>
        <w:t xml:space="preserve"> such individual in compensation or in terms, conditions, or privileges of employment.</w:t>
      </w:r>
    </w:p>
    <w:p w14:paraId="2B530CCE"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w:t>
      </w:r>
      <w:hyperlink r:id="rId1271" w:anchor="HRL296" w:tgtFrame="_blank" w:tooltip="Click here" w:history="1">
        <w:r>
          <w:rPr>
            <w:rFonts w:ascii="Arial" w:eastAsia="Arial" w:hAnsi="Arial" w:cs="Arial"/>
            <w:color w:val="0000EE"/>
            <w:u w:val="single"/>
          </w:rPr>
          <w:t>Click here</w:t>
        </w:r>
      </w:hyperlink>
      <w:r>
        <w:rPr>
          <w:rFonts w:ascii="Arial" w:eastAsia="Arial" w:hAnsi="Arial" w:cs="Arial"/>
        </w:rPr>
        <w:t xml:space="preserve"> (§ 296(1)(d)) for details on the use of job application forms and inquiries.</w:t>
      </w:r>
    </w:p>
    <w:p w14:paraId="2C1EFD26" w14:textId="77777777" w:rsidR="008876BD" w:rsidRDefault="001868E0">
      <w:pPr>
        <w:spacing w:before="240" w:after="240"/>
        <w:rPr>
          <w:rFonts w:ascii="Arial" w:eastAsia="Arial" w:hAnsi="Arial" w:cs="Arial"/>
        </w:rPr>
      </w:pPr>
      <w:r>
        <w:rPr>
          <w:rFonts w:ascii="Arial" w:eastAsia="Arial" w:hAnsi="Arial" w:cs="Arial"/>
          <w:b/>
          <w:bCs/>
        </w:rPr>
        <w:t>Retaliation.</w:t>
      </w:r>
      <w:r>
        <w:rPr>
          <w:rFonts w:ascii="Arial" w:eastAsia="Arial" w:hAnsi="Arial" w:cs="Arial"/>
        </w:rPr>
        <w:t xml:space="preserve"> It is unlawful for any employer to discharge, expel, or otherwise discriminate against any person because he or she has </w:t>
      </w:r>
      <w:r>
        <w:rPr>
          <w:rFonts w:ascii="Arial" w:eastAsia="Arial" w:hAnsi="Arial" w:cs="Arial"/>
          <w:b/>
          <w:bCs/>
        </w:rPr>
        <w:t xml:space="preserve">opposed any </w:t>
      </w:r>
      <w:r>
        <w:rPr>
          <w:rFonts w:ascii="Arial" w:eastAsia="Arial" w:hAnsi="Arial" w:cs="Arial"/>
          <w:b/>
          <w:bCs/>
        </w:rPr>
        <w:t>practices</w:t>
      </w:r>
      <w:r>
        <w:rPr>
          <w:rFonts w:ascii="Arial" w:eastAsia="Arial" w:hAnsi="Arial" w:cs="Arial"/>
        </w:rPr>
        <w:t xml:space="preserve"> forbidden under the law or because he or she has filed a complaint, testified, or assisted in any proceeding under the law.</w:t>
      </w:r>
    </w:p>
    <w:p w14:paraId="3BE26B21" w14:textId="77777777" w:rsidR="008876BD" w:rsidRDefault="001868E0">
      <w:pPr>
        <w:spacing w:before="240" w:after="240"/>
        <w:rPr>
          <w:rFonts w:ascii="Arial" w:eastAsia="Arial" w:hAnsi="Arial" w:cs="Arial"/>
        </w:rPr>
      </w:pPr>
      <w:r>
        <w:rPr>
          <w:rFonts w:ascii="Arial" w:eastAsia="Arial" w:hAnsi="Arial" w:cs="Arial"/>
          <w:b/>
          <w:bCs/>
        </w:rPr>
        <w:t>Pregnant employees.</w:t>
      </w:r>
      <w:r>
        <w:rPr>
          <w:rFonts w:ascii="Arial" w:eastAsia="Arial" w:hAnsi="Arial" w:cs="Arial"/>
        </w:rPr>
        <w:t xml:space="preserve"> It is unlawful for an employer to compel an employee who is pregnant to </w:t>
      </w:r>
      <w:r>
        <w:rPr>
          <w:rFonts w:ascii="Arial" w:eastAsia="Arial" w:hAnsi="Arial" w:cs="Arial"/>
          <w:b/>
          <w:bCs/>
        </w:rPr>
        <w:t>take a leave of absence</w:t>
      </w:r>
      <w:r>
        <w:rPr>
          <w:rFonts w:ascii="Arial" w:eastAsia="Arial" w:hAnsi="Arial" w:cs="Arial"/>
        </w:rPr>
        <w:t xml:space="preserve">, </w:t>
      </w:r>
      <w:r>
        <w:rPr>
          <w:rFonts w:ascii="Arial" w:eastAsia="Arial" w:hAnsi="Arial" w:cs="Arial"/>
        </w:rPr>
        <w:t>unless the employee is prevented by such pregnancy from performing the activities involved in the job or occupation in a reasonable manner.</w:t>
      </w:r>
    </w:p>
    <w:p w14:paraId="7834A009" w14:textId="77777777" w:rsidR="008876BD" w:rsidRDefault="001868E0">
      <w:pPr>
        <w:spacing w:before="240" w:after="240"/>
        <w:rPr>
          <w:rFonts w:ascii="Arial" w:eastAsia="Arial" w:hAnsi="Arial" w:cs="Arial"/>
        </w:rPr>
      </w:pPr>
      <w:r>
        <w:rPr>
          <w:rFonts w:ascii="Arial" w:eastAsia="Arial" w:hAnsi="Arial" w:cs="Arial"/>
          <w:b/>
          <w:bCs/>
        </w:rPr>
        <w:t>Reasonable accommodations.</w:t>
      </w:r>
      <w:r>
        <w:rPr>
          <w:rFonts w:ascii="Arial" w:eastAsia="Arial" w:hAnsi="Arial" w:cs="Arial"/>
        </w:rPr>
        <w:t xml:space="preserve"> It is generally unlawful for an employer to refuse to provide </w:t>
      </w:r>
      <w:r>
        <w:rPr>
          <w:rFonts w:ascii="Arial" w:eastAsia="Arial" w:hAnsi="Arial" w:cs="Arial"/>
          <w:b/>
          <w:bCs/>
        </w:rPr>
        <w:t>reasonable accommodations</w:t>
      </w:r>
      <w:r>
        <w:rPr>
          <w:rFonts w:ascii="Arial" w:eastAsia="Arial" w:hAnsi="Arial" w:cs="Arial"/>
        </w:rPr>
        <w:t xml:space="preserve"> t</w:t>
      </w:r>
      <w:r>
        <w:rPr>
          <w:rFonts w:ascii="Arial" w:eastAsia="Arial" w:hAnsi="Arial" w:cs="Arial"/>
        </w:rPr>
        <w:t xml:space="preserve">o the known disabilities, or pregnancy-related conditions, of an employee or prospective employee. However, the law contains an </w:t>
      </w:r>
      <w:r>
        <w:rPr>
          <w:rFonts w:ascii="Arial" w:eastAsia="Arial" w:hAnsi="Arial" w:cs="Arial"/>
          <w:b/>
          <w:bCs/>
        </w:rPr>
        <w:t>undue hardship</w:t>
      </w:r>
      <w:r>
        <w:rPr>
          <w:rFonts w:ascii="Arial" w:eastAsia="Arial" w:hAnsi="Arial" w:cs="Arial"/>
        </w:rPr>
        <w:t xml:space="preserve"> exemption. </w:t>
      </w:r>
      <w:hyperlink r:id="rId1272" w:anchor="HRL296_3_a" w:tgtFrame="_blank" w:tooltip="Click here" w:history="1">
        <w:r>
          <w:rPr>
            <w:rFonts w:ascii="Arial" w:eastAsia="Arial" w:hAnsi="Arial" w:cs="Arial"/>
            <w:color w:val="0000EE"/>
            <w:u w:val="single"/>
          </w:rPr>
          <w:t>Click here</w:t>
        </w:r>
      </w:hyperlink>
      <w:r>
        <w:rPr>
          <w:rFonts w:ascii="Arial" w:eastAsia="Arial" w:hAnsi="Arial" w:cs="Arial"/>
        </w:rPr>
        <w:t xml:space="preserve"> for more</w:t>
      </w:r>
      <w:r>
        <w:rPr>
          <w:rFonts w:ascii="Arial" w:eastAsia="Arial" w:hAnsi="Arial" w:cs="Arial"/>
        </w:rPr>
        <w:t xml:space="preserve"> details.</w:t>
      </w:r>
    </w:p>
    <w:p w14:paraId="15EC6B50" w14:textId="77777777" w:rsidR="008876BD" w:rsidRDefault="001868E0">
      <w:pPr>
        <w:spacing w:before="240" w:after="240"/>
        <w:rPr>
          <w:rFonts w:ascii="Arial" w:eastAsia="Arial" w:hAnsi="Arial" w:cs="Arial"/>
        </w:rPr>
      </w:pPr>
      <w:r>
        <w:rPr>
          <w:rFonts w:ascii="Arial" w:eastAsia="Arial" w:hAnsi="Arial" w:cs="Arial"/>
          <w:b/>
          <w:bCs/>
        </w:rPr>
        <w:t>Sincerely held religious practices.</w:t>
      </w:r>
      <w:r>
        <w:rPr>
          <w:rFonts w:ascii="Arial" w:eastAsia="Arial" w:hAnsi="Arial" w:cs="Arial"/>
        </w:rPr>
        <w:t xml:space="preserve"> It is unlawful for any employer to impose any terms or conditions that would require a person to violate or forego a </w:t>
      </w:r>
      <w:r>
        <w:rPr>
          <w:rFonts w:ascii="Arial" w:eastAsia="Arial" w:hAnsi="Arial" w:cs="Arial"/>
          <w:b/>
          <w:bCs/>
        </w:rPr>
        <w:t>sincerely held practice of his or her religion</w:t>
      </w:r>
      <w:r>
        <w:rPr>
          <w:rFonts w:ascii="Arial" w:eastAsia="Arial" w:hAnsi="Arial" w:cs="Arial"/>
        </w:rPr>
        <w:t xml:space="preserve"> (e.g., the observance of any particular day(s)</w:t>
      </w:r>
      <w:r>
        <w:rPr>
          <w:rFonts w:ascii="Arial" w:eastAsia="Arial" w:hAnsi="Arial" w:cs="Arial"/>
        </w:rPr>
        <w:t xml:space="preserve"> or any portion thereof as a sabbath or other holy day in accordance with his or her religion). </w:t>
      </w:r>
    </w:p>
    <w:p w14:paraId="29DDA139" w14:textId="77777777" w:rsidR="008876BD" w:rsidRDefault="001868E0">
      <w:pPr>
        <w:spacing w:before="240" w:after="240"/>
        <w:rPr>
          <w:rFonts w:ascii="Arial" w:eastAsia="Arial" w:hAnsi="Arial" w:cs="Arial"/>
        </w:rPr>
      </w:pPr>
      <w:r>
        <w:rPr>
          <w:rFonts w:ascii="Arial" w:eastAsia="Arial" w:hAnsi="Arial" w:cs="Arial"/>
        </w:rPr>
        <w:t xml:space="preserve">However, the law contains an </w:t>
      </w:r>
      <w:r>
        <w:rPr>
          <w:rFonts w:ascii="Arial" w:eastAsia="Arial" w:hAnsi="Arial" w:cs="Arial"/>
          <w:b/>
          <w:bCs/>
        </w:rPr>
        <w:t>undue hardship</w:t>
      </w:r>
      <w:r>
        <w:rPr>
          <w:rFonts w:ascii="Arial" w:eastAsia="Arial" w:hAnsi="Arial" w:cs="Arial"/>
        </w:rPr>
        <w:t xml:space="preserve"> exemption. </w:t>
      </w:r>
      <w:hyperlink r:id="rId1273" w:anchor="HRL296_10_a" w:tgtFrame="_blank" w:tooltip="Click here" w:history="1">
        <w:r>
          <w:rPr>
            <w:rFonts w:ascii="Arial" w:eastAsia="Arial" w:hAnsi="Arial" w:cs="Arial"/>
            <w:color w:val="0000EE"/>
            <w:u w:val="single"/>
          </w:rPr>
          <w:t>Click here</w:t>
        </w:r>
      </w:hyperlink>
      <w:r>
        <w:rPr>
          <w:rFonts w:ascii="Arial" w:eastAsia="Arial" w:hAnsi="Arial" w:cs="Arial"/>
        </w:rPr>
        <w:t xml:space="preserve"> for more </w:t>
      </w:r>
      <w:r>
        <w:rPr>
          <w:rFonts w:ascii="Arial" w:eastAsia="Arial" w:hAnsi="Arial" w:cs="Arial"/>
        </w:rPr>
        <w:t>details.</w:t>
      </w:r>
    </w:p>
    <w:p w14:paraId="367ED449" w14:textId="77777777" w:rsidR="008876BD" w:rsidRDefault="001868E0">
      <w:pPr>
        <w:spacing w:before="240" w:after="240"/>
        <w:rPr>
          <w:rFonts w:ascii="Arial" w:eastAsia="Arial" w:hAnsi="Arial" w:cs="Arial"/>
        </w:rPr>
      </w:pPr>
      <w:r>
        <w:rPr>
          <w:rFonts w:ascii="Arial" w:eastAsia="Arial" w:hAnsi="Arial" w:cs="Arial"/>
          <w:b/>
          <w:bCs/>
        </w:rPr>
        <w:t>Certain criminal information.</w:t>
      </w:r>
      <w:r>
        <w:rPr>
          <w:rFonts w:ascii="Arial" w:eastAsia="Arial" w:hAnsi="Arial" w:cs="Arial"/>
        </w:rPr>
        <w:t xml:space="preserve"> Under the New York State </w:t>
      </w:r>
      <w:hyperlink r:id="rId1274" w:anchor="HRL296_15" w:tgtFrame="_blank" w:tooltip="Human Rights Law" w:history="1">
        <w:r>
          <w:rPr>
            <w:rFonts w:ascii="Arial" w:eastAsia="Arial" w:hAnsi="Arial" w:cs="Arial"/>
            <w:color w:val="0000EE"/>
            <w:u w:val="single"/>
          </w:rPr>
          <w:t>Human Rights Law</w:t>
        </w:r>
      </w:hyperlink>
      <w:r>
        <w:rPr>
          <w:rFonts w:ascii="Arial" w:eastAsia="Arial" w:hAnsi="Arial" w:cs="Arial"/>
        </w:rPr>
        <w:t xml:space="preserve"> (§ 296(15)), it is an unlawful discriminatory practice for any person, agency, bureau, </w:t>
      </w:r>
      <w:r>
        <w:rPr>
          <w:rFonts w:ascii="Arial" w:eastAsia="Arial" w:hAnsi="Arial" w:cs="Arial"/>
        </w:rPr>
        <w:t xml:space="preserve">corporation, or association (including the state and local governments) to deny any license or </w:t>
      </w:r>
      <w:r>
        <w:rPr>
          <w:rFonts w:ascii="Arial" w:eastAsia="Arial" w:hAnsi="Arial" w:cs="Arial"/>
          <w:b/>
          <w:bCs/>
        </w:rPr>
        <w:t>employment</w:t>
      </w:r>
      <w:r>
        <w:rPr>
          <w:rFonts w:ascii="Arial" w:eastAsia="Arial" w:hAnsi="Arial" w:cs="Arial"/>
        </w:rPr>
        <w:t xml:space="preserve"> to any individual by reason of his or her having been </w:t>
      </w:r>
      <w:r>
        <w:rPr>
          <w:rFonts w:ascii="Arial" w:eastAsia="Arial" w:hAnsi="Arial" w:cs="Arial"/>
          <w:b/>
          <w:bCs/>
        </w:rPr>
        <w:t>convicted of one or more criminal offenses</w:t>
      </w:r>
      <w:r>
        <w:rPr>
          <w:rFonts w:ascii="Arial" w:eastAsia="Arial" w:hAnsi="Arial" w:cs="Arial"/>
        </w:rPr>
        <w:t xml:space="preserve"> when such denial is </w:t>
      </w:r>
      <w:r>
        <w:rPr>
          <w:rFonts w:ascii="Arial" w:eastAsia="Arial" w:hAnsi="Arial" w:cs="Arial"/>
          <w:b/>
          <w:bCs/>
        </w:rPr>
        <w:t>in violation of the provisions of</w:t>
      </w:r>
      <w:r>
        <w:rPr>
          <w:rFonts w:ascii="Arial" w:eastAsia="Arial" w:hAnsi="Arial" w:cs="Arial"/>
          <w:b/>
          <w:bCs/>
        </w:rPr>
        <w:t xml:space="preserve"> </w:t>
      </w:r>
      <w:hyperlink r:id="rId1275" w:tgtFrame="_blank" w:tooltip="Article 23-A of the state Correction Law" w:history="1">
        <w:r>
          <w:rPr>
            <w:rFonts w:ascii="Arial" w:eastAsia="Arial" w:hAnsi="Arial" w:cs="Arial"/>
            <w:b/>
            <w:bCs/>
            <w:color w:val="0000EE"/>
            <w:u w:val="single"/>
          </w:rPr>
          <w:t>Article 23-A of the state Correction Law</w:t>
        </w:r>
      </w:hyperlink>
      <w:r>
        <w:rPr>
          <w:rFonts w:ascii="Arial" w:eastAsia="Arial" w:hAnsi="Arial" w:cs="Arial"/>
        </w:rPr>
        <w:t xml:space="preserve">. </w:t>
      </w:r>
      <w:hyperlink r:id="rId1276" w:anchor="HRL296_15" w:tgtFrame="_blank" w:tooltip="Click here" w:history="1">
        <w:r>
          <w:rPr>
            <w:rFonts w:ascii="Arial" w:eastAsia="Arial" w:hAnsi="Arial" w:cs="Arial"/>
            <w:color w:val="0000EE"/>
            <w:u w:val="single"/>
          </w:rPr>
          <w:t>Click here</w:t>
        </w:r>
      </w:hyperlink>
      <w:r>
        <w:rPr>
          <w:rFonts w:ascii="Arial" w:eastAsia="Arial" w:hAnsi="Arial" w:cs="Arial"/>
        </w:rPr>
        <w:t xml:space="preserve"> for more details.</w:t>
      </w:r>
    </w:p>
    <w:p w14:paraId="3AA2C06C" w14:textId="77777777" w:rsidR="008876BD" w:rsidRDefault="001868E0">
      <w:pPr>
        <w:spacing w:before="240" w:after="240"/>
        <w:rPr>
          <w:rFonts w:ascii="Arial" w:eastAsia="Arial" w:hAnsi="Arial" w:cs="Arial"/>
        </w:rPr>
      </w:pPr>
      <w:r>
        <w:rPr>
          <w:rFonts w:ascii="Arial" w:eastAsia="Arial" w:hAnsi="Arial" w:cs="Arial"/>
        </w:rPr>
        <w:t xml:space="preserve">For additional details on </w:t>
      </w:r>
      <w:r>
        <w:rPr>
          <w:rFonts w:ascii="Arial" w:eastAsia="Arial" w:hAnsi="Arial" w:cs="Arial"/>
          <w:b/>
          <w:bCs/>
        </w:rPr>
        <w:t>employer coverage</w:t>
      </w:r>
      <w:r>
        <w:rPr>
          <w:rFonts w:ascii="Arial" w:eastAsia="Arial" w:hAnsi="Arial" w:cs="Arial"/>
        </w:rPr>
        <w:t xml:space="preserve">, please view the definitions sections of the New York </w:t>
      </w:r>
      <w:hyperlink r:id="rId1277" w:anchor="292" w:tgtFrame="_blank" w:tooltip="Human Rights Law" w:history="1">
        <w:r>
          <w:rPr>
            <w:rFonts w:ascii="Arial" w:eastAsia="Arial" w:hAnsi="Arial" w:cs="Arial"/>
            <w:color w:val="0000EE"/>
            <w:u w:val="single"/>
          </w:rPr>
          <w:t>Human Rights Law</w:t>
        </w:r>
      </w:hyperlink>
      <w:r>
        <w:rPr>
          <w:rFonts w:ascii="Arial" w:eastAsia="Arial" w:hAnsi="Arial" w:cs="Arial"/>
        </w:rPr>
        <w:t xml:space="preserve"> and Article 23-A o</w:t>
      </w:r>
      <w:r>
        <w:rPr>
          <w:rFonts w:ascii="Arial" w:eastAsia="Arial" w:hAnsi="Arial" w:cs="Arial"/>
        </w:rPr>
        <w:t xml:space="preserve">f the state </w:t>
      </w:r>
      <w:hyperlink r:id="rId1278" w:tgtFrame="_blank" w:tooltip="Correction Law" w:history="1">
        <w:r>
          <w:rPr>
            <w:rFonts w:ascii="Arial" w:eastAsia="Arial" w:hAnsi="Arial" w:cs="Arial"/>
            <w:color w:val="0000EE"/>
            <w:u w:val="single"/>
          </w:rPr>
          <w:t>Correction Law</w:t>
        </w:r>
      </w:hyperlink>
      <w:r>
        <w:rPr>
          <w:rFonts w:ascii="Arial" w:eastAsia="Arial" w:hAnsi="Arial" w:cs="Arial"/>
        </w:rPr>
        <w:t>.</w:t>
      </w:r>
    </w:p>
    <w:p w14:paraId="10BCC927" w14:textId="77777777" w:rsidR="008876BD" w:rsidRDefault="001868E0">
      <w:pPr>
        <w:spacing w:before="240" w:after="240"/>
        <w:rPr>
          <w:rFonts w:ascii="Arial" w:eastAsia="Arial" w:hAnsi="Arial" w:cs="Arial"/>
        </w:rPr>
      </w:pPr>
      <w:r>
        <w:rPr>
          <w:rFonts w:ascii="Arial" w:eastAsia="Arial" w:hAnsi="Arial" w:cs="Arial"/>
        </w:rPr>
        <w:t xml:space="preserve">The New York Court of Appeals has issued an opinion addressing the scope of employer liability for </w:t>
      </w:r>
      <w:r>
        <w:rPr>
          <w:rFonts w:ascii="Arial" w:eastAsia="Arial" w:hAnsi="Arial" w:cs="Arial"/>
          <w:b/>
          <w:bCs/>
        </w:rPr>
        <w:t>discrimination based on criminal convictions</w:t>
      </w:r>
      <w:r>
        <w:rPr>
          <w:rFonts w:ascii="Arial" w:eastAsia="Arial" w:hAnsi="Arial" w:cs="Arial"/>
        </w:rPr>
        <w:t>. In answering the question of whether § 296(15) of the state Human Rights Law (which prohibits discrimination in employment on the basis of a criminal conviction) limits liability to an aggrieved party's "employ</w:t>
      </w:r>
      <w:r>
        <w:rPr>
          <w:rFonts w:ascii="Arial" w:eastAsia="Arial" w:hAnsi="Arial" w:cs="Arial"/>
        </w:rPr>
        <w:t xml:space="preserve">er," the court said that the law limits liability to </w:t>
      </w:r>
      <w:r>
        <w:rPr>
          <w:rFonts w:ascii="Arial" w:eastAsia="Arial" w:hAnsi="Arial" w:cs="Arial"/>
          <w:b/>
          <w:bCs/>
        </w:rPr>
        <w:t>the employer</w:t>
      </w:r>
      <w:r>
        <w:rPr>
          <w:rFonts w:ascii="Arial" w:eastAsia="Arial" w:hAnsi="Arial" w:cs="Arial"/>
        </w:rPr>
        <w:t xml:space="preserve">. A non-employer may </w:t>
      </w:r>
      <w:r>
        <w:rPr>
          <w:rFonts w:ascii="Arial" w:eastAsia="Arial" w:hAnsi="Arial" w:cs="Arial"/>
          <w:u w:val="single"/>
        </w:rPr>
        <w:t>not</w:t>
      </w:r>
      <w:r>
        <w:rPr>
          <w:rFonts w:ascii="Arial" w:eastAsia="Arial" w:hAnsi="Arial" w:cs="Arial"/>
        </w:rPr>
        <w:t xml:space="preserve"> be held liable for employment discrimination under § 296(15) of the state Human Rights Law. </w:t>
      </w:r>
    </w:p>
    <w:p w14:paraId="357D8F72" w14:textId="77777777" w:rsidR="008876BD" w:rsidRDefault="001868E0">
      <w:pPr>
        <w:spacing w:before="240" w:after="240"/>
        <w:rPr>
          <w:rFonts w:ascii="Arial" w:eastAsia="Arial" w:hAnsi="Arial" w:cs="Arial"/>
        </w:rPr>
      </w:pPr>
      <w:hyperlink r:id="rId1279"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Employers with questions as to the decision's impact on workplace policies and practices are advised to contact a knowledgeable employment law attorney.</w:t>
      </w:r>
    </w:p>
    <w:p w14:paraId="2CF4DDAF"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The law also prohib</w:t>
      </w:r>
      <w:r>
        <w:rPr>
          <w:rFonts w:ascii="Arial" w:eastAsia="Arial" w:hAnsi="Arial" w:cs="Arial"/>
        </w:rPr>
        <w:t xml:space="preserve">its certain employment conduct regarding arrests and criminal accusations. </w:t>
      </w:r>
      <w:hyperlink r:id="rId1280" w:tgtFrame="_blank" w:tooltip="Click here" w:history="1">
        <w:r>
          <w:rPr>
            <w:rFonts w:ascii="Arial" w:eastAsia="Arial" w:hAnsi="Arial" w:cs="Arial"/>
            <w:color w:val="0000EE"/>
            <w:u w:val="single"/>
          </w:rPr>
          <w:t>Click here</w:t>
        </w:r>
      </w:hyperlink>
      <w:r>
        <w:rPr>
          <w:rFonts w:ascii="Arial" w:eastAsia="Arial" w:hAnsi="Arial" w:cs="Arial"/>
        </w:rPr>
        <w:t xml:space="preserve"> (Executive Law, Article 15, § 296(16)) for more details. </w:t>
      </w:r>
    </w:p>
    <w:p w14:paraId="48E9512C" w14:textId="77777777" w:rsidR="008876BD" w:rsidRDefault="001868E0">
      <w:pPr>
        <w:spacing w:before="240" w:after="240"/>
        <w:rPr>
          <w:rFonts w:ascii="Arial" w:eastAsia="Arial" w:hAnsi="Arial" w:cs="Arial"/>
        </w:rPr>
      </w:pPr>
      <w:r>
        <w:rPr>
          <w:rFonts w:ascii="Arial" w:eastAsia="Arial" w:hAnsi="Arial" w:cs="Arial"/>
        </w:rPr>
        <w:t>For more infor</w:t>
      </w:r>
      <w:r>
        <w:rPr>
          <w:rFonts w:ascii="Arial" w:eastAsia="Arial" w:hAnsi="Arial" w:cs="Arial"/>
        </w:rPr>
        <w:t xml:space="preserve">mation on the New York discrimination law, including additional prohibited actions and exceptions, please </w:t>
      </w:r>
      <w:hyperlink r:id="rId1281" w:tgtFrame="_blank" w:tooltip="click here" w:history="1">
        <w:r>
          <w:rPr>
            <w:rFonts w:ascii="Arial" w:eastAsia="Arial" w:hAnsi="Arial" w:cs="Arial"/>
            <w:color w:val="0000EE"/>
            <w:u w:val="single"/>
          </w:rPr>
          <w:t>click here</w:t>
        </w:r>
      </w:hyperlink>
      <w:r>
        <w:rPr>
          <w:rFonts w:ascii="Arial" w:eastAsia="Arial" w:hAnsi="Arial" w:cs="Arial"/>
        </w:rPr>
        <w:t>.</w:t>
      </w:r>
    </w:p>
    <w:p w14:paraId="39DBF394" w14:textId="77777777" w:rsidR="008876BD" w:rsidRDefault="001868E0">
      <w:pPr>
        <w:pStyle w:val="Heading2"/>
        <w:keepNext w:val="0"/>
        <w:spacing w:before="299" w:after="299"/>
        <w:rPr>
          <w:rFonts w:eastAsia="Arial"/>
          <w:sz w:val="36"/>
          <w:szCs w:val="36"/>
        </w:rPr>
      </w:pPr>
      <w:bookmarkStart w:id="757" w:name="Additional_InformationNYDISC"/>
      <w:bookmarkStart w:id="758" w:name="_Toc256000643"/>
      <w:bookmarkEnd w:id="757"/>
      <w:r>
        <w:rPr>
          <w:rFonts w:eastAsia="Arial"/>
          <w:i w:val="0"/>
          <w:iCs w:val="0"/>
          <w:sz w:val="36"/>
          <w:szCs w:val="36"/>
        </w:rPr>
        <w:t>Additional Information</w:t>
      </w:r>
      <w:bookmarkEnd w:id="758"/>
    </w:p>
    <w:p w14:paraId="461C5280" w14:textId="77777777" w:rsidR="008876BD" w:rsidRDefault="001868E0" w:rsidP="001868E0">
      <w:pPr>
        <w:numPr>
          <w:ilvl w:val="0"/>
          <w:numId w:val="421"/>
        </w:numPr>
        <w:spacing w:before="240"/>
        <w:ind w:hanging="210"/>
        <w:rPr>
          <w:rFonts w:ascii="Arial" w:eastAsia="Arial" w:hAnsi="Arial" w:cs="Arial"/>
        </w:rPr>
      </w:pPr>
      <w:hyperlink r:id="rId1282" w:tgtFrame="_blank" w:tooltip="Office of the Attorney General" w:history="1">
        <w:r>
          <w:rPr>
            <w:rFonts w:ascii="Arial" w:eastAsia="Arial" w:hAnsi="Arial" w:cs="Arial"/>
            <w:color w:val="0000EE"/>
            <w:u w:val="single"/>
          </w:rPr>
          <w:t>Office of the Attorney General</w:t>
        </w:r>
      </w:hyperlink>
      <w:hyperlink r:id="rId1283" w:tgtFrame="_blank" w:history="1"/>
    </w:p>
    <w:p w14:paraId="4795DB41" w14:textId="77777777" w:rsidR="008876BD" w:rsidRDefault="001868E0" w:rsidP="001868E0">
      <w:pPr>
        <w:numPr>
          <w:ilvl w:val="0"/>
          <w:numId w:val="421"/>
        </w:numPr>
        <w:spacing w:after="240"/>
        <w:ind w:hanging="210"/>
        <w:rPr>
          <w:rFonts w:ascii="Arial" w:eastAsia="Arial" w:hAnsi="Arial" w:cs="Arial"/>
        </w:rPr>
      </w:pPr>
      <w:hyperlink r:id="rId1284" w:tgtFrame="_blank" w:tooltip="New York State Human Rights Law" w:history="1">
        <w:r>
          <w:rPr>
            <w:rFonts w:ascii="Arial" w:eastAsia="Arial" w:hAnsi="Arial" w:cs="Arial"/>
            <w:color w:val="0000EE"/>
            <w:u w:val="single"/>
          </w:rPr>
          <w:t>New York St</w:t>
        </w:r>
        <w:r>
          <w:rPr>
            <w:rFonts w:ascii="Arial" w:eastAsia="Arial" w:hAnsi="Arial" w:cs="Arial"/>
            <w:color w:val="0000EE"/>
            <w:u w:val="single"/>
          </w:rPr>
          <w:t>ate Human Rights Law</w:t>
        </w:r>
      </w:hyperlink>
    </w:p>
    <w:p w14:paraId="5B0935E3" w14:textId="77777777" w:rsidR="008876BD" w:rsidRDefault="001868E0">
      <w:pPr>
        <w:pStyle w:val="Heading2"/>
        <w:rPr>
          <w:rFonts w:eastAsia="Arial"/>
          <w:sz w:val="24"/>
          <w:szCs w:val="24"/>
        </w:rPr>
      </w:pPr>
      <w:bookmarkStart w:id="759" w:name="_Toc256000644"/>
      <w:r>
        <w:rPr>
          <w:rFonts w:eastAsia="Arial"/>
          <w:b w:val="0"/>
        </w:rPr>
        <w:t>Drug Testing</w:t>
      </w:r>
      <w:bookmarkEnd w:id="759"/>
    </w:p>
    <w:p w14:paraId="0B65272D" w14:textId="77777777" w:rsidR="008876BD" w:rsidRDefault="001868E0">
      <w:pPr>
        <w:pStyle w:val="Heading1"/>
        <w:keepNext w:val="0"/>
        <w:spacing w:before="0" w:after="322"/>
        <w:rPr>
          <w:rFonts w:eastAsia="Arial"/>
          <w:sz w:val="48"/>
          <w:szCs w:val="48"/>
        </w:rPr>
      </w:pPr>
      <w:bookmarkStart w:id="760" w:name="_Toc256000645"/>
      <w:r>
        <w:rPr>
          <w:rFonts w:eastAsia="Arial"/>
          <w:kern w:val="36"/>
          <w:sz w:val="48"/>
          <w:szCs w:val="48"/>
        </w:rPr>
        <w:t>Drug and Alcohol Testing in New York (NY)</w:t>
      </w:r>
      <w:bookmarkEnd w:id="760"/>
    </w:p>
    <w:p w14:paraId="429C976E" w14:textId="77777777" w:rsidR="008876BD" w:rsidRDefault="001868E0">
      <w:pPr>
        <w:spacing w:before="240" w:after="240"/>
        <w:rPr>
          <w:rFonts w:ascii="Arial" w:eastAsia="Arial" w:hAnsi="Arial" w:cs="Arial"/>
        </w:rPr>
      </w:pPr>
      <w:r>
        <w:rPr>
          <w:rFonts w:ascii="Arial" w:eastAsia="Arial" w:hAnsi="Arial" w:cs="Arial"/>
        </w:rPr>
        <w:t xml:space="preserve">New York currently has no comprehensive law regulating the use of drug or alcohol testing by private employers. </w:t>
      </w:r>
    </w:p>
    <w:p w14:paraId="0C6A25A4" w14:textId="77777777" w:rsidR="008876BD" w:rsidRDefault="001868E0">
      <w:pPr>
        <w:pStyle w:val="Heading3"/>
        <w:keepNext w:val="0"/>
        <w:spacing w:before="281" w:after="281"/>
        <w:rPr>
          <w:rFonts w:eastAsia="Arial"/>
          <w:sz w:val="28"/>
          <w:szCs w:val="28"/>
        </w:rPr>
      </w:pPr>
      <w:bookmarkStart w:id="761" w:name="_Toc256000646"/>
      <w:r>
        <w:rPr>
          <w:rFonts w:eastAsia="Arial"/>
          <w:sz w:val="28"/>
          <w:szCs w:val="28"/>
        </w:rPr>
        <w:t>New York Medical Marihuana Law</w:t>
      </w:r>
      <w:bookmarkEnd w:id="761"/>
      <w:r>
        <w:rPr>
          <w:rFonts w:eastAsia="Arial"/>
          <w:sz w:val="28"/>
          <w:szCs w:val="28"/>
        </w:rPr>
        <w:t xml:space="preserve"> </w:t>
      </w:r>
    </w:p>
    <w:p w14:paraId="5F32AD6A" w14:textId="77777777" w:rsidR="008876BD" w:rsidRDefault="001868E0">
      <w:pPr>
        <w:spacing w:before="240" w:after="240"/>
        <w:rPr>
          <w:rFonts w:ascii="Arial" w:eastAsia="Arial" w:hAnsi="Arial" w:cs="Arial"/>
        </w:rPr>
      </w:pPr>
      <w:r>
        <w:rPr>
          <w:rFonts w:ascii="Arial" w:eastAsia="Arial" w:hAnsi="Arial" w:cs="Arial"/>
        </w:rPr>
        <w:t xml:space="preserve">The </w:t>
      </w:r>
      <w:hyperlink r:id="rId1285" w:tgtFrame="_blank" w:tooltip="New York Medical Use of Marihuana law" w:history="1">
        <w:r>
          <w:rPr>
            <w:rFonts w:ascii="Arial" w:eastAsia="Arial" w:hAnsi="Arial" w:cs="Arial"/>
            <w:color w:val="0000EE"/>
            <w:u w:val="single"/>
          </w:rPr>
          <w:t>New York Medical Use of Marihuana law</w:t>
        </w:r>
      </w:hyperlink>
      <w:r>
        <w:rPr>
          <w:rFonts w:ascii="Arial" w:eastAsia="Arial" w:hAnsi="Arial" w:cs="Arial"/>
        </w:rPr>
        <w:t xml:space="preserve">, effective as of </w:t>
      </w:r>
      <w:r>
        <w:rPr>
          <w:rFonts w:ascii="Arial" w:eastAsia="Arial" w:hAnsi="Arial" w:cs="Arial"/>
          <w:u w:val="single"/>
        </w:rPr>
        <w:t>July 5, 2014</w:t>
      </w:r>
      <w:r>
        <w:rPr>
          <w:rFonts w:ascii="Arial" w:eastAsia="Arial" w:hAnsi="Arial" w:cs="Arial"/>
        </w:rPr>
        <w:t>, legalize</w:t>
      </w:r>
      <w:r>
        <w:rPr>
          <w:rFonts w:ascii="Arial" w:eastAsia="Arial" w:hAnsi="Arial" w:cs="Arial"/>
        </w:rPr>
        <w:t xml:space="preserve">s the possession, manufacture, use, delivery, transportation and administration of medical marihuana by a designated caregiver for a certified medical use. </w:t>
      </w:r>
      <w:r>
        <w:rPr>
          <w:rFonts w:ascii="Arial" w:eastAsia="Arial" w:hAnsi="Arial" w:cs="Arial"/>
        </w:rPr>
        <w:br/>
      </w:r>
      <w:r>
        <w:rPr>
          <w:rFonts w:ascii="Arial" w:eastAsia="Arial" w:hAnsi="Arial" w:cs="Arial"/>
        </w:rPr>
        <w:br/>
        <w:t xml:space="preserve">Being a certified medical marihuana patient is deemed to be having a "disability" under </w:t>
      </w:r>
      <w:hyperlink r:id="rId1286" w:tgtFrame="_blank" w:tooltip="state law" w:history="1">
        <w:r>
          <w:rPr>
            <w:rFonts w:ascii="Arial" w:eastAsia="Arial" w:hAnsi="Arial" w:cs="Arial"/>
            <w:color w:val="0000EE"/>
            <w:u w:val="single"/>
          </w:rPr>
          <w:t>state law</w:t>
        </w:r>
      </w:hyperlink>
      <w:r>
        <w:rPr>
          <w:rFonts w:ascii="Arial" w:eastAsia="Arial" w:hAnsi="Arial" w:cs="Arial"/>
        </w:rPr>
        <w:t xml:space="preserve"> (New York State Public Health Law Section 3369(2)). However, the state medical marihuana law does not bar the enforcement of a policy prohibiting an employee from performing his or her em</w:t>
      </w:r>
      <w:r>
        <w:rPr>
          <w:rFonts w:ascii="Arial" w:eastAsia="Arial" w:hAnsi="Arial" w:cs="Arial"/>
        </w:rPr>
        <w:t xml:space="preserve">ployment duties while impaired by a controlled substance and does not require any person or entity to do any act that would put the person or entity in violation of federal law or cause it to lose a federal contract or funding. </w:t>
      </w:r>
      <w:r>
        <w:rPr>
          <w:rFonts w:ascii="Arial" w:eastAsia="Arial" w:hAnsi="Arial" w:cs="Arial"/>
        </w:rPr>
        <w:br/>
      </w:r>
      <w:r>
        <w:rPr>
          <w:rFonts w:ascii="Arial" w:eastAsia="Arial" w:hAnsi="Arial" w:cs="Arial"/>
        </w:rPr>
        <w:br/>
      </w:r>
      <w:hyperlink r:id="rId1287"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law. </w:t>
      </w:r>
    </w:p>
    <w:p w14:paraId="3633951F" w14:textId="77777777" w:rsidR="008876BD" w:rsidRDefault="001868E0">
      <w:pPr>
        <w:pStyle w:val="Heading2"/>
        <w:rPr>
          <w:rFonts w:eastAsia="Arial"/>
          <w:sz w:val="24"/>
          <w:szCs w:val="24"/>
        </w:rPr>
      </w:pPr>
      <w:bookmarkStart w:id="762" w:name="_Toc256000647"/>
      <w:r>
        <w:rPr>
          <w:rFonts w:eastAsia="Arial"/>
          <w:b w:val="0"/>
        </w:rPr>
        <w:t>Employee Leave</w:t>
      </w:r>
      <w:bookmarkEnd w:id="762"/>
    </w:p>
    <w:p w14:paraId="73ECA964" w14:textId="77777777" w:rsidR="008876BD" w:rsidRDefault="001868E0">
      <w:pPr>
        <w:pStyle w:val="Heading1"/>
        <w:keepNext w:val="0"/>
        <w:spacing w:before="0" w:after="322"/>
        <w:rPr>
          <w:rFonts w:eastAsia="Arial"/>
          <w:sz w:val="48"/>
          <w:szCs w:val="48"/>
        </w:rPr>
      </w:pPr>
      <w:bookmarkStart w:id="763" w:name="_Toc256000648"/>
      <w:r>
        <w:rPr>
          <w:rFonts w:eastAsia="Arial"/>
          <w:kern w:val="36"/>
          <w:sz w:val="48"/>
          <w:szCs w:val="48"/>
        </w:rPr>
        <w:t>Donor Leave in New York (NY)</w:t>
      </w:r>
      <w:bookmarkEnd w:id="763"/>
    </w:p>
    <w:p w14:paraId="592B4714" w14:textId="77777777" w:rsidR="008876BD" w:rsidRDefault="001868E0">
      <w:pPr>
        <w:pStyle w:val="Heading2"/>
        <w:keepNext w:val="0"/>
        <w:spacing w:before="299" w:after="299"/>
        <w:rPr>
          <w:rFonts w:eastAsia="Arial"/>
          <w:sz w:val="36"/>
          <w:szCs w:val="36"/>
        </w:rPr>
      </w:pPr>
      <w:bookmarkStart w:id="764" w:name="_Toc256000649"/>
      <w:r>
        <w:rPr>
          <w:rFonts w:eastAsia="Arial"/>
          <w:i w:val="0"/>
          <w:iCs w:val="0"/>
          <w:sz w:val="36"/>
          <w:szCs w:val="36"/>
        </w:rPr>
        <w:t>Leave to Donate Blood</w:t>
      </w:r>
      <w:bookmarkEnd w:id="764"/>
    </w:p>
    <w:p w14:paraId="6C52BDE1" w14:textId="77777777" w:rsidR="008876BD" w:rsidRDefault="001868E0">
      <w:pPr>
        <w:spacing w:before="240" w:after="240"/>
        <w:rPr>
          <w:rFonts w:ascii="Arial" w:eastAsia="Arial" w:hAnsi="Arial" w:cs="Arial"/>
        </w:rPr>
      </w:pPr>
      <w:r>
        <w:rPr>
          <w:rFonts w:ascii="Arial" w:eastAsia="Arial" w:hAnsi="Arial" w:cs="Arial"/>
        </w:rPr>
        <w:t>Employers with 20 or mo</w:t>
      </w:r>
      <w:r>
        <w:rPr>
          <w:rFonts w:ascii="Arial" w:eastAsia="Arial" w:hAnsi="Arial" w:cs="Arial"/>
        </w:rPr>
        <w:t>re employees are required to provide eligible employees leave to donate blood (New York State Labor Law Section 202-j).  Employers must either:</w:t>
      </w:r>
    </w:p>
    <w:p w14:paraId="3D4B44FE" w14:textId="77777777" w:rsidR="008876BD" w:rsidRDefault="001868E0" w:rsidP="001868E0">
      <w:pPr>
        <w:numPr>
          <w:ilvl w:val="0"/>
          <w:numId w:val="422"/>
        </w:numPr>
        <w:spacing w:before="240"/>
        <w:ind w:hanging="210"/>
        <w:rPr>
          <w:rFonts w:ascii="Arial" w:eastAsia="Arial" w:hAnsi="Arial" w:cs="Arial"/>
        </w:rPr>
      </w:pPr>
      <w:r>
        <w:rPr>
          <w:rFonts w:ascii="Arial" w:eastAsia="Arial" w:hAnsi="Arial" w:cs="Arial"/>
        </w:rPr>
        <w:t>Grant three hours, during the employee's regular work schedule, of leave of absence in any twelve month period t</w:t>
      </w:r>
      <w:r>
        <w:rPr>
          <w:rFonts w:ascii="Arial" w:eastAsia="Arial" w:hAnsi="Arial" w:cs="Arial"/>
        </w:rPr>
        <w:t>o an employee who seeks to donate blood off-premises (leave granted for such donation is not required to be paid, and employers may require employees to show proof of their blood donations); or </w:t>
      </w:r>
    </w:p>
    <w:p w14:paraId="0BA29F9D" w14:textId="77777777" w:rsidR="008876BD" w:rsidRDefault="001868E0" w:rsidP="001868E0">
      <w:pPr>
        <w:numPr>
          <w:ilvl w:val="0"/>
          <w:numId w:val="422"/>
        </w:numPr>
        <w:spacing w:after="240"/>
        <w:ind w:hanging="210"/>
        <w:rPr>
          <w:rFonts w:ascii="Arial" w:eastAsia="Arial" w:hAnsi="Arial" w:cs="Arial"/>
        </w:rPr>
      </w:pPr>
      <w:r>
        <w:rPr>
          <w:rFonts w:ascii="Arial" w:eastAsia="Arial" w:hAnsi="Arial" w:cs="Arial"/>
        </w:rPr>
        <w:t>Allow employees, during work hours, to donate blood during wo</w:t>
      </w:r>
      <w:r>
        <w:rPr>
          <w:rFonts w:ascii="Arial" w:eastAsia="Arial" w:hAnsi="Arial" w:cs="Arial"/>
        </w:rPr>
        <w:t>rk hours at least 2 times per calendar year (at least 60 days apart) at a convenient time and place set by the employer (such as a blood drive at the place of employment). This leave must be paid and must be given without the use of already existing leave.</w:t>
      </w:r>
      <w:r>
        <w:rPr>
          <w:rFonts w:ascii="Arial" w:eastAsia="Arial" w:hAnsi="Arial" w:cs="Arial"/>
        </w:rPr>
        <w:t xml:space="preserve"> Employers must prominently post a notice of the blood donation leave in the workplace at least 2 weeks before the donation date. </w:t>
      </w:r>
    </w:p>
    <w:p w14:paraId="78D20D9E" w14:textId="77777777" w:rsidR="008876BD" w:rsidRDefault="001868E0">
      <w:pPr>
        <w:spacing w:before="240" w:after="240"/>
        <w:rPr>
          <w:rFonts w:ascii="Arial" w:eastAsia="Arial" w:hAnsi="Arial" w:cs="Arial"/>
        </w:rPr>
      </w:pPr>
      <w:r>
        <w:rPr>
          <w:rFonts w:ascii="Arial" w:eastAsia="Arial" w:hAnsi="Arial" w:cs="Arial"/>
        </w:rPr>
        <w:t>Employers may require employees to give reasonable notice of their intended use of blood donation leave. If an employee exper</w:t>
      </w:r>
      <w:r>
        <w:rPr>
          <w:rFonts w:ascii="Arial" w:eastAsia="Arial" w:hAnsi="Arial" w:cs="Arial"/>
        </w:rPr>
        <w:t>iences an emergency requiring donation of blood for the employee’s own surgery or of that of a family member, employers must provide reasonable accommodations for a shorter notice period.</w:t>
      </w:r>
    </w:p>
    <w:p w14:paraId="2D616075" w14:textId="77777777" w:rsidR="008876BD" w:rsidRDefault="001868E0">
      <w:pPr>
        <w:pStyle w:val="Heading3"/>
        <w:keepNext w:val="0"/>
        <w:spacing w:before="281" w:after="281"/>
        <w:rPr>
          <w:rFonts w:eastAsia="Arial"/>
          <w:sz w:val="28"/>
          <w:szCs w:val="28"/>
        </w:rPr>
      </w:pPr>
      <w:bookmarkStart w:id="765" w:name="_Toc256000650"/>
      <w:r>
        <w:rPr>
          <w:rFonts w:eastAsia="Arial"/>
          <w:sz w:val="28"/>
          <w:szCs w:val="28"/>
        </w:rPr>
        <w:t>Notice Requirements</w:t>
      </w:r>
      <w:bookmarkEnd w:id="765"/>
    </w:p>
    <w:p w14:paraId="0BBE3E4D" w14:textId="77777777" w:rsidR="008876BD" w:rsidRDefault="001868E0">
      <w:pPr>
        <w:spacing w:before="240" w:after="240"/>
        <w:rPr>
          <w:rFonts w:ascii="Arial" w:eastAsia="Arial" w:hAnsi="Arial" w:cs="Arial"/>
        </w:rPr>
      </w:pPr>
      <w:r>
        <w:rPr>
          <w:rFonts w:ascii="Arial" w:eastAsia="Arial" w:hAnsi="Arial" w:cs="Arial"/>
        </w:rPr>
        <w:t xml:space="preserve">Employers must notify employees in writing of </w:t>
      </w:r>
      <w:r>
        <w:rPr>
          <w:rFonts w:ascii="Arial" w:eastAsia="Arial" w:hAnsi="Arial" w:cs="Arial"/>
        </w:rPr>
        <w:t>their right to take blood donation leave. Such notice may be in the form of a poster located in a prominent spot where employees congregate, or may be included in employees’ paychecks, mailings, employee handbooks or another comparable method. If the emplo</w:t>
      </w:r>
      <w:r>
        <w:rPr>
          <w:rFonts w:ascii="Arial" w:eastAsia="Arial" w:hAnsi="Arial" w:cs="Arial"/>
        </w:rPr>
        <w:t>yer provides the written notice directly to the employee, it must do so at the time of hire and thereafter to all employees on an annual basis no later than January 15th.</w:t>
      </w:r>
    </w:p>
    <w:p w14:paraId="1C68C2A0" w14:textId="77777777" w:rsidR="008876BD" w:rsidRDefault="001868E0">
      <w:pPr>
        <w:spacing w:before="240" w:after="240"/>
        <w:rPr>
          <w:rFonts w:ascii="Arial" w:eastAsia="Arial" w:hAnsi="Arial" w:cs="Arial"/>
        </w:rPr>
      </w:pPr>
      <w:r>
        <w:rPr>
          <w:rFonts w:ascii="Arial" w:eastAsia="Arial" w:hAnsi="Arial" w:cs="Arial"/>
        </w:rPr>
        <w:t xml:space="preserve">For more information, please </w:t>
      </w:r>
      <w:hyperlink r:id="rId1288" w:tgtFrame="_blank" w:tooltip="click here" w:history="1">
        <w:r>
          <w:rPr>
            <w:rFonts w:ascii="Arial" w:eastAsia="Arial" w:hAnsi="Arial" w:cs="Arial"/>
            <w:color w:val="0000EE"/>
            <w:u w:val="single"/>
          </w:rPr>
          <w:t>click here</w:t>
        </w:r>
      </w:hyperlink>
      <w:r>
        <w:rPr>
          <w:rFonts w:ascii="Arial" w:eastAsia="Arial" w:hAnsi="Arial" w:cs="Arial"/>
        </w:rPr>
        <w:t>.</w:t>
      </w:r>
    </w:p>
    <w:p w14:paraId="79FF45DE" w14:textId="77777777" w:rsidR="008876BD" w:rsidRDefault="001868E0">
      <w:pPr>
        <w:pStyle w:val="Heading2"/>
        <w:keepNext w:val="0"/>
        <w:spacing w:before="299" w:after="299"/>
        <w:rPr>
          <w:rFonts w:eastAsia="Arial"/>
          <w:sz w:val="36"/>
          <w:szCs w:val="36"/>
        </w:rPr>
      </w:pPr>
      <w:bookmarkStart w:id="766" w:name="_Toc256000651"/>
      <w:r>
        <w:rPr>
          <w:rFonts w:eastAsia="Arial"/>
          <w:i w:val="0"/>
          <w:iCs w:val="0"/>
          <w:sz w:val="36"/>
          <w:szCs w:val="36"/>
        </w:rPr>
        <w:t>Leave to Donate Bone Marrow</w:t>
      </w:r>
      <w:bookmarkEnd w:id="766"/>
    </w:p>
    <w:p w14:paraId="51285C5E" w14:textId="77777777" w:rsidR="008876BD" w:rsidRDefault="001868E0">
      <w:pPr>
        <w:spacing w:before="240" w:after="240"/>
        <w:rPr>
          <w:rFonts w:ascii="Arial" w:eastAsia="Arial" w:hAnsi="Arial" w:cs="Arial"/>
        </w:rPr>
      </w:pPr>
      <w:r>
        <w:rPr>
          <w:rFonts w:ascii="Arial" w:eastAsia="Arial" w:hAnsi="Arial" w:cs="Arial"/>
        </w:rPr>
        <w:t>Employers with 20 or more employees must allow an eligible employee up to 24 hours of leave in order to donate bone marrow (New York State Labor Law, Section 202-a). The employer ma</w:t>
      </w:r>
      <w:r>
        <w:rPr>
          <w:rFonts w:ascii="Arial" w:eastAsia="Arial" w:hAnsi="Arial" w:cs="Arial"/>
        </w:rPr>
        <w:t>y require verification by a physician for the purpose and length of each leave requested by the employee to donate bone marrow.</w:t>
      </w:r>
    </w:p>
    <w:p w14:paraId="146C72C5" w14:textId="77777777" w:rsidR="008876BD" w:rsidRDefault="001868E0">
      <w:pPr>
        <w:spacing w:before="240" w:after="240"/>
        <w:rPr>
          <w:rFonts w:ascii="Arial" w:eastAsia="Arial" w:hAnsi="Arial" w:cs="Arial"/>
        </w:rPr>
      </w:pPr>
      <w:r>
        <w:rPr>
          <w:rFonts w:ascii="Arial" w:eastAsia="Arial" w:hAnsi="Arial" w:cs="Arial"/>
        </w:rPr>
        <w:t>For more information, please </w:t>
      </w:r>
      <w:hyperlink r:id="rId1289" w:tgtFrame="_blank" w:tooltip="click here" w:history="1">
        <w:r>
          <w:rPr>
            <w:rFonts w:ascii="Arial" w:eastAsia="Arial" w:hAnsi="Arial" w:cs="Arial"/>
            <w:color w:val="0000EE"/>
            <w:u w:val="single"/>
          </w:rPr>
          <w:t>click here</w:t>
        </w:r>
      </w:hyperlink>
      <w:r>
        <w:rPr>
          <w:rFonts w:ascii="Arial" w:eastAsia="Arial" w:hAnsi="Arial" w:cs="Arial"/>
        </w:rPr>
        <w:t>.</w:t>
      </w:r>
    </w:p>
    <w:p w14:paraId="1F7BA345" w14:textId="77777777" w:rsidR="008876BD" w:rsidRDefault="001868E0">
      <w:pPr>
        <w:pStyle w:val="Heading1"/>
        <w:keepNext w:val="0"/>
        <w:spacing w:before="322" w:after="322"/>
        <w:rPr>
          <w:rFonts w:eastAsia="Arial"/>
          <w:sz w:val="48"/>
          <w:szCs w:val="48"/>
        </w:rPr>
      </w:pPr>
      <w:bookmarkStart w:id="767" w:name="_Toc256000652"/>
      <w:r>
        <w:rPr>
          <w:rFonts w:eastAsia="Arial"/>
          <w:kern w:val="36"/>
          <w:sz w:val="48"/>
          <w:szCs w:val="48"/>
        </w:rPr>
        <w:t>Jury Duty in New York (NY)</w:t>
      </w:r>
      <w:bookmarkEnd w:id="767"/>
    </w:p>
    <w:p w14:paraId="65334E47" w14:textId="77777777" w:rsidR="008876BD" w:rsidRDefault="001868E0">
      <w:pPr>
        <w:spacing w:before="240" w:after="240"/>
        <w:rPr>
          <w:rFonts w:ascii="Arial" w:eastAsia="Arial" w:hAnsi="Arial" w:cs="Arial"/>
        </w:rPr>
      </w:pPr>
      <w:r>
        <w:rPr>
          <w:rFonts w:ascii="Arial" w:eastAsia="Arial" w:hAnsi="Arial" w:cs="Arial"/>
        </w:rPr>
        <w:t>New York law requires employers to allow employees time off from work to serve as jurors. Employers are prohibited fr</w:t>
      </w:r>
      <w:r>
        <w:rPr>
          <w:rFonts w:ascii="Arial" w:eastAsia="Arial" w:hAnsi="Arial" w:cs="Arial"/>
        </w:rPr>
        <w:t>om discharging or penalizing employees who provide prior notice of jury summons for absence from employment due to such jury service. It is an illegal penalty to force an employee to charge jury duty absence against vacation, personal or sick time. However</w:t>
      </w:r>
      <w:r>
        <w:rPr>
          <w:rFonts w:ascii="Arial" w:eastAsia="Arial" w:hAnsi="Arial" w:cs="Arial"/>
        </w:rPr>
        <w:t>, an employee may choose paid leave over losing wages.</w:t>
      </w:r>
    </w:p>
    <w:p w14:paraId="7C4EED2E" w14:textId="77777777" w:rsidR="008876BD" w:rsidRDefault="001868E0">
      <w:pPr>
        <w:spacing w:before="240" w:after="240"/>
        <w:rPr>
          <w:rFonts w:ascii="Arial" w:eastAsia="Arial" w:hAnsi="Arial" w:cs="Arial"/>
        </w:rPr>
      </w:pPr>
      <w:r>
        <w:rPr>
          <w:rFonts w:ascii="Arial" w:eastAsia="Arial" w:hAnsi="Arial" w:cs="Arial"/>
        </w:rPr>
        <w:t>Employers are encouraged but not required to pay an employee’s full daily wage while the employee is reporting to serve as a juror. Employers of more than 10 employees must pay jurors the jury fee of $</w:t>
      </w:r>
      <w:r>
        <w:rPr>
          <w:rFonts w:ascii="Arial" w:eastAsia="Arial" w:hAnsi="Arial" w:cs="Arial"/>
        </w:rPr>
        <w:t xml:space="preserve">40 or the employee’s wage (whichever is lower) each day for the first three days of jury service. If the juror’s daily wage is less than the jury fee, then the State makes up the difference. The State will pay the jury fee of jurors who work for employers </w:t>
      </w:r>
      <w:r>
        <w:rPr>
          <w:rFonts w:ascii="Arial" w:eastAsia="Arial" w:hAnsi="Arial" w:cs="Arial"/>
        </w:rPr>
        <w:t>of 10 or fewer employees if the jurors are not paid at least the jury fee by their employers. After three days, the State pays the jury fee to jurors who are not paid at least the jury fee. For jurors who are paid a daily wage that is less than the jury fe</w:t>
      </w:r>
      <w:r>
        <w:rPr>
          <w:rFonts w:ascii="Arial" w:eastAsia="Arial" w:hAnsi="Arial" w:cs="Arial"/>
        </w:rPr>
        <w:t xml:space="preserve">e the State makes up the difference. </w:t>
      </w:r>
    </w:p>
    <w:p w14:paraId="7AEDF36C" w14:textId="77777777" w:rsidR="008876BD" w:rsidRDefault="001868E0">
      <w:pPr>
        <w:spacing w:before="240" w:after="240"/>
        <w:rPr>
          <w:rFonts w:ascii="Arial" w:eastAsia="Arial" w:hAnsi="Arial" w:cs="Arial"/>
        </w:rPr>
      </w:pPr>
      <w:r>
        <w:rPr>
          <w:rFonts w:ascii="Arial" w:eastAsia="Arial" w:hAnsi="Arial" w:cs="Arial"/>
        </w:rPr>
        <w:t xml:space="preserve">For more information, please </w:t>
      </w:r>
      <w:hyperlink r:id="rId1290" w:tgtFrame="_blank" w:tooltip="click here" w:history="1">
        <w:r>
          <w:rPr>
            <w:rFonts w:ascii="Arial" w:eastAsia="Arial" w:hAnsi="Arial" w:cs="Arial"/>
            <w:color w:val="0000EE"/>
            <w:u w:val="single"/>
          </w:rPr>
          <w:t>click here</w:t>
        </w:r>
      </w:hyperlink>
      <w:r>
        <w:rPr>
          <w:rFonts w:ascii="Arial" w:eastAsia="Arial" w:hAnsi="Arial" w:cs="Arial"/>
        </w:rPr>
        <w:t>. </w:t>
      </w:r>
    </w:p>
    <w:p w14:paraId="15A05DDD" w14:textId="77777777" w:rsidR="008876BD" w:rsidRDefault="001868E0">
      <w:pPr>
        <w:pStyle w:val="Heading1"/>
        <w:keepNext w:val="0"/>
        <w:spacing w:before="322" w:after="322"/>
        <w:rPr>
          <w:rFonts w:eastAsia="Arial"/>
          <w:sz w:val="48"/>
          <w:szCs w:val="48"/>
        </w:rPr>
      </w:pPr>
      <w:bookmarkStart w:id="768" w:name="_Toc256000653"/>
      <w:r>
        <w:rPr>
          <w:rFonts w:eastAsia="Arial"/>
          <w:kern w:val="36"/>
          <w:sz w:val="48"/>
          <w:szCs w:val="48"/>
        </w:rPr>
        <w:t>Military Leave in New York (NY)</w:t>
      </w:r>
      <w:bookmarkEnd w:id="768"/>
    </w:p>
    <w:p w14:paraId="443DA2DA" w14:textId="77777777" w:rsidR="008876BD" w:rsidRDefault="001868E0">
      <w:pPr>
        <w:spacing w:before="240" w:after="240"/>
        <w:rPr>
          <w:rFonts w:ascii="Arial" w:eastAsia="Arial" w:hAnsi="Arial" w:cs="Arial"/>
        </w:rPr>
      </w:pPr>
      <w:r>
        <w:rPr>
          <w:rFonts w:ascii="Arial" w:eastAsia="Arial" w:hAnsi="Arial" w:cs="Arial"/>
        </w:rPr>
        <w:t>Employers may not discriminate against or refuse to hire an in</w:t>
      </w:r>
      <w:r>
        <w:rPr>
          <w:rFonts w:ascii="Arial" w:eastAsia="Arial" w:hAnsi="Arial" w:cs="Arial"/>
        </w:rPr>
        <w:t xml:space="preserve">dividual because such person is subject to state or U.S. military duty. Employers also may not request in any way that an employee waive his or her rights to reemployment, benefits or any other rights protected by law.  </w:t>
      </w:r>
    </w:p>
    <w:p w14:paraId="0B9D6E8C" w14:textId="77777777" w:rsidR="008876BD" w:rsidRDefault="001868E0">
      <w:pPr>
        <w:spacing w:before="240" w:after="240"/>
        <w:rPr>
          <w:rFonts w:ascii="Arial" w:eastAsia="Arial" w:hAnsi="Arial" w:cs="Arial"/>
        </w:rPr>
      </w:pPr>
      <w:r>
        <w:rPr>
          <w:rFonts w:ascii="Arial" w:eastAsia="Arial" w:hAnsi="Arial" w:cs="Arial"/>
        </w:rPr>
        <w:t>New York law also prohibits employe</w:t>
      </w:r>
      <w:r>
        <w:rPr>
          <w:rFonts w:ascii="Arial" w:eastAsia="Arial" w:hAnsi="Arial" w:cs="Arial"/>
        </w:rPr>
        <w:t>rs from discriminating against, intentionally depriving from employment, or preventing or interfering with the employment of, any individual because the person is a member of the state’s organized militia. Employers also may not discourage an employee from</w:t>
      </w:r>
      <w:r>
        <w:rPr>
          <w:rFonts w:ascii="Arial" w:eastAsia="Arial" w:hAnsi="Arial" w:cs="Arial"/>
        </w:rPr>
        <w:t xml:space="preserve"> enlisting in the organized militia by threatening the person’s employment.</w:t>
      </w:r>
    </w:p>
    <w:p w14:paraId="31A6B32C" w14:textId="77777777" w:rsidR="008876BD" w:rsidRDefault="001868E0">
      <w:pPr>
        <w:spacing w:before="240" w:after="240"/>
        <w:rPr>
          <w:rFonts w:ascii="Arial" w:eastAsia="Arial" w:hAnsi="Arial" w:cs="Arial"/>
        </w:rPr>
      </w:pPr>
      <w:r>
        <w:rPr>
          <w:rFonts w:ascii="Arial" w:eastAsia="Arial" w:hAnsi="Arial" w:cs="Arial"/>
        </w:rPr>
        <w:t xml:space="preserve">For more information, please see New York Military Law </w:t>
      </w:r>
      <w:hyperlink r:id="rId1291" w:tgtFrame="_blank" w:tooltip="§251" w:history="1">
        <w:r>
          <w:rPr>
            <w:rFonts w:ascii="Arial" w:eastAsia="Arial" w:hAnsi="Arial" w:cs="Arial"/>
            <w:color w:val="0000EE"/>
            <w:u w:val="single"/>
          </w:rPr>
          <w:t>§251</w:t>
        </w:r>
      </w:hyperlink>
      <w:r>
        <w:rPr>
          <w:rFonts w:ascii="Arial" w:eastAsia="Arial" w:hAnsi="Arial" w:cs="Arial"/>
        </w:rPr>
        <w:t xml:space="preserve">, </w:t>
      </w:r>
      <w:hyperlink r:id="rId1292" w:tgtFrame="_blank" w:tooltip="§252" w:history="1">
        <w:r>
          <w:rPr>
            <w:rFonts w:ascii="Arial" w:eastAsia="Arial" w:hAnsi="Arial" w:cs="Arial"/>
            <w:color w:val="0000EE"/>
            <w:u w:val="single"/>
          </w:rPr>
          <w:t>§252</w:t>
        </w:r>
      </w:hyperlink>
      <w:r>
        <w:rPr>
          <w:rFonts w:ascii="Arial" w:eastAsia="Arial" w:hAnsi="Arial" w:cs="Arial"/>
        </w:rPr>
        <w:t xml:space="preserve">, and </w:t>
      </w:r>
      <w:hyperlink r:id="rId1293" w:tgtFrame="_blank" w:tooltip="§318" w:history="1">
        <w:r>
          <w:rPr>
            <w:rFonts w:ascii="Arial" w:eastAsia="Arial" w:hAnsi="Arial" w:cs="Arial"/>
            <w:color w:val="0000EE"/>
            <w:u w:val="single"/>
          </w:rPr>
          <w:t>§318</w:t>
        </w:r>
      </w:hyperlink>
      <w:r>
        <w:rPr>
          <w:rFonts w:ascii="Arial" w:eastAsia="Arial" w:hAnsi="Arial" w:cs="Arial"/>
        </w:rPr>
        <w:t>.</w:t>
      </w:r>
    </w:p>
    <w:p w14:paraId="63346F4E" w14:textId="77777777" w:rsidR="008876BD" w:rsidRDefault="001868E0">
      <w:pPr>
        <w:pStyle w:val="Heading3"/>
        <w:keepNext w:val="0"/>
        <w:spacing w:before="281" w:after="281"/>
        <w:rPr>
          <w:rFonts w:eastAsia="Arial"/>
          <w:sz w:val="28"/>
          <w:szCs w:val="28"/>
        </w:rPr>
      </w:pPr>
      <w:bookmarkStart w:id="769" w:name="_Toc256000654"/>
      <w:r>
        <w:rPr>
          <w:rFonts w:eastAsia="Arial"/>
          <w:sz w:val="28"/>
          <w:szCs w:val="28"/>
        </w:rPr>
        <w:t>Reinstatement of Employment</w:t>
      </w:r>
      <w:bookmarkEnd w:id="769"/>
    </w:p>
    <w:p w14:paraId="6D9EF8BF" w14:textId="77777777" w:rsidR="008876BD" w:rsidRDefault="001868E0">
      <w:pPr>
        <w:spacing w:before="240" w:after="240"/>
        <w:rPr>
          <w:rFonts w:ascii="Arial" w:eastAsia="Arial" w:hAnsi="Arial" w:cs="Arial"/>
        </w:rPr>
      </w:pPr>
      <w:r>
        <w:rPr>
          <w:rFonts w:ascii="Arial" w:eastAsia="Arial" w:hAnsi="Arial" w:cs="Arial"/>
        </w:rPr>
        <w:t xml:space="preserve">An employee who takes leave from employment for active military service or training is generally entitled to be restored to the employee’s former </w:t>
      </w:r>
      <w:r>
        <w:rPr>
          <w:rFonts w:ascii="Arial" w:eastAsia="Arial" w:hAnsi="Arial" w:cs="Arial"/>
        </w:rPr>
        <w:t>position or a position of similar seniority, status, and pay. To be eligible, an employee must:</w:t>
      </w:r>
    </w:p>
    <w:p w14:paraId="06B9A96E" w14:textId="77777777" w:rsidR="008876BD" w:rsidRDefault="001868E0" w:rsidP="001868E0">
      <w:pPr>
        <w:numPr>
          <w:ilvl w:val="0"/>
          <w:numId w:val="423"/>
        </w:numPr>
        <w:spacing w:before="240"/>
        <w:ind w:hanging="210"/>
        <w:rPr>
          <w:rFonts w:ascii="Arial" w:eastAsia="Arial" w:hAnsi="Arial" w:cs="Arial"/>
        </w:rPr>
      </w:pPr>
      <w:r>
        <w:rPr>
          <w:rFonts w:ascii="Arial" w:eastAsia="Arial" w:hAnsi="Arial" w:cs="Arial"/>
        </w:rPr>
        <w:t>Have held a position with the employer that was not temporary;</w:t>
      </w:r>
    </w:p>
    <w:p w14:paraId="1BA5A61F" w14:textId="77777777" w:rsidR="008876BD" w:rsidRDefault="001868E0" w:rsidP="001868E0">
      <w:pPr>
        <w:numPr>
          <w:ilvl w:val="0"/>
          <w:numId w:val="423"/>
        </w:numPr>
        <w:ind w:hanging="210"/>
        <w:rPr>
          <w:rFonts w:ascii="Arial" w:eastAsia="Arial" w:hAnsi="Arial" w:cs="Arial"/>
        </w:rPr>
      </w:pPr>
      <w:r>
        <w:rPr>
          <w:rFonts w:ascii="Arial" w:eastAsia="Arial" w:hAnsi="Arial" w:cs="Arial"/>
        </w:rPr>
        <w:t>Receive a certificate of completion of military service;</w:t>
      </w:r>
    </w:p>
    <w:p w14:paraId="3CE2BFD7" w14:textId="77777777" w:rsidR="008876BD" w:rsidRDefault="001868E0" w:rsidP="001868E0">
      <w:pPr>
        <w:numPr>
          <w:ilvl w:val="0"/>
          <w:numId w:val="423"/>
        </w:numPr>
        <w:ind w:hanging="210"/>
        <w:rPr>
          <w:rFonts w:ascii="Arial" w:eastAsia="Arial" w:hAnsi="Arial" w:cs="Arial"/>
        </w:rPr>
      </w:pPr>
      <w:r>
        <w:rPr>
          <w:rFonts w:ascii="Arial" w:eastAsia="Arial" w:hAnsi="Arial" w:cs="Arial"/>
        </w:rPr>
        <w:t>Still be qualified to perform the duties</w:t>
      </w:r>
      <w:r>
        <w:rPr>
          <w:rFonts w:ascii="Arial" w:eastAsia="Arial" w:hAnsi="Arial" w:cs="Arial"/>
        </w:rPr>
        <w:t xml:space="preserve"> of the position; and</w:t>
      </w:r>
    </w:p>
    <w:p w14:paraId="61E66702" w14:textId="77777777" w:rsidR="008876BD" w:rsidRDefault="001868E0" w:rsidP="001868E0">
      <w:pPr>
        <w:numPr>
          <w:ilvl w:val="0"/>
          <w:numId w:val="423"/>
        </w:numPr>
        <w:ind w:hanging="210"/>
        <w:rPr>
          <w:rFonts w:ascii="Arial" w:eastAsia="Arial" w:hAnsi="Arial" w:cs="Arial"/>
        </w:rPr>
      </w:pPr>
      <w:r>
        <w:rPr>
          <w:rFonts w:ascii="Arial" w:eastAsia="Arial" w:hAnsi="Arial" w:cs="Arial"/>
        </w:rPr>
        <w:t>Apply for reemployment within</w:t>
      </w:r>
    </w:p>
    <w:p w14:paraId="5F0A91A4" w14:textId="77777777" w:rsidR="008876BD" w:rsidRDefault="001868E0" w:rsidP="001868E0">
      <w:pPr>
        <w:numPr>
          <w:ilvl w:val="1"/>
          <w:numId w:val="423"/>
        </w:numPr>
        <w:ind w:hanging="244"/>
        <w:rPr>
          <w:rFonts w:ascii="Arial" w:eastAsia="Arial" w:hAnsi="Arial" w:cs="Arial"/>
        </w:rPr>
      </w:pPr>
      <w:r>
        <w:rPr>
          <w:rFonts w:ascii="Arial" w:eastAsia="Arial" w:hAnsi="Arial" w:cs="Arial"/>
        </w:rPr>
        <w:t>90 days after release from active military service</w:t>
      </w:r>
    </w:p>
    <w:p w14:paraId="33821938" w14:textId="77777777" w:rsidR="008876BD" w:rsidRDefault="001868E0" w:rsidP="001868E0">
      <w:pPr>
        <w:numPr>
          <w:ilvl w:val="1"/>
          <w:numId w:val="423"/>
        </w:numPr>
        <w:ind w:hanging="244"/>
        <w:rPr>
          <w:rFonts w:ascii="Arial" w:eastAsia="Arial" w:hAnsi="Arial" w:cs="Arial"/>
        </w:rPr>
      </w:pPr>
      <w:r>
        <w:rPr>
          <w:rFonts w:ascii="Arial" w:eastAsia="Arial" w:hAnsi="Arial" w:cs="Arial"/>
        </w:rPr>
        <w:t>10 days after release from temporary service to participate in drills and certain other training (such as reserve duty training, instruction or duties, a</w:t>
      </w:r>
      <w:r>
        <w:rPr>
          <w:rFonts w:ascii="Arial" w:eastAsia="Arial" w:hAnsi="Arial" w:cs="Arial"/>
        </w:rPr>
        <w:t>nnual  full-time  training  duty, active duty for training or other annual training)</w:t>
      </w:r>
    </w:p>
    <w:p w14:paraId="210E4E9D" w14:textId="77777777" w:rsidR="008876BD" w:rsidRDefault="001868E0" w:rsidP="001868E0">
      <w:pPr>
        <w:numPr>
          <w:ilvl w:val="1"/>
          <w:numId w:val="423"/>
        </w:numPr>
        <w:spacing w:after="240"/>
        <w:ind w:hanging="244"/>
        <w:rPr>
          <w:rFonts w:ascii="Arial" w:eastAsia="Arial" w:hAnsi="Arial" w:cs="Arial"/>
        </w:rPr>
      </w:pPr>
      <w:r>
        <w:rPr>
          <w:rFonts w:ascii="Arial" w:eastAsia="Arial" w:hAnsi="Arial" w:cs="Arial"/>
        </w:rPr>
        <w:t>60 days after release from initial full-time training duty or initial active duty for training with or in the state or U.S. armed forces.</w:t>
      </w:r>
    </w:p>
    <w:p w14:paraId="3CEAABA3" w14:textId="77777777" w:rsidR="008876BD" w:rsidRDefault="001868E0">
      <w:pPr>
        <w:spacing w:before="240" w:after="240"/>
        <w:rPr>
          <w:rFonts w:ascii="Arial" w:eastAsia="Arial" w:hAnsi="Arial" w:cs="Arial"/>
        </w:rPr>
      </w:pPr>
      <w:r>
        <w:rPr>
          <w:rFonts w:ascii="Arial" w:eastAsia="Arial" w:hAnsi="Arial" w:cs="Arial"/>
        </w:rPr>
        <w:t>Employers must extend the same re</w:t>
      </w:r>
      <w:r>
        <w:rPr>
          <w:rFonts w:ascii="Arial" w:eastAsia="Arial" w:hAnsi="Arial" w:cs="Arial"/>
        </w:rPr>
        <w:t>employment rights to employees who are discharged or suspended by the employer because of membership in the state organized militia or the U.S. reserves. To be eligible, the employee must be qualified to perform the duties of the position and apply for ree</w:t>
      </w:r>
      <w:r>
        <w:rPr>
          <w:rFonts w:ascii="Arial" w:eastAsia="Arial" w:hAnsi="Arial" w:cs="Arial"/>
        </w:rPr>
        <w:t>mployment within 10 days after the discharge or suspension. However, employees who participate in routine reserve officer corps training are not entitled to reemployment, except when performing advanced training duty as a member of a reserve component of t</w:t>
      </w:r>
      <w:r>
        <w:rPr>
          <w:rFonts w:ascii="Arial" w:eastAsia="Arial" w:hAnsi="Arial" w:cs="Arial"/>
        </w:rPr>
        <w:t>he armed forces.</w:t>
      </w:r>
    </w:p>
    <w:p w14:paraId="11C75473" w14:textId="77777777" w:rsidR="008876BD" w:rsidRDefault="001868E0">
      <w:pPr>
        <w:spacing w:before="240" w:after="240"/>
        <w:rPr>
          <w:rFonts w:ascii="Arial" w:eastAsia="Arial" w:hAnsi="Arial" w:cs="Arial"/>
        </w:rPr>
      </w:pPr>
      <w:r>
        <w:rPr>
          <w:rFonts w:ascii="Arial" w:eastAsia="Arial" w:hAnsi="Arial" w:cs="Arial"/>
        </w:rPr>
        <w:t>Employers may not discharge an employee who has been reinstated to employment without cause within one year after being restored to the position.</w:t>
      </w:r>
    </w:p>
    <w:p w14:paraId="26FF7727" w14:textId="77777777" w:rsidR="008876BD" w:rsidRDefault="001868E0">
      <w:pPr>
        <w:spacing w:before="240" w:after="240"/>
        <w:rPr>
          <w:rFonts w:ascii="Arial" w:eastAsia="Arial" w:hAnsi="Arial" w:cs="Arial"/>
        </w:rPr>
      </w:pPr>
      <w:r>
        <w:rPr>
          <w:rFonts w:ascii="Arial" w:eastAsia="Arial" w:hAnsi="Arial" w:cs="Arial"/>
        </w:rPr>
        <w:t xml:space="preserve">For more information, please see New York Military Law </w:t>
      </w:r>
      <w:hyperlink r:id="rId1294" w:tgtFrame="_blank" w:tooltip="§317" w:history="1">
        <w:r>
          <w:rPr>
            <w:rFonts w:ascii="Arial" w:eastAsia="Arial" w:hAnsi="Arial" w:cs="Arial"/>
            <w:color w:val="0000EE"/>
            <w:u w:val="single"/>
          </w:rPr>
          <w:t>§317</w:t>
        </w:r>
      </w:hyperlink>
      <w:r>
        <w:rPr>
          <w:rFonts w:ascii="Arial" w:eastAsia="Arial" w:hAnsi="Arial" w:cs="Arial"/>
        </w:rPr>
        <w:t>.</w:t>
      </w:r>
    </w:p>
    <w:p w14:paraId="318ACF90" w14:textId="77777777" w:rsidR="008876BD" w:rsidRDefault="001868E0">
      <w:pPr>
        <w:pStyle w:val="Heading3"/>
        <w:keepNext w:val="0"/>
        <w:spacing w:before="281" w:after="281"/>
        <w:rPr>
          <w:rFonts w:eastAsia="Arial"/>
          <w:sz w:val="28"/>
          <w:szCs w:val="28"/>
        </w:rPr>
      </w:pPr>
      <w:bookmarkStart w:id="770" w:name="_Toc256000655"/>
      <w:r>
        <w:rPr>
          <w:rFonts w:eastAsia="Arial"/>
          <w:sz w:val="28"/>
          <w:szCs w:val="28"/>
        </w:rPr>
        <w:t>Maintenance of Benefits</w:t>
      </w:r>
      <w:bookmarkEnd w:id="770"/>
    </w:p>
    <w:p w14:paraId="35498A39" w14:textId="77777777" w:rsidR="008876BD" w:rsidRDefault="001868E0">
      <w:pPr>
        <w:spacing w:before="240" w:after="240"/>
        <w:rPr>
          <w:rFonts w:ascii="Arial" w:eastAsia="Arial" w:hAnsi="Arial" w:cs="Arial"/>
        </w:rPr>
      </w:pPr>
      <w:r>
        <w:rPr>
          <w:rFonts w:ascii="Arial" w:eastAsia="Arial" w:hAnsi="Arial" w:cs="Arial"/>
        </w:rPr>
        <w:t>Employers must consider employees who are reinstated as having been on furl</w:t>
      </w:r>
      <w:r>
        <w:rPr>
          <w:rFonts w:ascii="Arial" w:eastAsia="Arial" w:hAnsi="Arial" w:cs="Arial"/>
        </w:rPr>
        <w:t>ough or leave of absence during the period of military service, temporary service, or discharge or suspension, and must allow such employees to participate in insurance or other benefits offered by the employer in accordance with the employer’s established</w:t>
      </w:r>
      <w:r>
        <w:rPr>
          <w:rFonts w:ascii="Arial" w:eastAsia="Arial" w:hAnsi="Arial" w:cs="Arial"/>
        </w:rPr>
        <w:t xml:space="preserve"> rules and practices relating to employees on furlough or leave. New York Military Law </w:t>
      </w:r>
      <w:hyperlink r:id="rId1295" w:tgtFrame="_blank" w:tooltip="§317-4" w:history="1">
        <w:r>
          <w:rPr>
            <w:rFonts w:ascii="Arial" w:eastAsia="Arial" w:hAnsi="Arial" w:cs="Arial"/>
            <w:color w:val="0000EE"/>
            <w:u w:val="single"/>
          </w:rPr>
          <w:t>§317-4</w:t>
        </w:r>
      </w:hyperlink>
      <w:r>
        <w:rPr>
          <w:rFonts w:ascii="Arial" w:eastAsia="Arial" w:hAnsi="Arial" w:cs="Arial"/>
        </w:rPr>
        <w:t xml:space="preserve">. </w:t>
      </w:r>
    </w:p>
    <w:p w14:paraId="61488E69" w14:textId="77777777" w:rsidR="008876BD" w:rsidRDefault="001868E0">
      <w:pPr>
        <w:spacing w:before="240" w:after="240"/>
        <w:rPr>
          <w:rFonts w:ascii="Arial" w:eastAsia="Arial" w:hAnsi="Arial" w:cs="Arial"/>
        </w:rPr>
      </w:pPr>
      <w:r>
        <w:rPr>
          <w:rFonts w:ascii="Arial" w:eastAsia="Arial" w:hAnsi="Arial" w:cs="Arial"/>
        </w:rPr>
        <w:t>Members of a reserve component of the U.S. armed forces, including the National Guard, who are called to active duty are generally entitled to continue health insurance coverage under the employer’s group policy. The employee</w:t>
      </w:r>
      <w:r>
        <w:rPr>
          <w:rFonts w:ascii="Arial" w:eastAsia="Arial" w:hAnsi="Arial" w:cs="Arial"/>
        </w:rPr>
        <w:t xml:space="preserve"> must make the request for continuation in writing and must pay the required premiums on a timely basis. This continuation coverage is not available for employees who are or could be covered as an employee or dependent by another arrangement that provides </w:t>
      </w:r>
      <w:r>
        <w:rPr>
          <w:rFonts w:ascii="Arial" w:eastAsia="Arial" w:hAnsi="Arial" w:cs="Arial"/>
        </w:rPr>
        <w:t xml:space="preserve">coverage or by Medicare. For more information, please see New York Insurance Law </w:t>
      </w:r>
      <w:hyperlink r:id="rId1296" w:tgtFrame="_blank" w:tooltip="§3221(n)" w:history="1">
        <w:r>
          <w:rPr>
            <w:rFonts w:ascii="Arial" w:eastAsia="Arial" w:hAnsi="Arial" w:cs="Arial"/>
            <w:color w:val="0000EE"/>
            <w:u w:val="single"/>
          </w:rPr>
          <w:t>§3221(n)</w:t>
        </w:r>
      </w:hyperlink>
      <w:r>
        <w:rPr>
          <w:rFonts w:ascii="Arial" w:eastAsia="Arial" w:hAnsi="Arial" w:cs="Arial"/>
        </w:rPr>
        <w:t xml:space="preserve"> and </w:t>
      </w:r>
      <w:hyperlink r:id="rId1297" w:tgtFrame="_blank" w:tooltip="§4305(g)" w:history="1">
        <w:r>
          <w:rPr>
            <w:rFonts w:ascii="Arial" w:eastAsia="Arial" w:hAnsi="Arial" w:cs="Arial"/>
            <w:color w:val="0000EE"/>
            <w:u w:val="single"/>
          </w:rPr>
          <w:t>§4305(g)</w:t>
        </w:r>
      </w:hyperlink>
      <w:r>
        <w:rPr>
          <w:rFonts w:ascii="Arial" w:eastAsia="Arial" w:hAnsi="Arial" w:cs="Arial"/>
        </w:rPr>
        <w:t>.</w:t>
      </w:r>
    </w:p>
    <w:p w14:paraId="378C4CF4" w14:textId="77777777" w:rsidR="008876BD" w:rsidRDefault="001868E0">
      <w:pPr>
        <w:pStyle w:val="Heading2"/>
        <w:keepNext w:val="0"/>
        <w:spacing w:before="299" w:after="299"/>
        <w:rPr>
          <w:rFonts w:eastAsia="Arial"/>
          <w:sz w:val="36"/>
          <w:szCs w:val="36"/>
        </w:rPr>
      </w:pPr>
      <w:bookmarkStart w:id="771" w:name="_Toc256000656"/>
      <w:r>
        <w:rPr>
          <w:rFonts w:eastAsia="Arial"/>
          <w:i w:val="0"/>
          <w:iCs w:val="0"/>
          <w:sz w:val="36"/>
          <w:szCs w:val="36"/>
        </w:rPr>
        <w:t>Spousal Military L</w:t>
      </w:r>
      <w:r>
        <w:rPr>
          <w:rFonts w:eastAsia="Arial"/>
          <w:i w:val="0"/>
          <w:iCs w:val="0"/>
          <w:sz w:val="36"/>
          <w:szCs w:val="36"/>
        </w:rPr>
        <w:t>eave</w:t>
      </w:r>
      <w:bookmarkEnd w:id="771"/>
    </w:p>
    <w:p w14:paraId="1C70FB51" w14:textId="77777777" w:rsidR="008876BD" w:rsidRDefault="001868E0">
      <w:pPr>
        <w:spacing w:before="240" w:after="240"/>
        <w:rPr>
          <w:rFonts w:ascii="Arial" w:eastAsia="Arial" w:hAnsi="Arial" w:cs="Arial"/>
        </w:rPr>
      </w:pPr>
      <w:r>
        <w:rPr>
          <w:rFonts w:ascii="Arial" w:eastAsia="Arial" w:hAnsi="Arial" w:cs="Arial"/>
        </w:rPr>
        <w:t>Employers with 20 or more employees must allow an employee who works an average of 20 or more hours per week and who is the spouse of a member of the U.S. armed forces, the national guard, or the reserves, to take up to 10 days of unpaid leave from wo</w:t>
      </w:r>
      <w:r>
        <w:rPr>
          <w:rFonts w:ascii="Arial" w:eastAsia="Arial" w:hAnsi="Arial" w:cs="Arial"/>
        </w:rPr>
        <w:t xml:space="preserve">rk while the employee’s spouse is on leave from deployment during a period of military conflict to a combat theater or combat zone of operations. </w:t>
      </w:r>
    </w:p>
    <w:p w14:paraId="356621A0" w14:textId="77777777" w:rsidR="008876BD" w:rsidRDefault="001868E0">
      <w:pPr>
        <w:spacing w:before="240" w:after="240"/>
        <w:rPr>
          <w:rFonts w:ascii="Arial" w:eastAsia="Arial" w:hAnsi="Arial" w:cs="Arial"/>
        </w:rPr>
      </w:pPr>
      <w:r>
        <w:rPr>
          <w:rFonts w:ascii="Arial" w:eastAsia="Arial" w:hAnsi="Arial" w:cs="Arial"/>
        </w:rPr>
        <w:t>The right to take spousal military leave does not affect an employee’s rights with respect to any other emplo</w:t>
      </w:r>
      <w:r>
        <w:rPr>
          <w:rFonts w:ascii="Arial" w:eastAsia="Arial" w:hAnsi="Arial" w:cs="Arial"/>
        </w:rPr>
        <w:t>yee benefits provided for in other laws. Independent contractors are not entitled to spousal military leave.</w:t>
      </w:r>
    </w:p>
    <w:p w14:paraId="2A24D0BE" w14:textId="77777777" w:rsidR="008876BD" w:rsidRDefault="001868E0">
      <w:pPr>
        <w:spacing w:before="240" w:after="240"/>
        <w:rPr>
          <w:rFonts w:ascii="Arial" w:eastAsia="Arial" w:hAnsi="Arial" w:cs="Arial"/>
        </w:rPr>
      </w:pPr>
      <w:r>
        <w:rPr>
          <w:rFonts w:ascii="Arial" w:eastAsia="Arial" w:hAnsi="Arial" w:cs="Arial"/>
        </w:rPr>
        <w:t xml:space="preserve">For more information, please see New York Labor Law </w:t>
      </w:r>
      <w:hyperlink r:id="rId1298" w:tgtFrame="_blank" w:tooltip="§202-i" w:history="1">
        <w:r>
          <w:rPr>
            <w:rFonts w:ascii="Arial" w:eastAsia="Arial" w:hAnsi="Arial" w:cs="Arial"/>
            <w:color w:val="0000EE"/>
            <w:u w:val="single"/>
          </w:rPr>
          <w:t>§202-i</w:t>
        </w:r>
      </w:hyperlink>
      <w:r>
        <w:rPr>
          <w:rFonts w:ascii="Arial" w:eastAsia="Arial" w:hAnsi="Arial" w:cs="Arial"/>
        </w:rPr>
        <w:t>. </w:t>
      </w:r>
    </w:p>
    <w:p w14:paraId="6168C5CA" w14:textId="77777777" w:rsidR="008876BD" w:rsidRDefault="001868E0">
      <w:pPr>
        <w:pStyle w:val="Heading1"/>
        <w:keepNext w:val="0"/>
        <w:spacing w:before="322" w:after="322"/>
        <w:rPr>
          <w:rFonts w:eastAsia="Arial"/>
          <w:sz w:val="48"/>
          <w:szCs w:val="48"/>
        </w:rPr>
      </w:pPr>
      <w:bookmarkStart w:id="772" w:name="_Toc256000657"/>
      <w:r>
        <w:rPr>
          <w:rFonts w:eastAsia="Arial"/>
          <w:kern w:val="36"/>
          <w:sz w:val="48"/>
          <w:szCs w:val="48"/>
        </w:rPr>
        <w:t>Victim Leave in New York (NY)</w:t>
      </w:r>
      <w:bookmarkEnd w:id="772"/>
    </w:p>
    <w:p w14:paraId="0B78BC24" w14:textId="77777777" w:rsidR="008876BD" w:rsidRDefault="001868E0">
      <w:pPr>
        <w:spacing w:before="240" w:after="240"/>
        <w:rPr>
          <w:rFonts w:ascii="Arial" w:eastAsia="Arial" w:hAnsi="Arial" w:cs="Arial"/>
        </w:rPr>
      </w:pPr>
      <w:r>
        <w:rPr>
          <w:rFonts w:ascii="Arial" w:eastAsia="Arial" w:hAnsi="Arial" w:cs="Arial"/>
        </w:rPr>
        <w:t xml:space="preserve">New York law requires that employers provide crime victim leave to victims of a crime, as well as to individuals who </w:t>
      </w:r>
      <w:r>
        <w:rPr>
          <w:rFonts w:ascii="Arial" w:eastAsia="Arial" w:hAnsi="Arial" w:cs="Arial"/>
        </w:rPr>
        <w:t>are subpoenaed as a witness in a criminal proceeding.</w:t>
      </w:r>
      <w:r>
        <w:rPr>
          <w:rFonts w:ascii="Arial" w:eastAsia="Arial" w:hAnsi="Arial" w:cs="Arial"/>
        </w:rPr>
        <w:br/>
      </w:r>
      <w:r>
        <w:rPr>
          <w:rFonts w:ascii="Arial" w:eastAsia="Arial" w:hAnsi="Arial" w:cs="Arial"/>
        </w:rPr>
        <w:br/>
        <w:t>Under the law, a "crime victim" includes:</w:t>
      </w:r>
    </w:p>
    <w:p w14:paraId="31D657D1" w14:textId="77777777" w:rsidR="008876BD" w:rsidRDefault="001868E0" w:rsidP="001868E0">
      <w:pPr>
        <w:numPr>
          <w:ilvl w:val="0"/>
          <w:numId w:val="424"/>
        </w:numPr>
        <w:spacing w:before="240"/>
        <w:ind w:hanging="210"/>
        <w:rPr>
          <w:rFonts w:ascii="Arial" w:eastAsia="Arial" w:hAnsi="Arial" w:cs="Arial"/>
        </w:rPr>
      </w:pPr>
      <w:r>
        <w:rPr>
          <w:rFonts w:ascii="Arial" w:eastAsia="Arial" w:hAnsi="Arial" w:cs="Arial"/>
        </w:rPr>
        <w:t>The aggrieved party.</w:t>
      </w:r>
    </w:p>
    <w:p w14:paraId="06F3C33F" w14:textId="77777777" w:rsidR="008876BD" w:rsidRDefault="001868E0" w:rsidP="001868E0">
      <w:pPr>
        <w:numPr>
          <w:ilvl w:val="0"/>
          <w:numId w:val="424"/>
        </w:numPr>
        <w:ind w:hanging="210"/>
        <w:rPr>
          <w:rFonts w:ascii="Arial" w:eastAsia="Arial" w:hAnsi="Arial" w:cs="Arial"/>
        </w:rPr>
      </w:pPr>
      <w:r>
        <w:rPr>
          <w:rFonts w:ascii="Arial" w:eastAsia="Arial" w:hAnsi="Arial" w:cs="Arial"/>
        </w:rPr>
        <w:t>The aggrieved party's next of kin, if the aggrieved party died as a result of the crime.</w:t>
      </w:r>
    </w:p>
    <w:p w14:paraId="509604F4" w14:textId="77777777" w:rsidR="008876BD" w:rsidRDefault="001868E0" w:rsidP="001868E0">
      <w:pPr>
        <w:numPr>
          <w:ilvl w:val="0"/>
          <w:numId w:val="424"/>
        </w:numPr>
        <w:ind w:hanging="210"/>
        <w:rPr>
          <w:rFonts w:ascii="Arial" w:eastAsia="Arial" w:hAnsi="Arial" w:cs="Arial"/>
        </w:rPr>
      </w:pPr>
      <w:r>
        <w:rPr>
          <w:rFonts w:ascii="Arial" w:eastAsia="Arial" w:hAnsi="Arial" w:cs="Arial"/>
        </w:rPr>
        <w:t>The victim's representative (i.e., attorney or gu</w:t>
      </w:r>
      <w:r>
        <w:rPr>
          <w:rFonts w:ascii="Arial" w:eastAsia="Arial" w:hAnsi="Arial" w:cs="Arial"/>
        </w:rPr>
        <w:t>ardian).</w:t>
      </w:r>
    </w:p>
    <w:p w14:paraId="2648DFE8" w14:textId="77777777" w:rsidR="008876BD" w:rsidRDefault="001868E0" w:rsidP="001868E0">
      <w:pPr>
        <w:numPr>
          <w:ilvl w:val="0"/>
          <w:numId w:val="424"/>
        </w:numPr>
        <w:ind w:hanging="210"/>
        <w:rPr>
          <w:rFonts w:ascii="Arial" w:eastAsia="Arial" w:hAnsi="Arial" w:cs="Arial"/>
        </w:rPr>
      </w:pPr>
      <w:r>
        <w:rPr>
          <w:rFonts w:ascii="Arial" w:eastAsia="Arial" w:hAnsi="Arial" w:cs="Arial"/>
        </w:rPr>
        <w:t>A Good Samaritan.</w:t>
      </w:r>
    </w:p>
    <w:p w14:paraId="54C283E6" w14:textId="77777777" w:rsidR="008876BD" w:rsidRDefault="001868E0" w:rsidP="001868E0">
      <w:pPr>
        <w:numPr>
          <w:ilvl w:val="0"/>
          <w:numId w:val="424"/>
        </w:numPr>
        <w:spacing w:after="240"/>
        <w:ind w:hanging="210"/>
        <w:rPr>
          <w:rFonts w:ascii="Arial" w:eastAsia="Arial" w:hAnsi="Arial" w:cs="Arial"/>
        </w:rPr>
      </w:pPr>
      <w:r>
        <w:rPr>
          <w:rFonts w:ascii="Arial" w:eastAsia="Arial" w:hAnsi="Arial" w:cs="Arial"/>
        </w:rPr>
        <w:t>An individual who applies for or seeks to enforce an order of protection under New York law</w:t>
      </w:r>
    </w:p>
    <w:p w14:paraId="454AE65F" w14:textId="77777777" w:rsidR="008876BD" w:rsidRDefault="001868E0">
      <w:pPr>
        <w:spacing w:before="240" w:after="240"/>
        <w:rPr>
          <w:rFonts w:ascii="Arial" w:eastAsia="Arial" w:hAnsi="Arial" w:cs="Arial"/>
        </w:rPr>
      </w:pPr>
      <w:r>
        <w:rPr>
          <w:rFonts w:ascii="Arial" w:eastAsia="Arial" w:hAnsi="Arial" w:cs="Arial"/>
        </w:rPr>
        <w:t xml:space="preserve">Eligible employees may take leave to appear as a witness, to consult with a district attorney, or to exercise certain other rights under </w:t>
      </w:r>
      <w:r>
        <w:rPr>
          <w:rFonts w:ascii="Arial" w:eastAsia="Arial" w:hAnsi="Arial" w:cs="Arial"/>
        </w:rPr>
        <w:t>the law. Te law does not specify the minimum or maximum amount of leave that an employee may take.</w:t>
      </w:r>
      <w:r>
        <w:rPr>
          <w:rFonts w:ascii="Arial" w:eastAsia="Arial" w:hAnsi="Arial" w:cs="Arial"/>
        </w:rPr>
        <w:br/>
      </w:r>
      <w:r>
        <w:rPr>
          <w:rFonts w:ascii="Arial" w:eastAsia="Arial" w:hAnsi="Arial" w:cs="Arial"/>
        </w:rPr>
        <w:br/>
        <w:t>Employees who are crime victims or who are subpoenaed as witnesses at criminal proceedings must provide the employer with at least one day's notice before t</w:t>
      </w:r>
      <w:r>
        <w:rPr>
          <w:rFonts w:ascii="Arial" w:eastAsia="Arial" w:hAnsi="Arial" w:cs="Arial"/>
        </w:rPr>
        <w:t>aking the leave.</w:t>
      </w:r>
      <w:r>
        <w:rPr>
          <w:rFonts w:ascii="Arial" w:eastAsia="Arial" w:hAnsi="Arial" w:cs="Arial"/>
        </w:rPr>
        <w:br/>
      </w:r>
      <w:r>
        <w:rPr>
          <w:rFonts w:ascii="Arial" w:eastAsia="Arial" w:hAnsi="Arial" w:cs="Arial"/>
        </w:rPr>
        <w:br/>
        <w:t xml:space="preserve">An employer may not discharge or penalize any employee who exercises his or her right to take such leave . </w:t>
      </w:r>
      <w:r>
        <w:rPr>
          <w:rFonts w:ascii="Arial" w:eastAsia="Arial" w:hAnsi="Arial" w:cs="Arial"/>
        </w:rPr>
        <w:br/>
        <w:t xml:space="preserve">  </w:t>
      </w:r>
      <w:r>
        <w:rPr>
          <w:rFonts w:ascii="Arial" w:eastAsia="Arial" w:hAnsi="Arial" w:cs="Arial"/>
        </w:rPr>
        <w:br/>
        <w:t xml:space="preserve">Leave need not be paid. For more information, please </w:t>
      </w:r>
      <w:hyperlink r:id="rId1299" w:tgtFrame="_blank" w:tooltip="click here" w:history="1">
        <w:r>
          <w:rPr>
            <w:rFonts w:ascii="Arial" w:eastAsia="Arial" w:hAnsi="Arial" w:cs="Arial"/>
            <w:color w:val="0000EE"/>
            <w:u w:val="single"/>
          </w:rPr>
          <w:t>click here</w:t>
        </w:r>
      </w:hyperlink>
      <w:r>
        <w:rPr>
          <w:rFonts w:ascii="Arial" w:eastAsia="Arial" w:hAnsi="Arial" w:cs="Arial"/>
        </w:rPr>
        <w:t xml:space="preserve"> (New York Penal Law Section 215.14). </w:t>
      </w:r>
    </w:p>
    <w:p w14:paraId="65749FDA" w14:textId="77777777" w:rsidR="008876BD" w:rsidRDefault="001868E0">
      <w:pPr>
        <w:pStyle w:val="Heading1"/>
        <w:keepNext w:val="0"/>
        <w:spacing w:before="322" w:after="322"/>
        <w:rPr>
          <w:rFonts w:eastAsia="Arial"/>
          <w:sz w:val="48"/>
          <w:szCs w:val="48"/>
        </w:rPr>
      </w:pPr>
      <w:bookmarkStart w:id="773" w:name="_Toc256000658"/>
      <w:r>
        <w:rPr>
          <w:rFonts w:eastAsia="Arial"/>
          <w:kern w:val="36"/>
          <w:sz w:val="48"/>
          <w:szCs w:val="48"/>
        </w:rPr>
        <w:t>Voting Leave in New York (NY)</w:t>
      </w:r>
      <w:bookmarkEnd w:id="773"/>
    </w:p>
    <w:p w14:paraId="46256A20" w14:textId="77777777" w:rsidR="008876BD" w:rsidRDefault="001868E0">
      <w:pPr>
        <w:spacing w:before="240" w:after="240"/>
        <w:rPr>
          <w:rFonts w:ascii="Arial" w:eastAsia="Arial" w:hAnsi="Arial" w:cs="Arial"/>
        </w:rPr>
      </w:pPr>
      <w:r>
        <w:rPr>
          <w:rFonts w:ascii="Arial" w:eastAsia="Arial" w:hAnsi="Arial" w:cs="Arial"/>
        </w:rPr>
        <w:t>New York requires private employers to grant employees time off to vote as follows:</w:t>
      </w:r>
    </w:p>
    <w:p w14:paraId="2465381A" w14:textId="77777777" w:rsidR="008876BD" w:rsidRDefault="001868E0" w:rsidP="001868E0">
      <w:pPr>
        <w:numPr>
          <w:ilvl w:val="0"/>
          <w:numId w:val="425"/>
        </w:numPr>
        <w:spacing w:before="240"/>
        <w:ind w:hanging="210"/>
        <w:rPr>
          <w:rFonts w:ascii="Arial" w:eastAsia="Arial" w:hAnsi="Arial" w:cs="Arial"/>
        </w:rPr>
      </w:pPr>
      <w:r>
        <w:rPr>
          <w:rFonts w:ascii="Arial" w:eastAsia="Arial" w:hAnsi="Arial" w:cs="Arial"/>
        </w:rPr>
        <w:t xml:space="preserve">Employers are required to provide voting leave time to employees with </w:t>
      </w:r>
      <w:r>
        <w:rPr>
          <w:rFonts w:ascii="Arial" w:eastAsia="Arial" w:hAnsi="Arial" w:cs="Arial"/>
        </w:rPr>
        <w:t>insufficient time to vote outside of working hours.</w:t>
      </w:r>
    </w:p>
    <w:p w14:paraId="5A25F531" w14:textId="77777777" w:rsidR="008876BD" w:rsidRDefault="001868E0" w:rsidP="001868E0">
      <w:pPr>
        <w:numPr>
          <w:ilvl w:val="1"/>
          <w:numId w:val="425"/>
        </w:numPr>
        <w:ind w:hanging="244"/>
        <w:rPr>
          <w:rFonts w:ascii="Arial" w:eastAsia="Arial" w:hAnsi="Arial" w:cs="Arial"/>
        </w:rPr>
      </w:pPr>
      <w:r>
        <w:rPr>
          <w:rFonts w:ascii="Arial" w:eastAsia="Arial" w:hAnsi="Arial" w:cs="Arial"/>
        </w:rPr>
        <w:t>The employer must provide only the number of hours of leave which, when added to the amount of nonworking time the employee has between the opening and closing of the polls, provide the employee with a su</w:t>
      </w:r>
      <w:r>
        <w:rPr>
          <w:rFonts w:ascii="Arial" w:eastAsia="Arial" w:hAnsi="Arial" w:cs="Arial"/>
        </w:rPr>
        <w:t>fficient amount of time to vote.</w:t>
      </w:r>
    </w:p>
    <w:p w14:paraId="7D3C3808" w14:textId="77777777" w:rsidR="008876BD" w:rsidRDefault="001868E0" w:rsidP="001868E0">
      <w:pPr>
        <w:numPr>
          <w:ilvl w:val="1"/>
          <w:numId w:val="425"/>
        </w:numPr>
        <w:ind w:hanging="244"/>
        <w:rPr>
          <w:rFonts w:ascii="Arial" w:eastAsia="Arial" w:hAnsi="Arial" w:cs="Arial"/>
        </w:rPr>
      </w:pPr>
      <w:r>
        <w:rPr>
          <w:rFonts w:ascii="Arial" w:eastAsia="Arial" w:hAnsi="Arial" w:cs="Arial"/>
        </w:rPr>
        <w:t>An employee with 4 consecutive hours either between the opening of the polls and the beginning of the work shift or between the end of the work shift and the closing of the polls is deemed to have sufficient time to vote.</w:t>
      </w:r>
    </w:p>
    <w:p w14:paraId="0A3E85F1" w14:textId="77777777" w:rsidR="008876BD" w:rsidRDefault="001868E0" w:rsidP="001868E0">
      <w:pPr>
        <w:numPr>
          <w:ilvl w:val="0"/>
          <w:numId w:val="425"/>
        </w:numPr>
        <w:ind w:hanging="210"/>
        <w:rPr>
          <w:rFonts w:ascii="Arial" w:eastAsia="Arial" w:hAnsi="Arial" w:cs="Arial"/>
        </w:rPr>
      </w:pPr>
      <w:r>
        <w:rPr>
          <w:rFonts w:ascii="Arial" w:eastAsia="Arial" w:hAnsi="Arial" w:cs="Arial"/>
        </w:rPr>
        <w:t>U</w:t>
      </w:r>
      <w:r>
        <w:rPr>
          <w:rFonts w:ascii="Arial" w:eastAsia="Arial" w:hAnsi="Arial" w:cs="Arial"/>
        </w:rPr>
        <w:t>nless an employer and employee otherwise agree, voting leave must be at the beginning or end of the work shift as designated by the employer. </w:t>
      </w:r>
    </w:p>
    <w:p w14:paraId="1BA52BEB" w14:textId="77777777" w:rsidR="008876BD" w:rsidRDefault="001868E0" w:rsidP="001868E0">
      <w:pPr>
        <w:numPr>
          <w:ilvl w:val="0"/>
          <w:numId w:val="425"/>
        </w:numPr>
        <w:ind w:hanging="210"/>
        <w:rPr>
          <w:rFonts w:ascii="Arial" w:eastAsia="Arial" w:hAnsi="Arial" w:cs="Arial"/>
        </w:rPr>
      </w:pPr>
      <w:r>
        <w:rPr>
          <w:rFonts w:ascii="Arial" w:eastAsia="Arial" w:hAnsi="Arial" w:cs="Arial"/>
        </w:rPr>
        <w:t>Employers are required to pay for 2 hours of voting leave.</w:t>
      </w:r>
    </w:p>
    <w:p w14:paraId="2A92A725" w14:textId="77777777" w:rsidR="008876BD" w:rsidRDefault="001868E0" w:rsidP="001868E0">
      <w:pPr>
        <w:numPr>
          <w:ilvl w:val="0"/>
          <w:numId w:val="425"/>
        </w:numPr>
        <w:spacing w:after="240"/>
        <w:ind w:hanging="210"/>
        <w:rPr>
          <w:rFonts w:ascii="Arial" w:eastAsia="Arial" w:hAnsi="Arial" w:cs="Arial"/>
        </w:rPr>
      </w:pPr>
      <w:r>
        <w:rPr>
          <w:rFonts w:ascii="Arial" w:eastAsia="Arial" w:hAnsi="Arial" w:cs="Arial"/>
        </w:rPr>
        <w:t xml:space="preserve">Employers must post a </w:t>
      </w:r>
      <w:hyperlink r:id="rId1300" w:tgtFrame="_blank" w:tooltip="notice setting forth the state's voting leave requirements" w:history="1">
        <w:r>
          <w:rPr>
            <w:rFonts w:ascii="Arial" w:eastAsia="Arial" w:hAnsi="Arial" w:cs="Arial"/>
            <w:color w:val="0000EE"/>
            <w:u w:val="single"/>
          </w:rPr>
          <w:t>notice setting forth the state's voting leave requirements</w:t>
        </w:r>
      </w:hyperlink>
      <w:r>
        <w:rPr>
          <w:rFonts w:ascii="Arial" w:eastAsia="Arial" w:hAnsi="Arial" w:cs="Arial"/>
        </w:rPr>
        <w:t xml:space="preserve"> at least 10 days before every election. </w:t>
      </w:r>
    </w:p>
    <w:p w14:paraId="572308F0" w14:textId="77777777" w:rsidR="008876BD" w:rsidRDefault="001868E0">
      <w:pPr>
        <w:spacing w:before="240" w:after="240"/>
        <w:rPr>
          <w:rFonts w:ascii="Arial" w:eastAsia="Arial" w:hAnsi="Arial" w:cs="Arial"/>
        </w:rPr>
      </w:pPr>
      <w:r>
        <w:rPr>
          <w:rFonts w:ascii="Arial" w:eastAsia="Arial" w:hAnsi="Arial" w:cs="Arial"/>
        </w:rPr>
        <w:t xml:space="preserve">Employees must notify their </w:t>
      </w:r>
      <w:r>
        <w:rPr>
          <w:rFonts w:ascii="Arial" w:eastAsia="Arial" w:hAnsi="Arial" w:cs="Arial"/>
        </w:rPr>
        <w:t xml:space="preserve">employers of their need for time off to vote at least 2 but not more than 10 days before the election day. </w:t>
      </w:r>
    </w:p>
    <w:p w14:paraId="761AB880" w14:textId="77777777" w:rsidR="008876BD" w:rsidRDefault="001868E0">
      <w:pPr>
        <w:spacing w:before="240" w:after="240"/>
        <w:rPr>
          <w:rFonts w:ascii="Arial" w:eastAsia="Arial" w:hAnsi="Arial" w:cs="Arial"/>
        </w:rPr>
      </w:pPr>
      <w:hyperlink r:id="rId1301" w:tgtFrame="_blank" w:history="1">
        <w:r>
          <w:rPr>
            <w:rFonts w:ascii="Arial" w:eastAsia="Arial" w:hAnsi="Arial" w:cs="Arial"/>
            <w:color w:val="0000EE"/>
            <w:u w:val="single"/>
          </w:rPr>
          <w:t>Click here</w:t>
        </w:r>
      </w:hyperlink>
      <w:r>
        <w:rPr>
          <w:rFonts w:ascii="Arial" w:eastAsia="Arial" w:hAnsi="Arial" w:cs="Arial"/>
        </w:rPr>
        <w:t xml:space="preserve"> for more information.</w:t>
      </w:r>
    </w:p>
    <w:p w14:paraId="7A24F41E" w14:textId="77777777" w:rsidR="008876BD" w:rsidRDefault="001868E0">
      <w:pPr>
        <w:pStyle w:val="Heading1"/>
        <w:keepNext w:val="0"/>
        <w:spacing w:before="322" w:after="322"/>
        <w:rPr>
          <w:rFonts w:eastAsia="Arial"/>
          <w:sz w:val="48"/>
          <w:szCs w:val="48"/>
        </w:rPr>
      </w:pPr>
      <w:bookmarkStart w:id="774" w:name="_Toc256000659"/>
      <w:r>
        <w:rPr>
          <w:rFonts w:eastAsia="Arial"/>
          <w:kern w:val="36"/>
          <w:sz w:val="48"/>
          <w:szCs w:val="48"/>
        </w:rPr>
        <w:t>New York City Mandatory Safe and Sick Leave</w:t>
      </w:r>
      <w:bookmarkEnd w:id="774"/>
      <w:r>
        <w:rPr>
          <w:rFonts w:eastAsia="Arial"/>
          <w:kern w:val="36"/>
          <w:sz w:val="48"/>
          <w:szCs w:val="48"/>
        </w:rPr>
        <w:t xml:space="preserve"> </w:t>
      </w:r>
    </w:p>
    <w:p w14:paraId="76B61935" w14:textId="77777777" w:rsidR="008876BD" w:rsidRDefault="001868E0">
      <w:pPr>
        <w:spacing w:before="240" w:after="240"/>
        <w:rPr>
          <w:rFonts w:ascii="Arial" w:eastAsia="Arial" w:hAnsi="Arial" w:cs="Arial"/>
        </w:rPr>
      </w:pPr>
      <w:r>
        <w:rPr>
          <w:rFonts w:ascii="Arial" w:eastAsia="Arial" w:hAnsi="Arial" w:cs="Arial"/>
        </w:rPr>
        <w:t>This page contains the following topics regarding NYC Safe and Sick Time:</w:t>
      </w:r>
    </w:p>
    <w:p w14:paraId="42F1FF43" w14:textId="77777777" w:rsidR="008876BD" w:rsidRDefault="001868E0" w:rsidP="001868E0">
      <w:pPr>
        <w:numPr>
          <w:ilvl w:val="0"/>
          <w:numId w:val="426"/>
        </w:numPr>
        <w:spacing w:before="240"/>
        <w:ind w:hanging="210"/>
        <w:rPr>
          <w:rFonts w:ascii="Arial" w:eastAsia="Arial" w:hAnsi="Arial" w:cs="Arial"/>
        </w:rPr>
      </w:pPr>
      <w:hyperlink w:anchor="OverviewNYCSSL" w:tooltip="Overview" w:history="1">
        <w:r>
          <w:rPr>
            <w:rFonts w:ascii="Arial" w:eastAsia="Arial" w:hAnsi="Arial" w:cs="Arial"/>
            <w:color w:val="0000EE"/>
            <w:u w:val="single"/>
          </w:rPr>
          <w:t>Overview</w:t>
        </w:r>
      </w:hyperlink>
      <w:r>
        <w:rPr>
          <w:rFonts w:ascii="Arial" w:eastAsia="Arial" w:hAnsi="Arial" w:cs="Arial"/>
        </w:rPr>
        <w:t xml:space="preserve">  </w:t>
      </w:r>
    </w:p>
    <w:p w14:paraId="58DA94AA" w14:textId="77777777" w:rsidR="008876BD" w:rsidRDefault="001868E0" w:rsidP="001868E0">
      <w:pPr>
        <w:numPr>
          <w:ilvl w:val="0"/>
          <w:numId w:val="426"/>
        </w:numPr>
        <w:ind w:hanging="210"/>
        <w:rPr>
          <w:rFonts w:ascii="Arial" w:eastAsia="Arial" w:hAnsi="Arial" w:cs="Arial"/>
        </w:rPr>
      </w:pPr>
      <w:hyperlink w:anchor="AccrualNYCSSL" w:tooltip="Accrual of Leave" w:history="1">
        <w:r>
          <w:rPr>
            <w:rFonts w:ascii="Arial" w:eastAsia="Arial" w:hAnsi="Arial" w:cs="Arial"/>
            <w:color w:val="0000EE"/>
            <w:u w:val="single"/>
          </w:rPr>
          <w:t>Accrual of Leave</w:t>
        </w:r>
      </w:hyperlink>
      <w:r>
        <w:rPr>
          <w:rFonts w:ascii="Arial" w:eastAsia="Arial" w:hAnsi="Arial" w:cs="Arial"/>
        </w:rPr>
        <w:t xml:space="preserve">  </w:t>
      </w:r>
    </w:p>
    <w:p w14:paraId="54862A1A" w14:textId="77777777" w:rsidR="008876BD" w:rsidRDefault="001868E0" w:rsidP="001868E0">
      <w:pPr>
        <w:numPr>
          <w:ilvl w:val="0"/>
          <w:numId w:val="426"/>
        </w:numPr>
        <w:ind w:hanging="210"/>
        <w:rPr>
          <w:rFonts w:ascii="Arial" w:eastAsia="Arial" w:hAnsi="Arial" w:cs="Arial"/>
        </w:rPr>
      </w:pPr>
      <w:hyperlink w:anchor="UseNYCNYCSSL" w:tooltip="Use of Sick Leave" w:history="1">
        <w:r>
          <w:rPr>
            <w:rFonts w:ascii="Arial" w:eastAsia="Arial" w:hAnsi="Arial" w:cs="Arial"/>
            <w:color w:val="0000EE"/>
            <w:u w:val="single"/>
          </w:rPr>
          <w:t>Use of Sick Leave</w:t>
        </w:r>
      </w:hyperlink>
    </w:p>
    <w:p w14:paraId="3A0A1A50" w14:textId="77777777" w:rsidR="008876BD" w:rsidRDefault="001868E0" w:rsidP="001868E0">
      <w:pPr>
        <w:numPr>
          <w:ilvl w:val="0"/>
          <w:numId w:val="426"/>
        </w:numPr>
        <w:ind w:hanging="210"/>
        <w:rPr>
          <w:rFonts w:ascii="Arial" w:eastAsia="Arial" w:hAnsi="Arial" w:cs="Arial"/>
        </w:rPr>
      </w:pPr>
      <w:hyperlink w:anchor="UseSafeNYCSSL" w:tooltip="Use of Safe Leave" w:history="1">
        <w:r>
          <w:rPr>
            <w:rFonts w:ascii="Arial" w:eastAsia="Arial" w:hAnsi="Arial" w:cs="Arial"/>
            <w:color w:val="0000EE"/>
            <w:u w:val="single"/>
          </w:rPr>
          <w:t>Use of Safe Leave</w:t>
        </w:r>
      </w:hyperlink>
    </w:p>
    <w:p w14:paraId="30A033FF" w14:textId="77777777" w:rsidR="008876BD" w:rsidRDefault="001868E0" w:rsidP="001868E0">
      <w:pPr>
        <w:numPr>
          <w:ilvl w:val="0"/>
          <w:numId w:val="426"/>
        </w:numPr>
        <w:ind w:hanging="210"/>
        <w:rPr>
          <w:rFonts w:ascii="Arial" w:eastAsia="Arial" w:hAnsi="Arial" w:cs="Arial"/>
        </w:rPr>
      </w:pPr>
      <w:hyperlink w:anchor="ConfidNYCSSL" w:tooltip="Confidentiality" w:history="1">
        <w:r>
          <w:rPr>
            <w:rFonts w:ascii="Arial" w:eastAsia="Arial" w:hAnsi="Arial" w:cs="Arial"/>
            <w:color w:val="0000EE"/>
            <w:u w:val="single"/>
          </w:rPr>
          <w:t>Confidentiality</w:t>
        </w:r>
      </w:hyperlink>
      <w:r>
        <w:rPr>
          <w:rFonts w:ascii="Arial" w:eastAsia="Arial" w:hAnsi="Arial" w:cs="Arial"/>
        </w:rPr>
        <w:t xml:space="preserve">  </w:t>
      </w:r>
    </w:p>
    <w:p w14:paraId="0CF79BAD" w14:textId="77777777" w:rsidR="008876BD" w:rsidRDefault="001868E0" w:rsidP="001868E0">
      <w:pPr>
        <w:numPr>
          <w:ilvl w:val="0"/>
          <w:numId w:val="426"/>
        </w:numPr>
        <w:ind w:hanging="210"/>
        <w:rPr>
          <w:rFonts w:ascii="Arial" w:eastAsia="Arial" w:hAnsi="Arial" w:cs="Arial"/>
        </w:rPr>
      </w:pPr>
      <w:hyperlink w:anchor="EEReqNYCSSL" w:tooltip="Employer and Employee Requirements" w:history="1">
        <w:r>
          <w:rPr>
            <w:rFonts w:ascii="Arial" w:eastAsia="Arial" w:hAnsi="Arial" w:cs="Arial"/>
            <w:color w:val="0000EE"/>
            <w:u w:val="single"/>
          </w:rPr>
          <w:t>Employer and Employee Requirements</w:t>
        </w:r>
      </w:hyperlink>
    </w:p>
    <w:p w14:paraId="121BEDC1" w14:textId="77777777" w:rsidR="008876BD" w:rsidRDefault="001868E0" w:rsidP="001868E0">
      <w:pPr>
        <w:numPr>
          <w:ilvl w:val="0"/>
          <w:numId w:val="426"/>
        </w:numPr>
        <w:ind w:hanging="210"/>
        <w:rPr>
          <w:rFonts w:ascii="Arial" w:eastAsia="Arial" w:hAnsi="Arial" w:cs="Arial"/>
        </w:rPr>
      </w:pPr>
      <w:hyperlink w:anchor="ENRNYCSSL" w:tooltip="Employer Notice Requirements" w:history="1">
        <w:r>
          <w:rPr>
            <w:rFonts w:ascii="Arial" w:eastAsia="Arial" w:hAnsi="Arial" w:cs="Arial"/>
            <w:color w:val="0000EE"/>
            <w:u w:val="single"/>
          </w:rPr>
          <w:t>Employer Notice Req</w:t>
        </w:r>
        <w:r>
          <w:rPr>
            <w:rFonts w:ascii="Arial" w:eastAsia="Arial" w:hAnsi="Arial" w:cs="Arial"/>
            <w:color w:val="0000EE"/>
            <w:u w:val="single"/>
          </w:rPr>
          <w:t>uirements</w:t>
        </w:r>
      </w:hyperlink>
      <w:r>
        <w:rPr>
          <w:rFonts w:ascii="Arial" w:eastAsia="Arial" w:hAnsi="Arial" w:cs="Arial"/>
        </w:rPr>
        <w:t xml:space="preserve">  </w:t>
      </w:r>
    </w:p>
    <w:p w14:paraId="547CB78A" w14:textId="77777777" w:rsidR="008876BD" w:rsidRDefault="001868E0" w:rsidP="001868E0">
      <w:pPr>
        <w:numPr>
          <w:ilvl w:val="0"/>
          <w:numId w:val="426"/>
        </w:numPr>
        <w:ind w:hanging="210"/>
        <w:rPr>
          <w:rFonts w:ascii="Arial" w:eastAsia="Arial" w:hAnsi="Arial" w:cs="Arial"/>
        </w:rPr>
      </w:pPr>
      <w:hyperlink w:anchor="RecNYCSSL" w:tooltip="Recordkeeping Requirements" w:history="1">
        <w:r>
          <w:rPr>
            <w:rFonts w:ascii="Arial" w:eastAsia="Arial" w:hAnsi="Arial" w:cs="Arial"/>
            <w:color w:val="0000EE"/>
            <w:u w:val="single"/>
          </w:rPr>
          <w:t>Recordkeeping Requirements</w:t>
        </w:r>
      </w:hyperlink>
    </w:p>
    <w:p w14:paraId="4F9A0C56" w14:textId="77777777" w:rsidR="008876BD" w:rsidRDefault="001868E0" w:rsidP="001868E0">
      <w:pPr>
        <w:numPr>
          <w:ilvl w:val="0"/>
          <w:numId w:val="426"/>
        </w:numPr>
        <w:spacing w:after="240"/>
        <w:ind w:hanging="210"/>
        <w:rPr>
          <w:rFonts w:ascii="Arial" w:eastAsia="Arial" w:hAnsi="Arial" w:cs="Arial"/>
        </w:rPr>
      </w:pPr>
      <w:hyperlink w:anchor="AANYCSSL" w:tooltip="Additional Information" w:history="1">
        <w:r>
          <w:rPr>
            <w:rFonts w:ascii="Arial" w:eastAsia="Arial" w:hAnsi="Arial" w:cs="Arial"/>
            <w:color w:val="0000EE"/>
            <w:u w:val="single"/>
          </w:rPr>
          <w:t>Additional Information</w:t>
        </w:r>
      </w:hyperlink>
      <w:r>
        <w:rPr>
          <w:rFonts w:ascii="Arial" w:eastAsia="Arial" w:hAnsi="Arial" w:cs="Arial"/>
        </w:rPr>
        <w:t xml:space="preserve">  </w:t>
      </w:r>
      <w:bookmarkStart w:id="775" w:name="OverviewNYCSSL"/>
      <w:bookmarkEnd w:id="775"/>
    </w:p>
    <w:p w14:paraId="63D82BF6" w14:textId="77777777" w:rsidR="008876BD" w:rsidRDefault="001868E0">
      <w:pPr>
        <w:pStyle w:val="Heading2"/>
        <w:keepNext w:val="0"/>
        <w:spacing w:before="299" w:after="299"/>
        <w:rPr>
          <w:rFonts w:eastAsia="Arial"/>
          <w:sz w:val="36"/>
          <w:szCs w:val="36"/>
        </w:rPr>
      </w:pPr>
      <w:bookmarkStart w:id="776" w:name="_Toc256000660"/>
      <w:r>
        <w:rPr>
          <w:rFonts w:eastAsia="Arial"/>
          <w:i w:val="0"/>
          <w:iCs w:val="0"/>
          <w:sz w:val="36"/>
          <w:szCs w:val="36"/>
        </w:rPr>
        <w:t>Overview</w:t>
      </w:r>
      <w:bookmarkEnd w:id="776"/>
    </w:p>
    <w:p w14:paraId="771B6BB5"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The safe time provisions on this page generally become ef</w:t>
      </w:r>
      <w:r>
        <w:rPr>
          <w:rFonts w:ascii="Arial" w:eastAsia="Arial" w:hAnsi="Arial" w:cs="Arial"/>
        </w:rPr>
        <w:t xml:space="preserve">fective 180 days after November 6, 2017. </w:t>
      </w:r>
      <w:hyperlink r:id="rId1302"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71FFFBCE" w14:textId="77777777" w:rsidR="008876BD" w:rsidRDefault="001868E0">
      <w:pPr>
        <w:spacing w:before="240" w:after="240"/>
        <w:rPr>
          <w:rFonts w:ascii="Arial" w:eastAsia="Arial" w:hAnsi="Arial" w:cs="Arial"/>
        </w:rPr>
      </w:pPr>
      <w:r>
        <w:rPr>
          <w:rFonts w:ascii="Arial" w:eastAsia="Arial" w:hAnsi="Arial" w:cs="Arial"/>
        </w:rPr>
        <w:t>Under New York City</w:t>
      </w:r>
      <w:r>
        <w:rPr>
          <w:rFonts w:ascii="Arial" w:eastAsia="Arial" w:hAnsi="Arial" w:cs="Arial"/>
        </w:rPr>
        <w:t xml:space="preserve">'s </w:t>
      </w:r>
      <w:hyperlink r:id="rId1303" w:tgtFrame="_blank" w:tooltip="Earned Safe and Sick Time Act" w:history="1">
        <w:r>
          <w:rPr>
            <w:rFonts w:ascii="Arial" w:eastAsia="Arial" w:hAnsi="Arial" w:cs="Arial"/>
            <w:color w:val="0000EE"/>
            <w:u w:val="single"/>
          </w:rPr>
          <w:t>Earned Safe and Sick Time Act</w:t>
        </w:r>
      </w:hyperlink>
      <w:r>
        <w:rPr>
          <w:rFonts w:ascii="Arial" w:eastAsia="Arial" w:hAnsi="Arial" w:cs="Arial"/>
        </w:rPr>
        <w:t xml:space="preserve">, private employers are generally required to provide </w:t>
      </w:r>
      <w:r>
        <w:rPr>
          <w:rFonts w:ascii="Arial" w:eastAsia="Arial" w:hAnsi="Arial" w:cs="Arial"/>
          <w:b/>
          <w:bCs/>
        </w:rPr>
        <w:t>up to 40 hours of paid or unpaid safe/sick time</w:t>
      </w:r>
      <w:r>
        <w:rPr>
          <w:rFonts w:ascii="Arial" w:eastAsia="Arial" w:hAnsi="Arial" w:cs="Arial"/>
          <w:b/>
          <w:bCs/>
        </w:rPr>
        <w:t xml:space="preserve"> per year </w:t>
      </w:r>
      <w:r>
        <w:rPr>
          <w:rFonts w:ascii="Arial" w:eastAsia="Arial" w:hAnsi="Arial" w:cs="Arial"/>
        </w:rPr>
        <w:t xml:space="preserve">to employees who are hired to work more than 80 hours a calendar year in New York City (regardless of where the employee lives), as follows: </w:t>
      </w:r>
    </w:p>
    <w:p w14:paraId="046C1430" w14:textId="77777777" w:rsidR="008876BD" w:rsidRDefault="001868E0" w:rsidP="001868E0">
      <w:pPr>
        <w:numPr>
          <w:ilvl w:val="0"/>
          <w:numId w:val="427"/>
        </w:numPr>
        <w:spacing w:before="240"/>
        <w:ind w:hanging="210"/>
        <w:rPr>
          <w:rFonts w:ascii="Arial" w:eastAsia="Arial" w:hAnsi="Arial" w:cs="Arial"/>
        </w:rPr>
      </w:pPr>
      <w:r>
        <w:rPr>
          <w:rFonts w:ascii="Arial" w:eastAsia="Arial" w:hAnsi="Arial" w:cs="Arial"/>
        </w:rPr>
        <w:t xml:space="preserve">All employers that employ </w:t>
      </w:r>
      <w:r>
        <w:rPr>
          <w:rFonts w:ascii="Arial" w:eastAsia="Arial" w:hAnsi="Arial" w:cs="Arial"/>
          <w:b/>
          <w:bCs/>
        </w:rPr>
        <w:t>5 or more employees </w:t>
      </w:r>
      <w:r>
        <w:rPr>
          <w:rFonts w:ascii="Arial" w:eastAsia="Arial" w:hAnsi="Arial" w:cs="Arial"/>
        </w:rPr>
        <w:t>must provide </w:t>
      </w:r>
      <w:r>
        <w:rPr>
          <w:rFonts w:ascii="Arial" w:eastAsia="Arial" w:hAnsi="Arial" w:cs="Arial"/>
          <w:b/>
          <w:bCs/>
        </w:rPr>
        <w:t>paid safe/sick time.</w:t>
      </w:r>
    </w:p>
    <w:p w14:paraId="414F1CC6" w14:textId="77777777" w:rsidR="008876BD" w:rsidRDefault="001868E0" w:rsidP="001868E0">
      <w:pPr>
        <w:numPr>
          <w:ilvl w:val="0"/>
          <w:numId w:val="427"/>
        </w:numPr>
        <w:spacing w:after="240"/>
        <w:ind w:hanging="210"/>
        <w:rPr>
          <w:rFonts w:ascii="Arial" w:eastAsia="Arial" w:hAnsi="Arial" w:cs="Arial"/>
        </w:rPr>
      </w:pPr>
      <w:r>
        <w:rPr>
          <w:rFonts w:ascii="Arial" w:eastAsia="Arial" w:hAnsi="Arial" w:cs="Arial"/>
        </w:rPr>
        <w:t>All employees not entitl</w:t>
      </w:r>
      <w:r>
        <w:rPr>
          <w:rFonts w:ascii="Arial" w:eastAsia="Arial" w:hAnsi="Arial" w:cs="Arial"/>
        </w:rPr>
        <w:t xml:space="preserve">ed to paid safe/sick time under the law are generally entitled to </w:t>
      </w:r>
      <w:r>
        <w:rPr>
          <w:rFonts w:ascii="Arial" w:eastAsia="Arial" w:hAnsi="Arial" w:cs="Arial"/>
          <w:b/>
          <w:bCs/>
        </w:rPr>
        <w:t>unpaid safe/sick time</w:t>
      </w:r>
      <w:r>
        <w:rPr>
          <w:rFonts w:ascii="Arial" w:eastAsia="Arial" w:hAnsi="Arial" w:cs="Arial"/>
        </w:rPr>
        <w:t>. </w:t>
      </w:r>
    </w:p>
    <w:p w14:paraId="130FBFA2"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The New York City (NYC) Department of Consumer Affairs has adopted </w:t>
      </w:r>
      <w:hyperlink r:id="rId1304" w:tgtFrame="_blank" w:tooltip="rules" w:history="1">
        <w:r>
          <w:rPr>
            <w:rFonts w:ascii="Arial" w:eastAsia="Arial" w:hAnsi="Arial" w:cs="Arial"/>
            <w:color w:val="0000EE"/>
            <w:u w:val="single"/>
          </w:rPr>
          <w:t>rules</w:t>
        </w:r>
      </w:hyperlink>
      <w:r>
        <w:rPr>
          <w:rFonts w:ascii="Arial" w:eastAsia="Arial" w:hAnsi="Arial" w:cs="Arial"/>
        </w:rPr>
        <w:t xml:space="preserve"> that clarify parts of the law and establish requirements to carry out the law. Among other things, the amended rules:</w:t>
      </w:r>
    </w:p>
    <w:p w14:paraId="5E376C50" w14:textId="77777777" w:rsidR="008876BD" w:rsidRDefault="001868E0" w:rsidP="001868E0">
      <w:pPr>
        <w:numPr>
          <w:ilvl w:val="0"/>
          <w:numId w:val="428"/>
        </w:numPr>
        <w:spacing w:before="240"/>
        <w:ind w:hanging="210"/>
        <w:rPr>
          <w:rFonts w:ascii="Arial" w:eastAsia="Arial" w:hAnsi="Arial" w:cs="Arial"/>
        </w:rPr>
      </w:pPr>
      <w:r>
        <w:rPr>
          <w:rFonts w:ascii="Arial" w:eastAsia="Arial" w:hAnsi="Arial" w:cs="Arial"/>
        </w:rPr>
        <w:t xml:space="preserve">Provide additional guidance on </w:t>
      </w:r>
      <w:r>
        <w:rPr>
          <w:rFonts w:ascii="Arial" w:eastAsia="Arial" w:hAnsi="Arial" w:cs="Arial"/>
          <w:b/>
          <w:bCs/>
        </w:rPr>
        <w:t>calculating the number of employees</w:t>
      </w:r>
      <w:r>
        <w:rPr>
          <w:rFonts w:ascii="Arial" w:eastAsia="Arial" w:hAnsi="Arial" w:cs="Arial"/>
        </w:rPr>
        <w:t xml:space="preserve"> in a business;</w:t>
      </w:r>
    </w:p>
    <w:p w14:paraId="0F431753" w14:textId="77777777" w:rsidR="008876BD" w:rsidRDefault="001868E0" w:rsidP="001868E0">
      <w:pPr>
        <w:numPr>
          <w:ilvl w:val="0"/>
          <w:numId w:val="428"/>
        </w:numPr>
        <w:ind w:hanging="210"/>
        <w:rPr>
          <w:rFonts w:ascii="Arial" w:eastAsia="Arial" w:hAnsi="Arial" w:cs="Arial"/>
        </w:rPr>
      </w:pPr>
      <w:r>
        <w:rPr>
          <w:rFonts w:ascii="Arial" w:eastAsia="Arial" w:hAnsi="Arial" w:cs="Arial"/>
        </w:rPr>
        <w:t xml:space="preserve">Address situations where employees are employed by a </w:t>
      </w:r>
      <w:r>
        <w:rPr>
          <w:rFonts w:ascii="Arial" w:eastAsia="Arial" w:hAnsi="Arial" w:cs="Arial"/>
          <w:b/>
          <w:bCs/>
        </w:rPr>
        <w:t>joint employer</w:t>
      </w:r>
      <w:r>
        <w:rPr>
          <w:rFonts w:ascii="Arial" w:eastAsia="Arial" w:hAnsi="Arial" w:cs="Arial"/>
        </w:rPr>
        <w:t>;</w:t>
      </w:r>
    </w:p>
    <w:p w14:paraId="1BE291F6" w14:textId="77777777" w:rsidR="008876BD" w:rsidRDefault="001868E0" w:rsidP="001868E0">
      <w:pPr>
        <w:numPr>
          <w:ilvl w:val="0"/>
          <w:numId w:val="428"/>
        </w:numPr>
        <w:ind w:hanging="210"/>
        <w:rPr>
          <w:rFonts w:ascii="Arial" w:eastAsia="Arial" w:hAnsi="Arial" w:cs="Arial"/>
        </w:rPr>
      </w:pPr>
      <w:r>
        <w:rPr>
          <w:rFonts w:ascii="Arial" w:eastAsia="Arial" w:hAnsi="Arial" w:cs="Arial"/>
        </w:rPr>
        <w:t>Define "</w:t>
      </w:r>
      <w:r>
        <w:rPr>
          <w:rFonts w:ascii="Arial" w:eastAsia="Arial" w:hAnsi="Arial" w:cs="Arial"/>
          <w:b/>
          <w:bCs/>
        </w:rPr>
        <w:t>temporary help firm</w:t>
      </w:r>
      <w:r>
        <w:rPr>
          <w:rFonts w:ascii="Arial" w:eastAsia="Arial" w:hAnsi="Arial" w:cs="Arial"/>
        </w:rPr>
        <w:t>" and define when temporary help firms are legally responsible for violations;</w:t>
      </w:r>
    </w:p>
    <w:p w14:paraId="5E0656CB" w14:textId="77777777" w:rsidR="008876BD" w:rsidRDefault="001868E0" w:rsidP="001868E0">
      <w:pPr>
        <w:numPr>
          <w:ilvl w:val="0"/>
          <w:numId w:val="428"/>
        </w:numPr>
        <w:ind w:hanging="210"/>
        <w:rPr>
          <w:rFonts w:ascii="Arial" w:eastAsia="Arial" w:hAnsi="Arial" w:cs="Arial"/>
        </w:rPr>
      </w:pPr>
      <w:r>
        <w:rPr>
          <w:rFonts w:ascii="Arial" w:eastAsia="Arial" w:hAnsi="Arial" w:cs="Arial"/>
        </w:rPr>
        <w:t xml:space="preserve">Allow an employer to set the </w:t>
      </w:r>
      <w:r>
        <w:rPr>
          <w:rFonts w:ascii="Arial" w:eastAsia="Arial" w:hAnsi="Arial" w:cs="Arial"/>
          <w:b/>
          <w:bCs/>
        </w:rPr>
        <w:t>minimum number of hours</w:t>
      </w:r>
      <w:r>
        <w:rPr>
          <w:rFonts w:ascii="Arial" w:eastAsia="Arial" w:hAnsi="Arial" w:cs="Arial"/>
        </w:rPr>
        <w:t xml:space="preserve"> and time frame for the use o</w:t>
      </w:r>
      <w:r>
        <w:rPr>
          <w:rFonts w:ascii="Arial" w:eastAsia="Arial" w:hAnsi="Arial" w:cs="Arial"/>
        </w:rPr>
        <w:t>f safe/sick time;</w:t>
      </w:r>
    </w:p>
    <w:p w14:paraId="343C8E13" w14:textId="77777777" w:rsidR="008876BD" w:rsidRDefault="001868E0" w:rsidP="001868E0">
      <w:pPr>
        <w:numPr>
          <w:ilvl w:val="0"/>
          <w:numId w:val="428"/>
        </w:numPr>
        <w:ind w:hanging="210"/>
        <w:rPr>
          <w:rFonts w:ascii="Arial" w:eastAsia="Arial" w:hAnsi="Arial" w:cs="Arial"/>
        </w:rPr>
      </w:pPr>
      <w:r>
        <w:rPr>
          <w:rFonts w:ascii="Arial" w:eastAsia="Arial" w:hAnsi="Arial" w:cs="Arial"/>
        </w:rPr>
        <w:t xml:space="preserve">Address </w:t>
      </w:r>
      <w:r>
        <w:rPr>
          <w:rFonts w:ascii="Arial" w:eastAsia="Arial" w:hAnsi="Arial" w:cs="Arial"/>
          <w:b/>
          <w:bCs/>
        </w:rPr>
        <w:t>written safe/sick time policies</w:t>
      </w:r>
      <w:r>
        <w:rPr>
          <w:rFonts w:ascii="Arial" w:eastAsia="Arial" w:hAnsi="Arial" w:cs="Arial"/>
        </w:rPr>
        <w:t xml:space="preserve"> and what an employer must include in them;</w:t>
      </w:r>
    </w:p>
    <w:p w14:paraId="12235110" w14:textId="77777777" w:rsidR="008876BD" w:rsidRDefault="001868E0" w:rsidP="001868E0">
      <w:pPr>
        <w:numPr>
          <w:ilvl w:val="0"/>
          <w:numId w:val="428"/>
        </w:numPr>
        <w:ind w:hanging="210"/>
        <w:rPr>
          <w:rFonts w:ascii="Arial" w:eastAsia="Arial" w:hAnsi="Arial" w:cs="Arial"/>
        </w:rPr>
      </w:pPr>
      <w:r>
        <w:rPr>
          <w:rFonts w:ascii="Arial" w:eastAsia="Arial" w:hAnsi="Arial" w:cs="Arial"/>
        </w:rPr>
        <w:t xml:space="preserve">Clarify what </w:t>
      </w:r>
      <w:r>
        <w:rPr>
          <w:rFonts w:ascii="Arial" w:eastAsia="Arial" w:hAnsi="Arial" w:cs="Arial"/>
          <w:b/>
          <w:bCs/>
        </w:rPr>
        <w:t>records</w:t>
      </w:r>
      <w:r>
        <w:rPr>
          <w:rFonts w:ascii="Arial" w:eastAsia="Arial" w:hAnsi="Arial" w:cs="Arial"/>
        </w:rPr>
        <w:t xml:space="preserve"> employers must keep; and</w:t>
      </w:r>
    </w:p>
    <w:p w14:paraId="6FE98456" w14:textId="77777777" w:rsidR="008876BD" w:rsidRDefault="001868E0" w:rsidP="001868E0">
      <w:pPr>
        <w:numPr>
          <w:ilvl w:val="0"/>
          <w:numId w:val="428"/>
        </w:numPr>
        <w:spacing w:after="240"/>
        <w:ind w:hanging="210"/>
        <w:rPr>
          <w:rFonts w:ascii="Arial" w:eastAsia="Arial" w:hAnsi="Arial" w:cs="Arial"/>
        </w:rPr>
      </w:pPr>
      <w:r>
        <w:rPr>
          <w:rFonts w:ascii="Arial" w:eastAsia="Arial" w:hAnsi="Arial" w:cs="Arial"/>
        </w:rPr>
        <w:t xml:space="preserve">Address the </w:t>
      </w:r>
      <w:r>
        <w:rPr>
          <w:rFonts w:ascii="Arial" w:eastAsia="Arial" w:hAnsi="Arial" w:cs="Arial"/>
          <w:b/>
          <w:bCs/>
        </w:rPr>
        <w:t>calculation of accruals and hours worked</w:t>
      </w:r>
      <w:r>
        <w:rPr>
          <w:rFonts w:ascii="Arial" w:eastAsia="Arial" w:hAnsi="Arial" w:cs="Arial"/>
        </w:rPr>
        <w:t xml:space="preserve"> for certain employees, and the carryover of safe/sick time.</w:t>
      </w:r>
      <w:bookmarkStart w:id="777" w:name="AccrualNYCSSL"/>
      <w:bookmarkEnd w:id="777"/>
    </w:p>
    <w:p w14:paraId="6C86D9EA" w14:textId="77777777" w:rsidR="008876BD" w:rsidRDefault="001868E0">
      <w:pPr>
        <w:pStyle w:val="Heading2"/>
        <w:keepNext w:val="0"/>
        <w:spacing w:before="299" w:after="299"/>
        <w:rPr>
          <w:rFonts w:eastAsia="Arial"/>
          <w:sz w:val="36"/>
          <w:szCs w:val="36"/>
        </w:rPr>
      </w:pPr>
      <w:bookmarkStart w:id="778" w:name="_Toc256000661"/>
      <w:r>
        <w:rPr>
          <w:rFonts w:eastAsia="Arial"/>
          <w:i w:val="0"/>
          <w:iCs w:val="0"/>
          <w:sz w:val="36"/>
          <w:szCs w:val="36"/>
        </w:rPr>
        <w:t>Accrual of Leave</w:t>
      </w:r>
      <w:bookmarkEnd w:id="778"/>
    </w:p>
    <w:p w14:paraId="0C62DDD2" w14:textId="77777777" w:rsidR="008876BD" w:rsidRDefault="001868E0" w:rsidP="001868E0">
      <w:pPr>
        <w:numPr>
          <w:ilvl w:val="0"/>
          <w:numId w:val="429"/>
        </w:numPr>
        <w:spacing w:before="240"/>
        <w:ind w:hanging="210"/>
        <w:rPr>
          <w:rFonts w:ascii="Arial" w:eastAsia="Arial" w:hAnsi="Arial" w:cs="Arial"/>
        </w:rPr>
      </w:pPr>
      <w:r>
        <w:rPr>
          <w:rFonts w:ascii="Arial" w:eastAsia="Arial" w:hAnsi="Arial" w:cs="Arial"/>
        </w:rPr>
        <w:t xml:space="preserve">Employers generally must provide a </w:t>
      </w:r>
      <w:r>
        <w:rPr>
          <w:rFonts w:ascii="Arial" w:eastAsia="Arial" w:hAnsi="Arial" w:cs="Arial"/>
          <w:b/>
          <w:bCs/>
        </w:rPr>
        <w:t>minimum of one hour of safe/sick time for every 30 hours worked by an employee</w:t>
      </w:r>
      <w:r>
        <w:rPr>
          <w:rFonts w:ascii="Arial" w:eastAsia="Arial" w:hAnsi="Arial" w:cs="Arial"/>
        </w:rPr>
        <w:t xml:space="preserve">. </w:t>
      </w:r>
    </w:p>
    <w:p w14:paraId="47E485D9" w14:textId="77777777" w:rsidR="008876BD" w:rsidRDefault="001868E0" w:rsidP="001868E0">
      <w:pPr>
        <w:numPr>
          <w:ilvl w:val="0"/>
          <w:numId w:val="429"/>
        </w:numPr>
        <w:ind w:hanging="210"/>
        <w:rPr>
          <w:rFonts w:ascii="Arial" w:eastAsia="Arial" w:hAnsi="Arial" w:cs="Arial"/>
        </w:rPr>
      </w:pPr>
      <w:r>
        <w:rPr>
          <w:rFonts w:ascii="Arial" w:eastAsia="Arial" w:hAnsi="Arial" w:cs="Arial"/>
        </w:rPr>
        <w:t xml:space="preserve">Employees may begin using accrued safe/sick time on the 120th </w:t>
      </w:r>
      <w:r>
        <w:rPr>
          <w:rFonts w:ascii="Arial" w:eastAsia="Arial" w:hAnsi="Arial" w:cs="Arial"/>
        </w:rPr>
        <w:t xml:space="preserve">calendar day after the law becomes effective or the 120th calendar day following commencement of employment, whichever is later. </w:t>
      </w:r>
    </w:p>
    <w:p w14:paraId="24EFB764" w14:textId="77777777" w:rsidR="008876BD" w:rsidRDefault="001868E0" w:rsidP="001868E0">
      <w:pPr>
        <w:numPr>
          <w:ilvl w:val="0"/>
          <w:numId w:val="429"/>
        </w:numPr>
        <w:ind w:hanging="210"/>
        <w:rPr>
          <w:rFonts w:ascii="Arial" w:eastAsia="Arial" w:hAnsi="Arial" w:cs="Arial"/>
        </w:rPr>
      </w:pPr>
      <w:r>
        <w:rPr>
          <w:rFonts w:ascii="Arial" w:eastAsia="Arial" w:hAnsi="Arial" w:cs="Arial"/>
        </w:rPr>
        <w:t>Up to 40 hours of unused safe/sick time will generally be carried over to the following calendar year. However, an employer is</w:t>
      </w:r>
      <w:r>
        <w:rPr>
          <w:rFonts w:ascii="Arial" w:eastAsia="Arial" w:hAnsi="Arial" w:cs="Arial"/>
        </w:rPr>
        <w:t xml:space="preserve"> not required to:</w:t>
      </w:r>
    </w:p>
    <w:p w14:paraId="1B5B3DD7" w14:textId="77777777" w:rsidR="008876BD" w:rsidRDefault="001868E0" w:rsidP="001868E0">
      <w:pPr>
        <w:numPr>
          <w:ilvl w:val="1"/>
          <w:numId w:val="429"/>
        </w:numPr>
        <w:ind w:hanging="244"/>
        <w:rPr>
          <w:rFonts w:ascii="Arial" w:eastAsia="Arial" w:hAnsi="Arial" w:cs="Arial"/>
        </w:rPr>
      </w:pPr>
      <w:r>
        <w:rPr>
          <w:rFonts w:ascii="Arial" w:eastAsia="Arial" w:hAnsi="Arial" w:cs="Arial"/>
        </w:rPr>
        <w:t xml:space="preserve">Allow the use of more than 40 hours of safe/sick time in a calendar year; or </w:t>
      </w:r>
    </w:p>
    <w:p w14:paraId="166011A9" w14:textId="77777777" w:rsidR="008876BD" w:rsidRDefault="001868E0" w:rsidP="001868E0">
      <w:pPr>
        <w:numPr>
          <w:ilvl w:val="1"/>
          <w:numId w:val="429"/>
        </w:numPr>
        <w:ind w:hanging="244"/>
        <w:rPr>
          <w:rFonts w:ascii="Arial" w:eastAsia="Arial" w:hAnsi="Arial" w:cs="Arial"/>
        </w:rPr>
      </w:pPr>
      <w:r>
        <w:rPr>
          <w:rFonts w:ascii="Arial" w:eastAsia="Arial" w:hAnsi="Arial" w:cs="Arial"/>
        </w:rPr>
        <w:t>Carry over unused paid safe/sick time if the employee is paid for any unused safe/sick time at the end of the calendar year in which such time is accrued and th</w:t>
      </w:r>
      <w:r>
        <w:rPr>
          <w:rFonts w:ascii="Arial" w:eastAsia="Arial" w:hAnsi="Arial" w:cs="Arial"/>
        </w:rPr>
        <w:t xml:space="preserve">e employer provides the employee with an amount of paid safe/sick time that meets or exceeds the requirements under the law for the following calendar year on the first day of the year. </w:t>
      </w:r>
    </w:p>
    <w:p w14:paraId="7E924ED7" w14:textId="77777777" w:rsidR="008876BD" w:rsidRDefault="001868E0" w:rsidP="001868E0">
      <w:pPr>
        <w:numPr>
          <w:ilvl w:val="0"/>
          <w:numId w:val="429"/>
        </w:numPr>
        <w:ind w:hanging="210"/>
        <w:rPr>
          <w:rFonts w:ascii="Arial" w:eastAsia="Arial" w:hAnsi="Arial" w:cs="Arial"/>
        </w:rPr>
      </w:pPr>
      <w:r>
        <w:rPr>
          <w:rFonts w:ascii="Arial" w:eastAsia="Arial" w:hAnsi="Arial" w:cs="Arial"/>
        </w:rPr>
        <w:t>Employees are not entitled to compensation for accrued unused sick ti</w:t>
      </w:r>
      <w:r>
        <w:rPr>
          <w:rFonts w:ascii="Arial" w:eastAsia="Arial" w:hAnsi="Arial" w:cs="Arial"/>
        </w:rPr>
        <w:t xml:space="preserve">me upon termination, resignation, retirement, or other separation from employment. </w:t>
      </w:r>
    </w:p>
    <w:p w14:paraId="4DE79520" w14:textId="77777777" w:rsidR="008876BD" w:rsidRDefault="001868E0" w:rsidP="001868E0">
      <w:pPr>
        <w:numPr>
          <w:ilvl w:val="0"/>
          <w:numId w:val="429"/>
        </w:numPr>
        <w:spacing w:after="240"/>
        <w:ind w:hanging="210"/>
        <w:rPr>
          <w:rFonts w:ascii="Arial" w:eastAsia="Arial" w:hAnsi="Arial" w:cs="Arial"/>
        </w:rPr>
      </w:pPr>
      <w:r>
        <w:rPr>
          <w:rFonts w:ascii="Arial" w:eastAsia="Arial" w:hAnsi="Arial" w:cs="Arial"/>
        </w:rPr>
        <w:t xml:space="preserve">Employees who are not covered by state law overtime requirements, including the </w:t>
      </w:r>
      <w:hyperlink r:id="rId1305" w:anchor="Wage_Orders" w:tgtFrame="_blank" w:tooltip="wage orders" w:history="1">
        <w:r>
          <w:rPr>
            <w:rFonts w:ascii="Arial" w:eastAsia="Arial" w:hAnsi="Arial" w:cs="Arial"/>
            <w:color w:val="0000EE"/>
            <w:u w:val="single"/>
          </w:rPr>
          <w:t>wage orders</w:t>
        </w:r>
      </w:hyperlink>
      <w:r>
        <w:rPr>
          <w:rFonts w:ascii="Arial" w:eastAsia="Arial" w:hAnsi="Arial" w:cs="Arial"/>
        </w:rPr>
        <w:t xml:space="preserve"> promulgated by the New York Commissioner of Labor, will be assumed to work 40 hours in each work week for purposes of safe/sick time accrual unless their regular work week is less than 40 hours, in which ca</w:t>
      </w:r>
      <w:r>
        <w:rPr>
          <w:rFonts w:ascii="Arial" w:eastAsia="Arial" w:hAnsi="Arial" w:cs="Arial"/>
        </w:rPr>
        <w:t>se sick time accrues based upon that regular work week.</w:t>
      </w:r>
    </w:p>
    <w:p w14:paraId="4850D2C1"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Special rules apply to domestic workers. </w:t>
      </w:r>
      <w:hyperlink r:id="rId1306" w:tgtFrame="_blank" w:tooltip="Click here" w:history="1">
        <w:r>
          <w:rPr>
            <w:rFonts w:ascii="Arial" w:eastAsia="Arial" w:hAnsi="Arial" w:cs="Arial"/>
            <w:color w:val="0000EE"/>
            <w:u w:val="single"/>
          </w:rPr>
          <w:t>Click here</w:t>
        </w:r>
      </w:hyperlink>
      <w:r>
        <w:rPr>
          <w:rFonts w:ascii="Arial" w:eastAsia="Arial" w:hAnsi="Arial" w:cs="Arial"/>
        </w:rPr>
        <w:t xml:space="preserve"> to review FAQs issued by the NYC Depa</w:t>
      </w:r>
      <w:r>
        <w:rPr>
          <w:rFonts w:ascii="Arial" w:eastAsia="Arial" w:hAnsi="Arial" w:cs="Arial"/>
        </w:rPr>
        <w:t xml:space="preserve">rtment of Consumer Affairs for additional information. Additional information regarding accrual, hours worked, and carryover of leave is available in the </w:t>
      </w:r>
      <w:hyperlink r:id="rId1307" w:tgtFrame="_blank" w:tooltip="regulations" w:history="1">
        <w:r>
          <w:rPr>
            <w:rFonts w:ascii="Arial" w:eastAsia="Arial" w:hAnsi="Arial" w:cs="Arial"/>
            <w:color w:val="0000EE"/>
            <w:u w:val="single"/>
          </w:rPr>
          <w:t>regulations</w:t>
        </w:r>
      </w:hyperlink>
      <w:r>
        <w:rPr>
          <w:rFonts w:ascii="Arial" w:eastAsia="Arial" w:hAnsi="Arial" w:cs="Arial"/>
        </w:rPr>
        <w:t xml:space="preserve"> (§ 7-15).</w:t>
      </w:r>
      <w:bookmarkStart w:id="779" w:name="Use"/>
      <w:bookmarkStart w:id="780" w:name="UseSickNYCSSL"/>
      <w:bookmarkEnd w:id="779"/>
      <w:bookmarkEnd w:id="780"/>
    </w:p>
    <w:p w14:paraId="5FB1FFB1" w14:textId="77777777" w:rsidR="008876BD" w:rsidRDefault="001868E0">
      <w:pPr>
        <w:pStyle w:val="Heading2"/>
        <w:keepNext w:val="0"/>
        <w:spacing w:before="299" w:after="299"/>
        <w:rPr>
          <w:rFonts w:eastAsia="Arial"/>
          <w:sz w:val="36"/>
          <w:szCs w:val="36"/>
        </w:rPr>
      </w:pPr>
      <w:bookmarkStart w:id="781" w:name="_Toc256000662"/>
      <w:r>
        <w:rPr>
          <w:rFonts w:eastAsia="Arial"/>
          <w:i w:val="0"/>
          <w:iCs w:val="0"/>
          <w:sz w:val="36"/>
          <w:szCs w:val="36"/>
        </w:rPr>
        <w:t>Use of Sick Leave</w:t>
      </w:r>
      <w:bookmarkEnd w:id="781"/>
    </w:p>
    <w:p w14:paraId="4AAB1160" w14:textId="77777777" w:rsidR="008876BD" w:rsidRDefault="001868E0" w:rsidP="001868E0">
      <w:pPr>
        <w:numPr>
          <w:ilvl w:val="0"/>
          <w:numId w:val="430"/>
        </w:numPr>
        <w:spacing w:before="240"/>
        <w:ind w:hanging="210"/>
        <w:rPr>
          <w:rFonts w:ascii="Arial" w:eastAsia="Arial" w:hAnsi="Arial" w:cs="Arial"/>
        </w:rPr>
      </w:pPr>
      <w:r>
        <w:rPr>
          <w:rFonts w:ascii="Arial" w:eastAsia="Arial" w:hAnsi="Arial" w:cs="Arial"/>
        </w:rPr>
        <w:t>An eligible employee may use sick time for the following qualifying absences:</w:t>
      </w:r>
    </w:p>
    <w:p w14:paraId="1FC6752E" w14:textId="77777777" w:rsidR="008876BD" w:rsidRDefault="001868E0" w:rsidP="001868E0">
      <w:pPr>
        <w:numPr>
          <w:ilvl w:val="1"/>
          <w:numId w:val="430"/>
        </w:numPr>
        <w:ind w:hanging="244"/>
        <w:rPr>
          <w:rFonts w:ascii="Arial" w:eastAsia="Arial" w:hAnsi="Arial" w:cs="Arial"/>
        </w:rPr>
      </w:pPr>
      <w:r>
        <w:rPr>
          <w:rFonts w:ascii="Arial" w:eastAsia="Arial" w:hAnsi="Arial" w:cs="Arial"/>
        </w:rPr>
        <w:t xml:space="preserve">The employee's mental or physical illness, injury or health condition or need for medical diagnosis, care or treatment of a mental or physical illness, injury or health condition or need for preventive medical care; </w:t>
      </w:r>
    </w:p>
    <w:p w14:paraId="1B8A2F5E" w14:textId="77777777" w:rsidR="008876BD" w:rsidRDefault="001868E0" w:rsidP="001868E0">
      <w:pPr>
        <w:numPr>
          <w:ilvl w:val="1"/>
          <w:numId w:val="430"/>
        </w:numPr>
        <w:ind w:hanging="244"/>
        <w:rPr>
          <w:rFonts w:ascii="Arial" w:eastAsia="Arial" w:hAnsi="Arial" w:cs="Arial"/>
        </w:rPr>
      </w:pPr>
      <w:r>
        <w:rPr>
          <w:rFonts w:ascii="Arial" w:eastAsia="Arial" w:hAnsi="Arial" w:cs="Arial"/>
        </w:rPr>
        <w:t xml:space="preserve">Care of a </w:t>
      </w:r>
      <w:hyperlink r:id="rId1308" w:tgtFrame="_blank" w:tooltip="family member" w:history="1">
        <w:r>
          <w:rPr>
            <w:rFonts w:ascii="Arial" w:eastAsia="Arial" w:hAnsi="Arial" w:cs="Arial"/>
            <w:color w:val="0000EE"/>
            <w:u w:val="single"/>
          </w:rPr>
          <w:t>family member</w:t>
        </w:r>
      </w:hyperlink>
      <w:r>
        <w:rPr>
          <w:rFonts w:ascii="Arial" w:eastAsia="Arial" w:hAnsi="Arial" w:cs="Arial"/>
        </w:rPr>
        <w:t xml:space="preserve"> who needs medical diagnosis, care or treatment of a mental or physical illness, injury or health condition or who needs preventive medical care; or</w:t>
      </w:r>
    </w:p>
    <w:p w14:paraId="1F47F1D5" w14:textId="77777777" w:rsidR="008876BD" w:rsidRDefault="001868E0" w:rsidP="001868E0">
      <w:pPr>
        <w:numPr>
          <w:ilvl w:val="1"/>
          <w:numId w:val="430"/>
        </w:numPr>
        <w:ind w:hanging="244"/>
        <w:rPr>
          <w:rFonts w:ascii="Arial" w:eastAsia="Arial" w:hAnsi="Arial" w:cs="Arial"/>
        </w:rPr>
      </w:pPr>
      <w:r>
        <w:rPr>
          <w:rFonts w:ascii="Arial" w:eastAsia="Arial" w:hAnsi="Arial" w:cs="Arial"/>
        </w:rPr>
        <w:t xml:space="preserve">Closure of the </w:t>
      </w:r>
      <w:r>
        <w:rPr>
          <w:rFonts w:ascii="Arial" w:eastAsia="Arial" w:hAnsi="Arial" w:cs="Arial"/>
        </w:rPr>
        <w:t xml:space="preserve">employee's place of business by order of a public official due to a public health emergency or the employee's need to care for a child whose school or childcare provider has been closed by order of a public official due to a public health emergency. </w:t>
      </w:r>
    </w:p>
    <w:p w14:paraId="26153333" w14:textId="77777777" w:rsidR="008876BD" w:rsidRDefault="001868E0" w:rsidP="001868E0">
      <w:pPr>
        <w:numPr>
          <w:ilvl w:val="0"/>
          <w:numId w:val="430"/>
        </w:numPr>
        <w:spacing w:after="240"/>
        <w:ind w:hanging="210"/>
        <w:rPr>
          <w:rFonts w:ascii="Arial" w:eastAsia="Arial" w:hAnsi="Arial" w:cs="Arial"/>
        </w:rPr>
      </w:pPr>
      <w:r>
        <w:rPr>
          <w:rFonts w:ascii="Arial" w:eastAsia="Arial" w:hAnsi="Arial" w:cs="Arial"/>
        </w:rPr>
        <w:t>Employers may not require the disclosure of details relating to an employee's or his or her family member's medical condition or require the disclosure of details relating to an employee’s or his or her family member’s status as a victim of family offenses</w:t>
      </w:r>
      <w:r>
        <w:rPr>
          <w:rFonts w:ascii="Arial" w:eastAsia="Arial" w:hAnsi="Arial" w:cs="Arial"/>
        </w:rPr>
        <w:t xml:space="preserve">, sexual offenses, stalking, or human trafficking as a condition of providing safe/sick time under the law. </w:t>
      </w:r>
      <w:bookmarkStart w:id="782" w:name="UseSafeNYCSSL"/>
      <w:bookmarkEnd w:id="782"/>
    </w:p>
    <w:p w14:paraId="1659F58F" w14:textId="77777777" w:rsidR="008876BD" w:rsidRDefault="001868E0">
      <w:pPr>
        <w:pStyle w:val="Heading2"/>
        <w:keepNext w:val="0"/>
        <w:spacing w:before="299" w:after="299"/>
        <w:rPr>
          <w:rFonts w:eastAsia="Arial"/>
          <w:sz w:val="36"/>
          <w:szCs w:val="36"/>
        </w:rPr>
      </w:pPr>
      <w:bookmarkStart w:id="783" w:name="_Toc256000663"/>
      <w:r>
        <w:rPr>
          <w:rFonts w:eastAsia="Arial"/>
          <w:i w:val="0"/>
          <w:iCs w:val="0"/>
          <w:sz w:val="36"/>
          <w:szCs w:val="36"/>
        </w:rPr>
        <w:t>Use of Safe Leave</w:t>
      </w:r>
      <w:bookmarkEnd w:id="783"/>
    </w:p>
    <w:p w14:paraId="142E341C" w14:textId="77777777" w:rsidR="008876BD" w:rsidRDefault="001868E0" w:rsidP="001868E0">
      <w:pPr>
        <w:numPr>
          <w:ilvl w:val="0"/>
          <w:numId w:val="431"/>
        </w:numPr>
        <w:spacing w:before="240"/>
        <w:ind w:hanging="210"/>
        <w:rPr>
          <w:rFonts w:ascii="Arial" w:eastAsia="Arial" w:hAnsi="Arial" w:cs="Arial"/>
        </w:rPr>
      </w:pPr>
      <w:r>
        <w:rPr>
          <w:rFonts w:ascii="Arial" w:eastAsia="Arial" w:hAnsi="Arial" w:cs="Arial"/>
        </w:rPr>
        <w:t xml:space="preserve">An eligible employee is entitled to use </w:t>
      </w:r>
      <w:r>
        <w:rPr>
          <w:rFonts w:ascii="Arial" w:eastAsia="Arial" w:hAnsi="Arial" w:cs="Arial"/>
          <w:b/>
          <w:bCs/>
        </w:rPr>
        <w:t xml:space="preserve">safe time </w:t>
      </w:r>
      <w:r>
        <w:rPr>
          <w:rFonts w:ascii="Arial" w:eastAsia="Arial" w:hAnsi="Arial" w:cs="Arial"/>
        </w:rPr>
        <w:t xml:space="preserve">for absence from work due to any of the following reasons when the employee or </w:t>
      </w:r>
      <w:r>
        <w:rPr>
          <w:rFonts w:ascii="Arial" w:eastAsia="Arial" w:hAnsi="Arial" w:cs="Arial"/>
        </w:rPr>
        <w:t xml:space="preserve">a </w:t>
      </w:r>
      <w:hyperlink r:id="rId1309" w:tgtFrame="_blank" w:tooltip="family member" w:history="1">
        <w:r>
          <w:rPr>
            <w:rFonts w:ascii="Arial" w:eastAsia="Arial" w:hAnsi="Arial" w:cs="Arial"/>
            <w:color w:val="0000EE"/>
            <w:u w:val="single"/>
          </w:rPr>
          <w:t>family member</w:t>
        </w:r>
      </w:hyperlink>
      <w:r>
        <w:rPr>
          <w:rFonts w:ascii="Arial" w:eastAsia="Arial" w:hAnsi="Arial" w:cs="Arial"/>
        </w:rPr>
        <w:t xml:space="preserve"> has been the victim of a </w:t>
      </w:r>
      <w:hyperlink r:id="rId1310" w:tgtFrame="_blank" w:tooltip="family offense matter" w:history="1">
        <w:r>
          <w:rPr>
            <w:rFonts w:ascii="Arial" w:eastAsia="Arial" w:hAnsi="Arial" w:cs="Arial"/>
            <w:color w:val="0000EE"/>
            <w:u w:val="single"/>
          </w:rPr>
          <w:t>family offense matter</w:t>
        </w:r>
      </w:hyperlink>
      <w:r>
        <w:rPr>
          <w:rFonts w:ascii="Arial" w:eastAsia="Arial" w:hAnsi="Arial" w:cs="Arial"/>
        </w:rPr>
        <w:t>, sexual offense, stalking, or human trafficking to:</w:t>
      </w:r>
    </w:p>
    <w:p w14:paraId="4B91E2C0" w14:textId="77777777" w:rsidR="008876BD" w:rsidRDefault="001868E0" w:rsidP="001868E0">
      <w:pPr>
        <w:numPr>
          <w:ilvl w:val="1"/>
          <w:numId w:val="431"/>
        </w:numPr>
        <w:ind w:hanging="244"/>
        <w:rPr>
          <w:rFonts w:ascii="Arial" w:eastAsia="Arial" w:hAnsi="Arial" w:cs="Arial"/>
        </w:rPr>
      </w:pPr>
      <w:r>
        <w:rPr>
          <w:rFonts w:ascii="Arial" w:eastAsia="Arial" w:hAnsi="Arial" w:cs="Arial"/>
        </w:rPr>
        <w:t>Obtain services from a domestic violence shelter, rape cr</w:t>
      </w:r>
      <w:r>
        <w:rPr>
          <w:rFonts w:ascii="Arial" w:eastAsia="Arial" w:hAnsi="Arial" w:cs="Arial"/>
        </w:rPr>
        <w:t>isis center, or other shelter or services program for relief from a family offense matter, sexual offense, stalking, or human trafficking;</w:t>
      </w:r>
    </w:p>
    <w:p w14:paraId="36B4ABA7" w14:textId="77777777" w:rsidR="008876BD" w:rsidRDefault="001868E0" w:rsidP="001868E0">
      <w:pPr>
        <w:numPr>
          <w:ilvl w:val="1"/>
          <w:numId w:val="431"/>
        </w:numPr>
        <w:ind w:hanging="244"/>
        <w:rPr>
          <w:rFonts w:ascii="Arial" w:eastAsia="Arial" w:hAnsi="Arial" w:cs="Arial"/>
        </w:rPr>
      </w:pPr>
      <w:r>
        <w:rPr>
          <w:rFonts w:ascii="Arial" w:eastAsia="Arial" w:hAnsi="Arial" w:cs="Arial"/>
        </w:rPr>
        <w:t xml:space="preserve">Participate in safety planning, temporarily or permanently relocate, or take other actions to increase the safety of </w:t>
      </w:r>
      <w:r>
        <w:rPr>
          <w:rFonts w:ascii="Arial" w:eastAsia="Arial" w:hAnsi="Arial" w:cs="Arial"/>
        </w:rPr>
        <w:t>the employee or employee's family members from future family offense matters, sexual offenses, stalking, or human trafficking;</w:t>
      </w:r>
    </w:p>
    <w:p w14:paraId="4C29FF95" w14:textId="77777777" w:rsidR="008876BD" w:rsidRDefault="001868E0" w:rsidP="001868E0">
      <w:pPr>
        <w:numPr>
          <w:ilvl w:val="1"/>
          <w:numId w:val="431"/>
        </w:numPr>
        <w:ind w:hanging="244"/>
        <w:rPr>
          <w:rFonts w:ascii="Arial" w:eastAsia="Arial" w:hAnsi="Arial" w:cs="Arial"/>
        </w:rPr>
      </w:pPr>
      <w:r>
        <w:rPr>
          <w:rFonts w:ascii="Arial" w:eastAsia="Arial" w:hAnsi="Arial" w:cs="Arial"/>
        </w:rPr>
        <w:t>Meet with a civil attorney or other social service provider to obtain information and advice on, and prepare for or participate i</w:t>
      </w:r>
      <w:r>
        <w:rPr>
          <w:rFonts w:ascii="Arial" w:eastAsia="Arial" w:hAnsi="Arial" w:cs="Arial"/>
        </w:rPr>
        <w:t>n any criminal or civil proceeding (e.g., matters related to a family offense matter, sexual offense, stalking, human trafficking, custody, visitation, matrimonial issues, orders of protection, immigration, housing, discrimination in employment, housing or</w:t>
      </w:r>
      <w:r>
        <w:rPr>
          <w:rFonts w:ascii="Arial" w:eastAsia="Arial" w:hAnsi="Arial" w:cs="Arial"/>
        </w:rPr>
        <w:t xml:space="preserve"> consumer credit);</w:t>
      </w:r>
    </w:p>
    <w:p w14:paraId="023ECFC6" w14:textId="77777777" w:rsidR="008876BD" w:rsidRDefault="001868E0" w:rsidP="001868E0">
      <w:pPr>
        <w:numPr>
          <w:ilvl w:val="1"/>
          <w:numId w:val="431"/>
        </w:numPr>
        <w:ind w:hanging="244"/>
        <w:rPr>
          <w:rFonts w:ascii="Arial" w:eastAsia="Arial" w:hAnsi="Arial" w:cs="Arial"/>
        </w:rPr>
      </w:pPr>
      <w:r>
        <w:rPr>
          <w:rFonts w:ascii="Arial" w:eastAsia="Arial" w:hAnsi="Arial" w:cs="Arial"/>
        </w:rPr>
        <w:t>File a complaint or domestic incident report with law enforcement;</w:t>
      </w:r>
    </w:p>
    <w:p w14:paraId="3EB58DD6" w14:textId="77777777" w:rsidR="008876BD" w:rsidRDefault="001868E0" w:rsidP="001868E0">
      <w:pPr>
        <w:numPr>
          <w:ilvl w:val="1"/>
          <w:numId w:val="431"/>
        </w:numPr>
        <w:ind w:hanging="244"/>
        <w:rPr>
          <w:rFonts w:ascii="Arial" w:eastAsia="Arial" w:hAnsi="Arial" w:cs="Arial"/>
        </w:rPr>
      </w:pPr>
      <w:r>
        <w:rPr>
          <w:rFonts w:ascii="Arial" w:eastAsia="Arial" w:hAnsi="Arial" w:cs="Arial"/>
        </w:rPr>
        <w:t>Meet with a district attorney's office;</w:t>
      </w:r>
    </w:p>
    <w:p w14:paraId="560F1958" w14:textId="77777777" w:rsidR="008876BD" w:rsidRDefault="001868E0" w:rsidP="001868E0">
      <w:pPr>
        <w:numPr>
          <w:ilvl w:val="1"/>
          <w:numId w:val="431"/>
        </w:numPr>
        <w:ind w:hanging="244"/>
        <w:rPr>
          <w:rFonts w:ascii="Arial" w:eastAsia="Arial" w:hAnsi="Arial" w:cs="Arial"/>
        </w:rPr>
      </w:pPr>
      <w:r>
        <w:rPr>
          <w:rFonts w:ascii="Arial" w:eastAsia="Arial" w:hAnsi="Arial" w:cs="Arial"/>
        </w:rPr>
        <w:t>Enroll children in a new school; or</w:t>
      </w:r>
    </w:p>
    <w:p w14:paraId="1C4C2435" w14:textId="77777777" w:rsidR="008876BD" w:rsidRDefault="001868E0" w:rsidP="001868E0">
      <w:pPr>
        <w:numPr>
          <w:ilvl w:val="1"/>
          <w:numId w:val="431"/>
        </w:numPr>
        <w:ind w:hanging="244"/>
        <w:rPr>
          <w:rFonts w:ascii="Arial" w:eastAsia="Arial" w:hAnsi="Arial" w:cs="Arial"/>
        </w:rPr>
      </w:pPr>
      <w:r>
        <w:rPr>
          <w:rFonts w:ascii="Arial" w:eastAsia="Arial" w:hAnsi="Arial" w:cs="Arial"/>
        </w:rPr>
        <w:t xml:space="preserve">Take other actions necessary to maintain, improve, or restore the physical, psychological, or </w:t>
      </w:r>
      <w:r>
        <w:rPr>
          <w:rFonts w:ascii="Arial" w:eastAsia="Arial" w:hAnsi="Arial" w:cs="Arial"/>
        </w:rPr>
        <w:t>economic health or safety of the employee (or the employee's family member) or to protect those who associate or work with the employee.</w:t>
      </w:r>
    </w:p>
    <w:p w14:paraId="3015B390" w14:textId="77777777" w:rsidR="008876BD" w:rsidRDefault="001868E0" w:rsidP="001868E0">
      <w:pPr>
        <w:numPr>
          <w:ilvl w:val="0"/>
          <w:numId w:val="431"/>
        </w:numPr>
        <w:spacing w:after="240"/>
        <w:ind w:hanging="210"/>
        <w:rPr>
          <w:rFonts w:ascii="Arial" w:eastAsia="Arial" w:hAnsi="Arial" w:cs="Arial"/>
        </w:rPr>
      </w:pPr>
      <w:r>
        <w:rPr>
          <w:rFonts w:ascii="Arial" w:eastAsia="Arial" w:hAnsi="Arial" w:cs="Arial"/>
        </w:rPr>
        <w:t xml:space="preserve">For an absence of </w:t>
      </w:r>
      <w:r>
        <w:rPr>
          <w:rFonts w:ascii="Arial" w:eastAsia="Arial" w:hAnsi="Arial" w:cs="Arial"/>
          <w:b/>
          <w:bCs/>
        </w:rPr>
        <w:t>more than 3 consecutive work days</w:t>
      </w:r>
      <w:r>
        <w:rPr>
          <w:rFonts w:ascii="Arial" w:eastAsia="Arial" w:hAnsi="Arial" w:cs="Arial"/>
        </w:rPr>
        <w:t xml:space="preserve"> for </w:t>
      </w:r>
      <w:r>
        <w:rPr>
          <w:rFonts w:ascii="Arial" w:eastAsia="Arial" w:hAnsi="Arial" w:cs="Arial"/>
          <w:b/>
          <w:bCs/>
        </w:rPr>
        <w:t>safe time</w:t>
      </w:r>
      <w:r>
        <w:rPr>
          <w:rFonts w:ascii="Arial" w:eastAsia="Arial" w:hAnsi="Arial" w:cs="Arial"/>
        </w:rPr>
        <w:t>, an employer may require reasonable documentation tha</w:t>
      </w:r>
      <w:r>
        <w:rPr>
          <w:rFonts w:ascii="Arial" w:eastAsia="Arial" w:hAnsi="Arial" w:cs="Arial"/>
        </w:rPr>
        <w:t xml:space="preserve">t the use of safe time was authorized by law. An employer </w:t>
      </w:r>
      <w:r>
        <w:rPr>
          <w:rFonts w:ascii="Arial" w:eastAsia="Arial" w:hAnsi="Arial" w:cs="Arial"/>
          <w:u w:val="single"/>
        </w:rPr>
        <w:t>cannot</w:t>
      </w:r>
      <w:r>
        <w:rPr>
          <w:rFonts w:ascii="Arial" w:eastAsia="Arial" w:hAnsi="Arial" w:cs="Arial"/>
        </w:rPr>
        <w:t xml:space="preserve"> require that such documentation specify the details of the family offense matter, sexual offense, stalking, or human trafficking. </w:t>
      </w:r>
      <w:hyperlink r:id="rId1311" w:tgtFrame="_blank" w:tooltip="Click here" w:history="1">
        <w:r>
          <w:rPr>
            <w:rFonts w:ascii="Arial" w:eastAsia="Arial" w:hAnsi="Arial" w:cs="Arial"/>
            <w:color w:val="0000EE"/>
            <w:u w:val="single"/>
          </w:rPr>
          <w:t>Click here</w:t>
        </w:r>
      </w:hyperlink>
      <w:r>
        <w:rPr>
          <w:rFonts w:ascii="Arial" w:eastAsia="Arial" w:hAnsi="Arial" w:cs="Arial"/>
        </w:rPr>
        <w:t xml:space="preserve"> (§ 20-914(b)(2)) for more on documentation. </w:t>
      </w:r>
      <w:bookmarkStart w:id="784" w:name="Confid"/>
      <w:bookmarkEnd w:id="784"/>
    </w:p>
    <w:p w14:paraId="4B965887" w14:textId="77777777" w:rsidR="008876BD" w:rsidRDefault="001868E0">
      <w:pPr>
        <w:pStyle w:val="Heading2"/>
        <w:keepNext w:val="0"/>
        <w:spacing w:before="299" w:after="299"/>
        <w:rPr>
          <w:rFonts w:eastAsia="Arial"/>
          <w:sz w:val="36"/>
          <w:szCs w:val="36"/>
        </w:rPr>
      </w:pPr>
      <w:bookmarkStart w:id="785" w:name="_Toc256000664"/>
      <w:r>
        <w:rPr>
          <w:rFonts w:eastAsia="Arial"/>
          <w:i w:val="0"/>
          <w:iCs w:val="0"/>
          <w:sz w:val="36"/>
          <w:szCs w:val="36"/>
        </w:rPr>
        <w:t>Confidentiality</w:t>
      </w:r>
      <w:bookmarkEnd w:id="785"/>
      <w:r>
        <w:rPr>
          <w:rFonts w:eastAsia="Arial"/>
          <w:i w:val="0"/>
          <w:iCs w:val="0"/>
          <w:sz w:val="36"/>
          <w:szCs w:val="36"/>
        </w:rPr>
        <w:t xml:space="preserve"> </w:t>
      </w:r>
    </w:p>
    <w:p w14:paraId="61CF1C3E" w14:textId="77777777" w:rsidR="008876BD" w:rsidRDefault="001868E0" w:rsidP="001868E0">
      <w:pPr>
        <w:numPr>
          <w:ilvl w:val="0"/>
          <w:numId w:val="432"/>
        </w:numPr>
        <w:spacing w:before="240"/>
        <w:ind w:hanging="210"/>
        <w:rPr>
          <w:rFonts w:ascii="Arial" w:eastAsia="Arial" w:hAnsi="Arial" w:cs="Arial"/>
        </w:rPr>
      </w:pPr>
      <w:r>
        <w:rPr>
          <w:rFonts w:ascii="Arial" w:eastAsia="Arial" w:hAnsi="Arial" w:cs="Arial"/>
        </w:rPr>
        <w:t xml:space="preserve">An employer may </w:t>
      </w:r>
      <w:r>
        <w:rPr>
          <w:rFonts w:ascii="Arial" w:eastAsia="Arial" w:hAnsi="Arial" w:cs="Arial"/>
          <w:u w:val="single"/>
        </w:rPr>
        <w:t>not</w:t>
      </w:r>
      <w:r>
        <w:rPr>
          <w:rFonts w:ascii="Arial" w:eastAsia="Arial" w:hAnsi="Arial" w:cs="Arial"/>
        </w:rPr>
        <w:t xml:space="preserve"> require (among other things) the disclosure of details relati</w:t>
      </w:r>
      <w:r>
        <w:rPr>
          <w:rFonts w:ascii="Arial" w:eastAsia="Arial" w:hAnsi="Arial" w:cs="Arial"/>
        </w:rPr>
        <w:t>ng to an employee's (or his or her family member's) medical condition, status as a victim of family offenses, sexual offenses, stalking, or human trafficking as a condition of providing safe/sick time under the law. Health information about an employee (or</w:t>
      </w:r>
      <w:r>
        <w:rPr>
          <w:rFonts w:ascii="Arial" w:eastAsia="Arial" w:hAnsi="Arial" w:cs="Arial"/>
        </w:rPr>
        <w:t xml:space="preserve"> an employee's family member) and information concerning an employee's or his or her family member's status (or perceived status) as a victim of family offenses, sexual offenses, stalking, or human trafficking (obtained solely for the purposes of utilizing</w:t>
      </w:r>
      <w:r>
        <w:rPr>
          <w:rFonts w:ascii="Arial" w:eastAsia="Arial" w:hAnsi="Arial" w:cs="Arial"/>
        </w:rPr>
        <w:t xml:space="preserve"> safe/sick time under the law) </w:t>
      </w:r>
      <w:r>
        <w:rPr>
          <w:rFonts w:ascii="Arial" w:eastAsia="Arial" w:hAnsi="Arial" w:cs="Arial"/>
          <w:b/>
          <w:bCs/>
        </w:rPr>
        <w:t>must be treated as confidential</w:t>
      </w:r>
      <w:r>
        <w:rPr>
          <w:rFonts w:ascii="Arial" w:eastAsia="Arial" w:hAnsi="Arial" w:cs="Arial"/>
        </w:rPr>
        <w:t xml:space="preserve">. </w:t>
      </w:r>
    </w:p>
    <w:p w14:paraId="617B5143" w14:textId="77777777" w:rsidR="008876BD" w:rsidRDefault="001868E0" w:rsidP="001868E0">
      <w:pPr>
        <w:numPr>
          <w:ilvl w:val="1"/>
          <w:numId w:val="432"/>
        </w:numPr>
        <w:spacing w:after="240"/>
        <w:ind w:hanging="244"/>
        <w:rPr>
          <w:rFonts w:ascii="Arial" w:eastAsia="Arial" w:hAnsi="Arial" w:cs="Arial"/>
        </w:rPr>
      </w:pPr>
      <w:r>
        <w:rPr>
          <w:rFonts w:ascii="Arial" w:eastAsia="Arial" w:hAnsi="Arial" w:cs="Arial"/>
        </w:rPr>
        <w:t xml:space="preserve">However, the law does not prohibit an employer from considering information provided in connection with a request for safe time in connection with a request for reasonable accommodation under certain provisions of the city's </w:t>
      </w:r>
      <w:hyperlink r:id="rId1312" w:tgtFrame="_blank" w:tooltip="nondiscrimination law" w:history="1">
        <w:r>
          <w:rPr>
            <w:rFonts w:ascii="Arial" w:eastAsia="Arial" w:hAnsi="Arial" w:cs="Arial"/>
            <w:color w:val="0000EE"/>
            <w:u w:val="single"/>
          </w:rPr>
          <w:t>nondiscrimination law</w:t>
        </w:r>
      </w:hyperlink>
      <w:r>
        <w:rPr>
          <w:rFonts w:ascii="Arial" w:eastAsia="Arial" w:hAnsi="Arial" w:cs="Arial"/>
        </w:rPr>
        <w:t>.</w:t>
      </w:r>
      <w:bookmarkStart w:id="786" w:name="EEReqNYCSSL"/>
      <w:bookmarkEnd w:id="786"/>
    </w:p>
    <w:p w14:paraId="52E94FE7" w14:textId="77777777" w:rsidR="008876BD" w:rsidRDefault="001868E0">
      <w:pPr>
        <w:pStyle w:val="Heading2"/>
        <w:keepNext w:val="0"/>
        <w:spacing w:before="299" w:after="299"/>
        <w:rPr>
          <w:rFonts w:eastAsia="Arial"/>
          <w:sz w:val="36"/>
          <w:szCs w:val="36"/>
        </w:rPr>
      </w:pPr>
      <w:bookmarkStart w:id="787" w:name="_Toc256000665"/>
      <w:r>
        <w:rPr>
          <w:rFonts w:eastAsia="Arial"/>
          <w:i w:val="0"/>
          <w:iCs w:val="0"/>
          <w:sz w:val="36"/>
          <w:szCs w:val="36"/>
        </w:rPr>
        <w:t>Employer and Employee Requiremen</w:t>
      </w:r>
      <w:r>
        <w:rPr>
          <w:rFonts w:eastAsia="Arial"/>
          <w:i w:val="0"/>
          <w:iCs w:val="0"/>
          <w:sz w:val="36"/>
          <w:szCs w:val="36"/>
        </w:rPr>
        <w:t>ts</w:t>
      </w:r>
      <w:bookmarkEnd w:id="787"/>
      <w:r>
        <w:rPr>
          <w:rFonts w:eastAsia="Arial"/>
          <w:i w:val="0"/>
          <w:iCs w:val="0"/>
          <w:sz w:val="36"/>
          <w:szCs w:val="36"/>
        </w:rPr>
        <w:t xml:space="preserve"> </w:t>
      </w:r>
    </w:p>
    <w:p w14:paraId="5BAB4594" w14:textId="77777777" w:rsidR="008876BD" w:rsidRDefault="001868E0" w:rsidP="001868E0">
      <w:pPr>
        <w:numPr>
          <w:ilvl w:val="0"/>
          <w:numId w:val="433"/>
        </w:numPr>
        <w:spacing w:before="240"/>
        <w:ind w:hanging="210"/>
        <w:rPr>
          <w:rFonts w:ascii="Arial" w:eastAsia="Arial" w:hAnsi="Arial" w:cs="Arial"/>
        </w:rPr>
      </w:pPr>
      <w:r>
        <w:rPr>
          <w:rFonts w:ascii="Arial" w:eastAsia="Arial" w:hAnsi="Arial" w:cs="Arial"/>
        </w:rPr>
        <w:t xml:space="preserve">An employer may require reasonable notice of the need to use safe/sick time. </w:t>
      </w:r>
    </w:p>
    <w:p w14:paraId="549937D9" w14:textId="77777777" w:rsidR="008876BD" w:rsidRDefault="001868E0" w:rsidP="001868E0">
      <w:pPr>
        <w:numPr>
          <w:ilvl w:val="1"/>
          <w:numId w:val="433"/>
        </w:numPr>
        <w:ind w:hanging="244"/>
        <w:rPr>
          <w:rFonts w:ascii="Arial" w:eastAsia="Arial" w:hAnsi="Arial" w:cs="Arial"/>
        </w:rPr>
      </w:pPr>
      <w:r>
        <w:rPr>
          <w:rFonts w:ascii="Arial" w:eastAsia="Arial" w:hAnsi="Arial" w:cs="Arial"/>
        </w:rPr>
        <w:t xml:space="preserve">Where such need is </w:t>
      </w:r>
      <w:r>
        <w:rPr>
          <w:rFonts w:ascii="Arial" w:eastAsia="Arial" w:hAnsi="Arial" w:cs="Arial"/>
          <w:b/>
          <w:bCs/>
        </w:rPr>
        <w:t>foreseeable</w:t>
      </w:r>
      <w:r>
        <w:rPr>
          <w:rFonts w:ascii="Arial" w:eastAsia="Arial" w:hAnsi="Arial" w:cs="Arial"/>
        </w:rPr>
        <w:t>, an employer may require reasonable advance notice of the intention to use such safe/sick time, not to exceed 7 days prior to the date such saf</w:t>
      </w:r>
      <w:r>
        <w:rPr>
          <w:rFonts w:ascii="Arial" w:eastAsia="Arial" w:hAnsi="Arial" w:cs="Arial"/>
        </w:rPr>
        <w:t xml:space="preserve">e/sick time is to begin. </w:t>
      </w:r>
    </w:p>
    <w:p w14:paraId="15006E0E" w14:textId="77777777" w:rsidR="008876BD" w:rsidRDefault="001868E0" w:rsidP="001868E0">
      <w:pPr>
        <w:numPr>
          <w:ilvl w:val="1"/>
          <w:numId w:val="433"/>
        </w:numPr>
        <w:ind w:hanging="244"/>
        <w:rPr>
          <w:rFonts w:ascii="Arial" w:eastAsia="Arial" w:hAnsi="Arial" w:cs="Arial"/>
        </w:rPr>
      </w:pPr>
      <w:r>
        <w:rPr>
          <w:rFonts w:ascii="Arial" w:eastAsia="Arial" w:hAnsi="Arial" w:cs="Arial"/>
        </w:rPr>
        <w:t xml:space="preserve">Where such need is </w:t>
      </w:r>
      <w:r>
        <w:rPr>
          <w:rFonts w:ascii="Arial" w:eastAsia="Arial" w:hAnsi="Arial" w:cs="Arial"/>
          <w:b/>
          <w:bCs/>
        </w:rPr>
        <w:t>not foreseeable</w:t>
      </w:r>
      <w:r>
        <w:rPr>
          <w:rFonts w:ascii="Arial" w:eastAsia="Arial" w:hAnsi="Arial" w:cs="Arial"/>
        </w:rPr>
        <w:t>, an employer may require an employee to provide notice of the need for the use of safe/sick time as soon as practicable.</w:t>
      </w:r>
    </w:p>
    <w:p w14:paraId="4C8AC9FB" w14:textId="77777777" w:rsidR="008876BD" w:rsidRDefault="001868E0" w:rsidP="001868E0">
      <w:pPr>
        <w:numPr>
          <w:ilvl w:val="2"/>
          <w:numId w:val="433"/>
        </w:numPr>
        <w:ind w:hanging="210"/>
        <w:rPr>
          <w:rFonts w:ascii="Arial" w:eastAsia="Arial" w:hAnsi="Arial" w:cs="Arial"/>
        </w:rPr>
      </w:pPr>
      <w:r>
        <w:rPr>
          <w:rFonts w:ascii="Arial" w:eastAsia="Arial" w:hAnsi="Arial" w:cs="Arial"/>
          <w:u w:val="single"/>
        </w:rPr>
        <w:t>Note</w:t>
      </w:r>
      <w:r>
        <w:rPr>
          <w:rFonts w:ascii="Arial" w:eastAsia="Arial" w:hAnsi="Arial" w:cs="Arial"/>
        </w:rPr>
        <w:t xml:space="preserve">: Procedures for employees to give notice of the need to use safe/sick time when the need is </w:t>
      </w:r>
      <w:r>
        <w:rPr>
          <w:rFonts w:ascii="Arial" w:eastAsia="Arial" w:hAnsi="Arial" w:cs="Arial"/>
          <w:b/>
          <w:bCs/>
        </w:rPr>
        <w:t>not foreseeable</w:t>
      </w:r>
      <w:r>
        <w:rPr>
          <w:rFonts w:ascii="Arial" w:eastAsia="Arial" w:hAnsi="Arial" w:cs="Arial"/>
        </w:rPr>
        <w:t xml:space="preserve"> may </w:t>
      </w:r>
      <w:r>
        <w:rPr>
          <w:rFonts w:ascii="Arial" w:eastAsia="Arial" w:hAnsi="Arial" w:cs="Arial"/>
          <w:u w:val="single"/>
        </w:rPr>
        <w:t>not</w:t>
      </w:r>
      <w:r>
        <w:rPr>
          <w:rFonts w:ascii="Arial" w:eastAsia="Arial" w:hAnsi="Arial" w:cs="Arial"/>
        </w:rPr>
        <w:t xml:space="preserve"> include any requirement that an employee appear in person at a worksite or deliver any document to the employer prior to using safe/sick ti</w:t>
      </w:r>
      <w:r>
        <w:rPr>
          <w:rFonts w:ascii="Arial" w:eastAsia="Arial" w:hAnsi="Arial" w:cs="Arial"/>
        </w:rPr>
        <w:t xml:space="preserve">me. </w:t>
      </w:r>
    </w:p>
    <w:p w14:paraId="0373732F" w14:textId="77777777" w:rsidR="008876BD" w:rsidRDefault="001868E0" w:rsidP="001868E0">
      <w:pPr>
        <w:numPr>
          <w:ilvl w:val="0"/>
          <w:numId w:val="433"/>
        </w:numPr>
        <w:spacing w:after="240"/>
        <w:ind w:hanging="210"/>
        <w:rPr>
          <w:rFonts w:ascii="Arial" w:eastAsia="Arial" w:hAnsi="Arial" w:cs="Arial"/>
        </w:rPr>
      </w:pPr>
      <w:r>
        <w:rPr>
          <w:rFonts w:ascii="Arial" w:eastAsia="Arial" w:hAnsi="Arial" w:cs="Arial"/>
        </w:rPr>
        <w:t>An employer cannot require an employee (as a condition of taking safe/sick time) to search for or find a replacement worker to cover the hours which an employee utilizes safe/sick time, or require an employee to work additional hours to make up his or</w:t>
      </w:r>
      <w:r>
        <w:rPr>
          <w:rFonts w:ascii="Arial" w:eastAsia="Arial" w:hAnsi="Arial" w:cs="Arial"/>
        </w:rPr>
        <w:t xml:space="preserve"> her absence. </w:t>
      </w:r>
      <w:bookmarkStart w:id="788" w:name="ENRNYCSSL"/>
      <w:bookmarkEnd w:id="788"/>
    </w:p>
    <w:p w14:paraId="7F16931C" w14:textId="77777777" w:rsidR="008876BD" w:rsidRDefault="001868E0">
      <w:pPr>
        <w:pStyle w:val="Heading2"/>
        <w:keepNext w:val="0"/>
        <w:spacing w:before="299" w:after="299"/>
        <w:rPr>
          <w:rFonts w:eastAsia="Arial"/>
          <w:sz w:val="36"/>
          <w:szCs w:val="36"/>
        </w:rPr>
      </w:pPr>
      <w:bookmarkStart w:id="789" w:name="_Toc256000666"/>
      <w:r>
        <w:rPr>
          <w:rFonts w:eastAsia="Arial"/>
          <w:i w:val="0"/>
          <w:iCs w:val="0"/>
          <w:sz w:val="36"/>
          <w:szCs w:val="36"/>
        </w:rPr>
        <w:t>Employer Notice Requirements</w:t>
      </w:r>
      <w:bookmarkEnd w:id="789"/>
      <w:r>
        <w:rPr>
          <w:rFonts w:eastAsia="Arial"/>
          <w:i w:val="0"/>
          <w:iCs w:val="0"/>
          <w:sz w:val="36"/>
          <w:szCs w:val="36"/>
        </w:rPr>
        <w:t xml:space="preserve"> </w:t>
      </w:r>
    </w:p>
    <w:p w14:paraId="20168C7D" w14:textId="77777777" w:rsidR="008876BD" w:rsidRDefault="001868E0" w:rsidP="001868E0">
      <w:pPr>
        <w:numPr>
          <w:ilvl w:val="0"/>
          <w:numId w:val="434"/>
        </w:numPr>
        <w:spacing w:before="240"/>
        <w:ind w:hanging="210"/>
        <w:rPr>
          <w:rFonts w:ascii="Arial" w:eastAsia="Arial" w:hAnsi="Arial" w:cs="Arial"/>
        </w:rPr>
      </w:pPr>
      <w:r>
        <w:rPr>
          <w:rFonts w:ascii="Arial" w:eastAsia="Arial" w:hAnsi="Arial" w:cs="Arial"/>
        </w:rPr>
        <w:t xml:space="preserve">Upon the commencement of employment, an employer must provide an employee with </w:t>
      </w:r>
      <w:hyperlink r:id="rId1313" w:tgtFrame="_blank" w:tooltip="written notice" w:history="1">
        <w:r>
          <w:rPr>
            <w:rFonts w:ascii="Arial" w:eastAsia="Arial" w:hAnsi="Arial" w:cs="Arial"/>
            <w:color w:val="0000EE"/>
            <w:u w:val="single"/>
          </w:rPr>
          <w:t>written notice</w:t>
        </w:r>
      </w:hyperlink>
      <w:r>
        <w:rPr>
          <w:rFonts w:ascii="Arial" w:eastAsia="Arial" w:hAnsi="Arial" w:cs="Arial"/>
        </w:rPr>
        <w:t xml:space="preserve"> of such employee's right to safe/sick time, including the accrual and use of safe/sick time, the calendar year of the employer, and the right to be free from retaliation and to bring a complaint to the department. </w:t>
      </w:r>
    </w:p>
    <w:p w14:paraId="1C185FDE" w14:textId="77777777" w:rsidR="008876BD" w:rsidRDefault="001868E0" w:rsidP="001868E0">
      <w:pPr>
        <w:numPr>
          <w:ilvl w:val="1"/>
          <w:numId w:val="434"/>
        </w:numPr>
        <w:ind w:hanging="244"/>
        <w:rPr>
          <w:rFonts w:ascii="Arial" w:eastAsia="Arial" w:hAnsi="Arial" w:cs="Arial"/>
        </w:rPr>
      </w:pPr>
      <w:r>
        <w:rPr>
          <w:rFonts w:ascii="Arial" w:eastAsia="Arial" w:hAnsi="Arial" w:cs="Arial"/>
        </w:rPr>
        <w:t>The notice must b</w:t>
      </w:r>
      <w:r>
        <w:rPr>
          <w:rFonts w:ascii="Arial" w:eastAsia="Arial" w:hAnsi="Arial" w:cs="Arial"/>
        </w:rPr>
        <w:t xml:space="preserve">e in English and the primary language spoken by the employee. </w:t>
      </w:r>
      <w:hyperlink r:id="rId1314" w:tgtFrame="_blank" w:tooltip="Click here" w:history="1">
        <w:r>
          <w:rPr>
            <w:rFonts w:ascii="Arial" w:eastAsia="Arial" w:hAnsi="Arial" w:cs="Arial"/>
            <w:color w:val="0000EE"/>
            <w:u w:val="single"/>
          </w:rPr>
          <w:t>Click here</w:t>
        </w:r>
      </w:hyperlink>
      <w:r>
        <w:rPr>
          <w:rFonts w:ascii="Arial" w:eastAsia="Arial" w:hAnsi="Arial" w:cs="Arial"/>
        </w:rPr>
        <w:t xml:space="preserve"> to view the required Notice of Employee Rights in multiple languages.</w:t>
      </w:r>
    </w:p>
    <w:p w14:paraId="6E2293EC" w14:textId="77777777" w:rsidR="008876BD" w:rsidRDefault="001868E0" w:rsidP="001868E0">
      <w:pPr>
        <w:numPr>
          <w:ilvl w:val="1"/>
          <w:numId w:val="434"/>
        </w:numPr>
        <w:ind w:hanging="244"/>
        <w:rPr>
          <w:rFonts w:ascii="Arial" w:eastAsia="Arial" w:hAnsi="Arial" w:cs="Arial"/>
        </w:rPr>
      </w:pPr>
      <w:r>
        <w:rPr>
          <w:rFonts w:ascii="Arial" w:eastAsia="Arial" w:hAnsi="Arial" w:cs="Arial"/>
        </w:rPr>
        <w:t>The notic</w:t>
      </w:r>
      <w:r>
        <w:rPr>
          <w:rFonts w:ascii="Arial" w:eastAsia="Arial" w:hAnsi="Arial" w:cs="Arial"/>
        </w:rPr>
        <w:t xml:space="preserve">e may also be conspicuously posted at the employer's place of business in an area accessible to employees. </w:t>
      </w:r>
    </w:p>
    <w:p w14:paraId="3F91C17E" w14:textId="77777777" w:rsidR="008876BD" w:rsidRDefault="001868E0" w:rsidP="001868E0">
      <w:pPr>
        <w:numPr>
          <w:ilvl w:val="1"/>
          <w:numId w:val="434"/>
        </w:numPr>
        <w:ind w:hanging="244"/>
        <w:rPr>
          <w:rFonts w:ascii="Arial" w:eastAsia="Arial" w:hAnsi="Arial" w:cs="Arial"/>
        </w:rPr>
      </w:pPr>
      <w:r>
        <w:rPr>
          <w:rFonts w:ascii="Arial" w:eastAsia="Arial" w:hAnsi="Arial" w:cs="Arial"/>
          <w:b/>
          <w:bCs/>
          <w:u w:val="single"/>
        </w:rPr>
        <w:t>Note</w:t>
      </w:r>
      <w:r>
        <w:rPr>
          <w:rFonts w:ascii="Arial" w:eastAsia="Arial" w:hAnsi="Arial" w:cs="Arial"/>
        </w:rPr>
        <w:t xml:space="preserve">: Notices provided on and after </w:t>
      </w:r>
      <w:r>
        <w:rPr>
          <w:rFonts w:ascii="Arial" w:eastAsia="Arial" w:hAnsi="Arial" w:cs="Arial"/>
          <w:b/>
          <w:bCs/>
        </w:rPr>
        <w:t>May 5, 2018</w:t>
      </w:r>
      <w:r>
        <w:rPr>
          <w:rFonts w:ascii="Arial" w:eastAsia="Arial" w:hAnsi="Arial" w:cs="Arial"/>
        </w:rPr>
        <w:t xml:space="preserve"> must also inform employees of their right to </w:t>
      </w:r>
      <w:r>
        <w:rPr>
          <w:rFonts w:ascii="Arial" w:eastAsia="Arial" w:hAnsi="Arial" w:cs="Arial"/>
          <w:b/>
          <w:bCs/>
        </w:rPr>
        <w:t>safe time</w:t>
      </w:r>
      <w:r>
        <w:rPr>
          <w:rFonts w:ascii="Arial" w:eastAsia="Arial" w:hAnsi="Arial" w:cs="Arial"/>
        </w:rPr>
        <w:t xml:space="preserve"> under the law. Employers must give employees </w:t>
      </w:r>
      <w:r>
        <w:rPr>
          <w:rFonts w:ascii="Arial" w:eastAsia="Arial" w:hAnsi="Arial" w:cs="Arial"/>
        </w:rPr>
        <w:t xml:space="preserve">who have already received notice of their right to </w:t>
      </w:r>
      <w:r>
        <w:rPr>
          <w:rFonts w:ascii="Arial" w:eastAsia="Arial" w:hAnsi="Arial" w:cs="Arial"/>
          <w:b/>
          <w:bCs/>
        </w:rPr>
        <w:t>sick time</w:t>
      </w:r>
      <w:r>
        <w:rPr>
          <w:rFonts w:ascii="Arial" w:eastAsia="Arial" w:hAnsi="Arial" w:cs="Arial"/>
        </w:rPr>
        <w:t xml:space="preserve"> notice of their right to </w:t>
      </w:r>
      <w:r>
        <w:rPr>
          <w:rFonts w:ascii="Arial" w:eastAsia="Arial" w:hAnsi="Arial" w:cs="Arial"/>
          <w:b/>
          <w:bCs/>
        </w:rPr>
        <w:t>safe time</w:t>
      </w:r>
      <w:r>
        <w:rPr>
          <w:rFonts w:ascii="Arial" w:eastAsia="Arial" w:hAnsi="Arial" w:cs="Arial"/>
        </w:rPr>
        <w:t xml:space="preserve"> within 30 days of May 5, 2018.</w:t>
      </w:r>
    </w:p>
    <w:p w14:paraId="55B8C2E2" w14:textId="77777777" w:rsidR="008876BD" w:rsidRDefault="001868E0" w:rsidP="001868E0">
      <w:pPr>
        <w:numPr>
          <w:ilvl w:val="0"/>
          <w:numId w:val="434"/>
        </w:numPr>
        <w:ind w:hanging="210"/>
        <w:rPr>
          <w:rFonts w:ascii="Arial" w:eastAsia="Arial" w:hAnsi="Arial" w:cs="Arial"/>
        </w:rPr>
      </w:pPr>
      <w:r>
        <w:rPr>
          <w:rFonts w:ascii="Arial" w:eastAsia="Arial" w:hAnsi="Arial" w:cs="Arial"/>
        </w:rPr>
        <w:t xml:space="preserve">Every employer must </w:t>
      </w:r>
      <w:r>
        <w:rPr>
          <w:rFonts w:ascii="Arial" w:eastAsia="Arial" w:hAnsi="Arial" w:cs="Arial"/>
          <w:b/>
          <w:bCs/>
        </w:rPr>
        <w:t>distribute or post written policies on sick time</w:t>
      </w:r>
      <w:r>
        <w:rPr>
          <w:rFonts w:ascii="Arial" w:eastAsia="Arial" w:hAnsi="Arial" w:cs="Arial"/>
        </w:rPr>
        <w:t xml:space="preserve"> and follow such written sick time policies. An employer’s written sick time policies must meet or exceed all of the requirements of the law and the regulations and state at a minimum certain </w:t>
      </w:r>
      <w:hyperlink r:id="rId1315" w:tgtFrame="_blank" w:tooltip="required content" w:history="1">
        <w:r>
          <w:rPr>
            <w:rFonts w:ascii="Arial" w:eastAsia="Arial" w:hAnsi="Arial" w:cs="Arial"/>
            <w:color w:val="0000EE"/>
            <w:u w:val="single"/>
          </w:rPr>
          <w:t>required content</w:t>
        </w:r>
      </w:hyperlink>
      <w:r>
        <w:rPr>
          <w:rFonts w:ascii="Arial" w:eastAsia="Arial" w:hAnsi="Arial" w:cs="Arial"/>
        </w:rPr>
        <w:t xml:space="preserve"> (§ 7-12(a)). </w:t>
      </w:r>
    </w:p>
    <w:p w14:paraId="2C193637" w14:textId="77777777" w:rsidR="008876BD" w:rsidRDefault="001868E0" w:rsidP="001868E0">
      <w:pPr>
        <w:numPr>
          <w:ilvl w:val="1"/>
          <w:numId w:val="435"/>
        </w:numPr>
        <w:spacing w:after="240"/>
        <w:ind w:hanging="244"/>
        <w:rPr>
          <w:rFonts w:ascii="Arial" w:eastAsia="Arial" w:hAnsi="Arial" w:cs="Arial"/>
        </w:rPr>
      </w:pPr>
      <w:r>
        <w:rPr>
          <w:rFonts w:ascii="Arial" w:eastAsia="Arial" w:hAnsi="Arial" w:cs="Arial"/>
          <w:u w:val="single"/>
        </w:rPr>
        <w:t>Note</w:t>
      </w:r>
      <w:r>
        <w:rPr>
          <w:rFonts w:ascii="Arial" w:eastAsia="Arial" w:hAnsi="Arial" w:cs="Arial"/>
        </w:rPr>
        <w:t xml:space="preserve">: An employer may </w:t>
      </w:r>
      <w:r>
        <w:rPr>
          <w:rFonts w:ascii="Arial" w:eastAsia="Arial" w:hAnsi="Arial" w:cs="Arial"/>
          <w:u w:val="single"/>
        </w:rPr>
        <w:t>not</w:t>
      </w:r>
      <w:r>
        <w:rPr>
          <w:rFonts w:ascii="Arial" w:eastAsia="Arial" w:hAnsi="Arial" w:cs="Arial"/>
        </w:rPr>
        <w:t xml:space="preserve"> distribute the </w:t>
      </w:r>
      <w:hyperlink r:id="rId1316" w:tgtFrame="_blank" w:tooltip="Notice of Rights" w:history="1">
        <w:r>
          <w:rPr>
            <w:rFonts w:ascii="Arial" w:eastAsia="Arial" w:hAnsi="Arial" w:cs="Arial"/>
            <w:color w:val="0000EE"/>
            <w:u w:val="single"/>
          </w:rPr>
          <w:t>Notice of Rights</w:t>
        </w:r>
      </w:hyperlink>
      <w:r>
        <w:rPr>
          <w:rFonts w:ascii="Arial" w:eastAsia="Arial" w:hAnsi="Arial" w:cs="Arial"/>
        </w:rPr>
        <w:t xml:space="preserve"> (required by Section 20-919 of the Administrative Code and discussed above) instead of distributing or posting its own written sick time polici</w:t>
      </w:r>
      <w:r>
        <w:rPr>
          <w:rFonts w:ascii="Arial" w:eastAsia="Arial" w:hAnsi="Arial" w:cs="Arial"/>
        </w:rPr>
        <w:t xml:space="preserve">es as required by the regulations. </w:t>
      </w:r>
      <w:bookmarkStart w:id="790" w:name="RecNYCSSL"/>
      <w:bookmarkEnd w:id="790"/>
    </w:p>
    <w:p w14:paraId="5E4194D9" w14:textId="77777777" w:rsidR="008876BD" w:rsidRDefault="001868E0">
      <w:pPr>
        <w:pStyle w:val="Heading2"/>
        <w:keepNext w:val="0"/>
        <w:spacing w:before="299" w:after="299"/>
        <w:rPr>
          <w:rFonts w:eastAsia="Arial"/>
          <w:sz w:val="36"/>
          <w:szCs w:val="36"/>
        </w:rPr>
      </w:pPr>
      <w:bookmarkStart w:id="791" w:name="_Toc256000667"/>
      <w:r>
        <w:rPr>
          <w:rFonts w:eastAsia="Arial"/>
          <w:i w:val="0"/>
          <w:iCs w:val="0"/>
          <w:sz w:val="36"/>
          <w:szCs w:val="36"/>
        </w:rPr>
        <w:t>Recordkeeping Requirements</w:t>
      </w:r>
      <w:bookmarkEnd w:id="791"/>
    </w:p>
    <w:p w14:paraId="14F843DE" w14:textId="77777777" w:rsidR="008876BD" w:rsidRDefault="001868E0" w:rsidP="001868E0">
      <w:pPr>
        <w:numPr>
          <w:ilvl w:val="0"/>
          <w:numId w:val="436"/>
        </w:numPr>
        <w:spacing w:before="240"/>
        <w:ind w:hanging="210"/>
        <w:rPr>
          <w:rFonts w:ascii="Arial" w:eastAsia="Arial" w:hAnsi="Arial" w:cs="Arial"/>
        </w:rPr>
      </w:pPr>
      <w:r>
        <w:rPr>
          <w:rFonts w:ascii="Arial" w:eastAsia="Arial" w:hAnsi="Arial" w:cs="Arial"/>
        </w:rPr>
        <w:t xml:space="preserve">Employers must retain records documenting compliance with the law for a period of </w:t>
      </w:r>
      <w:r>
        <w:rPr>
          <w:rFonts w:ascii="Arial" w:eastAsia="Arial" w:hAnsi="Arial" w:cs="Arial"/>
          <w:b/>
          <w:bCs/>
        </w:rPr>
        <w:t>3 years</w:t>
      </w:r>
      <w:r>
        <w:rPr>
          <w:rFonts w:ascii="Arial" w:eastAsia="Arial" w:hAnsi="Arial" w:cs="Arial"/>
        </w:rPr>
        <w:t>. An employer must maintain, in an accessible format, contemporaneous, true, and accurate records that s</w:t>
      </w:r>
      <w:r>
        <w:rPr>
          <w:rFonts w:ascii="Arial" w:eastAsia="Arial" w:hAnsi="Arial" w:cs="Arial"/>
        </w:rPr>
        <w:t>how, for each employee:</w:t>
      </w:r>
    </w:p>
    <w:p w14:paraId="135058DE" w14:textId="77777777" w:rsidR="008876BD" w:rsidRDefault="001868E0" w:rsidP="001868E0">
      <w:pPr>
        <w:numPr>
          <w:ilvl w:val="1"/>
          <w:numId w:val="436"/>
        </w:numPr>
        <w:ind w:hanging="244"/>
        <w:rPr>
          <w:rFonts w:ascii="Arial" w:eastAsia="Arial" w:hAnsi="Arial" w:cs="Arial"/>
        </w:rPr>
      </w:pPr>
      <w:r>
        <w:rPr>
          <w:rFonts w:ascii="Arial" w:eastAsia="Arial" w:hAnsi="Arial" w:cs="Arial"/>
        </w:rPr>
        <w:t>The employee’s name, address, phone number, date(s) of start of employment, date(s) of end of employment (if any), rate of pay, and whether the employee is exempt from the overtime requirements of New York State labor laws and regul</w:t>
      </w:r>
      <w:r>
        <w:rPr>
          <w:rFonts w:ascii="Arial" w:eastAsia="Arial" w:hAnsi="Arial" w:cs="Arial"/>
        </w:rPr>
        <w:t>ations;</w:t>
      </w:r>
    </w:p>
    <w:p w14:paraId="0C6DFF7D" w14:textId="77777777" w:rsidR="008876BD" w:rsidRDefault="001868E0" w:rsidP="001868E0">
      <w:pPr>
        <w:numPr>
          <w:ilvl w:val="1"/>
          <w:numId w:val="436"/>
        </w:numPr>
        <w:ind w:hanging="244"/>
        <w:rPr>
          <w:rFonts w:ascii="Arial" w:eastAsia="Arial" w:hAnsi="Arial" w:cs="Arial"/>
        </w:rPr>
      </w:pPr>
      <w:r>
        <w:rPr>
          <w:rFonts w:ascii="Arial" w:eastAsia="Arial" w:hAnsi="Arial" w:cs="Arial"/>
        </w:rPr>
        <w:t>The hours worked each week by the employee—unless the employee is exempt from the overtime requirements of New York State labor laws and regulations and has a regular work week of 40 hours or more;</w:t>
      </w:r>
    </w:p>
    <w:p w14:paraId="72EF12C8" w14:textId="77777777" w:rsidR="008876BD" w:rsidRDefault="001868E0" w:rsidP="001868E0">
      <w:pPr>
        <w:numPr>
          <w:ilvl w:val="1"/>
          <w:numId w:val="436"/>
        </w:numPr>
        <w:ind w:hanging="244"/>
        <w:rPr>
          <w:rFonts w:ascii="Arial" w:eastAsia="Arial" w:hAnsi="Arial" w:cs="Arial"/>
        </w:rPr>
      </w:pPr>
      <w:r>
        <w:rPr>
          <w:rFonts w:ascii="Arial" w:eastAsia="Arial" w:hAnsi="Arial" w:cs="Arial"/>
        </w:rPr>
        <w:t>The date and time of each instance of sick time us</w:t>
      </w:r>
      <w:r>
        <w:rPr>
          <w:rFonts w:ascii="Arial" w:eastAsia="Arial" w:hAnsi="Arial" w:cs="Arial"/>
        </w:rPr>
        <w:t>ed by the employee and the amount paid for each instance;</w:t>
      </w:r>
    </w:p>
    <w:p w14:paraId="58B08195" w14:textId="77777777" w:rsidR="008876BD" w:rsidRDefault="001868E0" w:rsidP="001868E0">
      <w:pPr>
        <w:numPr>
          <w:ilvl w:val="1"/>
          <w:numId w:val="436"/>
        </w:numPr>
        <w:ind w:hanging="244"/>
        <w:rPr>
          <w:rFonts w:ascii="Arial" w:eastAsia="Arial" w:hAnsi="Arial" w:cs="Arial"/>
        </w:rPr>
      </w:pPr>
      <w:r>
        <w:rPr>
          <w:rFonts w:ascii="Arial" w:eastAsia="Arial" w:hAnsi="Arial" w:cs="Arial"/>
        </w:rPr>
        <w:t>Any change in the material terms of employment specific to the employee; and</w:t>
      </w:r>
    </w:p>
    <w:p w14:paraId="066825F2" w14:textId="77777777" w:rsidR="008876BD" w:rsidRDefault="001868E0" w:rsidP="001868E0">
      <w:pPr>
        <w:numPr>
          <w:ilvl w:val="1"/>
          <w:numId w:val="436"/>
        </w:numPr>
        <w:spacing w:after="240"/>
        <w:ind w:hanging="244"/>
        <w:rPr>
          <w:rFonts w:ascii="Arial" w:eastAsia="Arial" w:hAnsi="Arial" w:cs="Arial"/>
        </w:rPr>
      </w:pPr>
      <w:r>
        <w:rPr>
          <w:rFonts w:ascii="Arial" w:eastAsia="Arial" w:hAnsi="Arial" w:cs="Arial"/>
        </w:rPr>
        <w:t xml:space="preserve">The date that the </w:t>
      </w:r>
      <w:hyperlink r:id="rId1317" w:tgtFrame="_blank" w:tooltip="Notice of Rights" w:history="1">
        <w:r>
          <w:rPr>
            <w:rFonts w:ascii="Arial" w:eastAsia="Arial" w:hAnsi="Arial" w:cs="Arial"/>
            <w:color w:val="0000EE"/>
            <w:u w:val="single"/>
          </w:rPr>
          <w:t>Notice of Rights</w:t>
        </w:r>
      </w:hyperlink>
      <w:r>
        <w:rPr>
          <w:rFonts w:ascii="Arial" w:eastAsia="Arial" w:hAnsi="Arial" w:cs="Arial"/>
        </w:rPr>
        <w:t xml:space="preserve"> was provided to the employee and proof that the Notice of Rights was received by the employee. </w:t>
      </w:r>
      <w:bookmarkStart w:id="792" w:name="AANYCSSL"/>
      <w:bookmarkEnd w:id="792"/>
    </w:p>
    <w:p w14:paraId="64846F35" w14:textId="77777777" w:rsidR="008876BD" w:rsidRDefault="001868E0">
      <w:pPr>
        <w:pStyle w:val="Heading2"/>
        <w:keepNext w:val="0"/>
        <w:spacing w:before="299" w:after="299"/>
        <w:rPr>
          <w:rFonts w:eastAsia="Arial"/>
          <w:sz w:val="36"/>
          <w:szCs w:val="36"/>
        </w:rPr>
      </w:pPr>
      <w:bookmarkStart w:id="793" w:name="_Toc256000668"/>
      <w:r>
        <w:rPr>
          <w:rFonts w:eastAsia="Arial"/>
          <w:i w:val="0"/>
          <w:iCs w:val="0"/>
          <w:sz w:val="36"/>
          <w:szCs w:val="36"/>
        </w:rPr>
        <w:t>Additional Information</w:t>
      </w:r>
      <w:bookmarkEnd w:id="793"/>
      <w:r>
        <w:rPr>
          <w:rFonts w:eastAsia="Arial"/>
          <w:i w:val="0"/>
          <w:iCs w:val="0"/>
          <w:sz w:val="36"/>
          <w:szCs w:val="36"/>
        </w:rPr>
        <w:t xml:space="preserve"> </w:t>
      </w:r>
    </w:p>
    <w:p w14:paraId="47AB2A3B" w14:textId="77777777" w:rsidR="008876BD" w:rsidRDefault="001868E0" w:rsidP="001868E0">
      <w:pPr>
        <w:numPr>
          <w:ilvl w:val="0"/>
          <w:numId w:val="437"/>
        </w:numPr>
        <w:spacing w:before="240"/>
        <w:ind w:hanging="210"/>
        <w:rPr>
          <w:rFonts w:ascii="Arial" w:eastAsia="Arial" w:hAnsi="Arial" w:cs="Arial"/>
        </w:rPr>
      </w:pPr>
      <w:hyperlink r:id="rId1318" w:tgtFrame="_blank" w:tooltip="NYC Department of Consumer Affairs" w:history="1">
        <w:r>
          <w:rPr>
            <w:rFonts w:ascii="Arial" w:eastAsia="Arial" w:hAnsi="Arial" w:cs="Arial"/>
            <w:color w:val="0000EE"/>
            <w:u w:val="single"/>
          </w:rPr>
          <w:t>NYC Department of Consumer Affairs</w:t>
        </w:r>
      </w:hyperlink>
    </w:p>
    <w:p w14:paraId="0C7FFB71" w14:textId="77777777" w:rsidR="008876BD" w:rsidRDefault="001868E0" w:rsidP="001868E0">
      <w:pPr>
        <w:numPr>
          <w:ilvl w:val="0"/>
          <w:numId w:val="437"/>
        </w:numPr>
        <w:ind w:hanging="210"/>
        <w:rPr>
          <w:rFonts w:ascii="Arial" w:eastAsia="Arial" w:hAnsi="Arial" w:cs="Arial"/>
        </w:rPr>
      </w:pPr>
      <w:hyperlink r:id="rId1319" w:tgtFrame="_blank" w:tooltip="Employer Fact Sheet" w:history="1">
        <w:r>
          <w:rPr>
            <w:rFonts w:ascii="Arial" w:eastAsia="Arial" w:hAnsi="Arial" w:cs="Arial"/>
            <w:color w:val="0000EE"/>
            <w:u w:val="single"/>
          </w:rPr>
          <w:t>Employer Fact Sheet</w:t>
        </w:r>
      </w:hyperlink>
      <w:r>
        <w:rPr>
          <w:rFonts w:ascii="Arial" w:eastAsia="Arial" w:hAnsi="Arial" w:cs="Arial"/>
        </w:rPr>
        <w:t xml:space="preserve">  </w:t>
      </w:r>
    </w:p>
    <w:p w14:paraId="24DDE802" w14:textId="77777777" w:rsidR="008876BD" w:rsidRDefault="001868E0" w:rsidP="001868E0">
      <w:pPr>
        <w:numPr>
          <w:ilvl w:val="0"/>
          <w:numId w:val="437"/>
        </w:numPr>
        <w:ind w:hanging="210"/>
        <w:rPr>
          <w:rFonts w:ascii="Arial" w:eastAsia="Arial" w:hAnsi="Arial" w:cs="Arial"/>
        </w:rPr>
      </w:pPr>
      <w:hyperlink r:id="rId1320" w:tgtFrame="_blank" w:tooltip="Employer FAQs" w:history="1">
        <w:r>
          <w:rPr>
            <w:rFonts w:ascii="Arial" w:eastAsia="Arial" w:hAnsi="Arial" w:cs="Arial"/>
            <w:color w:val="0000EE"/>
            <w:u w:val="single"/>
          </w:rPr>
          <w:t>Employer FAQs</w:t>
        </w:r>
      </w:hyperlink>
    </w:p>
    <w:p w14:paraId="701A52EA" w14:textId="77777777" w:rsidR="008876BD" w:rsidRDefault="001868E0" w:rsidP="001868E0">
      <w:pPr>
        <w:numPr>
          <w:ilvl w:val="0"/>
          <w:numId w:val="437"/>
        </w:numPr>
        <w:ind w:hanging="210"/>
        <w:rPr>
          <w:rFonts w:ascii="Arial" w:eastAsia="Arial" w:hAnsi="Arial" w:cs="Arial"/>
        </w:rPr>
      </w:pPr>
      <w:hyperlink r:id="rId1321" w:tgtFrame="_blank" w:tooltip="Administrative Rules " w:history="1">
        <w:r>
          <w:rPr>
            <w:rFonts w:ascii="Arial" w:eastAsia="Arial" w:hAnsi="Arial" w:cs="Arial"/>
            <w:color w:val="0000EE"/>
            <w:u w:val="single"/>
          </w:rPr>
          <w:t>Administrative Rules</w:t>
        </w:r>
      </w:hyperlink>
    </w:p>
    <w:p w14:paraId="3CEBD212" w14:textId="77777777" w:rsidR="008876BD" w:rsidRDefault="001868E0" w:rsidP="001868E0">
      <w:pPr>
        <w:numPr>
          <w:ilvl w:val="0"/>
          <w:numId w:val="437"/>
        </w:numPr>
        <w:ind w:hanging="210"/>
        <w:rPr>
          <w:rFonts w:ascii="Arial" w:eastAsia="Arial" w:hAnsi="Arial" w:cs="Arial"/>
        </w:rPr>
      </w:pPr>
      <w:hyperlink r:id="rId1322" w:tgtFrame="_blank" w:tooltip="Amended Rules (2016)" w:history="1">
        <w:r>
          <w:rPr>
            <w:rFonts w:ascii="Arial" w:eastAsia="Arial" w:hAnsi="Arial" w:cs="Arial"/>
            <w:color w:val="0000EE"/>
            <w:u w:val="single"/>
          </w:rPr>
          <w:t>Amended Rules (2016)</w:t>
        </w:r>
      </w:hyperlink>
    </w:p>
    <w:p w14:paraId="3DE6C824" w14:textId="77777777" w:rsidR="008876BD" w:rsidRDefault="001868E0" w:rsidP="001868E0">
      <w:pPr>
        <w:numPr>
          <w:ilvl w:val="0"/>
          <w:numId w:val="437"/>
        </w:numPr>
        <w:spacing w:after="240"/>
        <w:ind w:hanging="210"/>
        <w:rPr>
          <w:rFonts w:ascii="Arial" w:eastAsia="Arial" w:hAnsi="Arial" w:cs="Arial"/>
        </w:rPr>
      </w:pPr>
      <w:hyperlink r:id="rId1323" w:tgtFrame="_blank" w:tooltip="Safe Leave Amendment (2017) " w:history="1">
        <w:r>
          <w:rPr>
            <w:rFonts w:ascii="Arial" w:eastAsia="Arial" w:hAnsi="Arial" w:cs="Arial"/>
            <w:color w:val="0000EE"/>
            <w:u w:val="single"/>
          </w:rPr>
          <w:t xml:space="preserve">Safe Leave Amendment (2017) </w:t>
        </w:r>
      </w:hyperlink>
    </w:p>
    <w:p w14:paraId="5998F17B" w14:textId="77777777" w:rsidR="008876BD" w:rsidRDefault="001868E0">
      <w:pPr>
        <w:pStyle w:val="Heading2"/>
        <w:rPr>
          <w:rFonts w:eastAsia="Arial"/>
          <w:sz w:val="24"/>
          <w:szCs w:val="24"/>
        </w:rPr>
      </w:pPr>
      <w:bookmarkStart w:id="794" w:name="_Toc256000669"/>
      <w:r>
        <w:rPr>
          <w:rFonts w:eastAsia="Arial"/>
          <w:b w:val="0"/>
        </w:rPr>
        <w:t>Family and Medical Leave</w:t>
      </w:r>
      <w:bookmarkEnd w:id="794"/>
    </w:p>
    <w:p w14:paraId="5B74E4CE" w14:textId="77777777" w:rsidR="008876BD" w:rsidRDefault="001868E0">
      <w:pPr>
        <w:pStyle w:val="Heading1"/>
        <w:keepNext w:val="0"/>
        <w:spacing w:before="0" w:after="322"/>
        <w:rPr>
          <w:rFonts w:eastAsia="Arial"/>
          <w:sz w:val="48"/>
          <w:szCs w:val="48"/>
        </w:rPr>
      </w:pPr>
      <w:bookmarkStart w:id="795" w:name="_Toc256000670"/>
      <w:r>
        <w:rPr>
          <w:rFonts w:eastAsia="Arial"/>
          <w:kern w:val="36"/>
          <w:sz w:val="48"/>
          <w:szCs w:val="48"/>
        </w:rPr>
        <w:t>Family and Medical Leave in New York (NY)</w:t>
      </w:r>
      <w:bookmarkEnd w:id="795"/>
    </w:p>
    <w:p w14:paraId="2E7AACF8" w14:textId="77777777" w:rsidR="008876BD" w:rsidRDefault="001868E0">
      <w:pPr>
        <w:spacing w:before="240" w:after="240"/>
        <w:rPr>
          <w:rFonts w:ascii="Arial" w:eastAsia="Arial" w:hAnsi="Arial" w:cs="Arial"/>
        </w:rPr>
      </w:pPr>
      <w:r>
        <w:rPr>
          <w:rFonts w:ascii="Arial" w:eastAsia="Arial" w:hAnsi="Arial" w:cs="Arial"/>
        </w:rPr>
        <w:t>This page</w:t>
      </w:r>
      <w:r>
        <w:rPr>
          <w:rFonts w:ascii="Arial" w:eastAsia="Arial" w:hAnsi="Arial" w:cs="Arial"/>
        </w:rPr>
        <w:t xml:space="preserve"> features the following topics regarding leave in New York:</w:t>
      </w:r>
    </w:p>
    <w:p w14:paraId="334A82C8" w14:textId="77777777" w:rsidR="008876BD" w:rsidRDefault="001868E0" w:rsidP="001868E0">
      <w:pPr>
        <w:numPr>
          <w:ilvl w:val="0"/>
          <w:numId w:val="438"/>
        </w:numPr>
        <w:spacing w:before="240"/>
        <w:ind w:hanging="210"/>
        <w:rPr>
          <w:rFonts w:ascii="Arial" w:eastAsia="Arial" w:hAnsi="Arial" w:cs="Arial"/>
        </w:rPr>
      </w:pPr>
      <w:hyperlink w:anchor="Overview_of_New_York_Paid_Family_Leave_(PFL)NYPFL" w:tgtFrame="_self" w:tooltip="Overview of New York Paid Family Leave (PFL)" w:history="1">
        <w:r>
          <w:rPr>
            <w:rFonts w:ascii="Arial" w:eastAsia="Arial" w:hAnsi="Arial" w:cs="Arial"/>
            <w:color w:val="0000EE"/>
            <w:u w:val="single"/>
          </w:rPr>
          <w:t>Overview of New York Paid Family Leave (PFL)</w:t>
        </w:r>
      </w:hyperlink>
    </w:p>
    <w:p w14:paraId="4C880095" w14:textId="77777777" w:rsidR="008876BD" w:rsidRDefault="001868E0" w:rsidP="001868E0">
      <w:pPr>
        <w:numPr>
          <w:ilvl w:val="0"/>
          <w:numId w:val="438"/>
        </w:numPr>
        <w:ind w:hanging="210"/>
        <w:rPr>
          <w:rFonts w:ascii="Arial" w:eastAsia="Arial" w:hAnsi="Arial" w:cs="Arial"/>
        </w:rPr>
      </w:pPr>
      <w:hyperlink w:anchor="Employee_Eligibility_RequirementsNYPFL" w:tgtFrame="_self" w:tooltip="Employee Eligibility Requirements" w:history="1">
        <w:r>
          <w:rPr>
            <w:rFonts w:ascii="Arial" w:eastAsia="Arial" w:hAnsi="Arial" w:cs="Arial"/>
            <w:color w:val="0000EE"/>
            <w:u w:val="single"/>
          </w:rPr>
          <w:t>Employee Eligibility Requirements</w:t>
        </w:r>
      </w:hyperlink>
    </w:p>
    <w:p w14:paraId="188B2A60" w14:textId="77777777" w:rsidR="008876BD" w:rsidRDefault="001868E0" w:rsidP="001868E0">
      <w:pPr>
        <w:numPr>
          <w:ilvl w:val="0"/>
          <w:numId w:val="438"/>
        </w:numPr>
        <w:ind w:hanging="210"/>
        <w:rPr>
          <w:rFonts w:ascii="Arial" w:eastAsia="Arial" w:hAnsi="Arial" w:cs="Arial"/>
        </w:rPr>
      </w:pPr>
      <w:hyperlink w:anchor="Definition_of_Family_LeaveNYPFL" w:tgtFrame="_self" w:tooltip="Definition of 'Family Leave'" w:history="1">
        <w:r>
          <w:rPr>
            <w:rFonts w:ascii="Arial" w:eastAsia="Arial" w:hAnsi="Arial" w:cs="Arial"/>
            <w:color w:val="0000EE"/>
            <w:u w:val="single"/>
          </w:rPr>
          <w:t>Definition of 'Family Leave'</w:t>
        </w:r>
      </w:hyperlink>
    </w:p>
    <w:p w14:paraId="2DE55AFA" w14:textId="77777777" w:rsidR="008876BD" w:rsidRDefault="001868E0" w:rsidP="001868E0">
      <w:pPr>
        <w:numPr>
          <w:ilvl w:val="0"/>
          <w:numId w:val="438"/>
        </w:numPr>
        <w:ind w:hanging="210"/>
        <w:rPr>
          <w:rFonts w:ascii="Arial" w:eastAsia="Arial" w:hAnsi="Arial" w:cs="Arial"/>
        </w:rPr>
      </w:pPr>
      <w:hyperlink w:anchor="Amount_of_LeaveNYPFL" w:tgtFrame="_self" w:tooltip="Amount of Leave" w:history="1">
        <w:r>
          <w:rPr>
            <w:rFonts w:ascii="Arial" w:eastAsia="Arial" w:hAnsi="Arial" w:cs="Arial"/>
            <w:color w:val="0000EE"/>
            <w:u w:val="single"/>
          </w:rPr>
          <w:t>Amount of Leave</w:t>
        </w:r>
      </w:hyperlink>
    </w:p>
    <w:p w14:paraId="52DFE1D7" w14:textId="77777777" w:rsidR="008876BD" w:rsidRDefault="001868E0" w:rsidP="001868E0">
      <w:pPr>
        <w:numPr>
          <w:ilvl w:val="0"/>
          <w:numId w:val="438"/>
        </w:numPr>
        <w:ind w:hanging="210"/>
        <w:rPr>
          <w:rFonts w:ascii="Arial" w:eastAsia="Arial" w:hAnsi="Arial" w:cs="Arial"/>
        </w:rPr>
      </w:pPr>
      <w:hyperlink w:anchor="Paying_for_PFLNYPFL" w:tgtFrame="_self" w:tooltip="Paying for PFL" w:history="1">
        <w:r>
          <w:rPr>
            <w:rFonts w:ascii="Arial" w:eastAsia="Arial" w:hAnsi="Arial" w:cs="Arial"/>
            <w:color w:val="0000EE"/>
            <w:u w:val="single"/>
          </w:rPr>
          <w:t>Paying for PFL</w:t>
        </w:r>
      </w:hyperlink>
    </w:p>
    <w:p w14:paraId="71E7D7B5" w14:textId="77777777" w:rsidR="008876BD" w:rsidRDefault="001868E0" w:rsidP="001868E0">
      <w:pPr>
        <w:numPr>
          <w:ilvl w:val="0"/>
          <w:numId w:val="438"/>
        </w:numPr>
        <w:ind w:hanging="210"/>
        <w:rPr>
          <w:rFonts w:ascii="Arial" w:eastAsia="Arial" w:hAnsi="Arial" w:cs="Arial"/>
        </w:rPr>
      </w:pPr>
      <w:hyperlink w:anchor="Employee_Notice_to_EmployerNYPFL" w:tgtFrame="_self" w:tooltip="Employee Notice to Employer" w:history="1">
        <w:r>
          <w:rPr>
            <w:rFonts w:ascii="Arial" w:eastAsia="Arial" w:hAnsi="Arial" w:cs="Arial"/>
            <w:color w:val="0000EE"/>
            <w:u w:val="single"/>
          </w:rPr>
          <w:t>Employee Notice to Employer</w:t>
        </w:r>
      </w:hyperlink>
    </w:p>
    <w:p w14:paraId="664B3C74" w14:textId="77777777" w:rsidR="008876BD" w:rsidRDefault="001868E0" w:rsidP="001868E0">
      <w:pPr>
        <w:numPr>
          <w:ilvl w:val="0"/>
          <w:numId w:val="438"/>
        </w:numPr>
        <w:ind w:hanging="210"/>
        <w:rPr>
          <w:rFonts w:ascii="Arial" w:eastAsia="Arial" w:hAnsi="Arial" w:cs="Arial"/>
        </w:rPr>
      </w:pPr>
      <w:hyperlink w:anchor="Employer_Notice_and_Posting_RequirementsNYPFL" w:tgtFrame="_self" w:tooltip="Employer Notice and Posting Requirements" w:history="1">
        <w:r>
          <w:rPr>
            <w:rFonts w:ascii="Arial" w:eastAsia="Arial" w:hAnsi="Arial" w:cs="Arial"/>
            <w:color w:val="0000EE"/>
            <w:u w:val="single"/>
          </w:rPr>
          <w:t>Employer Notice and Posting Requirements</w:t>
        </w:r>
      </w:hyperlink>
    </w:p>
    <w:p w14:paraId="6F5B1829" w14:textId="77777777" w:rsidR="008876BD" w:rsidRDefault="001868E0" w:rsidP="001868E0">
      <w:pPr>
        <w:numPr>
          <w:ilvl w:val="0"/>
          <w:numId w:val="438"/>
        </w:numPr>
        <w:ind w:hanging="210"/>
        <w:rPr>
          <w:rFonts w:ascii="Arial" w:eastAsia="Arial" w:hAnsi="Arial" w:cs="Arial"/>
        </w:rPr>
      </w:pPr>
      <w:hyperlink w:anchor="Maintenance_of_Health_Insurance_Benefits_and_Other_Employer_RequirementsNYPFL" w:tgtFrame="_self" w:tooltip="Maintenance of Health Insurance Benefits and Other Employer Requirements" w:history="1">
        <w:r>
          <w:rPr>
            <w:rFonts w:ascii="Arial" w:eastAsia="Arial" w:hAnsi="Arial" w:cs="Arial"/>
            <w:color w:val="0000EE"/>
            <w:u w:val="single"/>
          </w:rPr>
          <w:t>Maintenance of Health Insurance Benefits and Other Employer Requirements</w:t>
        </w:r>
      </w:hyperlink>
      <w:r>
        <w:rPr>
          <w:rFonts w:ascii="Arial" w:eastAsia="Arial" w:hAnsi="Arial" w:cs="Arial"/>
        </w:rPr>
        <w:t xml:space="preserve">  </w:t>
      </w:r>
    </w:p>
    <w:p w14:paraId="14BADDED" w14:textId="77777777" w:rsidR="008876BD" w:rsidRDefault="001868E0" w:rsidP="001868E0">
      <w:pPr>
        <w:numPr>
          <w:ilvl w:val="0"/>
          <w:numId w:val="438"/>
        </w:numPr>
        <w:ind w:hanging="210"/>
        <w:rPr>
          <w:rFonts w:ascii="Arial" w:eastAsia="Arial" w:hAnsi="Arial" w:cs="Arial"/>
        </w:rPr>
      </w:pPr>
      <w:hyperlink w:anchor="Tax_GuidanceNYPFL" w:tgtFrame="_self" w:tooltip="Tax Guidance" w:history="1">
        <w:r>
          <w:rPr>
            <w:rFonts w:ascii="Arial" w:eastAsia="Arial" w:hAnsi="Arial" w:cs="Arial"/>
            <w:color w:val="0000EE"/>
            <w:u w:val="single"/>
          </w:rPr>
          <w:t>Tax Guidance</w:t>
        </w:r>
      </w:hyperlink>
    </w:p>
    <w:p w14:paraId="5FE0787B" w14:textId="77777777" w:rsidR="008876BD" w:rsidRDefault="001868E0" w:rsidP="001868E0">
      <w:pPr>
        <w:numPr>
          <w:ilvl w:val="0"/>
          <w:numId w:val="438"/>
        </w:numPr>
        <w:ind w:hanging="210"/>
        <w:rPr>
          <w:rFonts w:ascii="Arial" w:eastAsia="Arial" w:hAnsi="Arial" w:cs="Arial"/>
        </w:rPr>
      </w:pPr>
      <w:hyperlink w:anchor="Leave_for_AdoptionNYPFL" w:tgtFrame="_self" w:tooltip="Leave for Adoption Under New York Labor Law" w:history="1">
        <w:r>
          <w:rPr>
            <w:rFonts w:ascii="Arial" w:eastAsia="Arial" w:hAnsi="Arial" w:cs="Arial"/>
            <w:color w:val="0000EE"/>
            <w:u w:val="single"/>
          </w:rPr>
          <w:t>Leave for Adoption Under New York Labor Law</w:t>
        </w:r>
      </w:hyperlink>
    </w:p>
    <w:p w14:paraId="417AE70B" w14:textId="77777777" w:rsidR="008876BD" w:rsidRDefault="001868E0" w:rsidP="001868E0">
      <w:pPr>
        <w:numPr>
          <w:ilvl w:val="0"/>
          <w:numId w:val="438"/>
        </w:numPr>
        <w:spacing w:after="240"/>
        <w:ind w:hanging="210"/>
        <w:rPr>
          <w:rFonts w:ascii="Arial" w:eastAsia="Arial" w:hAnsi="Arial" w:cs="Arial"/>
        </w:rPr>
      </w:pPr>
      <w:hyperlink w:anchor="Additional_InformationNYPFL" w:tgtFrame="_self" w:tooltip="Additional Information" w:history="1">
        <w:r>
          <w:rPr>
            <w:rFonts w:ascii="Arial" w:eastAsia="Arial" w:hAnsi="Arial" w:cs="Arial"/>
            <w:color w:val="0000EE"/>
            <w:u w:val="single"/>
          </w:rPr>
          <w:t>Additional Information</w:t>
        </w:r>
      </w:hyperlink>
    </w:p>
    <w:p w14:paraId="22FE5B1A" w14:textId="77777777" w:rsidR="008876BD" w:rsidRDefault="001868E0">
      <w:pPr>
        <w:pStyle w:val="Heading2"/>
        <w:keepNext w:val="0"/>
        <w:spacing w:before="299" w:after="299"/>
        <w:rPr>
          <w:rFonts w:eastAsia="Arial"/>
          <w:sz w:val="36"/>
          <w:szCs w:val="36"/>
        </w:rPr>
      </w:pPr>
      <w:bookmarkStart w:id="796" w:name="Overview_of_New_York_Paid_Family_Leave_("/>
      <w:bookmarkStart w:id="797" w:name="_Toc256000671"/>
      <w:bookmarkEnd w:id="796"/>
      <w:r>
        <w:rPr>
          <w:rFonts w:eastAsia="Arial"/>
          <w:i w:val="0"/>
          <w:iCs w:val="0"/>
          <w:sz w:val="36"/>
          <w:szCs w:val="36"/>
        </w:rPr>
        <w:t>Overview of New York Paid Family Leave (PFL)</w:t>
      </w:r>
      <w:bookmarkEnd w:id="797"/>
    </w:p>
    <w:p w14:paraId="12F9C093" w14:textId="77777777" w:rsidR="008876BD" w:rsidRDefault="001868E0">
      <w:pPr>
        <w:spacing w:before="240" w:after="240"/>
        <w:rPr>
          <w:rFonts w:ascii="Arial" w:eastAsia="Arial" w:hAnsi="Arial" w:cs="Arial"/>
        </w:rPr>
      </w:pPr>
      <w:r>
        <w:rPr>
          <w:rFonts w:ascii="Arial" w:eastAsia="Arial" w:hAnsi="Arial" w:cs="Arial"/>
        </w:rPr>
        <w:t xml:space="preserve">New York </w:t>
      </w:r>
      <w:hyperlink r:id="rId1324" w:tgtFrame="_blank" w:tooltip="has enacted" w:history="1">
        <w:r>
          <w:rPr>
            <w:rFonts w:ascii="Arial" w:eastAsia="Arial" w:hAnsi="Arial" w:cs="Arial"/>
            <w:color w:val="0000EE"/>
            <w:u w:val="single"/>
          </w:rPr>
          <w:t>has enacted</w:t>
        </w:r>
      </w:hyperlink>
      <w:r>
        <w:rPr>
          <w:rFonts w:ascii="Arial" w:eastAsia="Arial" w:hAnsi="Arial" w:cs="Arial"/>
        </w:rPr>
        <w:t xml:space="preserve"> a paid family leave policy (known as the New York Paid Family Leave Benefits Law), to be phased into effect beginning on or after </w:t>
      </w:r>
      <w:r>
        <w:rPr>
          <w:rFonts w:ascii="Arial" w:eastAsia="Arial" w:hAnsi="Arial" w:cs="Arial"/>
          <w:u w:val="single"/>
        </w:rPr>
        <w:t>January 1, 2018</w:t>
      </w:r>
      <w:r>
        <w:rPr>
          <w:rFonts w:ascii="Arial" w:eastAsia="Arial" w:hAnsi="Arial" w:cs="Arial"/>
        </w:rPr>
        <w:t>, that will apply to employers of all business sizes. When the law is fully phased-in over the next several ye</w:t>
      </w:r>
      <w:r>
        <w:rPr>
          <w:rFonts w:ascii="Arial" w:eastAsia="Arial" w:hAnsi="Arial" w:cs="Arial"/>
        </w:rPr>
        <w:t xml:space="preserve">ars, employees will be eligible for </w:t>
      </w:r>
      <w:r>
        <w:rPr>
          <w:rFonts w:ascii="Arial" w:eastAsia="Arial" w:hAnsi="Arial" w:cs="Arial"/>
          <w:b/>
          <w:bCs/>
        </w:rPr>
        <w:t>12 weeks</w:t>
      </w:r>
      <w:r>
        <w:rPr>
          <w:rFonts w:ascii="Arial" w:eastAsia="Arial" w:hAnsi="Arial" w:cs="Arial"/>
        </w:rPr>
        <w:t xml:space="preserve"> of paid, job-protected leave when certain life events occur. </w:t>
      </w:r>
    </w:p>
    <w:p w14:paraId="125D8FDC" w14:textId="77777777" w:rsidR="008876BD" w:rsidRDefault="001868E0">
      <w:pPr>
        <w:pStyle w:val="Heading2"/>
        <w:keepNext w:val="0"/>
        <w:spacing w:before="299" w:after="299"/>
        <w:rPr>
          <w:rFonts w:eastAsia="Arial"/>
          <w:sz w:val="36"/>
          <w:szCs w:val="36"/>
        </w:rPr>
      </w:pPr>
      <w:bookmarkStart w:id="798" w:name="Employee_Eligibility_RequirementsNYPFL"/>
      <w:bookmarkStart w:id="799" w:name="_Toc256000672"/>
      <w:bookmarkEnd w:id="798"/>
      <w:r>
        <w:rPr>
          <w:rFonts w:eastAsia="Arial"/>
          <w:i w:val="0"/>
          <w:iCs w:val="0"/>
          <w:sz w:val="36"/>
          <w:szCs w:val="36"/>
        </w:rPr>
        <w:t>Employee Eligibility Requirements</w:t>
      </w:r>
      <w:bookmarkEnd w:id="799"/>
    </w:p>
    <w:p w14:paraId="2A64B733" w14:textId="77777777" w:rsidR="008876BD" w:rsidRDefault="001868E0">
      <w:pPr>
        <w:spacing w:before="240" w:after="240"/>
        <w:rPr>
          <w:rFonts w:ascii="Arial" w:eastAsia="Arial" w:hAnsi="Arial" w:cs="Arial"/>
        </w:rPr>
      </w:pPr>
      <w:r>
        <w:rPr>
          <w:rFonts w:ascii="Arial" w:eastAsia="Arial" w:hAnsi="Arial" w:cs="Arial"/>
        </w:rPr>
        <w:t xml:space="preserve">Under the new law, employees are generally </w:t>
      </w:r>
      <w:hyperlink r:id="rId1325" w:tgtFrame="_blank" w:tooltip="eligible" w:history="1">
        <w:r>
          <w:rPr>
            <w:rFonts w:ascii="Arial" w:eastAsia="Arial" w:hAnsi="Arial" w:cs="Arial"/>
            <w:color w:val="0000EE"/>
            <w:u w:val="single"/>
          </w:rPr>
          <w:t>eligible</w:t>
        </w:r>
      </w:hyperlink>
      <w:r>
        <w:rPr>
          <w:rFonts w:ascii="Arial" w:eastAsia="Arial" w:hAnsi="Arial" w:cs="Arial"/>
        </w:rPr>
        <w:t xml:space="preserve"> for paid family leave benefits after having worked for their employers for </w:t>
      </w:r>
      <w:r>
        <w:rPr>
          <w:rFonts w:ascii="Arial" w:eastAsia="Arial" w:hAnsi="Arial" w:cs="Arial"/>
          <w:b/>
          <w:bCs/>
        </w:rPr>
        <w:t>26 or more consecutive weeks</w:t>
      </w:r>
      <w:r>
        <w:rPr>
          <w:rFonts w:ascii="Arial" w:eastAsia="Arial" w:hAnsi="Arial" w:cs="Arial"/>
        </w:rPr>
        <w:t xml:space="preserve"> (part-time employees must be employed part-time for </w:t>
      </w:r>
      <w:r>
        <w:rPr>
          <w:rFonts w:ascii="Arial" w:eastAsia="Arial" w:hAnsi="Arial" w:cs="Arial"/>
          <w:b/>
          <w:bCs/>
        </w:rPr>
        <w:t>175 days</w:t>
      </w:r>
      <w:r>
        <w:rPr>
          <w:rFonts w:ascii="Arial" w:eastAsia="Arial" w:hAnsi="Arial" w:cs="Arial"/>
        </w:rPr>
        <w:t xml:space="preserve"> to be eligible for a Paid Family Leave benefit). </w:t>
      </w:r>
    </w:p>
    <w:p w14:paraId="74D4F5EB" w14:textId="77777777" w:rsidR="008876BD" w:rsidRDefault="001868E0">
      <w:pPr>
        <w:spacing w:before="240" w:after="240"/>
        <w:rPr>
          <w:rFonts w:ascii="Arial" w:eastAsia="Arial" w:hAnsi="Arial" w:cs="Arial"/>
        </w:rPr>
      </w:pPr>
      <w:hyperlink r:id="rId1326" w:anchor="380-2" w:tgtFrame="_blank" w:tooltip="State regulations" w:history="1">
        <w:r>
          <w:rPr>
            <w:rFonts w:ascii="Arial" w:eastAsia="Arial" w:hAnsi="Arial" w:cs="Arial"/>
            <w:color w:val="0000EE"/>
            <w:u w:val="single"/>
          </w:rPr>
          <w:t>State regulations</w:t>
        </w:r>
      </w:hyperlink>
      <w:r>
        <w:rPr>
          <w:rFonts w:ascii="Arial" w:eastAsia="Arial" w:hAnsi="Arial" w:cs="Arial"/>
        </w:rPr>
        <w:t xml:space="preserve"> (§ 380-2.5) clarify that an employee (of a covered employer) whose regular employment schedule is </w:t>
      </w:r>
      <w:r>
        <w:rPr>
          <w:rFonts w:ascii="Arial" w:eastAsia="Arial" w:hAnsi="Arial" w:cs="Arial"/>
          <w:b/>
          <w:bCs/>
        </w:rPr>
        <w:t>20 or more hours per week</w:t>
      </w:r>
      <w:r>
        <w:rPr>
          <w:rFonts w:ascii="Arial" w:eastAsia="Arial" w:hAnsi="Arial" w:cs="Arial"/>
        </w:rPr>
        <w:t xml:space="preserve"> will become eligible</w:t>
      </w:r>
      <w:r>
        <w:rPr>
          <w:rFonts w:ascii="Arial" w:eastAsia="Arial" w:hAnsi="Arial" w:cs="Arial"/>
        </w:rPr>
        <w:t xml:space="preserve"> to take PFL if he or she has been employed for at least </w:t>
      </w:r>
      <w:r>
        <w:rPr>
          <w:rFonts w:ascii="Arial" w:eastAsia="Arial" w:hAnsi="Arial" w:cs="Arial"/>
          <w:b/>
          <w:bCs/>
        </w:rPr>
        <w:t>26 consecutive work weeks</w:t>
      </w:r>
      <w:r>
        <w:rPr>
          <w:rFonts w:ascii="Arial" w:eastAsia="Arial" w:hAnsi="Arial" w:cs="Arial"/>
        </w:rPr>
        <w:t xml:space="preserve"> preceding the first full day family leave begins. </w:t>
      </w:r>
      <w:hyperlink r:id="rId1327" w:anchor="380-2" w:tgtFrame="_blank" w:tooltip="Click here" w:history="1">
        <w:r>
          <w:rPr>
            <w:rFonts w:ascii="Arial" w:eastAsia="Arial" w:hAnsi="Arial" w:cs="Arial"/>
            <w:color w:val="0000EE"/>
            <w:u w:val="single"/>
          </w:rPr>
          <w:t>Click here</w:t>
        </w:r>
      </w:hyperlink>
      <w:r>
        <w:rPr>
          <w:rFonts w:ascii="Arial" w:eastAsia="Arial" w:hAnsi="Arial" w:cs="Arial"/>
        </w:rPr>
        <w:t xml:space="preserve"> for additiona</w:t>
      </w:r>
      <w:r>
        <w:rPr>
          <w:rFonts w:ascii="Arial" w:eastAsia="Arial" w:hAnsi="Arial" w:cs="Arial"/>
        </w:rPr>
        <w:t>l information on periods of employee eligibility.</w:t>
      </w:r>
    </w:p>
    <w:p w14:paraId="28EB22C5" w14:textId="77777777" w:rsidR="008876BD" w:rsidRDefault="001868E0">
      <w:pPr>
        <w:spacing w:before="240" w:after="240"/>
        <w:rPr>
          <w:rFonts w:ascii="Arial" w:eastAsia="Arial" w:hAnsi="Arial" w:cs="Arial"/>
        </w:rPr>
      </w:pPr>
      <w:r>
        <w:rPr>
          <w:rFonts w:ascii="Arial" w:eastAsia="Arial" w:hAnsi="Arial" w:cs="Arial"/>
        </w:rPr>
        <w:t xml:space="preserve">An employee whose regular employment schedule is </w:t>
      </w:r>
      <w:r>
        <w:rPr>
          <w:rFonts w:ascii="Arial" w:eastAsia="Arial" w:hAnsi="Arial" w:cs="Arial"/>
          <w:b/>
          <w:bCs/>
        </w:rPr>
        <w:t>less than 20 hours per week</w:t>
      </w:r>
      <w:r>
        <w:rPr>
          <w:rFonts w:ascii="Arial" w:eastAsia="Arial" w:hAnsi="Arial" w:cs="Arial"/>
        </w:rPr>
        <w:t xml:space="preserve"> will become eligible to take PFL after working </w:t>
      </w:r>
      <w:r>
        <w:rPr>
          <w:rFonts w:ascii="Arial" w:eastAsia="Arial" w:hAnsi="Arial" w:cs="Arial"/>
          <w:b/>
          <w:bCs/>
        </w:rPr>
        <w:t>175 days</w:t>
      </w:r>
      <w:r>
        <w:rPr>
          <w:rFonts w:ascii="Arial" w:eastAsia="Arial" w:hAnsi="Arial" w:cs="Arial"/>
        </w:rPr>
        <w:t xml:space="preserve"> (i.e., after the 175th day </w:t>
      </w:r>
      <w:r>
        <w:rPr>
          <w:rFonts w:ascii="Arial" w:eastAsia="Arial" w:hAnsi="Arial" w:cs="Arial"/>
          <w:b/>
          <w:bCs/>
        </w:rPr>
        <w:t>worked</w:t>
      </w:r>
      <w:r>
        <w:rPr>
          <w:rFonts w:ascii="Arial" w:eastAsia="Arial" w:hAnsi="Arial" w:cs="Arial"/>
        </w:rPr>
        <w:t>—</w:t>
      </w:r>
      <w:r>
        <w:rPr>
          <w:rFonts w:ascii="Arial" w:eastAsia="Arial" w:hAnsi="Arial" w:cs="Arial"/>
          <w:u w:val="single"/>
        </w:rPr>
        <w:t>not</w:t>
      </w:r>
      <w:r>
        <w:rPr>
          <w:rFonts w:ascii="Arial" w:eastAsia="Arial" w:hAnsi="Arial" w:cs="Arial"/>
        </w:rPr>
        <w:t xml:space="preserve"> after 175 </w:t>
      </w:r>
      <w:r>
        <w:rPr>
          <w:rFonts w:ascii="Arial" w:eastAsia="Arial" w:hAnsi="Arial" w:cs="Arial"/>
          <w:b/>
          <w:bCs/>
        </w:rPr>
        <w:t>calendar days</w:t>
      </w:r>
      <w:r>
        <w:rPr>
          <w:rFonts w:ascii="Arial" w:eastAsia="Arial" w:hAnsi="Arial" w:cs="Arial"/>
        </w:rPr>
        <w:t xml:space="preserve"> of employme</w:t>
      </w:r>
      <w:r>
        <w:rPr>
          <w:rFonts w:ascii="Arial" w:eastAsia="Arial" w:hAnsi="Arial" w:cs="Arial"/>
        </w:rPr>
        <w:t xml:space="preserve">nt) preceding the first full day the leave begins. </w:t>
      </w:r>
    </w:p>
    <w:p w14:paraId="5FA1B6B5" w14:textId="77777777" w:rsidR="008876BD" w:rsidRDefault="001868E0">
      <w:pPr>
        <w:pStyle w:val="Heading2"/>
        <w:keepNext w:val="0"/>
        <w:spacing w:before="299" w:after="299"/>
        <w:rPr>
          <w:rFonts w:eastAsia="Arial"/>
          <w:sz w:val="36"/>
          <w:szCs w:val="36"/>
        </w:rPr>
      </w:pPr>
      <w:bookmarkStart w:id="800" w:name="Definition_of_Family_LeaveNYPFL"/>
      <w:bookmarkStart w:id="801" w:name="_Toc256000673"/>
      <w:bookmarkEnd w:id="800"/>
      <w:r>
        <w:rPr>
          <w:rFonts w:eastAsia="Arial"/>
          <w:i w:val="0"/>
          <w:iCs w:val="0"/>
          <w:sz w:val="36"/>
          <w:szCs w:val="36"/>
        </w:rPr>
        <w:t>Definition of 'Family Leave'</w:t>
      </w:r>
      <w:bookmarkEnd w:id="801"/>
    </w:p>
    <w:p w14:paraId="59EB211C" w14:textId="77777777" w:rsidR="008876BD" w:rsidRDefault="001868E0">
      <w:pPr>
        <w:spacing w:before="240" w:after="240"/>
        <w:rPr>
          <w:rFonts w:ascii="Arial" w:eastAsia="Arial" w:hAnsi="Arial" w:cs="Arial"/>
        </w:rPr>
      </w:pPr>
      <w:hyperlink r:id="rId1328" w:tgtFrame="_blank" w:history="1">
        <w:r>
          <w:rPr>
            <w:rFonts w:ascii="Arial" w:eastAsia="Arial" w:hAnsi="Arial" w:cs="Arial"/>
            <w:color w:val="0000EE"/>
            <w:u w:val="single"/>
          </w:rPr>
          <w:t>"Family leave"</w:t>
        </w:r>
      </w:hyperlink>
      <w:r>
        <w:rPr>
          <w:rFonts w:ascii="Arial" w:eastAsia="Arial" w:hAnsi="Arial" w:cs="Arial"/>
        </w:rPr>
        <w:t xml:space="preserve"> is defined as leave taken by an employee from work: </w:t>
      </w:r>
    </w:p>
    <w:p w14:paraId="2C620378" w14:textId="77777777" w:rsidR="008876BD" w:rsidRDefault="001868E0" w:rsidP="001868E0">
      <w:pPr>
        <w:numPr>
          <w:ilvl w:val="0"/>
          <w:numId w:val="439"/>
        </w:numPr>
        <w:spacing w:before="240"/>
        <w:ind w:hanging="210"/>
        <w:rPr>
          <w:rFonts w:ascii="Arial" w:eastAsia="Arial" w:hAnsi="Arial" w:cs="Arial"/>
        </w:rPr>
      </w:pPr>
      <w:r>
        <w:rPr>
          <w:rFonts w:ascii="Arial" w:eastAsia="Arial" w:hAnsi="Arial" w:cs="Arial"/>
        </w:rPr>
        <w:t xml:space="preserve">To </w:t>
      </w:r>
      <w:r>
        <w:rPr>
          <w:rFonts w:ascii="Arial" w:eastAsia="Arial" w:hAnsi="Arial" w:cs="Arial"/>
        </w:rPr>
        <w:t>participate in providing care, including physical or psychological care, for a family member (including a child, parent, grandparent, grandchild, spouse, or domestic partner) with a serious health condition;</w:t>
      </w:r>
    </w:p>
    <w:p w14:paraId="472BD355" w14:textId="77777777" w:rsidR="008876BD" w:rsidRDefault="001868E0" w:rsidP="001868E0">
      <w:pPr>
        <w:numPr>
          <w:ilvl w:val="0"/>
          <w:numId w:val="439"/>
        </w:numPr>
        <w:ind w:hanging="210"/>
        <w:rPr>
          <w:rFonts w:ascii="Arial" w:eastAsia="Arial" w:hAnsi="Arial" w:cs="Arial"/>
        </w:rPr>
      </w:pPr>
      <w:r>
        <w:rPr>
          <w:rFonts w:ascii="Arial" w:eastAsia="Arial" w:hAnsi="Arial" w:cs="Arial"/>
        </w:rPr>
        <w:t>To bond after the birth or adoption of a child (</w:t>
      </w:r>
      <w:r>
        <w:rPr>
          <w:rFonts w:ascii="Arial" w:eastAsia="Arial" w:hAnsi="Arial" w:cs="Arial"/>
        </w:rPr>
        <w:t>including foster children, the children of a domestic partner, and stepchildren); or</w:t>
      </w:r>
    </w:p>
    <w:p w14:paraId="77573B51" w14:textId="77777777" w:rsidR="008876BD" w:rsidRDefault="001868E0" w:rsidP="001868E0">
      <w:pPr>
        <w:numPr>
          <w:ilvl w:val="0"/>
          <w:numId w:val="439"/>
        </w:numPr>
        <w:spacing w:after="240"/>
        <w:ind w:hanging="210"/>
        <w:rPr>
          <w:rFonts w:ascii="Arial" w:eastAsia="Arial" w:hAnsi="Arial" w:cs="Arial"/>
        </w:rPr>
      </w:pPr>
      <w:r>
        <w:rPr>
          <w:rFonts w:ascii="Arial" w:eastAsia="Arial" w:hAnsi="Arial" w:cs="Arial"/>
        </w:rPr>
        <w:t>Because of any qualifying exigency arising out of the fact that the employee's spouse, domestic partner, child, or parent is on active military duty.</w:t>
      </w:r>
    </w:p>
    <w:p w14:paraId="688B91A7" w14:textId="77777777" w:rsidR="008876BD" w:rsidRDefault="001868E0">
      <w:pPr>
        <w:pStyle w:val="Heading2"/>
        <w:keepNext w:val="0"/>
        <w:spacing w:before="299" w:after="299"/>
        <w:rPr>
          <w:rFonts w:eastAsia="Arial"/>
          <w:sz w:val="36"/>
          <w:szCs w:val="36"/>
        </w:rPr>
      </w:pPr>
      <w:bookmarkStart w:id="802" w:name="Amount_of_LeaveNYPFL"/>
      <w:bookmarkStart w:id="803" w:name="_Toc256000674"/>
      <w:bookmarkEnd w:id="802"/>
      <w:r>
        <w:rPr>
          <w:rFonts w:eastAsia="Arial"/>
          <w:i w:val="0"/>
          <w:iCs w:val="0"/>
          <w:sz w:val="36"/>
          <w:szCs w:val="36"/>
        </w:rPr>
        <w:t>Amount of Leave</w:t>
      </w:r>
      <w:bookmarkEnd w:id="803"/>
    </w:p>
    <w:p w14:paraId="4D5F9DFE" w14:textId="77777777" w:rsidR="008876BD" w:rsidRDefault="001868E0">
      <w:pPr>
        <w:spacing w:before="240" w:after="240"/>
        <w:rPr>
          <w:rFonts w:ascii="Arial" w:eastAsia="Arial" w:hAnsi="Arial" w:cs="Arial"/>
        </w:rPr>
      </w:pPr>
      <w:r>
        <w:rPr>
          <w:rFonts w:ascii="Arial" w:eastAsia="Arial" w:hAnsi="Arial" w:cs="Arial"/>
        </w:rPr>
        <w:t>In ge</w:t>
      </w:r>
      <w:r>
        <w:rPr>
          <w:rFonts w:ascii="Arial" w:eastAsia="Arial" w:hAnsi="Arial" w:cs="Arial"/>
        </w:rPr>
        <w:t xml:space="preserve">neral, the </w:t>
      </w:r>
      <w:hyperlink r:id="rId1329" w:tgtFrame="_blank" w:tooltip="weekly benefit" w:history="1">
        <w:r>
          <w:rPr>
            <w:rFonts w:ascii="Arial" w:eastAsia="Arial" w:hAnsi="Arial" w:cs="Arial"/>
            <w:color w:val="0000EE"/>
            <w:u w:val="single"/>
          </w:rPr>
          <w:t>weekly benefit</w:t>
        </w:r>
      </w:hyperlink>
      <w:r>
        <w:rPr>
          <w:rFonts w:ascii="Arial" w:eastAsia="Arial" w:hAnsi="Arial" w:cs="Arial"/>
        </w:rPr>
        <w:t xml:space="preserve"> for family leave will be phased in as follows:</w:t>
      </w:r>
    </w:p>
    <w:p w14:paraId="683CE972" w14:textId="77777777" w:rsidR="008876BD" w:rsidRDefault="001868E0" w:rsidP="001868E0">
      <w:pPr>
        <w:numPr>
          <w:ilvl w:val="0"/>
          <w:numId w:val="440"/>
        </w:numPr>
        <w:spacing w:before="240"/>
        <w:ind w:hanging="210"/>
        <w:rPr>
          <w:rFonts w:ascii="Arial" w:eastAsia="Arial" w:hAnsi="Arial" w:cs="Arial"/>
        </w:rPr>
      </w:pPr>
      <w:r>
        <w:rPr>
          <w:rFonts w:ascii="Arial" w:eastAsia="Arial" w:hAnsi="Arial" w:cs="Arial"/>
        </w:rPr>
        <w:t xml:space="preserve">On or after </w:t>
      </w:r>
      <w:r>
        <w:rPr>
          <w:rFonts w:ascii="Arial" w:eastAsia="Arial" w:hAnsi="Arial" w:cs="Arial"/>
          <w:b/>
          <w:bCs/>
        </w:rPr>
        <w:t>January 1, 2018</w:t>
      </w:r>
      <w:r>
        <w:rPr>
          <w:rFonts w:ascii="Arial" w:eastAsia="Arial" w:hAnsi="Arial" w:cs="Arial"/>
        </w:rPr>
        <w:t xml:space="preserve">, eligible employees will be entitled to </w:t>
      </w:r>
      <w:r>
        <w:rPr>
          <w:rFonts w:ascii="Arial" w:eastAsia="Arial" w:hAnsi="Arial" w:cs="Arial"/>
          <w:b/>
          <w:bCs/>
        </w:rPr>
        <w:t>up to</w:t>
      </w:r>
      <w:r>
        <w:rPr>
          <w:rFonts w:ascii="Arial" w:eastAsia="Arial" w:hAnsi="Arial" w:cs="Arial"/>
        </w:rPr>
        <w:t xml:space="preserve"> </w:t>
      </w:r>
      <w:r>
        <w:rPr>
          <w:rFonts w:ascii="Arial" w:eastAsia="Arial" w:hAnsi="Arial" w:cs="Arial"/>
          <w:b/>
          <w:bCs/>
        </w:rPr>
        <w:t xml:space="preserve">8 weeks of </w:t>
      </w:r>
      <w:r>
        <w:rPr>
          <w:rFonts w:ascii="Arial" w:eastAsia="Arial" w:hAnsi="Arial" w:cs="Arial"/>
          <w:b/>
          <w:bCs/>
        </w:rPr>
        <w:t>family leave</w:t>
      </w:r>
      <w:r>
        <w:rPr>
          <w:rFonts w:ascii="Arial" w:eastAsia="Arial" w:hAnsi="Arial" w:cs="Arial"/>
        </w:rPr>
        <w:t xml:space="preserve"> in any 52-week period at 50% of their average weekly wage (capped at 50% of the state average weekly wage);</w:t>
      </w:r>
    </w:p>
    <w:p w14:paraId="03D4A1E5" w14:textId="77777777" w:rsidR="008876BD" w:rsidRDefault="001868E0" w:rsidP="001868E0">
      <w:pPr>
        <w:numPr>
          <w:ilvl w:val="0"/>
          <w:numId w:val="440"/>
        </w:numPr>
        <w:ind w:hanging="210"/>
        <w:rPr>
          <w:rFonts w:ascii="Arial" w:eastAsia="Arial" w:hAnsi="Arial" w:cs="Arial"/>
        </w:rPr>
      </w:pPr>
      <w:r>
        <w:rPr>
          <w:rFonts w:ascii="Arial" w:eastAsia="Arial" w:hAnsi="Arial" w:cs="Arial"/>
        </w:rPr>
        <w:t xml:space="preserve">On or after </w:t>
      </w:r>
      <w:r>
        <w:rPr>
          <w:rFonts w:ascii="Arial" w:eastAsia="Arial" w:hAnsi="Arial" w:cs="Arial"/>
          <w:b/>
          <w:bCs/>
        </w:rPr>
        <w:t>January 1, 2019</w:t>
      </w:r>
      <w:r>
        <w:rPr>
          <w:rFonts w:ascii="Arial" w:eastAsia="Arial" w:hAnsi="Arial" w:cs="Arial"/>
        </w:rPr>
        <w:t xml:space="preserve">, eligible employees will be entitled to </w:t>
      </w:r>
      <w:r>
        <w:rPr>
          <w:rFonts w:ascii="Arial" w:eastAsia="Arial" w:hAnsi="Arial" w:cs="Arial"/>
          <w:b/>
          <w:bCs/>
        </w:rPr>
        <w:t>up to</w:t>
      </w:r>
      <w:r>
        <w:rPr>
          <w:rFonts w:ascii="Arial" w:eastAsia="Arial" w:hAnsi="Arial" w:cs="Arial"/>
        </w:rPr>
        <w:t xml:space="preserve"> </w:t>
      </w:r>
      <w:r>
        <w:rPr>
          <w:rFonts w:ascii="Arial" w:eastAsia="Arial" w:hAnsi="Arial" w:cs="Arial"/>
          <w:b/>
          <w:bCs/>
        </w:rPr>
        <w:t>10 weeks of family leave</w:t>
      </w:r>
      <w:r>
        <w:rPr>
          <w:rFonts w:ascii="Arial" w:eastAsia="Arial" w:hAnsi="Arial" w:cs="Arial"/>
        </w:rPr>
        <w:t xml:space="preserve"> in any 52-week period at 55% of thei</w:t>
      </w:r>
      <w:r>
        <w:rPr>
          <w:rFonts w:ascii="Arial" w:eastAsia="Arial" w:hAnsi="Arial" w:cs="Arial"/>
        </w:rPr>
        <w:t>r average weekly wage (capped at 55% of the state average weekly wage);</w:t>
      </w:r>
    </w:p>
    <w:p w14:paraId="0F537BC0" w14:textId="77777777" w:rsidR="008876BD" w:rsidRDefault="001868E0" w:rsidP="001868E0">
      <w:pPr>
        <w:numPr>
          <w:ilvl w:val="0"/>
          <w:numId w:val="440"/>
        </w:numPr>
        <w:ind w:hanging="210"/>
        <w:rPr>
          <w:rFonts w:ascii="Arial" w:eastAsia="Arial" w:hAnsi="Arial" w:cs="Arial"/>
        </w:rPr>
      </w:pPr>
      <w:r>
        <w:rPr>
          <w:rFonts w:ascii="Arial" w:eastAsia="Arial" w:hAnsi="Arial" w:cs="Arial"/>
        </w:rPr>
        <w:t xml:space="preserve">On or after </w:t>
      </w:r>
      <w:r>
        <w:rPr>
          <w:rFonts w:ascii="Arial" w:eastAsia="Arial" w:hAnsi="Arial" w:cs="Arial"/>
          <w:b/>
          <w:bCs/>
        </w:rPr>
        <w:t>January 1, 2020</w:t>
      </w:r>
      <w:r>
        <w:rPr>
          <w:rFonts w:ascii="Arial" w:eastAsia="Arial" w:hAnsi="Arial" w:cs="Arial"/>
        </w:rPr>
        <w:t xml:space="preserve">, eligible employees will be entitled to </w:t>
      </w:r>
      <w:r>
        <w:rPr>
          <w:rFonts w:ascii="Arial" w:eastAsia="Arial" w:hAnsi="Arial" w:cs="Arial"/>
          <w:b/>
          <w:bCs/>
        </w:rPr>
        <w:t>up to 10 weeks of family leave</w:t>
      </w:r>
      <w:r>
        <w:rPr>
          <w:rFonts w:ascii="Arial" w:eastAsia="Arial" w:hAnsi="Arial" w:cs="Arial"/>
        </w:rPr>
        <w:t xml:space="preserve"> in any 52-week period at 60% of their average weekly wage (capped at 60% of the state</w:t>
      </w:r>
      <w:r>
        <w:rPr>
          <w:rFonts w:ascii="Arial" w:eastAsia="Arial" w:hAnsi="Arial" w:cs="Arial"/>
        </w:rPr>
        <w:t xml:space="preserve"> average weekly wage); and</w:t>
      </w:r>
    </w:p>
    <w:p w14:paraId="10BF3903" w14:textId="77777777" w:rsidR="008876BD" w:rsidRDefault="001868E0" w:rsidP="001868E0">
      <w:pPr>
        <w:numPr>
          <w:ilvl w:val="0"/>
          <w:numId w:val="440"/>
        </w:numPr>
        <w:spacing w:after="240"/>
        <w:ind w:hanging="210"/>
        <w:rPr>
          <w:rFonts w:ascii="Arial" w:eastAsia="Arial" w:hAnsi="Arial" w:cs="Arial"/>
        </w:rPr>
      </w:pPr>
      <w:r>
        <w:rPr>
          <w:rFonts w:ascii="Arial" w:eastAsia="Arial" w:hAnsi="Arial" w:cs="Arial"/>
        </w:rPr>
        <w:t xml:space="preserve">On or after </w:t>
      </w:r>
      <w:r>
        <w:rPr>
          <w:rFonts w:ascii="Arial" w:eastAsia="Arial" w:hAnsi="Arial" w:cs="Arial"/>
          <w:b/>
          <w:bCs/>
        </w:rPr>
        <w:t>January 1 of each succeeding year</w:t>
      </w:r>
      <w:r>
        <w:rPr>
          <w:rFonts w:ascii="Arial" w:eastAsia="Arial" w:hAnsi="Arial" w:cs="Arial"/>
        </w:rPr>
        <w:t xml:space="preserve">, eligible employees will be entitled to </w:t>
      </w:r>
      <w:r>
        <w:rPr>
          <w:rFonts w:ascii="Arial" w:eastAsia="Arial" w:hAnsi="Arial" w:cs="Arial"/>
          <w:b/>
          <w:bCs/>
        </w:rPr>
        <w:t>up to 12 weeks of family leave</w:t>
      </w:r>
      <w:r>
        <w:rPr>
          <w:rFonts w:ascii="Arial" w:eastAsia="Arial" w:hAnsi="Arial" w:cs="Arial"/>
        </w:rPr>
        <w:t xml:space="preserve"> in any 52-weekperiod at 67% of their average weekly wage (capped at 67% of the state average weekly wage).</w:t>
      </w:r>
    </w:p>
    <w:p w14:paraId="12FAEDC7" w14:textId="77777777" w:rsidR="008876BD" w:rsidRDefault="001868E0">
      <w:pPr>
        <w:spacing w:before="240" w:after="240"/>
        <w:rPr>
          <w:rFonts w:ascii="Arial" w:eastAsia="Arial" w:hAnsi="Arial" w:cs="Arial"/>
        </w:rPr>
      </w:pPr>
      <w:hyperlink r:id="rId1330" w:anchor="380-2" w:tgtFrame="_blank" w:tooltip="Click here" w:history="1">
        <w:r>
          <w:rPr>
            <w:rFonts w:ascii="Arial" w:eastAsia="Arial" w:hAnsi="Arial" w:cs="Arial"/>
            <w:color w:val="0000EE"/>
            <w:u w:val="single"/>
          </w:rPr>
          <w:t>Click here</w:t>
        </w:r>
      </w:hyperlink>
      <w:r>
        <w:rPr>
          <w:rFonts w:ascii="Arial" w:eastAsia="Arial" w:hAnsi="Arial" w:cs="Arial"/>
        </w:rPr>
        <w:t xml:space="preserve"> (§ 380-2.5(c)) for more details, including information on computing the average daily rate for daily leave and the employee's maximum period of family </w:t>
      </w:r>
      <w:r>
        <w:rPr>
          <w:rFonts w:ascii="Arial" w:eastAsia="Arial" w:hAnsi="Arial" w:cs="Arial"/>
        </w:rPr>
        <w:t>leave.</w:t>
      </w:r>
    </w:p>
    <w:p w14:paraId="3F809BEC"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An employee who is eligible for </w:t>
      </w:r>
      <w:r>
        <w:rPr>
          <w:rFonts w:ascii="Arial" w:eastAsia="Arial" w:hAnsi="Arial" w:cs="Arial"/>
          <w:b/>
          <w:bCs/>
        </w:rPr>
        <w:t>both disability benefits and family leave</w:t>
      </w:r>
      <w:r>
        <w:rPr>
          <w:rFonts w:ascii="Arial" w:eastAsia="Arial" w:hAnsi="Arial" w:cs="Arial"/>
        </w:rPr>
        <w:t xml:space="preserve"> during the same period of 52 consecutive calendar weeks will not receive more than </w:t>
      </w:r>
      <w:r>
        <w:rPr>
          <w:rFonts w:ascii="Arial" w:eastAsia="Arial" w:hAnsi="Arial" w:cs="Arial"/>
          <w:b/>
          <w:bCs/>
        </w:rPr>
        <w:t>26 total weeks of disability and family leave benefits</w:t>
      </w:r>
      <w:r>
        <w:rPr>
          <w:rFonts w:ascii="Arial" w:eastAsia="Arial" w:hAnsi="Arial" w:cs="Arial"/>
        </w:rPr>
        <w:t xml:space="preserve"> during that period of time.</w:t>
      </w:r>
    </w:p>
    <w:p w14:paraId="43EA8227" w14:textId="77777777" w:rsidR="008876BD" w:rsidRDefault="001868E0">
      <w:pPr>
        <w:spacing w:before="240" w:after="240"/>
        <w:rPr>
          <w:rFonts w:ascii="Arial" w:eastAsia="Arial" w:hAnsi="Arial" w:cs="Arial"/>
        </w:rPr>
      </w:pPr>
      <w:r>
        <w:rPr>
          <w:rFonts w:ascii="Arial" w:eastAsia="Arial" w:hAnsi="Arial" w:cs="Arial"/>
          <w:b/>
          <w:bCs/>
        </w:rPr>
        <w:t>Emp</w:t>
      </w:r>
      <w:r>
        <w:rPr>
          <w:rFonts w:ascii="Arial" w:eastAsia="Arial" w:hAnsi="Arial" w:cs="Arial"/>
          <w:b/>
          <w:bCs/>
        </w:rPr>
        <w:t>loyer Reimbursement for Employee Use of PTO</w:t>
      </w:r>
      <w:r>
        <w:rPr>
          <w:rFonts w:ascii="Arial" w:eastAsia="Arial" w:hAnsi="Arial" w:cs="Arial"/>
          <w:b/>
          <w:bCs/>
        </w:rPr>
        <w:br/>
      </w:r>
      <w:r>
        <w:rPr>
          <w:rFonts w:ascii="Arial" w:eastAsia="Arial" w:hAnsi="Arial" w:cs="Arial"/>
        </w:rPr>
        <w:t xml:space="preserve">In the event an employer offers, and the eligible employee exercises, an option to </w:t>
      </w:r>
      <w:r>
        <w:rPr>
          <w:rFonts w:ascii="Arial" w:eastAsia="Arial" w:hAnsi="Arial" w:cs="Arial"/>
          <w:b/>
          <w:bCs/>
        </w:rPr>
        <w:t>charge all or part of his or her family leave time</w:t>
      </w:r>
      <w:r>
        <w:rPr>
          <w:rFonts w:ascii="Arial" w:eastAsia="Arial" w:hAnsi="Arial" w:cs="Arial"/>
        </w:rPr>
        <w:t xml:space="preserve"> to unused accruals or other paid time off (PTO) and </w:t>
      </w:r>
      <w:r>
        <w:rPr>
          <w:rFonts w:ascii="Arial" w:eastAsia="Arial" w:hAnsi="Arial" w:cs="Arial"/>
          <w:b/>
          <w:bCs/>
        </w:rPr>
        <w:t>receive full salary</w:t>
      </w:r>
      <w:r>
        <w:rPr>
          <w:rFonts w:ascii="Arial" w:eastAsia="Arial" w:hAnsi="Arial" w:cs="Arial"/>
        </w:rPr>
        <w:t xml:space="preserve">, the employer </w:t>
      </w:r>
      <w:r>
        <w:rPr>
          <w:rFonts w:ascii="Arial" w:eastAsia="Arial" w:hAnsi="Arial" w:cs="Arial"/>
          <w:b/>
          <w:bCs/>
        </w:rPr>
        <w:t>may request reimbursement</w:t>
      </w:r>
      <w:r>
        <w:rPr>
          <w:rFonts w:ascii="Arial" w:eastAsia="Arial" w:hAnsi="Arial" w:cs="Arial"/>
        </w:rPr>
        <w:t xml:space="preserve"> out of any family leave benefits due or to become due by filing its claim for reimbursement with the carrier prior to the carrier's payment of such family leave benefits. </w:t>
      </w:r>
      <w:hyperlink r:id="rId1331" w:anchor="380-6" w:tgtFrame="_blank" w:tooltip="Click here" w:history="1">
        <w:r>
          <w:rPr>
            <w:rFonts w:ascii="Arial" w:eastAsia="Arial" w:hAnsi="Arial" w:cs="Arial"/>
            <w:color w:val="0000EE"/>
            <w:u w:val="single"/>
          </w:rPr>
          <w:t>Click here</w:t>
        </w:r>
      </w:hyperlink>
      <w:r>
        <w:rPr>
          <w:rFonts w:ascii="Arial" w:eastAsia="Arial" w:hAnsi="Arial" w:cs="Arial"/>
        </w:rPr>
        <w:t xml:space="preserve"> (§ 380-6.2) for more information. </w:t>
      </w:r>
    </w:p>
    <w:p w14:paraId="168FEEB5" w14:textId="77777777" w:rsidR="008876BD" w:rsidRDefault="001868E0">
      <w:pPr>
        <w:pStyle w:val="Heading2"/>
        <w:keepNext w:val="0"/>
        <w:spacing w:before="299" w:after="299"/>
        <w:rPr>
          <w:rFonts w:eastAsia="Arial"/>
          <w:sz w:val="36"/>
          <w:szCs w:val="36"/>
        </w:rPr>
      </w:pPr>
      <w:bookmarkStart w:id="804" w:name="Paying_for_PFLNYPFL"/>
      <w:bookmarkStart w:id="805" w:name="_Toc256000675"/>
      <w:bookmarkEnd w:id="804"/>
      <w:r>
        <w:rPr>
          <w:rFonts w:eastAsia="Arial"/>
          <w:i w:val="0"/>
          <w:iCs w:val="0"/>
          <w:sz w:val="36"/>
          <w:szCs w:val="36"/>
        </w:rPr>
        <w:t>Paying for PFL</w:t>
      </w:r>
      <w:bookmarkEnd w:id="805"/>
    </w:p>
    <w:p w14:paraId="2AC555BF" w14:textId="77777777" w:rsidR="008876BD" w:rsidRDefault="001868E0">
      <w:pPr>
        <w:spacing w:before="240" w:after="240"/>
        <w:rPr>
          <w:rFonts w:ascii="Arial" w:eastAsia="Arial" w:hAnsi="Arial" w:cs="Arial"/>
        </w:rPr>
      </w:pPr>
      <w:r>
        <w:rPr>
          <w:rFonts w:ascii="Arial" w:eastAsia="Arial" w:hAnsi="Arial" w:cs="Arial"/>
        </w:rPr>
        <w:t xml:space="preserve">While employers will be required to purchase a PFL insurance policy or self-insure, </w:t>
      </w:r>
      <w:r>
        <w:rPr>
          <w:rFonts w:ascii="Arial" w:eastAsia="Arial" w:hAnsi="Arial" w:cs="Arial"/>
          <w:b/>
          <w:bCs/>
        </w:rPr>
        <w:t>policy premiums will be paid by employees</w:t>
      </w:r>
      <w:r>
        <w:rPr>
          <w:rFonts w:ascii="Arial" w:eastAsia="Arial" w:hAnsi="Arial" w:cs="Arial"/>
        </w:rPr>
        <w:t xml:space="preserve">. </w:t>
      </w:r>
      <w:r>
        <w:rPr>
          <w:rFonts w:ascii="Arial" w:eastAsia="Arial" w:hAnsi="Arial" w:cs="Arial"/>
          <w:b/>
          <w:bCs/>
        </w:rPr>
        <w:t xml:space="preserve">No employer </w:t>
      </w:r>
      <w:r>
        <w:rPr>
          <w:rFonts w:ascii="Arial" w:eastAsia="Arial" w:hAnsi="Arial" w:cs="Arial"/>
          <w:b/>
          <w:bCs/>
        </w:rPr>
        <w:t>will be required to fund any portion of the family leave benefit.</w:t>
      </w:r>
    </w:p>
    <w:p w14:paraId="6F773881" w14:textId="77777777" w:rsidR="008876BD" w:rsidRDefault="001868E0">
      <w:pPr>
        <w:spacing w:before="240" w:after="240"/>
        <w:rPr>
          <w:rFonts w:ascii="Arial" w:eastAsia="Arial" w:hAnsi="Arial" w:cs="Arial"/>
        </w:rPr>
      </w:pPr>
      <w:r>
        <w:rPr>
          <w:rFonts w:ascii="Arial" w:eastAsia="Arial" w:hAnsi="Arial" w:cs="Arial"/>
        </w:rPr>
        <w:t>The 2018 payroll contribution is</w:t>
      </w:r>
      <w:r>
        <w:rPr>
          <w:rFonts w:ascii="Arial" w:eastAsia="Arial" w:hAnsi="Arial" w:cs="Arial"/>
          <w:b/>
          <w:bCs/>
        </w:rPr>
        <w:t xml:space="preserve"> 0.126% of an employee’s weekly wage</w:t>
      </w:r>
      <w:r>
        <w:rPr>
          <w:rFonts w:ascii="Arial" w:eastAsia="Arial" w:hAnsi="Arial" w:cs="Arial"/>
        </w:rPr>
        <w:t xml:space="preserve"> and is capped at an</w:t>
      </w:r>
      <w:r>
        <w:rPr>
          <w:rFonts w:ascii="Arial" w:eastAsia="Arial" w:hAnsi="Arial" w:cs="Arial"/>
          <w:b/>
          <w:bCs/>
        </w:rPr>
        <w:t xml:space="preserve"> annual maximum of $85.56</w:t>
      </w:r>
      <w:r>
        <w:rPr>
          <w:rFonts w:ascii="Arial" w:eastAsia="Arial" w:hAnsi="Arial" w:cs="Arial"/>
        </w:rPr>
        <w:t>. If an employee earns less than the New York State average weekly wage ($130</w:t>
      </w:r>
      <w:r>
        <w:rPr>
          <w:rFonts w:ascii="Arial" w:eastAsia="Arial" w:hAnsi="Arial" w:cs="Arial"/>
        </w:rPr>
        <w:t xml:space="preserve">5.92 per week), he or she will have an annual contribution amount less than the cap of $85.56, consistent with his or her actual weekly wages. </w:t>
      </w:r>
      <w:hyperlink r:id="rId1332" w:tgtFrame="_blank" w:tooltip="Click here" w:history="1">
        <w:r>
          <w:rPr>
            <w:rFonts w:ascii="Arial" w:eastAsia="Arial" w:hAnsi="Arial" w:cs="Arial"/>
            <w:color w:val="0000EE"/>
            <w:u w:val="single"/>
          </w:rPr>
          <w:t>Click here</w:t>
        </w:r>
      </w:hyperlink>
      <w:r>
        <w:rPr>
          <w:rFonts w:ascii="Arial" w:eastAsia="Arial" w:hAnsi="Arial" w:cs="Arial"/>
        </w:rPr>
        <w:t xml:space="preserve"> for a calc</w:t>
      </w:r>
      <w:r>
        <w:rPr>
          <w:rFonts w:ascii="Arial" w:eastAsia="Arial" w:hAnsi="Arial" w:cs="Arial"/>
        </w:rPr>
        <w:t xml:space="preserve">ulator that provides an estimate of weekly employee deductions. </w:t>
      </w:r>
    </w:p>
    <w:p w14:paraId="4BBFAEF0"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Employers </w:t>
      </w:r>
      <w:r>
        <w:rPr>
          <w:rFonts w:ascii="Arial" w:eastAsia="Arial" w:hAnsi="Arial" w:cs="Arial"/>
          <w:b/>
          <w:bCs/>
        </w:rPr>
        <w:t xml:space="preserve">will </w:t>
      </w:r>
      <w:r>
        <w:rPr>
          <w:rFonts w:ascii="Arial" w:eastAsia="Arial" w:hAnsi="Arial" w:cs="Arial"/>
          <w:b/>
          <w:bCs/>
          <w:u w:val="single"/>
        </w:rPr>
        <w:t>not</w:t>
      </w:r>
      <w:r>
        <w:rPr>
          <w:rFonts w:ascii="Arial" w:eastAsia="Arial" w:hAnsi="Arial" w:cs="Arial"/>
          <w:b/>
          <w:bCs/>
        </w:rPr>
        <w:t xml:space="preserve"> have to pay an employee's salary while the worker is on leave</w:t>
      </w:r>
      <w:r>
        <w:rPr>
          <w:rFonts w:ascii="Arial" w:eastAsia="Arial" w:hAnsi="Arial" w:cs="Arial"/>
        </w:rPr>
        <w:t>. Instead, the employee will receive the PFL benefit through the PFL insurance policy.</w:t>
      </w:r>
    </w:p>
    <w:p w14:paraId="13A7139E" w14:textId="77777777" w:rsidR="008876BD" w:rsidRDefault="001868E0">
      <w:pPr>
        <w:pStyle w:val="Heading2"/>
        <w:keepNext w:val="0"/>
        <w:spacing w:before="299" w:after="299"/>
        <w:rPr>
          <w:rFonts w:eastAsia="Arial"/>
          <w:sz w:val="36"/>
          <w:szCs w:val="36"/>
        </w:rPr>
      </w:pPr>
      <w:bookmarkStart w:id="806" w:name="Employee_Notice_to_EmployerNYPFL"/>
      <w:bookmarkStart w:id="807" w:name="_Toc256000676"/>
      <w:bookmarkEnd w:id="806"/>
      <w:r>
        <w:rPr>
          <w:rFonts w:eastAsia="Arial"/>
          <w:i w:val="0"/>
          <w:iCs w:val="0"/>
          <w:sz w:val="36"/>
          <w:szCs w:val="36"/>
        </w:rPr>
        <w:t>Employee Notice to</w:t>
      </w:r>
      <w:r>
        <w:rPr>
          <w:rFonts w:eastAsia="Arial"/>
          <w:i w:val="0"/>
          <w:iCs w:val="0"/>
          <w:sz w:val="36"/>
          <w:szCs w:val="36"/>
        </w:rPr>
        <w:t xml:space="preserve"> Employer</w:t>
      </w:r>
      <w:bookmarkEnd w:id="807"/>
    </w:p>
    <w:p w14:paraId="0BA8537E" w14:textId="77777777" w:rsidR="008876BD" w:rsidRDefault="001868E0">
      <w:pPr>
        <w:spacing w:before="240" w:after="240"/>
        <w:rPr>
          <w:rFonts w:ascii="Arial" w:eastAsia="Arial" w:hAnsi="Arial" w:cs="Arial"/>
        </w:rPr>
      </w:pPr>
      <w:r>
        <w:rPr>
          <w:rFonts w:ascii="Arial" w:eastAsia="Arial" w:hAnsi="Arial" w:cs="Arial"/>
        </w:rPr>
        <w:t xml:space="preserve">An employee must provide the employer with at least </w:t>
      </w:r>
      <w:r>
        <w:rPr>
          <w:rFonts w:ascii="Arial" w:eastAsia="Arial" w:hAnsi="Arial" w:cs="Arial"/>
          <w:b/>
          <w:bCs/>
        </w:rPr>
        <w:t>30 days' advance notice</w:t>
      </w:r>
      <w:r>
        <w:rPr>
          <w:rFonts w:ascii="Arial" w:eastAsia="Arial" w:hAnsi="Arial" w:cs="Arial"/>
        </w:rPr>
        <w:t xml:space="preserve"> before leave is to begin if the qualifying event is </w:t>
      </w:r>
      <w:r>
        <w:rPr>
          <w:rFonts w:ascii="Arial" w:eastAsia="Arial" w:hAnsi="Arial" w:cs="Arial"/>
          <w:b/>
          <w:bCs/>
        </w:rPr>
        <w:t>foreseeable</w:t>
      </w:r>
      <w:r>
        <w:rPr>
          <w:rFonts w:ascii="Arial" w:eastAsia="Arial" w:hAnsi="Arial" w:cs="Arial"/>
        </w:rPr>
        <w:t>. (Foreseeable qualifying events include an expected birth, placement for adoption, or foster care; planned</w:t>
      </w:r>
      <w:r>
        <w:rPr>
          <w:rFonts w:ascii="Arial" w:eastAsia="Arial" w:hAnsi="Arial" w:cs="Arial"/>
        </w:rPr>
        <w:t xml:space="preserve"> medical treatment for a serious health condition of a family member; the planned medical treatment for a serious injury or illness of a covered service member; or other known military exigency).</w:t>
      </w:r>
    </w:p>
    <w:p w14:paraId="5397BA00" w14:textId="77777777" w:rsidR="008876BD" w:rsidRDefault="001868E0">
      <w:pPr>
        <w:spacing w:before="240" w:after="240"/>
        <w:rPr>
          <w:rFonts w:ascii="Arial" w:eastAsia="Arial" w:hAnsi="Arial" w:cs="Arial"/>
        </w:rPr>
      </w:pPr>
      <w:r>
        <w:rPr>
          <w:rFonts w:ascii="Arial" w:eastAsia="Arial" w:hAnsi="Arial" w:cs="Arial"/>
        </w:rPr>
        <w:t xml:space="preserve">If 30 days' advance notice is </w:t>
      </w:r>
      <w:r>
        <w:rPr>
          <w:rFonts w:ascii="Arial" w:eastAsia="Arial" w:hAnsi="Arial" w:cs="Arial"/>
          <w:b/>
          <w:bCs/>
          <w:u w:val="single"/>
        </w:rPr>
        <w:t>not</w:t>
      </w:r>
      <w:r>
        <w:rPr>
          <w:rFonts w:ascii="Arial" w:eastAsia="Arial" w:hAnsi="Arial" w:cs="Arial"/>
          <w:b/>
          <w:bCs/>
        </w:rPr>
        <w:t xml:space="preserve"> practicable</w:t>
      </w:r>
      <w:r>
        <w:rPr>
          <w:rFonts w:ascii="Arial" w:eastAsia="Arial" w:hAnsi="Arial" w:cs="Arial"/>
        </w:rPr>
        <w:t xml:space="preserve"> (e.g., a lack </w:t>
      </w:r>
      <w:r>
        <w:rPr>
          <w:rFonts w:ascii="Arial" w:eastAsia="Arial" w:hAnsi="Arial" w:cs="Arial"/>
        </w:rPr>
        <w:t xml:space="preserve">of knowledge of approximately when leave will be required to begin, a change in circumstances, or a medical emergency), notice must be given </w:t>
      </w:r>
      <w:r>
        <w:rPr>
          <w:rFonts w:ascii="Arial" w:eastAsia="Arial" w:hAnsi="Arial" w:cs="Arial"/>
          <w:b/>
          <w:bCs/>
        </w:rPr>
        <w:t>as soon as practicable</w:t>
      </w:r>
      <w:r>
        <w:rPr>
          <w:rFonts w:ascii="Arial" w:eastAsia="Arial" w:hAnsi="Arial" w:cs="Arial"/>
        </w:rPr>
        <w:t>. The employee must advise the employer as soon as practicable if dates of scheduled leave ch</w:t>
      </w:r>
      <w:r>
        <w:rPr>
          <w:rFonts w:ascii="Arial" w:eastAsia="Arial" w:hAnsi="Arial" w:cs="Arial"/>
        </w:rPr>
        <w:t>ange or are extended, or were initially unknown.</w:t>
      </w:r>
    </w:p>
    <w:p w14:paraId="7EC778CC" w14:textId="77777777" w:rsidR="008876BD" w:rsidRDefault="001868E0">
      <w:pPr>
        <w:spacing w:before="240" w:after="240"/>
        <w:rPr>
          <w:rFonts w:ascii="Arial" w:eastAsia="Arial" w:hAnsi="Arial" w:cs="Arial"/>
        </w:rPr>
      </w:pPr>
      <w:r>
        <w:rPr>
          <w:rFonts w:ascii="Arial" w:eastAsia="Arial" w:hAnsi="Arial" w:cs="Arial"/>
        </w:rPr>
        <w:t xml:space="preserve">When the approximate timing of the qualifying event and need for leave is </w:t>
      </w:r>
      <w:r>
        <w:rPr>
          <w:rFonts w:ascii="Arial" w:eastAsia="Arial" w:hAnsi="Arial" w:cs="Arial"/>
          <w:b/>
          <w:bCs/>
          <w:u w:val="single"/>
        </w:rPr>
        <w:t>not</w:t>
      </w:r>
      <w:r>
        <w:rPr>
          <w:rFonts w:ascii="Arial" w:eastAsia="Arial" w:hAnsi="Arial" w:cs="Arial"/>
          <w:b/>
          <w:bCs/>
        </w:rPr>
        <w:t xml:space="preserve"> foreseeable</w:t>
      </w:r>
      <w:r>
        <w:rPr>
          <w:rFonts w:ascii="Arial" w:eastAsia="Arial" w:hAnsi="Arial" w:cs="Arial"/>
        </w:rPr>
        <w:t xml:space="preserve">, an employee must provide notice to the employer </w:t>
      </w:r>
      <w:r>
        <w:rPr>
          <w:rFonts w:ascii="Arial" w:eastAsia="Arial" w:hAnsi="Arial" w:cs="Arial"/>
          <w:b/>
          <w:bCs/>
        </w:rPr>
        <w:t>as soon as practicable</w:t>
      </w:r>
      <w:r>
        <w:rPr>
          <w:rFonts w:ascii="Arial" w:eastAsia="Arial" w:hAnsi="Arial" w:cs="Arial"/>
        </w:rPr>
        <w:t xml:space="preserve"> under the facts and circumstances of the qualifying event. </w:t>
      </w:r>
    </w:p>
    <w:p w14:paraId="45723267" w14:textId="77777777" w:rsidR="008876BD" w:rsidRDefault="001868E0">
      <w:pPr>
        <w:spacing w:before="240" w:after="240"/>
        <w:rPr>
          <w:rFonts w:ascii="Arial" w:eastAsia="Arial" w:hAnsi="Arial" w:cs="Arial"/>
        </w:rPr>
      </w:pPr>
      <w:r>
        <w:rPr>
          <w:rFonts w:ascii="Arial" w:eastAsia="Arial" w:hAnsi="Arial" w:cs="Arial"/>
        </w:rPr>
        <w:t xml:space="preserve">In addition, employers must provide the </w:t>
      </w:r>
      <w:hyperlink r:id="rId1333" w:tgtFrame="_blank" w:tooltip="Employee Statement of Rights" w:history="1">
        <w:r>
          <w:rPr>
            <w:rFonts w:ascii="Arial" w:eastAsia="Arial" w:hAnsi="Arial" w:cs="Arial"/>
            <w:color w:val="0000EE"/>
            <w:u w:val="single"/>
          </w:rPr>
          <w:t>Employee Statement o</w:t>
        </w:r>
        <w:r>
          <w:rPr>
            <w:rFonts w:ascii="Arial" w:eastAsia="Arial" w:hAnsi="Arial" w:cs="Arial"/>
            <w:color w:val="0000EE"/>
            <w:u w:val="single"/>
          </w:rPr>
          <w:t>f Rights</w:t>
        </w:r>
      </w:hyperlink>
      <w:r>
        <w:rPr>
          <w:rFonts w:ascii="Arial" w:eastAsia="Arial" w:hAnsi="Arial" w:cs="Arial"/>
        </w:rPr>
        <w:t xml:space="preserve"> (Form PFL-271s) to employees when they take Paid Family Leave or take time off from work for a Paid Family Leave qualifying event, but have not requested Paid Family Leave. Employers may also provide this form to all employees to educate them a</w:t>
      </w:r>
      <w:r>
        <w:rPr>
          <w:rFonts w:ascii="Arial" w:eastAsia="Arial" w:hAnsi="Arial" w:cs="Arial"/>
        </w:rPr>
        <w:t>bout Paid Family Leave.</w:t>
      </w:r>
    </w:p>
    <w:p w14:paraId="490482D8" w14:textId="77777777" w:rsidR="008876BD" w:rsidRDefault="001868E0">
      <w:pPr>
        <w:spacing w:before="240" w:after="240"/>
        <w:rPr>
          <w:rFonts w:ascii="Arial" w:eastAsia="Arial" w:hAnsi="Arial" w:cs="Arial"/>
        </w:rPr>
      </w:pPr>
      <w:hyperlink r:id="rId1334" w:anchor="380-3" w:tgtFrame="_blank" w:tooltip="Click here" w:history="1">
        <w:r>
          <w:rPr>
            <w:rFonts w:ascii="Arial" w:eastAsia="Arial" w:hAnsi="Arial" w:cs="Arial"/>
            <w:color w:val="0000EE"/>
            <w:u w:val="single"/>
          </w:rPr>
          <w:t>Click here</w:t>
        </w:r>
      </w:hyperlink>
      <w:r>
        <w:rPr>
          <w:rFonts w:ascii="Arial" w:eastAsia="Arial" w:hAnsi="Arial" w:cs="Arial"/>
        </w:rPr>
        <w:t xml:space="preserve"> for more details.</w:t>
      </w:r>
    </w:p>
    <w:p w14:paraId="4D1C61C0" w14:textId="77777777" w:rsidR="008876BD" w:rsidRDefault="001868E0">
      <w:pPr>
        <w:pStyle w:val="Heading2"/>
        <w:keepNext w:val="0"/>
        <w:spacing w:before="299" w:after="299"/>
        <w:rPr>
          <w:rFonts w:eastAsia="Arial"/>
          <w:sz w:val="36"/>
          <w:szCs w:val="36"/>
        </w:rPr>
      </w:pPr>
      <w:bookmarkStart w:id="808" w:name="Employer_Notice_and_Posting_Requirements"/>
      <w:bookmarkStart w:id="809" w:name="_Toc256000677"/>
      <w:bookmarkEnd w:id="808"/>
      <w:r>
        <w:rPr>
          <w:rFonts w:eastAsia="Arial"/>
          <w:i w:val="0"/>
          <w:iCs w:val="0"/>
          <w:sz w:val="36"/>
          <w:szCs w:val="36"/>
        </w:rPr>
        <w:t>Employer Notice and Posting Requirements</w:t>
      </w:r>
      <w:bookmarkEnd w:id="809"/>
    </w:p>
    <w:p w14:paraId="54DECEF3" w14:textId="77777777" w:rsidR="008876BD" w:rsidRDefault="001868E0">
      <w:pPr>
        <w:pStyle w:val="Heading3"/>
        <w:keepNext w:val="0"/>
        <w:spacing w:before="281" w:after="281"/>
        <w:rPr>
          <w:rFonts w:eastAsia="Arial"/>
          <w:sz w:val="28"/>
          <w:szCs w:val="28"/>
        </w:rPr>
      </w:pPr>
      <w:bookmarkStart w:id="810" w:name="_Toc256000678"/>
      <w:r>
        <w:rPr>
          <w:rFonts w:eastAsia="Arial"/>
          <w:sz w:val="28"/>
          <w:szCs w:val="28"/>
        </w:rPr>
        <w:t>Notice</w:t>
      </w:r>
      <w:bookmarkEnd w:id="810"/>
    </w:p>
    <w:p w14:paraId="02B63612" w14:textId="77777777" w:rsidR="008876BD" w:rsidRDefault="001868E0">
      <w:pPr>
        <w:spacing w:before="240" w:after="240"/>
        <w:rPr>
          <w:rFonts w:ascii="Arial" w:eastAsia="Arial" w:hAnsi="Arial" w:cs="Arial"/>
        </w:rPr>
      </w:pPr>
      <w:r>
        <w:rPr>
          <w:rFonts w:ascii="Arial" w:eastAsia="Arial" w:hAnsi="Arial" w:cs="Arial"/>
        </w:rPr>
        <w:t xml:space="preserve">If a covered employer </w:t>
      </w:r>
      <w:r>
        <w:rPr>
          <w:rFonts w:ascii="Arial" w:eastAsia="Arial" w:hAnsi="Arial" w:cs="Arial"/>
          <w:b/>
          <w:bCs/>
        </w:rPr>
        <w:t>maintains written guidance</w:t>
      </w:r>
      <w:r>
        <w:rPr>
          <w:rFonts w:ascii="Arial" w:eastAsia="Arial" w:hAnsi="Arial" w:cs="Arial"/>
        </w:rPr>
        <w:t xml:space="preserve"> for emp</w:t>
      </w:r>
      <w:r>
        <w:rPr>
          <w:rFonts w:ascii="Arial" w:eastAsia="Arial" w:hAnsi="Arial" w:cs="Arial"/>
        </w:rPr>
        <w:t xml:space="preserve">loyees concerning employee benefits or leave rights (e.g., in an employee handbook), then information concerning PFL (and employee obligations under PFL) </w:t>
      </w:r>
      <w:r>
        <w:rPr>
          <w:rFonts w:ascii="Arial" w:eastAsia="Arial" w:hAnsi="Arial" w:cs="Arial"/>
          <w:b/>
          <w:bCs/>
        </w:rPr>
        <w:t>must be included in the handbook or other written guidance</w:t>
      </w:r>
      <w:r>
        <w:rPr>
          <w:rFonts w:ascii="Arial" w:eastAsia="Arial" w:hAnsi="Arial" w:cs="Arial"/>
        </w:rPr>
        <w:t>.</w:t>
      </w:r>
    </w:p>
    <w:p w14:paraId="2344F255" w14:textId="77777777" w:rsidR="008876BD" w:rsidRDefault="001868E0">
      <w:pPr>
        <w:spacing w:before="240" w:after="240"/>
        <w:rPr>
          <w:rFonts w:ascii="Arial" w:eastAsia="Arial" w:hAnsi="Arial" w:cs="Arial"/>
        </w:rPr>
      </w:pPr>
      <w:r>
        <w:rPr>
          <w:rFonts w:ascii="Arial" w:eastAsia="Arial" w:hAnsi="Arial" w:cs="Arial"/>
        </w:rPr>
        <w:t xml:space="preserve">If a covered employer does </w:t>
      </w:r>
      <w:r>
        <w:rPr>
          <w:rFonts w:ascii="Arial" w:eastAsia="Arial" w:hAnsi="Arial" w:cs="Arial"/>
          <w:u w:val="single"/>
        </w:rPr>
        <w:t>not</w:t>
      </w:r>
      <w:r>
        <w:rPr>
          <w:rFonts w:ascii="Arial" w:eastAsia="Arial" w:hAnsi="Arial" w:cs="Arial"/>
        </w:rPr>
        <w:t xml:space="preserve"> have writte</w:t>
      </w:r>
      <w:r>
        <w:rPr>
          <w:rFonts w:ascii="Arial" w:eastAsia="Arial" w:hAnsi="Arial" w:cs="Arial"/>
        </w:rPr>
        <w:t xml:space="preserve">n policies, manuals, or handbooks describing employee benefits and leave, the employer </w:t>
      </w:r>
      <w:r>
        <w:rPr>
          <w:rFonts w:ascii="Arial" w:eastAsia="Arial" w:hAnsi="Arial" w:cs="Arial"/>
          <w:b/>
          <w:bCs/>
        </w:rPr>
        <w:t>must provide written guidance</w:t>
      </w:r>
      <w:r>
        <w:rPr>
          <w:rFonts w:ascii="Arial" w:eastAsia="Arial" w:hAnsi="Arial" w:cs="Arial"/>
        </w:rPr>
        <w:t xml:space="preserve"> to each of its employees concerning the employee's rights and obligations under PFL, including information on </w:t>
      </w:r>
      <w:r>
        <w:rPr>
          <w:rFonts w:ascii="Arial" w:eastAsia="Arial" w:hAnsi="Arial" w:cs="Arial"/>
          <w:b/>
          <w:bCs/>
        </w:rPr>
        <w:t>how to file a PFL claim</w:t>
      </w:r>
      <w:r>
        <w:rPr>
          <w:rFonts w:ascii="Arial" w:eastAsia="Arial" w:hAnsi="Arial" w:cs="Arial"/>
        </w:rPr>
        <w:t>.</w:t>
      </w:r>
    </w:p>
    <w:p w14:paraId="27117DA6" w14:textId="77777777" w:rsidR="008876BD" w:rsidRDefault="001868E0">
      <w:pPr>
        <w:spacing w:before="240" w:after="240"/>
        <w:rPr>
          <w:rFonts w:ascii="Arial" w:eastAsia="Arial" w:hAnsi="Arial" w:cs="Arial"/>
        </w:rPr>
      </w:pPr>
      <w:r>
        <w:rPr>
          <w:rFonts w:ascii="Arial" w:eastAsia="Arial" w:hAnsi="Arial" w:cs="Arial"/>
        </w:rPr>
        <w:t xml:space="preserve">The </w:t>
      </w:r>
      <w:r>
        <w:rPr>
          <w:rFonts w:ascii="Arial" w:eastAsia="Arial" w:hAnsi="Arial" w:cs="Arial"/>
        </w:rPr>
        <w:t>following resources (among others) are available:</w:t>
      </w:r>
    </w:p>
    <w:p w14:paraId="650E20D2" w14:textId="77777777" w:rsidR="008876BD" w:rsidRDefault="001868E0" w:rsidP="001868E0">
      <w:pPr>
        <w:numPr>
          <w:ilvl w:val="0"/>
          <w:numId w:val="441"/>
        </w:numPr>
        <w:spacing w:before="240"/>
        <w:ind w:hanging="210"/>
        <w:rPr>
          <w:rFonts w:ascii="Arial" w:eastAsia="Arial" w:hAnsi="Arial" w:cs="Arial"/>
        </w:rPr>
      </w:pPr>
      <w:hyperlink r:id="rId1335" w:tgtFrame="_blank" w:tooltip="Model Language for Employee Materials" w:history="1">
        <w:r>
          <w:rPr>
            <w:rFonts w:ascii="Arial" w:eastAsia="Arial" w:hAnsi="Arial" w:cs="Arial"/>
            <w:color w:val="0000EE"/>
            <w:u w:val="single"/>
          </w:rPr>
          <w:t>Model Language for Employee Materials</w:t>
        </w:r>
      </w:hyperlink>
      <w:r>
        <w:rPr>
          <w:rFonts w:ascii="Arial" w:eastAsia="Arial" w:hAnsi="Arial" w:cs="Arial"/>
        </w:rPr>
        <w:t>: Employers are requ</w:t>
      </w:r>
      <w:r>
        <w:rPr>
          <w:rFonts w:ascii="Arial" w:eastAsia="Arial" w:hAnsi="Arial" w:cs="Arial"/>
        </w:rPr>
        <w:t xml:space="preserve">ired to inform their employees about their PFL rights, either in an employee handbook or other written materials. The </w:t>
      </w:r>
      <w:r>
        <w:rPr>
          <w:rFonts w:ascii="Arial" w:eastAsia="Arial" w:hAnsi="Arial" w:cs="Arial"/>
          <w:b/>
          <w:bCs/>
        </w:rPr>
        <w:t>Model Language for Employee Materials</w:t>
      </w:r>
      <w:r>
        <w:rPr>
          <w:rFonts w:ascii="Arial" w:eastAsia="Arial" w:hAnsi="Arial" w:cs="Arial"/>
        </w:rPr>
        <w:t xml:space="preserve"> document provides compliant language employers can use and customize based on their PFL policies and</w:t>
      </w:r>
      <w:r>
        <w:rPr>
          <w:rFonts w:ascii="Arial" w:eastAsia="Arial" w:hAnsi="Arial" w:cs="Arial"/>
        </w:rPr>
        <w:t xml:space="preserve"> procedures. The document also lists topics that employee materials should include.</w:t>
      </w:r>
    </w:p>
    <w:p w14:paraId="6A0DF81F" w14:textId="77777777" w:rsidR="008876BD" w:rsidRDefault="001868E0" w:rsidP="001868E0">
      <w:pPr>
        <w:numPr>
          <w:ilvl w:val="1"/>
          <w:numId w:val="441"/>
        </w:numPr>
        <w:ind w:hanging="244"/>
        <w:rPr>
          <w:rFonts w:ascii="Arial" w:eastAsia="Arial" w:hAnsi="Arial" w:cs="Arial"/>
        </w:rPr>
      </w:pPr>
      <w:r>
        <w:rPr>
          <w:rFonts w:ascii="Arial" w:eastAsia="Arial" w:hAnsi="Arial" w:cs="Arial"/>
          <w:u w:val="single"/>
        </w:rPr>
        <w:t>Note</w:t>
      </w:r>
      <w:r>
        <w:rPr>
          <w:rFonts w:ascii="Arial" w:eastAsia="Arial" w:hAnsi="Arial" w:cs="Arial"/>
        </w:rPr>
        <w:t xml:space="preserve">: These materials are not offered as legal advice. </w:t>
      </w:r>
      <w:r>
        <w:rPr>
          <w:rFonts w:ascii="Arial" w:eastAsia="Arial" w:hAnsi="Arial" w:cs="Arial"/>
          <w:b/>
          <w:bCs/>
        </w:rPr>
        <w:t>It is strongly advised that employers have their company attorneys review the drafts before employee distribution.</w:t>
      </w:r>
    </w:p>
    <w:p w14:paraId="34F4A351" w14:textId="77777777" w:rsidR="008876BD" w:rsidRDefault="001868E0">
      <w:pPr>
        <w:ind w:left="720"/>
        <w:rPr>
          <w:rFonts w:ascii="Arial" w:eastAsia="Arial" w:hAnsi="Arial" w:cs="Arial"/>
        </w:rPr>
      </w:pPr>
      <w:r>
        <w:rPr>
          <w:rFonts w:ascii="Arial" w:eastAsia="Arial" w:hAnsi="Arial" w:cs="Arial"/>
        </w:rPr>
        <w:t> </w:t>
      </w:r>
    </w:p>
    <w:p w14:paraId="282A1D0A" w14:textId="77777777" w:rsidR="008876BD" w:rsidRDefault="001868E0" w:rsidP="001868E0">
      <w:pPr>
        <w:numPr>
          <w:ilvl w:val="0"/>
          <w:numId w:val="441"/>
        </w:numPr>
        <w:spacing w:after="240"/>
        <w:ind w:hanging="210"/>
        <w:rPr>
          <w:rFonts w:ascii="Arial" w:eastAsia="Arial" w:hAnsi="Arial" w:cs="Arial"/>
        </w:rPr>
      </w:pPr>
      <w:hyperlink r:id="rId1336" w:tgtFrame="_blank" w:tooltip="Statement of Rights for Paid Family Leave" w:history="1">
        <w:r>
          <w:rPr>
            <w:rFonts w:ascii="Arial" w:eastAsia="Arial" w:hAnsi="Arial" w:cs="Arial"/>
            <w:color w:val="0000EE"/>
            <w:u w:val="single"/>
          </w:rPr>
          <w:t>Statement of Rights for Paid Family Leave</w:t>
        </w:r>
      </w:hyperlink>
      <w:r>
        <w:rPr>
          <w:rFonts w:ascii="Arial" w:eastAsia="Arial" w:hAnsi="Arial" w:cs="Arial"/>
        </w:rPr>
        <w:t xml:space="preserve">: Employers must provide the </w:t>
      </w:r>
      <w:r>
        <w:rPr>
          <w:rFonts w:ascii="Arial" w:eastAsia="Arial" w:hAnsi="Arial" w:cs="Arial"/>
          <w:b/>
          <w:bCs/>
        </w:rPr>
        <w:t>Statement of Rights for Paid Family</w:t>
      </w:r>
      <w:r>
        <w:rPr>
          <w:rFonts w:ascii="Arial" w:eastAsia="Arial" w:hAnsi="Arial" w:cs="Arial"/>
          <w:b/>
          <w:bCs/>
        </w:rPr>
        <w:t xml:space="preserve"> Leave</w:t>
      </w:r>
      <w:r>
        <w:rPr>
          <w:rFonts w:ascii="Arial" w:eastAsia="Arial" w:hAnsi="Arial" w:cs="Arial"/>
        </w:rPr>
        <w:t xml:space="preserve"> to employees when they take PFL or take time off from work for a PFL-qualifying event, but have not requested PFL. Employers may also provide this form to all employees to educate them about PFL.</w:t>
      </w:r>
    </w:p>
    <w:p w14:paraId="72A8CE77" w14:textId="77777777" w:rsidR="008876BD" w:rsidRDefault="001868E0">
      <w:pPr>
        <w:spacing w:before="240" w:after="240"/>
        <w:rPr>
          <w:rFonts w:ascii="Arial" w:eastAsia="Arial" w:hAnsi="Arial" w:cs="Arial"/>
        </w:rPr>
      </w:pPr>
      <w:hyperlink r:id="rId1337"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PFL forms for employees, employers, and insurance carriers.</w:t>
      </w:r>
    </w:p>
    <w:p w14:paraId="51059028" w14:textId="77777777" w:rsidR="008876BD" w:rsidRDefault="001868E0">
      <w:pPr>
        <w:pStyle w:val="Heading3"/>
        <w:keepNext w:val="0"/>
        <w:spacing w:before="281" w:after="281"/>
        <w:rPr>
          <w:rFonts w:eastAsia="Arial"/>
          <w:sz w:val="28"/>
          <w:szCs w:val="28"/>
        </w:rPr>
      </w:pPr>
      <w:bookmarkStart w:id="811" w:name="_Toc256000679"/>
      <w:r>
        <w:rPr>
          <w:rFonts w:eastAsia="Arial"/>
          <w:sz w:val="28"/>
          <w:szCs w:val="28"/>
        </w:rPr>
        <w:t>Poster</w:t>
      </w:r>
      <w:bookmarkStart w:id="812" w:name="Leave_for_Adoption_Under_New_York_Labor_"/>
      <w:bookmarkEnd w:id="811"/>
      <w:bookmarkEnd w:id="812"/>
    </w:p>
    <w:p w14:paraId="5D784225" w14:textId="77777777" w:rsidR="008876BD" w:rsidRDefault="001868E0">
      <w:pPr>
        <w:spacing w:before="240" w:after="240"/>
        <w:rPr>
          <w:rFonts w:ascii="Arial" w:eastAsia="Arial" w:hAnsi="Arial" w:cs="Arial"/>
        </w:rPr>
      </w:pPr>
      <w:r>
        <w:rPr>
          <w:rFonts w:ascii="Arial" w:eastAsia="Arial" w:hAnsi="Arial" w:cs="Arial"/>
        </w:rPr>
        <w:t xml:space="preserve">Every covered employer </w:t>
      </w:r>
      <w:r>
        <w:rPr>
          <w:rFonts w:ascii="Arial" w:eastAsia="Arial" w:hAnsi="Arial" w:cs="Arial"/>
          <w:b/>
          <w:bCs/>
        </w:rPr>
        <w:t>must display or post a notice</w:t>
      </w:r>
      <w:r>
        <w:rPr>
          <w:rFonts w:ascii="Arial" w:eastAsia="Arial" w:hAnsi="Arial" w:cs="Arial"/>
        </w:rPr>
        <w:t xml:space="preserve"> </w:t>
      </w:r>
      <w:r>
        <w:rPr>
          <w:rFonts w:ascii="Arial" w:eastAsia="Arial" w:hAnsi="Arial" w:cs="Arial"/>
        </w:rPr>
        <w:t>concerning PFL. Upon securing Paid Family Leave insurance or Board-approved self-insurance, employers must obtain Form PFL-120 from their insurance carrier or licensed agent and display the form in a conspicuous location.</w:t>
      </w:r>
    </w:p>
    <w:p w14:paraId="698E69B1" w14:textId="77777777" w:rsidR="008876BD" w:rsidRDefault="001868E0">
      <w:pPr>
        <w:pStyle w:val="Heading2"/>
        <w:keepNext w:val="0"/>
        <w:spacing w:before="299" w:after="299"/>
        <w:rPr>
          <w:rFonts w:eastAsia="Arial"/>
          <w:sz w:val="36"/>
          <w:szCs w:val="36"/>
        </w:rPr>
      </w:pPr>
      <w:bookmarkStart w:id="813" w:name="Maintenance_of_Health_Insurance_Benefits"/>
      <w:bookmarkStart w:id="814" w:name="_Toc256000680"/>
      <w:bookmarkEnd w:id="813"/>
      <w:r>
        <w:rPr>
          <w:rFonts w:eastAsia="Arial"/>
          <w:i w:val="0"/>
          <w:iCs w:val="0"/>
          <w:sz w:val="36"/>
          <w:szCs w:val="36"/>
        </w:rPr>
        <w:t>Maintenance of Health Insurance Be</w:t>
      </w:r>
      <w:r>
        <w:rPr>
          <w:rFonts w:eastAsia="Arial"/>
          <w:i w:val="0"/>
          <w:iCs w:val="0"/>
          <w:sz w:val="36"/>
          <w:szCs w:val="36"/>
        </w:rPr>
        <w:t>nefits and Other Employer Requirements</w:t>
      </w:r>
      <w:bookmarkEnd w:id="814"/>
    </w:p>
    <w:p w14:paraId="1779ACDB" w14:textId="77777777" w:rsidR="008876BD" w:rsidRDefault="001868E0">
      <w:pPr>
        <w:spacing w:before="240" w:after="240"/>
        <w:rPr>
          <w:rFonts w:ascii="Arial" w:eastAsia="Arial" w:hAnsi="Arial" w:cs="Arial"/>
        </w:rPr>
      </w:pPr>
      <w:r>
        <w:rPr>
          <w:rFonts w:ascii="Arial" w:eastAsia="Arial" w:hAnsi="Arial" w:cs="Arial"/>
        </w:rPr>
        <w:t xml:space="preserve">During any period of family leave, employers are required to maintain any existing health benefits of eligible employees in force for the duration of such leave. The employee must continue to make any normal </w:t>
      </w:r>
      <w:r>
        <w:rPr>
          <w:rFonts w:ascii="Arial" w:eastAsia="Arial" w:hAnsi="Arial" w:cs="Arial"/>
        </w:rPr>
        <w:t>contributions to the cost of the health insurance premiums.</w:t>
      </w:r>
    </w:p>
    <w:p w14:paraId="31E90335" w14:textId="77777777" w:rsidR="008876BD" w:rsidRDefault="001868E0">
      <w:pPr>
        <w:spacing w:before="240" w:after="240"/>
        <w:rPr>
          <w:rFonts w:ascii="Arial" w:eastAsia="Arial" w:hAnsi="Arial" w:cs="Arial"/>
        </w:rPr>
      </w:pPr>
      <w:r>
        <w:rPr>
          <w:rFonts w:ascii="Arial" w:eastAsia="Arial" w:hAnsi="Arial" w:cs="Arial"/>
        </w:rPr>
        <w:t xml:space="preserve">A covered employee who has received family leave benefits </w:t>
      </w:r>
      <w:r>
        <w:rPr>
          <w:rFonts w:ascii="Arial" w:eastAsia="Arial" w:hAnsi="Arial" w:cs="Arial"/>
          <w:b/>
          <w:bCs/>
        </w:rPr>
        <w:t>must be reinstated</w:t>
      </w:r>
      <w:r>
        <w:rPr>
          <w:rFonts w:ascii="Arial" w:eastAsia="Arial" w:hAnsi="Arial" w:cs="Arial"/>
        </w:rPr>
        <w:t xml:space="preserve"> to his or her employment upon conclusion of his or her leave in accordance with state law.</w:t>
      </w:r>
    </w:p>
    <w:p w14:paraId="532CE431" w14:textId="77777777" w:rsidR="008876BD" w:rsidRDefault="001868E0">
      <w:pPr>
        <w:spacing w:before="240" w:after="240"/>
        <w:rPr>
          <w:rFonts w:ascii="Arial" w:eastAsia="Arial" w:hAnsi="Arial" w:cs="Arial"/>
        </w:rPr>
      </w:pPr>
      <w:r>
        <w:rPr>
          <w:rFonts w:ascii="Arial" w:eastAsia="Arial" w:hAnsi="Arial" w:cs="Arial"/>
        </w:rPr>
        <w:t>An employee of a covered emp</w:t>
      </w:r>
      <w:r>
        <w:rPr>
          <w:rFonts w:ascii="Arial" w:eastAsia="Arial" w:hAnsi="Arial" w:cs="Arial"/>
        </w:rPr>
        <w:t xml:space="preserve">loyer must be provided the option to </w:t>
      </w:r>
      <w:hyperlink r:id="rId1338" w:anchor="380-2" w:tgtFrame="_blank" w:tooltip="file a waiver" w:history="1">
        <w:r>
          <w:rPr>
            <w:rFonts w:ascii="Arial" w:eastAsia="Arial" w:hAnsi="Arial" w:cs="Arial"/>
            <w:b/>
            <w:bCs/>
            <w:color w:val="0000EE"/>
            <w:u w:val="single"/>
          </w:rPr>
          <w:t>file a waiver</w:t>
        </w:r>
      </w:hyperlink>
      <w:r>
        <w:rPr>
          <w:rFonts w:ascii="Arial" w:eastAsia="Arial" w:hAnsi="Arial" w:cs="Arial"/>
        </w:rPr>
        <w:t xml:space="preserve"> (§ 380-2.6) of family leave benefits when his or her regular employment schedule meets </w:t>
      </w:r>
      <w:hyperlink r:id="rId1339" w:anchor="380-2" w:tgtFrame="_blank" w:tooltip="certain conditions" w:history="1">
        <w:r>
          <w:rPr>
            <w:rFonts w:ascii="Arial" w:eastAsia="Arial" w:hAnsi="Arial" w:cs="Arial"/>
            <w:color w:val="0000EE"/>
            <w:u w:val="single"/>
          </w:rPr>
          <w:t>certain conditions</w:t>
        </w:r>
      </w:hyperlink>
      <w:r>
        <w:rPr>
          <w:rFonts w:ascii="Arial" w:eastAsia="Arial" w:hAnsi="Arial" w:cs="Arial"/>
        </w:rPr>
        <w:t xml:space="preserve">. The covered employer </w:t>
      </w:r>
      <w:r>
        <w:rPr>
          <w:rFonts w:ascii="Arial" w:eastAsia="Arial" w:hAnsi="Arial" w:cs="Arial"/>
          <w:b/>
          <w:bCs/>
        </w:rPr>
        <w:t>must keep a copy</w:t>
      </w:r>
      <w:r>
        <w:rPr>
          <w:rFonts w:ascii="Arial" w:eastAsia="Arial" w:hAnsi="Arial" w:cs="Arial"/>
        </w:rPr>
        <w:t xml:space="preserve"> of the fully executed waiver for as long as the employee remains in employment.</w:t>
      </w:r>
    </w:p>
    <w:p w14:paraId="7C3B00C4" w14:textId="77777777" w:rsidR="008876BD" w:rsidRDefault="001868E0">
      <w:pPr>
        <w:spacing w:before="240" w:after="240"/>
        <w:rPr>
          <w:rFonts w:ascii="Arial" w:eastAsia="Arial" w:hAnsi="Arial" w:cs="Arial"/>
        </w:rPr>
      </w:pPr>
      <w:hyperlink r:id="rId1340"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7E995EA7" w14:textId="77777777" w:rsidR="008876BD" w:rsidRDefault="001868E0">
      <w:pPr>
        <w:pStyle w:val="Heading2"/>
        <w:keepNext w:val="0"/>
        <w:spacing w:before="299" w:after="299"/>
        <w:rPr>
          <w:rFonts w:eastAsia="Arial"/>
          <w:sz w:val="36"/>
          <w:szCs w:val="36"/>
        </w:rPr>
      </w:pPr>
      <w:bookmarkStart w:id="815" w:name="Tax_GuidanceNYPFL"/>
      <w:bookmarkStart w:id="816" w:name="_Toc256000681"/>
      <w:bookmarkEnd w:id="815"/>
      <w:r>
        <w:rPr>
          <w:rFonts w:eastAsia="Arial"/>
          <w:i w:val="0"/>
          <w:iCs w:val="0"/>
          <w:sz w:val="36"/>
          <w:szCs w:val="36"/>
        </w:rPr>
        <w:t>Tax Guidance</w:t>
      </w:r>
      <w:bookmarkEnd w:id="816"/>
    </w:p>
    <w:p w14:paraId="5CD12BD2" w14:textId="77777777" w:rsidR="008876BD" w:rsidRDefault="001868E0">
      <w:pPr>
        <w:spacing w:before="240" w:after="240"/>
        <w:rPr>
          <w:rFonts w:ascii="Arial" w:eastAsia="Arial" w:hAnsi="Arial" w:cs="Arial"/>
        </w:rPr>
      </w:pPr>
      <w:r>
        <w:rPr>
          <w:rFonts w:ascii="Arial" w:eastAsia="Arial" w:hAnsi="Arial" w:cs="Arial"/>
        </w:rPr>
        <w:t xml:space="preserve">The New York Department of Taxation and Finance has released </w:t>
      </w:r>
      <w:r>
        <w:rPr>
          <w:rFonts w:ascii="Arial" w:eastAsia="Arial" w:hAnsi="Arial" w:cs="Arial"/>
          <w:b/>
          <w:bCs/>
        </w:rPr>
        <w:t>tax guidance</w:t>
      </w:r>
      <w:r>
        <w:rPr>
          <w:rFonts w:ascii="Arial" w:eastAsia="Arial" w:hAnsi="Arial" w:cs="Arial"/>
        </w:rPr>
        <w:t xml:space="preserve"> regarding</w:t>
      </w:r>
      <w:r>
        <w:rPr>
          <w:rFonts w:ascii="Arial" w:eastAsia="Arial" w:hAnsi="Arial" w:cs="Arial"/>
        </w:rPr>
        <w:t xml:space="preserve"> the state PFL program. The guidance concerns the appropriate tax treatment of family leave </w:t>
      </w:r>
      <w:r>
        <w:rPr>
          <w:rFonts w:ascii="Arial" w:eastAsia="Arial" w:hAnsi="Arial" w:cs="Arial"/>
          <w:b/>
          <w:bCs/>
        </w:rPr>
        <w:t>contributions</w:t>
      </w:r>
      <w:r>
        <w:rPr>
          <w:rFonts w:ascii="Arial" w:eastAsia="Arial" w:hAnsi="Arial" w:cs="Arial"/>
        </w:rPr>
        <w:t xml:space="preserve"> and </w:t>
      </w:r>
      <w:r>
        <w:rPr>
          <w:rFonts w:ascii="Arial" w:eastAsia="Arial" w:hAnsi="Arial" w:cs="Arial"/>
          <w:b/>
          <w:bCs/>
        </w:rPr>
        <w:t>benefits</w:t>
      </w:r>
      <w:r>
        <w:rPr>
          <w:rFonts w:ascii="Arial" w:eastAsia="Arial" w:hAnsi="Arial" w:cs="Arial"/>
        </w:rPr>
        <w:t xml:space="preserve"> for New York employees, employers, insurers (including self-insured employers), and employer plans, among other entities. According to th</w:t>
      </w:r>
      <w:r>
        <w:rPr>
          <w:rFonts w:ascii="Arial" w:eastAsia="Arial" w:hAnsi="Arial" w:cs="Arial"/>
        </w:rPr>
        <w:t>e guidance:</w:t>
      </w:r>
    </w:p>
    <w:p w14:paraId="5F8AFA91" w14:textId="77777777" w:rsidR="008876BD" w:rsidRDefault="001868E0" w:rsidP="001868E0">
      <w:pPr>
        <w:numPr>
          <w:ilvl w:val="0"/>
          <w:numId w:val="442"/>
        </w:numPr>
        <w:spacing w:before="240"/>
        <w:ind w:hanging="210"/>
        <w:rPr>
          <w:rFonts w:ascii="Arial" w:eastAsia="Arial" w:hAnsi="Arial" w:cs="Arial"/>
        </w:rPr>
      </w:pPr>
      <w:r>
        <w:rPr>
          <w:rFonts w:ascii="Arial" w:eastAsia="Arial" w:hAnsi="Arial" w:cs="Arial"/>
        </w:rPr>
        <w:t xml:space="preserve">Benefits paid to employees will be </w:t>
      </w:r>
      <w:r>
        <w:rPr>
          <w:rFonts w:ascii="Arial" w:eastAsia="Arial" w:hAnsi="Arial" w:cs="Arial"/>
          <w:b/>
          <w:bCs/>
        </w:rPr>
        <w:t>taxable non-wage income</w:t>
      </w:r>
      <w:r>
        <w:rPr>
          <w:rFonts w:ascii="Arial" w:eastAsia="Arial" w:hAnsi="Arial" w:cs="Arial"/>
        </w:rPr>
        <w:t xml:space="preserve"> that </w:t>
      </w:r>
      <w:r>
        <w:rPr>
          <w:rFonts w:ascii="Arial" w:eastAsia="Arial" w:hAnsi="Arial" w:cs="Arial"/>
          <w:b/>
          <w:bCs/>
        </w:rPr>
        <w:t>must be included</w:t>
      </w:r>
      <w:r>
        <w:rPr>
          <w:rFonts w:ascii="Arial" w:eastAsia="Arial" w:hAnsi="Arial" w:cs="Arial"/>
        </w:rPr>
        <w:t xml:space="preserve"> in federal gross income.</w:t>
      </w:r>
    </w:p>
    <w:p w14:paraId="71BB805D" w14:textId="77777777" w:rsidR="008876BD" w:rsidRDefault="001868E0" w:rsidP="001868E0">
      <w:pPr>
        <w:numPr>
          <w:ilvl w:val="0"/>
          <w:numId w:val="442"/>
        </w:numPr>
        <w:ind w:hanging="210"/>
        <w:rPr>
          <w:rFonts w:ascii="Arial" w:eastAsia="Arial" w:hAnsi="Arial" w:cs="Arial"/>
        </w:rPr>
      </w:pPr>
      <w:r>
        <w:rPr>
          <w:rFonts w:ascii="Arial" w:eastAsia="Arial" w:hAnsi="Arial" w:cs="Arial"/>
        </w:rPr>
        <w:t xml:space="preserve">Taxes will </w:t>
      </w:r>
      <w:r>
        <w:rPr>
          <w:rFonts w:ascii="Arial" w:eastAsia="Arial" w:hAnsi="Arial" w:cs="Arial"/>
          <w:u w:val="single"/>
        </w:rPr>
        <w:t>not</w:t>
      </w:r>
      <w:r>
        <w:rPr>
          <w:rFonts w:ascii="Arial" w:eastAsia="Arial" w:hAnsi="Arial" w:cs="Arial"/>
        </w:rPr>
        <w:t xml:space="preserve"> automatically be withheld from benefits; employees can request </w:t>
      </w:r>
      <w:r>
        <w:rPr>
          <w:rFonts w:ascii="Arial" w:eastAsia="Arial" w:hAnsi="Arial" w:cs="Arial"/>
          <w:b/>
          <w:bCs/>
        </w:rPr>
        <w:t>voluntary tax withholding</w:t>
      </w:r>
      <w:r>
        <w:rPr>
          <w:rFonts w:ascii="Arial" w:eastAsia="Arial" w:hAnsi="Arial" w:cs="Arial"/>
        </w:rPr>
        <w:t>.</w:t>
      </w:r>
    </w:p>
    <w:p w14:paraId="41385B02" w14:textId="77777777" w:rsidR="008876BD" w:rsidRDefault="001868E0" w:rsidP="001868E0">
      <w:pPr>
        <w:numPr>
          <w:ilvl w:val="0"/>
          <w:numId w:val="442"/>
        </w:numPr>
        <w:ind w:hanging="210"/>
        <w:rPr>
          <w:rFonts w:ascii="Arial" w:eastAsia="Arial" w:hAnsi="Arial" w:cs="Arial"/>
        </w:rPr>
      </w:pPr>
      <w:r>
        <w:rPr>
          <w:rFonts w:ascii="Arial" w:eastAsia="Arial" w:hAnsi="Arial" w:cs="Arial"/>
        </w:rPr>
        <w:t>Premiums will be deducted from em</w:t>
      </w:r>
      <w:r>
        <w:rPr>
          <w:rFonts w:ascii="Arial" w:eastAsia="Arial" w:hAnsi="Arial" w:cs="Arial"/>
        </w:rPr>
        <w:t xml:space="preserve">ployees' </w:t>
      </w:r>
      <w:r>
        <w:rPr>
          <w:rFonts w:ascii="Arial" w:eastAsia="Arial" w:hAnsi="Arial" w:cs="Arial"/>
          <w:b/>
          <w:bCs/>
        </w:rPr>
        <w:t>after-tax wages</w:t>
      </w:r>
      <w:r>
        <w:rPr>
          <w:rFonts w:ascii="Arial" w:eastAsia="Arial" w:hAnsi="Arial" w:cs="Arial"/>
        </w:rPr>
        <w:t>.</w:t>
      </w:r>
    </w:p>
    <w:p w14:paraId="2A0832DF" w14:textId="77777777" w:rsidR="008876BD" w:rsidRDefault="001868E0" w:rsidP="001868E0">
      <w:pPr>
        <w:numPr>
          <w:ilvl w:val="0"/>
          <w:numId w:val="442"/>
        </w:numPr>
        <w:ind w:hanging="210"/>
        <w:rPr>
          <w:rFonts w:ascii="Arial" w:eastAsia="Arial" w:hAnsi="Arial" w:cs="Arial"/>
        </w:rPr>
      </w:pPr>
      <w:r>
        <w:rPr>
          <w:rFonts w:ascii="Arial" w:eastAsia="Arial" w:hAnsi="Arial" w:cs="Arial"/>
        </w:rPr>
        <w:t xml:space="preserve">Employers should </w:t>
      </w:r>
      <w:r>
        <w:rPr>
          <w:rFonts w:ascii="Arial" w:eastAsia="Arial" w:hAnsi="Arial" w:cs="Arial"/>
          <w:b/>
          <w:bCs/>
        </w:rPr>
        <w:t>report employee contributions</w:t>
      </w:r>
      <w:r>
        <w:rPr>
          <w:rFonts w:ascii="Arial" w:eastAsia="Arial" w:hAnsi="Arial" w:cs="Arial"/>
        </w:rPr>
        <w:t xml:space="preserve"> on </w:t>
      </w:r>
      <w:r>
        <w:rPr>
          <w:rFonts w:ascii="Arial" w:eastAsia="Arial" w:hAnsi="Arial" w:cs="Arial"/>
          <w:b/>
          <w:bCs/>
        </w:rPr>
        <w:t>Form W-2</w:t>
      </w:r>
      <w:r>
        <w:rPr>
          <w:rFonts w:ascii="Arial" w:eastAsia="Arial" w:hAnsi="Arial" w:cs="Arial"/>
        </w:rPr>
        <w:t xml:space="preserve"> using </w:t>
      </w:r>
      <w:r>
        <w:rPr>
          <w:rFonts w:ascii="Arial" w:eastAsia="Arial" w:hAnsi="Arial" w:cs="Arial"/>
          <w:b/>
          <w:bCs/>
        </w:rPr>
        <w:t>Box 14</w:t>
      </w:r>
      <w:r>
        <w:rPr>
          <w:rFonts w:ascii="Arial" w:eastAsia="Arial" w:hAnsi="Arial" w:cs="Arial"/>
        </w:rPr>
        <w:t xml:space="preserve"> – State disability insurance taxes withheld.</w:t>
      </w:r>
    </w:p>
    <w:p w14:paraId="17945202" w14:textId="77777777" w:rsidR="008876BD" w:rsidRDefault="001868E0" w:rsidP="001868E0">
      <w:pPr>
        <w:numPr>
          <w:ilvl w:val="0"/>
          <w:numId w:val="442"/>
        </w:numPr>
        <w:spacing w:after="240"/>
        <w:ind w:hanging="210"/>
        <w:rPr>
          <w:rFonts w:ascii="Arial" w:eastAsia="Arial" w:hAnsi="Arial" w:cs="Arial"/>
        </w:rPr>
      </w:pPr>
      <w:r>
        <w:rPr>
          <w:rFonts w:ascii="Arial" w:eastAsia="Arial" w:hAnsi="Arial" w:cs="Arial"/>
          <w:b/>
          <w:bCs/>
        </w:rPr>
        <w:t>Benefits</w:t>
      </w:r>
      <w:r>
        <w:rPr>
          <w:rFonts w:ascii="Arial" w:eastAsia="Arial" w:hAnsi="Arial" w:cs="Arial"/>
        </w:rPr>
        <w:t xml:space="preserve"> should be reported by the State Insurance Fund on Form 1099-G and by all other payers on Form 1099-MISC.</w:t>
      </w:r>
    </w:p>
    <w:p w14:paraId="301AC4A9"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The state has emphasized that while the guidance may be helpful for PFL implementation, </w:t>
      </w:r>
      <w:r>
        <w:rPr>
          <w:rFonts w:ascii="Arial" w:eastAsia="Arial" w:hAnsi="Arial" w:cs="Arial"/>
          <w:b/>
          <w:bCs/>
        </w:rPr>
        <w:t>it is still the responsibility of each employee and employer/insurer to consult with its tax advisor</w:t>
      </w:r>
      <w:r>
        <w:rPr>
          <w:rFonts w:ascii="Arial" w:eastAsia="Arial" w:hAnsi="Arial" w:cs="Arial"/>
        </w:rPr>
        <w:t>.</w:t>
      </w:r>
    </w:p>
    <w:p w14:paraId="0DF74823" w14:textId="77777777" w:rsidR="008876BD" w:rsidRDefault="001868E0">
      <w:pPr>
        <w:spacing w:before="240" w:after="240"/>
        <w:rPr>
          <w:rFonts w:ascii="Arial" w:eastAsia="Arial" w:hAnsi="Arial" w:cs="Arial"/>
        </w:rPr>
      </w:pPr>
      <w:hyperlink r:id="rId1341" w:tgtFrame="_blank" w:tooltip="Click here" w:history="1">
        <w:r>
          <w:rPr>
            <w:rFonts w:ascii="Arial" w:eastAsia="Arial" w:hAnsi="Arial" w:cs="Arial"/>
            <w:color w:val="0000EE"/>
            <w:u w:val="single"/>
          </w:rPr>
          <w:t>Click here</w:t>
        </w:r>
      </w:hyperlink>
      <w:r>
        <w:rPr>
          <w:rFonts w:ascii="Arial" w:eastAsia="Arial" w:hAnsi="Arial" w:cs="Arial"/>
        </w:rPr>
        <w:t xml:space="preserve"> to read the guidance. </w:t>
      </w:r>
    </w:p>
    <w:p w14:paraId="629717CB" w14:textId="77777777" w:rsidR="008876BD" w:rsidRDefault="001868E0">
      <w:pPr>
        <w:pStyle w:val="Heading2"/>
        <w:keepNext w:val="0"/>
        <w:spacing w:before="299" w:after="299"/>
        <w:rPr>
          <w:rFonts w:eastAsia="Arial"/>
          <w:sz w:val="36"/>
          <w:szCs w:val="36"/>
        </w:rPr>
      </w:pPr>
      <w:bookmarkStart w:id="817" w:name="SI"/>
      <w:bookmarkStart w:id="818" w:name="Leave_for_AdoptionNYPFL"/>
      <w:bookmarkStart w:id="819" w:name="_Toc256000682"/>
      <w:bookmarkEnd w:id="817"/>
      <w:bookmarkEnd w:id="818"/>
      <w:r>
        <w:rPr>
          <w:rFonts w:eastAsia="Arial"/>
          <w:i w:val="0"/>
          <w:iCs w:val="0"/>
          <w:sz w:val="36"/>
          <w:szCs w:val="36"/>
        </w:rPr>
        <w:t>Leave for Adoption Under New York Labor Law</w:t>
      </w:r>
      <w:bookmarkEnd w:id="819"/>
    </w:p>
    <w:p w14:paraId="59789F9C" w14:textId="77777777" w:rsidR="008876BD" w:rsidRDefault="001868E0">
      <w:pPr>
        <w:spacing w:before="240" w:after="240"/>
        <w:rPr>
          <w:rFonts w:ascii="Arial" w:eastAsia="Arial" w:hAnsi="Arial" w:cs="Arial"/>
        </w:rPr>
      </w:pPr>
      <w:r>
        <w:rPr>
          <w:rFonts w:ascii="Arial" w:eastAsia="Arial" w:hAnsi="Arial" w:cs="Arial"/>
        </w:rPr>
        <w:t xml:space="preserve">New York law (Labor Law Section 201-c) requires private employers who permit employees to take a leave of absence for the birth of a child to grant the same leave (on the same terms) to employees for the adoption of a child. </w:t>
      </w:r>
    </w:p>
    <w:p w14:paraId="03900DD9" w14:textId="77777777" w:rsidR="008876BD" w:rsidRDefault="001868E0">
      <w:pPr>
        <w:spacing w:before="240" w:after="240"/>
        <w:rPr>
          <w:rFonts w:ascii="Arial" w:eastAsia="Arial" w:hAnsi="Arial" w:cs="Arial"/>
        </w:rPr>
      </w:pPr>
      <w:r>
        <w:rPr>
          <w:rFonts w:ascii="Arial" w:eastAsia="Arial" w:hAnsi="Arial" w:cs="Arial"/>
        </w:rPr>
        <w:t>However, such employee is gene</w:t>
      </w:r>
      <w:r>
        <w:rPr>
          <w:rFonts w:ascii="Arial" w:eastAsia="Arial" w:hAnsi="Arial" w:cs="Arial"/>
        </w:rPr>
        <w:t xml:space="preserve">rally not entitled to equal child care leave at any time after the adoptive child reaches the minimum age for public school attendance. </w:t>
      </w:r>
      <w:hyperlink r:id="rId1342" w:tgtFrame="_blank" w:tooltip="Click here" w:history="1">
        <w:r>
          <w:rPr>
            <w:rFonts w:ascii="Arial" w:eastAsia="Arial" w:hAnsi="Arial" w:cs="Arial"/>
            <w:color w:val="0000EE"/>
            <w:u w:val="single"/>
          </w:rPr>
          <w:t>Click here</w:t>
        </w:r>
      </w:hyperlink>
      <w:r>
        <w:rPr>
          <w:rFonts w:ascii="Arial" w:eastAsia="Arial" w:hAnsi="Arial" w:cs="Arial"/>
        </w:rPr>
        <w:t xml:space="preserve"> (Labor Law </w:t>
      </w:r>
      <w:r>
        <w:rPr>
          <w:rFonts w:ascii="Arial" w:eastAsia="Arial" w:hAnsi="Arial" w:cs="Arial"/>
        </w:rPr>
        <w:t>Section 201-c) for more information.</w:t>
      </w:r>
    </w:p>
    <w:p w14:paraId="48700012" w14:textId="77777777" w:rsidR="008876BD" w:rsidRDefault="001868E0">
      <w:pPr>
        <w:pStyle w:val="Heading2"/>
        <w:keepNext w:val="0"/>
        <w:spacing w:before="299" w:after="299"/>
        <w:rPr>
          <w:rFonts w:eastAsia="Arial"/>
          <w:sz w:val="36"/>
          <w:szCs w:val="36"/>
        </w:rPr>
      </w:pPr>
      <w:bookmarkStart w:id="820" w:name="Additional_InformationNYPFL"/>
      <w:bookmarkStart w:id="821" w:name="_Toc256000683"/>
      <w:bookmarkEnd w:id="820"/>
      <w:r>
        <w:rPr>
          <w:rFonts w:eastAsia="Arial"/>
          <w:i w:val="0"/>
          <w:iCs w:val="0"/>
          <w:sz w:val="36"/>
          <w:szCs w:val="36"/>
        </w:rPr>
        <w:t>Additional Information</w:t>
      </w:r>
      <w:bookmarkEnd w:id="821"/>
    </w:p>
    <w:p w14:paraId="0BBF7BE6" w14:textId="77777777" w:rsidR="008876BD" w:rsidRDefault="001868E0" w:rsidP="001868E0">
      <w:pPr>
        <w:numPr>
          <w:ilvl w:val="0"/>
          <w:numId w:val="443"/>
        </w:numPr>
        <w:spacing w:before="240"/>
        <w:ind w:hanging="210"/>
        <w:rPr>
          <w:rFonts w:ascii="Arial" w:eastAsia="Arial" w:hAnsi="Arial" w:cs="Arial"/>
        </w:rPr>
      </w:pPr>
      <w:hyperlink r:id="rId1343" w:tgtFrame="_blank" w:tooltip="New York Paid Family Leave Forms" w:history="1">
        <w:r>
          <w:rPr>
            <w:rFonts w:ascii="Arial" w:eastAsia="Arial" w:hAnsi="Arial" w:cs="Arial"/>
            <w:color w:val="0000EE"/>
            <w:u w:val="single"/>
          </w:rPr>
          <w:t>New York Paid Family Leave Forms</w:t>
        </w:r>
      </w:hyperlink>
      <w:r>
        <w:rPr>
          <w:rFonts w:ascii="Arial" w:eastAsia="Arial" w:hAnsi="Arial" w:cs="Arial"/>
        </w:rPr>
        <w:t xml:space="preserve">  </w:t>
      </w:r>
    </w:p>
    <w:p w14:paraId="4C00D35D" w14:textId="77777777" w:rsidR="008876BD" w:rsidRDefault="001868E0" w:rsidP="001868E0">
      <w:pPr>
        <w:numPr>
          <w:ilvl w:val="0"/>
          <w:numId w:val="443"/>
        </w:numPr>
        <w:ind w:hanging="210"/>
        <w:rPr>
          <w:rFonts w:ascii="Arial" w:eastAsia="Arial" w:hAnsi="Arial" w:cs="Arial"/>
        </w:rPr>
      </w:pPr>
      <w:hyperlink r:id="rId1344" w:tgtFrame="_blank" w:tooltip="New York Paid Family Leave Website" w:history="1">
        <w:r>
          <w:rPr>
            <w:rFonts w:ascii="Arial" w:eastAsia="Arial" w:hAnsi="Arial" w:cs="Arial"/>
            <w:color w:val="0000EE"/>
            <w:u w:val="single"/>
          </w:rPr>
          <w:t>New York Paid Family Leave Website</w:t>
        </w:r>
      </w:hyperlink>
    </w:p>
    <w:p w14:paraId="56B96216" w14:textId="77777777" w:rsidR="008876BD" w:rsidRDefault="001868E0" w:rsidP="001868E0">
      <w:pPr>
        <w:numPr>
          <w:ilvl w:val="0"/>
          <w:numId w:val="443"/>
        </w:numPr>
        <w:ind w:hanging="210"/>
        <w:rPr>
          <w:rFonts w:ascii="Arial" w:eastAsia="Arial" w:hAnsi="Arial" w:cs="Arial"/>
        </w:rPr>
      </w:pPr>
      <w:hyperlink r:id="rId1345" w:tgtFrame="_blank" w:tooltip="New York Paid Family Leave Regulations" w:history="1">
        <w:r>
          <w:rPr>
            <w:rFonts w:ascii="Arial" w:eastAsia="Arial" w:hAnsi="Arial" w:cs="Arial"/>
            <w:color w:val="0000EE"/>
            <w:u w:val="single"/>
          </w:rPr>
          <w:t>New York Paid Family Leave Regulations</w:t>
        </w:r>
      </w:hyperlink>
    </w:p>
    <w:p w14:paraId="20F4D4E3" w14:textId="77777777" w:rsidR="008876BD" w:rsidRDefault="001868E0" w:rsidP="001868E0">
      <w:pPr>
        <w:numPr>
          <w:ilvl w:val="0"/>
          <w:numId w:val="443"/>
        </w:numPr>
        <w:spacing w:after="240"/>
        <w:ind w:hanging="210"/>
        <w:rPr>
          <w:rFonts w:ascii="Arial" w:eastAsia="Arial" w:hAnsi="Arial" w:cs="Arial"/>
        </w:rPr>
      </w:pPr>
      <w:hyperlink r:id="rId1346" w:tgtFrame="_blank" w:tooltip="New York Paid Family Leave Calculator" w:history="1">
        <w:r>
          <w:rPr>
            <w:rFonts w:ascii="Arial" w:eastAsia="Arial" w:hAnsi="Arial" w:cs="Arial"/>
            <w:color w:val="0000EE"/>
            <w:u w:val="single"/>
          </w:rPr>
          <w:t>New York Paid Family Leave Calculator</w:t>
        </w:r>
      </w:hyperlink>
    </w:p>
    <w:p w14:paraId="6B97DBB5" w14:textId="77777777" w:rsidR="008876BD" w:rsidRDefault="001868E0">
      <w:pPr>
        <w:pStyle w:val="Heading2"/>
        <w:rPr>
          <w:rFonts w:eastAsia="Arial"/>
          <w:sz w:val="24"/>
          <w:szCs w:val="24"/>
        </w:rPr>
      </w:pPr>
      <w:bookmarkStart w:id="822" w:name="_Toc256000684"/>
      <w:r>
        <w:rPr>
          <w:rFonts w:eastAsia="Arial"/>
          <w:b w:val="0"/>
        </w:rPr>
        <w:t>Final Pay</w:t>
      </w:r>
      <w:r>
        <w:rPr>
          <w:rFonts w:eastAsia="Arial"/>
          <w:b w:val="0"/>
        </w:rPr>
        <w:t xml:space="preserve"> Requirements</w:t>
      </w:r>
      <w:bookmarkEnd w:id="822"/>
    </w:p>
    <w:p w14:paraId="3BD4A764" w14:textId="77777777" w:rsidR="008876BD" w:rsidRDefault="001868E0">
      <w:pPr>
        <w:pStyle w:val="Heading1"/>
        <w:keepNext w:val="0"/>
        <w:spacing w:before="0" w:after="322"/>
        <w:rPr>
          <w:rFonts w:eastAsia="Arial"/>
          <w:sz w:val="48"/>
          <w:szCs w:val="48"/>
        </w:rPr>
      </w:pPr>
      <w:bookmarkStart w:id="823" w:name="_Toc256000685"/>
      <w:r>
        <w:rPr>
          <w:rFonts w:eastAsia="Arial"/>
          <w:kern w:val="36"/>
          <w:sz w:val="48"/>
          <w:szCs w:val="48"/>
        </w:rPr>
        <w:t>Final Paycheck Requirements in New York (NY)</w:t>
      </w:r>
      <w:bookmarkEnd w:id="823"/>
    </w:p>
    <w:p w14:paraId="68266BE3" w14:textId="77777777" w:rsidR="008876BD" w:rsidRDefault="001868E0">
      <w:pPr>
        <w:pStyle w:val="Heading2"/>
        <w:keepNext w:val="0"/>
        <w:spacing w:before="299" w:after="299"/>
        <w:rPr>
          <w:rFonts w:eastAsia="Arial"/>
          <w:sz w:val="36"/>
          <w:szCs w:val="36"/>
        </w:rPr>
      </w:pPr>
      <w:bookmarkStart w:id="824" w:name="_Toc256000686"/>
      <w:r>
        <w:rPr>
          <w:rFonts w:eastAsia="Arial"/>
          <w:i w:val="0"/>
          <w:iCs w:val="0"/>
          <w:sz w:val="36"/>
          <w:szCs w:val="36"/>
        </w:rPr>
        <w:t>If the Employee is Involuntarily Terminated</w:t>
      </w:r>
      <w:bookmarkEnd w:id="824"/>
    </w:p>
    <w:p w14:paraId="2505C506" w14:textId="77777777" w:rsidR="008876BD" w:rsidRDefault="001868E0">
      <w:pPr>
        <w:spacing w:before="240" w:after="240"/>
        <w:rPr>
          <w:rFonts w:ascii="Arial" w:eastAsia="Arial" w:hAnsi="Arial" w:cs="Arial"/>
        </w:rPr>
      </w:pPr>
      <w:r>
        <w:rPr>
          <w:rFonts w:ascii="Arial" w:eastAsia="Arial" w:hAnsi="Arial" w:cs="Arial"/>
        </w:rPr>
        <w:t>The final paycheck is due by the next regular payday. If the employee so requests, the wages must be mailed.</w:t>
      </w:r>
    </w:p>
    <w:p w14:paraId="69643DAF" w14:textId="77777777" w:rsidR="008876BD" w:rsidRDefault="001868E0">
      <w:pPr>
        <w:pStyle w:val="Heading2"/>
        <w:keepNext w:val="0"/>
        <w:spacing w:before="299" w:after="299"/>
        <w:rPr>
          <w:rFonts w:eastAsia="Arial"/>
          <w:sz w:val="36"/>
          <w:szCs w:val="36"/>
        </w:rPr>
      </w:pPr>
      <w:bookmarkStart w:id="825" w:name="_Toc256000687"/>
      <w:r>
        <w:rPr>
          <w:rFonts w:eastAsia="Arial"/>
          <w:i w:val="0"/>
          <w:iCs w:val="0"/>
          <w:sz w:val="36"/>
          <w:szCs w:val="36"/>
        </w:rPr>
        <w:t>If the Employee Quits</w:t>
      </w:r>
      <w:bookmarkEnd w:id="825"/>
    </w:p>
    <w:p w14:paraId="459F5FDB" w14:textId="77777777" w:rsidR="008876BD" w:rsidRDefault="001868E0">
      <w:pPr>
        <w:spacing w:before="240" w:after="240"/>
        <w:rPr>
          <w:rFonts w:ascii="Arial" w:eastAsia="Arial" w:hAnsi="Arial" w:cs="Arial"/>
        </w:rPr>
      </w:pPr>
      <w:r>
        <w:rPr>
          <w:rFonts w:ascii="Arial" w:eastAsia="Arial" w:hAnsi="Arial" w:cs="Arial"/>
        </w:rPr>
        <w:t xml:space="preserve">The final paycheck is </w:t>
      </w:r>
      <w:r>
        <w:rPr>
          <w:rFonts w:ascii="Arial" w:eastAsia="Arial" w:hAnsi="Arial" w:cs="Arial"/>
        </w:rPr>
        <w:t>due by the next regular payday. If the employee so requests, the wages must be mailed.</w:t>
      </w:r>
      <w:r>
        <w:rPr>
          <w:rFonts w:ascii="Arial" w:eastAsia="Arial" w:hAnsi="Arial" w:cs="Arial"/>
        </w:rPr>
        <w:br/>
      </w:r>
      <w:r>
        <w:rPr>
          <w:rFonts w:ascii="Arial" w:eastAsia="Arial" w:hAnsi="Arial" w:cs="Arial"/>
        </w:rPr>
        <w:br/>
        <w:t xml:space="preserve">For more information, please </w:t>
      </w:r>
      <w:hyperlink r:id="rId1347" w:tgtFrame="_blank" w:tooltip="click here" w:history="1">
        <w:r>
          <w:rPr>
            <w:rFonts w:ascii="Arial" w:eastAsia="Arial" w:hAnsi="Arial" w:cs="Arial"/>
            <w:color w:val="0000EE"/>
            <w:u w:val="single"/>
          </w:rPr>
          <w:t>click here</w:t>
        </w:r>
      </w:hyperlink>
      <w:r>
        <w:rPr>
          <w:rFonts w:ascii="Arial" w:eastAsia="Arial" w:hAnsi="Arial" w:cs="Arial"/>
        </w:rPr>
        <w:t xml:space="preserve">.  </w:t>
      </w:r>
    </w:p>
    <w:p w14:paraId="0E2D2303" w14:textId="77777777" w:rsidR="008876BD" w:rsidRDefault="001868E0">
      <w:pPr>
        <w:pStyle w:val="Heading2"/>
        <w:keepNext w:val="0"/>
        <w:spacing w:before="299" w:after="299"/>
        <w:rPr>
          <w:rFonts w:eastAsia="Arial"/>
          <w:sz w:val="36"/>
          <w:szCs w:val="36"/>
        </w:rPr>
      </w:pPr>
      <w:bookmarkStart w:id="826" w:name="_Toc256000688"/>
      <w:r>
        <w:rPr>
          <w:rFonts w:eastAsia="Arial"/>
          <w:i w:val="0"/>
          <w:iCs w:val="0"/>
          <w:sz w:val="36"/>
          <w:szCs w:val="36"/>
        </w:rPr>
        <w:t>Payment of Unused Benefit</w:t>
      </w:r>
      <w:r>
        <w:rPr>
          <w:rFonts w:eastAsia="Arial"/>
          <w:i w:val="0"/>
          <w:iCs w:val="0"/>
          <w:sz w:val="36"/>
          <w:szCs w:val="36"/>
        </w:rPr>
        <w:t>s on Termination</w:t>
      </w:r>
      <w:bookmarkEnd w:id="826"/>
    </w:p>
    <w:p w14:paraId="74A4E462" w14:textId="77777777" w:rsidR="008876BD" w:rsidRDefault="001868E0">
      <w:pPr>
        <w:spacing w:before="240" w:after="240"/>
        <w:rPr>
          <w:rFonts w:ascii="Arial" w:eastAsia="Arial" w:hAnsi="Arial" w:cs="Arial"/>
        </w:rPr>
      </w:pPr>
      <w:r>
        <w:rPr>
          <w:rFonts w:ascii="Arial" w:eastAsia="Arial" w:hAnsi="Arial" w:cs="Arial"/>
        </w:rPr>
        <w:t xml:space="preserve">Whether an employer must pay for unused time depends </w:t>
      </w:r>
      <w:hyperlink r:id="rId1348" w:anchor="11" w:tgtFrame="_blank" w:tooltip="upon the terms of the vacation and/or resignation policy" w:history="1">
        <w:r>
          <w:rPr>
            <w:rFonts w:ascii="Arial" w:eastAsia="Arial" w:hAnsi="Arial" w:cs="Arial"/>
            <w:color w:val="0000EE"/>
            <w:u w:val="single"/>
          </w:rPr>
          <w:t>upon the terms of the vacatio</w:t>
        </w:r>
        <w:r>
          <w:rPr>
            <w:rFonts w:ascii="Arial" w:eastAsia="Arial" w:hAnsi="Arial" w:cs="Arial"/>
            <w:color w:val="0000EE"/>
            <w:u w:val="single"/>
          </w:rPr>
          <w:t>n and/or resignation policy</w:t>
        </w:r>
      </w:hyperlink>
      <w:r>
        <w:rPr>
          <w:rFonts w:ascii="Arial" w:eastAsia="Arial" w:hAnsi="Arial" w:cs="Arial"/>
        </w:rPr>
        <w:t xml:space="preserve">. New York courts have held that an agreement to give benefits or wage supplements, like vacation, can specify that employees lose accrued benefits under certain conditions. To be valid, the employer must have told employees, </w:t>
      </w:r>
      <w:r>
        <w:rPr>
          <w:rFonts w:ascii="Arial" w:eastAsia="Arial" w:hAnsi="Arial" w:cs="Arial"/>
        </w:rPr>
        <w:t>in writing, of the conditions that nullify the benefit.</w:t>
      </w:r>
      <w:r>
        <w:rPr>
          <w:rFonts w:ascii="Arial" w:eastAsia="Arial" w:hAnsi="Arial" w:cs="Arial"/>
        </w:rPr>
        <w:br/>
        <w:t> </w:t>
      </w:r>
      <w:r>
        <w:rPr>
          <w:rFonts w:ascii="Arial" w:eastAsia="Arial" w:hAnsi="Arial" w:cs="Arial"/>
        </w:rPr>
        <w:br/>
        <w:t xml:space="preserve">More information regarding </w:t>
      </w:r>
      <w:hyperlink r:id="rId1349" w:anchor="terminated" w:tgtFrame="_blank" w:tooltip="final paycheck requirements" w:history="1">
        <w:r>
          <w:rPr>
            <w:rFonts w:ascii="Arial" w:eastAsia="Arial" w:hAnsi="Arial" w:cs="Arial"/>
            <w:color w:val="0000EE"/>
            <w:u w:val="single"/>
          </w:rPr>
          <w:t>final paycheck requirements</w:t>
        </w:r>
      </w:hyperlink>
      <w:r>
        <w:rPr>
          <w:rFonts w:ascii="Arial" w:eastAsia="Arial" w:hAnsi="Arial" w:cs="Arial"/>
        </w:rPr>
        <w:t xml:space="preserve"> and </w:t>
      </w:r>
      <w:hyperlink r:id="rId1350" w:anchor="11" w:tgtFrame="_blank" w:tooltip="payment of unused benefits" w:history="1">
        <w:r>
          <w:rPr>
            <w:rFonts w:ascii="Arial" w:eastAsia="Arial" w:hAnsi="Arial" w:cs="Arial"/>
            <w:color w:val="0000EE"/>
            <w:u w:val="single"/>
          </w:rPr>
          <w:t>payment of unused benefits</w:t>
        </w:r>
      </w:hyperlink>
      <w:r>
        <w:rPr>
          <w:rFonts w:ascii="Arial" w:eastAsia="Arial" w:hAnsi="Arial" w:cs="Arial"/>
        </w:rPr>
        <w:t xml:space="preserve"> on termination is available from the State of New York.  </w:t>
      </w:r>
    </w:p>
    <w:p w14:paraId="74DA6993" w14:textId="77777777" w:rsidR="008876BD" w:rsidRDefault="001868E0">
      <w:pPr>
        <w:pStyle w:val="Heading2"/>
        <w:rPr>
          <w:rFonts w:eastAsia="Arial"/>
          <w:sz w:val="24"/>
          <w:szCs w:val="24"/>
        </w:rPr>
      </w:pPr>
      <w:bookmarkStart w:id="827" w:name="_Toc256000689"/>
      <w:r>
        <w:rPr>
          <w:rFonts w:eastAsia="Arial"/>
          <w:b w:val="0"/>
        </w:rPr>
        <w:t>Immigration and Verifying Employment Eligibilit</w:t>
      </w:r>
      <w:r>
        <w:rPr>
          <w:rFonts w:eastAsia="Arial"/>
          <w:b w:val="0"/>
        </w:rPr>
        <w:t>y</w:t>
      </w:r>
      <w:bookmarkEnd w:id="827"/>
    </w:p>
    <w:p w14:paraId="7A1134D8" w14:textId="77777777" w:rsidR="008876BD" w:rsidRDefault="001868E0">
      <w:pPr>
        <w:pStyle w:val="Heading1"/>
        <w:keepNext w:val="0"/>
        <w:spacing w:before="0" w:after="322"/>
        <w:rPr>
          <w:rFonts w:eastAsia="Arial"/>
          <w:sz w:val="48"/>
          <w:szCs w:val="48"/>
        </w:rPr>
      </w:pPr>
      <w:bookmarkStart w:id="828" w:name="_Toc256000690"/>
      <w:r>
        <w:rPr>
          <w:rFonts w:eastAsia="Arial"/>
          <w:kern w:val="36"/>
          <w:sz w:val="48"/>
          <w:szCs w:val="48"/>
        </w:rPr>
        <w:t>Immigration Law and Verifying Employment Eligibility in New York (NY)</w:t>
      </w:r>
      <w:bookmarkEnd w:id="828"/>
    </w:p>
    <w:p w14:paraId="012539D5" w14:textId="77777777" w:rsidR="008876BD" w:rsidRDefault="001868E0">
      <w:pPr>
        <w:spacing w:before="240" w:after="240"/>
        <w:rPr>
          <w:rFonts w:ascii="Arial" w:eastAsia="Arial" w:hAnsi="Arial" w:cs="Arial"/>
        </w:rPr>
      </w:pPr>
      <w:r>
        <w:rPr>
          <w:rFonts w:ascii="Arial" w:eastAsia="Arial" w:hAnsi="Arial" w:cs="Arial"/>
        </w:rPr>
        <w:t xml:space="preserve">There is no statewide requirement for private employers in New York to enroll and participate in the federal work authorization program commonly known as </w:t>
      </w:r>
      <w:hyperlink r:id="rId1351" w:tgtFrame="_blank" w:tooltip="E-Verify" w:history="1">
        <w:r>
          <w:rPr>
            <w:rFonts w:ascii="Arial" w:eastAsia="Arial" w:hAnsi="Arial" w:cs="Arial"/>
            <w:color w:val="0000EE"/>
            <w:u w:val="single"/>
          </w:rPr>
          <w:t>E-Verify</w:t>
        </w:r>
      </w:hyperlink>
      <w:r>
        <w:rPr>
          <w:rFonts w:ascii="Arial" w:eastAsia="Arial" w:hAnsi="Arial" w:cs="Arial"/>
        </w:rPr>
        <w:t xml:space="preserve"> to verify the employment eligibility of employees hired to work.</w:t>
      </w:r>
    </w:p>
    <w:p w14:paraId="0C28617F"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Federal law requires companies to employ only individuals who may legally work in the United States – either U.S. citizens, or foreign</w:t>
      </w:r>
      <w:r>
        <w:rPr>
          <w:rFonts w:ascii="Arial" w:eastAsia="Arial" w:hAnsi="Arial" w:cs="Arial"/>
        </w:rPr>
        <w:t xml:space="preserve"> citizens who have the necessary authorization. </w:t>
      </w:r>
      <w:hyperlink r:id="rId1352" w:tgtFrame="_self" w:tooltip="Click here" w:history="1">
        <w:r>
          <w:rPr>
            <w:rFonts w:ascii="Arial" w:eastAsia="Arial" w:hAnsi="Arial" w:cs="Arial"/>
            <w:color w:val="0000EE"/>
            <w:u w:val="single"/>
          </w:rPr>
          <w:t>Click here</w:t>
        </w:r>
      </w:hyperlink>
      <w:r>
        <w:rPr>
          <w:rFonts w:ascii="Arial" w:eastAsia="Arial" w:hAnsi="Arial" w:cs="Arial"/>
        </w:rPr>
        <w:t xml:space="preserve"> for more information. </w:t>
      </w:r>
    </w:p>
    <w:p w14:paraId="0430F2B3" w14:textId="77777777" w:rsidR="008876BD" w:rsidRDefault="001868E0">
      <w:pPr>
        <w:pStyle w:val="Heading2"/>
        <w:rPr>
          <w:rFonts w:eastAsia="Arial"/>
          <w:sz w:val="24"/>
          <w:szCs w:val="24"/>
        </w:rPr>
      </w:pPr>
      <w:bookmarkStart w:id="829" w:name="_Toc256000691"/>
      <w:r>
        <w:rPr>
          <w:rFonts w:eastAsia="Arial"/>
          <w:b w:val="0"/>
        </w:rPr>
        <w:t xml:space="preserve">Meal and Rest </w:t>
      </w:r>
      <w:r>
        <w:rPr>
          <w:rFonts w:eastAsia="Arial"/>
          <w:b w:val="0"/>
        </w:rPr>
        <w:t>Breaks</w:t>
      </w:r>
      <w:bookmarkEnd w:id="829"/>
    </w:p>
    <w:p w14:paraId="64DB666C" w14:textId="77777777" w:rsidR="008876BD" w:rsidRDefault="001868E0">
      <w:pPr>
        <w:pStyle w:val="Heading1"/>
        <w:keepNext w:val="0"/>
        <w:spacing w:before="0" w:after="322"/>
        <w:rPr>
          <w:rFonts w:eastAsia="Arial"/>
          <w:sz w:val="48"/>
          <w:szCs w:val="48"/>
        </w:rPr>
      </w:pPr>
      <w:bookmarkStart w:id="830" w:name="_Toc256000692"/>
      <w:r>
        <w:rPr>
          <w:rFonts w:eastAsia="Arial"/>
          <w:kern w:val="36"/>
          <w:sz w:val="48"/>
          <w:szCs w:val="48"/>
        </w:rPr>
        <w:t>Meal &amp; Rest Breaks in New York (NY)</w:t>
      </w:r>
      <w:bookmarkEnd w:id="830"/>
    </w:p>
    <w:p w14:paraId="4FF537EE" w14:textId="77777777" w:rsidR="008876BD" w:rsidRDefault="001868E0">
      <w:pPr>
        <w:spacing w:before="240" w:after="240"/>
        <w:rPr>
          <w:rFonts w:ascii="Arial" w:eastAsia="Arial" w:hAnsi="Arial" w:cs="Arial"/>
        </w:rPr>
      </w:pPr>
      <w:r>
        <w:rPr>
          <w:rFonts w:ascii="Arial" w:eastAsia="Arial" w:hAnsi="Arial" w:cs="Arial"/>
        </w:rPr>
        <w:t>New York requires private employers to provide employees meal and rest breaks as follows:</w:t>
      </w:r>
    </w:p>
    <w:p w14:paraId="0D6F7CD5" w14:textId="77777777" w:rsidR="008876BD" w:rsidRDefault="001868E0">
      <w:pPr>
        <w:pStyle w:val="Heading3"/>
        <w:keepNext w:val="0"/>
        <w:spacing w:before="281" w:after="281"/>
        <w:rPr>
          <w:rFonts w:eastAsia="Arial"/>
          <w:sz w:val="28"/>
          <w:szCs w:val="28"/>
        </w:rPr>
      </w:pPr>
      <w:bookmarkStart w:id="831" w:name="_Toc256000693"/>
      <w:r>
        <w:rPr>
          <w:rFonts w:eastAsia="Arial"/>
          <w:sz w:val="28"/>
          <w:szCs w:val="28"/>
        </w:rPr>
        <w:t>Meal Breaks</w:t>
      </w:r>
      <w:bookmarkEnd w:id="831"/>
    </w:p>
    <w:p w14:paraId="0914A2EA" w14:textId="77777777" w:rsidR="008876BD" w:rsidRDefault="001868E0" w:rsidP="001868E0">
      <w:pPr>
        <w:numPr>
          <w:ilvl w:val="0"/>
          <w:numId w:val="444"/>
        </w:numPr>
        <w:spacing w:before="240"/>
        <w:ind w:hanging="210"/>
        <w:rPr>
          <w:rFonts w:ascii="Arial" w:eastAsia="Arial" w:hAnsi="Arial" w:cs="Arial"/>
        </w:rPr>
      </w:pPr>
      <w:r>
        <w:rPr>
          <w:rFonts w:ascii="Arial" w:eastAsia="Arial" w:hAnsi="Arial" w:cs="Arial"/>
        </w:rPr>
        <w:t>Employees who work a shift of more than 6 hours which extends over the noon day meal period (11:00 a.m. until 2</w:t>
      </w:r>
      <w:r>
        <w:rPr>
          <w:rFonts w:ascii="Arial" w:eastAsia="Arial" w:hAnsi="Arial" w:cs="Arial"/>
        </w:rPr>
        <w:t xml:space="preserve">:00 p.m.) are entitled to at least 30 minutes off within that period for a meal break. </w:t>
      </w:r>
    </w:p>
    <w:p w14:paraId="77BAB2F0" w14:textId="77777777" w:rsidR="008876BD" w:rsidRDefault="001868E0" w:rsidP="001868E0">
      <w:pPr>
        <w:numPr>
          <w:ilvl w:val="0"/>
          <w:numId w:val="444"/>
        </w:numPr>
        <w:ind w:hanging="210"/>
        <w:rPr>
          <w:rFonts w:ascii="Arial" w:eastAsia="Arial" w:hAnsi="Arial" w:cs="Arial"/>
        </w:rPr>
      </w:pPr>
      <w:r>
        <w:rPr>
          <w:rFonts w:ascii="Arial" w:eastAsia="Arial" w:hAnsi="Arial" w:cs="Arial"/>
        </w:rPr>
        <w:t>Employees whose shift starts before 11:00 a.m. and continues until after 7:00 p.m. must be allowed an additional meal period of at least 20 minutes between 5:00 p.m. an</w:t>
      </w:r>
      <w:r>
        <w:rPr>
          <w:rFonts w:ascii="Arial" w:eastAsia="Arial" w:hAnsi="Arial" w:cs="Arial"/>
        </w:rPr>
        <w:t>d 7:00 p.m.</w:t>
      </w:r>
    </w:p>
    <w:p w14:paraId="506F8969" w14:textId="77777777" w:rsidR="008876BD" w:rsidRDefault="001868E0" w:rsidP="001868E0">
      <w:pPr>
        <w:numPr>
          <w:ilvl w:val="0"/>
          <w:numId w:val="444"/>
        </w:numPr>
        <w:ind w:hanging="210"/>
        <w:rPr>
          <w:rFonts w:ascii="Arial" w:eastAsia="Arial" w:hAnsi="Arial" w:cs="Arial"/>
        </w:rPr>
      </w:pPr>
      <w:r>
        <w:rPr>
          <w:rFonts w:ascii="Arial" w:eastAsia="Arial" w:hAnsi="Arial" w:cs="Arial"/>
        </w:rPr>
        <w:t>Employees who work a shift of more than 6 hours starting between 1:00 p.m. and 6:00 a.m. must be allowed at least 45 minutes for a meal break midway between the beginning and end of their shift.</w:t>
      </w:r>
    </w:p>
    <w:p w14:paraId="61F77475" w14:textId="77777777" w:rsidR="008876BD" w:rsidRDefault="001868E0" w:rsidP="001868E0">
      <w:pPr>
        <w:numPr>
          <w:ilvl w:val="0"/>
          <w:numId w:val="444"/>
        </w:numPr>
        <w:ind w:hanging="210"/>
        <w:rPr>
          <w:rFonts w:ascii="Arial" w:eastAsia="Arial" w:hAnsi="Arial" w:cs="Arial"/>
        </w:rPr>
      </w:pPr>
      <w:r>
        <w:rPr>
          <w:rFonts w:ascii="Arial" w:eastAsia="Arial" w:hAnsi="Arial" w:cs="Arial"/>
        </w:rPr>
        <w:t xml:space="preserve">In situations where only one employee is on duty </w:t>
      </w:r>
      <w:r>
        <w:rPr>
          <w:rFonts w:ascii="Arial" w:eastAsia="Arial" w:hAnsi="Arial" w:cs="Arial"/>
        </w:rPr>
        <w:t>or is the only one in a specific occupation, the employee may voluntarily agree to eat on the job without being relieved of duties.</w:t>
      </w:r>
    </w:p>
    <w:p w14:paraId="6D3B9B3F" w14:textId="77777777" w:rsidR="008876BD" w:rsidRDefault="001868E0" w:rsidP="001868E0">
      <w:pPr>
        <w:numPr>
          <w:ilvl w:val="1"/>
          <w:numId w:val="444"/>
        </w:numPr>
        <w:ind w:hanging="244"/>
        <w:rPr>
          <w:rFonts w:ascii="Arial" w:eastAsia="Arial" w:hAnsi="Arial" w:cs="Arial"/>
        </w:rPr>
      </w:pPr>
      <w:r>
        <w:rPr>
          <w:rFonts w:ascii="Arial" w:eastAsia="Arial" w:hAnsi="Arial" w:cs="Arial"/>
        </w:rPr>
        <w:t xml:space="preserve">Employers must provide an uninterrupted meal period if requested by the employee. </w:t>
      </w:r>
    </w:p>
    <w:p w14:paraId="22BFAB90" w14:textId="77777777" w:rsidR="008876BD" w:rsidRDefault="001868E0" w:rsidP="001868E0">
      <w:pPr>
        <w:numPr>
          <w:ilvl w:val="0"/>
          <w:numId w:val="444"/>
        </w:numPr>
        <w:ind w:hanging="210"/>
        <w:rPr>
          <w:rFonts w:ascii="Arial" w:eastAsia="Arial" w:hAnsi="Arial" w:cs="Arial"/>
        </w:rPr>
      </w:pPr>
      <w:r>
        <w:rPr>
          <w:rFonts w:ascii="Arial" w:eastAsia="Arial" w:hAnsi="Arial" w:cs="Arial"/>
        </w:rPr>
        <w:t xml:space="preserve">The New York Department of Labor may permit (in writing) shorter meal periods under certain circumstances. </w:t>
      </w:r>
    </w:p>
    <w:p w14:paraId="2E25678A" w14:textId="77777777" w:rsidR="008876BD" w:rsidRDefault="001868E0" w:rsidP="001868E0">
      <w:pPr>
        <w:numPr>
          <w:ilvl w:val="1"/>
          <w:numId w:val="445"/>
        </w:numPr>
        <w:spacing w:after="240"/>
        <w:ind w:hanging="244"/>
        <w:rPr>
          <w:rFonts w:ascii="Arial" w:eastAsia="Arial" w:hAnsi="Arial" w:cs="Arial"/>
        </w:rPr>
      </w:pPr>
      <w:r>
        <w:rPr>
          <w:rFonts w:ascii="Arial" w:eastAsia="Arial" w:hAnsi="Arial" w:cs="Arial"/>
        </w:rPr>
        <w:t xml:space="preserve">The permit must be conspicuously posted in the main entrance of the workplace and may be revoked at any time. </w:t>
      </w:r>
    </w:p>
    <w:p w14:paraId="6C01E3C2" w14:textId="77777777" w:rsidR="008876BD" w:rsidRDefault="001868E0">
      <w:pPr>
        <w:pStyle w:val="Heading3"/>
        <w:keepNext w:val="0"/>
        <w:spacing w:before="281" w:after="281"/>
        <w:rPr>
          <w:rFonts w:eastAsia="Arial"/>
          <w:sz w:val="28"/>
          <w:szCs w:val="28"/>
        </w:rPr>
      </w:pPr>
      <w:bookmarkStart w:id="832" w:name="_Toc256000694"/>
      <w:r>
        <w:rPr>
          <w:rFonts w:eastAsia="Arial"/>
          <w:sz w:val="28"/>
          <w:szCs w:val="28"/>
        </w:rPr>
        <w:t>Rest Breaks</w:t>
      </w:r>
      <w:bookmarkEnd w:id="832"/>
    </w:p>
    <w:p w14:paraId="1F8B8662" w14:textId="77777777" w:rsidR="008876BD" w:rsidRDefault="001868E0" w:rsidP="001868E0">
      <w:pPr>
        <w:numPr>
          <w:ilvl w:val="0"/>
          <w:numId w:val="446"/>
        </w:numPr>
        <w:spacing w:before="240" w:after="240"/>
        <w:ind w:hanging="210"/>
        <w:rPr>
          <w:rFonts w:ascii="Arial" w:eastAsia="Arial" w:hAnsi="Arial" w:cs="Arial"/>
        </w:rPr>
      </w:pPr>
      <w:r>
        <w:rPr>
          <w:rFonts w:ascii="Arial" w:eastAsia="Arial" w:hAnsi="Arial" w:cs="Arial"/>
        </w:rPr>
        <w:t xml:space="preserve">Rest breaks are not </w:t>
      </w:r>
      <w:r>
        <w:rPr>
          <w:rFonts w:ascii="Arial" w:eastAsia="Arial" w:hAnsi="Arial" w:cs="Arial"/>
        </w:rPr>
        <w:t>required by law, but if a break (of up to 20 minutes) is permitted, it should be paid as working time.</w:t>
      </w:r>
    </w:p>
    <w:p w14:paraId="46AF2FA6" w14:textId="77777777" w:rsidR="008876BD" w:rsidRDefault="001868E0">
      <w:pPr>
        <w:pStyle w:val="Heading3"/>
        <w:keepNext w:val="0"/>
        <w:spacing w:before="281" w:after="281"/>
        <w:rPr>
          <w:rFonts w:eastAsia="Arial"/>
          <w:sz w:val="28"/>
          <w:szCs w:val="28"/>
        </w:rPr>
      </w:pPr>
      <w:bookmarkStart w:id="833" w:name="_Toc256000695"/>
      <w:r>
        <w:rPr>
          <w:rFonts w:eastAsia="Arial"/>
          <w:sz w:val="28"/>
          <w:szCs w:val="28"/>
        </w:rPr>
        <w:t>Breastfeeding Breaks</w:t>
      </w:r>
      <w:bookmarkEnd w:id="833"/>
    </w:p>
    <w:p w14:paraId="49C3C92C" w14:textId="77777777" w:rsidR="008876BD" w:rsidRDefault="001868E0" w:rsidP="001868E0">
      <w:pPr>
        <w:numPr>
          <w:ilvl w:val="0"/>
          <w:numId w:val="447"/>
        </w:numPr>
        <w:spacing w:before="240"/>
        <w:ind w:hanging="210"/>
        <w:rPr>
          <w:rFonts w:ascii="Arial" w:eastAsia="Arial" w:hAnsi="Arial" w:cs="Arial"/>
        </w:rPr>
      </w:pPr>
      <w:r>
        <w:rPr>
          <w:rFonts w:ascii="Arial" w:eastAsia="Arial" w:hAnsi="Arial" w:cs="Arial"/>
        </w:rPr>
        <w:t>Employers must provide reasonable break time each day to allow employees to express breast milk for up to 3 years following childbir</w:t>
      </w:r>
      <w:r>
        <w:rPr>
          <w:rFonts w:ascii="Arial" w:eastAsia="Arial" w:hAnsi="Arial" w:cs="Arial"/>
        </w:rPr>
        <w:t>th.</w:t>
      </w:r>
    </w:p>
    <w:p w14:paraId="77097CF7" w14:textId="77777777" w:rsidR="008876BD" w:rsidRDefault="001868E0" w:rsidP="001868E0">
      <w:pPr>
        <w:numPr>
          <w:ilvl w:val="1"/>
          <w:numId w:val="447"/>
        </w:numPr>
        <w:ind w:hanging="244"/>
        <w:rPr>
          <w:rFonts w:ascii="Arial" w:eastAsia="Arial" w:hAnsi="Arial" w:cs="Arial"/>
        </w:rPr>
      </w:pPr>
      <w:r>
        <w:rPr>
          <w:rFonts w:ascii="Arial" w:eastAsia="Arial" w:hAnsi="Arial" w:cs="Arial"/>
        </w:rPr>
        <w:t xml:space="preserve">The break time may be a separate unpaid break, or employers may allow employees to use paid meal or break times. </w:t>
      </w:r>
    </w:p>
    <w:p w14:paraId="420C03B8" w14:textId="77777777" w:rsidR="008876BD" w:rsidRDefault="001868E0" w:rsidP="001868E0">
      <w:pPr>
        <w:numPr>
          <w:ilvl w:val="0"/>
          <w:numId w:val="447"/>
        </w:numPr>
        <w:ind w:hanging="210"/>
        <w:rPr>
          <w:rFonts w:ascii="Arial" w:eastAsia="Arial" w:hAnsi="Arial" w:cs="Arial"/>
        </w:rPr>
      </w:pPr>
      <w:r>
        <w:rPr>
          <w:rFonts w:ascii="Arial" w:eastAsia="Arial" w:hAnsi="Arial" w:cs="Arial"/>
        </w:rPr>
        <w:t>Employers must make reasonable efforts to provide a room or area in close proximity to the work area where employees can express breast mi</w:t>
      </w:r>
      <w:r>
        <w:rPr>
          <w:rFonts w:ascii="Arial" w:eastAsia="Arial" w:hAnsi="Arial" w:cs="Arial"/>
        </w:rPr>
        <w:t>lk in privacy.</w:t>
      </w:r>
    </w:p>
    <w:p w14:paraId="61F78A93" w14:textId="77777777" w:rsidR="008876BD" w:rsidRDefault="001868E0" w:rsidP="001868E0">
      <w:pPr>
        <w:numPr>
          <w:ilvl w:val="0"/>
          <w:numId w:val="447"/>
        </w:numPr>
        <w:spacing w:after="240"/>
        <w:ind w:hanging="210"/>
        <w:rPr>
          <w:rFonts w:ascii="Arial" w:eastAsia="Arial" w:hAnsi="Arial" w:cs="Arial"/>
        </w:rPr>
      </w:pPr>
      <w:r>
        <w:rPr>
          <w:rFonts w:ascii="Arial" w:eastAsia="Arial" w:hAnsi="Arial" w:cs="Arial"/>
        </w:rPr>
        <w:t>Discrimination against employees who choose to express breast milk in the workplace is prohibited.</w:t>
      </w:r>
    </w:p>
    <w:p w14:paraId="708C1658" w14:textId="77777777" w:rsidR="008876BD" w:rsidRDefault="001868E0">
      <w:pPr>
        <w:pStyle w:val="Heading3"/>
        <w:keepNext w:val="0"/>
        <w:spacing w:before="281" w:after="281"/>
        <w:rPr>
          <w:rFonts w:eastAsia="Arial"/>
          <w:sz w:val="28"/>
          <w:szCs w:val="28"/>
        </w:rPr>
      </w:pPr>
      <w:bookmarkStart w:id="834" w:name="_Toc256000696"/>
      <w:r>
        <w:rPr>
          <w:rFonts w:eastAsia="Arial"/>
          <w:sz w:val="28"/>
          <w:szCs w:val="28"/>
        </w:rPr>
        <w:t>Day of Rest Requirement</w:t>
      </w:r>
      <w:bookmarkEnd w:id="834"/>
    </w:p>
    <w:p w14:paraId="49423238" w14:textId="77777777" w:rsidR="008876BD" w:rsidRDefault="001868E0" w:rsidP="001868E0">
      <w:pPr>
        <w:numPr>
          <w:ilvl w:val="0"/>
          <w:numId w:val="448"/>
        </w:numPr>
        <w:spacing w:before="240"/>
        <w:ind w:hanging="210"/>
        <w:rPr>
          <w:rFonts w:ascii="Arial" w:eastAsia="Arial" w:hAnsi="Arial" w:cs="Arial"/>
        </w:rPr>
      </w:pPr>
      <w:r>
        <w:rPr>
          <w:rFonts w:ascii="Arial" w:eastAsia="Arial" w:hAnsi="Arial" w:cs="Arial"/>
        </w:rPr>
        <w:t xml:space="preserve">Employees working in the following establishments must be allowed a rest period of at least 24 consecutive hours each </w:t>
      </w:r>
      <w:r>
        <w:rPr>
          <w:rFonts w:ascii="Arial" w:eastAsia="Arial" w:hAnsi="Arial" w:cs="Arial"/>
        </w:rPr>
        <w:t>calendar week:</w:t>
      </w:r>
    </w:p>
    <w:p w14:paraId="0B8D58C0" w14:textId="77777777" w:rsidR="008876BD" w:rsidRDefault="001868E0" w:rsidP="001868E0">
      <w:pPr>
        <w:numPr>
          <w:ilvl w:val="1"/>
          <w:numId w:val="448"/>
        </w:numPr>
        <w:ind w:hanging="244"/>
        <w:rPr>
          <w:rFonts w:ascii="Arial" w:eastAsia="Arial" w:hAnsi="Arial" w:cs="Arial"/>
        </w:rPr>
      </w:pPr>
      <w:r>
        <w:rPr>
          <w:rFonts w:ascii="Arial" w:eastAsia="Arial" w:hAnsi="Arial" w:cs="Arial"/>
        </w:rPr>
        <w:t>Factories;</w:t>
      </w:r>
    </w:p>
    <w:p w14:paraId="48927F63" w14:textId="77777777" w:rsidR="008876BD" w:rsidRDefault="001868E0" w:rsidP="001868E0">
      <w:pPr>
        <w:numPr>
          <w:ilvl w:val="1"/>
          <w:numId w:val="448"/>
        </w:numPr>
        <w:ind w:hanging="244"/>
        <w:rPr>
          <w:rFonts w:ascii="Arial" w:eastAsia="Arial" w:hAnsi="Arial" w:cs="Arial"/>
        </w:rPr>
      </w:pPr>
      <w:r>
        <w:rPr>
          <w:rFonts w:ascii="Arial" w:eastAsia="Arial" w:hAnsi="Arial" w:cs="Arial"/>
        </w:rPr>
        <w:t>Mercantile establishments;</w:t>
      </w:r>
    </w:p>
    <w:p w14:paraId="372DD74D" w14:textId="77777777" w:rsidR="008876BD" w:rsidRDefault="001868E0" w:rsidP="001868E0">
      <w:pPr>
        <w:numPr>
          <w:ilvl w:val="1"/>
          <w:numId w:val="448"/>
        </w:numPr>
        <w:ind w:hanging="244"/>
        <w:rPr>
          <w:rFonts w:ascii="Arial" w:eastAsia="Arial" w:hAnsi="Arial" w:cs="Arial"/>
        </w:rPr>
      </w:pPr>
      <w:r>
        <w:rPr>
          <w:rFonts w:ascii="Arial" w:eastAsia="Arial" w:hAnsi="Arial" w:cs="Arial"/>
        </w:rPr>
        <w:t>Hotels;</w:t>
      </w:r>
    </w:p>
    <w:p w14:paraId="74A972BF" w14:textId="77777777" w:rsidR="008876BD" w:rsidRDefault="001868E0" w:rsidP="001868E0">
      <w:pPr>
        <w:numPr>
          <w:ilvl w:val="1"/>
          <w:numId w:val="448"/>
        </w:numPr>
        <w:ind w:hanging="244"/>
        <w:rPr>
          <w:rFonts w:ascii="Arial" w:eastAsia="Arial" w:hAnsi="Arial" w:cs="Arial"/>
        </w:rPr>
      </w:pPr>
      <w:r>
        <w:rPr>
          <w:rFonts w:ascii="Arial" w:eastAsia="Arial" w:hAnsi="Arial" w:cs="Arial"/>
        </w:rPr>
        <w:t xml:space="preserve">Restaurants; and </w:t>
      </w:r>
    </w:p>
    <w:p w14:paraId="23A3F80F" w14:textId="77777777" w:rsidR="008876BD" w:rsidRDefault="001868E0" w:rsidP="001868E0">
      <w:pPr>
        <w:numPr>
          <w:ilvl w:val="1"/>
          <w:numId w:val="448"/>
        </w:numPr>
        <w:spacing w:after="240"/>
        <w:ind w:hanging="244"/>
        <w:rPr>
          <w:rFonts w:ascii="Arial" w:eastAsia="Arial" w:hAnsi="Arial" w:cs="Arial"/>
        </w:rPr>
      </w:pPr>
      <w:r>
        <w:rPr>
          <w:rFonts w:ascii="Arial" w:eastAsia="Arial" w:hAnsi="Arial" w:cs="Arial"/>
        </w:rPr>
        <w:t xml:space="preserve">Office and apartment buildings (certain employees only). </w:t>
      </w:r>
    </w:p>
    <w:p w14:paraId="647015DD" w14:textId="77777777" w:rsidR="008876BD" w:rsidRDefault="001868E0">
      <w:pPr>
        <w:spacing w:before="240" w:after="240"/>
        <w:rPr>
          <w:rFonts w:ascii="Arial" w:eastAsia="Arial" w:hAnsi="Arial" w:cs="Arial"/>
        </w:rPr>
      </w:pPr>
      <w:hyperlink r:id="rId1353" w:tgtFrame="_blank" w:tooltip="New York Department of Labor" w:history="1">
        <w:r>
          <w:rPr>
            <w:rFonts w:ascii="Arial" w:eastAsia="Arial" w:hAnsi="Arial" w:cs="Arial"/>
            <w:color w:val="0000EE"/>
            <w:u w:val="single"/>
          </w:rPr>
          <w:t>New York Department of Labor</w:t>
        </w:r>
      </w:hyperlink>
    </w:p>
    <w:p w14:paraId="3B03A4E3" w14:textId="77777777" w:rsidR="008876BD" w:rsidRDefault="001868E0">
      <w:pPr>
        <w:pStyle w:val="Heading2"/>
        <w:rPr>
          <w:rFonts w:eastAsia="Arial"/>
          <w:sz w:val="24"/>
          <w:szCs w:val="24"/>
        </w:rPr>
      </w:pPr>
      <w:bookmarkStart w:id="835" w:name="_Toc256000697"/>
      <w:r>
        <w:rPr>
          <w:rFonts w:eastAsia="Arial"/>
          <w:b w:val="0"/>
        </w:rPr>
        <w:t>Minimum Wage</w:t>
      </w:r>
      <w:bookmarkEnd w:id="835"/>
    </w:p>
    <w:p w14:paraId="15D97DFF" w14:textId="77777777" w:rsidR="008876BD" w:rsidRDefault="001868E0">
      <w:pPr>
        <w:pStyle w:val="Heading1"/>
        <w:keepNext w:val="0"/>
        <w:spacing w:before="0" w:after="322"/>
        <w:rPr>
          <w:rFonts w:eastAsia="Arial"/>
          <w:sz w:val="48"/>
          <w:szCs w:val="48"/>
        </w:rPr>
      </w:pPr>
      <w:bookmarkStart w:id="836" w:name="_Toc256000698"/>
      <w:r>
        <w:rPr>
          <w:rFonts w:eastAsia="Arial"/>
          <w:kern w:val="36"/>
          <w:sz w:val="48"/>
          <w:szCs w:val="48"/>
        </w:rPr>
        <w:t>Minimum Wage Rate in New York (NY)</w:t>
      </w:r>
      <w:bookmarkEnd w:id="836"/>
    </w:p>
    <w:tbl>
      <w:tblPr>
        <w:tblStyle w:val="tabletable-bordered"/>
        <w:tblW w:w="0" w:type="auto"/>
        <w:tblCellSpacing w:w="15" w:type="dxa"/>
        <w:tblInd w:w="30" w:type="dxa"/>
        <w:tblCellMar>
          <w:top w:w="30" w:type="dxa"/>
          <w:left w:w="30" w:type="dxa"/>
          <w:bottom w:w="30" w:type="dxa"/>
          <w:right w:w="30" w:type="dxa"/>
        </w:tblCellMar>
        <w:tblLook w:val="05E0" w:firstRow="1" w:lastRow="1" w:firstColumn="1" w:lastColumn="1" w:noHBand="0" w:noVBand="1"/>
      </w:tblPr>
      <w:tblGrid>
        <w:gridCol w:w="1353"/>
        <w:gridCol w:w="3956"/>
        <w:gridCol w:w="3960"/>
      </w:tblGrid>
      <w:tr w:rsidR="008876BD" w14:paraId="3E9B3FF1" w14:textId="77777777">
        <w:trPr>
          <w:tblCellSpacing w:w="15" w:type="dxa"/>
        </w:trPr>
        <w:tc>
          <w:tcPr>
            <w:tcW w:w="0" w:type="auto"/>
            <w:tcMar>
              <w:top w:w="30" w:type="dxa"/>
              <w:left w:w="30" w:type="dxa"/>
              <w:bottom w:w="30" w:type="dxa"/>
              <w:right w:w="30" w:type="dxa"/>
            </w:tcMar>
            <w:vAlign w:val="center"/>
          </w:tcPr>
          <w:p w14:paraId="53C357D5" w14:textId="77777777" w:rsidR="008876BD" w:rsidRDefault="001868E0">
            <w:pPr>
              <w:jc w:val="center"/>
              <w:rPr>
                <w:rFonts w:ascii="Arial" w:eastAsia="Arial" w:hAnsi="Arial" w:cs="Arial"/>
                <w:b/>
                <w:bCs/>
                <w:color w:val="000000"/>
              </w:rPr>
            </w:pPr>
            <w:r>
              <w:rPr>
                <w:rFonts w:ascii="Arial" w:eastAsia="Arial" w:hAnsi="Arial" w:cs="Arial"/>
                <w:b/>
                <w:bCs/>
                <w:color w:val="000000"/>
              </w:rPr>
              <w:t>Government</w:t>
            </w:r>
          </w:p>
        </w:tc>
        <w:tc>
          <w:tcPr>
            <w:tcW w:w="0" w:type="auto"/>
            <w:tcMar>
              <w:top w:w="30" w:type="dxa"/>
              <w:left w:w="30" w:type="dxa"/>
              <w:bottom w:w="30" w:type="dxa"/>
              <w:right w:w="30" w:type="dxa"/>
            </w:tcMar>
            <w:vAlign w:val="center"/>
          </w:tcPr>
          <w:p w14:paraId="080D6910" w14:textId="77777777" w:rsidR="008876BD" w:rsidRDefault="001868E0">
            <w:pPr>
              <w:jc w:val="center"/>
              <w:rPr>
                <w:rFonts w:ascii="Arial" w:eastAsia="Arial" w:hAnsi="Arial" w:cs="Arial"/>
                <w:b/>
                <w:bCs/>
                <w:color w:val="000000"/>
              </w:rPr>
            </w:pPr>
            <w:r>
              <w:rPr>
                <w:rFonts w:ascii="Arial" w:eastAsia="Arial" w:hAnsi="Arial" w:cs="Arial"/>
                <w:b/>
                <w:bCs/>
                <w:color w:val="000000"/>
              </w:rPr>
              <w:t>Current Minimum Wage(s)</w:t>
            </w:r>
          </w:p>
        </w:tc>
        <w:tc>
          <w:tcPr>
            <w:tcW w:w="0" w:type="auto"/>
            <w:tcMar>
              <w:top w:w="30" w:type="dxa"/>
              <w:left w:w="30" w:type="dxa"/>
              <w:bottom w:w="30" w:type="dxa"/>
              <w:right w:w="30" w:type="dxa"/>
            </w:tcMar>
            <w:vAlign w:val="center"/>
          </w:tcPr>
          <w:p w14:paraId="058446C2" w14:textId="77777777" w:rsidR="008876BD" w:rsidRDefault="001868E0">
            <w:pPr>
              <w:jc w:val="center"/>
              <w:rPr>
                <w:rFonts w:ascii="Arial" w:eastAsia="Arial" w:hAnsi="Arial" w:cs="Arial"/>
                <w:b/>
                <w:bCs/>
                <w:color w:val="000000"/>
              </w:rPr>
            </w:pPr>
            <w:r>
              <w:rPr>
                <w:rFonts w:ascii="Arial" w:eastAsia="Arial" w:hAnsi="Arial" w:cs="Arial"/>
                <w:b/>
                <w:bCs/>
                <w:color w:val="000000"/>
              </w:rPr>
              <w:t>Future Minimum Wage(s) Beginning December 31, 2018</w:t>
            </w:r>
          </w:p>
        </w:tc>
      </w:tr>
      <w:tr w:rsidR="008876BD" w14:paraId="3DED73CA" w14:textId="77777777">
        <w:trPr>
          <w:tblCellSpacing w:w="15" w:type="dxa"/>
        </w:trPr>
        <w:tc>
          <w:tcPr>
            <w:tcW w:w="0" w:type="auto"/>
            <w:tcMar>
              <w:top w:w="30" w:type="dxa"/>
              <w:left w:w="30" w:type="dxa"/>
              <w:bottom w:w="30" w:type="dxa"/>
              <w:right w:w="30" w:type="dxa"/>
            </w:tcMar>
            <w:vAlign w:val="center"/>
          </w:tcPr>
          <w:p w14:paraId="64F0D49E" w14:textId="77777777" w:rsidR="008876BD" w:rsidRDefault="001868E0">
            <w:pPr>
              <w:rPr>
                <w:rFonts w:ascii="Arial" w:eastAsia="Arial" w:hAnsi="Arial" w:cs="Arial"/>
                <w:color w:val="000000"/>
              </w:rPr>
            </w:pPr>
            <w:hyperlink r:id="rId1354" w:tgtFrame="_blank" w:tooltip="State of New York" w:history="1">
              <w:r>
                <w:rPr>
                  <w:rFonts w:ascii="Arial" w:eastAsia="Arial" w:hAnsi="Arial" w:cs="Arial"/>
                  <w:color w:val="0000EE"/>
                  <w:u w:val="single"/>
                </w:rPr>
                <w:t>State of New York</w:t>
              </w:r>
            </w:hyperlink>
          </w:p>
        </w:tc>
        <w:tc>
          <w:tcPr>
            <w:tcW w:w="0" w:type="auto"/>
            <w:tcMar>
              <w:top w:w="30" w:type="dxa"/>
              <w:left w:w="30" w:type="dxa"/>
              <w:bottom w:w="30" w:type="dxa"/>
              <w:right w:w="30" w:type="dxa"/>
            </w:tcMar>
            <w:vAlign w:val="center"/>
          </w:tcPr>
          <w:p w14:paraId="0619A9F6" w14:textId="77777777" w:rsidR="008876BD" w:rsidRDefault="001868E0" w:rsidP="001868E0">
            <w:pPr>
              <w:numPr>
                <w:ilvl w:val="0"/>
                <w:numId w:val="449"/>
              </w:numPr>
              <w:ind w:hanging="210"/>
              <w:rPr>
                <w:rFonts w:ascii="Arial" w:eastAsia="Arial" w:hAnsi="Arial" w:cs="Arial"/>
                <w:color w:val="000000"/>
              </w:rPr>
            </w:pPr>
            <w:r>
              <w:rPr>
                <w:rFonts w:ascii="Arial" w:eastAsia="Arial" w:hAnsi="Arial" w:cs="Arial"/>
                <w:color w:val="000000"/>
              </w:rPr>
              <w:t xml:space="preserve">Generally </w:t>
            </w:r>
            <w:r>
              <w:rPr>
                <w:rFonts w:ascii="Arial" w:eastAsia="Arial" w:hAnsi="Arial" w:cs="Arial"/>
                <w:b/>
                <w:bCs/>
                <w:color w:val="000000"/>
              </w:rPr>
              <w:t>$10.40 per hour</w:t>
            </w:r>
          </w:p>
          <w:p w14:paraId="2199FFD0" w14:textId="77777777" w:rsidR="008876BD" w:rsidRDefault="001868E0" w:rsidP="001868E0">
            <w:pPr>
              <w:numPr>
                <w:ilvl w:val="0"/>
                <w:numId w:val="449"/>
              </w:numPr>
              <w:spacing w:after="240"/>
              <w:ind w:hanging="210"/>
              <w:rPr>
                <w:rFonts w:ascii="Arial" w:eastAsia="Arial" w:hAnsi="Arial" w:cs="Arial"/>
                <w:color w:val="000000"/>
              </w:rPr>
            </w:pPr>
            <w:r>
              <w:rPr>
                <w:rFonts w:ascii="Arial" w:eastAsia="Arial" w:hAnsi="Arial" w:cs="Arial"/>
                <w:color w:val="000000"/>
              </w:rPr>
              <w:t xml:space="preserve">For fast food workers, </w:t>
            </w:r>
            <w:r>
              <w:rPr>
                <w:rFonts w:ascii="Arial" w:eastAsia="Arial" w:hAnsi="Arial" w:cs="Arial"/>
                <w:b/>
                <w:bCs/>
                <w:color w:val="000000"/>
              </w:rPr>
              <w:t>$11.75 per hour</w:t>
            </w:r>
            <w:r>
              <w:rPr>
                <w:rFonts w:ascii="Arial" w:eastAsia="Arial" w:hAnsi="Arial" w:cs="Arial"/>
                <w:color w:val="000000"/>
              </w:rPr>
              <w:t xml:space="preserve">  </w:t>
            </w:r>
          </w:p>
        </w:tc>
        <w:tc>
          <w:tcPr>
            <w:tcW w:w="0" w:type="auto"/>
            <w:tcMar>
              <w:top w:w="30" w:type="dxa"/>
              <w:left w:w="30" w:type="dxa"/>
              <w:bottom w:w="30" w:type="dxa"/>
              <w:right w:w="30" w:type="dxa"/>
            </w:tcMar>
            <w:vAlign w:val="center"/>
          </w:tcPr>
          <w:p w14:paraId="2BF77FF1" w14:textId="77777777" w:rsidR="008876BD" w:rsidRDefault="001868E0" w:rsidP="001868E0">
            <w:pPr>
              <w:numPr>
                <w:ilvl w:val="0"/>
                <w:numId w:val="450"/>
              </w:numPr>
              <w:ind w:hanging="210"/>
              <w:rPr>
                <w:rFonts w:ascii="Arial" w:eastAsia="Arial" w:hAnsi="Arial" w:cs="Arial"/>
                <w:color w:val="000000"/>
              </w:rPr>
            </w:pPr>
            <w:r>
              <w:rPr>
                <w:rFonts w:ascii="Arial" w:eastAsia="Arial" w:hAnsi="Arial" w:cs="Arial"/>
                <w:b/>
                <w:bCs/>
                <w:color w:val="000000"/>
              </w:rPr>
              <w:t>$11.10</w:t>
            </w:r>
            <w:r>
              <w:rPr>
                <w:rFonts w:ascii="Arial" w:eastAsia="Arial" w:hAnsi="Arial" w:cs="Arial"/>
                <w:color w:val="000000"/>
              </w:rPr>
              <w:t xml:space="preserve"> per hour</w:t>
            </w:r>
          </w:p>
          <w:p w14:paraId="50F40EED" w14:textId="77777777" w:rsidR="008876BD" w:rsidRDefault="001868E0" w:rsidP="001868E0">
            <w:pPr>
              <w:numPr>
                <w:ilvl w:val="0"/>
                <w:numId w:val="450"/>
              </w:numPr>
              <w:spacing w:after="240"/>
              <w:ind w:hanging="210"/>
              <w:rPr>
                <w:rFonts w:ascii="Arial" w:eastAsia="Arial" w:hAnsi="Arial" w:cs="Arial"/>
                <w:color w:val="000000"/>
              </w:rPr>
            </w:pPr>
            <w:r>
              <w:rPr>
                <w:rFonts w:ascii="Arial" w:eastAsia="Arial" w:hAnsi="Arial" w:cs="Arial"/>
                <w:color w:val="000000"/>
              </w:rPr>
              <w:t xml:space="preserve">For fast food workers, </w:t>
            </w:r>
            <w:r>
              <w:rPr>
                <w:rFonts w:ascii="Arial" w:eastAsia="Arial" w:hAnsi="Arial" w:cs="Arial"/>
                <w:b/>
                <w:bCs/>
                <w:color w:val="000000"/>
              </w:rPr>
              <w:t xml:space="preserve">$12.75 per hour </w:t>
            </w:r>
          </w:p>
        </w:tc>
      </w:tr>
      <w:tr w:rsidR="008876BD" w14:paraId="67E962C4" w14:textId="77777777">
        <w:trPr>
          <w:tblCellSpacing w:w="15" w:type="dxa"/>
        </w:trPr>
        <w:tc>
          <w:tcPr>
            <w:tcW w:w="0" w:type="auto"/>
            <w:tcMar>
              <w:top w:w="30" w:type="dxa"/>
              <w:left w:w="30" w:type="dxa"/>
              <w:bottom w:w="30" w:type="dxa"/>
              <w:right w:w="30" w:type="dxa"/>
            </w:tcMar>
            <w:vAlign w:val="center"/>
          </w:tcPr>
          <w:p w14:paraId="597FD01E" w14:textId="77777777" w:rsidR="008876BD" w:rsidRDefault="001868E0">
            <w:pPr>
              <w:rPr>
                <w:rFonts w:ascii="Arial" w:eastAsia="Arial" w:hAnsi="Arial" w:cs="Arial"/>
                <w:color w:val="000000"/>
              </w:rPr>
            </w:pPr>
            <w:hyperlink r:id="rId1355" w:tgtFrame="_blank" w:tooltip="New York City" w:history="1">
              <w:r>
                <w:rPr>
                  <w:rFonts w:ascii="Arial" w:eastAsia="Arial" w:hAnsi="Arial" w:cs="Arial"/>
                  <w:color w:val="0000EE"/>
                  <w:u w:val="single"/>
                </w:rPr>
                <w:t>New York City</w:t>
              </w:r>
            </w:hyperlink>
          </w:p>
        </w:tc>
        <w:tc>
          <w:tcPr>
            <w:tcW w:w="0" w:type="auto"/>
            <w:tcMar>
              <w:top w:w="30" w:type="dxa"/>
              <w:left w:w="30" w:type="dxa"/>
              <w:bottom w:w="30" w:type="dxa"/>
              <w:right w:w="30" w:type="dxa"/>
            </w:tcMar>
            <w:vAlign w:val="center"/>
          </w:tcPr>
          <w:p w14:paraId="175FF088" w14:textId="77777777" w:rsidR="008876BD" w:rsidRDefault="001868E0" w:rsidP="001868E0">
            <w:pPr>
              <w:numPr>
                <w:ilvl w:val="0"/>
                <w:numId w:val="451"/>
              </w:numPr>
              <w:ind w:hanging="210"/>
              <w:rPr>
                <w:rFonts w:ascii="Arial" w:eastAsia="Arial" w:hAnsi="Arial" w:cs="Arial"/>
                <w:color w:val="000000"/>
              </w:rPr>
            </w:pPr>
            <w:r>
              <w:rPr>
                <w:rFonts w:ascii="Arial" w:eastAsia="Arial" w:hAnsi="Arial" w:cs="Arial"/>
                <w:color w:val="000000"/>
              </w:rPr>
              <w:t xml:space="preserve">For employers with 11 </w:t>
            </w:r>
            <w:r>
              <w:rPr>
                <w:rFonts w:ascii="Arial" w:eastAsia="Arial" w:hAnsi="Arial" w:cs="Arial"/>
                <w:color w:val="000000"/>
              </w:rPr>
              <w:t>or more employees,</w:t>
            </w:r>
            <w:r>
              <w:rPr>
                <w:rFonts w:ascii="Arial" w:eastAsia="Arial" w:hAnsi="Arial" w:cs="Arial"/>
                <w:b/>
                <w:bCs/>
                <w:color w:val="000000"/>
              </w:rPr>
              <w:t xml:space="preserve"> $13.00 per hour</w:t>
            </w:r>
          </w:p>
          <w:p w14:paraId="569B5EE2" w14:textId="77777777" w:rsidR="008876BD" w:rsidRDefault="001868E0" w:rsidP="001868E0">
            <w:pPr>
              <w:numPr>
                <w:ilvl w:val="0"/>
                <w:numId w:val="451"/>
              </w:numPr>
              <w:ind w:hanging="210"/>
              <w:rPr>
                <w:rFonts w:ascii="Arial" w:eastAsia="Arial" w:hAnsi="Arial" w:cs="Arial"/>
                <w:color w:val="000000"/>
              </w:rPr>
            </w:pPr>
            <w:r>
              <w:rPr>
                <w:rFonts w:ascii="Arial" w:eastAsia="Arial" w:hAnsi="Arial" w:cs="Arial"/>
                <w:color w:val="000000"/>
              </w:rPr>
              <w:t>For employers with 10 or fewer employees,</w:t>
            </w:r>
            <w:r>
              <w:rPr>
                <w:rFonts w:ascii="Arial" w:eastAsia="Arial" w:hAnsi="Arial" w:cs="Arial"/>
                <w:b/>
                <w:bCs/>
                <w:color w:val="000000"/>
              </w:rPr>
              <w:t xml:space="preserve"> $12.00 per hour</w:t>
            </w:r>
          </w:p>
          <w:p w14:paraId="2193D6E6" w14:textId="77777777" w:rsidR="008876BD" w:rsidRDefault="001868E0" w:rsidP="001868E0">
            <w:pPr>
              <w:numPr>
                <w:ilvl w:val="0"/>
                <w:numId w:val="451"/>
              </w:numPr>
              <w:spacing w:after="240"/>
              <w:ind w:hanging="210"/>
              <w:rPr>
                <w:rFonts w:ascii="Arial" w:eastAsia="Arial" w:hAnsi="Arial" w:cs="Arial"/>
                <w:color w:val="000000"/>
              </w:rPr>
            </w:pPr>
            <w:r>
              <w:rPr>
                <w:rFonts w:ascii="Arial" w:eastAsia="Arial" w:hAnsi="Arial" w:cs="Arial"/>
                <w:color w:val="000000"/>
              </w:rPr>
              <w:t xml:space="preserve">For fast food workers, </w:t>
            </w:r>
            <w:r>
              <w:rPr>
                <w:rFonts w:ascii="Arial" w:eastAsia="Arial" w:hAnsi="Arial" w:cs="Arial"/>
                <w:b/>
                <w:bCs/>
                <w:color w:val="000000"/>
              </w:rPr>
              <w:t xml:space="preserve">$13.50 per hour   </w:t>
            </w:r>
          </w:p>
        </w:tc>
        <w:tc>
          <w:tcPr>
            <w:tcW w:w="0" w:type="auto"/>
            <w:tcMar>
              <w:top w:w="30" w:type="dxa"/>
              <w:left w:w="30" w:type="dxa"/>
              <w:bottom w:w="30" w:type="dxa"/>
              <w:right w:w="30" w:type="dxa"/>
            </w:tcMar>
            <w:vAlign w:val="center"/>
          </w:tcPr>
          <w:p w14:paraId="3FA80461" w14:textId="77777777" w:rsidR="008876BD" w:rsidRDefault="001868E0" w:rsidP="001868E0">
            <w:pPr>
              <w:numPr>
                <w:ilvl w:val="0"/>
                <w:numId w:val="452"/>
              </w:numPr>
              <w:ind w:hanging="210"/>
              <w:rPr>
                <w:rFonts w:ascii="Arial" w:eastAsia="Arial" w:hAnsi="Arial" w:cs="Arial"/>
                <w:color w:val="000000"/>
              </w:rPr>
            </w:pPr>
            <w:r>
              <w:rPr>
                <w:rFonts w:ascii="Arial" w:eastAsia="Arial" w:hAnsi="Arial" w:cs="Arial"/>
                <w:color w:val="000000"/>
              </w:rPr>
              <w:t xml:space="preserve">For employers with 11 or more employees, </w:t>
            </w:r>
            <w:r>
              <w:rPr>
                <w:rFonts w:ascii="Arial" w:eastAsia="Arial" w:hAnsi="Arial" w:cs="Arial"/>
                <w:b/>
                <w:bCs/>
                <w:color w:val="000000"/>
              </w:rPr>
              <w:t xml:space="preserve">$15.00 per hour </w:t>
            </w:r>
          </w:p>
          <w:p w14:paraId="2BBCDA60" w14:textId="77777777" w:rsidR="008876BD" w:rsidRDefault="001868E0" w:rsidP="001868E0">
            <w:pPr>
              <w:numPr>
                <w:ilvl w:val="0"/>
                <w:numId w:val="452"/>
              </w:numPr>
              <w:ind w:hanging="210"/>
              <w:rPr>
                <w:rFonts w:ascii="Arial" w:eastAsia="Arial" w:hAnsi="Arial" w:cs="Arial"/>
                <w:color w:val="000000"/>
              </w:rPr>
            </w:pPr>
            <w:r>
              <w:rPr>
                <w:rFonts w:ascii="Arial" w:eastAsia="Arial" w:hAnsi="Arial" w:cs="Arial"/>
                <w:color w:val="000000"/>
              </w:rPr>
              <w:t xml:space="preserve">For employers with 10 or fewer employees, </w:t>
            </w:r>
            <w:r>
              <w:rPr>
                <w:rFonts w:ascii="Arial" w:eastAsia="Arial" w:hAnsi="Arial" w:cs="Arial"/>
                <w:b/>
                <w:bCs/>
                <w:color w:val="000000"/>
              </w:rPr>
              <w:t>$13.50 per hour</w:t>
            </w:r>
          </w:p>
          <w:p w14:paraId="07126640" w14:textId="77777777" w:rsidR="008876BD" w:rsidRDefault="001868E0" w:rsidP="001868E0">
            <w:pPr>
              <w:numPr>
                <w:ilvl w:val="0"/>
                <w:numId w:val="452"/>
              </w:numPr>
              <w:spacing w:after="240"/>
              <w:ind w:hanging="210"/>
              <w:rPr>
                <w:rFonts w:ascii="Arial" w:eastAsia="Arial" w:hAnsi="Arial" w:cs="Arial"/>
                <w:color w:val="000000"/>
              </w:rPr>
            </w:pPr>
            <w:r>
              <w:rPr>
                <w:rFonts w:ascii="Arial" w:eastAsia="Arial" w:hAnsi="Arial" w:cs="Arial"/>
                <w:color w:val="000000"/>
              </w:rPr>
              <w:t xml:space="preserve">For fast food workers, </w:t>
            </w:r>
            <w:r>
              <w:rPr>
                <w:rFonts w:ascii="Arial" w:eastAsia="Arial" w:hAnsi="Arial" w:cs="Arial"/>
                <w:b/>
                <w:bCs/>
                <w:color w:val="000000"/>
              </w:rPr>
              <w:t xml:space="preserve">$15.00 per hour </w:t>
            </w:r>
          </w:p>
        </w:tc>
      </w:tr>
      <w:tr w:rsidR="008876BD" w14:paraId="2A7EB750" w14:textId="77777777">
        <w:trPr>
          <w:tblCellSpacing w:w="15" w:type="dxa"/>
        </w:trPr>
        <w:tc>
          <w:tcPr>
            <w:tcW w:w="0" w:type="auto"/>
            <w:tcMar>
              <w:top w:w="30" w:type="dxa"/>
              <w:left w:w="30" w:type="dxa"/>
              <w:bottom w:w="30" w:type="dxa"/>
              <w:right w:w="30" w:type="dxa"/>
            </w:tcMar>
            <w:vAlign w:val="center"/>
          </w:tcPr>
          <w:p w14:paraId="7F7ED7E9" w14:textId="77777777" w:rsidR="008876BD" w:rsidRDefault="001868E0">
            <w:pPr>
              <w:rPr>
                <w:rFonts w:ascii="Arial" w:eastAsia="Arial" w:hAnsi="Arial" w:cs="Arial"/>
                <w:color w:val="000000"/>
              </w:rPr>
            </w:pPr>
            <w:hyperlink r:id="rId1356" w:tgtFrame="_blank" w:tooltip="Westchester County" w:history="1">
              <w:r>
                <w:rPr>
                  <w:rFonts w:ascii="Arial" w:eastAsia="Arial" w:hAnsi="Arial" w:cs="Arial"/>
                  <w:color w:val="0000EE"/>
                  <w:u w:val="single"/>
                </w:rPr>
                <w:t>Westchester County</w:t>
              </w:r>
            </w:hyperlink>
          </w:p>
        </w:tc>
        <w:tc>
          <w:tcPr>
            <w:tcW w:w="0" w:type="auto"/>
            <w:tcMar>
              <w:top w:w="30" w:type="dxa"/>
              <w:left w:w="30" w:type="dxa"/>
              <w:bottom w:w="30" w:type="dxa"/>
              <w:right w:w="30" w:type="dxa"/>
            </w:tcMar>
            <w:vAlign w:val="center"/>
          </w:tcPr>
          <w:p w14:paraId="402DF643" w14:textId="77777777" w:rsidR="008876BD" w:rsidRDefault="001868E0" w:rsidP="001868E0">
            <w:pPr>
              <w:numPr>
                <w:ilvl w:val="0"/>
                <w:numId w:val="453"/>
              </w:numPr>
              <w:ind w:hanging="210"/>
              <w:rPr>
                <w:rFonts w:ascii="Arial" w:eastAsia="Arial" w:hAnsi="Arial" w:cs="Arial"/>
                <w:color w:val="000000"/>
              </w:rPr>
            </w:pPr>
            <w:r>
              <w:rPr>
                <w:rFonts w:ascii="Arial" w:eastAsia="Arial" w:hAnsi="Arial" w:cs="Arial"/>
                <w:color w:val="000000"/>
              </w:rPr>
              <w:t xml:space="preserve">Generally </w:t>
            </w:r>
            <w:r>
              <w:rPr>
                <w:rFonts w:ascii="Arial" w:eastAsia="Arial" w:hAnsi="Arial" w:cs="Arial"/>
                <w:b/>
                <w:bCs/>
                <w:color w:val="000000"/>
              </w:rPr>
              <w:t>$11.00 per hour</w:t>
            </w:r>
          </w:p>
          <w:p w14:paraId="3E4D427B" w14:textId="77777777" w:rsidR="008876BD" w:rsidRDefault="001868E0" w:rsidP="001868E0">
            <w:pPr>
              <w:numPr>
                <w:ilvl w:val="0"/>
                <w:numId w:val="453"/>
              </w:numPr>
              <w:spacing w:after="240"/>
              <w:ind w:hanging="210"/>
              <w:rPr>
                <w:rFonts w:ascii="Arial" w:eastAsia="Arial" w:hAnsi="Arial" w:cs="Arial"/>
                <w:color w:val="000000"/>
              </w:rPr>
            </w:pPr>
            <w:r>
              <w:rPr>
                <w:rFonts w:ascii="Arial" w:eastAsia="Arial" w:hAnsi="Arial" w:cs="Arial"/>
                <w:color w:val="000000"/>
              </w:rPr>
              <w:t xml:space="preserve">For fast food workers, </w:t>
            </w:r>
            <w:r>
              <w:rPr>
                <w:rFonts w:ascii="Arial" w:eastAsia="Arial" w:hAnsi="Arial" w:cs="Arial"/>
                <w:b/>
                <w:bCs/>
                <w:color w:val="000000"/>
              </w:rPr>
              <w:t>$11.75 per hour</w:t>
            </w:r>
          </w:p>
        </w:tc>
        <w:tc>
          <w:tcPr>
            <w:tcW w:w="0" w:type="auto"/>
            <w:tcMar>
              <w:top w:w="30" w:type="dxa"/>
              <w:left w:w="30" w:type="dxa"/>
              <w:bottom w:w="30" w:type="dxa"/>
              <w:right w:w="30" w:type="dxa"/>
            </w:tcMar>
            <w:vAlign w:val="center"/>
          </w:tcPr>
          <w:p w14:paraId="34FC2FDE" w14:textId="77777777" w:rsidR="008876BD" w:rsidRDefault="001868E0" w:rsidP="001868E0">
            <w:pPr>
              <w:numPr>
                <w:ilvl w:val="0"/>
                <w:numId w:val="454"/>
              </w:numPr>
              <w:ind w:hanging="210"/>
              <w:rPr>
                <w:rFonts w:ascii="Arial" w:eastAsia="Arial" w:hAnsi="Arial" w:cs="Arial"/>
                <w:color w:val="000000"/>
              </w:rPr>
            </w:pPr>
            <w:r>
              <w:rPr>
                <w:rFonts w:ascii="Arial" w:eastAsia="Arial" w:hAnsi="Arial" w:cs="Arial"/>
                <w:b/>
                <w:bCs/>
                <w:color w:val="000000"/>
              </w:rPr>
              <w:t xml:space="preserve">$12.00 per hour </w:t>
            </w:r>
          </w:p>
          <w:p w14:paraId="49C5208E" w14:textId="77777777" w:rsidR="008876BD" w:rsidRDefault="001868E0" w:rsidP="001868E0">
            <w:pPr>
              <w:numPr>
                <w:ilvl w:val="0"/>
                <w:numId w:val="454"/>
              </w:numPr>
              <w:spacing w:after="240"/>
              <w:ind w:hanging="210"/>
              <w:rPr>
                <w:rFonts w:ascii="Arial" w:eastAsia="Arial" w:hAnsi="Arial" w:cs="Arial"/>
                <w:color w:val="000000"/>
              </w:rPr>
            </w:pPr>
            <w:r>
              <w:rPr>
                <w:rFonts w:ascii="Arial" w:eastAsia="Arial" w:hAnsi="Arial" w:cs="Arial"/>
                <w:color w:val="000000"/>
              </w:rPr>
              <w:t xml:space="preserve">For fast food workers, </w:t>
            </w:r>
            <w:r>
              <w:rPr>
                <w:rFonts w:ascii="Arial" w:eastAsia="Arial" w:hAnsi="Arial" w:cs="Arial"/>
                <w:b/>
                <w:bCs/>
                <w:color w:val="000000"/>
              </w:rPr>
              <w:t>$12.75 per hour</w:t>
            </w:r>
          </w:p>
        </w:tc>
      </w:tr>
      <w:tr w:rsidR="008876BD" w14:paraId="410C271D" w14:textId="77777777">
        <w:trPr>
          <w:tblCellSpacing w:w="15" w:type="dxa"/>
        </w:trPr>
        <w:tc>
          <w:tcPr>
            <w:tcW w:w="0" w:type="auto"/>
            <w:tcMar>
              <w:top w:w="30" w:type="dxa"/>
              <w:left w:w="30" w:type="dxa"/>
              <w:bottom w:w="30" w:type="dxa"/>
              <w:right w:w="30" w:type="dxa"/>
            </w:tcMar>
            <w:vAlign w:val="center"/>
          </w:tcPr>
          <w:p w14:paraId="5A4B35BA" w14:textId="77777777" w:rsidR="008876BD" w:rsidRDefault="001868E0">
            <w:pPr>
              <w:rPr>
                <w:rFonts w:ascii="Arial" w:eastAsia="Arial" w:hAnsi="Arial" w:cs="Arial"/>
                <w:color w:val="000000"/>
              </w:rPr>
            </w:pPr>
            <w:hyperlink r:id="rId1357" w:tgtFrame="_blank" w:tooltip="Nassau County" w:history="1">
              <w:r>
                <w:rPr>
                  <w:rFonts w:ascii="Arial" w:eastAsia="Arial" w:hAnsi="Arial" w:cs="Arial"/>
                  <w:color w:val="0000EE"/>
                  <w:u w:val="single"/>
                </w:rPr>
                <w:t>Nassau County</w:t>
              </w:r>
            </w:hyperlink>
          </w:p>
        </w:tc>
        <w:tc>
          <w:tcPr>
            <w:tcW w:w="0" w:type="auto"/>
            <w:tcMar>
              <w:top w:w="30" w:type="dxa"/>
              <w:left w:w="30" w:type="dxa"/>
              <w:bottom w:w="30" w:type="dxa"/>
              <w:right w:w="30" w:type="dxa"/>
            </w:tcMar>
            <w:vAlign w:val="center"/>
          </w:tcPr>
          <w:p w14:paraId="12590D38" w14:textId="77777777" w:rsidR="008876BD" w:rsidRDefault="001868E0" w:rsidP="001868E0">
            <w:pPr>
              <w:numPr>
                <w:ilvl w:val="0"/>
                <w:numId w:val="455"/>
              </w:numPr>
              <w:ind w:hanging="210"/>
              <w:rPr>
                <w:rFonts w:ascii="Arial" w:eastAsia="Arial" w:hAnsi="Arial" w:cs="Arial"/>
                <w:color w:val="000000"/>
              </w:rPr>
            </w:pPr>
            <w:r>
              <w:rPr>
                <w:rFonts w:ascii="Arial" w:eastAsia="Arial" w:hAnsi="Arial" w:cs="Arial"/>
                <w:color w:val="000000"/>
              </w:rPr>
              <w:t xml:space="preserve">Generally </w:t>
            </w:r>
            <w:r>
              <w:rPr>
                <w:rFonts w:ascii="Arial" w:eastAsia="Arial" w:hAnsi="Arial" w:cs="Arial"/>
                <w:b/>
                <w:bCs/>
                <w:color w:val="000000"/>
              </w:rPr>
              <w:t>$11.00 per hour</w:t>
            </w:r>
          </w:p>
          <w:p w14:paraId="7D5CDF5A" w14:textId="77777777" w:rsidR="008876BD" w:rsidRDefault="001868E0" w:rsidP="001868E0">
            <w:pPr>
              <w:numPr>
                <w:ilvl w:val="0"/>
                <w:numId w:val="455"/>
              </w:numPr>
              <w:spacing w:after="240"/>
              <w:ind w:hanging="210"/>
              <w:rPr>
                <w:rFonts w:ascii="Arial" w:eastAsia="Arial" w:hAnsi="Arial" w:cs="Arial"/>
                <w:color w:val="000000"/>
              </w:rPr>
            </w:pPr>
            <w:r>
              <w:rPr>
                <w:rFonts w:ascii="Arial" w:eastAsia="Arial" w:hAnsi="Arial" w:cs="Arial"/>
                <w:color w:val="000000"/>
              </w:rPr>
              <w:t xml:space="preserve">For fast food workers, </w:t>
            </w:r>
            <w:r>
              <w:rPr>
                <w:rFonts w:ascii="Arial" w:eastAsia="Arial" w:hAnsi="Arial" w:cs="Arial"/>
                <w:b/>
                <w:bCs/>
                <w:color w:val="000000"/>
              </w:rPr>
              <w:t>$11.75 per hour</w:t>
            </w:r>
          </w:p>
        </w:tc>
        <w:tc>
          <w:tcPr>
            <w:tcW w:w="0" w:type="auto"/>
            <w:tcMar>
              <w:top w:w="30" w:type="dxa"/>
              <w:left w:w="30" w:type="dxa"/>
              <w:bottom w:w="30" w:type="dxa"/>
              <w:right w:w="30" w:type="dxa"/>
            </w:tcMar>
            <w:vAlign w:val="center"/>
          </w:tcPr>
          <w:p w14:paraId="6EF180DF" w14:textId="77777777" w:rsidR="008876BD" w:rsidRDefault="001868E0" w:rsidP="001868E0">
            <w:pPr>
              <w:numPr>
                <w:ilvl w:val="0"/>
                <w:numId w:val="456"/>
              </w:numPr>
              <w:ind w:hanging="210"/>
              <w:rPr>
                <w:rFonts w:ascii="Arial" w:eastAsia="Arial" w:hAnsi="Arial" w:cs="Arial"/>
                <w:color w:val="000000"/>
              </w:rPr>
            </w:pPr>
            <w:r>
              <w:rPr>
                <w:rFonts w:ascii="Arial" w:eastAsia="Arial" w:hAnsi="Arial" w:cs="Arial"/>
                <w:b/>
                <w:bCs/>
                <w:color w:val="000000"/>
              </w:rPr>
              <w:t xml:space="preserve">$12.00 per hour </w:t>
            </w:r>
          </w:p>
          <w:p w14:paraId="41E9CA8C" w14:textId="77777777" w:rsidR="008876BD" w:rsidRDefault="001868E0" w:rsidP="001868E0">
            <w:pPr>
              <w:numPr>
                <w:ilvl w:val="0"/>
                <w:numId w:val="456"/>
              </w:numPr>
              <w:spacing w:after="240"/>
              <w:ind w:hanging="210"/>
              <w:rPr>
                <w:rFonts w:ascii="Arial" w:eastAsia="Arial" w:hAnsi="Arial" w:cs="Arial"/>
                <w:color w:val="000000"/>
              </w:rPr>
            </w:pPr>
            <w:r>
              <w:rPr>
                <w:rFonts w:ascii="Arial" w:eastAsia="Arial" w:hAnsi="Arial" w:cs="Arial"/>
                <w:color w:val="000000"/>
              </w:rPr>
              <w:t xml:space="preserve">For fast food workers, </w:t>
            </w:r>
            <w:r>
              <w:rPr>
                <w:rFonts w:ascii="Arial" w:eastAsia="Arial" w:hAnsi="Arial" w:cs="Arial"/>
                <w:b/>
                <w:bCs/>
                <w:color w:val="000000"/>
              </w:rPr>
              <w:t>$12.75 per hour</w:t>
            </w:r>
          </w:p>
        </w:tc>
      </w:tr>
      <w:tr w:rsidR="008876BD" w14:paraId="009B8F79" w14:textId="77777777">
        <w:trPr>
          <w:tblCellSpacing w:w="15" w:type="dxa"/>
        </w:trPr>
        <w:tc>
          <w:tcPr>
            <w:tcW w:w="0" w:type="auto"/>
            <w:tcMar>
              <w:top w:w="30" w:type="dxa"/>
              <w:left w:w="30" w:type="dxa"/>
              <w:bottom w:w="30" w:type="dxa"/>
              <w:right w:w="30" w:type="dxa"/>
            </w:tcMar>
            <w:vAlign w:val="center"/>
          </w:tcPr>
          <w:p w14:paraId="0A455D9A" w14:textId="77777777" w:rsidR="008876BD" w:rsidRDefault="001868E0">
            <w:pPr>
              <w:rPr>
                <w:rFonts w:ascii="Arial" w:eastAsia="Arial" w:hAnsi="Arial" w:cs="Arial"/>
                <w:color w:val="000000"/>
              </w:rPr>
            </w:pPr>
            <w:hyperlink r:id="rId1358" w:tgtFrame="_blank" w:tooltip="Suffolk County" w:history="1">
              <w:r>
                <w:rPr>
                  <w:rFonts w:ascii="Arial" w:eastAsia="Arial" w:hAnsi="Arial" w:cs="Arial"/>
                  <w:color w:val="0000EE"/>
                  <w:u w:val="single"/>
                </w:rPr>
                <w:t>Suffolk County</w:t>
              </w:r>
            </w:hyperlink>
            <w:r>
              <w:rPr>
                <w:rFonts w:ascii="Arial" w:eastAsia="Arial" w:hAnsi="Arial" w:cs="Arial"/>
                <w:color w:val="000000"/>
              </w:rPr>
              <w:t xml:space="preserve">     </w:t>
            </w:r>
          </w:p>
        </w:tc>
        <w:tc>
          <w:tcPr>
            <w:tcW w:w="0" w:type="auto"/>
            <w:tcMar>
              <w:top w:w="30" w:type="dxa"/>
              <w:left w:w="30" w:type="dxa"/>
              <w:bottom w:w="30" w:type="dxa"/>
              <w:right w:w="30" w:type="dxa"/>
            </w:tcMar>
            <w:vAlign w:val="center"/>
          </w:tcPr>
          <w:p w14:paraId="22249D29" w14:textId="77777777" w:rsidR="008876BD" w:rsidRDefault="001868E0" w:rsidP="001868E0">
            <w:pPr>
              <w:numPr>
                <w:ilvl w:val="0"/>
                <w:numId w:val="457"/>
              </w:numPr>
              <w:ind w:hanging="210"/>
              <w:rPr>
                <w:rFonts w:ascii="Arial" w:eastAsia="Arial" w:hAnsi="Arial" w:cs="Arial"/>
                <w:color w:val="000000"/>
              </w:rPr>
            </w:pPr>
            <w:r>
              <w:rPr>
                <w:rFonts w:ascii="Arial" w:eastAsia="Arial" w:hAnsi="Arial" w:cs="Arial"/>
                <w:color w:val="000000"/>
              </w:rPr>
              <w:t xml:space="preserve">Generally </w:t>
            </w:r>
            <w:r>
              <w:rPr>
                <w:rFonts w:ascii="Arial" w:eastAsia="Arial" w:hAnsi="Arial" w:cs="Arial"/>
                <w:b/>
                <w:bCs/>
                <w:color w:val="000000"/>
              </w:rPr>
              <w:t>$11.00 per hour</w:t>
            </w:r>
          </w:p>
          <w:p w14:paraId="71ADFAEB" w14:textId="77777777" w:rsidR="008876BD" w:rsidRDefault="001868E0" w:rsidP="001868E0">
            <w:pPr>
              <w:numPr>
                <w:ilvl w:val="0"/>
                <w:numId w:val="457"/>
              </w:numPr>
              <w:spacing w:after="240"/>
              <w:ind w:hanging="210"/>
              <w:rPr>
                <w:rFonts w:ascii="Arial" w:eastAsia="Arial" w:hAnsi="Arial" w:cs="Arial"/>
                <w:color w:val="000000"/>
              </w:rPr>
            </w:pPr>
            <w:r>
              <w:rPr>
                <w:rFonts w:ascii="Arial" w:eastAsia="Arial" w:hAnsi="Arial" w:cs="Arial"/>
                <w:color w:val="000000"/>
              </w:rPr>
              <w:t xml:space="preserve">For fast food workers, </w:t>
            </w:r>
            <w:r>
              <w:rPr>
                <w:rFonts w:ascii="Arial" w:eastAsia="Arial" w:hAnsi="Arial" w:cs="Arial"/>
                <w:b/>
                <w:bCs/>
                <w:color w:val="000000"/>
              </w:rPr>
              <w:t>$11.75 per hour</w:t>
            </w:r>
          </w:p>
        </w:tc>
        <w:tc>
          <w:tcPr>
            <w:tcW w:w="0" w:type="auto"/>
            <w:tcMar>
              <w:top w:w="30" w:type="dxa"/>
              <w:left w:w="30" w:type="dxa"/>
              <w:bottom w:w="30" w:type="dxa"/>
              <w:right w:w="30" w:type="dxa"/>
            </w:tcMar>
            <w:vAlign w:val="center"/>
          </w:tcPr>
          <w:p w14:paraId="3A7FFF16" w14:textId="77777777" w:rsidR="008876BD" w:rsidRDefault="001868E0" w:rsidP="001868E0">
            <w:pPr>
              <w:numPr>
                <w:ilvl w:val="0"/>
                <w:numId w:val="458"/>
              </w:numPr>
              <w:ind w:hanging="210"/>
              <w:rPr>
                <w:rFonts w:ascii="Arial" w:eastAsia="Arial" w:hAnsi="Arial" w:cs="Arial"/>
                <w:color w:val="000000"/>
              </w:rPr>
            </w:pPr>
            <w:r>
              <w:rPr>
                <w:rFonts w:ascii="Arial" w:eastAsia="Arial" w:hAnsi="Arial" w:cs="Arial"/>
                <w:b/>
                <w:bCs/>
                <w:color w:val="000000"/>
              </w:rPr>
              <w:t xml:space="preserve">$12.00 per hour </w:t>
            </w:r>
          </w:p>
          <w:p w14:paraId="5B69B041" w14:textId="77777777" w:rsidR="008876BD" w:rsidRDefault="001868E0" w:rsidP="001868E0">
            <w:pPr>
              <w:numPr>
                <w:ilvl w:val="0"/>
                <w:numId w:val="458"/>
              </w:numPr>
              <w:spacing w:after="240"/>
              <w:ind w:hanging="210"/>
              <w:rPr>
                <w:rFonts w:ascii="Arial" w:eastAsia="Arial" w:hAnsi="Arial" w:cs="Arial"/>
                <w:color w:val="000000"/>
              </w:rPr>
            </w:pPr>
            <w:r>
              <w:rPr>
                <w:rFonts w:ascii="Arial" w:eastAsia="Arial" w:hAnsi="Arial" w:cs="Arial"/>
                <w:color w:val="000000"/>
              </w:rPr>
              <w:t xml:space="preserve">For fast food workers, </w:t>
            </w:r>
            <w:r>
              <w:rPr>
                <w:rFonts w:ascii="Arial" w:eastAsia="Arial" w:hAnsi="Arial" w:cs="Arial"/>
                <w:b/>
                <w:bCs/>
                <w:color w:val="000000"/>
              </w:rPr>
              <w:t>$12.75 per hour</w:t>
            </w:r>
          </w:p>
        </w:tc>
      </w:tr>
    </w:tbl>
    <w:p w14:paraId="6ADBD0F9" w14:textId="77777777" w:rsidR="008876BD" w:rsidRDefault="001868E0">
      <w:pPr>
        <w:spacing w:before="240" w:after="240"/>
        <w:rPr>
          <w:rFonts w:ascii="Arial" w:eastAsia="Arial" w:hAnsi="Arial" w:cs="Arial"/>
        </w:rPr>
      </w:pPr>
      <w:r>
        <w:rPr>
          <w:rFonts w:ascii="Arial" w:eastAsia="Arial" w:hAnsi="Arial" w:cs="Arial"/>
          <w:u w:val="single"/>
        </w:rPr>
        <w:t>Special Note on Tipped Employees</w:t>
      </w:r>
      <w:r>
        <w:rPr>
          <w:rFonts w:ascii="Arial" w:eastAsia="Arial" w:hAnsi="Arial" w:cs="Arial"/>
        </w:rPr>
        <w:t>: Under state law, a specified allowance may be credited toward the minimum wage for tips earned. The general minimum wage for all tipped workers in the hospitality industry is $7.50 per hour. Employers must give careful att</w:t>
      </w:r>
      <w:r>
        <w:rPr>
          <w:rFonts w:ascii="Arial" w:eastAsia="Arial" w:hAnsi="Arial" w:cs="Arial"/>
        </w:rPr>
        <w:t xml:space="preserve">ention to the applicable wage order to ensure they take the appropriate credit/allowance. </w:t>
      </w:r>
      <w:hyperlink r:id="rId1359"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including specific rates.   </w:t>
      </w:r>
    </w:p>
    <w:p w14:paraId="0DECCD42" w14:textId="77777777" w:rsidR="008876BD" w:rsidRDefault="001868E0">
      <w:pPr>
        <w:pStyle w:val="Heading3"/>
        <w:keepNext w:val="0"/>
        <w:spacing w:before="281" w:after="281"/>
        <w:rPr>
          <w:rFonts w:eastAsia="Arial"/>
          <w:sz w:val="28"/>
          <w:szCs w:val="28"/>
        </w:rPr>
      </w:pPr>
      <w:bookmarkStart w:id="837" w:name="_Toc256000699"/>
      <w:r>
        <w:rPr>
          <w:rFonts w:eastAsia="Arial"/>
          <w:sz w:val="28"/>
          <w:szCs w:val="28"/>
        </w:rPr>
        <w:t xml:space="preserve">New York </w:t>
      </w:r>
      <w:r>
        <w:rPr>
          <w:rFonts w:eastAsia="Arial"/>
          <w:sz w:val="28"/>
          <w:szCs w:val="28"/>
        </w:rPr>
        <w:t>Wage Notification Requirements</w:t>
      </w:r>
      <w:bookmarkEnd w:id="837"/>
      <w:r>
        <w:rPr>
          <w:rFonts w:eastAsia="Arial"/>
          <w:sz w:val="28"/>
          <w:szCs w:val="28"/>
        </w:rPr>
        <w:t xml:space="preserve">  </w:t>
      </w:r>
    </w:p>
    <w:p w14:paraId="508B121A" w14:textId="77777777" w:rsidR="008876BD" w:rsidRDefault="001868E0">
      <w:pPr>
        <w:spacing w:before="240" w:after="240"/>
        <w:rPr>
          <w:rFonts w:ascii="Arial" w:eastAsia="Arial" w:hAnsi="Arial" w:cs="Arial"/>
        </w:rPr>
      </w:pPr>
      <w:r>
        <w:rPr>
          <w:rFonts w:ascii="Arial" w:eastAsia="Arial" w:hAnsi="Arial" w:cs="Arial"/>
        </w:rPr>
        <w:t xml:space="preserve">The New York </w:t>
      </w:r>
      <w:hyperlink r:id="rId1360" w:tgtFrame="_blank" w:tooltip="Wage Theft Prevention Act" w:history="1">
        <w:r>
          <w:rPr>
            <w:rFonts w:ascii="Arial" w:eastAsia="Arial" w:hAnsi="Arial" w:cs="Arial"/>
            <w:color w:val="0000EE"/>
            <w:u w:val="single"/>
          </w:rPr>
          <w:t>Wage Theft Prevention Act</w:t>
        </w:r>
      </w:hyperlink>
      <w:r>
        <w:rPr>
          <w:rFonts w:ascii="Arial" w:eastAsia="Arial" w:hAnsi="Arial" w:cs="Arial"/>
        </w:rPr>
        <w:t xml:space="preserve"> addresses the failure by som</w:t>
      </w:r>
      <w:r>
        <w:rPr>
          <w:rFonts w:ascii="Arial" w:eastAsia="Arial" w:hAnsi="Arial" w:cs="Arial"/>
        </w:rPr>
        <w:t xml:space="preserve">e employers to pay statutorily-mandated minimum wages and overtime by amending the </w:t>
      </w:r>
      <w:hyperlink r:id="rId1361" w:tgtFrame="_blank" w:tooltip="New York Labor Law" w:history="1">
        <w:r>
          <w:rPr>
            <w:rFonts w:ascii="Arial" w:eastAsia="Arial" w:hAnsi="Arial" w:cs="Arial"/>
            <w:color w:val="0000EE"/>
            <w:u w:val="single"/>
          </w:rPr>
          <w:t>New York Labor Law</w:t>
        </w:r>
      </w:hyperlink>
      <w:r>
        <w:rPr>
          <w:rFonts w:ascii="Arial" w:eastAsia="Arial" w:hAnsi="Arial" w:cs="Arial"/>
        </w:rPr>
        <w:t xml:space="preserve"> to require annual notificati</w:t>
      </w:r>
      <w:r>
        <w:rPr>
          <w:rFonts w:ascii="Arial" w:eastAsia="Arial" w:hAnsi="Arial" w:cs="Arial"/>
        </w:rPr>
        <w:t>ons of wages, expand employee notifications, enhance available remedies for wage law violations, and strengthen whistleblower protections. Highlights of the law are outlined below.</w:t>
      </w:r>
    </w:p>
    <w:p w14:paraId="024240F9" w14:textId="77777777" w:rsidR="008876BD" w:rsidRDefault="001868E0">
      <w:pPr>
        <w:pStyle w:val="Heading4"/>
        <w:keepNext w:val="0"/>
        <w:spacing w:before="319" w:after="319"/>
        <w:rPr>
          <w:rFonts w:ascii="Arial" w:eastAsia="Arial" w:hAnsi="Arial" w:cs="Arial"/>
          <w:sz w:val="24"/>
          <w:szCs w:val="24"/>
        </w:rPr>
      </w:pPr>
      <w:r>
        <w:rPr>
          <w:rFonts w:ascii="Arial" w:eastAsia="Arial" w:hAnsi="Arial" w:cs="Arial"/>
          <w:sz w:val="24"/>
          <w:szCs w:val="24"/>
        </w:rPr>
        <w:t>Notice and Recordkeeping Requirements</w:t>
      </w:r>
    </w:p>
    <w:p w14:paraId="42C3358C" w14:textId="77777777" w:rsidR="008876BD" w:rsidRDefault="001868E0">
      <w:pPr>
        <w:spacing w:before="240" w:after="240"/>
        <w:rPr>
          <w:rFonts w:ascii="Arial" w:eastAsia="Arial" w:hAnsi="Arial" w:cs="Arial"/>
        </w:rPr>
      </w:pPr>
      <w:r>
        <w:rPr>
          <w:rFonts w:ascii="Arial" w:eastAsia="Arial" w:hAnsi="Arial" w:cs="Arial"/>
        </w:rPr>
        <w:t>Employers are required to provide emp</w:t>
      </w:r>
      <w:r>
        <w:rPr>
          <w:rFonts w:ascii="Arial" w:eastAsia="Arial" w:hAnsi="Arial" w:cs="Arial"/>
        </w:rPr>
        <w:t>loyees,</w:t>
      </w:r>
      <w:r>
        <w:rPr>
          <w:rFonts w:ascii="Arial" w:eastAsia="Arial" w:hAnsi="Arial" w:cs="Arial"/>
          <w:b/>
          <w:bCs/>
        </w:rPr>
        <w:t xml:space="preserve"> at the time of hiring</w:t>
      </w:r>
      <w:r>
        <w:rPr>
          <w:rFonts w:ascii="Arial" w:eastAsia="Arial" w:hAnsi="Arial" w:cs="Arial"/>
        </w:rPr>
        <w:t xml:space="preserve">, a notice containing the following information: </w:t>
      </w:r>
    </w:p>
    <w:p w14:paraId="55EA1254" w14:textId="77777777" w:rsidR="008876BD" w:rsidRDefault="001868E0" w:rsidP="001868E0">
      <w:pPr>
        <w:numPr>
          <w:ilvl w:val="0"/>
          <w:numId w:val="459"/>
        </w:numPr>
        <w:spacing w:before="240"/>
        <w:ind w:hanging="210"/>
        <w:rPr>
          <w:rFonts w:ascii="Arial" w:eastAsia="Arial" w:hAnsi="Arial" w:cs="Arial"/>
        </w:rPr>
      </w:pPr>
      <w:r>
        <w:rPr>
          <w:rFonts w:ascii="Arial" w:eastAsia="Arial" w:hAnsi="Arial" w:cs="Arial"/>
        </w:rPr>
        <w:t xml:space="preserve">The rate(s) of pay (including the regular hourly and overtime rates of pay for employees not exempt from overtime pay) and the basis of the wage payment, such as hourly, shift, </w:t>
      </w:r>
      <w:r>
        <w:rPr>
          <w:rFonts w:ascii="Arial" w:eastAsia="Arial" w:hAnsi="Arial" w:cs="Arial"/>
        </w:rPr>
        <w:t>daily, weekly, salary, piece or commission;</w:t>
      </w:r>
    </w:p>
    <w:p w14:paraId="0FCE0286" w14:textId="77777777" w:rsidR="008876BD" w:rsidRDefault="001868E0" w:rsidP="001868E0">
      <w:pPr>
        <w:numPr>
          <w:ilvl w:val="0"/>
          <w:numId w:val="459"/>
        </w:numPr>
        <w:ind w:hanging="210"/>
        <w:rPr>
          <w:rFonts w:ascii="Arial" w:eastAsia="Arial" w:hAnsi="Arial" w:cs="Arial"/>
        </w:rPr>
      </w:pPr>
      <w:r>
        <w:rPr>
          <w:rFonts w:ascii="Arial" w:eastAsia="Arial" w:hAnsi="Arial" w:cs="Arial"/>
        </w:rPr>
        <w:t>Any allowances claimed as part of the minimum wage, including tip, meal, or lodging allowances; </w:t>
      </w:r>
    </w:p>
    <w:p w14:paraId="6D4398A2" w14:textId="77777777" w:rsidR="008876BD" w:rsidRDefault="001868E0" w:rsidP="001868E0">
      <w:pPr>
        <w:numPr>
          <w:ilvl w:val="0"/>
          <w:numId w:val="459"/>
        </w:numPr>
        <w:ind w:hanging="210"/>
        <w:rPr>
          <w:rFonts w:ascii="Arial" w:eastAsia="Arial" w:hAnsi="Arial" w:cs="Arial"/>
        </w:rPr>
      </w:pPr>
      <w:r>
        <w:rPr>
          <w:rFonts w:ascii="Arial" w:eastAsia="Arial" w:hAnsi="Arial" w:cs="Arial"/>
        </w:rPr>
        <w:t>The regular pay day designated by the employer; and </w:t>
      </w:r>
    </w:p>
    <w:p w14:paraId="55436368" w14:textId="77777777" w:rsidR="008876BD" w:rsidRDefault="001868E0" w:rsidP="001868E0">
      <w:pPr>
        <w:numPr>
          <w:ilvl w:val="0"/>
          <w:numId w:val="459"/>
        </w:numPr>
        <w:spacing w:after="240"/>
        <w:ind w:hanging="210"/>
        <w:rPr>
          <w:rFonts w:ascii="Arial" w:eastAsia="Arial" w:hAnsi="Arial" w:cs="Arial"/>
        </w:rPr>
      </w:pPr>
      <w:r>
        <w:rPr>
          <w:rFonts w:ascii="Arial" w:eastAsia="Arial" w:hAnsi="Arial" w:cs="Arial"/>
        </w:rPr>
        <w:t>The name (including any "doing business as" names) used by the</w:t>
      </w:r>
      <w:r>
        <w:rPr>
          <w:rFonts w:ascii="Arial" w:eastAsia="Arial" w:hAnsi="Arial" w:cs="Arial"/>
        </w:rPr>
        <w:t xml:space="preserve"> employer, along with the physical and mailing addresses and telephone number of the employer's main office or principal place of business.</w:t>
      </w:r>
    </w:p>
    <w:p w14:paraId="15495DA2" w14:textId="77777777" w:rsidR="008876BD" w:rsidRDefault="001868E0">
      <w:pPr>
        <w:spacing w:before="240" w:after="240"/>
        <w:rPr>
          <w:rFonts w:ascii="Arial" w:eastAsia="Arial" w:hAnsi="Arial" w:cs="Arial"/>
        </w:rPr>
      </w:pPr>
      <w:r>
        <w:rPr>
          <w:rFonts w:ascii="Arial" w:eastAsia="Arial" w:hAnsi="Arial" w:cs="Arial"/>
        </w:rPr>
        <w:t xml:space="preserve">This notification must be provided in writing, in English and in the language identified by each employee as his or her primary language. Additionally, the employer must obtain a signed and dated written acknowledgement of receipt of this notice from each </w:t>
      </w:r>
      <w:r>
        <w:rPr>
          <w:rFonts w:ascii="Arial" w:eastAsia="Arial" w:hAnsi="Arial" w:cs="Arial"/>
        </w:rPr>
        <w:t>employee (in English and in the employee's primary language) each time such notice is provided. This acknowledgement must include an affirmation by the employee that the employee accurately identified his or her primary language to the employer, and that t</w:t>
      </w:r>
      <w:r>
        <w:rPr>
          <w:rFonts w:ascii="Arial" w:eastAsia="Arial" w:hAnsi="Arial" w:cs="Arial"/>
        </w:rPr>
        <w:t xml:space="preserve">he notice provided by the employer was in that language (or as otherwise required under the law). Employers are required to maintain this acknowledgement for </w:t>
      </w:r>
      <w:r>
        <w:rPr>
          <w:rFonts w:ascii="Arial" w:eastAsia="Arial" w:hAnsi="Arial" w:cs="Arial"/>
          <w:u w:val="single"/>
        </w:rPr>
        <w:t>6 years</w:t>
      </w:r>
      <w:r>
        <w:rPr>
          <w:rFonts w:ascii="Arial" w:eastAsia="Arial" w:hAnsi="Arial" w:cs="Arial"/>
        </w:rPr>
        <w:t xml:space="preserve">. </w:t>
      </w:r>
      <w:r>
        <w:rPr>
          <w:rFonts w:ascii="Arial" w:eastAsia="Arial" w:hAnsi="Arial" w:cs="Arial"/>
        </w:rPr>
        <w:br/>
      </w:r>
      <w:r>
        <w:rPr>
          <w:rFonts w:ascii="Arial" w:eastAsia="Arial" w:hAnsi="Arial" w:cs="Arial"/>
        </w:rPr>
        <w:br/>
        <w:t>Under the law, the New York State Department of Labor is responsible for preparing dual</w:t>
      </w:r>
      <w:r>
        <w:rPr>
          <w:rFonts w:ascii="Arial" w:eastAsia="Arial" w:hAnsi="Arial" w:cs="Arial"/>
        </w:rPr>
        <w:t>-language templates that comply with these requirements. Model notices are now available by </w:t>
      </w:r>
      <w:hyperlink r:id="rId1362" w:tgtFrame="_blank" w:history="1">
        <w:r>
          <w:rPr>
            <w:rFonts w:ascii="Arial" w:eastAsia="Arial" w:hAnsi="Arial" w:cs="Arial"/>
            <w:color w:val="0000EE"/>
            <w:u w:val="single"/>
          </w:rPr>
          <w:t>clicking here</w:t>
        </w:r>
      </w:hyperlink>
      <w:r>
        <w:rPr>
          <w:rFonts w:ascii="Arial" w:eastAsia="Arial" w:hAnsi="Arial" w:cs="Arial"/>
        </w:rPr>
        <w:t>.</w:t>
      </w:r>
    </w:p>
    <w:p w14:paraId="3A99C2F4" w14:textId="77777777" w:rsidR="008876BD" w:rsidRDefault="001868E0">
      <w:pPr>
        <w:spacing w:before="240" w:after="240"/>
        <w:rPr>
          <w:rFonts w:ascii="Arial" w:eastAsia="Arial" w:hAnsi="Arial" w:cs="Arial"/>
        </w:rPr>
      </w:pPr>
      <w:r>
        <w:rPr>
          <w:rFonts w:ascii="Arial" w:eastAsia="Arial" w:hAnsi="Arial" w:cs="Arial"/>
        </w:rPr>
        <w:t>Employers are also required to notify employees in wri</w:t>
      </w:r>
      <w:r>
        <w:rPr>
          <w:rFonts w:ascii="Arial" w:eastAsia="Arial" w:hAnsi="Arial" w:cs="Arial"/>
        </w:rPr>
        <w:t>ting of any changes to the information required by the above notice at least 7 calendar days in advance, unless the change is listed on the employee's pay stub.</w:t>
      </w:r>
    </w:p>
    <w:p w14:paraId="37D8DFD6" w14:textId="77777777" w:rsidR="008876BD" w:rsidRDefault="001868E0">
      <w:pPr>
        <w:pStyle w:val="Heading4"/>
        <w:keepNext w:val="0"/>
        <w:spacing w:before="319" w:after="319"/>
        <w:rPr>
          <w:rFonts w:ascii="Arial" w:eastAsia="Arial" w:hAnsi="Arial" w:cs="Arial"/>
          <w:sz w:val="24"/>
          <w:szCs w:val="24"/>
        </w:rPr>
      </w:pPr>
      <w:r>
        <w:rPr>
          <w:rFonts w:ascii="Arial" w:eastAsia="Arial" w:hAnsi="Arial" w:cs="Arial"/>
          <w:sz w:val="24"/>
          <w:szCs w:val="24"/>
        </w:rPr>
        <w:t>Payroll and Paystub Requirements</w:t>
      </w:r>
    </w:p>
    <w:p w14:paraId="160FDC60" w14:textId="77777777" w:rsidR="008876BD" w:rsidRDefault="001868E0">
      <w:pPr>
        <w:spacing w:before="240" w:after="240"/>
        <w:rPr>
          <w:rFonts w:ascii="Arial" w:eastAsia="Arial" w:hAnsi="Arial" w:cs="Arial"/>
        </w:rPr>
      </w:pPr>
      <w:r>
        <w:rPr>
          <w:rFonts w:ascii="Arial" w:eastAsia="Arial" w:hAnsi="Arial" w:cs="Arial"/>
        </w:rPr>
        <w:t>Employers are required to provide each employee with a stateme</w:t>
      </w:r>
      <w:r>
        <w:rPr>
          <w:rFonts w:ascii="Arial" w:eastAsia="Arial" w:hAnsi="Arial" w:cs="Arial"/>
        </w:rPr>
        <w:t xml:space="preserve">nt </w:t>
      </w:r>
      <w:r>
        <w:rPr>
          <w:rFonts w:ascii="Arial" w:eastAsia="Arial" w:hAnsi="Arial" w:cs="Arial"/>
          <w:b/>
          <w:bCs/>
        </w:rPr>
        <w:t>with every payment of wages</w:t>
      </w:r>
      <w:r>
        <w:rPr>
          <w:rFonts w:ascii="Arial" w:eastAsia="Arial" w:hAnsi="Arial" w:cs="Arial"/>
        </w:rPr>
        <w:t xml:space="preserve">, listing the following: </w:t>
      </w:r>
    </w:p>
    <w:p w14:paraId="79861B39" w14:textId="77777777" w:rsidR="008876BD" w:rsidRDefault="001868E0" w:rsidP="001868E0">
      <w:pPr>
        <w:numPr>
          <w:ilvl w:val="0"/>
          <w:numId w:val="460"/>
        </w:numPr>
        <w:spacing w:before="240"/>
        <w:ind w:hanging="210"/>
        <w:rPr>
          <w:rFonts w:ascii="Arial" w:eastAsia="Arial" w:hAnsi="Arial" w:cs="Arial"/>
        </w:rPr>
      </w:pPr>
      <w:r>
        <w:rPr>
          <w:rFonts w:ascii="Arial" w:eastAsia="Arial" w:hAnsi="Arial" w:cs="Arial"/>
        </w:rPr>
        <w:t>The dates of work covered by that payment of wages;  </w:t>
      </w:r>
    </w:p>
    <w:p w14:paraId="28CF5D6F" w14:textId="77777777" w:rsidR="008876BD" w:rsidRDefault="001868E0" w:rsidP="001868E0">
      <w:pPr>
        <w:numPr>
          <w:ilvl w:val="0"/>
          <w:numId w:val="460"/>
        </w:numPr>
        <w:ind w:hanging="210"/>
        <w:rPr>
          <w:rFonts w:ascii="Arial" w:eastAsia="Arial" w:hAnsi="Arial" w:cs="Arial"/>
        </w:rPr>
      </w:pPr>
      <w:r>
        <w:rPr>
          <w:rFonts w:ascii="Arial" w:eastAsia="Arial" w:hAnsi="Arial" w:cs="Arial"/>
        </w:rPr>
        <w:t>Name of employee, name of employer, and address and phone number of employer; </w:t>
      </w:r>
    </w:p>
    <w:p w14:paraId="36402B64" w14:textId="77777777" w:rsidR="008876BD" w:rsidRDefault="001868E0" w:rsidP="001868E0">
      <w:pPr>
        <w:numPr>
          <w:ilvl w:val="0"/>
          <w:numId w:val="460"/>
        </w:numPr>
        <w:ind w:hanging="210"/>
        <w:rPr>
          <w:rFonts w:ascii="Arial" w:eastAsia="Arial" w:hAnsi="Arial" w:cs="Arial"/>
        </w:rPr>
      </w:pPr>
      <w:r>
        <w:rPr>
          <w:rFonts w:ascii="Arial" w:eastAsia="Arial" w:hAnsi="Arial" w:cs="Arial"/>
        </w:rPr>
        <w:t xml:space="preserve">Rate(s) of pay and basis of the wage payment, such as hourly, </w:t>
      </w:r>
      <w:r>
        <w:rPr>
          <w:rFonts w:ascii="Arial" w:eastAsia="Arial" w:hAnsi="Arial" w:cs="Arial"/>
        </w:rPr>
        <w:t>shift, daily, weekly, salary, piece or commission;  </w:t>
      </w:r>
    </w:p>
    <w:p w14:paraId="56CD5A6B" w14:textId="77777777" w:rsidR="008876BD" w:rsidRDefault="001868E0" w:rsidP="001868E0">
      <w:pPr>
        <w:numPr>
          <w:ilvl w:val="0"/>
          <w:numId w:val="460"/>
        </w:numPr>
        <w:ind w:hanging="210"/>
        <w:rPr>
          <w:rFonts w:ascii="Arial" w:eastAsia="Arial" w:hAnsi="Arial" w:cs="Arial"/>
        </w:rPr>
      </w:pPr>
      <w:r>
        <w:rPr>
          <w:rFonts w:ascii="Arial" w:eastAsia="Arial" w:hAnsi="Arial" w:cs="Arial"/>
        </w:rPr>
        <w:t>Gross wages;  </w:t>
      </w:r>
    </w:p>
    <w:p w14:paraId="1F129277" w14:textId="77777777" w:rsidR="008876BD" w:rsidRDefault="001868E0" w:rsidP="001868E0">
      <w:pPr>
        <w:numPr>
          <w:ilvl w:val="0"/>
          <w:numId w:val="460"/>
        </w:numPr>
        <w:ind w:hanging="210"/>
        <w:rPr>
          <w:rFonts w:ascii="Arial" w:eastAsia="Arial" w:hAnsi="Arial" w:cs="Arial"/>
        </w:rPr>
      </w:pPr>
      <w:r>
        <w:rPr>
          <w:rFonts w:ascii="Arial" w:eastAsia="Arial" w:hAnsi="Arial" w:cs="Arial"/>
        </w:rPr>
        <w:t>Deductions (</w:t>
      </w:r>
      <w:r>
        <w:rPr>
          <w:rFonts w:ascii="Arial" w:eastAsia="Arial" w:hAnsi="Arial" w:cs="Arial"/>
          <w:u w:val="single"/>
        </w:rPr>
        <w:t>Note</w:t>
      </w:r>
      <w:r>
        <w:rPr>
          <w:rFonts w:ascii="Arial" w:eastAsia="Arial" w:hAnsi="Arial" w:cs="Arial"/>
        </w:rPr>
        <w:t xml:space="preserve">: The New York Department of Labor has issued </w:t>
      </w:r>
      <w:hyperlink r:id="rId1363" w:tgtFrame="_blank" w:tooltip="rules" w:history="1">
        <w:r>
          <w:rPr>
            <w:rFonts w:ascii="Arial" w:eastAsia="Arial" w:hAnsi="Arial" w:cs="Arial"/>
            <w:color w:val="0000EE"/>
            <w:u w:val="single"/>
          </w:rPr>
          <w:t>rules</w:t>
        </w:r>
      </w:hyperlink>
      <w:r>
        <w:rPr>
          <w:rFonts w:ascii="Arial" w:eastAsia="Arial" w:hAnsi="Arial" w:cs="Arial"/>
        </w:rPr>
        <w:t>, which among other things, provide clarifications and examples of permissible and prohibited deductions under the law.);  </w:t>
      </w:r>
    </w:p>
    <w:p w14:paraId="26899FAC" w14:textId="77777777" w:rsidR="008876BD" w:rsidRDefault="001868E0" w:rsidP="001868E0">
      <w:pPr>
        <w:numPr>
          <w:ilvl w:val="0"/>
          <w:numId w:val="460"/>
        </w:numPr>
        <w:ind w:hanging="210"/>
        <w:rPr>
          <w:rFonts w:ascii="Arial" w:eastAsia="Arial" w:hAnsi="Arial" w:cs="Arial"/>
        </w:rPr>
      </w:pPr>
      <w:r>
        <w:rPr>
          <w:rFonts w:ascii="Arial" w:eastAsia="Arial" w:hAnsi="Arial" w:cs="Arial"/>
        </w:rPr>
        <w:t>Allowances, if any, claimed as part of the minimum wage; and </w:t>
      </w:r>
    </w:p>
    <w:p w14:paraId="08BF450E" w14:textId="77777777" w:rsidR="008876BD" w:rsidRDefault="001868E0" w:rsidP="001868E0">
      <w:pPr>
        <w:numPr>
          <w:ilvl w:val="0"/>
          <w:numId w:val="460"/>
        </w:numPr>
        <w:spacing w:after="240"/>
        <w:ind w:hanging="210"/>
        <w:rPr>
          <w:rFonts w:ascii="Arial" w:eastAsia="Arial" w:hAnsi="Arial" w:cs="Arial"/>
        </w:rPr>
      </w:pPr>
      <w:r>
        <w:rPr>
          <w:rFonts w:ascii="Arial" w:eastAsia="Arial" w:hAnsi="Arial" w:cs="Arial"/>
        </w:rPr>
        <w:t xml:space="preserve">Net wages. </w:t>
      </w:r>
    </w:p>
    <w:p w14:paraId="2CC8ED13" w14:textId="77777777" w:rsidR="008876BD" w:rsidRDefault="001868E0">
      <w:pPr>
        <w:spacing w:before="240" w:after="240"/>
        <w:rPr>
          <w:rFonts w:ascii="Arial" w:eastAsia="Arial" w:hAnsi="Arial" w:cs="Arial"/>
        </w:rPr>
      </w:pPr>
      <w:r>
        <w:rPr>
          <w:rFonts w:ascii="Arial" w:eastAsia="Arial" w:hAnsi="Arial" w:cs="Arial"/>
        </w:rPr>
        <w:t>For employees who are not exempt from overtime pa</w:t>
      </w:r>
      <w:r>
        <w:rPr>
          <w:rFonts w:ascii="Arial" w:eastAsia="Arial" w:hAnsi="Arial" w:cs="Arial"/>
        </w:rPr>
        <w:t>y, this statement must also include:</w:t>
      </w:r>
    </w:p>
    <w:p w14:paraId="333BB437" w14:textId="77777777" w:rsidR="008876BD" w:rsidRDefault="001868E0" w:rsidP="001868E0">
      <w:pPr>
        <w:numPr>
          <w:ilvl w:val="0"/>
          <w:numId w:val="461"/>
        </w:numPr>
        <w:spacing w:before="240"/>
        <w:ind w:hanging="210"/>
        <w:rPr>
          <w:rFonts w:ascii="Arial" w:eastAsia="Arial" w:hAnsi="Arial" w:cs="Arial"/>
        </w:rPr>
      </w:pPr>
      <w:r>
        <w:rPr>
          <w:rFonts w:ascii="Arial" w:eastAsia="Arial" w:hAnsi="Arial" w:cs="Arial"/>
        </w:rPr>
        <w:t>The regular hourly rate or rates of pay;</w:t>
      </w:r>
    </w:p>
    <w:p w14:paraId="147D724E" w14:textId="77777777" w:rsidR="008876BD" w:rsidRDefault="001868E0" w:rsidP="001868E0">
      <w:pPr>
        <w:numPr>
          <w:ilvl w:val="0"/>
          <w:numId w:val="461"/>
        </w:numPr>
        <w:ind w:hanging="210"/>
        <w:rPr>
          <w:rFonts w:ascii="Arial" w:eastAsia="Arial" w:hAnsi="Arial" w:cs="Arial"/>
        </w:rPr>
      </w:pPr>
      <w:r>
        <w:rPr>
          <w:rFonts w:ascii="Arial" w:eastAsia="Arial" w:hAnsi="Arial" w:cs="Arial"/>
        </w:rPr>
        <w:t>The overtime rate or rates of pay;  </w:t>
      </w:r>
    </w:p>
    <w:p w14:paraId="2B96E963" w14:textId="77777777" w:rsidR="008876BD" w:rsidRDefault="001868E0" w:rsidP="001868E0">
      <w:pPr>
        <w:numPr>
          <w:ilvl w:val="0"/>
          <w:numId w:val="461"/>
        </w:numPr>
        <w:ind w:hanging="210"/>
        <w:rPr>
          <w:rFonts w:ascii="Arial" w:eastAsia="Arial" w:hAnsi="Arial" w:cs="Arial"/>
        </w:rPr>
      </w:pPr>
      <w:r>
        <w:rPr>
          <w:rFonts w:ascii="Arial" w:eastAsia="Arial" w:hAnsi="Arial" w:cs="Arial"/>
        </w:rPr>
        <w:t>The number of regular hours worked; and </w:t>
      </w:r>
    </w:p>
    <w:p w14:paraId="578446A4" w14:textId="77777777" w:rsidR="008876BD" w:rsidRDefault="001868E0" w:rsidP="001868E0">
      <w:pPr>
        <w:numPr>
          <w:ilvl w:val="0"/>
          <w:numId w:val="461"/>
        </w:numPr>
        <w:spacing w:after="240"/>
        <w:ind w:hanging="210"/>
        <w:rPr>
          <w:rFonts w:ascii="Arial" w:eastAsia="Arial" w:hAnsi="Arial" w:cs="Arial"/>
        </w:rPr>
      </w:pPr>
      <w:r>
        <w:rPr>
          <w:rFonts w:ascii="Arial" w:eastAsia="Arial" w:hAnsi="Arial" w:cs="Arial"/>
        </w:rPr>
        <w:t>The number of overtime hours worked.</w:t>
      </w:r>
    </w:p>
    <w:p w14:paraId="0896ECF4" w14:textId="77777777" w:rsidR="008876BD" w:rsidRDefault="001868E0">
      <w:pPr>
        <w:spacing w:before="240" w:after="240"/>
        <w:rPr>
          <w:rFonts w:ascii="Arial" w:eastAsia="Arial" w:hAnsi="Arial" w:cs="Arial"/>
        </w:rPr>
      </w:pPr>
      <w:r>
        <w:rPr>
          <w:rFonts w:ascii="Arial" w:eastAsia="Arial" w:hAnsi="Arial" w:cs="Arial"/>
        </w:rPr>
        <w:t xml:space="preserve">Payroll records showing the hours worked per week, the rate or </w:t>
      </w:r>
      <w:r>
        <w:rPr>
          <w:rFonts w:ascii="Arial" w:eastAsia="Arial" w:hAnsi="Arial" w:cs="Arial"/>
        </w:rPr>
        <w:t xml:space="preserve">rates of pay and the basis of the wage payment, gross wages, deductions, allowances, and net wages for each employee also must be maintained by the employer for at least </w:t>
      </w:r>
      <w:r>
        <w:rPr>
          <w:rFonts w:ascii="Arial" w:eastAsia="Arial" w:hAnsi="Arial" w:cs="Arial"/>
          <w:u w:val="single"/>
        </w:rPr>
        <w:t>6 years</w:t>
      </w:r>
      <w:r>
        <w:rPr>
          <w:rFonts w:ascii="Arial" w:eastAsia="Arial" w:hAnsi="Arial" w:cs="Arial"/>
        </w:rPr>
        <w:t xml:space="preserve">. </w:t>
      </w:r>
    </w:p>
    <w:p w14:paraId="210D0B48" w14:textId="77777777" w:rsidR="008876BD" w:rsidRDefault="001868E0">
      <w:pPr>
        <w:pStyle w:val="Heading4"/>
        <w:keepNext w:val="0"/>
        <w:spacing w:before="319" w:after="319"/>
        <w:rPr>
          <w:rFonts w:ascii="Arial" w:eastAsia="Arial" w:hAnsi="Arial" w:cs="Arial"/>
          <w:sz w:val="24"/>
          <w:szCs w:val="24"/>
        </w:rPr>
      </w:pPr>
      <w:r>
        <w:rPr>
          <w:rFonts w:ascii="Arial" w:eastAsia="Arial" w:hAnsi="Arial" w:cs="Arial"/>
          <w:sz w:val="24"/>
          <w:szCs w:val="24"/>
        </w:rPr>
        <w:t>Enforcement Provisions</w:t>
      </w:r>
    </w:p>
    <w:p w14:paraId="0C769D4E" w14:textId="77777777" w:rsidR="008876BD" w:rsidRDefault="001868E0">
      <w:pPr>
        <w:spacing w:before="240" w:after="240"/>
        <w:rPr>
          <w:rFonts w:ascii="Arial" w:eastAsia="Arial" w:hAnsi="Arial" w:cs="Arial"/>
        </w:rPr>
      </w:pPr>
      <w:r>
        <w:rPr>
          <w:rFonts w:ascii="Arial" w:eastAsia="Arial" w:hAnsi="Arial" w:cs="Arial"/>
        </w:rPr>
        <w:t>Other key provisions of the Wage Theft Prevention Act</w:t>
      </w:r>
      <w:r>
        <w:rPr>
          <w:rFonts w:ascii="Arial" w:eastAsia="Arial" w:hAnsi="Arial" w:cs="Arial"/>
        </w:rPr>
        <w:t xml:space="preserve"> include: </w:t>
      </w:r>
    </w:p>
    <w:p w14:paraId="3D7D6C23" w14:textId="77777777" w:rsidR="008876BD" w:rsidRDefault="001868E0" w:rsidP="001868E0">
      <w:pPr>
        <w:numPr>
          <w:ilvl w:val="0"/>
          <w:numId w:val="462"/>
        </w:numPr>
        <w:spacing w:before="240"/>
        <w:ind w:hanging="210"/>
        <w:rPr>
          <w:rFonts w:ascii="Arial" w:eastAsia="Arial" w:hAnsi="Arial" w:cs="Arial"/>
        </w:rPr>
      </w:pPr>
      <w:r>
        <w:rPr>
          <w:rFonts w:ascii="Arial" w:eastAsia="Arial" w:hAnsi="Arial" w:cs="Arial"/>
        </w:rPr>
        <w:t>Increasing the amount of wages that can be recovered as damages in a suit for non-payment over and above the lost wages themselves—from 25 percent to 100 percent, the amount allowable under federal law;</w:t>
      </w:r>
    </w:p>
    <w:p w14:paraId="0FAA5A67" w14:textId="77777777" w:rsidR="008876BD" w:rsidRDefault="001868E0" w:rsidP="001868E0">
      <w:pPr>
        <w:numPr>
          <w:ilvl w:val="0"/>
          <w:numId w:val="462"/>
        </w:numPr>
        <w:ind w:hanging="210"/>
        <w:rPr>
          <w:rFonts w:ascii="Arial" w:eastAsia="Arial" w:hAnsi="Arial" w:cs="Arial"/>
        </w:rPr>
      </w:pPr>
      <w:r>
        <w:rPr>
          <w:rFonts w:ascii="Arial" w:eastAsia="Arial" w:hAnsi="Arial" w:cs="Arial"/>
        </w:rPr>
        <w:t>Creating stronger collection tools;  </w:t>
      </w:r>
    </w:p>
    <w:p w14:paraId="155AD32C" w14:textId="77777777" w:rsidR="008876BD" w:rsidRDefault="001868E0" w:rsidP="001868E0">
      <w:pPr>
        <w:numPr>
          <w:ilvl w:val="0"/>
          <w:numId w:val="462"/>
        </w:numPr>
        <w:ind w:hanging="210"/>
        <w:rPr>
          <w:rFonts w:ascii="Arial" w:eastAsia="Arial" w:hAnsi="Arial" w:cs="Arial"/>
        </w:rPr>
      </w:pPr>
      <w:r>
        <w:rPr>
          <w:rFonts w:ascii="Arial" w:eastAsia="Arial" w:hAnsi="Arial" w:cs="Arial"/>
        </w:rPr>
        <w:t>Raising criminal penalties for failure to pay minimum wage to up to a year in prison and $5,000 fine; and  </w:t>
      </w:r>
    </w:p>
    <w:p w14:paraId="586409D6" w14:textId="77777777" w:rsidR="008876BD" w:rsidRDefault="001868E0" w:rsidP="001868E0">
      <w:pPr>
        <w:numPr>
          <w:ilvl w:val="0"/>
          <w:numId w:val="462"/>
        </w:numPr>
        <w:spacing w:after="240"/>
        <w:ind w:hanging="210"/>
        <w:rPr>
          <w:rFonts w:ascii="Arial" w:eastAsia="Arial" w:hAnsi="Arial" w:cs="Arial"/>
        </w:rPr>
      </w:pPr>
      <w:r>
        <w:rPr>
          <w:rFonts w:ascii="Arial" w:eastAsia="Arial" w:hAnsi="Arial" w:cs="Arial"/>
        </w:rPr>
        <w:t>Strengthening protections for whistleblowers in cases involving wage violations.</w:t>
      </w:r>
    </w:p>
    <w:p w14:paraId="10DA4231" w14:textId="77777777" w:rsidR="008876BD" w:rsidRDefault="001868E0">
      <w:pPr>
        <w:pStyle w:val="Heading3"/>
        <w:keepNext w:val="0"/>
        <w:spacing w:before="281" w:after="281"/>
        <w:rPr>
          <w:rFonts w:eastAsia="Arial"/>
          <w:sz w:val="28"/>
          <w:szCs w:val="28"/>
        </w:rPr>
      </w:pPr>
      <w:bookmarkStart w:id="838" w:name="_Toc256000700"/>
      <w:r>
        <w:rPr>
          <w:rFonts w:eastAsia="Arial"/>
          <w:sz w:val="28"/>
          <w:szCs w:val="28"/>
        </w:rPr>
        <w:t>For More Information</w:t>
      </w:r>
      <w:bookmarkEnd w:id="838"/>
    </w:p>
    <w:p w14:paraId="202A1769" w14:textId="77777777" w:rsidR="008876BD" w:rsidRDefault="001868E0" w:rsidP="001868E0">
      <w:pPr>
        <w:numPr>
          <w:ilvl w:val="0"/>
          <w:numId w:val="463"/>
        </w:numPr>
        <w:spacing w:before="240"/>
        <w:ind w:hanging="210"/>
        <w:rPr>
          <w:rFonts w:ascii="Arial" w:eastAsia="Arial" w:hAnsi="Arial" w:cs="Arial"/>
        </w:rPr>
      </w:pPr>
      <w:hyperlink r:id="rId1364" w:tgtFrame="_blank" w:tooltip="New York Minimum Wage Information" w:history="1">
        <w:r>
          <w:rPr>
            <w:rFonts w:ascii="Arial" w:eastAsia="Arial" w:hAnsi="Arial" w:cs="Arial"/>
            <w:color w:val="0000EE"/>
            <w:u w:val="single"/>
          </w:rPr>
          <w:t>New York Minimum Wage Information</w:t>
        </w:r>
      </w:hyperlink>
      <w:r>
        <w:rPr>
          <w:rFonts w:ascii="Arial" w:eastAsia="Arial" w:hAnsi="Arial" w:cs="Arial"/>
        </w:rPr>
        <w:t>  </w:t>
      </w:r>
    </w:p>
    <w:p w14:paraId="09D0E72C" w14:textId="77777777" w:rsidR="008876BD" w:rsidRDefault="001868E0" w:rsidP="001868E0">
      <w:pPr>
        <w:numPr>
          <w:ilvl w:val="0"/>
          <w:numId w:val="463"/>
        </w:numPr>
        <w:ind w:hanging="210"/>
        <w:rPr>
          <w:rFonts w:ascii="Arial" w:eastAsia="Arial" w:hAnsi="Arial" w:cs="Arial"/>
        </w:rPr>
      </w:pPr>
      <w:hyperlink r:id="rId1365" w:tgtFrame="_self" w:tooltip="Federal Minimum Wage Rate and Fair Labor Standards Act" w:history="1">
        <w:r>
          <w:rPr>
            <w:rFonts w:ascii="Arial" w:eastAsia="Arial" w:hAnsi="Arial" w:cs="Arial"/>
            <w:color w:val="0000EE"/>
            <w:u w:val="single"/>
          </w:rPr>
          <w:t>Federal Minimum Wage Rate and Fair Labor Standards Act</w:t>
        </w:r>
      </w:hyperlink>
    </w:p>
    <w:p w14:paraId="2E413629" w14:textId="77777777" w:rsidR="008876BD" w:rsidRDefault="001868E0" w:rsidP="001868E0">
      <w:pPr>
        <w:numPr>
          <w:ilvl w:val="0"/>
          <w:numId w:val="463"/>
        </w:numPr>
        <w:spacing w:after="240"/>
        <w:ind w:hanging="210"/>
        <w:rPr>
          <w:rFonts w:ascii="Arial" w:eastAsia="Arial" w:hAnsi="Arial" w:cs="Arial"/>
        </w:rPr>
      </w:pPr>
      <w:hyperlink r:id="rId1366" w:tgtFrame="_blank" w:tooltip="Minimum Wage FAQs from the U.S. Wage and Hour Division" w:history="1">
        <w:r>
          <w:rPr>
            <w:rFonts w:ascii="Arial" w:eastAsia="Arial" w:hAnsi="Arial" w:cs="Arial"/>
            <w:color w:val="0000EE"/>
            <w:u w:val="single"/>
          </w:rPr>
          <w:t>Minimum Wage FAQs from the U.S. Wage and Hour Division</w:t>
        </w:r>
      </w:hyperlink>
    </w:p>
    <w:p w14:paraId="16C79F0F" w14:textId="77777777" w:rsidR="008876BD" w:rsidRDefault="001868E0">
      <w:pPr>
        <w:spacing w:before="240" w:after="240"/>
        <w:rPr>
          <w:rFonts w:ascii="Arial" w:eastAsia="Arial" w:hAnsi="Arial" w:cs="Arial"/>
        </w:rPr>
      </w:pPr>
      <w:hyperlink r:id="rId1367" w:tgtFrame="_blank" w:tooltip="New York Department of Labor" w:history="1">
        <w:r>
          <w:rPr>
            <w:rFonts w:ascii="Arial" w:eastAsia="Arial" w:hAnsi="Arial" w:cs="Arial"/>
            <w:b/>
            <w:bCs/>
            <w:color w:val="0000EE"/>
            <w:u w:val="single"/>
          </w:rPr>
          <w:t xml:space="preserve">New </w:t>
        </w:r>
        <w:r>
          <w:rPr>
            <w:rFonts w:ascii="Arial" w:eastAsia="Arial" w:hAnsi="Arial" w:cs="Arial"/>
            <w:b/>
            <w:bCs/>
            <w:color w:val="0000EE"/>
            <w:u w:val="single"/>
          </w:rPr>
          <w:t>York Department of Labor</w:t>
        </w:r>
      </w:hyperlink>
      <w:r>
        <w:rPr>
          <w:rFonts w:ascii="Arial" w:eastAsia="Arial" w:hAnsi="Arial" w:cs="Arial"/>
          <w:b/>
          <w:bCs/>
          <w:color w:val="0000EE"/>
          <w:u w:val="single"/>
        </w:rPr>
        <w:br/>
      </w:r>
      <w:r>
        <w:rPr>
          <w:rFonts w:ascii="Arial" w:eastAsia="Arial" w:hAnsi="Arial" w:cs="Arial"/>
        </w:rPr>
        <w:t xml:space="preserve">W. Averell Harriman State Office Campus </w:t>
      </w:r>
      <w:r>
        <w:rPr>
          <w:rFonts w:ascii="Arial" w:eastAsia="Arial" w:hAnsi="Arial" w:cs="Arial"/>
        </w:rPr>
        <w:br/>
        <w:t xml:space="preserve">Building 12 </w:t>
      </w:r>
      <w:r>
        <w:rPr>
          <w:rFonts w:ascii="Arial" w:eastAsia="Arial" w:hAnsi="Arial" w:cs="Arial"/>
        </w:rPr>
        <w:br/>
        <w:t>Albany, NY 12240</w:t>
      </w:r>
      <w:r>
        <w:rPr>
          <w:rFonts w:ascii="Arial" w:eastAsia="Arial" w:hAnsi="Arial" w:cs="Arial"/>
        </w:rPr>
        <w:br/>
        <w:t>(518) 457-1504</w:t>
      </w:r>
    </w:p>
    <w:p w14:paraId="032DC5F7" w14:textId="77777777" w:rsidR="008876BD" w:rsidRDefault="001868E0">
      <w:pPr>
        <w:pStyle w:val="Heading2"/>
        <w:rPr>
          <w:rFonts w:eastAsia="Arial"/>
          <w:sz w:val="24"/>
          <w:szCs w:val="24"/>
        </w:rPr>
      </w:pPr>
      <w:bookmarkStart w:id="839" w:name="_Toc256000701"/>
      <w:r>
        <w:rPr>
          <w:rFonts w:eastAsia="Arial"/>
          <w:b w:val="0"/>
        </w:rPr>
        <w:t>New Hire Reporting</w:t>
      </w:r>
      <w:bookmarkEnd w:id="839"/>
    </w:p>
    <w:p w14:paraId="0E103B19" w14:textId="77777777" w:rsidR="008876BD" w:rsidRDefault="001868E0">
      <w:pPr>
        <w:pStyle w:val="Heading1"/>
        <w:keepNext w:val="0"/>
        <w:spacing w:before="0" w:after="322"/>
        <w:rPr>
          <w:rFonts w:eastAsia="Arial"/>
          <w:sz w:val="48"/>
          <w:szCs w:val="48"/>
        </w:rPr>
      </w:pPr>
      <w:bookmarkStart w:id="840" w:name="_Toc256000702"/>
      <w:r>
        <w:rPr>
          <w:rFonts w:eastAsia="Arial"/>
          <w:kern w:val="36"/>
          <w:sz w:val="48"/>
          <w:szCs w:val="48"/>
        </w:rPr>
        <w:t>New Hire Reporting in New York (NY)</w:t>
      </w:r>
      <w:bookmarkEnd w:id="840"/>
    </w:p>
    <w:p w14:paraId="1FB7E190" w14:textId="77777777" w:rsidR="008876BD" w:rsidRDefault="001868E0">
      <w:pPr>
        <w:spacing w:before="240" w:after="240"/>
        <w:rPr>
          <w:rFonts w:ascii="Arial" w:eastAsia="Arial" w:hAnsi="Arial" w:cs="Arial"/>
        </w:rPr>
      </w:pPr>
      <w:r>
        <w:rPr>
          <w:rFonts w:ascii="Arial" w:eastAsia="Arial" w:hAnsi="Arial" w:cs="Arial"/>
        </w:rPr>
        <w:t>New York requires private employers to submit information regarding newly hired employe</w:t>
      </w:r>
      <w:r>
        <w:rPr>
          <w:rFonts w:ascii="Arial" w:eastAsia="Arial" w:hAnsi="Arial" w:cs="Arial"/>
        </w:rPr>
        <w:t>es, as well as certain employees who are returning to work, to the Department of Taxation and Finance as follows:</w:t>
      </w:r>
    </w:p>
    <w:p w14:paraId="6C55139F" w14:textId="77777777" w:rsidR="008876BD" w:rsidRDefault="001868E0">
      <w:pPr>
        <w:pStyle w:val="Heading3"/>
        <w:keepNext w:val="0"/>
        <w:spacing w:before="281" w:after="281"/>
        <w:rPr>
          <w:rFonts w:eastAsia="Arial"/>
          <w:sz w:val="28"/>
          <w:szCs w:val="28"/>
        </w:rPr>
      </w:pPr>
      <w:bookmarkStart w:id="841" w:name="_Toc256000703"/>
      <w:r>
        <w:rPr>
          <w:rFonts w:eastAsia="Arial"/>
          <w:sz w:val="28"/>
          <w:szCs w:val="28"/>
        </w:rPr>
        <w:t>Reporting Requirements</w:t>
      </w:r>
      <w:bookmarkEnd w:id="841"/>
    </w:p>
    <w:p w14:paraId="16DEB173" w14:textId="77777777" w:rsidR="008876BD" w:rsidRDefault="001868E0" w:rsidP="001868E0">
      <w:pPr>
        <w:numPr>
          <w:ilvl w:val="0"/>
          <w:numId w:val="464"/>
        </w:numPr>
        <w:spacing w:before="240"/>
        <w:ind w:hanging="210"/>
        <w:rPr>
          <w:rFonts w:ascii="Arial" w:eastAsia="Arial" w:hAnsi="Arial" w:cs="Arial"/>
        </w:rPr>
      </w:pPr>
      <w:r>
        <w:rPr>
          <w:rFonts w:ascii="Arial" w:eastAsia="Arial" w:hAnsi="Arial" w:cs="Arial"/>
        </w:rPr>
        <w:t xml:space="preserve">Employers must report the following information for each newly hired or recalled employee within 20 days from the date </w:t>
      </w:r>
      <w:r>
        <w:rPr>
          <w:rFonts w:ascii="Arial" w:eastAsia="Arial" w:hAnsi="Arial" w:cs="Arial"/>
        </w:rPr>
        <w:t>of hire or reemployment (employers reporting electronically or magnetically must transmit twice monthly every 12-16 days):</w:t>
      </w:r>
    </w:p>
    <w:p w14:paraId="784A57D3" w14:textId="77777777" w:rsidR="008876BD" w:rsidRDefault="001868E0" w:rsidP="001868E0">
      <w:pPr>
        <w:numPr>
          <w:ilvl w:val="1"/>
          <w:numId w:val="464"/>
        </w:numPr>
        <w:ind w:hanging="244"/>
        <w:rPr>
          <w:rFonts w:ascii="Arial" w:eastAsia="Arial" w:hAnsi="Arial" w:cs="Arial"/>
        </w:rPr>
      </w:pPr>
      <w:r>
        <w:rPr>
          <w:rFonts w:ascii="Arial" w:eastAsia="Arial" w:hAnsi="Arial" w:cs="Arial"/>
        </w:rPr>
        <w:t>Employee's name, address and social security number.</w:t>
      </w:r>
    </w:p>
    <w:p w14:paraId="57182BB1" w14:textId="77777777" w:rsidR="008876BD" w:rsidRDefault="001868E0" w:rsidP="001868E0">
      <w:pPr>
        <w:numPr>
          <w:ilvl w:val="1"/>
          <w:numId w:val="464"/>
        </w:numPr>
        <w:ind w:hanging="244"/>
        <w:rPr>
          <w:rFonts w:ascii="Arial" w:eastAsia="Arial" w:hAnsi="Arial" w:cs="Arial"/>
        </w:rPr>
      </w:pPr>
      <w:r>
        <w:rPr>
          <w:rFonts w:ascii="Arial" w:eastAsia="Arial" w:hAnsi="Arial" w:cs="Arial"/>
        </w:rPr>
        <w:t>The first day compensated services are performed by the employee.</w:t>
      </w:r>
    </w:p>
    <w:p w14:paraId="555110D2" w14:textId="77777777" w:rsidR="008876BD" w:rsidRDefault="001868E0" w:rsidP="001868E0">
      <w:pPr>
        <w:numPr>
          <w:ilvl w:val="1"/>
          <w:numId w:val="464"/>
        </w:numPr>
        <w:ind w:hanging="244"/>
        <w:rPr>
          <w:rFonts w:ascii="Arial" w:eastAsia="Arial" w:hAnsi="Arial" w:cs="Arial"/>
        </w:rPr>
      </w:pPr>
      <w:r>
        <w:rPr>
          <w:rFonts w:ascii="Arial" w:eastAsia="Arial" w:hAnsi="Arial" w:cs="Arial"/>
        </w:rPr>
        <w:t>Whether depend</w:t>
      </w:r>
      <w:r>
        <w:rPr>
          <w:rFonts w:ascii="Arial" w:eastAsia="Arial" w:hAnsi="Arial" w:cs="Arial"/>
        </w:rPr>
        <w:t xml:space="preserve">ent health insurance benefits are available and the date the new hire qualifies for benefits. </w:t>
      </w:r>
    </w:p>
    <w:p w14:paraId="21FF3B3B" w14:textId="77777777" w:rsidR="008876BD" w:rsidRDefault="001868E0" w:rsidP="001868E0">
      <w:pPr>
        <w:numPr>
          <w:ilvl w:val="1"/>
          <w:numId w:val="464"/>
        </w:numPr>
        <w:spacing w:after="240"/>
        <w:ind w:hanging="244"/>
        <w:rPr>
          <w:rFonts w:ascii="Arial" w:eastAsia="Arial" w:hAnsi="Arial" w:cs="Arial"/>
        </w:rPr>
      </w:pPr>
      <w:r>
        <w:rPr>
          <w:rFonts w:ascii="Arial" w:eastAsia="Arial" w:hAnsi="Arial" w:cs="Arial"/>
        </w:rPr>
        <w:t>Employer's name, address and federal identification number.</w:t>
      </w:r>
    </w:p>
    <w:p w14:paraId="57901256" w14:textId="77777777" w:rsidR="008876BD" w:rsidRDefault="001868E0">
      <w:pPr>
        <w:pStyle w:val="Heading3"/>
        <w:keepNext w:val="0"/>
        <w:spacing w:before="281" w:after="281"/>
        <w:rPr>
          <w:rFonts w:eastAsia="Arial"/>
          <w:sz w:val="28"/>
          <w:szCs w:val="28"/>
        </w:rPr>
      </w:pPr>
      <w:bookmarkStart w:id="842" w:name="_Toc256000704"/>
      <w:r>
        <w:rPr>
          <w:rFonts w:eastAsia="Arial"/>
          <w:sz w:val="28"/>
          <w:szCs w:val="28"/>
        </w:rPr>
        <w:t>How to Submit Reports</w:t>
      </w:r>
      <w:bookmarkEnd w:id="842"/>
    </w:p>
    <w:p w14:paraId="4D1C4728" w14:textId="77777777" w:rsidR="008876BD" w:rsidRDefault="001868E0" w:rsidP="001868E0">
      <w:pPr>
        <w:numPr>
          <w:ilvl w:val="0"/>
          <w:numId w:val="465"/>
        </w:numPr>
        <w:spacing w:before="240"/>
        <w:ind w:hanging="210"/>
        <w:rPr>
          <w:rFonts w:ascii="Arial" w:eastAsia="Arial" w:hAnsi="Arial" w:cs="Arial"/>
        </w:rPr>
      </w:pPr>
      <w:r>
        <w:rPr>
          <w:rFonts w:ascii="Arial" w:eastAsia="Arial" w:hAnsi="Arial" w:cs="Arial"/>
        </w:rPr>
        <w:t xml:space="preserve">Employers may report via the Internet through the </w:t>
      </w:r>
      <w:hyperlink r:id="rId1368" w:tgtFrame="_blank" w:tooltip="New York New Hire OnlineReporting Center" w:history="1">
        <w:r>
          <w:rPr>
            <w:rFonts w:ascii="Arial" w:eastAsia="Arial" w:hAnsi="Arial" w:cs="Arial"/>
            <w:color w:val="0000EE"/>
            <w:u w:val="single"/>
          </w:rPr>
          <w:t>New York New Hire Online Reporting Center</w:t>
        </w:r>
      </w:hyperlink>
      <w:r>
        <w:rPr>
          <w:rFonts w:ascii="Arial" w:eastAsia="Arial" w:hAnsi="Arial" w:cs="Arial"/>
        </w:rPr>
        <w:t>.</w:t>
      </w:r>
    </w:p>
    <w:p w14:paraId="50E2A22C" w14:textId="77777777" w:rsidR="008876BD" w:rsidRDefault="001868E0" w:rsidP="001868E0">
      <w:pPr>
        <w:numPr>
          <w:ilvl w:val="0"/>
          <w:numId w:val="465"/>
        </w:numPr>
        <w:ind w:hanging="210"/>
        <w:rPr>
          <w:rFonts w:ascii="Arial" w:eastAsia="Arial" w:hAnsi="Arial" w:cs="Arial"/>
        </w:rPr>
      </w:pPr>
      <w:r>
        <w:rPr>
          <w:rFonts w:ascii="Arial" w:eastAsia="Arial" w:hAnsi="Arial" w:cs="Arial"/>
        </w:rPr>
        <w:t>Employers may alternatively submit Form W-4 or an equivalent form, which may be faxed or maile</w:t>
      </w:r>
      <w:r>
        <w:rPr>
          <w:rFonts w:ascii="Arial" w:eastAsia="Arial" w:hAnsi="Arial" w:cs="Arial"/>
        </w:rPr>
        <w:t>d by first class mail to the New York State Department of Taxation and Finance.</w:t>
      </w:r>
    </w:p>
    <w:p w14:paraId="21744741" w14:textId="77777777" w:rsidR="008876BD" w:rsidRDefault="001868E0" w:rsidP="001868E0">
      <w:pPr>
        <w:numPr>
          <w:ilvl w:val="1"/>
          <w:numId w:val="465"/>
        </w:numPr>
        <w:ind w:hanging="244"/>
        <w:rPr>
          <w:rFonts w:ascii="Arial" w:eastAsia="Arial" w:hAnsi="Arial" w:cs="Arial"/>
        </w:rPr>
      </w:pPr>
      <w:r>
        <w:rPr>
          <w:rFonts w:ascii="Arial" w:eastAsia="Arial" w:hAnsi="Arial" w:cs="Arial"/>
        </w:rPr>
        <w:t xml:space="preserve">If the new hire report is submitted on Form W-4, </w:t>
      </w:r>
      <w:hyperlink r:id="rId1369" w:tgtFrame="_blank" w:tooltip="Form IT-2104-E" w:history="1">
        <w:r>
          <w:rPr>
            <w:rFonts w:ascii="Arial" w:eastAsia="Arial" w:hAnsi="Arial" w:cs="Arial"/>
            <w:color w:val="0000EE"/>
            <w:u w:val="single"/>
          </w:rPr>
          <w:t>Form IT-2104-E</w:t>
        </w:r>
      </w:hyperlink>
      <w:r>
        <w:rPr>
          <w:rFonts w:ascii="Arial" w:eastAsia="Arial" w:hAnsi="Arial" w:cs="Arial"/>
        </w:rPr>
        <w:t xml:space="preserve"> m</w:t>
      </w:r>
      <w:r>
        <w:rPr>
          <w:rFonts w:ascii="Arial" w:eastAsia="Arial" w:hAnsi="Arial" w:cs="Arial"/>
        </w:rPr>
        <w:t xml:space="preserve">ust also be submitted to report the required information regarding employee dependent health insurance benefits. </w:t>
      </w:r>
    </w:p>
    <w:p w14:paraId="04DE5738" w14:textId="77777777" w:rsidR="008876BD" w:rsidRDefault="001868E0" w:rsidP="001868E0">
      <w:pPr>
        <w:numPr>
          <w:ilvl w:val="0"/>
          <w:numId w:val="465"/>
        </w:numPr>
        <w:spacing w:after="240"/>
        <w:ind w:hanging="210"/>
        <w:rPr>
          <w:rFonts w:ascii="Arial" w:eastAsia="Arial" w:hAnsi="Arial" w:cs="Arial"/>
        </w:rPr>
      </w:pPr>
      <w:r>
        <w:rPr>
          <w:rFonts w:ascii="Arial" w:eastAsia="Arial" w:hAnsi="Arial" w:cs="Arial"/>
        </w:rPr>
        <w:t>Employers with employees in two or more states who transmit reports magnetically or electronically may designate a single state to which all n</w:t>
      </w:r>
      <w:r>
        <w:rPr>
          <w:rFonts w:ascii="Arial" w:eastAsia="Arial" w:hAnsi="Arial" w:cs="Arial"/>
        </w:rPr>
        <w:t>ew hires can be reported after notifying, in writing, the federal Department of Health and Human Services, of this designation.</w:t>
      </w:r>
    </w:p>
    <w:p w14:paraId="60C4A136" w14:textId="77777777" w:rsidR="008876BD" w:rsidRDefault="001868E0">
      <w:pPr>
        <w:pStyle w:val="Heading3"/>
        <w:keepNext w:val="0"/>
        <w:spacing w:before="281" w:after="281"/>
        <w:rPr>
          <w:rFonts w:eastAsia="Arial"/>
          <w:sz w:val="28"/>
          <w:szCs w:val="28"/>
        </w:rPr>
      </w:pPr>
      <w:bookmarkStart w:id="843" w:name="_Toc256000705"/>
      <w:r>
        <w:rPr>
          <w:rFonts w:eastAsia="Arial"/>
          <w:sz w:val="28"/>
          <w:szCs w:val="28"/>
        </w:rPr>
        <w:t>Penalty for Failure to Report</w:t>
      </w:r>
      <w:bookmarkEnd w:id="843"/>
      <w:r>
        <w:rPr>
          <w:rFonts w:eastAsia="Arial"/>
          <w:sz w:val="28"/>
          <w:szCs w:val="28"/>
        </w:rPr>
        <w:t> </w:t>
      </w:r>
    </w:p>
    <w:p w14:paraId="7269725A" w14:textId="77777777" w:rsidR="008876BD" w:rsidRDefault="001868E0" w:rsidP="001868E0">
      <w:pPr>
        <w:numPr>
          <w:ilvl w:val="0"/>
          <w:numId w:val="466"/>
        </w:numPr>
        <w:spacing w:before="240" w:after="240"/>
        <w:ind w:hanging="210"/>
        <w:rPr>
          <w:rFonts w:ascii="Arial" w:eastAsia="Arial" w:hAnsi="Arial" w:cs="Arial"/>
        </w:rPr>
      </w:pPr>
      <w:r>
        <w:rPr>
          <w:rFonts w:ascii="Arial" w:eastAsia="Arial" w:hAnsi="Arial" w:cs="Arial"/>
        </w:rPr>
        <w:t>Employers who fail to report newly hired or recalled workers, or who fail to file a report showin</w:t>
      </w:r>
      <w:r>
        <w:rPr>
          <w:rFonts w:ascii="Arial" w:eastAsia="Arial" w:hAnsi="Arial" w:cs="Arial"/>
        </w:rPr>
        <w:t>g the required information, may be fined up to $20 for each violation.</w:t>
      </w:r>
    </w:p>
    <w:p w14:paraId="5254C973" w14:textId="77777777" w:rsidR="008876BD" w:rsidRDefault="001868E0">
      <w:pPr>
        <w:spacing w:before="240" w:after="240"/>
        <w:rPr>
          <w:rFonts w:ascii="Arial" w:eastAsia="Arial" w:hAnsi="Arial" w:cs="Arial"/>
        </w:rPr>
      </w:pPr>
      <w:hyperlink r:id="rId1370" w:tgtFrame="_blank" w:tooltip="New York State Department of Taxation andFinance" w:history="1">
        <w:r>
          <w:rPr>
            <w:rFonts w:ascii="Arial" w:eastAsia="Arial" w:hAnsi="Arial" w:cs="Arial"/>
            <w:b/>
            <w:bCs/>
            <w:color w:val="0000EE"/>
            <w:u w:val="single"/>
          </w:rPr>
          <w:t>New York State Department of Taxation and Finance</w:t>
        </w:r>
      </w:hyperlink>
    </w:p>
    <w:p w14:paraId="19C12A34" w14:textId="77777777" w:rsidR="008876BD" w:rsidRDefault="001868E0">
      <w:pPr>
        <w:spacing w:before="240" w:after="240"/>
        <w:rPr>
          <w:rFonts w:ascii="Arial" w:eastAsia="Arial" w:hAnsi="Arial" w:cs="Arial"/>
        </w:rPr>
      </w:pPr>
      <w:r>
        <w:rPr>
          <w:rFonts w:ascii="Arial" w:eastAsia="Arial" w:hAnsi="Arial" w:cs="Arial"/>
        </w:rPr>
        <w:t>New Hire Notifica</w:t>
      </w:r>
      <w:r>
        <w:rPr>
          <w:rFonts w:ascii="Arial" w:eastAsia="Arial" w:hAnsi="Arial" w:cs="Arial"/>
        </w:rPr>
        <w:t>tion</w:t>
      </w:r>
      <w:r>
        <w:rPr>
          <w:rFonts w:ascii="Arial" w:eastAsia="Arial" w:hAnsi="Arial" w:cs="Arial"/>
        </w:rPr>
        <w:br/>
        <w:t>P.O. Box 15119</w:t>
      </w:r>
      <w:r>
        <w:rPr>
          <w:rFonts w:ascii="Arial" w:eastAsia="Arial" w:hAnsi="Arial" w:cs="Arial"/>
        </w:rPr>
        <w:br/>
        <w:t>Albany NY 12212-5119</w:t>
      </w:r>
    </w:p>
    <w:p w14:paraId="227CD62C" w14:textId="77777777" w:rsidR="008876BD" w:rsidRDefault="001868E0">
      <w:pPr>
        <w:spacing w:before="240" w:after="240"/>
        <w:rPr>
          <w:rFonts w:ascii="Arial" w:eastAsia="Arial" w:hAnsi="Arial" w:cs="Arial"/>
        </w:rPr>
      </w:pPr>
      <w:r>
        <w:rPr>
          <w:rFonts w:ascii="Arial" w:eastAsia="Arial" w:hAnsi="Arial" w:cs="Arial"/>
        </w:rPr>
        <w:t xml:space="preserve">(518) 320-1079 </w:t>
      </w:r>
      <w:r>
        <w:rPr>
          <w:rFonts w:ascii="Arial" w:eastAsia="Arial" w:hAnsi="Arial" w:cs="Arial"/>
        </w:rPr>
        <w:br/>
        <w:t>Fax: (518) 320-1080</w:t>
      </w:r>
    </w:p>
    <w:p w14:paraId="2A312230" w14:textId="77777777" w:rsidR="008876BD" w:rsidRDefault="001868E0">
      <w:pPr>
        <w:spacing w:before="240" w:after="240"/>
        <w:rPr>
          <w:rFonts w:ascii="Arial" w:eastAsia="Arial" w:hAnsi="Arial" w:cs="Arial"/>
        </w:rPr>
      </w:pPr>
      <w:r>
        <w:rPr>
          <w:rFonts w:ascii="Arial" w:eastAsia="Arial" w:hAnsi="Arial" w:cs="Arial"/>
          <w:b/>
          <w:bCs/>
        </w:rPr>
        <w:t>Federal Multistate Employer New Hire Notification: </w:t>
      </w:r>
    </w:p>
    <w:p w14:paraId="39F95ADD" w14:textId="77777777" w:rsidR="008876BD" w:rsidRDefault="001868E0">
      <w:pPr>
        <w:spacing w:before="240" w:after="240"/>
        <w:rPr>
          <w:rFonts w:ascii="Arial" w:eastAsia="Arial" w:hAnsi="Arial" w:cs="Arial"/>
        </w:rPr>
      </w:pPr>
      <w:r>
        <w:rPr>
          <w:rFonts w:ascii="Arial" w:eastAsia="Arial" w:hAnsi="Arial" w:cs="Arial"/>
        </w:rPr>
        <w:t>U.S. Department of Health and Human Services</w:t>
      </w:r>
    </w:p>
    <w:p w14:paraId="2E1F9871" w14:textId="77777777" w:rsidR="008876BD" w:rsidRDefault="001868E0">
      <w:pPr>
        <w:spacing w:before="240" w:after="240"/>
        <w:rPr>
          <w:rFonts w:ascii="Arial" w:eastAsia="Arial" w:hAnsi="Arial" w:cs="Arial"/>
        </w:rPr>
      </w:pPr>
      <w:r>
        <w:rPr>
          <w:rFonts w:ascii="Arial" w:eastAsia="Arial" w:hAnsi="Arial" w:cs="Arial"/>
        </w:rPr>
        <w:t>Office of Child Support Enforcement</w:t>
      </w:r>
    </w:p>
    <w:p w14:paraId="0D27FDD2" w14:textId="77777777" w:rsidR="008876BD" w:rsidRDefault="001868E0">
      <w:pPr>
        <w:spacing w:before="240" w:after="240"/>
        <w:rPr>
          <w:rFonts w:ascii="Arial" w:eastAsia="Arial" w:hAnsi="Arial" w:cs="Arial"/>
        </w:rPr>
      </w:pPr>
      <w:r>
        <w:rPr>
          <w:rFonts w:ascii="Arial" w:eastAsia="Arial" w:hAnsi="Arial" w:cs="Arial"/>
        </w:rPr>
        <w:t>Multi-State Employer Registration</w:t>
      </w:r>
    </w:p>
    <w:p w14:paraId="524121CD" w14:textId="77777777" w:rsidR="008876BD" w:rsidRDefault="001868E0">
      <w:pPr>
        <w:spacing w:before="240" w:after="240"/>
        <w:rPr>
          <w:rFonts w:ascii="Arial" w:eastAsia="Arial" w:hAnsi="Arial" w:cs="Arial"/>
        </w:rPr>
      </w:pPr>
      <w:r>
        <w:rPr>
          <w:rFonts w:ascii="Arial" w:eastAsia="Arial" w:hAnsi="Arial" w:cs="Arial"/>
        </w:rPr>
        <w:t>Box 509, Ran</w:t>
      </w:r>
      <w:r>
        <w:rPr>
          <w:rFonts w:ascii="Arial" w:eastAsia="Arial" w:hAnsi="Arial" w:cs="Arial"/>
        </w:rPr>
        <w:t>dallstown, MD 21133</w:t>
      </w:r>
    </w:p>
    <w:p w14:paraId="27BA9E60" w14:textId="77777777" w:rsidR="008876BD" w:rsidRDefault="001868E0">
      <w:pPr>
        <w:spacing w:before="240" w:after="240"/>
        <w:rPr>
          <w:rFonts w:ascii="Arial" w:eastAsia="Arial" w:hAnsi="Arial" w:cs="Arial"/>
        </w:rPr>
      </w:pPr>
      <w:r>
        <w:rPr>
          <w:rFonts w:ascii="Arial" w:eastAsia="Arial" w:hAnsi="Arial" w:cs="Arial"/>
        </w:rPr>
        <w:t>(410) 277-9470</w:t>
      </w:r>
    </w:p>
    <w:p w14:paraId="3D5A87BE" w14:textId="77777777" w:rsidR="008876BD" w:rsidRDefault="001868E0" w:rsidP="001868E0">
      <w:pPr>
        <w:numPr>
          <w:ilvl w:val="0"/>
          <w:numId w:val="467"/>
        </w:numPr>
        <w:spacing w:before="240"/>
        <w:ind w:hanging="210"/>
        <w:rPr>
          <w:rFonts w:ascii="Arial" w:eastAsia="Arial" w:hAnsi="Arial" w:cs="Arial"/>
        </w:rPr>
      </w:pPr>
      <w:hyperlink r:id="rId1371" w:tgtFrame="_blank" w:tooltip="Federal multistate employer new-hire notification form " w:history="1">
        <w:r>
          <w:rPr>
            <w:rFonts w:ascii="Arial" w:eastAsia="Arial" w:hAnsi="Arial" w:cs="Arial"/>
            <w:color w:val="0000EE"/>
            <w:u w:val="single"/>
          </w:rPr>
          <w:t>Federal multistate employer new-hire notificati</w:t>
        </w:r>
        <w:r>
          <w:rPr>
            <w:rFonts w:ascii="Arial" w:eastAsia="Arial" w:hAnsi="Arial" w:cs="Arial"/>
            <w:color w:val="0000EE"/>
            <w:u w:val="single"/>
          </w:rPr>
          <w:t>on form </w:t>
        </w:r>
      </w:hyperlink>
    </w:p>
    <w:p w14:paraId="551646B5" w14:textId="77777777" w:rsidR="008876BD" w:rsidRDefault="001868E0" w:rsidP="001868E0">
      <w:pPr>
        <w:numPr>
          <w:ilvl w:val="0"/>
          <w:numId w:val="467"/>
        </w:numPr>
        <w:spacing w:after="240"/>
        <w:ind w:hanging="210"/>
        <w:rPr>
          <w:rFonts w:ascii="Arial" w:eastAsia="Arial" w:hAnsi="Arial" w:cs="Arial"/>
        </w:rPr>
      </w:pPr>
      <w:hyperlink r:id="rId1372" w:tgtFrame="_blank" w:tooltip="Federal new-hire reporting requirements " w:history="1">
        <w:r>
          <w:rPr>
            <w:rFonts w:ascii="Arial" w:eastAsia="Arial" w:hAnsi="Arial" w:cs="Arial"/>
            <w:color w:val="0000EE"/>
            <w:u w:val="single"/>
          </w:rPr>
          <w:t>Federal new-hire reporting requirements </w:t>
        </w:r>
      </w:hyperlink>
    </w:p>
    <w:p w14:paraId="52A380EB" w14:textId="77777777" w:rsidR="008876BD" w:rsidRDefault="001868E0">
      <w:pPr>
        <w:pStyle w:val="Heading2"/>
        <w:rPr>
          <w:rFonts w:eastAsia="Arial"/>
          <w:sz w:val="24"/>
          <w:szCs w:val="24"/>
        </w:rPr>
      </w:pPr>
      <w:bookmarkStart w:id="844" w:name="_Toc256000706"/>
      <w:r>
        <w:rPr>
          <w:rFonts w:eastAsia="Arial"/>
          <w:b w:val="0"/>
        </w:rPr>
        <w:t>Occupational Safety and Health</w:t>
      </w:r>
      <w:bookmarkEnd w:id="844"/>
    </w:p>
    <w:p w14:paraId="6595982D" w14:textId="77777777" w:rsidR="008876BD" w:rsidRDefault="001868E0">
      <w:pPr>
        <w:rPr>
          <w:rFonts w:ascii="Arial" w:eastAsia="Arial" w:hAnsi="Arial" w:cs="Arial"/>
        </w:rPr>
      </w:pPr>
      <w:r>
        <w:rPr>
          <w:rFonts w:ascii="Arial" w:eastAsia="Arial" w:hAnsi="Arial" w:cs="Arial"/>
        </w:rPr>
        <w:t xml:space="preserve">This state/jurisdiction does not have a state plan applicable to private sector employees. Please visit the federal Occupational Safety and Health Administration's </w:t>
      </w:r>
      <w:hyperlink r:id="rId1373" w:tgtFrame="_blank" w:tooltip="website" w:history="1">
        <w:r>
          <w:rPr>
            <w:rFonts w:ascii="Arial" w:eastAsia="Arial" w:hAnsi="Arial" w:cs="Arial"/>
            <w:color w:val="0000EE"/>
            <w:u w:val="single"/>
          </w:rPr>
          <w:t>website</w:t>
        </w:r>
      </w:hyperlink>
      <w:r>
        <w:rPr>
          <w:rFonts w:ascii="Arial" w:eastAsia="Arial" w:hAnsi="Arial" w:cs="Arial"/>
        </w:rPr>
        <w:t xml:space="preserve"> for applicable federa</w:t>
      </w:r>
      <w:r>
        <w:rPr>
          <w:rFonts w:ascii="Arial" w:eastAsia="Arial" w:hAnsi="Arial" w:cs="Arial"/>
        </w:rPr>
        <w:t>l requirements.</w:t>
      </w:r>
    </w:p>
    <w:p w14:paraId="36FBEA43" w14:textId="77777777" w:rsidR="008876BD" w:rsidRDefault="001868E0">
      <w:pPr>
        <w:pStyle w:val="Heading2"/>
        <w:rPr>
          <w:rFonts w:eastAsia="Arial"/>
          <w:sz w:val="24"/>
          <w:szCs w:val="24"/>
        </w:rPr>
      </w:pPr>
      <w:bookmarkStart w:id="845" w:name="_Toc256000707"/>
      <w:r>
        <w:rPr>
          <w:rFonts w:eastAsia="Arial"/>
          <w:b w:val="0"/>
        </w:rPr>
        <w:t>Overtime</w:t>
      </w:r>
      <w:bookmarkEnd w:id="845"/>
    </w:p>
    <w:p w14:paraId="7956E61A" w14:textId="77777777" w:rsidR="008876BD" w:rsidRDefault="001868E0">
      <w:pPr>
        <w:pStyle w:val="Heading1"/>
        <w:keepNext w:val="0"/>
        <w:spacing w:before="0" w:after="322"/>
        <w:rPr>
          <w:rFonts w:eastAsia="Arial"/>
          <w:sz w:val="48"/>
          <w:szCs w:val="48"/>
        </w:rPr>
      </w:pPr>
      <w:bookmarkStart w:id="846" w:name="_Toc256000708"/>
      <w:r>
        <w:rPr>
          <w:rFonts w:eastAsia="Arial"/>
          <w:kern w:val="36"/>
          <w:sz w:val="48"/>
          <w:szCs w:val="48"/>
        </w:rPr>
        <w:t>Overtime Rates in New York (NY)</w:t>
      </w:r>
      <w:bookmarkEnd w:id="846"/>
    </w:p>
    <w:p w14:paraId="15C66484" w14:textId="77777777" w:rsidR="008876BD" w:rsidRDefault="001868E0">
      <w:pPr>
        <w:spacing w:before="240" w:after="240"/>
        <w:rPr>
          <w:rFonts w:ascii="Arial" w:eastAsia="Arial" w:hAnsi="Arial" w:cs="Arial"/>
        </w:rPr>
      </w:pPr>
      <w:r>
        <w:rPr>
          <w:rFonts w:ascii="Arial" w:eastAsia="Arial" w:hAnsi="Arial" w:cs="Arial"/>
        </w:rPr>
        <w:t>New York requires private employers to pay overtime as follows:</w:t>
      </w:r>
    </w:p>
    <w:p w14:paraId="770AD32C" w14:textId="77777777" w:rsidR="008876BD" w:rsidRDefault="001868E0" w:rsidP="001868E0">
      <w:pPr>
        <w:numPr>
          <w:ilvl w:val="0"/>
          <w:numId w:val="468"/>
        </w:numPr>
        <w:spacing w:before="240"/>
        <w:ind w:hanging="210"/>
        <w:rPr>
          <w:rFonts w:ascii="Arial" w:eastAsia="Arial" w:hAnsi="Arial" w:cs="Arial"/>
        </w:rPr>
      </w:pPr>
      <w:r>
        <w:rPr>
          <w:rFonts w:ascii="Arial" w:eastAsia="Arial" w:hAnsi="Arial" w:cs="Arial"/>
        </w:rPr>
        <w:t>Employees are entitled to overtime pay equal to 1 ½ times their regular rates of pay for work in excess of 40 hours per week, except fo</w:t>
      </w:r>
      <w:r>
        <w:rPr>
          <w:rFonts w:ascii="Arial" w:eastAsia="Arial" w:hAnsi="Arial" w:cs="Arial"/>
        </w:rPr>
        <w:t>r those employees who are specifically exempt by law including:</w:t>
      </w:r>
    </w:p>
    <w:p w14:paraId="75543A2A" w14:textId="77777777" w:rsidR="008876BD" w:rsidRDefault="001868E0" w:rsidP="001868E0">
      <w:pPr>
        <w:numPr>
          <w:ilvl w:val="1"/>
          <w:numId w:val="468"/>
        </w:numPr>
        <w:ind w:hanging="244"/>
        <w:rPr>
          <w:rFonts w:ascii="Arial" w:eastAsia="Arial" w:hAnsi="Arial" w:cs="Arial"/>
        </w:rPr>
      </w:pPr>
      <w:r>
        <w:rPr>
          <w:rFonts w:ascii="Arial" w:eastAsia="Arial" w:hAnsi="Arial" w:cs="Arial"/>
        </w:rPr>
        <w:t>Agricultural workers;</w:t>
      </w:r>
    </w:p>
    <w:p w14:paraId="3B484EC6" w14:textId="77777777" w:rsidR="008876BD" w:rsidRDefault="001868E0" w:rsidP="001868E0">
      <w:pPr>
        <w:numPr>
          <w:ilvl w:val="1"/>
          <w:numId w:val="468"/>
        </w:numPr>
        <w:ind w:hanging="244"/>
        <w:rPr>
          <w:rFonts w:ascii="Arial" w:eastAsia="Arial" w:hAnsi="Arial" w:cs="Arial"/>
        </w:rPr>
      </w:pPr>
      <w:r>
        <w:rPr>
          <w:rFonts w:ascii="Arial" w:eastAsia="Arial" w:hAnsi="Arial" w:cs="Arial"/>
        </w:rPr>
        <w:t>Those working in an executive, administrative, or professional capacity;</w:t>
      </w:r>
    </w:p>
    <w:p w14:paraId="6002E2F6" w14:textId="77777777" w:rsidR="008876BD" w:rsidRDefault="001868E0" w:rsidP="001868E0">
      <w:pPr>
        <w:numPr>
          <w:ilvl w:val="1"/>
          <w:numId w:val="468"/>
        </w:numPr>
        <w:ind w:hanging="244"/>
        <w:rPr>
          <w:rFonts w:ascii="Arial" w:eastAsia="Arial" w:hAnsi="Arial" w:cs="Arial"/>
        </w:rPr>
      </w:pPr>
      <w:r>
        <w:rPr>
          <w:rFonts w:ascii="Arial" w:eastAsia="Arial" w:hAnsi="Arial" w:cs="Arial"/>
        </w:rPr>
        <w:t>Outside salespeople; </w:t>
      </w:r>
    </w:p>
    <w:p w14:paraId="69C9D9D2" w14:textId="77777777" w:rsidR="008876BD" w:rsidRDefault="001868E0" w:rsidP="001868E0">
      <w:pPr>
        <w:numPr>
          <w:ilvl w:val="1"/>
          <w:numId w:val="468"/>
        </w:numPr>
        <w:ind w:hanging="244"/>
        <w:rPr>
          <w:rFonts w:ascii="Arial" w:eastAsia="Arial" w:hAnsi="Arial" w:cs="Arial"/>
        </w:rPr>
      </w:pPr>
      <w:r>
        <w:rPr>
          <w:rFonts w:ascii="Arial" w:eastAsia="Arial" w:hAnsi="Arial" w:cs="Arial"/>
        </w:rPr>
        <w:t>Cab drivers; and</w:t>
      </w:r>
    </w:p>
    <w:p w14:paraId="7FB6410D" w14:textId="77777777" w:rsidR="008876BD" w:rsidRDefault="001868E0" w:rsidP="001868E0">
      <w:pPr>
        <w:numPr>
          <w:ilvl w:val="1"/>
          <w:numId w:val="468"/>
        </w:numPr>
        <w:spacing w:after="240"/>
        <w:ind w:hanging="244"/>
        <w:rPr>
          <w:rFonts w:ascii="Arial" w:eastAsia="Arial" w:hAnsi="Arial" w:cs="Arial"/>
        </w:rPr>
      </w:pPr>
      <w:r>
        <w:rPr>
          <w:rFonts w:ascii="Arial" w:eastAsia="Arial" w:hAnsi="Arial" w:cs="Arial"/>
        </w:rPr>
        <w:t xml:space="preserve">Government employees. </w:t>
      </w:r>
    </w:p>
    <w:p w14:paraId="0DEA81EB" w14:textId="77777777" w:rsidR="008876BD" w:rsidRDefault="001868E0">
      <w:pPr>
        <w:pStyle w:val="Heading3"/>
        <w:keepNext w:val="0"/>
        <w:spacing w:before="281" w:after="281"/>
        <w:rPr>
          <w:rFonts w:eastAsia="Arial"/>
          <w:sz w:val="28"/>
          <w:szCs w:val="28"/>
        </w:rPr>
      </w:pPr>
      <w:bookmarkStart w:id="847" w:name="_Toc256000709"/>
      <w:r>
        <w:rPr>
          <w:rFonts w:eastAsia="Arial"/>
          <w:sz w:val="28"/>
          <w:szCs w:val="28"/>
        </w:rPr>
        <w:t>Overtime Exemption for Administrati</w:t>
      </w:r>
      <w:r>
        <w:rPr>
          <w:rFonts w:eastAsia="Arial"/>
          <w:sz w:val="28"/>
          <w:szCs w:val="28"/>
        </w:rPr>
        <w:t>ve and Executive Employees</w:t>
      </w:r>
      <w:bookmarkEnd w:id="847"/>
    </w:p>
    <w:p w14:paraId="7886C0F3" w14:textId="77777777" w:rsidR="008876BD" w:rsidRDefault="001868E0">
      <w:pPr>
        <w:spacing w:before="240" w:after="240"/>
        <w:rPr>
          <w:rFonts w:ascii="Arial" w:eastAsia="Arial" w:hAnsi="Arial" w:cs="Arial"/>
        </w:rPr>
      </w:pPr>
      <w:r>
        <w:rPr>
          <w:rFonts w:ascii="Arial" w:eastAsia="Arial" w:hAnsi="Arial" w:cs="Arial"/>
        </w:rPr>
        <w:t xml:space="preserve">To be exempt from the payment of overtime, </w:t>
      </w:r>
      <w:r>
        <w:rPr>
          <w:rFonts w:ascii="Arial" w:eastAsia="Arial" w:hAnsi="Arial" w:cs="Arial"/>
          <w:b/>
          <w:bCs/>
        </w:rPr>
        <w:t>administrative</w:t>
      </w:r>
      <w:r>
        <w:rPr>
          <w:rFonts w:ascii="Arial" w:eastAsia="Arial" w:hAnsi="Arial" w:cs="Arial"/>
        </w:rPr>
        <w:t xml:space="preserve"> and </w:t>
      </w:r>
      <w:r>
        <w:rPr>
          <w:rFonts w:ascii="Arial" w:eastAsia="Arial" w:hAnsi="Arial" w:cs="Arial"/>
          <w:b/>
          <w:bCs/>
        </w:rPr>
        <w:t>executive</w:t>
      </w:r>
      <w:r>
        <w:rPr>
          <w:rFonts w:ascii="Arial" w:eastAsia="Arial" w:hAnsi="Arial" w:cs="Arial"/>
        </w:rPr>
        <w:t xml:space="preserve"> employees must (among other things) be paid a certain </w:t>
      </w:r>
      <w:r>
        <w:rPr>
          <w:rFonts w:ascii="Arial" w:eastAsia="Arial" w:hAnsi="Arial" w:cs="Arial"/>
          <w:b/>
          <w:bCs/>
        </w:rPr>
        <w:t>minimum weekly salary amount</w:t>
      </w:r>
      <w:r>
        <w:rPr>
          <w:rFonts w:ascii="Arial" w:eastAsia="Arial" w:hAnsi="Arial" w:cs="Arial"/>
        </w:rPr>
        <w:t xml:space="preserve">. Each time the New York State minimum wage increases, </w:t>
      </w:r>
      <w:r>
        <w:rPr>
          <w:rFonts w:ascii="Arial" w:eastAsia="Arial" w:hAnsi="Arial" w:cs="Arial"/>
          <w:b/>
          <w:bCs/>
        </w:rPr>
        <w:t>the minimum salary r</w:t>
      </w:r>
      <w:r>
        <w:rPr>
          <w:rFonts w:ascii="Arial" w:eastAsia="Arial" w:hAnsi="Arial" w:cs="Arial"/>
          <w:b/>
          <w:bCs/>
        </w:rPr>
        <w:t>equired</w:t>
      </w:r>
      <w:r>
        <w:rPr>
          <w:rFonts w:ascii="Arial" w:eastAsia="Arial" w:hAnsi="Arial" w:cs="Arial"/>
        </w:rPr>
        <w:t xml:space="preserve"> (under state law) </w:t>
      </w:r>
      <w:r>
        <w:rPr>
          <w:rFonts w:ascii="Arial" w:eastAsia="Arial" w:hAnsi="Arial" w:cs="Arial"/>
          <w:b/>
          <w:bCs/>
        </w:rPr>
        <w:t>for executive and administrative employees increases proportionately</w:t>
      </w:r>
      <w:r>
        <w:rPr>
          <w:rFonts w:ascii="Arial" w:eastAsia="Arial" w:hAnsi="Arial" w:cs="Arial"/>
        </w:rPr>
        <w:t xml:space="preserve">. The dollar amount of the salary threshold also depends on the employer's </w:t>
      </w:r>
      <w:r>
        <w:rPr>
          <w:rFonts w:ascii="Arial" w:eastAsia="Arial" w:hAnsi="Arial" w:cs="Arial"/>
          <w:b/>
          <w:bCs/>
        </w:rPr>
        <w:t>location</w:t>
      </w:r>
      <w:r>
        <w:rPr>
          <w:rFonts w:ascii="Arial" w:eastAsia="Arial" w:hAnsi="Arial" w:cs="Arial"/>
        </w:rPr>
        <w:t xml:space="preserve"> (and </w:t>
      </w:r>
      <w:r>
        <w:rPr>
          <w:rFonts w:ascii="Arial" w:eastAsia="Arial" w:hAnsi="Arial" w:cs="Arial"/>
          <w:b/>
          <w:bCs/>
        </w:rPr>
        <w:t>size</w:t>
      </w:r>
      <w:r>
        <w:rPr>
          <w:rFonts w:ascii="Arial" w:eastAsia="Arial" w:hAnsi="Arial" w:cs="Arial"/>
        </w:rPr>
        <w:t xml:space="preserve">, if located in New York City). </w:t>
      </w:r>
    </w:p>
    <w:p w14:paraId="64A52D66" w14:textId="77777777" w:rsidR="008876BD" w:rsidRDefault="001868E0">
      <w:pPr>
        <w:spacing w:before="240" w:after="240"/>
        <w:rPr>
          <w:rFonts w:ascii="Arial" w:eastAsia="Arial" w:hAnsi="Arial" w:cs="Arial"/>
        </w:rPr>
      </w:pPr>
      <w:r>
        <w:rPr>
          <w:rFonts w:ascii="Arial" w:eastAsia="Arial" w:hAnsi="Arial" w:cs="Arial"/>
          <w:b/>
          <w:bCs/>
        </w:rPr>
        <w:t>Administrative Employees.</w:t>
      </w:r>
      <w:r>
        <w:rPr>
          <w:rFonts w:ascii="Arial" w:eastAsia="Arial" w:hAnsi="Arial" w:cs="Arial"/>
        </w:rPr>
        <w:t xml:space="preserve"> </w:t>
      </w:r>
      <w:hyperlink r:id="rId1374" w:tgtFrame="_blank" w:tooltip="Click here" w:history="1">
        <w:r>
          <w:rPr>
            <w:rFonts w:ascii="Arial" w:eastAsia="Arial" w:hAnsi="Arial" w:cs="Arial"/>
            <w:color w:val="0000EE"/>
            <w:u w:val="single"/>
          </w:rPr>
          <w:t>Click here</w:t>
        </w:r>
      </w:hyperlink>
      <w:r>
        <w:rPr>
          <w:rFonts w:ascii="Arial" w:eastAsia="Arial" w:hAnsi="Arial" w:cs="Arial"/>
        </w:rPr>
        <w:t xml:space="preserve"> for the minimum weekly salary amounts for (and other information about) </w:t>
      </w:r>
      <w:r>
        <w:rPr>
          <w:rFonts w:ascii="Arial" w:eastAsia="Arial" w:hAnsi="Arial" w:cs="Arial"/>
          <w:b/>
          <w:bCs/>
        </w:rPr>
        <w:t>administrative</w:t>
      </w:r>
      <w:r>
        <w:rPr>
          <w:rFonts w:ascii="Arial" w:eastAsia="Arial" w:hAnsi="Arial" w:cs="Arial"/>
        </w:rPr>
        <w:t xml:space="preserve"> e</w:t>
      </w:r>
      <w:r>
        <w:rPr>
          <w:rFonts w:ascii="Arial" w:eastAsia="Arial" w:hAnsi="Arial" w:cs="Arial"/>
        </w:rPr>
        <w:t>mployees.</w:t>
      </w:r>
    </w:p>
    <w:p w14:paraId="2FCB9D77" w14:textId="77777777" w:rsidR="008876BD" w:rsidRDefault="001868E0">
      <w:pPr>
        <w:spacing w:before="240" w:after="240"/>
        <w:rPr>
          <w:rFonts w:ascii="Arial" w:eastAsia="Arial" w:hAnsi="Arial" w:cs="Arial"/>
        </w:rPr>
      </w:pPr>
      <w:r>
        <w:rPr>
          <w:rFonts w:ascii="Arial" w:eastAsia="Arial" w:hAnsi="Arial" w:cs="Arial"/>
          <w:b/>
          <w:bCs/>
        </w:rPr>
        <w:t>Executive Employees.</w:t>
      </w:r>
      <w:r>
        <w:rPr>
          <w:rFonts w:ascii="Arial" w:eastAsia="Arial" w:hAnsi="Arial" w:cs="Arial"/>
        </w:rPr>
        <w:t xml:space="preserve"> </w:t>
      </w:r>
      <w:hyperlink r:id="rId1375" w:tgtFrame="_blank" w:tooltip="Click here" w:history="1">
        <w:r>
          <w:rPr>
            <w:rFonts w:ascii="Arial" w:eastAsia="Arial" w:hAnsi="Arial" w:cs="Arial"/>
            <w:color w:val="0000EE"/>
            <w:u w:val="single"/>
          </w:rPr>
          <w:t>Click here</w:t>
        </w:r>
      </w:hyperlink>
      <w:r>
        <w:rPr>
          <w:rFonts w:ascii="Arial" w:eastAsia="Arial" w:hAnsi="Arial" w:cs="Arial"/>
        </w:rPr>
        <w:t xml:space="preserve"> for the minimum weekly salary amounts for (and additional info</w:t>
      </w:r>
      <w:r>
        <w:rPr>
          <w:rFonts w:ascii="Arial" w:eastAsia="Arial" w:hAnsi="Arial" w:cs="Arial"/>
        </w:rPr>
        <w:t xml:space="preserve">rmation regarding) </w:t>
      </w:r>
      <w:r>
        <w:rPr>
          <w:rFonts w:ascii="Arial" w:eastAsia="Arial" w:hAnsi="Arial" w:cs="Arial"/>
          <w:b/>
          <w:bCs/>
        </w:rPr>
        <w:t>executive</w:t>
      </w:r>
      <w:r>
        <w:rPr>
          <w:rFonts w:ascii="Arial" w:eastAsia="Arial" w:hAnsi="Arial" w:cs="Arial"/>
        </w:rPr>
        <w:t xml:space="preserve"> employees. </w:t>
      </w:r>
    </w:p>
    <w:p w14:paraId="316497ED" w14:textId="77777777" w:rsidR="008876BD" w:rsidRDefault="001868E0">
      <w:pPr>
        <w:spacing w:before="240" w:after="240"/>
        <w:rPr>
          <w:rFonts w:ascii="Arial" w:eastAsia="Arial" w:hAnsi="Arial" w:cs="Arial"/>
        </w:rPr>
      </w:pPr>
      <w:r>
        <w:rPr>
          <w:rFonts w:ascii="Arial" w:eastAsia="Arial" w:hAnsi="Arial" w:cs="Arial"/>
        </w:rPr>
        <w:t xml:space="preserve">FAQs regarding the minimum wage rates (which will increase over the next several years) and salary thresholds are available by </w:t>
      </w:r>
      <w:hyperlink r:id="rId1376" w:tgtFrame="_blank" w:tooltip="clicking here" w:history="1">
        <w:r>
          <w:rPr>
            <w:rFonts w:ascii="Arial" w:eastAsia="Arial" w:hAnsi="Arial" w:cs="Arial"/>
            <w:color w:val="0000EE"/>
            <w:u w:val="single"/>
          </w:rPr>
          <w:t>clicking here</w:t>
        </w:r>
      </w:hyperlink>
      <w:r>
        <w:rPr>
          <w:rFonts w:ascii="Arial" w:eastAsia="Arial" w:hAnsi="Arial" w:cs="Arial"/>
        </w:rPr>
        <w:t xml:space="preserve"> (scroll down for FAQs).</w:t>
      </w:r>
    </w:p>
    <w:p w14:paraId="7B2533B0" w14:textId="77777777" w:rsidR="008876BD" w:rsidRDefault="001868E0">
      <w:pPr>
        <w:pStyle w:val="Heading2"/>
        <w:keepNext w:val="0"/>
        <w:spacing w:before="299" w:after="299"/>
        <w:rPr>
          <w:rFonts w:eastAsia="Arial"/>
          <w:sz w:val="36"/>
          <w:szCs w:val="36"/>
        </w:rPr>
      </w:pPr>
      <w:bookmarkStart w:id="848" w:name="_Toc256000710"/>
      <w:r>
        <w:rPr>
          <w:rFonts w:eastAsia="Arial"/>
          <w:i w:val="0"/>
          <w:iCs w:val="0"/>
          <w:sz w:val="36"/>
          <w:szCs w:val="36"/>
        </w:rPr>
        <w:t>New York Domestic Worker Law</w:t>
      </w:r>
      <w:bookmarkEnd w:id="848"/>
    </w:p>
    <w:p w14:paraId="5D3CE9E9" w14:textId="77777777" w:rsidR="008876BD" w:rsidRDefault="001868E0">
      <w:pPr>
        <w:spacing w:before="240" w:after="240"/>
        <w:rPr>
          <w:rFonts w:ascii="Arial" w:eastAsia="Arial" w:hAnsi="Arial" w:cs="Arial"/>
        </w:rPr>
      </w:pPr>
      <w:r>
        <w:rPr>
          <w:rFonts w:ascii="Arial" w:eastAsia="Arial" w:hAnsi="Arial" w:cs="Arial"/>
        </w:rPr>
        <w:t>In 2010, the State of New York enacted the </w:t>
      </w:r>
      <w:hyperlink r:id="rId1377" w:tgtFrame="_blank" w:tooltip="Domestic Workers' Bill of Rights" w:history="1">
        <w:r>
          <w:rPr>
            <w:rFonts w:ascii="Arial" w:eastAsia="Arial" w:hAnsi="Arial" w:cs="Arial"/>
            <w:color w:val="0000EE"/>
            <w:u w:val="single"/>
          </w:rPr>
          <w:t>Domestic Workers' Bill of Rights</w:t>
        </w:r>
      </w:hyperlink>
      <w:r>
        <w:rPr>
          <w:rFonts w:ascii="Arial" w:eastAsia="Arial" w:hAnsi="Arial" w:cs="Arial"/>
        </w:rPr>
        <w:t>, which changed a variety of employment laws related to domestic workers. Among other changes, the bill provides, for domestic workers:</w:t>
      </w:r>
    </w:p>
    <w:p w14:paraId="04E67CF8" w14:textId="77777777" w:rsidR="008876BD" w:rsidRDefault="001868E0" w:rsidP="001868E0">
      <w:pPr>
        <w:numPr>
          <w:ilvl w:val="0"/>
          <w:numId w:val="469"/>
        </w:numPr>
        <w:spacing w:before="240"/>
        <w:ind w:hanging="210"/>
        <w:rPr>
          <w:rFonts w:ascii="Arial" w:eastAsia="Arial" w:hAnsi="Arial" w:cs="Arial"/>
        </w:rPr>
      </w:pPr>
      <w:r>
        <w:rPr>
          <w:rFonts w:ascii="Arial" w:eastAsia="Arial" w:hAnsi="Arial" w:cs="Arial"/>
        </w:rPr>
        <w:t xml:space="preserve">The right to overtime pay at 1 ½ times the regular rate of pay </w:t>
      </w:r>
      <w:r>
        <w:rPr>
          <w:rFonts w:ascii="Arial" w:eastAsia="Arial" w:hAnsi="Arial" w:cs="Arial"/>
        </w:rPr>
        <w:t>after 40 hours of work in a week, or 44 hours for in-home workers;</w:t>
      </w:r>
    </w:p>
    <w:p w14:paraId="1954EA19" w14:textId="77777777" w:rsidR="008876BD" w:rsidRDefault="001868E0" w:rsidP="001868E0">
      <w:pPr>
        <w:numPr>
          <w:ilvl w:val="0"/>
          <w:numId w:val="469"/>
        </w:numPr>
        <w:ind w:hanging="210"/>
        <w:rPr>
          <w:rFonts w:ascii="Arial" w:eastAsia="Arial" w:hAnsi="Arial" w:cs="Arial"/>
        </w:rPr>
      </w:pPr>
      <w:r>
        <w:rPr>
          <w:rFonts w:ascii="Arial" w:eastAsia="Arial" w:hAnsi="Arial" w:cs="Arial"/>
        </w:rPr>
        <w:t>A day of rest every seven days, or overtime pay if it is waived; </w:t>
      </w:r>
    </w:p>
    <w:p w14:paraId="69A576CE" w14:textId="77777777" w:rsidR="008876BD" w:rsidRDefault="001868E0" w:rsidP="001868E0">
      <w:pPr>
        <w:numPr>
          <w:ilvl w:val="0"/>
          <w:numId w:val="469"/>
        </w:numPr>
        <w:ind w:hanging="210"/>
        <w:rPr>
          <w:rFonts w:ascii="Arial" w:eastAsia="Arial" w:hAnsi="Arial" w:cs="Arial"/>
        </w:rPr>
      </w:pPr>
      <w:r>
        <w:rPr>
          <w:rFonts w:ascii="Arial" w:eastAsia="Arial" w:hAnsi="Arial" w:cs="Arial"/>
        </w:rPr>
        <w:t>Three paid days of rest annually after one year of work; </w:t>
      </w:r>
    </w:p>
    <w:p w14:paraId="0BCB9FBF" w14:textId="77777777" w:rsidR="008876BD" w:rsidRDefault="001868E0" w:rsidP="001868E0">
      <w:pPr>
        <w:numPr>
          <w:ilvl w:val="0"/>
          <w:numId w:val="469"/>
        </w:numPr>
        <w:ind w:hanging="210"/>
        <w:rPr>
          <w:rFonts w:ascii="Arial" w:eastAsia="Arial" w:hAnsi="Arial" w:cs="Arial"/>
        </w:rPr>
      </w:pPr>
      <w:r>
        <w:rPr>
          <w:rFonts w:ascii="Arial" w:eastAsia="Arial" w:hAnsi="Arial" w:cs="Arial"/>
        </w:rPr>
        <w:t>The removal of the domestic workers exemption from the Human Righ</w:t>
      </w:r>
      <w:r>
        <w:rPr>
          <w:rFonts w:ascii="Arial" w:eastAsia="Arial" w:hAnsi="Arial" w:cs="Arial"/>
        </w:rPr>
        <w:t>ts Law, and the creation of a special cause of action for domestic workers who suffer sexual or racial harassment; and </w:t>
      </w:r>
    </w:p>
    <w:p w14:paraId="1DBC0CE0" w14:textId="77777777" w:rsidR="008876BD" w:rsidRDefault="001868E0" w:rsidP="001868E0">
      <w:pPr>
        <w:numPr>
          <w:ilvl w:val="0"/>
          <w:numId w:val="469"/>
        </w:numPr>
        <w:spacing w:after="240"/>
        <w:ind w:hanging="210"/>
        <w:rPr>
          <w:rFonts w:ascii="Arial" w:eastAsia="Arial" w:hAnsi="Arial" w:cs="Arial"/>
        </w:rPr>
      </w:pPr>
      <w:r>
        <w:rPr>
          <w:rFonts w:ascii="Arial" w:eastAsia="Arial" w:hAnsi="Arial" w:cs="Arial"/>
        </w:rPr>
        <w:t>The extension of statutory disability benefits to domestic workers, to the same degree as other workers.</w:t>
      </w:r>
    </w:p>
    <w:p w14:paraId="5246A07A" w14:textId="77777777" w:rsidR="008876BD" w:rsidRDefault="001868E0">
      <w:pPr>
        <w:pStyle w:val="Heading2"/>
        <w:keepNext w:val="0"/>
        <w:spacing w:before="299" w:after="299"/>
        <w:rPr>
          <w:rFonts w:eastAsia="Arial"/>
          <w:sz w:val="36"/>
          <w:szCs w:val="36"/>
        </w:rPr>
      </w:pPr>
      <w:bookmarkStart w:id="849" w:name="_Toc256000711"/>
      <w:r>
        <w:rPr>
          <w:rFonts w:eastAsia="Arial"/>
          <w:i w:val="0"/>
          <w:iCs w:val="0"/>
          <w:sz w:val="36"/>
          <w:szCs w:val="36"/>
        </w:rPr>
        <w:t>New York Wage Notification Requ</w:t>
      </w:r>
      <w:r>
        <w:rPr>
          <w:rFonts w:eastAsia="Arial"/>
          <w:i w:val="0"/>
          <w:iCs w:val="0"/>
          <w:sz w:val="36"/>
          <w:szCs w:val="36"/>
        </w:rPr>
        <w:t>irements</w:t>
      </w:r>
      <w:bookmarkEnd w:id="849"/>
      <w:r>
        <w:rPr>
          <w:rFonts w:eastAsia="Arial"/>
          <w:i w:val="0"/>
          <w:iCs w:val="0"/>
          <w:sz w:val="36"/>
          <w:szCs w:val="36"/>
        </w:rPr>
        <w:t>   </w:t>
      </w:r>
    </w:p>
    <w:p w14:paraId="7A873D83" w14:textId="77777777" w:rsidR="008876BD" w:rsidRDefault="001868E0">
      <w:pPr>
        <w:spacing w:before="240" w:after="240"/>
        <w:rPr>
          <w:rFonts w:ascii="Arial" w:eastAsia="Arial" w:hAnsi="Arial" w:cs="Arial"/>
        </w:rPr>
      </w:pPr>
      <w:r>
        <w:rPr>
          <w:rFonts w:ascii="Arial" w:eastAsia="Arial" w:hAnsi="Arial" w:cs="Arial"/>
        </w:rPr>
        <w:t xml:space="preserve">The New York </w:t>
      </w:r>
      <w:hyperlink r:id="rId1378" w:tgtFrame="_blank" w:tooltip="Wage Theft Prevention Act" w:history="1">
        <w:r>
          <w:rPr>
            <w:rFonts w:ascii="Arial" w:eastAsia="Arial" w:hAnsi="Arial" w:cs="Arial"/>
            <w:color w:val="0000EE"/>
            <w:u w:val="single"/>
          </w:rPr>
          <w:t>Wage Theft Prevention Act</w:t>
        </w:r>
      </w:hyperlink>
      <w:r>
        <w:rPr>
          <w:rFonts w:ascii="Arial" w:eastAsia="Arial" w:hAnsi="Arial" w:cs="Arial"/>
        </w:rPr>
        <w:t> addresses the failure by some employers to pay statutorily-mandated minimum wage</w:t>
      </w:r>
      <w:r>
        <w:rPr>
          <w:rFonts w:ascii="Arial" w:eastAsia="Arial" w:hAnsi="Arial" w:cs="Arial"/>
        </w:rPr>
        <w:t>s and overtime by amending the New York Labor Law to require annual notifications of wages, expand employee notifications, enhance available remedies for wage law violations, and strengthen whistleblower protections. Highlights of the law are outlined belo</w:t>
      </w:r>
      <w:r>
        <w:rPr>
          <w:rFonts w:ascii="Arial" w:eastAsia="Arial" w:hAnsi="Arial" w:cs="Arial"/>
        </w:rPr>
        <w:t>w.</w:t>
      </w:r>
    </w:p>
    <w:p w14:paraId="314FB896" w14:textId="77777777" w:rsidR="008876BD" w:rsidRDefault="001868E0">
      <w:pPr>
        <w:pStyle w:val="Heading3"/>
        <w:keepNext w:val="0"/>
        <w:spacing w:before="281" w:after="281"/>
        <w:rPr>
          <w:rFonts w:eastAsia="Arial"/>
          <w:sz w:val="28"/>
          <w:szCs w:val="28"/>
        </w:rPr>
      </w:pPr>
      <w:bookmarkStart w:id="850" w:name="_Toc256000712"/>
      <w:r>
        <w:rPr>
          <w:rFonts w:eastAsia="Arial"/>
          <w:sz w:val="28"/>
          <w:szCs w:val="28"/>
        </w:rPr>
        <w:t>Notice and Recordkeeping Requirements</w:t>
      </w:r>
      <w:bookmarkEnd w:id="850"/>
    </w:p>
    <w:p w14:paraId="5A691ED8" w14:textId="77777777" w:rsidR="008876BD" w:rsidRDefault="001868E0">
      <w:pPr>
        <w:spacing w:before="240" w:after="240"/>
        <w:rPr>
          <w:rFonts w:ascii="Arial" w:eastAsia="Arial" w:hAnsi="Arial" w:cs="Arial"/>
        </w:rPr>
      </w:pPr>
      <w:r>
        <w:rPr>
          <w:rFonts w:ascii="Arial" w:eastAsia="Arial" w:hAnsi="Arial" w:cs="Arial"/>
        </w:rPr>
        <w:t>Employers are required to provide employees,</w:t>
      </w:r>
      <w:r>
        <w:rPr>
          <w:rFonts w:ascii="Arial" w:eastAsia="Arial" w:hAnsi="Arial" w:cs="Arial"/>
          <w:b/>
          <w:bCs/>
        </w:rPr>
        <w:t xml:space="preserve"> at the time of hiring</w:t>
      </w:r>
      <w:r>
        <w:rPr>
          <w:rFonts w:ascii="Arial" w:eastAsia="Arial" w:hAnsi="Arial" w:cs="Arial"/>
        </w:rPr>
        <w:t xml:space="preserve">, a notice containing the following information: </w:t>
      </w:r>
    </w:p>
    <w:p w14:paraId="0DD121D5" w14:textId="77777777" w:rsidR="008876BD" w:rsidRDefault="001868E0" w:rsidP="001868E0">
      <w:pPr>
        <w:numPr>
          <w:ilvl w:val="0"/>
          <w:numId w:val="470"/>
        </w:numPr>
        <w:spacing w:before="240"/>
        <w:ind w:hanging="210"/>
        <w:rPr>
          <w:rFonts w:ascii="Arial" w:eastAsia="Arial" w:hAnsi="Arial" w:cs="Arial"/>
        </w:rPr>
      </w:pPr>
      <w:r>
        <w:rPr>
          <w:rFonts w:ascii="Arial" w:eastAsia="Arial" w:hAnsi="Arial" w:cs="Arial"/>
        </w:rPr>
        <w:t>The rate(s) of pay (including the regular hourly and overtime rates of pay for employees not exempt</w:t>
      </w:r>
      <w:r>
        <w:rPr>
          <w:rFonts w:ascii="Arial" w:eastAsia="Arial" w:hAnsi="Arial" w:cs="Arial"/>
        </w:rPr>
        <w:t xml:space="preserve"> from overtime pay) and the basis of the wage payment, such as hourly, shift, daily, weekly, salary, piece or commission;</w:t>
      </w:r>
    </w:p>
    <w:p w14:paraId="2B0BA84B" w14:textId="77777777" w:rsidR="008876BD" w:rsidRDefault="001868E0" w:rsidP="001868E0">
      <w:pPr>
        <w:numPr>
          <w:ilvl w:val="0"/>
          <w:numId w:val="470"/>
        </w:numPr>
        <w:ind w:hanging="210"/>
        <w:rPr>
          <w:rFonts w:ascii="Arial" w:eastAsia="Arial" w:hAnsi="Arial" w:cs="Arial"/>
        </w:rPr>
      </w:pPr>
      <w:r>
        <w:rPr>
          <w:rFonts w:ascii="Arial" w:eastAsia="Arial" w:hAnsi="Arial" w:cs="Arial"/>
        </w:rPr>
        <w:t>Any allowances claimed as part of the minimum wage, including tip, meal, or lodging allowances;  </w:t>
      </w:r>
    </w:p>
    <w:p w14:paraId="79441CC2" w14:textId="77777777" w:rsidR="008876BD" w:rsidRDefault="001868E0" w:rsidP="001868E0">
      <w:pPr>
        <w:numPr>
          <w:ilvl w:val="0"/>
          <w:numId w:val="470"/>
        </w:numPr>
        <w:ind w:hanging="210"/>
        <w:rPr>
          <w:rFonts w:ascii="Arial" w:eastAsia="Arial" w:hAnsi="Arial" w:cs="Arial"/>
        </w:rPr>
      </w:pPr>
      <w:r>
        <w:rPr>
          <w:rFonts w:ascii="Arial" w:eastAsia="Arial" w:hAnsi="Arial" w:cs="Arial"/>
        </w:rPr>
        <w:t>The regular pay day designated by th</w:t>
      </w:r>
      <w:r>
        <w:rPr>
          <w:rFonts w:ascii="Arial" w:eastAsia="Arial" w:hAnsi="Arial" w:cs="Arial"/>
        </w:rPr>
        <w:t>e employer; and  </w:t>
      </w:r>
    </w:p>
    <w:p w14:paraId="451044AC" w14:textId="77777777" w:rsidR="008876BD" w:rsidRDefault="001868E0" w:rsidP="001868E0">
      <w:pPr>
        <w:numPr>
          <w:ilvl w:val="0"/>
          <w:numId w:val="470"/>
        </w:numPr>
        <w:spacing w:after="240"/>
        <w:ind w:hanging="210"/>
        <w:rPr>
          <w:rFonts w:ascii="Arial" w:eastAsia="Arial" w:hAnsi="Arial" w:cs="Arial"/>
        </w:rPr>
      </w:pPr>
      <w:r>
        <w:rPr>
          <w:rFonts w:ascii="Arial" w:eastAsia="Arial" w:hAnsi="Arial" w:cs="Arial"/>
        </w:rPr>
        <w:t xml:space="preserve">The name (including any "doing business as" names) used by the employer, along with the physical and mailing addresses and telephone number of the employer's main office or principal place of business. </w:t>
      </w:r>
    </w:p>
    <w:p w14:paraId="1C27609D" w14:textId="77777777" w:rsidR="008876BD" w:rsidRDefault="001868E0">
      <w:pPr>
        <w:spacing w:before="240" w:after="240"/>
        <w:rPr>
          <w:rFonts w:ascii="Arial" w:eastAsia="Arial" w:hAnsi="Arial" w:cs="Arial"/>
        </w:rPr>
      </w:pPr>
      <w:r>
        <w:rPr>
          <w:rFonts w:ascii="Arial" w:eastAsia="Arial" w:hAnsi="Arial" w:cs="Arial"/>
        </w:rPr>
        <w:t xml:space="preserve">This notification must be provided </w:t>
      </w:r>
      <w:r>
        <w:rPr>
          <w:rFonts w:ascii="Arial" w:eastAsia="Arial" w:hAnsi="Arial" w:cs="Arial"/>
        </w:rPr>
        <w:t>in writing, in English and in the language identified by each employee as his or her primary language. Additionally, the employer must obtain a signed and dated written acknowledgement of receipt of this notice from each employee (in English and in the emp</w:t>
      </w:r>
      <w:r>
        <w:rPr>
          <w:rFonts w:ascii="Arial" w:eastAsia="Arial" w:hAnsi="Arial" w:cs="Arial"/>
        </w:rPr>
        <w:t xml:space="preserve">loyee's primary language) each time such notice is provided. This acknowledgement must include an affirmation by the employee that the employee accurately identified his or her primary language to the employer, and that the notice provided by the employer </w:t>
      </w:r>
      <w:r>
        <w:rPr>
          <w:rFonts w:ascii="Arial" w:eastAsia="Arial" w:hAnsi="Arial" w:cs="Arial"/>
        </w:rPr>
        <w:t xml:space="preserve">was in that language (or as otherwise required under the law). Employers are required to maintain this acknowledgement for </w:t>
      </w:r>
      <w:r>
        <w:rPr>
          <w:rFonts w:ascii="Arial" w:eastAsia="Arial" w:hAnsi="Arial" w:cs="Arial"/>
          <w:u w:val="single"/>
        </w:rPr>
        <w:t>6 years</w:t>
      </w:r>
      <w:r>
        <w:rPr>
          <w:rFonts w:ascii="Arial" w:eastAsia="Arial" w:hAnsi="Arial" w:cs="Arial"/>
        </w:rPr>
        <w:t xml:space="preserve">. </w:t>
      </w:r>
      <w:r>
        <w:rPr>
          <w:rFonts w:ascii="Arial" w:eastAsia="Arial" w:hAnsi="Arial" w:cs="Arial"/>
        </w:rPr>
        <w:br/>
      </w:r>
      <w:r>
        <w:rPr>
          <w:rFonts w:ascii="Arial" w:eastAsia="Arial" w:hAnsi="Arial" w:cs="Arial"/>
        </w:rPr>
        <w:br/>
        <w:t>Under the law, the New York State Department of Labor is responsible for preparing dual-language templates that comply wit</w:t>
      </w:r>
      <w:r>
        <w:rPr>
          <w:rFonts w:ascii="Arial" w:eastAsia="Arial" w:hAnsi="Arial" w:cs="Arial"/>
        </w:rPr>
        <w:t xml:space="preserve">h these requirements. Model notices are now available by </w:t>
      </w:r>
      <w:hyperlink r:id="rId1379" w:tgtFrame="_blank" w:tooltip="clicking here" w:history="1">
        <w:r>
          <w:rPr>
            <w:rFonts w:ascii="Arial" w:eastAsia="Arial" w:hAnsi="Arial" w:cs="Arial"/>
            <w:color w:val="0000EE"/>
            <w:u w:val="single"/>
          </w:rPr>
          <w:t>clicking here</w:t>
        </w:r>
      </w:hyperlink>
      <w:r>
        <w:rPr>
          <w:rFonts w:ascii="Arial" w:eastAsia="Arial" w:hAnsi="Arial" w:cs="Arial"/>
        </w:rPr>
        <w:t>.</w:t>
      </w:r>
      <w:r>
        <w:rPr>
          <w:rFonts w:ascii="Arial" w:eastAsia="Arial" w:hAnsi="Arial" w:cs="Arial"/>
        </w:rPr>
        <w:br/>
        <w:t> </w:t>
      </w:r>
      <w:r>
        <w:rPr>
          <w:rFonts w:ascii="Arial" w:eastAsia="Arial" w:hAnsi="Arial" w:cs="Arial"/>
        </w:rPr>
        <w:br/>
        <w:t>Employers are also required to notify employees in writing of any c</w:t>
      </w:r>
      <w:r>
        <w:rPr>
          <w:rFonts w:ascii="Arial" w:eastAsia="Arial" w:hAnsi="Arial" w:cs="Arial"/>
        </w:rPr>
        <w:t>hanges to the information required by the above notice at least 7 calendar days in advance, unless the change is listed on the employee's pay stub.</w:t>
      </w:r>
    </w:p>
    <w:p w14:paraId="2DB2309E" w14:textId="77777777" w:rsidR="008876BD" w:rsidRDefault="001868E0">
      <w:pPr>
        <w:pStyle w:val="Heading3"/>
        <w:keepNext w:val="0"/>
        <w:spacing w:before="281" w:after="281"/>
        <w:rPr>
          <w:rFonts w:eastAsia="Arial"/>
          <w:sz w:val="28"/>
          <w:szCs w:val="28"/>
        </w:rPr>
      </w:pPr>
      <w:bookmarkStart w:id="851" w:name="_Toc256000713"/>
      <w:r>
        <w:rPr>
          <w:rFonts w:eastAsia="Arial"/>
          <w:sz w:val="28"/>
          <w:szCs w:val="28"/>
        </w:rPr>
        <w:t>Payroll and Paystub Requirements</w:t>
      </w:r>
      <w:bookmarkEnd w:id="851"/>
    </w:p>
    <w:p w14:paraId="27FFDF1D" w14:textId="77777777" w:rsidR="008876BD" w:rsidRDefault="001868E0">
      <w:pPr>
        <w:spacing w:before="240" w:after="240"/>
        <w:rPr>
          <w:rFonts w:ascii="Arial" w:eastAsia="Arial" w:hAnsi="Arial" w:cs="Arial"/>
        </w:rPr>
      </w:pPr>
      <w:r>
        <w:rPr>
          <w:rFonts w:ascii="Arial" w:eastAsia="Arial" w:hAnsi="Arial" w:cs="Arial"/>
        </w:rPr>
        <w:t>Employers are required to provide each employee with a statement</w:t>
      </w:r>
      <w:r>
        <w:rPr>
          <w:rFonts w:ascii="Arial" w:eastAsia="Arial" w:hAnsi="Arial" w:cs="Arial"/>
          <w:b/>
          <w:bCs/>
        </w:rPr>
        <w:t xml:space="preserve"> with every</w:t>
      </w:r>
      <w:r>
        <w:rPr>
          <w:rFonts w:ascii="Arial" w:eastAsia="Arial" w:hAnsi="Arial" w:cs="Arial"/>
          <w:b/>
          <w:bCs/>
        </w:rPr>
        <w:t xml:space="preserve"> payment of wages</w:t>
      </w:r>
      <w:r>
        <w:rPr>
          <w:rFonts w:ascii="Arial" w:eastAsia="Arial" w:hAnsi="Arial" w:cs="Arial"/>
        </w:rPr>
        <w:t xml:space="preserve">, listing the following: </w:t>
      </w:r>
    </w:p>
    <w:p w14:paraId="1E1F1A7A" w14:textId="77777777" w:rsidR="008876BD" w:rsidRDefault="001868E0" w:rsidP="001868E0">
      <w:pPr>
        <w:numPr>
          <w:ilvl w:val="0"/>
          <w:numId w:val="471"/>
        </w:numPr>
        <w:spacing w:before="240"/>
        <w:ind w:hanging="210"/>
        <w:rPr>
          <w:rFonts w:ascii="Arial" w:eastAsia="Arial" w:hAnsi="Arial" w:cs="Arial"/>
        </w:rPr>
      </w:pPr>
      <w:r>
        <w:rPr>
          <w:rFonts w:ascii="Arial" w:eastAsia="Arial" w:hAnsi="Arial" w:cs="Arial"/>
        </w:rPr>
        <w:t>The dates of work covered by that payment of wages;   </w:t>
      </w:r>
    </w:p>
    <w:p w14:paraId="2A4783FA" w14:textId="77777777" w:rsidR="008876BD" w:rsidRDefault="001868E0" w:rsidP="001868E0">
      <w:pPr>
        <w:numPr>
          <w:ilvl w:val="0"/>
          <w:numId w:val="471"/>
        </w:numPr>
        <w:ind w:hanging="210"/>
        <w:rPr>
          <w:rFonts w:ascii="Arial" w:eastAsia="Arial" w:hAnsi="Arial" w:cs="Arial"/>
        </w:rPr>
      </w:pPr>
      <w:r>
        <w:rPr>
          <w:rFonts w:ascii="Arial" w:eastAsia="Arial" w:hAnsi="Arial" w:cs="Arial"/>
        </w:rPr>
        <w:t>Name of employee, name of employer, and address and phone number of employer;  </w:t>
      </w:r>
    </w:p>
    <w:p w14:paraId="149ED681" w14:textId="77777777" w:rsidR="008876BD" w:rsidRDefault="001868E0" w:rsidP="001868E0">
      <w:pPr>
        <w:numPr>
          <w:ilvl w:val="0"/>
          <w:numId w:val="471"/>
        </w:numPr>
        <w:ind w:hanging="210"/>
        <w:rPr>
          <w:rFonts w:ascii="Arial" w:eastAsia="Arial" w:hAnsi="Arial" w:cs="Arial"/>
        </w:rPr>
      </w:pPr>
      <w:r>
        <w:rPr>
          <w:rFonts w:ascii="Arial" w:eastAsia="Arial" w:hAnsi="Arial" w:cs="Arial"/>
        </w:rPr>
        <w:t xml:space="preserve">Rate(s) of pay and basis of the wage payment, such as hourly, shift, daily, </w:t>
      </w:r>
      <w:r>
        <w:rPr>
          <w:rFonts w:ascii="Arial" w:eastAsia="Arial" w:hAnsi="Arial" w:cs="Arial"/>
        </w:rPr>
        <w:t>weekly, salary, piece or commission;   </w:t>
      </w:r>
    </w:p>
    <w:p w14:paraId="2C97CDAF" w14:textId="77777777" w:rsidR="008876BD" w:rsidRDefault="001868E0" w:rsidP="001868E0">
      <w:pPr>
        <w:numPr>
          <w:ilvl w:val="0"/>
          <w:numId w:val="471"/>
        </w:numPr>
        <w:ind w:hanging="210"/>
        <w:rPr>
          <w:rFonts w:ascii="Arial" w:eastAsia="Arial" w:hAnsi="Arial" w:cs="Arial"/>
        </w:rPr>
      </w:pPr>
      <w:r>
        <w:rPr>
          <w:rFonts w:ascii="Arial" w:eastAsia="Arial" w:hAnsi="Arial" w:cs="Arial"/>
        </w:rPr>
        <w:t>Gross wages;   </w:t>
      </w:r>
    </w:p>
    <w:p w14:paraId="56BA7C9A" w14:textId="77777777" w:rsidR="008876BD" w:rsidRDefault="001868E0" w:rsidP="001868E0">
      <w:pPr>
        <w:numPr>
          <w:ilvl w:val="0"/>
          <w:numId w:val="471"/>
        </w:numPr>
        <w:ind w:hanging="210"/>
        <w:rPr>
          <w:rFonts w:ascii="Arial" w:eastAsia="Arial" w:hAnsi="Arial" w:cs="Arial"/>
        </w:rPr>
      </w:pPr>
      <w:r>
        <w:rPr>
          <w:rFonts w:ascii="Arial" w:eastAsia="Arial" w:hAnsi="Arial" w:cs="Arial"/>
        </w:rPr>
        <w:t>Deductions (</w:t>
      </w:r>
      <w:r>
        <w:rPr>
          <w:rFonts w:ascii="Arial" w:eastAsia="Arial" w:hAnsi="Arial" w:cs="Arial"/>
          <w:u w:val="single"/>
        </w:rPr>
        <w:t>Note</w:t>
      </w:r>
      <w:r>
        <w:rPr>
          <w:rFonts w:ascii="Arial" w:eastAsia="Arial" w:hAnsi="Arial" w:cs="Arial"/>
        </w:rPr>
        <w:t xml:space="preserve">: The New York Department of Labor has issued </w:t>
      </w:r>
      <w:hyperlink r:id="rId1380" w:tgtFrame="_blank" w:tooltip="rules" w:history="1">
        <w:r>
          <w:rPr>
            <w:rFonts w:ascii="Arial" w:eastAsia="Arial" w:hAnsi="Arial" w:cs="Arial"/>
            <w:color w:val="0000EE"/>
            <w:u w:val="single"/>
          </w:rPr>
          <w:t>rules</w:t>
        </w:r>
      </w:hyperlink>
      <w:r>
        <w:rPr>
          <w:rFonts w:ascii="Arial" w:eastAsia="Arial" w:hAnsi="Arial" w:cs="Arial"/>
        </w:rPr>
        <w:t xml:space="preserve">, </w:t>
      </w:r>
      <w:r>
        <w:rPr>
          <w:rFonts w:ascii="Arial" w:eastAsia="Arial" w:hAnsi="Arial" w:cs="Arial"/>
        </w:rPr>
        <w:t>which among other things, provide clarifications and examples of permissible and prohibited deductions under the law.);   </w:t>
      </w:r>
    </w:p>
    <w:p w14:paraId="4B4B0B78" w14:textId="77777777" w:rsidR="008876BD" w:rsidRDefault="001868E0" w:rsidP="001868E0">
      <w:pPr>
        <w:numPr>
          <w:ilvl w:val="0"/>
          <w:numId w:val="471"/>
        </w:numPr>
        <w:ind w:hanging="210"/>
        <w:rPr>
          <w:rFonts w:ascii="Arial" w:eastAsia="Arial" w:hAnsi="Arial" w:cs="Arial"/>
        </w:rPr>
      </w:pPr>
      <w:r>
        <w:rPr>
          <w:rFonts w:ascii="Arial" w:eastAsia="Arial" w:hAnsi="Arial" w:cs="Arial"/>
        </w:rPr>
        <w:t>Allowances, if any, claimed as part of the minimum wage; and  </w:t>
      </w:r>
    </w:p>
    <w:p w14:paraId="1903C72C" w14:textId="77777777" w:rsidR="008876BD" w:rsidRDefault="001868E0" w:rsidP="001868E0">
      <w:pPr>
        <w:numPr>
          <w:ilvl w:val="0"/>
          <w:numId w:val="471"/>
        </w:numPr>
        <w:spacing w:after="240"/>
        <w:ind w:hanging="210"/>
        <w:rPr>
          <w:rFonts w:ascii="Arial" w:eastAsia="Arial" w:hAnsi="Arial" w:cs="Arial"/>
        </w:rPr>
      </w:pPr>
      <w:r>
        <w:rPr>
          <w:rFonts w:ascii="Arial" w:eastAsia="Arial" w:hAnsi="Arial" w:cs="Arial"/>
        </w:rPr>
        <w:t xml:space="preserve">Net wages. </w:t>
      </w:r>
    </w:p>
    <w:p w14:paraId="40FCAEE3" w14:textId="77777777" w:rsidR="008876BD" w:rsidRDefault="001868E0">
      <w:pPr>
        <w:spacing w:before="240" w:after="240"/>
        <w:rPr>
          <w:rFonts w:ascii="Arial" w:eastAsia="Arial" w:hAnsi="Arial" w:cs="Arial"/>
        </w:rPr>
      </w:pPr>
      <w:r>
        <w:rPr>
          <w:rFonts w:ascii="Arial" w:eastAsia="Arial" w:hAnsi="Arial" w:cs="Arial"/>
        </w:rPr>
        <w:t>For employees who are not exempt from overtime pay, this s</w:t>
      </w:r>
      <w:r>
        <w:rPr>
          <w:rFonts w:ascii="Arial" w:eastAsia="Arial" w:hAnsi="Arial" w:cs="Arial"/>
        </w:rPr>
        <w:t>tatement must also include:</w:t>
      </w:r>
    </w:p>
    <w:p w14:paraId="38CE1461" w14:textId="77777777" w:rsidR="008876BD" w:rsidRDefault="001868E0" w:rsidP="001868E0">
      <w:pPr>
        <w:numPr>
          <w:ilvl w:val="0"/>
          <w:numId w:val="472"/>
        </w:numPr>
        <w:spacing w:before="240"/>
        <w:ind w:hanging="210"/>
        <w:rPr>
          <w:rFonts w:ascii="Arial" w:eastAsia="Arial" w:hAnsi="Arial" w:cs="Arial"/>
        </w:rPr>
      </w:pPr>
      <w:r>
        <w:rPr>
          <w:rFonts w:ascii="Arial" w:eastAsia="Arial" w:hAnsi="Arial" w:cs="Arial"/>
        </w:rPr>
        <w:t>The regular hourly rate or rates of pay;</w:t>
      </w:r>
    </w:p>
    <w:p w14:paraId="54F0A5E1" w14:textId="77777777" w:rsidR="008876BD" w:rsidRDefault="001868E0" w:rsidP="001868E0">
      <w:pPr>
        <w:numPr>
          <w:ilvl w:val="0"/>
          <w:numId w:val="472"/>
        </w:numPr>
        <w:ind w:hanging="210"/>
        <w:rPr>
          <w:rFonts w:ascii="Arial" w:eastAsia="Arial" w:hAnsi="Arial" w:cs="Arial"/>
        </w:rPr>
      </w:pPr>
      <w:r>
        <w:rPr>
          <w:rFonts w:ascii="Arial" w:eastAsia="Arial" w:hAnsi="Arial" w:cs="Arial"/>
        </w:rPr>
        <w:t>The overtime rate or rates of pay;   </w:t>
      </w:r>
    </w:p>
    <w:p w14:paraId="2F187E02" w14:textId="77777777" w:rsidR="008876BD" w:rsidRDefault="001868E0" w:rsidP="001868E0">
      <w:pPr>
        <w:numPr>
          <w:ilvl w:val="0"/>
          <w:numId w:val="472"/>
        </w:numPr>
        <w:ind w:hanging="210"/>
        <w:rPr>
          <w:rFonts w:ascii="Arial" w:eastAsia="Arial" w:hAnsi="Arial" w:cs="Arial"/>
        </w:rPr>
      </w:pPr>
      <w:r>
        <w:rPr>
          <w:rFonts w:ascii="Arial" w:eastAsia="Arial" w:hAnsi="Arial" w:cs="Arial"/>
        </w:rPr>
        <w:t>The number of regular hours worked; and  </w:t>
      </w:r>
    </w:p>
    <w:p w14:paraId="59A6E153" w14:textId="77777777" w:rsidR="008876BD" w:rsidRDefault="001868E0" w:rsidP="001868E0">
      <w:pPr>
        <w:numPr>
          <w:ilvl w:val="0"/>
          <w:numId w:val="472"/>
        </w:numPr>
        <w:spacing w:after="240"/>
        <w:ind w:hanging="210"/>
        <w:rPr>
          <w:rFonts w:ascii="Arial" w:eastAsia="Arial" w:hAnsi="Arial" w:cs="Arial"/>
        </w:rPr>
      </w:pPr>
      <w:r>
        <w:rPr>
          <w:rFonts w:ascii="Arial" w:eastAsia="Arial" w:hAnsi="Arial" w:cs="Arial"/>
        </w:rPr>
        <w:t xml:space="preserve">The number of overtime hours worked. </w:t>
      </w:r>
    </w:p>
    <w:p w14:paraId="721F1BBE" w14:textId="77777777" w:rsidR="008876BD" w:rsidRDefault="001868E0">
      <w:pPr>
        <w:spacing w:before="240" w:after="240"/>
        <w:rPr>
          <w:rFonts w:ascii="Arial" w:eastAsia="Arial" w:hAnsi="Arial" w:cs="Arial"/>
        </w:rPr>
      </w:pPr>
      <w:r>
        <w:rPr>
          <w:rFonts w:ascii="Arial" w:eastAsia="Arial" w:hAnsi="Arial" w:cs="Arial"/>
        </w:rPr>
        <w:t xml:space="preserve">Payroll records showing the hours worked per week, the rate or rates </w:t>
      </w:r>
      <w:r>
        <w:rPr>
          <w:rFonts w:ascii="Arial" w:eastAsia="Arial" w:hAnsi="Arial" w:cs="Arial"/>
        </w:rPr>
        <w:t xml:space="preserve">of pay and the basis of the wage payment, gross wages, deductions, allowances, and net wages for each employee also must be maintained by the employer for </w:t>
      </w:r>
      <w:r>
        <w:rPr>
          <w:rFonts w:ascii="Arial" w:eastAsia="Arial" w:hAnsi="Arial" w:cs="Arial"/>
          <w:u w:val="single"/>
        </w:rPr>
        <w:t>6 years</w:t>
      </w:r>
      <w:r>
        <w:rPr>
          <w:rFonts w:ascii="Arial" w:eastAsia="Arial" w:hAnsi="Arial" w:cs="Arial"/>
        </w:rPr>
        <w:t xml:space="preserve">. </w:t>
      </w:r>
    </w:p>
    <w:p w14:paraId="2E784C20" w14:textId="77777777" w:rsidR="008876BD" w:rsidRDefault="001868E0">
      <w:pPr>
        <w:pStyle w:val="Heading3"/>
        <w:keepNext w:val="0"/>
        <w:spacing w:before="281" w:after="281"/>
        <w:rPr>
          <w:rFonts w:eastAsia="Arial"/>
          <w:sz w:val="28"/>
          <w:szCs w:val="28"/>
        </w:rPr>
      </w:pPr>
      <w:bookmarkStart w:id="852" w:name="_Toc256000714"/>
      <w:r>
        <w:rPr>
          <w:rFonts w:eastAsia="Arial"/>
          <w:sz w:val="28"/>
          <w:szCs w:val="28"/>
        </w:rPr>
        <w:t>Enforcement Provisions</w:t>
      </w:r>
      <w:bookmarkEnd w:id="852"/>
    </w:p>
    <w:p w14:paraId="580D2417" w14:textId="77777777" w:rsidR="008876BD" w:rsidRDefault="001868E0">
      <w:pPr>
        <w:spacing w:before="240" w:after="240"/>
        <w:rPr>
          <w:rFonts w:ascii="Arial" w:eastAsia="Arial" w:hAnsi="Arial" w:cs="Arial"/>
        </w:rPr>
      </w:pPr>
      <w:r>
        <w:rPr>
          <w:rFonts w:ascii="Arial" w:eastAsia="Arial" w:hAnsi="Arial" w:cs="Arial"/>
        </w:rPr>
        <w:t xml:space="preserve">Other key provisions of the Wage Theft Prevention Act include: </w:t>
      </w:r>
    </w:p>
    <w:p w14:paraId="0B2E769A" w14:textId="77777777" w:rsidR="008876BD" w:rsidRDefault="001868E0" w:rsidP="001868E0">
      <w:pPr>
        <w:numPr>
          <w:ilvl w:val="0"/>
          <w:numId w:val="473"/>
        </w:numPr>
        <w:spacing w:before="240"/>
        <w:ind w:hanging="210"/>
        <w:rPr>
          <w:rFonts w:ascii="Arial" w:eastAsia="Arial" w:hAnsi="Arial" w:cs="Arial"/>
        </w:rPr>
      </w:pPr>
      <w:r>
        <w:rPr>
          <w:rFonts w:ascii="Arial" w:eastAsia="Arial" w:hAnsi="Arial" w:cs="Arial"/>
        </w:rPr>
        <w:t>Increasing the amount of wages that can be recovered as damages in a suit for non-payment over and above the lost wages themselves—from 25 percent to 100 percent, the amount allowable under federal law;</w:t>
      </w:r>
    </w:p>
    <w:p w14:paraId="1088A92C" w14:textId="77777777" w:rsidR="008876BD" w:rsidRDefault="001868E0" w:rsidP="001868E0">
      <w:pPr>
        <w:numPr>
          <w:ilvl w:val="0"/>
          <w:numId w:val="473"/>
        </w:numPr>
        <w:ind w:hanging="210"/>
        <w:rPr>
          <w:rFonts w:ascii="Arial" w:eastAsia="Arial" w:hAnsi="Arial" w:cs="Arial"/>
        </w:rPr>
      </w:pPr>
      <w:r>
        <w:rPr>
          <w:rFonts w:ascii="Arial" w:eastAsia="Arial" w:hAnsi="Arial" w:cs="Arial"/>
        </w:rPr>
        <w:t>Creating stronger collection tools;   </w:t>
      </w:r>
    </w:p>
    <w:p w14:paraId="65CEAB70" w14:textId="77777777" w:rsidR="008876BD" w:rsidRDefault="001868E0" w:rsidP="001868E0">
      <w:pPr>
        <w:numPr>
          <w:ilvl w:val="0"/>
          <w:numId w:val="473"/>
        </w:numPr>
        <w:ind w:hanging="210"/>
        <w:rPr>
          <w:rFonts w:ascii="Arial" w:eastAsia="Arial" w:hAnsi="Arial" w:cs="Arial"/>
        </w:rPr>
      </w:pPr>
      <w:r>
        <w:rPr>
          <w:rFonts w:ascii="Arial" w:eastAsia="Arial" w:hAnsi="Arial" w:cs="Arial"/>
        </w:rPr>
        <w:t>Raising crimin</w:t>
      </w:r>
      <w:r>
        <w:rPr>
          <w:rFonts w:ascii="Arial" w:eastAsia="Arial" w:hAnsi="Arial" w:cs="Arial"/>
        </w:rPr>
        <w:t>al penalties for failure to pay minimum wage to up to a year in prison and $5,000 fine; and   </w:t>
      </w:r>
    </w:p>
    <w:p w14:paraId="4493D934" w14:textId="77777777" w:rsidR="008876BD" w:rsidRDefault="001868E0" w:rsidP="001868E0">
      <w:pPr>
        <w:numPr>
          <w:ilvl w:val="0"/>
          <w:numId w:val="473"/>
        </w:numPr>
        <w:spacing w:after="240"/>
        <w:ind w:hanging="210"/>
        <w:rPr>
          <w:rFonts w:ascii="Arial" w:eastAsia="Arial" w:hAnsi="Arial" w:cs="Arial"/>
        </w:rPr>
      </w:pPr>
      <w:r>
        <w:rPr>
          <w:rFonts w:ascii="Arial" w:eastAsia="Arial" w:hAnsi="Arial" w:cs="Arial"/>
        </w:rPr>
        <w:t xml:space="preserve">Strengthening protections for whistleblowers in cases involving wage violations. </w:t>
      </w:r>
    </w:p>
    <w:p w14:paraId="770080D8" w14:textId="77777777" w:rsidR="008876BD" w:rsidRDefault="001868E0">
      <w:pPr>
        <w:spacing w:before="240" w:after="240"/>
        <w:rPr>
          <w:rFonts w:ascii="Arial" w:eastAsia="Arial" w:hAnsi="Arial" w:cs="Arial"/>
        </w:rPr>
      </w:pPr>
      <w:r>
        <w:rPr>
          <w:rFonts w:ascii="Arial" w:eastAsia="Arial" w:hAnsi="Arial" w:cs="Arial"/>
          <w:b/>
          <w:bCs/>
        </w:rPr>
        <w:t>New York State Department of Labor</w:t>
      </w:r>
      <w:r>
        <w:rPr>
          <w:rFonts w:ascii="Arial" w:eastAsia="Arial" w:hAnsi="Arial" w:cs="Arial"/>
          <w:b/>
          <w:bCs/>
        </w:rPr>
        <w:br/>
      </w:r>
      <w:hyperlink r:id="rId1381" w:anchor="5" w:tgtFrame="_blank" w:tooltip="Overtime Requirements" w:history="1">
        <w:r>
          <w:rPr>
            <w:rFonts w:ascii="Arial" w:eastAsia="Arial" w:hAnsi="Arial" w:cs="Arial"/>
            <w:color w:val="0000EE"/>
            <w:u w:val="single"/>
          </w:rPr>
          <w:t>Overtime Requirements</w:t>
        </w:r>
      </w:hyperlink>
      <w:r>
        <w:rPr>
          <w:rFonts w:ascii="Arial" w:eastAsia="Arial" w:hAnsi="Arial" w:cs="Arial"/>
          <w:color w:val="0000EE"/>
          <w:u w:val="single"/>
        </w:rPr>
        <w:br/>
      </w:r>
      <w:r>
        <w:rPr>
          <w:rFonts w:ascii="Arial" w:eastAsia="Arial" w:hAnsi="Arial" w:cs="Arial"/>
        </w:rPr>
        <w:t>W. Averell Harriman State Office Campus, Building 12</w:t>
      </w:r>
      <w:r>
        <w:rPr>
          <w:rFonts w:ascii="Arial" w:eastAsia="Arial" w:hAnsi="Arial" w:cs="Arial"/>
        </w:rPr>
        <w:br/>
        <w:t>Albany, NY 12240</w:t>
      </w:r>
      <w:r>
        <w:rPr>
          <w:rFonts w:ascii="Arial" w:eastAsia="Arial" w:hAnsi="Arial" w:cs="Arial"/>
        </w:rPr>
        <w:br/>
        <w:t>(518) 457-9000</w:t>
      </w:r>
    </w:p>
    <w:p w14:paraId="695BE051" w14:textId="77777777" w:rsidR="008876BD" w:rsidRDefault="001868E0">
      <w:pPr>
        <w:pStyle w:val="Heading2"/>
        <w:rPr>
          <w:rFonts w:eastAsia="Arial"/>
          <w:sz w:val="24"/>
          <w:szCs w:val="24"/>
        </w:rPr>
      </w:pPr>
      <w:bookmarkStart w:id="853" w:name="DOL_Overtime_Rule"/>
      <w:bookmarkStart w:id="854" w:name="_Toc256000715"/>
      <w:bookmarkEnd w:id="853"/>
      <w:r>
        <w:rPr>
          <w:rFonts w:eastAsia="Arial"/>
          <w:b w:val="0"/>
        </w:rPr>
        <w:t xml:space="preserve">Personal Information </w:t>
      </w:r>
      <w:r>
        <w:rPr>
          <w:rFonts w:eastAsia="Arial"/>
          <w:b w:val="0"/>
        </w:rPr>
        <w:t>Protection</w:t>
      </w:r>
      <w:bookmarkEnd w:id="854"/>
    </w:p>
    <w:p w14:paraId="04B97B64" w14:textId="77777777" w:rsidR="008876BD" w:rsidRDefault="001868E0">
      <w:pPr>
        <w:pStyle w:val="Heading1"/>
        <w:keepNext w:val="0"/>
        <w:spacing w:before="0" w:after="322"/>
        <w:rPr>
          <w:rFonts w:eastAsia="Arial"/>
          <w:sz w:val="48"/>
          <w:szCs w:val="48"/>
        </w:rPr>
      </w:pPr>
      <w:bookmarkStart w:id="855" w:name="_Toc256000716"/>
      <w:r>
        <w:rPr>
          <w:rFonts w:eastAsia="Arial"/>
          <w:kern w:val="36"/>
          <w:sz w:val="48"/>
          <w:szCs w:val="48"/>
        </w:rPr>
        <w:t>Personal Information Protection in New York (NY)</w:t>
      </w:r>
      <w:bookmarkEnd w:id="855"/>
    </w:p>
    <w:p w14:paraId="5ABF5762" w14:textId="77777777" w:rsidR="008876BD" w:rsidRDefault="001868E0">
      <w:pPr>
        <w:spacing w:before="240" w:after="240"/>
        <w:rPr>
          <w:rFonts w:ascii="Arial" w:eastAsia="Arial" w:hAnsi="Arial" w:cs="Arial"/>
        </w:rPr>
      </w:pPr>
      <w:r>
        <w:rPr>
          <w:rFonts w:ascii="Arial" w:eastAsia="Arial" w:hAnsi="Arial" w:cs="Arial"/>
        </w:rPr>
        <w:t xml:space="preserve">New York regulates the protection of personal information as follows: </w:t>
      </w:r>
    </w:p>
    <w:p w14:paraId="7988434F" w14:textId="77777777" w:rsidR="008876BD" w:rsidRDefault="001868E0">
      <w:pPr>
        <w:pStyle w:val="Heading3"/>
        <w:keepNext w:val="0"/>
        <w:spacing w:before="281" w:after="281"/>
        <w:rPr>
          <w:rFonts w:eastAsia="Arial"/>
          <w:sz w:val="28"/>
          <w:szCs w:val="28"/>
        </w:rPr>
      </w:pPr>
      <w:bookmarkStart w:id="856" w:name="_Toc256000717"/>
      <w:r>
        <w:rPr>
          <w:rFonts w:eastAsia="Arial"/>
          <w:sz w:val="28"/>
          <w:szCs w:val="28"/>
        </w:rPr>
        <w:t>What is Considered Personal Information</w:t>
      </w:r>
      <w:bookmarkEnd w:id="856"/>
    </w:p>
    <w:p w14:paraId="7B8B1F70" w14:textId="77777777" w:rsidR="008876BD" w:rsidRDefault="001868E0">
      <w:pPr>
        <w:spacing w:before="240" w:after="240"/>
        <w:rPr>
          <w:rFonts w:ascii="Arial" w:eastAsia="Arial" w:hAnsi="Arial" w:cs="Arial"/>
        </w:rPr>
      </w:pPr>
      <w:r>
        <w:rPr>
          <w:rFonts w:ascii="Arial" w:eastAsia="Arial" w:hAnsi="Arial" w:cs="Arial"/>
        </w:rPr>
        <w:t>Personal identifying information includes:</w:t>
      </w:r>
    </w:p>
    <w:p w14:paraId="234201B4" w14:textId="77777777" w:rsidR="008876BD" w:rsidRDefault="001868E0" w:rsidP="001868E0">
      <w:pPr>
        <w:numPr>
          <w:ilvl w:val="0"/>
          <w:numId w:val="474"/>
        </w:numPr>
        <w:spacing w:before="240"/>
        <w:ind w:hanging="210"/>
        <w:rPr>
          <w:rFonts w:ascii="Arial" w:eastAsia="Arial" w:hAnsi="Arial" w:cs="Arial"/>
        </w:rPr>
      </w:pPr>
      <w:r>
        <w:rPr>
          <w:rFonts w:ascii="Arial" w:eastAsia="Arial" w:hAnsi="Arial" w:cs="Arial"/>
        </w:rPr>
        <w:t>Social security number;</w:t>
      </w:r>
    </w:p>
    <w:p w14:paraId="36480D2A" w14:textId="77777777" w:rsidR="008876BD" w:rsidRDefault="001868E0" w:rsidP="001868E0">
      <w:pPr>
        <w:numPr>
          <w:ilvl w:val="0"/>
          <w:numId w:val="474"/>
        </w:numPr>
        <w:ind w:hanging="210"/>
        <w:rPr>
          <w:rFonts w:ascii="Arial" w:eastAsia="Arial" w:hAnsi="Arial" w:cs="Arial"/>
        </w:rPr>
      </w:pPr>
      <w:r>
        <w:rPr>
          <w:rFonts w:ascii="Arial" w:eastAsia="Arial" w:hAnsi="Arial" w:cs="Arial"/>
        </w:rPr>
        <w:t>Home address or te</w:t>
      </w:r>
      <w:r>
        <w:rPr>
          <w:rFonts w:ascii="Arial" w:eastAsia="Arial" w:hAnsi="Arial" w:cs="Arial"/>
        </w:rPr>
        <w:t>lephone number;</w:t>
      </w:r>
    </w:p>
    <w:p w14:paraId="052DD5A2" w14:textId="77777777" w:rsidR="008876BD" w:rsidRDefault="001868E0" w:rsidP="001868E0">
      <w:pPr>
        <w:numPr>
          <w:ilvl w:val="0"/>
          <w:numId w:val="474"/>
        </w:numPr>
        <w:ind w:hanging="210"/>
        <w:rPr>
          <w:rFonts w:ascii="Arial" w:eastAsia="Arial" w:hAnsi="Arial" w:cs="Arial"/>
        </w:rPr>
      </w:pPr>
      <w:r>
        <w:rPr>
          <w:rFonts w:ascii="Arial" w:eastAsia="Arial" w:hAnsi="Arial" w:cs="Arial"/>
        </w:rPr>
        <w:t xml:space="preserve">Personal electronic mail address; </w:t>
      </w:r>
    </w:p>
    <w:p w14:paraId="4A69655E" w14:textId="77777777" w:rsidR="008876BD" w:rsidRDefault="001868E0" w:rsidP="001868E0">
      <w:pPr>
        <w:numPr>
          <w:ilvl w:val="0"/>
          <w:numId w:val="474"/>
        </w:numPr>
        <w:ind w:hanging="210"/>
        <w:rPr>
          <w:rFonts w:ascii="Arial" w:eastAsia="Arial" w:hAnsi="Arial" w:cs="Arial"/>
        </w:rPr>
      </w:pPr>
      <w:r>
        <w:rPr>
          <w:rFonts w:ascii="Arial" w:eastAsia="Arial" w:hAnsi="Arial" w:cs="Arial"/>
        </w:rPr>
        <w:t>Internet identification name or password;</w:t>
      </w:r>
    </w:p>
    <w:p w14:paraId="4862A5DC" w14:textId="77777777" w:rsidR="008876BD" w:rsidRDefault="001868E0" w:rsidP="001868E0">
      <w:pPr>
        <w:numPr>
          <w:ilvl w:val="0"/>
          <w:numId w:val="474"/>
        </w:numPr>
        <w:ind w:hanging="210"/>
        <w:rPr>
          <w:rFonts w:ascii="Arial" w:eastAsia="Arial" w:hAnsi="Arial" w:cs="Arial"/>
        </w:rPr>
      </w:pPr>
      <w:r>
        <w:rPr>
          <w:rFonts w:ascii="Arial" w:eastAsia="Arial" w:hAnsi="Arial" w:cs="Arial"/>
        </w:rPr>
        <w:t>Parent's surname prior to marriage; or</w:t>
      </w:r>
    </w:p>
    <w:p w14:paraId="0B81B32E" w14:textId="77777777" w:rsidR="008876BD" w:rsidRDefault="001868E0" w:rsidP="001868E0">
      <w:pPr>
        <w:numPr>
          <w:ilvl w:val="0"/>
          <w:numId w:val="474"/>
        </w:numPr>
        <w:spacing w:after="240"/>
        <w:ind w:hanging="210"/>
        <w:rPr>
          <w:rFonts w:ascii="Arial" w:eastAsia="Arial" w:hAnsi="Arial" w:cs="Arial"/>
        </w:rPr>
      </w:pPr>
      <w:r>
        <w:rPr>
          <w:rFonts w:ascii="Arial" w:eastAsia="Arial" w:hAnsi="Arial" w:cs="Arial"/>
        </w:rPr>
        <w:t>Drivers' license number.</w:t>
      </w:r>
    </w:p>
    <w:p w14:paraId="09C39F6A" w14:textId="77777777" w:rsidR="008876BD" w:rsidRDefault="001868E0">
      <w:pPr>
        <w:pStyle w:val="Heading3"/>
        <w:keepNext w:val="0"/>
        <w:spacing w:before="281" w:after="281"/>
        <w:rPr>
          <w:rFonts w:eastAsia="Arial"/>
          <w:sz w:val="28"/>
          <w:szCs w:val="28"/>
        </w:rPr>
      </w:pPr>
      <w:bookmarkStart w:id="857" w:name="_Toc256000718"/>
      <w:r>
        <w:rPr>
          <w:rFonts w:eastAsia="Arial"/>
          <w:sz w:val="28"/>
          <w:szCs w:val="28"/>
        </w:rPr>
        <w:t>Requirements for Employers</w:t>
      </w:r>
      <w:bookmarkEnd w:id="857"/>
    </w:p>
    <w:p w14:paraId="30C765B9" w14:textId="77777777" w:rsidR="008876BD" w:rsidRDefault="001868E0">
      <w:pPr>
        <w:spacing w:before="240" w:after="240"/>
        <w:rPr>
          <w:rFonts w:ascii="Arial" w:eastAsia="Arial" w:hAnsi="Arial" w:cs="Arial"/>
        </w:rPr>
      </w:pPr>
      <w:r>
        <w:rPr>
          <w:rFonts w:ascii="Arial" w:eastAsia="Arial" w:hAnsi="Arial" w:cs="Arial"/>
        </w:rPr>
        <w:t>Employers are generally prohibited from:</w:t>
      </w:r>
    </w:p>
    <w:p w14:paraId="6C96373B" w14:textId="77777777" w:rsidR="008876BD" w:rsidRDefault="001868E0" w:rsidP="001868E0">
      <w:pPr>
        <w:numPr>
          <w:ilvl w:val="0"/>
          <w:numId w:val="475"/>
        </w:numPr>
        <w:spacing w:before="240"/>
        <w:ind w:hanging="210"/>
        <w:rPr>
          <w:rFonts w:ascii="Arial" w:eastAsia="Arial" w:hAnsi="Arial" w:cs="Arial"/>
        </w:rPr>
      </w:pPr>
      <w:r>
        <w:rPr>
          <w:rFonts w:ascii="Arial" w:eastAsia="Arial" w:hAnsi="Arial" w:cs="Arial"/>
        </w:rPr>
        <w:t xml:space="preserve">Publicly posting or displaying </w:t>
      </w:r>
      <w:r>
        <w:rPr>
          <w:rFonts w:ascii="Arial" w:eastAsia="Arial" w:hAnsi="Arial" w:cs="Arial"/>
        </w:rPr>
        <w:t>an employee's social security number;</w:t>
      </w:r>
    </w:p>
    <w:p w14:paraId="59D1C825" w14:textId="77777777" w:rsidR="008876BD" w:rsidRDefault="001868E0" w:rsidP="001868E0">
      <w:pPr>
        <w:numPr>
          <w:ilvl w:val="0"/>
          <w:numId w:val="475"/>
        </w:numPr>
        <w:ind w:hanging="210"/>
        <w:rPr>
          <w:rFonts w:ascii="Arial" w:eastAsia="Arial" w:hAnsi="Arial" w:cs="Arial"/>
        </w:rPr>
      </w:pPr>
      <w:r>
        <w:rPr>
          <w:rFonts w:ascii="Arial" w:eastAsia="Arial" w:hAnsi="Arial" w:cs="Arial"/>
        </w:rPr>
        <w:t>Visibly printing a social security number on any identification badge or card, including any time card;</w:t>
      </w:r>
    </w:p>
    <w:p w14:paraId="5FF81B11" w14:textId="77777777" w:rsidR="008876BD" w:rsidRDefault="001868E0" w:rsidP="001868E0">
      <w:pPr>
        <w:numPr>
          <w:ilvl w:val="0"/>
          <w:numId w:val="475"/>
        </w:numPr>
        <w:ind w:hanging="210"/>
        <w:rPr>
          <w:rFonts w:ascii="Arial" w:eastAsia="Arial" w:hAnsi="Arial" w:cs="Arial"/>
        </w:rPr>
      </w:pPr>
      <w:r>
        <w:rPr>
          <w:rFonts w:ascii="Arial" w:eastAsia="Arial" w:hAnsi="Arial" w:cs="Arial"/>
        </w:rPr>
        <w:t>Placing a social security number in files with unrestricted access; or</w:t>
      </w:r>
    </w:p>
    <w:p w14:paraId="4C333D08" w14:textId="77777777" w:rsidR="008876BD" w:rsidRDefault="001868E0" w:rsidP="001868E0">
      <w:pPr>
        <w:numPr>
          <w:ilvl w:val="0"/>
          <w:numId w:val="475"/>
        </w:numPr>
        <w:spacing w:after="240"/>
        <w:ind w:hanging="210"/>
        <w:rPr>
          <w:rFonts w:ascii="Arial" w:eastAsia="Arial" w:hAnsi="Arial" w:cs="Arial"/>
        </w:rPr>
      </w:pPr>
      <w:r>
        <w:rPr>
          <w:rFonts w:ascii="Arial" w:eastAsia="Arial" w:hAnsi="Arial" w:cs="Arial"/>
        </w:rPr>
        <w:t>Communicating an employee's personal identi</w:t>
      </w:r>
      <w:r>
        <w:rPr>
          <w:rFonts w:ascii="Arial" w:eastAsia="Arial" w:hAnsi="Arial" w:cs="Arial"/>
        </w:rPr>
        <w:t xml:space="preserve">fying information to the general public.  </w:t>
      </w:r>
    </w:p>
    <w:p w14:paraId="64B93E49" w14:textId="77777777" w:rsidR="008876BD" w:rsidRDefault="001868E0">
      <w:pPr>
        <w:spacing w:before="240" w:after="240"/>
        <w:rPr>
          <w:rFonts w:ascii="Arial" w:eastAsia="Arial" w:hAnsi="Arial" w:cs="Arial"/>
        </w:rPr>
      </w:pPr>
      <w:r>
        <w:rPr>
          <w:rFonts w:ascii="Arial" w:eastAsia="Arial" w:hAnsi="Arial" w:cs="Arial"/>
        </w:rPr>
        <w:t>It is presumptive evidence that a violation of the law was knowing if an employer has not put in place any policies or procedures to safeguard against such violation, including procedures to notify relevant employ</w:t>
      </w:r>
      <w:r>
        <w:rPr>
          <w:rFonts w:ascii="Arial" w:eastAsia="Arial" w:hAnsi="Arial" w:cs="Arial"/>
        </w:rPr>
        <w:t>ees of these rules.</w:t>
      </w:r>
    </w:p>
    <w:p w14:paraId="31976351" w14:textId="77777777" w:rsidR="008876BD" w:rsidRDefault="001868E0">
      <w:pPr>
        <w:pStyle w:val="Heading3"/>
        <w:keepNext w:val="0"/>
        <w:spacing w:before="281" w:after="281"/>
        <w:rPr>
          <w:rFonts w:eastAsia="Arial"/>
          <w:sz w:val="28"/>
          <w:szCs w:val="28"/>
        </w:rPr>
      </w:pPr>
      <w:bookmarkStart w:id="858" w:name="_Toc256000719"/>
      <w:r>
        <w:rPr>
          <w:rFonts w:eastAsia="Arial"/>
          <w:sz w:val="28"/>
          <w:szCs w:val="28"/>
        </w:rPr>
        <w:t>For More Information</w:t>
      </w:r>
      <w:bookmarkEnd w:id="858"/>
      <w:r>
        <w:rPr>
          <w:rFonts w:eastAsia="Arial"/>
          <w:sz w:val="28"/>
          <w:szCs w:val="28"/>
        </w:rPr>
        <w:t xml:space="preserve"> </w:t>
      </w:r>
    </w:p>
    <w:p w14:paraId="17C9EA61" w14:textId="77777777" w:rsidR="008876BD" w:rsidRDefault="001868E0" w:rsidP="001868E0">
      <w:pPr>
        <w:numPr>
          <w:ilvl w:val="0"/>
          <w:numId w:val="476"/>
        </w:numPr>
        <w:spacing w:before="240"/>
        <w:ind w:hanging="210"/>
        <w:rPr>
          <w:rFonts w:ascii="Arial" w:eastAsia="Arial" w:hAnsi="Arial" w:cs="Arial"/>
        </w:rPr>
      </w:pPr>
      <w:hyperlink r:id="rId1382" w:tgtFrame="_blank" w:tooltip="New York Labor Law § 203-d" w:history="1">
        <w:r>
          <w:rPr>
            <w:rFonts w:ascii="Arial" w:eastAsia="Arial" w:hAnsi="Arial" w:cs="Arial"/>
            <w:color w:val="0000EE"/>
            <w:u w:val="single"/>
          </w:rPr>
          <w:t>New York Labor Law § 203-d</w:t>
        </w:r>
      </w:hyperlink>
    </w:p>
    <w:p w14:paraId="38313772" w14:textId="77777777" w:rsidR="008876BD" w:rsidRDefault="001868E0" w:rsidP="001868E0">
      <w:pPr>
        <w:numPr>
          <w:ilvl w:val="0"/>
          <w:numId w:val="476"/>
        </w:numPr>
        <w:ind w:hanging="210"/>
        <w:rPr>
          <w:rFonts w:ascii="Arial" w:eastAsia="Arial" w:hAnsi="Arial" w:cs="Arial"/>
        </w:rPr>
      </w:pPr>
      <w:hyperlink r:id="rId1383" w:tgtFrame="_self" w:tooltip="New York Recordkeeping Requirements" w:history="1">
        <w:r>
          <w:rPr>
            <w:rFonts w:ascii="Arial" w:eastAsia="Arial" w:hAnsi="Arial" w:cs="Arial"/>
            <w:color w:val="0000EE"/>
            <w:u w:val="single"/>
          </w:rPr>
          <w:t>New York Recordkeeping Requirements</w:t>
        </w:r>
      </w:hyperlink>
      <w:r>
        <w:rPr>
          <w:rFonts w:ascii="Arial" w:eastAsia="Arial" w:hAnsi="Arial" w:cs="Arial"/>
        </w:rPr>
        <w:t xml:space="preserve">  </w:t>
      </w:r>
    </w:p>
    <w:p w14:paraId="5328F0B2" w14:textId="77777777" w:rsidR="008876BD" w:rsidRDefault="001868E0" w:rsidP="001868E0">
      <w:pPr>
        <w:numPr>
          <w:ilvl w:val="0"/>
          <w:numId w:val="476"/>
        </w:numPr>
        <w:spacing w:after="240"/>
        <w:ind w:hanging="210"/>
        <w:rPr>
          <w:rFonts w:ascii="Arial" w:eastAsia="Arial" w:hAnsi="Arial" w:cs="Arial"/>
        </w:rPr>
      </w:pPr>
      <w:hyperlink r:id="rId1384" w:tgtFrame="_self" w:tooltip="Federal Recordkeeping Requirements" w:history="1">
        <w:r>
          <w:rPr>
            <w:rFonts w:ascii="Arial" w:eastAsia="Arial" w:hAnsi="Arial" w:cs="Arial"/>
            <w:color w:val="0000EE"/>
            <w:u w:val="single"/>
          </w:rPr>
          <w:t>Federal Recordkeeping Requirements</w:t>
        </w:r>
      </w:hyperlink>
      <w:r>
        <w:rPr>
          <w:rFonts w:ascii="Arial" w:eastAsia="Arial" w:hAnsi="Arial" w:cs="Arial"/>
        </w:rPr>
        <w:t xml:space="preserve">  </w:t>
      </w:r>
    </w:p>
    <w:p w14:paraId="64A6C629" w14:textId="77777777" w:rsidR="008876BD" w:rsidRDefault="001868E0">
      <w:pPr>
        <w:pStyle w:val="Heading2"/>
        <w:rPr>
          <w:rFonts w:eastAsia="Arial"/>
          <w:sz w:val="24"/>
          <w:szCs w:val="24"/>
        </w:rPr>
      </w:pPr>
      <w:bookmarkStart w:id="859" w:name="_Toc256000720"/>
      <w:r>
        <w:rPr>
          <w:rFonts w:eastAsia="Arial"/>
          <w:b w:val="0"/>
        </w:rPr>
        <w:t>Posters</w:t>
      </w:r>
      <w:bookmarkEnd w:id="859"/>
    </w:p>
    <w:p w14:paraId="6D0D0981" w14:textId="77777777" w:rsidR="008876BD" w:rsidRDefault="001868E0">
      <w:pPr>
        <w:pStyle w:val="Heading1"/>
        <w:keepNext w:val="0"/>
        <w:spacing w:before="0" w:after="322"/>
        <w:rPr>
          <w:rFonts w:eastAsia="Arial"/>
          <w:sz w:val="48"/>
          <w:szCs w:val="48"/>
        </w:rPr>
      </w:pPr>
      <w:bookmarkStart w:id="860" w:name="_Toc256000721"/>
      <w:r>
        <w:rPr>
          <w:rFonts w:eastAsia="Arial"/>
          <w:kern w:val="36"/>
          <w:sz w:val="48"/>
          <w:szCs w:val="48"/>
        </w:rPr>
        <w:t>Notices and Posters in New York (NY)</w:t>
      </w:r>
      <w:bookmarkEnd w:id="860"/>
    </w:p>
    <w:p w14:paraId="2832884F" w14:textId="77777777" w:rsidR="008876BD" w:rsidRDefault="001868E0">
      <w:pPr>
        <w:spacing w:before="240" w:after="240"/>
        <w:rPr>
          <w:rFonts w:ascii="Arial" w:eastAsia="Arial" w:hAnsi="Arial" w:cs="Arial"/>
        </w:rPr>
      </w:pPr>
      <w:r>
        <w:rPr>
          <w:rFonts w:ascii="Arial" w:eastAsia="Arial" w:hAnsi="Arial" w:cs="Arial"/>
        </w:rPr>
        <w:t>The following posters are mandatory for New York employers so that employees have access to and information abou</w:t>
      </w:r>
      <w:r>
        <w:rPr>
          <w:rFonts w:ascii="Arial" w:eastAsia="Arial" w:hAnsi="Arial" w:cs="Arial"/>
        </w:rPr>
        <w:t xml:space="preserve">t applicable labor laws.  These posters can be downloaded from the links below.  </w:t>
      </w:r>
    </w:p>
    <w:p w14:paraId="35A40EA6" w14:textId="77777777" w:rsidR="008876BD" w:rsidRDefault="001868E0">
      <w:pPr>
        <w:spacing w:before="240" w:after="240"/>
        <w:rPr>
          <w:rFonts w:ascii="Arial" w:eastAsia="Arial" w:hAnsi="Arial" w:cs="Arial"/>
        </w:rPr>
      </w:pPr>
      <w:r>
        <w:rPr>
          <w:rFonts w:ascii="Arial" w:eastAsia="Arial" w:hAnsi="Arial" w:cs="Arial"/>
        </w:rPr>
        <w:t xml:space="preserve">##STATE_LAW_POSTER_BANNER## </w:t>
      </w:r>
    </w:p>
    <w:p w14:paraId="71D2C8DF" w14:textId="77777777" w:rsidR="008876BD" w:rsidRDefault="001868E0">
      <w:pPr>
        <w:pStyle w:val="Heading2"/>
        <w:keepNext w:val="0"/>
        <w:spacing w:before="299" w:after="299"/>
        <w:rPr>
          <w:rFonts w:eastAsia="Arial"/>
          <w:sz w:val="36"/>
          <w:szCs w:val="36"/>
        </w:rPr>
      </w:pPr>
      <w:bookmarkStart w:id="861" w:name="_Toc256000722"/>
      <w:r>
        <w:rPr>
          <w:rFonts w:eastAsia="Arial"/>
          <w:i w:val="0"/>
          <w:iCs w:val="0"/>
          <w:sz w:val="36"/>
          <w:szCs w:val="36"/>
        </w:rPr>
        <w:t>New York (NY) State Poster Requirements:</w:t>
      </w:r>
      <w:bookmarkEnd w:id="861"/>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523"/>
        <w:gridCol w:w="5643"/>
        <w:gridCol w:w="2119"/>
      </w:tblGrid>
      <w:tr w:rsidR="008876BD" w14:paraId="59A3EF00" w14:textId="77777777">
        <w:trPr>
          <w:tblHeader/>
          <w:tblCellSpacing w:w="15" w:type="dxa"/>
        </w:trPr>
        <w:tc>
          <w:tcPr>
            <w:tcW w:w="0" w:type="auto"/>
            <w:tcMar>
              <w:top w:w="15" w:type="dxa"/>
              <w:left w:w="15" w:type="dxa"/>
              <w:bottom w:w="15" w:type="dxa"/>
              <w:right w:w="15" w:type="dxa"/>
            </w:tcMar>
            <w:vAlign w:val="center"/>
          </w:tcPr>
          <w:p w14:paraId="3E7119A9" w14:textId="77777777" w:rsidR="008876BD" w:rsidRDefault="001868E0">
            <w:pPr>
              <w:jc w:val="center"/>
              <w:rPr>
                <w:rFonts w:ascii="Arial" w:eastAsia="Arial" w:hAnsi="Arial" w:cs="Arial"/>
                <w:b/>
                <w:bCs/>
                <w:color w:val="000000"/>
              </w:rPr>
            </w:pPr>
            <w:r>
              <w:rPr>
                <w:rFonts w:ascii="Arial" w:eastAsia="Arial" w:hAnsi="Arial" w:cs="Arial"/>
                <w:b/>
                <w:bCs/>
                <w:color w:val="000000"/>
              </w:rPr>
              <w:t>Posting Requirements</w:t>
            </w:r>
          </w:p>
        </w:tc>
        <w:tc>
          <w:tcPr>
            <w:tcW w:w="0" w:type="auto"/>
            <w:tcMar>
              <w:top w:w="15" w:type="dxa"/>
              <w:left w:w="15" w:type="dxa"/>
              <w:bottom w:w="15" w:type="dxa"/>
              <w:right w:w="15" w:type="dxa"/>
            </w:tcMar>
            <w:vAlign w:val="center"/>
          </w:tcPr>
          <w:p w14:paraId="13F22B9C"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4C7FB086"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7AFD9CF5" w14:textId="77777777">
        <w:trPr>
          <w:tblCellSpacing w:w="15" w:type="dxa"/>
        </w:trPr>
        <w:tc>
          <w:tcPr>
            <w:tcW w:w="0" w:type="auto"/>
            <w:tcMar>
              <w:top w:w="15" w:type="dxa"/>
              <w:left w:w="15" w:type="dxa"/>
              <w:bottom w:w="15" w:type="dxa"/>
              <w:right w:w="15" w:type="dxa"/>
            </w:tcMar>
            <w:vAlign w:val="center"/>
          </w:tcPr>
          <w:p w14:paraId="0114C98A" w14:textId="77777777" w:rsidR="008876BD" w:rsidRDefault="001868E0">
            <w:pPr>
              <w:rPr>
                <w:rFonts w:ascii="Arial" w:eastAsia="Arial" w:hAnsi="Arial" w:cs="Arial"/>
                <w:color w:val="000000"/>
              </w:rPr>
            </w:pPr>
            <w:r>
              <w:rPr>
                <w:rFonts w:ascii="Arial" w:eastAsia="Arial" w:hAnsi="Arial" w:cs="Arial"/>
                <w:color w:val="000000"/>
              </w:rPr>
              <w:t xml:space="preserve">New York (NY) Child Labor Law  </w:t>
            </w:r>
          </w:p>
        </w:tc>
        <w:tc>
          <w:tcPr>
            <w:tcW w:w="0" w:type="auto"/>
            <w:tcMar>
              <w:top w:w="15" w:type="dxa"/>
              <w:left w:w="15" w:type="dxa"/>
              <w:bottom w:w="15" w:type="dxa"/>
              <w:right w:w="15" w:type="dxa"/>
            </w:tcMar>
            <w:vAlign w:val="center"/>
          </w:tcPr>
          <w:p w14:paraId="15847440" w14:textId="77777777" w:rsidR="008876BD" w:rsidRDefault="001868E0">
            <w:pPr>
              <w:rPr>
                <w:rFonts w:ascii="Arial" w:eastAsia="Arial" w:hAnsi="Arial" w:cs="Arial"/>
                <w:color w:val="000000"/>
              </w:rPr>
            </w:pPr>
            <w:r>
              <w:rPr>
                <w:rFonts w:ascii="Arial" w:eastAsia="Arial" w:hAnsi="Arial" w:cs="Arial"/>
                <w:color w:val="000000"/>
                <w:u w:val="single"/>
              </w:rPr>
              <w:t>Note</w:t>
            </w:r>
            <w:r>
              <w:rPr>
                <w:rFonts w:ascii="Arial" w:eastAsia="Arial" w:hAnsi="Arial" w:cs="Arial"/>
                <w:color w:val="000000"/>
              </w:rPr>
              <w:t>: The employer must make a</w:t>
            </w:r>
            <w:r>
              <w:rPr>
                <w:rFonts w:ascii="Arial" w:eastAsia="Arial" w:hAnsi="Arial" w:cs="Arial"/>
                <w:color w:val="000000"/>
              </w:rPr>
              <w:t xml:space="preserve"> schedule for all minors and post it in a conspicuous place. The schedule sets forth the hours minors start and end work and time allotted for meals. The hours of work can be changed, as long as the changes are posted on the schedule. Minors may work only </w:t>
            </w:r>
            <w:r>
              <w:rPr>
                <w:rFonts w:ascii="Arial" w:eastAsia="Arial" w:hAnsi="Arial" w:cs="Arial"/>
                <w:color w:val="000000"/>
              </w:rPr>
              <w:t>on the days and at the times posted on the schedule.</w:t>
            </w:r>
          </w:p>
        </w:tc>
        <w:tc>
          <w:tcPr>
            <w:tcW w:w="0" w:type="auto"/>
            <w:tcMar>
              <w:top w:w="15" w:type="dxa"/>
              <w:left w:w="15" w:type="dxa"/>
              <w:bottom w:w="15" w:type="dxa"/>
              <w:right w:w="15" w:type="dxa"/>
            </w:tcMar>
            <w:vAlign w:val="center"/>
          </w:tcPr>
          <w:p w14:paraId="156C68CF" w14:textId="77777777" w:rsidR="008876BD" w:rsidRDefault="001868E0">
            <w:pPr>
              <w:rPr>
                <w:rFonts w:ascii="Arial" w:eastAsia="Arial" w:hAnsi="Arial" w:cs="Arial"/>
                <w:color w:val="000000"/>
              </w:rPr>
            </w:pPr>
            <w:hyperlink r:id="rId1385"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2983A18D" w14:textId="77777777">
        <w:trPr>
          <w:tblCellSpacing w:w="15" w:type="dxa"/>
        </w:trPr>
        <w:tc>
          <w:tcPr>
            <w:tcW w:w="0" w:type="auto"/>
            <w:tcMar>
              <w:top w:w="15" w:type="dxa"/>
              <w:left w:w="15" w:type="dxa"/>
              <w:bottom w:w="15" w:type="dxa"/>
              <w:right w:w="15" w:type="dxa"/>
            </w:tcMar>
            <w:vAlign w:val="center"/>
          </w:tcPr>
          <w:p w14:paraId="6E7B5DB2" w14:textId="77777777" w:rsidR="008876BD" w:rsidRDefault="001868E0">
            <w:pPr>
              <w:rPr>
                <w:rFonts w:ascii="Arial" w:eastAsia="Arial" w:hAnsi="Arial" w:cs="Arial"/>
                <w:color w:val="000000"/>
              </w:rPr>
            </w:pPr>
            <w:r>
              <w:rPr>
                <w:rFonts w:ascii="Arial" w:eastAsia="Arial" w:hAnsi="Arial" w:cs="Arial"/>
                <w:color w:val="000000"/>
              </w:rPr>
              <w:t>New York (NY) Criminal Convictions Records</w:t>
            </w:r>
          </w:p>
        </w:tc>
        <w:tc>
          <w:tcPr>
            <w:tcW w:w="0" w:type="auto"/>
            <w:tcMar>
              <w:top w:w="15" w:type="dxa"/>
              <w:left w:w="15" w:type="dxa"/>
              <w:bottom w:w="15" w:type="dxa"/>
              <w:right w:w="15" w:type="dxa"/>
            </w:tcMar>
            <w:vAlign w:val="center"/>
          </w:tcPr>
          <w:p w14:paraId="0DC67379"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11489B89" w14:textId="77777777" w:rsidR="008876BD" w:rsidRDefault="001868E0">
            <w:pPr>
              <w:rPr>
                <w:rFonts w:ascii="Arial" w:eastAsia="Arial" w:hAnsi="Arial" w:cs="Arial"/>
                <w:color w:val="000000"/>
              </w:rPr>
            </w:pPr>
            <w:hyperlink r:id="rId1386" w:tgtFrame="_blank" w:tooltip="Copy of Article 23-A" w:history="1">
              <w:r>
                <w:rPr>
                  <w:rFonts w:ascii="Arial" w:eastAsia="Arial" w:hAnsi="Arial" w:cs="Arial"/>
                  <w:color w:val="0000EE"/>
                  <w:u w:val="single"/>
                </w:rPr>
                <w:t>Copy of Article 23-A</w:t>
              </w:r>
            </w:hyperlink>
            <w:r>
              <w:rPr>
                <w:rFonts w:ascii="Arial" w:eastAsia="Arial" w:hAnsi="Arial" w:cs="Arial"/>
                <w:color w:val="000000"/>
              </w:rPr>
              <w:t xml:space="preserve"> (PDF) </w:t>
            </w:r>
          </w:p>
        </w:tc>
      </w:tr>
      <w:tr w:rsidR="008876BD" w14:paraId="4E1D28E3" w14:textId="77777777">
        <w:trPr>
          <w:tblCellSpacing w:w="15" w:type="dxa"/>
        </w:trPr>
        <w:tc>
          <w:tcPr>
            <w:tcW w:w="0" w:type="auto"/>
            <w:tcMar>
              <w:top w:w="15" w:type="dxa"/>
              <w:left w:w="15" w:type="dxa"/>
              <w:bottom w:w="15" w:type="dxa"/>
              <w:right w:w="15" w:type="dxa"/>
            </w:tcMar>
            <w:vAlign w:val="center"/>
          </w:tcPr>
          <w:p w14:paraId="39D95C57" w14:textId="77777777" w:rsidR="008876BD" w:rsidRDefault="001868E0">
            <w:pPr>
              <w:rPr>
                <w:rFonts w:ascii="Arial" w:eastAsia="Arial" w:hAnsi="Arial" w:cs="Arial"/>
                <w:color w:val="000000"/>
              </w:rPr>
            </w:pPr>
            <w:r>
              <w:rPr>
                <w:rFonts w:ascii="Arial" w:eastAsia="Arial" w:hAnsi="Arial" w:cs="Arial"/>
                <w:color w:val="000000"/>
              </w:rPr>
              <w:t>New York (NY) Discrimination is Prohibited</w:t>
            </w:r>
          </w:p>
        </w:tc>
        <w:tc>
          <w:tcPr>
            <w:tcW w:w="0" w:type="auto"/>
            <w:tcMar>
              <w:top w:w="15" w:type="dxa"/>
              <w:left w:w="15" w:type="dxa"/>
              <w:bottom w:w="15" w:type="dxa"/>
              <w:right w:w="15" w:type="dxa"/>
            </w:tcMar>
            <w:vAlign w:val="center"/>
          </w:tcPr>
          <w:p w14:paraId="62B83F55"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516295E4" w14:textId="77777777" w:rsidR="008876BD" w:rsidRDefault="001868E0">
            <w:pPr>
              <w:rPr>
                <w:rFonts w:ascii="Arial" w:eastAsia="Arial" w:hAnsi="Arial" w:cs="Arial"/>
                <w:color w:val="000000"/>
              </w:rPr>
            </w:pPr>
            <w:hyperlink r:id="rId1387" w:tgtFrame="_blank" w:tooltip="Poster in English and Span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388" w:tgtFrame="_blank" w:tooltip="Poster in English and Spanish" w:history="1">
              <w:r>
                <w:rPr>
                  <w:rFonts w:ascii="Arial" w:eastAsia="Arial" w:hAnsi="Arial" w:cs="Arial"/>
                  <w:color w:val="0000EE"/>
                  <w:u w:val="single"/>
                </w:rPr>
                <w:t>Spa</w:t>
              </w:r>
              <w:r>
                <w:rPr>
                  <w:rFonts w:ascii="Arial" w:eastAsia="Arial" w:hAnsi="Arial" w:cs="Arial"/>
                  <w:color w:val="0000EE"/>
                  <w:u w:val="single"/>
                </w:rPr>
                <w:t>nish</w:t>
              </w:r>
            </w:hyperlink>
            <w:r>
              <w:rPr>
                <w:rFonts w:ascii="Arial" w:eastAsia="Arial" w:hAnsi="Arial" w:cs="Arial"/>
                <w:color w:val="000000"/>
              </w:rPr>
              <w:t xml:space="preserve"> (PDF) </w:t>
            </w:r>
          </w:p>
        </w:tc>
      </w:tr>
      <w:tr w:rsidR="008876BD" w14:paraId="502C092B" w14:textId="77777777">
        <w:trPr>
          <w:tblCellSpacing w:w="15" w:type="dxa"/>
        </w:trPr>
        <w:tc>
          <w:tcPr>
            <w:tcW w:w="0" w:type="auto"/>
            <w:tcMar>
              <w:top w:w="15" w:type="dxa"/>
              <w:left w:w="15" w:type="dxa"/>
              <w:bottom w:w="15" w:type="dxa"/>
              <w:right w:w="15" w:type="dxa"/>
            </w:tcMar>
            <w:vAlign w:val="center"/>
          </w:tcPr>
          <w:p w14:paraId="4FB67D3B" w14:textId="77777777" w:rsidR="008876BD" w:rsidRDefault="001868E0">
            <w:pPr>
              <w:rPr>
                <w:rFonts w:ascii="Arial" w:eastAsia="Arial" w:hAnsi="Arial" w:cs="Arial"/>
                <w:color w:val="000000"/>
              </w:rPr>
            </w:pPr>
            <w:r>
              <w:rPr>
                <w:rFonts w:ascii="Arial" w:eastAsia="Arial" w:hAnsi="Arial" w:cs="Arial"/>
                <w:color w:val="000000"/>
              </w:rPr>
              <w:t xml:space="preserve">New York (NY) Minimum Wage </w:t>
            </w:r>
          </w:p>
        </w:tc>
        <w:tc>
          <w:tcPr>
            <w:tcW w:w="0" w:type="auto"/>
            <w:tcMar>
              <w:top w:w="15" w:type="dxa"/>
              <w:left w:w="15" w:type="dxa"/>
              <w:bottom w:w="15" w:type="dxa"/>
              <w:right w:w="15" w:type="dxa"/>
            </w:tcMar>
            <w:vAlign w:val="center"/>
          </w:tcPr>
          <w:p w14:paraId="26EF2870"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3FEF08A9" w14:textId="77777777" w:rsidR="008876BD" w:rsidRDefault="001868E0">
            <w:pPr>
              <w:rPr>
                <w:rFonts w:ascii="Arial" w:eastAsia="Arial" w:hAnsi="Arial" w:cs="Arial"/>
                <w:color w:val="000000"/>
              </w:rPr>
            </w:pPr>
            <w:hyperlink r:id="rId1389"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390"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0B35565A" w14:textId="77777777">
        <w:trPr>
          <w:tblCellSpacing w:w="15" w:type="dxa"/>
        </w:trPr>
        <w:tc>
          <w:tcPr>
            <w:tcW w:w="0" w:type="auto"/>
            <w:tcMar>
              <w:top w:w="15" w:type="dxa"/>
              <w:left w:w="15" w:type="dxa"/>
              <w:bottom w:w="15" w:type="dxa"/>
              <w:right w:w="15" w:type="dxa"/>
            </w:tcMar>
            <w:vAlign w:val="center"/>
          </w:tcPr>
          <w:p w14:paraId="4468A54A" w14:textId="77777777" w:rsidR="008876BD" w:rsidRDefault="001868E0">
            <w:pPr>
              <w:rPr>
                <w:rFonts w:ascii="Arial" w:eastAsia="Arial" w:hAnsi="Arial" w:cs="Arial"/>
                <w:color w:val="000000"/>
              </w:rPr>
            </w:pPr>
            <w:r>
              <w:rPr>
                <w:rFonts w:ascii="Arial" w:eastAsia="Arial" w:hAnsi="Arial" w:cs="Arial"/>
                <w:color w:val="000000"/>
              </w:rPr>
              <w:t>New York (NY) Notice of Fringe Benefits and Hours</w:t>
            </w:r>
          </w:p>
        </w:tc>
        <w:tc>
          <w:tcPr>
            <w:tcW w:w="0" w:type="auto"/>
            <w:tcMar>
              <w:top w:w="15" w:type="dxa"/>
              <w:left w:w="15" w:type="dxa"/>
              <w:bottom w:w="15" w:type="dxa"/>
              <w:right w:w="15" w:type="dxa"/>
            </w:tcMar>
            <w:vAlign w:val="center"/>
          </w:tcPr>
          <w:p w14:paraId="7D99EC95" w14:textId="77777777" w:rsidR="008876BD" w:rsidRDefault="001868E0">
            <w:pPr>
              <w:rPr>
                <w:rFonts w:ascii="Arial" w:eastAsia="Arial" w:hAnsi="Arial" w:cs="Arial"/>
                <w:color w:val="000000"/>
              </w:rPr>
            </w:pPr>
            <w:r>
              <w:rPr>
                <w:rFonts w:ascii="Arial" w:eastAsia="Arial" w:hAnsi="Arial" w:cs="Arial"/>
                <w:color w:val="000000"/>
              </w:rPr>
              <w:t>Employers are generally required to notify employees of the employer’s policies regarding sick leave, vacation, personal leave, holidays, and hours in writing or by publicly posting such policies. The Divis</w:t>
            </w:r>
            <w:r>
              <w:rPr>
                <w:rFonts w:ascii="Arial" w:eastAsia="Arial" w:hAnsi="Arial" w:cs="Arial"/>
                <w:color w:val="000000"/>
              </w:rPr>
              <w:t xml:space="preserve">ion of Labor Standards has issued </w:t>
            </w:r>
            <w:hyperlink r:id="rId1391" w:tgtFrame="_blank" w:tooltip="guidelines" w:history="1">
              <w:r>
                <w:rPr>
                  <w:rFonts w:ascii="Arial" w:eastAsia="Arial" w:hAnsi="Arial" w:cs="Arial"/>
                  <w:color w:val="0000EE"/>
                  <w:u w:val="single"/>
                </w:rPr>
                <w:t>guidelines</w:t>
              </w:r>
            </w:hyperlink>
            <w:r>
              <w:rPr>
                <w:rFonts w:ascii="Arial" w:eastAsia="Arial" w:hAnsi="Arial" w:cs="Arial"/>
                <w:color w:val="000000"/>
              </w:rPr>
              <w:t xml:space="preserve"> to assist employers in complying with this requirement. </w:t>
            </w:r>
          </w:p>
        </w:tc>
        <w:tc>
          <w:tcPr>
            <w:tcW w:w="0" w:type="auto"/>
            <w:tcMar>
              <w:top w:w="15" w:type="dxa"/>
              <w:left w:w="15" w:type="dxa"/>
              <w:bottom w:w="15" w:type="dxa"/>
              <w:right w:w="15" w:type="dxa"/>
            </w:tcMar>
            <w:vAlign w:val="center"/>
          </w:tcPr>
          <w:p w14:paraId="15161521"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6DFEFD56" w14:textId="77777777">
        <w:trPr>
          <w:tblCellSpacing w:w="15" w:type="dxa"/>
        </w:trPr>
        <w:tc>
          <w:tcPr>
            <w:tcW w:w="0" w:type="auto"/>
            <w:tcMar>
              <w:top w:w="15" w:type="dxa"/>
              <w:left w:w="15" w:type="dxa"/>
              <w:bottom w:w="15" w:type="dxa"/>
              <w:right w:w="15" w:type="dxa"/>
            </w:tcMar>
            <w:vAlign w:val="center"/>
          </w:tcPr>
          <w:p w14:paraId="183E797D" w14:textId="77777777" w:rsidR="008876BD" w:rsidRDefault="001868E0">
            <w:pPr>
              <w:rPr>
                <w:rFonts w:ascii="Arial" w:eastAsia="Arial" w:hAnsi="Arial" w:cs="Arial"/>
                <w:color w:val="000000"/>
              </w:rPr>
            </w:pPr>
            <w:r>
              <w:rPr>
                <w:rFonts w:ascii="Arial" w:eastAsia="Arial" w:hAnsi="Arial" w:cs="Arial"/>
                <w:color w:val="000000"/>
              </w:rPr>
              <w:t>New York (NY) Prevailing Rate</w:t>
            </w:r>
            <w:r>
              <w:rPr>
                <w:rFonts w:ascii="Arial" w:eastAsia="Arial" w:hAnsi="Arial" w:cs="Arial"/>
                <w:color w:val="000000"/>
              </w:rPr>
              <w:t xml:space="preserve"> of Wages (Public contractors)</w:t>
            </w:r>
          </w:p>
        </w:tc>
        <w:tc>
          <w:tcPr>
            <w:tcW w:w="0" w:type="auto"/>
            <w:tcMar>
              <w:top w:w="15" w:type="dxa"/>
              <w:left w:w="15" w:type="dxa"/>
              <w:bottom w:w="15" w:type="dxa"/>
              <w:right w:w="15" w:type="dxa"/>
            </w:tcMar>
            <w:vAlign w:val="center"/>
          </w:tcPr>
          <w:p w14:paraId="2FC76C21" w14:textId="77777777" w:rsidR="008876BD" w:rsidRDefault="001868E0">
            <w:pPr>
              <w:spacing w:after="240"/>
              <w:rPr>
                <w:rFonts w:ascii="Arial" w:eastAsia="Arial" w:hAnsi="Arial" w:cs="Arial"/>
                <w:color w:val="000000"/>
              </w:rPr>
            </w:pPr>
            <w:r>
              <w:rPr>
                <w:rFonts w:ascii="Arial" w:eastAsia="Arial" w:hAnsi="Arial" w:cs="Arial"/>
                <w:color w:val="000000"/>
              </w:rPr>
              <w:t>Must be posted at the start of every public works contract on each job site</w:t>
            </w:r>
          </w:p>
          <w:p w14:paraId="108BFEEA" w14:textId="77777777" w:rsidR="008876BD" w:rsidRDefault="001868E0">
            <w:pPr>
              <w:spacing w:before="240"/>
              <w:rPr>
                <w:rFonts w:ascii="Arial" w:eastAsia="Arial" w:hAnsi="Arial" w:cs="Arial"/>
                <w:color w:val="000000"/>
              </w:rPr>
            </w:pPr>
            <w:r>
              <w:rPr>
                <w:rFonts w:ascii="Arial" w:eastAsia="Arial" w:hAnsi="Arial" w:cs="Arial"/>
                <w:color w:val="000000"/>
                <w:u w:val="single"/>
              </w:rPr>
              <w:t>Note</w:t>
            </w:r>
            <w:r>
              <w:rPr>
                <w:rFonts w:ascii="Arial" w:eastAsia="Arial" w:hAnsi="Arial" w:cs="Arial"/>
                <w:color w:val="000000"/>
              </w:rPr>
              <w:t xml:space="preserve">: In addition to this notice, the current </w:t>
            </w:r>
            <w:hyperlink r:id="rId1392" w:tgtFrame="_blank" w:tooltip="Prevailing Rate Schedule" w:history="1">
              <w:r>
                <w:rPr>
                  <w:rFonts w:ascii="Arial" w:eastAsia="Arial" w:hAnsi="Arial" w:cs="Arial"/>
                  <w:color w:val="0000EE"/>
                  <w:u w:val="single"/>
                </w:rPr>
                <w:t>Prevailing Rate Schedule</w:t>
              </w:r>
            </w:hyperlink>
            <w:r>
              <w:rPr>
                <w:rFonts w:ascii="Arial" w:eastAsia="Arial" w:hAnsi="Arial" w:cs="Arial"/>
                <w:color w:val="000000"/>
              </w:rPr>
              <w:t xml:space="preserve"> must be: posted on the site of the public works project where workers can see and access it; encased in (or m</w:t>
            </w:r>
            <w:r>
              <w:rPr>
                <w:rFonts w:ascii="Arial" w:eastAsia="Arial" w:hAnsi="Arial" w:cs="Arial"/>
                <w:color w:val="000000"/>
              </w:rPr>
              <w:t xml:space="preserve">ade of) weatherproof materials; and titled "PREVAILING RATE OF WAGES" in letters at least 2" x 2". </w:t>
            </w:r>
          </w:p>
        </w:tc>
        <w:tc>
          <w:tcPr>
            <w:tcW w:w="0" w:type="auto"/>
            <w:tcMar>
              <w:top w:w="15" w:type="dxa"/>
              <w:left w:w="15" w:type="dxa"/>
              <w:bottom w:w="15" w:type="dxa"/>
              <w:right w:w="15" w:type="dxa"/>
            </w:tcMar>
            <w:vAlign w:val="center"/>
          </w:tcPr>
          <w:p w14:paraId="65BF1113" w14:textId="77777777" w:rsidR="008876BD" w:rsidRDefault="001868E0">
            <w:pPr>
              <w:rPr>
                <w:rFonts w:ascii="Arial" w:eastAsia="Arial" w:hAnsi="Arial" w:cs="Arial"/>
                <w:color w:val="000000"/>
              </w:rPr>
            </w:pPr>
            <w:hyperlink r:id="rId1393"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48A12375" w14:textId="77777777">
        <w:trPr>
          <w:tblCellSpacing w:w="15" w:type="dxa"/>
        </w:trPr>
        <w:tc>
          <w:tcPr>
            <w:tcW w:w="0" w:type="auto"/>
            <w:tcMar>
              <w:top w:w="15" w:type="dxa"/>
              <w:left w:w="15" w:type="dxa"/>
              <w:bottom w:w="15" w:type="dxa"/>
              <w:right w:w="15" w:type="dxa"/>
            </w:tcMar>
            <w:vAlign w:val="center"/>
          </w:tcPr>
          <w:p w14:paraId="6A49BA9C" w14:textId="77777777" w:rsidR="008876BD" w:rsidRDefault="001868E0">
            <w:pPr>
              <w:rPr>
                <w:rFonts w:ascii="Arial" w:eastAsia="Arial" w:hAnsi="Arial" w:cs="Arial"/>
                <w:color w:val="000000"/>
              </w:rPr>
            </w:pPr>
            <w:r>
              <w:rPr>
                <w:rFonts w:ascii="Arial" w:eastAsia="Arial" w:hAnsi="Arial" w:cs="Arial"/>
                <w:color w:val="000000"/>
              </w:rPr>
              <w:t>New York (NY) Time Off to Vote</w:t>
            </w:r>
          </w:p>
        </w:tc>
        <w:tc>
          <w:tcPr>
            <w:tcW w:w="0" w:type="auto"/>
            <w:tcMar>
              <w:top w:w="15" w:type="dxa"/>
              <w:left w:w="15" w:type="dxa"/>
              <w:bottom w:w="15" w:type="dxa"/>
              <w:right w:w="15" w:type="dxa"/>
            </w:tcMar>
            <w:vAlign w:val="center"/>
          </w:tcPr>
          <w:p w14:paraId="2988E1F1"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0350AA47" w14:textId="77777777" w:rsidR="008876BD" w:rsidRDefault="001868E0">
            <w:pPr>
              <w:rPr>
                <w:rFonts w:ascii="Arial" w:eastAsia="Arial" w:hAnsi="Arial" w:cs="Arial"/>
                <w:color w:val="000000"/>
              </w:rPr>
            </w:pPr>
            <w:hyperlink r:id="rId1394"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440819A6" w14:textId="77777777">
        <w:trPr>
          <w:tblCellSpacing w:w="15" w:type="dxa"/>
        </w:trPr>
        <w:tc>
          <w:tcPr>
            <w:tcW w:w="0" w:type="auto"/>
            <w:tcMar>
              <w:top w:w="15" w:type="dxa"/>
              <w:left w:w="15" w:type="dxa"/>
              <w:bottom w:w="15" w:type="dxa"/>
              <w:right w:w="15" w:type="dxa"/>
            </w:tcMar>
            <w:vAlign w:val="center"/>
          </w:tcPr>
          <w:p w14:paraId="68DA2C26" w14:textId="77777777" w:rsidR="008876BD" w:rsidRDefault="001868E0">
            <w:pPr>
              <w:rPr>
                <w:rFonts w:ascii="Arial" w:eastAsia="Arial" w:hAnsi="Arial" w:cs="Arial"/>
                <w:color w:val="000000"/>
              </w:rPr>
            </w:pPr>
            <w:r>
              <w:rPr>
                <w:rFonts w:ascii="Arial" w:eastAsia="Arial" w:hAnsi="Arial" w:cs="Arial"/>
                <w:color w:val="000000"/>
              </w:rPr>
              <w:t>New York (NY) Unemployment Insurance</w:t>
            </w:r>
          </w:p>
        </w:tc>
        <w:tc>
          <w:tcPr>
            <w:tcW w:w="0" w:type="auto"/>
            <w:tcMar>
              <w:top w:w="15" w:type="dxa"/>
              <w:left w:w="15" w:type="dxa"/>
              <w:bottom w:w="15" w:type="dxa"/>
              <w:right w:w="15" w:type="dxa"/>
            </w:tcMar>
            <w:vAlign w:val="center"/>
          </w:tcPr>
          <w:p w14:paraId="14DCAD30" w14:textId="77777777" w:rsidR="008876BD" w:rsidRDefault="001868E0">
            <w:pPr>
              <w:rPr>
                <w:rFonts w:ascii="Arial" w:eastAsia="Arial" w:hAnsi="Arial" w:cs="Arial"/>
                <w:color w:val="000000"/>
              </w:rPr>
            </w:pPr>
            <w:r>
              <w:rPr>
                <w:rFonts w:ascii="Arial" w:eastAsia="Arial" w:hAnsi="Arial" w:cs="Arial"/>
                <w:color w:val="000000"/>
                <w:u w:val="single"/>
              </w:rPr>
              <w:t>Contact</w:t>
            </w:r>
            <w:r>
              <w:rPr>
                <w:rFonts w:ascii="Arial" w:eastAsia="Arial" w:hAnsi="Arial" w:cs="Arial"/>
                <w:color w:val="000000"/>
              </w:rPr>
              <w:t>:</w:t>
            </w:r>
            <w:r>
              <w:rPr>
                <w:rFonts w:ascii="Arial" w:eastAsia="Arial" w:hAnsi="Arial" w:cs="Arial"/>
                <w:color w:val="000000"/>
              </w:rPr>
              <w:br/>
              <w:t>New York State Department of Labor</w:t>
            </w:r>
            <w:r>
              <w:rPr>
                <w:rFonts w:ascii="Arial" w:eastAsia="Arial" w:hAnsi="Arial" w:cs="Arial"/>
                <w:color w:val="000000"/>
              </w:rPr>
              <w:br/>
              <w:t xml:space="preserve">Registration Subsection State Office Building </w:t>
            </w:r>
            <w:r>
              <w:rPr>
                <w:rFonts w:ascii="Arial" w:eastAsia="Arial" w:hAnsi="Arial" w:cs="Arial"/>
                <w:color w:val="000000"/>
              </w:rPr>
              <w:t>Campus</w:t>
            </w:r>
            <w:r>
              <w:rPr>
                <w:rFonts w:ascii="Arial" w:eastAsia="Arial" w:hAnsi="Arial" w:cs="Arial"/>
                <w:color w:val="000000"/>
              </w:rPr>
              <w:br/>
              <w:t>Albany, NY 12240-0339</w:t>
            </w:r>
            <w:r>
              <w:rPr>
                <w:rFonts w:ascii="Arial" w:eastAsia="Arial" w:hAnsi="Arial" w:cs="Arial"/>
                <w:color w:val="000000"/>
              </w:rPr>
              <w:br/>
              <w:t>Phone: (518) 485-8589</w:t>
            </w:r>
            <w:r>
              <w:rPr>
                <w:rFonts w:ascii="Arial" w:eastAsia="Arial" w:hAnsi="Arial" w:cs="Arial"/>
                <w:color w:val="000000"/>
              </w:rPr>
              <w:br/>
              <w:t>Fax: (518) 485-8010</w:t>
            </w:r>
          </w:p>
        </w:tc>
        <w:tc>
          <w:tcPr>
            <w:tcW w:w="0" w:type="auto"/>
            <w:tcMar>
              <w:top w:w="15" w:type="dxa"/>
              <w:left w:w="15" w:type="dxa"/>
              <w:bottom w:w="15" w:type="dxa"/>
              <w:right w:w="15" w:type="dxa"/>
            </w:tcMar>
            <w:vAlign w:val="center"/>
          </w:tcPr>
          <w:p w14:paraId="70ECB5D1"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50525227" w14:textId="77777777">
        <w:trPr>
          <w:tblCellSpacing w:w="15" w:type="dxa"/>
        </w:trPr>
        <w:tc>
          <w:tcPr>
            <w:tcW w:w="0" w:type="auto"/>
            <w:tcMar>
              <w:top w:w="15" w:type="dxa"/>
              <w:left w:w="15" w:type="dxa"/>
              <w:bottom w:w="15" w:type="dxa"/>
              <w:right w:w="15" w:type="dxa"/>
            </w:tcMar>
            <w:vAlign w:val="center"/>
          </w:tcPr>
          <w:p w14:paraId="05CCBF90" w14:textId="77777777" w:rsidR="008876BD" w:rsidRDefault="001868E0">
            <w:pPr>
              <w:rPr>
                <w:rFonts w:ascii="Arial" w:eastAsia="Arial" w:hAnsi="Arial" w:cs="Arial"/>
                <w:color w:val="000000"/>
              </w:rPr>
            </w:pPr>
            <w:r>
              <w:rPr>
                <w:rFonts w:ascii="Arial" w:eastAsia="Arial" w:hAnsi="Arial" w:cs="Arial"/>
                <w:color w:val="000000"/>
              </w:rPr>
              <w:t>New York (NY) Workers’ Compensation and Disability Benefits</w:t>
            </w:r>
          </w:p>
        </w:tc>
        <w:tc>
          <w:tcPr>
            <w:tcW w:w="0" w:type="auto"/>
            <w:tcMar>
              <w:top w:w="15" w:type="dxa"/>
              <w:left w:w="15" w:type="dxa"/>
              <w:bottom w:w="15" w:type="dxa"/>
              <w:right w:w="15" w:type="dxa"/>
            </w:tcMar>
            <w:vAlign w:val="center"/>
          </w:tcPr>
          <w:p w14:paraId="1ADDAB04" w14:textId="77777777" w:rsidR="008876BD" w:rsidRDefault="001868E0">
            <w:pPr>
              <w:spacing w:after="240"/>
              <w:rPr>
                <w:rFonts w:ascii="Arial" w:eastAsia="Arial" w:hAnsi="Arial" w:cs="Arial"/>
                <w:color w:val="000000"/>
              </w:rPr>
            </w:pPr>
            <w:r>
              <w:rPr>
                <w:rFonts w:ascii="Arial" w:eastAsia="Arial" w:hAnsi="Arial" w:cs="Arial"/>
                <w:color w:val="000000"/>
              </w:rPr>
              <w:t>Notice of Compliance for Workers' Compensation (supplied by employer's insurance carrier)</w:t>
            </w:r>
          </w:p>
          <w:p w14:paraId="44F678AB" w14:textId="77777777" w:rsidR="008876BD" w:rsidRDefault="001868E0">
            <w:pPr>
              <w:spacing w:before="240"/>
              <w:rPr>
                <w:rFonts w:ascii="Arial" w:eastAsia="Arial" w:hAnsi="Arial" w:cs="Arial"/>
                <w:color w:val="000000"/>
              </w:rPr>
            </w:pPr>
            <w:r>
              <w:rPr>
                <w:rFonts w:ascii="Arial" w:eastAsia="Arial" w:hAnsi="Arial" w:cs="Arial"/>
                <w:color w:val="000000"/>
              </w:rPr>
              <w:t>Notice of Compliance for Disabil</w:t>
            </w:r>
            <w:r>
              <w:rPr>
                <w:rFonts w:ascii="Arial" w:eastAsia="Arial" w:hAnsi="Arial" w:cs="Arial"/>
                <w:color w:val="000000"/>
              </w:rPr>
              <w:t>ity Benefits (supplied by employer's insurance carrier)</w:t>
            </w:r>
          </w:p>
        </w:tc>
        <w:tc>
          <w:tcPr>
            <w:tcW w:w="0" w:type="auto"/>
            <w:tcMar>
              <w:top w:w="15" w:type="dxa"/>
              <w:left w:w="15" w:type="dxa"/>
              <w:bottom w:w="15" w:type="dxa"/>
              <w:right w:w="15" w:type="dxa"/>
            </w:tcMar>
            <w:vAlign w:val="center"/>
          </w:tcPr>
          <w:p w14:paraId="3E800526"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25995802" w14:textId="77777777">
        <w:trPr>
          <w:tblCellSpacing w:w="15" w:type="dxa"/>
        </w:trPr>
        <w:tc>
          <w:tcPr>
            <w:tcW w:w="0" w:type="auto"/>
            <w:tcMar>
              <w:top w:w="15" w:type="dxa"/>
              <w:left w:w="15" w:type="dxa"/>
              <w:bottom w:w="15" w:type="dxa"/>
              <w:right w:w="15" w:type="dxa"/>
            </w:tcMar>
            <w:vAlign w:val="center"/>
          </w:tcPr>
          <w:p w14:paraId="012689B9" w14:textId="77777777" w:rsidR="008876BD" w:rsidRDefault="001868E0">
            <w:pPr>
              <w:rPr>
                <w:rFonts w:ascii="Arial" w:eastAsia="Arial" w:hAnsi="Arial" w:cs="Arial"/>
                <w:color w:val="000000"/>
              </w:rPr>
            </w:pPr>
            <w:r>
              <w:rPr>
                <w:rFonts w:ascii="Arial" w:eastAsia="Arial" w:hAnsi="Arial" w:cs="Arial"/>
                <w:color w:val="000000"/>
              </w:rPr>
              <w:t>New York (NY) No Smoking</w:t>
            </w:r>
          </w:p>
        </w:tc>
        <w:tc>
          <w:tcPr>
            <w:tcW w:w="0" w:type="auto"/>
            <w:tcMar>
              <w:top w:w="15" w:type="dxa"/>
              <w:left w:w="15" w:type="dxa"/>
              <w:bottom w:w="15" w:type="dxa"/>
              <w:right w:w="15" w:type="dxa"/>
            </w:tcMar>
            <w:vAlign w:val="center"/>
          </w:tcPr>
          <w:p w14:paraId="3E7E32BB" w14:textId="77777777" w:rsidR="008876BD" w:rsidRDefault="001868E0">
            <w:pPr>
              <w:spacing w:after="240"/>
              <w:rPr>
                <w:rFonts w:ascii="Arial" w:eastAsia="Arial" w:hAnsi="Arial" w:cs="Arial"/>
                <w:color w:val="000000"/>
              </w:rPr>
            </w:pPr>
            <w:r>
              <w:rPr>
                <w:rFonts w:ascii="Arial" w:eastAsia="Arial" w:hAnsi="Arial" w:cs="Arial"/>
                <w:color w:val="000000"/>
              </w:rPr>
              <w:t>"No Smoking" signs, "No Vaping" signs, or a sign with the international "no smoking" symbol on it must be prominently posted and properly maintained where smoking and vapin</w:t>
            </w:r>
            <w:r>
              <w:rPr>
                <w:rFonts w:ascii="Arial" w:eastAsia="Arial" w:hAnsi="Arial" w:cs="Arial"/>
                <w:color w:val="000000"/>
              </w:rPr>
              <w:t>g are prohibited.</w:t>
            </w:r>
          </w:p>
          <w:p w14:paraId="0A6D1671" w14:textId="77777777" w:rsidR="008876BD" w:rsidRDefault="001868E0">
            <w:pPr>
              <w:spacing w:before="240" w:after="240"/>
              <w:rPr>
                <w:rFonts w:ascii="Arial" w:eastAsia="Arial" w:hAnsi="Arial" w:cs="Arial"/>
                <w:color w:val="000000"/>
              </w:rPr>
            </w:pPr>
            <w:r>
              <w:rPr>
                <w:rFonts w:ascii="Arial" w:eastAsia="Arial" w:hAnsi="Arial" w:cs="Arial"/>
                <w:color w:val="000000"/>
              </w:rPr>
              <w:t>An outdoor dining area where smoking and vaping are permitted must be clearly designated with signage as a smoking and vaping area.</w:t>
            </w:r>
          </w:p>
          <w:p w14:paraId="16029836" w14:textId="77777777" w:rsidR="008876BD" w:rsidRDefault="001868E0">
            <w:pPr>
              <w:spacing w:before="240"/>
              <w:rPr>
                <w:rFonts w:ascii="Arial" w:eastAsia="Arial" w:hAnsi="Arial" w:cs="Arial"/>
                <w:color w:val="000000"/>
              </w:rPr>
            </w:pPr>
            <w:r>
              <w:rPr>
                <w:rFonts w:ascii="Arial" w:eastAsia="Arial" w:hAnsi="Arial" w:cs="Arial"/>
                <w:color w:val="000000"/>
              </w:rPr>
              <w:t xml:space="preserve">Further information (including posters) is available by </w:t>
            </w:r>
            <w:hyperlink r:id="rId1395" w:tgtFrame="_blank" w:tooltip="clicking here" w:history="1">
              <w:r>
                <w:rPr>
                  <w:rFonts w:ascii="Arial" w:eastAsia="Arial" w:hAnsi="Arial" w:cs="Arial"/>
                  <w:color w:val="0000EE"/>
                  <w:u w:val="single"/>
                </w:rPr>
                <w:t>clicking here</w:t>
              </w:r>
            </w:hyperlink>
            <w:r>
              <w:rPr>
                <w:rFonts w:ascii="Arial" w:eastAsia="Arial" w:hAnsi="Arial" w:cs="Arial"/>
                <w:color w:val="000000"/>
              </w:rPr>
              <w:t>.</w:t>
            </w:r>
          </w:p>
        </w:tc>
        <w:tc>
          <w:tcPr>
            <w:tcW w:w="0" w:type="auto"/>
            <w:tcMar>
              <w:top w:w="15" w:type="dxa"/>
              <w:left w:w="15" w:type="dxa"/>
              <w:bottom w:w="15" w:type="dxa"/>
              <w:right w:w="15" w:type="dxa"/>
            </w:tcMar>
            <w:vAlign w:val="center"/>
          </w:tcPr>
          <w:p w14:paraId="7C961B11" w14:textId="77777777" w:rsidR="008876BD" w:rsidRDefault="001868E0">
            <w:pPr>
              <w:rPr>
                <w:rFonts w:ascii="Arial" w:eastAsia="Arial" w:hAnsi="Arial" w:cs="Arial"/>
                <w:color w:val="000000"/>
              </w:rPr>
            </w:pPr>
            <w:hyperlink r:id="rId1396" w:tgtFrame="_blank" w:tooltip="International No Smoking Symbol" w:history="1">
              <w:r>
                <w:rPr>
                  <w:rFonts w:ascii="Arial" w:eastAsia="Arial" w:hAnsi="Arial" w:cs="Arial"/>
                  <w:color w:val="0000EE"/>
                  <w:u w:val="single"/>
                </w:rPr>
                <w:t>International No Smoking Symbol</w:t>
              </w:r>
            </w:hyperlink>
            <w:r>
              <w:rPr>
                <w:rFonts w:ascii="Arial" w:eastAsia="Arial" w:hAnsi="Arial" w:cs="Arial"/>
                <w:color w:val="000000"/>
              </w:rPr>
              <w:t xml:space="preserve"> (PDF) </w:t>
            </w:r>
            <w:r>
              <w:rPr>
                <w:rFonts w:ascii="Arial" w:eastAsia="Arial" w:hAnsi="Arial" w:cs="Arial"/>
                <w:color w:val="000000"/>
              </w:rPr>
              <w:br/>
            </w:r>
            <w:hyperlink r:id="rId1397" w:tgtFrame="_blank" w:tooltip="No Smoking Poster in English" w:history="1">
              <w:r>
                <w:rPr>
                  <w:rFonts w:ascii="Arial" w:eastAsia="Arial" w:hAnsi="Arial" w:cs="Arial"/>
                  <w:color w:val="0000EE"/>
                  <w:u w:val="single"/>
                </w:rPr>
                <w:t>No Smoking Po</w:t>
              </w:r>
              <w:r>
                <w:rPr>
                  <w:rFonts w:ascii="Arial" w:eastAsia="Arial" w:hAnsi="Arial" w:cs="Arial"/>
                  <w:color w:val="0000EE"/>
                  <w:u w:val="single"/>
                </w:rPr>
                <w:t>ster in English</w:t>
              </w:r>
            </w:hyperlink>
            <w:r>
              <w:rPr>
                <w:rFonts w:ascii="Arial" w:eastAsia="Arial" w:hAnsi="Arial" w:cs="Arial"/>
                <w:color w:val="000000"/>
              </w:rPr>
              <w:t xml:space="preserve"> (PDF) </w:t>
            </w:r>
            <w:r>
              <w:rPr>
                <w:rFonts w:ascii="Arial" w:eastAsia="Arial" w:hAnsi="Arial" w:cs="Arial"/>
                <w:color w:val="000000"/>
              </w:rPr>
              <w:br/>
            </w:r>
            <w:hyperlink r:id="rId1398" w:tgtFrame="_blank" w:tooltip="Smoking Permitted Poster in English" w:history="1">
              <w:r>
                <w:rPr>
                  <w:rFonts w:ascii="Arial" w:eastAsia="Arial" w:hAnsi="Arial" w:cs="Arial"/>
                  <w:color w:val="0000EE"/>
                  <w:u w:val="single"/>
                </w:rPr>
                <w:t>Smoking Permitted Poster in English</w:t>
              </w:r>
            </w:hyperlink>
            <w:r>
              <w:rPr>
                <w:rFonts w:ascii="Arial" w:eastAsia="Arial" w:hAnsi="Arial" w:cs="Arial"/>
                <w:color w:val="000000"/>
              </w:rPr>
              <w:t xml:space="preserve"> (PDF) </w:t>
            </w:r>
          </w:p>
        </w:tc>
      </w:tr>
      <w:tr w:rsidR="008876BD" w14:paraId="0A43653F" w14:textId="77777777">
        <w:trPr>
          <w:tblCellSpacing w:w="15" w:type="dxa"/>
        </w:trPr>
        <w:tc>
          <w:tcPr>
            <w:tcW w:w="0" w:type="auto"/>
            <w:tcMar>
              <w:top w:w="15" w:type="dxa"/>
              <w:left w:w="15" w:type="dxa"/>
              <w:bottom w:w="15" w:type="dxa"/>
              <w:right w:w="15" w:type="dxa"/>
            </w:tcMar>
            <w:vAlign w:val="center"/>
          </w:tcPr>
          <w:p w14:paraId="06D20FE2" w14:textId="77777777" w:rsidR="008876BD" w:rsidRDefault="001868E0">
            <w:pPr>
              <w:rPr>
                <w:rFonts w:ascii="Arial" w:eastAsia="Arial" w:hAnsi="Arial" w:cs="Arial"/>
                <w:color w:val="000000"/>
              </w:rPr>
            </w:pPr>
            <w:r>
              <w:rPr>
                <w:rFonts w:ascii="Arial" w:eastAsia="Arial" w:hAnsi="Arial" w:cs="Arial"/>
                <w:color w:val="000000"/>
              </w:rPr>
              <w:t>New York (NY) Pai</w:t>
            </w:r>
            <w:r>
              <w:rPr>
                <w:rFonts w:ascii="Arial" w:eastAsia="Arial" w:hAnsi="Arial" w:cs="Arial"/>
                <w:color w:val="000000"/>
              </w:rPr>
              <w:t>d Family Leave (PFL) Written Guidance</w:t>
            </w:r>
          </w:p>
        </w:tc>
        <w:tc>
          <w:tcPr>
            <w:tcW w:w="0" w:type="auto"/>
            <w:tcMar>
              <w:top w:w="15" w:type="dxa"/>
              <w:left w:w="15" w:type="dxa"/>
              <w:bottom w:w="15" w:type="dxa"/>
              <w:right w:w="15" w:type="dxa"/>
            </w:tcMar>
            <w:vAlign w:val="center"/>
          </w:tcPr>
          <w:p w14:paraId="43B80BB2" w14:textId="77777777" w:rsidR="008876BD" w:rsidRDefault="001868E0">
            <w:pPr>
              <w:spacing w:after="240"/>
              <w:rPr>
                <w:rFonts w:ascii="Arial" w:eastAsia="Arial" w:hAnsi="Arial" w:cs="Arial"/>
                <w:color w:val="000000"/>
              </w:rPr>
            </w:pPr>
            <w:r>
              <w:rPr>
                <w:rFonts w:ascii="Arial" w:eastAsia="Arial" w:hAnsi="Arial" w:cs="Arial"/>
                <w:color w:val="000000"/>
              </w:rPr>
              <w:t xml:space="preserve">If an employer </w:t>
            </w:r>
            <w:r>
              <w:rPr>
                <w:rFonts w:ascii="Arial" w:eastAsia="Arial" w:hAnsi="Arial" w:cs="Arial"/>
                <w:b/>
                <w:bCs/>
                <w:color w:val="000000"/>
              </w:rPr>
              <w:t>maintains written guidance</w:t>
            </w:r>
            <w:r>
              <w:rPr>
                <w:rFonts w:ascii="Arial" w:eastAsia="Arial" w:hAnsi="Arial" w:cs="Arial"/>
                <w:color w:val="000000"/>
              </w:rPr>
              <w:t xml:space="preserve"> for employees concerning employee benefits or leave rights (e.g., in an employee handbook), then information concerning PFL (and employee obligations under PFL) generally </w:t>
            </w:r>
            <w:r>
              <w:rPr>
                <w:rFonts w:ascii="Arial" w:eastAsia="Arial" w:hAnsi="Arial" w:cs="Arial"/>
                <w:b/>
                <w:bCs/>
                <w:color w:val="000000"/>
              </w:rPr>
              <w:t xml:space="preserve">must </w:t>
            </w:r>
            <w:r>
              <w:rPr>
                <w:rFonts w:ascii="Arial" w:eastAsia="Arial" w:hAnsi="Arial" w:cs="Arial"/>
                <w:b/>
                <w:bCs/>
                <w:color w:val="000000"/>
              </w:rPr>
              <w:t>be included in the handbook or other written guidance</w:t>
            </w:r>
            <w:r>
              <w:rPr>
                <w:rFonts w:ascii="Arial" w:eastAsia="Arial" w:hAnsi="Arial" w:cs="Arial"/>
                <w:color w:val="000000"/>
              </w:rPr>
              <w:t>.</w:t>
            </w:r>
          </w:p>
          <w:p w14:paraId="06A58728" w14:textId="77777777" w:rsidR="008876BD" w:rsidRDefault="001868E0">
            <w:pPr>
              <w:spacing w:before="240" w:after="240"/>
              <w:rPr>
                <w:rFonts w:ascii="Arial" w:eastAsia="Arial" w:hAnsi="Arial" w:cs="Arial"/>
                <w:color w:val="000000"/>
              </w:rPr>
            </w:pPr>
            <w:r>
              <w:rPr>
                <w:rFonts w:ascii="Arial" w:eastAsia="Arial" w:hAnsi="Arial" w:cs="Arial"/>
                <w:color w:val="000000"/>
              </w:rPr>
              <w:t xml:space="preserve">If an employer does </w:t>
            </w:r>
            <w:r>
              <w:rPr>
                <w:rFonts w:ascii="Arial" w:eastAsia="Arial" w:hAnsi="Arial" w:cs="Arial"/>
                <w:color w:val="000000"/>
                <w:u w:val="single"/>
              </w:rPr>
              <w:t>not</w:t>
            </w:r>
            <w:r>
              <w:rPr>
                <w:rFonts w:ascii="Arial" w:eastAsia="Arial" w:hAnsi="Arial" w:cs="Arial"/>
                <w:color w:val="000000"/>
              </w:rPr>
              <w:t xml:space="preserve"> have written policies, manuals, or handbooks describing employee benefits and leave, the employer generally </w:t>
            </w:r>
            <w:r>
              <w:rPr>
                <w:rFonts w:ascii="Arial" w:eastAsia="Arial" w:hAnsi="Arial" w:cs="Arial"/>
                <w:b/>
                <w:bCs/>
                <w:color w:val="000000"/>
              </w:rPr>
              <w:t>must provide written guidance</w:t>
            </w:r>
            <w:r>
              <w:rPr>
                <w:rFonts w:ascii="Arial" w:eastAsia="Arial" w:hAnsi="Arial" w:cs="Arial"/>
                <w:color w:val="000000"/>
              </w:rPr>
              <w:t xml:space="preserve"> to each of its employees concerning the employee's rights and obligations under PFL, including information on </w:t>
            </w:r>
            <w:r>
              <w:rPr>
                <w:rFonts w:ascii="Arial" w:eastAsia="Arial" w:hAnsi="Arial" w:cs="Arial"/>
                <w:b/>
                <w:bCs/>
                <w:color w:val="000000"/>
              </w:rPr>
              <w:t>how to file a PFL claim</w:t>
            </w:r>
            <w:r>
              <w:rPr>
                <w:rFonts w:ascii="Arial" w:eastAsia="Arial" w:hAnsi="Arial" w:cs="Arial"/>
                <w:color w:val="000000"/>
              </w:rPr>
              <w:t>.</w:t>
            </w:r>
          </w:p>
          <w:p w14:paraId="173EB4B1" w14:textId="77777777" w:rsidR="008876BD" w:rsidRDefault="001868E0">
            <w:pPr>
              <w:spacing w:before="240" w:after="240"/>
              <w:rPr>
                <w:rFonts w:ascii="Arial" w:eastAsia="Arial" w:hAnsi="Arial" w:cs="Arial"/>
                <w:color w:val="000000"/>
              </w:rPr>
            </w:pPr>
            <w:r>
              <w:rPr>
                <w:rFonts w:ascii="Arial" w:eastAsia="Arial" w:hAnsi="Arial" w:cs="Arial"/>
                <w:color w:val="000000"/>
              </w:rPr>
              <w:t>The following resources (among others) are available:</w:t>
            </w:r>
          </w:p>
          <w:p w14:paraId="5BA6B5C1" w14:textId="77777777" w:rsidR="008876BD" w:rsidRDefault="001868E0" w:rsidP="001868E0">
            <w:pPr>
              <w:numPr>
                <w:ilvl w:val="0"/>
                <w:numId w:val="477"/>
              </w:numPr>
              <w:spacing w:before="240"/>
              <w:ind w:hanging="210"/>
              <w:rPr>
                <w:rFonts w:ascii="Arial" w:eastAsia="Arial" w:hAnsi="Arial" w:cs="Arial"/>
                <w:color w:val="000000"/>
              </w:rPr>
            </w:pPr>
            <w:hyperlink r:id="rId1399" w:tgtFrame="_blank" w:tooltip="Model Language for Employee Materials" w:history="1">
              <w:r>
                <w:rPr>
                  <w:rFonts w:ascii="Arial" w:eastAsia="Arial" w:hAnsi="Arial" w:cs="Arial"/>
                  <w:color w:val="0000EE"/>
                  <w:u w:val="single"/>
                </w:rPr>
                <w:t>Model Language for Employee Materials</w:t>
              </w:r>
            </w:hyperlink>
          </w:p>
          <w:p w14:paraId="25978395" w14:textId="77777777" w:rsidR="008876BD" w:rsidRDefault="001868E0" w:rsidP="001868E0">
            <w:pPr>
              <w:numPr>
                <w:ilvl w:val="0"/>
                <w:numId w:val="477"/>
              </w:numPr>
              <w:spacing w:after="240"/>
              <w:ind w:hanging="210"/>
              <w:rPr>
                <w:rFonts w:ascii="Arial" w:eastAsia="Arial" w:hAnsi="Arial" w:cs="Arial"/>
                <w:color w:val="000000"/>
              </w:rPr>
            </w:pPr>
            <w:hyperlink r:id="rId1400" w:tgtFrame="_blank" w:tooltip="Statement of Rights for Paid Family Leave" w:history="1">
              <w:r>
                <w:rPr>
                  <w:rFonts w:ascii="Arial" w:eastAsia="Arial" w:hAnsi="Arial" w:cs="Arial"/>
                  <w:color w:val="0000EE"/>
                  <w:u w:val="single"/>
                </w:rPr>
                <w:t>Statement of Rights for Paid Family Leave</w:t>
              </w:r>
            </w:hyperlink>
            <w:r>
              <w:rPr>
                <w:rFonts w:ascii="Arial" w:eastAsia="Arial" w:hAnsi="Arial" w:cs="Arial"/>
                <w:color w:val="000000"/>
              </w:rPr>
              <w:t xml:space="preserve">: Employers must provide the </w:t>
            </w:r>
            <w:r>
              <w:rPr>
                <w:rFonts w:ascii="Arial" w:eastAsia="Arial" w:hAnsi="Arial" w:cs="Arial"/>
                <w:b/>
                <w:bCs/>
                <w:color w:val="000000"/>
              </w:rPr>
              <w:t>Statement of Rights for Paid Family Leave</w:t>
            </w:r>
            <w:r>
              <w:rPr>
                <w:rFonts w:ascii="Arial" w:eastAsia="Arial" w:hAnsi="Arial" w:cs="Arial"/>
                <w:color w:val="000000"/>
              </w:rPr>
              <w:t xml:space="preserve"> to employees when they take PFL or take time off from work for a PFL-qualifying event, but have not requested PFL. Employers may</w:t>
            </w:r>
            <w:r>
              <w:rPr>
                <w:rFonts w:ascii="Arial" w:eastAsia="Arial" w:hAnsi="Arial" w:cs="Arial"/>
                <w:color w:val="000000"/>
              </w:rPr>
              <w:t xml:space="preserve"> also provide this form to all employees to educate them about PFL.</w:t>
            </w:r>
          </w:p>
          <w:p w14:paraId="409FB622" w14:textId="77777777" w:rsidR="008876BD" w:rsidRDefault="001868E0">
            <w:pPr>
              <w:spacing w:before="240"/>
              <w:rPr>
                <w:rFonts w:ascii="Arial" w:eastAsia="Arial" w:hAnsi="Arial" w:cs="Arial"/>
                <w:color w:val="000000"/>
              </w:rPr>
            </w:pPr>
            <w:hyperlink r:id="rId1401"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additional</w:t>
            </w:r>
            <w:r>
              <w:rPr>
                <w:rFonts w:ascii="Arial" w:eastAsia="Arial" w:hAnsi="Arial" w:cs="Arial"/>
                <w:color w:val="000000"/>
              </w:rPr>
              <w:t xml:space="preserve"> PFL forms for employees, employers, and insurance carriers.</w:t>
            </w:r>
          </w:p>
        </w:tc>
        <w:tc>
          <w:tcPr>
            <w:tcW w:w="0" w:type="auto"/>
            <w:tcMar>
              <w:top w:w="15" w:type="dxa"/>
              <w:left w:w="15" w:type="dxa"/>
              <w:bottom w:w="15" w:type="dxa"/>
              <w:right w:w="15" w:type="dxa"/>
            </w:tcMar>
            <w:vAlign w:val="center"/>
          </w:tcPr>
          <w:p w14:paraId="4A1B095F" w14:textId="77777777" w:rsidR="008876BD" w:rsidRDefault="001868E0">
            <w:pPr>
              <w:rPr>
                <w:rFonts w:ascii="Arial" w:eastAsia="Arial" w:hAnsi="Arial" w:cs="Arial"/>
                <w:color w:val="000000"/>
              </w:rPr>
            </w:pPr>
            <w:r>
              <w:rPr>
                <w:rFonts w:ascii="Arial" w:eastAsia="Arial" w:hAnsi="Arial" w:cs="Arial"/>
                <w:color w:val="000000"/>
              </w:rPr>
              <w:t> </w:t>
            </w:r>
          </w:p>
        </w:tc>
      </w:tr>
      <w:tr w:rsidR="008876BD" w14:paraId="0E4225E3" w14:textId="77777777">
        <w:trPr>
          <w:tblCellSpacing w:w="15" w:type="dxa"/>
        </w:trPr>
        <w:tc>
          <w:tcPr>
            <w:tcW w:w="0" w:type="auto"/>
            <w:tcMar>
              <w:top w:w="15" w:type="dxa"/>
              <w:left w:w="15" w:type="dxa"/>
              <w:bottom w:w="15" w:type="dxa"/>
              <w:right w:w="15" w:type="dxa"/>
            </w:tcMar>
            <w:vAlign w:val="center"/>
          </w:tcPr>
          <w:p w14:paraId="568FCC4C" w14:textId="77777777" w:rsidR="008876BD" w:rsidRDefault="001868E0">
            <w:pPr>
              <w:rPr>
                <w:rFonts w:ascii="Arial" w:eastAsia="Arial" w:hAnsi="Arial" w:cs="Arial"/>
                <w:color w:val="000000"/>
              </w:rPr>
            </w:pPr>
            <w:r>
              <w:rPr>
                <w:rFonts w:ascii="Arial" w:eastAsia="Arial" w:hAnsi="Arial" w:cs="Arial"/>
                <w:color w:val="000000"/>
              </w:rPr>
              <w:t>New York (NY) Paid Family Leave (PFL) Posting</w:t>
            </w:r>
          </w:p>
        </w:tc>
        <w:tc>
          <w:tcPr>
            <w:tcW w:w="0" w:type="auto"/>
            <w:tcMar>
              <w:top w:w="15" w:type="dxa"/>
              <w:left w:w="15" w:type="dxa"/>
              <w:bottom w:w="15" w:type="dxa"/>
              <w:right w:w="15" w:type="dxa"/>
            </w:tcMar>
            <w:vAlign w:val="center"/>
          </w:tcPr>
          <w:p w14:paraId="659D521A" w14:textId="77777777" w:rsidR="008876BD" w:rsidRDefault="001868E0">
            <w:pPr>
              <w:rPr>
                <w:rFonts w:ascii="Arial" w:eastAsia="Arial" w:hAnsi="Arial" w:cs="Arial"/>
                <w:color w:val="000000"/>
              </w:rPr>
            </w:pPr>
            <w:r>
              <w:rPr>
                <w:rFonts w:ascii="Arial" w:eastAsia="Arial" w:hAnsi="Arial" w:cs="Arial"/>
                <w:color w:val="000000"/>
              </w:rPr>
              <w:t xml:space="preserve">Employers generally </w:t>
            </w:r>
            <w:r>
              <w:rPr>
                <w:rFonts w:ascii="Arial" w:eastAsia="Arial" w:hAnsi="Arial" w:cs="Arial"/>
                <w:b/>
                <w:bCs/>
                <w:color w:val="000000"/>
              </w:rPr>
              <w:t>must display or post a notice</w:t>
            </w:r>
            <w:r>
              <w:rPr>
                <w:rFonts w:ascii="Arial" w:eastAsia="Arial" w:hAnsi="Arial" w:cs="Arial"/>
                <w:color w:val="000000"/>
              </w:rPr>
              <w:t xml:space="preserve"> concerning PFL. Upon securing Paid Family Leave insurance or Board-approved self-insurance, employers must obtain Form PFL-120 from their insurance carrier or licensed agent and display the form in a conspicuous location.</w:t>
            </w:r>
          </w:p>
        </w:tc>
        <w:tc>
          <w:tcPr>
            <w:tcW w:w="0" w:type="auto"/>
            <w:tcMar>
              <w:top w:w="15" w:type="dxa"/>
              <w:left w:w="15" w:type="dxa"/>
              <w:bottom w:w="15" w:type="dxa"/>
              <w:right w:w="15" w:type="dxa"/>
            </w:tcMar>
            <w:vAlign w:val="center"/>
          </w:tcPr>
          <w:p w14:paraId="5F63AF1F" w14:textId="77777777" w:rsidR="008876BD" w:rsidRDefault="001868E0">
            <w:pPr>
              <w:rPr>
                <w:rFonts w:ascii="Arial" w:eastAsia="Arial" w:hAnsi="Arial" w:cs="Arial"/>
                <w:color w:val="000000"/>
              </w:rPr>
            </w:pPr>
            <w:r>
              <w:rPr>
                <w:rFonts w:ascii="Arial" w:eastAsia="Arial" w:hAnsi="Arial" w:cs="Arial"/>
                <w:color w:val="000000"/>
              </w:rPr>
              <w:t> </w:t>
            </w:r>
          </w:p>
        </w:tc>
      </w:tr>
    </w:tbl>
    <w:p w14:paraId="1AB41EFA" w14:textId="77777777" w:rsidR="008876BD" w:rsidRDefault="008876BD">
      <w:pPr>
        <w:rPr>
          <w:rFonts w:ascii="Arial" w:eastAsia="Arial" w:hAnsi="Arial" w:cs="Arial"/>
          <w:vanish/>
        </w:rPr>
      </w:pPr>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270"/>
        <w:gridCol w:w="6966"/>
        <w:gridCol w:w="1050"/>
      </w:tblGrid>
      <w:tr w:rsidR="008876BD" w14:paraId="26F2CE61" w14:textId="77777777">
        <w:trPr>
          <w:tblHeader/>
          <w:tblCellSpacing w:w="15" w:type="dxa"/>
        </w:trPr>
        <w:tc>
          <w:tcPr>
            <w:tcW w:w="0" w:type="auto"/>
            <w:tcMar>
              <w:top w:w="15" w:type="dxa"/>
              <w:left w:w="15" w:type="dxa"/>
              <w:bottom w:w="15" w:type="dxa"/>
              <w:right w:w="15" w:type="dxa"/>
            </w:tcMar>
            <w:vAlign w:val="center"/>
          </w:tcPr>
          <w:p w14:paraId="0B15286D"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New York City (NYC) </w:t>
            </w:r>
          </w:p>
        </w:tc>
        <w:tc>
          <w:tcPr>
            <w:tcW w:w="0" w:type="auto"/>
            <w:tcMar>
              <w:top w:w="15" w:type="dxa"/>
              <w:left w:w="15" w:type="dxa"/>
              <w:bottom w:w="15" w:type="dxa"/>
              <w:right w:w="15" w:type="dxa"/>
            </w:tcMar>
            <w:vAlign w:val="center"/>
          </w:tcPr>
          <w:p w14:paraId="45BC9BA3"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6FABA556"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2C9E924C" w14:textId="77777777">
        <w:trPr>
          <w:tblCellSpacing w:w="15" w:type="dxa"/>
        </w:trPr>
        <w:tc>
          <w:tcPr>
            <w:tcW w:w="0" w:type="auto"/>
            <w:tcMar>
              <w:top w:w="15" w:type="dxa"/>
              <w:left w:w="15" w:type="dxa"/>
              <w:bottom w:w="15" w:type="dxa"/>
              <w:right w:w="15" w:type="dxa"/>
            </w:tcMar>
            <w:vAlign w:val="center"/>
          </w:tcPr>
          <w:p w14:paraId="4BE415B6" w14:textId="77777777" w:rsidR="008876BD" w:rsidRDefault="001868E0">
            <w:pPr>
              <w:rPr>
                <w:rFonts w:ascii="Arial" w:eastAsia="Arial" w:hAnsi="Arial" w:cs="Arial"/>
                <w:color w:val="000000"/>
              </w:rPr>
            </w:pPr>
            <w:r>
              <w:rPr>
                <w:rFonts w:ascii="Arial" w:eastAsia="Arial" w:hAnsi="Arial" w:cs="Arial"/>
                <w:color w:val="000000"/>
              </w:rPr>
              <w:t>New York City (NYC) Pregnancy and Employment Rights</w:t>
            </w:r>
          </w:p>
        </w:tc>
        <w:tc>
          <w:tcPr>
            <w:tcW w:w="0" w:type="auto"/>
            <w:tcMar>
              <w:top w:w="15" w:type="dxa"/>
              <w:left w:w="15" w:type="dxa"/>
              <w:bottom w:w="15" w:type="dxa"/>
              <w:right w:w="15" w:type="dxa"/>
            </w:tcMar>
            <w:vAlign w:val="center"/>
          </w:tcPr>
          <w:p w14:paraId="0821C2FC" w14:textId="77777777" w:rsidR="008876BD" w:rsidRDefault="001868E0">
            <w:pPr>
              <w:spacing w:after="240"/>
              <w:rPr>
                <w:rFonts w:ascii="Arial" w:eastAsia="Arial" w:hAnsi="Arial" w:cs="Arial"/>
                <w:color w:val="000000"/>
              </w:rPr>
            </w:pPr>
            <w:r>
              <w:rPr>
                <w:rFonts w:ascii="Arial" w:eastAsia="Arial" w:hAnsi="Arial" w:cs="Arial"/>
                <w:color w:val="000000"/>
              </w:rPr>
              <w:t>Employers in New York City employing</w:t>
            </w:r>
            <w:r>
              <w:rPr>
                <w:rFonts w:ascii="Arial" w:eastAsia="Arial" w:hAnsi="Arial" w:cs="Arial"/>
                <w:b/>
                <w:bCs/>
                <w:color w:val="000000"/>
              </w:rPr>
              <w:t xml:space="preserve"> 4 or more employees</w:t>
            </w:r>
          </w:p>
          <w:p w14:paraId="1241E530" w14:textId="77777777" w:rsidR="008876BD" w:rsidRDefault="001868E0">
            <w:pPr>
              <w:spacing w:before="240"/>
              <w:rPr>
                <w:rFonts w:ascii="Arial" w:eastAsia="Arial" w:hAnsi="Arial" w:cs="Arial"/>
                <w:color w:val="000000"/>
              </w:rPr>
            </w:pPr>
            <w:r>
              <w:rPr>
                <w:rFonts w:ascii="Arial" w:eastAsia="Arial" w:hAnsi="Arial" w:cs="Arial"/>
                <w:color w:val="000000"/>
                <w:u w:val="single"/>
              </w:rPr>
              <w:t>Note</w:t>
            </w:r>
            <w:r>
              <w:rPr>
                <w:rFonts w:ascii="Arial" w:eastAsia="Arial" w:hAnsi="Arial" w:cs="Arial"/>
                <w:color w:val="000000"/>
              </w:rPr>
              <w:t>: An applicable employer must provide written notice of the right to be free from discrimination in relation to pregnancy, childbirth, and related medical conditions to new employees at the commencement of employment, and to existing employees within 120 d</w:t>
            </w:r>
            <w:r>
              <w:rPr>
                <w:rFonts w:ascii="Arial" w:eastAsia="Arial" w:hAnsi="Arial" w:cs="Arial"/>
                <w:color w:val="000000"/>
              </w:rPr>
              <w:t xml:space="preserve">ays after the effective date of the local law. Such notice may also be conspicuously posted at an employer's place of business in an area accessible to employees. </w:t>
            </w:r>
          </w:p>
        </w:tc>
        <w:tc>
          <w:tcPr>
            <w:tcW w:w="0" w:type="auto"/>
            <w:tcMar>
              <w:top w:w="15" w:type="dxa"/>
              <w:left w:w="15" w:type="dxa"/>
              <w:bottom w:w="15" w:type="dxa"/>
              <w:right w:w="15" w:type="dxa"/>
            </w:tcMar>
            <w:vAlign w:val="center"/>
          </w:tcPr>
          <w:p w14:paraId="0502194A" w14:textId="77777777" w:rsidR="008876BD" w:rsidRDefault="001868E0">
            <w:pPr>
              <w:rPr>
                <w:rFonts w:ascii="Arial" w:eastAsia="Arial" w:hAnsi="Arial" w:cs="Arial"/>
                <w:color w:val="000000"/>
              </w:rPr>
            </w:pPr>
            <w:hyperlink r:id="rId1402" w:tgtFrame="_blank" w:tooltip="Poster in English" w:history="1">
              <w:r>
                <w:rPr>
                  <w:rFonts w:ascii="Arial" w:eastAsia="Arial" w:hAnsi="Arial" w:cs="Arial"/>
                  <w:color w:val="0000EE"/>
                  <w:u w:val="single"/>
                </w:rPr>
                <w:t>English</w:t>
              </w:r>
            </w:hyperlink>
          </w:p>
          <w:p w14:paraId="3C90DDDC" w14:textId="77777777" w:rsidR="008876BD" w:rsidRDefault="001868E0">
            <w:pPr>
              <w:spacing w:before="240" w:after="240"/>
              <w:rPr>
                <w:rFonts w:ascii="Arial" w:eastAsia="Arial" w:hAnsi="Arial" w:cs="Arial"/>
                <w:color w:val="000000"/>
              </w:rPr>
            </w:pPr>
            <w:r>
              <w:rPr>
                <w:rFonts w:ascii="Arial" w:eastAsia="Arial" w:hAnsi="Arial" w:cs="Arial"/>
                <w:color w:val="000000"/>
              </w:rPr>
              <w:t xml:space="preserve">(PDF) </w:t>
            </w:r>
          </w:p>
          <w:p w14:paraId="1C9C20AF" w14:textId="77777777" w:rsidR="008876BD" w:rsidRDefault="001868E0">
            <w:pPr>
              <w:spacing w:before="240"/>
              <w:rPr>
                <w:rFonts w:ascii="Arial" w:eastAsia="Arial" w:hAnsi="Arial" w:cs="Arial"/>
                <w:color w:val="000000"/>
              </w:rPr>
            </w:pPr>
            <w:hyperlink r:id="rId1403"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additional languages. </w:t>
            </w:r>
          </w:p>
        </w:tc>
      </w:tr>
      <w:tr w:rsidR="008876BD" w14:paraId="2556E954" w14:textId="77777777">
        <w:trPr>
          <w:tblCellSpacing w:w="15" w:type="dxa"/>
        </w:trPr>
        <w:tc>
          <w:tcPr>
            <w:tcW w:w="0" w:type="auto"/>
            <w:tcMar>
              <w:top w:w="15" w:type="dxa"/>
              <w:left w:w="15" w:type="dxa"/>
              <w:bottom w:w="15" w:type="dxa"/>
              <w:right w:w="15" w:type="dxa"/>
            </w:tcMar>
            <w:vAlign w:val="center"/>
          </w:tcPr>
          <w:p w14:paraId="5A5F3457" w14:textId="77777777" w:rsidR="008876BD" w:rsidRDefault="001868E0">
            <w:pPr>
              <w:rPr>
                <w:rFonts w:ascii="Arial" w:eastAsia="Arial" w:hAnsi="Arial" w:cs="Arial"/>
                <w:color w:val="000000"/>
              </w:rPr>
            </w:pPr>
            <w:r>
              <w:rPr>
                <w:rFonts w:ascii="Arial" w:eastAsia="Arial" w:hAnsi="Arial" w:cs="Arial"/>
                <w:color w:val="000000"/>
              </w:rPr>
              <w:t>New York City (NYC) Mandatory Sick Leav</w:t>
            </w:r>
            <w:r>
              <w:rPr>
                <w:rFonts w:ascii="Arial" w:eastAsia="Arial" w:hAnsi="Arial" w:cs="Arial"/>
                <w:color w:val="000000"/>
              </w:rPr>
              <w:t>e</w:t>
            </w:r>
          </w:p>
        </w:tc>
        <w:tc>
          <w:tcPr>
            <w:tcW w:w="0" w:type="auto"/>
            <w:tcMar>
              <w:top w:w="15" w:type="dxa"/>
              <w:left w:w="15" w:type="dxa"/>
              <w:bottom w:w="15" w:type="dxa"/>
              <w:right w:w="15" w:type="dxa"/>
            </w:tcMar>
            <w:vAlign w:val="center"/>
          </w:tcPr>
          <w:p w14:paraId="1167D96E" w14:textId="77777777" w:rsidR="008876BD" w:rsidRDefault="001868E0">
            <w:pPr>
              <w:rPr>
                <w:rFonts w:ascii="Arial" w:eastAsia="Arial" w:hAnsi="Arial" w:cs="Arial"/>
                <w:color w:val="000000"/>
              </w:rPr>
            </w:pPr>
            <w:r>
              <w:rPr>
                <w:rFonts w:ascii="Arial" w:eastAsia="Arial" w:hAnsi="Arial" w:cs="Arial"/>
                <w:color w:val="000000"/>
                <w:u w:val="single"/>
              </w:rPr>
              <w:t>Note</w:t>
            </w:r>
            <w:r>
              <w:rPr>
                <w:rFonts w:ascii="Arial" w:eastAsia="Arial" w:hAnsi="Arial" w:cs="Arial"/>
                <w:color w:val="000000"/>
              </w:rPr>
              <w:t xml:space="preserve">: Upon either the commencement of employment or by May 1, 2014 (whichever is later), an employer must provide an employee with written notice of such employee's right to sick time. The notice must be in English and the primary language spoken by the </w:t>
            </w:r>
            <w:r>
              <w:rPr>
                <w:rFonts w:ascii="Arial" w:eastAsia="Arial" w:hAnsi="Arial" w:cs="Arial"/>
                <w:color w:val="000000"/>
              </w:rPr>
              <w:t xml:space="preserve">employee. The notice may also be conspicuously posted at the employer's place of business in an area accessible to employees. </w:t>
            </w:r>
            <w:hyperlink r:id="rId1404" w:tgtFrame="_self" w:tooltip="Click here" w:history="1">
              <w:r>
                <w:rPr>
                  <w:rFonts w:ascii="Arial" w:eastAsia="Arial" w:hAnsi="Arial" w:cs="Arial"/>
                  <w:color w:val="0000EE"/>
                  <w:u w:val="single"/>
                </w:rPr>
                <w:t xml:space="preserve">Click </w:t>
              </w:r>
              <w:r>
                <w:rPr>
                  <w:rFonts w:ascii="Arial" w:eastAsia="Arial" w:hAnsi="Arial" w:cs="Arial"/>
                  <w:color w:val="0000EE"/>
                  <w:u w:val="single"/>
                </w:rPr>
                <w:t>here</w:t>
              </w:r>
            </w:hyperlink>
            <w:r>
              <w:rPr>
                <w:rFonts w:ascii="Arial" w:eastAsia="Arial" w:hAnsi="Arial" w:cs="Arial"/>
                <w:color w:val="000000"/>
              </w:rPr>
              <w:t xml:space="preserve"> for more information.</w:t>
            </w:r>
          </w:p>
        </w:tc>
        <w:tc>
          <w:tcPr>
            <w:tcW w:w="0" w:type="auto"/>
            <w:tcMar>
              <w:top w:w="15" w:type="dxa"/>
              <w:left w:w="15" w:type="dxa"/>
              <w:bottom w:w="15" w:type="dxa"/>
              <w:right w:w="15" w:type="dxa"/>
            </w:tcMar>
            <w:vAlign w:val="center"/>
          </w:tcPr>
          <w:p w14:paraId="580D130C" w14:textId="77777777" w:rsidR="008876BD" w:rsidRDefault="001868E0">
            <w:pPr>
              <w:rPr>
                <w:rFonts w:ascii="Arial" w:eastAsia="Arial" w:hAnsi="Arial" w:cs="Arial"/>
                <w:color w:val="000000"/>
              </w:rPr>
            </w:pPr>
            <w:hyperlink r:id="rId1405" w:tgtFrame="_blank" w:tooltip="English" w:history="1">
              <w:r>
                <w:rPr>
                  <w:rFonts w:ascii="Arial" w:eastAsia="Arial" w:hAnsi="Arial" w:cs="Arial"/>
                  <w:color w:val="0000EE"/>
                  <w:u w:val="single"/>
                </w:rPr>
                <w:t>English</w:t>
              </w:r>
            </w:hyperlink>
          </w:p>
          <w:p w14:paraId="08A09525" w14:textId="77777777" w:rsidR="008876BD" w:rsidRDefault="001868E0">
            <w:pPr>
              <w:spacing w:before="240" w:after="240"/>
              <w:rPr>
                <w:rFonts w:ascii="Arial" w:eastAsia="Arial" w:hAnsi="Arial" w:cs="Arial"/>
                <w:color w:val="000000"/>
              </w:rPr>
            </w:pPr>
            <w:r>
              <w:rPr>
                <w:rFonts w:ascii="Arial" w:eastAsia="Arial" w:hAnsi="Arial" w:cs="Arial"/>
                <w:color w:val="000000"/>
              </w:rPr>
              <w:t>(PDF)</w:t>
            </w:r>
          </w:p>
          <w:p w14:paraId="1386617E" w14:textId="77777777" w:rsidR="008876BD" w:rsidRDefault="001868E0">
            <w:pPr>
              <w:spacing w:before="240"/>
              <w:rPr>
                <w:rFonts w:ascii="Arial" w:eastAsia="Arial" w:hAnsi="Arial" w:cs="Arial"/>
                <w:color w:val="000000"/>
              </w:rPr>
            </w:pPr>
            <w:hyperlink r:id="rId1406"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additional languages (as they become available). </w:t>
            </w:r>
          </w:p>
        </w:tc>
      </w:tr>
      <w:tr w:rsidR="008876BD" w14:paraId="2C58C038" w14:textId="77777777">
        <w:trPr>
          <w:tblCellSpacing w:w="15" w:type="dxa"/>
        </w:trPr>
        <w:tc>
          <w:tcPr>
            <w:tcW w:w="0" w:type="auto"/>
            <w:tcMar>
              <w:top w:w="15" w:type="dxa"/>
              <w:left w:w="15" w:type="dxa"/>
              <w:bottom w:w="15" w:type="dxa"/>
              <w:right w:w="15" w:type="dxa"/>
            </w:tcMar>
            <w:vAlign w:val="center"/>
          </w:tcPr>
          <w:p w14:paraId="12420B18" w14:textId="77777777" w:rsidR="008876BD" w:rsidRDefault="001868E0">
            <w:pPr>
              <w:rPr>
                <w:rFonts w:ascii="Arial" w:eastAsia="Arial" w:hAnsi="Arial" w:cs="Arial"/>
                <w:color w:val="000000"/>
              </w:rPr>
            </w:pPr>
            <w:r>
              <w:rPr>
                <w:rFonts w:ascii="Arial" w:eastAsia="Arial" w:hAnsi="Arial" w:cs="Arial"/>
                <w:color w:val="000000"/>
              </w:rPr>
              <w:t>New York City (NYC) Fair Chance Act Notice</w:t>
            </w:r>
          </w:p>
        </w:tc>
        <w:tc>
          <w:tcPr>
            <w:tcW w:w="0" w:type="auto"/>
            <w:tcMar>
              <w:top w:w="15" w:type="dxa"/>
              <w:left w:w="15" w:type="dxa"/>
              <w:bottom w:w="15" w:type="dxa"/>
              <w:right w:w="15" w:type="dxa"/>
            </w:tcMar>
            <w:vAlign w:val="center"/>
          </w:tcPr>
          <w:p w14:paraId="0AB04774" w14:textId="77777777" w:rsidR="008876BD" w:rsidRDefault="001868E0">
            <w:pPr>
              <w:spacing w:after="240"/>
              <w:rPr>
                <w:rFonts w:ascii="Arial" w:eastAsia="Arial" w:hAnsi="Arial" w:cs="Arial"/>
                <w:color w:val="000000"/>
              </w:rPr>
            </w:pPr>
            <w:r>
              <w:rPr>
                <w:rFonts w:ascii="Arial" w:eastAsia="Arial" w:hAnsi="Arial" w:cs="Arial"/>
                <w:color w:val="000000"/>
              </w:rPr>
              <w:t xml:space="preserve">Employers with </w:t>
            </w:r>
            <w:r>
              <w:rPr>
                <w:rFonts w:ascii="Arial" w:eastAsia="Arial" w:hAnsi="Arial" w:cs="Arial"/>
                <w:b/>
                <w:bCs/>
                <w:color w:val="000000"/>
              </w:rPr>
              <w:t>4 or more employees</w:t>
            </w:r>
            <w:r>
              <w:rPr>
                <w:rFonts w:ascii="Arial" w:eastAsia="Arial" w:hAnsi="Arial" w:cs="Arial"/>
                <w:color w:val="000000"/>
              </w:rPr>
              <w:t xml:space="preserve"> subject </w:t>
            </w:r>
            <w:r>
              <w:rPr>
                <w:rFonts w:ascii="Arial" w:eastAsia="Arial" w:hAnsi="Arial" w:cs="Arial"/>
                <w:color w:val="000000"/>
              </w:rPr>
              <w:t xml:space="preserve">to the </w:t>
            </w:r>
            <w:hyperlink r:id="rId1407" w:anchor="FCA" w:tgtFrame="_self" w:tooltip="Fair Chance Act" w:history="1">
              <w:r>
                <w:rPr>
                  <w:rFonts w:ascii="Arial" w:eastAsia="Arial" w:hAnsi="Arial" w:cs="Arial"/>
                  <w:color w:val="0000EE"/>
                  <w:u w:val="single"/>
                </w:rPr>
                <w:t>Fair Chance Act</w:t>
              </w:r>
            </w:hyperlink>
          </w:p>
          <w:p w14:paraId="27B1D54E" w14:textId="77777777" w:rsidR="008876BD" w:rsidRDefault="001868E0">
            <w:pPr>
              <w:spacing w:before="240"/>
              <w:rPr>
                <w:rFonts w:ascii="Arial" w:eastAsia="Arial" w:hAnsi="Arial" w:cs="Arial"/>
                <w:color w:val="000000"/>
              </w:rPr>
            </w:pPr>
            <w:r>
              <w:rPr>
                <w:rFonts w:ascii="Arial" w:eastAsia="Arial" w:hAnsi="Arial" w:cs="Arial"/>
                <w:color w:val="000000"/>
                <w:u w:val="single"/>
              </w:rPr>
              <w:t>Note</w:t>
            </w:r>
            <w:r>
              <w:rPr>
                <w:rFonts w:ascii="Arial" w:eastAsia="Arial" w:hAnsi="Arial" w:cs="Arial"/>
                <w:color w:val="000000"/>
              </w:rPr>
              <w:t xml:space="preserve">: If, after a job offer, an employer wants to revoke the offer based on the existence of a criminal </w:t>
            </w:r>
            <w:r>
              <w:rPr>
                <w:rFonts w:ascii="Arial" w:eastAsia="Arial" w:hAnsi="Arial" w:cs="Arial"/>
                <w:color w:val="000000"/>
              </w:rPr>
              <w:t>record, the employer must explain why using the Fair Chance Notice, provide a copy of any background check conducted by the employer or third-party vendor, and give the applicant 3 business days to respond. The Fair Chance Act Notice may be used by employe</w:t>
            </w:r>
            <w:r>
              <w:rPr>
                <w:rFonts w:ascii="Arial" w:eastAsia="Arial" w:hAnsi="Arial" w:cs="Arial"/>
                <w:color w:val="000000"/>
              </w:rPr>
              <w:t xml:space="preserve">rs to comply with this requirement. The notice may also be adapted to an employer’s preferred format, as long as the material substance does not change. </w:t>
            </w:r>
            <w:hyperlink r:id="rId1408" w:tgtFrame="_blank" w:tooltip="Click here" w:history="1">
              <w:r>
                <w:rPr>
                  <w:rFonts w:ascii="Arial" w:eastAsia="Arial" w:hAnsi="Arial" w:cs="Arial"/>
                  <w:color w:val="0000EE"/>
                  <w:u w:val="single"/>
                </w:rPr>
                <w:t>C</w:t>
              </w:r>
              <w:r>
                <w:rPr>
                  <w:rFonts w:ascii="Arial" w:eastAsia="Arial" w:hAnsi="Arial" w:cs="Arial"/>
                  <w:color w:val="0000EE"/>
                  <w:u w:val="single"/>
                </w:rPr>
                <w:t>lick here</w:t>
              </w:r>
            </w:hyperlink>
            <w:r>
              <w:rPr>
                <w:rFonts w:ascii="Arial" w:eastAsia="Arial" w:hAnsi="Arial" w:cs="Arial"/>
                <w:color w:val="000000"/>
              </w:rPr>
              <w:t xml:space="preserve"> for more information and requirements.</w:t>
            </w:r>
          </w:p>
        </w:tc>
        <w:tc>
          <w:tcPr>
            <w:tcW w:w="0" w:type="auto"/>
            <w:tcMar>
              <w:top w:w="15" w:type="dxa"/>
              <w:left w:w="15" w:type="dxa"/>
              <w:bottom w:w="15" w:type="dxa"/>
              <w:right w:w="15" w:type="dxa"/>
            </w:tcMar>
            <w:vAlign w:val="center"/>
          </w:tcPr>
          <w:p w14:paraId="6C50D299" w14:textId="77777777" w:rsidR="008876BD" w:rsidRDefault="001868E0">
            <w:pPr>
              <w:rPr>
                <w:rFonts w:ascii="Arial" w:eastAsia="Arial" w:hAnsi="Arial" w:cs="Arial"/>
                <w:color w:val="000000"/>
              </w:rPr>
            </w:pPr>
            <w:hyperlink r:id="rId1409" w:tgtFrame="_blank" w:tooltip="Poster in English" w:history="1">
              <w:r>
                <w:rPr>
                  <w:rFonts w:ascii="Arial" w:eastAsia="Arial" w:hAnsi="Arial" w:cs="Arial"/>
                  <w:color w:val="0000EE"/>
                  <w:u w:val="single"/>
                </w:rPr>
                <w:t>English</w:t>
              </w:r>
            </w:hyperlink>
          </w:p>
          <w:p w14:paraId="73AC1970" w14:textId="77777777" w:rsidR="008876BD" w:rsidRDefault="001868E0">
            <w:pPr>
              <w:spacing w:before="240"/>
              <w:rPr>
                <w:rFonts w:ascii="Arial" w:eastAsia="Arial" w:hAnsi="Arial" w:cs="Arial"/>
                <w:color w:val="000000"/>
              </w:rPr>
            </w:pPr>
            <w:r>
              <w:rPr>
                <w:rFonts w:ascii="Arial" w:eastAsia="Arial" w:hAnsi="Arial" w:cs="Arial"/>
                <w:color w:val="000000"/>
              </w:rPr>
              <w:t>(PDF)</w:t>
            </w:r>
          </w:p>
        </w:tc>
      </w:tr>
      <w:tr w:rsidR="008876BD" w14:paraId="108AF941" w14:textId="77777777">
        <w:trPr>
          <w:tblCellSpacing w:w="15" w:type="dxa"/>
        </w:trPr>
        <w:tc>
          <w:tcPr>
            <w:tcW w:w="0" w:type="auto"/>
            <w:tcMar>
              <w:top w:w="15" w:type="dxa"/>
              <w:left w:w="15" w:type="dxa"/>
              <w:bottom w:w="15" w:type="dxa"/>
              <w:right w:w="15" w:type="dxa"/>
            </w:tcMar>
            <w:vAlign w:val="center"/>
          </w:tcPr>
          <w:p w14:paraId="63D2F8C9" w14:textId="77777777" w:rsidR="008876BD" w:rsidRDefault="001868E0">
            <w:pPr>
              <w:rPr>
                <w:rFonts w:ascii="Arial" w:eastAsia="Arial" w:hAnsi="Arial" w:cs="Arial"/>
                <w:color w:val="000000"/>
              </w:rPr>
            </w:pPr>
            <w:r>
              <w:rPr>
                <w:rFonts w:ascii="Arial" w:eastAsia="Arial" w:hAnsi="Arial" w:cs="Arial"/>
                <w:color w:val="000000"/>
              </w:rPr>
              <w:t>New York City (NYC) Scheduling</w:t>
            </w:r>
          </w:p>
        </w:tc>
        <w:tc>
          <w:tcPr>
            <w:tcW w:w="0" w:type="auto"/>
            <w:tcMar>
              <w:top w:w="15" w:type="dxa"/>
              <w:left w:w="15" w:type="dxa"/>
              <w:bottom w:w="15" w:type="dxa"/>
              <w:right w:w="15" w:type="dxa"/>
            </w:tcMar>
            <w:vAlign w:val="center"/>
          </w:tcPr>
          <w:p w14:paraId="2F9F2C0F" w14:textId="77777777" w:rsidR="008876BD" w:rsidRDefault="001868E0">
            <w:pPr>
              <w:spacing w:after="240"/>
              <w:rPr>
                <w:rFonts w:ascii="Arial" w:eastAsia="Arial" w:hAnsi="Arial" w:cs="Arial"/>
                <w:color w:val="000000"/>
              </w:rPr>
            </w:pPr>
            <w:r>
              <w:rPr>
                <w:rFonts w:ascii="Arial" w:eastAsia="Arial" w:hAnsi="Arial" w:cs="Arial"/>
                <w:color w:val="000000"/>
              </w:rPr>
              <w:t xml:space="preserve">Certain fast food and retail employers (as defined under the </w:t>
            </w:r>
            <w:hyperlink r:id="rId1410" w:tgtFrame="_blank" w:tooltip="local law" w:history="1">
              <w:r>
                <w:rPr>
                  <w:rFonts w:ascii="Arial" w:eastAsia="Arial" w:hAnsi="Arial" w:cs="Arial"/>
                  <w:color w:val="0000EE"/>
                  <w:u w:val="single"/>
                </w:rPr>
                <w:t>local law</w:t>
              </w:r>
            </w:hyperlink>
            <w:r>
              <w:rPr>
                <w:rFonts w:ascii="Arial" w:eastAsia="Arial" w:hAnsi="Arial" w:cs="Arial"/>
                <w:color w:val="000000"/>
              </w:rPr>
              <w:t xml:space="preserve">) </w:t>
            </w:r>
            <w:r>
              <w:rPr>
                <w:rFonts w:ascii="Arial" w:eastAsia="Arial" w:hAnsi="Arial" w:cs="Arial"/>
                <w:b/>
                <w:bCs/>
                <w:color w:val="000000"/>
              </w:rPr>
              <w:t>must conspicuously post</w:t>
            </w:r>
            <w:r>
              <w:rPr>
                <w:rFonts w:ascii="Arial" w:eastAsia="Arial" w:hAnsi="Arial" w:cs="Arial"/>
                <w:color w:val="000000"/>
              </w:rPr>
              <w:t xml:space="preserve"> certain notices in </w:t>
            </w:r>
            <w:r>
              <w:rPr>
                <w:rFonts w:ascii="Arial" w:eastAsia="Arial" w:hAnsi="Arial" w:cs="Arial"/>
                <w:b/>
                <w:bCs/>
                <w:color w:val="000000"/>
              </w:rPr>
              <w:t>English</w:t>
            </w:r>
            <w:r>
              <w:rPr>
                <w:rFonts w:ascii="Arial" w:eastAsia="Arial" w:hAnsi="Arial" w:cs="Arial"/>
                <w:color w:val="000000"/>
              </w:rPr>
              <w:t xml:space="preserve"> and any language spoken as a primary language by </w:t>
            </w:r>
            <w:r>
              <w:rPr>
                <w:rFonts w:ascii="Arial" w:eastAsia="Arial" w:hAnsi="Arial" w:cs="Arial"/>
                <w:b/>
                <w:bCs/>
                <w:color w:val="000000"/>
              </w:rPr>
              <w:t>at least 5%</w:t>
            </w:r>
            <w:r>
              <w:rPr>
                <w:rFonts w:ascii="Arial" w:eastAsia="Arial" w:hAnsi="Arial" w:cs="Arial"/>
                <w:color w:val="000000"/>
              </w:rPr>
              <w:t xml:space="preserve"> of employees at that location if the city has made the notice available in that language. The required notices are </w:t>
            </w:r>
            <w:hyperlink r:id="rId1411" w:tgtFrame="_blank" w:tooltip="available here" w:history="1">
              <w:r>
                <w:rPr>
                  <w:rFonts w:ascii="Arial" w:eastAsia="Arial" w:hAnsi="Arial" w:cs="Arial"/>
                  <w:color w:val="0000EE"/>
                  <w:u w:val="single"/>
                </w:rPr>
                <w:t>available here</w:t>
              </w:r>
            </w:hyperlink>
            <w:r>
              <w:rPr>
                <w:rFonts w:ascii="Arial" w:eastAsia="Arial" w:hAnsi="Arial" w:cs="Arial"/>
                <w:color w:val="000000"/>
              </w:rPr>
              <w:t>.</w:t>
            </w:r>
          </w:p>
          <w:p w14:paraId="086A0AA7" w14:textId="77777777" w:rsidR="008876BD" w:rsidRDefault="001868E0">
            <w:pPr>
              <w:spacing w:before="240" w:after="240"/>
              <w:rPr>
                <w:rFonts w:ascii="Arial" w:eastAsia="Arial" w:hAnsi="Arial" w:cs="Arial"/>
                <w:color w:val="000000"/>
              </w:rPr>
            </w:pPr>
            <w:r>
              <w:rPr>
                <w:rFonts w:ascii="Arial" w:eastAsia="Arial" w:hAnsi="Arial" w:cs="Arial"/>
                <w:color w:val="000000"/>
                <w:u w:val="single"/>
              </w:rPr>
              <w:t>Note</w:t>
            </w:r>
            <w:r>
              <w:rPr>
                <w:rFonts w:ascii="Arial" w:eastAsia="Arial" w:hAnsi="Arial" w:cs="Arial"/>
                <w:color w:val="000000"/>
              </w:rPr>
              <w:t xml:space="preserve">: The required notice(s) must be printed on and scaled to fill an </w:t>
            </w:r>
            <w:r>
              <w:rPr>
                <w:rFonts w:ascii="Arial" w:eastAsia="Arial" w:hAnsi="Arial" w:cs="Arial"/>
                <w:b/>
                <w:bCs/>
                <w:color w:val="000000"/>
              </w:rPr>
              <w:t>11x17 inch</w:t>
            </w:r>
            <w:r>
              <w:rPr>
                <w:rFonts w:ascii="Arial" w:eastAsia="Arial" w:hAnsi="Arial" w:cs="Arial"/>
                <w:color w:val="000000"/>
              </w:rPr>
              <w:t xml:space="preserve"> sheet of paper. </w:t>
            </w:r>
            <w:r>
              <w:rPr>
                <w:rFonts w:ascii="Arial" w:eastAsia="Arial" w:hAnsi="Arial" w:cs="Arial"/>
                <w:color w:val="000000"/>
              </w:rPr>
              <w:fldChar w:fldCharType="begin"/>
            </w:r>
            <w:r>
              <w:rPr>
                <w:rFonts w:ascii="Arial" w:eastAsia="Arial" w:hAnsi="Arial" w:cs="Arial"/>
                <w:color w:val="000000"/>
              </w:rPr>
              <w:instrText xml:space="preserve"> HYPERLINK "https://www.hr360.com/State-Laws</w:instrText>
            </w:r>
            <w:r>
              <w:rPr>
                <w:rFonts w:ascii="Arial" w:eastAsia="Arial" w:hAnsi="Arial" w:cs="Arial"/>
                <w:color w:val="000000"/>
              </w:rPr>
              <w:instrText xml:space="preserve">/New-York/Scheduling-in-New-York-City.aspx" \o "Click here" \t "_self" </w:instrText>
            </w:r>
            <w:r>
              <w:rPr>
                <w:rFonts w:ascii="Arial" w:eastAsia="Arial" w:hAnsi="Arial" w:cs="Arial"/>
                <w:color w:val="000000"/>
              </w:rPr>
              <w:fldChar w:fldCharType="separate"/>
            </w:r>
          </w:p>
          <w:p w14:paraId="67275BEB" w14:textId="77777777" w:rsidR="008876BD" w:rsidRDefault="001868E0">
            <w:pPr>
              <w:rPr>
                <w:rFonts w:ascii="Arial" w:eastAsia="Arial" w:hAnsi="Arial" w:cs="Arial"/>
                <w:color w:val="0000EE"/>
                <w:u w:val="single"/>
              </w:rPr>
            </w:pPr>
            <w:r>
              <w:rPr>
                <w:rFonts w:ascii="Arial" w:eastAsia="Arial" w:hAnsi="Arial" w:cs="Arial"/>
                <w:color w:val="0000EE"/>
                <w:u w:val="single"/>
              </w:rPr>
              <w:t>Click here</w:t>
            </w:r>
            <w:r>
              <w:rPr>
                <w:rFonts w:ascii="Arial" w:eastAsia="Arial" w:hAnsi="Arial" w:cs="Arial"/>
                <w:color w:val="0000EE"/>
                <w:u w:val="single"/>
              </w:rPr>
              <w:fldChar w:fldCharType="end"/>
            </w:r>
            <w:r>
              <w:rPr>
                <w:rFonts w:ascii="Arial" w:eastAsia="Arial" w:hAnsi="Arial" w:cs="Arial"/>
                <w:color w:val="000000"/>
              </w:rPr>
              <w:t xml:space="preserve"> for more information, including additional notice and posting requirements.</w:t>
            </w:r>
          </w:p>
        </w:tc>
        <w:tc>
          <w:tcPr>
            <w:tcW w:w="0" w:type="auto"/>
            <w:tcMar>
              <w:top w:w="15" w:type="dxa"/>
              <w:left w:w="15" w:type="dxa"/>
              <w:bottom w:w="15" w:type="dxa"/>
              <w:right w:w="15" w:type="dxa"/>
            </w:tcMar>
            <w:vAlign w:val="center"/>
          </w:tcPr>
          <w:p w14:paraId="6BFE2980" w14:textId="77777777" w:rsidR="008876BD" w:rsidRDefault="001868E0">
            <w:pPr>
              <w:rPr>
                <w:rFonts w:ascii="Arial" w:eastAsia="Arial" w:hAnsi="Arial" w:cs="Arial"/>
                <w:color w:val="000000"/>
              </w:rPr>
            </w:pPr>
            <w:r>
              <w:rPr>
                <w:rFonts w:ascii="Arial" w:eastAsia="Arial" w:hAnsi="Arial" w:cs="Arial"/>
                <w:color w:val="000000"/>
              </w:rPr>
              <w:t> </w:t>
            </w:r>
          </w:p>
        </w:tc>
      </w:tr>
    </w:tbl>
    <w:p w14:paraId="3E88FFDD" w14:textId="77777777" w:rsidR="008876BD" w:rsidRDefault="008876BD">
      <w:pPr>
        <w:rPr>
          <w:rFonts w:ascii="Arial" w:eastAsia="Arial" w:hAnsi="Arial" w:cs="Arial"/>
        </w:rPr>
      </w:pPr>
    </w:p>
    <w:p w14:paraId="28CCA58A" w14:textId="77777777" w:rsidR="008876BD" w:rsidRDefault="001868E0">
      <w:pPr>
        <w:pStyle w:val="Heading2"/>
        <w:keepNext w:val="0"/>
        <w:spacing w:before="299" w:after="299"/>
        <w:rPr>
          <w:rFonts w:eastAsia="Arial"/>
          <w:sz w:val="36"/>
          <w:szCs w:val="36"/>
        </w:rPr>
      </w:pPr>
      <w:bookmarkStart w:id="862" w:name="_Toc256000723"/>
      <w:r>
        <w:rPr>
          <w:rFonts w:eastAsia="Arial"/>
          <w:i w:val="0"/>
          <w:iCs w:val="0"/>
          <w:sz w:val="36"/>
          <w:szCs w:val="36"/>
        </w:rPr>
        <w:t>New York (NY) Industry-Specific Poster Requirements:</w:t>
      </w:r>
      <w:bookmarkEnd w:id="862"/>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1610"/>
        <w:gridCol w:w="4430"/>
        <w:gridCol w:w="3245"/>
      </w:tblGrid>
      <w:tr w:rsidR="008876BD" w14:paraId="4F1DC41D" w14:textId="77777777">
        <w:trPr>
          <w:tblHeader/>
          <w:tblCellSpacing w:w="15" w:type="dxa"/>
        </w:trPr>
        <w:tc>
          <w:tcPr>
            <w:tcW w:w="0" w:type="auto"/>
            <w:tcMar>
              <w:top w:w="15" w:type="dxa"/>
              <w:left w:w="15" w:type="dxa"/>
              <w:bottom w:w="15" w:type="dxa"/>
              <w:right w:w="15" w:type="dxa"/>
            </w:tcMar>
            <w:vAlign w:val="center"/>
          </w:tcPr>
          <w:p w14:paraId="4DF77A52" w14:textId="77777777" w:rsidR="008876BD" w:rsidRDefault="001868E0">
            <w:pPr>
              <w:jc w:val="center"/>
              <w:rPr>
                <w:rFonts w:ascii="Arial" w:eastAsia="Arial" w:hAnsi="Arial" w:cs="Arial"/>
                <w:b/>
                <w:bCs/>
                <w:color w:val="000000"/>
              </w:rPr>
            </w:pPr>
            <w:r>
              <w:rPr>
                <w:rFonts w:ascii="Arial" w:eastAsia="Arial" w:hAnsi="Arial" w:cs="Arial"/>
                <w:b/>
                <w:bCs/>
                <w:color w:val="000000"/>
              </w:rPr>
              <w:t>Special Industries</w:t>
            </w:r>
          </w:p>
        </w:tc>
        <w:tc>
          <w:tcPr>
            <w:tcW w:w="0" w:type="auto"/>
            <w:tcMar>
              <w:top w:w="15" w:type="dxa"/>
              <w:left w:w="15" w:type="dxa"/>
              <w:bottom w:w="15" w:type="dxa"/>
              <w:right w:w="15" w:type="dxa"/>
            </w:tcMar>
            <w:vAlign w:val="center"/>
          </w:tcPr>
          <w:p w14:paraId="2A1C77CD"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212CCF69" w14:textId="77777777" w:rsidR="008876BD" w:rsidRDefault="001868E0">
            <w:pPr>
              <w:jc w:val="center"/>
              <w:rPr>
                <w:rFonts w:ascii="Arial" w:eastAsia="Arial" w:hAnsi="Arial" w:cs="Arial"/>
                <w:b/>
                <w:bCs/>
                <w:color w:val="000000"/>
              </w:rPr>
            </w:pPr>
            <w:r>
              <w:rPr>
                <w:rFonts w:ascii="Arial" w:eastAsia="Arial" w:hAnsi="Arial" w:cs="Arial"/>
                <w:b/>
                <w:bCs/>
                <w:color w:val="000000"/>
              </w:rPr>
              <w:t xml:space="preserve">Poster </w:t>
            </w:r>
            <w:r>
              <w:rPr>
                <w:rFonts w:ascii="Arial" w:eastAsia="Arial" w:hAnsi="Arial" w:cs="Arial"/>
                <w:b/>
                <w:bCs/>
                <w:color w:val="000000"/>
              </w:rPr>
              <w:t>Format</w:t>
            </w:r>
          </w:p>
        </w:tc>
      </w:tr>
      <w:tr w:rsidR="008876BD" w14:paraId="422C1973" w14:textId="77777777">
        <w:trPr>
          <w:tblCellSpacing w:w="15" w:type="dxa"/>
        </w:trPr>
        <w:tc>
          <w:tcPr>
            <w:tcW w:w="0" w:type="auto"/>
            <w:tcMar>
              <w:top w:w="15" w:type="dxa"/>
              <w:left w:w="15" w:type="dxa"/>
              <w:bottom w:w="15" w:type="dxa"/>
              <w:right w:w="15" w:type="dxa"/>
            </w:tcMar>
            <w:vAlign w:val="center"/>
          </w:tcPr>
          <w:p w14:paraId="43F965A0" w14:textId="77777777" w:rsidR="008876BD" w:rsidRDefault="001868E0">
            <w:pPr>
              <w:rPr>
                <w:rFonts w:ascii="Arial" w:eastAsia="Arial" w:hAnsi="Arial" w:cs="Arial"/>
                <w:color w:val="000000"/>
              </w:rPr>
            </w:pPr>
            <w:r>
              <w:rPr>
                <w:rFonts w:ascii="Arial" w:eastAsia="Arial" w:hAnsi="Arial" w:cs="Arial"/>
                <w:color w:val="000000"/>
              </w:rPr>
              <w:t>New York (NY) Agricultural Minimum Wage Information</w:t>
            </w:r>
            <w:r>
              <w:rPr>
                <w:rFonts w:ascii="Arial" w:eastAsia="Arial" w:hAnsi="Arial" w:cs="Arial"/>
                <w:color w:val="FF0000"/>
              </w:rPr>
              <w:t xml:space="preserve">   </w:t>
            </w:r>
          </w:p>
        </w:tc>
        <w:tc>
          <w:tcPr>
            <w:tcW w:w="0" w:type="auto"/>
            <w:tcMar>
              <w:top w:w="15" w:type="dxa"/>
              <w:left w:w="15" w:type="dxa"/>
              <w:bottom w:w="15" w:type="dxa"/>
              <w:right w:w="15" w:type="dxa"/>
            </w:tcMar>
            <w:vAlign w:val="center"/>
          </w:tcPr>
          <w:p w14:paraId="51BC83D7" w14:textId="77777777" w:rsidR="008876BD" w:rsidRDefault="001868E0">
            <w:pPr>
              <w:rPr>
                <w:rFonts w:ascii="Arial" w:eastAsia="Arial" w:hAnsi="Arial" w:cs="Arial"/>
                <w:color w:val="000000"/>
              </w:rPr>
            </w:pPr>
            <w:r>
              <w:rPr>
                <w:rFonts w:ascii="Arial" w:eastAsia="Arial" w:hAnsi="Arial" w:cs="Arial"/>
                <w:color w:val="000000"/>
              </w:rPr>
              <w:t>Farm employers are required to post it where employees can see it. Print on legal size, 8.5 inch x 14 inch, paper.</w:t>
            </w:r>
          </w:p>
        </w:tc>
        <w:tc>
          <w:tcPr>
            <w:tcW w:w="0" w:type="auto"/>
            <w:tcMar>
              <w:top w:w="15" w:type="dxa"/>
              <w:left w:w="15" w:type="dxa"/>
              <w:bottom w:w="15" w:type="dxa"/>
              <w:right w:w="15" w:type="dxa"/>
            </w:tcMar>
            <w:vAlign w:val="center"/>
          </w:tcPr>
          <w:p w14:paraId="481AAB58" w14:textId="77777777" w:rsidR="008876BD" w:rsidRDefault="001868E0">
            <w:pPr>
              <w:rPr>
                <w:rFonts w:ascii="Arial" w:eastAsia="Arial" w:hAnsi="Arial" w:cs="Arial"/>
                <w:color w:val="000000"/>
              </w:rPr>
            </w:pPr>
            <w:hyperlink r:id="rId1412" w:tgtFrame="_blank" w:tooltip="Poster in English and En Español"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413" w:tgtFrame="_blank" w:tooltip="Poster in English and En Español"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0560720E" w14:textId="77777777">
        <w:trPr>
          <w:tblCellSpacing w:w="15" w:type="dxa"/>
        </w:trPr>
        <w:tc>
          <w:tcPr>
            <w:tcW w:w="0" w:type="auto"/>
            <w:tcMar>
              <w:top w:w="15" w:type="dxa"/>
              <w:left w:w="15" w:type="dxa"/>
              <w:bottom w:w="15" w:type="dxa"/>
              <w:right w:w="15" w:type="dxa"/>
            </w:tcMar>
            <w:vAlign w:val="center"/>
          </w:tcPr>
          <w:p w14:paraId="30D91962" w14:textId="77777777" w:rsidR="008876BD" w:rsidRDefault="001868E0">
            <w:pPr>
              <w:rPr>
                <w:rFonts w:ascii="Arial" w:eastAsia="Arial" w:hAnsi="Arial" w:cs="Arial"/>
                <w:color w:val="000000"/>
              </w:rPr>
            </w:pPr>
            <w:r>
              <w:rPr>
                <w:rFonts w:ascii="Arial" w:eastAsia="Arial" w:hAnsi="Arial" w:cs="Arial"/>
                <w:color w:val="000000"/>
              </w:rPr>
              <w:t>New York (NY) Breastfeeding Mothers’ Bill of Rights</w:t>
            </w:r>
          </w:p>
        </w:tc>
        <w:tc>
          <w:tcPr>
            <w:tcW w:w="0" w:type="auto"/>
            <w:tcMar>
              <w:top w:w="15" w:type="dxa"/>
              <w:left w:w="15" w:type="dxa"/>
              <w:bottom w:w="15" w:type="dxa"/>
              <w:right w:w="15" w:type="dxa"/>
            </w:tcMar>
            <w:vAlign w:val="center"/>
          </w:tcPr>
          <w:p w14:paraId="13AF9ED1" w14:textId="77777777" w:rsidR="008876BD" w:rsidRDefault="001868E0">
            <w:pPr>
              <w:rPr>
                <w:rFonts w:ascii="Arial" w:eastAsia="Arial" w:hAnsi="Arial" w:cs="Arial"/>
                <w:color w:val="000000"/>
              </w:rPr>
            </w:pPr>
            <w:r>
              <w:rPr>
                <w:rFonts w:ascii="Arial" w:eastAsia="Arial" w:hAnsi="Arial" w:cs="Arial"/>
                <w:color w:val="000000"/>
              </w:rPr>
              <w:t xml:space="preserve">Under New York law, a copy of the </w:t>
            </w:r>
            <w:hyperlink r:id="rId1414" w:tgtFrame="_blank" w:tooltip="Breastfeeding Mothers' Bill of Rights" w:history="1">
              <w:r>
                <w:rPr>
                  <w:rFonts w:ascii="Arial" w:eastAsia="Arial" w:hAnsi="Arial" w:cs="Arial"/>
                  <w:color w:val="0000EE"/>
                  <w:u w:val="single"/>
                </w:rPr>
                <w:t>Breastfeeding Mothers' Bill of Rights</w:t>
              </w:r>
            </w:hyperlink>
            <w:r>
              <w:rPr>
                <w:rFonts w:ascii="Arial" w:eastAsia="Arial" w:hAnsi="Arial" w:cs="Arial"/>
                <w:color w:val="000000"/>
              </w:rPr>
              <w:t xml:space="preserve"> must be conspicuously posted in a public place in each maternal health care facility and each child day care facility. </w:t>
            </w:r>
          </w:p>
        </w:tc>
        <w:tc>
          <w:tcPr>
            <w:tcW w:w="0" w:type="auto"/>
            <w:tcMar>
              <w:top w:w="15" w:type="dxa"/>
              <w:left w:w="15" w:type="dxa"/>
              <w:bottom w:w="15" w:type="dxa"/>
              <w:right w:w="15" w:type="dxa"/>
            </w:tcMar>
            <w:vAlign w:val="center"/>
          </w:tcPr>
          <w:p w14:paraId="536C8613" w14:textId="77777777" w:rsidR="008876BD" w:rsidRDefault="001868E0">
            <w:pPr>
              <w:rPr>
                <w:rFonts w:ascii="Arial" w:eastAsia="Arial" w:hAnsi="Arial" w:cs="Arial"/>
                <w:color w:val="000000"/>
              </w:rPr>
            </w:pPr>
            <w:hyperlink r:id="rId1415"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416" w:tgtFrame="_blank" w:tooltip="Spanish  " w:history="1">
              <w:r>
                <w:rPr>
                  <w:rFonts w:ascii="Arial" w:eastAsia="Arial" w:hAnsi="Arial" w:cs="Arial"/>
                  <w:color w:val="0000EE"/>
                  <w:u w:val="single"/>
                </w:rPr>
                <w:t xml:space="preserve">Spanish </w:t>
              </w:r>
            </w:hyperlink>
            <w:r>
              <w:rPr>
                <w:rFonts w:ascii="Arial" w:eastAsia="Arial" w:hAnsi="Arial" w:cs="Arial"/>
                <w:color w:val="000000"/>
              </w:rPr>
              <w:t xml:space="preserve">(PDF) </w:t>
            </w:r>
            <w:r>
              <w:rPr>
                <w:rFonts w:ascii="Arial" w:eastAsia="Arial" w:hAnsi="Arial" w:cs="Arial"/>
                <w:color w:val="000000"/>
              </w:rPr>
              <w:br/>
            </w:r>
            <w:hyperlink r:id="rId1417" w:tgtFrame="_blank" w:tooltip="Chinese " w:history="1">
              <w:r>
                <w:rPr>
                  <w:rFonts w:ascii="Arial" w:eastAsia="Arial" w:hAnsi="Arial" w:cs="Arial"/>
                  <w:color w:val="0000EE"/>
                  <w:u w:val="single"/>
                </w:rPr>
                <w:t xml:space="preserve">Chinese </w:t>
              </w:r>
            </w:hyperlink>
            <w:r>
              <w:rPr>
                <w:rFonts w:ascii="Arial" w:eastAsia="Arial" w:hAnsi="Arial" w:cs="Arial"/>
                <w:color w:val="000000"/>
              </w:rPr>
              <w:t xml:space="preserve">(PDF) </w:t>
            </w:r>
            <w:r>
              <w:rPr>
                <w:rFonts w:ascii="Arial" w:eastAsia="Arial" w:hAnsi="Arial" w:cs="Arial"/>
                <w:color w:val="000000"/>
              </w:rPr>
              <w:br/>
            </w:r>
            <w:hyperlink r:id="rId1418" w:tgtFrame="_blank" w:tooltip="Italian" w:history="1">
              <w:r>
                <w:rPr>
                  <w:rFonts w:ascii="Arial" w:eastAsia="Arial" w:hAnsi="Arial" w:cs="Arial"/>
                  <w:color w:val="0000EE"/>
                  <w:u w:val="single"/>
                </w:rPr>
                <w:t>Italian</w:t>
              </w:r>
            </w:hyperlink>
            <w:r>
              <w:rPr>
                <w:rFonts w:ascii="Arial" w:eastAsia="Arial" w:hAnsi="Arial" w:cs="Arial"/>
                <w:color w:val="000000"/>
              </w:rPr>
              <w:t xml:space="preserve"> (PDF) </w:t>
            </w:r>
            <w:r>
              <w:rPr>
                <w:rFonts w:ascii="Arial" w:eastAsia="Arial" w:hAnsi="Arial" w:cs="Arial"/>
                <w:color w:val="000000"/>
              </w:rPr>
              <w:br/>
            </w:r>
            <w:hyperlink r:id="rId1419" w:tgtFrame="_blank" w:tooltip="Korean " w:history="1">
              <w:r>
                <w:rPr>
                  <w:rFonts w:ascii="Arial" w:eastAsia="Arial" w:hAnsi="Arial" w:cs="Arial"/>
                  <w:color w:val="0000EE"/>
                  <w:u w:val="single"/>
                </w:rPr>
                <w:t xml:space="preserve">Korean </w:t>
              </w:r>
            </w:hyperlink>
            <w:r>
              <w:rPr>
                <w:rFonts w:ascii="Arial" w:eastAsia="Arial" w:hAnsi="Arial" w:cs="Arial"/>
                <w:color w:val="000000"/>
              </w:rPr>
              <w:t xml:space="preserve">(PDF) </w:t>
            </w:r>
            <w:r>
              <w:rPr>
                <w:rFonts w:ascii="Arial" w:eastAsia="Arial" w:hAnsi="Arial" w:cs="Arial"/>
                <w:color w:val="000000"/>
              </w:rPr>
              <w:br/>
            </w:r>
            <w:hyperlink r:id="rId1420" w:tgtFrame="_blank" w:tooltip="Russian" w:history="1">
              <w:r>
                <w:rPr>
                  <w:rFonts w:ascii="Arial" w:eastAsia="Arial" w:hAnsi="Arial" w:cs="Arial"/>
                  <w:color w:val="0000EE"/>
                  <w:u w:val="single"/>
                </w:rPr>
                <w:t>Russian</w:t>
              </w:r>
            </w:hyperlink>
            <w:r>
              <w:rPr>
                <w:rFonts w:ascii="Arial" w:eastAsia="Arial" w:hAnsi="Arial" w:cs="Arial"/>
                <w:color w:val="000000"/>
              </w:rPr>
              <w:t xml:space="preserve"> (PDF) </w:t>
            </w:r>
            <w:r>
              <w:rPr>
                <w:rFonts w:ascii="Arial" w:eastAsia="Arial" w:hAnsi="Arial" w:cs="Arial"/>
                <w:color w:val="000000"/>
              </w:rPr>
              <w:br/>
            </w:r>
            <w:hyperlink r:id="rId1421" w:tgtFrame="_blank" w:tooltip="Haitian Creole" w:history="1">
              <w:r>
                <w:rPr>
                  <w:rFonts w:ascii="Arial" w:eastAsia="Arial" w:hAnsi="Arial" w:cs="Arial"/>
                  <w:color w:val="0000EE"/>
                  <w:u w:val="single"/>
                </w:rPr>
                <w:t>Haitian Creole</w:t>
              </w:r>
            </w:hyperlink>
            <w:r>
              <w:rPr>
                <w:rFonts w:ascii="Arial" w:eastAsia="Arial" w:hAnsi="Arial" w:cs="Arial"/>
                <w:color w:val="000000"/>
              </w:rPr>
              <w:t xml:space="preserve"> (PDF) </w:t>
            </w:r>
            <w:r>
              <w:rPr>
                <w:rFonts w:ascii="Arial" w:eastAsia="Arial" w:hAnsi="Arial" w:cs="Arial"/>
                <w:color w:val="000000"/>
              </w:rPr>
              <w:br/>
            </w:r>
            <w:hyperlink r:id="rId1422" w:tgtFrame="_blank" w:tooltip="French" w:history="1">
              <w:r>
                <w:rPr>
                  <w:rFonts w:ascii="Arial" w:eastAsia="Arial" w:hAnsi="Arial" w:cs="Arial"/>
                  <w:color w:val="0000EE"/>
                  <w:u w:val="single"/>
                </w:rPr>
                <w:t>French</w:t>
              </w:r>
            </w:hyperlink>
            <w:r>
              <w:rPr>
                <w:rFonts w:ascii="Arial" w:eastAsia="Arial" w:hAnsi="Arial" w:cs="Arial"/>
                <w:color w:val="000000"/>
              </w:rPr>
              <w:t xml:space="preserve"> (PDF)</w:t>
            </w:r>
          </w:p>
        </w:tc>
      </w:tr>
      <w:tr w:rsidR="008876BD" w14:paraId="0CD2120E" w14:textId="77777777">
        <w:trPr>
          <w:tblCellSpacing w:w="15" w:type="dxa"/>
        </w:trPr>
        <w:tc>
          <w:tcPr>
            <w:tcW w:w="0" w:type="auto"/>
            <w:tcMar>
              <w:top w:w="15" w:type="dxa"/>
              <w:left w:w="15" w:type="dxa"/>
              <w:bottom w:w="15" w:type="dxa"/>
              <w:right w:w="15" w:type="dxa"/>
            </w:tcMar>
            <w:vAlign w:val="center"/>
          </w:tcPr>
          <w:p w14:paraId="60042CD2" w14:textId="77777777" w:rsidR="008876BD" w:rsidRDefault="001868E0">
            <w:pPr>
              <w:rPr>
                <w:rFonts w:ascii="Arial" w:eastAsia="Arial" w:hAnsi="Arial" w:cs="Arial"/>
                <w:color w:val="000000"/>
              </w:rPr>
            </w:pPr>
            <w:r>
              <w:rPr>
                <w:rFonts w:ascii="Arial" w:eastAsia="Arial" w:hAnsi="Arial" w:cs="Arial"/>
                <w:color w:val="000000"/>
              </w:rPr>
              <w:t>New York (NY) Commissary Price List</w:t>
            </w:r>
          </w:p>
        </w:tc>
        <w:tc>
          <w:tcPr>
            <w:tcW w:w="0" w:type="auto"/>
            <w:tcMar>
              <w:top w:w="15" w:type="dxa"/>
              <w:left w:w="15" w:type="dxa"/>
              <w:bottom w:w="15" w:type="dxa"/>
              <w:right w:w="15" w:type="dxa"/>
            </w:tcMar>
            <w:vAlign w:val="center"/>
          </w:tcPr>
          <w:p w14:paraId="1B3854CD" w14:textId="77777777" w:rsidR="008876BD" w:rsidRDefault="001868E0">
            <w:pPr>
              <w:rPr>
                <w:rFonts w:ascii="Arial" w:eastAsia="Arial" w:hAnsi="Arial" w:cs="Arial"/>
                <w:color w:val="000000"/>
              </w:rPr>
            </w:pPr>
            <w:r>
              <w:rPr>
                <w:rFonts w:ascii="Arial" w:eastAsia="Arial" w:hAnsi="Arial" w:cs="Arial"/>
                <w:color w:val="000000"/>
              </w:rPr>
              <w:t>Commissary operators</w:t>
            </w:r>
          </w:p>
        </w:tc>
        <w:tc>
          <w:tcPr>
            <w:tcW w:w="0" w:type="auto"/>
            <w:tcMar>
              <w:top w:w="15" w:type="dxa"/>
              <w:left w:w="15" w:type="dxa"/>
              <w:bottom w:w="15" w:type="dxa"/>
              <w:right w:w="15" w:type="dxa"/>
            </w:tcMar>
            <w:vAlign w:val="center"/>
          </w:tcPr>
          <w:p w14:paraId="5B19EE26" w14:textId="77777777" w:rsidR="008876BD" w:rsidRDefault="001868E0">
            <w:pPr>
              <w:rPr>
                <w:rFonts w:ascii="Arial" w:eastAsia="Arial" w:hAnsi="Arial" w:cs="Arial"/>
                <w:color w:val="000000"/>
              </w:rPr>
            </w:pPr>
            <w:hyperlink r:id="rId1423" w:tgtFrame="_blank" w:tooltip="Poster in English and En Español"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424" w:tgtFrame="_blank" w:tooltip="Poster in English and En Español"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41294737" w14:textId="77777777">
        <w:trPr>
          <w:tblCellSpacing w:w="15" w:type="dxa"/>
        </w:trPr>
        <w:tc>
          <w:tcPr>
            <w:tcW w:w="0" w:type="auto"/>
            <w:tcMar>
              <w:top w:w="15" w:type="dxa"/>
              <w:left w:w="15" w:type="dxa"/>
              <w:bottom w:w="15" w:type="dxa"/>
              <w:right w:w="15" w:type="dxa"/>
            </w:tcMar>
            <w:vAlign w:val="center"/>
          </w:tcPr>
          <w:p w14:paraId="720B6C4A" w14:textId="77777777" w:rsidR="008876BD" w:rsidRDefault="001868E0">
            <w:pPr>
              <w:rPr>
                <w:rFonts w:ascii="Arial" w:eastAsia="Arial" w:hAnsi="Arial" w:cs="Arial"/>
                <w:color w:val="000000"/>
              </w:rPr>
            </w:pPr>
            <w:r>
              <w:rPr>
                <w:rFonts w:ascii="Arial" w:eastAsia="Arial" w:hAnsi="Arial" w:cs="Arial"/>
                <w:color w:val="000000"/>
              </w:rPr>
              <w:t xml:space="preserve">New York (NY) Construction Industry Fair Play Act </w:t>
            </w:r>
          </w:p>
        </w:tc>
        <w:tc>
          <w:tcPr>
            <w:tcW w:w="0" w:type="auto"/>
            <w:tcMar>
              <w:top w:w="15" w:type="dxa"/>
              <w:left w:w="15" w:type="dxa"/>
              <w:bottom w:w="15" w:type="dxa"/>
              <w:right w:w="15" w:type="dxa"/>
            </w:tcMar>
            <w:vAlign w:val="center"/>
          </w:tcPr>
          <w:p w14:paraId="3B463E7B" w14:textId="77777777" w:rsidR="008876BD" w:rsidRDefault="001868E0">
            <w:pPr>
              <w:rPr>
                <w:rFonts w:ascii="Arial" w:eastAsia="Arial" w:hAnsi="Arial" w:cs="Arial"/>
                <w:color w:val="000000"/>
              </w:rPr>
            </w:pPr>
            <w:r>
              <w:rPr>
                <w:rFonts w:ascii="Arial" w:eastAsia="Arial" w:hAnsi="Arial" w:cs="Arial"/>
                <w:color w:val="000000"/>
              </w:rPr>
              <w:t>Construction industry employers</w:t>
            </w:r>
          </w:p>
        </w:tc>
        <w:tc>
          <w:tcPr>
            <w:tcW w:w="0" w:type="auto"/>
            <w:tcMar>
              <w:top w:w="15" w:type="dxa"/>
              <w:left w:w="15" w:type="dxa"/>
              <w:bottom w:w="15" w:type="dxa"/>
              <w:right w:w="15" w:type="dxa"/>
            </w:tcMar>
            <w:vAlign w:val="center"/>
          </w:tcPr>
          <w:p w14:paraId="10D7C83B" w14:textId="77777777" w:rsidR="008876BD" w:rsidRDefault="001868E0">
            <w:pPr>
              <w:rPr>
                <w:rFonts w:ascii="Arial" w:eastAsia="Arial" w:hAnsi="Arial" w:cs="Arial"/>
                <w:color w:val="000000"/>
              </w:rPr>
            </w:pPr>
            <w:hyperlink r:id="rId1425"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426"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 </w:t>
            </w:r>
            <w:r>
              <w:rPr>
                <w:rFonts w:ascii="Arial" w:eastAsia="Arial" w:hAnsi="Arial" w:cs="Arial"/>
                <w:color w:val="000000"/>
              </w:rPr>
              <w:br/>
              <w:t> </w:t>
            </w:r>
          </w:p>
        </w:tc>
      </w:tr>
      <w:tr w:rsidR="008876BD" w14:paraId="14569AEC" w14:textId="77777777">
        <w:trPr>
          <w:tblCellSpacing w:w="15" w:type="dxa"/>
        </w:trPr>
        <w:tc>
          <w:tcPr>
            <w:tcW w:w="0" w:type="auto"/>
            <w:tcMar>
              <w:top w:w="15" w:type="dxa"/>
              <w:left w:w="15" w:type="dxa"/>
              <w:bottom w:w="15" w:type="dxa"/>
              <w:right w:w="15" w:type="dxa"/>
            </w:tcMar>
            <w:vAlign w:val="center"/>
          </w:tcPr>
          <w:p w14:paraId="679DE344" w14:textId="77777777" w:rsidR="008876BD" w:rsidRDefault="001868E0">
            <w:pPr>
              <w:rPr>
                <w:rFonts w:ascii="Arial" w:eastAsia="Arial" w:hAnsi="Arial" w:cs="Arial"/>
                <w:color w:val="000000"/>
              </w:rPr>
            </w:pPr>
            <w:r>
              <w:rPr>
                <w:rFonts w:ascii="Arial" w:eastAsia="Arial" w:hAnsi="Arial" w:cs="Arial"/>
                <w:color w:val="000000"/>
              </w:rPr>
              <w:t>New York (NY) Hospitality Industry Minimum Wage Information </w:t>
            </w:r>
          </w:p>
        </w:tc>
        <w:tc>
          <w:tcPr>
            <w:tcW w:w="0" w:type="auto"/>
            <w:tcMar>
              <w:top w:w="15" w:type="dxa"/>
              <w:left w:w="15" w:type="dxa"/>
              <w:bottom w:w="15" w:type="dxa"/>
              <w:right w:w="15" w:type="dxa"/>
            </w:tcMar>
            <w:vAlign w:val="center"/>
          </w:tcPr>
          <w:p w14:paraId="2F24A330" w14:textId="77777777" w:rsidR="008876BD" w:rsidRDefault="001868E0">
            <w:pPr>
              <w:rPr>
                <w:rFonts w:ascii="Arial" w:eastAsia="Arial" w:hAnsi="Arial" w:cs="Arial"/>
                <w:color w:val="000000"/>
              </w:rPr>
            </w:pPr>
            <w:r>
              <w:rPr>
                <w:rFonts w:ascii="Arial" w:eastAsia="Arial" w:hAnsi="Arial" w:cs="Arial"/>
                <w:color w:val="000000"/>
              </w:rPr>
              <w:t>Employers in the hospitality industry</w:t>
            </w:r>
          </w:p>
        </w:tc>
        <w:tc>
          <w:tcPr>
            <w:tcW w:w="0" w:type="auto"/>
            <w:tcMar>
              <w:top w:w="15" w:type="dxa"/>
              <w:left w:w="15" w:type="dxa"/>
              <w:bottom w:w="15" w:type="dxa"/>
              <w:right w:w="15" w:type="dxa"/>
            </w:tcMar>
            <w:vAlign w:val="center"/>
          </w:tcPr>
          <w:p w14:paraId="2B95291A" w14:textId="77777777" w:rsidR="008876BD" w:rsidRDefault="001868E0">
            <w:pPr>
              <w:rPr>
                <w:rFonts w:ascii="Arial" w:eastAsia="Arial" w:hAnsi="Arial" w:cs="Arial"/>
                <w:color w:val="000000"/>
              </w:rPr>
            </w:pPr>
            <w:hyperlink r:id="rId1427"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6040A43F" w14:textId="77777777">
        <w:trPr>
          <w:tblCellSpacing w:w="15" w:type="dxa"/>
        </w:trPr>
        <w:tc>
          <w:tcPr>
            <w:tcW w:w="0" w:type="auto"/>
            <w:tcMar>
              <w:top w:w="15" w:type="dxa"/>
              <w:left w:w="15" w:type="dxa"/>
              <w:bottom w:w="15" w:type="dxa"/>
              <w:right w:w="15" w:type="dxa"/>
            </w:tcMar>
            <w:vAlign w:val="center"/>
          </w:tcPr>
          <w:p w14:paraId="5982065B" w14:textId="77777777" w:rsidR="008876BD" w:rsidRDefault="001868E0">
            <w:pPr>
              <w:rPr>
                <w:rFonts w:ascii="Arial" w:eastAsia="Arial" w:hAnsi="Arial" w:cs="Arial"/>
                <w:color w:val="000000"/>
              </w:rPr>
            </w:pPr>
            <w:r>
              <w:rPr>
                <w:rFonts w:ascii="Arial" w:eastAsia="Arial" w:hAnsi="Arial" w:cs="Arial"/>
                <w:color w:val="000000"/>
              </w:rPr>
              <w:t>New York (NY) Labor Law Information</w:t>
            </w:r>
          </w:p>
        </w:tc>
        <w:tc>
          <w:tcPr>
            <w:tcW w:w="0" w:type="auto"/>
            <w:tcMar>
              <w:top w:w="15" w:type="dxa"/>
              <w:left w:w="15" w:type="dxa"/>
              <w:bottom w:w="15" w:type="dxa"/>
              <w:right w:w="15" w:type="dxa"/>
            </w:tcMar>
            <w:vAlign w:val="center"/>
          </w:tcPr>
          <w:p w14:paraId="6C3ABADB" w14:textId="77777777" w:rsidR="008876BD" w:rsidRDefault="001868E0">
            <w:pPr>
              <w:rPr>
                <w:rFonts w:ascii="Arial" w:eastAsia="Arial" w:hAnsi="Arial" w:cs="Arial"/>
                <w:color w:val="000000"/>
              </w:rPr>
            </w:pPr>
            <w:r>
              <w:rPr>
                <w:rFonts w:ascii="Arial" w:eastAsia="Arial" w:hAnsi="Arial" w:cs="Arial"/>
                <w:color w:val="000000"/>
              </w:rPr>
              <w:t>Apparel factory employers</w:t>
            </w:r>
          </w:p>
        </w:tc>
        <w:tc>
          <w:tcPr>
            <w:tcW w:w="0" w:type="auto"/>
            <w:tcMar>
              <w:top w:w="15" w:type="dxa"/>
              <w:left w:w="15" w:type="dxa"/>
              <w:bottom w:w="15" w:type="dxa"/>
              <w:right w:w="15" w:type="dxa"/>
            </w:tcMar>
            <w:vAlign w:val="center"/>
          </w:tcPr>
          <w:p w14:paraId="241F4FAF" w14:textId="77777777" w:rsidR="008876BD" w:rsidRDefault="001868E0">
            <w:pPr>
              <w:rPr>
                <w:rFonts w:ascii="Arial" w:eastAsia="Arial" w:hAnsi="Arial" w:cs="Arial"/>
                <w:color w:val="000000"/>
              </w:rPr>
            </w:pPr>
            <w:hyperlink r:id="rId1428" w:tgtFrame="_blank" w:tooltip="Poster in Multiple Languages" w:history="1">
              <w:r>
                <w:rPr>
                  <w:rFonts w:ascii="Arial" w:eastAsia="Arial" w:hAnsi="Arial" w:cs="Arial"/>
                  <w:color w:val="0000EE"/>
                  <w:u w:val="single"/>
                </w:rPr>
                <w:t>Multi</w:t>
              </w:r>
              <w:r>
                <w:rPr>
                  <w:rFonts w:ascii="Arial" w:eastAsia="Arial" w:hAnsi="Arial" w:cs="Arial"/>
                  <w:color w:val="0000EE"/>
                  <w:u w:val="single"/>
                </w:rPr>
                <w:t>ple Languages</w:t>
              </w:r>
            </w:hyperlink>
            <w:r>
              <w:rPr>
                <w:rFonts w:ascii="Arial" w:eastAsia="Arial" w:hAnsi="Arial" w:cs="Arial"/>
                <w:color w:val="000000"/>
              </w:rPr>
              <w:t xml:space="preserve"> (PDF) </w:t>
            </w:r>
          </w:p>
        </w:tc>
      </w:tr>
      <w:tr w:rsidR="008876BD" w14:paraId="68CB50F9" w14:textId="77777777">
        <w:trPr>
          <w:tblCellSpacing w:w="15" w:type="dxa"/>
        </w:trPr>
        <w:tc>
          <w:tcPr>
            <w:tcW w:w="0" w:type="auto"/>
            <w:tcMar>
              <w:top w:w="15" w:type="dxa"/>
              <w:left w:w="15" w:type="dxa"/>
              <w:bottom w:w="15" w:type="dxa"/>
              <w:right w:w="15" w:type="dxa"/>
            </w:tcMar>
            <w:vAlign w:val="center"/>
          </w:tcPr>
          <w:p w14:paraId="2AE9DD27" w14:textId="77777777" w:rsidR="008876BD" w:rsidRDefault="001868E0">
            <w:pPr>
              <w:rPr>
                <w:rFonts w:ascii="Arial" w:eastAsia="Arial" w:hAnsi="Arial" w:cs="Arial"/>
                <w:color w:val="000000"/>
              </w:rPr>
            </w:pPr>
            <w:r>
              <w:rPr>
                <w:rFonts w:ascii="Arial" w:eastAsia="Arial" w:hAnsi="Arial" w:cs="Arial"/>
                <w:color w:val="000000"/>
              </w:rPr>
              <w:t>New York (NY) Labor Rights and Protections for Domestic Workers</w:t>
            </w:r>
          </w:p>
        </w:tc>
        <w:tc>
          <w:tcPr>
            <w:tcW w:w="0" w:type="auto"/>
            <w:tcMar>
              <w:top w:w="15" w:type="dxa"/>
              <w:left w:w="15" w:type="dxa"/>
              <w:bottom w:w="15" w:type="dxa"/>
              <w:right w:w="15" w:type="dxa"/>
            </w:tcMar>
            <w:vAlign w:val="center"/>
          </w:tcPr>
          <w:p w14:paraId="68D5F9F5" w14:textId="77777777" w:rsidR="008876BD" w:rsidRDefault="001868E0">
            <w:pPr>
              <w:rPr>
                <w:rFonts w:ascii="Arial" w:eastAsia="Arial" w:hAnsi="Arial" w:cs="Arial"/>
                <w:color w:val="000000"/>
              </w:rPr>
            </w:pPr>
            <w:r>
              <w:rPr>
                <w:rFonts w:ascii="Arial" w:eastAsia="Arial" w:hAnsi="Arial" w:cs="Arial"/>
                <w:color w:val="000000"/>
              </w:rPr>
              <w:t>Employers of domestic workers</w:t>
            </w:r>
          </w:p>
        </w:tc>
        <w:tc>
          <w:tcPr>
            <w:tcW w:w="0" w:type="auto"/>
            <w:tcMar>
              <w:top w:w="15" w:type="dxa"/>
              <w:left w:w="15" w:type="dxa"/>
              <w:bottom w:w="15" w:type="dxa"/>
              <w:right w:w="15" w:type="dxa"/>
            </w:tcMar>
            <w:vAlign w:val="center"/>
          </w:tcPr>
          <w:p w14:paraId="73E30F35" w14:textId="77777777" w:rsidR="008876BD" w:rsidRDefault="001868E0">
            <w:pPr>
              <w:rPr>
                <w:rFonts w:ascii="Arial" w:eastAsia="Arial" w:hAnsi="Arial" w:cs="Arial"/>
                <w:color w:val="000000"/>
              </w:rPr>
            </w:pPr>
            <w:hyperlink r:id="rId1429" w:tgtFrame="_blank" w:tooltip="Poster in English and En Español"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430" w:tgtFrame="_blank" w:tooltip="Poster in English and En Español"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0CDDF97C" w14:textId="77777777">
        <w:trPr>
          <w:tblCellSpacing w:w="15" w:type="dxa"/>
        </w:trPr>
        <w:tc>
          <w:tcPr>
            <w:tcW w:w="0" w:type="auto"/>
            <w:tcMar>
              <w:top w:w="15" w:type="dxa"/>
              <w:left w:w="15" w:type="dxa"/>
              <w:bottom w:w="15" w:type="dxa"/>
              <w:right w:w="15" w:type="dxa"/>
            </w:tcMar>
            <w:vAlign w:val="center"/>
          </w:tcPr>
          <w:p w14:paraId="5AEE4FE0" w14:textId="77777777" w:rsidR="008876BD" w:rsidRDefault="001868E0">
            <w:pPr>
              <w:rPr>
                <w:rFonts w:ascii="Arial" w:eastAsia="Arial" w:hAnsi="Arial" w:cs="Arial"/>
                <w:color w:val="000000"/>
              </w:rPr>
            </w:pPr>
            <w:r>
              <w:rPr>
                <w:rFonts w:ascii="Arial" w:eastAsia="Arial" w:hAnsi="Arial" w:cs="Arial"/>
                <w:color w:val="000000"/>
              </w:rPr>
              <w:t>New York (NY) Nail Salon Workers' Bill of Rights </w:t>
            </w:r>
          </w:p>
        </w:tc>
        <w:tc>
          <w:tcPr>
            <w:tcW w:w="0" w:type="auto"/>
            <w:tcMar>
              <w:top w:w="15" w:type="dxa"/>
              <w:left w:w="15" w:type="dxa"/>
              <w:bottom w:w="15" w:type="dxa"/>
              <w:right w:w="15" w:type="dxa"/>
            </w:tcMar>
            <w:vAlign w:val="center"/>
          </w:tcPr>
          <w:p w14:paraId="037B220A" w14:textId="77777777" w:rsidR="008876BD" w:rsidRDefault="001868E0">
            <w:pPr>
              <w:rPr>
                <w:rFonts w:ascii="Arial" w:eastAsia="Arial" w:hAnsi="Arial" w:cs="Arial"/>
                <w:color w:val="000000"/>
              </w:rPr>
            </w:pPr>
            <w:hyperlink r:id="rId1431" w:tgtFrame="_blank" w:tooltip="Click here" w:history="1">
              <w:r>
                <w:rPr>
                  <w:rFonts w:ascii="Arial" w:eastAsia="Arial" w:hAnsi="Arial" w:cs="Arial"/>
                  <w:color w:val="0000EE"/>
                  <w:u w:val="single"/>
                </w:rPr>
                <w:t>Click here</w:t>
              </w:r>
            </w:hyperlink>
            <w:r>
              <w:rPr>
                <w:rFonts w:ascii="Arial" w:eastAsia="Arial" w:hAnsi="Arial" w:cs="Arial"/>
                <w:color w:val="000000"/>
              </w:rPr>
              <w:t xml:space="preserve"> for the poster in additional languages. Fact sheets and information for nail salon owners and customers are also available. </w:t>
            </w:r>
          </w:p>
        </w:tc>
        <w:tc>
          <w:tcPr>
            <w:tcW w:w="0" w:type="auto"/>
            <w:tcMar>
              <w:top w:w="15" w:type="dxa"/>
              <w:left w:w="15" w:type="dxa"/>
              <w:bottom w:w="15" w:type="dxa"/>
              <w:right w:w="15" w:type="dxa"/>
            </w:tcMar>
            <w:vAlign w:val="center"/>
          </w:tcPr>
          <w:p w14:paraId="25D58F0F" w14:textId="77777777" w:rsidR="008876BD" w:rsidRDefault="001868E0">
            <w:pPr>
              <w:rPr>
                <w:rFonts w:ascii="Arial" w:eastAsia="Arial" w:hAnsi="Arial" w:cs="Arial"/>
                <w:color w:val="000000"/>
              </w:rPr>
            </w:pPr>
            <w:hyperlink r:id="rId1432"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171AF37F" w14:textId="77777777">
        <w:trPr>
          <w:tblCellSpacing w:w="15" w:type="dxa"/>
        </w:trPr>
        <w:tc>
          <w:tcPr>
            <w:tcW w:w="0" w:type="auto"/>
            <w:tcMar>
              <w:top w:w="15" w:type="dxa"/>
              <w:left w:w="15" w:type="dxa"/>
              <w:bottom w:w="15" w:type="dxa"/>
              <w:right w:w="15" w:type="dxa"/>
            </w:tcMar>
            <w:vAlign w:val="center"/>
          </w:tcPr>
          <w:p w14:paraId="3AB8C504" w14:textId="77777777" w:rsidR="008876BD" w:rsidRDefault="001868E0">
            <w:pPr>
              <w:rPr>
                <w:rFonts w:ascii="Arial" w:eastAsia="Arial" w:hAnsi="Arial" w:cs="Arial"/>
                <w:color w:val="000000"/>
              </w:rPr>
            </w:pPr>
            <w:r>
              <w:rPr>
                <w:rFonts w:ascii="Arial" w:eastAsia="Arial" w:hAnsi="Arial" w:cs="Arial"/>
                <w:color w:val="000000"/>
              </w:rPr>
              <w:t>New York (NY) Deductions from Wages</w:t>
            </w:r>
          </w:p>
        </w:tc>
        <w:tc>
          <w:tcPr>
            <w:tcW w:w="0" w:type="auto"/>
            <w:tcMar>
              <w:top w:w="15" w:type="dxa"/>
              <w:left w:w="15" w:type="dxa"/>
              <w:bottom w:w="15" w:type="dxa"/>
              <w:right w:w="15" w:type="dxa"/>
            </w:tcMar>
            <w:vAlign w:val="center"/>
          </w:tcPr>
          <w:p w14:paraId="5D6B026B" w14:textId="77777777" w:rsidR="008876BD" w:rsidRDefault="001868E0">
            <w:pPr>
              <w:rPr>
                <w:rFonts w:ascii="Arial" w:eastAsia="Arial" w:hAnsi="Arial" w:cs="Arial"/>
                <w:color w:val="000000"/>
              </w:rPr>
            </w:pPr>
            <w:r>
              <w:rPr>
                <w:rFonts w:ascii="Arial" w:eastAsia="Arial" w:hAnsi="Arial" w:cs="Arial"/>
                <w:color w:val="000000"/>
              </w:rPr>
              <w:t>Employers engaged in the sale or service of food or beverages</w:t>
            </w:r>
          </w:p>
        </w:tc>
        <w:tc>
          <w:tcPr>
            <w:tcW w:w="0" w:type="auto"/>
            <w:tcMar>
              <w:top w:w="15" w:type="dxa"/>
              <w:left w:w="15" w:type="dxa"/>
              <w:bottom w:w="15" w:type="dxa"/>
              <w:right w:w="15" w:type="dxa"/>
            </w:tcMar>
            <w:vAlign w:val="center"/>
          </w:tcPr>
          <w:p w14:paraId="6D48A626" w14:textId="77777777" w:rsidR="008876BD" w:rsidRDefault="001868E0">
            <w:pPr>
              <w:rPr>
                <w:rFonts w:ascii="Arial" w:eastAsia="Arial" w:hAnsi="Arial" w:cs="Arial"/>
                <w:color w:val="000000"/>
              </w:rPr>
            </w:pPr>
            <w:hyperlink r:id="rId1433"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r w:rsidR="008876BD" w14:paraId="38B95F73" w14:textId="77777777">
        <w:trPr>
          <w:tblCellSpacing w:w="15" w:type="dxa"/>
        </w:trPr>
        <w:tc>
          <w:tcPr>
            <w:tcW w:w="0" w:type="auto"/>
            <w:tcMar>
              <w:top w:w="15" w:type="dxa"/>
              <w:left w:w="15" w:type="dxa"/>
              <w:bottom w:w="15" w:type="dxa"/>
              <w:right w:w="15" w:type="dxa"/>
            </w:tcMar>
            <w:vAlign w:val="center"/>
          </w:tcPr>
          <w:p w14:paraId="7FFC13FE" w14:textId="77777777" w:rsidR="008876BD" w:rsidRDefault="001868E0">
            <w:pPr>
              <w:rPr>
                <w:rFonts w:ascii="Arial" w:eastAsia="Arial" w:hAnsi="Arial" w:cs="Arial"/>
                <w:color w:val="000000"/>
              </w:rPr>
            </w:pPr>
            <w:r>
              <w:rPr>
                <w:rFonts w:ascii="Arial" w:eastAsia="Arial" w:hAnsi="Arial" w:cs="Arial"/>
                <w:color w:val="000000"/>
              </w:rPr>
              <w:t>New York (NY) Tip Appropriation</w:t>
            </w:r>
          </w:p>
        </w:tc>
        <w:tc>
          <w:tcPr>
            <w:tcW w:w="0" w:type="auto"/>
            <w:tcMar>
              <w:top w:w="15" w:type="dxa"/>
              <w:left w:w="15" w:type="dxa"/>
              <w:bottom w:w="15" w:type="dxa"/>
              <w:right w:w="15" w:type="dxa"/>
            </w:tcMar>
            <w:vAlign w:val="center"/>
          </w:tcPr>
          <w:p w14:paraId="0497F4B5" w14:textId="77777777" w:rsidR="008876BD" w:rsidRDefault="001868E0">
            <w:pPr>
              <w:rPr>
                <w:rFonts w:ascii="Arial" w:eastAsia="Arial" w:hAnsi="Arial" w:cs="Arial"/>
                <w:color w:val="000000"/>
              </w:rPr>
            </w:pPr>
            <w:r>
              <w:rPr>
                <w:rFonts w:ascii="Arial" w:eastAsia="Arial" w:hAnsi="Arial" w:cs="Arial"/>
                <w:color w:val="000000"/>
              </w:rPr>
              <w:t>Employers engaged in the sale or service of food or beverages</w:t>
            </w:r>
          </w:p>
        </w:tc>
        <w:tc>
          <w:tcPr>
            <w:tcW w:w="0" w:type="auto"/>
            <w:tcMar>
              <w:top w:w="15" w:type="dxa"/>
              <w:left w:w="15" w:type="dxa"/>
              <w:bottom w:w="15" w:type="dxa"/>
              <w:right w:w="15" w:type="dxa"/>
            </w:tcMar>
            <w:vAlign w:val="center"/>
          </w:tcPr>
          <w:p w14:paraId="549379ED" w14:textId="77777777" w:rsidR="008876BD" w:rsidRDefault="001868E0">
            <w:pPr>
              <w:rPr>
                <w:rFonts w:ascii="Arial" w:eastAsia="Arial" w:hAnsi="Arial" w:cs="Arial"/>
                <w:color w:val="000000"/>
              </w:rPr>
            </w:pPr>
            <w:hyperlink r:id="rId1434"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p>
        </w:tc>
      </w:tr>
    </w:tbl>
    <w:p w14:paraId="3A8F9D43" w14:textId="77777777" w:rsidR="008876BD" w:rsidRDefault="001868E0">
      <w:pPr>
        <w:spacing w:before="240" w:after="240"/>
        <w:rPr>
          <w:rFonts w:ascii="Arial" w:eastAsia="Arial" w:hAnsi="Arial" w:cs="Arial"/>
        </w:rPr>
      </w:pPr>
      <w:r>
        <w:rPr>
          <w:rFonts w:ascii="Arial" w:eastAsia="Arial" w:hAnsi="Arial" w:cs="Arial"/>
        </w:rPr>
        <w:t>##STATE_LAW_POSTER_FOOTER##</w:t>
      </w:r>
    </w:p>
    <w:p w14:paraId="3290EF0E" w14:textId="77777777" w:rsidR="008876BD" w:rsidRDefault="001868E0">
      <w:pPr>
        <w:pStyle w:val="Heading2"/>
        <w:rPr>
          <w:rFonts w:eastAsia="Arial"/>
          <w:sz w:val="24"/>
          <w:szCs w:val="24"/>
        </w:rPr>
      </w:pPr>
      <w:bookmarkStart w:id="863" w:name="_Toc256000724"/>
      <w:r>
        <w:rPr>
          <w:rFonts w:eastAsia="Arial"/>
          <w:b w:val="0"/>
        </w:rPr>
        <w:t>Recordkeeping</w:t>
      </w:r>
      <w:bookmarkEnd w:id="863"/>
    </w:p>
    <w:p w14:paraId="7D2FAC25" w14:textId="77777777" w:rsidR="008876BD" w:rsidRDefault="001868E0">
      <w:pPr>
        <w:pStyle w:val="Heading1"/>
        <w:keepNext w:val="0"/>
        <w:spacing w:before="0" w:after="322"/>
        <w:rPr>
          <w:rFonts w:eastAsia="Arial"/>
          <w:sz w:val="48"/>
          <w:szCs w:val="48"/>
        </w:rPr>
      </w:pPr>
      <w:bookmarkStart w:id="864" w:name="_Toc256000725"/>
      <w:r>
        <w:rPr>
          <w:rFonts w:eastAsia="Arial"/>
          <w:kern w:val="36"/>
          <w:sz w:val="48"/>
          <w:szCs w:val="48"/>
        </w:rPr>
        <w:t>Recordkeeping Requirements in New York (NY)</w:t>
      </w:r>
      <w:bookmarkEnd w:id="864"/>
    </w:p>
    <w:p w14:paraId="28EC1342" w14:textId="77777777" w:rsidR="008876BD" w:rsidRDefault="001868E0">
      <w:pPr>
        <w:spacing w:before="240" w:after="240"/>
        <w:rPr>
          <w:rFonts w:ascii="Arial" w:eastAsia="Arial" w:hAnsi="Arial" w:cs="Arial"/>
        </w:rPr>
      </w:pPr>
      <w:r>
        <w:rPr>
          <w:rFonts w:ascii="Arial" w:eastAsia="Arial" w:hAnsi="Arial" w:cs="Arial"/>
        </w:rPr>
        <w:t xml:space="preserve">Employers may be required under both federal and state law to retain certain types of records relating to their current and former employees. Please see </w:t>
      </w:r>
      <w:hyperlink r:id="rId1435" w:tgtFrame="_self" w:tooltip="Recordkeeping Requirements by Federal Law" w:history="1">
        <w:r>
          <w:rPr>
            <w:rFonts w:ascii="Arial" w:eastAsia="Arial" w:hAnsi="Arial" w:cs="Arial"/>
            <w:color w:val="0000EE"/>
            <w:u w:val="single"/>
          </w:rPr>
          <w:t>Recordkeeping Requirements by Federal Law</w:t>
        </w:r>
      </w:hyperlink>
      <w:r>
        <w:rPr>
          <w:rFonts w:ascii="Arial" w:eastAsia="Arial" w:hAnsi="Arial" w:cs="Arial"/>
        </w:rPr>
        <w:t xml:space="preserve"> for detailed information about the federal requirements. </w:t>
      </w:r>
    </w:p>
    <w:p w14:paraId="03ABA2B9" w14:textId="77777777" w:rsidR="008876BD" w:rsidRDefault="001868E0">
      <w:pPr>
        <w:spacing w:before="240" w:after="240"/>
        <w:rPr>
          <w:rFonts w:ascii="Arial" w:eastAsia="Arial" w:hAnsi="Arial" w:cs="Arial"/>
        </w:rPr>
      </w:pPr>
      <w:r>
        <w:rPr>
          <w:rFonts w:ascii="Arial" w:eastAsia="Arial" w:hAnsi="Arial" w:cs="Arial"/>
        </w:rPr>
        <w:t>New York requires employers to maintain the following</w:t>
      </w:r>
      <w:r>
        <w:rPr>
          <w:rFonts w:ascii="Arial" w:eastAsia="Arial" w:hAnsi="Arial" w:cs="Arial"/>
        </w:rPr>
        <w:t xml:space="preserve"> types of records:</w:t>
      </w:r>
    </w:p>
    <w:p w14:paraId="6A8E3B37" w14:textId="77777777" w:rsidR="008876BD" w:rsidRDefault="001868E0">
      <w:pPr>
        <w:pStyle w:val="Heading3"/>
        <w:keepNext w:val="0"/>
        <w:spacing w:before="281" w:after="281"/>
        <w:rPr>
          <w:rFonts w:eastAsia="Arial"/>
          <w:sz w:val="28"/>
          <w:szCs w:val="28"/>
        </w:rPr>
      </w:pPr>
      <w:bookmarkStart w:id="865" w:name="_Toc256000726"/>
      <w:r>
        <w:rPr>
          <w:rFonts w:eastAsia="Arial"/>
          <w:sz w:val="28"/>
          <w:szCs w:val="28"/>
        </w:rPr>
        <w:t>Wages/Hours/Payroll Records</w:t>
      </w:r>
      <w:bookmarkEnd w:id="865"/>
    </w:p>
    <w:p w14:paraId="6D82AD08" w14:textId="77777777" w:rsidR="008876BD" w:rsidRDefault="001868E0" w:rsidP="001868E0">
      <w:pPr>
        <w:numPr>
          <w:ilvl w:val="0"/>
          <w:numId w:val="478"/>
        </w:numPr>
        <w:spacing w:before="240"/>
        <w:ind w:hanging="210"/>
        <w:rPr>
          <w:rFonts w:ascii="Arial" w:eastAsia="Arial" w:hAnsi="Arial" w:cs="Arial"/>
        </w:rPr>
      </w:pPr>
      <w:r>
        <w:rPr>
          <w:rFonts w:ascii="Arial" w:eastAsia="Arial" w:hAnsi="Arial" w:cs="Arial"/>
        </w:rPr>
        <w:t>Payroll records for each employee showing the following information must be retained for 6 years:</w:t>
      </w:r>
    </w:p>
    <w:p w14:paraId="4934F601" w14:textId="77777777" w:rsidR="008876BD" w:rsidRDefault="001868E0" w:rsidP="001868E0">
      <w:pPr>
        <w:numPr>
          <w:ilvl w:val="1"/>
          <w:numId w:val="478"/>
        </w:numPr>
        <w:ind w:hanging="244"/>
        <w:rPr>
          <w:rFonts w:ascii="Arial" w:eastAsia="Arial" w:hAnsi="Arial" w:cs="Arial"/>
        </w:rPr>
      </w:pPr>
      <w:r>
        <w:rPr>
          <w:rFonts w:ascii="Arial" w:eastAsia="Arial" w:hAnsi="Arial" w:cs="Arial"/>
        </w:rPr>
        <w:t>Name and address;</w:t>
      </w:r>
    </w:p>
    <w:p w14:paraId="0FCE6600" w14:textId="77777777" w:rsidR="008876BD" w:rsidRDefault="001868E0" w:rsidP="001868E0">
      <w:pPr>
        <w:numPr>
          <w:ilvl w:val="1"/>
          <w:numId w:val="478"/>
        </w:numPr>
        <w:ind w:hanging="244"/>
        <w:rPr>
          <w:rFonts w:ascii="Arial" w:eastAsia="Arial" w:hAnsi="Arial" w:cs="Arial"/>
        </w:rPr>
      </w:pPr>
      <w:r>
        <w:rPr>
          <w:rFonts w:ascii="Arial" w:eastAsia="Arial" w:hAnsi="Arial" w:cs="Arial"/>
        </w:rPr>
        <w:t xml:space="preserve">Social security number; </w:t>
      </w:r>
    </w:p>
    <w:p w14:paraId="7C2BB51C" w14:textId="77777777" w:rsidR="008876BD" w:rsidRDefault="001868E0" w:rsidP="001868E0">
      <w:pPr>
        <w:numPr>
          <w:ilvl w:val="1"/>
          <w:numId w:val="478"/>
        </w:numPr>
        <w:ind w:hanging="244"/>
        <w:rPr>
          <w:rFonts w:ascii="Arial" w:eastAsia="Arial" w:hAnsi="Arial" w:cs="Arial"/>
        </w:rPr>
      </w:pPr>
      <w:r>
        <w:rPr>
          <w:rFonts w:ascii="Arial" w:eastAsia="Arial" w:hAnsi="Arial" w:cs="Arial"/>
        </w:rPr>
        <w:t>Daily/weekly hours;</w:t>
      </w:r>
    </w:p>
    <w:p w14:paraId="33CFEC55" w14:textId="77777777" w:rsidR="008876BD" w:rsidRDefault="001868E0" w:rsidP="001868E0">
      <w:pPr>
        <w:numPr>
          <w:ilvl w:val="1"/>
          <w:numId w:val="478"/>
        </w:numPr>
        <w:ind w:hanging="244"/>
        <w:rPr>
          <w:rFonts w:ascii="Arial" w:eastAsia="Arial" w:hAnsi="Arial" w:cs="Arial"/>
        </w:rPr>
      </w:pPr>
      <w:r>
        <w:rPr>
          <w:rFonts w:ascii="Arial" w:eastAsia="Arial" w:hAnsi="Arial" w:cs="Arial"/>
        </w:rPr>
        <w:t xml:space="preserve">Rate or rates of pay and the basis of the wage </w:t>
      </w:r>
      <w:r>
        <w:rPr>
          <w:rFonts w:ascii="Arial" w:eastAsia="Arial" w:hAnsi="Arial" w:cs="Arial"/>
        </w:rPr>
        <w:t>payment;</w:t>
      </w:r>
    </w:p>
    <w:p w14:paraId="4AAA47C7" w14:textId="77777777" w:rsidR="008876BD" w:rsidRDefault="001868E0" w:rsidP="001868E0">
      <w:pPr>
        <w:numPr>
          <w:ilvl w:val="1"/>
          <w:numId w:val="478"/>
        </w:numPr>
        <w:ind w:hanging="244"/>
        <w:rPr>
          <w:rFonts w:ascii="Arial" w:eastAsia="Arial" w:hAnsi="Arial" w:cs="Arial"/>
        </w:rPr>
      </w:pPr>
      <w:r>
        <w:rPr>
          <w:rFonts w:ascii="Arial" w:eastAsia="Arial" w:hAnsi="Arial" w:cs="Arial"/>
        </w:rPr>
        <w:t>Deductions and allowances; and</w:t>
      </w:r>
    </w:p>
    <w:p w14:paraId="01908167" w14:textId="77777777" w:rsidR="008876BD" w:rsidRDefault="001868E0" w:rsidP="001868E0">
      <w:pPr>
        <w:numPr>
          <w:ilvl w:val="1"/>
          <w:numId w:val="478"/>
        </w:numPr>
        <w:ind w:hanging="244"/>
        <w:rPr>
          <w:rFonts w:ascii="Arial" w:eastAsia="Arial" w:hAnsi="Arial" w:cs="Arial"/>
        </w:rPr>
      </w:pPr>
      <w:r>
        <w:rPr>
          <w:rFonts w:ascii="Arial" w:eastAsia="Arial" w:hAnsi="Arial" w:cs="Arial"/>
        </w:rPr>
        <w:t>Gross and net wages.</w:t>
      </w:r>
    </w:p>
    <w:p w14:paraId="1FC0F34F" w14:textId="77777777" w:rsidR="008876BD" w:rsidRDefault="001868E0" w:rsidP="001868E0">
      <w:pPr>
        <w:numPr>
          <w:ilvl w:val="0"/>
          <w:numId w:val="478"/>
        </w:numPr>
        <w:spacing w:after="240"/>
        <w:ind w:hanging="210"/>
        <w:rPr>
          <w:rFonts w:ascii="Arial" w:eastAsia="Arial" w:hAnsi="Arial" w:cs="Arial"/>
        </w:rPr>
      </w:pPr>
      <w:r>
        <w:rPr>
          <w:rFonts w:ascii="Arial" w:eastAsia="Arial" w:hAnsi="Arial" w:cs="Arial"/>
        </w:rPr>
        <w:t>Additionally, under the New York Wage Theft Prevention Act, employers are also required to maintain for 6 years certain acknowledgements obtained from employees confirming receipt of notification of wages and other information required to be provided by em</w:t>
      </w:r>
      <w:r>
        <w:rPr>
          <w:rFonts w:ascii="Arial" w:eastAsia="Arial" w:hAnsi="Arial" w:cs="Arial"/>
        </w:rPr>
        <w:t xml:space="preserve">ployers under the law. </w:t>
      </w:r>
      <w:hyperlink r:id="rId1436"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4842DB97" w14:textId="77777777" w:rsidR="008876BD" w:rsidRDefault="001868E0">
      <w:pPr>
        <w:pStyle w:val="Heading3"/>
        <w:keepNext w:val="0"/>
        <w:spacing w:before="281" w:after="281"/>
        <w:rPr>
          <w:rFonts w:eastAsia="Arial"/>
          <w:sz w:val="28"/>
          <w:szCs w:val="28"/>
        </w:rPr>
      </w:pPr>
      <w:bookmarkStart w:id="866" w:name="_Toc256000727"/>
      <w:r>
        <w:rPr>
          <w:rFonts w:eastAsia="Arial"/>
          <w:sz w:val="28"/>
          <w:szCs w:val="28"/>
        </w:rPr>
        <w:t>Unemployment Insurance</w:t>
      </w:r>
      <w:bookmarkEnd w:id="866"/>
    </w:p>
    <w:p w14:paraId="47EF168B" w14:textId="77777777" w:rsidR="008876BD" w:rsidRDefault="001868E0" w:rsidP="001868E0">
      <w:pPr>
        <w:numPr>
          <w:ilvl w:val="0"/>
          <w:numId w:val="479"/>
        </w:numPr>
        <w:spacing w:before="240"/>
        <w:ind w:hanging="210"/>
        <w:rPr>
          <w:rFonts w:ascii="Arial" w:eastAsia="Arial" w:hAnsi="Arial" w:cs="Arial"/>
        </w:rPr>
      </w:pPr>
      <w:r>
        <w:rPr>
          <w:rFonts w:ascii="Arial" w:eastAsia="Arial" w:hAnsi="Arial" w:cs="Arial"/>
        </w:rPr>
        <w:t>For purposes of unemployment, the fo</w:t>
      </w:r>
      <w:r>
        <w:rPr>
          <w:rFonts w:ascii="Arial" w:eastAsia="Arial" w:hAnsi="Arial" w:cs="Arial"/>
        </w:rPr>
        <w:t>llowing information must be retained for 3 years for each employee:</w:t>
      </w:r>
    </w:p>
    <w:p w14:paraId="3A40BD32" w14:textId="77777777" w:rsidR="008876BD" w:rsidRDefault="001868E0" w:rsidP="001868E0">
      <w:pPr>
        <w:numPr>
          <w:ilvl w:val="1"/>
          <w:numId w:val="479"/>
        </w:numPr>
        <w:ind w:hanging="244"/>
        <w:rPr>
          <w:rFonts w:ascii="Arial" w:eastAsia="Arial" w:hAnsi="Arial" w:cs="Arial"/>
        </w:rPr>
      </w:pPr>
      <w:r>
        <w:rPr>
          <w:rFonts w:ascii="Arial" w:eastAsia="Arial" w:hAnsi="Arial" w:cs="Arial"/>
        </w:rPr>
        <w:t xml:space="preserve">Name; </w:t>
      </w:r>
    </w:p>
    <w:p w14:paraId="60A6F3D0" w14:textId="77777777" w:rsidR="008876BD" w:rsidRDefault="001868E0" w:rsidP="001868E0">
      <w:pPr>
        <w:numPr>
          <w:ilvl w:val="1"/>
          <w:numId w:val="479"/>
        </w:numPr>
        <w:ind w:hanging="244"/>
        <w:rPr>
          <w:rFonts w:ascii="Arial" w:eastAsia="Arial" w:hAnsi="Arial" w:cs="Arial"/>
        </w:rPr>
      </w:pPr>
      <w:r>
        <w:rPr>
          <w:rFonts w:ascii="Arial" w:eastAsia="Arial" w:hAnsi="Arial" w:cs="Arial"/>
        </w:rPr>
        <w:t>Social security number;</w:t>
      </w:r>
    </w:p>
    <w:p w14:paraId="7FE46BCB" w14:textId="77777777" w:rsidR="008876BD" w:rsidRDefault="001868E0" w:rsidP="001868E0">
      <w:pPr>
        <w:numPr>
          <w:ilvl w:val="1"/>
          <w:numId w:val="479"/>
        </w:numPr>
        <w:ind w:hanging="244"/>
        <w:rPr>
          <w:rFonts w:ascii="Arial" w:eastAsia="Arial" w:hAnsi="Arial" w:cs="Arial"/>
        </w:rPr>
      </w:pPr>
      <w:r>
        <w:rPr>
          <w:rFonts w:ascii="Arial" w:eastAsia="Arial" w:hAnsi="Arial" w:cs="Arial"/>
        </w:rPr>
        <w:t>Beginning and ending date of the period;</w:t>
      </w:r>
    </w:p>
    <w:p w14:paraId="790846E6" w14:textId="77777777" w:rsidR="008876BD" w:rsidRDefault="001868E0" w:rsidP="001868E0">
      <w:pPr>
        <w:numPr>
          <w:ilvl w:val="1"/>
          <w:numId w:val="479"/>
        </w:numPr>
        <w:ind w:hanging="244"/>
        <w:rPr>
          <w:rFonts w:ascii="Arial" w:eastAsia="Arial" w:hAnsi="Arial" w:cs="Arial"/>
        </w:rPr>
      </w:pPr>
      <w:r>
        <w:rPr>
          <w:rFonts w:ascii="Arial" w:eastAsia="Arial" w:hAnsi="Arial" w:cs="Arial"/>
        </w:rPr>
        <w:t>Total compensation;</w:t>
      </w:r>
    </w:p>
    <w:p w14:paraId="4D94E502" w14:textId="77777777" w:rsidR="008876BD" w:rsidRDefault="001868E0" w:rsidP="001868E0">
      <w:pPr>
        <w:numPr>
          <w:ilvl w:val="1"/>
          <w:numId w:val="479"/>
        </w:numPr>
        <w:ind w:hanging="244"/>
        <w:rPr>
          <w:rFonts w:ascii="Arial" w:eastAsia="Arial" w:hAnsi="Arial" w:cs="Arial"/>
        </w:rPr>
      </w:pPr>
      <w:r>
        <w:rPr>
          <w:rFonts w:ascii="Arial" w:eastAsia="Arial" w:hAnsi="Arial" w:cs="Arial"/>
        </w:rPr>
        <w:t>Pay for each pay period, including cash and cash value of noncash remuneration;</w:t>
      </w:r>
    </w:p>
    <w:p w14:paraId="64225684" w14:textId="77777777" w:rsidR="008876BD" w:rsidRDefault="001868E0" w:rsidP="001868E0">
      <w:pPr>
        <w:numPr>
          <w:ilvl w:val="1"/>
          <w:numId w:val="479"/>
        </w:numPr>
        <w:ind w:hanging="244"/>
        <w:rPr>
          <w:rFonts w:ascii="Arial" w:eastAsia="Arial" w:hAnsi="Arial" w:cs="Arial"/>
        </w:rPr>
      </w:pPr>
      <w:r>
        <w:rPr>
          <w:rFonts w:ascii="Arial" w:eastAsia="Arial" w:hAnsi="Arial" w:cs="Arial"/>
        </w:rPr>
        <w:t xml:space="preserve">Total amount of </w:t>
      </w:r>
      <w:r>
        <w:rPr>
          <w:rFonts w:ascii="Arial" w:eastAsia="Arial" w:hAnsi="Arial" w:cs="Arial"/>
        </w:rPr>
        <w:t>compensation on which contributions are due under the New York Unemployment Insurance Law solely because the employer is liable for a tax on such compensation under the Federal Unemployment Tax Act; and</w:t>
      </w:r>
    </w:p>
    <w:p w14:paraId="145DE929" w14:textId="77777777" w:rsidR="008876BD" w:rsidRDefault="001868E0" w:rsidP="001868E0">
      <w:pPr>
        <w:numPr>
          <w:ilvl w:val="1"/>
          <w:numId w:val="479"/>
        </w:numPr>
        <w:spacing w:after="240"/>
        <w:ind w:hanging="244"/>
        <w:rPr>
          <w:rFonts w:ascii="Arial" w:eastAsia="Arial" w:hAnsi="Arial" w:cs="Arial"/>
        </w:rPr>
      </w:pPr>
      <w:r>
        <w:rPr>
          <w:rFonts w:ascii="Arial" w:eastAsia="Arial" w:hAnsi="Arial" w:cs="Arial"/>
        </w:rPr>
        <w:t>Days on which the employee was employed reflecting th</w:t>
      </w:r>
      <w:r>
        <w:rPr>
          <w:rFonts w:ascii="Arial" w:eastAsia="Arial" w:hAnsi="Arial" w:cs="Arial"/>
        </w:rPr>
        <w:t>e pay applicable to each day.</w:t>
      </w:r>
    </w:p>
    <w:p w14:paraId="71C69040" w14:textId="77777777" w:rsidR="008876BD" w:rsidRDefault="001868E0">
      <w:pPr>
        <w:pStyle w:val="Heading3"/>
        <w:keepNext w:val="0"/>
        <w:spacing w:before="281" w:after="281"/>
        <w:rPr>
          <w:rFonts w:eastAsia="Arial"/>
          <w:sz w:val="28"/>
          <w:szCs w:val="28"/>
        </w:rPr>
      </w:pPr>
      <w:bookmarkStart w:id="867" w:name="_Toc256000728"/>
      <w:r>
        <w:rPr>
          <w:rFonts w:eastAsia="Arial"/>
          <w:sz w:val="28"/>
          <w:szCs w:val="28"/>
        </w:rPr>
        <w:t>Safety and Health/Workers' Compensation</w:t>
      </w:r>
      <w:bookmarkEnd w:id="867"/>
      <w:r>
        <w:rPr>
          <w:rFonts w:eastAsia="Arial"/>
          <w:sz w:val="28"/>
          <w:szCs w:val="28"/>
        </w:rPr>
        <w:t xml:space="preserve"> </w:t>
      </w:r>
    </w:p>
    <w:p w14:paraId="6998D697" w14:textId="77777777" w:rsidR="008876BD" w:rsidRDefault="001868E0" w:rsidP="001868E0">
      <w:pPr>
        <w:numPr>
          <w:ilvl w:val="0"/>
          <w:numId w:val="480"/>
        </w:numPr>
        <w:spacing w:before="240"/>
        <w:ind w:hanging="210"/>
        <w:rPr>
          <w:rFonts w:ascii="Arial" w:eastAsia="Arial" w:hAnsi="Arial" w:cs="Arial"/>
        </w:rPr>
      </w:pPr>
      <w:r>
        <w:rPr>
          <w:rFonts w:ascii="Arial" w:eastAsia="Arial" w:hAnsi="Arial" w:cs="Arial"/>
        </w:rPr>
        <w:t>For purposes of workers’ compensation, the following records must be kept for 4 years:</w:t>
      </w:r>
    </w:p>
    <w:p w14:paraId="276D5C10" w14:textId="77777777" w:rsidR="008876BD" w:rsidRDefault="001868E0" w:rsidP="001868E0">
      <w:pPr>
        <w:numPr>
          <w:ilvl w:val="1"/>
          <w:numId w:val="480"/>
        </w:numPr>
        <w:ind w:hanging="244"/>
        <w:rPr>
          <w:rFonts w:ascii="Arial" w:eastAsia="Arial" w:hAnsi="Arial" w:cs="Arial"/>
        </w:rPr>
      </w:pPr>
      <w:r>
        <w:rPr>
          <w:rFonts w:ascii="Arial" w:eastAsia="Arial" w:hAnsi="Arial" w:cs="Arial"/>
        </w:rPr>
        <w:t>Number of employees;</w:t>
      </w:r>
    </w:p>
    <w:p w14:paraId="2971994C" w14:textId="77777777" w:rsidR="008876BD" w:rsidRDefault="001868E0" w:rsidP="001868E0">
      <w:pPr>
        <w:numPr>
          <w:ilvl w:val="1"/>
          <w:numId w:val="480"/>
        </w:numPr>
        <w:ind w:hanging="244"/>
        <w:rPr>
          <w:rFonts w:ascii="Arial" w:eastAsia="Arial" w:hAnsi="Arial" w:cs="Arial"/>
        </w:rPr>
      </w:pPr>
      <w:r>
        <w:rPr>
          <w:rFonts w:ascii="Arial" w:eastAsia="Arial" w:hAnsi="Arial" w:cs="Arial"/>
        </w:rPr>
        <w:t>Classification of employees;</w:t>
      </w:r>
    </w:p>
    <w:p w14:paraId="0612B707" w14:textId="77777777" w:rsidR="008876BD" w:rsidRDefault="001868E0" w:rsidP="001868E0">
      <w:pPr>
        <w:numPr>
          <w:ilvl w:val="1"/>
          <w:numId w:val="480"/>
        </w:numPr>
        <w:ind w:hanging="244"/>
        <w:rPr>
          <w:rFonts w:ascii="Arial" w:eastAsia="Arial" w:hAnsi="Arial" w:cs="Arial"/>
        </w:rPr>
      </w:pPr>
      <w:r>
        <w:rPr>
          <w:rFonts w:ascii="Arial" w:eastAsia="Arial" w:hAnsi="Arial" w:cs="Arial"/>
        </w:rPr>
        <w:t xml:space="preserve">Wages; and </w:t>
      </w:r>
    </w:p>
    <w:p w14:paraId="170446C9" w14:textId="77777777" w:rsidR="008876BD" w:rsidRDefault="001868E0" w:rsidP="001868E0">
      <w:pPr>
        <w:numPr>
          <w:ilvl w:val="1"/>
          <w:numId w:val="480"/>
        </w:numPr>
        <w:ind w:hanging="244"/>
        <w:rPr>
          <w:rFonts w:ascii="Arial" w:eastAsia="Arial" w:hAnsi="Arial" w:cs="Arial"/>
        </w:rPr>
      </w:pPr>
      <w:r>
        <w:rPr>
          <w:rFonts w:ascii="Arial" w:eastAsia="Arial" w:hAnsi="Arial" w:cs="Arial"/>
        </w:rPr>
        <w:t>Information regarding accidents.</w:t>
      </w:r>
    </w:p>
    <w:p w14:paraId="1A1C4C30" w14:textId="77777777" w:rsidR="008876BD" w:rsidRDefault="001868E0" w:rsidP="001868E0">
      <w:pPr>
        <w:numPr>
          <w:ilvl w:val="0"/>
          <w:numId w:val="480"/>
        </w:numPr>
        <w:ind w:hanging="210"/>
        <w:rPr>
          <w:rFonts w:ascii="Arial" w:eastAsia="Arial" w:hAnsi="Arial" w:cs="Arial"/>
        </w:rPr>
      </w:pPr>
      <w:r>
        <w:rPr>
          <w:rFonts w:ascii="Arial" w:eastAsia="Arial" w:hAnsi="Arial" w:cs="Arial"/>
        </w:rPr>
        <w:t xml:space="preserve">An </w:t>
      </w:r>
      <w:r>
        <w:rPr>
          <w:rFonts w:ascii="Arial" w:eastAsia="Arial" w:hAnsi="Arial" w:cs="Arial"/>
        </w:rPr>
        <w:t xml:space="preserve">employer must report most injuries and all occupational diseases to the Board and the insurance company, if insured, within 10 days after an accident. </w:t>
      </w:r>
    </w:p>
    <w:p w14:paraId="4AA385A2" w14:textId="77777777" w:rsidR="008876BD" w:rsidRDefault="001868E0" w:rsidP="001868E0">
      <w:pPr>
        <w:numPr>
          <w:ilvl w:val="0"/>
          <w:numId w:val="480"/>
        </w:numPr>
        <w:ind w:hanging="210"/>
        <w:rPr>
          <w:rFonts w:ascii="Arial" w:eastAsia="Arial" w:hAnsi="Arial" w:cs="Arial"/>
        </w:rPr>
      </w:pPr>
      <w:r>
        <w:rPr>
          <w:rFonts w:ascii="Arial" w:eastAsia="Arial" w:hAnsi="Arial" w:cs="Arial"/>
        </w:rPr>
        <w:t xml:space="preserve">A record must be made and kept of </w:t>
      </w:r>
      <w:r>
        <w:rPr>
          <w:rFonts w:ascii="Arial" w:eastAsia="Arial" w:hAnsi="Arial" w:cs="Arial"/>
          <w:u w:val="single"/>
        </w:rPr>
        <w:t>any</w:t>
      </w:r>
      <w:r>
        <w:rPr>
          <w:rFonts w:ascii="Arial" w:eastAsia="Arial" w:hAnsi="Arial" w:cs="Arial"/>
        </w:rPr>
        <w:t xml:space="preserve"> injury or illness incurred by an employee in the course of employm</w:t>
      </w:r>
      <w:r>
        <w:rPr>
          <w:rFonts w:ascii="Arial" w:eastAsia="Arial" w:hAnsi="Arial" w:cs="Arial"/>
        </w:rPr>
        <w:t xml:space="preserve">ent, even if the extent of the injury does not require that a report be filed with the Board or carrier. </w:t>
      </w:r>
    </w:p>
    <w:p w14:paraId="7E4A7A87" w14:textId="77777777" w:rsidR="008876BD" w:rsidRDefault="001868E0" w:rsidP="001868E0">
      <w:pPr>
        <w:numPr>
          <w:ilvl w:val="0"/>
          <w:numId w:val="480"/>
        </w:numPr>
        <w:ind w:hanging="210"/>
        <w:rPr>
          <w:rFonts w:ascii="Arial" w:eastAsia="Arial" w:hAnsi="Arial" w:cs="Arial"/>
        </w:rPr>
      </w:pPr>
      <w:r>
        <w:rPr>
          <w:rFonts w:ascii="Arial" w:eastAsia="Arial" w:hAnsi="Arial" w:cs="Arial"/>
        </w:rPr>
        <w:t>A report must be filed with the Board and carrier if the accident results in personal injury which has caused, or will cause:</w:t>
      </w:r>
    </w:p>
    <w:p w14:paraId="0A4B95B7" w14:textId="77777777" w:rsidR="008876BD" w:rsidRDefault="001868E0" w:rsidP="001868E0">
      <w:pPr>
        <w:numPr>
          <w:ilvl w:val="1"/>
          <w:numId w:val="481"/>
        </w:numPr>
        <w:ind w:hanging="244"/>
        <w:rPr>
          <w:rFonts w:ascii="Arial" w:eastAsia="Arial" w:hAnsi="Arial" w:cs="Arial"/>
        </w:rPr>
      </w:pPr>
      <w:r>
        <w:rPr>
          <w:rFonts w:ascii="Arial" w:eastAsia="Arial" w:hAnsi="Arial" w:cs="Arial"/>
        </w:rPr>
        <w:t xml:space="preserve">A loss of time from regular duties of one day beyond the day or shift when the accident occurred; </w:t>
      </w:r>
    </w:p>
    <w:p w14:paraId="10BB4CF3" w14:textId="77777777" w:rsidR="008876BD" w:rsidRDefault="001868E0" w:rsidP="001868E0">
      <w:pPr>
        <w:numPr>
          <w:ilvl w:val="1"/>
          <w:numId w:val="481"/>
        </w:numPr>
        <w:ind w:hanging="244"/>
        <w:rPr>
          <w:rFonts w:ascii="Arial" w:eastAsia="Arial" w:hAnsi="Arial" w:cs="Arial"/>
        </w:rPr>
      </w:pPr>
      <w:r>
        <w:rPr>
          <w:rFonts w:ascii="Arial" w:eastAsia="Arial" w:hAnsi="Arial" w:cs="Arial"/>
        </w:rPr>
        <w:t xml:space="preserve">Has required, or will require, medical treatment beyond ordinary first aid; or </w:t>
      </w:r>
    </w:p>
    <w:p w14:paraId="7C83B3FB" w14:textId="77777777" w:rsidR="008876BD" w:rsidRDefault="001868E0" w:rsidP="001868E0">
      <w:pPr>
        <w:numPr>
          <w:ilvl w:val="1"/>
          <w:numId w:val="481"/>
        </w:numPr>
        <w:ind w:hanging="244"/>
        <w:rPr>
          <w:rFonts w:ascii="Arial" w:eastAsia="Arial" w:hAnsi="Arial" w:cs="Arial"/>
        </w:rPr>
      </w:pPr>
      <w:r>
        <w:rPr>
          <w:rFonts w:ascii="Arial" w:eastAsia="Arial" w:hAnsi="Arial" w:cs="Arial"/>
        </w:rPr>
        <w:t xml:space="preserve">More than two treatments by a person giving first aid. </w:t>
      </w:r>
    </w:p>
    <w:p w14:paraId="639C9CBE" w14:textId="77777777" w:rsidR="008876BD" w:rsidRDefault="001868E0" w:rsidP="001868E0">
      <w:pPr>
        <w:numPr>
          <w:ilvl w:val="0"/>
          <w:numId w:val="480"/>
        </w:numPr>
        <w:ind w:hanging="210"/>
        <w:rPr>
          <w:rFonts w:ascii="Arial" w:eastAsia="Arial" w:hAnsi="Arial" w:cs="Arial"/>
        </w:rPr>
      </w:pPr>
      <w:r>
        <w:rPr>
          <w:rFonts w:ascii="Arial" w:eastAsia="Arial" w:hAnsi="Arial" w:cs="Arial"/>
        </w:rPr>
        <w:t xml:space="preserve">For each employee that uses or handles a hazardous substance, the following records must be kept for 40 years: </w:t>
      </w:r>
    </w:p>
    <w:p w14:paraId="0A3608E8" w14:textId="77777777" w:rsidR="008876BD" w:rsidRDefault="001868E0" w:rsidP="001868E0">
      <w:pPr>
        <w:numPr>
          <w:ilvl w:val="1"/>
          <w:numId w:val="482"/>
        </w:numPr>
        <w:ind w:hanging="244"/>
        <w:rPr>
          <w:rFonts w:ascii="Arial" w:eastAsia="Arial" w:hAnsi="Arial" w:cs="Arial"/>
        </w:rPr>
      </w:pPr>
      <w:r>
        <w:rPr>
          <w:rFonts w:ascii="Arial" w:eastAsia="Arial" w:hAnsi="Arial" w:cs="Arial"/>
        </w:rPr>
        <w:t>Name;</w:t>
      </w:r>
    </w:p>
    <w:p w14:paraId="560064A0" w14:textId="77777777" w:rsidR="008876BD" w:rsidRDefault="001868E0" w:rsidP="001868E0">
      <w:pPr>
        <w:numPr>
          <w:ilvl w:val="1"/>
          <w:numId w:val="482"/>
        </w:numPr>
        <w:ind w:hanging="244"/>
        <w:rPr>
          <w:rFonts w:ascii="Arial" w:eastAsia="Arial" w:hAnsi="Arial" w:cs="Arial"/>
        </w:rPr>
      </w:pPr>
      <w:r>
        <w:rPr>
          <w:rFonts w:ascii="Arial" w:eastAsia="Arial" w:hAnsi="Arial" w:cs="Arial"/>
        </w:rPr>
        <w:t>Address; and</w:t>
      </w:r>
    </w:p>
    <w:p w14:paraId="68213EBD" w14:textId="77777777" w:rsidR="008876BD" w:rsidRDefault="001868E0" w:rsidP="001868E0">
      <w:pPr>
        <w:numPr>
          <w:ilvl w:val="1"/>
          <w:numId w:val="482"/>
        </w:numPr>
        <w:spacing w:after="240"/>
        <w:ind w:hanging="244"/>
        <w:rPr>
          <w:rFonts w:ascii="Arial" w:eastAsia="Arial" w:hAnsi="Arial" w:cs="Arial"/>
        </w:rPr>
      </w:pPr>
      <w:r>
        <w:rPr>
          <w:rFonts w:ascii="Arial" w:eastAsia="Arial" w:hAnsi="Arial" w:cs="Arial"/>
        </w:rPr>
        <w:t>Social security number.</w:t>
      </w:r>
    </w:p>
    <w:p w14:paraId="5E70D916" w14:textId="77777777" w:rsidR="008876BD" w:rsidRDefault="001868E0">
      <w:pPr>
        <w:pStyle w:val="Heading3"/>
        <w:keepNext w:val="0"/>
        <w:spacing w:before="281" w:after="281"/>
        <w:rPr>
          <w:rFonts w:eastAsia="Arial"/>
          <w:sz w:val="28"/>
          <w:szCs w:val="28"/>
        </w:rPr>
      </w:pPr>
      <w:bookmarkStart w:id="868" w:name="_Toc256000729"/>
      <w:r>
        <w:rPr>
          <w:rFonts w:eastAsia="Arial"/>
          <w:sz w:val="28"/>
          <w:szCs w:val="28"/>
        </w:rPr>
        <w:t>Child Labor</w:t>
      </w:r>
      <w:bookmarkEnd w:id="868"/>
      <w:r>
        <w:rPr>
          <w:rFonts w:eastAsia="Arial"/>
          <w:sz w:val="28"/>
          <w:szCs w:val="28"/>
        </w:rPr>
        <w:t xml:space="preserve"> </w:t>
      </w:r>
    </w:p>
    <w:p w14:paraId="2A450792" w14:textId="77777777" w:rsidR="008876BD" w:rsidRDefault="001868E0" w:rsidP="001868E0">
      <w:pPr>
        <w:numPr>
          <w:ilvl w:val="0"/>
          <w:numId w:val="483"/>
        </w:numPr>
        <w:spacing w:before="240"/>
        <w:ind w:hanging="210"/>
        <w:rPr>
          <w:rFonts w:ascii="Arial" w:eastAsia="Arial" w:hAnsi="Arial" w:cs="Arial"/>
        </w:rPr>
      </w:pPr>
      <w:r>
        <w:rPr>
          <w:rFonts w:ascii="Arial" w:eastAsia="Arial" w:hAnsi="Arial" w:cs="Arial"/>
        </w:rPr>
        <w:t>Employment certificates must be kept on file for each minor.</w:t>
      </w:r>
    </w:p>
    <w:p w14:paraId="35403911" w14:textId="77777777" w:rsidR="008876BD" w:rsidRDefault="001868E0" w:rsidP="001868E0">
      <w:pPr>
        <w:numPr>
          <w:ilvl w:val="0"/>
          <w:numId w:val="483"/>
        </w:numPr>
        <w:spacing w:after="240"/>
        <w:ind w:hanging="210"/>
        <w:rPr>
          <w:rFonts w:ascii="Arial" w:eastAsia="Arial" w:hAnsi="Arial" w:cs="Arial"/>
        </w:rPr>
      </w:pPr>
      <w:r>
        <w:rPr>
          <w:rFonts w:ascii="Arial" w:eastAsia="Arial" w:hAnsi="Arial" w:cs="Arial"/>
        </w:rPr>
        <w:t>The certificate must be ret</w:t>
      </w:r>
      <w:r>
        <w:rPr>
          <w:rFonts w:ascii="Arial" w:eastAsia="Arial" w:hAnsi="Arial" w:cs="Arial"/>
        </w:rPr>
        <w:t>urned to the minor upon termination.</w:t>
      </w:r>
    </w:p>
    <w:p w14:paraId="7BDA1086" w14:textId="77777777" w:rsidR="008876BD" w:rsidRDefault="001868E0">
      <w:pPr>
        <w:pStyle w:val="Heading3"/>
        <w:keepNext w:val="0"/>
        <w:spacing w:before="281" w:after="281"/>
        <w:rPr>
          <w:rFonts w:eastAsia="Arial"/>
          <w:sz w:val="28"/>
          <w:szCs w:val="28"/>
        </w:rPr>
      </w:pPr>
      <w:bookmarkStart w:id="869" w:name="_Toc256000730"/>
      <w:r>
        <w:rPr>
          <w:rFonts w:eastAsia="Arial"/>
          <w:sz w:val="28"/>
          <w:szCs w:val="28"/>
        </w:rPr>
        <w:t>Destroying Records</w:t>
      </w:r>
      <w:bookmarkEnd w:id="869"/>
    </w:p>
    <w:p w14:paraId="77B8CC3A" w14:textId="77777777" w:rsidR="008876BD" w:rsidRDefault="001868E0" w:rsidP="001868E0">
      <w:pPr>
        <w:numPr>
          <w:ilvl w:val="0"/>
          <w:numId w:val="484"/>
        </w:numPr>
        <w:spacing w:before="240"/>
        <w:ind w:hanging="210"/>
        <w:rPr>
          <w:rFonts w:ascii="Arial" w:eastAsia="Arial" w:hAnsi="Arial" w:cs="Arial"/>
        </w:rPr>
      </w:pPr>
      <w:r>
        <w:rPr>
          <w:rFonts w:ascii="Arial" w:eastAsia="Arial" w:hAnsi="Arial" w:cs="Arial"/>
        </w:rPr>
        <w:t>New York state law requires employers to protect and correctly dispose of any personal information in employers records, and employers should have a policy in place for the disposal of such documents.</w:t>
      </w:r>
      <w:r>
        <w:rPr>
          <w:rFonts w:ascii="Arial" w:eastAsia="Arial" w:hAnsi="Arial" w:cs="Arial"/>
        </w:rPr>
        <w:t xml:space="preserve">  </w:t>
      </w:r>
    </w:p>
    <w:p w14:paraId="077FCE7A" w14:textId="77777777" w:rsidR="008876BD" w:rsidRDefault="001868E0" w:rsidP="001868E0">
      <w:pPr>
        <w:numPr>
          <w:ilvl w:val="0"/>
          <w:numId w:val="484"/>
        </w:numPr>
        <w:ind w:hanging="210"/>
        <w:rPr>
          <w:rFonts w:ascii="Arial" w:eastAsia="Arial" w:hAnsi="Arial" w:cs="Arial"/>
        </w:rPr>
      </w:pPr>
      <w:r>
        <w:rPr>
          <w:rFonts w:ascii="Arial" w:eastAsia="Arial" w:hAnsi="Arial" w:cs="Arial"/>
        </w:rPr>
        <w:t>Employers disposing of records containing personal identifying information (as defined below) must do one of the following:</w:t>
      </w:r>
    </w:p>
    <w:p w14:paraId="4D20C61B" w14:textId="77777777" w:rsidR="008876BD" w:rsidRDefault="001868E0" w:rsidP="001868E0">
      <w:pPr>
        <w:numPr>
          <w:ilvl w:val="1"/>
          <w:numId w:val="484"/>
        </w:numPr>
        <w:ind w:hanging="244"/>
        <w:rPr>
          <w:rFonts w:ascii="Arial" w:eastAsia="Arial" w:hAnsi="Arial" w:cs="Arial"/>
        </w:rPr>
      </w:pPr>
      <w:r>
        <w:rPr>
          <w:rFonts w:ascii="Arial" w:eastAsia="Arial" w:hAnsi="Arial" w:cs="Arial"/>
        </w:rPr>
        <w:t xml:space="preserve">Shred the record before disposal; </w:t>
      </w:r>
    </w:p>
    <w:p w14:paraId="7D5CE4F4" w14:textId="77777777" w:rsidR="008876BD" w:rsidRDefault="001868E0" w:rsidP="001868E0">
      <w:pPr>
        <w:numPr>
          <w:ilvl w:val="1"/>
          <w:numId w:val="484"/>
        </w:numPr>
        <w:ind w:hanging="244"/>
        <w:rPr>
          <w:rFonts w:ascii="Arial" w:eastAsia="Arial" w:hAnsi="Arial" w:cs="Arial"/>
        </w:rPr>
      </w:pPr>
      <w:r>
        <w:rPr>
          <w:rFonts w:ascii="Arial" w:eastAsia="Arial" w:hAnsi="Arial" w:cs="Arial"/>
        </w:rPr>
        <w:t xml:space="preserve">Destroy the personal identifying information; </w:t>
      </w:r>
    </w:p>
    <w:p w14:paraId="6FC85B1A" w14:textId="77777777" w:rsidR="008876BD" w:rsidRDefault="001868E0" w:rsidP="001868E0">
      <w:pPr>
        <w:numPr>
          <w:ilvl w:val="1"/>
          <w:numId w:val="484"/>
        </w:numPr>
        <w:ind w:hanging="244"/>
        <w:rPr>
          <w:rFonts w:ascii="Arial" w:eastAsia="Arial" w:hAnsi="Arial" w:cs="Arial"/>
        </w:rPr>
      </w:pPr>
      <w:r>
        <w:rPr>
          <w:rFonts w:ascii="Arial" w:eastAsia="Arial" w:hAnsi="Arial" w:cs="Arial"/>
        </w:rPr>
        <w:t>Modify the record to make the personal identify</w:t>
      </w:r>
      <w:r>
        <w:rPr>
          <w:rFonts w:ascii="Arial" w:eastAsia="Arial" w:hAnsi="Arial" w:cs="Arial"/>
        </w:rPr>
        <w:t>ing information unreadable; or</w:t>
      </w:r>
    </w:p>
    <w:p w14:paraId="745BD506" w14:textId="77777777" w:rsidR="008876BD" w:rsidRDefault="001868E0" w:rsidP="001868E0">
      <w:pPr>
        <w:numPr>
          <w:ilvl w:val="1"/>
          <w:numId w:val="484"/>
        </w:numPr>
        <w:ind w:hanging="244"/>
        <w:rPr>
          <w:rFonts w:ascii="Arial" w:eastAsia="Arial" w:hAnsi="Arial" w:cs="Arial"/>
        </w:rPr>
      </w:pPr>
      <w:r>
        <w:rPr>
          <w:rFonts w:ascii="Arial" w:eastAsia="Arial" w:hAnsi="Arial" w:cs="Arial"/>
        </w:rPr>
        <w:t>Take action that they reasonably believe will ensure that no unauthorized person will have access to the personal identifying information in the record.</w:t>
      </w:r>
    </w:p>
    <w:p w14:paraId="02084CA2" w14:textId="77777777" w:rsidR="008876BD" w:rsidRDefault="001868E0" w:rsidP="001868E0">
      <w:pPr>
        <w:numPr>
          <w:ilvl w:val="0"/>
          <w:numId w:val="484"/>
        </w:numPr>
        <w:ind w:hanging="210"/>
        <w:rPr>
          <w:rFonts w:ascii="Arial" w:eastAsia="Arial" w:hAnsi="Arial" w:cs="Arial"/>
        </w:rPr>
      </w:pPr>
      <w:r>
        <w:rPr>
          <w:rFonts w:ascii="Arial" w:eastAsia="Arial" w:hAnsi="Arial" w:cs="Arial"/>
        </w:rPr>
        <w:t>"Personal identifying information" includes any of the following informa</w:t>
      </w:r>
      <w:r>
        <w:rPr>
          <w:rFonts w:ascii="Arial" w:eastAsia="Arial" w:hAnsi="Arial" w:cs="Arial"/>
        </w:rPr>
        <w:t>tion:</w:t>
      </w:r>
    </w:p>
    <w:p w14:paraId="1370834C" w14:textId="77777777" w:rsidR="008876BD" w:rsidRDefault="001868E0" w:rsidP="001868E0">
      <w:pPr>
        <w:numPr>
          <w:ilvl w:val="1"/>
          <w:numId w:val="485"/>
        </w:numPr>
        <w:ind w:hanging="244"/>
        <w:rPr>
          <w:rFonts w:ascii="Arial" w:eastAsia="Arial" w:hAnsi="Arial" w:cs="Arial"/>
        </w:rPr>
      </w:pPr>
      <w:r>
        <w:rPr>
          <w:rFonts w:ascii="Arial" w:eastAsia="Arial" w:hAnsi="Arial" w:cs="Arial"/>
        </w:rPr>
        <w:t xml:space="preserve">Social security number; </w:t>
      </w:r>
    </w:p>
    <w:p w14:paraId="5E69C709" w14:textId="77777777" w:rsidR="008876BD" w:rsidRDefault="001868E0" w:rsidP="001868E0">
      <w:pPr>
        <w:numPr>
          <w:ilvl w:val="1"/>
          <w:numId w:val="485"/>
        </w:numPr>
        <w:ind w:hanging="244"/>
        <w:rPr>
          <w:rFonts w:ascii="Arial" w:eastAsia="Arial" w:hAnsi="Arial" w:cs="Arial"/>
        </w:rPr>
      </w:pPr>
      <w:r>
        <w:rPr>
          <w:rFonts w:ascii="Arial" w:eastAsia="Arial" w:hAnsi="Arial" w:cs="Arial"/>
        </w:rPr>
        <w:t xml:space="preserve">Mother's maiden name; </w:t>
      </w:r>
    </w:p>
    <w:p w14:paraId="1B059F9B" w14:textId="77777777" w:rsidR="008876BD" w:rsidRDefault="001868E0" w:rsidP="001868E0">
      <w:pPr>
        <w:numPr>
          <w:ilvl w:val="1"/>
          <w:numId w:val="485"/>
        </w:numPr>
        <w:ind w:hanging="244"/>
        <w:rPr>
          <w:rFonts w:ascii="Arial" w:eastAsia="Arial" w:hAnsi="Arial" w:cs="Arial"/>
        </w:rPr>
      </w:pPr>
      <w:r>
        <w:rPr>
          <w:rFonts w:ascii="Arial" w:eastAsia="Arial" w:hAnsi="Arial" w:cs="Arial"/>
        </w:rPr>
        <w:t xml:space="preserve">Driver's license; </w:t>
      </w:r>
    </w:p>
    <w:p w14:paraId="41C8B009" w14:textId="77777777" w:rsidR="008876BD" w:rsidRDefault="001868E0" w:rsidP="001868E0">
      <w:pPr>
        <w:numPr>
          <w:ilvl w:val="1"/>
          <w:numId w:val="485"/>
        </w:numPr>
        <w:ind w:hanging="244"/>
        <w:rPr>
          <w:rFonts w:ascii="Arial" w:eastAsia="Arial" w:hAnsi="Arial" w:cs="Arial"/>
        </w:rPr>
      </w:pPr>
      <w:r>
        <w:rPr>
          <w:rFonts w:ascii="Arial" w:eastAsia="Arial" w:hAnsi="Arial" w:cs="Arial"/>
        </w:rPr>
        <w:t xml:space="preserve">Financial services account number or code; </w:t>
      </w:r>
    </w:p>
    <w:p w14:paraId="4B1621FC" w14:textId="77777777" w:rsidR="008876BD" w:rsidRDefault="001868E0" w:rsidP="001868E0">
      <w:pPr>
        <w:numPr>
          <w:ilvl w:val="1"/>
          <w:numId w:val="485"/>
        </w:numPr>
        <w:ind w:hanging="244"/>
        <w:rPr>
          <w:rFonts w:ascii="Arial" w:eastAsia="Arial" w:hAnsi="Arial" w:cs="Arial"/>
        </w:rPr>
      </w:pPr>
      <w:r>
        <w:rPr>
          <w:rFonts w:ascii="Arial" w:eastAsia="Arial" w:hAnsi="Arial" w:cs="Arial"/>
        </w:rPr>
        <w:t xml:space="preserve">Checking account number or code; </w:t>
      </w:r>
    </w:p>
    <w:p w14:paraId="2B229CC9" w14:textId="77777777" w:rsidR="008876BD" w:rsidRDefault="001868E0" w:rsidP="001868E0">
      <w:pPr>
        <w:numPr>
          <w:ilvl w:val="1"/>
          <w:numId w:val="485"/>
        </w:numPr>
        <w:ind w:hanging="244"/>
        <w:rPr>
          <w:rFonts w:ascii="Arial" w:eastAsia="Arial" w:hAnsi="Arial" w:cs="Arial"/>
        </w:rPr>
      </w:pPr>
      <w:r>
        <w:rPr>
          <w:rFonts w:ascii="Arial" w:eastAsia="Arial" w:hAnsi="Arial" w:cs="Arial"/>
        </w:rPr>
        <w:t xml:space="preserve">Debit card number or code; </w:t>
      </w:r>
    </w:p>
    <w:p w14:paraId="69E5957F" w14:textId="77777777" w:rsidR="008876BD" w:rsidRDefault="001868E0" w:rsidP="001868E0">
      <w:pPr>
        <w:numPr>
          <w:ilvl w:val="1"/>
          <w:numId w:val="485"/>
        </w:numPr>
        <w:ind w:hanging="244"/>
        <w:rPr>
          <w:rFonts w:ascii="Arial" w:eastAsia="Arial" w:hAnsi="Arial" w:cs="Arial"/>
        </w:rPr>
      </w:pPr>
      <w:r>
        <w:rPr>
          <w:rFonts w:ascii="Arial" w:eastAsia="Arial" w:hAnsi="Arial" w:cs="Arial"/>
        </w:rPr>
        <w:t xml:space="preserve">ATM card number or code; </w:t>
      </w:r>
    </w:p>
    <w:p w14:paraId="27A5181B" w14:textId="77777777" w:rsidR="008876BD" w:rsidRDefault="001868E0" w:rsidP="001868E0">
      <w:pPr>
        <w:numPr>
          <w:ilvl w:val="1"/>
          <w:numId w:val="485"/>
        </w:numPr>
        <w:ind w:hanging="244"/>
        <w:rPr>
          <w:rFonts w:ascii="Arial" w:eastAsia="Arial" w:hAnsi="Arial" w:cs="Arial"/>
        </w:rPr>
      </w:pPr>
      <w:r>
        <w:rPr>
          <w:rFonts w:ascii="Arial" w:eastAsia="Arial" w:hAnsi="Arial" w:cs="Arial"/>
        </w:rPr>
        <w:t xml:space="preserve">Electronic serial number; or </w:t>
      </w:r>
    </w:p>
    <w:p w14:paraId="039A9E07" w14:textId="77777777" w:rsidR="008876BD" w:rsidRDefault="001868E0" w:rsidP="001868E0">
      <w:pPr>
        <w:numPr>
          <w:ilvl w:val="1"/>
          <w:numId w:val="485"/>
        </w:numPr>
        <w:spacing w:after="240"/>
        <w:ind w:hanging="244"/>
        <w:rPr>
          <w:rFonts w:ascii="Arial" w:eastAsia="Arial" w:hAnsi="Arial" w:cs="Arial"/>
        </w:rPr>
      </w:pPr>
      <w:r>
        <w:rPr>
          <w:rFonts w:ascii="Arial" w:eastAsia="Arial" w:hAnsi="Arial" w:cs="Arial"/>
        </w:rPr>
        <w:t xml:space="preserve">Personal </w:t>
      </w:r>
      <w:r>
        <w:rPr>
          <w:rFonts w:ascii="Arial" w:eastAsia="Arial" w:hAnsi="Arial" w:cs="Arial"/>
        </w:rPr>
        <w:t>identification number.</w:t>
      </w:r>
    </w:p>
    <w:p w14:paraId="5DAD1A54" w14:textId="77777777" w:rsidR="008876BD" w:rsidRDefault="001868E0">
      <w:pPr>
        <w:pStyle w:val="Heading3"/>
        <w:keepNext w:val="0"/>
        <w:spacing w:before="281" w:after="281"/>
        <w:rPr>
          <w:rFonts w:eastAsia="Arial"/>
          <w:sz w:val="28"/>
          <w:szCs w:val="28"/>
        </w:rPr>
      </w:pPr>
      <w:bookmarkStart w:id="870" w:name="_Toc256000731"/>
      <w:r>
        <w:rPr>
          <w:rFonts w:eastAsia="Arial"/>
          <w:sz w:val="28"/>
          <w:szCs w:val="28"/>
        </w:rPr>
        <w:t>New York Paid Family Leave (PFL)</w:t>
      </w:r>
      <w:bookmarkEnd w:id="870"/>
    </w:p>
    <w:p w14:paraId="54D7F3AA" w14:textId="77777777" w:rsidR="008876BD" w:rsidRDefault="001868E0">
      <w:pPr>
        <w:spacing w:before="240" w:after="240"/>
        <w:rPr>
          <w:rFonts w:ascii="Arial" w:eastAsia="Arial" w:hAnsi="Arial" w:cs="Arial"/>
        </w:rPr>
      </w:pPr>
      <w:r>
        <w:rPr>
          <w:rFonts w:ascii="Arial" w:eastAsia="Arial" w:hAnsi="Arial" w:cs="Arial"/>
        </w:rPr>
        <w:t xml:space="preserve">Under the New York PFL law, an employee of a covered employer must be provided the option to </w:t>
      </w:r>
      <w:hyperlink r:id="rId1437" w:anchor="380-2" w:tgtFrame="_blank" w:tooltip="file a waiver" w:history="1">
        <w:r>
          <w:rPr>
            <w:rFonts w:ascii="Arial" w:eastAsia="Arial" w:hAnsi="Arial" w:cs="Arial"/>
            <w:b/>
            <w:bCs/>
            <w:color w:val="0000EE"/>
            <w:u w:val="single"/>
          </w:rPr>
          <w:t>file a w</w:t>
        </w:r>
        <w:r>
          <w:rPr>
            <w:rFonts w:ascii="Arial" w:eastAsia="Arial" w:hAnsi="Arial" w:cs="Arial"/>
            <w:b/>
            <w:bCs/>
            <w:color w:val="0000EE"/>
            <w:u w:val="single"/>
          </w:rPr>
          <w:t>aiver</w:t>
        </w:r>
      </w:hyperlink>
      <w:r>
        <w:rPr>
          <w:rFonts w:ascii="Arial" w:eastAsia="Arial" w:hAnsi="Arial" w:cs="Arial"/>
        </w:rPr>
        <w:t xml:space="preserve"> (§ 380-2.6) of family leave benefits under certain instances. </w:t>
      </w:r>
    </w:p>
    <w:p w14:paraId="7BAB90DA" w14:textId="77777777" w:rsidR="008876BD" w:rsidRDefault="001868E0">
      <w:pPr>
        <w:spacing w:before="240" w:after="240"/>
        <w:rPr>
          <w:rFonts w:ascii="Arial" w:eastAsia="Arial" w:hAnsi="Arial" w:cs="Arial"/>
        </w:rPr>
      </w:pPr>
      <w:r>
        <w:rPr>
          <w:rFonts w:ascii="Arial" w:eastAsia="Arial" w:hAnsi="Arial" w:cs="Arial"/>
        </w:rPr>
        <w:t xml:space="preserve">The covered employer </w:t>
      </w:r>
      <w:r>
        <w:rPr>
          <w:rFonts w:ascii="Arial" w:eastAsia="Arial" w:hAnsi="Arial" w:cs="Arial"/>
          <w:b/>
          <w:bCs/>
        </w:rPr>
        <w:t>must keep a copy</w:t>
      </w:r>
      <w:r>
        <w:rPr>
          <w:rFonts w:ascii="Arial" w:eastAsia="Arial" w:hAnsi="Arial" w:cs="Arial"/>
        </w:rPr>
        <w:t xml:space="preserve"> of the fully executed waiver for as long as the employee remains in employment with the covered employer.</w:t>
      </w:r>
    </w:p>
    <w:p w14:paraId="7FE10210" w14:textId="77777777" w:rsidR="008876BD" w:rsidRDefault="001868E0">
      <w:pPr>
        <w:pStyle w:val="Heading3"/>
        <w:keepNext w:val="0"/>
        <w:spacing w:before="281" w:after="281"/>
        <w:rPr>
          <w:rFonts w:eastAsia="Arial"/>
          <w:sz w:val="28"/>
          <w:szCs w:val="28"/>
        </w:rPr>
      </w:pPr>
      <w:bookmarkStart w:id="871" w:name="_Toc256000732"/>
      <w:r>
        <w:rPr>
          <w:rFonts w:eastAsia="Arial"/>
          <w:sz w:val="28"/>
          <w:szCs w:val="28"/>
        </w:rPr>
        <w:t>Scheduling in New York City</w:t>
      </w:r>
      <w:bookmarkEnd w:id="871"/>
    </w:p>
    <w:p w14:paraId="76191E37" w14:textId="77777777" w:rsidR="008876BD" w:rsidRDefault="001868E0">
      <w:pPr>
        <w:spacing w:before="240" w:after="240"/>
        <w:rPr>
          <w:rFonts w:ascii="Arial" w:eastAsia="Arial" w:hAnsi="Arial" w:cs="Arial"/>
        </w:rPr>
      </w:pPr>
      <w:r>
        <w:rPr>
          <w:rFonts w:ascii="Arial" w:eastAsia="Arial" w:hAnsi="Arial" w:cs="Arial"/>
        </w:rPr>
        <w:t>Certain fast</w:t>
      </w:r>
      <w:r>
        <w:rPr>
          <w:rFonts w:ascii="Arial" w:eastAsia="Arial" w:hAnsi="Arial" w:cs="Arial"/>
        </w:rPr>
        <w:t xml:space="preserve"> food and retail employers must maintain and retain—in an electronically accessible format—</w:t>
      </w:r>
      <w:r>
        <w:rPr>
          <w:rFonts w:ascii="Arial" w:eastAsia="Arial" w:hAnsi="Arial" w:cs="Arial"/>
          <w:b/>
          <w:bCs/>
        </w:rPr>
        <w:t>records</w:t>
      </w:r>
      <w:r>
        <w:rPr>
          <w:rFonts w:ascii="Arial" w:eastAsia="Arial" w:hAnsi="Arial" w:cs="Arial"/>
        </w:rPr>
        <w:t xml:space="preserve"> documenting compliance with the </w:t>
      </w:r>
      <w:hyperlink r:id="rId1438" w:tgtFrame="_blank" w:tooltip="Fair Workweek Law" w:history="1">
        <w:r>
          <w:rPr>
            <w:rFonts w:ascii="Arial" w:eastAsia="Arial" w:hAnsi="Arial" w:cs="Arial"/>
            <w:color w:val="0000EE"/>
            <w:u w:val="single"/>
          </w:rPr>
          <w:t>Fair Workweek Law</w:t>
        </w:r>
      </w:hyperlink>
      <w:r>
        <w:rPr>
          <w:rFonts w:ascii="Arial" w:eastAsia="Arial" w:hAnsi="Arial" w:cs="Arial"/>
        </w:rPr>
        <w:t xml:space="preserve"> for a period of </w:t>
      </w:r>
      <w:r>
        <w:rPr>
          <w:rFonts w:ascii="Arial" w:eastAsia="Arial" w:hAnsi="Arial" w:cs="Arial"/>
          <w:b/>
          <w:bCs/>
        </w:rPr>
        <w:t>3 years</w:t>
      </w:r>
      <w:r>
        <w:rPr>
          <w:rFonts w:ascii="Arial" w:eastAsia="Arial" w:hAnsi="Arial" w:cs="Arial"/>
        </w:rPr>
        <w:t>. Such records must include documents that show:</w:t>
      </w:r>
    </w:p>
    <w:p w14:paraId="3CA90E4E" w14:textId="77777777" w:rsidR="008876BD" w:rsidRDefault="001868E0" w:rsidP="001868E0">
      <w:pPr>
        <w:numPr>
          <w:ilvl w:val="0"/>
          <w:numId w:val="486"/>
        </w:numPr>
        <w:spacing w:before="240"/>
        <w:ind w:hanging="210"/>
        <w:rPr>
          <w:rFonts w:ascii="Arial" w:eastAsia="Arial" w:hAnsi="Arial" w:cs="Arial"/>
        </w:rPr>
      </w:pPr>
      <w:r>
        <w:rPr>
          <w:rFonts w:ascii="Arial" w:eastAsia="Arial" w:hAnsi="Arial" w:cs="Arial"/>
          <w:b/>
          <w:bCs/>
        </w:rPr>
        <w:t>Actual hours worked</w:t>
      </w:r>
      <w:r>
        <w:rPr>
          <w:rFonts w:ascii="Arial" w:eastAsia="Arial" w:hAnsi="Arial" w:cs="Arial"/>
        </w:rPr>
        <w:t xml:space="preserve"> by each employee each week;</w:t>
      </w:r>
    </w:p>
    <w:p w14:paraId="3C969696" w14:textId="77777777" w:rsidR="008876BD" w:rsidRDefault="001868E0" w:rsidP="001868E0">
      <w:pPr>
        <w:numPr>
          <w:ilvl w:val="0"/>
          <w:numId w:val="486"/>
        </w:numPr>
        <w:ind w:hanging="210"/>
        <w:rPr>
          <w:rFonts w:ascii="Arial" w:eastAsia="Arial" w:hAnsi="Arial" w:cs="Arial"/>
        </w:rPr>
      </w:pPr>
      <w:r>
        <w:rPr>
          <w:rFonts w:ascii="Arial" w:eastAsia="Arial" w:hAnsi="Arial" w:cs="Arial"/>
        </w:rPr>
        <w:t xml:space="preserve">An employee's </w:t>
      </w:r>
      <w:r>
        <w:rPr>
          <w:rFonts w:ascii="Arial" w:eastAsia="Arial" w:hAnsi="Arial" w:cs="Arial"/>
          <w:b/>
          <w:bCs/>
        </w:rPr>
        <w:t>written consent</w:t>
      </w:r>
      <w:r>
        <w:rPr>
          <w:rFonts w:ascii="Arial" w:eastAsia="Arial" w:hAnsi="Arial" w:cs="Arial"/>
        </w:rPr>
        <w:t xml:space="preserve"> to any schedule changes, where required; and</w:t>
      </w:r>
    </w:p>
    <w:p w14:paraId="781BC092" w14:textId="77777777" w:rsidR="008876BD" w:rsidRDefault="001868E0" w:rsidP="001868E0">
      <w:pPr>
        <w:numPr>
          <w:ilvl w:val="0"/>
          <w:numId w:val="486"/>
        </w:numPr>
        <w:spacing w:after="240"/>
        <w:ind w:hanging="210"/>
        <w:rPr>
          <w:rFonts w:ascii="Arial" w:eastAsia="Arial" w:hAnsi="Arial" w:cs="Arial"/>
        </w:rPr>
      </w:pPr>
      <w:r>
        <w:rPr>
          <w:rFonts w:ascii="Arial" w:eastAsia="Arial" w:hAnsi="Arial" w:cs="Arial"/>
        </w:rPr>
        <w:t xml:space="preserve">Each </w:t>
      </w:r>
      <w:r>
        <w:rPr>
          <w:rFonts w:ascii="Arial" w:eastAsia="Arial" w:hAnsi="Arial" w:cs="Arial"/>
          <w:b/>
          <w:bCs/>
        </w:rPr>
        <w:t>written schedule</w:t>
      </w:r>
      <w:r>
        <w:rPr>
          <w:rFonts w:ascii="Arial" w:eastAsia="Arial" w:hAnsi="Arial" w:cs="Arial"/>
        </w:rPr>
        <w:t xml:space="preserve"> provided to an </w:t>
      </w:r>
      <w:r>
        <w:rPr>
          <w:rFonts w:ascii="Arial" w:eastAsia="Arial" w:hAnsi="Arial" w:cs="Arial"/>
        </w:rPr>
        <w:t>employee.</w:t>
      </w:r>
    </w:p>
    <w:p w14:paraId="5BB79733" w14:textId="77777777" w:rsidR="008876BD" w:rsidRDefault="001868E0">
      <w:pPr>
        <w:spacing w:before="240" w:after="240"/>
        <w:rPr>
          <w:rFonts w:ascii="Arial" w:eastAsia="Arial" w:hAnsi="Arial" w:cs="Arial"/>
        </w:rPr>
      </w:pPr>
      <w:r>
        <w:rPr>
          <w:rFonts w:ascii="Arial" w:eastAsia="Arial" w:hAnsi="Arial" w:cs="Arial"/>
        </w:rPr>
        <w:t xml:space="preserve">Additionally, covered </w:t>
      </w:r>
      <w:r>
        <w:rPr>
          <w:rFonts w:ascii="Arial" w:eastAsia="Arial" w:hAnsi="Arial" w:cs="Arial"/>
          <w:b/>
          <w:bCs/>
        </w:rPr>
        <w:t>fast food employers</w:t>
      </w:r>
      <w:r>
        <w:rPr>
          <w:rFonts w:ascii="Arial" w:eastAsia="Arial" w:hAnsi="Arial" w:cs="Arial"/>
        </w:rPr>
        <w:t xml:space="preserve"> must also maintain records that show:</w:t>
      </w:r>
    </w:p>
    <w:p w14:paraId="2D306A9A" w14:textId="77777777" w:rsidR="008876BD" w:rsidRDefault="001868E0" w:rsidP="001868E0">
      <w:pPr>
        <w:numPr>
          <w:ilvl w:val="0"/>
          <w:numId w:val="487"/>
        </w:numPr>
        <w:spacing w:before="240"/>
        <w:ind w:hanging="210"/>
        <w:rPr>
          <w:rFonts w:ascii="Arial" w:eastAsia="Arial" w:hAnsi="Arial" w:cs="Arial"/>
        </w:rPr>
      </w:pPr>
      <w:r>
        <w:rPr>
          <w:rFonts w:ascii="Arial" w:eastAsia="Arial" w:hAnsi="Arial" w:cs="Arial"/>
          <w:b/>
          <w:bCs/>
        </w:rPr>
        <w:t>Good faith estimates</w:t>
      </w:r>
      <w:r>
        <w:rPr>
          <w:rFonts w:ascii="Arial" w:eastAsia="Arial" w:hAnsi="Arial" w:cs="Arial"/>
        </w:rPr>
        <w:t xml:space="preserve"> provided to employees under the </w:t>
      </w:r>
      <w:hyperlink r:id="rId1439" w:tgtFrame="_blank" w:tooltip="Fair Workweek Law" w:history="1">
        <w:r>
          <w:rPr>
            <w:rFonts w:ascii="Arial" w:eastAsia="Arial" w:hAnsi="Arial" w:cs="Arial"/>
            <w:color w:val="0000EE"/>
            <w:u w:val="single"/>
          </w:rPr>
          <w:t>Fair Workweek Law</w:t>
        </w:r>
      </w:hyperlink>
      <w:r>
        <w:rPr>
          <w:rFonts w:ascii="Arial" w:eastAsia="Arial" w:hAnsi="Arial" w:cs="Arial"/>
        </w:rPr>
        <w:t xml:space="preserve"> (§ 20-1221(a)); and</w:t>
      </w:r>
    </w:p>
    <w:p w14:paraId="35765F14" w14:textId="77777777" w:rsidR="008876BD" w:rsidRDefault="001868E0" w:rsidP="001868E0">
      <w:pPr>
        <w:numPr>
          <w:ilvl w:val="0"/>
          <w:numId w:val="487"/>
        </w:numPr>
        <w:spacing w:after="240"/>
        <w:ind w:hanging="210"/>
        <w:rPr>
          <w:rFonts w:ascii="Arial" w:eastAsia="Arial" w:hAnsi="Arial" w:cs="Arial"/>
        </w:rPr>
      </w:pPr>
      <w:r>
        <w:rPr>
          <w:rFonts w:ascii="Arial" w:eastAsia="Arial" w:hAnsi="Arial" w:cs="Arial"/>
          <w:b/>
          <w:bCs/>
        </w:rPr>
        <w:t>Premium pay</w:t>
      </w:r>
      <w:r>
        <w:rPr>
          <w:rFonts w:ascii="Arial" w:eastAsia="Arial" w:hAnsi="Arial" w:cs="Arial"/>
        </w:rPr>
        <w:t xml:space="preserve"> to individual fast food employees and the dates and amounts of the payments, whether noted on an employee's wage stub or other form of written documentation.</w:t>
      </w:r>
    </w:p>
    <w:p w14:paraId="192A4089" w14:textId="77777777" w:rsidR="008876BD" w:rsidRDefault="001868E0">
      <w:pPr>
        <w:spacing w:before="240" w:after="240"/>
        <w:rPr>
          <w:rFonts w:ascii="Arial" w:eastAsia="Arial" w:hAnsi="Arial" w:cs="Arial"/>
        </w:rPr>
      </w:pPr>
      <w:r>
        <w:rPr>
          <w:rFonts w:ascii="Arial" w:eastAsia="Arial" w:hAnsi="Arial" w:cs="Arial"/>
        </w:rPr>
        <w:t xml:space="preserve">Additional rules are </w:t>
      </w:r>
      <w:hyperlink r:id="rId1440" w:anchor="page=16" w:tgtFrame="_blank" w:tooltip="available here" w:history="1">
        <w:r>
          <w:rPr>
            <w:rFonts w:ascii="Arial" w:eastAsia="Arial" w:hAnsi="Arial" w:cs="Arial"/>
            <w:color w:val="0000EE"/>
            <w:u w:val="single"/>
          </w:rPr>
          <w:t>available here</w:t>
        </w:r>
      </w:hyperlink>
      <w:r>
        <w:rPr>
          <w:rFonts w:ascii="Arial" w:eastAsia="Arial" w:hAnsi="Arial" w:cs="Arial"/>
        </w:rPr>
        <w:t>.</w:t>
      </w:r>
    </w:p>
    <w:p w14:paraId="04FA7914" w14:textId="77777777" w:rsidR="008876BD" w:rsidRDefault="001868E0">
      <w:pPr>
        <w:spacing w:before="240" w:after="240"/>
        <w:rPr>
          <w:rFonts w:ascii="Arial" w:eastAsia="Arial" w:hAnsi="Arial" w:cs="Arial"/>
        </w:rPr>
      </w:pPr>
      <w:hyperlink r:id="rId1441" w:tgtFrame="_self" w:tooltip="Click here" w:history="1">
        <w:r>
          <w:rPr>
            <w:rFonts w:ascii="Arial" w:eastAsia="Arial" w:hAnsi="Arial" w:cs="Arial"/>
            <w:color w:val="0000EE"/>
            <w:u w:val="single"/>
          </w:rPr>
          <w:t>Click here</w:t>
        </w:r>
      </w:hyperlink>
      <w:r>
        <w:rPr>
          <w:rFonts w:ascii="Arial" w:eastAsia="Arial" w:hAnsi="Arial" w:cs="Arial"/>
        </w:rPr>
        <w:t xml:space="preserve"> for more information, including additional recordkeeping requirements.</w:t>
      </w:r>
    </w:p>
    <w:p w14:paraId="18039550" w14:textId="77777777" w:rsidR="008876BD" w:rsidRDefault="001868E0">
      <w:pPr>
        <w:pStyle w:val="Heading2"/>
        <w:rPr>
          <w:rFonts w:eastAsia="Arial"/>
          <w:sz w:val="24"/>
          <w:szCs w:val="24"/>
        </w:rPr>
      </w:pPr>
      <w:bookmarkStart w:id="872" w:name="_Toc256000733"/>
      <w:r>
        <w:rPr>
          <w:rFonts w:eastAsia="Arial"/>
          <w:b w:val="0"/>
        </w:rPr>
        <w:t>Same Sex Relationships</w:t>
      </w:r>
      <w:bookmarkEnd w:id="872"/>
    </w:p>
    <w:p w14:paraId="5C83D582" w14:textId="77777777" w:rsidR="008876BD" w:rsidRDefault="001868E0">
      <w:pPr>
        <w:pStyle w:val="Heading1"/>
        <w:keepNext w:val="0"/>
        <w:spacing w:before="0" w:after="322"/>
        <w:rPr>
          <w:rFonts w:eastAsia="Arial"/>
          <w:sz w:val="48"/>
          <w:szCs w:val="48"/>
        </w:rPr>
      </w:pPr>
      <w:bookmarkStart w:id="873" w:name="_Toc256000734"/>
      <w:r>
        <w:rPr>
          <w:rFonts w:eastAsia="Arial"/>
          <w:kern w:val="36"/>
          <w:sz w:val="48"/>
          <w:szCs w:val="48"/>
        </w:rPr>
        <w:t>Same-Sex Relationships in New York (NY)</w:t>
      </w:r>
      <w:bookmarkEnd w:id="873"/>
    </w:p>
    <w:p w14:paraId="48A2C5F3" w14:textId="77777777" w:rsidR="008876BD" w:rsidRDefault="001868E0">
      <w:pPr>
        <w:pStyle w:val="Heading2"/>
        <w:keepNext w:val="0"/>
        <w:spacing w:before="299" w:after="299"/>
        <w:rPr>
          <w:rFonts w:eastAsia="Arial"/>
          <w:sz w:val="36"/>
          <w:szCs w:val="36"/>
        </w:rPr>
      </w:pPr>
      <w:bookmarkStart w:id="874" w:name="_Toc256000735"/>
      <w:r>
        <w:rPr>
          <w:rFonts w:eastAsia="Arial"/>
          <w:i w:val="0"/>
          <w:iCs w:val="0"/>
          <w:sz w:val="36"/>
          <w:szCs w:val="36"/>
        </w:rPr>
        <w:t>New York State Law</w:t>
      </w:r>
      <w:bookmarkEnd w:id="874"/>
    </w:p>
    <w:p w14:paraId="2790E06F" w14:textId="77777777" w:rsidR="008876BD" w:rsidRDefault="001868E0">
      <w:pPr>
        <w:spacing w:before="240" w:after="240"/>
        <w:rPr>
          <w:rFonts w:ascii="Arial" w:eastAsia="Arial" w:hAnsi="Arial" w:cs="Arial"/>
        </w:rPr>
      </w:pPr>
      <w:r>
        <w:rPr>
          <w:rFonts w:ascii="Arial" w:eastAsia="Arial" w:hAnsi="Arial" w:cs="Arial"/>
        </w:rPr>
        <w:t>New York recognizes same-sex relationships under state law as follows:</w:t>
      </w:r>
    </w:p>
    <w:p w14:paraId="7BFEBE0A" w14:textId="77777777" w:rsidR="008876BD" w:rsidRDefault="001868E0">
      <w:pPr>
        <w:pStyle w:val="Heading3"/>
        <w:keepNext w:val="0"/>
        <w:spacing w:before="281" w:after="281"/>
        <w:rPr>
          <w:rFonts w:eastAsia="Arial"/>
          <w:sz w:val="28"/>
          <w:szCs w:val="28"/>
        </w:rPr>
      </w:pPr>
      <w:bookmarkStart w:id="875" w:name="_Toc256000736"/>
      <w:r>
        <w:rPr>
          <w:rFonts w:eastAsia="Arial"/>
          <w:sz w:val="28"/>
          <w:szCs w:val="28"/>
        </w:rPr>
        <w:t>Same-Sex Marriage</w:t>
      </w:r>
      <w:bookmarkEnd w:id="875"/>
    </w:p>
    <w:p w14:paraId="76CD7CEA" w14:textId="77777777" w:rsidR="008876BD" w:rsidRDefault="001868E0" w:rsidP="001868E0">
      <w:pPr>
        <w:numPr>
          <w:ilvl w:val="0"/>
          <w:numId w:val="488"/>
        </w:numPr>
        <w:spacing w:before="240"/>
        <w:ind w:hanging="210"/>
        <w:rPr>
          <w:rFonts w:ascii="Arial" w:eastAsia="Arial" w:hAnsi="Arial" w:cs="Arial"/>
        </w:rPr>
      </w:pPr>
      <w:r>
        <w:rPr>
          <w:rFonts w:ascii="Arial" w:eastAsia="Arial" w:hAnsi="Arial" w:cs="Arial"/>
        </w:rPr>
        <w:t xml:space="preserve">New York allows eligible same-sex couples to marry. </w:t>
      </w:r>
    </w:p>
    <w:p w14:paraId="443E23CE" w14:textId="77777777" w:rsidR="008876BD" w:rsidRDefault="001868E0" w:rsidP="001868E0">
      <w:pPr>
        <w:numPr>
          <w:ilvl w:val="1"/>
          <w:numId w:val="488"/>
        </w:numPr>
        <w:ind w:hanging="244"/>
        <w:rPr>
          <w:rFonts w:ascii="Arial" w:eastAsia="Arial" w:hAnsi="Arial" w:cs="Arial"/>
        </w:rPr>
      </w:pPr>
      <w:r>
        <w:rPr>
          <w:rFonts w:ascii="Arial" w:eastAsia="Arial" w:hAnsi="Arial" w:cs="Arial"/>
        </w:rPr>
        <w:t>Same-sex couples who are legally married are entitled to the same rights, responsibilities, and benefits under New York state law.</w:t>
      </w:r>
    </w:p>
    <w:p w14:paraId="1EF066FC" w14:textId="77777777" w:rsidR="008876BD" w:rsidRDefault="001868E0" w:rsidP="001868E0">
      <w:pPr>
        <w:numPr>
          <w:ilvl w:val="0"/>
          <w:numId w:val="488"/>
        </w:numPr>
        <w:spacing w:after="240"/>
        <w:ind w:hanging="210"/>
        <w:rPr>
          <w:rFonts w:ascii="Arial" w:eastAsia="Arial" w:hAnsi="Arial" w:cs="Arial"/>
        </w:rPr>
      </w:pPr>
      <w:r>
        <w:rPr>
          <w:rFonts w:ascii="Arial" w:eastAsia="Arial" w:hAnsi="Arial" w:cs="Arial"/>
        </w:rPr>
        <w:t>New York recognizes valid same-sex marriages performed</w:t>
      </w:r>
      <w:r>
        <w:rPr>
          <w:rFonts w:ascii="Arial" w:eastAsia="Arial" w:hAnsi="Arial" w:cs="Arial"/>
        </w:rPr>
        <w:t xml:space="preserve"> in other jurisdictions. </w:t>
      </w:r>
    </w:p>
    <w:p w14:paraId="07ABA086" w14:textId="77777777" w:rsidR="008876BD" w:rsidRDefault="001868E0">
      <w:pPr>
        <w:spacing w:before="240" w:after="240"/>
        <w:rPr>
          <w:rFonts w:ascii="Arial" w:eastAsia="Arial" w:hAnsi="Arial" w:cs="Arial"/>
        </w:rPr>
      </w:pPr>
      <w:hyperlink r:id="rId1442"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5E39F963" w14:textId="77777777" w:rsidR="008876BD" w:rsidRDefault="001868E0">
      <w:pPr>
        <w:pStyle w:val="Heading3"/>
        <w:keepNext w:val="0"/>
        <w:spacing w:before="281" w:after="281"/>
        <w:rPr>
          <w:rFonts w:eastAsia="Arial"/>
          <w:sz w:val="28"/>
          <w:szCs w:val="28"/>
        </w:rPr>
      </w:pPr>
      <w:bookmarkStart w:id="876" w:name="_Toc256000737"/>
      <w:r>
        <w:rPr>
          <w:rFonts w:eastAsia="Arial"/>
          <w:sz w:val="28"/>
          <w:szCs w:val="28"/>
        </w:rPr>
        <w:t>Domestic Partnerships</w:t>
      </w:r>
      <w:bookmarkEnd w:id="876"/>
      <w:r>
        <w:rPr>
          <w:rFonts w:eastAsia="Arial"/>
          <w:sz w:val="28"/>
          <w:szCs w:val="28"/>
        </w:rPr>
        <w:t xml:space="preserve"> </w:t>
      </w:r>
    </w:p>
    <w:p w14:paraId="71213A75" w14:textId="77777777" w:rsidR="008876BD" w:rsidRDefault="001868E0" w:rsidP="001868E0">
      <w:pPr>
        <w:numPr>
          <w:ilvl w:val="0"/>
          <w:numId w:val="489"/>
        </w:numPr>
        <w:spacing w:before="240" w:after="240"/>
        <w:ind w:hanging="210"/>
        <w:rPr>
          <w:rFonts w:ascii="Arial" w:eastAsia="Arial" w:hAnsi="Arial" w:cs="Arial"/>
        </w:rPr>
      </w:pPr>
      <w:r>
        <w:rPr>
          <w:rFonts w:ascii="Arial" w:eastAsia="Arial" w:hAnsi="Arial" w:cs="Arial"/>
        </w:rPr>
        <w:t xml:space="preserve">Certain localities maintain domestic partnership registries, including </w:t>
      </w:r>
      <w:hyperlink r:id="rId1443" w:tgtFrame="_blank" w:tooltip="New York City" w:history="1">
        <w:r>
          <w:rPr>
            <w:rFonts w:ascii="Arial" w:eastAsia="Arial" w:hAnsi="Arial" w:cs="Arial"/>
            <w:color w:val="0000EE"/>
            <w:u w:val="single"/>
          </w:rPr>
          <w:t>New York City</w:t>
        </w:r>
      </w:hyperlink>
      <w:r>
        <w:rPr>
          <w:rFonts w:ascii="Arial" w:eastAsia="Arial" w:hAnsi="Arial" w:cs="Arial"/>
        </w:rPr>
        <w:t xml:space="preserve">, </w:t>
      </w:r>
      <w:hyperlink r:id="rId1444" w:tgtFrame="_blank" w:tooltip="Rochester" w:history="1">
        <w:r>
          <w:rPr>
            <w:rFonts w:ascii="Arial" w:eastAsia="Arial" w:hAnsi="Arial" w:cs="Arial"/>
            <w:color w:val="0000EE"/>
            <w:u w:val="single"/>
          </w:rPr>
          <w:t>Rochester</w:t>
        </w:r>
      </w:hyperlink>
      <w:r>
        <w:rPr>
          <w:rFonts w:ascii="Arial" w:eastAsia="Arial" w:hAnsi="Arial" w:cs="Arial"/>
        </w:rPr>
        <w:t xml:space="preserve">, and </w:t>
      </w:r>
      <w:hyperlink r:id="rId1445" w:tgtFrame="_blank" w:tooltip="Westchester County" w:history="1">
        <w:r>
          <w:rPr>
            <w:rFonts w:ascii="Arial" w:eastAsia="Arial" w:hAnsi="Arial" w:cs="Arial"/>
            <w:color w:val="0000EE"/>
            <w:u w:val="single"/>
          </w:rPr>
          <w:t>Westchester County</w:t>
        </w:r>
      </w:hyperlink>
      <w:r>
        <w:rPr>
          <w:rFonts w:ascii="Arial" w:eastAsia="Arial" w:hAnsi="Arial" w:cs="Arial"/>
        </w:rPr>
        <w:t>. Specific eligibility requirements and benefits may vary by jurisdiction.</w:t>
      </w:r>
    </w:p>
    <w:p w14:paraId="22CC7F22" w14:textId="77777777" w:rsidR="008876BD" w:rsidRDefault="001868E0">
      <w:pPr>
        <w:pStyle w:val="Heading2"/>
        <w:rPr>
          <w:rFonts w:eastAsia="Arial"/>
          <w:sz w:val="24"/>
          <w:szCs w:val="24"/>
        </w:rPr>
      </w:pPr>
      <w:bookmarkStart w:id="877" w:name="_Toc256000738"/>
      <w:r>
        <w:rPr>
          <w:rFonts w:eastAsia="Arial"/>
          <w:b w:val="0"/>
        </w:rPr>
        <w:t>Smoking</w:t>
      </w:r>
      <w:bookmarkEnd w:id="877"/>
    </w:p>
    <w:p w14:paraId="1A361318" w14:textId="77777777" w:rsidR="008876BD" w:rsidRDefault="001868E0">
      <w:pPr>
        <w:pStyle w:val="Heading1"/>
        <w:keepNext w:val="0"/>
        <w:spacing w:before="0" w:after="322"/>
        <w:rPr>
          <w:rFonts w:eastAsia="Arial"/>
          <w:sz w:val="48"/>
          <w:szCs w:val="48"/>
        </w:rPr>
      </w:pPr>
      <w:bookmarkStart w:id="878" w:name="_Toc256000739"/>
      <w:r>
        <w:rPr>
          <w:rFonts w:eastAsia="Arial"/>
          <w:kern w:val="36"/>
          <w:sz w:val="48"/>
          <w:szCs w:val="48"/>
        </w:rPr>
        <w:t>Smoking and Tobacco Us</w:t>
      </w:r>
      <w:r>
        <w:rPr>
          <w:rFonts w:eastAsia="Arial"/>
          <w:kern w:val="36"/>
          <w:sz w:val="48"/>
          <w:szCs w:val="48"/>
        </w:rPr>
        <w:t>e in the Workplace in New York (NY)</w:t>
      </w:r>
      <w:bookmarkEnd w:id="878"/>
    </w:p>
    <w:p w14:paraId="27874E18" w14:textId="77777777" w:rsidR="008876BD" w:rsidRDefault="001868E0">
      <w:pPr>
        <w:spacing w:before="240" w:after="240"/>
        <w:rPr>
          <w:rFonts w:ascii="Arial" w:eastAsia="Arial" w:hAnsi="Arial" w:cs="Arial"/>
        </w:rPr>
      </w:pPr>
      <w:r>
        <w:rPr>
          <w:rFonts w:ascii="Arial" w:eastAsia="Arial" w:hAnsi="Arial" w:cs="Arial"/>
          <w:b/>
          <w:bCs/>
          <w:color w:val="FF0000"/>
          <w:u w:val="single"/>
        </w:rPr>
        <w:t>Special Note</w:t>
      </w:r>
      <w:r>
        <w:rPr>
          <w:rFonts w:ascii="Arial" w:eastAsia="Arial" w:hAnsi="Arial" w:cs="Arial"/>
          <w:b/>
          <w:bCs/>
        </w:rPr>
        <w:t>:</w:t>
      </w:r>
      <w:r>
        <w:rPr>
          <w:rFonts w:ascii="Arial" w:eastAsia="Arial" w:hAnsi="Arial" w:cs="Arial"/>
        </w:rPr>
        <w:t xml:space="preserve"> New York City has its own </w:t>
      </w:r>
      <w:hyperlink r:id="rId1446" w:tgtFrame="_blank" w:tooltip="Smoke-Free Air Act" w:history="1">
        <w:r>
          <w:rPr>
            <w:rFonts w:ascii="Arial" w:eastAsia="Arial" w:hAnsi="Arial" w:cs="Arial"/>
            <w:color w:val="0000EE"/>
            <w:u w:val="single"/>
          </w:rPr>
          <w:t>Smoke-Free Air Act</w:t>
        </w:r>
      </w:hyperlink>
      <w:r>
        <w:rPr>
          <w:rFonts w:ascii="Arial" w:eastAsia="Arial" w:hAnsi="Arial" w:cs="Arial"/>
        </w:rPr>
        <w:t>.</w:t>
      </w:r>
    </w:p>
    <w:p w14:paraId="0CCBC869" w14:textId="77777777" w:rsidR="008876BD" w:rsidRDefault="001868E0">
      <w:pPr>
        <w:spacing w:before="240" w:after="240"/>
        <w:rPr>
          <w:rFonts w:ascii="Arial" w:eastAsia="Arial" w:hAnsi="Arial" w:cs="Arial"/>
        </w:rPr>
      </w:pPr>
      <w:r>
        <w:rPr>
          <w:rFonts w:ascii="Arial" w:eastAsia="Arial" w:hAnsi="Arial" w:cs="Arial"/>
        </w:rPr>
        <w:t xml:space="preserve">New York regulates smoking, </w:t>
      </w:r>
      <w:r>
        <w:rPr>
          <w:rFonts w:ascii="Arial" w:eastAsia="Arial" w:hAnsi="Arial" w:cs="Arial"/>
        </w:rPr>
        <w:t>vaping (i.e., the use of an electronic cigarette), and the use of tobacco in the workplace as follows:</w:t>
      </w:r>
    </w:p>
    <w:p w14:paraId="00D427E2" w14:textId="77777777" w:rsidR="008876BD" w:rsidRDefault="001868E0">
      <w:pPr>
        <w:pStyle w:val="Heading3"/>
        <w:keepNext w:val="0"/>
        <w:spacing w:before="281" w:after="281"/>
        <w:rPr>
          <w:rFonts w:eastAsia="Arial"/>
          <w:sz w:val="28"/>
          <w:szCs w:val="28"/>
        </w:rPr>
      </w:pPr>
      <w:bookmarkStart w:id="879" w:name="_Toc256000740"/>
      <w:r>
        <w:rPr>
          <w:rFonts w:eastAsia="Arial"/>
          <w:sz w:val="28"/>
          <w:szCs w:val="28"/>
        </w:rPr>
        <w:t>No-Smoking and No-Vaping Requirements</w:t>
      </w:r>
      <w:bookmarkEnd w:id="879"/>
    </w:p>
    <w:p w14:paraId="660AC45E" w14:textId="77777777" w:rsidR="008876BD" w:rsidRDefault="001868E0">
      <w:pPr>
        <w:spacing w:before="240" w:after="240"/>
        <w:rPr>
          <w:rFonts w:ascii="Arial" w:eastAsia="Arial" w:hAnsi="Arial" w:cs="Arial"/>
        </w:rPr>
      </w:pPr>
      <w:r>
        <w:rPr>
          <w:rFonts w:ascii="Arial" w:eastAsia="Arial" w:hAnsi="Arial" w:cs="Arial"/>
        </w:rPr>
        <w:t xml:space="preserve">Employers are required to prohibit smoking and vaping in virtually all indoor places of employment, including </w:t>
      </w:r>
      <w:r>
        <w:rPr>
          <w:rFonts w:ascii="Arial" w:eastAsia="Arial" w:hAnsi="Arial" w:cs="Arial"/>
        </w:rPr>
        <w:t>restaurants and bars. Smoking and vaping generally may be permitted in the following areas and businesses:</w:t>
      </w:r>
    </w:p>
    <w:p w14:paraId="461C3DFD" w14:textId="77777777" w:rsidR="008876BD" w:rsidRDefault="001868E0" w:rsidP="001868E0">
      <w:pPr>
        <w:numPr>
          <w:ilvl w:val="0"/>
          <w:numId w:val="490"/>
        </w:numPr>
        <w:spacing w:before="240"/>
        <w:ind w:hanging="210"/>
        <w:rPr>
          <w:rFonts w:ascii="Arial" w:eastAsia="Arial" w:hAnsi="Arial" w:cs="Arial"/>
        </w:rPr>
      </w:pPr>
      <w:r>
        <w:rPr>
          <w:rFonts w:ascii="Arial" w:eastAsia="Arial" w:hAnsi="Arial" w:cs="Arial"/>
        </w:rPr>
        <w:t xml:space="preserve">Private homes and private residences when not used for day care; </w:t>
      </w:r>
    </w:p>
    <w:p w14:paraId="4482F12C" w14:textId="77777777" w:rsidR="008876BD" w:rsidRDefault="001868E0" w:rsidP="001868E0">
      <w:pPr>
        <w:numPr>
          <w:ilvl w:val="0"/>
          <w:numId w:val="490"/>
        </w:numPr>
        <w:ind w:hanging="210"/>
        <w:rPr>
          <w:rFonts w:ascii="Arial" w:eastAsia="Arial" w:hAnsi="Arial" w:cs="Arial"/>
        </w:rPr>
      </w:pPr>
      <w:r>
        <w:rPr>
          <w:rFonts w:ascii="Arial" w:eastAsia="Arial" w:hAnsi="Arial" w:cs="Arial"/>
        </w:rPr>
        <w:t>Private automobiles;</w:t>
      </w:r>
    </w:p>
    <w:p w14:paraId="6E6AEBCA" w14:textId="77777777" w:rsidR="008876BD" w:rsidRDefault="001868E0" w:rsidP="001868E0">
      <w:pPr>
        <w:numPr>
          <w:ilvl w:val="0"/>
          <w:numId w:val="490"/>
        </w:numPr>
        <w:ind w:hanging="210"/>
        <w:rPr>
          <w:rFonts w:ascii="Arial" w:eastAsia="Arial" w:hAnsi="Arial" w:cs="Arial"/>
        </w:rPr>
      </w:pPr>
      <w:r>
        <w:rPr>
          <w:rFonts w:ascii="Arial" w:eastAsia="Arial" w:hAnsi="Arial" w:cs="Arial"/>
        </w:rPr>
        <w:t>Hotel or motel rooms rented to one or more guests;</w:t>
      </w:r>
    </w:p>
    <w:p w14:paraId="16E4972D" w14:textId="77777777" w:rsidR="008876BD" w:rsidRDefault="001868E0" w:rsidP="001868E0">
      <w:pPr>
        <w:numPr>
          <w:ilvl w:val="0"/>
          <w:numId w:val="490"/>
        </w:numPr>
        <w:ind w:hanging="210"/>
        <w:rPr>
          <w:rFonts w:ascii="Arial" w:eastAsia="Arial" w:hAnsi="Arial" w:cs="Arial"/>
        </w:rPr>
      </w:pPr>
      <w:r>
        <w:rPr>
          <w:rFonts w:ascii="Arial" w:eastAsia="Arial" w:hAnsi="Arial" w:cs="Arial"/>
        </w:rPr>
        <w:t>Retail toba</w:t>
      </w:r>
      <w:r>
        <w:rPr>
          <w:rFonts w:ascii="Arial" w:eastAsia="Arial" w:hAnsi="Arial" w:cs="Arial"/>
        </w:rPr>
        <w:t>cco businesses (primary activity is the retail sale of tobacco products and accessories, and the sale of other products is merely incidental);</w:t>
      </w:r>
    </w:p>
    <w:p w14:paraId="5A885750" w14:textId="77777777" w:rsidR="008876BD" w:rsidRDefault="001868E0" w:rsidP="001868E0">
      <w:pPr>
        <w:numPr>
          <w:ilvl w:val="0"/>
          <w:numId w:val="490"/>
        </w:numPr>
        <w:ind w:hanging="210"/>
        <w:rPr>
          <w:rFonts w:ascii="Arial" w:eastAsia="Arial" w:hAnsi="Arial" w:cs="Arial"/>
        </w:rPr>
      </w:pPr>
      <w:r>
        <w:rPr>
          <w:rFonts w:ascii="Arial" w:eastAsia="Arial" w:hAnsi="Arial" w:cs="Arial"/>
        </w:rPr>
        <w:t xml:space="preserve">Membership associations where all duties related to the operation of the association are performed by volunteers </w:t>
      </w:r>
      <w:r>
        <w:rPr>
          <w:rFonts w:ascii="Arial" w:eastAsia="Arial" w:hAnsi="Arial" w:cs="Arial"/>
        </w:rPr>
        <w:t>who are not compensated in any manner;</w:t>
      </w:r>
    </w:p>
    <w:p w14:paraId="3B8A7A38" w14:textId="77777777" w:rsidR="008876BD" w:rsidRDefault="001868E0" w:rsidP="001868E0">
      <w:pPr>
        <w:numPr>
          <w:ilvl w:val="0"/>
          <w:numId w:val="490"/>
        </w:numPr>
        <w:ind w:hanging="210"/>
        <w:rPr>
          <w:rFonts w:ascii="Arial" w:eastAsia="Arial" w:hAnsi="Arial" w:cs="Arial"/>
        </w:rPr>
      </w:pPr>
      <w:r>
        <w:rPr>
          <w:rFonts w:ascii="Arial" w:eastAsia="Arial" w:hAnsi="Arial" w:cs="Arial"/>
        </w:rPr>
        <w:t>Cigar bars in existence prior to January 1, 2003 (where 10% or more of total annual gross income is from the sale of tobacco products); and</w:t>
      </w:r>
    </w:p>
    <w:p w14:paraId="4A7F8E3C" w14:textId="77777777" w:rsidR="008876BD" w:rsidRDefault="001868E0" w:rsidP="001868E0">
      <w:pPr>
        <w:numPr>
          <w:ilvl w:val="0"/>
          <w:numId w:val="490"/>
        </w:numPr>
        <w:ind w:hanging="210"/>
        <w:rPr>
          <w:rFonts w:ascii="Arial" w:eastAsia="Arial" w:hAnsi="Arial" w:cs="Arial"/>
        </w:rPr>
      </w:pPr>
      <w:r>
        <w:rPr>
          <w:rFonts w:ascii="Arial" w:eastAsia="Arial" w:hAnsi="Arial" w:cs="Arial"/>
        </w:rPr>
        <w:t xml:space="preserve">Up to 25% of seating in outdoor areas of restaurants with no roof or ceiling </w:t>
      </w:r>
      <w:r>
        <w:rPr>
          <w:rFonts w:ascii="Arial" w:eastAsia="Arial" w:hAnsi="Arial" w:cs="Arial"/>
        </w:rPr>
        <w:t>enclosure, provided that the area is at least 3 feet away from the outdoor area not designated for smoking and vaping and is clearly designated with signage as a smoking and vaping area.</w:t>
      </w:r>
    </w:p>
    <w:p w14:paraId="1A80701C" w14:textId="77777777" w:rsidR="008876BD" w:rsidRDefault="001868E0" w:rsidP="001868E0">
      <w:pPr>
        <w:numPr>
          <w:ilvl w:val="0"/>
          <w:numId w:val="490"/>
        </w:numPr>
        <w:spacing w:after="240"/>
        <w:ind w:hanging="210"/>
        <w:rPr>
          <w:rFonts w:ascii="Arial" w:eastAsia="Arial" w:hAnsi="Arial" w:cs="Arial"/>
        </w:rPr>
      </w:pPr>
      <w:hyperlink r:id="rId1447" w:tgtFrame="_blank" w:tooltip="retail electronic cigarette stores" w:history="1">
        <w:r>
          <w:rPr>
            <w:rFonts w:ascii="Arial" w:eastAsia="Arial" w:hAnsi="Arial" w:cs="Arial"/>
            <w:color w:val="0000EE"/>
            <w:u w:val="single"/>
          </w:rPr>
          <w:t>Retail electronic cigarette stores</w:t>
        </w:r>
      </w:hyperlink>
      <w:r>
        <w:rPr>
          <w:rFonts w:ascii="Arial" w:eastAsia="Arial" w:hAnsi="Arial" w:cs="Arial"/>
        </w:rPr>
        <w:t xml:space="preserve"> (provided that such stores may only permit the use of electronic cigarettes).</w:t>
      </w:r>
    </w:p>
    <w:p w14:paraId="4C59B39E" w14:textId="77777777" w:rsidR="008876BD" w:rsidRDefault="001868E0">
      <w:pPr>
        <w:spacing w:before="240" w:after="240"/>
        <w:rPr>
          <w:rFonts w:ascii="Arial" w:eastAsia="Arial" w:hAnsi="Arial" w:cs="Arial"/>
        </w:rPr>
      </w:pPr>
      <w:r>
        <w:rPr>
          <w:rFonts w:ascii="Arial" w:eastAsia="Arial" w:hAnsi="Arial" w:cs="Arial"/>
        </w:rPr>
        <w:t>Smoking and vaping are allowed in restaurants, bars, hotel and motel conference rooms, cat</w:t>
      </w:r>
      <w:r>
        <w:rPr>
          <w:rFonts w:ascii="Arial" w:eastAsia="Arial" w:hAnsi="Arial" w:cs="Arial"/>
        </w:rPr>
        <w:t xml:space="preserve">ering halls, convention halls and other similar establishments only when the enclosed areas are being used for the </w:t>
      </w:r>
      <w:r>
        <w:rPr>
          <w:rFonts w:ascii="Arial" w:eastAsia="Arial" w:hAnsi="Arial" w:cs="Arial"/>
          <w:u w:val="single"/>
        </w:rPr>
        <w:t>sole purpose</w:t>
      </w:r>
      <w:r>
        <w:rPr>
          <w:rFonts w:ascii="Arial" w:eastAsia="Arial" w:hAnsi="Arial" w:cs="Arial"/>
        </w:rPr>
        <w:t xml:space="preserve"> of inviting the public to sample tobacco products or electronic cigarettes and serving food and drink is incidental to such purp</w:t>
      </w:r>
      <w:r>
        <w:rPr>
          <w:rFonts w:ascii="Arial" w:eastAsia="Arial" w:hAnsi="Arial" w:cs="Arial"/>
        </w:rPr>
        <w:t>ose. A business establishment may schedule no more than two days in a calendar year for these events.</w:t>
      </w:r>
    </w:p>
    <w:p w14:paraId="284C9F3F" w14:textId="77777777" w:rsidR="008876BD" w:rsidRDefault="001868E0">
      <w:pPr>
        <w:pStyle w:val="Heading3"/>
        <w:keepNext w:val="0"/>
        <w:spacing w:before="281" w:after="281"/>
        <w:rPr>
          <w:rFonts w:eastAsia="Arial"/>
          <w:sz w:val="28"/>
          <w:szCs w:val="28"/>
        </w:rPr>
      </w:pPr>
      <w:bookmarkStart w:id="880" w:name="_Toc256000741"/>
      <w:r>
        <w:rPr>
          <w:rFonts w:eastAsia="Arial"/>
          <w:sz w:val="28"/>
          <w:szCs w:val="28"/>
        </w:rPr>
        <w:t>Posting Requirements</w:t>
      </w:r>
      <w:bookmarkEnd w:id="880"/>
    </w:p>
    <w:p w14:paraId="1E860E7A" w14:textId="77777777" w:rsidR="008876BD" w:rsidRDefault="001868E0" w:rsidP="001868E0">
      <w:pPr>
        <w:numPr>
          <w:ilvl w:val="0"/>
          <w:numId w:val="491"/>
        </w:numPr>
        <w:spacing w:before="240"/>
        <w:ind w:hanging="210"/>
        <w:rPr>
          <w:rFonts w:ascii="Arial" w:eastAsia="Arial" w:hAnsi="Arial" w:cs="Arial"/>
        </w:rPr>
      </w:pPr>
      <w:r>
        <w:rPr>
          <w:rFonts w:ascii="Arial" w:eastAsia="Arial" w:hAnsi="Arial" w:cs="Arial"/>
        </w:rPr>
        <w:t>"No Smoking" signs, "No Vaping" signs, or a sign with the international "no smoking" symbol on it must be prominently posted and prop</w:t>
      </w:r>
      <w:r>
        <w:rPr>
          <w:rFonts w:ascii="Arial" w:eastAsia="Arial" w:hAnsi="Arial" w:cs="Arial"/>
        </w:rPr>
        <w:t xml:space="preserve">erly maintained where smoking and vaping are prohibited. </w:t>
      </w:r>
    </w:p>
    <w:p w14:paraId="17E628F4" w14:textId="77777777" w:rsidR="008876BD" w:rsidRDefault="001868E0" w:rsidP="001868E0">
      <w:pPr>
        <w:numPr>
          <w:ilvl w:val="1"/>
          <w:numId w:val="491"/>
        </w:numPr>
        <w:ind w:hanging="244"/>
        <w:rPr>
          <w:rFonts w:ascii="Arial" w:eastAsia="Arial" w:hAnsi="Arial" w:cs="Arial"/>
        </w:rPr>
      </w:pPr>
      <w:hyperlink r:id="rId1448" w:tgtFrame="_blank" w:tooltip="International No Smoking Symbol" w:history="1">
        <w:r>
          <w:rPr>
            <w:rFonts w:ascii="Arial" w:eastAsia="Arial" w:hAnsi="Arial" w:cs="Arial"/>
            <w:color w:val="0000EE"/>
            <w:u w:val="single"/>
          </w:rPr>
          <w:t>International No Smoking Symbol</w:t>
        </w:r>
      </w:hyperlink>
      <w:r>
        <w:rPr>
          <w:rFonts w:ascii="Arial" w:eastAsia="Arial" w:hAnsi="Arial" w:cs="Arial"/>
        </w:rPr>
        <w:t xml:space="preserve"> </w:t>
      </w:r>
      <w:r>
        <w:rPr>
          <w:rFonts w:ascii="Arial" w:eastAsia="Arial" w:hAnsi="Arial" w:cs="Arial"/>
        </w:rPr>
        <w:t xml:space="preserve">– PDF format </w:t>
      </w:r>
    </w:p>
    <w:p w14:paraId="73BDC8D1" w14:textId="77777777" w:rsidR="008876BD" w:rsidRDefault="001868E0" w:rsidP="001868E0">
      <w:pPr>
        <w:numPr>
          <w:ilvl w:val="1"/>
          <w:numId w:val="491"/>
        </w:numPr>
        <w:ind w:hanging="244"/>
        <w:rPr>
          <w:rFonts w:ascii="Arial" w:eastAsia="Arial" w:hAnsi="Arial" w:cs="Arial"/>
        </w:rPr>
      </w:pPr>
      <w:hyperlink r:id="rId1449" w:tgtFrame="_blank" w:tooltip="No Smoking Poster in English" w:history="1">
        <w:r>
          <w:rPr>
            <w:rFonts w:ascii="Arial" w:eastAsia="Arial" w:hAnsi="Arial" w:cs="Arial"/>
            <w:color w:val="0000EE"/>
            <w:u w:val="single"/>
          </w:rPr>
          <w:t>No Smoking Poster in English</w:t>
        </w:r>
      </w:hyperlink>
      <w:r>
        <w:rPr>
          <w:rFonts w:ascii="Arial" w:eastAsia="Arial" w:hAnsi="Arial" w:cs="Arial"/>
        </w:rPr>
        <w:t xml:space="preserve"> – PDF format </w:t>
      </w:r>
    </w:p>
    <w:p w14:paraId="52CDF243" w14:textId="77777777" w:rsidR="008876BD" w:rsidRDefault="001868E0" w:rsidP="001868E0">
      <w:pPr>
        <w:numPr>
          <w:ilvl w:val="1"/>
          <w:numId w:val="491"/>
        </w:numPr>
        <w:ind w:hanging="244"/>
        <w:rPr>
          <w:rFonts w:ascii="Arial" w:eastAsia="Arial" w:hAnsi="Arial" w:cs="Arial"/>
        </w:rPr>
      </w:pPr>
      <w:r>
        <w:rPr>
          <w:rFonts w:ascii="Arial" w:eastAsia="Arial" w:hAnsi="Arial" w:cs="Arial"/>
          <w:u w:val="single"/>
        </w:rPr>
        <w:t>Note</w:t>
      </w:r>
      <w:r>
        <w:rPr>
          <w:rFonts w:ascii="Arial" w:eastAsia="Arial" w:hAnsi="Arial" w:cs="Arial"/>
        </w:rPr>
        <w:t xml:space="preserve">: Further information (including posters) is available by </w:t>
      </w:r>
      <w:hyperlink r:id="rId1450" w:tgtFrame="_blank" w:tooltip="clicking here" w:history="1">
        <w:r>
          <w:rPr>
            <w:rFonts w:ascii="Arial" w:eastAsia="Arial" w:hAnsi="Arial" w:cs="Arial"/>
            <w:color w:val="0000EE"/>
            <w:u w:val="single"/>
          </w:rPr>
          <w:t>clicking here</w:t>
        </w:r>
      </w:hyperlink>
      <w:r>
        <w:rPr>
          <w:rFonts w:ascii="Arial" w:eastAsia="Arial" w:hAnsi="Arial" w:cs="Arial"/>
        </w:rPr>
        <w:t>.</w:t>
      </w:r>
    </w:p>
    <w:p w14:paraId="41D3C364" w14:textId="77777777" w:rsidR="008876BD" w:rsidRDefault="001868E0" w:rsidP="001868E0">
      <w:pPr>
        <w:numPr>
          <w:ilvl w:val="0"/>
          <w:numId w:val="491"/>
        </w:numPr>
        <w:ind w:hanging="210"/>
        <w:rPr>
          <w:rFonts w:ascii="Arial" w:eastAsia="Arial" w:hAnsi="Arial" w:cs="Arial"/>
        </w:rPr>
      </w:pPr>
      <w:r>
        <w:rPr>
          <w:rFonts w:ascii="Arial" w:eastAsia="Arial" w:hAnsi="Arial" w:cs="Arial"/>
        </w:rPr>
        <w:t>An outdoor dining area where smoking and vaping are permitted</w:t>
      </w:r>
      <w:r>
        <w:rPr>
          <w:rFonts w:ascii="Arial" w:eastAsia="Arial" w:hAnsi="Arial" w:cs="Arial"/>
        </w:rPr>
        <w:t xml:space="preserve"> must be clearly designated with written signage as a smoking and vaping area.</w:t>
      </w:r>
    </w:p>
    <w:p w14:paraId="73FB9F01" w14:textId="77777777" w:rsidR="008876BD" w:rsidRDefault="001868E0" w:rsidP="001868E0">
      <w:pPr>
        <w:numPr>
          <w:ilvl w:val="1"/>
          <w:numId w:val="492"/>
        </w:numPr>
        <w:ind w:hanging="244"/>
        <w:rPr>
          <w:rFonts w:ascii="Arial" w:eastAsia="Arial" w:hAnsi="Arial" w:cs="Arial"/>
        </w:rPr>
      </w:pPr>
      <w:hyperlink r:id="rId1451" w:tgtFrame="_blank" w:tooltip="Smoking Permitted Poster in English" w:history="1">
        <w:r>
          <w:rPr>
            <w:rFonts w:ascii="Arial" w:eastAsia="Arial" w:hAnsi="Arial" w:cs="Arial"/>
            <w:color w:val="0000EE"/>
            <w:u w:val="single"/>
          </w:rPr>
          <w:t>Smoking Per</w:t>
        </w:r>
        <w:r>
          <w:rPr>
            <w:rFonts w:ascii="Arial" w:eastAsia="Arial" w:hAnsi="Arial" w:cs="Arial"/>
            <w:color w:val="0000EE"/>
            <w:u w:val="single"/>
          </w:rPr>
          <w:t>mitted Poster in English</w:t>
        </w:r>
      </w:hyperlink>
      <w:r>
        <w:rPr>
          <w:rFonts w:ascii="Arial" w:eastAsia="Arial" w:hAnsi="Arial" w:cs="Arial"/>
        </w:rPr>
        <w:t xml:space="preserve"> – PDF format </w:t>
      </w:r>
    </w:p>
    <w:p w14:paraId="170FD4BD" w14:textId="77777777" w:rsidR="008876BD" w:rsidRDefault="001868E0" w:rsidP="001868E0">
      <w:pPr>
        <w:numPr>
          <w:ilvl w:val="1"/>
          <w:numId w:val="492"/>
        </w:numPr>
        <w:ind w:hanging="244"/>
        <w:rPr>
          <w:rFonts w:ascii="Arial" w:eastAsia="Arial" w:hAnsi="Arial" w:cs="Arial"/>
        </w:rPr>
      </w:pPr>
      <w:r>
        <w:rPr>
          <w:rFonts w:ascii="Arial" w:eastAsia="Arial" w:hAnsi="Arial" w:cs="Arial"/>
          <w:u w:val="single"/>
        </w:rPr>
        <w:t>Note</w:t>
      </w:r>
      <w:r>
        <w:rPr>
          <w:rFonts w:ascii="Arial" w:eastAsia="Arial" w:hAnsi="Arial" w:cs="Arial"/>
        </w:rPr>
        <w:t xml:space="preserve">: Further information (including posters) is available by </w:t>
      </w:r>
      <w:hyperlink r:id="rId1452" w:tgtFrame="_blank" w:tooltip="clicking here" w:history="1">
        <w:r>
          <w:rPr>
            <w:rFonts w:ascii="Arial" w:eastAsia="Arial" w:hAnsi="Arial" w:cs="Arial"/>
            <w:color w:val="0000EE"/>
            <w:u w:val="single"/>
          </w:rPr>
          <w:t>clicking here</w:t>
        </w:r>
      </w:hyperlink>
      <w:r>
        <w:rPr>
          <w:rFonts w:ascii="Arial" w:eastAsia="Arial" w:hAnsi="Arial" w:cs="Arial"/>
        </w:rPr>
        <w:t>.</w:t>
      </w:r>
    </w:p>
    <w:p w14:paraId="55611560" w14:textId="77777777" w:rsidR="008876BD" w:rsidRDefault="001868E0" w:rsidP="001868E0">
      <w:pPr>
        <w:numPr>
          <w:ilvl w:val="0"/>
          <w:numId w:val="491"/>
        </w:numPr>
        <w:spacing w:after="240"/>
        <w:ind w:hanging="210"/>
        <w:rPr>
          <w:rFonts w:ascii="Arial" w:eastAsia="Arial" w:hAnsi="Arial" w:cs="Arial"/>
        </w:rPr>
      </w:pPr>
      <w:r>
        <w:rPr>
          <w:rFonts w:ascii="Arial" w:eastAsia="Arial" w:hAnsi="Arial" w:cs="Arial"/>
        </w:rPr>
        <w:t xml:space="preserve">The owner, </w:t>
      </w:r>
      <w:r>
        <w:rPr>
          <w:rFonts w:ascii="Arial" w:eastAsia="Arial" w:hAnsi="Arial" w:cs="Arial"/>
        </w:rPr>
        <w:t>operator, or manager of a hotel or motel that chooses to develop and implement a smoking and vaping policy for rooms rented to guests must post a notice at the reception area as to the availability, upon request, of rooms in which no smoking and vaping are</w:t>
      </w:r>
      <w:r>
        <w:rPr>
          <w:rFonts w:ascii="Arial" w:eastAsia="Arial" w:hAnsi="Arial" w:cs="Arial"/>
        </w:rPr>
        <w:t xml:space="preserve"> allowed.</w:t>
      </w:r>
    </w:p>
    <w:p w14:paraId="087DDEFE" w14:textId="77777777" w:rsidR="008876BD" w:rsidRDefault="001868E0">
      <w:pPr>
        <w:spacing w:before="240" w:after="240"/>
        <w:rPr>
          <w:rFonts w:ascii="Arial" w:eastAsia="Arial" w:hAnsi="Arial" w:cs="Arial"/>
        </w:rPr>
      </w:pPr>
      <w:hyperlink r:id="rId1453"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about the State of New York's Clean Indoor Air Act. </w:t>
      </w:r>
    </w:p>
    <w:p w14:paraId="5FE064F4" w14:textId="77777777" w:rsidR="008876BD" w:rsidRDefault="001868E0">
      <w:pPr>
        <w:pStyle w:val="Heading2"/>
        <w:rPr>
          <w:rFonts w:eastAsia="Arial"/>
          <w:sz w:val="24"/>
          <w:szCs w:val="24"/>
        </w:rPr>
      </w:pPr>
      <w:bookmarkStart w:id="881" w:name="_Toc256000742"/>
      <w:r>
        <w:rPr>
          <w:rFonts w:eastAsia="Arial"/>
          <w:b w:val="0"/>
        </w:rPr>
        <w:t>Unemployment</w:t>
      </w:r>
      <w:bookmarkEnd w:id="881"/>
    </w:p>
    <w:p w14:paraId="3E8DC4B3" w14:textId="77777777" w:rsidR="008876BD" w:rsidRDefault="001868E0">
      <w:pPr>
        <w:pStyle w:val="Heading1"/>
        <w:keepNext w:val="0"/>
        <w:spacing w:before="0" w:after="322"/>
        <w:rPr>
          <w:rFonts w:eastAsia="Arial"/>
          <w:sz w:val="48"/>
          <w:szCs w:val="48"/>
        </w:rPr>
      </w:pPr>
      <w:bookmarkStart w:id="882" w:name="_Toc256000743"/>
      <w:r>
        <w:rPr>
          <w:rFonts w:eastAsia="Arial"/>
          <w:kern w:val="36"/>
          <w:sz w:val="48"/>
          <w:szCs w:val="48"/>
        </w:rPr>
        <w:t xml:space="preserve">Unemployment Insurance in New </w:t>
      </w:r>
      <w:r>
        <w:rPr>
          <w:rFonts w:eastAsia="Arial"/>
          <w:kern w:val="36"/>
          <w:sz w:val="48"/>
          <w:szCs w:val="48"/>
        </w:rPr>
        <w:t>York (NY)</w:t>
      </w:r>
      <w:bookmarkEnd w:id="882"/>
    </w:p>
    <w:p w14:paraId="5FBFDB9F" w14:textId="77777777" w:rsidR="008876BD" w:rsidRDefault="001868E0" w:rsidP="001868E0">
      <w:pPr>
        <w:numPr>
          <w:ilvl w:val="0"/>
          <w:numId w:val="493"/>
        </w:numPr>
        <w:spacing w:before="240"/>
        <w:ind w:hanging="210"/>
        <w:rPr>
          <w:rFonts w:ascii="Arial" w:eastAsia="Arial" w:hAnsi="Arial" w:cs="Arial"/>
        </w:rPr>
      </w:pPr>
      <w:hyperlink r:id="rId1454" w:tgtFrame="_blank" w:tooltip="Unemployment Insurance Program" w:history="1">
        <w:r>
          <w:rPr>
            <w:rFonts w:ascii="Arial" w:eastAsia="Arial" w:hAnsi="Arial" w:cs="Arial"/>
            <w:color w:val="1090CE"/>
            <w:u w:val="single"/>
          </w:rPr>
          <w:t>New York Unemployment Insurance Program</w:t>
        </w:r>
      </w:hyperlink>
      <w:r>
        <w:rPr>
          <w:rFonts w:ascii="Arial" w:eastAsia="Arial" w:hAnsi="Arial" w:cs="Arial"/>
        </w:rPr>
        <w:t xml:space="preserve">  </w:t>
      </w:r>
    </w:p>
    <w:p w14:paraId="5E593F5F" w14:textId="77777777" w:rsidR="008876BD" w:rsidRDefault="001868E0" w:rsidP="001868E0">
      <w:pPr>
        <w:numPr>
          <w:ilvl w:val="0"/>
          <w:numId w:val="493"/>
        </w:numPr>
        <w:ind w:hanging="210"/>
        <w:rPr>
          <w:rFonts w:ascii="Arial" w:eastAsia="Arial" w:hAnsi="Arial" w:cs="Arial"/>
        </w:rPr>
      </w:pPr>
      <w:hyperlink r:id="rId1455" w:tgtFrame="_blank" w:tooltip="File a UI claim over the Internet" w:history="1">
        <w:r>
          <w:rPr>
            <w:rFonts w:ascii="Arial" w:eastAsia="Arial" w:hAnsi="Arial" w:cs="Arial"/>
            <w:color w:val="1090CE"/>
            <w:u w:val="single"/>
          </w:rPr>
          <w:t>File a UI Claim Over the Internet</w:t>
        </w:r>
      </w:hyperlink>
      <w:r>
        <w:rPr>
          <w:rFonts w:ascii="Arial" w:eastAsia="Arial" w:hAnsi="Arial" w:cs="Arial"/>
        </w:rPr>
        <w:t xml:space="preserve">  </w:t>
      </w:r>
    </w:p>
    <w:p w14:paraId="20E10CD6" w14:textId="77777777" w:rsidR="008876BD" w:rsidRDefault="001868E0" w:rsidP="001868E0">
      <w:pPr>
        <w:numPr>
          <w:ilvl w:val="0"/>
          <w:numId w:val="493"/>
        </w:numPr>
        <w:ind w:hanging="210"/>
        <w:rPr>
          <w:rFonts w:ascii="Arial" w:eastAsia="Arial" w:hAnsi="Arial" w:cs="Arial"/>
        </w:rPr>
      </w:pPr>
      <w:hyperlink r:id="rId1456" w:tgtFrame="_blank" w:tooltip="File a claim by telephone number" w:history="1">
        <w:r>
          <w:rPr>
            <w:rFonts w:ascii="Arial" w:eastAsia="Arial" w:hAnsi="Arial" w:cs="Arial"/>
            <w:color w:val="1090CE"/>
            <w:u w:val="single"/>
          </w:rPr>
          <w:t>File a Claim by Telephone</w:t>
        </w:r>
      </w:hyperlink>
    </w:p>
    <w:p w14:paraId="74B621BD" w14:textId="77777777" w:rsidR="008876BD" w:rsidRDefault="001868E0" w:rsidP="001868E0">
      <w:pPr>
        <w:numPr>
          <w:ilvl w:val="0"/>
          <w:numId w:val="493"/>
        </w:numPr>
        <w:ind w:hanging="210"/>
        <w:rPr>
          <w:rFonts w:ascii="Arial" w:eastAsia="Arial" w:hAnsi="Arial" w:cs="Arial"/>
        </w:rPr>
      </w:pPr>
      <w:hyperlink r:id="rId1457" w:tgtFrame="_blank" w:tooltip="Employer Resources " w:history="1">
        <w:r>
          <w:rPr>
            <w:rFonts w:ascii="Arial" w:eastAsia="Arial" w:hAnsi="Arial" w:cs="Arial"/>
            <w:color w:val="0000EE"/>
            <w:u w:val="single"/>
          </w:rPr>
          <w:t xml:space="preserve">Employer Resources </w:t>
        </w:r>
      </w:hyperlink>
    </w:p>
    <w:p w14:paraId="0A39521D" w14:textId="77777777" w:rsidR="008876BD" w:rsidRDefault="001868E0" w:rsidP="001868E0">
      <w:pPr>
        <w:numPr>
          <w:ilvl w:val="0"/>
          <w:numId w:val="493"/>
        </w:numPr>
        <w:ind w:hanging="210"/>
        <w:rPr>
          <w:rFonts w:ascii="Arial" w:eastAsia="Arial" w:hAnsi="Arial" w:cs="Arial"/>
        </w:rPr>
      </w:pPr>
      <w:hyperlink r:id="rId1458" w:tgtFrame="_blank" w:tooltip="Unemployment Insurance Taxes" w:history="1">
        <w:r>
          <w:rPr>
            <w:rFonts w:ascii="Arial" w:eastAsia="Arial" w:hAnsi="Arial" w:cs="Arial"/>
            <w:color w:val="0000EE"/>
            <w:u w:val="single"/>
          </w:rPr>
          <w:t>Unemployment Insurance Tax</w:t>
        </w:r>
        <w:r>
          <w:rPr>
            <w:rFonts w:ascii="Arial" w:eastAsia="Arial" w:hAnsi="Arial" w:cs="Arial"/>
            <w:color w:val="0000EE"/>
            <w:u w:val="single"/>
          </w:rPr>
          <w:t>es</w:t>
        </w:r>
      </w:hyperlink>
    </w:p>
    <w:p w14:paraId="540FDF27" w14:textId="77777777" w:rsidR="008876BD" w:rsidRDefault="001868E0" w:rsidP="001868E0">
      <w:pPr>
        <w:numPr>
          <w:ilvl w:val="0"/>
          <w:numId w:val="493"/>
        </w:numPr>
        <w:ind w:hanging="210"/>
        <w:rPr>
          <w:rFonts w:ascii="Arial" w:eastAsia="Arial" w:hAnsi="Arial" w:cs="Arial"/>
        </w:rPr>
      </w:pPr>
      <w:hyperlink r:id="rId1459" w:tgtFrame="_blank" w:tooltip="Unemployment Rates by State" w:history="1">
        <w:r>
          <w:rPr>
            <w:rFonts w:ascii="Arial" w:eastAsia="Arial" w:hAnsi="Arial" w:cs="Arial"/>
            <w:color w:val="0000EE"/>
            <w:u w:val="single"/>
          </w:rPr>
          <w:t>Unemployment Rates by State</w:t>
        </w:r>
      </w:hyperlink>
    </w:p>
    <w:p w14:paraId="7FF0B2FB" w14:textId="77777777" w:rsidR="008876BD" w:rsidRDefault="001868E0" w:rsidP="001868E0">
      <w:pPr>
        <w:numPr>
          <w:ilvl w:val="0"/>
          <w:numId w:val="493"/>
        </w:numPr>
        <w:spacing w:after="240"/>
        <w:ind w:hanging="210"/>
        <w:rPr>
          <w:rFonts w:ascii="Arial" w:eastAsia="Arial" w:hAnsi="Arial" w:cs="Arial"/>
        </w:rPr>
      </w:pPr>
      <w:hyperlink r:id="rId1460" w:tgtFrame="_blank" w:tooltip="U.S. Employment and Training Administration" w:history="1">
        <w:r>
          <w:rPr>
            <w:rFonts w:ascii="Arial" w:eastAsia="Arial" w:hAnsi="Arial" w:cs="Arial"/>
            <w:color w:val="0000EE"/>
            <w:u w:val="single"/>
          </w:rPr>
          <w:t>U.S. Employment and Training Administration</w:t>
        </w:r>
      </w:hyperlink>
    </w:p>
    <w:p w14:paraId="500F42E4" w14:textId="77777777" w:rsidR="008876BD" w:rsidRDefault="001868E0">
      <w:pPr>
        <w:pStyle w:val="Heading3"/>
        <w:keepNext w:val="0"/>
        <w:spacing w:before="281" w:after="281"/>
        <w:rPr>
          <w:rFonts w:eastAsia="Arial"/>
          <w:sz w:val="28"/>
          <w:szCs w:val="28"/>
        </w:rPr>
      </w:pPr>
      <w:bookmarkStart w:id="883" w:name="_Toc256000744"/>
      <w:r>
        <w:rPr>
          <w:rFonts w:eastAsia="Arial"/>
          <w:sz w:val="28"/>
          <w:szCs w:val="28"/>
        </w:rPr>
        <w:t>Agency Information</w:t>
      </w:r>
      <w:bookmarkEnd w:id="883"/>
    </w:p>
    <w:p w14:paraId="7485FA78" w14:textId="77777777" w:rsidR="008876BD" w:rsidRDefault="001868E0">
      <w:pPr>
        <w:spacing w:before="240" w:after="240"/>
        <w:rPr>
          <w:rFonts w:ascii="Arial" w:eastAsia="Arial" w:hAnsi="Arial" w:cs="Arial"/>
        </w:rPr>
      </w:pPr>
      <w:hyperlink r:id="rId1461" w:tgtFrame="_blank" w:tooltip="Department of Labor" w:history="1">
        <w:r>
          <w:rPr>
            <w:rFonts w:ascii="Arial" w:eastAsia="Arial" w:hAnsi="Arial" w:cs="Arial"/>
            <w:color w:val="0000EE"/>
            <w:u w:val="single"/>
          </w:rPr>
          <w:t>Department of Labor</w:t>
        </w:r>
      </w:hyperlink>
      <w:r>
        <w:rPr>
          <w:rFonts w:ascii="Arial" w:eastAsia="Arial" w:hAnsi="Arial" w:cs="Arial"/>
        </w:rPr>
        <w:t xml:space="preserve"> </w:t>
      </w:r>
      <w:r>
        <w:rPr>
          <w:rFonts w:ascii="Arial" w:eastAsia="Arial" w:hAnsi="Arial" w:cs="Arial"/>
        </w:rPr>
        <w:br/>
        <w:t>W A Harriman Campus</w:t>
      </w:r>
      <w:r>
        <w:rPr>
          <w:rFonts w:ascii="Arial" w:eastAsia="Arial" w:hAnsi="Arial" w:cs="Arial"/>
        </w:rPr>
        <w:br/>
        <w:t xml:space="preserve">Building 12, Room </w:t>
      </w:r>
      <w:r>
        <w:rPr>
          <w:rFonts w:ascii="Arial" w:eastAsia="Arial" w:hAnsi="Arial" w:cs="Arial"/>
        </w:rPr>
        <w:t>356</w:t>
      </w:r>
      <w:r>
        <w:rPr>
          <w:rFonts w:ascii="Arial" w:eastAsia="Arial" w:hAnsi="Arial" w:cs="Arial"/>
        </w:rPr>
        <w:br/>
        <w:t xml:space="preserve">Albany, NY 12240-0322 </w:t>
      </w:r>
      <w:r>
        <w:rPr>
          <w:rFonts w:ascii="Arial" w:eastAsia="Arial" w:hAnsi="Arial" w:cs="Arial"/>
        </w:rPr>
        <w:br/>
        <w:t>(518) 457-2635</w:t>
      </w:r>
    </w:p>
    <w:p w14:paraId="52E6BF09" w14:textId="77777777" w:rsidR="008876BD" w:rsidRDefault="001868E0">
      <w:pPr>
        <w:pStyle w:val="Heading2"/>
        <w:rPr>
          <w:rFonts w:eastAsia="Arial"/>
          <w:sz w:val="24"/>
          <w:szCs w:val="24"/>
        </w:rPr>
      </w:pPr>
      <w:bookmarkStart w:id="884" w:name="_Toc256000745"/>
      <w:r>
        <w:rPr>
          <w:rFonts w:eastAsia="Arial"/>
          <w:b w:val="0"/>
        </w:rPr>
        <w:t>Wage Payment Timing</w:t>
      </w:r>
      <w:bookmarkEnd w:id="884"/>
    </w:p>
    <w:p w14:paraId="793B9668" w14:textId="77777777" w:rsidR="008876BD" w:rsidRDefault="001868E0">
      <w:pPr>
        <w:pStyle w:val="Heading1"/>
        <w:keepNext w:val="0"/>
        <w:spacing w:before="0" w:after="322"/>
        <w:rPr>
          <w:rFonts w:eastAsia="Arial"/>
          <w:sz w:val="48"/>
          <w:szCs w:val="48"/>
        </w:rPr>
      </w:pPr>
      <w:bookmarkStart w:id="885" w:name="_Toc256000746"/>
      <w:r>
        <w:rPr>
          <w:rFonts w:eastAsia="Arial"/>
          <w:kern w:val="36"/>
          <w:sz w:val="48"/>
          <w:szCs w:val="48"/>
        </w:rPr>
        <w:t>Wage Payment Timing in New York (NY)</w:t>
      </w:r>
      <w:bookmarkEnd w:id="885"/>
    </w:p>
    <w:p w14:paraId="7E060153" w14:textId="77777777" w:rsidR="008876BD" w:rsidRDefault="001868E0">
      <w:pPr>
        <w:spacing w:before="240" w:after="240"/>
        <w:rPr>
          <w:rFonts w:ascii="Arial" w:eastAsia="Arial" w:hAnsi="Arial" w:cs="Arial"/>
        </w:rPr>
      </w:pPr>
      <w:r>
        <w:rPr>
          <w:rFonts w:ascii="Arial" w:eastAsia="Arial" w:hAnsi="Arial" w:cs="Arial"/>
        </w:rPr>
        <w:t xml:space="preserve">Employers in New York are generally required to pay employees at least twice per month on paydays designated in advance.  </w:t>
      </w:r>
    </w:p>
    <w:p w14:paraId="476DBC92" w14:textId="77777777" w:rsidR="008876BD" w:rsidRDefault="001868E0" w:rsidP="001868E0">
      <w:pPr>
        <w:numPr>
          <w:ilvl w:val="0"/>
          <w:numId w:val="494"/>
        </w:numPr>
        <w:spacing w:before="240" w:after="240"/>
        <w:ind w:hanging="210"/>
        <w:rPr>
          <w:rFonts w:ascii="Arial" w:eastAsia="Arial" w:hAnsi="Arial" w:cs="Arial"/>
        </w:rPr>
      </w:pPr>
      <w:r>
        <w:rPr>
          <w:rFonts w:ascii="Arial" w:eastAsia="Arial" w:hAnsi="Arial" w:cs="Arial"/>
        </w:rPr>
        <w:t xml:space="preserve">Fringe benefits (such as vacation </w:t>
      </w:r>
      <w:r>
        <w:rPr>
          <w:rFonts w:ascii="Arial" w:eastAsia="Arial" w:hAnsi="Arial" w:cs="Arial"/>
        </w:rPr>
        <w:t>or holiday pay) must be paid within 30 days after payment is required to be made.</w:t>
      </w:r>
    </w:p>
    <w:p w14:paraId="57E80AC6" w14:textId="77777777" w:rsidR="008876BD" w:rsidRDefault="001868E0">
      <w:pPr>
        <w:pStyle w:val="Heading3"/>
        <w:keepNext w:val="0"/>
        <w:spacing w:before="281" w:after="281"/>
        <w:rPr>
          <w:rFonts w:eastAsia="Arial"/>
          <w:sz w:val="28"/>
          <w:szCs w:val="28"/>
        </w:rPr>
      </w:pPr>
      <w:bookmarkStart w:id="886" w:name="_Toc256000747"/>
      <w:r>
        <w:rPr>
          <w:rFonts w:eastAsia="Arial"/>
          <w:sz w:val="28"/>
          <w:szCs w:val="28"/>
        </w:rPr>
        <w:t>Special Rules for Employers in Certain Industries</w:t>
      </w:r>
      <w:bookmarkEnd w:id="886"/>
      <w:r>
        <w:rPr>
          <w:rFonts w:eastAsia="Arial"/>
          <w:sz w:val="28"/>
          <w:szCs w:val="28"/>
        </w:rPr>
        <w:t xml:space="preserve"> </w:t>
      </w:r>
    </w:p>
    <w:p w14:paraId="7BF230AF" w14:textId="77777777" w:rsidR="008876BD" w:rsidRDefault="001868E0" w:rsidP="001868E0">
      <w:pPr>
        <w:numPr>
          <w:ilvl w:val="0"/>
          <w:numId w:val="495"/>
        </w:numPr>
        <w:spacing w:before="240"/>
        <w:ind w:hanging="210"/>
        <w:rPr>
          <w:rFonts w:ascii="Arial" w:eastAsia="Arial" w:hAnsi="Arial" w:cs="Arial"/>
        </w:rPr>
      </w:pPr>
      <w:r>
        <w:rPr>
          <w:rFonts w:ascii="Arial" w:eastAsia="Arial" w:hAnsi="Arial" w:cs="Arial"/>
          <w:b/>
          <w:bCs/>
        </w:rPr>
        <w:t>Clerical and other workers</w:t>
      </w:r>
      <w:r>
        <w:rPr>
          <w:rFonts w:ascii="Arial" w:eastAsia="Arial" w:hAnsi="Arial" w:cs="Arial"/>
        </w:rPr>
        <w:t xml:space="preserve"> must be paid the wages earned in accordance with the agreed terms of employment, but not less fr</w:t>
      </w:r>
      <w:r>
        <w:rPr>
          <w:rFonts w:ascii="Arial" w:eastAsia="Arial" w:hAnsi="Arial" w:cs="Arial"/>
        </w:rPr>
        <w:t>equently than semimonthly, on regular pay days designated in advance by the employer.</w:t>
      </w:r>
    </w:p>
    <w:p w14:paraId="154292DA" w14:textId="77777777" w:rsidR="008876BD" w:rsidRDefault="001868E0" w:rsidP="001868E0">
      <w:pPr>
        <w:numPr>
          <w:ilvl w:val="0"/>
          <w:numId w:val="495"/>
        </w:numPr>
        <w:ind w:hanging="210"/>
        <w:rPr>
          <w:rFonts w:ascii="Arial" w:eastAsia="Arial" w:hAnsi="Arial" w:cs="Arial"/>
        </w:rPr>
      </w:pPr>
      <w:r>
        <w:rPr>
          <w:rFonts w:ascii="Arial" w:eastAsia="Arial" w:hAnsi="Arial" w:cs="Arial"/>
          <w:b/>
          <w:bCs/>
        </w:rPr>
        <w:t>Manual workers</w:t>
      </w:r>
      <w:r>
        <w:rPr>
          <w:rFonts w:ascii="Arial" w:eastAsia="Arial" w:hAnsi="Arial" w:cs="Arial"/>
        </w:rPr>
        <w:t xml:space="preserve"> must generally be paid weekly and not later than 7 calendar days after the end of the pay period. Non-profit organizations may pay workers twice a month if that is their agreement. Under certain conditions, a large business may ask the state Labor Departm</w:t>
      </w:r>
      <w:r>
        <w:rPr>
          <w:rFonts w:ascii="Arial" w:eastAsia="Arial" w:hAnsi="Arial" w:cs="Arial"/>
        </w:rPr>
        <w:t>ent for permission to pay its manual workers twice per month.</w:t>
      </w:r>
    </w:p>
    <w:p w14:paraId="3608709D" w14:textId="77777777" w:rsidR="008876BD" w:rsidRDefault="001868E0" w:rsidP="001868E0">
      <w:pPr>
        <w:numPr>
          <w:ilvl w:val="0"/>
          <w:numId w:val="495"/>
        </w:numPr>
        <w:spacing w:after="240"/>
        <w:ind w:hanging="210"/>
        <w:rPr>
          <w:rFonts w:ascii="Arial" w:eastAsia="Arial" w:hAnsi="Arial" w:cs="Arial"/>
        </w:rPr>
      </w:pPr>
      <w:r>
        <w:rPr>
          <w:rFonts w:ascii="Arial" w:eastAsia="Arial" w:hAnsi="Arial" w:cs="Arial"/>
          <w:b/>
          <w:bCs/>
        </w:rPr>
        <w:t>Commission salespeople</w:t>
      </w:r>
      <w:r>
        <w:rPr>
          <w:rFonts w:ascii="Arial" w:eastAsia="Arial" w:hAnsi="Arial" w:cs="Arial"/>
        </w:rPr>
        <w:t xml:space="preserve"> must receive wages, salary, drawing account, or commissions at such times as provided in the employment agreement, but they must be paid at least once a month and not late</w:t>
      </w:r>
      <w:r>
        <w:rPr>
          <w:rFonts w:ascii="Arial" w:eastAsia="Arial" w:hAnsi="Arial" w:cs="Arial"/>
        </w:rPr>
        <w:t>r than the last day of the month following the month in which the money is earned. If a salesperson receives monthly payments of wages, salary, drawing account, or commissions that are substantial, additional compensation such as bonuses or "incentive" ear</w:t>
      </w:r>
      <w:r>
        <w:rPr>
          <w:rFonts w:ascii="Arial" w:eastAsia="Arial" w:hAnsi="Arial" w:cs="Arial"/>
        </w:rPr>
        <w:t xml:space="preserve">nings may be paid at such times as agreed by the employer and salesperson. </w:t>
      </w:r>
    </w:p>
    <w:p w14:paraId="7CD51272" w14:textId="77777777" w:rsidR="008876BD" w:rsidRDefault="001868E0">
      <w:pPr>
        <w:pStyle w:val="Heading2"/>
        <w:keepNext w:val="0"/>
        <w:spacing w:before="299" w:after="299"/>
        <w:rPr>
          <w:rFonts w:eastAsia="Arial"/>
          <w:sz w:val="36"/>
          <w:szCs w:val="36"/>
        </w:rPr>
      </w:pPr>
      <w:bookmarkStart w:id="887" w:name="_Toc256000748"/>
      <w:r>
        <w:rPr>
          <w:rFonts w:eastAsia="Arial"/>
          <w:i w:val="0"/>
          <w:iCs w:val="0"/>
          <w:sz w:val="36"/>
          <w:szCs w:val="36"/>
        </w:rPr>
        <w:t>Wage Notification Requirements</w:t>
      </w:r>
      <w:bookmarkEnd w:id="887"/>
      <w:r>
        <w:rPr>
          <w:rFonts w:eastAsia="Arial"/>
          <w:i w:val="0"/>
          <w:iCs w:val="0"/>
          <w:sz w:val="36"/>
          <w:szCs w:val="36"/>
        </w:rPr>
        <w:t xml:space="preserve">   </w:t>
      </w:r>
    </w:p>
    <w:p w14:paraId="15319055" w14:textId="77777777" w:rsidR="008876BD" w:rsidRDefault="001868E0">
      <w:pPr>
        <w:spacing w:before="240" w:after="240"/>
        <w:rPr>
          <w:rFonts w:ascii="Arial" w:eastAsia="Arial" w:hAnsi="Arial" w:cs="Arial"/>
        </w:rPr>
      </w:pPr>
      <w:r>
        <w:rPr>
          <w:rFonts w:ascii="Arial" w:eastAsia="Arial" w:hAnsi="Arial" w:cs="Arial"/>
        </w:rPr>
        <w:t xml:space="preserve">The New York </w:t>
      </w:r>
      <w:hyperlink r:id="rId1462" w:tgtFrame="_blank" w:tooltip="Wage Theft Prevention Act" w:history="1">
        <w:r>
          <w:rPr>
            <w:rFonts w:ascii="Arial" w:eastAsia="Arial" w:hAnsi="Arial" w:cs="Arial"/>
            <w:color w:val="0000EE"/>
            <w:u w:val="single"/>
          </w:rPr>
          <w:t>Wage Theft Prevention Act</w:t>
        </w:r>
      </w:hyperlink>
      <w:r>
        <w:rPr>
          <w:rFonts w:ascii="Arial" w:eastAsia="Arial" w:hAnsi="Arial" w:cs="Arial"/>
        </w:rPr>
        <w:t xml:space="preserve"> amended the </w:t>
      </w:r>
      <w:hyperlink r:id="rId1463" w:tgtFrame="_blank" w:tooltip="New York Labor Law" w:history="1">
        <w:r>
          <w:rPr>
            <w:rFonts w:ascii="Arial" w:eastAsia="Arial" w:hAnsi="Arial" w:cs="Arial"/>
            <w:color w:val="0000EE"/>
            <w:u w:val="single"/>
          </w:rPr>
          <w:t>New Yor</w:t>
        </w:r>
        <w:r>
          <w:rPr>
            <w:rFonts w:ascii="Arial" w:eastAsia="Arial" w:hAnsi="Arial" w:cs="Arial"/>
            <w:color w:val="0000EE"/>
            <w:u w:val="single"/>
          </w:rPr>
          <w:t>k Labor Law</w:t>
        </w:r>
      </w:hyperlink>
      <w:r>
        <w:rPr>
          <w:rFonts w:ascii="Arial" w:eastAsia="Arial" w:hAnsi="Arial" w:cs="Arial"/>
        </w:rPr>
        <w:t xml:space="preserve"> to expand employee notifications, enhance available remedies for wage law violations, and strengthen whistleblower protections. Highlights of the law are outlined below.</w:t>
      </w:r>
    </w:p>
    <w:p w14:paraId="297ADC88" w14:textId="77777777" w:rsidR="008876BD" w:rsidRDefault="001868E0">
      <w:pPr>
        <w:spacing w:before="240" w:after="240"/>
        <w:rPr>
          <w:rFonts w:ascii="Arial" w:eastAsia="Arial" w:hAnsi="Arial" w:cs="Arial"/>
        </w:rPr>
      </w:pPr>
      <w:r>
        <w:rPr>
          <w:rFonts w:ascii="Arial" w:eastAsia="Arial" w:hAnsi="Arial" w:cs="Arial"/>
          <w:b/>
          <w:bCs/>
        </w:rPr>
        <w:t xml:space="preserve">Time of Hire Notice and Written Acknowledgement </w:t>
      </w:r>
    </w:p>
    <w:p w14:paraId="696B041A" w14:textId="77777777" w:rsidR="008876BD" w:rsidRDefault="001868E0">
      <w:pPr>
        <w:spacing w:before="240" w:after="240"/>
        <w:rPr>
          <w:rFonts w:ascii="Arial" w:eastAsia="Arial" w:hAnsi="Arial" w:cs="Arial"/>
        </w:rPr>
      </w:pPr>
      <w:r>
        <w:rPr>
          <w:rFonts w:ascii="Arial" w:eastAsia="Arial" w:hAnsi="Arial" w:cs="Arial"/>
        </w:rPr>
        <w:t>Employers are required</w:t>
      </w:r>
      <w:r>
        <w:rPr>
          <w:rFonts w:ascii="Arial" w:eastAsia="Arial" w:hAnsi="Arial" w:cs="Arial"/>
        </w:rPr>
        <w:t xml:space="preserve"> to provide employees,</w:t>
      </w:r>
      <w:r>
        <w:rPr>
          <w:rFonts w:ascii="Arial" w:eastAsia="Arial" w:hAnsi="Arial" w:cs="Arial"/>
          <w:b/>
          <w:bCs/>
        </w:rPr>
        <w:t xml:space="preserve"> at the time of hiring</w:t>
      </w:r>
      <w:r>
        <w:rPr>
          <w:rFonts w:ascii="Arial" w:eastAsia="Arial" w:hAnsi="Arial" w:cs="Arial"/>
        </w:rPr>
        <w:t xml:space="preserve">, a notice containing the following information: </w:t>
      </w:r>
    </w:p>
    <w:p w14:paraId="49894A36" w14:textId="77777777" w:rsidR="008876BD" w:rsidRDefault="001868E0" w:rsidP="001868E0">
      <w:pPr>
        <w:numPr>
          <w:ilvl w:val="0"/>
          <w:numId w:val="496"/>
        </w:numPr>
        <w:spacing w:before="240"/>
        <w:ind w:hanging="210"/>
        <w:rPr>
          <w:rFonts w:ascii="Arial" w:eastAsia="Arial" w:hAnsi="Arial" w:cs="Arial"/>
        </w:rPr>
      </w:pPr>
      <w:r>
        <w:rPr>
          <w:rFonts w:ascii="Arial" w:eastAsia="Arial" w:hAnsi="Arial" w:cs="Arial"/>
        </w:rPr>
        <w:t xml:space="preserve">The rate(s) of pay (including the regular hourly and overtime rates of pay for employees not exempt from overtime pay) and the basis of the wage payment, such as </w:t>
      </w:r>
      <w:r>
        <w:rPr>
          <w:rFonts w:ascii="Arial" w:eastAsia="Arial" w:hAnsi="Arial" w:cs="Arial"/>
        </w:rPr>
        <w:t>hourly, shift, daily, weekly, salary, piece or commission;</w:t>
      </w:r>
    </w:p>
    <w:p w14:paraId="32F0E19E" w14:textId="77777777" w:rsidR="008876BD" w:rsidRDefault="001868E0" w:rsidP="001868E0">
      <w:pPr>
        <w:numPr>
          <w:ilvl w:val="0"/>
          <w:numId w:val="496"/>
        </w:numPr>
        <w:ind w:hanging="210"/>
        <w:rPr>
          <w:rFonts w:ascii="Arial" w:eastAsia="Arial" w:hAnsi="Arial" w:cs="Arial"/>
        </w:rPr>
      </w:pPr>
      <w:r>
        <w:rPr>
          <w:rFonts w:ascii="Arial" w:eastAsia="Arial" w:hAnsi="Arial" w:cs="Arial"/>
        </w:rPr>
        <w:t>Any allowances claimed as part of the minimum wage, including tip, meal, or lodging allowances; </w:t>
      </w:r>
    </w:p>
    <w:p w14:paraId="5E0C48BB" w14:textId="77777777" w:rsidR="008876BD" w:rsidRDefault="001868E0" w:rsidP="001868E0">
      <w:pPr>
        <w:numPr>
          <w:ilvl w:val="0"/>
          <w:numId w:val="496"/>
        </w:numPr>
        <w:ind w:hanging="210"/>
        <w:rPr>
          <w:rFonts w:ascii="Arial" w:eastAsia="Arial" w:hAnsi="Arial" w:cs="Arial"/>
        </w:rPr>
      </w:pPr>
      <w:r>
        <w:rPr>
          <w:rFonts w:ascii="Arial" w:eastAsia="Arial" w:hAnsi="Arial" w:cs="Arial"/>
        </w:rPr>
        <w:t>The regular pay day designated by the employer; and </w:t>
      </w:r>
    </w:p>
    <w:p w14:paraId="184F2213" w14:textId="77777777" w:rsidR="008876BD" w:rsidRDefault="001868E0" w:rsidP="001868E0">
      <w:pPr>
        <w:numPr>
          <w:ilvl w:val="0"/>
          <w:numId w:val="496"/>
        </w:numPr>
        <w:spacing w:after="240"/>
        <w:ind w:hanging="210"/>
        <w:rPr>
          <w:rFonts w:ascii="Arial" w:eastAsia="Arial" w:hAnsi="Arial" w:cs="Arial"/>
        </w:rPr>
      </w:pPr>
      <w:r>
        <w:rPr>
          <w:rFonts w:ascii="Arial" w:eastAsia="Arial" w:hAnsi="Arial" w:cs="Arial"/>
        </w:rPr>
        <w:t>The name (including any "doing business as" nam</w:t>
      </w:r>
      <w:r>
        <w:rPr>
          <w:rFonts w:ascii="Arial" w:eastAsia="Arial" w:hAnsi="Arial" w:cs="Arial"/>
        </w:rPr>
        <w:t>es) used by the employer, along with the physical and mailing addresses and telephone number of the employer's main office or principal place of business.</w:t>
      </w:r>
    </w:p>
    <w:p w14:paraId="2EDAFB36" w14:textId="77777777" w:rsidR="008876BD" w:rsidRDefault="001868E0">
      <w:pPr>
        <w:spacing w:before="240" w:after="240"/>
        <w:rPr>
          <w:rFonts w:ascii="Arial" w:eastAsia="Arial" w:hAnsi="Arial" w:cs="Arial"/>
        </w:rPr>
      </w:pPr>
      <w:r>
        <w:rPr>
          <w:rFonts w:ascii="Arial" w:eastAsia="Arial" w:hAnsi="Arial" w:cs="Arial"/>
        </w:rPr>
        <w:t>This notification must be provided in writing, in English and in the language identified by each empl</w:t>
      </w:r>
      <w:r>
        <w:rPr>
          <w:rFonts w:ascii="Arial" w:eastAsia="Arial" w:hAnsi="Arial" w:cs="Arial"/>
        </w:rPr>
        <w:t xml:space="preserve">oyee as his or her primary language. </w:t>
      </w:r>
    </w:p>
    <w:p w14:paraId="21E404F6" w14:textId="77777777" w:rsidR="008876BD" w:rsidRDefault="001868E0">
      <w:pPr>
        <w:spacing w:before="240" w:after="240"/>
        <w:rPr>
          <w:rFonts w:ascii="Arial" w:eastAsia="Arial" w:hAnsi="Arial" w:cs="Arial"/>
        </w:rPr>
      </w:pPr>
      <w:r>
        <w:rPr>
          <w:rFonts w:ascii="Arial" w:eastAsia="Arial" w:hAnsi="Arial" w:cs="Arial"/>
        </w:rPr>
        <w:t>Additionally, the employer must obtain a signed and dated written acknowledgement of receipt of this notice from each employee (in English and in the employee's primary language) each time such notice is provided. This</w:t>
      </w:r>
      <w:r>
        <w:rPr>
          <w:rFonts w:ascii="Arial" w:eastAsia="Arial" w:hAnsi="Arial" w:cs="Arial"/>
        </w:rPr>
        <w:t xml:space="preserve"> acknowledgement must include an affirmation by the employee that the employee accurately identified his or her primary language to the employer, and that the notice provided by the employer was in that language (or as otherwise required under the law). Em</w:t>
      </w:r>
      <w:r>
        <w:rPr>
          <w:rFonts w:ascii="Arial" w:eastAsia="Arial" w:hAnsi="Arial" w:cs="Arial"/>
        </w:rPr>
        <w:t xml:space="preserve">ployers are required to maintain this acknowledgement for </w:t>
      </w:r>
      <w:r>
        <w:rPr>
          <w:rFonts w:ascii="Arial" w:eastAsia="Arial" w:hAnsi="Arial" w:cs="Arial"/>
          <w:u w:val="single"/>
        </w:rPr>
        <w:t>6 years</w:t>
      </w:r>
      <w:r>
        <w:rPr>
          <w:rFonts w:ascii="Arial" w:eastAsia="Arial" w:hAnsi="Arial" w:cs="Arial"/>
        </w:rPr>
        <w:t>.</w:t>
      </w:r>
      <w:r>
        <w:rPr>
          <w:rFonts w:ascii="Arial" w:eastAsia="Arial" w:hAnsi="Arial" w:cs="Arial"/>
        </w:rPr>
        <w:br/>
        <w:t> </w:t>
      </w:r>
      <w:r>
        <w:rPr>
          <w:rFonts w:ascii="Arial" w:eastAsia="Arial" w:hAnsi="Arial" w:cs="Arial"/>
        </w:rPr>
        <w:br/>
        <w:t xml:space="preserve">Under the law, the New York State Department of Labor is responsible for preparing dual-language templates that comply with these requirements. Please </w:t>
      </w:r>
      <w:hyperlink r:id="rId1464" w:tgtFrame="_blank" w:tooltip="click here" w:history="1">
        <w:r>
          <w:rPr>
            <w:rFonts w:ascii="Arial" w:eastAsia="Arial" w:hAnsi="Arial" w:cs="Arial"/>
            <w:color w:val="0000EE"/>
            <w:u w:val="single"/>
          </w:rPr>
          <w:t>click here</w:t>
        </w:r>
      </w:hyperlink>
      <w:r>
        <w:rPr>
          <w:rFonts w:ascii="Arial" w:eastAsia="Arial" w:hAnsi="Arial" w:cs="Arial"/>
        </w:rPr>
        <w:t xml:space="preserve"> for these templates. </w:t>
      </w:r>
      <w:r>
        <w:rPr>
          <w:rFonts w:ascii="Arial" w:eastAsia="Arial" w:hAnsi="Arial" w:cs="Arial"/>
          <w:u w:val="single"/>
        </w:rPr>
        <w:t>Note</w:t>
      </w:r>
      <w:r>
        <w:rPr>
          <w:rFonts w:ascii="Arial" w:eastAsia="Arial" w:hAnsi="Arial" w:cs="Arial"/>
        </w:rPr>
        <w:t xml:space="preserve">: When an employee identifies as his or her primary language a language for which a template is not available from the labor commissioner, the </w:t>
      </w:r>
      <w:r>
        <w:rPr>
          <w:rFonts w:ascii="Arial" w:eastAsia="Arial" w:hAnsi="Arial" w:cs="Arial"/>
        </w:rPr>
        <w:t>employer must provide that employee an English-language notice or acknowledgment.</w:t>
      </w:r>
      <w:r>
        <w:rPr>
          <w:rFonts w:ascii="Arial" w:eastAsia="Arial" w:hAnsi="Arial" w:cs="Arial"/>
        </w:rPr>
        <w:br/>
      </w:r>
      <w:r>
        <w:rPr>
          <w:rFonts w:ascii="Arial" w:eastAsia="Arial" w:hAnsi="Arial" w:cs="Arial"/>
        </w:rPr>
        <w:br/>
        <w:t>Employers are also required to notify employees in writing of any changes to the information required by the above notice at least 7 calendar days in advance, unless the cha</w:t>
      </w:r>
      <w:r>
        <w:rPr>
          <w:rFonts w:ascii="Arial" w:eastAsia="Arial" w:hAnsi="Arial" w:cs="Arial"/>
        </w:rPr>
        <w:t>nge is listed on the employee's pay stub.</w:t>
      </w:r>
    </w:p>
    <w:p w14:paraId="439F09A3" w14:textId="77777777" w:rsidR="008876BD" w:rsidRDefault="001868E0">
      <w:pPr>
        <w:spacing w:before="240" w:after="240"/>
        <w:rPr>
          <w:rFonts w:ascii="Arial" w:eastAsia="Arial" w:hAnsi="Arial" w:cs="Arial"/>
        </w:rPr>
      </w:pPr>
      <w:r>
        <w:rPr>
          <w:rFonts w:ascii="Arial" w:eastAsia="Arial" w:hAnsi="Arial" w:cs="Arial"/>
          <w:b/>
          <w:bCs/>
        </w:rPr>
        <w:t>Payroll and Paystub Notice</w:t>
      </w:r>
    </w:p>
    <w:p w14:paraId="47419BDD" w14:textId="77777777" w:rsidR="008876BD" w:rsidRDefault="001868E0">
      <w:pPr>
        <w:spacing w:before="240" w:after="240"/>
        <w:rPr>
          <w:rFonts w:ascii="Arial" w:eastAsia="Arial" w:hAnsi="Arial" w:cs="Arial"/>
        </w:rPr>
      </w:pPr>
      <w:r>
        <w:rPr>
          <w:rFonts w:ascii="Arial" w:eastAsia="Arial" w:hAnsi="Arial" w:cs="Arial"/>
        </w:rPr>
        <w:t xml:space="preserve">Employers are required to provide each employee with a statement </w:t>
      </w:r>
      <w:r>
        <w:rPr>
          <w:rFonts w:ascii="Arial" w:eastAsia="Arial" w:hAnsi="Arial" w:cs="Arial"/>
          <w:b/>
          <w:bCs/>
        </w:rPr>
        <w:t>with every payment of wages</w:t>
      </w:r>
      <w:r>
        <w:rPr>
          <w:rFonts w:ascii="Arial" w:eastAsia="Arial" w:hAnsi="Arial" w:cs="Arial"/>
        </w:rPr>
        <w:t xml:space="preserve">, listing the following: </w:t>
      </w:r>
    </w:p>
    <w:p w14:paraId="3B054B78" w14:textId="77777777" w:rsidR="008876BD" w:rsidRDefault="001868E0" w:rsidP="001868E0">
      <w:pPr>
        <w:numPr>
          <w:ilvl w:val="0"/>
          <w:numId w:val="497"/>
        </w:numPr>
        <w:spacing w:before="240"/>
        <w:ind w:hanging="210"/>
        <w:rPr>
          <w:rFonts w:ascii="Arial" w:eastAsia="Arial" w:hAnsi="Arial" w:cs="Arial"/>
        </w:rPr>
      </w:pPr>
      <w:r>
        <w:rPr>
          <w:rFonts w:ascii="Arial" w:eastAsia="Arial" w:hAnsi="Arial" w:cs="Arial"/>
        </w:rPr>
        <w:t>The dates of work covered by that payment of wages; </w:t>
      </w:r>
    </w:p>
    <w:p w14:paraId="552D20CC" w14:textId="77777777" w:rsidR="008876BD" w:rsidRDefault="001868E0" w:rsidP="001868E0">
      <w:pPr>
        <w:numPr>
          <w:ilvl w:val="0"/>
          <w:numId w:val="497"/>
        </w:numPr>
        <w:ind w:hanging="210"/>
        <w:rPr>
          <w:rFonts w:ascii="Arial" w:eastAsia="Arial" w:hAnsi="Arial" w:cs="Arial"/>
        </w:rPr>
      </w:pPr>
      <w:r>
        <w:rPr>
          <w:rFonts w:ascii="Arial" w:eastAsia="Arial" w:hAnsi="Arial" w:cs="Arial"/>
        </w:rPr>
        <w:t>Name of employee</w:t>
      </w:r>
      <w:r>
        <w:rPr>
          <w:rFonts w:ascii="Arial" w:eastAsia="Arial" w:hAnsi="Arial" w:cs="Arial"/>
        </w:rPr>
        <w:t>, name of employer, and address and phone number of employer; </w:t>
      </w:r>
    </w:p>
    <w:p w14:paraId="3F5002A8" w14:textId="77777777" w:rsidR="008876BD" w:rsidRDefault="001868E0" w:rsidP="001868E0">
      <w:pPr>
        <w:numPr>
          <w:ilvl w:val="0"/>
          <w:numId w:val="497"/>
        </w:numPr>
        <w:ind w:hanging="210"/>
        <w:rPr>
          <w:rFonts w:ascii="Arial" w:eastAsia="Arial" w:hAnsi="Arial" w:cs="Arial"/>
        </w:rPr>
      </w:pPr>
      <w:r>
        <w:rPr>
          <w:rFonts w:ascii="Arial" w:eastAsia="Arial" w:hAnsi="Arial" w:cs="Arial"/>
        </w:rPr>
        <w:t>Rate(s) of pay and basis of the wage payment, such as hourly, shift, daily, weekly, salary, piece or commission;  </w:t>
      </w:r>
    </w:p>
    <w:p w14:paraId="7B82CAFB" w14:textId="77777777" w:rsidR="008876BD" w:rsidRDefault="001868E0" w:rsidP="001868E0">
      <w:pPr>
        <w:numPr>
          <w:ilvl w:val="0"/>
          <w:numId w:val="497"/>
        </w:numPr>
        <w:ind w:hanging="210"/>
        <w:rPr>
          <w:rFonts w:ascii="Arial" w:eastAsia="Arial" w:hAnsi="Arial" w:cs="Arial"/>
        </w:rPr>
      </w:pPr>
      <w:r>
        <w:rPr>
          <w:rFonts w:ascii="Arial" w:eastAsia="Arial" w:hAnsi="Arial" w:cs="Arial"/>
        </w:rPr>
        <w:t>Gross wages;  </w:t>
      </w:r>
    </w:p>
    <w:p w14:paraId="63B20B39" w14:textId="77777777" w:rsidR="008876BD" w:rsidRDefault="001868E0" w:rsidP="001868E0">
      <w:pPr>
        <w:numPr>
          <w:ilvl w:val="0"/>
          <w:numId w:val="497"/>
        </w:numPr>
        <w:ind w:hanging="210"/>
        <w:rPr>
          <w:rFonts w:ascii="Arial" w:eastAsia="Arial" w:hAnsi="Arial" w:cs="Arial"/>
        </w:rPr>
      </w:pPr>
      <w:r>
        <w:rPr>
          <w:rFonts w:ascii="Arial" w:eastAsia="Arial" w:hAnsi="Arial" w:cs="Arial"/>
        </w:rPr>
        <w:t>Deductions;  </w:t>
      </w:r>
    </w:p>
    <w:p w14:paraId="40657647" w14:textId="77777777" w:rsidR="008876BD" w:rsidRDefault="001868E0" w:rsidP="001868E0">
      <w:pPr>
        <w:numPr>
          <w:ilvl w:val="0"/>
          <w:numId w:val="497"/>
        </w:numPr>
        <w:ind w:hanging="210"/>
        <w:rPr>
          <w:rFonts w:ascii="Arial" w:eastAsia="Arial" w:hAnsi="Arial" w:cs="Arial"/>
        </w:rPr>
      </w:pPr>
      <w:r>
        <w:rPr>
          <w:rFonts w:ascii="Arial" w:eastAsia="Arial" w:hAnsi="Arial" w:cs="Arial"/>
        </w:rPr>
        <w:t xml:space="preserve">Allowances, if any, claimed as part of the </w:t>
      </w:r>
      <w:r>
        <w:rPr>
          <w:rFonts w:ascii="Arial" w:eastAsia="Arial" w:hAnsi="Arial" w:cs="Arial"/>
        </w:rPr>
        <w:t>minimum wage; and </w:t>
      </w:r>
    </w:p>
    <w:p w14:paraId="0F776334" w14:textId="77777777" w:rsidR="008876BD" w:rsidRDefault="001868E0" w:rsidP="001868E0">
      <w:pPr>
        <w:numPr>
          <w:ilvl w:val="0"/>
          <w:numId w:val="497"/>
        </w:numPr>
        <w:spacing w:after="240"/>
        <w:ind w:hanging="210"/>
        <w:rPr>
          <w:rFonts w:ascii="Arial" w:eastAsia="Arial" w:hAnsi="Arial" w:cs="Arial"/>
        </w:rPr>
      </w:pPr>
      <w:r>
        <w:rPr>
          <w:rFonts w:ascii="Arial" w:eastAsia="Arial" w:hAnsi="Arial" w:cs="Arial"/>
        </w:rPr>
        <w:t xml:space="preserve">Net wages. </w:t>
      </w:r>
    </w:p>
    <w:p w14:paraId="72257A75" w14:textId="77777777" w:rsidR="008876BD" w:rsidRDefault="001868E0">
      <w:pPr>
        <w:spacing w:before="240" w:after="240"/>
        <w:rPr>
          <w:rFonts w:ascii="Arial" w:eastAsia="Arial" w:hAnsi="Arial" w:cs="Arial"/>
        </w:rPr>
      </w:pPr>
      <w:r>
        <w:rPr>
          <w:rFonts w:ascii="Arial" w:eastAsia="Arial" w:hAnsi="Arial" w:cs="Arial"/>
        </w:rPr>
        <w:t>For employees who are not exempt from overtime pay, this statement must also include:</w:t>
      </w:r>
    </w:p>
    <w:p w14:paraId="22D7E007" w14:textId="77777777" w:rsidR="008876BD" w:rsidRDefault="001868E0" w:rsidP="001868E0">
      <w:pPr>
        <w:numPr>
          <w:ilvl w:val="0"/>
          <w:numId w:val="498"/>
        </w:numPr>
        <w:spacing w:before="240"/>
        <w:ind w:hanging="210"/>
        <w:rPr>
          <w:rFonts w:ascii="Arial" w:eastAsia="Arial" w:hAnsi="Arial" w:cs="Arial"/>
        </w:rPr>
      </w:pPr>
      <w:r>
        <w:rPr>
          <w:rFonts w:ascii="Arial" w:eastAsia="Arial" w:hAnsi="Arial" w:cs="Arial"/>
        </w:rPr>
        <w:t>The regular hourly rate or rates of pay;</w:t>
      </w:r>
    </w:p>
    <w:p w14:paraId="4EBA3A65" w14:textId="77777777" w:rsidR="008876BD" w:rsidRDefault="001868E0" w:rsidP="001868E0">
      <w:pPr>
        <w:numPr>
          <w:ilvl w:val="0"/>
          <w:numId w:val="498"/>
        </w:numPr>
        <w:ind w:hanging="210"/>
        <w:rPr>
          <w:rFonts w:ascii="Arial" w:eastAsia="Arial" w:hAnsi="Arial" w:cs="Arial"/>
        </w:rPr>
      </w:pPr>
      <w:r>
        <w:rPr>
          <w:rFonts w:ascii="Arial" w:eastAsia="Arial" w:hAnsi="Arial" w:cs="Arial"/>
        </w:rPr>
        <w:t>The overtime rate or rates of pay; </w:t>
      </w:r>
    </w:p>
    <w:p w14:paraId="595F03F7" w14:textId="77777777" w:rsidR="008876BD" w:rsidRDefault="001868E0" w:rsidP="001868E0">
      <w:pPr>
        <w:numPr>
          <w:ilvl w:val="0"/>
          <w:numId w:val="498"/>
        </w:numPr>
        <w:ind w:hanging="210"/>
        <w:rPr>
          <w:rFonts w:ascii="Arial" w:eastAsia="Arial" w:hAnsi="Arial" w:cs="Arial"/>
        </w:rPr>
      </w:pPr>
      <w:r>
        <w:rPr>
          <w:rFonts w:ascii="Arial" w:eastAsia="Arial" w:hAnsi="Arial" w:cs="Arial"/>
        </w:rPr>
        <w:t>The number of regular hours worked; and </w:t>
      </w:r>
    </w:p>
    <w:p w14:paraId="2D27FB51" w14:textId="77777777" w:rsidR="008876BD" w:rsidRDefault="001868E0" w:rsidP="001868E0">
      <w:pPr>
        <w:numPr>
          <w:ilvl w:val="0"/>
          <w:numId w:val="498"/>
        </w:numPr>
        <w:spacing w:after="240"/>
        <w:ind w:hanging="210"/>
        <w:rPr>
          <w:rFonts w:ascii="Arial" w:eastAsia="Arial" w:hAnsi="Arial" w:cs="Arial"/>
        </w:rPr>
      </w:pPr>
      <w:r>
        <w:rPr>
          <w:rFonts w:ascii="Arial" w:eastAsia="Arial" w:hAnsi="Arial" w:cs="Arial"/>
        </w:rPr>
        <w:t>The number of overtim</w:t>
      </w:r>
      <w:r>
        <w:rPr>
          <w:rFonts w:ascii="Arial" w:eastAsia="Arial" w:hAnsi="Arial" w:cs="Arial"/>
        </w:rPr>
        <w:t xml:space="preserve">e hours worked.    </w:t>
      </w:r>
    </w:p>
    <w:p w14:paraId="71E10B12" w14:textId="77777777" w:rsidR="008876BD" w:rsidRDefault="001868E0">
      <w:pPr>
        <w:spacing w:before="240" w:after="240"/>
        <w:rPr>
          <w:rFonts w:ascii="Arial" w:eastAsia="Arial" w:hAnsi="Arial" w:cs="Arial"/>
        </w:rPr>
      </w:pPr>
      <w:r>
        <w:rPr>
          <w:rFonts w:ascii="Arial" w:eastAsia="Arial" w:hAnsi="Arial" w:cs="Arial"/>
        </w:rPr>
        <w:t xml:space="preserve">Payroll records showing the hours worked per week, the rate or rates of pay and the basis of the wage payment, gross wages, deductions, allowances, and net wages for each employee also must be maintained by the employer for </w:t>
      </w:r>
      <w:r>
        <w:rPr>
          <w:rFonts w:ascii="Arial" w:eastAsia="Arial" w:hAnsi="Arial" w:cs="Arial"/>
          <w:u w:val="single"/>
        </w:rPr>
        <w:t>6 years</w:t>
      </w:r>
      <w:r>
        <w:rPr>
          <w:rFonts w:ascii="Arial" w:eastAsia="Arial" w:hAnsi="Arial" w:cs="Arial"/>
        </w:rPr>
        <w:t xml:space="preserve">. </w:t>
      </w:r>
      <w:r>
        <w:rPr>
          <w:rFonts w:ascii="Arial" w:eastAsia="Arial" w:hAnsi="Arial" w:cs="Arial"/>
        </w:rPr>
        <w:br/>
      </w:r>
      <w:r>
        <w:rPr>
          <w:rFonts w:ascii="Arial" w:eastAsia="Arial" w:hAnsi="Arial" w:cs="Arial"/>
        </w:rPr>
        <w:br/>
        <w:t>T</w:t>
      </w:r>
      <w:r>
        <w:rPr>
          <w:rFonts w:ascii="Arial" w:eastAsia="Arial" w:hAnsi="Arial" w:cs="Arial"/>
        </w:rPr>
        <w:t xml:space="preserve">o view a sample wage statement, please </w:t>
      </w:r>
      <w:hyperlink r:id="rId1465" w:tgtFrame="_blank" w:tooltip="click here" w:history="1">
        <w:r>
          <w:rPr>
            <w:rFonts w:ascii="Arial" w:eastAsia="Arial" w:hAnsi="Arial" w:cs="Arial"/>
            <w:color w:val="0000EE"/>
            <w:u w:val="single"/>
          </w:rPr>
          <w:t>click here</w:t>
        </w:r>
      </w:hyperlink>
      <w:r>
        <w:rPr>
          <w:rFonts w:ascii="Arial" w:eastAsia="Arial" w:hAnsi="Arial" w:cs="Arial"/>
        </w:rPr>
        <w:t>.</w:t>
      </w:r>
    </w:p>
    <w:p w14:paraId="617297AA"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Under a </w:t>
      </w:r>
      <w:hyperlink r:id="rId1466" w:tgtFrame="_blank" w:tooltip="local law" w:history="1">
        <w:r>
          <w:rPr>
            <w:rFonts w:ascii="Arial" w:eastAsia="Arial" w:hAnsi="Arial" w:cs="Arial"/>
            <w:color w:val="0000EE"/>
            <w:u w:val="single"/>
          </w:rPr>
          <w:t>local law</w:t>
        </w:r>
      </w:hyperlink>
      <w:r>
        <w:rPr>
          <w:rFonts w:ascii="Arial" w:eastAsia="Arial" w:hAnsi="Arial" w:cs="Arial"/>
        </w:rPr>
        <w:t xml:space="preserve"> ("Introduction Number 1396-A") in New York City, a </w:t>
      </w:r>
      <w:r>
        <w:rPr>
          <w:rFonts w:ascii="Arial" w:eastAsia="Arial" w:hAnsi="Arial" w:cs="Arial"/>
          <w:b/>
          <w:bCs/>
        </w:rPr>
        <w:t>fast food employer</w:t>
      </w:r>
      <w:r>
        <w:rPr>
          <w:rFonts w:ascii="Arial" w:eastAsia="Arial" w:hAnsi="Arial" w:cs="Arial"/>
        </w:rPr>
        <w:t xml:space="preserve"> must pay </w:t>
      </w:r>
      <w:r>
        <w:rPr>
          <w:rFonts w:ascii="Arial" w:eastAsia="Arial" w:hAnsi="Arial" w:cs="Arial"/>
          <w:b/>
          <w:bCs/>
        </w:rPr>
        <w:t>schedule change premiums</w:t>
      </w:r>
      <w:r>
        <w:rPr>
          <w:rFonts w:ascii="Arial" w:eastAsia="Arial" w:hAnsi="Arial" w:cs="Arial"/>
        </w:rPr>
        <w:t xml:space="preserve"> at such time as the </w:t>
      </w:r>
      <w:r>
        <w:rPr>
          <w:rFonts w:ascii="Arial" w:eastAsia="Arial" w:hAnsi="Arial" w:cs="Arial"/>
        </w:rPr>
        <w:t xml:space="preserve">employer pays an employee wages owed for work performed during that work week. Schedule change premium pay must be </w:t>
      </w:r>
      <w:r>
        <w:rPr>
          <w:rFonts w:ascii="Arial" w:eastAsia="Arial" w:hAnsi="Arial" w:cs="Arial"/>
          <w:b/>
          <w:bCs/>
        </w:rPr>
        <w:t>separately noted on a wage stub</w:t>
      </w:r>
      <w:r>
        <w:rPr>
          <w:rFonts w:ascii="Arial" w:eastAsia="Arial" w:hAnsi="Arial" w:cs="Arial"/>
        </w:rPr>
        <w:t xml:space="preserve"> or other form of written documentation and </w:t>
      </w:r>
      <w:r>
        <w:rPr>
          <w:rFonts w:ascii="Arial" w:eastAsia="Arial" w:hAnsi="Arial" w:cs="Arial"/>
          <w:b/>
          <w:bCs/>
        </w:rPr>
        <w:t>provided to the employee</w:t>
      </w:r>
      <w:r>
        <w:rPr>
          <w:rFonts w:ascii="Arial" w:eastAsia="Arial" w:hAnsi="Arial" w:cs="Arial"/>
        </w:rPr>
        <w:t xml:space="preserve"> for that pay period. </w:t>
      </w:r>
      <w:hyperlink r:id="rId1467"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including details on additional requirements and the scope of </w:t>
      </w:r>
      <w:r>
        <w:rPr>
          <w:rFonts w:ascii="Arial" w:eastAsia="Arial" w:hAnsi="Arial" w:cs="Arial"/>
        </w:rPr>
        <w:t xml:space="preserve">coverage. </w:t>
      </w:r>
      <w:hyperlink r:id="rId1468" w:anchor="page=12" w:tgtFrame="_blank" w:tooltip="Rules" w:history="1">
        <w:r>
          <w:rPr>
            <w:rFonts w:ascii="Arial" w:eastAsia="Arial" w:hAnsi="Arial" w:cs="Arial"/>
            <w:color w:val="0000EE"/>
            <w:u w:val="single"/>
          </w:rPr>
          <w:t>Rules</w:t>
        </w:r>
      </w:hyperlink>
      <w:r>
        <w:rPr>
          <w:rFonts w:ascii="Arial" w:eastAsia="Arial" w:hAnsi="Arial" w:cs="Arial"/>
        </w:rPr>
        <w:t xml:space="preserve"> are also available.</w:t>
      </w:r>
    </w:p>
    <w:p w14:paraId="043144C8" w14:textId="77777777" w:rsidR="008876BD" w:rsidRDefault="001868E0">
      <w:pPr>
        <w:spacing w:before="240" w:after="240"/>
        <w:rPr>
          <w:rFonts w:ascii="Arial" w:eastAsia="Arial" w:hAnsi="Arial" w:cs="Arial"/>
        </w:rPr>
      </w:pPr>
      <w:r>
        <w:rPr>
          <w:rFonts w:ascii="Arial" w:eastAsia="Arial" w:hAnsi="Arial" w:cs="Arial"/>
          <w:b/>
          <w:bCs/>
        </w:rPr>
        <w:t>Enforcement Provisions</w:t>
      </w:r>
    </w:p>
    <w:p w14:paraId="71284EF9" w14:textId="77777777" w:rsidR="008876BD" w:rsidRDefault="001868E0">
      <w:pPr>
        <w:spacing w:before="240" w:after="240"/>
        <w:rPr>
          <w:rFonts w:ascii="Arial" w:eastAsia="Arial" w:hAnsi="Arial" w:cs="Arial"/>
        </w:rPr>
      </w:pPr>
      <w:r>
        <w:rPr>
          <w:rFonts w:ascii="Arial" w:eastAsia="Arial" w:hAnsi="Arial" w:cs="Arial"/>
          <w:u w:val="single"/>
        </w:rPr>
        <w:t xml:space="preserve">Action by Employee </w:t>
      </w:r>
    </w:p>
    <w:p w14:paraId="326A87A4" w14:textId="77777777" w:rsidR="008876BD" w:rsidRDefault="001868E0" w:rsidP="001868E0">
      <w:pPr>
        <w:numPr>
          <w:ilvl w:val="0"/>
          <w:numId w:val="499"/>
        </w:numPr>
        <w:spacing w:before="240"/>
        <w:ind w:hanging="210"/>
        <w:rPr>
          <w:rFonts w:ascii="Arial" w:eastAsia="Arial" w:hAnsi="Arial" w:cs="Arial"/>
        </w:rPr>
      </w:pPr>
      <w:r>
        <w:rPr>
          <w:rFonts w:ascii="Arial" w:eastAsia="Arial" w:hAnsi="Arial" w:cs="Arial"/>
        </w:rPr>
        <w:t>If any employee is not provided the "time of hir</w:t>
      </w:r>
      <w:r>
        <w:rPr>
          <w:rFonts w:ascii="Arial" w:eastAsia="Arial" w:hAnsi="Arial" w:cs="Arial"/>
        </w:rPr>
        <w:t xml:space="preserve">e" notice within 10 business days of his or her first day of employment, the employee may recover damages of </w:t>
      </w:r>
      <w:r>
        <w:rPr>
          <w:rFonts w:ascii="Arial" w:eastAsia="Arial" w:hAnsi="Arial" w:cs="Arial"/>
          <w:b/>
          <w:bCs/>
        </w:rPr>
        <w:t>$50</w:t>
      </w:r>
      <w:r>
        <w:rPr>
          <w:rFonts w:ascii="Arial" w:eastAsia="Arial" w:hAnsi="Arial" w:cs="Arial"/>
        </w:rPr>
        <w:t xml:space="preserve"> for each work day that  the violations occurred or continue to occur (but not to exceed a total of </w:t>
      </w:r>
      <w:r>
        <w:rPr>
          <w:rFonts w:ascii="Arial" w:eastAsia="Arial" w:hAnsi="Arial" w:cs="Arial"/>
          <w:b/>
          <w:bCs/>
        </w:rPr>
        <w:t>$5,000</w:t>
      </w:r>
      <w:r>
        <w:rPr>
          <w:rFonts w:ascii="Arial" w:eastAsia="Arial" w:hAnsi="Arial" w:cs="Arial"/>
        </w:rPr>
        <w:t xml:space="preserve">) together with  costs and reasonable attorney's fees. A court may also award other relief, including injunctive and declaratory relief. </w:t>
      </w:r>
    </w:p>
    <w:p w14:paraId="3BE268AF" w14:textId="77777777" w:rsidR="008876BD" w:rsidRDefault="001868E0" w:rsidP="001868E0">
      <w:pPr>
        <w:numPr>
          <w:ilvl w:val="0"/>
          <w:numId w:val="499"/>
        </w:numPr>
        <w:spacing w:after="240"/>
        <w:ind w:hanging="210"/>
        <w:rPr>
          <w:rFonts w:ascii="Arial" w:eastAsia="Arial" w:hAnsi="Arial" w:cs="Arial"/>
        </w:rPr>
      </w:pPr>
      <w:r>
        <w:rPr>
          <w:rFonts w:ascii="Arial" w:eastAsia="Arial" w:hAnsi="Arial" w:cs="Arial"/>
        </w:rPr>
        <w:t>If any employee is not provided with the required "payroll/paystub" notice (with every payment of wages), he or she wi</w:t>
      </w:r>
      <w:r>
        <w:rPr>
          <w:rFonts w:ascii="Arial" w:eastAsia="Arial" w:hAnsi="Arial" w:cs="Arial"/>
        </w:rPr>
        <w:t xml:space="preserve">ll recover damages of </w:t>
      </w:r>
      <w:r>
        <w:rPr>
          <w:rFonts w:ascii="Arial" w:eastAsia="Arial" w:hAnsi="Arial" w:cs="Arial"/>
          <w:b/>
          <w:bCs/>
        </w:rPr>
        <w:t xml:space="preserve">$250 </w:t>
      </w:r>
      <w:r>
        <w:rPr>
          <w:rFonts w:ascii="Arial" w:eastAsia="Arial" w:hAnsi="Arial" w:cs="Arial"/>
        </w:rPr>
        <w:t xml:space="preserve">for each work day that the violations occurred or continue to occur (but not to exceed a total of </w:t>
      </w:r>
      <w:r>
        <w:rPr>
          <w:rFonts w:ascii="Arial" w:eastAsia="Arial" w:hAnsi="Arial" w:cs="Arial"/>
          <w:b/>
          <w:bCs/>
        </w:rPr>
        <w:t>$5,000</w:t>
      </w:r>
      <w:r>
        <w:rPr>
          <w:rFonts w:ascii="Arial" w:eastAsia="Arial" w:hAnsi="Arial" w:cs="Arial"/>
        </w:rPr>
        <w:t>) together with costs and reasonable attorney's fees. The court may also award other relief, including injunctive and declara</w:t>
      </w:r>
      <w:r>
        <w:rPr>
          <w:rFonts w:ascii="Arial" w:eastAsia="Arial" w:hAnsi="Arial" w:cs="Arial"/>
        </w:rPr>
        <w:t>tory relief, that the court in its discretion deems necessary or appropriate.</w:t>
      </w:r>
    </w:p>
    <w:p w14:paraId="77D6CDB3" w14:textId="77777777" w:rsidR="008876BD" w:rsidRDefault="001868E0">
      <w:pPr>
        <w:spacing w:before="240" w:after="240"/>
        <w:rPr>
          <w:rFonts w:ascii="Arial" w:eastAsia="Arial" w:hAnsi="Arial" w:cs="Arial"/>
        </w:rPr>
      </w:pPr>
      <w:r>
        <w:rPr>
          <w:rFonts w:ascii="Arial" w:eastAsia="Arial" w:hAnsi="Arial" w:cs="Arial"/>
          <w:u w:val="single"/>
        </w:rPr>
        <w:t xml:space="preserve">Action by Labor Commissioner on Behalf of Employee </w:t>
      </w:r>
    </w:p>
    <w:p w14:paraId="069E3ADA" w14:textId="77777777" w:rsidR="008876BD" w:rsidRDefault="001868E0" w:rsidP="001868E0">
      <w:pPr>
        <w:numPr>
          <w:ilvl w:val="0"/>
          <w:numId w:val="500"/>
        </w:numPr>
        <w:spacing w:before="240"/>
        <w:ind w:hanging="210"/>
        <w:rPr>
          <w:rFonts w:ascii="Arial" w:eastAsia="Arial" w:hAnsi="Arial" w:cs="Arial"/>
        </w:rPr>
      </w:pPr>
      <w:r>
        <w:rPr>
          <w:rFonts w:ascii="Arial" w:eastAsia="Arial" w:hAnsi="Arial" w:cs="Arial"/>
        </w:rPr>
        <w:t>On behalf of any employee not provided  the "time of hire" notice, the commissioner may (among other things) assess against th</w:t>
      </w:r>
      <w:r>
        <w:rPr>
          <w:rFonts w:ascii="Arial" w:eastAsia="Arial" w:hAnsi="Arial" w:cs="Arial"/>
        </w:rPr>
        <w:t xml:space="preserve">e employer damages of </w:t>
      </w:r>
      <w:r>
        <w:rPr>
          <w:rFonts w:ascii="Arial" w:eastAsia="Arial" w:hAnsi="Arial" w:cs="Arial"/>
          <w:b/>
          <w:bCs/>
        </w:rPr>
        <w:t>$50</w:t>
      </w:r>
      <w:r>
        <w:rPr>
          <w:rFonts w:ascii="Arial" w:eastAsia="Arial" w:hAnsi="Arial" w:cs="Arial"/>
        </w:rPr>
        <w:t xml:space="preserve"> for each work day that the violations occurred or continue to occur, but not to exceed a total of </w:t>
      </w:r>
      <w:r>
        <w:rPr>
          <w:rFonts w:ascii="Arial" w:eastAsia="Arial" w:hAnsi="Arial" w:cs="Arial"/>
          <w:b/>
          <w:bCs/>
        </w:rPr>
        <w:t>$5,000</w:t>
      </w:r>
      <w:r>
        <w:rPr>
          <w:rFonts w:ascii="Arial" w:eastAsia="Arial" w:hAnsi="Arial" w:cs="Arial"/>
        </w:rPr>
        <w:t xml:space="preserve">. </w:t>
      </w:r>
    </w:p>
    <w:p w14:paraId="7F44632E" w14:textId="77777777" w:rsidR="008876BD" w:rsidRDefault="001868E0" w:rsidP="001868E0">
      <w:pPr>
        <w:numPr>
          <w:ilvl w:val="0"/>
          <w:numId w:val="500"/>
        </w:numPr>
        <w:spacing w:after="240"/>
        <w:ind w:hanging="210"/>
        <w:rPr>
          <w:rFonts w:ascii="Arial" w:eastAsia="Arial" w:hAnsi="Arial" w:cs="Arial"/>
        </w:rPr>
      </w:pPr>
      <w:r>
        <w:rPr>
          <w:rFonts w:ascii="Arial" w:eastAsia="Arial" w:hAnsi="Arial" w:cs="Arial"/>
        </w:rPr>
        <w:t>On behalf of any employee not provided the "payroll/paystub" notice (with every payment of wages), the commissioner may (am</w:t>
      </w:r>
      <w:r>
        <w:rPr>
          <w:rFonts w:ascii="Arial" w:eastAsia="Arial" w:hAnsi="Arial" w:cs="Arial"/>
        </w:rPr>
        <w:t xml:space="preserve">ong other things) assess against the employer damages of </w:t>
      </w:r>
      <w:r>
        <w:rPr>
          <w:rFonts w:ascii="Arial" w:eastAsia="Arial" w:hAnsi="Arial" w:cs="Arial"/>
          <w:b/>
          <w:bCs/>
        </w:rPr>
        <w:t>$250</w:t>
      </w:r>
      <w:r>
        <w:rPr>
          <w:rFonts w:ascii="Arial" w:eastAsia="Arial" w:hAnsi="Arial" w:cs="Arial"/>
        </w:rPr>
        <w:t xml:space="preserve"> for each work day that the violations occurred  or continue to occur, but not to exceed a total of </w:t>
      </w:r>
      <w:r>
        <w:rPr>
          <w:rFonts w:ascii="Arial" w:eastAsia="Arial" w:hAnsi="Arial" w:cs="Arial"/>
          <w:b/>
          <w:bCs/>
        </w:rPr>
        <w:t>$5,000</w:t>
      </w:r>
      <w:r>
        <w:rPr>
          <w:rFonts w:ascii="Arial" w:eastAsia="Arial" w:hAnsi="Arial" w:cs="Arial"/>
        </w:rPr>
        <w:t>.</w:t>
      </w:r>
    </w:p>
    <w:p w14:paraId="7D9DDF6E" w14:textId="77777777" w:rsidR="008876BD" w:rsidRDefault="001868E0">
      <w:pPr>
        <w:spacing w:before="240" w:after="240"/>
        <w:rPr>
          <w:rFonts w:ascii="Arial" w:eastAsia="Arial" w:hAnsi="Arial" w:cs="Arial"/>
        </w:rPr>
      </w:pPr>
      <w:r>
        <w:rPr>
          <w:rFonts w:ascii="Arial" w:eastAsia="Arial" w:hAnsi="Arial" w:cs="Arial"/>
        </w:rPr>
        <w:t xml:space="preserve">There are also potential criminal penalties for violating the law. </w:t>
      </w:r>
    </w:p>
    <w:p w14:paraId="2C918BC1" w14:textId="77777777" w:rsidR="008876BD" w:rsidRDefault="001868E0">
      <w:pPr>
        <w:spacing w:before="240" w:after="240"/>
        <w:rPr>
          <w:rFonts w:ascii="Arial" w:eastAsia="Arial" w:hAnsi="Arial" w:cs="Arial"/>
        </w:rPr>
      </w:pPr>
      <w:r>
        <w:rPr>
          <w:rFonts w:ascii="Arial" w:eastAsia="Arial" w:hAnsi="Arial" w:cs="Arial"/>
        </w:rPr>
        <w:t xml:space="preserve">For more information about the Wage Theft Protection Act, please review § 195 of the New York </w:t>
      </w:r>
      <w:hyperlink r:id="rId1469" w:tgtFrame="_blank" w:tooltip="Labor Code" w:history="1">
        <w:r>
          <w:rPr>
            <w:rFonts w:ascii="Arial" w:eastAsia="Arial" w:hAnsi="Arial" w:cs="Arial"/>
            <w:color w:val="0000EE"/>
            <w:u w:val="single"/>
          </w:rPr>
          <w:t>Labor Code</w:t>
        </w:r>
      </w:hyperlink>
      <w:r>
        <w:rPr>
          <w:rFonts w:ascii="Arial" w:eastAsia="Arial" w:hAnsi="Arial" w:cs="Arial"/>
        </w:rPr>
        <w:t>. For more information about wage payment timing gener</w:t>
      </w:r>
      <w:r>
        <w:rPr>
          <w:rFonts w:ascii="Arial" w:eastAsia="Arial" w:hAnsi="Arial" w:cs="Arial"/>
        </w:rPr>
        <w:t xml:space="preserve">ally in New York, please </w:t>
      </w:r>
      <w:hyperlink r:id="rId1470" w:tgtFrame="_blank" w:tooltip="click here" w:history="1">
        <w:r>
          <w:rPr>
            <w:rFonts w:ascii="Arial" w:eastAsia="Arial" w:hAnsi="Arial" w:cs="Arial"/>
            <w:color w:val="0000EE"/>
            <w:u w:val="single"/>
          </w:rPr>
          <w:t>click here</w:t>
        </w:r>
      </w:hyperlink>
      <w:r>
        <w:rPr>
          <w:rFonts w:ascii="Arial" w:eastAsia="Arial" w:hAnsi="Arial" w:cs="Arial"/>
        </w:rPr>
        <w:t>.</w:t>
      </w:r>
      <w:r>
        <w:rPr>
          <w:rFonts w:ascii="Arial" w:eastAsia="Arial" w:hAnsi="Arial" w:cs="Arial"/>
        </w:rPr>
        <w:br/>
      </w:r>
      <w:r>
        <w:rPr>
          <w:rFonts w:ascii="Arial" w:eastAsia="Arial" w:hAnsi="Arial" w:cs="Arial"/>
        </w:rPr>
        <w:br/>
      </w:r>
      <w:hyperlink r:id="rId1471" w:tgtFrame="_self" w:tooltip="Click here" w:history="1">
        <w:r>
          <w:rPr>
            <w:rFonts w:ascii="Arial" w:eastAsia="Arial" w:hAnsi="Arial" w:cs="Arial"/>
            <w:color w:val="0000EE"/>
            <w:u w:val="single"/>
          </w:rPr>
          <w:t>Click here</w:t>
        </w:r>
      </w:hyperlink>
      <w:r>
        <w:rPr>
          <w:rFonts w:ascii="Arial" w:eastAsia="Arial" w:hAnsi="Arial" w:cs="Arial"/>
        </w:rPr>
        <w:t xml:space="preserve"> to view a chart outlining the final paycheck timing requirements for each state.</w:t>
      </w:r>
    </w:p>
    <w:p w14:paraId="66AB2A47" w14:textId="77777777" w:rsidR="008876BD" w:rsidRDefault="001868E0">
      <w:pPr>
        <w:pStyle w:val="Heading3"/>
        <w:keepNext w:val="0"/>
        <w:spacing w:before="281" w:after="281"/>
        <w:rPr>
          <w:rFonts w:eastAsia="Arial"/>
          <w:sz w:val="28"/>
          <w:szCs w:val="28"/>
        </w:rPr>
      </w:pPr>
      <w:bookmarkStart w:id="888" w:name="_Toc256000749"/>
      <w:r>
        <w:rPr>
          <w:rFonts w:eastAsia="Arial"/>
          <w:sz w:val="28"/>
          <w:szCs w:val="28"/>
        </w:rPr>
        <w:t>New York City "Freelance Workers"</w:t>
      </w:r>
      <w:bookmarkEnd w:id="888"/>
      <w:r>
        <w:rPr>
          <w:rFonts w:eastAsia="Arial"/>
          <w:sz w:val="28"/>
          <w:szCs w:val="28"/>
        </w:rPr>
        <w:t xml:space="preserve"> </w:t>
      </w:r>
    </w:p>
    <w:p w14:paraId="4F81C45A" w14:textId="77777777" w:rsidR="008876BD" w:rsidRDefault="001868E0" w:rsidP="001868E0">
      <w:pPr>
        <w:numPr>
          <w:ilvl w:val="0"/>
          <w:numId w:val="501"/>
        </w:numPr>
        <w:spacing w:before="240"/>
        <w:ind w:hanging="210"/>
        <w:rPr>
          <w:rFonts w:ascii="Arial" w:eastAsia="Arial" w:hAnsi="Arial" w:cs="Arial"/>
        </w:rPr>
      </w:pPr>
      <w:r>
        <w:rPr>
          <w:rFonts w:ascii="Arial" w:eastAsia="Arial" w:hAnsi="Arial" w:cs="Arial"/>
        </w:rPr>
        <w:t xml:space="preserve">A </w:t>
      </w:r>
      <w:hyperlink r:id="rId1472" w:tgtFrame="_blank" w:tooltip="new law" w:history="1">
        <w:r>
          <w:rPr>
            <w:rFonts w:ascii="Arial" w:eastAsia="Arial" w:hAnsi="Arial" w:cs="Arial"/>
            <w:color w:val="0000EE"/>
            <w:u w:val="single"/>
          </w:rPr>
          <w:t>law</w:t>
        </w:r>
      </w:hyperlink>
      <w:r>
        <w:rPr>
          <w:rFonts w:ascii="Arial" w:eastAsia="Arial" w:hAnsi="Arial" w:cs="Arial"/>
        </w:rPr>
        <w:t xml:space="preserve"> enacted by the New York City Council establishes and enhances protections for </w:t>
      </w:r>
      <w:r>
        <w:rPr>
          <w:rFonts w:ascii="Arial" w:eastAsia="Arial" w:hAnsi="Arial" w:cs="Arial"/>
          <w:b/>
          <w:bCs/>
        </w:rPr>
        <w:t>freelance workers</w:t>
      </w:r>
      <w:r>
        <w:rPr>
          <w:rFonts w:ascii="Arial" w:eastAsia="Arial" w:hAnsi="Arial" w:cs="Arial"/>
        </w:rPr>
        <w:t xml:space="preserve">, including, among other things, the right to </w:t>
      </w:r>
      <w:r>
        <w:rPr>
          <w:rFonts w:ascii="Arial" w:eastAsia="Arial" w:hAnsi="Arial" w:cs="Arial"/>
          <w:b/>
          <w:bCs/>
        </w:rPr>
        <w:t>timely payment</w:t>
      </w:r>
      <w:r>
        <w:rPr>
          <w:rFonts w:ascii="Arial" w:eastAsia="Arial" w:hAnsi="Arial" w:cs="Arial"/>
        </w:rPr>
        <w:t>.</w:t>
      </w:r>
    </w:p>
    <w:p w14:paraId="40569360" w14:textId="77777777" w:rsidR="008876BD" w:rsidRDefault="001868E0" w:rsidP="001868E0">
      <w:pPr>
        <w:numPr>
          <w:ilvl w:val="1"/>
          <w:numId w:val="501"/>
        </w:numPr>
        <w:ind w:hanging="244"/>
        <w:rPr>
          <w:rFonts w:ascii="Arial" w:eastAsia="Arial" w:hAnsi="Arial" w:cs="Arial"/>
        </w:rPr>
      </w:pPr>
      <w:r>
        <w:rPr>
          <w:rFonts w:ascii="Arial" w:eastAsia="Arial" w:hAnsi="Arial" w:cs="Arial"/>
        </w:rPr>
        <w:t>The term "freelance worker" means any natural person</w:t>
      </w:r>
      <w:r>
        <w:rPr>
          <w:rFonts w:ascii="Arial" w:eastAsia="Arial" w:hAnsi="Arial" w:cs="Arial"/>
        </w:rPr>
        <w:t xml:space="preserve"> or any organization composed of no more than one natural person, whether or not incorporated or employing a trade name, </w:t>
      </w:r>
      <w:r>
        <w:rPr>
          <w:rFonts w:ascii="Arial" w:eastAsia="Arial" w:hAnsi="Arial" w:cs="Arial"/>
          <w:b/>
          <w:bCs/>
        </w:rPr>
        <w:t>that is hired or retained as an independent contractor</w:t>
      </w:r>
      <w:r>
        <w:rPr>
          <w:rFonts w:ascii="Arial" w:eastAsia="Arial" w:hAnsi="Arial" w:cs="Arial"/>
        </w:rPr>
        <w:t xml:space="preserve"> by a hiring party to provide services in exchange for compensation. The term doe</w:t>
      </w:r>
      <w:r>
        <w:rPr>
          <w:rFonts w:ascii="Arial" w:eastAsia="Arial" w:hAnsi="Arial" w:cs="Arial"/>
        </w:rPr>
        <w:t>s not include certain sales representatives and lawyers.</w:t>
      </w:r>
    </w:p>
    <w:p w14:paraId="5460AC2E" w14:textId="77777777" w:rsidR="008876BD" w:rsidRDefault="001868E0" w:rsidP="001868E0">
      <w:pPr>
        <w:numPr>
          <w:ilvl w:val="1"/>
          <w:numId w:val="501"/>
        </w:numPr>
        <w:spacing w:after="240"/>
        <w:ind w:hanging="244"/>
        <w:rPr>
          <w:rFonts w:ascii="Arial" w:eastAsia="Arial" w:hAnsi="Arial" w:cs="Arial"/>
        </w:rPr>
      </w:pPr>
      <w:r>
        <w:rPr>
          <w:rFonts w:ascii="Arial" w:eastAsia="Arial" w:hAnsi="Arial" w:cs="Arial"/>
        </w:rPr>
        <w:t xml:space="preserve">The contracted compensation must be paid to the freelance </w:t>
      </w:r>
      <w:r>
        <w:rPr>
          <w:rFonts w:ascii="Arial" w:eastAsia="Arial" w:hAnsi="Arial" w:cs="Arial"/>
          <w:b/>
          <w:bCs/>
        </w:rPr>
        <w:t>worker on or before the date such compensation is due under the terms of the contract</w:t>
      </w:r>
      <w:r>
        <w:rPr>
          <w:rFonts w:ascii="Arial" w:eastAsia="Arial" w:hAnsi="Arial" w:cs="Arial"/>
        </w:rPr>
        <w:t>. If the contract does not contain a payment date or mec</w:t>
      </w:r>
      <w:r>
        <w:rPr>
          <w:rFonts w:ascii="Arial" w:eastAsia="Arial" w:hAnsi="Arial" w:cs="Arial"/>
        </w:rPr>
        <w:t xml:space="preserve">hanism by which the date will be determined, payment must be made </w:t>
      </w:r>
      <w:r>
        <w:rPr>
          <w:rFonts w:ascii="Arial" w:eastAsia="Arial" w:hAnsi="Arial" w:cs="Arial"/>
          <w:b/>
          <w:bCs/>
        </w:rPr>
        <w:t>no later than 30 day after completion of the freelance worker's services under the contract</w:t>
      </w:r>
      <w:r>
        <w:rPr>
          <w:rFonts w:ascii="Arial" w:eastAsia="Arial" w:hAnsi="Arial" w:cs="Arial"/>
        </w:rPr>
        <w:t xml:space="preserve">. </w:t>
      </w:r>
      <w:hyperlink r:id="rId1473"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1BBA468B" w14:textId="77777777" w:rsidR="008876BD" w:rsidRDefault="001868E0">
      <w:pPr>
        <w:pStyle w:val="Heading2"/>
        <w:rPr>
          <w:rFonts w:eastAsia="Arial"/>
          <w:sz w:val="24"/>
          <w:szCs w:val="24"/>
        </w:rPr>
      </w:pPr>
      <w:bookmarkStart w:id="889" w:name="_Toc256000750"/>
      <w:r>
        <w:rPr>
          <w:rFonts w:eastAsia="Arial"/>
          <w:b w:val="0"/>
        </w:rPr>
        <w:t>Workers Comp</w:t>
      </w:r>
      <w:bookmarkEnd w:id="889"/>
    </w:p>
    <w:p w14:paraId="5430F034" w14:textId="77777777" w:rsidR="008876BD" w:rsidRDefault="001868E0">
      <w:pPr>
        <w:pStyle w:val="Heading1"/>
        <w:keepNext w:val="0"/>
        <w:spacing w:before="0" w:after="322"/>
        <w:rPr>
          <w:rFonts w:eastAsia="Arial"/>
          <w:sz w:val="48"/>
          <w:szCs w:val="48"/>
        </w:rPr>
      </w:pPr>
      <w:bookmarkStart w:id="890" w:name="_Toc256000751"/>
      <w:r>
        <w:rPr>
          <w:rFonts w:eastAsia="Arial"/>
          <w:kern w:val="36"/>
          <w:sz w:val="48"/>
          <w:szCs w:val="48"/>
        </w:rPr>
        <w:t>Workers' Compensation (Workman's Compensation) in New York (NY)</w:t>
      </w:r>
      <w:bookmarkEnd w:id="890"/>
    </w:p>
    <w:p w14:paraId="747BCD16" w14:textId="77777777" w:rsidR="008876BD" w:rsidRDefault="001868E0">
      <w:pPr>
        <w:spacing w:before="240" w:after="240"/>
        <w:rPr>
          <w:rFonts w:ascii="Arial" w:eastAsia="Arial" w:hAnsi="Arial" w:cs="Arial"/>
        </w:rPr>
      </w:pPr>
      <w:r>
        <w:rPr>
          <w:rFonts w:ascii="Arial" w:eastAsia="Arial" w:hAnsi="Arial" w:cs="Arial"/>
        </w:rPr>
        <w:t>This page features the following topics regarding workers' compensation:</w:t>
      </w:r>
    </w:p>
    <w:p w14:paraId="4C77A8CC" w14:textId="77777777" w:rsidR="008876BD" w:rsidRDefault="001868E0" w:rsidP="001868E0">
      <w:pPr>
        <w:numPr>
          <w:ilvl w:val="0"/>
          <w:numId w:val="502"/>
        </w:numPr>
        <w:spacing w:before="240"/>
        <w:ind w:hanging="210"/>
        <w:rPr>
          <w:rFonts w:ascii="Arial" w:eastAsia="Arial" w:hAnsi="Arial" w:cs="Arial"/>
        </w:rPr>
      </w:pPr>
      <w:hyperlink w:anchor="OverviewNYWC" w:tgtFrame="_self" w:tooltip="Overview" w:history="1">
        <w:r>
          <w:rPr>
            <w:rFonts w:ascii="Arial" w:eastAsia="Arial" w:hAnsi="Arial" w:cs="Arial"/>
            <w:color w:val="0000EE"/>
            <w:u w:val="single"/>
          </w:rPr>
          <w:t>Overview</w:t>
        </w:r>
      </w:hyperlink>
    </w:p>
    <w:p w14:paraId="259371DA" w14:textId="77777777" w:rsidR="008876BD" w:rsidRDefault="001868E0" w:rsidP="001868E0">
      <w:pPr>
        <w:numPr>
          <w:ilvl w:val="0"/>
          <w:numId w:val="502"/>
        </w:numPr>
        <w:ind w:hanging="210"/>
        <w:rPr>
          <w:rFonts w:ascii="Arial" w:eastAsia="Arial" w:hAnsi="Arial" w:cs="Arial"/>
        </w:rPr>
      </w:pPr>
      <w:hyperlink w:anchor="Workers'_Compensation_Forms_&amp;_NoticesNYWC" w:tgtFrame="_self" w:tooltip="Workers' Compensation Forms &amp;amp; Notices" w:history="1">
        <w:r>
          <w:rPr>
            <w:rFonts w:ascii="Arial" w:eastAsia="Arial" w:hAnsi="Arial" w:cs="Arial"/>
            <w:color w:val="0000EE"/>
            <w:u w:val="single"/>
          </w:rPr>
          <w:t>Workers' Compensation Forms &amp; Notices</w:t>
        </w:r>
      </w:hyperlink>
    </w:p>
    <w:p w14:paraId="24838693" w14:textId="77777777" w:rsidR="008876BD" w:rsidRDefault="001868E0" w:rsidP="001868E0">
      <w:pPr>
        <w:numPr>
          <w:ilvl w:val="0"/>
          <w:numId w:val="502"/>
        </w:numPr>
        <w:ind w:hanging="210"/>
        <w:rPr>
          <w:rFonts w:ascii="Arial" w:eastAsia="Arial" w:hAnsi="Arial" w:cs="Arial"/>
        </w:rPr>
      </w:pPr>
      <w:hyperlink w:anchor="Workers'_Compensation_PublicationsNYWC" w:tgtFrame="_self" w:tooltip="Workers' Compensation Publications" w:history="1">
        <w:r>
          <w:rPr>
            <w:rFonts w:ascii="Arial" w:eastAsia="Arial" w:hAnsi="Arial" w:cs="Arial"/>
            <w:color w:val="0000EE"/>
            <w:u w:val="single"/>
          </w:rPr>
          <w:t>Workers' Compensation Publications</w:t>
        </w:r>
      </w:hyperlink>
    </w:p>
    <w:p w14:paraId="64CE68BA" w14:textId="77777777" w:rsidR="008876BD" w:rsidRDefault="001868E0" w:rsidP="001868E0">
      <w:pPr>
        <w:numPr>
          <w:ilvl w:val="0"/>
          <w:numId w:val="502"/>
        </w:numPr>
        <w:ind w:hanging="210"/>
        <w:rPr>
          <w:rFonts w:ascii="Arial" w:eastAsia="Arial" w:hAnsi="Arial" w:cs="Arial"/>
        </w:rPr>
      </w:pPr>
      <w:hyperlink w:anchor="Workers'_Compensation_PosterNYWC" w:tgtFrame="_self" w:tooltip="Workers' Compensation Poster" w:history="1">
        <w:r>
          <w:rPr>
            <w:rFonts w:ascii="Arial" w:eastAsia="Arial" w:hAnsi="Arial" w:cs="Arial"/>
            <w:color w:val="0000EE"/>
            <w:u w:val="single"/>
          </w:rPr>
          <w:t>Workers' Compensation Poster</w:t>
        </w:r>
      </w:hyperlink>
    </w:p>
    <w:p w14:paraId="5D9491AB" w14:textId="77777777" w:rsidR="008876BD" w:rsidRDefault="001868E0" w:rsidP="001868E0">
      <w:pPr>
        <w:numPr>
          <w:ilvl w:val="0"/>
          <w:numId w:val="502"/>
        </w:numPr>
        <w:spacing w:after="240"/>
        <w:ind w:hanging="210"/>
        <w:rPr>
          <w:rFonts w:ascii="Arial" w:eastAsia="Arial" w:hAnsi="Arial" w:cs="Arial"/>
        </w:rPr>
      </w:pPr>
      <w:hyperlink w:anchor="State_Workers'_Compensation_Contact_InformationNYWC" w:tgtFrame="_self" w:tooltip="State Workers' Compensation Contact Information" w:history="1">
        <w:r>
          <w:rPr>
            <w:rFonts w:ascii="Arial" w:eastAsia="Arial" w:hAnsi="Arial" w:cs="Arial"/>
            <w:color w:val="0000EE"/>
            <w:u w:val="single"/>
          </w:rPr>
          <w:t>State Workers' Compensation Contact Information</w:t>
        </w:r>
      </w:hyperlink>
    </w:p>
    <w:p w14:paraId="27A52EC1" w14:textId="77777777" w:rsidR="008876BD" w:rsidRDefault="001868E0">
      <w:pPr>
        <w:pStyle w:val="Heading2"/>
        <w:keepNext w:val="0"/>
        <w:spacing w:before="299" w:after="299"/>
        <w:rPr>
          <w:rFonts w:eastAsia="Arial"/>
          <w:sz w:val="36"/>
          <w:szCs w:val="36"/>
        </w:rPr>
      </w:pPr>
      <w:bookmarkStart w:id="891" w:name="OverviewNYWC"/>
      <w:bookmarkStart w:id="892" w:name="_Toc256000752"/>
      <w:bookmarkEnd w:id="891"/>
      <w:r>
        <w:rPr>
          <w:rFonts w:eastAsia="Arial"/>
          <w:i w:val="0"/>
          <w:iCs w:val="0"/>
          <w:sz w:val="36"/>
          <w:szCs w:val="36"/>
        </w:rPr>
        <w:t>Overview</w:t>
      </w:r>
      <w:bookmarkEnd w:id="892"/>
    </w:p>
    <w:p w14:paraId="06FF6F98" w14:textId="77777777" w:rsidR="008876BD" w:rsidRDefault="001868E0">
      <w:pPr>
        <w:spacing w:before="240" w:after="240"/>
        <w:rPr>
          <w:rFonts w:ascii="Arial" w:eastAsia="Arial" w:hAnsi="Arial" w:cs="Arial"/>
        </w:rPr>
      </w:pPr>
      <w:r>
        <w:rPr>
          <w:rFonts w:ascii="Arial" w:eastAsia="Arial" w:hAnsi="Arial" w:cs="Arial"/>
        </w:rPr>
        <w:t>Workers' compensation provides benefits to workers who are injured on the job or ha</w:t>
      </w:r>
      <w:r>
        <w:rPr>
          <w:rFonts w:ascii="Arial" w:eastAsia="Arial" w:hAnsi="Arial" w:cs="Arial"/>
        </w:rPr>
        <w:t>ve a work-related illness, including:</w:t>
      </w:r>
    </w:p>
    <w:p w14:paraId="1068C6A8" w14:textId="77777777" w:rsidR="008876BD" w:rsidRDefault="001868E0" w:rsidP="001868E0">
      <w:pPr>
        <w:numPr>
          <w:ilvl w:val="0"/>
          <w:numId w:val="503"/>
        </w:numPr>
        <w:spacing w:before="240"/>
        <w:ind w:hanging="210"/>
        <w:rPr>
          <w:rFonts w:ascii="Arial" w:eastAsia="Arial" w:hAnsi="Arial" w:cs="Arial"/>
        </w:rPr>
      </w:pPr>
      <w:r>
        <w:rPr>
          <w:rFonts w:ascii="Arial" w:eastAsia="Arial" w:hAnsi="Arial" w:cs="Arial"/>
        </w:rPr>
        <w:t>Payment for medical treatment for a work-related injury or illness.</w:t>
      </w:r>
    </w:p>
    <w:p w14:paraId="1E99C37F" w14:textId="77777777" w:rsidR="008876BD" w:rsidRDefault="001868E0" w:rsidP="001868E0">
      <w:pPr>
        <w:numPr>
          <w:ilvl w:val="0"/>
          <w:numId w:val="503"/>
        </w:numPr>
        <w:spacing w:after="240"/>
        <w:ind w:hanging="210"/>
        <w:rPr>
          <w:rFonts w:ascii="Arial" w:eastAsia="Arial" w:hAnsi="Arial" w:cs="Arial"/>
        </w:rPr>
      </w:pPr>
      <w:r>
        <w:rPr>
          <w:rFonts w:ascii="Arial" w:eastAsia="Arial" w:hAnsi="Arial" w:cs="Arial"/>
        </w:rPr>
        <w:t>Cash payments that partially replace lost wages on a temporary or permanent basis.</w:t>
      </w:r>
    </w:p>
    <w:p w14:paraId="0BED95EA" w14:textId="77777777" w:rsidR="008876BD" w:rsidRDefault="001868E0">
      <w:pPr>
        <w:spacing w:before="240" w:after="240"/>
        <w:rPr>
          <w:rFonts w:ascii="Arial" w:eastAsia="Arial" w:hAnsi="Arial" w:cs="Arial"/>
        </w:rPr>
      </w:pPr>
      <w:r>
        <w:rPr>
          <w:rFonts w:ascii="Arial" w:eastAsia="Arial" w:hAnsi="Arial" w:cs="Arial"/>
        </w:rPr>
        <w:t xml:space="preserve">With the exception of </w:t>
      </w:r>
      <w:hyperlink r:id="rId1474" w:tgtFrame="_blank" w:tooltip="certain industries" w:history="1">
        <w:r>
          <w:rPr>
            <w:rFonts w:ascii="Arial" w:eastAsia="Arial" w:hAnsi="Arial" w:cs="Arial"/>
            <w:color w:val="0000EE"/>
            <w:u w:val="single"/>
          </w:rPr>
          <w:t>certain industries</w:t>
        </w:r>
      </w:hyperlink>
      <w:r>
        <w:rPr>
          <w:rFonts w:ascii="Arial" w:eastAsia="Arial" w:hAnsi="Arial" w:cs="Arial"/>
        </w:rPr>
        <w:t>, workers' compensation programs are designed and administered by state governments. In general, state laws require employers to purchase insurance from an auth</w:t>
      </w:r>
      <w:r>
        <w:rPr>
          <w:rFonts w:ascii="Arial" w:eastAsia="Arial" w:hAnsi="Arial" w:cs="Arial"/>
        </w:rPr>
        <w:t>orized carrier or to self-insure. Programs vary by state in terms of benefit levels, duration, and types of compensable injuries. You can find helpful information about workers' compensation in New York below.</w:t>
      </w:r>
    </w:p>
    <w:p w14:paraId="349CDD05" w14:textId="77777777" w:rsidR="008876BD" w:rsidRDefault="001868E0">
      <w:pPr>
        <w:pStyle w:val="Heading2"/>
        <w:keepNext w:val="0"/>
        <w:spacing w:before="299" w:after="299"/>
        <w:rPr>
          <w:rFonts w:eastAsia="Arial"/>
          <w:sz w:val="36"/>
          <w:szCs w:val="36"/>
        </w:rPr>
      </w:pPr>
      <w:bookmarkStart w:id="893" w:name="Workers'_Compensation_Forms_&amp;_NoticesNYW"/>
      <w:bookmarkStart w:id="894" w:name="_Toc256000753"/>
      <w:bookmarkEnd w:id="893"/>
      <w:r>
        <w:rPr>
          <w:rFonts w:eastAsia="Arial"/>
          <w:i w:val="0"/>
          <w:iCs w:val="0"/>
          <w:sz w:val="36"/>
          <w:szCs w:val="36"/>
        </w:rPr>
        <w:t>Workers' Compensation Forms &amp; Notices</w:t>
      </w:r>
      <w:bookmarkEnd w:id="894"/>
    </w:p>
    <w:p w14:paraId="00D7C656" w14:textId="77777777" w:rsidR="008876BD" w:rsidRDefault="001868E0">
      <w:pPr>
        <w:pStyle w:val="Heading3"/>
        <w:keepNext w:val="0"/>
        <w:spacing w:before="281" w:after="281"/>
        <w:rPr>
          <w:rFonts w:eastAsia="Arial"/>
          <w:sz w:val="28"/>
          <w:szCs w:val="28"/>
        </w:rPr>
      </w:pPr>
      <w:bookmarkStart w:id="895" w:name="_Toc256000754"/>
      <w:r>
        <w:rPr>
          <w:rFonts w:eastAsia="Arial"/>
          <w:sz w:val="28"/>
          <w:szCs w:val="28"/>
        </w:rPr>
        <w:t xml:space="preserve">Forms </w:t>
      </w:r>
      <w:r>
        <w:rPr>
          <w:rFonts w:eastAsia="Arial"/>
          <w:sz w:val="28"/>
          <w:szCs w:val="28"/>
        </w:rPr>
        <w:t>for Employers</w:t>
      </w:r>
      <w:bookmarkEnd w:id="895"/>
    </w:p>
    <w:p w14:paraId="70E08996" w14:textId="77777777" w:rsidR="008876BD" w:rsidRDefault="001868E0" w:rsidP="001868E0">
      <w:pPr>
        <w:numPr>
          <w:ilvl w:val="0"/>
          <w:numId w:val="504"/>
        </w:numPr>
        <w:spacing w:before="240"/>
        <w:ind w:hanging="210"/>
        <w:rPr>
          <w:rFonts w:ascii="Arial" w:eastAsia="Arial" w:hAnsi="Arial" w:cs="Arial"/>
        </w:rPr>
      </w:pPr>
      <w:hyperlink r:id="rId1475" w:tgtFrame="_blank" w:tooltip="Employer's Report of Work-Related Injury/Illness" w:history="1">
        <w:r>
          <w:rPr>
            <w:rFonts w:ascii="Arial" w:eastAsia="Arial" w:hAnsi="Arial" w:cs="Arial"/>
            <w:color w:val="0000EE"/>
            <w:u w:val="single"/>
          </w:rPr>
          <w:t>Employer's Report of Work-Related Injury/Illness</w:t>
        </w:r>
      </w:hyperlink>
    </w:p>
    <w:p w14:paraId="710B301C" w14:textId="77777777" w:rsidR="008876BD" w:rsidRDefault="001868E0" w:rsidP="001868E0">
      <w:pPr>
        <w:numPr>
          <w:ilvl w:val="1"/>
          <w:numId w:val="504"/>
        </w:numPr>
        <w:ind w:hanging="244"/>
        <w:rPr>
          <w:rFonts w:ascii="Arial" w:eastAsia="Arial" w:hAnsi="Arial" w:cs="Arial"/>
        </w:rPr>
      </w:pPr>
      <w:hyperlink r:id="rId1476"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languages.</w:t>
      </w:r>
    </w:p>
    <w:p w14:paraId="554187D9" w14:textId="77777777" w:rsidR="008876BD" w:rsidRDefault="001868E0" w:rsidP="001868E0">
      <w:pPr>
        <w:numPr>
          <w:ilvl w:val="0"/>
          <w:numId w:val="504"/>
        </w:numPr>
        <w:ind w:hanging="210"/>
        <w:rPr>
          <w:rFonts w:ascii="Arial" w:eastAsia="Arial" w:hAnsi="Arial" w:cs="Arial"/>
        </w:rPr>
      </w:pPr>
      <w:hyperlink r:id="rId1477" w:tgtFrame="_blank" w:tooltip="Employer's Report of Injured Employee's Change in Status or Return to Work" w:history="1">
        <w:r>
          <w:rPr>
            <w:rFonts w:ascii="Arial" w:eastAsia="Arial" w:hAnsi="Arial" w:cs="Arial"/>
            <w:color w:val="0000EE"/>
            <w:u w:val="single"/>
          </w:rPr>
          <w:t>Employer's Report of In</w:t>
        </w:r>
        <w:r>
          <w:rPr>
            <w:rFonts w:ascii="Arial" w:eastAsia="Arial" w:hAnsi="Arial" w:cs="Arial"/>
            <w:color w:val="0000EE"/>
            <w:u w:val="single"/>
          </w:rPr>
          <w:t>jured Employee's Change in Status or Return to Work</w:t>
        </w:r>
      </w:hyperlink>
    </w:p>
    <w:p w14:paraId="4E057C67" w14:textId="77777777" w:rsidR="008876BD" w:rsidRDefault="001868E0" w:rsidP="001868E0">
      <w:pPr>
        <w:numPr>
          <w:ilvl w:val="0"/>
          <w:numId w:val="504"/>
        </w:numPr>
        <w:ind w:hanging="210"/>
        <w:rPr>
          <w:rFonts w:ascii="Arial" w:eastAsia="Arial" w:hAnsi="Arial" w:cs="Arial"/>
        </w:rPr>
      </w:pPr>
      <w:hyperlink r:id="rId1478" w:tgtFrame="_blank" w:tooltip="Employer's Statement of Wage Earnings Preceding Date of Accident" w:history="1">
        <w:r>
          <w:rPr>
            <w:rFonts w:ascii="Arial" w:eastAsia="Arial" w:hAnsi="Arial" w:cs="Arial"/>
            <w:color w:val="0000EE"/>
            <w:u w:val="single"/>
          </w:rPr>
          <w:t xml:space="preserve">Employer's Statement of Wage Earnings Preceding Date of </w:t>
        </w:r>
        <w:r>
          <w:rPr>
            <w:rFonts w:ascii="Arial" w:eastAsia="Arial" w:hAnsi="Arial" w:cs="Arial"/>
            <w:color w:val="0000EE"/>
            <w:u w:val="single"/>
          </w:rPr>
          <w:t>Accident</w:t>
        </w:r>
      </w:hyperlink>
    </w:p>
    <w:p w14:paraId="43825CD3" w14:textId="77777777" w:rsidR="008876BD" w:rsidRDefault="001868E0" w:rsidP="001868E0">
      <w:pPr>
        <w:numPr>
          <w:ilvl w:val="0"/>
          <w:numId w:val="504"/>
        </w:numPr>
        <w:spacing w:after="240"/>
        <w:ind w:hanging="210"/>
        <w:rPr>
          <w:rFonts w:ascii="Arial" w:eastAsia="Arial" w:hAnsi="Arial" w:cs="Arial"/>
        </w:rPr>
      </w:pPr>
      <w:hyperlink r:id="rId1479"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w:t>
      </w:r>
    </w:p>
    <w:p w14:paraId="7B2FE995" w14:textId="77777777" w:rsidR="008876BD" w:rsidRDefault="001868E0">
      <w:pPr>
        <w:pStyle w:val="Heading3"/>
        <w:keepNext w:val="0"/>
        <w:spacing w:before="281" w:after="281"/>
        <w:rPr>
          <w:rFonts w:eastAsia="Arial"/>
          <w:sz w:val="28"/>
          <w:szCs w:val="28"/>
        </w:rPr>
      </w:pPr>
      <w:bookmarkStart w:id="896" w:name="_Toc256000755"/>
      <w:r>
        <w:rPr>
          <w:rFonts w:eastAsia="Arial"/>
          <w:sz w:val="28"/>
          <w:szCs w:val="28"/>
        </w:rPr>
        <w:t>Forms for Employees</w:t>
      </w:r>
      <w:bookmarkEnd w:id="896"/>
    </w:p>
    <w:p w14:paraId="7820FEA6" w14:textId="77777777" w:rsidR="008876BD" w:rsidRDefault="001868E0" w:rsidP="001868E0">
      <w:pPr>
        <w:numPr>
          <w:ilvl w:val="0"/>
          <w:numId w:val="505"/>
        </w:numPr>
        <w:spacing w:before="240"/>
        <w:ind w:hanging="210"/>
        <w:rPr>
          <w:rFonts w:ascii="Arial" w:eastAsia="Arial" w:hAnsi="Arial" w:cs="Arial"/>
        </w:rPr>
      </w:pPr>
      <w:hyperlink r:id="rId1480" w:tgtFrame="_blank" w:tooltip="Employee Claim" w:history="1">
        <w:r>
          <w:rPr>
            <w:rFonts w:ascii="Arial" w:eastAsia="Arial" w:hAnsi="Arial" w:cs="Arial"/>
            <w:color w:val="0000EE"/>
            <w:u w:val="single"/>
          </w:rPr>
          <w:t>Employee Claim</w:t>
        </w:r>
      </w:hyperlink>
    </w:p>
    <w:p w14:paraId="24D61A85" w14:textId="77777777" w:rsidR="008876BD" w:rsidRDefault="001868E0" w:rsidP="001868E0">
      <w:pPr>
        <w:numPr>
          <w:ilvl w:val="1"/>
          <w:numId w:val="505"/>
        </w:numPr>
        <w:ind w:hanging="244"/>
        <w:rPr>
          <w:rFonts w:ascii="Arial" w:eastAsia="Arial" w:hAnsi="Arial" w:cs="Arial"/>
        </w:rPr>
      </w:pPr>
      <w:hyperlink r:id="rId1481"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languages.</w:t>
      </w:r>
    </w:p>
    <w:p w14:paraId="44C42FAA" w14:textId="77777777" w:rsidR="008876BD" w:rsidRDefault="001868E0" w:rsidP="001868E0">
      <w:pPr>
        <w:numPr>
          <w:ilvl w:val="0"/>
          <w:numId w:val="505"/>
        </w:numPr>
        <w:ind w:hanging="210"/>
        <w:rPr>
          <w:rFonts w:ascii="Arial" w:eastAsia="Arial" w:hAnsi="Arial" w:cs="Arial"/>
        </w:rPr>
      </w:pPr>
      <w:hyperlink r:id="rId1482" w:tgtFrame="_blank" w:tooltip="Claim for Compensation and Notice of Commencement of Third Party Action" w:history="1">
        <w:r>
          <w:rPr>
            <w:rFonts w:ascii="Arial" w:eastAsia="Arial" w:hAnsi="Arial" w:cs="Arial"/>
            <w:color w:val="0000EE"/>
            <w:u w:val="single"/>
          </w:rPr>
          <w:t>Claim for Compensation and Notice of Commencement of Third Party Action</w:t>
        </w:r>
      </w:hyperlink>
    </w:p>
    <w:p w14:paraId="3565744F" w14:textId="77777777" w:rsidR="008876BD" w:rsidRDefault="001868E0" w:rsidP="001868E0">
      <w:pPr>
        <w:numPr>
          <w:ilvl w:val="0"/>
          <w:numId w:val="505"/>
        </w:numPr>
        <w:ind w:hanging="210"/>
        <w:rPr>
          <w:rFonts w:ascii="Arial" w:eastAsia="Arial" w:hAnsi="Arial" w:cs="Arial"/>
        </w:rPr>
      </w:pPr>
      <w:hyperlink r:id="rId1483" w:tgtFrame="_blank" w:tooltip="Discharge or Discrimination Complaint" w:history="1">
        <w:r>
          <w:rPr>
            <w:rFonts w:ascii="Arial" w:eastAsia="Arial" w:hAnsi="Arial" w:cs="Arial"/>
            <w:color w:val="0000EE"/>
            <w:u w:val="single"/>
          </w:rPr>
          <w:t>D</w:t>
        </w:r>
        <w:r>
          <w:rPr>
            <w:rFonts w:ascii="Arial" w:eastAsia="Arial" w:hAnsi="Arial" w:cs="Arial"/>
            <w:color w:val="0000EE"/>
            <w:u w:val="single"/>
          </w:rPr>
          <w:t>ischarge or Discrimination Complaint</w:t>
        </w:r>
      </w:hyperlink>
    </w:p>
    <w:p w14:paraId="102BD597" w14:textId="77777777" w:rsidR="008876BD" w:rsidRDefault="001868E0" w:rsidP="001868E0">
      <w:pPr>
        <w:numPr>
          <w:ilvl w:val="0"/>
          <w:numId w:val="505"/>
        </w:numPr>
        <w:spacing w:after="240"/>
        <w:ind w:hanging="210"/>
        <w:rPr>
          <w:rFonts w:ascii="Arial" w:eastAsia="Arial" w:hAnsi="Arial" w:cs="Arial"/>
        </w:rPr>
      </w:pPr>
      <w:hyperlink r:id="rId1484"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w:t>
      </w:r>
    </w:p>
    <w:p w14:paraId="7CADC1FE" w14:textId="77777777" w:rsidR="008876BD" w:rsidRDefault="001868E0">
      <w:pPr>
        <w:pStyle w:val="Heading3"/>
        <w:keepNext w:val="0"/>
        <w:spacing w:before="281" w:after="281"/>
        <w:rPr>
          <w:rFonts w:eastAsia="Arial"/>
          <w:sz w:val="28"/>
          <w:szCs w:val="28"/>
        </w:rPr>
      </w:pPr>
      <w:bookmarkStart w:id="897" w:name="_Toc256000756"/>
      <w:r>
        <w:rPr>
          <w:rFonts w:eastAsia="Arial"/>
          <w:sz w:val="28"/>
          <w:szCs w:val="28"/>
        </w:rPr>
        <w:t>Forms to Submit to Government Agencies</w:t>
      </w:r>
      <w:bookmarkEnd w:id="897"/>
    </w:p>
    <w:p w14:paraId="30F819B2" w14:textId="77777777" w:rsidR="008876BD" w:rsidRDefault="001868E0" w:rsidP="001868E0">
      <w:pPr>
        <w:numPr>
          <w:ilvl w:val="0"/>
          <w:numId w:val="506"/>
        </w:numPr>
        <w:spacing w:before="240"/>
        <w:ind w:hanging="210"/>
        <w:rPr>
          <w:rFonts w:ascii="Arial" w:eastAsia="Arial" w:hAnsi="Arial" w:cs="Arial"/>
        </w:rPr>
      </w:pPr>
      <w:hyperlink r:id="rId1485" w:tgtFrame="_blank" w:tooltip="Employer's Report of Injured Employee's Change in Status or Return to Work" w:history="1">
        <w:r>
          <w:rPr>
            <w:rFonts w:ascii="Arial" w:eastAsia="Arial" w:hAnsi="Arial" w:cs="Arial"/>
            <w:color w:val="0000EE"/>
            <w:u w:val="single"/>
          </w:rPr>
          <w:t>Employer's Report of Injured Employee's Change in Status or Return to Work</w:t>
        </w:r>
      </w:hyperlink>
    </w:p>
    <w:p w14:paraId="38FE9536" w14:textId="77777777" w:rsidR="008876BD" w:rsidRDefault="001868E0" w:rsidP="001868E0">
      <w:pPr>
        <w:numPr>
          <w:ilvl w:val="0"/>
          <w:numId w:val="506"/>
        </w:numPr>
        <w:ind w:hanging="210"/>
        <w:rPr>
          <w:rFonts w:ascii="Arial" w:eastAsia="Arial" w:hAnsi="Arial" w:cs="Arial"/>
        </w:rPr>
      </w:pPr>
      <w:hyperlink r:id="rId1486" w:tgtFrame="_blank" w:tooltip="Notice of Treatment Issue/Disputed Bill" w:history="1">
        <w:r>
          <w:rPr>
            <w:rFonts w:ascii="Arial" w:eastAsia="Arial" w:hAnsi="Arial" w:cs="Arial"/>
            <w:color w:val="0000EE"/>
            <w:u w:val="single"/>
          </w:rPr>
          <w:t>Notice of Treatment Issue/Disputed Bill</w:t>
        </w:r>
      </w:hyperlink>
    </w:p>
    <w:p w14:paraId="19AF0067" w14:textId="77777777" w:rsidR="008876BD" w:rsidRDefault="001868E0" w:rsidP="001868E0">
      <w:pPr>
        <w:numPr>
          <w:ilvl w:val="0"/>
          <w:numId w:val="506"/>
        </w:numPr>
        <w:ind w:hanging="210"/>
        <w:rPr>
          <w:rFonts w:ascii="Arial" w:eastAsia="Arial" w:hAnsi="Arial" w:cs="Arial"/>
        </w:rPr>
      </w:pPr>
      <w:hyperlink r:id="rId1487" w:tgtFrame="_blank" w:tooltip="Doctor's Progress Report" w:history="1">
        <w:r>
          <w:rPr>
            <w:rFonts w:ascii="Arial" w:eastAsia="Arial" w:hAnsi="Arial" w:cs="Arial"/>
            <w:color w:val="0000EE"/>
            <w:u w:val="single"/>
          </w:rPr>
          <w:t>Doctor's Pro</w:t>
        </w:r>
        <w:r>
          <w:rPr>
            <w:rFonts w:ascii="Arial" w:eastAsia="Arial" w:hAnsi="Arial" w:cs="Arial"/>
            <w:color w:val="0000EE"/>
            <w:u w:val="single"/>
          </w:rPr>
          <w:t>gress Report</w:t>
        </w:r>
      </w:hyperlink>
    </w:p>
    <w:p w14:paraId="69AF2357" w14:textId="77777777" w:rsidR="008876BD" w:rsidRDefault="001868E0" w:rsidP="001868E0">
      <w:pPr>
        <w:numPr>
          <w:ilvl w:val="0"/>
          <w:numId w:val="506"/>
        </w:numPr>
        <w:spacing w:after="240"/>
        <w:ind w:hanging="210"/>
        <w:rPr>
          <w:rFonts w:ascii="Arial" w:eastAsia="Arial" w:hAnsi="Arial" w:cs="Arial"/>
        </w:rPr>
      </w:pPr>
      <w:hyperlink r:id="rId1488"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w:t>
      </w:r>
    </w:p>
    <w:p w14:paraId="7EEBBC15" w14:textId="77777777" w:rsidR="008876BD" w:rsidRDefault="001868E0">
      <w:pPr>
        <w:pStyle w:val="Heading3"/>
        <w:keepNext w:val="0"/>
        <w:spacing w:before="281" w:after="281"/>
        <w:rPr>
          <w:rFonts w:eastAsia="Arial"/>
          <w:sz w:val="28"/>
          <w:szCs w:val="28"/>
        </w:rPr>
      </w:pPr>
      <w:bookmarkStart w:id="898" w:name="_Toc256000757"/>
      <w:r>
        <w:rPr>
          <w:rFonts w:eastAsia="Arial"/>
          <w:sz w:val="28"/>
          <w:szCs w:val="28"/>
        </w:rPr>
        <w:t>Forms for Insurance Carriers</w:t>
      </w:r>
      <w:bookmarkEnd w:id="898"/>
    </w:p>
    <w:p w14:paraId="349B7F05" w14:textId="77777777" w:rsidR="008876BD" w:rsidRDefault="001868E0" w:rsidP="001868E0">
      <w:pPr>
        <w:numPr>
          <w:ilvl w:val="0"/>
          <w:numId w:val="507"/>
        </w:numPr>
        <w:spacing w:before="240"/>
        <w:ind w:hanging="210"/>
        <w:rPr>
          <w:rFonts w:ascii="Arial" w:eastAsia="Arial" w:hAnsi="Arial" w:cs="Arial"/>
        </w:rPr>
      </w:pPr>
      <w:hyperlink r:id="rId1489" w:tgtFrame="_blank" w:tooltip="Notice of Treatment Issue/Disputed Bill" w:history="1">
        <w:r>
          <w:rPr>
            <w:rFonts w:ascii="Arial" w:eastAsia="Arial" w:hAnsi="Arial" w:cs="Arial"/>
            <w:color w:val="0000EE"/>
            <w:u w:val="single"/>
          </w:rPr>
          <w:t>Notice of Treatment Issue/Disputed Bill</w:t>
        </w:r>
      </w:hyperlink>
    </w:p>
    <w:p w14:paraId="4C64B35D" w14:textId="77777777" w:rsidR="008876BD" w:rsidRDefault="001868E0" w:rsidP="001868E0">
      <w:pPr>
        <w:numPr>
          <w:ilvl w:val="0"/>
          <w:numId w:val="507"/>
        </w:numPr>
        <w:ind w:hanging="210"/>
        <w:rPr>
          <w:rFonts w:ascii="Arial" w:eastAsia="Arial" w:hAnsi="Arial" w:cs="Arial"/>
        </w:rPr>
      </w:pPr>
      <w:hyperlink r:id="rId1490" w:tgtFrame="_blank" w:tooltip="Notice to Health Care Provider and Injured Worker of a Carrier's Refusal to Pay All (or a Portion of) a Medical Bill Due to Valuation Objection(s)" w:history="1">
        <w:r>
          <w:rPr>
            <w:rFonts w:ascii="Arial" w:eastAsia="Arial" w:hAnsi="Arial" w:cs="Arial"/>
            <w:color w:val="0000EE"/>
            <w:u w:val="single"/>
          </w:rPr>
          <w:t>Notice to Health Care Provider and Injured Worker of a Carrier's Refusal to Pay All (or a Portion of) a Medical Bill Due t</w:t>
        </w:r>
        <w:r>
          <w:rPr>
            <w:rFonts w:ascii="Arial" w:eastAsia="Arial" w:hAnsi="Arial" w:cs="Arial"/>
            <w:color w:val="0000EE"/>
            <w:u w:val="single"/>
          </w:rPr>
          <w:t>o Valuation Objection(s)</w:t>
        </w:r>
      </w:hyperlink>
    </w:p>
    <w:p w14:paraId="4E41DABD" w14:textId="77777777" w:rsidR="008876BD" w:rsidRDefault="001868E0" w:rsidP="001868E0">
      <w:pPr>
        <w:numPr>
          <w:ilvl w:val="0"/>
          <w:numId w:val="507"/>
        </w:numPr>
        <w:ind w:hanging="210"/>
        <w:rPr>
          <w:rFonts w:ascii="Arial" w:eastAsia="Arial" w:hAnsi="Arial" w:cs="Arial"/>
        </w:rPr>
      </w:pPr>
      <w:hyperlink r:id="rId1491" w:tgtFrame="_blank" w:tooltip="Carrier's Request for Reimbursement of Medical Payments Under WCL Section 15(8)" w:history="1">
        <w:r>
          <w:rPr>
            <w:rFonts w:ascii="Arial" w:eastAsia="Arial" w:hAnsi="Arial" w:cs="Arial"/>
            <w:color w:val="0000EE"/>
            <w:u w:val="single"/>
          </w:rPr>
          <w:t xml:space="preserve">Carrier's Request for Reimbursement of Medical Payments Under WCL </w:t>
        </w:r>
        <w:r>
          <w:rPr>
            <w:rFonts w:ascii="Arial" w:eastAsia="Arial" w:hAnsi="Arial" w:cs="Arial"/>
            <w:color w:val="0000EE"/>
            <w:u w:val="single"/>
          </w:rPr>
          <w:t>Section 15(8)</w:t>
        </w:r>
      </w:hyperlink>
    </w:p>
    <w:p w14:paraId="4F716A56" w14:textId="77777777" w:rsidR="008876BD" w:rsidRDefault="001868E0" w:rsidP="001868E0">
      <w:pPr>
        <w:numPr>
          <w:ilvl w:val="0"/>
          <w:numId w:val="507"/>
        </w:numPr>
        <w:spacing w:after="240"/>
        <w:ind w:hanging="210"/>
        <w:rPr>
          <w:rFonts w:ascii="Arial" w:eastAsia="Arial" w:hAnsi="Arial" w:cs="Arial"/>
        </w:rPr>
      </w:pPr>
      <w:hyperlink r:id="rId1492"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w:t>
      </w:r>
    </w:p>
    <w:p w14:paraId="4D0951BD" w14:textId="77777777" w:rsidR="008876BD" w:rsidRDefault="001868E0">
      <w:pPr>
        <w:pStyle w:val="Heading3"/>
        <w:keepNext w:val="0"/>
        <w:spacing w:before="281" w:after="281"/>
        <w:rPr>
          <w:rFonts w:eastAsia="Arial"/>
          <w:sz w:val="28"/>
          <w:szCs w:val="28"/>
        </w:rPr>
      </w:pPr>
      <w:bookmarkStart w:id="899" w:name="_Toc256000758"/>
      <w:r>
        <w:rPr>
          <w:rFonts w:eastAsia="Arial"/>
          <w:sz w:val="28"/>
          <w:szCs w:val="28"/>
        </w:rPr>
        <w:t>Forms for Doctors &amp; Medical Facilities</w:t>
      </w:r>
      <w:bookmarkEnd w:id="899"/>
    </w:p>
    <w:p w14:paraId="79919A18" w14:textId="77777777" w:rsidR="008876BD" w:rsidRDefault="001868E0" w:rsidP="001868E0">
      <w:pPr>
        <w:numPr>
          <w:ilvl w:val="0"/>
          <w:numId w:val="508"/>
        </w:numPr>
        <w:spacing w:before="240"/>
        <w:ind w:hanging="210"/>
        <w:rPr>
          <w:rFonts w:ascii="Arial" w:eastAsia="Arial" w:hAnsi="Arial" w:cs="Arial"/>
        </w:rPr>
      </w:pPr>
      <w:hyperlink r:id="rId1493" w:tgtFrame="_blank" w:tooltip="Doctor's Progress Report" w:history="1">
        <w:r>
          <w:rPr>
            <w:rFonts w:ascii="Arial" w:eastAsia="Arial" w:hAnsi="Arial" w:cs="Arial"/>
            <w:color w:val="0000EE"/>
            <w:u w:val="single"/>
          </w:rPr>
          <w:t>Doctor's Progress Report</w:t>
        </w:r>
      </w:hyperlink>
    </w:p>
    <w:p w14:paraId="61D19423" w14:textId="77777777" w:rsidR="008876BD" w:rsidRDefault="001868E0" w:rsidP="001868E0">
      <w:pPr>
        <w:numPr>
          <w:ilvl w:val="0"/>
          <w:numId w:val="508"/>
        </w:numPr>
        <w:ind w:hanging="210"/>
        <w:rPr>
          <w:rFonts w:ascii="Arial" w:eastAsia="Arial" w:hAnsi="Arial" w:cs="Arial"/>
        </w:rPr>
      </w:pPr>
      <w:hyperlink r:id="rId1494" w:tgtFrame="_blank" w:tooltip="Doctor's Report of MMI/Permanent Impairment" w:history="1">
        <w:r>
          <w:rPr>
            <w:rFonts w:ascii="Arial" w:eastAsia="Arial" w:hAnsi="Arial" w:cs="Arial"/>
            <w:color w:val="0000EE"/>
            <w:u w:val="single"/>
          </w:rPr>
          <w:t>Doctor's Report of MMI/Permanent Impairment</w:t>
        </w:r>
      </w:hyperlink>
    </w:p>
    <w:p w14:paraId="402CE1A6" w14:textId="77777777" w:rsidR="008876BD" w:rsidRDefault="001868E0" w:rsidP="001868E0">
      <w:pPr>
        <w:numPr>
          <w:ilvl w:val="0"/>
          <w:numId w:val="508"/>
        </w:numPr>
        <w:ind w:hanging="210"/>
        <w:rPr>
          <w:rFonts w:ascii="Arial" w:eastAsia="Arial" w:hAnsi="Arial" w:cs="Arial"/>
        </w:rPr>
      </w:pPr>
      <w:hyperlink r:id="rId1495" w:tgtFrame="_blank" w:tooltip="Attending Doctor's Request for Authorization and Carrier's Response" w:history="1">
        <w:r>
          <w:rPr>
            <w:rFonts w:ascii="Arial" w:eastAsia="Arial" w:hAnsi="Arial" w:cs="Arial"/>
            <w:color w:val="0000EE"/>
            <w:u w:val="single"/>
          </w:rPr>
          <w:t>Attending Doctor's Request for Authorization and Carrier's Response</w:t>
        </w:r>
      </w:hyperlink>
    </w:p>
    <w:p w14:paraId="14D97C77" w14:textId="77777777" w:rsidR="008876BD" w:rsidRDefault="001868E0" w:rsidP="001868E0">
      <w:pPr>
        <w:numPr>
          <w:ilvl w:val="0"/>
          <w:numId w:val="508"/>
        </w:numPr>
        <w:spacing w:after="240"/>
        <w:ind w:hanging="210"/>
        <w:rPr>
          <w:rFonts w:ascii="Arial" w:eastAsia="Arial" w:hAnsi="Arial" w:cs="Arial"/>
        </w:rPr>
      </w:pPr>
      <w:hyperlink r:id="rId1496"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w:t>
      </w:r>
    </w:p>
    <w:p w14:paraId="7688AEEE" w14:textId="77777777" w:rsidR="008876BD" w:rsidRDefault="001868E0">
      <w:pPr>
        <w:pStyle w:val="Heading2"/>
        <w:keepNext w:val="0"/>
        <w:spacing w:before="299" w:after="299"/>
        <w:rPr>
          <w:rFonts w:eastAsia="Arial"/>
          <w:sz w:val="36"/>
          <w:szCs w:val="36"/>
        </w:rPr>
      </w:pPr>
      <w:bookmarkStart w:id="900" w:name="Workers'_Compensation_Publications"/>
      <w:bookmarkStart w:id="901" w:name="_Toc256000759"/>
      <w:bookmarkEnd w:id="900"/>
      <w:r>
        <w:rPr>
          <w:rFonts w:eastAsia="Arial"/>
          <w:i w:val="0"/>
          <w:iCs w:val="0"/>
          <w:sz w:val="36"/>
          <w:szCs w:val="36"/>
        </w:rPr>
        <w:t>Workers' Compensation Publications</w:t>
      </w:r>
      <w:bookmarkEnd w:id="901"/>
    </w:p>
    <w:p w14:paraId="74ABC829" w14:textId="77777777" w:rsidR="008876BD" w:rsidRDefault="001868E0" w:rsidP="001868E0">
      <w:pPr>
        <w:numPr>
          <w:ilvl w:val="0"/>
          <w:numId w:val="509"/>
        </w:numPr>
        <w:spacing w:before="240"/>
        <w:ind w:hanging="210"/>
        <w:rPr>
          <w:rFonts w:ascii="Arial" w:eastAsia="Arial" w:hAnsi="Arial" w:cs="Arial"/>
        </w:rPr>
      </w:pPr>
      <w:hyperlink r:id="rId1497" w:tgtFrame="_blank" w:tooltip="Employers' Handbook" w:history="1">
        <w:r>
          <w:rPr>
            <w:rFonts w:ascii="Arial" w:eastAsia="Arial" w:hAnsi="Arial" w:cs="Arial"/>
            <w:color w:val="0000EE"/>
            <w:u w:val="single"/>
          </w:rPr>
          <w:t xml:space="preserve">Employers' </w:t>
        </w:r>
        <w:r>
          <w:rPr>
            <w:rFonts w:ascii="Arial" w:eastAsia="Arial" w:hAnsi="Arial" w:cs="Arial"/>
            <w:color w:val="0000EE"/>
            <w:u w:val="single"/>
          </w:rPr>
          <w:t>Handbook</w:t>
        </w:r>
      </w:hyperlink>
    </w:p>
    <w:p w14:paraId="7D2AB5B7" w14:textId="77777777" w:rsidR="008876BD" w:rsidRDefault="001868E0" w:rsidP="001868E0">
      <w:pPr>
        <w:numPr>
          <w:ilvl w:val="0"/>
          <w:numId w:val="509"/>
        </w:numPr>
        <w:ind w:hanging="210"/>
        <w:rPr>
          <w:rFonts w:ascii="Arial" w:eastAsia="Arial" w:hAnsi="Arial" w:cs="Arial"/>
        </w:rPr>
      </w:pPr>
      <w:hyperlink r:id="rId1498" w:tgtFrame="_blank" w:tooltip="Your Responsibilities as an Employer - Reporting Injury and Illness" w:history="1">
        <w:r>
          <w:rPr>
            <w:rFonts w:ascii="Arial" w:eastAsia="Arial" w:hAnsi="Arial" w:cs="Arial"/>
            <w:color w:val="0000EE"/>
            <w:u w:val="single"/>
          </w:rPr>
          <w:t>Your Responsibilities as an Employer - Reporting Injury and Illness</w:t>
        </w:r>
      </w:hyperlink>
    </w:p>
    <w:p w14:paraId="6A8A322D" w14:textId="77777777" w:rsidR="008876BD" w:rsidRDefault="001868E0" w:rsidP="001868E0">
      <w:pPr>
        <w:numPr>
          <w:ilvl w:val="0"/>
          <w:numId w:val="509"/>
        </w:numPr>
        <w:ind w:hanging="210"/>
        <w:rPr>
          <w:rFonts w:ascii="Arial" w:eastAsia="Arial" w:hAnsi="Arial" w:cs="Arial"/>
        </w:rPr>
      </w:pPr>
      <w:hyperlink r:id="rId1499" w:tgtFrame="_blank" w:tooltip="Injured on the Job? An Employee's Guide to Workers' Compensation in New York State" w:history="1">
        <w:r>
          <w:rPr>
            <w:rFonts w:ascii="Arial" w:eastAsia="Arial" w:hAnsi="Arial" w:cs="Arial"/>
            <w:color w:val="0000EE"/>
            <w:u w:val="single"/>
          </w:rPr>
          <w:t>Injured on the Job? An Employee's Guide to Workers' Compensation in New York State</w:t>
        </w:r>
      </w:hyperlink>
    </w:p>
    <w:p w14:paraId="52B3DC90" w14:textId="77777777" w:rsidR="008876BD" w:rsidRDefault="001868E0" w:rsidP="001868E0">
      <w:pPr>
        <w:numPr>
          <w:ilvl w:val="1"/>
          <w:numId w:val="509"/>
        </w:numPr>
        <w:ind w:hanging="244"/>
        <w:rPr>
          <w:rFonts w:ascii="Arial" w:eastAsia="Arial" w:hAnsi="Arial" w:cs="Arial"/>
        </w:rPr>
      </w:pPr>
      <w:hyperlink r:id="rId1500"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languages.</w:t>
      </w:r>
    </w:p>
    <w:p w14:paraId="59214F96" w14:textId="77777777" w:rsidR="008876BD" w:rsidRDefault="001868E0" w:rsidP="001868E0">
      <w:pPr>
        <w:numPr>
          <w:ilvl w:val="0"/>
          <w:numId w:val="509"/>
        </w:numPr>
        <w:spacing w:after="240"/>
        <w:ind w:hanging="210"/>
        <w:rPr>
          <w:rFonts w:ascii="Arial" w:eastAsia="Arial" w:hAnsi="Arial" w:cs="Arial"/>
        </w:rPr>
      </w:pPr>
      <w:hyperlink r:id="rId1501"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publications.</w:t>
      </w:r>
    </w:p>
    <w:p w14:paraId="6DF70E13" w14:textId="77777777" w:rsidR="008876BD" w:rsidRDefault="001868E0">
      <w:pPr>
        <w:pStyle w:val="Heading2"/>
        <w:keepNext w:val="0"/>
        <w:spacing w:before="299" w:after="299"/>
        <w:rPr>
          <w:rFonts w:eastAsia="Arial"/>
          <w:sz w:val="36"/>
          <w:szCs w:val="36"/>
        </w:rPr>
      </w:pPr>
      <w:bookmarkStart w:id="902" w:name="Workers'_Compensation_PosterNYWC"/>
      <w:bookmarkStart w:id="903" w:name="_Toc256000760"/>
      <w:bookmarkEnd w:id="902"/>
      <w:r>
        <w:rPr>
          <w:rFonts w:eastAsia="Arial"/>
          <w:i w:val="0"/>
          <w:iCs w:val="0"/>
          <w:sz w:val="36"/>
          <w:szCs w:val="36"/>
        </w:rPr>
        <w:t>Workers' Compensation Poster</w:t>
      </w:r>
      <w:bookmarkEnd w:id="903"/>
    </w:p>
    <w:p w14:paraId="39E3CDEA" w14:textId="77777777" w:rsidR="008876BD" w:rsidRDefault="001868E0" w:rsidP="001868E0">
      <w:pPr>
        <w:numPr>
          <w:ilvl w:val="0"/>
          <w:numId w:val="510"/>
        </w:numPr>
        <w:spacing w:before="240"/>
        <w:ind w:hanging="210"/>
        <w:rPr>
          <w:rFonts w:ascii="Arial" w:eastAsia="Arial" w:hAnsi="Arial" w:cs="Arial"/>
        </w:rPr>
      </w:pPr>
      <w:r>
        <w:rPr>
          <w:rFonts w:ascii="Arial" w:eastAsia="Arial" w:hAnsi="Arial" w:cs="Arial"/>
        </w:rPr>
        <w:t>New York (NY) Workers' Compensation Required Notice - Notice of Compliance for Workers' Compensation</w:t>
      </w:r>
    </w:p>
    <w:p w14:paraId="735F49C5" w14:textId="77777777" w:rsidR="008876BD" w:rsidRDefault="001868E0" w:rsidP="001868E0">
      <w:pPr>
        <w:numPr>
          <w:ilvl w:val="1"/>
          <w:numId w:val="510"/>
        </w:numPr>
        <w:spacing w:after="240"/>
        <w:ind w:hanging="244"/>
        <w:rPr>
          <w:rFonts w:ascii="Arial" w:eastAsia="Arial" w:hAnsi="Arial" w:cs="Arial"/>
        </w:rPr>
      </w:pPr>
      <w:r>
        <w:rPr>
          <w:rFonts w:ascii="Arial" w:eastAsia="Arial" w:hAnsi="Arial" w:cs="Arial"/>
        </w:rPr>
        <w:t xml:space="preserve">Supplied by employer's insurance carrier.  </w:t>
      </w:r>
    </w:p>
    <w:p w14:paraId="299DFA83" w14:textId="77777777" w:rsidR="008876BD" w:rsidRDefault="001868E0">
      <w:pPr>
        <w:pStyle w:val="Heading2"/>
        <w:keepNext w:val="0"/>
        <w:spacing w:before="299" w:after="299"/>
        <w:rPr>
          <w:rFonts w:eastAsia="Arial"/>
          <w:sz w:val="36"/>
          <w:szCs w:val="36"/>
        </w:rPr>
      </w:pPr>
      <w:bookmarkStart w:id="904" w:name="State_Workers'_Compensation_Contact_Info"/>
      <w:bookmarkStart w:id="905" w:name="_Toc256000761"/>
      <w:bookmarkEnd w:id="904"/>
      <w:r>
        <w:rPr>
          <w:rFonts w:eastAsia="Arial"/>
          <w:i w:val="0"/>
          <w:iCs w:val="0"/>
          <w:sz w:val="36"/>
          <w:szCs w:val="36"/>
        </w:rPr>
        <w:t>State Workers' Compensation Contact Information</w:t>
      </w:r>
      <w:bookmarkEnd w:id="905"/>
      <w:r>
        <w:rPr>
          <w:rFonts w:eastAsia="Arial"/>
          <w:i w:val="0"/>
          <w:iCs w:val="0"/>
          <w:sz w:val="36"/>
          <w:szCs w:val="36"/>
        </w:rPr>
        <w:fldChar w:fldCharType="begin"/>
      </w:r>
      <w:r>
        <w:rPr>
          <w:rFonts w:eastAsia="Arial"/>
          <w:i w:val="0"/>
          <w:iCs w:val="0"/>
          <w:sz w:val="36"/>
          <w:szCs w:val="36"/>
        </w:rPr>
        <w:instrText xml:space="preserve"> HYPE</w:instrText>
      </w:r>
      <w:r>
        <w:rPr>
          <w:rFonts w:eastAsia="Arial"/>
          <w:i w:val="0"/>
          <w:iCs w:val="0"/>
          <w:sz w:val="36"/>
          <w:szCs w:val="36"/>
        </w:rPr>
        <w:instrText xml:space="preserve">RLINK "http://www.wcb.ny.gov/" \o "New York State Workers' Compensation Board" \t "_blank" </w:instrText>
      </w:r>
      <w:r>
        <w:rPr>
          <w:rFonts w:eastAsia="Arial"/>
          <w:i w:val="0"/>
          <w:iCs w:val="0"/>
          <w:sz w:val="36"/>
          <w:szCs w:val="36"/>
        </w:rPr>
        <w:fldChar w:fldCharType="separate"/>
      </w:r>
    </w:p>
    <w:p w14:paraId="2CA03574" w14:textId="77777777" w:rsidR="008876BD" w:rsidRDefault="001868E0">
      <w:pPr>
        <w:rPr>
          <w:rFonts w:ascii="Arial" w:eastAsia="Arial" w:hAnsi="Arial" w:cs="Arial"/>
          <w:b/>
          <w:bCs/>
          <w:color w:val="0000EE"/>
          <w:u w:val="single"/>
        </w:rPr>
      </w:pPr>
      <w:r>
        <w:rPr>
          <w:rFonts w:ascii="Arial" w:eastAsia="Arial" w:hAnsi="Arial" w:cs="Arial"/>
          <w:b/>
          <w:bCs/>
          <w:color w:val="0000EE"/>
          <w:u w:val="single"/>
        </w:rPr>
        <w:t>New York State Workers' Compensation Board</w:t>
      </w:r>
      <w:r>
        <w:rPr>
          <w:rFonts w:ascii="Arial" w:eastAsia="Arial" w:hAnsi="Arial" w:cs="Arial"/>
          <w:b/>
          <w:bCs/>
          <w:color w:val="0000EE"/>
          <w:u w:val="single"/>
        </w:rPr>
        <w:fldChar w:fldCharType="end"/>
      </w:r>
      <w:r>
        <w:rPr>
          <w:rFonts w:ascii="Arial" w:eastAsia="Arial" w:hAnsi="Arial" w:cs="Arial"/>
        </w:rPr>
        <w:t xml:space="preserve"> </w:t>
      </w:r>
    </w:p>
    <w:p w14:paraId="192F7005" w14:textId="77777777" w:rsidR="008876BD" w:rsidRDefault="001868E0">
      <w:pPr>
        <w:spacing w:before="240" w:after="240"/>
        <w:rPr>
          <w:rFonts w:ascii="Arial" w:eastAsia="Arial" w:hAnsi="Arial" w:cs="Arial"/>
        </w:rPr>
      </w:pPr>
      <w:r>
        <w:rPr>
          <w:rFonts w:ascii="Arial" w:eastAsia="Arial" w:hAnsi="Arial" w:cs="Arial"/>
        </w:rPr>
        <w:t>PO Box 5205</w:t>
      </w:r>
      <w:r>
        <w:rPr>
          <w:rFonts w:ascii="Arial" w:eastAsia="Arial" w:hAnsi="Arial" w:cs="Arial"/>
        </w:rPr>
        <w:br/>
        <w:t>Binghamton, NY 13902-5205</w:t>
      </w:r>
      <w:r>
        <w:rPr>
          <w:rFonts w:ascii="Arial" w:eastAsia="Arial" w:hAnsi="Arial" w:cs="Arial"/>
        </w:rPr>
        <w:br/>
        <w:t xml:space="preserve">Phone: (877) 632-4996 </w:t>
      </w:r>
      <w:r>
        <w:rPr>
          <w:rFonts w:ascii="Arial" w:eastAsia="Arial" w:hAnsi="Arial" w:cs="Arial"/>
        </w:rPr>
        <w:br/>
        <w:t>Fax: (877) 533-0337</w:t>
      </w:r>
      <w:r>
        <w:rPr>
          <w:rFonts w:ascii="Arial" w:eastAsia="Arial" w:hAnsi="Arial" w:cs="Arial"/>
        </w:rPr>
        <w:br/>
        <w:t>Fraud: (888) 363-6001</w:t>
      </w:r>
      <w:r>
        <w:rPr>
          <w:rFonts w:ascii="Arial" w:eastAsia="Arial" w:hAnsi="Arial" w:cs="Arial"/>
        </w:rPr>
        <w:fldChar w:fldCharType="begin"/>
      </w:r>
      <w:r>
        <w:rPr>
          <w:rFonts w:ascii="Arial" w:eastAsia="Arial" w:hAnsi="Arial" w:cs="Arial"/>
        </w:rPr>
        <w:instrText xml:space="preserve"> HYPERLINK "htt</w:instrText>
      </w:r>
      <w:r>
        <w:rPr>
          <w:rFonts w:ascii="Arial" w:eastAsia="Arial" w:hAnsi="Arial" w:cs="Arial"/>
        </w:rPr>
        <w:instrText xml:space="preserve">p://ww3.nysif.com/" \o "New York State Insurance Fund" \t "_blank" </w:instrText>
      </w:r>
      <w:r>
        <w:rPr>
          <w:rFonts w:ascii="Arial" w:eastAsia="Arial" w:hAnsi="Arial" w:cs="Arial"/>
        </w:rPr>
        <w:fldChar w:fldCharType="separate"/>
      </w:r>
    </w:p>
    <w:p w14:paraId="4BE9313A" w14:textId="77777777" w:rsidR="008876BD" w:rsidRDefault="001868E0">
      <w:pPr>
        <w:rPr>
          <w:rFonts w:ascii="Arial" w:eastAsia="Arial" w:hAnsi="Arial" w:cs="Arial"/>
          <w:b/>
          <w:bCs/>
          <w:color w:val="0000EE"/>
          <w:u w:val="single"/>
        </w:rPr>
      </w:pPr>
      <w:r>
        <w:rPr>
          <w:rFonts w:ascii="Arial" w:eastAsia="Arial" w:hAnsi="Arial" w:cs="Arial"/>
          <w:b/>
          <w:bCs/>
          <w:color w:val="0000EE"/>
          <w:u w:val="single"/>
        </w:rPr>
        <w:t>New York State Insurance Fund</w:t>
      </w:r>
      <w:r>
        <w:rPr>
          <w:rFonts w:ascii="Arial" w:eastAsia="Arial" w:hAnsi="Arial" w:cs="Arial"/>
          <w:b/>
          <w:bCs/>
          <w:color w:val="0000EE"/>
          <w:u w:val="single"/>
        </w:rPr>
        <w:fldChar w:fldCharType="end"/>
      </w:r>
      <w:r>
        <w:rPr>
          <w:rFonts w:ascii="Arial" w:eastAsia="Arial" w:hAnsi="Arial" w:cs="Arial"/>
        </w:rPr>
        <w:t xml:space="preserve"> </w:t>
      </w:r>
    </w:p>
    <w:p w14:paraId="4C126DDD" w14:textId="77777777" w:rsidR="008876BD" w:rsidRDefault="001868E0">
      <w:pPr>
        <w:spacing w:before="240" w:after="240"/>
        <w:rPr>
          <w:rFonts w:ascii="Arial" w:eastAsia="Arial" w:hAnsi="Arial" w:cs="Arial"/>
        </w:rPr>
      </w:pPr>
      <w:r>
        <w:rPr>
          <w:rFonts w:ascii="Arial" w:eastAsia="Arial" w:hAnsi="Arial" w:cs="Arial"/>
        </w:rPr>
        <w:t xml:space="preserve">199 Church Street </w:t>
      </w:r>
      <w:r>
        <w:rPr>
          <w:rFonts w:ascii="Arial" w:eastAsia="Arial" w:hAnsi="Arial" w:cs="Arial"/>
        </w:rPr>
        <w:br/>
        <w:t xml:space="preserve">New York, NY 10007 </w:t>
      </w:r>
      <w:r>
        <w:rPr>
          <w:rFonts w:ascii="Arial" w:eastAsia="Arial" w:hAnsi="Arial" w:cs="Arial"/>
        </w:rPr>
        <w:br/>
        <w:t xml:space="preserve">Phone: (212) 587-5435 </w:t>
      </w:r>
    </w:p>
    <w:p w14:paraId="7A0D916C" w14:textId="77777777" w:rsidR="008876BD" w:rsidRDefault="001868E0">
      <w:pPr>
        <w:pStyle w:val="Heading1"/>
        <w:rPr>
          <w:rFonts w:eastAsia="Arial"/>
          <w:sz w:val="24"/>
          <w:szCs w:val="24"/>
        </w:rPr>
      </w:pPr>
      <w:r>
        <w:rPr>
          <w:rFonts w:eastAsia="Arial"/>
          <w:b w:val="0"/>
        </w:rPr>
        <w:br w:type="page"/>
      </w:r>
      <w:bookmarkStart w:id="906" w:name="_Toc256000762"/>
      <w:r>
        <w:rPr>
          <w:rFonts w:eastAsia="Arial"/>
          <w:b w:val="0"/>
        </w:rPr>
        <w:t>Texas</w:t>
      </w:r>
      <w:bookmarkEnd w:id="906"/>
    </w:p>
    <w:p w14:paraId="7590C9C7" w14:textId="77777777" w:rsidR="00A77B3E" w:rsidRDefault="001868E0">
      <w:pPr>
        <w:pStyle w:val="Heading2"/>
        <w:rPr>
          <w:rFonts w:eastAsia="Arial"/>
          <w:b w:val="0"/>
        </w:rPr>
      </w:pPr>
      <w:bookmarkStart w:id="907" w:name="_Toc256000763"/>
      <w:r>
        <w:rPr>
          <w:rFonts w:eastAsia="Arial"/>
          <w:b w:val="0"/>
        </w:rPr>
        <w:t>Arrests and Convictions</w:t>
      </w:r>
      <w:bookmarkEnd w:id="907"/>
    </w:p>
    <w:p w14:paraId="4E99C6B6" w14:textId="77777777" w:rsidR="008876BD" w:rsidRDefault="001868E0">
      <w:pPr>
        <w:pStyle w:val="Heading1"/>
        <w:keepNext w:val="0"/>
        <w:spacing w:before="0" w:after="322"/>
        <w:rPr>
          <w:rFonts w:eastAsia="Arial"/>
          <w:sz w:val="48"/>
          <w:szCs w:val="48"/>
        </w:rPr>
      </w:pPr>
      <w:bookmarkStart w:id="908" w:name="_Toc256000764"/>
      <w:r>
        <w:rPr>
          <w:rFonts w:eastAsia="Arial"/>
          <w:kern w:val="36"/>
          <w:sz w:val="48"/>
          <w:szCs w:val="48"/>
        </w:rPr>
        <w:t>Arrests and Convictions in Texas (TX)</w:t>
      </w:r>
      <w:bookmarkEnd w:id="908"/>
    </w:p>
    <w:p w14:paraId="7C6911D9" w14:textId="77777777" w:rsidR="008876BD" w:rsidRDefault="001868E0">
      <w:pPr>
        <w:spacing w:before="240" w:after="240"/>
        <w:rPr>
          <w:rFonts w:ascii="Arial" w:eastAsia="Arial" w:hAnsi="Arial" w:cs="Arial"/>
        </w:rPr>
      </w:pPr>
      <w:r>
        <w:rPr>
          <w:rFonts w:ascii="Arial" w:eastAsia="Arial" w:hAnsi="Arial" w:cs="Arial"/>
        </w:rPr>
        <w:t xml:space="preserve">Texas </w:t>
      </w:r>
      <w:r>
        <w:rPr>
          <w:rFonts w:ascii="Arial" w:eastAsia="Arial" w:hAnsi="Arial" w:cs="Arial"/>
        </w:rPr>
        <w:t xml:space="preserve">employers may generally access employee and applicant arrest and conviction records, including information related to arrests, charges, prosecutions, convictions, outcomes, and imprisonments. However, employers </w:t>
      </w:r>
      <w:r>
        <w:rPr>
          <w:rFonts w:ascii="Arial" w:eastAsia="Arial" w:hAnsi="Arial" w:cs="Arial"/>
          <w:b/>
          <w:bCs/>
        </w:rPr>
        <w:t>may not</w:t>
      </w:r>
      <w:r>
        <w:rPr>
          <w:rFonts w:ascii="Arial" w:eastAsia="Arial" w:hAnsi="Arial" w:cs="Arial"/>
        </w:rPr>
        <w:t xml:space="preserve"> disclose criminal history record info</w:t>
      </w:r>
      <w:r>
        <w:rPr>
          <w:rFonts w:ascii="Arial" w:eastAsia="Arial" w:hAnsi="Arial" w:cs="Arial"/>
        </w:rPr>
        <w:t>rmation unless authorized by law.</w:t>
      </w:r>
    </w:p>
    <w:p w14:paraId="65DEBAF3" w14:textId="77777777" w:rsidR="008876BD" w:rsidRDefault="001868E0">
      <w:pPr>
        <w:spacing w:before="240" w:after="240"/>
        <w:rPr>
          <w:rFonts w:ascii="Arial" w:eastAsia="Arial" w:hAnsi="Arial" w:cs="Arial"/>
        </w:rPr>
      </w:pPr>
      <w:r>
        <w:rPr>
          <w:rFonts w:ascii="Arial" w:eastAsia="Arial" w:hAnsi="Arial" w:cs="Arial"/>
          <w:b/>
          <w:bCs/>
        </w:rPr>
        <w:t>Additional requirements and exceptions may apply</w:t>
      </w:r>
      <w:r>
        <w:rPr>
          <w:rFonts w:ascii="Arial" w:eastAsia="Arial" w:hAnsi="Arial" w:cs="Arial"/>
        </w:rPr>
        <w:t xml:space="preserve">. For more information, contact the </w:t>
      </w:r>
      <w:hyperlink r:id="rId1502" w:tgtFrame="_blank" w:history="1">
        <w:r>
          <w:rPr>
            <w:rFonts w:ascii="Arial" w:eastAsia="Arial" w:hAnsi="Arial" w:cs="Arial"/>
            <w:color w:val="0000EE"/>
            <w:u w:val="single"/>
          </w:rPr>
          <w:t>Texas Department of Public Safety's Cri</w:t>
        </w:r>
        <w:r>
          <w:rPr>
            <w:rFonts w:ascii="Arial" w:eastAsia="Arial" w:hAnsi="Arial" w:cs="Arial"/>
            <w:color w:val="0000EE"/>
            <w:u w:val="single"/>
          </w:rPr>
          <w:t>me Records Service</w:t>
        </w:r>
      </w:hyperlink>
      <w:r>
        <w:rPr>
          <w:rFonts w:ascii="Arial" w:eastAsia="Arial" w:hAnsi="Arial" w:cs="Arial"/>
        </w:rPr>
        <w:t xml:space="preserve"> at 512-424-7364. </w:t>
      </w:r>
    </w:p>
    <w:p w14:paraId="2CB6E5B4" w14:textId="77777777" w:rsidR="008876BD" w:rsidRDefault="001868E0">
      <w:pPr>
        <w:pStyle w:val="Heading2"/>
        <w:rPr>
          <w:rFonts w:eastAsia="Arial"/>
          <w:sz w:val="24"/>
          <w:szCs w:val="24"/>
        </w:rPr>
      </w:pPr>
      <w:bookmarkStart w:id="909" w:name="_Toc256000765"/>
      <w:r>
        <w:rPr>
          <w:rFonts w:eastAsia="Arial"/>
          <w:b w:val="0"/>
        </w:rPr>
        <w:t>Child Labor</w:t>
      </w:r>
      <w:bookmarkEnd w:id="909"/>
    </w:p>
    <w:p w14:paraId="7F96F3AB" w14:textId="77777777" w:rsidR="008876BD" w:rsidRDefault="001868E0">
      <w:pPr>
        <w:pStyle w:val="Heading1"/>
        <w:keepNext w:val="0"/>
        <w:spacing w:before="0" w:after="322"/>
        <w:rPr>
          <w:rFonts w:eastAsia="Arial"/>
          <w:sz w:val="48"/>
          <w:szCs w:val="48"/>
        </w:rPr>
      </w:pPr>
      <w:bookmarkStart w:id="910" w:name="_Toc256000766"/>
      <w:r>
        <w:rPr>
          <w:rFonts w:eastAsia="Arial"/>
          <w:kern w:val="36"/>
          <w:sz w:val="48"/>
          <w:szCs w:val="48"/>
        </w:rPr>
        <w:t>Child Labor in Texas (TX)</w:t>
      </w:r>
      <w:bookmarkEnd w:id="910"/>
    </w:p>
    <w:p w14:paraId="5D0ED9AF" w14:textId="77777777" w:rsidR="008876BD" w:rsidRDefault="001868E0">
      <w:pPr>
        <w:pStyle w:val="Heading2"/>
        <w:keepNext w:val="0"/>
        <w:spacing w:before="299" w:after="299"/>
        <w:rPr>
          <w:rFonts w:eastAsia="Arial"/>
          <w:sz w:val="36"/>
          <w:szCs w:val="36"/>
        </w:rPr>
      </w:pPr>
      <w:bookmarkStart w:id="911" w:name="_Toc256000767"/>
      <w:r>
        <w:rPr>
          <w:rFonts w:eastAsia="Arial"/>
          <w:i w:val="0"/>
          <w:iCs w:val="0"/>
          <w:sz w:val="36"/>
          <w:szCs w:val="36"/>
        </w:rPr>
        <w:t>Minimum Wage for Certain Students &amp; Minors</w:t>
      </w:r>
      <w:bookmarkEnd w:id="911"/>
    </w:p>
    <w:p w14:paraId="1DC20470" w14:textId="77777777" w:rsidR="008876BD" w:rsidRDefault="001868E0">
      <w:pPr>
        <w:spacing w:before="240" w:after="240"/>
        <w:rPr>
          <w:rFonts w:ascii="Arial" w:eastAsia="Arial" w:hAnsi="Arial" w:cs="Arial"/>
        </w:rPr>
      </w:pPr>
      <w:r>
        <w:rPr>
          <w:rFonts w:ascii="Arial" w:eastAsia="Arial" w:hAnsi="Arial" w:cs="Arial"/>
        </w:rPr>
        <w:t>An employer is exempt from the Texas minimum wage laws with respect to the employment of a person who:</w:t>
      </w:r>
    </w:p>
    <w:p w14:paraId="37310BD0" w14:textId="77777777" w:rsidR="008876BD" w:rsidRDefault="001868E0" w:rsidP="001868E0">
      <w:pPr>
        <w:numPr>
          <w:ilvl w:val="0"/>
          <w:numId w:val="511"/>
        </w:numPr>
        <w:spacing w:before="240"/>
        <w:ind w:hanging="210"/>
        <w:rPr>
          <w:rFonts w:ascii="Arial" w:eastAsia="Arial" w:hAnsi="Arial" w:cs="Arial"/>
        </w:rPr>
      </w:pPr>
      <w:r>
        <w:rPr>
          <w:rFonts w:ascii="Arial" w:eastAsia="Arial" w:hAnsi="Arial" w:cs="Arial"/>
        </w:rPr>
        <w:t>Is less than 18 years of age and</w:t>
      </w:r>
      <w:r>
        <w:rPr>
          <w:rFonts w:ascii="Arial" w:eastAsia="Arial" w:hAnsi="Arial" w:cs="Arial"/>
        </w:rPr>
        <w:t xml:space="preserve"> is not a high school graduate or a graduate of a vocational training program (other than a person employed in agriculture whose pay is computed on a piece rate);</w:t>
      </w:r>
    </w:p>
    <w:p w14:paraId="6F9EFD35" w14:textId="77777777" w:rsidR="008876BD" w:rsidRDefault="001868E0" w:rsidP="001868E0">
      <w:pPr>
        <w:numPr>
          <w:ilvl w:val="0"/>
          <w:numId w:val="511"/>
        </w:numPr>
        <w:ind w:hanging="210"/>
        <w:rPr>
          <w:rFonts w:ascii="Arial" w:eastAsia="Arial" w:hAnsi="Arial" w:cs="Arial"/>
        </w:rPr>
      </w:pPr>
      <w:r>
        <w:rPr>
          <w:rFonts w:ascii="Arial" w:eastAsia="Arial" w:hAnsi="Arial" w:cs="Arial"/>
        </w:rPr>
        <w:t>Is less than 20 years of age and is a student regularly enrolled in a high school, college, u</w:t>
      </w:r>
      <w:r>
        <w:rPr>
          <w:rFonts w:ascii="Arial" w:eastAsia="Arial" w:hAnsi="Arial" w:cs="Arial"/>
        </w:rPr>
        <w:t>niversity, or vocational training program (other than a person employed in agriculture whose pay is computed on a piece rate); or</w:t>
      </w:r>
    </w:p>
    <w:p w14:paraId="4164C181" w14:textId="77777777" w:rsidR="008876BD" w:rsidRDefault="001868E0" w:rsidP="001868E0">
      <w:pPr>
        <w:numPr>
          <w:ilvl w:val="0"/>
          <w:numId w:val="511"/>
        </w:numPr>
        <w:ind w:hanging="210"/>
        <w:rPr>
          <w:rFonts w:ascii="Arial" w:eastAsia="Arial" w:hAnsi="Arial" w:cs="Arial"/>
        </w:rPr>
      </w:pPr>
      <w:r>
        <w:rPr>
          <w:rFonts w:ascii="Arial" w:eastAsia="Arial" w:hAnsi="Arial" w:cs="Arial"/>
        </w:rPr>
        <w:t>Has a disability and who is:</w:t>
      </w:r>
    </w:p>
    <w:p w14:paraId="51605764" w14:textId="77777777" w:rsidR="008876BD" w:rsidRDefault="001868E0" w:rsidP="001868E0">
      <w:pPr>
        <w:numPr>
          <w:ilvl w:val="1"/>
          <w:numId w:val="511"/>
        </w:numPr>
        <w:ind w:hanging="244"/>
        <w:rPr>
          <w:rFonts w:ascii="Arial" w:eastAsia="Arial" w:hAnsi="Arial" w:cs="Arial"/>
        </w:rPr>
      </w:pPr>
      <w:r>
        <w:rPr>
          <w:rFonts w:ascii="Arial" w:eastAsia="Arial" w:hAnsi="Arial" w:cs="Arial"/>
        </w:rPr>
        <w:t>Not more than 21 years of age;</w:t>
      </w:r>
    </w:p>
    <w:p w14:paraId="780575E2" w14:textId="77777777" w:rsidR="008876BD" w:rsidRDefault="001868E0" w:rsidP="001868E0">
      <w:pPr>
        <w:numPr>
          <w:ilvl w:val="1"/>
          <w:numId w:val="511"/>
        </w:numPr>
        <w:ind w:hanging="244"/>
        <w:rPr>
          <w:rFonts w:ascii="Arial" w:eastAsia="Arial" w:hAnsi="Arial" w:cs="Arial"/>
        </w:rPr>
      </w:pPr>
      <w:r>
        <w:rPr>
          <w:rFonts w:ascii="Arial" w:eastAsia="Arial" w:hAnsi="Arial" w:cs="Arial"/>
        </w:rPr>
        <w:t>A client of vocational rehabilitation; and</w:t>
      </w:r>
    </w:p>
    <w:p w14:paraId="04886826" w14:textId="77777777" w:rsidR="008876BD" w:rsidRDefault="001868E0" w:rsidP="001868E0">
      <w:pPr>
        <w:numPr>
          <w:ilvl w:val="1"/>
          <w:numId w:val="511"/>
        </w:numPr>
        <w:ind w:hanging="244"/>
        <w:rPr>
          <w:rFonts w:ascii="Arial" w:eastAsia="Arial" w:hAnsi="Arial" w:cs="Arial"/>
        </w:rPr>
      </w:pPr>
      <w:r>
        <w:rPr>
          <w:rFonts w:ascii="Arial" w:eastAsia="Arial" w:hAnsi="Arial" w:cs="Arial"/>
        </w:rPr>
        <w:t>Participating in a coop</w:t>
      </w:r>
      <w:r>
        <w:rPr>
          <w:rFonts w:ascii="Arial" w:eastAsia="Arial" w:hAnsi="Arial" w:cs="Arial"/>
        </w:rPr>
        <w:t>erative school-work program.</w:t>
      </w:r>
    </w:p>
    <w:p w14:paraId="001035D4" w14:textId="77777777" w:rsidR="008876BD" w:rsidRDefault="001868E0">
      <w:pPr>
        <w:spacing w:after="240"/>
        <w:ind w:left="720"/>
        <w:rPr>
          <w:rFonts w:ascii="Arial" w:eastAsia="Arial" w:hAnsi="Arial" w:cs="Arial"/>
        </w:rPr>
      </w:pPr>
      <w:r>
        <w:rPr>
          <w:rFonts w:ascii="Arial" w:eastAsia="Arial" w:hAnsi="Arial" w:cs="Arial"/>
        </w:rPr>
        <w:t> </w:t>
      </w:r>
    </w:p>
    <w:p w14:paraId="08EDA617" w14:textId="77777777" w:rsidR="008876BD" w:rsidRDefault="001868E0">
      <w:pPr>
        <w:spacing w:before="240" w:after="240"/>
        <w:rPr>
          <w:rFonts w:ascii="Arial" w:eastAsia="Arial" w:hAnsi="Arial" w:cs="Arial"/>
        </w:rPr>
      </w:pPr>
      <w:r>
        <w:rPr>
          <w:rFonts w:ascii="Arial" w:eastAsia="Arial" w:hAnsi="Arial" w:cs="Arial"/>
        </w:rPr>
        <w:t>However, where federal and state law have different minimum wage rates, the higher standard applies.</w:t>
      </w:r>
    </w:p>
    <w:p w14:paraId="200969F2" w14:textId="77777777" w:rsidR="008876BD" w:rsidRDefault="001868E0">
      <w:pPr>
        <w:pStyle w:val="Heading2"/>
        <w:keepNext w:val="0"/>
        <w:spacing w:before="299" w:after="299"/>
        <w:rPr>
          <w:rFonts w:eastAsia="Arial"/>
          <w:sz w:val="36"/>
          <w:szCs w:val="36"/>
        </w:rPr>
      </w:pPr>
      <w:bookmarkStart w:id="912" w:name="_Toc256000768"/>
      <w:r>
        <w:rPr>
          <w:rFonts w:eastAsia="Arial"/>
          <w:i w:val="0"/>
          <w:iCs w:val="0"/>
          <w:sz w:val="36"/>
          <w:szCs w:val="36"/>
        </w:rPr>
        <w:t>For More Information</w:t>
      </w:r>
      <w:bookmarkEnd w:id="912"/>
    </w:p>
    <w:p w14:paraId="243222C8" w14:textId="77777777" w:rsidR="008876BD" w:rsidRDefault="001868E0" w:rsidP="001868E0">
      <w:pPr>
        <w:numPr>
          <w:ilvl w:val="0"/>
          <w:numId w:val="512"/>
        </w:numPr>
        <w:spacing w:before="240"/>
        <w:ind w:hanging="210"/>
        <w:rPr>
          <w:rFonts w:ascii="Arial" w:eastAsia="Arial" w:hAnsi="Arial" w:cs="Arial"/>
        </w:rPr>
      </w:pPr>
      <w:hyperlink r:id="rId1503" w:tgtFrame="_blank" w:tooltip="Texas Minimum Wage Information" w:history="1">
        <w:r>
          <w:rPr>
            <w:rFonts w:ascii="Arial" w:eastAsia="Arial" w:hAnsi="Arial" w:cs="Arial"/>
            <w:color w:val="0000EE"/>
            <w:u w:val="single"/>
          </w:rPr>
          <w:t>Texas Minimum Wage Information</w:t>
        </w:r>
      </w:hyperlink>
    </w:p>
    <w:p w14:paraId="326D06F5" w14:textId="77777777" w:rsidR="008876BD" w:rsidRDefault="001868E0" w:rsidP="001868E0">
      <w:pPr>
        <w:numPr>
          <w:ilvl w:val="0"/>
          <w:numId w:val="512"/>
        </w:numPr>
        <w:ind w:hanging="210"/>
        <w:rPr>
          <w:rFonts w:ascii="Arial" w:eastAsia="Arial" w:hAnsi="Arial" w:cs="Arial"/>
        </w:rPr>
      </w:pPr>
      <w:hyperlink r:id="rId1504" w:tgtFrame="_blank" w:tooltip="Application for Certificate of Age" w:history="1">
        <w:r>
          <w:rPr>
            <w:rFonts w:ascii="Arial" w:eastAsia="Arial" w:hAnsi="Arial" w:cs="Arial"/>
            <w:color w:val="0000EE"/>
            <w:u w:val="single"/>
          </w:rPr>
          <w:t>Application for Certificate of Age</w:t>
        </w:r>
      </w:hyperlink>
    </w:p>
    <w:p w14:paraId="1BB0B69A" w14:textId="77777777" w:rsidR="008876BD" w:rsidRDefault="001868E0" w:rsidP="001868E0">
      <w:pPr>
        <w:numPr>
          <w:ilvl w:val="0"/>
          <w:numId w:val="512"/>
        </w:numPr>
        <w:ind w:hanging="210"/>
        <w:rPr>
          <w:rFonts w:ascii="Arial" w:eastAsia="Arial" w:hAnsi="Arial" w:cs="Arial"/>
        </w:rPr>
      </w:pPr>
      <w:hyperlink r:id="rId1505" w:tgtFrame="_blank" w:tooltip="Application for Child Actor/Performer Authorization" w:history="1">
        <w:r>
          <w:rPr>
            <w:rFonts w:ascii="Arial" w:eastAsia="Arial" w:hAnsi="Arial" w:cs="Arial"/>
            <w:color w:val="0000EE"/>
            <w:u w:val="single"/>
          </w:rPr>
          <w:t>Applicati</w:t>
        </w:r>
        <w:r>
          <w:rPr>
            <w:rFonts w:ascii="Arial" w:eastAsia="Arial" w:hAnsi="Arial" w:cs="Arial"/>
            <w:color w:val="0000EE"/>
            <w:u w:val="single"/>
          </w:rPr>
          <w:t>on for Child Actor/Performer Authorization</w:t>
        </w:r>
      </w:hyperlink>
    </w:p>
    <w:p w14:paraId="655A045D" w14:textId="77777777" w:rsidR="008876BD" w:rsidRDefault="001868E0" w:rsidP="001868E0">
      <w:pPr>
        <w:numPr>
          <w:ilvl w:val="0"/>
          <w:numId w:val="512"/>
        </w:numPr>
        <w:ind w:hanging="210"/>
        <w:rPr>
          <w:rFonts w:ascii="Arial" w:eastAsia="Arial" w:hAnsi="Arial" w:cs="Arial"/>
        </w:rPr>
      </w:pPr>
      <w:hyperlink r:id="rId1506" w:tgtFrame="_blank" w:tooltip="Federal Child Labor Regulations" w:history="1">
        <w:r>
          <w:rPr>
            <w:rFonts w:ascii="Arial" w:eastAsia="Arial" w:hAnsi="Arial" w:cs="Arial"/>
            <w:color w:val="0000EE"/>
            <w:u w:val="single"/>
          </w:rPr>
          <w:t>Federal Child Labor Regulatio</w:t>
        </w:r>
        <w:r>
          <w:rPr>
            <w:rFonts w:ascii="Arial" w:eastAsia="Arial" w:hAnsi="Arial" w:cs="Arial"/>
            <w:color w:val="0000EE"/>
            <w:u w:val="single"/>
          </w:rPr>
          <w:t>ns</w:t>
        </w:r>
      </w:hyperlink>
    </w:p>
    <w:p w14:paraId="49665C7F" w14:textId="77777777" w:rsidR="008876BD" w:rsidRDefault="001868E0" w:rsidP="001868E0">
      <w:pPr>
        <w:numPr>
          <w:ilvl w:val="0"/>
          <w:numId w:val="512"/>
        </w:numPr>
        <w:ind w:hanging="210"/>
        <w:rPr>
          <w:rFonts w:ascii="Arial" w:eastAsia="Arial" w:hAnsi="Arial" w:cs="Arial"/>
        </w:rPr>
      </w:pPr>
      <w:hyperlink r:id="rId1507" w:tgtFrame="_blank" w:tooltip="Information on Texas Child Labor Law" w:history="1">
        <w:r>
          <w:rPr>
            <w:rFonts w:ascii="Arial" w:eastAsia="Arial" w:hAnsi="Arial" w:cs="Arial"/>
            <w:color w:val="0000EE"/>
            <w:u w:val="single"/>
          </w:rPr>
          <w:t>Information on Texas Child Labor Law</w:t>
        </w:r>
      </w:hyperlink>
    </w:p>
    <w:p w14:paraId="76F73F83" w14:textId="77777777" w:rsidR="008876BD" w:rsidRDefault="001868E0" w:rsidP="001868E0">
      <w:pPr>
        <w:numPr>
          <w:ilvl w:val="0"/>
          <w:numId w:val="512"/>
        </w:numPr>
        <w:ind w:hanging="210"/>
        <w:rPr>
          <w:rFonts w:ascii="Arial" w:eastAsia="Arial" w:hAnsi="Arial" w:cs="Arial"/>
        </w:rPr>
      </w:pPr>
      <w:hyperlink r:id="rId1508" w:tgtFrame="_blank" w:tooltip="Parental Consent Form to Employ a Child to Solicit" w:history="1">
        <w:r>
          <w:rPr>
            <w:rFonts w:ascii="Arial" w:eastAsia="Arial" w:hAnsi="Arial" w:cs="Arial"/>
            <w:color w:val="0000EE"/>
            <w:u w:val="single"/>
          </w:rPr>
          <w:t>Parental Consent Form to Employ a Child to Solicit</w:t>
        </w:r>
      </w:hyperlink>
    </w:p>
    <w:p w14:paraId="064C7A75" w14:textId="77777777" w:rsidR="008876BD" w:rsidRDefault="001868E0" w:rsidP="001868E0">
      <w:pPr>
        <w:numPr>
          <w:ilvl w:val="0"/>
          <w:numId w:val="512"/>
        </w:numPr>
        <w:ind w:hanging="210"/>
        <w:rPr>
          <w:rFonts w:ascii="Arial" w:eastAsia="Arial" w:hAnsi="Arial" w:cs="Arial"/>
        </w:rPr>
      </w:pPr>
      <w:hyperlink r:id="rId1509" w:tgtFrame="_blank" w:tooltip="Texas Workforce Commission" w:history="1">
        <w:r>
          <w:rPr>
            <w:rFonts w:ascii="Arial" w:eastAsia="Arial" w:hAnsi="Arial" w:cs="Arial"/>
            <w:color w:val="0000EE"/>
            <w:u w:val="single"/>
          </w:rPr>
          <w:t>Texas Workforce Commission</w:t>
        </w:r>
      </w:hyperlink>
    </w:p>
    <w:p w14:paraId="3F028357" w14:textId="77777777" w:rsidR="008876BD" w:rsidRDefault="001868E0" w:rsidP="001868E0">
      <w:pPr>
        <w:numPr>
          <w:ilvl w:val="0"/>
          <w:numId w:val="512"/>
        </w:numPr>
        <w:ind w:hanging="210"/>
        <w:rPr>
          <w:rFonts w:ascii="Arial" w:eastAsia="Arial" w:hAnsi="Arial" w:cs="Arial"/>
        </w:rPr>
      </w:pPr>
      <w:hyperlink r:id="rId1510" w:tgtFrame="_blank" w:tooltip="Texas Child Labor Law – Labor Code Chapter 51" w:history="1">
        <w:r>
          <w:rPr>
            <w:rFonts w:ascii="Arial" w:eastAsia="Arial" w:hAnsi="Arial" w:cs="Arial"/>
            <w:color w:val="0000EE"/>
            <w:u w:val="single"/>
          </w:rPr>
          <w:t>Texas Child Labor Law – Labor Code Chapter 51</w:t>
        </w:r>
      </w:hyperlink>
    </w:p>
    <w:p w14:paraId="5E757A38" w14:textId="77777777" w:rsidR="008876BD" w:rsidRDefault="001868E0" w:rsidP="001868E0">
      <w:pPr>
        <w:numPr>
          <w:ilvl w:val="0"/>
          <w:numId w:val="512"/>
        </w:numPr>
        <w:ind w:hanging="210"/>
        <w:rPr>
          <w:rFonts w:ascii="Arial" w:eastAsia="Arial" w:hAnsi="Arial" w:cs="Arial"/>
        </w:rPr>
      </w:pPr>
      <w:hyperlink r:id="rId1511" w:tgtFrame="_blank" w:tooltip="Texas Child Labor Rules – Texas Administrative Code" w:history="1">
        <w:r>
          <w:rPr>
            <w:rFonts w:ascii="Arial" w:eastAsia="Arial" w:hAnsi="Arial" w:cs="Arial"/>
            <w:color w:val="0000EE"/>
            <w:u w:val="single"/>
          </w:rPr>
          <w:t>Texas Child Labor Rules – Texas Administrative Code</w:t>
        </w:r>
      </w:hyperlink>
    </w:p>
    <w:p w14:paraId="5BDE9979" w14:textId="77777777" w:rsidR="008876BD" w:rsidRDefault="001868E0" w:rsidP="001868E0">
      <w:pPr>
        <w:numPr>
          <w:ilvl w:val="0"/>
          <w:numId w:val="512"/>
        </w:numPr>
        <w:spacing w:after="240"/>
        <w:ind w:hanging="210"/>
        <w:rPr>
          <w:rFonts w:ascii="Arial" w:eastAsia="Arial" w:hAnsi="Arial" w:cs="Arial"/>
        </w:rPr>
      </w:pPr>
      <w:hyperlink r:id="rId1512" w:tgtFrame="_blank" w:tooltip="U.S. Department of Labor – Child Labor" w:history="1">
        <w:r>
          <w:rPr>
            <w:rFonts w:ascii="Arial" w:eastAsia="Arial" w:hAnsi="Arial" w:cs="Arial"/>
            <w:color w:val="0000EE"/>
            <w:u w:val="single"/>
          </w:rPr>
          <w:t>U.S. Department of Labor – Child Labor</w:t>
        </w:r>
      </w:hyperlink>
    </w:p>
    <w:p w14:paraId="05B29CB7" w14:textId="77777777" w:rsidR="008876BD" w:rsidRDefault="001868E0">
      <w:pPr>
        <w:pStyle w:val="Heading1"/>
        <w:keepNext w:val="0"/>
        <w:spacing w:before="322" w:after="322"/>
        <w:rPr>
          <w:rFonts w:eastAsia="Arial"/>
          <w:sz w:val="48"/>
          <w:szCs w:val="48"/>
        </w:rPr>
      </w:pPr>
      <w:bookmarkStart w:id="913" w:name="_Toc256000769"/>
      <w:r>
        <w:rPr>
          <w:rFonts w:eastAsia="Arial"/>
          <w:kern w:val="36"/>
          <w:sz w:val="48"/>
          <w:szCs w:val="48"/>
        </w:rPr>
        <w:t>Child Labor in Texas (TX)</w:t>
      </w:r>
      <w:bookmarkEnd w:id="913"/>
      <w:r>
        <w:rPr>
          <w:rFonts w:eastAsia="Arial"/>
          <w:kern w:val="36"/>
          <w:sz w:val="48"/>
          <w:szCs w:val="48"/>
        </w:rPr>
        <w:t xml:space="preserve"> </w:t>
      </w:r>
    </w:p>
    <w:p w14:paraId="3032BF38" w14:textId="77777777" w:rsidR="008876BD" w:rsidRDefault="001868E0">
      <w:pPr>
        <w:spacing w:before="240" w:after="240"/>
        <w:rPr>
          <w:rFonts w:ascii="Arial" w:eastAsia="Arial" w:hAnsi="Arial" w:cs="Arial"/>
        </w:rPr>
      </w:pPr>
      <w:r>
        <w:rPr>
          <w:rFonts w:ascii="Arial" w:eastAsia="Arial" w:hAnsi="Arial" w:cs="Arial"/>
        </w:rPr>
        <w:t xml:space="preserve">Both state and federal law restrict the employment of minors. When state youth employment laws differ from the </w:t>
      </w:r>
      <w:hyperlink r:id="rId1513" w:tgtFrame="_blank" w:tooltip="federal provisions" w:history="1">
        <w:r>
          <w:rPr>
            <w:rFonts w:ascii="Arial" w:eastAsia="Arial" w:hAnsi="Arial" w:cs="Arial"/>
            <w:color w:val="0000EE"/>
            <w:u w:val="single"/>
          </w:rPr>
          <w:t>federal provisions</w:t>
        </w:r>
      </w:hyperlink>
      <w:r>
        <w:rPr>
          <w:rFonts w:ascii="Arial" w:eastAsia="Arial" w:hAnsi="Arial" w:cs="Arial"/>
        </w:rPr>
        <w:t>, an employer must comply with the higher standard. State child labor standards are presented below.</w:t>
      </w:r>
    </w:p>
    <w:p w14:paraId="25DE9DAA" w14:textId="77777777" w:rsidR="008876BD" w:rsidRDefault="001868E0">
      <w:pPr>
        <w:pStyle w:val="Heading2"/>
        <w:keepNext w:val="0"/>
        <w:spacing w:before="299" w:after="299"/>
        <w:rPr>
          <w:rFonts w:eastAsia="Arial"/>
          <w:sz w:val="36"/>
          <w:szCs w:val="36"/>
        </w:rPr>
      </w:pPr>
      <w:bookmarkStart w:id="914" w:name="_Toc256000770"/>
      <w:r>
        <w:rPr>
          <w:rFonts w:eastAsia="Arial"/>
          <w:i w:val="0"/>
          <w:iCs w:val="0"/>
          <w:sz w:val="36"/>
          <w:szCs w:val="36"/>
        </w:rPr>
        <w:t>Exemptions from State Child Labor L</w:t>
      </w:r>
      <w:r>
        <w:rPr>
          <w:rFonts w:eastAsia="Arial"/>
          <w:i w:val="0"/>
          <w:iCs w:val="0"/>
          <w:sz w:val="36"/>
          <w:szCs w:val="36"/>
        </w:rPr>
        <w:t>aw</w:t>
      </w:r>
      <w:bookmarkEnd w:id="914"/>
    </w:p>
    <w:p w14:paraId="68533FD2" w14:textId="77777777" w:rsidR="008876BD" w:rsidRDefault="001868E0">
      <w:pPr>
        <w:spacing w:before="240" w:after="240"/>
        <w:rPr>
          <w:rFonts w:ascii="Arial" w:eastAsia="Arial" w:hAnsi="Arial" w:cs="Arial"/>
        </w:rPr>
      </w:pPr>
      <w:r>
        <w:rPr>
          <w:rFonts w:ascii="Arial" w:eastAsia="Arial" w:hAnsi="Arial" w:cs="Arial"/>
        </w:rPr>
        <w:t xml:space="preserve">When a business is owned or operated by a parent or legal custodian, the parent or custodian may employ their own children at any age to work any hours, so long as the work is non-hazardous (not prohibited) and the child works under the parent or </w:t>
      </w:r>
      <w:r>
        <w:rPr>
          <w:rFonts w:ascii="Arial" w:eastAsia="Arial" w:hAnsi="Arial" w:cs="Arial"/>
        </w:rPr>
        <w:t>custodian’s direct supervision.</w:t>
      </w:r>
    </w:p>
    <w:p w14:paraId="5CC45CEA" w14:textId="77777777" w:rsidR="008876BD" w:rsidRDefault="001868E0">
      <w:pPr>
        <w:spacing w:before="240" w:after="240"/>
        <w:rPr>
          <w:rFonts w:ascii="Arial" w:eastAsia="Arial" w:hAnsi="Arial" w:cs="Arial"/>
        </w:rPr>
      </w:pPr>
      <w:r>
        <w:rPr>
          <w:rFonts w:ascii="Arial" w:eastAsia="Arial" w:hAnsi="Arial" w:cs="Arial"/>
        </w:rPr>
        <w:t>In addition, Texas child labor law does not apply to employment of a child who is:</w:t>
      </w:r>
    </w:p>
    <w:p w14:paraId="742D5FFC" w14:textId="77777777" w:rsidR="008876BD" w:rsidRDefault="001868E0" w:rsidP="001868E0">
      <w:pPr>
        <w:numPr>
          <w:ilvl w:val="0"/>
          <w:numId w:val="513"/>
        </w:numPr>
        <w:spacing w:before="240"/>
        <w:ind w:hanging="210"/>
        <w:rPr>
          <w:rFonts w:ascii="Arial" w:eastAsia="Arial" w:hAnsi="Arial" w:cs="Arial"/>
        </w:rPr>
      </w:pPr>
      <w:r>
        <w:rPr>
          <w:rFonts w:ascii="Arial" w:eastAsia="Arial" w:hAnsi="Arial" w:cs="Arial"/>
        </w:rPr>
        <w:t>Engaged in non-hazardous casual employment that will not endanger the safety, health or well-being of the child and to which a parent or lega</w:t>
      </w:r>
      <w:r>
        <w:rPr>
          <w:rFonts w:ascii="Arial" w:eastAsia="Arial" w:hAnsi="Arial" w:cs="Arial"/>
        </w:rPr>
        <w:t>l custodian has consented.</w:t>
      </w:r>
    </w:p>
    <w:p w14:paraId="0BC844BB" w14:textId="77777777" w:rsidR="008876BD" w:rsidRDefault="001868E0" w:rsidP="001868E0">
      <w:pPr>
        <w:numPr>
          <w:ilvl w:val="1"/>
          <w:numId w:val="513"/>
        </w:numPr>
        <w:ind w:hanging="244"/>
        <w:rPr>
          <w:rFonts w:ascii="Arial" w:eastAsia="Arial" w:hAnsi="Arial" w:cs="Arial"/>
        </w:rPr>
      </w:pPr>
      <w:r>
        <w:rPr>
          <w:rFonts w:ascii="Arial" w:eastAsia="Arial" w:hAnsi="Arial" w:cs="Arial"/>
        </w:rPr>
        <w:t>Casual employment is work that is unscheduled and nonrecurring.</w:t>
      </w:r>
    </w:p>
    <w:p w14:paraId="1D0168EB" w14:textId="77777777" w:rsidR="008876BD" w:rsidRDefault="001868E0" w:rsidP="001868E0">
      <w:pPr>
        <w:numPr>
          <w:ilvl w:val="1"/>
          <w:numId w:val="513"/>
        </w:numPr>
        <w:ind w:hanging="244"/>
        <w:rPr>
          <w:rFonts w:ascii="Arial" w:eastAsia="Arial" w:hAnsi="Arial" w:cs="Arial"/>
        </w:rPr>
      </w:pPr>
      <w:r>
        <w:rPr>
          <w:rFonts w:ascii="Arial" w:eastAsia="Arial" w:hAnsi="Arial" w:cs="Arial"/>
        </w:rPr>
        <w:t xml:space="preserve">Non-hazardous employment involves work that neither the federal government nor TWC have determined is dangerous to the safety, health or well-being of a child. (For </w:t>
      </w:r>
      <w:r>
        <w:rPr>
          <w:rFonts w:ascii="Arial" w:eastAsia="Arial" w:hAnsi="Arial" w:cs="Arial"/>
        </w:rPr>
        <w:t>more information, see the sections about prohibited and permitted occupations.)</w:t>
      </w:r>
    </w:p>
    <w:p w14:paraId="5A22AE93" w14:textId="77777777" w:rsidR="008876BD" w:rsidRDefault="001868E0">
      <w:pPr>
        <w:ind w:left="720"/>
        <w:rPr>
          <w:rFonts w:ascii="Arial" w:eastAsia="Arial" w:hAnsi="Arial" w:cs="Arial"/>
        </w:rPr>
      </w:pPr>
      <w:r>
        <w:rPr>
          <w:rFonts w:ascii="Arial" w:eastAsia="Arial" w:hAnsi="Arial" w:cs="Arial"/>
        </w:rPr>
        <w:t> </w:t>
      </w:r>
    </w:p>
    <w:p w14:paraId="7F9027DF" w14:textId="77777777" w:rsidR="008876BD" w:rsidRDefault="001868E0" w:rsidP="001868E0">
      <w:pPr>
        <w:numPr>
          <w:ilvl w:val="0"/>
          <w:numId w:val="513"/>
        </w:numPr>
        <w:ind w:hanging="210"/>
        <w:rPr>
          <w:rFonts w:ascii="Arial" w:eastAsia="Arial" w:hAnsi="Arial" w:cs="Arial"/>
        </w:rPr>
      </w:pPr>
      <w:r>
        <w:rPr>
          <w:rFonts w:ascii="Arial" w:eastAsia="Arial" w:hAnsi="Arial" w:cs="Arial"/>
        </w:rPr>
        <w:t>11 years or older delivering newspapers on a newspaper route (exemption does not include direct sales).</w:t>
      </w:r>
    </w:p>
    <w:p w14:paraId="58569A7C" w14:textId="77777777" w:rsidR="008876BD" w:rsidRDefault="001868E0" w:rsidP="001868E0">
      <w:pPr>
        <w:numPr>
          <w:ilvl w:val="0"/>
          <w:numId w:val="513"/>
        </w:numPr>
        <w:ind w:hanging="210"/>
        <w:rPr>
          <w:rFonts w:ascii="Arial" w:eastAsia="Arial" w:hAnsi="Arial" w:cs="Arial"/>
        </w:rPr>
      </w:pPr>
      <w:r>
        <w:rPr>
          <w:rFonts w:ascii="Arial" w:eastAsia="Arial" w:hAnsi="Arial" w:cs="Arial"/>
        </w:rPr>
        <w:t>16 years or older engaged in the direct sale of newspapers to the gene</w:t>
      </w:r>
      <w:r>
        <w:rPr>
          <w:rFonts w:ascii="Arial" w:eastAsia="Arial" w:hAnsi="Arial" w:cs="Arial"/>
        </w:rPr>
        <w:t>ral public.</w:t>
      </w:r>
    </w:p>
    <w:p w14:paraId="0D716649" w14:textId="77777777" w:rsidR="008876BD" w:rsidRDefault="001868E0" w:rsidP="001868E0">
      <w:pPr>
        <w:numPr>
          <w:ilvl w:val="0"/>
          <w:numId w:val="513"/>
        </w:numPr>
        <w:ind w:hanging="210"/>
        <w:rPr>
          <w:rFonts w:ascii="Arial" w:eastAsia="Arial" w:hAnsi="Arial" w:cs="Arial"/>
        </w:rPr>
      </w:pPr>
      <w:r>
        <w:rPr>
          <w:rFonts w:ascii="Arial" w:eastAsia="Arial" w:hAnsi="Arial" w:cs="Arial"/>
        </w:rPr>
        <w:t>Participating in a school-supervised and school-administered work-study program approved by TWC.</w:t>
      </w:r>
    </w:p>
    <w:p w14:paraId="526DACD3" w14:textId="77777777" w:rsidR="008876BD" w:rsidRDefault="001868E0" w:rsidP="001868E0">
      <w:pPr>
        <w:numPr>
          <w:ilvl w:val="0"/>
          <w:numId w:val="513"/>
        </w:numPr>
        <w:ind w:hanging="210"/>
        <w:rPr>
          <w:rFonts w:ascii="Arial" w:eastAsia="Arial" w:hAnsi="Arial" w:cs="Arial"/>
        </w:rPr>
      </w:pPr>
      <w:r>
        <w:rPr>
          <w:rFonts w:ascii="Arial" w:eastAsia="Arial" w:hAnsi="Arial" w:cs="Arial"/>
        </w:rPr>
        <w:t>Employed through a rehabilitation program supervised by a county judge.</w:t>
      </w:r>
    </w:p>
    <w:p w14:paraId="548BFE3B" w14:textId="77777777" w:rsidR="008876BD" w:rsidRDefault="001868E0" w:rsidP="001868E0">
      <w:pPr>
        <w:numPr>
          <w:ilvl w:val="0"/>
          <w:numId w:val="513"/>
        </w:numPr>
        <w:spacing w:after="240"/>
        <w:ind w:hanging="210"/>
        <w:rPr>
          <w:rFonts w:ascii="Arial" w:eastAsia="Arial" w:hAnsi="Arial" w:cs="Arial"/>
        </w:rPr>
      </w:pPr>
      <w:r>
        <w:rPr>
          <w:rFonts w:ascii="Arial" w:eastAsia="Arial" w:hAnsi="Arial" w:cs="Arial"/>
        </w:rPr>
        <w:t>Employed in agriculture during a period when the child is not legally requi</w:t>
      </w:r>
      <w:r>
        <w:rPr>
          <w:rFonts w:ascii="Arial" w:eastAsia="Arial" w:hAnsi="Arial" w:cs="Arial"/>
        </w:rPr>
        <w:t xml:space="preserve">red to be attending school. </w:t>
      </w:r>
    </w:p>
    <w:p w14:paraId="19A506A3" w14:textId="77777777" w:rsidR="008876BD" w:rsidRDefault="001868E0">
      <w:pPr>
        <w:spacing w:before="240" w:after="240"/>
        <w:rPr>
          <w:rFonts w:ascii="Arial" w:eastAsia="Arial" w:hAnsi="Arial" w:cs="Arial"/>
        </w:rPr>
      </w:pPr>
      <w:r>
        <w:rPr>
          <w:rFonts w:ascii="Arial" w:eastAsia="Arial" w:hAnsi="Arial" w:cs="Arial"/>
        </w:rPr>
        <w:t xml:space="preserve">According to the </w:t>
      </w:r>
      <w:hyperlink r:id="rId1514" w:tgtFrame="_blank" w:tooltip="Texas Workforce Commission" w:history="1">
        <w:r>
          <w:rPr>
            <w:rFonts w:ascii="Arial" w:eastAsia="Arial" w:hAnsi="Arial" w:cs="Arial"/>
            <w:color w:val="0000EE"/>
            <w:u w:val="single"/>
          </w:rPr>
          <w:t>Texas Workforce Commission</w:t>
        </w:r>
      </w:hyperlink>
      <w:r>
        <w:rPr>
          <w:rFonts w:ascii="Arial" w:eastAsia="Arial" w:hAnsi="Arial" w:cs="Arial"/>
        </w:rPr>
        <w:t xml:space="preserve"> (TWC), child labor laws generally cover employees under 18 </w:t>
      </w:r>
      <w:r>
        <w:rPr>
          <w:rFonts w:ascii="Arial" w:eastAsia="Arial" w:hAnsi="Arial" w:cs="Arial"/>
        </w:rPr>
        <w:t>years of age. Once an individual reaches age 18, he or she is considered an adult under child labor laws.</w:t>
      </w:r>
    </w:p>
    <w:p w14:paraId="6AFC4F96" w14:textId="77777777" w:rsidR="008876BD" w:rsidRDefault="001868E0">
      <w:pPr>
        <w:pStyle w:val="Heading2"/>
        <w:keepNext w:val="0"/>
        <w:spacing w:before="299" w:after="299"/>
        <w:rPr>
          <w:rFonts w:eastAsia="Arial"/>
          <w:sz w:val="36"/>
          <w:szCs w:val="36"/>
        </w:rPr>
      </w:pPr>
      <w:bookmarkStart w:id="915" w:name="_Toc256000771"/>
      <w:r>
        <w:rPr>
          <w:rFonts w:eastAsia="Arial"/>
          <w:i w:val="0"/>
          <w:iCs w:val="0"/>
          <w:sz w:val="36"/>
          <w:szCs w:val="36"/>
        </w:rPr>
        <w:t>For More Information</w:t>
      </w:r>
      <w:bookmarkEnd w:id="915"/>
    </w:p>
    <w:p w14:paraId="6C862C6B" w14:textId="77777777" w:rsidR="008876BD" w:rsidRDefault="001868E0" w:rsidP="001868E0">
      <w:pPr>
        <w:numPr>
          <w:ilvl w:val="0"/>
          <w:numId w:val="514"/>
        </w:numPr>
        <w:spacing w:before="240"/>
        <w:ind w:hanging="210"/>
        <w:rPr>
          <w:rFonts w:ascii="Arial" w:eastAsia="Arial" w:hAnsi="Arial" w:cs="Arial"/>
        </w:rPr>
      </w:pPr>
      <w:hyperlink r:id="rId1515" w:tgtFrame="_blank" w:tooltip="Application for Certificate of Age" w:history="1">
        <w:r>
          <w:rPr>
            <w:rFonts w:ascii="Arial" w:eastAsia="Arial" w:hAnsi="Arial" w:cs="Arial"/>
            <w:color w:val="0000EE"/>
            <w:u w:val="single"/>
          </w:rPr>
          <w:t>Application for Certificate of Age</w:t>
        </w:r>
      </w:hyperlink>
    </w:p>
    <w:p w14:paraId="7262F9AE" w14:textId="77777777" w:rsidR="008876BD" w:rsidRDefault="001868E0" w:rsidP="001868E0">
      <w:pPr>
        <w:numPr>
          <w:ilvl w:val="0"/>
          <w:numId w:val="514"/>
        </w:numPr>
        <w:ind w:hanging="210"/>
        <w:rPr>
          <w:rFonts w:ascii="Arial" w:eastAsia="Arial" w:hAnsi="Arial" w:cs="Arial"/>
        </w:rPr>
      </w:pPr>
      <w:hyperlink r:id="rId1516" w:tgtFrame="_blank" w:tooltip="Application for Child Actor/Performer Authorization" w:history="1">
        <w:r>
          <w:rPr>
            <w:rFonts w:ascii="Arial" w:eastAsia="Arial" w:hAnsi="Arial" w:cs="Arial"/>
            <w:color w:val="0000EE"/>
            <w:u w:val="single"/>
          </w:rPr>
          <w:t>Application for Child Actor/Performer Authorization</w:t>
        </w:r>
      </w:hyperlink>
    </w:p>
    <w:p w14:paraId="5A118F4E" w14:textId="77777777" w:rsidR="008876BD" w:rsidRDefault="001868E0" w:rsidP="001868E0">
      <w:pPr>
        <w:numPr>
          <w:ilvl w:val="0"/>
          <w:numId w:val="514"/>
        </w:numPr>
        <w:ind w:hanging="210"/>
        <w:rPr>
          <w:rFonts w:ascii="Arial" w:eastAsia="Arial" w:hAnsi="Arial" w:cs="Arial"/>
        </w:rPr>
      </w:pPr>
      <w:hyperlink r:id="rId1517" w:tgtFrame="_blank" w:tooltip="Federal Child Labor Regulations" w:history="1">
        <w:r>
          <w:rPr>
            <w:rFonts w:ascii="Arial" w:eastAsia="Arial" w:hAnsi="Arial" w:cs="Arial"/>
            <w:color w:val="0000EE"/>
            <w:u w:val="single"/>
          </w:rPr>
          <w:t>Federal Child Labor Regulations</w:t>
        </w:r>
      </w:hyperlink>
    </w:p>
    <w:p w14:paraId="6EB3905B" w14:textId="77777777" w:rsidR="008876BD" w:rsidRDefault="001868E0" w:rsidP="001868E0">
      <w:pPr>
        <w:numPr>
          <w:ilvl w:val="0"/>
          <w:numId w:val="514"/>
        </w:numPr>
        <w:ind w:hanging="210"/>
        <w:rPr>
          <w:rFonts w:ascii="Arial" w:eastAsia="Arial" w:hAnsi="Arial" w:cs="Arial"/>
        </w:rPr>
      </w:pPr>
      <w:hyperlink r:id="rId1518" w:tgtFrame="_blank" w:tooltip="Information on Texas Child Labor Law" w:history="1">
        <w:r>
          <w:rPr>
            <w:rFonts w:ascii="Arial" w:eastAsia="Arial" w:hAnsi="Arial" w:cs="Arial"/>
            <w:color w:val="0000EE"/>
            <w:u w:val="single"/>
          </w:rPr>
          <w:t>Information on Texas Ch</w:t>
        </w:r>
        <w:r>
          <w:rPr>
            <w:rFonts w:ascii="Arial" w:eastAsia="Arial" w:hAnsi="Arial" w:cs="Arial"/>
            <w:color w:val="0000EE"/>
            <w:u w:val="single"/>
          </w:rPr>
          <w:t>ild Labor Law</w:t>
        </w:r>
      </w:hyperlink>
    </w:p>
    <w:p w14:paraId="79B5D7E9" w14:textId="77777777" w:rsidR="008876BD" w:rsidRDefault="001868E0" w:rsidP="001868E0">
      <w:pPr>
        <w:numPr>
          <w:ilvl w:val="0"/>
          <w:numId w:val="514"/>
        </w:numPr>
        <w:ind w:hanging="210"/>
        <w:rPr>
          <w:rFonts w:ascii="Arial" w:eastAsia="Arial" w:hAnsi="Arial" w:cs="Arial"/>
        </w:rPr>
      </w:pPr>
      <w:hyperlink r:id="rId1519" w:tgtFrame="_blank" w:tooltip="Parental Consent Form to Employ a Child to Solicit" w:history="1">
        <w:r>
          <w:rPr>
            <w:rFonts w:ascii="Arial" w:eastAsia="Arial" w:hAnsi="Arial" w:cs="Arial"/>
            <w:color w:val="0000EE"/>
            <w:u w:val="single"/>
          </w:rPr>
          <w:t>Parental Consent Form to Employ a Child to Solicit</w:t>
        </w:r>
      </w:hyperlink>
    </w:p>
    <w:p w14:paraId="5028F25D" w14:textId="77777777" w:rsidR="008876BD" w:rsidRDefault="001868E0" w:rsidP="001868E0">
      <w:pPr>
        <w:numPr>
          <w:ilvl w:val="0"/>
          <w:numId w:val="514"/>
        </w:numPr>
        <w:ind w:hanging="210"/>
        <w:rPr>
          <w:rFonts w:ascii="Arial" w:eastAsia="Arial" w:hAnsi="Arial" w:cs="Arial"/>
        </w:rPr>
      </w:pPr>
      <w:hyperlink r:id="rId1520" w:tgtFrame="_blank" w:tooltip="Texas Workforce Commission" w:history="1">
        <w:r>
          <w:rPr>
            <w:rFonts w:ascii="Arial" w:eastAsia="Arial" w:hAnsi="Arial" w:cs="Arial"/>
            <w:color w:val="0000EE"/>
            <w:u w:val="single"/>
          </w:rPr>
          <w:t>Texas Workforce Commission</w:t>
        </w:r>
      </w:hyperlink>
    </w:p>
    <w:p w14:paraId="4DE6C934" w14:textId="77777777" w:rsidR="008876BD" w:rsidRDefault="001868E0" w:rsidP="001868E0">
      <w:pPr>
        <w:numPr>
          <w:ilvl w:val="0"/>
          <w:numId w:val="514"/>
        </w:numPr>
        <w:ind w:hanging="210"/>
        <w:rPr>
          <w:rFonts w:ascii="Arial" w:eastAsia="Arial" w:hAnsi="Arial" w:cs="Arial"/>
        </w:rPr>
      </w:pPr>
      <w:hyperlink r:id="rId1521" w:tgtFrame="_blank" w:tooltip="Texas Child Labor Law – Labor Code Chapter 51" w:history="1">
        <w:r>
          <w:rPr>
            <w:rFonts w:ascii="Arial" w:eastAsia="Arial" w:hAnsi="Arial" w:cs="Arial"/>
            <w:color w:val="0000EE"/>
            <w:u w:val="single"/>
          </w:rPr>
          <w:t xml:space="preserve">Texas Child Labor Law – Labor </w:t>
        </w:r>
        <w:r>
          <w:rPr>
            <w:rFonts w:ascii="Arial" w:eastAsia="Arial" w:hAnsi="Arial" w:cs="Arial"/>
            <w:color w:val="0000EE"/>
            <w:u w:val="single"/>
          </w:rPr>
          <w:t>Code Chapter 51</w:t>
        </w:r>
      </w:hyperlink>
    </w:p>
    <w:p w14:paraId="29C1AD8D" w14:textId="77777777" w:rsidR="008876BD" w:rsidRDefault="001868E0" w:rsidP="001868E0">
      <w:pPr>
        <w:numPr>
          <w:ilvl w:val="0"/>
          <w:numId w:val="514"/>
        </w:numPr>
        <w:ind w:hanging="210"/>
        <w:rPr>
          <w:rFonts w:ascii="Arial" w:eastAsia="Arial" w:hAnsi="Arial" w:cs="Arial"/>
        </w:rPr>
      </w:pPr>
      <w:hyperlink r:id="rId1522" w:tgtFrame="_blank" w:tooltip="Texas Child Labor Rules – Texas Administrative Code" w:history="1">
        <w:r>
          <w:rPr>
            <w:rFonts w:ascii="Arial" w:eastAsia="Arial" w:hAnsi="Arial" w:cs="Arial"/>
            <w:color w:val="0000EE"/>
            <w:u w:val="single"/>
          </w:rPr>
          <w:t>Texas Child Labor Rules – Texas Administrative Code</w:t>
        </w:r>
      </w:hyperlink>
    </w:p>
    <w:p w14:paraId="062BD603" w14:textId="77777777" w:rsidR="008876BD" w:rsidRDefault="001868E0" w:rsidP="001868E0">
      <w:pPr>
        <w:numPr>
          <w:ilvl w:val="0"/>
          <w:numId w:val="514"/>
        </w:numPr>
        <w:spacing w:after="240"/>
        <w:ind w:hanging="210"/>
        <w:rPr>
          <w:rFonts w:ascii="Arial" w:eastAsia="Arial" w:hAnsi="Arial" w:cs="Arial"/>
        </w:rPr>
      </w:pPr>
      <w:hyperlink r:id="rId1523" w:tgtFrame="_blank" w:tooltip="U.S. Department of Labor – Child Labor" w:history="1">
        <w:r>
          <w:rPr>
            <w:rFonts w:ascii="Arial" w:eastAsia="Arial" w:hAnsi="Arial" w:cs="Arial"/>
            <w:color w:val="0000EE"/>
            <w:u w:val="single"/>
          </w:rPr>
          <w:t>U.S. Department of Labor – Child Labor</w:t>
        </w:r>
      </w:hyperlink>
      <w:r>
        <w:rPr>
          <w:rFonts w:ascii="Arial" w:eastAsia="Arial" w:hAnsi="Arial" w:cs="Arial"/>
        </w:rPr>
        <w:t xml:space="preserve">  </w:t>
      </w:r>
    </w:p>
    <w:p w14:paraId="5ABDF81F" w14:textId="77777777" w:rsidR="008876BD" w:rsidRDefault="001868E0">
      <w:pPr>
        <w:pStyle w:val="Heading1"/>
        <w:keepNext w:val="0"/>
        <w:spacing w:before="322" w:after="322"/>
        <w:rPr>
          <w:rFonts w:eastAsia="Arial"/>
          <w:sz w:val="48"/>
          <w:szCs w:val="48"/>
        </w:rPr>
      </w:pPr>
      <w:bookmarkStart w:id="916" w:name="_Toc256000772"/>
      <w:r>
        <w:rPr>
          <w:rFonts w:eastAsia="Arial"/>
          <w:kern w:val="36"/>
          <w:sz w:val="48"/>
          <w:szCs w:val="48"/>
        </w:rPr>
        <w:t>Child Labor in Texas (TX)</w:t>
      </w:r>
      <w:bookmarkEnd w:id="916"/>
      <w:r>
        <w:rPr>
          <w:rFonts w:eastAsia="Arial"/>
          <w:kern w:val="36"/>
          <w:sz w:val="48"/>
          <w:szCs w:val="48"/>
        </w:rPr>
        <w:t xml:space="preserve"> </w:t>
      </w:r>
    </w:p>
    <w:p w14:paraId="44E49E98" w14:textId="77777777" w:rsidR="008876BD" w:rsidRDefault="001868E0">
      <w:pPr>
        <w:spacing w:before="240" w:after="240"/>
        <w:rPr>
          <w:rFonts w:ascii="Arial" w:eastAsia="Arial" w:hAnsi="Arial" w:cs="Arial"/>
        </w:rPr>
      </w:pPr>
      <w:r>
        <w:rPr>
          <w:rFonts w:ascii="Arial" w:eastAsia="Arial" w:hAnsi="Arial" w:cs="Arial"/>
        </w:rPr>
        <w:t xml:space="preserve">Both state and federal law restrict the employment of minors. When state youth employment laws differ from the </w:t>
      </w:r>
      <w:hyperlink r:id="rId1524" w:tgtFrame="_blank" w:tooltip="federal provisions" w:history="1">
        <w:r>
          <w:rPr>
            <w:rFonts w:ascii="Arial" w:eastAsia="Arial" w:hAnsi="Arial" w:cs="Arial"/>
            <w:color w:val="0000EE"/>
            <w:u w:val="single"/>
          </w:rPr>
          <w:t>federal provisions</w:t>
        </w:r>
      </w:hyperlink>
      <w:r>
        <w:rPr>
          <w:rFonts w:ascii="Arial" w:eastAsia="Arial" w:hAnsi="Arial" w:cs="Arial"/>
        </w:rPr>
        <w:t>, an employer must compl</w:t>
      </w:r>
      <w:r>
        <w:rPr>
          <w:rFonts w:ascii="Arial" w:eastAsia="Arial" w:hAnsi="Arial" w:cs="Arial"/>
        </w:rPr>
        <w:t>y with the higher standard. State child labor standards are presented below.</w:t>
      </w:r>
    </w:p>
    <w:p w14:paraId="11A50530" w14:textId="77777777" w:rsidR="008876BD" w:rsidRDefault="001868E0">
      <w:pPr>
        <w:pStyle w:val="Heading2"/>
        <w:keepNext w:val="0"/>
        <w:spacing w:before="299" w:after="299"/>
        <w:rPr>
          <w:rFonts w:eastAsia="Arial"/>
          <w:sz w:val="36"/>
          <w:szCs w:val="36"/>
        </w:rPr>
      </w:pPr>
      <w:bookmarkStart w:id="917" w:name="_Toc256000773"/>
      <w:r>
        <w:rPr>
          <w:rFonts w:eastAsia="Arial"/>
          <w:i w:val="0"/>
          <w:iCs w:val="0"/>
          <w:sz w:val="36"/>
          <w:szCs w:val="36"/>
        </w:rPr>
        <w:t>State Restrictions on Hours Worked</w:t>
      </w:r>
      <w:bookmarkEnd w:id="917"/>
    </w:p>
    <w:p w14:paraId="02C4BF5C" w14:textId="77777777" w:rsidR="008876BD" w:rsidRDefault="001868E0" w:rsidP="001868E0">
      <w:pPr>
        <w:numPr>
          <w:ilvl w:val="0"/>
          <w:numId w:val="515"/>
        </w:numPr>
        <w:spacing w:before="240"/>
        <w:ind w:hanging="210"/>
        <w:rPr>
          <w:rFonts w:ascii="Arial" w:eastAsia="Arial" w:hAnsi="Arial" w:cs="Arial"/>
        </w:rPr>
      </w:pPr>
      <w:r>
        <w:rPr>
          <w:rFonts w:ascii="Arial" w:eastAsia="Arial" w:hAnsi="Arial" w:cs="Arial"/>
        </w:rPr>
        <w:t xml:space="preserve">A child age </w:t>
      </w:r>
      <w:r>
        <w:rPr>
          <w:rFonts w:ascii="Arial" w:eastAsia="Arial" w:hAnsi="Arial" w:cs="Arial"/>
          <w:b/>
          <w:bCs/>
        </w:rPr>
        <w:t>16 or 17</w:t>
      </w:r>
      <w:r>
        <w:rPr>
          <w:rFonts w:ascii="Arial" w:eastAsia="Arial" w:hAnsi="Arial" w:cs="Arial"/>
        </w:rPr>
        <w:t xml:space="preserve"> has no restrictions on the number of hours or times of day he or she may work.</w:t>
      </w:r>
    </w:p>
    <w:p w14:paraId="50EDD362" w14:textId="77777777" w:rsidR="008876BD" w:rsidRDefault="001868E0" w:rsidP="001868E0">
      <w:pPr>
        <w:numPr>
          <w:ilvl w:val="0"/>
          <w:numId w:val="515"/>
        </w:numPr>
        <w:spacing w:after="240"/>
        <w:ind w:hanging="210"/>
        <w:rPr>
          <w:rFonts w:ascii="Arial" w:eastAsia="Arial" w:hAnsi="Arial" w:cs="Arial"/>
        </w:rPr>
      </w:pPr>
      <w:r>
        <w:rPr>
          <w:rFonts w:ascii="Arial" w:eastAsia="Arial" w:hAnsi="Arial" w:cs="Arial"/>
        </w:rPr>
        <w:t>There are hour restrictions only for childre</w:t>
      </w:r>
      <w:r>
        <w:rPr>
          <w:rFonts w:ascii="Arial" w:eastAsia="Arial" w:hAnsi="Arial" w:cs="Arial"/>
        </w:rPr>
        <w:t xml:space="preserve">n ages </w:t>
      </w:r>
      <w:r>
        <w:rPr>
          <w:rFonts w:ascii="Arial" w:eastAsia="Arial" w:hAnsi="Arial" w:cs="Arial"/>
          <w:b/>
          <w:bCs/>
        </w:rPr>
        <w:t>14 and 15</w:t>
      </w:r>
      <w:r>
        <w:rPr>
          <w:rFonts w:ascii="Arial" w:eastAsia="Arial" w:hAnsi="Arial" w:cs="Arial"/>
        </w:rPr>
        <w:t xml:space="preserve">, with separate state and federal laws that cover their work hours. </w:t>
      </w:r>
    </w:p>
    <w:p w14:paraId="4ED341D3" w14:textId="77777777" w:rsidR="008876BD" w:rsidRDefault="001868E0">
      <w:pPr>
        <w:spacing w:before="240" w:after="240"/>
        <w:rPr>
          <w:rFonts w:ascii="Arial" w:eastAsia="Arial" w:hAnsi="Arial" w:cs="Arial"/>
        </w:rPr>
      </w:pPr>
      <w:r>
        <w:rPr>
          <w:rFonts w:ascii="Arial" w:eastAsia="Arial" w:hAnsi="Arial" w:cs="Arial"/>
        </w:rPr>
        <w:t xml:space="preserve">Under state law, </w:t>
      </w:r>
      <w:r>
        <w:rPr>
          <w:rFonts w:ascii="Arial" w:eastAsia="Arial" w:hAnsi="Arial" w:cs="Arial"/>
          <w:b/>
          <w:bCs/>
        </w:rPr>
        <w:t>14 and 15 year olds</w:t>
      </w:r>
      <w:r>
        <w:rPr>
          <w:rFonts w:ascii="Arial" w:eastAsia="Arial" w:hAnsi="Arial" w:cs="Arial"/>
        </w:rPr>
        <w:t>:</w:t>
      </w:r>
    </w:p>
    <w:p w14:paraId="199129BA" w14:textId="77777777" w:rsidR="008876BD" w:rsidRDefault="001868E0" w:rsidP="001868E0">
      <w:pPr>
        <w:numPr>
          <w:ilvl w:val="0"/>
          <w:numId w:val="516"/>
        </w:numPr>
        <w:spacing w:before="240"/>
        <w:ind w:hanging="210"/>
        <w:rPr>
          <w:rFonts w:ascii="Arial" w:eastAsia="Arial" w:hAnsi="Arial" w:cs="Arial"/>
        </w:rPr>
      </w:pPr>
      <w:r>
        <w:rPr>
          <w:rFonts w:ascii="Arial" w:eastAsia="Arial" w:hAnsi="Arial" w:cs="Arial"/>
        </w:rPr>
        <w:t>Can work no more than 8 hours in one day.</w:t>
      </w:r>
    </w:p>
    <w:p w14:paraId="70FA7186" w14:textId="77777777" w:rsidR="008876BD" w:rsidRDefault="001868E0" w:rsidP="001868E0">
      <w:pPr>
        <w:numPr>
          <w:ilvl w:val="0"/>
          <w:numId w:val="516"/>
        </w:numPr>
        <w:ind w:hanging="210"/>
        <w:rPr>
          <w:rFonts w:ascii="Arial" w:eastAsia="Arial" w:hAnsi="Arial" w:cs="Arial"/>
        </w:rPr>
      </w:pPr>
      <w:r>
        <w:rPr>
          <w:rFonts w:ascii="Arial" w:eastAsia="Arial" w:hAnsi="Arial" w:cs="Arial"/>
        </w:rPr>
        <w:t>Can work no more than 48 hours in one week.</w:t>
      </w:r>
    </w:p>
    <w:p w14:paraId="52E22148" w14:textId="77777777" w:rsidR="008876BD" w:rsidRDefault="001868E0" w:rsidP="001868E0">
      <w:pPr>
        <w:numPr>
          <w:ilvl w:val="0"/>
          <w:numId w:val="516"/>
        </w:numPr>
        <w:ind w:hanging="210"/>
        <w:rPr>
          <w:rFonts w:ascii="Arial" w:eastAsia="Arial" w:hAnsi="Arial" w:cs="Arial"/>
        </w:rPr>
      </w:pPr>
      <w:r>
        <w:rPr>
          <w:rFonts w:ascii="Arial" w:eastAsia="Arial" w:hAnsi="Arial" w:cs="Arial"/>
        </w:rPr>
        <w:t>Cannot go to work before 5 a.m.</w:t>
      </w:r>
    </w:p>
    <w:p w14:paraId="4823ADE2" w14:textId="77777777" w:rsidR="008876BD" w:rsidRDefault="001868E0" w:rsidP="001868E0">
      <w:pPr>
        <w:numPr>
          <w:ilvl w:val="0"/>
          <w:numId w:val="516"/>
        </w:numPr>
        <w:ind w:hanging="210"/>
        <w:rPr>
          <w:rFonts w:ascii="Arial" w:eastAsia="Arial" w:hAnsi="Arial" w:cs="Arial"/>
        </w:rPr>
      </w:pPr>
      <w:r>
        <w:rPr>
          <w:rFonts w:ascii="Arial" w:eastAsia="Arial" w:hAnsi="Arial" w:cs="Arial"/>
        </w:rPr>
        <w:t xml:space="preserve">Cannot work </w:t>
      </w:r>
      <w:r>
        <w:rPr>
          <w:rFonts w:ascii="Arial" w:eastAsia="Arial" w:hAnsi="Arial" w:cs="Arial"/>
        </w:rPr>
        <w:t>after 10 p.m. on a day that is followed by a school day, including summer school sessions when applicable.</w:t>
      </w:r>
    </w:p>
    <w:p w14:paraId="1BD29211" w14:textId="77777777" w:rsidR="008876BD" w:rsidRDefault="001868E0" w:rsidP="001868E0">
      <w:pPr>
        <w:numPr>
          <w:ilvl w:val="0"/>
          <w:numId w:val="516"/>
        </w:numPr>
        <w:spacing w:after="240"/>
        <w:ind w:hanging="210"/>
        <w:rPr>
          <w:rFonts w:ascii="Arial" w:eastAsia="Arial" w:hAnsi="Arial" w:cs="Arial"/>
        </w:rPr>
      </w:pPr>
      <w:r>
        <w:rPr>
          <w:rFonts w:ascii="Arial" w:eastAsia="Arial" w:hAnsi="Arial" w:cs="Arial"/>
        </w:rPr>
        <w:t>Cannot work past midnight on a day that is not followed by a school day.</w:t>
      </w:r>
    </w:p>
    <w:p w14:paraId="783A5D48" w14:textId="77777777" w:rsidR="008876BD" w:rsidRDefault="001868E0">
      <w:pPr>
        <w:spacing w:before="240" w:after="240"/>
        <w:rPr>
          <w:rFonts w:ascii="Arial" w:eastAsia="Arial" w:hAnsi="Arial" w:cs="Arial"/>
        </w:rPr>
      </w:pPr>
      <w:r>
        <w:rPr>
          <w:rFonts w:ascii="Arial" w:eastAsia="Arial" w:hAnsi="Arial" w:cs="Arial"/>
          <w:b/>
          <w:bCs/>
        </w:rPr>
        <w:t>Hardship Exemption</w:t>
      </w:r>
      <w:r>
        <w:rPr>
          <w:rFonts w:ascii="Arial" w:eastAsia="Arial" w:hAnsi="Arial" w:cs="Arial"/>
          <w:b/>
          <w:bCs/>
        </w:rPr>
        <w:br/>
      </w:r>
      <w:r>
        <w:rPr>
          <w:rFonts w:ascii="Arial" w:eastAsia="Arial" w:hAnsi="Arial" w:cs="Arial"/>
        </w:rPr>
        <w:t>To request that TWC approve a hardship waiver of the hour</w:t>
      </w:r>
      <w:r>
        <w:rPr>
          <w:rFonts w:ascii="Arial" w:eastAsia="Arial" w:hAnsi="Arial" w:cs="Arial"/>
        </w:rPr>
        <w:t xml:space="preserve"> restrictions for a child age 14 or 15 because it is necessary for the child to work to support himself or herself or his or her immediate family, follow the process described in the </w:t>
      </w:r>
      <w:hyperlink r:id="rId1525" w:tgtFrame="_blank" w:tooltip="regulations" w:history="1">
        <w:r>
          <w:rPr>
            <w:rFonts w:ascii="Arial" w:eastAsia="Arial" w:hAnsi="Arial" w:cs="Arial"/>
            <w:color w:val="0000EE"/>
            <w:u w:val="single"/>
          </w:rPr>
          <w:t>regulations</w:t>
        </w:r>
      </w:hyperlink>
      <w:r>
        <w:rPr>
          <w:rFonts w:ascii="Arial" w:eastAsia="Arial" w:hAnsi="Arial" w:cs="Arial"/>
        </w:rPr>
        <w:t xml:space="preserve">. </w:t>
      </w:r>
    </w:p>
    <w:p w14:paraId="72197B74" w14:textId="77777777" w:rsidR="008876BD" w:rsidRDefault="001868E0">
      <w:pPr>
        <w:pStyle w:val="Heading2"/>
        <w:keepNext w:val="0"/>
        <w:spacing w:before="299" w:after="299"/>
        <w:rPr>
          <w:rFonts w:eastAsia="Arial"/>
          <w:sz w:val="36"/>
          <w:szCs w:val="36"/>
        </w:rPr>
      </w:pPr>
      <w:bookmarkStart w:id="918" w:name="_Toc256000774"/>
      <w:r>
        <w:rPr>
          <w:rFonts w:eastAsia="Arial"/>
          <w:i w:val="0"/>
          <w:iCs w:val="0"/>
          <w:sz w:val="36"/>
          <w:szCs w:val="36"/>
        </w:rPr>
        <w:t>For More Information</w:t>
      </w:r>
      <w:bookmarkEnd w:id="918"/>
    </w:p>
    <w:p w14:paraId="56A20B59" w14:textId="77777777" w:rsidR="008876BD" w:rsidRDefault="001868E0" w:rsidP="001868E0">
      <w:pPr>
        <w:numPr>
          <w:ilvl w:val="0"/>
          <w:numId w:val="517"/>
        </w:numPr>
        <w:spacing w:before="240"/>
        <w:ind w:hanging="210"/>
        <w:rPr>
          <w:rFonts w:ascii="Arial" w:eastAsia="Arial" w:hAnsi="Arial" w:cs="Arial"/>
        </w:rPr>
      </w:pPr>
      <w:hyperlink r:id="rId1526" w:tgtFrame="_blank" w:tooltip="Application for Certificate of Age" w:history="1">
        <w:r>
          <w:rPr>
            <w:rFonts w:ascii="Arial" w:eastAsia="Arial" w:hAnsi="Arial" w:cs="Arial"/>
            <w:color w:val="0000EE"/>
            <w:u w:val="single"/>
          </w:rPr>
          <w:t>Application for Certificate of Age</w:t>
        </w:r>
      </w:hyperlink>
    </w:p>
    <w:p w14:paraId="219A3910" w14:textId="77777777" w:rsidR="008876BD" w:rsidRDefault="001868E0" w:rsidP="001868E0">
      <w:pPr>
        <w:numPr>
          <w:ilvl w:val="0"/>
          <w:numId w:val="517"/>
        </w:numPr>
        <w:ind w:hanging="210"/>
        <w:rPr>
          <w:rFonts w:ascii="Arial" w:eastAsia="Arial" w:hAnsi="Arial" w:cs="Arial"/>
        </w:rPr>
      </w:pPr>
      <w:hyperlink r:id="rId1527" w:tgtFrame="_blank" w:tooltip="Application for Child Actor/Performer Authorization" w:history="1">
        <w:r>
          <w:rPr>
            <w:rFonts w:ascii="Arial" w:eastAsia="Arial" w:hAnsi="Arial" w:cs="Arial"/>
            <w:color w:val="0000EE"/>
            <w:u w:val="single"/>
          </w:rPr>
          <w:t>Application for Child Acto</w:t>
        </w:r>
        <w:r>
          <w:rPr>
            <w:rFonts w:ascii="Arial" w:eastAsia="Arial" w:hAnsi="Arial" w:cs="Arial"/>
            <w:color w:val="0000EE"/>
            <w:u w:val="single"/>
          </w:rPr>
          <w:t>r/Performer Authorization</w:t>
        </w:r>
      </w:hyperlink>
    </w:p>
    <w:p w14:paraId="348BEB96" w14:textId="77777777" w:rsidR="008876BD" w:rsidRDefault="001868E0" w:rsidP="001868E0">
      <w:pPr>
        <w:numPr>
          <w:ilvl w:val="0"/>
          <w:numId w:val="517"/>
        </w:numPr>
        <w:ind w:hanging="210"/>
        <w:rPr>
          <w:rFonts w:ascii="Arial" w:eastAsia="Arial" w:hAnsi="Arial" w:cs="Arial"/>
        </w:rPr>
      </w:pPr>
      <w:hyperlink r:id="rId1528" w:tgtFrame="_blank" w:tooltip="Federal Child Labor Regulations" w:history="1">
        <w:r>
          <w:rPr>
            <w:rFonts w:ascii="Arial" w:eastAsia="Arial" w:hAnsi="Arial" w:cs="Arial"/>
            <w:color w:val="0000EE"/>
            <w:u w:val="single"/>
          </w:rPr>
          <w:t>Federal Child Labor Regulations</w:t>
        </w:r>
      </w:hyperlink>
    </w:p>
    <w:p w14:paraId="76D9ABFC" w14:textId="77777777" w:rsidR="008876BD" w:rsidRDefault="001868E0" w:rsidP="001868E0">
      <w:pPr>
        <w:numPr>
          <w:ilvl w:val="0"/>
          <w:numId w:val="517"/>
        </w:numPr>
        <w:ind w:hanging="210"/>
        <w:rPr>
          <w:rFonts w:ascii="Arial" w:eastAsia="Arial" w:hAnsi="Arial" w:cs="Arial"/>
        </w:rPr>
      </w:pPr>
      <w:hyperlink r:id="rId1529" w:tgtFrame="_blank" w:tooltip="Information on Texas Child Labor Law" w:history="1">
        <w:r>
          <w:rPr>
            <w:rFonts w:ascii="Arial" w:eastAsia="Arial" w:hAnsi="Arial" w:cs="Arial"/>
            <w:color w:val="0000EE"/>
            <w:u w:val="single"/>
          </w:rPr>
          <w:t>Information on Texas Child Labor Law</w:t>
        </w:r>
      </w:hyperlink>
    </w:p>
    <w:p w14:paraId="17A7E23A" w14:textId="77777777" w:rsidR="008876BD" w:rsidRDefault="001868E0" w:rsidP="001868E0">
      <w:pPr>
        <w:numPr>
          <w:ilvl w:val="0"/>
          <w:numId w:val="517"/>
        </w:numPr>
        <w:ind w:hanging="210"/>
        <w:rPr>
          <w:rFonts w:ascii="Arial" w:eastAsia="Arial" w:hAnsi="Arial" w:cs="Arial"/>
        </w:rPr>
      </w:pPr>
      <w:hyperlink r:id="rId1530" w:tgtFrame="_blank" w:tooltip="Parental Consent Form to Employ a Child to Solicit" w:history="1">
        <w:r>
          <w:rPr>
            <w:rFonts w:ascii="Arial" w:eastAsia="Arial" w:hAnsi="Arial" w:cs="Arial"/>
            <w:color w:val="0000EE"/>
            <w:u w:val="single"/>
          </w:rPr>
          <w:t>Parental Consent Form to Employ a Child to Solicit</w:t>
        </w:r>
      </w:hyperlink>
    </w:p>
    <w:p w14:paraId="1E9E9254" w14:textId="77777777" w:rsidR="008876BD" w:rsidRDefault="001868E0" w:rsidP="001868E0">
      <w:pPr>
        <w:numPr>
          <w:ilvl w:val="0"/>
          <w:numId w:val="517"/>
        </w:numPr>
        <w:ind w:hanging="210"/>
        <w:rPr>
          <w:rFonts w:ascii="Arial" w:eastAsia="Arial" w:hAnsi="Arial" w:cs="Arial"/>
        </w:rPr>
      </w:pPr>
      <w:hyperlink r:id="rId1531" w:tgtFrame="_blank" w:tooltip="Texas Workforce Commission" w:history="1">
        <w:r>
          <w:rPr>
            <w:rFonts w:ascii="Arial" w:eastAsia="Arial" w:hAnsi="Arial" w:cs="Arial"/>
            <w:color w:val="0000EE"/>
            <w:u w:val="single"/>
          </w:rPr>
          <w:t>Texas Workforce Commission</w:t>
        </w:r>
      </w:hyperlink>
    </w:p>
    <w:p w14:paraId="44607064" w14:textId="77777777" w:rsidR="008876BD" w:rsidRDefault="001868E0" w:rsidP="001868E0">
      <w:pPr>
        <w:numPr>
          <w:ilvl w:val="0"/>
          <w:numId w:val="517"/>
        </w:numPr>
        <w:ind w:hanging="210"/>
        <w:rPr>
          <w:rFonts w:ascii="Arial" w:eastAsia="Arial" w:hAnsi="Arial" w:cs="Arial"/>
        </w:rPr>
      </w:pPr>
      <w:hyperlink r:id="rId1532" w:tgtFrame="_blank" w:tooltip="Texas Child Labor Law – Labor Code Chapter 51" w:history="1">
        <w:r>
          <w:rPr>
            <w:rFonts w:ascii="Arial" w:eastAsia="Arial" w:hAnsi="Arial" w:cs="Arial"/>
            <w:color w:val="0000EE"/>
            <w:u w:val="single"/>
          </w:rPr>
          <w:t>Texas Child Labor Law – Labor Code Chapter 51</w:t>
        </w:r>
      </w:hyperlink>
    </w:p>
    <w:p w14:paraId="42C477EE" w14:textId="77777777" w:rsidR="008876BD" w:rsidRDefault="001868E0" w:rsidP="001868E0">
      <w:pPr>
        <w:numPr>
          <w:ilvl w:val="0"/>
          <w:numId w:val="517"/>
        </w:numPr>
        <w:ind w:hanging="210"/>
        <w:rPr>
          <w:rFonts w:ascii="Arial" w:eastAsia="Arial" w:hAnsi="Arial" w:cs="Arial"/>
        </w:rPr>
      </w:pPr>
      <w:hyperlink r:id="rId1533" w:tgtFrame="_blank" w:tooltip="Texas Child Labor Rules – Texas Administrative Code" w:history="1">
        <w:r>
          <w:rPr>
            <w:rFonts w:ascii="Arial" w:eastAsia="Arial" w:hAnsi="Arial" w:cs="Arial"/>
            <w:color w:val="0000EE"/>
            <w:u w:val="single"/>
          </w:rPr>
          <w:t>Texas Child Labor Rules – Texas Administrative Code</w:t>
        </w:r>
      </w:hyperlink>
    </w:p>
    <w:p w14:paraId="0639C9DE" w14:textId="77777777" w:rsidR="008876BD" w:rsidRDefault="001868E0" w:rsidP="001868E0">
      <w:pPr>
        <w:numPr>
          <w:ilvl w:val="0"/>
          <w:numId w:val="517"/>
        </w:numPr>
        <w:spacing w:after="240"/>
        <w:ind w:hanging="210"/>
        <w:rPr>
          <w:rFonts w:ascii="Arial" w:eastAsia="Arial" w:hAnsi="Arial" w:cs="Arial"/>
        </w:rPr>
      </w:pPr>
      <w:hyperlink r:id="rId1534" w:tgtFrame="_blank" w:tooltip="U.S. Department of Labor – Child Labor" w:history="1">
        <w:r>
          <w:rPr>
            <w:rFonts w:ascii="Arial" w:eastAsia="Arial" w:hAnsi="Arial" w:cs="Arial"/>
            <w:color w:val="0000EE"/>
            <w:u w:val="single"/>
          </w:rPr>
          <w:t>U.S. Dep</w:t>
        </w:r>
        <w:r>
          <w:rPr>
            <w:rFonts w:ascii="Arial" w:eastAsia="Arial" w:hAnsi="Arial" w:cs="Arial"/>
            <w:color w:val="0000EE"/>
            <w:u w:val="single"/>
          </w:rPr>
          <w:t>artment of Labor – Child Labor</w:t>
        </w:r>
      </w:hyperlink>
    </w:p>
    <w:p w14:paraId="72020C68" w14:textId="77777777" w:rsidR="008876BD" w:rsidRDefault="001868E0">
      <w:pPr>
        <w:spacing w:before="240" w:after="240"/>
        <w:rPr>
          <w:rFonts w:ascii="Arial" w:eastAsia="Arial" w:hAnsi="Arial" w:cs="Arial"/>
        </w:rPr>
      </w:pPr>
      <w:r>
        <w:rPr>
          <w:rFonts w:ascii="Arial" w:eastAsia="Arial" w:hAnsi="Arial" w:cs="Arial"/>
        </w:rPr>
        <w:t> </w:t>
      </w:r>
    </w:p>
    <w:p w14:paraId="53A2EBEA" w14:textId="77777777" w:rsidR="008876BD" w:rsidRDefault="001868E0">
      <w:pPr>
        <w:pStyle w:val="Heading1"/>
        <w:keepNext w:val="0"/>
        <w:spacing w:before="322" w:after="322"/>
        <w:rPr>
          <w:rFonts w:eastAsia="Arial"/>
          <w:sz w:val="48"/>
          <w:szCs w:val="48"/>
        </w:rPr>
      </w:pPr>
      <w:bookmarkStart w:id="919" w:name="_Toc256000775"/>
      <w:r>
        <w:rPr>
          <w:rFonts w:eastAsia="Arial"/>
          <w:kern w:val="36"/>
          <w:sz w:val="48"/>
          <w:szCs w:val="48"/>
        </w:rPr>
        <w:t>Child Labor in Texas (TX)</w:t>
      </w:r>
      <w:bookmarkEnd w:id="919"/>
    </w:p>
    <w:p w14:paraId="2C414CD8" w14:textId="77777777" w:rsidR="008876BD" w:rsidRDefault="001868E0">
      <w:pPr>
        <w:spacing w:before="240" w:after="240"/>
        <w:rPr>
          <w:rFonts w:ascii="Arial" w:eastAsia="Arial" w:hAnsi="Arial" w:cs="Arial"/>
        </w:rPr>
      </w:pPr>
      <w:r>
        <w:rPr>
          <w:rFonts w:ascii="Arial" w:eastAsia="Arial" w:hAnsi="Arial" w:cs="Arial"/>
        </w:rPr>
        <w:t xml:space="preserve">Both state and federal law restrict the employment of minors. When state youth employment laws differ from the </w:t>
      </w:r>
      <w:hyperlink r:id="rId1535" w:tgtFrame="_blank" w:tooltip="federal provisions" w:history="1">
        <w:r>
          <w:rPr>
            <w:rFonts w:ascii="Arial" w:eastAsia="Arial" w:hAnsi="Arial" w:cs="Arial"/>
            <w:color w:val="0000EE"/>
            <w:u w:val="single"/>
          </w:rPr>
          <w:t>federal provisions</w:t>
        </w:r>
      </w:hyperlink>
      <w:r>
        <w:rPr>
          <w:rFonts w:ascii="Arial" w:eastAsia="Arial" w:hAnsi="Arial" w:cs="Arial"/>
        </w:rPr>
        <w:t>, an employer must comply with the higher standard. State child labor standards are presented below.</w:t>
      </w:r>
    </w:p>
    <w:p w14:paraId="602DD654" w14:textId="77777777" w:rsidR="008876BD" w:rsidRDefault="001868E0">
      <w:pPr>
        <w:pStyle w:val="Heading2"/>
        <w:keepNext w:val="0"/>
        <w:spacing w:before="299" w:after="299"/>
        <w:rPr>
          <w:rFonts w:eastAsia="Arial"/>
          <w:sz w:val="36"/>
          <w:szCs w:val="36"/>
        </w:rPr>
      </w:pPr>
      <w:bookmarkStart w:id="920" w:name="_Toc256000776"/>
      <w:r>
        <w:rPr>
          <w:rFonts w:eastAsia="Arial"/>
          <w:i w:val="0"/>
          <w:iCs w:val="0"/>
          <w:sz w:val="36"/>
          <w:szCs w:val="36"/>
        </w:rPr>
        <w:t>State Restrictions on Age and Duties Performed</w:t>
      </w:r>
      <w:bookmarkEnd w:id="920"/>
    </w:p>
    <w:p w14:paraId="598448E1" w14:textId="77777777" w:rsidR="008876BD" w:rsidRDefault="001868E0">
      <w:pPr>
        <w:spacing w:before="240" w:after="240"/>
        <w:rPr>
          <w:rFonts w:ascii="Arial" w:eastAsia="Arial" w:hAnsi="Arial" w:cs="Arial"/>
        </w:rPr>
      </w:pPr>
      <w:r>
        <w:rPr>
          <w:rFonts w:ascii="Arial" w:eastAsia="Arial" w:hAnsi="Arial" w:cs="Arial"/>
          <w:b/>
          <w:bCs/>
        </w:rPr>
        <w:t>Minimum Age</w:t>
      </w:r>
      <w:r>
        <w:rPr>
          <w:rFonts w:ascii="Arial" w:eastAsia="Arial" w:hAnsi="Arial" w:cs="Arial"/>
          <w:b/>
          <w:bCs/>
        </w:rPr>
        <w:br/>
      </w:r>
      <w:r>
        <w:rPr>
          <w:rFonts w:ascii="Arial" w:eastAsia="Arial" w:hAnsi="Arial" w:cs="Arial"/>
        </w:rPr>
        <w:t xml:space="preserve">It is illegal to employ a child under age 14 except under </w:t>
      </w:r>
      <w:hyperlink r:id="rId1536" w:anchor="restrictionsEmployment" w:tgtFrame="_blank" w:tooltip="specific circumstances" w:history="1">
        <w:r>
          <w:rPr>
            <w:rFonts w:ascii="Arial" w:eastAsia="Arial" w:hAnsi="Arial" w:cs="Arial"/>
            <w:color w:val="0000EE"/>
            <w:u w:val="single"/>
          </w:rPr>
          <w:t>specific circumstances</w:t>
        </w:r>
      </w:hyperlink>
      <w:r>
        <w:rPr>
          <w:rFonts w:ascii="Arial" w:eastAsia="Arial" w:hAnsi="Arial" w:cs="Arial"/>
        </w:rPr>
        <w:t>, including certain acting and performance jobs.</w:t>
      </w:r>
    </w:p>
    <w:p w14:paraId="42ECBCF3" w14:textId="77777777" w:rsidR="008876BD" w:rsidRDefault="001868E0">
      <w:pPr>
        <w:spacing w:before="240" w:after="240"/>
        <w:rPr>
          <w:rFonts w:ascii="Arial" w:eastAsia="Arial" w:hAnsi="Arial" w:cs="Arial"/>
        </w:rPr>
      </w:pPr>
      <w:r>
        <w:rPr>
          <w:rFonts w:ascii="Arial" w:eastAsia="Arial" w:hAnsi="Arial" w:cs="Arial"/>
          <w:b/>
          <w:bCs/>
        </w:rPr>
        <w:t>Solicitation</w:t>
      </w:r>
      <w:r>
        <w:rPr>
          <w:rFonts w:ascii="Arial" w:eastAsia="Arial" w:hAnsi="Arial" w:cs="Arial"/>
          <w:b/>
          <w:bCs/>
        </w:rPr>
        <w:br/>
      </w:r>
      <w:r>
        <w:rPr>
          <w:rFonts w:ascii="Arial" w:eastAsia="Arial" w:hAnsi="Arial" w:cs="Arial"/>
        </w:rPr>
        <w:t>Soliciting is considered</w:t>
      </w:r>
      <w:r>
        <w:rPr>
          <w:rFonts w:ascii="Arial" w:eastAsia="Arial" w:hAnsi="Arial" w:cs="Arial"/>
        </w:rPr>
        <w:t xml:space="preserve"> a hazardous occupation. It is illegal to:</w:t>
      </w:r>
    </w:p>
    <w:p w14:paraId="0F198E9F" w14:textId="77777777" w:rsidR="008876BD" w:rsidRDefault="001868E0" w:rsidP="001868E0">
      <w:pPr>
        <w:numPr>
          <w:ilvl w:val="0"/>
          <w:numId w:val="518"/>
        </w:numPr>
        <w:spacing w:before="240"/>
        <w:ind w:hanging="210"/>
        <w:rPr>
          <w:rFonts w:ascii="Arial" w:eastAsia="Arial" w:hAnsi="Arial" w:cs="Arial"/>
        </w:rPr>
      </w:pPr>
      <w:r>
        <w:rPr>
          <w:rFonts w:ascii="Arial" w:eastAsia="Arial" w:hAnsi="Arial" w:cs="Arial"/>
        </w:rPr>
        <w:t>Employ anyone under age 14 and unaccompanied by a parent to sell or solicit goods or services for any person other than an exempt organization or a business owned or operated by a parent or legal custodian. Exempt</w:t>
      </w:r>
      <w:r>
        <w:rPr>
          <w:rFonts w:ascii="Arial" w:eastAsia="Arial" w:hAnsi="Arial" w:cs="Arial"/>
        </w:rPr>
        <w:t xml:space="preserve"> organizations include:</w:t>
      </w:r>
    </w:p>
    <w:p w14:paraId="62812328" w14:textId="77777777" w:rsidR="008876BD" w:rsidRDefault="001868E0" w:rsidP="001868E0">
      <w:pPr>
        <w:numPr>
          <w:ilvl w:val="1"/>
          <w:numId w:val="518"/>
        </w:numPr>
        <w:ind w:hanging="244"/>
        <w:rPr>
          <w:rFonts w:ascii="Arial" w:eastAsia="Arial" w:hAnsi="Arial" w:cs="Arial"/>
        </w:rPr>
      </w:pPr>
      <w:r>
        <w:rPr>
          <w:rFonts w:ascii="Arial" w:eastAsia="Arial" w:hAnsi="Arial" w:cs="Arial"/>
        </w:rPr>
        <w:t>Charitable organizations;</w:t>
      </w:r>
    </w:p>
    <w:p w14:paraId="0F2E949E" w14:textId="77777777" w:rsidR="008876BD" w:rsidRDefault="001868E0" w:rsidP="001868E0">
      <w:pPr>
        <w:numPr>
          <w:ilvl w:val="1"/>
          <w:numId w:val="518"/>
        </w:numPr>
        <w:ind w:hanging="244"/>
        <w:rPr>
          <w:rFonts w:ascii="Arial" w:eastAsia="Arial" w:hAnsi="Arial" w:cs="Arial"/>
        </w:rPr>
      </w:pPr>
      <w:r>
        <w:rPr>
          <w:rFonts w:ascii="Arial" w:eastAsia="Arial" w:hAnsi="Arial" w:cs="Arial"/>
        </w:rPr>
        <w:t xml:space="preserve">An organization regulated under </w:t>
      </w:r>
      <w:hyperlink r:id="rId1537" w:tgtFrame="_blank" w:tooltip="Title 15 of the Texas Election Code" w:history="1">
        <w:r>
          <w:rPr>
            <w:rFonts w:ascii="Arial" w:eastAsia="Arial" w:hAnsi="Arial" w:cs="Arial"/>
            <w:color w:val="0000EE"/>
            <w:u w:val="single"/>
          </w:rPr>
          <w:t>Title 15 of the Texas Election Code</w:t>
        </w:r>
      </w:hyperlink>
      <w:r>
        <w:rPr>
          <w:rFonts w:ascii="Arial" w:eastAsia="Arial" w:hAnsi="Arial" w:cs="Arial"/>
        </w:rPr>
        <w:t>; or</w:t>
      </w:r>
    </w:p>
    <w:p w14:paraId="09083822" w14:textId="77777777" w:rsidR="008876BD" w:rsidRDefault="001868E0" w:rsidP="001868E0">
      <w:pPr>
        <w:numPr>
          <w:ilvl w:val="1"/>
          <w:numId w:val="518"/>
        </w:numPr>
        <w:ind w:hanging="244"/>
        <w:rPr>
          <w:rFonts w:ascii="Arial" w:eastAsia="Arial" w:hAnsi="Arial" w:cs="Arial"/>
        </w:rPr>
      </w:pPr>
      <w:r>
        <w:rPr>
          <w:rFonts w:ascii="Arial" w:eastAsia="Arial" w:hAnsi="Arial" w:cs="Arial"/>
        </w:rPr>
        <w:t xml:space="preserve">A club, </w:t>
      </w:r>
      <w:r>
        <w:rPr>
          <w:rFonts w:ascii="Arial" w:eastAsia="Arial" w:hAnsi="Arial" w:cs="Arial"/>
        </w:rPr>
        <w:t>organization, or other group engaged in a fund-raising activity for the club, organization, or group if the activity is sponsored by a public or private primary or secondary school.</w:t>
      </w:r>
    </w:p>
    <w:p w14:paraId="1B5E35D0" w14:textId="77777777" w:rsidR="008876BD" w:rsidRDefault="001868E0">
      <w:pPr>
        <w:ind w:left="720"/>
        <w:rPr>
          <w:rFonts w:ascii="Arial" w:eastAsia="Arial" w:hAnsi="Arial" w:cs="Arial"/>
        </w:rPr>
      </w:pPr>
      <w:r>
        <w:rPr>
          <w:rFonts w:ascii="Arial" w:eastAsia="Arial" w:hAnsi="Arial" w:cs="Arial"/>
        </w:rPr>
        <w:t> </w:t>
      </w:r>
    </w:p>
    <w:p w14:paraId="08432EA7" w14:textId="77777777" w:rsidR="008876BD" w:rsidRDefault="001868E0" w:rsidP="001868E0">
      <w:pPr>
        <w:numPr>
          <w:ilvl w:val="0"/>
          <w:numId w:val="518"/>
        </w:numPr>
        <w:spacing w:after="240"/>
        <w:ind w:hanging="210"/>
        <w:rPr>
          <w:rFonts w:ascii="Arial" w:eastAsia="Arial" w:hAnsi="Arial" w:cs="Arial"/>
        </w:rPr>
      </w:pPr>
      <w:r>
        <w:rPr>
          <w:rFonts w:ascii="Arial" w:eastAsia="Arial" w:hAnsi="Arial" w:cs="Arial"/>
        </w:rPr>
        <w:t>Employ a child to sell or solicit goods or services for any person other</w:t>
      </w:r>
      <w:r>
        <w:rPr>
          <w:rFonts w:ascii="Arial" w:eastAsia="Arial" w:hAnsi="Arial" w:cs="Arial"/>
        </w:rPr>
        <w:t xml:space="preserve"> than an exempt organization (unless permission is granted by a parent or legal custodian on the </w:t>
      </w:r>
      <w:hyperlink r:id="rId1538" w:tgtFrame="_blank" w:tooltip="parental consent form" w:history="1">
        <w:r>
          <w:rPr>
            <w:rFonts w:ascii="Arial" w:eastAsia="Arial" w:hAnsi="Arial" w:cs="Arial"/>
            <w:color w:val="0000EE"/>
            <w:u w:val="single"/>
          </w:rPr>
          <w:t>parental consent form</w:t>
        </w:r>
      </w:hyperlink>
      <w:r>
        <w:rPr>
          <w:rFonts w:ascii="Arial" w:eastAsia="Arial" w:hAnsi="Arial" w:cs="Arial"/>
        </w:rPr>
        <w:t xml:space="preserve"> at </w:t>
      </w:r>
      <w:r>
        <w:rPr>
          <w:rFonts w:ascii="Arial" w:eastAsia="Arial" w:hAnsi="Arial" w:cs="Arial"/>
        </w:rPr>
        <w:t>least 7 days before employment begins).</w:t>
      </w:r>
    </w:p>
    <w:p w14:paraId="14617817" w14:textId="77777777" w:rsidR="008876BD" w:rsidRDefault="001868E0">
      <w:pPr>
        <w:spacing w:before="240" w:after="240"/>
        <w:rPr>
          <w:rFonts w:ascii="Arial" w:eastAsia="Arial" w:hAnsi="Arial" w:cs="Arial"/>
        </w:rPr>
      </w:pPr>
      <w:r>
        <w:rPr>
          <w:rFonts w:ascii="Arial" w:eastAsia="Arial" w:hAnsi="Arial" w:cs="Arial"/>
          <w:b/>
          <w:bCs/>
        </w:rPr>
        <w:t>Sexually Oriented Business</w:t>
      </w:r>
      <w:r>
        <w:rPr>
          <w:rFonts w:ascii="Arial" w:eastAsia="Arial" w:hAnsi="Arial" w:cs="Arial"/>
          <w:b/>
          <w:bCs/>
        </w:rPr>
        <w:br/>
      </w:r>
      <w:r>
        <w:rPr>
          <w:rFonts w:ascii="Arial" w:eastAsia="Arial" w:hAnsi="Arial" w:cs="Arial"/>
        </w:rPr>
        <w:t xml:space="preserve">State law prohibits employment of a child in a sexually oriented business, requires a sexually oriented business to maintain certain photographic identification records, and provides for a </w:t>
      </w:r>
      <w:r>
        <w:rPr>
          <w:rFonts w:ascii="Arial" w:eastAsia="Arial" w:hAnsi="Arial" w:cs="Arial"/>
        </w:rPr>
        <w:t>criminal penalty.</w:t>
      </w:r>
    </w:p>
    <w:p w14:paraId="7A48BF67" w14:textId="77777777" w:rsidR="008876BD" w:rsidRDefault="001868E0">
      <w:pPr>
        <w:pStyle w:val="Heading2"/>
        <w:keepNext w:val="0"/>
        <w:spacing w:before="299" w:after="299"/>
        <w:rPr>
          <w:rFonts w:eastAsia="Arial"/>
          <w:sz w:val="36"/>
          <w:szCs w:val="36"/>
        </w:rPr>
      </w:pPr>
      <w:bookmarkStart w:id="921" w:name="_Toc256000777"/>
      <w:r>
        <w:rPr>
          <w:rFonts w:eastAsia="Arial"/>
          <w:i w:val="0"/>
          <w:iCs w:val="0"/>
          <w:sz w:val="36"/>
          <w:szCs w:val="36"/>
        </w:rPr>
        <w:t>For More Information</w:t>
      </w:r>
      <w:bookmarkEnd w:id="921"/>
    </w:p>
    <w:p w14:paraId="53E3C356" w14:textId="77777777" w:rsidR="008876BD" w:rsidRDefault="001868E0" w:rsidP="001868E0">
      <w:pPr>
        <w:numPr>
          <w:ilvl w:val="0"/>
          <w:numId w:val="519"/>
        </w:numPr>
        <w:spacing w:before="240"/>
        <w:ind w:hanging="210"/>
        <w:rPr>
          <w:rFonts w:ascii="Arial" w:eastAsia="Arial" w:hAnsi="Arial" w:cs="Arial"/>
        </w:rPr>
      </w:pPr>
      <w:hyperlink r:id="rId1539" w:tgtFrame="_blank" w:tooltip="Application for Certificate of Age" w:history="1">
        <w:r>
          <w:rPr>
            <w:rFonts w:ascii="Arial" w:eastAsia="Arial" w:hAnsi="Arial" w:cs="Arial"/>
            <w:color w:val="0000EE"/>
            <w:u w:val="single"/>
          </w:rPr>
          <w:t>Application for Certificate of Age</w:t>
        </w:r>
      </w:hyperlink>
    </w:p>
    <w:p w14:paraId="63C989E4" w14:textId="77777777" w:rsidR="008876BD" w:rsidRDefault="001868E0" w:rsidP="001868E0">
      <w:pPr>
        <w:numPr>
          <w:ilvl w:val="0"/>
          <w:numId w:val="519"/>
        </w:numPr>
        <w:ind w:hanging="210"/>
        <w:rPr>
          <w:rFonts w:ascii="Arial" w:eastAsia="Arial" w:hAnsi="Arial" w:cs="Arial"/>
        </w:rPr>
      </w:pPr>
      <w:hyperlink r:id="rId1540" w:tgtFrame="_blank" w:tooltip="Application for Child Actor/Performer Authorization" w:history="1">
        <w:r>
          <w:rPr>
            <w:rFonts w:ascii="Arial" w:eastAsia="Arial" w:hAnsi="Arial" w:cs="Arial"/>
            <w:color w:val="0000EE"/>
            <w:u w:val="single"/>
          </w:rPr>
          <w:t>Application for Child Actor/Performer Authorization</w:t>
        </w:r>
      </w:hyperlink>
    </w:p>
    <w:p w14:paraId="45BBCCE4" w14:textId="77777777" w:rsidR="008876BD" w:rsidRDefault="001868E0" w:rsidP="001868E0">
      <w:pPr>
        <w:numPr>
          <w:ilvl w:val="0"/>
          <w:numId w:val="519"/>
        </w:numPr>
        <w:ind w:hanging="210"/>
        <w:rPr>
          <w:rFonts w:ascii="Arial" w:eastAsia="Arial" w:hAnsi="Arial" w:cs="Arial"/>
        </w:rPr>
      </w:pPr>
      <w:hyperlink r:id="rId1541" w:tgtFrame="_blank" w:tooltip="Federal Child Labor Regulations" w:history="1">
        <w:r>
          <w:rPr>
            <w:rFonts w:ascii="Arial" w:eastAsia="Arial" w:hAnsi="Arial" w:cs="Arial"/>
            <w:color w:val="0000EE"/>
            <w:u w:val="single"/>
          </w:rPr>
          <w:t>Federal Child Labor Regulations</w:t>
        </w:r>
      </w:hyperlink>
    </w:p>
    <w:p w14:paraId="50B0113B" w14:textId="77777777" w:rsidR="008876BD" w:rsidRDefault="001868E0" w:rsidP="001868E0">
      <w:pPr>
        <w:numPr>
          <w:ilvl w:val="0"/>
          <w:numId w:val="519"/>
        </w:numPr>
        <w:ind w:hanging="210"/>
        <w:rPr>
          <w:rFonts w:ascii="Arial" w:eastAsia="Arial" w:hAnsi="Arial" w:cs="Arial"/>
        </w:rPr>
      </w:pPr>
      <w:hyperlink r:id="rId1542" w:tgtFrame="_blank" w:tooltip="Information on Texas Child Labor Law" w:history="1">
        <w:r>
          <w:rPr>
            <w:rFonts w:ascii="Arial" w:eastAsia="Arial" w:hAnsi="Arial" w:cs="Arial"/>
            <w:color w:val="0000EE"/>
            <w:u w:val="single"/>
          </w:rPr>
          <w:t>Information on Texas Child Labor Law</w:t>
        </w:r>
      </w:hyperlink>
    </w:p>
    <w:p w14:paraId="0D91EC70" w14:textId="77777777" w:rsidR="008876BD" w:rsidRDefault="001868E0" w:rsidP="001868E0">
      <w:pPr>
        <w:numPr>
          <w:ilvl w:val="0"/>
          <w:numId w:val="519"/>
        </w:numPr>
        <w:ind w:hanging="210"/>
        <w:rPr>
          <w:rFonts w:ascii="Arial" w:eastAsia="Arial" w:hAnsi="Arial" w:cs="Arial"/>
        </w:rPr>
      </w:pPr>
      <w:hyperlink r:id="rId1543" w:tgtFrame="_blank" w:tooltip="Parental Consent Form to Employ a Child to Solicit" w:history="1">
        <w:r>
          <w:rPr>
            <w:rFonts w:ascii="Arial" w:eastAsia="Arial" w:hAnsi="Arial" w:cs="Arial"/>
            <w:color w:val="0000EE"/>
            <w:u w:val="single"/>
          </w:rPr>
          <w:t xml:space="preserve">Parental Consent Form to Employ a Child </w:t>
        </w:r>
        <w:r>
          <w:rPr>
            <w:rFonts w:ascii="Arial" w:eastAsia="Arial" w:hAnsi="Arial" w:cs="Arial"/>
            <w:color w:val="0000EE"/>
            <w:u w:val="single"/>
          </w:rPr>
          <w:t>to Solicit</w:t>
        </w:r>
      </w:hyperlink>
    </w:p>
    <w:p w14:paraId="32283CA9" w14:textId="77777777" w:rsidR="008876BD" w:rsidRDefault="001868E0" w:rsidP="001868E0">
      <w:pPr>
        <w:numPr>
          <w:ilvl w:val="0"/>
          <w:numId w:val="519"/>
        </w:numPr>
        <w:ind w:hanging="210"/>
        <w:rPr>
          <w:rFonts w:ascii="Arial" w:eastAsia="Arial" w:hAnsi="Arial" w:cs="Arial"/>
        </w:rPr>
      </w:pPr>
      <w:hyperlink r:id="rId1544" w:tgtFrame="_blank" w:tooltip="Texas Workforce Commission" w:history="1">
        <w:r>
          <w:rPr>
            <w:rFonts w:ascii="Arial" w:eastAsia="Arial" w:hAnsi="Arial" w:cs="Arial"/>
            <w:color w:val="0000EE"/>
            <w:u w:val="single"/>
          </w:rPr>
          <w:t>Texas Workforce Commission</w:t>
        </w:r>
      </w:hyperlink>
    </w:p>
    <w:p w14:paraId="4CABED2B" w14:textId="77777777" w:rsidR="008876BD" w:rsidRDefault="001868E0" w:rsidP="001868E0">
      <w:pPr>
        <w:numPr>
          <w:ilvl w:val="0"/>
          <w:numId w:val="519"/>
        </w:numPr>
        <w:ind w:hanging="210"/>
        <w:rPr>
          <w:rFonts w:ascii="Arial" w:eastAsia="Arial" w:hAnsi="Arial" w:cs="Arial"/>
        </w:rPr>
      </w:pPr>
      <w:hyperlink r:id="rId1545" w:tgtFrame="_blank" w:tooltip="Texas Child Labor Law – Labor Code Chapter 51" w:history="1">
        <w:r>
          <w:rPr>
            <w:rFonts w:ascii="Arial" w:eastAsia="Arial" w:hAnsi="Arial" w:cs="Arial"/>
            <w:color w:val="0000EE"/>
            <w:u w:val="single"/>
          </w:rPr>
          <w:t>Texas Child Labor Law – Labor Code Chapter 51</w:t>
        </w:r>
      </w:hyperlink>
    </w:p>
    <w:p w14:paraId="7AB67949" w14:textId="77777777" w:rsidR="008876BD" w:rsidRDefault="001868E0" w:rsidP="001868E0">
      <w:pPr>
        <w:numPr>
          <w:ilvl w:val="0"/>
          <w:numId w:val="519"/>
        </w:numPr>
        <w:ind w:hanging="210"/>
        <w:rPr>
          <w:rFonts w:ascii="Arial" w:eastAsia="Arial" w:hAnsi="Arial" w:cs="Arial"/>
        </w:rPr>
      </w:pPr>
      <w:hyperlink r:id="rId1546" w:tgtFrame="_blank" w:tooltip="Texas Child Labor Rules – Texas Administrative Code" w:history="1">
        <w:r>
          <w:rPr>
            <w:rFonts w:ascii="Arial" w:eastAsia="Arial" w:hAnsi="Arial" w:cs="Arial"/>
            <w:color w:val="0000EE"/>
            <w:u w:val="single"/>
          </w:rPr>
          <w:t>Texas Child Labor Rules – Tex</w:t>
        </w:r>
        <w:r>
          <w:rPr>
            <w:rFonts w:ascii="Arial" w:eastAsia="Arial" w:hAnsi="Arial" w:cs="Arial"/>
            <w:color w:val="0000EE"/>
            <w:u w:val="single"/>
          </w:rPr>
          <w:t>as Administrative Code</w:t>
        </w:r>
      </w:hyperlink>
    </w:p>
    <w:p w14:paraId="4557F096" w14:textId="77777777" w:rsidR="008876BD" w:rsidRDefault="001868E0" w:rsidP="001868E0">
      <w:pPr>
        <w:numPr>
          <w:ilvl w:val="0"/>
          <w:numId w:val="519"/>
        </w:numPr>
        <w:spacing w:after="240"/>
        <w:ind w:hanging="210"/>
        <w:rPr>
          <w:rFonts w:ascii="Arial" w:eastAsia="Arial" w:hAnsi="Arial" w:cs="Arial"/>
        </w:rPr>
      </w:pPr>
      <w:hyperlink r:id="rId1547" w:tgtFrame="_blank" w:tooltip="U.S. Department of Labor – Child Labor" w:history="1">
        <w:r>
          <w:rPr>
            <w:rFonts w:ascii="Arial" w:eastAsia="Arial" w:hAnsi="Arial" w:cs="Arial"/>
            <w:color w:val="0000EE"/>
            <w:u w:val="single"/>
          </w:rPr>
          <w:t>U.S. Department of Labor – Child Labor</w:t>
        </w:r>
      </w:hyperlink>
      <w:r>
        <w:rPr>
          <w:rFonts w:ascii="Arial" w:eastAsia="Arial" w:hAnsi="Arial" w:cs="Arial"/>
        </w:rPr>
        <w:t xml:space="preserve">  </w:t>
      </w:r>
    </w:p>
    <w:p w14:paraId="59B58920" w14:textId="77777777" w:rsidR="008876BD" w:rsidRDefault="001868E0">
      <w:pPr>
        <w:spacing w:before="240" w:after="240"/>
        <w:rPr>
          <w:rFonts w:ascii="Arial" w:eastAsia="Arial" w:hAnsi="Arial" w:cs="Arial"/>
        </w:rPr>
      </w:pPr>
      <w:r>
        <w:rPr>
          <w:rFonts w:ascii="Arial" w:eastAsia="Arial" w:hAnsi="Arial" w:cs="Arial"/>
        </w:rPr>
        <w:t> </w:t>
      </w:r>
    </w:p>
    <w:p w14:paraId="245A7A47" w14:textId="77777777" w:rsidR="008876BD" w:rsidRDefault="001868E0">
      <w:pPr>
        <w:pStyle w:val="Heading1"/>
        <w:keepNext w:val="0"/>
        <w:spacing w:before="322" w:after="322"/>
        <w:rPr>
          <w:rFonts w:eastAsia="Arial"/>
          <w:sz w:val="48"/>
          <w:szCs w:val="48"/>
        </w:rPr>
      </w:pPr>
      <w:bookmarkStart w:id="922" w:name="_Toc256000778"/>
      <w:r>
        <w:rPr>
          <w:rFonts w:eastAsia="Arial"/>
          <w:kern w:val="36"/>
          <w:sz w:val="48"/>
          <w:szCs w:val="48"/>
        </w:rPr>
        <w:t>Child Labor in Texas (TX)</w:t>
      </w:r>
      <w:bookmarkEnd w:id="922"/>
      <w:r>
        <w:rPr>
          <w:rFonts w:eastAsia="Arial"/>
          <w:kern w:val="36"/>
          <w:sz w:val="48"/>
          <w:szCs w:val="48"/>
        </w:rPr>
        <w:t xml:space="preserve"> </w:t>
      </w:r>
    </w:p>
    <w:p w14:paraId="3E11AD9D" w14:textId="77777777" w:rsidR="008876BD" w:rsidRDefault="001868E0">
      <w:pPr>
        <w:spacing w:before="240" w:after="240"/>
        <w:rPr>
          <w:rFonts w:ascii="Arial" w:eastAsia="Arial" w:hAnsi="Arial" w:cs="Arial"/>
        </w:rPr>
      </w:pPr>
      <w:r>
        <w:rPr>
          <w:rFonts w:ascii="Arial" w:eastAsia="Arial" w:hAnsi="Arial" w:cs="Arial"/>
        </w:rPr>
        <w:t xml:space="preserve">Both state and federal law restrict the employment of minors. When state youth employment laws differ from the </w:t>
      </w:r>
      <w:hyperlink r:id="rId1548" w:tgtFrame="_blank" w:tooltip="federal provisions" w:history="1">
        <w:r>
          <w:rPr>
            <w:rFonts w:ascii="Arial" w:eastAsia="Arial" w:hAnsi="Arial" w:cs="Arial"/>
            <w:color w:val="0000EE"/>
            <w:u w:val="single"/>
          </w:rPr>
          <w:t>federal provisions</w:t>
        </w:r>
      </w:hyperlink>
      <w:r>
        <w:rPr>
          <w:rFonts w:ascii="Arial" w:eastAsia="Arial" w:hAnsi="Arial" w:cs="Arial"/>
        </w:rPr>
        <w:t>, an employer must compl</w:t>
      </w:r>
      <w:r>
        <w:rPr>
          <w:rFonts w:ascii="Arial" w:eastAsia="Arial" w:hAnsi="Arial" w:cs="Arial"/>
        </w:rPr>
        <w:t>y with the higher standard. State child labor standards are presented below.</w:t>
      </w:r>
    </w:p>
    <w:p w14:paraId="473E463D" w14:textId="77777777" w:rsidR="008876BD" w:rsidRDefault="001868E0">
      <w:pPr>
        <w:pStyle w:val="Heading2"/>
        <w:keepNext w:val="0"/>
        <w:spacing w:before="299" w:after="299"/>
        <w:rPr>
          <w:rFonts w:eastAsia="Arial"/>
          <w:sz w:val="36"/>
          <w:szCs w:val="36"/>
        </w:rPr>
      </w:pPr>
      <w:bookmarkStart w:id="923" w:name="_Toc256000779"/>
      <w:r>
        <w:rPr>
          <w:rFonts w:eastAsia="Arial"/>
          <w:i w:val="0"/>
          <w:iCs w:val="0"/>
          <w:sz w:val="36"/>
          <w:szCs w:val="36"/>
        </w:rPr>
        <w:t>Permitted and Prohibited Occupations</w:t>
      </w:r>
      <w:bookmarkEnd w:id="923"/>
    </w:p>
    <w:p w14:paraId="3B1962B5"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This is not an exhaustive list of job restrictions. For a complete list of prohibited occupations for minors, employers may review the </w:t>
      </w:r>
      <w:hyperlink r:id="rId1549" w:tgtFrame="_blank" w:tooltip="state" w:history="1">
        <w:r>
          <w:rPr>
            <w:rFonts w:ascii="Arial" w:eastAsia="Arial" w:hAnsi="Arial" w:cs="Arial"/>
            <w:color w:val="0000EE"/>
            <w:u w:val="single"/>
          </w:rPr>
          <w:t>state</w:t>
        </w:r>
      </w:hyperlink>
      <w:r>
        <w:rPr>
          <w:rFonts w:ascii="Arial" w:eastAsia="Arial" w:hAnsi="Arial" w:cs="Arial"/>
        </w:rPr>
        <w:t xml:space="preserve"> and </w:t>
      </w:r>
      <w:hyperlink r:id="rId1550" w:tgtFrame="_blank" w:tooltip="federal" w:history="1">
        <w:r>
          <w:rPr>
            <w:rFonts w:ascii="Arial" w:eastAsia="Arial" w:hAnsi="Arial" w:cs="Arial"/>
            <w:color w:val="0000EE"/>
            <w:u w:val="single"/>
          </w:rPr>
          <w:t>federal</w:t>
        </w:r>
      </w:hyperlink>
      <w:r>
        <w:rPr>
          <w:rFonts w:ascii="Arial" w:eastAsia="Arial" w:hAnsi="Arial" w:cs="Arial"/>
        </w:rPr>
        <w:t xml:space="preserve"> child labor laws.</w:t>
      </w:r>
    </w:p>
    <w:p w14:paraId="57EC9DB5" w14:textId="77777777" w:rsidR="008876BD" w:rsidRDefault="001868E0">
      <w:pPr>
        <w:spacing w:before="240" w:after="240"/>
        <w:rPr>
          <w:rFonts w:ascii="Arial" w:eastAsia="Arial" w:hAnsi="Arial" w:cs="Arial"/>
        </w:rPr>
      </w:pPr>
      <w:r>
        <w:rPr>
          <w:rFonts w:ascii="Arial" w:eastAsia="Arial" w:hAnsi="Arial" w:cs="Arial"/>
          <w:b/>
          <w:bCs/>
        </w:rPr>
        <w:t>Permitted Occupations for 14- and 15-Year Olds</w:t>
      </w:r>
      <w:r>
        <w:rPr>
          <w:rFonts w:ascii="Arial" w:eastAsia="Arial" w:hAnsi="Arial" w:cs="Arial"/>
          <w:b/>
          <w:bCs/>
        </w:rPr>
        <w:br/>
      </w:r>
      <w:r>
        <w:rPr>
          <w:rFonts w:ascii="Arial" w:eastAsia="Arial" w:hAnsi="Arial" w:cs="Arial"/>
        </w:rPr>
        <w:t>A child who is age 14 or 15 may be employed in the following occupations in retail, food service, and gasoline service establishments:</w:t>
      </w:r>
    </w:p>
    <w:p w14:paraId="2B6B0E6F" w14:textId="77777777" w:rsidR="008876BD" w:rsidRDefault="001868E0" w:rsidP="001868E0">
      <w:pPr>
        <w:numPr>
          <w:ilvl w:val="0"/>
          <w:numId w:val="520"/>
        </w:numPr>
        <w:spacing w:before="240"/>
        <w:ind w:hanging="210"/>
        <w:rPr>
          <w:rFonts w:ascii="Arial" w:eastAsia="Arial" w:hAnsi="Arial" w:cs="Arial"/>
        </w:rPr>
      </w:pPr>
      <w:r>
        <w:rPr>
          <w:rFonts w:ascii="Arial" w:eastAsia="Arial" w:hAnsi="Arial" w:cs="Arial"/>
        </w:rPr>
        <w:t>Office and clerical work (including</w:t>
      </w:r>
      <w:r>
        <w:rPr>
          <w:rFonts w:ascii="Arial" w:eastAsia="Arial" w:hAnsi="Arial" w:cs="Arial"/>
        </w:rPr>
        <w:t xml:space="preserve"> operation of office machines).</w:t>
      </w:r>
    </w:p>
    <w:p w14:paraId="45157E75" w14:textId="77777777" w:rsidR="008876BD" w:rsidRDefault="001868E0" w:rsidP="001868E0">
      <w:pPr>
        <w:numPr>
          <w:ilvl w:val="0"/>
          <w:numId w:val="520"/>
        </w:numPr>
        <w:ind w:hanging="210"/>
        <w:rPr>
          <w:rFonts w:ascii="Arial" w:eastAsia="Arial" w:hAnsi="Arial" w:cs="Arial"/>
        </w:rPr>
      </w:pPr>
      <w:r>
        <w:rPr>
          <w:rFonts w:ascii="Arial" w:eastAsia="Arial" w:hAnsi="Arial" w:cs="Arial"/>
        </w:rPr>
        <w:t>Cashiering, selling, modeling, art work, work in advertising departments, window trimming and comparative shopping.</w:t>
      </w:r>
    </w:p>
    <w:p w14:paraId="64A128F1" w14:textId="77777777" w:rsidR="008876BD" w:rsidRDefault="001868E0" w:rsidP="001868E0">
      <w:pPr>
        <w:numPr>
          <w:ilvl w:val="0"/>
          <w:numId w:val="520"/>
        </w:numPr>
        <w:ind w:hanging="210"/>
        <w:rPr>
          <w:rFonts w:ascii="Arial" w:eastAsia="Arial" w:hAnsi="Arial" w:cs="Arial"/>
        </w:rPr>
      </w:pPr>
      <w:r>
        <w:rPr>
          <w:rFonts w:ascii="Arial" w:eastAsia="Arial" w:hAnsi="Arial" w:cs="Arial"/>
        </w:rPr>
        <w:t>Price marking and tagging by hand or by machine; assembling orders, packing and shelving.</w:t>
      </w:r>
    </w:p>
    <w:p w14:paraId="15AC889C" w14:textId="77777777" w:rsidR="008876BD" w:rsidRDefault="001868E0" w:rsidP="001868E0">
      <w:pPr>
        <w:numPr>
          <w:ilvl w:val="0"/>
          <w:numId w:val="520"/>
        </w:numPr>
        <w:ind w:hanging="210"/>
        <w:rPr>
          <w:rFonts w:ascii="Arial" w:eastAsia="Arial" w:hAnsi="Arial" w:cs="Arial"/>
        </w:rPr>
      </w:pPr>
      <w:r>
        <w:rPr>
          <w:rFonts w:ascii="Arial" w:eastAsia="Arial" w:hAnsi="Arial" w:cs="Arial"/>
        </w:rPr>
        <w:t>Bagging and carryi</w:t>
      </w:r>
      <w:r>
        <w:rPr>
          <w:rFonts w:ascii="Arial" w:eastAsia="Arial" w:hAnsi="Arial" w:cs="Arial"/>
        </w:rPr>
        <w:t>ng out customers' orders.</w:t>
      </w:r>
    </w:p>
    <w:p w14:paraId="17018119" w14:textId="77777777" w:rsidR="008876BD" w:rsidRDefault="001868E0" w:rsidP="001868E0">
      <w:pPr>
        <w:numPr>
          <w:ilvl w:val="0"/>
          <w:numId w:val="520"/>
        </w:numPr>
        <w:ind w:hanging="210"/>
        <w:rPr>
          <w:rFonts w:ascii="Arial" w:eastAsia="Arial" w:hAnsi="Arial" w:cs="Arial"/>
        </w:rPr>
      </w:pPr>
      <w:r>
        <w:rPr>
          <w:rFonts w:ascii="Arial" w:eastAsia="Arial" w:hAnsi="Arial" w:cs="Arial"/>
        </w:rPr>
        <w:t>Errand and delivery work by foot, bicycle and public transportation.</w:t>
      </w:r>
    </w:p>
    <w:p w14:paraId="2FC246F1" w14:textId="77777777" w:rsidR="008876BD" w:rsidRDefault="001868E0" w:rsidP="001868E0">
      <w:pPr>
        <w:numPr>
          <w:ilvl w:val="0"/>
          <w:numId w:val="520"/>
        </w:numPr>
        <w:ind w:hanging="210"/>
        <w:rPr>
          <w:rFonts w:ascii="Arial" w:eastAsia="Arial" w:hAnsi="Arial" w:cs="Arial"/>
        </w:rPr>
      </w:pPr>
      <w:r>
        <w:rPr>
          <w:rFonts w:ascii="Arial" w:eastAsia="Arial" w:hAnsi="Arial" w:cs="Arial"/>
        </w:rPr>
        <w:t>Cleanup work, including the use of vacuum cleaners and floor waxers, and maintenance of grounds, but not including the use of power-driven mowers or cutters.</w:t>
      </w:r>
    </w:p>
    <w:p w14:paraId="4B28617E" w14:textId="77777777" w:rsidR="008876BD" w:rsidRDefault="001868E0" w:rsidP="001868E0">
      <w:pPr>
        <w:numPr>
          <w:ilvl w:val="0"/>
          <w:numId w:val="520"/>
        </w:numPr>
        <w:ind w:hanging="210"/>
        <w:rPr>
          <w:rFonts w:ascii="Arial" w:eastAsia="Arial" w:hAnsi="Arial" w:cs="Arial"/>
        </w:rPr>
      </w:pPr>
      <w:r>
        <w:rPr>
          <w:rFonts w:ascii="Arial" w:eastAsia="Arial" w:hAnsi="Arial" w:cs="Arial"/>
        </w:rPr>
        <w:t>Wor</w:t>
      </w:r>
      <w:r>
        <w:rPr>
          <w:rFonts w:ascii="Arial" w:eastAsia="Arial" w:hAnsi="Arial" w:cs="Arial"/>
        </w:rPr>
        <w:t>k in connection with cars and trucks if confined to the following:</w:t>
      </w:r>
    </w:p>
    <w:p w14:paraId="673105B9" w14:textId="77777777" w:rsidR="008876BD" w:rsidRDefault="001868E0" w:rsidP="001868E0">
      <w:pPr>
        <w:numPr>
          <w:ilvl w:val="1"/>
          <w:numId w:val="520"/>
        </w:numPr>
        <w:ind w:hanging="244"/>
        <w:rPr>
          <w:rFonts w:ascii="Arial" w:eastAsia="Arial" w:hAnsi="Arial" w:cs="Arial"/>
        </w:rPr>
      </w:pPr>
      <w:r>
        <w:rPr>
          <w:rFonts w:ascii="Arial" w:eastAsia="Arial" w:hAnsi="Arial" w:cs="Arial"/>
        </w:rPr>
        <w:t>Dispensing gasoline and oil.</w:t>
      </w:r>
    </w:p>
    <w:p w14:paraId="5EB57A13" w14:textId="77777777" w:rsidR="008876BD" w:rsidRDefault="001868E0" w:rsidP="001868E0">
      <w:pPr>
        <w:numPr>
          <w:ilvl w:val="1"/>
          <w:numId w:val="520"/>
        </w:numPr>
        <w:ind w:hanging="244"/>
        <w:rPr>
          <w:rFonts w:ascii="Arial" w:eastAsia="Arial" w:hAnsi="Arial" w:cs="Arial"/>
        </w:rPr>
      </w:pPr>
      <w:r>
        <w:rPr>
          <w:rFonts w:ascii="Arial" w:eastAsia="Arial" w:hAnsi="Arial" w:cs="Arial"/>
        </w:rPr>
        <w:t>Courtesy service on premises of gasoline service station.</w:t>
      </w:r>
    </w:p>
    <w:p w14:paraId="73190C02" w14:textId="77777777" w:rsidR="008876BD" w:rsidRDefault="001868E0" w:rsidP="001868E0">
      <w:pPr>
        <w:numPr>
          <w:ilvl w:val="1"/>
          <w:numId w:val="520"/>
        </w:numPr>
        <w:ind w:hanging="244"/>
        <w:rPr>
          <w:rFonts w:ascii="Arial" w:eastAsia="Arial" w:hAnsi="Arial" w:cs="Arial"/>
        </w:rPr>
      </w:pPr>
      <w:r>
        <w:rPr>
          <w:rFonts w:ascii="Arial" w:eastAsia="Arial" w:hAnsi="Arial" w:cs="Arial"/>
        </w:rPr>
        <w:t>Car cleaning, washing and polishing.</w:t>
      </w:r>
    </w:p>
    <w:p w14:paraId="22EE9227" w14:textId="77777777" w:rsidR="008876BD" w:rsidRDefault="001868E0" w:rsidP="001868E0">
      <w:pPr>
        <w:numPr>
          <w:ilvl w:val="1"/>
          <w:numId w:val="520"/>
        </w:numPr>
        <w:ind w:hanging="244"/>
        <w:rPr>
          <w:rFonts w:ascii="Arial" w:eastAsia="Arial" w:hAnsi="Arial" w:cs="Arial"/>
        </w:rPr>
      </w:pPr>
      <w:r>
        <w:rPr>
          <w:rFonts w:ascii="Arial" w:eastAsia="Arial" w:hAnsi="Arial" w:cs="Arial"/>
        </w:rPr>
        <w:t>Other occupations permitted by this section.</w:t>
      </w:r>
    </w:p>
    <w:p w14:paraId="3569AB86" w14:textId="77777777" w:rsidR="008876BD" w:rsidRDefault="001868E0" w:rsidP="001868E0">
      <w:pPr>
        <w:numPr>
          <w:ilvl w:val="0"/>
          <w:numId w:val="520"/>
        </w:numPr>
        <w:ind w:hanging="210"/>
        <w:rPr>
          <w:rFonts w:ascii="Arial" w:eastAsia="Arial" w:hAnsi="Arial" w:cs="Arial"/>
        </w:rPr>
      </w:pPr>
      <w:r>
        <w:rPr>
          <w:rFonts w:ascii="Arial" w:eastAsia="Arial" w:hAnsi="Arial" w:cs="Arial"/>
        </w:rPr>
        <w:t>Kitchen work and oth</w:t>
      </w:r>
      <w:r>
        <w:rPr>
          <w:rFonts w:ascii="Arial" w:eastAsia="Arial" w:hAnsi="Arial" w:cs="Arial"/>
        </w:rPr>
        <w:t>er work involved in preparing and serving food and beverages, including the operation of machines and devices used in the performance of such work, such as (but not limited to) dishwashers, toasters, dumbwaiters, popcorn poppers, milk shake blenders and co</w:t>
      </w:r>
      <w:r>
        <w:rPr>
          <w:rFonts w:ascii="Arial" w:eastAsia="Arial" w:hAnsi="Arial" w:cs="Arial"/>
        </w:rPr>
        <w:t>ffee grinders.</w:t>
      </w:r>
    </w:p>
    <w:p w14:paraId="31E606DA" w14:textId="77777777" w:rsidR="008876BD" w:rsidRDefault="001868E0" w:rsidP="001868E0">
      <w:pPr>
        <w:numPr>
          <w:ilvl w:val="0"/>
          <w:numId w:val="520"/>
        </w:numPr>
        <w:ind w:hanging="210"/>
        <w:rPr>
          <w:rFonts w:ascii="Arial" w:eastAsia="Arial" w:hAnsi="Arial" w:cs="Arial"/>
        </w:rPr>
      </w:pPr>
      <w:r>
        <w:rPr>
          <w:rFonts w:ascii="Arial" w:eastAsia="Arial" w:hAnsi="Arial" w:cs="Arial"/>
        </w:rPr>
        <w:t>Cleaning vegetables and fruits, and wrapping, sealing, labeling, weighing, pricing and stocking goods when performed in areas physically separate from areas where meat is prepared for sale and outside freezers or meat coolers.</w:t>
      </w:r>
    </w:p>
    <w:p w14:paraId="60A1A47F" w14:textId="77777777" w:rsidR="008876BD" w:rsidRDefault="001868E0" w:rsidP="001868E0">
      <w:pPr>
        <w:numPr>
          <w:ilvl w:val="0"/>
          <w:numId w:val="520"/>
        </w:numPr>
        <w:ind w:hanging="210"/>
        <w:rPr>
          <w:rFonts w:ascii="Arial" w:eastAsia="Arial" w:hAnsi="Arial" w:cs="Arial"/>
        </w:rPr>
      </w:pPr>
      <w:r>
        <w:rPr>
          <w:rFonts w:ascii="Arial" w:eastAsia="Arial" w:hAnsi="Arial" w:cs="Arial"/>
        </w:rPr>
        <w:t xml:space="preserve">But </w:t>
      </w:r>
      <w:r>
        <w:rPr>
          <w:rFonts w:ascii="Arial" w:eastAsia="Arial" w:hAnsi="Arial" w:cs="Arial"/>
          <w:u w:val="single"/>
        </w:rPr>
        <w:t>not</w:t>
      </w:r>
      <w:r>
        <w:rPr>
          <w:rFonts w:ascii="Arial" w:eastAsia="Arial" w:hAnsi="Arial" w:cs="Arial"/>
        </w:rPr>
        <w:t xml:space="preserve"> including work:</w:t>
      </w:r>
    </w:p>
    <w:p w14:paraId="34308B08" w14:textId="77777777" w:rsidR="008876BD" w:rsidRDefault="001868E0" w:rsidP="001868E0">
      <w:pPr>
        <w:numPr>
          <w:ilvl w:val="1"/>
          <w:numId w:val="521"/>
        </w:numPr>
        <w:spacing w:after="240"/>
        <w:ind w:hanging="244"/>
        <w:rPr>
          <w:rFonts w:ascii="Arial" w:eastAsia="Arial" w:hAnsi="Arial" w:cs="Arial"/>
        </w:rPr>
      </w:pPr>
      <w:r>
        <w:rPr>
          <w:rFonts w:ascii="Arial" w:eastAsia="Arial" w:hAnsi="Arial" w:cs="Arial"/>
        </w:rPr>
        <w:t>Involving the use of pits, racks or lifting apparatus or involving the inflation of any tire mounted on a rim equipped with a removable retaining ring.</w:t>
      </w:r>
    </w:p>
    <w:p w14:paraId="45528527" w14:textId="77777777" w:rsidR="008876BD" w:rsidRDefault="001868E0">
      <w:pPr>
        <w:spacing w:before="240" w:after="240"/>
        <w:rPr>
          <w:rFonts w:ascii="Arial" w:eastAsia="Arial" w:hAnsi="Arial" w:cs="Arial"/>
        </w:rPr>
      </w:pPr>
      <w:r>
        <w:rPr>
          <w:rFonts w:ascii="Arial" w:eastAsia="Arial" w:hAnsi="Arial" w:cs="Arial"/>
          <w:b/>
          <w:bCs/>
        </w:rPr>
        <w:t>Prohibited Occupations for 14- and 15-Year Olds</w:t>
      </w:r>
      <w:r>
        <w:rPr>
          <w:rFonts w:ascii="Arial" w:eastAsia="Arial" w:hAnsi="Arial" w:cs="Arial"/>
          <w:b/>
          <w:bCs/>
        </w:rPr>
        <w:br/>
      </w:r>
      <w:r>
        <w:rPr>
          <w:rFonts w:ascii="Arial" w:eastAsia="Arial" w:hAnsi="Arial" w:cs="Arial"/>
        </w:rPr>
        <w:t xml:space="preserve">A child who is age 14 or 15 may not be </w:t>
      </w:r>
      <w:r>
        <w:rPr>
          <w:rFonts w:ascii="Arial" w:eastAsia="Arial" w:hAnsi="Arial" w:cs="Arial"/>
        </w:rPr>
        <w:t>employed in:</w:t>
      </w:r>
    </w:p>
    <w:p w14:paraId="09CAFB71" w14:textId="77777777" w:rsidR="008876BD" w:rsidRDefault="001868E0" w:rsidP="001868E0">
      <w:pPr>
        <w:numPr>
          <w:ilvl w:val="0"/>
          <w:numId w:val="522"/>
        </w:numPr>
        <w:spacing w:before="240"/>
        <w:ind w:hanging="210"/>
        <w:rPr>
          <w:rFonts w:ascii="Arial" w:eastAsia="Arial" w:hAnsi="Arial" w:cs="Arial"/>
        </w:rPr>
      </w:pPr>
      <w:r>
        <w:rPr>
          <w:rFonts w:ascii="Arial" w:eastAsia="Arial" w:hAnsi="Arial" w:cs="Arial"/>
        </w:rPr>
        <w:t>Manufacturing, mining or processing occupations, including occupations requiring the performance of any duties in work rooms or work places where goods are manufactured, mined, or otherwise processed.</w:t>
      </w:r>
    </w:p>
    <w:p w14:paraId="4B1CE276" w14:textId="77777777" w:rsidR="008876BD" w:rsidRDefault="001868E0" w:rsidP="001868E0">
      <w:pPr>
        <w:numPr>
          <w:ilvl w:val="0"/>
          <w:numId w:val="522"/>
        </w:numPr>
        <w:ind w:hanging="210"/>
        <w:rPr>
          <w:rFonts w:ascii="Arial" w:eastAsia="Arial" w:hAnsi="Arial" w:cs="Arial"/>
        </w:rPr>
      </w:pPr>
      <w:r>
        <w:rPr>
          <w:rFonts w:ascii="Arial" w:eastAsia="Arial" w:hAnsi="Arial" w:cs="Arial"/>
        </w:rPr>
        <w:t>Occupations which involve the operation or</w:t>
      </w:r>
      <w:r>
        <w:rPr>
          <w:rFonts w:ascii="Arial" w:eastAsia="Arial" w:hAnsi="Arial" w:cs="Arial"/>
        </w:rPr>
        <w:t xml:space="preserve"> tending of hoisting apparatus or of any power-driven machinery other than office machines.</w:t>
      </w:r>
    </w:p>
    <w:p w14:paraId="2E289C7D" w14:textId="77777777" w:rsidR="008876BD" w:rsidRDefault="001868E0" w:rsidP="001868E0">
      <w:pPr>
        <w:numPr>
          <w:ilvl w:val="0"/>
          <w:numId w:val="522"/>
        </w:numPr>
        <w:ind w:hanging="210"/>
        <w:rPr>
          <w:rFonts w:ascii="Arial" w:eastAsia="Arial" w:hAnsi="Arial" w:cs="Arial"/>
        </w:rPr>
      </w:pPr>
      <w:r>
        <w:rPr>
          <w:rFonts w:ascii="Arial" w:eastAsia="Arial" w:hAnsi="Arial" w:cs="Arial"/>
        </w:rPr>
        <w:t>The operation of motor vehicles or service as helpers on such vehicles.</w:t>
      </w:r>
    </w:p>
    <w:p w14:paraId="67083628" w14:textId="77777777" w:rsidR="008876BD" w:rsidRDefault="001868E0" w:rsidP="001868E0">
      <w:pPr>
        <w:numPr>
          <w:ilvl w:val="0"/>
          <w:numId w:val="522"/>
        </w:numPr>
        <w:ind w:hanging="210"/>
        <w:rPr>
          <w:rFonts w:ascii="Arial" w:eastAsia="Arial" w:hAnsi="Arial" w:cs="Arial"/>
        </w:rPr>
      </w:pPr>
      <w:r>
        <w:rPr>
          <w:rFonts w:ascii="Arial" w:eastAsia="Arial" w:hAnsi="Arial" w:cs="Arial"/>
        </w:rPr>
        <w:t>Public messenger service.</w:t>
      </w:r>
    </w:p>
    <w:p w14:paraId="41129910" w14:textId="77777777" w:rsidR="008876BD" w:rsidRDefault="001868E0" w:rsidP="001868E0">
      <w:pPr>
        <w:numPr>
          <w:ilvl w:val="0"/>
          <w:numId w:val="522"/>
        </w:numPr>
        <w:ind w:hanging="210"/>
        <w:rPr>
          <w:rFonts w:ascii="Arial" w:eastAsia="Arial" w:hAnsi="Arial" w:cs="Arial"/>
        </w:rPr>
      </w:pPr>
      <w:r>
        <w:rPr>
          <w:rFonts w:ascii="Arial" w:eastAsia="Arial" w:hAnsi="Arial" w:cs="Arial"/>
        </w:rPr>
        <w:t xml:space="preserve">Occupations which the U.S. Secretary of Labor may declare to be </w:t>
      </w:r>
      <w:hyperlink r:id="rId1551" w:tgtFrame="_blank" w:tooltip="hazardous" w:history="1">
        <w:r>
          <w:rPr>
            <w:rFonts w:ascii="Arial" w:eastAsia="Arial" w:hAnsi="Arial" w:cs="Arial"/>
            <w:color w:val="0000EE"/>
            <w:u w:val="single"/>
          </w:rPr>
          <w:t>hazardous</w:t>
        </w:r>
      </w:hyperlink>
      <w:r>
        <w:rPr>
          <w:rFonts w:ascii="Arial" w:eastAsia="Arial" w:hAnsi="Arial" w:cs="Arial"/>
        </w:rPr>
        <w:t xml:space="preserve"> for the employment of minors between 16 and 18 years of age or detrimental to their health or well-being.</w:t>
      </w:r>
    </w:p>
    <w:p w14:paraId="0186D04F" w14:textId="77777777" w:rsidR="008876BD" w:rsidRDefault="001868E0" w:rsidP="001868E0">
      <w:pPr>
        <w:numPr>
          <w:ilvl w:val="0"/>
          <w:numId w:val="522"/>
        </w:numPr>
        <w:ind w:hanging="210"/>
        <w:rPr>
          <w:rFonts w:ascii="Arial" w:eastAsia="Arial" w:hAnsi="Arial" w:cs="Arial"/>
        </w:rPr>
      </w:pPr>
      <w:r>
        <w:rPr>
          <w:rFonts w:ascii="Arial" w:eastAsia="Arial" w:hAnsi="Arial" w:cs="Arial"/>
        </w:rPr>
        <w:t>Occupations in connection with:</w:t>
      </w:r>
    </w:p>
    <w:p w14:paraId="2BF223D8" w14:textId="77777777" w:rsidR="008876BD" w:rsidRDefault="001868E0" w:rsidP="001868E0">
      <w:pPr>
        <w:numPr>
          <w:ilvl w:val="1"/>
          <w:numId w:val="522"/>
        </w:numPr>
        <w:ind w:hanging="244"/>
        <w:rPr>
          <w:rFonts w:ascii="Arial" w:eastAsia="Arial" w:hAnsi="Arial" w:cs="Arial"/>
        </w:rPr>
      </w:pPr>
      <w:r>
        <w:rPr>
          <w:rFonts w:ascii="Arial" w:eastAsia="Arial" w:hAnsi="Arial" w:cs="Arial"/>
        </w:rPr>
        <w:t>Transp</w:t>
      </w:r>
      <w:r>
        <w:rPr>
          <w:rFonts w:ascii="Arial" w:eastAsia="Arial" w:hAnsi="Arial" w:cs="Arial"/>
        </w:rPr>
        <w:t>ortation of persons or property by rail, highway, air, water, pipeline or other means.</w:t>
      </w:r>
    </w:p>
    <w:p w14:paraId="0355D157" w14:textId="77777777" w:rsidR="008876BD" w:rsidRDefault="001868E0" w:rsidP="001868E0">
      <w:pPr>
        <w:numPr>
          <w:ilvl w:val="1"/>
          <w:numId w:val="522"/>
        </w:numPr>
        <w:ind w:hanging="244"/>
        <w:rPr>
          <w:rFonts w:ascii="Arial" w:eastAsia="Arial" w:hAnsi="Arial" w:cs="Arial"/>
        </w:rPr>
      </w:pPr>
      <w:r>
        <w:rPr>
          <w:rFonts w:ascii="Arial" w:eastAsia="Arial" w:hAnsi="Arial" w:cs="Arial"/>
        </w:rPr>
        <w:t>Warehousing and storage.</w:t>
      </w:r>
    </w:p>
    <w:p w14:paraId="0E4CBA9B" w14:textId="77777777" w:rsidR="008876BD" w:rsidRDefault="001868E0" w:rsidP="001868E0">
      <w:pPr>
        <w:numPr>
          <w:ilvl w:val="1"/>
          <w:numId w:val="522"/>
        </w:numPr>
        <w:ind w:hanging="244"/>
        <w:rPr>
          <w:rFonts w:ascii="Arial" w:eastAsia="Arial" w:hAnsi="Arial" w:cs="Arial"/>
        </w:rPr>
      </w:pPr>
      <w:r>
        <w:rPr>
          <w:rFonts w:ascii="Arial" w:eastAsia="Arial" w:hAnsi="Arial" w:cs="Arial"/>
        </w:rPr>
        <w:t>Communications and public utilities.</w:t>
      </w:r>
    </w:p>
    <w:p w14:paraId="309F8CC9" w14:textId="77777777" w:rsidR="008876BD" w:rsidRDefault="001868E0" w:rsidP="001868E0">
      <w:pPr>
        <w:numPr>
          <w:ilvl w:val="1"/>
          <w:numId w:val="522"/>
        </w:numPr>
        <w:ind w:hanging="244"/>
        <w:rPr>
          <w:rFonts w:ascii="Arial" w:eastAsia="Arial" w:hAnsi="Arial" w:cs="Arial"/>
        </w:rPr>
      </w:pPr>
      <w:r>
        <w:rPr>
          <w:rFonts w:ascii="Arial" w:eastAsia="Arial" w:hAnsi="Arial" w:cs="Arial"/>
        </w:rPr>
        <w:t>Construction (including demolition and repair).</w:t>
      </w:r>
    </w:p>
    <w:p w14:paraId="73E8CD40" w14:textId="77777777" w:rsidR="008876BD" w:rsidRDefault="001868E0" w:rsidP="001868E0">
      <w:pPr>
        <w:numPr>
          <w:ilvl w:val="1"/>
          <w:numId w:val="522"/>
        </w:numPr>
        <w:ind w:hanging="244"/>
        <w:rPr>
          <w:rFonts w:ascii="Arial" w:eastAsia="Arial" w:hAnsi="Arial" w:cs="Arial"/>
        </w:rPr>
      </w:pPr>
      <w:r>
        <w:rPr>
          <w:rFonts w:ascii="Arial" w:eastAsia="Arial" w:hAnsi="Arial" w:cs="Arial"/>
          <w:u w:val="single"/>
        </w:rPr>
        <w:t>Exception</w:t>
      </w:r>
      <w:r>
        <w:rPr>
          <w:rFonts w:ascii="Arial" w:eastAsia="Arial" w:hAnsi="Arial" w:cs="Arial"/>
        </w:rPr>
        <w:t>: Office work (including ticket office work) or sa</w:t>
      </w:r>
      <w:r>
        <w:rPr>
          <w:rFonts w:ascii="Arial" w:eastAsia="Arial" w:hAnsi="Arial" w:cs="Arial"/>
        </w:rPr>
        <w:t>les work that does not involve the performance of any duties on trains, motor vehicles, aircraft, vessels, or other media of transportation or at the actual site of construction operations.</w:t>
      </w:r>
    </w:p>
    <w:p w14:paraId="45170AB8" w14:textId="77777777" w:rsidR="008876BD" w:rsidRDefault="001868E0" w:rsidP="001868E0">
      <w:pPr>
        <w:numPr>
          <w:ilvl w:val="0"/>
          <w:numId w:val="522"/>
        </w:numPr>
        <w:ind w:hanging="210"/>
        <w:rPr>
          <w:rFonts w:ascii="Arial" w:eastAsia="Arial" w:hAnsi="Arial" w:cs="Arial"/>
        </w:rPr>
      </w:pPr>
      <w:r>
        <w:rPr>
          <w:rFonts w:ascii="Arial" w:eastAsia="Arial" w:hAnsi="Arial" w:cs="Arial"/>
        </w:rPr>
        <w:t>Work performed in or about boiler or engine rooms.</w:t>
      </w:r>
    </w:p>
    <w:p w14:paraId="20031DD2" w14:textId="77777777" w:rsidR="008876BD" w:rsidRDefault="001868E0" w:rsidP="001868E0">
      <w:pPr>
        <w:numPr>
          <w:ilvl w:val="0"/>
          <w:numId w:val="522"/>
        </w:numPr>
        <w:ind w:hanging="210"/>
        <w:rPr>
          <w:rFonts w:ascii="Arial" w:eastAsia="Arial" w:hAnsi="Arial" w:cs="Arial"/>
        </w:rPr>
      </w:pPr>
      <w:r>
        <w:rPr>
          <w:rFonts w:ascii="Arial" w:eastAsia="Arial" w:hAnsi="Arial" w:cs="Arial"/>
        </w:rPr>
        <w:t>Work in connect</w:t>
      </w:r>
      <w:r>
        <w:rPr>
          <w:rFonts w:ascii="Arial" w:eastAsia="Arial" w:hAnsi="Arial" w:cs="Arial"/>
        </w:rPr>
        <w:t>ion with maintenance or repair of the establishment or equipment.</w:t>
      </w:r>
    </w:p>
    <w:p w14:paraId="329BC720" w14:textId="77777777" w:rsidR="008876BD" w:rsidRDefault="001868E0" w:rsidP="001868E0">
      <w:pPr>
        <w:numPr>
          <w:ilvl w:val="0"/>
          <w:numId w:val="522"/>
        </w:numPr>
        <w:ind w:hanging="210"/>
        <w:rPr>
          <w:rFonts w:ascii="Arial" w:eastAsia="Arial" w:hAnsi="Arial" w:cs="Arial"/>
        </w:rPr>
      </w:pPr>
      <w:r>
        <w:rPr>
          <w:rFonts w:ascii="Arial" w:eastAsia="Arial" w:hAnsi="Arial" w:cs="Arial"/>
        </w:rPr>
        <w:t>Outside window washing that involves working from window sills, and all work requiring the use of ladders, scaffolds or their substitutes.</w:t>
      </w:r>
    </w:p>
    <w:p w14:paraId="1D32D531" w14:textId="77777777" w:rsidR="008876BD" w:rsidRDefault="001868E0" w:rsidP="001868E0">
      <w:pPr>
        <w:numPr>
          <w:ilvl w:val="0"/>
          <w:numId w:val="522"/>
        </w:numPr>
        <w:ind w:hanging="210"/>
        <w:rPr>
          <w:rFonts w:ascii="Arial" w:eastAsia="Arial" w:hAnsi="Arial" w:cs="Arial"/>
        </w:rPr>
      </w:pPr>
      <w:hyperlink r:id="rId1552" w:tgtFrame="_blank" w:tooltip="Cooking and baking" w:history="1">
        <w:r>
          <w:rPr>
            <w:rFonts w:ascii="Arial" w:eastAsia="Arial" w:hAnsi="Arial" w:cs="Arial"/>
            <w:color w:val="0000EE"/>
            <w:u w:val="single"/>
          </w:rPr>
          <w:t>Cooking and baking</w:t>
        </w:r>
      </w:hyperlink>
      <w:r>
        <w:rPr>
          <w:rFonts w:ascii="Arial" w:eastAsia="Arial" w:hAnsi="Arial" w:cs="Arial"/>
        </w:rPr>
        <w:t>:</w:t>
      </w:r>
    </w:p>
    <w:p w14:paraId="422985FA" w14:textId="77777777" w:rsidR="008876BD" w:rsidRDefault="001868E0" w:rsidP="001868E0">
      <w:pPr>
        <w:numPr>
          <w:ilvl w:val="1"/>
          <w:numId w:val="523"/>
        </w:numPr>
        <w:ind w:hanging="244"/>
        <w:rPr>
          <w:rFonts w:ascii="Arial" w:eastAsia="Arial" w:hAnsi="Arial" w:cs="Arial"/>
        </w:rPr>
      </w:pPr>
      <w:r>
        <w:rPr>
          <w:rFonts w:ascii="Arial" w:eastAsia="Arial" w:hAnsi="Arial" w:cs="Arial"/>
        </w:rPr>
        <w:t>Including the use of electric and gas grilles that entail cooking over an open flame.</w:t>
      </w:r>
    </w:p>
    <w:p w14:paraId="4E05A51B" w14:textId="77777777" w:rsidR="008876BD" w:rsidRDefault="001868E0" w:rsidP="001868E0">
      <w:pPr>
        <w:numPr>
          <w:ilvl w:val="1"/>
          <w:numId w:val="523"/>
        </w:numPr>
        <w:ind w:hanging="244"/>
        <w:rPr>
          <w:rFonts w:ascii="Arial" w:eastAsia="Arial" w:hAnsi="Arial" w:cs="Arial"/>
        </w:rPr>
      </w:pPr>
      <w:r>
        <w:rPr>
          <w:rFonts w:ascii="Arial" w:eastAsia="Arial" w:hAnsi="Arial" w:cs="Arial"/>
        </w:rPr>
        <w:t>Including the use of deep fryers that are not equipped with and utilize devices that automatically</w:t>
      </w:r>
      <w:r>
        <w:rPr>
          <w:rFonts w:ascii="Arial" w:eastAsia="Arial" w:hAnsi="Arial" w:cs="Arial"/>
        </w:rPr>
        <w:t xml:space="preserve"> lower and raise the baskets into and out of oil or grease.</w:t>
      </w:r>
    </w:p>
    <w:p w14:paraId="499BDC1E" w14:textId="77777777" w:rsidR="008876BD" w:rsidRDefault="001868E0" w:rsidP="001868E0">
      <w:pPr>
        <w:numPr>
          <w:ilvl w:val="1"/>
          <w:numId w:val="523"/>
        </w:numPr>
        <w:ind w:hanging="244"/>
        <w:rPr>
          <w:rFonts w:ascii="Arial" w:eastAsia="Arial" w:hAnsi="Arial" w:cs="Arial"/>
        </w:rPr>
      </w:pPr>
      <w:r>
        <w:rPr>
          <w:rFonts w:ascii="Arial" w:eastAsia="Arial" w:hAnsi="Arial" w:cs="Arial"/>
        </w:rPr>
        <w:t>Including the cleaning of kitchen surfaces and non-power driven kitchen equipment (including the filtering, transporting and dispensing of oil and grease) but only when the temperature of the surf</w:t>
      </w:r>
      <w:r>
        <w:rPr>
          <w:rFonts w:ascii="Arial" w:eastAsia="Arial" w:hAnsi="Arial" w:cs="Arial"/>
        </w:rPr>
        <w:t>aces, equipment, oil and grease exceeds 100 F.</w:t>
      </w:r>
    </w:p>
    <w:p w14:paraId="7B584688" w14:textId="77777777" w:rsidR="008876BD" w:rsidRDefault="001868E0" w:rsidP="001868E0">
      <w:pPr>
        <w:numPr>
          <w:ilvl w:val="0"/>
          <w:numId w:val="522"/>
        </w:numPr>
        <w:ind w:hanging="210"/>
        <w:rPr>
          <w:rFonts w:ascii="Arial" w:eastAsia="Arial" w:hAnsi="Arial" w:cs="Arial"/>
        </w:rPr>
      </w:pPr>
      <w:r>
        <w:rPr>
          <w:rFonts w:ascii="Arial" w:eastAsia="Arial" w:hAnsi="Arial" w:cs="Arial"/>
        </w:rPr>
        <w:t>Work in freezers and meat coolers and all work in the preparation of meats for sale.</w:t>
      </w:r>
    </w:p>
    <w:p w14:paraId="0496D53B" w14:textId="77777777" w:rsidR="008876BD" w:rsidRDefault="001868E0" w:rsidP="001868E0">
      <w:pPr>
        <w:numPr>
          <w:ilvl w:val="0"/>
          <w:numId w:val="522"/>
        </w:numPr>
        <w:ind w:hanging="210"/>
        <w:rPr>
          <w:rFonts w:ascii="Arial" w:eastAsia="Arial" w:hAnsi="Arial" w:cs="Arial"/>
        </w:rPr>
      </w:pPr>
      <w:r>
        <w:rPr>
          <w:rFonts w:ascii="Arial" w:eastAsia="Arial" w:hAnsi="Arial" w:cs="Arial"/>
        </w:rPr>
        <w:t>Occupations which involve operating, setting up, adjusting, cleaning, oiling or repairing power-driven food slicers and grin</w:t>
      </w:r>
      <w:r>
        <w:rPr>
          <w:rFonts w:ascii="Arial" w:eastAsia="Arial" w:hAnsi="Arial" w:cs="Arial"/>
        </w:rPr>
        <w:t>ders, food choppers, and cutters and bakery-type mixers.</w:t>
      </w:r>
    </w:p>
    <w:p w14:paraId="297EFBCC" w14:textId="77777777" w:rsidR="008876BD" w:rsidRDefault="001868E0" w:rsidP="001868E0">
      <w:pPr>
        <w:numPr>
          <w:ilvl w:val="0"/>
          <w:numId w:val="522"/>
        </w:numPr>
        <w:ind w:hanging="210"/>
        <w:rPr>
          <w:rFonts w:ascii="Arial" w:eastAsia="Arial" w:hAnsi="Arial" w:cs="Arial"/>
        </w:rPr>
      </w:pPr>
      <w:r>
        <w:rPr>
          <w:rFonts w:ascii="Arial" w:eastAsia="Arial" w:hAnsi="Arial" w:cs="Arial"/>
        </w:rPr>
        <w:t>Loading or unloading goods to and from trucks, railroad cars or conveyors.</w:t>
      </w:r>
    </w:p>
    <w:p w14:paraId="078E7FE7" w14:textId="77777777" w:rsidR="008876BD" w:rsidRDefault="001868E0" w:rsidP="001868E0">
      <w:pPr>
        <w:numPr>
          <w:ilvl w:val="0"/>
          <w:numId w:val="522"/>
        </w:numPr>
        <w:spacing w:after="240"/>
        <w:ind w:hanging="210"/>
        <w:rPr>
          <w:rFonts w:ascii="Arial" w:eastAsia="Arial" w:hAnsi="Arial" w:cs="Arial"/>
        </w:rPr>
      </w:pPr>
      <w:r>
        <w:rPr>
          <w:rFonts w:ascii="Arial" w:eastAsia="Arial" w:hAnsi="Arial" w:cs="Arial"/>
        </w:rPr>
        <w:t>All occupations in warehouses except office and clerical work.</w:t>
      </w:r>
    </w:p>
    <w:p w14:paraId="00CD7CA4" w14:textId="77777777" w:rsidR="008876BD" w:rsidRDefault="001868E0">
      <w:pPr>
        <w:spacing w:before="240" w:after="240"/>
        <w:rPr>
          <w:rFonts w:ascii="Arial" w:eastAsia="Arial" w:hAnsi="Arial" w:cs="Arial"/>
        </w:rPr>
      </w:pPr>
      <w:r>
        <w:rPr>
          <w:rFonts w:ascii="Arial" w:eastAsia="Arial" w:hAnsi="Arial" w:cs="Arial"/>
          <w:b/>
          <w:bCs/>
        </w:rPr>
        <w:t>Prohibited Occupations for 16- and 17-Year Olds</w:t>
      </w:r>
      <w:r>
        <w:rPr>
          <w:rFonts w:ascii="Arial" w:eastAsia="Arial" w:hAnsi="Arial" w:cs="Arial"/>
          <w:b/>
          <w:bCs/>
        </w:rPr>
        <w:br/>
      </w:r>
      <w:r>
        <w:rPr>
          <w:rFonts w:ascii="Arial" w:eastAsia="Arial" w:hAnsi="Arial" w:cs="Arial"/>
        </w:rPr>
        <w:t>A child who i</w:t>
      </w:r>
      <w:r>
        <w:rPr>
          <w:rFonts w:ascii="Arial" w:eastAsia="Arial" w:hAnsi="Arial" w:cs="Arial"/>
        </w:rPr>
        <w:t xml:space="preserve">s age 16 or 17 may not be employed in the occupations listed below, except that those occupations shown with an asterisk (*) may have apprentice or student-learner exemptions for employment: </w:t>
      </w:r>
    </w:p>
    <w:p w14:paraId="66334A23" w14:textId="77777777" w:rsidR="008876BD" w:rsidRDefault="001868E0" w:rsidP="001868E0">
      <w:pPr>
        <w:numPr>
          <w:ilvl w:val="0"/>
          <w:numId w:val="524"/>
        </w:numPr>
        <w:spacing w:before="240"/>
        <w:ind w:hanging="210"/>
        <w:rPr>
          <w:rFonts w:ascii="Arial" w:eastAsia="Arial" w:hAnsi="Arial" w:cs="Arial"/>
        </w:rPr>
      </w:pPr>
      <w:r>
        <w:rPr>
          <w:rFonts w:ascii="Arial" w:eastAsia="Arial" w:hAnsi="Arial" w:cs="Arial"/>
        </w:rPr>
        <w:t>In or about plants or establishments manufacturing or storing ex</w:t>
      </w:r>
      <w:r>
        <w:rPr>
          <w:rFonts w:ascii="Arial" w:eastAsia="Arial" w:hAnsi="Arial" w:cs="Arial"/>
        </w:rPr>
        <w:t>plosives.</w:t>
      </w:r>
    </w:p>
    <w:p w14:paraId="58B00126" w14:textId="77777777" w:rsidR="008876BD" w:rsidRDefault="001868E0" w:rsidP="001868E0">
      <w:pPr>
        <w:numPr>
          <w:ilvl w:val="0"/>
          <w:numId w:val="524"/>
        </w:numPr>
        <w:ind w:hanging="210"/>
        <w:rPr>
          <w:rFonts w:ascii="Arial" w:eastAsia="Arial" w:hAnsi="Arial" w:cs="Arial"/>
        </w:rPr>
      </w:pPr>
      <w:r>
        <w:rPr>
          <w:rFonts w:ascii="Arial" w:eastAsia="Arial" w:hAnsi="Arial" w:cs="Arial"/>
        </w:rPr>
        <w:t xml:space="preserve">Involving the </w:t>
      </w:r>
      <w:hyperlink r:id="rId1553" w:tgtFrame="_blank" w:tooltip="driving of motor vehicles and outside helpers" w:history="1">
        <w:r>
          <w:rPr>
            <w:rFonts w:ascii="Arial" w:eastAsia="Arial" w:hAnsi="Arial" w:cs="Arial"/>
            <w:color w:val="0000EE"/>
            <w:u w:val="single"/>
          </w:rPr>
          <w:t>driving of motor vehicles and outside helpers</w:t>
        </w:r>
      </w:hyperlink>
      <w:r>
        <w:rPr>
          <w:rFonts w:ascii="Arial" w:eastAsia="Arial" w:hAnsi="Arial" w:cs="Arial"/>
        </w:rPr>
        <w:t xml:space="preserve"> (for example, someone riding on the outside of the vehicle to pick up trash bins):</w:t>
      </w:r>
    </w:p>
    <w:p w14:paraId="7328EB57" w14:textId="77777777" w:rsidR="008876BD" w:rsidRDefault="001868E0" w:rsidP="001868E0">
      <w:pPr>
        <w:numPr>
          <w:ilvl w:val="1"/>
          <w:numId w:val="524"/>
        </w:numPr>
        <w:ind w:hanging="244"/>
        <w:rPr>
          <w:rFonts w:ascii="Arial" w:eastAsia="Arial" w:hAnsi="Arial" w:cs="Arial"/>
        </w:rPr>
      </w:pPr>
      <w:r>
        <w:rPr>
          <w:rFonts w:ascii="Arial" w:eastAsia="Arial" w:hAnsi="Arial" w:cs="Arial"/>
        </w:rPr>
        <w:t>On any public road or highway.</w:t>
      </w:r>
    </w:p>
    <w:p w14:paraId="03D94EF6" w14:textId="77777777" w:rsidR="008876BD" w:rsidRDefault="001868E0" w:rsidP="001868E0">
      <w:pPr>
        <w:numPr>
          <w:ilvl w:val="1"/>
          <w:numId w:val="524"/>
        </w:numPr>
        <w:ind w:hanging="244"/>
        <w:rPr>
          <w:rFonts w:ascii="Arial" w:eastAsia="Arial" w:hAnsi="Arial" w:cs="Arial"/>
        </w:rPr>
      </w:pPr>
      <w:r>
        <w:rPr>
          <w:rFonts w:ascii="Arial" w:eastAsia="Arial" w:hAnsi="Arial" w:cs="Arial"/>
        </w:rPr>
        <w:t>In or about any place where logging or sawmill operations are in progress.</w:t>
      </w:r>
    </w:p>
    <w:p w14:paraId="42B6EBA3" w14:textId="77777777" w:rsidR="008876BD" w:rsidRDefault="001868E0" w:rsidP="001868E0">
      <w:pPr>
        <w:numPr>
          <w:ilvl w:val="1"/>
          <w:numId w:val="524"/>
        </w:numPr>
        <w:ind w:hanging="244"/>
        <w:rPr>
          <w:rFonts w:ascii="Arial" w:eastAsia="Arial" w:hAnsi="Arial" w:cs="Arial"/>
        </w:rPr>
      </w:pPr>
      <w:r>
        <w:rPr>
          <w:rFonts w:ascii="Arial" w:eastAsia="Arial" w:hAnsi="Arial" w:cs="Arial"/>
        </w:rPr>
        <w:t>In excavations.</w:t>
      </w:r>
    </w:p>
    <w:p w14:paraId="7E7AB5DC" w14:textId="77777777" w:rsidR="008876BD" w:rsidRDefault="001868E0" w:rsidP="001868E0">
      <w:pPr>
        <w:numPr>
          <w:ilvl w:val="1"/>
          <w:numId w:val="524"/>
        </w:numPr>
        <w:ind w:hanging="244"/>
        <w:rPr>
          <w:rFonts w:ascii="Arial" w:eastAsia="Arial" w:hAnsi="Arial" w:cs="Arial"/>
        </w:rPr>
      </w:pPr>
      <w:r>
        <w:rPr>
          <w:rFonts w:ascii="Arial" w:eastAsia="Arial" w:hAnsi="Arial" w:cs="Arial"/>
          <w:u w:val="single"/>
        </w:rPr>
        <w:t>Note</w:t>
      </w:r>
      <w:r>
        <w:rPr>
          <w:rFonts w:ascii="Arial" w:eastAsia="Arial" w:hAnsi="Arial" w:cs="Arial"/>
        </w:rPr>
        <w:t xml:space="preserve">: Under certain conditions, driving a motor vehicle for a commercial purpose is not considered a hazardous occupation under </w:t>
      </w:r>
      <w:hyperlink r:id="rId1554" w:anchor="driving" w:tgtFrame="_blank" w:tooltip="state" w:history="1">
        <w:r>
          <w:rPr>
            <w:rFonts w:ascii="Arial" w:eastAsia="Arial" w:hAnsi="Arial" w:cs="Arial"/>
            <w:color w:val="0000EE"/>
            <w:u w:val="single"/>
          </w:rPr>
          <w:t>state</w:t>
        </w:r>
      </w:hyperlink>
      <w:r>
        <w:rPr>
          <w:rFonts w:ascii="Arial" w:eastAsia="Arial" w:hAnsi="Arial" w:cs="Arial"/>
        </w:rPr>
        <w:t xml:space="preserve"> or </w:t>
      </w:r>
      <w:hyperlink r:id="rId1555" w:tgtFrame="_blank" w:tooltip="federal law" w:history="1">
        <w:r>
          <w:rPr>
            <w:rFonts w:ascii="Arial" w:eastAsia="Arial" w:hAnsi="Arial" w:cs="Arial"/>
            <w:color w:val="0000EE"/>
            <w:u w:val="single"/>
          </w:rPr>
          <w:t>federal law</w:t>
        </w:r>
      </w:hyperlink>
      <w:r>
        <w:rPr>
          <w:rFonts w:ascii="Arial" w:eastAsia="Arial" w:hAnsi="Arial" w:cs="Arial"/>
        </w:rPr>
        <w:t>.</w:t>
      </w:r>
    </w:p>
    <w:p w14:paraId="449FBD78" w14:textId="77777777" w:rsidR="008876BD" w:rsidRDefault="001868E0" w:rsidP="001868E0">
      <w:pPr>
        <w:numPr>
          <w:ilvl w:val="0"/>
          <w:numId w:val="524"/>
        </w:numPr>
        <w:ind w:hanging="210"/>
        <w:rPr>
          <w:rFonts w:ascii="Arial" w:eastAsia="Arial" w:hAnsi="Arial" w:cs="Arial"/>
        </w:rPr>
      </w:pPr>
      <w:r>
        <w:rPr>
          <w:rFonts w:ascii="Arial" w:eastAsia="Arial" w:hAnsi="Arial" w:cs="Arial"/>
        </w:rPr>
        <w:t>Connected with coal mining.</w:t>
      </w:r>
    </w:p>
    <w:p w14:paraId="3F348ADF" w14:textId="77777777" w:rsidR="008876BD" w:rsidRDefault="001868E0" w:rsidP="001868E0">
      <w:pPr>
        <w:numPr>
          <w:ilvl w:val="0"/>
          <w:numId w:val="524"/>
        </w:numPr>
        <w:ind w:hanging="210"/>
        <w:rPr>
          <w:rFonts w:ascii="Arial" w:eastAsia="Arial" w:hAnsi="Arial" w:cs="Arial"/>
        </w:rPr>
      </w:pPr>
      <w:r>
        <w:rPr>
          <w:rFonts w:ascii="Arial" w:eastAsia="Arial" w:hAnsi="Arial" w:cs="Arial"/>
        </w:rPr>
        <w:t>In connection with mining, other than coal.</w:t>
      </w:r>
    </w:p>
    <w:p w14:paraId="5DC06487" w14:textId="77777777" w:rsidR="008876BD" w:rsidRDefault="001868E0" w:rsidP="001868E0">
      <w:pPr>
        <w:numPr>
          <w:ilvl w:val="0"/>
          <w:numId w:val="524"/>
        </w:numPr>
        <w:ind w:hanging="210"/>
        <w:rPr>
          <w:rFonts w:ascii="Arial" w:eastAsia="Arial" w:hAnsi="Arial" w:cs="Arial"/>
        </w:rPr>
      </w:pPr>
      <w:r>
        <w:rPr>
          <w:rFonts w:ascii="Arial" w:eastAsia="Arial" w:hAnsi="Arial" w:cs="Arial"/>
        </w:rPr>
        <w:t>Involving logging operations and sawmill operations, forest fire fighting and fore</w:t>
      </w:r>
      <w:r>
        <w:rPr>
          <w:rFonts w:ascii="Arial" w:eastAsia="Arial" w:hAnsi="Arial" w:cs="Arial"/>
        </w:rPr>
        <w:t>st fire prevention operations and timber tract and forestry service occupations.</w:t>
      </w:r>
    </w:p>
    <w:p w14:paraId="38DD6EE1" w14:textId="77777777" w:rsidR="008876BD" w:rsidRDefault="001868E0" w:rsidP="001868E0">
      <w:pPr>
        <w:numPr>
          <w:ilvl w:val="0"/>
          <w:numId w:val="524"/>
        </w:numPr>
        <w:ind w:hanging="210"/>
        <w:rPr>
          <w:rFonts w:ascii="Arial" w:eastAsia="Arial" w:hAnsi="Arial" w:cs="Arial"/>
        </w:rPr>
      </w:pPr>
      <w:r>
        <w:rPr>
          <w:rFonts w:ascii="Arial" w:eastAsia="Arial" w:hAnsi="Arial" w:cs="Arial"/>
        </w:rPr>
        <w:t>*Operating or assisting to operate power-driven woodworking machines.</w:t>
      </w:r>
    </w:p>
    <w:p w14:paraId="21F36D6E" w14:textId="77777777" w:rsidR="008876BD" w:rsidRDefault="001868E0" w:rsidP="001868E0">
      <w:pPr>
        <w:numPr>
          <w:ilvl w:val="0"/>
          <w:numId w:val="524"/>
        </w:numPr>
        <w:ind w:hanging="210"/>
        <w:rPr>
          <w:rFonts w:ascii="Arial" w:eastAsia="Arial" w:hAnsi="Arial" w:cs="Arial"/>
        </w:rPr>
      </w:pPr>
      <w:r>
        <w:rPr>
          <w:rFonts w:ascii="Arial" w:eastAsia="Arial" w:hAnsi="Arial" w:cs="Arial"/>
        </w:rPr>
        <w:t>Involving exposure to radioactive substances and to ionizing radiations.</w:t>
      </w:r>
    </w:p>
    <w:p w14:paraId="12B9D793" w14:textId="77777777" w:rsidR="008876BD" w:rsidRDefault="001868E0" w:rsidP="001868E0">
      <w:pPr>
        <w:numPr>
          <w:ilvl w:val="0"/>
          <w:numId w:val="524"/>
        </w:numPr>
        <w:ind w:hanging="210"/>
        <w:rPr>
          <w:rFonts w:ascii="Arial" w:eastAsia="Arial" w:hAnsi="Arial" w:cs="Arial"/>
        </w:rPr>
      </w:pPr>
      <w:r>
        <w:rPr>
          <w:rFonts w:ascii="Arial" w:eastAsia="Arial" w:hAnsi="Arial" w:cs="Arial"/>
        </w:rPr>
        <w:t>Operating or assisting to operat</w:t>
      </w:r>
      <w:r>
        <w:rPr>
          <w:rFonts w:ascii="Arial" w:eastAsia="Arial" w:hAnsi="Arial" w:cs="Arial"/>
        </w:rPr>
        <w:t>e power-driven hoisting apparatus such as elevators, cranes, derricks, hoists and high-lift trucks.</w:t>
      </w:r>
    </w:p>
    <w:p w14:paraId="7E8FE83B" w14:textId="77777777" w:rsidR="008876BD" w:rsidRDefault="001868E0" w:rsidP="001868E0">
      <w:pPr>
        <w:numPr>
          <w:ilvl w:val="0"/>
          <w:numId w:val="524"/>
        </w:numPr>
        <w:ind w:hanging="210"/>
        <w:rPr>
          <w:rFonts w:ascii="Arial" w:eastAsia="Arial" w:hAnsi="Arial" w:cs="Arial"/>
        </w:rPr>
      </w:pPr>
      <w:r>
        <w:rPr>
          <w:rFonts w:ascii="Arial" w:eastAsia="Arial" w:hAnsi="Arial" w:cs="Arial"/>
        </w:rPr>
        <w:t>*Operating or assisting to operate power-driven metal forming, punching, and shearing machines.</w:t>
      </w:r>
    </w:p>
    <w:p w14:paraId="71CD2AB9" w14:textId="77777777" w:rsidR="008876BD" w:rsidRDefault="001868E0" w:rsidP="001868E0">
      <w:pPr>
        <w:numPr>
          <w:ilvl w:val="0"/>
          <w:numId w:val="524"/>
        </w:numPr>
        <w:ind w:hanging="210"/>
        <w:rPr>
          <w:rFonts w:ascii="Arial" w:eastAsia="Arial" w:hAnsi="Arial" w:cs="Arial"/>
        </w:rPr>
      </w:pPr>
      <w:r>
        <w:rPr>
          <w:rFonts w:ascii="Arial" w:eastAsia="Arial" w:hAnsi="Arial" w:cs="Arial"/>
        </w:rPr>
        <w:t>*Operating or assisting to operate power-driven meat process</w:t>
      </w:r>
      <w:r>
        <w:rPr>
          <w:rFonts w:ascii="Arial" w:eastAsia="Arial" w:hAnsi="Arial" w:cs="Arial"/>
        </w:rPr>
        <w:t>ing machines and in slaughtering, meat and poultry packing, processing, or rendering.</w:t>
      </w:r>
    </w:p>
    <w:p w14:paraId="66ECEED2" w14:textId="77777777" w:rsidR="008876BD" w:rsidRDefault="001868E0" w:rsidP="001868E0">
      <w:pPr>
        <w:numPr>
          <w:ilvl w:val="0"/>
          <w:numId w:val="524"/>
        </w:numPr>
        <w:ind w:hanging="210"/>
        <w:rPr>
          <w:rFonts w:ascii="Arial" w:eastAsia="Arial" w:hAnsi="Arial" w:cs="Arial"/>
        </w:rPr>
      </w:pPr>
      <w:r>
        <w:rPr>
          <w:rFonts w:ascii="Arial" w:eastAsia="Arial" w:hAnsi="Arial" w:cs="Arial"/>
        </w:rPr>
        <w:t>Operating or assisting to operate power-driven bakery machines.</w:t>
      </w:r>
    </w:p>
    <w:p w14:paraId="2A92D29F" w14:textId="77777777" w:rsidR="008876BD" w:rsidRDefault="001868E0" w:rsidP="001868E0">
      <w:pPr>
        <w:numPr>
          <w:ilvl w:val="0"/>
          <w:numId w:val="524"/>
        </w:numPr>
        <w:ind w:hanging="210"/>
        <w:rPr>
          <w:rFonts w:ascii="Arial" w:eastAsia="Arial" w:hAnsi="Arial" w:cs="Arial"/>
        </w:rPr>
      </w:pPr>
      <w:r>
        <w:rPr>
          <w:rFonts w:ascii="Arial" w:eastAsia="Arial" w:hAnsi="Arial" w:cs="Arial"/>
        </w:rPr>
        <w:t>*Involving the operating of power-driven paper-products machines, balers and compactors (Under certain con</w:t>
      </w:r>
      <w:r>
        <w:rPr>
          <w:rFonts w:ascii="Arial" w:eastAsia="Arial" w:hAnsi="Arial" w:cs="Arial"/>
        </w:rPr>
        <w:t xml:space="preserve">ditions, loading a baler or box compactor is not considered a hazardous occupation under state or </w:t>
      </w:r>
      <w:hyperlink r:id="rId1556" w:tgtFrame="_blank" w:tooltip="federal law" w:history="1">
        <w:r>
          <w:rPr>
            <w:rFonts w:ascii="Arial" w:eastAsia="Arial" w:hAnsi="Arial" w:cs="Arial"/>
            <w:color w:val="0000EE"/>
            <w:u w:val="single"/>
          </w:rPr>
          <w:t>federal law</w:t>
        </w:r>
      </w:hyperlink>
      <w:r>
        <w:rPr>
          <w:rFonts w:ascii="Arial" w:eastAsia="Arial" w:hAnsi="Arial" w:cs="Arial"/>
        </w:rPr>
        <w:t>).</w:t>
      </w:r>
    </w:p>
    <w:p w14:paraId="5DA6D98E" w14:textId="77777777" w:rsidR="008876BD" w:rsidRDefault="001868E0" w:rsidP="001868E0">
      <w:pPr>
        <w:numPr>
          <w:ilvl w:val="0"/>
          <w:numId w:val="524"/>
        </w:numPr>
        <w:ind w:hanging="210"/>
        <w:rPr>
          <w:rFonts w:ascii="Arial" w:eastAsia="Arial" w:hAnsi="Arial" w:cs="Arial"/>
        </w:rPr>
      </w:pPr>
      <w:r>
        <w:rPr>
          <w:rFonts w:ascii="Arial" w:eastAsia="Arial" w:hAnsi="Arial" w:cs="Arial"/>
        </w:rPr>
        <w:t>Manufacturing brick, tile and kindred products.</w:t>
      </w:r>
    </w:p>
    <w:p w14:paraId="64F4F47A" w14:textId="77777777" w:rsidR="008876BD" w:rsidRDefault="001868E0" w:rsidP="001868E0">
      <w:pPr>
        <w:numPr>
          <w:ilvl w:val="0"/>
          <w:numId w:val="524"/>
        </w:numPr>
        <w:ind w:hanging="210"/>
        <w:rPr>
          <w:rFonts w:ascii="Arial" w:eastAsia="Arial" w:hAnsi="Arial" w:cs="Arial"/>
        </w:rPr>
      </w:pPr>
      <w:r>
        <w:rPr>
          <w:rFonts w:ascii="Arial" w:eastAsia="Arial" w:hAnsi="Arial" w:cs="Arial"/>
        </w:rPr>
        <w:t>*Operating or assisting to operate power-driven circular saws, band saws and guillotine shears, abrasive cutting discs, reciprocating saws, chain saws, and wood chippers.</w:t>
      </w:r>
    </w:p>
    <w:p w14:paraId="2453C8A2" w14:textId="77777777" w:rsidR="008876BD" w:rsidRDefault="001868E0" w:rsidP="001868E0">
      <w:pPr>
        <w:numPr>
          <w:ilvl w:val="0"/>
          <w:numId w:val="524"/>
        </w:numPr>
        <w:ind w:hanging="210"/>
        <w:rPr>
          <w:rFonts w:ascii="Arial" w:eastAsia="Arial" w:hAnsi="Arial" w:cs="Arial"/>
        </w:rPr>
      </w:pPr>
      <w:r>
        <w:rPr>
          <w:rFonts w:ascii="Arial" w:eastAsia="Arial" w:hAnsi="Arial" w:cs="Arial"/>
        </w:rPr>
        <w:t>Wrecking, demolition and ship-breaking operations.</w:t>
      </w:r>
    </w:p>
    <w:p w14:paraId="3D44C04D" w14:textId="77777777" w:rsidR="008876BD" w:rsidRDefault="001868E0" w:rsidP="001868E0">
      <w:pPr>
        <w:numPr>
          <w:ilvl w:val="0"/>
          <w:numId w:val="524"/>
        </w:numPr>
        <w:ind w:hanging="210"/>
        <w:rPr>
          <w:rFonts w:ascii="Arial" w:eastAsia="Arial" w:hAnsi="Arial" w:cs="Arial"/>
        </w:rPr>
      </w:pPr>
      <w:r>
        <w:rPr>
          <w:rFonts w:ascii="Arial" w:eastAsia="Arial" w:hAnsi="Arial" w:cs="Arial"/>
        </w:rPr>
        <w:t>*Roofing operations and work on or</w:t>
      </w:r>
      <w:r>
        <w:rPr>
          <w:rFonts w:ascii="Arial" w:eastAsia="Arial" w:hAnsi="Arial" w:cs="Arial"/>
        </w:rPr>
        <w:t xml:space="preserve"> about a roof.</w:t>
      </w:r>
    </w:p>
    <w:p w14:paraId="11920E76" w14:textId="77777777" w:rsidR="008876BD" w:rsidRDefault="001868E0" w:rsidP="001868E0">
      <w:pPr>
        <w:numPr>
          <w:ilvl w:val="0"/>
          <w:numId w:val="524"/>
        </w:numPr>
        <w:spacing w:after="240"/>
        <w:ind w:hanging="210"/>
        <w:rPr>
          <w:rFonts w:ascii="Arial" w:eastAsia="Arial" w:hAnsi="Arial" w:cs="Arial"/>
        </w:rPr>
      </w:pPr>
      <w:r>
        <w:rPr>
          <w:rFonts w:ascii="Arial" w:eastAsia="Arial" w:hAnsi="Arial" w:cs="Arial"/>
        </w:rPr>
        <w:t>*Connected with excavation operations.</w:t>
      </w:r>
    </w:p>
    <w:p w14:paraId="2B417918" w14:textId="77777777" w:rsidR="008876BD" w:rsidRDefault="001868E0">
      <w:pPr>
        <w:spacing w:before="240" w:after="240"/>
        <w:rPr>
          <w:rFonts w:ascii="Arial" w:eastAsia="Arial" w:hAnsi="Arial" w:cs="Arial"/>
        </w:rPr>
      </w:pPr>
      <w:r>
        <w:rPr>
          <w:rFonts w:ascii="Arial" w:eastAsia="Arial" w:hAnsi="Arial" w:cs="Arial"/>
        </w:rPr>
        <w:t xml:space="preserve">For the prohibited occupations listed above with an asterisk (*), a child who is age 16 or 17 may be employed as an </w:t>
      </w:r>
      <w:hyperlink r:id="rId1557" w:anchor="prohibited17Olds" w:tgtFrame="_blank" w:tooltip="apprentice or student learner" w:history="1">
        <w:r>
          <w:rPr>
            <w:rFonts w:ascii="Arial" w:eastAsia="Arial" w:hAnsi="Arial" w:cs="Arial"/>
            <w:color w:val="0000EE"/>
            <w:u w:val="single"/>
          </w:rPr>
          <w:t>apprentice or student learner</w:t>
        </w:r>
      </w:hyperlink>
      <w:r>
        <w:rPr>
          <w:rFonts w:ascii="Arial" w:eastAsia="Arial" w:hAnsi="Arial" w:cs="Arial"/>
        </w:rPr>
        <w:t>.</w:t>
      </w:r>
    </w:p>
    <w:p w14:paraId="09CF585A" w14:textId="77777777" w:rsidR="008876BD" w:rsidRDefault="001868E0">
      <w:pPr>
        <w:pStyle w:val="Heading2"/>
        <w:keepNext w:val="0"/>
        <w:spacing w:before="299" w:after="299"/>
        <w:rPr>
          <w:rFonts w:eastAsia="Arial"/>
          <w:sz w:val="36"/>
          <w:szCs w:val="36"/>
        </w:rPr>
      </w:pPr>
      <w:bookmarkStart w:id="924" w:name="_Toc256000780"/>
      <w:r>
        <w:rPr>
          <w:rFonts w:eastAsia="Arial"/>
          <w:i w:val="0"/>
          <w:iCs w:val="0"/>
          <w:sz w:val="36"/>
          <w:szCs w:val="36"/>
        </w:rPr>
        <w:t>For More Information</w:t>
      </w:r>
      <w:bookmarkEnd w:id="924"/>
    </w:p>
    <w:p w14:paraId="727D24DF" w14:textId="77777777" w:rsidR="008876BD" w:rsidRDefault="001868E0" w:rsidP="001868E0">
      <w:pPr>
        <w:numPr>
          <w:ilvl w:val="0"/>
          <w:numId w:val="525"/>
        </w:numPr>
        <w:spacing w:before="240"/>
        <w:ind w:hanging="210"/>
        <w:rPr>
          <w:rFonts w:ascii="Arial" w:eastAsia="Arial" w:hAnsi="Arial" w:cs="Arial"/>
        </w:rPr>
      </w:pPr>
      <w:hyperlink r:id="rId1558" w:tgtFrame="_blank" w:tooltip="Application for Certificate of Age" w:history="1">
        <w:r>
          <w:rPr>
            <w:rFonts w:ascii="Arial" w:eastAsia="Arial" w:hAnsi="Arial" w:cs="Arial"/>
            <w:color w:val="0000EE"/>
            <w:u w:val="single"/>
          </w:rPr>
          <w:t>Applica</w:t>
        </w:r>
        <w:r>
          <w:rPr>
            <w:rFonts w:ascii="Arial" w:eastAsia="Arial" w:hAnsi="Arial" w:cs="Arial"/>
            <w:color w:val="0000EE"/>
            <w:u w:val="single"/>
          </w:rPr>
          <w:t>tion for Certificate of Age</w:t>
        </w:r>
      </w:hyperlink>
    </w:p>
    <w:p w14:paraId="45FC7759" w14:textId="77777777" w:rsidR="008876BD" w:rsidRDefault="001868E0" w:rsidP="001868E0">
      <w:pPr>
        <w:numPr>
          <w:ilvl w:val="0"/>
          <w:numId w:val="525"/>
        </w:numPr>
        <w:ind w:hanging="210"/>
        <w:rPr>
          <w:rFonts w:ascii="Arial" w:eastAsia="Arial" w:hAnsi="Arial" w:cs="Arial"/>
        </w:rPr>
      </w:pPr>
      <w:hyperlink r:id="rId1559" w:tgtFrame="_blank" w:tooltip="Application for Child Actor/Performer Authorization" w:history="1">
        <w:r>
          <w:rPr>
            <w:rFonts w:ascii="Arial" w:eastAsia="Arial" w:hAnsi="Arial" w:cs="Arial"/>
            <w:color w:val="0000EE"/>
            <w:u w:val="single"/>
          </w:rPr>
          <w:t>Application for Child Actor/Performer Authorization</w:t>
        </w:r>
      </w:hyperlink>
    </w:p>
    <w:p w14:paraId="017B6063" w14:textId="77777777" w:rsidR="008876BD" w:rsidRDefault="001868E0" w:rsidP="001868E0">
      <w:pPr>
        <w:numPr>
          <w:ilvl w:val="0"/>
          <w:numId w:val="525"/>
        </w:numPr>
        <w:ind w:hanging="210"/>
        <w:rPr>
          <w:rFonts w:ascii="Arial" w:eastAsia="Arial" w:hAnsi="Arial" w:cs="Arial"/>
        </w:rPr>
      </w:pPr>
      <w:hyperlink r:id="rId1560" w:tgtFrame="_blank" w:tooltip="Federal Child Labor Regulations" w:history="1">
        <w:r>
          <w:rPr>
            <w:rFonts w:ascii="Arial" w:eastAsia="Arial" w:hAnsi="Arial" w:cs="Arial"/>
            <w:color w:val="0000EE"/>
            <w:u w:val="single"/>
          </w:rPr>
          <w:t>Federal Child Labor Regulations</w:t>
        </w:r>
      </w:hyperlink>
    </w:p>
    <w:p w14:paraId="752D5B47" w14:textId="77777777" w:rsidR="008876BD" w:rsidRDefault="001868E0" w:rsidP="001868E0">
      <w:pPr>
        <w:numPr>
          <w:ilvl w:val="0"/>
          <w:numId w:val="525"/>
        </w:numPr>
        <w:ind w:hanging="210"/>
        <w:rPr>
          <w:rFonts w:ascii="Arial" w:eastAsia="Arial" w:hAnsi="Arial" w:cs="Arial"/>
        </w:rPr>
      </w:pPr>
      <w:hyperlink r:id="rId1561" w:tgtFrame="_blank" w:tooltip="Information on Texas Child Labor Law" w:history="1">
        <w:r>
          <w:rPr>
            <w:rFonts w:ascii="Arial" w:eastAsia="Arial" w:hAnsi="Arial" w:cs="Arial"/>
            <w:color w:val="0000EE"/>
            <w:u w:val="single"/>
          </w:rPr>
          <w:t>Information on Texas Child Labor Law</w:t>
        </w:r>
      </w:hyperlink>
    </w:p>
    <w:p w14:paraId="68139E2A" w14:textId="77777777" w:rsidR="008876BD" w:rsidRDefault="001868E0" w:rsidP="001868E0">
      <w:pPr>
        <w:numPr>
          <w:ilvl w:val="0"/>
          <w:numId w:val="525"/>
        </w:numPr>
        <w:ind w:hanging="210"/>
        <w:rPr>
          <w:rFonts w:ascii="Arial" w:eastAsia="Arial" w:hAnsi="Arial" w:cs="Arial"/>
        </w:rPr>
      </w:pPr>
      <w:hyperlink r:id="rId1562" w:tgtFrame="_blank" w:tooltip="Parental Consent Form to Employ a Child to Solicit" w:history="1">
        <w:r>
          <w:rPr>
            <w:rFonts w:ascii="Arial" w:eastAsia="Arial" w:hAnsi="Arial" w:cs="Arial"/>
            <w:color w:val="0000EE"/>
            <w:u w:val="single"/>
          </w:rPr>
          <w:t>Parental Consent Form to Employ a Child to Solicit</w:t>
        </w:r>
      </w:hyperlink>
    </w:p>
    <w:p w14:paraId="53A7A1E0" w14:textId="77777777" w:rsidR="008876BD" w:rsidRDefault="001868E0" w:rsidP="001868E0">
      <w:pPr>
        <w:numPr>
          <w:ilvl w:val="0"/>
          <w:numId w:val="525"/>
        </w:numPr>
        <w:ind w:hanging="210"/>
        <w:rPr>
          <w:rFonts w:ascii="Arial" w:eastAsia="Arial" w:hAnsi="Arial" w:cs="Arial"/>
        </w:rPr>
      </w:pPr>
      <w:hyperlink r:id="rId1563" w:tgtFrame="_blank" w:tooltip="Texas Workforce Commission" w:history="1">
        <w:r>
          <w:rPr>
            <w:rFonts w:ascii="Arial" w:eastAsia="Arial" w:hAnsi="Arial" w:cs="Arial"/>
            <w:color w:val="0000EE"/>
            <w:u w:val="single"/>
          </w:rPr>
          <w:t>Texas Workforce Commission</w:t>
        </w:r>
      </w:hyperlink>
    </w:p>
    <w:p w14:paraId="60F9E870" w14:textId="77777777" w:rsidR="008876BD" w:rsidRDefault="001868E0" w:rsidP="001868E0">
      <w:pPr>
        <w:numPr>
          <w:ilvl w:val="0"/>
          <w:numId w:val="525"/>
        </w:numPr>
        <w:ind w:hanging="210"/>
        <w:rPr>
          <w:rFonts w:ascii="Arial" w:eastAsia="Arial" w:hAnsi="Arial" w:cs="Arial"/>
        </w:rPr>
      </w:pPr>
      <w:hyperlink r:id="rId1564" w:tgtFrame="_blank" w:tooltip="Texas Child Labor Law – Labor Code Chapter 51" w:history="1">
        <w:r>
          <w:rPr>
            <w:rFonts w:ascii="Arial" w:eastAsia="Arial" w:hAnsi="Arial" w:cs="Arial"/>
            <w:color w:val="0000EE"/>
            <w:u w:val="single"/>
          </w:rPr>
          <w:t>Texas Child Labor Law – Labor Code Chapter 51</w:t>
        </w:r>
      </w:hyperlink>
    </w:p>
    <w:p w14:paraId="6E56F743" w14:textId="77777777" w:rsidR="008876BD" w:rsidRDefault="001868E0" w:rsidP="001868E0">
      <w:pPr>
        <w:numPr>
          <w:ilvl w:val="0"/>
          <w:numId w:val="525"/>
        </w:numPr>
        <w:ind w:hanging="210"/>
        <w:rPr>
          <w:rFonts w:ascii="Arial" w:eastAsia="Arial" w:hAnsi="Arial" w:cs="Arial"/>
        </w:rPr>
      </w:pPr>
      <w:hyperlink r:id="rId1565" w:tgtFrame="_blank" w:tooltip="Texas Child Labor Rules – Texas Administrative Code" w:history="1">
        <w:r>
          <w:rPr>
            <w:rFonts w:ascii="Arial" w:eastAsia="Arial" w:hAnsi="Arial" w:cs="Arial"/>
            <w:color w:val="0000EE"/>
            <w:u w:val="single"/>
          </w:rPr>
          <w:t>Texas Child Labor Rules – Texas Administrative Code</w:t>
        </w:r>
      </w:hyperlink>
    </w:p>
    <w:p w14:paraId="1958B8BB" w14:textId="77777777" w:rsidR="008876BD" w:rsidRDefault="001868E0" w:rsidP="001868E0">
      <w:pPr>
        <w:numPr>
          <w:ilvl w:val="0"/>
          <w:numId w:val="525"/>
        </w:numPr>
        <w:spacing w:after="240"/>
        <w:ind w:hanging="210"/>
        <w:rPr>
          <w:rFonts w:ascii="Arial" w:eastAsia="Arial" w:hAnsi="Arial" w:cs="Arial"/>
        </w:rPr>
      </w:pPr>
      <w:hyperlink r:id="rId1566" w:tgtFrame="_blank" w:tooltip="U.S. Department of Labor – Child Labor" w:history="1">
        <w:r>
          <w:rPr>
            <w:rFonts w:ascii="Arial" w:eastAsia="Arial" w:hAnsi="Arial" w:cs="Arial"/>
            <w:color w:val="0000EE"/>
            <w:u w:val="single"/>
          </w:rPr>
          <w:t>U.S. Department of Labor – Child Labor</w:t>
        </w:r>
      </w:hyperlink>
      <w:r>
        <w:rPr>
          <w:rFonts w:ascii="Arial" w:eastAsia="Arial" w:hAnsi="Arial" w:cs="Arial"/>
        </w:rPr>
        <w:t xml:space="preserve">  </w:t>
      </w:r>
    </w:p>
    <w:p w14:paraId="7BB3AD48" w14:textId="77777777" w:rsidR="008876BD" w:rsidRDefault="001868E0">
      <w:pPr>
        <w:pStyle w:val="Heading1"/>
        <w:keepNext w:val="0"/>
        <w:spacing w:before="322" w:after="322"/>
        <w:rPr>
          <w:rFonts w:eastAsia="Arial"/>
          <w:sz w:val="48"/>
          <w:szCs w:val="48"/>
        </w:rPr>
      </w:pPr>
      <w:bookmarkStart w:id="925" w:name="_Toc256000781"/>
      <w:r>
        <w:rPr>
          <w:rFonts w:eastAsia="Arial"/>
          <w:kern w:val="36"/>
          <w:sz w:val="48"/>
          <w:szCs w:val="48"/>
        </w:rPr>
        <w:t>Chi</w:t>
      </w:r>
      <w:r>
        <w:rPr>
          <w:rFonts w:eastAsia="Arial"/>
          <w:kern w:val="36"/>
          <w:sz w:val="48"/>
          <w:szCs w:val="48"/>
        </w:rPr>
        <w:t>ld Labor in Texas (TX)</w:t>
      </w:r>
      <w:bookmarkEnd w:id="925"/>
      <w:r>
        <w:rPr>
          <w:rFonts w:eastAsia="Arial"/>
          <w:kern w:val="36"/>
          <w:sz w:val="48"/>
          <w:szCs w:val="48"/>
        </w:rPr>
        <w:t xml:space="preserve"> </w:t>
      </w:r>
    </w:p>
    <w:p w14:paraId="370B8AB5" w14:textId="77777777" w:rsidR="008876BD" w:rsidRDefault="001868E0">
      <w:pPr>
        <w:spacing w:before="240" w:after="240"/>
        <w:rPr>
          <w:rFonts w:ascii="Arial" w:eastAsia="Arial" w:hAnsi="Arial" w:cs="Arial"/>
        </w:rPr>
      </w:pPr>
      <w:r>
        <w:rPr>
          <w:rFonts w:ascii="Arial" w:eastAsia="Arial" w:hAnsi="Arial" w:cs="Arial"/>
        </w:rPr>
        <w:t xml:space="preserve">Both state and federal law restrict the employment of minors. When state youth employment laws differ from the </w:t>
      </w:r>
      <w:hyperlink r:id="rId1567" w:tgtFrame="_blank" w:tooltip="federal provisions" w:history="1">
        <w:r>
          <w:rPr>
            <w:rFonts w:ascii="Arial" w:eastAsia="Arial" w:hAnsi="Arial" w:cs="Arial"/>
            <w:color w:val="0000EE"/>
            <w:u w:val="single"/>
          </w:rPr>
          <w:t>federal provisions</w:t>
        </w:r>
      </w:hyperlink>
      <w:r>
        <w:rPr>
          <w:rFonts w:ascii="Arial" w:eastAsia="Arial" w:hAnsi="Arial" w:cs="Arial"/>
        </w:rPr>
        <w:t>, an employer must comply with the higher standard. State child labor standards are presented below.</w:t>
      </w:r>
    </w:p>
    <w:p w14:paraId="50D51CCB" w14:textId="77777777" w:rsidR="008876BD" w:rsidRDefault="001868E0">
      <w:pPr>
        <w:pStyle w:val="Heading2"/>
        <w:keepNext w:val="0"/>
        <w:spacing w:before="299" w:after="299"/>
        <w:rPr>
          <w:rFonts w:eastAsia="Arial"/>
          <w:sz w:val="36"/>
          <w:szCs w:val="36"/>
        </w:rPr>
      </w:pPr>
      <w:bookmarkStart w:id="926" w:name="_Toc256000782"/>
      <w:r>
        <w:rPr>
          <w:rFonts w:eastAsia="Arial"/>
          <w:i w:val="0"/>
          <w:iCs w:val="0"/>
          <w:sz w:val="36"/>
          <w:szCs w:val="36"/>
        </w:rPr>
        <w:t>Work Permits/Age Certificates</w:t>
      </w:r>
      <w:bookmarkEnd w:id="926"/>
    </w:p>
    <w:p w14:paraId="1ABE65D3" w14:textId="77777777" w:rsidR="008876BD" w:rsidRDefault="001868E0" w:rsidP="001868E0">
      <w:pPr>
        <w:numPr>
          <w:ilvl w:val="0"/>
          <w:numId w:val="526"/>
        </w:numPr>
        <w:spacing w:before="240"/>
        <w:ind w:hanging="210"/>
        <w:rPr>
          <w:rFonts w:ascii="Arial" w:eastAsia="Arial" w:hAnsi="Arial" w:cs="Arial"/>
        </w:rPr>
      </w:pPr>
      <w:r>
        <w:rPr>
          <w:rFonts w:ascii="Arial" w:eastAsia="Arial" w:hAnsi="Arial" w:cs="Arial"/>
        </w:rPr>
        <w:t>A child who is at least 14 years of age may apply to the commission for a certificate of age that states the date of birth of</w:t>
      </w:r>
      <w:r>
        <w:rPr>
          <w:rFonts w:ascii="Arial" w:eastAsia="Arial" w:hAnsi="Arial" w:cs="Arial"/>
        </w:rPr>
        <w:t xml:space="preserve"> the child.</w:t>
      </w:r>
    </w:p>
    <w:p w14:paraId="15550D79" w14:textId="77777777" w:rsidR="008876BD" w:rsidRDefault="001868E0" w:rsidP="001868E0">
      <w:pPr>
        <w:numPr>
          <w:ilvl w:val="0"/>
          <w:numId w:val="526"/>
        </w:numPr>
        <w:ind w:hanging="210"/>
        <w:rPr>
          <w:rFonts w:ascii="Arial" w:eastAsia="Arial" w:hAnsi="Arial" w:cs="Arial"/>
        </w:rPr>
      </w:pPr>
      <w:r>
        <w:rPr>
          <w:rFonts w:ascii="Arial" w:eastAsia="Arial" w:hAnsi="Arial" w:cs="Arial"/>
        </w:rPr>
        <w:t>It is a defense to prosecution of a person employing a child who does not meet the minimum age requirement for a type of employment that the person relied in good faith on an apparently valid certificate of age presented by the child that showe</w:t>
      </w:r>
      <w:r>
        <w:rPr>
          <w:rFonts w:ascii="Arial" w:eastAsia="Arial" w:hAnsi="Arial" w:cs="Arial"/>
        </w:rPr>
        <w:t>d the child to meet the age requirement for that type of employment.</w:t>
      </w:r>
    </w:p>
    <w:p w14:paraId="7AF288CF" w14:textId="77777777" w:rsidR="008876BD" w:rsidRDefault="001868E0" w:rsidP="001868E0">
      <w:pPr>
        <w:numPr>
          <w:ilvl w:val="0"/>
          <w:numId w:val="526"/>
        </w:numPr>
        <w:spacing w:after="240"/>
        <w:ind w:hanging="210"/>
        <w:rPr>
          <w:rFonts w:ascii="Arial" w:eastAsia="Arial" w:hAnsi="Arial" w:cs="Arial"/>
        </w:rPr>
      </w:pPr>
      <w:r>
        <w:rPr>
          <w:rFonts w:ascii="Arial" w:eastAsia="Arial" w:hAnsi="Arial" w:cs="Arial"/>
        </w:rPr>
        <w:t xml:space="preserve">If a prospective or current employer asks a child, ages 14 to 17, to furnish a Certificate of Age, the certificate may be obtained from TWC. An </w:t>
      </w:r>
      <w:hyperlink r:id="rId1568" w:tgtFrame="_blank" w:tooltip="Application for Certificate of Age" w:history="1">
        <w:r>
          <w:rPr>
            <w:rFonts w:ascii="Arial" w:eastAsia="Arial" w:hAnsi="Arial" w:cs="Arial"/>
            <w:color w:val="0000EE"/>
            <w:u w:val="single"/>
          </w:rPr>
          <w:t>Application for Certificate of Age</w:t>
        </w:r>
      </w:hyperlink>
      <w:r>
        <w:rPr>
          <w:rFonts w:ascii="Arial" w:eastAsia="Arial" w:hAnsi="Arial" w:cs="Arial"/>
        </w:rPr>
        <w:t xml:space="preserve"> is available from TWC. </w:t>
      </w:r>
    </w:p>
    <w:p w14:paraId="457773B2" w14:textId="77777777" w:rsidR="008876BD" w:rsidRDefault="001868E0">
      <w:pPr>
        <w:pStyle w:val="Heading2"/>
        <w:keepNext w:val="0"/>
        <w:spacing w:before="299" w:after="299"/>
        <w:rPr>
          <w:rFonts w:eastAsia="Arial"/>
          <w:sz w:val="36"/>
          <w:szCs w:val="36"/>
        </w:rPr>
      </w:pPr>
      <w:bookmarkStart w:id="927" w:name="_Toc256000783"/>
      <w:r>
        <w:rPr>
          <w:rFonts w:eastAsia="Arial"/>
          <w:i w:val="0"/>
          <w:iCs w:val="0"/>
          <w:sz w:val="36"/>
          <w:szCs w:val="36"/>
        </w:rPr>
        <w:t>Poster</w:t>
      </w:r>
      <w:bookmarkEnd w:id="927"/>
    </w:p>
    <w:p w14:paraId="129E4F4E" w14:textId="77777777" w:rsidR="008876BD" w:rsidRDefault="001868E0">
      <w:pPr>
        <w:spacing w:before="240" w:after="240"/>
        <w:rPr>
          <w:rFonts w:ascii="Arial" w:eastAsia="Arial" w:hAnsi="Arial" w:cs="Arial"/>
        </w:rPr>
      </w:pPr>
      <w:r>
        <w:rPr>
          <w:rFonts w:ascii="Arial" w:eastAsia="Arial" w:hAnsi="Arial" w:cs="Arial"/>
        </w:rPr>
        <w:t xml:space="preserve">An optional Texas Child Labor Laws poster is available from TWC in </w:t>
      </w:r>
      <w:hyperlink r:id="rId1569" w:tgtFrame="_blank" w:tooltip="English" w:history="1">
        <w:r>
          <w:rPr>
            <w:rFonts w:ascii="Arial" w:eastAsia="Arial" w:hAnsi="Arial" w:cs="Arial"/>
            <w:color w:val="0000EE"/>
            <w:u w:val="single"/>
          </w:rPr>
          <w:t>English</w:t>
        </w:r>
      </w:hyperlink>
      <w:r>
        <w:rPr>
          <w:rFonts w:ascii="Arial" w:eastAsia="Arial" w:hAnsi="Arial" w:cs="Arial"/>
        </w:rPr>
        <w:t xml:space="preserve"> and </w:t>
      </w:r>
      <w:hyperlink r:id="rId1570" w:tgtFrame="_blank" w:tooltip="Spanish" w:history="1">
        <w:r>
          <w:rPr>
            <w:rFonts w:ascii="Arial" w:eastAsia="Arial" w:hAnsi="Arial" w:cs="Arial"/>
            <w:color w:val="0000EE"/>
            <w:u w:val="single"/>
          </w:rPr>
          <w:t>Spanish</w:t>
        </w:r>
      </w:hyperlink>
      <w:r>
        <w:rPr>
          <w:rFonts w:ascii="Arial" w:eastAsia="Arial" w:hAnsi="Arial" w:cs="Arial"/>
        </w:rPr>
        <w:t>.</w:t>
      </w:r>
    </w:p>
    <w:p w14:paraId="5E551C6E" w14:textId="77777777" w:rsidR="008876BD" w:rsidRDefault="001868E0">
      <w:pPr>
        <w:pStyle w:val="Heading2"/>
        <w:keepNext w:val="0"/>
        <w:spacing w:before="299" w:after="299"/>
        <w:rPr>
          <w:rFonts w:eastAsia="Arial"/>
          <w:sz w:val="36"/>
          <w:szCs w:val="36"/>
        </w:rPr>
      </w:pPr>
      <w:bookmarkStart w:id="928" w:name="_Toc256000784"/>
      <w:r>
        <w:rPr>
          <w:rFonts w:eastAsia="Arial"/>
          <w:i w:val="0"/>
          <w:iCs w:val="0"/>
          <w:sz w:val="36"/>
          <w:szCs w:val="36"/>
        </w:rPr>
        <w:t>For More Information</w:t>
      </w:r>
      <w:bookmarkEnd w:id="928"/>
    </w:p>
    <w:p w14:paraId="0230918A" w14:textId="77777777" w:rsidR="008876BD" w:rsidRDefault="001868E0" w:rsidP="001868E0">
      <w:pPr>
        <w:numPr>
          <w:ilvl w:val="0"/>
          <w:numId w:val="527"/>
        </w:numPr>
        <w:spacing w:before="240"/>
        <w:ind w:hanging="210"/>
        <w:rPr>
          <w:rFonts w:ascii="Arial" w:eastAsia="Arial" w:hAnsi="Arial" w:cs="Arial"/>
        </w:rPr>
      </w:pPr>
      <w:hyperlink r:id="rId1571" w:tgtFrame="_blank" w:tooltip="Application for Certificate of Age" w:history="1">
        <w:r>
          <w:rPr>
            <w:rFonts w:ascii="Arial" w:eastAsia="Arial" w:hAnsi="Arial" w:cs="Arial"/>
            <w:color w:val="0000EE"/>
            <w:u w:val="single"/>
          </w:rPr>
          <w:t>Application for Certificate of Age</w:t>
        </w:r>
      </w:hyperlink>
    </w:p>
    <w:p w14:paraId="1C4C0BFD" w14:textId="77777777" w:rsidR="008876BD" w:rsidRDefault="001868E0" w:rsidP="001868E0">
      <w:pPr>
        <w:numPr>
          <w:ilvl w:val="0"/>
          <w:numId w:val="527"/>
        </w:numPr>
        <w:ind w:hanging="210"/>
        <w:rPr>
          <w:rFonts w:ascii="Arial" w:eastAsia="Arial" w:hAnsi="Arial" w:cs="Arial"/>
        </w:rPr>
      </w:pPr>
      <w:hyperlink r:id="rId1572" w:tgtFrame="_blank" w:tooltip="Application for Child Actor/Performer Authorization" w:history="1">
        <w:r>
          <w:rPr>
            <w:rFonts w:ascii="Arial" w:eastAsia="Arial" w:hAnsi="Arial" w:cs="Arial"/>
            <w:color w:val="0000EE"/>
            <w:u w:val="single"/>
          </w:rPr>
          <w:t>Application for Child Actor/Performer Authorization</w:t>
        </w:r>
      </w:hyperlink>
    </w:p>
    <w:p w14:paraId="2C74ACE0" w14:textId="77777777" w:rsidR="008876BD" w:rsidRDefault="001868E0" w:rsidP="001868E0">
      <w:pPr>
        <w:numPr>
          <w:ilvl w:val="0"/>
          <w:numId w:val="527"/>
        </w:numPr>
        <w:ind w:hanging="210"/>
        <w:rPr>
          <w:rFonts w:ascii="Arial" w:eastAsia="Arial" w:hAnsi="Arial" w:cs="Arial"/>
        </w:rPr>
      </w:pPr>
      <w:hyperlink r:id="rId1573" w:tgtFrame="_blank" w:tooltip="Federal Child Labor Regulations" w:history="1">
        <w:r>
          <w:rPr>
            <w:rFonts w:ascii="Arial" w:eastAsia="Arial" w:hAnsi="Arial" w:cs="Arial"/>
            <w:color w:val="0000EE"/>
            <w:u w:val="single"/>
          </w:rPr>
          <w:t>Federal Child Labor Regulations</w:t>
        </w:r>
      </w:hyperlink>
    </w:p>
    <w:p w14:paraId="1318CE31" w14:textId="77777777" w:rsidR="008876BD" w:rsidRDefault="001868E0" w:rsidP="001868E0">
      <w:pPr>
        <w:numPr>
          <w:ilvl w:val="0"/>
          <w:numId w:val="527"/>
        </w:numPr>
        <w:ind w:hanging="210"/>
        <w:rPr>
          <w:rFonts w:ascii="Arial" w:eastAsia="Arial" w:hAnsi="Arial" w:cs="Arial"/>
        </w:rPr>
      </w:pPr>
      <w:hyperlink r:id="rId1574" w:tgtFrame="_blank" w:tooltip="Information on Texas Child Labor Law" w:history="1">
        <w:r>
          <w:rPr>
            <w:rFonts w:ascii="Arial" w:eastAsia="Arial" w:hAnsi="Arial" w:cs="Arial"/>
            <w:color w:val="0000EE"/>
            <w:u w:val="single"/>
          </w:rPr>
          <w:t>Information on Texas Child Labor Law</w:t>
        </w:r>
      </w:hyperlink>
    </w:p>
    <w:p w14:paraId="39AAE5D9" w14:textId="77777777" w:rsidR="008876BD" w:rsidRDefault="001868E0" w:rsidP="001868E0">
      <w:pPr>
        <w:numPr>
          <w:ilvl w:val="0"/>
          <w:numId w:val="527"/>
        </w:numPr>
        <w:ind w:hanging="210"/>
        <w:rPr>
          <w:rFonts w:ascii="Arial" w:eastAsia="Arial" w:hAnsi="Arial" w:cs="Arial"/>
        </w:rPr>
      </w:pPr>
      <w:hyperlink r:id="rId1575" w:tgtFrame="_blank" w:tooltip="Parental Consent Form to Employ a Child to Solicit" w:history="1">
        <w:r>
          <w:rPr>
            <w:rFonts w:ascii="Arial" w:eastAsia="Arial" w:hAnsi="Arial" w:cs="Arial"/>
            <w:color w:val="0000EE"/>
            <w:u w:val="single"/>
          </w:rPr>
          <w:t>Parental Consent Form to Employ a Child to Solicit</w:t>
        </w:r>
      </w:hyperlink>
    </w:p>
    <w:p w14:paraId="6C408A93" w14:textId="77777777" w:rsidR="008876BD" w:rsidRDefault="001868E0" w:rsidP="001868E0">
      <w:pPr>
        <w:numPr>
          <w:ilvl w:val="0"/>
          <w:numId w:val="527"/>
        </w:numPr>
        <w:ind w:hanging="210"/>
        <w:rPr>
          <w:rFonts w:ascii="Arial" w:eastAsia="Arial" w:hAnsi="Arial" w:cs="Arial"/>
        </w:rPr>
      </w:pPr>
      <w:hyperlink r:id="rId1576" w:tgtFrame="_blank" w:tooltip="Texas Workforce Commission" w:history="1">
        <w:r>
          <w:rPr>
            <w:rFonts w:ascii="Arial" w:eastAsia="Arial" w:hAnsi="Arial" w:cs="Arial"/>
            <w:color w:val="0000EE"/>
            <w:u w:val="single"/>
          </w:rPr>
          <w:t>Texas Workforce Commission</w:t>
        </w:r>
      </w:hyperlink>
    </w:p>
    <w:p w14:paraId="031113F4" w14:textId="77777777" w:rsidR="008876BD" w:rsidRDefault="001868E0" w:rsidP="001868E0">
      <w:pPr>
        <w:numPr>
          <w:ilvl w:val="0"/>
          <w:numId w:val="527"/>
        </w:numPr>
        <w:ind w:hanging="210"/>
        <w:rPr>
          <w:rFonts w:ascii="Arial" w:eastAsia="Arial" w:hAnsi="Arial" w:cs="Arial"/>
        </w:rPr>
      </w:pPr>
      <w:hyperlink r:id="rId1577" w:tgtFrame="_blank" w:tooltip="Texas Child Labor Law – Labor Code Chapter 51" w:history="1">
        <w:r>
          <w:rPr>
            <w:rFonts w:ascii="Arial" w:eastAsia="Arial" w:hAnsi="Arial" w:cs="Arial"/>
            <w:color w:val="0000EE"/>
            <w:u w:val="single"/>
          </w:rPr>
          <w:t>Texas Child Labor Law – Labor Code Chapter 51</w:t>
        </w:r>
      </w:hyperlink>
    </w:p>
    <w:p w14:paraId="41373681" w14:textId="77777777" w:rsidR="008876BD" w:rsidRDefault="001868E0" w:rsidP="001868E0">
      <w:pPr>
        <w:numPr>
          <w:ilvl w:val="0"/>
          <w:numId w:val="527"/>
        </w:numPr>
        <w:ind w:hanging="210"/>
        <w:rPr>
          <w:rFonts w:ascii="Arial" w:eastAsia="Arial" w:hAnsi="Arial" w:cs="Arial"/>
        </w:rPr>
      </w:pPr>
      <w:hyperlink r:id="rId1578" w:tgtFrame="_blank" w:tooltip="Texas Child Labor Rules – Texas Administrative Code" w:history="1">
        <w:r>
          <w:rPr>
            <w:rFonts w:ascii="Arial" w:eastAsia="Arial" w:hAnsi="Arial" w:cs="Arial"/>
            <w:color w:val="0000EE"/>
            <w:u w:val="single"/>
          </w:rPr>
          <w:t>Texas Child Labor Rules – Texas Administrative Code</w:t>
        </w:r>
      </w:hyperlink>
    </w:p>
    <w:p w14:paraId="7E32DBE9" w14:textId="77777777" w:rsidR="008876BD" w:rsidRDefault="001868E0" w:rsidP="001868E0">
      <w:pPr>
        <w:numPr>
          <w:ilvl w:val="0"/>
          <w:numId w:val="527"/>
        </w:numPr>
        <w:spacing w:after="240"/>
        <w:ind w:hanging="210"/>
        <w:rPr>
          <w:rFonts w:ascii="Arial" w:eastAsia="Arial" w:hAnsi="Arial" w:cs="Arial"/>
        </w:rPr>
      </w:pPr>
      <w:hyperlink r:id="rId1579" w:tgtFrame="_blank" w:tooltip="U.S. Department of Labor – Child Labor" w:history="1">
        <w:r>
          <w:rPr>
            <w:rFonts w:ascii="Arial" w:eastAsia="Arial" w:hAnsi="Arial" w:cs="Arial"/>
            <w:color w:val="0000EE"/>
            <w:u w:val="single"/>
          </w:rPr>
          <w:t>U.S. Department of Labor – Child Labor</w:t>
        </w:r>
      </w:hyperlink>
    </w:p>
    <w:p w14:paraId="002B83D1" w14:textId="77777777" w:rsidR="008876BD" w:rsidRDefault="001868E0">
      <w:pPr>
        <w:pStyle w:val="Heading2"/>
        <w:rPr>
          <w:rFonts w:eastAsia="Arial"/>
          <w:sz w:val="24"/>
          <w:szCs w:val="24"/>
        </w:rPr>
      </w:pPr>
      <w:bookmarkStart w:id="929" w:name="_Toc256000785"/>
      <w:r>
        <w:rPr>
          <w:rFonts w:eastAsia="Arial"/>
          <w:b w:val="0"/>
        </w:rPr>
        <w:t>Contin</w:t>
      </w:r>
      <w:r>
        <w:rPr>
          <w:rFonts w:eastAsia="Arial"/>
          <w:b w:val="0"/>
        </w:rPr>
        <w:t>uation of Benefits</w:t>
      </w:r>
      <w:bookmarkEnd w:id="929"/>
    </w:p>
    <w:p w14:paraId="206C9A4E" w14:textId="77777777" w:rsidR="008876BD" w:rsidRDefault="001868E0">
      <w:pPr>
        <w:pStyle w:val="Heading1"/>
        <w:keepNext w:val="0"/>
        <w:spacing w:before="0" w:after="322"/>
        <w:rPr>
          <w:rFonts w:eastAsia="Arial"/>
          <w:sz w:val="48"/>
          <w:szCs w:val="48"/>
        </w:rPr>
      </w:pPr>
      <w:bookmarkStart w:id="930" w:name="_Toc256000786"/>
      <w:r>
        <w:rPr>
          <w:rFonts w:eastAsia="Arial"/>
          <w:kern w:val="36"/>
          <w:sz w:val="48"/>
          <w:szCs w:val="48"/>
        </w:rPr>
        <w:t>Continuation of Benefits in Texas (TX)</w:t>
      </w:r>
      <w:bookmarkEnd w:id="930"/>
    </w:p>
    <w:p w14:paraId="016870B7" w14:textId="77777777" w:rsidR="008876BD" w:rsidRDefault="001868E0">
      <w:pPr>
        <w:pStyle w:val="Heading2"/>
        <w:keepNext w:val="0"/>
        <w:spacing w:before="299" w:after="299"/>
        <w:rPr>
          <w:rFonts w:eastAsia="Arial"/>
          <w:sz w:val="36"/>
          <w:szCs w:val="36"/>
        </w:rPr>
      </w:pPr>
      <w:bookmarkStart w:id="931" w:name="_Toc256000787"/>
      <w:r>
        <w:rPr>
          <w:rFonts w:eastAsia="Arial"/>
          <w:i w:val="0"/>
          <w:iCs w:val="0"/>
          <w:sz w:val="36"/>
          <w:szCs w:val="36"/>
        </w:rPr>
        <w:t>Texas Continuation of Coverage ("mini-COBRA")</w:t>
      </w:r>
      <w:bookmarkEnd w:id="931"/>
    </w:p>
    <w:p w14:paraId="1EB8DE32" w14:textId="77777777" w:rsidR="008876BD" w:rsidRDefault="001868E0">
      <w:pPr>
        <w:spacing w:before="240" w:after="240"/>
        <w:rPr>
          <w:rFonts w:ascii="Arial" w:eastAsia="Arial" w:hAnsi="Arial" w:cs="Arial"/>
        </w:rPr>
      </w:pPr>
      <w:r>
        <w:rPr>
          <w:rFonts w:ascii="Arial" w:eastAsia="Arial" w:hAnsi="Arial" w:cs="Arial"/>
        </w:rPr>
        <w:t xml:space="preserve">Texas requires employers to provide employees and dependents not eligible for federal COBRA the right to continue coverage for up to 9 months if </w:t>
      </w:r>
      <w:r>
        <w:rPr>
          <w:rFonts w:ascii="Arial" w:eastAsia="Arial" w:hAnsi="Arial" w:cs="Arial"/>
        </w:rPr>
        <w:t>coverage under the group policy is terminated (except under self-funded plans). Employers also must allow employees and dependents who are eligible for continuation coverage under federal COBRA to continue coverage for an additional 6 months under state la</w:t>
      </w:r>
      <w:r>
        <w:rPr>
          <w:rFonts w:ascii="Arial" w:eastAsia="Arial" w:hAnsi="Arial" w:cs="Arial"/>
        </w:rPr>
        <w:t>w after federal COBRA is exhausted. Additionally, employers must continue coverage for certain dependents for up to 3 years if termination of coverage is caused by severance of the family relationship, or death or retirement of the employee.</w:t>
      </w:r>
    </w:p>
    <w:p w14:paraId="3530E31B" w14:textId="77777777" w:rsidR="008876BD" w:rsidRDefault="001868E0">
      <w:pPr>
        <w:pStyle w:val="Heading3"/>
        <w:keepNext w:val="0"/>
        <w:spacing w:before="281" w:after="281"/>
        <w:rPr>
          <w:rFonts w:eastAsia="Arial"/>
          <w:sz w:val="28"/>
          <w:szCs w:val="28"/>
        </w:rPr>
      </w:pPr>
      <w:bookmarkStart w:id="932" w:name="_Toc256000788"/>
      <w:r>
        <w:rPr>
          <w:rFonts w:eastAsia="Arial"/>
          <w:sz w:val="28"/>
          <w:szCs w:val="28"/>
        </w:rPr>
        <w:t>Qualifying Eve</w:t>
      </w:r>
      <w:r>
        <w:rPr>
          <w:rFonts w:eastAsia="Arial"/>
          <w:sz w:val="28"/>
          <w:szCs w:val="28"/>
        </w:rPr>
        <w:t>nts</w:t>
      </w:r>
      <w:bookmarkEnd w:id="932"/>
    </w:p>
    <w:p w14:paraId="2F8557F7" w14:textId="77777777" w:rsidR="008876BD" w:rsidRDefault="001868E0">
      <w:pPr>
        <w:spacing w:before="240" w:after="240"/>
        <w:rPr>
          <w:rFonts w:ascii="Arial" w:eastAsia="Arial" w:hAnsi="Arial" w:cs="Arial"/>
        </w:rPr>
      </w:pPr>
      <w:r>
        <w:rPr>
          <w:rFonts w:ascii="Arial" w:eastAsia="Arial" w:hAnsi="Arial" w:cs="Arial"/>
        </w:rPr>
        <w:t>Continuation coverage must be provided for up to 9 months for employees and eligible dependents not eligible for federal COBRA when coverage under the group policy is terminated for any reason other than involuntary termination for cause, including dis</w:t>
      </w:r>
      <w:r>
        <w:rPr>
          <w:rFonts w:ascii="Arial" w:eastAsia="Arial" w:hAnsi="Arial" w:cs="Arial"/>
        </w:rPr>
        <w:t>continuance of the group policy. To be eligible, the individual must have been continuously insured under the group policy for at least 3 consecutive months immediately prior to the termination.</w:t>
      </w:r>
    </w:p>
    <w:p w14:paraId="298C7610" w14:textId="77777777" w:rsidR="008876BD" w:rsidRDefault="001868E0">
      <w:pPr>
        <w:spacing w:before="240" w:after="240"/>
        <w:rPr>
          <w:rFonts w:ascii="Arial" w:eastAsia="Arial" w:hAnsi="Arial" w:cs="Arial"/>
        </w:rPr>
      </w:pPr>
      <w:r>
        <w:rPr>
          <w:rFonts w:ascii="Arial" w:eastAsia="Arial" w:hAnsi="Arial" w:cs="Arial"/>
        </w:rPr>
        <w:t xml:space="preserve">Continuation coverage also must be provided for any employee </w:t>
      </w:r>
      <w:r>
        <w:rPr>
          <w:rFonts w:ascii="Arial" w:eastAsia="Arial" w:hAnsi="Arial" w:cs="Arial"/>
        </w:rPr>
        <w:t>or dependent eligible for coverage under federal COBRA for 6 additional months following any period of coverage under federal COBRA.</w:t>
      </w:r>
    </w:p>
    <w:p w14:paraId="0C99FF0C" w14:textId="77777777" w:rsidR="008876BD" w:rsidRDefault="001868E0">
      <w:pPr>
        <w:spacing w:before="240" w:after="240"/>
        <w:rPr>
          <w:rFonts w:ascii="Arial" w:eastAsia="Arial" w:hAnsi="Arial" w:cs="Arial"/>
        </w:rPr>
      </w:pPr>
      <w:r>
        <w:rPr>
          <w:rFonts w:ascii="Arial" w:eastAsia="Arial" w:hAnsi="Arial" w:cs="Arial"/>
        </w:rPr>
        <w:t>Spouses and dependents whose eligibility for coverage under the group policy ends due to the retirement or death of the emp</w:t>
      </w:r>
      <w:r>
        <w:rPr>
          <w:rFonts w:ascii="Arial" w:eastAsia="Arial" w:hAnsi="Arial" w:cs="Arial"/>
        </w:rPr>
        <w:t xml:space="preserve">loyee or severance of the family relationship must be permitted to continue coverage for up to 36 months, provided that the individual has been insured under the group policy for at least 1 year (or is an infant under 1 year of age). </w:t>
      </w:r>
    </w:p>
    <w:p w14:paraId="0ADA262C" w14:textId="77777777" w:rsidR="008876BD" w:rsidRDefault="001868E0">
      <w:pPr>
        <w:pStyle w:val="Heading3"/>
        <w:keepNext w:val="0"/>
        <w:spacing w:before="281" w:after="281"/>
        <w:rPr>
          <w:rFonts w:eastAsia="Arial"/>
          <w:sz w:val="28"/>
          <w:szCs w:val="28"/>
        </w:rPr>
      </w:pPr>
      <w:bookmarkStart w:id="933" w:name="_Toc256000789"/>
      <w:r>
        <w:rPr>
          <w:rFonts w:eastAsia="Arial"/>
          <w:sz w:val="28"/>
          <w:szCs w:val="28"/>
        </w:rPr>
        <w:t>Employer/Employee Not</w:t>
      </w:r>
      <w:r>
        <w:rPr>
          <w:rFonts w:eastAsia="Arial"/>
          <w:sz w:val="28"/>
          <w:szCs w:val="28"/>
        </w:rPr>
        <w:t>ice Requirements</w:t>
      </w:r>
      <w:bookmarkEnd w:id="933"/>
    </w:p>
    <w:p w14:paraId="6DF727A8" w14:textId="77777777" w:rsidR="008876BD" w:rsidRDefault="001868E0">
      <w:pPr>
        <w:spacing w:before="240" w:after="240"/>
        <w:rPr>
          <w:rFonts w:ascii="Arial" w:eastAsia="Arial" w:hAnsi="Arial" w:cs="Arial"/>
        </w:rPr>
      </w:pPr>
      <w:r>
        <w:rPr>
          <w:rFonts w:ascii="Arial" w:eastAsia="Arial" w:hAnsi="Arial" w:cs="Arial"/>
          <w:i/>
          <w:iCs/>
        </w:rPr>
        <w:t>Notice Upon Termination of Coverage</w:t>
      </w:r>
    </w:p>
    <w:p w14:paraId="3DB94D08" w14:textId="77777777" w:rsidR="008876BD" w:rsidRDefault="001868E0" w:rsidP="001868E0">
      <w:pPr>
        <w:numPr>
          <w:ilvl w:val="0"/>
          <w:numId w:val="528"/>
        </w:numPr>
        <w:spacing w:before="240"/>
        <w:ind w:hanging="210"/>
        <w:rPr>
          <w:rFonts w:ascii="Arial" w:eastAsia="Arial" w:hAnsi="Arial" w:cs="Arial"/>
        </w:rPr>
      </w:pPr>
      <w:r>
        <w:rPr>
          <w:rFonts w:ascii="Arial" w:eastAsia="Arial" w:hAnsi="Arial" w:cs="Arial"/>
        </w:rPr>
        <w:t>Written notice of the continuation privilege upon termination must be provided to each insured employee or dependent that would be affected by a termination.</w:t>
      </w:r>
    </w:p>
    <w:p w14:paraId="08CD0AD8" w14:textId="77777777" w:rsidR="008876BD" w:rsidRDefault="001868E0" w:rsidP="001868E0">
      <w:pPr>
        <w:numPr>
          <w:ilvl w:val="0"/>
          <w:numId w:val="528"/>
        </w:numPr>
        <w:ind w:hanging="210"/>
        <w:rPr>
          <w:rFonts w:ascii="Arial" w:eastAsia="Arial" w:hAnsi="Arial" w:cs="Arial"/>
        </w:rPr>
      </w:pPr>
      <w:r>
        <w:rPr>
          <w:rFonts w:ascii="Arial" w:eastAsia="Arial" w:hAnsi="Arial" w:cs="Arial"/>
        </w:rPr>
        <w:t>Generally, notice of the right to continue co</w:t>
      </w:r>
      <w:r>
        <w:rPr>
          <w:rFonts w:ascii="Arial" w:eastAsia="Arial" w:hAnsi="Arial" w:cs="Arial"/>
        </w:rPr>
        <w:t xml:space="preserve">verage must also be provided to each individual whose coverage is terminating not less than 30 days before termination. In situations in which the employer becomes aware that coverage will terminate less than 30 days before actual termination, notice must </w:t>
      </w:r>
      <w:r>
        <w:rPr>
          <w:rFonts w:ascii="Arial" w:eastAsia="Arial" w:hAnsi="Arial" w:cs="Arial"/>
        </w:rPr>
        <w:t xml:space="preserve">be given immediately.  </w:t>
      </w:r>
    </w:p>
    <w:p w14:paraId="3D25B944" w14:textId="77777777" w:rsidR="008876BD" w:rsidRDefault="001868E0" w:rsidP="001868E0">
      <w:pPr>
        <w:numPr>
          <w:ilvl w:val="1"/>
          <w:numId w:val="528"/>
        </w:numPr>
        <w:ind w:hanging="244"/>
        <w:rPr>
          <w:rFonts w:ascii="Arial" w:eastAsia="Arial" w:hAnsi="Arial" w:cs="Arial"/>
        </w:rPr>
      </w:pPr>
      <w:hyperlink r:id="rId1580" w:tgtFrame="_blank" w:tooltip="Click here" w:history="1">
        <w:r>
          <w:rPr>
            <w:rFonts w:ascii="Arial" w:eastAsia="Arial" w:hAnsi="Arial" w:cs="Arial"/>
            <w:color w:val="0000EE"/>
            <w:u w:val="single"/>
          </w:rPr>
          <w:t>Click here</w:t>
        </w:r>
      </w:hyperlink>
      <w:r>
        <w:rPr>
          <w:rFonts w:ascii="Arial" w:eastAsia="Arial" w:hAnsi="Arial" w:cs="Arial"/>
        </w:rPr>
        <w:t xml:space="preserve"> for information regarding the required co</w:t>
      </w:r>
      <w:r>
        <w:rPr>
          <w:rFonts w:ascii="Arial" w:eastAsia="Arial" w:hAnsi="Arial" w:cs="Arial"/>
        </w:rPr>
        <w:t>ntent of the notice.</w:t>
      </w:r>
    </w:p>
    <w:p w14:paraId="6B413367" w14:textId="77777777" w:rsidR="008876BD" w:rsidRDefault="001868E0" w:rsidP="001868E0">
      <w:pPr>
        <w:numPr>
          <w:ilvl w:val="0"/>
          <w:numId w:val="528"/>
        </w:numPr>
        <w:spacing w:after="240"/>
        <w:ind w:hanging="210"/>
        <w:rPr>
          <w:rFonts w:ascii="Arial" w:eastAsia="Arial" w:hAnsi="Arial" w:cs="Arial"/>
        </w:rPr>
      </w:pPr>
      <w:r>
        <w:rPr>
          <w:rFonts w:ascii="Arial" w:eastAsia="Arial" w:hAnsi="Arial" w:cs="Arial"/>
        </w:rPr>
        <w:t xml:space="preserve">An individual must request continuation of group coverage in writing no later than 60 days following the date the group coverage would otherwise terminate, or the date the individual is given notice of the right to continue coverage, whichever is later. </w:t>
      </w:r>
    </w:p>
    <w:p w14:paraId="3F5DDE1E" w14:textId="77777777" w:rsidR="008876BD" w:rsidRDefault="001868E0">
      <w:pPr>
        <w:spacing w:before="240" w:after="240"/>
        <w:rPr>
          <w:rFonts w:ascii="Arial" w:eastAsia="Arial" w:hAnsi="Arial" w:cs="Arial"/>
        </w:rPr>
      </w:pPr>
      <w:r>
        <w:rPr>
          <w:rFonts w:ascii="Arial" w:eastAsia="Arial" w:hAnsi="Arial" w:cs="Arial"/>
          <w:i/>
          <w:iCs/>
        </w:rPr>
        <w:t>N</w:t>
      </w:r>
      <w:r>
        <w:rPr>
          <w:rFonts w:ascii="Arial" w:eastAsia="Arial" w:hAnsi="Arial" w:cs="Arial"/>
          <w:i/>
          <w:iCs/>
        </w:rPr>
        <w:t>otice Upon Severance of the Family Relationship or Death or Retirement of Employee</w:t>
      </w:r>
    </w:p>
    <w:p w14:paraId="0F1F0DBA" w14:textId="77777777" w:rsidR="008876BD" w:rsidRDefault="001868E0" w:rsidP="001868E0">
      <w:pPr>
        <w:numPr>
          <w:ilvl w:val="0"/>
          <w:numId w:val="529"/>
        </w:numPr>
        <w:spacing w:before="240"/>
        <w:ind w:hanging="210"/>
        <w:rPr>
          <w:rFonts w:ascii="Arial" w:eastAsia="Arial" w:hAnsi="Arial" w:cs="Arial"/>
        </w:rPr>
      </w:pPr>
      <w:r>
        <w:rPr>
          <w:rFonts w:ascii="Arial" w:eastAsia="Arial" w:hAnsi="Arial" w:cs="Arial"/>
        </w:rPr>
        <w:t>Written notice of the continuation option upon severance of the family relationship or death or retirement of the employee must be provided to each insured employee and depe</w:t>
      </w:r>
      <w:r>
        <w:rPr>
          <w:rFonts w:ascii="Arial" w:eastAsia="Arial" w:hAnsi="Arial" w:cs="Arial"/>
        </w:rPr>
        <w:t>ndent when the policy is issued.</w:t>
      </w:r>
    </w:p>
    <w:p w14:paraId="355E5078" w14:textId="77777777" w:rsidR="008876BD" w:rsidRDefault="001868E0" w:rsidP="001868E0">
      <w:pPr>
        <w:numPr>
          <w:ilvl w:val="0"/>
          <w:numId w:val="529"/>
        </w:numPr>
        <w:ind w:hanging="210"/>
        <w:rPr>
          <w:rFonts w:ascii="Arial" w:eastAsia="Arial" w:hAnsi="Arial" w:cs="Arial"/>
        </w:rPr>
      </w:pPr>
      <w:r>
        <w:rPr>
          <w:rFonts w:ascii="Arial" w:eastAsia="Arial" w:hAnsi="Arial" w:cs="Arial"/>
        </w:rPr>
        <w:t>The employee or dependent must provide written notice of severance of the family relationship not later than the 15th day after the date of severance.</w:t>
      </w:r>
    </w:p>
    <w:p w14:paraId="7E41D266" w14:textId="77777777" w:rsidR="008876BD" w:rsidRDefault="001868E0" w:rsidP="001868E0">
      <w:pPr>
        <w:numPr>
          <w:ilvl w:val="0"/>
          <w:numId w:val="529"/>
        </w:numPr>
        <w:ind w:hanging="210"/>
        <w:rPr>
          <w:rFonts w:ascii="Arial" w:eastAsia="Arial" w:hAnsi="Arial" w:cs="Arial"/>
        </w:rPr>
      </w:pPr>
      <w:r>
        <w:rPr>
          <w:rFonts w:ascii="Arial" w:eastAsia="Arial" w:hAnsi="Arial" w:cs="Arial"/>
        </w:rPr>
        <w:t>Notice of an eligible dependent's right to continue coverage must be pro</w:t>
      </w:r>
      <w:r>
        <w:rPr>
          <w:rFonts w:ascii="Arial" w:eastAsia="Arial" w:hAnsi="Arial" w:cs="Arial"/>
        </w:rPr>
        <w:t>vided to the dependent immediately after receipt of the dependent's notice.</w:t>
      </w:r>
    </w:p>
    <w:p w14:paraId="3E3185D8" w14:textId="77777777" w:rsidR="008876BD" w:rsidRDefault="001868E0" w:rsidP="001868E0">
      <w:pPr>
        <w:numPr>
          <w:ilvl w:val="0"/>
          <w:numId w:val="529"/>
        </w:numPr>
        <w:spacing w:after="240"/>
        <w:ind w:hanging="210"/>
        <w:rPr>
          <w:rFonts w:ascii="Arial" w:eastAsia="Arial" w:hAnsi="Arial" w:cs="Arial"/>
        </w:rPr>
      </w:pPr>
      <w:r>
        <w:rPr>
          <w:rFonts w:ascii="Arial" w:eastAsia="Arial" w:hAnsi="Arial" w:cs="Arial"/>
        </w:rPr>
        <w:t>The eligible dependent must provide written notice of the desire to continue coverage no later than 60 days following the qualifying event.</w:t>
      </w:r>
    </w:p>
    <w:p w14:paraId="0CE893CD" w14:textId="77777777" w:rsidR="008876BD" w:rsidRDefault="001868E0">
      <w:pPr>
        <w:pStyle w:val="Heading3"/>
        <w:keepNext w:val="0"/>
        <w:spacing w:before="281" w:after="281"/>
        <w:rPr>
          <w:rFonts w:eastAsia="Arial"/>
          <w:sz w:val="28"/>
          <w:szCs w:val="28"/>
        </w:rPr>
      </w:pPr>
      <w:bookmarkStart w:id="934" w:name="_Toc256000790"/>
      <w:r>
        <w:rPr>
          <w:rFonts w:eastAsia="Arial"/>
          <w:sz w:val="28"/>
          <w:szCs w:val="28"/>
        </w:rPr>
        <w:t>Premium Payments</w:t>
      </w:r>
      <w:bookmarkEnd w:id="934"/>
    </w:p>
    <w:p w14:paraId="517ADB44" w14:textId="77777777" w:rsidR="008876BD" w:rsidRDefault="001868E0">
      <w:pPr>
        <w:spacing w:before="240" w:after="240"/>
        <w:rPr>
          <w:rFonts w:ascii="Arial" w:eastAsia="Arial" w:hAnsi="Arial" w:cs="Arial"/>
        </w:rPr>
      </w:pPr>
      <w:r>
        <w:rPr>
          <w:rFonts w:ascii="Arial" w:eastAsia="Arial" w:hAnsi="Arial" w:cs="Arial"/>
        </w:rPr>
        <w:t xml:space="preserve">Generally, the monthly </w:t>
      </w:r>
      <w:r>
        <w:rPr>
          <w:rFonts w:ascii="Arial" w:eastAsia="Arial" w:hAnsi="Arial" w:cs="Arial"/>
        </w:rPr>
        <w:t>premium for continuation of coverage is equal to the amount of contribution required plus 2% of the group rate. The first payment must be made no later than 45 days after the initial election for continuation coverage.</w:t>
      </w:r>
    </w:p>
    <w:p w14:paraId="713A9797" w14:textId="77777777" w:rsidR="008876BD" w:rsidRDefault="001868E0">
      <w:pPr>
        <w:spacing w:before="240" w:after="240"/>
        <w:rPr>
          <w:rFonts w:ascii="Arial" w:eastAsia="Arial" w:hAnsi="Arial" w:cs="Arial"/>
        </w:rPr>
      </w:pPr>
      <w:r>
        <w:rPr>
          <w:rFonts w:ascii="Arial" w:eastAsia="Arial" w:hAnsi="Arial" w:cs="Arial"/>
        </w:rPr>
        <w:t>For spouses and dependents who contin</w:t>
      </w:r>
      <w:r>
        <w:rPr>
          <w:rFonts w:ascii="Arial" w:eastAsia="Arial" w:hAnsi="Arial" w:cs="Arial"/>
        </w:rPr>
        <w:t>ue coverage due to severance of the family relationship or the retirement or death of the employee, the premium may not exceed the group rate, except that a monthly administrative fee of not more than $5 may be required.</w:t>
      </w:r>
    </w:p>
    <w:p w14:paraId="6FD67E87" w14:textId="77777777" w:rsidR="008876BD" w:rsidRDefault="001868E0">
      <w:pPr>
        <w:pStyle w:val="Heading3"/>
        <w:keepNext w:val="0"/>
        <w:spacing w:before="281" w:after="281"/>
        <w:rPr>
          <w:rFonts w:eastAsia="Arial"/>
          <w:sz w:val="28"/>
          <w:szCs w:val="28"/>
        </w:rPr>
      </w:pPr>
      <w:bookmarkStart w:id="935" w:name="_Toc256000791"/>
      <w:r>
        <w:rPr>
          <w:rFonts w:eastAsia="Arial"/>
          <w:sz w:val="28"/>
          <w:szCs w:val="28"/>
        </w:rPr>
        <w:t>How Coverage May be Terminated</w:t>
      </w:r>
      <w:bookmarkEnd w:id="935"/>
    </w:p>
    <w:p w14:paraId="12C0F8DB" w14:textId="77777777" w:rsidR="008876BD" w:rsidRDefault="001868E0">
      <w:pPr>
        <w:spacing w:before="240" w:after="240"/>
        <w:rPr>
          <w:rFonts w:ascii="Arial" w:eastAsia="Arial" w:hAnsi="Arial" w:cs="Arial"/>
        </w:rPr>
      </w:pPr>
      <w:r>
        <w:rPr>
          <w:rFonts w:ascii="Arial" w:eastAsia="Arial" w:hAnsi="Arial" w:cs="Arial"/>
        </w:rPr>
        <w:t>Continuation of benefits may be terminated before the end of the maximum period of coverage for any person eligible for continuation due to loss of group coverage for reasons other than involuntary termination, for the following reasons:</w:t>
      </w:r>
    </w:p>
    <w:p w14:paraId="1017AE1F" w14:textId="77777777" w:rsidR="008876BD" w:rsidRDefault="001868E0" w:rsidP="001868E0">
      <w:pPr>
        <w:numPr>
          <w:ilvl w:val="0"/>
          <w:numId w:val="530"/>
        </w:numPr>
        <w:spacing w:before="240"/>
        <w:ind w:hanging="210"/>
        <w:rPr>
          <w:rFonts w:ascii="Arial" w:eastAsia="Arial" w:hAnsi="Arial" w:cs="Arial"/>
        </w:rPr>
      </w:pPr>
      <w:r>
        <w:rPr>
          <w:rFonts w:ascii="Arial" w:eastAsia="Arial" w:hAnsi="Arial" w:cs="Arial"/>
        </w:rPr>
        <w:t>Failure to make ti</w:t>
      </w:r>
      <w:r>
        <w:rPr>
          <w:rFonts w:ascii="Arial" w:eastAsia="Arial" w:hAnsi="Arial" w:cs="Arial"/>
        </w:rPr>
        <w:t>mely premium payments;</w:t>
      </w:r>
    </w:p>
    <w:p w14:paraId="777F9674" w14:textId="77777777" w:rsidR="008876BD" w:rsidRDefault="001868E0" w:rsidP="001868E0">
      <w:pPr>
        <w:numPr>
          <w:ilvl w:val="0"/>
          <w:numId w:val="530"/>
        </w:numPr>
        <w:ind w:hanging="210"/>
        <w:rPr>
          <w:rFonts w:ascii="Arial" w:eastAsia="Arial" w:hAnsi="Arial" w:cs="Arial"/>
        </w:rPr>
      </w:pPr>
      <w:r>
        <w:rPr>
          <w:rFonts w:ascii="Arial" w:eastAsia="Arial" w:hAnsi="Arial" w:cs="Arial"/>
        </w:rPr>
        <w:t>Group coverage terminates in its entirety;</w:t>
      </w:r>
    </w:p>
    <w:p w14:paraId="74BBCD02" w14:textId="77777777" w:rsidR="008876BD" w:rsidRDefault="001868E0" w:rsidP="001868E0">
      <w:pPr>
        <w:numPr>
          <w:ilvl w:val="0"/>
          <w:numId w:val="530"/>
        </w:numPr>
        <w:ind w:hanging="210"/>
        <w:rPr>
          <w:rFonts w:ascii="Arial" w:eastAsia="Arial" w:hAnsi="Arial" w:cs="Arial"/>
        </w:rPr>
      </w:pPr>
      <w:r>
        <w:rPr>
          <w:rFonts w:ascii="Arial" w:eastAsia="Arial" w:hAnsi="Arial" w:cs="Arial"/>
        </w:rPr>
        <w:t>Insured's eligibility or coverage under Medicare;</w:t>
      </w:r>
    </w:p>
    <w:p w14:paraId="63B4C314" w14:textId="77777777" w:rsidR="008876BD" w:rsidRDefault="001868E0" w:rsidP="001868E0">
      <w:pPr>
        <w:numPr>
          <w:ilvl w:val="0"/>
          <w:numId w:val="530"/>
        </w:numPr>
        <w:ind w:hanging="210"/>
        <w:rPr>
          <w:rFonts w:ascii="Arial" w:eastAsia="Arial" w:hAnsi="Arial" w:cs="Arial"/>
        </w:rPr>
      </w:pPr>
      <w:r>
        <w:rPr>
          <w:rFonts w:ascii="Arial" w:eastAsia="Arial" w:hAnsi="Arial" w:cs="Arial"/>
        </w:rPr>
        <w:t>Insured's coverage for similar benefits by another plan or program;</w:t>
      </w:r>
    </w:p>
    <w:p w14:paraId="28ACD220" w14:textId="77777777" w:rsidR="008876BD" w:rsidRDefault="001868E0" w:rsidP="001868E0">
      <w:pPr>
        <w:numPr>
          <w:ilvl w:val="0"/>
          <w:numId w:val="530"/>
        </w:numPr>
        <w:ind w:hanging="210"/>
        <w:rPr>
          <w:rFonts w:ascii="Arial" w:eastAsia="Arial" w:hAnsi="Arial" w:cs="Arial"/>
        </w:rPr>
      </w:pPr>
      <w:r>
        <w:rPr>
          <w:rFonts w:ascii="Arial" w:eastAsia="Arial" w:hAnsi="Arial" w:cs="Arial"/>
        </w:rPr>
        <w:t>Insured's eligibility for similar benefits under any insured or uninsure</w:t>
      </w:r>
      <w:r>
        <w:rPr>
          <w:rFonts w:ascii="Arial" w:eastAsia="Arial" w:hAnsi="Arial" w:cs="Arial"/>
        </w:rPr>
        <w:t>d group policy; or</w:t>
      </w:r>
    </w:p>
    <w:p w14:paraId="0905D2C5" w14:textId="77777777" w:rsidR="008876BD" w:rsidRDefault="001868E0" w:rsidP="001868E0">
      <w:pPr>
        <w:numPr>
          <w:ilvl w:val="0"/>
          <w:numId w:val="530"/>
        </w:numPr>
        <w:spacing w:after="240"/>
        <w:ind w:hanging="210"/>
        <w:rPr>
          <w:rFonts w:ascii="Arial" w:eastAsia="Arial" w:hAnsi="Arial" w:cs="Arial"/>
        </w:rPr>
      </w:pPr>
      <w:r>
        <w:rPr>
          <w:rFonts w:ascii="Arial" w:eastAsia="Arial" w:hAnsi="Arial" w:cs="Arial"/>
        </w:rPr>
        <w:t>Availability of similar benefits under any state or federal law (other than federal COBRA).</w:t>
      </w:r>
    </w:p>
    <w:p w14:paraId="3F738B6F" w14:textId="77777777" w:rsidR="008876BD" w:rsidRDefault="001868E0">
      <w:pPr>
        <w:spacing w:before="240" w:after="240"/>
        <w:rPr>
          <w:rFonts w:ascii="Arial" w:eastAsia="Arial" w:hAnsi="Arial" w:cs="Arial"/>
        </w:rPr>
      </w:pPr>
      <w:r>
        <w:rPr>
          <w:rFonts w:ascii="Arial" w:eastAsia="Arial" w:hAnsi="Arial" w:cs="Arial"/>
        </w:rPr>
        <w:t xml:space="preserve">Employers may terminate the continuation of benefits for spouses and dependents due to severance of the family relationship or the retirement or </w:t>
      </w:r>
      <w:r>
        <w:rPr>
          <w:rFonts w:ascii="Arial" w:eastAsia="Arial" w:hAnsi="Arial" w:cs="Arial"/>
        </w:rPr>
        <w:t>death of the employee before the end of 36 months, for the following reasons:</w:t>
      </w:r>
    </w:p>
    <w:p w14:paraId="4EB9002F" w14:textId="77777777" w:rsidR="008876BD" w:rsidRDefault="001868E0" w:rsidP="001868E0">
      <w:pPr>
        <w:numPr>
          <w:ilvl w:val="0"/>
          <w:numId w:val="531"/>
        </w:numPr>
        <w:spacing w:before="240"/>
        <w:ind w:hanging="210"/>
        <w:rPr>
          <w:rFonts w:ascii="Arial" w:eastAsia="Arial" w:hAnsi="Arial" w:cs="Arial"/>
        </w:rPr>
      </w:pPr>
      <w:r>
        <w:rPr>
          <w:rFonts w:ascii="Arial" w:eastAsia="Arial" w:hAnsi="Arial" w:cs="Arial"/>
        </w:rPr>
        <w:t>Failure to make a timely premium payment; or</w:t>
      </w:r>
    </w:p>
    <w:p w14:paraId="2A48E344" w14:textId="77777777" w:rsidR="008876BD" w:rsidRDefault="001868E0" w:rsidP="001868E0">
      <w:pPr>
        <w:numPr>
          <w:ilvl w:val="0"/>
          <w:numId w:val="531"/>
        </w:numPr>
        <w:spacing w:after="240"/>
        <w:ind w:hanging="210"/>
        <w:rPr>
          <w:rFonts w:ascii="Arial" w:eastAsia="Arial" w:hAnsi="Arial" w:cs="Arial"/>
        </w:rPr>
      </w:pPr>
      <w:r>
        <w:rPr>
          <w:rFonts w:ascii="Arial" w:eastAsia="Arial" w:hAnsi="Arial" w:cs="Arial"/>
        </w:rPr>
        <w:t xml:space="preserve">Insured's eligibility for substantially similar coverage under another plan or program. </w:t>
      </w:r>
    </w:p>
    <w:p w14:paraId="49437986" w14:textId="77777777" w:rsidR="008876BD" w:rsidRDefault="001868E0">
      <w:pPr>
        <w:pStyle w:val="Heading3"/>
        <w:keepNext w:val="0"/>
        <w:spacing w:before="281" w:after="281"/>
        <w:rPr>
          <w:rFonts w:eastAsia="Arial"/>
          <w:sz w:val="28"/>
          <w:szCs w:val="28"/>
        </w:rPr>
      </w:pPr>
      <w:bookmarkStart w:id="936" w:name="_Toc256000792"/>
      <w:r>
        <w:rPr>
          <w:rFonts w:eastAsia="Arial"/>
          <w:sz w:val="28"/>
          <w:szCs w:val="28"/>
        </w:rPr>
        <w:t>For More Information</w:t>
      </w:r>
      <w:bookmarkEnd w:id="936"/>
    </w:p>
    <w:p w14:paraId="3C99F102" w14:textId="77777777" w:rsidR="008876BD" w:rsidRDefault="001868E0" w:rsidP="001868E0">
      <w:pPr>
        <w:numPr>
          <w:ilvl w:val="0"/>
          <w:numId w:val="532"/>
        </w:numPr>
        <w:spacing w:before="240"/>
        <w:ind w:hanging="210"/>
        <w:rPr>
          <w:rFonts w:ascii="Arial" w:eastAsia="Arial" w:hAnsi="Arial" w:cs="Arial"/>
        </w:rPr>
      </w:pPr>
      <w:hyperlink r:id="rId1581" w:anchor="F" w:tgtFrame="_blank" w:tooltip="Texas Statutes" w:history="1">
        <w:r>
          <w:rPr>
            <w:rFonts w:ascii="Arial" w:eastAsia="Arial" w:hAnsi="Arial" w:cs="Arial"/>
            <w:color w:val="0000EE"/>
            <w:u w:val="single"/>
          </w:rPr>
          <w:t>Texas Statutes</w:t>
        </w:r>
      </w:hyperlink>
      <w:r>
        <w:rPr>
          <w:rFonts w:ascii="Arial" w:eastAsia="Arial" w:hAnsi="Arial" w:cs="Arial"/>
        </w:rPr>
        <w:t xml:space="preserve"> (§1251.251 et seq.)</w:t>
      </w:r>
    </w:p>
    <w:p w14:paraId="78BF9FB5" w14:textId="77777777" w:rsidR="008876BD" w:rsidRDefault="001868E0" w:rsidP="001868E0">
      <w:pPr>
        <w:numPr>
          <w:ilvl w:val="0"/>
          <w:numId w:val="532"/>
        </w:numPr>
        <w:spacing w:after="240"/>
        <w:ind w:hanging="210"/>
        <w:rPr>
          <w:rFonts w:ascii="Arial" w:eastAsia="Arial" w:hAnsi="Arial" w:cs="Arial"/>
        </w:rPr>
      </w:pPr>
      <w:hyperlink r:id="rId1582" w:anchor="losing" w:tgtFrame="_blank" w:tooltip="Texas Department of Insurance: Losing Group Coverage" w:history="1">
        <w:r>
          <w:rPr>
            <w:rFonts w:ascii="Arial" w:eastAsia="Arial" w:hAnsi="Arial" w:cs="Arial"/>
            <w:color w:val="0000EE"/>
            <w:u w:val="single"/>
          </w:rPr>
          <w:t>Texas Department of Insurance: Losing Group Coverage</w:t>
        </w:r>
      </w:hyperlink>
    </w:p>
    <w:p w14:paraId="6A5ED59E" w14:textId="77777777" w:rsidR="008876BD" w:rsidRDefault="001868E0">
      <w:pPr>
        <w:pStyle w:val="Heading2"/>
        <w:rPr>
          <w:rFonts w:eastAsia="Arial"/>
          <w:sz w:val="24"/>
          <w:szCs w:val="24"/>
        </w:rPr>
      </w:pPr>
      <w:bookmarkStart w:id="937" w:name="_Toc256000793"/>
      <w:r>
        <w:rPr>
          <w:rFonts w:eastAsia="Arial"/>
          <w:b w:val="0"/>
        </w:rPr>
        <w:t>Deductions From Wages</w:t>
      </w:r>
      <w:bookmarkEnd w:id="937"/>
    </w:p>
    <w:p w14:paraId="5335F9C5" w14:textId="77777777" w:rsidR="008876BD" w:rsidRDefault="001868E0">
      <w:pPr>
        <w:pStyle w:val="Heading1"/>
        <w:keepNext w:val="0"/>
        <w:spacing w:before="0" w:after="322"/>
        <w:rPr>
          <w:rFonts w:eastAsia="Arial"/>
          <w:sz w:val="48"/>
          <w:szCs w:val="48"/>
        </w:rPr>
      </w:pPr>
      <w:bookmarkStart w:id="938" w:name="_Toc256000794"/>
      <w:r>
        <w:rPr>
          <w:rFonts w:eastAsia="Arial"/>
          <w:kern w:val="36"/>
          <w:sz w:val="48"/>
          <w:szCs w:val="48"/>
        </w:rPr>
        <w:t>Deductions from Wages in Texas (TX)</w:t>
      </w:r>
      <w:bookmarkEnd w:id="938"/>
    </w:p>
    <w:p w14:paraId="58BBDF92" w14:textId="77777777" w:rsidR="008876BD" w:rsidRDefault="001868E0">
      <w:pPr>
        <w:pStyle w:val="Heading2"/>
        <w:keepNext w:val="0"/>
        <w:spacing w:before="299" w:after="299"/>
        <w:rPr>
          <w:rFonts w:eastAsia="Arial"/>
          <w:sz w:val="36"/>
          <w:szCs w:val="36"/>
        </w:rPr>
      </w:pPr>
      <w:bookmarkStart w:id="939" w:name="_Toc256000795"/>
      <w:r>
        <w:rPr>
          <w:rFonts w:eastAsia="Arial"/>
          <w:i w:val="0"/>
          <w:iCs w:val="0"/>
          <w:sz w:val="36"/>
          <w:szCs w:val="36"/>
        </w:rPr>
        <w:t>Mandatory Deductions</w:t>
      </w:r>
      <w:bookmarkEnd w:id="939"/>
    </w:p>
    <w:p w14:paraId="3A7CB82F" w14:textId="77777777" w:rsidR="008876BD" w:rsidRDefault="001868E0">
      <w:pPr>
        <w:spacing w:before="240" w:after="240"/>
        <w:rPr>
          <w:rFonts w:ascii="Arial" w:eastAsia="Arial" w:hAnsi="Arial" w:cs="Arial"/>
        </w:rPr>
      </w:pPr>
      <w:r>
        <w:rPr>
          <w:rFonts w:ascii="Arial" w:eastAsia="Arial" w:hAnsi="Arial" w:cs="Arial"/>
        </w:rPr>
        <w:t xml:space="preserve">The following deductions are </w:t>
      </w:r>
      <w:hyperlink r:id="rId1583" w:tgtFrame="_blank" w:tooltip="required by law" w:history="1">
        <w:r>
          <w:rPr>
            <w:rFonts w:ascii="Arial" w:eastAsia="Arial" w:hAnsi="Arial" w:cs="Arial"/>
            <w:color w:val="0000EE"/>
            <w:u w:val="single"/>
          </w:rPr>
          <w:t>required by law</w:t>
        </w:r>
      </w:hyperlink>
      <w:r>
        <w:rPr>
          <w:rFonts w:ascii="Arial" w:eastAsia="Arial" w:hAnsi="Arial" w:cs="Arial"/>
        </w:rPr>
        <w:t xml:space="preserve"> and no authorization is needed:</w:t>
      </w:r>
    </w:p>
    <w:p w14:paraId="5DB2BC3D" w14:textId="77777777" w:rsidR="008876BD" w:rsidRDefault="001868E0" w:rsidP="001868E0">
      <w:pPr>
        <w:numPr>
          <w:ilvl w:val="0"/>
          <w:numId w:val="533"/>
        </w:numPr>
        <w:spacing w:before="240"/>
        <w:ind w:hanging="210"/>
        <w:rPr>
          <w:rFonts w:ascii="Arial" w:eastAsia="Arial" w:hAnsi="Arial" w:cs="Arial"/>
        </w:rPr>
      </w:pPr>
      <w:r>
        <w:rPr>
          <w:rFonts w:ascii="Arial" w:eastAsia="Arial" w:hAnsi="Arial" w:cs="Arial"/>
        </w:rPr>
        <w:t>Court-ordered child support and alimony;</w:t>
      </w:r>
    </w:p>
    <w:p w14:paraId="2CEC4FD8" w14:textId="77777777" w:rsidR="008876BD" w:rsidRDefault="001868E0" w:rsidP="001868E0">
      <w:pPr>
        <w:numPr>
          <w:ilvl w:val="0"/>
          <w:numId w:val="533"/>
        </w:numPr>
        <w:ind w:hanging="210"/>
        <w:rPr>
          <w:rFonts w:ascii="Arial" w:eastAsia="Arial" w:hAnsi="Arial" w:cs="Arial"/>
        </w:rPr>
      </w:pPr>
      <w:r>
        <w:rPr>
          <w:rFonts w:ascii="Arial" w:eastAsia="Arial" w:hAnsi="Arial" w:cs="Arial"/>
        </w:rPr>
        <w:t>Guaranteed student loan wage attachment;</w:t>
      </w:r>
    </w:p>
    <w:p w14:paraId="00BFE997" w14:textId="77777777" w:rsidR="008876BD" w:rsidRDefault="001868E0" w:rsidP="001868E0">
      <w:pPr>
        <w:numPr>
          <w:ilvl w:val="0"/>
          <w:numId w:val="533"/>
        </w:numPr>
        <w:ind w:hanging="210"/>
        <w:rPr>
          <w:rFonts w:ascii="Arial" w:eastAsia="Arial" w:hAnsi="Arial" w:cs="Arial"/>
        </w:rPr>
      </w:pPr>
      <w:r>
        <w:rPr>
          <w:rFonts w:ascii="Arial" w:eastAsia="Arial" w:hAnsi="Arial" w:cs="Arial"/>
        </w:rPr>
        <w:t>Internal Revenue Service (IRS) tax levy;</w:t>
      </w:r>
    </w:p>
    <w:p w14:paraId="5D70EA58" w14:textId="77777777" w:rsidR="008876BD" w:rsidRDefault="001868E0" w:rsidP="001868E0">
      <w:pPr>
        <w:numPr>
          <w:ilvl w:val="0"/>
          <w:numId w:val="533"/>
        </w:numPr>
        <w:ind w:hanging="210"/>
        <w:rPr>
          <w:rFonts w:ascii="Arial" w:eastAsia="Arial" w:hAnsi="Arial" w:cs="Arial"/>
        </w:rPr>
      </w:pPr>
      <w:r>
        <w:rPr>
          <w:rFonts w:ascii="Arial" w:eastAsia="Arial" w:hAnsi="Arial" w:cs="Arial"/>
        </w:rPr>
        <w:t>Withholding tax;</w:t>
      </w:r>
    </w:p>
    <w:p w14:paraId="4FDB1D6B" w14:textId="77777777" w:rsidR="008876BD" w:rsidRDefault="001868E0" w:rsidP="001868E0">
      <w:pPr>
        <w:numPr>
          <w:ilvl w:val="0"/>
          <w:numId w:val="533"/>
        </w:numPr>
        <w:ind w:hanging="210"/>
        <w:rPr>
          <w:rFonts w:ascii="Arial" w:eastAsia="Arial" w:hAnsi="Arial" w:cs="Arial"/>
        </w:rPr>
      </w:pPr>
      <w:r>
        <w:rPr>
          <w:rFonts w:ascii="Arial" w:eastAsia="Arial" w:hAnsi="Arial" w:cs="Arial"/>
        </w:rPr>
        <w:t>Federal Insurance Contributions Act (FICA) tax; and</w:t>
      </w:r>
    </w:p>
    <w:p w14:paraId="240462F2" w14:textId="77777777" w:rsidR="008876BD" w:rsidRDefault="001868E0" w:rsidP="001868E0">
      <w:pPr>
        <w:numPr>
          <w:ilvl w:val="0"/>
          <w:numId w:val="533"/>
        </w:numPr>
        <w:spacing w:after="240"/>
        <w:ind w:hanging="210"/>
        <w:rPr>
          <w:rFonts w:ascii="Arial" w:eastAsia="Arial" w:hAnsi="Arial" w:cs="Arial"/>
        </w:rPr>
      </w:pPr>
      <w:r>
        <w:rPr>
          <w:rFonts w:ascii="Arial" w:eastAsia="Arial" w:hAnsi="Arial" w:cs="Arial"/>
        </w:rPr>
        <w:t>Any garnishments mandated by a federal court (such as in bankruptcy cases).</w:t>
      </w:r>
    </w:p>
    <w:p w14:paraId="5754A5EB" w14:textId="77777777" w:rsidR="008876BD" w:rsidRDefault="001868E0">
      <w:pPr>
        <w:pStyle w:val="Heading2"/>
        <w:keepNext w:val="0"/>
        <w:spacing w:before="299" w:after="299"/>
        <w:rPr>
          <w:rFonts w:eastAsia="Arial"/>
          <w:sz w:val="36"/>
          <w:szCs w:val="36"/>
        </w:rPr>
      </w:pPr>
      <w:bookmarkStart w:id="940" w:name="_Toc256000796"/>
      <w:r>
        <w:rPr>
          <w:rFonts w:eastAsia="Arial"/>
          <w:i w:val="0"/>
          <w:iCs w:val="0"/>
          <w:sz w:val="36"/>
          <w:szCs w:val="36"/>
        </w:rPr>
        <w:t>Permissible Deductions</w:t>
      </w:r>
      <w:bookmarkEnd w:id="940"/>
    </w:p>
    <w:p w14:paraId="656E1790" w14:textId="77777777" w:rsidR="008876BD" w:rsidRDefault="001868E0">
      <w:pPr>
        <w:spacing w:before="240" w:after="240"/>
        <w:rPr>
          <w:rFonts w:ascii="Arial" w:eastAsia="Arial" w:hAnsi="Arial" w:cs="Arial"/>
        </w:rPr>
      </w:pPr>
      <w:r>
        <w:rPr>
          <w:rFonts w:ascii="Arial" w:eastAsia="Arial" w:hAnsi="Arial" w:cs="Arial"/>
        </w:rPr>
        <w:t xml:space="preserve">The following deductions are </w:t>
      </w:r>
      <w:hyperlink r:id="rId1584" w:tgtFrame="_blank" w:tooltip="authorized by law" w:history="1">
        <w:r>
          <w:rPr>
            <w:rFonts w:ascii="Arial" w:eastAsia="Arial" w:hAnsi="Arial" w:cs="Arial"/>
            <w:color w:val="0000EE"/>
            <w:u w:val="single"/>
          </w:rPr>
          <w:t>authorized by law</w:t>
        </w:r>
      </w:hyperlink>
      <w:r>
        <w:rPr>
          <w:rFonts w:ascii="Arial" w:eastAsia="Arial" w:hAnsi="Arial" w:cs="Arial"/>
        </w:rPr>
        <w:t xml:space="preserve"> and written employee authorization is needed:</w:t>
      </w:r>
    </w:p>
    <w:p w14:paraId="4B8ADE6E" w14:textId="77777777" w:rsidR="008876BD" w:rsidRDefault="001868E0" w:rsidP="001868E0">
      <w:pPr>
        <w:numPr>
          <w:ilvl w:val="0"/>
          <w:numId w:val="534"/>
        </w:numPr>
        <w:spacing w:before="240"/>
        <w:ind w:hanging="210"/>
        <w:rPr>
          <w:rFonts w:ascii="Arial" w:eastAsia="Arial" w:hAnsi="Arial" w:cs="Arial"/>
        </w:rPr>
      </w:pPr>
      <w:r>
        <w:rPr>
          <w:rFonts w:ascii="Arial" w:eastAsia="Arial" w:hAnsi="Arial" w:cs="Arial"/>
        </w:rPr>
        <w:t>Child and spousal support administrative fees;</w:t>
      </w:r>
    </w:p>
    <w:p w14:paraId="29840A1D" w14:textId="77777777" w:rsidR="008876BD" w:rsidRDefault="001868E0" w:rsidP="001868E0">
      <w:pPr>
        <w:numPr>
          <w:ilvl w:val="0"/>
          <w:numId w:val="534"/>
        </w:numPr>
        <w:ind w:hanging="210"/>
        <w:rPr>
          <w:rFonts w:ascii="Arial" w:eastAsia="Arial" w:hAnsi="Arial" w:cs="Arial"/>
        </w:rPr>
      </w:pPr>
      <w:r>
        <w:rPr>
          <w:rFonts w:ascii="Arial" w:eastAsia="Arial" w:hAnsi="Arial" w:cs="Arial"/>
        </w:rPr>
        <w:t xml:space="preserve">Student loan wage attachment </w:t>
      </w:r>
      <w:r>
        <w:rPr>
          <w:rFonts w:ascii="Arial" w:eastAsia="Arial" w:hAnsi="Arial" w:cs="Arial"/>
        </w:rPr>
        <w:t>administrative fees;</w:t>
      </w:r>
    </w:p>
    <w:p w14:paraId="4984C071" w14:textId="77777777" w:rsidR="008876BD" w:rsidRDefault="001868E0" w:rsidP="001868E0">
      <w:pPr>
        <w:numPr>
          <w:ilvl w:val="0"/>
          <w:numId w:val="534"/>
        </w:numPr>
        <w:ind w:hanging="210"/>
        <w:rPr>
          <w:rFonts w:ascii="Arial" w:eastAsia="Arial" w:hAnsi="Arial" w:cs="Arial"/>
        </w:rPr>
      </w:pPr>
      <w:r>
        <w:rPr>
          <w:rFonts w:ascii="Arial" w:eastAsia="Arial" w:hAnsi="Arial" w:cs="Arial"/>
        </w:rPr>
        <w:t>Meals, lodging, and other facilities;</w:t>
      </w:r>
    </w:p>
    <w:p w14:paraId="04D79AF4" w14:textId="77777777" w:rsidR="008876BD" w:rsidRDefault="001868E0" w:rsidP="001868E0">
      <w:pPr>
        <w:numPr>
          <w:ilvl w:val="0"/>
          <w:numId w:val="534"/>
        </w:numPr>
        <w:ind w:hanging="210"/>
        <w:rPr>
          <w:rFonts w:ascii="Arial" w:eastAsia="Arial" w:hAnsi="Arial" w:cs="Arial"/>
        </w:rPr>
      </w:pPr>
      <w:r>
        <w:rPr>
          <w:rFonts w:ascii="Arial" w:eastAsia="Arial" w:hAnsi="Arial" w:cs="Arial"/>
        </w:rPr>
        <w:t>Voluntary wage assignments;</w:t>
      </w:r>
    </w:p>
    <w:p w14:paraId="5E602555" w14:textId="77777777" w:rsidR="008876BD" w:rsidRDefault="001868E0" w:rsidP="001868E0">
      <w:pPr>
        <w:numPr>
          <w:ilvl w:val="0"/>
          <w:numId w:val="534"/>
        </w:numPr>
        <w:ind w:hanging="210"/>
        <w:rPr>
          <w:rFonts w:ascii="Arial" w:eastAsia="Arial" w:hAnsi="Arial" w:cs="Arial"/>
        </w:rPr>
      </w:pPr>
      <w:r>
        <w:rPr>
          <w:rFonts w:ascii="Arial" w:eastAsia="Arial" w:hAnsi="Arial" w:cs="Arial"/>
        </w:rPr>
        <w:t>Loans;</w:t>
      </w:r>
    </w:p>
    <w:p w14:paraId="29850B8A" w14:textId="77777777" w:rsidR="008876BD" w:rsidRDefault="001868E0" w:rsidP="001868E0">
      <w:pPr>
        <w:numPr>
          <w:ilvl w:val="0"/>
          <w:numId w:val="534"/>
        </w:numPr>
        <w:ind w:hanging="210"/>
        <w:rPr>
          <w:rFonts w:ascii="Arial" w:eastAsia="Arial" w:hAnsi="Arial" w:cs="Arial"/>
        </w:rPr>
      </w:pPr>
      <w:r>
        <w:rPr>
          <w:rFonts w:ascii="Arial" w:eastAsia="Arial" w:hAnsi="Arial" w:cs="Arial"/>
        </w:rPr>
        <w:t xml:space="preserve">Wage or salary advances (provided that </w:t>
      </w:r>
      <w:hyperlink r:id="rId1585" w:tgtFrame="_blank" w:tooltip="certain conditions" w:history="1">
        <w:r>
          <w:rPr>
            <w:rFonts w:ascii="Arial" w:eastAsia="Arial" w:hAnsi="Arial" w:cs="Arial"/>
            <w:color w:val="0000EE"/>
            <w:u w:val="single"/>
          </w:rPr>
          <w:t>certain conditions</w:t>
        </w:r>
      </w:hyperlink>
      <w:r>
        <w:rPr>
          <w:rFonts w:ascii="Arial" w:eastAsia="Arial" w:hAnsi="Arial" w:cs="Arial"/>
        </w:rPr>
        <w:t xml:space="preserve"> are met);</w:t>
      </w:r>
    </w:p>
    <w:p w14:paraId="701888EB" w14:textId="77777777" w:rsidR="008876BD" w:rsidRDefault="001868E0" w:rsidP="001868E0">
      <w:pPr>
        <w:numPr>
          <w:ilvl w:val="0"/>
          <w:numId w:val="534"/>
        </w:numPr>
        <w:ind w:hanging="210"/>
        <w:rPr>
          <w:rFonts w:ascii="Arial" w:eastAsia="Arial" w:hAnsi="Arial" w:cs="Arial"/>
        </w:rPr>
      </w:pPr>
      <w:r>
        <w:rPr>
          <w:rFonts w:ascii="Arial" w:eastAsia="Arial" w:hAnsi="Arial" w:cs="Arial"/>
        </w:rPr>
        <w:t>Vacation pay advances;</w:t>
      </w:r>
    </w:p>
    <w:p w14:paraId="78498CC3" w14:textId="77777777" w:rsidR="008876BD" w:rsidRDefault="001868E0" w:rsidP="001868E0">
      <w:pPr>
        <w:numPr>
          <w:ilvl w:val="0"/>
          <w:numId w:val="534"/>
        </w:numPr>
        <w:ind w:hanging="210"/>
        <w:rPr>
          <w:rFonts w:ascii="Arial" w:eastAsia="Arial" w:hAnsi="Arial" w:cs="Arial"/>
        </w:rPr>
      </w:pPr>
      <w:r>
        <w:rPr>
          <w:rFonts w:ascii="Arial" w:eastAsia="Arial" w:hAnsi="Arial" w:cs="Arial"/>
        </w:rPr>
        <w:t>Wage overpayments;</w:t>
      </w:r>
    </w:p>
    <w:p w14:paraId="38AA1C89" w14:textId="77777777" w:rsidR="008876BD" w:rsidRDefault="001868E0" w:rsidP="001868E0">
      <w:pPr>
        <w:numPr>
          <w:ilvl w:val="0"/>
          <w:numId w:val="534"/>
        </w:numPr>
        <w:ind w:hanging="210"/>
        <w:rPr>
          <w:rFonts w:ascii="Arial" w:eastAsia="Arial" w:hAnsi="Arial" w:cs="Arial"/>
        </w:rPr>
      </w:pPr>
      <w:r>
        <w:rPr>
          <w:rFonts w:ascii="Arial" w:eastAsia="Arial" w:hAnsi="Arial" w:cs="Arial"/>
        </w:rPr>
        <w:t>Uniform and uniform cleaning costs;</w:t>
      </w:r>
    </w:p>
    <w:p w14:paraId="71158BCF" w14:textId="77777777" w:rsidR="008876BD" w:rsidRDefault="001868E0" w:rsidP="001868E0">
      <w:pPr>
        <w:numPr>
          <w:ilvl w:val="0"/>
          <w:numId w:val="534"/>
        </w:numPr>
        <w:ind w:hanging="210"/>
        <w:rPr>
          <w:rFonts w:ascii="Arial" w:eastAsia="Arial" w:hAnsi="Arial" w:cs="Arial"/>
        </w:rPr>
      </w:pPr>
      <w:r>
        <w:rPr>
          <w:rFonts w:ascii="Arial" w:eastAsia="Arial" w:hAnsi="Arial" w:cs="Arial"/>
        </w:rPr>
        <w:t>Union dues;</w:t>
      </w:r>
    </w:p>
    <w:p w14:paraId="62A16E72" w14:textId="77777777" w:rsidR="008876BD" w:rsidRDefault="001868E0" w:rsidP="001868E0">
      <w:pPr>
        <w:numPr>
          <w:ilvl w:val="0"/>
          <w:numId w:val="534"/>
        </w:numPr>
        <w:ind w:hanging="210"/>
        <w:rPr>
          <w:rFonts w:ascii="Arial" w:eastAsia="Arial" w:hAnsi="Arial" w:cs="Arial"/>
        </w:rPr>
      </w:pPr>
      <w:r>
        <w:rPr>
          <w:rFonts w:ascii="Arial" w:eastAsia="Arial" w:hAnsi="Arial" w:cs="Arial"/>
        </w:rPr>
        <w:t>Misappropriated cash; and</w:t>
      </w:r>
    </w:p>
    <w:p w14:paraId="6616FB21" w14:textId="77777777" w:rsidR="008876BD" w:rsidRDefault="001868E0" w:rsidP="001868E0">
      <w:pPr>
        <w:numPr>
          <w:ilvl w:val="0"/>
          <w:numId w:val="534"/>
        </w:numPr>
        <w:spacing w:after="240"/>
        <w:ind w:hanging="210"/>
        <w:rPr>
          <w:rFonts w:ascii="Arial" w:eastAsia="Arial" w:hAnsi="Arial" w:cs="Arial"/>
        </w:rPr>
      </w:pPr>
      <w:r>
        <w:rPr>
          <w:rFonts w:ascii="Arial" w:eastAsia="Arial" w:hAnsi="Arial" w:cs="Arial"/>
        </w:rPr>
        <w:t>Any other deduction for a lawful purpos</w:t>
      </w:r>
      <w:r>
        <w:rPr>
          <w:rFonts w:ascii="Arial" w:eastAsia="Arial" w:hAnsi="Arial" w:cs="Arial"/>
        </w:rPr>
        <w:t>e (</w:t>
      </w:r>
      <w:hyperlink r:id="rId1586" w:tgtFrame="_blank" w:tooltip="click here" w:history="1">
        <w:r>
          <w:rPr>
            <w:rFonts w:ascii="Arial" w:eastAsia="Arial" w:hAnsi="Arial" w:cs="Arial"/>
            <w:color w:val="0000EE"/>
            <w:u w:val="single"/>
          </w:rPr>
          <w:t>click here</w:t>
        </w:r>
      </w:hyperlink>
      <w:r>
        <w:rPr>
          <w:rFonts w:ascii="Arial" w:eastAsia="Arial" w:hAnsi="Arial" w:cs="Arial"/>
        </w:rPr>
        <w:t xml:space="preserve"> for examples).</w:t>
      </w:r>
    </w:p>
    <w:p w14:paraId="1AAD1A86"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Please see the discussions in "</w:t>
      </w:r>
      <w:hyperlink r:id="rId1587" w:tgtFrame="_blank" w:tooltip="Deduction Problems under the Texas Payday Law" w:history="1">
        <w:r>
          <w:rPr>
            <w:rFonts w:ascii="Arial" w:eastAsia="Arial" w:hAnsi="Arial" w:cs="Arial"/>
            <w:color w:val="0000EE"/>
            <w:u w:val="single"/>
          </w:rPr>
          <w:t>Deduction Problems under the Texas Payday Law</w:t>
        </w:r>
      </w:hyperlink>
      <w:r>
        <w:rPr>
          <w:rFonts w:ascii="Arial" w:eastAsia="Arial" w:hAnsi="Arial" w:cs="Arial"/>
        </w:rPr>
        <w:t>" for restrictions on certain deductions. Additionally, written authorization is recommended for some deductions—please see "</w:t>
      </w:r>
      <w:hyperlink r:id="rId1588" w:anchor="deductionsadminfees" w:tgtFrame="_blank" w:tooltip="Deductions for Administrative Fees" w:history="1">
        <w:r>
          <w:rPr>
            <w:rFonts w:ascii="Arial" w:eastAsia="Arial" w:hAnsi="Arial" w:cs="Arial"/>
            <w:color w:val="0000EE"/>
            <w:u w:val="single"/>
          </w:rPr>
          <w:t>Deductions for Administrative Fees</w:t>
        </w:r>
      </w:hyperlink>
      <w:r>
        <w:rPr>
          <w:rFonts w:ascii="Arial" w:eastAsia="Arial" w:hAnsi="Arial" w:cs="Arial"/>
        </w:rPr>
        <w:t>."</w:t>
      </w:r>
    </w:p>
    <w:p w14:paraId="7DDF51FB" w14:textId="77777777" w:rsidR="008876BD" w:rsidRDefault="001868E0">
      <w:pPr>
        <w:pStyle w:val="Heading2"/>
        <w:keepNext w:val="0"/>
        <w:spacing w:before="299" w:after="299"/>
        <w:rPr>
          <w:rFonts w:eastAsia="Arial"/>
          <w:sz w:val="36"/>
          <w:szCs w:val="36"/>
        </w:rPr>
      </w:pPr>
      <w:bookmarkStart w:id="941" w:name="_Toc256000797"/>
      <w:r>
        <w:rPr>
          <w:rFonts w:eastAsia="Arial"/>
          <w:i w:val="0"/>
          <w:iCs w:val="0"/>
          <w:sz w:val="36"/>
          <w:szCs w:val="36"/>
        </w:rPr>
        <w:t>Prohibited Deductions</w:t>
      </w:r>
      <w:bookmarkEnd w:id="941"/>
    </w:p>
    <w:p w14:paraId="7B58F913" w14:textId="77777777" w:rsidR="008876BD" w:rsidRDefault="001868E0" w:rsidP="001868E0">
      <w:pPr>
        <w:numPr>
          <w:ilvl w:val="0"/>
          <w:numId w:val="535"/>
        </w:numPr>
        <w:spacing w:before="240"/>
        <w:ind w:hanging="210"/>
        <w:rPr>
          <w:rFonts w:ascii="Arial" w:eastAsia="Arial" w:hAnsi="Arial" w:cs="Arial"/>
        </w:rPr>
      </w:pPr>
      <w:r>
        <w:rPr>
          <w:rFonts w:ascii="Arial" w:eastAsia="Arial" w:hAnsi="Arial" w:cs="Arial"/>
        </w:rPr>
        <w:t>An employer may not withhold or divert</w:t>
      </w:r>
      <w:r>
        <w:rPr>
          <w:rFonts w:ascii="Arial" w:eastAsia="Arial" w:hAnsi="Arial" w:cs="Arial"/>
        </w:rPr>
        <w:t xml:space="preserve"> any part of an employee's wages unless the employer is ordered to do so by a court of competent jurisdiction; is authorized to do so by state or federal law; or has written authorization from the employee to deduct part of the wages for a lawful purpose (</w:t>
      </w:r>
      <w:r>
        <w:rPr>
          <w:rFonts w:ascii="Arial" w:eastAsia="Arial" w:hAnsi="Arial" w:cs="Arial"/>
        </w:rPr>
        <w:t>see mandatory and permissible deductions above).</w:t>
      </w:r>
    </w:p>
    <w:p w14:paraId="1F584783" w14:textId="77777777" w:rsidR="008876BD" w:rsidRDefault="001868E0" w:rsidP="001868E0">
      <w:pPr>
        <w:numPr>
          <w:ilvl w:val="0"/>
          <w:numId w:val="535"/>
        </w:numPr>
        <w:ind w:hanging="210"/>
        <w:rPr>
          <w:rFonts w:ascii="Arial" w:eastAsia="Arial" w:hAnsi="Arial" w:cs="Arial"/>
        </w:rPr>
      </w:pPr>
      <w:r>
        <w:rPr>
          <w:rFonts w:ascii="Arial" w:eastAsia="Arial" w:hAnsi="Arial" w:cs="Arial"/>
        </w:rPr>
        <w:t>A contract that permits or requires the retention of part of an employee's compensation to pay dues or assessments to a labor union is void without the employee's written consent.</w:t>
      </w:r>
    </w:p>
    <w:p w14:paraId="18BC3EF0" w14:textId="77777777" w:rsidR="008876BD" w:rsidRDefault="001868E0" w:rsidP="001868E0">
      <w:pPr>
        <w:numPr>
          <w:ilvl w:val="0"/>
          <w:numId w:val="535"/>
        </w:numPr>
        <w:ind w:hanging="210"/>
        <w:rPr>
          <w:rFonts w:ascii="Arial" w:eastAsia="Arial" w:hAnsi="Arial" w:cs="Arial"/>
        </w:rPr>
      </w:pPr>
      <w:r>
        <w:rPr>
          <w:rFonts w:ascii="Arial" w:eastAsia="Arial" w:hAnsi="Arial" w:cs="Arial"/>
        </w:rPr>
        <w:t>Properly withheld wages not</w:t>
      </w:r>
      <w:r>
        <w:rPr>
          <w:rFonts w:ascii="Arial" w:eastAsia="Arial" w:hAnsi="Arial" w:cs="Arial"/>
        </w:rPr>
        <w:t xml:space="preserve"> applied toward their authorized purpose are considered unlawful deductions.</w:t>
      </w:r>
    </w:p>
    <w:p w14:paraId="08C74892" w14:textId="77777777" w:rsidR="008876BD" w:rsidRDefault="001868E0" w:rsidP="001868E0">
      <w:pPr>
        <w:numPr>
          <w:ilvl w:val="0"/>
          <w:numId w:val="535"/>
        </w:numPr>
        <w:spacing w:after="240"/>
        <w:ind w:hanging="210"/>
        <w:rPr>
          <w:rFonts w:ascii="Arial" w:eastAsia="Arial" w:hAnsi="Arial" w:cs="Arial"/>
        </w:rPr>
      </w:pPr>
      <w:r>
        <w:rPr>
          <w:rFonts w:ascii="Arial" w:eastAsia="Arial" w:hAnsi="Arial" w:cs="Arial"/>
        </w:rPr>
        <w:t xml:space="preserve">In recouping a loan made to an employee from any of the employee's paychecks (including the employee's final paycheck), an employer may not withhold or divert more than the </w:t>
      </w:r>
      <w:hyperlink r:id="rId1589" w:tgtFrame="_blank" w:tooltip="agreed amount" w:history="1">
        <w:r>
          <w:rPr>
            <w:rFonts w:ascii="Arial" w:eastAsia="Arial" w:hAnsi="Arial" w:cs="Arial"/>
            <w:color w:val="0000EE"/>
            <w:u w:val="single"/>
          </w:rPr>
          <w:t>agreed amount</w:t>
        </w:r>
      </w:hyperlink>
      <w:r>
        <w:rPr>
          <w:rFonts w:ascii="Arial" w:eastAsia="Arial" w:hAnsi="Arial" w:cs="Arial"/>
        </w:rPr>
        <w:t>.</w:t>
      </w:r>
    </w:p>
    <w:p w14:paraId="6037B22C" w14:textId="77777777" w:rsidR="008876BD" w:rsidRDefault="001868E0">
      <w:pPr>
        <w:pStyle w:val="Heading2"/>
        <w:keepNext w:val="0"/>
        <w:spacing w:before="299" w:after="299"/>
        <w:rPr>
          <w:rFonts w:eastAsia="Arial"/>
          <w:sz w:val="36"/>
          <w:szCs w:val="36"/>
        </w:rPr>
      </w:pPr>
      <w:bookmarkStart w:id="942" w:name="_Toc256000798"/>
      <w:r>
        <w:rPr>
          <w:rFonts w:eastAsia="Arial"/>
          <w:i w:val="0"/>
          <w:iCs w:val="0"/>
          <w:sz w:val="36"/>
          <w:szCs w:val="36"/>
        </w:rPr>
        <w:t>For More Information</w:t>
      </w:r>
      <w:bookmarkEnd w:id="942"/>
    </w:p>
    <w:p w14:paraId="53BB3779" w14:textId="77777777" w:rsidR="008876BD" w:rsidRDefault="001868E0" w:rsidP="001868E0">
      <w:pPr>
        <w:numPr>
          <w:ilvl w:val="0"/>
          <w:numId w:val="536"/>
        </w:numPr>
        <w:spacing w:before="240"/>
        <w:ind w:hanging="210"/>
        <w:rPr>
          <w:rFonts w:ascii="Arial" w:eastAsia="Arial" w:hAnsi="Arial" w:cs="Arial"/>
        </w:rPr>
      </w:pPr>
      <w:hyperlink r:id="rId1590" w:tgtFrame="_blank" w:tooltip="Texas Payday Law Deduction Summary" w:history="1">
        <w:r>
          <w:rPr>
            <w:rFonts w:ascii="Arial" w:eastAsia="Arial" w:hAnsi="Arial" w:cs="Arial"/>
            <w:color w:val="0000EE"/>
            <w:u w:val="single"/>
          </w:rPr>
          <w:t>Texas Payday Law Deduction Summary</w:t>
        </w:r>
      </w:hyperlink>
    </w:p>
    <w:p w14:paraId="504BEF9A" w14:textId="77777777" w:rsidR="008876BD" w:rsidRDefault="001868E0" w:rsidP="001868E0">
      <w:pPr>
        <w:numPr>
          <w:ilvl w:val="0"/>
          <w:numId w:val="536"/>
        </w:numPr>
        <w:ind w:hanging="210"/>
        <w:rPr>
          <w:rFonts w:ascii="Arial" w:eastAsia="Arial" w:hAnsi="Arial" w:cs="Arial"/>
        </w:rPr>
      </w:pPr>
      <w:hyperlink r:id="rId1591" w:tgtFrame="_blank" w:tooltip="Allowable Deductions Under the Fair Labor Standards Act" w:history="1">
        <w:r>
          <w:rPr>
            <w:rFonts w:ascii="Arial" w:eastAsia="Arial" w:hAnsi="Arial" w:cs="Arial"/>
            <w:color w:val="0000EE"/>
            <w:u w:val="single"/>
          </w:rPr>
          <w:t>Allowable Deductions Under the Fair Labor Standards Act</w:t>
        </w:r>
      </w:hyperlink>
      <w:r>
        <w:rPr>
          <w:rFonts w:ascii="Arial" w:eastAsia="Arial" w:hAnsi="Arial" w:cs="Arial"/>
        </w:rPr>
        <w:t xml:space="preserve"> (Texas Workforce Commission)</w:t>
      </w:r>
    </w:p>
    <w:p w14:paraId="0C33CE33" w14:textId="77777777" w:rsidR="008876BD" w:rsidRDefault="001868E0" w:rsidP="001868E0">
      <w:pPr>
        <w:numPr>
          <w:ilvl w:val="0"/>
          <w:numId w:val="536"/>
        </w:numPr>
        <w:ind w:hanging="210"/>
        <w:rPr>
          <w:rFonts w:ascii="Arial" w:eastAsia="Arial" w:hAnsi="Arial" w:cs="Arial"/>
        </w:rPr>
      </w:pPr>
      <w:hyperlink r:id="rId1592" w:tgtFrame="_blank" w:tooltip="Deduction Problems under the Texas Payday Law" w:history="1">
        <w:r>
          <w:rPr>
            <w:rFonts w:ascii="Arial" w:eastAsia="Arial" w:hAnsi="Arial" w:cs="Arial"/>
            <w:color w:val="0000EE"/>
            <w:u w:val="single"/>
          </w:rPr>
          <w:t>Deduction Problems under the Texas Payday Law</w:t>
        </w:r>
      </w:hyperlink>
    </w:p>
    <w:p w14:paraId="3A7A398B" w14:textId="77777777" w:rsidR="008876BD" w:rsidRDefault="001868E0" w:rsidP="001868E0">
      <w:pPr>
        <w:numPr>
          <w:ilvl w:val="0"/>
          <w:numId w:val="536"/>
        </w:numPr>
        <w:spacing w:after="240"/>
        <w:ind w:hanging="210"/>
        <w:rPr>
          <w:rFonts w:ascii="Arial" w:eastAsia="Arial" w:hAnsi="Arial" w:cs="Arial"/>
        </w:rPr>
      </w:pPr>
      <w:hyperlink r:id="rId1593" w:tgtFrame="_blank" w:tooltip="Wage Deduction Authorization Agreement" w:history="1">
        <w:r>
          <w:rPr>
            <w:rFonts w:ascii="Arial" w:eastAsia="Arial" w:hAnsi="Arial" w:cs="Arial"/>
            <w:color w:val="0000EE"/>
            <w:u w:val="single"/>
          </w:rPr>
          <w:t xml:space="preserve">Wage </w:t>
        </w:r>
        <w:r>
          <w:rPr>
            <w:rFonts w:ascii="Arial" w:eastAsia="Arial" w:hAnsi="Arial" w:cs="Arial"/>
            <w:color w:val="0000EE"/>
            <w:u w:val="single"/>
          </w:rPr>
          <w:t>Deduction Authorization Agreement</w:t>
        </w:r>
      </w:hyperlink>
    </w:p>
    <w:p w14:paraId="7DFE5A1E" w14:textId="77777777" w:rsidR="008876BD" w:rsidRDefault="001868E0">
      <w:pPr>
        <w:pStyle w:val="Heading2"/>
        <w:rPr>
          <w:rFonts w:eastAsia="Arial"/>
          <w:sz w:val="24"/>
          <w:szCs w:val="24"/>
        </w:rPr>
      </w:pPr>
      <w:bookmarkStart w:id="943" w:name="_Toc256000799"/>
      <w:r>
        <w:rPr>
          <w:rFonts w:eastAsia="Arial"/>
          <w:b w:val="0"/>
        </w:rPr>
        <w:t>Discrimination</w:t>
      </w:r>
      <w:bookmarkEnd w:id="943"/>
    </w:p>
    <w:p w14:paraId="21D41BD3" w14:textId="77777777" w:rsidR="008876BD" w:rsidRDefault="001868E0">
      <w:pPr>
        <w:pStyle w:val="Heading1"/>
        <w:keepNext w:val="0"/>
        <w:spacing w:before="0" w:after="322"/>
        <w:rPr>
          <w:rFonts w:eastAsia="Arial"/>
          <w:sz w:val="48"/>
          <w:szCs w:val="48"/>
        </w:rPr>
      </w:pPr>
      <w:bookmarkStart w:id="944" w:name="_Toc256000800"/>
      <w:r>
        <w:rPr>
          <w:rFonts w:eastAsia="Arial"/>
          <w:kern w:val="36"/>
          <w:sz w:val="48"/>
          <w:szCs w:val="48"/>
        </w:rPr>
        <w:t>Discrimination in Texas (TX)</w:t>
      </w:r>
      <w:bookmarkEnd w:id="944"/>
    </w:p>
    <w:p w14:paraId="613C28EB" w14:textId="77777777" w:rsidR="008876BD" w:rsidRDefault="001868E0">
      <w:pPr>
        <w:spacing w:before="240" w:after="240"/>
        <w:rPr>
          <w:rFonts w:ascii="Arial" w:eastAsia="Arial" w:hAnsi="Arial" w:cs="Arial"/>
        </w:rPr>
      </w:pPr>
      <w:r>
        <w:rPr>
          <w:rFonts w:ascii="Arial" w:eastAsia="Arial" w:hAnsi="Arial" w:cs="Arial"/>
        </w:rPr>
        <w:t>This page features information on the following topics regarding discrimination in Texas:</w:t>
      </w:r>
    </w:p>
    <w:p w14:paraId="5BFAB335" w14:textId="77777777" w:rsidR="008876BD" w:rsidRDefault="001868E0" w:rsidP="001868E0">
      <w:pPr>
        <w:numPr>
          <w:ilvl w:val="0"/>
          <w:numId w:val="537"/>
        </w:numPr>
        <w:spacing w:before="240"/>
        <w:ind w:hanging="210"/>
        <w:rPr>
          <w:rFonts w:ascii="Arial" w:eastAsia="Arial" w:hAnsi="Arial" w:cs="Arial"/>
        </w:rPr>
      </w:pPr>
      <w:hyperlink w:anchor="Overview_TXDISC" w:tgtFrame="_self" w:tooltip="Overview_TXDISC" w:history="1">
        <w:r>
          <w:rPr>
            <w:rFonts w:ascii="Arial" w:eastAsia="Arial" w:hAnsi="Arial" w:cs="Arial"/>
            <w:color w:val="0000EE"/>
            <w:u w:val="single"/>
          </w:rPr>
          <w:t>Overview</w:t>
        </w:r>
      </w:hyperlink>
    </w:p>
    <w:p w14:paraId="3BB9F16A" w14:textId="77777777" w:rsidR="008876BD" w:rsidRDefault="001868E0" w:rsidP="001868E0">
      <w:pPr>
        <w:numPr>
          <w:ilvl w:val="0"/>
          <w:numId w:val="537"/>
        </w:numPr>
        <w:ind w:hanging="210"/>
        <w:rPr>
          <w:rFonts w:ascii="Arial" w:eastAsia="Arial" w:hAnsi="Arial" w:cs="Arial"/>
        </w:rPr>
      </w:pPr>
      <w:hyperlink w:anchor="Coverage_TXDISC" w:tgtFrame="_self" w:tooltip="Coverage_TXDISC" w:history="1">
        <w:r>
          <w:rPr>
            <w:rFonts w:ascii="Arial" w:eastAsia="Arial" w:hAnsi="Arial" w:cs="Arial"/>
            <w:color w:val="0000EE"/>
            <w:u w:val="single"/>
          </w:rPr>
          <w:t>Coverage</w:t>
        </w:r>
      </w:hyperlink>
    </w:p>
    <w:p w14:paraId="676F3E55" w14:textId="77777777" w:rsidR="008876BD" w:rsidRDefault="001868E0" w:rsidP="001868E0">
      <w:pPr>
        <w:numPr>
          <w:ilvl w:val="0"/>
          <w:numId w:val="537"/>
        </w:numPr>
        <w:ind w:hanging="210"/>
        <w:rPr>
          <w:rFonts w:ascii="Arial" w:eastAsia="Arial" w:hAnsi="Arial" w:cs="Arial"/>
        </w:rPr>
      </w:pPr>
      <w:hyperlink w:anchor="Prohibited_Employer_Actions_TXDISC" w:tgtFrame="_self" w:tooltip="Prohibited Employer Actions" w:history="1">
        <w:r>
          <w:rPr>
            <w:rFonts w:ascii="Arial" w:eastAsia="Arial" w:hAnsi="Arial" w:cs="Arial"/>
            <w:color w:val="0000EE"/>
            <w:u w:val="single"/>
          </w:rPr>
          <w:t>Prohibited Employer Actions</w:t>
        </w:r>
      </w:hyperlink>
    </w:p>
    <w:p w14:paraId="31B72004" w14:textId="77777777" w:rsidR="008876BD" w:rsidRDefault="001868E0" w:rsidP="001868E0">
      <w:pPr>
        <w:numPr>
          <w:ilvl w:val="0"/>
          <w:numId w:val="537"/>
        </w:numPr>
        <w:spacing w:after="240"/>
        <w:ind w:hanging="210"/>
        <w:rPr>
          <w:rFonts w:ascii="Arial" w:eastAsia="Arial" w:hAnsi="Arial" w:cs="Arial"/>
        </w:rPr>
      </w:pPr>
      <w:hyperlink w:anchor="Additional_Information_TXDISC" w:tgtFrame="_self" w:tooltip="Additional Information" w:history="1">
        <w:r>
          <w:rPr>
            <w:rFonts w:ascii="Arial" w:eastAsia="Arial" w:hAnsi="Arial" w:cs="Arial"/>
            <w:color w:val="0000EE"/>
            <w:u w:val="single"/>
          </w:rPr>
          <w:t>Additional Information</w:t>
        </w:r>
      </w:hyperlink>
    </w:p>
    <w:p w14:paraId="59540AD3" w14:textId="77777777" w:rsidR="008876BD" w:rsidRDefault="001868E0">
      <w:pPr>
        <w:pStyle w:val="Heading2"/>
        <w:keepNext w:val="0"/>
        <w:spacing w:before="299" w:after="299"/>
        <w:rPr>
          <w:rFonts w:eastAsia="Arial"/>
          <w:sz w:val="36"/>
          <w:szCs w:val="36"/>
        </w:rPr>
      </w:pPr>
      <w:bookmarkStart w:id="945" w:name="Overview_TXDISC"/>
      <w:bookmarkStart w:id="946" w:name="_Toc256000801"/>
      <w:bookmarkEnd w:id="945"/>
      <w:r>
        <w:rPr>
          <w:rFonts w:eastAsia="Arial"/>
          <w:i w:val="0"/>
          <w:iCs w:val="0"/>
          <w:sz w:val="36"/>
          <w:szCs w:val="36"/>
        </w:rPr>
        <w:t>Overview</w:t>
      </w:r>
      <w:bookmarkEnd w:id="946"/>
    </w:p>
    <w:p w14:paraId="08302489" w14:textId="77777777" w:rsidR="008876BD" w:rsidRDefault="001868E0">
      <w:pPr>
        <w:spacing w:before="240" w:after="240"/>
        <w:rPr>
          <w:rFonts w:ascii="Arial" w:eastAsia="Arial" w:hAnsi="Arial" w:cs="Arial"/>
        </w:rPr>
      </w:pPr>
      <w:r>
        <w:rPr>
          <w:rFonts w:ascii="Arial" w:eastAsia="Arial" w:hAnsi="Arial" w:cs="Arial"/>
        </w:rPr>
        <w:t xml:space="preserve">Texas law prohibits certain </w:t>
      </w:r>
      <w:hyperlink r:id="rId1594" w:tgtFrame="_blank" w:tooltip="employment discrimination" w:history="1">
        <w:r>
          <w:rPr>
            <w:rFonts w:ascii="Arial" w:eastAsia="Arial" w:hAnsi="Arial" w:cs="Arial"/>
            <w:color w:val="0000EE"/>
            <w:u w:val="single"/>
          </w:rPr>
          <w:t>employment discrimination</w:t>
        </w:r>
      </w:hyperlink>
      <w:r>
        <w:rPr>
          <w:rFonts w:ascii="Arial" w:eastAsia="Arial" w:hAnsi="Arial" w:cs="Arial"/>
        </w:rPr>
        <w:t xml:space="preserve"> on the basis of protected categories.</w:t>
      </w:r>
    </w:p>
    <w:p w14:paraId="39F6541E"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This page provides a general overview only of state discrimination law. Additional federal, state, or local laws may provide further nondiscrimination protections. Employers ar</w:t>
      </w:r>
      <w:r>
        <w:rPr>
          <w:rFonts w:ascii="Arial" w:eastAsia="Arial" w:hAnsi="Arial" w:cs="Arial"/>
        </w:rPr>
        <w:t xml:space="preserve">e strongly advised to contact their </w:t>
      </w:r>
      <w:hyperlink r:id="rId1595" w:tgtFrame="_blank" w:tooltip="state labor departments" w:history="1">
        <w:r>
          <w:rPr>
            <w:rFonts w:ascii="Arial" w:eastAsia="Arial" w:hAnsi="Arial" w:cs="Arial"/>
            <w:color w:val="0000EE"/>
            <w:u w:val="single"/>
          </w:rPr>
          <w:t>state labor departments</w:t>
        </w:r>
      </w:hyperlink>
      <w:r>
        <w:rPr>
          <w:rFonts w:ascii="Arial" w:eastAsia="Arial" w:hAnsi="Arial" w:cs="Arial"/>
        </w:rPr>
        <w:t xml:space="preserve"> or a knowledgeable employment law attorney to ensure full compliance with the law.</w:t>
      </w:r>
    </w:p>
    <w:p w14:paraId="3A05CD27" w14:textId="77777777" w:rsidR="008876BD" w:rsidRDefault="001868E0">
      <w:pPr>
        <w:pStyle w:val="Heading2"/>
        <w:keepNext w:val="0"/>
        <w:spacing w:before="299" w:after="299"/>
        <w:rPr>
          <w:rFonts w:eastAsia="Arial"/>
          <w:sz w:val="36"/>
          <w:szCs w:val="36"/>
        </w:rPr>
      </w:pPr>
      <w:bookmarkStart w:id="947" w:name="Coverage_TXDISC"/>
      <w:bookmarkStart w:id="948" w:name="_Toc256000802"/>
      <w:bookmarkEnd w:id="947"/>
      <w:r>
        <w:rPr>
          <w:rFonts w:eastAsia="Arial"/>
          <w:i w:val="0"/>
          <w:iCs w:val="0"/>
          <w:sz w:val="36"/>
          <w:szCs w:val="36"/>
        </w:rPr>
        <w:t>Coverage</w:t>
      </w:r>
      <w:bookmarkEnd w:id="948"/>
    </w:p>
    <w:p w14:paraId="0B9C2B3C" w14:textId="77777777" w:rsidR="008876BD" w:rsidRDefault="001868E0">
      <w:pPr>
        <w:spacing w:before="240" w:after="240"/>
        <w:rPr>
          <w:rFonts w:ascii="Arial" w:eastAsia="Arial" w:hAnsi="Arial" w:cs="Arial"/>
        </w:rPr>
      </w:pPr>
      <w:r>
        <w:rPr>
          <w:rFonts w:ascii="Arial" w:eastAsia="Arial" w:hAnsi="Arial" w:cs="Arial"/>
        </w:rPr>
        <w:t>U</w:t>
      </w:r>
      <w:r>
        <w:rPr>
          <w:rFonts w:ascii="Arial" w:eastAsia="Arial" w:hAnsi="Arial" w:cs="Arial"/>
        </w:rPr>
        <w:t xml:space="preserve">nder the law, "employer" generally means (among other things) a business with </w:t>
      </w:r>
      <w:r>
        <w:rPr>
          <w:rFonts w:ascii="Arial" w:eastAsia="Arial" w:hAnsi="Arial" w:cs="Arial"/>
          <w:b/>
          <w:bCs/>
        </w:rPr>
        <w:t>15 or more employees</w:t>
      </w:r>
      <w:r>
        <w:rPr>
          <w:rFonts w:ascii="Arial" w:eastAsia="Arial" w:hAnsi="Arial" w:cs="Arial"/>
        </w:rPr>
        <w:t xml:space="preserve">. </w:t>
      </w:r>
      <w:hyperlink r:id="rId1596" w:anchor="21.002"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 and defi</w:t>
      </w:r>
      <w:r>
        <w:rPr>
          <w:rFonts w:ascii="Arial" w:eastAsia="Arial" w:hAnsi="Arial" w:cs="Arial"/>
        </w:rPr>
        <w:t>nitions.</w:t>
      </w:r>
    </w:p>
    <w:p w14:paraId="01335D04" w14:textId="77777777" w:rsidR="008876BD" w:rsidRDefault="001868E0">
      <w:pPr>
        <w:pStyle w:val="Heading2"/>
        <w:keepNext w:val="0"/>
        <w:spacing w:before="299" w:after="299"/>
        <w:rPr>
          <w:rFonts w:eastAsia="Arial"/>
          <w:sz w:val="36"/>
          <w:szCs w:val="36"/>
        </w:rPr>
      </w:pPr>
      <w:bookmarkStart w:id="949" w:name="Prohibited_Employer_Actions_TXDISC"/>
      <w:bookmarkStart w:id="950" w:name="_Toc256000803"/>
      <w:bookmarkEnd w:id="949"/>
      <w:r>
        <w:rPr>
          <w:rFonts w:eastAsia="Arial"/>
          <w:i w:val="0"/>
          <w:iCs w:val="0"/>
          <w:sz w:val="36"/>
          <w:szCs w:val="36"/>
        </w:rPr>
        <w:t>Prohibited Employer Actions</w:t>
      </w:r>
      <w:bookmarkEnd w:id="950"/>
    </w:p>
    <w:p w14:paraId="2A84091E" w14:textId="77777777" w:rsidR="008876BD" w:rsidRDefault="001868E0">
      <w:pPr>
        <w:spacing w:before="240" w:after="240"/>
        <w:rPr>
          <w:rFonts w:ascii="Arial" w:eastAsia="Arial" w:hAnsi="Arial" w:cs="Arial"/>
        </w:rPr>
      </w:pPr>
      <w:r>
        <w:rPr>
          <w:rFonts w:ascii="Arial" w:eastAsia="Arial" w:hAnsi="Arial" w:cs="Arial"/>
          <w:b/>
          <w:bCs/>
        </w:rPr>
        <w:t>Discrimination and segregation.</w:t>
      </w:r>
      <w:r>
        <w:rPr>
          <w:rFonts w:ascii="Arial" w:eastAsia="Arial" w:hAnsi="Arial" w:cs="Arial"/>
        </w:rPr>
        <w:t xml:space="preserve"> An employer commits an unlawful employment practice if—because of race, color, disability, religion, sex, national origin, or age—it:</w:t>
      </w:r>
    </w:p>
    <w:p w14:paraId="265E9340" w14:textId="77777777" w:rsidR="008876BD" w:rsidRDefault="001868E0" w:rsidP="001868E0">
      <w:pPr>
        <w:numPr>
          <w:ilvl w:val="0"/>
          <w:numId w:val="538"/>
        </w:numPr>
        <w:spacing w:before="240"/>
        <w:ind w:hanging="210"/>
        <w:rPr>
          <w:rFonts w:ascii="Arial" w:eastAsia="Arial" w:hAnsi="Arial" w:cs="Arial"/>
        </w:rPr>
      </w:pPr>
      <w:r>
        <w:rPr>
          <w:rFonts w:ascii="Arial" w:eastAsia="Arial" w:hAnsi="Arial" w:cs="Arial"/>
          <w:b/>
          <w:bCs/>
        </w:rPr>
        <w:t>Fails or refuses to hire</w:t>
      </w:r>
      <w:r>
        <w:rPr>
          <w:rFonts w:ascii="Arial" w:eastAsia="Arial" w:hAnsi="Arial" w:cs="Arial"/>
        </w:rPr>
        <w:t xml:space="preserve"> an individual, </w:t>
      </w:r>
      <w:r>
        <w:rPr>
          <w:rFonts w:ascii="Arial" w:eastAsia="Arial" w:hAnsi="Arial" w:cs="Arial"/>
          <w:b/>
          <w:bCs/>
        </w:rPr>
        <w:t>discharges</w:t>
      </w:r>
      <w:r>
        <w:rPr>
          <w:rFonts w:ascii="Arial" w:eastAsia="Arial" w:hAnsi="Arial" w:cs="Arial"/>
        </w:rPr>
        <w:t xml:space="preserve"> an individual, or </w:t>
      </w:r>
      <w:r>
        <w:rPr>
          <w:rFonts w:ascii="Arial" w:eastAsia="Arial" w:hAnsi="Arial" w:cs="Arial"/>
          <w:b/>
          <w:bCs/>
        </w:rPr>
        <w:t>discriminates</w:t>
      </w:r>
      <w:r>
        <w:rPr>
          <w:rFonts w:ascii="Arial" w:eastAsia="Arial" w:hAnsi="Arial" w:cs="Arial"/>
        </w:rPr>
        <w:t xml:space="preserve"> in any other manner against an individual in connection with compensation or the terms, conditions, or privileges of employment; or</w:t>
      </w:r>
    </w:p>
    <w:p w14:paraId="1543CAF1" w14:textId="77777777" w:rsidR="008876BD" w:rsidRDefault="001868E0" w:rsidP="001868E0">
      <w:pPr>
        <w:numPr>
          <w:ilvl w:val="0"/>
          <w:numId w:val="538"/>
        </w:numPr>
        <w:spacing w:after="240"/>
        <w:ind w:hanging="210"/>
        <w:rPr>
          <w:rFonts w:ascii="Arial" w:eastAsia="Arial" w:hAnsi="Arial" w:cs="Arial"/>
        </w:rPr>
      </w:pPr>
      <w:r>
        <w:rPr>
          <w:rFonts w:ascii="Arial" w:eastAsia="Arial" w:hAnsi="Arial" w:cs="Arial"/>
          <w:b/>
          <w:bCs/>
        </w:rPr>
        <w:t>Limits, segregates, or</w:t>
      </w:r>
      <w:r>
        <w:rPr>
          <w:rFonts w:ascii="Arial" w:eastAsia="Arial" w:hAnsi="Arial" w:cs="Arial"/>
        </w:rPr>
        <w:t xml:space="preserve"> </w:t>
      </w:r>
      <w:r>
        <w:rPr>
          <w:rFonts w:ascii="Arial" w:eastAsia="Arial" w:hAnsi="Arial" w:cs="Arial"/>
          <w:b/>
          <w:bCs/>
        </w:rPr>
        <w:t>classifies</w:t>
      </w:r>
      <w:r>
        <w:rPr>
          <w:rFonts w:ascii="Arial" w:eastAsia="Arial" w:hAnsi="Arial" w:cs="Arial"/>
        </w:rPr>
        <w:t xml:space="preserve"> an employee or applicant in a manner that would deprive (</w:t>
      </w:r>
      <w:r>
        <w:rPr>
          <w:rFonts w:ascii="Arial" w:eastAsia="Arial" w:hAnsi="Arial" w:cs="Arial"/>
        </w:rPr>
        <w:t>or tend to deprive) an individual of any employment opportunity or adversely affect in any other manner the status of an employee.</w:t>
      </w:r>
    </w:p>
    <w:p w14:paraId="64CD42B9" w14:textId="77777777" w:rsidR="008876BD" w:rsidRDefault="001868E0">
      <w:pPr>
        <w:spacing w:before="240" w:after="240"/>
        <w:rPr>
          <w:rFonts w:ascii="Arial" w:eastAsia="Arial" w:hAnsi="Arial" w:cs="Arial"/>
        </w:rPr>
      </w:pPr>
      <w:r>
        <w:rPr>
          <w:rFonts w:ascii="Arial" w:eastAsia="Arial" w:hAnsi="Arial" w:cs="Arial"/>
          <w:b/>
          <w:bCs/>
        </w:rPr>
        <w:t>Retaliation.</w:t>
      </w:r>
      <w:r>
        <w:rPr>
          <w:rFonts w:ascii="Arial" w:eastAsia="Arial" w:hAnsi="Arial" w:cs="Arial"/>
        </w:rPr>
        <w:t xml:space="preserve"> An employer commits an unlawful employment practice if it </w:t>
      </w:r>
      <w:r>
        <w:rPr>
          <w:rFonts w:ascii="Arial" w:eastAsia="Arial" w:hAnsi="Arial" w:cs="Arial"/>
          <w:b/>
          <w:bCs/>
        </w:rPr>
        <w:t>retaliates or discriminates against</w:t>
      </w:r>
      <w:r>
        <w:rPr>
          <w:rFonts w:ascii="Arial" w:eastAsia="Arial" w:hAnsi="Arial" w:cs="Arial"/>
        </w:rPr>
        <w:t xml:space="preserve"> a person who, unde</w:t>
      </w:r>
      <w:r>
        <w:rPr>
          <w:rFonts w:ascii="Arial" w:eastAsia="Arial" w:hAnsi="Arial" w:cs="Arial"/>
        </w:rPr>
        <w:t>r the law: opposes a discriminatory practice; makes or files a charge; files a complaint; or testifies, assists, or participates in any manner in an investigation, proceeding, or hearing.</w:t>
      </w:r>
    </w:p>
    <w:p w14:paraId="31859A1F" w14:textId="77777777" w:rsidR="008876BD" w:rsidRDefault="001868E0">
      <w:pPr>
        <w:spacing w:before="240" w:after="240"/>
        <w:rPr>
          <w:rFonts w:ascii="Arial" w:eastAsia="Arial" w:hAnsi="Arial" w:cs="Arial"/>
        </w:rPr>
      </w:pPr>
      <w:r>
        <w:rPr>
          <w:rFonts w:ascii="Arial" w:eastAsia="Arial" w:hAnsi="Arial" w:cs="Arial"/>
          <w:b/>
          <w:bCs/>
        </w:rPr>
        <w:t>Aiding and abetting.</w:t>
      </w:r>
      <w:r>
        <w:rPr>
          <w:rFonts w:ascii="Arial" w:eastAsia="Arial" w:hAnsi="Arial" w:cs="Arial"/>
        </w:rPr>
        <w:t xml:space="preserve"> An employer commits an unlawful employment prac</w:t>
      </w:r>
      <w:r>
        <w:rPr>
          <w:rFonts w:ascii="Arial" w:eastAsia="Arial" w:hAnsi="Arial" w:cs="Arial"/>
        </w:rPr>
        <w:t xml:space="preserve">tice if it </w:t>
      </w:r>
      <w:r>
        <w:rPr>
          <w:rFonts w:ascii="Arial" w:eastAsia="Arial" w:hAnsi="Arial" w:cs="Arial"/>
          <w:b/>
          <w:bCs/>
        </w:rPr>
        <w:t>aids, abets, incites, or coerces</w:t>
      </w:r>
      <w:r>
        <w:rPr>
          <w:rFonts w:ascii="Arial" w:eastAsia="Arial" w:hAnsi="Arial" w:cs="Arial"/>
        </w:rPr>
        <w:t xml:space="preserve"> a person to engage in a discriminatory practice.</w:t>
      </w:r>
    </w:p>
    <w:p w14:paraId="6D76706D" w14:textId="77777777" w:rsidR="008876BD" w:rsidRDefault="001868E0">
      <w:pPr>
        <w:spacing w:before="240" w:after="240"/>
        <w:rPr>
          <w:rFonts w:ascii="Arial" w:eastAsia="Arial" w:hAnsi="Arial" w:cs="Arial"/>
        </w:rPr>
      </w:pPr>
      <w:r>
        <w:rPr>
          <w:rFonts w:ascii="Arial" w:eastAsia="Arial" w:hAnsi="Arial" w:cs="Arial"/>
          <w:b/>
          <w:bCs/>
        </w:rPr>
        <w:t>Foster child care.</w:t>
      </w:r>
      <w:r>
        <w:rPr>
          <w:rFonts w:ascii="Arial" w:eastAsia="Arial" w:hAnsi="Arial" w:cs="Arial"/>
        </w:rPr>
        <w:t xml:space="preserve"> An employer commits an unlawful employment practice if:</w:t>
      </w:r>
    </w:p>
    <w:p w14:paraId="73C3E547" w14:textId="77777777" w:rsidR="008876BD" w:rsidRDefault="001868E0" w:rsidP="001868E0">
      <w:pPr>
        <w:numPr>
          <w:ilvl w:val="0"/>
          <w:numId w:val="539"/>
        </w:numPr>
        <w:spacing w:before="240"/>
        <w:ind w:hanging="210"/>
        <w:rPr>
          <w:rFonts w:ascii="Arial" w:eastAsia="Arial" w:hAnsi="Arial" w:cs="Arial"/>
        </w:rPr>
      </w:pPr>
      <w:r>
        <w:rPr>
          <w:rFonts w:ascii="Arial" w:eastAsia="Arial" w:hAnsi="Arial" w:cs="Arial"/>
        </w:rPr>
        <w:t xml:space="preserve">The employer administers a </w:t>
      </w:r>
      <w:r>
        <w:rPr>
          <w:rFonts w:ascii="Arial" w:eastAsia="Arial" w:hAnsi="Arial" w:cs="Arial"/>
          <w:b/>
          <w:bCs/>
        </w:rPr>
        <w:t>leave policy</w:t>
      </w:r>
      <w:r>
        <w:rPr>
          <w:rFonts w:ascii="Arial" w:eastAsia="Arial" w:hAnsi="Arial" w:cs="Arial"/>
        </w:rPr>
        <w:t xml:space="preserve"> under which an employee is entitled to personal leave to care for or otherwise assist the employee's sick child; </w:t>
      </w:r>
      <w:r>
        <w:rPr>
          <w:rFonts w:ascii="Arial" w:eastAsia="Arial" w:hAnsi="Arial" w:cs="Arial"/>
          <w:u w:val="single"/>
        </w:rPr>
        <w:t>and</w:t>
      </w:r>
    </w:p>
    <w:p w14:paraId="3D3FD359" w14:textId="77777777" w:rsidR="008876BD" w:rsidRDefault="001868E0" w:rsidP="001868E0">
      <w:pPr>
        <w:numPr>
          <w:ilvl w:val="0"/>
          <w:numId w:val="539"/>
        </w:numPr>
        <w:spacing w:after="240"/>
        <w:ind w:hanging="210"/>
        <w:rPr>
          <w:rFonts w:ascii="Arial" w:eastAsia="Arial" w:hAnsi="Arial" w:cs="Arial"/>
        </w:rPr>
      </w:pPr>
      <w:r>
        <w:rPr>
          <w:rFonts w:ascii="Arial" w:eastAsia="Arial" w:hAnsi="Arial" w:cs="Arial"/>
        </w:rPr>
        <w:t xml:space="preserve">The leave policy described by the bullet above does not treat in the same manner as an employee's biological or adopted minor child any </w:t>
      </w:r>
      <w:r>
        <w:rPr>
          <w:rFonts w:ascii="Arial" w:eastAsia="Arial" w:hAnsi="Arial" w:cs="Arial"/>
          <w:b/>
          <w:bCs/>
        </w:rPr>
        <w:t>fo</w:t>
      </w:r>
      <w:r>
        <w:rPr>
          <w:rFonts w:ascii="Arial" w:eastAsia="Arial" w:hAnsi="Arial" w:cs="Arial"/>
          <w:b/>
          <w:bCs/>
        </w:rPr>
        <w:t>ster child</w:t>
      </w:r>
      <w:r>
        <w:rPr>
          <w:rFonts w:ascii="Arial" w:eastAsia="Arial" w:hAnsi="Arial" w:cs="Arial"/>
        </w:rPr>
        <w:t xml:space="preserve"> of the employee who: resides in the same household as the employee; and is under the conservatorship of the state Department of Family and Protective Services.</w:t>
      </w:r>
    </w:p>
    <w:p w14:paraId="549BCF3A" w14:textId="77777777" w:rsidR="008876BD" w:rsidRDefault="001868E0">
      <w:pPr>
        <w:spacing w:before="240" w:after="240"/>
        <w:rPr>
          <w:rFonts w:ascii="Arial" w:eastAsia="Arial" w:hAnsi="Arial" w:cs="Arial"/>
        </w:rPr>
      </w:pPr>
      <w:hyperlink r:id="rId1597"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7869D25D" w14:textId="77777777" w:rsidR="008876BD" w:rsidRDefault="001868E0">
      <w:pPr>
        <w:spacing w:before="240" w:after="240"/>
        <w:rPr>
          <w:rFonts w:ascii="Arial" w:eastAsia="Arial" w:hAnsi="Arial" w:cs="Arial"/>
        </w:rPr>
      </w:pPr>
      <w:r>
        <w:rPr>
          <w:rFonts w:ascii="Arial" w:eastAsia="Arial" w:hAnsi="Arial" w:cs="Arial"/>
          <w:b/>
          <w:bCs/>
        </w:rPr>
        <w:t>Sex discrimination.</w:t>
      </w:r>
      <w:r>
        <w:rPr>
          <w:rFonts w:ascii="Arial" w:eastAsia="Arial" w:hAnsi="Arial" w:cs="Arial"/>
        </w:rPr>
        <w:t xml:space="preserve"> A provision in the law referring to discrimination because of sex (or on the basis of sex) includes discrimination because of (or on the basis of) </w:t>
      </w:r>
      <w:r>
        <w:rPr>
          <w:rFonts w:ascii="Arial" w:eastAsia="Arial" w:hAnsi="Arial" w:cs="Arial"/>
          <w:b/>
          <w:bCs/>
        </w:rPr>
        <w:t xml:space="preserve">pregnancy, childbirth, or a </w:t>
      </w:r>
      <w:r>
        <w:rPr>
          <w:rFonts w:ascii="Arial" w:eastAsia="Arial" w:hAnsi="Arial" w:cs="Arial"/>
          <w:b/>
          <w:bCs/>
        </w:rPr>
        <w:t>related medical condition</w:t>
      </w:r>
      <w:r>
        <w:rPr>
          <w:rFonts w:ascii="Arial" w:eastAsia="Arial" w:hAnsi="Arial" w:cs="Arial"/>
        </w:rPr>
        <w:t>.</w:t>
      </w:r>
    </w:p>
    <w:p w14:paraId="0EB82204" w14:textId="77777777" w:rsidR="008876BD" w:rsidRDefault="001868E0">
      <w:pPr>
        <w:spacing w:before="240" w:after="240"/>
        <w:rPr>
          <w:rFonts w:ascii="Arial" w:eastAsia="Arial" w:hAnsi="Arial" w:cs="Arial"/>
        </w:rPr>
      </w:pPr>
      <w:r>
        <w:rPr>
          <w:rFonts w:ascii="Arial" w:eastAsia="Arial" w:hAnsi="Arial" w:cs="Arial"/>
        </w:rPr>
        <w:t xml:space="preserve">A woman affected by pregnancy, childbirth, or a related medical condition must be treated for all purposes related to employment—including receipt of a benefit under a fringe benefit program—in the </w:t>
      </w:r>
      <w:r>
        <w:rPr>
          <w:rFonts w:ascii="Arial" w:eastAsia="Arial" w:hAnsi="Arial" w:cs="Arial"/>
          <w:b/>
          <w:bCs/>
        </w:rPr>
        <w:t>same manner</w:t>
      </w:r>
      <w:r>
        <w:rPr>
          <w:rFonts w:ascii="Arial" w:eastAsia="Arial" w:hAnsi="Arial" w:cs="Arial"/>
        </w:rPr>
        <w:t xml:space="preserve"> as another individu</w:t>
      </w:r>
      <w:r>
        <w:rPr>
          <w:rFonts w:ascii="Arial" w:eastAsia="Arial" w:hAnsi="Arial" w:cs="Arial"/>
        </w:rPr>
        <w:t>al not affected but similar in the individual's ability or inability to work.</w:t>
      </w:r>
    </w:p>
    <w:p w14:paraId="48FD9A0A" w14:textId="77777777" w:rsidR="008876BD" w:rsidRDefault="001868E0">
      <w:pPr>
        <w:spacing w:before="240" w:after="240"/>
        <w:rPr>
          <w:rFonts w:ascii="Arial" w:eastAsia="Arial" w:hAnsi="Arial" w:cs="Arial"/>
        </w:rPr>
      </w:pPr>
      <w:r>
        <w:rPr>
          <w:rFonts w:ascii="Arial" w:eastAsia="Arial" w:hAnsi="Arial" w:cs="Arial"/>
          <w:b/>
          <w:bCs/>
        </w:rPr>
        <w:t>Discrimination based on religion.</w:t>
      </w:r>
      <w:r>
        <w:rPr>
          <w:rFonts w:ascii="Arial" w:eastAsia="Arial" w:hAnsi="Arial" w:cs="Arial"/>
        </w:rPr>
        <w:t xml:space="preserve"> A provision in the law referring to discrimination because of religion (or on the basis of religion) applies to discrimination because of (or on</w:t>
      </w:r>
      <w:r>
        <w:rPr>
          <w:rFonts w:ascii="Arial" w:eastAsia="Arial" w:hAnsi="Arial" w:cs="Arial"/>
        </w:rPr>
        <w:t xml:space="preserve"> the basis of) any aspect of </w:t>
      </w:r>
      <w:r>
        <w:rPr>
          <w:rFonts w:ascii="Arial" w:eastAsia="Arial" w:hAnsi="Arial" w:cs="Arial"/>
          <w:b/>
          <w:bCs/>
        </w:rPr>
        <w:t>religious observance, practice, or belief</w:t>
      </w:r>
      <w:r>
        <w:rPr>
          <w:rFonts w:ascii="Arial" w:eastAsia="Arial" w:hAnsi="Arial" w:cs="Arial"/>
        </w:rPr>
        <w:t xml:space="preserve">—unless an employer demonstrates that it is unable </w:t>
      </w:r>
      <w:r>
        <w:rPr>
          <w:rFonts w:ascii="Arial" w:eastAsia="Arial" w:hAnsi="Arial" w:cs="Arial"/>
          <w:b/>
          <w:bCs/>
        </w:rPr>
        <w:t>reasonably to accommodate</w:t>
      </w:r>
      <w:r>
        <w:rPr>
          <w:rFonts w:ascii="Arial" w:eastAsia="Arial" w:hAnsi="Arial" w:cs="Arial"/>
        </w:rPr>
        <w:t xml:space="preserve"> the religious observance or practice of an employee or applicant without </w:t>
      </w:r>
      <w:r>
        <w:rPr>
          <w:rFonts w:ascii="Arial" w:eastAsia="Arial" w:hAnsi="Arial" w:cs="Arial"/>
          <w:b/>
          <w:bCs/>
        </w:rPr>
        <w:t>undue hardship</w:t>
      </w:r>
      <w:r>
        <w:rPr>
          <w:rFonts w:ascii="Arial" w:eastAsia="Arial" w:hAnsi="Arial" w:cs="Arial"/>
        </w:rPr>
        <w:t xml:space="preserve"> to the conduct of its</w:t>
      </w:r>
      <w:r>
        <w:rPr>
          <w:rFonts w:ascii="Arial" w:eastAsia="Arial" w:hAnsi="Arial" w:cs="Arial"/>
        </w:rPr>
        <w:t xml:space="preserve"> business.</w:t>
      </w:r>
    </w:p>
    <w:p w14:paraId="440B6060" w14:textId="77777777" w:rsidR="008876BD" w:rsidRDefault="001868E0">
      <w:pPr>
        <w:spacing w:before="240" w:after="240"/>
        <w:rPr>
          <w:rFonts w:ascii="Arial" w:eastAsia="Arial" w:hAnsi="Arial" w:cs="Arial"/>
        </w:rPr>
      </w:pPr>
      <w:r>
        <w:rPr>
          <w:rFonts w:ascii="Arial" w:eastAsia="Arial" w:hAnsi="Arial" w:cs="Arial"/>
          <w:b/>
          <w:bCs/>
        </w:rPr>
        <w:t>Reasonable accommodation (disability).</w:t>
      </w:r>
      <w:r>
        <w:rPr>
          <w:rFonts w:ascii="Arial" w:eastAsia="Arial" w:hAnsi="Arial" w:cs="Arial"/>
        </w:rPr>
        <w:t xml:space="preserve"> It is an unlawful employment practice for a </w:t>
      </w:r>
      <w:hyperlink r:id="rId1598" w:anchor="21.002" w:tgtFrame="_blank" w:tooltip="respondent" w:history="1">
        <w:r>
          <w:rPr>
            <w:rFonts w:ascii="Arial" w:eastAsia="Arial" w:hAnsi="Arial" w:cs="Arial"/>
            <w:color w:val="0000EE"/>
            <w:u w:val="single"/>
          </w:rPr>
          <w:t>respondent</w:t>
        </w:r>
      </w:hyperlink>
      <w:r>
        <w:rPr>
          <w:rFonts w:ascii="Arial" w:eastAsia="Arial" w:hAnsi="Arial" w:cs="Arial"/>
        </w:rPr>
        <w:t xml:space="preserve"> covered under the law to fail or re</w:t>
      </w:r>
      <w:r>
        <w:rPr>
          <w:rFonts w:ascii="Arial" w:eastAsia="Arial" w:hAnsi="Arial" w:cs="Arial"/>
        </w:rPr>
        <w:t xml:space="preserve">fuse to make a </w:t>
      </w:r>
      <w:r>
        <w:rPr>
          <w:rFonts w:ascii="Arial" w:eastAsia="Arial" w:hAnsi="Arial" w:cs="Arial"/>
          <w:b/>
          <w:bCs/>
        </w:rPr>
        <w:t>reasonable workplace accommodation</w:t>
      </w:r>
      <w:r>
        <w:rPr>
          <w:rFonts w:ascii="Arial" w:eastAsia="Arial" w:hAnsi="Arial" w:cs="Arial"/>
        </w:rPr>
        <w:t xml:space="preserve"> to a known physical or mental limitation of an otherwise </w:t>
      </w:r>
      <w:r>
        <w:rPr>
          <w:rFonts w:ascii="Arial" w:eastAsia="Arial" w:hAnsi="Arial" w:cs="Arial"/>
          <w:b/>
          <w:bCs/>
        </w:rPr>
        <w:t>qualified individual with a disability</w:t>
      </w:r>
      <w:r>
        <w:rPr>
          <w:rFonts w:ascii="Arial" w:eastAsia="Arial" w:hAnsi="Arial" w:cs="Arial"/>
        </w:rPr>
        <w:t xml:space="preserve"> who is an employee or applicant—unless the respondent demonstrates that the accommodation would impose an </w:t>
      </w:r>
      <w:r>
        <w:rPr>
          <w:rFonts w:ascii="Arial" w:eastAsia="Arial" w:hAnsi="Arial" w:cs="Arial"/>
          <w:b/>
          <w:bCs/>
        </w:rPr>
        <w:t>undu</w:t>
      </w:r>
      <w:r>
        <w:rPr>
          <w:rFonts w:ascii="Arial" w:eastAsia="Arial" w:hAnsi="Arial" w:cs="Arial"/>
          <w:b/>
          <w:bCs/>
        </w:rPr>
        <w:t>e hardship</w:t>
      </w:r>
      <w:r>
        <w:rPr>
          <w:rFonts w:ascii="Arial" w:eastAsia="Arial" w:hAnsi="Arial" w:cs="Arial"/>
        </w:rPr>
        <w:t xml:space="preserve"> on the operation of its business. </w:t>
      </w:r>
    </w:p>
    <w:p w14:paraId="037D2E8D" w14:textId="77777777" w:rsidR="008876BD" w:rsidRDefault="001868E0">
      <w:pPr>
        <w:spacing w:before="240" w:after="240"/>
        <w:rPr>
          <w:rFonts w:ascii="Arial" w:eastAsia="Arial" w:hAnsi="Arial" w:cs="Arial"/>
        </w:rPr>
      </w:pPr>
      <w:hyperlink r:id="rId1599" w:anchor="21.128"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746F8B5F" w14:textId="77777777" w:rsidR="008876BD" w:rsidRDefault="001868E0">
      <w:pPr>
        <w:spacing w:before="240" w:after="240"/>
        <w:rPr>
          <w:rFonts w:ascii="Arial" w:eastAsia="Arial" w:hAnsi="Arial" w:cs="Arial"/>
        </w:rPr>
      </w:pPr>
      <w:r>
        <w:rPr>
          <w:rFonts w:ascii="Arial" w:eastAsia="Arial" w:hAnsi="Arial" w:cs="Arial"/>
          <w:b/>
          <w:bCs/>
        </w:rPr>
        <w:t>Genetic information.</w:t>
      </w:r>
      <w:r>
        <w:rPr>
          <w:rFonts w:ascii="Arial" w:eastAsia="Arial" w:hAnsi="Arial" w:cs="Arial"/>
        </w:rPr>
        <w:t xml:space="preserve"> An employer commits an unlawful employme</w:t>
      </w:r>
      <w:r>
        <w:rPr>
          <w:rFonts w:ascii="Arial" w:eastAsia="Arial" w:hAnsi="Arial" w:cs="Arial"/>
        </w:rPr>
        <w:t>nt practice if it fails or refuses to hire, discharges, or otherwise discriminates against an individual with respect to compensation or the terms, conditions, or privileges of employment:</w:t>
      </w:r>
    </w:p>
    <w:p w14:paraId="7642A588" w14:textId="77777777" w:rsidR="008876BD" w:rsidRDefault="001868E0" w:rsidP="001868E0">
      <w:pPr>
        <w:numPr>
          <w:ilvl w:val="0"/>
          <w:numId w:val="540"/>
        </w:numPr>
        <w:spacing w:before="240"/>
        <w:ind w:hanging="210"/>
        <w:rPr>
          <w:rFonts w:ascii="Arial" w:eastAsia="Arial" w:hAnsi="Arial" w:cs="Arial"/>
        </w:rPr>
      </w:pPr>
      <w:r>
        <w:rPr>
          <w:rFonts w:ascii="Arial" w:eastAsia="Arial" w:hAnsi="Arial" w:cs="Arial"/>
        </w:rPr>
        <w:t xml:space="preserve">On the basis of </w:t>
      </w:r>
      <w:r>
        <w:rPr>
          <w:rFonts w:ascii="Arial" w:eastAsia="Arial" w:hAnsi="Arial" w:cs="Arial"/>
          <w:b/>
          <w:bCs/>
        </w:rPr>
        <w:t>genetic information</w:t>
      </w:r>
      <w:r>
        <w:rPr>
          <w:rFonts w:ascii="Arial" w:eastAsia="Arial" w:hAnsi="Arial" w:cs="Arial"/>
        </w:rPr>
        <w:t xml:space="preserve"> concerning the individual; or</w:t>
      </w:r>
    </w:p>
    <w:p w14:paraId="75D55381" w14:textId="77777777" w:rsidR="008876BD" w:rsidRDefault="001868E0" w:rsidP="001868E0">
      <w:pPr>
        <w:numPr>
          <w:ilvl w:val="0"/>
          <w:numId w:val="540"/>
        </w:numPr>
        <w:spacing w:after="240"/>
        <w:ind w:hanging="210"/>
        <w:rPr>
          <w:rFonts w:ascii="Arial" w:eastAsia="Arial" w:hAnsi="Arial" w:cs="Arial"/>
        </w:rPr>
      </w:pPr>
      <w:r>
        <w:rPr>
          <w:rFonts w:ascii="Arial" w:eastAsia="Arial" w:hAnsi="Arial" w:cs="Arial"/>
        </w:rPr>
        <w:t>B</w:t>
      </w:r>
      <w:r>
        <w:rPr>
          <w:rFonts w:ascii="Arial" w:eastAsia="Arial" w:hAnsi="Arial" w:cs="Arial"/>
        </w:rPr>
        <w:t xml:space="preserve">ecause of the refusal of the individual to submit to a </w:t>
      </w:r>
      <w:r>
        <w:rPr>
          <w:rFonts w:ascii="Arial" w:eastAsia="Arial" w:hAnsi="Arial" w:cs="Arial"/>
          <w:b/>
          <w:bCs/>
        </w:rPr>
        <w:t>genetic test</w:t>
      </w:r>
      <w:r>
        <w:rPr>
          <w:rFonts w:ascii="Arial" w:eastAsia="Arial" w:hAnsi="Arial" w:cs="Arial"/>
        </w:rPr>
        <w:t>.</w:t>
      </w:r>
    </w:p>
    <w:p w14:paraId="13F17ADF" w14:textId="77777777" w:rsidR="008876BD" w:rsidRDefault="001868E0">
      <w:pPr>
        <w:spacing w:before="240" w:after="240"/>
        <w:rPr>
          <w:rFonts w:ascii="Arial" w:eastAsia="Arial" w:hAnsi="Arial" w:cs="Arial"/>
        </w:rPr>
      </w:pPr>
      <w:hyperlink r:id="rId1600" w:anchor="H"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32036BFE" w14:textId="77777777" w:rsidR="008876BD" w:rsidRDefault="001868E0">
      <w:pPr>
        <w:spacing w:before="240" w:after="240"/>
        <w:rPr>
          <w:rFonts w:ascii="Arial" w:eastAsia="Arial" w:hAnsi="Arial" w:cs="Arial"/>
        </w:rPr>
      </w:pPr>
      <w:r>
        <w:rPr>
          <w:rFonts w:ascii="Arial" w:eastAsia="Arial" w:hAnsi="Arial" w:cs="Arial"/>
        </w:rPr>
        <w:t xml:space="preserve">Further details, including additional prohibited actions and exceptions, are available by </w:t>
      </w:r>
      <w:hyperlink r:id="rId1601" w:tgtFrame="_blank" w:tooltip="clicking here" w:history="1">
        <w:r>
          <w:rPr>
            <w:rFonts w:ascii="Arial" w:eastAsia="Arial" w:hAnsi="Arial" w:cs="Arial"/>
            <w:color w:val="0000EE"/>
            <w:u w:val="single"/>
          </w:rPr>
          <w:t>clicking here</w:t>
        </w:r>
      </w:hyperlink>
      <w:r>
        <w:rPr>
          <w:rFonts w:ascii="Arial" w:eastAsia="Arial" w:hAnsi="Arial" w:cs="Arial"/>
        </w:rPr>
        <w:t>.</w:t>
      </w:r>
    </w:p>
    <w:p w14:paraId="4852C4D7" w14:textId="77777777" w:rsidR="008876BD" w:rsidRDefault="001868E0">
      <w:pPr>
        <w:pStyle w:val="Heading2"/>
        <w:keepNext w:val="0"/>
        <w:spacing w:before="299" w:after="299"/>
        <w:rPr>
          <w:rFonts w:eastAsia="Arial"/>
          <w:sz w:val="36"/>
          <w:szCs w:val="36"/>
        </w:rPr>
      </w:pPr>
      <w:bookmarkStart w:id="951" w:name="Additional_Information_TXDISC"/>
      <w:bookmarkStart w:id="952" w:name="_Toc256000804"/>
      <w:bookmarkEnd w:id="951"/>
      <w:r>
        <w:rPr>
          <w:rFonts w:eastAsia="Arial"/>
          <w:i w:val="0"/>
          <w:iCs w:val="0"/>
          <w:sz w:val="36"/>
          <w:szCs w:val="36"/>
        </w:rPr>
        <w:t>Additional Information</w:t>
      </w:r>
      <w:bookmarkEnd w:id="952"/>
    </w:p>
    <w:p w14:paraId="2A565695" w14:textId="77777777" w:rsidR="008876BD" w:rsidRDefault="001868E0" w:rsidP="001868E0">
      <w:pPr>
        <w:numPr>
          <w:ilvl w:val="0"/>
          <w:numId w:val="541"/>
        </w:numPr>
        <w:spacing w:before="240"/>
        <w:ind w:hanging="210"/>
        <w:rPr>
          <w:rFonts w:ascii="Arial" w:eastAsia="Arial" w:hAnsi="Arial" w:cs="Arial"/>
        </w:rPr>
      </w:pPr>
      <w:hyperlink r:id="rId1602" w:tgtFrame="_blank" w:tooltip="Texas Workforce Commission" w:history="1">
        <w:r>
          <w:rPr>
            <w:rFonts w:ascii="Arial" w:eastAsia="Arial" w:hAnsi="Arial" w:cs="Arial"/>
            <w:color w:val="0000EE"/>
            <w:u w:val="single"/>
          </w:rPr>
          <w:t>Texas Workforce Commission</w:t>
        </w:r>
      </w:hyperlink>
    </w:p>
    <w:p w14:paraId="4D4449E0" w14:textId="77777777" w:rsidR="008876BD" w:rsidRDefault="001868E0" w:rsidP="001868E0">
      <w:pPr>
        <w:numPr>
          <w:ilvl w:val="0"/>
          <w:numId w:val="541"/>
        </w:numPr>
        <w:ind w:hanging="210"/>
        <w:rPr>
          <w:rFonts w:ascii="Arial" w:eastAsia="Arial" w:hAnsi="Arial" w:cs="Arial"/>
        </w:rPr>
      </w:pPr>
      <w:hyperlink r:id="rId1603" w:tgtFrame="_blank" w:tooltip="Labor Code, Chapter 21: Employment Discrimination" w:history="1">
        <w:r>
          <w:rPr>
            <w:rFonts w:ascii="Arial" w:eastAsia="Arial" w:hAnsi="Arial" w:cs="Arial"/>
            <w:color w:val="0000EE"/>
            <w:u w:val="single"/>
          </w:rPr>
          <w:t>Labor Code, Chapter 21: Employment Discrimination</w:t>
        </w:r>
      </w:hyperlink>
    </w:p>
    <w:p w14:paraId="4FD2F59C" w14:textId="77777777" w:rsidR="008876BD" w:rsidRDefault="001868E0" w:rsidP="001868E0">
      <w:pPr>
        <w:numPr>
          <w:ilvl w:val="0"/>
          <w:numId w:val="541"/>
        </w:numPr>
        <w:ind w:hanging="210"/>
        <w:rPr>
          <w:rFonts w:ascii="Arial" w:eastAsia="Arial" w:hAnsi="Arial" w:cs="Arial"/>
        </w:rPr>
      </w:pPr>
      <w:hyperlink r:id="rId1604" w:tgtFrame="_blank" w:tooltip="Labor Code, Chapter 22. Employment Discrimination for Participating in Emergency Evacuation" w:history="1">
        <w:r>
          <w:rPr>
            <w:rFonts w:ascii="Arial" w:eastAsia="Arial" w:hAnsi="Arial" w:cs="Arial"/>
            <w:color w:val="0000EE"/>
            <w:u w:val="single"/>
          </w:rPr>
          <w:t>Labor Code, Chapter 22. Employment Discrimination for Participating in Emergency Evacuation</w:t>
        </w:r>
      </w:hyperlink>
    </w:p>
    <w:p w14:paraId="6B253657" w14:textId="77777777" w:rsidR="008876BD" w:rsidRDefault="001868E0" w:rsidP="001868E0">
      <w:pPr>
        <w:numPr>
          <w:ilvl w:val="0"/>
          <w:numId w:val="541"/>
        </w:numPr>
        <w:ind w:hanging="210"/>
        <w:rPr>
          <w:rFonts w:ascii="Arial" w:eastAsia="Arial" w:hAnsi="Arial" w:cs="Arial"/>
        </w:rPr>
      </w:pPr>
      <w:hyperlink r:id="rId1605" w:tgtFrame="_blank" w:tooltip="Emergency Evacuation Discrimination" w:history="1">
        <w:r>
          <w:rPr>
            <w:rFonts w:ascii="Arial" w:eastAsia="Arial" w:hAnsi="Arial" w:cs="Arial"/>
            <w:color w:val="0000EE"/>
            <w:u w:val="single"/>
          </w:rPr>
          <w:t>Emergency Ev</w:t>
        </w:r>
        <w:r>
          <w:rPr>
            <w:rFonts w:ascii="Arial" w:eastAsia="Arial" w:hAnsi="Arial" w:cs="Arial"/>
            <w:color w:val="0000EE"/>
            <w:u w:val="single"/>
          </w:rPr>
          <w:t>acuation Discrimination</w:t>
        </w:r>
      </w:hyperlink>
    </w:p>
    <w:p w14:paraId="0DA28B30" w14:textId="77777777" w:rsidR="008876BD" w:rsidRDefault="001868E0" w:rsidP="001868E0">
      <w:pPr>
        <w:numPr>
          <w:ilvl w:val="0"/>
          <w:numId w:val="541"/>
        </w:numPr>
        <w:spacing w:after="240"/>
        <w:ind w:hanging="210"/>
        <w:rPr>
          <w:rFonts w:ascii="Arial" w:eastAsia="Arial" w:hAnsi="Arial" w:cs="Arial"/>
        </w:rPr>
      </w:pPr>
      <w:hyperlink r:id="rId1606" w:tgtFrame="_blank" w:tooltip="State Military Forces: Protections Against Adverse Employment Actions" w:history="1">
        <w:r>
          <w:rPr>
            <w:rFonts w:ascii="Arial" w:eastAsia="Arial" w:hAnsi="Arial" w:cs="Arial"/>
            <w:color w:val="0000EE"/>
            <w:u w:val="single"/>
          </w:rPr>
          <w:t>State Military Forces:</w:t>
        </w:r>
        <w:r>
          <w:rPr>
            <w:rFonts w:ascii="Arial" w:eastAsia="Arial" w:hAnsi="Arial" w:cs="Arial"/>
            <w:color w:val="0000EE"/>
            <w:u w:val="single"/>
          </w:rPr>
          <w:t xml:space="preserve"> Protections Against Adverse Employment Actions</w:t>
        </w:r>
      </w:hyperlink>
    </w:p>
    <w:p w14:paraId="2FC2735A" w14:textId="77777777" w:rsidR="008876BD" w:rsidRDefault="001868E0">
      <w:pPr>
        <w:pStyle w:val="Heading2"/>
        <w:rPr>
          <w:rFonts w:eastAsia="Arial"/>
          <w:sz w:val="24"/>
          <w:szCs w:val="24"/>
        </w:rPr>
      </w:pPr>
      <w:bookmarkStart w:id="953" w:name="_Toc256000805"/>
      <w:r>
        <w:rPr>
          <w:rFonts w:eastAsia="Arial"/>
          <w:b w:val="0"/>
        </w:rPr>
        <w:t>Drug Testing</w:t>
      </w:r>
      <w:bookmarkEnd w:id="953"/>
    </w:p>
    <w:p w14:paraId="51CFFF0A" w14:textId="77777777" w:rsidR="008876BD" w:rsidRDefault="001868E0">
      <w:pPr>
        <w:pStyle w:val="Heading1"/>
        <w:keepNext w:val="0"/>
        <w:spacing w:before="0" w:after="322"/>
        <w:rPr>
          <w:rFonts w:eastAsia="Arial"/>
          <w:sz w:val="48"/>
          <w:szCs w:val="48"/>
        </w:rPr>
      </w:pPr>
      <w:bookmarkStart w:id="954" w:name="_Toc256000806"/>
      <w:r>
        <w:rPr>
          <w:rFonts w:eastAsia="Arial"/>
          <w:kern w:val="36"/>
          <w:sz w:val="48"/>
          <w:szCs w:val="48"/>
        </w:rPr>
        <w:t>Drug and Alcohol Testing in Texas (TX)</w:t>
      </w:r>
      <w:bookmarkEnd w:id="954"/>
    </w:p>
    <w:p w14:paraId="3377F714" w14:textId="77777777" w:rsidR="008876BD" w:rsidRDefault="001868E0">
      <w:pPr>
        <w:spacing w:before="240" w:after="240"/>
        <w:rPr>
          <w:rFonts w:ascii="Arial" w:eastAsia="Arial" w:hAnsi="Arial" w:cs="Arial"/>
        </w:rPr>
      </w:pPr>
      <w:r>
        <w:rPr>
          <w:rFonts w:ascii="Arial" w:eastAsia="Arial" w:hAnsi="Arial" w:cs="Arial"/>
        </w:rPr>
        <w:t>Texas currently has no comprehensive law regulating the use of drug or alcohol testing by private employers.</w:t>
      </w:r>
    </w:p>
    <w:p w14:paraId="1C4E88F1" w14:textId="77777777" w:rsidR="008876BD" w:rsidRDefault="001868E0">
      <w:pPr>
        <w:pStyle w:val="Heading2"/>
        <w:rPr>
          <w:rFonts w:eastAsia="Arial"/>
          <w:sz w:val="24"/>
          <w:szCs w:val="24"/>
        </w:rPr>
      </w:pPr>
      <w:bookmarkStart w:id="955" w:name="_Toc256000807"/>
      <w:r>
        <w:rPr>
          <w:rFonts w:eastAsia="Arial"/>
          <w:b w:val="0"/>
        </w:rPr>
        <w:t>Employee Leave</w:t>
      </w:r>
      <w:bookmarkEnd w:id="955"/>
    </w:p>
    <w:p w14:paraId="0BE854C1" w14:textId="77777777" w:rsidR="008876BD" w:rsidRDefault="001868E0">
      <w:pPr>
        <w:pStyle w:val="Heading1"/>
        <w:keepNext w:val="0"/>
        <w:spacing w:before="0" w:after="322"/>
        <w:rPr>
          <w:rFonts w:eastAsia="Arial"/>
          <w:sz w:val="48"/>
          <w:szCs w:val="48"/>
        </w:rPr>
      </w:pPr>
      <w:bookmarkStart w:id="956" w:name="_Toc256000808"/>
      <w:r>
        <w:rPr>
          <w:rFonts w:eastAsia="Arial"/>
          <w:kern w:val="36"/>
          <w:sz w:val="48"/>
          <w:szCs w:val="48"/>
        </w:rPr>
        <w:t>Jury Duty in Texas (TX)</w:t>
      </w:r>
      <w:bookmarkEnd w:id="956"/>
    </w:p>
    <w:p w14:paraId="6B08235D" w14:textId="77777777" w:rsidR="008876BD" w:rsidRDefault="001868E0">
      <w:pPr>
        <w:spacing w:before="240" w:after="240"/>
        <w:rPr>
          <w:rFonts w:ascii="Arial" w:eastAsia="Arial" w:hAnsi="Arial" w:cs="Arial"/>
        </w:rPr>
      </w:pPr>
      <w:r>
        <w:rPr>
          <w:rFonts w:ascii="Arial" w:eastAsia="Arial" w:hAnsi="Arial" w:cs="Arial"/>
        </w:rPr>
        <w:t>Texas</w:t>
      </w:r>
      <w:r>
        <w:rPr>
          <w:rFonts w:ascii="Arial" w:eastAsia="Arial" w:hAnsi="Arial" w:cs="Arial"/>
        </w:rPr>
        <w:t xml:space="preserve"> law prohibits employers from terminating, threatening to terminate, penalizing, or threatening to penalize an employee because the employee performs jury duty. However, employers are not required to pay an employee for time missed from work due to jury se</w:t>
      </w:r>
      <w:r>
        <w:rPr>
          <w:rFonts w:ascii="Arial" w:eastAsia="Arial" w:hAnsi="Arial" w:cs="Arial"/>
        </w:rPr>
        <w:t>rvice.</w:t>
      </w:r>
    </w:p>
    <w:p w14:paraId="324189EB" w14:textId="77777777" w:rsidR="008876BD" w:rsidRDefault="001868E0">
      <w:pPr>
        <w:spacing w:before="240" w:after="240"/>
        <w:rPr>
          <w:rFonts w:ascii="Arial" w:eastAsia="Arial" w:hAnsi="Arial" w:cs="Arial"/>
        </w:rPr>
      </w:pPr>
      <w:r>
        <w:rPr>
          <w:rFonts w:ascii="Arial" w:eastAsia="Arial" w:hAnsi="Arial" w:cs="Arial"/>
        </w:rPr>
        <w:t xml:space="preserve">For more information, please </w:t>
      </w:r>
      <w:hyperlink r:id="rId1607" w:tgtFrame="_blank" w:tooltip="click here" w:history="1">
        <w:r>
          <w:rPr>
            <w:rFonts w:ascii="Arial" w:eastAsia="Arial" w:hAnsi="Arial" w:cs="Arial"/>
            <w:color w:val="0000EE"/>
            <w:u w:val="single"/>
          </w:rPr>
          <w:t>click here</w:t>
        </w:r>
      </w:hyperlink>
      <w:r>
        <w:rPr>
          <w:rFonts w:ascii="Arial" w:eastAsia="Arial" w:hAnsi="Arial" w:cs="Arial"/>
        </w:rPr>
        <w:t>.</w:t>
      </w:r>
    </w:p>
    <w:p w14:paraId="1754BBD7" w14:textId="77777777" w:rsidR="008876BD" w:rsidRDefault="001868E0">
      <w:pPr>
        <w:pStyle w:val="Heading1"/>
        <w:keepNext w:val="0"/>
        <w:spacing w:before="322" w:after="322"/>
        <w:rPr>
          <w:rFonts w:eastAsia="Arial"/>
          <w:sz w:val="48"/>
          <w:szCs w:val="48"/>
        </w:rPr>
      </w:pPr>
      <w:bookmarkStart w:id="957" w:name="_Toc256000809"/>
      <w:r>
        <w:rPr>
          <w:rFonts w:eastAsia="Arial"/>
          <w:kern w:val="36"/>
          <w:sz w:val="48"/>
          <w:szCs w:val="48"/>
        </w:rPr>
        <w:t>Voting Leave in Texas (TX)</w:t>
      </w:r>
      <w:bookmarkEnd w:id="957"/>
    </w:p>
    <w:p w14:paraId="28B6D4D0" w14:textId="77777777" w:rsidR="008876BD" w:rsidRDefault="001868E0">
      <w:pPr>
        <w:spacing w:before="240" w:after="240"/>
        <w:rPr>
          <w:rFonts w:ascii="Arial" w:eastAsia="Arial" w:hAnsi="Arial" w:cs="Arial"/>
        </w:rPr>
      </w:pPr>
      <w:r>
        <w:rPr>
          <w:rFonts w:ascii="Arial" w:eastAsia="Arial" w:hAnsi="Arial" w:cs="Arial"/>
        </w:rPr>
        <w:t xml:space="preserve">Texas requires private employers to grant </w:t>
      </w:r>
      <w:r>
        <w:rPr>
          <w:rFonts w:ascii="Arial" w:eastAsia="Arial" w:hAnsi="Arial" w:cs="Arial"/>
        </w:rPr>
        <w:t>employees time off to vote as follows:</w:t>
      </w:r>
    </w:p>
    <w:p w14:paraId="090F01C3" w14:textId="77777777" w:rsidR="008876BD" w:rsidRDefault="001868E0" w:rsidP="001868E0">
      <w:pPr>
        <w:numPr>
          <w:ilvl w:val="0"/>
          <w:numId w:val="542"/>
        </w:numPr>
        <w:spacing w:before="240"/>
        <w:ind w:hanging="210"/>
        <w:rPr>
          <w:rFonts w:ascii="Arial" w:eastAsia="Arial" w:hAnsi="Arial" w:cs="Arial"/>
        </w:rPr>
      </w:pPr>
      <w:r>
        <w:rPr>
          <w:rFonts w:ascii="Arial" w:eastAsia="Arial" w:hAnsi="Arial" w:cs="Arial"/>
        </w:rPr>
        <w:t>Employers are required to provide employees time off to vote unless an employee has 2 consecutive hours of nonworking time during the time the polls are open.</w:t>
      </w:r>
    </w:p>
    <w:p w14:paraId="1FC35349" w14:textId="77777777" w:rsidR="008876BD" w:rsidRDefault="001868E0" w:rsidP="001868E0">
      <w:pPr>
        <w:numPr>
          <w:ilvl w:val="0"/>
          <w:numId w:val="542"/>
        </w:numPr>
        <w:spacing w:after="240"/>
        <w:ind w:hanging="210"/>
        <w:rPr>
          <w:rFonts w:ascii="Arial" w:eastAsia="Arial" w:hAnsi="Arial" w:cs="Arial"/>
        </w:rPr>
      </w:pPr>
      <w:r>
        <w:rPr>
          <w:rFonts w:ascii="Arial" w:eastAsia="Arial" w:hAnsi="Arial" w:cs="Arial"/>
        </w:rPr>
        <w:t>Employers may not penalize employees for taking voting lea</w:t>
      </w:r>
      <w:r>
        <w:rPr>
          <w:rFonts w:ascii="Arial" w:eastAsia="Arial" w:hAnsi="Arial" w:cs="Arial"/>
        </w:rPr>
        <w:t xml:space="preserve">ve or deduct voting time from their wages. </w:t>
      </w:r>
    </w:p>
    <w:p w14:paraId="235EC8E6" w14:textId="77777777" w:rsidR="008876BD" w:rsidRDefault="001868E0">
      <w:pPr>
        <w:spacing w:before="240" w:after="240"/>
        <w:rPr>
          <w:rFonts w:ascii="Arial" w:eastAsia="Arial" w:hAnsi="Arial" w:cs="Arial"/>
        </w:rPr>
      </w:pPr>
      <w:hyperlink r:id="rId1608" w:anchor="276.004" w:tgtFrame="_blank"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064DEDEF" w14:textId="77777777" w:rsidR="008876BD" w:rsidRDefault="001868E0">
      <w:pPr>
        <w:pStyle w:val="Heading2"/>
        <w:rPr>
          <w:rFonts w:eastAsia="Arial"/>
          <w:sz w:val="24"/>
          <w:szCs w:val="24"/>
        </w:rPr>
      </w:pPr>
      <w:bookmarkStart w:id="958" w:name="_Toc256000810"/>
      <w:r>
        <w:rPr>
          <w:rFonts w:eastAsia="Arial"/>
          <w:b w:val="0"/>
        </w:rPr>
        <w:t>Family and Medical Leave</w:t>
      </w:r>
      <w:bookmarkEnd w:id="958"/>
    </w:p>
    <w:p w14:paraId="76AD9D26" w14:textId="77777777" w:rsidR="008876BD" w:rsidRDefault="001868E0">
      <w:pPr>
        <w:pStyle w:val="Heading1"/>
        <w:keepNext w:val="0"/>
        <w:spacing w:before="0" w:after="322"/>
        <w:rPr>
          <w:rFonts w:eastAsia="Arial"/>
          <w:sz w:val="48"/>
          <w:szCs w:val="48"/>
        </w:rPr>
      </w:pPr>
      <w:bookmarkStart w:id="959" w:name="_Toc256000811"/>
      <w:r>
        <w:rPr>
          <w:rFonts w:eastAsia="Arial"/>
          <w:kern w:val="36"/>
          <w:sz w:val="48"/>
          <w:szCs w:val="48"/>
        </w:rPr>
        <w:t>Family and Medical Leave in Texas (TX)</w:t>
      </w:r>
      <w:bookmarkEnd w:id="959"/>
    </w:p>
    <w:p w14:paraId="7D72A4E6" w14:textId="77777777" w:rsidR="008876BD" w:rsidRDefault="001868E0">
      <w:pPr>
        <w:pStyle w:val="Heading2"/>
        <w:keepNext w:val="0"/>
        <w:spacing w:before="299" w:after="299"/>
        <w:rPr>
          <w:rFonts w:eastAsia="Arial"/>
          <w:sz w:val="36"/>
          <w:szCs w:val="36"/>
        </w:rPr>
      </w:pPr>
      <w:bookmarkStart w:id="960" w:name="_Toc256000812"/>
      <w:r>
        <w:rPr>
          <w:rFonts w:eastAsia="Arial"/>
          <w:i w:val="0"/>
          <w:iCs w:val="0"/>
          <w:sz w:val="36"/>
          <w:szCs w:val="36"/>
        </w:rPr>
        <w:t>Texas Family and Medical Leave</w:t>
      </w:r>
      <w:bookmarkEnd w:id="960"/>
    </w:p>
    <w:p w14:paraId="322D138D" w14:textId="77777777" w:rsidR="008876BD" w:rsidRDefault="001868E0">
      <w:pPr>
        <w:spacing w:before="240" w:after="240"/>
        <w:rPr>
          <w:rFonts w:ascii="Arial" w:eastAsia="Arial" w:hAnsi="Arial" w:cs="Arial"/>
        </w:rPr>
      </w:pPr>
      <w:r>
        <w:rPr>
          <w:rFonts w:ascii="Arial" w:eastAsia="Arial" w:hAnsi="Arial" w:cs="Arial"/>
        </w:rPr>
        <w:t>Texas currently has no comprehensive family and medical leave law requiring private employers to provide leave rights greater than those required by the federal Family and Medical Leave Act (FMLA).</w:t>
      </w:r>
    </w:p>
    <w:p w14:paraId="0653D5C7" w14:textId="77777777" w:rsidR="008876BD" w:rsidRDefault="001868E0">
      <w:pPr>
        <w:pStyle w:val="Heading2"/>
        <w:keepNext w:val="0"/>
        <w:spacing w:before="299" w:after="299"/>
        <w:rPr>
          <w:rFonts w:eastAsia="Arial"/>
          <w:sz w:val="36"/>
          <w:szCs w:val="36"/>
        </w:rPr>
      </w:pPr>
      <w:bookmarkStart w:id="961" w:name="_Toc256000813"/>
      <w:r>
        <w:rPr>
          <w:rFonts w:eastAsia="Arial"/>
          <w:i w:val="0"/>
          <w:iCs w:val="0"/>
          <w:sz w:val="36"/>
          <w:szCs w:val="36"/>
        </w:rPr>
        <w:t>Leave for Foster Child Care</w:t>
      </w:r>
      <w:bookmarkEnd w:id="961"/>
    </w:p>
    <w:p w14:paraId="593CE6B1" w14:textId="77777777" w:rsidR="008876BD" w:rsidRDefault="001868E0">
      <w:pPr>
        <w:spacing w:before="240" w:after="240"/>
        <w:rPr>
          <w:rFonts w:ascii="Arial" w:eastAsia="Arial" w:hAnsi="Arial" w:cs="Arial"/>
        </w:rPr>
      </w:pPr>
      <w:r>
        <w:rPr>
          <w:rFonts w:ascii="Arial" w:eastAsia="Arial" w:hAnsi="Arial" w:cs="Arial"/>
        </w:rPr>
        <w:t xml:space="preserve">Under a law in Texas, effective </w:t>
      </w:r>
      <w:r>
        <w:rPr>
          <w:rFonts w:ascii="Arial" w:eastAsia="Arial" w:hAnsi="Arial" w:cs="Arial"/>
          <w:u w:val="single"/>
        </w:rPr>
        <w:t>September 1, 2017</w:t>
      </w:r>
      <w:r>
        <w:rPr>
          <w:rFonts w:ascii="Arial" w:eastAsia="Arial" w:hAnsi="Arial" w:cs="Arial"/>
        </w:rPr>
        <w:t xml:space="preserve">, an employer with </w:t>
      </w:r>
      <w:r>
        <w:rPr>
          <w:rFonts w:ascii="Arial" w:eastAsia="Arial" w:hAnsi="Arial" w:cs="Arial"/>
          <w:b/>
          <w:bCs/>
        </w:rPr>
        <w:t>15 or more employees</w:t>
      </w:r>
      <w:r>
        <w:rPr>
          <w:rFonts w:ascii="Arial" w:eastAsia="Arial" w:hAnsi="Arial" w:cs="Arial"/>
        </w:rPr>
        <w:t xml:space="preserve"> (among other entities) commits an </w:t>
      </w:r>
      <w:r>
        <w:rPr>
          <w:rFonts w:ascii="Arial" w:eastAsia="Arial" w:hAnsi="Arial" w:cs="Arial"/>
          <w:b/>
          <w:bCs/>
        </w:rPr>
        <w:t>unlawful employment practice</w:t>
      </w:r>
      <w:r>
        <w:rPr>
          <w:rFonts w:ascii="Arial" w:eastAsia="Arial" w:hAnsi="Arial" w:cs="Arial"/>
        </w:rPr>
        <w:t xml:space="preserve"> if:</w:t>
      </w:r>
    </w:p>
    <w:p w14:paraId="106B055F" w14:textId="77777777" w:rsidR="008876BD" w:rsidRDefault="001868E0" w:rsidP="001868E0">
      <w:pPr>
        <w:numPr>
          <w:ilvl w:val="0"/>
          <w:numId w:val="543"/>
        </w:numPr>
        <w:spacing w:before="240"/>
        <w:ind w:hanging="210"/>
        <w:rPr>
          <w:rFonts w:ascii="Arial" w:eastAsia="Arial" w:hAnsi="Arial" w:cs="Arial"/>
        </w:rPr>
      </w:pPr>
      <w:r>
        <w:rPr>
          <w:rFonts w:ascii="Arial" w:eastAsia="Arial" w:hAnsi="Arial" w:cs="Arial"/>
        </w:rPr>
        <w:t>The employer administers a leave policy under which an employee is entitled to personal leave to ca</w:t>
      </w:r>
      <w:r>
        <w:rPr>
          <w:rFonts w:ascii="Arial" w:eastAsia="Arial" w:hAnsi="Arial" w:cs="Arial"/>
        </w:rPr>
        <w:t xml:space="preserve">re for or otherwise assist the employee's sick child; </w:t>
      </w:r>
      <w:r>
        <w:rPr>
          <w:rFonts w:ascii="Arial" w:eastAsia="Arial" w:hAnsi="Arial" w:cs="Arial"/>
          <w:u w:val="single"/>
        </w:rPr>
        <w:t>and</w:t>
      </w:r>
    </w:p>
    <w:p w14:paraId="74B9C4A8" w14:textId="77777777" w:rsidR="008876BD" w:rsidRDefault="001868E0" w:rsidP="001868E0">
      <w:pPr>
        <w:numPr>
          <w:ilvl w:val="0"/>
          <w:numId w:val="543"/>
        </w:numPr>
        <w:spacing w:after="240"/>
        <w:ind w:hanging="210"/>
        <w:rPr>
          <w:rFonts w:ascii="Arial" w:eastAsia="Arial" w:hAnsi="Arial" w:cs="Arial"/>
        </w:rPr>
      </w:pPr>
      <w:r>
        <w:rPr>
          <w:rFonts w:ascii="Arial" w:eastAsia="Arial" w:hAnsi="Arial" w:cs="Arial"/>
        </w:rPr>
        <w:t xml:space="preserve">The leave policy described by the bullet above does not treat in the same manner as an employee's biological or adopted minor child any </w:t>
      </w:r>
      <w:r>
        <w:rPr>
          <w:rFonts w:ascii="Arial" w:eastAsia="Arial" w:hAnsi="Arial" w:cs="Arial"/>
          <w:b/>
          <w:bCs/>
        </w:rPr>
        <w:t>foster child</w:t>
      </w:r>
      <w:r>
        <w:rPr>
          <w:rFonts w:ascii="Arial" w:eastAsia="Arial" w:hAnsi="Arial" w:cs="Arial"/>
        </w:rPr>
        <w:t xml:space="preserve"> of the employee who: resides in the same household as the employee; and is under the conservatorship of the state Department of Family and Protective Services.</w:t>
      </w:r>
    </w:p>
    <w:p w14:paraId="15BA553F" w14:textId="77777777" w:rsidR="008876BD" w:rsidRDefault="001868E0">
      <w:pPr>
        <w:spacing w:before="240" w:after="240"/>
        <w:rPr>
          <w:rFonts w:ascii="Arial" w:eastAsia="Arial" w:hAnsi="Arial" w:cs="Arial"/>
        </w:rPr>
      </w:pPr>
      <w:r>
        <w:rPr>
          <w:rFonts w:ascii="Arial" w:eastAsia="Arial" w:hAnsi="Arial" w:cs="Arial"/>
        </w:rPr>
        <w:t>The law applies only to a claim of discrimination based on conduct that occurs</w:t>
      </w:r>
      <w:r>
        <w:rPr>
          <w:rFonts w:ascii="Arial" w:eastAsia="Arial" w:hAnsi="Arial" w:cs="Arial"/>
          <w:b/>
          <w:bCs/>
        </w:rPr>
        <w:t xml:space="preserve"> on or after</w:t>
      </w:r>
      <w:r>
        <w:rPr>
          <w:rFonts w:ascii="Arial" w:eastAsia="Arial" w:hAnsi="Arial" w:cs="Arial"/>
        </w:rPr>
        <w:t xml:space="preserve"> Sept</w:t>
      </w:r>
      <w:r>
        <w:rPr>
          <w:rFonts w:ascii="Arial" w:eastAsia="Arial" w:hAnsi="Arial" w:cs="Arial"/>
        </w:rPr>
        <w:t xml:space="preserve">ember 1, 2017. A claim of discrimination that is based on conduct that occurs </w:t>
      </w:r>
      <w:r>
        <w:rPr>
          <w:rFonts w:ascii="Arial" w:eastAsia="Arial" w:hAnsi="Arial" w:cs="Arial"/>
          <w:b/>
          <w:bCs/>
        </w:rPr>
        <w:t xml:space="preserve">before </w:t>
      </w:r>
      <w:r>
        <w:rPr>
          <w:rFonts w:ascii="Arial" w:eastAsia="Arial" w:hAnsi="Arial" w:cs="Arial"/>
        </w:rPr>
        <w:t xml:space="preserve">September 1, 2017 is governed by the law in effect on the date the conduct occurred, and the former law is </w:t>
      </w:r>
      <w:r>
        <w:rPr>
          <w:rFonts w:ascii="Arial" w:eastAsia="Arial" w:hAnsi="Arial" w:cs="Arial"/>
          <w:b/>
          <w:bCs/>
        </w:rPr>
        <w:t>continued in effect</w:t>
      </w:r>
      <w:r>
        <w:rPr>
          <w:rFonts w:ascii="Arial" w:eastAsia="Arial" w:hAnsi="Arial" w:cs="Arial"/>
        </w:rPr>
        <w:t xml:space="preserve"> for that purpose.</w:t>
      </w:r>
    </w:p>
    <w:p w14:paraId="2865213D" w14:textId="77777777" w:rsidR="008876BD" w:rsidRDefault="001868E0">
      <w:pPr>
        <w:spacing w:before="240" w:after="240"/>
        <w:rPr>
          <w:rFonts w:ascii="Arial" w:eastAsia="Arial" w:hAnsi="Arial" w:cs="Arial"/>
        </w:rPr>
      </w:pPr>
      <w:hyperlink r:id="rId1609" w:tgtFrame="_blank" w:tooltip="Click here" w:history="1">
        <w:r>
          <w:rPr>
            <w:rFonts w:ascii="Arial" w:eastAsia="Arial" w:hAnsi="Arial" w:cs="Arial"/>
            <w:color w:val="0000EE"/>
            <w:u w:val="single"/>
          </w:rPr>
          <w:t>Click here</w:t>
        </w:r>
      </w:hyperlink>
      <w:r>
        <w:rPr>
          <w:rFonts w:ascii="Arial" w:eastAsia="Arial" w:hAnsi="Arial" w:cs="Arial"/>
        </w:rPr>
        <w:t xml:space="preserve"> to read the text of the law. </w:t>
      </w:r>
    </w:p>
    <w:p w14:paraId="4AB8E259" w14:textId="77777777" w:rsidR="008876BD" w:rsidRDefault="001868E0">
      <w:pPr>
        <w:pStyle w:val="Heading2"/>
        <w:rPr>
          <w:rFonts w:eastAsia="Arial"/>
          <w:sz w:val="24"/>
          <w:szCs w:val="24"/>
        </w:rPr>
      </w:pPr>
      <w:bookmarkStart w:id="962" w:name="_Toc256000814"/>
      <w:r>
        <w:rPr>
          <w:rFonts w:eastAsia="Arial"/>
          <w:b w:val="0"/>
        </w:rPr>
        <w:t>Final Pay Requirements</w:t>
      </w:r>
      <w:bookmarkEnd w:id="962"/>
    </w:p>
    <w:p w14:paraId="31D04B39" w14:textId="77777777" w:rsidR="008876BD" w:rsidRDefault="001868E0">
      <w:pPr>
        <w:pStyle w:val="Heading1"/>
        <w:keepNext w:val="0"/>
        <w:spacing w:before="0" w:after="322"/>
        <w:rPr>
          <w:rFonts w:eastAsia="Arial"/>
          <w:sz w:val="48"/>
          <w:szCs w:val="48"/>
        </w:rPr>
      </w:pPr>
      <w:bookmarkStart w:id="963" w:name="_Toc256000815"/>
      <w:r>
        <w:rPr>
          <w:rFonts w:eastAsia="Arial"/>
          <w:kern w:val="36"/>
          <w:sz w:val="48"/>
          <w:szCs w:val="48"/>
        </w:rPr>
        <w:t>Final Paycheck Requirements in Texas (TX)</w:t>
      </w:r>
      <w:bookmarkEnd w:id="963"/>
    </w:p>
    <w:p w14:paraId="1EE289D9" w14:textId="77777777" w:rsidR="008876BD" w:rsidRDefault="001868E0">
      <w:pPr>
        <w:pStyle w:val="Heading2"/>
        <w:keepNext w:val="0"/>
        <w:spacing w:before="299" w:after="299"/>
        <w:rPr>
          <w:rFonts w:eastAsia="Arial"/>
          <w:sz w:val="36"/>
          <w:szCs w:val="36"/>
        </w:rPr>
      </w:pPr>
      <w:bookmarkStart w:id="964" w:name="_Toc256000816"/>
      <w:r>
        <w:rPr>
          <w:rFonts w:eastAsia="Arial"/>
          <w:i w:val="0"/>
          <w:iCs w:val="0"/>
          <w:sz w:val="36"/>
          <w:szCs w:val="36"/>
        </w:rPr>
        <w:t>If the Employee is Involuntarily Terminated</w:t>
      </w:r>
      <w:bookmarkEnd w:id="964"/>
    </w:p>
    <w:p w14:paraId="73CF0FE3" w14:textId="77777777" w:rsidR="008876BD" w:rsidRDefault="001868E0">
      <w:pPr>
        <w:spacing w:before="240" w:after="240"/>
        <w:rPr>
          <w:rFonts w:ascii="Arial" w:eastAsia="Arial" w:hAnsi="Arial" w:cs="Arial"/>
        </w:rPr>
      </w:pPr>
      <w:r>
        <w:rPr>
          <w:rFonts w:ascii="Arial" w:eastAsia="Arial" w:hAnsi="Arial" w:cs="Arial"/>
        </w:rPr>
        <w:t xml:space="preserve">The final paycheck </w:t>
      </w:r>
      <w:r>
        <w:rPr>
          <w:rFonts w:ascii="Arial" w:eastAsia="Arial" w:hAnsi="Arial" w:cs="Arial"/>
        </w:rPr>
        <w:t xml:space="preserve">is due within 6 days after termination. </w:t>
      </w:r>
    </w:p>
    <w:p w14:paraId="69A1714C" w14:textId="77777777" w:rsidR="008876BD" w:rsidRDefault="001868E0">
      <w:pPr>
        <w:pStyle w:val="Heading2"/>
        <w:keepNext w:val="0"/>
        <w:spacing w:before="299" w:after="299"/>
        <w:rPr>
          <w:rFonts w:eastAsia="Arial"/>
          <w:sz w:val="36"/>
          <w:szCs w:val="36"/>
        </w:rPr>
      </w:pPr>
      <w:bookmarkStart w:id="965" w:name="_Toc256000817"/>
      <w:r>
        <w:rPr>
          <w:rFonts w:eastAsia="Arial"/>
          <w:i w:val="0"/>
          <w:iCs w:val="0"/>
          <w:sz w:val="36"/>
          <w:szCs w:val="36"/>
        </w:rPr>
        <w:t>If the Employee Quits</w:t>
      </w:r>
      <w:bookmarkEnd w:id="965"/>
    </w:p>
    <w:p w14:paraId="718457EF" w14:textId="77777777" w:rsidR="008876BD" w:rsidRDefault="001868E0">
      <w:pPr>
        <w:spacing w:before="240" w:after="240"/>
        <w:rPr>
          <w:rFonts w:ascii="Arial" w:eastAsia="Arial" w:hAnsi="Arial" w:cs="Arial"/>
        </w:rPr>
      </w:pPr>
      <w:r>
        <w:rPr>
          <w:rFonts w:ascii="Arial" w:eastAsia="Arial" w:hAnsi="Arial" w:cs="Arial"/>
        </w:rPr>
        <w:t xml:space="preserve">The final paycheck is due no later than the next regularly scheduled payday. </w:t>
      </w:r>
    </w:p>
    <w:p w14:paraId="7D2E582B" w14:textId="77777777" w:rsidR="008876BD" w:rsidRDefault="001868E0">
      <w:pPr>
        <w:pStyle w:val="Heading2"/>
        <w:keepNext w:val="0"/>
        <w:spacing w:before="299" w:after="299"/>
        <w:rPr>
          <w:rFonts w:eastAsia="Arial"/>
          <w:sz w:val="36"/>
          <w:szCs w:val="36"/>
        </w:rPr>
      </w:pPr>
      <w:bookmarkStart w:id="966" w:name="_Toc256000818"/>
      <w:r>
        <w:rPr>
          <w:rFonts w:eastAsia="Arial"/>
          <w:i w:val="0"/>
          <w:iCs w:val="0"/>
          <w:sz w:val="36"/>
          <w:szCs w:val="36"/>
        </w:rPr>
        <w:t>Payment of Unused Benefits on Termination</w:t>
      </w:r>
      <w:bookmarkEnd w:id="966"/>
    </w:p>
    <w:p w14:paraId="75F95CA2" w14:textId="77777777" w:rsidR="008876BD" w:rsidRDefault="001868E0">
      <w:pPr>
        <w:spacing w:before="240" w:after="240"/>
        <w:rPr>
          <w:rFonts w:ascii="Arial" w:eastAsia="Arial" w:hAnsi="Arial" w:cs="Arial"/>
        </w:rPr>
      </w:pPr>
      <w:r>
        <w:rPr>
          <w:rFonts w:ascii="Arial" w:eastAsia="Arial" w:hAnsi="Arial" w:cs="Arial"/>
        </w:rPr>
        <w:t>Vacation, holiday, sick leave, parental leave, or severance pay owed to a</w:t>
      </w:r>
      <w:r>
        <w:rPr>
          <w:rFonts w:ascii="Arial" w:eastAsia="Arial" w:hAnsi="Arial" w:cs="Arial"/>
        </w:rPr>
        <w:t xml:space="preserve">n employee under a written agreement or policy is considered </w:t>
      </w:r>
      <w:hyperlink r:id="rId1610" w:tgtFrame="_blank" w:tooltip="wages" w:history="1">
        <w:r>
          <w:rPr>
            <w:rFonts w:ascii="Arial" w:eastAsia="Arial" w:hAnsi="Arial" w:cs="Arial"/>
            <w:color w:val="0000EE"/>
            <w:u w:val="single"/>
          </w:rPr>
          <w:t>wages</w:t>
        </w:r>
      </w:hyperlink>
      <w:r>
        <w:rPr>
          <w:rFonts w:ascii="Arial" w:eastAsia="Arial" w:hAnsi="Arial" w:cs="Arial"/>
        </w:rPr>
        <w:t xml:space="preserve"> due upon termination.  </w:t>
      </w:r>
    </w:p>
    <w:p w14:paraId="7A63AC28" w14:textId="77777777" w:rsidR="008876BD" w:rsidRDefault="001868E0">
      <w:pPr>
        <w:spacing w:before="240" w:after="240"/>
        <w:rPr>
          <w:rFonts w:ascii="Arial" w:eastAsia="Arial" w:hAnsi="Arial" w:cs="Arial"/>
        </w:rPr>
      </w:pPr>
      <w:r>
        <w:rPr>
          <w:rFonts w:ascii="Arial" w:eastAsia="Arial" w:hAnsi="Arial" w:cs="Arial"/>
        </w:rPr>
        <w:br/>
        <w:t xml:space="preserve">More information regarding </w:t>
      </w:r>
      <w:hyperlink r:id="rId1611" w:tgtFrame="_blank" w:tooltip="final paycheck requirements" w:history="1">
        <w:r>
          <w:rPr>
            <w:rFonts w:ascii="Arial" w:eastAsia="Arial" w:hAnsi="Arial" w:cs="Arial"/>
            <w:color w:val="0000EE"/>
            <w:u w:val="single"/>
          </w:rPr>
          <w:t>final paycheck requirements</w:t>
        </w:r>
      </w:hyperlink>
      <w:r>
        <w:rPr>
          <w:rFonts w:ascii="Arial" w:eastAsia="Arial" w:hAnsi="Arial" w:cs="Arial"/>
        </w:rPr>
        <w:t xml:space="preserve"> and </w:t>
      </w:r>
      <w:hyperlink r:id="rId1612" w:tgtFrame="_blank" w:tooltip="payment of unused benefits" w:history="1">
        <w:r>
          <w:rPr>
            <w:rFonts w:ascii="Arial" w:eastAsia="Arial" w:hAnsi="Arial" w:cs="Arial"/>
            <w:color w:val="0000EE"/>
            <w:u w:val="single"/>
          </w:rPr>
          <w:t>payment of unused benefits</w:t>
        </w:r>
      </w:hyperlink>
      <w:r>
        <w:rPr>
          <w:rFonts w:ascii="Arial" w:eastAsia="Arial" w:hAnsi="Arial" w:cs="Arial"/>
        </w:rPr>
        <w:t xml:space="preserve"> on termination is available from the State of Texas. </w:t>
      </w:r>
      <w:r>
        <w:rPr>
          <w:rFonts w:ascii="Arial" w:eastAsia="Arial" w:hAnsi="Arial" w:cs="Arial"/>
        </w:rPr>
        <w:br/>
      </w:r>
    </w:p>
    <w:p w14:paraId="5CD07DBB" w14:textId="77777777" w:rsidR="008876BD" w:rsidRDefault="001868E0">
      <w:pPr>
        <w:pStyle w:val="Heading2"/>
        <w:rPr>
          <w:rFonts w:eastAsia="Arial"/>
          <w:sz w:val="24"/>
          <w:szCs w:val="24"/>
        </w:rPr>
      </w:pPr>
      <w:bookmarkStart w:id="967" w:name="_Toc256000819"/>
      <w:r>
        <w:rPr>
          <w:rFonts w:eastAsia="Arial"/>
          <w:b w:val="0"/>
        </w:rPr>
        <w:t>Immigration and Verifying Employment Eligibility</w:t>
      </w:r>
      <w:bookmarkEnd w:id="967"/>
    </w:p>
    <w:p w14:paraId="45744ADF" w14:textId="77777777" w:rsidR="008876BD" w:rsidRDefault="001868E0">
      <w:pPr>
        <w:pStyle w:val="Heading1"/>
        <w:keepNext w:val="0"/>
        <w:spacing w:before="0" w:after="322"/>
        <w:rPr>
          <w:rFonts w:eastAsia="Arial"/>
          <w:sz w:val="48"/>
          <w:szCs w:val="48"/>
        </w:rPr>
      </w:pPr>
      <w:bookmarkStart w:id="968" w:name="_Toc256000820"/>
      <w:r>
        <w:rPr>
          <w:rFonts w:eastAsia="Arial"/>
          <w:kern w:val="36"/>
          <w:sz w:val="48"/>
          <w:szCs w:val="48"/>
        </w:rPr>
        <w:t>Immigration Law and Verifying Employment Eligibility in Texas (TX)</w:t>
      </w:r>
      <w:bookmarkEnd w:id="968"/>
    </w:p>
    <w:p w14:paraId="196921FC" w14:textId="77777777" w:rsidR="008876BD" w:rsidRDefault="001868E0">
      <w:pPr>
        <w:spacing w:before="240" w:after="240"/>
        <w:rPr>
          <w:rFonts w:ascii="Arial" w:eastAsia="Arial" w:hAnsi="Arial" w:cs="Arial"/>
        </w:rPr>
      </w:pPr>
      <w:r>
        <w:rPr>
          <w:rFonts w:ascii="Arial" w:eastAsia="Arial" w:hAnsi="Arial" w:cs="Arial"/>
        </w:rPr>
        <w:t>There is no requirement for private employers in Texas to enroll and participate in</w:t>
      </w:r>
      <w:r>
        <w:rPr>
          <w:rFonts w:ascii="Arial" w:eastAsia="Arial" w:hAnsi="Arial" w:cs="Arial"/>
        </w:rPr>
        <w:t xml:space="preserve"> the federal work authorization program commonly known as </w:t>
      </w:r>
      <w:hyperlink r:id="rId1613" w:tgtFrame="_blank" w:tooltip="E-Verify" w:history="1">
        <w:r>
          <w:rPr>
            <w:rFonts w:ascii="Arial" w:eastAsia="Arial" w:hAnsi="Arial" w:cs="Arial"/>
            <w:color w:val="0000EE"/>
            <w:u w:val="single"/>
          </w:rPr>
          <w:t>E-Verify</w:t>
        </w:r>
      </w:hyperlink>
      <w:r>
        <w:rPr>
          <w:rFonts w:ascii="Arial" w:eastAsia="Arial" w:hAnsi="Arial" w:cs="Arial"/>
        </w:rPr>
        <w:t xml:space="preserve"> to verify the employment eligibility of employees hired to work.</w:t>
      </w:r>
    </w:p>
    <w:p w14:paraId="71497345"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Federal law requires companies to employ only </w:t>
      </w:r>
      <w:r>
        <w:rPr>
          <w:rFonts w:ascii="Arial" w:eastAsia="Arial" w:hAnsi="Arial" w:cs="Arial"/>
        </w:rPr>
        <w:t xml:space="preserve">individuals who may legally work in the United States – either U.S. citizens, or foreign citizens who have the necessary authorization. </w:t>
      </w:r>
      <w:hyperlink r:id="rId1614" w:tgtFrame="_self" w:tooltip="Click here" w:history="1">
        <w:r>
          <w:rPr>
            <w:rFonts w:ascii="Arial" w:eastAsia="Arial" w:hAnsi="Arial" w:cs="Arial"/>
            <w:color w:val="0000EE"/>
            <w:u w:val="single"/>
          </w:rPr>
          <w:t>Click here</w:t>
        </w:r>
      </w:hyperlink>
      <w:r>
        <w:rPr>
          <w:rFonts w:ascii="Arial" w:eastAsia="Arial" w:hAnsi="Arial" w:cs="Arial"/>
        </w:rPr>
        <w:t xml:space="preserve"> for more information.</w:t>
      </w:r>
    </w:p>
    <w:p w14:paraId="29D81D25" w14:textId="77777777" w:rsidR="008876BD" w:rsidRDefault="001868E0">
      <w:pPr>
        <w:pStyle w:val="Heading3"/>
        <w:keepNext w:val="0"/>
        <w:spacing w:before="281" w:after="281"/>
        <w:rPr>
          <w:rFonts w:eastAsia="Arial"/>
          <w:sz w:val="28"/>
          <w:szCs w:val="28"/>
        </w:rPr>
      </w:pPr>
      <w:bookmarkStart w:id="969" w:name="_Toc256000821"/>
      <w:r>
        <w:rPr>
          <w:rFonts w:eastAsia="Arial"/>
          <w:sz w:val="28"/>
          <w:szCs w:val="28"/>
        </w:rPr>
        <w:t>Public Contracts</w:t>
      </w:r>
      <w:bookmarkEnd w:id="969"/>
      <w:r>
        <w:rPr>
          <w:rFonts w:eastAsia="Arial"/>
          <w:sz w:val="28"/>
          <w:szCs w:val="28"/>
        </w:rPr>
        <w:t xml:space="preserve"> </w:t>
      </w:r>
    </w:p>
    <w:p w14:paraId="62E2F0AD" w14:textId="77777777" w:rsidR="008876BD" w:rsidRDefault="001868E0">
      <w:pPr>
        <w:spacing w:before="240" w:after="240"/>
        <w:rPr>
          <w:rFonts w:ascii="Arial" w:eastAsia="Arial" w:hAnsi="Arial" w:cs="Arial"/>
        </w:rPr>
      </w:pPr>
      <w:r>
        <w:rPr>
          <w:rFonts w:ascii="Arial" w:eastAsia="Arial" w:hAnsi="Arial" w:cs="Arial"/>
        </w:rPr>
        <w:t xml:space="preserve">All agencies under the direction of the governor must include—as a condition of all state contracts for services—a requirement that contractors utilize </w:t>
      </w:r>
      <w:hyperlink r:id="rId1615" w:tgtFrame="_blank" w:tooltip="E-Verify" w:history="1">
        <w:r>
          <w:rPr>
            <w:rFonts w:ascii="Arial" w:eastAsia="Arial" w:hAnsi="Arial" w:cs="Arial"/>
            <w:color w:val="0000EE"/>
            <w:u w:val="single"/>
          </w:rPr>
          <w:t>E-Verify</w:t>
        </w:r>
      </w:hyperlink>
      <w:r>
        <w:rPr>
          <w:rFonts w:ascii="Arial" w:eastAsia="Arial" w:hAnsi="Arial" w:cs="Arial"/>
        </w:rPr>
        <w:t xml:space="preserve"> to determine the eligibility of:</w:t>
      </w:r>
    </w:p>
    <w:p w14:paraId="37380DB1" w14:textId="77777777" w:rsidR="008876BD" w:rsidRDefault="001868E0" w:rsidP="001868E0">
      <w:pPr>
        <w:numPr>
          <w:ilvl w:val="0"/>
          <w:numId w:val="544"/>
        </w:numPr>
        <w:spacing w:before="240"/>
        <w:ind w:hanging="210"/>
        <w:rPr>
          <w:rFonts w:ascii="Arial" w:eastAsia="Arial" w:hAnsi="Arial" w:cs="Arial"/>
        </w:rPr>
      </w:pPr>
      <w:r>
        <w:rPr>
          <w:rFonts w:ascii="Arial" w:eastAsia="Arial" w:hAnsi="Arial" w:cs="Arial"/>
        </w:rPr>
        <w:t>All persons employed during the contract term to perform duties within Texas; and</w:t>
      </w:r>
    </w:p>
    <w:p w14:paraId="7C7207E7" w14:textId="77777777" w:rsidR="008876BD" w:rsidRDefault="001868E0" w:rsidP="001868E0">
      <w:pPr>
        <w:numPr>
          <w:ilvl w:val="0"/>
          <w:numId w:val="544"/>
        </w:numPr>
        <w:spacing w:after="240"/>
        <w:ind w:hanging="210"/>
        <w:rPr>
          <w:rFonts w:ascii="Arial" w:eastAsia="Arial" w:hAnsi="Arial" w:cs="Arial"/>
        </w:rPr>
      </w:pPr>
      <w:r>
        <w:rPr>
          <w:rFonts w:ascii="Arial" w:eastAsia="Arial" w:hAnsi="Arial" w:cs="Arial"/>
        </w:rPr>
        <w:t xml:space="preserve">All persons (including subcontractors) assigned by the contractor to perform work pursuant to the contract. </w:t>
      </w:r>
    </w:p>
    <w:p w14:paraId="3DA6297F" w14:textId="77777777" w:rsidR="008876BD" w:rsidRDefault="001868E0">
      <w:pPr>
        <w:rPr>
          <w:rFonts w:ascii="Arial" w:eastAsia="Arial" w:hAnsi="Arial" w:cs="Arial"/>
          <w:b/>
          <w:bCs/>
          <w:color w:val="FF0000"/>
        </w:rPr>
      </w:pPr>
      <w:r>
        <w:rPr>
          <w:rFonts w:ascii="Arial" w:eastAsia="Arial" w:hAnsi="Arial" w:cs="Arial"/>
          <w:b/>
          <w:bCs/>
          <w:color w:val="FF0000"/>
        </w:rPr>
        <w:t>Federal E-Verify Rules Applicable  </w:t>
      </w:r>
    </w:p>
    <w:p w14:paraId="2A92BB4A" w14:textId="77777777" w:rsidR="008876BD" w:rsidRDefault="001868E0">
      <w:pPr>
        <w:spacing w:before="240" w:after="240"/>
        <w:rPr>
          <w:rFonts w:ascii="Arial" w:eastAsia="Arial" w:hAnsi="Arial" w:cs="Arial"/>
        </w:rPr>
      </w:pPr>
      <w:r>
        <w:rPr>
          <w:rFonts w:ascii="Arial" w:eastAsia="Arial" w:hAnsi="Arial" w:cs="Arial"/>
        </w:rPr>
        <w:t xml:space="preserve">Federal E-Verify requirements are in effect at all times. Under federal E-Verify rules, most employers using E-Verify may only create E-Verify cases for </w:t>
      </w:r>
      <w:r>
        <w:rPr>
          <w:rFonts w:ascii="Arial" w:eastAsia="Arial" w:hAnsi="Arial" w:cs="Arial"/>
          <w:b/>
          <w:bCs/>
        </w:rPr>
        <w:t xml:space="preserve">new hires </w:t>
      </w:r>
      <w:r>
        <w:rPr>
          <w:rFonts w:ascii="Arial" w:eastAsia="Arial" w:hAnsi="Arial" w:cs="Arial"/>
        </w:rPr>
        <w:t xml:space="preserve">(although the rules provide an exception for employers enrolled in E-Verify as </w:t>
      </w:r>
      <w:r>
        <w:rPr>
          <w:rFonts w:ascii="Arial" w:eastAsia="Arial" w:hAnsi="Arial" w:cs="Arial"/>
          <w:u w:val="single"/>
        </w:rPr>
        <w:t>federal</w:t>
      </w:r>
      <w:r>
        <w:rPr>
          <w:rFonts w:ascii="Arial" w:eastAsia="Arial" w:hAnsi="Arial" w:cs="Arial"/>
        </w:rPr>
        <w:t xml:space="preserve"> contra</w:t>
      </w:r>
      <w:r>
        <w:rPr>
          <w:rFonts w:ascii="Arial" w:eastAsia="Arial" w:hAnsi="Arial" w:cs="Arial"/>
        </w:rPr>
        <w:t xml:space="preserve">ctors). Federal E-Verify rules also bar all employers from creating E-Verify cases for an individual before he or she accepts a job offer and completes a Form I-9. Consequently, </w:t>
      </w:r>
      <w:r>
        <w:rPr>
          <w:rFonts w:ascii="Arial" w:eastAsia="Arial" w:hAnsi="Arial" w:cs="Arial"/>
          <w:b/>
          <w:bCs/>
        </w:rPr>
        <w:t>employers using E-Verify for prospective employees or using E-Verify for curre</w:t>
      </w:r>
      <w:r>
        <w:rPr>
          <w:rFonts w:ascii="Arial" w:eastAsia="Arial" w:hAnsi="Arial" w:cs="Arial"/>
          <w:b/>
          <w:bCs/>
        </w:rPr>
        <w:t xml:space="preserve">nt employees when not enrolled in E-Verify as </w:t>
      </w:r>
      <w:r>
        <w:rPr>
          <w:rFonts w:ascii="Arial" w:eastAsia="Arial" w:hAnsi="Arial" w:cs="Arial"/>
          <w:b/>
          <w:bCs/>
          <w:u w:val="single"/>
        </w:rPr>
        <w:t>federal</w:t>
      </w:r>
      <w:r>
        <w:rPr>
          <w:rFonts w:ascii="Arial" w:eastAsia="Arial" w:hAnsi="Arial" w:cs="Arial"/>
          <w:b/>
          <w:bCs/>
        </w:rPr>
        <w:t xml:space="preserve"> contractors would violate federal E-Verify program rules. </w:t>
      </w:r>
    </w:p>
    <w:p w14:paraId="5A27CAAA" w14:textId="77777777" w:rsidR="008876BD" w:rsidRDefault="001868E0">
      <w:pPr>
        <w:spacing w:before="240" w:after="240"/>
        <w:rPr>
          <w:rFonts w:ascii="Arial" w:eastAsia="Arial" w:hAnsi="Arial" w:cs="Arial"/>
        </w:rPr>
      </w:pPr>
      <w:r>
        <w:rPr>
          <w:rFonts w:ascii="Arial" w:eastAsia="Arial" w:hAnsi="Arial" w:cs="Arial"/>
        </w:rPr>
        <w:t>Additionally, an employer that uses Executive Order RP-80 (state E-Verify provisions) to assign an employee to work in Texas for the purpose of</w:t>
      </w:r>
      <w:r>
        <w:rPr>
          <w:rFonts w:ascii="Arial" w:eastAsia="Arial" w:hAnsi="Arial" w:cs="Arial"/>
        </w:rPr>
        <w:t xml:space="preserve"> re-verifying the employee's employment authorization may raise concerns that it is treating that employee differently in the employment eligibility verification process based on perceived citizenship status or national origin, which may violate the federa</w:t>
      </w:r>
      <w:r>
        <w:rPr>
          <w:rFonts w:ascii="Arial" w:eastAsia="Arial" w:hAnsi="Arial" w:cs="Arial"/>
        </w:rPr>
        <w:t xml:space="preserve">l </w:t>
      </w:r>
      <w:hyperlink r:id="rId1616" w:tgtFrame="_blank" w:tooltip="Immigration and Nationality Act" w:history="1">
        <w:r>
          <w:rPr>
            <w:rFonts w:ascii="Arial" w:eastAsia="Arial" w:hAnsi="Arial" w:cs="Arial"/>
            <w:color w:val="0000EE"/>
            <w:u w:val="single"/>
          </w:rPr>
          <w:t>Immigration and Nationality Act</w:t>
        </w:r>
      </w:hyperlink>
      <w:r>
        <w:rPr>
          <w:rFonts w:ascii="Arial" w:eastAsia="Arial" w:hAnsi="Arial" w:cs="Arial"/>
        </w:rPr>
        <w:t xml:space="preserve">. </w:t>
      </w:r>
    </w:p>
    <w:p w14:paraId="4396D238" w14:textId="77777777" w:rsidR="008876BD" w:rsidRDefault="001868E0">
      <w:pPr>
        <w:pStyle w:val="Heading3"/>
        <w:keepNext w:val="0"/>
        <w:spacing w:before="281" w:after="281"/>
        <w:rPr>
          <w:rFonts w:eastAsia="Arial"/>
          <w:sz w:val="28"/>
          <w:szCs w:val="28"/>
        </w:rPr>
      </w:pPr>
      <w:bookmarkStart w:id="970" w:name="_Toc256000822"/>
      <w:r>
        <w:rPr>
          <w:rFonts w:eastAsia="Arial"/>
          <w:sz w:val="28"/>
          <w:szCs w:val="28"/>
        </w:rPr>
        <w:t>For More Information</w:t>
      </w:r>
      <w:bookmarkEnd w:id="970"/>
      <w:r>
        <w:rPr>
          <w:rFonts w:eastAsia="Arial"/>
          <w:sz w:val="28"/>
          <w:szCs w:val="28"/>
        </w:rPr>
        <w:t xml:space="preserve"> </w:t>
      </w:r>
    </w:p>
    <w:p w14:paraId="0C0B8EDB" w14:textId="77777777" w:rsidR="008876BD" w:rsidRDefault="001868E0" w:rsidP="001868E0">
      <w:pPr>
        <w:numPr>
          <w:ilvl w:val="0"/>
          <w:numId w:val="545"/>
        </w:numPr>
        <w:spacing w:before="240"/>
        <w:ind w:hanging="210"/>
        <w:rPr>
          <w:rFonts w:ascii="Arial" w:eastAsia="Arial" w:hAnsi="Arial" w:cs="Arial"/>
        </w:rPr>
      </w:pPr>
      <w:hyperlink r:id="rId1617" w:tgtFrame="_blank" w:tooltip="E-Verify Guidance" w:history="1">
        <w:r>
          <w:rPr>
            <w:rFonts w:ascii="Arial" w:eastAsia="Arial" w:hAnsi="Arial" w:cs="Arial"/>
            <w:color w:val="0000EE"/>
            <w:u w:val="single"/>
          </w:rPr>
          <w:t>E-Verify Guidance</w:t>
        </w:r>
      </w:hyperlink>
      <w:r>
        <w:rPr>
          <w:rFonts w:ascii="Arial" w:eastAsia="Arial" w:hAnsi="Arial" w:cs="Arial"/>
        </w:rPr>
        <w:t xml:space="preserve">  </w:t>
      </w:r>
    </w:p>
    <w:p w14:paraId="3274193D" w14:textId="77777777" w:rsidR="008876BD" w:rsidRDefault="001868E0" w:rsidP="001868E0">
      <w:pPr>
        <w:numPr>
          <w:ilvl w:val="0"/>
          <w:numId w:val="545"/>
        </w:numPr>
        <w:ind w:hanging="210"/>
        <w:rPr>
          <w:rFonts w:ascii="Arial" w:eastAsia="Arial" w:hAnsi="Arial" w:cs="Arial"/>
        </w:rPr>
      </w:pPr>
      <w:hyperlink r:id="rId1618" w:tgtFrame="_blank" w:tooltip="E-Verify Memorandum of Understanding " w:history="1">
        <w:r>
          <w:rPr>
            <w:rFonts w:ascii="Arial" w:eastAsia="Arial" w:hAnsi="Arial" w:cs="Arial"/>
            <w:color w:val="0000EE"/>
            <w:u w:val="single"/>
          </w:rPr>
          <w:t xml:space="preserve">E-Verify Memorandum of Understanding </w:t>
        </w:r>
      </w:hyperlink>
    </w:p>
    <w:p w14:paraId="2AF8FD0C" w14:textId="77777777" w:rsidR="008876BD" w:rsidRDefault="001868E0" w:rsidP="001868E0">
      <w:pPr>
        <w:numPr>
          <w:ilvl w:val="0"/>
          <w:numId w:val="545"/>
        </w:numPr>
        <w:ind w:hanging="210"/>
        <w:rPr>
          <w:rFonts w:ascii="Arial" w:eastAsia="Arial" w:hAnsi="Arial" w:cs="Arial"/>
        </w:rPr>
      </w:pPr>
      <w:hyperlink r:id="rId1619" w:tgtFrame="_blank" w:tooltip="Executive Order RP-80" w:history="1">
        <w:r>
          <w:rPr>
            <w:rFonts w:ascii="Arial" w:eastAsia="Arial" w:hAnsi="Arial" w:cs="Arial"/>
            <w:color w:val="0000EE"/>
            <w:u w:val="single"/>
          </w:rPr>
          <w:t>Executive Order RP-80</w:t>
        </w:r>
      </w:hyperlink>
    </w:p>
    <w:p w14:paraId="2D107E91" w14:textId="77777777" w:rsidR="008876BD" w:rsidRDefault="001868E0" w:rsidP="001868E0">
      <w:pPr>
        <w:numPr>
          <w:ilvl w:val="0"/>
          <w:numId w:val="545"/>
        </w:numPr>
        <w:spacing w:after="240"/>
        <w:ind w:hanging="210"/>
        <w:rPr>
          <w:rFonts w:ascii="Arial" w:eastAsia="Arial" w:hAnsi="Arial" w:cs="Arial"/>
        </w:rPr>
      </w:pPr>
      <w:hyperlink r:id="rId1620" w:tgtFrame="_blank" w:tooltip="State Attorney General Opinion Letter" w:history="1">
        <w:r>
          <w:rPr>
            <w:rFonts w:ascii="Arial" w:eastAsia="Arial" w:hAnsi="Arial" w:cs="Arial"/>
            <w:color w:val="0000EE"/>
            <w:u w:val="single"/>
          </w:rPr>
          <w:t>State Attorney General Opinion Letter</w:t>
        </w:r>
      </w:hyperlink>
    </w:p>
    <w:p w14:paraId="6CD445E8" w14:textId="77777777" w:rsidR="008876BD" w:rsidRDefault="001868E0">
      <w:pPr>
        <w:pStyle w:val="Heading2"/>
        <w:rPr>
          <w:rFonts w:eastAsia="Arial"/>
          <w:sz w:val="24"/>
          <w:szCs w:val="24"/>
        </w:rPr>
      </w:pPr>
      <w:bookmarkStart w:id="971" w:name="_Toc256000823"/>
      <w:r>
        <w:rPr>
          <w:rFonts w:eastAsia="Arial"/>
          <w:b w:val="0"/>
        </w:rPr>
        <w:t>Meal and Rest Breaks</w:t>
      </w:r>
      <w:bookmarkEnd w:id="971"/>
    </w:p>
    <w:p w14:paraId="268ACF31" w14:textId="77777777" w:rsidR="008876BD" w:rsidRDefault="001868E0">
      <w:pPr>
        <w:pStyle w:val="Heading1"/>
        <w:keepNext w:val="0"/>
        <w:spacing w:before="0" w:after="322"/>
        <w:rPr>
          <w:rFonts w:eastAsia="Arial"/>
          <w:sz w:val="48"/>
          <w:szCs w:val="48"/>
        </w:rPr>
      </w:pPr>
      <w:bookmarkStart w:id="972" w:name="_Toc256000824"/>
      <w:r>
        <w:rPr>
          <w:rFonts w:eastAsia="Arial"/>
          <w:kern w:val="36"/>
          <w:sz w:val="48"/>
          <w:szCs w:val="48"/>
        </w:rPr>
        <w:t>Meal &amp; Rest Breaks in Texas (TX)</w:t>
      </w:r>
      <w:bookmarkEnd w:id="972"/>
    </w:p>
    <w:p w14:paraId="363B52A8" w14:textId="77777777" w:rsidR="008876BD" w:rsidRDefault="001868E0">
      <w:pPr>
        <w:spacing w:before="240" w:after="240"/>
        <w:rPr>
          <w:rFonts w:ascii="Arial" w:eastAsia="Arial" w:hAnsi="Arial" w:cs="Arial"/>
        </w:rPr>
      </w:pPr>
      <w:r>
        <w:rPr>
          <w:rFonts w:ascii="Arial" w:eastAsia="Arial" w:hAnsi="Arial" w:cs="Arial"/>
        </w:rPr>
        <w:t>Texas generally does not require private employers to provide employees meal or rest breaks, except as follows:</w:t>
      </w:r>
    </w:p>
    <w:p w14:paraId="1CDED84A" w14:textId="77777777" w:rsidR="008876BD" w:rsidRDefault="001868E0">
      <w:pPr>
        <w:pStyle w:val="Heading3"/>
        <w:keepNext w:val="0"/>
        <w:spacing w:before="281" w:after="281"/>
        <w:rPr>
          <w:rFonts w:eastAsia="Arial"/>
          <w:sz w:val="28"/>
          <w:szCs w:val="28"/>
        </w:rPr>
      </w:pPr>
      <w:bookmarkStart w:id="973" w:name="_Toc256000825"/>
      <w:r>
        <w:rPr>
          <w:rFonts w:eastAsia="Arial"/>
          <w:sz w:val="28"/>
          <w:szCs w:val="28"/>
        </w:rPr>
        <w:t xml:space="preserve">Day of Rest Requirement </w:t>
      </w:r>
      <w:r>
        <w:rPr>
          <w:rFonts w:eastAsia="Arial"/>
          <w:sz w:val="28"/>
          <w:szCs w:val="28"/>
        </w:rPr>
        <w:t>for Retail Employees</w:t>
      </w:r>
      <w:bookmarkEnd w:id="973"/>
    </w:p>
    <w:p w14:paraId="2C1C5FE2" w14:textId="77777777" w:rsidR="008876BD" w:rsidRDefault="001868E0" w:rsidP="001868E0">
      <w:pPr>
        <w:numPr>
          <w:ilvl w:val="0"/>
          <w:numId w:val="546"/>
        </w:numPr>
        <w:spacing w:before="240" w:after="240"/>
        <w:ind w:hanging="210"/>
        <w:rPr>
          <w:rFonts w:ascii="Arial" w:eastAsia="Arial" w:hAnsi="Arial" w:cs="Arial"/>
        </w:rPr>
      </w:pPr>
      <w:r>
        <w:rPr>
          <w:rFonts w:ascii="Arial" w:eastAsia="Arial" w:hAnsi="Arial" w:cs="Arial"/>
        </w:rPr>
        <w:t xml:space="preserve">Employers in the business of retail must give employees at least 24 consecutive hours to rest or worship every 7 days.  </w:t>
      </w:r>
    </w:p>
    <w:p w14:paraId="57972223" w14:textId="77777777" w:rsidR="008876BD" w:rsidRDefault="001868E0">
      <w:pPr>
        <w:spacing w:before="240" w:after="240"/>
        <w:rPr>
          <w:rFonts w:ascii="Arial" w:eastAsia="Arial" w:hAnsi="Arial" w:cs="Arial"/>
        </w:rPr>
      </w:pPr>
      <w:hyperlink r:id="rId1621" w:tgtFrame="_blank" w:tooltip="Texas Workforce Commission" w:history="1">
        <w:r>
          <w:rPr>
            <w:rFonts w:ascii="Arial" w:eastAsia="Arial" w:hAnsi="Arial" w:cs="Arial"/>
            <w:color w:val="0000EE"/>
            <w:u w:val="single"/>
          </w:rPr>
          <w:t>Texas Workforce Commission</w:t>
        </w:r>
      </w:hyperlink>
    </w:p>
    <w:p w14:paraId="5C058C07" w14:textId="77777777" w:rsidR="008876BD" w:rsidRDefault="001868E0">
      <w:pPr>
        <w:pStyle w:val="Heading2"/>
        <w:rPr>
          <w:rFonts w:eastAsia="Arial"/>
          <w:sz w:val="24"/>
          <w:szCs w:val="24"/>
        </w:rPr>
      </w:pPr>
      <w:bookmarkStart w:id="974" w:name="_Toc256000826"/>
      <w:r>
        <w:rPr>
          <w:rFonts w:eastAsia="Arial"/>
          <w:b w:val="0"/>
        </w:rPr>
        <w:t>Minimum Wage</w:t>
      </w:r>
      <w:bookmarkEnd w:id="974"/>
    </w:p>
    <w:p w14:paraId="5BD9D749" w14:textId="77777777" w:rsidR="008876BD" w:rsidRDefault="001868E0">
      <w:pPr>
        <w:pStyle w:val="Heading1"/>
        <w:keepNext w:val="0"/>
        <w:spacing w:before="0" w:after="322"/>
        <w:rPr>
          <w:rFonts w:eastAsia="Arial"/>
          <w:sz w:val="48"/>
          <w:szCs w:val="48"/>
        </w:rPr>
      </w:pPr>
      <w:bookmarkStart w:id="975" w:name="_Toc256000827"/>
      <w:r>
        <w:rPr>
          <w:rFonts w:eastAsia="Arial"/>
          <w:kern w:val="36"/>
          <w:sz w:val="48"/>
          <w:szCs w:val="48"/>
        </w:rPr>
        <w:t>Minimum Wage Rate in Texas (TX)</w:t>
      </w:r>
      <w:bookmarkEnd w:id="975"/>
    </w:p>
    <w:p w14:paraId="4F24F731" w14:textId="77777777" w:rsidR="008876BD" w:rsidRDefault="001868E0" w:rsidP="001868E0">
      <w:pPr>
        <w:numPr>
          <w:ilvl w:val="0"/>
          <w:numId w:val="547"/>
        </w:numPr>
        <w:spacing w:before="240" w:after="240"/>
        <w:ind w:hanging="210"/>
        <w:rPr>
          <w:rFonts w:ascii="Arial" w:eastAsia="Arial" w:hAnsi="Arial" w:cs="Arial"/>
        </w:rPr>
      </w:pPr>
      <w:r>
        <w:rPr>
          <w:rFonts w:ascii="Arial" w:eastAsia="Arial" w:hAnsi="Arial" w:cs="Arial"/>
        </w:rPr>
        <w:t>The Texas minimum wage rate is $7.25 per hour and $2.13 per hour for tipped employees.</w:t>
      </w:r>
    </w:p>
    <w:p w14:paraId="582BED50" w14:textId="77777777" w:rsidR="008876BD" w:rsidRDefault="001868E0">
      <w:pPr>
        <w:spacing w:before="240" w:after="240"/>
        <w:rPr>
          <w:rFonts w:ascii="Arial" w:eastAsia="Arial" w:hAnsi="Arial" w:cs="Arial"/>
        </w:rPr>
      </w:pPr>
      <w:r>
        <w:rPr>
          <w:rFonts w:ascii="Arial" w:eastAsia="Arial" w:hAnsi="Arial" w:cs="Arial"/>
          <w:b/>
          <w:bCs/>
          <w:u w:val="single"/>
        </w:rPr>
        <w:t>Special Note Regarding Tipped Employees</w:t>
      </w:r>
      <w:r>
        <w:rPr>
          <w:rFonts w:ascii="Arial" w:eastAsia="Arial" w:hAnsi="Arial" w:cs="Arial"/>
        </w:rPr>
        <w:t xml:space="preserve">: A tipped employee customarily and regularly receives more than $30 per month in </w:t>
      </w:r>
      <w:r>
        <w:rPr>
          <w:rFonts w:ascii="Arial" w:eastAsia="Arial" w:hAnsi="Arial" w:cs="Arial"/>
        </w:rPr>
        <w:t>tips. If the employee's tips and the cash wage do not equal the minimum wage, the employer must make up the difference.</w:t>
      </w:r>
    </w:p>
    <w:p w14:paraId="283C0016" w14:textId="77777777" w:rsidR="008876BD" w:rsidRDefault="001868E0">
      <w:pPr>
        <w:spacing w:before="240" w:after="240"/>
        <w:rPr>
          <w:rFonts w:ascii="Arial" w:eastAsia="Arial" w:hAnsi="Arial" w:cs="Arial"/>
        </w:rPr>
      </w:pPr>
      <w:r>
        <w:rPr>
          <w:rFonts w:ascii="Arial" w:eastAsia="Arial" w:hAnsi="Arial" w:cs="Arial"/>
          <w:b/>
          <w:bCs/>
          <w:u w:val="single"/>
        </w:rPr>
        <w:t>Special Note Regarding Minor and Student Employees</w:t>
      </w:r>
      <w:r>
        <w:rPr>
          <w:rFonts w:ascii="Arial" w:eastAsia="Arial" w:hAnsi="Arial" w:cs="Arial"/>
        </w:rPr>
        <w:t xml:space="preserve">: An employer is </w:t>
      </w:r>
      <w:hyperlink r:id="rId1622" w:tgtFrame="_blank" w:tooltip="exempt" w:history="1">
        <w:r>
          <w:rPr>
            <w:rFonts w:ascii="Arial" w:eastAsia="Arial" w:hAnsi="Arial" w:cs="Arial"/>
            <w:color w:val="0000EE"/>
            <w:u w:val="single"/>
          </w:rPr>
          <w:t>exempt</w:t>
        </w:r>
      </w:hyperlink>
      <w:r>
        <w:rPr>
          <w:rFonts w:ascii="Arial" w:eastAsia="Arial" w:hAnsi="Arial" w:cs="Arial"/>
        </w:rPr>
        <w:t xml:space="preserve"> from the Texas minimum wage laws with respect to the employment of a person who:</w:t>
      </w:r>
    </w:p>
    <w:p w14:paraId="20DC26A8" w14:textId="77777777" w:rsidR="008876BD" w:rsidRDefault="001868E0" w:rsidP="001868E0">
      <w:pPr>
        <w:numPr>
          <w:ilvl w:val="0"/>
          <w:numId w:val="548"/>
        </w:numPr>
        <w:spacing w:before="240"/>
        <w:ind w:hanging="210"/>
        <w:rPr>
          <w:rFonts w:ascii="Arial" w:eastAsia="Arial" w:hAnsi="Arial" w:cs="Arial"/>
        </w:rPr>
      </w:pPr>
      <w:r>
        <w:rPr>
          <w:rFonts w:ascii="Arial" w:eastAsia="Arial" w:hAnsi="Arial" w:cs="Arial"/>
        </w:rPr>
        <w:t>Is less than 18 years of age and is not a high school graduate or a graduate of a vocational training program (other than a person employ</w:t>
      </w:r>
      <w:r>
        <w:rPr>
          <w:rFonts w:ascii="Arial" w:eastAsia="Arial" w:hAnsi="Arial" w:cs="Arial"/>
        </w:rPr>
        <w:t>ed in agriculture whose pay is computed on a piece rate);</w:t>
      </w:r>
    </w:p>
    <w:p w14:paraId="38C3CCA1" w14:textId="77777777" w:rsidR="008876BD" w:rsidRDefault="001868E0" w:rsidP="001868E0">
      <w:pPr>
        <w:numPr>
          <w:ilvl w:val="0"/>
          <w:numId w:val="548"/>
        </w:numPr>
        <w:ind w:hanging="210"/>
        <w:rPr>
          <w:rFonts w:ascii="Arial" w:eastAsia="Arial" w:hAnsi="Arial" w:cs="Arial"/>
        </w:rPr>
      </w:pPr>
      <w:r>
        <w:rPr>
          <w:rFonts w:ascii="Arial" w:eastAsia="Arial" w:hAnsi="Arial" w:cs="Arial"/>
        </w:rPr>
        <w:t>Is less than 20 years of age and is a student regularly enrolled in a high school, college, university, or vocational training program (other than a person employed in agriculture whose pay is compu</w:t>
      </w:r>
      <w:r>
        <w:rPr>
          <w:rFonts w:ascii="Arial" w:eastAsia="Arial" w:hAnsi="Arial" w:cs="Arial"/>
        </w:rPr>
        <w:t>ted on a piece rate); or</w:t>
      </w:r>
    </w:p>
    <w:p w14:paraId="4A8E0EE9" w14:textId="77777777" w:rsidR="008876BD" w:rsidRDefault="001868E0" w:rsidP="001868E0">
      <w:pPr>
        <w:numPr>
          <w:ilvl w:val="0"/>
          <w:numId w:val="548"/>
        </w:numPr>
        <w:ind w:hanging="210"/>
        <w:rPr>
          <w:rFonts w:ascii="Arial" w:eastAsia="Arial" w:hAnsi="Arial" w:cs="Arial"/>
        </w:rPr>
      </w:pPr>
      <w:r>
        <w:rPr>
          <w:rFonts w:ascii="Arial" w:eastAsia="Arial" w:hAnsi="Arial" w:cs="Arial"/>
        </w:rPr>
        <w:t>Has a disability and who is:</w:t>
      </w:r>
    </w:p>
    <w:p w14:paraId="46DED2FE" w14:textId="77777777" w:rsidR="008876BD" w:rsidRDefault="001868E0" w:rsidP="001868E0">
      <w:pPr>
        <w:numPr>
          <w:ilvl w:val="1"/>
          <w:numId w:val="548"/>
        </w:numPr>
        <w:ind w:hanging="244"/>
        <w:rPr>
          <w:rFonts w:ascii="Arial" w:eastAsia="Arial" w:hAnsi="Arial" w:cs="Arial"/>
        </w:rPr>
      </w:pPr>
      <w:r>
        <w:rPr>
          <w:rFonts w:ascii="Arial" w:eastAsia="Arial" w:hAnsi="Arial" w:cs="Arial"/>
        </w:rPr>
        <w:t>Not more than 21 years of age;</w:t>
      </w:r>
    </w:p>
    <w:p w14:paraId="6D5125A6" w14:textId="77777777" w:rsidR="008876BD" w:rsidRDefault="001868E0" w:rsidP="001868E0">
      <w:pPr>
        <w:numPr>
          <w:ilvl w:val="1"/>
          <w:numId w:val="548"/>
        </w:numPr>
        <w:ind w:hanging="244"/>
        <w:rPr>
          <w:rFonts w:ascii="Arial" w:eastAsia="Arial" w:hAnsi="Arial" w:cs="Arial"/>
        </w:rPr>
      </w:pPr>
      <w:r>
        <w:rPr>
          <w:rFonts w:ascii="Arial" w:eastAsia="Arial" w:hAnsi="Arial" w:cs="Arial"/>
        </w:rPr>
        <w:t>A client of vocational rehabilitation; and</w:t>
      </w:r>
    </w:p>
    <w:p w14:paraId="5D1E472A" w14:textId="77777777" w:rsidR="008876BD" w:rsidRDefault="001868E0" w:rsidP="001868E0">
      <w:pPr>
        <w:numPr>
          <w:ilvl w:val="1"/>
          <w:numId w:val="548"/>
        </w:numPr>
        <w:spacing w:after="240"/>
        <w:ind w:hanging="244"/>
        <w:rPr>
          <w:rFonts w:ascii="Arial" w:eastAsia="Arial" w:hAnsi="Arial" w:cs="Arial"/>
        </w:rPr>
      </w:pPr>
      <w:r>
        <w:rPr>
          <w:rFonts w:ascii="Arial" w:eastAsia="Arial" w:hAnsi="Arial" w:cs="Arial"/>
        </w:rPr>
        <w:t xml:space="preserve">Participating in a cooperative school-work program. </w:t>
      </w:r>
    </w:p>
    <w:p w14:paraId="6D9D0BD1" w14:textId="77777777" w:rsidR="008876BD" w:rsidRDefault="001868E0">
      <w:pPr>
        <w:pStyle w:val="Heading3"/>
        <w:keepNext w:val="0"/>
        <w:spacing w:before="281" w:after="281"/>
        <w:rPr>
          <w:rFonts w:eastAsia="Arial"/>
          <w:sz w:val="28"/>
          <w:szCs w:val="28"/>
        </w:rPr>
      </w:pPr>
      <w:bookmarkStart w:id="976" w:name="_Toc256000828"/>
      <w:r>
        <w:rPr>
          <w:rFonts w:eastAsia="Arial"/>
          <w:sz w:val="28"/>
          <w:szCs w:val="28"/>
        </w:rPr>
        <w:t>For More Information</w:t>
      </w:r>
      <w:bookmarkEnd w:id="976"/>
    </w:p>
    <w:p w14:paraId="3CDB50E7" w14:textId="77777777" w:rsidR="008876BD" w:rsidRDefault="001868E0" w:rsidP="001868E0">
      <w:pPr>
        <w:numPr>
          <w:ilvl w:val="0"/>
          <w:numId w:val="549"/>
        </w:numPr>
        <w:spacing w:before="240"/>
        <w:ind w:hanging="210"/>
        <w:rPr>
          <w:rFonts w:ascii="Arial" w:eastAsia="Arial" w:hAnsi="Arial" w:cs="Arial"/>
        </w:rPr>
      </w:pPr>
      <w:hyperlink r:id="rId1623" w:tgtFrame="_blank" w:tooltip="Texas Minimum Wage Information" w:history="1">
        <w:r>
          <w:rPr>
            <w:rFonts w:ascii="Arial" w:eastAsia="Arial" w:hAnsi="Arial" w:cs="Arial"/>
            <w:color w:val="0000EE"/>
            <w:u w:val="single"/>
          </w:rPr>
          <w:t>Texas Minimum Wage Information</w:t>
        </w:r>
      </w:hyperlink>
    </w:p>
    <w:p w14:paraId="44BB910C" w14:textId="77777777" w:rsidR="008876BD" w:rsidRDefault="001868E0" w:rsidP="001868E0">
      <w:pPr>
        <w:numPr>
          <w:ilvl w:val="0"/>
          <w:numId w:val="549"/>
        </w:numPr>
        <w:ind w:hanging="210"/>
        <w:rPr>
          <w:rFonts w:ascii="Arial" w:eastAsia="Arial" w:hAnsi="Arial" w:cs="Arial"/>
        </w:rPr>
      </w:pPr>
      <w:hyperlink r:id="rId1624" w:tgtFrame="_self" w:tooltip="Federal Minimum Wage Rate and Fair Labor Standards Act" w:history="1">
        <w:r>
          <w:rPr>
            <w:rFonts w:ascii="Arial" w:eastAsia="Arial" w:hAnsi="Arial" w:cs="Arial"/>
            <w:color w:val="0000EE"/>
            <w:u w:val="single"/>
          </w:rPr>
          <w:t>Federal Minimum Wage Rate and Fair Labor Standards Act</w:t>
        </w:r>
      </w:hyperlink>
    </w:p>
    <w:p w14:paraId="6AB85F1C" w14:textId="77777777" w:rsidR="008876BD" w:rsidRDefault="001868E0" w:rsidP="001868E0">
      <w:pPr>
        <w:numPr>
          <w:ilvl w:val="0"/>
          <w:numId w:val="549"/>
        </w:numPr>
        <w:spacing w:after="240"/>
        <w:ind w:hanging="210"/>
        <w:rPr>
          <w:rFonts w:ascii="Arial" w:eastAsia="Arial" w:hAnsi="Arial" w:cs="Arial"/>
        </w:rPr>
      </w:pPr>
      <w:hyperlink r:id="rId1625" w:tgtFrame="_blank" w:tooltip="Minimum Wage FAQs from the U.S. Wage and Hour Division" w:history="1">
        <w:r>
          <w:rPr>
            <w:rFonts w:ascii="Arial" w:eastAsia="Arial" w:hAnsi="Arial" w:cs="Arial"/>
            <w:color w:val="0000EE"/>
            <w:u w:val="single"/>
          </w:rPr>
          <w:t>Minimu</w:t>
        </w:r>
        <w:r>
          <w:rPr>
            <w:rFonts w:ascii="Arial" w:eastAsia="Arial" w:hAnsi="Arial" w:cs="Arial"/>
            <w:color w:val="0000EE"/>
            <w:u w:val="single"/>
          </w:rPr>
          <w:t>m Wage FAQs from the U.S. Wage and Hour Division</w:t>
        </w:r>
      </w:hyperlink>
    </w:p>
    <w:p w14:paraId="3E25A8A3" w14:textId="77777777" w:rsidR="008876BD" w:rsidRDefault="001868E0">
      <w:pPr>
        <w:spacing w:before="240" w:after="240"/>
        <w:rPr>
          <w:rFonts w:ascii="Arial" w:eastAsia="Arial" w:hAnsi="Arial" w:cs="Arial"/>
        </w:rPr>
      </w:pPr>
      <w:hyperlink r:id="rId1626" w:tgtFrame="_blank" w:tooltip="Texas Workforce Commission" w:history="1">
        <w:r>
          <w:rPr>
            <w:rFonts w:ascii="Arial" w:eastAsia="Arial" w:hAnsi="Arial" w:cs="Arial"/>
            <w:b/>
            <w:bCs/>
            <w:color w:val="0000EE"/>
            <w:u w:val="single"/>
          </w:rPr>
          <w:t>Texas Workforce Commission</w:t>
        </w:r>
      </w:hyperlink>
      <w:r>
        <w:rPr>
          <w:rFonts w:ascii="Arial" w:eastAsia="Arial" w:hAnsi="Arial" w:cs="Arial"/>
          <w:b/>
          <w:bCs/>
          <w:color w:val="0000EE"/>
          <w:u w:val="single"/>
        </w:rPr>
        <w:br/>
      </w:r>
      <w:r>
        <w:rPr>
          <w:rFonts w:ascii="Arial" w:eastAsia="Arial" w:hAnsi="Arial" w:cs="Arial"/>
        </w:rPr>
        <w:t>101 E. 15th Street</w:t>
      </w:r>
      <w:r>
        <w:rPr>
          <w:rFonts w:ascii="Arial" w:eastAsia="Arial" w:hAnsi="Arial" w:cs="Arial"/>
        </w:rPr>
        <w:br/>
        <w:t>Austin, Texas 78778</w:t>
      </w:r>
      <w:r>
        <w:rPr>
          <w:rFonts w:ascii="Arial" w:eastAsia="Arial" w:hAnsi="Arial" w:cs="Arial"/>
        </w:rPr>
        <w:br/>
        <w:t>(512) 463-2236</w:t>
      </w:r>
    </w:p>
    <w:p w14:paraId="45C34B88" w14:textId="77777777" w:rsidR="008876BD" w:rsidRDefault="001868E0">
      <w:pPr>
        <w:pStyle w:val="Heading2"/>
        <w:rPr>
          <w:rFonts w:eastAsia="Arial"/>
          <w:sz w:val="24"/>
          <w:szCs w:val="24"/>
        </w:rPr>
      </w:pPr>
      <w:bookmarkStart w:id="977" w:name="_Toc256000829"/>
      <w:r>
        <w:rPr>
          <w:rFonts w:eastAsia="Arial"/>
          <w:b w:val="0"/>
        </w:rPr>
        <w:t>New Hire Reporting</w:t>
      </w:r>
      <w:bookmarkEnd w:id="977"/>
    </w:p>
    <w:p w14:paraId="703583D5" w14:textId="77777777" w:rsidR="008876BD" w:rsidRDefault="001868E0">
      <w:pPr>
        <w:pStyle w:val="Heading1"/>
        <w:keepNext w:val="0"/>
        <w:spacing w:before="0" w:after="322"/>
        <w:rPr>
          <w:rFonts w:eastAsia="Arial"/>
          <w:sz w:val="48"/>
          <w:szCs w:val="48"/>
        </w:rPr>
      </w:pPr>
      <w:bookmarkStart w:id="978" w:name="_Toc256000830"/>
      <w:r>
        <w:rPr>
          <w:rFonts w:eastAsia="Arial"/>
          <w:kern w:val="36"/>
          <w:sz w:val="48"/>
          <w:szCs w:val="48"/>
        </w:rPr>
        <w:t>New Hire Reporti</w:t>
      </w:r>
      <w:r>
        <w:rPr>
          <w:rFonts w:eastAsia="Arial"/>
          <w:kern w:val="36"/>
          <w:sz w:val="48"/>
          <w:szCs w:val="48"/>
        </w:rPr>
        <w:t>ng in Texas (TX)</w:t>
      </w:r>
      <w:bookmarkEnd w:id="978"/>
    </w:p>
    <w:p w14:paraId="500F8401" w14:textId="77777777" w:rsidR="008876BD" w:rsidRDefault="001868E0">
      <w:pPr>
        <w:spacing w:before="240" w:after="240"/>
        <w:rPr>
          <w:rFonts w:ascii="Arial" w:eastAsia="Arial" w:hAnsi="Arial" w:cs="Arial"/>
        </w:rPr>
      </w:pPr>
      <w:r>
        <w:rPr>
          <w:rFonts w:ascii="Arial" w:eastAsia="Arial" w:hAnsi="Arial" w:cs="Arial"/>
        </w:rPr>
        <w:t>Texas requires private employers to submit information regarding newly hired employees, as well as certain employees who are returning to work, to the Employer New Hire Reporting Operations Center as follows:</w:t>
      </w:r>
    </w:p>
    <w:p w14:paraId="7E47FD7D" w14:textId="77777777" w:rsidR="008876BD" w:rsidRDefault="001868E0">
      <w:pPr>
        <w:pStyle w:val="Heading3"/>
        <w:keepNext w:val="0"/>
        <w:spacing w:before="281" w:after="281"/>
        <w:rPr>
          <w:rFonts w:eastAsia="Arial"/>
          <w:sz w:val="28"/>
          <w:szCs w:val="28"/>
        </w:rPr>
      </w:pPr>
      <w:bookmarkStart w:id="979" w:name="_Toc256000831"/>
      <w:r>
        <w:rPr>
          <w:rFonts w:eastAsia="Arial"/>
          <w:sz w:val="28"/>
          <w:szCs w:val="28"/>
        </w:rPr>
        <w:t>Reporting Requirements</w:t>
      </w:r>
      <w:bookmarkEnd w:id="979"/>
    </w:p>
    <w:p w14:paraId="2AD4B087" w14:textId="77777777" w:rsidR="008876BD" w:rsidRDefault="001868E0" w:rsidP="001868E0">
      <w:pPr>
        <w:numPr>
          <w:ilvl w:val="0"/>
          <w:numId w:val="550"/>
        </w:numPr>
        <w:spacing w:before="240"/>
        <w:ind w:hanging="210"/>
        <w:rPr>
          <w:rFonts w:ascii="Arial" w:eastAsia="Arial" w:hAnsi="Arial" w:cs="Arial"/>
        </w:rPr>
      </w:pPr>
      <w:r>
        <w:rPr>
          <w:rFonts w:ascii="Arial" w:eastAsia="Arial" w:hAnsi="Arial" w:cs="Arial"/>
        </w:rPr>
        <w:t>Employers must report the following information for each newly hired or recalled employee within 20 days from the date of hire or reemployment (employers reporting electronically must transmit twice monthly every 12-16 days):</w:t>
      </w:r>
    </w:p>
    <w:p w14:paraId="3C84F84B" w14:textId="77777777" w:rsidR="008876BD" w:rsidRDefault="001868E0" w:rsidP="001868E0">
      <w:pPr>
        <w:numPr>
          <w:ilvl w:val="1"/>
          <w:numId w:val="550"/>
        </w:numPr>
        <w:ind w:hanging="244"/>
        <w:rPr>
          <w:rFonts w:ascii="Arial" w:eastAsia="Arial" w:hAnsi="Arial" w:cs="Arial"/>
        </w:rPr>
      </w:pPr>
      <w:r>
        <w:rPr>
          <w:rFonts w:ascii="Arial" w:eastAsia="Arial" w:hAnsi="Arial" w:cs="Arial"/>
        </w:rPr>
        <w:t>Employee's name, address, date</w:t>
      </w:r>
      <w:r>
        <w:rPr>
          <w:rFonts w:ascii="Arial" w:eastAsia="Arial" w:hAnsi="Arial" w:cs="Arial"/>
        </w:rPr>
        <w:t xml:space="preserve"> of hire (the first day services are performed for pay) and social security number. </w:t>
      </w:r>
    </w:p>
    <w:p w14:paraId="54363980" w14:textId="77777777" w:rsidR="008876BD" w:rsidRDefault="001868E0" w:rsidP="001868E0">
      <w:pPr>
        <w:numPr>
          <w:ilvl w:val="1"/>
          <w:numId w:val="550"/>
        </w:numPr>
        <w:spacing w:after="240"/>
        <w:ind w:hanging="244"/>
        <w:rPr>
          <w:rFonts w:ascii="Arial" w:eastAsia="Arial" w:hAnsi="Arial" w:cs="Arial"/>
        </w:rPr>
      </w:pPr>
      <w:r>
        <w:rPr>
          <w:rFonts w:ascii="Arial" w:eastAsia="Arial" w:hAnsi="Arial" w:cs="Arial"/>
        </w:rPr>
        <w:t>Employer's name, address and federal employer identification number.</w:t>
      </w:r>
    </w:p>
    <w:p w14:paraId="3F48BEB0" w14:textId="77777777" w:rsidR="008876BD" w:rsidRDefault="001868E0">
      <w:pPr>
        <w:pStyle w:val="Heading3"/>
        <w:keepNext w:val="0"/>
        <w:spacing w:before="281" w:after="281"/>
        <w:rPr>
          <w:rFonts w:eastAsia="Arial"/>
          <w:sz w:val="28"/>
          <w:szCs w:val="28"/>
        </w:rPr>
      </w:pPr>
      <w:bookmarkStart w:id="980" w:name="_Toc256000832"/>
      <w:r>
        <w:rPr>
          <w:rFonts w:eastAsia="Arial"/>
          <w:sz w:val="28"/>
          <w:szCs w:val="28"/>
        </w:rPr>
        <w:t>How to Submit Reports</w:t>
      </w:r>
      <w:bookmarkEnd w:id="980"/>
    </w:p>
    <w:p w14:paraId="64C841F3" w14:textId="77777777" w:rsidR="008876BD" w:rsidRDefault="001868E0" w:rsidP="001868E0">
      <w:pPr>
        <w:numPr>
          <w:ilvl w:val="0"/>
          <w:numId w:val="551"/>
        </w:numPr>
        <w:spacing w:before="240"/>
        <w:ind w:hanging="210"/>
        <w:rPr>
          <w:rFonts w:ascii="Arial" w:eastAsia="Arial" w:hAnsi="Arial" w:cs="Arial"/>
        </w:rPr>
      </w:pPr>
      <w:r>
        <w:rPr>
          <w:rFonts w:ascii="Arial" w:eastAsia="Arial" w:hAnsi="Arial" w:cs="Arial"/>
        </w:rPr>
        <w:t xml:space="preserve">Employers may report via the Internet through the </w:t>
      </w:r>
      <w:hyperlink r:id="rId1627" w:tgtFrame="_blank" w:tooltip="Texas OAG Child Support" w:history="1">
        <w:r>
          <w:rPr>
            <w:rFonts w:ascii="Arial" w:eastAsia="Arial" w:hAnsi="Arial" w:cs="Arial"/>
            <w:color w:val="0000EE"/>
            <w:u w:val="single"/>
          </w:rPr>
          <w:t>Texas OAG Child Support</w:t>
        </w:r>
      </w:hyperlink>
      <w:r>
        <w:rPr>
          <w:rFonts w:ascii="Arial" w:eastAsia="Arial" w:hAnsi="Arial" w:cs="Arial"/>
        </w:rPr>
        <w:t xml:space="preserve"> website or they may </w:t>
      </w:r>
      <w:hyperlink r:id="rId1628" w:tgtFrame="_blank" w:tooltip="upload" w:history="1">
        <w:r>
          <w:rPr>
            <w:rFonts w:ascii="Arial" w:eastAsia="Arial" w:hAnsi="Arial" w:cs="Arial"/>
            <w:color w:val="0000EE"/>
            <w:u w:val="single"/>
          </w:rPr>
          <w:t>upload</w:t>
        </w:r>
      </w:hyperlink>
      <w:r>
        <w:rPr>
          <w:rFonts w:ascii="Arial" w:eastAsia="Arial" w:hAnsi="Arial" w:cs="Arial"/>
        </w:rPr>
        <w:t xml:space="preserve"> their reports and transmit them via the Internet.</w:t>
      </w:r>
    </w:p>
    <w:p w14:paraId="7196E336" w14:textId="77777777" w:rsidR="008876BD" w:rsidRDefault="001868E0" w:rsidP="001868E0">
      <w:pPr>
        <w:numPr>
          <w:ilvl w:val="0"/>
          <w:numId w:val="551"/>
        </w:numPr>
        <w:ind w:hanging="210"/>
        <w:rPr>
          <w:rFonts w:ascii="Arial" w:eastAsia="Arial" w:hAnsi="Arial" w:cs="Arial"/>
        </w:rPr>
      </w:pPr>
      <w:r>
        <w:rPr>
          <w:rFonts w:ascii="Arial" w:eastAsia="Arial" w:hAnsi="Arial" w:cs="Arial"/>
        </w:rPr>
        <w:t>Employer</w:t>
      </w:r>
      <w:r>
        <w:rPr>
          <w:rFonts w:ascii="Arial" w:eastAsia="Arial" w:hAnsi="Arial" w:cs="Arial"/>
        </w:rPr>
        <w:t>s may alternatively submit one of the following paper reports, which may be faxed or mailed by first class mail to the Employer New Hire Reporting Operations Center:</w:t>
      </w:r>
    </w:p>
    <w:p w14:paraId="449789F3" w14:textId="77777777" w:rsidR="008876BD" w:rsidRDefault="001868E0" w:rsidP="001868E0">
      <w:pPr>
        <w:numPr>
          <w:ilvl w:val="1"/>
          <w:numId w:val="551"/>
        </w:numPr>
        <w:ind w:hanging="244"/>
        <w:rPr>
          <w:rFonts w:ascii="Arial" w:eastAsia="Arial" w:hAnsi="Arial" w:cs="Arial"/>
        </w:rPr>
      </w:pPr>
      <w:hyperlink r:id="rId1629" w:tgtFrame="_blank" w:tooltip="New Hire Reporting Form" w:history="1">
        <w:r>
          <w:rPr>
            <w:rFonts w:ascii="Arial" w:eastAsia="Arial" w:hAnsi="Arial" w:cs="Arial"/>
            <w:color w:val="0000EE"/>
            <w:u w:val="single"/>
          </w:rPr>
          <w:t>New Hire Reporting Form</w:t>
        </w:r>
      </w:hyperlink>
      <w:r>
        <w:rPr>
          <w:rFonts w:ascii="Arial" w:eastAsia="Arial" w:hAnsi="Arial" w:cs="Arial"/>
        </w:rPr>
        <w:t>;</w:t>
      </w:r>
    </w:p>
    <w:p w14:paraId="04940885" w14:textId="77777777" w:rsidR="008876BD" w:rsidRDefault="001868E0" w:rsidP="001868E0">
      <w:pPr>
        <w:numPr>
          <w:ilvl w:val="1"/>
          <w:numId w:val="551"/>
        </w:numPr>
        <w:ind w:hanging="244"/>
        <w:rPr>
          <w:rFonts w:ascii="Arial" w:eastAsia="Arial" w:hAnsi="Arial" w:cs="Arial"/>
        </w:rPr>
      </w:pPr>
      <w:r>
        <w:rPr>
          <w:rFonts w:ascii="Arial" w:eastAsia="Arial" w:hAnsi="Arial" w:cs="Arial"/>
        </w:rPr>
        <w:t>Form W-4 (that contains all of the required information); or </w:t>
      </w:r>
    </w:p>
    <w:p w14:paraId="3E17969B" w14:textId="77777777" w:rsidR="008876BD" w:rsidRDefault="001868E0" w:rsidP="001868E0">
      <w:pPr>
        <w:numPr>
          <w:ilvl w:val="1"/>
          <w:numId w:val="551"/>
        </w:numPr>
        <w:ind w:hanging="244"/>
        <w:rPr>
          <w:rFonts w:ascii="Arial" w:eastAsia="Arial" w:hAnsi="Arial" w:cs="Arial"/>
        </w:rPr>
      </w:pPr>
      <w:r>
        <w:rPr>
          <w:rFonts w:ascii="Arial" w:eastAsia="Arial" w:hAnsi="Arial" w:cs="Arial"/>
        </w:rPr>
        <w:t>An employer-created form that contains all of the required inform</w:t>
      </w:r>
      <w:r>
        <w:rPr>
          <w:rFonts w:ascii="Arial" w:eastAsia="Arial" w:hAnsi="Arial" w:cs="Arial"/>
        </w:rPr>
        <w:t>ation.</w:t>
      </w:r>
    </w:p>
    <w:p w14:paraId="29F98C4E" w14:textId="77777777" w:rsidR="008876BD" w:rsidRDefault="001868E0" w:rsidP="001868E0">
      <w:pPr>
        <w:numPr>
          <w:ilvl w:val="0"/>
          <w:numId w:val="551"/>
        </w:numPr>
        <w:spacing w:after="240"/>
        <w:ind w:hanging="210"/>
        <w:rPr>
          <w:rFonts w:ascii="Arial" w:eastAsia="Arial" w:hAnsi="Arial" w:cs="Arial"/>
        </w:rPr>
      </w:pPr>
      <w:r>
        <w:rPr>
          <w:rFonts w:ascii="Arial" w:eastAsia="Arial" w:hAnsi="Arial" w:cs="Arial"/>
        </w:rPr>
        <w:t xml:space="preserve">Employers with employees in two or more states who transmit reports magnetically or electronically may designate a single state to which all new hires can be reported after notifying, in writing, the federal Department of Health and Human Services, </w:t>
      </w:r>
      <w:r>
        <w:rPr>
          <w:rFonts w:ascii="Arial" w:eastAsia="Arial" w:hAnsi="Arial" w:cs="Arial"/>
        </w:rPr>
        <w:t>of this designation.</w:t>
      </w:r>
    </w:p>
    <w:p w14:paraId="65885790" w14:textId="77777777" w:rsidR="008876BD" w:rsidRDefault="001868E0">
      <w:pPr>
        <w:pStyle w:val="Heading3"/>
        <w:keepNext w:val="0"/>
        <w:spacing w:before="281" w:after="281"/>
        <w:rPr>
          <w:rFonts w:eastAsia="Arial"/>
          <w:sz w:val="28"/>
          <w:szCs w:val="28"/>
        </w:rPr>
      </w:pPr>
      <w:r>
        <w:rPr>
          <w:rFonts w:eastAsia="Arial"/>
          <w:sz w:val="28"/>
          <w:szCs w:val="28"/>
        </w:rPr>
        <w:t> </w:t>
      </w:r>
      <w:bookmarkStart w:id="981" w:name="_Toc256000833"/>
      <w:r>
        <w:rPr>
          <w:rFonts w:eastAsia="Arial"/>
          <w:sz w:val="28"/>
          <w:szCs w:val="28"/>
        </w:rPr>
        <w:t>Penalty for Failure to Report</w:t>
      </w:r>
      <w:bookmarkEnd w:id="981"/>
    </w:p>
    <w:p w14:paraId="3A94173D" w14:textId="77777777" w:rsidR="008876BD" w:rsidRDefault="001868E0" w:rsidP="001868E0">
      <w:pPr>
        <w:numPr>
          <w:ilvl w:val="0"/>
          <w:numId w:val="552"/>
        </w:numPr>
        <w:spacing w:before="240" w:after="240"/>
        <w:ind w:hanging="210"/>
        <w:rPr>
          <w:rFonts w:ascii="Arial" w:eastAsia="Arial" w:hAnsi="Arial" w:cs="Arial"/>
        </w:rPr>
      </w:pPr>
      <w:r>
        <w:rPr>
          <w:rFonts w:ascii="Arial" w:eastAsia="Arial" w:hAnsi="Arial" w:cs="Arial"/>
        </w:rPr>
        <w:t>Employers who knowingly fail to report newly hired or recalled workers may be fined up to $25 for each violation and up to $500 if the failure is the result of a conspiracy between the employer and the em</w:t>
      </w:r>
      <w:r>
        <w:rPr>
          <w:rFonts w:ascii="Arial" w:eastAsia="Arial" w:hAnsi="Arial" w:cs="Arial"/>
        </w:rPr>
        <w:t>ployee not to supply the required report or to supply a false or incomplete report.</w:t>
      </w:r>
    </w:p>
    <w:p w14:paraId="5E4C5686" w14:textId="77777777" w:rsidR="008876BD" w:rsidRDefault="001868E0">
      <w:pPr>
        <w:spacing w:before="240" w:after="240"/>
        <w:rPr>
          <w:rFonts w:ascii="Arial" w:eastAsia="Arial" w:hAnsi="Arial" w:cs="Arial"/>
        </w:rPr>
      </w:pPr>
      <w:hyperlink r:id="rId1630" w:tgtFrame="_blank" w:tooltip="Texas Employer New Hire Reporting Operations Center" w:history="1">
        <w:r>
          <w:rPr>
            <w:rFonts w:ascii="Arial" w:eastAsia="Arial" w:hAnsi="Arial" w:cs="Arial"/>
            <w:b/>
            <w:bCs/>
            <w:color w:val="0000EE"/>
            <w:u w:val="single"/>
          </w:rPr>
          <w:t>Texas Employer New Hire Reporting Operations Center</w:t>
        </w:r>
      </w:hyperlink>
      <w:r>
        <w:rPr>
          <w:rFonts w:ascii="Arial" w:eastAsia="Arial" w:hAnsi="Arial" w:cs="Arial"/>
          <w:b/>
          <w:bCs/>
          <w:color w:val="0000EE"/>
          <w:u w:val="single"/>
        </w:rPr>
        <w:br/>
      </w:r>
      <w:r>
        <w:rPr>
          <w:rFonts w:ascii="Arial" w:eastAsia="Arial" w:hAnsi="Arial" w:cs="Arial"/>
        </w:rPr>
        <w:t xml:space="preserve">P.O. Box 149224 </w:t>
      </w:r>
      <w:r>
        <w:rPr>
          <w:rFonts w:ascii="Arial" w:eastAsia="Arial" w:hAnsi="Arial" w:cs="Arial"/>
        </w:rPr>
        <w:br/>
        <w:t xml:space="preserve">Austin, TX 78714 </w:t>
      </w:r>
      <w:r>
        <w:rPr>
          <w:rFonts w:ascii="Arial" w:eastAsia="Arial" w:hAnsi="Arial" w:cs="Arial"/>
        </w:rPr>
        <w:br/>
        <w:t xml:space="preserve">(800) 850-6442 </w:t>
      </w:r>
      <w:r>
        <w:rPr>
          <w:rFonts w:ascii="Arial" w:eastAsia="Arial" w:hAnsi="Arial" w:cs="Arial"/>
        </w:rPr>
        <w:br/>
        <w:t>Fax: (800) 732-5</w:t>
      </w:r>
      <w:r>
        <w:rPr>
          <w:rFonts w:ascii="Arial" w:eastAsia="Arial" w:hAnsi="Arial" w:cs="Arial"/>
        </w:rPr>
        <w:t>015</w:t>
      </w:r>
      <w:r>
        <w:rPr>
          <w:rFonts w:ascii="Arial" w:eastAsia="Arial" w:hAnsi="Arial" w:cs="Arial"/>
        </w:rPr>
        <w:br/>
      </w:r>
      <w:r>
        <w:rPr>
          <w:rFonts w:ascii="Arial" w:eastAsia="Arial" w:hAnsi="Arial" w:cs="Arial"/>
        </w:rPr>
        <w:br/>
      </w:r>
      <w:r>
        <w:rPr>
          <w:rFonts w:ascii="Arial" w:eastAsia="Arial" w:hAnsi="Arial" w:cs="Arial"/>
          <w:b/>
          <w:bCs/>
        </w:rPr>
        <w:t>Federal Multistate Employer New Hire Notification:</w:t>
      </w:r>
      <w:r>
        <w:rPr>
          <w:rFonts w:ascii="Arial" w:eastAsia="Arial" w:hAnsi="Arial" w:cs="Arial"/>
          <w:b/>
          <w:bCs/>
        </w:rPr>
        <w:br/>
      </w:r>
      <w:r>
        <w:rPr>
          <w:rFonts w:ascii="Arial" w:eastAsia="Arial" w:hAnsi="Arial" w:cs="Arial"/>
        </w:rPr>
        <w:t>U.S. Department of Health and Human Services</w:t>
      </w:r>
      <w:r>
        <w:rPr>
          <w:rFonts w:ascii="Arial" w:eastAsia="Arial" w:hAnsi="Arial" w:cs="Arial"/>
        </w:rPr>
        <w:br/>
        <w:t>Office of Child Support Enforcement</w:t>
      </w:r>
      <w:r>
        <w:rPr>
          <w:rFonts w:ascii="Arial" w:eastAsia="Arial" w:hAnsi="Arial" w:cs="Arial"/>
        </w:rPr>
        <w:br/>
        <w:t>Multi-State Employer Registration</w:t>
      </w:r>
      <w:r>
        <w:rPr>
          <w:rFonts w:ascii="Arial" w:eastAsia="Arial" w:hAnsi="Arial" w:cs="Arial"/>
        </w:rPr>
        <w:br/>
        <w:t>Box 509, Randallstown, MD 21133</w:t>
      </w:r>
      <w:r>
        <w:rPr>
          <w:rFonts w:ascii="Arial" w:eastAsia="Arial" w:hAnsi="Arial" w:cs="Arial"/>
        </w:rPr>
        <w:br/>
        <w:t>(410) 277-9470</w:t>
      </w:r>
    </w:p>
    <w:p w14:paraId="31A04AF1" w14:textId="77777777" w:rsidR="008876BD" w:rsidRDefault="001868E0" w:rsidP="001868E0">
      <w:pPr>
        <w:numPr>
          <w:ilvl w:val="0"/>
          <w:numId w:val="553"/>
        </w:numPr>
        <w:spacing w:before="240"/>
        <w:ind w:hanging="210"/>
        <w:rPr>
          <w:rFonts w:ascii="Arial" w:eastAsia="Arial" w:hAnsi="Arial" w:cs="Arial"/>
        </w:rPr>
      </w:pPr>
      <w:hyperlink r:id="rId1631" w:tgtFrame="_blank" w:tooltip="Federal multistate employer new-hire notification form " w:history="1">
        <w:r>
          <w:rPr>
            <w:rFonts w:ascii="Arial" w:eastAsia="Arial" w:hAnsi="Arial" w:cs="Arial"/>
            <w:color w:val="0000EE"/>
            <w:u w:val="single"/>
          </w:rPr>
          <w:t>Federal multistate employer new-hire notification form </w:t>
        </w:r>
      </w:hyperlink>
    </w:p>
    <w:p w14:paraId="6D67C77B" w14:textId="77777777" w:rsidR="008876BD" w:rsidRDefault="001868E0" w:rsidP="001868E0">
      <w:pPr>
        <w:numPr>
          <w:ilvl w:val="0"/>
          <w:numId w:val="553"/>
        </w:numPr>
        <w:spacing w:after="240"/>
        <w:ind w:hanging="210"/>
        <w:rPr>
          <w:rFonts w:ascii="Arial" w:eastAsia="Arial" w:hAnsi="Arial" w:cs="Arial"/>
        </w:rPr>
      </w:pPr>
      <w:hyperlink r:id="rId1632" w:tgtFrame="_blank" w:tooltip="Federal new-hire reporting requirements " w:history="1">
        <w:r>
          <w:rPr>
            <w:rFonts w:ascii="Arial" w:eastAsia="Arial" w:hAnsi="Arial" w:cs="Arial"/>
            <w:color w:val="0000EE"/>
            <w:u w:val="single"/>
          </w:rPr>
          <w:t>Federal new-hire reporting requirements </w:t>
        </w:r>
      </w:hyperlink>
    </w:p>
    <w:p w14:paraId="415CA1E9" w14:textId="77777777" w:rsidR="008876BD" w:rsidRDefault="001868E0">
      <w:pPr>
        <w:pStyle w:val="Heading2"/>
        <w:rPr>
          <w:rFonts w:eastAsia="Arial"/>
          <w:sz w:val="24"/>
          <w:szCs w:val="24"/>
        </w:rPr>
      </w:pPr>
      <w:bookmarkStart w:id="982" w:name="_Toc256000834"/>
      <w:r>
        <w:rPr>
          <w:rFonts w:eastAsia="Arial"/>
          <w:b w:val="0"/>
        </w:rPr>
        <w:t>Occupational Safety and Health</w:t>
      </w:r>
      <w:bookmarkEnd w:id="982"/>
    </w:p>
    <w:p w14:paraId="19BC3499" w14:textId="77777777" w:rsidR="008876BD" w:rsidRDefault="001868E0">
      <w:pPr>
        <w:rPr>
          <w:rFonts w:ascii="Arial" w:eastAsia="Arial" w:hAnsi="Arial" w:cs="Arial"/>
        </w:rPr>
      </w:pPr>
      <w:r>
        <w:rPr>
          <w:rFonts w:ascii="Arial" w:eastAsia="Arial" w:hAnsi="Arial" w:cs="Arial"/>
        </w:rPr>
        <w:t xml:space="preserve">This state/jurisdiction does not have a state plan applicable to private sector employees. Please visit the federal Occupational Safety and Health Administration's </w:t>
      </w:r>
      <w:hyperlink r:id="rId1633" w:tgtFrame="_blank" w:tooltip="website" w:history="1">
        <w:r>
          <w:rPr>
            <w:rFonts w:ascii="Arial" w:eastAsia="Arial" w:hAnsi="Arial" w:cs="Arial"/>
            <w:color w:val="0000EE"/>
            <w:u w:val="single"/>
          </w:rPr>
          <w:t>website</w:t>
        </w:r>
      </w:hyperlink>
      <w:r>
        <w:rPr>
          <w:rFonts w:ascii="Arial" w:eastAsia="Arial" w:hAnsi="Arial" w:cs="Arial"/>
        </w:rPr>
        <w:t xml:space="preserve"> for applicable federa</w:t>
      </w:r>
      <w:r>
        <w:rPr>
          <w:rFonts w:ascii="Arial" w:eastAsia="Arial" w:hAnsi="Arial" w:cs="Arial"/>
        </w:rPr>
        <w:t>l requirements.</w:t>
      </w:r>
    </w:p>
    <w:p w14:paraId="643A99F6" w14:textId="77777777" w:rsidR="008876BD" w:rsidRDefault="001868E0">
      <w:pPr>
        <w:pStyle w:val="Heading2"/>
        <w:rPr>
          <w:rFonts w:eastAsia="Arial"/>
          <w:sz w:val="24"/>
          <w:szCs w:val="24"/>
        </w:rPr>
      </w:pPr>
      <w:bookmarkStart w:id="983" w:name="_Toc256000835"/>
      <w:r>
        <w:rPr>
          <w:rFonts w:eastAsia="Arial"/>
          <w:b w:val="0"/>
        </w:rPr>
        <w:t>Overtime</w:t>
      </w:r>
      <w:bookmarkEnd w:id="983"/>
    </w:p>
    <w:p w14:paraId="37315E0A" w14:textId="77777777" w:rsidR="008876BD" w:rsidRDefault="001868E0">
      <w:pPr>
        <w:pStyle w:val="Heading1"/>
        <w:keepNext w:val="0"/>
        <w:spacing w:before="0" w:after="322"/>
        <w:rPr>
          <w:rFonts w:eastAsia="Arial"/>
          <w:sz w:val="48"/>
          <w:szCs w:val="48"/>
        </w:rPr>
      </w:pPr>
      <w:bookmarkStart w:id="984" w:name="_Toc256000836"/>
      <w:r>
        <w:rPr>
          <w:rFonts w:eastAsia="Arial"/>
          <w:kern w:val="36"/>
          <w:sz w:val="48"/>
          <w:szCs w:val="48"/>
        </w:rPr>
        <w:t>Overtime Rates in Texas (TX)</w:t>
      </w:r>
      <w:bookmarkEnd w:id="984"/>
    </w:p>
    <w:p w14:paraId="7BF18025" w14:textId="77777777" w:rsidR="008876BD" w:rsidRDefault="001868E0">
      <w:pPr>
        <w:spacing w:before="240" w:after="240"/>
        <w:rPr>
          <w:rFonts w:ascii="Arial" w:eastAsia="Arial" w:hAnsi="Arial" w:cs="Arial"/>
        </w:rPr>
      </w:pPr>
      <w:r>
        <w:rPr>
          <w:rFonts w:ascii="Arial" w:eastAsia="Arial" w:hAnsi="Arial" w:cs="Arial"/>
        </w:rPr>
        <w:t xml:space="preserve">Texas currently has no overtime law requiring private employers to pay more than the </w:t>
      </w:r>
      <w:hyperlink r:id="rId1634" w:tgtFrame="_blank" w:tooltip="federal overtime rate" w:history="1">
        <w:r>
          <w:rPr>
            <w:rFonts w:ascii="Arial" w:eastAsia="Arial" w:hAnsi="Arial" w:cs="Arial"/>
            <w:color w:val="0000EE"/>
            <w:u w:val="single"/>
          </w:rPr>
          <w:t>federal overtime rate</w:t>
        </w:r>
      </w:hyperlink>
      <w:r>
        <w:rPr>
          <w:rFonts w:ascii="Arial" w:eastAsia="Arial" w:hAnsi="Arial" w:cs="Arial"/>
        </w:rPr>
        <w:t xml:space="preserve"> </w:t>
      </w:r>
      <w:r>
        <w:rPr>
          <w:rFonts w:ascii="Arial" w:eastAsia="Arial" w:hAnsi="Arial" w:cs="Arial"/>
        </w:rPr>
        <w:t>equal to 1 ½ times an employee's regular rate of pay for hours worked in excess of 40 per workweek.</w:t>
      </w:r>
      <w:r>
        <w:rPr>
          <w:rFonts w:ascii="Arial" w:eastAsia="Arial" w:hAnsi="Arial" w:cs="Arial"/>
        </w:rPr>
        <w:br/>
      </w:r>
      <w:r>
        <w:rPr>
          <w:rFonts w:ascii="Arial" w:eastAsia="Arial" w:hAnsi="Arial" w:cs="Arial"/>
        </w:rPr>
        <w:br/>
      </w:r>
      <w:r>
        <w:rPr>
          <w:rFonts w:ascii="Arial" w:eastAsia="Arial" w:hAnsi="Arial" w:cs="Arial"/>
          <w:b/>
          <w:bCs/>
        </w:rPr>
        <w:t>Texas Workforce Commission</w:t>
      </w:r>
      <w:r>
        <w:rPr>
          <w:rFonts w:ascii="Arial" w:eastAsia="Arial" w:hAnsi="Arial" w:cs="Arial"/>
          <w:b/>
          <w:bCs/>
        </w:rPr>
        <w:br/>
      </w:r>
      <w:hyperlink r:id="rId1635" w:tgtFrame="_blank" w:tooltip="Overtime Pay " w:history="1">
        <w:r>
          <w:rPr>
            <w:rFonts w:ascii="Arial" w:eastAsia="Arial" w:hAnsi="Arial" w:cs="Arial"/>
            <w:color w:val="0000EE"/>
            <w:u w:val="single"/>
          </w:rPr>
          <w:t xml:space="preserve">Overtime Pay  </w:t>
        </w:r>
      </w:hyperlink>
    </w:p>
    <w:p w14:paraId="7ACDF576" w14:textId="77777777" w:rsidR="008876BD" w:rsidRDefault="001868E0">
      <w:pPr>
        <w:pStyle w:val="Heading2"/>
        <w:rPr>
          <w:rFonts w:eastAsia="Arial"/>
          <w:sz w:val="24"/>
          <w:szCs w:val="24"/>
        </w:rPr>
      </w:pPr>
      <w:bookmarkStart w:id="985" w:name="_Toc256000837"/>
      <w:r>
        <w:rPr>
          <w:rFonts w:eastAsia="Arial"/>
          <w:b w:val="0"/>
        </w:rPr>
        <w:t>Person</w:t>
      </w:r>
      <w:r>
        <w:rPr>
          <w:rFonts w:eastAsia="Arial"/>
          <w:b w:val="0"/>
        </w:rPr>
        <w:t>al Information Protection</w:t>
      </w:r>
      <w:bookmarkEnd w:id="985"/>
    </w:p>
    <w:p w14:paraId="4A4EB0F8" w14:textId="77777777" w:rsidR="008876BD" w:rsidRDefault="001868E0">
      <w:pPr>
        <w:pStyle w:val="Heading1"/>
        <w:keepNext w:val="0"/>
        <w:spacing w:before="0" w:after="322"/>
        <w:rPr>
          <w:rFonts w:eastAsia="Arial"/>
          <w:sz w:val="48"/>
          <w:szCs w:val="48"/>
        </w:rPr>
      </w:pPr>
      <w:bookmarkStart w:id="986" w:name="_Toc256000838"/>
      <w:r>
        <w:rPr>
          <w:rFonts w:eastAsia="Arial"/>
          <w:kern w:val="36"/>
          <w:sz w:val="48"/>
          <w:szCs w:val="48"/>
        </w:rPr>
        <w:t>Personal Information Protection in Texas (TX)</w:t>
      </w:r>
      <w:bookmarkEnd w:id="986"/>
    </w:p>
    <w:p w14:paraId="47E7F2BC" w14:textId="77777777" w:rsidR="008876BD" w:rsidRDefault="001868E0">
      <w:pPr>
        <w:spacing w:before="240" w:after="240"/>
        <w:rPr>
          <w:rFonts w:ascii="Arial" w:eastAsia="Arial" w:hAnsi="Arial" w:cs="Arial"/>
        </w:rPr>
      </w:pPr>
      <w:r>
        <w:rPr>
          <w:rFonts w:ascii="Arial" w:eastAsia="Arial" w:hAnsi="Arial" w:cs="Arial"/>
        </w:rPr>
        <w:t xml:space="preserve">Texas regulates the protection of personal information as follows: </w:t>
      </w:r>
    </w:p>
    <w:p w14:paraId="2857EB91" w14:textId="77777777" w:rsidR="008876BD" w:rsidRDefault="001868E0">
      <w:pPr>
        <w:pStyle w:val="Heading3"/>
        <w:keepNext w:val="0"/>
        <w:spacing w:before="281" w:after="281"/>
        <w:rPr>
          <w:rFonts w:eastAsia="Arial"/>
          <w:sz w:val="28"/>
          <w:szCs w:val="28"/>
        </w:rPr>
      </w:pPr>
      <w:bookmarkStart w:id="987" w:name="_Toc256000839"/>
      <w:r>
        <w:rPr>
          <w:rFonts w:eastAsia="Arial"/>
          <w:sz w:val="28"/>
          <w:szCs w:val="28"/>
        </w:rPr>
        <w:t>What is Considered Personal Information</w:t>
      </w:r>
      <w:bookmarkEnd w:id="987"/>
    </w:p>
    <w:p w14:paraId="4FF4E846" w14:textId="77777777" w:rsidR="008876BD" w:rsidRDefault="001868E0">
      <w:pPr>
        <w:spacing w:before="240" w:after="240"/>
        <w:rPr>
          <w:rFonts w:ascii="Arial" w:eastAsia="Arial" w:hAnsi="Arial" w:cs="Arial"/>
        </w:rPr>
      </w:pPr>
      <w:r>
        <w:rPr>
          <w:rFonts w:ascii="Arial" w:eastAsia="Arial" w:hAnsi="Arial" w:cs="Arial"/>
        </w:rPr>
        <w:t>Sensitive personal information is defined as:</w:t>
      </w:r>
    </w:p>
    <w:p w14:paraId="017FB407" w14:textId="77777777" w:rsidR="008876BD" w:rsidRDefault="001868E0" w:rsidP="001868E0">
      <w:pPr>
        <w:numPr>
          <w:ilvl w:val="0"/>
          <w:numId w:val="554"/>
        </w:numPr>
        <w:spacing w:before="240"/>
        <w:ind w:hanging="210"/>
        <w:rPr>
          <w:rFonts w:ascii="Arial" w:eastAsia="Arial" w:hAnsi="Arial" w:cs="Arial"/>
        </w:rPr>
      </w:pPr>
      <w:r>
        <w:rPr>
          <w:rFonts w:ascii="Arial" w:eastAsia="Arial" w:hAnsi="Arial" w:cs="Arial"/>
        </w:rPr>
        <w:t xml:space="preserve">An individual's first name or </w:t>
      </w:r>
      <w:r>
        <w:rPr>
          <w:rFonts w:ascii="Arial" w:eastAsia="Arial" w:hAnsi="Arial" w:cs="Arial"/>
        </w:rPr>
        <w:t>first initial and last name in combination with any one or more of the following items (if the name and items are not encrypted):</w:t>
      </w:r>
    </w:p>
    <w:p w14:paraId="1B2A27EB" w14:textId="77777777" w:rsidR="008876BD" w:rsidRDefault="001868E0" w:rsidP="001868E0">
      <w:pPr>
        <w:numPr>
          <w:ilvl w:val="1"/>
          <w:numId w:val="554"/>
        </w:numPr>
        <w:ind w:hanging="244"/>
        <w:rPr>
          <w:rFonts w:ascii="Arial" w:eastAsia="Arial" w:hAnsi="Arial" w:cs="Arial"/>
        </w:rPr>
      </w:pPr>
      <w:r>
        <w:rPr>
          <w:rFonts w:ascii="Arial" w:eastAsia="Arial" w:hAnsi="Arial" w:cs="Arial"/>
        </w:rPr>
        <w:t>Social security number;</w:t>
      </w:r>
    </w:p>
    <w:p w14:paraId="3B4A1EC4" w14:textId="77777777" w:rsidR="008876BD" w:rsidRDefault="001868E0" w:rsidP="001868E0">
      <w:pPr>
        <w:numPr>
          <w:ilvl w:val="1"/>
          <w:numId w:val="554"/>
        </w:numPr>
        <w:ind w:hanging="244"/>
        <w:rPr>
          <w:rFonts w:ascii="Arial" w:eastAsia="Arial" w:hAnsi="Arial" w:cs="Arial"/>
        </w:rPr>
      </w:pPr>
      <w:r>
        <w:rPr>
          <w:rFonts w:ascii="Arial" w:eastAsia="Arial" w:hAnsi="Arial" w:cs="Arial"/>
        </w:rPr>
        <w:t>Driver's license number or government-issued identification number; or</w:t>
      </w:r>
    </w:p>
    <w:p w14:paraId="258B139E" w14:textId="77777777" w:rsidR="008876BD" w:rsidRDefault="001868E0" w:rsidP="001868E0">
      <w:pPr>
        <w:numPr>
          <w:ilvl w:val="1"/>
          <w:numId w:val="554"/>
        </w:numPr>
        <w:ind w:hanging="244"/>
        <w:rPr>
          <w:rFonts w:ascii="Arial" w:eastAsia="Arial" w:hAnsi="Arial" w:cs="Arial"/>
        </w:rPr>
      </w:pPr>
      <w:r>
        <w:rPr>
          <w:rFonts w:ascii="Arial" w:eastAsia="Arial" w:hAnsi="Arial" w:cs="Arial"/>
        </w:rPr>
        <w:t>Account number or credit or deb</w:t>
      </w:r>
      <w:r>
        <w:rPr>
          <w:rFonts w:ascii="Arial" w:eastAsia="Arial" w:hAnsi="Arial" w:cs="Arial"/>
        </w:rPr>
        <w:t>it card number in combination with any required security code, access code, or password that would permit access to an individual's financial account; or</w:t>
      </w:r>
    </w:p>
    <w:p w14:paraId="637C5E6D" w14:textId="77777777" w:rsidR="008876BD" w:rsidRDefault="001868E0">
      <w:pPr>
        <w:ind w:left="720"/>
        <w:rPr>
          <w:rFonts w:ascii="Arial" w:eastAsia="Arial" w:hAnsi="Arial" w:cs="Arial"/>
        </w:rPr>
      </w:pPr>
      <w:r>
        <w:rPr>
          <w:rFonts w:ascii="Arial" w:eastAsia="Arial" w:hAnsi="Arial" w:cs="Arial"/>
        </w:rPr>
        <w:t> </w:t>
      </w:r>
    </w:p>
    <w:p w14:paraId="353F671F" w14:textId="77777777" w:rsidR="008876BD" w:rsidRDefault="001868E0" w:rsidP="001868E0">
      <w:pPr>
        <w:numPr>
          <w:ilvl w:val="0"/>
          <w:numId w:val="554"/>
        </w:numPr>
        <w:ind w:hanging="210"/>
        <w:rPr>
          <w:rFonts w:ascii="Arial" w:eastAsia="Arial" w:hAnsi="Arial" w:cs="Arial"/>
        </w:rPr>
      </w:pPr>
      <w:r>
        <w:rPr>
          <w:rFonts w:ascii="Arial" w:eastAsia="Arial" w:hAnsi="Arial" w:cs="Arial"/>
        </w:rPr>
        <w:t>Information that identifies an individual and relates to:</w:t>
      </w:r>
    </w:p>
    <w:p w14:paraId="5C63DCD6" w14:textId="77777777" w:rsidR="008876BD" w:rsidRDefault="001868E0" w:rsidP="001868E0">
      <w:pPr>
        <w:numPr>
          <w:ilvl w:val="1"/>
          <w:numId w:val="555"/>
        </w:numPr>
        <w:ind w:hanging="244"/>
        <w:rPr>
          <w:rFonts w:ascii="Arial" w:eastAsia="Arial" w:hAnsi="Arial" w:cs="Arial"/>
        </w:rPr>
      </w:pPr>
      <w:r>
        <w:rPr>
          <w:rFonts w:ascii="Arial" w:eastAsia="Arial" w:hAnsi="Arial" w:cs="Arial"/>
        </w:rPr>
        <w:t>The physical or mental health or condition</w:t>
      </w:r>
      <w:r>
        <w:rPr>
          <w:rFonts w:ascii="Arial" w:eastAsia="Arial" w:hAnsi="Arial" w:cs="Arial"/>
        </w:rPr>
        <w:t xml:space="preserve"> of the individual;</w:t>
      </w:r>
    </w:p>
    <w:p w14:paraId="7E1BF001" w14:textId="77777777" w:rsidR="008876BD" w:rsidRDefault="001868E0" w:rsidP="001868E0">
      <w:pPr>
        <w:numPr>
          <w:ilvl w:val="1"/>
          <w:numId w:val="555"/>
        </w:numPr>
        <w:ind w:hanging="244"/>
        <w:rPr>
          <w:rFonts w:ascii="Arial" w:eastAsia="Arial" w:hAnsi="Arial" w:cs="Arial"/>
        </w:rPr>
      </w:pPr>
      <w:r>
        <w:rPr>
          <w:rFonts w:ascii="Arial" w:eastAsia="Arial" w:hAnsi="Arial" w:cs="Arial"/>
        </w:rPr>
        <w:t>The provision of health care to the individual; or</w:t>
      </w:r>
    </w:p>
    <w:p w14:paraId="10D356A5" w14:textId="77777777" w:rsidR="008876BD" w:rsidRDefault="001868E0" w:rsidP="001868E0">
      <w:pPr>
        <w:numPr>
          <w:ilvl w:val="1"/>
          <w:numId w:val="555"/>
        </w:numPr>
        <w:ind w:hanging="244"/>
        <w:rPr>
          <w:rFonts w:ascii="Arial" w:eastAsia="Arial" w:hAnsi="Arial" w:cs="Arial"/>
        </w:rPr>
      </w:pPr>
      <w:r>
        <w:rPr>
          <w:rFonts w:ascii="Arial" w:eastAsia="Arial" w:hAnsi="Arial" w:cs="Arial"/>
        </w:rPr>
        <w:t>Payment for the provision of health care to the individual.</w:t>
      </w:r>
    </w:p>
    <w:p w14:paraId="16AFAA39" w14:textId="77777777" w:rsidR="008876BD" w:rsidRDefault="001868E0">
      <w:pPr>
        <w:spacing w:after="240"/>
        <w:ind w:left="720"/>
        <w:rPr>
          <w:rFonts w:ascii="Arial" w:eastAsia="Arial" w:hAnsi="Arial" w:cs="Arial"/>
        </w:rPr>
      </w:pPr>
      <w:r>
        <w:rPr>
          <w:rFonts w:ascii="Arial" w:eastAsia="Arial" w:hAnsi="Arial" w:cs="Arial"/>
        </w:rPr>
        <w:t> </w:t>
      </w:r>
    </w:p>
    <w:p w14:paraId="6C21FB9C"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Sensitive personal information does not include publicly available information that is lawfully made available to the</w:t>
      </w:r>
      <w:r>
        <w:rPr>
          <w:rFonts w:ascii="Arial" w:eastAsia="Arial" w:hAnsi="Arial" w:cs="Arial"/>
        </w:rPr>
        <w:t xml:space="preserve"> public from the federal government or a state or local government.</w:t>
      </w:r>
    </w:p>
    <w:p w14:paraId="6EBE84A2" w14:textId="77777777" w:rsidR="008876BD" w:rsidRDefault="001868E0">
      <w:pPr>
        <w:pStyle w:val="Heading3"/>
        <w:keepNext w:val="0"/>
        <w:spacing w:before="281" w:after="281"/>
        <w:rPr>
          <w:rFonts w:eastAsia="Arial"/>
          <w:sz w:val="28"/>
          <w:szCs w:val="28"/>
        </w:rPr>
      </w:pPr>
      <w:bookmarkStart w:id="988" w:name="_Toc256000840"/>
      <w:r>
        <w:rPr>
          <w:rFonts w:eastAsia="Arial"/>
          <w:sz w:val="28"/>
          <w:szCs w:val="28"/>
        </w:rPr>
        <w:t>Requirements for Employers</w:t>
      </w:r>
      <w:bookmarkEnd w:id="988"/>
    </w:p>
    <w:p w14:paraId="1DF32986" w14:textId="77777777" w:rsidR="008876BD" w:rsidRDefault="001868E0">
      <w:pPr>
        <w:spacing w:before="240" w:after="240"/>
        <w:rPr>
          <w:rFonts w:ascii="Arial" w:eastAsia="Arial" w:hAnsi="Arial" w:cs="Arial"/>
        </w:rPr>
      </w:pPr>
      <w:r>
        <w:rPr>
          <w:rFonts w:ascii="Arial" w:eastAsia="Arial" w:hAnsi="Arial" w:cs="Arial"/>
        </w:rPr>
        <w:t xml:space="preserve">A business must implement and maintain reasonable procedures, including taking any appropriate corrective action, to protect from unlawful use or disclosure any </w:t>
      </w:r>
      <w:r>
        <w:rPr>
          <w:rFonts w:ascii="Arial" w:eastAsia="Arial" w:hAnsi="Arial" w:cs="Arial"/>
        </w:rPr>
        <w:t xml:space="preserve">sensitive personal information collected or maintained by the business in the regular course of business. </w:t>
      </w:r>
      <w:r>
        <w:rPr>
          <w:rFonts w:ascii="Arial" w:eastAsia="Arial" w:hAnsi="Arial" w:cs="Arial"/>
        </w:rPr>
        <w:br/>
      </w:r>
      <w:r>
        <w:rPr>
          <w:rFonts w:ascii="Arial" w:eastAsia="Arial" w:hAnsi="Arial" w:cs="Arial"/>
        </w:rPr>
        <w:br/>
        <w:t>A business must also destroy or arrange for the destruction of customer records containing sensitive personal information within the business's cust</w:t>
      </w:r>
      <w:r>
        <w:rPr>
          <w:rFonts w:ascii="Arial" w:eastAsia="Arial" w:hAnsi="Arial" w:cs="Arial"/>
        </w:rPr>
        <w:t>ody or control that are not to be retained by the business by:</w:t>
      </w:r>
    </w:p>
    <w:p w14:paraId="148CB819" w14:textId="77777777" w:rsidR="008876BD" w:rsidRDefault="001868E0" w:rsidP="001868E0">
      <w:pPr>
        <w:numPr>
          <w:ilvl w:val="0"/>
          <w:numId w:val="556"/>
        </w:numPr>
        <w:spacing w:before="240"/>
        <w:ind w:hanging="210"/>
        <w:rPr>
          <w:rFonts w:ascii="Arial" w:eastAsia="Arial" w:hAnsi="Arial" w:cs="Arial"/>
        </w:rPr>
      </w:pPr>
      <w:r>
        <w:rPr>
          <w:rFonts w:ascii="Arial" w:eastAsia="Arial" w:hAnsi="Arial" w:cs="Arial"/>
        </w:rPr>
        <w:t>Shredding;</w:t>
      </w:r>
    </w:p>
    <w:p w14:paraId="757F5652" w14:textId="77777777" w:rsidR="008876BD" w:rsidRDefault="001868E0" w:rsidP="001868E0">
      <w:pPr>
        <w:numPr>
          <w:ilvl w:val="0"/>
          <w:numId w:val="556"/>
        </w:numPr>
        <w:ind w:hanging="210"/>
        <w:rPr>
          <w:rFonts w:ascii="Arial" w:eastAsia="Arial" w:hAnsi="Arial" w:cs="Arial"/>
        </w:rPr>
      </w:pPr>
      <w:r>
        <w:rPr>
          <w:rFonts w:ascii="Arial" w:eastAsia="Arial" w:hAnsi="Arial" w:cs="Arial"/>
        </w:rPr>
        <w:t>Erasing; or</w:t>
      </w:r>
    </w:p>
    <w:p w14:paraId="311F6D51" w14:textId="77777777" w:rsidR="008876BD" w:rsidRDefault="001868E0" w:rsidP="001868E0">
      <w:pPr>
        <w:numPr>
          <w:ilvl w:val="0"/>
          <w:numId w:val="556"/>
        </w:numPr>
        <w:spacing w:after="240"/>
        <w:ind w:hanging="210"/>
        <w:rPr>
          <w:rFonts w:ascii="Arial" w:eastAsia="Arial" w:hAnsi="Arial" w:cs="Arial"/>
        </w:rPr>
      </w:pPr>
      <w:r>
        <w:rPr>
          <w:rFonts w:ascii="Arial" w:eastAsia="Arial" w:hAnsi="Arial" w:cs="Arial"/>
        </w:rPr>
        <w:t>Otherwise modifying the sensitive personal information in the records to make the information unreadable or indecipherable through any means.</w:t>
      </w:r>
    </w:p>
    <w:p w14:paraId="1DB19B10" w14:textId="77777777" w:rsidR="008876BD" w:rsidRDefault="001868E0">
      <w:pPr>
        <w:spacing w:before="240" w:after="240"/>
        <w:rPr>
          <w:rFonts w:ascii="Arial" w:eastAsia="Arial" w:hAnsi="Arial" w:cs="Arial"/>
        </w:rPr>
      </w:pPr>
      <w:r>
        <w:rPr>
          <w:rFonts w:ascii="Arial" w:eastAsia="Arial" w:hAnsi="Arial" w:cs="Arial"/>
        </w:rPr>
        <w:t>Additionally, a person who c</w:t>
      </w:r>
      <w:r>
        <w:rPr>
          <w:rFonts w:ascii="Arial" w:eastAsia="Arial" w:hAnsi="Arial" w:cs="Arial"/>
        </w:rPr>
        <w:t>onducts business in Texas and owns or licenses computerized data that includes sensitive personal information must disclose any breach of system security (after discovering or receiving notification of a breach) to any individual whose sensitive personal i</w:t>
      </w:r>
      <w:r>
        <w:rPr>
          <w:rFonts w:ascii="Arial" w:eastAsia="Arial" w:hAnsi="Arial" w:cs="Arial"/>
        </w:rPr>
        <w:t xml:space="preserve">nformation was—or is reasonably believed to have been—acquired by an unauthorized person. </w:t>
      </w:r>
    </w:p>
    <w:p w14:paraId="41967819" w14:textId="77777777" w:rsidR="008876BD" w:rsidRDefault="001868E0">
      <w:pPr>
        <w:spacing w:before="240" w:after="240"/>
        <w:rPr>
          <w:rFonts w:ascii="Arial" w:eastAsia="Arial" w:hAnsi="Arial" w:cs="Arial"/>
        </w:rPr>
      </w:pPr>
      <w:r>
        <w:rPr>
          <w:rFonts w:ascii="Arial" w:eastAsia="Arial" w:hAnsi="Arial" w:cs="Arial"/>
        </w:rPr>
        <w:t>A person that maintains computerized data that includes sensitive personal information not owned by the person generally must notify the owner or license holder of t</w:t>
      </w:r>
      <w:r>
        <w:rPr>
          <w:rFonts w:ascii="Arial" w:eastAsia="Arial" w:hAnsi="Arial" w:cs="Arial"/>
        </w:rPr>
        <w:t xml:space="preserve">he information of any breach of system security immediately after discovering a breach, if the sensitive personal information was—or is reasonably believed to have been—acquired by an unauthorized person. </w:t>
      </w:r>
    </w:p>
    <w:p w14:paraId="448A3544"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The Texas Identity Theft Enforcement and Pro</w:t>
      </w:r>
      <w:r>
        <w:rPr>
          <w:rFonts w:ascii="Arial" w:eastAsia="Arial" w:hAnsi="Arial" w:cs="Arial"/>
        </w:rPr>
        <w:t xml:space="preserve">tection Act also contains certain prohibitions against obtaining, possessing, transferring, or using another person’s personal identifying information. </w:t>
      </w:r>
      <w:hyperlink r:id="rId1636" w:tgtFrame="_blank" w:tooltip="Click here" w:history="1">
        <w:r>
          <w:rPr>
            <w:rFonts w:ascii="Arial" w:eastAsia="Arial" w:hAnsi="Arial" w:cs="Arial"/>
            <w:color w:val="0000EE"/>
            <w:u w:val="single"/>
          </w:rPr>
          <w:t>Cl</w:t>
        </w:r>
        <w:r>
          <w:rPr>
            <w:rFonts w:ascii="Arial" w:eastAsia="Arial" w:hAnsi="Arial" w:cs="Arial"/>
            <w:color w:val="0000EE"/>
            <w:u w:val="single"/>
          </w:rPr>
          <w:t>ick here</w:t>
        </w:r>
      </w:hyperlink>
      <w:r>
        <w:rPr>
          <w:rFonts w:ascii="Arial" w:eastAsia="Arial" w:hAnsi="Arial" w:cs="Arial"/>
        </w:rPr>
        <w:t xml:space="preserve"> for more information. </w:t>
      </w:r>
    </w:p>
    <w:p w14:paraId="052A57E9" w14:textId="77777777" w:rsidR="008876BD" w:rsidRDefault="001868E0">
      <w:pPr>
        <w:pStyle w:val="Heading3"/>
        <w:keepNext w:val="0"/>
        <w:spacing w:before="281" w:after="281"/>
        <w:rPr>
          <w:rFonts w:eastAsia="Arial"/>
          <w:sz w:val="28"/>
          <w:szCs w:val="28"/>
        </w:rPr>
      </w:pPr>
      <w:bookmarkStart w:id="989" w:name="_Toc256000841"/>
      <w:r>
        <w:rPr>
          <w:rFonts w:eastAsia="Arial"/>
          <w:sz w:val="28"/>
          <w:szCs w:val="28"/>
        </w:rPr>
        <w:t>For More Information</w:t>
      </w:r>
      <w:bookmarkEnd w:id="989"/>
      <w:r>
        <w:rPr>
          <w:rFonts w:eastAsia="Arial"/>
          <w:sz w:val="28"/>
          <w:szCs w:val="28"/>
        </w:rPr>
        <w:t xml:space="preserve"> </w:t>
      </w:r>
    </w:p>
    <w:p w14:paraId="447B2FD4" w14:textId="77777777" w:rsidR="008876BD" w:rsidRDefault="001868E0" w:rsidP="001868E0">
      <w:pPr>
        <w:numPr>
          <w:ilvl w:val="0"/>
          <w:numId w:val="557"/>
        </w:numPr>
        <w:spacing w:before="240"/>
        <w:ind w:hanging="210"/>
        <w:rPr>
          <w:rFonts w:ascii="Arial" w:eastAsia="Arial" w:hAnsi="Arial" w:cs="Arial"/>
        </w:rPr>
      </w:pPr>
      <w:hyperlink r:id="rId1637" w:tgtFrame="_blank" w:tooltip="Texas Identity Theft Enforcement and Protection Act" w:history="1">
        <w:r>
          <w:rPr>
            <w:rFonts w:ascii="Arial" w:eastAsia="Arial" w:hAnsi="Arial" w:cs="Arial"/>
            <w:color w:val="0000EE"/>
            <w:u w:val="single"/>
          </w:rPr>
          <w:t>Texas Identity Theft Enforcement and Protection Act</w:t>
        </w:r>
      </w:hyperlink>
    </w:p>
    <w:p w14:paraId="44E6BBF8" w14:textId="77777777" w:rsidR="008876BD" w:rsidRDefault="001868E0" w:rsidP="001868E0">
      <w:pPr>
        <w:numPr>
          <w:ilvl w:val="0"/>
          <w:numId w:val="557"/>
        </w:numPr>
        <w:ind w:hanging="210"/>
        <w:rPr>
          <w:rFonts w:ascii="Arial" w:eastAsia="Arial" w:hAnsi="Arial" w:cs="Arial"/>
        </w:rPr>
      </w:pPr>
      <w:hyperlink r:id="rId1638" w:tgtFrame="_self" w:tooltip="Texas Recordkeeping Requirements " w:history="1">
        <w:r>
          <w:rPr>
            <w:rFonts w:ascii="Arial" w:eastAsia="Arial" w:hAnsi="Arial" w:cs="Arial"/>
            <w:color w:val="0000EE"/>
            <w:u w:val="single"/>
          </w:rPr>
          <w:t xml:space="preserve">Texas Recordkeeping Requirements </w:t>
        </w:r>
      </w:hyperlink>
    </w:p>
    <w:p w14:paraId="62C5FEC5" w14:textId="77777777" w:rsidR="008876BD" w:rsidRDefault="001868E0" w:rsidP="001868E0">
      <w:pPr>
        <w:numPr>
          <w:ilvl w:val="0"/>
          <w:numId w:val="557"/>
        </w:numPr>
        <w:ind w:hanging="210"/>
        <w:rPr>
          <w:rFonts w:ascii="Arial" w:eastAsia="Arial" w:hAnsi="Arial" w:cs="Arial"/>
        </w:rPr>
      </w:pPr>
      <w:hyperlink r:id="rId1639" w:tgtFrame="_blank" w:tooltip="Employee Privacy Rights and Identity Theft" w:history="1">
        <w:r>
          <w:rPr>
            <w:rFonts w:ascii="Arial" w:eastAsia="Arial" w:hAnsi="Arial" w:cs="Arial"/>
            <w:color w:val="0000EE"/>
            <w:u w:val="single"/>
          </w:rPr>
          <w:t>Employee Privacy Rights and Identity Theft</w:t>
        </w:r>
      </w:hyperlink>
      <w:r>
        <w:rPr>
          <w:rFonts w:ascii="Arial" w:eastAsia="Arial" w:hAnsi="Arial" w:cs="Arial"/>
        </w:rPr>
        <w:t xml:space="preserve"> (concerning the use of social security numbers as employee identifiers) </w:t>
      </w:r>
    </w:p>
    <w:p w14:paraId="60CBB810" w14:textId="77777777" w:rsidR="008876BD" w:rsidRDefault="001868E0" w:rsidP="001868E0">
      <w:pPr>
        <w:numPr>
          <w:ilvl w:val="0"/>
          <w:numId w:val="557"/>
        </w:numPr>
        <w:spacing w:after="240"/>
        <w:ind w:hanging="210"/>
        <w:rPr>
          <w:rFonts w:ascii="Arial" w:eastAsia="Arial" w:hAnsi="Arial" w:cs="Arial"/>
        </w:rPr>
      </w:pPr>
      <w:hyperlink r:id="rId1640" w:tgtFrame="_self" w:tooltip="Federal Recordkeeping Requirements" w:history="1">
        <w:r>
          <w:rPr>
            <w:rFonts w:ascii="Arial" w:eastAsia="Arial" w:hAnsi="Arial" w:cs="Arial"/>
            <w:color w:val="0000EE"/>
            <w:u w:val="single"/>
          </w:rPr>
          <w:t>Federal Recordkeeping Requirements</w:t>
        </w:r>
      </w:hyperlink>
      <w:r>
        <w:rPr>
          <w:rFonts w:ascii="Arial" w:eastAsia="Arial" w:hAnsi="Arial" w:cs="Arial"/>
        </w:rPr>
        <w:t xml:space="preserve">  </w:t>
      </w:r>
    </w:p>
    <w:p w14:paraId="02611841" w14:textId="77777777" w:rsidR="008876BD" w:rsidRDefault="001868E0">
      <w:pPr>
        <w:pStyle w:val="Heading2"/>
        <w:rPr>
          <w:rFonts w:eastAsia="Arial"/>
          <w:sz w:val="24"/>
          <w:szCs w:val="24"/>
        </w:rPr>
      </w:pPr>
      <w:bookmarkStart w:id="990" w:name="_Toc256000842"/>
      <w:r>
        <w:rPr>
          <w:rFonts w:eastAsia="Arial"/>
          <w:b w:val="0"/>
        </w:rPr>
        <w:t>Posters</w:t>
      </w:r>
      <w:bookmarkEnd w:id="990"/>
    </w:p>
    <w:p w14:paraId="61EC324E" w14:textId="77777777" w:rsidR="008876BD" w:rsidRDefault="001868E0">
      <w:pPr>
        <w:pStyle w:val="Heading1"/>
        <w:keepNext w:val="0"/>
        <w:spacing w:before="0" w:after="322"/>
        <w:rPr>
          <w:rFonts w:eastAsia="Arial"/>
          <w:sz w:val="48"/>
          <w:szCs w:val="48"/>
        </w:rPr>
      </w:pPr>
      <w:bookmarkStart w:id="991" w:name="_Toc256000843"/>
      <w:r>
        <w:rPr>
          <w:rFonts w:eastAsia="Arial"/>
          <w:kern w:val="36"/>
          <w:sz w:val="48"/>
          <w:szCs w:val="48"/>
        </w:rPr>
        <w:t>Notices and Posters in Texas (TX)</w:t>
      </w:r>
      <w:bookmarkEnd w:id="991"/>
    </w:p>
    <w:p w14:paraId="3D52B920" w14:textId="77777777" w:rsidR="008876BD" w:rsidRDefault="001868E0">
      <w:pPr>
        <w:rPr>
          <w:rFonts w:ascii="Arial" w:eastAsia="Arial" w:hAnsi="Arial" w:cs="Arial"/>
        </w:rPr>
      </w:pPr>
      <w:r>
        <w:rPr>
          <w:rFonts w:ascii="Arial" w:eastAsia="Arial" w:hAnsi="Arial" w:cs="Arial"/>
        </w:rPr>
        <w:t xml:space="preserve">The following posters are mandatory for Texas employers so that employees have access to and information about applicable labor laws.  These posters can be downloaded from the links below.  </w:t>
      </w:r>
    </w:p>
    <w:p w14:paraId="2994C27D" w14:textId="77777777" w:rsidR="008876BD" w:rsidRDefault="001868E0">
      <w:pPr>
        <w:spacing w:before="240" w:after="240"/>
        <w:rPr>
          <w:rFonts w:ascii="Arial" w:eastAsia="Arial" w:hAnsi="Arial" w:cs="Arial"/>
        </w:rPr>
      </w:pPr>
      <w:r>
        <w:rPr>
          <w:rFonts w:ascii="Arial" w:eastAsia="Arial" w:hAnsi="Arial" w:cs="Arial"/>
        </w:rPr>
        <w:t xml:space="preserve">##STATE_LAW_POSTER_BANNER## </w:t>
      </w:r>
    </w:p>
    <w:p w14:paraId="4AF60249" w14:textId="77777777" w:rsidR="008876BD" w:rsidRDefault="001868E0">
      <w:pPr>
        <w:pStyle w:val="Heading2"/>
        <w:keepNext w:val="0"/>
        <w:spacing w:before="299" w:after="299"/>
        <w:rPr>
          <w:rFonts w:eastAsia="Arial"/>
          <w:sz w:val="36"/>
          <w:szCs w:val="36"/>
        </w:rPr>
      </w:pPr>
      <w:bookmarkStart w:id="992" w:name="_Toc256000844"/>
      <w:r>
        <w:rPr>
          <w:rFonts w:eastAsia="Arial"/>
          <w:i w:val="0"/>
          <w:iCs w:val="0"/>
          <w:sz w:val="36"/>
          <w:szCs w:val="36"/>
        </w:rPr>
        <w:t>Texas (TX) State Poster Requirements</w:t>
      </w:r>
      <w:bookmarkEnd w:id="992"/>
    </w:p>
    <w:tbl>
      <w:tblPr>
        <w:tblStyle w:val="tablepostertabletable-bordered"/>
        <w:tblW w:w="0" w:type="auto"/>
        <w:tblCellSpacing w:w="15" w:type="dxa"/>
        <w:tblInd w:w="15" w:type="dxa"/>
        <w:tblCellMar>
          <w:top w:w="15" w:type="dxa"/>
          <w:left w:w="15" w:type="dxa"/>
          <w:bottom w:w="15" w:type="dxa"/>
          <w:right w:w="15" w:type="dxa"/>
        </w:tblCellMar>
        <w:tblLook w:val="05E0" w:firstRow="1" w:lastRow="1" w:firstColumn="1" w:lastColumn="1" w:noHBand="0" w:noVBand="1"/>
      </w:tblPr>
      <w:tblGrid>
        <w:gridCol w:w="2886"/>
        <w:gridCol w:w="4712"/>
        <w:gridCol w:w="1687"/>
      </w:tblGrid>
      <w:tr w:rsidR="008876BD" w14:paraId="60A7F72F" w14:textId="77777777">
        <w:trPr>
          <w:tblHeader/>
          <w:tblCellSpacing w:w="15" w:type="dxa"/>
        </w:trPr>
        <w:tc>
          <w:tcPr>
            <w:tcW w:w="0" w:type="auto"/>
            <w:tcMar>
              <w:top w:w="15" w:type="dxa"/>
              <w:left w:w="15" w:type="dxa"/>
              <w:bottom w:w="15" w:type="dxa"/>
              <w:right w:w="15" w:type="dxa"/>
            </w:tcMar>
            <w:vAlign w:val="center"/>
          </w:tcPr>
          <w:p w14:paraId="5AC2924B" w14:textId="77777777" w:rsidR="008876BD" w:rsidRDefault="001868E0">
            <w:pPr>
              <w:jc w:val="center"/>
              <w:rPr>
                <w:rFonts w:ascii="Arial" w:eastAsia="Arial" w:hAnsi="Arial" w:cs="Arial"/>
                <w:b/>
                <w:bCs/>
                <w:color w:val="000000"/>
              </w:rPr>
            </w:pPr>
            <w:r>
              <w:rPr>
                <w:rFonts w:ascii="Arial" w:eastAsia="Arial" w:hAnsi="Arial" w:cs="Arial"/>
                <w:b/>
                <w:bCs/>
                <w:color w:val="000000"/>
              </w:rPr>
              <w:t>Posting Requirements</w:t>
            </w:r>
          </w:p>
        </w:tc>
        <w:tc>
          <w:tcPr>
            <w:tcW w:w="0" w:type="auto"/>
            <w:tcMar>
              <w:top w:w="15" w:type="dxa"/>
              <w:left w:w="15" w:type="dxa"/>
              <w:bottom w:w="15" w:type="dxa"/>
              <w:right w:w="15" w:type="dxa"/>
            </w:tcMar>
            <w:vAlign w:val="center"/>
          </w:tcPr>
          <w:p w14:paraId="75733709" w14:textId="77777777" w:rsidR="008876BD" w:rsidRDefault="001868E0">
            <w:pPr>
              <w:jc w:val="center"/>
              <w:rPr>
                <w:rFonts w:ascii="Arial" w:eastAsia="Arial" w:hAnsi="Arial" w:cs="Arial"/>
                <w:b/>
                <w:bCs/>
                <w:color w:val="000000"/>
              </w:rPr>
            </w:pPr>
            <w:r>
              <w:rPr>
                <w:rFonts w:ascii="Arial" w:eastAsia="Arial" w:hAnsi="Arial" w:cs="Arial"/>
                <w:b/>
                <w:bCs/>
                <w:color w:val="000000"/>
              </w:rPr>
              <w:t>Notes</w:t>
            </w:r>
          </w:p>
        </w:tc>
        <w:tc>
          <w:tcPr>
            <w:tcW w:w="0" w:type="auto"/>
            <w:tcMar>
              <w:top w:w="15" w:type="dxa"/>
              <w:left w:w="15" w:type="dxa"/>
              <w:bottom w:w="15" w:type="dxa"/>
              <w:right w:w="15" w:type="dxa"/>
            </w:tcMar>
            <w:vAlign w:val="center"/>
          </w:tcPr>
          <w:p w14:paraId="601354C5" w14:textId="77777777" w:rsidR="008876BD" w:rsidRDefault="001868E0">
            <w:pPr>
              <w:jc w:val="center"/>
              <w:rPr>
                <w:rFonts w:ascii="Arial" w:eastAsia="Arial" w:hAnsi="Arial" w:cs="Arial"/>
                <w:b/>
                <w:bCs/>
                <w:color w:val="000000"/>
              </w:rPr>
            </w:pPr>
            <w:r>
              <w:rPr>
                <w:rFonts w:ascii="Arial" w:eastAsia="Arial" w:hAnsi="Arial" w:cs="Arial"/>
                <w:b/>
                <w:bCs/>
                <w:color w:val="000000"/>
              </w:rPr>
              <w:t>Poster Format</w:t>
            </w:r>
          </w:p>
        </w:tc>
      </w:tr>
      <w:tr w:rsidR="008876BD" w14:paraId="4CC1E805" w14:textId="77777777">
        <w:trPr>
          <w:tblCellSpacing w:w="15" w:type="dxa"/>
        </w:trPr>
        <w:tc>
          <w:tcPr>
            <w:tcW w:w="0" w:type="auto"/>
            <w:tcMar>
              <w:top w:w="15" w:type="dxa"/>
              <w:left w:w="15" w:type="dxa"/>
              <w:bottom w:w="15" w:type="dxa"/>
              <w:right w:w="15" w:type="dxa"/>
            </w:tcMar>
            <w:vAlign w:val="center"/>
          </w:tcPr>
          <w:p w14:paraId="26C2BC50" w14:textId="77777777" w:rsidR="008876BD" w:rsidRDefault="001868E0">
            <w:pPr>
              <w:rPr>
                <w:rFonts w:ascii="Arial" w:eastAsia="Arial" w:hAnsi="Arial" w:cs="Arial"/>
                <w:color w:val="000000"/>
              </w:rPr>
            </w:pPr>
            <w:r>
              <w:rPr>
                <w:rFonts w:ascii="Arial" w:eastAsia="Arial" w:hAnsi="Arial" w:cs="Arial"/>
                <w:color w:val="000000"/>
              </w:rPr>
              <w:t xml:space="preserve">Texas (TX) Child Labor Laws </w:t>
            </w:r>
            <w:r>
              <w:rPr>
                <w:rFonts w:ascii="Arial" w:eastAsia="Arial" w:hAnsi="Arial" w:cs="Arial"/>
                <w:color w:val="000000"/>
              </w:rPr>
              <w:br/>
            </w:r>
          </w:p>
        </w:tc>
        <w:tc>
          <w:tcPr>
            <w:tcW w:w="0" w:type="auto"/>
            <w:tcMar>
              <w:top w:w="15" w:type="dxa"/>
              <w:left w:w="15" w:type="dxa"/>
              <w:bottom w:w="15" w:type="dxa"/>
              <w:right w:w="15" w:type="dxa"/>
            </w:tcMar>
            <w:vAlign w:val="center"/>
          </w:tcPr>
          <w:p w14:paraId="17BF14AB" w14:textId="77777777" w:rsidR="008876BD" w:rsidRDefault="001868E0">
            <w:pPr>
              <w:rPr>
                <w:rFonts w:ascii="Arial" w:eastAsia="Arial" w:hAnsi="Arial" w:cs="Arial"/>
                <w:color w:val="000000"/>
              </w:rPr>
            </w:pPr>
            <w:r>
              <w:rPr>
                <w:rFonts w:ascii="Arial" w:eastAsia="Arial" w:hAnsi="Arial" w:cs="Arial"/>
                <w:color w:val="000000"/>
              </w:rPr>
              <w:t>Optional</w:t>
            </w:r>
          </w:p>
        </w:tc>
        <w:tc>
          <w:tcPr>
            <w:tcW w:w="0" w:type="auto"/>
            <w:tcMar>
              <w:top w:w="15" w:type="dxa"/>
              <w:left w:w="15" w:type="dxa"/>
              <w:bottom w:w="15" w:type="dxa"/>
              <w:right w:w="15" w:type="dxa"/>
            </w:tcMar>
            <w:vAlign w:val="center"/>
          </w:tcPr>
          <w:p w14:paraId="1888A22A" w14:textId="77777777" w:rsidR="008876BD" w:rsidRDefault="001868E0">
            <w:pPr>
              <w:rPr>
                <w:rFonts w:ascii="Arial" w:eastAsia="Arial" w:hAnsi="Arial" w:cs="Arial"/>
                <w:color w:val="000000"/>
              </w:rPr>
            </w:pPr>
            <w:hyperlink r:id="rId1641" w:tgtFrame="_blank"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642" w:tgtFrame="_blank" w:tooltip="Poster in Spanish"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26758376" w14:textId="77777777">
        <w:trPr>
          <w:tblCellSpacing w:w="15" w:type="dxa"/>
        </w:trPr>
        <w:tc>
          <w:tcPr>
            <w:tcW w:w="0" w:type="auto"/>
            <w:tcMar>
              <w:top w:w="15" w:type="dxa"/>
              <w:left w:w="15" w:type="dxa"/>
              <w:bottom w:w="15" w:type="dxa"/>
              <w:right w:w="15" w:type="dxa"/>
            </w:tcMar>
            <w:vAlign w:val="center"/>
          </w:tcPr>
          <w:p w14:paraId="45EEDB96" w14:textId="77777777" w:rsidR="008876BD" w:rsidRDefault="001868E0">
            <w:pPr>
              <w:rPr>
                <w:rFonts w:ascii="Arial" w:eastAsia="Arial" w:hAnsi="Arial" w:cs="Arial"/>
                <w:color w:val="000000"/>
              </w:rPr>
            </w:pPr>
            <w:r>
              <w:rPr>
                <w:rFonts w:ascii="Arial" w:eastAsia="Arial" w:hAnsi="Arial" w:cs="Arial"/>
                <w:color w:val="000000"/>
              </w:rPr>
              <w:t>Texas (TX) Employer's Notice of Ombudsman Program</w:t>
            </w:r>
          </w:p>
        </w:tc>
        <w:tc>
          <w:tcPr>
            <w:tcW w:w="0" w:type="auto"/>
            <w:tcMar>
              <w:top w:w="15" w:type="dxa"/>
              <w:left w:w="15" w:type="dxa"/>
              <w:bottom w:w="15" w:type="dxa"/>
              <w:right w:w="15" w:type="dxa"/>
            </w:tcMar>
            <w:vAlign w:val="center"/>
          </w:tcPr>
          <w:p w14:paraId="776AE62D"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5B0D40A3" w14:textId="77777777" w:rsidR="008876BD" w:rsidRDefault="001868E0">
            <w:pPr>
              <w:rPr>
                <w:rFonts w:ascii="Arial" w:eastAsia="Arial" w:hAnsi="Arial" w:cs="Arial"/>
                <w:color w:val="000000"/>
              </w:rPr>
            </w:pPr>
            <w:hyperlink r:id="rId1643"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644" w:tgtFrame="_blank" w:tooltip="Poster En Español"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4A35D16A" w14:textId="77777777">
        <w:trPr>
          <w:tblCellSpacing w:w="15" w:type="dxa"/>
        </w:trPr>
        <w:tc>
          <w:tcPr>
            <w:tcW w:w="0" w:type="auto"/>
            <w:tcMar>
              <w:top w:w="15" w:type="dxa"/>
              <w:left w:w="15" w:type="dxa"/>
              <w:bottom w:w="15" w:type="dxa"/>
              <w:right w:w="15" w:type="dxa"/>
            </w:tcMar>
            <w:vAlign w:val="center"/>
          </w:tcPr>
          <w:p w14:paraId="0540FBF8" w14:textId="77777777" w:rsidR="008876BD" w:rsidRDefault="001868E0">
            <w:pPr>
              <w:rPr>
                <w:rFonts w:ascii="Arial" w:eastAsia="Arial" w:hAnsi="Arial" w:cs="Arial"/>
                <w:color w:val="000000"/>
              </w:rPr>
            </w:pPr>
            <w:r>
              <w:rPr>
                <w:rFonts w:ascii="Arial" w:eastAsia="Arial" w:hAnsi="Arial" w:cs="Arial"/>
                <w:color w:val="000000"/>
              </w:rPr>
              <w:t xml:space="preserve">Texas (TX) Equal Employment Opportunity is the Law in Texas </w:t>
            </w:r>
          </w:p>
        </w:tc>
        <w:tc>
          <w:tcPr>
            <w:tcW w:w="0" w:type="auto"/>
            <w:tcMar>
              <w:top w:w="15" w:type="dxa"/>
              <w:left w:w="15" w:type="dxa"/>
              <w:bottom w:w="15" w:type="dxa"/>
              <w:right w:w="15" w:type="dxa"/>
            </w:tcMar>
            <w:vAlign w:val="center"/>
          </w:tcPr>
          <w:p w14:paraId="290F121E" w14:textId="77777777" w:rsidR="008876BD" w:rsidRDefault="001868E0">
            <w:pPr>
              <w:rPr>
                <w:rFonts w:ascii="Arial" w:eastAsia="Arial" w:hAnsi="Arial" w:cs="Arial"/>
                <w:color w:val="000000"/>
              </w:rPr>
            </w:pPr>
            <w:r>
              <w:rPr>
                <w:rFonts w:ascii="Arial" w:eastAsia="Arial" w:hAnsi="Arial" w:cs="Arial"/>
                <w:color w:val="000000"/>
              </w:rPr>
              <w:t>Optional</w:t>
            </w:r>
          </w:p>
        </w:tc>
        <w:tc>
          <w:tcPr>
            <w:tcW w:w="0" w:type="auto"/>
            <w:tcMar>
              <w:top w:w="15" w:type="dxa"/>
              <w:left w:w="15" w:type="dxa"/>
              <w:bottom w:w="15" w:type="dxa"/>
              <w:right w:w="15" w:type="dxa"/>
            </w:tcMar>
            <w:vAlign w:val="center"/>
          </w:tcPr>
          <w:p w14:paraId="4236C524" w14:textId="77777777" w:rsidR="008876BD" w:rsidRDefault="001868E0">
            <w:pPr>
              <w:rPr>
                <w:rFonts w:ascii="Arial" w:eastAsia="Arial" w:hAnsi="Arial" w:cs="Arial"/>
                <w:color w:val="000000"/>
              </w:rPr>
            </w:pPr>
            <w:hyperlink r:id="rId1645" w:tgtFrame="_blank" w:tooltip="Poster in English &amp; En Español"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t> </w:t>
            </w:r>
          </w:p>
        </w:tc>
      </w:tr>
      <w:tr w:rsidR="008876BD" w14:paraId="5C5B6DEF" w14:textId="77777777">
        <w:trPr>
          <w:tblCellSpacing w:w="15" w:type="dxa"/>
        </w:trPr>
        <w:tc>
          <w:tcPr>
            <w:tcW w:w="0" w:type="auto"/>
            <w:tcMar>
              <w:top w:w="15" w:type="dxa"/>
              <w:left w:w="15" w:type="dxa"/>
              <w:bottom w:w="15" w:type="dxa"/>
              <w:right w:w="15" w:type="dxa"/>
            </w:tcMar>
            <w:vAlign w:val="center"/>
          </w:tcPr>
          <w:p w14:paraId="0DAFB976" w14:textId="77777777" w:rsidR="008876BD" w:rsidRDefault="001868E0">
            <w:pPr>
              <w:rPr>
                <w:rFonts w:ascii="Arial" w:eastAsia="Arial" w:hAnsi="Arial" w:cs="Arial"/>
                <w:color w:val="000000"/>
              </w:rPr>
            </w:pPr>
            <w:r>
              <w:rPr>
                <w:rFonts w:ascii="Arial" w:eastAsia="Arial" w:hAnsi="Arial" w:cs="Arial"/>
                <w:color w:val="000000"/>
              </w:rPr>
              <w:t>Texas (TX) Hazard Communicat</w:t>
            </w:r>
            <w:r>
              <w:rPr>
                <w:rFonts w:ascii="Arial" w:eastAsia="Arial" w:hAnsi="Arial" w:cs="Arial"/>
                <w:color w:val="000000"/>
              </w:rPr>
              <w:t xml:space="preserve">ion Act </w:t>
            </w:r>
          </w:p>
        </w:tc>
        <w:tc>
          <w:tcPr>
            <w:tcW w:w="0" w:type="auto"/>
            <w:tcMar>
              <w:top w:w="15" w:type="dxa"/>
              <w:left w:w="15" w:type="dxa"/>
              <w:bottom w:w="15" w:type="dxa"/>
              <w:right w:w="15" w:type="dxa"/>
            </w:tcMar>
            <w:vAlign w:val="center"/>
          </w:tcPr>
          <w:p w14:paraId="296A9133" w14:textId="77777777" w:rsidR="008876BD" w:rsidRDefault="001868E0">
            <w:pPr>
              <w:rPr>
                <w:rFonts w:ascii="Arial" w:eastAsia="Arial" w:hAnsi="Arial" w:cs="Arial"/>
                <w:color w:val="000000"/>
              </w:rPr>
            </w:pPr>
            <w:r>
              <w:rPr>
                <w:rFonts w:ascii="Arial" w:eastAsia="Arial" w:hAnsi="Arial" w:cs="Arial"/>
                <w:color w:val="000000"/>
              </w:rPr>
              <w:t>Public employers and private employers not covered by federal Occupational Safety and Health standards</w:t>
            </w:r>
          </w:p>
        </w:tc>
        <w:tc>
          <w:tcPr>
            <w:tcW w:w="0" w:type="auto"/>
            <w:tcMar>
              <w:top w:w="15" w:type="dxa"/>
              <w:left w:w="15" w:type="dxa"/>
              <w:bottom w:w="15" w:type="dxa"/>
              <w:right w:w="15" w:type="dxa"/>
            </w:tcMar>
            <w:vAlign w:val="center"/>
          </w:tcPr>
          <w:p w14:paraId="7851273E" w14:textId="77777777" w:rsidR="008876BD" w:rsidRDefault="001868E0">
            <w:pPr>
              <w:rPr>
                <w:rFonts w:ascii="Arial" w:eastAsia="Arial" w:hAnsi="Arial" w:cs="Arial"/>
                <w:color w:val="000000"/>
              </w:rPr>
            </w:pPr>
            <w:hyperlink r:id="rId1646" w:tgtFrame="_blank" w:tooltip="Poster in English" w:history="1"/>
            <w:hyperlink r:id="rId1647" w:tgtFrame="_blank" w:tooltip="Poster in English &amp; En Español"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648" w:tgtFrame="_blank" w:tooltip="Poster in English &amp; En Español" w:history="1"/>
          </w:p>
        </w:tc>
      </w:tr>
      <w:tr w:rsidR="008876BD" w14:paraId="29921361" w14:textId="77777777">
        <w:trPr>
          <w:tblCellSpacing w:w="15" w:type="dxa"/>
        </w:trPr>
        <w:tc>
          <w:tcPr>
            <w:tcW w:w="0" w:type="auto"/>
            <w:tcMar>
              <w:top w:w="15" w:type="dxa"/>
              <w:left w:w="15" w:type="dxa"/>
              <w:bottom w:w="15" w:type="dxa"/>
              <w:right w:w="15" w:type="dxa"/>
            </w:tcMar>
            <w:vAlign w:val="center"/>
          </w:tcPr>
          <w:p w14:paraId="3A953FC5" w14:textId="77777777" w:rsidR="008876BD" w:rsidRDefault="001868E0">
            <w:pPr>
              <w:rPr>
                <w:rFonts w:ascii="Arial" w:eastAsia="Arial" w:hAnsi="Arial" w:cs="Arial"/>
                <w:color w:val="000000"/>
              </w:rPr>
            </w:pPr>
            <w:r>
              <w:rPr>
                <w:rFonts w:ascii="Arial" w:eastAsia="Arial" w:hAnsi="Arial" w:cs="Arial"/>
                <w:color w:val="000000"/>
              </w:rPr>
              <w:t>Texas (TX) Payday Law</w:t>
            </w:r>
          </w:p>
        </w:tc>
        <w:tc>
          <w:tcPr>
            <w:tcW w:w="0" w:type="auto"/>
            <w:tcMar>
              <w:top w:w="15" w:type="dxa"/>
              <w:left w:w="15" w:type="dxa"/>
              <w:bottom w:w="15" w:type="dxa"/>
              <w:right w:w="15" w:type="dxa"/>
            </w:tcMar>
            <w:vAlign w:val="center"/>
          </w:tcPr>
          <w:p w14:paraId="0ABC2928" w14:textId="77777777" w:rsidR="008876BD" w:rsidRDefault="001868E0">
            <w:pPr>
              <w:rPr>
                <w:rFonts w:ascii="Arial" w:eastAsia="Arial" w:hAnsi="Arial" w:cs="Arial"/>
                <w:color w:val="000000"/>
              </w:rPr>
            </w:pPr>
            <w:r>
              <w:rPr>
                <w:rFonts w:ascii="Arial" w:eastAsia="Arial" w:hAnsi="Arial" w:cs="Arial"/>
                <w:color w:val="000000"/>
              </w:rPr>
              <w:t> </w:t>
            </w:r>
          </w:p>
        </w:tc>
        <w:tc>
          <w:tcPr>
            <w:tcW w:w="0" w:type="auto"/>
            <w:tcMar>
              <w:top w:w="15" w:type="dxa"/>
              <w:left w:w="15" w:type="dxa"/>
              <w:bottom w:w="15" w:type="dxa"/>
              <w:right w:w="15" w:type="dxa"/>
            </w:tcMar>
            <w:vAlign w:val="center"/>
          </w:tcPr>
          <w:p w14:paraId="6F83AD09" w14:textId="77777777" w:rsidR="008876BD" w:rsidRDefault="001868E0">
            <w:pPr>
              <w:rPr>
                <w:rFonts w:ascii="Arial" w:eastAsia="Arial" w:hAnsi="Arial" w:cs="Arial"/>
                <w:color w:val="000000"/>
              </w:rPr>
            </w:pPr>
            <w:hyperlink r:id="rId1649" w:tgtFrame="_blank"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650" w:tgtFrame="_blank" w:tooltip="Spanish" w:history="1">
              <w:r>
                <w:rPr>
                  <w:rFonts w:ascii="Arial" w:eastAsia="Arial" w:hAnsi="Arial" w:cs="Arial"/>
                  <w:color w:val="0000EE"/>
                  <w:u w:val="single"/>
                </w:rPr>
                <w:t>Sp</w:t>
              </w:r>
              <w:r>
                <w:rPr>
                  <w:rFonts w:ascii="Arial" w:eastAsia="Arial" w:hAnsi="Arial" w:cs="Arial"/>
                  <w:color w:val="0000EE"/>
                  <w:u w:val="single"/>
                </w:rPr>
                <w:t>anish</w:t>
              </w:r>
            </w:hyperlink>
            <w:r>
              <w:rPr>
                <w:rFonts w:ascii="Arial" w:eastAsia="Arial" w:hAnsi="Arial" w:cs="Arial"/>
                <w:color w:val="000000"/>
              </w:rPr>
              <w:t xml:space="preserve"> (PDF) </w:t>
            </w:r>
          </w:p>
        </w:tc>
      </w:tr>
      <w:tr w:rsidR="008876BD" w14:paraId="07E1105B" w14:textId="77777777">
        <w:trPr>
          <w:tblCellSpacing w:w="15" w:type="dxa"/>
        </w:trPr>
        <w:tc>
          <w:tcPr>
            <w:tcW w:w="0" w:type="auto"/>
            <w:tcMar>
              <w:top w:w="15" w:type="dxa"/>
              <w:left w:w="15" w:type="dxa"/>
              <w:bottom w:w="15" w:type="dxa"/>
              <w:right w:w="15" w:type="dxa"/>
            </w:tcMar>
            <w:vAlign w:val="center"/>
          </w:tcPr>
          <w:p w14:paraId="63FE334C" w14:textId="77777777" w:rsidR="008876BD" w:rsidRDefault="001868E0">
            <w:pPr>
              <w:rPr>
                <w:rFonts w:ascii="Arial" w:eastAsia="Arial" w:hAnsi="Arial" w:cs="Arial"/>
                <w:color w:val="000000"/>
              </w:rPr>
            </w:pPr>
            <w:r>
              <w:rPr>
                <w:rFonts w:ascii="Arial" w:eastAsia="Arial" w:hAnsi="Arial" w:cs="Arial"/>
                <w:color w:val="000000"/>
              </w:rPr>
              <w:t xml:space="preserve">Texas (TX) Payday Law &amp; Unemployment Law  </w:t>
            </w:r>
          </w:p>
        </w:tc>
        <w:tc>
          <w:tcPr>
            <w:tcW w:w="0" w:type="auto"/>
            <w:tcMar>
              <w:top w:w="15" w:type="dxa"/>
              <w:left w:w="15" w:type="dxa"/>
              <w:bottom w:w="15" w:type="dxa"/>
              <w:right w:w="15" w:type="dxa"/>
            </w:tcMar>
            <w:vAlign w:val="center"/>
          </w:tcPr>
          <w:p w14:paraId="2A02DA41" w14:textId="77777777" w:rsidR="008876BD" w:rsidRDefault="001868E0">
            <w:pPr>
              <w:rPr>
                <w:rFonts w:ascii="Arial" w:eastAsia="Arial" w:hAnsi="Arial" w:cs="Arial"/>
                <w:color w:val="000000"/>
              </w:rPr>
            </w:pPr>
            <w:r>
              <w:rPr>
                <w:rFonts w:ascii="Arial" w:eastAsia="Arial" w:hAnsi="Arial" w:cs="Arial"/>
                <w:color w:val="000000"/>
              </w:rPr>
              <w:t xml:space="preserve">If a business's employees are </w:t>
            </w:r>
            <w:hyperlink r:id="rId1651" w:tgtFrame="_blank" w:tooltip=" entitled to file for state unemployment benefits" w:history="1">
              <w:r>
                <w:rPr>
                  <w:rFonts w:ascii="Arial" w:eastAsia="Arial" w:hAnsi="Arial" w:cs="Arial"/>
                  <w:color w:val="0000EE"/>
                  <w:u w:val="single"/>
                </w:rPr>
                <w:t>covered by the Texas Unemployment Compe</w:t>
              </w:r>
              <w:r>
                <w:rPr>
                  <w:rFonts w:ascii="Arial" w:eastAsia="Arial" w:hAnsi="Arial" w:cs="Arial"/>
                  <w:color w:val="0000EE"/>
                  <w:u w:val="single"/>
                </w:rPr>
                <w:t>nsation Act</w:t>
              </w:r>
            </w:hyperlink>
            <w:r>
              <w:rPr>
                <w:rFonts w:ascii="Arial" w:eastAsia="Arial" w:hAnsi="Arial" w:cs="Arial"/>
                <w:color w:val="000000"/>
              </w:rPr>
              <w:t xml:space="preserve"> and are also covered by the Texas Payday Law, use this poster. </w:t>
            </w:r>
          </w:p>
        </w:tc>
        <w:tc>
          <w:tcPr>
            <w:tcW w:w="0" w:type="auto"/>
            <w:tcMar>
              <w:top w:w="15" w:type="dxa"/>
              <w:left w:w="15" w:type="dxa"/>
              <w:bottom w:w="15" w:type="dxa"/>
              <w:right w:w="15" w:type="dxa"/>
            </w:tcMar>
            <w:vAlign w:val="center"/>
          </w:tcPr>
          <w:p w14:paraId="4A7BBBD1" w14:textId="77777777" w:rsidR="008876BD" w:rsidRDefault="001868E0">
            <w:pPr>
              <w:rPr>
                <w:rFonts w:ascii="Arial" w:eastAsia="Arial" w:hAnsi="Arial" w:cs="Arial"/>
                <w:color w:val="000000"/>
              </w:rPr>
            </w:pPr>
            <w:hyperlink r:id="rId1652" w:tgtFrame="_blank" w:tooltip="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653" w:tgtFrame="_blank" w:tooltip="Spanish"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220B146D" w14:textId="77777777">
        <w:trPr>
          <w:tblCellSpacing w:w="15" w:type="dxa"/>
        </w:trPr>
        <w:tc>
          <w:tcPr>
            <w:tcW w:w="0" w:type="auto"/>
            <w:tcMar>
              <w:top w:w="15" w:type="dxa"/>
              <w:left w:w="15" w:type="dxa"/>
              <w:bottom w:w="15" w:type="dxa"/>
              <w:right w:w="15" w:type="dxa"/>
            </w:tcMar>
            <w:vAlign w:val="center"/>
          </w:tcPr>
          <w:p w14:paraId="603D14DA" w14:textId="77777777" w:rsidR="008876BD" w:rsidRDefault="001868E0">
            <w:pPr>
              <w:rPr>
                <w:rFonts w:ascii="Arial" w:eastAsia="Arial" w:hAnsi="Arial" w:cs="Arial"/>
                <w:color w:val="000000"/>
              </w:rPr>
            </w:pPr>
            <w:r>
              <w:rPr>
                <w:rFonts w:ascii="Arial" w:eastAsia="Arial" w:hAnsi="Arial" w:cs="Arial"/>
                <w:color w:val="000000"/>
              </w:rPr>
              <w:t>Texas (TX) Whistleblower Protection</w:t>
            </w:r>
          </w:p>
        </w:tc>
        <w:tc>
          <w:tcPr>
            <w:tcW w:w="0" w:type="auto"/>
            <w:tcMar>
              <w:top w:w="15" w:type="dxa"/>
              <w:left w:w="15" w:type="dxa"/>
              <w:bottom w:w="15" w:type="dxa"/>
              <w:right w:w="15" w:type="dxa"/>
            </w:tcMar>
            <w:vAlign w:val="center"/>
          </w:tcPr>
          <w:p w14:paraId="2255C5F7" w14:textId="77777777" w:rsidR="008876BD" w:rsidRDefault="001868E0">
            <w:pPr>
              <w:rPr>
                <w:rFonts w:ascii="Arial" w:eastAsia="Arial" w:hAnsi="Arial" w:cs="Arial"/>
                <w:color w:val="000000"/>
              </w:rPr>
            </w:pPr>
            <w:r>
              <w:rPr>
                <w:rFonts w:ascii="Arial" w:eastAsia="Arial" w:hAnsi="Arial" w:cs="Arial"/>
                <w:color w:val="000000"/>
              </w:rPr>
              <w:t>Public employers</w:t>
            </w:r>
          </w:p>
        </w:tc>
        <w:tc>
          <w:tcPr>
            <w:tcW w:w="0" w:type="auto"/>
            <w:tcMar>
              <w:top w:w="15" w:type="dxa"/>
              <w:left w:w="15" w:type="dxa"/>
              <w:bottom w:w="15" w:type="dxa"/>
              <w:right w:w="15" w:type="dxa"/>
            </w:tcMar>
            <w:vAlign w:val="center"/>
          </w:tcPr>
          <w:p w14:paraId="4F98553E" w14:textId="77777777" w:rsidR="008876BD" w:rsidRDefault="001868E0">
            <w:pPr>
              <w:rPr>
                <w:rFonts w:ascii="Arial" w:eastAsia="Arial" w:hAnsi="Arial" w:cs="Arial"/>
                <w:color w:val="000000"/>
              </w:rPr>
            </w:pPr>
            <w:hyperlink r:id="rId1654"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t> </w:t>
            </w:r>
          </w:p>
        </w:tc>
      </w:tr>
      <w:tr w:rsidR="008876BD" w14:paraId="20E533CB" w14:textId="77777777">
        <w:trPr>
          <w:tblCellSpacing w:w="15" w:type="dxa"/>
        </w:trPr>
        <w:tc>
          <w:tcPr>
            <w:tcW w:w="0" w:type="auto"/>
            <w:tcMar>
              <w:top w:w="15" w:type="dxa"/>
              <w:left w:w="15" w:type="dxa"/>
              <w:bottom w:w="15" w:type="dxa"/>
              <w:right w:w="15" w:type="dxa"/>
            </w:tcMar>
            <w:vAlign w:val="center"/>
          </w:tcPr>
          <w:p w14:paraId="1E1B5877" w14:textId="77777777" w:rsidR="008876BD" w:rsidRDefault="001868E0">
            <w:pPr>
              <w:rPr>
                <w:rFonts w:ascii="Arial" w:eastAsia="Arial" w:hAnsi="Arial" w:cs="Arial"/>
                <w:color w:val="000000"/>
              </w:rPr>
            </w:pPr>
            <w:r>
              <w:rPr>
                <w:rFonts w:ascii="Arial" w:eastAsia="Arial" w:hAnsi="Arial" w:cs="Arial"/>
                <w:color w:val="000000"/>
              </w:rPr>
              <w:t>Texas (TX) Workers' Compensation Insurance Notice 5</w:t>
            </w:r>
          </w:p>
        </w:tc>
        <w:tc>
          <w:tcPr>
            <w:tcW w:w="0" w:type="auto"/>
            <w:tcMar>
              <w:top w:w="15" w:type="dxa"/>
              <w:left w:w="15" w:type="dxa"/>
              <w:bottom w:w="15" w:type="dxa"/>
              <w:right w:w="15" w:type="dxa"/>
            </w:tcMar>
            <w:vAlign w:val="center"/>
          </w:tcPr>
          <w:p w14:paraId="1A1D8FEB" w14:textId="77777777" w:rsidR="008876BD" w:rsidRDefault="001868E0">
            <w:pPr>
              <w:rPr>
                <w:rFonts w:ascii="Arial" w:eastAsia="Arial" w:hAnsi="Arial" w:cs="Arial"/>
                <w:color w:val="000000"/>
              </w:rPr>
            </w:pPr>
            <w:r>
              <w:rPr>
                <w:rFonts w:ascii="Arial" w:eastAsia="Arial" w:hAnsi="Arial" w:cs="Arial"/>
                <w:color w:val="FF0000"/>
              </w:rPr>
              <w:t xml:space="preserve">Special size requirement: print with a title in at least 26 point bold type, </w:t>
            </w:r>
            <w:r>
              <w:rPr>
                <w:rFonts w:ascii="Arial" w:eastAsia="Arial" w:hAnsi="Arial" w:cs="Arial"/>
                <w:color w:val="FF0000"/>
              </w:rPr>
              <w:t>subject in at least 18 point bold type, and text in at least 16 point normal type</w:t>
            </w:r>
          </w:p>
        </w:tc>
        <w:tc>
          <w:tcPr>
            <w:tcW w:w="0" w:type="auto"/>
            <w:tcMar>
              <w:top w:w="15" w:type="dxa"/>
              <w:left w:w="15" w:type="dxa"/>
              <w:bottom w:w="15" w:type="dxa"/>
              <w:right w:w="15" w:type="dxa"/>
            </w:tcMar>
            <w:vAlign w:val="center"/>
          </w:tcPr>
          <w:p w14:paraId="7B26F72B" w14:textId="77777777" w:rsidR="008876BD" w:rsidRDefault="001868E0">
            <w:pPr>
              <w:rPr>
                <w:rFonts w:ascii="Arial" w:eastAsia="Arial" w:hAnsi="Arial" w:cs="Arial"/>
                <w:color w:val="000000"/>
              </w:rPr>
            </w:pPr>
            <w:hyperlink r:id="rId1655"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656" w:tgtFrame="_blank" w:tooltip="Poster En Español"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64C50959" w14:textId="77777777">
        <w:trPr>
          <w:tblCellSpacing w:w="15" w:type="dxa"/>
        </w:trPr>
        <w:tc>
          <w:tcPr>
            <w:tcW w:w="0" w:type="auto"/>
            <w:tcMar>
              <w:top w:w="15" w:type="dxa"/>
              <w:left w:w="15" w:type="dxa"/>
              <w:bottom w:w="15" w:type="dxa"/>
              <w:right w:w="15" w:type="dxa"/>
            </w:tcMar>
            <w:vAlign w:val="center"/>
          </w:tcPr>
          <w:p w14:paraId="1400C04D" w14:textId="77777777" w:rsidR="008876BD" w:rsidRDefault="001868E0">
            <w:pPr>
              <w:rPr>
                <w:rFonts w:ascii="Arial" w:eastAsia="Arial" w:hAnsi="Arial" w:cs="Arial"/>
                <w:color w:val="000000"/>
              </w:rPr>
            </w:pPr>
            <w:r>
              <w:rPr>
                <w:rFonts w:ascii="Arial" w:eastAsia="Arial" w:hAnsi="Arial" w:cs="Arial"/>
                <w:color w:val="000000"/>
              </w:rPr>
              <w:t>Texas (TX) Workers' Compensation Insurance Notice 6</w:t>
            </w:r>
          </w:p>
        </w:tc>
        <w:tc>
          <w:tcPr>
            <w:tcW w:w="0" w:type="auto"/>
            <w:tcMar>
              <w:top w:w="15" w:type="dxa"/>
              <w:left w:w="15" w:type="dxa"/>
              <w:bottom w:w="15" w:type="dxa"/>
              <w:right w:w="15" w:type="dxa"/>
            </w:tcMar>
            <w:vAlign w:val="center"/>
          </w:tcPr>
          <w:p w14:paraId="7BDDFD5F" w14:textId="77777777" w:rsidR="008876BD" w:rsidRDefault="001868E0">
            <w:pPr>
              <w:rPr>
                <w:rFonts w:ascii="Arial" w:eastAsia="Arial" w:hAnsi="Arial" w:cs="Arial"/>
                <w:color w:val="000000"/>
              </w:rPr>
            </w:pPr>
            <w:r>
              <w:rPr>
                <w:rFonts w:ascii="Arial" w:eastAsia="Arial" w:hAnsi="Arial" w:cs="Arial"/>
                <w:color w:val="FF0000"/>
              </w:rPr>
              <w:t>Special size requirement: print with a title in at least 26 point bold type, subject in at least 18 point bold type, and text in at least 16 point nor</w:t>
            </w:r>
            <w:r>
              <w:rPr>
                <w:rFonts w:ascii="Arial" w:eastAsia="Arial" w:hAnsi="Arial" w:cs="Arial"/>
                <w:color w:val="FF0000"/>
              </w:rPr>
              <w:t>mal type</w:t>
            </w:r>
          </w:p>
        </w:tc>
        <w:tc>
          <w:tcPr>
            <w:tcW w:w="0" w:type="auto"/>
            <w:tcMar>
              <w:top w:w="15" w:type="dxa"/>
              <w:left w:w="15" w:type="dxa"/>
              <w:bottom w:w="15" w:type="dxa"/>
              <w:right w:w="15" w:type="dxa"/>
            </w:tcMar>
            <w:vAlign w:val="center"/>
          </w:tcPr>
          <w:p w14:paraId="0E4E1695" w14:textId="77777777" w:rsidR="008876BD" w:rsidRDefault="001868E0">
            <w:pPr>
              <w:rPr>
                <w:rFonts w:ascii="Arial" w:eastAsia="Arial" w:hAnsi="Arial" w:cs="Arial"/>
                <w:color w:val="000000"/>
              </w:rPr>
            </w:pPr>
            <w:hyperlink r:id="rId1657"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658" w:tgtFrame="_blank" w:tooltip="Poster En Español"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147974B7" w14:textId="77777777">
        <w:trPr>
          <w:tblCellSpacing w:w="15" w:type="dxa"/>
        </w:trPr>
        <w:tc>
          <w:tcPr>
            <w:tcW w:w="0" w:type="auto"/>
            <w:tcMar>
              <w:top w:w="15" w:type="dxa"/>
              <w:left w:w="15" w:type="dxa"/>
              <w:bottom w:w="15" w:type="dxa"/>
              <w:right w:w="15" w:type="dxa"/>
            </w:tcMar>
            <w:vAlign w:val="center"/>
          </w:tcPr>
          <w:p w14:paraId="76049683" w14:textId="77777777" w:rsidR="008876BD" w:rsidRDefault="001868E0">
            <w:pPr>
              <w:rPr>
                <w:rFonts w:ascii="Arial" w:eastAsia="Arial" w:hAnsi="Arial" w:cs="Arial"/>
                <w:color w:val="000000"/>
              </w:rPr>
            </w:pPr>
            <w:r>
              <w:rPr>
                <w:rFonts w:ascii="Arial" w:eastAsia="Arial" w:hAnsi="Arial" w:cs="Arial"/>
                <w:color w:val="000000"/>
              </w:rPr>
              <w:t>Texas (TX) Workers'</w:t>
            </w:r>
            <w:r>
              <w:rPr>
                <w:rFonts w:ascii="Arial" w:eastAsia="Arial" w:hAnsi="Arial" w:cs="Arial"/>
                <w:color w:val="000000"/>
              </w:rPr>
              <w:t xml:space="preserve"> Compensation Insurance Notice 7 </w:t>
            </w:r>
          </w:p>
        </w:tc>
        <w:tc>
          <w:tcPr>
            <w:tcW w:w="0" w:type="auto"/>
            <w:tcMar>
              <w:top w:w="15" w:type="dxa"/>
              <w:left w:w="15" w:type="dxa"/>
              <w:bottom w:w="15" w:type="dxa"/>
              <w:right w:w="15" w:type="dxa"/>
            </w:tcMar>
            <w:vAlign w:val="center"/>
          </w:tcPr>
          <w:p w14:paraId="290F111C" w14:textId="77777777" w:rsidR="008876BD" w:rsidRDefault="001868E0">
            <w:pPr>
              <w:spacing w:after="240"/>
              <w:rPr>
                <w:rFonts w:ascii="Arial" w:eastAsia="Arial" w:hAnsi="Arial" w:cs="Arial"/>
                <w:color w:val="000000"/>
              </w:rPr>
            </w:pPr>
            <w:r>
              <w:rPr>
                <w:rFonts w:ascii="Arial" w:eastAsia="Arial" w:hAnsi="Arial" w:cs="Arial"/>
                <w:color w:val="FF0000"/>
              </w:rPr>
              <w:t>Special size requirement: print with a title in at least 26 point bold type, subject in at least 18 point bold type, and text in at least 16 point normal type</w:t>
            </w:r>
          </w:p>
          <w:p w14:paraId="421019D7" w14:textId="77777777" w:rsidR="008876BD" w:rsidRDefault="001868E0">
            <w:pPr>
              <w:spacing w:before="240"/>
              <w:rPr>
                <w:rFonts w:ascii="Arial" w:eastAsia="Arial" w:hAnsi="Arial" w:cs="Arial"/>
                <w:color w:val="000000"/>
              </w:rPr>
            </w:pPr>
            <w:r>
              <w:rPr>
                <w:rFonts w:ascii="Arial" w:eastAsia="Arial" w:hAnsi="Arial" w:cs="Arial"/>
                <w:color w:val="000000"/>
              </w:rPr>
              <w:t xml:space="preserve">Self-insured employers </w:t>
            </w:r>
          </w:p>
        </w:tc>
        <w:tc>
          <w:tcPr>
            <w:tcW w:w="0" w:type="auto"/>
            <w:tcMar>
              <w:top w:w="15" w:type="dxa"/>
              <w:left w:w="15" w:type="dxa"/>
              <w:bottom w:w="15" w:type="dxa"/>
              <w:right w:w="15" w:type="dxa"/>
            </w:tcMar>
            <w:vAlign w:val="center"/>
          </w:tcPr>
          <w:p w14:paraId="7EBC2F8F" w14:textId="77777777" w:rsidR="008876BD" w:rsidRDefault="001868E0">
            <w:pPr>
              <w:rPr>
                <w:rFonts w:ascii="Arial" w:eastAsia="Arial" w:hAnsi="Arial" w:cs="Arial"/>
                <w:color w:val="000000"/>
              </w:rPr>
            </w:pPr>
            <w:hyperlink r:id="rId1659"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660" w:tgtFrame="_blank" w:tooltip="Poster En Español" w:history="1">
              <w:r>
                <w:rPr>
                  <w:rFonts w:ascii="Arial" w:eastAsia="Arial" w:hAnsi="Arial" w:cs="Arial"/>
                  <w:color w:val="0000EE"/>
                  <w:u w:val="single"/>
                </w:rPr>
                <w:t>Spanish</w:t>
              </w:r>
            </w:hyperlink>
            <w:r>
              <w:rPr>
                <w:rFonts w:ascii="Arial" w:eastAsia="Arial" w:hAnsi="Arial" w:cs="Arial"/>
                <w:color w:val="000000"/>
              </w:rPr>
              <w:t xml:space="preserve"> (PDF) </w:t>
            </w:r>
            <w:r>
              <w:rPr>
                <w:rFonts w:ascii="Arial" w:eastAsia="Arial" w:hAnsi="Arial" w:cs="Arial"/>
                <w:color w:val="000000"/>
              </w:rPr>
              <w:br/>
            </w:r>
            <w:hyperlink r:id="rId1661" w:tgtFrame="_blank" w:tooltip="Poster in Vietnamese" w:history="1">
              <w:r>
                <w:rPr>
                  <w:rFonts w:ascii="Arial" w:eastAsia="Arial" w:hAnsi="Arial" w:cs="Arial"/>
                  <w:color w:val="0000EE"/>
                  <w:u w:val="single"/>
                </w:rPr>
                <w:t>Vietnamese</w:t>
              </w:r>
            </w:hyperlink>
            <w:r>
              <w:rPr>
                <w:rFonts w:ascii="Arial" w:eastAsia="Arial" w:hAnsi="Arial" w:cs="Arial"/>
                <w:color w:val="000000"/>
              </w:rPr>
              <w:t xml:space="preserve"> (PDF) </w:t>
            </w:r>
          </w:p>
        </w:tc>
      </w:tr>
      <w:tr w:rsidR="008876BD" w14:paraId="50849F02" w14:textId="77777777">
        <w:trPr>
          <w:tblCellSpacing w:w="15" w:type="dxa"/>
        </w:trPr>
        <w:tc>
          <w:tcPr>
            <w:tcW w:w="0" w:type="auto"/>
            <w:tcMar>
              <w:top w:w="15" w:type="dxa"/>
              <w:left w:w="15" w:type="dxa"/>
              <w:bottom w:w="15" w:type="dxa"/>
              <w:right w:w="15" w:type="dxa"/>
            </w:tcMar>
            <w:vAlign w:val="center"/>
          </w:tcPr>
          <w:p w14:paraId="127F5C63" w14:textId="77777777" w:rsidR="008876BD" w:rsidRDefault="001868E0">
            <w:pPr>
              <w:rPr>
                <w:rFonts w:ascii="Arial" w:eastAsia="Arial" w:hAnsi="Arial" w:cs="Arial"/>
                <w:color w:val="000000"/>
              </w:rPr>
            </w:pPr>
            <w:r>
              <w:rPr>
                <w:rFonts w:ascii="Arial" w:eastAsia="Arial" w:hAnsi="Arial" w:cs="Arial"/>
                <w:color w:val="000000"/>
              </w:rPr>
              <w:t>Texas (TX) Workers' Compensation Insurance Notice 9 Regarding Communicable Diseases</w:t>
            </w:r>
          </w:p>
        </w:tc>
        <w:tc>
          <w:tcPr>
            <w:tcW w:w="0" w:type="auto"/>
            <w:tcMar>
              <w:top w:w="15" w:type="dxa"/>
              <w:left w:w="15" w:type="dxa"/>
              <w:bottom w:w="15" w:type="dxa"/>
              <w:right w:w="15" w:type="dxa"/>
            </w:tcMar>
            <w:vAlign w:val="center"/>
          </w:tcPr>
          <w:p w14:paraId="3B07F584" w14:textId="77777777" w:rsidR="008876BD" w:rsidRDefault="001868E0">
            <w:pPr>
              <w:spacing w:after="240"/>
              <w:rPr>
                <w:rFonts w:ascii="Arial" w:eastAsia="Arial" w:hAnsi="Arial" w:cs="Arial"/>
                <w:color w:val="000000"/>
              </w:rPr>
            </w:pPr>
            <w:r>
              <w:rPr>
                <w:rFonts w:ascii="Arial" w:eastAsia="Arial" w:hAnsi="Arial" w:cs="Arial"/>
                <w:color w:val="FF0000"/>
              </w:rPr>
              <w:t xml:space="preserve">Special size requirement: print with a title in at </w:t>
            </w:r>
            <w:r>
              <w:rPr>
                <w:rFonts w:ascii="Arial" w:eastAsia="Arial" w:hAnsi="Arial" w:cs="Arial"/>
                <w:color w:val="FF0000"/>
              </w:rPr>
              <w:t>least 15 point bold type and text in at least 14 point normal type</w:t>
            </w:r>
          </w:p>
          <w:p w14:paraId="3B62A198" w14:textId="77777777" w:rsidR="008876BD" w:rsidRDefault="001868E0">
            <w:pPr>
              <w:spacing w:before="240"/>
              <w:rPr>
                <w:rFonts w:ascii="Arial" w:eastAsia="Arial" w:hAnsi="Arial" w:cs="Arial"/>
                <w:color w:val="000000"/>
              </w:rPr>
            </w:pPr>
            <w:r>
              <w:rPr>
                <w:rFonts w:ascii="Arial" w:eastAsia="Arial" w:hAnsi="Arial" w:cs="Arial"/>
                <w:color w:val="000000"/>
              </w:rPr>
              <w:t>Employers of law enforcement officers, fire fighters, emergency medical service employees, paramedics, and correctional officers</w:t>
            </w:r>
          </w:p>
        </w:tc>
        <w:tc>
          <w:tcPr>
            <w:tcW w:w="0" w:type="auto"/>
            <w:tcMar>
              <w:top w:w="15" w:type="dxa"/>
              <w:left w:w="15" w:type="dxa"/>
              <w:bottom w:w="15" w:type="dxa"/>
              <w:right w:w="15" w:type="dxa"/>
            </w:tcMar>
            <w:vAlign w:val="center"/>
          </w:tcPr>
          <w:p w14:paraId="51DE197D" w14:textId="77777777" w:rsidR="008876BD" w:rsidRDefault="001868E0">
            <w:pPr>
              <w:rPr>
                <w:rFonts w:ascii="Arial" w:eastAsia="Arial" w:hAnsi="Arial" w:cs="Arial"/>
                <w:color w:val="000000"/>
              </w:rPr>
            </w:pPr>
            <w:hyperlink r:id="rId1662"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663" w:tgtFrame="_blank" w:tooltip="Poster En Español" w:history="1">
              <w:r>
                <w:rPr>
                  <w:rFonts w:ascii="Arial" w:eastAsia="Arial" w:hAnsi="Arial" w:cs="Arial"/>
                  <w:color w:val="0000EE"/>
                  <w:u w:val="single"/>
                </w:rPr>
                <w:t>Spanish</w:t>
              </w:r>
            </w:hyperlink>
            <w:r>
              <w:rPr>
                <w:rFonts w:ascii="Arial" w:eastAsia="Arial" w:hAnsi="Arial" w:cs="Arial"/>
                <w:color w:val="000000"/>
              </w:rPr>
              <w:t xml:space="preserve"> (PDF) </w:t>
            </w:r>
          </w:p>
        </w:tc>
      </w:tr>
      <w:tr w:rsidR="008876BD" w14:paraId="60C95E5D" w14:textId="77777777">
        <w:trPr>
          <w:tblCellSpacing w:w="15" w:type="dxa"/>
        </w:trPr>
        <w:tc>
          <w:tcPr>
            <w:tcW w:w="0" w:type="auto"/>
            <w:tcMar>
              <w:top w:w="15" w:type="dxa"/>
              <w:left w:w="15" w:type="dxa"/>
              <w:bottom w:w="15" w:type="dxa"/>
              <w:right w:w="15" w:type="dxa"/>
            </w:tcMar>
            <w:vAlign w:val="center"/>
          </w:tcPr>
          <w:p w14:paraId="0AD4FE53" w14:textId="77777777" w:rsidR="008876BD" w:rsidRDefault="001868E0">
            <w:pPr>
              <w:rPr>
                <w:rFonts w:ascii="Arial" w:eastAsia="Arial" w:hAnsi="Arial" w:cs="Arial"/>
                <w:color w:val="000000"/>
              </w:rPr>
            </w:pPr>
            <w:r>
              <w:rPr>
                <w:rFonts w:ascii="Arial" w:eastAsia="Arial" w:hAnsi="Arial" w:cs="Arial"/>
                <w:color w:val="000000"/>
              </w:rPr>
              <w:t>Texas (TX) Workers' Compensation Insurance Notice 10</w:t>
            </w:r>
          </w:p>
        </w:tc>
        <w:tc>
          <w:tcPr>
            <w:tcW w:w="0" w:type="auto"/>
            <w:tcMar>
              <w:top w:w="15" w:type="dxa"/>
              <w:left w:w="15" w:type="dxa"/>
              <w:bottom w:w="15" w:type="dxa"/>
              <w:right w:w="15" w:type="dxa"/>
            </w:tcMar>
            <w:vAlign w:val="center"/>
          </w:tcPr>
          <w:p w14:paraId="282D6D87" w14:textId="77777777" w:rsidR="008876BD" w:rsidRDefault="001868E0">
            <w:pPr>
              <w:spacing w:after="240"/>
              <w:rPr>
                <w:rFonts w:ascii="Arial" w:eastAsia="Arial" w:hAnsi="Arial" w:cs="Arial"/>
                <w:color w:val="000000"/>
              </w:rPr>
            </w:pPr>
            <w:r>
              <w:rPr>
                <w:rFonts w:ascii="Arial" w:eastAsia="Arial" w:hAnsi="Arial" w:cs="Arial"/>
                <w:color w:val="FF0000"/>
              </w:rPr>
              <w:t xml:space="preserve">Special size requirement: print </w:t>
            </w:r>
            <w:r>
              <w:rPr>
                <w:rFonts w:ascii="Arial" w:eastAsia="Arial" w:hAnsi="Arial" w:cs="Arial"/>
                <w:color w:val="FF0000"/>
              </w:rPr>
              <w:t>with a title in at least 26 point bold type, subject in at least 18 point bold type, and text in at least 16 point normal type</w:t>
            </w:r>
          </w:p>
          <w:p w14:paraId="71CF906F" w14:textId="77777777" w:rsidR="008876BD" w:rsidRDefault="001868E0">
            <w:pPr>
              <w:spacing w:before="240"/>
              <w:rPr>
                <w:rFonts w:ascii="Arial" w:eastAsia="Arial" w:hAnsi="Arial" w:cs="Arial"/>
                <w:color w:val="000000"/>
              </w:rPr>
            </w:pPr>
            <w:r>
              <w:rPr>
                <w:rFonts w:ascii="Arial" w:eastAsia="Arial" w:hAnsi="Arial" w:cs="Arial"/>
                <w:color w:val="000000"/>
              </w:rPr>
              <w:t xml:space="preserve">Members of self-insurance groups under </w:t>
            </w:r>
            <w:hyperlink r:id="rId1664" w:tgtFrame="_blank" w:tooltip="Labor Code Chapter 407A" w:history="1">
              <w:r>
                <w:rPr>
                  <w:rFonts w:ascii="Arial" w:eastAsia="Arial" w:hAnsi="Arial" w:cs="Arial"/>
                  <w:color w:val="0000EE"/>
                  <w:u w:val="single"/>
                </w:rPr>
                <w:t>Labor Code Chapter 407A</w:t>
              </w:r>
            </w:hyperlink>
          </w:p>
        </w:tc>
        <w:tc>
          <w:tcPr>
            <w:tcW w:w="0" w:type="auto"/>
            <w:tcMar>
              <w:top w:w="15" w:type="dxa"/>
              <w:left w:w="15" w:type="dxa"/>
              <w:bottom w:w="15" w:type="dxa"/>
              <w:right w:w="15" w:type="dxa"/>
            </w:tcMar>
            <w:vAlign w:val="center"/>
          </w:tcPr>
          <w:p w14:paraId="42E4DB99" w14:textId="77777777" w:rsidR="008876BD" w:rsidRDefault="001868E0">
            <w:pPr>
              <w:rPr>
                <w:rFonts w:ascii="Arial" w:eastAsia="Arial" w:hAnsi="Arial" w:cs="Arial"/>
                <w:color w:val="000000"/>
              </w:rPr>
            </w:pPr>
            <w:hyperlink r:id="rId1665" w:tgtFrame="_blank" w:tooltip="Poster in English" w:history="1">
              <w:r>
                <w:rPr>
                  <w:rFonts w:ascii="Arial" w:eastAsia="Arial" w:hAnsi="Arial" w:cs="Arial"/>
                  <w:color w:val="0000EE"/>
                  <w:u w:val="single"/>
                </w:rPr>
                <w:t>English</w:t>
              </w:r>
            </w:hyperlink>
            <w:r>
              <w:rPr>
                <w:rFonts w:ascii="Arial" w:eastAsia="Arial" w:hAnsi="Arial" w:cs="Arial"/>
                <w:color w:val="000000"/>
              </w:rPr>
              <w:t xml:space="preserve"> (PDF) </w:t>
            </w:r>
            <w:r>
              <w:rPr>
                <w:rFonts w:ascii="Arial" w:eastAsia="Arial" w:hAnsi="Arial" w:cs="Arial"/>
                <w:color w:val="000000"/>
              </w:rPr>
              <w:br/>
            </w:r>
            <w:hyperlink r:id="rId1666" w:tgtFrame="_blank" w:tooltip="Poster En Español" w:history="1">
              <w:r>
                <w:rPr>
                  <w:rFonts w:ascii="Arial" w:eastAsia="Arial" w:hAnsi="Arial" w:cs="Arial"/>
                  <w:color w:val="0000EE"/>
                  <w:u w:val="single"/>
                </w:rPr>
                <w:t>Spanish</w:t>
              </w:r>
            </w:hyperlink>
            <w:r>
              <w:rPr>
                <w:rFonts w:ascii="Arial" w:eastAsia="Arial" w:hAnsi="Arial" w:cs="Arial"/>
                <w:color w:val="000000"/>
              </w:rPr>
              <w:t xml:space="preserve"> (PDF) </w:t>
            </w:r>
            <w:r>
              <w:rPr>
                <w:rFonts w:ascii="Arial" w:eastAsia="Arial" w:hAnsi="Arial" w:cs="Arial"/>
                <w:color w:val="000000"/>
              </w:rPr>
              <w:br/>
            </w:r>
            <w:hyperlink r:id="rId1667" w:tgtFrame="_blank" w:tooltip="Poster in Vietnamese" w:history="1">
              <w:r>
                <w:rPr>
                  <w:rFonts w:ascii="Arial" w:eastAsia="Arial" w:hAnsi="Arial" w:cs="Arial"/>
                  <w:color w:val="0000EE"/>
                  <w:u w:val="single"/>
                </w:rPr>
                <w:t>Vietnamese</w:t>
              </w:r>
            </w:hyperlink>
            <w:r>
              <w:rPr>
                <w:rFonts w:ascii="Arial" w:eastAsia="Arial" w:hAnsi="Arial" w:cs="Arial"/>
                <w:color w:val="000000"/>
              </w:rPr>
              <w:t xml:space="preserve"> (PDF) </w:t>
            </w:r>
          </w:p>
        </w:tc>
      </w:tr>
    </w:tbl>
    <w:p w14:paraId="2835F133" w14:textId="77777777" w:rsidR="008876BD" w:rsidRDefault="001868E0">
      <w:pPr>
        <w:spacing w:before="240" w:after="240"/>
        <w:rPr>
          <w:rFonts w:ascii="Arial" w:eastAsia="Arial" w:hAnsi="Arial" w:cs="Arial"/>
        </w:rPr>
      </w:pPr>
      <w:r>
        <w:rPr>
          <w:rFonts w:ascii="Arial" w:eastAsia="Arial" w:hAnsi="Arial" w:cs="Arial"/>
        </w:rPr>
        <w:t>##STATE_LAW_POSTER_FOOTER##</w:t>
      </w:r>
    </w:p>
    <w:p w14:paraId="3872FC15" w14:textId="77777777" w:rsidR="008876BD" w:rsidRDefault="001868E0">
      <w:pPr>
        <w:pStyle w:val="Heading2"/>
        <w:rPr>
          <w:rFonts w:eastAsia="Arial"/>
          <w:sz w:val="24"/>
          <w:szCs w:val="24"/>
        </w:rPr>
      </w:pPr>
      <w:bookmarkStart w:id="993" w:name="_Toc256000845"/>
      <w:r>
        <w:rPr>
          <w:rFonts w:eastAsia="Arial"/>
          <w:b w:val="0"/>
        </w:rPr>
        <w:t>Recordkeeping</w:t>
      </w:r>
      <w:bookmarkEnd w:id="993"/>
    </w:p>
    <w:p w14:paraId="2E3D8134" w14:textId="77777777" w:rsidR="008876BD" w:rsidRDefault="001868E0">
      <w:pPr>
        <w:pStyle w:val="Heading1"/>
        <w:keepNext w:val="0"/>
        <w:spacing w:before="0" w:after="322"/>
        <w:rPr>
          <w:rFonts w:eastAsia="Arial"/>
          <w:sz w:val="48"/>
          <w:szCs w:val="48"/>
        </w:rPr>
      </w:pPr>
      <w:bookmarkStart w:id="994" w:name="_Toc256000846"/>
      <w:r>
        <w:rPr>
          <w:rFonts w:eastAsia="Arial"/>
          <w:kern w:val="36"/>
          <w:sz w:val="48"/>
          <w:szCs w:val="48"/>
        </w:rPr>
        <w:t>Recordkeeping Requirements in Texas (TX)</w:t>
      </w:r>
      <w:bookmarkEnd w:id="994"/>
    </w:p>
    <w:p w14:paraId="08927DFD" w14:textId="77777777" w:rsidR="008876BD" w:rsidRDefault="001868E0">
      <w:pPr>
        <w:spacing w:before="240" w:after="240"/>
        <w:rPr>
          <w:rFonts w:ascii="Arial" w:eastAsia="Arial" w:hAnsi="Arial" w:cs="Arial"/>
        </w:rPr>
      </w:pPr>
      <w:r>
        <w:rPr>
          <w:rFonts w:ascii="Arial" w:eastAsia="Arial" w:hAnsi="Arial" w:cs="Arial"/>
        </w:rPr>
        <w:t xml:space="preserve">Employers may be required under both federal and state law to retain certain types of records relating to their current and former employees. Please see </w:t>
      </w:r>
      <w:hyperlink r:id="rId1668" w:tgtFrame="_self" w:tooltip="Recordkeeping Requirements by Federal Law" w:history="1">
        <w:r>
          <w:rPr>
            <w:rFonts w:ascii="Arial" w:eastAsia="Arial" w:hAnsi="Arial" w:cs="Arial"/>
            <w:color w:val="0000EE"/>
            <w:u w:val="single"/>
          </w:rPr>
          <w:t>Recordkeeping Requirements by Federal Law</w:t>
        </w:r>
      </w:hyperlink>
      <w:r>
        <w:rPr>
          <w:rFonts w:ascii="Arial" w:eastAsia="Arial" w:hAnsi="Arial" w:cs="Arial"/>
        </w:rPr>
        <w:t xml:space="preserve"> for detailed information about the federal requirements.</w:t>
      </w:r>
    </w:p>
    <w:p w14:paraId="76F7FB12" w14:textId="77777777" w:rsidR="008876BD" w:rsidRDefault="001868E0">
      <w:pPr>
        <w:spacing w:before="240" w:after="240"/>
        <w:rPr>
          <w:rFonts w:ascii="Arial" w:eastAsia="Arial" w:hAnsi="Arial" w:cs="Arial"/>
        </w:rPr>
      </w:pPr>
      <w:r>
        <w:rPr>
          <w:rFonts w:ascii="Arial" w:eastAsia="Arial" w:hAnsi="Arial" w:cs="Arial"/>
        </w:rPr>
        <w:t>Texas requires employers to maintain the following types of records:</w:t>
      </w:r>
    </w:p>
    <w:p w14:paraId="2267C92B" w14:textId="77777777" w:rsidR="008876BD" w:rsidRDefault="001868E0">
      <w:pPr>
        <w:pStyle w:val="Heading3"/>
        <w:keepNext w:val="0"/>
        <w:spacing w:before="281" w:after="281"/>
        <w:rPr>
          <w:rFonts w:eastAsia="Arial"/>
          <w:sz w:val="28"/>
          <w:szCs w:val="28"/>
        </w:rPr>
      </w:pPr>
      <w:bookmarkStart w:id="995" w:name="_Toc256000847"/>
      <w:r>
        <w:rPr>
          <w:rFonts w:eastAsia="Arial"/>
          <w:sz w:val="28"/>
          <w:szCs w:val="28"/>
        </w:rPr>
        <w:t>Unemployment Insurance</w:t>
      </w:r>
      <w:bookmarkEnd w:id="995"/>
    </w:p>
    <w:p w14:paraId="029D3231" w14:textId="77777777" w:rsidR="008876BD" w:rsidRDefault="001868E0" w:rsidP="001868E0">
      <w:pPr>
        <w:numPr>
          <w:ilvl w:val="0"/>
          <w:numId w:val="558"/>
        </w:numPr>
        <w:spacing w:before="240"/>
        <w:ind w:hanging="210"/>
        <w:rPr>
          <w:rFonts w:ascii="Arial" w:eastAsia="Arial" w:hAnsi="Arial" w:cs="Arial"/>
        </w:rPr>
      </w:pPr>
      <w:r>
        <w:rPr>
          <w:rFonts w:ascii="Arial" w:eastAsia="Arial" w:hAnsi="Arial" w:cs="Arial"/>
        </w:rPr>
        <w:t>For purposes of unemp</w:t>
      </w:r>
      <w:r>
        <w:rPr>
          <w:rFonts w:ascii="Arial" w:eastAsia="Arial" w:hAnsi="Arial" w:cs="Arial"/>
        </w:rPr>
        <w:t>loyment, the following information must be retained for 4 years for each employee:</w:t>
      </w:r>
    </w:p>
    <w:p w14:paraId="639B44C9" w14:textId="77777777" w:rsidR="008876BD" w:rsidRDefault="001868E0" w:rsidP="001868E0">
      <w:pPr>
        <w:numPr>
          <w:ilvl w:val="1"/>
          <w:numId w:val="558"/>
        </w:numPr>
        <w:ind w:hanging="244"/>
        <w:rPr>
          <w:rFonts w:ascii="Arial" w:eastAsia="Arial" w:hAnsi="Arial" w:cs="Arial"/>
        </w:rPr>
      </w:pPr>
      <w:r>
        <w:rPr>
          <w:rFonts w:ascii="Arial" w:eastAsia="Arial" w:hAnsi="Arial" w:cs="Arial"/>
        </w:rPr>
        <w:t>Name, address, and social security number;</w:t>
      </w:r>
    </w:p>
    <w:p w14:paraId="56AABBB2" w14:textId="77777777" w:rsidR="008876BD" w:rsidRDefault="001868E0" w:rsidP="001868E0">
      <w:pPr>
        <w:numPr>
          <w:ilvl w:val="1"/>
          <w:numId w:val="558"/>
        </w:numPr>
        <w:ind w:hanging="244"/>
        <w:rPr>
          <w:rFonts w:ascii="Arial" w:eastAsia="Arial" w:hAnsi="Arial" w:cs="Arial"/>
        </w:rPr>
      </w:pPr>
      <w:r>
        <w:rPr>
          <w:rFonts w:ascii="Arial" w:eastAsia="Arial" w:hAnsi="Arial" w:cs="Arial"/>
        </w:rPr>
        <w:t>Dates/periods of employment;</w:t>
      </w:r>
    </w:p>
    <w:p w14:paraId="6EEF82FD" w14:textId="77777777" w:rsidR="008876BD" w:rsidRDefault="001868E0" w:rsidP="001868E0">
      <w:pPr>
        <w:numPr>
          <w:ilvl w:val="1"/>
          <w:numId w:val="558"/>
        </w:numPr>
        <w:ind w:hanging="244"/>
        <w:rPr>
          <w:rFonts w:ascii="Arial" w:eastAsia="Arial" w:hAnsi="Arial" w:cs="Arial"/>
        </w:rPr>
      </w:pPr>
      <w:r>
        <w:rPr>
          <w:rFonts w:ascii="Arial" w:eastAsia="Arial" w:hAnsi="Arial" w:cs="Arial"/>
        </w:rPr>
        <w:t xml:space="preserve">State(s) where services were performed; </w:t>
      </w:r>
    </w:p>
    <w:p w14:paraId="75811041" w14:textId="77777777" w:rsidR="008876BD" w:rsidRDefault="001868E0" w:rsidP="001868E0">
      <w:pPr>
        <w:numPr>
          <w:ilvl w:val="1"/>
          <w:numId w:val="558"/>
        </w:numPr>
        <w:ind w:hanging="244"/>
        <w:rPr>
          <w:rFonts w:ascii="Arial" w:eastAsia="Arial" w:hAnsi="Arial" w:cs="Arial"/>
        </w:rPr>
      </w:pPr>
      <w:r>
        <w:rPr>
          <w:rFonts w:ascii="Arial" w:eastAsia="Arial" w:hAnsi="Arial" w:cs="Arial"/>
        </w:rPr>
        <w:t xml:space="preserve">Wages for each payroll period, dates of payment and amounts </w:t>
      </w:r>
      <w:r>
        <w:rPr>
          <w:rFonts w:ascii="Arial" w:eastAsia="Arial" w:hAnsi="Arial" w:cs="Arial"/>
        </w:rPr>
        <w:t>paid other than wages; and</w:t>
      </w:r>
    </w:p>
    <w:p w14:paraId="735980A0" w14:textId="77777777" w:rsidR="008876BD" w:rsidRDefault="001868E0" w:rsidP="001868E0">
      <w:pPr>
        <w:numPr>
          <w:ilvl w:val="1"/>
          <w:numId w:val="558"/>
        </w:numPr>
        <w:ind w:hanging="244"/>
        <w:rPr>
          <w:rFonts w:ascii="Arial" w:eastAsia="Arial" w:hAnsi="Arial" w:cs="Arial"/>
        </w:rPr>
      </w:pPr>
      <w:r>
        <w:rPr>
          <w:rFonts w:ascii="Arial" w:eastAsia="Arial" w:hAnsi="Arial" w:cs="Arial"/>
        </w:rPr>
        <w:t>Whether during any payroll period the employee worked less than full-time and, if so, the hours and dates worked.</w:t>
      </w:r>
    </w:p>
    <w:p w14:paraId="4BA8736F" w14:textId="77777777" w:rsidR="008876BD" w:rsidRDefault="001868E0" w:rsidP="001868E0">
      <w:pPr>
        <w:numPr>
          <w:ilvl w:val="0"/>
          <w:numId w:val="558"/>
        </w:numPr>
        <w:ind w:hanging="210"/>
        <w:rPr>
          <w:rFonts w:ascii="Arial" w:eastAsia="Arial" w:hAnsi="Arial" w:cs="Arial"/>
        </w:rPr>
      </w:pPr>
      <w:r>
        <w:rPr>
          <w:rFonts w:ascii="Arial" w:eastAsia="Arial" w:hAnsi="Arial" w:cs="Arial"/>
        </w:rPr>
        <w:t>Employers must also keep records for 4 years establishing:</w:t>
      </w:r>
    </w:p>
    <w:p w14:paraId="1861462A" w14:textId="77777777" w:rsidR="008876BD" w:rsidRDefault="001868E0" w:rsidP="001868E0">
      <w:pPr>
        <w:numPr>
          <w:ilvl w:val="1"/>
          <w:numId w:val="559"/>
        </w:numPr>
        <w:ind w:hanging="244"/>
        <w:rPr>
          <w:rFonts w:ascii="Arial" w:eastAsia="Arial" w:hAnsi="Arial" w:cs="Arial"/>
        </w:rPr>
      </w:pPr>
      <w:r>
        <w:rPr>
          <w:rFonts w:ascii="Arial" w:eastAsia="Arial" w:hAnsi="Arial" w:cs="Arial"/>
        </w:rPr>
        <w:t>Ownership and any changes in ownership of the employer;</w:t>
      </w:r>
    </w:p>
    <w:p w14:paraId="66CD6EC1" w14:textId="77777777" w:rsidR="008876BD" w:rsidRDefault="001868E0" w:rsidP="001868E0">
      <w:pPr>
        <w:numPr>
          <w:ilvl w:val="1"/>
          <w:numId w:val="559"/>
        </w:numPr>
        <w:ind w:hanging="244"/>
        <w:rPr>
          <w:rFonts w:ascii="Arial" w:eastAsia="Arial" w:hAnsi="Arial" w:cs="Arial"/>
        </w:rPr>
      </w:pPr>
      <w:r>
        <w:rPr>
          <w:rFonts w:ascii="Arial" w:eastAsia="Arial" w:hAnsi="Arial" w:cs="Arial"/>
        </w:rPr>
        <w:t>Address of the employer's headquarters;</w:t>
      </w:r>
    </w:p>
    <w:p w14:paraId="721ED679" w14:textId="77777777" w:rsidR="008876BD" w:rsidRDefault="001868E0" w:rsidP="001868E0">
      <w:pPr>
        <w:numPr>
          <w:ilvl w:val="1"/>
          <w:numId w:val="559"/>
        </w:numPr>
        <w:ind w:hanging="244"/>
        <w:rPr>
          <w:rFonts w:ascii="Arial" w:eastAsia="Arial" w:hAnsi="Arial" w:cs="Arial"/>
        </w:rPr>
      </w:pPr>
      <w:r>
        <w:rPr>
          <w:rFonts w:ascii="Arial" w:eastAsia="Arial" w:hAnsi="Arial" w:cs="Arial"/>
        </w:rPr>
        <w:t>Mailing address of the employer;</w:t>
      </w:r>
    </w:p>
    <w:p w14:paraId="2416E388" w14:textId="77777777" w:rsidR="008876BD" w:rsidRDefault="001868E0" w:rsidP="001868E0">
      <w:pPr>
        <w:numPr>
          <w:ilvl w:val="1"/>
          <w:numId w:val="559"/>
        </w:numPr>
        <w:ind w:hanging="244"/>
        <w:rPr>
          <w:rFonts w:ascii="Arial" w:eastAsia="Arial" w:hAnsi="Arial" w:cs="Arial"/>
        </w:rPr>
      </w:pPr>
      <w:r>
        <w:rPr>
          <w:rFonts w:ascii="Arial" w:eastAsia="Arial" w:hAnsi="Arial" w:cs="Arial"/>
        </w:rPr>
        <w:t>Address at which records are available for inspection; and</w:t>
      </w:r>
    </w:p>
    <w:p w14:paraId="1D23B0C0" w14:textId="77777777" w:rsidR="008876BD" w:rsidRDefault="001868E0" w:rsidP="001868E0">
      <w:pPr>
        <w:numPr>
          <w:ilvl w:val="1"/>
          <w:numId w:val="559"/>
        </w:numPr>
        <w:spacing w:after="240"/>
        <w:ind w:hanging="244"/>
        <w:rPr>
          <w:rFonts w:ascii="Arial" w:eastAsia="Arial" w:hAnsi="Arial" w:cs="Arial"/>
        </w:rPr>
      </w:pPr>
      <w:r>
        <w:rPr>
          <w:rFonts w:ascii="Arial" w:eastAsia="Arial" w:hAnsi="Arial" w:cs="Arial"/>
        </w:rPr>
        <w:t>Addresses of the owners of the employer or, if the employer is a corporation or unincorporated association, the addresses of</w:t>
      </w:r>
      <w:r>
        <w:rPr>
          <w:rFonts w:ascii="Arial" w:eastAsia="Arial" w:hAnsi="Arial" w:cs="Arial"/>
        </w:rPr>
        <w:t xml:space="preserve"> directors, officers and individuals on whom service of process may be served.</w:t>
      </w:r>
    </w:p>
    <w:p w14:paraId="7D406F24" w14:textId="77777777" w:rsidR="008876BD" w:rsidRDefault="001868E0">
      <w:pPr>
        <w:pStyle w:val="Heading3"/>
        <w:keepNext w:val="0"/>
        <w:spacing w:before="281" w:after="281"/>
        <w:rPr>
          <w:rFonts w:eastAsia="Arial"/>
          <w:sz w:val="28"/>
          <w:szCs w:val="28"/>
        </w:rPr>
      </w:pPr>
      <w:bookmarkStart w:id="996" w:name="_Toc256000848"/>
      <w:r>
        <w:rPr>
          <w:rFonts w:eastAsia="Arial"/>
          <w:sz w:val="28"/>
          <w:szCs w:val="28"/>
        </w:rPr>
        <w:t>Discrimination</w:t>
      </w:r>
      <w:bookmarkEnd w:id="996"/>
    </w:p>
    <w:p w14:paraId="2BF4BD87" w14:textId="77777777" w:rsidR="008876BD" w:rsidRDefault="001868E0" w:rsidP="001868E0">
      <w:pPr>
        <w:numPr>
          <w:ilvl w:val="0"/>
          <w:numId w:val="560"/>
        </w:numPr>
        <w:spacing w:before="240" w:after="240"/>
        <w:ind w:hanging="210"/>
        <w:rPr>
          <w:rFonts w:ascii="Arial" w:eastAsia="Arial" w:hAnsi="Arial" w:cs="Arial"/>
        </w:rPr>
      </w:pPr>
      <w:r>
        <w:rPr>
          <w:rFonts w:ascii="Arial" w:eastAsia="Arial" w:hAnsi="Arial" w:cs="Arial"/>
        </w:rPr>
        <w:t>Keep all personnel records for at least one year following an employee's last day of work.</w:t>
      </w:r>
    </w:p>
    <w:p w14:paraId="6717AAD9" w14:textId="77777777" w:rsidR="008876BD" w:rsidRDefault="001868E0">
      <w:pPr>
        <w:pStyle w:val="Heading3"/>
        <w:keepNext w:val="0"/>
        <w:spacing w:before="281" w:after="281"/>
        <w:rPr>
          <w:rFonts w:eastAsia="Arial"/>
          <w:sz w:val="28"/>
          <w:szCs w:val="28"/>
        </w:rPr>
      </w:pPr>
      <w:bookmarkStart w:id="997" w:name="_Toc256000849"/>
      <w:r>
        <w:rPr>
          <w:rFonts w:eastAsia="Arial"/>
          <w:sz w:val="28"/>
          <w:szCs w:val="28"/>
        </w:rPr>
        <w:t>Safety and Health/Workers' Compensation</w:t>
      </w:r>
      <w:bookmarkEnd w:id="997"/>
    </w:p>
    <w:p w14:paraId="120239A0" w14:textId="77777777" w:rsidR="008876BD" w:rsidRDefault="001868E0" w:rsidP="001868E0">
      <w:pPr>
        <w:numPr>
          <w:ilvl w:val="0"/>
          <w:numId w:val="561"/>
        </w:numPr>
        <w:spacing w:before="240"/>
        <w:ind w:hanging="210"/>
        <w:rPr>
          <w:rFonts w:ascii="Arial" w:eastAsia="Arial" w:hAnsi="Arial" w:cs="Arial"/>
        </w:rPr>
      </w:pPr>
      <w:r>
        <w:rPr>
          <w:rFonts w:ascii="Arial" w:eastAsia="Arial" w:hAnsi="Arial" w:cs="Arial"/>
        </w:rPr>
        <w:t xml:space="preserve">Employers are required to keep </w:t>
      </w:r>
      <w:r>
        <w:rPr>
          <w:rFonts w:ascii="Arial" w:eastAsia="Arial" w:hAnsi="Arial" w:cs="Arial"/>
        </w:rPr>
        <w:t>a record of all injuries for 5 years.</w:t>
      </w:r>
    </w:p>
    <w:p w14:paraId="7A696D16" w14:textId="77777777" w:rsidR="008876BD" w:rsidRDefault="001868E0" w:rsidP="001868E0">
      <w:pPr>
        <w:numPr>
          <w:ilvl w:val="0"/>
          <w:numId w:val="561"/>
        </w:numPr>
        <w:ind w:hanging="210"/>
        <w:rPr>
          <w:rFonts w:ascii="Arial" w:eastAsia="Arial" w:hAnsi="Arial" w:cs="Arial"/>
        </w:rPr>
      </w:pPr>
      <w:r>
        <w:rPr>
          <w:rFonts w:ascii="Arial" w:eastAsia="Arial" w:hAnsi="Arial" w:cs="Arial"/>
        </w:rPr>
        <w:t>Self-insurers must maintain payroll information, books, records, and a complete annual report.</w:t>
      </w:r>
    </w:p>
    <w:p w14:paraId="398AED83" w14:textId="77777777" w:rsidR="008876BD" w:rsidRDefault="001868E0" w:rsidP="001868E0">
      <w:pPr>
        <w:numPr>
          <w:ilvl w:val="0"/>
          <w:numId w:val="561"/>
        </w:numPr>
        <w:spacing w:after="240"/>
        <w:ind w:hanging="210"/>
        <w:rPr>
          <w:rFonts w:ascii="Arial" w:eastAsia="Arial" w:hAnsi="Arial" w:cs="Arial"/>
        </w:rPr>
      </w:pPr>
      <w:r>
        <w:rPr>
          <w:rFonts w:ascii="Arial" w:eastAsia="Arial" w:hAnsi="Arial" w:cs="Arial"/>
        </w:rPr>
        <w:t>Workplace chemical lists and Safety Data Sheets (SDS) for each chemical, updated annually, must be retained for 30 years.</w:t>
      </w:r>
    </w:p>
    <w:p w14:paraId="21C692A2" w14:textId="77777777" w:rsidR="008876BD" w:rsidRDefault="001868E0">
      <w:pPr>
        <w:pStyle w:val="Heading2"/>
        <w:rPr>
          <w:rFonts w:eastAsia="Arial"/>
          <w:sz w:val="24"/>
          <w:szCs w:val="24"/>
        </w:rPr>
      </w:pPr>
      <w:bookmarkStart w:id="998" w:name="_Toc256000850"/>
      <w:r>
        <w:rPr>
          <w:rFonts w:eastAsia="Arial"/>
          <w:b w:val="0"/>
        </w:rPr>
        <w:t>Same Sex Relationships</w:t>
      </w:r>
      <w:bookmarkEnd w:id="998"/>
    </w:p>
    <w:p w14:paraId="59F414BC" w14:textId="77777777" w:rsidR="008876BD" w:rsidRDefault="001868E0">
      <w:pPr>
        <w:pStyle w:val="Heading1"/>
        <w:keepNext w:val="0"/>
        <w:spacing w:before="0" w:after="322"/>
        <w:rPr>
          <w:rFonts w:eastAsia="Arial"/>
          <w:sz w:val="48"/>
          <w:szCs w:val="48"/>
        </w:rPr>
      </w:pPr>
      <w:bookmarkStart w:id="999" w:name="_Toc256000851"/>
      <w:r>
        <w:rPr>
          <w:rFonts w:eastAsia="Arial"/>
          <w:kern w:val="36"/>
          <w:sz w:val="48"/>
          <w:szCs w:val="48"/>
        </w:rPr>
        <w:t>Same-Sex Relationships in Texas (TX)</w:t>
      </w:r>
      <w:bookmarkEnd w:id="999"/>
    </w:p>
    <w:p w14:paraId="03CC5FDE" w14:textId="77777777" w:rsidR="008876BD" w:rsidRDefault="001868E0">
      <w:pPr>
        <w:spacing w:before="240" w:after="240"/>
        <w:rPr>
          <w:rFonts w:ascii="Arial" w:eastAsia="Arial" w:hAnsi="Arial" w:cs="Arial"/>
        </w:rPr>
      </w:pPr>
      <w:r>
        <w:rPr>
          <w:rFonts w:ascii="Arial" w:eastAsia="Arial" w:hAnsi="Arial" w:cs="Arial"/>
        </w:rPr>
        <w:t xml:space="preserve">The </w:t>
      </w:r>
      <w:hyperlink r:id="rId1669" w:tgtFrame="_blank" w:tooltip="U.S. Supreme Court" w:history="1">
        <w:r>
          <w:rPr>
            <w:rFonts w:ascii="Arial" w:eastAsia="Arial" w:hAnsi="Arial" w:cs="Arial"/>
            <w:color w:val="0000EE"/>
            <w:u w:val="single"/>
          </w:rPr>
          <w:t>U.S. Supreme Court</w:t>
        </w:r>
      </w:hyperlink>
      <w:r>
        <w:rPr>
          <w:rFonts w:ascii="Arial" w:eastAsia="Arial" w:hAnsi="Arial" w:cs="Arial"/>
        </w:rPr>
        <w:t xml:space="preserve"> has held that states are required to </w:t>
      </w:r>
      <w:r>
        <w:rPr>
          <w:rFonts w:ascii="Arial" w:eastAsia="Arial" w:hAnsi="Arial" w:cs="Arial"/>
          <w:b/>
          <w:bCs/>
        </w:rPr>
        <w:t>license a marriage</w:t>
      </w:r>
      <w:r>
        <w:rPr>
          <w:rFonts w:ascii="Arial" w:eastAsia="Arial" w:hAnsi="Arial" w:cs="Arial"/>
        </w:rPr>
        <w:t xml:space="preserve"> betwee</w:t>
      </w:r>
      <w:r>
        <w:rPr>
          <w:rFonts w:ascii="Arial" w:eastAsia="Arial" w:hAnsi="Arial" w:cs="Arial"/>
        </w:rPr>
        <w:t xml:space="preserve">n two people of the same sex, and to </w:t>
      </w:r>
      <w:r>
        <w:rPr>
          <w:rFonts w:ascii="Arial" w:eastAsia="Arial" w:hAnsi="Arial" w:cs="Arial"/>
          <w:b/>
          <w:bCs/>
        </w:rPr>
        <w:t>recognize</w:t>
      </w:r>
      <w:r>
        <w:rPr>
          <w:rFonts w:ascii="Arial" w:eastAsia="Arial" w:hAnsi="Arial" w:cs="Arial"/>
        </w:rPr>
        <w:t xml:space="preserve"> a marriage between two people of the same sex when their marriage was lawfully licensed and performed out-of-state. Employers with questions on how to proceed regarding the administration of employee benefits </w:t>
      </w:r>
      <w:r>
        <w:rPr>
          <w:rFonts w:ascii="Arial" w:eastAsia="Arial" w:hAnsi="Arial" w:cs="Arial"/>
        </w:rPr>
        <w:t>for same-sex couples (or other applicable employment laws) are advised to contact a knowledgeable employment law attorney.</w:t>
      </w:r>
    </w:p>
    <w:p w14:paraId="52868CE2" w14:textId="77777777" w:rsidR="008876BD" w:rsidRDefault="001868E0">
      <w:pPr>
        <w:pStyle w:val="Heading2"/>
        <w:rPr>
          <w:rFonts w:eastAsia="Arial"/>
          <w:sz w:val="24"/>
          <w:szCs w:val="24"/>
        </w:rPr>
      </w:pPr>
      <w:bookmarkStart w:id="1000" w:name="_Toc256000852"/>
      <w:r>
        <w:rPr>
          <w:rFonts w:eastAsia="Arial"/>
          <w:b w:val="0"/>
        </w:rPr>
        <w:t>Smoking</w:t>
      </w:r>
      <w:bookmarkEnd w:id="1000"/>
    </w:p>
    <w:p w14:paraId="0ED78DA6" w14:textId="77777777" w:rsidR="008876BD" w:rsidRDefault="001868E0">
      <w:pPr>
        <w:pStyle w:val="Heading1"/>
        <w:keepNext w:val="0"/>
        <w:spacing w:before="0" w:after="322"/>
        <w:rPr>
          <w:rFonts w:eastAsia="Arial"/>
          <w:sz w:val="48"/>
          <w:szCs w:val="48"/>
        </w:rPr>
      </w:pPr>
      <w:bookmarkStart w:id="1001" w:name="_Toc256000853"/>
      <w:r>
        <w:rPr>
          <w:rFonts w:eastAsia="Arial"/>
          <w:kern w:val="36"/>
          <w:sz w:val="48"/>
          <w:szCs w:val="48"/>
        </w:rPr>
        <w:t>Smoking and Tobacco Use in the Workplace in Texas (TX)</w:t>
      </w:r>
      <w:bookmarkEnd w:id="1001"/>
      <w:r>
        <w:rPr>
          <w:rFonts w:eastAsia="Arial"/>
          <w:kern w:val="36"/>
          <w:sz w:val="48"/>
          <w:szCs w:val="48"/>
        </w:rPr>
        <w:t xml:space="preserve"> </w:t>
      </w:r>
    </w:p>
    <w:p w14:paraId="7E61E115" w14:textId="77777777" w:rsidR="008876BD" w:rsidRDefault="001868E0">
      <w:pPr>
        <w:spacing w:before="240" w:after="240"/>
        <w:rPr>
          <w:rFonts w:ascii="Arial" w:eastAsia="Arial" w:hAnsi="Arial" w:cs="Arial"/>
        </w:rPr>
      </w:pPr>
      <w:r>
        <w:rPr>
          <w:rFonts w:ascii="Arial" w:eastAsia="Arial" w:hAnsi="Arial" w:cs="Arial"/>
        </w:rPr>
        <w:t xml:space="preserve">Texas currently has no state laws restricting smoking in private workplaces. </w:t>
      </w:r>
      <w:hyperlink r:id="rId1670" w:tgtFrame="_blank" w:tooltip="Click here" w:history="1">
        <w:r>
          <w:rPr>
            <w:rFonts w:ascii="Arial" w:eastAsia="Arial" w:hAnsi="Arial" w:cs="Arial"/>
            <w:color w:val="0000EE"/>
            <w:u w:val="single"/>
          </w:rPr>
          <w:t>Click here</w:t>
        </w:r>
      </w:hyperlink>
      <w:r>
        <w:rPr>
          <w:rFonts w:ascii="Arial" w:eastAsia="Arial" w:hAnsi="Arial" w:cs="Arial"/>
        </w:rPr>
        <w:t xml:space="preserve"> for information regarding local restrictions. </w:t>
      </w:r>
    </w:p>
    <w:p w14:paraId="0C04E349" w14:textId="77777777" w:rsidR="008876BD" w:rsidRDefault="001868E0">
      <w:pPr>
        <w:pStyle w:val="Heading3"/>
        <w:keepNext w:val="0"/>
        <w:spacing w:before="281" w:after="281"/>
        <w:rPr>
          <w:rFonts w:eastAsia="Arial"/>
          <w:sz w:val="28"/>
          <w:szCs w:val="28"/>
        </w:rPr>
      </w:pPr>
      <w:bookmarkStart w:id="1002" w:name="_Toc256000854"/>
      <w:r>
        <w:rPr>
          <w:rFonts w:eastAsia="Arial"/>
          <w:sz w:val="28"/>
          <w:szCs w:val="28"/>
        </w:rPr>
        <w:t>Additional Resources</w:t>
      </w:r>
      <w:bookmarkEnd w:id="1002"/>
      <w:r>
        <w:rPr>
          <w:rFonts w:eastAsia="Arial"/>
          <w:sz w:val="28"/>
          <w:szCs w:val="28"/>
        </w:rPr>
        <w:t xml:space="preserve"> </w:t>
      </w:r>
    </w:p>
    <w:p w14:paraId="3290165A" w14:textId="77777777" w:rsidR="008876BD" w:rsidRDefault="001868E0" w:rsidP="001868E0">
      <w:pPr>
        <w:numPr>
          <w:ilvl w:val="0"/>
          <w:numId w:val="562"/>
        </w:numPr>
        <w:spacing w:before="240" w:after="240"/>
        <w:ind w:hanging="210"/>
        <w:rPr>
          <w:rFonts w:ascii="Arial" w:eastAsia="Arial" w:hAnsi="Arial" w:cs="Arial"/>
        </w:rPr>
      </w:pPr>
      <w:hyperlink r:id="rId1671" w:tgtFrame="_blank" w:tooltip="Sample Workplace Smoking Policy " w:history="1">
        <w:r>
          <w:rPr>
            <w:rFonts w:ascii="Arial" w:eastAsia="Arial" w:hAnsi="Arial" w:cs="Arial"/>
            <w:color w:val="0000EE"/>
            <w:u w:val="single"/>
          </w:rPr>
          <w:t xml:space="preserve">Sample Workplace Smoking Policy </w:t>
        </w:r>
      </w:hyperlink>
    </w:p>
    <w:p w14:paraId="5CB64253" w14:textId="77777777" w:rsidR="008876BD" w:rsidRDefault="001868E0">
      <w:pPr>
        <w:spacing w:before="240" w:after="240"/>
        <w:rPr>
          <w:rFonts w:ascii="Arial" w:eastAsia="Arial" w:hAnsi="Arial" w:cs="Arial"/>
        </w:rPr>
      </w:pPr>
      <w:r>
        <w:rPr>
          <w:rFonts w:ascii="Arial" w:eastAsia="Arial" w:hAnsi="Arial" w:cs="Arial"/>
        </w:rPr>
        <w:t> </w:t>
      </w:r>
    </w:p>
    <w:p w14:paraId="571B5CDE" w14:textId="77777777" w:rsidR="008876BD" w:rsidRDefault="001868E0">
      <w:pPr>
        <w:pStyle w:val="Heading2"/>
        <w:rPr>
          <w:rFonts w:eastAsia="Arial"/>
          <w:sz w:val="24"/>
          <w:szCs w:val="24"/>
        </w:rPr>
      </w:pPr>
      <w:bookmarkStart w:id="1003" w:name="_Toc256000855"/>
      <w:r>
        <w:rPr>
          <w:rFonts w:eastAsia="Arial"/>
          <w:b w:val="0"/>
        </w:rPr>
        <w:t>Unemployment</w:t>
      </w:r>
      <w:bookmarkEnd w:id="1003"/>
    </w:p>
    <w:p w14:paraId="4FC68E02" w14:textId="77777777" w:rsidR="008876BD" w:rsidRDefault="001868E0">
      <w:pPr>
        <w:pStyle w:val="Heading1"/>
        <w:keepNext w:val="0"/>
        <w:spacing w:before="0" w:after="322"/>
        <w:rPr>
          <w:rFonts w:eastAsia="Arial"/>
          <w:sz w:val="48"/>
          <w:szCs w:val="48"/>
        </w:rPr>
      </w:pPr>
      <w:bookmarkStart w:id="1004" w:name="_Toc256000856"/>
      <w:r>
        <w:rPr>
          <w:rFonts w:eastAsia="Arial"/>
          <w:kern w:val="36"/>
          <w:sz w:val="48"/>
          <w:szCs w:val="48"/>
        </w:rPr>
        <w:t>Unemployment Insurance in Texas (TX)</w:t>
      </w:r>
      <w:bookmarkEnd w:id="1004"/>
    </w:p>
    <w:p w14:paraId="0F42C902" w14:textId="77777777" w:rsidR="008876BD" w:rsidRDefault="001868E0" w:rsidP="001868E0">
      <w:pPr>
        <w:numPr>
          <w:ilvl w:val="0"/>
          <w:numId w:val="563"/>
        </w:numPr>
        <w:spacing w:before="240"/>
        <w:ind w:hanging="210"/>
        <w:rPr>
          <w:rFonts w:ascii="Arial" w:eastAsia="Arial" w:hAnsi="Arial" w:cs="Arial"/>
        </w:rPr>
      </w:pPr>
      <w:hyperlink r:id="rId1672" w:tgtFrame="_blank" w:tooltip="Unemployment Insurance Program" w:history="1">
        <w:r>
          <w:rPr>
            <w:rFonts w:ascii="Arial" w:eastAsia="Arial" w:hAnsi="Arial" w:cs="Arial"/>
            <w:color w:val="1090CE"/>
            <w:u w:val="single"/>
          </w:rPr>
          <w:t>Texas Unemployment Insurance Program</w:t>
        </w:r>
      </w:hyperlink>
      <w:r>
        <w:rPr>
          <w:rFonts w:ascii="Arial" w:eastAsia="Arial" w:hAnsi="Arial" w:cs="Arial"/>
        </w:rPr>
        <w:t xml:space="preserve">  </w:t>
      </w:r>
    </w:p>
    <w:p w14:paraId="102602E2" w14:textId="77777777" w:rsidR="008876BD" w:rsidRDefault="001868E0" w:rsidP="001868E0">
      <w:pPr>
        <w:numPr>
          <w:ilvl w:val="0"/>
          <w:numId w:val="563"/>
        </w:numPr>
        <w:ind w:hanging="210"/>
        <w:rPr>
          <w:rFonts w:ascii="Arial" w:eastAsia="Arial" w:hAnsi="Arial" w:cs="Arial"/>
        </w:rPr>
      </w:pPr>
      <w:hyperlink r:id="rId1673" w:tgtFrame="_blank" w:tooltip="File a UI Claim Over the Internet  " w:history="1">
        <w:r>
          <w:rPr>
            <w:rFonts w:ascii="Arial" w:eastAsia="Arial" w:hAnsi="Arial" w:cs="Arial"/>
            <w:color w:val="1090CE"/>
            <w:u w:val="single"/>
          </w:rPr>
          <w:t>File a UI Claim Over the Internet</w:t>
        </w:r>
        <w:r>
          <w:rPr>
            <w:rFonts w:ascii="Arial" w:eastAsia="Arial" w:hAnsi="Arial" w:cs="Arial"/>
            <w:color w:val="0000EE"/>
            <w:u w:val="single"/>
          </w:rPr>
          <w:t xml:space="preserve">  </w:t>
        </w:r>
      </w:hyperlink>
    </w:p>
    <w:p w14:paraId="1D495193" w14:textId="77777777" w:rsidR="008876BD" w:rsidRDefault="001868E0" w:rsidP="001868E0">
      <w:pPr>
        <w:numPr>
          <w:ilvl w:val="0"/>
          <w:numId w:val="563"/>
        </w:numPr>
        <w:ind w:hanging="210"/>
        <w:rPr>
          <w:rFonts w:ascii="Arial" w:eastAsia="Arial" w:hAnsi="Arial" w:cs="Arial"/>
        </w:rPr>
      </w:pPr>
      <w:hyperlink r:id="rId1674" w:tgtFrame="_blank" w:tooltip="File a claim by telephone number" w:history="1">
        <w:r>
          <w:rPr>
            <w:rFonts w:ascii="Arial" w:eastAsia="Arial" w:hAnsi="Arial" w:cs="Arial"/>
            <w:color w:val="1090CE"/>
            <w:u w:val="single"/>
          </w:rPr>
          <w:t>File a Claim by Telephone</w:t>
        </w:r>
      </w:hyperlink>
      <w:r>
        <w:rPr>
          <w:rFonts w:ascii="Arial" w:eastAsia="Arial" w:hAnsi="Arial" w:cs="Arial"/>
        </w:rPr>
        <w:t>  </w:t>
      </w:r>
    </w:p>
    <w:p w14:paraId="20CB3418" w14:textId="77777777" w:rsidR="008876BD" w:rsidRDefault="001868E0" w:rsidP="001868E0">
      <w:pPr>
        <w:numPr>
          <w:ilvl w:val="0"/>
          <w:numId w:val="563"/>
        </w:numPr>
        <w:ind w:hanging="210"/>
        <w:rPr>
          <w:rFonts w:ascii="Arial" w:eastAsia="Arial" w:hAnsi="Arial" w:cs="Arial"/>
        </w:rPr>
      </w:pPr>
      <w:hyperlink r:id="rId1675" w:tgtFrame="_blank" w:tooltip="Employer Resources " w:history="1">
        <w:r>
          <w:rPr>
            <w:rFonts w:ascii="Arial" w:eastAsia="Arial" w:hAnsi="Arial" w:cs="Arial"/>
            <w:color w:val="0000EE"/>
            <w:u w:val="single"/>
          </w:rPr>
          <w:t xml:space="preserve">Employer Resources </w:t>
        </w:r>
      </w:hyperlink>
      <w:hyperlink r:id="rId1676" w:tgtFrame="_blank" w:tooltip="File a claim by telephone number" w:history="1"/>
    </w:p>
    <w:p w14:paraId="2E9A3F55" w14:textId="77777777" w:rsidR="008876BD" w:rsidRDefault="001868E0" w:rsidP="001868E0">
      <w:pPr>
        <w:numPr>
          <w:ilvl w:val="0"/>
          <w:numId w:val="563"/>
        </w:numPr>
        <w:ind w:hanging="210"/>
        <w:rPr>
          <w:rFonts w:ascii="Arial" w:eastAsia="Arial" w:hAnsi="Arial" w:cs="Arial"/>
        </w:rPr>
      </w:pPr>
      <w:hyperlink r:id="rId1677" w:tgtFrame="_blank" w:tooltip="Unemployment Insurance Taxes" w:history="1">
        <w:r>
          <w:rPr>
            <w:rFonts w:ascii="Arial" w:eastAsia="Arial" w:hAnsi="Arial" w:cs="Arial"/>
            <w:color w:val="0000EE"/>
            <w:u w:val="single"/>
          </w:rPr>
          <w:t>Unemployment Insurance Taxes</w:t>
        </w:r>
      </w:hyperlink>
    </w:p>
    <w:p w14:paraId="6E7C65B6" w14:textId="77777777" w:rsidR="008876BD" w:rsidRDefault="001868E0" w:rsidP="001868E0">
      <w:pPr>
        <w:numPr>
          <w:ilvl w:val="0"/>
          <w:numId w:val="563"/>
        </w:numPr>
        <w:ind w:hanging="210"/>
        <w:rPr>
          <w:rFonts w:ascii="Arial" w:eastAsia="Arial" w:hAnsi="Arial" w:cs="Arial"/>
        </w:rPr>
      </w:pPr>
      <w:hyperlink r:id="rId1678" w:tgtFrame="_blank" w:tooltip="Unemployment Rates by State" w:history="1">
        <w:r>
          <w:rPr>
            <w:rFonts w:ascii="Arial" w:eastAsia="Arial" w:hAnsi="Arial" w:cs="Arial"/>
            <w:color w:val="0000EE"/>
            <w:u w:val="single"/>
          </w:rPr>
          <w:t>Unemployment Rates by State</w:t>
        </w:r>
      </w:hyperlink>
    </w:p>
    <w:p w14:paraId="3556DC0C" w14:textId="77777777" w:rsidR="008876BD" w:rsidRDefault="001868E0" w:rsidP="001868E0">
      <w:pPr>
        <w:numPr>
          <w:ilvl w:val="0"/>
          <w:numId w:val="563"/>
        </w:numPr>
        <w:spacing w:after="240"/>
        <w:ind w:hanging="210"/>
        <w:rPr>
          <w:rFonts w:ascii="Arial" w:eastAsia="Arial" w:hAnsi="Arial" w:cs="Arial"/>
        </w:rPr>
      </w:pPr>
      <w:hyperlink r:id="rId1679" w:tgtFrame="_blank" w:tooltip="U.S. Employment and Training Administration" w:history="1">
        <w:r>
          <w:rPr>
            <w:rFonts w:ascii="Arial" w:eastAsia="Arial" w:hAnsi="Arial" w:cs="Arial"/>
            <w:color w:val="0000EE"/>
            <w:u w:val="single"/>
          </w:rPr>
          <w:t>U.S. Employment and Training Administration</w:t>
        </w:r>
      </w:hyperlink>
    </w:p>
    <w:p w14:paraId="6044859C" w14:textId="77777777" w:rsidR="008876BD" w:rsidRDefault="001868E0">
      <w:pPr>
        <w:pStyle w:val="Heading3"/>
        <w:keepNext w:val="0"/>
        <w:spacing w:before="281" w:after="281"/>
        <w:rPr>
          <w:rFonts w:eastAsia="Arial"/>
          <w:sz w:val="28"/>
          <w:szCs w:val="28"/>
        </w:rPr>
      </w:pPr>
      <w:bookmarkStart w:id="1005" w:name="_Toc256000857"/>
      <w:r>
        <w:rPr>
          <w:rFonts w:eastAsia="Arial"/>
          <w:sz w:val="28"/>
          <w:szCs w:val="28"/>
        </w:rPr>
        <w:t>Agency Information</w:t>
      </w:r>
      <w:bookmarkEnd w:id="1005"/>
    </w:p>
    <w:p w14:paraId="3FC695ED" w14:textId="77777777" w:rsidR="008876BD" w:rsidRDefault="001868E0">
      <w:pPr>
        <w:spacing w:before="240" w:after="240"/>
        <w:rPr>
          <w:rFonts w:ascii="Arial" w:eastAsia="Arial" w:hAnsi="Arial" w:cs="Arial"/>
        </w:rPr>
      </w:pPr>
      <w:hyperlink r:id="rId1680" w:tgtFrame="_blank" w:tooltip="Workforce Commission" w:history="1">
        <w:r>
          <w:rPr>
            <w:rFonts w:ascii="Arial" w:eastAsia="Arial" w:hAnsi="Arial" w:cs="Arial"/>
            <w:color w:val="0000EE"/>
            <w:u w:val="single"/>
          </w:rPr>
          <w:t>Workforce Commission</w:t>
        </w:r>
      </w:hyperlink>
      <w:r>
        <w:rPr>
          <w:rFonts w:ascii="Arial" w:eastAsia="Arial" w:hAnsi="Arial" w:cs="Arial"/>
        </w:rPr>
        <w:t xml:space="preserve"> </w:t>
      </w:r>
      <w:r>
        <w:rPr>
          <w:rFonts w:ascii="Arial" w:eastAsia="Arial" w:hAnsi="Arial" w:cs="Arial"/>
        </w:rPr>
        <w:br/>
        <w:t>PO Box 14903</w:t>
      </w:r>
      <w:r>
        <w:rPr>
          <w:rFonts w:ascii="Arial" w:eastAsia="Arial" w:hAnsi="Arial" w:cs="Arial"/>
        </w:rPr>
        <w:t xml:space="preserve">7 </w:t>
      </w:r>
      <w:r>
        <w:rPr>
          <w:rFonts w:ascii="Arial" w:eastAsia="Arial" w:hAnsi="Arial" w:cs="Arial"/>
        </w:rPr>
        <w:br/>
        <w:t>Austin, TX 78714-9037</w:t>
      </w:r>
    </w:p>
    <w:p w14:paraId="40728049" w14:textId="77777777" w:rsidR="008876BD" w:rsidRDefault="001868E0">
      <w:pPr>
        <w:spacing w:before="240" w:after="240"/>
        <w:rPr>
          <w:rFonts w:ascii="Arial" w:eastAsia="Arial" w:hAnsi="Arial" w:cs="Arial"/>
        </w:rPr>
      </w:pPr>
      <w:r>
        <w:rPr>
          <w:rFonts w:ascii="Arial" w:eastAsia="Arial" w:hAnsi="Arial" w:cs="Arial"/>
        </w:rPr>
        <w:t>(512) 463-2700 </w:t>
      </w:r>
    </w:p>
    <w:p w14:paraId="03B04C89" w14:textId="77777777" w:rsidR="008876BD" w:rsidRDefault="001868E0">
      <w:pPr>
        <w:pStyle w:val="Heading2"/>
        <w:rPr>
          <w:rFonts w:eastAsia="Arial"/>
          <w:sz w:val="24"/>
          <w:szCs w:val="24"/>
        </w:rPr>
      </w:pPr>
      <w:bookmarkStart w:id="1006" w:name="_Toc256000858"/>
      <w:r>
        <w:rPr>
          <w:rFonts w:eastAsia="Arial"/>
          <w:b w:val="0"/>
        </w:rPr>
        <w:t>Wage Payment Timing</w:t>
      </w:r>
      <w:bookmarkEnd w:id="1006"/>
    </w:p>
    <w:p w14:paraId="1D74D958" w14:textId="77777777" w:rsidR="008876BD" w:rsidRDefault="001868E0">
      <w:pPr>
        <w:pStyle w:val="Heading1"/>
        <w:keepNext w:val="0"/>
        <w:spacing w:before="0" w:after="322"/>
        <w:rPr>
          <w:rFonts w:eastAsia="Arial"/>
          <w:sz w:val="48"/>
          <w:szCs w:val="48"/>
        </w:rPr>
      </w:pPr>
      <w:bookmarkStart w:id="1007" w:name="_Toc256000859"/>
      <w:r>
        <w:rPr>
          <w:rFonts w:eastAsia="Arial"/>
          <w:kern w:val="36"/>
          <w:sz w:val="48"/>
          <w:szCs w:val="48"/>
        </w:rPr>
        <w:t>Wage Payment Timing in Texas (TX)</w:t>
      </w:r>
      <w:bookmarkEnd w:id="1007"/>
    </w:p>
    <w:p w14:paraId="26C2D9F0" w14:textId="77777777" w:rsidR="008876BD" w:rsidRDefault="001868E0">
      <w:pPr>
        <w:spacing w:before="240" w:after="240"/>
        <w:rPr>
          <w:rFonts w:ascii="Arial" w:eastAsia="Arial" w:hAnsi="Arial" w:cs="Arial"/>
        </w:rPr>
      </w:pPr>
      <w:r>
        <w:rPr>
          <w:rFonts w:ascii="Arial" w:eastAsia="Arial" w:hAnsi="Arial" w:cs="Arial"/>
        </w:rPr>
        <w:t>Employers in Texas are required to pay employee wages as follows:</w:t>
      </w:r>
    </w:p>
    <w:p w14:paraId="1C2FA548" w14:textId="77777777" w:rsidR="008876BD" w:rsidRDefault="001868E0" w:rsidP="001868E0">
      <w:pPr>
        <w:numPr>
          <w:ilvl w:val="0"/>
          <w:numId w:val="564"/>
        </w:numPr>
        <w:spacing w:before="240"/>
        <w:ind w:hanging="210"/>
        <w:rPr>
          <w:rFonts w:ascii="Arial" w:eastAsia="Arial" w:hAnsi="Arial" w:cs="Arial"/>
        </w:rPr>
      </w:pPr>
      <w:r>
        <w:rPr>
          <w:rFonts w:ascii="Arial" w:eastAsia="Arial" w:hAnsi="Arial" w:cs="Arial"/>
        </w:rPr>
        <w:t xml:space="preserve">Employers are generally required to pay employee wages at least semi-monthly on regularly </w:t>
      </w:r>
      <w:r>
        <w:rPr>
          <w:rFonts w:ascii="Arial" w:eastAsia="Arial" w:hAnsi="Arial" w:cs="Arial"/>
        </w:rPr>
        <w:t>scheduled paydays.</w:t>
      </w:r>
    </w:p>
    <w:p w14:paraId="6AE46D81" w14:textId="77777777" w:rsidR="008876BD" w:rsidRDefault="001868E0" w:rsidP="001868E0">
      <w:pPr>
        <w:numPr>
          <w:ilvl w:val="1"/>
          <w:numId w:val="564"/>
        </w:numPr>
        <w:ind w:hanging="244"/>
        <w:rPr>
          <w:rFonts w:ascii="Arial" w:eastAsia="Arial" w:hAnsi="Arial" w:cs="Arial"/>
        </w:rPr>
      </w:pPr>
      <w:r>
        <w:rPr>
          <w:rFonts w:ascii="Arial" w:eastAsia="Arial" w:hAnsi="Arial" w:cs="Arial"/>
        </w:rPr>
        <w:t>Pay periods must consist of as close to an equal number of days as possible.</w:t>
      </w:r>
    </w:p>
    <w:p w14:paraId="5849F076" w14:textId="77777777" w:rsidR="008876BD" w:rsidRDefault="001868E0" w:rsidP="001868E0">
      <w:pPr>
        <w:numPr>
          <w:ilvl w:val="0"/>
          <w:numId w:val="564"/>
        </w:numPr>
        <w:ind w:hanging="210"/>
        <w:rPr>
          <w:rFonts w:ascii="Arial" w:eastAsia="Arial" w:hAnsi="Arial" w:cs="Arial"/>
        </w:rPr>
      </w:pPr>
      <w:r>
        <w:rPr>
          <w:rFonts w:ascii="Arial" w:eastAsia="Arial" w:hAnsi="Arial" w:cs="Arial"/>
        </w:rPr>
        <w:t>If no payday is designated by an employer, the default pay schedule is the first and 15th days of each month.  </w:t>
      </w:r>
    </w:p>
    <w:p w14:paraId="279ACFC9" w14:textId="77777777" w:rsidR="008876BD" w:rsidRDefault="001868E0" w:rsidP="001868E0">
      <w:pPr>
        <w:numPr>
          <w:ilvl w:val="0"/>
          <w:numId w:val="564"/>
        </w:numPr>
        <w:spacing w:after="240"/>
        <w:ind w:hanging="210"/>
        <w:rPr>
          <w:rFonts w:ascii="Arial" w:eastAsia="Arial" w:hAnsi="Arial" w:cs="Arial"/>
        </w:rPr>
      </w:pPr>
      <w:r>
        <w:rPr>
          <w:rFonts w:ascii="Arial" w:eastAsia="Arial" w:hAnsi="Arial" w:cs="Arial"/>
        </w:rPr>
        <w:t>Employees who are absent on a payday must be pai</w:t>
      </w:r>
      <w:r>
        <w:rPr>
          <w:rFonts w:ascii="Arial" w:eastAsia="Arial" w:hAnsi="Arial" w:cs="Arial"/>
        </w:rPr>
        <w:t>d at their request on any following business day.</w:t>
      </w:r>
    </w:p>
    <w:p w14:paraId="79222197" w14:textId="77777777" w:rsidR="008876BD" w:rsidRDefault="001868E0">
      <w:pPr>
        <w:spacing w:before="240" w:after="240"/>
        <w:rPr>
          <w:rFonts w:ascii="Arial" w:eastAsia="Arial" w:hAnsi="Arial" w:cs="Arial"/>
        </w:rPr>
      </w:pPr>
      <w:r>
        <w:rPr>
          <w:rFonts w:ascii="Arial" w:eastAsia="Arial" w:hAnsi="Arial" w:cs="Arial"/>
          <w:u w:val="single"/>
        </w:rPr>
        <w:t>Note</w:t>
      </w:r>
      <w:r>
        <w:rPr>
          <w:rFonts w:ascii="Arial" w:eastAsia="Arial" w:hAnsi="Arial" w:cs="Arial"/>
        </w:rPr>
        <w:t xml:space="preserve">: Employees who are exempt from overtime under the </w:t>
      </w:r>
      <w:hyperlink r:id="rId1681" w:tgtFrame="_blank" w:tooltip="Fair Labor Standards Act" w:history="1">
        <w:r>
          <w:rPr>
            <w:rFonts w:ascii="Arial" w:eastAsia="Arial" w:hAnsi="Arial" w:cs="Arial"/>
            <w:color w:val="0000EE"/>
            <w:u w:val="single"/>
          </w:rPr>
          <w:t>Fair Labor Standards Act</w:t>
        </w:r>
      </w:hyperlink>
      <w:r>
        <w:rPr>
          <w:rFonts w:ascii="Arial" w:eastAsia="Arial" w:hAnsi="Arial" w:cs="Arial"/>
        </w:rPr>
        <w:t xml:space="preserve"> may be paid monthly.</w:t>
      </w:r>
    </w:p>
    <w:p w14:paraId="2D6F9A50" w14:textId="77777777" w:rsidR="008876BD" w:rsidRDefault="001868E0">
      <w:pPr>
        <w:pStyle w:val="Heading3"/>
        <w:keepNext w:val="0"/>
        <w:spacing w:before="281" w:after="281"/>
        <w:rPr>
          <w:rFonts w:eastAsia="Arial"/>
          <w:sz w:val="28"/>
          <w:szCs w:val="28"/>
        </w:rPr>
      </w:pPr>
      <w:bookmarkStart w:id="1008" w:name="_Toc256000860"/>
      <w:r>
        <w:rPr>
          <w:rFonts w:eastAsia="Arial"/>
          <w:sz w:val="28"/>
          <w:szCs w:val="28"/>
        </w:rPr>
        <w:t>Notice Requirement</w:t>
      </w:r>
      <w:bookmarkEnd w:id="1008"/>
    </w:p>
    <w:p w14:paraId="2D7FBDAA" w14:textId="77777777" w:rsidR="008876BD" w:rsidRDefault="001868E0">
      <w:pPr>
        <w:spacing w:before="240" w:after="240"/>
        <w:rPr>
          <w:rFonts w:ascii="Arial" w:eastAsia="Arial" w:hAnsi="Arial" w:cs="Arial"/>
        </w:rPr>
      </w:pPr>
      <w:r>
        <w:rPr>
          <w:rFonts w:ascii="Arial" w:eastAsia="Arial" w:hAnsi="Arial" w:cs="Arial"/>
        </w:rPr>
        <w:t xml:space="preserve">Employers must post </w:t>
      </w:r>
      <w:hyperlink r:id="rId1682" w:tgtFrame="_blank" w:tooltip="notices" w:history="1">
        <w:r>
          <w:rPr>
            <w:rFonts w:ascii="Arial" w:eastAsia="Arial" w:hAnsi="Arial" w:cs="Arial"/>
            <w:color w:val="0000EE"/>
            <w:u w:val="single"/>
          </w:rPr>
          <w:t>notices</w:t>
        </w:r>
      </w:hyperlink>
      <w:r>
        <w:rPr>
          <w:rFonts w:ascii="Arial" w:eastAsia="Arial" w:hAnsi="Arial" w:cs="Arial"/>
        </w:rPr>
        <w:t xml:space="preserve"> of regular paydays in conspicuous places in their workplace.</w:t>
      </w:r>
      <w:r>
        <w:rPr>
          <w:rFonts w:ascii="Arial" w:eastAsia="Arial" w:hAnsi="Arial" w:cs="Arial"/>
        </w:rPr>
        <w:br/>
      </w:r>
      <w:r>
        <w:rPr>
          <w:rFonts w:ascii="Arial" w:eastAsia="Arial" w:hAnsi="Arial" w:cs="Arial"/>
        </w:rPr>
        <w:br/>
        <w:t xml:space="preserve">For more information, please </w:t>
      </w:r>
      <w:hyperlink r:id="rId1683" w:tgtFrame="_blank" w:tooltip="click here" w:history="1">
        <w:r>
          <w:rPr>
            <w:rFonts w:ascii="Arial" w:eastAsia="Arial" w:hAnsi="Arial" w:cs="Arial"/>
            <w:color w:val="0000EE"/>
            <w:u w:val="single"/>
          </w:rPr>
          <w:t>click here</w:t>
        </w:r>
      </w:hyperlink>
      <w:r>
        <w:rPr>
          <w:rFonts w:ascii="Arial" w:eastAsia="Arial" w:hAnsi="Arial" w:cs="Arial"/>
        </w:rPr>
        <w:t>.</w:t>
      </w:r>
      <w:r>
        <w:rPr>
          <w:rFonts w:ascii="Arial" w:eastAsia="Arial" w:hAnsi="Arial" w:cs="Arial"/>
        </w:rPr>
        <w:br/>
      </w:r>
      <w:r>
        <w:rPr>
          <w:rFonts w:ascii="Arial" w:eastAsia="Arial" w:hAnsi="Arial" w:cs="Arial"/>
        </w:rPr>
        <w:br/>
      </w:r>
      <w:hyperlink r:id="rId1684" w:tgtFrame="_self" w:tooltip="Click here" w:history="1">
        <w:r>
          <w:rPr>
            <w:rFonts w:ascii="Arial" w:eastAsia="Arial" w:hAnsi="Arial" w:cs="Arial"/>
            <w:color w:val="0000EE"/>
            <w:u w:val="single"/>
          </w:rPr>
          <w:t>Click here</w:t>
        </w:r>
      </w:hyperlink>
      <w:r>
        <w:rPr>
          <w:rFonts w:ascii="Arial" w:eastAsia="Arial" w:hAnsi="Arial" w:cs="Arial"/>
        </w:rPr>
        <w:t xml:space="preserve"> to view a chart outlining the final paycheck timing require</w:t>
      </w:r>
      <w:r>
        <w:rPr>
          <w:rFonts w:ascii="Arial" w:eastAsia="Arial" w:hAnsi="Arial" w:cs="Arial"/>
        </w:rPr>
        <w:t>ments for each state.</w:t>
      </w:r>
    </w:p>
    <w:p w14:paraId="189BEAFE" w14:textId="77777777" w:rsidR="008876BD" w:rsidRDefault="001868E0">
      <w:pPr>
        <w:pStyle w:val="Heading2"/>
        <w:rPr>
          <w:rFonts w:eastAsia="Arial"/>
          <w:sz w:val="24"/>
          <w:szCs w:val="24"/>
        </w:rPr>
      </w:pPr>
      <w:bookmarkStart w:id="1009" w:name="_Toc256000861"/>
      <w:r>
        <w:rPr>
          <w:rFonts w:eastAsia="Arial"/>
          <w:b w:val="0"/>
        </w:rPr>
        <w:t>Workers Comp</w:t>
      </w:r>
      <w:bookmarkEnd w:id="1009"/>
    </w:p>
    <w:p w14:paraId="3092C9A6" w14:textId="77777777" w:rsidR="008876BD" w:rsidRDefault="001868E0">
      <w:pPr>
        <w:pStyle w:val="Heading1"/>
        <w:keepNext w:val="0"/>
        <w:spacing w:before="0" w:after="322"/>
        <w:rPr>
          <w:rFonts w:eastAsia="Arial"/>
          <w:sz w:val="48"/>
          <w:szCs w:val="48"/>
        </w:rPr>
      </w:pPr>
      <w:bookmarkStart w:id="1010" w:name="_Toc256000862"/>
      <w:r>
        <w:rPr>
          <w:rFonts w:eastAsia="Arial"/>
          <w:kern w:val="36"/>
          <w:sz w:val="48"/>
          <w:szCs w:val="48"/>
        </w:rPr>
        <w:t>Workers' Compensation (Workman's Compensation) in Texas (TX)</w:t>
      </w:r>
      <w:bookmarkEnd w:id="1010"/>
    </w:p>
    <w:p w14:paraId="0A4EA1B3" w14:textId="77777777" w:rsidR="008876BD" w:rsidRDefault="001868E0">
      <w:pPr>
        <w:spacing w:before="240" w:after="240"/>
        <w:rPr>
          <w:rFonts w:ascii="Arial" w:eastAsia="Arial" w:hAnsi="Arial" w:cs="Arial"/>
        </w:rPr>
      </w:pPr>
      <w:r>
        <w:rPr>
          <w:rFonts w:ascii="Arial" w:eastAsia="Arial" w:hAnsi="Arial" w:cs="Arial"/>
        </w:rPr>
        <w:t> This page features the following topics regarding workers' compensation:</w:t>
      </w:r>
    </w:p>
    <w:p w14:paraId="059E12F1" w14:textId="77777777" w:rsidR="008876BD" w:rsidRDefault="001868E0" w:rsidP="001868E0">
      <w:pPr>
        <w:numPr>
          <w:ilvl w:val="0"/>
          <w:numId w:val="565"/>
        </w:numPr>
        <w:spacing w:before="240"/>
        <w:ind w:hanging="210"/>
        <w:rPr>
          <w:rFonts w:ascii="Arial" w:eastAsia="Arial" w:hAnsi="Arial" w:cs="Arial"/>
        </w:rPr>
      </w:pPr>
      <w:hyperlink w:anchor="Overview_TXWC" w:tooltip="Overview" w:history="1">
        <w:r>
          <w:rPr>
            <w:rFonts w:ascii="Arial" w:eastAsia="Arial" w:hAnsi="Arial" w:cs="Arial"/>
            <w:color w:val="0000EE"/>
            <w:u w:val="single"/>
          </w:rPr>
          <w:t>Overview</w:t>
        </w:r>
      </w:hyperlink>
      <w:r>
        <w:rPr>
          <w:rFonts w:ascii="Arial" w:eastAsia="Arial" w:hAnsi="Arial" w:cs="Arial"/>
        </w:rPr>
        <w:t xml:space="preserve">  </w:t>
      </w:r>
    </w:p>
    <w:p w14:paraId="1C4962E6" w14:textId="77777777" w:rsidR="008876BD" w:rsidRDefault="001868E0" w:rsidP="001868E0">
      <w:pPr>
        <w:numPr>
          <w:ilvl w:val="0"/>
          <w:numId w:val="565"/>
        </w:numPr>
        <w:ind w:hanging="210"/>
        <w:rPr>
          <w:rFonts w:ascii="Arial" w:eastAsia="Arial" w:hAnsi="Arial" w:cs="Arial"/>
        </w:rPr>
      </w:pPr>
      <w:hyperlink w:anchor="Forms_TXWC" w:tooltip="Workers'      Compensation Forms &amp;amp; Notices" w:history="1">
        <w:r>
          <w:rPr>
            <w:rFonts w:ascii="Arial" w:eastAsia="Arial" w:hAnsi="Arial" w:cs="Arial"/>
            <w:color w:val="0000EE"/>
            <w:u w:val="single"/>
          </w:rPr>
          <w:t>Workers' Compensation Forms &amp; Notices</w:t>
        </w:r>
      </w:hyperlink>
      <w:r>
        <w:rPr>
          <w:rFonts w:ascii="Arial" w:eastAsia="Arial" w:hAnsi="Arial" w:cs="Arial"/>
        </w:rPr>
        <w:t>  </w:t>
      </w:r>
    </w:p>
    <w:p w14:paraId="4663BFA3" w14:textId="77777777" w:rsidR="008876BD" w:rsidRDefault="001868E0" w:rsidP="001868E0">
      <w:pPr>
        <w:numPr>
          <w:ilvl w:val="0"/>
          <w:numId w:val="565"/>
        </w:numPr>
        <w:ind w:hanging="210"/>
        <w:rPr>
          <w:rFonts w:ascii="Arial" w:eastAsia="Arial" w:hAnsi="Arial" w:cs="Arial"/>
        </w:rPr>
      </w:pPr>
      <w:hyperlink w:anchor="Publications_TXWC" w:tooltip="Workers'      Compensation Publications" w:history="1">
        <w:r>
          <w:rPr>
            <w:rFonts w:ascii="Arial" w:eastAsia="Arial" w:hAnsi="Arial" w:cs="Arial"/>
            <w:color w:val="0000EE"/>
            <w:u w:val="single"/>
          </w:rPr>
          <w:t>Workers' Compensation Publications</w:t>
        </w:r>
      </w:hyperlink>
      <w:r>
        <w:rPr>
          <w:rFonts w:ascii="Arial" w:eastAsia="Arial" w:hAnsi="Arial" w:cs="Arial"/>
        </w:rPr>
        <w:t xml:space="preserve">   </w:t>
      </w:r>
    </w:p>
    <w:p w14:paraId="7BBB9EE3" w14:textId="77777777" w:rsidR="008876BD" w:rsidRDefault="001868E0" w:rsidP="001868E0">
      <w:pPr>
        <w:numPr>
          <w:ilvl w:val="0"/>
          <w:numId w:val="565"/>
        </w:numPr>
        <w:ind w:hanging="210"/>
        <w:rPr>
          <w:rFonts w:ascii="Arial" w:eastAsia="Arial" w:hAnsi="Arial" w:cs="Arial"/>
        </w:rPr>
      </w:pPr>
      <w:hyperlink w:anchor="Posters_TXWC" w:tooltip="Workers' Compensation Posters" w:history="1">
        <w:r>
          <w:rPr>
            <w:rFonts w:ascii="Arial" w:eastAsia="Arial" w:hAnsi="Arial" w:cs="Arial"/>
            <w:color w:val="0000EE"/>
            <w:u w:val="single"/>
          </w:rPr>
          <w:t>Workers' Compensation Posters</w:t>
        </w:r>
      </w:hyperlink>
      <w:r>
        <w:rPr>
          <w:rFonts w:ascii="Arial" w:eastAsia="Arial" w:hAnsi="Arial" w:cs="Arial"/>
        </w:rPr>
        <w:t xml:space="preserve">  </w:t>
      </w:r>
    </w:p>
    <w:p w14:paraId="67CB6006" w14:textId="77777777" w:rsidR="008876BD" w:rsidRDefault="001868E0" w:rsidP="001868E0">
      <w:pPr>
        <w:numPr>
          <w:ilvl w:val="0"/>
          <w:numId w:val="565"/>
        </w:numPr>
        <w:spacing w:after="240"/>
        <w:ind w:hanging="210"/>
        <w:rPr>
          <w:rFonts w:ascii="Arial" w:eastAsia="Arial" w:hAnsi="Arial" w:cs="Arial"/>
        </w:rPr>
      </w:pPr>
      <w:hyperlink w:anchor="SWC_TXWC" w:tooltip="State      Workers' Compensation Contact Information" w:history="1">
        <w:r>
          <w:rPr>
            <w:rFonts w:ascii="Arial" w:eastAsia="Arial" w:hAnsi="Arial" w:cs="Arial"/>
            <w:color w:val="0000EE"/>
            <w:u w:val="single"/>
          </w:rPr>
          <w:t>State Workers' Compensation Contact Information</w:t>
        </w:r>
      </w:hyperlink>
    </w:p>
    <w:p w14:paraId="002FC63D" w14:textId="77777777" w:rsidR="008876BD" w:rsidRDefault="001868E0">
      <w:pPr>
        <w:pStyle w:val="Heading2"/>
        <w:keepNext w:val="0"/>
        <w:spacing w:before="299" w:after="299"/>
        <w:rPr>
          <w:rFonts w:eastAsia="Arial"/>
          <w:sz w:val="36"/>
          <w:szCs w:val="36"/>
        </w:rPr>
      </w:pPr>
      <w:bookmarkStart w:id="1011" w:name="Overview_TXWC"/>
      <w:bookmarkStart w:id="1012" w:name="_Toc256000863"/>
      <w:bookmarkEnd w:id="1011"/>
      <w:r>
        <w:rPr>
          <w:rFonts w:eastAsia="Arial"/>
          <w:i w:val="0"/>
          <w:iCs w:val="0"/>
          <w:sz w:val="36"/>
          <w:szCs w:val="36"/>
        </w:rPr>
        <w:t>Overview</w:t>
      </w:r>
      <w:bookmarkEnd w:id="1012"/>
    </w:p>
    <w:p w14:paraId="43D4AF88" w14:textId="77777777" w:rsidR="008876BD" w:rsidRDefault="001868E0">
      <w:pPr>
        <w:spacing w:before="240" w:after="240"/>
        <w:rPr>
          <w:rFonts w:ascii="Arial" w:eastAsia="Arial" w:hAnsi="Arial" w:cs="Arial"/>
        </w:rPr>
      </w:pPr>
      <w:r>
        <w:rPr>
          <w:rFonts w:ascii="Arial" w:eastAsia="Arial" w:hAnsi="Arial" w:cs="Arial"/>
        </w:rPr>
        <w:t>Workers' compe</w:t>
      </w:r>
      <w:r>
        <w:rPr>
          <w:rFonts w:ascii="Arial" w:eastAsia="Arial" w:hAnsi="Arial" w:cs="Arial"/>
        </w:rPr>
        <w:t>nsation provides benefits to workers who are injured on the job or have a work-related illness, including:</w:t>
      </w:r>
    </w:p>
    <w:p w14:paraId="515ED60A" w14:textId="77777777" w:rsidR="008876BD" w:rsidRDefault="001868E0" w:rsidP="001868E0">
      <w:pPr>
        <w:numPr>
          <w:ilvl w:val="0"/>
          <w:numId w:val="566"/>
        </w:numPr>
        <w:spacing w:before="240"/>
        <w:ind w:hanging="210"/>
        <w:rPr>
          <w:rFonts w:ascii="Arial" w:eastAsia="Arial" w:hAnsi="Arial" w:cs="Arial"/>
        </w:rPr>
      </w:pPr>
      <w:r>
        <w:rPr>
          <w:rFonts w:ascii="Arial" w:eastAsia="Arial" w:hAnsi="Arial" w:cs="Arial"/>
        </w:rPr>
        <w:t>Payment for medical treatment for a work-related injury or illness.</w:t>
      </w:r>
    </w:p>
    <w:p w14:paraId="3E46197F" w14:textId="77777777" w:rsidR="008876BD" w:rsidRDefault="001868E0" w:rsidP="001868E0">
      <w:pPr>
        <w:numPr>
          <w:ilvl w:val="0"/>
          <w:numId w:val="566"/>
        </w:numPr>
        <w:spacing w:after="240"/>
        <w:ind w:hanging="210"/>
        <w:rPr>
          <w:rFonts w:ascii="Arial" w:eastAsia="Arial" w:hAnsi="Arial" w:cs="Arial"/>
        </w:rPr>
      </w:pPr>
      <w:r>
        <w:rPr>
          <w:rFonts w:ascii="Arial" w:eastAsia="Arial" w:hAnsi="Arial" w:cs="Arial"/>
        </w:rPr>
        <w:t xml:space="preserve">Cash payments that partially replace lost wages on a temporary or permanent </w:t>
      </w:r>
      <w:r>
        <w:rPr>
          <w:rFonts w:ascii="Arial" w:eastAsia="Arial" w:hAnsi="Arial" w:cs="Arial"/>
        </w:rPr>
        <w:t>basis.</w:t>
      </w:r>
    </w:p>
    <w:p w14:paraId="224CEB24" w14:textId="77777777" w:rsidR="008876BD" w:rsidRDefault="001868E0">
      <w:pPr>
        <w:spacing w:before="240" w:after="240"/>
        <w:rPr>
          <w:rFonts w:ascii="Arial" w:eastAsia="Arial" w:hAnsi="Arial" w:cs="Arial"/>
        </w:rPr>
      </w:pPr>
      <w:r>
        <w:rPr>
          <w:rFonts w:ascii="Arial" w:eastAsia="Arial" w:hAnsi="Arial" w:cs="Arial"/>
        </w:rPr>
        <w:t xml:space="preserve">With the exception of </w:t>
      </w:r>
      <w:hyperlink r:id="rId1685" w:tgtFrame="_blank" w:tooltip="certain industries" w:history="1">
        <w:r>
          <w:rPr>
            <w:rFonts w:ascii="Arial" w:eastAsia="Arial" w:hAnsi="Arial" w:cs="Arial"/>
            <w:color w:val="0000EE"/>
            <w:u w:val="single"/>
          </w:rPr>
          <w:t>certain industries</w:t>
        </w:r>
      </w:hyperlink>
      <w:r>
        <w:rPr>
          <w:rFonts w:ascii="Arial" w:eastAsia="Arial" w:hAnsi="Arial" w:cs="Arial"/>
        </w:rPr>
        <w:t>, workers' compensation programs are designed and administered by state governments. In general, state laws require employers to pu</w:t>
      </w:r>
      <w:r>
        <w:rPr>
          <w:rFonts w:ascii="Arial" w:eastAsia="Arial" w:hAnsi="Arial" w:cs="Arial"/>
        </w:rPr>
        <w:t xml:space="preserve">rchase insurance from an authorized carrier or to self-insure. Programs vary by state in terms of benefit levels, duration, and types of compensable injuries. You can find helpful information about workers' compensation in Texas below.  </w:t>
      </w:r>
    </w:p>
    <w:p w14:paraId="7BE57AEC" w14:textId="77777777" w:rsidR="008876BD" w:rsidRDefault="001868E0">
      <w:pPr>
        <w:pStyle w:val="Heading2"/>
        <w:keepNext w:val="0"/>
        <w:spacing w:before="299" w:after="299"/>
        <w:rPr>
          <w:rFonts w:eastAsia="Arial"/>
          <w:sz w:val="36"/>
          <w:szCs w:val="36"/>
        </w:rPr>
      </w:pPr>
      <w:bookmarkStart w:id="1013" w:name="Forms_TXWC"/>
      <w:bookmarkStart w:id="1014" w:name="_Toc256000864"/>
      <w:bookmarkEnd w:id="1013"/>
      <w:r>
        <w:rPr>
          <w:rFonts w:eastAsia="Arial"/>
          <w:i w:val="0"/>
          <w:iCs w:val="0"/>
          <w:sz w:val="36"/>
          <w:szCs w:val="36"/>
        </w:rPr>
        <w:t>Workers' Compensat</w:t>
      </w:r>
      <w:r>
        <w:rPr>
          <w:rFonts w:eastAsia="Arial"/>
          <w:i w:val="0"/>
          <w:iCs w:val="0"/>
          <w:sz w:val="36"/>
          <w:szCs w:val="36"/>
        </w:rPr>
        <w:t>ion Forms &amp; Notices</w:t>
      </w:r>
      <w:bookmarkEnd w:id="1014"/>
      <w:r>
        <w:rPr>
          <w:rFonts w:eastAsia="Arial"/>
          <w:i w:val="0"/>
          <w:iCs w:val="0"/>
          <w:sz w:val="36"/>
          <w:szCs w:val="36"/>
        </w:rPr>
        <w:t> </w:t>
      </w:r>
    </w:p>
    <w:p w14:paraId="2DA9AE71" w14:textId="77777777" w:rsidR="008876BD" w:rsidRDefault="001868E0">
      <w:pPr>
        <w:pStyle w:val="Heading3"/>
        <w:keepNext w:val="0"/>
        <w:spacing w:before="281" w:after="281"/>
        <w:rPr>
          <w:rFonts w:eastAsia="Arial"/>
          <w:sz w:val="28"/>
          <w:szCs w:val="28"/>
        </w:rPr>
      </w:pPr>
      <w:bookmarkStart w:id="1015" w:name="_Toc256000865"/>
      <w:r>
        <w:rPr>
          <w:rFonts w:eastAsia="Arial"/>
          <w:sz w:val="28"/>
          <w:szCs w:val="28"/>
        </w:rPr>
        <w:t>Forms for Employers</w:t>
      </w:r>
      <w:bookmarkEnd w:id="1015"/>
    </w:p>
    <w:p w14:paraId="6195DE85" w14:textId="77777777" w:rsidR="008876BD" w:rsidRDefault="001868E0" w:rsidP="001868E0">
      <w:pPr>
        <w:numPr>
          <w:ilvl w:val="0"/>
          <w:numId w:val="567"/>
        </w:numPr>
        <w:spacing w:before="240"/>
        <w:ind w:hanging="210"/>
        <w:rPr>
          <w:rFonts w:ascii="Arial" w:eastAsia="Arial" w:hAnsi="Arial" w:cs="Arial"/>
        </w:rPr>
      </w:pPr>
      <w:hyperlink r:id="rId1686" w:tgtFrame="_blank" w:tooltip="New Employee Notice" w:history="1">
        <w:r>
          <w:rPr>
            <w:rFonts w:ascii="Arial" w:eastAsia="Arial" w:hAnsi="Arial" w:cs="Arial"/>
            <w:color w:val="0000EE"/>
            <w:u w:val="single"/>
          </w:rPr>
          <w:t>New Employee Notice</w:t>
        </w:r>
      </w:hyperlink>
    </w:p>
    <w:p w14:paraId="4D867A5E" w14:textId="77777777" w:rsidR="008876BD" w:rsidRDefault="001868E0" w:rsidP="001868E0">
      <w:pPr>
        <w:numPr>
          <w:ilvl w:val="1"/>
          <w:numId w:val="567"/>
        </w:numPr>
        <w:ind w:hanging="244"/>
        <w:rPr>
          <w:rFonts w:ascii="Arial" w:eastAsia="Arial" w:hAnsi="Arial" w:cs="Arial"/>
        </w:rPr>
      </w:pPr>
      <w:r>
        <w:rPr>
          <w:rFonts w:ascii="Arial" w:eastAsia="Arial" w:hAnsi="Arial" w:cs="Arial"/>
          <w:u w:val="single"/>
        </w:rPr>
        <w:t>Note</w:t>
      </w:r>
      <w:r>
        <w:rPr>
          <w:rFonts w:ascii="Arial" w:eastAsia="Arial" w:hAnsi="Arial" w:cs="Arial"/>
        </w:rPr>
        <w:t>: Covered and non-covered employers must notify their employees of coverage status,</w:t>
      </w:r>
      <w:r>
        <w:rPr>
          <w:rFonts w:ascii="Arial" w:eastAsia="Arial" w:hAnsi="Arial" w:cs="Arial"/>
        </w:rPr>
        <w:t xml:space="preserve"> in writing. </w:t>
      </w:r>
    </w:p>
    <w:p w14:paraId="3B115120" w14:textId="77777777" w:rsidR="008876BD" w:rsidRDefault="001868E0" w:rsidP="001868E0">
      <w:pPr>
        <w:numPr>
          <w:ilvl w:val="1"/>
          <w:numId w:val="567"/>
        </w:numPr>
        <w:ind w:hanging="244"/>
        <w:rPr>
          <w:rFonts w:ascii="Arial" w:eastAsia="Arial" w:hAnsi="Arial" w:cs="Arial"/>
        </w:rPr>
      </w:pPr>
      <w:r>
        <w:rPr>
          <w:rFonts w:ascii="Arial" w:eastAsia="Arial" w:hAnsi="Arial" w:cs="Arial"/>
        </w:rPr>
        <w:t xml:space="preserve">This notice is also available in </w:t>
      </w:r>
      <w:hyperlink r:id="rId1687" w:tgtFrame="_blank" w:tooltip="Spanish" w:history="1">
        <w:r>
          <w:rPr>
            <w:rFonts w:ascii="Arial" w:eastAsia="Arial" w:hAnsi="Arial" w:cs="Arial"/>
            <w:color w:val="0000EE"/>
            <w:u w:val="single"/>
          </w:rPr>
          <w:t>Spanish</w:t>
        </w:r>
      </w:hyperlink>
      <w:r>
        <w:rPr>
          <w:rFonts w:ascii="Arial" w:eastAsia="Arial" w:hAnsi="Arial" w:cs="Arial"/>
        </w:rPr>
        <w:t xml:space="preserve"> and </w:t>
      </w:r>
      <w:hyperlink r:id="rId1688" w:tgtFrame="_blank" w:tooltip="Vietnamese" w:history="1">
        <w:r>
          <w:rPr>
            <w:rFonts w:ascii="Arial" w:eastAsia="Arial" w:hAnsi="Arial" w:cs="Arial"/>
            <w:color w:val="0000EE"/>
            <w:u w:val="single"/>
          </w:rPr>
          <w:t>Vietn</w:t>
        </w:r>
        <w:r>
          <w:rPr>
            <w:rFonts w:ascii="Arial" w:eastAsia="Arial" w:hAnsi="Arial" w:cs="Arial"/>
            <w:color w:val="0000EE"/>
            <w:u w:val="single"/>
          </w:rPr>
          <w:t>amese</w:t>
        </w:r>
      </w:hyperlink>
      <w:r>
        <w:rPr>
          <w:rFonts w:ascii="Arial" w:eastAsia="Arial" w:hAnsi="Arial" w:cs="Arial"/>
        </w:rPr>
        <w:t xml:space="preserve">. </w:t>
      </w:r>
    </w:p>
    <w:p w14:paraId="2261FE76" w14:textId="77777777" w:rsidR="008876BD" w:rsidRDefault="001868E0" w:rsidP="001868E0">
      <w:pPr>
        <w:numPr>
          <w:ilvl w:val="0"/>
          <w:numId w:val="567"/>
        </w:numPr>
        <w:ind w:hanging="210"/>
        <w:rPr>
          <w:rFonts w:ascii="Arial" w:eastAsia="Arial" w:hAnsi="Arial" w:cs="Arial"/>
        </w:rPr>
      </w:pPr>
      <w:hyperlink r:id="rId1689" w:tgtFrame="_blank" w:tooltip="DWC Form-001: Employer's First Report of Injury or Illness" w:history="1">
        <w:r>
          <w:rPr>
            <w:rFonts w:ascii="Arial" w:eastAsia="Arial" w:hAnsi="Arial" w:cs="Arial"/>
            <w:color w:val="0000EE"/>
            <w:u w:val="single"/>
          </w:rPr>
          <w:t>DWC001: Employer's First Report of Injury or Illness</w:t>
        </w:r>
      </w:hyperlink>
    </w:p>
    <w:p w14:paraId="246BB36F" w14:textId="77777777" w:rsidR="008876BD" w:rsidRDefault="001868E0" w:rsidP="001868E0">
      <w:pPr>
        <w:numPr>
          <w:ilvl w:val="0"/>
          <w:numId w:val="567"/>
        </w:numPr>
        <w:ind w:hanging="210"/>
        <w:rPr>
          <w:rFonts w:ascii="Arial" w:eastAsia="Arial" w:hAnsi="Arial" w:cs="Arial"/>
        </w:rPr>
      </w:pPr>
      <w:hyperlink r:id="rId1690" w:tgtFrame="_blank" w:tooltip="DWC003: Employer's Wage Statement " w:history="1">
        <w:r>
          <w:rPr>
            <w:rFonts w:ascii="Arial" w:eastAsia="Arial" w:hAnsi="Arial" w:cs="Arial"/>
            <w:color w:val="0000EE"/>
            <w:u w:val="single"/>
          </w:rPr>
          <w:t xml:space="preserve">DWC003: Employer's Wage Statement </w:t>
        </w:r>
      </w:hyperlink>
    </w:p>
    <w:p w14:paraId="52CF7680" w14:textId="77777777" w:rsidR="008876BD" w:rsidRDefault="001868E0" w:rsidP="001868E0">
      <w:pPr>
        <w:numPr>
          <w:ilvl w:val="0"/>
          <w:numId w:val="567"/>
        </w:numPr>
        <w:spacing w:after="240"/>
        <w:ind w:hanging="210"/>
        <w:rPr>
          <w:rFonts w:ascii="Arial" w:eastAsia="Arial" w:hAnsi="Arial" w:cs="Arial"/>
        </w:rPr>
      </w:pPr>
      <w:hyperlink r:id="rId1691" w:tgtFrame="_blank" w:tooltip="Click here" w:history="1">
        <w:r>
          <w:rPr>
            <w:rFonts w:ascii="Arial" w:eastAsia="Arial" w:hAnsi="Arial" w:cs="Arial"/>
            <w:color w:val="0000EE"/>
            <w:u w:val="single"/>
          </w:rPr>
          <w:t>Click her</w:t>
        </w:r>
        <w:r>
          <w:rPr>
            <w:rFonts w:ascii="Arial" w:eastAsia="Arial" w:hAnsi="Arial" w:cs="Arial"/>
            <w:color w:val="0000EE"/>
            <w:u w:val="single"/>
          </w:rPr>
          <w:t>e</w:t>
        </w:r>
      </w:hyperlink>
      <w:r>
        <w:rPr>
          <w:rFonts w:ascii="Arial" w:eastAsia="Arial" w:hAnsi="Arial" w:cs="Arial"/>
        </w:rPr>
        <w:t xml:space="preserve"> for additional forms and Spanish versions. </w:t>
      </w:r>
    </w:p>
    <w:p w14:paraId="7C01E9C8" w14:textId="77777777" w:rsidR="008876BD" w:rsidRDefault="001868E0">
      <w:pPr>
        <w:pStyle w:val="Heading3"/>
        <w:keepNext w:val="0"/>
        <w:spacing w:before="281" w:after="281"/>
        <w:rPr>
          <w:rFonts w:eastAsia="Arial"/>
          <w:sz w:val="28"/>
          <w:szCs w:val="28"/>
        </w:rPr>
      </w:pPr>
      <w:bookmarkStart w:id="1016" w:name="_Toc256000866"/>
      <w:r>
        <w:rPr>
          <w:rFonts w:eastAsia="Arial"/>
          <w:sz w:val="28"/>
          <w:szCs w:val="28"/>
        </w:rPr>
        <w:t>Forms for Employees</w:t>
      </w:r>
      <w:bookmarkEnd w:id="1016"/>
    </w:p>
    <w:p w14:paraId="7072A353" w14:textId="77777777" w:rsidR="008876BD" w:rsidRDefault="001868E0" w:rsidP="001868E0">
      <w:pPr>
        <w:numPr>
          <w:ilvl w:val="0"/>
          <w:numId w:val="568"/>
        </w:numPr>
        <w:spacing w:before="240"/>
        <w:ind w:hanging="210"/>
        <w:rPr>
          <w:rFonts w:ascii="Arial" w:eastAsia="Arial" w:hAnsi="Arial" w:cs="Arial"/>
        </w:rPr>
      </w:pPr>
      <w:hyperlink r:id="rId1692" w:tgtFrame="_blank" w:tooltip="DWC024: Benefit Dispute Agreement" w:history="1">
        <w:r>
          <w:rPr>
            <w:rFonts w:ascii="Arial" w:eastAsia="Arial" w:hAnsi="Arial" w:cs="Arial"/>
            <w:color w:val="0000EE"/>
            <w:u w:val="single"/>
          </w:rPr>
          <w:t>DWC024: Benefit Dispute Agreement</w:t>
        </w:r>
      </w:hyperlink>
      <w:r>
        <w:rPr>
          <w:rFonts w:ascii="Arial" w:eastAsia="Arial" w:hAnsi="Arial" w:cs="Arial"/>
        </w:rPr>
        <w:t xml:space="preserve">  </w:t>
      </w:r>
    </w:p>
    <w:p w14:paraId="78F0A926" w14:textId="77777777" w:rsidR="008876BD" w:rsidRDefault="001868E0" w:rsidP="001868E0">
      <w:pPr>
        <w:numPr>
          <w:ilvl w:val="0"/>
          <w:numId w:val="568"/>
        </w:numPr>
        <w:ind w:hanging="210"/>
        <w:rPr>
          <w:rFonts w:ascii="Arial" w:eastAsia="Arial" w:hAnsi="Arial" w:cs="Arial"/>
        </w:rPr>
      </w:pPr>
      <w:hyperlink r:id="rId1693" w:tgtFrame="_blank" w:tooltip="DWC032: Request for Designated Doctor Examination " w:history="1">
        <w:r>
          <w:rPr>
            <w:rFonts w:ascii="Arial" w:eastAsia="Arial" w:hAnsi="Arial" w:cs="Arial"/>
            <w:color w:val="0000EE"/>
            <w:u w:val="single"/>
          </w:rPr>
          <w:t>DWC032: Request for Designated Doctor Examination</w:t>
        </w:r>
      </w:hyperlink>
      <w:r>
        <w:rPr>
          <w:rFonts w:ascii="Arial" w:eastAsia="Arial" w:hAnsi="Arial" w:cs="Arial"/>
        </w:rPr>
        <w:t xml:space="preserve">  </w:t>
      </w:r>
    </w:p>
    <w:p w14:paraId="43961CB4" w14:textId="77777777" w:rsidR="008876BD" w:rsidRDefault="001868E0" w:rsidP="001868E0">
      <w:pPr>
        <w:numPr>
          <w:ilvl w:val="0"/>
          <w:numId w:val="568"/>
        </w:numPr>
        <w:ind w:hanging="210"/>
        <w:rPr>
          <w:rFonts w:ascii="Arial" w:eastAsia="Arial" w:hAnsi="Arial" w:cs="Arial"/>
        </w:rPr>
      </w:pPr>
      <w:hyperlink r:id="rId1694" w:tgtFrame="_blank" w:tooltip="DWC041: Employee's Claim for Compensation for a Work-Related Injury or Occupational Disease" w:history="1">
        <w:r>
          <w:rPr>
            <w:rFonts w:ascii="Arial" w:eastAsia="Arial" w:hAnsi="Arial" w:cs="Arial"/>
            <w:color w:val="0000EE"/>
            <w:u w:val="single"/>
          </w:rPr>
          <w:t>DWC041: Employee's Claim for Compensation for a Work-Related Injury or Occupational Disease</w:t>
        </w:r>
      </w:hyperlink>
      <w:r>
        <w:rPr>
          <w:rFonts w:ascii="Arial" w:eastAsia="Arial" w:hAnsi="Arial" w:cs="Arial"/>
        </w:rPr>
        <w:t xml:space="preserve">   </w:t>
      </w:r>
    </w:p>
    <w:p w14:paraId="70D7EFA4" w14:textId="77777777" w:rsidR="008876BD" w:rsidRDefault="001868E0" w:rsidP="001868E0">
      <w:pPr>
        <w:numPr>
          <w:ilvl w:val="0"/>
          <w:numId w:val="568"/>
        </w:numPr>
        <w:spacing w:after="240"/>
        <w:ind w:hanging="210"/>
        <w:rPr>
          <w:rFonts w:ascii="Arial" w:eastAsia="Arial" w:hAnsi="Arial" w:cs="Arial"/>
        </w:rPr>
      </w:pPr>
      <w:hyperlink r:id="rId1695"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and Spanish versions. </w:t>
      </w:r>
    </w:p>
    <w:p w14:paraId="27116702" w14:textId="77777777" w:rsidR="008876BD" w:rsidRDefault="001868E0">
      <w:pPr>
        <w:pStyle w:val="Heading3"/>
        <w:keepNext w:val="0"/>
        <w:spacing w:before="281" w:after="281"/>
        <w:rPr>
          <w:rFonts w:eastAsia="Arial"/>
          <w:sz w:val="28"/>
          <w:szCs w:val="28"/>
        </w:rPr>
      </w:pPr>
      <w:bookmarkStart w:id="1017" w:name="_Toc256000867"/>
      <w:r>
        <w:rPr>
          <w:rFonts w:eastAsia="Arial"/>
          <w:sz w:val="28"/>
          <w:szCs w:val="28"/>
        </w:rPr>
        <w:t>Forms to Submit to Government Agencies</w:t>
      </w:r>
      <w:bookmarkEnd w:id="1017"/>
    </w:p>
    <w:p w14:paraId="61A97817" w14:textId="77777777" w:rsidR="008876BD" w:rsidRDefault="001868E0" w:rsidP="001868E0">
      <w:pPr>
        <w:numPr>
          <w:ilvl w:val="0"/>
          <w:numId w:val="569"/>
        </w:numPr>
        <w:spacing w:before="240"/>
        <w:ind w:hanging="210"/>
        <w:rPr>
          <w:rFonts w:ascii="Arial" w:eastAsia="Arial" w:hAnsi="Arial" w:cs="Arial"/>
        </w:rPr>
      </w:pPr>
      <w:hyperlink r:id="rId1696" w:tgtFrame="_blank" w:tooltip="DWC155: Request for Record Check" w:history="1">
        <w:r>
          <w:rPr>
            <w:rFonts w:ascii="Arial" w:eastAsia="Arial" w:hAnsi="Arial" w:cs="Arial"/>
            <w:color w:val="0000EE"/>
            <w:u w:val="single"/>
          </w:rPr>
          <w:t>DWC155: Request for Record Check</w:t>
        </w:r>
      </w:hyperlink>
      <w:r>
        <w:rPr>
          <w:rFonts w:ascii="Arial" w:eastAsia="Arial" w:hAnsi="Arial" w:cs="Arial"/>
        </w:rPr>
        <w:t xml:space="preserve">  </w:t>
      </w:r>
    </w:p>
    <w:p w14:paraId="3D70E552" w14:textId="77777777" w:rsidR="008876BD" w:rsidRDefault="001868E0" w:rsidP="001868E0">
      <w:pPr>
        <w:numPr>
          <w:ilvl w:val="0"/>
          <w:numId w:val="569"/>
        </w:numPr>
        <w:ind w:hanging="210"/>
        <w:rPr>
          <w:rFonts w:ascii="Arial" w:eastAsia="Arial" w:hAnsi="Arial" w:cs="Arial"/>
        </w:rPr>
      </w:pPr>
      <w:hyperlink r:id="rId1697" w:tgtFrame="_blank" w:tooltip="DWC005: Employer Notice of No Coverage or Termination of Coverage " w:history="1">
        <w:r>
          <w:rPr>
            <w:rFonts w:ascii="Arial" w:eastAsia="Arial" w:hAnsi="Arial" w:cs="Arial"/>
            <w:color w:val="0000EE"/>
            <w:u w:val="single"/>
          </w:rPr>
          <w:t>DWC005: Employer Notice of No Coverage or Termination of Coverage</w:t>
        </w:r>
      </w:hyperlink>
    </w:p>
    <w:p w14:paraId="2F1A41E6" w14:textId="77777777" w:rsidR="008876BD" w:rsidRDefault="001868E0" w:rsidP="001868E0">
      <w:pPr>
        <w:numPr>
          <w:ilvl w:val="1"/>
          <w:numId w:val="569"/>
        </w:numPr>
        <w:ind w:hanging="210"/>
        <w:rPr>
          <w:rFonts w:ascii="Arial" w:eastAsia="Arial" w:hAnsi="Arial" w:cs="Arial"/>
        </w:rPr>
      </w:pPr>
      <w:r>
        <w:rPr>
          <w:rFonts w:ascii="Arial" w:eastAsia="Arial" w:hAnsi="Arial" w:cs="Arial"/>
          <w:u w:val="single"/>
        </w:rPr>
        <w:t>Note</w:t>
      </w:r>
      <w:r>
        <w:rPr>
          <w:rFonts w:ascii="Arial" w:eastAsia="Arial" w:hAnsi="Arial" w:cs="Arial"/>
        </w:rPr>
        <w:t xml:space="preserve">: </w:t>
      </w:r>
      <w:hyperlink r:id="rId1698" w:tgtFrame="_blank" w:tooltip="Click here" w:history="1">
        <w:r>
          <w:rPr>
            <w:rFonts w:ascii="Arial" w:eastAsia="Arial" w:hAnsi="Arial" w:cs="Arial"/>
            <w:color w:val="0000EE"/>
            <w:u w:val="single"/>
          </w:rPr>
          <w:t>Click here</w:t>
        </w:r>
      </w:hyperlink>
      <w:r>
        <w:rPr>
          <w:rFonts w:ascii="Arial" w:eastAsia="Arial" w:hAnsi="Arial" w:cs="Arial"/>
        </w:rPr>
        <w:t xml:space="preserve"> for the electronic version of this form. </w:t>
      </w:r>
    </w:p>
    <w:p w14:paraId="1D5ED67E" w14:textId="77777777" w:rsidR="008876BD" w:rsidRDefault="001868E0" w:rsidP="001868E0">
      <w:pPr>
        <w:numPr>
          <w:ilvl w:val="0"/>
          <w:numId w:val="569"/>
        </w:numPr>
        <w:ind w:hanging="210"/>
        <w:rPr>
          <w:rFonts w:ascii="Arial" w:eastAsia="Arial" w:hAnsi="Arial" w:cs="Arial"/>
        </w:rPr>
      </w:pPr>
      <w:hyperlink r:id="rId1699" w:tgtFrame="_blank" w:tooltip="DWC025: Benefit Dispute Settlement" w:history="1">
        <w:r>
          <w:rPr>
            <w:rFonts w:ascii="Arial" w:eastAsia="Arial" w:hAnsi="Arial" w:cs="Arial"/>
            <w:color w:val="0000EE"/>
            <w:u w:val="single"/>
          </w:rPr>
          <w:t>DWC025: Benefit Dispute Se</w:t>
        </w:r>
        <w:r>
          <w:rPr>
            <w:rFonts w:ascii="Arial" w:eastAsia="Arial" w:hAnsi="Arial" w:cs="Arial"/>
            <w:color w:val="0000EE"/>
            <w:u w:val="single"/>
          </w:rPr>
          <w:t>ttlement</w:t>
        </w:r>
      </w:hyperlink>
    </w:p>
    <w:p w14:paraId="5A57739E" w14:textId="77777777" w:rsidR="008876BD" w:rsidRDefault="001868E0" w:rsidP="001868E0">
      <w:pPr>
        <w:numPr>
          <w:ilvl w:val="0"/>
          <w:numId w:val="569"/>
        </w:numPr>
        <w:spacing w:after="240"/>
        <w:ind w:hanging="210"/>
        <w:rPr>
          <w:rFonts w:ascii="Arial" w:eastAsia="Arial" w:hAnsi="Arial" w:cs="Arial"/>
        </w:rPr>
      </w:pPr>
      <w:hyperlink r:id="rId1700"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and Spanish versions. </w:t>
      </w:r>
    </w:p>
    <w:p w14:paraId="67FB580D" w14:textId="77777777" w:rsidR="008876BD" w:rsidRDefault="001868E0">
      <w:pPr>
        <w:pStyle w:val="Heading3"/>
        <w:keepNext w:val="0"/>
        <w:spacing w:before="281" w:after="281"/>
        <w:rPr>
          <w:rFonts w:eastAsia="Arial"/>
          <w:sz w:val="28"/>
          <w:szCs w:val="28"/>
        </w:rPr>
      </w:pPr>
      <w:bookmarkStart w:id="1018" w:name="_Toc256000868"/>
      <w:r>
        <w:rPr>
          <w:rFonts w:eastAsia="Arial"/>
          <w:sz w:val="28"/>
          <w:szCs w:val="28"/>
        </w:rPr>
        <w:t>Forms for Insurance Carriers</w:t>
      </w:r>
      <w:bookmarkEnd w:id="1018"/>
    </w:p>
    <w:p w14:paraId="306DDAE4" w14:textId="77777777" w:rsidR="008876BD" w:rsidRDefault="001868E0" w:rsidP="001868E0">
      <w:pPr>
        <w:numPr>
          <w:ilvl w:val="0"/>
          <w:numId w:val="570"/>
        </w:numPr>
        <w:spacing w:before="240"/>
        <w:ind w:hanging="210"/>
        <w:rPr>
          <w:rFonts w:ascii="Arial" w:eastAsia="Arial" w:hAnsi="Arial" w:cs="Arial"/>
        </w:rPr>
      </w:pPr>
      <w:hyperlink r:id="rId1701" w:tgtFrame="_blank" w:tooltip="DWC020A: Correction/Revision/Endorsement to Existing Policy" w:history="1">
        <w:r>
          <w:rPr>
            <w:rFonts w:ascii="Arial" w:eastAsia="Arial" w:hAnsi="Arial" w:cs="Arial"/>
            <w:color w:val="0000EE"/>
            <w:u w:val="single"/>
          </w:rPr>
          <w:t>DWC020A: Correction/Revision/Endorsement to Existing Policy</w:t>
        </w:r>
      </w:hyperlink>
    </w:p>
    <w:p w14:paraId="01733373" w14:textId="77777777" w:rsidR="008876BD" w:rsidRDefault="001868E0" w:rsidP="001868E0">
      <w:pPr>
        <w:numPr>
          <w:ilvl w:val="0"/>
          <w:numId w:val="570"/>
        </w:numPr>
        <w:ind w:hanging="210"/>
        <w:rPr>
          <w:rFonts w:ascii="Arial" w:eastAsia="Arial" w:hAnsi="Arial" w:cs="Arial"/>
        </w:rPr>
      </w:pPr>
      <w:hyperlink r:id="rId1702" w:tgtFrame="_blank" w:tooltip="DWC022: Required Medical Examination (RME) - Request for Agreement/Request for Order" w:history="1">
        <w:r>
          <w:rPr>
            <w:rFonts w:ascii="Arial" w:eastAsia="Arial" w:hAnsi="Arial" w:cs="Arial"/>
            <w:color w:val="0000EE"/>
            <w:u w:val="single"/>
          </w:rPr>
          <w:t>DWC022: Required Medical Examination (RME) - Request for Agreement/Request for Order</w:t>
        </w:r>
      </w:hyperlink>
    </w:p>
    <w:p w14:paraId="3B89755B" w14:textId="77777777" w:rsidR="008876BD" w:rsidRDefault="001868E0" w:rsidP="001868E0">
      <w:pPr>
        <w:numPr>
          <w:ilvl w:val="0"/>
          <w:numId w:val="570"/>
        </w:numPr>
        <w:spacing w:after="240"/>
        <w:ind w:hanging="210"/>
        <w:rPr>
          <w:rFonts w:ascii="Arial" w:eastAsia="Arial" w:hAnsi="Arial" w:cs="Arial"/>
        </w:rPr>
      </w:pPr>
      <w:hyperlink r:id="rId1703"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and Spanish versions. </w:t>
      </w:r>
    </w:p>
    <w:p w14:paraId="2367EED7" w14:textId="77777777" w:rsidR="008876BD" w:rsidRDefault="001868E0">
      <w:pPr>
        <w:pStyle w:val="Heading3"/>
        <w:keepNext w:val="0"/>
        <w:spacing w:before="281" w:after="281"/>
        <w:rPr>
          <w:rFonts w:eastAsia="Arial"/>
          <w:sz w:val="28"/>
          <w:szCs w:val="28"/>
        </w:rPr>
      </w:pPr>
      <w:bookmarkStart w:id="1019" w:name="_Toc256000869"/>
      <w:r>
        <w:rPr>
          <w:rFonts w:eastAsia="Arial"/>
          <w:sz w:val="28"/>
          <w:szCs w:val="28"/>
        </w:rPr>
        <w:t>Forms for Doctors &amp; Medical Facilities</w:t>
      </w:r>
      <w:bookmarkEnd w:id="1019"/>
    </w:p>
    <w:p w14:paraId="654277AF" w14:textId="77777777" w:rsidR="008876BD" w:rsidRDefault="001868E0" w:rsidP="001868E0">
      <w:pPr>
        <w:numPr>
          <w:ilvl w:val="0"/>
          <w:numId w:val="571"/>
        </w:numPr>
        <w:spacing w:before="240"/>
        <w:ind w:hanging="210"/>
        <w:rPr>
          <w:rFonts w:ascii="Arial" w:eastAsia="Arial" w:hAnsi="Arial" w:cs="Arial"/>
        </w:rPr>
      </w:pPr>
      <w:hyperlink r:id="rId1704" w:tgtFrame="_blank" w:tooltip="DWC044: Election to Engage in Arbitration" w:history="1">
        <w:r>
          <w:rPr>
            <w:rFonts w:ascii="Arial" w:eastAsia="Arial" w:hAnsi="Arial" w:cs="Arial"/>
            <w:color w:val="0000EE"/>
            <w:u w:val="single"/>
          </w:rPr>
          <w:t>DWC044: Election to Engage in Arbitration</w:t>
        </w:r>
      </w:hyperlink>
      <w:r>
        <w:rPr>
          <w:rFonts w:ascii="Arial" w:eastAsia="Arial" w:hAnsi="Arial" w:cs="Arial"/>
        </w:rPr>
        <w:t xml:space="preserve">  </w:t>
      </w:r>
    </w:p>
    <w:p w14:paraId="41F65CA6" w14:textId="77777777" w:rsidR="008876BD" w:rsidRDefault="001868E0" w:rsidP="001868E0">
      <w:pPr>
        <w:numPr>
          <w:ilvl w:val="0"/>
          <w:numId w:val="571"/>
        </w:numPr>
        <w:ind w:hanging="210"/>
        <w:rPr>
          <w:rFonts w:ascii="Arial" w:eastAsia="Arial" w:hAnsi="Arial" w:cs="Arial"/>
        </w:rPr>
      </w:pPr>
      <w:hyperlink r:id="rId1705" w:tgtFrame="_blank" w:tooltip="DWC045M: Request to Schedule, Reschedule, or Cancel a Benefit Review Conference to Appeal a Medical Fee Dispute Decision" w:history="1">
        <w:r>
          <w:rPr>
            <w:rFonts w:ascii="Arial" w:eastAsia="Arial" w:hAnsi="Arial" w:cs="Arial"/>
            <w:color w:val="0000EE"/>
            <w:u w:val="single"/>
          </w:rPr>
          <w:t>DWC045M: Request to Schedule, Reschedule, or Cancel a Benefit Review Conference to Appeal a Medical Fee Dispute Decision</w:t>
        </w:r>
      </w:hyperlink>
      <w:r>
        <w:rPr>
          <w:rFonts w:ascii="Arial" w:eastAsia="Arial" w:hAnsi="Arial" w:cs="Arial"/>
        </w:rPr>
        <w:t xml:space="preserve">  </w:t>
      </w:r>
    </w:p>
    <w:p w14:paraId="234D319C" w14:textId="77777777" w:rsidR="008876BD" w:rsidRDefault="001868E0" w:rsidP="001868E0">
      <w:pPr>
        <w:numPr>
          <w:ilvl w:val="0"/>
          <w:numId w:val="571"/>
        </w:numPr>
        <w:ind w:hanging="210"/>
        <w:rPr>
          <w:rFonts w:ascii="Arial" w:eastAsia="Arial" w:hAnsi="Arial" w:cs="Arial"/>
        </w:rPr>
      </w:pPr>
      <w:hyperlink r:id="rId1706" w:tgtFrame="_blank" w:tooltip="DWC066: Statement of Pharmacy Services" w:history="1">
        <w:r>
          <w:rPr>
            <w:rFonts w:ascii="Arial" w:eastAsia="Arial" w:hAnsi="Arial" w:cs="Arial"/>
            <w:color w:val="0000EE"/>
            <w:u w:val="single"/>
          </w:rPr>
          <w:t>DWC066: Statement of Pharmacy Services</w:t>
        </w:r>
      </w:hyperlink>
    </w:p>
    <w:p w14:paraId="6374F753" w14:textId="77777777" w:rsidR="008876BD" w:rsidRDefault="001868E0" w:rsidP="001868E0">
      <w:pPr>
        <w:numPr>
          <w:ilvl w:val="0"/>
          <w:numId w:val="571"/>
        </w:numPr>
        <w:spacing w:after="240"/>
        <w:ind w:hanging="210"/>
        <w:rPr>
          <w:rFonts w:ascii="Arial" w:eastAsia="Arial" w:hAnsi="Arial" w:cs="Arial"/>
        </w:rPr>
      </w:pPr>
      <w:hyperlink r:id="rId1707" w:tgtFrame="_blank" w:tooltip="Click here" w:history="1">
        <w:r>
          <w:rPr>
            <w:rFonts w:ascii="Arial" w:eastAsia="Arial" w:hAnsi="Arial" w:cs="Arial"/>
            <w:color w:val="0000EE"/>
            <w:u w:val="single"/>
          </w:rPr>
          <w:t>Click here</w:t>
        </w:r>
      </w:hyperlink>
      <w:r>
        <w:rPr>
          <w:rFonts w:ascii="Arial" w:eastAsia="Arial" w:hAnsi="Arial" w:cs="Arial"/>
        </w:rPr>
        <w:t xml:space="preserve"> for additional forms and Spanish versions.</w:t>
      </w:r>
    </w:p>
    <w:p w14:paraId="19411A33" w14:textId="77777777" w:rsidR="008876BD" w:rsidRDefault="001868E0">
      <w:pPr>
        <w:pStyle w:val="Heading2"/>
        <w:keepNext w:val="0"/>
        <w:spacing w:before="299" w:after="299"/>
        <w:rPr>
          <w:rFonts w:eastAsia="Arial"/>
          <w:sz w:val="36"/>
          <w:szCs w:val="36"/>
        </w:rPr>
      </w:pPr>
      <w:bookmarkStart w:id="1020" w:name="Publications_TXWC"/>
      <w:bookmarkStart w:id="1021" w:name="P"/>
      <w:bookmarkStart w:id="1022" w:name="_Toc256000870"/>
      <w:bookmarkEnd w:id="1020"/>
      <w:bookmarkEnd w:id="1021"/>
      <w:r>
        <w:rPr>
          <w:rFonts w:eastAsia="Arial"/>
          <w:i w:val="0"/>
          <w:iCs w:val="0"/>
          <w:sz w:val="36"/>
          <w:szCs w:val="36"/>
        </w:rPr>
        <w:t>Workers' Compensation Publica</w:t>
      </w:r>
      <w:r>
        <w:rPr>
          <w:rFonts w:eastAsia="Arial"/>
          <w:i w:val="0"/>
          <w:iCs w:val="0"/>
          <w:sz w:val="36"/>
          <w:szCs w:val="36"/>
        </w:rPr>
        <w:t>tions</w:t>
      </w:r>
      <w:bookmarkEnd w:id="1022"/>
    </w:p>
    <w:p w14:paraId="7196D158" w14:textId="77777777" w:rsidR="008876BD" w:rsidRDefault="001868E0" w:rsidP="001868E0">
      <w:pPr>
        <w:numPr>
          <w:ilvl w:val="0"/>
          <w:numId w:val="572"/>
        </w:numPr>
        <w:spacing w:before="240"/>
        <w:ind w:hanging="210"/>
        <w:rPr>
          <w:rFonts w:ascii="Arial" w:eastAsia="Arial" w:hAnsi="Arial" w:cs="Arial"/>
        </w:rPr>
      </w:pPr>
      <w:hyperlink r:id="rId1708" w:tgtFrame="_blank" w:tooltip="Employer Frequently Asked Questions (FAQs)" w:history="1">
        <w:r>
          <w:rPr>
            <w:rFonts w:ascii="Arial" w:eastAsia="Arial" w:hAnsi="Arial" w:cs="Arial"/>
            <w:color w:val="0000EE"/>
            <w:u w:val="single"/>
          </w:rPr>
          <w:t>Employer Frequently Asked Questions (FAQs)</w:t>
        </w:r>
      </w:hyperlink>
    </w:p>
    <w:p w14:paraId="41EA0D5D" w14:textId="77777777" w:rsidR="008876BD" w:rsidRDefault="001868E0" w:rsidP="001868E0">
      <w:pPr>
        <w:numPr>
          <w:ilvl w:val="0"/>
          <w:numId w:val="572"/>
        </w:numPr>
        <w:ind w:hanging="210"/>
        <w:rPr>
          <w:rFonts w:ascii="Arial" w:eastAsia="Arial" w:hAnsi="Arial" w:cs="Arial"/>
        </w:rPr>
      </w:pPr>
      <w:hyperlink r:id="rId1709" w:anchor="claim" w:tgtFrame="_blank" w:tooltip="How a Workers' Compensation Claim Works" w:history="1">
        <w:r>
          <w:rPr>
            <w:rFonts w:ascii="Arial" w:eastAsia="Arial" w:hAnsi="Arial" w:cs="Arial"/>
            <w:color w:val="0000EE"/>
            <w:u w:val="single"/>
          </w:rPr>
          <w:t>How a Workers' Compensation Claim Works</w:t>
        </w:r>
      </w:hyperlink>
    </w:p>
    <w:p w14:paraId="4B0F6DF2" w14:textId="77777777" w:rsidR="008876BD" w:rsidRDefault="001868E0" w:rsidP="001868E0">
      <w:pPr>
        <w:numPr>
          <w:ilvl w:val="0"/>
          <w:numId w:val="572"/>
        </w:numPr>
        <w:ind w:hanging="210"/>
        <w:rPr>
          <w:rFonts w:ascii="Arial" w:eastAsia="Arial" w:hAnsi="Arial" w:cs="Arial"/>
        </w:rPr>
      </w:pPr>
      <w:hyperlink r:id="rId1710" w:tgtFrame="_blank" w:tooltip="Workplace Safety" w:history="1">
        <w:r>
          <w:rPr>
            <w:rFonts w:ascii="Arial" w:eastAsia="Arial" w:hAnsi="Arial" w:cs="Arial"/>
            <w:color w:val="0000EE"/>
            <w:u w:val="single"/>
          </w:rPr>
          <w:t>Workplace Safety</w:t>
        </w:r>
      </w:hyperlink>
    </w:p>
    <w:p w14:paraId="29F9A97E" w14:textId="77777777" w:rsidR="008876BD" w:rsidRDefault="001868E0" w:rsidP="001868E0">
      <w:pPr>
        <w:numPr>
          <w:ilvl w:val="0"/>
          <w:numId w:val="572"/>
        </w:numPr>
        <w:spacing w:after="240"/>
        <w:ind w:hanging="210"/>
        <w:rPr>
          <w:rFonts w:ascii="Arial" w:eastAsia="Arial" w:hAnsi="Arial" w:cs="Arial"/>
        </w:rPr>
      </w:pPr>
      <w:hyperlink r:id="rId1711" w:tgtFrame="_blank" w:tooltip="Click here" w:history="1">
        <w:r>
          <w:rPr>
            <w:rFonts w:ascii="Arial" w:eastAsia="Arial" w:hAnsi="Arial" w:cs="Arial"/>
            <w:color w:val="0000EE"/>
            <w:u w:val="single"/>
          </w:rPr>
          <w:t>Click here</w:t>
        </w:r>
      </w:hyperlink>
      <w:r>
        <w:rPr>
          <w:rFonts w:ascii="Arial" w:eastAsia="Arial" w:hAnsi="Arial" w:cs="Arial"/>
        </w:rPr>
        <w:t> for additional publications.</w:t>
      </w:r>
    </w:p>
    <w:p w14:paraId="69E812AC" w14:textId="77777777" w:rsidR="008876BD" w:rsidRDefault="001868E0">
      <w:pPr>
        <w:pStyle w:val="Heading2"/>
        <w:keepNext w:val="0"/>
        <w:spacing w:before="299" w:after="299"/>
        <w:rPr>
          <w:rFonts w:eastAsia="Arial"/>
          <w:sz w:val="36"/>
          <w:szCs w:val="36"/>
        </w:rPr>
      </w:pPr>
      <w:bookmarkStart w:id="1023" w:name="Notice_TXWC"/>
      <w:bookmarkStart w:id="1024" w:name="Posters_TXWC"/>
      <w:bookmarkStart w:id="1025" w:name="_Toc256000871"/>
      <w:bookmarkEnd w:id="1023"/>
      <w:bookmarkEnd w:id="1024"/>
      <w:r>
        <w:rPr>
          <w:rFonts w:eastAsia="Arial"/>
          <w:i w:val="0"/>
          <w:iCs w:val="0"/>
          <w:sz w:val="36"/>
          <w:szCs w:val="36"/>
        </w:rPr>
        <w:t>Workers' Compensation Posters</w:t>
      </w:r>
      <w:bookmarkEnd w:id="1025"/>
    </w:p>
    <w:p w14:paraId="072150C4" w14:textId="77777777" w:rsidR="008876BD" w:rsidRDefault="001868E0" w:rsidP="001868E0">
      <w:pPr>
        <w:numPr>
          <w:ilvl w:val="0"/>
          <w:numId w:val="573"/>
        </w:numPr>
        <w:spacing w:before="240"/>
        <w:ind w:hanging="210"/>
        <w:rPr>
          <w:rFonts w:ascii="Arial" w:eastAsia="Arial" w:hAnsi="Arial" w:cs="Arial"/>
        </w:rPr>
      </w:pPr>
      <w:r>
        <w:rPr>
          <w:rFonts w:ascii="Arial" w:eastAsia="Arial" w:hAnsi="Arial" w:cs="Arial"/>
          <w:b/>
          <w:bCs/>
        </w:rPr>
        <w:t>Employer's Notice of Ombudsman Program</w:t>
      </w:r>
      <w:r>
        <w:rPr>
          <w:rFonts w:ascii="Arial" w:eastAsia="Arial" w:hAnsi="Arial" w:cs="Arial"/>
        </w:rPr>
        <w:t xml:space="preserve"> (All employers participating in the workers' compensation system must post notice of the </w:t>
      </w:r>
      <w:hyperlink r:id="rId1712" w:tgtFrame="_blank" w:tooltip="Office of Injured Employee Counsel Ombudsman Program" w:history="1">
        <w:r>
          <w:rPr>
            <w:rFonts w:ascii="Arial" w:eastAsia="Arial" w:hAnsi="Arial" w:cs="Arial"/>
            <w:color w:val="0000EE"/>
            <w:u w:val="single"/>
          </w:rPr>
          <w:t xml:space="preserve">Office of Injured Employee </w:t>
        </w:r>
        <w:r>
          <w:rPr>
            <w:rFonts w:ascii="Arial" w:eastAsia="Arial" w:hAnsi="Arial" w:cs="Arial"/>
            <w:color w:val="0000EE"/>
            <w:u w:val="single"/>
          </w:rPr>
          <w:t>Counsel's Ombudsman Program</w:t>
        </w:r>
      </w:hyperlink>
      <w:r>
        <w:rPr>
          <w:rFonts w:ascii="Arial" w:eastAsia="Arial" w:hAnsi="Arial" w:cs="Arial"/>
        </w:rPr>
        <w:t>. This notice must be posted in the personnel office, if the employer has a personnel office, and in the workplace where each employee is likely to see the notice on a regular basis.)</w:t>
      </w:r>
    </w:p>
    <w:p w14:paraId="2424217B" w14:textId="77777777" w:rsidR="008876BD" w:rsidRDefault="001868E0" w:rsidP="001868E0">
      <w:pPr>
        <w:numPr>
          <w:ilvl w:val="1"/>
          <w:numId w:val="573"/>
        </w:numPr>
        <w:ind w:hanging="244"/>
        <w:rPr>
          <w:rFonts w:ascii="Arial" w:eastAsia="Arial" w:hAnsi="Arial" w:cs="Arial"/>
        </w:rPr>
      </w:pPr>
      <w:hyperlink r:id="rId1713" w:tgtFrame="_blank" w:tooltip="Notice in English" w:history="1">
        <w:r>
          <w:rPr>
            <w:rFonts w:ascii="Arial" w:eastAsia="Arial" w:hAnsi="Arial" w:cs="Arial"/>
            <w:color w:val="0000EE"/>
            <w:u w:val="single"/>
          </w:rPr>
          <w:t>Notice in English</w:t>
        </w:r>
      </w:hyperlink>
      <w:r>
        <w:rPr>
          <w:rFonts w:ascii="Arial" w:eastAsia="Arial" w:hAnsi="Arial" w:cs="Arial"/>
        </w:rPr>
        <w:t xml:space="preserve"> – PDF format</w:t>
      </w:r>
    </w:p>
    <w:p w14:paraId="192540F4" w14:textId="77777777" w:rsidR="008876BD" w:rsidRDefault="001868E0" w:rsidP="001868E0">
      <w:pPr>
        <w:numPr>
          <w:ilvl w:val="1"/>
          <w:numId w:val="573"/>
        </w:numPr>
        <w:ind w:hanging="244"/>
        <w:rPr>
          <w:rFonts w:ascii="Arial" w:eastAsia="Arial" w:hAnsi="Arial" w:cs="Arial"/>
        </w:rPr>
      </w:pPr>
      <w:hyperlink r:id="rId1714" w:tgtFrame="_blank" w:tooltip="Notice in Spanish" w:history="1">
        <w:r>
          <w:rPr>
            <w:rFonts w:ascii="Arial" w:eastAsia="Arial" w:hAnsi="Arial" w:cs="Arial"/>
            <w:color w:val="0000EE"/>
            <w:u w:val="single"/>
          </w:rPr>
          <w:t>Notice in Spanish</w:t>
        </w:r>
      </w:hyperlink>
      <w:r>
        <w:rPr>
          <w:rFonts w:ascii="Arial" w:eastAsia="Arial" w:hAnsi="Arial" w:cs="Arial"/>
        </w:rPr>
        <w:t xml:space="preserve"> – PDF format </w:t>
      </w:r>
    </w:p>
    <w:p w14:paraId="45399F3E" w14:textId="77777777" w:rsidR="008876BD" w:rsidRDefault="001868E0" w:rsidP="001868E0">
      <w:pPr>
        <w:numPr>
          <w:ilvl w:val="0"/>
          <w:numId w:val="573"/>
        </w:numPr>
        <w:ind w:hanging="210"/>
        <w:rPr>
          <w:rFonts w:ascii="Arial" w:eastAsia="Arial" w:hAnsi="Arial" w:cs="Arial"/>
        </w:rPr>
      </w:pPr>
      <w:r>
        <w:rPr>
          <w:rFonts w:ascii="Arial" w:eastAsia="Arial" w:hAnsi="Arial" w:cs="Arial"/>
        </w:rPr>
        <w:t> </w:t>
      </w:r>
      <w:r>
        <w:rPr>
          <w:rFonts w:ascii="Arial" w:eastAsia="Arial" w:hAnsi="Arial" w:cs="Arial"/>
          <w:b/>
          <w:bCs/>
        </w:rPr>
        <w:t>Notice t</w:t>
      </w:r>
      <w:r>
        <w:rPr>
          <w:rFonts w:ascii="Arial" w:eastAsia="Arial" w:hAnsi="Arial" w:cs="Arial"/>
          <w:b/>
          <w:bCs/>
        </w:rPr>
        <w:t xml:space="preserve">o Employees Concerning Workers' Compensation in Texas ("Notice 5") </w:t>
      </w:r>
      <w:r>
        <w:rPr>
          <w:rFonts w:ascii="Arial" w:eastAsia="Arial" w:hAnsi="Arial" w:cs="Arial"/>
        </w:rPr>
        <w:t>(non-covered employers)</w:t>
      </w:r>
    </w:p>
    <w:p w14:paraId="4E9ED5C1" w14:textId="77777777" w:rsidR="008876BD" w:rsidRDefault="001868E0" w:rsidP="001868E0">
      <w:pPr>
        <w:numPr>
          <w:ilvl w:val="1"/>
          <w:numId w:val="574"/>
        </w:numPr>
        <w:ind w:hanging="244"/>
        <w:rPr>
          <w:rFonts w:ascii="Arial" w:eastAsia="Arial" w:hAnsi="Arial" w:cs="Arial"/>
        </w:rPr>
      </w:pPr>
      <w:hyperlink r:id="rId1715" w:tgtFrame="_blank" w:tooltip="Notice in English" w:history="1">
        <w:r>
          <w:rPr>
            <w:rFonts w:ascii="Arial" w:eastAsia="Arial" w:hAnsi="Arial" w:cs="Arial"/>
            <w:color w:val="0000EE"/>
            <w:u w:val="single"/>
          </w:rPr>
          <w:t>Notice in English</w:t>
        </w:r>
      </w:hyperlink>
      <w:r>
        <w:rPr>
          <w:rFonts w:ascii="Arial" w:eastAsia="Arial" w:hAnsi="Arial" w:cs="Arial"/>
        </w:rPr>
        <w:t xml:space="preserve"> – PDF format </w:t>
      </w:r>
    </w:p>
    <w:p w14:paraId="3E7B2AD9" w14:textId="77777777" w:rsidR="008876BD" w:rsidRDefault="001868E0" w:rsidP="001868E0">
      <w:pPr>
        <w:numPr>
          <w:ilvl w:val="1"/>
          <w:numId w:val="574"/>
        </w:numPr>
        <w:ind w:hanging="244"/>
        <w:rPr>
          <w:rFonts w:ascii="Arial" w:eastAsia="Arial" w:hAnsi="Arial" w:cs="Arial"/>
        </w:rPr>
      </w:pPr>
      <w:hyperlink r:id="rId1716" w:tgtFrame="_blank" w:tooltip="Notice in Spanish" w:history="1">
        <w:r>
          <w:rPr>
            <w:rFonts w:ascii="Arial" w:eastAsia="Arial" w:hAnsi="Arial" w:cs="Arial"/>
            <w:color w:val="0000EE"/>
            <w:u w:val="single"/>
          </w:rPr>
          <w:t>Notice in Spanish</w:t>
        </w:r>
      </w:hyperlink>
      <w:r>
        <w:rPr>
          <w:rFonts w:ascii="Arial" w:eastAsia="Arial" w:hAnsi="Arial" w:cs="Arial"/>
        </w:rPr>
        <w:t xml:space="preserve"> – PDF format </w:t>
      </w:r>
    </w:p>
    <w:p w14:paraId="1627A997" w14:textId="77777777" w:rsidR="008876BD" w:rsidRDefault="001868E0" w:rsidP="001868E0">
      <w:pPr>
        <w:numPr>
          <w:ilvl w:val="0"/>
          <w:numId w:val="573"/>
        </w:numPr>
        <w:ind w:hanging="210"/>
        <w:rPr>
          <w:rFonts w:ascii="Arial" w:eastAsia="Arial" w:hAnsi="Arial" w:cs="Arial"/>
        </w:rPr>
      </w:pPr>
      <w:r>
        <w:rPr>
          <w:rFonts w:ascii="Arial" w:eastAsia="Arial" w:hAnsi="Arial" w:cs="Arial"/>
          <w:b/>
          <w:bCs/>
        </w:rPr>
        <w:t xml:space="preserve">Notice to Employees Concerning Workers' Compensation in Texas ("Notice 6") </w:t>
      </w:r>
      <w:r>
        <w:rPr>
          <w:rFonts w:ascii="Arial" w:eastAsia="Arial" w:hAnsi="Arial" w:cs="Arial"/>
        </w:rPr>
        <w:t>(employers covered through a commercial insurance company)</w:t>
      </w:r>
    </w:p>
    <w:p w14:paraId="0AA1C8C5" w14:textId="77777777" w:rsidR="008876BD" w:rsidRDefault="001868E0" w:rsidP="001868E0">
      <w:pPr>
        <w:numPr>
          <w:ilvl w:val="1"/>
          <w:numId w:val="575"/>
        </w:numPr>
        <w:ind w:hanging="244"/>
        <w:rPr>
          <w:rFonts w:ascii="Arial" w:eastAsia="Arial" w:hAnsi="Arial" w:cs="Arial"/>
        </w:rPr>
      </w:pPr>
      <w:hyperlink r:id="rId1717" w:tgtFrame="_blank" w:tooltip="Notice in English" w:history="1">
        <w:r>
          <w:rPr>
            <w:rFonts w:ascii="Arial" w:eastAsia="Arial" w:hAnsi="Arial" w:cs="Arial"/>
            <w:color w:val="0000EE"/>
            <w:u w:val="single"/>
          </w:rPr>
          <w:t>Notice in English</w:t>
        </w:r>
      </w:hyperlink>
      <w:r>
        <w:rPr>
          <w:rFonts w:ascii="Arial" w:eastAsia="Arial" w:hAnsi="Arial" w:cs="Arial"/>
        </w:rPr>
        <w:t xml:space="preserve"> – PDF format </w:t>
      </w:r>
    </w:p>
    <w:p w14:paraId="7B9FE8E8" w14:textId="77777777" w:rsidR="008876BD" w:rsidRDefault="001868E0" w:rsidP="001868E0">
      <w:pPr>
        <w:numPr>
          <w:ilvl w:val="1"/>
          <w:numId w:val="575"/>
        </w:numPr>
        <w:ind w:hanging="244"/>
        <w:rPr>
          <w:rFonts w:ascii="Arial" w:eastAsia="Arial" w:hAnsi="Arial" w:cs="Arial"/>
        </w:rPr>
      </w:pPr>
      <w:hyperlink r:id="rId1718" w:tgtFrame="_blank" w:tooltip="Notice in Spanish" w:history="1">
        <w:r>
          <w:rPr>
            <w:rFonts w:ascii="Arial" w:eastAsia="Arial" w:hAnsi="Arial" w:cs="Arial"/>
            <w:color w:val="0000EE"/>
            <w:u w:val="single"/>
          </w:rPr>
          <w:t>Notice in Spanish</w:t>
        </w:r>
      </w:hyperlink>
      <w:r>
        <w:rPr>
          <w:rFonts w:ascii="Arial" w:eastAsia="Arial" w:hAnsi="Arial" w:cs="Arial"/>
        </w:rPr>
        <w:t xml:space="preserve"> – PDF format </w:t>
      </w:r>
    </w:p>
    <w:p w14:paraId="40B70717" w14:textId="77777777" w:rsidR="008876BD" w:rsidRDefault="001868E0" w:rsidP="001868E0">
      <w:pPr>
        <w:numPr>
          <w:ilvl w:val="0"/>
          <w:numId w:val="573"/>
        </w:numPr>
        <w:ind w:hanging="210"/>
        <w:rPr>
          <w:rFonts w:ascii="Arial" w:eastAsia="Arial" w:hAnsi="Arial" w:cs="Arial"/>
        </w:rPr>
      </w:pPr>
      <w:r>
        <w:rPr>
          <w:rFonts w:ascii="Arial" w:eastAsia="Arial" w:hAnsi="Arial" w:cs="Arial"/>
        </w:rPr>
        <w:t> </w:t>
      </w:r>
      <w:r>
        <w:rPr>
          <w:rFonts w:ascii="Arial" w:eastAsia="Arial" w:hAnsi="Arial" w:cs="Arial"/>
          <w:b/>
          <w:bCs/>
        </w:rPr>
        <w:t xml:space="preserve">Notice to Employees </w:t>
      </w:r>
      <w:r>
        <w:rPr>
          <w:rFonts w:ascii="Arial" w:eastAsia="Arial" w:hAnsi="Arial" w:cs="Arial"/>
          <w:b/>
          <w:bCs/>
        </w:rPr>
        <w:t xml:space="preserve">Concerning Workers' Compensation in Texas ("Notice 7") </w:t>
      </w:r>
      <w:r>
        <w:rPr>
          <w:rFonts w:ascii="Arial" w:eastAsia="Arial" w:hAnsi="Arial" w:cs="Arial"/>
        </w:rPr>
        <w:t>(self-insured employers)</w:t>
      </w:r>
    </w:p>
    <w:p w14:paraId="4897CC1B" w14:textId="77777777" w:rsidR="008876BD" w:rsidRDefault="001868E0" w:rsidP="001868E0">
      <w:pPr>
        <w:numPr>
          <w:ilvl w:val="1"/>
          <w:numId w:val="576"/>
        </w:numPr>
        <w:ind w:hanging="244"/>
        <w:rPr>
          <w:rFonts w:ascii="Arial" w:eastAsia="Arial" w:hAnsi="Arial" w:cs="Arial"/>
        </w:rPr>
      </w:pPr>
      <w:hyperlink r:id="rId1719" w:tgtFrame="_blank" w:tooltip="Notice in English" w:history="1">
        <w:r>
          <w:rPr>
            <w:rFonts w:ascii="Arial" w:eastAsia="Arial" w:hAnsi="Arial" w:cs="Arial"/>
            <w:color w:val="0000EE"/>
            <w:u w:val="single"/>
          </w:rPr>
          <w:t>Notice in English</w:t>
        </w:r>
      </w:hyperlink>
      <w:r>
        <w:rPr>
          <w:rFonts w:ascii="Arial" w:eastAsia="Arial" w:hAnsi="Arial" w:cs="Arial"/>
        </w:rPr>
        <w:t xml:space="preserve"> – PDF format </w:t>
      </w:r>
    </w:p>
    <w:p w14:paraId="027DFDFB" w14:textId="77777777" w:rsidR="008876BD" w:rsidRDefault="001868E0" w:rsidP="001868E0">
      <w:pPr>
        <w:numPr>
          <w:ilvl w:val="1"/>
          <w:numId w:val="576"/>
        </w:numPr>
        <w:ind w:hanging="244"/>
        <w:rPr>
          <w:rFonts w:ascii="Arial" w:eastAsia="Arial" w:hAnsi="Arial" w:cs="Arial"/>
        </w:rPr>
      </w:pPr>
      <w:hyperlink r:id="rId1720" w:tgtFrame="_blank" w:tooltip="Notice in Spanish" w:history="1">
        <w:r>
          <w:rPr>
            <w:rFonts w:ascii="Arial" w:eastAsia="Arial" w:hAnsi="Arial" w:cs="Arial"/>
            <w:color w:val="0000EE"/>
            <w:u w:val="single"/>
          </w:rPr>
          <w:t>Notice in Spanish</w:t>
        </w:r>
      </w:hyperlink>
      <w:r>
        <w:rPr>
          <w:rFonts w:ascii="Arial" w:eastAsia="Arial" w:hAnsi="Arial" w:cs="Arial"/>
        </w:rPr>
        <w:t xml:space="preserve"> – PDF format </w:t>
      </w:r>
    </w:p>
    <w:p w14:paraId="36853550" w14:textId="77777777" w:rsidR="008876BD" w:rsidRDefault="001868E0" w:rsidP="001868E0">
      <w:pPr>
        <w:numPr>
          <w:ilvl w:val="0"/>
          <w:numId w:val="573"/>
        </w:numPr>
        <w:ind w:hanging="210"/>
        <w:rPr>
          <w:rFonts w:ascii="Arial" w:eastAsia="Arial" w:hAnsi="Arial" w:cs="Arial"/>
        </w:rPr>
      </w:pPr>
      <w:r>
        <w:rPr>
          <w:rFonts w:ascii="Arial" w:eastAsia="Arial" w:hAnsi="Arial" w:cs="Arial"/>
          <w:b/>
          <w:bCs/>
        </w:rPr>
        <w:t xml:space="preserve">Required Workers' Compensation Coverage </w:t>
      </w:r>
      <w:r>
        <w:rPr>
          <w:rFonts w:ascii="Arial" w:eastAsia="Arial" w:hAnsi="Arial" w:cs="Arial"/>
        </w:rPr>
        <w:t>(building or construction projects for governmental entities)</w:t>
      </w:r>
    </w:p>
    <w:p w14:paraId="2F5B2192" w14:textId="77777777" w:rsidR="008876BD" w:rsidRDefault="001868E0" w:rsidP="001868E0">
      <w:pPr>
        <w:numPr>
          <w:ilvl w:val="1"/>
          <w:numId w:val="577"/>
        </w:numPr>
        <w:ind w:hanging="244"/>
        <w:rPr>
          <w:rFonts w:ascii="Arial" w:eastAsia="Arial" w:hAnsi="Arial" w:cs="Arial"/>
        </w:rPr>
      </w:pPr>
      <w:hyperlink r:id="rId1721" w:tgtFrame="_blank" w:tooltip="Notice in English" w:history="1">
        <w:r>
          <w:rPr>
            <w:rFonts w:ascii="Arial" w:eastAsia="Arial" w:hAnsi="Arial" w:cs="Arial"/>
            <w:color w:val="0000EE"/>
            <w:u w:val="single"/>
          </w:rPr>
          <w:t>Notice in English</w:t>
        </w:r>
      </w:hyperlink>
      <w:r>
        <w:rPr>
          <w:rFonts w:ascii="Arial" w:eastAsia="Arial" w:hAnsi="Arial" w:cs="Arial"/>
        </w:rPr>
        <w:t xml:space="preserve"> – PDF format </w:t>
      </w:r>
    </w:p>
    <w:p w14:paraId="5623B0E9" w14:textId="77777777" w:rsidR="008876BD" w:rsidRDefault="001868E0" w:rsidP="001868E0">
      <w:pPr>
        <w:numPr>
          <w:ilvl w:val="1"/>
          <w:numId w:val="577"/>
        </w:numPr>
        <w:ind w:hanging="244"/>
        <w:rPr>
          <w:rFonts w:ascii="Arial" w:eastAsia="Arial" w:hAnsi="Arial" w:cs="Arial"/>
        </w:rPr>
      </w:pPr>
      <w:hyperlink r:id="rId1722" w:tgtFrame="_blank" w:tooltip="Notice in Spanish" w:history="1">
        <w:r>
          <w:rPr>
            <w:rFonts w:ascii="Arial" w:eastAsia="Arial" w:hAnsi="Arial" w:cs="Arial"/>
            <w:color w:val="0000EE"/>
            <w:u w:val="single"/>
          </w:rPr>
          <w:t>Notice in Spanish</w:t>
        </w:r>
      </w:hyperlink>
      <w:r>
        <w:rPr>
          <w:rFonts w:ascii="Arial" w:eastAsia="Arial" w:hAnsi="Arial" w:cs="Arial"/>
        </w:rPr>
        <w:t xml:space="preserve"> – PDF for</w:t>
      </w:r>
      <w:r>
        <w:rPr>
          <w:rFonts w:ascii="Arial" w:eastAsia="Arial" w:hAnsi="Arial" w:cs="Arial"/>
        </w:rPr>
        <w:t xml:space="preserve">mat </w:t>
      </w:r>
    </w:p>
    <w:p w14:paraId="3246B070" w14:textId="77777777" w:rsidR="008876BD" w:rsidRDefault="001868E0" w:rsidP="001868E0">
      <w:pPr>
        <w:numPr>
          <w:ilvl w:val="0"/>
          <w:numId w:val="573"/>
        </w:numPr>
        <w:ind w:hanging="210"/>
        <w:rPr>
          <w:rFonts w:ascii="Arial" w:eastAsia="Arial" w:hAnsi="Arial" w:cs="Arial"/>
        </w:rPr>
      </w:pPr>
      <w:r>
        <w:rPr>
          <w:rFonts w:ascii="Arial" w:eastAsia="Arial" w:hAnsi="Arial" w:cs="Arial"/>
          <w:b/>
          <w:bCs/>
        </w:rPr>
        <w:t xml:space="preserve">Notice Regarding Certain Work-Related Communicable Diseases and Eligibility for Workers' Compensation Benefits </w:t>
      </w:r>
      <w:r>
        <w:rPr>
          <w:rFonts w:ascii="Arial" w:eastAsia="Arial" w:hAnsi="Arial" w:cs="Arial"/>
        </w:rPr>
        <w:t>(law enforcement officers, fire fighters, emergency medical service employees, paramedics, and correctional officers)</w:t>
      </w:r>
    </w:p>
    <w:p w14:paraId="5CEB91B3" w14:textId="77777777" w:rsidR="008876BD" w:rsidRDefault="001868E0" w:rsidP="001868E0">
      <w:pPr>
        <w:numPr>
          <w:ilvl w:val="1"/>
          <w:numId w:val="578"/>
        </w:numPr>
        <w:ind w:hanging="244"/>
        <w:rPr>
          <w:rFonts w:ascii="Arial" w:eastAsia="Arial" w:hAnsi="Arial" w:cs="Arial"/>
        </w:rPr>
      </w:pPr>
      <w:hyperlink r:id="rId1723" w:tgtFrame="_blank" w:tooltip="Notice in English" w:history="1">
        <w:r>
          <w:rPr>
            <w:rFonts w:ascii="Arial" w:eastAsia="Arial" w:hAnsi="Arial" w:cs="Arial"/>
            <w:color w:val="0000EE"/>
            <w:u w:val="single"/>
          </w:rPr>
          <w:t>Notice in English</w:t>
        </w:r>
      </w:hyperlink>
      <w:r>
        <w:rPr>
          <w:rFonts w:ascii="Arial" w:eastAsia="Arial" w:hAnsi="Arial" w:cs="Arial"/>
        </w:rPr>
        <w:t xml:space="preserve"> – PDF format </w:t>
      </w:r>
    </w:p>
    <w:p w14:paraId="54417823" w14:textId="77777777" w:rsidR="008876BD" w:rsidRDefault="001868E0" w:rsidP="001868E0">
      <w:pPr>
        <w:numPr>
          <w:ilvl w:val="1"/>
          <w:numId w:val="578"/>
        </w:numPr>
        <w:spacing w:after="240"/>
        <w:ind w:hanging="244"/>
        <w:rPr>
          <w:rFonts w:ascii="Arial" w:eastAsia="Arial" w:hAnsi="Arial" w:cs="Arial"/>
        </w:rPr>
      </w:pPr>
      <w:hyperlink r:id="rId1724" w:tgtFrame="_blank" w:tooltip="Notice in Spanish" w:history="1">
        <w:r>
          <w:rPr>
            <w:rFonts w:ascii="Arial" w:eastAsia="Arial" w:hAnsi="Arial" w:cs="Arial"/>
            <w:color w:val="0000EE"/>
            <w:u w:val="single"/>
          </w:rPr>
          <w:t>Notice in Spanish</w:t>
        </w:r>
      </w:hyperlink>
      <w:r>
        <w:rPr>
          <w:rFonts w:ascii="Arial" w:eastAsia="Arial" w:hAnsi="Arial" w:cs="Arial"/>
        </w:rPr>
        <w:t xml:space="preserve"> – PDF for</w:t>
      </w:r>
      <w:r>
        <w:rPr>
          <w:rFonts w:ascii="Arial" w:eastAsia="Arial" w:hAnsi="Arial" w:cs="Arial"/>
        </w:rPr>
        <w:t xml:space="preserve">mat </w:t>
      </w:r>
      <w:bookmarkStart w:id="1026" w:name="SWC_TXWC"/>
      <w:bookmarkEnd w:id="1026"/>
    </w:p>
    <w:p w14:paraId="6EAAB712" w14:textId="77777777" w:rsidR="008876BD" w:rsidRDefault="001868E0">
      <w:pPr>
        <w:pStyle w:val="Heading2"/>
        <w:keepNext w:val="0"/>
        <w:spacing w:before="299" w:after="299"/>
        <w:rPr>
          <w:rFonts w:eastAsia="Arial"/>
          <w:sz w:val="36"/>
          <w:szCs w:val="36"/>
        </w:rPr>
      </w:pPr>
      <w:bookmarkStart w:id="1027" w:name="_Toc256000872"/>
      <w:r>
        <w:rPr>
          <w:rFonts w:eastAsia="Arial"/>
          <w:i w:val="0"/>
          <w:iCs w:val="0"/>
          <w:sz w:val="36"/>
          <w:szCs w:val="36"/>
        </w:rPr>
        <w:t>State Workers' Compensation Contact Information</w:t>
      </w:r>
      <w:bookmarkEnd w:id="1027"/>
    </w:p>
    <w:p w14:paraId="263E1E02" w14:textId="77777777" w:rsidR="008876BD" w:rsidRDefault="001868E0">
      <w:pPr>
        <w:spacing w:before="240" w:after="240"/>
        <w:rPr>
          <w:rFonts w:ascii="Arial" w:eastAsia="Arial" w:hAnsi="Arial" w:cs="Arial"/>
        </w:rPr>
      </w:pPr>
      <w:r>
        <w:rPr>
          <w:rFonts w:ascii="Arial" w:eastAsia="Arial" w:hAnsi="Arial" w:cs="Arial"/>
          <w:b/>
          <w:bCs/>
        </w:rPr>
        <w:t>Texas Department of Insurance</w:t>
      </w:r>
      <w:r>
        <w:rPr>
          <w:rFonts w:ascii="Arial" w:eastAsia="Arial" w:hAnsi="Arial" w:cs="Arial"/>
          <w:b/>
          <w:bCs/>
        </w:rPr>
        <w:br/>
      </w:r>
      <w:hyperlink r:id="rId1725" w:tgtFrame="_blank" w:tooltip="Division of Workers' Compensation" w:history="1">
        <w:r>
          <w:rPr>
            <w:rFonts w:ascii="Arial" w:eastAsia="Arial" w:hAnsi="Arial" w:cs="Arial"/>
            <w:color w:val="0000EE"/>
            <w:u w:val="single"/>
          </w:rPr>
          <w:t>Division of Workers' Compensation</w:t>
        </w:r>
      </w:hyperlink>
      <w:r>
        <w:rPr>
          <w:rFonts w:ascii="Arial" w:eastAsia="Arial" w:hAnsi="Arial" w:cs="Arial"/>
          <w:color w:val="0000EE"/>
          <w:u w:val="single"/>
        </w:rPr>
        <w:br/>
      </w:r>
      <w:r>
        <w:rPr>
          <w:rFonts w:ascii="Arial" w:eastAsia="Arial" w:hAnsi="Arial" w:cs="Arial"/>
        </w:rPr>
        <w:t>7551 Metro Center Drive, Suit</w:t>
      </w:r>
      <w:r>
        <w:rPr>
          <w:rFonts w:ascii="Arial" w:eastAsia="Arial" w:hAnsi="Arial" w:cs="Arial"/>
        </w:rPr>
        <w:t xml:space="preserve">e 100 </w:t>
      </w:r>
      <w:r>
        <w:rPr>
          <w:rFonts w:ascii="Arial" w:eastAsia="Arial" w:hAnsi="Arial" w:cs="Arial"/>
        </w:rPr>
        <w:br/>
        <w:t xml:space="preserve">Austin, TX 78744-1645 </w:t>
      </w:r>
      <w:r>
        <w:rPr>
          <w:rFonts w:ascii="Arial" w:eastAsia="Arial" w:hAnsi="Arial" w:cs="Arial"/>
        </w:rPr>
        <w:br/>
        <w:t xml:space="preserve">Phone: (512) 804-4239 or (800) 252-7031 </w:t>
      </w:r>
    </w:p>
    <w:p w14:paraId="3811FEEE" w14:textId="77777777" w:rsidR="008876BD" w:rsidRDefault="008876BD">
      <w:pPr>
        <w:rPr>
          <w:rFonts w:ascii="Arial" w:eastAsia="Arial" w:hAnsi="Arial" w:cs="Arial"/>
        </w:rPr>
      </w:pPr>
    </w:p>
    <w:sectPr w:rsidR="008876BD">
      <w:footerReference w:type="default" r:id="rId17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C4203" w14:textId="77777777" w:rsidR="00000000" w:rsidRDefault="001868E0">
      <w:r>
        <w:separator/>
      </w:r>
    </w:p>
  </w:endnote>
  <w:endnote w:type="continuationSeparator" w:id="0">
    <w:p w14:paraId="303FA4B4" w14:textId="77777777" w:rsidR="00000000" w:rsidRDefault="00186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8B6C4" w14:textId="77777777" w:rsidR="008876BD" w:rsidRDefault="001868E0">
    <w:pPr>
      <w:jc w:val="center"/>
      <w:rPr>
        <w:rFonts w:ascii="Arial" w:eastAsia="Arial" w:hAnsi="Arial" w:cs="Arial"/>
      </w:rPr>
    </w:pPr>
    <w:r>
      <w:rPr>
        <w:rFonts w:ascii="Arial" w:eastAsia="Arial" w:hAnsi="Arial" w:cs="Arial"/>
      </w:rPr>
      <w:t xml:space="preserve"> -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rPr>
      <w:t>297</w:t>
    </w:r>
    <w:r>
      <w:rPr>
        <w:rFonts w:ascii="Arial" w:eastAsia="Arial" w:hAnsi="Arial" w:cs="Arial"/>
      </w:rPr>
      <w:fldChar w:fldCharType="end"/>
    </w:r>
    <w:r>
      <w:rPr>
        <w:rFonts w:ascii="Arial" w:eastAsia="Arial" w:hAnsi="Arial" w:cs="Arial"/>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DBFE3" w14:textId="77777777" w:rsidR="00000000" w:rsidRDefault="001868E0">
      <w:r>
        <w:separator/>
      </w:r>
    </w:p>
  </w:footnote>
  <w:footnote w:type="continuationSeparator" w:id="0">
    <w:p w14:paraId="579ABD87" w14:textId="77777777" w:rsidR="00000000" w:rsidRDefault="00186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A96E61BE">
      <w:start w:val="1"/>
      <w:numFmt w:val="bullet"/>
      <w:lvlText w:val=""/>
      <w:lvlJc w:val="left"/>
      <w:pPr>
        <w:ind w:left="720" w:hanging="360"/>
      </w:pPr>
      <w:rPr>
        <w:rFonts w:ascii="Symbol" w:hAnsi="Symbol"/>
      </w:rPr>
    </w:lvl>
    <w:lvl w:ilvl="1" w:tplc="106EC5B6">
      <w:start w:val="1"/>
      <w:numFmt w:val="bullet"/>
      <w:lvlText w:val="o"/>
      <w:lvlJc w:val="left"/>
      <w:pPr>
        <w:ind w:left="1440" w:hanging="360"/>
      </w:pPr>
      <w:rPr>
        <w:rFonts w:ascii="Courier New" w:hAnsi="Courier New"/>
      </w:rPr>
    </w:lvl>
    <w:lvl w:ilvl="2" w:tplc="77E8A430">
      <w:start w:val="1"/>
      <w:numFmt w:val="bullet"/>
      <w:lvlText w:val=""/>
      <w:lvlJc w:val="left"/>
      <w:pPr>
        <w:tabs>
          <w:tab w:val="num" w:pos="2160"/>
        </w:tabs>
        <w:ind w:left="2160" w:hanging="360"/>
      </w:pPr>
      <w:rPr>
        <w:rFonts w:ascii="Wingdings" w:hAnsi="Wingdings"/>
      </w:rPr>
    </w:lvl>
    <w:lvl w:ilvl="3" w:tplc="2F902C1E">
      <w:start w:val="1"/>
      <w:numFmt w:val="bullet"/>
      <w:lvlText w:val=""/>
      <w:lvlJc w:val="left"/>
      <w:pPr>
        <w:tabs>
          <w:tab w:val="num" w:pos="2880"/>
        </w:tabs>
        <w:ind w:left="2880" w:hanging="360"/>
      </w:pPr>
      <w:rPr>
        <w:rFonts w:ascii="Symbol" w:hAnsi="Symbol"/>
      </w:rPr>
    </w:lvl>
    <w:lvl w:ilvl="4" w:tplc="F912CC16">
      <w:start w:val="1"/>
      <w:numFmt w:val="bullet"/>
      <w:lvlText w:val="o"/>
      <w:lvlJc w:val="left"/>
      <w:pPr>
        <w:tabs>
          <w:tab w:val="num" w:pos="3600"/>
        </w:tabs>
        <w:ind w:left="3600" w:hanging="360"/>
      </w:pPr>
      <w:rPr>
        <w:rFonts w:ascii="Courier New" w:hAnsi="Courier New"/>
      </w:rPr>
    </w:lvl>
    <w:lvl w:ilvl="5" w:tplc="F04ADC56">
      <w:start w:val="1"/>
      <w:numFmt w:val="bullet"/>
      <w:lvlText w:val=""/>
      <w:lvlJc w:val="left"/>
      <w:pPr>
        <w:tabs>
          <w:tab w:val="num" w:pos="4320"/>
        </w:tabs>
        <w:ind w:left="4320" w:hanging="360"/>
      </w:pPr>
      <w:rPr>
        <w:rFonts w:ascii="Wingdings" w:hAnsi="Wingdings"/>
      </w:rPr>
    </w:lvl>
    <w:lvl w:ilvl="6" w:tplc="66DA50E2">
      <w:start w:val="1"/>
      <w:numFmt w:val="bullet"/>
      <w:lvlText w:val=""/>
      <w:lvlJc w:val="left"/>
      <w:pPr>
        <w:tabs>
          <w:tab w:val="num" w:pos="5040"/>
        </w:tabs>
        <w:ind w:left="5040" w:hanging="360"/>
      </w:pPr>
      <w:rPr>
        <w:rFonts w:ascii="Symbol" w:hAnsi="Symbol"/>
      </w:rPr>
    </w:lvl>
    <w:lvl w:ilvl="7" w:tplc="5F4C5FE8">
      <w:start w:val="1"/>
      <w:numFmt w:val="bullet"/>
      <w:lvlText w:val="o"/>
      <w:lvlJc w:val="left"/>
      <w:pPr>
        <w:tabs>
          <w:tab w:val="num" w:pos="5760"/>
        </w:tabs>
        <w:ind w:left="5760" w:hanging="360"/>
      </w:pPr>
      <w:rPr>
        <w:rFonts w:ascii="Courier New" w:hAnsi="Courier New"/>
      </w:rPr>
    </w:lvl>
    <w:lvl w:ilvl="8" w:tplc="E0EC80D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F7E4654">
      <w:start w:val="1"/>
      <w:numFmt w:val="bullet"/>
      <w:lvlText w:val=""/>
      <w:lvlJc w:val="left"/>
      <w:pPr>
        <w:ind w:left="720" w:hanging="360"/>
      </w:pPr>
      <w:rPr>
        <w:rFonts w:ascii="Symbol" w:hAnsi="Symbol"/>
      </w:rPr>
    </w:lvl>
    <w:lvl w:ilvl="1" w:tplc="7E40DD64">
      <w:start w:val="1"/>
      <w:numFmt w:val="bullet"/>
      <w:lvlText w:val="o"/>
      <w:lvlJc w:val="left"/>
      <w:pPr>
        <w:tabs>
          <w:tab w:val="num" w:pos="1440"/>
        </w:tabs>
        <w:ind w:left="1440" w:hanging="360"/>
      </w:pPr>
      <w:rPr>
        <w:rFonts w:ascii="Courier New" w:hAnsi="Courier New"/>
      </w:rPr>
    </w:lvl>
    <w:lvl w:ilvl="2" w:tplc="EEF033A6">
      <w:start w:val="1"/>
      <w:numFmt w:val="bullet"/>
      <w:lvlText w:val=""/>
      <w:lvlJc w:val="left"/>
      <w:pPr>
        <w:tabs>
          <w:tab w:val="num" w:pos="2160"/>
        </w:tabs>
        <w:ind w:left="2160" w:hanging="360"/>
      </w:pPr>
      <w:rPr>
        <w:rFonts w:ascii="Wingdings" w:hAnsi="Wingdings"/>
      </w:rPr>
    </w:lvl>
    <w:lvl w:ilvl="3" w:tplc="D8DAAC7C">
      <w:start w:val="1"/>
      <w:numFmt w:val="bullet"/>
      <w:lvlText w:val=""/>
      <w:lvlJc w:val="left"/>
      <w:pPr>
        <w:tabs>
          <w:tab w:val="num" w:pos="2880"/>
        </w:tabs>
        <w:ind w:left="2880" w:hanging="360"/>
      </w:pPr>
      <w:rPr>
        <w:rFonts w:ascii="Symbol" w:hAnsi="Symbol"/>
      </w:rPr>
    </w:lvl>
    <w:lvl w:ilvl="4" w:tplc="8BAA58EE">
      <w:start w:val="1"/>
      <w:numFmt w:val="bullet"/>
      <w:lvlText w:val="o"/>
      <w:lvlJc w:val="left"/>
      <w:pPr>
        <w:tabs>
          <w:tab w:val="num" w:pos="3600"/>
        </w:tabs>
        <w:ind w:left="3600" w:hanging="360"/>
      </w:pPr>
      <w:rPr>
        <w:rFonts w:ascii="Courier New" w:hAnsi="Courier New"/>
      </w:rPr>
    </w:lvl>
    <w:lvl w:ilvl="5" w:tplc="0D4ECAE6">
      <w:start w:val="1"/>
      <w:numFmt w:val="bullet"/>
      <w:lvlText w:val=""/>
      <w:lvlJc w:val="left"/>
      <w:pPr>
        <w:tabs>
          <w:tab w:val="num" w:pos="4320"/>
        </w:tabs>
        <w:ind w:left="4320" w:hanging="360"/>
      </w:pPr>
      <w:rPr>
        <w:rFonts w:ascii="Wingdings" w:hAnsi="Wingdings"/>
      </w:rPr>
    </w:lvl>
    <w:lvl w:ilvl="6" w:tplc="6B0072C6">
      <w:start w:val="1"/>
      <w:numFmt w:val="bullet"/>
      <w:lvlText w:val=""/>
      <w:lvlJc w:val="left"/>
      <w:pPr>
        <w:tabs>
          <w:tab w:val="num" w:pos="5040"/>
        </w:tabs>
        <w:ind w:left="5040" w:hanging="360"/>
      </w:pPr>
      <w:rPr>
        <w:rFonts w:ascii="Symbol" w:hAnsi="Symbol"/>
      </w:rPr>
    </w:lvl>
    <w:lvl w:ilvl="7" w:tplc="7F4E4E86">
      <w:start w:val="1"/>
      <w:numFmt w:val="bullet"/>
      <w:lvlText w:val="o"/>
      <w:lvlJc w:val="left"/>
      <w:pPr>
        <w:tabs>
          <w:tab w:val="num" w:pos="5760"/>
        </w:tabs>
        <w:ind w:left="5760" w:hanging="360"/>
      </w:pPr>
      <w:rPr>
        <w:rFonts w:ascii="Courier New" w:hAnsi="Courier New"/>
      </w:rPr>
    </w:lvl>
    <w:lvl w:ilvl="8" w:tplc="CEEA8E2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552ED12">
      <w:start w:val="1"/>
      <w:numFmt w:val="bullet"/>
      <w:lvlText w:val=""/>
      <w:lvlJc w:val="left"/>
      <w:pPr>
        <w:ind w:left="720" w:hanging="360"/>
      </w:pPr>
      <w:rPr>
        <w:rFonts w:ascii="Symbol" w:hAnsi="Symbol"/>
      </w:rPr>
    </w:lvl>
    <w:lvl w:ilvl="1" w:tplc="60ECB8CA">
      <w:start w:val="1"/>
      <w:numFmt w:val="bullet"/>
      <w:lvlText w:val="o"/>
      <w:lvlJc w:val="left"/>
      <w:pPr>
        <w:tabs>
          <w:tab w:val="num" w:pos="1440"/>
        </w:tabs>
        <w:ind w:left="1440" w:hanging="360"/>
      </w:pPr>
      <w:rPr>
        <w:rFonts w:ascii="Courier New" w:hAnsi="Courier New"/>
      </w:rPr>
    </w:lvl>
    <w:lvl w:ilvl="2" w:tplc="A5CE492A">
      <w:start w:val="1"/>
      <w:numFmt w:val="bullet"/>
      <w:lvlText w:val=""/>
      <w:lvlJc w:val="left"/>
      <w:pPr>
        <w:tabs>
          <w:tab w:val="num" w:pos="2160"/>
        </w:tabs>
        <w:ind w:left="2160" w:hanging="360"/>
      </w:pPr>
      <w:rPr>
        <w:rFonts w:ascii="Wingdings" w:hAnsi="Wingdings"/>
      </w:rPr>
    </w:lvl>
    <w:lvl w:ilvl="3" w:tplc="39363E7E">
      <w:start w:val="1"/>
      <w:numFmt w:val="bullet"/>
      <w:lvlText w:val=""/>
      <w:lvlJc w:val="left"/>
      <w:pPr>
        <w:tabs>
          <w:tab w:val="num" w:pos="2880"/>
        </w:tabs>
        <w:ind w:left="2880" w:hanging="360"/>
      </w:pPr>
      <w:rPr>
        <w:rFonts w:ascii="Symbol" w:hAnsi="Symbol"/>
      </w:rPr>
    </w:lvl>
    <w:lvl w:ilvl="4" w:tplc="E21E544A">
      <w:start w:val="1"/>
      <w:numFmt w:val="bullet"/>
      <w:lvlText w:val="o"/>
      <w:lvlJc w:val="left"/>
      <w:pPr>
        <w:tabs>
          <w:tab w:val="num" w:pos="3600"/>
        </w:tabs>
        <w:ind w:left="3600" w:hanging="360"/>
      </w:pPr>
      <w:rPr>
        <w:rFonts w:ascii="Courier New" w:hAnsi="Courier New"/>
      </w:rPr>
    </w:lvl>
    <w:lvl w:ilvl="5" w:tplc="17964A68">
      <w:start w:val="1"/>
      <w:numFmt w:val="bullet"/>
      <w:lvlText w:val=""/>
      <w:lvlJc w:val="left"/>
      <w:pPr>
        <w:tabs>
          <w:tab w:val="num" w:pos="4320"/>
        </w:tabs>
        <w:ind w:left="4320" w:hanging="360"/>
      </w:pPr>
      <w:rPr>
        <w:rFonts w:ascii="Wingdings" w:hAnsi="Wingdings"/>
      </w:rPr>
    </w:lvl>
    <w:lvl w:ilvl="6" w:tplc="F166697E">
      <w:start w:val="1"/>
      <w:numFmt w:val="bullet"/>
      <w:lvlText w:val=""/>
      <w:lvlJc w:val="left"/>
      <w:pPr>
        <w:tabs>
          <w:tab w:val="num" w:pos="5040"/>
        </w:tabs>
        <w:ind w:left="5040" w:hanging="360"/>
      </w:pPr>
      <w:rPr>
        <w:rFonts w:ascii="Symbol" w:hAnsi="Symbol"/>
      </w:rPr>
    </w:lvl>
    <w:lvl w:ilvl="7" w:tplc="73783594">
      <w:start w:val="1"/>
      <w:numFmt w:val="bullet"/>
      <w:lvlText w:val="o"/>
      <w:lvlJc w:val="left"/>
      <w:pPr>
        <w:tabs>
          <w:tab w:val="num" w:pos="5760"/>
        </w:tabs>
        <w:ind w:left="5760" w:hanging="360"/>
      </w:pPr>
      <w:rPr>
        <w:rFonts w:ascii="Courier New" w:hAnsi="Courier New"/>
      </w:rPr>
    </w:lvl>
    <w:lvl w:ilvl="8" w:tplc="F0A6D47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51D26790">
      <w:start w:val="1"/>
      <w:numFmt w:val="bullet"/>
      <w:lvlText w:val=""/>
      <w:lvlJc w:val="left"/>
      <w:pPr>
        <w:ind w:left="720" w:hanging="360"/>
      </w:pPr>
      <w:rPr>
        <w:rFonts w:ascii="Symbol" w:hAnsi="Symbol"/>
      </w:rPr>
    </w:lvl>
    <w:lvl w:ilvl="1" w:tplc="877897CC">
      <w:start w:val="1"/>
      <w:numFmt w:val="bullet"/>
      <w:lvlText w:val="o"/>
      <w:lvlJc w:val="left"/>
      <w:pPr>
        <w:tabs>
          <w:tab w:val="num" w:pos="1440"/>
        </w:tabs>
        <w:ind w:left="1440" w:hanging="360"/>
      </w:pPr>
      <w:rPr>
        <w:rFonts w:ascii="Courier New" w:hAnsi="Courier New"/>
      </w:rPr>
    </w:lvl>
    <w:lvl w:ilvl="2" w:tplc="1144DB32">
      <w:start w:val="1"/>
      <w:numFmt w:val="bullet"/>
      <w:lvlText w:val=""/>
      <w:lvlJc w:val="left"/>
      <w:pPr>
        <w:tabs>
          <w:tab w:val="num" w:pos="2160"/>
        </w:tabs>
        <w:ind w:left="2160" w:hanging="360"/>
      </w:pPr>
      <w:rPr>
        <w:rFonts w:ascii="Wingdings" w:hAnsi="Wingdings"/>
      </w:rPr>
    </w:lvl>
    <w:lvl w:ilvl="3" w:tplc="C2ACC180">
      <w:start w:val="1"/>
      <w:numFmt w:val="bullet"/>
      <w:lvlText w:val=""/>
      <w:lvlJc w:val="left"/>
      <w:pPr>
        <w:tabs>
          <w:tab w:val="num" w:pos="2880"/>
        </w:tabs>
        <w:ind w:left="2880" w:hanging="360"/>
      </w:pPr>
      <w:rPr>
        <w:rFonts w:ascii="Symbol" w:hAnsi="Symbol"/>
      </w:rPr>
    </w:lvl>
    <w:lvl w:ilvl="4" w:tplc="C65A13A6">
      <w:start w:val="1"/>
      <w:numFmt w:val="bullet"/>
      <w:lvlText w:val="o"/>
      <w:lvlJc w:val="left"/>
      <w:pPr>
        <w:tabs>
          <w:tab w:val="num" w:pos="3600"/>
        </w:tabs>
        <w:ind w:left="3600" w:hanging="360"/>
      </w:pPr>
      <w:rPr>
        <w:rFonts w:ascii="Courier New" w:hAnsi="Courier New"/>
      </w:rPr>
    </w:lvl>
    <w:lvl w:ilvl="5" w:tplc="42181282">
      <w:start w:val="1"/>
      <w:numFmt w:val="bullet"/>
      <w:lvlText w:val=""/>
      <w:lvlJc w:val="left"/>
      <w:pPr>
        <w:tabs>
          <w:tab w:val="num" w:pos="4320"/>
        </w:tabs>
        <w:ind w:left="4320" w:hanging="360"/>
      </w:pPr>
      <w:rPr>
        <w:rFonts w:ascii="Wingdings" w:hAnsi="Wingdings"/>
      </w:rPr>
    </w:lvl>
    <w:lvl w:ilvl="6" w:tplc="586EECD2">
      <w:start w:val="1"/>
      <w:numFmt w:val="bullet"/>
      <w:lvlText w:val=""/>
      <w:lvlJc w:val="left"/>
      <w:pPr>
        <w:tabs>
          <w:tab w:val="num" w:pos="5040"/>
        </w:tabs>
        <w:ind w:left="5040" w:hanging="360"/>
      </w:pPr>
      <w:rPr>
        <w:rFonts w:ascii="Symbol" w:hAnsi="Symbol"/>
      </w:rPr>
    </w:lvl>
    <w:lvl w:ilvl="7" w:tplc="FC68ED54">
      <w:start w:val="1"/>
      <w:numFmt w:val="bullet"/>
      <w:lvlText w:val="o"/>
      <w:lvlJc w:val="left"/>
      <w:pPr>
        <w:tabs>
          <w:tab w:val="num" w:pos="5760"/>
        </w:tabs>
        <w:ind w:left="5760" w:hanging="360"/>
      </w:pPr>
      <w:rPr>
        <w:rFonts w:ascii="Courier New" w:hAnsi="Courier New"/>
      </w:rPr>
    </w:lvl>
    <w:lvl w:ilvl="8" w:tplc="47503F7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18EF25E">
      <w:start w:val="1"/>
      <w:numFmt w:val="bullet"/>
      <w:lvlText w:val=""/>
      <w:lvlJc w:val="left"/>
      <w:pPr>
        <w:ind w:left="720" w:hanging="360"/>
      </w:pPr>
      <w:rPr>
        <w:rFonts w:ascii="Symbol" w:hAnsi="Symbol"/>
      </w:rPr>
    </w:lvl>
    <w:lvl w:ilvl="1" w:tplc="ABA8D75C">
      <w:start w:val="1"/>
      <w:numFmt w:val="bullet"/>
      <w:lvlText w:val="o"/>
      <w:lvlJc w:val="left"/>
      <w:pPr>
        <w:tabs>
          <w:tab w:val="num" w:pos="1440"/>
        </w:tabs>
        <w:ind w:left="1440" w:hanging="360"/>
      </w:pPr>
      <w:rPr>
        <w:rFonts w:ascii="Courier New" w:hAnsi="Courier New"/>
      </w:rPr>
    </w:lvl>
    <w:lvl w:ilvl="2" w:tplc="92788AD6">
      <w:start w:val="1"/>
      <w:numFmt w:val="bullet"/>
      <w:lvlText w:val=""/>
      <w:lvlJc w:val="left"/>
      <w:pPr>
        <w:tabs>
          <w:tab w:val="num" w:pos="2160"/>
        </w:tabs>
        <w:ind w:left="2160" w:hanging="360"/>
      </w:pPr>
      <w:rPr>
        <w:rFonts w:ascii="Wingdings" w:hAnsi="Wingdings"/>
      </w:rPr>
    </w:lvl>
    <w:lvl w:ilvl="3" w:tplc="C9E29576">
      <w:start w:val="1"/>
      <w:numFmt w:val="bullet"/>
      <w:lvlText w:val=""/>
      <w:lvlJc w:val="left"/>
      <w:pPr>
        <w:tabs>
          <w:tab w:val="num" w:pos="2880"/>
        </w:tabs>
        <w:ind w:left="2880" w:hanging="360"/>
      </w:pPr>
      <w:rPr>
        <w:rFonts w:ascii="Symbol" w:hAnsi="Symbol"/>
      </w:rPr>
    </w:lvl>
    <w:lvl w:ilvl="4" w:tplc="6854C9E8">
      <w:start w:val="1"/>
      <w:numFmt w:val="bullet"/>
      <w:lvlText w:val="o"/>
      <w:lvlJc w:val="left"/>
      <w:pPr>
        <w:tabs>
          <w:tab w:val="num" w:pos="3600"/>
        </w:tabs>
        <w:ind w:left="3600" w:hanging="360"/>
      </w:pPr>
      <w:rPr>
        <w:rFonts w:ascii="Courier New" w:hAnsi="Courier New"/>
      </w:rPr>
    </w:lvl>
    <w:lvl w:ilvl="5" w:tplc="4CB65A22">
      <w:start w:val="1"/>
      <w:numFmt w:val="bullet"/>
      <w:lvlText w:val=""/>
      <w:lvlJc w:val="left"/>
      <w:pPr>
        <w:tabs>
          <w:tab w:val="num" w:pos="4320"/>
        </w:tabs>
        <w:ind w:left="4320" w:hanging="360"/>
      </w:pPr>
      <w:rPr>
        <w:rFonts w:ascii="Wingdings" w:hAnsi="Wingdings"/>
      </w:rPr>
    </w:lvl>
    <w:lvl w:ilvl="6" w:tplc="41EC640C">
      <w:start w:val="1"/>
      <w:numFmt w:val="bullet"/>
      <w:lvlText w:val=""/>
      <w:lvlJc w:val="left"/>
      <w:pPr>
        <w:tabs>
          <w:tab w:val="num" w:pos="5040"/>
        </w:tabs>
        <w:ind w:left="5040" w:hanging="360"/>
      </w:pPr>
      <w:rPr>
        <w:rFonts w:ascii="Symbol" w:hAnsi="Symbol"/>
      </w:rPr>
    </w:lvl>
    <w:lvl w:ilvl="7" w:tplc="A2CAC848">
      <w:start w:val="1"/>
      <w:numFmt w:val="bullet"/>
      <w:lvlText w:val="o"/>
      <w:lvlJc w:val="left"/>
      <w:pPr>
        <w:tabs>
          <w:tab w:val="num" w:pos="5760"/>
        </w:tabs>
        <w:ind w:left="5760" w:hanging="360"/>
      </w:pPr>
      <w:rPr>
        <w:rFonts w:ascii="Courier New" w:hAnsi="Courier New"/>
      </w:rPr>
    </w:lvl>
    <w:lvl w:ilvl="8" w:tplc="02E0854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hybridMultilevel"/>
    <w:tmpl w:val="00000009"/>
    <w:lvl w:ilvl="0" w:tplc="49F497AC">
      <w:start w:val="1"/>
      <w:numFmt w:val="bullet"/>
      <w:lvlText w:val=""/>
      <w:lvlJc w:val="left"/>
      <w:pPr>
        <w:ind w:left="720" w:hanging="360"/>
      </w:pPr>
      <w:rPr>
        <w:rFonts w:ascii="Symbol" w:hAnsi="Symbol"/>
      </w:rPr>
    </w:lvl>
    <w:lvl w:ilvl="1" w:tplc="130C0288">
      <w:start w:val="1"/>
      <w:numFmt w:val="bullet"/>
      <w:lvlText w:val="o"/>
      <w:lvlJc w:val="left"/>
      <w:pPr>
        <w:tabs>
          <w:tab w:val="num" w:pos="1440"/>
        </w:tabs>
        <w:ind w:left="1440" w:hanging="360"/>
      </w:pPr>
      <w:rPr>
        <w:rFonts w:ascii="Courier New" w:hAnsi="Courier New"/>
      </w:rPr>
    </w:lvl>
    <w:lvl w:ilvl="2" w:tplc="5AFCCCAE">
      <w:start w:val="1"/>
      <w:numFmt w:val="bullet"/>
      <w:lvlText w:val=""/>
      <w:lvlJc w:val="left"/>
      <w:pPr>
        <w:tabs>
          <w:tab w:val="num" w:pos="2160"/>
        </w:tabs>
        <w:ind w:left="2160" w:hanging="360"/>
      </w:pPr>
      <w:rPr>
        <w:rFonts w:ascii="Wingdings" w:hAnsi="Wingdings"/>
      </w:rPr>
    </w:lvl>
    <w:lvl w:ilvl="3" w:tplc="E1008256">
      <w:start w:val="1"/>
      <w:numFmt w:val="bullet"/>
      <w:lvlText w:val=""/>
      <w:lvlJc w:val="left"/>
      <w:pPr>
        <w:tabs>
          <w:tab w:val="num" w:pos="2880"/>
        </w:tabs>
        <w:ind w:left="2880" w:hanging="360"/>
      </w:pPr>
      <w:rPr>
        <w:rFonts w:ascii="Symbol" w:hAnsi="Symbol"/>
      </w:rPr>
    </w:lvl>
    <w:lvl w:ilvl="4" w:tplc="961AC6A6">
      <w:start w:val="1"/>
      <w:numFmt w:val="bullet"/>
      <w:lvlText w:val="o"/>
      <w:lvlJc w:val="left"/>
      <w:pPr>
        <w:tabs>
          <w:tab w:val="num" w:pos="3600"/>
        </w:tabs>
        <w:ind w:left="3600" w:hanging="360"/>
      </w:pPr>
      <w:rPr>
        <w:rFonts w:ascii="Courier New" w:hAnsi="Courier New"/>
      </w:rPr>
    </w:lvl>
    <w:lvl w:ilvl="5" w:tplc="4EB00A68">
      <w:start w:val="1"/>
      <w:numFmt w:val="bullet"/>
      <w:lvlText w:val=""/>
      <w:lvlJc w:val="left"/>
      <w:pPr>
        <w:tabs>
          <w:tab w:val="num" w:pos="4320"/>
        </w:tabs>
        <w:ind w:left="4320" w:hanging="360"/>
      </w:pPr>
      <w:rPr>
        <w:rFonts w:ascii="Wingdings" w:hAnsi="Wingdings"/>
      </w:rPr>
    </w:lvl>
    <w:lvl w:ilvl="6" w:tplc="B42A5598">
      <w:start w:val="1"/>
      <w:numFmt w:val="bullet"/>
      <w:lvlText w:val=""/>
      <w:lvlJc w:val="left"/>
      <w:pPr>
        <w:tabs>
          <w:tab w:val="num" w:pos="5040"/>
        </w:tabs>
        <w:ind w:left="5040" w:hanging="360"/>
      </w:pPr>
      <w:rPr>
        <w:rFonts w:ascii="Symbol" w:hAnsi="Symbol"/>
      </w:rPr>
    </w:lvl>
    <w:lvl w:ilvl="7" w:tplc="074E7E42">
      <w:start w:val="1"/>
      <w:numFmt w:val="bullet"/>
      <w:lvlText w:val="o"/>
      <w:lvlJc w:val="left"/>
      <w:pPr>
        <w:tabs>
          <w:tab w:val="num" w:pos="5760"/>
        </w:tabs>
        <w:ind w:left="5760" w:hanging="360"/>
      </w:pPr>
      <w:rPr>
        <w:rFonts w:ascii="Courier New" w:hAnsi="Courier New"/>
      </w:rPr>
    </w:lvl>
    <w:lvl w:ilvl="8" w:tplc="2D0693DC">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F5B0F682">
      <w:start w:val="1"/>
      <w:numFmt w:val="bullet"/>
      <w:lvlText w:val=""/>
      <w:lvlJc w:val="left"/>
      <w:pPr>
        <w:ind w:left="720" w:hanging="360"/>
      </w:pPr>
      <w:rPr>
        <w:rFonts w:ascii="Symbol" w:hAnsi="Symbol"/>
      </w:rPr>
    </w:lvl>
    <w:lvl w:ilvl="1" w:tplc="9F1438F4">
      <w:start w:val="1"/>
      <w:numFmt w:val="bullet"/>
      <w:lvlText w:val="o"/>
      <w:lvlJc w:val="left"/>
      <w:pPr>
        <w:tabs>
          <w:tab w:val="num" w:pos="1440"/>
        </w:tabs>
        <w:ind w:left="1440" w:hanging="360"/>
      </w:pPr>
      <w:rPr>
        <w:rFonts w:ascii="Courier New" w:hAnsi="Courier New"/>
      </w:rPr>
    </w:lvl>
    <w:lvl w:ilvl="2" w:tplc="5FACC0B4">
      <w:start w:val="1"/>
      <w:numFmt w:val="bullet"/>
      <w:lvlText w:val=""/>
      <w:lvlJc w:val="left"/>
      <w:pPr>
        <w:tabs>
          <w:tab w:val="num" w:pos="2160"/>
        </w:tabs>
        <w:ind w:left="2160" w:hanging="360"/>
      </w:pPr>
      <w:rPr>
        <w:rFonts w:ascii="Wingdings" w:hAnsi="Wingdings"/>
      </w:rPr>
    </w:lvl>
    <w:lvl w:ilvl="3" w:tplc="648CD62C">
      <w:start w:val="1"/>
      <w:numFmt w:val="bullet"/>
      <w:lvlText w:val=""/>
      <w:lvlJc w:val="left"/>
      <w:pPr>
        <w:tabs>
          <w:tab w:val="num" w:pos="2880"/>
        </w:tabs>
        <w:ind w:left="2880" w:hanging="360"/>
      </w:pPr>
      <w:rPr>
        <w:rFonts w:ascii="Symbol" w:hAnsi="Symbol"/>
      </w:rPr>
    </w:lvl>
    <w:lvl w:ilvl="4" w:tplc="DE68C1A2">
      <w:start w:val="1"/>
      <w:numFmt w:val="bullet"/>
      <w:lvlText w:val="o"/>
      <w:lvlJc w:val="left"/>
      <w:pPr>
        <w:tabs>
          <w:tab w:val="num" w:pos="3600"/>
        </w:tabs>
        <w:ind w:left="3600" w:hanging="360"/>
      </w:pPr>
      <w:rPr>
        <w:rFonts w:ascii="Courier New" w:hAnsi="Courier New"/>
      </w:rPr>
    </w:lvl>
    <w:lvl w:ilvl="5" w:tplc="1722C34C">
      <w:start w:val="1"/>
      <w:numFmt w:val="bullet"/>
      <w:lvlText w:val=""/>
      <w:lvlJc w:val="left"/>
      <w:pPr>
        <w:tabs>
          <w:tab w:val="num" w:pos="4320"/>
        </w:tabs>
        <w:ind w:left="4320" w:hanging="360"/>
      </w:pPr>
      <w:rPr>
        <w:rFonts w:ascii="Wingdings" w:hAnsi="Wingdings"/>
      </w:rPr>
    </w:lvl>
    <w:lvl w:ilvl="6" w:tplc="DCC291C4">
      <w:start w:val="1"/>
      <w:numFmt w:val="bullet"/>
      <w:lvlText w:val=""/>
      <w:lvlJc w:val="left"/>
      <w:pPr>
        <w:tabs>
          <w:tab w:val="num" w:pos="5040"/>
        </w:tabs>
        <w:ind w:left="5040" w:hanging="360"/>
      </w:pPr>
      <w:rPr>
        <w:rFonts w:ascii="Symbol" w:hAnsi="Symbol"/>
      </w:rPr>
    </w:lvl>
    <w:lvl w:ilvl="7" w:tplc="7BF02A7A">
      <w:start w:val="1"/>
      <w:numFmt w:val="bullet"/>
      <w:lvlText w:val="o"/>
      <w:lvlJc w:val="left"/>
      <w:pPr>
        <w:tabs>
          <w:tab w:val="num" w:pos="5760"/>
        </w:tabs>
        <w:ind w:left="5760" w:hanging="360"/>
      </w:pPr>
      <w:rPr>
        <w:rFonts w:ascii="Courier New" w:hAnsi="Courier New"/>
      </w:rPr>
    </w:lvl>
    <w:lvl w:ilvl="8" w:tplc="F514BFD8">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F16A0C92">
      <w:start w:val="1"/>
      <w:numFmt w:val="bullet"/>
      <w:lvlText w:val=""/>
      <w:lvlJc w:val="left"/>
      <w:pPr>
        <w:ind w:left="720" w:hanging="360"/>
      </w:pPr>
      <w:rPr>
        <w:rFonts w:ascii="Symbol" w:hAnsi="Symbol"/>
      </w:rPr>
    </w:lvl>
    <w:lvl w:ilvl="1" w:tplc="9570855C">
      <w:start w:val="1"/>
      <w:numFmt w:val="bullet"/>
      <w:lvlText w:val="o"/>
      <w:lvlJc w:val="left"/>
      <w:pPr>
        <w:tabs>
          <w:tab w:val="num" w:pos="1440"/>
        </w:tabs>
        <w:ind w:left="1440" w:hanging="360"/>
      </w:pPr>
      <w:rPr>
        <w:rFonts w:ascii="Courier New" w:hAnsi="Courier New"/>
      </w:rPr>
    </w:lvl>
    <w:lvl w:ilvl="2" w:tplc="86E0B6AE">
      <w:start w:val="1"/>
      <w:numFmt w:val="bullet"/>
      <w:lvlText w:val=""/>
      <w:lvlJc w:val="left"/>
      <w:pPr>
        <w:tabs>
          <w:tab w:val="num" w:pos="2160"/>
        </w:tabs>
        <w:ind w:left="2160" w:hanging="360"/>
      </w:pPr>
      <w:rPr>
        <w:rFonts w:ascii="Wingdings" w:hAnsi="Wingdings"/>
      </w:rPr>
    </w:lvl>
    <w:lvl w:ilvl="3" w:tplc="E5A0D37C">
      <w:start w:val="1"/>
      <w:numFmt w:val="bullet"/>
      <w:lvlText w:val=""/>
      <w:lvlJc w:val="left"/>
      <w:pPr>
        <w:tabs>
          <w:tab w:val="num" w:pos="2880"/>
        </w:tabs>
        <w:ind w:left="2880" w:hanging="360"/>
      </w:pPr>
      <w:rPr>
        <w:rFonts w:ascii="Symbol" w:hAnsi="Symbol"/>
      </w:rPr>
    </w:lvl>
    <w:lvl w:ilvl="4" w:tplc="CA62C04C">
      <w:start w:val="1"/>
      <w:numFmt w:val="bullet"/>
      <w:lvlText w:val="o"/>
      <w:lvlJc w:val="left"/>
      <w:pPr>
        <w:tabs>
          <w:tab w:val="num" w:pos="3600"/>
        </w:tabs>
        <w:ind w:left="3600" w:hanging="360"/>
      </w:pPr>
      <w:rPr>
        <w:rFonts w:ascii="Courier New" w:hAnsi="Courier New"/>
      </w:rPr>
    </w:lvl>
    <w:lvl w:ilvl="5" w:tplc="A71A3C2A">
      <w:start w:val="1"/>
      <w:numFmt w:val="bullet"/>
      <w:lvlText w:val=""/>
      <w:lvlJc w:val="left"/>
      <w:pPr>
        <w:tabs>
          <w:tab w:val="num" w:pos="4320"/>
        </w:tabs>
        <w:ind w:left="4320" w:hanging="360"/>
      </w:pPr>
      <w:rPr>
        <w:rFonts w:ascii="Wingdings" w:hAnsi="Wingdings"/>
      </w:rPr>
    </w:lvl>
    <w:lvl w:ilvl="6" w:tplc="74485E02">
      <w:start w:val="1"/>
      <w:numFmt w:val="bullet"/>
      <w:lvlText w:val=""/>
      <w:lvlJc w:val="left"/>
      <w:pPr>
        <w:tabs>
          <w:tab w:val="num" w:pos="5040"/>
        </w:tabs>
        <w:ind w:left="5040" w:hanging="360"/>
      </w:pPr>
      <w:rPr>
        <w:rFonts w:ascii="Symbol" w:hAnsi="Symbol"/>
      </w:rPr>
    </w:lvl>
    <w:lvl w:ilvl="7" w:tplc="C7E643F4">
      <w:start w:val="1"/>
      <w:numFmt w:val="bullet"/>
      <w:lvlText w:val="o"/>
      <w:lvlJc w:val="left"/>
      <w:pPr>
        <w:tabs>
          <w:tab w:val="num" w:pos="5760"/>
        </w:tabs>
        <w:ind w:left="5760" w:hanging="360"/>
      </w:pPr>
      <w:rPr>
        <w:rFonts w:ascii="Courier New" w:hAnsi="Courier New"/>
      </w:rPr>
    </w:lvl>
    <w:lvl w:ilvl="8" w:tplc="3B524962">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CED8B7DC">
      <w:start w:val="1"/>
      <w:numFmt w:val="bullet"/>
      <w:lvlText w:val=""/>
      <w:lvlJc w:val="left"/>
      <w:pPr>
        <w:ind w:left="720" w:hanging="360"/>
      </w:pPr>
      <w:rPr>
        <w:rFonts w:ascii="Symbol" w:hAnsi="Symbol"/>
      </w:rPr>
    </w:lvl>
    <w:lvl w:ilvl="1" w:tplc="24808710">
      <w:start w:val="1"/>
      <w:numFmt w:val="bullet"/>
      <w:lvlText w:val="o"/>
      <w:lvlJc w:val="left"/>
      <w:pPr>
        <w:tabs>
          <w:tab w:val="num" w:pos="1440"/>
        </w:tabs>
        <w:ind w:left="1440" w:hanging="360"/>
      </w:pPr>
      <w:rPr>
        <w:rFonts w:ascii="Courier New" w:hAnsi="Courier New"/>
      </w:rPr>
    </w:lvl>
    <w:lvl w:ilvl="2" w:tplc="DB328F8C">
      <w:start w:val="1"/>
      <w:numFmt w:val="bullet"/>
      <w:lvlText w:val=""/>
      <w:lvlJc w:val="left"/>
      <w:pPr>
        <w:tabs>
          <w:tab w:val="num" w:pos="2160"/>
        </w:tabs>
        <w:ind w:left="2160" w:hanging="360"/>
      </w:pPr>
      <w:rPr>
        <w:rFonts w:ascii="Wingdings" w:hAnsi="Wingdings"/>
      </w:rPr>
    </w:lvl>
    <w:lvl w:ilvl="3" w:tplc="737278B4">
      <w:start w:val="1"/>
      <w:numFmt w:val="bullet"/>
      <w:lvlText w:val=""/>
      <w:lvlJc w:val="left"/>
      <w:pPr>
        <w:tabs>
          <w:tab w:val="num" w:pos="2880"/>
        </w:tabs>
        <w:ind w:left="2880" w:hanging="360"/>
      </w:pPr>
      <w:rPr>
        <w:rFonts w:ascii="Symbol" w:hAnsi="Symbol"/>
      </w:rPr>
    </w:lvl>
    <w:lvl w:ilvl="4" w:tplc="171A9766">
      <w:start w:val="1"/>
      <w:numFmt w:val="bullet"/>
      <w:lvlText w:val="o"/>
      <w:lvlJc w:val="left"/>
      <w:pPr>
        <w:tabs>
          <w:tab w:val="num" w:pos="3600"/>
        </w:tabs>
        <w:ind w:left="3600" w:hanging="360"/>
      </w:pPr>
      <w:rPr>
        <w:rFonts w:ascii="Courier New" w:hAnsi="Courier New"/>
      </w:rPr>
    </w:lvl>
    <w:lvl w:ilvl="5" w:tplc="924603BC">
      <w:start w:val="1"/>
      <w:numFmt w:val="bullet"/>
      <w:lvlText w:val=""/>
      <w:lvlJc w:val="left"/>
      <w:pPr>
        <w:tabs>
          <w:tab w:val="num" w:pos="4320"/>
        </w:tabs>
        <w:ind w:left="4320" w:hanging="360"/>
      </w:pPr>
      <w:rPr>
        <w:rFonts w:ascii="Wingdings" w:hAnsi="Wingdings"/>
      </w:rPr>
    </w:lvl>
    <w:lvl w:ilvl="6" w:tplc="AFCEDF2A">
      <w:start w:val="1"/>
      <w:numFmt w:val="bullet"/>
      <w:lvlText w:val=""/>
      <w:lvlJc w:val="left"/>
      <w:pPr>
        <w:tabs>
          <w:tab w:val="num" w:pos="5040"/>
        </w:tabs>
        <w:ind w:left="5040" w:hanging="360"/>
      </w:pPr>
      <w:rPr>
        <w:rFonts w:ascii="Symbol" w:hAnsi="Symbol"/>
      </w:rPr>
    </w:lvl>
    <w:lvl w:ilvl="7" w:tplc="0D9C70B4">
      <w:start w:val="1"/>
      <w:numFmt w:val="bullet"/>
      <w:lvlText w:val="o"/>
      <w:lvlJc w:val="left"/>
      <w:pPr>
        <w:tabs>
          <w:tab w:val="num" w:pos="5760"/>
        </w:tabs>
        <w:ind w:left="5760" w:hanging="360"/>
      </w:pPr>
      <w:rPr>
        <w:rFonts w:ascii="Courier New" w:hAnsi="Courier New"/>
      </w:rPr>
    </w:lvl>
    <w:lvl w:ilvl="8" w:tplc="3C76F9EE">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EF1CB750">
      <w:start w:val="1"/>
      <w:numFmt w:val="bullet"/>
      <w:lvlText w:val=""/>
      <w:lvlJc w:val="left"/>
      <w:pPr>
        <w:ind w:left="720" w:hanging="360"/>
      </w:pPr>
      <w:rPr>
        <w:rFonts w:ascii="Symbol" w:hAnsi="Symbol"/>
      </w:rPr>
    </w:lvl>
    <w:lvl w:ilvl="1" w:tplc="1EF03F50">
      <w:start w:val="1"/>
      <w:numFmt w:val="bullet"/>
      <w:lvlText w:val="o"/>
      <w:lvlJc w:val="left"/>
      <w:pPr>
        <w:tabs>
          <w:tab w:val="num" w:pos="1440"/>
        </w:tabs>
        <w:ind w:left="1440" w:hanging="360"/>
      </w:pPr>
      <w:rPr>
        <w:rFonts w:ascii="Courier New" w:hAnsi="Courier New"/>
      </w:rPr>
    </w:lvl>
    <w:lvl w:ilvl="2" w:tplc="59AED6BA">
      <w:start w:val="1"/>
      <w:numFmt w:val="bullet"/>
      <w:lvlText w:val=""/>
      <w:lvlJc w:val="left"/>
      <w:pPr>
        <w:tabs>
          <w:tab w:val="num" w:pos="2160"/>
        </w:tabs>
        <w:ind w:left="2160" w:hanging="360"/>
      </w:pPr>
      <w:rPr>
        <w:rFonts w:ascii="Wingdings" w:hAnsi="Wingdings"/>
      </w:rPr>
    </w:lvl>
    <w:lvl w:ilvl="3" w:tplc="23A022D6">
      <w:start w:val="1"/>
      <w:numFmt w:val="bullet"/>
      <w:lvlText w:val=""/>
      <w:lvlJc w:val="left"/>
      <w:pPr>
        <w:tabs>
          <w:tab w:val="num" w:pos="2880"/>
        </w:tabs>
        <w:ind w:left="2880" w:hanging="360"/>
      </w:pPr>
      <w:rPr>
        <w:rFonts w:ascii="Symbol" w:hAnsi="Symbol"/>
      </w:rPr>
    </w:lvl>
    <w:lvl w:ilvl="4" w:tplc="E9A63A3C">
      <w:start w:val="1"/>
      <w:numFmt w:val="bullet"/>
      <w:lvlText w:val="o"/>
      <w:lvlJc w:val="left"/>
      <w:pPr>
        <w:tabs>
          <w:tab w:val="num" w:pos="3600"/>
        </w:tabs>
        <w:ind w:left="3600" w:hanging="360"/>
      </w:pPr>
      <w:rPr>
        <w:rFonts w:ascii="Courier New" w:hAnsi="Courier New"/>
      </w:rPr>
    </w:lvl>
    <w:lvl w:ilvl="5" w:tplc="8056F882">
      <w:start w:val="1"/>
      <w:numFmt w:val="bullet"/>
      <w:lvlText w:val=""/>
      <w:lvlJc w:val="left"/>
      <w:pPr>
        <w:tabs>
          <w:tab w:val="num" w:pos="4320"/>
        </w:tabs>
        <w:ind w:left="4320" w:hanging="360"/>
      </w:pPr>
      <w:rPr>
        <w:rFonts w:ascii="Wingdings" w:hAnsi="Wingdings"/>
      </w:rPr>
    </w:lvl>
    <w:lvl w:ilvl="6" w:tplc="2B4C8070">
      <w:start w:val="1"/>
      <w:numFmt w:val="bullet"/>
      <w:lvlText w:val=""/>
      <w:lvlJc w:val="left"/>
      <w:pPr>
        <w:tabs>
          <w:tab w:val="num" w:pos="5040"/>
        </w:tabs>
        <w:ind w:left="5040" w:hanging="360"/>
      </w:pPr>
      <w:rPr>
        <w:rFonts w:ascii="Symbol" w:hAnsi="Symbol"/>
      </w:rPr>
    </w:lvl>
    <w:lvl w:ilvl="7" w:tplc="CCE86286">
      <w:start w:val="1"/>
      <w:numFmt w:val="bullet"/>
      <w:lvlText w:val="o"/>
      <w:lvlJc w:val="left"/>
      <w:pPr>
        <w:tabs>
          <w:tab w:val="num" w:pos="5760"/>
        </w:tabs>
        <w:ind w:left="5760" w:hanging="360"/>
      </w:pPr>
      <w:rPr>
        <w:rFonts w:ascii="Courier New" w:hAnsi="Courier New"/>
      </w:rPr>
    </w:lvl>
    <w:lvl w:ilvl="8" w:tplc="21FC3E6E">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6BA28440">
      <w:start w:val="1"/>
      <w:numFmt w:val="bullet"/>
      <w:lvlText w:val=""/>
      <w:lvlJc w:val="left"/>
      <w:pPr>
        <w:ind w:left="720" w:hanging="360"/>
      </w:pPr>
      <w:rPr>
        <w:rFonts w:ascii="Symbol" w:hAnsi="Symbol"/>
      </w:rPr>
    </w:lvl>
    <w:lvl w:ilvl="1" w:tplc="01CC7054">
      <w:start w:val="1"/>
      <w:numFmt w:val="bullet"/>
      <w:lvlText w:val="o"/>
      <w:lvlJc w:val="left"/>
      <w:pPr>
        <w:tabs>
          <w:tab w:val="num" w:pos="1440"/>
        </w:tabs>
        <w:ind w:left="1440" w:hanging="360"/>
      </w:pPr>
      <w:rPr>
        <w:rFonts w:ascii="Courier New" w:hAnsi="Courier New"/>
      </w:rPr>
    </w:lvl>
    <w:lvl w:ilvl="2" w:tplc="E1504896">
      <w:start w:val="1"/>
      <w:numFmt w:val="bullet"/>
      <w:lvlText w:val=""/>
      <w:lvlJc w:val="left"/>
      <w:pPr>
        <w:tabs>
          <w:tab w:val="num" w:pos="2160"/>
        </w:tabs>
        <w:ind w:left="2160" w:hanging="360"/>
      </w:pPr>
      <w:rPr>
        <w:rFonts w:ascii="Wingdings" w:hAnsi="Wingdings"/>
      </w:rPr>
    </w:lvl>
    <w:lvl w:ilvl="3" w:tplc="33E07DFE">
      <w:start w:val="1"/>
      <w:numFmt w:val="bullet"/>
      <w:lvlText w:val=""/>
      <w:lvlJc w:val="left"/>
      <w:pPr>
        <w:tabs>
          <w:tab w:val="num" w:pos="2880"/>
        </w:tabs>
        <w:ind w:left="2880" w:hanging="360"/>
      </w:pPr>
      <w:rPr>
        <w:rFonts w:ascii="Symbol" w:hAnsi="Symbol"/>
      </w:rPr>
    </w:lvl>
    <w:lvl w:ilvl="4" w:tplc="FD348228">
      <w:start w:val="1"/>
      <w:numFmt w:val="bullet"/>
      <w:lvlText w:val="o"/>
      <w:lvlJc w:val="left"/>
      <w:pPr>
        <w:tabs>
          <w:tab w:val="num" w:pos="3600"/>
        </w:tabs>
        <w:ind w:left="3600" w:hanging="360"/>
      </w:pPr>
      <w:rPr>
        <w:rFonts w:ascii="Courier New" w:hAnsi="Courier New"/>
      </w:rPr>
    </w:lvl>
    <w:lvl w:ilvl="5" w:tplc="9AB45DC4">
      <w:start w:val="1"/>
      <w:numFmt w:val="bullet"/>
      <w:lvlText w:val=""/>
      <w:lvlJc w:val="left"/>
      <w:pPr>
        <w:tabs>
          <w:tab w:val="num" w:pos="4320"/>
        </w:tabs>
        <w:ind w:left="4320" w:hanging="360"/>
      </w:pPr>
      <w:rPr>
        <w:rFonts w:ascii="Wingdings" w:hAnsi="Wingdings"/>
      </w:rPr>
    </w:lvl>
    <w:lvl w:ilvl="6" w:tplc="7E528FD2">
      <w:start w:val="1"/>
      <w:numFmt w:val="bullet"/>
      <w:lvlText w:val=""/>
      <w:lvlJc w:val="left"/>
      <w:pPr>
        <w:tabs>
          <w:tab w:val="num" w:pos="5040"/>
        </w:tabs>
        <w:ind w:left="5040" w:hanging="360"/>
      </w:pPr>
      <w:rPr>
        <w:rFonts w:ascii="Symbol" w:hAnsi="Symbol"/>
      </w:rPr>
    </w:lvl>
    <w:lvl w:ilvl="7" w:tplc="F38AA1D8">
      <w:start w:val="1"/>
      <w:numFmt w:val="bullet"/>
      <w:lvlText w:val="o"/>
      <w:lvlJc w:val="left"/>
      <w:pPr>
        <w:tabs>
          <w:tab w:val="num" w:pos="5760"/>
        </w:tabs>
        <w:ind w:left="5760" w:hanging="360"/>
      </w:pPr>
      <w:rPr>
        <w:rFonts w:ascii="Courier New" w:hAnsi="Courier New"/>
      </w:rPr>
    </w:lvl>
    <w:lvl w:ilvl="8" w:tplc="66403CFA">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E95C2D28">
      <w:start w:val="1"/>
      <w:numFmt w:val="bullet"/>
      <w:lvlText w:val=""/>
      <w:lvlJc w:val="left"/>
      <w:pPr>
        <w:ind w:left="720" w:hanging="360"/>
      </w:pPr>
      <w:rPr>
        <w:rFonts w:ascii="Symbol" w:hAnsi="Symbol"/>
      </w:rPr>
    </w:lvl>
    <w:lvl w:ilvl="1" w:tplc="B4A834B8">
      <w:start w:val="1"/>
      <w:numFmt w:val="bullet"/>
      <w:lvlText w:val="o"/>
      <w:lvlJc w:val="left"/>
      <w:pPr>
        <w:tabs>
          <w:tab w:val="num" w:pos="1440"/>
        </w:tabs>
        <w:ind w:left="1440" w:hanging="360"/>
      </w:pPr>
      <w:rPr>
        <w:rFonts w:ascii="Courier New" w:hAnsi="Courier New"/>
      </w:rPr>
    </w:lvl>
    <w:lvl w:ilvl="2" w:tplc="C4081E0E">
      <w:start w:val="1"/>
      <w:numFmt w:val="bullet"/>
      <w:lvlText w:val=""/>
      <w:lvlJc w:val="left"/>
      <w:pPr>
        <w:tabs>
          <w:tab w:val="num" w:pos="2160"/>
        </w:tabs>
        <w:ind w:left="2160" w:hanging="360"/>
      </w:pPr>
      <w:rPr>
        <w:rFonts w:ascii="Wingdings" w:hAnsi="Wingdings"/>
      </w:rPr>
    </w:lvl>
    <w:lvl w:ilvl="3" w:tplc="669042C6">
      <w:start w:val="1"/>
      <w:numFmt w:val="bullet"/>
      <w:lvlText w:val=""/>
      <w:lvlJc w:val="left"/>
      <w:pPr>
        <w:tabs>
          <w:tab w:val="num" w:pos="2880"/>
        </w:tabs>
        <w:ind w:left="2880" w:hanging="360"/>
      </w:pPr>
      <w:rPr>
        <w:rFonts w:ascii="Symbol" w:hAnsi="Symbol"/>
      </w:rPr>
    </w:lvl>
    <w:lvl w:ilvl="4" w:tplc="235CFE18">
      <w:start w:val="1"/>
      <w:numFmt w:val="bullet"/>
      <w:lvlText w:val="o"/>
      <w:lvlJc w:val="left"/>
      <w:pPr>
        <w:tabs>
          <w:tab w:val="num" w:pos="3600"/>
        </w:tabs>
        <w:ind w:left="3600" w:hanging="360"/>
      </w:pPr>
      <w:rPr>
        <w:rFonts w:ascii="Courier New" w:hAnsi="Courier New"/>
      </w:rPr>
    </w:lvl>
    <w:lvl w:ilvl="5" w:tplc="816A2B74">
      <w:start w:val="1"/>
      <w:numFmt w:val="bullet"/>
      <w:lvlText w:val=""/>
      <w:lvlJc w:val="left"/>
      <w:pPr>
        <w:tabs>
          <w:tab w:val="num" w:pos="4320"/>
        </w:tabs>
        <w:ind w:left="4320" w:hanging="360"/>
      </w:pPr>
      <w:rPr>
        <w:rFonts w:ascii="Wingdings" w:hAnsi="Wingdings"/>
      </w:rPr>
    </w:lvl>
    <w:lvl w:ilvl="6" w:tplc="62BC4ED8">
      <w:start w:val="1"/>
      <w:numFmt w:val="bullet"/>
      <w:lvlText w:val=""/>
      <w:lvlJc w:val="left"/>
      <w:pPr>
        <w:tabs>
          <w:tab w:val="num" w:pos="5040"/>
        </w:tabs>
        <w:ind w:left="5040" w:hanging="360"/>
      </w:pPr>
      <w:rPr>
        <w:rFonts w:ascii="Symbol" w:hAnsi="Symbol"/>
      </w:rPr>
    </w:lvl>
    <w:lvl w:ilvl="7" w:tplc="256E51DE">
      <w:start w:val="1"/>
      <w:numFmt w:val="bullet"/>
      <w:lvlText w:val="o"/>
      <w:lvlJc w:val="left"/>
      <w:pPr>
        <w:tabs>
          <w:tab w:val="num" w:pos="5760"/>
        </w:tabs>
        <w:ind w:left="5760" w:hanging="360"/>
      </w:pPr>
      <w:rPr>
        <w:rFonts w:ascii="Courier New" w:hAnsi="Courier New"/>
      </w:rPr>
    </w:lvl>
    <w:lvl w:ilvl="8" w:tplc="4A6C6A42">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A28E9BDC">
      <w:start w:val="1"/>
      <w:numFmt w:val="bullet"/>
      <w:lvlText w:val=""/>
      <w:lvlJc w:val="left"/>
      <w:pPr>
        <w:ind w:left="720" w:hanging="360"/>
      </w:pPr>
      <w:rPr>
        <w:rFonts w:ascii="Symbol" w:hAnsi="Symbol"/>
      </w:rPr>
    </w:lvl>
    <w:lvl w:ilvl="1" w:tplc="B9E04608">
      <w:start w:val="1"/>
      <w:numFmt w:val="bullet"/>
      <w:lvlText w:val="o"/>
      <w:lvlJc w:val="left"/>
      <w:pPr>
        <w:tabs>
          <w:tab w:val="num" w:pos="1440"/>
        </w:tabs>
        <w:ind w:left="1440" w:hanging="360"/>
      </w:pPr>
      <w:rPr>
        <w:rFonts w:ascii="Courier New" w:hAnsi="Courier New"/>
      </w:rPr>
    </w:lvl>
    <w:lvl w:ilvl="2" w:tplc="01A21F9E">
      <w:start w:val="1"/>
      <w:numFmt w:val="bullet"/>
      <w:lvlText w:val=""/>
      <w:lvlJc w:val="left"/>
      <w:pPr>
        <w:tabs>
          <w:tab w:val="num" w:pos="2160"/>
        </w:tabs>
        <w:ind w:left="2160" w:hanging="360"/>
      </w:pPr>
      <w:rPr>
        <w:rFonts w:ascii="Wingdings" w:hAnsi="Wingdings"/>
      </w:rPr>
    </w:lvl>
    <w:lvl w:ilvl="3" w:tplc="31422DB4">
      <w:start w:val="1"/>
      <w:numFmt w:val="bullet"/>
      <w:lvlText w:val=""/>
      <w:lvlJc w:val="left"/>
      <w:pPr>
        <w:tabs>
          <w:tab w:val="num" w:pos="2880"/>
        </w:tabs>
        <w:ind w:left="2880" w:hanging="360"/>
      </w:pPr>
      <w:rPr>
        <w:rFonts w:ascii="Symbol" w:hAnsi="Symbol"/>
      </w:rPr>
    </w:lvl>
    <w:lvl w:ilvl="4" w:tplc="9B8CF2F4">
      <w:start w:val="1"/>
      <w:numFmt w:val="bullet"/>
      <w:lvlText w:val="o"/>
      <w:lvlJc w:val="left"/>
      <w:pPr>
        <w:tabs>
          <w:tab w:val="num" w:pos="3600"/>
        </w:tabs>
        <w:ind w:left="3600" w:hanging="360"/>
      </w:pPr>
      <w:rPr>
        <w:rFonts w:ascii="Courier New" w:hAnsi="Courier New"/>
      </w:rPr>
    </w:lvl>
    <w:lvl w:ilvl="5" w:tplc="FE4A0684">
      <w:start w:val="1"/>
      <w:numFmt w:val="bullet"/>
      <w:lvlText w:val=""/>
      <w:lvlJc w:val="left"/>
      <w:pPr>
        <w:tabs>
          <w:tab w:val="num" w:pos="4320"/>
        </w:tabs>
        <w:ind w:left="4320" w:hanging="360"/>
      </w:pPr>
      <w:rPr>
        <w:rFonts w:ascii="Wingdings" w:hAnsi="Wingdings"/>
      </w:rPr>
    </w:lvl>
    <w:lvl w:ilvl="6" w:tplc="3848971C">
      <w:start w:val="1"/>
      <w:numFmt w:val="bullet"/>
      <w:lvlText w:val=""/>
      <w:lvlJc w:val="left"/>
      <w:pPr>
        <w:tabs>
          <w:tab w:val="num" w:pos="5040"/>
        </w:tabs>
        <w:ind w:left="5040" w:hanging="360"/>
      </w:pPr>
      <w:rPr>
        <w:rFonts w:ascii="Symbol" w:hAnsi="Symbol"/>
      </w:rPr>
    </w:lvl>
    <w:lvl w:ilvl="7" w:tplc="913C2922">
      <w:start w:val="1"/>
      <w:numFmt w:val="bullet"/>
      <w:lvlText w:val="o"/>
      <w:lvlJc w:val="left"/>
      <w:pPr>
        <w:tabs>
          <w:tab w:val="num" w:pos="5760"/>
        </w:tabs>
        <w:ind w:left="5760" w:hanging="360"/>
      </w:pPr>
      <w:rPr>
        <w:rFonts w:ascii="Courier New" w:hAnsi="Courier New"/>
      </w:rPr>
    </w:lvl>
    <w:lvl w:ilvl="8" w:tplc="65C0CDBC">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FDF2E4DA">
      <w:start w:val="1"/>
      <w:numFmt w:val="bullet"/>
      <w:lvlText w:val=""/>
      <w:lvlJc w:val="left"/>
      <w:pPr>
        <w:ind w:left="720" w:hanging="360"/>
      </w:pPr>
      <w:rPr>
        <w:rFonts w:ascii="Symbol" w:hAnsi="Symbol"/>
      </w:rPr>
    </w:lvl>
    <w:lvl w:ilvl="1" w:tplc="1CAC5FEE">
      <w:start w:val="1"/>
      <w:numFmt w:val="bullet"/>
      <w:lvlText w:val="o"/>
      <w:lvlJc w:val="left"/>
      <w:pPr>
        <w:tabs>
          <w:tab w:val="num" w:pos="1440"/>
        </w:tabs>
        <w:ind w:left="1440" w:hanging="360"/>
      </w:pPr>
      <w:rPr>
        <w:rFonts w:ascii="Courier New" w:hAnsi="Courier New"/>
      </w:rPr>
    </w:lvl>
    <w:lvl w:ilvl="2" w:tplc="C34E1DF6">
      <w:start w:val="1"/>
      <w:numFmt w:val="bullet"/>
      <w:lvlText w:val=""/>
      <w:lvlJc w:val="left"/>
      <w:pPr>
        <w:tabs>
          <w:tab w:val="num" w:pos="2160"/>
        </w:tabs>
        <w:ind w:left="2160" w:hanging="360"/>
      </w:pPr>
      <w:rPr>
        <w:rFonts w:ascii="Wingdings" w:hAnsi="Wingdings"/>
      </w:rPr>
    </w:lvl>
    <w:lvl w:ilvl="3" w:tplc="D5885144">
      <w:start w:val="1"/>
      <w:numFmt w:val="bullet"/>
      <w:lvlText w:val=""/>
      <w:lvlJc w:val="left"/>
      <w:pPr>
        <w:tabs>
          <w:tab w:val="num" w:pos="2880"/>
        </w:tabs>
        <w:ind w:left="2880" w:hanging="360"/>
      </w:pPr>
      <w:rPr>
        <w:rFonts w:ascii="Symbol" w:hAnsi="Symbol"/>
      </w:rPr>
    </w:lvl>
    <w:lvl w:ilvl="4" w:tplc="25FE02AC">
      <w:start w:val="1"/>
      <w:numFmt w:val="bullet"/>
      <w:lvlText w:val="o"/>
      <w:lvlJc w:val="left"/>
      <w:pPr>
        <w:tabs>
          <w:tab w:val="num" w:pos="3600"/>
        </w:tabs>
        <w:ind w:left="3600" w:hanging="360"/>
      </w:pPr>
      <w:rPr>
        <w:rFonts w:ascii="Courier New" w:hAnsi="Courier New"/>
      </w:rPr>
    </w:lvl>
    <w:lvl w:ilvl="5" w:tplc="C5CA7FC8">
      <w:start w:val="1"/>
      <w:numFmt w:val="bullet"/>
      <w:lvlText w:val=""/>
      <w:lvlJc w:val="left"/>
      <w:pPr>
        <w:tabs>
          <w:tab w:val="num" w:pos="4320"/>
        </w:tabs>
        <w:ind w:left="4320" w:hanging="360"/>
      </w:pPr>
      <w:rPr>
        <w:rFonts w:ascii="Wingdings" w:hAnsi="Wingdings"/>
      </w:rPr>
    </w:lvl>
    <w:lvl w:ilvl="6" w:tplc="89EE07C4">
      <w:start w:val="1"/>
      <w:numFmt w:val="bullet"/>
      <w:lvlText w:val=""/>
      <w:lvlJc w:val="left"/>
      <w:pPr>
        <w:tabs>
          <w:tab w:val="num" w:pos="5040"/>
        </w:tabs>
        <w:ind w:left="5040" w:hanging="360"/>
      </w:pPr>
      <w:rPr>
        <w:rFonts w:ascii="Symbol" w:hAnsi="Symbol"/>
      </w:rPr>
    </w:lvl>
    <w:lvl w:ilvl="7" w:tplc="500C614C">
      <w:start w:val="1"/>
      <w:numFmt w:val="bullet"/>
      <w:lvlText w:val="o"/>
      <w:lvlJc w:val="left"/>
      <w:pPr>
        <w:tabs>
          <w:tab w:val="num" w:pos="5760"/>
        </w:tabs>
        <w:ind w:left="5760" w:hanging="360"/>
      </w:pPr>
      <w:rPr>
        <w:rFonts w:ascii="Courier New" w:hAnsi="Courier New"/>
      </w:rPr>
    </w:lvl>
    <w:lvl w:ilvl="8" w:tplc="2F787286">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F73EA55E">
      <w:start w:val="1"/>
      <w:numFmt w:val="bullet"/>
      <w:lvlText w:val=""/>
      <w:lvlJc w:val="left"/>
      <w:pPr>
        <w:ind w:left="720" w:hanging="360"/>
      </w:pPr>
      <w:rPr>
        <w:rFonts w:ascii="Symbol" w:hAnsi="Symbol"/>
      </w:rPr>
    </w:lvl>
    <w:lvl w:ilvl="1" w:tplc="9E2467BC">
      <w:start w:val="1"/>
      <w:numFmt w:val="bullet"/>
      <w:lvlText w:val="o"/>
      <w:lvlJc w:val="left"/>
      <w:pPr>
        <w:tabs>
          <w:tab w:val="num" w:pos="1440"/>
        </w:tabs>
        <w:ind w:left="1440" w:hanging="360"/>
      </w:pPr>
      <w:rPr>
        <w:rFonts w:ascii="Courier New" w:hAnsi="Courier New"/>
      </w:rPr>
    </w:lvl>
    <w:lvl w:ilvl="2" w:tplc="2E34EA5C">
      <w:start w:val="1"/>
      <w:numFmt w:val="bullet"/>
      <w:lvlText w:val=""/>
      <w:lvlJc w:val="left"/>
      <w:pPr>
        <w:tabs>
          <w:tab w:val="num" w:pos="2160"/>
        </w:tabs>
        <w:ind w:left="2160" w:hanging="360"/>
      </w:pPr>
      <w:rPr>
        <w:rFonts w:ascii="Wingdings" w:hAnsi="Wingdings"/>
      </w:rPr>
    </w:lvl>
    <w:lvl w:ilvl="3" w:tplc="59B0517A">
      <w:start w:val="1"/>
      <w:numFmt w:val="bullet"/>
      <w:lvlText w:val=""/>
      <w:lvlJc w:val="left"/>
      <w:pPr>
        <w:tabs>
          <w:tab w:val="num" w:pos="2880"/>
        </w:tabs>
        <w:ind w:left="2880" w:hanging="360"/>
      </w:pPr>
      <w:rPr>
        <w:rFonts w:ascii="Symbol" w:hAnsi="Symbol"/>
      </w:rPr>
    </w:lvl>
    <w:lvl w:ilvl="4" w:tplc="213EC2C8">
      <w:start w:val="1"/>
      <w:numFmt w:val="bullet"/>
      <w:lvlText w:val="o"/>
      <w:lvlJc w:val="left"/>
      <w:pPr>
        <w:tabs>
          <w:tab w:val="num" w:pos="3600"/>
        </w:tabs>
        <w:ind w:left="3600" w:hanging="360"/>
      </w:pPr>
      <w:rPr>
        <w:rFonts w:ascii="Courier New" w:hAnsi="Courier New"/>
      </w:rPr>
    </w:lvl>
    <w:lvl w:ilvl="5" w:tplc="F954CAEA">
      <w:start w:val="1"/>
      <w:numFmt w:val="bullet"/>
      <w:lvlText w:val=""/>
      <w:lvlJc w:val="left"/>
      <w:pPr>
        <w:tabs>
          <w:tab w:val="num" w:pos="4320"/>
        </w:tabs>
        <w:ind w:left="4320" w:hanging="360"/>
      </w:pPr>
      <w:rPr>
        <w:rFonts w:ascii="Wingdings" w:hAnsi="Wingdings"/>
      </w:rPr>
    </w:lvl>
    <w:lvl w:ilvl="6" w:tplc="19148044">
      <w:start w:val="1"/>
      <w:numFmt w:val="bullet"/>
      <w:lvlText w:val=""/>
      <w:lvlJc w:val="left"/>
      <w:pPr>
        <w:tabs>
          <w:tab w:val="num" w:pos="5040"/>
        </w:tabs>
        <w:ind w:left="5040" w:hanging="360"/>
      </w:pPr>
      <w:rPr>
        <w:rFonts w:ascii="Symbol" w:hAnsi="Symbol"/>
      </w:rPr>
    </w:lvl>
    <w:lvl w:ilvl="7" w:tplc="41C0AFE2">
      <w:start w:val="1"/>
      <w:numFmt w:val="bullet"/>
      <w:lvlText w:val="o"/>
      <w:lvlJc w:val="left"/>
      <w:pPr>
        <w:tabs>
          <w:tab w:val="num" w:pos="5760"/>
        </w:tabs>
        <w:ind w:left="5760" w:hanging="360"/>
      </w:pPr>
      <w:rPr>
        <w:rFonts w:ascii="Courier New" w:hAnsi="Courier New"/>
      </w:rPr>
    </w:lvl>
    <w:lvl w:ilvl="8" w:tplc="09A67194">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70107EFC">
      <w:start w:val="1"/>
      <w:numFmt w:val="bullet"/>
      <w:lvlText w:val=""/>
      <w:lvlJc w:val="left"/>
      <w:pPr>
        <w:ind w:left="720" w:hanging="360"/>
      </w:pPr>
      <w:rPr>
        <w:rFonts w:ascii="Symbol" w:hAnsi="Symbol"/>
      </w:rPr>
    </w:lvl>
    <w:lvl w:ilvl="1" w:tplc="1BB20510">
      <w:start w:val="1"/>
      <w:numFmt w:val="bullet"/>
      <w:lvlText w:val="o"/>
      <w:lvlJc w:val="left"/>
      <w:pPr>
        <w:ind w:left="1440" w:hanging="360"/>
      </w:pPr>
      <w:rPr>
        <w:rFonts w:ascii="Courier New" w:hAnsi="Courier New"/>
      </w:rPr>
    </w:lvl>
    <w:lvl w:ilvl="2" w:tplc="980A4A38">
      <w:start w:val="1"/>
      <w:numFmt w:val="bullet"/>
      <w:lvlText w:val=""/>
      <w:lvlJc w:val="left"/>
      <w:pPr>
        <w:tabs>
          <w:tab w:val="num" w:pos="2160"/>
        </w:tabs>
        <w:ind w:left="2160" w:hanging="360"/>
      </w:pPr>
      <w:rPr>
        <w:rFonts w:ascii="Wingdings" w:hAnsi="Wingdings"/>
      </w:rPr>
    </w:lvl>
    <w:lvl w:ilvl="3" w:tplc="DF44B836">
      <w:start w:val="1"/>
      <w:numFmt w:val="bullet"/>
      <w:lvlText w:val=""/>
      <w:lvlJc w:val="left"/>
      <w:pPr>
        <w:tabs>
          <w:tab w:val="num" w:pos="2880"/>
        </w:tabs>
        <w:ind w:left="2880" w:hanging="360"/>
      </w:pPr>
      <w:rPr>
        <w:rFonts w:ascii="Symbol" w:hAnsi="Symbol"/>
      </w:rPr>
    </w:lvl>
    <w:lvl w:ilvl="4" w:tplc="8DFEC698">
      <w:start w:val="1"/>
      <w:numFmt w:val="bullet"/>
      <w:lvlText w:val="o"/>
      <w:lvlJc w:val="left"/>
      <w:pPr>
        <w:tabs>
          <w:tab w:val="num" w:pos="3600"/>
        </w:tabs>
        <w:ind w:left="3600" w:hanging="360"/>
      </w:pPr>
      <w:rPr>
        <w:rFonts w:ascii="Courier New" w:hAnsi="Courier New"/>
      </w:rPr>
    </w:lvl>
    <w:lvl w:ilvl="5" w:tplc="56D0E46E">
      <w:start w:val="1"/>
      <w:numFmt w:val="bullet"/>
      <w:lvlText w:val=""/>
      <w:lvlJc w:val="left"/>
      <w:pPr>
        <w:tabs>
          <w:tab w:val="num" w:pos="4320"/>
        </w:tabs>
        <w:ind w:left="4320" w:hanging="360"/>
      </w:pPr>
      <w:rPr>
        <w:rFonts w:ascii="Wingdings" w:hAnsi="Wingdings"/>
      </w:rPr>
    </w:lvl>
    <w:lvl w:ilvl="6" w:tplc="DA2A0A72">
      <w:start w:val="1"/>
      <w:numFmt w:val="bullet"/>
      <w:lvlText w:val=""/>
      <w:lvlJc w:val="left"/>
      <w:pPr>
        <w:tabs>
          <w:tab w:val="num" w:pos="5040"/>
        </w:tabs>
        <w:ind w:left="5040" w:hanging="360"/>
      </w:pPr>
      <w:rPr>
        <w:rFonts w:ascii="Symbol" w:hAnsi="Symbol"/>
      </w:rPr>
    </w:lvl>
    <w:lvl w:ilvl="7" w:tplc="F27621FA">
      <w:start w:val="1"/>
      <w:numFmt w:val="bullet"/>
      <w:lvlText w:val="o"/>
      <w:lvlJc w:val="left"/>
      <w:pPr>
        <w:tabs>
          <w:tab w:val="num" w:pos="5760"/>
        </w:tabs>
        <w:ind w:left="5760" w:hanging="360"/>
      </w:pPr>
      <w:rPr>
        <w:rFonts w:ascii="Courier New" w:hAnsi="Courier New"/>
      </w:rPr>
    </w:lvl>
    <w:lvl w:ilvl="8" w:tplc="F21005A0">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5"/>
    <w:multiLevelType w:val="hybridMultilevel"/>
    <w:tmpl w:val="00000015"/>
    <w:lvl w:ilvl="0" w:tplc="D65E6884">
      <w:start w:val="1"/>
      <w:numFmt w:val="bullet"/>
      <w:lvlText w:val=""/>
      <w:lvlJc w:val="left"/>
      <w:pPr>
        <w:ind w:left="720" w:hanging="360"/>
      </w:pPr>
      <w:rPr>
        <w:rFonts w:ascii="Symbol" w:hAnsi="Symbol"/>
      </w:rPr>
    </w:lvl>
    <w:lvl w:ilvl="1" w:tplc="263A08CE">
      <w:start w:val="1"/>
      <w:numFmt w:val="bullet"/>
      <w:lvlText w:val="o"/>
      <w:lvlJc w:val="left"/>
      <w:pPr>
        <w:ind w:left="1440" w:hanging="360"/>
      </w:pPr>
      <w:rPr>
        <w:rFonts w:ascii="Courier New" w:hAnsi="Courier New"/>
      </w:rPr>
    </w:lvl>
    <w:lvl w:ilvl="2" w:tplc="34DEBACA">
      <w:start w:val="1"/>
      <w:numFmt w:val="bullet"/>
      <w:lvlText w:val=""/>
      <w:lvlJc w:val="left"/>
      <w:pPr>
        <w:tabs>
          <w:tab w:val="num" w:pos="2160"/>
        </w:tabs>
        <w:ind w:left="2160" w:hanging="360"/>
      </w:pPr>
      <w:rPr>
        <w:rFonts w:ascii="Wingdings" w:hAnsi="Wingdings"/>
      </w:rPr>
    </w:lvl>
    <w:lvl w:ilvl="3" w:tplc="51E88D92">
      <w:start w:val="1"/>
      <w:numFmt w:val="bullet"/>
      <w:lvlText w:val=""/>
      <w:lvlJc w:val="left"/>
      <w:pPr>
        <w:tabs>
          <w:tab w:val="num" w:pos="2880"/>
        </w:tabs>
        <w:ind w:left="2880" w:hanging="360"/>
      </w:pPr>
      <w:rPr>
        <w:rFonts w:ascii="Symbol" w:hAnsi="Symbol"/>
      </w:rPr>
    </w:lvl>
    <w:lvl w:ilvl="4" w:tplc="9BD6FFEE">
      <w:start w:val="1"/>
      <w:numFmt w:val="bullet"/>
      <w:lvlText w:val="o"/>
      <w:lvlJc w:val="left"/>
      <w:pPr>
        <w:tabs>
          <w:tab w:val="num" w:pos="3600"/>
        </w:tabs>
        <w:ind w:left="3600" w:hanging="360"/>
      </w:pPr>
      <w:rPr>
        <w:rFonts w:ascii="Courier New" w:hAnsi="Courier New"/>
      </w:rPr>
    </w:lvl>
    <w:lvl w:ilvl="5" w:tplc="E99A7B62">
      <w:start w:val="1"/>
      <w:numFmt w:val="bullet"/>
      <w:lvlText w:val=""/>
      <w:lvlJc w:val="left"/>
      <w:pPr>
        <w:tabs>
          <w:tab w:val="num" w:pos="4320"/>
        </w:tabs>
        <w:ind w:left="4320" w:hanging="360"/>
      </w:pPr>
      <w:rPr>
        <w:rFonts w:ascii="Wingdings" w:hAnsi="Wingdings"/>
      </w:rPr>
    </w:lvl>
    <w:lvl w:ilvl="6" w:tplc="F3281008">
      <w:start w:val="1"/>
      <w:numFmt w:val="bullet"/>
      <w:lvlText w:val=""/>
      <w:lvlJc w:val="left"/>
      <w:pPr>
        <w:tabs>
          <w:tab w:val="num" w:pos="5040"/>
        </w:tabs>
        <w:ind w:left="5040" w:hanging="360"/>
      </w:pPr>
      <w:rPr>
        <w:rFonts w:ascii="Symbol" w:hAnsi="Symbol"/>
      </w:rPr>
    </w:lvl>
    <w:lvl w:ilvl="7" w:tplc="850A6666">
      <w:start w:val="1"/>
      <w:numFmt w:val="bullet"/>
      <w:lvlText w:val="o"/>
      <w:lvlJc w:val="left"/>
      <w:pPr>
        <w:tabs>
          <w:tab w:val="num" w:pos="5760"/>
        </w:tabs>
        <w:ind w:left="5760" w:hanging="360"/>
      </w:pPr>
      <w:rPr>
        <w:rFonts w:ascii="Courier New" w:hAnsi="Courier New"/>
      </w:rPr>
    </w:lvl>
    <w:lvl w:ilvl="8" w:tplc="B9381718">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6"/>
    <w:multiLevelType w:val="hybridMultilevel"/>
    <w:tmpl w:val="00000016"/>
    <w:lvl w:ilvl="0" w:tplc="1852570E">
      <w:start w:val="1"/>
      <w:numFmt w:val="bullet"/>
      <w:lvlText w:val="o"/>
      <w:lvlJc w:val="left"/>
      <w:pPr>
        <w:tabs>
          <w:tab w:val="num" w:pos="720"/>
        </w:tabs>
        <w:ind w:left="720" w:hanging="360"/>
      </w:pPr>
      <w:rPr>
        <w:rFonts w:ascii="Courier New" w:hAnsi="Courier New"/>
      </w:rPr>
    </w:lvl>
    <w:lvl w:ilvl="1" w:tplc="159C7C1A">
      <w:start w:val="1"/>
      <w:numFmt w:val="bullet"/>
      <w:lvlText w:val="o"/>
      <w:lvlJc w:val="left"/>
      <w:pPr>
        <w:ind w:left="1440" w:hanging="360"/>
      </w:pPr>
      <w:rPr>
        <w:rFonts w:ascii="Courier New" w:hAnsi="Courier New"/>
      </w:rPr>
    </w:lvl>
    <w:lvl w:ilvl="2" w:tplc="6A32611C">
      <w:start w:val="1"/>
      <w:numFmt w:val="bullet"/>
      <w:lvlText w:val=""/>
      <w:lvlJc w:val="left"/>
      <w:pPr>
        <w:tabs>
          <w:tab w:val="num" w:pos="2160"/>
        </w:tabs>
        <w:ind w:left="2160" w:hanging="360"/>
      </w:pPr>
      <w:rPr>
        <w:rFonts w:ascii="Wingdings" w:hAnsi="Wingdings"/>
      </w:rPr>
    </w:lvl>
    <w:lvl w:ilvl="3" w:tplc="E340BFE2">
      <w:start w:val="1"/>
      <w:numFmt w:val="bullet"/>
      <w:lvlText w:val=""/>
      <w:lvlJc w:val="left"/>
      <w:pPr>
        <w:tabs>
          <w:tab w:val="num" w:pos="2880"/>
        </w:tabs>
        <w:ind w:left="2880" w:hanging="360"/>
      </w:pPr>
      <w:rPr>
        <w:rFonts w:ascii="Symbol" w:hAnsi="Symbol"/>
      </w:rPr>
    </w:lvl>
    <w:lvl w:ilvl="4" w:tplc="BB541346">
      <w:start w:val="1"/>
      <w:numFmt w:val="bullet"/>
      <w:lvlText w:val="o"/>
      <w:lvlJc w:val="left"/>
      <w:pPr>
        <w:tabs>
          <w:tab w:val="num" w:pos="3600"/>
        </w:tabs>
        <w:ind w:left="3600" w:hanging="360"/>
      </w:pPr>
      <w:rPr>
        <w:rFonts w:ascii="Courier New" w:hAnsi="Courier New"/>
      </w:rPr>
    </w:lvl>
    <w:lvl w:ilvl="5" w:tplc="E4504D06">
      <w:start w:val="1"/>
      <w:numFmt w:val="bullet"/>
      <w:lvlText w:val=""/>
      <w:lvlJc w:val="left"/>
      <w:pPr>
        <w:tabs>
          <w:tab w:val="num" w:pos="4320"/>
        </w:tabs>
        <w:ind w:left="4320" w:hanging="360"/>
      </w:pPr>
      <w:rPr>
        <w:rFonts w:ascii="Wingdings" w:hAnsi="Wingdings"/>
      </w:rPr>
    </w:lvl>
    <w:lvl w:ilvl="6" w:tplc="3AFE6E92">
      <w:start w:val="1"/>
      <w:numFmt w:val="bullet"/>
      <w:lvlText w:val=""/>
      <w:lvlJc w:val="left"/>
      <w:pPr>
        <w:tabs>
          <w:tab w:val="num" w:pos="5040"/>
        </w:tabs>
        <w:ind w:left="5040" w:hanging="360"/>
      </w:pPr>
      <w:rPr>
        <w:rFonts w:ascii="Symbol" w:hAnsi="Symbol"/>
      </w:rPr>
    </w:lvl>
    <w:lvl w:ilvl="7" w:tplc="6BD091A0">
      <w:start w:val="1"/>
      <w:numFmt w:val="bullet"/>
      <w:lvlText w:val="o"/>
      <w:lvlJc w:val="left"/>
      <w:pPr>
        <w:tabs>
          <w:tab w:val="num" w:pos="5760"/>
        </w:tabs>
        <w:ind w:left="5760" w:hanging="360"/>
      </w:pPr>
      <w:rPr>
        <w:rFonts w:ascii="Courier New" w:hAnsi="Courier New"/>
      </w:rPr>
    </w:lvl>
    <w:lvl w:ilvl="8" w:tplc="4AF4D166">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7"/>
    <w:multiLevelType w:val="hybridMultilevel"/>
    <w:tmpl w:val="00000017"/>
    <w:lvl w:ilvl="0" w:tplc="14F6A4EA">
      <w:start w:val="1"/>
      <w:numFmt w:val="bullet"/>
      <w:lvlText w:val=""/>
      <w:lvlJc w:val="left"/>
      <w:pPr>
        <w:ind w:left="720" w:hanging="360"/>
      </w:pPr>
      <w:rPr>
        <w:rFonts w:ascii="Symbol" w:hAnsi="Symbol"/>
      </w:rPr>
    </w:lvl>
    <w:lvl w:ilvl="1" w:tplc="3D124A9C">
      <w:start w:val="1"/>
      <w:numFmt w:val="bullet"/>
      <w:lvlText w:val="o"/>
      <w:lvlJc w:val="left"/>
      <w:pPr>
        <w:tabs>
          <w:tab w:val="num" w:pos="1440"/>
        </w:tabs>
        <w:ind w:left="1440" w:hanging="360"/>
      </w:pPr>
      <w:rPr>
        <w:rFonts w:ascii="Courier New" w:hAnsi="Courier New"/>
      </w:rPr>
    </w:lvl>
    <w:lvl w:ilvl="2" w:tplc="91C825F8">
      <w:start w:val="1"/>
      <w:numFmt w:val="bullet"/>
      <w:lvlText w:val=""/>
      <w:lvlJc w:val="left"/>
      <w:pPr>
        <w:tabs>
          <w:tab w:val="num" w:pos="2160"/>
        </w:tabs>
        <w:ind w:left="2160" w:hanging="360"/>
      </w:pPr>
      <w:rPr>
        <w:rFonts w:ascii="Wingdings" w:hAnsi="Wingdings"/>
      </w:rPr>
    </w:lvl>
    <w:lvl w:ilvl="3" w:tplc="2066308A">
      <w:start w:val="1"/>
      <w:numFmt w:val="bullet"/>
      <w:lvlText w:val=""/>
      <w:lvlJc w:val="left"/>
      <w:pPr>
        <w:tabs>
          <w:tab w:val="num" w:pos="2880"/>
        </w:tabs>
        <w:ind w:left="2880" w:hanging="360"/>
      </w:pPr>
      <w:rPr>
        <w:rFonts w:ascii="Symbol" w:hAnsi="Symbol"/>
      </w:rPr>
    </w:lvl>
    <w:lvl w:ilvl="4" w:tplc="94005738">
      <w:start w:val="1"/>
      <w:numFmt w:val="bullet"/>
      <w:lvlText w:val="o"/>
      <w:lvlJc w:val="left"/>
      <w:pPr>
        <w:tabs>
          <w:tab w:val="num" w:pos="3600"/>
        </w:tabs>
        <w:ind w:left="3600" w:hanging="360"/>
      </w:pPr>
      <w:rPr>
        <w:rFonts w:ascii="Courier New" w:hAnsi="Courier New"/>
      </w:rPr>
    </w:lvl>
    <w:lvl w:ilvl="5" w:tplc="57887266">
      <w:start w:val="1"/>
      <w:numFmt w:val="bullet"/>
      <w:lvlText w:val=""/>
      <w:lvlJc w:val="left"/>
      <w:pPr>
        <w:tabs>
          <w:tab w:val="num" w:pos="4320"/>
        </w:tabs>
        <w:ind w:left="4320" w:hanging="360"/>
      </w:pPr>
      <w:rPr>
        <w:rFonts w:ascii="Wingdings" w:hAnsi="Wingdings"/>
      </w:rPr>
    </w:lvl>
    <w:lvl w:ilvl="6" w:tplc="2ED04FC2">
      <w:start w:val="1"/>
      <w:numFmt w:val="bullet"/>
      <w:lvlText w:val=""/>
      <w:lvlJc w:val="left"/>
      <w:pPr>
        <w:tabs>
          <w:tab w:val="num" w:pos="5040"/>
        </w:tabs>
        <w:ind w:left="5040" w:hanging="360"/>
      </w:pPr>
      <w:rPr>
        <w:rFonts w:ascii="Symbol" w:hAnsi="Symbol"/>
      </w:rPr>
    </w:lvl>
    <w:lvl w:ilvl="7" w:tplc="187A7EA2">
      <w:start w:val="1"/>
      <w:numFmt w:val="bullet"/>
      <w:lvlText w:val="o"/>
      <w:lvlJc w:val="left"/>
      <w:pPr>
        <w:tabs>
          <w:tab w:val="num" w:pos="5760"/>
        </w:tabs>
        <w:ind w:left="5760" w:hanging="360"/>
      </w:pPr>
      <w:rPr>
        <w:rFonts w:ascii="Courier New" w:hAnsi="Courier New"/>
      </w:rPr>
    </w:lvl>
    <w:lvl w:ilvl="8" w:tplc="A546100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8"/>
    <w:multiLevelType w:val="hybridMultilevel"/>
    <w:tmpl w:val="00000018"/>
    <w:lvl w:ilvl="0" w:tplc="D2FED208">
      <w:start w:val="1"/>
      <w:numFmt w:val="bullet"/>
      <w:lvlText w:val=""/>
      <w:lvlJc w:val="left"/>
      <w:pPr>
        <w:ind w:left="720" w:hanging="360"/>
      </w:pPr>
      <w:rPr>
        <w:rFonts w:ascii="Symbol" w:hAnsi="Symbol"/>
      </w:rPr>
    </w:lvl>
    <w:lvl w:ilvl="1" w:tplc="0F5A6A86">
      <w:start w:val="1"/>
      <w:numFmt w:val="bullet"/>
      <w:lvlText w:val="o"/>
      <w:lvlJc w:val="left"/>
      <w:pPr>
        <w:ind w:left="1440" w:hanging="360"/>
      </w:pPr>
      <w:rPr>
        <w:rFonts w:ascii="Courier New" w:hAnsi="Courier New"/>
      </w:rPr>
    </w:lvl>
    <w:lvl w:ilvl="2" w:tplc="F7227904">
      <w:start w:val="1"/>
      <w:numFmt w:val="bullet"/>
      <w:lvlText w:val=""/>
      <w:lvlJc w:val="left"/>
      <w:pPr>
        <w:tabs>
          <w:tab w:val="num" w:pos="2160"/>
        </w:tabs>
        <w:ind w:left="2160" w:hanging="360"/>
      </w:pPr>
      <w:rPr>
        <w:rFonts w:ascii="Wingdings" w:hAnsi="Wingdings"/>
      </w:rPr>
    </w:lvl>
    <w:lvl w:ilvl="3" w:tplc="0FEE9336">
      <w:start w:val="1"/>
      <w:numFmt w:val="bullet"/>
      <w:lvlText w:val=""/>
      <w:lvlJc w:val="left"/>
      <w:pPr>
        <w:tabs>
          <w:tab w:val="num" w:pos="2880"/>
        </w:tabs>
        <w:ind w:left="2880" w:hanging="360"/>
      </w:pPr>
      <w:rPr>
        <w:rFonts w:ascii="Symbol" w:hAnsi="Symbol"/>
      </w:rPr>
    </w:lvl>
    <w:lvl w:ilvl="4" w:tplc="F06AA584">
      <w:start w:val="1"/>
      <w:numFmt w:val="bullet"/>
      <w:lvlText w:val="o"/>
      <w:lvlJc w:val="left"/>
      <w:pPr>
        <w:tabs>
          <w:tab w:val="num" w:pos="3600"/>
        </w:tabs>
        <w:ind w:left="3600" w:hanging="360"/>
      </w:pPr>
      <w:rPr>
        <w:rFonts w:ascii="Courier New" w:hAnsi="Courier New"/>
      </w:rPr>
    </w:lvl>
    <w:lvl w:ilvl="5" w:tplc="375E8686">
      <w:start w:val="1"/>
      <w:numFmt w:val="bullet"/>
      <w:lvlText w:val=""/>
      <w:lvlJc w:val="left"/>
      <w:pPr>
        <w:tabs>
          <w:tab w:val="num" w:pos="4320"/>
        </w:tabs>
        <w:ind w:left="4320" w:hanging="360"/>
      </w:pPr>
      <w:rPr>
        <w:rFonts w:ascii="Wingdings" w:hAnsi="Wingdings"/>
      </w:rPr>
    </w:lvl>
    <w:lvl w:ilvl="6" w:tplc="3C0CEC44">
      <w:start w:val="1"/>
      <w:numFmt w:val="bullet"/>
      <w:lvlText w:val=""/>
      <w:lvlJc w:val="left"/>
      <w:pPr>
        <w:tabs>
          <w:tab w:val="num" w:pos="5040"/>
        </w:tabs>
        <w:ind w:left="5040" w:hanging="360"/>
      </w:pPr>
      <w:rPr>
        <w:rFonts w:ascii="Symbol" w:hAnsi="Symbol"/>
      </w:rPr>
    </w:lvl>
    <w:lvl w:ilvl="7" w:tplc="8C1A668C">
      <w:start w:val="1"/>
      <w:numFmt w:val="bullet"/>
      <w:lvlText w:val="o"/>
      <w:lvlJc w:val="left"/>
      <w:pPr>
        <w:tabs>
          <w:tab w:val="num" w:pos="5760"/>
        </w:tabs>
        <w:ind w:left="5760" w:hanging="360"/>
      </w:pPr>
      <w:rPr>
        <w:rFonts w:ascii="Courier New" w:hAnsi="Courier New"/>
      </w:rPr>
    </w:lvl>
    <w:lvl w:ilvl="8" w:tplc="9746E96A">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9"/>
    <w:multiLevelType w:val="hybridMultilevel"/>
    <w:tmpl w:val="00000019"/>
    <w:lvl w:ilvl="0" w:tplc="13B66964">
      <w:start w:val="1"/>
      <w:numFmt w:val="bullet"/>
      <w:lvlText w:val=""/>
      <w:lvlJc w:val="left"/>
      <w:pPr>
        <w:ind w:left="720" w:hanging="360"/>
      </w:pPr>
      <w:rPr>
        <w:rFonts w:ascii="Symbol" w:hAnsi="Symbol"/>
      </w:rPr>
    </w:lvl>
    <w:lvl w:ilvl="1" w:tplc="A692A238">
      <w:start w:val="1"/>
      <w:numFmt w:val="bullet"/>
      <w:lvlText w:val="o"/>
      <w:lvlJc w:val="left"/>
      <w:pPr>
        <w:ind w:left="1440" w:hanging="360"/>
      </w:pPr>
      <w:rPr>
        <w:rFonts w:ascii="Courier New" w:hAnsi="Courier New"/>
      </w:rPr>
    </w:lvl>
    <w:lvl w:ilvl="2" w:tplc="C38EB4B8">
      <w:start w:val="1"/>
      <w:numFmt w:val="bullet"/>
      <w:lvlText w:val=""/>
      <w:lvlJc w:val="left"/>
      <w:pPr>
        <w:tabs>
          <w:tab w:val="num" w:pos="2160"/>
        </w:tabs>
        <w:ind w:left="2160" w:hanging="360"/>
      </w:pPr>
      <w:rPr>
        <w:rFonts w:ascii="Wingdings" w:hAnsi="Wingdings"/>
      </w:rPr>
    </w:lvl>
    <w:lvl w:ilvl="3" w:tplc="71E85DD8">
      <w:start w:val="1"/>
      <w:numFmt w:val="bullet"/>
      <w:lvlText w:val=""/>
      <w:lvlJc w:val="left"/>
      <w:pPr>
        <w:tabs>
          <w:tab w:val="num" w:pos="2880"/>
        </w:tabs>
        <w:ind w:left="2880" w:hanging="360"/>
      </w:pPr>
      <w:rPr>
        <w:rFonts w:ascii="Symbol" w:hAnsi="Symbol"/>
      </w:rPr>
    </w:lvl>
    <w:lvl w:ilvl="4" w:tplc="A5147FAA">
      <w:start w:val="1"/>
      <w:numFmt w:val="bullet"/>
      <w:lvlText w:val="o"/>
      <w:lvlJc w:val="left"/>
      <w:pPr>
        <w:tabs>
          <w:tab w:val="num" w:pos="3600"/>
        </w:tabs>
        <w:ind w:left="3600" w:hanging="360"/>
      </w:pPr>
      <w:rPr>
        <w:rFonts w:ascii="Courier New" w:hAnsi="Courier New"/>
      </w:rPr>
    </w:lvl>
    <w:lvl w:ilvl="5" w:tplc="1B469DF2">
      <w:start w:val="1"/>
      <w:numFmt w:val="bullet"/>
      <w:lvlText w:val=""/>
      <w:lvlJc w:val="left"/>
      <w:pPr>
        <w:tabs>
          <w:tab w:val="num" w:pos="4320"/>
        </w:tabs>
        <w:ind w:left="4320" w:hanging="360"/>
      </w:pPr>
      <w:rPr>
        <w:rFonts w:ascii="Wingdings" w:hAnsi="Wingdings"/>
      </w:rPr>
    </w:lvl>
    <w:lvl w:ilvl="6" w:tplc="C5CC99E0">
      <w:start w:val="1"/>
      <w:numFmt w:val="bullet"/>
      <w:lvlText w:val=""/>
      <w:lvlJc w:val="left"/>
      <w:pPr>
        <w:tabs>
          <w:tab w:val="num" w:pos="5040"/>
        </w:tabs>
        <w:ind w:left="5040" w:hanging="360"/>
      </w:pPr>
      <w:rPr>
        <w:rFonts w:ascii="Symbol" w:hAnsi="Symbol"/>
      </w:rPr>
    </w:lvl>
    <w:lvl w:ilvl="7" w:tplc="BA76E514">
      <w:start w:val="1"/>
      <w:numFmt w:val="bullet"/>
      <w:lvlText w:val="o"/>
      <w:lvlJc w:val="left"/>
      <w:pPr>
        <w:tabs>
          <w:tab w:val="num" w:pos="5760"/>
        </w:tabs>
        <w:ind w:left="5760" w:hanging="360"/>
      </w:pPr>
      <w:rPr>
        <w:rFonts w:ascii="Courier New" w:hAnsi="Courier New"/>
      </w:rPr>
    </w:lvl>
    <w:lvl w:ilvl="8" w:tplc="B5EE0C94">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A"/>
    <w:multiLevelType w:val="hybridMultilevel"/>
    <w:tmpl w:val="0000001A"/>
    <w:lvl w:ilvl="0" w:tplc="FF667992">
      <w:start w:val="1"/>
      <w:numFmt w:val="bullet"/>
      <w:lvlText w:val=""/>
      <w:lvlJc w:val="left"/>
      <w:pPr>
        <w:ind w:left="720" w:hanging="360"/>
      </w:pPr>
      <w:rPr>
        <w:rFonts w:ascii="Symbol" w:hAnsi="Symbol"/>
      </w:rPr>
    </w:lvl>
    <w:lvl w:ilvl="1" w:tplc="6F9AFDA4">
      <w:start w:val="1"/>
      <w:numFmt w:val="bullet"/>
      <w:lvlText w:val="o"/>
      <w:lvlJc w:val="left"/>
      <w:pPr>
        <w:tabs>
          <w:tab w:val="num" w:pos="1440"/>
        </w:tabs>
        <w:ind w:left="1440" w:hanging="360"/>
      </w:pPr>
      <w:rPr>
        <w:rFonts w:ascii="Courier New" w:hAnsi="Courier New"/>
      </w:rPr>
    </w:lvl>
    <w:lvl w:ilvl="2" w:tplc="02BC414A">
      <w:start w:val="1"/>
      <w:numFmt w:val="bullet"/>
      <w:lvlText w:val=""/>
      <w:lvlJc w:val="left"/>
      <w:pPr>
        <w:tabs>
          <w:tab w:val="num" w:pos="2160"/>
        </w:tabs>
        <w:ind w:left="2160" w:hanging="360"/>
      </w:pPr>
      <w:rPr>
        <w:rFonts w:ascii="Wingdings" w:hAnsi="Wingdings"/>
      </w:rPr>
    </w:lvl>
    <w:lvl w:ilvl="3" w:tplc="110E82A2">
      <w:start w:val="1"/>
      <w:numFmt w:val="bullet"/>
      <w:lvlText w:val=""/>
      <w:lvlJc w:val="left"/>
      <w:pPr>
        <w:tabs>
          <w:tab w:val="num" w:pos="2880"/>
        </w:tabs>
        <w:ind w:left="2880" w:hanging="360"/>
      </w:pPr>
      <w:rPr>
        <w:rFonts w:ascii="Symbol" w:hAnsi="Symbol"/>
      </w:rPr>
    </w:lvl>
    <w:lvl w:ilvl="4" w:tplc="FEB057F8">
      <w:start w:val="1"/>
      <w:numFmt w:val="bullet"/>
      <w:lvlText w:val="o"/>
      <w:lvlJc w:val="left"/>
      <w:pPr>
        <w:tabs>
          <w:tab w:val="num" w:pos="3600"/>
        </w:tabs>
        <w:ind w:left="3600" w:hanging="360"/>
      </w:pPr>
      <w:rPr>
        <w:rFonts w:ascii="Courier New" w:hAnsi="Courier New"/>
      </w:rPr>
    </w:lvl>
    <w:lvl w:ilvl="5" w:tplc="2EDAB312">
      <w:start w:val="1"/>
      <w:numFmt w:val="bullet"/>
      <w:lvlText w:val=""/>
      <w:lvlJc w:val="left"/>
      <w:pPr>
        <w:tabs>
          <w:tab w:val="num" w:pos="4320"/>
        </w:tabs>
        <w:ind w:left="4320" w:hanging="360"/>
      </w:pPr>
      <w:rPr>
        <w:rFonts w:ascii="Wingdings" w:hAnsi="Wingdings"/>
      </w:rPr>
    </w:lvl>
    <w:lvl w:ilvl="6" w:tplc="4C3C08CA">
      <w:start w:val="1"/>
      <w:numFmt w:val="bullet"/>
      <w:lvlText w:val=""/>
      <w:lvlJc w:val="left"/>
      <w:pPr>
        <w:tabs>
          <w:tab w:val="num" w:pos="5040"/>
        </w:tabs>
        <w:ind w:left="5040" w:hanging="360"/>
      </w:pPr>
      <w:rPr>
        <w:rFonts w:ascii="Symbol" w:hAnsi="Symbol"/>
      </w:rPr>
    </w:lvl>
    <w:lvl w:ilvl="7" w:tplc="6A20B4DC">
      <w:start w:val="1"/>
      <w:numFmt w:val="bullet"/>
      <w:lvlText w:val="o"/>
      <w:lvlJc w:val="left"/>
      <w:pPr>
        <w:tabs>
          <w:tab w:val="num" w:pos="5760"/>
        </w:tabs>
        <w:ind w:left="5760" w:hanging="360"/>
      </w:pPr>
      <w:rPr>
        <w:rFonts w:ascii="Courier New" w:hAnsi="Courier New"/>
      </w:rPr>
    </w:lvl>
    <w:lvl w:ilvl="8" w:tplc="FE4E7A7C">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B"/>
    <w:multiLevelType w:val="hybridMultilevel"/>
    <w:tmpl w:val="0000001B"/>
    <w:lvl w:ilvl="0" w:tplc="24A41BD2">
      <w:start w:val="1"/>
      <w:numFmt w:val="bullet"/>
      <w:lvlText w:val=""/>
      <w:lvlJc w:val="left"/>
      <w:pPr>
        <w:ind w:left="720" w:hanging="360"/>
      </w:pPr>
      <w:rPr>
        <w:rFonts w:ascii="Symbol" w:hAnsi="Symbol"/>
      </w:rPr>
    </w:lvl>
    <w:lvl w:ilvl="1" w:tplc="AB52D968">
      <w:start w:val="1"/>
      <w:numFmt w:val="bullet"/>
      <w:lvlText w:val="o"/>
      <w:lvlJc w:val="left"/>
      <w:pPr>
        <w:tabs>
          <w:tab w:val="num" w:pos="1440"/>
        </w:tabs>
        <w:ind w:left="1440" w:hanging="360"/>
      </w:pPr>
      <w:rPr>
        <w:rFonts w:ascii="Courier New" w:hAnsi="Courier New"/>
      </w:rPr>
    </w:lvl>
    <w:lvl w:ilvl="2" w:tplc="17685FC8">
      <w:start w:val="1"/>
      <w:numFmt w:val="bullet"/>
      <w:lvlText w:val=""/>
      <w:lvlJc w:val="left"/>
      <w:pPr>
        <w:tabs>
          <w:tab w:val="num" w:pos="2160"/>
        </w:tabs>
        <w:ind w:left="2160" w:hanging="360"/>
      </w:pPr>
      <w:rPr>
        <w:rFonts w:ascii="Wingdings" w:hAnsi="Wingdings"/>
      </w:rPr>
    </w:lvl>
    <w:lvl w:ilvl="3" w:tplc="CF2C763E">
      <w:start w:val="1"/>
      <w:numFmt w:val="bullet"/>
      <w:lvlText w:val=""/>
      <w:lvlJc w:val="left"/>
      <w:pPr>
        <w:tabs>
          <w:tab w:val="num" w:pos="2880"/>
        </w:tabs>
        <w:ind w:left="2880" w:hanging="360"/>
      </w:pPr>
      <w:rPr>
        <w:rFonts w:ascii="Symbol" w:hAnsi="Symbol"/>
      </w:rPr>
    </w:lvl>
    <w:lvl w:ilvl="4" w:tplc="BCFA5618">
      <w:start w:val="1"/>
      <w:numFmt w:val="bullet"/>
      <w:lvlText w:val="o"/>
      <w:lvlJc w:val="left"/>
      <w:pPr>
        <w:tabs>
          <w:tab w:val="num" w:pos="3600"/>
        </w:tabs>
        <w:ind w:left="3600" w:hanging="360"/>
      </w:pPr>
      <w:rPr>
        <w:rFonts w:ascii="Courier New" w:hAnsi="Courier New"/>
      </w:rPr>
    </w:lvl>
    <w:lvl w:ilvl="5" w:tplc="5D18EB32">
      <w:start w:val="1"/>
      <w:numFmt w:val="bullet"/>
      <w:lvlText w:val=""/>
      <w:lvlJc w:val="left"/>
      <w:pPr>
        <w:tabs>
          <w:tab w:val="num" w:pos="4320"/>
        </w:tabs>
        <w:ind w:left="4320" w:hanging="360"/>
      </w:pPr>
      <w:rPr>
        <w:rFonts w:ascii="Wingdings" w:hAnsi="Wingdings"/>
      </w:rPr>
    </w:lvl>
    <w:lvl w:ilvl="6" w:tplc="73F4D028">
      <w:start w:val="1"/>
      <w:numFmt w:val="bullet"/>
      <w:lvlText w:val=""/>
      <w:lvlJc w:val="left"/>
      <w:pPr>
        <w:tabs>
          <w:tab w:val="num" w:pos="5040"/>
        </w:tabs>
        <w:ind w:left="5040" w:hanging="360"/>
      </w:pPr>
      <w:rPr>
        <w:rFonts w:ascii="Symbol" w:hAnsi="Symbol"/>
      </w:rPr>
    </w:lvl>
    <w:lvl w:ilvl="7" w:tplc="1728E1BA">
      <w:start w:val="1"/>
      <w:numFmt w:val="bullet"/>
      <w:lvlText w:val="o"/>
      <w:lvlJc w:val="left"/>
      <w:pPr>
        <w:tabs>
          <w:tab w:val="num" w:pos="5760"/>
        </w:tabs>
        <w:ind w:left="5760" w:hanging="360"/>
      </w:pPr>
      <w:rPr>
        <w:rFonts w:ascii="Courier New" w:hAnsi="Courier New"/>
      </w:rPr>
    </w:lvl>
    <w:lvl w:ilvl="8" w:tplc="55481458">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C"/>
    <w:multiLevelType w:val="hybridMultilevel"/>
    <w:tmpl w:val="0000001C"/>
    <w:lvl w:ilvl="0" w:tplc="D4880062">
      <w:start w:val="1"/>
      <w:numFmt w:val="bullet"/>
      <w:lvlText w:val=""/>
      <w:lvlJc w:val="left"/>
      <w:pPr>
        <w:ind w:left="720" w:hanging="360"/>
      </w:pPr>
      <w:rPr>
        <w:rFonts w:ascii="Symbol" w:hAnsi="Symbol"/>
      </w:rPr>
    </w:lvl>
    <w:lvl w:ilvl="1" w:tplc="01BA8A22">
      <w:start w:val="1"/>
      <w:numFmt w:val="bullet"/>
      <w:lvlText w:val="o"/>
      <w:lvlJc w:val="left"/>
      <w:pPr>
        <w:tabs>
          <w:tab w:val="num" w:pos="1440"/>
        </w:tabs>
        <w:ind w:left="1440" w:hanging="360"/>
      </w:pPr>
      <w:rPr>
        <w:rFonts w:ascii="Courier New" w:hAnsi="Courier New"/>
      </w:rPr>
    </w:lvl>
    <w:lvl w:ilvl="2" w:tplc="DEE8F83E">
      <w:start w:val="1"/>
      <w:numFmt w:val="bullet"/>
      <w:lvlText w:val=""/>
      <w:lvlJc w:val="left"/>
      <w:pPr>
        <w:tabs>
          <w:tab w:val="num" w:pos="2160"/>
        </w:tabs>
        <w:ind w:left="2160" w:hanging="360"/>
      </w:pPr>
      <w:rPr>
        <w:rFonts w:ascii="Wingdings" w:hAnsi="Wingdings"/>
      </w:rPr>
    </w:lvl>
    <w:lvl w:ilvl="3" w:tplc="FA148DC8">
      <w:start w:val="1"/>
      <w:numFmt w:val="bullet"/>
      <w:lvlText w:val=""/>
      <w:lvlJc w:val="left"/>
      <w:pPr>
        <w:tabs>
          <w:tab w:val="num" w:pos="2880"/>
        </w:tabs>
        <w:ind w:left="2880" w:hanging="360"/>
      </w:pPr>
      <w:rPr>
        <w:rFonts w:ascii="Symbol" w:hAnsi="Symbol"/>
      </w:rPr>
    </w:lvl>
    <w:lvl w:ilvl="4" w:tplc="DCA68770">
      <w:start w:val="1"/>
      <w:numFmt w:val="bullet"/>
      <w:lvlText w:val="o"/>
      <w:lvlJc w:val="left"/>
      <w:pPr>
        <w:tabs>
          <w:tab w:val="num" w:pos="3600"/>
        </w:tabs>
        <w:ind w:left="3600" w:hanging="360"/>
      </w:pPr>
      <w:rPr>
        <w:rFonts w:ascii="Courier New" w:hAnsi="Courier New"/>
      </w:rPr>
    </w:lvl>
    <w:lvl w:ilvl="5" w:tplc="6BDAFC74">
      <w:start w:val="1"/>
      <w:numFmt w:val="bullet"/>
      <w:lvlText w:val=""/>
      <w:lvlJc w:val="left"/>
      <w:pPr>
        <w:tabs>
          <w:tab w:val="num" w:pos="4320"/>
        </w:tabs>
        <w:ind w:left="4320" w:hanging="360"/>
      </w:pPr>
      <w:rPr>
        <w:rFonts w:ascii="Wingdings" w:hAnsi="Wingdings"/>
      </w:rPr>
    </w:lvl>
    <w:lvl w:ilvl="6" w:tplc="760C18BE">
      <w:start w:val="1"/>
      <w:numFmt w:val="bullet"/>
      <w:lvlText w:val=""/>
      <w:lvlJc w:val="left"/>
      <w:pPr>
        <w:tabs>
          <w:tab w:val="num" w:pos="5040"/>
        </w:tabs>
        <w:ind w:left="5040" w:hanging="360"/>
      </w:pPr>
      <w:rPr>
        <w:rFonts w:ascii="Symbol" w:hAnsi="Symbol"/>
      </w:rPr>
    </w:lvl>
    <w:lvl w:ilvl="7" w:tplc="9CD4FA4E">
      <w:start w:val="1"/>
      <w:numFmt w:val="bullet"/>
      <w:lvlText w:val="o"/>
      <w:lvlJc w:val="left"/>
      <w:pPr>
        <w:tabs>
          <w:tab w:val="num" w:pos="5760"/>
        </w:tabs>
        <w:ind w:left="5760" w:hanging="360"/>
      </w:pPr>
      <w:rPr>
        <w:rFonts w:ascii="Courier New" w:hAnsi="Courier New"/>
      </w:rPr>
    </w:lvl>
    <w:lvl w:ilvl="8" w:tplc="35126F86">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D"/>
    <w:multiLevelType w:val="hybridMultilevel"/>
    <w:tmpl w:val="0000001D"/>
    <w:lvl w:ilvl="0" w:tplc="381ABDEA">
      <w:start w:val="1"/>
      <w:numFmt w:val="bullet"/>
      <w:lvlText w:val=""/>
      <w:lvlJc w:val="left"/>
      <w:pPr>
        <w:ind w:left="720" w:hanging="360"/>
      </w:pPr>
      <w:rPr>
        <w:rFonts w:ascii="Symbol" w:hAnsi="Symbol"/>
      </w:rPr>
    </w:lvl>
    <w:lvl w:ilvl="1" w:tplc="4C165B08">
      <w:start w:val="1"/>
      <w:numFmt w:val="bullet"/>
      <w:lvlText w:val="o"/>
      <w:lvlJc w:val="left"/>
      <w:pPr>
        <w:tabs>
          <w:tab w:val="num" w:pos="1440"/>
        </w:tabs>
        <w:ind w:left="1440" w:hanging="360"/>
      </w:pPr>
      <w:rPr>
        <w:rFonts w:ascii="Courier New" w:hAnsi="Courier New"/>
      </w:rPr>
    </w:lvl>
    <w:lvl w:ilvl="2" w:tplc="AF8E783C">
      <w:start w:val="1"/>
      <w:numFmt w:val="bullet"/>
      <w:lvlText w:val=""/>
      <w:lvlJc w:val="left"/>
      <w:pPr>
        <w:tabs>
          <w:tab w:val="num" w:pos="2160"/>
        </w:tabs>
        <w:ind w:left="2160" w:hanging="360"/>
      </w:pPr>
      <w:rPr>
        <w:rFonts w:ascii="Wingdings" w:hAnsi="Wingdings"/>
      </w:rPr>
    </w:lvl>
    <w:lvl w:ilvl="3" w:tplc="0BB694F2">
      <w:start w:val="1"/>
      <w:numFmt w:val="bullet"/>
      <w:lvlText w:val=""/>
      <w:lvlJc w:val="left"/>
      <w:pPr>
        <w:tabs>
          <w:tab w:val="num" w:pos="2880"/>
        </w:tabs>
        <w:ind w:left="2880" w:hanging="360"/>
      </w:pPr>
      <w:rPr>
        <w:rFonts w:ascii="Symbol" w:hAnsi="Symbol"/>
      </w:rPr>
    </w:lvl>
    <w:lvl w:ilvl="4" w:tplc="9C527B94">
      <w:start w:val="1"/>
      <w:numFmt w:val="bullet"/>
      <w:lvlText w:val="o"/>
      <w:lvlJc w:val="left"/>
      <w:pPr>
        <w:tabs>
          <w:tab w:val="num" w:pos="3600"/>
        </w:tabs>
        <w:ind w:left="3600" w:hanging="360"/>
      </w:pPr>
      <w:rPr>
        <w:rFonts w:ascii="Courier New" w:hAnsi="Courier New"/>
      </w:rPr>
    </w:lvl>
    <w:lvl w:ilvl="5" w:tplc="6F5CBC62">
      <w:start w:val="1"/>
      <w:numFmt w:val="bullet"/>
      <w:lvlText w:val=""/>
      <w:lvlJc w:val="left"/>
      <w:pPr>
        <w:tabs>
          <w:tab w:val="num" w:pos="4320"/>
        </w:tabs>
        <w:ind w:left="4320" w:hanging="360"/>
      </w:pPr>
      <w:rPr>
        <w:rFonts w:ascii="Wingdings" w:hAnsi="Wingdings"/>
      </w:rPr>
    </w:lvl>
    <w:lvl w:ilvl="6" w:tplc="6EEA7698">
      <w:start w:val="1"/>
      <w:numFmt w:val="bullet"/>
      <w:lvlText w:val=""/>
      <w:lvlJc w:val="left"/>
      <w:pPr>
        <w:tabs>
          <w:tab w:val="num" w:pos="5040"/>
        </w:tabs>
        <w:ind w:left="5040" w:hanging="360"/>
      </w:pPr>
      <w:rPr>
        <w:rFonts w:ascii="Symbol" w:hAnsi="Symbol"/>
      </w:rPr>
    </w:lvl>
    <w:lvl w:ilvl="7" w:tplc="0352B0EE">
      <w:start w:val="1"/>
      <w:numFmt w:val="bullet"/>
      <w:lvlText w:val="o"/>
      <w:lvlJc w:val="left"/>
      <w:pPr>
        <w:tabs>
          <w:tab w:val="num" w:pos="5760"/>
        </w:tabs>
        <w:ind w:left="5760" w:hanging="360"/>
      </w:pPr>
      <w:rPr>
        <w:rFonts w:ascii="Courier New" w:hAnsi="Courier New"/>
      </w:rPr>
    </w:lvl>
    <w:lvl w:ilvl="8" w:tplc="219477B8">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E"/>
    <w:multiLevelType w:val="hybridMultilevel"/>
    <w:tmpl w:val="0000001E"/>
    <w:lvl w:ilvl="0" w:tplc="7494B1D4">
      <w:start w:val="1"/>
      <w:numFmt w:val="bullet"/>
      <w:lvlText w:val=""/>
      <w:lvlJc w:val="left"/>
      <w:pPr>
        <w:ind w:left="720" w:hanging="360"/>
      </w:pPr>
      <w:rPr>
        <w:rFonts w:ascii="Symbol" w:hAnsi="Symbol"/>
      </w:rPr>
    </w:lvl>
    <w:lvl w:ilvl="1" w:tplc="AEAC9AEA">
      <w:start w:val="1"/>
      <w:numFmt w:val="bullet"/>
      <w:lvlText w:val="o"/>
      <w:lvlJc w:val="left"/>
      <w:pPr>
        <w:tabs>
          <w:tab w:val="num" w:pos="1440"/>
        </w:tabs>
        <w:ind w:left="1440" w:hanging="360"/>
      </w:pPr>
      <w:rPr>
        <w:rFonts w:ascii="Courier New" w:hAnsi="Courier New"/>
      </w:rPr>
    </w:lvl>
    <w:lvl w:ilvl="2" w:tplc="6916DE1A">
      <w:start w:val="1"/>
      <w:numFmt w:val="bullet"/>
      <w:lvlText w:val=""/>
      <w:lvlJc w:val="left"/>
      <w:pPr>
        <w:tabs>
          <w:tab w:val="num" w:pos="2160"/>
        </w:tabs>
        <w:ind w:left="2160" w:hanging="360"/>
      </w:pPr>
      <w:rPr>
        <w:rFonts w:ascii="Wingdings" w:hAnsi="Wingdings"/>
      </w:rPr>
    </w:lvl>
    <w:lvl w:ilvl="3" w:tplc="245E890C">
      <w:start w:val="1"/>
      <w:numFmt w:val="bullet"/>
      <w:lvlText w:val=""/>
      <w:lvlJc w:val="left"/>
      <w:pPr>
        <w:tabs>
          <w:tab w:val="num" w:pos="2880"/>
        </w:tabs>
        <w:ind w:left="2880" w:hanging="360"/>
      </w:pPr>
      <w:rPr>
        <w:rFonts w:ascii="Symbol" w:hAnsi="Symbol"/>
      </w:rPr>
    </w:lvl>
    <w:lvl w:ilvl="4" w:tplc="F4002402">
      <w:start w:val="1"/>
      <w:numFmt w:val="bullet"/>
      <w:lvlText w:val="o"/>
      <w:lvlJc w:val="left"/>
      <w:pPr>
        <w:tabs>
          <w:tab w:val="num" w:pos="3600"/>
        </w:tabs>
        <w:ind w:left="3600" w:hanging="360"/>
      </w:pPr>
      <w:rPr>
        <w:rFonts w:ascii="Courier New" w:hAnsi="Courier New"/>
      </w:rPr>
    </w:lvl>
    <w:lvl w:ilvl="5" w:tplc="A4549200">
      <w:start w:val="1"/>
      <w:numFmt w:val="bullet"/>
      <w:lvlText w:val=""/>
      <w:lvlJc w:val="left"/>
      <w:pPr>
        <w:tabs>
          <w:tab w:val="num" w:pos="4320"/>
        </w:tabs>
        <w:ind w:left="4320" w:hanging="360"/>
      </w:pPr>
      <w:rPr>
        <w:rFonts w:ascii="Wingdings" w:hAnsi="Wingdings"/>
      </w:rPr>
    </w:lvl>
    <w:lvl w:ilvl="6" w:tplc="7842E866">
      <w:start w:val="1"/>
      <w:numFmt w:val="bullet"/>
      <w:lvlText w:val=""/>
      <w:lvlJc w:val="left"/>
      <w:pPr>
        <w:tabs>
          <w:tab w:val="num" w:pos="5040"/>
        </w:tabs>
        <w:ind w:left="5040" w:hanging="360"/>
      </w:pPr>
      <w:rPr>
        <w:rFonts w:ascii="Symbol" w:hAnsi="Symbol"/>
      </w:rPr>
    </w:lvl>
    <w:lvl w:ilvl="7" w:tplc="355C603A">
      <w:start w:val="1"/>
      <w:numFmt w:val="bullet"/>
      <w:lvlText w:val="o"/>
      <w:lvlJc w:val="left"/>
      <w:pPr>
        <w:tabs>
          <w:tab w:val="num" w:pos="5760"/>
        </w:tabs>
        <w:ind w:left="5760" w:hanging="360"/>
      </w:pPr>
      <w:rPr>
        <w:rFonts w:ascii="Courier New" w:hAnsi="Courier New"/>
      </w:rPr>
    </w:lvl>
    <w:lvl w:ilvl="8" w:tplc="27D47A76">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F"/>
    <w:multiLevelType w:val="hybridMultilevel"/>
    <w:tmpl w:val="0000001F"/>
    <w:lvl w:ilvl="0" w:tplc="341C99A8">
      <w:start w:val="1"/>
      <w:numFmt w:val="bullet"/>
      <w:lvlText w:val=""/>
      <w:lvlJc w:val="left"/>
      <w:pPr>
        <w:ind w:left="720" w:hanging="360"/>
      </w:pPr>
      <w:rPr>
        <w:rFonts w:ascii="Symbol" w:hAnsi="Symbol"/>
      </w:rPr>
    </w:lvl>
    <w:lvl w:ilvl="1" w:tplc="6F6C00E4">
      <w:start w:val="1"/>
      <w:numFmt w:val="bullet"/>
      <w:lvlText w:val="o"/>
      <w:lvlJc w:val="left"/>
      <w:pPr>
        <w:tabs>
          <w:tab w:val="num" w:pos="1440"/>
        </w:tabs>
        <w:ind w:left="1440" w:hanging="360"/>
      </w:pPr>
      <w:rPr>
        <w:rFonts w:ascii="Courier New" w:hAnsi="Courier New"/>
      </w:rPr>
    </w:lvl>
    <w:lvl w:ilvl="2" w:tplc="7E52AFFE">
      <w:start w:val="1"/>
      <w:numFmt w:val="bullet"/>
      <w:lvlText w:val=""/>
      <w:lvlJc w:val="left"/>
      <w:pPr>
        <w:tabs>
          <w:tab w:val="num" w:pos="2160"/>
        </w:tabs>
        <w:ind w:left="2160" w:hanging="360"/>
      </w:pPr>
      <w:rPr>
        <w:rFonts w:ascii="Wingdings" w:hAnsi="Wingdings"/>
      </w:rPr>
    </w:lvl>
    <w:lvl w:ilvl="3" w:tplc="45485D0A">
      <w:start w:val="1"/>
      <w:numFmt w:val="bullet"/>
      <w:lvlText w:val=""/>
      <w:lvlJc w:val="left"/>
      <w:pPr>
        <w:tabs>
          <w:tab w:val="num" w:pos="2880"/>
        </w:tabs>
        <w:ind w:left="2880" w:hanging="360"/>
      </w:pPr>
      <w:rPr>
        <w:rFonts w:ascii="Symbol" w:hAnsi="Symbol"/>
      </w:rPr>
    </w:lvl>
    <w:lvl w:ilvl="4" w:tplc="A2147230">
      <w:start w:val="1"/>
      <w:numFmt w:val="bullet"/>
      <w:lvlText w:val="o"/>
      <w:lvlJc w:val="left"/>
      <w:pPr>
        <w:tabs>
          <w:tab w:val="num" w:pos="3600"/>
        </w:tabs>
        <w:ind w:left="3600" w:hanging="360"/>
      </w:pPr>
      <w:rPr>
        <w:rFonts w:ascii="Courier New" w:hAnsi="Courier New"/>
      </w:rPr>
    </w:lvl>
    <w:lvl w:ilvl="5" w:tplc="0A14057E">
      <w:start w:val="1"/>
      <w:numFmt w:val="bullet"/>
      <w:lvlText w:val=""/>
      <w:lvlJc w:val="left"/>
      <w:pPr>
        <w:tabs>
          <w:tab w:val="num" w:pos="4320"/>
        </w:tabs>
        <w:ind w:left="4320" w:hanging="360"/>
      </w:pPr>
      <w:rPr>
        <w:rFonts w:ascii="Wingdings" w:hAnsi="Wingdings"/>
      </w:rPr>
    </w:lvl>
    <w:lvl w:ilvl="6" w:tplc="EC7CF108">
      <w:start w:val="1"/>
      <w:numFmt w:val="bullet"/>
      <w:lvlText w:val=""/>
      <w:lvlJc w:val="left"/>
      <w:pPr>
        <w:tabs>
          <w:tab w:val="num" w:pos="5040"/>
        </w:tabs>
        <w:ind w:left="5040" w:hanging="360"/>
      </w:pPr>
      <w:rPr>
        <w:rFonts w:ascii="Symbol" w:hAnsi="Symbol"/>
      </w:rPr>
    </w:lvl>
    <w:lvl w:ilvl="7" w:tplc="482E5AFA">
      <w:start w:val="1"/>
      <w:numFmt w:val="bullet"/>
      <w:lvlText w:val="o"/>
      <w:lvlJc w:val="left"/>
      <w:pPr>
        <w:tabs>
          <w:tab w:val="num" w:pos="5760"/>
        </w:tabs>
        <w:ind w:left="5760" w:hanging="360"/>
      </w:pPr>
      <w:rPr>
        <w:rFonts w:ascii="Courier New" w:hAnsi="Courier New"/>
      </w:rPr>
    </w:lvl>
    <w:lvl w:ilvl="8" w:tplc="892CEBFC">
      <w:start w:val="1"/>
      <w:numFmt w:val="bullet"/>
      <w:lvlText w:val=""/>
      <w:lvlJc w:val="left"/>
      <w:pPr>
        <w:tabs>
          <w:tab w:val="num" w:pos="6480"/>
        </w:tabs>
        <w:ind w:left="6480" w:hanging="360"/>
      </w:pPr>
      <w:rPr>
        <w:rFonts w:ascii="Wingdings" w:hAnsi="Wingdings"/>
      </w:rPr>
    </w:lvl>
  </w:abstractNum>
  <w:abstractNum w:abstractNumId="30" w15:restartNumberingAfterBreak="0">
    <w:nsid w:val="00000020"/>
    <w:multiLevelType w:val="hybridMultilevel"/>
    <w:tmpl w:val="00000020"/>
    <w:lvl w:ilvl="0" w:tplc="BEE600DC">
      <w:start w:val="1"/>
      <w:numFmt w:val="bullet"/>
      <w:lvlText w:val=""/>
      <w:lvlJc w:val="left"/>
      <w:pPr>
        <w:ind w:left="720" w:hanging="360"/>
      </w:pPr>
      <w:rPr>
        <w:rFonts w:ascii="Symbol" w:hAnsi="Symbol"/>
      </w:rPr>
    </w:lvl>
    <w:lvl w:ilvl="1" w:tplc="48568CEC">
      <w:start w:val="1"/>
      <w:numFmt w:val="bullet"/>
      <w:lvlText w:val="o"/>
      <w:lvlJc w:val="left"/>
      <w:pPr>
        <w:tabs>
          <w:tab w:val="num" w:pos="1440"/>
        </w:tabs>
        <w:ind w:left="1440" w:hanging="360"/>
      </w:pPr>
      <w:rPr>
        <w:rFonts w:ascii="Courier New" w:hAnsi="Courier New"/>
      </w:rPr>
    </w:lvl>
    <w:lvl w:ilvl="2" w:tplc="A094E640">
      <w:start w:val="1"/>
      <w:numFmt w:val="bullet"/>
      <w:lvlText w:val=""/>
      <w:lvlJc w:val="left"/>
      <w:pPr>
        <w:tabs>
          <w:tab w:val="num" w:pos="2160"/>
        </w:tabs>
        <w:ind w:left="2160" w:hanging="360"/>
      </w:pPr>
      <w:rPr>
        <w:rFonts w:ascii="Wingdings" w:hAnsi="Wingdings"/>
      </w:rPr>
    </w:lvl>
    <w:lvl w:ilvl="3" w:tplc="E9700A04">
      <w:start w:val="1"/>
      <w:numFmt w:val="bullet"/>
      <w:lvlText w:val=""/>
      <w:lvlJc w:val="left"/>
      <w:pPr>
        <w:tabs>
          <w:tab w:val="num" w:pos="2880"/>
        </w:tabs>
        <w:ind w:left="2880" w:hanging="360"/>
      </w:pPr>
      <w:rPr>
        <w:rFonts w:ascii="Symbol" w:hAnsi="Symbol"/>
      </w:rPr>
    </w:lvl>
    <w:lvl w:ilvl="4" w:tplc="7C0AF99E">
      <w:start w:val="1"/>
      <w:numFmt w:val="bullet"/>
      <w:lvlText w:val="o"/>
      <w:lvlJc w:val="left"/>
      <w:pPr>
        <w:tabs>
          <w:tab w:val="num" w:pos="3600"/>
        </w:tabs>
        <w:ind w:left="3600" w:hanging="360"/>
      </w:pPr>
      <w:rPr>
        <w:rFonts w:ascii="Courier New" w:hAnsi="Courier New"/>
      </w:rPr>
    </w:lvl>
    <w:lvl w:ilvl="5" w:tplc="D0F008C8">
      <w:start w:val="1"/>
      <w:numFmt w:val="bullet"/>
      <w:lvlText w:val=""/>
      <w:lvlJc w:val="left"/>
      <w:pPr>
        <w:tabs>
          <w:tab w:val="num" w:pos="4320"/>
        </w:tabs>
        <w:ind w:left="4320" w:hanging="360"/>
      </w:pPr>
      <w:rPr>
        <w:rFonts w:ascii="Wingdings" w:hAnsi="Wingdings"/>
      </w:rPr>
    </w:lvl>
    <w:lvl w:ilvl="6" w:tplc="27B828C4">
      <w:start w:val="1"/>
      <w:numFmt w:val="bullet"/>
      <w:lvlText w:val=""/>
      <w:lvlJc w:val="left"/>
      <w:pPr>
        <w:tabs>
          <w:tab w:val="num" w:pos="5040"/>
        </w:tabs>
        <w:ind w:left="5040" w:hanging="360"/>
      </w:pPr>
      <w:rPr>
        <w:rFonts w:ascii="Symbol" w:hAnsi="Symbol"/>
      </w:rPr>
    </w:lvl>
    <w:lvl w:ilvl="7" w:tplc="503A1E86">
      <w:start w:val="1"/>
      <w:numFmt w:val="bullet"/>
      <w:lvlText w:val="o"/>
      <w:lvlJc w:val="left"/>
      <w:pPr>
        <w:tabs>
          <w:tab w:val="num" w:pos="5760"/>
        </w:tabs>
        <w:ind w:left="5760" w:hanging="360"/>
      </w:pPr>
      <w:rPr>
        <w:rFonts w:ascii="Courier New" w:hAnsi="Courier New"/>
      </w:rPr>
    </w:lvl>
    <w:lvl w:ilvl="8" w:tplc="6F50B58C">
      <w:start w:val="1"/>
      <w:numFmt w:val="bullet"/>
      <w:lvlText w:val=""/>
      <w:lvlJc w:val="left"/>
      <w:pPr>
        <w:tabs>
          <w:tab w:val="num" w:pos="6480"/>
        </w:tabs>
        <w:ind w:left="6480" w:hanging="360"/>
      </w:pPr>
      <w:rPr>
        <w:rFonts w:ascii="Wingdings" w:hAnsi="Wingdings"/>
      </w:rPr>
    </w:lvl>
  </w:abstractNum>
  <w:abstractNum w:abstractNumId="31" w15:restartNumberingAfterBreak="0">
    <w:nsid w:val="00000021"/>
    <w:multiLevelType w:val="hybridMultilevel"/>
    <w:tmpl w:val="00000021"/>
    <w:lvl w:ilvl="0" w:tplc="37F89918">
      <w:start w:val="1"/>
      <w:numFmt w:val="bullet"/>
      <w:lvlText w:val=""/>
      <w:lvlJc w:val="left"/>
      <w:pPr>
        <w:ind w:left="720" w:hanging="360"/>
      </w:pPr>
      <w:rPr>
        <w:rFonts w:ascii="Symbol" w:hAnsi="Symbol"/>
      </w:rPr>
    </w:lvl>
    <w:lvl w:ilvl="1" w:tplc="9D2C1186">
      <w:start w:val="1"/>
      <w:numFmt w:val="bullet"/>
      <w:lvlText w:val="o"/>
      <w:lvlJc w:val="left"/>
      <w:pPr>
        <w:tabs>
          <w:tab w:val="num" w:pos="1440"/>
        </w:tabs>
        <w:ind w:left="1440" w:hanging="360"/>
      </w:pPr>
      <w:rPr>
        <w:rFonts w:ascii="Courier New" w:hAnsi="Courier New"/>
      </w:rPr>
    </w:lvl>
    <w:lvl w:ilvl="2" w:tplc="BC2EAA42">
      <w:start w:val="1"/>
      <w:numFmt w:val="bullet"/>
      <w:lvlText w:val=""/>
      <w:lvlJc w:val="left"/>
      <w:pPr>
        <w:tabs>
          <w:tab w:val="num" w:pos="2160"/>
        </w:tabs>
        <w:ind w:left="2160" w:hanging="360"/>
      </w:pPr>
      <w:rPr>
        <w:rFonts w:ascii="Wingdings" w:hAnsi="Wingdings"/>
      </w:rPr>
    </w:lvl>
    <w:lvl w:ilvl="3" w:tplc="1FB6EB3C">
      <w:start w:val="1"/>
      <w:numFmt w:val="bullet"/>
      <w:lvlText w:val=""/>
      <w:lvlJc w:val="left"/>
      <w:pPr>
        <w:tabs>
          <w:tab w:val="num" w:pos="2880"/>
        </w:tabs>
        <w:ind w:left="2880" w:hanging="360"/>
      </w:pPr>
      <w:rPr>
        <w:rFonts w:ascii="Symbol" w:hAnsi="Symbol"/>
      </w:rPr>
    </w:lvl>
    <w:lvl w:ilvl="4" w:tplc="F71817D6">
      <w:start w:val="1"/>
      <w:numFmt w:val="bullet"/>
      <w:lvlText w:val="o"/>
      <w:lvlJc w:val="left"/>
      <w:pPr>
        <w:tabs>
          <w:tab w:val="num" w:pos="3600"/>
        </w:tabs>
        <w:ind w:left="3600" w:hanging="360"/>
      </w:pPr>
      <w:rPr>
        <w:rFonts w:ascii="Courier New" w:hAnsi="Courier New"/>
      </w:rPr>
    </w:lvl>
    <w:lvl w:ilvl="5" w:tplc="E820B606">
      <w:start w:val="1"/>
      <w:numFmt w:val="bullet"/>
      <w:lvlText w:val=""/>
      <w:lvlJc w:val="left"/>
      <w:pPr>
        <w:tabs>
          <w:tab w:val="num" w:pos="4320"/>
        </w:tabs>
        <w:ind w:left="4320" w:hanging="360"/>
      </w:pPr>
      <w:rPr>
        <w:rFonts w:ascii="Wingdings" w:hAnsi="Wingdings"/>
      </w:rPr>
    </w:lvl>
    <w:lvl w:ilvl="6" w:tplc="8AD8EAA8">
      <w:start w:val="1"/>
      <w:numFmt w:val="bullet"/>
      <w:lvlText w:val=""/>
      <w:lvlJc w:val="left"/>
      <w:pPr>
        <w:tabs>
          <w:tab w:val="num" w:pos="5040"/>
        </w:tabs>
        <w:ind w:left="5040" w:hanging="360"/>
      </w:pPr>
      <w:rPr>
        <w:rFonts w:ascii="Symbol" w:hAnsi="Symbol"/>
      </w:rPr>
    </w:lvl>
    <w:lvl w:ilvl="7" w:tplc="D6783AAE">
      <w:start w:val="1"/>
      <w:numFmt w:val="bullet"/>
      <w:lvlText w:val="o"/>
      <w:lvlJc w:val="left"/>
      <w:pPr>
        <w:tabs>
          <w:tab w:val="num" w:pos="5760"/>
        </w:tabs>
        <w:ind w:left="5760" w:hanging="360"/>
      </w:pPr>
      <w:rPr>
        <w:rFonts w:ascii="Courier New" w:hAnsi="Courier New"/>
      </w:rPr>
    </w:lvl>
    <w:lvl w:ilvl="8" w:tplc="B478F5EC">
      <w:start w:val="1"/>
      <w:numFmt w:val="bullet"/>
      <w:lvlText w:val=""/>
      <w:lvlJc w:val="left"/>
      <w:pPr>
        <w:tabs>
          <w:tab w:val="num" w:pos="6480"/>
        </w:tabs>
        <w:ind w:left="6480" w:hanging="360"/>
      </w:pPr>
      <w:rPr>
        <w:rFonts w:ascii="Wingdings" w:hAnsi="Wingdings"/>
      </w:rPr>
    </w:lvl>
  </w:abstractNum>
  <w:abstractNum w:abstractNumId="32" w15:restartNumberingAfterBreak="0">
    <w:nsid w:val="00000022"/>
    <w:multiLevelType w:val="hybridMultilevel"/>
    <w:tmpl w:val="00000022"/>
    <w:lvl w:ilvl="0" w:tplc="80BE561E">
      <w:start w:val="1"/>
      <w:numFmt w:val="bullet"/>
      <w:lvlText w:val=""/>
      <w:lvlJc w:val="left"/>
      <w:pPr>
        <w:ind w:left="720" w:hanging="360"/>
      </w:pPr>
      <w:rPr>
        <w:rFonts w:ascii="Symbol" w:hAnsi="Symbol"/>
      </w:rPr>
    </w:lvl>
    <w:lvl w:ilvl="1" w:tplc="4D76FB84">
      <w:start w:val="1"/>
      <w:numFmt w:val="bullet"/>
      <w:lvlText w:val="o"/>
      <w:lvlJc w:val="left"/>
      <w:pPr>
        <w:tabs>
          <w:tab w:val="num" w:pos="1440"/>
        </w:tabs>
        <w:ind w:left="1440" w:hanging="360"/>
      </w:pPr>
      <w:rPr>
        <w:rFonts w:ascii="Courier New" w:hAnsi="Courier New"/>
      </w:rPr>
    </w:lvl>
    <w:lvl w:ilvl="2" w:tplc="A1EA2584">
      <w:start w:val="1"/>
      <w:numFmt w:val="bullet"/>
      <w:lvlText w:val=""/>
      <w:lvlJc w:val="left"/>
      <w:pPr>
        <w:tabs>
          <w:tab w:val="num" w:pos="2160"/>
        </w:tabs>
        <w:ind w:left="2160" w:hanging="360"/>
      </w:pPr>
      <w:rPr>
        <w:rFonts w:ascii="Wingdings" w:hAnsi="Wingdings"/>
      </w:rPr>
    </w:lvl>
    <w:lvl w:ilvl="3" w:tplc="9DCAEC30">
      <w:start w:val="1"/>
      <w:numFmt w:val="bullet"/>
      <w:lvlText w:val=""/>
      <w:lvlJc w:val="left"/>
      <w:pPr>
        <w:tabs>
          <w:tab w:val="num" w:pos="2880"/>
        </w:tabs>
        <w:ind w:left="2880" w:hanging="360"/>
      </w:pPr>
      <w:rPr>
        <w:rFonts w:ascii="Symbol" w:hAnsi="Symbol"/>
      </w:rPr>
    </w:lvl>
    <w:lvl w:ilvl="4" w:tplc="96AE338C">
      <w:start w:val="1"/>
      <w:numFmt w:val="bullet"/>
      <w:lvlText w:val="o"/>
      <w:lvlJc w:val="left"/>
      <w:pPr>
        <w:tabs>
          <w:tab w:val="num" w:pos="3600"/>
        </w:tabs>
        <w:ind w:left="3600" w:hanging="360"/>
      </w:pPr>
      <w:rPr>
        <w:rFonts w:ascii="Courier New" w:hAnsi="Courier New"/>
      </w:rPr>
    </w:lvl>
    <w:lvl w:ilvl="5" w:tplc="D196F1C4">
      <w:start w:val="1"/>
      <w:numFmt w:val="bullet"/>
      <w:lvlText w:val=""/>
      <w:lvlJc w:val="left"/>
      <w:pPr>
        <w:tabs>
          <w:tab w:val="num" w:pos="4320"/>
        </w:tabs>
        <w:ind w:left="4320" w:hanging="360"/>
      </w:pPr>
      <w:rPr>
        <w:rFonts w:ascii="Wingdings" w:hAnsi="Wingdings"/>
      </w:rPr>
    </w:lvl>
    <w:lvl w:ilvl="6" w:tplc="7522FF78">
      <w:start w:val="1"/>
      <w:numFmt w:val="bullet"/>
      <w:lvlText w:val=""/>
      <w:lvlJc w:val="left"/>
      <w:pPr>
        <w:tabs>
          <w:tab w:val="num" w:pos="5040"/>
        </w:tabs>
        <w:ind w:left="5040" w:hanging="360"/>
      </w:pPr>
      <w:rPr>
        <w:rFonts w:ascii="Symbol" w:hAnsi="Symbol"/>
      </w:rPr>
    </w:lvl>
    <w:lvl w:ilvl="7" w:tplc="66DC7DD0">
      <w:start w:val="1"/>
      <w:numFmt w:val="bullet"/>
      <w:lvlText w:val="o"/>
      <w:lvlJc w:val="left"/>
      <w:pPr>
        <w:tabs>
          <w:tab w:val="num" w:pos="5760"/>
        </w:tabs>
        <w:ind w:left="5760" w:hanging="360"/>
      </w:pPr>
      <w:rPr>
        <w:rFonts w:ascii="Courier New" w:hAnsi="Courier New"/>
      </w:rPr>
    </w:lvl>
    <w:lvl w:ilvl="8" w:tplc="F99CA160">
      <w:start w:val="1"/>
      <w:numFmt w:val="bullet"/>
      <w:lvlText w:val=""/>
      <w:lvlJc w:val="left"/>
      <w:pPr>
        <w:tabs>
          <w:tab w:val="num" w:pos="6480"/>
        </w:tabs>
        <w:ind w:left="6480" w:hanging="360"/>
      </w:pPr>
      <w:rPr>
        <w:rFonts w:ascii="Wingdings" w:hAnsi="Wingdings"/>
      </w:rPr>
    </w:lvl>
  </w:abstractNum>
  <w:abstractNum w:abstractNumId="33" w15:restartNumberingAfterBreak="0">
    <w:nsid w:val="00000023"/>
    <w:multiLevelType w:val="hybridMultilevel"/>
    <w:tmpl w:val="00000023"/>
    <w:lvl w:ilvl="0" w:tplc="013CDB40">
      <w:start w:val="1"/>
      <w:numFmt w:val="bullet"/>
      <w:lvlText w:val=""/>
      <w:lvlJc w:val="left"/>
      <w:pPr>
        <w:ind w:left="720" w:hanging="360"/>
      </w:pPr>
      <w:rPr>
        <w:rFonts w:ascii="Symbol" w:hAnsi="Symbol"/>
      </w:rPr>
    </w:lvl>
    <w:lvl w:ilvl="1" w:tplc="A2AE8B84">
      <w:start w:val="1"/>
      <w:numFmt w:val="bullet"/>
      <w:lvlText w:val="o"/>
      <w:lvlJc w:val="left"/>
      <w:pPr>
        <w:ind w:left="1440" w:hanging="360"/>
      </w:pPr>
      <w:rPr>
        <w:rFonts w:ascii="Courier New" w:hAnsi="Courier New"/>
      </w:rPr>
    </w:lvl>
    <w:lvl w:ilvl="2" w:tplc="AF3E6C7C">
      <w:start w:val="1"/>
      <w:numFmt w:val="bullet"/>
      <w:lvlText w:val=""/>
      <w:lvlJc w:val="left"/>
      <w:pPr>
        <w:tabs>
          <w:tab w:val="num" w:pos="2160"/>
        </w:tabs>
        <w:ind w:left="2160" w:hanging="360"/>
      </w:pPr>
      <w:rPr>
        <w:rFonts w:ascii="Wingdings" w:hAnsi="Wingdings"/>
      </w:rPr>
    </w:lvl>
    <w:lvl w:ilvl="3" w:tplc="29483B80">
      <w:start w:val="1"/>
      <w:numFmt w:val="bullet"/>
      <w:lvlText w:val=""/>
      <w:lvlJc w:val="left"/>
      <w:pPr>
        <w:tabs>
          <w:tab w:val="num" w:pos="2880"/>
        </w:tabs>
        <w:ind w:left="2880" w:hanging="360"/>
      </w:pPr>
      <w:rPr>
        <w:rFonts w:ascii="Symbol" w:hAnsi="Symbol"/>
      </w:rPr>
    </w:lvl>
    <w:lvl w:ilvl="4" w:tplc="2DAEE188">
      <w:start w:val="1"/>
      <w:numFmt w:val="bullet"/>
      <w:lvlText w:val="o"/>
      <w:lvlJc w:val="left"/>
      <w:pPr>
        <w:tabs>
          <w:tab w:val="num" w:pos="3600"/>
        </w:tabs>
        <w:ind w:left="3600" w:hanging="360"/>
      </w:pPr>
      <w:rPr>
        <w:rFonts w:ascii="Courier New" w:hAnsi="Courier New"/>
      </w:rPr>
    </w:lvl>
    <w:lvl w:ilvl="5" w:tplc="CE74D6FE">
      <w:start w:val="1"/>
      <w:numFmt w:val="bullet"/>
      <w:lvlText w:val=""/>
      <w:lvlJc w:val="left"/>
      <w:pPr>
        <w:tabs>
          <w:tab w:val="num" w:pos="4320"/>
        </w:tabs>
        <w:ind w:left="4320" w:hanging="360"/>
      </w:pPr>
      <w:rPr>
        <w:rFonts w:ascii="Wingdings" w:hAnsi="Wingdings"/>
      </w:rPr>
    </w:lvl>
    <w:lvl w:ilvl="6" w:tplc="5680D22C">
      <w:start w:val="1"/>
      <w:numFmt w:val="bullet"/>
      <w:lvlText w:val=""/>
      <w:lvlJc w:val="left"/>
      <w:pPr>
        <w:tabs>
          <w:tab w:val="num" w:pos="5040"/>
        </w:tabs>
        <w:ind w:left="5040" w:hanging="360"/>
      </w:pPr>
      <w:rPr>
        <w:rFonts w:ascii="Symbol" w:hAnsi="Symbol"/>
      </w:rPr>
    </w:lvl>
    <w:lvl w:ilvl="7" w:tplc="8B942A28">
      <w:start w:val="1"/>
      <w:numFmt w:val="bullet"/>
      <w:lvlText w:val="o"/>
      <w:lvlJc w:val="left"/>
      <w:pPr>
        <w:tabs>
          <w:tab w:val="num" w:pos="5760"/>
        </w:tabs>
        <w:ind w:left="5760" w:hanging="360"/>
      </w:pPr>
      <w:rPr>
        <w:rFonts w:ascii="Courier New" w:hAnsi="Courier New"/>
      </w:rPr>
    </w:lvl>
    <w:lvl w:ilvl="8" w:tplc="AFD0375A">
      <w:start w:val="1"/>
      <w:numFmt w:val="bullet"/>
      <w:lvlText w:val=""/>
      <w:lvlJc w:val="left"/>
      <w:pPr>
        <w:tabs>
          <w:tab w:val="num" w:pos="6480"/>
        </w:tabs>
        <w:ind w:left="6480" w:hanging="360"/>
      </w:pPr>
      <w:rPr>
        <w:rFonts w:ascii="Wingdings" w:hAnsi="Wingdings"/>
      </w:rPr>
    </w:lvl>
  </w:abstractNum>
  <w:abstractNum w:abstractNumId="34" w15:restartNumberingAfterBreak="0">
    <w:nsid w:val="00000024"/>
    <w:multiLevelType w:val="hybridMultilevel"/>
    <w:tmpl w:val="00000024"/>
    <w:lvl w:ilvl="0" w:tplc="DE68C86A">
      <w:start w:val="1"/>
      <w:numFmt w:val="bullet"/>
      <w:lvlText w:val=""/>
      <w:lvlJc w:val="left"/>
      <w:pPr>
        <w:ind w:left="720" w:hanging="360"/>
      </w:pPr>
      <w:rPr>
        <w:rFonts w:ascii="Symbol" w:hAnsi="Symbol"/>
      </w:rPr>
    </w:lvl>
    <w:lvl w:ilvl="1" w:tplc="3B9A16D0">
      <w:start w:val="1"/>
      <w:numFmt w:val="bullet"/>
      <w:lvlText w:val="o"/>
      <w:lvlJc w:val="left"/>
      <w:pPr>
        <w:tabs>
          <w:tab w:val="num" w:pos="1440"/>
        </w:tabs>
        <w:ind w:left="1440" w:hanging="360"/>
      </w:pPr>
      <w:rPr>
        <w:rFonts w:ascii="Courier New" w:hAnsi="Courier New"/>
      </w:rPr>
    </w:lvl>
    <w:lvl w:ilvl="2" w:tplc="6BE21EB6">
      <w:start w:val="1"/>
      <w:numFmt w:val="bullet"/>
      <w:lvlText w:val=""/>
      <w:lvlJc w:val="left"/>
      <w:pPr>
        <w:tabs>
          <w:tab w:val="num" w:pos="2160"/>
        </w:tabs>
        <w:ind w:left="2160" w:hanging="360"/>
      </w:pPr>
      <w:rPr>
        <w:rFonts w:ascii="Wingdings" w:hAnsi="Wingdings"/>
      </w:rPr>
    </w:lvl>
    <w:lvl w:ilvl="3" w:tplc="A95CC9C0">
      <w:start w:val="1"/>
      <w:numFmt w:val="bullet"/>
      <w:lvlText w:val=""/>
      <w:lvlJc w:val="left"/>
      <w:pPr>
        <w:tabs>
          <w:tab w:val="num" w:pos="2880"/>
        </w:tabs>
        <w:ind w:left="2880" w:hanging="360"/>
      </w:pPr>
      <w:rPr>
        <w:rFonts w:ascii="Symbol" w:hAnsi="Symbol"/>
      </w:rPr>
    </w:lvl>
    <w:lvl w:ilvl="4" w:tplc="479C825C">
      <w:start w:val="1"/>
      <w:numFmt w:val="bullet"/>
      <w:lvlText w:val="o"/>
      <w:lvlJc w:val="left"/>
      <w:pPr>
        <w:tabs>
          <w:tab w:val="num" w:pos="3600"/>
        </w:tabs>
        <w:ind w:left="3600" w:hanging="360"/>
      </w:pPr>
      <w:rPr>
        <w:rFonts w:ascii="Courier New" w:hAnsi="Courier New"/>
      </w:rPr>
    </w:lvl>
    <w:lvl w:ilvl="5" w:tplc="7624C5B8">
      <w:start w:val="1"/>
      <w:numFmt w:val="bullet"/>
      <w:lvlText w:val=""/>
      <w:lvlJc w:val="left"/>
      <w:pPr>
        <w:tabs>
          <w:tab w:val="num" w:pos="4320"/>
        </w:tabs>
        <w:ind w:left="4320" w:hanging="360"/>
      </w:pPr>
      <w:rPr>
        <w:rFonts w:ascii="Wingdings" w:hAnsi="Wingdings"/>
      </w:rPr>
    </w:lvl>
    <w:lvl w:ilvl="6" w:tplc="9E7A3A58">
      <w:start w:val="1"/>
      <w:numFmt w:val="bullet"/>
      <w:lvlText w:val=""/>
      <w:lvlJc w:val="left"/>
      <w:pPr>
        <w:tabs>
          <w:tab w:val="num" w:pos="5040"/>
        </w:tabs>
        <w:ind w:left="5040" w:hanging="360"/>
      </w:pPr>
      <w:rPr>
        <w:rFonts w:ascii="Symbol" w:hAnsi="Symbol"/>
      </w:rPr>
    </w:lvl>
    <w:lvl w:ilvl="7" w:tplc="C4B4EB12">
      <w:start w:val="1"/>
      <w:numFmt w:val="bullet"/>
      <w:lvlText w:val="o"/>
      <w:lvlJc w:val="left"/>
      <w:pPr>
        <w:tabs>
          <w:tab w:val="num" w:pos="5760"/>
        </w:tabs>
        <w:ind w:left="5760" w:hanging="360"/>
      </w:pPr>
      <w:rPr>
        <w:rFonts w:ascii="Courier New" w:hAnsi="Courier New"/>
      </w:rPr>
    </w:lvl>
    <w:lvl w:ilvl="8" w:tplc="CFCA34EA">
      <w:start w:val="1"/>
      <w:numFmt w:val="bullet"/>
      <w:lvlText w:val=""/>
      <w:lvlJc w:val="left"/>
      <w:pPr>
        <w:tabs>
          <w:tab w:val="num" w:pos="6480"/>
        </w:tabs>
        <w:ind w:left="6480" w:hanging="360"/>
      </w:pPr>
      <w:rPr>
        <w:rFonts w:ascii="Wingdings" w:hAnsi="Wingdings"/>
      </w:rPr>
    </w:lvl>
  </w:abstractNum>
  <w:abstractNum w:abstractNumId="35" w15:restartNumberingAfterBreak="0">
    <w:nsid w:val="00000025"/>
    <w:multiLevelType w:val="hybridMultilevel"/>
    <w:tmpl w:val="00000025"/>
    <w:lvl w:ilvl="0" w:tplc="105E4422">
      <w:start w:val="1"/>
      <w:numFmt w:val="bullet"/>
      <w:lvlText w:val=""/>
      <w:lvlJc w:val="left"/>
      <w:pPr>
        <w:ind w:left="720" w:hanging="360"/>
      </w:pPr>
      <w:rPr>
        <w:rFonts w:ascii="Symbol" w:hAnsi="Symbol"/>
      </w:rPr>
    </w:lvl>
    <w:lvl w:ilvl="1" w:tplc="2E26BE6A">
      <w:start w:val="1"/>
      <w:numFmt w:val="bullet"/>
      <w:lvlText w:val="o"/>
      <w:lvlJc w:val="left"/>
      <w:pPr>
        <w:ind w:left="1440" w:hanging="360"/>
      </w:pPr>
      <w:rPr>
        <w:rFonts w:ascii="Courier New" w:hAnsi="Courier New"/>
      </w:rPr>
    </w:lvl>
    <w:lvl w:ilvl="2" w:tplc="6C740D68">
      <w:start w:val="1"/>
      <w:numFmt w:val="bullet"/>
      <w:lvlText w:val=""/>
      <w:lvlJc w:val="left"/>
      <w:pPr>
        <w:tabs>
          <w:tab w:val="num" w:pos="2160"/>
        </w:tabs>
        <w:ind w:left="2160" w:hanging="360"/>
      </w:pPr>
      <w:rPr>
        <w:rFonts w:ascii="Wingdings" w:hAnsi="Wingdings"/>
      </w:rPr>
    </w:lvl>
    <w:lvl w:ilvl="3" w:tplc="C8BC7BD6">
      <w:start w:val="1"/>
      <w:numFmt w:val="bullet"/>
      <w:lvlText w:val=""/>
      <w:lvlJc w:val="left"/>
      <w:pPr>
        <w:tabs>
          <w:tab w:val="num" w:pos="2880"/>
        </w:tabs>
        <w:ind w:left="2880" w:hanging="360"/>
      </w:pPr>
      <w:rPr>
        <w:rFonts w:ascii="Symbol" w:hAnsi="Symbol"/>
      </w:rPr>
    </w:lvl>
    <w:lvl w:ilvl="4" w:tplc="3D2AE9F2">
      <w:start w:val="1"/>
      <w:numFmt w:val="bullet"/>
      <w:lvlText w:val="o"/>
      <w:lvlJc w:val="left"/>
      <w:pPr>
        <w:tabs>
          <w:tab w:val="num" w:pos="3600"/>
        </w:tabs>
        <w:ind w:left="3600" w:hanging="360"/>
      </w:pPr>
      <w:rPr>
        <w:rFonts w:ascii="Courier New" w:hAnsi="Courier New"/>
      </w:rPr>
    </w:lvl>
    <w:lvl w:ilvl="5" w:tplc="8862B68A">
      <w:start w:val="1"/>
      <w:numFmt w:val="bullet"/>
      <w:lvlText w:val=""/>
      <w:lvlJc w:val="left"/>
      <w:pPr>
        <w:tabs>
          <w:tab w:val="num" w:pos="4320"/>
        </w:tabs>
        <w:ind w:left="4320" w:hanging="360"/>
      </w:pPr>
      <w:rPr>
        <w:rFonts w:ascii="Wingdings" w:hAnsi="Wingdings"/>
      </w:rPr>
    </w:lvl>
    <w:lvl w:ilvl="6" w:tplc="6C321E24">
      <w:start w:val="1"/>
      <w:numFmt w:val="bullet"/>
      <w:lvlText w:val=""/>
      <w:lvlJc w:val="left"/>
      <w:pPr>
        <w:tabs>
          <w:tab w:val="num" w:pos="5040"/>
        </w:tabs>
        <w:ind w:left="5040" w:hanging="360"/>
      </w:pPr>
      <w:rPr>
        <w:rFonts w:ascii="Symbol" w:hAnsi="Symbol"/>
      </w:rPr>
    </w:lvl>
    <w:lvl w:ilvl="7" w:tplc="D04C7962">
      <w:start w:val="1"/>
      <w:numFmt w:val="bullet"/>
      <w:lvlText w:val="o"/>
      <w:lvlJc w:val="left"/>
      <w:pPr>
        <w:tabs>
          <w:tab w:val="num" w:pos="5760"/>
        </w:tabs>
        <w:ind w:left="5760" w:hanging="360"/>
      </w:pPr>
      <w:rPr>
        <w:rFonts w:ascii="Courier New" w:hAnsi="Courier New"/>
      </w:rPr>
    </w:lvl>
    <w:lvl w:ilvl="8" w:tplc="0434C018">
      <w:start w:val="1"/>
      <w:numFmt w:val="bullet"/>
      <w:lvlText w:val=""/>
      <w:lvlJc w:val="left"/>
      <w:pPr>
        <w:tabs>
          <w:tab w:val="num" w:pos="6480"/>
        </w:tabs>
        <w:ind w:left="6480" w:hanging="360"/>
      </w:pPr>
      <w:rPr>
        <w:rFonts w:ascii="Wingdings" w:hAnsi="Wingdings"/>
      </w:rPr>
    </w:lvl>
  </w:abstractNum>
  <w:abstractNum w:abstractNumId="36" w15:restartNumberingAfterBreak="0">
    <w:nsid w:val="00000026"/>
    <w:multiLevelType w:val="hybridMultilevel"/>
    <w:tmpl w:val="00000026"/>
    <w:lvl w:ilvl="0" w:tplc="D448737A">
      <w:start w:val="1"/>
      <w:numFmt w:val="bullet"/>
      <w:lvlText w:val="o"/>
      <w:lvlJc w:val="left"/>
      <w:pPr>
        <w:tabs>
          <w:tab w:val="num" w:pos="720"/>
        </w:tabs>
        <w:ind w:left="720" w:hanging="360"/>
      </w:pPr>
      <w:rPr>
        <w:rFonts w:ascii="Courier New" w:hAnsi="Courier New"/>
      </w:rPr>
    </w:lvl>
    <w:lvl w:ilvl="1" w:tplc="A9046C68">
      <w:start w:val="1"/>
      <w:numFmt w:val="bullet"/>
      <w:lvlText w:val="o"/>
      <w:lvlJc w:val="left"/>
      <w:pPr>
        <w:ind w:left="1440" w:hanging="360"/>
      </w:pPr>
      <w:rPr>
        <w:rFonts w:ascii="Courier New" w:hAnsi="Courier New"/>
      </w:rPr>
    </w:lvl>
    <w:lvl w:ilvl="2" w:tplc="5DA8728A">
      <w:start w:val="1"/>
      <w:numFmt w:val="bullet"/>
      <w:lvlText w:val=""/>
      <w:lvlJc w:val="left"/>
      <w:pPr>
        <w:ind w:left="2160" w:hanging="360"/>
      </w:pPr>
      <w:rPr>
        <w:rFonts w:ascii="Wingdings" w:hAnsi="Wingdings"/>
      </w:rPr>
    </w:lvl>
    <w:lvl w:ilvl="3" w:tplc="8DA2E730">
      <w:start w:val="1"/>
      <w:numFmt w:val="bullet"/>
      <w:lvlText w:val=""/>
      <w:lvlJc w:val="left"/>
      <w:pPr>
        <w:tabs>
          <w:tab w:val="num" w:pos="2880"/>
        </w:tabs>
        <w:ind w:left="2880" w:hanging="360"/>
      </w:pPr>
      <w:rPr>
        <w:rFonts w:ascii="Symbol" w:hAnsi="Symbol"/>
      </w:rPr>
    </w:lvl>
    <w:lvl w:ilvl="4" w:tplc="B6846A04">
      <w:start w:val="1"/>
      <w:numFmt w:val="bullet"/>
      <w:lvlText w:val="o"/>
      <w:lvlJc w:val="left"/>
      <w:pPr>
        <w:tabs>
          <w:tab w:val="num" w:pos="3600"/>
        </w:tabs>
        <w:ind w:left="3600" w:hanging="360"/>
      </w:pPr>
      <w:rPr>
        <w:rFonts w:ascii="Courier New" w:hAnsi="Courier New"/>
      </w:rPr>
    </w:lvl>
    <w:lvl w:ilvl="5" w:tplc="B5120328">
      <w:start w:val="1"/>
      <w:numFmt w:val="bullet"/>
      <w:lvlText w:val=""/>
      <w:lvlJc w:val="left"/>
      <w:pPr>
        <w:tabs>
          <w:tab w:val="num" w:pos="4320"/>
        </w:tabs>
        <w:ind w:left="4320" w:hanging="360"/>
      </w:pPr>
      <w:rPr>
        <w:rFonts w:ascii="Wingdings" w:hAnsi="Wingdings"/>
      </w:rPr>
    </w:lvl>
    <w:lvl w:ilvl="6" w:tplc="98068936">
      <w:start w:val="1"/>
      <w:numFmt w:val="bullet"/>
      <w:lvlText w:val=""/>
      <w:lvlJc w:val="left"/>
      <w:pPr>
        <w:tabs>
          <w:tab w:val="num" w:pos="5040"/>
        </w:tabs>
        <w:ind w:left="5040" w:hanging="360"/>
      </w:pPr>
      <w:rPr>
        <w:rFonts w:ascii="Symbol" w:hAnsi="Symbol"/>
      </w:rPr>
    </w:lvl>
    <w:lvl w:ilvl="7" w:tplc="86EEFBE2">
      <w:start w:val="1"/>
      <w:numFmt w:val="bullet"/>
      <w:lvlText w:val="o"/>
      <w:lvlJc w:val="left"/>
      <w:pPr>
        <w:tabs>
          <w:tab w:val="num" w:pos="5760"/>
        </w:tabs>
        <w:ind w:left="5760" w:hanging="360"/>
      </w:pPr>
      <w:rPr>
        <w:rFonts w:ascii="Courier New" w:hAnsi="Courier New"/>
      </w:rPr>
    </w:lvl>
    <w:lvl w:ilvl="8" w:tplc="B4386578">
      <w:start w:val="1"/>
      <w:numFmt w:val="bullet"/>
      <w:lvlText w:val=""/>
      <w:lvlJc w:val="left"/>
      <w:pPr>
        <w:tabs>
          <w:tab w:val="num" w:pos="6480"/>
        </w:tabs>
        <w:ind w:left="6480" w:hanging="360"/>
      </w:pPr>
      <w:rPr>
        <w:rFonts w:ascii="Wingdings" w:hAnsi="Wingdings"/>
      </w:rPr>
    </w:lvl>
  </w:abstractNum>
  <w:abstractNum w:abstractNumId="37" w15:restartNumberingAfterBreak="0">
    <w:nsid w:val="00000027"/>
    <w:multiLevelType w:val="hybridMultilevel"/>
    <w:tmpl w:val="00000027"/>
    <w:lvl w:ilvl="0" w:tplc="8C481E62">
      <w:start w:val="1"/>
      <w:numFmt w:val="bullet"/>
      <w:lvlText w:val=""/>
      <w:lvlJc w:val="left"/>
      <w:pPr>
        <w:ind w:left="720" w:hanging="360"/>
      </w:pPr>
      <w:rPr>
        <w:rFonts w:ascii="Symbol" w:hAnsi="Symbol"/>
      </w:rPr>
    </w:lvl>
    <w:lvl w:ilvl="1" w:tplc="F898643A">
      <w:start w:val="1"/>
      <w:numFmt w:val="bullet"/>
      <w:lvlText w:val="o"/>
      <w:lvlJc w:val="left"/>
      <w:pPr>
        <w:tabs>
          <w:tab w:val="num" w:pos="1440"/>
        </w:tabs>
        <w:ind w:left="1440" w:hanging="360"/>
      </w:pPr>
      <w:rPr>
        <w:rFonts w:ascii="Courier New" w:hAnsi="Courier New"/>
      </w:rPr>
    </w:lvl>
    <w:lvl w:ilvl="2" w:tplc="92E857C0">
      <w:start w:val="1"/>
      <w:numFmt w:val="bullet"/>
      <w:lvlText w:val=""/>
      <w:lvlJc w:val="left"/>
      <w:pPr>
        <w:tabs>
          <w:tab w:val="num" w:pos="2160"/>
        </w:tabs>
        <w:ind w:left="2160" w:hanging="360"/>
      </w:pPr>
      <w:rPr>
        <w:rFonts w:ascii="Wingdings" w:hAnsi="Wingdings"/>
      </w:rPr>
    </w:lvl>
    <w:lvl w:ilvl="3" w:tplc="FB58FF06">
      <w:start w:val="1"/>
      <w:numFmt w:val="bullet"/>
      <w:lvlText w:val=""/>
      <w:lvlJc w:val="left"/>
      <w:pPr>
        <w:tabs>
          <w:tab w:val="num" w:pos="2880"/>
        </w:tabs>
        <w:ind w:left="2880" w:hanging="360"/>
      </w:pPr>
      <w:rPr>
        <w:rFonts w:ascii="Symbol" w:hAnsi="Symbol"/>
      </w:rPr>
    </w:lvl>
    <w:lvl w:ilvl="4" w:tplc="0C1E4F34">
      <w:start w:val="1"/>
      <w:numFmt w:val="bullet"/>
      <w:lvlText w:val="o"/>
      <w:lvlJc w:val="left"/>
      <w:pPr>
        <w:tabs>
          <w:tab w:val="num" w:pos="3600"/>
        </w:tabs>
        <w:ind w:left="3600" w:hanging="360"/>
      </w:pPr>
      <w:rPr>
        <w:rFonts w:ascii="Courier New" w:hAnsi="Courier New"/>
      </w:rPr>
    </w:lvl>
    <w:lvl w:ilvl="5" w:tplc="04885292">
      <w:start w:val="1"/>
      <w:numFmt w:val="bullet"/>
      <w:lvlText w:val=""/>
      <w:lvlJc w:val="left"/>
      <w:pPr>
        <w:tabs>
          <w:tab w:val="num" w:pos="4320"/>
        </w:tabs>
        <w:ind w:left="4320" w:hanging="360"/>
      </w:pPr>
      <w:rPr>
        <w:rFonts w:ascii="Wingdings" w:hAnsi="Wingdings"/>
      </w:rPr>
    </w:lvl>
    <w:lvl w:ilvl="6" w:tplc="229E7600">
      <w:start w:val="1"/>
      <w:numFmt w:val="bullet"/>
      <w:lvlText w:val=""/>
      <w:lvlJc w:val="left"/>
      <w:pPr>
        <w:tabs>
          <w:tab w:val="num" w:pos="5040"/>
        </w:tabs>
        <w:ind w:left="5040" w:hanging="360"/>
      </w:pPr>
      <w:rPr>
        <w:rFonts w:ascii="Symbol" w:hAnsi="Symbol"/>
      </w:rPr>
    </w:lvl>
    <w:lvl w:ilvl="7" w:tplc="4CDE41EC">
      <w:start w:val="1"/>
      <w:numFmt w:val="bullet"/>
      <w:lvlText w:val="o"/>
      <w:lvlJc w:val="left"/>
      <w:pPr>
        <w:tabs>
          <w:tab w:val="num" w:pos="5760"/>
        </w:tabs>
        <w:ind w:left="5760" w:hanging="360"/>
      </w:pPr>
      <w:rPr>
        <w:rFonts w:ascii="Courier New" w:hAnsi="Courier New"/>
      </w:rPr>
    </w:lvl>
    <w:lvl w:ilvl="8" w:tplc="48985398">
      <w:start w:val="1"/>
      <w:numFmt w:val="bullet"/>
      <w:lvlText w:val=""/>
      <w:lvlJc w:val="left"/>
      <w:pPr>
        <w:tabs>
          <w:tab w:val="num" w:pos="6480"/>
        </w:tabs>
        <w:ind w:left="6480" w:hanging="360"/>
      </w:pPr>
      <w:rPr>
        <w:rFonts w:ascii="Wingdings" w:hAnsi="Wingdings"/>
      </w:rPr>
    </w:lvl>
  </w:abstractNum>
  <w:abstractNum w:abstractNumId="38" w15:restartNumberingAfterBreak="0">
    <w:nsid w:val="00000028"/>
    <w:multiLevelType w:val="hybridMultilevel"/>
    <w:tmpl w:val="00000028"/>
    <w:lvl w:ilvl="0" w:tplc="1CF8DF80">
      <w:start w:val="1"/>
      <w:numFmt w:val="bullet"/>
      <w:lvlText w:val=""/>
      <w:lvlJc w:val="left"/>
      <w:pPr>
        <w:ind w:left="720" w:hanging="360"/>
      </w:pPr>
      <w:rPr>
        <w:rFonts w:ascii="Symbol" w:hAnsi="Symbol"/>
      </w:rPr>
    </w:lvl>
    <w:lvl w:ilvl="1" w:tplc="B2CE15DC">
      <w:start w:val="1"/>
      <w:numFmt w:val="bullet"/>
      <w:lvlText w:val="o"/>
      <w:lvlJc w:val="left"/>
      <w:pPr>
        <w:tabs>
          <w:tab w:val="num" w:pos="1440"/>
        </w:tabs>
        <w:ind w:left="1440" w:hanging="360"/>
      </w:pPr>
      <w:rPr>
        <w:rFonts w:ascii="Courier New" w:hAnsi="Courier New"/>
      </w:rPr>
    </w:lvl>
    <w:lvl w:ilvl="2" w:tplc="EA08E450">
      <w:start w:val="1"/>
      <w:numFmt w:val="bullet"/>
      <w:lvlText w:val=""/>
      <w:lvlJc w:val="left"/>
      <w:pPr>
        <w:tabs>
          <w:tab w:val="num" w:pos="2160"/>
        </w:tabs>
        <w:ind w:left="2160" w:hanging="360"/>
      </w:pPr>
      <w:rPr>
        <w:rFonts w:ascii="Wingdings" w:hAnsi="Wingdings"/>
      </w:rPr>
    </w:lvl>
    <w:lvl w:ilvl="3" w:tplc="8CE47C44">
      <w:start w:val="1"/>
      <w:numFmt w:val="bullet"/>
      <w:lvlText w:val=""/>
      <w:lvlJc w:val="left"/>
      <w:pPr>
        <w:tabs>
          <w:tab w:val="num" w:pos="2880"/>
        </w:tabs>
        <w:ind w:left="2880" w:hanging="360"/>
      </w:pPr>
      <w:rPr>
        <w:rFonts w:ascii="Symbol" w:hAnsi="Symbol"/>
      </w:rPr>
    </w:lvl>
    <w:lvl w:ilvl="4" w:tplc="9F08638A">
      <w:start w:val="1"/>
      <w:numFmt w:val="bullet"/>
      <w:lvlText w:val="o"/>
      <w:lvlJc w:val="left"/>
      <w:pPr>
        <w:tabs>
          <w:tab w:val="num" w:pos="3600"/>
        </w:tabs>
        <w:ind w:left="3600" w:hanging="360"/>
      </w:pPr>
      <w:rPr>
        <w:rFonts w:ascii="Courier New" w:hAnsi="Courier New"/>
      </w:rPr>
    </w:lvl>
    <w:lvl w:ilvl="5" w:tplc="1EAE4042">
      <w:start w:val="1"/>
      <w:numFmt w:val="bullet"/>
      <w:lvlText w:val=""/>
      <w:lvlJc w:val="left"/>
      <w:pPr>
        <w:tabs>
          <w:tab w:val="num" w:pos="4320"/>
        </w:tabs>
        <w:ind w:left="4320" w:hanging="360"/>
      </w:pPr>
      <w:rPr>
        <w:rFonts w:ascii="Wingdings" w:hAnsi="Wingdings"/>
      </w:rPr>
    </w:lvl>
    <w:lvl w:ilvl="6" w:tplc="9A727598">
      <w:start w:val="1"/>
      <w:numFmt w:val="bullet"/>
      <w:lvlText w:val=""/>
      <w:lvlJc w:val="left"/>
      <w:pPr>
        <w:tabs>
          <w:tab w:val="num" w:pos="5040"/>
        </w:tabs>
        <w:ind w:left="5040" w:hanging="360"/>
      </w:pPr>
      <w:rPr>
        <w:rFonts w:ascii="Symbol" w:hAnsi="Symbol"/>
      </w:rPr>
    </w:lvl>
    <w:lvl w:ilvl="7" w:tplc="B7EC64F6">
      <w:start w:val="1"/>
      <w:numFmt w:val="bullet"/>
      <w:lvlText w:val="o"/>
      <w:lvlJc w:val="left"/>
      <w:pPr>
        <w:tabs>
          <w:tab w:val="num" w:pos="5760"/>
        </w:tabs>
        <w:ind w:left="5760" w:hanging="360"/>
      </w:pPr>
      <w:rPr>
        <w:rFonts w:ascii="Courier New" w:hAnsi="Courier New"/>
      </w:rPr>
    </w:lvl>
    <w:lvl w:ilvl="8" w:tplc="90A804C0">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9"/>
    <w:multiLevelType w:val="hybridMultilevel"/>
    <w:tmpl w:val="00000029"/>
    <w:lvl w:ilvl="0" w:tplc="A994476A">
      <w:start w:val="1"/>
      <w:numFmt w:val="bullet"/>
      <w:lvlText w:val=""/>
      <w:lvlJc w:val="left"/>
      <w:pPr>
        <w:ind w:left="720" w:hanging="360"/>
      </w:pPr>
      <w:rPr>
        <w:rFonts w:ascii="Symbol" w:hAnsi="Symbol"/>
      </w:rPr>
    </w:lvl>
    <w:lvl w:ilvl="1" w:tplc="42C2898E">
      <w:start w:val="1"/>
      <w:numFmt w:val="bullet"/>
      <w:lvlText w:val="o"/>
      <w:lvlJc w:val="left"/>
      <w:pPr>
        <w:tabs>
          <w:tab w:val="num" w:pos="1440"/>
        </w:tabs>
        <w:ind w:left="1440" w:hanging="360"/>
      </w:pPr>
      <w:rPr>
        <w:rFonts w:ascii="Courier New" w:hAnsi="Courier New"/>
      </w:rPr>
    </w:lvl>
    <w:lvl w:ilvl="2" w:tplc="ABB857C4">
      <w:start w:val="1"/>
      <w:numFmt w:val="bullet"/>
      <w:lvlText w:val=""/>
      <w:lvlJc w:val="left"/>
      <w:pPr>
        <w:tabs>
          <w:tab w:val="num" w:pos="2160"/>
        </w:tabs>
        <w:ind w:left="2160" w:hanging="360"/>
      </w:pPr>
      <w:rPr>
        <w:rFonts w:ascii="Wingdings" w:hAnsi="Wingdings"/>
      </w:rPr>
    </w:lvl>
    <w:lvl w:ilvl="3" w:tplc="6EEE090C">
      <w:start w:val="1"/>
      <w:numFmt w:val="bullet"/>
      <w:lvlText w:val=""/>
      <w:lvlJc w:val="left"/>
      <w:pPr>
        <w:tabs>
          <w:tab w:val="num" w:pos="2880"/>
        </w:tabs>
        <w:ind w:left="2880" w:hanging="360"/>
      </w:pPr>
      <w:rPr>
        <w:rFonts w:ascii="Symbol" w:hAnsi="Symbol"/>
      </w:rPr>
    </w:lvl>
    <w:lvl w:ilvl="4" w:tplc="793A0180">
      <w:start w:val="1"/>
      <w:numFmt w:val="bullet"/>
      <w:lvlText w:val="o"/>
      <w:lvlJc w:val="left"/>
      <w:pPr>
        <w:tabs>
          <w:tab w:val="num" w:pos="3600"/>
        </w:tabs>
        <w:ind w:left="3600" w:hanging="360"/>
      </w:pPr>
      <w:rPr>
        <w:rFonts w:ascii="Courier New" w:hAnsi="Courier New"/>
      </w:rPr>
    </w:lvl>
    <w:lvl w:ilvl="5" w:tplc="F5FC8130">
      <w:start w:val="1"/>
      <w:numFmt w:val="bullet"/>
      <w:lvlText w:val=""/>
      <w:lvlJc w:val="left"/>
      <w:pPr>
        <w:tabs>
          <w:tab w:val="num" w:pos="4320"/>
        </w:tabs>
        <w:ind w:left="4320" w:hanging="360"/>
      </w:pPr>
      <w:rPr>
        <w:rFonts w:ascii="Wingdings" w:hAnsi="Wingdings"/>
      </w:rPr>
    </w:lvl>
    <w:lvl w:ilvl="6" w:tplc="9424C8CE">
      <w:start w:val="1"/>
      <w:numFmt w:val="bullet"/>
      <w:lvlText w:val=""/>
      <w:lvlJc w:val="left"/>
      <w:pPr>
        <w:tabs>
          <w:tab w:val="num" w:pos="5040"/>
        </w:tabs>
        <w:ind w:left="5040" w:hanging="360"/>
      </w:pPr>
      <w:rPr>
        <w:rFonts w:ascii="Symbol" w:hAnsi="Symbol"/>
      </w:rPr>
    </w:lvl>
    <w:lvl w:ilvl="7" w:tplc="FBE04C0A">
      <w:start w:val="1"/>
      <w:numFmt w:val="bullet"/>
      <w:lvlText w:val="o"/>
      <w:lvlJc w:val="left"/>
      <w:pPr>
        <w:tabs>
          <w:tab w:val="num" w:pos="5760"/>
        </w:tabs>
        <w:ind w:left="5760" w:hanging="360"/>
      </w:pPr>
      <w:rPr>
        <w:rFonts w:ascii="Courier New" w:hAnsi="Courier New"/>
      </w:rPr>
    </w:lvl>
    <w:lvl w:ilvl="8" w:tplc="7D72E6B6">
      <w:start w:val="1"/>
      <w:numFmt w:val="bullet"/>
      <w:lvlText w:val=""/>
      <w:lvlJc w:val="left"/>
      <w:pPr>
        <w:tabs>
          <w:tab w:val="num" w:pos="6480"/>
        </w:tabs>
        <w:ind w:left="6480" w:hanging="360"/>
      </w:pPr>
      <w:rPr>
        <w:rFonts w:ascii="Wingdings" w:hAnsi="Wingdings"/>
      </w:rPr>
    </w:lvl>
  </w:abstractNum>
  <w:abstractNum w:abstractNumId="40" w15:restartNumberingAfterBreak="0">
    <w:nsid w:val="0000002A"/>
    <w:multiLevelType w:val="hybridMultilevel"/>
    <w:tmpl w:val="0000002A"/>
    <w:lvl w:ilvl="0" w:tplc="1EE23696">
      <w:start w:val="1"/>
      <w:numFmt w:val="bullet"/>
      <w:lvlText w:val=""/>
      <w:lvlJc w:val="left"/>
      <w:pPr>
        <w:ind w:left="720" w:hanging="360"/>
      </w:pPr>
      <w:rPr>
        <w:rFonts w:ascii="Symbol" w:hAnsi="Symbol"/>
      </w:rPr>
    </w:lvl>
    <w:lvl w:ilvl="1" w:tplc="A342C36A">
      <w:start w:val="1"/>
      <w:numFmt w:val="bullet"/>
      <w:lvlText w:val="o"/>
      <w:lvlJc w:val="left"/>
      <w:pPr>
        <w:tabs>
          <w:tab w:val="num" w:pos="1440"/>
        </w:tabs>
        <w:ind w:left="1440" w:hanging="360"/>
      </w:pPr>
      <w:rPr>
        <w:rFonts w:ascii="Courier New" w:hAnsi="Courier New"/>
      </w:rPr>
    </w:lvl>
    <w:lvl w:ilvl="2" w:tplc="40821F7A">
      <w:start w:val="1"/>
      <w:numFmt w:val="bullet"/>
      <w:lvlText w:val=""/>
      <w:lvlJc w:val="left"/>
      <w:pPr>
        <w:tabs>
          <w:tab w:val="num" w:pos="2160"/>
        </w:tabs>
        <w:ind w:left="2160" w:hanging="360"/>
      </w:pPr>
      <w:rPr>
        <w:rFonts w:ascii="Wingdings" w:hAnsi="Wingdings"/>
      </w:rPr>
    </w:lvl>
    <w:lvl w:ilvl="3" w:tplc="D5FE031C">
      <w:start w:val="1"/>
      <w:numFmt w:val="bullet"/>
      <w:lvlText w:val=""/>
      <w:lvlJc w:val="left"/>
      <w:pPr>
        <w:tabs>
          <w:tab w:val="num" w:pos="2880"/>
        </w:tabs>
        <w:ind w:left="2880" w:hanging="360"/>
      </w:pPr>
      <w:rPr>
        <w:rFonts w:ascii="Symbol" w:hAnsi="Symbol"/>
      </w:rPr>
    </w:lvl>
    <w:lvl w:ilvl="4" w:tplc="89226080">
      <w:start w:val="1"/>
      <w:numFmt w:val="bullet"/>
      <w:lvlText w:val="o"/>
      <w:lvlJc w:val="left"/>
      <w:pPr>
        <w:tabs>
          <w:tab w:val="num" w:pos="3600"/>
        </w:tabs>
        <w:ind w:left="3600" w:hanging="360"/>
      </w:pPr>
      <w:rPr>
        <w:rFonts w:ascii="Courier New" w:hAnsi="Courier New"/>
      </w:rPr>
    </w:lvl>
    <w:lvl w:ilvl="5" w:tplc="6518A8EC">
      <w:start w:val="1"/>
      <w:numFmt w:val="bullet"/>
      <w:lvlText w:val=""/>
      <w:lvlJc w:val="left"/>
      <w:pPr>
        <w:tabs>
          <w:tab w:val="num" w:pos="4320"/>
        </w:tabs>
        <w:ind w:left="4320" w:hanging="360"/>
      </w:pPr>
      <w:rPr>
        <w:rFonts w:ascii="Wingdings" w:hAnsi="Wingdings"/>
      </w:rPr>
    </w:lvl>
    <w:lvl w:ilvl="6" w:tplc="1A50E304">
      <w:start w:val="1"/>
      <w:numFmt w:val="bullet"/>
      <w:lvlText w:val=""/>
      <w:lvlJc w:val="left"/>
      <w:pPr>
        <w:tabs>
          <w:tab w:val="num" w:pos="5040"/>
        </w:tabs>
        <w:ind w:left="5040" w:hanging="360"/>
      </w:pPr>
      <w:rPr>
        <w:rFonts w:ascii="Symbol" w:hAnsi="Symbol"/>
      </w:rPr>
    </w:lvl>
    <w:lvl w:ilvl="7" w:tplc="A33E09EE">
      <w:start w:val="1"/>
      <w:numFmt w:val="bullet"/>
      <w:lvlText w:val="o"/>
      <w:lvlJc w:val="left"/>
      <w:pPr>
        <w:tabs>
          <w:tab w:val="num" w:pos="5760"/>
        </w:tabs>
        <w:ind w:left="5760" w:hanging="360"/>
      </w:pPr>
      <w:rPr>
        <w:rFonts w:ascii="Courier New" w:hAnsi="Courier New"/>
      </w:rPr>
    </w:lvl>
    <w:lvl w:ilvl="8" w:tplc="4664C7D4">
      <w:start w:val="1"/>
      <w:numFmt w:val="bullet"/>
      <w:lvlText w:val=""/>
      <w:lvlJc w:val="left"/>
      <w:pPr>
        <w:tabs>
          <w:tab w:val="num" w:pos="6480"/>
        </w:tabs>
        <w:ind w:left="6480" w:hanging="360"/>
      </w:pPr>
      <w:rPr>
        <w:rFonts w:ascii="Wingdings" w:hAnsi="Wingdings"/>
      </w:rPr>
    </w:lvl>
  </w:abstractNum>
  <w:abstractNum w:abstractNumId="41" w15:restartNumberingAfterBreak="0">
    <w:nsid w:val="0000002B"/>
    <w:multiLevelType w:val="hybridMultilevel"/>
    <w:tmpl w:val="0000002B"/>
    <w:lvl w:ilvl="0" w:tplc="0EAE9504">
      <w:start w:val="1"/>
      <w:numFmt w:val="bullet"/>
      <w:lvlText w:val=""/>
      <w:lvlJc w:val="left"/>
      <w:pPr>
        <w:ind w:left="720" w:hanging="360"/>
      </w:pPr>
      <w:rPr>
        <w:rFonts w:ascii="Symbol" w:hAnsi="Symbol"/>
      </w:rPr>
    </w:lvl>
    <w:lvl w:ilvl="1" w:tplc="3EF80196">
      <w:start w:val="1"/>
      <w:numFmt w:val="bullet"/>
      <w:lvlText w:val="o"/>
      <w:lvlJc w:val="left"/>
      <w:pPr>
        <w:tabs>
          <w:tab w:val="num" w:pos="1440"/>
        </w:tabs>
        <w:ind w:left="1440" w:hanging="360"/>
      </w:pPr>
      <w:rPr>
        <w:rFonts w:ascii="Courier New" w:hAnsi="Courier New"/>
      </w:rPr>
    </w:lvl>
    <w:lvl w:ilvl="2" w:tplc="4B7AEDD6">
      <w:start w:val="1"/>
      <w:numFmt w:val="bullet"/>
      <w:lvlText w:val=""/>
      <w:lvlJc w:val="left"/>
      <w:pPr>
        <w:tabs>
          <w:tab w:val="num" w:pos="2160"/>
        </w:tabs>
        <w:ind w:left="2160" w:hanging="360"/>
      </w:pPr>
      <w:rPr>
        <w:rFonts w:ascii="Wingdings" w:hAnsi="Wingdings"/>
      </w:rPr>
    </w:lvl>
    <w:lvl w:ilvl="3" w:tplc="C3CA9A84">
      <w:start w:val="1"/>
      <w:numFmt w:val="bullet"/>
      <w:lvlText w:val=""/>
      <w:lvlJc w:val="left"/>
      <w:pPr>
        <w:tabs>
          <w:tab w:val="num" w:pos="2880"/>
        </w:tabs>
        <w:ind w:left="2880" w:hanging="360"/>
      </w:pPr>
      <w:rPr>
        <w:rFonts w:ascii="Symbol" w:hAnsi="Symbol"/>
      </w:rPr>
    </w:lvl>
    <w:lvl w:ilvl="4" w:tplc="25B611F6">
      <w:start w:val="1"/>
      <w:numFmt w:val="bullet"/>
      <w:lvlText w:val="o"/>
      <w:lvlJc w:val="left"/>
      <w:pPr>
        <w:tabs>
          <w:tab w:val="num" w:pos="3600"/>
        </w:tabs>
        <w:ind w:left="3600" w:hanging="360"/>
      </w:pPr>
      <w:rPr>
        <w:rFonts w:ascii="Courier New" w:hAnsi="Courier New"/>
      </w:rPr>
    </w:lvl>
    <w:lvl w:ilvl="5" w:tplc="8F228D30">
      <w:start w:val="1"/>
      <w:numFmt w:val="bullet"/>
      <w:lvlText w:val=""/>
      <w:lvlJc w:val="left"/>
      <w:pPr>
        <w:tabs>
          <w:tab w:val="num" w:pos="4320"/>
        </w:tabs>
        <w:ind w:left="4320" w:hanging="360"/>
      </w:pPr>
      <w:rPr>
        <w:rFonts w:ascii="Wingdings" w:hAnsi="Wingdings"/>
      </w:rPr>
    </w:lvl>
    <w:lvl w:ilvl="6" w:tplc="EC46D7E6">
      <w:start w:val="1"/>
      <w:numFmt w:val="bullet"/>
      <w:lvlText w:val=""/>
      <w:lvlJc w:val="left"/>
      <w:pPr>
        <w:tabs>
          <w:tab w:val="num" w:pos="5040"/>
        </w:tabs>
        <w:ind w:left="5040" w:hanging="360"/>
      </w:pPr>
      <w:rPr>
        <w:rFonts w:ascii="Symbol" w:hAnsi="Symbol"/>
      </w:rPr>
    </w:lvl>
    <w:lvl w:ilvl="7" w:tplc="2F90152A">
      <w:start w:val="1"/>
      <w:numFmt w:val="bullet"/>
      <w:lvlText w:val="o"/>
      <w:lvlJc w:val="left"/>
      <w:pPr>
        <w:tabs>
          <w:tab w:val="num" w:pos="5760"/>
        </w:tabs>
        <w:ind w:left="5760" w:hanging="360"/>
      </w:pPr>
      <w:rPr>
        <w:rFonts w:ascii="Courier New" w:hAnsi="Courier New"/>
      </w:rPr>
    </w:lvl>
    <w:lvl w:ilvl="8" w:tplc="72CED35C">
      <w:start w:val="1"/>
      <w:numFmt w:val="bullet"/>
      <w:lvlText w:val=""/>
      <w:lvlJc w:val="left"/>
      <w:pPr>
        <w:tabs>
          <w:tab w:val="num" w:pos="6480"/>
        </w:tabs>
        <w:ind w:left="6480" w:hanging="360"/>
      </w:pPr>
      <w:rPr>
        <w:rFonts w:ascii="Wingdings" w:hAnsi="Wingdings"/>
      </w:rPr>
    </w:lvl>
  </w:abstractNum>
  <w:abstractNum w:abstractNumId="42" w15:restartNumberingAfterBreak="0">
    <w:nsid w:val="0000002C"/>
    <w:multiLevelType w:val="hybridMultilevel"/>
    <w:tmpl w:val="0000002C"/>
    <w:lvl w:ilvl="0" w:tplc="F026A29E">
      <w:start w:val="1"/>
      <w:numFmt w:val="bullet"/>
      <w:lvlText w:val=""/>
      <w:lvlJc w:val="left"/>
      <w:pPr>
        <w:ind w:left="720" w:hanging="360"/>
      </w:pPr>
      <w:rPr>
        <w:rFonts w:ascii="Symbol" w:hAnsi="Symbol"/>
      </w:rPr>
    </w:lvl>
    <w:lvl w:ilvl="1" w:tplc="38BAAA98">
      <w:start w:val="1"/>
      <w:numFmt w:val="bullet"/>
      <w:lvlText w:val="o"/>
      <w:lvlJc w:val="left"/>
      <w:pPr>
        <w:tabs>
          <w:tab w:val="num" w:pos="1440"/>
        </w:tabs>
        <w:ind w:left="1440" w:hanging="360"/>
      </w:pPr>
      <w:rPr>
        <w:rFonts w:ascii="Courier New" w:hAnsi="Courier New"/>
      </w:rPr>
    </w:lvl>
    <w:lvl w:ilvl="2" w:tplc="3B768496">
      <w:start w:val="1"/>
      <w:numFmt w:val="bullet"/>
      <w:lvlText w:val=""/>
      <w:lvlJc w:val="left"/>
      <w:pPr>
        <w:tabs>
          <w:tab w:val="num" w:pos="2160"/>
        </w:tabs>
        <w:ind w:left="2160" w:hanging="360"/>
      </w:pPr>
      <w:rPr>
        <w:rFonts w:ascii="Wingdings" w:hAnsi="Wingdings"/>
      </w:rPr>
    </w:lvl>
    <w:lvl w:ilvl="3" w:tplc="DA906830">
      <w:start w:val="1"/>
      <w:numFmt w:val="bullet"/>
      <w:lvlText w:val=""/>
      <w:lvlJc w:val="left"/>
      <w:pPr>
        <w:tabs>
          <w:tab w:val="num" w:pos="2880"/>
        </w:tabs>
        <w:ind w:left="2880" w:hanging="360"/>
      </w:pPr>
      <w:rPr>
        <w:rFonts w:ascii="Symbol" w:hAnsi="Symbol"/>
      </w:rPr>
    </w:lvl>
    <w:lvl w:ilvl="4" w:tplc="7D3ABA72">
      <w:start w:val="1"/>
      <w:numFmt w:val="bullet"/>
      <w:lvlText w:val="o"/>
      <w:lvlJc w:val="left"/>
      <w:pPr>
        <w:tabs>
          <w:tab w:val="num" w:pos="3600"/>
        </w:tabs>
        <w:ind w:left="3600" w:hanging="360"/>
      </w:pPr>
      <w:rPr>
        <w:rFonts w:ascii="Courier New" w:hAnsi="Courier New"/>
      </w:rPr>
    </w:lvl>
    <w:lvl w:ilvl="5" w:tplc="4AD06EFE">
      <w:start w:val="1"/>
      <w:numFmt w:val="bullet"/>
      <w:lvlText w:val=""/>
      <w:lvlJc w:val="left"/>
      <w:pPr>
        <w:tabs>
          <w:tab w:val="num" w:pos="4320"/>
        </w:tabs>
        <w:ind w:left="4320" w:hanging="360"/>
      </w:pPr>
      <w:rPr>
        <w:rFonts w:ascii="Wingdings" w:hAnsi="Wingdings"/>
      </w:rPr>
    </w:lvl>
    <w:lvl w:ilvl="6" w:tplc="997A61EE">
      <w:start w:val="1"/>
      <w:numFmt w:val="bullet"/>
      <w:lvlText w:val=""/>
      <w:lvlJc w:val="left"/>
      <w:pPr>
        <w:tabs>
          <w:tab w:val="num" w:pos="5040"/>
        </w:tabs>
        <w:ind w:left="5040" w:hanging="360"/>
      </w:pPr>
      <w:rPr>
        <w:rFonts w:ascii="Symbol" w:hAnsi="Symbol"/>
      </w:rPr>
    </w:lvl>
    <w:lvl w:ilvl="7" w:tplc="769811A4">
      <w:start w:val="1"/>
      <w:numFmt w:val="bullet"/>
      <w:lvlText w:val="o"/>
      <w:lvlJc w:val="left"/>
      <w:pPr>
        <w:tabs>
          <w:tab w:val="num" w:pos="5760"/>
        </w:tabs>
        <w:ind w:left="5760" w:hanging="360"/>
      </w:pPr>
      <w:rPr>
        <w:rFonts w:ascii="Courier New" w:hAnsi="Courier New"/>
      </w:rPr>
    </w:lvl>
    <w:lvl w:ilvl="8" w:tplc="2C3EC48A">
      <w:start w:val="1"/>
      <w:numFmt w:val="bullet"/>
      <w:lvlText w:val=""/>
      <w:lvlJc w:val="left"/>
      <w:pPr>
        <w:tabs>
          <w:tab w:val="num" w:pos="6480"/>
        </w:tabs>
        <w:ind w:left="6480" w:hanging="360"/>
      </w:pPr>
      <w:rPr>
        <w:rFonts w:ascii="Wingdings" w:hAnsi="Wingdings"/>
      </w:rPr>
    </w:lvl>
  </w:abstractNum>
  <w:abstractNum w:abstractNumId="43" w15:restartNumberingAfterBreak="0">
    <w:nsid w:val="0000002D"/>
    <w:multiLevelType w:val="hybridMultilevel"/>
    <w:tmpl w:val="0000002D"/>
    <w:lvl w:ilvl="0" w:tplc="BA7A5A58">
      <w:start w:val="1"/>
      <w:numFmt w:val="bullet"/>
      <w:lvlText w:val=""/>
      <w:lvlJc w:val="left"/>
      <w:pPr>
        <w:ind w:left="720" w:hanging="360"/>
      </w:pPr>
      <w:rPr>
        <w:rFonts w:ascii="Symbol" w:hAnsi="Symbol"/>
      </w:rPr>
    </w:lvl>
    <w:lvl w:ilvl="1" w:tplc="368ADD1E">
      <w:start w:val="1"/>
      <w:numFmt w:val="bullet"/>
      <w:lvlText w:val="o"/>
      <w:lvlJc w:val="left"/>
      <w:pPr>
        <w:tabs>
          <w:tab w:val="num" w:pos="1440"/>
        </w:tabs>
        <w:ind w:left="1440" w:hanging="360"/>
      </w:pPr>
      <w:rPr>
        <w:rFonts w:ascii="Courier New" w:hAnsi="Courier New"/>
      </w:rPr>
    </w:lvl>
    <w:lvl w:ilvl="2" w:tplc="45DA34E2">
      <w:start w:val="1"/>
      <w:numFmt w:val="bullet"/>
      <w:lvlText w:val=""/>
      <w:lvlJc w:val="left"/>
      <w:pPr>
        <w:tabs>
          <w:tab w:val="num" w:pos="2160"/>
        </w:tabs>
        <w:ind w:left="2160" w:hanging="360"/>
      </w:pPr>
      <w:rPr>
        <w:rFonts w:ascii="Wingdings" w:hAnsi="Wingdings"/>
      </w:rPr>
    </w:lvl>
    <w:lvl w:ilvl="3" w:tplc="2904F644">
      <w:start w:val="1"/>
      <w:numFmt w:val="bullet"/>
      <w:lvlText w:val=""/>
      <w:lvlJc w:val="left"/>
      <w:pPr>
        <w:tabs>
          <w:tab w:val="num" w:pos="2880"/>
        </w:tabs>
        <w:ind w:left="2880" w:hanging="360"/>
      </w:pPr>
      <w:rPr>
        <w:rFonts w:ascii="Symbol" w:hAnsi="Symbol"/>
      </w:rPr>
    </w:lvl>
    <w:lvl w:ilvl="4" w:tplc="4A5AE26E">
      <w:start w:val="1"/>
      <w:numFmt w:val="bullet"/>
      <w:lvlText w:val="o"/>
      <w:lvlJc w:val="left"/>
      <w:pPr>
        <w:tabs>
          <w:tab w:val="num" w:pos="3600"/>
        </w:tabs>
        <w:ind w:left="3600" w:hanging="360"/>
      </w:pPr>
      <w:rPr>
        <w:rFonts w:ascii="Courier New" w:hAnsi="Courier New"/>
      </w:rPr>
    </w:lvl>
    <w:lvl w:ilvl="5" w:tplc="1EB8FE90">
      <w:start w:val="1"/>
      <w:numFmt w:val="bullet"/>
      <w:lvlText w:val=""/>
      <w:lvlJc w:val="left"/>
      <w:pPr>
        <w:tabs>
          <w:tab w:val="num" w:pos="4320"/>
        </w:tabs>
        <w:ind w:left="4320" w:hanging="360"/>
      </w:pPr>
      <w:rPr>
        <w:rFonts w:ascii="Wingdings" w:hAnsi="Wingdings"/>
      </w:rPr>
    </w:lvl>
    <w:lvl w:ilvl="6" w:tplc="A3789D5C">
      <w:start w:val="1"/>
      <w:numFmt w:val="bullet"/>
      <w:lvlText w:val=""/>
      <w:lvlJc w:val="left"/>
      <w:pPr>
        <w:tabs>
          <w:tab w:val="num" w:pos="5040"/>
        </w:tabs>
        <w:ind w:left="5040" w:hanging="360"/>
      </w:pPr>
      <w:rPr>
        <w:rFonts w:ascii="Symbol" w:hAnsi="Symbol"/>
      </w:rPr>
    </w:lvl>
    <w:lvl w:ilvl="7" w:tplc="39EA4DFC">
      <w:start w:val="1"/>
      <w:numFmt w:val="bullet"/>
      <w:lvlText w:val="o"/>
      <w:lvlJc w:val="left"/>
      <w:pPr>
        <w:tabs>
          <w:tab w:val="num" w:pos="5760"/>
        </w:tabs>
        <w:ind w:left="5760" w:hanging="360"/>
      </w:pPr>
      <w:rPr>
        <w:rFonts w:ascii="Courier New" w:hAnsi="Courier New"/>
      </w:rPr>
    </w:lvl>
    <w:lvl w:ilvl="8" w:tplc="4B2648BE">
      <w:start w:val="1"/>
      <w:numFmt w:val="bullet"/>
      <w:lvlText w:val=""/>
      <w:lvlJc w:val="left"/>
      <w:pPr>
        <w:tabs>
          <w:tab w:val="num" w:pos="6480"/>
        </w:tabs>
        <w:ind w:left="6480" w:hanging="360"/>
      </w:pPr>
      <w:rPr>
        <w:rFonts w:ascii="Wingdings" w:hAnsi="Wingdings"/>
      </w:rPr>
    </w:lvl>
  </w:abstractNum>
  <w:abstractNum w:abstractNumId="44" w15:restartNumberingAfterBreak="0">
    <w:nsid w:val="0000002E"/>
    <w:multiLevelType w:val="hybridMultilevel"/>
    <w:tmpl w:val="0000002E"/>
    <w:lvl w:ilvl="0" w:tplc="33221BAA">
      <w:start w:val="1"/>
      <w:numFmt w:val="bullet"/>
      <w:lvlText w:val=""/>
      <w:lvlJc w:val="left"/>
      <w:pPr>
        <w:ind w:left="720" w:hanging="360"/>
      </w:pPr>
      <w:rPr>
        <w:rFonts w:ascii="Symbol" w:hAnsi="Symbol"/>
      </w:rPr>
    </w:lvl>
    <w:lvl w:ilvl="1" w:tplc="AFF8655C">
      <w:start w:val="1"/>
      <w:numFmt w:val="bullet"/>
      <w:lvlText w:val="o"/>
      <w:lvlJc w:val="left"/>
      <w:pPr>
        <w:tabs>
          <w:tab w:val="num" w:pos="1440"/>
        </w:tabs>
        <w:ind w:left="1440" w:hanging="360"/>
      </w:pPr>
      <w:rPr>
        <w:rFonts w:ascii="Courier New" w:hAnsi="Courier New"/>
      </w:rPr>
    </w:lvl>
    <w:lvl w:ilvl="2" w:tplc="DBB89EA4">
      <w:start w:val="1"/>
      <w:numFmt w:val="bullet"/>
      <w:lvlText w:val=""/>
      <w:lvlJc w:val="left"/>
      <w:pPr>
        <w:tabs>
          <w:tab w:val="num" w:pos="2160"/>
        </w:tabs>
        <w:ind w:left="2160" w:hanging="360"/>
      </w:pPr>
      <w:rPr>
        <w:rFonts w:ascii="Wingdings" w:hAnsi="Wingdings"/>
      </w:rPr>
    </w:lvl>
    <w:lvl w:ilvl="3" w:tplc="72602F90">
      <w:start w:val="1"/>
      <w:numFmt w:val="bullet"/>
      <w:lvlText w:val=""/>
      <w:lvlJc w:val="left"/>
      <w:pPr>
        <w:tabs>
          <w:tab w:val="num" w:pos="2880"/>
        </w:tabs>
        <w:ind w:left="2880" w:hanging="360"/>
      </w:pPr>
      <w:rPr>
        <w:rFonts w:ascii="Symbol" w:hAnsi="Symbol"/>
      </w:rPr>
    </w:lvl>
    <w:lvl w:ilvl="4" w:tplc="F37EAA80">
      <w:start w:val="1"/>
      <w:numFmt w:val="bullet"/>
      <w:lvlText w:val="o"/>
      <w:lvlJc w:val="left"/>
      <w:pPr>
        <w:tabs>
          <w:tab w:val="num" w:pos="3600"/>
        </w:tabs>
        <w:ind w:left="3600" w:hanging="360"/>
      </w:pPr>
      <w:rPr>
        <w:rFonts w:ascii="Courier New" w:hAnsi="Courier New"/>
      </w:rPr>
    </w:lvl>
    <w:lvl w:ilvl="5" w:tplc="99945A0A">
      <w:start w:val="1"/>
      <w:numFmt w:val="bullet"/>
      <w:lvlText w:val=""/>
      <w:lvlJc w:val="left"/>
      <w:pPr>
        <w:tabs>
          <w:tab w:val="num" w:pos="4320"/>
        </w:tabs>
        <w:ind w:left="4320" w:hanging="360"/>
      </w:pPr>
      <w:rPr>
        <w:rFonts w:ascii="Wingdings" w:hAnsi="Wingdings"/>
      </w:rPr>
    </w:lvl>
    <w:lvl w:ilvl="6" w:tplc="B0E61D2C">
      <w:start w:val="1"/>
      <w:numFmt w:val="bullet"/>
      <w:lvlText w:val=""/>
      <w:lvlJc w:val="left"/>
      <w:pPr>
        <w:tabs>
          <w:tab w:val="num" w:pos="5040"/>
        </w:tabs>
        <w:ind w:left="5040" w:hanging="360"/>
      </w:pPr>
      <w:rPr>
        <w:rFonts w:ascii="Symbol" w:hAnsi="Symbol"/>
      </w:rPr>
    </w:lvl>
    <w:lvl w:ilvl="7" w:tplc="812292BC">
      <w:start w:val="1"/>
      <w:numFmt w:val="bullet"/>
      <w:lvlText w:val="o"/>
      <w:lvlJc w:val="left"/>
      <w:pPr>
        <w:tabs>
          <w:tab w:val="num" w:pos="5760"/>
        </w:tabs>
        <w:ind w:left="5760" w:hanging="360"/>
      </w:pPr>
      <w:rPr>
        <w:rFonts w:ascii="Courier New" w:hAnsi="Courier New"/>
      </w:rPr>
    </w:lvl>
    <w:lvl w:ilvl="8" w:tplc="DE226926">
      <w:start w:val="1"/>
      <w:numFmt w:val="bullet"/>
      <w:lvlText w:val=""/>
      <w:lvlJc w:val="left"/>
      <w:pPr>
        <w:tabs>
          <w:tab w:val="num" w:pos="6480"/>
        </w:tabs>
        <w:ind w:left="6480" w:hanging="360"/>
      </w:pPr>
      <w:rPr>
        <w:rFonts w:ascii="Wingdings" w:hAnsi="Wingdings"/>
      </w:rPr>
    </w:lvl>
  </w:abstractNum>
  <w:abstractNum w:abstractNumId="45" w15:restartNumberingAfterBreak="0">
    <w:nsid w:val="0000002F"/>
    <w:multiLevelType w:val="hybridMultilevel"/>
    <w:tmpl w:val="0000002F"/>
    <w:lvl w:ilvl="0" w:tplc="C16E4416">
      <w:start w:val="1"/>
      <w:numFmt w:val="bullet"/>
      <w:lvlText w:val=""/>
      <w:lvlJc w:val="left"/>
      <w:pPr>
        <w:ind w:left="720" w:hanging="360"/>
      </w:pPr>
      <w:rPr>
        <w:rFonts w:ascii="Symbol" w:hAnsi="Symbol"/>
      </w:rPr>
    </w:lvl>
    <w:lvl w:ilvl="1" w:tplc="4D449242">
      <w:start w:val="1"/>
      <w:numFmt w:val="bullet"/>
      <w:lvlText w:val="o"/>
      <w:lvlJc w:val="left"/>
      <w:pPr>
        <w:tabs>
          <w:tab w:val="num" w:pos="1440"/>
        </w:tabs>
        <w:ind w:left="1440" w:hanging="360"/>
      </w:pPr>
      <w:rPr>
        <w:rFonts w:ascii="Courier New" w:hAnsi="Courier New"/>
      </w:rPr>
    </w:lvl>
    <w:lvl w:ilvl="2" w:tplc="74AED2B8">
      <w:start w:val="1"/>
      <w:numFmt w:val="bullet"/>
      <w:lvlText w:val=""/>
      <w:lvlJc w:val="left"/>
      <w:pPr>
        <w:tabs>
          <w:tab w:val="num" w:pos="2160"/>
        </w:tabs>
        <w:ind w:left="2160" w:hanging="360"/>
      </w:pPr>
      <w:rPr>
        <w:rFonts w:ascii="Wingdings" w:hAnsi="Wingdings"/>
      </w:rPr>
    </w:lvl>
    <w:lvl w:ilvl="3" w:tplc="5526EBC2">
      <w:start w:val="1"/>
      <w:numFmt w:val="bullet"/>
      <w:lvlText w:val=""/>
      <w:lvlJc w:val="left"/>
      <w:pPr>
        <w:tabs>
          <w:tab w:val="num" w:pos="2880"/>
        </w:tabs>
        <w:ind w:left="2880" w:hanging="360"/>
      </w:pPr>
      <w:rPr>
        <w:rFonts w:ascii="Symbol" w:hAnsi="Symbol"/>
      </w:rPr>
    </w:lvl>
    <w:lvl w:ilvl="4" w:tplc="FD74F588">
      <w:start w:val="1"/>
      <w:numFmt w:val="bullet"/>
      <w:lvlText w:val="o"/>
      <w:lvlJc w:val="left"/>
      <w:pPr>
        <w:tabs>
          <w:tab w:val="num" w:pos="3600"/>
        </w:tabs>
        <w:ind w:left="3600" w:hanging="360"/>
      </w:pPr>
      <w:rPr>
        <w:rFonts w:ascii="Courier New" w:hAnsi="Courier New"/>
      </w:rPr>
    </w:lvl>
    <w:lvl w:ilvl="5" w:tplc="E3D4E388">
      <w:start w:val="1"/>
      <w:numFmt w:val="bullet"/>
      <w:lvlText w:val=""/>
      <w:lvlJc w:val="left"/>
      <w:pPr>
        <w:tabs>
          <w:tab w:val="num" w:pos="4320"/>
        </w:tabs>
        <w:ind w:left="4320" w:hanging="360"/>
      </w:pPr>
      <w:rPr>
        <w:rFonts w:ascii="Wingdings" w:hAnsi="Wingdings"/>
      </w:rPr>
    </w:lvl>
    <w:lvl w:ilvl="6" w:tplc="6DB4245E">
      <w:start w:val="1"/>
      <w:numFmt w:val="bullet"/>
      <w:lvlText w:val=""/>
      <w:lvlJc w:val="left"/>
      <w:pPr>
        <w:tabs>
          <w:tab w:val="num" w:pos="5040"/>
        </w:tabs>
        <w:ind w:left="5040" w:hanging="360"/>
      </w:pPr>
      <w:rPr>
        <w:rFonts w:ascii="Symbol" w:hAnsi="Symbol"/>
      </w:rPr>
    </w:lvl>
    <w:lvl w:ilvl="7" w:tplc="9D1CE752">
      <w:start w:val="1"/>
      <w:numFmt w:val="bullet"/>
      <w:lvlText w:val="o"/>
      <w:lvlJc w:val="left"/>
      <w:pPr>
        <w:tabs>
          <w:tab w:val="num" w:pos="5760"/>
        </w:tabs>
        <w:ind w:left="5760" w:hanging="360"/>
      </w:pPr>
      <w:rPr>
        <w:rFonts w:ascii="Courier New" w:hAnsi="Courier New"/>
      </w:rPr>
    </w:lvl>
    <w:lvl w:ilvl="8" w:tplc="BDA4F604">
      <w:start w:val="1"/>
      <w:numFmt w:val="bullet"/>
      <w:lvlText w:val=""/>
      <w:lvlJc w:val="left"/>
      <w:pPr>
        <w:tabs>
          <w:tab w:val="num" w:pos="6480"/>
        </w:tabs>
        <w:ind w:left="6480" w:hanging="360"/>
      </w:pPr>
      <w:rPr>
        <w:rFonts w:ascii="Wingdings" w:hAnsi="Wingdings"/>
      </w:rPr>
    </w:lvl>
  </w:abstractNum>
  <w:abstractNum w:abstractNumId="46" w15:restartNumberingAfterBreak="0">
    <w:nsid w:val="00000030"/>
    <w:multiLevelType w:val="hybridMultilevel"/>
    <w:tmpl w:val="00000030"/>
    <w:lvl w:ilvl="0" w:tplc="77E87070">
      <w:start w:val="1"/>
      <w:numFmt w:val="bullet"/>
      <w:lvlText w:val=""/>
      <w:lvlJc w:val="left"/>
      <w:pPr>
        <w:ind w:left="720" w:hanging="360"/>
      </w:pPr>
      <w:rPr>
        <w:rFonts w:ascii="Symbol" w:hAnsi="Symbol"/>
      </w:rPr>
    </w:lvl>
    <w:lvl w:ilvl="1" w:tplc="DC1CCAC6">
      <w:start w:val="1"/>
      <w:numFmt w:val="bullet"/>
      <w:lvlText w:val="o"/>
      <w:lvlJc w:val="left"/>
      <w:pPr>
        <w:tabs>
          <w:tab w:val="num" w:pos="1440"/>
        </w:tabs>
        <w:ind w:left="1440" w:hanging="360"/>
      </w:pPr>
      <w:rPr>
        <w:rFonts w:ascii="Courier New" w:hAnsi="Courier New"/>
      </w:rPr>
    </w:lvl>
    <w:lvl w:ilvl="2" w:tplc="83303B90">
      <w:start w:val="1"/>
      <w:numFmt w:val="bullet"/>
      <w:lvlText w:val=""/>
      <w:lvlJc w:val="left"/>
      <w:pPr>
        <w:tabs>
          <w:tab w:val="num" w:pos="2160"/>
        </w:tabs>
        <w:ind w:left="2160" w:hanging="360"/>
      </w:pPr>
      <w:rPr>
        <w:rFonts w:ascii="Wingdings" w:hAnsi="Wingdings"/>
      </w:rPr>
    </w:lvl>
    <w:lvl w:ilvl="3" w:tplc="4FF611BE">
      <w:start w:val="1"/>
      <w:numFmt w:val="bullet"/>
      <w:lvlText w:val=""/>
      <w:lvlJc w:val="left"/>
      <w:pPr>
        <w:tabs>
          <w:tab w:val="num" w:pos="2880"/>
        </w:tabs>
        <w:ind w:left="2880" w:hanging="360"/>
      </w:pPr>
      <w:rPr>
        <w:rFonts w:ascii="Symbol" w:hAnsi="Symbol"/>
      </w:rPr>
    </w:lvl>
    <w:lvl w:ilvl="4" w:tplc="FE6ABE9E">
      <w:start w:val="1"/>
      <w:numFmt w:val="bullet"/>
      <w:lvlText w:val="o"/>
      <w:lvlJc w:val="left"/>
      <w:pPr>
        <w:tabs>
          <w:tab w:val="num" w:pos="3600"/>
        </w:tabs>
        <w:ind w:left="3600" w:hanging="360"/>
      </w:pPr>
      <w:rPr>
        <w:rFonts w:ascii="Courier New" w:hAnsi="Courier New"/>
      </w:rPr>
    </w:lvl>
    <w:lvl w:ilvl="5" w:tplc="61243B30">
      <w:start w:val="1"/>
      <w:numFmt w:val="bullet"/>
      <w:lvlText w:val=""/>
      <w:lvlJc w:val="left"/>
      <w:pPr>
        <w:tabs>
          <w:tab w:val="num" w:pos="4320"/>
        </w:tabs>
        <w:ind w:left="4320" w:hanging="360"/>
      </w:pPr>
      <w:rPr>
        <w:rFonts w:ascii="Wingdings" w:hAnsi="Wingdings"/>
      </w:rPr>
    </w:lvl>
    <w:lvl w:ilvl="6" w:tplc="FC60B2BE">
      <w:start w:val="1"/>
      <w:numFmt w:val="bullet"/>
      <w:lvlText w:val=""/>
      <w:lvlJc w:val="left"/>
      <w:pPr>
        <w:tabs>
          <w:tab w:val="num" w:pos="5040"/>
        </w:tabs>
        <w:ind w:left="5040" w:hanging="360"/>
      </w:pPr>
      <w:rPr>
        <w:rFonts w:ascii="Symbol" w:hAnsi="Symbol"/>
      </w:rPr>
    </w:lvl>
    <w:lvl w:ilvl="7" w:tplc="B386A1D0">
      <w:start w:val="1"/>
      <w:numFmt w:val="bullet"/>
      <w:lvlText w:val="o"/>
      <w:lvlJc w:val="left"/>
      <w:pPr>
        <w:tabs>
          <w:tab w:val="num" w:pos="5760"/>
        </w:tabs>
        <w:ind w:left="5760" w:hanging="360"/>
      </w:pPr>
      <w:rPr>
        <w:rFonts w:ascii="Courier New" w:hAnsi="Courier New"/>
      </w:rPr>
    </w:lvl>
    <w:lvl w:ilvl="8" w:tplc="1DA0CA84">
      <w:start w:val="1"/>
      <w:numFmt w:val="bullet"/>
      <w:lvlText w:val=""/>
      <w:lvlJc w:val="left"/>
      <w:pPr>
        <w:tabs>
          <w:tab w:val="num" w:pos="6480"/>
        </w:tabs>
        <w:ind w:left="6480" w:hanging="360"/>
      </w:pPr>
      <w:rPr>
        <w:rFonts w:ascii="Wingdings" w:hAnsi="Wingdings"/>
      </w:rPr>
    </w:lvl>
  </w:abstractNum>
  <w:abstractNum w:abstractNumId="47" w15:restartNumberingAfterBreak="0">
    <w:nsid w:val="00000031"/>
    <w:multiLevelType w:val="hybridMultilevel"/>
    <w:tmpl w:val="00000031"/>
    <w:lvl w:ilvl="0" w:tplc="81FC1BAC">
      <w:start w:val="1"/>
      <w:numFmt w:val="bullet"/>
      <w:lvlText w:val=""/>
      <w:lvlJc w:val="left"/>
      <w:pPr>
        <w:ind w:left="720" w:hanging="360"/>
      </w:pPr>
      <w:rPr>
        <w:rFonts w:ascii="Symbol" w:hAnsi="Symbol"/>
      </w:rPr>
    </w:lvl>
    <w:lvl w:ilvl="1" w:tplc="15747EDC">
      <w:start w:val="1"/>
      <w:numFmt w:val="bullet"/>
      <w:lvlText w:val="o"/>
      <w:lvlJc w:val="left"/>
      <w:pPr>
        <w:tabs>
          <w:tab w:val="num" w:pos="1440"/>
        </w:tabs>
        <w:ind w:left="1440" w:hanging="360"/>
      </w:pPr>
      <w:rPr>
        <w:rFonts w:ascii="Courier New" w:hAnsi="Courier New"/>
      </w:rPr>
    </w:lvl>
    <w:lvl w:ilvl="2" w:tplc="41966C2E">
      <w:start w:val="1"/>
      <w:numFmt w:val="bullet"/>
      <w:lvlText w:val=""/>
      <w:lvlJc w:val="left"/>
      <w:pPr>
        <w:tabs>
          <w:tab w:val="num" w:pos="2160"/>
        </w:tabs>
        <w:ind w:left="2160" w:hanging="360"/>
      </w:pPr>
      <w:rPr>
        <w:rFonts w:ascii="Wingdings" w:hAnsi="Wingdings"/>
      </w:rPr>
    </w:lvl>
    <w:lvl w:ilvl="3" w:tplc="B630C47E">
      <w:start w:val="1"/>
      <w:numFmt w:val="bullet"/>
      <w:lvlText w:val=""/>
      <w:lvlJc w:val="left"/>
      <w:pPr>
        <w:tabs>
          <w:tab w:val="num" w:pos="2880"/>
        </w:tabs>
        <w:ind w:left="2880" w:hanging="360"/>
      </w:pPr>
      <w:rPr>
        <w:rFonts w:ascii="Symbol" w:hAnsi="Symbol"/>
      </w:rPr>
    </w:lvl>
    <w:lvl w:ilvl="4" w:tplc="9844FACA">
      <w:start w:val="1"/>
      <w:numFmt w:val="bullet"/>
      <w:lvlText w:val="o"/>
      <w:lvlJc w:val="left"/>
      <w:pPr>
        <w:tabs>
          <w:tab w:val="num" w:pos="3600"/>
        </w:tabs>
        <w:ind w:left="3600" w:hanging="360"/>
      </w:pPr>
      <w:rPr>
        <w:rFonts w:ascii="Courier New" w:hAnsi="Courier New"/>
      </w:rPr>
    </w:lvl>
    <w:lvl w:ilvl="5" w:tplc="AE403874">
      <w:start w:val="1"/>
      <w:numFmt w:val="bullet"/>
      <w:lvlText w:val=""/>
      <w:lvlJc w:val="left"/>
      <w:pPr>
        <w:tabs>
          <w:tab w:val="num" w:pos="4320"/>
        </w:tabs>
        <w:ind w:left="4320" w:hanging="360"/>
      </w:pPr>
      <w:rPr>
        <w:rFonts w:ascii="Wingdings" w:hAnsi="Wingdings"/>
      </w:rPr>
    </w:lvl>
    <w:lvl w:ilvl="6" w:tplc="15E0AF84">
      <w:start w:val="1"/>
      <w:numFmt w:val="bullet"/>
      <w:lvlText w:val=""/>
      <w:lvlJc w:val="left"/>
      <w:pPr>
        <w:tabs>
          <w:tab w:val="num" w:pos="5040"/>
        </w:tabs>
        <w:ind w:left="5040" w:hanging="360"/>
      </w:pPr>
      <w:rPr>
        <w:rFonts w:ascii="Symbol" w:hAnsi="Symbol"/>
      </w:rPr>
    </w:lvl>
    <w:lvl w:ilvl="7" w:tplc="F280BD7A">
      <w:start w:val="1"/>
      <w:numFmt w:val="bullet"/>
      <w:lvlText w:val="o"/>
      <w:lvlJc w:val="left"/>
      <w:pPr>
        <w:tabs>
          <w:tab w:val="num" w:pos="5760"/>
        </w:tabs>
        <w:ind w:left="5760" w:hanging="360"/>
      </w:pPr>
      <w:rPr>
        <w:rFonts w:ascii="Courier New" w:hAnsi="Courier New"/>
      </w:rPr>
    </w:lvl>
    <w:lvl w:ilvl="8" w:tplc="6CC66904">
      <w:start w:val="1"/>
      <w:numFmt w:val="bullet"/>
      <w:lvlText w:val=""/>
      <w:lvlJc w:val="left"/>
      <w:pPr>
        <w:tabs>
          <w:tab w:val="num" w:pos="6480"/>
        </w:tabs>
        <w:ind w:left="6480" w:hanging="360"/>
      </w:pPr>
      <w:rPr>
        <w:rFonts w:ascii="Wingdings" w:hAnsi="Wingdings"/>
      </w:rPr>
    </w:lvl>
  </w:abstractNum>
  <w:abstractNum w:abstractNumId="48" w15:restartNumberingAfterBreak="0">
    <w:nsid w:val="00000033"/>
    <w:multiLevelType w:val="hybridMultilevel"/>
    <w:tmpl w:val="00000033"/>
    <w:lvl w:ilvl="0" w:tplc="A694055C">
      <w:start w:val="1"/>
      <w:numFmt w:val="bullet"/>
      <w:lvlText w:val=""/>
      <w:lvlJc w:val="left"/>
      <w:pPr>
        <w:ind w:left="720" w:hanging="360"/>
      </w:pPr>
      <w:rPr>
        <w:rFonts w:ascii="Symbol" w:hAnsi="Symbol"/>
      </w:rPr>
    </w:lvl>
    <w:lvl w:ilvl="1" w:tplc="DEE2034E">
      <w:start w:val="1"/>
      <w:numFmt w:val="bullet"/>
      <w:lvlText w:val="o"/>
      <w:lvlJc w:val="left"/>
      <w:pPr>
        <w:tabs>
          <w:tab w:val="num" w:pos="1440"/>
        </w:tabs>
        <w:ind w:left="1440" w:hanging="360"/>
      </w:pPr>
      <w:rPr>
        <w:rFonts w:ascii="Courier New" w:hAnsi="Courier New"/>
      </w:rPr>
    </w:lvl>
    <w:lvl w:ilvl="2" w:tplc="044403F0">
      <w:start w:val="1"/>
      <w:numFmt w:val="bullet"/>
      <w:lvlText w:val=""/>
      <w:lvlJc w:val="left"/>
      <w:pPr>
        <w:tabs>
          <w:tab w:val="num" w:pos="2160"/>
        </w:tabs>
        <w:ind w:left="2160" w:hanging="360"/>
      </w:pPr>
      <w:rPr>
        <w:rFonts w:ascii="Wingdings" w:hAnsi="Wingdings"/>
      </w:rPr>
    </w:lvl>
    <w:lvl w:ilvl="3" w:tplc="8AAEBE76">
      <w:start w:val="1"/>
      <w:numFmt w:val="bullet"/>
      <w:lvlText w:val=""/>
      <w:lvlJc w:val="left"/>
      <w:pPr>
        <w:tabs>
          <w:tab w:val="num" w:pos="2880"/>
        </w:tabs>
        <w:ind w:left="2880" w:hanging="360"/>
      </w:pPr>
      <w:rPr>
        <w:rFonts w:ascii="Symbol" w:hAnsi="Symbol"/>
      </w:rPr>
    </w:lvl>
    <w:lvl w:ilvl="4" w:tplc="4AA62786">
      <w:start w:val="1"/>
      <w:numFmt w:val="bullet"/>
      <w:lvlText w:val="o"/>
      <w:lvlJc w:val="left"/>
      <w:pPr>
        <w:tabs>
          <w:tab w:val="num" w:pos="3600"/>
        </w:tabs>
        <w:ind w:left="3600" w:hanging="360"/>
      </w:pPr>
      <w:rPr>
        <w:rFonts w:ascii="Courier New" w:hAnsi="Courier New"/>
      </w:rPr>
    </w:lvl>
    <w:lvl w:ilvl="5" w:tplc="8BE440CC">
      <w:start w:val="1"/>
      <w:numFmt w:val="bullet"/>
      <w:lvlText w:val=""/>
      <w:lvlJc w:val="left"/>
      <w:pPr>
        <w:tabs>
          <w:tab w:val="num" w:pos="4320"/>
        </w:tabs>
        <w:ind w:left="4320" w:hanging="360"/>
      </w:pPr>
      <w:rPr>
        <w:rFonts w:ascii="Wingdings" w:hAnsi="Wingdings"/>
      </w:rPr>
    </w:lvl>
    <w:lvl w:ilvl="6" w:tplc="378C4384">
      <w:start w:val="1"/>
      <w:numFmt w:val="bullet"/>
      <w:lvlText w:val=""/>
      <w:lvlJc w:val="left"/>
      <w:pPr>
        <w:tabs>
          <w:tab w:val="num" w:pos="5040"/>
        </w:tabs>
        <w:ind w:left="5040" w:hanging="360"/>
      </w:pPr>
      <w:rPr>
        <w:rFonts w:ascii="Symbol" w:hAnsi="Symbol"/>
      </w:rPr>
    </w:lvl>
    <w:lvl w:ilvl="7" w:tplc="90AE0DF8">
      <w:start w:val="1"/>
      <w:numFmt w:val="bullet"/>
      <w:lvlText w:val="o"/>
      <w:lvlJc w:val="left"/>
      <w:pPr>
        <w:tabs>
          <w:tab w:val="num" w:pos="5760"/>
        </w:tabs>
        <w:ind w:left="5760" w:hanging="360"/>
      </w:pPr>
      <w:rPr>
        <w:rFonts w:ascii="Courier New" w:hAnsi="Courier New"/>
      </w:rPr>
    </w:lvl>
    <w:lvl w:ilvl="8" w:tplc="3B20C9E6">
      <w:start w:val="1"/>
      <w:numFmt w:val="bullet"/>
      <w:lvlText w:val=""/>
      <w:lvlJc w:val="left"/>
      <w:pPr>
        <w:tabs>
          <w:tab w:val="num" w:pos="6480"/>
        </w:tabs>
        <w:ind w:left="6480" w:hanging="360"/>
      </w:pPr>
      <w:rPr>
        <w:rFonts w:ascii="Wingdings" w:hAnsi="Wingdings"/>
      </w:rPr>
    </w:lvl>
  </w:abstractNum>
  <w:abstractNum w:abstractNumId="49" w15:restartNumberingAfterBreak="0">
    <w:nsid w:val="00000034"/>
    <w:multiLevelType w:val="hybridMultilevel"/>
    <w:tmpl w:val="00000034"/>
    <w:lvl w:ilvl="0" w:tplc="1F043B62">
      <w:start w:val="1"/>
      <w:numFmt w:val="bullet"/>
      <w:lvlText w:val=""/>
      <w:lvlJc w:val="left"/>
      <w:pPr>
        <w:ind w:left="720" w:hanging="360"/>
      </w:pPr>
      <w:rPr>
        <w:rFonts w:ascii="Symbol" w:hAnsi="Symbol"/>
      </w:rPr>
    </w:lvl>
    <w:lvl w:ilvl="1" w:tplc="8FFC546C">
      <w:start w:val="1"/>
      <w:numFmt w:val="bullet"/>
      <w:lvlText w:val="o"/>
      <w:lvlJc w:val="left"/>
      <w:pPr>
        <w:tabs>
          <w:tab w:val="num" w:pos="1440"/>
        </w:tabs>
        <w:ind w:left="1440" w:hanging="360"/>
      </w:pPr>
      <w:rPr>
        <w:rFonts w:ascii="Courier New" w:hAnsi="Courier New"/>
      </w:rPr>
    </w:lvl>
    <w:lvl w:ilvl="2" w:tplc="1D30378C">
      <w:start w:val="1"/>
      <w:numFmt w:val="bullet"/>
      <w:lvlText w:val=""/>
      <w:lvlJc w:val="left"/>
      <w:pPr>
        <w:tabs>
          <w:tab w:val="num" w:pos="2160"/>
        </w:tabs>
        <w:ind w:left="2160" w:hanging="360"/>
      </w:pPr>
      <w:rPr>
        <w:rFonts w:ascii="Wingdings" w:hAnsi="Wingdings"/>
      </w:rPr>
    </w:lvl>
    <w:lvl w:ilvl="3" w:tplc="58CE3F62">
      <w:start w:val="1"/>
      <w:numFmt w:val="bullet"/>
      <w:lvlText w:val=""/>
      <w:lvlJc w:val="left"/>
      <w:pPr>
        <w:tabs>
          <w:tab w:val="num" w:pos="2880"/>
        </w:tabs>
        <w:ind w:left="2880" w:hanging="360"/>
      </w:pPr>
      <w:rPr>
        <w:rFonts w:ascii="Symbol" w:hAnsi="Symbol"/>
      </w:rPr>
    </w:lvl>
    <w:lvl w:ilvl="4" w:tplc="1690ED96">
      <w:start w:val="1"/>
      <w:numFmt w:val="bullet"/>
      <w:lvlText w:val="o"/>
      <w:lvlJc w:val="left"/>
      <w:pPr>
        <w:tabs>
          <w:tab w:val="num" w:pos="3600"/>
        </w:tabs>
        <w:ind w:left="3600" w:hanging="360"/>
      </w:pPr>
      <w:rPr>
        <w:rFonts w:ascii="Courier New" w:hAnsi="Courier New"/>
      </w:rPr>
    </w:lvl>
    <w:lvl w:ilvl="5" w:tplc="16DEAF82">
      <w:start w:val="1"/>
      <w:numFmt w:val="bullet"/>
      <w:lvlText w:val=""/>
      <w:lvlJc w:val="left"/>
      <w:pPr>
        <w:tabs>
          <w:tab w:val="num" w:pos="4320"/>
        </w:tabs>
        <w:ind w:left="4320" w:hanging="360"/>
      </w:pPr>
      <w:rPr>
        <w:rFonts w:ascii="Wingdings" w:hAnsi="Wingdings"/>
      </w:rPr>
    </w:lvl>
    <w:lvl w:ilvl="6" w:tplc="82965AAE">
      <w:start w:val="1"/>
      <w:numFmt w:val="bullet"/>
      <w:lvlText w:val=""/>
      <w:lvlJc w:val="left"/>
      <w:pPr>
        <w:tabs>
          <w:tab w:val="num" w:pos="5040"/>
        </w:tabs>
        <w:ind w:left="5040" w:hanging="360"/>
      </w:pPr>
      <w:rPr>
        <w:rFonts w:ascii="Symbol" w:hAnsi="Symbol"/>
      </w:rPr>
    </w:lvl>
    <w:lvl w:ilvl="7" w:tplc="48C63194">
      <w:start w:val="1"/>
      <w:numFmt w:val="bullet"/>
      <w:lvlText w:val="o"/>
      <w:lvlJc w:val="left"/>
      <w:pPr>
        <w:tabs>
          <w:tab w:val="num" w:pos="5760"/>
        </w:tabs>
        <w:ind w:left="5760" w:hanging="360"/>
      </w:pPr>
      <w:rPr>
        <w:rFonts w:ascii="Courier New" w:hAnsi="Courier New"/>
      </w:rPr>
    </w:lvl>
    <w:lvl w:ilvl="8" w:tplc="5F40901C">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5"/>
    <w:multiLevelType w:val="hybridMultilevel"/>
    <w:tmpl w:val="00000035"/>
    <w:lvl w:ilvl="0" w:tplc="0EB46304">
      <w:start w:val="1"/>
      <w:numFmt w:val="bullet"/>
      <w:lvlText w:val=""/>
      <w:lvlJc w:val="left"/>
      <w:pPr>
        <w:ind w:left="720" w:hanging="360"/>
      </w:pPr>
      <w:rPr>
        <w:rFonts w:ascii="Symbol" w:hAnsi="Symbol"/>
      </w:rPr>
    </w:lvl>
    <w:lvl w:ilvl="1" w:tplc="FE0831B2">
      <w:start w:val="1"/>
      <w:numFmt w:val="bullet"/>
      <w:lvlText w:val="o"/>
      <w:lvlJc w:val="left"/>
      <w:pPr>
        <w:tabs>
          <w:tab w:val="num" w:pos="1440"/>
        </w:tabs>
        <w:ind w:left="1440" w:hanging="360"/>
      </w:pPr>
      <w:rPr>
        <w:rFonts w:ascii="Courier New" w:hAnsi="Courier New"/>
      </w:rPr>
    </w:lvl>
    <w:lvl w:ilvl="2" w:tplc="CCEE5374">
      <w:start w:val="1"/>
      <w:numFmt w:val="bullet"/>
      <w:lvlText w:val=""/>
      <w:lvlJc w:val="left"/>
      <w:pPr>
        <w:tabs>
          <w:tab w:val="num" w:pos="2160"/>
        </w:tabs>
        <w:ind w:left="2160" w:hanging="360"/>
      </w:pPr>
      <w:rPr>
        <w:rFonts w:ascii="Wingdings" w:hAnsi="Wingdings"/>
      </w:rPr>
    </w:lvl>
    <w:lvl w:ilvl="3" w:tplc="0D500F96">
      <w:start w:val="1"/>
      <w:numFmt w:val="bullet"/>
      <w:lvlText w:val=""/>
      <w:lvlJc w:val="left"/>
      <w:pPr>
        <w:tabs>
          <w:tab w:val="num" w:pos="2880"/>
        </w:tabs>
        <w:ind w:left="2880" w:hanging="360"/>
      </w:pPr>
      <w:rPr>
        <w:rFonts w:ascii="Symbol" w:hAnsi="Symbol"/>
      </w:rPr>
    </w:lvl>
    <w:lvl w:ilvl="4" w:tplc="328A33BC">
      <w:start w:val="1"/>
      <w:numFmt w:val="bullet"/>
      <w:lvlText w:val="o"/>
      <w:lvlJc w:val="left"/>
      <w:pPr>
        <w:tabs>
          <w:tab w:val="num" w:pos="3600"/>
        </w:tabs>
        <w:ind w:left="3600" w:hanging="360"/>
      </w:pPr>
      <w:rPr>
        <w:rFonts w:ascii="Courier New" w:hAnsi="Courier New"/>
      </w:rPr>
    </w:lvl>
    <w:lvl w:ilvl="5" w:tplc="3186580E">
      <w:start w:val="1"/>
      <w:numFmt w:val="bullet"/>
      <w:lvlText w:val=""/>
      <w:lvlJc w:val="left"/>
      <w:pPr>
        <w:tabs>
          <w:tab w:val="num" w:pos="4320"/>
        </w:tabs>
        <w:ind w:left="4320" w:hanging="360"/>
      </w:pPr>
      <w:rPr>
        <w:rFonts w:ascii="Wingdings" w:hAnsi="Wingdings"/>
      </w:rPr>
    </w:lvl>
    <w:lvl w:ilvl="6" w:tplc="6FB4E734">
      <w:start w:val="1"/>
      <w:numFmt w:val="bullet"/>
      <w:lvlText w:val=""/>
      <w:lvlJc w:val="left"/>
      <w:pPr>
        <w:tabs>
          <w:tab w:val="num" w:pos="5040"/>
        </w:tabs>
        <w:ind w:left="5040" w:hanging="360"/>
      </w:pPr>
      <w:rPr>
        <w:rFonts w:ascii="Symbol" w:hAnsi="Symbol"/>
      </w:rPr>
    </w:lvl>
    <w:lvl w:ilvl="7" w:tplc="78CEE796">
      <w:start w:val="1"/>
      <w:numFmt w:val="bullet"/>
      <w:lvlText w:val="o"/>
      <w:lvlJc w:val="left"/>
      <w:pPr>
        <w:tabs>
          <w:tab w:val="num" w:pos="5760"/>
        </w:tabs>
        <w:ind w:left="5760" w:hanging="360"/>
      </w:pPr>
      <w:rPr>
        <w:rFonts w:ascii="Courier New" w:hAnsi="Courier New"/>
      </w:rPr>
    </w:lvl>
    <w:lvl w:ilvl="8" w:tplc="F7F87A2A">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6"/>
    <w:multiLevelType w:val="hybridMultilevel"/>
    <w:tmpl w:val="00000036"/>
    <w:lvl w:ilvl="0" w:tplc="5E321090">
      <w:start w:val="1"/>
      <w:numFmt w:val="bullet"/>
      <w:lvlText w:val=""/>
      <w:lvlJc w:val="left"/>
      <w:pPr>
        <w:ind w:left="720" w:hanging="360"/>
      </w:pPr>
      <w:rPr>
        <w:rFonts w:ascii="Symbol" w:hAnsi="Symbol"/>
      </w:rPr>
    </w:lvl>
    <w:lvl w:ilvl="1" w:tplc="C22E0232">
      <w:start w:val="1"/>
      <w:numFmt w:val="bullet"/>
      <w:lvlText w:val="o"/>
      <w:lvlJc w:val="left"/>
      <w:pPr>
        <w:tabs>
          <w:tab w:val="num" w:pos="1440"/>
        </w:tabs>
        <w:ind w:left="1440" w:hanging="360"/>
      </w:pPr>
      <w:rPr>
        <w:rFonts w:ascii="Courier New" w:hAnsi="Courier New"/>
      </w:rPr>
    </w:lvl>
    <w:lvl w:ilvl="2" w:tplc="880A909E">
      <w:start w:val="1"/>
      <w:numFmt w:val="bullet"/>
      <w:lvlText w:val=""/>
      <w:lvlJc w:val="left"/>
      <w:pPr>
        <w:tabs>
          <w:tab w:val="num" w:pos="2160"/>
        </w:tabs>
        <w:ind w:left="2160" w:hanging="360"/>
      </w:pPr>
      <w:rPr>
        <w:rFonts w:ascii="Wingdings" w:hAnsi="Wingdings"/>
      </w:rPr>
    </w:lvl>
    <w:lvl w:ilvl="3" w:tplc="91166234">
      <w:start w:val="1"/>
      <w:numFmt w:val="bullet"/>
      <w:lvlText w:val=""/>
      <w:lvlJc w:val="left"/>
      <w:pPr>
        <w:tabs>
          <w:tab w:val="num" w:pos="2880"/>
        </w:tabs>
        <w:ind w:left="2880" w:hanging="360"/>
      </w:pPr>
      <w:rPr>
        <w:rFonts w:ascii="Symbol" w:hAnsi="Symbol"/>
      </w:rPr>
    </w:lvl>
    <w:lvl w:ilvl="4" w:tplc="CC1A87D8">
      <w:start w:val="1"/>
      <w:numFmt w:val="bullet"/>
      <w:lvlText w:val="o"/>
      <w:lvlJc w:val="left"/>
      <w:pPr>
        <w:tabs>
          <w:tab w:val="num" w:pos="3600"/>
        </w:tabs>
        <w:ind w:left="3600" w:hanging="360"/>
      </w:pPr>
      <w:rPr>
        <w:rFonts w:ascii="Courier New" w:hAnsi="Courier New"/>
      </w:rPr>
    </w:lvl>
    <w:lvl w:ilvl="5" w:tplc="DEDAE03C">
      <w:start w:val="1"/>
      <w:numFmt w:val="bullet"/>
      <w:lvlText w:val=""/>
      <w:lvlJc w:val="left"/>
      <w:pPr>
        <w:tabs>
          <w:tab w:val="num" w:pos="4320"/>
        </w:tabs>
        <w:ind w:left="4320" w:hanging="360"/>
      </w:pPr>
      <w:rPr>
        <w:rFonts w:ascii="Wingdings" w:hAnsi="Wingdings"/>
      </w:rPr>
    </w:lvl>
    <w:lvl w:ilvl="6" w:tplc="01383E44">
      <w:start w:val="1"/>
      <w:numFmt w:val="bullet"/>
      <w:lvlText w:val=""/>
      <w:lvlJc w:val="left"/>
      <w:pPr>
        <w:tabs>
          <w:tab w:val="num" w:pos="5040"/>
        </w:tabs>
        <w:ind w:left="5040" w:hanging="360"/>
      </w:pPr>
      <w:rPr>
        <w:rFonts w:ascii="Symbol" w:hAnsi="Symbol"/>
      </w:rPr>
    </w:lvl>
    <w:lvl w:ilvl="7" w:tplc="465E032C">
      <w:start w:val="1"/>
      <w:numFmt w:val="bullet"/>
      <w:lvlText w:val="o"/>
      <w:lvlJc w:val="left"/>
      <w:pPr>
        <w:tabs>
          <w:tab w:val="num" w:pos="5760"/>
        </w:tabs>
        <w:ind w:left="5760" w:hanging="360"/>
      </w:pPr>
      <w:rPr>
        <w:rFonts w:ascii="Courier New" w:hAnsi="Courier New"/>
      </w:rPr>
    </w:lvl>
    <w:lvl w:ilvl="8" w:tplc="FE8E1CD6">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7"/>
    <w:multiLevelType w:val="hybridMultilevel"/>
    <w:tmpl w:val="00000037"/>
    <w:lvl w:ilvl="0" w:tplc="5CA48254">
      <w:start w:val="1"/>
      <w:numFmt w:val="bullet"/>
      <w:lvlText w:val=""/>
      <w:lvlJc w:val="left"/>
      <w:pPr>
        <w:ind w:left="720" w:hanging="360"/>
      </w:pPr>
      <w:rPr>
        <w:rFonts w:ascii="Symbol" w:hAnsi="Symbol"/>
      </w:rPr>
    </w:lvl>
    <w:lvl w:ilvl="1" w:tplc="43EABA68">
      <w:start w:val="1"/>
      <w:numFmt w:val="bullet"/>
      <w:lvlText w:val="o"/>
      <w:lvlJc w:val="left"/>
      <w:pPr>
        <w:tabs>
          <w:tab w:val="num" w:pos="1440"/>
        </w:tabs>
        <w:ind w:left="1440" w:hanging="360"/>
      </w:pPr>
      <w:rPr>
        <w:rFonts w:ascii="Courier New" w:hAnsi="Courier New"/>
      </w:rPr>
    </w:lvl>
    <w:lvl w:ilvl="2" w:tplc="9C8E8B56">
      <w:start w:val="1"/>
      <w:numFmt w:val="bullet"/>
      <w:lvlText w:val=""/>
      <w:lvlJc w:val="left"/>
      <w:pPr>
        <w:tabs>
          <w:tab w:val="num" w:pos="2160"/>
        </w:tabs>
        <w:ind w:left="2160" w:hanging="360"/>
      </w:pPr>
      <w:rPr>
        <w:rFonts w:ascii="Wingdings" w:hAnsi="Wingdings"/>
      </w:rPr>
    </w:lvl>
    <w:lvl w:ilvl="3" w:tplc="F6D4D774">
      <w:start w:val="1"/>
      <w:numFmt w:val="bullet"/>
      <w:lvlText w:val=""/>
      <w:lvlJc w:val="left"/>
      <w:pPr>
        <w:tabs>
          <w:tab w:val="num" w:pos="2880"/>
        </w:tabs>
        <w:ind w:left="2880" w:hanging="360"/>
      </w:pPr>
      <w:rPr>
        <w:rFonts w:ascii="Symbol" w:hAnsi="Symbol"/>
      </w:rPr>
    </w:lvl>
    <w:lvl w:ilvl="4" w:tplc="065C6AC4">
      <w:start w:val="1"/>
      <w:numFmt w:val="bullet"/>
      <w:lvlText w:val="o"/>
      <w:lvlJc w:val="left"/>
      <w:pPr>
        <w:tabs>
          <w:tab w:val="num" w:pos="3600"/>
        </w:tabs>
        <w:ind w:left="3600" w:hanging="360"/>
      </w:pPr>
      <w:rPr>
        <w:rFonts w:ascii="Courier New" w:hAnsi="Courier New"/>
      </w:rPr>
    </w:lvl>
    <w:lvl w:ilvl="5" w:tplc="808017F0">
      <w:start w:val="1"/>
      <w:numFmt w:val="bullet"/>
      <w:lvlText w:val=""/>
      <w:lvlJc w:val="left"/>
      <w:pPr>
        <w:tabs>
          <w:tab w:val="num" w:pos="4320"/>
        </w:tabs>
        <w:ind w:left="4320" w:hanging="360"/>
      </w:pPr>
      <w:rPr>
        <w:rFonts w:ascii="Wingdings" w:hAnsi="Wingdings"/>
      </w:rPr>
    </w:lvl>
    <w:lvl w:ilvl="6" w:tplc="937C6970">
      <w:start w:val="1"/>
      <w:numFmt w:val="bullet"/>
      <w:lvlText w:val=""/>
      <w:lvlJc w:val="left"/>
      <w:pPr>
        <w:tabs>
          <w:tab w:val="num" w:pos="5040"/>
        </w:tabs>
        <w:ind w:left="5040" w:hanging="360"/>
      </w:pPr>
      <w:rPr>
        <w:rFonts w:ascii="Symbol" w:hAnsi="Symbol"/>
      </w:rPr>
    </w:lvl>
    <w:lvl w:ilvl="7" w:tplc="71DEB6BC">
      <w:start w:val="1"/>
      <w:numFmt w:val="bullet"/>
      <w:lvlText w:val="o"/>
      <w:lvlJc w:val="left"/>
      <w:pPr>
        <w:tabs>
          <w:tab w:val="num" w:pos="5760"/>
        </w:tabs>
        <w:ind w:left="5760" w:hanging="360"/>
      </w:pPr>
      <w:rPr>
        <w:rFonts w:ascii="Courier New" w:hAnsi="Courier New"/>
      </w:rPr>
    </w:lvl>
    <w:lvl w:ilvl="8" w:tplc="037ADAB6">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8"/>
    <w:multiLevelType w:val="hybridMultilevel"/>
    <w:tmpl w:val="00000038"/>
    <w:lvl w:ilvl="0" w:tplc="EDB4A11C">
      <w:start w:val="1"/>
      <w:numFmt w:val="bullet"/>
      <w:lvlText w:val=""/>
      <w:lvlJc w:val="left"/>
      <w:pPr>
        <w:ind w:left="720" w:hanging="360"/>
      </w:pPr>
      <w:rPr>
        <w:rFonts w:ascii="Symbol" w:hAnsi="Symbol"/>
      </w:rPr>
    </w:lvl>
    <w:lvl w:ilvl="1" w:tplc="23968DAE">
      <w:start w:val="1"/>
      <w:numFmt w:val="bullet"/>
      <w:lvlText w:val="o"/>
      <w:lvlJc w:val="left"/>
      <w:pPr>
        <w:tabs>
          <w:tab w:val="num" w:pos="1440"/>
        </w:tabs>
        <w:ind w:left="1440" w:hanging="360"/>
      </w:pPr>
      <w:rPr>
        <w:rFonts w:ascii="Courier New" w:hAnsi="Courier New"/>
      </w:rPr>
    </w:lvl>
    <w:lvl w:ilvl="2" w:tplc="CC86BA7E">
      <w:start w:val="1"/>
      <w:numFmt w:val="bullet"/>
      <w:lvlText w:val=""/>
      <w:lvlJc w:val="left"/>
      <w:pPr>
        <w:tabs>
          <w:tab w:val="num" w:pos="2160"/>
        </w:tabs>
        <w:ind w:left="2160" w:hanging="360"/>
      </w:pPr>
      <w:rPr>
        <w:rFonts w:ascii="Wingdings" w:hAnsi="Wingdings"/>
      </w:rPr>
    </w:lvl>
    <w:lvl w:ilvl="3" w:tplc="F69AF29C">
      <w:start w:val="1"/>
      <w:numFmt w:val="bullet"/>
      <w:lvlText w:val=""/>
      <w:lvlJc w:val="left"/>
      <w:pPr>
        <w:tabs>
          <w:tab w:val="num" w:pos="2880"/>
        </w:tabs>
        <w:ind w:left="2880" w:hanging="360"/>
      </w:pPr>
      <w:rPr>
        <w:rFonts w:ascii="Symbol" w:hAnsi="Symbol"/>
      </w:rPr>
    </w:lvl>
    <w:lvl w:ilvl="4" w:tplc="DBB68192">
      <w:start w:val="1"/>
      <w:numFmt w:val="bullet"/>
      <w:lvlText w:val="o"/>
      <w:lvlJc w:val="left"/>
      <w:pPr>
        <w:tabs>
          <w:tab w:val="num" w:pos="3600"/>
        </w:tabs>
        <w:ind w:left="3600" w:hanging="360"/>
      </w:pPr>
      <w:rPr>
        <w:rFonts w:ascii="Courier New" w:hAnsi="Courier New"/>
      </w:rPr>
    </w:lvl>
    <w:lvl w:ilvl="5" w:tplc="5CE065A6">
      <w:start w:val="1"/>
      <w:numFmt w:val="bullet"/>
      <w:lvlText w:val=""/>
      <w:lvlJc w:val="left"/>
      <w:pPr>
        <w:tabs>
          <w:tab w:val="num" w:pos="4320"/>
        </w:tabs>
        <w:ind w:left="4320" w:hanging="360"/>
      </w:pPr>
      <w:rPr>
        <w:rFonts w:ascii="Wingdings" w:hAnsi="Wingdings"/>
      </w:rPr>
    </w:lvl>
    <w:lvl w:ilvl="6" w:tplc="04161ED2">
      <w:start w:val="1"/>
      <w:numFmt w:val="bullet"/>
      <w:lvlText w:val=""/>
      <w:lvlJc w:val="left"/>
      <w:pPr>
        <w:tabs>
          <w:tab w:val="num" w:pos="5040"/>
        </w:tabs>
        <w:ind w:left="5040" w:hanging="360"/>
      </w:pPr>
      <w:rPr>
        <w:rFonts w:ascii="Symbol" w:hAnsi="Symbol"/>
      </w:rPr>
    </w:lvl>
    <w:lvl w:ilvl="7" w:tplc="C590BCB0">
      <w:start w:val="1"/>
      <w:numFmt w:val="bullet"/>
      <w:lvlText w:val="o"/>
      <w:lvlJc w:val="left"/>
      <w:pPr>
        <w:tabs>
          <w:tab w:val="num" w:pos="5760"/>
        </w:tabs>
        <w:ind w:left="5760" w:hanging="360"/>
      </w:pPr>
      <w:rPr>
        <w:rFonts w:ascii="Courier New" w:hAnsi="Courier New"/>
      </w:rPr>
    </w:lvl>
    <w:lvl w:ilvl="8" w:tplc="5CC6ACB4">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A"/>
    <w:multiLevelType w:val="hybridMultilevel"/>
    <w:tmpl w:val="0000003A"/>
    <w:lvl w:ilvl="0" w:tplc="05EA2D42">
      <w:start w:val="1"/>
      <w:numFmt w:val="bullet"/>
      <w:lvlText w:val=""/>
      <w:lvlJc w:val="left"/>
      <w:pPr>
        <w:ind w:left="720" w:hanging="360"/>
      </w:pPr>
      <w:rPr>
        <w:rFonts w:ascii="Symbol" w:hAnsi="Symbol"/>
      </w:rPr>
    </w:lvl>
    <w:lvl w:ilvl="1" w:tplc="A928F9AC">
      <w:start w:val="1"/>
      <w:numFmt w:val="bullet"/>
      <w:lvlText w:val="o"/>
      <w:lvlJc w:val="left"/>
      <w:pPr>
        <w:tabs>
          <w:tab w:val="num" w:pos="1440"/>
        </w:tabs>
        <w:ind w:left="1440" w:hanging="360"/>
      </w:pPr>
      <w:rPr>
        <w:rFonts w:ascii="Courier New" w:hAnsi="Courier New"/>
      </w:rPr>
    </w:lvl>
    <w:lvl w:ilvl="2" w:tplc="E10621D2">
      <w:start w:val="1"/>
      <w:numFmt w:val="bullet"/>
      <w:lvlText w:val=""/>
      <w:lvlJc w:val="left"/>
      <w:pPr>
        <w:tabs>
          <w:tab w:val="num" w:pos="2160"/>
        </w:tabs>
        <w:ind w:left="2160" w:hanging="360"/>
      </w:pPr>
      <w:rPr>
        <w:rFonts w:ascii="Wingdings" w:hAnsi="Wingdings"/>
      </w:rPr>
    </w:lvl>
    <w:lvl w:ilvl="3" w:tplc="D278BE3E">
      <w:start w:val="1"/>
      <w:numFmt w:val="bullet"/>
      <w:lvlText w:val=""/>
      <w:lvlJc w:val="left"/>
      <w:pPr>
        <w:tabs>
          <w:tab w:val="num" w:pos="2880"/>
        </w:tabs>
        <w:ind w:left="2880" w:hanging="360"/>
      </w:pPr>
      <w:rPr>
        <w:rFonts w:ascii="Symbol" w:hAnsi="Symbol"/>
      </w:rPr>
    </w:lvl>
    <w:lvl w:ilvl="4" w:tplc="E1B21F30">
      <w:start w:val="1"/>
      <w:numFmt w:val="bullet"/>
      <w:lvlText w:val="o"/>
      <w:lvlJc w:val="left"/>
      <w:pPr>
        <w:tabs>
          <w:tab w:val="num" w:pos="3600"/>
        </w:tabs>
        <w:ind w:left="3600" w:hanging="360"/>
      </w:pPr>
      <w:rPr>
        <w:rFonts w:ascii="Courier New" w:hAnsi="Courier New"/>
      </w:rPr>
    </w:lvl>
    <w:lvl w:ilvl="5" w:tplc="FC8AEF8A">
      <w:start w:val="1"/>
      <w:numFmt w:val="bullet"/>
      <w:lvlText w:val=""/>
      <w:lvlJc w:val="left"/>
      <w:pPr>
        <w:tabs>
          <w:tab w:val="num" w:pos="4320"/>
        </w:tabs>
        <w:ind w:left="4320" w:hanging="360"/>
      </w:pPr>
      <w:rPr>
        <w:rFonts w:ascii="Wingdings" w:hAnsi="Wingdings"/>
      </w:rPr>
    </w:lvl>
    <w:lvl w:ilvl="6" w:tplc="39D07348">
      <w:start w:val="1"/>
      <w:numFmt w:val="bullet"/>
      <w:lvlText w:val=""/>
      <w:lvlJc w:val="left"/>
      <w:pPr>
        <w:tabs>
          <w:tab w:val="num" w:pos="5040"/>
        </w:tabs>
        <w:ind w:left="5040" w:hanging="360"/>
      </w:pPr>
      <w:rPr>
        <w:rFonts w:ascii="Symbol" w:hAnsi="Symbol"/>
      </w:rPr>
    </w:lvl>
    <w:lvl w:ilvl="7" w:tplc="0054FED2">
      <w:start w:val="1"/>
      <w:numFmt w:val="bullet"/>
      <w:lvlText w:val="o"/>
      <w:lvlJc w:val="left"/>
      <w:pPr>
        <w:tabs>
          <w:tab w:val="num" w:pos="5760"/>
        </w:tabs>
        <w:ind w:left="5760" w:hanging="360"/>
      </w:pPr>
      <w:rPr>
        <w:rFonts w:ascii="Courier New" w:hAnsi="Courier New"/>
      </w:rPr>
    </w:lvl>
    <w:lvl w:ilvl="8" w:tplc="77C67620">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B"/>
    <w:multiLevelType w:val="hybridMultilevel"/>
    <w:tmpl w:val="0000003B"/>
    <w:lvl w:ilvl="0" w:tplc="6878258E">
      <w:start w:val="1"/>
      <w:numFmt w:val="bullet"/>
      <w:lvlText w:val=""/>
      <w:lvlJc w:val="left"/>
      <w:pPr>
        <w:ind w:left="720" w:hanging="360"/>
      </w:pPr>
      <w:rPr>
        <w:rFonts w:ascii="Symbol" w:hAnsi="Symbol"/>
      </w:rPr>
    </w:lvl>
    <w:lvl w:ilvl="1" w:tplc="0DF48CEA">
      <w:start w:val="1"/>
      <w:numFmt w:val="bullet"/>
      <w:lvlText w:val="o"/>
      <w:lvlJc w:val="left"/>
      <w:pPr>
        <w:tabs>
          <w:tab w:val="num" w:pos="1440"/>
        </w:tabs>
        <w:ind w:left="1440" w:hanging="360"/>
      </w:pPr>
      <w:rPr>
        <w:rFonts w:ascii="Courier New" w:hAnsi="Courier New"/>
      </w:rPr>
    </w:lvl>
    <w:lvl w:ilvl="2" w:tplc="96D017D0">
      <w:start w:val="1"/>
      <w:numFmt w:val="bullet"/>
      <w:lvlText w:val=""/>
      <w:lvlJc w:val="left"/>
      <w:pPr>
        <w:tabs>
          <w:tab w:val="num" w:pos="2160"/>
        </w:tabs>
        <w:ind w:left="2160" w:hanging="360"/>
      </w:pPr>
      <w:rPr>
        <w:rFonts w:ascii="Wingdings" w:hAnsi="Wingdings"/>
      </w:rPr>
    </w:lvl>
    <w:lvl w:ilvl="3" w:tplc="F4FAA6AA">
      <w:start w:val="1"/>
      <w:numFmt w:val="bullet"/>
      <w:lvlText w:val=""/>
      <w:lvlJc w:val="left"/>
      <w:pPr>
        <w:tabs>
          <w:tab w:val="num" w:pos="2880"/>
        </w:tabs>
        <w:ind w:left="2880" w:hanging="360"/>
      </w:pPr>
      <w:rPr>
        <w:rFonts w:ascii="Symbol" w:hAnsi="Symbol"/>
      </w:rPr>
    </w:lvl>
    <w:lvl w:ilvl="4" w:tplc="3DE60686">
      <w:start w:val="1"/>
      <w:numFmt w:val="bullet"/>
      <w:lvlText w:val="o"/>
      <w:lvlJc w:val="left"/>
      <w:pPr>
        <w:tabs>
          <w:tab w:val="num" w:pos="3600"/>
        </w:tabs>
        <w:ind w:left="3600" w:hanging="360"/>
      </w:pPr>
      <w:rPr>
        <w:rFonts w:ascii="Courier New" w:hAnsi="Courier New"/>
      </w:rPr>
    </w:lvl>
    <w:lvl w:ilvl="5" w:tplc="8FFA0318">
      <w:start w:val="1"/>
      <w:numFmt w:val="bullet"/>
      <w:lvlText w:val=""/>
      <w:lvlJc w:val="left"/>
      <w:pPr>
        <w:tabs>
          <w:tab w:val="num" w:pos="4320"/>
        </w:tabs>
        <w:ind w:left="4320" w:hanging="360"/>
      </w:pPr>
      <w:rPr>
        <w:rFonts w:ascii="Wingdings" w:hAnsi="Wingdings"/>
      </w:rPr>
    </w:lvl>
    <w:lvl w:ilvl="6" w:tplc="04A6A53A">
      <w:start w:val="1"/>
      <w:numFmt w:val="bullet"/>
      <w:lvlText w:val=""/>
      <w:lvlJc w:val="left"/>
      <w:pPr>
        <w:tabs>
          <w:tab w:val="num" w:pos="5040"/>
        </w:tabs>
        <w:ind w:left="5040" w:hanging="360"/>
      </w:pPr>
      <w:rPr>
        <w:rFonts w:ascii="Symbol" w:hAnsi="Symbol"/>
      </w:rPr>
    </w:lvl>
    <w:lvl w:ilvl="7" w:tplc="2D1846EC">
      <w:start w:val="1"/>
      <w:numFmt w:val="bullet"/>
      <w:lvlText w:val="o"/>
      <w:lvlJc w:val="left"/>
      <w:pPr>
        <w:tabs>
          <w:tab w:val="num" w:pos="5760"/>
        </w:tabs>
        <w:ind w:left="5760" w:hanging="360"/>
      </w:pPr>
      <w:rPr>
        <w:rFonts w:ascii="Courier New" w:hAnsi="Courier New"/>
      </w:rPr>
    </w:lvl>
    <w:lvl w:ilvl="8" w:tplc="5D447C0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C"/>
    <w:multiLevelType w:val="hybridMultilevel"/>
    <w:tmpl w:val="0000003C"/>
    <w:lvl w:ilvl="0" w:tplc="F9E0C7B4">
      <w:start w:val="1"/>
      <w:numFmt w:val="bullet"/>
      <w:lvlText w:val=""/>
      <w:lvlJc w:val="left"/>
      <w:pPr>
        <w:ind w:left="720" w:hanging="360"/>
      </w:pPr>
      <w:rPr>
        <w:rFonts w:ascii="Symbol" w:hAnsi="Symbol"/>
      </w:rPr>
    </w:lvl>
    <w:lvl w:ilvl="1" w:tplc="D5745792">
      <w:start w:val="1"/>
      <w:numFmt w:val="bullet"/>
      <w:lvlText w:val="o"/>
      <w:lvlJc w:val="left"/>
      <w:pPr>
        <w:ind w:left="1440" w:hanging="360"/>
      </w:pPr>
      <w:rPr>
        <w:rFonts w:ascii="Courier New" w:hAnsi="Courier New"/>
      </w:rPr>
    </w:lvl>
    <w:lvl w:ilvl="2" w:tplc="104CB2C2">
      <w:start w:val="1"/>
      <w:numFmt w:val="bullet"/>
      <w:lvlText w:val=""/>
      <w:lvlJc w:val="left"/>
      <w:pPr>
        <w:tabs>
          <w:tab w:val="num" w:pos="2160"/>
        </w:tabs>
        <w:ind w:left="2160" w:hanging="360"/>
      </w:pPr>
      <w:rPr>
        <w:rFonts w:ascii="Wingdings" w:hAnsi="Wingdings"/>
      </w:rPr>
    </w:lvl>
    <w:lvl w:ilvl="3" w:tplc="677EC05C">
      <w:start w:val="1"/>
      <w:numFmt w:val="bullet"/>
      <w:lvlText w:val=""/>
      <w:lvlJc w:val="left"/>
      <w:pPr>
        <w:tabs>
          <w:tab w:val="num" w:pos="2880"/>
        </w:tabs>
        <w:ind w:left="2880" w:hanging="360"/>
      </w:pPr>
      <w:rPr>
        <w:rFonts w:ascii="Symbol" w:hAnsi="Symbol"/>
      </w:rPr>
    </w:lvl>
    <w:lvl w:ilvl="4" w:tplc="42B0C60C">
      <w:start w:val="1"/>
      <w:numFmt w:val="bullet"/>
      <w:lvlText w:val="o"/>
      <w:lvlJc w:val="left"/>
      <w:pPr>
        <w:tabs>
          <w:tab w:val="num" w:pos="3600"/>
        </w:tabs>
        <w:ind w:left="3600" w:hanging="360"/>
      </w:pPr>
      <w:rPr>
        <w:rFonts w:ascii="Courier New" w:hAnsi="Courier New"/>
      </w:rPr>
    </w:lvl>
    <w:lvl w:ilvl="5" w:tplc="5CD25382">
      <w:start w:val="1"/>
      <w:numFmt w:val="bullet"/>
      <w:lvlText w:val=""/>
      <w:lvlJc w:val="left"/>
      <w:pPr>
        <w:tabs>
          <w:tab w:val="num" w:pos="4320"/>
        </w:tabs>
        <w:ind w:left="4320" w:hanging="360"/>
      </w:pPr>
      <w:rPr>
        <w:rFonts w:ascii="Wingdings" w:hAnsi="Wingdings"/>
      </w:rPr>
    </w:lvl>
    <w:lvl w:ilvl="6" w:tplc="39FA9E7A">
      <w:start w:val="1"/>
      <w:numFmt w:val="bullet"/>
      <w:lvlText w:val=""/>
      <w:lvlJc w:val="left"/>
      <w:pPr>
        <w:tabs>
          <w:tab w:val="num" w:pos="5040"/>
        </w:tabs>
        <w:ind w:left="5040" w:hanging="360"/>
      </w:pPr>
      <w:rPr>
        <w:rFonts w:ascii="Symbol" w:hAnsi="Symbol"/>
      </w:rPr>
    </w:lvl>
    <w:lvl w:ilvl="7" w:tplc="4702A0B4">
      <w:start w:val="1"/>
      <w:numFmt w:val="bullet"/>
      <w:lvlText w:val="o"/>
      <w:lvlJc w:val="left"/>
      <w:pPr>
        <w:tabs>
          <w:tab w:val="num" w:pos="5760"/>
        </w:tabs>
        <w:ind w:left="5760" w:hanging="360"/>
      </w:pPr>
      <w:rPr>
        <w:rFonts w:ascii="Courier New" w:hAnsi="Courier New"/>
      </w:rPr>
    </w:lvl>
    <w:lvl w:ilvl="8" w:tplc="BBEE3E0A">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D"/>
    <w:multiLevelType w:val="hybridMultilevel"/>
    <w:tmpl w:val="0000003D"/>
    <w:lvl w:ilvl="0" w:tplc="5A366522">
      <w:start w:val="1"/>
      <w:numFmt w:val="bullet"/>
      <w:lvlText w:val=""/>
      <w:lvlJc w:val="left"/>
      <w:pPr>
        <w:ind w:left="720" w:hanging="360"/>
      </w:pPr>
      <w:rPr>
        <w:rFonts w:ascii="Symbol" w:hAnsi="Symbol"/>
      </w:rPr>
    </w:lvl>
    <w:lvl w:ilvl="1" w:tplc="3BB050CE">
      <w:start w:val="1"/>
      <w:numFmt w:val="bullet"/>
      <w:lvlText w:val="o"/>
      <w:lvlJc w:val="left"/>
      <w:pPr>
        <w:tabs>
          <w:tab w:val="num" w:pos="1440"/>
        </w:tabs>
        <w:ind w:left="1440" w:hanging="360"/>
      </w:pPr>
      <w:rPr>
        <w:rFonts w:ascii="Courier New" w:hAnsi="Courier New"/>
      </w:rPr>
    </w:lvl>
    <w:lvl w:ilvl="2" w:tplc="4A1C7FE6">
      <w:start w:val="1"/>
      <w:numFmt w:val="bullet"/>
      <w:lvlText w:val=""/>
      <w:lvlJc w:val="left"/>
      <w:pPr>
        <w:tabs>
          <w:tab w:val="num" w:pos="2160"/>
        </w:tabs>
        <w:ind w:left="2160" w:hanging="360"/>
      </w:pPr>
      <w:rPr>
        <w:rFonts w:ascii="Wingdings" w:hAnsi="Wingdings"/>
      </w:rPr>
    </w:lvl>
    <w:lvl w:ilvl="3" w:tplc="1376DF62">
      <w:start w:val="1"/>
      <w:numFmt w:val="bullet"/>
      <w:lvlText w:val=""/>
      <w:lvlJc w:val="left"/>
      <w:pPr>
        <w:tabs>
          <w:tab w:val="num" w:pos="2880"/>
        </w:tabs>
        <w:ind w:left="2880" w:hanging="360"/>
      </w:pPr>
      <w:rPr>
        <w:rFonts w:ascii="Symbol" w:hAnsi="Symbol"/>
      </w:rPr>
    </w:lvl>
    <w:lvl w:ilvl="4" w:tplc="6A5CB8F8">
      <w:start w:val="1"/>
      <w:numFmt w:val="bullet"/>
      <w:lvlText w:val="o"/>
      <w:lvlJc w:val="left"/>
      <w:pPr>
        <w:tabs>
          <w:tab w:val="num" w:pos="3600"/>
        </w:tabs>
        <w:ind w:left="3600" w:hanging="360"/>
      </w:pPr>
      <w:rPr>
        <w:rFonts w:ascii="Courier New" w:hAnsi="Courier New"/>
      </w:rPr>
    </w:lvl>
    <w:lvl w:ilvl="5" w:tplc="84B81D0A">
      <w:start w:val="1"/>
      <w:numFmt w:val="bullet"/>
      <w:lvlText w:val=""/>
      <w:lvlJc w:val="left"/>
      <w:pPr>
        <w:tabs>
          <w:tab w:val="num" w:pos="4320"/>
        </w:tabs>
        <w:ind w:left="4320" w:hanging="360"/>
      </w:pPr>
      <w:rPr>
        <w:rFonts w:ascii="Wingdings" w:hAnsi="Wingdings"/>
      </w:rPr>
    </w:lvl>
    <w:lvl w:ilvl="6" w:tplc="74962D82">
      <w:start w:val="1"/>
      <w:numFmt w:val="bullet"/>
      <w:lvlText w:val=""/>
      <w:lvlJc w:val="left"/>
      <w:pPr>
        <w:tabs>
          <w:tab w:val="num" w:pos="5040"/>
        </w:tabs>
        <w:ind w:left="5040" w:hanging="360"/>
      </w:pPr>
      <w:rPr>
        <w:rFonts w:ascii="Symbol" w:hAnsi="Symbol"/>
      </w:rPr>
    </w:lvl>
    <w:lvl w:ilvl="7" w:tplc="2D00B7C4">
      <w:start w:val="1"/>
      <w:numFmt w:val="bullet"/>
      <w:lvlText w:val="o"/>
      <w:lvlJc w:val="left"/>
      <w:pPr>
        <w:tabs>
          <w:tab w:val="num" w:pos="5760"/>
        </w:tabs>
        <w:ind w:left="5760" w:hanging="360"/>
      </w:pPr>
      <w:rPr>
        <w:rFonts w:ascii="Courier New" w:hAnsi="Courier New"/>
      </w:rPr>
    </w:lvl>
    <w:lvl w:ilvl="8" w:tplc="8B7EE65A">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F"/>
    <w:multiLevelType w:val="hybridMultilevel"/>
    <w:tmpl w:val="0000003F"/>
    <w:lvl w:ilvl="0" w:tplc="8CC26C0A">
      <w:start w:val="1"/>
      <w:numFmt w:val="bullet"/>
      <w:lvlText w:val=""/>
      <w:lvlJc w:val="left"/>
      <w:pPr>
        <w:ind w:left="720" w:hanging="360"/>
      </w:pPr>
      <w:rPr>
        <w:rFonts w:ascii="Symbol" w:hAnsi="Symbol"/>
      </w:rPr>
    </w:lvl>
    <w:lvl w:ilvl="1" w:tplc="42449A1C">
      <w:start w:val="1"/>
      <w:numFmt w:val="bullet"/>
      <w:lvlText w:val="o"/>
      <w:lvlJc w:val="left"/>
      <w:pPr>
        <w:tabs>
          <w:tab w:val="num" w:pos="1440"/>
        </w:tabs>
        <w:ind w:left="1440" w:hanging="360"/>
      </w:pPr>
      <w:rPr>
        <w:rFonts w:ascii="Courier New" w:hAnsi="Courier New"/>
      </w:rPr>
    </w:lvl>
    <w:lvl w:ilvl="2" w:tplc="CE6A4AA2">
      <w:start w:val="1"/>
      <w:numFmt w:val="bullet"/>
      <w:lvlText w:val=""/>
      <w:lvlJc w:val="left"/>
      <w:pPr>
        <w:tabs>
          <w:tab w:val="num" w:pos="2160"/>
        </w:tabs>
        <w:ind w:left="2160" w:hanging="360"/>
      </w:pPr>
      <w:rPr>
        <w:rFonts w:ascii="Wingdings" w:hAnsi="Wingdings"/>
      </w:rPr>
    </w:lvl>
    <w:lvl w:ilvl="3" w:tplc="7D5C9318">
      <w:start w:val="1"/>
      <w:numFmt w:val="bullet"/>
      <w:lvlText w:val=""/>
      <w:lvlJc w:val="left"/>
      <w:pPr>
        <w:tabs>
          <w:tab w:val="num" w:pos="2880"/>
        </w:tabs>
        <w:ind w:left="2880" w:hanging="360"/>
      </w:pPr>
      <w:rPr>
        <w:rFonts w:ascii="Symbol" w:hAnsi="Symbol"/>
      </w:rPr>
    </w:lvl>
    <w:lvl w:ilvl="4" w:tplc="9BF47502">
      <w:start w:val="1"/>
      <w:numFmt w:val="bullet"/>
      <w:lvlText w:val="o"/>
      <w:lvlJc w:val="left"/>
      <w:pPr>
        <w:tabs>
          <w:tab w:val="num" w:pos="3600"/>
        </w:tabs>
        <w:ind w:left="3600" w:hanging="360"/>
      </w:pPr>
      <w:rPr>
        <w:rFonts w:ascii="Courier New" w:hAnsi="Courier New"/>
      </w:rPr>
    </w:lvl>
    <w:lvl w:ilvl="5" w:tplc="2CB8EDAE">
      <w:start w:val="1"/>
      <w:numFmt w:val="bullet"/>
      <w:lvlText w:val=""/>
      <w:lvlJc w:val="left"/>
      <w:pPr>
        <w:tabs>
          <w:tab w:val="num" w:pos="4320"/>
        </w:tabs>
        <w:ind w:left="4320" w:hanging="360"/>
      </w:pPr>
      <w:rPr>
        <w:rFonts w:ascii="Wingdings" w:hAnsi="Wingdings"/>
      </w:rPr>
    </w:lvl>
    <w:lvl w:ilvl="6" w:tplc="DC0E80F6">
      <w:start w:val="1"/>
      <w:numFmt w:val="bullet"/>
      <w:lvlText w:val=""/>
      <w:lvlJc w:val="left"/>
      <w:pPr>
        <w:tabs>
          <w:tab w:val="num" w:pos="5040"/>
        </w:tabs>
        <w:ind w:left="5040" w:hanging="360"/>
      </w:pPr>
      <w:rPr>
        <w:rFonts w:ascii="Symbol" w:hAnsi="Symbol"/>
      </w:rPr>
    </w:lvl>
    <w:lvl w:ilvl="7" w:tplc="FBAEE410">
      <w:start w:val="1"/>
      <w:numFmt w:val="bullet"/>
      <w:lvlText w:val="o"/>
      <w:lvlJc w:val="left"/>
      <w:pPr>
        <w:tabs>
          <w:tab w:val="num" w:pos="5760"/>
        </w:tabs>
        <w:ind w:left="5760" w:hanging="360"/>
      </w:pPr>
      <w:rPr>
        <w:rFonts w:ascii="Courier New" w:hAnsi="Courier New"/>
      </w:rPr>
    </w:lvl>
    <w:lvl w:ilvl="8" w:tplc="ED86AF5E">
      <w:start w:val="1"/>
      <w:numFmt w:val="bullet"/>
      <w:lvlText w:val=""/>
      <w:lvlJc w:val="left"/>
      <w:pPr>
        <w:tabs>
          <w:tab w:val="num" w:pos="6480"/>
        </w:tabs>
        <w:ind w:left="6480" w:hanging="360"/>
      </w:pPr>
      <w:rPr>
        <w:rFonts w:ascii="Wingdings" w:hAnsi="Wingdings"/>
      </w:rPr>
    </w:lvl>
  </w:abstractNum>
  <w:abstractNum w:abstractNumId="59" w15:restartNumberingAfterBreak="0">
    <w:nsid w:val="00000040"/>
    <w:multiLevelType w:val="hybridMultilevel"/>
    <w:tmpl w:val="00000040"/>
    <w:lvl w:ilvl="0" w:tplc="848C5388">
      <w:start w:val="1"/>
      <w:numFmt w:val="bullet"/>
      <w:lvlText w:val=""/>
      <w:lvlJc w:val="left"/>
      <w:pPr>
        <w:ind w:left="720" w:hanging="360"/>
      </w:pPr>
      <w:rPr>
        <w:rFonts w:ascii="Symbol" w:hAnsi="Symbol"/>
      </w:rPr>
    </w:lvl>
    <w:lvl w:ilvl="1" w:tplc="DE96D1F4">
      <w:start w:val="1"/>
      <w:numFmt w:val="bullet"/>
      <w:lvlText w:val="o"/>
      <w:lvlJc w:val="left"/>
      <w:pPr>
        <w:ind w:left="1440" w:hanging="360"/>
      </w:pPr>
      <w:rPr>
        <w:rFonts w:ascii="Courier New" w:hAnsi="Courier New"/>
      </w:rPr>
    </w:lvl>
    <w:lvl w:ilvl="2" w:tplc="1F381F02">
      <w:start w:val="1"/>
      <w:numFmt w:val="bullet"/>
      <w:lvlText w:val=""/>
      <w:lvlJc w:val="left"/>
      <w:pPr>
        <w:tabs>
          <w:tab w:val="num" w:pos="2160"/>
        </w:tabs>
        <w:ind w:left="2160" w:hanging="360"/>
      </w:pPr>
      <w:rPr>
        <w:rFonts w:ascii="Wingdings" w:hAnsi="Wingdings"/>
      </w:rPr>
    </w:lvl>
    <w:lvl w:ilvl="3" w:tplc="F56A9578">
      <w:start w:val="1"/>
      <w:numFmt w:val="bullet"/>
      <w:lvlText w:val=""/>
      <w:lvlJc w:val="left"/>
      <w:pPr>
        <w:tabs>
          <w:tab w:val="num" w:pos="2880"/>
        </w:tabs>
        <w:ind w:left="2880" w:hanging="360"/>
      </w:pPr>
      <w:rPr>
        <w:rFonts w:ascii="Symbol" w:hAnsi="Symbol"/>
      </w:rPr>
    </w:lvl>
    <w:lvl w:ilvl="4" w:tplc="C8C25C26">
      <w:start w:val="1"/>
      <w:numFmt w:val="bullet"/>
      <w:lvlText w:val="o"/>
      <w:lvlJc w:val="left"/>
      <w:pPr>
        <w:tabs>
          <w:tab w:val="num" w:pos="3600"/>
        </w:tabs>
        <w:ind w:left="3600" w:hanging="360"/>
      </w:pPr>
      <w:rPr>
        <w:rFonts w:ascii="Courier New" w:hAnsi="Courier New"/>
      </w:rPr>
    </w:lvl>
    <w:lvl w:ilvl="5" w:tplc="7690E050">
      <w:start w:val="1"/>
      <w:numFmt w:val="bullet"/>
      <w:lvlText w:val=""/>
      <w:lvlJc w:val="left"/>
      <w:pPr>
        <w:tabs>
          <w:tab w:val="num" w:pos="4320"/>
        </w:tabs>
        <w:ind w:left="4320" w:hanging="360"/>
      </w:pPr>
      <w:rPr>
        <w:rFonts w:ascii="Wingdings" w:hAnsi="Wingdings"/>
      </w:rPr>
    </w:lvl>
    <w:lvl w:ilvl="6" w:tplc="E6CA5EA6">
      <w:start w:val="1"/>
      <w:numFmt w:val="bullet"/>
      <w:lvlText w:val=""/>
      <w:lvlJc w:val="left"/>
      <w:pPr>
        <w:tabs>
          <w:tab w:val="num" w:pos="5040"/>
        </w:tabs>
        <w:ind w:left="5040" w:hanging="360"/>
      </w:pPr>
      <w:rPr>
        <w:rFonts w:ascii="Symbol" w:hAnsi="Symbol"/>
      </w:rPr>
    </w:lvl>
    <w:lvl w:ilvl="7" w:tplc="6DC4757A">
      <w:start w:val="1"/>
      <w:numFmt w:val="bullet"/>
      <w:lvlText w:val="o"/>
      <w:lvlJc w:val="left"/>
      <w:pPr>
        <w:tabs>
          <w:tab w:val="num" w:pos="5760"/>
        </w:tabs>
        <w:ind w:left="5760" w:hanging="360"/>
      </w:pPr>
      <w:rPr>
        <w:rFonts w:ascii="Courier New" w:hAnsi="Courier New"/>
      </w:rPr>
    </w:lvl>
    <w:lvl w:ilvl="8" w:tplc="59707222">
      <w:start w:val="1"/>
      <w:numFmt w:val="bullet"/>
      <w:lvlText w:val=""/>
      <w:lvlJc w:val="left"/>
      <w:pPr>
        <w:tabs>
          <w:tab w:val="num" w:pos="6480"/>
        </w:tabs>
        <w:ind w:left="6480" w:hanging="360"/>
      </w:pPr>
      <w:rPr>
        <w:rFonts w:ascii="Wingdings" w:hAnsi="Wingdings"/>
      </w:rPr>
    </w:lvl>
  </w:abstractNum>
  <w:abstractNum w:abstractNumId="60" w15:restartNumberingAfterBreak="0">
    <w:nsid w:val="00000041"/>
    <w:multiLevelType w:val="hybridMultilevel"/>
    <w:tmpl w:val="00000041"/>
    <w:lvl w:ilvl="0" w:tplc="656C6D3A">
      <w:start w:val="1"/>
      <w:numFmt w:val="bullet"/>
      <w:lvlText w:val=""/>
      <w:lvlJc w:val="left"/>
      <w:pPr>
        <w:ind w:left="720" w:hanging="360"/>
      </w:pPr>
      <w:rPr>
        <w:rFonts w:ascii="Symbol" w:hAnsi="Symbol"/>
      </w:rPr>
    </w:lvl>
    <w:lvl w:ilvl="1" w:tplc="D1BEDFDA">
      <w:start w:val="1"/>
      <w:numFmt w:val="bullet"/>
      <w:lvlText w:val="o"/>
      <w:lvlJc w:val="left"/>
      <w:pPr>
        <w:ind w:left="1440" w:hanging="360"/>
      </w:pPr>
      <w:rPr>
        <w:rFonts w:ascii="Courier New" w:hAnsi="Courier New"/>
      </w:rPr>
    </w:lvl>
    <w:lvl w:ilvl="2" w:tplc="6868FC68">
      <w:start w:val="1"/>
      <w:numFmt w:val="bullet"/>
      <w:lvlText w:val=""/>
      <w:lvlJc w:val="left"/>
      <w:pPr>
        <w:ind w:left="2160" w:hanging="360"/>
      </w:pPr>
      <w:rPr>
        <w:rFonts w:ascii="Wingdings" w:hAnsi="Wingdings"/>
      </w:rPr>
    </w:lvl>
    <w:lvl w:ilvl="3" w:tplc="B27A9A3A">
      <w:start w:val="1"/>
      <w:numFmt w:val="bullet"/>
      <w:lvlText w:val=""/>
      <w:lvlJc w:val="left"/>
      <w:pPr>
        <w:tabs>
          <w:tab w:val="num" w:pos="2880"/>
        </w:tabs>
        <w:ind w:left="2880" w:hanging="360"/>
      </w:pPr>
      <w:rPr>
        <w:rFonts w:ascii="Symbol" w:hAnsi="Symbol"/>
      </w:rPr>
    </w:lvl>
    <w:lvl w:ilvl="4" w:tplc="28B2A44E">
      <w:start w:val="1"/>
      <w:numFmt w:val="bullet"/>
      <w:lvlText w:val="o"/>
      <w:lvlJc w:val="left"/>
      <w:pPr>
        <w:tabs>
          <w:tab w:val="num" w:pos="3600"/>
        </w:tabs>
        <w:ind w:left="3600" w:hanging="360"/>
      </w:pPr>
      <w:rPr>
        <w:rFonts w:ascii="Courier New" w:hAnsi="Courier New"/>
      </w:rPr>
    </w:lvl>
    <w:lvl w:ilvl="5" w:tplc="F05A430E">
      <w:start w:val="1"/>
      <w:numFmt w:val="bullet"/>
      <w:lvlText w:val=""/>
      <w:lvlJc w:val="left"/>
      <w:pPr>
        <w:tabs>
          <w:tab w:val="num" w:pos="4320"/>
        </w:tabs>
        <w:ind w:left="4320" w:hanging="360"/>
      </w:pPr>
      <w:rPr>
        <w:rFonts w:ascii="Wingdings" w:hAnsi="Wingdings"/>
      </w:rPr>
    </w:lvl>
    <w:lvl w:ilvl="6" w:tplc="E9527A66">
      <w:start w:val="1"/>
      <w:numFmt w:val="bullet"/>
      <w:lvlText w:val=""/>
      <w:lvlJc w:val="left"/>
      <w:pPr>
        <w:tabs>
          <w:tab w:val="num" w:pos="5040"/>
        </w:tabs>
        <w:ind w:left="5040" w:hanging="360"/>
      </w:pPr>
      <w:rPr>
        <w:rFonts w:ascii="Symbol" w:hAnsi="Symbol"/>
      </w:rPr>
    </w:lvl>
    <w:lvl w:ilvl="7" w:tplc="07BE5FD8">
      <w:start w:val="1"/>
      <w:numFmt w:val="bullet"/>
      <w:lvlText w:val="o"/>
      <w:lvlJc w:val="left"/>
      <w:pPr>
        <w:tabs>
          <w:tab w:val="num" w:pos="5760"/>
        </w:tabs>
        <w:ind w:left="5760" w:hanging="360"/>
      </w:pPr>
      <w:rPr>
        <w:rFonts w:ascii="Courier New" w:hAnsi="Courier New"/>
      </w:rPr>
    </w:lvl>
    <w:lvl w:ilvl="8" w:tplc="76505DF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42"/>
    <w:multiLevelType w:val="hybridMultilevel"/>
    <w:tmpl w:val="00000042"/>
    <w:lvl w:ilvl="0" w:tplc="3BC668C0">
      <w:start w:val="1"/>
      <w:numFmt w:val="bullet"/>
      <w:lvlText w:val=""/>
      <w:lvlJc w:val="left"/>
      <w:pPr>
        <w:ind w:left="720" w:hanging="360"/>
      </w:pPr>
      <w:rPr>
        <w:rFonts w:ascii="Symbol" w:hAnsi="Symbol"/>
      </w:rPr>
    </w:lvl>
    <w:lvl w:ilvl="1" w:tplc="EC8EA8F4">
      <w:start w:val="1"/>
      <w:numFmt w:val="bullet"/>
      <w:lvlText w:val="o"/>
      <w:lvlJc w:val="left"/>
      <w:pPr>
        <w:ind w:left="1440" w:hanging="360"/>
      </w:pPr>
      <w:rPr>
        <w:rFonts w:ascii="Courier New" w:hAnsi="Courier New"/>
      </w:rPr>
    </w:lvl>
    <w:lvl w:ilvl="2" w:tplc="02780E2E">
      <w:start w:val="1"/>
      <w:numFmt w:val="bullet"/>
      <w:lvlText w:val=""/>
      <w:lvlJc w:val="left"/>
      <w:pPr>
        <w:tabs>
          <w:tab w:val="num" w:pos="2160"/>
        </w:tabs>
        <w:ind w:left="2160" w:hanging="360"/>
      </w:pPr>
      <w:rPr>
        <w:rFonts w:ascii="Wingdings" w:hAnsi="Wingdings"/>
      </w:rPr>
    </w:lvl>
    <w:lvl w:ilvl="3" w:tplc="58DC8942">
      <w:start w:val="1"/>
      <w:numFmt w:val="bullet"/>
      <w:lvlText w:val=""/>
      <w:lvlJc w:val="left"/>
      <w:pPr>
        <w:tabs>
          <w:tab w:val="num" w:pos="2880"/>
        </w:tabs>
        <w:ind w:left="2880" w:hanging="360"/>
      </w:pPr>
      <w:rPr>
        <w:rFonts w:ascii="Symbol" w:hAnsi="Symbol"/>
      </w:rPr>
    </w:lvl>
    <w:lvl w:ilvl="4" w:tplc="3CEE00B0">
      <w:start w:val="1"/>
      <w:numFmt w:val="bullet"/>
      <w:lvlText w:val="o"/>
      <w:lvlJc w:val="left"/>
      <w:pPr>
        <w:tabs>
          <w:tab w:val="num" w:pos="3600"/>
        </w:tabs>
        <w:ind w:left="3600" w:hanging="360"/>
      </w:pPr>
      <w:rPr>
        <w:rFonts w:ascii="Courier New" w:hAnsi="Courier New"/>
      </w:rPr>
    </w:lvl>
    <w:lvl w:ilvl="5" w:tplc="B4D2746A">
      <w:start w:val="1"/>
      <w:numFmt w:val="bullet"/>
      <w:lvlText w:val=""/>
      <w:lvlJc w:val="left"/>
      <w:pPr>
        <w:tabs>
          <w:tab w:val="num" w:pos="4320"/>
        </w:tabs>
        <w:ind w:left="4320" w:hanging="360"/>
      </w:pPr>
      <w:rPr>
        <w:rFonts w:ascii="Wingdings" w:hAnsi="Wingdings"/>
      </w:rPr>
    </w:lvl>
    <w:lvl w:ilvl="6" w:tplc="8842F75E">
      <w:start w:val="1"/>
      <w:numFmt w:val="bullet"/>
      <w:lvlText w:val=""/>
      <w:lvlJc w:val="left"/>
      <w:pPr>
        <w:tabs>
          <w:tab w:val="num" w:pos="5040"/>
        </w:tabs>
        <w:ind w:left="5040" w:hanging="360"/>
      </w:pPr>
      <w:rPr>
        <w:rFonts w:ascii="Symbol" w:hAnsi="Symbol"/>
      </w:rPr>
    </w:lvl>
    <w:lvl w:ilvl="7" w:tplc="99E6A802">
      <w:start w:val="1"/>
      <w:numFmt w:val="bullet"/>
      <w:lvlText w:val="o"/>
      <w:lvlJc w:val="left"/>
      <w:pPr>
        <w:tabs>
          <w:tab w:val="num" w:pos="5760"/>
        </w:tabs>
        <w:ind w:left="5760" w:hanging="360"/>
      </w:pPr>
      <w:rPr>
        <w:rFonts w:ascii="Courier New" w:hAnsi="Courier New"/>
      </w:rPr>
    </w:lvl>
    <w:lvl w:ilvl="8" w:tplc="E4F893EA">
      <w:start w:val="1"/>
      <w:numFmt w:val="bullet"/>
      <w:lvlText w:val=""/>
      <w:lvlJc w:val="left"/>
      <w:pPr>
        <w:tabs>
          <w:tab w:val="num" w:pos="6480"/>
        </w:tabs>
        <w:ind w:left="6480" w:hanging="360"/>
      </w:pPr>
      <w:rPr>
        <w:rFonts w:ascii="Wingdings" w:hAnsi="Wingdings"/>
      </w:rPr>
    </w:lvl>
  </w:abstractNum>
  <w:abstractNum w:abstractNumId="62" w15:restartNumberingAfterBreak="0">
    <w:nsid w:val="00000045"/>
    <w:multiLevelType w:val="hybridMultilevel"/>
    <w:tmpl w:val="00000045"/>
    <w:lvl w:ilvl="0" w:tplc="5706E9A0">
      <w:start w:val="1"/>
      <w:numFmt w:val="bullet"/>
      <w:lvlText w:val=""/>
      <w:lvlJc w:val="left"/>
      <w:pPr>
        <w:ind w:left="720" w:hanging="360"/>
      </w:pPr>
      <w:rPr>
        <w:rFonts w:ascii="Symbol" w:hAnsi="Symbol"/>
      </w:rPr>
    </w:lvl>
    <w:lvl w:ilvl="1" w:tplc="3F6694D4">
      <w:start w:val="1"/>
      <w:numFmt w:val="bullet"/>
      <w:lvlText w:val="o"/>
      <w:lvlJc w:val="left"/>
      <w:pPr>
        <w:ind w:left="1440" w:hanging="360"/>
      </w:pPr>
      <w:rPr>
        <w:rFonts w:ascii="Courier New" w:hAnsi="Courier New"/>
      </w:rPr>
    </w:lvl>
    <w:lvl w:ilvl="2" w:tplc="37AE71F6">
      <w:start w:val="1"/>
      <w:numFmt w:val="bullet"/>
      <w:lvlText w:val=""/>
      <w:lvlJc w:val="left"/>
      <w:pPr>
        <w:tabs>
          <w:tab w:val="num" w:pos="2160"/>
        </w:tabs>
        <w:ind w:left="2160" w:hanging="360"/>
      </w:pPr>
      <w:rPr>
        <w:rFonts w:ascii="Wingdings" w:hAnsi="Wingdings"/>
      </w:rPr>
    </w:lvl>
    <w:lvl w:ilvl="3" w:tplc="78C80AB2">
      <w:start w:val="1"/>
      <w:numFmt w:val="bullet"/>
      <w:lvlText w:val=""/>
      <w:lvlJc w:val="left"/>
      <w:pPr>
        <w:tabs>
          <w:tab w:val="num" w:pos="2880"/>
        </w:tabs>
        <w:ind w:left="2880" w:hanging="360"/>
      </w:pPr>
      <w:rPr>
        <w:rFonts w:ascii="Symbol" w:hAnsi="Symbol"/>
      </w:rPr>
    </w:lvl>
    <w:lvl w:ilvl="4" w:tplc="9C6E9D5E">
      <w:start w:val="1"/>
      <w:numFmt w:val="bullet"/>
      <w:lvlText w:val="o"/>
      <w:lvlJc w:val="left"/>
      <w:pPr>
        <w:tabs>
          <w:tab w:val="num" w:pos="3600"/>
        </w:tabs>
        <w:ind w:left="3600" w:hanging="360"/>
      </w:pPr>
      <w:rPr>
        <w:rFonts w:ascii="Courier New" w:hAnsi="Courier New"/>
      </w:rPr>
    </w:lvl>
    <w:lvl w:ilvl="5" w:tplc="909E9640">
      <w:start w:val="1"/>
      <w:numFmt w:val="bullet"/>
      <w:lvlText w:val=""/>
      <w:lvlJc w:val="left"/>
      <w:pPr>
        <w:tabs>
          <w:tab w:val="num" w:pos="4320"/>
        </w:tabs>
        <w:ind w:left="4320" w:hanging="360"/>
      </w:pPr>
      <w:rPr>
        <w:rFonts w:ascii="Wingdings" w:hAnsi="Wingdings"/>
      </w:rPr>
    </w:lvl>
    <w:lvl w:ilvl="6" w:tplc="928A35A0">
      <w:start w:val="1"/>
      <w:numFmt w:val="bullet"/>
      <w:lvlText w:val=""/>
      <w:lvlJc w:val="left"/>
      <w:pPr>
        <w:tabs>
          <w:tab w:val="num" w:pos="5040"/>
        </w:tabs>
        <w:ind w:left="5040" w:hanging="360"/>
      </w:pPr>
      <w:rPr>
        <w:rFonts w:ascii="Symbol" w:hAnsi="Symbol"/>
      </w:rPr>
    </w:lvl>
    <w:lvl w:ilvl="7" w:tplc="B36497BA">
      <w:start w:val="1"/>
      <w:numFmt w:val="bullet"/>
      <w:lvlText w:val="o"/>
      <w:lvlJc w:val="left"/>
      <w:pPr>
        <w:tabs>
          <w:tab w:val="num" w:pos="5760"/>
        </w:tabs>
        <w:ind w:left="5760" w:hanging="360"/>
      </w:pPr>
      <w:rPr>
        <w:rFonts w:ascii="Courier New" w:hAnsi="Courier New"/>
      </w:rPr>
    </w:lvl>
    <w:lvl w:ilvl="8" w:tplc="36A8163C">
      <w:start w:val="1"/>
      <w:numFmt w:val="bullet"/>
      <w:lvlText w:val=""/>
      <w:lvlJc w:val="left"/>
      <w:pPr>
        <w:tabs>
          <w:tab w:val="num" w:pos="6480"/>
        </w:tabs>
        <w:ind w:left="6480" w:hanging="360"/>
      </w:pPr>
      <w:rPr>
        <w:rFonts w:ascii="Wingdings" w:hAnsi="Wingdings"/>
      </w:rPr>
    </w:lvl>
  </w:abstractNum>
  <w:abstractNum w:abstractNumId="63" w15:restartNumberingAfterBreak="0">
    <w:nsid w:val="00000046"/>
    <w:multiLevelType w:val="hybridMultilevel"/>
    <w:tmpl w:val="00000046"/>
    <w:lvl w:ilvl="0" w:tplc="FCB09AB0">
      <w:start w:val="1"/>
      <w:numFmt w:val="bullet"/>
      <w:lvlText w:val="o"/>
      <w:lvlJc w:val="left"/>
      <w:pPr>
        <w:tabs>
          <w:tab w:val="num" w:pos="720"/>
        </w:tabs>
        <w:ind w:left="720" w:hanging="360"/>
      </w:pPr>
      <w:rPr>
        <w:rFonts w:ascii="Courier New" w:hAnsi="Courier New"/>
      </w:rPr>
    </w:lvl>
    <w:lvl w:ilvl="1" w:tplc="E9421CAC">
      <w:start w:val="1"/>
      <w:numFmt w:val="bullet"/>
      <w:lvlText w:val="o"/>
      <w:lvlJc w:val="left"/>
      <w:pPr>
        <w:ind w:left="1440" w:hanging="360"/>
      </w:pPr>
      <w:rPr>
        <w:rFonts w:ascii="Courier New" w:hAnsi="Courier New"/>
      </w:rPr>
    </w:lvl>
    <w:lvl w:ilvl="2" w:tplc="5FF24F0A">
      <w:start w:val="1"/>
      <w:numFmt w:val="bullet"/>
      <w:lvlText w:val=""/>
      <w:lvlJc w:val="left"/>
      <w:pPr>
        <w:tabs>
          <w:tab w:val="num" w:pos="2160"/>
        </w:tabs>
        <w:ind w:left="2160" w:hanging="360"/>
      </w:pPr>
      <w:rPr>
        <w:rFonts w:ascii="Wingdings" w:hAnsi="Wingdings"/>
      </w:rPr>
    </w:lvl>
    <w:lvl w:ilvl="3" w:tplc="84B82714">
      <w:start w:val="1"/>
      <w:numFmt w:val="bullet"/>
      <w:lvlText w:val=""/>
      <w:lvlJc w:val="left"/>
      <w:pPr>
        <w:tabs>
          <w:tab w:val="num" w:pos="2880"/>
        </w:tabs>
        <w:ind w:left="2880" w:hanging="360"/>
      </w:pPr>
      <w:rPr>
        <w:rFonts w:ascii="Symbol" w:hAnsi="Symbol"/>
      </w:rPr>
    </w:lvl>
    <w:lvl w:ilvl="4" w:tplc="83AA70DA">
      <w:start w:val="1"/>
      <w:numFmt w:val="bullet"/>
      <w:lvlText w:val="o"/>
      <w:lvlJc w:val="left"/>
      <w:pPr>
        <w:tabs>
          <w:tab w:val="num" w:pos="3600"/>
        </w:tabs>
        <w:ind w:left="3600" w:hanging="360"/>
      </w:pPr>
      <w:rPr>
        <w:rFonts w:ascii="Courier New" w:hAnsi="Courier New"/>
      </w:rPr>
    </w:lvl>
    <w:lvl w:ilvl="5" w:tplc="E7509738">
      <w:start w:val="1"/>
      <w:numFmt w:val="bullet"/>
      <w:lvlText w:val=""/>
      <w:lvlJc w:val="left"/>
      <w:pPr>
        <w:tabs>
          <w:tab w:val="num" w:pos="4320"/>
        </w:tabs>
        <w:ind w:left="4320" w:hanging="360"/>
      </w:pPr>
      <w:rPr>
        <w:rFonts w:ascii="Wingdings" w:hAnsi="Wingdings"/>
      </w:rPr>
    </w:lvl>
    <w:lvl w:ilvl="6" w:tplc="BCE08CF4">
      <w:start w:val="1"/>
      <w:numFmt w:val="bullet"/>
      <w:lvlText w:val=""/>
      <w:lvlJc w:val="left"/>
      <w:pPr>
        <w:tabs>
          <w:tab w:val="num" w:pos="5040"/>
        </w:tabs>
        <w:ind w:left="5040" w:hanging="360"/>
      </w:pPr>
      <w:rPr>
        <w:rFonts w:ascii="Symbol" w:hAnsi="Symbol"/>
      </w:rPr>
    </w:lvl>
    <w:lvl w:ilvl="7" w:tplc="F780ABFC">
      <w:start w:val="1"/>
      <w:numFmt w:val="bullet"/>
      <w:lvlText w:val="o"/>
      <w:lvlJc w:val="left"/>
      <w:pPr>
        <w:tabs>
          <w:tab w:val="num" w:pos="5760"/>
        </w:tabs>
        <w:ind w:left="5760" w:hanging="360"/>
      </w:pPr>
      <w:rPr>
        <w:rFonts w:ascii="Courier New" w:hAnsi="Courier New"/>
      </w:rPr>
    </w:lvl>
    <w:lvl w:ilvl="8" w:tplc="5C48BD4E">
      <w:start w:val="1"/>
      <w:numFmt w:val="bullet"/>
      <w:lvlText w:val=""/>
      <w:lvlJc w:val="left"/>
      <w:pPr>
        <w:tabs>
          <w:tab w:val="num" w:pos="6480"/>
        </w:tabs>
        <w:ind w:left="6480" w:hanging="360"/>
      </w:pPr>
      <w:rPr>
        <w:rFonts w:ascii="Wingdings" w:hAnsi="Wingdings"/>
      </w:rPr>
    </w:lvl>
  </w:abstractNum>
  <w:abstractNum w:abstractNumId="64" w15:restartNumberingAfterBreak="0">
    <w:nsid w:val="00000047"/>
    <w:multiLevelType w:val="hybridMultilevel"/>
    <w:tmpl w:val="00000047"/>
    <w:lvl w:ilvl="0" w:tplc="7D6AB694">
      <w:start w:val="1"/>
      <w:numFmt w:val="bullet"/>
      <w:lvlText w:val=""/>
      <w:lvlJc w:val="left"/>
      <w:pPr>
        <w:ind w:left="720" w:hanging="360"/>
      </w:pPr>
      <w:rPr>
        <w:rFonts w:ascii="Symbol" w:hAnsi="Symbol"/>
      </w:rPr>
    </w:lvl>
    <w:lvl w:ilvl="1" w:tplc="D9E0E9F0">
      <w:start w:val="1"/>
      <w:numFmt w:val="bullet"/>
      <w:lvlText w:val="o"/>
      <w:lvlJc w:val="left"/>
      <w:pPr>
        <w:tabs>
          <w:tab w:val="num" w:pos="1440"/>
        </w:tabs>
        <w:ind w:left="1440" w:hanging="360"/>
      </w:pPr>
      <w:rPr>
        <w:rFonts w:ascii="Courier New" w:hAnsi="Courier New"/>
      </w:rPr>
    </w:lvl>
    <w:lvl w:ilvl="2" w:tplc="34B8D59A">
      <w:start w:val="1"/>
      <w:numFmt w:val="bullet"/>
      <w:lvlText w:val=""/>
      <w:lvlJc w:val="left"/>
      <w:pPr>
        <w:tabs>
          <w:tab w:val="num" w:pos="2160"/>
        </w:tabs>
        <w:ind w:left="2160" w:hanging="360"/>
      </w:pPr>
      <w:rPr>
        <w:rFonts w:ascii="Wingdings" w:hAnsi="Wingdings"/>
      </w:rPr>
    </w:lvl>
    <w:lvl w:ilvl="3" w:tplc="153013B4">
      <w:start w:val="1"/>
      <w:numFmt w:val="bullet"/>
      <w:lvlText w:val=""/>
      <w:lvlJc w:val="left"/>
      <w:pPr>
        <w:tabs>
          <w:tab w:val="num" w:pos="2880"/>
        </w:tabs>
        <w:ind w:left="2880" w:hanging="360"/>
      </w:pPr>
      <w:rPr>
        <w:rFonts w:ascii="Symbol" w:hAnsi="Symbol"/>
      </w:rPr>
    </w:lvl>
    <w:lvl w:ilvl="4" w:tplc="45AAEF38">
      <w:start w:val="1"/>
      <w:numFmt w:val="bullet"/>
      <w:lvlText w:val="o"/>
      <w:lvlJc w:val="left"/>
      <w:pPr>
        <w:tabs>
          <w:tab w:val="num" w:pos="3600"/>
        </w:tabs>
        <w:ind w:left="3600" w:hanging="360"/>
      </w:pPr>
      <w:rPr>
        <w:rFonts w:ascii="Courier New" w:hAnsi="Courier New"/>
      </w:rPr>
    </w:lvl>
    <w:lvl w:ilvl="5" w:tplc="C4880C88">
      <w:start w:val="1"/>
      <w:numFmt w:val="bullet"/>
      <w:lvlText w:val=""/>
      <w:lvlJc w:val="left"/>
      <w:pPr>
        <w:tabs>
          <w:tab w:val="num" w:pos="4320"/>
        </w:tabs>
        <w:ind w:left="4320" w:hanging="360"/>
      </w:pPr>
      <w:rPr>
        <w:rFonts w:ascii="Wingdings" w:hAnsi="Wingdings"/>
      </w:rPr>
    </w:lvl>
    <w:lvl w:ilvl="6" w:tplc="0EC4D4C6">
      <w:start w:val="1"/>
      <w:numFmt w:val="bullet"/>
      <w:lvlText w:val=""/>
      <w:lvlJc w:val="left"/>
      <w:pPr>
        <w:tabs>
          <w:tab w:val="num" w:pos="5040"/>
        </w:tabs>
        <w:ind w:left="5040" w:hanging="360"/>
      </w:pPr>
      <w:rPr>
        <w:rFonts w:ascii="Symbol" w:hAnsi="Symbol"/>
      </w:rPr>
    </w:lvl>
    <w:lvl w:ilvl="7" w:tplc="4A528A0E">
      <w:start w:val="1"/>
      <w:numFmt w:val="bullet"/>
      <w:lvlText w:val="o"/>
      <w:lvlJc w:val="left"/>
      <w:pPr>
        <w:tabs>
          <w:tab w:val="num" w:pos="5760"/>
        </w:tabs>
        <w:ind w:left="5760" w:hanging="360"/>
      </w:pPr>
      <w:rPr>
        <w:rFonts w:ascii="Courier New" w:hAnsi="Courier New"/>
      </w:rPr>
    </w:lvl>
    <w:lvl w:ilvl="8" w:tplc="E2E8716A">
      <w:start w:val="1"/>
      <w:numFmt w:val="bullet"/>
      <w:lvlText w:val=""/>
      <w:lvlJc w:val="left"/>
      <w:pPr>
        <w:tabs>
          <w:tab w:val="num" w:pos="6480"/>
        </w:tabs>
        <w:ind w:left="6480" w:hanging="360"/>
      </w:pPr>
      <w:rPr>
        <w:rFonts w:ascii="Wingdings" w:hAnsi="Wingdings"/>
      </w:rPr>
    </w:lvl>
  </w:abstractNum>
  <w:abstractNum w:abstractNumId="65" w15:restartNumberingAfterBreak="0">
    <w:nsid w:val="00000048"/>
    <w:multiLevelType w:val="hybridMultilevel"/>
    <w:tmpl w:val="00000048"/>
    <w:lvl w:ilvl="0" w:tplc="625004A2">
      <w:start w:val="1"/>
      <w:numFmt w:val="bullet"/>
      <w:lvlText w:val=""/>
      <w:lvlJc w:val="left"/>
      <w:pPr>
        <w:ind w:left="720" w:hanging="360"/>
      </w:pPr>
      <w:rPr>
        <w:rFonts w:ascii="Symbol" w:hAnsi="Symbol"/>
      </w:rPr>
    </w:lvl>
    <w:lvl w:ilvl="1" w:tplc="09A2F132">
      <w:start w:val="1"/>
      <w:numFmt w:val="bullet"/>
      <w:lvlText w:val="o"/>
      <w:lvlJc w:val="left"/>
      <w:pPr>
        <w:ind w:left="1440" w:hanging="360"/>
      </w:pPr>
      <w:rPr>
        <w:rFonts w:ascii="Courier New" w:hAnsi="Courier New"/>
      </w:rPr>
    </w:lvl>
    <w:lvl w:ilvl="2" w:tplc="AB3227BC">
      <w:start w:val="1"/>
      <w:numFmt w:val="bullet"/>
      <w:lvlText w:val=""/>
      <w:lvlJc w:val="left"/>
      <w:pPr>
        <w:tabs>
          <w:tab w:val="num" w:pos="2160"/>
        </w:tabs>
        <w:ind w:left="2160" w:hanging="360"/>
      </w:pPr>
      <w:rPr>
        <w:rFonts w:ascii="Wingdings" w:hAnsi="Wingdings"/>
      </w:rPr>
    </w:lvl>
    <w:lvl w:ilvl="3" w:tplc="9D60DEBC">
      <w:start w:val="1"/>
      <w:numFmt w:val="bullet"/>
      <w:lvlText w:val=""/>
      <w:lvlJc w:val="left"/>
      <w:pPr>
        <w:tabs>
          <w:tab w:val="num" w:pos="2880"/>
        </w:tabs>
        <w:ind w:left="2880" w:hanging="360"/>
      </w:pPr>
      <w:rPr>
        <w:rFonts w:ascii="Symbol" w:hAnsi="Symbol"/>
      </w:rPr>
    </w:lvl>
    <w:lvl w:ilvl="4" w:tplc="6544747C">
      <w:start w:val="1"/>
      <w:numFmt w:val="bullet"/>
      <w:lvlText w:val="o"/>
      <w:lvlJc w:val="left"/>
      <w:pPr>
        <w:tabs>
          <w:tab w:val="num" w:pos="3600"/>
        </w:tabs>
        <w:ind w:left="3600" w:hanging="360"/>
      </w:pPr>
      <w:rPr>
        <w:rFonts w:ascii="Courier New" w:hAnsi="Courier New"/>
      </w:rPr>
    </w:lvl>
    <w:lvl w:ilvl="5" w:tplc="3B9AFEE4">
      <w:start w:val="1"/>
      <w:numFmt w:val="bullet"/>
      <w:lvlText w:val=""/>
      <w:lvlJc w:val="left"/>
      <w:pPr>
        <w:tabs>
          <w:tab w:val="num" w:pos="4320"/>
        </w:tabs>
        <w:ind w:left="4320" w:hanging="360"/>
      </w:pPr>
      <w:rPr>
        <w:rFonts w:ascii="Wingdings" w:hAnsi="Wingdings"/>
      </w:rPr>
    </w:lvl>
    <w:lvl w:ilvl="6" w:tplc="1FDEF6D4">
      <w:start w:val="1"/>
      <w:numFmt w:val="bullet"/>
      <w:lvlText w:val=""/>
      <w:lvlJc w:val="left"/>
      <w:pPr>
        <w:tabs>
          <w:tab w:val="num" w:pos="5040"/>
        </w:tabs>
        <w:ind w:left="5040" w:hanging="360"/>
      </w:pPr>
      <w:rPr>
        <w:rFonts w:ascii="Symbol" w:hAnsi="Symbol"/>
      </w:rPr>
    </w:lvl>
    <w:lvl w:ilvl="7" w:tplc="E2EACBD4">
      <w:start w:val="1"/>
      <w:numFmt w:val="bullet"/>
      <w:lvlText w:val="o"/>
      <w:lvlJc w:val="left"/>
      <w:pPr>
        <w:tabs>
          <w:tab w:val="num" w:pos="5760"/>
        </w:tabs>
        <w:ind w:left="5760" w:hanging="360"/>
      </w:pPr>
      <w:rPr>
        <w:rFonts w:ascii="Courier New" w:hAnsi="Courier New"/>
      </w:rPr>
    </w:lvl>
    <w:lvl w:ilvl="8" w:tplc="3F02B4A8">
      <w:start w:val="1"/>
      <w:numFmt w:val="bullet"/>
      <w:lvlText w:val=""/>
      <w:lvlJc w:val="left"/>
      <w:pPr>
        <w:tabs>
          <w:tab w:val="num" w:pos="6480"/>
        </w:tabs>
        <w:ind w:left="6480" w:hanging="360"/>
      </w:pPr>
      <w:rPr>
        <w:rFonts w:ascii="Wingdings" w:hAnsi="Wingdings"/>
      </w:rPr>
    </w:lvl>
  </w:abstractNum>
  <w:abstractNum w:abstractNumId="66" w15:restartNumberingAfterBreak="0">
    <w:nsid w:val="00000049"/>
    <w:multiLevelType w:val="hybridMultilevel"/>
    <w:tmpl w:val="00000049"/>
    <w:lvl w:ilvl="0" w:tplc="4B8EF552">
      <w:start w:val="1"/>
      <w:numFmt w:val="bullet"/>
      <w:lvlText w:val="o"/>
      <w:lvlJc w:val="left"/>
      <w:pPr>
        <w:tabs>
          <w:tab w:val="num" w:pos="720"/>
        </w:tabs>
        <w:ind w:left="720" w:hanging="360"/>
      </w:pPr>
      <w:rPr>
        <w:rFonts w:ascii="Courier New" w:hAnsi="Courier New"/>
      </w:rPr>
    </w:lvl>
    <w:lvl w:ilvl="1" w:tplc="0E566458">
      <w:start w:val="1"/>
      <w:numFmt w:val="bullet"/>
      <w:lvlText w:val="o"/>
      <w:lvlJc w:val="left"/>
      <w:pPr>
        <w:ind w:left="1440" w:hanging="360"/>
      </w:pPr>
      <w:rPr>
        <w:rFonts w:ascii="Courier New" w:hAnsi="Courier New"/>
      </w:rPr>
    </w:lvl>
    <w:lvl w:ilvl="2" w:tplc="FF2E29AA">
      <w:start w:val="1"/>
      <w:numFmt w:val="bullet"/>
      <w:lvlText w:val=""/>
      <w:lvlJc w:val="left"/>
      <w:pPr>
        <w:tabs>
          <w:tab w:val="num" w:pos="2160"/>
        </w:tabs>
        <w:ind w:left="2160" w:hanging="360"/>
      </w:pPr>
      <w:rPr>
        <w:rFonts w:ascii="Wingdings" w:hAnsi="Wingdings"/>
      </w:rPr>
    </w:lvl>
    <w:lvl w:ilvl="3" w:tplc="ED9E6FA8">
      <w:start w:val="1"/>
      <w:numFmt w:val="bullet"/>
      <w:lvlText w:val=""/>
      <w:lvlJc w:val="left"/>
      <w:pPr>
        <w:tabs>
          <w:tab w:val="num" w:pos="2880"/>
        </w:tabs>
        <w:ind w:left="2880" w:hanging="360"/>
      </w:pPr>
      <w:rPr>
        <w:rFonts w:ascii="Symbol" w:hAnsi="Symbol"/>
      </w:rPr>
    </w:lvl>
    <w:lvl w:ilvl="4" w:tplc="EEDC1A38">
      <w:start w:val="1"/>
      <w:numFmt w:val="bullet"/>
      <w:lvlText w:val="o"/>
      <w:lvlJc w:val="left"/>
      <w:pPr>
        <w:tabs>
          <w:tab w:val="num" w:pos="3600"/>
        </w:tabs>
        <w:ind w:left="3600" w:hanging="360"/>
      </w:pPr>
      <w:rPr>
        <w:rFonts w:ascii="Courier New" w:hAnsi="Courier New"/>
      </w:rPr>
    </w:lvl>
    <w:lvl w:ilvl="5" w:tplc="5950A8DA">
      <w:start w:val="1"/>
      <w:numFmt w:val="bullet"/>
      <w:lvlText w:val=""/>
      <w:lvlJc w:val="left"/>
      <w:pPr>
        <w:tabs>
          <w:tab w:val="num" w:pos="4320"/>
        </w:tabs>
        <w:ind w:left="4320" w:hanging="360"/>
      </w:pPr>
      <w:rPr>
        <w:rFonts w:ascii="Wingdings" w:hAnsi="Wingdings"/>
      </w:rPr>
    </w:lvl>
    <w:lvl w:ilvl="6" w:tplc="27680C14">
      <w:start w:val="1"/>
      <w:numFmt w:val="bullet"/>
      <w:lvlText w:val=""/>
      <w:lvlJc w:val="left"/>
      <w:pPr>
        <w:tabs>
          <w:tab w:val="num" w:pos="5040"/>
        </w:tabs>
        <w:ind w:left="5040" w:hanging="360"/>
      </w:pPr>
      <w:rPr>
        <w:rFonts w:ascii="Symbol" w:hAnsi="Symbol"/>
      </w:rPr>
    </w:lvl>
    <w:lvl w:ilvl="7" w:tplc="A27E3CD8">
      <w:start w:val="1"/>
      <w:numFmt w:val="bullet"/>
      <w:lvlText w:val="o"/>
      <w:lvlJc w:val="left"/>
      <w:pPr>
        <w:tabs>
          <w:tab w:val="num" w:pos="5760"/>
        </w:tabs>
        <w:ind w:left="5760" w:hanging="360"/>
      </w:pPr>
      <w:rPr>
        <w:rFonts w:ascii="Courier New" w:hAnsi="Courier New"/>
      </w:rPr>
    </w:lvl>
    <w:lvl w:ilvl="8" w:tplc="B0B48200">
      <w:start w:val="1"/>
      <w:numFmt w:val="bullet"/>
      <w:lvlText w:val=""/>
      <w:lvlJc w:val="left"/>
      <w:pPr>
        <w:tabs>
          <w:tab w:val="num" w:pos="6480"/>
        </w:tabs>
        <w:ind w:left="6480" w:hanging="360"/>
      </w:pPr>
      <w:rPr>
        <w:rFonts w:ascii="Wingdings" w:hAnsi="Wingdings"/>
      </w:rPr>
    </w:lvl>
  </w:abstractNum>
  <w:abstractNum w:abstractNumId="67" w15:restartNumberingAfterBreak="0">
    <w:nsid w:val="0000004A"/>
    <w:multiLevelType w:val="hybridMultilevel"/>
    <w:tmpl w:val="0000004A"/>
    <w:lvl w:ilvl="0" w:tplc="FBE0885E">
      <w:start w:val="1"/>
      <w:numFmt w:val="bullet"/>
      <w:lvlText w:val=""/>
      <w:lvlJc w:val="left"/>
      <w:pPr>
        <w:ind w:left="720" w:hanging="360"/>
      </w:pPr>
      <w:rPr>
        <w:rFonts w:ascii="Symbol" w:hAnsi="Symbol"/>
      </w:rPr>
    </w:lvl>
    <w:lvl w:ilvl="1" w:tplc="F870742E">
      <w:start w:val="1"/>
      <w:numFmt w:val="bullet"/>
      <w:lvlText w:val="o"/>
      <w:lvlJc w:val="left"/>
      <w:pPr>
        <w:tabs>
          <w:tab w:val="num" w:pos="1440"/>
        </w:tabs>
        <w:ind w:left="1440" w:hanging="360"/>
      </w:pPr>
      <w:rPr>
        <w:rFonts w:ascii="Courier New" w:hAnsi="Courier New"/>
      </w:rPr>
    </w:lvl>
    <w:lvl w:ilvl="2" w:tplc="6712B632">
      <w:start w:val="1"/>
      <w:numFmt w:val="bullet"/>
      <w:lvlText w:val=""/>
      <w:lvlJc w:val="left"/>
      <w:pPr>
        <w:tabs>
          <w:tab w:val="num" w:pos="2160"/>
        </w:tabs>
        <w:ind w:left="2160" w:hanging="360"/>
      </w:pPr>
      <w:rPr>
        <w:rFonts w:ascii="Wingdings" w:hAnsi="Wingdings"/>
      </w:rPr>
    </w:lvl>
    <w:lvl w:ilvl="3" w:tplc="39362864">
      <w:start w:val="1"/>
      <w:numFmt w:val="bullet"/>
      <w:lvlText w:val=""/>
      <w:lvlJc w:val="left"/>
      <w:pPr>
        <w:tabs>
          <w:tab w:val="num" w:pos="2880"/>
        </w:tabs>
        <w:ind w:left="2880" w:hanging="360"/>
      </w:pPr>
      <w:rPr>
        <w:rFonts w:ascii="Symbol" w:hAnsi="Symbol"/>
      </w:rPr>
    </w:lvl>
    <w:lvl w:ilvl="4" w:tplc="0CE873C4">
      <w:start w:val="1"/>
      <w:numFmt w:val="bullet"/>
      <w:lvlText w:val="o"/>
      <w:lvlJc w:val="left"/>
      <w:pPr>
        <w:tabs>
          <w:tab w:val="num" w:pos="3600"/>
        </w:tabs>
        <w:ind w:left="3600" w:hanging="360"/>
      </w:pPr>
      <w:rPr>
        <w:rFonts w:ascii="Courier New" w:hAnsi="Courier New"/>
      </w:rPr>
    </w:lvl>
    <w:lvl w:ilvl="5" w:tplc="B22A9200">
      <w:start w:val="1"/>
      <w:numFmt w:val="bullet"/>
      <w:lvlText w:val=""/>
      <w:lvlJc w:val="left"/>
      <w:pPr>
        <w:tabs>
          <w:tab w:val="num" w:pos="4320"/>
        </w:tabs>
        <w:ind w:left="4320" w:hanging="360"/>
      </w:pPr>
      <w:rPr>
        <w:rFonts w:ascii="Wingdings" w:hAnsi="Wingdings"/>
      </w:rPr>
    </w:lvl>
    <w:lvl w:ilvl="6" w:tplc="827C47BE">
      <w:start w:val="1"/>
      <w:numFmt w:val="bullet"/>
      <w:lvlText w:val=""/>
      <w:lvlJc w:val="left"/>
      <w:pPr>
        <w:tabs>
          <w:tab w:val="num" w:pos="5040"/>
        </w:tabs>
        <w:ind w:left="5040" w:hanging="360"/>
      </w:pPr>
      <w:rPr>
        <w:rFonts w:ascii="Symbol" w:hAnsi="Symbol"/>
      </w:rPr>
    </w:lvl>
    <w:lvl w:ilvl="7" w:tplc="93A24624">
      <w:start w:val="1"/>
      <w:numFmt w:val="bullet"/>
      <w:lvlText w:val="o"/>
      <w:lvlJc w:val="left"/>
      <w:pPr>
        <w:tabs>
          <w:tab w:val="num" w:pos="5760"/>
        </w:tabs>
        <w:ind w:left="5760" w:hanging="360"/>
      </w:pPr>
      <w:rPr>
        <w:rFonts w:ascii="Courier New" w:hAnsi="Courier New"/>
      </w:rPr>
    </w:lvl>
    <w:lvl w:ilvl="8" w:tplc="44F82DCC">
      <w:start w:val="1"/>
      <w:numFmt w:val="bullet"/>
      <w:lvlText w:val=""/>
      <w:lvlJc w:val="left"/>
      <w:pPr>
        <w:tabs>
          <w:tab w:val="num" w:pos="6480"/>
        </w:tabs>
        <w:ind w:left="6480" w:hanging="360"/>
      </w:pPr>
      <w:rPr>
        <w:rFonts w:ascii="Wingdings" w:hAnsi="Wingdings"/>
      </w:rPr>
    </w:lvl>
  </w:abstractNum>
  <w:abstractNum w:abstractNumId="68" w15:restartNumberingAfterBreak="0">
    <w:nsid w:val="0000004B"/>
    <w:multiLevelType w:val="hybridMultilevel"/>
    <w:tmpl w:val="0000004B"/>
    <w:lvl w:ilvl="0" w:tplc="8AA67DF2">
      <w:start w:val="1"/>
      <w:numFmt w:val="bullet"/>
      <w:lvlText w:val=""/>
      <w:lvlJc w:val="left"/>
      <w:pPr>
        <w:ind w:left="720" w:hanging="360"/>
      </w:pPr>
      <w:rPr>
        <w:rFonts w:ascii="Symbol" w:hAnsi="Symbol"/>
      </w:rPr>
    </w:lvl>
    <w:lvl w:ilvl="1" w:tplc="484AB822">
      <w:start w:val="1"/>
      <w:numFmt w:val="bullet"/>
      <w:lvlText w:val="o"/>
      <w:lvlJc w:val="left"/>
      <w:pPr>
        <w:tabs>
          <w:tab w:val="num" w:pos="1440"/>
        </w:tabs>
        <w:ind w:left="1440" w:hanging="360"/>
      </w:pPr>
      <w:rPr>
        <w:rFonts w:ascii="Courier New" w:hAnsi="Courier New"/>
      </w:rPr>
    </w:lvl>
    <w:lvl w:ilvl="2" w:tplc="61E86EAA">
      <w:start w:val="1"/>
      <w:numFmt w:val="bullet"/>
      <w:lvlText w:val=""/>
      <w:lvlJc w:val="left"/>
      <w:pPr>
        <w:tabs>
          <w:tab w:val="num" w:pos="2160"/>
        </w:tabs>
        <w:ind w:left="2160" w:hanging="360"/>
      </w:pPr>
      <w:rPr>
        <w:rFonts w:ascii="Wingdings" w:hAnsi="Wingdings"/>
      </w:rPr>
    </w:lvl>
    <w:lvl w:ilvl="3" w:tplc="F6026A4C">
      <w:start w:val="1"/>
      <w:numFmt w:val="bullet"/>
      <w:lvlText w:val=""/>
      <w:lvlJc w:val="left"/>
      <w:pPr>
        <w:tabs>
          <w:tab w:val="num" w:pos="2880"/>
        </w:tabs>
        <w:ind w:left="2880" w:hanging="360"/>
      </w:pPr>
      <w:rPr>
        <w:rFonts w:ascii="Symbol" w:hAnsi="Symbol"/>
      </w:rPr>
    </w:lvl>
    <w:lvl w:ilvl="4" w:tplc="57E423DC">
      <w:start w:val="1"/>
      <w:numFmt w:val="bullet"/>
      <w:lvlText w:val="o"/>
      <w:lvlJc w:val="left"/>
      <w:pPr>
        <w:tabs>
          <w:tab w:val="num" w:pos="3600"/>
        </w:tabs>
        <w:ind w:left="3600" w:hanging="360"/>
      </w:pPr>
      <w:rPr>
        <w:rFonts w:ascii="Courier New" w:hAnsi="Courier New"/>
      </w:rPr>
    </w:lvl>
    <w:lvl w:ilvl="5" w:tplc="019E42FE">
      <w:start w:val="1"/>
      <w:numFmt w:val="bullet"/>
      <w:lvlText w:val=""/>
      <w:lvlJc w:val="left"/>
      <w:pPr>
        <w:tabs>
          <w:tab w:val="num" w:pos="4320"/>
        </w:tabs>
        <w:ind w:left="4320" w:hanging="360"/>
      </w:pPr>
      <w:rPr>
        <w:rFonts w:ascii="Wingdings" w:hAnsi="Wingdings"/>
      </w:rPr>
    </w:lvl>
    <w:lvl w:ilvl="6" w:tplc="99A86286">
      <w:start w:val="1"/>
      <w:numFmt w:val="bullet"/>
      <w:lvlText w:val=""/>
      <w:lvlJc w:val="left"/>
      <w:pPr>
        <w:tabs>
          <w:tab w:val="num" w:pos="5040"/>
        </w:tabs>
        <w:ind w:left="5040" w:hanging="360"/>
      </w:pPr>
      <w:rPr>
        <w:rFonts w:ascii="Symbol" w:hAnsi="Symbol"/>
      </w:rPr>
    </w:lvl>
    <w:lvl w:ilvl="7" w:tplc="38660280">
      <w:start w:val="1"/>
      <w:numFmt w:val="bullet"/>
      <w:lvlText w:val="o"/>
      <w:lvlJc w:val="left"/>
      <w:pPr>
        <w:tabs>
          <w:tab w:val="num" w:pos="5760"/>
        </w:tabs>
        <w:ind w:left="5760" w:hanging="360"/>
      </w:pPr>
      <w:rPr>
        <w:rFonts w:ascii="Courier New" w:hAnsi="Courier New"/>
      </w:rPr>
    </w:lvl>
    <w:lvl w:ilvl="8" w:tplc="2CCA9BAA">
      <w:start w:val="1"/>
      <w:numFmt w:val="bullet"/>
      <w:lvlText w:val=""/>
      <w:lvlJc w:val="left"/>
      <w:pPr>
        <w:tabs>
          <w:tab w:val="num" w:pos="6480"/>
        </w:tabs>
        <w:ind w:left="6480" w:hanging="360"/>
      </w:pPr>
      <w:rPr>
        <w:rFonts w:ascii="Wingdings" w:hAnsi="Wingdings"/>
      </w:rPr>
    </w:lvl>
  </w:abstractNum>
  <w:abstractNum w:abstractNumId="69" w15:restartNumberingAfterBreak="0">
    <w:nsid w:val="0000004C"/>
    <w:multiLevelType w:val="hybridMultilevel"/>
    <w:tmpl w:val="0000004C"/>
    <w:lvl w:ilvl="0" w:tplc="C9EC0626">
      <w:start w:val="1"/>
      <w:numFmt w:val="bullet"/>
      <w:lvlText w:val=""/>
      <w:lvlJc w:val="left"/>
      <w:pPr>
        <w:ind w:left="720" w:hanging="360"/>
      </w:pPr>
      <w:rPr>
        <w:rFonts w:ascii="Symbol" w:hAnsi="Symbol"/>
      </w:rPr>
    </w:lvl>
    <w:lvl w:ilvl="1" w:tplc="25CA3982">
      <w:start w:val="1"/>
      <w:numFmt w:val="bullet"/>
      <w:lvlText w:val="o"/>
      <w:lvlJc w:val="left"/>
      <w:pPr>
        <w:tabs>
          <w:tab w:val="num" w:pos="1440"/>
        </w:tabs>
        <w:ind w:left="1440" w:hanging="360"/>
      </w:pPr>
      <w:rPr>
        <w:rFonts w:ascii="Courier New" w:hAnsi="Courier New"/>
      </w:rPr>
    </w:lvl>
    <w:lvl w:ilvl="2" w:tplc="ADCCF80E">
      <w:start w:val="1"/>
      <w:numFmt w:val="bullet"/>
      <w:lvlText w:val=""/>
      <w:lvlJc w:val="left"/>
      <w:pPr>
        <w:tabs>
          <w:tab w:val="num" w:pos="2160"/>
        </w:tabs>
        <w:ind w:left="2160" w:hanging="360"/>
      </w:pPr>
      <w:rPr>
        <w:rFonts w:ascii="Wingdings" w:hAnsi="Wingdings"/>
      </w:rPr>
    </w:lvl>
    <w:lvl w:ilvl="3" w:tplc="E4285FE8">
      <w:start w:val="1"/>
      <w:numFmt w:val="bullet"/>
      <w:lvlText w:val=""/>
      <w:lvlJc w:val="left"/>
      <w:pPr>
        <w:tabs>
          <w:tab w:val="num" w:pos="2880"/>
        </w:tabs>
        <w:ind w:left="2880" w:hanging="360"/>
      </w:pPr>
      <w:rPr>
        <w:rFonts w:ascii="Symbol" w:hAnsi="Symbol"/>
      </w:rPr>
    </w:lvl>
    <w:lvl w:ilvl="4" w:tplc="B73ABF9E">
      <w:start w:val="1"/>
      <w:numFmt w:val="bullet"/>
      <w:lvlText w:val="o"/>
      <w:lvlJc w:val="left"/>
      <w:pPr>
        <w:tabs>
          <w:tab w:val="num" w:pos="3600"/>
        </w:tabs>
        <w:ind w:left="3600" w:hanging="360"/>
      </w:pPr>
      <w:rPr>
        <w:rFonts w:ascii="Courier New" w:hAnsi="Courier New"/>
      </w:rPr>
    </w:lvl>
    <w:lvl w:ilvl="5" w:tplc="CC16F2B0">
      <w:start w:val="1"/>
      <w:numFmt w:val="bullet"/>
      <w:lvlText w:val=""/>
      <w:lvlJc w:val="left"/>
      <w:pPr>
        <w:tabs>
          <w:tab w:val="num" w:pos="4320"/>
        </w:tabs>
        <w:ind w:left="4320" w:hanging="360"/>
      </w:pPr>
      <w:rPr>
        <w:rFonts w:ascii="Wingdings" w:hAnsi="Wingdings"/>
      </w:rPr>
    </w:lvl>
    <w:lvl w:ilvl="6" w:tplc="D97ABEB6">
      <w:start w:val="1"/>
      <w:numFmt w:val="bullet"/>
      <w:lvlText w:val=""/>
      <w:lvlJc w:val="left"/>
      <w:pPr>
        <w:tabs>
          <w:tab w:val="num" w:pos="5040"/>
        </w:tabs>
        <w:ind w:left="5040" w:hanging="360"/>
      </w:pPr>
      <w:rPr>
        <w:rFonts w:ascii="Symbol" w:hAnsi="Symbol"/>
      </w:rPr>
    </w:lvl>
    <w:lvl w:ilvl="7" w:tplc="CF54622E">
      <w:start w:val="1"/>
      <w:numFmt w:val="bullet"/>
      <w:lvlText w:val="o"/>
      <w:lvlJc w:val="left"/>
      <w:pPr>
        <w:tabs>
          <w:tab w:val="num" w:pos="5760"/>
        </w:tabs>
        <w:ind w:left="5760" w:hanging="360"/>
      </w:pPr>
      <w:rPr>
        <w:rFonts w:ascii="Courier New" w:hAnsi="Courier New"/>
      </w:rPr>
    </w:lvl>
    <w:lvl w:ilvl="8" w:tplc="F3DAA7DA">
      <w:start w:val="1"/>
      <w:numFmt w:val="bullet"/>
      <w:lvlText w:val=""/>
      <w:lvlJc w:val="left"/>
      <w:pPr>
        <w:tabs>
          <w:tab w:val="num" w:pos="6480"/>
        </w:tabs>
        <w:ind w:left="6480" w:hanging="360"/>
      </w:pPr>
      <w:rPr>
        <w:rFonts w:ascii="Wingdings" w:hAnsi="Wingdings"/>
      </w:rPr>
    </w:lvl>
  </w:abstractNum>
  <w:abstractNum w:abstractNumId="70" w15:restartNumberingAfterBreak="0">
    <w:nsid w:val="0000004D"/>
    <w:multiLevelType w:val="hybridMultilevel"/>
    <w:tmpl w:val="0000004D"/>
    <w:lvl w:ilvl="0" w:tplc="1ED67754">
      <w:start w:val="1"/>
      <w:numFmt w:val="bullet"/>
      <w:lvlText w:val=""/>
      <w:lvlJc w:val="left"/>
      <w:pPr>
        <w:ind w:left="720" w:hanging="360"/>
      </w:pPr>
      <w:rPr>
        <w:rFonts w:ascii="Symbol" w:hAnsi="Symbol"/>
      </w:rPr>
    </w:lvl>
    <w:lvl w:ilvl="1" w:tplc="35F09368">
      <w:start w:val="1"/>
      <w:numFmt w:val="bullet"/>
      <w:lvlText w:val="o"/>
      <w:lvlJc w:val="left"/>
      <w:pPr>
        <w:tabs>
          <w:tab w:val="num" w:pos="1440"/>
        </w:tabs>
        <w:ind w:left="1440" w:hanging="360"/>
      </w:pPr>
      <w:rPr>
        <w:rFonts w:ascii="Courier New" w:hAnsi="Courier New"/>
      </w:rPr>
    </w:lvl>
    <w:lvl w:ilvl="2" w:tplc="8764812A">
      <w:start w:val="1"/>
      <w:numFmt w:val="bullet"/>
      <w:lvlText w:val=""/>
      <w:lvlJc w:val="left"/>
      <w:pPr>
        <w:tabs>
          <w:tab w:val="num" w:pos="2160"/>
        </w:tabs>
        <w:ind w:left="2160" w:hanging="360"/>
      </w:pPr>
      <w:rPr>
        <w:rFonts w:ascii="Wingdings" w:hAnsi="Wingdings"/>
      </w:rPr>
    </w:lvl>
    <w:lvl w:ilvl="3" w:tplc="D1404270">
      <w:start w:val="1"/>
      <w:numFmt w:val="bullet"/>
      <w:lvlText w:val=""/>
      <w:lvlJc w:val="left"/>
      <w:pPr>
        <w:tabs>
          <w:tab w:val="num" w:pos="2880"/>
        </w:tabs>
        <w:ind w:left="2880" w:hanging="360"/>
      </w:pPr>
      <w:rPr>
        <w:rFonts w:ascii="Symbol" w:hAnsi="Symbol"/>
      </w:rPr>
    </w:lvl>
    <w:lvl w:ilvl="4" w:tplc="10E80A46">
      <w:start w:val="1"/>
      <w:numFmt w:val="bullet"/>
      <w:lvlText w:val="o"/>
      <w:lvlJc w:val="left"/>
      <w:pPr>
        <w:tabs>
          <w:tab w:val="num" w:pos="3600"/>
        </w:tabs>
        <w:ind w:left="3600" w:hanging="360"/>
      </w:pPr>
      <w:rPr>
        <w:rFonts w:ascii="Courier New" w:hAnsi="Courier New"/>
      </w:rPr>
    </w:lvl>
    <w:lvl w:ilvl="5" w:tplc="A464282C">
      <w:start w:val="1"/>
      <w:numFmt w:val="bullet"/>
      <w:lvlText w:val=""/>
      <w:lvlJc w:val="left"/>
      <w:pPr>
        <w:tabs>
          <w:tab w:val="num" w:pos="4320"/>
        </w:tabs>
        <w:ind w:left="4320" w:hanging="360"/>
      </w:pPr>
      <w:rPr>
        <w:rFonts w:ascii="Wingdings" w:hAnsi="Wingdings"/>
      </w:rPr>
    </w:lvl>
    <w:lvl w:ilvl="6" w:tplc="A04AD7B4">
      <w:start w:val="1"/>
      <w:numFmt w:val="bullet"/>
      <w:lvlText w:val=""/>
      <w:lvlJc w:val="left"/>
      <w:pPr>
        <w:tabs>
          <w:tab w:val="num" w:pos="5040"/>
        </w:tabs>
        <w:ind w:left="5040" w:hanging="360"/>
      </w:pPr>
      <w:rPr>
        <w:rFonts w:ascii="Symbol" w:hAnsi="Symbol"/>
      </w:rPr>
    </w:lvl>
    <w:lvl w:ilvl="7" w:tplc="A7342360">
      <w:start w:val="1"/>
      <w:numFmt w:val="bullet"/>
      <w:lvlText w:val="o"/>
      <w:lvlJc w:val="left"/>
      <w:pPr>
        <w:tabs>
          <w:tab w:val="num" w:pos="5760"/>
        </w:tabs>
        <w:ind w:left="5760" w:hanging="360"/>
      </w:pPr>
      <w:rPr>
        <w:rFonts w:ascii="Courier New" w:hAnsi="Courier New"/>
      </w:rPr>
    </w:lvl>
    <w:lvl w:ilvl="8" w:tplc="8CAADD6A">
      <w:start w:val="1"/>
      <w:numFmt w:val="bullet"/>
      <w:lvlText w:val=""/>
      <w:lvlJc w:val="left"/>
      <w:pPr>
        <w:tabs>
          <w:tab w:val="num" w:pos="6480"/>
        </w:tabs>
        <w:ind w:left="6480" w:hanging="360"/>
      </w:pPr>
      <w:rPr>
        <w:rFonts w:ascii="Wingdings" w:hAnsi="Wingdings"/>
      </w:rPr>
    </w:lvl>
  </w:abstractNum>
  <w:abstractNum w:abstractNumId="71" w15:restartNumberingAfterBreak="0">
    <w:nsid w:val="0000004E"/>
    <w:multiLevelType w:val="hybridMultilevel"/>
    <w:tmpl w:val="0000004E"/>
    <w:lvl w:ilvl="0" w:tplc="A9469670">
      <w:start w:val="1"/>
      <w:numFmt w:val="bullet"/>
      <w:lvlText w:val=""/>
      <w:lvlJc w:val="left"/>
      <w:pPr>
        <w:ind w:left="720" w:hanging="360"/>
      </w:pPr>
      <w:rPr>
        <w:rFonts w:ascii="Symbol" w:hAnsi="Symbol"/>
      </w:rPr>
    </w:lvl>
    <w:lvl w:ilvl="1" w:tplc="E60608A4">
      <w:start w:val="1"/>
      <w:numFmt w:val="bullet"/>
      <w:lvlText w:val="o"/>
      <w:lvlJc w:val="left"/>
      <w:pPr>
        <w:tabs>
          <w:tab w:val="num" w:pos="1440"/>
        </w:tabs>
        <w:ind w:left="1440" w:hanging="360"/>
      </w:pPr>
      <w:rPr>
        <w:rFonts w:ascii="Courier New" w:hAnsi="Courier New"/>
      </w:rPr>
    </w:lvl>
    <w:lvl w:ilvl="2" w:tplc="DE6C5122">
      <w:start w:val="1"/>
      <w:numFmt w:val="bullet"/>
      <w:lvlText w:val=""/>
      <w:lvlJc w:val="left"/>
      <w:pPr>
        <w:tabs>
          <w:tab w:val="num" w:pos="2160"/>
        </w:tabs>
        <w:ind w:left="2160" w:hanging="360"/>
      </w:pPr>
      <w:rPr>
        <w:rFonts w:ascii="Wingdings" w:hAnsi="Wingdings"/>
      </w:rPr>
    </w:lvl>
    <w:lvl w:ilvl="3" w:tplc="1CB00F70">
      <w:start w:val="1"/>
      <w:numFmt w:val="bullet"/>
      <w:lvlText w:val=""/>
      <w:lvlJc w:val="left"/>
      <w:pPr>
        <w:tabs>
          <w:tab w:val="num" w:pos="2880"/>
        </w:tabs>
        <w:ind w:left="2880" w:hanging="360"/>
      </w:pPr>
      <w:rPr>
        <w:rFonts w:ascii="Symbol" w:hAnsi="Symbol"/>
      </w:rPr>
    </w:lvl>
    <w:lvl w:ilvl="4" w:tplc="A26C9C04">
      <w:start w:val="1"/>
      <w:numFmt w:val="bullet"/>
      <w:lvlText w:val="o"/>
      <w:lvlJc w:val="left"/>
      <w:pPr>
        <w:tabs>
          <w:tab w:val="num" w:pos="3600"/>
        </w:tabs>
        <w:ind w:left="3600" w:hanging="360"/>
      </w:pPr>
      <w:rPr>
        <w:rFonts w:ascii="Courier New" w:hAnsi="Courier New"/>
      </w:rPr>
    </w:lvl>
    <w:lvl w:ilvl="5" w:tplc="EB549DFE">
      <w:start w:val="1"/>
      <w:numFmt w:val="bullet"/>
      <w:lvlText w:val=""/>
      <w:lvlJc w:val="left"/>
      <w:pPr>
        <w:tabs>
          <w:tab w:val="num" w:pos="4320"/>
        </w:tabs>
        <w:ind w:left="4320" w:hanging="360"/>
      </w:pPr>
      <w:rPr>
        <w:rFonts w:ascii="Wingdings" w:hAnsi="Wingdings"/>
      </w:rPr>
    </w:lvl>
    <w:lvl w:ilvl="6" w:tplc="AD566980">
      <w:start w:val="1"/>
      <w:numFmt w:val="bullet"/>
      <w:lvlText w:val=""/>
      <w:lvlJc w:val="left"/>
      <w:pPr>
        <w:tabs>
          <w:tab w:val="num" w:pos="5040"/>
        </w:tabs>
        <w:ind w:left="5040" w:hanging="360"/>
      </w:pPr>
      <w:rPr>
        <w:rFonts w:ascii="Symbol" w:hAnsi="Symbol"/>
      </w:rPr>
    </w:lvl>
    <w:lvl w:ilvl="7" w:tplc="CD9EC250">
      <w:start w:val="1"/>
      <w:numFmt w:val="bullet"/>
      <w:lvlText w:val="o"/>
      <w:lvlJc w:val="left"/>
      <w:pPr>
        <w:tabs>
          <w:tab w:val="num" w:pos="5760"/>
        </w:tabs>
        <w:ind w:left="5760" w:hanging="360"/>
      </w:pPr>
      <w:rPr>
        <w:rFonts w:ascii="Courier New" w:hAnsi="Courier New"/>
      </w:rPr>
    </w:lvl>
    <w:lvl w:ilvl="8" w:tplc="FE441F4C">
      <w:start w:val="1"/>
      <w:numFmt w:val="bullet"/>
      <w:lvlText w:val=""/>
      <w:lvlJc w:val="left"/>
      <w:pPr>
        <w:tabs>
          <w:tab w:val="num" w:pos="6480"/>
        </w:tabs>
        <w:ind w:left="6480" w:hanging="360"/>
      </w:pPr>
      <w:rPr>
        <w:rFonts w:ascii="Wingdings" w:hAnsi="Wingdings"/>
      </w:rPr>
    </w:lvl>
  </w:abstractNum>
  <w:abstractNum w:abstractNumId="72" w15:restartNumberingAfterBreak="0">
    <w:nsid w:val="0000004F"/>
    <w:multiLevelType w:val="hybridMultilevel"/>
    <w:tmpl w:val="0000004F"/>
    <w:lvl w:ilvl="0" w:tplc="C0C49A9C">
      <w:start w:val="1"/>
      <w:numFmt w:val="bullet"/>
      <w:lvlText w:val=""/>
      <w:lvlJc w:val="left"/>
      <w:pPr>
        <w:ind w:left="720" w:hanging="360"/>
      </w:pPr>
      <w:rPr>
        <w:rFonts w:ascii="Symbol" w:hAnsi="Symbol"/>
      </w:rPr>
    </w:lvl>
    <w:lvl w:ilvl="1" w:tplc="D9A29DDA">
      <w:start w:val="1"/>
      <w:numFmt w:val="bullet"/>
      <w:lvlText w:val="o"/>
      <w:lvlJc w:val="left"/>
      <w:pPr>
        <w:ind w:left="1440" w:hanging="360"/>
      </w:pPr>
      <w:rPr>
        <w:rFonts w:ascii="Courier New" w:hAnsi="Courier New"/>
      </w:rPr>
    </w:lvl>
    <w:lvl w:ilvl="2" w:tplc="3564CA10">
      <w:start w:val="1"/>
      <w:numFmt w:val="bullet"/>
      <w:lvlText w:val=""/>
      <w:lvlJc w:val="left"/>
      <w:pPr>
        <w:tabs>
          <w:tab w:val="num" w:pos="2160"/>
        </w:tabs>
        <w:ind w:left="2160" w:hanging="360"/>
      </w:pPr>
      <w:rPr>
        <w:rFonts w:ascii="Wingdings" w:hAnsi="Wingdings"/>
      </w:rPr>
    </w:lvl>
    <w:lvl w:ilvl="3" w:tplc="55E8FD9E">
      <w:start w:val="1"/>
      <w:numFmt w:val="bullet"/>
      <w:lvlText w:val=""/>
      <w:lvlJc w:val="left"/>
      <w:pPr>
        <w:tabs>
          <w:tab w:val="num" w:pos="2880"/>
        </w:tabs>
        <w:ind w:left="2880" w:hanging="360"/>
      </w:pPr>
      <w:rPr>
        <w:rFonts w:ascii="Symbol" w:hAnsi="Symbol"/>
      </w:rPr>
    </w:lvl>
    <w:lvl w:ilvl="4" w:tplc="3C4EF856">
      <w:start w:val="1"/>
      <w:numFmt w:val="bullet"/>
      <w:lvlText w:val="o"/>
      <w:lvlJc w:val="left"/>
      <w:pPr>
        <w:tabs>
          <w:tab w:val="num" w:pos="3600"/>
        </w:tabs>
        <w:ind w:left="3600" w:hanging="360"/>
      </w:pPr>
      <w:rPr>
        <w:rFonts w:ascii="Courier New" w:hAnsi="Courier New"/>
      </w:rPr>
    </w:lvl>
    <w:lvl w:ilvl="5" w:tplc="A9EA05E6">
      <w:start w:val="1"/>
      <w:numFmt w:val="bullet"/>
      <w:lvlText w:val=""/>
      <w:lvlJc w:val="left"/>
      <w:pPr>
        <w:tabs>
          <w:tab w:val="num" w:pos="4320"/>
        </w:tabs>
        <w:ind w:left="4320" w:hanging="360"/>
      </w:pPr>
      <w:rPr>
        <w:rFonts w:ascii="Wingdings" w:hAnsi="Wingdings"/>
      </w:rPr>
    </w:lvl>
    <w:lvl w:ilvl="6" w:tplc="B2FE4290">
      <w:start w:val="1"/>
      <w:numFmt w:val="bullet"/>
      <w:lvlText w:val=""/>
      <w:lvlJc w:val="left"/>
      <w:pPr>
        <w:tabs>
          <w:tab w:val="num" w:pos="5040"/>
        </w:tabs>
        <w:ind w:left="5040" w:hanging="360"/>
      </w:pPr>
      <w:rPr>
        <w:rFonts w:ascii="Symbol" w:hAnsi="Symbol"/>
      </w:rPr>
    </w:lvl>
    <w:lvl w:ilvl="7" w:tplc="E6A627BA">
      <w:start w:val="1"/>
      <w:numFmt w:val="bullet"/>
      <w:lvlText w:val="o"/>
      <w:lvlJc w:val="left"/>
      <w:pPr>
        <w:tabs>
          <w:tab w:val="num" w:pos="5760"/>
        </w:tabs>
        <w:ind w:left="5760" w:hanging="360"/>
      </w:pPr>
      <w:rPr>
        <w:rFonts w:ascii="Courier New" w:hAnsi="Courier New"/>
      </w:rPr>
    </w:lvl>
    <w:lvl w:ilvl="8" w:tplc="81AADB30">
      <w:start w:val="1"/>
      <w:numFmt w:val="bullet"/>
      <w:lvlText w:val=""/>
      <w:lvlJc w:val="left"/>
      <w:pPr>
        <w:tabs>
          <w:tab w:val="num" w:pos="6480"/>
        </w:tabs>
        <w:ind w:left="6480" w:hanging="360"/>
      </w:pPr>
      <w:rPr>
        <w:rFonts w:ascii="Wingdings" w:hAnsi="Wingdings"/>
      </w:rPr>
    </w:lvl>
  </w:abstractNum>
  <w:abstractNum w:abstractNumId="73" w15:restartNumberingAfterBreak="0">
    <w:nsid w:val="00000050"/>
    <w:multiLevelType w:val="hybridMultilevel"/>
    <w:tmpl w:val="00000050"/>
    <w:lvl w:ilvl="0" w:tplc="2C808214">
      <w:start w:val="1"/>
      <w:numFmt w:val="bullet"/>
      <w:lvlText w:val=""/>
      <w:lvlJc w:val="left"/>
      <w:pPr>
        <w:ind w:left="720" w:hanging="360"/>
      </w:pPr>
      <w:rPr>
        <w:rFonts w:ascii="Symbol" w:hAnsi="Symbol"/>
      </w:rPr>
    </w:lvl>
    <w:lvl w:ilvl="1" w:tplc="D24EA34C">
      <w:start w:val="1"/>
      <w:numFmt w:val="bullet"/>
      <w:lvlText w:val="o"/>
      <w:lvlJc w:val="left"/>
      <w:pPr>
        <w:ind w:left="1440" w:hanging="360"/>
      </w:pPr>
      <w:rPr>
        <w:rFonts w:ascii="Courier New" w:hAnsi="Courier New"/>
      </w:rPr>
    </w:lvl>
    <w:lvl w:ilvl="2" w:tplc="02863758">
      <w:start w:val="1"/>
      <w:numFmt w:val="bullet"/>
      <w:lvlText w:val=""/>
      <w:lvlJc w:val="left"/>
      <w:pPr>
        <w:ind w:left="2160" w:hanging="360"/>
      </w:pPr>
      <w:rPr>
        <w:rFonts w:ascii="Wingdings" w:hAnsi="Wingdings"/>
      </w:rPr>
    </w:lvl>
    <w:lvl w:ilvl="3" w:tplc="A67092A6">
      <w:start w:val="1"/>
      <w:numFmt w:val="bullet"/>
      <w:lvlText w:val=""/>
      <w:lvlJc w:val="left"/>
      <w:pPr>
        <w:tabs>
          <w:tab w:val="num" w:pos="2880"/>
        </w:tabs>
        <w:ind w:left="2880" w:hanging="360"/>
      </w:pPr>
      <w:rPr>
        <w:rFonts w:ascii="Symbol" w:hAnsi="Symbol"/>
      </w:rPr>
    </w:lvl>
    <w:lvl w:ilvl="4" w:tplc="74B27468">
      <w:start w:val="1"/>
      <w:numFmt w:val="bullet"/>
      <w:lvlText w:val="o"/>
      <w:lvlJc w:val="left"/>
      <w:pPr>
        <w:tabs>
          <w:tab w:val="num" w:pos="3600"/>
        </w:tabs>
        <w:ind w:left="3600" w:hanging="360"/>
      </w:pPr>
      <w:rPr>
        <w:rFonts w:ascii="Courier New" w:hAnsi="Courier New"/>
      </w:rPr>
    </w:lvl>
    <w:lvl w:ilvl="5" w:tplc="2A08B950">
      <w:start w:val="1"/>
      <w:numFmt w:val="bullet"/>
      <w:lvlText w:val=""/>
      <w:lvlJc w:val="left"/>
      <w:pPr>
        <w:tabs>
          <w:tab w:val="num" w:pos="4320"/>
        </w:tabs>
        <w:ind w:left="4320" w:hanging="360"/>
      </w:pPr>
      <w:rPr>
        <w:rFonts w:ascii="Wingdings" w:hAnsi="Wingdings"/>
      </w:rPr>
    </w:lvl>
    <w:lvl w:ilvl="6" w:tplc="A80EADBA">
      <w:start w:val="1"/>
      <w:numFmt w:val="bullet"/>
      <w:lvlText w:val=""/>
      <w:lvlJc w:val="left"/>
      <w:pPr>
        <w:tabs>
          <w:tab w:val="num" w:pos="5040"/>
        </w:tabs>
        <w:ind w:left="5040" w:hanging="360"/>
      </w:pPr>
      <w:rPr>
        <w:rFonts w:ascii="Symbol" w:hAnsi="Symbol"/>
      </w:rPr>
    </w:lvl>
    <w:lvl w:ilvl="7" w:tplc="5658C518">
      <w:start w:val="1"/>
      <w:numFmt w:val="bullet"/>
      <w:lvlText w:val="o"/>
      <w:lvlJc w:val="left"/>
      <w:pPr>
        <w:tabs>
          <w:tab w:val="num" w:pos="5760"/>
        </w:tabs>
        <w:ind w:left="5760" w:hanging="360"/>
      </w:pPr>
      <w:rPr>
        <w:rFonts w:ascii="Courier New" w:hAnsi="Courier New"/>
      </w:rPr>
    </w:lvl>
    <w:lvl w:ilvl="8" w:tplc="D5BC0A98">
      <w:start w:val="1"/>
      <w:numFmt w:val="bullet"/>
      <w:lvlText w:val=""/>
      <w:lvlJc w:val="left"/>
      <w:pPr>
        <w:tabs>
          <w:tab w:val="num" w:pos="6480"/>
        </w:tabs>
        <w:ind w:left="6480" w:hanging="360"/>
      </w:pPr>
      <w:rPr>
        <w:rFonts w:ascii="Wingdings" w:hAnsi="Wingdings"/>
      </w:rPr>
    </w:lvl>
  </w:abstractNum>
  <w:abstractNum w:abstractNumId="74" w15:restartNumberingAfterBreak="0">
    <w:nsid w:val="00000051"/>
    <w:multiLevelType w:val="hybridMultilevel"/>
    <w:tmpl w:val="00000051"/>
    <w:lvl w:ilvl="0" w:tplc="F06877FC">
      <w:start w:val="1"/>
      <w:numFmt w:val="bullet"/>
      <w:lvlText w:val="o"/>
      <w:lvlJc w:val="left"/>
      <w:pPr>
        <w:tabs>
          <w:tab w:val="num" w:pos="720"/>
        </w:tabs>
        <w:ind w:left="720" w:hanging="360"/>
      </w:pPr>
      <w:rPr>
        <w:rFonts w:ascii="Courier New" w:hAnsi="Courier New"/>
      </w:rPr>
    </w:lvl>
    <w:lvl w:ilvl="1" w:tplc="5FF6FC60">
      <w:start w:val="1"/>
      <w:numFmt w:val="bullet"/>
      <w:lvlText w:val="o"/>
      <w:lvlJc w:val="left"/>
      <w:pPr>
        <w:ind w:left="1440" w:hanging="360"/>
      </w:pPr>
      <w:rPr>
        <w:rFonts w:ascii="Courier New" w:hAnsi="Courier New"/>
      </w:rPr>
    </w:lvl>
    <w:lvl w:ilvl="2" w:tplc="908E1568">
      <w:start w:val="1"/>
      <w:numFmt w:val="bullet"/>
      <w:lvlText w:val=""/>
      <w:lvlJc w:val="left"/>
      <w:pPr>
        <w:tabs>
          <w:tab w:val="num" w:pos="2160"/>
        </w:tabs>
        <w:ind w:left="2160" w:hanging="360"/>
      </w:pPr>
      <w:rPr>
        <w:rFonts w:ascii="Wingdings" w:hAnsi="Wingdings"/>
      </w:rPr>
    </w:lvl>
    <w:lvl w:ilvl="3" w:tplc="A9D00844">
      <w:start w:val="1"/>
      <w:numFmt w:val="bullet"/>
      <w:lvlText w:val=""/>
      <w:lvlJc w:val="left"/>
      <w:pPr>
        <w:tabs>
          <w:tab w:val="num" w:pos="2880"/>
        </w:tabs>
        <w:ind w:left="2880" w:hanging="360"/>
      </w:pPr>
      <w:rPr>
        <w:rFonts w:ascii="Symbol" w:hAnsi="Symbol"/>
      </w:rPr>
    </w:lvl>
    <w:lvl w:ilvl="4" w:tplc="9992E58A">
      <w:start w:val="1"/>
      <w:numFmt w:val="bullet"/>
      <w:lvlText w:val="o"/>
      <w:lvlJc w:val="left"/>
      <w:pPr>
        <w:tabs>
          <w:tab w:val="num" w:pos="3600"/>
        </w:tabs>
        <w:ind w:left="3600" w:hanging="360"/>
      </w:pPr>
      <w:rPr>
        <w:rFonts w:ascii="Courier New" w:hAnsi="Courier New"/>
      </w:rPr>
    </w:lvl>
    <w:lvl w:ilvl="5" w:tplc="6F1A9158">
      <w:start w:val="1"/>
      <w:numFmt w:val="bullet"/>
      <w:lvlText w:val=""/>
      <w:lvlJc w:val="left"/>
      <w:pPr>
        <w:tabs>
          <w:tab w:val="num" w:pos="4320"/>
        </w:tabs>
        <w:ind w:left="4320" w:hanging="360"/>
      </w:pPr>
      <w:rPr>
        <w:rFonts w:ascii="Wingdings" w:hAnsi="Wingdings"/>
      </w:rPr>
    </w:lvl>
    <w:lvl w:ilvl="6" w:tplc="65FE2A56">
      <w:start w:val="1"/>
      <w:numFmt w:val="bullet"/>
      <w:lvlText w:val=""/>
      <w:lvlJc w:val="left"/>
      <w:pPr>
        <w:tabs>
          <w:tab w:val="num" w:pos="5040"/>
        </w:tabs>
        <w:ind w:left="5040" w:hanging="360"/>
      </w:pPr>
      <w:rPr>
        <w:rFonts w:ascii="Symbol" w:hAnsi="Symbol"/>
      </w:rPr>
    </w:lvl>
    <w:lvl w:ilvl="7" w:tplc="9EA21740">
      <w:start w:val="1"/>
      <w:numFmt w:val="bullet"/>
      <w:lvlText w:val="o"/>
      <w:lvlJc w:val="left"/>
      <w:pPr>
        <w:tabs>
          <w:tab w:val="num" w:pos="5760"/>
        </w:tabs>
        <w:ind w:left="5760" w:hanging="360"/>
      </w:pPr>
      <w:rPr>
        <w:rFonts w:ascii="Courier New" w:hAnsi="Courier New"/>
      </w:rPr>
    </w:lvl>
    <w:lvl w:ilvl="8" w:tplc="406CB92E">
      <w:start w:val="1"/>
      <w:numFmt w:val="bullet"/>
      <w:lvlText w:val=""/>
      <w:lvlJc w:val="left"/>
      <w:pPr>
        <w:tabs>
          <w:tab w:val="num" w:pos="6480"/>
        </w:tabs>
        <w:ind w:left="6480" w:hanging="360"/>
      </w:pPr>
      <w:rPr>
        <w:rFonts w:ascii="Wingdings" w:hAnsi="Wingdings"/>
      </w:rPr>
    </w:lvl>
  </w:abstractNum>
  <w:abstractNum w:abstractNumId="75" w15:restartNumberingAfterBreak="0">
    <w:nsid w:val="00000052"/>
    <w:multiLevelType w:val="hybridMultilevel"/>
    <w:tmpl w:val="00000052"/>
    <w:lvl w:ilvl="0" w:tplc="48FC378C">
      <w:start w:val="1"/>
      <w:numFmt w:val="bullet"/>
      <w:lvlText w:val=""/>
      <w:lvlJc w:val="left"/>
      <w:pPr>
        <w:ind w:left="720" w:hanging="360"/>
      </w:pPr>
      <w:rPr>
        <w:rFonts w:ascii="Symbol" w:hAnsi="Symbol"/>
      </w:rPr>
    </w:lvl>
    <w:lvl w:ilvl="1" w:tplc="7512B69A">
      <w:start w:val="1"/>
      <w:numFmt w:val="bullet"/>
      <w:lvlText w:val="o"/>
      <w:lvlJc w:val="left"/>
      <w:pPr>
        <w:ind w:left="1440" w:hanging="360"/>
      </w:pPr>
      <w:rPr>
        <w:rFonts w:ascii="Courier New" w:hAnsi="Courier New"/>
      </w:rPr>
    </w:lvl>
    <w:lvl w:ilvl="2" w:tplc="E6087D2C">
      <w:start w:val="1"/>
      <w:numFmt w:val="bullet"/>
      <w:lvlText w:val=""/>
      <w:lvlJc w:val="left"/>
      <w:pPr>
        <w:tabs>
          <w:tab w:val="num" w:pos="2160"/>
        </w:tabs>
        <w:ind w:left="2160" w:hanging="360"/>
      </w:pPr>
      <w:rPr>
        <w:rFonts w:ascii="Wingdings" w:hAnsi="Wingdings"/>
      </w:rPr>
    </w:lvl>
    <w:lvl w:ilvl="3" w:tplc="62C2119E">
      <w:start w:val="1"/>
      <w:numFmt w:val="bullet"/>
      <w:lvlText w:val=""/>
      <w:lvlJc w:val="left"/>
      <w:pPr>
        <w:tabs>
          <w:tab w:val="num" w:pos="2880"/>
        </w:tabs>
        <w:ind w:left="2880" w:hanging="360"/>
      </w:pPr>
      <w:rPr>
        <w:rFonts w:ascii="Symbol" w:hAnsi="Symbol"/>
      </w:rPr>
    </w:lvl>
    <w:lvl w:ilvl="4" w:tplc="22FA354A">
      <w:start w:val="1"/>
      <w:numFmt w:val="bullet"/>
      <w:lvlText w:val="o"/>
      <w:lvlJc w:val="left"/>
      <w:pPr>
        <w:tabs>
          <w:tab w:val="num" w:pos="3600"/>
        </w:tabs>
        <w:ind w:left="3600" w:hanging="360"/>
      </w:pPr>
      <w:rPr>
        <w:rFonts w:ascii="Courier New" w:hAnsi="Courier New"/>
      </w:rPr>
    </w:lvl>
    <w:lvl w:ilvl="5" w:tplc="A82085D0">
      <w:start w:val="1"/>
      <w:numFmt w:val="bullet"/>
      <w:lvlText w:val=""/>
      <w:lvlJc w:val="left"/>
      <w:pPr>
        <w:tabs>
          <w:tab w:val="num" w:pos="4320"/>
        </w:tabs>
        <w:ind w:left="4320" w:hanging="360"/>
      </w:pPr>
      <w:rPr>
        <w:rFonts w:ascii="Wingdings" w:hAnsi="Wingdings"/>
      </w:rPr>
    </w:lvl>
    <w:lvl w:ilvl="6" w:tplc="0A34DF34">
      <w:start w:val="1"/>
      <w:numFmt w:val="bullet"/>
      <w:lvlText w:val=""/>
      <w:lvlJc w:val="left"/>
      <w:pPr>
        <w:tabs>
          <w:tab w:val="num" w:pos="5040"/>
        </w:tabs>
        <w:ind w:left="5040" w:hanging="360"/>
      </w:pPr>
      <w:rPr>
        <w:rFonts w:ascii="Symbol" w:hAnsi="Symbol"/>
      </w:rPr>
    </w:lvl>
    <w:lvl w:ilvl="7" w:tplc="88C45D96">
      <w:start w:val="1"/>
      <w:numFmt w:val="bullet"/>
      <w:lvlText w:val="o"/>
      <w:lvlJc w:val="left"/>
      <w:pPr>
        <w:tabs>
          <w:tab w:val="num" w:pos="5760"/>
        </w:tabs>
        <w:ind w:left="5760" w:hanging="360"/>
      </w:pPr>
      <w:rPr>
        <w:rFonts w:ascii="Courier New" w:hAnsi="Courier New"/>
      </w:rPr>
    </w:lvl>
    <w:lvl w:ilvl="8" w:tplc="D256AC3C">
      <w:start w:val="1"/>
      <w:numFmt w:val="bullet"/>
      <w:lvlText w:val=""/>
      <w:lvlJc w:val="left"/>
      <w:pPr>
        <w:tabs>
          <w:tab w:val="num" w:pos="6480"/>
        </w:tabs>
        <w:ind w:left="6480" w:hanging="360"/>
      </w:pPr>
      <w:rPr>
        <w:rFonts w:ascii="Wingdings" w:hAnsi="Wingdings"/>
      </w:rPr>
    </w:lvl>
  </w:abstractNum>
  <w:abstractNum w:abstractNumId="76" w15:restartNumberingAfterBreak="0">
    <w:nsid w:val="00000053"/>
    <w:multiLevelType w:val="hybridMultilevel"/>
    <w:tmpl w:val="00000053"/>
    <w:lvl w:ilvl="0" w:tplc="6FC4184C">
      <w:start w:val="1"/>
      <w:numFmt w:val="bullet"/>
      <w:lvlText w:val=""/>
      <w:lvlJc w:val="left"/>
      <w:pPr>
        <w:ind w:left="720" w:hanging="360"/>
      </w:pPr>
      <w:rPr>
        <w:rFonts w:ascii="Symbol" w:hAnsi="Symbol"/>
      </w:rPr>
    </w:lvl>
    <w:lvl w:ilvl="1" w:tplc="6DE2E21E">
      <w:start w:val="1"/>
      <w:numFmt w:val="bullet"/>
      <w:lvlText w:val="o"/>
      <w:lvlJc w:val="left"/>
      <w:pPr>
        <w:ind w:left="1440" w:hanging="360"/>
      </w:pPr>
      <w:rPr>
        <w:rFonts w:ascii="Courier New" w:hAnsi="Courier New"/>
      </w:rPr>
    </w:lvl>
    <w:lvl w:ilvl="2" w:tplc="4A620E5C">
      <w:start w:val="1"/>
      <w:numFmt w:val="bullet"/>
      <w:lvlText w:val=""/>
      <w:lvlJc w:val="left"/>
      <w:pPr>
        <w:tabs>
          <w:tab w:val="num" w:pos="2160"/>
        </w:tabs>
        <w:ind w:left="2160" w:hanging="360"/>
      </w:pPr>
      <w:rPr>
        <w:rFonts w:ascii="Wingdings" w:hAnsi="Wingdings"/>
      </w:rPr>
    </w:lvl>
    <w:lvl w:ilvl="3" w:tplc="290AAF9C">
      <w:start w:val="1"/>
      <w:numFmt w:val="bullet"/>
      <w:lvlText w:val=""/>
      <w:lvlJc w:val="left"/>
      <w:pPr>
        <w:tabs>
          <w:tab w:val="num" w:pos="2880"/>
        </w:tabs>
        <w:ind w:left="2880" w:hanging="360"/>
      </w:pPr>
      <w:rPr>
        <w:rFonts w:ascii="Symbol" w:hAnsi="Symbol"/>
      </w:rPr>
    </w:lvl>
    <w:lvl w:ilvl="4" w:tplc="88468534">
      <w:start w:val="1"/>
      <w:numFmt w:val="bullet"/>
      <w:lvlText w:val="o"/>
      <w:lvlJc w:val="left"/>
      <w:pPr>
        <w:tabs>
          <w:tab w:val="num" w:pos="3600"/>
        </w:tabs>
        <w:ind w:left="3600" w:hanging="360"/>
      </w:pPr>
      <w:rPr>
        <w:rFonts w:ascii="Courier New" w:hAnsi="Courier New"/>
      </w:rPr>
    </w:lvl>
    <w:lvl w:ilvl="5" w:tplc="9C828D30">
      <w:start w:val="1"/>
      <w:numFmt w:val="bullet"/>
      <w:lvlText w:val=""/>
      <w:lvlJc w:val="left"/>
      <w:pPr>
        <w:tabs>
          <w:tab w:val="num" w:pos="4320"/>
        </w:tabs>
        <w:ind w:left="4320" w:hanging="360"/>
      </w:pPr>
      <w:rPr>
        <w:rFonts w:ascii="Wingdings" w:hAnsi="Wingdings"/>
      </w:rPr>
    </w:lvl>
    <w:lvl w:ilvl="6" w:tplc="F64A1D06">
      <w:start w:val="1"/>
      <w:numFmt w:val="bullet"/>
      <w:lvlText w:val=""/>
      <w:lvlJc w:val="left"/>
      <w:pPr>
        <w:tabs>
          <w:tab w:val="num" w:pos="5040"/>
        </w:tabs>
        <w:ind w:left="5040" w:hanging="360"/>
      </w:pPr>
      <w:rPr>
        <w:rFonts w:ascii="Symbol" w:hAnsi="Symbol"/>
      </w:rPr>
    </w:lvl>
    <w:lvl w:ilvl="7" w:tplc="C3CC17E2">
      <w:start w:val="1"/>
      <w:numFmt w:val="bullet"/>
      <w:lvlText w:val="o"/>
      <w:lvlJc w:val="left"/>
      <w:pPr>
        <w:tabs>
          <w:tab w:val="num" w:pos="5760"/>
        </w:tabs>
        <w:ind w:left="5760" w:hanging="360"/>
      </w:pPr>
      <w:rPr>
        <w:rFonts w:ascii="Courier New" w:hAnsi="Courier New"/>
      </w:rPr>
    </w:lvl>
    <w:lvl w:ilvl="8" w:tplc="A1E0878C">
      <w:start w:val="1"/>
      <w:numFmt w:val="bullet"/>
      <w:lvlText w:val=""/>
      <w:lvlJc w:val="left"/>
      <w:pPr>
        <w:tabs>
          <w:tab w:val="num" w:pos="6480"/>
        </w:tabs>
        <w:ind w:left="6480" w:hanging="360"/>
      </w:pPr>
      <w:rPr>
        <w:rFonts w:ascii="Wingdings" w:hAnsi="Wingdings"/>
      </w:rPr>
    </w:lvl>
  </w:abstractNum>
  <w:abstractNum w:abstractNumId="77" w15:restartNumberingAfterBreak="0">
    <w:nsid w:val="00000054"/>
    <w:multiLevelType w:val="hybridMultilevel"/>
    <w:tmpl w:val="00000054"/>
    <w:lvl w:ilvl="0" w:tplc="2C563186">
      <w:start w:val="1"/>
      <w:numFmt w:val="bullet"/>
      <w:lvlText w:val=""/>
      <w:lvlJc w:val="left"/>
      <w:pPr>
        <w:ind w:left="720" w:hanging="360"/>
      </w:pPr>
      <w:rPr>
        <w:rFonts w:ascii="Symbol" w:hAnsi="Symbol"/>
      </w:rPr>
    </w:lvl>
    <w:lvl w:ilvl="1" w:tplc="2D627EE4">
      <w:start w:val="1"/>
      <w:numFmt w:val="bullet"/>
      <w:lvlText w:val="o"/>
      <w:lvlJc w:val="left"/>
      <w:pPr>
        <w:ind w:left="1440" w:hanging="360"/>
      </w:pPr>
      <w:rPr>
        <w:rFonts w:ascii="Courier New" w:hAnsi="Courier New"/>
      </w:rPr>
    </w:lvl>
    <w:lvl w:ilvl="2" w:tplc="8A08C314">
      <w:start w:val="1"/>
      <w:numFmt w:val="bullet"/>
      <w:lvlText w:val=""/>
      <w:lvlJc w:val="left"/>
      <w:pPr>
        <w:tabs>
          <w:tab w:val="num" w:pos="2160"/>
        </w:tabs>
        <w:ind w:left="2160" w:hanging="360"/>
      </w:pPr>
      <w:rPr>
        <w:rFonts w:ascii="Wingdings" w:hAnsi="Wingdings"/>
      </w:rPr>
    </w:lvl>
    <w:lvl w:ilvl="3" w:tplc="74008EE4">
      <w:start w:val="1"/>
      <w:numFmt w:val="bullet"/>
      <w:lvlText w:val=""/>
      <w:lvlJc w:val="left"/>
      <w:pPr>
        <w:tabs>
          <w:tab w:val="num" w:pos="2880"/>
        </w:tabs>
        <w:ind w:left="2880" w:hanging="360"/>
      </w:pPr>
      <w:rPr>
        <w:rFonts w:ascii="Symbol" w:hAnsi="Symbol"/>
      </w:rPr>
    </w:lvl>
    <w:lvl w:ilvl="4" w:tplc="4B1E30E2">
      <w:start w:val="1"/>
      <w:numFmt w:val="bullet"/>
      <w:lvlText w:val="o"/>
      <w:lvlJc w:val="left"/>
      <w:pPr>
        <w:tabs>
          <w:tab w:val="num" w:pos="3600"/>
        </w:tabs>
        <w:ind w:left="3600" w:hanging="360"/>
      </w:pPr>
      <w:rPr>
        <w:rFonts w:ascii="Courier New" w:hAnsi="Courier New"/>
      </w:rPr>
    </w:lvl>
    <w:lvl w:ilvl="5" w:tplc="B76C38E0">
      <w:start w:val="1"/>
      <w:numFmt w:val="bullet"/>
      <w:lvlText w:val=""/>
      <w:lvlJc w:val="left"/>
      <w:pPr>
        <w:tabs>
          <w:tab w:val="num" w:pos="4320"/>
        </w:tabs>
        <w:ind w:left="4320" w:hanging="360"/>
      </w:pPr>
      <w:rPr>
        <w:rFonts w:ascii="Wingdings" w:hAnsi="Wingdings"/>
      </w:rPr>
    </w:lvl>
    <w:lvl w:ilvl="6" w:tplc="45821CA6">
      <w:start w:val="1"/>
      <w:numFmt w:val="bullet"/>
      <w:lvlText w:val=""/>
      <w:lvlJc w:val="left"/>
      <w:pPr>
        <w:tabs>
          <w:tab w:val="num" w:pos="5040"/>
        </w:tabs>
        <w:ind w:left="5040" w:hanging="360"/>
      </w:pPr>
      <w:rPr>
        <w:rFonts w:ascii="Symbol" w:hAnsi="Symbol"/>
      </w:rPr>
    </w:lvl>
    <w:lvl w:ilvl="7" w:tplc="77045CD4">
      <w:start w:val="1"/>
      <w:numFmt w:val="bullet"/>
      <w:lvlText w:val="o"/>
      <w:lvlJc w:val="left"/>
      <w:pPr>
        <w:tabs>
          <w:tab w:val="num" w:pos="5760"/>
        </w:tabs>
        <w:ind w:left="5760" w:hanging="360"/>
      </w:pPr>
      <w:rPr>
        <w:rFonts w:ascii="Courier New" w:hAnsi="Courier New"/>
      </w:rPr>
    </w:lvl>
    <w:lvl w:ilvl="8" w:tplc="ACE439E0">
      <w:start w:val="1"/>
      <w:numFmt w:val="bullet"/>
      <w:lvlText w:val=""/>
      <w:lvlJc w:val="left"/>
      <w:pPr>
        <w:tabs>
          <w:tab w:val="num" w:pos="6480"/>
        </w:tabs>
        <w:ind w:left="6480" w:hanging="360"/>
      </w:pPr>
      <w:rPr>
        <w:rFonts w:ascii="Wingdings" w:hAnsi="Wingdings"/>
      </w:rPr>
    </w:lvl>
  </w:abstractNum>
  <w:abstractNum w:abstractNumId="78" w15:restartNumberingAfterBreak="0">
    <w:nsid w:val="00000055"/>
    <w:multiLevelType w:val="hybridMultilevel"/>
    <w:tmpl w:val="00000055"/>
    <w:lvl w:ilvl="0" w:tplc="493C037E">
      <w:start w:val="1"/>
      <w:numFmt w:val="bullet"/>
      <w:lvlText w:val=""/>
      <w:lvlJc w:val="left"/>
      <w:pPr>
        <w:ind w:left="720" w:hanging="360"/>
      </w:pPr>
      <w:rPr>
        <w:rFonts w:ascii="Symbol" w:hAnsi="Symbol"/>
      </w:rPr>
    </w:lvl>
    <w:lvl w:ilvl="1" w:tplc="30521852">
      <w:start w:val="1"/>
      <w:numFmt w:val="bullet"/>
      <w:lvlText w:val="o"/>
      <w:lvlJc w:val="left"/>
      <w:pPr>
        <w:tabs>
          <w:tab w:val="num" w:pos="1440"/>
        </w:tabs>
        <w:ind w:left="1440" w:hanging="360"/>
      </w:pPr>
      <w:rPr>
        <w:rFonts w:ascii="Courier New" w:hAnsi="Courier New"/>
      </w:rPr>
    </w:lvl>
    <w:lvl w:ilvl="2" w:tplc="72E658D4">
      <w:start w:val="1"/>
      <w:numFmt w:val="bullet"/>
      <w:lvlText w:val=""/>
      <w:lvlJc w:val="left"/>
      <w:pPr>
        <w:tabs>
          <w:tab w:val="num" w:pos="2160"/>
        </w:tabs>
        <w:ind w:left="2160" w:hanging="360"/>
      </w:pPr>
      <w:rPr>
        <w:rFonts w:ascii="Wingdings" w:hAnsi="Wingdings"/>
      </w:rPr>
    </w:lvl>
    <w:lvl w:ilvl="3" w:tplc="15F4B0B6">
      <w:start w:val="1"/>
      <w:numFmt w:val="bullet"/>
      <w:lvlText w:val=""/>
      <w:lvlJc w:val="left"/>
      <w:pPr>
        <w:tabs>
          <w:tab w:val="num" w:pos="2880"/>
        </w:tabs>
        <w:ind w:left="2880" w:hanging="360"/>
      </w:pPr>
      <w:rPr>
        <w:rFonts w:ascii="Symbol" w:hAnsi="Symbol"/>
      </w:rPr>
    </w:lvl>
    <w:lvl w:ilvl="4" w:tplc="CCBC0636">
      <w:start w:val="1"/>
      <w:numFmt w:val="bullet"/>
      <w:lvlText w:val="o"/>
      <w:lvlJc w:val="left"/>
      <w:pPr>
        <w:tabs>
          <w:tab w:val="num" w:pos="3600"/>
        </w:tabs>
        <w:ind w:left="3600" w:hanging="360"/>
      </w:pPr>
      <w:rPr>
        <w:rFonts w:ascii="Courier New" w:hAnsi="Courier New"/>
      </w:rPr>
    </w:lvl>
    <w:lvl w:ilvl="5" w:tplc="BDCE2190">
      <w:start w:val="1"/>
      <w:numFmt w:val="bullet"/>
      <w:lvlText w:val=""/>
      <w:lvlJc w:val="left"/>
      <w:pPr>
        <w:tabs>
          <w:tab w:val="num" w:pos="4320"/>
        </w:tabs>
        <w:ind w:left="4320" w:hanging="360"/>
      </w:pPr>
      <w:rPr>
        <w:rFonts w:ascii="Wingdings" w:hAnsi="Wingdings"/>
      </w:rPr>
    </w:lvl>
    <w:lvl w:ilvl="6" w:tplc="D5048732">
      <w:start w:val="1"/>
      <w:numFmt w:val="bullet"/>
      <w:lvlText w:val=""/>
      <w:lvlJc w:val="left"/>
      <w:pPr>
        <w:tabs>
          <w:tab w:val="num" w:pos="5040"/>
        </w:tabs>
        <w:ind w:left="5040" w:hanging="360"/>
      </w:pPr>
      <w:rPr>
        <w:rFonts w:ascii="Symbol" w:hAnsi="Symbol"/>
      </w:rPr>
    </w:lvl>
    <w:lvl w:ilvl="7" w:tplc="12303B24">
      <w:start w:val="1"/>
      <w:numFmt w:val="bullet"/>
      <w:lvlText w:val="o"/>
      <w:lvlJc w:val="left"/>
      <w:pPr>
        <w:tabs>
          <w:tab w:val="num" w:pos="5760"/>
        </w:tabs>
        <w:ind w:left="5760" w:hanging="360"/>
      </w:pPr>
      <w:rPr>
        <w:rFonts w:ascii="Courier New" w:hAnsi="Courier New"/>
      </w:rPr>
    </w:lvl>
    <w:lvl w:ilvl="8" w:tplc="26667D30">
      <w:start w:val="1"/>
      <w:numFmt w:val="bullet"/>
      <w:lvlText w:val=""/>
      <w:lvlJc w:val="left"/>
      <w:pPr>
        <w:tabs>
          <w:tab w:val="num" w:pos="6480"/>
        </w:tabs>
        <w:ind w:left="6480" w:hanging="360"/>
      </w:pPr>
      <w:rPr>
        <w:rFonts w:ascii="Wingdings" w:hAnsi="Wingdings"/>
      </w:rPr>
    </w:lvl>
  </w:abstractNum>
  <w:abstractNum w:abstractNumId="79" w15:restartNumberingAfterBreak="0">
    <w:nsid w:val="00000056"/>
    <w:multiLevelType w:val="hybridMultilevel"/>
    <w:tmpl w:val="00000056"/>
    <w:lvl w:ilvl="0" w:tplc="50CE8256">
      <w:start w:val="1"/>
      <w:numFmt w:val="bullet"/>
      <w:lvlText w:val=""/>
      <w:lvlJc w:val="left"/>
      <w:pPr>
        <w:ind w:left="720" w:hanging="360"/>
      </w:pPr>
      <w:rPr>
        <w:rFonts w:ascii="Symbol" w:hAnsi="Symbol"/>
      </w:rPr>
    </w:lvl>
    <w:lvl w:ilvl="1" w:tplc="9FFE6330">
      <w:start w:val="1"/>
      <w:numFmt w:val="bullet"/>
      <w:lvlText w:val="o"/>
      <w:lvlJc w:val="left"/>
      <w:pPr>
        <w:tabs>
          <w:tab w:val="num" w:pos="1440"/>
        </w:tabs>
        <w:ind w:left="1440" w:hanging="360"/>
      </w:pPr>
      <w:rPr>
        <w:rFonts w:ascii="Courier New" w:hAnsi="Courier New"/>
      </w:rPr>
    </w:lvl>
    <w:lvl w:ilvl="2" w:tplc="A984BA0C">
      <w:start w:val="1"/>
      <w:numFmt w:val="bullet"/>
      <w:lvlText w:val=""/>
      <w:lvlJc w:val="left"/>
      <w:pPr>
        <w:tabs>
          <w:tab w:val="num" w:pos="2160"/>
        </w:tabs>
        <w:ind w:left="2160" w:hanging="360"/>
      </w:pPr>
      <w:rPr>
        <w:rFonts w:ascii="Wingdings" w:hAnsi="Wingdings"/>
      </w:rPr>
    </w:lvl>
    <w:lvl w:ilvl="3" w:tplc="ECF89BD6">
      <w:start w:val="1"/>
      <w:numFmt w:val="bullet"/>
      <w:lvlText w:val=""/>
      <w:lvlJc w:val="left"/>
      <w:pPr>
        <w:tabs>
          <w:tab w:val="num" w:pos="2880"/>
        </w:tabs>
        <w:ind w:left="2880" w:hanging="360"/>
      </w:pPr>
      <w:rPr>
        <w:rFonts w:ascii="Symbol" w:hAnsi="Symbol"/>
      </w:rPr>
    </w:lvl>
    <w:lvl w:ilvl="4" w:tplc="0EF2AADA">
      <w:start w:val="1"/>
      <w:numFmt w:val="bullet"/>
      <w:lvlText w:val="o"/>
      <w:lvlJc w:val="left"/>
      <w:pPr>
        <w:tabs>
          <w:tab w:val="num" w:pos="3600"/>
        </w:tabs>
        <w:ind w:left="3600" w:hanging="360"/>
      </w:pPr>
      <w:rPr>
        <w:rFonts w:ascii="Courier New" w:hAnsi="Courier New"/>
      </w:rPr>
    </w:lvl>
    <w:lvl w:ilvl="5" w:tplc="18E802CC">
      <w:start w:val="1"/>
      <w:numFmt w:val="bullet"/>
      <w:lvlText w:val=""/>
      <w:lvlJc w:val="left"/>
      <w:pPr>
        <w:tabs>
          <w:tab w:val="num" w:pos="4320"/>
        </w:tabs>
        <w:ind w:left="4320" w:hanging="360"/>
      </w:pPr>
      <w:rPr>
        <w:rFonts w:ascii="Wingdings" w:hAnsi="Wingdings"/>
      </w:rPr>
    </w:lvl>
    <w:lvl w:ilvl="6" w:tplc="B5A2AA36">
      <w:start w:val="1"/>
      <w:numFmt w:val="bullet"/>
      <w:lvlText w:val=""/>
      <w:lvlJc w:val="left"/>
      <w:pPr>
        <w:tabs>
          <w:tab w:val="num" w:pos="5040"/>
        </w:tabs>
        <w:ind w:left="5040" w:hanging="360"/>
      </w:pPr>
      <w:rPr>
        <w:rFonts w:ascii="Symbol" w:hAnsi="Symbol"/>
      </w:rPr>
    </w:lvl>
    <w:lvl w:ilvl="7" w:tplc="7D222702">
      <w:start w:val="1"/>
      <w:numFmt w:val="bullet"/>
      <w:lvlText w:val="o"/>
      <w:lvlJc w:val="left"/>
      <w:pPr>
        <w:tabs>
          <w:tab w:val="num" w:pos="5760"/>
        </w:tabs>
        <w:ind w:left="5760" w:hanging="360"/>
      </w:pPr>
      <w:rPr>
        <w:rFonts w:ascii="Courier New" w:hAnsi="Courier New"/>
      </w:rPr>
    </w:lvl>
    <w:lvl w:ilvl="8" w:tplc="F3F0C4BA">
      <w:start w:val="1"/>
      <w:numFmt w:val="bullet"/>
      <w:lvlText w:val=""/>
      <w:lvlJc w:val="left"/>
      <w:pPr>
        <w:tabs>
          <w:tab w:val="num" w:pos="6480"/>
        </w:tabs>
        <w:ind w:left="6480" w:hanging="360"/>
      </w:pPr>
      <w:rPr>
        <w:rFonts w:ascii="Wingdings" w:hAnsi="Wingdings"/>
      </w:rPr>
    </w:lvl>
  </w:abstractNum>
  <w:abstractNum w:abstractNumId="80" w15:restartNumberingAfterBreak="0">
    <w:nsid w:val="00000057"/>
    <w:multiLevelType w:val="hybridMultilevel"/>
    <w:tmpl w:val="00000057"/>
    <w:lvl w:ilvl="0" w:tplc="FA8EB7A4">
      <w:start w:val="1"/>
      <w:numFmt w:val="bullet"/>
      <w:lvlText w:val=""/>
      <w:lvlJc w:val="left"/>
      <w:pPr>
        <w:ind w:left="720" w:hanging="360"/>
      </w:pPr>
      <w:rPr>
        <w:rFonts w:ascii="Symbol" w:hAnsi="Symbol"/>
      </w:rPr>
    </w:lvl>
    <w:lvl w:ilvl="1" w:tplc="A1DAD51A">
      <w:start w:val="1"/>
      <w:numFmt w:val="bullet"/>
      <w:lvlText w:val="o"/>
      <w:lvlJc w:val="left"/>
      <w:pPr>
        <w:ind w:left="1440" w:hanging="360"/>
      </w:pPr>
      <w:rPr>
        <w:rFonts w:ascii="Courier New" w:hAnsi="Courier New"/>
      </w:rPr>
    </w:lvl>
    <w:lvl w:ilvl="2" w:tplc="0082B5D0">
      <w:start w:val="1"/>
      <w:numFmt w:val="bullet"/>
      <w:lvlText w:val=""/>
      <w:lvlJc w:val="left"/>
      <w:pPr>
        <w:tabs>
          <w:tab w:val="num" w:pos="2160"/>
        </w:tabs>
        <w:ind w:left="2160" w:hanging="360"/>
      </w:pPr>
      <w:rPr>
        <w:rFonts w:ascii="Wingdings" w:hAnsi="Wingdings"/>
      </w:rPr>
    </w:lvl>
    <w:lvl w:ilvl="3" w:tplc="93D24CB4">
      <w:start w:val="1"/>
      <w:numFmt w:val="bullet"/>
      <w:lvlText w:val=""/>
      <w:lvlJc w:val="left"/>
      <w:pPr>
        <w:tabs>
          <w:tab w:val="num" w:pos="2880"/>
        </w:tabs>
        <w:ind w:left="2880" w:hanging="360"/>
      </w:pPr>
      <w:rPr>
        <w:rFonts w:ascii="Symbol" w:hAnsi="Symbol"/>
      </w:rPr>
    </w:lvl>
    <w:lvl w:ilvl="4" w:tplc="FA2C1DF8">
      <w:start w:val="1"/>
      <w:numFmt w:val="bullet"/>
      <w:lvlText w:val="o"/>
      <w:lvlJc w:val="left"/>
      <w:pPr>
        <w:tabs>
          <w:tab w:val="num" w:pos="3600"/>
        </w:tabs>
        <w:ind w:left="3600" w:hanging="360"/>
      </w:pPr>
      <w:rPr>
        <w:rFonts w:ascii="Courier New" w:hAnsi="Courier New"/>
      </w:rPr>
    </w:lvl>
    <w:lvl w:ilvl="5" w:tplc="F93AB584">
      <w:start w:val="1"/>
      <w:numFmt w:val="bullet"/>
      <w:lvlText w:val=""/>
      <w:lvlJc w:val="left"/>
      <w:pPr>
        <w:tabs>
          <w:tab w:val="num" w:pos="4320"/>
        </w:tabs>
        <w:ind w:left="4320" w:hanging="360"/>
      </w:pPr>
      <w:rPr>
        <w:rFonts w:ascii="Wingdings" w:hAnsi="Wingdings"/>
      </w:rPr>
    </w:lvl>
    <w:lvl w:ilvl="6" w:tplc="0114A722">
      <w:start w:val="1"/>
      <w:numFmt w:val="bullet"/>
      <w:lvlText w:val=""/>
      <w:lvlJc w:val="left"/>
      <w:pPr>
        <w:tabs>
          <w:tab w:val="num" w:pos="5040"/>
        </w:tabs>
        <w:ind w:left="5040" w:hanging="360"/>
      </w:pPr>
      <w:rPr>
        <w:rFonts w:ascii="Symbol" w:hAnsi="Symbol"/>
      </w:rPr>
    </w:lvl>
    <w:lvl w:ilvl="7" w:tplc="5A0E43DE">
      <w:start w:val="1"/>
      <w:numFmt w:val="bullet"/>
      <w:lvlText w:val="o"/>
      <w:lvlJc w:val="left"/>
      <w:pPr>
        <w:tabs>
          <w:tab w:val="num" w:pos="5760"/>
        </w:tabs>
        <w:ind w:left="5760" w:hanging="360"/>
      </w:pPr>
      <w:rPr>
        <w:rFonts w:ascii="Courier New" w:hAnsi="Courier New"/>
      </w:rPr>
    </w:lvl>
    <w:lvl w:ilvl="8" w:tplc="F63A9F18">
      <w:start w:val="1"/>
      <w:numFmt w:val="bullet"/>
      <w:lvlText w:val=""/>
      <w:lvlJc w:val="left"/>
      <w:pPr>
        <w:tabs>
          <w:tab w:val="num" w:pos="6480"/>
        </w:tabs>
        <w:ind w:left="6480" w:hanging="360"/>
      </w:pPr>
      <w:rPr>
        <w:rFonts w:ascii="Wingdings" w:hAnsi="Wingdings"/>
      </w:rPr>
    </w:lvl>
  </w:abstractNum>
  <w:abstractNum w:abstractNumId="81" w15:restartNumberingAfterBreak="0">
    <w:nsid w:val="00000058"/>
    <w:multiLevelType w:val="hybridMultilevel"/>
    <w:tmpl w:val="00000058"/>
    <w:lvl w:ilvl="0" w:tplc="908842FE">
      <w:start w:val="1"/>
      <w:numFmt w:val="bullet"/>
      <w:lvlText w:val=""/>
      <w:lvlJc w:val="left"/>
      <w:pPr>
        <w:ind w:left="720" w:hanging="360"/>
      </w:pPr>
      <w:rPr>
        <w:rFonts w:ascii="Symbol" w:hAnsi="Symbol"/>
      </w:rPr>
    </w:lvl>
    <w:lvl w:ilvl="1" w:tplc="842E4CC0">
      <w:start w:val="1"/>
      <w:numFmt w:val="bullet"/>
      <w:lvlText w:val="o"/>
      <w:lvlJc w:val="left"/>
      <w:pPr>
        <w:tabs>
          <w:tab w:val="num" w:pos="1440"/>
        </w:tabs>
        <w:ind w:left="1440" w:hanging="360"/>
      </w:pPr>
      <w:rPr>
        <w:rFonts w:ascii="Courier New" w:hAnsi="Courier New"/>
      </w:rPr>
    </w:lvl>
    <w:lvl w:ilvl="2" w:tplc="C284B846">
      <w:start w:val="1"/>
      <w:numFmt w:val="bullet"/>
      <w:lvlText w:val=""/>
      <w:lvlJc w:val="left"/>
      <w:pPr>
        <w:tabs>
          <w:tab w:val="num" w:pos="2160"/>
        </w:tabs>
        <w:ind w:left="2160" w:hanging="360"/>
      </w:pPr>
      <w:rPr>
        <w:rFonts w:ascii="Wingdings" w:hAnsi="Wingdings"/>
      </w:rPr>
    </w:lvl>
    <w:lvl w:ilvl="3" w:tplc="FF30A07A">
      <w:start w:val="1"/>
      <w:numFmt w:val="bullet"/>
      <w:lvlText w:val=""/>
      <w:lvlJc w:val="left"/>
      <w:pPr>
        <w:tabs>
          <w:tab w:val="num" w:pos="2880"/>
        </w:tabs>
        <w:ind w:left="2880" w:hanging="360"/>
      </w:pPr>
      <w:rPr>
        <w:rFonts w:ascii="Symbol" w:hAnsi="Symbol"/>
      </w:rPr>
    </w:lvl>
    <w:lvl w:ilvl="4" w:tplc="06647B0A">
      <w:start w:val="1"/>
      <w:numFmt w:val="bullet"/>
      <w:lvlText w:val="o"/>
      <w:lvlJc w:val="left"/>
      <w:pPr>
        <w:tabs>
          <w:tab w:val="num" w:pos="3600"/>
        </w:tabs>
        <w:ind w:left="3600" w:hanging="360"/>
      </w:pPr>
      <w:rPr>
        <w:rFonts w:ascii="Courier New" w:hAnsi="Courier New"/>
      </w:rPr>
    </w:lvl>
    <w:lvl w:ilvl="5" w:tplc="AF0861C4">
      <w:start w:val="1"/>
      <w:numFmt w:val="bullet"/>
      <w:lvlText w:val=""/>
      <w:lvlJc w:val="left"/>
      <w:pPr>
        <w:tabs>
          <w:tab w:val="num" w:pos="4320"/>
        </w:tabs>
        <w:ind w:left="4320" w:hanging="360"/>
      </w:pPr>
      <w:rPr>
        <w:rFonts w:ascii="Wingdings" w:hAnsi="Wingdings"/>
      </w:rPr>
    </w:lvl>
    <w:lvl w:ilvl="6" w:tplc="F4AE4D3E">
      <w:start w:val="1"/>
      <w:numFmt w:val="bullet"/>
      <w:lvlText w:val=""/>
      <w:lvlJc w:val="left"/>
      <w:pPr>
        <w:tabs>
          <w:tab w:val="num" w:pos="5040"/>
        </w:tabs>
        <w:ind w:left="5040" w:hanging="360"/>
      </w:pPr>
      <w:rPr>
        <w:rFonts w:ascii="Symbol" w:hAnsi="Symbol"/>
      </w:rPr>
    </w:lvl>
    <w:lvl w:ilvl="7" w:tplc="D5B64092">
      <w:start w:val="1"/>
      <w:numFmt w:val="bullet"/>
      <w:lvlText w:val="o"/>
      <w:lvlJc w:val="left"/>
      <w:pPr>
        <w:tabs>
          <w:tab w:val="num" w:pos="5760"/>
        </w:tabs>
        <w:ind w:left="5760" w:hanging="360"/>
      </w:pPr>
      <w:rPr>
        <w:rFonts w:ascii="Courier New" w:hAnsi="Courier New"/>
      </w:rPr>
    </w:lvl>
    <w:lvl w:ilvl="8" w:tplc="9620D33A">
      <w:start w:val="1"/>
      <w:numFmt w:val="bullet"/>
      <w:lvlText w:val=""/>
      <w:lvlJc w:val="left"/>
      <w:pPr>
        <w:tabs>
          <w:tab w:val="num" w:pos="6480"/>
        </w:tabs>
        <w:ind w:left="6480" w:hanging="360"/>
      </w:pPr>
      <w:rPr>
        <w:rFonts w:ascii="Wingdings" w:hAnsi="Wingdings"/>
      </w:rPr>
    </w:lvl>
  </w:abstractNum>
  <w:abstractNum w:abstractNumId="82" w15:restartNumberingAfterBreak="0">
    <w:nsid w:val="00000059"/>
    <w:multiLevelType w:val="hybridMultilevel"/>
    <w:tmpl w:val="00000059"/>
    <w:lvl w:ilvl="0" w:tplc="63D44CAE">
      <w:start w:val="1"/>
      <w:numFmt w:val="bullet"/>
      <w:lvlText w:val=""/>
      <w:lvlJc w:val="left"/>
      <w:pPr>
        <w:ind w:left="720" w:hanging="360"/>
      </w:pPr>
      <w:rPr>
        <w:rFonts w:ascii="Symbol" w:hAnsi="Symbol"/>
      </w:rPr>
    </w:lvl>
    <w:lvl w:ilvl="1" w:tplc="0FDA7DF6">
      <w:start w:val="1"/>
      <w:numFmt w:val="bullet"/>
      <w:lvlText w:val="o"/>
      <w:lvlJc w:val="left"/>
      <w:pPr>
        <w:tabs>
          <w:tab w:val="num" w:pos="1440"/>
        </w:tabs>
        <w:ind w:left="1440" w:hanging="360"/>
      </w:pPr>
      <w:rPr>
        <w:rFonts w:ascii="Courier New" w:hAnsi="Courier New"/>
      </w:rPr>
    </w:lvl>
    <w:lvl w:ilvl="2" w:tplc="E668E976">
      <w:start w:val="1"/>
      <w:numFmt w:val="bullet"/>
      <w:lvlText w:val=""/>
      <w:lvlJc w:val="left"/>
      <w:pPr>
        <w:tabs>
          <w:tab w:val="num" w:pos="2160"/>
        </w:tabs>
        <w:ind w:left="2160" w:hanging="360"/>
      </w:pPr>
      <w:rPr>
        <w:rFonts w:ascii="Wingdings" w:hAnsi="Wingdings"/>
      </w:rPr>
    </w:lvl>
    <w:lvl w:ilvl="3" w:tplc="F454BDA0">
      <w:start w:val="1"/>
      <w:numFmt w:val="bullet"/>
      <w:lvlText w:val=""/>
      <w:lvlJc w:val="left"/>
      <w:pPr>
        <w:tabs>
          <w:tab w:val="num" w:pos="2880"/>
        </w:tabs>
        <w:ind w:left="2880" w:hanging="360"/>
      </w:pPr>
      <w:rPr>
        <w:rFonts w:ascii="Symbol" w:hAnsi="Symbol"/>
      </w:rPr>
    </w:lvl>
    <w:lvl w:ilvl="4" w:tplc="33CA4A98">
      <w:start w:val="1"/>
      <w:numFmt w:val="bullet"/>
      <w:lvlText w:val="o"/>
      <w:lvlJc w:val="left"/>
      <w:pPr>
        <w:tabs>
          <w:tab w:val="num" w:pos="3600"/>
        </w:tabs>
        <w:ind w:left="3600" w:hanging="360"/>
      </w:pPr>
      <w:rPr>
        <w:rFonts w:ascii="Courier New" w:hAnsi="Courier New"/>
      </w:rPr>
    </w:lvl>
    <w:lvl w:ilvl="5" w:tplc="3F703928">
      <w:start w:val="1"/>
      <w:numFmt w:val="bullet"/>
      <w:lvlText w:val=""/>
      <w:lvlJc w:val="left"/>
      <w:pPr>
        <w:tabs>
          <w:tab w:val="num" w:pos="4320"/>
        </w:tabs>
        <w:ind w:left="4320" w:hanging="360"/>
      </w:pPr>
      <w:rPr>
        <w:rFonts w:ascii="Wingdings" w:hAnsi="Wingdings"/>
      </w:rPr>
    </w:lvl>
    <w:lvl w:ilvl="6" w:tplc="0E3C656C">
      <w:start w:val="1"/>
      <w:numFmt w:val="bullet"/>
      <w:lvlText w:val=""/>
      <w:lvlJc w:val="left"/>
      <w:pPr>
        <w:tabs>
          <w:tab w:val="num" w:pos="5040"/>
        </w:tabs>
        <w:ind w:left="5040" w:hanging="360"/>
      </w:pPr>
      <w:rPr>
        <w:rFonts w:ascii="Symbol" w:hAnsi="Symbol"/>
      </w:rPr>
    </w:lvl>
    <w:lvl w:ilvl="7" w:tplc="72D26340">
      <w:start w:val="1"/>
      <w:numFmt w:val="bullet"/>
      <w:lvlText w:val="o"/>
      <w:lvlJc w:val="left"/>
      <w:pPr>
        <w:tabs>
          <w:tab w:val="num" w:pos="5760"/>
        </w:tabs>
        <w:ind w:left="5760" w:hanging="360"/>
      </w:pPr>
      <w:rPr>
        <w:rFonts w:ascii="Courier New" w:hAnsi="Courier New"/>
      </w:rPr>
    </w:lvl>
    <w:lvl w:ilvl="8" w:tplc="0546ADF8">
      <w:start w:val="1"/>
      <w:numFmt w:val="bullet"/>
      <w:lvlText w:val=""/>
      <w:lvlJc w:val="left"/>
      <w:pPr>
        <w:tabs>
          <w:tab w:val="num" w:pos="6480"/>
        </w:tabs>
        <w:ind w:left="6480" w:hanging="360"/>
      </w:pPr>
      <w:rPr>
        <w:rFonts w:ascii="Wingdings" w:hAnsi="Wingdings"/>
      </w:rPr>
    </w:lvl>
  </w:abstractNum>
  <w:abstractNum w:abstractNumId="83" w15:restartNumberingAfterBreak="0">
    <w:nsid w:val="0000005A"/>
    <w:multiLevelType w:val="hybridMultilevel"/>
    <w:tmpl w:val="0000005A"/>
    <w:lvl w:ilvl="0" w:tplc="57863BFC">
      <w:start w:val="1"/>
      <w:numFmt w:val="bullet"/>
      <w:lvlText w:val=""/>
      <w:lvlJc w:val="left"/>
      <w:pPr>
        <w:ind w:left="720" w:hanging="360"/>
      </w:pPr>
      <w:rPr>
        <w:rFonts w:ascii="Symbol" w:hAnsi="Symbol"/>
      </w:rPr>
    </w:lvl>
    <w:lvl w:ilvl="1" w:tplc="BD8ACC34">
      <w:start w:val="1"/>
      <w:numFmt w:val="bullet"/>
      <w:lvlText w:val="o"/>
      <w:lvlJc w:val="left"/>
      <w:pPr>
        <w:ind w:left="1440" w:hanging="360"/>
      </w:pPr>
      <w:rPr>
        <w:rFonts w:ascii="Courier New" w:hAnsi="Courier New"/>
      </w:rPr>
    </w:lvl>
    <w:lvl w:ilvl="2" w:tplc="62829A18">
      <w:start w:val="1"/>
      <w:numFmt w:val="bullet"/>
      <w:lvlText w:val=""/>
      <w:lvlJc w:val="left"/>
      <w:pPr>
        <w:tabs>
          <w:tab w:val="num" w:pos="2160"/>
        </w:tabs>
        <w:ind w:left="2160" w:hanging="360"/>
      </w:pPr>
      <w:rPr>
        <w:rFonts w:ascii="Wingdings" w:hAnsi="Wingdings"/>
      </w:rPr>
    </w:lvl>
    <w:lvl w:ilvl="3" w:tplc="121C1C6C">
      <w:start w:val="1"/>
      <w:numFmt w:val="bullet"/>
      <w:lvlText w:val=""/>
      <w:lvlJc w:val="left"/>
      <w:pPr>
        <w:tabs>
          <w:tab w:val="num" w:pos="2880"/>
        </w:tabs>
        <w:ind w:left="2880" w:hanging="360"/>
      </w:pPr>
      <w:rPr>
        <w:rFonts w:ascii="Symbol" w:hAnsi="Symbol"/>
      </w:rPr>
    </w:lvl>
    <w:lvl w:ilvl="4" w:tplc="BC2C5F78">
      <w:start w:val="1"/>
      <w:numFmt w:val="bullet"/>
      <w:lvlText w:val="o"/>
      <w:lvlJc w:val="left"/>
      <w:pPr>
        <w:tabs>
          <w:tab w:val="num" w:pos="3600"/>
        </w:tabs>
        <w:ind w:left="3600" w:hanging="360"/>
      </w:pPr>
      <w:rPr>
        <w:rFonts w:ascii="Courier New" w:hAnsi="Courier New"/>
      </w:rPr>
    </w:lvl>
    <w:lvl w:ilvl="5" w:tplc="04D60838">
      <w:start w:val="1"/>
      <w:numFmt w:val="bullet"/>
      <w:lvlText w:val=""/>
      <w:lvlJc w:val="left"/>
      <w:pPr>
        <w:tabs>
          <w:tab w:val="num" w:pos="4320"/>
        </w:tabs>
        <w:ind w:left="4320" w:hanging="360"/>
      </w:pPr>
      <w:rPr>
        <w:rFonts w:ascii="Wingdings" w:hAnsi="Wingdings"/>
      </w:rPr>
    </w:lvl>
    <w:lvl w:ilvl="6" w:tplc="CFE87D2C">
      <w:start w:val="1"/>
      <w:numFmt w:val="bullet"/>
      <w:lvlText w:val=""/>
      <w:lvlJc w:val="left"/>
      <w:pPr>
        <w:tabs>
          <w:tab w:val="num" w:pos="5040"/>
        </w:tabs>
        <w:ind w:left="5040" w:hanging="360"/>
      </w:pPr>
      <w:rPr>
        <w:rFonts w:ascii="Symbol" w:hAnsi="Symbol"/>
      </w:rPr>
    </w:lvl>
    <w:lvl w:ilvl="7" w:tplc="73A05178">
      <w:start w:val="1"/>
      <w:numFmt w:val="bullet"/>
      <w:lvlText w:val="o"/>
      <w:lvlJc w:val="left"/>
      <w:pPr>
        <w:tabs>
          <w:tab w:val="num" w:pos="5760"/>
        </w:tabs>
        <w:ind w:left="5760" w:hanging="360"/>
      </w:pPr>
      <w:rPr>
        <w:rFonts w:ascii="Courier New" w:hAnsi="Courier New"/>
      </w:rPr>
    </w:lvl>
    <w:lvl w:ilvl="8" w:tplc="B92A1028">
      <w:start w:val="1"/>
      <w:numFmt w:val="bullet"/>
      <w:lvlText w:val=""/>
      <w:lvlJc w:val="left"/>
      <w:pPr>
        <w:tabs>
          <w:tab w:val="num" w:pos="6480"/>
        </w:tabs>
        <w:ind w:left="6480" w:hanging="360"/>
      </w:pPr>
      <w:rPr>
        <w:rFonts w:ascii="Wingdings" w:hAnsi="Wingdings"/>
      </w:rPr>
    </w:lvl>
  </w:abstractNum>
  <w:abstractNum w:abstractNumId="84" w15:restartNumberingAfterBreak="0">
    <w:nsid w:val="0000005B"/>
    <w:multiLevelType w:val="hybridMultilevel"/>
    <w:tmpl w:val="0000005B"/>
    <w:lvl w:ilvl="0" w:tplc="1AF6AC4C">
      <w:start w:val="1"/>
      <w:numFmt w:val="bullet"/>
      <w:lvlText w:val=""/>
      <w:lvlJc w:val="left"/>
      <w:pPr>
        <w:ind w:left="720" w:hanging="360"/>
      </w:pPr>
      <w:rPr>
        <w:rFonts w:ascii="Symbol" w:hAnsi="Symbol"/>
      </w:rPr>
    </w:lvl>
    <w:lvl w:ilvl="1" w:tplc="876CCEEE">
      <w:start w:val="1"/>
      <w:numFmt w:val="bullet"/>
      <w:lvlText w:val="o"/>
      <w:lvlJc w:val="left"/>
      <w:pPr>
        <w:tabs>
          <w:tab w:val="num" w:pos="1440"/>
        </w:tabs>
        <w:ind w:left="1440" w:hanging="360"/>
      </w:pPr>
      <w:rPr>
        <w:rFonts w:ascii="Courier New" w:hAnsi="Courier New"/>
      </w:rPr>
    </w:lvl>
    <w:lvl w:ilvl="2" w:tplc="0CB84758">
      <w:start w:val="1"/>
      <w:numFmt w:val="bullet"/>
      <w:lvlText w:val=""/>
      <w:lvlJc w:val="left"/>
      <w:pPr>
        <w:tabs>
          <w:tab w:val="num" w:pos="2160"/>
        </w:tabs>
        <w:ind w:left="2160" w:hanging="360"/>
      </w:pPr>
      <w:rPr>
        <w:rFonts w:ascii="Wingdings" w:hAnsi="Wingdings"/>
      </w:rPr>
    </w:lvl>
    <w:lvl w:ilvl="3" w:tplc="6F6A941C">
      <w:start w:val="1"/>
      <w:numFmt w:val="bullet"/>
      <w:lvlText w:val=""/>
      <w:lvlJc w:val="left"/>
      <w:pPr>
        <w:tabs>
          <w:tab w:val="num" w:pos="2880"/>
        </w:tabs>
        <w:ind w:left="2880" w:hanging="360"/>
      </w:pPr>
      <w:rPr>
        <w:rFonts w:ascii="Symbol" w:hAnsi="Symbol"/>
      </w:rPr>
    </w:lvl>
    <w:lvl w:ilvl="4" w:tplc="8CDC7D80">
      <w:start w:val="1"/>
      <w:numFmt w:val="bullet"/>
      <w:lvlText w:val="o"/>
      <w:lvlJc w:val="left"/>
      <w:pPr>
        <w:tabs>
          <w:tab w:val="num" w:pos="3600"/>
        </w:tabs>
        <w:ind w:left="3600" w:hanging="360"/>
      </w:pPr>
      <w:rPr>
        <w:rFonts w:ascii="Courier New" w:hAnsi="Courier New"/>
      </w:rPr>
    </w:lvl>
    <w:lvl w:ilvl="5" w:tplc="302ECAC0">
      <w:start w:val="1"/>
      <w:numFmt w:val="bullet"/>
      <w:lvlText w:val=""/>
      <w:lvlJc w:val="left"/>
      <w:pPr>
        <w:tabs>
          <w:tab w:val="num" w:pos="4320"/>
        </w:tabs>
        <w:ind w:left="4320" w:hanging="360"/>
      </w:pPr>
      <w:rPr>
        <w:rFonts w:ascii="Wingdings" w:hAnsi="Wingdings"/>
      </w:rPr>
    </w:lvl>
    <w:lvl w:ilvl="6" w:tplc="AF98F822">
      <w:start w:val="1"/>
      <w:numFmt w:val="bullet"/>
      <w:lvlText w:val=""/>
      <w:lvlJc w:val="left"/>
      <w:pPr>
        <w:tabs>
          <w:tab w:val="num" w:pos="5040"/>
        </w:tabs>
        <w:ind w:left="5040" w:hanging="360"/>
      </w:pPr>
      <w:rPr>
        <w:rFonts w:ascii="Symbol" w:hAnsi="Symbol"/>
      </w:rPr>
    </w:lvl>
    <w:lvl w:ilvl="7" w:tplc="D4CE6416">
      <w:start w:val="1"/>
      <w:numFmt w:val="bullet"/>
      <w:lvlText w:val="o"/>
      <w:lvlJc w:val="left"/>
      <w:pPr>
        <w:tabs>
          <w:tab w:val="num" w:pos="5760"/>
        </w:tabs>
        <w:ind w:left="5760" w:hanging="360"/>
      </w:pPr>
      <w:rPr>
        <w:rFonts w:ascii="Courier New" w:hAnsi="Courier New"/>
      </w:rPr>
    </w:lvl>
    <w:lvl w:ilvl="8" w:tplc="352072C2">
      <w:start w:val="1"/>
      <w:numFmt w:val="bullet"/>
      <w:lvlText w:val=""/>
      <w:lvlJc w:val="left"/>
      <w:pPr>
        <w:tabs>
          <w:tab w:val="num" w:pos="6480"/>
        </w:tabs>
        <w:ind w:left="6480" w:hanging="360"/>
      </w:pPr>
      <w:rPr>
        <w:rFonts w:ascii="Wingdings" w:hAnsi="Wingdings"/>
      </w:rPr>
    </w:lvl>
  </w:abstractNum>
  <w:abstractNum w:abstractNumId="85" w15:restartNumberingAfterBreak="0">
    <w:nsid w:val="0000005C"/>
    <w:multiLevelType w:val="hybridMultilevel"/>
    <w:tmpl w:val="0000005C"/>
    <w:lvl w:ilvl="0" w:tplc="83DC05B0">
      <w:start w:val="1"/>
      <w:numFmt w:val="bullet"/>
      <w:lvlText w:val=""/>
      <w:lvlJc w:val="left"/>
      <w:pPr>
        <w:ind w:left="720" w:hanging="360"/>
      </w:pPr>
      <w:rPr>
        <w:rFonts w:ascii="Symbol" w:hAnsi="Symbol"/>
      </w:rPr>
    </w:lvl>
    <w:lvl w:ilvl="1" w:tplc="8004A4EA">
      <w:start w:val="1"/>
      <w:numFmt w:val="bullet"/>
      <w:lvlText w:val="o"/>
      <w:lvlJc w:val="left"/>
      <w:pPr>
        <w:tabs>
          <w:tab w:val="num" w:pos="1440"/>
        </w:tabs>
        <w:ind w:left="1440" w:hanging="360"/>
      </w:pPr>
      <w:rPr>
        <w:rFonts w:ascii="Courier New" w:hAnsi="Courier New"/>
      </w:rPr>
    </w:lvl>
    <w:lvl w:ilvl="2" w:tplc="22E2A6D6">
      <w:start w:val="1"/>
      <w:numFmt w:val="bullet"/>
      <w:lvlText w:val=""/>
      <w:lvlJc w:val="left"/>
      <w:pPr>
        <w:tabs>
          <w:tab w:val="num" w:pos="2160"/>
        </w:tabs>
        <w:ind w:left="2160" w:hanging="360"/>
      </w:pPr>
      <w:rPr>
        <w:rFonts w:ascii="Wingdings" w:hAnsi="Wingdings"/>
      </w:rPr>
    </w:lvl>
    <w:lvl w:ilvl="3" w:tplc="F5568B78">
      <w:start w:val="1"/>
      <w:numFmt w:val="bullet"/>
      <w:lvlText w:val=""/>
      <w:lvlJc w:val="left"/>
      <w:pPr>
        <w:tabs>
          <w:tab w:val="num" w:pos="2880"/>
        </w:tabs>
        <w:ind w:left="2880" w:hanging="360"/>
      </w:pPr>
      <w:rPr>
        <w:rFonts w:ascii="Symbol" w:hAnsi="Symbol"/>
      </w:rPr>
    </w:lvl>
    <w:lvl w:ilvl="4" w:tplc="DEE48668">
      <w:start w:val="1"/>
      <w:numFmt w:val="bullet"/>
      <w:lvlText w:val="o"/>
      <w:lvlJc w:val="left"/>
      <w:pPr>
        <w:tabs>
          <w:tab w:val="num" w:pos="3600"/>
        </w:tabs>
        <w:ind w:left="3600" w:hanging="360"/>
      </w:pPr>
      <w:rPr>
        <w:rFonts w:ascii="Courier New" w:hAnsi="Courier New"/>
      </w:rPr>
    </w:lvl>
    <w:lvl w:ilvl="5" w:tplc="C19891F6">
      <w:start w:val="1"/>
      <w:numFmt w:val="bullet"/>
      <w:lvlText w:val=""/>
      <w:lvlJc w:val="left"/>
      <w:pPr>
        <w:tabs>
          <w:tab w:val="num" w:pos="4320"/>
        </w:tabs>
        <w:ind w:left="4320" w:hanging="360"/>
      </w:pPr>
      <w:rPr>
        <w:rFonts w:ascii="Wingdings" w:hAnsi="Wingdings"/>
      </w:rPr>
    </w:lvl>
    <w:lvl w:ilvl="6" w:tplc="34585C66">
      <w:start w:val="1"/>
      <w:numFmt w:val="bullet"/>
      <w:lvlText w:val=""/>
      <w:lvlJc w:val="left"/>
      <w:pPr>
        <w:tabs>
          <w:tab w:val="num" w:pos="5040"/>
        </w:tabs>
        <w:ind w:left="5040" w:hanging="360"/>
      </w:pPr>
      <w:rPr>
        <w:rFonts w:ascii="Symbol" w:hAnsi="Symbol"/>
      </w:rPr>
    </w:lvl>
    <w:lvl w:ilvl="7" w:tplc="1098F0A6">
      <w:start w:val="1"/>
      <w:numFmt w:val="bullet"/>
      <w:lvlText w:val="o"/>
      <w:lvlJc w:val="left"/>
      <w:pPr>
        <w:tabs>
          <w:tab w:val="num" w:pos="5760"/>
        </w:tabs>
        <w:ind w:left="5760" w:hanging="360"/>
      </w:pPr>
      <w:rPr>
        <w:rFonts w:ascii="Courier New" w:hAnsi="Courier New"/>
      </w:rPr>
    </w:lvl>
    <w:lvl w:ilvl="8" w:tplc="D436A5E0">
      <w:start w:val="1"/>
      <w:numFmt w:val="bullet"/>
      <w:lvlText w:val=""/>
      <w:lvlJc w:val="left"/>
      <w:pPr>
        <w:tabs>
          <w:tab w:val="num" w:pos="6480"/>
        </w:tabs>
        <w:ind w:left="6480" w:hanging="360"/>
      </w:pPr>
      <w:rPr>
        <w:rFonts w:ascii="Wingdings" w:hAnsi="Wingdings"/>
      </w:rPr>
    </w:lvl>
  </w:abstractNum>
  <w:abstractNum w:abstractNumId="86" w15:restartNumberingAfterBreak="0">
    <w:nsid w:val="0000005D"/>
    <w:multiLevelType w:val="hybridMultilevel"/>
    <w:tmpl w:val="0000005D"/>
    <w:lvl w:ilvl="0" w:tplc="96A0EAA8">
      <w:start w:val="1"/>
      <w:numFmt w:val="bullet"/>
      <w:lvlText w:val=""/>
      <w:lvlJc w:val="left"/>
      <w:pPr>
        <w:ind w:left="720" w:hanging="360"/>
      </w:pPr>
      <w:rPr>
        <w:rFonts w:ascii="Symbol" w:hAnsi="Symbol"/>
      </w:rPr>
    </w:lvl>
    <w:lvl w:ilvl="1" w:tplc="E94EE6C8">
      <w:start w:val="1"/>
      <w:numFmt w:val="bullet"/>
      <w:lvlText w:val="o"/>
      <w:lvlJc w:val="left"/>
      <w:pPr>
        <w:tabs>
          <w:tab w:val="num" w:pos="1440"/>
        </w:tabs>
        <w:ind w:left="1440" w:hanging="360"/>
      </w:pPr>
      <w:rPr>
        <w:rFonts w:ascii="Courier New" w:hAnsi="Courier New"/>
      </w:rPr>
    </w:lvl>
    <w:lvl w:ilvl="2" w:tplc="29A87454">
      <w:start w:val="1"/>
      <w:numFmt w:val="bullet"/>
      <w:lvlText w:val=""/>
      <w:lvlJc w:val="left"/>
      <w:pPr>
        <w:tabs>
          <w:tab w:val="num" w:pos="2160"/>
        </w:tabs>
        <w:ind w:left="2160" w:hanging="360"/>
      </w:pPr>
      <w:rPr>
        <w:rFonts w:ascii="Wingdings" w:hAnsi="Wingdings"/>
      </w:rPr>
    </w:lvl>
    <w:lvl w:ilvl="3" w:tplc="4E38544E">
      <w:start w:val="1"/>
      <w:numFmt w:val="bullet"/>
      <w:lvlText w:val=""/>
      <w:lvlJc w:val="left"/>
      <w:pPr>
        <w:tabs>
          <w:tab w:val="num" w:pos="2880"/>
        </w:tabs>
        <w:ind w:left="2880" w:hanging="360"/>
      </w:pPr>
      <w:rPr>
        <w:rFonts w:ascii="Symbol" w:hAnsi="Symbol"/>
      </w:rPr>
    </w:lvl>
    <w:lvl w:ilvl="4" w:tplc="97D0A998">
      <w:start w:val="1"/>
      <w:numFmt w:val="bullet"/>
      <w:lvlText w:val="o"/>
      <w:lvlJc w:val="left"/>
      <w:pPr>
        <w:tabs>
          <w:tab w:val="num" w:pos="3600"/>
        </w:tabs>
        <w:ind w:left="3600" w:hanging="360"/>
      </w:pPr>
      <w:rPr>
        <w:rFonts w:ascii="Courier New" w:hAnsi="Courier New"/>
      </w:rPr>
    </w:lvl>
    <w:lvl w:ilvl="5" w:tplc="9886D674">
      <w:start w:val="1"/>
      <w:numFmt w:val="bullet"/>
      <w:lvlText w:val=""/>
      <w:lvlJc w:val="left"/>
      <w:pPr>
        <w:tabs>
          <w:tab w:val="num" w:pos="4320"/>
        </w:tabs>
        <w:ind w:left="4320" w:hanging="360"/>
      </w:pPr>
      <w:rPr>
        <w:rFonts w:ascii="Wingdings" w:hAnsi="Wingdings"/>
      </w:rPr>
    </w:lvl>
    <w:lvl w:ilvl="6" w:tplc="D4D21A62">
      <w:start w:val="1"/>
      <w:numFmt w:val="bullet"/>
      <w:lvlText w:val=""/>
      <w:lvlJc w:val="left"/>
      <w:pPr>
        <w:tabs>
          <w:tab w:val="num" w:pos="5040"/>
        </w:tabs>
        <w:ind w:left="5040" w:hanging="360"/>
      </w:pPr>
      <w:rPr>
        <w:rFonts w:ascii="Symbol" w:hAnsi="Symbol"/>
      </w:rPr>
    </w:lvl>
    <w:lvl w:ilvl="7" w:tplc="707A6E3C">
      <w:start w:val="1"/>
      <w:numFmt w:val="bullet"/>
      <w:lvlText w:val="o"/>
      <w:lvlJc w:val="left"/>
      <w:pPr>
        <w:tabs>
          <w:tab w:val="num" w:pos="5760"/>
        </w:tabs>
        <w:ind w:left="5760" w:hanging="360"/>
      </w:pPr>
      <w:rPr>
        <w:rFonts w:ascii="Courier New" w:hAnsi="Courier New"/>
      </w:rPr>
    </w:lvl>
    <w:lvl w:ilvl="8" w:tplc="83BE8C16">
      <w:start w:val="1"/>
      <w:numFmt w:val="bullet"/>
      <w:lvlText w:val=""/>
      <w:lvlJc w:val="left"/>
      <w:pPr>
        <w:tabs>
          <w:tab w:val="num" w:pos="6480"/>
        </w:tabs>
        <w:ind w:left="6480" w:hanging="360"/>
      </w:pPr>
      <w:rPr>
        <w:rFonts w:ascii="Wingdings" w:hAnsi="Wingdings"/>
      </w:rPr>
    </w:lvl>
  </w:abstractNum>
  <w:abstractNum w:abstractNumId="87" w15:restartNumberingAfterBreak="0">
    <w:nsid w:val="0000005E"/>
    <w:multiLevelType w:val="hybridMultilevel"/>
    <w:tmpl w:val="0000005E"/>
    <w:lvl w:ilvl="0" w:tplc="335836D6">
      <w:start w:val="1"/>
      <w:numFmt w:val="bullet"/>
      <w:lvlText w:val=""/>
      <w:lvlJc w:val="left"/>
      <w:pPr>
        <w:ind w:left="720" w:hanging="360"/>
      </w:pPr>
      <w:rPr>
        <w:rFonts w:ascii="Symbol" w:hAnsi="Symbol"/>
      </w:rPr>
    </w:lvl>
    <w:lvl w:ilvl="1" w:tplc="1D3871A4">
      <w:start w:val="1"/>
      <w:numFmt w:val="bullet"/>
      <w:lvlText w:val="o"/>
      <w:lvlJc w:val="left"/>
      <w:pPr>
        <w:tabs>
          <w:tab w:val="num" w:pos="1440"/>
        </w:tabs>
        <w:ind w:left="1440" w:hanging="360"/>
      </w:pPr>
      <w:rPr>
        <w:rFonts w:ascii="Courier New" w:hAnsi="Courier New"/>
      </w:rPr>
    </w:lvl>
    <w:lvl w:ilvl="2" w:tplc="2CE817D4">
      <w:start w:val="1"/>
      <w:numFmt w:val="bullet"/>
      <w:lvlText w:val=""/>
      <w:lvlJc w:val="left"/>
      <w:pPr>
        <w:tabs>
          <w:tab w:val="num" w:pos="2160"/>
        </w:tabs>
        <w:ind w:left="2160" w:hanging="360"/>
      </w:pPr>
      <w:rPr>
        <w:rFonts w:ascii="Wingdings" w:hAnsi="Wingdings"/>
      </w:rPr>
    </w:lvl>
    <w:lvl w:ilvl="3" w:tplc="9D16DA22">
      <w:start w:val="1"/>
      <w:numFmt w:val="bullet"/>
      <w:lvlText w:val=""/>
      <w:lvlJc w:val="left"/>
      <w:pPr>
        <w:tabs>
          <w:tab w:val="num" w:pos="2880"/>
        </w:tabs>
        <w:ind w:left="2880" w:hanging="360"/>
      </w:pPr>
      <w:rPr>
        <w:rFonts w:ascii="Symbol" w:hAnsi="Symbol"/>
      </w:rPr>
    </w:lvl>
    <w:lvl w:ilvl="4" w:tplc="F4ECC59C">
      <w:start w:val="1"/>
      <w:numFmt w:val="bullet"/>
      <w:lvlText w:val="o"/>
      <w:lvlJc w:val="left"/>
      <w:pPr>
        <w:tabs>
          <w:tab w:val="num" w:pos="3600"/>
        </w:tabs>
        <w:ind w:left="3600" w:hanging="360"/>
      </w:pPr>
      <w:rPr>
        <w:rFonts w:ascii="Courier New" w:hAnsi="Courier New"/>
      </w:rPr>
    </w:lvl>
    <w:lvl w:ilvl="5" w:tplc="A724C1C2">
      <w:start w:val="1"/>
      <w:numFmt w:val="bullet"/>
      <w:lvlText w:val=""/>
      <w:lvlJc w:val="left"/>
      <w:pPr>
        <w:tabs>
          <w:tab w:val="num" w:pos="4320"/>
        </w:tabs>
        <w:ind w:left="4320" w:hanging="360"/>
      </w:pPr>
      <w:rPr>
        <w:rFonts w:ascii="Wingdings" w:hAnsi="Wingdings"/>
      </w:rPr>
    </w:lvl>
    <w:lvl w:ilvl="6" w:tplc="AD04E8C0">
      <w:start w:val="1"/>
      <w:numFmt w:val="bullet"/>
      <w:lvlText w:val=""/>
      <w:lvlJc w:val="left"/>
      <w:pPr>
        <w:tabs>
          <w:tab w:val="num" w:pos="5040"/>
        </w:tabs>
        <w:ind w:left="5040" w:hanging="360"/>
      </w:pPr>
      <w:rPr>
        <w:rFonts w:ascii="Symbol" w:hAnsi="Symbol"/>
      </w:rPr>
    </w:lvl>
    <w:lvl w:ilvl="7" w:tplc="B0983CF4">
      <w:start w:val="1"/>
      <w:numFmt w:val="bullet"/>
      <w:lvlText w:val="o"/>
      <w:lvlJc w:val="left"/>
      <w:pPr>
        <w:tabs>
          <w:tab w:val="num" w:pos="5760"/>
        </w:tabs>
        <w:ind w:left="5760" w:hanging="360"/>
      </w:pPr>
      <w:rPr>
        <w:rFonts w:ascii="Courier New" w:hAnsi="Courier New"/>
      </w:rPr>
    </w:lvl>
    <w:lvl w:ilvl="8" w:tplc="EE40B532">
      <w:start w:val="1"/>
      <w:numFmt w:val="bullet"/>
      <w:lvlText w:val=""/>
      <w:lvlJc w:val="left"/>
      <w:pPr>
        <w:tabs>
          <w:tab w:val="num" w:pos="6480"/>
        </w:tabs>
        <w:ind w:left="6480" w:hanging="360"/>
      </w:pPr>
      <w:rPr>
        <w:rFonts w:ascii="Wingdings" w:hAnsi="Wingdings"/>
      </w:rPr>
    </w:lvl>
  </w:abstractNum>
  <w:abstractNum w:abstractNumId="88" w15:restartNumberingAfterBreak="0">
    <w:nsid w:val="0000005F"/>
    <w:multiLevelType w:val="hybridMultilevel"/>
    <w:tmpl w:val="0000005F"/>
    <w:lvl w:ilvl="0" w:tplc="74A8BF04">
      <w:start w:val="1"/>
      <w:numFmt w:val="bullet"/>
      <w:lvlText w:val=""/>
      <w:lvlJc w:val="left"/>
      <w:pPr>
        <w:ind w:left="720" w:hanging="360"/>
      </w:pPr>
      <w:rPr>
        <w:rFonts w:ascii="Symbol" w:hAnsi="Symbol"/>
      </w:rPr>
    </w:lvl>
    <w:lvl w:ilvl="1" w:tplc="78A0EDF8">
      <w:start w:val="1"/>
      <w:numFmt w:val="bullet"/>
      <w:lvlText w:val="o"/>
      <w:lvlJc w:val="left"/>
      <w:pPr>
        <w:ind w:left="1440" w:hanging="360"/>
      </w:pPr>
      <w:rPr>
        <w:rFonts w:ascii="Courier New" w:hAnsi="Courier New"/>
      </w:rPr>
    </w:lvl>
    <w:lvl w:ilvl="2" w:tplc="E76A57FE">
      <w:start w:val="1"/>
      <w:numFmt w:val="bullet"/>
      <w:lvlText w:val=""/>
      <w:lvlJc w:val="left"/>
      <w:pPr>
        <w:tabs>
          <w:tab w:val="num" w:pos="2160"/>
        </w:tabs>
        <w:ind w:left="2160" w:hanging="360"/>
      </w:pPr>
      <w:rPr>
        <w:rFonts w:ascii="Wingdings" w:hAnsi="Wingdings"/>
      </w:rPr>
    </w:lvl>
    <w:lvl w:ilvl="3" w:tplc="41166AA0">
      <w:start w:val="1"/>
      <w:numFmt w:val="bullet"/>
      <w:lvlText w:val=""/>
      <w:lvlJc w:val="left"/>
      <w:pPr>
        <w:tabs>
          <w:tab w:val="num" w:pos="2880"/>
        </w:tabs>
        <w:ind w:left="2880" w:hanging="360"/>
      </w:pPr>
      <w:rPr>
        <w:rFonts w:ascii="Symbol" w:hAnsi="Symbol"/>
      </w:rPr>
    </w:lvl>
    <w:lvl w:ilvl="4" w:tplc="11BE0F40">
      <w:start w:val="1"/>
      <w:numFmt w:val="bullet"/>
      <w:lvlText w:val="o"/>
      <w:lvlJc w:val="left"/>
      <w:pPr>
        <w:tabs>
          <w:tab w:val="num" w:pos="3600"/>
        </w:tabs>
        <w:ind w:left="3600" w:hanging="360"/>
      </w:pPr>
      <w:rPr>
        <w:rFonts w:ascii="Courier New" w:hAnsi="Courier New"/>
      </w:rPr>
    </w:lvl>
    <w:lvl w:ilvl="5" w:tplc="75969B38">
      <w:start w:val="1"/>
      <w:numFmt w:val="bullet"/>
      <w:lvlText w:val=""/>
      <w:lvlJc w:val="left"/>
      <w:pPr>
        <w:tabs>
          <w:tab w:val="num" w:pos="4320"/>
        </w:tabs>
        <w:ind w:left="4320" w:hanging="360"/>
      </w:pPr>
      <w:rPr>
        <w:rFonts w:ascii="Wingdings" w:hAnsi="Wingdings"/>
      </w:rPr>
    </w:lvl>
    <w:lvl w:ilvl="6" w:tplc="4D88B922">
      <w:start w:val="1"/>
      <w:numFmt w:val="bullet"/>
      <w:lvlText w:val=""/>
      <w:lvlJc w:val="left"/>
      <w:pPr>
        <w:tabs>
          <w:tab w:val="num" w:pos="5040"/>
        </w:tabs>
        <w:ind w:left="5040" w:hanging="360"/>
      </w:pPr>
      <w:rPr>
        <w:rFonts w:ascii="Symbol" w:hAnsi="Symbol"/>
      </w:rPr>
    </w:lvl>
    <w:lvl w:ilvl="7" w:tplc="07A0FB94">
      <w:start w:val="1"/>
      <w:numFmt w:val="bullet"/>
      <w:lvlText w:val="o"/>
      <w:lvlJc w:val="left"/>
      <w:pPr>
        <w:tabs>
          <w:tab w:val="num" w:pos="5760"/>
        </w:tabs>
        <w:ind w:left="5760" w:hanging="360"/>
      </w:pPr>
      <w:rPr>
        <w:rFonts w:ascii="Courier New" w:hAnsi="Courier New"/>
      </w:rPr>
    </w:lvl>
    <w:lvl w:ilvl="8" w:tplc="F4C846BC">
      <w:start w:val="1"/>
      <w:numFmt w:val="bullet"/>
      <w:lvlText w:val=""/>
      <w:lvlJc w:val="left"/>
      <w:pPr>
        <w:tabs>
          <w:tab w:val="num" w:pos="6480"/>
        </w:tabs>
        <w:ind w:left="6480" w:hanging="360"/>
      </w:pPr>
      <w:rPr>
        <w:rFonts w:ascii="Wingdings" w:hAnsi="Wingdings"/>
      </w:rPr>
    </w:lvl>
  </w:abstractNum>
  <w:abstractNum w:abstractNumId="89" w15:restartNumberingAfterBreak="0">
    <w:nsid w:val="00000060"/>
    <w:multiLevelType w:val="hybridMultilevel"/>
    <w:tmpl w:val="00000060"/>
    <w:lvl w:ilvl="0" w:tplc="9D7414C0">
      <w:start w:val="1"/>
      <w:numFmt w:val="bullet"/>
      <w:lvlText w:val=""/>
      <w:lvlJc w:val="left"/>
      <w:pPr>
        <w:ind w:left="720" w:hanging="360"/>
      </w:pPr>
      <w:rPr>
        <w:rFonts w:ascii="Symbol" w:hAnsi="Symbol"/>
      </w:rPr>
    </w:lvl>
    <w:lvl w:ilvl="1" w:tplc="92B26266">
      <w:start w:val="1"/>
      <w:numFmt w:val="bullet"/>
      <w:lvlText w:val="o"/>
      <w:lvlJc w:val="left"/>
      <w:pPr>
        <w:tabs>
          <w:tab w:val="num" w:pos="1440"/>
        </w:tabs>
        <w:ind w:left="1440" w:hanging="360"/>
      </w:pPr>
      <w:rPr>
        <w:rFonts w:ascii="Courier New" w:hAnsi="Courier New"/>
      </w:rPr>
    </w:lvl>
    <w:lvl w:ilvl="2" w:tplc="79FE6194">
      <w:start w:val="1"/>
      <w:numFmt w:val="bullet"/>
      <w:lvlText w:val=""/>
      <w:lvlJc w:val="left"/>
      <w:pPr>
        <w:tabs>
          <w:tab w:val="num" w:pos="2160"/>
        </w:tabs>
        <w:ind w:left="2160" w:hanging="360"/>
      </w:pPr>
      <w:rPr>
        <w:rFonts w:ascii="Wingdings" w:hAnsi="Wingdings"/>
      </w:rPr>
    </w:lvl>
    <w:lvl w:ilvl="3" w:tplc="CA666288">
      <w:start w:val="1"/>
      <w:numFmt w:val="bullet"/>
      <w:lvlText w:val=""/>
      <w:lvlJc w:val="left"/>
      <w:pPr>
        <w:tabs>
          <w:tab w:val="num" w:pos="2880"/>
        </w:tabs>
        <w:ind w:left="2880" w:hanging="360"/>
      </w:pPr>
      <w:rPr>
        <w:rFonts w:ascii="Symbol" w:hAnsi="Symbol"/>
      </w:rPr>
    </w:lvl>
    <w:lvl w:ilvl="4" w:tplc="5C92D2AA">
      <w:start w:val="1"/>
      <w:numFmt w:val="bullet"/>
      <w:lvlText w:val="o"/>
      <w:lvlJc w:val="left"/>
      <w:pPr>
        <w:tabs>
          <w:tab w:val="num" w:pos="3600"/>
        </w:tabs>
        <w:ind w:left="3600" w:hanging="360"/>
      </w:pPr>
      <w:rPr>
        <w:rFonts w:ascii="Courier New" w:hAnsi="Courier New"/>
      </w:rPr>
    </w:lvl>
    <w:lvl w:ilvl="5" w:tplc="5124246A">
      <w:start w:val="1"/>
      <w:numFmt w:val="bullet"/>
      <w:lvlText w:val=""/>
      <w:lvlJc w:val="left"/>
      <w:pPr>
        <w:tabs>
          <w:tab w:val="num" w:pos="4320"/>
        </w:tabs>
        <w:ind w:left="4320" w:hanging="360"/>
      </w:pPr>
      <w:rPr>
        <w:rFonts w:ascii="Wingdings" w:hAnsi="Wingdings"/>
      </w:rPr>
    </w:lvl>
    <w:lvl w:ilvl="6" w:tplc="7244047E">
      <w:start w:val="1"/>
      <w:numFmt w:val="bullet"/>
      <w:lvlText w:val=""/>
      <w:lvlJc w:val="left"/>
      <w:pPr>
        <w:tabs>
          <w:tab w:val="num" w:pos="5040"/>
        </w:tabs>
        <w:ind w:left="5040" w:hanging="360"/>
      </w:pPr>
      <w:rPr>
        <w:rFonts w:ascii="Symbol" w:hAnsi="Symbol"/>
      </w:rPr>
    </w:lvl>
    <w:lvl w:ilvl="7" w:tplc="D6BC630C">
      <w:start w:val="1"/>
      <w:numFmt w:val="bullet"/>
      <w:lvlText w:val="o"/>
      <w:lvlJc w:val="left"/>
      <w:pPr>
        <w:tabs>
          <w:tab w:val="num" w:pos="5760"/>
        </w:tabs>
        <w:ind w:left="5760" w:hanging="360"/>
      </w:pPr>
      <w:rPr>
        <w:rFonts w:ascii="Courier New" w:hAnsi="Courier New"/>
      </w:rPr>
    </w:lvl>
    <w:lvl w:ilvl="8" w:tplc="3CB2DCC0">
      <w:start w:val="1"/>
      <w:numFmt w:val="bullet"/>
      <w:lvlText w:val=""/>
      <w:lvlJc w:val="left"/>
      <w:pPr>
        <w:tabs>
          <w:tab w:val="num" w:pos="6480"/>
        </w:tabs>
        <w:ind w:left="6480" w:hanging="360"/>
      </w:pPr>
      <w:rPr>
        <w:rFonts w:ascii="Wingdings" w:hAnsi="Wingdings"/>
      </w:rPr>
    </w:lvl>
  </w:abstractNum>
  <w:abstractNum w:abstractNumId="90" w15:restartNumberingAfterBreak="0">
    <w:nsid w:val="00000061"/>
    <w:multiLevelType w:val="hybridMultilevel"/>
    <w:tmpl w:val="00000061"/>
    <w:lvl w:ilvl="0" w:tplc="C3BECBB8">
      <w:start w:val="1"/>
      <w:numFmt w:val="bullet"/>
      <w:lvlText w:val=""/>
      <w:lvlJc w:val="left"/>
      <w:pPr>
        <w:ind w:left="720" w:hanging="360"/>
      </w:pPr>
      <w:rPr>
        <w:rFonts w:ascii="Symbol" w:hAnsi="Symbol"/>
      </w:rPr>
    </w:lvl>
    <w:lvl w:ilvl="1" w:tplc="FFD4FDFC">
      <w:start w:val="1"/>
      <w:numFmt w:val="bullet"/>
      <w:lvlText w:val="o"/>
      <w:lvlJc w:val="left"/>
      <w:pPr>
        <w:ind w:left="1440" w:hanging="360"/>
      </w:pPr>
      <w:rPr>
        <w:rFonts w:ascii="Courier New" w:hAnsi="Courier New"/>
      </w:rPr>
    </w:lvl>
    <w:lvl w:ilvl="2" w:tplc="3D684BCC">
      <w:start w:val="1"/>
      <w:numFmt w:val="bullet"/>
      <w:lvlText w:val=""/>
      <w:lvlJc w:val="left"/>
      <w:pPr>
        <w:tabs>
          <w:tab w:val="num" w:pos="2160"/>
        </w:tabs>
        <w:ind w:left="2160" w:hanging="360"/>
      </w:pPr>
      <w:rPr>
        <w:rFonts w:ascii="Wingdings" w:hAnsi="Wingdings"/>
      </w:rPr>
    </w:lvl>
    <w:lvl w:ilvl="3" w:tplc="2F2275EC">
      <w:start w:val="1"/>
      <w:numFmt w:val="bullet"/>
      <w:lvlText w:val=""/>
      <w:lvlJc w:val="left"/>
      <w:pPr>
        <w:tabs>
          <w:tab w:val="num" w:pos="2880"/>
        </w:tabs>
        <w:ind w:left="2880" w:hanging="360"/>
      </w:pPr>
      <w:rPr>
        <w:rFonts w:ascii="Symbol" w:hAnsi="Symbol"/>
      </w:rPr>
    </w:lvl>
    <w:lvl w:ilvl="4" w:tplc="703AB9A2">
      <w:start w:val="1"/>
      <w:numFmt w:val="bullet"/>
      <w:lvlText w:val="o"/>
      <w:lvlJc w:val="left"/>
      <w:pPr>
        <w:tabs>
          <w:tab w:val="num" w:pos="3600"/>
        </w:tabs>
        <w:ind w:left="3600" w:hanging="360"/>
      </w:pPr>
      <w:rPr>
        <w:rFonts w:ascii="Courier New" w:hAnsi="Courier New"/>
      </w:rPr>
    </w:lvl>
    <w:lvl w:ilvl="5" w:tplc="ECF89C4C">
      <w:start w:val="1"/>
      <w:numFmt w:val="bullet"/>
      <w:lvlText w:val=""/>
      <w:lvlJc w:val="left"/>
      <w:pPr>
        <w:tabs>
          <w:tab w:val="num" w:pos="4320"/>
        </w:tabs>
        <w:ind w:left="4320" w:hanging="360"/>
      </w:pPr>
      <w:rPr>
        <w:rFonts w:ascii="Wingdings" w:hAnsi="Wingdings"/>
      </w:rPr>
    </w:lvl>
    <w:lvl w:ilvl="6" w:tplc="8DA0D0CC">
      <w:start w:val="1"/>
      <w:numFmt w:val="bullet"/>
      <w:lvlText w:val=""/>
      <w:lvlJc w:val="left"/>
      <w:pPr>
        <w:tabs>
          <w:tab w:val="num" w:pos="5040"/>
        </w:tabs>
        <w:ind w:left="5040" w:hanging="360"/>
      </w:pPr>
      <w:rPr>
        <w:rFonts w:ascii="Symbol" w:hAnsi="Symbol"/>
      </w:rPr>
    </w:lvl>
    <w:lvl w:ilvl="7" w:tplc="CAFA6616">
      <w:start w:val="1"/>
      <w:numFmt w:val="bullet"/>
      <w:lvlText w:val="o"/>
      <w:lvlJc w:val="left"/>
      <w:pPr>
        <w:tabs>
          <w:tab w:val="num" w:pos="5760"/>
        </w:tabs>
        <w:ind w:left="5760" w:hanging="360"/>
      </w:pPr>
      <w:rPr>
        <w:rFonts w:ascii="Courier New" w:hAnsi="Courier New"/>
      </w:rPr>
    </w:lvl>
    <w:lvl w:ilvl="8" w:tplc="B8D09146">
      <w:start w:val="1"/>
      <w:numFmt w:val="bullet"/>
      <w:lvlText w:val=""/>
      <w:lvlJc w:val="left"/>
      <w:pPr>
        <w:tabs>
          <w:tab w:val="num" w:pos="6480"/>
        </w:tabs>
        <w:ind w:left="6480" w:hanging="360"/>
      </w:pPr>
      <w:rPr>
        <w:rFonts w:ascii="Wingdings" w:hAnsi="Wingdings"/>
      </w:rPr>
    </w:lvl>
  </w:abstractNum>
  <w:abstractNum w:abstractNumId="91" w15:restartNumberingAfterBreak="0">
    <w:nsid w:val="00000063"/>
    <w:multiLevelType w:val="hybridMultilevel"/>
    <w:tmpl w:val="00000063"/>
    <w:lvl w:ilvl="0" w:tplc="6110001C">
      <w:start w:val="1"/>
      <w:numFmt w:val="bullet"/>
      <w:lvlText w:val=""/>
      <w:lvlJc w:val="left"/>
      <w:pPr>
        <w:ind w:left="720" w:hanging="360"/>
      </w:pPr>
      <w:rPr>
        <w:rFonts w:ascii="Symbol" w:hAnsi="Symbol"/>
      </w:rPr>
    </w:lvl>
    <w:lvl w:ilvl="1" w:tplc="7B70F998">
      <w:start w:val="1"/>
      <w:numFmt w:val="bullet"/>
      <w:lvlText w:val="o"/>
      <w:lvlJc w:val="left"/>
      <w:pPr>
        <w:tabs>
          <w:tab w:val="num" w:pos="1440"/>
        </w:tabs>
        <w:ind w:left="1440" w:hanging="360"/>
      </w:pPr>
      <w:rPr>
        <w:rFonts w:ascii="Courier New" w:hAnsi="Courier New"/>
      </w:rPr>
    </w:lvl>
    <w:lvl w:ilvl="2" w:tplc="D55CABC0">
      <w:start w:val="1"/>
      <w:numFmt w:val="bullet"/>
      <w:lvlText w:val=""/>
      <w:lvlJc w:val="left"/>
      <w:pPr>
        <w:tabs>
          <w:tab w:val="num" w:pos="2160"/>
        </w:tabs>
        <w:ind w:left="2160" w:hanging="360"/>
      </w:pPr>
      <w:rPr>
        <w:rFonts w:ascii="Wingdings" w:hAnsi="Wingdings"/>
      </w:rPr>
    </w:lvl>
    <w:lvl w:ilvl="3" w:tplc="52B8B914">
      <w:start w:val="1"/>
      <w:numFmt w:val="bullet"/>
      <w:lvlText w:val=""/>
      <w:lvlJc w:val="left"/>
      <w:pPr>
        <w:tabs>
          <w:tab w:val="num" w:pos="2880"/>
        </w:tabs>
        <w:ind w:left="2880" w:hanging="360"/>
      </w:pPr>
      <w:rPr>
        <w:rFonts w:ascii="Symbol" w:hAnsi="Symbol"/>
      </w:rPr>
    </w:lvl>
    <w:lvl w:ilvl="4" w:tplc="E050D666">
      <w:start w:val="1"/>
      <w:numFmt w:val="bullet"/>
      <w:lvlText w:val="o"/>
      <w:lvlJc w:val="left"/>
      <w:pPr>
        <w:tabs>
          <w:tab w:val="num" w:pos="3600"/>
        </w:tabs>
        <w:ind w:left="3600" w:hanging="360"/>
      </w:pPr>
      <w:rPr>
        <w:rFonts w:ascii="Courier New" w:hAnsi="Courier New"/>
      </w:rPr>
    </w:lvl>
    <w:lvl w:ilvl="5" w:tplc="8034EF64">
      <w:start w:val="1"/>
      <w:numFmt w:val="bullet"/>
      <w:lvlText w:val=""/>
      <w:lvlJc w:val="left"/>
      <w:pPr>
        <w:tabs>
          <w:tab w:val="num" w:pos="4320"/>
        </w:tabs>
        <w:ind w:left="4320" w:hanging="360"/>
      </w:pPr>
      <w:rPr>
        <w:rFonts w:ascii="Wingdings" w:hAnsi="Wingdings"/>
      </w:rPr>
    </w:lvl>
    <w:lvl w:ilvl="6" w:tplc="6FE4217C">
      <w:start w:val="1"/>
      <w:numFmt w:val="bullet"/>
      <w:lvlText w:val=""/>
      <w:lvlJc w:val="left"/>
      <w:pPr>
        <w:tabs>
          <w:tab w:val="num" w:pos="5040"/>
        </w:tabs>
        <w:ind w:left="5040" w:hanging="360"/>
      </w:pPr>
      <w:rPr>
        <w:rFonts w:ascii="Symbol" w:hAnsi="Symbol"/>
      </w:rPr>
    </w:lvl>
    <w:lvl w:ilvl="7" w:tplc="0C0ECDEE">
      <w:start w:val="1"/>
      <w:numFmt w:val="bullet"/>
      <w:lvlText w:val="o"/>
      <w:lvlJc w:val="left"/>
      <w:pPr>
        <w:tabs>
          <w:tab w:val="num" w:pos="5760"/>
        </w:tabs>
        <w:ind w:left="5760" w:hanging="360"/>
      </w:pPr>
      <w:rPr>
        <w:rFonts w:ascii="Courier New" w:hAnsi="Courier New"/>
      </w:rPr>
    </w:lvl>
    <w:lvl w:ilvl="8" w:tplc="AE544BDC">
      <w:start w:val="1"/>
      <w:numFmt w:val="bullet"/>
      <w:lvlText w:val=""/>
      <w:lvlJc w:val="left"/>
      <w:pPr>
        <w:tabs>
          <w:tab w:val="num" w:pos="6480"/>
        </w:tabs>
        <w:ind w:left="6480" w:hanging="360"/>
      </w:pPr>
      <w:rPr>
        <w:rFonts w:ascii="Wingdings" w:hAnsi="Wingdings"/>
      </w:rPr>
    </w:lvl>
  </w:abstractNum>
  <w:abstractNum w:abstractNumId="92" w15:restartNumberingAfterBreak="0">
    <w:nsid w:val="00000064"/>
    <w:multiLevelType w:val="hybridMultilevel"/>
    <w:tmpl w:val="00000064"/>
    <w:lvl w:ilvl="0" w:tplc="D2DCD15E">
      <w:start w:val="1"/>
      <w:numFmt w:val="bullet"/>
      <w:lvlText w:val=""/>
      <w:lvlJc w:val="left"/>
      <w:pPr>
        <w:ind w:left="720" w:hanging="360"/>
      </w:pPr>
      <w:rPr>
        <w:rFonts w:ascii="Symbol" w:hAnsi="Symbol"/>
      </w:rPr>
    </w:lvl>
    <w:lvl w:ilvl="1" w:tplc="8F24EA18">
      <w:start w:val="1"/>
      <w:numFmt w:val="bullet"/>
      <w:lvlText w:val="o"/>
      <w:lvlJc w:val="left"/>
      <w:pPr>
        <w:ind w:left="1440" w:hanging="360"/>
      </w:pPr>
      <w:rPr>
        <w:rFonts w:ascii="Courier New" w:hAnsi="Courier New"/>
      </w:rPr>
    </w:lvl>
    <w:lvl w:ilvl="2" w:tplc="49DA7DB6">
      <w:start w:val="1"/>
      <w:numFmt w:val="bullet"/>
      <w:lvlText w:val=""/>
      <w:lvlJc w:val="left"/>
      <w:pPr>
        <w:tabs>
          <w:tab w:val="num" w:pos="2160"/>
        </w:tabs>
        <w:ind w:left="2160" w:hanging="360"/>
      </w:pPr>
      <w:rPr>
        <w:rFonts w:ascii="Wingdings" w:hAnsi="Wingdings"/>
      </w:rPr>
    </w:lvl>
    <w:lvl w:ilvl="3" w:tplc="4C248318">
      <w:start w:val="1"/>
      <w:numFmt w:val="bullet"/>
      <w:lvlText w:val=""/>
      <w:lvlJc w:val="left"/>
      <w:pPr>
        <w:tabs>
          <w:tab w:val="num" w:pos="2880"/>
        </w:tabs>
        <w:ind w:left="2880" w:hanging="360"/>
      </w:pPr>
      <w:rPr>
        <w:rFonts w:ascii="Symbol" w:hAnsi="Symbol"/>
      </w:rPr>
    </w:lvl>
    <w:lvl w:ilvl="4" w:tplc="A0B838D6">
      <w:start w:val="1"/>
      <w:numFmt w:val="bullet"/>
      <w:lvlText w:val="o"/>
      <w:lvlJc w:val="left"/>
      <w:pPr>
        <w:tabs>
          <w:tab w:val="num" w:pos="3600"/>
        </w:tabs>
        <w:ind w:left="3600" w:hanging="360"/>
      </w:pPr>
      <w:rPr>
        <w:rFonts w:ascii="Courier New" w:hAnsi="Courier New"/>
      </w:rPr>
    </w:lvl>
    <w:lvl w:ilvl="5" w:tplc="BF72F18C">
      <w:start w:val="1"/>
      <w:numFmt w:val="bullet"/>
      <w:lvlText w:val=""/>
      <w:lvlJc w:val="left"/>
      <w:pPr>
        <w:tabs>
          <w:tab w:val="num" w:pos="4320"/>
        </w:tabs>
        <w:ind w:left="4320" w:hanging="360"/>
      </w:pPr>
      <w:rPr>
        <w:rFonts w:ascii="Wingdings" w:hAnsi="Wingdings"/>
      </w:rPr>
    </w:lvl>
    <w:lvl w:ilvl="6" w:tplc="10BA090C">
      <w:start w:val="1"/>
      <w:numFmt w:val="bullet"/>
      <w:lvlText w:val=""/>
      <w:lvlJc w:val="left"/>
      <w:pPr>
        <w:tabs>
          <w:tab w:val="num" w:pos="5040"/>
        </w:tabs>
        <w:ind w:left="5040" w:hanging="360"/>
      </w:pPr>
      <w:rPr>
        <w:rFonts w:ascii="Symbol" w:hAnsi="Symbol"/>
      </w:rPr>
    </w:lvl>
    <w:lvl w:ilvl="7" w:tplc="93FE0092">
      <w:start w:val="1"/>
      <w:numFmt w:val="bullet"/>
      <w:lvlText w:val="o"/>
      <w:lvlJc w:val="left"/>
      <w:pPr>
        <w:tabs>
          <w:tab w:val="num" w:pos="5760"/>
        </w:tabs>
        <w:ind w:left="5760" w:hanging="360"/>
      </w:pPr>
      <w:rPr>
        <w:rFonts w:ascii="Courier New" w:hAnsi="Courier New"/>
      </w:rPr>
    </w:lvl>
    <w:lvl w:ilvl="8" w:tplc="1862D438">
      <w:start w:val="1"/>
      <w:numFmt w:val="bullet"/>
      <w:lvlText w:val=""/>
      <w:lvlJc w:val="left"/>
      <w:pPr>
        <w:tabs>
          <w:tab w:val="num" w:pos="6480"/>
        </w:tabs>
        <w:ind w:left="6480" w:hanging="360"/>
      </w:pPr>
      <w:rPr>
        <w:rFonts w:ascii="Wingdings" w:hAnsi="Wingdings"/>
      </w:rPr>
    </w:lvl>
  </w:abstractNum>
  <w:abstractNum w:abstractNumId="93" w15:restartNumberingAfterBreak="0">
    <w:nsid w:val="00000065"/>
    <w:multiLevelType w:val="hybridMultilevel"/>
    <w:tmpl w:val="00000065"/>
    <w:lvl w:ilvl="0" w:tplc="5FE8B9EA">
      <w:start w:val="1"/>
      <w:numFmt w:val="bullet"/>
      <w:lvlText w:val=""/>
      <w:lvlJc w:val="left"/>
      <w:pPr>
        <w:ind w:left="720" w:hanging="360"/>
      </w:pPr>
      <w:rPr>
        <w:rFonts w:ascii="Symbol" w:hAnsi="Symbol"/>
      </w:rPr>
    </w:lvl>
    <w:lvl w:ilvl="1" w:tplc="BFA232F8">
      <w:start w:val="1"/>
      <w:numFmt w:val="bullet"/>
      <w:lvlText w:val="o"/>
      <w:lvlJc w:val="left"/>
      <w:pPr>
        <w:tabs>
          <w:tab w:val="num" w:pos="1440"/>
        </w:tabs>
        <w:ind w:left="1440" w:hanging="360"/>
      </w:pPr>
      <w:rPr>
        <w:rFonts w:ascii="Courier New" w:hAnsi="Courier New"/>
      </w:rPr>
    </w:lvl>
    <w:lvl w:ilvl="2" w:tplc="B7ACBDAA">
      <w:start w:val="1"/>
      <w:numFmt w:val="bullet"/>
      <w:lvlText w:val=""/>
      <w:lvlJc w:val="left"/>
      <w:pPr>
        <w:tabs>
          <w:tab w:val="num" w:pos="2160"/>
        </w:tabs>
        <w:ind w:left="2160" w:hanging="360"/>
      </w:pPr>
      <w:rPr>
        <w:rFonts w:ascii="Wingdings" w:hAnsi="Wingdings"/>
      </w:rPr>
    </w:lvl>
    <w:lvl w:ilvl="3" w:tplc="C3B0E288">
      <w:start w:val="1"/>
      <w:numFmt w:val="bullet"/>
      <w:lvlText w:val=""/>
      <w:lvlJc w:val="left"/>
      <w:pPr>
        <w:tabs>
          <w:tab w:val="num" w:pos="2880"/>
        </w:tabs>
        <w:ind w:left="2880" w:hanging="360"/>
      </w:pPr>
      <w:rPr>
        <w:rFonts w:ascii="Symbol" w:hAnsi="Symbol"/>
      </w:rPr>
    </w:lvl>
    <w:lvl w:ilvl="4" w:tplc="3E440F8C">
      <w:start w:val="1"/>
      <w:numFmt w:val="bullet"/>
      <w:lvlText w:val="o"/>
      <w:lvlJc w:val="left"/>
      <w:pPr>
        <w:tabs>
          <w:tab w:val="num" w:pos="3600"/>
        </w:tabs>
        <w:ind w:left="3600" w:hanging="360"/>
      </w:pPr>
      <w:rPr>
        <w:rFonts w:ascii="Courier New" w:hAnsi="Courier New"/>
      </w:rPr>
    </w:lvl>
    <w:lvl w:ilvl="5" w:tplc="C660ED92">
      <w:start w:val="1"/>
      <w:numFmt w:val="bullet"/>
      <w:lvlText w:val=""/>
      <w:lvlJc w:val="left"/>
      <w:pPr>
        <w:tabs>
          <w:tab w:val="num" w:pos="4320"/>
        </w:tabs>
        <w:ind w:left="4320" w:hanging="360"/>
      </w:pPr>
      <w:rPr>
        <w:rFonts w:ascii="Wingdings" w:hAnsi="Wingdings"/>
      </w:rPr>
    </w:lvl>
    <w:lvl w:ilvl="6" w:tplc="C3786ABE">
      <w:start w:val="1"/>
      <w:numFmt w:val="bullet"/>
      <w:lvlText w:val=""/>
      <w:lvlJc w:val="left"/>
      <w:pPr>
        <w:tabs>
          <w:tab w:val="num" w:pos="5040"/>
        </w:tabs>
        <w:ind w:left="5040" w:hanging="360"/>
      </w:pPr>
      <w:rPr>
        <w:rFonts w:ascii="Symbol" w:hAnsi="Symbol"/>
      </w:rPr>
    </w:lvl>
    <w:lvl w:ilvl="7" w:tplc="7AF6C256">
      <w:start w:val="1"/>
      <w:numFmt w:val="bullet"/>
      <w:lvlText w:val="o"/>
      <w:lvlJc w:val="left"/>
      <w:pPr>
        <w:tabs>
          <w:tab w:val="num" w:pos="5760"/>
        </w:tabs>
        <w:ind w:left="5760" w:hanging="360"/>
      </w:pPr>
      <w:rPr>
        <w:rFonts w:ascii="Courier New" w:hAnsi="Courier New"/>
      </w:rPr>
    </w:lvl>
    <w:lvl w:ilvl="8" w:tplc="F488C34E">
      <w:start w:val="1"/>
      <w:numFmt w:val="bullet"/>
      <w:lvlText w:val=""/>
      <w:lvlJc w:val="left"/>
      <w:pPr>
        <w:tabs>
          <w:tab w:val="num" w:pos="6480"/>
        </w:tabs>
        <w:ind w:left="6480" w:hanging="360"/>
      </w:pPr>
      <w:rPr>
        <w:rFonts w:ascii="Wingdings" w:hAnsi="Wingdings"/>
      </w:rPr>
    </w:lvl>
  </w:abstractNum>
  <w:abstractNum w:abstractNumId="94" w15:restartNumberingAfterBreak="0">
    <w:nsid w:val="00000066"/>
    <w:multiLevelType w:val="hybridMultilevel"/>
    <w:tmpl w:val="00000066"/>
    <w:lvl w:ilvl="0" w:tplc="E5A0E6DA">
      <w:start w:val="1"/>
      <w:numFmt w:val="bullet"/>
      <w:lvlText w:val=""/>
      <w:lvlJc w:val="left"/>
      <w:pPr>
        <w:ind w:left="720" w:hanging="360"/>
      </w:pPr>
      <w:rPr>
        <w:rFonts w:ascii="Symbol" w:hAnsi="Symbol"/>
      </w:rPr>
    </w:lvl>
    <w:lvl w:ilvl="1" w:tplc="E82EC9F6">
      <w:start w:val="1"/>
      <w:numFmt w:val="bullet"/>
      <w:lvlText w:val="o"/>
      <w:lvlJc w:val="left"/>
      <w:pPr>
        <w:tabs>
          <w:tab w:val="num" w:pos="1440"/>
        </w:tabs>
        <w:ind w:left="1440" w:hanging="360"/>
      </w:pPr>
      <w:rPr>
        <w:rFonts w:ascii="Courier New" w:hAnsi="Courier New"/>
      </w:rPr>
    </w:lvl>
    <w:lvl w:ilvl="2" w:tplc="62AAA062">
      <w:start w:val="1"/>
      <w:numFmt w:val="bullet"/>
      <w:lvlText w:val=""/>
      <w:lvlJc w:val="left"/>
      <w:pPr>
        <w:tabs>
          <w:tab w:val="num" w:pos="2160"/>
        </w:tabs>
        <w:ind w:left="2160" w:hanging="360"/>
      </w:pPr>
      <w:rPr>
        <w:rFonts w:ascii="Wingdings" w:hAnsi="Wingdings"/>
      </w:rPr>
    </w:lvl>
    <w:lvl w:ilvl="3" w:tplc="49E64A1A">
      <w:start w:val="1"/>
      <w:numFmt w:val="bullet"/>
      <w:lvlText w:val=""/>
      <w:lvlJc w:val="left"/>
      <w:pPr>
        <w:tabs>
          <w:tab w:val="num" w:pos="2880"/>
        </w:tabs>
        <w:ind w:left="2880" w:hanging="360"/>
      </w:pPr>
      <w:rPr>
        <w:rFonts w:ascii="Symbol" w:hAnsi="Symbol"/>
      </w:rPr>
    </w:lvl>
    <w:lvl w:ilvl="4" w:tplc="2D4AB578">
      <w:start w:val="1"/>
      <w:numFmt w:val="bullet"/>
      <w:lvlText w:val="o"/>
      <w:lvlJc w:val="left"/>
      <w:pPr>
        <w:tabs>
          <w:tab w:val="num" w:pos="3600"/>
        </w:tabs>
        <w:ind w:left="3600" w:hanging="360"/>
      </w:pPr>
      <w:rPr>
        <w:rFonts w:ascii="Courier New" w:hAnsi="Courier New"/>
      </w:rPr>
    </w:lvl>
    <w:lvl w:ilvl="5" w:tplc="4F4C84DC">
      <w:start w:val="1"/>
      <w:numFmt w:val="bullet"/>
      <w:lvlText w:val=""/>
      <w:lvlJc w:val="left"/>
      <w:pPr>
        <w:tabs>
          <w:tab w:val="num" w:pos="4320"/>
        </w:tabs>
        <w:ind w:left="4320" w:hanging="360"/>
      </w:pPr>
      <w:rPr>
        <w:rFonts w:ascii="Wingdings" w:hAnsi="Wingdings"/>
      </w:rPr>
    </w:lvl>
    <w:lvl w:ilvl="6" w:tplc="8BACE5AA">
      <w:start w:val="1"/>
      <w:numFmt w:val="bullet"/>
      <w:lvlText w:val=""/>
      <w:lvlJc w:val="left"/>
      <w:pPr>
        <w:tabs>
          <w:tab w:val="num" w:pos="5040"/>
        </w:tabs>
        <w:ind w:left="5040" w:hanging="360"/>
      </w:pPr>
      <w:rPr>
        <w:rFonts w:ascii="Symbol" w:hAnsi="Symbol"/>
      </w:rPr>
    </w:lvl>
    <w:lvl w:ilvl="7" w:tplc="5AFAA5FC">
      <w:start w:val="1"/>
      <w:numFmt w:val="bullet"/>
      <w:lvlText w:val="o"/>
      <w:lvlJc w:val="left"/>
      <w:pPr>
        <w:tabs>
          <w:tab w:val="num" w:pos="5760"/>
        </w:tabs>
        <w:ind w:left="5760" w:hanging="360"/>
      </w:pPr>
      <w:rPr>
        <w:rFonts w:ascii="Courier New" w:hAnsi="Courier New"/>
      </w:rPr>
    </w:lvl>
    <w:lvl w:ilvl="8" w:tplc="22C8D160">
      <w:start w:val="1"/>
      <w:numFmt w:val="bullet"/>
      <w:lvlText w:val=""/>
      <w:lvlJc w:val="left"/>
      <w:pPr>
        <w:tabs>
          <w:tab w:val="num" w:pos="6480"/>
        </w:tabs>
        <w:ind w:left="6480" w:hanging="360"/>
      </w:pPr>
      <w:rPr>
        <w:rFonts w:ascii="Wingdings" w:hAnsi="Wingdings"/>
      </w:rPr>
    </w:lvl>
  </w:abstractNum>
  <w:abstractNum w:abstractNumId="95" w15:restartNumberingAfterBreak="0">
    <w:nsid w:val="00000067"/>
    <w:multiLevelType w:val="hybridMultilevel"/>
    <w:tmpl w:val="00000067"/>
    <w:lvl w:ilvl="0" w:tplc="2458AFC2">
      <w:start w:val="1"/>
      <w:numFmt w:val="bullet"/>
      <w:lvlText w:val=""/>
      <w:lvlJc w:val="left"/>
      <w:pPr>
        <w:ind w:left="720" w:hanging="360"/>
      </w:pPr>
      <w:rPr>
        <w:rFonts w:ascii="Symbol" w:hAnsi="Symbol"/>
      </w:rPr>
    </w:lvl>
    <w:lvl w:ilvl="1" w:tplc="5BA64750">
      <w:start w:val="1"/>
      <w:numFmt w:val="bullet"/>
      <w:lvlText w:val="o"/>
      <w:lvlJc w:val="left"/>
      <w:pPr>
        <w:tabs>
          <w:tab w:val="num" w:pos="1440"/>
        </w:tabs>
        <w:ind w:left="1440" w:hanging="360"/>
      </w:pPr>
      <w:rPr>
        <w:rFonts w:ascii="Courier New" w:hAnsi="Courier New"/>
      </w:rPr>
    </w:lvl>
    <w:lvl w:ilvl="2" w:tplc="49A47C58">
      <w:start w:val="1"/>
      <w:numFmt w:val="bullet"/>
      <w:lvlText w:val=""/>
      <w:lvlJc w:val="left"/>
      <w:pPr>
        <w:tabs>
          <w:tab w:val="num" w:pos="2160"/>
        </w:tabs>
        <w:ind w:left="2160" w:hanging="360"/>
      </w:pPr>
      <w:rPr>
        <w:rFonts w:ascii="Wingdings" w:hAnsi="Wingdings"/>
      </w:rPr>
    </w:lvl>
    <w:lvl w:ilvl="3" w:tplc="B4CC72B8">
      <w:start w:val="1"/>
      <w:numFmt w:val="bullet"/>
      <w:lvlText w:val=""/>
      <w:lvlJc w:val="left"/>
      <w:pPr>
        <w:tabs>
          <w:tab w:val="num" w:pos="2880"/>
        </w:tabs>
        <w:ind w:left="2880" w:hanging="360"/>
      </w:pPr>
      <w:rPr>
        <w:rFonts w:ascii="Symbol" w:hAnsi="Symbol"/>
      </w:rPr>
    </w:lvl>
    <w:lvl w:ilvl="4" w:tplc="8D22F8B2">
      <w:start w:val="1"/>
      <w:numFmt w:val="bullet"/>
      <w:lvlText w:val="o"/>
      <w:lvlJc w:val="left"/>
      <w:pPr>
        <w:tabs>
          <w:tab w:val="num" w:pos="3600"/>
        </w:tabs>
        <w:ind w:left="3600" w:hanging="360"/>
      </w:pPr>
      <w:rPr>
        <w:rFonts w:ascii="Courier New" w:hAnsi="Courier New"/>
      </w:rPr>
    </w:lvl>
    <w:lvl w:ilvl="5" w:tplc="84E2515E">
      <w:start w:val="1"/>
      <w:numFmt w:val="bullet"/>
      <w:lvlText w:val=""/>
      <w:lvlJc w:val="left"/>
      <w:pPr>
        <w:tabs>
          <w:tab w:val="num" w:pos="4320"/>
        </w:tabs>
        <w:ind w:left="4320" w:hanging="360"/>
      </w:pPr>
      <w:rPr>
        <w:rFonts w:ascii="Wingdings" w:hAnsi="Wingdings"/>
      </w:rPr>
    </w:lvl>
    <w:lvl w:ilvl="6" w:tplc="DD5CB06C">
      <w:start w:val="1"/>
      <w:numFmt w:val="bullet"/>
      <w:lvlText w:val=""/>
      <w:lvlJc w:val="left"/>
      <w:pPr>
        <w:tabs>
          <w:tab w:val="num" w:pos="5040"/>
        </w:tabs>
        <w:ind w:left="5040" w:hanging="360"/>
      </w:pPr>
      <w:rPr>
        <w:rFonts w:ascii="Symbol" w:hAnsi="Symbol"/>
      </w:rPr>
    </w:lvl>
    <w:lvl w:ilvl="7" w:tplc="968E65E0">
      <w:start w:val="1"/>
      <w:numFmt w:val="bullet"/>
      <w:lvlText w:val="o"/>
      <w:lvlJc w:val="left"/>
      <w:pPr>
        <w:tabs>
          <w:tab w:val="num" w:pos="5760"/>
        </w:tabs>
        <w:ind w:left="5760" w:hanging="360"/>
      </w:pPr>
      <w:rPr>
        <w:rFonts w:ascii="Courier New" w:hAnsi="Courier New"/>
      </w:rPr>
    </w:lvl>
    <w:lvl w:ilvl="8" w:tplc="E1340350">
      <w:start w:val="1"/>
      <w:numFmt w:val="bullet"/>
      <w:lvlText w:val=""/>
      <w:lvlJc w:val="left"/>
      <w:pPr>
        <w:tabs>
          <w:tab w:val="num" w:pos="6480"/>
        </w:tabs>
        <w:ind w:left="6480" w:hanging="360"/>
      </w:pPr>
      <w:rPr>
        <w:rFonts w:ascii="Wingdings" w:hAnsi="Wingdings"/>
      </w:rPr>
    </w:lvl>
  </w:abstractNum>
  <w:abstractNum w:abstractNumId="96" w15:restartNumberingAfterBreak="0">
    <w:nsid w:val="00000068"/>
    <w:multiLevelType w:val="hybridMultilevel"/>
    <w:tmpl w:val="00000068"/>
    <w:lvl w:ilvl="0" w:tplc="5D063884">
      <w:start w:val="1"/>
      <w:numFmt w:val="bullet"/>
      <w:lvlText w:val=""/>
      <w:lvlJc w:val="left"/>
      <w:pPr>
        <w:ind w:left="720" w:hanging="360"/>
      </w:pPr>
      <w:rPr>
        <w:rFonts w:ascii="Symbol" w:hAnsi="Symbol"/>
      </w:rPr>
    </w:lvl>
    <w:lvl w:ilvl="1" w:tplc="954C15B2">
      <w:start w:val="1"/>
      <w:numFmt w:val="bullet"/>
      <w:lvlText w:val="o"/>
      <w:lvlJc w:val="left"/>
      <w:pPr>
        <w:tabs>
          <w:tab w:val="num" w:pos="1440"/>
        </w:tabs>
        <w:ind w:left="1440" w:hanging="360"/>
      </w:pPr>
      <w:rPr>
        <w:rFonts w:ascii="Courier New" w:hAnsi="Courier New"/>
      </w:rPr>
    </w:lvl>
    <w:lvl w:ilvl="2" w:tplc="D12ADC12">
      <w:start w:val="1"/>
      <w:numFmt w:val="bullet"/>
      <w:lvlText w:val=""/>
      <w:lvlJc w:val="left"/>
      <w:pPr>
        <w:tabs>
          <w:tab w:val="num" w:pos="2160"/>
        </w:tabs>
        <w:ind w:left="2160" w:hanging="360"/>
      </w:pPr>
      <w:rPr>
        <w:rFonts w:ascii="Wingdings" w:hAnsi="Wingdings"/>
      </w:rPr>
    </w:lvl>
    <w:lvl w:ilvl="3" w:tplc="615A19A0">
      <w:start w:val="1"/>
      <w:numFmt w:val="bullet"/>
      <w:lvlText w:val=""/>
      <w:lvlJc w:val="left"/>
      <w:pPr>
        <w:tabs>
          <w:tab w:val="num" w:pos="2880"/>
        </w:tabs>
        <w:ind w:left="2880" w:hanging="360"/>
      </w:pPr>
      <w:rPr>
        <w:rFonts w:ascii="Symbol" w:hAnsi="Symbol"/>
      </w:rPr>
    </w:lvl>
    <w:lvl w:ilvl="4" w:tplc="76BA1B98">
      <w:start w:val="1"/>
      <w:numFmt w:val="bullet"/>
      <w:lvlText w:val="o"/>
      <w:lvlJc w:val="left"/>
      <w:pPr>
        <w:tabs>
          <w:tab w:val="num" w:pos="3600"/>
        </w:tabs>
        <w:ind w:left="3600" w:hanging="360"/>
      </w:pPr>
      <w:rPr>
        <w:rFonts w:ascii="Courier New" w:hAnsi="Courier New"/>
      </w:rPr>
    </w:lvl>
    <w:lvl w:ilvl="5" w:tplc="ED906BE2">
      <w:start w:val="1"/>
      <w:numFmt w:val="bullet"/>
      <w:lvlText w:val=""/>
      <w:lvlJc w:val="left"/>
      <w:pPr>
        <w:tabs>
          <w:tab w:val="num" w:pos="4320"/>
        </w:tabs>
        <w:ind w:left="4320" w:hanging="360"/>
      </w:pPr>
      <w:rPr>
        <w:rFonts w:ascii="Wingdings" w:hAnsi="Wingdings"/>
      </w:rPr>
    </w:lvl>
    <w:lvl w:ilvl="6" w:tplc="312CEA52">
      <w:start w:val="1"/>
      <w:numFmt w:val="bullet"/>
      <w:lvlText w:val=""/>
      <w:lvlJc w:val="left"/>
      <w:pPr>
        <w:tabs>
          <w:tab w:val="num" w:pos="5040"/>
        </w:tabs>
        <w:ind w:left="5040" w:hanging="360"/>
      </w:pPr>
      <w:rPr>
        <w:rFonts w:ascii="Symbol" w:hAnsi="Symbol"/>
      </w:rPr>
    </w:lvl>
    <w:lvl w:ilvl="7" w:tplc="E0ACADFE">
      <w:start w:val="1"/>
      <w:numFmt w:val="bullet"/>
      <w:lvlText w:val="o"/>
      <w:lvlJc w:val="left"/>
      <w:pPr>
        <w:tabs>
          <w:tab w:val="num" w:pos="5760"/>
        </w:tabs>
        <w:ind w:left="5760" w:hanging="360"/>
      </w:pPr>
      <w:rPr>
        <w:rFonts w:ascii="Courier New" w:hAnsi="Courier New"/>
      </w:rPr>
    </w:lvl>
    <w:lvl w:ilvl="8" w:tplc="596CEEF8">
      <w:start w:val="1"/>
      <w:numFmt w:val="bullet"/>
      <w:lvlText w:val=""/>
      <w:lvlJc w:val="left"/>
      <w:pPr>
        <w:tabs>
          <w:tab w:val="num" w:pos="6480"/>
        </w:tabs>
        <w:ind w:left="6480" w:hanging="360"/>
      </w:pPr>
      <w:rPr>
        <w:rFonts w:ascii="Wingdings" w:hAnsi="Wingdings"/>
      </w:rPr>
    </w:lvl>
  </w:abstractNum>
  <w:abstractNum w:abstractNumId="97" w15:restartNumberingAfterBreak="0">
    <w:nsid w:val="00000069"/>
    <w:multiLevelType w:val="hybridMultilevel"/>
    <w:tmpl w:val="00000069"/>
    <w:lvl w:ilvl="0" w:tplc="2F46085C">
      <w:start w:val="1"/>
      <w:numFmt w:val="bullet"/>
      <w:lvlText w:val=""/>
      <w:lvlJc w:val="left"/>
      <w:pPr>
        <w:ind w:left="720" w:hanging="360"/>
      </w:pPr>
      <w:rPr>
        <w:rFonts w:ascii="Symbol" w:hAnsi="Symbol"/>
      </w:rPr>
    </w:lvl>
    <w:lvl w:ilvl="1" w:tplc="25E8A2D8">
      <w:start w:val="1"/>
      <w:numFmt w:val="bullet"/>
      <w:lvlText w:val="o"/>
      <w:lvlJc w:val="left"/>
      <w:pPr>
        <w:tabs>
          <w:tab w:val="num" w:pos="1440"/>
        </w:tabs>
        <w:ind w:left="1440" w:hanging="360"/>
      </w:pPr>
      <w:rPr>
        <w:rFonts w:ascii="Courier New" w:hAnsi="Courier New"/>
      </w:rPr>
    </w:lvl>
    <w:lvl w:ilvl="2" w:tplc="A1C801AE">
      <w:start w:val="1"/>
      <w:numFmt w:val="bullet"/>
      <w:lvlText w:val=""/>
      <w:lvlJc w:val="left"/>
      <w:pPr>
        <w:tabs>
          <w:tab w:val="num" w:pos="2160"/>
        </w:tabs>
        <w:ind w:left="2160" w:hanging="360"/>
      </w:pPr>
      <w:rPr>
        <w:rFonts w:ascii="Wingdings" w:hAnsi="Wingdings"/>
      </w:rPr>
    </w:lvl>
    <w:lvl w:ilvl="3" w:tplc="EBC8181E">
      <w:start w:val="1"/>
      <w:numFmt w:val="bullet"/>
      <w:lvlText w:val=""/>
      <w:lvlJc w:val="left"/>
      <w:pPr>
        <w:tabs>
          <w:tab w:val="num" w:pos="2880"/>
        </w:tabs>
        <w:ind w:left="2880" w:hanging="360"/>
      </w:pPr>
      <w:rPr>
        <w:rFonts w:ascii="Symbol" w:hAnsi="Symbol"/>
      </w:rPr>
    </w:lvl>
    <w:lvl w:ilvl="4" w:tplc="AC4A0AC4">
      <w:start w:val="1"/>
      <w:numFmt w:val="bullet"/>
      <w:lvlText w:val="o"/>
      <w:lvlJc w:val="left"/>
      <w:pPr>
        <w:tabs>
          <w:tab w:val="num" w:pos="3600"/>
        </w:tabs>
        <w:ind w:left="3600" w:hanging="360"/>
      </w:pPr>
      <w:rPr>
        <w:rFonts w:ascii="Courier New" w:hAnsi="Courier New"/>
      </w:rPr>
    </w:lvl>
    <w:lvl w:ilvl="5" w:tplc="3E98A552">
      <w:start w:val="1"/>
      <w:numFmt w:val="bullet"/>
      <w:lvlText w:val=""/>
      <w:lvlJc w:val="left"/>
      <w:pPr>
        <w:tabs>
          <w:tab w:val="num" w:pos="4320"/>
        </w:tabs>
        <w:ind w:left="4320" w:hanging="360"/>
      </w:pPr>
      <w:rPr>
        <w:rFonts w:ascii="Wingdings" w:hAnsi="Wingdings"/>
      </w:rPr>
    </w:lvl>
    <w:lvl w:ilvl="6" w:tplc="E3861846">
      <w:start w:val="1"/>
      <w:numFmt w:val="bullet"/>
      <w:lvlText w:val=""/>
      <w:lvlJc w:val="left"/>
      <w:pPr>
        <w:tabs>
          <w:tab w:val="num" w:pos="5040"/>
        </w:tabs>
        <w:ind w:left="5040" w:hanging="360"/>
      </w:pPr>
      <w:rPr>
        <w:rFonts w:ascii="Symbol" w:hAnsi="Symbol"/>
      </w:rPr>
    </w:lvl>
    <w:lvl w:ilvl="7" w:tplc="AFA4A670">
      <w:start w:val="1"/>
      <w:numFmt w:val="bullet"/>
      <w:lvlText w:val="o"/>
      <w:lvlJc w:val="left"/>
      <w:pPr>
        <w:tabs>
          <w:tab w:val="num" w:pos="5760"/>
        </w:tabs>
        <w:ind w:left="5760" w:hanging="360"/>
      </w:pPr>
      <w:rPr>
        <w:rFonts w:ascii="Courier New" w:hAnsi="Courier New"/>
      </w:rPr>
    </w:lvl>
    <w:lvl w:ilvl="8" w:tplc="AADEAFCC">
      <w:start w:val="1"/>
      <w:numFmt w:val="bullet"/>
      <w:lvlText w:val=""/>
      <w:lvlJc w:val="left"/>
      <w:pPr>
        <w:tabs>
          <w:tab w:val="num" w:pos="6480"/>
        </w:tabs>
        <w:ind w:left="6480" w:hanging="360"/>
      </w:pPr>
      <w:rPr>
        <w:rFonts w:ascii="Wingdings" w:hAnsi="Wingdings"/>
      </w:rPr>
    </w:lvl>
  </w:abstractNum>
  <w:abstractNum w:abstractNumId="98" w15:restartNumberingAfterBreak="0">
    <w:nsid w:val="0000006E"/>
    <w:multiLevelType w:val="hybridMultilevel"/>
    <w:tmpl w:val="0000006E"/>
    <w:lvl w:ilvl="0" w:tplc="17DCC46A">
      <w:start w:val="1"/>
      <w:numFmt w:val="bullet"/>
      <w:lvlText w:val=""/>
      <w:lvlJc w:val="left"/>
      <w:pPr>
        <w:ind w:left="720" w:hanging="360"/>
      </w:pPr>
      <w:rPr>
        <w:rFonts w:ascii="Symbol" w:hAnsi="Symbol"/>
      </w:rPr>
    </w:lvl>
    <w:lvl w:ilvl="1" w:tplc="C3C625A4">
      <w:start w:val="1"/>
      <w:numFmt w:val="bullet"/>
      <w:lvlText w:val="o"/>
      <w:lvlJc w:val="left"/>
      <w:pPr>
        <w:tabs>
          <w:tab w:val="num" w:pos="1440"/>
        </w:tabs>
        <w:ind w:left="1440" w:hanging="360"/>
      </w:pPr>
      <w:rPr>
        <w:rFonts w:ascii="Courier New" w:hAnsi="Courier New"/>
      </w:rPr>
    </w:lvl>
    <w:lvl w:ilvl="2" w:tplc="6F767C22">
      <w:start w:val="1"/>
      <w:numFmt w:val="bullet"/>
      <w:lvlText w:val=""/>
      <w:lvlJc w:val="left"/>
      <w:pPr>
        <w:tabs>
          <w:tab w:val="num" w:pos="2160"/>
        </w:tabs>
        <w:ind w:left="2160" w:hanging="360"/>
      </w:pPr>
      <w:rPr>
        <w:rFonts w:ascii="Wingdings" w:hAnsi="Wingdings"/>
      </w:rPr>
    </w:lvl>
    <w:lvl w:ilvl="3" w:tplc="B1245004">
      <w:start w:val="1"/>
      <w:numFmt w:val="bullet"/>
      <w:lvlText w:val=""/>
      <w:lvlJc w:val="left"/>
      <w:pPr>
        <w:tabs>
          <w:tab w:val="num" w:pos="2880"/>
        </w:tabs>
        <w:ind w:left="2880" w:hanging="360"/>
      </w:pPr>
      <w:rPr>
        <w:rFonts w:ascii="Symbol" w:hAnsi="Symbol"/>
      </w:rPr>
    </w:lvl>
    <w:lvl w:ilvl="4" w:tplc="400EDAFE">
      <w:start w:val="1"/>
      <w:numFmt w:val="bullet"/>
      <w:lvlText w:val="o"/>
      <w:lvlJc w:val="left"/>
      <w:pPr>
        <w:tabs>
          <w:tab w:val="num" w:pos="3600"/>
        </w:tabs>
        <w:ind w:left="3600" w:hanging="360"/>
      </w:pPr>
      <w:rPr>
        <w:rFonts w:ascii="Courier New" w:hAnsi="Courier New"/>
      </w:rPr>
    </w:lvl>
    <w:lvl w:ilvl="5" w:tplc="0192A960">
      <w:start w:val="1"/>
      <w:numFmt w:val="bullet"/>
      <w:lvlText w:val=""/>
      <w:lvlJc w:val="left"/>
      <w:pPr>
        <w:tabs>
          <w:tab w:val="num" w:pos="4320"/>
        </w:tabs>
        <w:ind w:left="4320" w:hanging="360"/>
      </w:pPr>
      <w:rPr>
        <w:rFonts w:ascii="Wingdings" w:hAnsi="Wingdings"/>
      </w:rPr>
    </w:lvl>
    <w:lvl w:ilvl="6" w:tplc="648CEE50">
      <w:start w:val="1"/>
      <w:numFmt w:val="bullet"/>
      <w:lvlText w:val=""/>
      <w:lvlJc w:val="left"/>
      <w:pPr>
        <w:tabs>
          <w:tab w:val="num" w:pos="5040"/>
        </w:tabs>
        <w:ind w:left="5040" w:hanging="360"/>
      </w:pPr>
      <w:rPr>
        <w:rFonts w:ascii="Symbol" w:hAnsi="Symbol"/>
      </w:rPr>
    </w:lvl>
    <w:lvl w:ilvl="7" w:tplc="0E705AD0">
      <w:start w:val="1"/>
      <w:numFmt w:val="bullet"/>
      <w:lvlText w:val="o"/>
      <w:lvlJc w:val="left"/>
      <w:pPr>
        <w:tabs>
          <w:tab w:val="num" w:pos="5760"/>
        </w:tabs>
        <w:ind w:left="5760" w:hanging="360"/>
      </w:pPr>
      <w:rPr>
        <w:rFonts w:ascii="Courier New" w:hAnsi="Courier New"/>
      </w:rPr>
    </w:lvl>
    <w:lvl w:ilvl="8" w:tplc="4A2E2646">
      <w:start w:val="1"/>
      <w:numFmt w:val="bullet"/>
      <w:lvlText w:val=""/>
      <w:lvlJc w:val="left"/>
      <w:pPr>
        <w:tabs>
          <w:tab w:val="num" w:pos="6480"/>
        </w:tabs>
        <w:ind w:left="6480" w:hanging="360"/>
      </w:pPr>
      <w:rPr>
        <w:rFonts w:ascii="Wingdings" w:hAnsi="Wingdings"/>
      </w:rPr>
    </w:lvl>
  </w:abstractNum>
  <w:abstractNum w:abstractNumId="99" w15:restartNumberingAfterBreak="0">
    <w:nsid w:val="0000006F"/>
    <w:multiLevelType w:val="hybridMultilevel"/>
    <w:tmpl w:val="0000006F"/>
    <w:lvl w:ilvl="0" w:tplc="372624D0">
      <w:start w:val="1"/>
      <w:numFmt w:val="bullet"/>
      <w:lvlText w:val=""/>
      <w:lvlJc w:val="left"/>
      <w:pPr>
        <w:ind w:left="720" w:hanging="360"/>
      </w:pPr>
      <w:rPr>
        <w:rFonts w:ascii="Symbol" w:hAnsi="Symbol"/>
      </w:rPr>
    </w:lvl>
    <w:lvl w:ilvl="1" w:tplc="A286A012">
      <w:start w:val="1"/>
      <w:numFmt w:val="bullet"/>
      <w:lvlText w:val="o"/>
      <w:lvlJc w:val="left"/>
      <w:pPr>
        <w:tabs>
          <w:tab w:val="num" w:pos="1440"/>
        </w:tabs>
        <w:ind w:left="1440" w:hanging="360"/>
      </w:pPr>
      <w:rPr>
        <w:rFonts w:ascii="Courier New" w:hAnsi="Courier New"/>
      </w:rPr>
    </w:lvl>
    <w:lvl w:ilvl="2" w:tplc="6C50A3FC">
      <w:start w:val="1"/>
      <w:numFmt w:val="bullet"/>
      <w:lvlText w:val=""/>
      <w:lvlJc w:val="left"/>
      <w:pPr>
        <w:tabs>
          <w:tab w:val="num" w:pos="2160"/>
        </w:tabs>
        <w:ind w:left="2160" w:hanging="360"/>
      </w:pPr>
      <w:rPr>
        <w:rFonts w:ascii="Wingdings" w:hAnsi="Wingdings"/>
      </w:rPr>
    </w:lvl>
    <w:lvl w:ilvl="3" w:tplc="814CDDD4">
      <w:start w:val="1"/>
      <w:numFmt w:val="bullet"/>
      <w:lvlText w:val=""/>
      <w:lvlJc w:val="left"/>
      <w:pPr>
        <w:tabs>
          <w:tab w:val="num" w:pos="2880"/>
        </w:tabs>
        <w:ind w:left="2880" w:hanging="360"/>
      </w:pPr>
      <w:rPr>
        <w:rFonts w:ascii="Symbol" w:hAnsi="Symbol"/>
      </w:rPr>
    </w:lvl>
    <w:lvl w:ilvl="4" w:tplc="B4C465FA">
      <w:start w:val="1"/>
      <w:numFmt w:val="bullet"/>
      <w:lvlText w:val="o"/>
      <w:lvlJc w:val="left"/>
      <w:pPr>
        <w:tabs>
          <w:tab w:val="num" w:pos="3600"/>
        </w:tabs>
        <w:ind w:left="3600" w:hanging="360"/>
      </w:pPr>
      <w:rPr>
        <w:rFonts w:ascii="Courier New" w:hAnsi="Courier New"/>
      </w:rPr>
    </w:lvl>
    <w:lvl w:ilvl="5" w:tplc="7DE40736">
      <w:start w:val="1"/>
      <w:numFmt w:val="bullet"/>
      <w:lvlText w:val=""/>
      <w:lvlJc w:val="left"/>
      <w:pPr>
        <w:tabs>
          <w:tab w:val="num" w:pos="4320"/>
        </w:tabs>
        <w:ind w:left="4320" w:hanging="360"/>
      </w:pPr>
      <w:rPr>
        <w:rFonts w:ascii="Wingdings" w:hAnsi="Wingdings"/>
      </w:rPr>
    </w:lvl>
    <w:lvl w:ilvl="6" w:tplc="05B65838">
      <w:start w:val="1"/>
      <w:numFmt w:val="bullet"/>
      <w:lvlText w:val=""/>
      <w:lvlJc w:val="left"/>
      <w:pPr>
        <w:tabs>
          <w:tab w:val="num" w:pos="5040"/>
        </w:tabs>
        <w:ind w:left="5040" w:hanging="360"/>
      </w:pPr>
      <w:rPr>
        <w:rFonts w:ascii="Symbol" w:hAnsi="Symbol"/>
      </w:rPr>
    </w:lvl>
    <w:lvl w:ilvl="7" w:tplc="F10E3EA0">
      <w:start w:val="1"/>
      <w:numFmt w:val="bullet"/>
      <w:lvlText w:val="o"/>
      <w:lvlJc w:val="left"/>
      <w:pPr>
        <w:tabs>
          <w:tab w:val="num" w:pos="5760"/>
        </w:tabs>
        <w:ind w:left="5760" w:hanging="360"/>
      </w:pPr>
      <w:rPr>
        <w:rFonts w:ascii="Courier New" w:hAnsi="Courier New"/>
      </w:rPr>
    </w:lvl>
    <w:lvl w:ilvl="8" w:tplc="CE029EC6">
      <w:start w:val="1"/>
      <w:numFmt w:val="bullet"/>
      <w:lvlText w:val=""/>
      <w:lvlJc w:val="left"/>
      <w:pPr>
        <w:tabs>
          <w:tab w:val="num" w:pos="6480"/>
        </w:tabs>
        <w:ind w:left="6480" w:hanging="360"/>
      </w:pPr>
      <w:rPr>
        <w:rFonts w:ascii="Wingdings" w:hAnsi="Wingdings"/>
      </w:rPr>
    </w:lvl>
  </w:abstractNum>
  <w:abstractNum w:abstractNumId="100" w15:restartNumberingAfterBreak="0">
    <w:nsid w:val="00000070"/>
    <w:multiLevelType w:val="hybridMultilevel"/>
    <w:tmpl w:val="00000070"/>
    <w:lvl w:ilvl="0" w:tplc="9BE89408">
      <w:start w:val="1"/>
      <w:numFmt w:val="bullet"/>
      <w:lvlText w:val=""/>
      <w:lvlJc w:val="left"/>
      <w:pPr>
        <w:ind w:left="720" w:hanging="360"/>
      </w:pPr>
      <w:rPr>
        <w:rFonts w:ascii="Symbol" w:hAnsi="Symbol"/>
      </w:rPr>
    </w:lvl>
    <w:lvl w:ilvl="1" w:tplc="921CBB66">
      <w:start w:val="1"/>
      <w:numFmt w:val="bullet"/>
      <w:lvlText w:val="o"/>
      <w:lvlJc w:val="left"/>
      <w:pPr>
        <w:tabs>
          <w:tab w:val="num" w:pos="1440"/>
        </w:tabs>
        <w:ind w:left="1440" w:hanging="360"/>
      </w:pPr>
      <w:rPr>
        <w:rFonts w:ascii="Courier New" w:hAnsi="Courier New"/>
      </w:rPr>
    </w:lvl>
    <w:lvl w:ilvl="2" w:tplc="B9E87006">
      <w:start w:val="1"/>
      <w:numFmt w:val="bullet"/>
      <w:lvlText w:val=""/>
      <w:lvlJc w:val="left"/>
      <w:pPr>
        <w:tabs>
          <w:tab w:val="num" w:pos="2160"/>
        </w:tabs>
        <w:ind w:left="2160" w:hanging="360"/>
      </w:pPr>
      <w:rPr>
        <w:rFonts w:ascii="Wingdings" w:hAnsi="Wingdings"/>
      </w:rPr>
    </w:lvl>
    <w:lvl w:ilvl="3" w:tplc="085C0460">
      <w:start w:val="1"/>
      <w:numFmt w:val="bullet"/>
      <w:lvlText w:val=""/>
      <w:lvlJc w:val="left"/>
      <w:pPr>
        <w:tabs>
          <w:tab w:val="num" w:pos="2880"/>
        </w:tabs>
        <w:ind w:left="2880" w:hanging="360"/>
      </w:pPr>
      <w:rPr>
        <w:rFonts w:ascii="Symbol" w:hAnsi="Symbol"/>
      </w:rPr>
    </w:lvl>
    <w:lvl w:ilvl="4" w:tplc="4182A134">
      <w:start w:val="1"/>
      <w:numFmt w:val="bullet"/>
      <w:lvlText w:val="o"/>
      <w:lvlJc w:val="left"/>
      <w:pPr>
        <w:tabs>
          <w:tab w:val="num" w:pos="3600"/>
        </w:tabs>
        <w:ind w:left="3600" w:hanging="360"/>
      </w:pPr>
      <w:rPr>
        <w:rFonts w:ascii="Courier New" w:hAnsi="Courier New"/>
      </w:rPr>
    </w:lvl>
    <w:lvl w:ilvl="5" w:tplc="F370A206">
      <w:start w:val="1"/>
      <w:numFmt w:val="bullet"/>
      <w:lvlText w:val=""/>
      <w:lvlJc w:val="left"/>
      <w:pPr>
        <w:tabs>
          <w:tab w:val="num" w:pos="4320"/>
        </w:tabs>
        <w:ind w:left="4320" w:hanging="360"/>
      </w:pPr>
      <w:rPr>
        <w:rFonts w:ascii="Wingdings" w:hAnsi="Wingdings"/>
      </w:rPr>
    </w:lvl>
    <w:lvl w:ilvl="6" w:tplc="61B6DD4E">
      <w:start w:val="1"/>
      <w:numFmt w:val="bullet"/>
      <w:lvlText w:val=""/>
      <w:lvlJc w:val="left"/>
      <w:pPr>
        <w:tabs>
          <w:tab w:val="num" w:pos="5040"/>
        </w:tabs>
        <w:ind w:left="5040" w:hanging="360"/>
      </w:pPr>
      <w:rPr>
        <w:rFonts w:ascii="Symbol" w:hAnsi="Symbol"/>
      </w:rPr>
    </w:lvl>
    <w:lvl w:ilvl="7" w:tplc="86D8ADE8">
      <w:start w:val="1"/>
      <w:numFmt w:val="bullet"/>
      <w:lvlText w:val="o"/>
      <w:lvlJc w:val="left"/>
      <w:pPr>
        <w:tabs>
          <w:tab w:val="num" w:pos="5760"/>
        </w:tabs>
        <w:ind w:left="5760" w:hanging="360"/>
      </w:pPr>
      <w:rPr>
        <w:rFonts w:ascii="Courier New" w:hAnsi="Courier New"/>
      </w:rPr>
    </w:lvl>
    <w:lvl w:ilvl="8" w:tplc="2118D87A">
      <w:start w:val="1"/>
      <w:numFmt w:val="bullet"/>
      <w:lvlText w:val=""/>
      <w:lvlJc w:val="left"/>
      <w:pPr>
        <w:tabs>
          <w:tab w:val="num" w:pos="6480"/>
        </w:tabs>
        <w:ind w:left="6480" w:hanging="360"/>
      </w:pPr>
      <w:rPr>
        <w:rFonts w:ascii="Wingdings" w:hAnsi="Wingdings"/>
      </w:rPr>
    </w:lvl>
  </w:abstractNum>
  <w:abstractNum w:abstractNumId="101" w15:restartNumberingAfterBreak="0">
    <w:nsid w:val="00000073"/>
    <w:multiLevelType w:val="hybridMultilevel"/>
    <w:tmpl w:val="00000073"/>
    <w:lvl w:ilvl="0" w:tplc="2D1AC13E">
      <w:start w:val="1"/>
      <w:numFmt w:val="bullet"/>
      <w:lvlText w:val=""/>
      <w:lvlJc w:val="left"/>
      <w:pPr>
        <w:ind w:left="720" w:hanging="360"/>
      </w:pPr>
      <w:rPr>
        <w:rFonts w:ascii="Symbol" w:hAnsi="Symbol"/>
      </w:rPr>
    </w:lvl>
    <w:lvl w:ilvl="1" w:tplc="106683B2">
      <w:start w:val="1"/>
      <w:numFmt w:val="bullet"/>
      <w:lvlText w:val="o"/>
      <w:lvlJc w:val="left"/>
      <w:pPr>
        <w:tabs>
          <w:tab w:val="num" w:pos="1440"/>
        </w:tabs>
        <w:ind w:left="1440" w:hanging="360"/>
      </w:pPr>
      <w:rPr>
        <w:rFonts w:ascii="Courier New" w:hAnsi="Courier New"/>
      </w:rPr>
    </w:lvl>
    <w:lvl w:ilvl="2" w:tplc="D67C0C38">
      <w:start w:val="1"/>
      <w:numFmt w:val="bullet"/>
      <w:lvlText w:val=""/>
      <w:lvlJc w:val="left"/>
      <w:pPr>
        <w:tabs>
          <w:tab w:val="num" w:pos="2160"/>
        </w:tabs>
        <w:ind w:left="2160" w:hanging="360"/>
      </w:pPr>
      <w:rPr>
        <w:rFonts w:ascii="Wingdings" w:hAnsi="Wingdings"/>
      </w:rPr>
    </w:lvl>
    <w:lvl w:ilvl="3" w:tplc="2A600E7E">
      <w:start w:val="1"/>
      <w:numFmt w:val="bullet"/>
      <w:lvlText w:val=""/>
      <w:lvlJc w:val="left"/>
      <w:pPr>
        <w:tabs>
          <w:tab w:val="num" w:pos="2880"/>
        </w:tabs>
        <w:ind w:left="2880" w:hanging="360"/>
      </w:pPr>
      <w:rPr>
        <w:rFonts w:ascii="Symbol" w:hAnsi="Symbol"/>
      </w:rPr>
    </w:lvl>
    <w:lvl w:ilvl="4" w:tplc="553C591E">
      <w:start w:val="1"/>
      <w:numFmt w:val="bullet"/>
      <w:lvlText w:val="o"/>
      <w:lvlJc w:val="left"/>
      <w:pPr>
        <w:tabs>
          <w:tab w:val="num" w:pos="3600"/>
        </w:tabs>
        <w:ind w:left="3600" w:hanging="360"/>
      </w:pPr>
      <w:rPr>
        <w:rFonts w:ascii="Courier New" w:hAnsi="Courier New"/>
      </w:rPr>
    </w:lvl>
    <w:lvl w:ilvl="5" w:tplc="57C6AAD6">
      <w:start w:val="1"/>
      <w:numFmt w:val="bullet"/>
      <w:lvlText w:val=""/>
      <w:lvlJc w:val="left"/>
      <w:pPr>
        <w:tabs>
          <w:tab w:val="num" w:pos="4320"/>
        </w:tabs>
        <w:ind w:left="4320" w:hanging="360"/>
      </w:pPr>
      <w:rPr>
        <w:rFonts w:ascii="Wingdings" w:hAnsi="Wingdings"/>
      </w:rPr>
    </w:lvl>
    <w:lvl w:ilvl="6" w:tplc="80ACE0A2">
      <w:start w:val="1"/>
      <w:numFmt w:val="bullet"/>
      <w:lvlText w:val=""/>
      <w:lvlJc w:val="left"/>
      <w:pPr>
        <w:tabs>
          <w:tab w:val="num" w:pos="5040"/>
        </w:tabs>
        <w:ind w:left="5040" w:hanging="360"/>
      </w:pPr>
      <w:rPr>
        <w:rFonts w:ascii="Symbol" w:hAnsi="Symbol"/>
      </w:rPr>
    </w:lvl>
    <w:lvl w:ilvl="7" w:tplc="27A2CB60">
      <w:start w:val="1"/>
      <w:numFmt w:val="bullet"/>
      <w:lvlText w:val="o"/>
      <w:lvlJc w:val="left"/>
      <w:pPr>
        <w:tabs>
          <w:tab w:val="num" w:pos="5760"/>
        </w:tabs>
        <w:ind w:left="5760" w:hanging="360"/>
      </w:pPr>
      <w:rPr>
        <w:rFonts w:ascii="Courier New" w:hAnsi="Courier New"/>
      </w:rPr>
    </w:lvl>
    <w:lvl w:ilvl="8" w:tplc="E04C50AA">
      <w:start w:val="1"/>
      <w:numFmt w:val="bullet"/>
      <w:lvlText w:val=""/>
      <w:lvlJc w:val="left"/>
      <w:pPr>
        <w:tabs>
          <w:tab w:val="num" w:pos="6480"/>
        </w:tabs>
        <w:ind w:left="6480" w:hanging="360"/>
      </w:pPr>
      <w:rPr>
        <w:rFonts w:ascii="Wingdings" w:hAnsi="Wingdings"/>
      </w:rPr>
    </w:lvl>
  </w:abstractNum>
  <w:abstractNum w:abstractNumId="102" w15:restartNumberingAfterBreak="0">
    <w:nsid w:val="00000074"/>
    <w:multiLevelType w:val="hybridMultilevel"/>
    <w:tmpl w:val="00000074"/>
    <w:lvl w:ilvl="0" w:tplc="AC68AECE">
      <w:start w:val="1"/>
      <w:numFmt w:val="bullet"/>
      <w:lvlText w:val=""/>
      <w:lvlJc w:val="left"/>
      <w:pPr>
        <w:ind w:left="720" w:hanging="360"/>
      </w:pPr>
      <w:rPr>
        <w:rFonts w:ascii="Symbol" w:hAnsi="Symbol"/>
      </w:rPr>
    </w:lvl>
    <w:lvl w:ilvl="1" w:tplc="90A6D25E">
      <w:start w:val="1"/>
      <w:numFmt w:val="bullet"/>
      <w:lvlText w:val="o"/>
      <w:lvlJc w:val="left"/>
      <w:pPr>
        <w:tabs>
          <w:tab w:val="num" w:pos="1440"/>
        </w:tabs>
        <w:ind w:left="1440" w:hanging="360"/>
      </w:pPr>
      <w:rPr>
        <w:rFonts w:ascii="Courier New" w:hAnsi="Courier New"/>
      </w:rPr>
    </w:lvl>
    <w:lvl w:ilvl="2" w:tplc="D99A676C">
      <w:start w:val="1"/>
      <w:numFmt w:val="bullet"/>
      <w:lvlText w:val=""/>
      <w:lvlJc w:val="left"/>
      <w:pPr>
        <w:tabs>
          <w:tab w:val="num" w:pos="2160"/>
        </w:tabs>
        <w:ind w:left="2160" w:hanging="360"/>
      </w:pPr>
      <w:rPr>
        <w:rFonts w:ascii="Wingdings" w:hAnsi="Wingdings"/>
      </w:rPr>
    </w:lvl>
    <w:lvl w:ilvl="3" w:tplc="046E6EA0">
      <w:start w:val="1"/>
      <w:numFmt w:val="bullet"/>
      <w:lvlText w:val=""/>
      <w:lvlJc w:val="left"/>
      <w:pPr>
        <w:tabs>
          <w:tab w:val="num" w:pos="2880"/>
        </w:tabs>
        <w:ind w:left="2880" w:hanging="360"/>
      </w:pPr>
      <w:rPr>
        <w:rFonts w:ascii="Symbol" w:hAnsi="Symbol"/>
      </w:rPr>
    </w:lvl>
    <w:lvl w:ilvl="4" w:tplc="764A95CA">
      <w:start w:val="1"/>
      <w:numFmt w:val="bullet"/>
      <w:lvlText w:val="o"/>
      <w:lvlJc w:val="left"/>
      <w:pPr>
        <w:tabs>
          <w:tab w:val="num" w:pos="3600"/>
        </w:tabs>
        <w:ind w:left="3600" w:hanging="360"/>
      </w:pPr>
      <w:rPr>
        <w:rFonts w:ascii="Courier New" w:hAnsi="Courier New"/>
      </w:rPr>
    </w:lvl>
    <w:lvl w:ilvl="5" w:tplc="ED0805E0">
      <w:start w:val="1"/>
      <w:numFmt w:val="bullet"/>
      <w:lvlText w:val=""/>
      <w:lvlJc w:val="left"/>
      <w:pPr>
        <w:tabs>
          <w:tab w:val="num" w:pos="4320"/>
        </w:tabs>
        <w:ind w:left="4320" w:hanging="360"/>
      </w:pPr>
      <w:rPr>
        <w:rFonts w:ascii="Wingdings" w:hAnsi="Wingdings"/>
      </w:rPr>
    </w:lvl>
    <w:lvl w:ilvl="6" w:tplc="AC663B98">
      <w:start w:val="1"/>
      <w:numFmt w:val="bullet"/>
      <w:lvlText w:val=""/>
      <w:lvlJc w:val="left"/>
      <w:pPr>
        <w:tabs>
          <w:tab w:val="num" w:pos="5040"/>
        </w:tabs>
        <w:ind w:left="5040" w:hanging="360"/>
      </w:pPr>
      <w:rPr>
        <w:rFonts w:ascii="Symbol" w:hAnsi="Symbol"/>
      </w:rPr>
    </w:lvl>
    <w:lvl w:ilvl="7" w:tplc="C2A273BE">
      <w:start w:val="1"/>
      <w:numFmt w:val="bullet"/>
      <w:lvlText w:val="o"/>
      <w:lvlJc w:val="left"/>
      <w:pPr>
        <w:tabs>
          <w:tab w:val="num" w:pos="5760"/>
        </w:tabs>
        <w:ind w:left="5760" w:hanging="360"/>
      </w:pPr>
      <w:rPr>
        <w:rFonts w:ascii="Courier New" w:hAnsi="Courier New"/>
      </w:rPr>
    </w:lvl>
    <w:lvl w:ilvl="8" w:tplc="A6CA11FA">
      <w:start w:val="1"/>
      <w:numFmt w:val="bullet"/>
      <w:lvlText w:val=""/>
      <w:lvlJc w:val="left"/>
      <w:pPr>
        <w:tabs>
          <w:tab w:val="num" w:pos="6480"/>
        </w:tabs>
        <w:ind w:left="6480" w:hanging="360"/>
      </w:pPr>
      <w:rPr>
        <w:rFonts w:ascii="Wingdings" w:hAnsi="Wingdings"/>
      </w:rPr>
    </w:lvl>
  </w:abstractNum>
  <w:abstractNum w:abstractNumId="103" w15:restartNumberingAfterBreak="0">
    <w:nsid w:val="00000075"/>
    <w:multiLevelType w:val="hybridMultilevel"/>
    <w:tmpl w:val="00000075"/>
    <w:lvl w:ilvl="0" w:tplc="F036DCDC">
      <w:start w:val="1"/>
      <w:numFmt w:val="bullet"/>
      <w:lvlText w:val=""/>
      <w:lvlJc w:val="left"/>
      <w:pPr>
        <w:ind w:left="720" w:hanging="360"/>
      </w:pPr>
      <w:rPr>
        <w:rFonts w:ascii="Symbol" w:hAnsi="Symbol"/>
      </w:rPr>
    </w:lvl>
    <w:lvl w:ilvl="1" w:tplc="9D3442DA">
      <w:start w:val="1"/>
      <w:numFmt w:val="bullet"/>
      <w:lvlText w:val="o"/>
      <w:lvlJc w:val="left"/>
      <w:pPr>
        <w:tabs>
          <w:tab w:val="num" w:pos="1440"/>
        </w:tabs>
        <w:ind w:left="1440" w:hanging="360"/>
      </w:pPr>
      <w:rPr>
        <w:rFonts w:ascii="Courier New" w:hAnsi="Courier New"/>
      </w:rPr>
    </w:lvl>
    <w:lvl w:ilvl="2" w:tplc="20164A18">
      <w:start w:val="1"/>
      <w:numFmt w:val="bullet"/>
      <w:lvlText w:val=""/>
      <w:lvlJc w:val="left"/>
      <w:pPr>
        <w:tabs>
          <w:tab w:val="num" w:pos="2160"/>
        </w:tabs>
        <w:ind w:left="2160" w:hanging="360"/>
      </w:pPr>
      <w:rPr>
        <w:rFonts w:ascii="Wingdings" w:hAnsi="Wingdings"/>
      </w:rPr>
    </w:lvl>
    <w:lvl w:ilvl="3" w:tplc="0CD22CB2">
      <w:start w:val="1"/>
      <w:numFmt w:val="bullet"/>
      <w:lvlText w:val=""/>
      <w:lvlJc w:val="left"/>
      <w:pPr>
        <w:tabs>
          <w:tab w:val="num" w:pos="2880"/>
        </w:tabs>
        <w:ind w:left="2880" w:hanging="360"/>
      </w:pPr>
      <w:rPr>
        <w:rFonts w:ascii="Symbol" w:hAnsi="Symbol"/>
      </w:rPr>
    </w:lvl>
    <w:lvl w:ilvl="4" w:tplc="36A0F7B8">
      <w:start w:val="1"/>
      <w:numFmt w:val="bullet"/>
      <w:lvlText w:val="o"/>
      <w:lvlJc w:val="left"/>
      <w:pPr>
        <w:tabs>
          <w:tab w:val="num" w:pos="3600"/>
        </w:tabs>
        <w:ind w:left="3600" w:hanging="360"/>
      </w:pPr>
      <w:rPr>
        <w:rFonts w:ascii="Courier New" w:hAnsi="Courier New"/>
      </w:rPr>
    </w:lvl>
    <w:lvl w:ilvl="5" w:tplc="F7DC6ED2">
      <w:start w:val="1"/>
      <w:numFmt w:val="bullet"/>
      <w:lvlText w:val=""/>
      <w:lvlJc w:val="left"/>
      <w:pPr>
        <w:tabs>
          <w:tab w:val="num" w:pos="4320"/>
        </w:tabs>
        <w:ind w:left="4320" w:hanging="360"/>
      </w:pPr>
      <w:rPr>
        <w:rFonts w:ascii="Wingdings" w:hAnsi="Wingdings"/>
      </w:rPr>
    </w:lvl>
    <w:lvl w:ilvl="6" w:tplc="FB8A73A8">
      <w:start w:val="1"/>
      <w:numFmt w:val="bullet"/>
      <w:lvlText w:val=""/>
      <w:lvlJc w:val="left"/>
      <w:pPr>
        <w:tabs>
          <w:tab w:val="num" w:pos="5040"/>
        </w:tabs>
        <w:ind w:left="5040" w:hanging="360"/>
      </w:pPr>
      <w:rPr>
        <w:rFonts w:ascii="Symbol" w:hAnsi="Symbol"/>
      </w:rPr>
    </w:lvl>
    <w:lvl w:ilvl="7" w:tplc="4DE242E6">
      <w:start w:val="1"/>
      <w:numFmt w:val="bullet"/>
      <w:lvlText w:val="o"/>
      <w:lvlJc w:val="left"/>
      <w:pPr>
        <w:tabs>
          <w:tab w:val="num" w:pos="5760"/>
        </w:tabs>
        <w:ind w:left="5760" w:hanging="360"/>
      </w:pPr>
      <w:rPr>
        <w:rFonts w:ascii="Courier New" w:hAnsi="Courier New"/>
      </w:rPr>
    </w:lvl>
    <w:lvl w:ilvl="8" w:tplc="079406FA">
      <w:start w:val="1"/>
      <w:numFmt w:val="bullet"/>
      <w:lvlText w:val=""/>
      <w:lvlJc w:val="left"/>
      <w:pPr>
        <w:tabs>
          <w:tab w:val="num" w:pos="6480"/>
        </w:tabs>
        <w:ind w:left="6480" w:hanging="360"/>
      </w:pPr>
      <w:rPr>
        <w:rFonts w:ascii="Wingdings" w:hAnsi="Wingdings"/>
      </w:rPr>
    </w:lvl>
  </w:abstractNum>
  <w:abstractNum w:abstractNumId="104" w15:restartNumberingAfterBreak="0">
    <w:nsid w:val="00000076"/>
    <w:multiLevelType w:val="hybridMultilevel"/>
    <w:tmpl w:val="00000076"/>
    <w:lvl w:ilvl="0" w:tplc="A52028E2">
      <w:start w:val="1"/>
      <w:numFmt w:val="bullet"/>
      <w:lvlText w:val=""/>
      <w:lvlJc w:val="left"/>
      <w:pPr>
        <w:ind w:left="720" w:hanging="360"/>
      </w:pPr>
      <w:rPr>
        <w:rFonts w:ascii="Symbol" w:hAnsi="Symbol"/>
      </w:rPr>
    </w:lvl>
    <w:lvl w:ilvl="1" w:tplc="DF1E0EEC">
      <w:start w:val="1"/>
      <w:numFmt w:val="bullet"/>
      <w:lvlText w:val="o"/>
      <w:lvlJc w:val="left"/>
      <w:pPr>
        <w:tabs>
          <w:tab w:val="num" w:pos="1440"/>
        </w:tabs>
        <w:ind w:left="1440" w:hanging="360"/>
      </w:pPr>
      <w:rPr>
        <w:rFonts w:ascii="Courier New" w:hAnsi="Courier New"/>
      </w:rPr>
    </w:lvl>
    <w:lvl w:ilvl="2" w:tplc="BD98FC32">
      <w:start w:val="1"/>
      <w:numFmt w:val="bullet"/>
      <w:lvlText w:val=""/>
      <w:lvlJc w:val="left"/>
      <w:pPr>
        <w:tabs>
          <w:tab w:val="num" w:pos="2160"/>
        </w:tabs>
        <w:ind w:left="2160" w:hanging="360"/>
      </w:pPr>
      <w:rPr>
        <w:rFonts w:ascii="Wingdings" w:hAnsi="Wingdings"/>
      </w:rPr>
    </w:lvl>
    <w:lvl w:ilvl="3" w:tplc="97A2886E">
      <w:start w:val="1"/>
      <w:numFmt w:val="bullet"/>
      <w:lvlText w:val=""/>
      <w:lvlJc w:val="left"/>
      <w:pPr>
        <w:tabs>
          <w:tab w:val="num" w:pos="2880"/>
        </w:tabs>
        <w:ind w:left="2880" w:hanging="360"/>
      </w:pPr>
      <w:rPr>
        <w:rFonts w:ascii="Symbol" w:hAnsi="Symbol"/>
      </w:rPr>
    </w:lvl>
    <w:lvl w:ilvl="4" w:tplc="643E1926">
      <w:start w:val="1"/>
      <w:numFmt w:val="bullet"/>
      <w:lvlText w:val="o"/>
      <w:lvlJc w:val="left"/>
      <w:pPr>
        <w:tabs>
          <w:tab w:val="num" w:pos="3600"/>
        </w:tabs>
        <w:ind w:left="3600" w:hanging="360"/>
      </w:pPr>
      <w:rPr>
        <w:rFonts w:ascii="Courier New" w:hAnsi="Courier New"/>
      </w:rPr>
    </w:lvl>
    <w:lvl w:ilvl="5" w:tplc="062E581A">
      <w:start w:val="1"/>
      <w:numFmt w:val="bullet"/>
      <w:lvlText w:val=""/>
      <w:lvlJc w:val="left"/>
      <w:pPr>
        <w:tabs>
          <w:tab w:val="num" w:pos="4320"/>
        </w:tabs>
        <w:ind w:left="4320" w:hanging="360"/>
      </w:pPr>
      <w:rPr>
        <w:rFonts w:ascii="Wingdings" w:hAnsi="Wingdings"/>
      </w:rPr>
    </w:lvl>
    <w:lvl w:ilvl="6" w:tplc="44724B76">
      <w:start w:val="1"/>
      <w:numFmt w:val="bullet"/>
      <w:lvlText w:val=""/>
      <w:lvlJc w:val="left"/>
      <w:pPr>
        <w:tabs>
          <w:tab w:val="num" w:pos="5040"/>
        </w:tabs>
        <w:ind w:left="5040" w:hanging="360"/>
      </w:pPr>
      <w:rPr>
        <w:rFonts w:ascii="Symbol" w:hAnsi="Symbol"/>
      </w:rPr>
    </w:lvl>
    <w:lvl w:ilvl="7" w:tplc="664AC232">
      <w:start w:val="1"/>
      <w:numFmt w:val="bullet"/>
      <w:lvlText w:val="o"/>
      <w:lvlJc w:val="left"/>
      <w:pPr>
        <w:tabs>
          <w:tab w:val="num" w:pos="5760"/>
        </w:tabs>
        <w:ind w:left="5760" w:hanging="360"/>
      </w:pPr>
      <w:rPr>
        <w:rFonts w:ascii="Courier New" w:hAnsi="Courier New"/>
      </w:rPr>
    </w:lvl>
    <w:lvl w:ilvl="8" w:tplc="801AEA00">
      <w:start w:val="1"/>
      <w:numFmt w:val="bullet"/>
      <w:lvlText w:val=""/>
      <w:lvlJc w:val="left"/>
      <w:pPr>
        <w:tabs>
          <w:tab w:val="num" w:pos="6480"/>
        </w:tabs>
        <w:ind w:left="6480" w:hanging="360"/>
      </w:pPr>
      <w:rPr>
        <w:rFonts w:ascii="Wingdings" w:hAnsi="Wingdings"/>
      </w:rPr>
    </w:lvl>
  </w:abstractNum>
  <w:abstractNum w:abstractNumId="105" w15:restartNumberingAfterBreak="0">
    <w:nsid w:val="00000077"/>
    <w:multiLevelType w:val="hybridMultilevel"/>
    <w:tmpl w:val="00000077"/>
    <w:lvl w:ilvl="0" w:tplc="9D3689B4">
      <w:start w:val="1"/>
      <w:numFmt w:val="bullet"/>
      <w:lvlText w:val=""/>
      <w:lvlJc w:val="left"/>
      <w:pPr>
        <w:ind w:left="720" w:hanging="360"/>
      </w:pPr>
      <w:rPr>
        <w:rFonts w:ascii="Symbol" w:hAnsi="Symbol"/>
      </w:rPr>
    </w:lvl>
    <w:lvl w:ilvl="1" w:tplc="324E53B4">
      <w:start w:val="1"/>
      <w:numFmt w:val="bullet"/>
      <w:lvlText w:val="o"/>
      <w:lvlJc w:val="left"/>
      <w:pPr>
        <w:tabs>
          <w:tab w:val="num" w:pos="1440"/>
        </w:tabs>
        <w:ind w:left="1440" w:hanging="360"/>
      </w:pPr>
      <w:rPr>
        <w:rFonts w:ascii="Courier New" w:hAnsi="Courier New"/>
      </w:rPr>
    </w:lvl>
    <w:lvl w:ilvl="2" w:tplc="AEB01D4A">
      <w:start w:val="1"/>
      <w:numFmt w:val="bullet"/>
      <w:lvlText w:val=""/>
      <w:lvlJc w:val="left"/>
      <w:pPr>
        <w:tabs>
          <w:tab w:val="num" w:pos="2160"/>
        </w:tabs>
        <w:ind w:left="2160" w:hanging="360"/>
      </w:pPr>
      <w:rPr>
        <w:rFonts w:ascii="Wingdings" w:hAnsi="Wingdings"/>
      </w:rPr>
    </w:lvl>
    <w:lvl w:ilvl="3" w:tplc="1AF22280">
      <w:start w:val="1"/>
      <w:numFmt w:val="bullet"/>
      <w:lvlText w:val=""/>
      <w:lvlJc w:val="left"/>
      <w:pPr>
        <w:tabs>
          <w:tab w:val="num" w:pos="2880"/>
        </w:tabs>
        <w:ind w:left="2880" w:hanging="360"/>
      </w:pPr>
      <w:rPr>
        <w:rFonts w:ascii="Symbol" w:hAnsi="Symbol"/>
      </w:rPr>
    </w:lvl>
    <w:lvl w:ilvl="4" w:tplc="F094EBDE">
      <w:start w:val="1"/>
      <w:numFmt w:val="bullet"/>
      <w:lvlText w:val="o"/>
      <w:lvlJc w:val="left"/>
      <w:pPr>
        <w:tabs>
          <w:tab w:val="num" w:pos="3600"/>
        </w:tabs>
        <w:ind w:left="3600" w:hanging="360"/>
      </w:pPr>
      <w:rPr>
        <w:rFonts w:ascii="Courier New" w:hAnsi="Courier New"/>
      </w:rPr>
    </w:lvl>
    <w:lvl w:ilvl="5" w:tplc="65120292">
      <w:start w:val="1"/>
      <w:numFmt w:val="bullet"/>
      <w:lvlText w:val=""/>
      <w:lvlJc w:val="left"/>
      <w:pPr>
        <w:tabs>
          <w:tab w:val="num" w:pos="4320"/>
        </w:tabs>
        <w:ind w:left="4320" w:hanging="360"/>
      </w:pPr>
      <w:rPr>
        <w:rFonts w:ascii="Wingdings" w:hAnsi="Wingdings"/>
      </w:rPr>
    </w:lvl>
    <w:lvl w:ilvl="6" w:tplc="FD7E6274">
      <w:start w:val="1"/>
      <w:numFmt w:val="bullet"/>
      <w:lvlText w:val=""/>
      <w:lvlJc w:val="left"/>
      <w:pPr>
        <w:tabs>
          <w:tab w:val="num" w:pos="5040"/>
        </w:tabs>
        <w:ind w:left="5040" w:hanging="360"/>
      </w:pPr>
      <w:rPr>
        <w:rFonts w:ascii="Symbol" w:hAnsi="Symbol"/>
      </w:rPr>
    </w:lvl>
    <w:lvl w:ilvl="7" w:tplc="841E133E">
      <w:start w:val="1"/>
      <w:numFmt w:val="bullet"/>
      <w:lvlText w:val="o"/>
      <w:lvlJc w:val="left"/>
      <w:pPr>
        <w:tabs>
          <w:tab w:val="num" w:pos="5760"/>
        </w:tabs>
        <w:ind w:left="5760" w:hanging="360"/>
      </w:pPr>
      <w:rPr>
        <w:rFonts w:ascii="Courier New" w:hAnsi="Courier New"/>
      </w:rPr>
    </w:lvl>
    <w:lvl w:ilvl="8" w:tplc="7E0402C8">
      <w:start w:val="1"/>
      <w:numFmt w:val="bullet"/>
      <w:lvlText w:val=""/>
      <w:lvlJc w:val="left"/>
      <w:pPr>
        <w:tabs>
          <w:tab w:val="num" w:pos="6480"/>
        </w:tabs>
        <w:ind w:left="6480" w:hanging="360"/>
      </w:pPr>
      <w:rPr>
        <w:rFonts w:ascii="Wingdings" w:hAnsi="Wingdings"/>
      </w:rPr>
    </w:lvl>
  </w:abstractNum>
  <w:abstractNum w:abstractNumId="106" w15:restartNumberingAfterBreak="0">
    <w:nsid w:val="00000078"/>
    <w:multiLevelType w:val="hybridMultilevel"/>
    <w:tmpl w:val="00000078"/>
    <w:lvl w:ilvl="0" w:tplc="A90EE6F4">
      <w:start w:val="1"/>
      <w:numFmt w:val="bullet"/>
      <w:lvlText w:val=""/>
      <w:lvlJc w:val="left"/>
      <w:pPr>
        <w:ind w:left="720" w:hanging="360"/>
      </w:pPr>
      <w:rPr>
        <w:rFonts w:ascii="Symbol" w:hAnsi="Symbol"/>
      </w:rPr>
    </w:lvl>
    <w:lvl w:ilvl="1" w:tplc="BC883F66">
      <w:start w:val="1"/>
      <w:numFmt w:val="bullet"/>
      <w:lvlText w:val="o"/>
      <w:lvlJc w:val="left"/>
      <w:pPr>
        <w:tabs>
          <w:tab w:val="num" w:pos="1440"/>
        </w:tabs>
        <w:ind w:left="1440" w:hanging="360"/>
      </w:pPr>
      <w:rPr>
        <w:rFonts w:ascii="Courier New" w:hAnsi="Courier New"/>
      </w:rPr>
    </w:lvl>
    <w:lvl w:ilvl="2" w:tplc="8E1A221C">
      <w:start w:val="1"/>
      <w:numFmt w:val="bullet"/>
      <w:lvlText w:val=""/>
      <w:lvlJc w:val="left"/>
      <w:pPr>
        <w:tabs>
          <w:tab w:val="num" w:pos="2160"/>
        </w:tabs>
        <w:ind w:left="2160" w:hanging="360"/>
      </w:pPr>
      <w:rPr>
        <w:rFonts w:ascii="Wingdings" w:hAnsi="Wingdings"/>
      </w:rPr>
    </w:lvl>
    <w:lvl w:ilvl="3" w:tplc="0D9C783E">
      <w:start w:val="1"/>
      <w:numFmt w:val="bullet"/>
      <w:lvlText w:val=""/>
      <w:lvlJc w:val="left"/>
      <w:pPr>
        <w:tabs>
          <w:tab w:val="num" w:pos="2880"/>
        </w:tabs>
        <w:ind w:left="2880" w:hanging="360"/>
      </w:pPr>
      <w:rPr>
        <w:rFonts w:ascii="Symbol" w:hAnsi="Symbol"/>
      </w:rPr>
    </w:lvl>
    <w:lvl w:ilvl="4" w:tplc="7CB497FE">
      <w:start w:val="1"/>
      <w:numFmt w:val="bullet"/>
      <w:lvlText w:val="o"/>
      <w:lvlJc w:val="left"/>
      <w:pPr>
        <w:tabs>
          <w:tab w:val="num" w:pos="3600"/>
        </w:tabs>
        <w:ind w:left="3600" w:hanging="360"/>
      </w:pPr>
      <w:rPr>
        <w:rFonts w:ascii="Courier New" w:hAnsi="Courier New"/>
      </w:rPr>
    </w:lvl>
    <w:lvl w:ilvl="5" w:tplc="53C6517E">
      <w:start w:val="1"/>
      <w:numFmt w:val="bullet"/>
      <w:lvlText w:val=""/>
      <w:lvlJc w:val="left"/>
      <w:pPr>
        <w:tabs>
          <w:tab w:val="num" w:pos="4320"/>
        </w:tabs>
        <w:ind w:left="4320" w:hanging="360"/>
      </w:pPr>
      <w:rPr>
        <w:rFonts w:ascii="Wingdings" w:hAnsi="Wingdings"/>
      </w:rPr>
    </w:lvl>
    <w:lvl w:ilvl="6" w:tplc="A85097EA">
      <w:start w:val="1"/>
      <w:numFmt w:val="bullet"/>
      <w:lvlText w:val=""/>
      <w:lvlJc w:val="left"/>
      <w:pPr>
        <w:tabs>
          <w:tab w:val="num" w:pos="5040"/>
        </w:tabs>
        <w:ind w:left="5040" w:hanging="360"/>
      </w:pPr>
      <w:rPr>
        <w:rFonts w:ascii="Symbol" w:hAnsi="Symbol"/>
      </w:rPr>
    </w:lvl>
    <w:lvl w:ilvl="7" w:tplc="71A2B4B8">
      <w:start w:val="1"/>
      <w:numFmt w:val="bullet"/>
      <w:lvlText w:val="o"/>
      <w:lvlJc w:val="left"/>
      <w:pPr>
        <w:tabs>
          <w:tab w:val="num" w:pos="5760"/>
        </w:tabs>
        <w:ind w:left="5760" w:hanging="360"/>
      </w:pPr>
      <w:rPr>
        <w:rFonts w:ascii="Courier New" w:hAnsi="Courier New"/>
      </w:rPr>
    </w:lvl>
    <w:lvl w:ilvl="8" w:tplc="82D23B72">
      <w:start w:val="1"/>
      <w:numFmt w:val="bullet"/>
      <w:lvlText w:val=""/>
      <w:lvlJc w:val="left"/>
      <w:pPr>
        <w:tabs>
          <w:tab w:val="num" w:pos="6480"/>
        </w:tabs>
        <w:ind w:left="6480" w:hanging="360"/>
      </w:pPr>
      <w:rPr>
        <w:rFonts w:ascii="Wingdings" w:hAnsi="Wingdings"/>
      </w:rPr>
    </w:lvl>
  </w:abstractNum>
  <w:abstractNum w:abstractNumId="107" w15:restartNumberingAfterBreak="0">
    <w:nsid w:val="00000079"/>
    <w:multiLevelType w:val="hybridMultilevel"/>
    <w:tmpl w:val="00000079"/>
    <w:lvl w:ilvl="0" w:tplc="93F48856">
      <w:start w:val="1"/>
      <w:numFmt w:val="bullet"/>
      <w:lvlText w:val=""/>
      <w:lvlJc w:val="left"/>
      <w:pPr>
        <w:ind w:left="720" w:hanging="360"/>
      </w:pPr>
      <w:rPr>
        <w:rFonts w:ascii="Symbol" w:hAnsi="Symbol"/>
      </w:rPr>
    </w:lvl>
    <w:lvl w:ilvl="1" w:tplc="ADE48DDA">
      <w:start w:val="1"/>
      <w:numFmt w:val="bullet"/>
      <w:lvlText w:val="o"/>
      <w:lvlJc w:val="left"/>
      <w:pPr>
        <w:tabs>
          <w:tab w:val="num" w:pos="1440"/>
        </w:tabs>
        <w:ind w:left="1440" w:hanging="360"/>
      </w:pPr>
      <w:rPr>
        <w:rFonts w:ascii="Courier New" w:hAnsi="Courier New"/>
      </w:rPr>
    </w:lvl>
    <w:lvl w:ilvl="2" w:tplc="81D64C80">
      <w:start w:val="1"/>
      <w:numFmt w:val="bullet"/>
      <w:lvlText w:val=""/>
      <w:lvlJc w:val="left"/>
      <w:pPr>
        <w:tabs>
          <w:tab w:val="num" w:pos="2160"/>
        </w:tabs>
        <w:ind w:left="2160" w:hanging="360"/>
      </w:pPr>
      <w:rPr>
        <w:rFonts w:ascii="Wingdings" w:hAnsi="Wingdings"/>
      </w:rPr>
    </w:lvl>
    <w:lvl w:ilvl="3" w:tplc="555AEE3E">
      <w:start w:val="1"/>
      <w:numFmt w:val="bullet"/>
      <w:lvlText w:val=""/>
      <w:lvlJc w:val="left"/>
      <w:pPr>
        <w:tabs>
          <w:tab w:val="num" w:pos="2880"/>
        </w:tabs>
        <w:ind w:left="2880" w:hanging="360"/>
      </w:pPr>
      <w:rPr>
        <w:rFonts w:ascii="Symbol" w:hAnsi="Symbol"/>
      </w:rPr>
    </w:lvl>
    <w:lvl w:ilvl="4" w:tplc="7B6A200E">
      <w:start w:val="1"/>
      <w:numFmt w:val="bullet"/>
      <w:lvlText w:val="o"/>
      <w:lvlJc w:val="left"/>
      <w:pPr>
        <w:tabs>
          <w:tab w:val="num" w:pos="3600"/>
        </w:tabs>
        <w:ind w:left="3600" w:hanging="360"/>
      </w:pPr>
      <w:rPr>
        <w:rFonts w:ascii="Courier New" w:hAnsi="Courier New"/>
      </w:rPr>
    </w:lvl>
    <w:lvl w:ilvl="5" w:tplc="0C6C0B26">
      <w:start w:val="1"/>
      <w:numFmt w:val="bullet"/>
      <w:lvlText w:val=""/>
      <w:lvlJc w:val="left"/>
      <w:pPr>
        <w:tabs>
          <w:tab w:val="num" w:pos="4320"/>
        </w:tabs>
        <w:ind w:left="4320" w:hanging="360"/>
      </w:pPr>
      <w:rPr>
        <w:rFonts w:ascii="Wingdings" w:hAnsi="Wingdings"/>
      </w:rPr>
    </w:lvl>
    <w:lvl w:ilvl="6" w:tplc="2C2CF82E">
      <w:start w:val="1"/>
      <w:numFmt w:val="bullet"/>
      <w:lvlText w:val=""/>
      <w:lvlJc w:val="left"/>
      <w:pPr>
        <w:tabs>
          <w:tab w:val="num" w:pos="5040"/>
        </w:tabs>
        <w:ind w:left="5040" w:hanging="360"/>
      </w:pPr>
      <w:rPr>
        <w:rFonts w:ascii="Symbol" w:hAnsi="Symbol"/>
      </w:rPr>
    </w:lvl>
    <w:lvl w:ilvl="7" w:tplc="94BA4FA4">
      <w:start w:val="1"/>
      <w:numFmt w:val="bullet"/>
      <w:lvlText w:val="o"/>
      <w:lvlJc w:val="left"/>
      <w:pPr>
        <w:tabs>
          <w:tab w:val="num" w:pos="5760"/>
        </w:tabs>
        <w:ind w:left="5760" w:hanging="360"/>
      </w:pPr>
      <w:rPr>
        <w:rFonts w:ascii="Courier New" w:hAnsi="Courier New"/>
      </w:rPr>
    </w:lvl>
    <w:lvl w:ilvl="8" w:tplc="D79C0168">
      <w:start w:val="1"/>
      <w:numFmt w:val="bullet"/>
      <w:lvlText w:val=""/>
      <w:lvlJc w:val="left"/>
      <w:pPr>
        <w:tabs>
          <w:tab w:val="num" w:pos="6480"/>
        </w:tabs>
        <w:ind w:left="6480" w:hanging="360"/>
      </w:pPr>
      <w:rPr>
        <w:rFonts w:ascii="Wingdings" w:hAnsi="Wingdings"/>
      </w:rPr>
    </w:lvl>
  </w:abstractNum>
  <w:abstractNum w:abstractNumId="108" w15:restartNumberingAfterBreak="0">
    <w:nsid w:val="0000007A"/>
    <w:multiLevelType w:val="hybridMultilevel"/>
    <w:tmpl w:val="0000007A"/>
    <w:lvl w:ilvl="0" w:tplc="C5DACF8E">
      <w:start w:val="1"/>
      <w:numFmt w:val="bullet"/>
      <w:lvlText w:val=""/>
      <w:lvlJc w:val="left"/>
      <w:pPr>
        <w:ind w:left="720" w:hanging="360"/>
      </w:pPr>
      <w:rPr>
        <w:rFonts w:ascii="Symbol" w:hAnsi="Symbol"/>
      </w:rPr>
    </w:lvl>
    <w:lvl w:ilvl="1" w:tplc="1D70B97A">
      <w:start w:val="1"/>
      <w:numFmt w:val="bullet"/>
      <w:lvlText w:val="o"/>
      <w:lvlJc w:val="left"/>
      <w:pPr>
        <w:tabs>
          <w:tab w:val="num" w:pos="1440"/>
        </w:tabs>
        <w:ind w:left="1440" w:hanging="360"/>
      </w:pPr>
      <w:rPr>
        <w:rFonts w:ascii="Courier New" w:hAnsi="Courier New"/>
      </w:rPr>
    </w:lvl>
    <w:lvl w:ilvl="2" w:tplc="EE20D4B4">
      <w:start w:val="1"/>
      <w:numFmt w:val="bullet"/>
      <w:lvlText w:val=""/>
      <w:lvlJc w:val="left"/>
      <w:pPr>
        <w:tabs>
          <w:tab w:val="num" w:pos="2160"/>
        </w:tabs>
        <w:ind w:left="2160" w:hanging="360"/>
      </w:pPr>
      <w:rPr>
        <w:rFonts w:ascii="Wingdings" w:hAnsi="Wingdings"/>
      </w:rPr>
    </w:lvl>
    <w:lvl w:ilvl="3" w:tplc="94B8F4F0">
      <w:start w:val="1"/>
      <w:numFmt w:val="bullet"/>
      <w:lvlText w:val=""/>
      <w:lvlJc w:val="left"/>
      <w:pPr>
        <w:tabs>
          <w:tab w:val="num" w:pos="2880"/>
        </w:tabs>
        <w:ind w:left="2880" w:hanging="360"/>
      </w:pPr>
      <w:rPr>
        <w:rFonts w:ascii="Symbol" w:hAnsi="Symbol"/>
      </w:rPr>
    </w:lvl>
    <w:lvl w:ilvl="4" w:tplc="58704180">
      <w:start w:val="1"/>
      <w:numFmt w:val="bullet"/>
      <w:lvlText w:val="o"/>
      <w:lvlJc w:val="left"/>
      <w:pPr>
        <w:tabs>
          <w:tab w:val="num" w:pos="3600"/>
        </w:tabs>
        <w:ind w:left="3600" w:hanging="360"/>
      </w:pPr>
      <w:rPr>
        <w:rFonts w:ascii="Courier New" w:hAnsi="Courier New"/>
      </w:rPr>
    </w:lvl>
    <w:lvl w:ilvl="5" w:tplc="5CDA7C9E">
      <w:start w:val="1"/>
      <w:numFmt w:val="bullet"/>
      <w:lvlText w:val=""/>
      <w:lvlJc w:val="left"/>
      <w:pPr>
        <w:tabs>
          <w:tab w:val="num" w:pos="4320"/>
        </w:tabs>
        <w:ind w:left="4320" w:hanging="360"/>
      </w:pPr>
      <w:rPr>
        <w:rFonts w:ascii="Wingdings" w:hAnsi="Wingdings"/>
      </w:rPr>
    </w:lvl>
    <w:lvl w:ilvl="6" w:tplc="53148430">
      <w:start w:val="1"/>
      <w:numFmt w:val="bullet"/>
      <w:lvlText w:val=""/>
      <w:lvlJc w:val="left"/>
      <w:pPr>
        <w:tabs>
          <w:tab w:val="num" w:pos="5040"/>
        </w:tabs>
        <w:ind w:left="5040" w:hanging="360"/>
      </w:pPr>
      <w:rPr>
        <w:rFonts w:ascii="Symbol" w:hAnsi="Symbol"/>
      </w:rPr>
    </w:lvl>
    <w:lvl w:ilvl="7" w:tplc="BFB4EF6C">
      <w:start w:val="1"/>
      <w:numFmt w:val="bullet"/>
      <w:lvlText w:val="o"/>
      <w:lvlJc w:val="left"/>
      <w:pPr>
        <w:tabs>
          <w:tab w:val="num" w:pos="5760"/>
        </w:tabs>
        <w:ind w:left="5760" w:hanging="360"/>
      </w:pPr>
      <w:rPr>
        <w:rFonts w:ascii="Courier New" w:hAnsi="Courier New"/>
      </w:rPr>
    </w:lvl>
    <w:lvl w:ilvl="8" w:tplc="A49A4E48">
      <w:start w:val="1"/>
      <w:numFmt w:val="bullet"/>
      <w:lvlText w:val=""/>
      <w:lvlJc w:val="left"/>
      <w:pPr>
        <w:tabs>
          <w:tab w:val="num" w:pos="6480"/>
        </w:tabs>
        <w:ind w:left="6480" w:hanging="360"/>
      </w:pPr>
      <w:rPr>
        <w:rFonts w:ascii="Wingdings" w:hAnsi="Wingdings"/>
      </w:rPr>
    </w:lvl>
  </w:abstractNum>
  <w:abstractNum w:abstractNumId="109" w15:restartNumberingAfterBreak="0">
    <w:nsid w:val="0000007B"/>
    <w:multiLevelType w:val="hybridMultilevel"/>
    <w:tmpl w:val="0000007B"/>
    <w:lvl w:ilvl="0" w:tplc="237EEB58">
      <w:start w:val="1"/>
      <w:numFmt w:val="bullet"/>
      <w:lvlText w:val=""/>
      <w:lvlJc w:val="left"/>
      <w:pPr>
        <w:ind w:left="720" w:hanging="360"/>
      </w:pPr>
      <w:rPr>
        <w:rFonts w:ascii="Symbol" w:hAnsi="Symbol"/>
      </w:rPr>
    </w:lvl>
    <w:lvl w:ilvl="1" w:tplc="23B8C956">
      <w:start w:val="1"/>
      <w:numFmt w:val="bullet"/>
      <w:lvlText w:val="o"/>
      <w:lvlJc w:val="left"/>
      <w:pPr>
        <w:tabs>
          <w:tab w:val="num" w:pos="1440"/>
        </w:tabs>
        <w:ind w:left="1440" w:hanging="360"/>
      </w:pPr>
      <w:rPr>
        <w:rFonts w:ascii="Courier New" w:hAnsi="Courier New"/>
      </w:rPr>
    </w:lvl>
    <w:lvl w:ilvl="2" w:tplc="76E24834">
      <w:start w:val="1"/>
      <w:numFmt w:val="bullet"/>
      <w:lvlText w:val=""/>
      <w:lvlJc w:val="left"/>
      <w:pPr>
        <w:tabs>
          <w:tab w:val="num" w:pos="2160"/>
        </w:tabs>
        <w:ind w:left="2160" w:hanging="360"/>
      </w:pPr>
      <w:rPr>
        <w:rFonts w:ascii="Wingdings" w:hAnsi="Wingdings"/>
      </w:rPr>
    </w:lvl>
    <w:lvl w:ilvl="3" w:tplc="7D3E4688">
      <w:start w:val="1"/>
      <w:numFmt w:val="bullet"/>
      <w:lvlText w:val=""/>
      <w:lvlJc w:val="left"/>
      <w:pPr>
        <w:tabs>
          <w:tab w:val="num" w:pos="2880"/>
        </w:tabs>
        <w:ind w:left="2880" w:hanging="360"/>
      </w:pPr>
      <w:rPr>
        <w:rFonts w:ascii="Symbol" w:hAnsi="Symbol"/>
      </w:rPr>
    </w:lvl>
    <w:lvl w:ilvl="4" w:tplc="6680B73A">
      <w:start w:val="1"/>
      <w:numFmt w:val="bullet"/>
      <w:lvlText w:val="o"/>
      <w:lvlJc w:val="left"/>
      <w:pPr>
        <w:tabs>
          <w:tab w:val="num" w:pos="3600"/>
        </w:tabs>
        <w:ind w:left="3600" w:hanging="360"/>
      </w:pPr>
      <w:rPr>
        <w:rFonts w:ascii="Courier New" w:hAnsi="Courier New"/>
      </w:rPr>
    </w:lvl>
    <w:lvl w:ilvl="5" w:tplc="D256E582">
      <w:start w:val="1"/>
      <w:numFmt w:val="bullet"/>
      <w:lvlText w:val=""/>
      <w:lvlJc w:val="left"/>
      <w:pPr>
        <w:tabs>
          <w:tab w:val="num" w:pos="4320"/>
        </w:tabs>
        <w:ind w:left="4320" w:hanging="360"/>
      </w:pPr>
      <w:rPr>
        <w:rFonts w:ascii="Wingdings" w:hAnsi="Wingdings"/>
      </w:rPr>
    </w:lvl>
    <w:lvl w:ilvl="6" w:tplc="2AD2241A">
      <w:start w:val="1"/>
      <w:numFmt w:val="bullet"/>
      <w:lvlText w:val=""/>
      <w:lvlJc w:val="left"/>
      <w:pPr>
        <w:tabs>
          <w:tab w:val="num" w:pos="5040"/>
        </w:tabs>
        <w:ind w:left="5040" w:hanging="360"/>
      </w:pPr>
      <w:rPr>
        <w:rFonts w:ascii="Symbol" w:hAnsi="Symbol"/>
      </w:rPr>
    </w:lvl>
    <w:lvl w:ilvl="7" w:tplc="81369718">
      <w:start w:val="1"/>
      <w:numFmt w:val="bullet"/>
      <w:lvlText w:val="o"/>
      <w:lvlJc w:val="left"/>
      <w:pPr>
        <w:tabs>
          <w:tab w:val="num" w:pos="5760"/>
        </w:tabs>
        <w:ind w:left="5760" w:hanging="360"/>
      </w:pPr>
      <w:rPr>
        <w:rFonts w:ascii="Courier New" w:hAnsi="Courier New"/>
      </w:rPr>
    </w:lvl>
    <w:lvl w:ilvl="8" w:tplc="F44A71E8">
      <w:start w:val="1"/>
      <w:numFmt w:val="bullet"/>
      <w:lvlText w:val=""/>
      <w:lvlJc w:val="left"/>
      <w:pPr>
        <w:tabs>
          <w:tab w:val="num" w:pos="6480"/>
        </w:tabs>
        <w:ind w:left="6480" w:hanging="360"/>
      </w:pPr>
      <w:rPr>
        <w:rFonts w:ascii="Wingdings" w:hAnsi="Wingdings"/>
      </w:rPr>
    </w:lvl>
  </w:abstractNum>
  <w:abstractNum w:abstractNumId="110" w15:restartNumberingAfterBreak="0">
    <w:nsid w:val="0000007C"/>
    <w:multiLevelType w:val="hybridMultilevel"/>
    <w:tmpl w:val="0000007C"/>
    <w:lvl w:ilvl="0" w:tplc="00ECC804">
      <w:start w:val="1"/>
      <w:numFmt w:val="bullet"/>
      <w:lvlText w:val=""/>
      <w:lvlJc w:val="left"/>
      <w:pPr>
        <w:ind w:left="720" w:hanging="360"/>
      </w:pPr>
      <w:rPr>
        <w:rFonts w:ascii="Symbol" w:hAnsi="Symbol"/>
      </w:rPr>
    </w:lvl>
    <w:lvl w:ilvl="1" w:tplc="B82C21B6">
      <w:start w:val="1"/>
      <w:numFmt w:val="bullet"/>
      <w:lvlText w:val="o"/>
      <w:lvlJc w:val="left"/>
      <w:pPr>
        <w:tabs>
          <w:tab w:val="num" w:pos="1440"/>
        </w:tabs>
        <w:ind w:left="1440" w:hanging="360"/>
      </w:pPr>
      <w:rPr>
        <w:rFonts w:ascii="Courier New" w:hAnsi="Courier New"/>
      </w:rPr>
    </w:lvl>
    <w:lvl w:ilvl="2" w:tplc="AC90AAC0">
      <w:start w:val="1"/>
      <w:numFmt w:val="bullet"/>
      <w:lvlText w:val=""/>
      <w:lvlJc w:val="left"/>
      <w:pPr>
        <w:tabs>
          <w:tab w:val="num" w:pos="2160"/>
        </w:tabs>
        <w:ind w:left="2160" w:hanging="360"/>
      </w:pPr>
      <w:rPr>
        <w:rFonts w:ascii="Wingdings" w:hAnsi="Wingdings"/>
      </w:rPr>
    </w:lvl>
    <w:lvl w:ilvl="3" w:tplc="F6941878">
      <w:start w:val="1"/>
      <w:numFmt w:val="bullet"/>
      <w:lvlText w:val=""/>
      <w:lvlJc w:val="left"/>
      <w:pPr>
        <w:tabs>
          <w:tab w:val="num" w:pos="2880"/>
        </w:tabs>
        <w:ind w:left="2880" w:hanging="360"/>
      </w:pPr>
      <w:rPr>
        <w:rFonts w:ascii="Symbol" w:hAnsi="Symbol"/>
      </w:rPr>
    </w:lvl>
    <w:lvl w:ilvl="4" w:tplc="16C84E92">
      <w:start w:val="1"/>
      <w:numFmt w:val="bullet"/>
      <w:lvlText w:val="o"/>
      <w:lvlJc w:val="left"/>
      <w:pPr>
        <w:tabs>
          <w:tab w:val="num" w:pos="3600"/>
        </w:tabs>
        <w:ind w:left="3600" w:hanging="360"/>
      </w:pPr>
      <w:rPr>
        <w:rFonts w:ascii="Courier New" w:hAnsi="Courier New"/>
      </w:rPr>
    </w:lvl>
    <w:lvl w:ilvl="5" w:tplc="C41276BE">
      <w:start w:val="1"/>
      <w:numFmt w:val="bullet"/>
      <w:lvlText w:val=""/>
      <w:lvlJc w:val="left"/>
      <w:pPr>
        <w:tabs>
          <w:tab w:val="num" w:pos="4320"/>
        </w:tabs>
        <w:ind w:left="4320" w:hanging="360"/>
      </w:pPr>
      <w:rPr>
        <w:rFonts w:ascii="Wingdings" w:hAnsi="Wingdings"/>
      </w:rPr>
    </w:lvl>
    <w:lvl w:ilvl="6" w:tplc="E81CFFD4">
      <w:start w:val="1"/>
      <w:numFmt w:val="bullet"/>
      <w:lvlText w:val=""/>
      <w:lvlJc w:val="left"/>
      <w:pPr>
        <w:tabs>
          <w:tab w:val="num" w:pos="5040"/>
        </w:tabs>
        <w:ind w:left="5040" w:hanging="360"/>
      </w:pPr>
      <w:rPr>
        <w:rFonts w:ascii="Symbol" w:hAnsi="Symbol"/>
      </w:rPr>
    </w:lvl>
    <w:lvl w:ilvl="7" w:tplc="081EC6B2">
      <w:start w:val="1"/>
      <w:numFmt w:val="bullet"/>
      <w:lvlText w:val="o"/>
      <w:lvlJc w:val="left"/>
      <w:pPr>
        <w:tabs>
          <w:tab w:val="num" w:pos="5760"/>
        </w:tabs>
        <w:ind w:left="5760" w:hanging="360"/>
      </w:pPr>
      <w:rPr>
        <w:rFonts w:ascii="Courier New" w:hAnsi="Courier New"/>
      </w:rPr>
    </w:lvl>
    <w:lvl w:ilvl="8" w:tplc="39EA514C">
      <w:start w:val="1"/>
      <w:numFmt w:val="bullet"/>
      <w:lvlText w:val=""/>
      <w:lvlJc w:val="left"/>
      <w:pPr>
        <w:tabs>
          <w:tab w:val="num" w:pos="6480"/>
        </w:tabs>
        <w:ind w:left="6480" w:hanging="360"/>
      </w:pPr>
      <w:rPr>
        <w:rFonts w:ascii="Wingdings" w:hAnsi="Wingdings"/>
      </w:rPr>
    </w:lvl>
  </w:abstractNum>
  <w:abstractNum w:abstractNumId="111" w15:restartNumberingAfterBreak="0">
    <w:nsid w:val="0000007F"/>
    <w:multiLevelType w:val="hybridMultilevel"/>
    <w:tmpl w:val="0000007F"/>
    <w:lvl w:ilvl="0" w:tplc="7856F75E">
      <w:start w:val="1"/>
      <w:numFmt w:val="bullet"/>
      <w:lvlText w:val=""/>
      <w:lvlJc w:val="left"/>
      <w:pPr>
        <w:ind w:left="720" w:hanging="360"/>
      </w:pPr>
      <w:rPr>
        <w:rFonts w:ascii="Symbol" w:hAnsi="Symbol"/>
      </w:rPr>
    </w:lvl>
    <w:lvl w:ilvl="1" w:tplc="6EFC5D98">
      <w:start w:val="1"/>
      <w:numFmt w:val="bullet"/>
      <w:lvlText w:val="o"/>
      <w:lvlJc w:val="left"/>
      <w:pPr>
        <w:tabs>
          <w:tab w:val="num" w:pos="1440"/>
        </w:tabs>
        <w:ind w:left="1440" w:hanging="360"/>
      </w:pPr>
      <w:rPr>
        <w:rFonts w:ascii="Courier New" w:hAnsi="Courier New"/>
      </w:rPr>
    </w:lvl>
    <w:lvl w:ilvl="2" w:tplc="261EAB54">
      <w:start w:val="1"/>
      <w:numFmt w:val="bullet"/>
      <w:lvlText w:val=""/>
      <w:lvlJc w:val="left"/>
      <w:pPr>
        <w:tabs>
          <w:tab w:val="num" w:pos="2160"/>
        </w:tabs>
        <w:ind w:left="2160" w:hanging="360"/>
      </w:pPr>
      <w:rPr>
        <w:rFonts w:ascii="Wingdings" w:hAnsi="Wingdings"/>
      </w:rPr>
    </w:lvl>
    <w:lvl w:ilvl="3" w:tplc="45D69208">
      <w:start w:val="1"/>
      <w:numFmt w:val="bullet"/>
      <w:lvlText w:val=""/>
      <w:lvlJc w:val="left"/>
      <w:pPr>
        <w:tabs>
          <w:tab w:val="num" w:pos="2880"/>
        </w:tabs>
        <w:ind w:left="2880" w:hanging="360"/>
      </w:pPr>
      <w:rPr>
        <w:rFonts w:ascii="Symbol" w:hAnsi="Symbol"/>
      </w:rPr>
    </w:lvl>
    <w:lvl w:ilvl="4" w:tplc="B89E1C40">
      <w:start w:val="1"/>
      <w:numFmt w:val="bullet"/>
      <w:lvlText w:val="o"/>
      <w:lvlJc w:val="left"/>
      <w:pPr>
        <w:tabs>
          <w:tab w:val="num" w:pos="3600"/>
        </w:tabs>
        <w:ind w:left="3600" w:hanging="360"/>
      </w:pPr>
      <w:rPr>
        <w:rFonts w:ascii="Courier New" w:hAnsi="Courier New"/>
      </w:rPr>
    </w:lvl>
    <w:lvl w:ilvl="5" w:tplc="41B4F38E">
      <w:start w:val="1"/>
      <w:numFmt w:val="bullet"/>
      <w:lvlText w:val=""/>
      <w:lvlJc w:val="left"/>
      <w:pPr>
        <w:tabs>
          <w:tab w:val="num" w:pos="4320"/>
        </w:tabs>
        <w:ind w:left="4320" w:hanging="360"/>
      </w:pPr>
      <w:rPr>
        <w:rFonts w:ascii="Wingdings" w:hAnsi="Wingdings"/>
      </w:rPr>
    </w:lvl>
    <w:lvl w:ilvl="6" w:tplc="1E2CE3E4">
      <w:start w:val="1"/>
      <w:numFmt w:val="bullet"/>
      <w:lvlText w:val=""/>
      <w:lvlJc w:val="left"/>
      <w:pPr>
        <w:tabs>
          <w:tab w:val="num" w:pos="5040"/>
        </w:tabs>
        <w:ind w:left="5040" w:hanging="360"/>
      </w:pPr>
      <w:rPr>
        <w:rFonts w:ascii="Symbol" w:hAnsi="Symbol"/>
      </w:rPr>
    </w:lvl>
    <w:lvl w:ilvl="7" w:tplc="53A43AAC">
      <w:start w:val="1"/>
      <w:numFmt w:val="bullet"/>
      <w:lvlText w:val="o"/>
      <w:lvlJc w:val="left"/>
      <w:pPr>
        <w:tabs>
          <w:tab w:val="num" w:pos="5760"/>
        </w:tabs>
        <w:ind w:left="5760" w:hanging="360"/>
      </w:pPr>
      <w:rPr>
        <w:rFonts w:ascii="Courier New" w:hAnsi="Courier New"/>
      </w:rPr>
    </w:lvl>
    <w:lvl w:ilvl="8" w:tplc="568CC2C2">
      <w:start w:val="1"/>
      <w:numFmt w:val="bullet"/>
      <w:lvlText w:val=""/>
      <w:lvlJc w:val="left"/>
      <w:pPr>
        <w:tabs>
          <w:tab w:val="num" w:pos="6480"/>
        </w:tabs>
        <w:ind w:left="6480" w:hanging="360"/>
      </w:pPr>
      <w:rPr>
        <w:rFonts w:ascii="Wingdings" w:hAnsi="Wingdings"/>
      </w:rPr>
    </w:lvl>
  </w:abstractNum>
  <w:abstractNum w:abstractNumId="112" w15:restartNumberingAfterBreak="0">
    <w:nsid w:val="00000080"/>
    <w:multiLevelType w:val="hybridMultilevel"/>
    <w:tmpl w:val="00000080"/>
    <w:lvl w:ilvl="0" w:tplc="C862F298">
      <w:start w:val="1"/>
      <w:numFmt w:val="bullet"/>
      <w:lvlText w:val=""/>
      <w:lvlJc w:val="left"/>
      <w:pPr>
        <w:ind w:left="720" w:hanging="360"/>
      </w:pPr>
      <w:rPr>
        <w:rFonts w:ascii="Symbol" w:hAnsi="Symbol"/>
      </w:rPr>
    </w:lvl>
    <w:lvl w:ilvl="1" w:tplc="6D26E85E">
      <w:start w:val="1"/>
      <w:numFmt w:val="bullet"/>
      <w:lvlText w:val="o"/>
      <w:lvlJc w:val="left"/>
      <w:pPr>
        <w:tabs>
          <w:tab w:val="num" w:pos="1440"/>
        </w:tabs>
        <w:ind w:left="1440" w:hanging="360"/>
      </w:pPr>
      <w:rPr>
        <w:rFonts w:ascii="Courier New" w:hAnsi="Courier New"/>
      </w:rPr>
    </w:lvl>
    <w:lvl w:ilvl="2" w:tplc="22FCA3E2">
      <w:start w:val="1"/>
      <w:numFmt w:val="bullet"/>
      <w:lvlText w:val=""/>
      <w:lvlJc w:val="left"/>
      <w:pPr>
        <w:tabs>
          <w:tab w:val="num" w:pos="2160"/>
        </w:tabs>
        <w:ind w:left="2160" w:hanging="360"/>
      </w:pPr>
      <w:rPr>
        <w:rFonts w:ascii="Wingdings" w:hAnsi="Wingdings"/>
      </w:rPr>
    </w:lvl>
    <w:lvl w:ilvl="3" w:tplc="BE32317C">
      <w:start w:val="1"/>
      <w:numFmt w:val="bullet"/>
      <w:lvlText w:val=""/>
      <w:lvlJc w:val="left"/>
      <w:pPr>
        <w:tabs>
          <w:tab w:val="num" w:pos="2880"/>
        </w:tabs>
        <w:ind w:left="2880" w:hanging="360"/>
      </w:pPr>
      <w:rPr>
        <w:rFonts w:ascii="Symbol" w:hAnsi="Symbol"/>
      </w:rPr>
    </w:lvl>
    <w:lvl w:ilvl="4" w:tplc="EEE68176">
      <w:start w:val="1"/>
      <w:numFmt w:val="bullet"/>
      <w:lvlText w:val="o"/>
      <w:lvlJc w:val="left"/>
      <w:pPr>
        <w:tabs>
          <w:tab w:val="num" w:pos="3600"/>
        </w:tabs>
        <w:ind w:left="3600" w:hanging="360"/>
      </w:pPr>
      <w:rPr>
        <w:rFonts w:ascii="Courier New" w:hAnsi="Courier New"/>
      </w:rPr>
    </w:lvl>
    <w:lvl w:ilvl="5" w:tplc="08FAE0DC">
      <w:start w:val="1"/>
      <w:numFmt w:val="bullet"/>
      <w:lvlText w:val=""/>
      <w:lvlJc w:val="left"/>
      <w:pPr>
        <w:tabs>
          <w:tab w:val="num" w:pos="4320"/>
        </w:tabs>
        <w:ind w:left="4320" w:hanging="360"/>
      </w:pPr>
      <w:rPr>
        <w:rFonts w:ascii="Wingdings" w:hAnsi="Wingdings"/>
      </w:rPr>
    </w:lvl>
    <w:lvl w:ilvl="6" w:tplc="1AA6CD70">
      <w:start w:val="1"/>
      <w:numFmt w:val="bullet"/>
      <w:lvlText w:val=""/>
      <w:lvlJc w:val="left"/>
      <w:pPr>
        <w:tabs>
          <w:tab w:val="num" w:pos="5040"/>
        </w:tabs>
        <w:ind w:left="5040" w:hanging="360"/>
      </w:pPr>
      <w:rPr>
        <w:rFonts w:ascii="Symbol" w:hAnsi="Symbol"/>
      </w:rPr>
    </w:lvl>
    <w:lvl w:ilvl="7" w:tplc="E2C400C2">
      <w:start w:val="1"/>
      <w:numFmt w:val="bullet"/>
      <w:lvlText w:val="o"/>
      <w:lvlJc w:val="left"/>
      <w:pPr>
        <w:tabs>
          <w:tab w:val="num" w:pos="5760"/>
        </w:tabs>
        <w:ind w:left="5760" w:hanging="360"/>
      </w:pPr>
      <w:rPr>
        <w:rFonts w:ascii="Courier New" w:hAnsi="Courier New"/>
      </w:rPr>
    </w:lvl>
    <w:lvl w:ilvl="8" w:tplc="5060DF7A">
      <w:start w:val="1"/>
      <w:numFmt w:val="bullet"/>
      <w:lvlText w:val=""/>
      <w:lvlJc w:val="left"/>
      <w:pPr>
        <w:tabs>
          <w:tab w:val="num" w:pos="6480"/>
        </w:tabs>
        <w:ind w:left="6480" w:hanging="360"/>
      </w:pPr>
      <w:rPr>
        <w:rFonts w:ascii="Wingdings" w:hAnsi="Wingdings"/>
      </w:rPr>
    </w:lvl>
  </w:abstractNum>
  <w:abstractNum w:abstractNumId="113" w15:restartNumberingAfterBreak="0">
    <w:nsid w:val="00000081"/>
    <w:multiLevelType w:val="hybridMultilevel"/>
    <w:tmpl w:val="00000081"/>
    <w:lvl w:ilvl="0" w:tplc="AB0EC352">
      <w:start w:val="1"/>
      <w:numFmt w:val="bullet"/>
      <w:lvlText w:val=""/>
      <w:lvlJc w:val="left"/>
      <w:pPr>
        <w:ind w:left="720" w:hanging="360"/>
      </w:pPr>
      <w:rPr>
        <w:rFonts w:ascii="Symbol" w:hAnsi="Symbol"/>
      </w:rPr>
    </w:lvl>
    <w:lvl w:ilvl="1" w:tplc="C8B667D6">
      <w:start w:val="1"/>
      <w:numFmt w:val="bullet"/>
      <w:lvlText w:val="o"/>
      <w:lvlJc w:val="left"/>
      <w:pPr>
        <w:tabs>
          <w:tab w:val="num" w:pos="1440"/>
        </w:tabs>
        <w:ind w:left="1440" w:hanging="360"/>
      </w:pPr>
      <w:rPr>
        <w:rFonts w:ascii="Courier New" w:hAnsi="Courier New"/>
      </w:rPr>
    </w:lvl>
    <w:lvl w:ilvl="2" w:tplc="E7D80088">
      <w:start w:val="1"/>
      <w:numFmt w:val="bullet"/>
      <w:lvlText w:val=""/>
      <w:lvlJc w:val="left"/>
      <w:pPr>
        <w:tabs>
          <w:tab w:val="num" w:pos="2160"/>
        </w:tabs>
        <w:ind w:left="2160" w:hanging="360"/>
      </w:pPr>
      <w:rPr>
        <w:rFonts w:ascii="Wingdings" w:hAnsi="Wingdings"/>
      </w:rPr>
    </w:lvl>
    <w:lvl w:ilvl="3" w:tplc="DF322A04">
      <w:start w:val="1"/>
      <w:numFmt w:val="bullet"/>
      <w:lvlText w:val=""/>
      <w:lvlJc w:val="left"/>
      <w:pPr>
        <w:tabs>
          <w:tab w:val="num" w:pos="2880"/>
        </w:tabs>
        <w:ind w:left="2880" w:hanging="360"/>
      </w:pPr>
      <w:rPr>
        <w:rFonts w:ascii="Symbol" w:hAnsi="Symbol"/>
      </w:rPr>
    </w:lvl>
    <w:lvl w:ilvl="4" w:tplc="28743BD6">
      <w:start w:val="1"/>
      <w:numFmt w:val="bullet"/>
      <w:lvlText w:val="o"/>
      <w:lvlJc w:val="left"/>
      <w:pPr>
        <w:tabs>
          <w:tab w:val="num" w:pos="3600"/>
        </w:tabs>
        <w:ind w:left="3600" w:hanging="360"/>
      </w:pPr>
      <w:rPr>
        <w:rFonts w:ascii="Courier New" w:hAnsi="Courier New"/>
      </w:rPr>
    </w:lvl>
    <w:lvl w:ilvl="5" w:tplc="F808E530">
      <w:start w:val="1"/>
      <w:numFmt w:val="bullet"/>
      <w:lvlText w:val=""/>
      <w:lvlJc w:val="left"/>
      <w:pPr>
        <w:tabs>
          <w:tab w:val="num" w:pos="4320"/>
        </w:tabs>
        <w:ind w:left="4320" w:hanging="360"/>
      </w:pPr>
      <w:rPr>
        <w:rFonts w:ascii="Wingdings" w:hAnsi="Wingdings"/>
      </w:rPr>
    </w:lvl>
    <w:lvl w:ilvl="6" w:tplc="F116737A">
      <w:start w:val="1"/>
      <w:numFmt w:val="bullet"/>
      <w:lvlText w:val=""/>
      <w:lvlJc w:val="left"/>
      <w:pPr>
        <w:tabs>
          <w:tab w:val="num" w:pos="5040"/>
        </w:tabs>
        <w:ind w:left="5040" w:hanging="360"/>
      </w:pPr>
      <w:rPr>
        <w:rFonts w:ascii="Symbol" w:hAnsi="Symbol"/>
      </w:rPr>
    </w:lvl>
    <w:lvl w:ilvl="7" w:tplc="8C4E1EDC">
      <w:start w:val="1"/>
      <w:numFmt w:val="bullet"/>
      <w:lvlText w:val="o"/>
      <w:lvlJc w:val="left"/>
      <w:pPr>
        <w:tabs>
          <w:tab w:val="num" w:pos="5760"/>
        </w:tabs>
        <w:ind w:left="5760" w:hanging="360"/>
      </w:pPr>
      <w:rPr>
        <w:rFonts w:ascii="Courier New" w:hAnsi="Courier New"/>
      </w:rPr>
    </w:lvl>
    <w:lvl w:ilvl="8" w:tplc="40625C94">
      <w:start w:val="1"/>
      <w:numFmt w:val="bullet"/>
      <w:lvlText w:val=""/>
      <w:lvlJc w:val="left"/>
      <w:pPr>
        <w:tabs>
          <w:tab w:val="num" w:pos="6480"/>
        </w:tabs>
        <w:ind w:left="6480" w:hanging="360"/>
      </w:pPr>
      <w:rPr>
        <w:rFonts w:ascii="Wingdings" w:hAnsi="Wingdings"/>
      </w:rPr>
    </w:lvl>
  </w:abstractNum>
  <w:abstractNum w:abstractNumId="114" w15:restartNumberingAfterBreak="0">
    <w:nsid w:val="00000086"/>
    <w:multiLevelType w:val="hybridMultilevel"/>
    <w:tmpl w:val="00000086"/>
    <w:lvl w:ilvl="0" w:tplc="11347406">
      <w:start w:val="1"/>
      <w:numFmt w:val="bullet"/>
      <w:lvlText w:val=""/>
      <w:lvlJc w:val="left"/>
      <w:pPr>
        <w:ind w:left="720" w:hanging="360"/>
      </w:pPr>
      <w:rPr>
        <w:rFonts w:ascii="Symbol" w:hAnsi="Symbol"/>
      </w:rPr>
    </w:lvl>
    <w:lvl w:ilvl="1" w:tplc="AA0C2728">
      <w:start w:val="1"/>
      <w:numFmt w:val="bullet"/>
      <w:lvlText w:val="o"/>
      <w:lvlJc w:val="left"/>
      <w:pPr>
        <w:tabs>
          <w:tab w:val="num" w:pos="1440"/>
        </w:tabs>
        <w:ind w:left="1440" w:hanging="360"/>
      </w:pPr>
      <w:rPr>
        <w:rFonts w:ascii="Courier New" w:hAnsi="Courier New"/>
      </w:rPr>
    </w:lvl>
    <w:lvl w:ilvl="2" w:tplc="A238D3A6">
      <w:start w:val="1"/>
      <w:numFmt w:val="bullet"/>
      <w:lvlText w:val=""/>
      <w:lvlJc w:val="left"/>
      <w:pPr>
        <w:tabs>
          <w:tab w:val="num" w:pos="2160"/>
        </w:tabs>
        <w:ind w:left="2160" w:hanging="360"/>
      </w:pPr>
      <w:rPr>
        <w:rFonts w:ascii="Wingdings" w:hAnsi="Wingdings"/>
      </w:rPr>
    </w:lvl>
    <w:lvl w:ilvl="3" w:tplc="3552D8C6">
      <w:start w:val="1"/>
      <w:numFmt w:val="bullet"/>
      <w:lvlText w:val=""/>
      <w:lvlJc w:val="left"/>
      <w:pPr>
        <w:tabs>
          <w:tab w:val="num" w:pos="2880"/>
        </w:tabs>
        <w:ind w:left="2880" w:hanging="360"/>
      </w:pPr>
      <w:rPr>
        <w:rFonts w:ascii="Symbol" w:hAnsi="Symbol"/>
      </w:rPr>
    </w:lvl>
    <w:lvl w:ilvl="4" w:tplc="BBB811E6">
      <w:start w:val="1"/>
      <w:numFmt w:val="bullet"/>
      <w:lvlText w:val="o"/>
      <w:lvlJc w:val="left"/>
      <w:pPr>
        <w:tabs>
          <w:tab w:val="num" w:pos="3600"/>
        </w:tabs>
        <w:ind w:left="3600" w:hanging="360"/>
      </w:pPr>
      <w:rPr>
        <w:rFonts w:ascii="Courier New" w:hAnsi="Courier New"/>
      </w:rPr>
    </w:lvl>
    <w:lvl w:ilvl="5" w:tplc="26EC8B0A">
      <w:start w:val="1"/>
      <w:numFmt w:val="bullet"/>
      <w:lvlText w:val=""/>
      <w:lvlJc w:val="left"/>
      <w:pPr>
        <w:tabs>
          <w:tab w:val="num" w:pos="4320"/>
        </w:tabs>
        <w:ind w:left="4320" w:hanging="360"/>
      </w:pPr>
      <w:rPr>
        <w:rFonts w:ascii="Wingdings" w:hAnsi="Wingdings"/>
      </w:rPr>
    </w:lvl>
    <w:lvl w:ilvl="6" w:tplc="795E749E">
      <w:start w:val="1"/>
      <w:numFmt w:val="bullet"/>
      <w:lvlText w:val=""/>
      <w:lvlJc w:val="left"/>
      <w:pPr>
        <w:tabs>
          <w:tab w:val="num" w:pos="5040"/>
        </w:tabs>
        <w:ind w:left="5040" w:hanging="360"/>
      </w:pPr>
      <w:rPr>
        <w:rFonts w:ascii="Symbol" w:hAnsi="Symbol"/>
      </w:rPr>
    </w:lvl>
    <w:lvl w:ilvl="7" w:tplc="3E3ACA30">
      <w:start w:val="1"/>
      <w:numFmt w:val="bullet"/>
      <w:lvlText w:val="o"/>
      <w:lvlJc w:val="left"/>
      <w:pPr>
        <w:tabs>
          <w:tab w:val="num" w:pos="5760"/>
        </w:tabs>
        <w:ind w:left="5760" w:hanging="360"/>
      </w:pPr>
      <w:rPr>
        <w:rFonts w:ascii="Courier New" w:hAnsi="Courier New"/>
      </w:rPr>
    </w:lvl>
    <w:lvl w:ilvl="8" w:tplc="06C63914">
      <w:start w:val="1"/>
      <w:numFmt w:val="bullet"/>
      <w:lvlText w:val=""/>
      <w:lvlJc w:val="left"/>
      <w:pPr>
        <w:tabs>
          <w:tab w:val="num" w:pos="6480"/>
        </w:tabs>
        <w:ind w:left="6480" w:hanging="360"/>
      </w:pPr>
      <w:rPr>
        <w:rFonts w:ascii="Wingdings" w:hAnsi="Wingdings"/>
      </w:rPr>
    </w:lvl>
  </w:abstractNum>
  <w:abstractNum w:abstractNumId="115" w15:restartNumberingAfterBreak="0">
    <w:nsid w:val="0000008B"/>
    <w:multiLevelType w:val="hybridMultilevel"/>
    <w:tmpl w:val="0000008B"/>
    <w:lvl w:ilvl="0" w:tplc="A0A44A7A">
      <w:start w:val="1"/>
      <w:numFmt w:val="bullet"/>
      <w:lvlText w:val=""/>
      <w:lvlJc w:val="left"/>
      <w:pPr>
        <w:ind w:left="720" w:hanging="360"/>
      </w:pPr>
      <w:rPr>
        <w:rFonts w:ascii="Symbol" w:hAnsi="Symbol"/>
      </w:rPr>
    </w:lvl>
    <w:lvl w:ilvl="1" w:tplc="94586C42">
      <w:start w:val="1"/>
      <w:numFmt w:val="bullet"/>
      <w:lvlText w:val="o"/>
      <w:lvlJc w:val="left"/>
      <w:pPr>
        <w:tabs>
          <w:tab w:val="num" w:pos="1440"/>
        </w:tabs>
        <w:ind w:left="1440" w:hanging="360"/>
      </w:pPr>
      <w:rPr>
        <w:rFonts w:ascii="Courier New" w:hAnsi="Courier New"/>
      </w:rPr>
    </w:lvl>
    <w:lvl w:ilvl="2" w:tplc="B89489B4">
      <w:start w:val="1"/>
      <w:numFmt w:val="bullet"/>
      <w:lvlText w:val=""/>
      <w:lvlJc w:val="left"/>
      <w:pPr>
        <w:tabs>
          <w:tab w:val="num" w:pos="2160"/>
        </w:tabs>
        <w:ind w:left="2160" w:hanging="360"/>
      </w:pPr>
      <w:rPr>
        <w:rFonts w:ascii="Wingdings" w:hAnsi="Wingdings"/>
      </w:rPr>
    </w:lvl>
    <w:lvl w:ilvl="3" w:tplc="5EF68FE0">
      <w:start w:val="1"/>
      <w:numFmt w:val="bullet"/>
      <w:lvlText w:val=""/>
      <w:lvlJc w:val="left"/>
      <w:pPr>
        <w:tabs>
          <w:tab w:val="num" w:pos="2880"/>
        </w:tabs>
        <w:ind w:left="2880" w:hanging="360"/>
      </w:pPr>
      <w:rPr>
        <w:rFonts w:ascii="Symbol" w:hAnsi="Symbol"/>
      </w:rPr>
    </w:lvl>
    <w:lvl w:ilvl="4" w:tplc="282C73C6">
      <w:start w:val="1"/>
      <w:numFmt w:val="bullet"/>
      <w:lvlText w:val="o"/>
      <w:lvlJc w:val="left"/>
      <w:pPr>
        <w:tabs>
          <w:tab w:val="num" w:pos="3600"/>
        </w:tabs>
        <w:ind w:left="3600" w:hanging="360"/>
      </w:pPr>
      <w:rPr>
        <w:rFonts w:ascii="Courier New" w:hAnsi="Courier New"/>
      </w:rPr>
    </w:lvl>
    <w:lvl w:ilvl="5" w:tplc="D892EFE2">
      <w:start w:val="1"/>
      <w:numFmt w:val="bullet"/>
      <w:lvlText w:val=""/>
      <w:lvlJc w:val="left"/>
      <w:pPr>
        <w:tabs>
          <w:tab w:val="num" w:pos="4320"/>
        </w:tabs>
        <w:ind w:left="4320" w:hanging="360"/>
      </w:pPr>
      <w:rPr>
        <w:rFonts w:ascii="Wingdings" w:hAnsi="Wingdings"/>
      </w:rPr>
    </w:lvl>
    <w:lvl w:ilvl="6" w:tplc="776E1C86">
      <w:start w:val="1"/>
      <w:numFmt w:val="bullet"/>
      <w:lvlText w:val=""/>
      <w:lvlJc w:val="left"/>
      <w:pPr>
        <w:tabs>
          <w:tab w:val="num" w:pos="5040"/>
        </w:tabs>
        <w:ind w:left="5040" w:hanging="360"/>
      </w:pPr>
      <w:rPr>
        <w:rFonts w:ascii="Symbol" w:hAnsi="Symbol"/>
      </w:rPr>
    </w:lvl>
    <w:lvl w:ilvl="7" w:tplc="AC2A5C84">
      <w:start w:val="1"/>
      <w:numFmt w:val="bullet"/>
      <w:lvlText w:val="o"/>
      <w:lvlJc w:val="left"/>
      <w:pPr>
        <w:tabs>
          <w:tab w:val="num" w:pos="5760"/>
        </w:tabs>
        <w:ind w:left="5760" w:hanging="360"/>
      </w:pPr>
      <w:rPr>
        <w:rFonts w:ascii="Courier New" w:hAnsi="Courier New"/>
      </w:rPr>
    </w:lvl>
    <w:lvl w:ilvl="8" w:tplc="99B657A0">
      <w:start w:val="1"/>
      <w:numFmt w:val="bullet"/>
      <w:lvlText w:val=""/>
      <w:lvlJc w:val="left"/>
      <w:pPr>
        <w:tabs>
          <w:tab w:val="num" w:pos="6480"/>
        </w:tabs>
        <w:ind w:left="6480" w:hanging="360"/>
      </w:pPr>
      <w:rPr>
        <w:rFonts w:ascii="Wingdings" w:hAnsi="Wingdings"/>
      </w:rPr>
    </w:lvl>
  </w:abstractNum>
  <w:abstractNum w:abstractNumId="116" w15:restartNumberingAfterBreak="0">
    <w:nsid w:val="0000008C"/>
    <w:multiLevelType w:val="hybridMultilevel"/>
    <w:tmpl w:val="0000008C"/>
    <w:lvl w:ilvl="0" w:tplc="EB9E9A7A">
      <w:start w:val="1"/>
      <w:numFmt w:val="bullet"/>
      <w:lvlText w:val=""/>
      <w:lvlJc w:val="left"/>
      <w:pPr>
        <w:ind w:left="720" w:hanging="360"/>
      </w:pPr>
      <w:rPr>
        <w:rFonts w:ascii="Symbol" w:hAnsi="Symbol"/>
      </w:rPr>
    </w:lvl>
    <w:lvl w:ilvl="1" w:tplc="DD827EBA">
      <w:start w:val="1"/>
      <w:numFmt w:val="bullet"/>
      <w:lvlText w:val="o"/>
      <w:lvlJc w:val="left"/>
      <w:pPr>
        <w:tabs>
          <w:tab w:val="num" w:pos="1440"/>
        </w:tabs>
        <w:ind w:left="1440" w:hanging="360"/>
      </w:pPr>
      <w:rPr>
        <w:rFonts w:ascii="Courier New" w:hAnsi="Courier New"/>
      </w:rPr>
    </w:lvl>
    <w:lvl w:ilvl="2" w:tplc="2D22CAFE">
      <w:start w:val="1"/>
      <w:numFmt w:val="bullet"/>
      <w:lvlText w:val=""/>
      <w:lvlJc w:val="left"/>
      <w:pPr>
        <w:tabs>
          <w:tab w:val="num" w:pos="2160"/>
        </w:tabs>
        <w:ind w:left="2160" w:hanging="360"/>
      </w:pPr>
      <w:rPr>
        <w:rFonts w:ascii="Wingdings" w:hAnsi="Wingdings"/>
      </w:rPr>
    </w:lvl>
    <w:lvl w:ilvl="3" w:tplc="EA5C5DA4">
      <w:start w:val="1"/>
      <w:numFmt w:val="bullet"/>
      <w:lvlText w:val=""/>
      <w:lvlJc w:val="left"/>
      <w:pPr>
        <w:tabs>
          <w:tab w:val="num" w:pos="2880"/>
        </w:tabs>
        <w:ind w:left="2880" w:hanging="360"/>
      </w:pPr>
      <w:rPr>
        <w:rFonts w:ascii="Symbol" w:hAnsi="Symbol"/>
      </w:rPr>
    </w:lvl>
    <w:lvl w:ilvl="4" w:tplc="BBA893BE">
      <w:start w:val="1"/>
      <w:numFmt w:val="bullet"/>
      <w:lvlText w:val="o"/>
      <w:lvlJc w:val="left"/>
      <w:pPr>
        <w:tabs>
          <w:tab w:val="num" w:pos="3600"/>
        </w:tabs>
        <w:ind w:left="3600" w:hanging="360"/>
      </w:pPr>
      <w:rPr>
        <w:rFonts w:ascii="Courier New" w:hAnsi="Courier New"/>
      </w:rPr>
    </w:lvl>
    <w:lvl w:ilvl="5" w:tplc="52D8821C">
      <w:start w:val="1"/>
      <w:numFmt w:val="bullet"/>
      <w:lvlText w:val=""/>
      <w:lvlJc w:val="left"/>
      <w:pPr>
        <w:tabs>
          <w:tab w:val="num" w:pos="4320"/>
        </w:tabs>
        <w:ind w:left="4320" w:hanging="360"/>
      </w:pPr>
      <w:rPr>
        <w:rFonts w:ascii="Wingdings" w:hAnsi="Wingdings"/>
      </w:rPr>
    </w:lvl>
    <w:lvl w:ilvl="6" w:tplc="D26E3D68">
      <w:start w:val="1"/>
      <w:numFmt w:val="bullet"/>
      <w:lvlText w:val=""/>
      <w:lvlJc w:val="left"/>
      <w:pPr>
        <w:tabs>
          <w:tab w:val="num" w:pos="5040"/>
        </w:tabs>
        <w:ind w:left="5040" w:hanging="360"/>
      </w:pPr>
      <w:rPr>
        <w:rFonts w:ascii="Symbol" w:hAnsi="Symbol"/>
      </w:rPr>
    </w:lvl>
    <w:lvl w:ilvl="7" w:tplc="49DC0784">
      <w:start w:val="1"/>
      <w:numFmt w:val="bullet"/>
      <w:lvlText w:val="o"/>
      <w:lvlJc w:val="left"/>
      <w:pPr>
        <w:tabs>
          <w:tab w:val="num" w:pos="5760"/>
        </w:tabs>
        <w:ind w:left="5760" w:hanging="360"/>
      </w:pPr>
      <w:rPr>
        <w:rFonts w:ascii="Courier New" w:hAnsi="Courier New"/>
      </w:rPr>
    </w:lvl>
    <w:lvl w:ilvl="8" w:tplc="C7464752">
      <w:start w:val="1"/>
      <w:numFmt w:val="bullet"/>
      <w:lvlText w:val=""/>
      <w:lvlJc w:val="left"/>
      <w:pPr>
        <w:tabs>
          <w:tab w:val="num" w:pos="6480"/>
        </w:tabs>
        <w:ind w:left="6480" w:hanging="360"/>
      </w:pPr>
      <w:rPr>
        <w:rFonts w:ascii="Wingdings" w:hAnsi="Wingdings"/>
      </w:rPr>
    </w:lvl>
  </w:abstractNum>
  <w:abstractNum w:abstractNumId="117" w15:restartNumberingAfterBreak="0">
    <w:nsid w:val="0000008D"/>
    <w:multiLevelType w:val="hybridMultilevel"/>
    <w:tmpl w:val="0000008D"/>
    <w:lvl w:ilvl="0" w:tplc="1412724E">
      <w:start w:val="1"/>
      <w:numFmt w:val="bullet"/>
      <w:lvlText w:val=""/>
      <w:lvlJc w:val="left"/>
      <w:pPr>
        <w:ind w:left="720" w:hanging="360"/>
      </w:pPr>
      <w:rPr>
        <w:rFonts w:ascii="Symbol" w:hAnsi="Symbol"/>
      </w:rPr>
    </w:lvl>
    <w:lvl w:ilvl="1" w:tplc="8A323542">
      <w:start w:val="1"/>
      <w:numFmt w:val="bullet"/>
      <w:lvlText w:val="o"/>
      <w:lvlJc w:val="left"/>
      <w:pPr>
        <w:tabs>
          <w:tab w:val="num" w:pos="1440"/>
        </w:tabs>
        <w:ind w:left="1440" w:hanging="360"/>
      </w:pPr>
      <w:rPr>
        <w:rFonts w:ascii="Courier New" w:hAnsi="Courier New"/>
      </w:rPr>
    </w:lvl>
    <w:lvl w:ilvl="2" w:tplc="A3626834">
      <w:start w:val="1"/>
      <w:numFmt w:val="bullet"/>
      <w:lvlText w:val=""/>
      <w:lvlJc w:val="left"/>
      <w:pPr>
        <w:tabs>
          <w:tab w:val="num" w:pos="2160"/>
        </w:tabs>
        <w:ind w:left="2160" w:hanging="360"/>
      </w:pPr>
      <w:rPr>
        <w:rFonts w:ascii="Wingdings" w:hAnsi="Wingdings"/>
      </w:rPr>
    </w:lvl>
    <w:lvl w:ilvl="3" w:tplc="2EDAB81A">
      <w:start w:val="1"/>
      <w:numFmt w:val="bullet"/>
      <w:lvlText w:val=""/>
      <w:lvlJc w:val="left"/>
      <w:pPr>
        <w:tabs>
          <w:tab w:val="num" w:pos="2880"/>
        </w:tabs>
        <w:ind w:left="2880" w:hanging="360"/>
      </w:pPr>
      <w:rPr>
        <w:rFonts w:ascii="Symbol" w:hAnsi="Symbol"/>
      </w:rPr>
    </w:lvl>
    <w:lvl w:ilvl="4" w:tplc="6E20599E">
      <w:start w:val="1"/>
      <w:numFmt w:val="bullet"/>
      <w:lvlText w:val="o"/>
      <w:lvlJc w:val="left"/>
      <w:pPr>
        <w:tabs>
          <w:tab w:val="num" w:pos="3600"/>
        </w:tabs>
        <w:ind w:left="3600" w:hanging="360"/>
      </w:pPr>
      <w:rPr>
        <w:rFonts w:ascii="Courier New" w:hAnsi="Courier New"/>
      </w:rPr>
    </w:lvl>
    <w:lvl w:ilvl="5" w:tplc="624093A4">
      <w:start w:val="1"/>
      <w:numFmt w:val="bullet"/>
      <w:lvlText w:val=""/>
      <w:lvlJc w:val="left"/>
      <w:pPr>
        <w:tabs>
          <w:tab w:val="num" w:pos="4320"/>
        </w:tabs>
        <w:ind w:left="4320" w:hanging="360"/>
      </w:pPr>
      <w:rPr>
        <w:rFonts w:ascii="Wingdings" w:hAnsi="Wingdings"/>
      </w:rPr>
    </w:lvl>
    <w:lvl w:ilvl="6" w:tplc="625AA914">
      <w:start w:val="1"/>
      <w:numFmt w:val="bullet"/>
      <w:lvlText w:val=""/>
      <w:lvlJc w:val="left"/>
      <w:pPr>
        <w:tabs>
          <w:tab w:val="num" w:pos="5040"/>
        </w:tabs>
        <w:ind w:left="5040" w:hanging="360"/>
      </w:pPr>
      <w:rPr>
        <w:rFonts w:ascii="Symbol" w:hAnsi="Symbol"/>
      </w:rPr>
    </w:lvl>
    <w:lvl w:ilvl="7" w:tplc="F34076AC">
      <w:start w:val="1"/>
      <w:numFmt w:val="bullet"/>
      <w:lvlText w:val="o"/>
      <w:lvlJc w:val="left"/>
      <w:pPr>
        <w:tabs>
          <w:tab w:val="num" w:pos="5760"/>
        </w:tabs>
        <w:ind w:left="5760" w:hanging="360"/>
      </w:pPr>
      <w:rPr>
        <w:rFonts w:ascii="Courier New" w:hAnsi="Courier New"/>
      </w:rPr>
    </w:lvl>
    <w:lvl w:ilvl="8" w:tplc="277AFE58">
      <w:start w:val="1"/>
      <w:numFmt w:val="bullet"/>
      <w:lvlText w:val=""/>
      <w:lvlJc w:val="left"/>
      <w:pPr>
        <w:tabs>
          <w:tab w:val="num" w:pos="6480"/>
        </w:tabs>
        <w:ind w:left="6480" w:hanging="360"/>
      </w:pPr>
      <w:rPr>
        <w:rFonts w:ascii="Wingdings" w:hAnsi="Wingdings"/>
      </w:rPr>
    </w:lvl>
  </w:abstractNum>
  <w:abstractNum w:abstractNumId="118" w15:restartNumberingAfterBreak="0">
    <w:nsid w:val="00000090"/>
    <w:multiLevelType w:val="hybridMultilevel"/>
    <w:tmpl w:val="00000090"/>
    <w:lvl w:ilvl="0" w:tplc="D084DD78">
      <w:start w:val="1"/>
      <w:numFmt w:val="bullet"/>
      <w:lvlText w:val=""/>
      <w:lvlJc w:val="left"/>
      <w:pPr>
        <w:ind w:left="720" w:hanging="360"/>
      </w:pPr>
      <w:rPr>
        <w:rFonts w:ascii="Symbol" w:hAnsi="Symbol"/>
      </w:rPr>
    </w:lvl>
    <w:lvl w:ilvl="1" w:tplc="056AF330">
      <w:start w:val="1"/>
      <w:numFmt w:val="bullet"/>
      <w:lvlText w:val="o"/>
      <w:lvlJc w:val="left"/>
      <w:pPr>
        <w:tabs>
          <w:tab w:val="num" w:pos="1440"/>
        </w:tabs>
        <w:ind w:left="1440" w:hanging="360"/>
      </w:pPr>
      <w:rPr>
        <w:rFonts w:ascii="Courier New" w:hAnsi="Courier New"/>
      </w:rPr>
    </w:lvl>
    <w:lvl w:ilvl="2" w:tplc="04D49D42">
      <w:start w:val="1"/>
      <w:numFmt w:val="bullet"/>
      <w:lvlText w:val=""/>
      <w:lvlJc w:val="left"/>
      <w:pPr>
        <w:tabs>
          <w:tab w:val="num" w:pos="2160"/>
        </w:tabs>
        <w:ind w:left="2160" w:hanging="360"/>
      </w:pPr>
      <w:rPr>
        <w:rFonts w:ascii="Wingdings" w:hAnsi="Wingdings"/>
      </w:rPr>
    </w:lvl>
    <w:lvl w:ilvl="3" w:tplc="569C1F98">
      <w:start w:val="1"/>
      <w:numFmt w:val="bullet"/>
      <w:lvlText w:val=""/>
      <w:lvlJc w:val="left"/>
      <w:pPr>
        <w:tabs>
          <w:tab w:val="num" w:pos="2880"/>
        </w:tabs>
        <w:ind w:left="2880" w:hanging="360"/>
      </w:pPr>
      <w:rPr>
        <w:rFonts w:ascii="Symbol" w:hAnsi="Symbol"/>
      </w:rPr>
    </w:lvl>
    <w:lvl w:ilvl="4" w:tplc="51EC4C60">
      <w:start w:val="1"/>
      <w:numFmt w:val="bullet"/>
      <w:lvlText w:val="o"/>
      <w:lvlJc w:val="left"/>
      <w:pPr>
        <w:tabs>
          <w:tab w:val="num" w:pos="3600"/>
        </w:tabs>
        <w:ind w:left="3600" w:hanging="360"/>
      </w:pPr>
      <w:rPr>
        <w:rFonts w:ascii="Courier New" w:hAnsi="Courier New"/>
      </w:rPr>
    </w:lvl>
    <w:lvl w:ilvl="5" w:tplc="81643F00">
      <w:start w:val="1"/>
      <w:numFmt w:val="bullet"/>
      <w:lvlText w:val=""/>
      <w:lvlJc w:val="left"/>
      <w:pPr>
        <w:tabs>
          <w:tab w:val="num" w:pos="4320"/>
        </w:tabs>
        <w:ind w:left="4320" w:hanging="360"/>
      </w:pPr>
      <w:rPr>
        <w:rFonts w:ascii="Wingdings" w:hAnsi="Wingdings"/>
      </w:rPr>
    </w:lvl>
    <w:lvl w:ilvl="6" w:tplc="6C2439B4">
      <w:start w:val="1"/>
      <w:numFmt w:val="bullet"/>
      <w:lvlText w:val=""/>
      <w:lvlJc w:val="left"/>
      <w:pPr>
        <w:tabs>
          <w:tab w:val="num" w:pos="5040"/>
        </w:tabs>
        <w:ind w:left="5040" w:hanging="360"/>
      </w:pPr>
      <w:rPr>
        <w:rFonts w:ascii="Symbol" w:hAnsi="Symbol"/>
      </w:rPr>
    </w:lvl>
    <w:lvl w:ilvl="7" w:tplc="347288AE">
      <w:start w:val="1"/>
      <w:numFmt w:val="bullet"/>
      <w:lvlText w:val="o"/>
      <w:lvlJc w:val="left"/>
      <w:pPr>
        <w:tabs>
          <w:tab w:val="num" w:pos="5760"/>
        </w:tabs>
        <w:ind w:left="5760" w:hanging="360"/>
      </w:pPr>
      <w:rPr>
        <w:rFonts w:ascii="Courier New" w:hAnsi="Courier New"/>
      </w:rPr>
    </w:lvl>
    <w:lvl w:ilvl="8" w:tplc="EC74AA60">
      <w:start w:val="1"/>
      <w:numFmt w:val="bullet"/>
      <w:lvlText w:val=""/>
      <w:lvlJc w:val="left"/>
      <w:pPr>
        <w:tabs>
          <w:tab w:val="num" w:pos="6480"/>
        </w:tabs>
        <w:ind w:left="6480" w:hanging="360"/>
      </w:pPr>
      <w:rPr>
        <w:rFonts w:ascii="Wingdings" w:hAnsi="Wingdings"/>
      </w:rPr>
    </w:lvl>
  </w:abstractNum>
  <w:abstractNum w:abstractNumId="119" w15:restartNumberingAfterBreak="0">
    <w:nsid w:val="00000091"/>
    <w:multiLevelType w:val="hybridMultilevel"/>
    <w:tmpl w:val="00000091"/>
    <w:lvl w:ilvl="0" w:tplc="6FCC6C1E">
      <w:start w:val="1"/>
      <w:numFmt w:val="bullet"/>
      <w:lvlText w:val=""/>
      <w:lvlJc w:val="left"/>
      <w:pPr>
        <w:ind w:left="720" w:hanging="360"/>
      </w:pPr>
      <w:rPr>
        <w:rFonts w:ascii="Symbol" w:hAnsi="Symbol"/>
      </w:rPr>
    </w:lvl>
    <w:lvl w:ilvl="1" w:tplc="21C863FC">
      <w:start w:val="1"/>
      <w:numFmt w:val="bullet"/>
      <w:lvlText w:val="o"/>
      <w:lvlJc w:val="left"/>
      <w:pPr>
        <w:ind w:left="1440" w:hanging="360"/>
      </w:pPr>
      <w:rPr>
        <w:rFonts w:ascii="Courier New" w:hAnsi="Courier New"/>
      </w:rPr>
    </w:lvl>
    <w:lvl w:ilvl="2" w:tplc="3C141898">
      <w:start w:val="1"/>
      <w:numFmt w:val="bullet"/>
      <w:lvlText w:val=""/>
      <w:lvlJc w:val="left"/>
      <w:pPr>
        <w:tabs>
          <w:tab w:val="num" w:pos="2160"/>
        </w:tabs>
        <w:ind w:left="2160" w:hanging="360"/>
      </w:pPr>
      <w:rPr>
        <w:rFonts w:ascii="Wingdings" w:hAnsi="Wingdings"/>
      </w:rPr>
    </w:lvl>
    <w:lvl w:ilvl="3" w:tplc="BD6A1B7E">
      <w:start w:val="1"/>
      <w:numFmt w:val="bullet"/>
      <w:lvlText w:val=""/>
      <w:lvlJc w:val="left"/>
      <w:pPr>
        <w:tabs>
          <w:tab w:val="num" w:pos="2880"/>
        </w:tabs>
        <w:ind w:left="2880" w:hanging="360"/>
      </w:pPr>
      <w:rPr>
        <w:rFonts w:ascii="Symbol" w:hAnsi="Symbol"/>
      </w:rPr>
    </w:lvl>
    <w:lvl w:ilvl="4" w:tplc="1D523D96">
      <w:start w:val="1"/>
      <w:numFmt w:val="bullet"/>
      <w:lvlText w:val="o"/>
      <w:lvlJc w:val="left"/>
      <w:pPr>
        <w:tabs>
          <w:tab w:val="num" w:pos="3600"/>
        </w:tabs>
        <w:ind w:left="3600" w:hanging="360"/>
      </w:pPr>
      <w:rPr>
        <w:rFonts w:ascii="Courier New" w:hAnsi="Courier New"/>
      </w:rPr>
    </w:lvl>
    <w:lvl w:ilvl="5" w:tplc="23B41EAC">
      <w:start w:val="1"/>
      <w:numFmt w:val="bullet"/>
      <w:lvlText w:val=""/>
      <w:lvlJc w:val="left"/>
      <w:pPr>
        <w:tabs>
          <w:tab w:val="num" w:pos="4320"/>
        </w:tabs>
        <w:ind w:left="4320" w:hanging="360"/>
      </w:pPr>
      <w:rPr>
        <w:rFonts w:ascii="Wingdings" w:hAnsi="Wingdings"/>
      </w:rPr>
    </w:lvl>
    <w:lvl w:ilvl="6" w:tplc="FA2ADF5E">
      <w:start w:val="1"/>
      <w:numFmt w:val="bullet"/>
      <w:lvlText w:val=""/>
      <w:lvlJc w:val="left"/>
      <w:pPr>
        <w:tabs>
          <w:tab w:val="num" w:pos="5040"/>
        </w:tabs>
        <w:ind w:left="5040" w:hanging="360"/>
      </w:pPr>
      <w:rPr>
        <w:rFonts w:ascii="Symbol" w:hAnsi="Symbol"/>
      </w:rPr>
    </w:lvl>
    <w:lvl w:ilvl="7" w:tplc="95041F1E">
      <w:start w:val="1"/>
      <w:numFmt w:val="bullet"/>
      <w:lvlText w:val="o"/>
      <w:lvlJc w:val="left"/>
      <w:pPr>
        <w:tabs>
          <w:tab w:val="num" w:pos="5760"/>
        </w:tabs>
        <w:ind w:left="5760" w:hanging="360"/>
      </w:pPr>
      <w:rPr>
        <w:rFonts w:ascii="Courier New" w:hAnsi="Courier New"/>
      </w:rPr>
    </w:lvl>
    <w:lvl w:ilvl="8" w:tplc="18CCA230">
      <w:start w:val="1"/>
      <w:numFmt w:val="bullet"/>
      <w:lvlText w:val=""/>
      <w:lvlJc w:val="left"/>
      <w:pPr>
        <w:tabs>
          <w:tab w:val="num" w:pos="6480"/>
        </w:tabs>
        <w:ind w:left="6480" w:hanging="360"/>
      </w:pPr>
      <w:rPr>
        <w:rFonts w:ascii="Wingdings" w:hAnsi="Wingdings"/>
      </w:rPr>
    </w:lvl>
  </w:abstractNum>
  <w:abstractNum w:abstractNumId="120" w15:restartNumberingAfterBreak="0">
    <w:nsid w:val="00000092"/>
    <w:multiLevelType w:val="hybridMultilevel"/>
    <w:tmpl w:val="00000092"/>
    <w:lvl w:ilvl="0" w:tplc="B7B4FF5E">
      <w:start w:val="1"/>
      <w:numFmt w:val="bullet"/>
      <w:lvlText w:val=""/>
      <w:lvlJc w:val="left"/>
      <w:pPr>
        <w:ind w:left="720" w:hanging="360"/>
      </w:pPr>
      <w:rPr>
        <w:rFonts w:ascii="Symbol" w:hAnsi="Symbol"/>
      </w:rPr>
    </w:lvl>
    <w:lvl w:ilvl="1" w:tplc="452C3C70">
      <w:start w:val="1"/>
      <w:numFmt w:val="bullet"/>
      <w:lvlText w:val="o"/>
      <w:lvlJc w:val="left"/>
      <w:pPr>
        <w:ind w:left="1440" w:hanging="360"/>
      </w:pPr>
      <w:rPr>
        <w:rFonts w:ascii="Courier New" w:hAnsi="Courier New"/>
      </w:rPr>
    </w:lvl>
    <w:lvl w:ilvl="2" w:tplc="E8CED182">
      <w:start w:val="1"/>
      <w:numFmt w:val="bullet"/>
      <w:lvlText w:val=""/>
      <w:lvlJc w:val="left"/>
      <w:pPr>
        <w:tabs>
          <w:tab w:val="num" w:pos="2160"/>
        </w:tabs>
        <w:ind w:left="2160" w:hanging="360"/>
      </w:pPr>
      <w:rPr>
        <w:rFonts w:ascii="Wingdings" w:hAnsi="Wingdings"/>
      </w:rPr>
    </w:lvl>
    <w:lvl w:ilvl="3" w:tplc="DEE0FA3E">
      <w:start w:val="1"/>
      <w:numFmt w:val="bullet"/>
      <w:lvlText w:val=""/>
      <w:lvlJc w:val="left"/>
      <w:pPr>
        <w:tabs>
          <w:tab w:val="num" w:pos="2880"/>
        </w:tabs>
        <w:ind w:left="2880" w:hanging="360"/>
      </w:pPr>
      <w:rPr>
        <w:rFonts w:ascii="Symbol" w:hAnsi="Symbol"/>
      </w:rPr>
    </w:lvl>
    <w:lvl w:ilvl="4" w:tplc="A118AADE">
      <w:start w:val="1"/>
      <w:numFmt w:val="bullet"/>
      <w:lvlText w:val="o"/>
      <w:lvlJc w:val="left"/>
      <w:pPr>
        <w:tabs>
          <w:tab w:val="num" w:pos="3600"/>
        </w:tabs>
        <w:ind w:left="3600" w:hanging="360"/>
      </w:pPr>
      <w:rPr>
        <w:rFonts w:ascii="Courier New" w:hAnsi="Courier New"/>
      </w:rPr>
    </w:lvl>
    <w:lvl w:ilvl="5" w:tplc="8F72A1BE">
      <w:start w:val="1"/>
      <w:numFmt w:val="bullet"/>
      <w:lvlText w:val=""/>
      <w:lvlJc w:val="left"/>
      <w:pPr>
        <w:tabs>
          <w:tab w:val="num" w:pos="4320"/>
        </w:tabs>
        <w:ind w:left="4320" w:hanging="360"/>
      </w:pPr>
      <w:rPr>
        <w:rFonts w:ascii="Wingdings" w:hAnsi="Wingdings"/>
      </w:rPr>
    </w:lvl>
    <w:lvl w:ilvl="6" w:tplc="93524106">
      <w:start w:val="1"/>
      <w:numFmt w:val="bullet"/>
      <w:lvlText w:val=""/>
      <w:lvlJc w:val="left"/>
      <w:pPr>
        <w:tabs>
          <w:tab w:val="num" w:pos="5040"/>
        </w:tabs>
        <w:ind w:left="5040" w:hanging="360"/>
      </w:pPr>
      <w:rPr>
        <w:rFonts w:ascii="Symbol" w:hAnsi="Symbol"/>
      </w:rPr>
    </w:lvl>
    <w:lvl w:ilvl="7" w:tplc="CF6056AA">
      <w:start w:val="1"/>
      <w:numFmt w:val="bullet"/>
      <w:lvlText w:val="o"/>
      <w:lvlJc w:val="left"/>
      <w:pPr>
        <w:tabs>
          <w:tab w:val="num" w:pos="5760"/>
        </w:tabs>
        <w:ind w:left="5760" w:hanging="360"/>
      </w:pPr>
      <w:rPr>
        <w:rFonts w:ascii="Courier New" w:hAnsi="Courier New"/>
      </w:rPr>
    </w:lvl>
    <w:lvl w:ilvl="8" w:tplc="14787F50">
      <w:start w:val="1"/>
      <w:numFmt w:val="bullet"/>
      <w:lvlText w:val=""/>
      <w:lvlJc w:val="left"/>
      <w:pPr>
        <w:tabs>
          <w:tab w:val="num" w:pos="6480"/>
        </w:tabs>
        <w:ind w:left="6480" w:hanging="360"/>
      </w:pPr>
      <w:rPr>
        <w:rFonts w:ascii="Wingdings" w:hAnsi="Wingdings"/>
      </w:rPr>
    </w:lvl>
  </w:abstractNum>
  <w:abstractNum w:abstractNumId="121" w15:restartNumberingAfterBreak="0">
    <w:nsid w:val="00000093"/>
    <w:multiLevelType w:val="hybridMultilevel"/>
    <w:tmpl w:val="00000093"/>
    <w:lvl w:ilvl="0" w:tplc="DAC2C0A2">
      <w:start w:val="1"/>
      <w:numFmt w:val="bullet"/>
      <w:lvlText w:val=""/>
      <w:lvlJc w:val="left"/>
      <w:pPr>
        <w:ind w:left="720" w:hanging="360"/>
      </w:pPr>
      <w:rPr>
        <w:rFonts w:ascii="Symbol" w:hAnsi="Symbol"/>
      </w:rPr>
    </w:lvl>
    <w:lvl w:ilvl="1" w:tplc="79D675E2">
      <w:start w:val="1"/>
      <w:numFmt w:val="bullet"/>
      <w:lvlText w:val="o"/>
      <w:lvlJc w:val="left"/>
      <w:pPr>
        <w:tabs>
          <w:tab w:val="num" w:pos="1440"/>
        </w:tabs>
        <w:ind w:left="1440" w:hanging="360"/>
      </w:pPr>
      <w:rPr>
        <w:rFonts w:ascii="Courier New" w:hAnsi="Courier New"/>
      </w:rPr>
    </w:lvl>
    <w:lvl w:ilvl="2" w:tplc="C6ECFEB0">
      <w:start w:val="1"/>
      <w:numFmt w:val="bullet"/>
      <w:lvlText w:val=""/>
      <w:lvlJc w:val="left"/>
      <w:pPr>
        <w:tabs>
          <w:tab w:val="num" w:pos="2160"/>
        </w:tabs>
        <w:ind w:left="2160" w:hanging="360"/>
      </w:pPr>
      <w:rPr>
        <w:rFonts w:ascii="Wingdings" w:hAnsi="Wingdings"/>
      </w:rPr>
    </w:lvl>
    <w:lvl w:ilvl="3" w:tplc="414EAFD4">
      <w:start w:val="1"/>
      <w:numFmt w:val="bullet"/>
      <w:lvlText w:val=""/>
      <w:lvlJc w:val="left"/>
      <w:pPr>
        <w:tabs>
          <w:tab w:val="num" w:pos="2880"/>
        </w:tabs>
        <w:ind w:left="2880" w:hanging="360"/>
      </w:pPr>
      <w:rPr>
        <w:rFonts w:ascii="Symbol" w:hAnsi="Symbol"/>
      </w:rPr>
    </w:lvl>
    <w:lvl w:ilvl="4" w:tplc="C8AAB32C">
      <w:start w:val="1"/>
      <w:numFmt w:val="bullet"/>
      <w:lvlText w:val="o"/>
      <w:lvlJc w:val="left"/>
      <w:pPr>
        <w:tabs>
          <w:tab w:val="num" w:pos="3600"/>
        </w:tabs>
        <w:ind w:left="3600" w:hanging="360"/>
      </w:pPr>
      <w:rPr>
        <w:rFonts w:ascii="Courier New" w:hAnsi="Courier New"/>
      </w:rPr>
    </w:lvl>
    <w:lvl w:ilvl="5" w:tplc="4DE4B6E8">
      <w:start w:val="1"/>
      <w:numFmt w:val="bullet"/>
      <w:lvlText w:val=""/>
      <w:lvlJc w:val="left"/>
      <w:pPr>
        <w:tabs>
          <w:tab w:val="num" w:pos="4320"/>
        </w:tabs>
        <w:ind w:left="4320" w:hanging="360"/>
      </w:pPr>
      <w:rPr>
        <w:rFonts w:ascii="Wingdings" w:hAnsi="Wingdings"/>
      </w:rPr>
    </w:lvl>
    <w:lvl w:ilvl="6" w:tplc="581C8EFE">
      <w:start w:val="1"/>
      <w:numFmt w:val="bullet"/>
      <w:lvlText w:val=""/>
      <w:lvlJc w:val="left"/>
      <w:pPr>
        <w:tabs>
          <w:tab w:val="num" w:pos="5040"/>
        </w:tabs>
        <w:ind w:left="5040" w:hanging="360"/>
      </w:pPr>
      <w:rPr>
        <w:rFonts w:ascii="Symbol" w:hAnsi="Symbol"/>
      </w:rPr>
    </w:lvl>
    <w:lvl w:ilvl="7" w:tplc="1562908E">
      <w:start w:val="1"/>
      <w:numFmt w:val="bullet"/>
      <w:lvlText w:val="o"/>
      <w:lvlJc w:val="left"/>
      <w:pPr>
        <w:tabs>
          <w:tab w:val="num" w:pos="5760"/>
        </w:tabs>
        <w:ind w:left="5760" w:hanging="360"/>
      </w:pPr>
      <w:rPr>
        <w:rFonts w:ascii="Courier New" w:hAnsi="Courier New"/>
      </w:rPr>
    </w:lvl>
    <w:lvl w:ilvl="8" w:tplc="01BABC78">
      <w:start w:val="1"/>
      <w:numFmt w:val="bullet"/>
      <w:lvlText w:val=""/>
      <w:lvlJc w:val="left"/>
      <w:pPr>
        <w:tabs>
          <w:tab w:val="num" w:pos="6480"/>
        </w:tabs>
        <w:ind w:left="6480" w:hanging="360"/>
      </w:pPr>
      <w:rPr>
        <w:rFonts w:ascii="Wingdings" w:hAnsi="Wingdings"/>
      </w:rPr>
    </w:lvl>
  </w:abstractNum>
  <w:abstractNum w:abstractNumId="122" w15:restartNumberingAfterBreak="0">
    <w:nsid w:val="00000094"/>
    <w:multiLevelType w:val="hybridMultilevel"/>
    <w:tmpl w:val="00000094"/>
    <w:lvl w:ilvl="0" w:tplc="5AFAB684">
      <w:start w:val="1"/>
      <w:numFmt w:val="bullet"/>
      <w:lvlText w:val=""/>
      <w:lvlJc w:val="left"/>
      <w:pPr>
        <w:ind w:left="720" w:hanging="360"/>
      </w:pPr>
      <w:rPr>
        <w:rFonts w:ascii="Symbol" w:hAnsi="Symbol"/>
      </w:rPr>
    </w:lvl>
    <w:lvl w:ilvl="1" w:tplc="8B9C88F8">
      <w:start w:val="1"/>
      <w:numFmt w:val="bullet"/>
      <w:lvlText w:val="o"/>
      <w:lvlJc w:val="left"/>
      <w:pPr>
        <w:tabs>
          <w:tab w:val="num" w:pos="1440"/>
        </w:tabs>
        <w:ind w:left="1440" w:hanging="360"/>
      </w:pPr>
      <w:rPr>
        <w:rFonts w:ascii="Courier New" w:hAnsi="Courier New"/>
      </w:rPr>
    </w:lvl>
    <w:lvl w:ilvl="2" w:tplc="F5FC79C0">
      <w:start w:val="1"/>
      <w:numFmt w:val="bullet"/>
      <w:lvlText w:val=""/>
      <w:lvlJc w:val="left"/>
      <w:pPr>
        <w:tabs>
          <w:tab w:val="num" w:pos="2160"/>
        </w:tabs>
        <w:ind w:left="2160" w:hanging="360"/>
      </w:pPr>
      <w:rPr>
        <w:rFonts w:ascii="Wingdings" w:hAnsi="Wingdings"/>
      </w:rPr>
    </w:lvl>
    <w:lvl w:ilvl="3" w:tplc="262CDB12">
      <w:start w:val="1"/>
      <w:numFmt w:val="bullet"/>
      <w:lvlText w:val=""/>
      <w:lvlJc w:val="left"/>
      <w:pPr>
        <w:tabs>
          <w:tab w:val="num" w:pos="2880"/>
        </w:tabs>
        <w:ind w:left="2880" w:hanging="360"/>
      </w:pPr>
      <w:rPr>
        <w:rFonts w:ascii="Symbol" w:hAnsi="Symbol"/>
      </w:rPr>
    </w:lvl>
    <w:lvl w:ilvl="4" w:tplc="00089E5A">
      <w:start w:val="1"/>
      <w:numFmt w:val="bullet"/>
      <w:lvlText w:val="o"/>
      <w:lvlJc w:val="left"/>
      <w:pPr>
        <w:tabs>
          <w:tab w:val="num" w:pos="3600"/>
        </w:tabs>
        <w:ind w:left="3600" w:hanging="360"/>
      </w:pPr>
      <w:rPr>
        <w:rFonts w:ascii="Courier New" w:hAnsi="Courier New"/>
      </w:rPr>
    </w:lvl>
    <w:lvl w:ilvl="5" w:tplc="77AEDB2E">
      <w:start w:val="1"/>
      <w:numFmt w:val="bullet"/>
      <w:lvlText w:val=""/>
      <w:lvlJc w:val="left"/>
      <w:pPr>
        <w:tabs>
          <w:tab w:val="num" w:pos="4320"/>
        </w:tabs>
        <w:ind w:left="4320" w:hanging="360"/>
      </w:pPr>
      <w:rPr>
        <w:rFonts w:ascii="Wingdings" w:hAnsi="Wingdings"/>
      </w:rPr>
    </w:lvl>
    <w:lvl w:ilvl="6" w:tplc="ECEA5A4A">
      <w:start w:val="1"/>
      <w:numFmt w:val="bullet"/>
      <w:lvlText w:val=""/>
      <w:lvlJc w:val="left"/>
      <w:pPr>
        <w:tabs>
          <w:tab w:val="num" w:pos="5040"/>
        </w:tabs>
        <w:ind w:left="5040" w:hanging="360"/>
      </w:pPr>
      <w:rPr>
        <w:rFonts w:ascii="Symbol" w:hAnsi="Symbol"/>
      </w:rPr>
    </w:lvl>
    <w:lvl w:ilvl="7" w:tplc="2B5816FC">
      <w:start w:val="1"/>
      <w:numFmt w:val="bullet"/>
      <w:lvlText w:val="o"/>
      <w:lvlJc w:val="left"/>
      <w:pPr>
        <w:tabs>
          <w:tab w:val="num" w:pos="5760"/>
        </w:tabs>
        <w:ind w:left="5760" w:hanging="360"/>
      </w:pPr>
      <w:rPr>
        <w:rFonts w:ascii="Courier New" w:hAnsi="Courier New"/>
      </w:rPr>
    </w:lvl>
    <w:lvl w:ilvl="8" w:tplc="1EA854E0">
      <w:start w:val="1"/>
      <w:numFmt w:val="bullet"/>
      <w:lvlText w:val=""/>
      <w:lvlJc w:val="left"/>
      <w:pPr>
        <w:tabs>
          <w:tab w:val="num" w:pos="6480"/>
        </w:tabs>
        <w:ind w:left="6480" w:hanging="360"/>
      </w:pPr>
      <w:rPr>
        <w:rFonts w:ascii="Wingdings" w:hAnsi="Wingdings"/>
      </w:rPr>
    </w:lvl>
  </w:abstractNum>
  <w:abstractNum w:abstractNumId="123" w15:restartNumberingAfterBreak="0">
    <w:nsid w:val="00000095"/>
    <w:multiLevelType w:val="hybridMultilevel"/>
    <w:tmpl w:val="00000095"/>
    <w:lvl w:ilvl="0" w:tplc="1ACA0C9A">
      <w:start w:val="1"/>
      <w:numFmt w:val="bullet"/>
      <w:lvlText w:val=""/>
      <w:lvlJc w:val="left"/>
      <w:pPr>
        <w:ind w:left="720" w:hanging="360"/>
      </w:pPr>
      <w:rPr>
        <w:rFonts w:ascii="Symbol" w:hAnsi="Symbol"/>
      </w:rPr>
    </w:lvl>
    <w:lvl w:ilvl="1" w:tplc="C3B6CA98">
      <w:start w:val="1"/>
      <w:numFmt w:val="bullet"/>
      <w:lvlText w:val="o"/>
      <w:lvlJc w:val="left"/>
      <w:pPr>
        <w:tabs>
          <w:tab w:val="num" w:pos="1440"/>
        </w:tabs>
        <w:ind w:left="1440" w:hanging="360"/>
      </w:pPr>
      <w:rPr>
        <w:rFonts w:ascii="Courier New" w:hAnsi="Courier New"/>
      </w:rPr>
    </w:lvl>
    <w:lvl w:ilvl="2" w:tplc="BB3C8972">
      <w:start w:val="1"/>
      <w:numFmt w:val="bullet"/>
      <w:lvlText w:val=""/>
      <w:lvlJc w:val="left"/>
      <w:pPr>
        <w:tabs>
          <w:tab w:val="num" w:pos="2160"/>
        </w:tabs>
        <w:ind w:left="2160" w:hanging="360"/>
      </w:pPr>
      <w:rPr>
        <w:rFonts w:ascii="Wingdings" w:hAnsi="Wingdings"/>
      </w:rPr>
    </w:lvl>
    <w:lvl w:ilvl="3" w:tplc="3E3E4D2C">
      <w:start w:val="1"/>
      <w:numFmt w:val="bullet"/>
      <w:lvlText w:val=""/>
      <w:lvlJc w:val="left"/>
      <w:pPr>
        <w:tabs>
          <w:tab w:val="num" w:pos="2880"/>
        </w:tabs>
        <w:ind w:left="2880" w:hanging="360"/>
      </w:pPr>
      <w:rPr>
        <w:rFonts w:ascii="Symbol" w:hAnsi="Symbol"/>
      </w:rPr>
    </w:lvl>
    <w:lvl w:ilvl="4" w:tplc="1F542D8A">
      <w:start w:val="1"/>
      <w:numFmt w:val="bullet"/>
      <w:lvlText w:val="o"/>
      <w:lvlJc w:val="left"/>
      <w:pPr>
        <w:tabs>
          <w:tab w:val="num" w:pos="3600"/>
        </w:tabs>
        <w:ind w:left="3600" w:hanging="360"/>
      </w:pPr>
      <w:rPr>
        <w:rFonts w:ascii="Courier New" w:hAnsi="Courier New"/>
      </w:rPr>
    </w:lvl>
    <w:lvl w:ilvl="5" w:tplc="85EE649C">
      <w:start w:val="1"/>
      <w:numFmt w:val="bullet"/>
      <w:lvlText w:val=""/>
      <w:lvlJc w:val="left"/>
      <w:pPr>
        <w:tabs>
          <w:tab w:val="num" w:pos="4320"/>
        </w:tabs>
        <w:ind w:left="4320" w:hanging="360"/>
      </w:pPr>
      <w:rPr>
        <w:rFonts w:ascii="Wingdings" w:hAnsi="Wingdings"/>
      </w:rPr>
    </w:lvl>
    <w:lvl w:ilvl="6" w:tplc="33E40012">
      <w:start w:val="1"/>
      <w:numFmt w:val="bullet"/>
      <w:lvlText w:val=""/>
      <w:lvlJc w:val="left"/>
      <w:pPr>
        <w:tabs>
          <w:tab w:val="num" w:pos="5040"/>
        </w:tabs>
        <w:ind w:left="5040" w:hanging="360"/>
      </w:pPr>
      <w:rPr>
        <w:rFonts w:ascii="Symbol" w:hAnsi="Symbol"/>
      </w:rPr>
    </w:lvl>
    <w:lvl w:ilvl="7" w:tplc="F0A82196">
      <w:start w:val="1"/>
      <w:numFmt w:val="bullet"/>
      <w:lvlText w:val="o"/>
      <w:lvlJc w:val="left"/>
      <w:pPr>
        <w:tabs>
          <w:tab w:val="num" w:pos="5760"/>
        </w:tabs>
        <w:ind w:left="5760" w:hanging="360"/>
      </w:pPr>
      <w:rPr>
        <w:rFonts w:ascii="Courier New" w:hAnsi="Courier New"/>
      </w:rPr>
    </w:lvl>
    <w:lvl w:ilvl="8" w:tplc="F38E4E50">
      <w:start w:val="1"/>
      <w:numFmt w:val="bullet"/>
      <w:lvlText w:val=""/>
      <w:lvlJc w:val="left"/>
      <w:pPr>
        <w:tabs>
          <w:tab w:val="num" w:pos="6480"/>
        </w:tabs>
        <w:ind w:left="6480" w:hanging="360"/>
      </w:pPr>
      <w:rPr>
        <w:rFonts w:ascii="Wingdings" w:hAnsi="Wingdings"/>
      </w:rPr>
    </w:lvl>
  </w:abstractNum>
  <w:abstractNum w:abstractNumId="124" w15:restartNumberingAfterBreak="0">
    <w:nsid w:val="00000096"/>
    <w:multiLevelType w:val="hybridMultilevel"/>
    <w:tmpl w:val="00000096"/>
    <w:lvl w:ilvl="0" w:tplc="19DA35DC">
      <w:start w:val="1"/>
      <w:numFmt w:val="bullet"/>
      <w:lvlText w:val=""/>
      <w:lvlJc w:val="left"/>
      <w:pPr>
        <w:ind w:left="720" w:hanging="360"/>
      </w:pPr>
      <w:rPr>
        <w:rFonts w:ascii="Symbol" w:hAnsi="Symbol"/>
      </w:rPr>
    </w:lvl>
    <w:lvl w:ilvl="1" w:tplc="99D88F58">
      <w:start w:val="1"/>
      <w:numFmt w:val="bullet"/>
      <w:lvlText w:val="o"/>
      <w:lvlJc w:val="left"/>
      <w:pPr>
        <w:tabs>
          <w:tab w:val="num" w:pos="1440"/>
        </w:tabs>
        <w:ind w:left="1440" w:hanging="360"/>
      </w:pPr>
      <w:rPr>
        <w:rFonts w:ascii="Courier New" w:hAnsi="Courier New"/>
      </w:rPr>
    </w:lvl>
    <w:lvl w:ilvl="2" w:tplc="8A66F48E">
      <w:start w:val="1"/>
      <w:numFmt w:val="bullet"/>
      <w:lvlText w:val=""/>
      <w:lvlJc w:val="left"/>
      <w:pPr>
        <w:tabs>
          <w:tab w:val="num" w:pos="2160"/>
        </w:tabs>
        <w:ind w:left="2160" w:hanging="360"/>
      </w:pPr>
      <w:rPr>
        <w:rFonts w:ascii="Wingdings" w:hAnsi="Wingdings"/>
      </w:rPr>
    </w:lvl>
    <w:lvl w:ilvl="3" w:tplc="726AB626">
      <w:start w:val="1"/>
      <w:numFmt w:val="bullet"/>
      <w:lvlText w:val=""/>
      <w:lvlJc w:val="left"/>
      <w:pPr>
        <w:tabs>
          <w:tab w:val="num" w:pos="2880"/>
        </w:tabs>
        <w:ind w:left="2880" w:hanging="360"/>
      </w:pPr>
      <w:rPr>
        <w:rFonts w:ascii="Symbol" w:hAnsi="Symbol"/>
      </w:rPr>
    </w:lvl>
    <w:lvl w:ilvl="4" w:tplc="3EFEEDF0">
      <w:start w:val="1"/>
      <w:numFmt w:val="bullet"/>
      <w:lvlText w:val="o"/>
      <w:lvlJc w:val="left"/>
      <w:pPr>
        <w:tabs>
          <w:tab w:val="num" w:pos="3600"/>
        </w:tabs>
        <w:ind w:left="3600" w:hanging="360"/>
      </w:pPr>
      <w:rPr>
        <w:rFonts w:ascii="Courier New" w:hAnsi="Courier New"/>
      </w:rPr>
    </w:lvl>
    <w:lvl w:ilvl="5" w:tplc="9D5C5768">
      <w:start w:val="1"/>
      <w:numFmt w:val="bullet"/>
      <w:lvlText w:val=""/>
      <w:lvlJc w:val="left"/>
      <w:pPr>
        <w:tabs>
          <w:tab w:val="num" w:pos="4320"/>
        </w:tabs>
        <w:ind w:left="4320" w:hanging="360"/>
      </w:pPr>
      <w:rPr>
        <w:rFonts w:ascii="Wingdings" w:hAnsi="Wingdings"/>
      </w:rPr>
    </w:lvl>
    <w:lvl w:ilvl="6" w:tplc="8CE4A708">
      <w:start w:val="1"/>
      <w:numFmt w:val="bullet"/>
      <w:lvlText w:val=""/>
      <w:lvlJc w:val="left"/>
      <w:pPr>
        <w:tabs>
          <w:tab w:val="num" w:pos="5040"/>
        </w:tabs>
        <w:ind w:left="5040" w:hanging="360"/>
      </w:pPr>
      <w:rPr>
        <w:rFonts w:ascii="Symbol" w:hAnsi="Symbol"/>
      </w:rPr>
    </w:lvl>
    <w:lvl w:ilvl="7" w:tplc="57CE03F6">
      <w:start w:val="1"/>
      <w:numFmt w:val="bullet"/>
      <w:lvlText w:val="o"/>
      <w:lvlJc w:val="left"/>
      <w:pPr>
        <w:tabs>
          <w:tab w:val="num" w:pos="5760"/>
        </w:tabs>
        <w:ind w:left="5760" w:hanging="360"/>
      </w:pPr>
      <w:rPr>
        <w:rFonts w:ascii="Courier New" w:hAnsi="Courier New"/>
      </w:rPr>
    </w:lvl>
    <w:lvl w:ilvl="8" w:tplc="704EB9E4">
      <w:start w:val="1"/>
      <w:numFmt w:val="bullet"/>
      <w:lvlText w:val=""/>
      <w:lvlJc w:val="left"/>
      <w:pPr>
        <w:tabs>
          <w:tab w:val="num" w:pos="6480"/>
        </w:tabs>
        <w:ind w:left="6480" w:hanging="360"/>
      </w:pPr>
      <w:rPr>
        <w:rFonts w:ascii="Wingdings" w:hAnsi="Wingdings"/>
      </w:rPr>
    </w:lvl>
  </w:abstractNum>
  <w:abstractNum w:abstractNumId="125" w15:restartNumberingAfterBreak="0">
    <w:nsid w:val="00000097"/>
    <w:multiLevelType w:val="hybridMultilevel"/>
    <w:tmpl w:val="00000097"/>
    <w:lvl w:ilvl="0" w:tplc="4DAAFE72">
      <w:start w:val="1"/>
      <w:numFmt w:val="bullet"/>
      <w:lvlText w:val=""/>
      <w:lvlJc w:val="left"/>
      <w:pPr>
        <w:ind w:left="720" w:hanging="360"/>
      </w:pPr>
      <w:rPr>
        <w:rFonts w:ascii="Symbol" w:hAnsi="Symbol"/>
      </w:rPr>
    </w:lvl>
    <w:lvl w:ilvl="1" w:tplc="0102026E">
      <w:start w:val="1"/>
      <w:numFmt w:val="bullet"/>
      <w:lvlText w:val="o"/>
      <w:lvlJc w:val="left"/>
      <w:pPr>
        <w:tabs>
          <w:tab w:val="num" w:pos="1440"/>
        </w:tabs>
        <w:ind w:left="1440" w:hanging="360"/>
      </w:pPr>
      <w:rPr>
        <w:rFonts w:ascii="Courier New" w:hAnsi="Courier New"/>
      </w:rPr>
    </w:lvl>
    <w:lvl w:ilvl="2" w:tplc="B1882702">
      <w:start w:val="1"/>
      <w:numFmt w:val="bullet"/>
      <w:lvlText w:val=""/>
      <w:lvlJc w:val="left"/>
      <w:pPr>
        <w:tabs>
          <w:tab w:val="num" w:pos="2160"/>
        </w:tabs>
        <w:ind w:left="2160" w:hanging="360"/>
      </w:pPr>
      <w:rPr>
        <w:rFonts w:ascii="Wingdings" w:hAnsi="Wingdings"/>
      </w:rPr>
    </w:lvl>
    <w:lvl w:ilvl="3" w:tplc="D324A7C0">
      <w:start w:val="1"/>
      <w:numFmt w:val="bullet"/>
      <w:lvlText w:val=""/>
      <w:lvlJc w:val="left"/>
      <w:pPr>
        <w:tabs>
          <w:tab w:val="num" w:pos="2880"/>
        </w:tabs>
        <w:ind w:left="2880" w:hanging="360"/>
      </w:pPr>
      <w:rPr>
        <w:rFonts w:ascii="Symbol" w:hAnsi="Symbol"/>
      </w:rPr>
    </w:lvl>
    <w:lvl w:ilvl="4" w:tplc="17F44A48">
      <w:start w:val="1"/>
      <w:numFmt w:val="bullet"/>
      <w:lvlText w:val="o"/>
      <w:lvlJc w:val="left"/>
      <w:pPr>
        <w:tabs>
          <w:tab w:val="num" w:pos="3600"/>
        </w:tabs>
        <w:ind w:left="3600" w:hanging="360"/>
      </w:pPr>
      <w:rPr>
        <w:rFonts w:ascii="Courier New" w:hAnsi="Courier New"/>
      </w:rPr>
    </w:lvl>
    <w:lvl w:ilvl="5" w:tplc="193C9A52">
      <w:start w:val="1"/>
      <w:numFmt w:val="bullet"/>
      <w:lvlText w:val=""/>
      <w:lvlJc w:val="left"/>
      <w:pPr>
        <w:tabs>
          <w:tab w:val="num" w:pos="4320"/>
        </w:tabs>
        <w:ind w:left="4320" w:hanging="360"/>
      </w:pPr>
      <w:rPr>
        <w:rFonts w:ascii="Wingdings" w:hAnsi="Wingdings"/>
      </w:rPr>
    </w:lvl>
    <w:lvl w:ilvl="6" w:tplc="BAEED41C">
      <w:start w:val="1"/>
      <w:numFmt w:val="bullet"/>
      <w:lvlText w:val=""/>
      <w:lvlJc w:val="left"/>
      <w:pPr>
        <w:tabs>
          <w:tab w:val="num" w:pos="5040"/>
        </w:tabs>
        <w:ind w:left="5040" w:hanging="360"/>
      </w:pPr>
      <w:rPr>
        <w:rFonts w:ascii="Symbol" w:hAnsi="Symbol"/>
      </w:rPr>
    </w:lvl>
    <w:lvl w:ilvl="7" w:tplc="AC941A76">
      <w:start w:val="1"/>
      <w:numFmt w:val="bullet"/>
      <w:lvlText w:val="o"/>
      <w:lvlJc w:val="left"/>
      <w:pPr>
        <w:tabs>
          <w:tab w:val="num" w:pos="5760"/>
        </w:tabs>
        <w:ind w:left="5760" w:hanging="360"/>
      </w:pPr>
      <w:rPr>
        <w:rFonts w:ascii="Courier New" w:hAnsi="Courier New"/>
      </w:rPr>
    </w:lvl>
    <w:lvl w:ilvl="8" w:tplc="60BC6CD6">
      <w:start w:val="1"/>
      <w:numFmt w:val="bullet"/>
      <w:lvlText w:val=""/>
      <w:lvlJc w:val="left"/>
      <w:pPr>
        <w:tabs>
          <w:tab w:val="num" w:pos="6480"/>
        </w:tabs>
        <w:ind w:left="6480" w:hanging="360"/>
      </w:pPr>
      <w:rPr>
        <w:rFonts w:ascii="Wingdings" w:hAnsi="Wingdings"/>
      </w:rPr>
    </w:lvl>
  </w:abstractNum>
  <w:abstractNum w:abstractNumId="126" w15:restartNumberingAfterBreak="0">
    <w:nsid w:val="00000099"/>
    <w:multiLevelType w:val="hybridMultilevel"/>
    <w:tmpl w:val="00000099"/>
    <w:lvl w:ilvl="0" w:tplc="A70AC93A">
      <w:start w:val="1"/>
      <w:numFmt w:val="bullet"/>
      <w:lvlText w:val=""/>
      <w:lvlJc w:val="left"/>
      <w:pPr>
        <w:ind w:left="720" w:hanging="360"/>
      </w:pPr>
      <w:rPr>
        <w:rFonts w:ascii="Symbol" w:hAnsi="Symbol"/>
      </w:rPr>
    </w:lvl>
    <w:lvl w:ilvl="1" w:tplc="3D8CB78A">
      <w:start w:val="1"/>
      <w:numFmt w:val="bullet"/>
      <w:lvlText w:val="o"/>
      <w:lvlJc w:val="left"/>
      <w:pPr>
        <w:tabs>
          <w:tab w:val="num" w:pos="1440"/>
        </w:tabs>
        <w:ind w:left="1440" w:hanging="360"/>
      </w:pPr>
      <w:rPr>
        <w:rFonts w:ascii="Courier New" w:hAnsi="Courier New"/>
      </w:rPr>
    </w:lvl>
    <w:lvl w:ilvl="2" w:tplc="C23CEA6A">
      <w:start w:val="1"/>
      <w:numFmt w:val="bullet"/>
      <w:lvlText w:val=""/>
      <w:lvlJc w:val="left"/>
      <w:pPr>
        <w:tabs>
          <w:tab w:val="num" w:pos="2160"/>
        </w:tabs>
        <w:ind w:left="2160" w:hanging="360"/>
      </w:pPr>
      <w:rPr>
        <w:rFonts w:ascii="Wingdings" w:hAnsi="Wingdings"/>
      </w:rPr>
    </w:lvl>
    <w:lvl w:ilvl="3" w:tplc="62A241C0">
      <w:start w:val="1"/>
      <w:numFmt w:val="bullet"/>
      <w:lvlText w:val=""/>
      <w:lvlJc w:val="left"/>
      <w:pPr>
        <w:tabs>
          <w:tab w:val="num" w:pos="2880"/>
        </w:tabs>
        <w:ind w:left="2880" w:hanging="360"/>
      </w:pPr>
      <w:rPr>
        <w:rFonts w:ascii="Symbol" w:hAnsi="Symbol"/>
      </w:rPr>
    </w:lvl>
    <w:lvl w:ilvl="4" w:tplc="E1B0D722">
      <w:start w:val="1"/>
      <w:numFmt w:val="bullet"/>
      <w:lvlText w:val="o"/>
      <w:lvlJc w:val="left"/>
      <w:pPr>
        <w:tabs>
          <w:tab w:val="num" w:pos="3600"/>
        </w:tabs>
        <w:ind w:left="3600" w:hanging="360"/>
      </w:pPr>
      <w:rPr>
        <w:rFonts w:ascii="Courier New" w:hAnsi="Courier New"/>
      </w:rPr>
    </w:lvl>
    <w:lvl w:ilvl="5" w:tplc="E146D366">
      <w:start w:val="1"/>
      <w:numFmt w:val="bullet"/>
      <w:lvlText w:val=""/>
      <w:lvlJc w:val="left"/>
      <w:pPr>
        <w:tabs>
          <w:tab w:val="num" w:pos="4320"/>
        </w:tabs>
        <w:ind w:left="4320" w:hanging="360"/>
      </w:pPr>
      <w:rPr>
        <w:rFonts w:ascii="Wingdings" w:hAnsi="Wingdings"/>
      </w:rPr>
    </w:lvl>
    <w:lvl w:ilvl="6" w:tplc="B0264DE8">
      <w:start w:val="1"/>
      <w:numFmt w:val="bullet"/>
      <w:lvlText w:val=""/>
      <w:lvlJc w:val="left"/>
      <w:pPr>
        <w:tabs>
          <w:tab w:val="num" w:pos="5040"/>
        </w:tabs>
        <w:ind w:left="5040" w:hanging="360"/>
      </w:pPr>
      <w:rPr>
        <w:rFonts w:ascii="Symbol" w:hAnsi="Symbol"/>
      </w:rPr>
    </w:lvl>
    <w:lvl w:ilvl="7" w:tplc="2952923E">
      <w:start w:val="1"/>
      <w:numFmt w:val="bullet"/>
      <w:lvlText w:val="o"/>
      <w:lvlJc w:val="left"/>
      <w:pPr>
        <w:tabs>
          <w:tab w:val="num" w:pos="5760"/>
        </w:tabs>
        <w:ind w:left="5760" w:hanging="360"/>
      </w:pPr>
      <w:rPr>
        <w:rFonts w:ascii="Courier New" w:hAnsi="Courier New"/>
      </w:rPr>
    </w:lvl>
    <w:lvl w:ilvl="8" w:tplc="DCC65348">
      <w:start w:val="1"/>
      <w:numFmt w:val="bullet"/>
      <w:lvlText w:val=""/>
      <w:lvlJc w:val="left"/>
      <w:pPr>
        <w:tabs>
          <w:tab w:val="num" w:pos="6480"/>
        </w:tabs>
        <w:ind w:left="6480" w:hanging="360"/>
      </w:pPr>
      <w:rPr>
        <w:rFonts w:ascii="Wingdings" w:hAnsi="Wingdings"/>
      </w:rPr>
    </w:lvl>
  </w:abstractNum>
  <w:abstractNum w:abstractNumId="127" w15:restartNumberingAfterBreak="0">
    <w:nsid w:val="0000009C"/>
    <w:multiLevelType w:val="hybridMultilevel"/>
    <w:tmpl w:val="0000009C"/>
    <w:lvl w:ilvl="0" w:tplc="42E82702">
      <w:start w:val="1"/>
      <w:numFmt w:val="bullet"/>
      <w:lvlText w:val=""/>
      <w:lvlJc w:val="left"/>
      <w:pPr>
        <w:ind w:left="720" w:hanging="360"/>
      </w:pPr>
      <w:rPr>
        <w:rFonts w:ascii="Symbol" w:hAnsi="Symbol"/>
      </w:rPr>
    </w:lvl>
    <w:lvl w:ilvl="1" w:tplc="ED50B47E">
      <w:start w:val="1"/>
      <w:numFmt w:val="bullet"/>
      <w:lvlText w:val="o"/>
      <w:lvlJc w:val="left"/>
      <w:pPr>
        <w:tabs>
          <w:tab w:val="num" w:pos="1440"/>
        </w:tabs>
        <w:ind w:left="1440" w:hanging="360"/>
      </w:pPr>
      <w:rPr>
        <w:rFonts w:ascii="Courier New" w:hAnsi="Courier New"/>
      </w:rPr>
    </w:lvl>
    <w:lvl w:ilvl="2" w:tplc="F4EC9D5A">
      <w:start w:val="1"/>
      <w:numFmt w:val="bullet"/>
      <w:lvlText w:val=""/>
      <w:lvlJc w:val="left"/>
      <w:pPr>
        <w:tabs>
          <w:tab w:val="num" w:pos="2160"/>
        </w:tabs>
        <w:ind w:left="2160" w:hanging="360"/>
      </w:pPr>
      <w:rPr>
        <w:rFonts w:ascii="Wingdings" w:hAnsi="Wingdings"/>
      </w:rPr>
    </w:lvl>
    <w:lvl w:ilvl="3" w:tplc="1C4877CE">
      <w:start w:val="1"/>
      <w:numFmt w:val="bullet"/>
      <w:lvlText w:val=""/>
      <w:lvlJc w:val="left"/>
      <w:pPr>
        <w:tabs>
          <w:tab w:val="num" w:pos="2880"/>
        </w:tabs>
        <w:ind w:left="2880" w:hanging="360"/>
      </w:pPr>
      <w:rPr>
        <w:rFonts w:ascii="Symbol" w:hAnsi="Symbol"/>
      </w:rPr>
    </w:lvl>
    <w:lvl w:ilvl="4" w:tplc="92C4079E">
      <w:start w:val="1"/>
      <w:numFmt w:val="bullet"/>
      <w:lvlText w:val="o"/>
      <w:lvlJc w:val="left"/>
      <w:pPr>
        <w:tabs>
          <w:tab w:val="num" w:pos="3600"/>
        </w:tabs>
        <w:ind w:left="3600" w:hanging="360"/>
      </w:pPr>
      <w:rPr>
        <w:rFonts w:ascii="Courier New" w:hAnsi="Courier New"/>
      </w:rPr>
    </w:lvl>
    <w:lvl w:ilvl="5" w:tplc="AFE2F606">
      <w:start w:val="1"/>
      <w:numFmt w:val="bullet"/>
      <w:lvlText w:val=""/>
      <w:lvlJc w:val="left"/>
      <w:pPr>
        <w:tabs>
          <w:tab w:val="num" w:pos="4320"/>
        </w:tabs>
        <w:ind w:left="4320" w:hanging="360"/>
      </w:pPr>
      <w:rPr>
        <w:rFonts w:ascii="Wingdings" w:hAnsi="Wingdings"/>
      </w:rPr>
    </w:lvl>
    <w:lvl w:ilvl="6" w:tplc="EC309EF2">
      <w:start w:val="1"/>
      <w:numFmt w:val="bullet"/>
      <w:lvlText w:val=""/>
      <w:lvlJc w:val="left"/>
      <w:pPr>
        <w:tabs>
          <w:tab w:val="num" w:pos="5040"/>
        </w:tabs>
        <w:ind w:left="5040" w:hanging="360"/>
      </w:pPr>
      <w:rPr>
        <w:rFonts w:ascii="Symbol" w:hAnsi="Symbol"/>
      </w:rPr>
    </w:lvl>
    <w:lvl w:ilvl="7" w:tplc="32820FE8">
      <w:start w:val="1"/>
      <w:numFmt w:val="bullet"/>
      <w:lvlText w:val="o"/>
      <w:lvlJc w:val="left"/>
      <w:pPr>
        <w:tabs>
          <w:tab w:val="num" w:pos="5760"/>
        </w:tabs>
        <w:ind w:left="5760" w:hanging="360"/>
      </w:pPr>
      <w:rPr>
        <w:rFonts w:ascii="Courier New" w:hAnsi="Courier New"/>
      </w:rPr>
    </w:lvl>
    <w:lvl w:ilvl="8" w:tplc="B2142BA0">
      <w:start w:val="1"/>
      <w:numFmt w:val="bullet"/>
      <w:lvlText w:val=""/>
      <w:lvlJc w:val="left"/>
      <w:pPr>
        <w:tabs>
          <w:tab w:val="num" w:pos="6480"/>
        </w:tabs>
        <w:ind w:left="6480" w:hanging="360"/>
      </w:pPr>
      <w:rPr>
        <w:rFonts w:ascii="Wingdings" w:hAnsi="Wingdings"/>
      </w:rPr>
    </w:lvl>
  </w:abstractNum>
  <w:abstractNum w:abstractNumId="128" w15:restartNumberingAfterBreak="0">
    <w:nsid w:val="0000009D"/>
    <w:multiLevelType w:val="hybridMultilevel"/>
    <w:tmpl w:val="0000009D"/>
    <w:lvl w:ilvl="0" w:tplc="D67864C0">
      <w:start w:val="1"/>
      <w:numFmt w:val="bullet"/>
      <w:lvlText w:val=""/>
      <w:lvlJc w:val="left"/>
      <w:pPr>
        <w:ind w:left="720" w:hanging="360"/>
      </w:pPr>
      <w:rPr>
        <w:rFonts w:ascii="Symbol" w:hAnsi="Symbol"/>
      </w:rPr>
    </w:lvl>
    <w:lvl w:ilvl="1" w:tplc="A5263766">
      <w:start w:val="1"/>
      <w:numFmt w:val="bullet"/>
      <w:lvlText w:val="o"/>
      <w:lvlJc w:val="left"/>
      <w:pPr>
        <w:ind w:left="1440" w:hanging="360"/>
      </w:pPr>
      <w:rPr>
        <w:rFonts w:ascii="Courier New" w:hAnsi="Courier New"/>
      </w:rPr>
    </w:lvl>
    <w:lvl w:ilvl="2" w:tplc="CC42A76C">
      <w:start w:val="1"/>
      <w:numFmt w:val="bullet"/>
      <w:lvlText w:val=""/>
      <w:lvlJc w:val="left"/>
      <w:pPr>
        <w:tabs>
          <w:tab w:val="num" w:pos="2160"/>
        </w:tabs>
        <w:ind w:left="2160" w:hanging="360"/>
      </w:pPr>
      <w:rPr>
        <w:rFonts w:ascii="Wingdings" w:hAnsi="Wingdings"/>
      </w:rPr>
    </w:lvl>
    <w:lvl w:ilvl="3" w:tplc="763C5B32">
      <w:start w:val="1"/>
      <w:numFmt w:val="bullet"/>
      <w:lvlText w:val=""/>
      <w:lvlJc w:val="left"/>
      <w:pPr>
        <w:tabs>
          <w:tab w:val="num" w:pos="2880"/>
        </w:tabs>
        <w:ind w:left="2880" w:hanging="360"/>
      </w:pPr>
      <w:rPr>
        <w:rFonts w:ascii="Symbol" w:hAnsi="Symbol"/>
      </w:rPr>
    </w:lvl>
    <w:lvl w:ilvl="4" w:tplc="278A1E20">
      <w:start w:val="1"/>
      <w:numFmt w:val="bullet"/>
      <w:lvlText w:val="o"/>
      <w:lvlJc w:val="left"/>
      <w:pPr>
        <w:tabs>
          <w:tab w:val="num" w:pos="3600"/>
        </w:tabs>
        <w:ind w:left="3600" w:hanging="360"/>
      </w:pPr>
      <w:rPr>
        <w:rFonts w:ascii="Courier New" w:hAnsi="Courier New"/>
      </w:rPr>
    </w:lvl>
    <w:lvl w:ilvl="5" w:tplc="04BA9074">
      <w:start w:val="1"/>
      <w:numFmt w:val="bullet"/>
      <w:lvlText w:val=""/>
      <w:lvlJc w:val="left"/>
      <w:pPr>
        <w:tabs>
          <w:tab w:val="num" w:pos="4320"/>
        </w:tabs>
        <w:ind w:left="4320" w:hanging="360"/>
      </w:pPr>
      <w:rPr>
        <w:rFonts w:ascii="Wingdings" w:hAnsi="Wingdings"/>
      </w:rPr>
    </w:lvl>
    <w:lvl w:ilvl="6" w:tplc="13A4B82A">
      <w:start w:val="1"/>
      <w:numFmt w:val="bullet"/>
      <w:lvlText w:val=""/>
      <w:lvlJc w:val="left"/>
      <w:pPr>
        <w:tabs>
          <w:tab w:val="num" w:pos="5040"/>
        </w:tabs>
        <w:ind w:left="5040" w:hanging="360"/>
      </w:pPr>
      <w:rPr>
        <w:rFonts w:ascii="Symbol" w:hAnsi="Symbol"/>
      </w:rPr>
    </w:lvl>
    <w:lvl w:ilvl="7" w:tplc="C33EDC22">
      <w:start w:val="1"/>
      <w:numFmt w:val="bullet"/>
      <w:lvlText w:val="o"/>
      <w:lvlJc w:val="left"/>
      <w:pPr>
        <w:tabs>
          <w:tab w:val="num" w:pos="5760"/>
        </w:tabs>
        <w:ind w:left="5760" w:hanging="360"/>
      </w:pPr>
      <w:rPr>
        <w:rFonts w:ascii="Courier New" w:hAnsi="Courier New"/>
      </w:rPr>
    </w:lvl>
    <w:lvl w:ilvl="8" w:tplc="C7CA3F74">
      <w:start w:val="1"/>
      <w:numFmt w:val="bullet"/>
      <w:lvlText w:val=""/>
      <w:lvlJc w:val="left"/>
      <w:pPr>
        <w:tabs>
          <w:tab w:val="num" w:pos="6480"/>
        </w:tabs>
        <w:ind w:left="6480" w:hanging="360"/>
      </w:pPr>
      <w:rPr>
        <w:rFonts w:ascii="Wingdings" w:hAnsi="Wingdings"/>
      </w:rPr>
    </w:lvl>
  </w:abstractNum>
  <w:abstractNum w:abstractNumId="129" w15:restartNumberingAfterBreak="0">
    <w:nsid w:val="0000009E"/>
    <w:multiLevelType w:val="hybridMultilevel"/>
    <w:tmpl w:val="0000009E"/>
    <w:lvl w:ilvl="0" w:tplc="1902AB2A">
      <w:start w:val="1"/>
      <w:numFmt w:val="bullet"/>
      <w:lvlText w:val=""/>
      <w:lvlJc w:val="left"/>
      <w:pPr>
        <w:ind w:left="720" w:hanging="360"/>
      </w:pPr>
      <w:rPr>
        <w:rFonts w:ascii="Symbol" w:hAnsi="Symbol"/>
      </w:rPr>
    </w:lvl>
    <w:lvl w:ilvl="1" w:tplc="EC18DCF4">
      <w:start w:val="1"/>
      <w:numFmt w:val="bullet"/>
      <w:lvlText w:val="o"/>
      <w:lvlJc w:val="left"/>
      <w:pPr>
        <w:ind w:left="1440" w:hanging="360"/>
      </w:pPr>
      <w:rPr>
        <w:rFonts w:ascii="Courier New" w:hAnsi="Courier New"/>
      </w:rPr>
    </w:lvl>
    <w:lvl w:ilvl="2" w:tplc="2CD8A208">
      <w:start w:val="1"/>
      <w:numFmt w:val="bullet"/>
      <w:lvlText w:val=""/>
      <w:lvlJc w:val="left"/>
      <w:pPr>
        <w:tabs>
          <w:tab w:val="num" w:pos="2160"/>
        </w:tabs>
        <w:ind w:left="2160" w:hanging="360"/>
      </w:pPr>
      <w:rPr>
        <w:rFonts w:ascii="Wingdings" w:hAnsi="Wingdings"/>
      </w:rPr>
    </w:lvl>
    <w:lvl w:ilvl="3" w:tplc="873EE9DA">
      <w:start w:val="1"/>
      <w:numFmt w:val="bullet"/>
      <w:lvlText w:val=""/>
      <w:lvlJc w:val="left"/>
      <w:pPr>
        <w:tabs>
          <w:tab w:val="num" w:pos="2880"/>
        </w:tabs>
        <w:ind w:left="2880" w:hanging="360"/>
      </w:pPr>
      <w:rPr>
        <w:rFonts w:ascii="Symbol" w:hAnsi="Symbol"/>
      </w:rPr>
    </w:lvl>
    <w:lvl w:ilvl="4" w:tplc="D4EE3A0E">
      <w:start w:val="1"/>
      <w:numFmt w:val="bullet"/>
      <w:lvlText w:val="o"/>
      <w:lvlJc w:val="left"/>
      <w:pPr>
        <w:tabs>
          <w:tab w:val="num" w:pos="3600"/>
        </w:tabs>
        <w:ind w:left="3600" w:hanging="360"/>
      </w:pPr>
      <w:rPr>
        <w:rFonts w:ascii="Courier New" w:hAnsi="Courier New"/>
      </w:rPr>
    </w:lvl>
    <w:lvl w:ilvl="5" w:tplc="94C49D42">
      <w:start w:val="1"/>
      <w:numFmt w:val="bullet"/>
      <w:lvlText w:val=""/>
      <w:lvlJc w:val="left"/>
      <w:pPr>
        <w:tabs>
          <w:tab w:val="num" w:pos="4320"/>
        </w:tabs>
        <w:ind w:left="4320" w:hanging="360"/>
      </w:pPr>
      <w:rPr>
        <w:rFonts w:ascii="Wingdings" w:hAnsi="Wingdings"/>
      </w:rPr>
    </w:lvl>
    <w:lvl w:ilvl="6" w:tplc="57DE39A8">
      <w:start w:val="1"/>
      <w:numFmt w:val="bullet"/>
      <w:lvlText w:val=""/>
      <w:lvlJc w:val="left"/>
      <w:pPr>
        <w:tabs>
          <w:tab w:val="num" w:pos="5040"/>
        </w:tabs>
        <w:ind w:left="5040" w:hanging="360"/>
      </w:pPr>
      <w:rPr>
        <w:rFonts w:ascii="Symbol" w:hAnsi="Symbol"/>
      </w:rPr>
    </w:lvl>
    <w:lvl w:ilvl="7" w:tplc="48728E7C">
      <w:start w:val="1"/>
      <w:numFmt w:val="bullet"/>
      <w:lvlText w:val="o"/>
      <w:lvlJc w:val="left"/>
      <w:pPr>
        <w:tabs>
          <w:tab w:val="num" w:pos="5760"/>
        </w:tabs>
        <w:ind w:left="5760" w:hanging="360"/>
      </w:pPr>
      <w:rPr>
        <w:rFonts w:ascii="Courier New" w:hAnsi="Courier New"/>
      </w:rPr>
    </w:lvl>
    <w:lvl w:ilvl="8" w:tplc="8D58D748">
      <w:start w:val="1"/>
      <w:numFmt w:val="bullet"/>
      <w:lvlText w:val=""/>
      <w:lvlJc w:val="left"/>
      <w:pPr>
        <w:tabs>
          <w:tab w:val="num" w:pos="6480"/>
        </w:tabs>
        <w:ind w:left="6480" w:hanging="360"/>
      </w:pPr>
      <w:rPr>
        <w:rFonts w:ascii="Wingdings" w:hAnsi="Wingdings"/>
      </w:rPr>
    </w:lvl>
  </w:abstractNum>
  <w:abstractNum w:abstractNumId="130" w15:restartNumberingAfterBreak="0">
    <w:nsid w:val="0000009F"/>
    <w:multiLevelType w:val="hybridMultilevel"/>
    <w:tmpl w:val="0000009F"/>
    <w:lvl w:ilvl="0" w:tplc="79B6A822">
      <w:start w:val="1"/>
      <w:numFmt w:val="bullet"/>
      <w:lvlText w:val=""/>
      <w:lvlJc w:val="left"/>
      <w:pPr>
        <w:ind w:left="720" w:hanging="360"/>
      </w:pPr>
      <w:rPr>
        <w:rFonts w:ascii="Symbol" w:hAnsi="Symbol"/>
      </w:rPr>
    </w:lvl>
    <w:lvl w:ilvl="1" w:tplc="911ED6C2">
      <w:start w:val="1"/>
      <w:numFmt w:val="bullet"/>
      <w:lvlText w:val="o"/>
      <w:lvlJc w:val="left"/>
      <w:pPr>
        <w:tabs>
          <w:tab w:val="num" w:pos="1440"/>
        </w:tabs>
        <w:ind w:left="1440" w:hanging="360"/>
      </w:pPr>
      <w:rPr>
        <w:rFonts w:ascii="Courier New" w:hAnsi="Courier New"/>
      </w:rPr>
    </w:lvl>
    <w:lvl w:ilvl="2" w:tplc="6F18829C">
      <w:start w:val="1"/>
      <w:numFmt w:val="bullet"/>
      <w:lvlText w:val=""/>
      <w:lvlJc w:val="left"/>
      <w:pPr>
        <w:tabs>
          <w:tab w:val="num" w:pos="2160"/>
        </w:tabs>
        <w:ind w:left="2160" w:hanging="360"/>
      </w:pPr>
      <w:rPr>
        <w:rFonts w:ascii="Wingdings" w:hAnsi="Wingdings"/>
      </w:rPr>
    </w:lvl>
    <w:lvl w:ilvl="3" w:tplc="06264092">
      <w:start w:val="1"/>
      <w:numFmt w:val="bullet"/>
      <w:lvlText w:val=""/>
      <w:lvlJc w:val="left"/>
      <w:pPr>
        <w:tabs>
          <w:tab w:val="num" w:pos="2880"/>
        </w:tabs>
        <w:ind w:left="2880" w:hanging="360"/>
      </w:pPr>
      <w:rPr>
        <w:rFonts w:ascii="Symbol" w:hAnsi="Symbol"/>
      </w:rPr>
    </w:lvl>
    <w:lvl w:ilvl="4" w:tplc="92D44712">
      <w:start w:val="1"/>
      <w:numFmt w:val="bullet"/>
      <w:lvlText w:val="o"/>
      <w:lvlJc w:val="left"/>
      <w:pPr>
        <w:tabs>
          <w:tab w:val="num" w:pos="3600"/>
        </w:tabs>
        <w:ind w:left="3600" w:hanging="360"/>
      </w:pPr>
      <w:rPr>
        <w:rFonts w:ascii="Courier New" w:hAnsi="Courier New"/>
      </w:rPr>
    </w:lvl>
    <w:lvl w:ilvl="5" w:tplc="D93698DE">
      <w:start w:val="1"/>
      <w:numFmt w:val="bullet"/>
      <w:lvlText w:val=""/>
      <w:lvlJc w:val="left"/>
      <w:pPr>
        <w:tabs>
          <w:tab w:val="num" w:pos="4320"/>
        </w:tabs>
        <w:ind w:left="4320" w:hanging="360"/>
      </w:pPr>
      <w:rPr>
        <w:rFonts w:ascii="Wingdings" w:hAnsi="Wingdings"/>
      </w:rPr>
    </w:lvl>
    <w:lvl w:ilvl="6" w:tplc="1DA8076C">
      <w:start w:val="1"/>
      <w:numFmt w:val="bullet"/>
      <w:lvlText w:val=""/>
      <w:lvlJc w:val="left"/>
      <w:pPr>
        <w:tabs>
          <w:tab w:val="num" w:pos="5040"/>
        </w:tabs>
        <w:ind w:left="5040" w:hanging="360"/>
      </w:pPr>
      <w:rPr>
        <w:rFonts w:ascii="Symbol" w:hAnsi="Symbol"/>
      </w:rPr>
    </w:lvl>
    <w:lvl w:ilvl="7" w:tplc="3B70C5C2">
      <w:start w:val="1"/>
      <w:numFmt w:val="bullet"/>
      <w:lvlText w:val="o"/>
      <w:lvlJc w:val="left"/>
      <w:pPr>
        <w:tabs>
          <w:tab w:val="num" w:pos="5760"/>
        </w:tabs>
        <w:ind w:left="5760" w:hanging="360"/>
      </w:pPr>
      <w:rPr>
        <w:rFonts w:ascii="Courier New" w:hAnsi="Courier New"/>
      </w:rPr>
    </w:lvl>
    <w:lvl w:ilvl="8" w:tplc="1DEE7C32">
      <w:start w:val="1"/>
      <w:numFmt w:val="bullet"/>
      <w:lvlText w:val=""/>
      <w:lvlJc w:val="left"/>
      <w:pPr>
        <w:tabs>
          <w:tab w:val="num" w:pos="6480"/>
        </w:tabs>
        <w:ind w:left="6480" w:hanging="360"/>
      </w:pPr>
      <w:rPr>
        <w:rFonts w:ascii="Wingdings" w:hAnsi="Wingdings"/>
      </w:rPr>
    </w:lvl>
  </w:abstractNum>
  <w:abstractNum w:abstractNumId="131" w15:restartNumberingAfterBreak="0">
    <w:nsid w:val="000000A0"/>
    <w:multiLevelType w:val="hybridMultilevel"/>
    <w:tmpl w:val="000000A0"/>
    <w:lvl w:ilvl="0" w:tplc="CC601FDC">
      <w:start w:val="1"/>
      <w:numFmt w:val="bullet"/>
      <w:lvlText w:val=""/>
      <w:lvlJc w:val="left"/>
      <w:pPr>
        <w:ind w:left="720" w:hanging="360"/>
      </w:pPr>
      <w:rPr>
        <w:rFonts w:ascii="Symbol" w:hAnsi="Symbol"/>
      </w:rPr>
    </w:lvl>
    <w:lvl w:ilvl="1" w:tplc="8370E568">
      <w:start w:val="1"/>
      <w:numFmt w:val="bullet"/>
      <w:lvlText w:val="o"/>
      <w:lvlJc w:val="left"/>
      <w:pPr>
        <w:tabs>
          <w:tab w:val="num" w:pos="1440"/>
        </w:tabs>
        <w:ind w:left="1440" w:hanging="360"/>
      </w:pPr>
      <w:rPr>
        <w:rFonts w:ascii="Courier New" w:hAnsi="Courier New"/>
      </w:rPr>
    </w:lvl>
    <w:lvl w:ilvl="2" w:tplc="41FEFB86">
      <w:start w:val="1"/>
      <w:numFmt w:val="bullet"/>
      <w:lvlText w:val=""/>
      <w:lvlJc w:val="left"/>
      <w:pPr>
        <w:tabs>
          <w:tab w:val="num" w:pos="2160"/>
        </w:tabs>
        <w:ind w:left="2160" w:hanging="360"/>
      </w:pPr>
      <w:rPr>
        <w:rFonts w:ascii="Wingdings" w:hAnsi="Wingdings"/>
      </w:rPr>
    </w:lvl>
    <w:lvl w:ilvl="3" w:tplc="0CB61238">
      <w:start w:val="1"/>
      <w:numFmt w:val="bullet"/>
      <w:lvlText w:val=""/>
      <w:lvlJc w:val="left"/>
      <w:pPr>
        <w:tabs>
          <w:tab w:val="num" w:pos="2880"/>
        </w:tabs>
        <w:ind w:left="2880" w:hanging="360"/>
      </w:pPr>
      <w:rPr>
        <w:rFonts w:ascii="Symbol" w:hAnsi="Symbol"/>
      </w:rPr>
    </w:lvl>
    <w:lvl w:ilvl="4" w:tplc="558662FA">
      <w:start w:val="1"/>
      <w:numFmt w:val="bullet"/>
      <w:lvlText w:val="o"/>
      <w:lvlJc w:val="left"/>
      <w:pPr>
        <w:tabs>
          <w:tab w:val="num" w:pos="3600"/>
        </w:tabs>
        <w:ind w:left="3600" w:hanging="360"/>
      </w:pPr>
      <w:rPr>
        <w:rFonts w:ascii="Courier New" w:hAnsi="Courier New"/>
      </w:rPr>
    </w:lvl>
    <w:lvl w:ilvl="5" w:tplc="AA284152">
      <w:start w:val="1"/>
      <w:numFmt w:val="bullet"/>
      <w:lvlText w:val=""/>
      <w:lvlJc w:val="left"/>
      <w:pPr>
        <w:tabs>
          <w:tab w:val="num" w:pos="4320"/>
        </w:tabs>
        <w:ind w:left="4320" w:hanging="360"/>
      </w:pPr>
      <w:rPr>
        <w:rFonts w:ascii="Wingdings" w:hAnsi="Wingdings"/>
      </w:rPr>
    </w:lvl>
    <w:lvl w:ilvl="6" w:tplc="53C28B72">
      <w:start w:val="1"/>
      <w:numFmt w:val="bullet"/>
      <w:lvlText w:val=""/>
      <w:lvlJc w:val="left"/>
      <w:pPr>
        <w:tabs>
          <w:tab w:val="num" w:pos="5040"/>
        </w:tabs>
        <w:ind w:left="5040" w:hanging="360"/>
      </w:pPr>
      <w:rPr>
        <w:rFonts w:ascii="Symbol" w:hAnsi="Symbol"/>
      </w:rPr>
    </w:lvl>
    <w:lvl w:ilvl="7" w:tplc="396EA004">
      <w:start w:val="1"/>
      <w:numFmt w:val="bullet"/>
      <w:lvlText w:val="o"/>
      <w:lvlJc w:val="left"/>
      <w:pPr>
        <w:tabs>
          <w:tab w:val="num" w:pos="5760"/>
        </w:tabs>
        <w:ind w:left="5760" w:hanging="360"/>
      </w:pPr>
      <w:rPr>
        <w:rFonts w:ascii="Courier New" w:hAnsi="Courier New"/>
      </w:rPr>
    </w:lvl>
    <w:lvl w:ilvl="8" w:tplc="4F88933A">
      <w:start w:val="1"/>
      <w:numFmt w:val="bullet"/>
      <w:lvlText w:val=""/>
      <w:lvlJc w:val="left"/>
      <w:pPr>
        <w:tabs>
          <w:tab w:val="num" w:pos="6480"/>
        </w:tabs>
        <w:ind w:left="6480" w:hanging="360"/>
      </w:pPr>
      <w:rPr>
        <w:rFonts w:ascii="Wingdings" w:hAnsi="Wingdings"/>
      </w:rPr>
    </w:lvl>
  </w:abstractNum>
  <w:abstractNum w:abstractNumId="132" w15:restartNumberingAfterBreak="0">
    <w:nsid w:val="000000A1"/>
    <w:multiLevelType w:val="hybridMultilevel"/>
    <w:tmpl w:val="000000A1"/>
    <w:lvl w:ilvl="0" w:tplc="72909550">
      <w:start w:val="1"/>
      <w:numFmt w:val="bullet"/>
      <w:lvlText w:val=""/>
      <w:lvlJc w:val="left"/>
      <w:pPr>
        <w:ind w:left="720" w:hanging="360"/>
      </w:pPr>
      <w:rPr>
        <w:rFonts w:ascii="Symbol" w:hAnsi="Symbol"/>
      </w:rPr>
    </w:lvl>
    <w:lvl w:ilvl="1" w:tplc="C5943198">
      <w:start w:val="1"/>
      <w:numFmt w:val="bullet"/>
      <w:lvlText w:val="o"/>
      <w:lvlJc w:val="left"/>
      <w:pPr>
        <w:ind w:left="1440" w:hanging="360"/>
      </w:pPr>
      <w:rPr>
        <w:rFonts w:ascii="Courier New" w:hAnsi="Courier New"/>
      </w:rPr>
    </w:lvl>
    <w:lvl w:ilvl="2" w:tplc="0B5AFD9C">
      <w:start w:val="1"/>
      <w:numFmt w:val="bullet"/>
      <w:lvlText w:val=""/>
      <w:lvlJc w:val="left"/>
      <w:pPr>
        <w:ind w:left="2160" w:hanging="360"/>
      </w:pPr>
      <w:rPr>
        <w:rFonts w:ascii="Wingdings" w:hAnsi="Wingdings"/>
      </w:rPr>
    </w:lvl>
    <w:lvl w:ilvl="3" w:tplc="E7228490">
      <w:start w:val="1"/>
      <w:numFmt w:val="bullet"/>
      <w:lvlText w:val=""/>
      <w:lvlJc w:val="left"/>
      <w:pPr>
        <w:tabs>
          <w:tab w:val="num" w:pos="2880"/>
        </w:tabs>
        <w:ind w:left="2880" w:hanging="360"/>
      </w:pPr>
      <w:rPr>
        <w:rFonts w:ascii="Symbol" w:hAnsi="Symbol"/>
      </w:rPr>
    </w:lvl>
    <w:lvl w:ilvl="4" w:tplc="284A22A8">
      <w:start w:val="1"/>
      <w:numFmt w:val="bullet"/>
      <w:lvlText w:val="o"/>
      <w:lvlJc w:val="left"/>
      <w:pPr>
        <w:tabs>
          <w:tab w:val="num" w:pos="3600"/>
        </w:tabs>
        <w:ind w:left="3600" w:hanging="360"/>
      </w:pPr>
      <w:rPr>
        <w:rFonts w:ascii="Courier New" w:hAnsi="Courier New"/>
      </w:rPr>
    </w:lvl>
    <w:lvl w:ilvl="5" w:tplc="CAB6319A">
      <w:start w:val="1"/>
      <w:numFmt w:val="bullet"/>
      <w:lvlText w:val=""/>
      <w:lvlJc w:val="left"/>
      <w:pPr>
        <w:tabs>
          <w:tab w:val="num" w:pos="4320"/>
        </w:tabs>
        <w:ind w:left="4320" w:hanging="360"/>
      </w:pPr>
      <w:rPr>
        <w:rFonts w:ascii="Wingdings" w:hAnsi="Wingdings"/>
      </w:rPr>
    </w:lvl>
    <w:lvl w:ilvl="6" w:tplc="4D4CF040">
      <w:start w:val="1"/>
      <w:numFmt w:val="bullet"/>
      <w:lvlText w:val=""/>
      <w:lvlJc w:val="left"/>
      <w:pPr>
        <w:tabs>
          <w:tab w:val="num" w:pos="5040"/>
        </w:tabs>
        <w:ind w:left="5040" w:hanging="360"/>
      </w:pPr>
      <w:rPr>
        <w:rFonts w:ascii="Symbol" w:hAnsi="Symbol"/>
      </w:rPr>
    </w:lvl>
    <w:lvl w:ilvl="7" w:tplc="7F8A77CA">
      <w:start w:val="1"/>
      <w:numFmt w:val="bullet"/>
      <w:lvlText w:val="o"/>
      <w:lvlJc w:val="left"/>
      <w:pPr>
        <w:tabs>
          <w:tab w:val="num" w:pos="5760"/>
        </w:tabs>
        <w:ind w:left="5760" w:hanging="360"/>
      </w:pPr>
      <w:rPr>
        <w:rFonts w:ascii="Courier New" w:hAnsi="Courier New"/>
      </w:rPr>
    </w:lvl>
    <w:lvl w:ilvl="8" w:tplc="1DAE0268">
      <w:start w:val="1"/>
      <w:numFmt w:val="bullet"/>
      <w:lvlText w:val=""/>
      <w:lvlJc w:val="left"/>
      <w:pPr>
        <w:tabs>
          <w:tab w:val="num" w:pos="6480"/>
        </w:tabs>
        <w:ind w:left="6480" w:hanging="360"/>
      </w:pPr>
      <w:rPr>
        <w:rFonts w:ascii="Wingdings" w:hAnsi="Wingdings"/>
      </w:rPr>
    </w:lvl>
  </w:abstractNum>
  <w:abstractNum w:abstractNumId="133" w15:restartNumberingAfterBreak="0">
    <w:nsid w:val="000000A2"/>
    <w:multiLevelType w:val="hybridMultilevel"/>
    <w:tmpl w:val="000000A2"/>
    <w:lvl w:ilvl="0" w:tplc="1D46525A">
      <w:start w:val="1"/>
      <w:numFmt w:val="bullet"/>
      <w:lvlText w:val=""/>
      <w:lvlJc w:val="left"/>
      <w:pPr>
        <w:ind w:left="720" w:hanging="360"/>
      </w:pPr>
      <w:rPr>
        <w:rFonts w:ascii="Symbol" w:hAnsi="Symbol"/>
      </w:rPr>
    </w:lvl>
    <w:lvl w:ilvl="1" w:tplc="C56EC18E">
      <w:start w:val="1"/>
      <w:numFmt w:val="bullet"/>
      <w:lvlText w:val="o"/>
      <w:lvlJc w:val="left"/>
      <w:pPr>
        <w:ind w:left="1440" w:hanging="360"/>
      </w:pPr>
      <w:rPr>
        <w:rFonts w:ascii="Courier New" w:hAnsi="Courier New"/>
      </w:rPr>
    </w:lvl>
    <w:lvl w:ilvl="2" w:tplc="1C400B3C">
      <w:start w:val="1"/>
      <w:numFmt w:val="bullet"/>
      <w:lvlText w:val=""/>
      <w:lvlJc w:val="left"/>
      <w:pPr>
        <w:tabs>
          <w:tab w:val="num" w:pos="2160"/>
        </w:tabs>
        <w:ind w:left="2160" w:hanging="360"/>
      </w:pPr>
      <w:rPr>
        <w:rFonts w:ascii="Wingdings" w:hAnsi="Wingdings"/>
      </w:rPr>
    </w:lvl>
    <w:lvl w:ilvl="3" w:tplc="5D6A1978">
      <w:start w:val="1"/>
      <w:numFmt w:val="bullet"/>
      <w:lvlText w:val=""/>
      <w:lvlJc w:val="left"/>
      <w:pPr>
        <w:tabs>
          <w:tab w:val="num" w:pos="2880"/>
        </w:tabs>
        <w:ind w:left="2880" w:hanging="360"/>
      </w:pPr>
      <w:rPr>
        <w:rFonts w:ascii="Symbol" w:hAnsi="Symbol"/>
      </w:rPr>
    </w:lvl>
    <w:lvl w:ilvl="4" w:tplc="6C44CB2A">
      <w:start w:val="1"/>
      <w:numFmt w:val="bullet"/>
      <w:lvlText w:val="o"/>
      <w:lvlJc w:val="left"/>
      <w:pPr>
        <w:tabs>
          <w:tab w:val="num" w:pos="3600"/>
        </w:tabs>
        <w:ind w:left="3600" w:hanging="360"/>
      </w:pPr>
      <w:rPr>
        <w:rFonts w:ascii="Courier New" w:hAnsi="Courier New"/>
      </w:rPr>
    </w:lvl>
    <w:lvl w:ilvl="5" w:tplc="98129578">
      <w:start w:val="1"/>
      <w:numFmt w:val="bullet"/>
      <w:lvlText w:val=""/>
      <w:lvlJc w:val="left"/>
      <w:pPr>
        <w:tabs>
          <w:tab w:val="num" w:pos="4320"/>
        </w:tabs>
        <w:ind w:left="4320" w:hanging="360"/>
      </w:pPr>
      <w:rPr>
        <w:rFonts w:ascii="Wingdings" w:hAnsi="Wingdings"/>
      </w:rPr>
    </w:lvl>
    <w:lvl w:ilvl="6" w:tplc="8B1AE244">
      <w:start w:val="1"/>
      <w:numFmt w:val="bullet"/>
      <w:lvlText w:val=""/>
      <w:lvlJc w:val="left"/>
      <w:pPr>
        <w:tabs>
          <w:tab w:val="num" w:pos="5040"/>
        </w:tabs>
        <w:ind w:left="5040" w:hanging="360"/>
      </w:pPr>
      <w:rPr>
        <w:rFonts w:ascii="Symbol" w:hAnsi="Symbol"/>
      </w:rPr>
    </w:lvl>
    <w:lvl w:ilvl="7" w:tplc="F8BA8622">
      <w:start w:val="1"/>
      <w:numFmt w:val="bullet"/>
      <w:lvlText w:val="o"/>
      <w:lvlJc w:val="left"/>
      <w:pPr>
        <w:tabs>
          <w:tab w:val="num" w:pos="5760"/>
        </w:tabs>
        <w:ind w:left="5760" w:hanging="360"/>
      </w:pPr>
      <w:rPr>
        <w:rFonts w:ascii="Courier New" w:hAnsi="Courier New"/>
      </w:rPr>
    </w:lvl>
    <w:lvl w:ilvl="8" w:tplc="2A1A8EBC">
      <w:start w:val="1"/>
      <w:numFmt w:val="bullet"/>
      <w:lvlText w:val=""/>
      <w:lvlJc w:val="left"/>
      <w:pPr>
        <w:tabs>
          <w:tab w:val="num" w:pos="6480"/>
        </w:tabs>
        <w:ind w:left="6480" w:hanging="360"/>
      </w:pPr>
      <w:rPr>
        <w:rFonts w:ascii="Wingdings" w:hAnsi="Wingdings"/>
      </w:rPr>
    </w:lvl>
  </w:abstractNum>
  <w:abstractNum w:abstractNumId="134" w15:restartNumberingAfterBreak="0">
    <w:nsid w:val="000000A5"/>
    <w:multiLevelType w:val="hybridMultilevel"/>
    <w:tmpl w:val="000000A5"/>
    <w:lvl w:ilvl="0" w:tplc="71508BD6">
      <w:start w:val="1"/>
      <w:numFmt w:val="bullet"/>
      <w:lvlText w:val=""/>
      <w:lvlJc w:val="left"/>
      <w:pPr>
        <w:ind w:left="720" w:hanging="360"/>
      </w:pPr>
      <w:rPr>
        <w:rFonts w:ascii="Symbol" w:hAnsi="Symbol"/>
      </w:rPr>
    </w:lvl>
    <w:lvl w:ilvl="1" w:tplc="FD041AA4">
      <w:start w:val="1"/>
      <w:numFmt w:val="bullet"/>
      <w:lvlText w:val="o"/>
      <w:lvlJc w:val="left"/>
      <w:pPr>
        <w:tabs>
          <w:tab w:val="num" w:pos="1440"/>
        </w:tabs>
        <w:ind w:left="1440" w:hanging="360"/>
      </w:pPr>
      <w:rPr>
        <w:rFonts w:ascii="Courier New" w:hAnsi="Courier New"/>
      </w:rPr>
    </w:lvl>
    <w:lvl w:ilvl="2" w:tplc="56E62592">
      <w:start w:val="1"/>
      <w:numFmt w:val="bullet"/>
      <w:lvlText w:val=""/>
      <w:lvlJc w:val="left"/>
      <w:pPr>
        <w:tabs>
          <w:tab w:val="num" w:pos="2160"/>
        </w:tabs>
        <w:ind w:left="2160" w:hanging="360"/>
      </w:pPr>
      <w:rPr>
        <w:rFonts w:ascii="Wingdings" w:hAnsi="Wingdings"/>
      </w:rPr>
    </w:lvl>
    <w:lvl w:ilvl="3" w:tplc="AA12047E">
      <w:start w:val="1"/>
      <w:numFmt w:val="bullet"/>
      <w:lvlText w:val=""/>
      <w:lvlJc w:val="left"/>
      <w:pPr>
        <w:tabs>
          <w:tab w:val="num" w:pos="2880"/>
        </w:tabs>
        <w:ind w:left="2880" w:hanging="360"/>
      </w:pPr>
      <w:rPr>
        <w:rFonts w:ascii="Symbol" w:hAnsi="Symbol"/>
      </w:rPr>
    </w:lvl>
    <w:lvl w:ilvl="4" w:tplc="CC9C1B10">
      <w:start w:val="1"/>
      <w:numFmt w:val="bullet"/>
      <w:lvlText w:val="o"/>
      <w:lvlJc w:val="left"/>
      <w:pPr>
        <w:tabs>
          <w:tab w:val="num" w:pos="3600"/>
        </w:tabs>
        <w:ind w:left="3600" w:hanging="360"/>
      </w:pPr>
      <w:rPr>
        <w:rFonts w:ascii="Courier New" w:hAnsi="Courier New"/>
      </w:rPr>
    </w:lvl>
    <w:lvl w:ilvl="5" w:tplc="9E48A848">
      <w:start w:val="1"/>
      <w:numFmt w:val="bullet"/>
      <w:lvlText w:val=""/>
      <w:lvlJc w:val="left"/>
      <w:pPr>
        <w:tabs>
          <w:tab w:val="num" w:pos="4320"/>
        </w:tabs>
        <w:ind w:left="4320" w:hanging="360"/>
      </w:pPr>
      <w:rPr>
        <w:rFonts w:ascii="Wingdings" w:hAnsi="Wingdings"/>
      </w:rPr>
    </w:lvl>
    <w:lvl w:ilvl="6" w:tplc="5B5E9CFA">
      <w:start w:val="1"/>
      <w:numFmt w:val="bullet"/>
      <w:lvlText w:val=""/>
      <w:lvlJc w:val="left"/>
      <w:pPr>
        <w:tabs>
          <w:tab w:val="num" w:pos="5040"/>
        </w:tabs>
        <w:ind w:left="5040" w:hanging="360"/>
      </w:pPr>
      <w:rPr>
        <w:rFonts w:ascii="Symbol" w:hAnsi="Symbol"/>
      </w:rPr>
    </w:lvl>
    <w:lvl w:ilvl="7" w:tplc="AEEC207E">
      <w:start w:val="1"/>
      <w:numFmt w:val="bullet"/>
      <w:lvlText w:val="o"/>
      <w:lvlJc w:val="left"/>
      <w:pPr>
        <w:tabs>
          <w:tab w:val="num" w:pos="5760"/>
        </w:tabs>
        <w:ind w:left="5760" w:hanging="360"/>
      </w:pPr>
      <w:rPr>
        <w:rFonts w:ascii="Courier New" w:hAnsi="Courier New"/>
      </w:rPr>
    </w:lvl>
    <w:lvl w:ilvl="8" w:tplc="F3DCE9E2">
      <w:start w:val="1"/>
      <w:numFmt w:val="bullet"/>
      <w:lvlText w:val=""/>
      <w:lvlJc w:val="left"/>
      <w:pPr>
        <w:tabs>
          <w:tab w:val="num" w:pos="6480"/>
        </w:tabs>
        <w:ind w:left="6480" w:hanging="360"/>
      </w:pPr>
      <w:rPr>
        <w:rFonts w:ascii="Wingdings" w:hAnsi="Wingdings"/>
      </w:rPr>
    </w:lvl>
  </w:abstractNum>
  <w:abstractNum w:abstractNumId="135" w15:restartNumberingAfterBreak="0">
    <w:nsid w:val="000000A6"/>
    <w:multiLevelType w:val="hybridMultilevel"/>
    <w:tmpl w:val="000000A6"/>
    <w:lvl w:ilvl="0" w:tplc="2D66022A">
      <w:start w:val="1"/>
      <w:numFmt w:val="bullet"/>
      <w:lvlText w:val=""/>
      <w:lvlJc w:val="left"/>
      <w:pPr>
        <w:ind w:left="720" w:hanging="360"/>
      </w:pPr>
      <w:rPr>
        <w:rFonts w:ascii="Symbol" w:hAnsi="Symbol"/>
      </w:rPr>
    </w:lvl>
    <w:lvl w:ilvl="1" w:tplc="6F5480CE">
      <w:start w:val="1"/>
      <w:numFmt w:val="bullet"/>
      <w:lvlText w:val="o"/>
      <w:lvlJc w:val="left"/>
      <w:pPr>
        <w:ind w:left="1440" w:hanging="360"/>
      </w:pPr>
      <w:rPr>
        <w:rFonts w:ascii="Courier New" w:hAnsi="Courier New"/>
      </w:rPr>
    </w:lvl>
    <w:lvl w:ilvl="2" w:tplc="F35818A2">
      <w:start w:val="1"/>
      <w:numFmt w:val="bullet"/>
      <w:lvlText w:val=""/>
      <w:lvlJc w:val="left"/>
      <w:pPr>
        <w:tabs>
          <w:tab w:val="num" w:pos="2160"/>
        </w:tabs>
        <w:ind w:left="2160" w:hanging="360"/>
      </w:pPr>
      <w:rPr>
        <w:rFonts w:ascii="Wingdings" w:hAnsi="Wingdings"/>
      </w:rPr>
    </w:lvl>
    <w:lvl w:ilvl="3" w:tplc="82E03996">
      <w:start w:val="1"/>
      <w:numFmt w:val="bullet"/>
      <w:lvlText w:val=""/>
      <w:lvlJc w:val="left"/>
      <w:pPr>
        <w:tabs>
          <w:tab w:val="num" w:pos="2880"/>
        </w:tabs>
        <w:ind w:left="2880" w:hanging="360"/>
      </w:pPr>
      <w:rPr>
        <w:rFonts w:ascii="Symbol" w:hAnsi="Symbol"/>
      </w:rPr>
    </w:lvl>
    <w:lvl w:ilvl="4" w:tplc="A0EACB38">
      <w:start w:val="1"/>
      <w:numFmt w:val="bullet"/>
      <w:lvlText w:val="o"/>
      <w:lvlJc w:val="left"/>
      <w:pPr>
        <w:tabs>
          <w:tab w:val="num" w:pos="3600"/>
        </w:tabs>
        <w:ind w:left="3600" w:hanging="360"/>
      </w:pPr>
      <w:rPr>
        <w:rFonts w:ascii="Courier New" w:hAnsi="Courier New"/>
      </w:rPr>
    </w:lvl>
    <w:lvl w:ilvl="5" w:tplc="B000A3A8">
      <w:start w:val="1"/>
      <w:numFmt w:val="bullet"/>
      <w:lvlText w:val=""/>
      <w:lvlJc w:val="left"/>
      <w:pPr>
        <w:tabs>
          <w:tab w:val="num" w:pos="4320"/>
        </w:tabs>
        <w:ind w:left="4320" w:hanging="360"/>
      </w:pPr>
      <w:rPr>
        <w:rFonts w:ascii="Wingdings" w:hAnsi="Wingdings"/>
      </w:rPr>
    </w:lvl>
    <w:lvl w:ilvl="6" w:tplc="0C28A022">
      <w:start w:val="1"/>
      <w:numFmt w:val="bullet"/>
      <w:lvlText w:val=""/>
      <w:lvlJc w:val="left"/>
      <w:pPr>
        <w:tabs>
          <w:tab w:val="num" w:pos="5040"/>
        </w:tabs>
        <w:ind w:left="5040" w:hanging="360"/>
      </w:pPr>
      <w:rPr>
        <w:rFonts w:ascii="Symbol" w:hAnsi="Symbol"/>
      </w:rPr>
    </w:lvl>
    <w:lvl w:ilvl="7" w:tplc="C3CAD464">
      <w:start w:val="1"/>
      <w:numFmt w:val="bullet"/>
      <w:lvlText w:val="o"/>
      <w:lvlJc w:val="left"/>
      <w:pPr>
        <w:tabs>
          <w:tab w:val="num" w:pos="5760"/>
        </w:tabs>
        <w:ind w:left="5760" w:hanging="360"/>
      </w:pPr>
      <w:rPr>
        <w:rFonts w:ascii="Courier New" w:hAnsi="Courier New"/>
      </w:rPr>
    </w:lvl>
    <w:lvl w:ilvl="8" w:tplc="8E2A5D7A">
      <w:start w:val="1"/>
      <w:numFmt w:val="bullet"/>
      <w:lvlText w:val=""/>
      <w:lvlJc w:val="left"/>
      <w:pPr>
        <w:tabs>
          <w:tab w:val="num" w:pos="6480"/>
        </w:tabs>
        <w:ind w:left="6480" w:hanging="360"/>
      </w:pPr>
      <w:rPr>
        <w:rFonts w:ascii="Wingdings" w:hAnsi="Wingdings"/>
      </w:rPr>
    </w:lvl>
  </w:abstractNum>
  <w:abstractNum w:abstractNumId="136" w15:restartNumberingAfterBreak="0">
    <w:nsid w:val="000000A8"/>
    <w:multiLevelType w:val="hybridMultilevel"/>
    <w:tmpl w:val="000000A8"/>
    <w:lvl w:ilvl="0" w:tplc="EF24BE1A">
      <w:start w:val="1"/>
      <w:numFmt w:val="bullet"/>
      <w:lvlText w:val=""/>
      <w:lvlJc w:val="left"/>
      <w:pPr>
        <w:ind w:left="720" w:hanging="360"/>
      </w:pPr>
      <w:rPr>
        <w:rFonts w:ascii="Symbol" w:hAnsi="Symbol"/>
      </w:rPr>
    </w:lvl>
    <w:lvl w:ilvl="1" w:tplc="75327296">
      <w:start w:val="1"/>
      <w:numFmt w:val="bullet"/>
      <w:lvlText w:val="o"/>
      <w:lvlJc w:val="left"/>
      <w:pPr>
        <w:tabs>
          <w:tab w:val="num" w:pos="1440"/>
        </w:tabs>
        <w:ind w:left="1440" w:hanging="360"/>
      </w:pPr>
      <w:rPr>
        <w:rFonts w:ascii="Courier New" w:hAnsi="Courier New"/>
      </w:rPr>
    </w:lvl>
    <w:lvl w:ilvl="2" w:tplc="4112AEAE">
      <w:start w:val="1"/>
      <w:numFmt w:val="bullet"/>
      <w:lvlText w:val=""/>
      <w:lvlJc w:val="left"/>
      <w:pPr>
        <w:tabs>
          <w:tab w:val="num" w:pos="2160"/>
        </w:tabs>
        <w:ind w:left="2160" w:hanging="360"/>
      </w:pPr>
      <w:rPr>
        <w:rFonts w:ascii="Wingdings" w:hAnsi="Wingdings"/>
      </w:rPr>
    </w:lvl>
    <w:lvl w:ilvl="3" w:tplc="EBAE1374">
      <w:start w:val="1"/>
      <w:numFmt w:val="bullet"/>
      <w:lvlText w:val=""/>
      <w:lvlJc w:val="left"/>
      <w:pPr>
        <w:tabs>
          <w:tab w:val="num" w:pos="2880"/>
        </w:tabs>
        <w:ind w:left="2880" w:hanging="360"/>
      </w:pPr>
      <w:rPr>
        <w:rFonts w:ascii="Symbol" w:hAnsi="Symbol"/>
      </w:rPr>
    </w:lvl>
    <w:lvl w:ilvl="4" w:tplc="C5F025BA">
      <w:start w:val="1"/>
      <w:numFmt w:val="bullet"/>
      <w:lvlText w:val="o"/>
      <w:lvlJc w:val="left"/>
      <w:pPr>
        <w:tabs>
          <w:tab w:val="num" w:pos="3600"/>
        </w:tabs>
        <w:ind w:left="3600" w:hanging="360"/>
      </w:pPr>
      <w:rPr>
        <w:rFonts w:ascii="Courier New" w:hAnsi="Courier New"/>
      </w:rPr>
    </w:lvl>
    <w:lvl w:ilvl="5" w:tplc="9A2E62CE">
      <w:start w:val="1"/>
      <w:numFmt w:val="bullet"/>
      <w:lvlText w:val=""/>
      <w:lvlJc w:val="left"/>
      <w:pPr>
        <w:tabs>
          <w:tab w:val="num" w:pos="4320"/>
        </w:tabs>
        <w:ind w:left="4320" w:hanging="360"/>
      </w:pPr>
      <w:rPr>
        <w:rFonts w:ascii="Wingdings" w:hAnsi="Wingdings"/>
      </w:rPr>
    </w:lvl>
    <w:lvl w:ilvl="6" w:tplc="04B618B6">
      <w:start w:val="1"/>
      <w:numFmt w:val="bullet"/>
      <w:lvlText w:val=""/>
      <w:lvlJc w:val="left"/>
      <w:pPr>
        <w:tabs>
          <w:tab w:val="num" w:pos="5040"/>
        </w:tabs>
        <w:ind w:left="5040" w:hanging="360"/>
      </w:pPr>
      <w:rPr>
        <w:rFonts w:ascii="Symbol" w:hAnsi="Symbol"/>
      </w:rPr>
    </w:lvl>
    <w:lvl w:ilvl="7" w:tplc="80E2C854">
      <w:start w:val="1"/>
      <w:numFmt w:val="bullet"/>
      <w:lvlText w:val="o"/>
      <w:lvlJc w:val="left"/>
      <w:pPr>
        <w:tabs>
          <w:tab w:val="num" w:pos="5760"/>
        </w:tabs>
        <w:ind w:left="5760" w:hanging="360"/>
      </w:pPr>
      <w:rPr>
        <w:rFonts w:ascii="Courier New" w:hAnsi="Courier New"/>
      </w:rPr>
    </w:lvl>
    <w:lvl w:ilvl="8" w:tplc="C8145320">
      <w:start w:val="1"/>
      <w:numFmt w:val="bullet"/>
      <w:lvlText w:val=""/>
      <w:lvlJc w:val="left"/>
      <w:pPr>
        <w:tabs>
          <w:tab w:val="num" w:pos="6480"/>
        </w:tabs>
        <w:ind w:left="6480" w:hanging="360"/>
      </w:pPr>
      <w:rPr>
        <w:rFonts w:ascii="Wingdings" w:hAnsi="Wingdings"/>
      </w:rPr>
    </w:lvl>
  </w:abstractNum>
  <w:abstractNum w:abstractNumId="137" w15:restartNumberingAfterBreak="0">
    <w:nsid w:val="000000A9"/>
    <w:multiLevelType w:val="hybridMultilevel"/>
    <w:tmpl w:val="000000A9"/>
    <w:lvl w:ilvl="0" w:tplc="F8B4D536">
      <w:start w:val="1"/>
      <w:numFmt w:val="bullet"/>
      <w:lvlText w:val=""/>
      <w:lvlJc w:val="left"/>
      <w:pPr>
        <w:ind w:left="720" w:hanging="360"/>
      </w:pPr>
      <w:rPr>
        <w:rFonts w:ascii="Symbol" w:hAnsi="Symbol"/>
      </w:rPr>
    </w:lvl>
    <w:lvl w:ilvl="1" w:tplc="0F104012">
      <w:start w:val="1"/>
      <w:numFmt w:val="bullet"/>
      <w:lvlText w:val="o"/>
      <w:lvlJc w:val="left"/>
      <w:pPr>
        <w:ind w:left="1440" w:hanging="360"/>
      </w:pPr>
      <w:rPr>
        <w:rFonts w:ascii="Courier New" w:hAnsi="Courier New"/>
      </w:rPr>
    </w:lvl>
    <w:lvl w:ilvl="2" w:tplc="64B04424">
      <w:start w:val="1"/>
      <w:numFmt w:val="bullet"/>
      <w:lvlText w:val=""/>
      <w:lvlJc w:val="left"/>
      <w:pPr>
        <w:tabs>
          <w:tab w:val="num" w:pos="2160"/>
        </w:tabs>
        <w:ind w:left="2160" w:hanging="360"/>
      </w:pPr>
      <w:rPr>
        <w:rFonts w:ascii="Wingdings" w:hAnsi="Wingdings"/>
      </w:rPr>
    </w:lvl>
    <w:lvl w:ilvl="3" w:tplc="7C207332">
      <w:start w:val="1"/>
      <w:numFmt w:val="bullet"/>
      <w:lvlText w:val=""/>
      <w:lvlJc w:val="left"/>
      <w:pPr>
        <w:tabs>
          <w:tab w:val="num" w:pos="2880"/>
        </w:tabs>
        <w:ind w:left="2880" w:hanging="360"/>
      </w:pPr>
      <w:rPr>
        <w:rFonts w:ascii="Symbol" w:hAnsi="Symbol"/>
      </w:rPr>
    </w:lvl>
    <w:lvl w:ilvl="4" w:tplc="E8E658F4">
      <w:start w:val="1"/>
      <w:numFmt w:val="bullet"/>
      <w:lvlText w:val="o"/>
      <w:lvlJc w:val="left"/>
      <w:pPr>
        <w:tabs>
          <w:tab w:val="num" w:pos="3600"/>
        </w:tabs>
        <w:ind w:left="3600" w:hanging="360"/>
      </w:pPr>
      <w:rPr>
        <w:rFonts w:ascii="Courier New" w:hAnsi="Courier New"/>
      </w:rPr>
    </w:lvl>
    <w:lvl w:ilvl="5" w:tplc="0A721E3A">
      <w:start w:val="1"/>
      <w:numFmt w:val="bullet"/>
      <w:lvlText w:val=""/>
      <w:lvlJc w:val="left"/>
      <w:pPr>
        <w:tabs>
          <w:tab w:val="num" w:pos="4320"/>
        </w:tabs>
        <w:ind w:left="4320" w:hanging="360"/>
      </w:pPr>
      <w:rPr>
        <w:rFonts w:ascii="Wingdings" w:hAnsi="Wingdings"/>
      </w:rPr>
    </w:lvl>
    <w:lvl w:ilvl="6" w:tplc="FCEA4C8C">
      <w:start w:val="1"/>
      <w:numFmt w:val="bullet"/>
      <w:lvlText w:val=""/>
      <w:lvlJc w:val="left"/>
      <w:pPr>
        <w:tabs>
          <w:tab w:val="num" w:pos="5040"/>
        </w:tabs>
        <w:ind w:left="5040" w:hanging="360"/>
      </w:pPr>
      <w:rPr>
        <w:rFonts w:ascii="Symbol" w:hAnsi="Symbol"/>
      </w:rPr>
    </w:lvl>
    <w:lvl w:ilvl="7" w:tplc="1F5423DA">
      <w:start w:val="1"/>
      <w:numFmt w:val="bullet"/>
      <w:lvlText w:val="o"/>
      <w:lvlJc w:val="left"/>
      <w:pPr>
        <w:tabs>
          <w:tab w:val="num" w:pos="5760"/>
        </w:tabs>
        <w:ind w:left="5760" w:hanging="360"/>
      </w:pPr>
      <w:rPr>
        <w:rFonts w:ascii="Courier New" w:hAnsi="Courier New"/>
      </w:rPr>
    </w:lvl>
    <w:lvl w:ilvl="8" w:tplc="BDCE3616">
      <w:start w:val="1"/>
      <w:numFmt w:val="bullet"/>
      <w:lvlText w:val=""/>
      <w:lvlJc w:val="left"/>
      <w:pPr>
        <w:tabs>
          <w:tab w:val="num" w:pos="6480"/>
        </w:tabs>
        <w:ind w:left="6480" w:hanging="360"/>
      </w:pPr>
      <w:rPr>
        <w:rFonts w:ascii="Wingdings" w:hAnsi="Wingdings"/>
      </w:rPr>
    </w:lvl>
  </w:abstractNum>
  <w:abstractNum w:abstractNumId="138" w15:restartNumberingAfterBreak="0">
    <w:nsid w:val="000000AA"/>
    <w:multiLevelType w:val="hybridMultilevel"/>
    <w:tmpl w:val="000000AA"/>
    <w:lvl w:ilvl="0" w:tplc="B6880F9A">
      <w:start w:val="1"/>
      <w:numFmt w:val="bullet"/>
      <w:lvlText w:val="o"/>
      <w:lvlJc w:val="left"/>
      <w:pPr>
        <w:tabs>
          <w:tab w:val="num" w:pos="720"/>
        </w:tabs>
        <w:ind w:left="720" w:hanging="360"/>
      </w:pPr>
      <w:rPr>
        <w:rFonts w:ascii="Courier New" w:hAnsi="Courier New"/>
      </w:rPr>
    </w:lvl>
    <w:lvl w:ilvl="1" w:tplc="E9B0C58C">
      <w:start w:val="1"/>
      <w:numFmt w:val="bullet"/>
      <w:lvlText w:val="o"/>
      <w:lvlJc w:val="left"/>
      <w:pPr>
        <w:ind w:left="1440" w:hanging="360"/>
      </w:pPr>
      <w:rPr>
        <w:rFonts w:ascii="Courier New" w:hAnsi="Courier New"/>
      </w:rPr>
    </w:lvl>
    <w:lvl w:ilvl="2" w:tplc="414A1FEE">
      <w:start w:val="1"/>
      <w:numFmt w:val="bullet"/>
      <w:lvlText w:val=""/>
      <w:lvlJc w:val="left"/>
      <w:pPr>
        <w:tabs>
          <w:tab w:val="num" w:pos="2160"/>
        </w:tabs>
        <w:ind w:left="2160" w:hanging="360"/>
      </w:pPr>
      <w:rPr>
        <w:rFonts w:ascii="Wingdings" w:hAnsi="Wingdings"/>
      </w:rPr>
    </w:lvl>
    <w:lvl w:ilvl="3" w:tplc="2D5A5A0A">
      <w:start w:val="1"/>
      <w:numFmt w:val="bullet"/>
      <w:lvlText w:val=""/>
      <w:lvlJc w:val="left"/>
      <w:pPr>
        <w:tabs>
          <w:tab w:val="num" w:pos="2880"/>
        </w:tabs>
        <w:ind w:left="2880" w:hanging="360"/>
      </w:pPr>
      <w:rPr>
        <w:rFonts w:ascii="Symbol" w:hAnsi="Symbol"/>
      </w:rPr>
    </w:lvl>
    <w:lvl w:ilvl="4" w:tplc="AF1EBE0E">
      <w:start w:val="1"/>
      <w:numFmt w:val="bullet"/>
      <w:lvlText w:val="o"/>
      <w:lvlJc w:val="left"/>
      <w:pPr>
        <w:tabs>
          <w:tab w:val="num" w:pos="3600"/>
        </w:tabs>
        <w:ind w:left="3600" w:hanging="360"/>
      </w:pPr>
      <w:rPr>
        <w:rFonts w:ascii="Courier New" w:hAnsi="Courier New"/>
      </w:rPr>
    </w:lvl>
    <w:lvl w:ilvl="5" w:tplc="A4CE16C2">
      <w:start w:val="1"/>
      <w:numFmt w:val="bullet"/>
      <w:lvlText w:val=""/>
      <w:lvlJc w:val="left"/>
      <w:pPr>
        <w:tabs>
          <w:tab w:val="num" w:pos="4320"/>
        </w:tabs>
        <w:ind w:left="4320" w:hanging="360"/>
      </w:pPr>
      <w:rPr>
        <w:rFonts w:ascii="Wingdings" w:hAnsi="Wingdings"/>
      </w:rPr>
    </w:lvl>
    <w:lvl w:ilvl="6" w:tplc="81F63096">
      <w:start w:val="1"/>
      <w:numFmt w:val="bullet"/>
      <w:lvlText w:val=""/>
      <w:lvlJc w:val="left"/>
      <w:pPr>
        <w:tabs>
          <w:tab w:val="num" w:pos="5040"/>
        </w:tabs>
        <w:ind w:left="5040" w:hanging="360"/>
      </w:pPr>
      <w:rPr>
        <w:rFonts w:ascii="Symbol" w:hAnsi="Symbol"/>
      </w:rPr>
    </w:lvl>
    <w:lvl w:ilvl="7" w:tplc="641CE0BE">
      <w:start w:val="1"/>
      <w:numFmt w:val="bullet"/>
      <w:lvlText w:val="o"/>
      <w:lvlJc w:val="left"/>
      <w:pPr>
        <w:tabs>
          <w:tab w:val="num" w:pos="5760"/>
        </w:tabs>
        <w:ind w:left="5760" w:hanging="360"/>
      </w:pPr>
      <w:rPr>
        <w:rFonts w:ascii="Courier New" w:hAnsi="Courier New"/>
      </w:rPr>
    </w:lvl>
    <w:lvl w:ilvl="8" w:tplc="817E6590">
      <w:start w:val="1"/>
      <w:numFmt w:val="bullet"/>
      <w:lvlText w:val=""/>
      <w:lvlJc w:val="left"/>
      <w:pPr>
        <w:tabs>
          <w:tab w:val="num" w:pos="6480"/>
        </w:tabs>
        <w:ind w:left="6480" w:hanging="360"/>
      </w:pPr>
      <w:rPr>
        <w:rFonts w:ascii="Wingdings" w:hAnsi="Wingdings"/>
      </w:rPr>
    </w:lvl>
  </w:abstractNum>
  <w:abstractNum w:abstractNumId="139" w15:restartNumberingAfterBreak="0">
    <w:nsid w:val="000000AB"/>
    <w:multiLevelType w:val="hybridMultilevel"/>
    <w:tmpl w:val="000000AB"/>
    <w:lvl w:ilvl="0" w:tplc="052008C4">
      <w:start w:val="1"/>
      <w:numFmt w:val="bullet"/>
      <w:lvlText w:val=""/>
      <w:lvlJc w:val="left"/>
      <w:pPr>
        <w:ind w:left="720" w:hanging="360"/>
      </w:pPr>
      <w:rPr>
        <w:rFonts w:ascii="Symbol" w:hAnsi="Symbol"/>
      </w:rPr>
    </w:lvl>
    <w:lvl w:ilvl="1" w:tplc="A9721CB4">
      <w:start w:val="1"/>
      <w:numFmt w:val="bullet"/>
      <w:lvlText w:val="o"/>
      <w:lvlJc w:val="left"/>
      <w:pPr>
        <w:tabs>
          <w:tab w:val="num" w:pos="1440"/>
        </w:tabs>
        <w:ind w:left="1440" w:hanging="360"/>
      </w:pPr>
      <w:rPr>
        <w:rFonts w:ascii="Courier New" w:hAnsi="Courier New"/>
      </w:rPr>
    </w:lvl>
    <w:lvl w:ilvl="2" w:tplc="836AE140">
      <w:start w:val="1"/>
      <w:numFmt w:val="bullet"/>
      <w:lvlText w:val=""/>
      <w:lvlJc w:val="left"/>
      <w:pPr>
        <w:tabs>
          <w:tab w:val="num" w:pos="2160"/>
        </w:tabs>
        <w:ind w:left="2160" w:hanging="360"/>
      </w:pPr>
      <w:rPr>
        <w:rFonts w:ascii="Wingdings" w:hAnsi="Wingdings"/>
      </w:rPr>
    </w:lvl>
    <w:lvl w:ilvl="3" w:tplc="E3561780">
      <w:start w:val="1"/>
      <w:numFmt w:val="bullet"/>
      <w:lvlText w:val=""/>
      <w:lvlJc w:val="left"/>
      <w:pPr>
        <w:tabs>
          <w:tab w:val="num" w:pos="2880"/>
        </w:tabs>
        <w:ind w:left="2880" w:hanging="360"/>
      </w:pPr>
      <w:rPr>
        <w:rFonts w:ascii="Symbol" w:hAnsi="Symbol"/>
      </w:rPr>
    </w:lvl>
    <w:lvl w:ilvl="4" w:tplc="F8101D52">
      <w:start w:val="1"/>
      <w:numFmt w:val="bullet"/>
      <w:lvlText w:val="o"/>
      <w:lvlJc w:val="left"/>
      <w:pPr>
        <w:tabs>
          <w:tab w:val="num" w:pos="3600"/>
        </w:tabs>
        <w:ind w:left="3600" w:hanging="360"/>
      </w:pPr>
      <w:rPr>
        <w:rFonts w:ascii="Courier New" w:hAnsi="Courier New"/>
      </w:rPr>
    </w:lvl>
    <w:lvl w:ilvl="5" w:tplc="4064C79E">
      <w:start w:val="1"/>
      <w:numFmt w:val="bullet"/>
      <w:lvlText w:val=""/>
      <w:lvlJc w:val="left"/>
      <w:pPr>
        <w:tabs>
          <w:tab w:val="num" w:pos="4320"/>
        </w:tabs>
        <w:ind w:left="4320" w:hanging="360"/>
      </w:pPr>
      <w:rPr>
        <w:rFonts w:ascii="Wingdings" w:hAnsi="Wingdings"/>
      </w:rPr>
    </w:lvl>
    <w:lvl w:ilvl="6" w:tplc="8C88B638">
      <w:start w:val="1"/>
      <w:numFmt w:val="bullet"/>
      <w:lvlText w:val=""/>
      <w:lvlJc w:val="left"/>
      <w:pPr>
        <w:tabs>
          <w:tab w:val="num" w:pos="5040"/>
        </w:tabs>
        <w:ind w:left="5040" w:hanging="360"/>
      </w:pPr>
      <w:rPr>
        <w:rFonts w:ascii="Symbol" w:hAnsi="Symbol"/>
      </w:rPr>
    </w:lvl>
    <w:lvl w:ilvl="7" w:tplc="F4783E4C">
      <w:start w:val="1"/>
      <w:numFmt w:val="bullet"/>
      <w:lvlText w:val="o"/>
      <w:lvlJc w:val="left"/>
      <w:pPr>
        <w:tabs>
          <w:tab w:val="num" w:pos="5760"/>
        </w:tabs>
        <w:ind w:left="5760" w:hanging="360"/>
      </w:pPr>
      <w:rPr>
        <w:rFonts w:ascii="Courier New" w:hAnsi="Courier New"/>
      </w:rPr>
    </w:lvl>
    <w:lvl w:ilvl="8" w:tplc="67A6BC62">
      <w:start w:val="1"/>
      <w:numFmt w:val="bullet"/>
      <w:lvlText w:val=""/>
      <w:lvlJc w:val="left"/>
      <w:pPr>
        <w:tabs>
          <w:tab w:val="num" w:pos="6480"/>
        </w:tabs>
        <w:ind w:left="6480" w:hanging="360"/>
      </w:pPr>
      <w:rPr>
        <w:rFonts w:ascii="Wingdings" w:hAnsi="Wingdings"/>
      </w:rPr>
    </w:lvl>
  </w:abstractNum>
  <w:abstractNum w:abstractNumId="140" w15:restartNumberingAfterBreak="0">
    <w:nsid w:val="000000AC"/>
    <w:multiLevelType w:val="hybridMultilevel"/>
    <w:tmpl w:val="000000AC"/>
    <w:lvl w:ilvl="0" w:tplc="A320AD86">
      <w:start w:val="1"/>
      <w:numFmt w:val="bullet"/>
      <w:lvlText w:val=""/>
      <w:lvlJc w:val="left"/>
      <w:pPr>
        <w:ind w:left="720" w:hanging="360"/>
      </w:pPr>
      <w:rPr>
        <w:rFonts w:ascii="Symbol" w:hAnsi="Symbol"/>
      </w:rPr>
    </w:lvl>
    <w:lvl w:ilvl="1" w:tplc="76786F6A">
      <w:start w:val="1"/>
      <w:numFmt w:val="bullet"/>
      <w:lvlText w:val="o"/>
      <w:lvlJc w:val="left"/>
      <w:pPr>
        <w:tabs>
          <w:tab w:val="num" w:pos="1440"/>
        </w:tabs>
        <w:ind w:left="1440" w:hanging="360"/>
      </w:pPr>
      <w:rPr>
        <w:rFonts w:ascii="Courier New" w:hAnsi="Courier New"/>
      </w:rPr>
    </w:lvl>
    <w:lvl w:ilvl="2" w:tplc="A712F3F4">
      <w:start w:val="1"/>
      <w:numFmt w:val="bullet"/>
      <w:lvlText w:val=""/>
      <w:lvlJc w:val="left"/>
      <w:pPr>
        <w:tabs>
          <w:tab w:val="num" w:pos="2160"/>
        </w:tabs>
        <w:ind w:left="2160" w:hanging="360"/>
      </w:pPr>
      <w:rPr>
        <w:rFonts w:ascii="Wingdings" w:hAnsi="Wingdings"/>
      </w:rPr>
    </w:lvl>
    <w:lvl w:ilvl="3" w:tplc="9F2E228A">
      <w:start w:val="1"/>
      <w:numFmt w:val="bullet"/>
      <w:lvlText w:val=""/>
      <w:lvlJc w:val="left"/>
      <w:pPr>
        <w:tabs>
          <w:tab w:val="num" w:pos="2880"/>
        </w:tabs>
        <w:ind w:left="2880" w:hanging="360"/>
      </w:pPr>
      <w:rPr>
        <w:rFonts w:ascii="Symbol" w:hAnsi="Symbol"/>
      </w:rPr>
    </w:lvl>
    <w:lvl w:ilvl="4" w:tplc="730883F4">
      <w:start w:val="1"/>
      <w:numFmt w:val="bullet"/>
      <w:lvlText w:val="o"/>
      <w:lvlJc w:val="left"/>
      <w:pPr>
        <w:tabs>
          <w:tab w:val="num" w:pos="3600"/>
        </w:tabs>
        <w:ind w:left="3600" w:hanging="360"/>
      </w:pPr>
      <w:rPr>
        <w:rFonts w:ascii="Courier New" w:hAnsi="Courier New"/>
      </w:rPr>
    </w:lvl>
    <w:lvl w:ilvl="5" w:tplc="C33C7EBC">
      <w:start w:val="1"/>
      <w:numFmt w:val="bullet"/>
      <w:lvlText w:val=""/>
      <w:lvlJc w:val="left"/>
      <w:pPr>
        <w:tabs>
          <w:tab w:val="num" w:pos="4320"/>
        </w:tabs>
        <w:ind w:left="4320" w:hanging="360"/>
      </w:pPr>
      <w:rPr>
        <w:rFonts w:ascii="Wingdings" w:hAnsi="Wingdings"/>
      </w:rPr>
    </w:lvl>
    <w:lvl w:ilvl="6" w:tplc="8684F218">
      <w:start w:val="1"/>
      <w:numFmt w:val="bullet"/>
      <w:lvlText w:val=""/>
      <w:lvlJc w:val="left"/>
      <w:pPr>
        <w:tabs>
          <w:tab w:val="num" w:pos="5040"/>
        </w:tabs>
        <w:ind w:left="5040" w:hanging="360"/>
      </w:pPr>
      <w:rPr>
        <w:rFonts w:ascii="Symbol" w:hAnsi="Symbol"/>
      </w:rPr>
    </w:lvl>
    <w:lvl w:ilvl="7" w:tplc="202200EC">
      <w:start w:val="1"/>
      <w:numFmt w:val="bullet"/>
      <w:lvlText w:val="o"/>
      <w:lvlJc w:val="left"/>
      <w:pPr>
        <w:tabs>
          <w:tab w:val="num" w:pos="5760"/>
        </w:tabs>
        <w:ind w:left="5760" w:hanging="360"/>
      </w:pPr>
      <w:rPr>
        <w:rFonts w:ascii="Courier New" w:hAnsi="Courier New"/>
      </w:rPr>
    </w:lvl>
    <w:lvl w:ilvl="8" w:tplc="CE34274E">
      <w:start w:val="1"/>
      <w:numFmt w:val="bullet"/>
      <w:lvlText w:val=""/>
      <w:lvlJc w:val="left"/>
      <w:pPr>
        <w:tabs>
          <w:tab w:val="num" w:pos="6480"/>
        </w:tabs>
        <w:ind w:left="6480" w:hanging="360"/>
      </w:pPr>
      <w:rPr>
        <w:rFonts w:ascii="Wingdings" w:hAnsi="Wingdings"/>
      </w:rPr>
    </w:lvl>
  </w:abstractNum>
  <w:abstractNum w:abstractNumId="141" w15:restartNumberingAfterBreak="0">
    <w:nsid w:val="000000AF"/>
    <w:multiLevelType w:val="hybridMultilevel"/>
    <w:tmpl w:val="000000AF"/>
    <w:lvl w:ilvl="0" w:tplc="88022264">
      <w:start w:val="1"/>
      <w:numFmt w:val="bullet"/>
      <w:lvlText w:val=""/>
      <w:lvlJc w:val="left"/>
      <w:pPr>
        <w:ind w:left="720" w:hanging="360"/>
      </w:pPr>
      <w:rPr>
        <w:rFonts w:ascii="Symbol" w:hAnsi="Symbol"/>
      </w:rPr>
    </w:lvl>
    <w:lvl w:ilvl="1" w:tplc="DD048D42">
      <w:start w:val="1"/>
      <w:numFmt w:val="bullet"/>
      <w:lvlText w:val="o"/>
      <w:lvlJc w:val="left"/>
      <w:pPr>
        <w:ind w:left="1440" w:hanging="360"/>
      </w:pPr>
      <w:rPr>
        <w:rFonts w:ascii="Courier New" w:hAnsi="Courier New"/>
      </w:rPr>
    </w:lvl>
    <w:lvl w:ilvl="2" w:tplc="9D8EC1BA">
      <w:start w:val="1"/>
      <w:numFmt w:val="bullet"/>
      <w:lvlText w:val=""/>
      <w:lvlJc w:val="left"/>
      <w:pPr>
        <w:tabs>
          <w:tab w:val="num" w:pos="2160"/>
        </w:tabs>
        <w:ind w:left="2160" w:hanging="360"/>
      </w:pPr>
      <w:rPr>
        <w:rFonts w:ascii="Wingdings" w:hAnsi="Wingdings"/>
      </w:rPr>
    </w:lvl>
    <w:lvl w:ilvl="3" w:tplc="AF0CFC82">
      <w:start w:val="1"/>
      <w:numFmt w:val="bullet"/>
      <w:lvlText w:val=""/>
      <w:lvlJc w:val="left"/>
      <w:pPr>
        <w:tabs>
          <w:tab w:val="num" w:pos="2880"/>
        </w:tabs>
        <w:ind w:left="2880" w:hanging="360"/>
      </w:pPr>
      <w:rPr>
        <w:rFonts w:ascii="Symbol" w:hAnsi="Symbol"/>
      </w:rPr>
    </w:lvl>
    <w:lvl w:ilvl="4" w:tplc="AC826F30">
      <w:start w:val="1"/>
      <w:numFmt w:val="bullet"/>
      <w:lvlText w:val="o"/>
      <w:lvlJc w:val="left"/>
      <w:pPr>
        <w:tabs>
          <w:tab w:val="num" w:pos="3600"/>
        </w:tabs>
        <w:ind w:left="3600" w:hanging="360"/>
      </w:pPr>
      <w:rPr>
        <w:rFonts w:ascii="Courier New" w:hAnsi="Courier New"/>
      </w:rPr>
    </w:lvl>
    <w:lvl w:ilvl="5" w:tplc="19D6893A">
      <w:start w:val="1"/>
      <w:numFmt w:val="bullet"/>
      <w:lvlText w:val=""/>
      <w:lvlJc w:val="left"/>
      <w:pPr>
        <w:tabs>
          <w:tab w:val="num" w:pos="4320"/>
        </w:tabs>
        <w:ind w:left="4320" w:hanging="360"/>
      </w:pPr>
      <w:rPr>
        <w:rFonts w:ascii="Wingdings" w:hAnsi="Wingdings"/>
      </w:rPr>
    </w:lvl>
    <w:lvl w:ilvl="6" w:tplc="E96C98AE">
      <w:start w:val="1"/>
      <w:numFmt w:val="bullet"/>
      <w:lvlText w:val=""/>
      <w:lvlJc w:val="left"/>
      <w:pPr>
        <w:tabs>
          <w:tab w:val="num" w:pos="5040"/>
        </w:tabs>
        <w:ind w:left="5040" w:hanging="360"/>
      </w:pPr>
      <w:rPr>
        <w:rFonts w:ascii="Symbol" w:hAnsi="Symbol"/>
      </w:rPr>
    </w:lvl>
    <w:lvl w:ilvl="7" w:tplc="DFDA5F2C">
      <w:start w:val="1"/>
      <w:numFmt w:val="bullet"/>
      <w:lvlText w:val="o"/>
      <w:lvlJc w:val="left"/>
      <w:pPr>
        <w:tabs>
          <w:tab w:val="num" w:pos="5760"/>
        </w:tabs>
        <w:ind w:left="5760" w:hanging="360"/>
      </w:pPr>
      <w:rPr>
        <w:rFonts w:ascii="Courier New" w:hAnsi="Courier New"/>
      </w:rPr>
    </w:lvl>
    <w:lvl w:ilvl="8" w:tplc="90B6FA6A">
      <w:start w:val="1"/>
      <w:numFmt w:val="bullet"/>
      <w:lvlText w:val=""/>
      <w:lvlJc w:val="left"/>
      <w:pPr>
        <w:tabs>
          <w:tab w:val="num" w:pos="6480"/>
        </w:tabs>
        <w:ind w:left="6480" w:hanging="360"/>
      </w:pPr>
      <w:rPr>
        <w:rFonts w:ascii="Wingdings" w:hAnsi="Wingdings"/>
      </w:rPr>
    </w:lvl>
  </w:abstractNum>
  <w:abstractNum w:abstractNumId="142" w15:restartNumberingAfterBreak="0">
    <w:nsid w:val="000000B0"/>
    <w:multiLevelType w:val="hybridMultilevel"/>
    <w:tmpl w:val="000000B0"/>
    <w:lvl w:ilvl="0" w:tplc="83E0A89A">
      <w:start w:val="1"/>
      <w:numFmt w:val="bullet"/>
      <w:lvlText w:val=""/>
      <w:lvlJc w:val="left"/>
      <w:pPr>
        <w:ind w:left="720" w:hanging="360"/>
      </w:pPr>
      <w:rPr>
        <w:rFonts w:ascii="Symbol" w:hAnsi="Symbol"/>
      </w:rPr>
    </w:lvl>
    <w:lvl w:ilvl="1" w:tplc="93DA8C7E">
      <w:start w:val="1"/>
      <w:numFmt w:val="bullet"/>
      <w:lvlText w:val="o"/>
      <w:lvlJc w:val="left"/>
      <w:pPr>
        <w:ind w:left="1440" w:hanging="360"/>
      </w:pPr>
      <w:rPr>
        <w:rFonts w:ascii="Courier New" w:hAnsi="Courier New"/>
      </w:rPr>
    </w:lvl>
    <w:lvl w:ilvl="2" w:tplc="255E0CC0">
      <w:start w:val="1"/>
      <w:numFmt w:val="bullet"/>
      <w:lvlText w:val=""/>
      <w:lvlJc w:val="left"/>
      <w:pPr>
        <w:tabs>
          <w:tab w:val="num" w:pos="2160"/>
        </w:tabs>
        <w:ind w:left="2160" w:hanging="360"/>
      </w:pPr>
      <w:rPr>
        <w:rFonts w:ascii="Wingdings" w:hAnsi="Wingdings"/>
      </w:rPr>
    </w:lvl>
    <w:lvl w:ilvl="3" w:tplc="A606E702">
      <w:start w:val="1"/>
      <w:numFmt w:val="bullet"/>
      <w:lvlText w:val=""/>
      <w:lvlJc w:val="left"/>
      <w:pPr>
        <w:tabs>
          <w:tab w:val="num" w:pos="2880"/>
        </w:tabs>
        <w:ind w:left="2880" w:hanging="360"/>
      </w:pPr>
      <w:rPr>
        <w:rFonts w:ascii="Symbol" w:hAnsi="Symbol"/>
      </w:rPr>
    </w:lvl>
    <w:lvl w:ilvl="4" w:tplc="EA52F892">
      <w:start w:val="1"/>
      <w:numFmt w:val="bullet"/>
      <w:lvlText w:val="o"/>
      <w:lvlJc w:val="left"/>
      <w:pPr>
        <w:tabs>
          <w:tab w:val="num" w:pos="3600"/>
        </w:tabs>
        <w:ind w:left="3600" w:hanging="360"/>
      </w:pPr>
      <w:rPr>
        <w:rFonts w:ascii="Courier New" w:hAnsi="Courier New"/>
      </w:rPr>
    </w:lvl>
    <w:lvl w:ilvl="5" w:tplc="8232467A">
      <w:start w:val="1"/>
      <w:numFmt w:val="bullet"/>
      <w:lvlText w:val=""/>
      <w:lvlJc w:val="left"/>
      <w:pPr>
        <w:tabs>
          <w:tab w:val="num" w:pos="4320"/>
        </w:tabs>
        <w:ind w:left="4320" w:hanging="360"/>
      </w:pPr>
      <w:rPr>
        <w:rFonts w:ascii="Wingdings" w:hAnsi="Wingdings"/>
      </w:rPr>
    </w:lvl>
    <w:lvl w:ilvl="6" w:tplc="3EB4DF96">
      <w:start w:val="1"/>
      <w:numFmt w:val="bullet"/>
      <w:lvlText w:val=""/>
      <w:lvlJc w:val="left"/>
      <w:pPr>
        <w:tabs>
          <w:tab w:val="num" w:pos="5040"/>
        </w:tabs>
        <w:ind w:left="5040" w:hanging="360"/>
      </w:pPr>
      <w:rPr>
        <w:rFonts w:ascii="Symbol" w:hAnsi="Symbol"/>
      </w:rPr>
    </w:lvl>
    <w:lvl w:ilvl="7" w:tplc="089CBB30">
      <w:start w:val="1"/>
      <w:numFmt w:val="bullet"/>
      <w:lvlText w:val="o"/>
      <w:lvlJc w:val="left"/>
      <w:pPr>
        <w:tabs>
          <w:tab w:val="num" w:pos="5760"/>
        </w:tabs>
        <w:ind w:left="5760" w:hanging="360"/>
      </w:pPr>
      <w:rPr>
        <w:rFonts w:ascii="Courier New" w:hAnsi="Courier New"/>
      </w:rPr>
    </w:lvl>
    <w:lvl w:ilvl="8" w:tplc="BDECBC98">
      <w:start w:val="1"/>
      <w:numFmt w:val="bullet"/>
      <w:lvlText w:val=""/>
      <w:lvlJc w:val="left"/>
      <w:pPr>
        <w:tabs>
          <w:tab w:val="num" w:pos="6480"/>
        </w:tabs>
        <w:ind w:left="6480" w:hanging="360"/>
      </w:pPr>
      <w:rPr>
        <w:rFonts w:ascii="Wingdings" w:hAnsi="Wingdings"/>
      </w:rPr>
    </w:lvl>
  </w:abstractNum>
  <w:abstractNum w:abstractNumId="143" w15:restartNumberingAfterBreak="0">
    <w:nsid w:val="000000B1"/>
    <w:multiLevelType w:val="hybridMultilevel"/>
    <w:tmpl w:val="000000B1"/>
    <w:lvl w:ilvl="0" w:tplc="49745C04">
      <w:start w:val="1"/>
      <w:numFmt w:val="bullet"/>
      <w:lvlText w:val="o"/>
      <w:lvlJc w:val="left"/>
      <w:pPr>
        <w:tabs>
          <w:tab w:val="num" w:pos="720"/>
        </w:tabs>
        <w:ind w:left="720" w:hanging="360"/>
      </w:pPr>
      <w:rPr>
        <w:rFonts w:ascii="Courier New" w:hAnsi="Courier New"/>
      </w:rPr>
    </w:lvl>
    <w:lvl w:ilvl="1" w:tplc="7EE484F4">
      <w:start w:val="1"/>
      <w:numFmt w:val="bullet"/>
      <w:lvlText w:val="o"/>
      <w:lvlJc w:val="left"/>
      <w:pPr>
        <w:ind w:left="1440" w:hanging="360"/>
      </w:pPr>
      <w:rPr>
        <w:rFonts w:ascii="Courier New" w:hAnsi="Courier New"/>
      </w:rPr>
    </w:lvl>
    <w:lvl w:ilvl="2" w:tplc="1C1A6006">
      <w:start w:val="1"/>
      <w:numFmt w:val="bullet"/>
      <w:lvlText w:val=""/>
      <w:lvlJc w:val="left"/>
      <w:pPr>
        <w:tabs>
          <w:tab w:val="num" w:pos="2160"/>
        </w:tabs>
        <w:ind w:left="2160" w:hanging="360"/>
      </w:pPr>
      <w:rPr>
        <w:rFonts w:ascii="Wingdings" w:hAnsi="Wingdings"/>
      </w:rPr>
    </w:lvl>
    <w:lvl w:ilvl="3" w:tplc="290C38F8">
      <w:start w:val="1"/>
      <w:numFmt w:val="bullet"/>
      <w:lvlText w:val=""/>
      <w:lvlJc w:val="left"/>
      <w:pPr>
        <w:tabs>
          <w:tab w:val="num" w:pos="2880"/>
        </w:tabs>
        <w:ind w:left="2880" w:hanging="360"/>
      </w:pPr>
      <w:rPr>
        <w:rFonts w:ascii="Symbol" w:hAnsi="Symbol"/>
      </w:rPr>
    </w:lvl>
    <w:lvl w:ilvl="4" w:tplc="DACC5C0A">
      <w:start w:val="1"/>
      <w:numFmt w:val="bullet"/>
      <w:lvlText w:val="o"/>
      <w:lvlJc w:val="left"/>
      <w:pPr>
        <w:tabs>
          <w:tab w:val="num" w:pos="3600"/>
        </w:tabs>
        <w:ind w:left="3600" w:hanging="360"/>
      </w:pPr>
      <w:rPr>
        <w:rFonts w:ascii="Courier New" w:hAnsi="Courier New"/>
      </w:rPr>
    </w:lvl>
    <w:lvl w:ilvl="5" w:tplc="8998048E">
      <w:start w:val="1"/>
      <w:numFmt w:val="bullet"/>
      <w:lvlText w:val=""/>
      <w:lvlJc w:val="left"/>
      <w:pPr>
        <w:tabs>
          <w:tab w:val="num" w:pos="4320"/>
        </w:tabs>
        <w:ind w:left="4320" w:hanging="360"/>
      </w:pPr>
      <w:rPr>
        <w:rFonts w:ascii="Wingdings" w:hAnsi="Wingdings"/>
      </w:rPr>
    </w:lvl>
    <w:lvl w:ilvl="6" w:tplc="2A8A70B2">
      <w:start w:val="1"/>
      <w:numFmt w:val="bullet"/>
      <w:lvlText w:val=""/>
      <w:lvlJc w:val="left"/>
      <w:pPr>
        <w:tabs>
          <w:tab w:val="num" w:pos="5040"/>
        </w:tabs>
        <w:ind w:left="5040" w:hanging="360"/>
      </w:pPr>
      <w:rPr>
        <w:rFonts w:ascii="Symbol" w:hAnsi="Symbol"/>
      </w:rPr>
    </w:lvl>
    <w:lvl w:ilvl="7" w:tplc="C25023D2">
      <w:start w:val="1"/>
      <w:numFmt w:val="bullet"/>
      <w:lvlText w:val="o"/>
      <w:lvlJc w:val="left"/>
      <w:pPr>
        <w:tabs>
          <w:tab w:val="num" w:pos="5760"/>
        </w:tabs>
        <w:ind w:left="5760" w:hanging="360"/>
      </w:pPr>
      <w:rPr>
        <w:rFonts w:ascii="Courier New" w:hAnsi="Courier New"/>
      </w:rPr>
    </w:lvl>
    <w:lvl w:ilvl="8" w:tplc="981AB7AC">
      <w:start w:val="1"/>
      <w:numFmt w:val="bullet"/>
      <w:lvlText w:val=""/>
      <w:lvlJc w:val="left"/>
      <w:pPr>
        <w:tabs>
          <w:tab w:val="num" w:pos="6480"/>
        </w:tabs>
        <w:ind w:left="6480" w:hanging="360"/>
      </w:pPr>
      <w:rPr>
        <w:rFonts w:ascii="Wingdings" w:hAnsi="Wingdings"/>
      </w:rPr>
    </w:lvl>
  </w:abstractNum>
  <w:abstractNum w:abstractNumId="144" w15:restartNumberingAfterBreak="0">
    <w:nsid w:val="000000B2"/>
    <w:multiLevelType w:val="hybridMultilevel"/>
    <w:tmpl w:val="000000B2"/>
    <w:lvl w:ilvl="0" w:tplc="513A73DC">
      <w:start w:val="1"/>
      <w:numFmt w:val="bullet"/>
      <w:lvlText w:val=""/>
      <w:lvlJc w:val="left"/>
      <w:pPr>
        <w:ind w:left="720" w:hanging="360"/>
      </w:pPr>
      <w:rPr>
        <w:rFonts w:ascii="Symbol" w:hAnsi="Symbol"/>
      </w:rPr>
    </w:lvl>
    <w:lvl w:ilvl="1" w:tplc="2A1A732A">
      <w:start w:val="1"/>
      <w:numFmt w:val="bullet"/>
      <w:lvlText w:val="o"/>
      <w:lvlJc w:val="left"/>
      <w:pPr>
        <w:ind w:left="1440" w:hanging="360"/>
      </w:pPr>
      <w:rPr>
        <w:rFonts w:ascii="Courier New" w:hAnsi="Courier New"/>
      </w:rPr>
    </w:lvl>
    <w:lvl w:ilvl="2" w:tplc="88C090C0">
      <w:start w:val="1"/>
      <w:numFmt w:val="bullet"/>
      <w:lvlText w:val=""/>
      <w:lvlJc w:val="left"/>
      <w:pPr>
        <w:tabs>
          <w:tab w:val="num" w:pos="2160"/>
        </w:tabs>
        <w:ind w:left="2160" w:hanging="360"/>
      </w:pPr>
      <w:rPr>
        <w:rFonts w:ascii="Wingdings" w:hAnsi="Wingdings"/>
      </w:rPr>
    </w:lvl>
    <w:lvl w:ilvl="3" w:tplc="8B18927C">
      <w:start w:val="1"/>
      <w:numFmt w:val="bullet"/>
      <w:lvlText w:val=""/>
      <w:lvlJc w:val="left"/>
      <w:pPr>
        <w:tabs>
          <w:tab w:val="num" w:pos="2880"/>
        </w:tabs>
        <w:ind w:left="2880" w:hanging="360"/>
      </w:pPr>
      <w:rPr>
        <w:rFonts w:ascii="Symbol" w:hAnsi="Symbol"/>
      </w:rPr>
    </w:lvl>
    <w:lvl w:ilvl="4" w:tplc="0F8A6C70">
      <w:start w:val="1"/>
      <w:numFmt w:val="bullet"/>
      <w:lvlText w:val="o"/>
      <w:lvlJc w:val="left"/>
      <w:pPr>
        <w:tabs>
          <w:tab w:val="num" w:pos="3600"/>
        </w:tabs>
        <w:ind w:left="3600" w:hanging="360"/>
      </w:pPr>
      <w:rPr>
        <w:rFonts w:ascii="Courier New" w:hAnsi="Courier New"/>
      </w:rPr>
    </w:lvl>
    <w:lvl w:ilvl="5" w:tplc="A7DC3D5C">
      <w:start w:val="1"/>
      <w:numFmt w:val="bullet"/>
      <w:lvlText w:val=""/>
      <w:lvlJc w:val="left"/>
      <w:pPr>
        <w:tabs>
          <w:tab w:val="num" w:pos="4320"/>
        </w:tabs>
        <w:ind w:left="4320" w:hanging="360"/>
      </w:pPr>
      <w:rPr>
        <w:rFonts w:ascii="Wingdings" w:hAnsi="Wingdings"/>
      </w:rPr>
    </w:lvl>
    <w:lvl w:ilvl="6" w:tplc="6A825398">
      <w:start w:val="1"/>
      <w:numFmt w:val="bullet"/>
      <w:lvlText w:val=""/>
      <w:lvlJc w:val="left"/>
      <w:pPr>
        <w:tabs>
          <w:tab w:val="num" w:pos="5040"/>
        </w:tabs>
        <w:ind w:left="5040" w:hanging="360"/>
      </w:pPr>
      <w:rPr>
        <w:rFonts w:ascii="Symbol" w:hAnsi="Symbol"/>
      </w:rPr>
    </w:lvl>
    <w:lvl w:ilvl="7" w:tplc="7176199E">
      <w:start w:val="1"/>
      <w:numFmt w:val="bullet"/>
      <w:lvlText w:val="o"/>
      <w:lvlJc w:val="left"/>
      <w:pPr>
        <w:tabs>
          <w:tab w:val="num" w:pos="5760"/>
        </w:tabs>
        <w:ind w:left="5760" w:hanging="360"/>
      </w:pPr>
      <w:rPr>
        <w:rFonts w:ascii="Courier New" w:hAnsi="Courier New"/>
      </w:rPr>
    </w:lvl>
    <w:lvl w:ilvl="8" w:tplc="3B1AAC2C">
      <w:start w:val="1"/>
      <w:numFmt w:val="bullet"/>
      <w:lvlText w:val=""/>
      <w:lvlJc w:val="left"/>
      <w:pPr>
        <w:tabs>
          <w:tab w:val="num" w:pos="6480"/>
        </w:tabs>
        <w:ind w:left="6480" w:hanging="360"/>
      </w:pPr>
      <w:rPr>
        <w:rFonts w:ascii="Wingdings" w:hAnsi="Wingdings"/>
      </w:rPr>
    </w:lvl>
  </w:abstractNum>
  <w:abstractNum w:abstractNumId="145" w15:restartNumberingAfterBreak="0">
    <w:nsid w:val="000000B3"/>
    <w:multiLevelType w:val="hybridMultilevel"/>
    <w:tmpl w:val="000000B3"/>
    <w:lvl w:ilvl="0" w:tplc="B39A93CA">
      <w:start w:val="1"/>
      <w:numFmt w:val="bullet"/>
      <w:lvlText w:val="o"/>
      <w:lvlJc w:val="left"/>
      <w:pPr>
        <w:tabs>
          <w:tab w:val="num" w:pos="720"/>
        </w:tabs>
        <w:ind w:left="720" w:hanging="360"/>
      </w:pPr>
      <w:rPr>
        <w:rFonts w:ascii="Courier New" w:hAnsi="Courier New"/>
      </w:rPr>
    </w:lvl>
    <w:lvl w:ilvl="1" w:tplc="3DCAC1B4">
      <w:start w:val="1"/>
      <w:numFmt w:val="bullet"/>
      <w:lvlText w:val="o"/>
      <w:lvlJc w:val="left"/>
      <w:pPr>
        <w:ind w:left="1440" w:hanging="360"/>
      </w:pPr>
      <w:rPr>
        <w:rFonts w:ascii="Courier New" w:hAnsi="Courier New"/>
      </w:rPr>
    </w:lvl>
    <w:lvl w:ilvl="2" w:tplc="8F7CEEBA">
      <w:start w:val="1"/>
      <w:numFmt w:val="bullet"/>
      <w:lvlText w:val=""/>
      <w:lvlJc w:val="left"/>
      <w:pPr>
        <w:tabs>
          <w:tab w:val="num" w:pos="2160"/>
        </w:tabs>
        <w:ind w:left="2160" w:hanging="360"/>
      </w:pPr>
      <w:rPr>
        <w:rFonts w:ascii="Wingdings" w:hAnsi="Wingdings"/>
      </w:rPr>
    </w:lvl>
    <w:lvl w:ilvl="3" w:tplc="FD9A979E">
      <w:start w:val="1"/>
      <w:numFmt w:val="bullet"/>
      <w:lvlText w:val=""/>
      <w:lvlJc w:val="left"/>
      <w:pPr>
        <w:tabs>
          <w:tab w:val="num" w:pos="2880"/>
        </w:tabs>
        <w:ind w:left="2880" w:hanging="360"/>
      </w:pPr>
      <w:rPr>
        <w:rFonts w:ascii="Symbol" w:hAnsi="Symbol"/>
      </w:rPr>
    </w:lvl>
    <w:lvl w:ilvl="4" w:tplc="212E4A1A">
      <w:start w:val="1"/>
      <w:numFmt w:val="bullet"/>
      <w:lvlText w:val="o"/>
      <w:lvlJc w:val="left"/>
      <w:pPr>
        <w:tabs>
          <w:tab w:val="num" w:pos="3600"/>
        </w:tabs>
        <w:ind w:left="3600" w:hanging="360"/>
      </w:pPr>
      <w:rPr>
        <w:rFonts w:ascii="Courier New" w:hAnsi="Courier New"/>
      </w:rPr>
    </w:lvl>
    <w:lvl w:ilvl="5" w:tplc="454022DC">
      <w:start w:val="1"/>
      <w:numFmt w:val="bullet"/>
      <w:lvlText w:val=""/>
      <w:lvlJc w:val="left"/>
      <w:pPr>
        <w:tabs>
          <w:tab w:val="num" w:pos="4320"/>
        </w:tabs>
        <w:ind w:left="4320" w:hanging="360"/>
      </w:pPr>
      <w:rPr>
        <w:rFonts w:ascii="Wingdings" w:hAnsi="Wingdings"/>
      </w:rPr>
    </w:lvl>
    <w:lvl w:ilvl="6" w:tplc="928207F8">
      <w:start w:val="1"/>
      <w:numFmt w:val="bullet"/>
      <w:lvlText w:val=""/>
      <w:lvlJc w:val="left"/>
      <w:pPr>
        <w:tabs>
          <w:tab w:val="num" w:pos="5040"/>
        </w:tabs>
        <w:ind w:left="5040" w:hanging="360"/>
      </w:pPr>
      <w:rPr>
        <w:rFonts w:ascii="Symbol" w:hAnsi="Symbol"/>
      </w:rPr>
    </w:lvl>
    <w:lvl w:ilvl="7" w:tplc="19760802">
      <w:start w:val="1"/>
      <w:numFmt w:val="bullet"/>
      <w:lvlText w:val="o"/>
      <w:lvlJc w:val="left"/>
      <w:pPr>
        <w:tabs>
          <w:tab w:val="num" w:pos="5760"/>
        </w:tabs>
        <w:ind w:left="5760" w:hanging="360"/>
      </w:pPr>
      <w:rPr>
        <w:rFonts w:ascii="Courier New" w:hAnsi="Courier New"/>
      </w:rPr>
    </w:lvl>
    <w:lvl w:ilvl="8" w:tplc="A0BCDB80">
      <w:start w:val="1"/>
      <w:numFmt w:val="bullet"/>
      <w:lvlText w:val=""/>
      <w:lvlJc w:val="left"/>
      <w:pPr>
        <w:tabs>
          <w:tab w:val="num" w:pos="6480"/>
        </w:tabs>
        <w:ind w:left="6480" w:hanging="360"/>
      </w:pPr>
      <w:rPr>
        <w:rFonts w:ascii="Wingdings" w:hAnsi="Wingdings"/>
      </w:rPr>
    </w:lvl>
  </w:abstractNum>
  <w:abstractNum w:abstractNumId="146" w15:restartNumberingAfterBreak="0">
    <w:nsid w:val="000000B4"/>
    <w:multiLevelType w:val="hybridMultilevel"/>
    <w:tmpl w:val="000000B4"/>
    <w:lvl w:ilvl="0" w:tplc="1E9CAF34">
      <w:start w:val="1"/>
      <w:numFmt w:val="bullet"/>
      <w:lvlText w:val=""/>
      <w:lvlJc w:val="left"/>
      <w:pPr>
        <w:ind w:left="720" w:hanging="360"/>
      </w:pPr>
      <w:rPr>
        <w:rFonts w:ascii="Symbol" w:hAnsi="Symbol"/>
      </w:rPr>
    </w:lvl>
    <w:lvl w:ilvl="1" w:tplc="F3A2436A">
      <w:start w:val="1"/>
      <w:numFmt w:val="bullet"/>
      <w:lvlText w:val="o"/>
      <w:lvlJc w:val="left"/>
      <w:pPr>
        <w:tabs>
          <w:tab w:val="num" w:pos="1440"/>
        </w:tabs>
        <w:ind w:left="1440" w:hanging="360"/>
      </w:pPr>
      <w:rPr>
        <w:rFonts w:ascii="Courier New" w:hAnsi="Courier New"/>
      </w:rPr>
    </w:lvl>
    <w:lvl w:ilvl="2" w:tplc="CE6A444A">
      <w:start w:val="1"/>
      <w:numFmt w:val="bullet"/>
      <w:lvlText w:val=""/>
      <w:lvlJc w:val="left"/>
      <w:pPr>
        <w:tabs>
          <w:tab w:val="num" w:pos="2160"/>
        </w:tabs>
        <w:ind w:left="2160" w:hanging="360"/>
      </w:pPr>
      <w:rPr>
        <w:rFonts w:ascii="Wingdings" w:hAnsi="Wingdings"/>
      </w:rPr>
    </w:lvl>
    <w:lvl w:ilvl="3" w:tplc="25FC774C">
      <w:start w:val="1"/>
      <w:numFmt w:val="bullet"/>
      <w:lvlText w:val=""/>
      <w:lvlJc w:val="left"/>
      <w:pPr>
        <w:tabs>
          <w:tab w:val="num" w:pos="2880"/>
        </w:tabs>
        <w:ind w:left="2880" w:hanging="360"/>
      </w:pPr>
      <w:rPr>
        <w:rFonts w:ascii="Symbol" w:hAnsi="Symbol"/>
      </w:rPr>
    </w:lvl>
    <w:lvl w:ilvl="4" w:tplc="FC2CCA5E">
      <w:start w:val="1"/>
      <w:numFmt w:val="bullet"/>
      <w:lvlText w:val="o"/>
      <w:lvlJc w:val="left"/>
      <w:pPr>
        <w:tabs>
          <w:tab w:val="num" w:pos="3600"/>
        </w:tabs>
        <w:ind w:left="3600" w:hanging="360"/>
      </w:pPr>
      <w:rPr>
        <w:rFonts w:ascii="Courier New" w:hAnsi="Courier New"/>
      </w:rPr>
    </w:lvl>
    <w:lvl w:ilvl="5" w:tplc="14A41B7A">
      <w:start w:val="1"/>
      <w:numFmt w:val="bullet"/>
      <w:lvlText w:val=""/>
      <w:lvlJc w:val="left"/>
      <w:pPr>
        <w:tabs>
          <w:tab w:val="num" w:pos="4320"/>
        </w:tabs>
        <w:ind w:left="4320" w:hanging="360"/>
      </w:pPr>
      <w:rPr>
        <w:rFonts w:ascii="Wingdings" w:hAnsi="Wingdings"/>
      </w:rPr>
    </w:lvl>
    <w:lvl w:ilvl="6" w:tplc="6CB6D8EA">
      <w:start w:val="1"/>
      <w:numFmt w:val="bullet"/>
      <w:lvlText w:val=""/>
      <w:lvlJc w:val="left"/>
      <w:pPr>
        <w:tabs>
          <w:tab w:val="num" w:pos="5040"/>
        </w:tabs>
        <w:ind w:left="5040" w:hanging="360"/>
      </w:pPr>
      <w:rPr>
        <w:rFonts w:ascii="Symbol" w:hAnsi="Symbol"/>
      </w:rPr>
    </w:lvl>
    <w:lvl w:ilvl="7" w:tplc="0D0E509A">
      <w:start w:val="1"/>
      <w:numFmt w:val="bullet"/>
      <w:lvlText w:val="o"/>
      <w:lvlJc w:val="left"/>
      <w:pPr>
        <w:tabs>
          <w:tab w:val="num" w:pos="5760"/>
        </w:tabs>
        <w:ind w:left="5760" w:hanging="360"/>
      </w:pPr>
      <w:rPr>
        <w:rFonts w:ascii="Courier New" w:hAnsi="Courier New"/>
      </w:rPr>
    </w:lvl>
    <w:lvl w:ilvl="8" w:tplc="B8506A6A">
      <w:start w:val="1"/>
      <w:numFmt w:val="bullet"/>
      <w:lvlText w:val=""/>
      <w:lvlJc w:val="left"/>
      <w:pPr>
        <w:tabs>
          <w:tab w:val="num" w:pos="6480"/>
        </w:tabs>
        <w:ind w:left="6480" w:hanging="360"/>
      </w:pPr>
      <w:rPr>
        <w:rFonts w:ascii="Wingdings" w:hAnsi="Wingdings"/>
      </w:rPr>
    </w:lvl>
  </w:abstractNum>
  <w:abstractNum w:abstractNumId="147" w15:restartNumberingAfterBreak="0">
    <w:nsid w:val="000000B5"/>
    <w:multiLevelType w:val="hybridMultilevel"/>
    <w:tmpl w:val="000000B5"/>
    <w:lvl w:ilvl="0" w:tplc="CE38C3C6">
      <w:start w:val="1"/>
      <w:numFmt w:val="bullet"/>
      <w:lvlText w:val=""/>
      <w:lvlJc w:val="left"/>
      <w:pPr>
        <w:ind w:left="720" w:hanging="360"/>
      </w:pPr>
      <w:rPr>
        <w:rFonts w:ascii="Symbol" w:hAnsi="Symbol"/>
      </w:rPr>
    </w:lvl>
    <w:lvl w:ilvl="1" w:tplc="F79820FE">
      <w:start w:val="1"/>
      <w:numFmt w:val="bullet"/>
      <w:lvlText w:val="o"/>
      <w:lvlJc w:val="left"/>
      <w:pPr>
        <w:tabs>
          <w:tab w:val="num" w:pos="1440"/>
        </w:tabs>
        <w:ind w:left="1440" w:hanging="360"/>
      </w:pPr>
      <w:rPr>
        <w:rFonts w:ascii="Courier New" w:hAnsi="Courier New"/>
      </w:rPr>
    </w:lvl>
    <w:lvl w:ilvl="2" w:tplc="F89AE3E2">
      <w:start w:val="1"/>
      <w:numFmt w:val="bullet"/>
      <w:lvlText w:val=""/>
      <w:lvlJc w:val="left"/>
      <w:pPr>
        <w:tabs>
          <w:tab w:val="num" w:pos="2160"/>
        </w:tabs>
        <w:ind w:left="2160" w:hanging="360"/>
      </w:pPr>
      <w:rPr>
        <w:rFonts w:ascii="Wingdings" w:hAnsi="Wingdings"/>
      </w:rPr>
    </w:lvl>
    <w:lvl w:ilvl="3" w:tplc="FA0C686C">
      <w:start w:val="1"/>
      <w:numFmt w:val="bullet"/>
      <w:lvlText w:val=""/>
      <w:lvlJc w:val="left"/>
      <w:pPr>
        <w:tabs>
          <w:tab w:val="num" w:pos="2880"/>
        </w:tabs>
        <w:ind w:left="2880" w:hanging="360"/>
      </w:pPr>
      <w:rPr>
        <w:rFonts w:ascii="Symbol" w:hAnsi="Symbol"/>
      </w:rPr>
    </w:lvl>
    <w:lvl w:ilvl="4" w:tplc="6F8CD08C">
      <w:start w:val="1"/>
      <w:numFmt w:val="bullet"/>
      <w:lvlText w:val="o"/>
      <w:lvlJc w:val="left"/>
      <w:pPr>
        <w:tabs>
          <w:tab w:val="num" w:pos="3600"/>
        </w:tabs>
        <w:ind w:left="3600" w:hanging="360"/>
      </w:pPr>
      <w:rPr>
        <w:rFonts w:ascii="Courier New" w:hAnsi="Courier New"/>
      </w:rPr>
    </w:lvl>
    <w:lvl w:ilvl="5" w:tplc="13CA846E">
      <w:start w:val="1"/>
      <w:numFmt w:val="bullet"/>
      <w:lvlText w:val=""/>
      <w:lvlJc w:val="left"/>
      <w:pPr>
        <w:tabs>
          <w:tab w:val="num" w:pos="4320"/>
        </w:tabs>
        <w:ind w:left="4320" w:hanging="360"/>
      </w:pPr>
      <w:rPr>
        <w:rFonts w:ascii="Wingdings" w:hAnsi="Wingdings"/>
      </w:rPr>
    </w:lvl>
    <w:lvl w:ilvl="6" w:tplc="D3D8AF46">
      <w:start w:val="1"/>
      <w:numFmt w:val="bullet"/>
      <w:lvlText w:val=""/>
      <w:lvlJc w:val="left"/>
      <w:pPr>
        <w:tabs>
          <w:tab w:val="num" w:pos="5040"/>
        </w:tabs>
        <w:ind w:left="5040" w:hanging="360"/>
      </w:pPr>
      <w:rPr>
        <w:rFonts w:ascii="Symbol" w:hAnsi="Symbol"/>
      </w:rPr>
    </w:lvl>
    <w:lvl w:ilvl="7" w:tplc="A0DC84E4">
      <w:start w:val="1"/>
      <w:numFmt w:val="bullet"/>
      <w:lvlText w:val="o"/>
      <w:lvlJc w:val="left"/>
      <w:pPr>
        <w:tabs>
          <w:tab w:val="num" w:pos="5760"/>
        </w:tabs>
        <w:ind w:left="5760" w:hanging="360"/>
      </w:pPr>
      <w:rPr>
        <w:rFonts w:ascii="Courier New" w:hAnsi="Courier New"/>
      </w:rPr>
    </w:lvl>
    <w:lvl w:ilvl="8" w:tplc="886280BC">
      <w:start w:val="1"/>
      <w:numFmt w:val="bullet"/>
      <w:lvlText w:val=""/>
      <w:lvlJc w:val="left"/>
      <w:pPr>
        <w:tabs>
          <w:tab w:val="num" w:pos="6480"/>
        </w:tabs>
        <w:ind w:left="6480" w:hanging="360"/>
      </w:pPr>
      <w:rPr>
        <w:rFonts w:ascii="Wingdings" w:hAnsi="Wingdings"/>
      </w:rPr>
    </w:lvl>
  </w:abstractNum>
  <w:abstractNum w:abstractNumId="148" w15:restartNumberingAfterBreak="0">
    <w:nsid w:val="000000B6"/>
    <w:multiLevelType w:val="hybridMultilevel"/>
    <w:tmpl w:val="000000B6"/>
    <w:lvl w:ilvl="0" w:tplc="EE909A36">
      <w:start w:val="1"/>
      <w:numFmt w:val="bullet"/>
      <w:lvlText w:val=""/>
      <w:lvlJc w:val="left"/>
      <w:pPr>
        <w:ind w:left="720" w:hanging="360"/>
      </w:pPr>
      <w:rPr>
        <w:rFonts w:ascii="Symbol" w:hAnsi="Symbol"/>
      </w:rPr>
    </w:lvl>
    <w:lvl w:ilvl="1" w:tplc="70B2E30A">
      <w:start w:val="1"/>
      <w:numFmt w:val="bullet"/>
      <w:lvlText w:val="o"/>
      <w:lvlJc w:val="left"/>
      <w:pPr>
        <w:ind w:left="1440" w:hanging="360"/>
      </w:pPr>
      <w:rPr>
        <w:rFonts w:ascii="Courier New" w:hAnsi="Courier New"/>
      </w:rPr>
    </w:lvl>
    <w:lvl w:ilvl="2" w:tplc="A30ED0EC">
      <w:start w:val="1"/>
      <w:numFmt w:val="bullet"/>
      <w:lvlText w:val=""/>
      <w:lvlJc w:val="left"/>
      <w:pPr>
        <w:ind w:left="2160" w:hanging="360"/>
      </w:pPr>
      <w:rPr>
        <w:rFonts w:ascii="Wingdings" w:hAnsi="Wingdings"/>
      </w:rPr>
    </w:lvl>
    <w:lvl w:ilvl="3" w:tplc="95963F82">
      <w:start w:val="1"/>
      <w:numFmt w:val="bullet"/>
      <w:lvlText w:val=""/>
      <w:lvlJc w:val="left"/>
      <w:pPr>
        <w:tabs>
          <w:tab w:val="num" w:pos="2880"/>
        </w:tabs>
        <w:ind w:left="2880" w:hanging="360"/>
      </w:pPr>
      <w:rPr>
        <w:rFonts w:ascii="Symbol" w:hAnsi="Symbol"/>
      </w:rPr>
    </w:lvl>
    <w:lvl w:ilvl="4" w:tplc="BC7A4B6C">
      <w:start w:val="1"/>
      <w:numFmt w:val="bullet"/>
      <w:lvlText w:val="o"/>
      <w:lvlJc w:val="left"/>
      <w:pPr>
        <w:tabs>
          <w:tab w:val="num" w:pos="3600"/>
        </w:tabs>
        <w:ind w:left="3600" w:hanging="360"/>
      </w:pPr>
      <w:rPr>
        <w:rFonts w:ascii="Courier New" w:hAnsi="Courier New"/>
      </w:rPr>
    </w:lvl>
    <w:lvl w:ilvl="5" w:tplc="C68C687E">
      <w:start w:val="1"/>
      <w:numFmt w:val="bullet"/>
      <w:lvlText w:val=""/>
      <w:lvlJc w:val="left"/>
      <w:pPr>
        <w:tabs>
          <w:tab w:val="num" w:pos="4320"/>
        </w:tabs>
        <w:ind w:left="4320" w:hanging="360"/>
      </w:pPr>
      <w:rPr>
        <w:rFonts w:ascii="Wingdings" w:hAnsi="Wingdings"/>
      </w:rPr>
    </w:lvl>
    <w:lvl w:ilvl="6" w:tplc="3BF233B8">
      <w:start w:val="1"/>
      <w:numFmt w:val="bullet"/>
      <w:lvlText w:val=""/>
      <w:lvlJc w:val="left"/>
      <w:pPr>
        <w:tabs>
          <w:tab w:val="num" w:pos="5040"/>
        </w:tabs>
        <w:ind w:left="5040" w:hanging="360"/>
      </w:pPr>
      <w:rPr>
        <w:rFonts w:ascii="Symbol" w:hAnsi="Symbol"/>
      </w:rPr>
    </w:lvl>
    <w:lvl w:ilvl="7" w:tplc="5F7C780A">
      <w:start w:val="1"/>
      <w:numFmt w:val="bullet"/>
      <w:lvlText w:val="o"/>
      <w:lvlJc w:val="left"/>
      <w:pPr>
        <w:tabs>
          <w:tab w:val="num" w:pos="5760"/>
        </w:tabs>
        <w:ind w:left="5760" w:hanging="360"/>
      </w:pPr>
      <w:rPr>
        <w:rFonts w:ascii="Courier New" w:hAnsi="Courier New"/>
      </w:rPr>
    </w:lvl>
    <w:lvl w:ilvl="8" w:tplc="773819EE">
      <w:start w:val="1"/>
      <w:numFmt w:val="bullet"/>
      <w:lvlText w:val=""/>
      <w:lvlJc w:val="left"/>
      <w:pPr>
        <w:tabs>
          <w:tab w:val="num" w:pos="6480"/>
        </w:tabs>
        <w:ind w:left="6480" w:hanging="360"/>
      </w:pPr>
      <w:rPr>
        <w:rFonts w:ascii="Wingdings" w:hAnsi="Wingdings"/>
      </w:rPr>
    </w:lvl>
  </w:abstractNum>
  <w:abstractNum w:abstractNumId="149" w15:restartNumberingAfterBreak="0">
    <w:nsid w:val="000000B8"/>
    <w:multiLevelType w:val="hybridMultilevel"/>
    <w:tmpl w:val="000000B8"/>
    <w:lvl w:ilvl="0" w:tplc="9C444942">
      <w:start w:val="1"/>
      <w:numFmt w:val="bullet"/>
      <w:lvlText w:val="o"/>
      <w:lvlJc w:val="left"/>
      <w:pPr>
        <w:tabs>
          <w:tab w:val="num" w:pos="720"/>
        </w:tabs>
        <w:ind w:left="720" w:hanging="360"/>
      </w:pPr>
      <w:rPr>
        <w:rFonts w:ascii="Courier New" w:hAnsi="Courier New"/>
      </w:rPr>
    </w:lvl>
    <w:lvl w:ilvl="1" w:tplc="EFE6CC04">
      <w:start w:val="1"/>
      <w:numFmt w:val="bullet"/>
      <w:lvlText w:val="o"/>
      <w:lvlJc w:val="left"/>
      <w:pPr>
        <w:ind w:left="1440" w:hanging="360"/>
      </w:pPr>
      <w:rPr>
        <w:rFonts w:ascii="Courier New" w:hAnsi="Courier New"/>
      </w:rPr>
    </w:lvl>
    <w:lvl w:ilvl="2" w:tplc="37F66076">
      <w:start w:val="1"/>
      <w:numFmt w:val="bullet"/>
      <w:lvlText w:val=""/>
      <w:lvlJc w:val="left"/>
      <w:pPr>
        <w:tabs>
          <w:tab w:val="num" w:pos="2160"/>
        </w:tabs>
        <w:ind w:left="2160" w:hanging="360"/>
      </w:pPr>
      <w:rPr>
        <w:rFonts w:ascii="Wingdings" w:hAnsi="Wingdings"/>
      </w:rPr>
    </w:lvl>
    <w:lvl w:ilvl="3" w:tplc="EDF2DF5A">
      <w:start w:val="1"/>
      <w:numFmt w:val="bullet"/>
      <w:lvlText w:val=""/>
      <w:lvlJc w:val="left"/>
      <w:pPr>
        <w:tabs>
          <w:tab w:val="num" w:pos="2880"/>
        </w:tabs>
        <w:ind w:left="2880" w:hanging="360"/>
      </w:pPr>
      <w:rPr>
        <w:rFonts w:ascii="Symbol" w:hAnsi="Symbol"/>
      </w:rPr>
    </w:lvl>
    <w:lvl w:ilvl="4" w:tplc="3FE49E88">
      <w:start w:val="1"/>
      <w:numFmt w:val="bullet"/>
      <w:lvlText w:val="o"/>
      <w:lvlJc w:val="left"/>
      <w:pPr>
        <w:tabs>
          <w:tab w:val="num" w:pos="3600"/>
        </w:tabs>
        <w:ind w:left="3600" w:hanging="360"/>
      </w:pPr>
      <w:rPr>
        <w:rFonts w:ascii="Courier New" w:hAnsi="Courier New"/>
      </w:rPr>
    </w:lvl>
    <w:lvl w:ilvl="5" w:tplc="67825E5A">
      <w:start w:val="1"/>
      <w:numFmt w:val="bullet"/>
      <w:lvlText w:val=""/>
      <w:lvlJc w:val="left"/>
      <w:pPr>
        <w:tabs>
          <w:tab w:val="num" w:pos="4320"/>
        </w:tabs>
        <w:ind w:left="4320" w:hanging="360"/>
      </w:pPr>
      <w:rPr>
        <w:rFonts w:ascii="Wingdings" w:hAnsi="Wingdings"/>
      </w:rPr>
    </w:lvl>
    <w:lvl w:ilvl="6" w:tplc="FB2C5962">
      <w:start w:val="1"/>
      <w:numFmt w:val="bullet"/>
      <w:lvlText w:val=""/>
      <w:lvlJc w:val="left"/>
      <w:pPr>
        <w:tabs>
          <w:tab w:val="num" w:pos="5040"/>
        </w:tabs>
        <w:ind w:left="5040" w:hanging="360"/>
      </w:pPr>
      <w:rPr>
        <w:rFonts w:ascii="Symbol" w:hAnsi="Symbol"/>
      </w:rPr>
    </w:lvl>
    <w:lvl w:ilvl="7" w:tplc="6386A472">
      <w:start w:val="1"/>
      <w:numFmt w:val="bullet"/>
      <w:lvlText w:val="o"/>
      <w:lvlJc w:val="left"/>
      <w:pPr>
        <w:tabs>
          <w:tab w:val="num" w:pos="5760"/>
        </w:tabs>
        <w:ind w:left="5760" w:hanging="360"/>
      </w:pPr>
      <w:rPr>
        <w:rFonts w:ascii="Courier New" w:hAnsi="Courier New"/>
      </w:rPr>
    </w:lvl>
    <w:lvl w:ilvl="8" w:tplc="316EBC74">
      <w:start w:val="1"/>
      <w:numFmt w:val="bullet"/>
      <w:lvlText w:val=""/>
      <w:lvlJc w:val="left"/>
      <w:pPr>
        <w:tabs>
          <w:tab w:val="num" w:pos="6480"/>
        </w:tabs>
        <w:ind w:left="6480" w:hanging="360"/>
      </w:pPr>
      <w:rPr>
        <w:rFonts w:ascii="Wingdings" w:hAnsi="Wingdings"/>
      </w:rPr>
    </w:lvl>
  </w:abstractNum>
  <w:abstractNum w:abstractNumId="150" w15:restartNumberingAfterBreak="0">
    <w:nsid w:val="000000BA"/>
    <w:multiLevelType w:val="hybridMultilevel"/>
    <w:tmpl w:val="000000BA"/>
    <w:lvl w:ilvl="0" w:tplc="2C4CE90E">
      <w:start w:val="1"/>
      <w:numFmt w:val="bullet"/>
      <w:lvlText w:val=""/>
      <w:lvlJc w:val="left"/>
      <w:pPr>
        <w:ind w:left="720" w:hanging="360"/>
      </w:pPr>
      <w:rPr>
        <w:rFonts w:ascii="Symbol" w:hAnsi="Symbol"/>
      </w:rPr>
    </w:lvl>
    <w:lvl w:ilvl="1" w:tplc="860AC69A">
      <w:start w:val="1"/>
      <w:numFmt w:val="bullet"/>
      <w:lvlText w:val="o"/>
      <w:lvlJc w:val="left"/>
      <w:pPr>
        <w:ind w:left="1440" w:hanging="360"/>
      </w:pPr>
      <w:rPr>
        <w:rFonts w:ascii="Courier New" w:hAnsi="Courier New"/>
      </w:rPr>
    </w:lvl>
    <w:lvl w:ilvl="2" w:tplc="74126FBE">
      <w:start w:val="1"/>
      <w:numFmt w:val="bullet"/>
      <w:lvlText w:val=""/>
      <w:lvlJc w:val="left"/>
      <w:pPr>
        <w:tabs>
          <w:tab w:val="num" w:pos="2160"/>
        </w:tabs>
        <w:ind w:left="2160" w:hanging="360"/>
      </w:pPr>
      <w:rPr>
        <w:rFonts w:ascii="Wingdings" w:hAnsi="Wingdings"/>
      </w:rPr>
    </w:lvl>
    <w:lvl w:ilvl="3" w:tplc="36CA3A48">
      <w:start w:val="1"/>
      <w:numFmt w:val="bullet"/>
      <w:lvlText w:val=""/>
      <w:lvlJc w:val="left"/>
      <w:pPr>
        <w:tabs>
          <w:tab w:val="num" w:pos="2880"/>
        </w:tabs>
        <w:ind w:left="2880" w:hanging="360"/>
      </w:pPr>
      <w:rPr>
        <w:rFonts w:ascii="Symbol" w:hAnsi="Symbol"/>
      </w:rPr>
    </w:lvl>
    <w:lvl w:ilvl="4" w:tplc="50D42FB4">
      <w:start w:val="1"/>
      <w:numFmt w:val="bullet"/>
      <w:lvlText w:val="o"/>
      <w:lvlJc w:val="left"/>
      <w:pPr>
        <w:tabs>
          <w:tab w:val="num" w:pos="3600"/>
        </w:tabs>
        <w:ind w:left="3600" w:hanging="360"/>
      </w:pPr>
      <w:rPr>
        <w:rFonts w:ascii="Courier New" w:hAnsi="Courier New"/>
      </w:rPr>
    </w:lvl>
    <w:lvl w:ilvl="5" w:tplc="88F0DD8E">
      <w:start w:val="1"/>
      <w:numFmt w:val="bullet"/>
      <w:lvlText w:val=""/>
      <w:lvlJc w:val="left"/>
      <w:pPr>
        <w:tabs>
          <w:tab w:val="num" w:pos="4320"/>
        </w:tabs>
        <w:ind w:left="4320" w:hanging="360"/>
      </w:pPr>
      <w:rPr>
        <w:rFonts w:ascii="Wingdings" w:hAnsi="Wingdings"/>
      </w:rPr>
    </w:lvl>
    <w:lvl w:ilvl="6" w:tplc="18305EA8">
      <w:start w:val="1"/>
      <w:numFmt w:val="bullet"/>
      <w:lvlText w:val=""/>
      <w:lvlJc w:val="left"/>
      <w:pPr>
        <w:tabs>
          <w:tab w:val="num" w:pos="5040"/>
        </w:tabs>
        <w:ind w:left="5040" w:hanging="360"/>
      </w:pPr>
      <w:rPr>
        <w:rFonts w:ascii="Symbol" w:hAnsi="Symbol"/>
      </w:rPr>
    </w:lvl>
    <w:lvl w:ilvl="7" w:tplc="C18C9CCA">
      <w:start w:val="1"/>
      <w:numFmt w:val="bullet"/>
      <w:lvlText w:val="o"/>
      <w:lvlJc w:val="left"/>
      <w:pPr>
        <w:tabs>
          <w:tab w:val="num" w:pos="5760"/>
        </w:tabs>
        <w:ind w:left="5760" w:hanging="360"/>
      </w:pPr>
      <w:rPr>
        <w:rFonts w:ascii="Courier New" w:hAnsi="Courier New"/>
      </w:rPr>
    </w:lvl>
    <w:lvl w:ilvl="8" w:tplc="783645EC">
      <w:start w:val="1"/>
      <w:numFmt w:val="bullet"/>
      <w:lvlText w:val=""/>
      <w:lvlJc w:val="left"/>
      <w:pPr>
        <w:tabs>
          <w:tab w:val="num" w:pos="6480"/>
        </w:tabs>
        <w:ind w:left="6480" w:hanging="360"/>
      </w:pPr>
      <w:rPr>
        <w:rFonts w:ascii="Wingdings" w:hAnsi="Wingdings"/>
      </w:rPr>
    </w:lvl>
  </w:abstractNum>
  <w:abstractNum w:abstractNumId="151" w15:restartNumberingAfterBreak="0">
    <w:nsid w:val="000000BB"/>
    <w:multiLevelType w:val="hybridMultilevel"/>
    <w:tmpl w:val="000000BB"/>
    <w:lvl w:ilvl="0" w:tplc="65A27D12">
      <w:start w:val="1"/>
      <w:numFmt w:val="bullet"/>
      <w:lvlText w:val="o"/>
      <w:lvlJc w:val="left"/>
      <w:pPr>
        <w:tabs>
          <w:tab w:val="num" w:pos="720"/>
        </w:tabs>
        <w:ind w:left="720" w:hanging="360"/>
      </w:pPr>
      <w:rPr>
        <w:rFonts w:ascii="Courier New" w:hAnsi="Courier New"/>
      </w:rPr>
    </w:lvl>
    <w:lvl w:ilvl="1" w:tplc="BA0286C8">
      <w:start w:val="1"/>
      <w:numFmt w:val="bullet"/>
      <w:lvlText w:val="o"/>
      <w:lvlJc w:val="left"/>
      <w:pPr>
        <w:ind w:left="1440" w:hanging="360"/>
      </w:pPr>
      <w:rPr>
        <w:rFonts w:ascii="Courier New" w:hAnsi="Courier New"/>
      </w:rPr>
    </w:lvl>
    <w:lvl w:ilvl="2" w:tplc="27C88E1C">
      <w:start w:val="1"/>
      <w:numFmt w:val="bullet"/>
      <w:lvlText w:val=""/>
      <w:lvlJc w:val="left"/>
      <w:pPr>
        <w:tabs>
          <w:tab w:val="num" w:pos="2160"/>
        </w:tabs>
        <w:ind w:left="2160" w:hanging="360"/>
      </w:pPr>
      <w:rPr>
        <w:rFonts w:ascii="Wingdings" w:hAnsi="Wingdings"/>
      </w:rPr>
    </w:lvl>
    <w:lvl w:ilvl="3" w:tplc="4750470E">
      <w:start w:val="1"/>
      <w:numFmt w:val="bullet"/>
      <w:lvlText w:val=""/>
      <w:lvlJc w:val="left"/>
      <w:pPr>
        <w:tabs>
          <w:tab w:val="num" w:pos="2880"/>
        </w:tabs>
        <w:ind w:left="2880" w:hanging="360"/>
      </w:pPr>
      <w:rPr>
        <w:rFonts w:ascii="Symbol" w:hAnsi="Symbol"/>
      </w:rPr>
    </w:lvl>
    <w:lvl w:ilvl="4" w:tplc="4B821DC0">
      <w:start w:val="1"/>
      <w:numFmt w:val="bullet"/>
      <w:lvlText w:val="o"/>
      <w:lvlJc w:val="left"/>
      <w:pPr>
        <w:tabs>
          <w:tab w:val="num" w:pos="3600"/>
        </w:tabs>
        <w:ind w:left="3600" w:hanging="360"/>
      </w:pPr>
      <w:rPr>
        <w:rFonts w:ascii="Courier New" w:hAnsi="Courier New"/>
      </w:rPr>
    </w:lvl>
    <w:lvl w:ilvl="5" w:tplc="8F064E5C">
      <w:start w:val="1"/>
      <w:numFmt w:val="bullet"/>
      <w:lvlText w:val=""/>
      <w:lvlJc w:val="left"/>
      <w:pPr>
        <w:tabs>
          <w:tab w:val="num" w:pos="4320"/>
        </w:tabs>
        <w:ind w:left="4320" w:hanging="360"/>
      </w:pPr>
      <w:rPr>
        <w:rFonts w:ascii="Wingdings" w:hAnsi="Wingdings"/>
      </w:rPr>
    </w:lvl>
    <w:lvl w:ilvl="6" w:tplc="77E2B14C">
      <w:start w:val="1"/>
      <w:numFmt w:val="bullet"/>
      <w:lvlText w:val=""/>
      <w:lvlJc w:val="left"/>
      <w:pPr>
        <w:tabs>
          <w:tab w:val="num" w:pos="5040"/>
        </w:tabs>
        <w:ind w:left="5040" w:hanging="360"/>
      </w:pPr>
      <w:rPr>
        <w:rFonts w:ascii="Symbol" w:hAnsi="Symbol"/>
      </w:rPr>
    </w:lvl>
    <w:lvl w:ilvl="7" w:tplc="1E9EFA0E">
      <w:start w:val="1"/>
      <w:numFmt w:val="bullet"/>
      <w:lvlText w:val="o"/>
      <w:lvlJc w:val="left"/>
      <w:pPr>
        <w:tabs>
          <w:tab w:val="num" w:pos="5760"/>
        </w:tabs>
        <w:ind w:left="5760" w:hanging="360"/>
      </w:pPr>
      <w:rPr>
        <w:rFonts w:ascii="Courier New" w:hAnsi="Courier New"/>
      </w:rPr>
    </w:lvl>
    <w:lvl w:ilvl="8" w:tplc="84C4D12C">
      <w:start w:val="1"/>
      <w:numFmt w:val="bullet"/>
      <w:lvlText w:val=""/>
      <w:lvlJc w:val="left"/>
      <w:pPr>
        <w:tabs>
          <w:tab w:val="num" w:pos="6480"/>
        </w:tabs>
        <w:ind w:left="6480" w:hanging="360"/>
      </w:pPr>
      <w:rPr>
        <w:rFonts w:ascii="Wingdings" w:hAnsi="Wingdings"/>
      </w:rPr>
    </w:lvl>
  </w:abstractNum>
  <w:abstractNum w:abstractNumId="152" w15:restartNumberingAfterBreak="0">
    <w:nsid w:val="000000BC"/>
    <w:multiLevelType w:val="hybridMultilevel"/>
    <w:tmpl w:val="000000BC"/>
    <w:lvl w:ilvl="0" w:tplc="F104BF86">
      <w:start w:val="1"/>
      <w:numFmt w:val="bullet"/>
      <w:lvlText w:val=""/>
      <w:lvlJc w:val="left"/>
      <w:pPr>
        <w:ind w:left="720" w:hanging="360"/>
      </w:pPr>
      <w:rPr>
        <w:rFonts w:ascii="Symbol" w:hAnsi="Symbol"/>
      </w:rPr>
    </w:lvl>
    <w:lvl w:ilvl="1" w:tplc="2D5205CC">
      <w:start w:val="1"/>
      <w:numFmt w:val="bullet"/>
      <w:lvlText w:val="o"/>
      <w:lvlJc w:val="left"/>
      <w:pPr>
        <w:ind w:left="1440" w:hanging="360"/>
      </w:pPr>
      <w:rPr>
        <w:rFonts w:ascii="Courier New" w:hAnsi="Courier New"/>
      </w:rPr>
    </w:lvl>
    <w:lvl w:ilvl="2" w:tplc="E4508F80">
      <w:start w:val="1"/>
      <w:numFmt w:val="bullet"/>
      <w:lvlText w:val=""/>
      <w:lvlJc w:val="left"/>
      <w:pPr>
        <w:tabs>
          <w:tab w:val="num" w:pos="2160"/>
        </w:tabs>
        <w:ind w:left="2160" w:hanging="360"/>
      </w:pPr>
      <w:rPr>
        <w:rFonts w:ascii="Wingdings" w:hAnsi="Wingdings"/>
      </w:rPr>
    </w:lvl>
    <w:lvl w:ilvl="3" w:tplc="CEBA4FB4">
      <w:start w:val="1"/>
      <w:numFmt w:val="bullet"/>
      <w:lvlText w:val=""/>
      <w:lvlJc w:val="left"/>
      <w:pPr>
        <w:tabs>
          <w:tab w:val="num" w:pos="2880"/>
        </w:tabs>
        <w:ind w:left="2880" w:hanging="360"/>
      </w:pPr>
      <w:rPr>
        <w:rFonts w:ascii="Symbol" w:hAnsi="Symbol"/>
      </w:rPr>
    </w:lvl>
    <w:lvl w:ilvl="4" w:tplc="13482082">
      <w:start w:val="1"/>
      <w:numFmt w:val="bullet"/>
      <w:lvlText w:val="o"/>
      <w:lvlJc w:val="left"/>
      <w:pPr>
        <w:tabs>
          <w:tab w:val="num" w:pos="3600"/>
        </w:tabs>
        <w:ind w:left="3600" w:hanging="360"/>
      </w:pPr>
      <w:rPr>
        <w:rFonts w:ascii="Courier New" w:hAnsi="Courier New"/>
      </w:rPr>
    </w:lvl>
    <w:lvl w:ilvl="5" w:tplc="76787416">
      <w:start w:val="1"/>
      <w:numFmt w:val="bullet"/>
      <w:lvlText w:val=""/>
      <w:lvlJc w:val="left"/>
      <w:pPr>
        <w:tabs>
          <w:tab w:val="num" w:pos="4320"/>
        </w:tabs>
        <w:ind w:left="4320" w:hanging="360"/>
      </w:pPr>
      <w:rPr>
        <w:rFonts w:ascii="Wingdings" w:hAnsi="Wingdings"/>
      </w:rPr>
    </w:lvl>
    <w:lvl w:ilvl="6" w:tplc="DD8862FE">
      <w:start w:val="1"/>
      <w:numFmt w:val="bullet"/>
      <w:lvlText w:val=""/>
      <w:lvlJc w:val="left"/>
      <w:pPr>
        <w:tabs>
          <w:tab w:val="num" w:pos="5040"/>
        </w:tabs>
        <w:ind w:left="5040" w:hanging="360"/>
      </w:pPr>
      <w:rPr>
        <w:rFonts w:ascii="Symbol" w:hAnsi="Symbol"/>
      </w:rPr>
    </w:lvl>
    <w:lvl w:ilvl="7" w:tplc="07DE1AF2">
      <w:start w:val="1"/>
      <w:numFmt w:val="bullet"/>
      <w:lvlText w:val="o"/>
      <w:lvlJc w:val="left"/>
      <w:pPr>
        <w:tabs>
          <w:tab w:val="num" w:pos="5760"/>
        </w:tabs>
        <w:ind w:left="5760" w:hanging="360"/>
      </w:pPr>
      <w:rPr>
        <w:rFonts w:ascii="Courier New" w:hAnsi="Courier New"/>
      </w:rPr>
    </w:lvl>
    <w:lvl w:ilvl="8" w:tplc="FDA2C340">
      <w:start w:val="1"/>
      <w:numFmt w:val="bullet"/>
      <w:lvlText w:val=""/>
      <w:lvlJc w:val="left"/>
      <w:pPr>
        <w:tabs>
          <w:tab w:val="num" w:pos="6480"/>
        </w:tabs>
        <w:ind w:left="6480" w:hanging="360"/>
      </w:pPr>
      <w:rPr>
        <w:rFonts w:ascii="Wingdings" w:hAnsi="Wingdings"/>
      </w:rPr>
    </w:lvl>
  </w:abstractNum>
  <w:abstractNum w:abstractNumId="153" w15:restartNumberingAfterBreak="0">
    <w:nsid w:val="000000BD"/>
    <w:multiLevelType w:val="hybridMultilevel"/>
    <w:tmpl w:val="000000BD"/>
    <w:lvl w:ilvl="0" w:tplc="0294307C">
      <w:start w:val="1"/>
      <w:numFmt w:val="bullet"/>
      <w:lvlText w:val=""/>
      <w:lvlJc w:val="left"/>
      <w:pPr>
        <w:ind w:left="720" w:hanging="360"/>
      </w:pPr>
      <w:rPr>
        <w:rFonts w:ascii="Symbol" w:hAnsi="Symbol"/>
      </w:rPr>
    </w:lvl>
    <w:lvl w:ilvl="1" w:tplc="55E46F24">
      <w:start w:val="1"/>
      <w:numFmt w:val="bullet"/>
      <w:lvlText w:val="o"/>
      <w:lvlJc w:val="left"/>
      <w:pPr>
        <w:tabs>
          <w:tab w:val="num" w:pos="1440"/>
        </w:tabs>
        <w:ind w:left="1440" w:hanging="360"/>
      </w:pPr>
      <w:rPr>
        <w:rFonts w:ascii="Courier New" w:hAnsi="Courier New"/>
      </w:rPr>
    </w:lvl>
    <w:lvl w:ilvl="2" w:tplc="52946418">
      <w:start w:val="1"/>
      <w:numFmt w:val="bullet"/>
      <w:lvlText w:val=""/>
      <w:lvlJc w:val="left"/>
      <w:pPr>
        <w:tabs>
          <w:tab w:val="num" w:pos="2160"/>
        </w:tabs>
        <w:ind w:left="2160" w:hanging="360"/>
      </w:pPr>
      <w:rPr>
        <w:rFonts w:ascii="Wingdings" w:hAnsi="Wingdings"/>
      </w:rPr>
    </w:lvl>
    <w:lvl w:ilvl="3" w:tplc="7E18D246">
      <w:start w:val="1"/>
      <w:numFmt w:val="bullet"/>
      <w:lvlText w:val=""/>
      <w:lvlJc w:val="left"/>
      <w:pPr>
        <w:tabs>
          <w:tab w:val="num" w:pos="2880"/>
        </w:tabs>
        <w:ind w:left="2880" w:hanging="360"/>
      </w:pPr>
      <w:rPr>
        <w:rFonts w:ascii="Symbol" w:hAnsi="Symbol"/>
      </w:rPr>
    </w:lvl>
    <w:lvl w:ilvl="4" w:tplc="44A83A52">
      <w:start w:val="1"/>
      <w:numFmt w:val="bullet"/>
      <w:lvlText w:val="o"/>
      <w:lvlJc w:val="left"/>
      <w:pPr>
        <w:tabs>
          <w:tab w:val="num" w:pos="3600"/>
        </w:tabs>
        <w:ind w:left="3600" w:hanging="360"/>
      </w:pPr>
      <w:rPr>
        <w:rFonts w:ascii="Courier New" w:hAnsi="Courier New"/>
      </w:rPr>
    </w:lvl>
    <w:lvl w:ilvl="5" w:tplc="C0AC33B0">
      <w:start w:val="1"/>
      <w:numFmt w:val="bullet"/>
      <w:lvlText w:val=""/>
      <w:lvlJc w:val="left"/>
      <w:pPr>
        <w:tabs>
          <w:tab w:val="num" w:pos="4320"/>
        </w:tabs>
        <w:ind w:left="4320" w:hanging="360"/>
      </w:pPr>
      <w:rPr>
        <w:rFonts w:ascii="Wingdings" w:hAnsi="Wingdings"/>
      </w:rPr>
    </w:lvl>
    <w:lvl w:ilvl="6" w:tplc="50B6EE2A">
      <w:start w:val="1"/>
      <w:numFmt w:val="bullet"/>
      <w:lvlText w:val=""/>
      <w:lvlJc w:val="left"/>
      <w:pPr>
        <w:tabs>
          <w:tab w:val="num" w:pos="5040"/>
        </w:tabs>
        <w:ind w:left="5040" w:hanging="360"/>
      </w:pPr>
      <w:rPr>
        <w:rFonts w:ascii="Symbol" w:hAnsi="Symbol"/>
      </w:rPr>
    </w:lvl>
    <w:lvl w:ilvl="7" w:tplc="64CA06F0">
      <w:start w:val="1"/>
      <w:numFmt w:val="bullet"/>
      <w:lvlText w:val="o"/>
      <w:lvlJc w:val="left"/>
      <w:pPr>
        <w:tabs>
          <w:tab w:val="num" w:pos="5760"/>
        </w:tabs>
        <w:ind w:left="5760" w:hanging="360"/>
      </w:pPr>
      <w:rPr>
        <w:rFonts w:ascii="Courier New" w:hAnsi="Courier New"/>
      </w:rPr>
    </w:lvl>
    <w:lvl w:ilvl="8" w:tplc="9C70F9FE">
      <w:start w:val="1"/>
      <w:numFmt w:val="bullet"/>
      <w:lvlText w:val=""/>
      <w:lvlJc w:val="left"/>
      <w:pPr>
        <w:tabs>
          <w:tab w:val="num" w:pos="6480"/>
        </w:tabs>
        <w:ind w:left="6480" w:hanging="360"/>
      </w:pPr>
      <w:rPr>
        <w:rFonts w:ascii="Wingdings" w:hAnsi="Wingdings"/>
      </w:rPr>
    </w:lvl>
  </w:abstractNum>
  <w:abstractNum w:abstractNumId="154" w15:restartNumberingAfterBreak="0">
    <w:nsid w:val="000000BF"/>
    <w:multiLevelType w:val="hybridMultilevel"/>
    <w:tmpl w:val="000000BF"/>
    <w:lvl w:ilvl="0" w:tplc="D7CA0944">
      <w:start w:val="1"/>
      <w:numFmt w:val="bullet"/>
      <w:lvlText w:val=""/>
      <w:lvlJc w:val="left"/>
      <w:pPr>
        <w:ind w:left="720" w:hanging="360"/>
      </w:pPr>
      <w:rPr>
        <w:rFonts w:ascii="Symbol" w:hAnsi="Symbol"/>
      </w:rPr>
    </w:lvl>
    <w:lvl w:ilvl="1" w:tplc="BF001E08">
      <w:start w:val="1"/>
      <w:numFmt w:val="bullet"/>
      <w:lvlText w:val="o"/>
      <w:lvlJc w:val="left"/>
      <w:pPr>
        <w:ind w:left="1440" w:hanging="360"/>
      </w:pPr>
      <w:rPr>
        <w:rFonts w:ascii="Courier New" w:hAnsi="Courier New"/>
      </w:rPr>
    </w:lvl>
    <w:lvl w:ilvl="2" w:tplc="905EE5AE">
      <w:start w:val="1"/>
      <w:numFmt w:val="bullet"/>
      <w:lvlText w:val=""/>
      <w:lvlJc w:val="left"/>
      <w:pPr>
        <w:tabs>
          <w:tab w:val="num" w:pos="2160"/>
        </w:tabs>
        <w:ind w:left="2160" w:hanging="360"/>
      </w:pPr>
      <w:rPr>
        <w:rFonts w:ascii="Wingdings" w:hAnsi="Wingdings"/>
      </w:rPr>
    </w:lvl>
    <w:lvl w:ilvl="3" w:tplc="C9A44760">
      <w:start w:val="1"/>
      <w:numFmt w:val="bullet"/>
      <w:lvlText w:val=""/>
      <w:lvlJc w:val="left"/>
      <w:pPr>
        <w:tabs>
          <w:tab w:val="num" w:pos="2880"/>
        </w:tabs>
        <w:ind w:left="2880" w:hanging="360"/>
      </w:pPr>
      <w:rPr>
        <w:rFonts w:ascii="Symbol" w:hAnsi="Symbol"/>
      </w:rPr>
    </w:lvl>
    <w:lvl w:ilvl="4" w:tplc="9532039A">
      <w:start w:val="1"/>
      <w:numFmt w:val="bullet"/>
      <w:lvlText w:val="o"/>
      <w:lvlJc w:val="left"/>
      <w:pPr>
        <w:tabs>
          <w:tab w:val="num" w:pos="3600"/>
        </w:tabs>
        <w:ind w:left="3600" w:hanging="360"/>
      </w:pPr>
      <w:rPr>
        <w:rFonts w:ascii="Courier New" w:hAnsi="Courier New"/>
      </w:rPr>
    </w:lvl>
    <w:lvl w:ilvl="5" w:tplc="81A62D08">
      <w:start w:val="1"/>
      <w:numFmt w:val="bullet"/>
      <w:lvlText w:val=""/>
      <w:lvlJc w:val="left"/>
      <w:pPr>
        <w:tabs>
          <w:tab w:val="num" w:pos="4320"/>
        </w:tabs>
        <w:ind w:left="4320" w:hanging="360"/>
      </w:pPr>
      <w:rPr>
        <w:rFonts w:ascii="Wingdings" w:hAnsi="Wingdings"/>
      </w:rPr>
    </w:lvl>
    <w:lvl w:ilvl="6" w:tplc="1766F442">
      <w:start w:val="1"/>
      <w:numFmt w:val="bullet"/>
      <w:lvlText w:val=""/>
      <w:lvlJc w:val="left"/>
      <w:pPr>
        <w:tabs>
          <w:tab w:val="num" w:pos="5040"/>
        </w:tabs>
        <w:ind w:left="5040" w:hanging="360"/>
      </w:pPr>
      <w:rPr>
        <w:rFonts w:ascii="Symbol" w:hAnsi="Symbol"/>
      </w:rPr>
    </w:lvl>
    <w:lvl w:ilvl="7" w:tplc="3C6A124A">
      <w:start w:val="1"/>
      <w:numFmt w:val="bullet"/>
      <w:lvlText w:val="o"/>
      <w:lvlJc w:val="left"/>
      <w:pPr>
        <w:tabs>
          <w:tab w:val="num" w:pos="5760"/>
        </w:tabs>
        <w:ind w:left="5760" w:hanging="360"/>
      </w:pPr>
      <w:rPr>
        <w:rFonts w:ascii="Courier New" w:hAnsi="Courier New"/>
      </w:rPr>
    </w:lvl>
    <w:lvl w:ilvl="8" w:tplc="24DED8DE">
      <w:start w:val="1"/>
      <w:numFmt w:val="bullet"/>
      <w:lvlText w:val=""/>
      <w:lvlJc w:val="left"/>
      <w:pPr>
        <w:tabs>
          <w:tab w:val="num" w:pos="6480"/>
        </w:tabs>
        <w:ind w:left="6480" w:hanging="360"/>
      </w:pPr>
      <w:rPr>
        <w:rFonts w:ascii="Wingdings" w:hAnsi="Wingdings"/>
      </w:rPr>
    </w:lvl>
  </w:abstractNum>
  <w:abstractNum w:abstractNumId="155" w15:restartNumberingAfterBreak="0">
    <w:nsid w:val="000000C0"/>
    <w:multiLevelType w:val="hybridMultilevel"/>
    <w:tmpl w:val="000000C0"/>
    <w:lvl w:ilvl="0" w:tplc="1A48A5E6">
      <w:start w:val="1"/>
      <w:numFmt w:val="bullet"/>
      <w:lvlText w:val=""/>
      <w:lvlJc w:val="left"/>
      <w:pPr>
        <w:ind w:left="720" w:hanging="360"/>
      </w:pPr>
      <w:rPr>
        <w:rFonts w:ascii="Symbol" w:hAnsi="Symbol"/>
      </w:rPr>
    </w:lvl>
    <w:lvl w:ilvl="1" w:tplc="098EF2F0">
      <w:start w:val="1"/>
      <w:numFmt w:val="bullet"/>
      <w:lvlText w:val="o"/>
      <w:lvlJc w:val="left"/>
      <w:pPr>
        <w:ind w:left="1440" w:hanging="360"/>
      </w:pPr>
      <w:rPr>
        <w:rFonts w:ascii="Courier New" w:hAnsi="Courier New"/>
      </w:rPr>
    </w:lvl>
    <w:lvl w:ilvl="2" w:tplc="92AEA6EE">
      <w:start w:val="1"/>
      <w:numFmt w:val="bullet"/>
      <w:lvlText w:val=""/>
      <w:lvlJc w:val="left"/>
      <w:pPr>
        <w:tabs>
          <w:tab w:val="num" w:pos="2160"/>
        </w:tabs>
        <w:ind w:left="2160" w:hanging="360"/>
      </w:pPr>
      <w:rPr>
        <w:rFonts w:ascii="Wingdings" w:hAnsi="Wingdings"/>
      </w:rPr>
    </w:lvl>
    <w:lvl w:ilvl="3" w:tplc="7A4E8B5E">
      <w:start w:val="1"/>
      <w:numFmt w:val="bullet"/>
      <w:lvlText w:val=""/>
      <w:lvlJc w:val="left"/>
      <w:pPr>
        <w:tabs>
          <w:tab w:val="num" w:pos="2880"/>
        </w:tabs>
        <w:ind w:left="2880" w:hanging="360"/>
      </w:pPr>
      <w:rPr>
        <w:rFonts w:ascii="Symbol" w:hAnsi="Symbol"/>
      </w:rPr>
    </w:lvl>
    <w:lvl w:ilvl="4" w:tplc="32A2FB18">
      <w:start w:val="1"/>
      <w:numFmt w:val="bullet"/>
      <w:lvlText w:val="o"/>
      <w:lvlJc w:val="left"/>
      <w:pPr>
        <w:tabs>
          <w:tab w:val="num" w:pos="3600"/>
        </w:tabs>
        <w:ind w:left="3600" w:hanging="360"/>
      </w:pPr>
      <w:rPr>
        <w:rFonts w:ascii="Courier New" w:hAnsi="Courier New"/>
      </w:rPr>
    </w:lvl>
    <w:lvl w:ilvl="5" w:tplc="70D062B6">
      <w:start w:val="1"/>
      <w:numFmt w:val="bullet"/>
      <w:lvlText w:val=""/>
      <w:lvlJc w:val="left"/>
      <w:pPr>
        <w:tabs>
          <w:tab w:val="num" w:pos="4320"/>
        </w:tabs>
        <w:ind w:left="4320" w:hanging="360"/>
      </w:pPr>
      <w:rPr>
        <w:rFonts w:ascii="Wingdings" w:hAnsi="Wingdings"/>
      </w:rPr>
    </w:lvl>
    <w:lvl w:ilvl="6" w:tplc="3BD25A1C">
      <w:start w:val="1"/>
      <w:numFmt w:val="bullet"/>
      <w:lvlText w:val=""/>
      <w:lvlJc w:val="left"/>
      <w:pPr>
        <w:tabs>
          <w:tab w:val="num" w:pos="5040"/>
        </w:tabs>
        <w:ind w:left="5040" w:hanging="360"/>
      </w:pPr>
      <w:rPr>
        <w:rFonts w:ascii="Symbol" w:hAnsi="Symbol"/>
      </w:rPr>
    </w:lvl>
    <w:lvl w:ilvl="7" w:tplc="72FCD178">
      <w:start w:val="1"/>
      <w:numFmt w:val="bullet"/>
      <w:lvlText w:val="o"/>
      <w:lvlJc w:val="left"/>
      <w:pPr>
        <w:tabs>
          <w:tab w:val="num" w:pos="5760"/>
        </w:tabs>
        <w:ind w:left="5760" w:hanging="360"/>
      </w:pPr>
      <w:rPr>
        <w:rFonts w:ascii="Courier New" w:hAnsi="Courier New"/>
      </w:rPr>
    </w:lvl>
    <w:lvl w:ilvl="8" w:tplc="858833F2">
      <w:start w:val="1"/>
      <w:numFmt w:val="bullet"/>
      <w:lvlText w:val=""/>
      <w:lvlJc w:val="left"/>
      <w:pPr>
        <w:tabs>
          <w:tab w:val="num" w:pos="6480"/>
        </w:tabs>
        <w:ind w:left="6480" w:hanging="360"/>
      </w:pPr>
      <w:rPr>
        <w:rFonts w:ascii="Wingdings" w:hAnsi="Wingdings"/>
      </w:rPr>
    </w:lvl>
  </w:abstractNum>
  <w:abstractNum w:abstractNumId="156" w15:restartNumberingAfterBreak="0">
    <w:nsid w:val="000000C1"/>
    <w:multiLevelType w:val="hybridMultilevel"/>
    <w:tmpl w:val="000000C1"/>
    <w:lvl w:ilvl="0" w:tplc="7DE42508">
      <w:start w:val="1"/>
      <w:numFmt w:val="bullet"/>
      <w:lvlText w:val=""/>
      <w:lvlJc w:val="left"/>
      <w:pPr>
        <w:ind w:left="720" w:hanging="360"/>
      </w:pPr>
      <w:rPr>
        <w:rFonts w:ascii="Symbol" w:hAnsi="Symbol"/>
      </w:rPr>
    </w:lvl>
    <w:lvl w:ilvl="1" w:tplc="E57ED0E4">
      <w:start w:val="1"/>
      <w:numFmt w:val="bullet"/>
      <w:lvlText w:val="o"/>
      <w:lvlJc w:val="left"/>
      <w:pPr>
        <w:ind w:left="1440" w:hanging="360"/>
      </w:pPr>
      <w:rPr>
        <w:rFonts w:ascii="Courier New" w:hAnsi="Courier New"/>
      </w:rPr>
    </w:lvl>
    <w:lvl w:ilvl="2" w:tplc="4E22EC68">
      <w:start w:val="1"/>
      <w:numFmt w:val="bullet"/>
      <w:lvlText w:val=""/>
      <w:lvlJc w:val="left"/>
      <w:pPr>
        <w:tabs>
          <w:tab w:val="num" w:pos="2160"/>
        </w:tabs>
        <w:ind w:left="2160" w:hanging="360"/>
      </w:pPr>
      <w:rPr>
        <w:rFonts w:ascii="Wingdings" w:hAnsi="Wingdings"/>
      </w:rPr>
    </w:lvl>
    <w:lvl w:ilvl="3" w:tplc="F0FC7308">
      <w:start w:val="1"/>
      <w:numFmt w:val="bullet"/>
      <w:lvlText w:val=""/>
      <w:lvlJc w:val="left"/>
      <w:pPr>
        <w:tabs>
          <w:tab w:val="num" w:pos="2880"/>
        </w:tabs>
        <w:ind w:left="2880" w:hanging="360"/>
      </w:pPr>
      <w:rPr>
        <w:rFonts w:ascii="Symbol" w:hAnsi="Symbol"/>
      </w:rPr>
    </w:lvl>
    <w:lvl w:ilvl="4" w:tplc="9B3483FA">
      <w:start w:val="1"/>
      <w:numFmt w:val="bullet"/>
      <w:lvlText w:val="o"/>
      <w:lvlJc w:val="left"/>
      <w:pPr>
        <w:tabs>
          <w:tab w:val="num" w:pos="3600"/>
        </w:tabs>
        <w:ind w:left="3600" w:hanging="360"/>
      </w:pPr>
      <w:rPr>
        <w:rFonts w:ascii="Courier New" w:hAnsi="Courier New"/>
      </w:rPr>
    </w:lvl>
    <w:lvl w:ilvl="5" w:tplc="A88A5B96">
      <w:start w:val="1"/>
      <w:numFmt w:val="bullet"/>
      <w:lvlText w:val=""/>
      <w:lvlJc w:val="left"/>
      <w:pPr>
        <w:tabs>
          <w:tab w:val="num" w:pos="4320"/>
        </w:tabs>
        <w:ind w:left="4320" w:hanging="360"/>
      </w:pPr>
      <w:rPr>
        <w:rFonts w:ascii="Wingdings" w:hAnsi="Wingdings"/>
      </w:rPr>
    </w:lvl>
    <w:lvl w:ilvl="6" w:tplc="0D667B62">
      <w:start w:val="1"/>
      <w:numFmt w:val="bullet"/>
      <w:lvlText w:val=""/>
      <w:lvlJc w:val="left"/>
      <w:pPr>
        <w:tabs>
          <w:tab w:val="num" w:pos="5040"/>
        </w:tabs>
        <w:ind w:left="5040" w:hanging="360"/>
      </w:pPr>
      <w:rPr>
        <w:rFonts w:ascii="Symbol" w:hAnsi="Symbol"/>
      </w:rPr>
    </w:lvl>
    <w:lvl w:ilvl="7" w:tplc="C792E102">
      <w:start w:val="1"/>
      <w:numFmt w:val="bullet"/>
      <w:lvlText w:val="o"/>
      <w:lvlJc w:val="left"/>
      <w:pPr>
        <w:tabs>
          <w:tab w:val="num" w:pos="5760"/>
        </w:tabs>
        <w:ind w:left="5760" w:hanging="360"/>
      </w:pPr>
      <w:rPr>
        <w:rFonts w:ascii="Courier New" w:hAnsi="Courier New"/>
      </w:rPr>
    </w:lvl>
    <w:lvl w:ilvl="8" w:tplc="A3D0E942">
      <w:start w:val="1"/>
      <w:numFmt w:val="bullet"/>
      <w:lvlText w:val=""/>
      <w:lvlJc w:val="left"/>
      <w:pPr>
        <w:tabs>
          <w:tab w:val="num" w:pos="6480"/>
        </w:tabs>
        <w:ind w:left="6480" w:hanging="360"/>
      </w:pPr>
      <w:rPr>
        <w:rFonts w:ascii="Wingdings" w:hAnsi="Wingdings"/>
      </w:rPr>
    </w:lvl>
  </w:abstractNum>
  <w:abstractNum w:abstractNumId="157" w15:restartNumberingAfterBreak="0">
    <w:nsid w:val="000000C2"/>
    <w:multiLevelType w:val="hybridMultilevel"/>
    <w:tmpl w:val="000000C2"/>
    <w:lvl w:ilvl="0" w:tplc="182A7618">
      <w:start w:val="1"/>
      <w:numFmt w:val="bullet"/>
      <w:lvlText w:val="o"/>
      <w:lvlJc w:val="left"/>
      <w:pPr>
        <w:tabs>
          <w:tab w:val="num" w:pos="720"/>
        </w:tabs>
        <w:ind w:left="720" w:hanging="360"/>
      </w:pPr>
      <w:rPr>
        <w:rFonts w:ascii="Courier New" w:hAnsi="Courier New"/>
      </w:rPr>
    </w:lvl>
    <w:lvl w:ilvl="1" w:tplc="0412AA50">
      <w:start w:val="1"/>
      <w:numFmt w:val="bullet"/>
      <w:lvlText w:val="o"/>
      <w:lvlJc w:val="left"/>
      <w:pPr>
        <w:ind w:left="1440" w:hanging="360"/>
      </w:pPr>
      <w:rPr>
        <w:rFonts w:ascii="Courier New" w:hAnsi="Courier New"/>
      </w:rPr>
    </w:lvl>
    <w:lvl w:ilvl="2" w:tplc="347249E4">
      <w:start w:val="1"/>
      <w:numFmt w:val="bullet"/>
      <w:lvlText w:val=""/>
      <w:lvlJc w:val="left"/>
      <w:pPr>
        <w:tabs>
          <w:tab w:val="num" w:pos="2160"/>
        </w:tabs>
        <w:ind w:left="2160" w:hanging="360"/>
      </w:pPr>
      <w:rPr>
        <w:rFonts w:ascii="Wingdings" w:hAnsi="Wingdings"/>
      </w:rPr>
    </w:lvl>
    <w:lvl w:ilvl="3" w:tplc="3FDC5E18">
      <w:start w:val="1"/>
      <w:numFmt w:val="bullet"/>
      <w:lvlText w:val=""/>
      <w:lvlJc w:val="left"/>
      <w:pPr>
        <w:tabs>
          <w:tab w:val="num" w:pos="2880"/>
        </w:tabs>
        <w:ind w:left="2880" w:hanging="360"/>
      </w:pPr>
      <w:rPr>
        <w:rFonts w:ascii="Symbol" w:hAnsi="Symbol"/>
      </w:rPr>
    </w:lvl>
    <w:lvl w:ilvl="4" w:tplc="171C11BA">
      <w:start w:val="1"/>
      <w:numFmt w:val="bullet"/>
      <w:lvlText w:val="o"/>
      <w:lvlJc w:val="left"/>
      <w:pPr>
        <w:tabs>
          <w:tab w:val="num" w:pos="3600"/>
        </w:tabs>
        <w:ind w:left="3600" w:hanging="360"/>
      </w:pPr>
      <w:rPr>
        <w:rFonts w:ascii="Courier New" w:hAnsi="Courier New"/>
      </w:rPr>
    </w:lvl>
    <w:lvl w:ilvl="5" w:tplc="78B8A064">
      <w:start w:val="1"/>
      <w:numFmt w:val="bullet"/>
      <w:lvlText w:val=""/>
      <w:lvlJc w:val="left"/>
      <w:pPr>
        <w:tabs>
          <w:tab w:val="num" w:pos="4320"/>
        </w:tabs>
        <w:ind w:left="4320" w:hanging="360"/>
      </w:pPr>
      <w:rPr>
        <w:rFonts w:ascii="Wingdings" w:hAnsi="Wingdings"/>
      </w:rPr>
    </w:lvl>
    <w:lvl w:ilvl="6" w:tplc="8BF6E996">
      <w:start w:val="1"/>
      <w:numFmt w:val="bullet"/>
      <w:lvlText w:val=""/>
      <w:lvlJc w:val="left"/>
      <w:pPr>
        <w:tabs>
          <w:tab w:val="num" w:pos="5040"/>
        </w:tabs>
        <w:ind w:left="5040" w:hanging="360"/>
      </w:pPr>
      <w:rPr>
        <w:rFonts w:ascii="Symbol" w:hAnsi="Symbol"/>
      </w:rPr>
    </w:lvl>
    <w:lvl w:ilvl="7" w:tplc="AF9EE10C">
      <w:start w:val="1"/>
      <w:numFmt w:val="bullet"/>
      <w:lvlText w:val="o"/>
      <w:lvlJc w:val="left"/>
      <w:pPr>
        <w:tabs>
          <w:tab w:val="num" w:pos="5760"/>
        </w:tabs>
        <w:ind w:left="5760" w:hanging="360"/>
      </w:pPr>
      <w:rPr>
        <w:rFonts w:ascii="Courier New" w:hAnsi="Courier New"/>
      </w:rPr>
    </w:lvl>
    <w:lvl w:ilvl="8" w:tplc="11B826E8">
      <w:start w:val="1"/>
      <w:numFmt w:val="bullet"/>
      <w:lvlText w:val=""/>
      <w:lvlJc w:val="left"/>
      <w:pPr>
        <w:tabs>
          <w:tab w:val="num" w:pos="6480"/>
        </w:tabs>
        <w:ind w:left="6480" w:hanging="360"/>
      </w:pPr>
      <w:rPr>
        <w:rFonts w:ascii="Wingdings" w:hAnsi="Wingdings"/>
      </w:rPr>
    </w:lvl>
  </w:abstractNum>
  <w:abstractNum w:abstractNumId="158" w15:restartNumberingAfterBreak="0">
    <w:nsid w:val="000000C3"/>
    <w:multiLevelType w:val="hybridMultilevel"/>
    <w:tmpl w:val="000000C3"/>
    <w:lvl w:ilvl="0" w:tplc="2CEE06F0">
      <w:start w:val="1"/>
      <w:numFmt w:val="bullet"/>
      <w:lvlText w:val=""/>
      <w:lvlJc w:val="left"/>
      <w:pPr>
        <w:ind w:left="720" w:hanging="360"/>
      </w:pPr>
      <w:rPr>
        <w:rFonts w:ascii="Symbol" w:hAnsi="Symbol"/>
      </w:rPr>
    </w:lvl>
    <w:lvl w:ilvl="1" w:tplc="85BCF552">
      <w:start w:val="1"/>
      <w:numFmt w:val="bullet"/>
      <w:lvlText w:val="o"/>
      <w:lvlJc w:val="left"/>
      <w:pPr>
        <w:tabs>
          <w:tab w:val="num" w:pos="1440"/>
        </w:tabs>
        <w:ind w:left="1440" w:hanging="360"/>
      </w:pPr>
      <w:rPr>
        <w:rFonts w:ascii="Courier New" w:hAnsi="Courier New"/>
      </w:rPr>
    </w:lvl>
    <w:lvl w:ilvl="2" w:tplc="EE00F5BC">
      <w:start w:val="1"/>
      <w:numFmt w:val="bullet"/>
      <w:lvlText w:val=""/>
      <w:lvlJc w:val="left"/>
      <w:pPr>
        <w:tabs>
          <w:tab w:val="num" w:pos="2160"/>
        </w:tabs>
        <w:ind w:left="2160" w:hanging="360"/>
      </w:pPr>
      <w:rPr>
        <w:rFonts w:ascii="Wingdings" w:hAnsi="Wingdings"/>
      </w:rPr>
    </w:lvl>
    <w:lvl w:ilvl="3" w:tplc="B6508A16">
      <w:start w:val="1"/>
      <w:numFmt w:val="bullet"/>
      <w:lvlText w:val=""/>
      <w:lvlJc w:val="left"/>
      <w:pPr>
        <w:tabs>
          <w:tab w:val="num" w:pos="2880"/>
        </w:tabs>
        <w:ind w:left="2880" w:hanging="360"/>
      </w:pPr>
      <w:rPr>
        <w:rFonts w:ascii="Symbol" w:hAnsi="Symbol"/>
      </w:rPr>
    </w:lvl>
    <w:lvl w:ilvl="4" w:tplc="0B3AF4D0">
      <w:start w:val="1"/>
      <w:numFmt w:val="bullet"/>
      <w:lvlText w:val="o"/>
      <w:lvlJc w:val="left"/>
      <w:pPr>
        <w:tabs>
          <w:tab w:val="num" w:pos="3600"/>
        </w:tabs>
        <w:ind w:left="3600" w:hanging="360"/>
      </w:pPr>
      <w:rPr>
        <w:rFonts w:ascii="Courier New" w:hAnsi="Courier New"/>
      </w:rPr>
    </w:lvl>
    <w:lvl w:ilvl="5" w:tplc="7C228ED0">
      <w:start w:val="1"/>
      <w:numFmt w:val="bullet"/>
      <w:lvlText w:val=""/>
      <w:lvlJc w:val="left"/>
      <w:pPr>
        <w:tabs>
          <w:tab w:val="num" w:pos="4320"/>
        </w:tabs>
        <w:ind w:left="4320" w:hanging="360"/>
      </w:pPr>
      <w:rPr>
        <w:rFonts w:ascii="Wingdings" w:hAnsi="Wingdings"/>
      </w:rPr>
    </w:lvl>
    <w:lvl w:ilvl="6" w:tplc="5CB285F4">
      <w:start w:val="1"/>
      <w:numFmt w:val="bullet"/>
      <w:lvlText w:val=""/>
      <w:lvlJc w:val="left"/>
      <w:pPr>
        <w:tabs>
          <w:tab w:val="num" w:pos="5040"/>
        </w:tabs>
        <w:ind w:left="5040" w:hanging="360"/>
      </w:pPr>
      <w:rPr>
        <w:rFonts w:ascii="Symbol" w:hAnsi="Symbol"/>
      </w:rPr>
    </w:lvl>
    <w:lvl w:ilvl="7" w:tplc="850CC476">
      <w:start w:val="1"/>
      <w:numFmt w:val="bullet"/>
      <w:lvlText w:val="o"/>
      <w:lvlJc w:val="left"/>
      <w:pPr>
        <w:tabs>
          <w:tab w:val="num" w:pos="5760"/>
        </w:tabs>
        <w:ind w:left="5760" w:hanging="360"/>
      </w:pPr>
      <w:rPr>
        <w:rFonts w:ascii="Courier New" w:hAnsi="Courier New"/>
      </w:rPr>
    </w:lvl>
    <w:lvl w:ilvl="8" w:tplc="692ACDAC">
      <w:start w:val="1"/>
      <w:numFmt w:val="bullet"/>
      <w:lvlText w:val=""/>
      <w:lvlJc w:val="left"/>
      <w:pPr>
        <w:tabs>
          <w:tab w:val="num" w:pos="6480"/>
        </w:tabs>
        <w:ind w:left="6480" w:hanging="360"/>
      </w:pPr>
      <w:rPr>
        <w:rFonts w:ascii="Wingdings" w:hAnsi="Wingdings"/>
      </w:rPr>
    </w:lvl>
  </w:abstractNum>
  <w:abstractNum w:abstractNumId="159" w15:restartNumberingAfterBreak="0">
    <w:nsid w:val="000000C4"/>
    <w:multiLevelType w:val="hybridMultilevel"/>
    <w:tmpl w:val="000000C4"/>
    <w:lvl w:ilvl="0" w:tplc="76BA49AC">
      <w:start w:val="1"/>
      <w:numFmt w:val="bullet"/>
      <w:lvlText w:val=""/>
      <w:lvlJc w:val="left"/>
      <w:pPr>
        <w:ind w:left="720" w:hanging="360"/>
      </w:pPr>
      <w:rPr>
        <w:rFonts w:ascii="Symbol" w:hAnsi="Symbol"/>
      </w:rPr>
    </w:lvl>
    <w:lvl w:ilvl="1" w:tplc="A0B4A832">
      <w:start w:val="1"/>
      <w:numFmt w:val="bullet"/>
      <w:lvlText w:val="o"/>
      <w:lvlJc w:val="left"/>
      <w:pPr>
        <w:ind w:left="1440" w:hanging="360"/>
      </w:pPr>
      <w:rPr>
        <w:rFonts w:ascii="Courier New" w:hAnsi="Courier New"/>
      </w:rPr>
    </w:lvl>
    <w:lvl w:ilvl="2" w:tplc="373EAD26">
      <w:start w:val="1"/>
      <w:numFmt w:val="bullet"/>
      <w:lvlText w:val=""/>
      <w:lvlJc w:val="left"/>
      <w:pPr>
        <w:tabs>
          <w:tab w:val="num" w:pos="2160"/>
        </w:tabs>
        <w:ind w:left="2160" w:hanging="360"/>
      </w:pPr>
      <w:rPr>
        <w:rFonts w:ascii="Wingdings" w:hAnsi="Wingdings"/>
      </w:rPr>
    </w:lvl>
    <w:lvl w:ilvl="3" w:tplc="0C3476AA">
      <w:start w:val="1"/>
      <w:numFmt w:val="bullet"/>
      <w:lvlText w:val=""/>
      <w:lvlJc w:val="left"/>
      <w:pPr>
        <w:tabs>
          <w:tab w:val="num" w:pos="2880"/>
        </w:tabs>
        <w:ind w:left="2880" w:hanging="360"/>
      </w:pPr>
      <w:rPr>
        <w:rFonts w:ascii="Symbol" w:hAnsi="Symbol"/>
      </w:rPr>
    </w:lvl>
    <w:lvl w:ilvl="4" w:tplc="DBE8FB6A">
      <w:start w:val="1"/>
      <w:numFmt w:val="bullet"/>
      <w:lvlText w:val="o"/>
      <w:lvlJc w:val="left"/>
      <w:pPr>
        <w:tabs>
          <w:tab w:val="num" w:pos="3600"/>
        </w:tabs>
        <w:ind w:left="3600" w:hanging="360"/>
      </w:pPr>
      <w:rPr>
        <w:rFonts w:ascii="Courier New" w:hAnsi="Courier New"/>
      </w:rPr>
    </w:lvl>
    <w:lvl w:ilvl="5" w:tplc="A5ECC71A">
      <w:start w:val="1"/>
      <w:numFmt w:val="bullet"/>
      <w:lvlText w:val=""/>
      <w:lvlJc w:val="left"/>
      <w:pPr>
        <w:tabs>
          <w:tab w:val="num" w:pos="4320"/>
        </w:tabs>
        <w:ind w:left="4320" w:hanging="360"/>
      </w:pPr>
      <w:rPr>
        <w:rFonts w:ascii="Wingdings" w:hAnsi="Wingdings"/>
      </w:rPr>
    </w:lvl>
    <w:lvl w:ilvl="6" w:tplc="D27A2B96">
      <w:start w:val="1"/>
      <w:numFmt w:val="bullet"/>
      <w:lvlText w:val=""/>
      <w:lvlJc w:val="left"/>
      <w:pPr>
        <w:tabs>
          <w:tab w:val="num" w:pos="5040"/>
        </w:tabs>
        <w:ind w:left="5040" w:hanging="360"/>
      </w:pPr>
      <w:rPr>
        <w:rFonts w:ascii="Symbol" w:hAnsi="Symbol"/>
      </w:rPr>
    </w:lvl>
    <w:lvl w:ilvl="7" w:tplc="6CE281B6">
      <w:start w:val="1"/>
      <w:numFmt w:val="bullet"/>
      <w:lvlText w:val="o"/>
      <w:lvlJc w:val="left"/>
      <w:pPr>
        <w:tabs>
          <w:tab w:val="num" w:pos="5760"/>
        </w:tabs>
        <w:ind w:left="5760" w:hanging="360"/>
      </w:pPr>
      <w:rPr>
        <w:rFonts w:ascii="Courier New" w:hAnsi="Courier New"/>
      </w:rPr>
    </w:lvl>
    <w:lvl w:ilvl="8" w:tplc="AEF473CA">
      <w:start w:val="1"/>
      <w:numFmt w:val="bullet"/>
      <w:lvlText w:val=""/>
      <w:lvlJc w:val="left"/>
      <w:pPr>
        <w:tabs>
          <w:tab w:val="num" w:pos="6480"/>
        </w:tabs>
        <w:ind w:left="6480" w:hanging="360"/>
      </w:pPr>
      <w:rPr>
        <w:rFonts w:ascii="Wingdings" w:hAnsi="Wingdings"/>
      </w:rPr>
    </w:lvl>
  </w:abstractNum>
  <w:abstractNum w:abstractNumId="160" w15:restartNumberingAfterBreak="0">
    <w:nsid w:val="000000C5"/>
    <w:multiLevelType w:val="hybridMultilevel"/>
    <w:tmpl w:val="000000C5"/>
    <w:lvl w:ilvl="0" w:tplc="43708132">
      <w:start w:val="1"/>
      <w:numFmt w:val="bullet"/>
      <w:lvlText w:val=""/>
      <w:lvlJc w:val="left"/>
      <w:pPr>
        <w:ind w:left="720" w:hanging="360"/>
      </w:pPr>
      <w:rPr>
        <w:rFonts w:ascii="Symbol" w:hAnsi="Symbol"/>
      </w:rPr>
    </w:lvl>
    <w:lvl w:ilvl="1" w:tplc="C630CBDA">
      <w:start w:val="1"/>
      <w:numFmt w:val="bullet"/>
      <w:lvlText w:val="o"/>
      <w:lvlJc w:val="left"/>
      <w:pPr>
        <w:tabs>
          <w:tab w:val="num" w:pos="1440"/>
        </w:tabs>
        <w:ind w:left="1440" w:hanging="360"/>
      </w:pPr>
      <w:rPr>
        <w:rFonts w:ascii="Courier New" w:hAnsi="Courier New"/>
      </w:rPr>
    </w:lvl>
    <w:lvl w:ilvl="2" w:tplc="0E5055D0">
      <w:start w:val="1"/>
      <w:numFmt w:val="bullet"/>
      <w:lvlText w:val=""/>
      <w:lvlJc w:val="left"/>
      <w:pPr>
        <w:tabs>
          <w:tab w:val="num" w:pos="2160"/>
        </w:tabs>
        <w:ind w:left="2160" w:hanging="360"/>
      </w:pPr>
      <w:rPr>
        <w:rFonts w:ascii="Wingdings" w:hAnsi="Wingdings"/>
      </w:rPr>
    </w:lvl>
    <w:lvl w:ilvl="3" w:tplc="8E665070">
      <w:start w:val="1"/>
      <w:numFmt w:val="bullet"/>
      <w:lvlText w:val=""/>
      <w:lvlJc w:val="left"/>
      <w:pPr>
        <w:tabs>
          <w:tab w:val="num" w:pos="2880"/>
        </w:tabs>
        <w:ind w:left="2880" w:hanging="360"/>
      </w:pPr>
      <w:rPr>
        <w:rFonts w:ascii="Symbol" w:hAnsi="Symbol"/>
      </w:rPr>
    </w:lvl>
    <w:lvl w:ilvl="4" w:tplc="2A12829A">
      <w:start w:val="1"/>
      <w:numFmt w:val="bullet"/>
      <w:lvlText w:val="o"/>
      <w:lvlJc w:val="left"/>
      <w:pPr>
        <w:tabs>
          <w:tab w:val="num" w:pos="3600"/>
        </w:tabs>
        <w:ind w:left="3600" w:hanging="360"/>
      </w:pPr>
      <w:rPr>
        <w:rFonts w:ascii="Courier New" w:hAnsi="Courier New"/>
      </w:rPr>
    </w:lvl>
    <w:lvl w:ilvl="5" w:tplc="D728C39E">
      <w:start w:val="1"/>
      <w:numFmt w:val="bullet"/>
      <w:lvlText w:val=""/>
      <w:lvlJc w:val="left"/>
      <w:pPr>
        <w:tabs>
          <w:tab w:val="num" w:pos="4320"/>
        </w:tabs>
        <w:ind w:left="4320" w:hanging="360"/>
      </w:pPr>
      <w:rPr>
        <w:rFonts w:ascii="Wingdings" w:hAnsi="Wingdings"/>
      </w:rPr>
    </w:lvl>
    <w:lvl w:ilvl="6" w:tplc="19AA05C0">
      <w:start w:val="1"/>
      <w:numFmt w:val="bullet"/>
      <w:lvlText w:val=""/>
      <w:lvlJc w:val="left"/>
      <w:pPr>
        <w:tabs>
          <w:tab w:val="num" w:pos="5040"/>
        </w:tabs>
        <w:ind w:left="5040" w:hanging="360"/>
      </w:pPr>
      <w:rPr>
        <w:rFonts w:ascii="Symbol" w:hAnsi="Symbol"/>
      </w:rPr>
    </w:lvl>
    <w:lvl w:ilvl="7" w:tplc="0A8ABE76">
      <w:start w:val="1"/>
      <w:numFmt w:val="bullet"/>
      <w:lvlText w:val="o"/>
      <w:lvlJc w:val="left"/>
      <w:pPr>
        <w:tabs>
          <w:tab w:val="num" w:pos="5760"/>
        </w:tabs>
        <w:ind w:left="5760" w:hanging="360"/>
      </w:pPr>
      <w:rPr>
        <w:rFonts w:ascii="Courier New" w:hAnsi="Courier New"/>
      </w:rPr>
    </w:lvl>
    <w:lvl w:ilvl="8" w:tplc="68B20B82">
      <w:start w:val="1"/>
      <w:numFmt w:val="bullet"/>
      <w:lvlText w:val=""/>
      <w:lvlJc w:val="left"/>
      <w:pPr>
        <w:tabs>
          <w:tab w:val="num" w:pos="6480"/>
        </w:tabs>
        <w:ind w:left="6480" w:hanging="360"/>
      </w:pPr>
      <w:rPr>
        <w:rFonts w:ascii="Wingdings" w:hAnsi="Wingdings"/>
      </w:rPr>
    </w:lvl>
  </w:abstractNum>
  <w:abstractNum w:abstractNumId="161" w15:restartNumberingAfterBreak="0">
    <w:nsid w:val="000000C7"/>
    <w:multiLevelType w:val="hybridMultilevel"/>
    <w:tmpl w:val="000000C7"/>
    <w:lvl w:ilvl="0" w:tplc="F21E1E4E">
      <w:start w:val="1"/>
      <w:numFmt w:val="bullet"/>
      <w:lvlText w:val=""/>
      <w:lvlJc w:val="left"/>
      <w:pPr>
        <w:ind w:left="720" w:hanging="360"/>
      </w:pPr>
      <w:rPr>
        <w:rFonts w:ascii="Symbol" w:hAnsi="Symbol"/>
      </w:rPr>
    </w:lvl>
    <w:lvl w:ilvl="1" w:tplc="E78ED4CE">
      <w:start w:val="1"/>
      <w:numFmt w:val="bullet"/>
      <w:lvlText w:val="o"/>
      <w:lvlJc w:val="left"/>
      <w:pPr>
        <w:ind w:left="1440" w:hanging="360"/>
      </w:pPr>
      <w:rPr>
        <w:rFonts w:ascii="Courier New" w:hAnsi="Courier New"/>
      </w:rPr>
    </w:lvl>
    <w:lvl w:ilvl="2" w:tplc="78E694B6">
      <w:start w:val="1"/>
      <w:numFmt w:val="bullet"/>
      <w:lvlText w:val=""/>
      <w:lvlJc w:val="left"/>
      <w:pPr>
        <w:tabs>
          <w:tab w:val="num" w:pos="2160"/>
        </w:tabs>
        <w:ind w:left="2160" w:hanging="360"/>
      </w:pPr>
      <w:rPr>
        <w:rFonts w:ascii="Wingdings" w:hAnsi="Wingdings"/>
      </w:rPr>
    </w:lvl>
    <w:lvl w:ilvl="3" w:tplc="87DEC18A">
      <w:start w:val="1"/>
      <w:numFmt w:val="bullet"/>
      <w:lvlText w:val=""/>
      <w:lvlJc w:val="left"/>
      <w:pPr>
        <w:tabs>
          <w:tab w:val="num" w:pos="2880"/>
        </w:tabs>
        <w:ind w:left="2880" w:hanging="360"/>
      </w:pPr>
      <w:rPr>
        <w:rFonts w:ascii="Symbol" w:hAnsi="Symbol"/>
      </w:rPr>
    </w:lvl>
    <w:lvl w:ilvl="4" w:tplc="6DC47B56">
      <w:start w:val="1"/>
      <w:numFmt w:val="bullet"/>
      <w:lvlText w:val="o"/>
      <w:lvlJc w:val="left"/>
      <w:pPr>
        <w:tabs>
          <w:tab w:val="num" w:pos="3600"/>
        </w:tabs>
        <w:ind w:left="3600" w:hanging="360"/>
      </w:pPr>
      <w:rPr>
        <w:rFonts w:ascii="Courier New" w:hAnsi="Courier New"/>
      </w:rPr>
    </w:lvl>
    <w:lvl w:ilvl="5" w:tplc="3024385E">
      <w:start w:val="1"/>
      <w:numFmt w:val="bullet"/>
      <w:lvlText w:val=""/>
      <w:lvlJc w:val="left"/>
      <w:pPr>
        <w:tabs>
          <w:tab w:val="num" w:pos="4320"/>
        </w:tabs>
        <w:ind w:left="4320" w:hanging="360"/>
      </w:pPr>
      <w:rPr>
        <w:rFonts w:ascii="Wingdings" w:hAnsi="Wingdings"/>
      </w:rPr>
    </w:lvl>
    <w:lvl w:ilvl="6" w:tplc="DF82273C">
      <w:start w:val="1"/>
      <w:numFmt w:val="bullet"/>
      <w:lvlText w:val=""/>
      <w:lvlJc w:val="left"/>
      <w:pPr>
        <w:tabs>
          <w:tab w:val="num" w:pos="5040"/>
        </w:tabs>
        <w:ind w:left="5040" w:hanging="360"/>
      </w:pPr>
      <w:rPr>
        <w:rFonts w:ascii="Symbol" w:hAnsi="Symbol"/>
      </w:rPr>
    </w:lvl>
    <w:lvl w:ilvl="7" w:tplc="A05ED202">
      <w:start w:val="1"/>
      <w:numFmt w:val="bullet"/>
      <w:lvlText w:val="o"/>
      <w:lvlJc w:val="left"/>
      <w:pPr>
        <w:tabs>
          <w:tab w:val="num" w:pos="5760"/>
        </w:tabs>
        <w:ind w:left="5760" w:hanging="360"/>
      </w:pPr>
      <w:rPr>
        <w:rFonts w:ascii="Courier New" w:hAnsi="Courier New"/>
      </w:rPr>
    </w:lvl>
    <w:lvl w:ilvl="8" w:tplc="3E98B08C">
      <w:start w:val="1"/>
      <w:numFmt w:val="bullet"/>
      <w:lvlText w:val=""/>
      <w:lvlJc w:val="left"/>
      <w:pPr>
        <w:tabs>
          <w:tab w:val="num" w:pos="6480"/>
        </w:tabs>
        <w:ind w:left="6480" w:hanging="360"/>
      </w:pPr>
      <w:rPr>
        <w:rFonts w:ascii="Wingdings" w:hAnsi="Wingdings"/>
      </w:rPr>
    </w:lvl>
  </w:abstractNum>
  <w:abstractNum w:abstractNumId="162" w15:restartNumberingAfterBreak="0">
    <w:nsid w:val="000000C8"/>
    <w:multiLevelType w:val="hybridMultilevel"/>
    <w:tmpl w:val="000000C8"/>
    <w:lvl w:ilvl="0" w:tplc="A32449C4">
      <w:start w:val="1"/>
      <w:numFmt w:val="bullet"/>
      <w:lvlText w:val=""/>
      <w:lvlJc w:val="left"/>
      <w:pPr>
        <w:ind w:left="720" w:hanging="360"/>
      </w:pPr>
      <w:rPr>
        <w:rFonts w:ascii="Symbol" w:hAnsi="Symbol"/>
      </w:rPr>
    </w:lvl>
    <w:lvl w:ilvl="1" w:tplc="339C6934">
      <w:start w:val="1"/>
      <w:numFmt w:val="bullet"/>
      <w:lvlText w:val="o"/>
      <w:lvlJc w:val="left"/>
      <w:pPr>
        <w:tabs>
          <w:tab w:val="num" w:pos="1440"/>
        </w:tabs>
        <w:ind w:left="1440" w:hanging="360"/>
      </w:pPr>
      <w:rPr>
        <w:rFonts w:ascii="Courier New" w:hAnsi="Courier New"/>
      </w:rPr>
    </w:lvl>
    <w:lvl w:ilvl="2" w:tplc="62C24352">
      <w:start w:val="1"/>
      <w:numFmt w:val="bullet"/>
      <w:lvlText w:val=""/>
      <w:lvlJc w:val="left"/>
      <w:pPr>
        <w:tabs>
          <w:tab w:val="num" w:pos="2160"/>
        </w:tabs>
        <w:ind w:left="2160" w:hanging="360"/>
      </w:pPr>
      <w:rPr>
        <w:rFonts w:ascii="Wingdings" w:hAnsi="Wingdings"/>
      </w:rPr>
    </w:lvl>
    <w:lvl w:ilvl="3" w:tplc="11F6696E">
      <w:start w:val="1"/>
      <w:numFmt w:val="bullet"/>
      <w:lvlText w:val=""/>
      <w:lvlJc w:val="left"/>
      <w:pPr>
        <w:tabs>
          <w:tab w:val="num" w:pos="2880"/>
        </w:tabs>
        <w:ind w:left="2880" w:hanging="360"/>
      </w:pPr>
      <w:rPr>
        <w:rFonts w:ascii="Symbol" w:hAnsi="Symbol"/>
      </w:rPr>
    </w:lvl>
    <w:lvl w:ilvl="4" w:tplc="3C004AE2">
      <w:start w:val="1"/>
      <w:numFmt w:val="bullet"/>
      <w:lvlText w:val="o"/>
      <w:lvlJc w:val="left"/>
      <w:pPr>
        <w:tabs>
          <w:tab w:val="num" w:pos="3600"/>
        </w:tabs>
        <w:ind w:left="3600" w:hanging="360"/>
      </w:pPr>
      <w:rPr>
        <w:rFonts w:ascii="Courier New" w:hAnsi="Courier New"/>
      </w:rPr>
    </w:lvl>
    <w:lvl w:ilvl="5" w:tplc="2F0E98C6">
      <w:start w:val="1"/>
      <w:numFmt w:val="bullet"/>
      <w:lvlText w:val=""/>
      <w:lvlJc w:val="left"/>
      <w:pPr>
        <w:tabs>
          <w:tab w:val="num" w:pos="4320"/>
        </w:tabs>
        <w:ind w:left="4320" w:hanging="360"/>
      </w:pPr>
      <w:rPr>
        <w:rFonts w:ascii="Wingdings" w:hAnsi="Wingdings"/>
      </w:rPr>
    </w:lvl>
    <w:lvl w:ilvl="6" w:tplc="4F1E85DE">
      <w:start w:val="1"/>
      <w:numFmt w:val="bullet"/>
      <w:lvlText w:val=""/>
      <w:lvlJc w:val="left"/>
      <w:pPr>
        <w:tabs>
          <w:tab w:val="num" w:pos="5040"/>
        </w:tabs>
        <w:ind w:left="5040" w:hanging="360"/>
      </w:pPr>
      <w:rPr>
        <w:rFonts w:ascii="Symbol" w:hAnsi="Symbol"/>
      </w:rPr>
    </w:lvl>
    <w:lvl w:ilvl="7" w:tplc="12EC59CC">
      <w:start w:val="1"/>
      <w:numFmt w:val="bullet"/>
      <w:lvlText w:val="o"/>
      <w:lvlJc w:val="left"/>
      <w:pPr>
        <w:tabs>
          <w:tab w:val="num" w:pos="5760"/>
        </w:tabs>
        <w:ind w:left="5760" w:hanging="360"/>
      </w:pPr>
      <w:rPr>
        <w:rFonts w:ascii="Courier New" w:hAnsi="Courier New"/>
      </w:rPr>
    </w:lvl>
    <w:lvl w:ilvl="8" w:tplc="82989C70">
      <w:start w:val="1"/>
      <w:numFmt w:val="bullet"/>
      <w:lvlText w:val=""/>
      <w:lvlJc w:val="left"/>
      <w:pPr>
        <w:tabs>
          <w:tab w:val="num" w:pos="6480"/>
        </w:tabs>
        <w:ind w:left="6480" w:hanging="360"/>
      </w:pPr>
      <w:rPr>
        <w:rFonts w:ascii="Wingdings" w:hAnsi="Wingdings"/>
      </w:rPr>
    </w:lvl>
  </w:abstractNum>
  <w:abstractNum w:abstractNumId="163" w15:restartNumberingAfterBreak="0">
    <w:nsid w:val="000000C9"/>
    <w:multiLevelType w:val="hybridMultilevel"/>
    <w:tmpl w:val="000000C9"/>
    <w:lvl w:ilvl="0" w:tplc="D8689128">
      <w:start w:val="1"/>
      <w:numFmt w:val="bullet"/>
      <w:lvlText w:val=""/>
      <w:lvlJc w:val="left"/>
      <w:pPr>
        <w:ind w:left="720" w:hanging="360"/>
      </w:pPr>
      <w:rPr>
        <w:rFonts w:ascii="Symbol" w:hAnsi="Symbol"/>
      </w:rPr>
    </w:lvl>
    <w:lvl w:ilvl="1" w:tplc="38D80F9E">
      <w:start w:val="1"/>
      <w:numFmt w:val="bullet"/>
      <w:lvlText w:val="o"/>
      <w:lvlJc w:val="left"/>
      <w:pPr>
        <w:tabs>
          <w:tab w:val="num" w:pos="1440"/>
        </w:tabs>
        <w:ind w:left="1440" w:hanging="360"/>
      </w:pPr>
      <w:rPr>
        <w:rFonts w:ascii="Courier New" w:hAnsi="Courier New"/>
      </w:rPr>
    </w:lvl>
    <w:lvl w:ilvl="2" w:tplc="A62EBF86">
      <w:start w:val="1"/>
      <w:numFmt w:val="bullet"/>
      <w:lvlText w:val=""/>
      <w:lvlJc w:val="left"/>
      <w:pPr>
        <w:tabs>
          <w:tab w:val="num" w:pos="2160"/>
        </w:tabs>
        <w:ind w:left="2160" w:hanging="360"/>
      </w:pPr>
      <w:rPr>
        <w:rFonts w:ascii="Wingdings" w:hAnsi="Wingdings"/>
      </w:rPr>
    </w:lvl>
    <w:lvl w:ilvl="3" w:tplc="1FC67988">
      <w:start w:val="1"/>
      <w:numFmt w:val="bullet"/>
      <w:lvlText w:val=""/>
      <w:lvlJc w:val="left"/>
      <w:pPr>
        <w:tabs>
          <w:tab w:val="num" w:pos="2880"/>
        </w:tabs>
        <w:ind w:left="2880" w:hanging="360"/>
      </w:pPr>
      <w:rPr>
        <w:rFonts w:ascii="Symbol" w:hAnsi="Symbol"/>
      </w:rPr>
    </w:lvl>
    <w:lvl w:ilvl="4" w:tplc="C34CEE84">
      <w:start w:val="1"/>
      <w:numFmt w:val="bullet"/>
      <w:lvlText w:val="o"/>
      <w:lvlJc w:val="left"/>
      <w:pPr>
        <w:tabs>
          <w:tab w:val="num" w:pos="3600"/>
        </w:tabs>
        <w:ind w:left="3600" w:hanging="360"/>
      </w:pPr>
      <w:rPr>
        <w:rFonts w:ascii="Courier New" w:hAnsi="Courier New"/>
      </w:rPr>
    </w:lvl>
    <w:lvl w:ilvl="5" w:tplc="CA8E4670">
      <w:start w:val="1"/>
      <w:numFmt w:val="bullet"/>
      <w:lvlText w:val=""/>
      <w:lvlJc w:val="left"/>
      <w:pPr>
        <w:tabs>
          <w:tab w:val="num" w:pos="4320"/>
        </w:tabs>
        <w:ind w:left="4320" w:hanging="360"/>
      </w:pPr>
      <w:rPr>
        <w:rFonts w:ascii="Wingdings" w:hAnsi="Wingdings"/>
      </w:rPr>
    </w:lvl>
    <w:lvl w:ilvl="6" w:tplc="99667956">
      <w:start w:val="1"/>
      <w:numFmt w:val="bullet"/>
      <w:lvlText w:val=""/>
      <w:lvlJc w:val="left"/>
      <w:pPr>
        <w:tabs>
          <w:tab w:val="num" w:pos="5040"/>
        </w:tabs>
        <w:ind w:left="5040" w:hanging="360"/>
      </w:pPr>
      <w:rPr>
        <w:rFonts w:ascii="Symbol" w:hAnsi="Symbol"/>
      </w:rPr>
    </w:lvl>
    <w:lvl w:ilvl="7" w:tplc="36E2057A">
      <w:start w:val="1"/>
      <w:numFmt w:val="bullet"/>
      <w:lvlText w:val="o"/>
      <w:lvlJc w:val="left"/>
      <w:pPr>
        <w:tabs>
          <w:tab w:val="num" w:pos="5760"/>
        </w:tabs>
        <w:ind w:left="5760" w:hanging="360"/>
      </w:pPr>
      <w:rPr>
        <w:rFonts w:ascii="Courier New" w:hAnsi="Courier New"/>
      </w:rPr>
    </w:lvl>
    <w:lvl w:ilvl="8" w:tplc="965E2126">
      <w:start w:val="1"/>
      <w:numFmt w:val="bullet"/>
      <w:lvlText w:val=""/>
      <w:lvlJc w:val="left"/>
      <w:pPr>
        <w:tabs>
          <w:tab w:val="num" w:pos="6480"/>
        </w:tabs>
        <w:ind w:left="6480" w:hanging="360"/>
      </w:pPr>
      <w:rPr>
        <w:rFonts w:ascii="Wingdings" w:hAnsi="Wingdings"/>
      </w:rPr>
    </w:lvl>
  </w:abstractNum>
  <w:abstractNum w:abstractNumId="164" w15:restartNumberingAfterBreak="0">
    <w:nsid w:val="000000CA"/>
    <w:multiLevelType w:val="hybridMultilevel"/>
    <w:tmpl w:val="000000CA"/>
    <w:lvl w:ilvl="0" w:tplc="66A41AB4">
      <w:start w:val="1"/>
      <w:numFmt w:val="bullet"/>
      <w:lvlText w:val=""/>
      <w:lvlJc w:val="left"/>
      <w:pPr>
        <w:ind w:left="720" w:hanging="360"/>
      </w:pPr>
      <w:rPr>
        <w:rFonts w:ascii="Symbol" w:hAnsi="Symbol"/>
      </w:rPr>
    </w:lvl>
    <w:lvl w:ilvl="1" w:tplc="E1EA886C">
      <w:start w:val="1"/>
      <w:numFmt w:val="bullet"/>
      <w:lvlText w:val="o"/>
      <w:lvlJc w:val="left"/>
      <w:pPr>
        <w:tabs>
          <w:tab w:val="num" w:pos="1440"/>
        </w:tabs>
        <w:ind w:left="1440" w:hanging="360"/>
      </w:pPr>
      <w:rPr>
        <w:rFonts w:ascii="Courier New" w:hAnsi="Courier New"/>
      </w:rPr>
    </w:lvl>
    <w:lvl w:ilvl="2" w:tplc="201C4ED4">
      <w:start w:val="1"/>
      <w:numFmt w:val="bullet"/>
      <w:lvlText w:val=""/>
      <w:lvlJc w:val="left"/>
      <w:pPr>
        <w:tabs>
          <w:tab w:val="num" w:pos="2160"/>
        </w:tabs>
        <w:ind w:left="2160" w:hanging="360"/>
      </w:pPr>
      <w:rPr>
        <w:rFonts w:ascii="Wingdings" w:hAnsi="Wingdings"/>
      </w:rPr>
    </w:lvl>
    <w:lvl w:ilvl="3" w:tplc="7F8CB24A">
      <w:start w:val="1"/>
      <w:numFmt w:val="bullet"/>
      <w:lvlText w:val=""/>
      <w:lvlJc w:val="left"/>
      <w:pPr>
        <w:tabs>
          <w:tab w:val="num" w:pos="2880"/>
        </w:tabs>
        <w:ind w:left="2880" w:hanging="360"/>
      </w:pPr>
      <w:rPr>
        <w:rFonts w:ascii="Symbol" w:hAnsi="Symbol"/>
      </w:rPr>
    </w:lvl>
    <w:lvl w:ilvl="4" w:tplc="4F420D1C">
      <w:start w:val="1"/>
      <w:numFmt w:val="bullet"/>
      <w:lvlText w:val="o"/>
      <w:lvlJc w:val="left"/>
      <w:pPr>
        <w:tabs>
          <w:tab w:val="num" w:pos="3600"/>
        </w:tabs>
        <w:ind w:left="3600" w:hanging="360"/>
      </w:pPr>
      <w:rPr>
        <w:rFonts w:ascii="Courier New" w:hAnsi="Courier New"/>
      </w:rPr>
    </w:lvl>
    <w:lvl w:ilvl="5" w:tplc="2CE2475E">
      <w:start w:val="1"/>
      <w:numFmt w:val="bullet"/>
      <w:lvlText w:val=""/>
      <w:lvlJc w:val="left"/>
      <w:pPr>
        <w:tabs>
          <w:tab w:val="num" w:pos="4320"/>
        </w:tabs>
        <w:ind w:left="4320" w:hanging="360"/>
      </w:pPr>
      <w:rPr>
        <w:rFonts w:ascii="Wingdings" w:hAnsi="Wingdings"/>
      </w:rPr>
    </w:lvl>
    <w:lvl w:ilvl="6" w:tplc="2DB8338C">
      <w:start w:val="1"/>
      <w:numFmt w:val="bullet"/>
      <w:lvlText w:val=""/>
      <w:lvlJc w:val="left"/>
      <w:pPr>
        <w:tabs>
          <w:tab w:val="num" w:pos="5040"/>
        </w:tabs>
        <w:ind w:left="5040" w:hanging="360"/>
      </w:pPr>
      <w:rPr>
        <w:rFonts w:ascii="Symbol" w:hAnsi="Symbol"/>
      </w:rPr>
    </w:lvl>
    <w:lvl w:ilvl="7" w:tplc="F1D2C314">
      <w:start w:val="1"/>
      <w:numFmt w:val="bullet"/>
      <w:lvlText w:val="o"/>
      <w:lvlJc w:val="left"/>
      <w:pPr>
        <w:tabs>
          <w:tab w:val="num" w:pos="5760"/>
        </w:tabs>
        <w:ind w:left="5760" w:hanging="360"/>
      </w:pPr>
      <w:rPr>
        <w:rFonts w:ascii="Courier New" w:hAnsi="Courier New"/>
      </w:rPr>
    </w:lvl>
    <w:lvl w:ilvl="8" w:tplc="5FEC3ED8">
      <w:start w:val="1"/>
      <w:numFmt w:val="bullet"/>
      <w:lvlText w:val=""/>
      <w:lvlJc w:val="left"/>
      <w:pPr>
        <w:tabs>
          <w:tab w:val="num" w:pos="6480"/>
        </w:tabs>
        <w:ind w:left="6480" w:hanging="360"/>
      </w:pPr>
      <w:rPr>
        <w:rFonts w:ascii="Wingdings" w:hAnsi="Wingdings"/>
      </w:rPr>
    </w:lvl>
  </w:abstractNum>
  <w:abstractNum w:abstractNumId="165" w15:restartNumberingAfterBreak="0">
    <w:nsid w:val="000000CB"/>
    <w:multiLevelType w:val="hybridMultilevel"/>
    <w:tmpl w:val="000000CB"/>
    <w:lvl w:ilvl="0" w:tplc="E86C06E8">
      <w:start w:val="1"/>
      <w:numFmt w:val="bullet"/>
      <w:lvlText w:val=""/>
      <w:lvlJc w:val="left"/>
      <w:pPr>
        <w:ind w:left="720" w:hanging="360"/>
      </w:pPr>
      <w:rPr>
        <w:rFonts w:ascii="Symbol" w:hAnsi="Symbol"/>
      </w:rPr>
    </w:lvl>
    <w:lvl w:ilvl="1" w:tplc="5C163DCC">
      <w:start w:val="1"/>
      <w:numFmt w:val="bullet"/>
      <w:lvlText w:val="o"/>
      <w:lvlJc w:val="left"/>
      <w:pPr>
        <w:ind w:left="1440" w:hanging="360"/>
      </w:pPr>
      <w:rPr>
        <w:rFonts w:ascii="Courier New" w:hAnsi="Courier New"/>
      </w:rPr>
    </w:lvl>
    <w:lvl w:ilvl="2" w:tplc="4BF4332E">
      <w:start w:val="1"/>
      <w:numFmt w:val="bullet"/>
      <w:lvlText w:val=""/>
      <w:lvlJc w:val="left"/>
      <w:pPr>
        <w:tabs>
          <w:tab w:val="num" w:pos="2160"/>
        </w:tabs>
        <w:ind w:left="2160" w:hanging="360"/>
      </w:pPr>
      <w:rPr>
        <w:rFonts w:ascii="Wingdings" w:hAnsi="Wingdings"/>
      </w:rPr>
    </w:lvl>
    <w:lvl w:ilvl="3" w:tplc="E73EBB30">
      <w:start w:val="1"/>
      <w:numFmt w:val="bullet"/>
      <w:lvlText w:val=""/>
      <w:lvlJc w:val="left"/>
      <w:pPr>
        <w:tabs>
          <w:tab w:val="num" w:pos="2880"/>
        </w:tabs>
        <w:ind w:left="2880" w:hanging="360"/>
      </w:pPr>
      <w:rPr>
        <w:rFonts w:ascii="Symbol" w:hAnsi="Symbol"/>
      </w:rPr>
    </w:lvl>
    <w:lvl w:ilvl="4" w:tplc="C2245122">
      <w:start w:val="1"/>
      <w:numFmt w:val="bullet"/>
      <w:lvlText w:val="o"/>
      <w:lvlJc w:val="left"/>
      <w:pPr>
        <w:tabs>
          <w:tab w:val="num" w:pos="3600"/>
        </w:tabs>
        <w:ind w:left="3600" w:hanging="360"/>
      </w:pPr>
      <w:rPr>
        <w:rFonts w:ascii="Courier New" w:hAnsi="Courier New"/>
      </w:rPr>
    </w:lvl>
    <w:lvl w:ilvl="5" w:tplc="12303E26">
      <w:start w:val="1"/>
      <w:numFmt w:val="bullet"/>
      <w:lvlText w:val=""/>
      <w:lvlJc w:val="left"/>
      <w:pPr>
        <w:tabs>
          <w:tab w:val="num" w:pos="4320"/>
        </w:tabs>
        <w:ind w:left="4320" w:hanging="360"/>
      </w:pPr>
      <w:rPr>
        <w:rFonts w:ascii="Wingdings" w:hAnsi="Wingdings"/>
      </w:rPr>
    </w:lvl>
    <w:lvl w:ilvl="6" w:tplc="9EF6B4DC">
      <w:start w:val="1"/>
      <w:numFmt w:val="bullet"/>
      <w:lvlText w:val=""/>
      <w:lvlJc w:val="left"/>
      <w:pPr>
        <w:tabs>
          <w:tab w:val="num" w:pos="5040"/>
        </w:tabs>
        <w:ind w:left="5040" w:hanging="360"/>
      </w:pPr>
      <w:rPr>
        <w:rFonts w:ascii="Symbol" w:hAnsi="Symbol"/>
      </w:rPr>
    </w:lvl>
    <w:lvl w:ilvl="7" w:tplc="F2149716">
      <w:start w:val="1"/>
      <w:numFmt w:val="bullet"/>
      <w:lvlText w:val="o"/>
      <w:lvlJc w:val="left"/>
      <w:pPr>
        <w:tabs>
          <w:tab w:val="num" w:pos="5760"/>
        </w:tabs>
        <w:ind w:left="5760" w:hanging="360"/>
      </w:pPr>
      <w:rPr>
        <w:rFonts w:ascii="Courier New" w:hAnsi="Courier New"/>
      </w:rPr>
    </w:lvl>
    <w:lvl w:ilvl="8" w:tplc="AE325E32">
      <w:start w:val="1"/>
      <w:numFmt w:val="bullet"/>
      <w:lvlText w:val=""/>
      <w:lvlJc w:val="left"/>
      <w:pPr>
        <w:tabs>
          <w:tab w:val="num" w:pos="6480"/>
        </w:tabs>
        <w:ind w:left="6480" w:hanging="360"/>
      </w:pPr>
      <w:rPr>
        <w:rFonts w:ascii="Wingdings" w:hAnsi="Wingdings"/>
      </w:rPr>
    </w:lvl>
  </w:abstractNum>
  <w:abstractNum w:abstractNumId="166" w15:restartNumberingAfterBreak="0">
    <w:nsid w:val="000000CC"/>
    <w:multiLevelType w:val="hybridMultilevel"/>
    <w:tmpl w:val="000000CC"/>
    <w:lvl w:ilvl="0" w:tplc="BB6467E2">
      <w:start w:val="1"/>
      <w:numFmt w:val="bullet"/>
      <w:lvlText w:val=""/>
      <w:lvlJc w:val="left"/>
      <w:pPr>
        <w:ind w:left="720" w:hanging="360"/>
      </w:pPr>
      <w:rPr>
        <w:rFonts w:ascii="Symbol" w:hAnsi="Symbol"/>
      </w:rPr>
    </w:lvl>
    <w:lvl w:ilvl="1" w:tplc="D44637E6">
      <w:start w:val="1"/>
      <w:numFmt w:val="bullet"/>
      <w:lvlText w:val="o"/>
      <w:lvlJc w:val="left"/>
      <w:pPr>
        <w:ind w:left="1440" w:hanging="360"/>
      </w:pPr>
      <w:rPr>
        <w:rFonts w:ascii="Courier New" w:hAnsi="Courier New"/>
      </w:rPr>
    </w:lvl>
    <w:lvl w:ilvl="2" w:tplc="F460C964">
      <w:start w:val="1"/>
      <w:numFmt w:val="bullet"/>
      <w:lvlText w:val=""/>
      <w:lvlJc w:val="left"/>
      <w:pPr>
        <w:tabs>
          <w:tab w:val="num" w:pos="2160"/>
        </w:tabs>
        <w:ind w:left="2160" w:hanging="360"/>
      </w:pPr>
      <w:rPr>
        <w:rFonts w:ascii="Wingdings" w:hAnsi="Wingdings"/>
      </w:rPr>
    </w:lvl>
    <w:lvl w:ilvl="3" w:tplc="A928F8D4">
      <w:start w:val="1"/>
      <w:numFmt w:val="bullet"/>
      <w:lvlText w:val=""/>
      <w:lvlJc w:val="left"/>
      <w:pPr>
        <w:tabs>
          <w:tab w:val="num" w:pos="2880"/>
        </w:tabs>
        <w:ind w:left="2880" w:hanging="360"/>
      </w:pPr>
      <w:rPr>
        <w:rFonts w:ascii="Symbol" w:hAnsi="Symbol"/>
      </w:rPr>
    </w:lvl>
    <w:lvl w:ilvl="4" w:tplc="6BEA71DA">
      <w:start w:val="1"/>
      <w:numFmt w:val="bullet"/>
      <w:lvlText w:val="o"/>
      <w:lvlJc w:val="left"/>
      <w:pPr>
        <w:tabs>
          <w:tab w:val="num" w:pos="3600"/>
        </w:tabs>
        <w:ind w:left="3600" w:hanging="360"/>
      </w:pPr>
      <w:rPr>
        <w:rFonts w:ascii="Courier New" w:hAnsi="Courier New"/>
      </w:rPr>
    </w:lvl>
    <w:lvl w:ilvl="5" w:tplc="3ABEF092">
      <w:start w:val="1"/>
      <w:numFmt w:val="bullet"/>
      <w:lvlText w:val=""/>
      <w:lvlJc w:val="left"/>
      <w:pPr>
        <w:tabs>
          <w:tab w:val="num" w:pos="4320"/>
        </w:tabs>
        <w:ind w:left="4320" w:hanging="360"/>
      </w:pPr>
      <w:rPr>
        <w:rFonts w:ascii="Wingdings" w:hAnsi="Wingdings"/>
      </w:rPr>
    </w:lvl>
    <w:lvl w:ilvl="6" w:tplc="BE88E6F6">
      <w:start w:val="1"/>
      <w:numFmt w:val="bullet"/>
      <w:lvlText w:val=""/>
      <w:lvlJc w:val="left"/>
      <w:pPr>
        <w:tabs>
          <w:tab w:val="num" w:pos="5040"/>
        </w:tabs>
        <w:ind w:left="5040" w:hanging="360"/>
      </w:pPr>
      <w:rPr>
        <w:rFonts w:ascii="Symbol" w:hAnsi="Symbol"/>
      </w:rPr>
    </w:lvl>
    <w:lvl w:ilvl="7" w:tplc="E878FCB0">
      <w:start w:val="1"/>
      <w:numFmt w:val="bullet"/>
      <w:lvlText w:val="o"/>
      <w:lvlJc w:val="left"/>
      <w:pPr>
        <w:tabs>
          <w:tab w:val="num" w:pos="5760"/>
        </w:tabs>
        <w:ind w:left="5760" w:hanging="360"/>
      </w:pPr>
      <w:rPr>
        <w:rFonts w:ascii="Courier New" w:hAnsi="Courier New"/>
      </w:rPr>
    </w:lvl>
    <w:lvl w:ilvl="8" w:tplc="B75606BC">
      <w:start w:val="1"/>
      <w:numFmt w:val="bullet"/>
      <w:lvlText w:val=""/>
      <w:lvlJc w:val="left"/>
      <w:pPr>
        <w:tabs>
          <w:tab w:val="num" w:pos="6480"/>
        </w:tabs>
        <w:ind w:left="6480" w:hanging="360"/>
      </w:pPr>
      <w:rPr>
        <w:rFonts w:ascii="Wingdings" w:hAnsi="Wingdings"/>
      </w:rPr>
    </w:lvl>
  </w:abstractNum>
  <w:abstractNum w:abstractNumId="167" w15:restartNumberingAfterBreak="0">
    <w:nsid w:val="000000CD"/>
    <w:multiLevelType w:val="hybridMultilevel"/>
    <w:tmpl w:val="000000CD"/>
    <w:lvl w:ilvl="0" w:tplc="684A4DE8">
      <w:start w:val="1"/>
      <w:numFmt w:val="bullet"/>
      <w:lvlText w:val="o"/>
      <w:lvlJc w:val="left"/>
      <w:pPr>
        <w:tabs>
          <w:tab w:val="num" w:pos="720"/>
        </w:tabs>
        <w:ind w:left="720" w:hanging="360"/>
      </w:pPr>
      <w:rPr>
        <w:rFonts w:ascii="Courier New" w:hAnsi="Courier New"/>
      </w:rPr>
    </w:lvl>
    <w:lvl w:ilvl="1" w:tplc="37D68D56">
      <w:start w:val="1"/>
      <w:numFmt w:val="bullet"/>
      <w:lvlText w:val="o"/>
      <w:lvlJc w:val="left"/>
      <w:pPr>
        <w:ind w:left="1440" w:hanging="360"/>
      </w:pPr>
      <w:rPr>
        <w:rFonts w:ascii="Courier New" w:hAnsi="Courier New"/>
      </w:rPr>
    </w:lvl>
    <w:lvl w:ilvl="2" w:tplc="96B4F71C">
      <w:start w:val="1"/>
      <w:numFmt w:val="bullet"/>
      <w:lvlText w:val=""/>
      <w:lvlJc w:val="left"/>
      <w:pPr>
        <w:tabs>
          <w:tab w:val="num" w:pos="2160"/>
        </w:tabs>
        <w:ind w:left="2160" w:hanging="360"/>
      </w:pPr>
      <w:rPr>
        <w:rFonts w:ascii="Wingdings" w:hAnsi="Wingdings"/>
      </w:rPr>
    </w:lvl>
    <w:lvl w:ilvl="3" w:tplc="8C949B28">
      <w:start w:val="1"/>
      <w:numFmt w:val="bullet"/>
      <w:lvlText w:val=""/>
      <w:lvlJc w:val="left"/>
      <w:pPr>
        <w:tabs>
          <w:tab w:val="num" w:pos="2880"/>
        </w:tabs>
        <w:ind w:left="2880" w:hanging="360"/>
      </w:pPr>
      <w:rPr>
        <w:rFonts w:ascii="Symbol" w:hAnsi="Symbol"/>
      </w:rPr>
    </w:lvl>
    <w:lvl w:ilvl="4" w:tplc="F63CF40C">
      <w:start w:val="1"/>
      <w:numFmt w:val="bullet"/>
      <w:lvlText w:val="o"/>
      <w:lvlJc w:val="left"/>
      <w:pPr>
        <w:tabs>
          <w:tab w:val="num" w:pos="3600"/>
        </w:tabs>
        <w:ind w:left="3600" w:hanging="360"/>
      </w:pPr>
      <w:rPr>
        <w:rFonts w:ascii="Courier New" w:hAnsi="Courier New"/>
      </w:rPr>
    </w:lvl>
    <w:lvl w:ilvl="5" w:tplc="3892B3F6">
      <w:start w:val="1"/>
      <w:numFmt w:val="bullet"/>
      <w:lvlText w:val=""/>
      <w:lvlJc w:val="left"/>
      <w:pPr>
        <w:tabs>
          <w:tab w:val="num" w:pos="4320"/>
        </w:tabs>
        <w:ind w:left="4320" w:hanging="360"/>
      </w:pPr>
      <w:rPr>
        <w:rFonts w:ascii="Wingdings" w:hAnsi="Wingdings"/>
      </w:rPr>
    </w:lvl>
    <w:lvl w:ilvl="6" w:tplc="7A663D7C">
      <w:start w:val="1"/>
      <w:numFmt w:val="bullet"/>
      <w:lvlText w:val=""/>
      <w:lvlJc w:val="left"/>
      <w:pPr>
        <w:tabs>
          <w:tab w:val="num" w:pos="5040"/>
        </w:tabs>
        <w:ind w:left="5040" w:hanging="360"/>
      </w:pPr>
      <w:rPr>
        <w:rFonts w:ascii="Symbol" w:hAnsi="Symbol"/>
      </w:rPr>
    </w:lvl>
    <w:lvl w:ilvl="7" w:tplc="1EAE7C68">
      <w:start w:val="1"/>
      <w:numFmt w:val="bullet"/>
      <w:lvlText w:val="o"/>
      <w:lvlJc w:val="left"/>
      <w:pPr>
        <w:tabs>
          <w:tab w:val="num" w:pos="5760"/>
        </w:tabs>
        <w:ind w:left="5760" w:hanging="360"/>
      </w:pPr>
      <w:rPr>
        <w:rFonts w:ascii="Courier New" w:hAnsi="Courier New"/>
      </w:rPr>
    </w:lvl>
    <w:lvl w:ilvl="8" w:tplc="32CA013E">
      <w:start w:val="1"/>
      <w:numFmt w:val="bullet"/>
      <w:lvlText w:val=""/>
      <w:lvlJc w:val="left"/>
      <w:pPr>
        <w:tabs>
          <w:tab w:val="num" w:pos="6480"/>
        </w:tabs>
        <w:ind w:left="6480" w:hanging="360"/>
      </w:pPr>
      <w:rPr>
        <w:rFonts w:ascii="Wingdings" w:hAnsi="Wingdings"/>
      </w:rPr>
    </w:lvl>
  </w:abstractNum>
  <w:abstractNum w:abstractNumId="168" w15:restartNumberingAfterBreak="0">
    <w:nsid w:val="000000CE"/>
    <w:multiLevelType w:val="hybridMultilevel"/>
    <w:tmpl w:val="000000CE"/>
    <w:lvl w:ilvl="0" w:tplc="79703AA8">
      <w:start w:val="1"/>
      <w:numFmt w:val="bullet"/>
      <w:lvlText w:val=""/>
      <w:lvlJc w:val="left"/>
      <w:pPr>
        <w:ind w:left="720" w:hanging="360"/>
      </w:pPr>
      <w:rPr>
        <w:rFonts w:ascii="Symbol" w:hAnsi="Symbol"/>
      </w:rPr>
    </w:lvl>
    <w:lvl w:ilvl="1" w:tplc="A8F420B8">
      <w:start w:val="1"/>
      <w:numFmt w:val="bullet"/>
      <w:lvlText w:val="o"/>
      <w:lvlJc w:val="left"/>
      <w:pPr>
        <w:tabs>
          <w:tab w:val="num" w:pos="1440"/>
        </w:tabs>
        <w:ind w:left="1440" w:hanging="360"/>
      </w:pPr>
      <w:rPr>
        <w:rFonts w:ascii="Courier New" w:hAnsi="Courier New"/>
      </w:rPr>
    </w:lvl>
    <w:lvl w:ilvl="2" w:tplc="8EACCDAC">
      <w:start w:val="1"/>
      <w:numFmt w:val="bullet"/>
      <w:lvlText w:val=""/>
      <w:lvlJc w:val="left"/>
      <w:pPr>
        <w:tabs>
          <w:tab w:val="num" w:pos="2160"/>
        </w:tabs>
        <w:ind w:left="2160" w:hanging="360"/>
      </w:pPr>
      <w:rPr>
        <w:rFonts w:ascii="Wingdings" w:hAnsi="Wingdings"/>
      </w:rPr>
    </w:lvl>
    <w:lvl w:ilvl="3" w:tplc="E4FE6952">
      <w:start w:val="1"/>
      <w:numFmt w:val="bullet"/>
      <w:lvlText w:val=""/>
      <w:lvlJc w:val="left"/>
      <w:pPr>
        <w:tabs>
          <w:tab w:val="num" w:pos="2880"/>
        </w:tabs>
        <w:ind w:left="2880" w:hanging="360"/>
      </w:pPr>
      <w:rPr>
        <w:rFonts w:ascii="Symbol" w:hAnsi="Symbol"/>
      </w:rPr>
    </w:lvl>
    <w:lvl w:ilvl="4" w:tplc="E9725168">
      <w:start w:val="1"/>
      <w:numFmt w:val="bullet"/>
      <w:lvlText w:val="o"/>
      <w:lvlJc w:val="left"/>
      <w:pPr>
        <w:tabs>
          <w:tab w:val="num" w:pos="3600"/>
        </w:tabs>
        <w:ind w:left="3600" w:hanging="360"/>
      </w:pPr>
      <w:rPr>
        <w:rFonts w:ascii="Courier New" w:hAnsi="Courier New"/>
      </w:rPr>
    </w:lvl>
    <w:lvl w:ilvl="5" w:tplc="51C41FD2">
      <w:start w:val="1"/>
      <w:numFmt w:val="bullet"/>
      <w:lvlText w:val=""/>
      <w:lvlJc w:val="left"/>
      <w:pPr>
        <w:tabs>
          <w:tab w:val="num" w:pos="4320"/>
        </w:tabs>
        <w:ind w:left="4320" w:hanging="360"/>
      </w:pPr>
      <w:rPr>
        <w:rFonts w:ascii="Wingdings" w:hAnsi="Wingdings"/>
      </w:rPr>
    </w:lvl>
    <w:lvl w:ilvl="6" w:tplc="238CFEE8">
      <w:start w:val="1"/>
      <w:numFmt w:val="bullet"/>
      <w:lvlText w:val=""/>
      <w:lvlJc w:val="left"/>
      <w:pPr>
        <w:tabs>
          <w:tab w:val="num" w:pos="5040"/>
        </w:tabs>
        <w:ind w:left="5040" w:hanging="360"/>
      </w:pPr>
      <w:rPr>
        <w:rFonts w:ascii="Symbol" w:hAnsi="Symbol"/>
      </w:rPr>
    </w:lvl>
    <w:lvl w:ilvl="7" w:tplc="D67CF1B4">
      <w:start w:val="1"/>
      <w:numFmt w:val="bullet"/>
      <w:lvlText w:val="o"/>
      <w:lvlJc w:val="left"/>
      <w:pPr>
        <w:tabs>
          <w:tab w:val="num" w:pos="5760"/>
        </w:tabs>
        <w:ind w:left="5760" w:hanging="360"/>
      </w:pPr>
      <w:rPr>
        <w:rFonts w:ascii="Courier New" w:hAnsi="Courier New"/>
      </w:rPr>
    </w:lvl>
    <w:lvl w:ilvl="8" w:tplc="198EBAE8">
      <w:start w:val="1"/>
      <w:numFmt w:val="bullet"/>
      <w:lvlText w:val=""/>
      <w:lvlJc w:val="left"/>
      <w:pPr>
        <w:tabs>
          <w:tab w:val="num" w:pos="6480"/>
        </w:tabs>
        <w:ind w:left="6480" w:hanging="360"/>
      </w:pPr>
      <w:rPr>
        <w:rFonts w:ascii="Wingdings" w:hAnsi="Wingdings"/>
      </w:rPr>
    </w:lvl>
  </w:abstractNum>
  <w:abstractNum w:abstractNumId="169" w15:restartNumberingAfterBreak="0">
    <w:nsid w:val="000000CF"/>
    <w:multiLevelType w:val="hybridMultilevel"/>
    <w:tmpl w:val="000000CF"/>
    <w:lvl w:ilvl="0" w:tplc="F4D8938A">
      <w:start w:val="1"/>
      <w:numFmt w:val="bullet"/>
      <w:lvlText w:val=""/>
      <w:lvlJc w:val="left"/>
      <w:pPr>
        <w:ind w:left="720" w:hanging="360"/>
      </w:pPr>
      <w:rPr>
        <w:rFonts w:ascii="Symbol" w:hAnsi="Symbol"/>
      </w:rPr>
    </w:lvl>
    <w:lvl w:ilvl="1" w:tplc="BCE2CECE">
      <w:start w:val="1"/>
      <w:numFmt w:val="bullet"/>
      <w:lvlText w:val="o"/>
      <w:lvlJc w:val="left"/>
      <w:pPr>
        <w:tabs>
          <w:tab w:val="num" w:pos="1440"/>
        </w:tabs>
        <w:ind w:left="1440" w:hanging="360"/>
      </w:pPr>
      <w:rPr>
        <w:rFonts w:ascii="Courier New" w:hAnsi="Courier New"/>
      </w:rPr>
    </w:lvl>
    <w:lvl w:ilvl="2" w:tplc="3D181C2E">
      <w:start w:val="1"/>
      <w:numFmt w:val="bullet"/>
      <w:lvlText w:val=""/>
      <w:lvlJc w:val="left"/>
      <w:pPr>
        <w:tabs>
          <w:tab w:val="num" w:pos="2160"/>
        </w:tabs>
        <w:ind w:left="2160" w:hanging="360"/>
      </w:pPr>
      <w:rPr>
        <w:rFonts w:ascii="Wingdings" w:hAnsi="Wingdings"/>
      </w:rPr>
    </w:lvl>
    <w:lvl w:ilvl="3" w:tplc="91D8B600">
      <w:start w:val="1"/>
      <w:numFmt w:val="bullet"/>
      <w:lvlText w:val=""/>
      <w:lvlJc w:val="left"/>
      <w:pPr>
        <w:tabs>
          <w:tab w:val="num" w:pos="2880"/>
        </w:tabs>
        <w:ind w:left="2880" w:hanging="360"/>
      </w:pPr>
      <w:rPr>
        <w:rFonts w:ascii="Symbol" w:hAnsi="Symbol"/>
      </w:rPr>
    </w:lvl>
    <w:lvl w:ilvl="4" w:tplc="A378D77C">
      <w:start w:val="1"/>
      <w:numFmt w:val="bullet"/>
      <w:lvlText w:val="o"/>
      <w:lvlJc w:val="left"/>
      <w:pPr>
        <w:tabs>
          <w:tab w:val="num" w:pos="3600"/>
        </w:tabs>
        <w:ind w:left="3600" w:hanging="360"/>
      </w:pPr>
      <w:rPr>
        <w:rFonts w:ascii="Courier New" w:hAnsi="Courier New"/>
      </w:rPr>
    </w:lvl>
    <w:lvl w:ilvl="5" w:tplc="31A605EA">
      <w:start w:val="1"/>
      <w:numFmt w:val="bullet"/>
      <w:lvlText w:val=""/>
      <w:lvlJc w:val="left"/>
      <w:pPr>
        <w:tabs>
          <w:tab w:val="num" w:pos="4320"/>
        </w:tabs>
        <w:ind w:left="4320" w:hanging="360"/>
      </w:pPr>
      <w:rPr>
        <w:rFonts w:ascii="Wingdings" w:hAnsi="Wingdings"/>
      </w:rPr>
    </w:lvl>
    <w:lvl w:ilvl="6" w:tplc="56DE03EA">
      <w:start w:val="1"/>
      <w:numFmt w:val="bullet"/>
      <w:lvlText w:val=""/>
      <w:lvlJc w:val="left"/>
      <w:pPr>
        <w:tabs>
          <w:tab w:val="num" w:pos="5040"/>
        </w:tabs>
        <w:ind w:left="5040" w:hanging="360"/>
      </w:pPr>
      <w:rPr>
        <w:rFonts w:ascii="Symbol" w:hAnsi="Symbol"/>
      </w:rPr>
    </w:lvl>
    <w:lvl w:ilvl="7" w:tplc="67D260FC">
      <w:start w:val="1"/>
      <w:numFmt w:val="bullet"/>
      <w:lvlText w:val="o"/>
      <w:lvlJc w:val="left"/>
      <w:pPr>
        <w:tabs>
          <w:tab w:val="num" w:pos="5760"/>
        </w:tabs>
        <w:ind w:left="5760" w:hanging="360"/>
      </w:pPr>
      <w:rPr>
        <w:rFonts w:ascii="Courier New" w:hAnsi="Courier New"/>
      </w:rPr>
    </w:lvl>
    <w:lvl w:ilvl="8" w:tplc="2D465386">
      <w:start w:val="1"/>
      <w:numFmt w:val="bullet"/>
      <w:lvlText w:val=""/>
      <w:lvlJc w:val="left"/>
      <w:pPr>
        <w:tabs>
          <w:tab w:val="num" w:pos="6480"/>
        </w:tabs>
        <w:ind w:left="6480" w:hanging="360"/>
      </w:pPr>
      <w:rPr>
        <w:rFonts w:ascii="Wingdings" w:hAnsi="Wingdings"/>
      </w:rPr>
    </w:lvl>
  </w:abstractNum>
  <w:abstractNum w:abstractNumId="170" w15:restartNumberingAfterBreak="0">
    <w:nsid w:val="000000D0"/>
    <w:multiLevelType w:val="hybridMultilevel"/>
    <w:tmpl w:val="000000D0"/>
    <w:lvl w:ilvl="0" w:tplc="38A0C6F4">
      <w:start w:val="1"/>
      <w:numFmt w:val="bullet"/>
      <w:lvlText w:val=""/>
      <w:lvlJc w:val="left"/>
      <w:pPr>
        <w:ind w:left="720" w:hanging="360"/>
      </w:pPr>
      <w:rPr>
        <w:rFonts w:ascii="Symbol" w:hAnsi="Symbol"/>
      </w:rPr>
    </w:lvl>
    <w:lvl w:ilvl="1" w:tplc="36AE4154">
      <w:start w:val="1"/>
      <w:numFmt w:val="bullet"/>
      <w:lvlText w:val="o"/>
      <w:lvlJc w:val="left"/>
      <w:pPr>
        <w:tabs>
          <w:tab w:val="num" w:pos="1440"/>
        </w:tabs>
        <w:ind w:left="1440" w:hanging="360"/>
      </w:pPr>
      <w:rPr>
        <w:rFonts w:ascii="Courier New" w:hAnsi="Courier New"/>
      </w:rPr>
    </w:lvl>
    <w:lvl w:ilvl="2" w:tplc="B32AEB56">
      <w:start w:val="1"/>
      <w:numFmt w:val="bullet"/>
      <w:lvlText w:val=""/>
      <w:lvlJc w:val="left"/>
      <w:pPr>
        <w:tabs>
          <w:tab w:val="num" w:pos="2160"/>
        </w:tabs>
        <w:ind w:left="2160" w:hanging="360"/>
      </w:pPr>
      <w:rPr>
        <w:rFonts w:ascii="Wingdings" w:hAnsi="Wingdings"/>
      </w:rPr>
    </w:lvl>
    <w:lvl w:ilvl="3" w:tplc="FDEC1436">
      <w:start w:val="1"/>
      <w:numFmt w:val="bullet"/>
      <w:lvlText w:val=""/>
      <w:lvlJc w:val="left"/>
      <w:pPr>
        <w:tabs>
          <w:tab w:val="num" w:pos="2880"/>
        </w:tabs>
        <w:ind w:left="2880" w:hanging="360"/>
      </w:pPr>
      <w:rPr>
        <w:rFonts w:ascii="Symbol" w:hAnsi="Symbol"/>
      </w:rPr>
    </w:lvl>
    <w:lvl w:ilvl="4" w:tplc="CC6CC6F0">
      <w:start w:val="1"/>
      <w:numFmt w:val="bullet"/>
      <w:lvlText w:val="o"/>
      <w:lvlJc w:val="left"/>
      <w:pPr>
        <w:tabs>
          <w:tab w:val="num" w:pos="3600"/>
        </w:tabs>
        <w:ind w:left="3600" w:hanging="360"/>
      </w:pPr>
      <w:rPr>
        <w:rFonts w:ascii="Courier New" w:hAnsi="Courier New"/>
      </w:rPr>
    </w:lvl>
    <w:lvl w:ilvl="5" w:tplc="61BCD9C2">
      <w:start w:val="1"/>
      <w:numFmt w:val="bullet"/>
      <w:lvlText w:val=""/>
      <w:lvlJc w:val="left"/>
      <w:pPr>
        <w:tabs>
          <w:tab w:val="num" w:pos="4320"/>
        </w:tabs>
        <w:ind w:left="4320" w:hanging="360"/>
      </w:pPr>
      <w:rPr>
        <w:rFonts w:ascii="Wingdings" w:hAnsi="Wingdings"/>
      </w:rPr>
    </w:lvl>
    <w:lvl w:ilvl="6" w:tplc="A3D80798">
      <w:start w:val="1"/>
      <w:numFmt w:val="bullet"/>
      <w:lvlText w:val=""/>
      <w:lvlJc w:val="left"/>
      <w:pPr>
        <w:tabs>
          <w:tab w:val="num" w:pos="5040"/>
        </w:tabs>
        <w:ind w:left="5040" w:hanging="360"/>
      </w:pPr>
      <w:rPr>
        <w:rFonts w:ascii="Symbol" w:hAnsi="Symbol"/>
      </w:rPr>
    </w:lvl>
    <w:lvl w:ilvl="7" w:tplc="C6402692">
      <w:start w:val="1"/>
      <w:numFmt w:val="bullet"/>
      <w:lvlText w:val="o"/>
      <w:lvlJc w:val="left"/>
      <w:pPr>
        <w:tabs>
          <w:tab w:val="num" w:pos="5760"/>
        </w:tabs>
        <w:ind w:left="5760" w:hanging="360"/>
      </w:pPr>
      <w:rPr>
        <w:rFonts w:ascii="Courier New" w:hAnsi="Courier New"/>
      </w:rPr>
    </w:lvl>
    <w:lvl w:ilvl="8" w:tplc="2732F798">
      <w:start w:val="1"/>
      <w:numFmt w:val="bullet"/>
      <w:lvlText w:val=""/>
      <w:lvlJc w:val="left"/>
      <w:pPr>
        <w:tabs>
          <w:tab w:val="num" w:pos="6480"/>
        </w:tabs>
        <w:ind w:left="6480" w:hanging="360"/>
      </w:pPr>
      <w:rPr>
        <w:rFonts w:ascii="Wingdings" w:hAnsi="Wingdings"/>
      </w:rPr>
    </w:lvl>
  </w:abstractNum>
  <w:abstractNum w:abstractNumId="171" w15:restartNumberingAfterBreak="0">
    <w:nsid w:val="000000D2"/>
    <w:multiLevelType w:val="hybridMultilevel"/>
    <w:tmpl w:val="000000D2"/>
    <w:lvl w:ilvl="0" w:tplc="9056AE36">
      <w:start w:val="1"/>
      <w:numFmt w:val="bullet"/>
      <w:lvlText w:val=""/>
      <w:lvlJc w:val="left"/>
      <w:pPr>
        <w:ind w:left="720" w:hanging="360"/>
      </w:pPr>
      <w:rPr>
        <w:rFonts w:ascii="Symbol" w:hAnsi="Symbol"/>
      </w:rPr>
    </w:lvl>
    <w:lvl w:ilvl="1" w:tplc="C3F4D8BE">
      <w:start w:val="1"/>
      <w:numFmt w:val="bullet"/>
      <w:lvlText w:val="o"/>
      <w:lvlJc w:val="left"/>
      <w:pPr>
        <w:tabs>
          <w:tab w:val="num" w:pos="1440"/>
        </w:tabs>
        <w:ind w:left="1440" w:hanging="360"/>
      </w:pPr>
      <w:rPr>
        <w:rFonts w:ascii="Courier New" w:hAnsi="Courier New"/>
      </w:rPr>
    </w:lvl>
    <w:lvl w:ilvl="2" w:tplc="75EA1E52">
      <w:start w:val="1"/>
      <w:numFmt w:val="bullet"/>
      <w:lvlText w:val=""/>
      <w:lvlJc w:val="left"/>
      <w:pPr>
        <w:tabs>
          <w:tab w:val="num" w:pos="2160"/>
        </w:tabs>
        <w:ind w:left="2160" w:hanging="360"/>
      </w:pPr>
      <w:rPr>
        <w:rFonts w:ascii="Wingdings" w:hAnsi="Wingdings"/>
      </w:rPr>
    </w:lvl>
    <w:lvl w:ilvl="3" w:tplc="96B4DFD8">
      <w:start w:val="1"/>
      <w:numFmt w:val="bullet"/>
      <w:lvlText w:val=""/>
      <w:lvlJc w:val="left"/>
      <w:pPr>
        <w:tabs>
          <w:tab w:val="num" w:pos="2880"/>
        </w:tabs>
        <w:ind w:left="2880" w:hanging="360"/>
      </w:pPr>
      <w:rPr>
        <w:rFonts w:ascii="Symbol" w:hAnsi="Symbol"/>
      </w:rPr>
    </w:lvl>
    <w:lvl w:ilvl="4" w:tplc="1146E710">
      <w:start w:val="1"/>
      <w:numFmt w:val="bullet"/>
      <w:lvlText w:val="o"/>
      <w:lvlJc w:val="left"/>
      <w:pPr>
        <w:tabs>
          <w:tab w:val="num" w:pos="3600"/>
        </w:tabs>
        <w:ind w:left="3600" w:hanging="360"/>
      </w:pPr>
      <w:rPr>
        <w:rFonts w:ascii="Courier New" w:hAnsi="Courier New"/>
      </w:rPr>
    </w:lvl>
    <w:lvl w:ilvl="5" w:tplc="0FEAE80C">
      <w:start w:val="1"/>
      <w:numFmt w:val="bullet"/>
      <w:lvlText w:val=""/>
      <w:lvlJc w:val="left"/>
      <w:pPr>
        <w:tabs>
          <w:tab w:val="num" w:pos="4320"/>
        </w:tabs>
        <w:ind w:left="4320" w:hanging="360"/>
      </w:pPr>
      <w:rPr>
        <w:rFonts w:ascii="Wingdings" w:hAnsi="Wingdings"/>
      </w:rPr>
    </w:lvl>
    <w:lvl w:ilvl="6" w:tplc="A2C4D106">
      <w:start w:val="1"/>
      <w:numFmt w:val="bullet"/>
      <w:lvlText w:val=""/>
      <w:lvlJc w:val="left"/>
      <w:pPr>
        <w:tabs>
          <w:tab w:val="num" w:pos="5040"/>
        </w:tabs>
        <w:ind w:left="5040" w:hanging="360"/>
      </w:pPr>
      <w:rPr>
        <w:rFonts w:ascii="Symbol" w:hAnsi="Symbol"/>
      </w:rPr>
    </w:lvl>
    <w:lvl w:ilvl="7" w:tplc="852EBE60">
      <w:start w:val="1"/>
      <w:numFmt w:val="bullet"/>
      <w:lvlText w:val="o"/>
      <w:lvlJc w:val="left"/>
      <w:pPr>
        <w:tabs>
          <w:tab w:val="num" w:pos="5760"/>
        </w:tabs>
        <w:ind w:left="5760" w:hanging="360"/>
      </w:pPr>
      <w:rPr>
        <w:rFonts w:ascii="Courier New" w:hAnsi="Courier New"/>
      </w:rPr>
    </w:lvl>
    <w:lvl w:ilvl="8" w:tplc="DDF0F32C">
      <w:start w:val="1"/>
      <w:numFmt w:val="bullet"/>
      <w:lvlText w:val=""/>
      <w:lvlJc w:val="left"/>
      <w:pPr>
        <w:tabs>
          <w:tab w:val="num" w:pos="6480"/>
        </w:tabs>
        <w:ind w:left="6480" w:hanging="360"/>
      </w:pPr>
      <w:rPr>
        <w:rFonts w:ascii="Wingdings" w:hAnsi="Wingdings"/>
      </w:rPr>
    </w:lvl>
  </w:abstractNum>
  <w:abstractNum w:abstractNumId="172" w15:restartNumberingAfterBreak="0">
    <w:nsid w:val="000000D3"/>
    <w:multiLevelType w:val="hybridMultilevel"/>
    <w:tmpl w:val="000000D3"/>
    <w:lvl w:ilvl="0" w:tplc="A81CAC72">
      <w:start w:val="1"/>
      <w:numFmt w:val="bullet"/>
      <w:lvlText w:val=""/>
      <w:lvlJc w:val="left"/>
      <w:pPr>
        <w:ind w:left="720" w:hanging="360"/>
      </w:pPr>
      <w:rPr>
        <w:rFonts w:ascii="Symbol" w:hAnsi="Symbol"/>
      </w:rPr>
    </w:lvl>
    <w:lvl w:ilvl="1" w:tplc="1AB60B04">
      <w:start w:val="1"/>
      <w:numFmt w:val="bullet"/>
      <w:lvlText w:val="o"/>
      <w:lvlJc w:val="left"/>
      <w:pPr>
        <w:tabs>
          <w:tab w:val="num" w:pos="1440"/>
        </w:tabs>
        <w:ind w:left="1440" w:hanging="360"/>
      </w:pPr>
      <w:rPr>
        <w:rFonts w:ascii="Courier New" w:hAnsi="Courier New"/>
      </w:rPr>
    </w:lvl>
    <w:lvl w:ilvl="2" w:tplc="057A6AEE">
      <w:start w:val="1"/>
      <w:numFmt w:val="bullet"/>
      <w:lvlText w:val=""/>
      <w:lvlJc w:val="left"/>
      <w:pPr>
        <w:tabs>
          <w:tab w:val="num" w:pos="2160"/>
        </w:tabs>
        <w:ind w:left="2160" w:hanging="360"/>
      </w:pPr>
      <w:rPr>
        <w:rFonts w:ascii="Wingdings" w:hAnsi="Wingdings"/>
      </w:rPr>
    </w:lvl>
    <w:lvl w:ilvl="3" w:tplc="A572B976">
      <w:start w:val="1"/>
      <w:numFmt w:val="bullet"/>
      <w:lvlText w:val=""/>
      <w:lvlJc w:val="left"/>
      <w:pPr>
        <w:tabs>
          <w:tab w:val="num" w:pos="2880"/>
        </w:tabs>
        <w:ind w:left="2880" w:hanging="360"/>
      </w:pPr>
      <w:rPr>
        <w:rFonts w:ascii="Symbol" w:hAnsi="Symbol"/>
      </w:rPr>
    </w:lvl>
    <w:lvl w:ilvl="4" w:tplc="684CB89A">
      <w:start w:val="1"/>
      <w:numFmt w:val="bullet"/>
      <w:lvlText w:val="o"/>
      <w:lvlJc w:val="left"/>
      <w:pPr>
        <w:tabs>
          <w:tab w:val="num" w:pos="3600"/>
        </w:tabs>
        <w:ind w:left="3600" w:hanging="360"/>
      </w:pPr>
      <w:rPr>
        <w:rFonts w:ascii="Courier New" w:hAnsi="Courier New"/>
      </w:rPr>
    </w:lvl>
    <w:lvl w:ilvl="5" w:tplc="74D473F0">
      <w:start w:val="1"/>
      <w:numFmt w:val="bullet"/>
      <w:lvlText w:val=""/>
      <w:lvlJc w:val="left"/>
      <w:pPr>
        <w:tabs>
          <w:tab w:val="num" w:pos="4320"/>
        </w:tabs>
        <w:ind w:left="4320" w:hanging="360"/>
      </w:pPr>
      <w:rPr>
        <w:rFonts w:ascii="Wingdings" w:hAnsi="Wingdings"/>
      </w:rPr>
    </w:lvl>
    <w:lvl w:ilvl="6" w:tplc="457CF1A2">
      <w:start w:val="1"/>
      <w:numFmt w:val="bullet"/>
      <w:lvlText w:val=""/>
      <w:lvlJc w:val="left"/>
      <w:pPr>
        <w:tabs>
          <w:tab w:val="num" w:pos="5040"/>
        </w:tabs>
        <w:ind w:left="5040" w:hanging="360"/>
      </w:pPr>
      <w:rPr>
        <w:rFonts w:ascii="Symbol" w:hAnsi="Symbol"/>
      </w:rPr>
    </w:lvl>
    <w:lvl w:ilvl="7" w:tplc="857A06D0">
      <w:start w:val="1"/>
      <w:numFmt w:val="bullet"/>
      <w:lvlText w:val="o"/>
      <w:lvlJc w:val="left"/>
      <w:pPr>
        <w:tabs>
          <w:tab w:val="num" w:pos="5760"/>
        </w:tabs>
        <w:ind w:left="5760" w:hanging="360"/>
      </w:pPr>
      <w:rPr>
        <w:rFonts w:ascii="Courier New" w:hAnsi="Courier New"/>
      </w:rPr>
    </w:lvl>
    <w:lvl w:ilvl="8" w:tplc="9B906912">
      <w:start w:val="1"/>
      <w:numFmt w:val="bullet"/>
      <w:lvlText w:val=""/>
      <w:lvlJc w:val="left"/>
      <w:pPr>
        <w:tabs>
          <w:tab w:val="num" w:pos="6480"/>
        </w:tabs>
        <w:ind w:left="6480" w:hanging="360"/>
      </w:pPr>
      <w:rPr>
        <w:rFonts w:ascii="Wingdings" w:hAnsi="Wingdings"/>
      </w:rPr>
    </w:lvl>
  </w:abstractNum>
  <w:abstractNum w:abstractNumId="173" w15:restartNumberingAfterBreak="0">
    <w:nsid w:val="000000D4"/>
    <w:multiLevelType w:val="hybridMultilevel"/>
    <w:tmpl w:val="000000D4"/>
    <w:lvl w:ilvl="0" w:tplc="F4BEDF8C">
      <w:start w:val="1"/>
      <w:numFmt w:val="bullet"/>
      <w:lvlText w:val=""/>
      <w:lvlJc w:val="left"/>
      <w:pPr>
        <w:ind w:left="720" w:hanging="360"/>
      </w:pPr>
      <w:rPr>
        <w:rFonts w:ascii="Symbol" w:hAnsi="Symbol"/>
      </w:rPr>
    </w:lvl>
    <w:lvl w:ilvl="1" w:tplc="7C0A1DF0">
      <w:start w:val="1"/>
      <w:numFmt w:val="bullet"/>
      <w:lvlText w:val="o"/>
      <w:lvlJc w:val="left"/>
      <w:pPr>
        <w:tabs>
          <w:tab w:val="num" w:pos="1440"/>
        </w:tabs>
        <w:ind w:left="1440" w:hanging="360"/>
      </w:pPr>
      <w:rPr>
        <w:rFonts w:ascii="Courier New" w:hAnsi="Courier New"/>
      </w:rPr>
    </w:lvl>
    <w:lvl w:ilvl="2" w:tplc="C9F09030">
      <w:start w:val="1"/>
      <w:numFmt w:val="bullet"/>
      <w:lvlText w:val=""/>
      <w:lvlJc w:val="left"/>
      <w:pPr>
        <w:tabs>
          <w:tab w:val="num" w:pos="2160"/>
        </w:tabs>
        <w:ind w:left="2160" w:hanging="360"/>
      </w:pPr>
      <w:rPr>
        <w:rFonts w:ascii="Wingdings" w:hAnsi="Wingdings"/>
      </w:rPr>
    </w:lvl>
    <w:lvl w:ilvl="3" w:tplc="2A682438">
      <w:start w:val="1"/>
      <w:numFmt w:val="bullet"/>
      <w:lvlText w:val=""/>
      <w:lvlJc w:val="left"/>
      <w:pPr>
        <w:tabs>
          <w:tab w:val="num" w:pos="2880"/>
        </w:tabs>
        <w:ind w:left="2880" w:hanging="360"/>
      </w:pPr>
      <w:rPr>
        <w:rFonts w:ascii="Symbol" w:hAnsi="Symbol"/>
      </w:rPr>
    </w:lvl>
    <w:lvl w:ilvl="4" w:tplc="CF241B68">
      <w:start w:val="1"/>
      <w:numFmt w:val="bullet"/>
      <w:lvlText w:val="o"/>
      <w:lvlJc w:val="left"/>
      <w:pPr>
        <w:tabs>
          <w:tab w:val="num" w:pos="3600"/>
        </w:tabs>
        <w:ind w:left="3600" w:hanging="360"/>
      </w:pPr>
      <w:rPr>
        <w:rFonts w:ascii="Courier New" w:hAnsi="Courier New"/>
      </w:rPr>
    </w:lvl>
    <w:lvl w:ilvl="5" w:tplc="E48A045A">
      <w:start w:val="1"/>
      <w:numFmt w:val="bullet"/>
      <w:lvlText w:val=""/>
      <w:lvlJc w:val="left"/>
      <w:pPr>
        <w:tabs>
          <w:tab w:val="num" w:pos="4320"/>
        </w:tabs>
        <w:ind w:left="4320" w:hanging="360"/>
      </w:pPr>
      <w:rPr>
        <w:rFonts w:ascii="Wingdings" w:hAnsi="Wingdings"/>
      </w:rPr>
    </w:lvl>
    <w:lvl w:ilvl="6" w:tplc="410264F4">
      <w:start w:val="1"/>
      <w:numFmt w:val="bullet"/>
      <w:lvlText w:val=""/>
      <w:lvlJc w:val="left"/>
      <w:pPr>
        <w:tabs>
          <w:tab w:val="num" w:pos="5040"/>
        </w:tabs>
        <w:ind w:left="5040" w:hanging="360"/>
      </w:pPr>
      <w:rPr>
        <w:rFonts w:ascii="Symbol" w:hAnsi="Symbol"/>
      </w:rPr>
    </w:lvl>
    <w:lvl w:ilvl="7" w:tplc="6EA29FC0">
      <w:start w:val="1"/>
      <w:numFmt w:val="bullet"/>
      <w:lvlText w:val="o"/>
      <w:lvlJc w:val="left"/>
      <w:pPr>
        <w:tabs>
          <w:tab w:val="num" w:pos="5760"/>
        </w:tabs>
        <w:ind w:left="5760" w:hanging="360"/>
      </w:pPr>
      <w:rPr>
        <w:rFonts w:ascii="Courier New" w:hAnsi="Courier New"/>
      </w:rPr>
    </w:lvl>
    <w:lvl w:ilvl="8" w:tplc="0AFCB220">
      <w:start w:val="1"/>
      <w:numFmt w:val="bullet"/>
      <w:lvlText w:val=""/>
      <w:lvlJc w:val="left"/>
      <w:pPr>
        <w:tabs>
          <w:tab w:val="num" w:pos="6480"/>
        </w:tabs>
        <w:ind w:left="6480" w:hanging="360"/>
      </w:pPr>
      <w:rPr>
        <w:rFonts w:ascii="Wingdings" w:hAnsi="Wingdings"/>
      </w:rPr>
    </w:lvl>
  </w:abstractNum>
  <w:abstractNum w:abstractNumId="174" w15:restartNumberingAfterBreak="0">
    <w:nsid w:val="000000D5"/>
    <w:multiLevelType w:val="hybridMultilevel"/>
    <w:tmpl w:val="000000D5"/>
    <w:lvl w:ilvl="0" w:tplc="C8D2A77E">
      <w:start w:val="1"/>
      <w:numFmt w:val="bullet"/>
      <w:lvlText w:val=""/>
      <w:lvlJc w:val="left"/>
      <w:pPr>
        <w:ind w:left="720" w:hanging="360"/>
      </w:pPr>
      <w:rPr>
        <w:rFonts w:ascii="Symbol" w:hAnsi="Symbol"/>
      </w:rPr>
    </w:lvl>
    <w:lvl w:ilvl="1" w:tplc="0F76717C">
      <w:start w:val="1"/>
      <w:numFmt w:val="bullet"/>
      <w:lvlText w:val="o"/>
      <w:lvlJc w:val="left"/>
      <w:pPr>
        <w:ind w:left="1440" w:hanging="360"/>
      </w:pPr>
      <w:rPr>
        <w:rFonts w:ascii="Courier New" w:hAnsi="Courier New"/>
      </w:rPr>
    </w:lvl>
    <w:lvl w:ilvl="2" w:tplc="10481CEC">
      <w:start w:val="1"/>
      <w:numFmt w:val="bullet"/>
      <w:lvlText w:val=""/>
      <w:lvlJc w:val="left"/>
      <w:pPr>
        <w:tabs>
          <w:tab w:val="num" w:pos="2160"/>
        </w:tabs>
        <w:ind w:left="2160" w:hanging="360"/>
      </w:pPr>
      <w:rPr>
        <w:rFonts w:ascii="Wingdings" w:hAnsi="Wingdings"/>
      </w:rPr>
    </w:lvl>
    <w:lvl w:ilvl="3" w:tplc="0B8C40A8">
      <w:start w:val="1"/>
      <w:numFmt w:val="bullet"/>
      <w:lvlText w:val=""/>
      <w:lvlJc w:val="left"/>
      <w:pPr>
        <w:tabs>
          <w:tab w:val="num" w:pos="2880"/>
        </w:tabs>
        <w:ind w:left="2880" w:hanging="360"/>
      </w:pPr>
      <w:rPr>
        <w:rFonts w:ascii="Symbol" w:hAnsi="Symbol"/>
      </w:rPr>
    </w:lvl>
    <w:lvl w:ilvl="4" w:tplc="DC065F0C">
      <w:start w:val="1"/>
      <w:numFmt w:val="bullet"/>
      <w:lvlText w:val="o"/>
      <w:lvlJc w:val="left"/>
      <w:pPr>
        <w:tabs>
          <w:tab w:val="num" w:pos="3600"/>
        </w:tabs>
        <w:ind w:left="3600" w:hanging="360"/>
      </w:pPr>
      <w:rPr>
        <w:rFonts w:ascii="Courier New" w:hAnsi="Courier New"/>
      </w:rPr>
    </w:lvl>
    <w:lvl w:ilvl="5" w:tplc="C5C0EDBA">
      <w:start w:val="1"/>
      <w:numFmt w:val="bullet"/>
      <w:lvlText w:val=""/>
      <w:lvlJc w:val="left"/>
      <w:pPr>
        <w:tabs>
          <w:tab w:val="num" w:pos="4320"/>
        </w:tabs>
        <w:ind w:left="4320" w:hanging="360"/>
      </w:pPr>
      <w:rPr>
        <w:rFonts w:ascii="Wingdings" w:hAnsi="Wingdings"/>
      </w:rPr>
    </w:lvl>
    <w:lvl w:ilvl="6" w:tplc="B278497A">
      <w:start w:val="1"/>
      <w:numFmt w:val="bullet"/>
      <w:lvlText w:val=""/>
      <w:lvlJc w:val="left"/>
      <w:pPr>
        <w:tabs>
          <w:tab w:val="num" w:pos="5040"/>
        </w:tabs>
        <w:ind w:left="5040" w:hanging="360"/>
      </w:pPr>
      <w:rPr>
        <w:rFonts w:ascii="Symbol" w:hAnsi="Symbol"/>
      </w:rPr>
    </w:lvl>
    <w:lvl w:ilvl="7" w:tplc="44D2BEDC">
      <w:start w:val="1"/>
      <w:numFmt w:val="bullet"/>
      <w:lvlText w:val="o"/>
      <w:lvlJc w:val="left"/>
      <w:pPr>
        <w:tabs>
          <w:tab w:val="num" w:pos="5760"/>
        </w:tabs>
        <w:ind w:left="5760" w:hanging="360"/>
      </w:pPr>
      <w:rPr>
        <w:rFonts w:ascii="Courier New" w:hAnsi="Courier New"/>
      </w:rPr>
    </w:lvl>
    <w:lvl w:ilvl="8" w:tplc="AED4A1DC">
      <w:start w:val="1"/>
      <w:numFmt w:val="bullet"/>
      <w:lvlText w:val=""/>
      <w:lvlJc w:val="left"/>
      <w:pPr>
        <w:tabs>
          <w:tab w:val="num" w:pos="6480"/>
        </w:tabs>
        <w:ind w:left="6480" w:hanging="360"/>
      </w:pPr>
      <w:rPr>
        <w:rFonts w:ascii="Wingdings" w:hAnsi="Wingdings"/>
      </w:rPr>
    </w:lvl>
  </w:abstractNum>
  <w:abstractNum w:abstractNumId="175" w15:restartNumberingAfterBreak="0">
    <w:nsid w:val="000000D6"/>
    <w:multiLevelType w:val="hybridMultilevel"/>
    <w:tmpl w:val="000000D6"/>
    <w:lvl w:ilvl="0" w:tplc="2646A862">
      <w:start w:val="1"/>
      <w:numFmt w:val="bullet"/>
      <w:lvlText w:val=""/>
      <w:lvlJc w:val="left"/>
      <w:pPr>
        <w:ind w:left="720" w:hanging="360"/>
      </w:pPr>
      <w:rPr>
        <w:rFonts w:ascii="Symbol" w:hAnsi="Symbol"/>
      </w:rPr>
    </w:lvl>
    <w:lvl w:ilvl="1" w:tplc="52EA47AE">
      <w:start w:val="1"/>
      <w:numFmt w:val="bullet"/>
      <w:lvlText w:val="o"/>
      <w:lvlJc w:val="left"/>
      <w:pPr>
        <w:tabs>
          <w:tab w:val="num" w:pos="1440"/>
        </w:tabs>
        <w:ind w:left="1440" w:hanging="360"/>
      </w:pPr>
      <w:rPr>
        <w:rFonts w:ascii="Courier New" w:hAnsi="Courier New"/>
      </w:rPr>
    </w:lvl>
    <w:lvl w:ilvl="2" w:tplc="39F8705C">
      <w:start w:val="1"/>
      <w:numFmt w:val="bullet"/>
      <w:lvlText w:val=""/>
      <w:lvlJc w:val="left"/>
      <w:pPr>
        <w:tabs>
          <w:tab w:val="num" w:pos="2160"/>
        </w:tabs>
        <w:ind w:left="2160" w:hanging="360"/>
      </w:pPr>
      <w:rPr>
        <w:rFonts w:ascii="Wingdings" w:hAnsi="Wingdings"/>
      </w:rPr>
    </w:lvl>
    <w:lvl w:ilvl="3" w:tplc="1A20B30C">
      <w:start w:val="1"/>
      <w:numFmt w:val="bullet"/>
      <w:lvlText w:val=""/>
      <w:lvlJc w:val="left"/>
      <w:pPr>
        <w:tabs>
          <w:tab w:val="num" w:pos="2880"/>
        </w:tabs>
        <w:ind w:left="2880" w:hanging="360"/>
      </w:pPr>
      <w:rPr>
        <w:rFonts w:ascii="Symbol" w:hAnsi="Symbol"/>
      </w:rPr>
    </w:lvl>
    <w:lvl w:ilvl="4" w:tplc="4B3A6E62">
      <w:start w:val="1"/>
      <w:numFmt w:val="bullet"/>
      <w:lvlText w:val="o"/>
      <w:lvlJc w:val="left"/>
      <w:pPr>
        <w:tabs>
          <w:tab w:val="num" w:pos="3600"/>
        </w:tabs>
        <w:ind w:left="3600" w:hanging="360"/>
      </w:pPr>
      <w:rPr>
        <w:rFonts w:ascii="Courier New" w:hAnsi="Courier New"/>
      </w:rPr>
    </w:lvl>
    <w:lvl w:ilvl="5" w:tplc="3698E3B2">
      <w:start w:val="1"/>
      <w:numFmt w:val="bullet"/>
      <w:lvlText w:val=""/>
      <w:lvlJc w:val="left"/>
      <w:pPr>
        <w:tabs>
          <w:tab w:val="num" w:pos="4320"/>
        </w:tabs>
        <w:ind w:left="4320" w:hanging="360"/>
      </w:pPr>
      <w:rPr>
        <w:rFonts w:ascii="Wingdings" w:hAnsi="Wingdings"/>
      </w:rPr>
    </w:lvl>
    <w:lvl w:ilvl="6" w:tplc="B0764B42">
      <w:start w:val="1"/>
      <w:numFmt w:val="bullet"/>
      <w:lvlText w:val=""/>
      <w:lvlJc w:val="left"/>
      <w:pPr>
        <w:tabs>
          <w:tab w:val="num" w:pos="5040"/>
        </w:tabs>
        <w:ind w:left="5040" w:hanging="360"/>
      </w:pPr>
      <w:rPr>
        <w:rFonts w:ascii="Symbol" w:hAnsi="Symbol"/>
      </w:rPr>
    </w:lvl>
    <w:lvl w:ilvl="7" w:tplc="8F58AD38">
      <w:start w:val="1"/>
      <w:numFmt w:val="bullet"/>
      <w:lvlText w:val="o"/>
      <w:lvlJc w:val="left"/>
      <w:pPr>
        <w:tabs>
          <w:tab w:val="num" w:pos="5760"/>
        </w:tabs>
        <w:ind w:left="5760" w:hanging="360"/>
      </w:pPr>
      <w:rPr>
        <w:rFonts w:ascii="Courier New" w:hAnsi="Courier New"/>
      </w:rPr>
    </w:lvl>
    <w:lvl w:ilvl="8" w:tplc="ECC24C8E">
      <w:start w:val="1"/>
      <w:numFmt w:val="bullet"/>
      <w:lvlText w:val=""/>
      <w:lvlJc w:val="left"/>
      <w:pPr>
        <w:tabs>
          <w:tab w:val="num" w:pos="6480"/>
        </w:tabs>
        <w:ind w:left="6480" w:hanging="360"/>
      </w:pPr>
      <w:rPr>
        <w:rFonts w:ascii="Wingdings" w:hAnsi="Wingdings"/>
      </w:rPr>
    </w:lvl>
  </w:abstractNum>
  <w:abstractNum w:abstractNumId="176" w15:restartNumberingAfterBreak="0">
    <w:nsid w:val="000000D7"/>
    <w:multiLevelType w:val="hybridMultilevel"/>
    <w:tmpl w:val="000000D7"/>
    <w:lvl w:ilvl="0" w:tplc="DA8265FC">
      <w:start w:val="1"/>
      <w:numFmt w:val="bullet"/>
      <w:lvlText w:val=""/>
      <w:lvlJc w:val="left"/>
      <w:pPr>
        <w:ind w:left="720" w:hanging="360"/>
      </w:pPr>
      <w:rPr>
        <w:rFonts w:ascii="Symbol" w:hAnsi="Symbol"/>
      </w:rPr>
    </w:lvl>
    <w:lvl w:ilvl="1" w:tplc="E0860928">
      <w:start w:val="1"/>
      <w:numFmt w:val="bullet"/>
      <w:lvlText w:val="o"/>
      <w:lvlJc w:val="left"/>
      <w:pPr>
        <w:ind w:left="1440" w:hanging="360"/>
      </w:pPr>
      <w:rPr>
        <w:rFonts w:ascii="Courier New" w:hAnsi="Courier New"/>
      </w:rPr>
    </w:lvl>
    <w:lvl w:ilvl="2" w:tplc="A1FE014A">
      <w:start w:val="1"/>
      <w:numFmt w:val="bullet"/>
      <w:lvlText w:val=""/>
      <w:lvlJc w:val="left"/>
      <w:pPr>
        <w:tabs>
          <w:tab w:val="num" w:pos="2160"/>
        </w:tabs>
        <w:ind w:left="2160" w:hanging="360"/>
      </w:pPr>
      <w:rPr>
        <w:rFonts w:ascii="Wingdings" w:hAnsi="Wingdings"/>
      </w:rPr>
    </w:lvl>
    <w:lvl w:ilvl="3" w:tplc="E1D8C236">
      <w:start w:val="1"/>
      <w:numFmt w:val="bullet"/>
      <w:lvlText w:val=""/>
      <w:lvlJc w:val="left"/>
      <w:pPr>
        <w:tabs>
          <w:tab w:val="num" w:pos="2880"/>
        </w:tabs>
        <w:ind w:left="2880" w:hanging="360"/>
      </w:pPr>
      <w:rPr>
        <w:rFonts w:ascii="Symbol" w:hAnsi="Symbol"/>
      </w:rPr>
    </w:lvl>
    <w:lvl w:ilvl="4" w:tplc="118CA87E">
      <w:start w:val="1"/>
      <w:numFmt w:val="bullet"/>
      <w:lvlText w:val="o"/>
      <w:lvlJc w:val="left"/>
      <w:pPr>
        <w:tabs>
          <w:tab w:val="num" w:pos="3600"/>
        </w:tabs>
        <w:ind w:left="3600" w:hanging="360"/>
      </w:pPr>
      <w:rPr>
        <w:rFonts w:ascii="Courier New" w:hAnsi="Courier New"/>
      </w:rPr>
    </w:lvl>
    <w:lvl w:ilvl="5" w:tplc="95486292">
      <w:start w:val="1"/>
      <w:numFmt w:val="bullet"/>
      <w:lvlText w:val=""/>
      <w:lvlJc w:val="left"/>
      <w:pPr>
        <w:tabs>
          <w:tab w:val="num" w:pos="4320"/>
        </w:tabs>
        <w:ind w:left="4320" w:hanging="360"/>
      </w:pPr>
      <w:rPr>
        <w:rFonts w:ascii="Wingdings" w:hAnsi="Wingdings"/>
      </w:rPr>
    </w:lvl>
    <w:lvl w:ilvl="6" w:tplc="F51A870A">
      <w:start w:val="1"/>
      <w:numFmt w:val="bullet"/>
      <w:lvlText w:val=""/>
      <w:lvlJc w:val="left"/>
      <w:pPr>
        <w:tabs>
          <w:tab w:val="num" w:pos="5040"/>
        </w:tabs>
        <w:ind w:left="5040" w:hanging="360"/>
      </w:pPr>
      <w:rPr>
        <w:rFonts w:ascii="Symbol" w:hAnsi="Symbol"/>
      </w:rPr>
    </w:lvl>
    <w:lvl w:ilvl="7" w:tplc="E9B2D656">
      <w:start w:val="1"/>
      <w:numFmt w:val="bullet"/>
      <w:lvlText w:val="o"/>
      <w:lvlJc w:val="left"/>
      <w:pPr>
        <w:tabs>
          <w:tab w:val="num" w:pos="5760"/>
        </w:tabs>
        <w:ind w:left="5760" w:hanging="360"/>
      </w:pPr>
      <w:rPr>
        <w:rFonts w:ascii="Courier New" w:hAnsi="Courier New"/>
      </w:rPr>
    </w:lvl>
    <w:lvl w:ilvl="8" w:tplc="205E269E">
      <w:start w:val="1"/>
      <w:numFmt w:val="bullet"/>
      <w:lvlText w:val=""/>
      <w:lvlJc w:val="left"/>
      <w:pPr>
        <w:tabs>
          <w:tab w:val="num" w:pos="6480"/>
        </w:tabs>
        <w:ind w:left="6480" w:hanging="360"/>
      </w:pPr>
      <w:rPr>
        <w:rFonts w:ascii="Wingdings" w:hAnsi="Wingdings"/>
      </w:rPr>
    </w:lvl>
  </w:abstractNum>
  <w:abstractNum w:abstractNumId="177" w15:restartNumberingAfterBreak="0">
    <w:nsid w:val="000000D9"/>
    <w:multiLevelType w:val="hybridMultilevel"/>
    <w:tmpl w:val="000000D9"/>
    <w:lvl w:ilvl="0" w:tplc="2E2C9806">
      <w:start w:val="1"/>
      <w:numFmt w:val="bullet"/>
      <w:lvlText w:val=""/>
      <w:lvlJc w:val="left"/>
      <w:pPr>
        <w:ind w:left="720" w:hanging="360"/>
      </w:pPr>
      <w:rPr>
        <w:rFonts w:ascii="Symbol" w:hAnsi="Symbol"/>
      </w:rPr>
    </w:lvl>
    <w:lvl w:ilvl="1" w:tplc="8C2E55F6">
      <w:start w:val="1"/>
      <w:numFmt w:val="bullet"/>
      <w:lvlText w:val="o"/>
      <w:lvlJc w:val="left"/>
      <w:pPr>
        <w:tabs>
          <w:tab w:val="num" w:pos="1440"/>
        </w:tabs>
        <w:ind w:left="1440" w:hanging="360"/>
      </w:pPr>
      <w:rPr>
        <w:rFonts w:ascii="Courier New" w:hAnsi="Courier New"/>
      </w:rPr>
    </w:lvl>
    <w:lvl w:ilvl="2" w:tplc="2C2870EE">
      <w:start w:val="1"/>
      <w:numFmt w:val="bullet"/>
      <w:lvlText w:val=""/>
      <w:lvlJc w:val="left"/>
      <w:pPr>
        <w:tabs>
          <w:tab w:val="num" w:pos="2160"/>
        </w:tabs>
        <w:ind w:left="2160" w:hanging="360"/>
      </w:pPr>
      <w:rPr>
        <w:rFonts w:ascii="Wingdings" w:hAnsi="Wingdings"/>
      </w:rPr>
    </w:lvl>
    <w:lvl w:ilvl="3" w:tplc="CBC4C4A6">
      <w:start w:val="1"/>
      <w:numFmt w:val="bullet"/>
      <w:lvlText w:val=""/>
      <w:lvlJc w:val="left"/>
      <w:pPr>
        <w:tabs>
          <w:tab w:val="num" w:pos="2880"/>
        </w:tabs>
        <w:ind w:left="2880" w:hanging="360"/>
      </w:pPr>
      <w:rPr>
        <w:rFonts w:ascii="Symbol" w:hAnsi="Symbol"/>
      </w:rPr>
    </w:lvl>
    <w:lvl w:ilvl="4" w:tplc="D01EC4E6">
      <w:start w:val="1"/>
      <w:numFmt w:val="bullet"/>
      <w:lvlText w:val="o"/>
      <w:lvlJc w:val="left"/>
      <w:pPr>
        <w:tabs>
          <w:tab w:val="num" w:pos="3600"/>
        </w:tabs>
        <w:ind w:left="3600" w:hanging="360"/>
      </w:pPr>
      <w:rPr>
        <w:rFonts w:ascii="Courier New" w:hAnsi="Courier New"/>
      </w:rPr>
    </w:lvl>
    <w:lvl w:ilvl="5" w:tplc="475E4B74">
      <w:start w:val="1"/>
      <w:numFmt w:val="bullet"/>
      <w:lvlText w:val=""/>
      <w:lvlJc w:val="left"/>
      <w:pPr>
        <w:tabs>
          <w:tab w:val="num" w:pos="4320"/>
        </w:tabs>
        <w:ind w:left="4320" w:hanging="360"/>
      </w:pPr>
      <w:rPr>
        <w:rFonts w:ascii="Wingdings" w:hAnsi="Wingdings"/>
      </w:rPr>
    </w:lvl>
    <w:lvl w:ilvl="6" w:tplc="FA2E414A">
      <w:start w:val="1"/>
      <w:numFmt w:val="bullet"/>
      <w:lvlText w:val=""/>
      <w:lvlJc w:val="left"/>
      <w:pPr>
        <w:tabs>
          <w:tab w:val="num" w:pos="5040"/>
        </w:tabs>
        <w:ind w:left="5040" w:hanging="360"/>
      </w:pPr>
      <w:rPr>
        <w:rFonts w:ascii="Symbol" w:hAnsi="Symbol"/>
      </w:rPr>
    </w:lvl>
    <w:lvl w:ilvl="7" w:tplc="150E1CDA">
      <w:start w:val="1"/>
      <w:numFmt w:val="bullet"/>
      <w:lvlText w:val="o"/>
      <w:lvlJc w:val="left"/>
      <w:pPr>
        <w:tabs>
          <w:tab w:val="num" w:pos="5760"/>
        </w:tabs>
        <w:ind w:left="5760" w:hanging="360"/>
      </w:pPr>
      <w:rPr>
        <w:rFonts w:ascii="Courier New" w:hAnsi="Courier New"/>
      </w:rPr>
    </w:lvl>
    <w:lvl w:ilvl="8" w:tplc="1C54161C">
      <w:start w:val="1"/>
      <w:numFmt w:val="bullet"/>
      <w:lvlText w:val=""/>
      <w:lvlJc w:val="left"/>
      <w:pPr>
        <w:tabs>
          <w:tab w:val="num" w:pos="6480"/>
        </w:tabs>
        <w:ind w:left="6480" w:hanging="360"/>
      </w:pPr>
      <w:rPr>
        <w:rFonts w:ascii="Wingdings" w:hAnsi="Wingdings"/>
      </w:rPr>
    </w:lvl>
  </w:abstractNum>
  <w:abstractNum w:abstractNumId="178" w15:restartNumberingAfterBreak="0">
    <w:nsid w:val="000000DA"/>
    <w:multiLevelType w:val="hybridMultilevel"/>
    <w:tmpl w:val="000000DA"/>
    <w:lvl w:ilvl="0" w:tplc="58D43F54">
      <w:start w:val="1"/>
      <w:numFmt w:val="bullet"/>
      <w:lvlText w:val=""/>
      <w:lvlJc w:val="left"/>
      <w:pPr>
        <w:ind w:left="720" w:hanging="360"/>
      </w:pPr>
      <w:rPr>
        <w:rFonts w:ascii="Symbol" w:hAnsi="Symbol"/>
      </w:rPr>
    </w:lvl>
    <w:lvl w:ilvl="1" w:tplc="FA3C8A3A">
      <w:start w:val="1"/>
      <w:numFmt w:val="bullet"/>
      <w:lvlText w:val="o"/>
      <w:lvlJc w:val="left"/>
      <w:pPr>
        <w:tabs>
          <w:tab w:val="num" w:pos="1440"/>
        </w:tabs>
        <w:ind w:left="1440" w:hanging="360"/>
      </w:pPr>
      <w:rPr>
        <w:rFonts w:ascii="Courier New" w:hAnsi="Courier New"/>
      </w:rPr>
    </w:lvl>
    <w:lvl w:ilvl="2" w:tplc="3B664A34">
      <w:start w:val="1"/>
      <w:numFmt w:val="bullet"/>
      <w:lvlText w:val=""/>
      <w:lvlJc w:val="left"/>
      <w:pPr>
        <w:tabs>
          <w:tab w:val="num" w:pos="2160"/>
        </w:tabs>
        <w:ind w:left="2160" w:hanging="360"/>
      </w:pPr>
      <w:rPr>
        <w:rFonts w:ascii="Wingdings" w:hAnsi="Wingdings"/>
      </w:rPr>
    </w:lvl>
    <w:lvl w:ilvl="3" w:tplc="126C3B98">
      <w:start w:val="1"/>
      <w:numFmt w:val="bullet"/>
      <w:lvlText w:val=""/>
      <w:lvlJc w:val="left"/>
      <w:pPr>
        <w:tabs>
          <w:tab w:val="num" w:pos="2880"/>
        </w:tabs>
        <w:ind w:left="2880" w:hanging="360"/>
      </w:pPr>
      <w:rPr>
        <w:rFonts w:ascii="Symbol" w:hAnsi="Symbol"/>
      </w:rPr>
    </w:lvl>
    <w:lvl w:ilvl="4" w:tplc="9CA272A6">
      <w:start w:val="1"/>
      <w:numFmt w:val="bullet"/>
      <w:lvlText w:val="o"/>
      <w:lvlJc w:val="left"/>
      <w:pPr>
        <w:tabs>
          <w:tab w:val="num" w:pos="3600"/>
        </w:tabs>
        <w:ind w:left="3600" w:hanging="360"/>
      </w:pPr>
      <w:rPr>
        <w:rFonts w:ascii="Courier New" w:hAnsi="Courier New"/>
      </w:rPr>
    </w:lvl>
    <w:lvl w:ilvl="5" w:tplc="EBCC9AE8">
      <w:start w:val="1"/>
      <w:numFmt w:val="bullet"/>
      <w:lvlText w:val=""/>
      <w:lvlJc w:val="left"/>
      <w:pPr>
        <w:tabs>
          <w:tab w:val="num" w:pos="4320"/>
        </w:tabs>
        <w:ind w:left="4320" w:hanging="360"/>
      </w:pPr>
      <w:rPr>
        <w:rFonts w:ascii="Wingdings" w:hAnsi="Wingdings"/>
      </w:rPr>
    </w:lvl>
    <w:lvl w:ilvl="6" w:tplc="4AA28D36">
      <w:start w:val="1"/>
      <w:numFmt w:val="bullet"/>
      <w:lvlText w:val=""/>
      <w:lvlJc w:val="left"/>
      <w:pPr>
        <w:tabs>
          <w:tab w:val="num" w:pos="5040"/>
        </w:tabs>
        <w:ind w:left="5040" w:hanging="360"/>
      </w:pPr>
      <w:rPr>
        <w:rFonts w:ascii="Symbol" w:hAnsi="Symbol"/>
      </w:rPr>
    </w:lvl>
    <w:lvl w:ilvl="7" w:tplc="B9B6FBD0">
      <w:start w:val="1"/>
      <w:numFmt w:val="bullet"/>
      <w:lvlText w:val="o"/>
      <w:lvlJc w:val="left"/>
      <w:pPr>
        <w:tabs>
          <w:tab w:val="num" w:pos="5760"/>
        </w:tabs>
        <w:ind w:left="5760" w:hanging="360"/>
      </w:pPr>
      <w:rPr>
        <w:rFonts w:ascii="Courier New" w:hAnsi="Courier New"/>
      </w:rPr>
    </w:lvl>
    <w:lvl w:ilvl="8" w:tplc="0C6E5322">
      <w:start w:val="1"/>
      <w:numFmt w:val="bullet"/>
      <w:lvlText w:val=""/>
      <w:lvlJc w:val="left"/>
      <w:pPr>
        <w:tabs>
          <w:tab w:val="num" w:pos="6480"/>
        </w:tabs>
        <w:ind w:left="6480" w:hanging="360"/>
      </w:pPr>
      <w:rPr>
        <w:rFonts w:ascii="Wingdings" w:hAnsi="Wingdings"/>
      </w:rPr>
    </w:lvl>
  </w:abstractNum>
  <w:abstractNum w:abstractNumId="179" w15:restartNumberingAfterBreak="0">
    <w:nsid w:val="000000DB"/>
    <w:multiLevelType w:val="hybridMultilevel"/>
    <w:tmpl w:val="000000DB"/>
    <w:lvl w:ilvl="0" w:tplc="AB4861FC">
      <w:start w:val="1"/>
      <w:numFmt w:val="bullet"/>
      <w:lvlText w:val=""/>
      <w:lvlJc w:val="left"/>
      <w:pPr>
        <w:ind w:left="720" w:hanging="360"/>
      </w:pPr>
      <w:rPr>
        <w:rFonts w:ascii="Symbol" w:hAnsi="Symbol"/>
      </w:rPr>
    </w:lvl>
    <w:lvl w:ilvl="1" w:tplc="599073E8">
      <w:start w:val="1"/>
      <w:numFmt w:val="bullet"/>
      <w:lvlText w:val="o"/>
      <w:lvlJc w:val="left"/>
      <w:pPr>
        <w:ind w:left="1440" w:hanging="360"/>
      </w:pPr>
      <w:rPr>
        <w:rFonts w:ascii="Courier New" w:hAnsi="Courier New"/>
      </w:rPr>
    </w:lvl>
    <w:lvl w:ilvl="2" w:tplc="03AC2568">
      <w:start w:val="1"/>
      <w:numFmt w:val="bullet"/>
      <w:lvlText w:val=""/>
      <w:lvlJc w:val="left"/>
      <w:pPr>
        <w:tabs>
          <w:tab w:val="num" w:pos="2160"/>
        </w:tabs>
        <w:ind w:left="2160" w:hanging="360"/>
      </w:pPr>
      <w:rPr>
        <w:rFonts w:ascii="Wingdings" w:hAnsi="Wingdings"/>
      </w:rPr>
    </w:lvl>
    <w:lvl w:ilvl="3" w:tplc="6484B01A">
      <w:start w:val="1"/>
      <w:numFmt w:val="bullet"/>
      <w:lvlText w:val=""/>
      <w:lvlJc w:val="left"/>
      <w:pPr>
        <w:tabs>
          <w:tab w:val="num" w:pos="2880"/>
        </w:tabs>
        <w:ind w:left="2880" w:hanging="360"/>
      </w:pPr>
      <w:rPr>
        <w:rFonts w:ascii="Symbol" w:hAnsi="Symbol"/>
      </w:rPr>
    </w:lvl>
    <w:lvl w:ilvl="4" w:tplc="4426D04A">
      <w:start w:val="1"/>
      <w:numFmt w:val="bullet"/>
      <w:lvlText w:val="o"/>
      <w:lvlJc w:val="left"/>
      <w:pPr>
        <w:tabs>
          <w:tab w:val="num" w:pos="3600"/>
        </w:tabs>
        <w:ind w:left="3600" w:hanging="360"/>
      </w:pPr>
      <w:rPr>
        <w:rFonts w:ascii="Courier New" w:hAnsi="Courier New"/>
      </w:rPr>
    </w:lvl>
    <w:lvl w:ilvl="5" w:tplc="579A1948">
      <w:start w:val="1"/>
      <w:numFmt w:val="bullet"/>
      <w:lvlText w:val=""/>
      <w:lvlJc w:val="left"/>
      <w:pPr>
        <w:tabs>
          <w:tab w:val="num" w:pos="4320"/>
        </w:tabs>
        <w:ind w:left="4320" w:hanging="360"/>
      </w:pPr>
      <w:rPr>
        <w:rFonts w:ascii="Wingdings" w:hAnsi="Wingdings"/>
      </w:rPr>
    </w:lvl>
    <w:lvl w:ilvl="6" w:tplc="4A4A6B9A">
      <w:start w:val="1"/>
      <w:numFmt w:val="bullet"/>
      <w:lvlText w:val=""/>
      <w:lvlJc w:val="left"/>
      <w:pPr>
        <w:tabs>
          <w:tab w:val="num" w:pos="5040"/>
        </w:tabs>
        <w:ind w:left="5040" w:hanging="360"/>
      </w:pPr>
      <w:rPr>
        <w:rFonts w:ascii="Symbol" w:hAnsi="Symbol"/>
      </w:rPr>
    </w:lvl>
    <w:lvl w:ilvl="7" w:tplc="5E369D76">
      <w:start w:val="1"/>
      <w:numFmt w:val="bullet"/>
      <w:lvlText w:val="o"/>
      <w:lvlJc w:val="left"/>
      <w:pPr>
        <w:tabs>
          <w:tab w:val="num" w:pos="5760"/>
        </w:tabs>
        <w:ind w:left="5760" w:hanging="360"/>
      </w:pPr>
      <w:rPr>
        <w:rFonts w:ascii="Courier New" w:hAnsi="Courier New"/>
      </w:rPr>
    </w:lvl>
    <w:lvl w:ilvl="8" w:tplc="6302BBF4">
      <w:start w:val="1"/>
      <w:numFmt w:val="bullet"/>
      <w:lvlText w:val=""/>
      <w:lvlJc w:val="left"/>
      <w:pPr>
        <w:tabs>
          <w:tab w:val="num" w:pos="6480"/>
        </w:tabs>
        <w:ind w:left="6480" w:hanging="360"/>
      </w:pPr>
      <w:rPr>
        <w:rFonts w:ascii="Wingdings" w:hAnsi="Wingdings"/>
      </w:rPr>
    </w:lvl>
  </w:abstractNum>
  <w:abstractNum w:abstractNumId="180" w15:restartNumberingAfterBreak="0">
    <w:nsid w:val="000000DC"/>
    <w:multiLevelType w:val="hybridMultilevel"/>
    <w:tmpl w:val="000000DC"/>
    <w:lvl w:ilvl="0" w:tplc="4C1C3D42">
      <w:start w:val="1"/>
      <w:numFmt w:val="bullet"/>
      <w:lvlText w:val="o"/>
      <w:lvlJc w:val="left"/>
      <w:pPr>
        <w:tabs>
          <w:tab w:val="num" w:pos="720"/>
        </w:tabs>
        <w:ind w:left="720" w:hanging="360"/>
      </w:pPr>
      <w:rPr>
        <w:rFonts w:ascii="Courier New" w:hAnsi="Courier New"/>
      </w:rPr>
    </w:lvl>
    <w:lvl w:ilvl="1" w:tplc="59B4B9BA">
      <w:start w:val="1"/>
      <w:numFmt w:val="bullet"/>
      <w:lvlText w:val="o"/>
      <w:lvlJc w:val="left"/>
      <w:pPr>
        <w:ind w:left="1440" w:hanging="360"/>
      </w:pPr>
      <w:rPr>
        <w:rFonts w:ascii="Courier New" w:hAnsi="Courier New"/>
      </w:rPr>
    </w:lvl>
    <w:lvl w:ilvl="2" w:tplc="C22CCDC2">
      <w:start w:val="1"/>
      <w:numFmt w:val="bullet"/>
      <w:lvlText w:val=""/>
      <w:lvlJc w:val="left"/>
      <w:pPr>
        <w:tabs>
          <w:tab w:val="num" w:pos="2160"/>
        </w:tabs>
        <w:ind w:left="2160" w:hanging="360"/>
      </w:pPr>
      <w:rPr>
        <w:rFonts w:ascii="Wingdings" w:hAnsi="Wingdings"/>
      </w:rPr>
    </w:lvl>
    <w:lvl w:ilvl="3" w:tplc="1A4C2594">
      <w:start w:val="1"/>
      <w:numFmt w:val="bullet"/>
      <w:lvlText w:val=""/>
      <w:lvlJc w:val="left"/>
      <w:pPr>
        <w:tabs>
          <w:tab w:val="num" w:pos="2880"/>
        </w:tabs>
        <w:ind w:left="2880" w:hanging="360"/>
      </w:pPr>
      <w:rPr>
        <w:rFonts w:ascii="Symbol" w:hAnsi="Symbol"/>
      </w:rPr>
    </w:lvl>
    <w:lvl w:ilvl="4" w:tplc="0EA41C7E">
      <w:start w:val="1"/>
      <w:numFmt w:val="bullet"/>
      <w:lvlText w:val="o"/>
      <w:lvlJc w:val="left"/>
      <w:pPr>
        <w:tabs>
          <w:tab w:val="num" w:pos="3600"/>
        </w:tabs>
        <w:ind w:left="3600" w:hanging="360"/>
      </w:pPr>
      <w:rPr>
        <w:rFonts w:ascii="Courier New" w:hAnsi="Courier New"/>
      </w:rPr>
    </w:lvl>
    <w:lvl w:ilvl="5" w:tplc="615EC6C2">
      <w:start w:val="1"/>
      <w:numFmt w:val="bullet"/>
      <w:lvlText w:val=""/>
      <w:lvlJc w:val="left"/>
      <w:pPr>
        <w:tabs>
          <w:tab w:val="num" w:pos="4320"/>
        </w:tabs>
        <w:ind w:left="4320" w:hanging="360"/>
      </w:pPr>
      <w:rPr>
        <w:rFonts w:ascii="Wingdings" w:hAnsi="Wingdings"/>
      </w:rPr>
    </w:lvl>
    <w:lvl w:ilvl="6" w:tplc="944E1CFE">
      <w:start w:val="1"/>
      <w:numFmt w:val="bullet"/>
      <w:lvlText w:val=""/>
      <w:lvlJc w:val="left"/>
      <w:pPr>
        <w:tabs>
          <w:tab w:val="num" w:pos="5040"/>
        </w:tabs>
        <w:ind w:left="5040" w:hanging="360"/>
      </w:pPr>
      <w:rPr>
        <w:rFonts w:ascii="Symbol" w:hAnsi="Symbol"/>
      </w:rPr>
    </w:lvl>
    <w:lvl w:ilvl="7" w:tplc="A3DC9D0C">
      <w:start w:val="1"/>
      <w:numFmt w:val="bullet"/>
      <w:lvlText w:val="o"/>
      <w:lvlJc w:val="left"/>
      <w:pPr>
        <w:tabs>
          <w:tab w:val="num" w:pos="5760"/>
        </w:tabs>
        <w:ind w:left="5760" w:hanging="360"/>
      </w:pPr>
      <w:rPr>
        <w:rFonts w:ascii="Courier New" w:hAnsi="Courier New"/>
      </w:rPr>
    </w:lvl>
    <w:lvl w:ilvl="8" w:tplc="59F46748">
      <w:start w:val="1"/>
      <w:numFmt w:val="bullet"/>
      <w:lvlText w:val=""/>
      <w:lvlJc w:val="left"/>
      <w:pPr>
        <w:tabs>
          <w:tab w:val="num" w:pos="6480"/>
        </w:tabs>
        <w:ind w:left="6480" w:hanging="360"/>
      </w:pPr>
      <w:rPr>
        <w:rFonts w:ascii="Wingdings" w:hAnsi="Wingdings"/>
      </w:rPr>
    </w:lvl>
  </w:abstractNum>
  <w:abstractNum w:abstractNumId="181" w15:restartNumberingAfterBreak="0">
    <w:nsid w:val="000000DD"/>
    <w:multiLevelType w:val="hybridMultilevel"/>
    <w:tmpl w:val="000000DD"/>
    <w:lvl w:ilvl="0" w:tplc="55589084">
      <w:start w:val="1"/>
      <w:numFmt w:val="bullet"/>
      <w:lvlText w:val="o"/>
      <w:lvlJc w:val="left"/>
      <w:pPr>
        <w:tabs>
          <w:tab w:val="num" w:pos="720"/>
        </w:tabs>
        <w:ind w:left="720" w:hanging="360"/>
      </w:pPr>
      <w:rPr>
        <w:rFonts w:ascii="Courier New" w:hAnsi="Courier New"/>
      </w:rPr>
    </w:lvl>
    <w:lvl w:ilvl="1" w:tplc="AA46BEE4">
      <w:start w:val="1"/>
      <w:numFmt w:val="bullet"/>
      <w:lvlText w:val="o"/>
      <w:lvlJc w:val="left"/>
      <w:pPr>
        <w:ind w:left="1440" w:hanging="360"/>
      </w:pPr>
      <w:rPr>
        <w:rFonts w:ascii="Courier New" w:hAnsi="Courier New"/>
      </w:rPr>
    </w:lvl>
    <w:lvl w:ilvl="2" w:tplc="D54EA9EC">
      <w:start w:val="1"/>
      <w:numFmt w:val="bullet"/>
      <w:lvlText w:val=""/>
      <w:lvlJc w:val="left"/>
      <w:pPr>
        <w:tabs>
          <w:tab w:val="num" w:pos="2160"/>
        </w:tabs>
        <w:ind w:left="2160" w:hanging="360"/>
      </w:pPr>
      <w:rPr>
        <w:rFonts w:ascii="Wingdings" w:hAnsi="Wingdings"/>
      </w:rPr>
    </w:lvl>
    <w:lvl w:ilvl="3" w:tplc="650AC910">
      <w:start w:val="1"/>
      <w:numFmt w:val="bullet"/>
      <w:lvlText w:val=""/>
      <w:lvlJc w:val="left"/>
      <w:pPr>
        <w:tabs>
          <w:tab w:val="num" w:pos="2880"/>
        </w:tabs>
        <w:ind w:left="2880" w:hanging="360"/>
      </w:pPr>
      <w:rPr>
        <w:rFonts w:ascii="Symbol" w:hAnsi="Symbol"/>
      </w:rPr>
    </w:lvl>
    <w:lvl w:ilvl="4" w:tplc="ECEA6500">
      <w:start w:val="1"/>
      <w:numFmt w:val="bullet"/>
      <w:lvlText w:val="o"/>
      <w:lvlJc w:val="left"/>
      <w:pPr>
        <w:tabs>
          <w:tab w:val="num" w:pos="3600"/>
        </w:tabs>
        <w:ind w:left="3600" w:hanging="360"/>
      </w:pPr>
      <w:rPr>
        <w:rFonts w:ascii="Courier New" w:hAnsi="Courier New"/>
      </w:rPr>
    </w:lvl>
    <w:lvl w:ilvl="5" w:tplc="4B14CC08">
      <w:start w:val="1"/>
      <w:numFmt w:val="bullet"/>
      <w:lvlText w:val=""/>
      <w:lvlJc w:val="left"/>
      <w:pPr>
        <w:tabs>
          <w:tab w:val="num" w:pos="4320"/>
        </w:tabs>
        <w:ind w:left="4320" w:hanging="360"/>
      </w:pPr>
      <w:rPr>
        <w:rFonts w:ascii="Wingdings" w:hAnsi="Wingdings"/>
      </w:rPr>
    </w:lvl>
    <w:lvl w:ilvl="6" w:tplc="D7C2AEFA">
      <w:start w:val="1"/>
      <w:numFmt w:val="bullet"/>
      <w:lvlText w:val=""/>
      <w:lvlJc w:val="left"/>
      <w:pPr>
        <w:tabs>
          <w:tab w:val="num" w:pos="5040"/>
        </w:tabs>
        <w:ind w:left="5040" w:hanging="360"/>
      </w:pPr>
      <w:rPr>
        <w:rFonts w:ascii="Symbol" w:hAnsi="Symbol"/>
      </w:rPr>
    </w:lvl>
    <w:lvl w:ilvl="7" w:tplc="29D41E68">
      <w:start w:val="1"/>
      <w:numFmt w:val="bullet"/>
      <w:lvlText w:val="o"/>
      <w:lvlJc w:val="left"/>
      <w:pPr>
        <w:tabs>
          <w:tab w:val="num" w:pos="5760"/>
        </w:tabs>
        <w:ind w:left="5760" w:hanging="360"/>
      </w:pPr>
      <w:rPr>
        <w:rFonts w:ascii="Courier New" w:hAnsi="Courier New"/>
      </w:rPr>
    </w:lvl>
    <w:lvl w:ilvl="8" w:tplc="DE3AF700">
      <w:start w:val="1"/>
      <w:numFmt w:val="bullet"/>
      <w:lvlText w:val=""/>
      <w:lvlJc w:val="left"/>
      <w:pPr>
        <w:tabs>
          <w:tab w:val="num" w:pos="6480"/>
        </w:tabs>
        <w:ind w:left="6480" w:hanging="360"/>
      </w:pPr>
      <w:rPr>
        <w:rFonts w:ascii="Wingdings" w:hAnsi="Wingdings"/>
      </w:rPr>
    </w:lvl>
  </w:abstractNum>
  <w:abstractNum w:abstractNumId="182" w15:restartNumberingAfterBreak="0">
    <w:nsid w:val="000000DE"/>
    <w:multiLevelType w:val="hybridMultilevel"/>
    <w:tmpl w:val="000000DE"/>
    <w:lvl w:ilvl="0" w:tplc="FE9AE4EA">
      <w:start w:val="1"/>
      <w:numFmt w:val="bullet"/>
      <w:lvlText w:val="o"/>
      <w:lvlJc w:val="left"/>
      <w:pPr>
        <w:tabs>
          <w:tab w:val="num" w:pos="720"/>
        </w:tabs>
        <w:ind w:left="720" w:hanging="360"/>
      </w:pPr>
      <w:rPr>
        <w:rFonts w:ascii="Courier New" w:hAnsi="Courier New"/>
      </w:rPr>
    </w:lvl>
    <w:lvl w:ilvl="1" w:tplc="9CCA9764">
      <w:start w:val="1"/>
      <w:numFmt w:val="bullet"/>
      <w:lvlText w:val="o"/>
      <w:lvlJc w:val="left"/>
      <w:pPr>
        <w:ind w:left="1440" w:hanging="360"/>
      </w:pPr>
      <w:rPr>
        <w:rFonts w:ascii="Courier New" w:hAnsi="Courier New"/>
      </w:rPr>
    </w:lvl>
    <w:lvl w:ilvl="2" w:tplc="5DF03AF0">
      <w:start w:val="1"/>
      <w:numFmt w:val="bullet"/>
      <w:lvlText w:val=""/>
      <w:lvlJc w:val="left"/>
      <w:pPr>
        <w:tabs>
          <w:tab w:val="num" w:pos="2160"/>
        </w:tabs>
        <w:ind w:left="2160" w:hanging="360"/>
      </w:pPr>
      <w:rPr>
        <w:rFonts w:ascii="Wingdings" w:hAnsi="Wingdings"/>
      </w:rPr>
    </w:lvl>
    <w:lvl w:ilvl="3" w:tplc="6A62CD28">
      <w:start w:val="1"/>
      <w:numFmt w:val="bullet"/>
      <w:lvlText w:val=""/>
      <w:lvlJc w:val="left"/>
      <w:pPr>
        <w:tabs>
          <w:tab w:val="num" w:pos="2880"/>
        </w:tabs>
        <w:ind w:left="2880" w:hanging="360"/>
      </w:pPr>
      <w:rPr>
        <w:rFonts w:ascii="Symbol" w:hAnsi="Symbol"/>
      </w:rPr>
    </w:lvl>
    <w:lvl w:ilvl="4" w:tplc="1662F570">
      <w:start w:val="1"/>
      <w:numFmt w:val="bullet"/>
      <w:lvlText w:val="o"/>
      <w:lvlJc w:val="left"/>
      <w:pPr>
        <w:tabs>
          <w:tab w:val="num" w:pos="3600"/>
        </w:tabs>
        <w:ind w:left="3600" w:hanging="360"/>
      </w:pPr>
      <w:rPr>
        <w:rFonts w:ascii="Courier New" w:hAnsi="Courier New"/>
      </w:rPr>
    </w:lvl>
    <w:lvl w:ilvl="5" w:tplc="6E8A0930">
      <w:start w:val="1"/>
      <w:numFmt w:val="bullet"/>
      <w:lvlText w:val=""/>
      <w:lvlJc w:val="left"/>
      <w:pPr>
        <w:tabs>
          <w:tab w:val="num" w:pos="4320"/>
        </w:tabs>
        <w:ind w:left="4320" w:hanging="360"/>
      </w:pPr>
      <w:rPr>
        <w:rFonts w:ascii="Wingdings" w:hAnsi="Wingdings"/>
      </w:rPr>
    </w:lvl>
    <w:lvl w:ilvl="6" w:tplc="F724D8CC">
      <w:start w:val="1"/>
      <w:numFmt w:val="bullet"/>
      <w:lvlText w:val=""/>
      <w:lvlJc w:val="left"/>
      <w:pPr>
        <w:tabs>
          <w:tab w:val="num" w:pos="5040"/>
        </w:tabs>
        <w:ind w:left="5040" w:hanging="360"/>
      </w:pPr>
      <w:rPr>
        <w:rFonts w:ascii="Symbol" w:hAnsi="Symbol"/>
      </w:rPr>
    </w:lvl>
    <w:lvl w:ilvl="7" w:tplc="C80295A8">
      <w:start w:val="1"/>
      <w:numFmt w:val="bullet"/>
      <w:lvlText w:val="o"/>
      <w:lvlJc w:val="left"/>
      <w:pPr>
        <w:tabs>
          <w:tab w:val="num" w:pos="5760"/>
        </w:tabs>
        <w:ind w:left="5760" w:hanging="360"/>
      </w:pPr>
      <w:rPr>
        <w:rFonts w:ascii="Courier New" w:hAnsi="Courier New"/>
      </w:rPr>
    </w:lvl>
    <w:lvl w:ilvl="8" w:tplc="E0E8A850">
      <w:start w:val="1"/>
      <w:numFmt w:val="bullet"/>
      <w:lvlText w:val=""/>
      <w:lvlJc w:val="left"/>
      <w:pPr>
        <w:tabs>
          <w:tab w:val="num" w:pos="6480"/>
        </w:tabs>
        <w:ind w:left="6480" w:hanging="360"/>
      </w:pPr>
      <w:rPr>
        <w:rFonts w:ascii="Wingdings" w:hAnsi="Wingdings"/>
      </w:rPr>
    </w:lvl>
  </w:abstractNum>
  <w:abstractNum w:abstractNumId="183" w15:restartNumberingAfterBreak="0">
    <w:nsid w:val="000000DF"/>
    <w:multiLevelType w:val="hybridMultilevel"/>
    <w:tmpl w:val="000000DF"/>
    <w:lvl w:ilvl="0" w:tplc="8D1E1ACE">
      <w:start w:val="1"/>
      <w:numFmt w:val="bullet"/>
      <w:lvlText w:val="o"/>
      <w:lvlJc w:val="left"/>
      <w:pPr>
        <w:tabs>
          <w:tab w:val="num" w:pos="720"/>
        </w:tabs>
        <w:ind w:left="720" w:hanging="360"/>
      </w:pPr>
      <w:rPr>
        <w:rFonts w:ascii="Courier New" w:hAnsi="Courier New"/>
      </w:rPr>
    </w:lvl>
    <w:lvl w:ilvl="1" w:tplc="9488A636">
      <w:start w:val="1"/>
      <w:numFmt w:val="bullet"/>
      <w:lvlText w:val="o"/>
      <w:lvlJc w:val="left"/>
      <w:pPr>
        <w:ind w:left="1440" w:hanging="360"/>
      </w:pPr>
      <w:rPr>
        <w:rFonts w:ascii="Courier New" w:hAnsi="Courier New"/>
      </w:rPr>
    </w:lvl>
    <w:lvl w:ilvl="2" w:tplc="1494EEF6">
      <w:start w:val="1"/>
      <w:numFmt w:val="bullet"/>
      <w:lvlText w:val=""/>
      <w:lvlJc w:val="left"/>
      <w:pPr>
        <w:tabs>
          <w:tab w:val="num" w:pos="2160"/>
        </w:tabs>
        <w:ind w:left="2160" w:hanging="360"/>
      </w:pPr>
      <w:rPr>
        <w:rFonts w:ascii="Wingdings" w:hAnsi="Wingdings"/>
      </w:rPr>
    </w:lvl>
    <w:lvl w:ilvl="3" w:tplc="FBD82220">
      <w:start w:val="1"/>
      <w:numFmt w:val="bullet"/>
      <w:lvlText w:val=""/>
      <w:lvlJc w:val="left"/>
      <w:pPr>
        <w:tabs>
          <w:tab w:val="num" w:pos="2880"/>
        </w:tabs>
        <w:ind w:left="2880" w:hanging="360"/>
      </w:pPr>
      <w:rPr>
        <w:rFonts w:ascii="Symbol" w:hAnsi="Symbol"/>
      </w:rPr>
    </w:lvl>
    <w:lvl w:ilvl="4" w:tplc="71ECE54C">
      <w:start w:val="1"/>
      <w:numFmt w:val="bullet"/>
      <w:lvlText w:val="o"/>
      <w:lvlJc w:val="left"/>
      <w:pPr>
        <w:tabs>
          <w:tab w:val="num" w:pos="3600"/>
        </w:tabs>
        <w:ind w:left="3600" w:hanging="360"/>
      </w:pPr>
      <w:rPr>
        <w:rFonts w:ascii="Courier New" w:hAnsi="Courier New"/>
      </w:rPr>
    </w:lvl>
    <w:lvl w:ilvl="5" w:tplc="3F5299F2">
      <w:start w:val="1"/>
      <w:numFmt w:val="bullet"/>
      <w:lvlText w:val=""/>
      <w:lvlJc w:val="left"/>
      <w:pPr>
        <w:tabs>
          <w:tab w:val="num" w:pos="4320"/>
        </w:tabs>
        <w:ind w:left="4320" w:hanging="360"/>
      </w:pPr>
      <w:rPr>
        <w:rFonts w:ascii="Wingdings" w:hAnsi="Wingdings"/>
      </w:rPr>
    </w:lvl>
    <w:lvl w:ilvl="6" w:tplc="557ABA9C">
      <w:start w:val="1"/>
      <w:numFmt w:val="bullet"/>
      <w:lvlText w:val=""/>
      <w:lvlJc w:val="left"/>
      <w:pPr>
        <w:tabs>
          <w:tab w:val="num" w:pos="5040"/>
        </w:tabs>
        <w:ind w:left="5040" w:hanging="360"/>
      </w:pPr>
      <w:rPr>
        <w:rFonts w:ascii="Symbol" w:hAnsi="Symbol"/>
      </w:rPr>
    </w:lvl>
    <w:lvl w:ilvl="7" w:tplc="AA04D5AE">
      <w:start w:val="1"/>
      <w:numFmt w:val="bullet"/>
      <w:lvlText w:val="o"/>
      <w:lvlJc w:val="left"/>
      <w:pPr>
        <w:tabs>
          <w:tab w:val="num" w:pos="5760"/>
        </w:tabs>
        <w:ind w:left="5760" w:hanging="360"/>
      </w:pPr>
      <w:rPr>
        <w:rFonts w:ascii="Courier New" w:hAnsi="Courier New"/>
      </w:rPr>
    </w:lvl>
    <w:lvl w:ilvl="8" w:tplc="225A583C">
      <w:start w:val="1"/>
      <w:numFmt w:val="bullet"/>
      <w:lvlText w:val=""/>
      <w:lvlJc w:val="left"/>
      <w:pPr>
        <w:tabs>
          <w:tab w:val="num" w:pos="6480"/>
        </w:tabs>
        <w:ind w:left="6480" w:hanging="360"/>
      </w:pPr>
      <w:rPr>
        <w:rFonts w:ascii="Wingdings" w:hAnsi="Wingdings"/>
      </w:rPr>
    </w:lvl>
  </w:abstractNum>
  <w:abstractNum w:abstractNumId="184" w15:restartNumberingAfterBreak="0">
    <w:nsid w:val="000000E0"/>
    <w:multiLevelType w:val="hybridMultilevel"/>
    <w:tmpl w:val="000000E0"/>
    <w:lvl w:ilvl="0" w:tplc="8BEEB45E">
      <w:start w:val="1"/>
      <w:numFmt w:val="bullet"/>
      <w:lvlText w:val="o"/>
      <w:lvlJc w:val="left"/>
      <w:pPr>
        <w:tabs>
          <w:tab w:val="num" w:pos="720"/>
        </w:tabs>
        <w:ind w:left="720" w:hanging="360"/>
      </w:pPr>
      <w:rPr>
        <w:rFonts w:ascii="Courier New" w:hAnsi="Courier New"/>
      </w:rPr>
    </w:lvl>
    <w:lvl w:ilvl="1" w:tplc="1D9C441A">
      <w:start w:val="1"/>
      <w:numFmt w:val="bullet"/>
      <w:lvlText w:val="o"/>
      <w:lvlJc w:val="left"/>
      <w:pPr>
        <w:ind w:left="1440" w:hanging="360"/>
      </w:pPr>
      <w:rPr>
        <w:rFonts w:ascii="Courier New" w:hAnsi="Courier New"/>
      </w:rPr>
    </w:lvl>
    <w:lvl w:ilvl="2" w:tplc="17849B76">
      <w:start w:val="1"/>
      <w:numFmt w:val="bullet"/>
      <w:lvlText w:val=""/>
      <w:lvlJc w:val="left"/>
      <w:pPr>
        <w:tabs>
          <w:tab w:val="num" w:pos="2160"/>
        </w:tabs>
        <w:ind w:left="2160" w:hanging="360"/>
      </w:pPr>
      <w:rPr>
        <w:rFonts w:ascii="Wingdings" w:hAnsi="Wingdings"/>
      </w:rPr>
    </w:lvl>
    <w:lvl w:ilvl="3" w:tplc="63ECDD36">
      <w:start w:val="1"/>
      <w:numFmt w:val="bullet"/>
      <w:lvlText w:val=""/>
      <w:lvlJc w:val="left"/>
      <w:pPr>
        <w:tabs>
          <w:tab w:val="num" w:pos="2880"/>
        </w:tabs>
        <w:ind w:left="2880" w:hanging="360"/>
      </w:pPr>
      <w:rPr>
        <w:rFonts w:ascii="Symbol" w:hAnsi="Symbol"/>
      </w:rPr>
    </w:lvl>
    <w:lvl w:ilvl="4" w:tplc="1B169D14">
      <w:start w:val="1"/>
      <w:numFmt w:val="bullet"/>
      <w:lvlText w:val="o"/>
      <w:lvlJc w:val="left"/>
      <w:pPr>
        <w:tabs>
          <w:tab w:val="num" w:pos="3600"/>
        </w:tabs>
        <w:ind w:left="3600" w:hanging="360"/>
      </w:pPr>
      <w:rPr>
        <w:rFonts w:ascii="Courier New" w:hAnsi="Courier New"/>
      </w:rPr>
    </w:lvl>
    <w:lvl w:ilvl="5" w:tplc="9D7AF61A">
      <w:start w:val="1"/>
      <w:numFmt w:val="bullet"/>
      <w:lvlText w:val=""/>
      <w:lvlJc w:val="left"/>
      <w:pPr>
        <w:tabs>
          <w:tab w:val="num" w:pos="4320"/>
        </w:tabs>
        <w:ind w:left="4320" w:hanging="360"/>
      </w:pPr>
      <w:rPr>
        <w:rFonts w:ascii="Wingdings" w:hAnsi="Wingdings"/>
      </w:rPr>
    </w:lvl>
    <w:lvl w:ilvl="6" w:tplc="EB2810CA">
      <w:start w:val="1"/>
      <w:numFmt w:val="bullet"/>
      <w:lvlText w:val=""/>
      <w:lvlJc w:val="left"/>
      <w:pPr>
        <w:tabs>
          <w:tab w:val="num" w:pos="5040"/>
        </w:tabs>
        <w:ind w:left="5040" w:hanging="360"/>
      </w:pPr>
      <w:rPr>
        <w:rFonts w:ascii="Symbol" w:hAnsi="Symbol"/>
      </w:rPr>
    </w:lvl>
    <w:lvl w:ilvl="7" w:tplc="84E60B42">
      <w:start w:val="1"/>
      <w:numFmt w:val="bullet"/>
      <w:lvlText w:val="o"/>
      <w:lvlJc w:val="left"/>
      <w:pPr>
        <w:tabs>
          <w:tab w:val="num" w:pos="5760"/>
        </w:tabs>
        <w:ind w:left="5760" w:hanging="360"/>
      </w:pPr>
      <w:rPr>
        <w:rFonts w:ascii="Courier New" w:hAnsi="Courier New"/>
      </w:rPr>
    </w:lvl>
    <w:lvl w:ilvl="8" w:tplc="5DF26276">
      <w:start w:val="1"/>
      <w:numFmt w:val="bullet"/>
      <w:lvlText w:val=""/>
      <w:lvlJc w:val="left"/>
      <w:pPr>
        <w:tabs>
          <w:tab w:val="num" w:pos="6480"/>
        </w:tabs>
        <w:ind w:left="6480" w:hanging="360"/>
      </w:pPr>
      <w:rPr>
        <w:rFonts w:ascii="Wingdings" w:hAnsi="Wingdings"/>
      </w:rPr>
    </w:lvl>
  </w:abstractNum>
  <w:abstractNum w:abstractNumId="185" w15:restartNumberingAfterBreak="0">
    <w:nsid w:val="000000E1"/>
    <w:multiLevelType w:val="hybridMultilevel"/>
    <w:tmpl w:val="000000E1"/>
    <w:lvl w:ilvl="0" w:tplc="A0348948">
      <w:start w:val="1"/>
      <w:numFmt w:val="bullet"/>
      <w:lvlText w:val="o"/>
      <w:lvlJc w:val="left"/>
      <w:pPr>
        <w:tabs>
          <w:tab w:val="num" w:pos="720"/>
        </w:tabs>
        <w:ind w:left="720" w:hanging="360"/>
      </w:pPr>
      <w:rPr>
        <w:rFonts w:ascii="Courier New" w:hAnsi="Courier New"/>
      </w:rPr>
    </w:lvl>
    <w:lvl w:ilvl="1" w:tplc="2B6C47B2">
      <w:start w:val="1"/>
      <w:numFmt w:val="bullet"/>
      <w:lvlText w:val="o"/>
      <w:lvlJc w:val="left"/>
      <w:pPr>
        <w:ind w:left="1440" w:hanging="360"/>
      </w:pPr>
      <w:rPr>
        <w:rFonts w:ascii="Courier New" w:hAnsi="Courier New"/>
      </w:rPr>
    </w:lvl>
    <w:lvl w:ilvl="2" w:tplc="0E2E5A08">
      <w:start w:val="1"/>
      <w:numFmt w:val="bullet"/>
      <w:lvlText w:val=""/>
      <w:lvlJc w:val="left"/>
      <w:pPr>
        <w:tabs>
          <w:tab w:val="num" w:pos="2160"/>
        </w:tabs>
        <w:ind w:left="2160" w:hanging="360"/>
      </w:pPr>
      <w:rPr>
        <w:rFonts w:ascii="Wingdings" w:hAnsi="Wingdings"/>
      </w:rPr>
    </w:lvl>
    <w:lvl w:ilvl="3" w:tplc="6226D164">
      <w:start w:val="1"/>
      <w:numFmt w:val="bullet"/>
      <w:lvlText w:val=""/>
      <w:lvlJc w:val="left"/>
      <w:pPr>
        <w:tabs>
          <w:tab w:val="num" w:pos="2880"/>
        </w:tabs>
        <w:ind w:left="2880" w:hanging="360"/>
      </w:pPr>
      <w:rPr>
        <w:rFonts w:ascii="Symbol" w:hAnsi="Symbol"/>
      </w:rPr>
    </w:lvl>
    <w:lvl w:ilvl="4" w:tplc="8BB4FD2E">
      <w:start w:val="1"/>
      <w:numFmt w:val="bullet"/>
      <w:lvlText w:val="o"/>
      <w:lvlJc w:val="left"/>
      <w:pPr>
        <w:tabs>
          <w:tab w:val="num" w:pos="3600"/>
        </w:tabs>
        <w:ind w:left="3600" w:hanging="360"/>
      </w:pPr>
      <w:rPr>
        <w:rFonts w:ascii="Courier New" w:hAnsi="Courier New"/>
      </w:rPr>
    </w:lvl>
    <w:lvl w:ilvl="5" w:tplc="78B2AB60">
      <w:start w:val="1"/>
      <w:numFmt w:val="bullet"/>
      <w:lvlText w:val=""/>
      <w:lvlJc w:val="left"/>
      <w:pPr>
        <w:tabs>
          <w:tab w:val="num" w:pos="4320"/>
        </w:tabs>
        <w:ind w:left="4320" w:hanging="360"/>
      </w:pPr>
      <w:rPr>
        <w:rFonts w:ascii="Wingdings" w:hAnsi="Wingdings"/>
      </w:rPr>
    </w:lvl>
    <w:lvl w:ilvl="6" w:tplc="FD4CEEEA">
      <w:start w:val="1"/>
      <w:numFmt w:val="bullet"/>
      <w:lvlText w:val=""/>
      <w:lvlJc w:val="left"/>
      <w:pPr>
        <w:tabs>
          <w:tab w:val="num" w:pos="5040"/>
        </w:tabs>
        <w:ind w:left="5040" w:hanging="360"/>
      </w:pPr>
      <w:rPr>
        <w:rFonts w:ascii="Symbol" w:hAnsi="Symbol"/>
      </w:rPr>
    </w:lvl>
    <w:lvl w:ilvl="7" w:tplc="33CEF4C2">
      <w:start w:val="1"/>
      <w:numFmt w:val="bullet"/>
      <w:lvlText w:val="o"/>
      <w:lvlJc w:val="left"/>
      <w:pPr>
        <w:tabs>
          <w:tab w:val="num" w:pos="5760"/>
        </w:tabs>
        <w:ind w:left="5760" w:hanging="360"/>
      </w:pPr>
      <w:rPr>
        <w:rFonts w:ascii="Courier New" w:hAnsi="Courier New"/>
      </w:rPr>
    </w:lvl>
    <w:lvl w:ilvl="8" w:tplc="51B4D5D0">
      <w:start w:val="1"/>
      <w:numFmt w:val="bullet"/>
      <w:lvlText w:val=""/>
      <w:lvlJc w:val="left"/>
      <w:pPr>
        <w:tabs>
          <w:tab w:val="num" w:pos="6480"/>
        </w:tabs>
        <w:ind w:left="6480" w:hanging="360"/>
      </w:pPr>
      <w:rPr>
        <w:rFonts w:ascii="Wingdings" w:hAnsi="Wingdings"/>
      </w:rPr>
    </w:lvl>
  </w:abstractNum>
  <w:abstractNum w:abstractNumId="186" w15:restartNumberingAfterBreak="0">
    <w:nsid w:val="000000E2"/>
    <w:multiLevelType w:val="hybridMultilevel"/>
    <w:tmpl w:val="000000E2"/>
    <w:lvl w:ilvl="0" w:tplc="7FD6BA18">
      <w:start w:val="1"/>
      <w:numFmt w:val="bullet"/>
      <w:lvlText w:val="o"/>
      <w:lvlJc w:val="left"/>
      <w:pPr>
        <w:tabs>
          <w:tab w:val="num" w:pos="720"/>
        </w:tabs>
        <w:ind w:left="720" w:hanging="360"/>
      </w:pPr>
      <w:rPr>
        <w:rFonts w:ascii="Courier New" w:hAnsi="Courier New"/>
      </w:rPr>
    </w:lvl>
    <w:lvl w:ilvl="1" w:tplc="CB806DBE">
      <w:start w:val="1"/>
      <w:numFmt w:val="bullet"/>
      <w:lvlText w:val="o"/>
      <w:lvlJc w:val="left"/>
      <w:pPr>
        <w:ind w:left="1440" w:hanging="360"/>
      </w:pPr>
      <w:rPr>
        <w:rFonts w:ascii="Courier New" w:hAnsi="Courier New"/>
      </w:rPr>
    </w:lvl>
    <w:lvl w:ilvl="2" w:tplc="AFFC05EE">
      <w:start w:val="1"/>
      <w:numFmt w:val="bullet"/>
      <w:lvlText w:val=""/>
      <w:lvlJc w:val="left"/>
      <w:pPr>
        <w:tabs>
          <w:tab w:val="num" w:pos="2160"/>
        </w:tabs>
        <w:ind w:left="2160" w:hanging="360"/>
      </w:pPr>
      <w:rPr>
        <w:rFonts w:ascii="Wingdings" w:hAnsi="Wingdings"/>
      </w:rPr>
    </w:lvl>
    <w:lvl w:ilvl="3" w:tplc="BB5E77EE">
      <w:start w:val="1"/>
      <w:numFmt w:val="bullet"/>
      <w:lvlText w:val=""/>
      <w:lvlJc w:val="left"/>
      <w:pPr>
        <w:tabs>
          <w:tab w:val="num" w:pos="2880"/>
        </w:tabs>
        <w:ind w:left="2880" w:hanging="360"/>
      </w:pPr>
      <w:rPr>
        <w:rFonts w:ascii="Symbol" w:hAnsi="Symbol"/>
      </w:rPr>
    </w:lvl>
    <w:lvl w:ilvl="4" w:tplc="41D2748A">
      <w:start w:val="1"/>
      <w:numFmt w:val="bullet"/>
      <w:lvlText w:val="o"/>
      <w:lvlJc w:val="left"/>
      <w:pPr>
        <w:tabs>
          <w:tab w:val="num" w:pos="3600"/>
        </w:tabs>
        <w:ind w:left="3600" w:hanging="360"/>
      </w:pPr>
      <w:rPr>
        <w:rFonts w:ascii="Courier New" w:hAnsi="Courier New"/>
      </w:rPr>
    </w:lvl>
    <w:lvl w:ilvl="5" w:tplc="6736080A">
      <w:start w:val="1"/>
      <w:numFmt w:val="bullet"/>
      <w:lvlText w:val=""/>
      <w:lvlJc w:val="left"/>
      <w:pPr>
        <w:tabs>
          <w:tab w:val="num" w:pos="4320"/>
        </w:tabs>
        <w:ind w:left="4320" w:hanging="360"/>
      </w:pPr>
      <w:rPr>
        <w:rFonts w:ascii="Wingdings" w:hAnsi="Wingdings"/>
      </w:rPr>
    </w:lvl>
    <w:lvl w:ilvl="6" w:tplc="BCAEE2E2">
      <w:start w:val="1"/>
      <w:numFmt w:val="bullet"/>
      <w:lvlText w:val=""/>
      <w:lvlJc w:val="left"/>
      <w:pPr>
        <w:tabs>
          <w:tab w:val="num" w:pos="5040"/>
        </w:tabs>
        <w:ind w:left="5040" w:hanging="360"/>
      </w:pPr>
      <w:rPr>
        <w:rFonts w:ascii="Symbol" w:hAnsi="Symbol"/>
      </w:rPr>
    </w:lvl>
    <w:lvl w:ilvl="7" w:tplc="9D7666FC">
      <w:start w:val="1"/>
      <w:numFmt w:val="bullet"/>
      <w:lvlText w:val="o"/>
      <w:lvlJc w:val="left"/>
      <w:pPr>
        <w:tabs>
          <w:tab w:val="num" w:pos="5760"/>
        </w:tabs>
        <w:ind w:left="5760" w:hanging="360"/>
      </w:pPr>
      <w:rPr>
        <w:rFonts w:ascii="Courier New" w:hAnsi="Courier New"/>
      </w:rPr>
    </w:lvl>
    <w:lvl w:ilvl="8" w:tplc="53B6DB8C">
      <w:start w:val="1"/>
      <w:numFmt w:val="bullet"/>
      <w:lvlText w:val=""/>
      <w:lvlJc w:val="left"/>
      <w:pPr>
        <w:tabs>
          <w:tab w:val="num" w:pos="6480"/>
        </w:tabs>
        <w:ind w:left="6480" w:hanging="360"/>
      </w:pPr>
      <w:rPr>
        <w:rFonts w:ascii="Wingdings" w:hAnsi="Wingdings"/>
      </w:rPr>
    </w:lvl>
  </w:abstractNum>
  <w:abstractNum w:abstractNumId="187" w15:restartNumberingAfterBreak="0">
    <w:nsid w:val="000000E3"/>
    <w:multiLevelType w:val="hybridMultilevel"/>
    <w:tmpl w:val="000000E3"/>
    <w:lvl w:ilvl="0" w:tplc="0AAEFA6C">
      <w:start w:val="1"/>
      <w:numFmt w:val="bullet"/>
      <w:lvlText w:val="o"/>
      <w:lvlJc w:val="left"/>
      <w:pPr>
        <w:tabs>
          <w:tab w:val="num" w:pos="720"/>
        </w:tabs>
        <w:ind w:left="720" w:hanging="360"/>
      </w:pPr>
      <w:rPr>
        <w:rFonts w:ascii="Courier New" w:hAnsi="Courier New"/>
      </w:rPr>
    </w:lvl>
    <w:lvl w:ilvl="1" w:tplc="A3EC0BAC">
      <w:start w:val="1"/>
      <w:numFmt w:val="bullet"/>
      <w:lvlText w:val="o"/>
      <w:lvlJc w:val="left"/>
      <w:pPr>
        <w:ind w:left="1440" w:hanging="360"/>
      </w:pPr>
      <w:rPr>
        <w:rFonts w:ascii="Courier New" w:hAnsi="Courier New"/>
      </w:rPr>
    </w:lvl>
    <w:lvl w:ilvl="2" w:tplc="4232D3CC">
      <w:start w:val="1"/>
      <w:numFmt w:val="bullet"/>
      <w:lvlText w:val=""/>
      <w:lvlJc w:val="left"/>
      <w:pPr>
        <w:tabs>
          <w:tab w:val="num" w:pos="2160"/>
        </w:tabs>
        <w:ind w:left="2160" w:hanging="360"/>
      </w:pPr>
      <w:rPr>
        <w:rFonts w:ascii="Wingdings" w:hAnsi="Wingdings"/>
      </w:rPr>
    </w:lvl>
    <w:lvl w:ilvl="3" w:tplc="D69C9662">
      <w:start w:val="1"/>
      <w:numFmt w:val="bullet"/>
      <w:lvlText w:val=""/>
      <w:lvlJc w:val="left"/>
      <w:pPr>
        <w:tabs>
          <w:tab w:val="num" w:pos="2880"/>
        </w:tabs>
        <w:ind w:left="2880" w:hanging="360"/>
      </w:pPr>
      <w:rPr>
        <w:rFonts w:ascii="Symbol" w:hAnsi="Symbol"/>
      </w:rPr>
    </w:lvl>
    <w:lvl w:ilvl="4" w:tplc="D400947E">
      <w:start w:val="1"/>
      <w:numFmt w:val="bullet"/>
      <w:lvlText w:val="o"/>
      <w:lvlJc w:val="left"/>
      <w:pPr>
        <w:tabs>
          <w:tab w:val="num" w:pos="3600"/>
        </w:tabs>
        <w:ind w:left="3600" w:hanging="360"/>
      </w:pPr>
      <w:rPr>
        <w:rFonts w:ascii="Courier New" w:hAnsi="Courier New"/>
      </w:rPr>
    </w:lvl>
    <w:lvl w:ilvl="5" w:tplc="0BA65A3E">
      <w:start w:val="1"/>
      <w:numFmt w:val="bullet"/>
      <w:lvlText w:val=""/>
      <w:lvlJc w:val="left"/>
      <w:pPr>
        <w:tabs>
          <w:tab w:val="num" w:pos="4320"/>
        </w:tabs>
        <w:ind w:left="4320" w:hanging="360"/>
      </w:pPr>
      <w:rPr>
        <w:rFonts w:ascii="Wingdings" w:hAnsi="Wingdings"/>
      </w:rPr>
    </w:lvl>
    <w:lvl w:ilvl="6" w:tplc="740ED4B4">
      <w:start w:val="1"/>
      <w:numFmt w:val="bullet"/>
      <w:lvlText w:val=""/>
      <w:lvlJc w:val="left"/>
      <w:pPr>
        <w:tabs>
          <w:tab w:val="num" w:pos="5040"/>
        </w:tabs>
        <w:ind w:left="5040" w:hanging="360"/>
      </w:pPr>
      <w:rPr>
        <w:rFonts w:ascii="Symbol" w:hAnsi="Symbol"/>
      </w:rPr>
    </w:lvl>
    <w:lvl w:ilvl="7" w:tplc="903019AA">
      <w:start w:val="1"/>
      <w:numFmt w:val="bullet"/>
      <w:lvlText w:val="o"/>
      <w:lvlJc w:val="left"/>
      <w:pPr>
        <w:tabs>
          <w:tab w:val="num" w:pos="5760"/>
        </w:tabs>
        <w:ind w:left="5760" w:hanging="360"/>
      </w:pPr>
      <w:rPr>
        <w:rFonts w:ascii="Courier New" w:hAnsi="Courier New"/>
      </w:rPr>
    </w:lvl>
    <w:lvl w:ilvl="8" w:tplc="D5D01774">
      <w:start w:val="1"/>
      <w:numFmt w:val="bullet"/>
      <w:lvlText w:val=""/>
      <w:lvlJc w:val="left"/>
      <w:pPr>
        <w:tabs>
          <w:tab w:val="num" w:pos="6480"/>
        </w:tabs>
        <w:ind w:left="6480" w:hanging="360"/>
      </w:pPr>
      <w:rPr>
        <w:rFonts w:ascii="Wingdings" w:hAnsi="Wingdings"/>
      </w:rPr>
    </w:lvl>
  </w:abstractNum>
  <w:abstractNum w:abstractNumId="188" w15:restartNumberingAfterBreak="0">
    <w:nsid w:val="000000E4"/>
    <w:multiLevelType w:val="hybridMultilevel"/>
    <w:tmpl w:val="000000E4"/>
    <w:lvl w:ilvl="0" w:tplc="8D4AC092">
      <w:start w:val="1"/>
      <w:numFmt w:val="bullet"/>
      <w:lvlText w:val="o"/>
      <w:lvlJc w:val="left"/>
      <w:pPr>
        <w:tabs>
          <w:tab w:val="num" w:pos="720"/>
        </w:tabs>
        <w:ind w:left="720" w:hanging="360"/>
      </w:pPr>
      <w:rPr>
        <w:rFonts w:ascii="Courier New" w:hAnsi="Courier New"/>
      </w:rPr>
    </w:lvl>
    <w:lvl w:ilvl="1" w:tplc="3B3E15C2">
      <w:start w:val="1"/>
      <w:numFmt w:val="bullet"/>
      <w:lvlText w:val="o"/>
      <w:lvlJc w:val="left"/>
      <w:pPr>
        <w:ind w:left="1440" w:hanging="360"/>
      </w:pPr>
      <w:rPr>
        <w:rFonts w:ascii="Courier New" w:hAnsi="Courier New"/>
      </w:rPr>
    </w:lvl>
    <w:lvl w:ilvl="2" w:tplc="3C34E3B2">
      <w:start w:val="1"/>
      <w:numFmt w:val="bullet"/>
      <w:lvlText w:val=""/>
      <w:lvlJc w:val="left"/>
      <w:pPr>
        <w:tabs>
          <w:tab w:val="num" w:pos="2160"/>
        </w:tabs>
        <w:ind w:left="2160" w:hanging="360"/>
      </w:pPr>
      <w:rPr>
        <w:rFonts w:ascii="Wingdings" w:hAnsi="Wingdings"/>
      </w:rPr>
    </w:lvl>
    <w:lvl w:ilvl="3" w:tplc="B7C826D8">
      <w:start w:val="1"/>
      <w:numFmt w:val="bullet"/>
      <w:lvlText w:val=""/>
      <w:lvlJc w:val="left"/>
      <w:pPr>
        <w:tabs>
          <w:tab w:val="num" w:pos="2880"/>
        </w:tabs>
        <w:ind w:left="2880" w:hanging="360"/>
      </w:pPr>
      <w:rPr>
        <w:rFonts w:ascii="Symbol" w:hAnsi="Symbol"/>
      </w:rPr>
    </w:lvl>
    <w:lvl w:ilvl="4" w:tplc="6FBCFADE">
      <w:start w:val="1"/>
      <w:numFmt w:val="bullet"/>
      <w:lvlText w:val="o"/>
      <w:lvlJc w:val="left"/>
      <w:pPr>
        <w:tabs>
          <w:tab w:val="num" w:pos="3600"/>
        </w:tabs>
        <w:ind w:left="3600" w:hanging="360"/>
      </w:pPr>
      <w:rPr>
        <w:rFonts w:ascii="Courier New" w:hAnsi="Courier New"/>
      </w:rPr>
    </w:lvl>
    <w:lvl w:ilvl="5" w:tplc="DC6EF0EE">
      <w:start w:val="1"/>
      <w:numFmt w:val="bullet"/>
      <w:lvlText w:val=""/>
      <w:lvlJc w:val="left"/>
      <w:pPr>
        <w:tabs>
          <w:tab w:val="num" w:pos="4320"/>
        </w:tabs>
        <w:ind w:left="4320" w:hanging="360"/>
      </w:pPr>
      <w:rPr>
        <w:rFonts w:ascii="Wingdings" w:hAnsi="Wingdings"/>
      </w:rPr>
    </w:lvl>
    <w:lvl w:ilvl="6" w:tplc="9E02261E">
      <w:start w:val="1"/>
      <w:numFmt w:val="bullet"/>
      <w:lvlText w:val=""/>
      <w:lvlJc w:val="left"/>
      <w:pPr>
        <w:tabs>
          <w:tab w:val="num" w:pos="5040"/>
        </w:tabs>
        <w:ind w:left="5040" w:hanging="360"/>
      </w:pPr>
      <w:rPr>
        <w:rFonts w:ascii="Symbol" w:hAnsi="Symbol"/>
      </w:rPr>
    </w:lvl>
    <w:lvl w:ilvl="7" w:tplc="B032FD78">
      <w:start w:val="1"/>
      <w:numFmt w:val="bullet"/>
      <w:lvlText w:val="o"/>
      <w:lvlJc w:val="left"/>
      <w:pPr>
        <w:tabs>
          <w:tab w:val="num" w:pos="5760"/>
        </w:tabs>
        <w:ind w:left="5760" w:hanging="360"/>
      </w:pPr>
      <w:rPr>
        <w:rFonts w:ascii="Courier New" w:hAnsi="Courier New"/>
      </w:rPr>
    </w:lvl>
    <w:lvl w:ilvl="8" w:tplc="82206B6A">
      <w:start w:val="1"/>
      <w:numFmt w:val="bullet"/>
      <w:lvlText w:val=""/>
      <w:lvlJc w:val="left"/>
      <w:pPr>
        <w:tabs>
          <w:tab w:val="num" w:pos="6480"/>
        </w:tabs>
        <w:ind w:left="6480" w:hanging="360"/>
      </w:pPr>
      <w:rPr>
        <w:rFonts w:ascii="Wingdings" w:hAnsi="Wingdings"/>
      </w:rPr>
    </w:lvl>
  </w:abstractNum>
  <w:abstractNum w:abstractNumId="189" w15:restartNumberingAfterBreak="0">
    <w:nsid w:val="000000E5"/>
    <w:multiLevelType w:val="hybridMultilevel"/>
    <w:tmpl w:val="000000E5"/>
    <w:lvl w:ilvl="0" w:tplc="6CE88DE8">
      <w:start w:val="1"/>
      <w:numFmt w:val="bullet"/>
      <w:lvlText w:val=""/>
      <w:lvlJc w:val="left"/>
      <w:pPr>
        <w:ind w:left="720" w:hanging="360"/>
      </w:pPr>
      <w:rPr>
        <w:rFonts w:ascii="Symbol" w:hAnsi="Symbol"/>
      </w:rPr>
    </w:lvl>
    <w:lvl w:ilvl="1" w:tplc="63FE98F4">
      <w:start w:val="1"/>
      <w:numFmt w:val="bullet"/>
      <w:lvlText w:val="o"/>
      <w:lvlJc w:val="left"/>
      <w:pPr>
        <w:ind w:left="1440" w:hanging="360"/>
      </w:pPr>
      <w:rPr>
        <w:rFonts w:ascii="Courier New" w:hAnsi="Courier New"/>
      </w:rPr>
    </w:lvl>
    <w:lvl w:ilvl="2" w:tplc="4E22C7B8">
      <w:start w:val="1"/>
      <w:numFmt w:val="bullet"/>
      <w:lvlText w:val=""/>
      <w:lvlJc w:val="left"/>
      <w:pPr>
        <w:tabs>
          <w:tab w:val="num" w:pos="2160"/>
        </w:tabs>
        <w:ind w:left="2160" w:hanging="360"/>
      </w:pPr>
      <w:rPr>
        <w:rFonts w:ascii="Wingdings" w:hAnsi="Wingdings"/>
      </w:rPr>
    </w:lvl>
    <w:lvl w:ilvl="3" w:tplc="90FEEF20">
      <w:start w:val="1"/>
      <w:numFmt w:val="bullet"/>
      <w:lvlText w:val=""/>
      <w:lvlJc w:val="left"/>
      <w:pPr>
        <w:tabs>
          <w:tab w:val="num" w:pos="2880"/>
        </w:tabs>
        <w:ind w:left="2880" w:hanging="360"/>
      </w:pPr>
      <w:rPr>
        <w:rFonts w:ascii="Symbol" w:hAnsi="Symbol"/>
      </w:rPr>
    </w:lvl>
    <w:lvl w:ilvl="4" w:tplc="44C0FF52">
      <w:start w:val="1"/>
      <w:numFmt w:val="bullet"/>
      <w:lvlText w:val="o"/>
      <w:lvlJc w:val="left"/>
      <w:pPr>
        <w:tabs>
          <w:tab w:val="num" w:pos="3600"/>
        </w:tabs>
        <w:ind w:left="3600" w:hanging="360"/>
      </w:pPr>
      <w:rPr>
        <w:rFonts w:ascii="Courier New" w:hAnsi="Courier New"/>
      </w:rPr>
    </w:lvl>
    <w:lvl w:ilvl="5" w:tplc="A1B88DB4">
      <w:start w:val="1"/>
      <w:numFmt w:val="bullet"/>
      <w:lvlText w:val=""/>
      <w:lvlJc w:val="left"/>
      <w:pPr>
        <w:tabs>
          <w:tab w:val="num" w:pos="4320"/>
        </w:tabs>
        <w:ind w:left="4320" w:hanging="360"/>
      </w:pPr>
      <w:rPr>
        <w:rFonts w:ascii="Wingdings" w:hAnsi="Wingdings"/>
      </w:rPr>
    </w:lvl>
    <w:lvl w:ilvl="6" w:tplc="A71A34D0">
      <w:start w:val="1"/>
      <w:numFmt w:val="bullet"/>
      <w:lvlText w:val=""/>
      <w:lvlJc w:val="left"/>
      <w:pPr>
        <w:tabs>
          <w:tab w:val="num" w:pos="5040"/>
        </w:tabs>
        <w:ind w:left="5040" w:hanging="360"/>
      </w:pPr>
      <w:rPr>
        <w:rFonts w:ascii="Symbol" w:hAnsi="Symbol"/>
      </w:rPr>
    </w:lvl>
    <w:lvl w:ilvl="7" w:tplc="9C6A21B2">
      <w:start w:val="1"/>
      <w:numFmt w:val="bullet"/>
      <w:lvlText w:val="o"/>
      <w:lvlJc w:val="left"/>
      <w:pPr>
        <w:tabs>
          <w:tab w:val="num" w:pos="5760"/>
        </w:tabs>
        <w:ind w:left="5760" w:hanging="360"/>
      </w:pPr>
      <w:rPr>
        <w:rFonts w:ascii="Courier New" w:hAnsi="Courier New"/>
      </w:rPr>
    </w:lvl>
    <w:lvl w:ilvl="8" w:tplc="28049158">
      <w:start w:val="1"/>
      <w:numFmt w:val="bullet"/>
      <w:lvlText w:val=""/>
      <w:lvlJc w:val="left"/>
      <w:pPr>
        <w:tabs>
          <w:tab w:val="num" w:pos="6480"/>
        </w:tabs>
        <w:ind w:left="6480" w:hanging="360"/>
      </w:pPr>
      <w:rPr>
        <w:rFonts w:ascii="Wingdings" w:hAnsi="Wingdings"/>
      </w:rPr>
    </w:lvl>
  </w:abstractNum>
  <w:abstractNum w:abstractNumId="190" w15:restartNumberingAfterBreak="0">
    <w:nsid w:val="000000E6"/>
    <w:multiLevelType w:val="hybridMultilevel"/>
    <w:tmpl w:val="000000E6"/>
    <w:lvl w:ilvl="0" w:tplc="4232C750">
      <w:start w:val="1"/>
      <w:numFmt w:val="bullet"/>
      <w:lvlText w:val="o"/>
      <w:lvlJc w:val="left"/>
      <w:pPr>
        <w:tabs>
          <w:tab w:val="num" w:pos="720"/>
        </w:tabs>
        <w:ind w:left="720" w:hanging="360"/>
      </w:pPr>
      <w:rPr>
        <w:rFonts w:ascii="Courier New" w:hAnsi="Courier New"/>
      </w:rPr>
    </w:lvl>
    <w:lvl w:ilvl="1" w:tplc="BC685E96">
      <w:start w:val="1"/>
      <w:numFmt w:val="bullet"/>
      <w:lvlText w:val="o"/>
      <w:lvlJc w:val="left"/>
      <w:pPr>
        <w:ind w:left="1440" w:hanging="360"/>
      </w:pPr>
      <w:rPr>
        <w:rFonts w:ascii="Courier New" w:hAnsi="Courier New"/>
      </w:rPr>
    </w:lvl>
    <w:lvl w:ilvl="2" w:tplc="1B12F624">
      <w:start w:val="1"/>
      <w:numFmt w:val="bullet"/>
      <w:lvlText w:val=""/>
      <w:lvlJc w:val="left"/>
      <w:pPr>
        <w:tabs>
          <w:tab w:val="num" w:pos="2160"/>
        </w:tabs>
        <w:ind w:left="2160" w:hanging="360"/>
      </w:pPr>
      <w:rPr>
        <w:rFonts w:ascii="Wingdings" w:hAnsi="Wingdings"/>
      </w:rPr>
    </w:lvl>
    <w:lvl w:ilvl="3" w:tplc="6AF0EFD2">
      <w:start w:val="1"/>
      <w:numFmt w:val="bullet"/>
      <w:lvlText w:val=""/>
      <w:lvlJc w:val="left"/>
      <w:pPr>
        <w:tabs>
          <w:tab w:val="num" w:pos="2880"/>
        </w:tabs>
        <w:ind w:left="2880" w:hanging="360"/>
      </w:pPr>
      <w:rPr>
        <w:rFonts w:ascii="Symbol" w:hAnsi="Symbol"/>
      </w:rPr>
    </w:lvl>
    <w:lvl w:ilvl="4" w:tplc="E6862E6E">
      <w:start w:val="1"/>
      <w:numFmt w:val="bullet"/>
      <w:lvlText w:val="o"/>
      <w:lvlJc w:val="left"/>
      <w:pPr>
        <w:tabs>
          <w:tab w:val="num" w:pos="3600"/>
        </w:tabs>
        <w:ind w:left="3600" w:hanging="360"/>
      </w:pPr>
      <w:rPr>
        <w:rFonts w:ascii="Courier New" w:hAnsi="Courier New"/>
      </w:rPr>
    </w:lvl>
    <w:lvl w:ilvl="5" w:tplc="A59CDF5E">
      <w:start w:val="1"/>
      <w:numFmt w:val="bullet"/>
      <w:lvlText w:val=""/>
      <w:lvlJc w:val="left"/>
      <w:pPr>
        <w:tabs>
          <w:tab w:val="num" w:pos="4320"/>
        </w:tabs>
        <w:ind w:left="4320" w:hanging="360"/>
      </w:pPr>
      <w:rPr>
        <w:rFonts w:ascii="Wingdings" w:hAnsi="Wingdings"/>
      </w:rPr>
    </w:lvl>
    <w:lvl w:ilvl="6" w:tplc="D598A000">
      <w:start w:val="1"/>
      <w:numFmt w:val="bullet"/>
      <w:lvlText w:val=""/>
      <w:lvlJc w:val="left"/>
      <w:pPr>
        <w:tabs>
          <w:tab w:val="num" w:pos="5040"/>
        </w:tabs>
        <w:ind w:left="5040" w:hanging="360"/>
      </w:pPr>
      <w:rPr>
        <w:rFonts w:ascii="Symbol" w:hAnsi="Symbol"/>
      </w:rPr>
    </w:lvl>
    <w:lvl w:ilvl="7" w:tplc="AFDE52E2">
      <w:start w:val="1"/>
      <w:numFmt w:val="bullet"/>
      <w:lvlText w:val="o"/>
      <w:lvlJc w:val="left"/>
      <w:pPr>
        <w:tabs>
          <w:tab w:val="num" w:pos="5760"/>
        </w:tabs>
        <w:ind w:left="5760" w:hanging="360"/>
      </w:pPr>
      <w:rPr>
        <w:rFonts w:ascii="Courier New" w:hAnsi="Courier New"/>
      </w:rPr>
    </w:lvl>
    <w:lvl w:ilvl="8" w:tplc="0DE2D38A">
      <w:start w:val="1"/>
      <w:numFmt w:val="bullet"/>
      <w:lvlText w:val=""/>
      <w:lvlJc w:val="left"/>
      <w:pPr>
        <w:tabs>
          <w:tab w:val="num" w:pos="6480"/>
        </w:tabs>
        <w:ind w:left="6480" w:hanging="360"/>
      </w:pPr>
      <w:rPr>
        <w:rFonts w:ascii="Wingdings" w:hAnsi="Wingdings"/>
      </w:rPr>
    </w:lvl>
  </w:abstractNum>
  <w:abstractNum w:abstractNumId="191" w15:restartNumberingAfterBreak="0">
    <w:nsid w:val="000000E7"/>
    <w:multiLevelType w:val="hybridMultilevel"/>
    <w:tmpl w:val="000000E7"/>
    <w:lvl w:ilvl="0" w:tplc="1384EF3E">
      <w:start w:val="1"/>
      <w:numFmt w:val="bullet"/>
      <w:lvlText w:val=""/>
      <w:lvlJc w:val="left"/>
      <w:pPr>
        <w:ind w:left="720" w:hanging="360"/>
      </w:pPr>
      <w:rPr>
        <w:rFonts w:ascii="Symbol" w:hAnsi="Symbol"/>
      </w:rPr>
    </w:lvl>
    <w:lvl w:ilvl="1" w:tplc="D256BE98">
      <w:start w:val="1"/>
      <w:numFmt w:val="bullet"/>
      <w:lvlText w:val="o"/>
      <w:lvlJc w:val="left"/>
      <w:pPr>
        <w:tabs>
          <w:tab w:val="num" w:pos="1440"/>
        </w:tabs>
        <w:ind w:left="1440" w:hanging="360"/>
      </w:pPr>
      <w:rPr>
        <w:rFonts w:ascii="Courier New" w:hAnsi="Courier New"/>
      </w:rPr>
    </w:lvl>
    <w:lvl w:ilvl="2" w:tplc="47C608E8">
      <w:start w:val="1"/>
      <w:numFmt w:val="bullet"/>
      <w:lvlText w:val=""/>
      <w:lvlJc w:val="left"/>
      <w:pPr>
        <w:tabs>
          <w:tab w:val="num" w:pos="2160"/>
        </w:tabs>
        <w:ind w:left="2160" w:hanging="360"/>
      </w:pPr>
      <w:rPr>
        <w:rFonts w:ascii="Wingdings" w:hAnsi="Wingdings"/>
      </w:rPr>
    </w:lvl>
    <w:lvl w:ilvl="3" w:tplc="1BEEB842">
      <w:start w:val="1"/>
      <w:numFmt w:val="bullet"/>
      <w:lvlText w:val=""/>
      <w:lvlJc w:val="left"/>
      <w:pPr>
        <w:tabs>
          <w:tab w:val="num" w:pos="2880"/>
        </w:tabs>
        <w:ind w:left="2880" w:hanging="360"/>
      </w:pPr>
      <w:rPr>
        <w:rFonts w:ascii="Symbol" w:hAnsi="Symbol"/>
      </w:rPr>
    </w:lvl>
    <w:lvl w:ilvl="4" w:tplc="341C66B6">
      <w:start w:val="1"/>
      <w:numFmt w:val="bullet"/>
      <w:lvlText w:val="o"/>
      <w:lvlJc w:val="left"/>
      <w:pPr>
        <w:tabs>
          <w:tab w:val="num" w:pos="3600"/>
        </w:tabs>
        <w:ind w:left="3600" w:hanging="360"/>
      </w:pPr>
      <w:rPr>
        <w:rFonts w:ascii="Courier New" w:hAnsi="Courier New"/>
      </w:rPr>
    </w:lvl>
    <w:lvl w:ilvl="5" w:tplc="C61A7C6E">
      <w:start w:val="1"/>
      <w:numFmt w:val="bullet"/>
      <w:lvlText w:val=""/>
      <w:lvlJc w:val="left"/>
      <w:pPr>
        <w:tabs>
          <w:tab w:val="num" w:pos="4320"/>
        </w:tabs>
        <w:ind w:left="4320" w:hanging="360"/>
      </w:pPr>
      <w:rPr>
        <w:rFonts w:ascii="Wingdings" w:hAnsi="Wingdings"/>
      </w:rPr>
    </w:lvl>
    <w:lvl w:ilvl="6" w:tplc="0310B6B6">
      <w:start w:val="1"/>
      <w:numFmt w:val="bullet"/>
      <w:lvlText w:val=""/>
      <w:lvlJc w:val="left"/>
      <w:pPr>
        <w:tabs>
          <w:tab w:val="num" w:pos="5040"/>
        </w:tabs>
        <w:ind w:left="5040" w:hanging="360"/>
      </w:pPr>
      <w:rPr>
        <w:rFonts w:ascii="Symbol" w:hAnsi="Symbol"/>
      </w:rPr>
    </w:lvl>
    <w:lvl w:ilvl="7" w:tplc="E028177E">
      <w:start w:val="1"/>
      <w:numFmt w:val="bullet"/>
      <w:lvlText w:val="o"/>
      <w:lvlJc w:val="left"/>
      <w:pPr>
        <w:tabs>
          <w:tab w:val="num" w:pos="5760"/>
        </w:tabs>
        <w:ind w:left="5760" w:hanging="360"/>
      </w:pPr>
      <w:rPr>
        <w:rFonts w:ascii="Courier New" w:hAnsi="Courier New"/>
      </w:rPr>
    </w:lvl>
    <w:lvl w:ilvl="8" w:tplc="AAC84204">
      <w:start w:val="1"/>
      <w:numFmt w:val="bullet"/>
      <w:lvlText w:val=""/>
      <w:lvlJc w:val="left"/>
      <w:pPr>
        <w:tabs>
          <w:tab w:val="num" w:pos="6480"/>
        </w:tabs>
        <w:ind w:left="6480" w:hanging="360"/>
      </w:pPr>
      <w:rPr>
        <w:rFonts w:ascii="Wingdings" w:hAnsi="Wingdings"/>
      </w:rPr>
    </w:lvl>
  </w:abstractNum>
  <w:abstractNum w:abstractNumId="192" w15:restartNumberingAfterBreak="0">
    <w:nsid w:val="000000E8"/>
    <w:multiLevelType w:val="hybridMultilevel"/>
    <w:tmpl w:val="000000E8"/>
    <w:lvl w:ilvl="0" w:tplc="D1C052BE">
      <w:start w:val="1"/>
      <w:numFmt w:val="bullet"/>
      <w:lvlText w:val=""/>
      <w:lvlJc w:val="left"/>
      <w:pPr>
        <w:ind w:left="720" w:hanging="360"/>
      </w:pPr>
      <w:rPr>
        <w:rFonts w:ascii="Symbol" w:hAnsi="Symbol"/>
      </w:rPr>
    </w:lvl>
    <w:lvl w:ilvl="1" w:tplc="C694D692">
      <w:start w:val="1"/>
      <w:numFmt w:val="bullet"/>
      <w:lvlText w:val="o"/>
      <w:lvlJc w:val="left"/>
      <w:pPr>
        <w:tabs>
          <w:tab w:val="num" w:pos="1440"/>
        </w:tabs>
        <w:ind w:left="1440" w:hanging="360"/>
      </w:pPr>
      <w:rPr>
        <w:rFonts w:ascii="Courier New" w:hAnsi="Courier New"/>
      </w:rPr>
    </w:lvl>
    <w:lvl w:ilvl="2" w:tplc="5A3E6196">
      <w:start w:val="1"/>
      <w:numFmt w:val="bullet"/>
      <w:lvlText w:val=""/>
      <w:lvlJc w:val="left"/>
      <w:pPr>
        <w:tabs>
          <w:tab w:val="num" w:pos="2160"/>
        </w:tabs>
        <w:ind w:left="2160" w:hanging="360"/>
      </w:pPr>
      <w:rPr>
        <w:rFonts w:ascii="Wingdings" w:hAnsi="Wingdings"/>
      </w:rPr>
    </w:lvl>
    <w:lvl w:ilvl="3" w:tplc="45C066C0">
      <w:start w:val="1"/>
      <w:numFmt w:val="bullet"/>
      <w:lvlText w:val=""/>
      <w:lvlJc w:val="left"/>
      <w:pPr>
        <w:tabs>
          <w:tab w:val="num" w:pos="2880"/>
        </w:tabs>
        <w:ind w:left="2880" w:hanging="360"/>
      </w:pPr>
      <w:rPr>
        <w:rFonts w:ascii="Symbol" w:hAnsi="Symbol"/>
      </w:rPr>
    </w:lvl>
    <w:lvl w:ilvl="4" w:tplc="36AE26B4">
      <w:start w:val="1"/>
      <w:numFmt w:val="bullet"/>
      <w:lvlText w:val="o"/>
      <w:lvlJc w:val="left"/>
      <w:pPr>
        <w:tabs>
          <w:tab w:val="num" w:pos="3600"/>
        </w:tabs>
        <w:ind w:left="3600" w:hanging="360"/>
      </w:pPr>
      <w:rPr>
        <w:rFonts w:ascii="Courier New" w:hAnsi="Courier New"/>
      </w:rPr>
    </w:lvl>
    <w:lvl w:ilvl="5" w:tplc="14902AA2">
      <w:start w:val="1"/>
      <w:numFmt w:val="bullet"/>
      <w:lvlText w:val=""/>
      <w:lvlJc w:val="left"/>
      <w:pPr>
        <w:tabs>
          <w:tab w:val="num" w:pos="4320"/>
        </w:tabs>
        <w:ind w:left="4320" w:hanging="360"/>
      </w:pPr>
      <w:rPr>
        <w:rFonts w:ascii="Wingdings" w:hAnsi="Wingdings"/>
      </w:rPr>
    </w:lvl>
    <w:lvl w:ilvl="6" w:tplc="F7A074C4">
      <w:start w:val="1"/>
      <w:numFmt w:val="bullet"/>
      <w:lvlText w:val=""/>
      <w:lvlJc w:val="left"/>
      <w:pPr>
        <w:tabs>
          <w:tab w:val="num" w:pos="5040"/>
        </w:tabs>
        <w:ind w:left="5040" w:hanging="360"/>
      </w:pPr>
      <w:rPr>
        <w:rFonts w:ascii="Symbol" w:hAnsi="Symbol"/>
      </w:rPr>
    </w:lvl>
    <w:lvl w:ilvl="7" w:tplc="E17CD998">
      <w:start w:val="1"/>
      <w:numFmt w:val="bullet"/>
      <w:lvlText w:val="o"/>
      <w:lvlJc w:val="left"/>
      <w:pPr>
        <w:tabs>
          <w:tab w:val="num" w:pos="5760"/>
        </w:tabs>
        <w:ind w:left="5760" w:hanging="360"/>
      </w:pPr>
      <w:rPr>
        <w:rFonts w:ascii="Courier New" w:hAnsi="Courier New"/>
      </w:rPr>
    </w:lvl>
    <w:lvl w:ilvl="8" w:tplc="1E0404EA">
      <w:start w:val="1"/>
      <w:numFmt w:val="bullet"/>
      <w:lvlText w:val=""/>
      <w:lvlJc w:val="left"/>
      <w:pPr>
        <w:tabs>
          <w:tab w:val="num" w:pos="6480"/>
        </w:tabs>
        <w:ind w:left="6480" w:hanging="360"/>
      </w:pPr>
      <w:rPr>
        <w:rFonts w:ascii="Wingdings" w:hAnsi="Wingdings"/>
      </w:rPr>
    </w:lvl>
  </w:abstractNum>
  <w:abstractNum w:abstractNumId="193" w15:restartNumberingAfterBreak="0">
    <w:nsid w:val="000000E9"/>
    <w:multiLevelType w:val="hybridMultilevel"/>
    <w:tmpl w:val="000000E9"/>
    <w:lvl w:ilvl="0" w:tplc="6B4260A4">
      <w:start w:val="1"/>
      <w:numFmt w:val="bullet"/>
      <w:lvlText w:val=""/>
      <w:lvlJc w:val="left"/>
      <w:pPr>
        <w:ind w:left="720" w:hanging="360"/>
      </w:pPr>
      <w:rPr>
        <w:rFonts w:ascii="Symbol" w:hAnsi="Symbol"/>
      </w:rPr>
    </w:lvl>
    <w:lvl w:ilvl="1" w:tplc="D0480920">
      <w:start w:val="1"/>
      <w:numFmt w:val="bullet"/>
      <w:lvlText w:val="o"/>
      <w:lvlJc w:val="left"/>
      <w:pPr>
        <w:ind w:left="1440" w:hanging="360"/>
      </w:pPr>
      <w:rPr>
        <w:rFonts w:ascii="Courier New" w:hAnsi="Courier New"/>
      </w:rPr>
    </w:lvl>
    <w:lvl w:ilvl="2" w:tplc="6D282D82">
      <w:start w:val="1"/>
      <w:numFmt w:val="bullet"/>
      <w:lvlText w:val=""/>
      <w:lvlJc w:val="left"/>
      <w:pPr>
        <w:tabs>
          <w:tab w:val="num" w:pos="2160"/>
        </w:tabs>
        <w:ind w:left="2160" w:hanging="360"/>
      </w:pPr>
      <w:rPr>
        <w:rFonts w:ascii="Wingdings" w:hAnsi="Wingdings"/>
      </w:rPr>
    </w:lvl>
    <w:lvl w:ilvl="3" w:tplc="468E35FC">
      <w:start w:val="1"/>
      <w:numFmt w:val="bullet"/>
      <w:lvlText w:val=""/>
      <w:lvlJc w:val="left"/>
      <w:pPr>
        <w:tabs>
          <w:tab w:val="num" w:pos="2880"/>
        </w:tabs>
        <w:ind w:left="2880" w:hanging="360"/>
      </w:pPr>
      <w:rPr>
        <w:rFonts w:ascii="Symbol" w:hAnsi="Symbol"/>
      </w:rPr>
    </w:lvl>
    <w:lvl w:ilvl="4" w:tplc="6084FE4E">
      <w:start w:val="1"/>
      <w:numFmt w:val="bullet"/>
      <w:lvlText w:val="o"/>
      <w:lvlJc w:val="left"/>
      <w:pPr>
        <w:tabs>
          <w:tab w:val="num" w:pos="3600"/>
        </w:tabs>
        <w:ind w:left="3600" w:hanging="360"/>
      </w:pPr>
      <w:rPr>
        <w:rFonts w:ascii="Courier New" w:hAnsi="Courier New"/>
      </w:rPr>
    </w:lvl>
    <w:lvl w:ilvl="5" w:tplc="C4F2F2EE">
      <w:start w:val="1"/>
      <w:numFmt w:val="bullet"/>
      <w:lvlText w:val=""/>
      <w:lvlJc w:val="left"/>
      <w:pPr>
        <w:tabs>
          <w:tab w:val="num" w:pos="4320"/>
        </w:tabs>
        <w:ind w:left="4320" w:hanging="360"/>
      </w:pPr>
      <w:rPr>
        <w:rFonts w:ascii="Wingdings" w:hAnsi="Wingdings"/>
      </w:rPr>
    </w:lvl>
    <w:lvl w:ilvl="6" w:tplc="49C6B378">
      <w:start w:val="1"/>
      <w:numFmt w:val="bullet"/>
      <w:lvlText w:val=""/>
      <w:lvlJc w:val="left"/>
      <w:pPr>
        <w:tabs>
          <w:tab w:val="num" w:pos="5040"/>
        </w:tabs>
        <w:ind w:left="5040" w:hanging="360"/>
      </w:pPr>
      <w:rPr>
        <w:rFonts w:ascii="Symbol" w:hAnsi="Symbol"/>
      </w:rPr>
    </w:lvl>
    <w:lvl w:ilvl="7" w:tplc="A31025E8">
      <w:start w:val="1"/>
      <w:numFmt w:val="bullet"/>
      <w:lvlText w:val="o"/>
      <w:lvlJc w:val="left"/>
      <w:pPr>
        <w:tabs>
          <w:tab w:val="num" w:pos="5760"/>
        </w:tabs>
        <w:ind w:left="5760" w:hanging="360"/>
      </w:pPr>
      <w:rPr>
        <w:rFonts w:ascii="Courier New" w:hAnsi="Courier New"/>
      </w:rPr>
    </w:lvl>
    <w:lvl w:ilvl="8" w:tplc="B3D80D74">
      <w:start w:val="1"/>
      <w:numFmt w:val="bullet"/>
      <w:lvlText w:val=""/>
      <w:lvlJc w:val="left"/>
      <w:pPr>
        <w:tabs>
          <w:tab w:val="num" w:pos="6480"/>
        </w:tabs>
        <w:ind w:left="6480" w:hanging="360"/>
      </w:pPr>
      <w:rPr>
        <w:rFonts w:ascii="Wingdings" w:hAnsi="Wingdings"/>
      </w:rPr>
    </w:lvl>
  </w:abstractNum>
  <w:abstractNum w:abstractNumId="194" w15:restartNumberingAfterBreak="0">
    <w:nsid w:val="000000EA"/>
    <w:multiLevelType w:val="hybridMultilevel"/>
    <w:tmpl w:val="000000EA"/>
    <w:lvl w:ilvl="0" w:tplc="17685EC2">
      <w:start w:val="1"/>
      <w:numFmt w:val="bullet"/>
      <w:lvlText w:val="o"/>
      <w:lvlJc w:val="left"/>
      <w:pPr>
        <w:tabs>
          <w:tab w:val="num" w:pos="720"/>
        </w:tabs>
        <w:ind w:left="720" w:hanging="360"/>
      </w:pPr>
      <w:rPr>
        <w:rFonts w:ascii="Courier New" w:hAnsi="Courier New"/>
      </w:rPr>
    </w:lvl>
    <w:lvl w:ilvl="1" w:tplc="BA7E2396">
      <w:start w:val="1"/>
      <w:numFmt w:val="bullet"/>
      <w:lvlText w:val="o"/>
      <w:lvlJc w:val="left"/>
      <w:pPr>
        <w:ind w:left="1440" w:hanging="360"/>
      </w:pPr>
      <w:rPr>
        <w:rFonts w:ascii="Courier New" w:hAnsi="Courier New"/>
      </w:rPr>
    </w:lvl>
    <w:lvl w:ilvl="2" w:tplc="B4909600">
      <w:start w:val="1"/>
      <w:numFmt w:val="bullet"/>
      <w:lvlText w:val=""/>
      <w:lvlJc w:val="left"/>
      <w:pPr>
        <w:tabs>
          <w:tab w:val="num" w:pos="2160"/>
        </w:tabs>
        <w:ind w:left="2160" w:hanging="360"/>
      </w:pPr>
      <w:rPr>
        <w:rFonts w:ascii="Wingdings" w:hAnsi="Wingdings"/>
      </w:rPr>
    </w:lvl>
    <w:lvl w:ilvl="3" w:tplc="0C764CBA">
      <w:start w:val="1"/>
      <w:numFmt w:val="bullet"/>
      <w:lvlText w:val=""/>
      <w:lvlJc w:val="left"/>
      <w:pPr>
        <w:tabs>
          <w:tab w:val="num" w:pos="2880"/>
        </w:tabs>
        <w:ind w:left="2880" w:hanging="360"/>
      </w:pPr>
      <w:rPr>
        <w:rFonts w:ascii="Symbol" w:hAnsi="Symbol"/>
      </w:rPr>
    </w:lvl>
    <w:lvl w:ilvl="4" w:tplc="D570CDE4">
      <w:start w:val="1"/>
      <w:numFmt w:val="bullet"/>
      <w:lvlText w:val="o"/>
      <w:lvlJc w:val="left"/>
      <w:pPr>
        <w:tabs>
          <w:tab w:val="num" w:pos="3600"/>
        </w:tabs>
        <w:ind w:left="3600" w:hanging="360"/>
      </w:pPr>
      <w:rPr>
        <w:rFonts w:ascii="Courier New" w:hAnsi="Courier New"/>
      </w:rPr>
    </w:lvl>
    <w:lvl w:ilvl="5" w:tplc="45AC4622">
      <w:start w:val="1"/>
      <w:numFmt w:val="bullet"/>
      <w:lvlText w:val=""/>
      <w:lvlJc w:val="left"/>
      <w:pPr>
        <w:tabs>
          <w:tab w:val="num" w:pos="4320"/>
        </w:tabs>
        <w:ind w:left="4320" w:hanging="360"/>
      </w:pPr>
      <w:rPr>
        <w:rFonts w:ascii="Wingdings" w:hAnsi="Wingdings"/>
      </w:rPr>
    </w:lvl>
    <w:lvl w:ilvl="6" w:tplc="F716A008">
      <w:start w:val="1"/>
      <w:numFmt w:val="bullet"/>
      <w:lvlText w:val=""/>
      <w:lvlJc w:val="left"/>
      <w:pPr>
        <w:tabs>
          <w:tab w:val="num" w:pos="5040"/>
        </w:tabs>
        <w:ind w:left="5040" w:hanging="360"/>
      </w:pPr>
      <w:rPr>
        <w:rFonts w:ascii="Symbol" w:hAnsi="Symbol"/>
      </w:rPr>
    </w:lvl>
    <w:lvl w:ilvl="7" w:tplc="E28EEB9C">
      <w:start w:val="1"/>
      <w:numFmt w:val="bullet"/>
      <w:lvlText w:val="o"/>
      <w:lvlJc w:val="left"/>
      <w:pPr>
        <w:tabs>
          <w:tab w:val="num" w:pos="5760"/>
        </w:tabs>
        <w:ind w:left="5760" w:hanging="360"/>
      </w:pPr>
      <w:rPr>
        <w:rFonts w:ascii="Courier New" w:hAnsi="Courier New"/>
      </w:rPr>
    </w:lvl>
    <w:lvl w:ilvl="8" w:tplc="5E9C1BC6">
      <w:start w:val="1"/>
      <w:numFmt w:val="bullet"/>
      <w:lvlText w:val=""/>
      <w:lvlJc w:val="left"/>
      <w:pPr>
        <w:tabs>
          <w:tab w:val="num" w:pos="6480"/>
        </w:tabs>
        <w:ind w:left="6480" w:hanging="360"/>
      </w:pPr>
      <w:rPr>
        <w:rFonts w:ascii="Wingdings" w:hAnsi="Wingdings"/>
      </w:rPr>
    </w:lvl>
  </w:abstractNum>
  <w:abstractNum w:abstractNumId="195" w15:restartNumberingAfterBreak="0">
    <w:nsid w:val="000000EB"/>
    <w:multiLevelType w:val="hybridMultilevel"/>
    <w:tmpl w:val="000000EB"/>
    <w:lvl w:ilvl="0" w:tplc="AF76DC46">
      <w:start w:val="1"/>
      <w:numFmt w:val="bullet"/>
      <w:lvlText w:val=""/>
      <w:lvlJc w:val="left"/>
      <w:pPr>
        <w:ind w:left="720" w:hanging="360"/>
      </w:pPr>
      <w:rPr>
        <w:rFonts w:ascii="Symbol" w:hAnsi="Symbol"/>
      </w:rPr>
    </w:lvl>
    <w:lvl w:ilvl="1" w:tplc="F81608B4">
      <w:start w:val="1"/>
      <w:numFmt w:val="bullet"/>
      <w:lvlText w:val="o"/>
      <w:lvlJc w:val="left"/>
      <w:pPr>
        <w:tabs>
          <w:tab w:val="num" w:pos="1440"/>
        </w:tabs>
        <w:ind w:left="1440" w:hanging="360"/>
      </w:pPr>
      <w:rPr>
        <w:rFonts w:ascii="Courier New" w:hAnsi="Courier New"/>
      </w:rPr>
    </w:lvl>
    <w:lvl w:ilvl="2" w:tplc="61C0764C">
      <w:start w:val="1"/>
      <w:numFmt w:val="bullet"/>
      <w:lvlText w:val=""/>
      <w:lvlJc w:val="left"/>
      <w:pPr>
        <w:tabs>
          <w:tab w:val="num" w:pos="2160"/>
        </w:tabs>
        <w:ind w:left="2160" w:hanging="360"/>
      </w:pPr>
      <w:rPr>
        <w:rFonts w:ascii="Wingdings" w:hAnsi="Wingdings"/>
      </w:rPr>
    </w:lvl>
    <w:lvl w:ilvl="3" w:tplc="A9327322">
      <w:start w:val="1"/>
      <w:numFmt w:val="bullet"/>
      <w:lvlText w:val=""/>
      <w:lvlJc w:val="left"/>
      <w:pPr>
        <w:tabs>
          <w:tab w:val="num" w:pos="2880"/>
        </w:tabs>
        <w:ind w:left="2880" w:hanging="360"/>
      </w:pPr>
      <w:rPr>
        <w:rFonts w:ascii="Symbol" w:hAnsi="Symbol"/>
      </w:rPr>
    </w:lvl>
    <w:lvl w:ilvl="4" w:tplc="597C866E">
      <w:start w:val="1"/>
      <w:numFmt w:val="bullet"/>
      <w:lvlText w:val="o"/>
      <w:lvlJc w:val="left"/>
      <w:pPr>
        <w:tabs>
          <w:tab w:val="num" w:pos="3600"/>
        </w:tabs>
        <w:ind w:left="3600" w:hanging="360"/>
      </w:pPr>
      <w:rPr>
        <w:rFonts w:ascii="Courier New" w:hAnsi="Courier New"/>
      </w:rPr>
    </w:lvl>
    <w:lvl w:ilvl="5" w:tplc="A0DCC4E4">
      <w:start w:val="1"/>
      <w:numFmt w:val="bullet"/>
      <w:lvlText w:val=""/>
      <w:lvlJc w:val="left"/>
      <w:pPr>
        <w:tabs>
          <w:tab w:val="num" w:pos="4320"/>
        </w:tabs>
        <w:ind w:left="4320" w:hanging="360"/>
      </w:pPr>
      <w:rPr>
        <w:rFonts w:ascii="Wingdings" w:hAnsi="Wingdings"/>
      </w:rPr>
    </w:lvl>
    <w:lvl w:ilvl="6" w:tplc="D10C4520">
      <w:start w:val="1"/>
      <w:numFmt w:val="bullet"/>
      <w:lvlText w:val=""/>
      <w:lvlJc w:val="left"/>
      <w:pPr>
        <w:tabs>
          <w:tab w:val="num" w:pos="5040"/>
        </w:tabs>
        <w:ind w:left="5040" w:hanging="360"/>
      </w:pPr>
      <w:rPr>
        <w:rFonts w:ascii="Symbol" w:hAnsi="Symbol"/>
      </w:rPr>
    </w:lvl>
    <w:lvl w:ilvl="7" w:tplc="6B1697AC">
      <w:start w:val="1"/>
      <w:numFmt w:val="bullet"/>
      <w:lvlText w:val="o"/>
      <w:lvlJc w:val="left"/>
      <w:pPr>
        <w:tabs>
          <w:tab w:val="num" w:pos="5760"/>
        </w:tabs>
        <w:ind w:left="5760" w:hanging="360"/>
      </w:pPr>
      <w:rPr>
        <w:rFonts w:ascii="Courier New" w:hAnsi="Courier New"/>
      </w:rPr>
    </w:lvl>
    <w:lvl w:ilvl="8" w:tplc="2E20C9F8">
      <w:start w:val="1"/>
      <w:numFmt w:val="bullet"/>
      <w:lvlText w:val=""/>
      <w:lvlJc w:val="left"/>
      <w:pPr>
        <w:tabs>
          <w:tab w:val="num" w:pos="6480"/>
        </w:tabs>
        <w:ind w:left="6480" w:hanging="360"/>
      </w:pPr>
      <w:rPr>
        <w:rFonts w:ascii="Wingdings" w:hAnsi="Wingdings"/>
      </w:rPr>
    </w:lvl>
  </w:abstractNum>
  <w:abstractNum w:abstractNumId="196" w15:restartNumberingAfterBreak="0">
    <w:nsid w:val="000000EC"/>
    <w:multiLevelType w:val="hybridMultilevel"/>
    <w:tmpl w:val="000000EC"/>
    <w:lvl w:ilvl="0" w:tplc="EBDC0EB4">
      <w:start w:val="1"/>
      <w:numFmt w:val="bullet"/>
      <w:lvlText w:val=""/>
      <w:lvlJc w:val="left"/>
      <w:pPr>
        <w:ind w:left="720" w:hanging="360"/>
      </w:pPr>
      <w:rPr>
        <w:rFonts w:ascii="Symbol" w:hAnsi="Symbol"/>
      </w:rPr>
    </w:lvl>
    <w:lvl w:ilvl="1" w:tplc="5D36634A">
      <w:start w:val="1"/>
      <w:numFmt w:val="bullet"/>
      <w:lvlText w:val="o"/>
      <w:lvlJc w:val="left"/>
      <w:pPr>
        <w:tabs>
          <w:tab w:val="num" w:pos="1440"/>
        </w:tabs>
        <w:ind w:left="1440" w:hanging="360"/>
      </w:pPr>
      <w:rPr>
        <w:rFonts w:ascii="Courier New" w:hAnsi="Courier New"/>
      </w:rPr>
    </w:lvl>
    <w:lvl w:ilvl="2" w:tplc="921E1EE6">
      <w:start w:val="1"/>
      <w:numFmt w:val="bullet"/>
      <w:lvlText w:val=""/>
      <w:lvlJc w:val="left"/>
      <w:pPr>
        <w:tabs>
          <w:tab w:val="num" w:pos="2160"/>
        </w:tabs>
        <w:ind w:left="2160" w:hanging="360"/>
      </w:pPr>
      <w:rPr>
        <w:rFonts w:ascii="Wingdings" w:hAnsi="Wingdings"/>
      </w:rPr>
    </w:lvl>
    <w:lvl w:ilvl="3" w:tplc="CF36E4DE">
      <w:start w:val="1"/>
      <w:numFmt w:val="bullet"/>
      <w:lvlText w:val=""/>
      <w:lvlJc w:val="left"/>
      <w:pPr>
        <w:tabs>
          <w:tab w:val="num" w:pos="2880"/>
        </w:tabs>
        <w:ind w:left="2880" w:hanging="360"/>
      </w:pPr>
      <w:rPr>
        <w:rFonts w:ascii="Symbol" w:hAnsi="Symbol"/>
      </w:rPr>
    </w:lvl>
    <w:lvl w:ilvl="4" w:tplc="DC7C183A">
      <w:start w:val="1"/>
      <w:numFmt w:val="bullet"/>
      <w:lvlText w:val="o"/>
      <w:lvlJc w:val="left"/>
      <w:pPr>
        <w:tabs>
          <w:tab w:val="num" w:pos="3600"/>
        </w:tabs>
        <w:ind w:left="3600" w:hanging="360"/>
      </w:pPr>
      <w:rPr>
        <w:rFonts w:ascii="Courier New" w:hAnsi="Courier New"/>
      </w:rPr>
    </w:lvl>
    <w:lvl w:ilvl="5" w:tplc="E5EA0280">
      <w:start w:val="1"/>
      <w:numFmt w:val="bullet"/>
      <w:lvlText w:val=""/>
      <w:lvlJc w:val="left"/>
      <w:pPr>
        <w:tabs>
          <w:tab w:val="num" w:pos="4320"/>
        </w:tabs>
        <w:ind w:left="4320" w:hanging="360"/>
      </w:pPr>
      <w:rPr>
        <w:rFonts w:ascii="Wingdings" w:hAnsi="Wingdings"/>
      </w:rPr>
    </w:lvl>
    <w:lvl w:ilvl="6" w:tplc="2734403C">
      <w:start w:val="1"/>
      <w:numFmt w:val="bullet"/>
      <w:lvlText w:val=""/>
      <w:lvlJc w:val="left"/>
      <w:pPr>
        <w:tabs>
          <w:tab w:val="num" w:pos="5040"/>
        </w:tabs>
        <w:ind w:left="5040" w:hanging="360"/>
      </w:pPr>
      <w:rPr>
        <w:rFonts w:ascii="Symbol" w:hAnsi="Symbol"/>
      </w:rPr>
    </w:lvl>
    <w:lvl w:ilvl="7" w:tplc="B414D598">
      <w:start w:val="1"/>
      <w:numFmt w:val="bullet"/>
      <w:lvlText w:val="o"/>
      <w:lvlJc w:val="left"/>
      <w:pPr>
        <w:tabs>
          <w:tab w:val="num" w:pos="5760"/>
        </w:tabs>
        <w:ind w:left="5760" w:hanging="360"/>
      </w:pPr>
      <w:rPr>
        <w:rFonts w:ascii="Courier New" w:hAnsi="Courier New"/>
      </w:rPr>
    </w:lvl>
    <w:lvl w:ilvl="8" w:tplc="BFAA6C0A">
      <w:start w:val="1"/>
      <w:numFmt w:val="bullet"/>
      <w:lvlText w:val=""/>
      <w:lvlJc w:val="left"/>
      <w:pPr>
        <w:tabs>
          <w:tab w:val="num" w:pos="6480"/>
        </w:tabs>
        <w:ind w:left="6480" w:hanging="360"/>
      </w:pPr>
      <w:rPr>
        <w:rFonts w:ascii="Wingdings" w:hAnsi="Wingdings"/>
      </w:rPr>
    </w:lvl>
  </w:abstractNum>
  <w:abstractNum w:abstractNumId="197" w15:restartNumberingAfterBreak="0">
    <w:nsid w:val="000000ED"/>
    <w:multiLevelType w:val="hybridMultilevel"/>
    <w:tmpl w:val="000000ED"/>
    <w:lvl w:ilvl="0" w:tplc="4CA826BE">
      <w:start w:val="1"/>
      <w:numFmt w:val="bullet"/>
      <w:lvlText w:val=""/>
      <w:lvlJc w:val="left"/>
      <w:pPr>
        <w:ind w:left="720" w:hanging="360"/>
      </w:pPr>
      <w:rPr>
        <w:rFonts w:ascii="Symbol" w:hAnsi="Symbol"/>
      </w:rPr>
    </w:lvl>
    <w:lvl w:ilvl="1" w:tplc="A25E97B0">
      <w:start w:val="1"/>
      <w:numFmt w:val="bullet"/>
      <w:lvlText w:val="o"/>
      <w:lvlJc w:val="left"/>
      <w:pPr>
        <w:tabs>
          <w:tab w:val="num" w:pos="1440"/>
        </w:tabs>
        <w:ind w:left="1440" w:hanging="360"/>
      </w:pPr>
      <w:rPr>
        <w:rFonts w:ascii="Courier New" w:hAnsi="Courier New"/>
      </w:rPr>
    </w:lvl>
    <w:lvl w:ilvl="2" w:tplc="D9DA0714">
      <w:start w:val="1"/>
      <w:numFmt w:val="bullet"/>
      <w:lvlText w:val=""/>
      <w:lvlJc w:val="left"/>
      <w:pPr>
        <w:tabs>
          <w:tab w:val="num" w:pos="2160"/>
        </w:tabs>
        <w:ind w:left="2160" w:hanging="360"/>
      </w:pPr>
      <w:rPr>
        <w:rFonts w:ascii="Wingdings" w:hAnsi="Wingdings"/>
      </w:rPr>
    </w:lvl>
    <w:lvl w:ilvl="3" w:tplc="F766B3A2">
      <w:start w:val="1"/>
      <w:numFmt w:val="bullet"/>
      <w:lvlText w:val=""/>
      <w:lvlJc w:val="left"/>
      <w:pPr>
        <w:tabs>
          <w:tab w:val="num" w:pos="2880"/>
        </w:tabs>
        <w:ind w:left="2880" w:hanging="360"/>
      </w:pPr>
      <w:rPr>
        <w:rFonts w:ascii="Symbol" w:hAnsi="Symbol"/>
      </w:rPr>
    </w:lvl>
    <w:lvl w:ilvl="4" w:tplc="F4A63CFA">
      <w:start w:val="1"/>
      <w:numFmt w:val="bullet"/>
      <w:lvlText w:val="o"/>
      <w:lvlJc w:val="left"/>
      <w:pPr>
        <w:tabs>
          <w:tab w:val="num" w:pos="3600"/>
        </w:tabs>
        <w:ind w:left="3600" w:hanging="360"/>
      </w:pPr>
      <w:rPr>
        <w:rFonts w:ascii="Courier New" w:hAnsi="Courier New"/>
      </w:rPr>
    </w:lvl>
    <w:lvl w:ilvl="5" w:tplc="D472CBC6">
      <w:start w:val="1"/>
      <w:numFmt w:val="bullet"/>
      <w:lvlText w:val=""/>
      <w:lvlJc w:val="left"/>
      <w:pPr>
        <w:tabs>
          <w:tab w:val="num" w:pos="4320"/>
        </w:tabs>
        <w:ind w:left="4320" w:hanging="360"/>
      </w:pPr>
      <w:rPr>
        <w:rFonts w:ascii="Wingdings" w:hAnsi="Wingdings"/>
      </w:rPr>
    </w:lvl>
    <w:lvl w:ilvl="6" w:tplc="036A5B46">
      <w:start w:val="1"/>
      <w:numFmt w:val="bullet"/>
      <w:lvlText w:val=""/>
      <w:lvlJc w:val="left"/>
      <w:pPr>
        <w:tabs>
          <w:tab w:val="num" w:pos="5040"/>
        </w:tabs>
        <w:ind w:left="5040" w:hanging="360"/>
      </w:pPr>
      <w:rPr>
        <w:rFonts w:ascii="Symbol" w:hAnsi="Symbol"/>
      </w:rPr>
    </w:lvl>
    <w:lvl w:ilvl="7" w:tplc="E2DEEEB2">
      <w:start w:val="1"/>
      <w:numFmt w:val="bullet"/>
      <w:lvlText w:val="o"/>
      <w:lvlJc w:val="left"/>
      <w:pPr>
        <w:tabs>
          <w:tab w:val="num" w:pos="5760"/>
        </w:tabs>
        <w:ind w:left="5760" w:hanging="360"/>
      </w:pPr>
      <w:rPr>
        <w:rFonts w:ascii="Courier New" w:hAnsi="Courier New"/>
      </w:rPr>
    </w:lvl>
    <w:lvl w:ilvl="8" w:tplc="E1AC24EE">
      <w:start w:val="1"/>
      <w:numFmt w:val="bullet"/>
      <w:lvlText w:val=""/>
      <w:lvlJc w:val="left"/>
      <w:pPr>
        <w:tabs>
          <w:tab w:val="num" w:pos="6480"/>
        </w:tabs>
        <w:ind w:left="6480" w:hanging="360"/>
      </w:pPr>
      <w:rPr>
        <w:rFonts w:ascii="Wingdings" w:hAnsi="Wingdings"/>
      </w:rPr>
    </w:lvl>
  </w:abstractNum>
  <w:abstractNum w:abstractNumId="198" w15:restartNumberingAfterBreak="0">
    <w:nsid w:val="000000EE"/>
    <w:multiLevelType w:val="hybridMultilevel"/>
    <w:tmpl w:val="000000EE"/>
    <w:lvl w:ilvl="0" w:tplc="E550E2E0">
      <w:start w:val="1"/>
      <w:numFmt w:val="bullet"/>
      <w:lvlText w:val=""/>
      <w:lvlJc w:val="left"/>
      <w:pPr>
        <w:ind w:left="720" w:hanging="360"/>
      </w:pPr>
      <w:rPr>
        <w:rFonts w:ascii="Symbol" w:hAnsi="Symbol"/>
      </w:rPr>
    </w:lvl>
    <w:lvl w:ilvl="1" w:tplc="6A34BC1C">
      <w:start w:val="1"/>
      <w:numFmt w:val="bullet"/>
      <w:lvlText w:val="o"/>
      <w:lvlJc w:val="left"/>
      <w:pPr>
        <w:tabs>
          <w:tab w:val="num" w:pos="1440"/>
        </w:tabs>
        <w:ind w:left="1440" w:hanging="360"/>
      </w:pPr>
      <w:rPr>
        <w:rFonts w:ascii="Courier New" w:hAnsi="Courier New"/>
      </w:rPr>
    </w:lvl>
    <w:lvl w:ilvl="2" w:tplc="357AE24A">
      <w:start w:val="1"/>
      <w:numFmt w:val="bullet"/>
      <w:lvlText w:val=""/>
      <w:lvlJc w:val="left"/>
      <w:pPr>
        <w:tabs>
          <w:tab w:val="num" w:pos="2160"/>
        </w:tabs>
        <w:ind w:left="2160" w:hanging="360"/>
      </w:pPr>
      <w:rPr>
        <w:rFonts w:ascii="Wingdings" w:hAnsi="Wingdings"/>
      </w:rPr>
    </w:lvl>
    <w:lvl w:ilvl="3" w:tplc="D5ACBDEA">
      <w:start w:val="1"/>
      <w:numFmt w:val="bullet"/>
      <w:lvlText w:val=""/>
      <w:lvlJc w:val="left"/>
      <w:pPr>
        <w:tabs>
          <w:tab w:val="num" w:pos="2880"/>
        </w:tabs>
        <w:ind w:left="2880" w:hanging="360"/>
      </w:pPr>
      <w:rPr>
        <w:rFonts w:ascii="Symbol" w:hAnsi="Symbol"/>
      </w:rPr>
    </w:lvl>
    <w:lvl w:ilvl="4" w:tplc="5CFC96DE">
      <w:start w:val="1"/>
      <w:numFmt w:val="bullet"/>
      <w:lvlText w:val="o"/>
      <w:lvlJc w:val="left"/>
      <w:pPr>
        <w:tabs>
          <w:tab w:val="num" w:pos="3600"/>
        </w:tabs>
        <w:ind w:left="3600" w:hanging="360"/>
      </w:pPr>
      <w:rPr>
        <w:rFonts w:ascii="Courier New" w:hAnsi="Courier New"/>
      </w:rPr>
    </w:lvl>
    <w:lvl w:ilvl="5" w:tplc="6E7E7308">
      <w:start w:val="1"/>
      <w:numFmt w:val="bullet"/>
      <w:lvlText w:val=""/>
      <w:lvlJc w:val="left"/>
      <w:pPr>
        <w:tabs>
          <w:tab w:val="num" w:pos="4320"/>
        </w:tabs>
        <w:ind w:left="4320" w:hanging="360"/>
      </w:pPr>
      <w:rPr>
        <w:rFonts w:ascii="Wingdings" w:hAnsi="Wingdings"/>
      </w:rPr>
    </w:lvl>
    <w:lvl w:ilvl="6" w:tplc="854C54B8">
      <w:start w:val="1"/>
      <w:numFmt w:val="bullet"/>
      <w:lvlText w:val=""/>
      <w:lvlJc w:val="left"/>
      <w:pPr>
        <w:tabs>
          <w:tab w:val="num" w:pos="5040"/>
        </w:tabs>
        <w:ind w:left="5040" w:hanging="360"/>
      </w:pPr>
      <w:rPr>
        <w:rFonts w:ascii="Symbol" w:hAnsi="Symbol"/>
      </w:rPr>
    </w:lvl>
    <w:lvl w:ilvl="7" w:tplc="762874DA">
      <w:start w:val="1"/>
      <w:numFmt w:val="bullet"/>
      <w:lvlText w:val="o"/>
      <w:lvlJc w:val="left"/>
      <w:pPr>
        <w:tabs>
          <w:tab w:val="num" w:pos="5760"/>
        </w:tabs>
        <w:ind w:left="5760" w:hanging="360"/>
      </w:pPr>
      <w:rPr>
        <w:rFonts w:ascii="Courier New" w:hAnsi="Courier New"/>
      </w:rPr>
    </w:lvl>
    <w:lvl w:ilvl="8" w:tplc="2DCEB02C">
      <w:start w:val="1"/>
      <w:numFmt w:val="bullet"/>
      <w:lvlText w:val=""/>
      <w:lvlJc w:val="left"/>
      <w:pPr>
        <w:tabs>
          <w:tab w:val="num" w:pos="6480"/>
        </w:tabs>
        <w:ind w:left="6480" w:hanging="360"/>
      </w:pPr>
      <w:rPr>
        <w:rFonts w:ascii="Wingdings" w:hAnsi="Wingdings"/>
      </w:rPr>
    </w:lvl>
  </w:abstractNum>
  <w:abstractNum w:abstractNumId="199" w15:restartNumberingAfterBreak="0">
    <w:nsid w:val="000000EF"/>
    <w:multiLevelType w:val="hybridMultilevel"/>
    <w:tmpl w:val="000000EF"/>
    <w:lvl w:ilvl="0" w:tplc="0244394C">
      <w:start w:val="1"/>
      <w:numFmt w:val="bullet"/>
      <w:lvlText w:val=""/>
      <w:lvlJc w:val="left"/>
      <w:pPr>
        <w:ind w:left="720" w:hanging="360"/>
      </w:pPr>
      <w:rPr>
        <w:rFonts w:ascii="Symbol" w:hAnsi="Symbol"/>
      </w:rPr>
    </w:lvl>
    <w:lvl w:ilvl="1" w:tplc="9F1C8FAE">
      <w:start w:val="1"/>
      <w:numFmt w:val="bullet"/>
      <w:lvlText w:val="o"/>
      <w:lvlJc w:val="left"/>
      <w:pPr>
        <w:tabs>
          <w:tab w:val="num" w:pos="1440"/>
        </w:tabs>
        <w:ind w:left="1440" w:hanging="360"/>
      </w:pPr>
      <w:rPr>
        <w:rFonts w:ascii="Courier New" w:hAnsi="Courier New"/>
      </w:rPr>
    </w:lvl>
    <w:lvl w:ilvl="2" w:tplc="A0848BB8">
      <w:start w:val="1"/>
      <w:numFmt w:val="bullet"/>
      <w:lvlText w:val=""/>
      <w:lvlJc w:val="left"/>
      <w:pPr>
        <w:tabs>
          <w:tab w:val="num" w:pos="2160"/>
        </w:tabs>
        <w:ind w:left="2160" w:hanging="360"/>
      </w:pPr>
      <w:rPr>
        <w:rFonts w:ascii="Wingdings" w:hAnsi="Wingdings"/>
      </w:rPr>
    </w:lvl>
    <w:lvl w:ilvl="3" w:tplc="8D5EBF28">
      <w:start w:val="1"/>
      <w:numFmt w:val="bullet"/>
      <w:lvlText w:val=""/>
      <w:lvlJc w:val="left"/>
      <w:pPr>
        <w:tabs>
          <w:tab w:val="num" w:pos="2880"/>
        </w:tabs>
        <w:ind w:left="2880" w:hanging="360"/>
      </w:pPr>
      <w:rPr>
        <w:rFonts w:ascii="Symbol" w:hAnsi="Symbol"/>
      </w:rPr>
    </w:lvl>
    <w:lvl w:ilvl="4" w:tplc="F6D03DD0">
      <w:start w:val="1"/>
      <w:numFmt w:val="bullet"/>
      <w:lvlText w:val="o"/>
      <w:lvlJc w:val="left"/>
      <w:pPr>
        <w:tabs>
          <w:tab w:val="num" w:pos="3600"/>
        </w:tabs>
        <w:ind w:left="3600" w:hanging="360"/>
      </w:pPr>
      <w:rPr>
        <w:rFonts w:ascii="Courier New" w:hAnsi="Courier New"/>
      </w:rPr>
    </w:lvl>
    <w:lvl w:ilvl="5" w:tplc="CBCCFA64">
      <w:start w:val="1"/>
      <w:numFmt w:val="bullet"/>
      <w:lvlText w:val=""/>
      <w:lvlJc w:val="left"/>
      <w:pPr>
        <w:tabs>
          <w:tab w:val="num" w:pos="4320"/>
        </w:tabs>
        <w:ind w:left="4320" w:hanging="360"/>
      </w:pPr>
      <w:rPr>
        <w:rFonts w:ascii="Wingdings" w:hAnsi="Wingdings"/>
      </w:rPr>
    </w:lvl>
    <w:lvl w:ilvl="6" w:tplc="9618A222">
      <w:start w:val="1"/>
      <w:numFmt w:val="bullet"/>
      <w:lvlText w:val=""/>
      <w:lvlJc w:val="left"/>
      <w:pPr>
        <w:tabs>
          <w:tab w:val="num" w:pos="5040"/>
        </w:tabs>
        <w:ind w:left="5040" w:hanging="360"/>
      </w:pPr>
      <w:rPr>
        <w:rFonts w:ascii="Symbol" w:hAnsi="Symbol"/>
      </w:rPr>
    </w:lvl>
    <w:lvl w:ilvl="7" w:tplc="62DAD5D6">
      <w:start w:val="1"/>
      <w:numFmt w:val="bullet"/>
      <w:lvlText w:val="o"/>
      <w:lvlJc w:val="left"/>
      <w:pPr>
        <w:tabs>
          <w:tab w:val="num" w:pos="5760"/>
        </w:tabs>
        <w:ind w:left="5760" w:hanging="360"/>
      </w:pPr>
      <w:rPr>
        <w:rFonts w:ascii="Courier New" w:hAnsi="Courier New"/>
      </w:rPr>
    </w:lvl>
    <w:lvl w:ilvl="8" w:tplc="0000638E">
      <w:start w:val="1"/>
      <w:numFmt w:val="bullet"/>
      <w:lvlText w:val=""/>
      <w:lvlJc w:val="left"/>
      <w:pPr>
        <w:tabs>
          <w:tab w:val="num" w:pos="6480"/>
        </w:tabs>
        <w:ind w:left="6480" w:hanging="360"/>
      </w:pPr>
      <w:rPr>
        <w:rFonts w:ascii="Wingdings" w:hAnsi="Wingdings"/>
      </w:rPr>
    </w:lvl>
  </w:abstractNum>
  <w:abstractNum w:abstractNumId="200" w15:restartNumberingAfterBreak="0">
    <w:nsid w:val="000000F0"/>
    <w:multiLevelType w:val="hybridMultilevel"/>
    <w:tmpl w:val="000000F0"/>
    <w:lvl w:ilvl="0" w:tplc="13CAAD42">
      <w:start w:val="1"/>
      <w:numFmt w:val="bullet"/>
      <w:lvlText w:val=""/>
      <w:lvlJc w:val="left"/>
      <w:pPr>
        <w:ind w:left="720" w:hanging="360"/>
      </w:pPr>
      <w:rPr>
        <w:rFonts w:ascii="Symbol" w:hAnsi="Symbol"/>
      </w:rPr>
    </w:lvl>
    <w:lvl w:ilvl="1" w:tplc="3ED02D52">
      <w:start w:val="1"/>
      <w:numFmt w:val="bullet"/>
      <w:lvlText w:val="o"/>
      <w:lvlJc w:val="left"/>
      <w:pPr>
        <w:tabs>
          <w:tab w:val="num" w:pos="1440"/>
        </w:tabs>
        <w:ind w:left="1440" w:hanging="360"/>
      </w:pPr>
      <w:rPr>
        <w:rFonts w:ascii="Courier New" w:hAnsi="Courier New"/>
      </w:rPr>
    </w:lvl>
    <w:lvl w:ilvl="2" w:tplc="F572AC1E">
      <w:start w:val="1"/>
      <w:numFmt w:val="bullet"/>
      <w:lvlText w:val=""/>
      <w:lvlJc w:val="left"/>
      <w:pPr>
        <w:tabs>
          <w:tab w:val="num" w:pos="2160"/>
        </w:tabs>
        <w:ind w:left="2160" w:hanging="360"/>
      </w:pPr>
      <w:rPr>
        <w:rFonts w:ascii="Wingdings" w:hAnsi="Wingdings"/>
      </w:rPr>
    </w:lvl>
    <w:lvl w:ilvl="3" w:tplc="703C3EE0">
      <w:start w:val="1"/>
      <w:numFmt w:val="bullet"/>
      <w:lvlText w:val=""/>
      <w:lvlJc w:val="left"/>
      <w:pPr>
        <w:tabs>
          <w:tab w:val="num" w:pos="2880"/>
        </w:tabs>
        <w:ind w:left="2880" w:hanging="360"/>
      </w:pPr>
      <w:rPr>
        <w:rFonts w:ascii="Symbol" w:hAnsi="Symbol"/>
      </w:rPr>
    </w:lvl>
    <w:lvl w:ilvl="4" w:tplc="8F76279A">
      <w:start w:val="1"/>
      <w:numFmt w:val="bullet"/>
      <w:lvlText w:val="o"/>
      <w:lvlJc w:val="left"/>
      <w:pPr>
        <w:tabs>
          <w:tab w:val="num" w:pos="3600"/>
        </w:tabs>
        <w:ind w:left="3600" w:hanging="360"/>
      </w:pPr>
      <w:rPr>
        <w:rFonts w:ascii="Courier New" w:hAnsi="Courier New"/>
      </w:rPr>
    </w:lvl>
    <w:lvl w:ilvl="5" w:tplc="8D36C9C2">
      <w:start w:val="1"/>
      <w:numFmt w:val="bullet"/>
      <w:lvlText w:val=""/>
      <w:lvlJc w:val="left"/>
      <w:pPr>
        <w:tabs>
          <w:tab w:val="num" w:pos="4320"/>
        </w:tabs>
        <w:ind w:left="4320" w:hanging="360"/>
      </w:pPr>
      <w:rPr>
        <w:rFonts w:ascii="Wingdings" w:hAnsi="Wingdings"/>
      </w:rPr>
    </w:lvl>
    <w:lvl w:ilvl="6" w:tplc="C868F6FA">
      <w:start w:val="1"/>
      <w:numFmt w:val="bullet"/>
      <w:lvlText w:val=""/>
      <w:lvlJc w:val="left"/>
      <w:pPr>
        <w:tabs>
          <w:tab w:val="num" w:pos="5040"/>
        </w:tabs>
        <w:ind w:left="5040" w:hanging="360"/>
      </w:pPr>
      <w:rPr>
        <w:rFonts w:ascii="Symbol" w:hAnsi="Symbol"/>
      </w:rPr>
    </w:lvl>
    <w:lvl w:ilvl="7" w:tplc="6FD6C272">
      <w:start w:val="1"/>
      <w:numFmt w:val="bullet"/>
      <w:lvlText w:val="o"/>
      <w:lvlJc w:val="left"/>
      <w:pPr>
        <w:tabs>
          <w:tab w:val="num" w:pos="5760"/>
        </w:tabs>
        <w:ind w:left="5760" w:hanging="360"/>
      </w:pPr>
      <w:rPr>
        <w:rFonts w:ascii="Courier New" w:hAnsi="Courier New"/>
      </w:rPr>
    </w:lvl>
    <w:lvl w:ilvl="8" w:tplc="3BB62F02">
      <w:start w:val="1"/>
      <w:numFmt w:val="bullet"/>
      <w:lvlText w:val=""/>
      <w:lvlJc w:val="left"/>
      <w:pPr>
        <w:tabs>
          <w:tab w:val="num" w:pos="6480"/>
        </w:tabs>
        <w:ind w:left="6480" w:hanging="360"/>
      </w:pPr>
      <w:rPr>
        <w:rFonts w:ascii="Wingdings" w:hAnsi="Wingdings"/>
      </w:rPr>
    </w:lvl>
  </w:abstractNum>
  <w:abstractNum w:abstractNumId="201" w15:restartNumberingAfterBreak="0">
    <w:nsid w:val="000000F1"/>
    <w:multiLevelType w:val="hybridMultilevel"/>
    <w:tmpl w:val="000000F1"/>
    <w:lvl w:ilvl="0" w:tplc="1D188EE4">
      <w:start w:val="1"/>
      <w:numFmt w:val="bullet"/>
      <w:lvlText w:val=""/>
      <w:lvlJc w:val="left"/>
      <w:pPr>
        <w:ind w:left="720" w:hanging="360"/>
      </w:pPr>
      <w:rPr>
        <w:rFonts w:ascii="Symbol" w:hAnsi="Symbol"/>
      </w:rPr>
    </w:lvl>
    <w:lvl w:ilvl="1" w:tplc="239C82D6">
      <w:start w:val="1"/>
      <w:numFmt w:val="bullet"/>
      <w:lvlText w:val="o"/>
      <w:lvlJc w:val="left"/>
      <w:pPr>
        <w:tabs>
          <w:tab w:val="num" w:pos="1440"/>
        </w:tabs>
        <w:ind w:left="1440" w:hanging="360"/>
      </w:pPr>
      <w:rPr>
        <w:rFonts w:ascii="Courier New" w:hAnsi="Courier New"/>
      </w:rPr>
    </w:lvl>
    <w:lvl w:ilvl="2" w:tplc="DE0CF19A">
      <w:start w:val="1"/>
      <w:numFmt w:val="bullet"/>
      <w:lvlText w:val=""/>
      <w:lvlJc w:val="left"/>
      <w:pPr>
        <w:tabs>
          <w:tab w:val="num" w:pos="2160"/>
        </w:tabs>
        <w:ind w:left="2160" w:hanging="360"/>
      </w:pPr>
      <w:rPr>
        <w:rFonts w:ascii="Wingdings" w:hAnsi="Wingdings"/>
      </w:rPr>
    </w:lvl>
    <w:lvl w:ilvl="3" w:tplc="38882B24">
      <w:start w:val="1"/>
      <w:numFmt w:val="bullet"/>
      <w:lvlText w:val=""/>
      <w:lvlJc w:val="left"/>
      <w:pPr>
        <w:tabs>
          <w:tab w:val="num" w:pos="2880"/>
        </w:tabs>
        <w:ind w:left="2880" w:hanging="360"/>
      </w:pPr>
      <w:rPr>
        <w:rFonts w:ascii="Symbol" w:hAnsi="Symbol"/>
      </w:rPr>
    </w:lvl>
    <w:lvl w:ilvl="4" w:tplc="515A71D4">
      <w:start w:val="1"/>
      <w:numFmt w:val="bullet"/>
      <w:lvlText w:val="o"/>
      <w:lvlJc w:val="left"/>
      <w:pPr>
        <w:tabs>
          <w:tab w:val="num" w:pos="3600"/>
        </w:tabs>
        <w:ind w:left="3600" w:hanging="360"/>
      </w:pPr>
      <w:rPr>
        <w:rFonts w:ascii="Courier New" w:hAnsi="Courier New"/>
      </w:rPr>
    </w:lvl>
    <w:lvl w:ilvl="5" w:tplc="35685168">
      <w:start w:val="1"/>
      <w:numFmt w:val="bullet"/>
      <w:lvlText w:val=""/>
      <w:lvlJc w:val="left"/>
      <w:pPr>
        <w:tabs>
          <w:tab w:val="num" w:pos="4320"/>
        </w:tabs>
        <w:ind w:left="4320" w:hanging="360"/>
      </w:pPr>
      <w:rPr>
        <w:rFonts w:ascii="Wingdings" w:hAnsi="Wingdings"/>
      </w:rPr>
    </w:lvl>
    <w:lvl w:ilvl="6" w:tplc="53D81F68">
      <w:start w:val="1"/>
      <w:numFmt w:val="bullet"/>
      <w:lvlText w:val=""/>
      <w:lvlJc w:val="left"/>
      <w:pPr>
        <w:tabs>
          <w:tab w:val="num" w:pos="5040"/>
        </w:tabs>
        <w:ind w:left="5040" w:hanging="360"/>
      </w:pPr>
      <w:rPr>
        <w:rFonts w:ascii="Symbol" w:hAnsi="Symbol"/>
      </w:rPr>
    </w:lvl>
    <w:lvl w:ilvl="7" w:tplc="3B8A9586">
      <w:start w:val="1"/>
      <w:numFmt w:val="bullet"/>
      <w:lvlText w:val="o"/>
      <w:lvlJc w:val="left"/>
      <w:pPr>
        <w:tabs>
          <w:tab w:val="num" w:pos="5760"/>
        </w:tabs>
        <w:ind w:left="5760" w:hanging="360"/>
      </w:pPr>
      <w:rPr>
        <w:rFonts w:ascii="Courier New" w:hAnsi="Courier New"/>
      </w:rPr>
    </w:lvl>
    <w:lvl w:ilvl="8" w:tplc="A20C1B82">
      <w:start w:val="1"/>
      <w:numFmt w:val="bullet"/>
      <w:lvlText w:val=""/>
      <w:lvlJc w:val="left"/>
      <w:pPr>
        <w:tabs>
          <w:tab w:val="num" w:pos="6480"/>
        </w:tabs>
        <w:ind w:left="6480" w:hanging="360"/>
      </w:pPr>
      <w:rPr>
        <w:rFonts w:ascii="Wingdings" w:hAnsi="Wingdings"/>
      </w:rPr>
    </w:lvl>
  </w:abstractNum>
  <w:abstractNum w:abstractNumId="202" w15:restartNumberingAfterBreak="0">
    <w:nsid w:val="000000F2"/>
    <w:multiLevelType w:val="hybridMultilevel"/>
    <w:tmpl w:val="000000F2"/>
    <w:lvl w:ilvl="0" w:tplc="72E06DF8">
      <w:start w:val="1"/>
      <w:numFmt w:val="bullet"/>
      <w:lvlText w:val=""/>
      <w:lvlJc w:val="left"/>
      <w:pPr>
        <w:ind w:left="720" w:hanging="360"/>
      </w:pPr>
      <w:rPr>
        <w:rFonts w:ascii="Symbol" w:hAnsi="Symbol"/>
      </w:rPr>
    </w:lvl>
    <w:lvl w:ilvl="1" w:tplc="3128390A">
      <w:start w:val="1"/>
      <w:numFmt w:val="bullet"/>
      <w:lvlText w:val="o"/>
      <w:lvlJc w:val="left"/>
      <w:pPr>
        <w:tabs>
          <w:tab w:val="num" w:pos="1440"/>
        </w:tabs>
        <w:ind w:left="1440" w:hanging="360"/>
      </w:pPr>
      <w:rPr>
        <w:rFonts w:ascii="Courier New" w:hAnsi="Courier New"/>
      </w:rPr>
    </w:lvl>
    <w:lvl w:ilvl="2" w:tplc="8C42241A">
      <w:start w:val="1"/>
      <w:numFmt w:val="bullet"/>
      <w:lvlText w:val=""/>
      <w:lvlJc w:val="left"/>
      <w:pPr>
        <w:tabs>
          <w:tab w:val="num" w:pos="2160"/>
        </w:tabs>
        <w:ind w:left="2160" w:hanging="360"/>
      </w:pPr>
      <w:rPr>
        <w:rFonts w:ascii="Wingdings" w:hAnsi="Wingdings"/>
      </w:rPr>
    </w:lvl>
    <w:lvl w:ilvl="3" w:tplc="52924000">
      <w:start w:val="1"/>
      <w:numFmt w:val="bullet"/>
      <w:lvlText w:val=""/>
      <w:lvlJc w:val="left"/>
      <w:pPr>
        <w:tabs>
          <w:tab w:val="num" w:pos="2880"/>
        </w:tabs>
        <w:ind w:left="2880" w:hanging="360"/>
      </w:pPr>
      <w:rPr>
        <w:rFonts w:ascii="Symbol" w:hAnsi="Symbol"/>
      </w:rPr>
    </w:lvl>
    <w:lvl w:ilvl="4" w:tplc="AD180EAA">
      <w:start w:val="1"/>
      <w:numFmt w:val="bullet"/>
      <w:lvlText w:val="o"/>
      <w:lvlJc w:val="left"/>
      <w:pPr>
        <w:tabs>
          <w:tab w:val="num" w:pos="3600"/>
        </w:tabs>
        <w:ind w:left="3600" w:hanging="360"/>
      </w:pPr>
      <w:rPr>
        <w:rFonts w:ascii="Courier New" w:hAnsi="Courier New"/>
      </w:rPr>
    </w:lvl>
    <w:lvl w:ilvl="5" w:tplc="F7341BEC">
      <w:start w:val="1"/>
      <w:numFmt w:val="bullet"/>
      <w:lvlText w:val=""/>
      <w:lvlJc w:val="left"/>
      <w:pPr>
        <w:tabs>
          <w:tab w:val="num" w:pos="4320"/>
        </w:tabs>
        <w:ind w:left="4320" w:hanging="360"/>
      </w:pPr>
      <w:rPr>
        <w:rFonts w:ascii="Wingdings" w:hAnsi="Wingdings"/>
      </w:rPr>
    </w:lvl>
    <w:lvl w:ilvl="6" w:tplc="84DA169E">
      <w:start w:val="1"/>
      <w:numFmt w:val="bullet"/>
      <w:lvlText w:val=""/>
      <w:lvlJc w:val="left"/>
      <w:pPr>
        <w:tabs>
          <w:tab w:val="num" w:pos="5040"/>
        </w:tabs>
        <w:ind w:left="5040" w:hanging="360"/>
      </w:pPr>
      <w:rPr>
        <w:rFonts w:ascii="Symbol" w:hAnsi="Symbol"/>
      </w:rPr>
    </w:lvl>
    <w:lvl w:ilvl="7" w:tplc="EDC0A7CA">
      <w:start w:val="1"/>
      <w:numFmt w:val="bullet"/>
      <w:lvlText w:val="o"/>
      <w:lvlJc w:val="left"/>
      <w:pPr>
        <w:tabs>
          <w:tab w:val="num" w:pos="5760"/>
        </w:tabs>
        <w:ind w:left="5760" w:hanging="360"/>
      </w:pPr>
      <w:rPr>
        <w:rFonts w:ascii="Courier New" w:hAnsi="Courier New"/>
      </w:rPr>
    </w:lvl>
    <w:lvl w:ilvl="8" w:tplc="5BEE50A8">
      <w:start w:val="1"/>
      <w:numFmt w:val="bullet"/>
      <w:lvlText w:val=""/>
      <w:lvlJc w:val="left"/>
      <w:pPr>
        <w:tabs>
          <w:tab w:val="num" w:pos="6480"/>
        </w:tabs>
        <w:ind w:left="6480" w:hanging="360"/>
      </w:pPr>
      <w:rPr>
        <w:rFonts w:ascii="Wingdings" w:hAnsi="Wingdings"/>
      </w:rPr>
    </w:lvl>
  </w:abstractNum>
  <w:abstractNum w:abstractNumId="203" w15:restartNumberingAfterBreak="0">
    <w:nsid w:val="000000F3"/>
    <w:multiLevelType w:val="hybridMultilevel"/>
    <w:tmpl w:val="000000F3"/>
    <w:lvl w:ilvl="0" w:tplc="D63073F2">
      <w:start w:val="1"/>
      <w:numFmt w:val="bullet"/>
      <w:lvlText w:val=""/>
      <w:lvlJc w:val="left"/>
      <w:pPr>
        <w:ind w:left="720" w:hanging="360"/>
      </w:pPr>
      <w:rPr>
        <w:rFonts w:ascii="Symbol" w:hAnsi="Symbol"/>
      </w:rPr>
    </w:lvl>
    <w:lvl w:ilvl="1" w:tplc="A33A5CAE">
      <w:start w:val="1"/>
      <w:numFmt w:val="bullet"/>
      <w:lvlText w:val="o"/>
      <w:lvlJc w:val="left"/>
      <w:pPr>
        <w:tabs>
          <w:tab w:val="num" w:pos="1440"/>
        </w:tabs>
        <w:ind w:left="1440" w:hanging="360"/>
      </w:pPr>
      <w:rPr>
        <w:rFonts w:ascii="Courier New" w:hAnsi="Courier New"/>
      </w:rPr>
    </w:lvl>
    <w:lvl w:ilvl="2" w:tplc="EC82D1A4">
      <w:start w:val="1"/>
      <w:numFmt w:val="bullet"/>
      <w:lvlText w:val=""/>
      <w:lvlJc w:val="left"/>
      <w:pPr>
        <w:tabs>
          <w:tab w:val="num" w:pos="2160"/>
        </w:tabs>
        <w:ind w:left="2160" w:hanging="360"/>
      </w:pPr>
      <w:rPr>
        <w:rFonts w:ascii="Wingdings" w:hAnsi="Wingdings"/>
      </w:rPr>
    </w:lvl>
    <w:lvl w:ilvl="3" w:tplc="FF808006">
      <w:start w:val="1"/>
      <w:numFmt w:val="bullet"/>
      <w:lvlText w:val=""/>
      <w:lvlJc w:val="left"/>
      <w:pPr>
        <w:tabs>
          <w:tab w:val="num" w:pos="2880"/>
        </w:tabs>
        <w:ind w:left="2880" w:hanging="360"/>
      </w:pPr>
      <w:rPr>
        <w:rFonts w:ascii="Symbol" w:hAnsi="Symbol"/>
      </w:rPr>
    </w:lvl>
    <w:lvl w:ilvl="4" w:tplc="07CC92BA">
      <w:start w:val="1"/>
      <w:numFmt w:val="bullet"/>
      <w:lvlText w:val="o"/>
      <w:lvlJc w:val="left"/>
      <w:pPr>
        <w:tabs>
          <w:tab w:val="num" w:pos="3600"/>
        </w:tabs>
        <w:ind w:left="3600" w:hanging="360"/>
      </w:pPr>
      <w:rPr>
        <w:rFonts w:ascii="Courier New" w:hAnsi="Courier New"/>
      </w:rPr>
    </w:lvl>
    <w:lvl w:ilvl="5" w:tplc="6F2EC2C2">
      <w:start w:val="1"/>
      <w:numFmt w:val="bullet"/>
      <w:lvlText w:val=""/>
      <w:lvlJc w:val="left"/>
      <w:pPr>
        <w:tabs>
          <w:tab w:val="num" w:pos="4320"/>
        </w:tabs>
        <w:ind w:left="4320" w:hanging="360"/>
      </w:pPr>
      <w:rPr>
        <w:rFonts w:ascii="Wingdings" w:hAnsi="Wingdings"/>
      </w:rPr>
    </w:lvl>
    <w:lvl w:ilvl="6" w:tplc="0F1C031A">
      <w:start w:val="1"/>
      <w:numFmt w:val="bullet"/>
      <w:lvlText w:val=""/>
      <w:lvlJc w:val="left"/>
      <w:pPr>
        <w:tabs>
          <w:tab w:val="num" w:pos="5040"/>
        </w:tabs>
        <w:ind w:left="5040" w:hanging="360"/>
      </w:pPr>
      <w:rPr>
        <w:rFonts w:ascii="Symbol" w:hAnsi="Symbol"/>
      </w:rPr>
    </w:lvl>
    <w:lvl w:ilvl="7" w:tplc="4EAEEA8C">
      <w:start w:val="1"/>
      <w:numFmt w:val="bullet"/>
      <w:lvlText w:val="o"/>
      <w:lvlJc w:val="left"/>
      <w:pPr>
        <w:tabs>
          <w:tab w:val="num" w:pos="5760"/>
        </w:tabs>
        <w:ind w:left="5760" w:hanging="360"/>
      </w:pPr>
      <w:rPr>
        <w:rFonts w:ascii="Courier New" w:hAnsi="Courier New"/>
      </w:rPr>
    </w:lvl>
    <w:lvl w:ilvl="8" w:tplc="C1BE17C2">
      <w:start w:val="1"/>
      <w:numFmt w:val="bullet"/>
      <w:lvlText w:val=""/>
      <w:lvlJc w:val="left"/>
      <w:pPr>
        <w:tabs>
          <w:tab w:val="num" w:pos="6480"/>
        </w:tabs>
        <w:ind w:left="6480" w:hanging="360"/>
      </w:pPr>
      <w:rPr>
        <w:rFonts w:ascii="Wingdings" w:hAnsi="Wingdings"/>
      </w:rPr>
    </w:lvl>
  </w:abstractNum>
  <w:abstractNum w:abstractNumId="204" w15:restartNumberingAfterBreak="0">
    <w:nsid w:val="000000F4"/>
    <w:multiLevelType w:val="hybridMultilevel"/>
    <w:tmpl w:val="000000F4"/>
    <w:lvl w:ilvl="0" w:tplc="23B40EF8">
      <w:start w:val="1"/>
      <w:numFmt w:val="bullet"/>
      <w:lvlText w:val=""/>
      <w:lvlJc w:val="left"/>
      <w:pPr>
        <w:ind w:left="720" w:hanging="360"/>
      </w:pPr>
      <w:rPr>
        <w:rFonts w:ascii="Symbol" w:hAnsi="Symbol"/>
      </w:rPr>
    </w:lvl>
    <w:lvl w:ilvl="1" w:tplc="95EC1FA6">
      <w:start w:val="1"/>
      <w:numFmt w:val="bullet"/>
      <w:lvlText w:val="o"/>
      <w:lvlJc w:val="left"/>
      <w:pPr>
        <w:tabs>
          <w:tab w:val="num" w:pos="1440"/>
        </w:tabs>
        <w:ind w:left="1440" w:hanging="360"/>
      </w:pPr>
      <w:rPr>
        <w:rFonts w:ascii="Courier New" w:hAnsi="Courier New"/>
      </w:rPr>
    </w:lvl>
    <w:lvl w:ilvl="2" w:tplc="A1C0B668">
      <w:start w:val="1"/>
      <w:numFmt w:val="bullet"/>
      <w:lvlText w:val=""/>
      <w:lvlJc w:val="left"/>
      <w:pPr>
        <w:tabs>
          <w:tab w:val="num" w:pos="2160"/>
        </w:tabs>
        <w:ind w:left="2160" w:hanging="360"/>
      </w:pPr>
      <w:rPr>
        <w:rFonts w:ascii="Wingdings" w:hAnsi="Wingdings"/>
      </w:rPr>
    </w:lvl>
    <w:lvl w:ilvl="3" w:tplc="4AA87A5A">
      <w:start w:val="1"/>
      <w:numFmt w:val="bullet"/>
      <w:lvlText w:val=""/>
      <w:lvlJc w:val="left"/>
      <w:pPr>
        <w:tabs>
          <w:tab w:val="num" w:pos="2880"/>
        </w:tabs>
        <w:ind w:left="2880" w:hanging="360"/>
      </w:pPr>
      <w:rPr>
        <w:rFonts w:ascii="Symbol" w:hAnsi="Symbol"/>
      </w:rPr>
    </w:lvl>
    <w:lvl w:ilvl="4" w:tplc="5268BD26">
      <w:start w:val="1"/>
      <w:numFmt w:val="bullet"/>
      <w:lvlText w:val="o"/>
      <w:lvlJc w:val="left"/>
      <w:pPr>
        <w:tabs>
          <w:tab w:val="num" w:pos="3600"/>
        </w:tabs>
        <w:ind w:left="3600" w:hanging="360"/>
      </w:pPr>
      <w:rPr>
        <w:rFonts w:ascii="Courier New" w:hAnsi="Courier New"/>
      </w:rPr>
    </w:lvl>
    <w:lvl w:ilvl="5" w:tplc="D92CF08A">
      <w:start w:val="1"/>
      <w:numFmt w:val="bullet"/>
      <w:lvlText w:val=""/>
      <w:lvlJc w:val="left"/>
      <w:pPr>
        <w:tabs>
          <w:tab w:val="num" w:pos="4320"/>
        </w:tabs>
        <w:ind w:left="4320" w:hanging="360"/>
      </w:pPr>
      <w:rPr>
        <w:rFonts w:ascii="Wingdings" w:hAnsi="Wingdings"/>
      </w:rPr>
    </w:lvl>
    <w:lvl w:ilvl="6" w:tplc="80B07852">
      <w:start w:val="1"/>
      <w:numFmt w:val="bullet"/>
      <w:lvlText w:val=""/>
      <w:lvlJc w:val="left"/>
      <w:pPr>
        <w:tabs>
          <w:tab w:val="num" w:pos="5040"/>
        </w:tabs>
        <w:ind w:left="5040" w:hanging="360"/>
      </w:pPr>
      <w:rPr>
        <w:rFonts w:ascii="Symbol" w:hAnsi="Symbol"/>
      </w:rPr>
    </w:lvl>
    <w:lvl w:ilvl="7" w:tplc="48A07E3C">
      <w:start w:val="1"/>
      <w:numFmt w:val="bullet"/>
      <w:lvlText w:val="o"/>
      <w:lvlJc w:val="left"/>
      <w:pPr>
        <w:tabs>
          <w:tab w:val="num" w:pos="5760"/>
        </w:tabs>
        <w:ind w:left="5760" w:hanging="360"/>
      </w:pPr>
      <w:rPr>
        <w:rFonts w:ascii="Courier New" w:hAnsi="Courier New"/>
      </w:rPr>
    </w:lvl>
    <w:lvl w:ilvl="8" w:tplc="29C6DF78">
      <w:start w:val="1"/>
      <w:numFmt w:val="bullet"/>
      <w:lvlText w:val=""/>
      <w:lvlJc w:val="left"/>
      <w:pPr>
        <w:tabs>
          <w:tab w:val="num" w:pos="6480"/>
        </w:tabs>
        <w:ind w:left="6480" w:hanging="360"/>
      </w:pPr>
      <w:rPr>
        <w:rFonts w:ascii="Wingdings" w:hAnsi="Wingdings"/>
      </w:rPr>
    </w:lvl>
  </w:abstractNum>
  <w:abstractNum w:abstractNumId="205" w15:restartNumberingAfterBreak="0">
    <w:nsid w:val="000000F5"/>
    <w:multiLevelType w:val="hybridMultilevel"/>
    <w:tmpl w:val="000000F5"/>
    <w:lvl w:ilvl="0" w:tplc="20D2678C">
      <w:start w:val="1"/>
      <w:numFmt w:val="bullet"/>
      <w:lvlText w:val=""/>
      <w:lvlJc w:val="left"/>
      <w:pPr>
        <w:ind w:left="720" w:hanging="360"/>
      </w:pPr>
      <w:rPr>
        <w:rFonts w:ascii="Symbol" w:hAnsi="Symbol"/>
      </w:rPr>
    </w:lvl>
    <w:lvl w:ilvl="1" w:tplc="CB8C69BC">
      <w:start w:val="1"/>
      <w:numFmt w:val="bullet"/>
      <w:lvlText w:val="o"/>
      <w:lvlJc w:val="left"/>
      <w:pPr>
        <w:tabs>
          <w:tab w:val="num" w:pos="1440"/>
        </w:tabs>
        <w:ind w:left="1440" w:hanging="360"/>
      </w:pPr>
      <w:rPr>
        <w:rFonts w:ascii="Courier New" w:hAnsi="Courier New"/>
      </w:rPr>
    </w:lvl>
    <w:lvl w:ilvl="2" w:tplc="E44CB55C">
      <w:start w:val="1"/>
      <w:numFmt w:val="bullet"/>
      <w:lvlText w:val=""/>
      <w:lvlJc w:val="left"/>
      <w:pPr>
        <w:tabs>
          <w:tab w:val="num" w:pos="2160"/>
        </w:tabs>
        <w:ind w:left="2160" w:hanging="360"/>
      </w:pPr>
      <w:rPr>
        <w:rFonts w:ascii="Wingdings" w:hAnsi="Wingdings"/>
      </w:rPr>
    </w:lvl>
    <w:lvl w:ilvl="3" w:tplc="25767B84">
      <w:start w:val="1"/>
      <w:numFmt w:val="bullet"/>
      <w:lvlText w:val=""/>
      <w:lvlJc w:val="left"/>
      <w:pPr>
        <w:tabs>
          <w:tab w:val="num" w:pos="2880"/>
        </w:tabs>
        <w:ind w:left="2880" w:hanging="360"/>
      </w:pPr>
      <w:rPr>
        <w:rFonts w:ascii="Symbol" w:hAnsi="Symbol"/>
      </w:rPr>
    </w:lvl>
    <w:lvl w:ilvl="4" w:tplc="DF94EAA4">
      <w:start w:val="1"/>
      <w:numFmt w:val="bullet"/>
      <w:lvlText w:val="o"/>
      <w:lvlJc w:val="left"/>
      <w:pPr>
        <w:tabs>
          <w:tab w:val="num" w:pos="3600"/>
        </w:tabs>
        <w:ind w:left="3600" w:hanging="360"/>
      </w:pPr>
      <w:rPr>
        <w:rFonts w:ascii="Courier New" w:hAnsi="Courier New"/>
      </w:rPr>
    </w:lvl>
    <w:lvl w:ilvl="5" w:tplc="22E4DAA6">
      <w:start w:val="1"/>
      <w:numFmt w:val="bullet"/>
      <w:lvlText w:val=""/>
      <w:lvlJc w:val="left"/>
      <w:pPr>
        <w:tabs>
          <w:tab w:val="num" w:pos="4320"/>
        </w:tabs>
        <w:ind w:left="4320" w:hanging="360"/>
      </w:pPr>
      <w:rPr>
        <w:rFonts w:ascii="Wingdings" w:hAnsi="Wingdings"/>
      </w:rPr>
    </w:lvl>
    <w:lvl w:ilvl="6" w:tplc="C436BE12">
      <w:start w:val="1"/>
      <w:numFmt w:val="bullet"/>
      <w:lvlText w:val=""/>
      <w:lvlJc w:val="left"/>
      <w:pPr>
        <w:tabs>
          <w:tab w:val="num" w:pos="5040"/>
        </w:tabs>
        <w:ind w:left="5040" w:hanging="360"/>
      </w:pPr>
      <w:rPr>
        <w:rFonts w:ascii="Symbol" w:hAnsi="Symbol"/>
      </w:rPr>
    </w:lvl>
    <w:lvl w:ilvl="7" w:tplc="643E06C2">
      <w:start w:val="1"/>
      <w:numFmt w:val="bullet"/>
      <w:lvlText w:val="o"/>
      <w:lvlJc w:val="left"/>
      <w:pPr>
        <w:tabs>
          <w:tab w:val="num" w:pos="5760"/>
        </w:tabs>
        <w:ind w:left="5760" w:hanging="360"/>
      </w:pPr>
      <w:rPr>
        <w:rFonts w:ascii="Courier New" w:hAnsi="Courier New"/>
      </w:rPr>
    </w:lvl>
    <w:lvl w:ilvl="8" w:tplc="AC781C0E">
      <w:start w:val="1"/>
      <w:numFmt w:val="bullet"/>
      <w:lvlText w:val=""/>
      <w:lvlJc w:val="left"/>
      <w:pPr>
        <w:tabs>
          <w:tab w:val="num" w:pos="6480"/>
        </w:tabs>
        <w:ind w:left="6480" w:hanging="360"/>
      </w:pPr>
      <w:rPr>
        <w:rFonts w:ascii="Wingdings" w:hAnsi="Wingdings"/>
      </w:rPr>
    </w:lvl>
  </w:abstractNum>
  <w:abstractNum w:abstractNumId="206" w15:restartNumberingAfterBreak="0">
    <w:nsid w:val="000000F6"/>
    <w:multiLevelType w:val="hybridMultilevel"/>
    <w:tmpl w:val="000000F6"/>
    <w:lvl w:ilvl="0" w:tplc="1CE6E42E">
      <w:start w:val="1"/>
      <w:numFmt w:val="bullet"/>
      <w:lvlText w:val=""/>
      <w:lvlJc w:val="left"/>
      <w:pPr>
        <w:ind w:left="720" w:hanging="360"/>
      </w:pPr>
      <w:rPr>
        <w:rFonts w:ascii="Symbol" w:hAnsi="Symbol"/>
      </w:rPr>
    </w:lvl>
    <w:lvl w:ilvl="1" w:tplc="4E6E31F6">
      <w:start w:val="1"/>
      <w:numFmt w:val="bullet"/>
      <w:lvlText w:val="o"/>
      <w:lvlJc w:val="left"/>
      <w:pPr>
        <w:tabs>
          <w:tab w:val="num" w:pos="1440"/>
        </w:tabs>
        <w:ind w:left="1440" w:hanging="360"/>
      </w:pPr>
      <w:rPr>
        <w:rFonts w:ascii="Courier New" w:hAnsi="Courier New"/>
      </w:rPr>
    </w:lvl>
    <w:lvl w:ilvl="2" w:tplc="20DA8CEC">
      <w:start w:val="1"/>
      <w:numFmt w:val="bullet"/>
      <w:lvlText w:val=""/>
      <w:lvlJc w:val="left"/>
      <w:pPr>
        <w:tabs>
          <w:tab w:val="num" w:pos="2160"/>
        </w:tabs>
        <w:ind w:left="2160" w:hanging="360"/>
      </w:pPr>
      <w:rPr>
        <w:rFonts w:ascii="Wingdings" w:hAnsi="Wingdings"/>
      </w:rPr>
    </w:lvl>
    <w:lvl w:ilvl="3" w:tplc="E6A836DC">
      <w:start w:val="1"/>
      <w:numFmt w:val="bullet"/>
      <w:lvlText w:val=""/>
      <w:lvlJc w:val="left"/>
      <w:pPr>
        <w:tabs>
          <w:tab w:val="num" w:pos="2880"/>
        </w:tabs>
        <w:ind w:left="2880" w:hanging="360"/>
      </w:pPr>
      <w:rPr>
        <w:rFonts w:ascii="Symbol" w:hAnsi="Symbol"/>
      </w:rPr>
    </w:lvl>
    <w:lvl w:ilvl="4" w:tplc="DFB2654A">
      <w:start w:val="1"/>
      <w:numFmt w:val="bullet"/>
      <w:lvlText w:val="o"/>
      <w:lvlJc w:val="left"/>
      <w:pPr>
        <w:tabs>
          <w:tab w:val="num" w:pos="3600"/>
        </w:tabs>
        <w:ind w:left="3600" w:hanging="360"/>
      </w:pPr>
      <w:rPr>
        <w:rFonts w:ascii="Courier New" w:hAnsi="Courier New"/>
      </w:rPr>
    </w:lvl>
    <w:lvl w:ilvl="5" w:tplc="591C1E78">
      <w:start w:val="1"/>
      <w:numFmt w:val="bullet"/>
      <w:lvlText w:val=""/>
      <w:lvlJc w:val="left"/>
      <w:pPr>
        <w:tabs>
          <w:tab w:val="num" w:pos="4320"/>
        </w:tabs>
        <w:ind w:left="4320" w:hanging="360"/>
      </w:pPr>
      <w:rPr>
        <w:rFonts w:ascii="Wingdings" w:hAnsi="Wingdings"/>
      </w:rPr>
    </w:lvl>
    <w:lvl w:ilvl="6" w:tplc="37B0B086">
      <w:start w:val="1"/>
      <w:numFmt w:val="bullet"/>
      <w:lvlText w:val=""/>
      <w:lvlJc w:val="left"/>
      <w:pPr>
        <w:tabs>
          <w:tab w:val="num" w:pos="5040"/>
        </w:tabs>
        <w:ind w:left="5040" w:hanging="360"/>
      </w:pPr>
      <w:rPr>
        <w:rFonts w:ascii="Symbol" w:hAnsi="Symbol"/>
      </w:rPr>
    </w:lvl>
    <w:lvl w:ilvl="7" w:tplc="70C492F6">
      <w:start w:val="1"/>
      <w:numFmt w:val="bullet"/>
      <w:lvlText w:val="o"/>
      <w:lvlJc w:val="left"/>
      <w:pPr>
        <w:tabs>
          <w:tab w:val="num" w:pos="5760"/>
        </w:tabs>
        <w:ind w:left="5760" w:hanging="360"/>
      </w:pPr>
      <w:rPr>
        <w:rFonts w:ascii="Courier New" w:hAnsi="Courier New"/>
      </w:rPr>
    </w:lvl>
    <w:lvl w:ilvl="8" w:tplc="561AABA8">
      <w:start w:val="1"/>
      <w:numFmt w:val="bullet"/>
      <w:lvlText w:val=""/>
      <w:lvlJc w:val="left"/>
      <w:pPr>
        <w:tabs>
          <w:tab w:val="num" w:pos="6480"/>
        </w:tabs>
        <w:ind w:left="6480" w:hanging="360"/>
      </w:pPr>
      <w:rPr>
        <w:rFonts w:ascii="Wingdings" w:hAnsi="Wingdings"/>
      </w:rPr>
    </w:lvl>
  </w:abstractNum>
  <w:abstractNum w:abstractNumId="207" w15:restartNumberingAfterBreak="0">
    <w:nsid w:val="000000F7"/>
    <w:multiLevelType w:val="hybridMultilevel"/>
    <w:tmpl w:val="000000F7"/>
    <w:lvl w:ilvl="0" w:tplc="1BFCFAE4">
      <w:start w:val="1"/>
      <w:numFmt w:val="bullet"/>
      <w:lvlText w:val=""/>
      <w:lvlJc w:val="left"/>
      <w:pPr>
        <w:ind w:left="720" w:hanging="360"/>
      </w:pPr>
      <w:rPr>
        <w:rFonts w:ascii="Symbol" w:hAnsi="Symbol"/>
      </w:rPr>
    </w:lvl>
    <w:lvl w:ilvl="1" w:tplc="897256C4">
      <w:start w:val="1"/>
      <w:numFmt w:val="bullet"/>
      <w:lvlText w:val="o"/>
      <w:lvlJc w:val="left"/>
      <w:pPr>
        <w:tabs>
          <w:tab w:val="num" w:pos="1440"/>
        </w:tabs>
        <w:ind w:left="1440" w:hanging="360"/>
      </w:pPr>
      <w:rPr>
        <w:rFonts w:ascii="Courier New" w:hAnsi="Courier New"/>
      </w:rPr>
    </w:lvl>
    <w:lvl w:ilvl="2" w:tplc="0228FAD2">
      <w:start w:val="1"/>
      <w:numFmt w:val="bullet"/>
      <w:lvlText w:val=""/>
      <w:lvlJc w:val="left"/>
      <w:pPr>
        <w:tabs>
          <w:tab w:val="num" w:pos="2160"/>
        </w:tabs>
        <w:ind w:left="2160" w:hanging="360"/>
      </w:pPr>
      <w:rPr>
        <w:rFonts w:ascii="Wingdings" w:hAnsi="Wingdings"/>
      </w:rPr>
    </w:lvl>
    <w:lvl w:ilvl="3" w:tplc="13AAA9D0">
      <w:start w:val="1"/>
      <w:numFmt w:val="bullet"/>
      <w:lvlText w:val=""/>
      <w:lvlJc w:val="left"/>
      <w:pPr>
        <w:tabs>
          <w:tab w:val="num" w:pos="2880"/>
        </w:tabs>
        <w:ind w:left="2880" w:hanging="360"/>
      </w:pPr>
      <w:rPr>
        <w:rFonts w:ascii="Symbol" w:hAnsi="Symbol"/>
      </w:rPr>
    </w:lvl>
    <w:lvl w:ilvl="4" w:tplc="42DA05D6">
      <w:start w:val="1"/>
      <w:numFmt w:val="bullet"/>
      <w:lvlText w:val="o"/>
      <w:lvlJc w:val="left"/>
      <w:pPr>
        <w:tabs>
          <w:tab w:val="num" w:pos="3600"/>
        </w:tabs>
        <w:ind w:left="3600" w:hanging="360"/>
      </w:pPr>
      <w:rPr>
        <w:rFonts w:ascii="Courier New" w:hAnsi="Courier New"/>
      </w:rPr>
    </w:lvl>
    <w:lvl w:ilvl="5" w:tplc="5AC48764">
      <w:start w:val="1"/>
      <w:numFmt w:val="bullet"/>
      <w:lvlText w:val=""/>
      <w:lvlJc w:val="left"/>
      <w:pPr>
        <w:tabs>
          <w:tab w:val="num" w:pos="4320"/>
        </w:tabs>
        <w:ind w:left="4320" w:hanging="360"/>
      </w:pPr>
      <w:rPr>
        <w:rFonts w:ascii="Wingdings" w:hAnsi="Wingdings"/>
      </w:rPr>
    </w:lvl>
    <w:lvl w:ilvl="6" w:tplc="6B481F0E">
      <w:start w:val="1"/>
      <w:numFmt w:val="bullet"/>
      <w:lvlText w:val=""/>
      <w:lvlJc w:val="left"/>
      <w:pPr>
        <w:tabs>
          <w:tab w:val="num" w:pos="5040"/>
        </w:tabs>
        <w:ind w:left="5040" w:hanging="360"/>
      </w:pPr>
      <w:rPr>
        <w:rFonts w:ascii="Symbol" w:hAnsi="Symbol"/>
      </w:rPr>
    </w:lvl>
    <w:lvl w:ilvl="7" w:tplc="E396A864">
      <w:start w:val="1"/>
      <w:numFmt w:val="bullet"/>
      <w:lvlText w:val="o"/>
      <w:lvlJc w:val="left"/>
      <w:pPr>
        <w:tabs>
          <w:tab w:val="num" w:pos="5760"/>
        </w:tabs>
        <w:ind w:left="5760" w:hanging="360"/>
      </w:pPr>
      <w:rPr>
        <w:rFonts w:ascii="Courier New" w:hAnsi="Courier New"/>
      </w:rPr>
    </w:lvl>
    <w:lvl w:ilvl="8" w:tplc="8C88CA66">
      <w:start w:val="1"/>
      <w:numFmt w:val="bullet"/>
      <w:lvlText w:val=""/>
      <w:lvlJc w:val="left"/>
      <w:pPr>
        <w:tabs>
          <w:tab w:val="num" w:pos="6480"/>
        </w:tabs>
        <w:ind w:left="6480" w:hanging="360"/>
      </w:pPr>
      <w:rPr>
        <w:rFonts w:ascii="Wingdings" w:hAnsi="Wingdings"/>
      </w:rPr>
    </w:lvl>
  </w:abstractNum>
  <w:abstractNum w:abstractNumId="208" w15:restartNumberingAfterBreak="0">
    <w:nsid w:val="000000F8"/>
    <w:multiLevelType w:val="hybridMultilevel"/>
    <w:tmpl w:val="000000F8"/>
    <w:lvl w:ilvl="0" w:tplc="4A7039CE">
      <w:start w:val="1"/>
      <w:numFmt w:val="bullet"/>
      <w:lvlText w:val=""/>
      <w:lvlJc w:val="left"/>
      <w:pPr>
        <w:ind w:left="720" w:hanging="360"/>
      </w:pPr>
      <w:rPr>
        <w:rFonts w:ascii="Symbol" w:hAnsi="Symbol"/>
      </w:rPr>
    </w:lvl>
    <w:lvl w:ilvl="1" w:tplc="F09423EE">
      <w:start w:val="1"/>
      <w:numFmt w:val="bullet"/>
      <w:lvlText w:val="o"/>
      <w:lvlJc w:val="left"/>
      <w:pPr>
        <w:tabs>
          <w:tab w:val="num" w:pos="1440"/>
        </w:tabs>
        <w:ind w:left="1440" w:hanging="360"/>
      </w:pPr>
      <w:rPr>
        <w:rFonts w:ascii="Courier New" w:hAnsi="Courier New"/>
      </w:rPr>
    </w:lvl>
    <w:lvl w:ilvl="2" w:tplc="D8B42784">
      <w:start w:val="1"/>
      <w:numFmt w:val="bullet"/>
      <w:lvlText w:val=""/>
      <w:lvlJc w:val="left"/>
      <w:pPr>
        <w:tabs>
          <w:tab w:val="num" w:pos="2160"/>
        </w:tabs>
        <w:ind w:left="2160" w:hanging="360"/>
      </w:pPr>
      <w:rPr>
        <w:rFonts w:ascii="Wingdings" w:hAnsi="Wingdings"/>
      </w:rPr>
    </w:lvl>
    <w:lvl w:ilvl="3" w:tplc="4682544E">
      <w:start w:val="1"/>
      <w:numFmt w:val="bullet"/>
      <w:lvlText w:val=""/>
      <w:lvlJc w:val="left"/>
      <w:pPr>
        <w:tabs>
          <w:tab w:val="num" w:pos="2880"/>
        </w:tabs>
        <w:ind w:left="2880" w:hanging="360"/>
      </w:pPr>
      <w:rPr>
        <w:rFonts w:ascii="Symbol" w:hAnsi="Symbol"/>
      </w:rPr>
    </w:lvl>
    <w:lvl w:ilvl="4" w:tplc="B0EA917E">
      <w:start w:val="1"/>
      <w:numFmt w:val="bullet"/>
      <w:lvlText w:val="o"/>
      <w:lvlJc w:val="left"/>
      <w:pPr>
        <w:tabs>
          <w:tab w:val="num" w:pos="3600"/>
        </w:tabs>
        <w:ind w:left="3600" w:hanging="360"/>
      </w:pPr>
      <w:rPr>
        <w:rFonts w:ascii="Courier New" w:hAnsi="Courier New"/>
      </w:rPr>
    </w:lvl>
    <w:lvl w:ilvl="5" w:tplc="F4E22126">
      <w:start w:val="1"/>
      <w:numFmt w:val="bullet"/>
      <w:lvlText w:val=""/>
      <w:lvlJc w:val="left"/>
      <w:pPr>
        <w:tabs>
          <w:tab w:val="num" w:pos="4320"/>
        </w:tabs>
        <w:ind w:left="4320" w:hanging="360"/>
      </w:pPr>
      <w:rPr>
        <w:rFonts w:ascii="Wingdings" w:hAnsi="Wingdings"/>
      </w:rPr>
    </w:lvl>
    <w:lvl w:ilvl="6" w:tplc="3274D17E">
      <w:start w:val="1"/>
      <w:numFmt w:val="bullet"/>
      <w:lvlText w:val=""/>
      <w:lvlJc w:val="left"/>
      <w:pPr>
        <w:tabs>
          <w:tab w:val="num" w:pos="5040"/>
        </w:tabs>
        <w:ind w:left="5040" w:hanging="360"/>
      </w:pPr>
      <w:rPr>
        <w:rFonts w:ascii="Symbol" w:hAnsi="Symbol"/>
      </w:rPr>
    </w:lvl>
    <w:lvl w:ilvl="7" w:tplc="7B085FE2">
      <w:start w:val="1"/>
      <w:numFmt w:val="bullet"/>
      <w:lvlText w:val="o"/>
      <w:lvlJc w:val="left"/>
      <w:pPr>
        <w:tabs>
          <w:tab w:val="num" w:pos="5760"/>
        </w:tabs>
        <w:ind w:left="5760" w:hanging="360"/>
      </w:pPr>
      <w:rPr>
        <w:rFonts w:ascii="Courier New" w:hAnsi="Courier New"/>
      </w:rPr>
    </w:lvl>
    <w:lvl w:ilvl="8" w:tplc="FA60BF5C">
      <w:start w:val="1"/>
      <w:numFmt w:val="bullet"/>
      <w:lvlText w:val=""/>
      <w:lvlJc w:val="left"/>
      <w:pPr>
        <w:tabs>
          <w:tab w:val="num" w:pos="6480"/>
        </w:tabs>
        <w:ind w:left="6480" w:hanging="360"/>
      </w:pPr>
      <w:rPr>
        <w:rFonts w:ascii="Wingdings" w:hAnsi="Wingdings"/>
      </w:rPr>
    </w:lvl>
  </w:abstractNum>
  <w:abstractNum w:abstractNumId="209" w15:restartNumberingAfterBreak="0">
    <w:nsid w:val="000000F9"/>
    <w:multiLevelType w:val="hybridMultilevel"/>
    <w:tmpl w:val="000000F9"/>
    <w:lvl w:ilvl="0" w:tplc="6E401C36">
      <w:start w:val="1"/>
      <w:numFmt w:val="bullet"/>
      <w:lvlText w:val=""/>
      <w:lvlJc w:val="left"/>
      <w:pPr>
        <w:ind w:left="720" w:hanging="360"/>
      </w:pPr>
      <w:rPr>
        <w:rFonts w:ascii="Symbol" w:hAnsi="Symbol"/>
      </w:rPr>
    </w:lvl>
    <w:lvl w:ilvl="1" w:tplc="8A0C564E">
      <w:start w:val="1"/>
      <w:numFmt w:val="bullet"/>
      <w:lvlText w:val="o"/>
      <w:lvlJc w:val="left"/>
      <w:pPr>
        <w:tabs>
          <w:tab w:val="num" w:pos="1440"/>
        </w:tabs>
        <w:ind w:left="1440" w:hanging="360"/>
      </w:pPr>
      <w:rPr>
        <w:rFonts w:ascii="Courier New" w:hAnsi="Courier New"/>
      </w:rPr>
    </w:lvl>
    <w:lvl w:ilvl="2" w:tplc="7D861DEE">
      <w:start w:val="1"/>
      <w:numFmt w:val="bullet"/>
      <w:lvlText w:val=""/>
      <w:lvlJc w:val="left"/>
      <w:pPr>
        <w:tabs>
          <w:tab w:val="num" w:pos="2160"/>
        </w:tabs>
        <w:ind w:left="2160" w:hanging="360"/>
      </w:pPr>
      <w:rPr>
        <w:rFonts w:ascii="Wingdings" w:hAnsi="Wingdings"/>
      </w:rPr>
    </w:lvl>
    <w:lvl w:ilvl="3" w:tplc="8C1C999A">
      <w:start w:val="1"/>
      <w:numFmt w:val="bullet"/>
      <w:lvlText w:val=""/>
      <w:lvlJc w:val="left"/>
      <w:pPr>
        <w:tabs>
          <w:tab w:val="num" w:pos="2880"/>
        </w:tabs>
        <w:ind w:left="2880" w:hanging="360"/>
      </w:pPr>
      <w:rPr>
        <w:rFonts w:ascii="Symbol" w:hAnsi="Symbol"/>
      </w:rPr>
    </w:lvl>
    <w:lvl w:ilvl="4" w:tplc="1FA456A0">
      <w:start w:val="1"/>
      <w:numFmt w:val="bullet"/>
      <w:lvlText w:val="o"/>
      <w:lvlJc w:val="left"/>
      <w:pPr>
        <w:tabs>
          <w:tab w:val="num" w:pos="3600"/>
        </w:tabs>
        <w:ind w:left="3600" w:hanging="360"/>
      </w:pPr>
      <w:rPr>
        <w:rFonts w:ascii="Courier New" w:hAnsi="Courier New"/>
      </w:rPr>
    </w:lvl>
    <w:lvl w:ilvl="5" w:tplc="A1A2363A">
      <w:start w:val="1"/>
      <w:numFmt w:val="bullet"/>
      <w:lvlText w:val=""/>
      <w:lvlJc w:val="left"/>
      <w:pPr>
        <w:tabs>
          <w:tab w:val="num" w:pos="4320"/>
        </w:tabs>
        <w:ind w:left="4320" w:hanging="360"/>
      </w:pPr>
      <w:rPr>
        <w:rFonts w:ascii="Wingdings" w:hAnsi="Wingdings"/>
      </w:rPr>
    </w:lvl>
    <w:lvl w:ilvl="6" w:tplc="E1D2BFC2">
      <w:start w:val="1"/>
      <w:numFmt w:val="bullet"/>
      <w:lvlText w:val=""/>
      <w:lvlJc w:val="left"/>
      <w:pPr>
        <w:tabs>
          <w:tab w:val="num" w:pos="5040"/>
        </w:tabs>
        <w:ind w:left="5040" w:hanging="360"/>
      </w:pPr>
      <w:rPr>
        <w:rFonts w:ascii="Symbol" w:hAnsi="Symbol"/>
      </w:rPr>
    </w:lvl>
    <w:lvl w:ilvl="7" w:tplc="EF94A4EC">
      <w:start w:val="1"/>
      <w:numFmt w:val="bullet"/>
      <w:lvlText w:val="o"/>
      <w:lvlJc w:val="left"/>
      <w:pPr>
        <w:tabs>
          <w:tab w:val="num" w:pos="5760"/>
        </w:tabs>
        <w:ind w:left="5760" w:hanging="360"/>
      </w:pPr>
      <w:rPr>
        <w:rFonts w:ascii="Courier New" w:hAnsi="Courier New"/>
      </w:rPr>
    </w:lvl>
    <w:lvl w:ilvl="8" w:tplc="A0927E34">
      <w:start w:val="1"/>
      <w:numFmt w:val="bullet"/>
      <w:lvlText w:val=""/>
      <w:lvlJc w:val="left"/>
      <w:pPr>
        <w:tabs>
          <w:tab w:val="num" w:pos="6480"/>
        </w:tabs>
        <w:ind w:left="6480" w:hanging="360"/>
      </w:pPr>
      <w:rPr>
        <w:rFonts w:ascii="Wingdings" w:hAnsi="Wingdings"/>
      </w:rPr>
    </w:lvl>
  </w:abstractNum>
  <w:abstractNum w:abstractNumId="210" w15:restartNumberingAfterBreak="0">
    <w:nsid w:val="000000FA"/>
    <w:multiLevelType w:val="hybridMultilevel"/>
    <w:tmpl w:val="000000FA"/>
    <w:lvl w:ilvl="0" w:tplc="0F5EDAAA">
      <w:start w:val="1"/>
      <w:numFmt w:val="bullet"/>
      <w:lvlText w:val=""/>
      <w:lvlJc w:val="left"/>
      <w:pPr>
        <w:ind w:left="720" w:hanging="360"/>
      </w:pPr>
      <w:rPr>
        <w:rFonts w:ascii="Symbol" w:hAnsi="Symbol"/>
      </w:rPr>
    </w:lvl>
    <w:lvl w:ilvl="1" w:tplc="4168BB08">
      <w:start w:val="1"/>
      <w:numFmt w:val="bullet"/>
      <w:lvlText w:val="o"/>
      <w:lvlJc w:val="left"/>
      <w:pPr>
        <w:ind w:left="1440" w:hanging="360"/>
      </w:pPr>
      <w:rPr>
        <w:rFonts w:ascii="Courier New" w:hAnsi="Courier New"/>
      </w:rPr>
    </w:lvl>
    <w:lvl w:ilvl="2" w:tplc="ABCEB184">
      <w:start w:val="1"/>
      <w:numFmt w:val="bullet"/>
      <w:lvlText w:val=""/>
      <w:lvlJc w:val="left"/>
      <w:pPr>
        <w:ind w:left="2160" w:hanging="360"/>
      </w:pPr>
      <w:rPr>
        <w:rFonts w:ascii="Wingdings" w:hAnsi="Wingdings"/>
      </w:rPr>
    </w:lvl>
    <w:lvl w:ilvl="3" w:tplc="A2484D7A">
      <w:start w:val="1"/>
      <w:numFmt w:val="bullet"/>
      <w:lvlText w:val=""/>
      <w:lvlJc w:val="left"/>
      <w:pPr>
        <w:tabs>
          <w:tab w:val="num" w:pos="2880"/>
        </w:tabs>
        <w:ind w:left="2880" w:hanging="360"/>
      </w:pPr>
      <w:rPr>
        <w:rFonts w:ascii="Symbol" w:hAnsi="Symbol"/>
      </w:rPr>
    </w:lvl>
    <w:lvl w:ilvl="4" w:tplc="96BC3AE2">
      <w:start w:val="1"/>
      <w:numFmt w:val="bullet"/>
      <w:lvlText w:val="o"/>
      <w:lvlJc w:val="left"/>
      <w:pPr>
        <w:tabs>
          <w:tab w:val="num" w:pos="3600"/>
        </w:tabs>
        <w:ind w:left="3600" w:hanging="360"/>
      </w:pPr>
      <w:rPr>
        <w:rFonts w:ascii="Courier New" w:hAnsi="Courier New"/>
      </w:rPr>
    </w:lvl>
    <w:lvl w:ilvl="5" w:tplc="591289A6">
      <w:start w:val="1"/>
      <w:numFmt w:val="bullet"/>
      <w:lvlText w:val=""/>
      <w:lvlJc w:val="left"/>
      <w:pPr>
        <w:tabs>
          <w:tab w:val="num" w:pos="4320"/>
        </w:tabs>
        <w:ind w:left="4320" w:hanging="360"/>
      </w:pPr>
      <w:rPr>
        <w:rFonts w:ascii="Wingdings" w:hAnsi="Wingdings"/>
      </w:rPr>
    </w:lvl>
    <w:lvl w:ilvl="6" w:tplc="07546460">
      <w:start w:val="1"/>
      <w:numFmt w:val="bullet"/>
      <w:lvlText w:val=""/>
      <w:lvlJc w:val="left"/>
      <w:pPr>
        <w:tabs>
          <w:tab w:val="num" w:pos="5040"/>
        </w:tabs>
        <w:ind w:left="5040" w:hanging="360"/>
      </w:pPr>
      <w:rPr>
        <w:rFonts w:ascii="Symbol" w:hAnsi="Symbol"/>
      </w:rPr>
    </w:lvl>
    <w:lvl w:ilvl="7" w:tplc="459839F8">
      <w:start w:val="1"/>
      <w:numFmt w:val="bullet"/>
      <w:lvlText w:val="o"/>
      <w:lvlJc w:val="left"/>
      <w:pPr>
        <w:tabs>
          <w:tab w:val="num" w:pos="5760"/>
        </w:tabs>
        <w:ind w:left="5760" w:hanging="360"/>
      </w:pPr>
      <w:rPr>
        <w:rFonts w:ascii="Courier New" w:hAnsi="Courier New"/>
      </w:rPr>
    </w:lvl>
    <w:lvl w:ilvl="8" w:tplc="51E29CF4">
      <w:start w:val="1"/>
      <w:numFmt w:val="bullet"/>
      <w:lvlText w:val=""/>
      <w:lvlJc w:val="left"/>
      <w:pPr>
        <w:tabs>
          <w:tab w:val="num" w:pos="6480"/>
        </w:tabs>
        <w:ind w:left="6480" w:hanging="360"/>
      </w:pPr>
      <w:rPr>
        <w:rFonts w:ascii="Wingdings" w:hAnsi="Wingdings"/>
      </w:rPr>
    </w:lvl>
  </w:abstractNum>
  <w:abstractNum w:abstractNumId="211" w15:restartNumberingAfterBreak="0">
    <w:nsid w:val="000000FB"/>
    <w:multiLevelType w:val="hybridMultilevel"/>
    <w:tmpl w:val="000000FB"/>
    <w:lvl w:ilvl="0" w:tplc="213657FA">
      <w:start w:val="1"/>
      <w:numFmt w:val="bullet"/>
      <w:lvlText w:val="o"/>
      <w:lvlJc w:val="left"/>
      <w:pPr>
        <w:tabs>
          <w:tab w:val="num" w:pos="720"/>
        </w:tabs>
        <w:ind w:left="720" w:hanging="360"/>
      </w:pPr>
      <w:rPr>
        <w:rFonts w:ascii="Courier New" w:hAnsi="Courier New"/>
      </w:rPr>
    </w:lvl>
    <w:lvl w:ilvl="1" w:tplc="AEE0564C">
      <w:start w:val="1"/>
      <w:numFmt w:val="bullet"/>
      <w:lvlText w:val="o"/>
      <w:lvlJc w:val="left"/>
      <w:pPr>
        <w:ind w:left="1440" w:hanging="360"/>
      </w:pPr>
      <w:rPr>
        <w:rFonts w:ascii="Courier New" w:hAnsi="Courier New"/>
      </w:rPr>
    </w:lvl>
    <w:lvl w:ilvl="2" w:tplc="FA1CB6CC">
      <w:start w:val="1"/>
      <w:numFmt w:val="bullet"/>
      <w:lvlText w:val=""/>
      <w:lvlJc w:val="left"/>
      <w:pPr>
        <w:tabs>
          <w:tab w:val="num" w:pos="2160"/>
        </w:tabs>
        <w:ind w:left="2160" w:hanging="360"/>
      </w:pPr>
      <w:rPr>
        <w:rFonts w:ascii="Wingdings" w:hAnsi="Wingdings"/>
      </w:rPr>
    </w:lvl>
    <w:lvl w:ilvl="3" w:tplc="33408390">
      <w:start w:val="1"/>
      <w:numFmt w:val="bullet"/>
      <w:lvlText w:val=""/>
      <w:lvlJc w:val="left"/>
      <w:pPr>
        <w:tabs>
          <w:tab w:val="num" w:pos="2880"/>
        </w:tabs>
        <w:ind w:left="2880" w:hanging="360"/>
      </w:pPr>
      <w:rPr>
        <w:rFonts w:ascii="Symbol" w:hAnsi="Symbol"/>
      </w:rPr>
    </w:lvl>
    <w:lvl w:ilvl="4" w:tplc="AEF8D3D4">
      <w:start w:val="1"/>
      <w:numFmt w:val="bullet"/>
      <w:lvlText w:val="o"/>
      <w:lvlJc w:val="left"/>
      <w:pPr>
        <w:tabs>
          <w:tab w:val="num" w:pos="3600"/>
        </w:tabs>
        <w:ind w:left="3600" w:hanging="360"/>
      </w:pPr>
      <w:rPr>
        <w:rFonts w:ascii="Courier New" w:hAnsi="Courier New"/>
      </w:rPr>
    </w:lvl>
    <w:lvl w:ilvl="5" w:tplc="16CA9EC8">
      <w:start w:val="1"/>
      <w:numFmt w:val="bullet"/>
      <w:lvlText w:val=""/>
      <w:lvlJc w:val="left"/>
      <w:pPr>
        <w:tabs>
          <w:tab w:val="num" w:pos="4320"/>
        </w:tabs>
        <w:ind w:left="4320" w:hanging="360"/>
      </w:pPr>
      <w:rPr>
        <w:rFonts w:ascii="Wingdings" w:hAnsi="Wingdings"/>
      </w:rPr>
    </w:lvl>
    <w:lvl w:ilvl="6" w:tplc="CF0A3760">
      <w:start w:val="1"/>
      <w:numFmt w:val="bullet"/>
      <w:lvlText w:val=""/>
      <w:lvlJc w:val="left"/>
      <w:pPr>
        <w:tabs>
          <w:tab w:val="num" w:pos="5040"/>
        </w:tabs>
        <w:ind w:left="5040" w:hanging="360"/>
      </w:pPr>
      <w:rPr>
        <w:rFonts w:ascii="Symbol" w:hAnsi="Symbol"/>
      </w:rPr>
    </w:lvl>
    <w:lvl w:ilvl="7" w:tplc="C7464890">
      <w:start w:val="1"/>
      <w:numFmt w:val="bullet"/>
      <w:lvlText w:val="o"/>
      <w:lvlJc w:val="left"/>
      <w:pPr>
        <w:tabs>
          <w:tab w:val="num" w:pos="5760"/>
        </w:tabs>
        <w:ind w:left="5760" w:hanging="360"/>
      </w:pPr>
      <w:rPr>
        <w:rFonts w:ascii="Courier New" w:hAnsi="Courier New"/>
      </w:rPr>
    </w:lvl>
    <w:lvl w:ilvl="8" w:tplc="1D8CCC0E">
      <w:start w:val="1"/>
      <w:numFmt w:val="bullet"/>
      <w:lvlText w:val=""/>
      <w:lvlJc w:val="left"/>
      <w:pPr>
        <w:tabs>
          <w:tab w:val="num" w:pos="6480"/>
        </w:tabs>
        <w:ind w:left="6480" w:hanging="360"/>
      </w:pPr>
      <w:rPr>
        <w:rFonts w:ascii="Wingdings" w:hAnsi="Wingdings"/>
      </w:rPr>
    </w:lvl>
  </w:abstractNum>
  <w:abstractNum w:abstractNumId="212" w15:restartNumberingAfterBreak="0">
    <w:nsid w:val="000000FC"/>
    <w:multiLevelType w:val="hybridMultilevel"/>
    <w:tmpl w:val="000000FC"/>
    <w:lvl w:ilvl="0" w:tplc="F14A4822">
      <w:start w:val="1"/>
      <w:numFmt w:val="bullet"/>
      <w:lvlText w:val=""/>
      <w:lvlJc w:val="left"/>
      <w:pPr>
        <w:ind w:left="720" w:hanging="360"/>
      </w:pPr>
      <w:rPr>
        <w:rFonts w:ascii="Symbol" w:hAnsi="Symbol"/>
      </w:rPr>
    </w:lvl>
    <w:lvl w:ilvl="1" w:tplc="9EE08560">
      <w:start w:val="1"/>
      <w:numFmt w:val="bullet"/>
      <w:lvlText w:val="o"/>
      <w:lvlJc w:val="left"/>
      <w:pPr>
        <w:ind w:left="1440" w:hanging="360"/>
      </w:pPr>
      <w:rPr>
        <w:rFonts w:ascii="Courier New" w:hAnsi="Courier New"/>
      </w:rPr>
    </w:lvl>
    <w:lvl w:ilvl="2" w:tplc="3D44D7FA">
      <w:start w:val="1"/>
      <w:numFmt w:val="bullet"/>
      <w:lvlText w:val=""/>
      <w:lvlJc w:val="left"/>
      <w:pPr>
        <w:tabs>
          <w:tab w:val="num" w:pos="2160"/>
        </w:tabs>
        <w:ind w:left="2160" w:hanging="360"/>
      </w:pPr>
      <w:rPr>
        <w:rFonts w:ascii="Wingdings" w:hAnsi="Wingdings"/>
      </w:rPr>
    </w:lvl>
    <w:lvl w:ilvl="3" w:tplc="46BE7498">
      <w:start w:val="1"/>
      <w:numFmt w:val="bullet"/>
      <w:lvlText w:val=""/>
      <w:lvlJc w:val="left"/>
      <w:pPr>
        <w:tabs>
          <w:tab w:val="num" w:pos="2880"/>
        </w:tabs>
        <w:ind w:left="2880" w:hanging="360"/>
      </w:pPr>
      <w:rPr>
        <w:rFonts w:ascii="Symbol" w:hAnsi="Symbol"/>
      </w:rPr>
    </w:lvl>
    <w:lvl w:ilvl="4" w:tplc="5FBACF8C">
      <w:start w:val="1"/>
      <w:numFmt w:val="bullet"/>
      <w:lvlText w:val="o"/>
      <w:lvlJc w:val="left"/>
      <w:pPr>
        <w:tabs>
          <w:tab w:val="num" w:pos="3600"/>
        </w:tabs>
        <w:ind w:left="3600" w:hanging="360"/>
      </w:pPr>
      <w:rPr>
        <w:rFonts w:ascii="Courier New" w:hAnsi="Courier New"/>
      </w:rPr>
    </w:lvl>
    <w:lvl w:ilvl="5" w:tplc="D73EF230">
      <w:start w:val="1"/>
      <w:numFmt w:val="bullet"/>
      <w:lvlText w:val=""/>
      <w:lvlJc w:val="left"/>
      <w:pPr>
        <w:tabs>
          <w:tab w:val="num" w:pos="4320"/>
        </w:tabs>
        <w:ind w:left="4320" w:hanging="360"/>
      </w:pPr>
      <w:rPr>
        <w:rFonts w:ascii="Wingdings" w:hAnsi="Wingdings"/>
      </w:rPr>
    </w:lvl>
    <w:lvl w:ilvl="6" w:tplc="9E885220">
      <w:start w:val="1"/>
      <w:numFmt w:val="bullet"/>
      <w:lvlText w:val=""/>
      <w:lvlJc w:val="left"/>
      <w:pPr>
        <w:tabs>
          <w:tab w:val="num" w:pos="5040"/>
        </w:tabs>
        <w:ind w:left="5040" w:hanging="360"/>
      </w:pPr>
      <w:rPr>
        <w:rFonts w:ascii="Symbol" w:hAnsi="Symbol"/>
      </w:rPr>
    </w:lvl>
    <w:lvl w:ilvl="7" w:tplc="073E203E">
      <w:start w:val="1"/>
      <w:numFmt w:val="bullet"/>
      <w:lvlText w:val="o"/>
      <w:lvlJc w:val="left"/>
      <w:pPr>
        <w:tabs>
          <w:tab w:val="num" w:pos="5760"/>
        </w:tabs>
        <w:ind w:left="5760" w:hanging="360"/>
      </w:pPr>
      <w:rPr>
        <w:rFonts w:ascii="Courier New" w:hAnsi="Courier New"/>
      </w:rPr>
    </w:lvl>
    <w:lvl w:ilvl="8" w:tplc="3EACD200">
      <w:start w:val="1"/>
      <w:numFmt w:val="bullet"/>
      <w:lvlText w:val=""/>
      <w:lvlJc w:val="left"/>
      <w:pPr>
        <w:tabs>
          <w:tab w:val="num" w:pos="6480"/>
        </w:tabs>
        <w:ind w:left="6480" w:hanging="360"/>
      </w:pPr>
      <w:rPr>
        <w:rFonts w:ascii="Wingdings" w:hAnsi="Wingdings"/>
      </w:rPr>
    </w:lvl>
  </w:abstractNum>
  <w:abstractNum w:abstractNumId="213" w15:restartNumberingAfterBreak="0">
    <w:nsid w:val="000000FD"/>
    <w:multiLevelType w:val="hybridMultilevel"/>
    <w:tmpl w:val="000000FD"/>
    <w:lvl w:ilvl="0" w:tplc="F8348000">
      <w:start w:val="1"/>
      <w:numFmt w:val="bullet"/>
      <w:lvlText w:val=""/>
      <w:lvlJc w:val="left"/>
      <w:pPr>
        <w:ind w:left="720" w:hanging="360"/>
      </w:pPr>
      <w:rPr>
        <w:rFonts w:ascii="Symbol" w:hAnsi="Symbol"/>
      </w:rPr>
    </w:lvl>
    <w:lvl w:ilvl="1" w:tplc="03F056A4">
      <w:start w:val="1"/>
      <w:numFmt w:val="bullet"/>
      <w:lvlText w:val="o"/>
      <w:lvlJc w:val="left"/>
      <w:pPr>
        <w:tabs>
          <w:tab w:val="num" w:pos="1440"/>
        </w:tabs>
        <w:ind w:left="1440" w:hanging="360"/>
      </w:pPr>
      <w:rPr>
        <w:rFonts w:ascii="Courier New" w:hAnsi="Courier New"/>
      </w:rPr>
    </w:lvl>
    <w:lvl w:ilvl="2" w:tplc="36604FDC">
      <w:start w:val="1"/>
      <w:numFmt w:val="bullet"/>
      <w:lvlText w:val=""/>
      <w:lvlJc w:val="left"/>
      <w:pPr>
        <w:tabs>
          <w:tab w:val="num" w:pos="2160"/>
        </w:tabs>
        <w:ind w:left="2160" w:hanging="360"/>
      </w:pPr>
      <w:rPr>
        <w:rFonts w:ascii="Wingdings" w:hAnsi="Wingdings"/>
      </w:rPr>
    </w:lvl>
    <w:lvl w:ilvl="3" w:tplc="36DC100E">
      <w:start w:val="1"/>
      <w:numFmt w:val="bullet"/>
      <w:lvlText w:val=""/>
      <w:lvlJc w:val="left"/>
      <w:pPr>
        <w:tabs>
          <w:tab w:val="num" w:pos="2880"/>
        </w:tabs>
        <w:ind w:left="2880" w:hanging="360"/>
      </w:pPr>
      <w:rPr>
        <w:rFonts w:ascii="Symbol" w:hAnsi="Symbol"/>
      </w:rPr>
    </w:lvl>
    <w:lvl w:ilvl="4" w:tplc="54A6CF90">
      <w:start w:val="1"/>
      <w:numFmt w:val="bullet"/>
      <w:lvlText w:val="o"/>
      <w:lvlJc w:val="left"/>
      <w:pPr>
        <w:tabs>
          <w:tab w:val="num" w:pos="3600"/>
        </w:tabs>
        <w:ind w:left="3600" w:hanging="360"/>
      </w:pPr>
      <w:rPr>
        <w:rFonts w:ascii="Courier New" w:hAnsi="Courier New"/>
      </w:rPr>
    </w:lvl>
    <w:lvl w:ilvl="5" w:tplc="619C0876">
      <w:start w:val="1"/>
      <w:numFmt w:val="bullet"/>
      <w:lvlText w:val=""/>
      <w:lvlJc w:val="left"/>
      <w:pPr>
        <w:tabs>
          <w:tab w:val="num" w:pos="4320"/>
        </w:tabs>
        <w:ind w:left="4320" w:hanging="360"/>
      </w:pPr>
      <w:rPr>
        <w:rFonts w:ascii="Wingdings" w:hAnsi="Wingdings"/>
      </w:rPr>
    </w:lvl>
    <w:lvl w:ilvl="6" w:tplc="D9726AE8">
      <w:start w:val="1"/>
      <w:numFmt w:val="bullet"/>
      <w:lvlText w:val=""/>
      <w:lvlJc w:val="left"/>
      <w:pPr>
        <w:tabs>
          <w:tab w:val="num" w:pos="5040"/>
        </w:tabs>
        <w:ind w:left="5040" w:hanging="360"/>
      </w:pPr>
      <w:rPr>
        <w:rFonts w:ascii="Symbol" w:hAnsi="Symbol"/>
      </w:rPr>
    </w:lvl>
    <w:lvl w:ilvl="7" w:tplc="C1686628">
      <w:start w:val="1"/>
      <w:numFmt w:val="bullet"/>
      <w:lvlText w:val="o"/>
      <w:lvlJc w:val="left"/>
      <w:pPr>
        <w:tabs>
          <w:tab w:val="num" w:pos="5760"/>
        </w:tabs>
        <w:ind w:left="5760" w:hanging="360"/>
      </w:pPr>
      <w:rPr>
        <w:rFonts w:ascii="Courier New" w:hAnsi="Courier New"/>
      </w:rPr>
    </w:lvl>
    <w:lvl w:ilvl="8" w:tplc="72AA58F4">
      <w:start w:val="1"/>
      <w:numFmt w:val="bullet"/>
      <w:lvlText w:val=""/>
      <w:lvlJc w:val="left"/>
      <w:pPr>
        <w:tabs>
          <w:tab w:val="num" w:pos="6480"/>
        </w:tabs>
        <w:ind w:left="6480" w:hanging="360"/>
      </w:pPr>
      <w:rPr>
        <w:rFonts w:ascii="Wingdings" w:hAnsi="Wingdings"/>
      </w:rPr>
    </w:lvl>
  </w:abstractNum>
  <w:abstractNum w:abstractNumId="214" w15:restartNumberingAfterBreak="0">
    <w:nsid w:val="000000FE"/>
    <w:multiLevelType w:val="hybridMultilevel"/>
    <w:tmpl w:val="000000FE"/>
    <w:lvl w:ilvl="0" w:tplc="BCEE830E">
      <w:start w:val="1"/>
      <w:numFmt w:val="bullet"/>
      <w:lvlText w:val=""/>
      <w:lvlJc w:val="left"/>
      <w:pPr>
        <w:ind w:left="720" w:hanging="360"/>
      </w:pPr>
      <w:rPr>
        <w:rFonts w:ascii="Symbol" w:hAnsi="Symbol"/>
      </w:rPr>
    </w:lvl>
    <w:lvl w:ilvl="1" w:tplc="3C6C6568">
      <w:start w:val="1"/>
      <w:numFmt w:val="bullet"/>
      <w:lvlText w:val="o"/>
      <w:lvlJc w:val="left"/>
      <w:pPr>
        <w:tabs>
          <w:tab w:val="num" w:pos="1440"/>
        </w:tabs>
        <w:ind w:left="1440" w:hanging="360"/>
      </w:pPr>
      <w:rPr>
        <w:rFonts w:ascii="Courier New" w:hAnsi="Courier New"/>
      </w:rPr>
    </w:lvl>
    <w:lvl w:ilvl="2" w:tplc="CBE81F22">
      <w:start w:val="1"/>
      <w:numFmt w:val="bullet"/>
      <w:lvlText w:val=""/>
      <w:lvlJc w:val="left"/>
      <w:pPr>
        <w:tabs>
          <w:tab w:val="num" w:pos="2160"/>
        </w:tabs>
        <w:ind w:left="2160" w:hanging="360"/>
      </w:pPr>
      <w:rPr>
        <w:rFonts w:ascii="Wingdings" w:hAnsi="Wingdings"/>
      </w:rPr>
    </w:lvl>
    <w:lvl w:ilvl="3" w:tplc="CB78392C">
      <w:start w:val="1"/>
      <w:numFmt w:val="bullet"/>
      <w:lvlText w:val=""/>
      <w:lvlJc w:val="left"/>
      <w:pPr>
        <w:tabs>
          <w:tab w:val="num" w:pos="2880"/>
        </w:tabs>
        <w:ind w:left="2880" w:hanging="360"/>
      </w:pPr>
      <w:rPr>
        <w:rFonts w:ascii="Symbol" w:hAnsi="Symbol"/>
      </w:rPr>
    </w:lvl>
    <w:lvl w:ilvl="4" w:tplc="9F2E1164">
      <w:start w:val="1"/>
      <w:numFmt w:val="bullet"/>
      <w:lvlText w:val="o"/>
      <w:lvlJc w:val="left"/>
      <w:pPr>
        <w:tabs>
          <w:tab w:val="num" w:pos="3600"/>
        </w:tabs>
        <w:ind w:left="3600" w:hanging="360"/>
      </w:pPr>
      <w:rPr>
        <w:rFonts w:ascii="Courier New" w:hAnsi="Courier New"/>
      </w:rPr>
    </w:lvl>
    <w:lvl w:ilvl="5" w:tplc="6AD023C6">
      <w:start w:val="1"/>
      <w:numFmt w:val="bullet"/>
      <w:lvlText w:val=""/>
      <w:lvlJc w:val="left"/>
      <w:pPr>
        <w:tabs>
          <w:tab w:val="num" w:pos="4320"/>
        </w:tabs>
        <w:ind w:left="4320" w:hanging="360"/>
      </w:pPr>
      <w:rPr>
        <w:rFonts w:ascii="Wingdings" w:hAnsi="Wingdings"/>
      </w:rPr>
    </w:lvl>
    <w:lvl w:ilvl="6" w:tplc="C0F4F5C2">
      <w:start w:val="1"/>
      <w:numFmt w:val="bullet"/>
      <w:lvlText w:val=""/>
      <w:lvlJc w:val="left"/>
      <w:pPr>
        <w:tabs>
          <w:tab w:val="num" w:pos="5040"/>
        </w:tabs>
        <w:ind w:left="5040" w:hanging="360"/>
      </w:pPr>
      <w:rPr>
        <w:rFonts w:ascii="Symbol" w:hAnsi="Symbol"/>
      </w:rPr>
    </w:lvl>
    <w:lvl w:ilvl="7" w:tplc="A222869A">
      <w:start w:val="1"/>
      <w:numFmt w:val="bullet"/>
      <w:lvlText w:val="o"/>
      <w:lvlJc w:val="left"/>
      <w:pPr>
        <w:tabs>
          <w:tab w:val="num" w:pos="5760"/>
        </w:tabs>
        <w:ind w:left="5760" w:hanging="360"/>
      </w:pPr>
      <w:rPr>
        <w:rFonts w:ascii="Courier New" w:hAnsi="Courier New"/>
      </w:rPr>
    </w:lvl>
    <w:lvl w:ilvl="8" w:tplc="41F8220C">
      <w:start w:val="1"/>
      <w:numFmt w:val="bullet"/>
      <w:lvlText w:val=""/>
      <w:lvlJc w:val="left"/>
      <w:pPr>
        <w:tabs>
          <w:tab w:val="num" w:pos="6480"/>
        </w:tabs>
        <w:ind w:left="6480" w:hanging="360"/>
      </w:pPr>
      <w:rPr>
        <w:rFonts w:ascii="Wingdings" w:hAnsi="Wingdings"/>
      </w:rPr>
    </w:lvl>
  </w:abstractNum>
  <w:abstractNum w:abstractNumId="215" w15:restartNumberingAfterBreak="0">
    <w:nsid w:val="000000FF"/>
    <w:multiLevelType w:val="hybridMultilevel"/>
    <w:tmpl w:val="000000FF"/>
    <w:lvl w:ilvl="0" w:tplc="6360BB02">
      <w:start w:val="1"/>
      <w:numFmt w:val="bullet"/>
      <w:lvlText w:val=""/>
      <w:lvlJc w:val="left"/>
      <w:pPr>
        <w:ind w:left="720" w:hanging="360"/>
      </w:pPr>
      <w:rPr>
        <w:rFonts w:ascii="Symbol" w:hAnsi="Symbol"/>
      </w:rPr>
    </w:lvl>
    <w:lvl w:ilvl="1" w:tplc="CE622EAA">
      <w:start w:val="1"/>
      <w:numFmt w:val="bullet"/>
      <w:lvlText w:val="o"/>
      <w:lvlJc w:val="left"/>
      <w:pPr>
        <w:tabs>
          <w:tab w:val="num" w:pos="1440"/>
        </w:tabs>
        <w:ind w:left="1440" w:hanging="360"/>
      </w:pPr>
      <w:rPr>
        <w:rFonts w:ascii="Courier New" w:hAnsi="Courier New"/>
      </w:rPr>
    </w:lvl>
    <w:lvl w:ilvl="2" w:tplc="8EEA36BA">
      <w:start w:val="1"/>
      <w:numFmt w:val="bullet"/>
      <w:lvlText w:val=""/>
      <w:lvlJc w:val="left"/>
      <w:pPr>
        <w:tabs>
          <w:tab w:val="num" w:pos="2160"/>
        </w:tabs>
        <w:ind w:left="2160" w:hanging="360"/>
      </w:pPr>
      <w:rPr>
        <w:rFonts w:ascii="Wingdings" w:hAnsi="Wingdings"/>
      </w:rPr>
    </w:lvl>
    <w:lvl w:ilvl="3" w:tplc="E2F67308">
      <w:start w:val="1"/>
      <w:numFmt w:val="bullet"/>
      <w:lvlText w:val=""/>
      <w:lvlJc w:val="left"/>
      <w:pPr>
        <w:tabs>
          <w:tab w:val="num" w:pos="2880"/>
        </w:tabs>
        <w:ind w:left="2880" w:hanging="360"/>
      </w:pPr>
      <w:rPr>
        <w:rFonts w:ascii="Symbol" w:hAnsi="Symbol"/>
      </w:rPr>
    </w:lvl>
    <w:lvl w:ilvl="4" w:tplc="54522CDA">
      <w:start w:val="1"/>
      <w:numFmt w:val="bullet"/>
      <w:lvlText w:val="o"/>
      <w:lvlJc w:val="left"/>
      <w:pPr>
        <w:tabs>
          <w:tab w:val="num" w:pos="3600"/>
        </w:tabs>
        <w:ind w:left="3600" w:hanging="360"/>
      </w:pPr>
      <w:rPr>
        <w:rFonts w:ascii="Courier New" w:hAnsi="Courier New"/>
      </w:rPr>
    </w:lvl>
    <w:lvl w:ilvl="5" w:tplc="17FEEFEC">
      <w:start w:val="1"/>
      <w:numFmt w:val="bullet"/>
      <w:lvlText w:val=""/>
      <w:lvlJc w:val="left"/>
      <w:pPr>
        <w:tabs>
          <w:tab w:val="num" w:pos="4320"/>
        </w:tabs>
        <w:ind w:left="4320" w:hanging="360"/>
      </w:pPr>
      <w:rPr>
        <w:rFonts w:ascii="Wingdings" w:hAnsi="Wingdings"/>
      </w:rPr>
    </w:lvl>
    <w:lvl w:ilvl="6" w:tplc="E8B63056">
      <w:start w:val="1"/>
      <w:numFmt w:val="bullet"/>
      <w:lvlText w:val=""/>
      <w:lvlJc w:val="left"/>
      <w:pPr>
        <w:tabs>
          <w:tab w:val="num" w:pos="5040"/>
        </w:tabs>
        <w:ind w:left="5040" w:hanging="360"/>
      </w:pPr>
      <w:rPr>
        <w:rFonts w:ascii="Symbol" w:hAnsi="Symbol"/>
      </w:rPr>
    </w:lvl>
    <w:lvl w:ilvl="7" w:tplc="9B5C810C">
      <w:start w:val="1"/>
      <w:numFmt w:val="bullet"/>
      <w:lvlText w:val="o"/>
      <w:lvlJc w:val="left"/>
      <w:pPr>
        <w:tabs>
          <w:tab w:val="num" w:pos="5760"/>
        </w:tabs>
        <w:ind w:left="5760" w:hanging="360"/>
      </w:pPr>
      <w:rPr>
        <w:rFonts w:ascii="Courier New" w:hAnsi="Courier New"/>
      </w:rPr>
    </w:lvl>
    <w:lvl w:ilvl="8" w:tplc="45926F6A">
      <w:start w:val="1"/>
      <w:numFmt w:val="bullet"/>
      <w:lvlText w:val=""/>
      <w:lvlJc w:val="left"/>
      <w:pPr>
        <w:tabs>
          <w:tab w:val="num" w:pos="6480"/>
        </w:tabs>
        <w:ind w:left="6480" w:hanging="360"/>
      </w:pPr>
      <w:rPr>
        <w:rFonts w:ascii="Wingdings" w:hAnsi="Wingdings"/>
      </w:rPr>
    </w:lvl>
  </w:abstractNum>
  <w:abstractNum w:abstractNumId="216" w15:restartNumberingAfterBreak="0">
    <w:nsid w:val="00000100"/>
    <w:multiLevelType w:val="hybridMultilevel"/>
    <w:tmpl w:val="00000100"/>
    <w:lvl w:ilvl="0" w:tplc="410E4BA8">
      <w:start w:val="1"/>
      <w:numFmt w:val="bullet"/>
      <w:lvlText w:val=""/>
      <w:lvlJc w:val="left"/>
      <w:pPr>
        <w:ind w:left="720" w:hanging="360"/>
      </w:pPr>
      <w:rPr>
        <w:rFonts w:ascii="Symbol" w:hAnsi="Symbol"/>
      </w:rPr>
    </w:lvl>
    <w:lvl w:ilvl="1" w:tplc="BDDE7FE4">
      <w:start w:val="1"/>
      <w:numFmt w:val="bullet"/>
      <w:lvlText w:val="o"/>
      <w:lvlJc w:val="left"/>
      <w:pPr>
        <w:tabs>
          <w:tab w:val="num" w:pos="1440"/>
        </w:tabs>
        <w:ind w:left="1440" w:hanging="360"/>
      </w:pPr>
      <w:rPr>
        <w:rFonts w:ascii="Courier New" w:hAnsi="Courier New"/>
      </w:rPr>
    </w:lvl>
    <w:lvl w:ilvl="2" w:tplc="E454218A">
      <w:start w:val="1"/>
      <w:numFmt w:val="bullet"/>
      <w:lvlText w:val=""/>
      <w:lvlJc w:val="left"/>
      <w:pPr>
        <w:tabs>
          <w:tab w:val="num" w:pos="2160"/>
        </w:tabs>
        <w:ind w:left="2160" w:hanging="360"/>
      </w:pPr>
      <w:rPr>
        <w:rFonts w:ascii="Wingdings" w:hAnsi="Wingdings"/>
      </w:rPr>
    </w:lvl>
    <w:lvl w:ilvl="3" w:tplc="006A5E8C">
      <w:start w:val="1"/>
      <w:numFmt w:val="bullet"/>
      <w:lvlText w:val=""/>
      <w:lvlJc w:val="left"/>
      <w:pPr>
        <w:tabs>
          <w:tab w:val="num" w:pos="2880"/>
        </w:tabs>
        <w:ind w:left="2880" w:hanging="360"/>
      </w:pPr>
      <w:rPr>
        <w:rFonts w:ascii="Symbol" w:hAnsi="Symbol"/>
      </w:rPr>
    </w:lvl>
    <w:lvl w:ilvl="4" w:tplc="AAC0F6D6">
      <w:start w:val="1"/>
      <w:numFmt w:val="bullet"/>
      <w:lvlText w:val="o"/>
      <w:lvlJc w:val="left"/>
      <w:pPr>
        <w:tabs>
          <w:tab w:val="num" w:pos="3600"/>
        </w:tabs>
        <w:ind w:left="3600" w:hanging="360"/>
      </w:pPr>
      <w:rPr>
        <w:rFonts w:ascii="Courier New" w:hAnsi="Courier New"/>
      </w:rPr>
    </w:lvl>
    <w:lvl w:ilvl="5" w:tplc="0C7095DC">
      <w:start w:val="1"/>
      <w:numFmt w:val="bullet"/>
      <w:lvlText w:val=""/>
      <w:lvlJc w:val="left"/>
      <w:pPr>
        <w:tabs>
          <w:tab w:val="num" w:pos="4320"/>
        </w:tabs>
        <w:ind w:left="4320" w:hanging="360"/>
      </w:pPr>
      <w:rPr>
        <w:rFonts w:ascii="Wingdings" w:hAnsi="Wingdings"/>
      </w:rPr>
    </w:lvl>
    <w:lvl w:ilvl="6" w:tplc="C3261ECC">
      <w:start w:val="1"/>
      <w:numFmt w:val="bullet"/>
      <w:lvlText w:val=""/>
      <w:lvlJc w:val="left"/>
      <w:pPr>
        <w:tabs>
          <w:tab w:val="num" w:pos="5040"/>
        </w:tabs>
        <w:ind w:left="5040" w:hanging="360"/>
      </w:pPr>
      <w:rPr>
        <w:rFonts w:ascii="Symbol" w:hAnsi="Symbol"/>
      </w:rPr>
    </w:lvl>
    <w:lvl w:ilvl="7" w:tplc="CBD8B992">
      <w:start w:val="1"/>
      <w:numFmt w:val="bullet"/>
      <w:lvlText w:val="o"/>
      <w:lvlJc w:val="left"/>
      <w:pPr>
        <w:tabs>
          <w:tab w:val="num" w:pos="5760"/>
        </w:tabs>
        <w:ind w:left="5760" w:hanging="360"/>
      </w:pPr>
      <w:rPr>
        <w:rFonts w:ascii="Courier New" w:hAnsi="Courier New"/>
      </w:rPr>
    </w:lvl>
    <w:lvl w:ilvl="8" w:tplc="BEAC712C">
      <w:start w:val="1"/>
      <w:numFmt w:val="bullet"/>
      <w:lvlText w:val=""/>
      <w:lvlJc w:val="left"/>
      <w:pPr>
        <w:tabs>
          <w:tab w:val="num" w:pos="6480"/>
        </w:tabs>
        <w:ind w:left="6480" w:hanging="360"/>
      </w:pPr>
      <w:rPr>
        <w:rFonts w:ascii="Wingdings" w:hAnsi="Wingdings"/>
      </w:rPr>
    </w:lvl>
  </w:abstractNum>
  <w:abstractNum w:abstractNumId="217" w15:restartNumberingAfterBreak="0">
    <w:nsid w:val="00000101"/>
    <w:multiLevelType w:val="hybridMultilevel"/>
    <w:tmpl w:val="00000101"/>
    <w:lvl w:ilvl="0" w:tplc="F67EF698">
      <w:start w:val="1"/>
      <w:numFmt w:val="bullet"/>
      <w:lvlText w:val=""/>
      <w:lvlJc w:val="left"/>
      <w:pPr>
        <w:ind w:left="720" w:hanging="360"/>
      </w:pPr>
      <w:rPr>
        <w:rFonts w:ascii="Symbol" w:hAnsi="Symbol"/>
      </w:rPr>
    </w:lvl>
    <w:lvl w:ilvl="1" w:tplc="A852051A">
      <w:start w:val="1"/>
      <w:numFmt w:val="bullet"/>
      <w:lvlText w:val="o"/>
      <w:lvlJc w:val="left"/>
      <w:pPr>
        <w:ind w:left="1440" w:hanging="360"/>
      </w:pPr>
      <w:rPr>
        <w:rFonts w:ascii="Courier New" w:hAnsi="Courier New"/>
      </w:rPr>
    </w:lvl>
    <w:lvl w:ilvl="2" w:tplc="F7062BAE">
      <w:start w:val="1"/>
      <w:numFmt w:val="bullet"/>
      <w:lvlText w:val=""/>
      <w:lvlJc w:val="left"/>
      <w:pPr>
        <w:tabs>
          <w:tab w:val="num" w:pos="2160"/>
        </w:tabs>
        <w:ind w:left="2160" w:hanging="360"/>
      </w:pPr>
      <w:rPr>
        <w:rFonts w:ascii="Wingdings" w:hAnsi="Wingdings"/>
      </w:rPr>
    </w:lvl>
    <w:lvl w:ilvl="3" w:tplc="374A9498">
      <w:start w:val="1"/>
      <w:numFmt w:val="bullet"/>
      <w:lvlText w:val=""/>
      <w:lvlJc w:val="left"/>
      <w:pPr>
        <w:tabs>
          <w:tab w:val="num" w:pos="2880"/>
        </w:tabs>
        <w:ind w:left="2880" w:hanging="360"/>
      </w:pPr>
      <w:rPr>
        <w:rFonts w:ascii="Symbol" w:hAnsi="Symbol"/>
      </w:rPr>
    </w:lvl>
    <w:lvl w:ilvl="4" w:tplc="12163720">
      <w:start w:val="1"/>
      <w:numFmt w:val="bullet"/>
      <w:lvlText w:val="o"/>
      <w:lvlJc w:val="left"/>
      <w:pPr>
        <w:tabs>
          <w:tab w:val="num" w:pos="3600"/>
        </w:tabs>
        <w:ind w:left="3600" w:hanging="360"/>
      </w:pPr>
      <w:rPr>
        <w:rFonts w:ascii="Courier New" w:hAnsi="Courier New"/>
      </w:rPr>
    </w:lvl>
    <w:lvl w:ilvl="5" w:tplc="14242670">
      <w:start w:val="1"/>
      <w:numFmt w:val="bullet"/>
      <w:lvlText w:val=""/>
      <w:lvlJc w:val="left"/>
      <w:pPr>
        <w:tabs>
          <w:tab w:val="num" w:pos="4320"/>
        </w:tabs>
        <w:ind w:left="4320" w:hanging="360"/>
      </w:pPr>
      <w:rPr>
        <w:rFonts w:ascii="Wingdings" w:hAnsi="Wingdings"/>
      </w:rPr>
    </w:lvl>
    <w:lvl w:ilvl="6" w:tplc="15D02C3C">
      <w:start w:val="1"/>
      <w:numFmt w:val="bullet"/>
      <w:lvlText w:val=""/>
      <w:lvlJc w:val="left"/>
      <w:pPr>
        <w:tabs>
          <w:tab w:val="num" w:pos="5040"/>
        </w:tabs>
        <w:ind w:left="5040" w:hanging="360"/>
      </w:pPr>
      <w:rPr>
        <w:rFonts w:ascii="Symbol" w:hAnsi="Symbol"/>
      </w:rPr>
    </w:lvl>
    <w:lvl w:ilvl="7" w:tplc="46DE44D0">
      <w:start w:val="1"/>
      <w:numFmt w:val="bullet"/>
      <w:lvlText w:val="o"/>
      <w:lvlJc w:val="left"/>
      <w:pPr>
        <w:tabs>
          <w:tab w:val="num" w:pos="5760"/>
        </w:tabs>
        <w:ind w:left="5760" w:hanging="360"/>
      </w:pPr>
      <w:rPr>
        <w:rFonts w:ascii="Courier New" w:hAnsi="Courier New"/>
      </w:rPr>
    </w:lvl>
    <w:lvl w:ilvl="8" w:tplc="31B68112">
      <w:start w:val="1"/>
      <w:numFmt w:val="bullet"/>
      <w:lvlText w:val=""/>
      <w:lvlJc w:val="left"/>
      <w:pPr>
        <w:tabs>
          <w:tab w:val="num" w:pos="6480"/>
        </w:tabs>
        <w:ind w:left="6480" w:hanging="360"/>
      </w:pPr>
      <w:rPr>
        <w:rFonts w:ascii="Wingdings" w:hAnsi="Wingdings"/>
      </w:rPr>
    </w:lvl>
  </w:abstractNum>
  <w:abstractNum w:abstractNumId="218" w15:restartNumberingAfterBreak="0">
    <w:nsid w:val="00000103"/>
    <w:multiLevelType w:val="hybridMultilevel"/>
    <w:tmpl w:val="00000103"/>
    <w:lvl w:ilvl="0" w:tplc="25C8F1C4">
      <w:start w:val="1"/>
      <w:numFmt w:val="bullet"/>
      <w:lvlText w:val=""/>
      <w:lvlJc w:val="left"/>
      <w:pPr>
        <w:ind w:left="720" w:hanging="360"/>
      </w:pPr>
      <w:rPr>
        <w:rFonts w:ascii="Symbol" w:hAnsi="Symbol"/>
      </w:rPr>
    </w:lvl>
    <w:lvl w:ilvl="1" w:tplc="87F435BA">
      <w:start w:val="1"/>
      <w:numFmt w:val="bullet"/>
      <w:lvlText w:val="o"/>
      <w:lvlJc w:val="left"/>
      <w:pPr>
        <w:tabs>
          <w:tab w:val="num" w:pos="1440"/>
        </w:tabs>
        <w:ind w:left="1440" w:hanging="360"/>
      </w:pPr>
      <w:rPr>
        <w:rFonts w:ascii="Courier New" w:hAnsi="Courier New"/>
      </w:rPr>
    </w:lvl>
    <w:lvl w:ilvl="2" w:tplc="9514C35E">
      <w:start w:val="1"/>
      <w:numFmt w:val="bullet"/>
      <w:lvlText w:val=""/>
      <w:lvlJc w:val="left"/>
      <w:pPr>
        <w:tabs>
          <w:tab w:val="num" w:pos="2160"/>
        </w:tabs>
        <w:ind w:left="2160" w:hanging="360"/>
      </w:pPr>
      <w:rPr>
        <w:rFonts w:ascii="Wingdings" w:hAnsi="Wingdings"/>
      </w:rPr>
    </w:lvl>
    <w:lvl w:ilvl="3" w:tplc="72AA65C8">
      <w:start w:val="1"/>
      <w:numFmt w:val="bullet"/>
      <w:lvlText w:val=""/>
      <w:lvlJc w:val="left"/>
      <w:pPr>
        <w:tabs>
          <w:tab w:val="num" w:pos="2880"/>
        </w:tabs>
        <w:ind w:left="2880" w:hanging="360"/>
      </w:pPr>
      <w:rPr>
        <w:rFonts w:ascii="Symbol" w:hAnsi="Symbol"/>
      </w:rPr>
    </w:lvl>
    <w:lvl w:ilvl="4" w:tplc="2F5AF3CE">
      <w:start w:val="1"/>
      <w:numFmt w:val="bullet"/>
      <w:lvlText w:val="o"/>
      <w:lvlJc w:val="left"/>
      <w:pPr>
        <w:tabs>
          <w:tab w:val="num" w:pos="3600"/>
        </w:tabs>
        <w:ind w:left="3600" w:hanging="360"/>
      </w:pPr>
      <w:rPr>
        <w:rFonts w:ascii="Courier New" w:hAnsi="Courier New"/>
      </w:rPr>
    </w:lvl>
    <w:lvl w:ilvl="5" w:tplc="E326A69C">
      <w:start w:val="1"/>
      <w:numFmt w:val="bullet"/>
      <w:lvlText w:val=""/>
      <w:lvlJc w:val="left"/>
      <w:pPr>
        <w:tabs>
          <w:tab w:val="num" w:pos="4320"/>
        </w:tabs>
        <w:ind w:left="4320" w:hanging="360"/>
      </w:pPr>
      <w:rPr>
        <w:rFonts w:ascii="Wingdings" w:hAnsi="Wingdings"/>
      </w:rPr>
    </w:lvl>
    <w:lvl w:ilvl="6" w:tplc="5D82D750">
      <w:start w:val="1"/>
      <w:numFmt w:val="bullet"/>
      <w:lvlText w:val=""/>
      <w:lvlJc w:val="left"/>
      <w:pPr>
        <w:tabs>
          <w:tab w:val="num" w:pos="5040"/>
        </w:tabs>
        <w:ind w:left="5040" w:hanging="360"/>
      </w:pPr>
      <w:rPr>
        <w:rFonts w:ascii="Symbol" w:hAnsi="Symbol"/>
      </w:rPr>
    </w:lvl>
    <w:lvl w:ilvl="7" w:tplc="9A1212F4">
      <w:start w:val="1"/>
      <w:numFmt w:val="bullet"/>
      <w:lvlText w:val="o"/>
      <w:lvlJc w:val="left"/>
      <w:pPr>
        <w:tabs>
          <w:tab w:val="num" w:pos="5760"/>
        </w:tabs>
        <w:ind w:left="5760" w:hanging="360"/>
      </w:pPr>
      <w:rPr>
        <w:rFonts w:ascii="Courier New" w:hAnsi="Courier New"/>
      </w:rPr>
    </w:lvl>
    <w:lvl w:ilvl="8" w:tplc="69BCED24">
      <w:start w:val="1"/>
      <w:numFmt w:val="bullet"/>
      <w:lvlText w:val=""/>
      <w:lvlJc w:val="left"/>
      <w:pPr>
        <w:tabs>
          <w:tab w:val="num" w:pos="6480"/>
        </w:tabs>
        <w:ind w:left="6480" w:hanging="360"/>
      </w:pPr>
      <w:rPr>
        <w:rFonts w:ascii="Wingdings" w:hAnsi="Wingdings"/>
      </w:rPr>
    </w:lvl>
  </w:abstractNum>
  <w:abstractNum w:abstractNumId="219" w15:restartNumberingAfterBreak="0">
    <w:nsid w:val="00000104"/>
    <w:multiLevelType w:val="hybridMultilevel"/>
    <w:tmpl w:val="00000104"/>
    <w:lvl w:ilvl="0" w:tplc="53EAB162">
      <w:start w:val="1"/>
      <w:numFmt w:val="bullet"/>
      <w:lvlText w:val=""/>
      <w:lvlJc w:val="left"/>
      <w:pPr>
        <w:ind w:left="720" w:hanging="360"/>
      </w:pPr>
      <w:rPr>
        <w:rFonts w:ascii="Symbol" w:hAnsi="Symbol"/>
      </w:rPr>
    </w:lvl>
    <w:lvl w:ilvl="1" w:tplc="74F8C398">
      <w:start w:val="1"/>
      <w:numFmt w:val="bullet"/>
      <w:lvlText w:val="o"/>
      <w:lvlJc w:val="left"/>
      <w:pPr>
        <w:tabs>
          <w:tab w:val="num" w:pos="1440"/>
        </w:tabs>
        <w:ind w:left="1440" w:hanging="360"/>
      </w:pPr>
      <w:rPr>
        <w:rFonts w:ascii="Courier New" w:hAnsi="Courier New"/>
      </w:rPr>
    </w:lvl>
    <w:lvl w:ilvl="2" w:tplc="2E0629F6">
      <w:start w:val="1"/>
      <w:numFmt w:val="bullet"/>
      <w:lvlText w:val=""/>
      <w:lvlJc w:val="left"/>
      <w:pPr>
        <w:tabs>
          <w:tab w:val="num" w:pos="2160"/>
        </w:tabs>
        <w:ind w:left="2160" w:hanging="360"/>
      </w:pPr>
      <w:rPr>
        <w:rFonts w:ascii="Wingdings" w:hAnsi="Wingdings"/>
      </w:rPr>
    </w:lvl>
    <w:lvl w:ilvl="3" w:tplc="162C0D3C">
      <w:start w:val="1"/>
      <w:numFmt w:val="bullet"/>
      <w:lvlText w:val=""/>
      <w:lvlJc w:val="left"/>
      <w:pPr>
        <w:tabs>
          <w:tab w:val="num" w:pos="2880"/>
        </w:tabs>
        <w:ind w:left="2880" w:hanging="360"/>
      </w:pPr>
      <w:rPr>
        <w:rFonts w:ascii="Symbol" w:hAnsi="Symbol"/>
      </w:rPr>
    </w:lvl>
    <w:lvl w:ilvl="4" w:tplc="03007694">
      <w:start w:val="1"/>
      <w:numFmt w:val="bullet"/>
      <w:lvlText w:val="o"/>
      <w:lvlJc w:val="left"/>
      <w:pPr>
        <w:tabs>
          <w:tab w:val="num" w:pos="3600"/>
        </w:tabs>
        <w:ind w:left="3600" w:hanging="360"/>
      </w:pPr>
      <w:rPr>
        <w:rFonts w:ascii="Courier New" w:hAnsi="Courier New"/>
      </w:rPr>
    </w:lvl>
    <w:lvl w:ilvl="5" w:tplc="8BD271AC">
      <w:start w:val="1"/>
      <w:numFmt w:val="bullet"/>
      <w:lvlText w:val=""/>
      <w:lvlJc w:val="left"/>
      <w:pPr>
        <w:tabs>
          <w:tab w:val="num" w:pos="4320"/>
        </w:tabs>
        <w:ind w:left="4320" w:hanging="360"/>
      </w:pPr>
      <w:rPr>
        <w:rFonts w:ascii="Wingdings" w:hAnsi="Wingdings"/>
      </w:rPr>
    </w:lvl>
    <w:lvl w:ilvl="6" w:tplc="4132A0E0">
      <w:start w:val="1"/>
      <w:numFmt w:val="bullet"/>
      <w:lvlText w:val=""/>
      <w:lvlJc w:val="left"/>
      <w:pPr>
        <w:tabs>
          <w:tab w:val="num" w:pos="5040"/>
        </w:tabs>
        <w:ind w:left="5040" w:hanging="360"/>
      </w:pPr>
      <w:rPr>
        <w:rFonts w:ascii="Symbol" w:hAnsi="Symbol"/>
      </w:rPr>
    </w:lvl>
    <w:lvl w:ilvl="7" w:tplc="4290DB28">
      <w:start w:val="1"/>
      <w:numFmt w:val="bullet"/>
      <w:lvlText w:val="o"/>
      <w:lvlJc w:val="left"/>
      <w:pPr>
        <w:tabs>
          <w:tab w:val="num" w:pos="5760"/>
        </w:tabs>
        <w:ind w:left="5760" w:hanging="360"/>
      </w:pPr>
      <w:rPr>
        <w:rFonts w:ascii="Courier New" w:hAnsi="Courier New"/>
      </w:rPr>
    </w:lvl>
    <w:lvl w:ilvl="8" w:tplc="348A1AC0">
      <w:start w:val="1"/>
      <w:numFmt w:val="bullet"/>
      <w:lvlText w:val=""/>
      <w:lvlJc w:val="left"/>
      <w:pPr>
        <w:tabs>
          <w:tab w:val="num" w:pos="6480"/>
        </w:tabs>
        <w:ind w:left="6480" w:hanging="360"/>
      </w:pPr>
      <w:rPr>
        <w:rFonts w:ascii="Wingdings" w:hAnsi="Wingdings"/>
      </w:rPr>
    </w:lvl>
  </w:abstractNum>
  <w:abstractNum w:abstractNumId="220" w15:restartNumberingAfterBreak="0">
    <w:nsid w:val="00000105"/>
    <w:multiLevelType w:val="hybridMultilevel"/>
    <w:tmpl w:val="00000105"/>
    <w:lvl w:ilvl="0" w:tplc="6B340C38">
      <w:start w:val="1"/>
      <w:numFmt w:val="bullet"/>
      <w:lvlText w:val=""/>
      <w:lvlJc w:val="left"/>
      <w:pPr>
        <w:ind w:left="720" w:hanging="360"/>
      </w:pPr>
      <w:rPr>
        <w:rFonts w:ascii="Symbol" w:hAnsi="Symbol"/>
      </w:rPr>
    </w:lvl>
    <w:lvl w:ilvl="1" w:tplc="28EC7196">
      <w:start w:val="1"/>
      <w:numFmt w:val="bullet"/>
      <w:lvlText w:val="o"/>
      <w:lvlJc w:val="left"/>
      <w:pPr>
        <w:tabs>
          <w:tab w:val="num" w:pos="1440"/>
        </w:tabs>
        <w:ind w:left="1440" w:hanging="360"/>
      </w:pPr>
      <w:rPr>
        <w:rFonts w:ascii="Courier New" w:hAnsi="Courier New"/>
      </w:rPr>
    </w:lvl>
    <w:lvl w:ilvl="2" w:tplc="160E67E8">
      <w:start w:val="1"/>
      <w:numFmt w:val="bullet"/>
      <w:lvlText w:val=""/>
      <w:lvlJc w:val="left"/>
      <w:pPr>
        <w:tabs>
          <w:tab w:val="num" w:pos="2160"/>
        </w:tabs>
        <w:ind w:left="2160" w:hanging="360"/>
      </w:pPr>
      <w:rPr>
        <w:rFonts w:ascii="Wingdings" w:hAnsi="Wingdings"/>
      </w:rPr>
    </w:lvl>
    <w:lvl w:ilvl="3" w:tplc="87460724">
      <w:start w:val="1"/>
      <w:numFmt w:val="bullet"/>
      <w:lvlText w:val=""/>
      <w:lvlJc w:val="left"/>
      <w:pPr>
        <w:tabs>
          <w:tab w:val="num" w:pos="2880"/>
        </w:tabs>
        <w:ind w:left="2880" w:hanging="360"/>
      </w:pPr>
      <w:rPr>
        <w:rFonts w:ascii="Symbol" w:hAnsi="Symbol"/>
      </w:rPr>
    </w:lvl>
    <w:lvl w:ilvl="4" w:tplc="3858E88C">
      <w:start w:val="1"/>
      <w:numFmt w:val="bullet"/>
      <w:lvlText w:val="o"/>
      <w:lvlJc w:val="left"/>
      <w:pPr>
        <w:tabs>
          <w:tab w:val="num" w:pos="3600"/>
        </w:tabs>
        <w:ind w:left="3600" w:hanging="360"/>
      </w:pPr>
      <w:rPr>
        <w:rFonts w:ascii="Courier New" w:hAnsi="Courier New"/>
      </w:rPr>
    </w:lvl>
    <w:lvl w:ilvl="5" w:tplc="CCD21654">
      <w:start w:val="1"/>
      <w:numFmt w:val="bullet"/>
      <w:lvlText w:val=""/>
      <w:lvlJc w:val="left"/>
      <w:pPr>
        <w:tabs>
          <w:tab w:val="num" w:pos="4320"/>
        </w:tabs>
        <w:ind w:left="4320" w:hanging="360"/>
      </w:pPr>
      <w:rPr>
        <w:rFonts w:ascii="Wingdings" w:hAnsi="Wingdings"/>
      </w:rPr>
    </w:lvl>
    <w:lvl w:ilvl="6" w:tplc="D9AE9904">
      <w:start w:val="1"/>
      <w:numFmt w:val="bullet"/>
      <w:lvlText w:val=""/>
      <w:lvlJc w:val="left"/>
      <w:pPr>
        <w:tabs>
          <w:tab w:val="num" w:pos="5040"/>
        </w:tabs>
        <w:ind w:left="5040" w:hanging="360"/>
      </w:pPr>
      <w:rPr>
        <w:rFonts w:ascii="Symbol" w:hAnsi="Symbol"/>
      </w:rPr>
    </w:lvl>
    <w:lvl w:ilvl="7" w:tplc="9EBE8DB2">
      <w:start w:val="1"/>
      <w:numFmt w:val="bullet"/>
      <w:lvlText w:val="o"/>
      <w:lvlJc w:val="left"/>
      <w:pPr>
        <w:tabs>
          <w:tab w:val="num" w:pos="5760"/>
        </w:tabs>
        <w:ind w:left="5760" w:hanging="360"/>
      </w:pPr>
      <w:rPr>
        <w:rFonts w:ascii="Courier New" w:hAnsi="Courier New"/>
      </w:rPr>
    </w:lvl>
    <w:lvl w:ilvl="8" w:tplc="63AE6D24">
      <w:start w:val="1"/>
      <w:numFmt w:val="bullet"/>
      <w:lvlText w:val=""/>
      <w:lvlJc w:val="left"/>
      <w:pPr>
        <w:tabs>
          <w:tab w:val="num" w:pos="6480"/>
        </w:tabs>
        <w:ind w:left="6480" w:hanging="360"/>
      </w:pPr>
      <w:rPr>
        <w:rFonts w:ascii="Wingdings" w:hAnsi="Wingdings"/>
      </w:rPr>
    </w:lvl>
  </w:abstractNum>
  <w:abstractNum w:abstractNumId="221" w15:restartNumberingAfterBreak="0">
    <w:nsid w:val="00000106"/>
    <w:multiLevelType w:val="hybridMultilevel"/>
    <w:tmpl w:val="00000106"/>
    <w:lvl w:ilvl="0" w:tplc="A50C5A46">
      <w:start w:val="1"/>
      <w:numFmt w:val="bullet"/>
      <w:lvlText w:val=""/>
      <w:lvlJc w:val="left"/>
      <w:pPr>
        <w:ind w:left="720" w:hanging="360"/>
      </w:pPr>
      <w:rPr>
        <w:rFonts w:ascii="Symbol" w:hAnsi="Symbol"/>
      </w:rPr>
    </w:lvl>
    <w:lvl w:ilvl="1" w:tplc="900A3A26">
      <w:start w:val="1"/>
      <w:numFmt w:val="bullet"/>
      <w:lvlText w:val="o"/>
      <w:lvlJc w:val="left"/>
      <w:pPr>
        <w:tabs>
          <w:tab w:val="num" w:pos="1440"/>
        </w:tabs>
        <w:ind w:left="1440" w:hanging="360"/>
      </w:pPr>
      <w:rPr>
        <w:rFonts w:ascii="Courier New" w:hAnsi="Courier New"/>
      </w:rPr>
    </w:lvl>
    <w:lvl w:ilvl="2" w:tplc="23945BE8">
      <w:start w:val="1"/>
      <w:numFmt w:val="bullet"/>
      <w:lvlText w:val=""/>
      <w:lvlJc w:val="left"/>
      <w:pPr>
        <w:tabs>
          <w:tab w:val="num" w:pos="2160"/>
        </w:tabs>
        <w:ind w:left="2160" w:hanging="360"/>
      </w:pPr>
      <w:rPr>
        <w:rFonts w:ascii="Wingdings" w:hAnsi="Wingdings"/>
      </w:rPr>
    </w:lvl>
    <w:lvl w:ilvl="3" w:tplc="3E5E2950">
      <w:start w:val="1"/>
      <w:numFmt w:val="bullet"/>
      <w:lvlText w:val=""/>
      <w:lvlJc w:val="left"/>
      <w:pPr>
        <w:tabs>
          <w:tab w:val="num" w:pos="2880"/>
        </w:tabs>
        <w:ind w:left="2880" w:hanging="360"/>
      </w:pPr>
      <w:rPr>
        <w:rFonts w:ascii="Symbol" w:hAnsi="Symbol"/>
      </w:rPr>
    </w:lvl>
    <w:lvl w:ilvl="4" w:tplc="4E2C865C">
      <w:start w:val="1"/>
      <w:numFmt w:val="bullet"/>
      <w:lvlText w:val="o"/>
      <w:lvlJc w:val="left"/>
      <w:pPr>
        <w:tabs>
          <w:tab w:val="num" w:pos="3600"/>
        </w:tabs>
        <w:ind w:left="3600" w:hanging="360"/>
      </w:pPr>
      <w:rPr>
        <w:rFonts w:ascii="Courier New" w:hAnsi="Courier New"/>
      </w:rPr>
    </w:lvl>
    <w:lvl w:ilvl="5" w:tplc="01A450E8">
      <w:start w:val="1"/>
      <w:numFmt w:val="bullet"/>
      <w:lvlText w:val=""/>
      <w:lvlJc w:val="left"/>
      <w:pPr>
        <w:tabs>
          <w:tab w:val="num" w:pos="4320"/>
        </w:tabs>
        <w:ind w:left="4320" w:hanging="360"/>
      </w:pPr>
      <w:rPr>
        <w:rFonts w:ascii="Wingdings" w:hAnsi="Wingdings"/>
      </w:rPr>
    </w:lvl>
    <w:lvl w:ilvl="6" w:tplc="6068D5EA">
      <w:start w:val="1"/>
      <w:numFmt w:val="bullet"/>
      <w:lvlText w:val=""/>
      <w:lvlJc w:val="left"/>
      <w:pPr>
        <w:tabs>
          <w:tab w:val="num" w:pos="5040"/>
        </w:tabs>
        <w:ind w:left="5040" w:hanging="360"/>
      </w:pPr>
      <w:rPr>
        <w:rFonts w:ascii="Symbol" w:hAnsi="Symbol"/>
      </w:rPr>
    </w:lvl>
    <w:lvl w:ilvl="7" w:tplc="307EB802">
      <w:start w:val="1"/>
      <w:numFmt w:val="bullet"/>
      <w:lvlText w:val="o"/>
      <w:lvlJc w:val="left"/>
      <w:pPr>
        <w:tabs>
          <w:tab w:val="num" w:pos="5760"/>
        </w:tabs>
        <w:ind w:left="5760" w:hanging="360"/>
      </w:pPr>
      <w:rPr>
        <w:rFonts w:ascii="Courier New" w:hAnsi="Courier New"/>
      </w:rPr>
    </w:lvl>
    <w:lvl w:ilvl="8" w:tplc="D8D87992">
      <w:start w:val="1"/>
      <w:numFmt w:val="bullet"/>
      <w:lvlText w:val=""/>
      <w:lvlJc w:val="left"/>
      <w:pPr>
        <w:tabs>
          <w:tab w:val="num" w:pos="6480"/>
        </w:tabs>
        <w:ind w:left="6480" w:hanging="360"/>
      </w:pPr>
      <w:rPr>
        <w:rFonts w:ascii="Wingdings" w:hAnsi="Wingdings"/>
      </w:rPr>
    </w:lvl>
  </w:abstractNum>
  <w:abstractNum w:abstractNumId="222" w15:restartNumberingAfterBreak="0">
    <w:nsid w:val="00000107"/>
    <w:multiLevelType w:val="hybridMultilevel"/>
    <w:tmpl w:val="00000107"/>
    <w:lvl w:ilvl="0" w:tplc="7D361FA8">
      <w:start w:val="1"/>
      <w:numFmt w:val="bullet"/>
      <w:lvlText w:val=""/>
      <w:lvlJc w:val="left"/>
      <w:pPr>
        <w:ind w:left="720" w:hanging="360"/>
      </w:pPr>
      <w:rPr>
        <w:rFonts w:ascii="Symbol" w:hAnsi="Symbol"/>
      </w:rPr>
    </w:lvl>
    <w:lvl w:ilvl="1" w:tplc="BB8A54AA">
      <w:start w:val="1"/>
      <w:numFmt w:val="bullet"/>
      <w:lvlText w:val="o"/>
      <w:lvlJc w:val="left"/>
      <w:pPr>
        <w:tabs>
          <w:tab w:val="num" w:pos="1440"/>
        </w:tabs>
        <w:ind w:left="1440" w:hanging="360"/>
      </w:pPr>
      <w:rPr>
        <w:rFonts w:ascii="Courier New" w:hAnsi="Courier New"/>
      </w:rPr>
    </w:lvl>
    <w:lvl w:ilvl="2" w:tplc="6B68DE92">
      <w:start w:val="1"/>
      <w:numFmt w:val="bullet"/>
      <w:lvlText w:val=""/>
      <w:lvlJc w:val="left"/>
      <w:pPr>
        <w:tabs>
          <w:tab w:val="num" w:pos="2160"/>
        </w:tabs>
        <w:ind w:left="2160" w:hanging="360"/>
      </w:pPr>
      <w:rPr>
        <w:rFonts w:ascii="Wingdings" w:hAnsi="Wingdings"/>
      </w:rPr>
    </w:lvl>
    <w:lvl w:ilvl="3" w:tplc="39AE1196">
      <w:start w:val="1"/>
      <w:numFmt w:val="bullet"/>
      <w:lvlText w:val=""/>
      <w:lvlJc w:val="left"/>
      <w:pPr>
        <w:tabs>
          <w:tab w:val="num" w:pos="2880"/>
        </w:tabs>
        <w:ind w:left="2880" w:hanging="360"/>
      </w:pPr>
      <w:rPr>
        <w:rFonts w:ascii="Symbol" w:hAnsi="Symbol"/>
      </w:rPr>
    </w:lvl>
    <w:lvl w:ilvl="4" w:tplc="1DE65440">
      <w:start w:val="1"/>
      <w:numFmt w:val="bullet"/>
      <w:lvlText w:val="o"/>
      <w:lvlJc w:val="left"/>
      <w:pPr>
        <w:tabs>
          <w:tab w:val="num" w:pos="3600"/>
        </w:tabs>
        <w:ind w:left="3600" w:hanging="360"/>
      </w:pPr>
      <w:rPr>
        <w:rFonts w:ascii="Courier New" w:hAnsi="Courier New"/>
      </w:rPr>
    </w:lvl>
    <w:lvl w:ilvl="5" w:tplc="A9EC6FC0">
      <w:start w:val="1"/>
      <w:numFmt w:val="bullet"/>
      <w:lvlText w:val=""/>
      <w:lvlJc w:val="left"/>
      <w:pPr>
        <w:tabs>
          <w:tab w:val="num" w:pos="4320"/>
        </w:tabs>
        <w:ind w:left="4320" w:hanging="360"/>
      </w:pPr>
      <w:rPr>
        <w:rFonts w:ascii="Wingdings" w:hAnsi="Wingdings"/>
      </w:rPr>
    </w:lvl>
    <w:lvl w:ilvl="6" w:tplc="9806BB3C">
      <w:start w:val="1"/>
      <w:numFmt w:val="bullet"/>
      <w:lvlText w:val=""/>
      <w:lvlJc w:val="left"/>
      <w:pPr>
        <w:tabs>
          <w:tab w:val="num" w:pos="5040"/>
        </w:tabs>
        <w:ind w:left="5040" w:hanging="360"/>
      </w:pPr>
      <w:rPr>
        <w:rFonts w:ascii="Symbol" w:hAnsi="Symbol"/>
      </w:rPr>
    </w:lvl>
    <w:lvl w:ilvl="7" w:tplc="6F96614A">
      <w:start w:val="1"/>
      <w:numFmt w:val="bullet"/>
      <w:lvlText w:val="o"/>
      <w:lvlJc w:val="left"/>
      <w:pPr>
        <w:tabs>
          <w:tab w:val="num" w:pos="5760"/>
        </w:tabs>
        <w:ind w:left="5760" w:hanging="360"/>
      </w:pPr>
      <w:rPr>
        <w:rFonts w:ascii="Courier New" w:hAnsi="Courier New"/>
      </w:rPr>
    </w:lvl>
    <w:lvl w:ilvl="8" w:tplc="EAA457CE">
      <w:start w:val="1"/>
      <w:numFmt w:val="bullet"/>
      <w:lvlText w:val=""/>
      <w:lvlJc w:val="left"/>
      <w:pPr>
        <w:tabs>
          <w:tab w:val="num" w:pos="6480"/>
        </w:tabs>
        <w:ind w:left="6480" w:hanging="360"/>
      </w:pPr>
      <w:rPr>
        <w:rFonts w:ascii="Wingdings" w:hAnsi="Wingdings"/>
      </w:rPr>
    </w:lvl>
  </w:abstractNum>
  <w:abstractNum w:abstractNumId="223" w15:restartNumberingAfterBreak="0">
    <w:nsid w:val="00000108"/>
    <w:multiLevelType w:val="hybridMultilevel"/>
    <w:tmpl w:val="00000108"/>
    <w:lvl w:ilvl="0" w:tplc="6DCCBB54">
      <w:start w:val="1"/>
      <w:numFmt w:val="bullet"/>
      <w:lvlText w:val=""/>
      <w:lvlJc w:val="left"/>
      <w:pPr>
        <w:ind w:left="720" w:hanging="360"/>
      </w:pPr>
      <w:rPr>
        <w:rFonts w:ascii="Symbol" w:hAnsi="Symbol"/>
      </w:rPr>
    </w:lvl>
    <w:lvl w:ilvl="1" w:tplc="0DB064F4">
      <w:start w:val="1"/>
      <w:numFmt w:val="bullet"/>
      <w:lvlText w:val="o"/>
      <w:lvlJc w:val="left"/>
      <w:pPr>
        <w:tabs>
          <w:tab w:val="num" w:pos="1440"/>
        </w:tabs>
        <w:ind w:left="1440" w:hanging="360"/>
      </w:pPr>
      <w:rPr>
        <w:rFonts w:ascii="Courier New" w:hAnsi="Courier New"/>
      </w:rPr>
    </w:lvl>
    <w:lvl w:ilvl="2" w:tplc="4418C726">
      <w:start w:val="1"/>
      <w:numFmt w:val="bullet"/>
      <w:lvlText w:val=""/>
      <w:lvlJc w:val="left"/>
      <w:pPr>
        <w:tabs>
          <w:tab w:val="num" w:pos="2160"/>
        </w:tabs>
        <w:ind w:left="2160" w:hanging="360"/>
      </w:pPr>
      <w:rPr>
        <w:rFonts w:ascii="Wingdings" w:hAnsi="Wingdings"/>
      </w:rPr>
    </w:lvl>
    <w:lvl w:ilvl="3" w:tplc="89C8652E">
      <w:start w:val="1"/>
      <w:numFmt w:val="bullet"/>
      <w:lvlText w:val=""/>
      <w:lvlJc w:val="left"/>
      <w:pPr>
        <w:tabs>
          <w:tab w:val="num" w:pos="2880"/>
        </w:tabs>
        <w:ind w:left="2880" w:hanging="360"/>
      </w:pPr>
      <w:rPr>
        <w:rFonts w:ascii="Symbol" w:hAnsi="Symbol"/>
      </w:rPr>
    </w:lvl>
    <w:lvl w:ilvl="4" w:tplc="F1A880DA">
      <w:start w:val="1"/>
      <w:numFmt w:val="bullet"/>
      <w:lvlText w:val="o"/>
      <w:lvlJc w:val="left"/>
      <w:pPr>
        <w:tabs>
          <w:tab w:val="num" w:pos="3600"/>
        </w:tabs>
        <w:ind w:left="3600" w:hanging="360"/>
      </w:pPr>
      <w:rPr>
        <w:rFonts w:ascii="Courier New" w:hAnsi="Courier New"/>
      </w:rPr>
    </w:lvl>
    <w:lvl w:ilvl="5" w:tplc="A542877C">
      <w:start w:val="1"/>
      <w:numFmt w:val="bullet"/>
      <w:lvlText w:val=""/>
      <w:lvlJc w:val="left"/>
      <w:pPr>
        <w:tabs>
          <w:tab w:val="num" w:pos="4320"/>
        </w:tabs>
        <w:ind w:left="4320" w:hanging="360"/>
      </w:pPr>
      <w:rPr>
        <w:rFonts w:ascii="Wingdings" w:hAnsi="Wingdings"/>
      </w:rPr>
    </w:lvl>
    <w:lvl w:ilvl="6" w:tplc="401616E2">
      <w:start w:val="1"/>
      <w:numFmt w:val="bullet"/>
      <w:lvlText w:val=""/>
      <w:lvlJc w:val="left"/>
      <w:pPr>
        <w:tabs>
          <w:tab w:val="num" w:pos="5040"/>
        </w:tabs>
        <w:ind w:left="5040" w:hanging="360"/>
      </w:pPr>
      <w:rPr>
        <w:rFonts w:ascii="Symbol" w:hAnsi="Symbol"/>
      </w:rPr>
    </w:lvl>
    <w:lvl w:ilvl="7" w:tplc="5BC4F922">
      <w:start w:val="1"/>
      <w:numFmt w:val="bullet"/>
      <w:lvlText w:val="o"/>
      <w:lvlJc w:val="left"/>
      <w:pPr>
        <w:tabs>
          <w:tab w:val="num" w:pos="5760"/>
        </w:tabs>
        <w:ind w:left="5760" w:hanging="360"/>
      </w:pPr>
      <w:rPr>
        <w:rFonts w:ascii="Courier New" w:hAnsi="Courier New"/>
      </w:rPr>
    </w:lvl>
    <w:lvl w:ilvl="8" w:tplc="2204635A">
      <w:start w:val="1"/>
      <w:numFmt w:val="bullet"/>
      <w:lvlText w:val=""/>
      <w:lvlJc w:val="left"/>
      <w:pPr>
        <w:tabs>
          <w:tab w:val="num" w:pos="6480"/>
        </w:tabs>
        <w:ind w:left="6480" w:hanging="360"/>
      </w:pPr>
      <w:rPr>
        <w:rFonts w:ascii="Wingdings" w:hAnsi="Wingdings"/>
      </w:rPr>
    </w:lvl>
  </w:abstractNum>
  <w:abstractNum w:abstractNumId="224" w15:restartNumberingAfterBreak="0">
    <w:nsid w:val="00000109"/>
    <w:multiLevelType w:val="hybridMultilevel"/>
    <w:tmpl w:val="00000109"/>
    <w:lvl w:ilvl="0" w:tplc="74D46DE4">
      <w:start w:val="1"/>
      <w:numFmt w:val="bullet"/>
      <w:lvlText w:val=""/>
      <w:lvlJc w:val="left"/>
      <w:pPr>
        <w:ind w:left="720" w:hanging="360"/>
      </w:pPr>
      <w:rPr>
        <w:rFonts w:ascii="Symbol" w:hAnsi="Symbol"/>
      </w:rPr>
    </w:lvl>
    <w:lvl w:ilvl="1" w:tplc="1E96A61E">
      <w:start w:val="1"/>
      <w:numFmt w:val="bullet"/>
      <w:lvlText w:val="o"/>
      <w:lvlJc w:val="left"/>
      <w:pPr>
        <w:tabs>
          <w:tab w:val="num" w:pos="1440"/>
        </w:tabs>
        <w:ind w:left="1440" w:hanging="360"/>
      </w:pPr>
      <w:rPr>
        <w:rFonts w:ascii="Courier New" w:hAnsi="Courier New"/>
      </w:rPr>
    </w:lvl>
    <w:lvl w:ilvl="2" w:tplc="81168D06">
      <w:start w:val="1"/>
      <w:numFmt w:val="bullet"/>
      <w:lvlText w:val=""/>
      <w:lvlJc w:val="left"/>
      <w:pPr>
        <w:tabs>
          <w:tab w:val="num" w:pos="2160"/>
        </w:tabs>
        <w:ind w:left="2160" w:hanging="360"/>
      </w:pPr>
      <w:rPr>
        <w:rFonts w:ascii="Wingdings" w:hAnsi="Wingdings"/>
      </w:rPr>
    </w:lvl>
    <w:lvl w:ilvl="3" w:tplc="B47EEC9A">
      <w:start w:val="1"/>
      <w:numFmt w:val="bullet"/>
      <w:lvlText w:val=""/>
      <w:lvlJc w:val="left"/>
      <w:pPr>
        <w:tabs>
          <w:tab w:val="num" w:pos="2880"/>
        </w:tabs>
        <w:ind w:left="2880" w:hanging="360"/>
      </w:pPr>
      <w:rPr>
        <w:rFonts w:ascii="Symbol" w:hAnsi="Symbol"/>
      </w:rPr>
    </w:lvl>
    <w:lvl w:ilvl="4" w:tplc="827A1C54">
      <w:start w:val="1"/>
      <w:numFmt w:val="bullet"/>
      <w:lvlText w:val="o"/>
      <w:lvlJc w:val="left"/>
      <w:pPr>
        <w:tabs>
          <w:tab w:val="num" w:pos="3600"/>
        </w:tabs>
        <w:ind w:left="3600" w:hanging="360"/>
      </w:pPr>
      <w:rPr>
        <w:rFonts w:ascii="Courier New" w:hAnsi="Courier New"/>
      </w:rPr>
    </w:lvl>
    <w:lvl w:ilvl="5" w:tplc="1A3E0BD0">
      <w:start w:val="1"/>
      <w:numFmt w:val="bullet"/>
      <w:lvlText w:val=""/>
      <w:lvlJc w:val="left"/>
      <w:pPr>
        <w:tabs>
          <w:tab w:val="num" w:pos="4320"/>
        </w:tabs>
        <w:ind w:left="4320" w:hanging="360"/>
      </w:pPr>
      <w:rPr>
        <w:rFonts w:ascii="Wingdings" w:hAnsi="Wingdings"/>
      </w:rPr>
    </w:lvl>
    <w:lvl w:ilvl="6" w:tplc="860C1CDC">
      <w:start w:val="1"/>
      <w:numFmt w:val="bullet"/>
      <w:lvlText w:val=""/>
      <w:lvlJc w:val="left"/>
      <w:pPr>
        <w:tabs>
          <w:tab w:val="num" w:pos="5040"/>
        </w:tabs>
        <w:ind w:left="5040" w:hanging="360"/>
      </w:pPr>
      <w:rPr>
        <w:rFonts w:ascii="Symbol" w:hAnsi="Symbol"/>
      </w:rPr>
    </w:lvl>
    <w:lvl w:ilvl="7" w:tplc="666E1830">
      <w:start w:val="1"/>
      <w:numFmt w:val="bullet"/>
      <w:lvlText w:val="o"/>
      <w:lvlJc w:val="left"/>
      <w:pPr>
        <w:tabs>
          <w:tab w:val="num" w:pos="5760"/>
        </w:tabs>
        <w:ind w:left="5760" w:hanging="360"/>
      </w:pPr>
      <w:rPr>
        <w:rFonts w:ascii="Courier New" w:hAnsi="Courier New"/>
      </w:rPr>
    </w:lvl>
    <w:lvl w:ilvl="8" w:tplc="3C4C8B34">
      <w:start w:val="1"/>
      <w:numFmt w:val="bullet"/>
      <w:lvlText w:val=""/>
      <w:lvlJc w:val="left"/>
      <w:pPr>
        <w:tabs>
          <w:tab w:val="num" w:pos="6480"/>
        </w:tabs>
        <w:ind w:left="6480" w:hanging="360"/>
      </w:pPr>
      <w:rPr>
        <w:rFonts w:ascii="Wingdings" w:hAnsi="Wingdings"/>
      </w:rPr>
    </w:lvl>
  </w:abstractNum>
  <w:abstractNum w:abstractNumId="225" w15:restartNumberingAfterBreak="0">
    <w:nsid w:val="0000010A"/>
    <w:multiLevelType w:val="hybridMultilevel"/>
    <w:tmpl w:val="0000010A"/>
    <w:lvl w:ilvl="0" w:tplc="2E48D676">
      <w:start w:val="1"/>
      <w:numFmt w:val="bullet"/>
      <w:lvlText w:val=""/>
      <w:lvlJc w:val="left"/>
      <w:pPr>
        <w:ind w:left="720" w:hanging="360"/>
      </w:pPr>
      <w:rPr>
        <w:rFonts w:ascii="Symbol" w:hAnsi="Symbol"/>
      </w:rPr>
    </w:lvl>
    <w:lvl w:ilvl="1" w:tplc="FB88186E">
      <w:start w:val="1"/>
      <w:numFmt w:val="bullet"/>
      <w:lvlText w:val="o"/>
      <w:lvlJc w:val="left"/>
      <w:pPr>
        <w:tabs>
          <w:tab w:val="num" w:pos="1440"/>
        </w:tabs>
        <w:ind w:left="1440" w:hanging="360"/>
      </w:pPr>
      <w:rPr>
        <w:rFonts w:ascii="Courier New" w:hAnsi="Courier New"/>
      </w:rPr>
    </w:lvl>
    <w:lvl w:ilvl="2" w:tplc="9162014E">
      <w:start w:val="1"/>
      <w:numFmt w:val="bullet"/>
      <w:lvlText w:val=""/>
      <w:lvlJc w:val="left"/>
      <w:pPr>
        <w:tabs>
          <w:tab w:val="num" w:pos="2160"/>
        </w:tabs>
        <w:ind w:left="2160" w:hanging="360"/>
      </w:pPr>
      <w:rPr>
        <w:rFonts w:ascii="Wingdings" w:hAnsi="Wingdings"/>
      </w:rPr>
    </w:lvl>
    <w:lvl w:ilvl="3" w:tplc="520ACBF4">
      <w:start w:val="1"/>
      <w:numFmt w:val="bullet"/>
      <w:lvlText w:val=""/>
      <w:lvlJc w:val="left"/>
      <w:pPr>
        <w:tabs>
          <w:tab w:val="num" w:pos="2880"/>
        </w:tabs>
        <w:ind w:left="2880" w:hanging="360"/>
      </w:pPr>
      <w:rPr>
        <w:rFonts w:ascii="Symbol" w:hAnsi="Symbol"/>
      </w:rPr>
    </w:lvl>
    <w:lvl w:ilvl="4" w:tplc="0CFEB02C">
      <w:start w:val="1"/>
      <w:numFmt w:val="bullet"/>
      <w:lvlText w:val="o"/>
      <w:lvlJc w:val="left"/>
      <w:pPr>
        <w:tabs>
          <w:tab w:val="num" w:pos="3600"/>
        </w:tabs>
        <w:ind w:left="3600" w:hanging="360"/>
      </w:pPr>
      <w:rPr>
        <w:rFonts w:ascii="Courier New" w:hAnsi="Courier New"/>
      </w:rPr>
    </w:lvl>
    <w:lvl w:ilvl="5" w:tplc="3F484124">
      <w:start w:val="1"/>
      <w:numFmt w:val="bullet"/>
      <w:lvlText w:val=""/>
      <w:lvlJc w:val="left"/>
      <w:pPr>
        <w:tabs>
          <w:tab w:val="num" w:pos="4320"/>
        </w:tabs>
        <w:ind w:left="4320" w:hanging="360"/>
      </w:pPr>
      <w:rPr>
        <w:rFonts w:ascii="Wingdings" w:hAnsi="Wingdings"/>
      </w:rPr>
    </w:lvl>
    <w:lvl w:ilvl="6" w:tplc="5BF41A96">
      <w:start w:val="1"/>
      <w:numFmt w:val="bullet"/>
      <w:lvlText w:val=""/>
      <w:lvlJc w:val="left"/>
      <w:pPr>
        <w:tabs>
          <w:tab w:val="num" w:pos="5040"/>
        </w:tabs>
        <w:ind w:left="5040" w:hanging="360"/>
      </w:pPr>
      <w:rPr>
        <w:rFonts w:ascii="Symbol" w:hAnsi="Symbol"/>
      </w:rPr>
    </w:lvl>
    <w:lvl w:ilvl="7" w:tplc="345C2612">
      <w:start w:val="1"/>
      <w:numFmt w:val="bullet"/>
      <w:lvlText w:val="o"/>
      <w:lvlJc w:val="left"/>
      <w:pPr>
        <w:tabs>
          <w:tab w:val="num" w:pos="5760"/>
        </w:tabs>
        <w:ind w:left="5760" w:hanging="360"/>
      </w:pPr>
      <w:rPr>
        <w:rFonts w:ascii="Courier New" w:hAnsi="Courier New"/>
      </w:rPr>
    </w:lvl>
    <w:lvl w:ilvl="8" w:tplc="D958BBE0">
      <w:start w:val="1"/>
      <w:numFmt w:val="bullet"/>
      <w:lvlText w:val=""/>
      <w:lvlJc w:val="left"/>
      <w:pPr>
        <w:tabs>
          <w:tab w:val="num" w:pos="6480"/>
        </w:tabs>
        <w:ind w:left="6480" w:hanging="360"/>
      </w:pPr>
      <w:rPr>
        <w:rFonts w:ascii="Wingdings" w:hAnsi="Wingdings"/>
      </w:rPr>
    </w:lvl>
  </w:abstractNum>
  <w:abstractNum w:abstractNumId="226" w15:restartNumberingAfterBreak="0">
    <w:nsid w:val="0000010B"/>
    <w:multiLevelType w:val="hybridMultilevel"/>
    <w:tmpl w:val="0000010B"/>
    <w:lvl w:ilvl="0" w:tplc="0CE65946">
      <w:start w:val="1"/>
      <w:numFmt w:val="bullet"/>
      <w:lvlText w:val=""/>
      <w:lvlJc w:val="left"/>
      <w:pPr>
        <w:ind w:left="720" w:hanging="360"/>
      </w:pPr>
      <w:rPr>
        <w:rFonts w:ascii="Symbol" w:hAnsi="Symbol"/>
      </w:rPr>
    </w:lvl>
    <w:lvl w:ilvl="1" w:tplc="23D2B96E">
      <w:start w:val="1"/>
      <w:numFmt w:val="bullet"/>
      <w:lvlText w:val="o"/>
      <w:lvlJc w:val="left"/>
      <w:pPr>
        <w:tabs>
          <w:tab w:val="num" w:pos="1440"/>
        </w:tabs>
        <w:ind w:left="1440" w:hanging="360"/>
      </w:pPr>
      <w:rPr>
        <w:rFonts w:ascii="Courier New" w:hAnsi="Courier New"/>
      </w:rPr>
    </w:lvl>
    <w:lvl w:ilvl="2" w:tplc="273817F4">
      <w:start w:val="1"/>
      <w:numFmt w:val="bullet"/>
      <w:lvlText w:val=""/>
      <w:lvlJc w:val="left"/>
      <w:pPr>
        <w:tabs>
          <w:tab w:val="num" w:pos="2160"/>
        </w:tabs>
        <w:ind w:left="2160" w:hanging="360"/>
      </w:pPr>
      <w:rPr>
        <w:rFonts w:ascii="Wingdings" w:hAnsi="Wingdings"/>
      </w:rPr>
    </w:lvl>
    <w:lvl w:ilvl="3" w:tplc="30C45E8C">
      <w:start w:val="1"/>
      <w:numFmt w:val="bullet"/>
      <w:lvlText w:val=""/>
      <w:lvlJc w:val="left"/>
      <w:pPr>
        <w:tabs>
          <w:tab w:val="num" w:pos="2880"/>
        </w:tabs>
        <w:ind w:left="2880" w:hanging="360"/>
      </w:pPr>
      <w:rPr>
        <w:rFonts w:ascii="Symbol" w:hAnsi="Symbol"/>
      </w:rPr>
    </w:lvl>
    <w:lvl w:ilvl="4" w:tplc="91BEB21E">
      <w:start w:val="1"/>
      <w:numFmt w:val="bullet"/>
      <w:lvlText w:val="o"/>
      <w:lvlJc w:val="left"/>
      <w:pPr>
        <w:tabs>
          <w:tab w:val="num" w:pos="3600"/>
        </w:tabs>
        <w:ind w:left="3600" w:hanging="360"/>
      </w:pPr>
      <w:rPr>
        <w:rFonts w:ascii="Courier New" w:hAnsi="Courier New"/>
      </w:rPr>
    </w:lvl>
    <w:lvl w:ilvl="5" w:tplc="C1EE48E4">
      <w:start w:val="1"/>
      <w:numFmt w:val="bullet"/>
      <w:lvlText w:val=""/>
      <w:lvlJc w:val="left"/>
      <w:pPr>
        <w:tabs>
          <w:tab w:val="num" w:pos="4320"/>
        </w:tabs>
        <w:ind w:left="4320" w:hanging="360"/>
      </w:pPr>
      <w:rPr>
        <w:rFonts w:ascii="Wingdings" w:hAnsi="Wingdings"/>
      </w:rPr>
    </w:lvl>
    <w:lvl w:ilvl="6" w:tplc="A6D010FE">
      <w:start w:val="1"/>
      <w:numFmt w:val="bullet"/>
      <w:lvlText w:val=""/>
      <w:lvlJc w:val="left"/>
      <w:pPr>
        <w:tabs>
          <w:tab w:val="num" w:pos="5040"/>
        </w:tabs>
        <w:ind w:left="5040" w:hanging="360"/>
      </w:pPr>
      <w:rPr>
        <w:rFonts w:ascii="Symbol" w:hAnsi="Symbol"/>
      </w:rPr>
    </w:lvl>
    <w:lvl w:ilvl="7" w:tplc="626C2BA2">
      <w:start w:val="1"/>
      <w:numFmt w:val="bullet"/>
      <w:lvlText w:val="o"/>
      <w:lvlJc w:val="left"/>
      <w:pPr>
        <w:tabs>
          <w:tab w:val="num" w:pos="5760"/>
        </w:tabs>
        <w:ind w:left="5760" w:hanging="360"/>
      </w:pPr>
      <w:rPr>
        <w:rFonts w:ascii="Courier New" w:hAnsi="Courier New"/>
      </w:rPr>
    </w:lvl>
    <w:lvl w:ilvl="8" w:tplc="6ACEFC3C">
      <w:start w:val="1"/>
      <w:numFmt w:val="bullet"/>
      <w:lvlText w:val=""/>
      <w:lvlJc w:val="left"/>
      <w:pPr>
        <w:tabs>
          <w:tab w:val="num" w:pos="6480"/>
        </w:tabs>
        <w:ind w:left="6480" w:hanging="360"/>
      </w:pPr>
      <w:rPr>
        <w:rFonts w:ascii="Wingdings" w:hAnsi="Wingdings"/>
      </w:rPr>
    </w:lvl>
  </w:abstractNum>
  <w:abstractNum w:abstractNumId="227" w15:restartNumberingAfterBreak="0">
    <w:nsid w:val="0000010C"/>
    <w:multiLevelType w:val="hybridMultilevel"/>
    <w:tmpl w:val="0000010C"/>
    <w:lvl w:ilvl="0" w:tplc="637E370A">
      <w:start w:val="1"/>
      <w:numFmt w:val="bullet"/>
      <w:lvlText w:val=""/>
      <w:lvlJc w:val="left"/>
      <w:pPr>
        <w:ind w:left="720" w:hanging="360"/>
      </w:pPr>
      <w:rPr>
        <w:rFonts w:ascii="Symbol" w:hAnsi="Symbol"/>
      </w:rPr>
    </w:lvl>
    <w:lvl w:ilvl="1" w:tplc="E79E1E00">
      <w:start w:val="1"/>
      <w:numFmt w:val="bullet"/>
      <w:lvlText w:val="o"/>
      <w:lvlJc w:val="left"/>
      <w:pPr>
        <w:tabs>
          <w:tab w:val="num" w:pos="1440"/>
        </w:tabs>
        <w:ind w:left="1440" w:hanging="360"/>
      </w:pPr>
      <w:rPr>
        <w:rFonts w:ascii="Courier New" w:hAnsi="Courier New"/>
      </w:rPr>
    </w:lvl>
    <w:lvl w:ilvl="2" w:tplc="35988FBC">
      <w:start w:val="1"/>
      <w:numFmt w:val="bullet"/>
      <w:lvlText w:val=""/>
      <w:lvlJc w:val="left"/>
      <w:pPr>
        <w:tabs>
          <w:tab w:val="num" w:pos="2160"/>
        </w:tabs>
        <w:ind w:left="2160" w:hanging="360"/>
      </w:pPr>
      <w:rPr>
        <w:rFonts w:ascii="Wingdings" w:hAnsi="Wingdings"/>
      </w:rPr>
    </w:lvl>
    <w:lvl w:ilvl="3" w:tplc="AA725880">
      <w:start w:val="1"/>
      <w:numFmt w:val="bullet"/>
      <w:lvlText w:val=""/>
      <w:lvlJc w:val="left"/>
      <w:pPr>
        <w:tabs>
          <w:tab w:val="num" w:pos="2880"/>
        </w:tabs>
        <w:ind w:left="2880" w:hanging="360"/>
      </w:pPr>
      <w:rPr>
        <w:rFonts w:ascii="Symbol" w:hAnsi="Symbol"/>
      </w:rPr>
    </w:lvl>
    <w:lvl w:ilvl="4" w:tplc="9572AE2E">
      <w:start w:val="1"/>
      <w:numFmt w:val="bullet"/>
      <w:lvlText w:val="o"/>
      <w:lvlJc w:val="left"/>
      <w:pPr>
        <w:tabs>
          <w:tab w:val="num" w:pos="3600"/>
        </w:tabs>
        <w:ind w:left="3600" w:hanging="360"/>
      </w:pPr>
      <w:rPr>
        <w:rFonts w:ascii="Courier New" w:hAnsi="Courier New"/>
      </w:rPr>
    </w:lvl>
    <w:lvl w:ilvl="5" w:tplc="C73CE52C">
      <w:start w:val="1"/>
      <w:numFmt w:val="bullet"/>
      <w:lvlText w:val=""/>
      <w:lvlJc w:val="left"/>
      <w:pPr>
        <w:tabs>
          <w:tab w:val="num" w:pos="4320"/>
        </w:tabs>
        <w:ind w:left="4320" w:hanging="360"/>
      </w:pPr>
      <w:rPr>
        <w:rFonts w:ascii="Wingdings" w:hAnsi="Wingdings"/>
      </w:rPr>
    </w:lvl>
    <w:lvl w:ilvl="6" w:tplc="593CBEFE">
      <w:start w:val="1"/>
      <w:numFmt w:val="bullet"/>
      <w:lvlText w:val=""/>
      <w:lvlJc w:val="left"/>
      <w:pPr>
        <w:tabs>
          <w:tab w:val="num" w:pos="5040"/>
        </w:tabs>
        <w:ind w:left="5040" w:hanging="360"/>
      </w:pPr>
      <w:rPr>
        <w:rFonts w:ascii="Symbol" w:hAnsi="Symbol"/>
      </w:rPr>
    </w:lvl>
    <w:lvl w:ilvl="7" w:tplc="B6B84164">
      <w:start w:val="1"/>
      <w:numFmt w:val="bullet"/>
      <w:lvlText w:val="o"/>
      <w:lvlJc w:val="left"/>
      <w:pPr>
        <w:tabs>
          <w:tab w:val="num" w:pos="5760"/>
        </w:tabs>
        <w:ind w:left="5760" w:hanging="360"/>
      </w:pPr>
      <w:rPr>
        <w:rFonts w:ascii="Courier New" w:hAnsi="Courier New"/>
      </w:rPr>
    </w:lvl>
    <w:lvl w:ilvl="8" w:tplc="0584D2C2">
      <w:start w:val="1"/>
      <w:numFmt w:val="bullet"/>
      <w:lvlText w:val=""/>
      <w:lvlJc w:val="left"/>
      <w:pPr>
        <w:tabs>
          <w:tab w:val="num" w:pos="6480"/>
        </w:tabs>
        <w:ind w:left="6480" w:hanging="360"/>
      </w:pPr>
      <w:rPr>
        <w:rFonts w:ascii="Wingdings" w:hAnsi="Wingdings"/>
      </w:rPr>
    </w:lvl>
  </w:abstractNum>
  <w:abstractNum w:abstractNumId="228" w15:restartNumberingAfterBreak="0">
    <w:nsid w:val="0000010E"/>
    <w:multiLevelType w:val="hybridMultilevel"/>
    <w:tmpl w:val="0000010E"/>
    <w:lvl w:ilvl="0" w:tplc="78C49020">
      <w:start w:val="1"/>
      <w:numFmt w:val="bullet"/>
      <w:lvlText w:val=""/>
      <w:lvlJc w:val="left"/>
      <w:pPr>
        <w:ind w:left="720" w:hanging="360"/>
      </w:pPr>
      <w:rPr>
        <w:rFonts w:ascii="Symbol" w:hAnsi="Symbol"/>
      </w:rPr>
    </w:lvl>
    <w:lvl w:ilvl="1" w:tplc="8E98FD16">
      <w:start w:val="1"/>
      <w:numFmt w:val="bullet"/>
      <w:lvlText w:val="o"/>
      <w:lvlJc w:val="left"/>
      <w:pPr>
        <w:tabs>
          <w:tab w:val="num" w:pos="1440"/>
        </w:tabs>
        <w:ind w:left="1440" w:hanging="360"/>
      </w:pPr>
      <w:rPr>
        <w:rFonts w:ascii="Courier New" w:hAnsi="Courier New"/>
      </w:rPr>
    </w:lvl>
    <w:lvl w:ilvl="2" w:tplc="FB3CF07C">
      <w:start w:val="1"/>
      <w:numFmt w:val="bullet"/>
      <w:lvlText w:val=""/>
      <w:lvlJc w:val="left"/>
      <w:pPr>
        <w:tabs>
          <w:tab w:val="num" w:pos="2160"/>
        </w:tabs>
        <w:ind w:left="2160" w:hanging="360"/>
      </w:pPr>
      <w:rPr>
        <w:rFonts w:ascii="Wingdings" w:hAnsi="Wingdings"/>
      </w:rPr>
    </w:lvl>
    <w:lvl w:ilvl="3" w:tplc="699A8EE8">
      <w:start w:val="1"/>
      <w:numFmt w:val="bullet"/>
      <w:lvlText w:val=""/>
      <w:lvlJc w:val="left"/>
      <w:pPr>
        <w:tabs>
          <w:tab w:val="num" w:pos="2880"/>
        </w:tabs>
        <w:ind w:left="2880" w:hanging="360"/>
      </w:pPr>
      <w:rPr>
        <w:rFonts w:ascii="Symbol" w:hAnsi="Symbol"/>
      </w:rPr>
    </w:lvl>
    <w:lvl w:ilvl="4" w:tplc="CBCE2D7A">
      <w:start w:val="1"/>
      <w:numFmt w:val="bullet"/>
      <w:lvlText w:val="o"/>
      <w:lvlJc w:val="left"/>
      <w:pPr>
        <w:tabs>
          <w:tab w:val="num" w:pos="3600"/>
        </w:tabs>
        <w:ind w:left="3600" w:hanging="360"/>
      </w:pPr>
      <w:rPr>
        <w:rFonts w:ascii="Courier New" w:hAnsi="Courier New"/>
      </w:rPr>
    </w:lvl>
    <w:lvl w:ilvl="5" w:tplc="150A9782">
      <w:start w:val="1"/>
      <w:numFmt w:val="bullet"/>
      <w:lvlText w:val=""/>
      <w:lvlJc w:val="left"/>
      <w:pPr>
        <w:tabs>
          <w:tab w:val="num" w:pos="4320"/>
        </w:tabs>
        <w:ind w:left="4320" w:hanging="360"/>
      </w:pPr>
      <w:rPr>
        <w:rFonts w:ascii="Wingdings" w:hAnsi="Wingdings"/>
      </w:rPr>
    </w:lvl>
    <w:lvl w:ilvl="6" w:tplc="E124C98A">
      <w:start w:val="1"/>
      <w:numFmt w:val="bullet"/>
      <w:lvlText w:val=""/>
      <w:lvlJc w:val="left"/>
      <w:pPr>
        <w:tabs>
          <w:tab w:val="num" w:pos="5040"/>
        </w:tabs>
        <w:ind w:left="5040" w:hanging="360"/>
      </w:pPr>
      <w:rPr>
        <w:rFonts w:ascii="Symbol" w:hAnsi="Symbol"/>
      </w:rPr>
    </w:lvl>
    <w:lvl w:ilvl="7" w:tplc="4BA0B8B2">
      <w:start w:val="1"/>
      <w:numFmt w:val="bullet"/>
      <w:lvlText w:val="o"/>
      <w:lvlJc w:val="left"/>
      <w:pPr>
        <w:tabs>
          <w:tab w:val="num" w:pos="5760"/>
        </w:tabs>
        <w:ind w:left="5760" w:hanging="360"/>
      </w:pPr>
      <w:rPr>
        <w:rFonts w:ascii="Courier New" w:hAnsi="Courier New"/>
      </w:rPr>
    </w:lvl>
    <w:lvl w:ilvl="8" w:tplc="09683414">
      <w:start w:val="1"/>
      <w:numFmt w:val="bullet"/>
      <w:lvlText w:val=""/>
      <w:lvlJc w:val="left"/>
      <w:pPr>
        <w:tabs>
          <w:tab w:val="num" w:pos="6480"/>
        </w:tabs>
        <w:ind w:left="6480" w:hanging="360"/>
      </w:pPr>
      <w:rPr>
        <w:rFonts w:ascii="Wingdings" w:hAnsi="Wingdings"/>
      </w:rPr>
    </w:lvl>
  </w:abstractNum>
  <w:abstractNum w:abstractNumId="229" w15:restartNumberingAfterBreak="0">
    <w:nsid w:val="0000010F"/>
    <w:multiLevelType w:val="hybridMultilevel"/>
    <w:tmpl w:val="0000010F"/>
    <w:lvl w:ilvl="0" w:tplc="5BA08E90">
      <w:start w:val="1"/>
      <w:numFmt w:val="bullet"/>
      <w:lvlText w:val=""/>
      <w:lvlJc w:val="left"/>
      <w:pPr>
        <w:ind w:left="720" w:hanging="360"/>
      </w:pPr>
      <w:rPr>
        <w:rFonts w:ascii="Symbol" w:hAnsi="Symbol"/>
      </w:rPr>
    </w:lvl>
    <w:lvl w:ilvl="1" w:tplc="8B640AB2">
      <w:start w:val="1"/>
      <w:numFmt w:val="bullet"/>
      <w:lvlText w:val="o"/>
      <w:lvlJc w:val="left"/>
      <w:pPr>
        <w:tabs>
          <w:tab w:val="num" w:pos="1440"/>
        </w:tabs>
        <w:ind w:left="1440" w:hanging="360"/>
      </w:pPr>
      <w:rPr>
        <w:rFonts w:ascii="Courier New" w:hAnsi="Courier New"/>
      </w:rPr>
    </w:lvl>
    <w:lvl w:ilvl="2" w:tplc="AD621CCE">
      <w:start w:val="1"/>
      <w:numFmt w:val="bullet"/>
      <w:lvlText w:val=""/>
      <w:lvlJc w:val="left"/>
      <w:pPr>
        <w:tabs>
          <w:tab w:val="num" w:pos="2160"/>
        </w:tabs>
        <w:ind w:left="2160" w:hanging="360"/>
      </w:pPr>
      <w:rPr>
        <w:rFonts w:ascii="Wingdings" w:hAnsi="Wingdings"/>
      </w:rPr>
    </w:lvl>
    <w:lvl w:ilvl="3" w:tplc="61429250">
      <w:start w:val="1"/>
      <w:numFmt w:val="bullet"/>
      <w:lvlText w:val=""/>
      <w:lvlJc w:val="left"/>
      <w:pPr>
        <w:tabs>
          <w:tab w:val="num" w:pos="2880"/>
        </w:tabs>
        <w:ind w:left="2880" w:hanging="360"/>
      </w:pPr>
      <w:rPr>
        <w:rFonts w:ascii="Symbol" w:hAnsi="Symbol"/>
      </w:rPr>
    </w:lvl>
    <w:lvl w:ilvl="4" w:tplc="870410A4">
      <w:start w:val="1"/>
      <w:numFmt w:val="bullet"/>
      <w:lvlText w:val="o"/>
      <w:lvlJc w:val="left"/>
      <w:pPr>
        <w:tabs>
          <w:tab w:val="num" w:pos="3600"/>
        </w:tabs>
        <w:ind w:left="3600" w:hanging="360"/>
      </w:pPr>
      <w:rPr>
        <w:rFonts w:ascii="Courier New" w:hAnsi="Courier New"/>
      </w:rPr>
    </w:lvl>
    <w:lvl w:ilvl="5" w:tplc="BB3C5FB0">
      <w:start w:val="1"/>
      <w:numFmt w:val="bullet"/>
      <w:lvlText w:val=""/>
      <w:lvlJc w:val="left"/>
      <w:pPr>
        <w:tabs>
          <w:tab w:val="num" w:pos="4320"/>
        </w:tabs>
        <w:ind w:left="4320" w:hanging="360"/>
      </w:pPr>
      <w:rPr>
        <w:rFonts w:ascii="Wingdings" w:hAnsi="Wingdings"/>
      </w:rPr>
    </w:lvl>
    <w:lvl w:ilvl="6" w:tplc="504E4EAA">
      <w:start w:val="1"/>
      <w:numFmt w:val="bullet"/>
      <w:lvlText w:val=""/>
      <w:lvlJc w:val="left"/>
      <w:pPr>
        <w:tabs>
          <w:tab w:val="num" w:pos="5040"/>
        </w:tabs>
        <w:ind w:left="5040" w:hanging="360"/>
      </w:pPr>
      <w:rPr>
        <w:rFonts w:ascii="Symbol" w:hAnsi="Symbol"/>
      </w:rPr>
    </w:lvl>
    <w:lvl w:ilvl="7" w:tplc="1DD03064">
      <w:start w:val="1"/>
      <w:numFmt w:val="bullet"/>
      <w:lvlText w:val="o"/>
      <w:lvlJc w:val="left"/>
      <w:pPr>
        <w:tabs>
          <w:tab w:val="num" w:pos="5760"/>
        </w:tabs>
        <w:ind w:left="5760" w:hanging="360"/>
      </w:pPr>
      <w:rPr>
        <w:rFonts w:ascii="Courier New" w:hAnsi="Courier New"/>
      </w:rPr>
    </w:lvl>
    <w:lvl w:ilvl="8" w:tplc="B6F675F4">
      <w:start w:val="1"/>
      <w:numFmt w:val="bullet"/>
      <w:lvlText w:val=""/>
      <w:lvlJc w:val="left"/>
      <w:pPr>
        <w:tabs>
          <w:tab w:val="num" w:pos="6480"/>
        </w:tabs>
        <w:ind w:left="6480" w:hanging="360"/>
      </w:pPr>
      <w:rPr>
        <w:rFonts w:ascii="Wingdings" w:hAnsi="Wingdings"/>
      </w:rPr>
    </w:lvl>
  </w:abstractNum>
  <w:abstractNum w:abstractNumId="230" w15:restartNumberingAfterBreak="0">
    <w:nsid w:val="00000110"/>
    <w:multiLevelType w:val="hybridMultilevel"/>
    <w:tmpl w:val="00000110"/>
    <w:lvl w:ilvl="0" w:tplc="D2967AF8">
      <w:start w:val="1"/>
      <w:numFmt w:val="bullet"/>
      <w:lvlText w:val=""/>
      <w:lvlJc w:val="left"/>
      <w:pPr>
        <w:ind w:left="720" w:hanging="360"/>
      </w:pPr>
      <w:rPr>
        <w:rFonts w:ascii="Symbol" w:hAnsi="Symbol"/>
      </w:rPr>
    </w:lvl>
    <w:lvl w:ilvl="1" w:tplc="18E8C558">
      <w:start w:val="1"/>
      <w:numFmt w:val="bullet"/>
      <w:lvlText w:val="o"/>
      <w:lvlJc w:val="left"/>
      <w:pPr>
        <w:ind w:left="1440" w:hanging="360"/>
      </w:pPr>
      <w:rPr>
        <w:rFonts w:ascii="Courier New" w:hAnsi="Courier New"/>
      </w:rPr>
    </w:lvl>
    <w:lvl w:ilvl="2" w:tplc="75B64BBA">
      <w:start w:val="1"/>
      <w:numFmt w:val="bullet"/>
      <w:lvlText w:val=""/>
      <w:lvlJc w:val="left"/>
      <w:pPr>
        <w:tabs>
          <w:tab w:val="num" w:pos="2160"/>
        </w:tabs>
        <w:ind w:left="2160" w:hanging="360"/>
      </w:pPr>
      <w:rPr>
        <w:rFonts w:ascii="Wingdings" w:hAnsi="Wingdings"/>
      </w:rPr>
    </w:lvl>
    <w:lvl w:ilvl="3" w:tplc="6E948076">
      <w:start w:val="1"/>
      <w:numFmt w:val="bullet"/>
      <w:lvlText w:val=""/>
      <w:lvlJc w:val="left"/>
      <w:pPr>
        <w:tabs>
          <w:tab w:val="num" w:pos="2880"/>
        </w:tabs>
        <w:ind w:left="2880" w:hanging="360"/>
      </w:pPr>
      <w:rPr>
        <w:rFonts w:ascii="Symbol" w:hAnsi="Symbol"/>
      </w:rPr>
    </w:lvl>
    <w:lvl w:ilvl="4" w:tplc="AF5027DE">
      <w:start w:val="1"/>
      <w:numFmt w:val="bullet"/>
      <w:lvlText w:val="o"/>
      <w:lvlJc w:val="left"/>
      <w:pPr>
        <w:tabs>
          <w:tab w:val="num" w:pos="3600"/>
        </w:tabs>
        <w:ind w:left="3600" w:hanging="360"/>
      </w:pPr>
      <w:rPr>
        <w:rFonts w:ascii="Courier New" w:hAnsi="Courier New"/>
      </w:rPr>
    </w:lvl>
    <w:lvl w:ilvl="5" w:tplc="B6823DAC">
      <w:start w:val="1"/>
      <w:numFmt w:val="bullet"/>
      <w:lvlText w:val=""/>
      <w:lvlJc w:val="left"/>
      <w:pPr>
        <w:tabs>
          <w:tab w:val="num" w:pos="4320"/>
        </w:tabs>
        <w:ind w:left="4320" w:hanging="360"/>
      </w:pPr>
      <w:rPr>
        <w:rFonts w:ascii="Wingdings" w:hAnsi="Wingdings"/>
      </w:rPr>
    </w:lvl>
    <w:lvl w:ilvl="6" w:tplc="71F67B84">
      <w:start w:val="1"/>
      <w:numFmt w:val="bullet"/>
      <w:lvlText w:val=""/>
      <w:lvlJc w:val="left"/>
      <w:pPr>
        <w:tabs>
          <w:tab w:val="num" w:pos="5040"/>
        </w:tabs>
        <w:ind w:left="5040" w:hanging="360"/>
      </w:pPr>
      <w:rPr>
        <w:rFonts w:ascii="Symbol" w:hAnsi="Symbol"/>
      </w:rPr>
    </w:lvl>
    <w:lvl w:ilvl="7" w:tplc="022A8426">
      <w:start w:val="1"/>
      <w:numFmt w:val="bullet"/>
      <w:lvlText w:val="o"/>
      <w:lvlJc w:val="left"/>
      <w:pPr>
        <w:tabs>
          <w:tab w:val="num" w:pos="5760"/>
        </w:tabs>
        <w:ind w:left="5760" w:hanging="360"/>
      </w:pPr>
      <w:rPr>
        <w:rFonts w:ascii="Courier New" w:hAnsi="Courier New"/>
      </w:rPr>
    </w:lvl>
    <w:lvl w:ilvl="8" w:tplc="0A8263E8">
      <w:start w:val="1"/>
      <w:numFmt w:val="bullet"/>
      <w:lvlText w:val=""/>
      <w:lvlJc w:val="left"/>
      <w:pPr>
        <w:tabs>
          <w:tab w:val="num" w:pos="6480"/>
        </w:tabs>
        <w:ind w:left="6480" w:hanging="360"/>
      </w:pPr>
      <w:rPr>
        <w:rFonts w:ascii="Wingdings" w:hAnsi="Wingdings"/>
      </w:rPr>
    </w:lvl>
  </w:abstractNum>
  <w:abstractNum w:abstractNumId="231" w15:restartNumberingAfterBreak="0">
    <w:nsid w:val="00000111"/>
    <w:multiLevelType w:val="hybridMultilevel"/>
    <w:tmpl w:val="00000111"/>
    <w:lvl w:ilvl="0" w:tplc="BB08BD5C">
      <w:start w:val="1"/>
      <w:numFmt w:val="bullet"/>
      <w:lvlText w:val=""/>
      <w:lvlJc w:val="left"/>
      <w:pPr>
        <w:ind w:left="720" w:hanging="360"/>
      </w:pPr>
      <w:rPr>
        <w:rFonts w:ascii="Symbol" w:hAnsi="Symbol"/>
      </w:rPr>
    </w:lvl>
    <w:lvl w:ilvl="1" w:tplc="E7C2AE8E">
      <w:start w:val="1"/>
      <w:numFmt w:val="bullet"/>
      <w:lvlText w:val="o"/>
      <w:lvlJc w:val="left"/>
      <w:pPr>
        <w:ind w:left="1440" w:hanging="360"/>
      </w:pPr>
      <w:rPr>
        <w:rFonts w:ascii="Courier New" w:hAnsi="Courier New"/>
      </w:rPr>
    </w:lvl>
    <w:lvl w:ilvl="2" w:tplc="0194E4D0">
      <w:start w:val="1"/>
      <w:numFmt w:val="bullet"/>
      <w:lvlText w:val=""/>
      <w:lvlJc w:val="left"/>
      <w:pPr>
        <w:tabs>
          <w:tab w:val="num" w:pos="2160"/>
        </w:tabs>
        <w:ind w:left="2160" w:hanging="360"/>
      </w:pPr>
      <w:rPr>
        <w:rFonts w:ascii="Wingdings" w:hAnsi="Wingdings"/>
      </w:rPr>
    </w:lvl>
    <w:lvl w:ilvl="3" w:tplc="B2C6E1DE">
      <w:start w:val="1"/>
      <w:numFmt w:val="bullet"/>
      <w:lvlText w:val=""/>
      <w:lvlJc w:val="left"/>
      <w:pPr>
        <w:tabs>
          <w:tab w:val="num" w:pos="2880"/>
        </w:tabs>
        <w:ind w:left="2880" w:hanging="360"/>
      </w:pPr>
      <w:rPr>
        <w:rFonts w:ascii="Symbol" w:hAnsi="Symbol"/>
      </w:rPr>
    </w:lvl>
    <w:lvl w:ilvl="4" w:tplc="A240DD8C">
      <w:start w:val="1"/>
      <w:numFmt w:val="bullet"/>
      <w:lvlText w:val="o"/>
      <w:lvlJc w:val="left"/>
      <w:pPr>
        <w:tabs>
          <w:tab w:val="num" w:pos="3600"/>
        </w:tabs>
        <w:ind w:left="3600" w:hanging="360"/>
      </w:pPr>
      <w:rPr>
        <w:rFonts w:ascii="Courier New" w:hAnsi="Courier New"/>
      </w:rPr>
    </w:lvl>
    <w:lvl w:ilvl="5" w:tplc="D9EE39DA">
      <w:start w:val="1"/>
      <w:numFmt w:val="bullet"/>
      <w:lvlText w:val=""/>
      <w:lvlJc w:val="left"/>
      <w:pPr>
        <w:tabs>
          <w:tab w:val="num" w:pos="4320"/>
        </w:tabs>
        <w:ind w:left="4320" w:hanging="360"/>
      </w:pPr>
      <w:rPr>
        <w:rFonts w:ascii="Wingdings" w:hAnsi="Wingdings"/>
      </w:rPr>
    </w:lvl>
    <w:lvl w:ilvl="6" w:tplc="C7162BFA">
      <w:start w:val="1"/>
      <w:numFmt w:val="bullet"/>
      <w:lvlText w:val=""/>
      <w:lvlJc w:val="left"/>
      <w:pPr>
        <w:tabs>
          <w:tab w:val="num" w:pos="5040"/>
        </w:tabs>
        <w:ind w:left="5040" w:hanging="360"/>
      </w:pPr>
      <w:rPr>
        <w:rFonts w:ascii="Symbol" w:hAnsi="Symbol"/>
      </w:rPr>
    </w:lvl>
    <w:lvl w:ilvl="7" w:tplc="A3301656">
      <w:start w:val="1"/>
      <w:numFmt w:val="bullet"/>
      <w:lvlText w:val="o"/>
      <w:lvlJc w:val="left"/>
      <w:pPr>
        <w:tabs>
          <w:tab w:val="num" w:pos="5760"/>
        </w:tabs>
        <w:ind w:left="5760" w:hanging="360"/>
      </w:pPr>
      <w:rPr>
        <w:rFonts w:ascii="Courier New" w:hAnsi="Courier New"/>
      </w:rPr>
    </w:lvl>
    <w:lvl w:ilvl="8" w:tplc="54BC1BB0">
      <w:start w:val="1"/>
      <w:numFmt w:val="bullet"/>
      <w:lvlText w:val=""/>
      <w:lvlJc w:val="left"/>
      <w:pPr>
        <w:tabs>
          <w:tab w:val="num" w:pos="6480"/>
        </w:tabs>
        <w:ind w:left="6480" w:hanging="360"/>
      </w:pPr>
      <w:rPr>
        <w:rFonts w:ascii="Wingdings" w:hAnsi="Wingdings"/>
      </w:rPr>
    </w:lvl>
  </w:abstractNum>
  <w:abstractNum w:abstractNumId="232" w15:restartNumberingAfterBreak="0">
    <w:nsid w:val="00000112"/>
    <w:multiLevelType w:val="hybridMultilevel"/>
    <w:tmpl w:val="00000112"/>
    <w:lvl w:ilvl="0" w:tplc="297857A2">
      <w:start w:val="1"/>
      <w:numFmt w:val="bullet"/>
      <w:lvlText w:val=""/>
      <w:lvlJc w:val="left"/>
      <w:pPr>
        <w:ind w:left="720" w:hanging="360"/>
      </w:pPr>
      <w:rPr>
        <w:rFonts w:ascii="Symbol" w:hAnsi="Symbol"/>
      </w:rPr>
    </w:lvl>
    <w:lvl w:ilvl="1" w:tplc="73785538">
      <w:start w:val="1"/>
      <w:numFmt w:val="bullet"/>
      <w:lvlText w:val="o"/>
      <w:lvlJc w:val="left"/>
      <w:pPr>
        <w:tabs>
          <w:tab w:val="num" w:pos="1440"/>
        </w:tabs>
        <w:ind w:left="1440" w:hanging="360"/>
      </w:pPr>
      <w:rPr>
        <w:rFonts w:ascii="Courier New" w:hAnsi="Courier New"/>
      </w:rPr>
    </w:lvl>
    <w:lvl w:ilvl="2" w:tplc="9FAE42CA">
      <w:start w:val="1"/>
      <w:numFmt w:val="bullet"/>
      <w:lvlText w:val=""/>
      <w:lvlJc w:val="left"/>
      <w:pPr>
        <w:tabs>
          <w:tab w:val="num" w:pos="2160"/>
        </w:tabs>
        <w:ind w:left="2160" w:hanging="360"/>
      </w:pPr>
      <w:rPr>
        <w:rFonts w:ascii="Wingdings" w:hAnsi="Wingdings"/>
      </w:rPr>
    </w:lvl>
    <w:lvl w:ilvl="3" w:tplc="D3261658">
      <w:start w:val="1"/>
      <w:numFmt w:val="bullet"/>
      <w:lvlText w:val=""/>
      <w:lvlJc w:val="left"/>
      <w:pPr>
        <w:tabs>
          <w:tab w:val="num" w:pos="2880"/>
        </w:tabs>
        <w:ind w:left="2880" w:hanging="360"/>
      </w:pPr>
      <w:rPr>
        <w:rFonts w:ascii="Symbol" w:hAnsi="Symbol"/>
      </w:rPr>
    </w:lvl>
    <w:lvl w:ilvl="4" w:tplc="7F8EC82C">
      <w:start w:val="1"/>
      <w:numFmt w:val="bullet"/>
      <w:lvlText w:val="o"/>
      <w:lvlJc w:val="left"/>
      <w:pPr>
        <w:tabs>
          <w:tab w:val="num" w:pos="3600"/>
        </w:tabs>
        <w:ind w:left="3600" w:hanging="360"/>
      </w:pPr>
      <w:rPr>
        <w:rFonts w:ascii="Courier New" w:hAnsi="Courier New"/>
      </w:rPr>
    </w:lvl>
    <w:lvl w:ilvl="5" w:tplc="D012EE42">
      <w:start w:val="1"/>
      <w:numFmt w:val="bullet"/>
      <w:lvlText w:val=""/>
      <w:lvlJc w:val="left"/>
      <w:pPr>
        <w:tabs>
          <w:tab w:val="num" w:pos="4320"/>
        </w:tabs>
        <w:ind w:left="4320" w:hanging="360"/>
      </w:pPr>
      <w:rPr>
        <w:rFonts w:ascii="Wingdings" w:hAnsi="Wingdings"/>
      </w:rPr>
    </w:lvl>
    <w:lvl w:ilvl="6" w:tplc="EC5AE5E6">
      <w:start w:val="1"/>
      <w:numFmt w:val="bullet"/>
      <w:lvlText w:val=""/>
      <w:lvlJc w:val="left"/>
      <w:pPr>
        <w:tabs>
          <w:tab w:val="num" w:pos="5040"/>
        </w:tabs>
        <w:ind w:left="5040" w:hanging="360"/>
      </w:pPr>
      <w:rPr>
        <w:rFonts w:ascii="Symbol" w:hAnsi="Symbol"/>
      </w:rPr>
    </w:lvl>
    <w:lvl w:ilvl="7" w:tplc="3AF637BC">
      <w:start w:val="1"/>
      <w:numFmt w:val="bullet"/>
      <w:lvlText w:val="o"/>
      <w:lvlJc w:val="left"/>
      <w:pPr>
        <w:tabs>
          <w:tab w:val="num" w:pos="5760"/>
        </w:tabs>
        <w:ind w:left="5760" w:hanging="360"/>
      </w:pPr>
      <w:rPr>
        <w:rFonts w:ascii="Courier New" w:hAnsi="Courier New"/>
      </w:rPr>
    </w:lvl>
    <w:lvl w:ilvl="8" w:tplc="88F0CF4E">
      <w:start w:val="1"/>
      <w:numFmt w:val="bullet"/>
      <w:lvlText w:val=""/>
      <w:lvlJc w:val="left"/>
      <w:pPr>
        <w:tabs>
          <w:tab w:val="num" w:pos="6480"/>
        </w:tabs>
        <w:ind w:left="6480" w:hanging="360"/>
      </w:pPr>
      <w:rPr>
        <w:rFonts w:ascii="Wingdings" w:hAnsi="Wingdings"/>
      </w:rPr>
    </w:lvl>
  </w:abstractNum>
  <w:abstractNum w:abstractNumId="233" w15:restartNumberingAfterBreak="0">
    <w:nsid w:val="00000113"/>
    <w:multiLevelType w:val="hybridMultilevel"/>
    <w:tmpl w:val="00000113"/>
    <w:lvl w:ilvl="0" w:tplc="C1A8F1DC">
      <w:start w:val="1"/>
      <w:numFmt w:val="bullet"/>
      <w:lvlText w:val=""/>
      <w:lvlJc w:val="left"/>
      <w:pPr>
        <w:ind w:left="720" w:hanging="360"/>
      </w:pPr>
      <w:rPr>
        <w:rFonts w:ascii="Symbol" w:hAnsi="Symbol"/>
      </w:rPr>
    </w:lvl>
    <w:lvl w:ilvl="1" w:tplc="096240AA">
      <w:start w:val="1"/>
      <w:numFmt w:val="bullet"/>
      <w:lvlText w:val="o"/>
      <w:lvlJc w:val="left"/>
      <w:pPr>
        <w:tabs>
          <w:tab w:val="num" w:pos="1440"/>
        </w:tabs>
        <w:ind w:left="1440" w:hanging="360"/>
      </w:pPr>
      <w:rPr>
        <w:rFonts w:ascii="Courier New" w:hAnsi="Courier New"/>
      </w:rPr>
    </w:lvl>
    <w:lvl w:ilvl="2" w:tplc="2A382B3E">
      <w:start w:val="1"/>
      <w:numFmt w:val="bullet"/>
      <w:lvlText w:val=""/>
      <w:lvlJc w:val="left"/>
      <w:pPr>
        <w:tabs>
          <w:tab w:val="num" w:pos="2160"/>
        </w:tabs>
        <w:ind w:left="2160" w:hanging="360"/>
      </w:pPr>
      <w:rPr>
        <w:rFonts w:ascii="Wingdings" w:hAnsi="Wingdings"/>
      </w:rPr>
    </w:lvl>
    <w:lvl w:ilvl="3" w:tplc="5B7AE3EC">
      <w:start w:val="1"/>
      <w:numFmt w:val="bullet"/>
      <w:lvlText w:val=""/>
      <w:lvlJc w:val="left"/>
      <w:pPr>
        <w:tabs>
          <w:tab w:val="num" w:pos="2880"/>
        </w:tabs>
        <w:ind w:left="2880" w:hanging="360"/>
      </w:pPr>
      <w:rPr>
        <w:rFonts w:ascii="Symbol" w:hAnsi="Symbol"/>
      </w:rPr>
    </w:lvl>
    <w:lvl w:ilvl="4" w:tplc="8C9E3084">
      <w:start w:val="1"/>
      <w:numFmt w:val="bullet"/>
      <w:lvlText w:val="o"/>
      <w:lvlJc w:val="left"/>
      <w:pPr>
        <w:tabs>
          <w:tab w:val="num" w:pos="3600"/>
        </w:tabs>
        <w:ind w:left="3600" w:hanging="360"/>
      </w:pPr>
      <w:rPr>
        <w:rFonts w:ascii="Courier New" w:hAnsi="Courier New"/>
      </w:rPr>
    </w:lvl>
    <w:lvl w:ilvl="5" w:tplc="917CCA0A">
      <w:start w:val="1"/>
      <w:numFmt w:val="bullet"/>
      <w:lvlText w:val=""/>
      <w:lvlJc w:val="left"/>
      <w:pPr>
        <w:tabs>
          <w:tab w:val="num" w:pos="4320"/>
        </w:tabs>
        <w:ind w:left="4320" w:hanging="360"/>
      </w:pPr>
      <w:rPr>
        <w:rFonts w:ascii="Wingdings" w:hAnsi="Wingdings"/>
      </w:rPr>
    </w:lvl>
    <w:lvl w:ilvl="6" w:tplc="8B54B572">
      <w:start w:val="1"/>
      <w:numFmt w:val="bullet"/>
      <w:lvlText w:val=""/>
      <w:lvlJc w:val="left"/>
      <w:pPr>
        <w:tabs>
          <w:tab w:val="num" w:pos="5040"/>
        </w:tabs>
        <w:ind w:left="5040" w:hanging="360"/>
      </w:pPr>
      <w:rPr>
        <w:rFonts w:ascii="Symbol" w:hAnsi="Symbol"/>
      </w:rPr>
    </w:lvl>
    <w:lvl w:ilvl="7" w:tplc="6EBEF740">
      <w:start w:val="1"/>
      <w:numFmt w:val="bullet"/>
      <w:lvlText w:val="o"/>
      <w:lvlJc w:val="left"/>
      <w:pPr>
        <w:tabs>
          <w:tab w:val="num" w:pos="5760"/>
        </w:tabs>
        <w:ind w:left="5760" w:hanging="360"/>
      </w:pPr>
      <w:rPr>
        <w:rFonts w:ascii="Courier New" w:hAnsi="Courier New"/>
      </w:rPr>
    </w:lvl>
    <w:lvl w:ilvl="8" w:tplc="F7AE600A">
      <w:start w:val="1"/>
      <w:numFmt w:val="bullet"/>
      <w:lvlText w:val=""/>
      <w:lvlJc w:val="left"/>
      <w:pPr>
        <w:tabs>
          <w:tab w:val="num" w:pos="6480"/>
        </w:tabs>
        <w:ind w:left="6480" w:hanging="360"/>
      </w:pPr>
      <w:rPr>
        <w:rFonts w:ascii="Wingdings" w:hAnsi="Wingdings"/>
      </w:rPr>
    </w:lvl>
  </w:abstractNum>
  <w:abstractNum w:abstractNumId="234" w15:restartNumberingAfterBreak="0">
    <w:nsid w:val="00000114"/>
    <w:multiLevelType w:val="hybridMultilevel"/>
    <w:tmpl w:val="00000114"/>
    <w:lvl w:ilvl="0" w:tplc="97424C9E">
      <w:start w:val="1"/>
      <w:numFmt w:val="bullet"/>
      <w:lvlText w:val=""/>
      <w:lvlJc w:val="left"/>
      <w:pPr>
        <w:ind w:left="720" w:hanging="360"/>
      </w:pPr>
      <w:rPr>
        <w:rFonts w:ascii="Symbol" w:hAnsi="Symbol"/>
      </w:rPr>
    </w:lvl>
    <w:lvl w:ilvl="1" w:tplc="A84AB826">
      <w:start w:val="1"/>
      <w:numFmt w:val="bullet"/>
      <w:lvlText w:val="o"/>
      <w:lvlJc w:val="left"/>
      <w:pPr>
        <w:tabs>
          <w:tab w:val="num" w:pos="1440"/>
        </w:tabs>
        <w:ind w:left="1440" w:hanging="360"/>
      </w:pPr>
      <w:rPr>
        <w:rFonts w:ascii="Courier New" w:hAnsi="Courier New"/>
      </w:rPr>
    </w:lvl>
    <w:lvl w:ilvl="2" w:tplc="2FF2E5EA">
      <w:start w:val="1"/>
      <w:numFmt w:val="bullet"/>
      <w:lvlText w:val=""/>
      <w:lvlJc w:val="left"/>
      <w:pPr>
        <w:tabs>
          <w:tab w:val="num" w:pos="2160"/>
        </w:tabs>
        <w:ind w:left="2160" w:hanging="360"/>
      </w:pPr>
      <w:rPr>
        <w:rFonts w:ascii="Wingdings" w:hAnsi="Wingdings"/>
      </w:rPr>
    </w:lvl>
    <w:lvl w:ilvl="3" w:tplc="E0C2F7D2">
      <w:start w:val="1"/>
      <w:numFmt w:val="bullet"/>
      <w:lvlText w:val=""/>
      <w:lvlJc w:val="left"/>
      <w:pPr>
        <w:tabs>
          <w:tab w:val="num" w:pos="2880"/>
        </w:tabs>
        <w:ind w:left="2880" w:hanging="360"/>
      </w:pPr>
      <w:rPr>
        <w:rFonts w:ascii="Symbol" w:hAnsi="Symbol"/>
      </w:rPr>
    </w:lvl>
    <w:lvl w:ilvl="4" w:tplc="BF8E4C6A">
      <w:start w:val="1"/>
      <w:numFmt w:val="bullet"/>
      <w:lvlText w:val="o"/>
      <w:lvlJc w:val="left"/>
      <w:pPr>
        <w:tabs>
          <w:tab w:val="num" w:pos="3600"/>
        </w:tabs>
        <w:ind w:left="3600" w:hanging="360"/>
      </w:pPr>
      <w:rPr>
        <w:rFonts w:ascii="Courier New" w:hAnsi="Courier New"/>
      </w:rPr>
    </w:lvl>
    <w:lvl w:ilvl="5" w:tplc="0FB4BA98">
      <w:start w:val="1"/>
      <w:numFmt w:val="bullet"/>
      <w:lvlText w:val=""/>
      <w:lvlJc w:val="left"/>
      <w:pPr>
        <w:tabs>
          <w:tab w:val="num" w:pos="4320"/>
        </w:tabs>
        <w:ind w:left="4320" w:hanging="360"/>
      </w:pPr>
      <w:rPr>
        <w:rFonts w:ascii="Wingdings" w:hAnsi="Wingdings"/>
      </w:rPr>
    </w:lvl>
    <w:lvl w:ilvl="6" w:tplc="E2F44364">
      <w:start w:val="1"/>
      <w:numFmt w:val="bullet"/>
      <w:lvlText w:val=""/>
      <w:lvlJc w:val="left"/>
      <w:pPr>
        <w:tabs>
          <w:tab w:val="num" w:pos="5040"/>
        </w:tabs>
        <w:ind w:left="5040" w:hanging="360"/>
      </w:pPr>
      <w:rPr>
        <w:rFonts w:ascii="Symbol" w:hAnsi="Symbol"/>
      </w:rPr>
    </w:lvl>
    <w:lvl w:ilvl="7" w:tplc="AEEC46A2">
      <w:start w:val="1"/>
      <w:numFmt w:val="bullet"/>
      <w:lvlText w:val="o"/>
      <w:lvlJc w:val="left"/>
      <w:pPr>
        <w:tabs>
          <w:tab w:val="num" w:pos="5760"/>
        </w:tabs>
        <w:ind w:left="5760" w:hanging="360"/>
      </w:pPr>
      <w:rPr>
        <w:rFonts w:ascii="Courier New" w:hAnsi="Courier New"/>
      </w:rPr>
    </w:lvl>
    <w:lvl w:ilvl="8" w:tplc="4B264F28">
      <w:start w:val="1"/>
      <w:numFmt w:val="bullet"/>
      <w:lvlText w:val=""/>
      <w:lvlJc w:val="left"/>
      <w:pPr>
        <w:tabs>
          <w:tab w:val="num" w:pos="6480"/>
        </w:tabs>
        <w:ind w:left="6480" w:hanging="360"/>
      </w:pPr>
      <w:rPr>
        <w:rFonts w:ascii="Wingdings" w:hAnsi="Wingdings"/>
      </w:rPr>
    </w:lvl>
  </w:abstractNum>
  <w:abstractNum w:abstractNumId="235" w15:restartNumberingAfterBreak="0">
    <w:nsid w:val="00000115"/>
    <w:multiLevelType w:val="hybridMultilevel"/>
    <w:tmpl w:val="00000115"/>
    <w:lvl w:ilvl="0" w:tplc="B7D873E4">
      <w:start w:val="1"/>
      <w:numFmt w:val="bullet"/>
      <w:lvlText w:val=""/>
      <w:lvlJc w:val="left"/>
      <w:pPr>
        <w:ind w:left="720" w:hanging="360"/>
      </w:pPr>
      <w:rPr>
        <w:rFonts w:ascii="Symbol" w:hAnsi="Symbol"/>
      </w:rPr>
    </w:lvl>
    <w:lvl w:ilvl="1" w:tplc="6EC4CF76">
      <w:start w:val="1"/>
      <w:numFmt w:val="bullet"/>
      <w:lvlText w:val="o"/>
      <w:lvlJc w:val="left"/>
      <w:pPr>
        <w:tabs>
          <w:tab w:val="num" w:pos="1440"/>
        </w:tabs>
        <w:ind w:left="1440" w:hanging="360"/>
      </w:pPr>
      <w:rPr>
        <w:rFonts w:ascii="Courier New" w:hAnsi="Courier New"/>
      </w:rPr>
    </w:lvl>
    <w:lvl w:ilvl="2" w:tplc="63284F2C">
      <w:start w:val="1"/>
      <w:numFmt w:val="bullet"/>
      <w:lvlText w:val=""/>
      <w:lvlJc w:val="left"/>
      <w:pPr>
        <w:tabs>
          <w:tab w:val="num" w:pos="2160"/>
        </w:tabs>
        <w:ind w:left="2160" w:hanging="360"/>
      </w:pPr>
      <w:rPr>
        <w:rFonts w:ascii="Wingdings" w:hAnsi="Wingdings"/>
      </w:rPr>
    </w:lvl>
    <w:lvl w:ilvl="3" w:tplc="D4460924">
      <w:start w:val="1"/>
      <w:numFmt w:val="bullet"/>
      <w:lvlText w:val=""/>
      <w:lvlJc w:val="left"/>
      <w:pPr>
        <w:tabs>
          <w:tab w:val="num" w:pos="2880"/>
        </w:tabs>
        <w:ind w:left="2880" w:hanging="360"/>
      </w:pPr>
      <w:rPr>
        <w:rFonts w:ascii="Symbol" w:hAnsi="Symbol"/>
      </w:rPr>
    </w:lvl>
    <w:lvl w:ilvl="4" w:tplc="FD3CA9D4">
      <w:start w:val="1"/>
      <w:numFmt w:val="bullet"/>
      <w:lvlText w:val="o"/>
      <w:lvlJc w:val="left"/>
      <w:pPr>
        <w:tabs>
          <w:tab w:val="num" w:pos="3600"/>
        </w:tabs>
        <w:ind w:left="3600" w:hanging="360"/>
      </w:pPr>
      <w:rPr>
        <w:rFonts w:ascii="Courier New" w:hAnsi="Courier New"/>
      </w:rPr>
    </w:lvl>
    <w:lvl w:ilvl="5" w:tplc="BD645AC8">
      <w:start w:val="1"/>
      <w:numFmt w:val="bullet"/>
      <w:lvlText w:val=""/>
      <w:lvlJc w:val="left"/>
      <w:pPr>
        <w:tabs>
          <w:tab w:val="num" w:pos="4320"/>
        </w:tabs>
        <w:ind w:left="4320" w:hanging="360"/>
      </w:pPr>
      <w:rPr>
        <w:rFonts w:ascii="Wingdings" w:hAnsi="Wingdings"/>
      </w:rPr>
    </w:lvl>
    <w:lvl w:ilvl="6" w:tplc="0E04FA44">
      <w:start w:val="1"/>
      <w:numFmt w:val="bullet"/>
      <w:lvlText w:val=""/>
      <w:lvlJc w:val="left"/>
      <w:pPr>
        <w:tabs>
          <w:tab w:val="num" w:pos="5040"/>
        </w:tabs>
        <w:ind w:left="5040" w:hanging="360"/>
      </w:pPr>
      <w:rPr>
        <w:rFonts w:ascii="Symbol" w:hAnsi="Symbol"/>
      </w:rPr>
    </w:lvl>
    <w:lvl w:ilvl="7" w:tplc="BBAE7FAA">
      <w:start w:val="1"/>
      <w:numFmt w:val="bullet"/>
      <w:lvlText w:val="o"/>
      <w:lvlJc w:val="left"/>
      <w:pPr>
        <w:tabs>
          <w:tab w:val="num" w:pos="5760"/>
        </w:tabs>
        <w:ind w:left="5760" w:hanging="360"/>
      </w:pPr>
      <w:rPr>
        <w:rFonts w:ascii="Courier New" w:hAnsi="Courier New"/>
      </w:rPr>
    </w:lvl>
    <w:lvl w:ilvl="8" w:tplc="29E47702">
      <w:start w:val="1"/>
      <w:numFmt w:val="bullet"/>
      <w:lvlText w:val=""/>
      <w:lvlJc w:val="left"/>
      <w:pPr>
        <w:tabs>
          <w:tab w:val="num" w:pos="6480"/>
        </w:tabs>
        <w:ind w:left="6480" w:hanging="360"/>
      </w:pPr>
      <w:rPr>
        <w:rFonts w:ascii="Wingdings" w:hAnsi="Wingdings"/>
      </w:rPr>
    </w:lvl>
  </w:abstractNum>
  <w:abstractNum w:abstractNumId="236" w15:restartNumberingAfterBreak="0">
    <w:nsid w:val="00000116"/>
    <w:multiLevelType w:val="hybridMultilevel"/>
    <w:tmpl w:val="00000116"/>
    <w:lvl w:ilvl="0" w:tplc="83804B12">
      <w:start w:val="1"/>
      <w:numFmt w:val="bullet"/>
      <w:lvlText w:val=""/>
      <w:lvlJc w:val="left"/>
      <w:pPr>
        <w:ind w:left="720" w:hanging="360"/>
      </w:pPr>
      <w:rPr>
        <w:rFonts w:ascii="Symbol" w:hAnsi="Symbol"/>
      </w:rPr>
    </w:lvl>
    <w:lvl w:ilvl="1" w:tplc="460A654C">
      <w:start w:val="1"/>
      <w:numFmt w:val="bullet"/>
      <w:lvlText w:val="o"/>
      <w:lvlJc w:val="left"/>
      <w:pPr>
        <w:tabs>
          <w:tab w:val="num" w:pos="1440"/>
        </w:tabs>
        <w:ind w:left="1440" w:hanging="360"/>
      </w:pPr>
      <w:rPr>
        <w:rFonts w:ascii="Courier New" w:hAnsi="Courier New"/>
      </w:rPr>
    </w:lvl>
    <w:lvl w:ilvl="2" w:tplc="7DBC37BE">
      <w:start w:val="1"/>
      <w:numFmt w:val="bullet"/>
      <w:lvlText w:val=""/>
      <w:lvlJc w:val="left"/>
      <w:pPr>
        <w:tabs>
          <w:tab w:val="num" w:pos="2160"/>
        </w:tabs>
        <w:ind w:left="2160" w:hanging="360"/>
      </w:pPr>
      <w:rPr>
        <w:rFonts w:ascii="Wingdings" w:hAnsi="Wingdings"/>
      </w:rPr>
    </w:lvl>
    <w:lvl w:ilvl="3" w:tplc="E96C70D0">
      <w:start w:val="1"/>
      <w:numFmt w:val="bullet"/>
      <w:lvlText w:val=""/>
      <w:lvlJc w:val="left"/>
      <w:pPr>
        <w:tabs>
          <w:tab w:val="num" w:pos="2880"/>
        </w:tabs>
        <w:ind w:left="2880" w:hanging="360"/>
      </w:pPr>
      <w:rPr>
        <w:rFonts w:ascii="Symbol" w:hAnsi="Symbol"/>
      </w:rPr>
    </w:lvl>
    <w:lvl w:ilvl="4" w:tplc="6B4EFC5C">
      <w:start w:val="1"/>
      <w:numFmt w:val="bullet"/>
      <w:lvlText w:val="o"/>
      <w:lvlJc w:val="left"/>
      <w:pPr>
        <w:tabs>
          <w:tab w:val="num" w:pos="3600"/>
        </w:tabs>
        <w:ind w:left="3600" w:hanging="360"/>
      </w:pPr>
      <w:rPr>
        <w:rFonts w:ascii="Courier New" w:hAnsi="Courier New"/>
      </w:rPr>
    </w:lvl>
    <w:lvl w:ilvl="5" w:tplc="162628D4">
      <w:start w:val="1"/>
      <w:numFmt w:val="bullet"/>
      <w:lvlText w:val=""/>
      <w:lvlJc w:val="left"/>
      <w:pPr>
        <w:tabs>
          <w:tab w:val="num" w:pos="4320"/>
        </w:tabs>
        <w:ind w:left="4320" w:hanging="360"/>
      </w:pPr>
      <w:rPr>
        <w:rFonts w:ascii="Wingdings" w:hAnsi="Wingdings"/>
      </w:rPr>
    </w:lvl>
    <w:lvl w:ilvl="6" w:tplc="99E2F3FA">
      <w:start w:val="1"/>
      <w:numFmt w:val="bullet"/>
      <w:lvlText w:val=""/>
      <w:lvlJc w:val="left"/>
      <w:pPr>
        <w:tabs>
          <w:tab w:val="num" w:pos="5040"/>
        </w:tabs>
        <w:ind w:left="5040" w:hanging="360"/>
      </w:pPr>
      <w:rPr>
        <w:rFonts w:ascii="Symbol" w:hAnsi="Symbol"/>
      </w:rPr>
    </w:lvl>
    <w:lvl w:ilvl="7" w:tplc="7A962F44">
      <w:start w:val="1"/>
      <w:numFmt w:val="bullet"/>
      <w:lvlText w:val="o"/>
      <w:lvlJc w:val="left"/>
      <w:pPr>
        <w:tabs>
          <w:tab w:val="num" w:pos="5760"/>
        </w:tabs>
        <w:ind w:left="5760" w:hanging="360"/>
      </w:pPr>
      <w:rPr>
        <w:rFonts w:ascii="Courier New" w:hAnsi="Courier New"/>
      </w:rPr>
    </w:lvl>
    <w:lvl w:ilvl="8" w:tplc="B3820AB0">
      <w:start w:val="1"/>
      <w:numFmt w:val="bullet"/>
      <w:lvlText w:val=""/>
      <w:lvlJc w:val="left"/>
      <w:pPr>
        <w:tabs>
          <w:tab w:val="num" w:pos="6480"/>
        </w:tabs>
        <w:ind w:left="6480" w:hanging="360"/>
      </w:pPr>
      <w:rPr>
        <w:rFonts w:ascii="Wingdings" w:hAnsi="Wingdings"/>
      </w:rPr>
    </w:lvl>
  </w:abstractNum>
  <w:abstractNum w:abstractNumId="237" w15:restartNumberingAfterBreak="0">
    <w:nsid w:val="00000117"/>
    <w:multiLevelType w:val="hybridMultilevel"/>
    <w:tmpl w:val="00000117"/>
    <w:lvl w:ilvl="0" w:tplc="2AF43772">
      <w:start w:val="1"/>
      <w:numFmt w:val="bullet"/>
      <w:lvlText w:val=""/>
      <w:lvlJc w:val="left"/>
      <w:pPr>
        <w:ind w:left="720" w:hanging="360"/>
      </w:pPr>
      <w:rPr>
        <w:rFonts w:ascii="Symbol" w:hAnsi="Symbol"/>
      </w:rPr>
    </w:lvl>
    <w:lvl w:ilvl="1" w:tplc="8DF6999C">
      <w:start w:val="1"/>
      <w:numFmt w:val="bullet"/>
      <w:lvlText w:val="o"/>
      <w:lvlJc w:val="left"/>
      <w:pPr>
        <w:ind w:left="1440" w:hanging="360"/>
      </w:pPr>
      <w:rPr>
        <w:rFonts w:ascii="Courier New" w:hAnsi="Courier New"/>
      </w:rPr>
    </w:lvl>
    <w:lvl w:ilvl="2" w:tplc="8D9C0444">
      <w:start w:val="1"/>
      <w:numFmt w:val="bullet"/>
      <w:lvlText w:val=""/>
      <w:lvlJc w:val="left"/>
      <w:pPr>
        <w:ind w:left="2160" w:hanging="360"/>
      </w:pPr>
      <w:rPr>
        <w:rFonts w:ascii="Wingdings" w:hAnsi="Wingdings"/>
      </w:rPr>
    </w:lvl>
    <w:lvl w:ilvl="3" w:tplc="E7A8DCE8">
      <w:start w:val="1"/>
      <w:numFmt w:val="bullet"/>
      <w:lvlText w:val=""/>
      <w:lvlJc w:val="left"/>
      <w:pPr>
        <w:tabs>
          <w:tab w:val="num" w:pos="2880"/>
        </w:tabs>
        <w:ind w:left="2880" w:hanging="360"/>
      </w:pPr>
      <w:rPr>
        <w:rFonts w:ascii="Symbol" w:hAnsi="Symbol"/>
      </w:rPr>
    </w:lvl>
    <w:lvl w:ilvl="4" w:tplc="4754F43E">
      <w:start w:val="1"/>
      <w:numFmt w:val="bullet"/>
      <w:lvlText w:val="o"/>
      <w:lvlJc w:val="left"/>
      <w:pPr>
        <w:tabs>
          <w:tab w:val="num" w:pos="3600"/>
        </w:tabs>
        <w:ind w:left="3600" w:hanging="360"/>
      </w:pPr>
      <w:rPr>
        <w:rFonts w:ascii="Courier New" w:hAnsi="Courier New"/>
      </w:rPr>
    </w:lvl>
    <w:lvl w:ilvl="5" w:tplc="7D1E7BB8">
      <w:start w:val="1"/>
      <w:numFmt w:val="bullet"/>
      <w:lvlText w:val=""/>
      <w:lvlJc w:val="left"/>
      <w:pPr>
        <w:tabs>
          <w:tab w:val="num" w:pos="4320"/>
        </w:tabs>
        <w:ind w:left="4320" w:hanging="360"/>
      </w:pPr>
      <w:rPr>
        <w:rFonts w:ascii="Wingdings" w:hAnsi="Wingdings"/>
      </w:rPr>
    </w:lvl>
    <w:lvl w:ilvl="6" w:tplc="B3E00616">
      <w:start w:val="1"/>
      <w:numFmt w:val="bullet"/>
      <w:lvlText w:val=""/>
      <w:lvlJc w:val="left"/>
      <w:pPr>
        <w:tabs>
          <w:tab w:val="num" w:pos="5040"/>
        </w:tabs>
        <w:ind w:left="5040" w:hanging="360"/>
      </w:pPr>
      <w:rPr>
        <w:rFonts w:ascii="Symbol" w:hAnsi="Symbol"/>
      </w:rPr>
    </w:lvl>
    <w:lvl w:ilvl="7" w:tplc="CCFEDB6E">
      <w:start w:val="1"/>
      <w:numFmt w:val="bullet"/>
      <w:lvlText w:val="o"/>
      <w:lvlJc w:val="left"/>
      <w:pPr>
        <w:tabs>
          <w:tab w:val="num" w:pos="5760"/>
        </w:tabs>
        <w:ind w:left="5760" w:hanging="360"/>
      </w:pPr>
      <w:rPr>
        <w:rFonts w:ascii="Courier New" w:hAnsi="Courier New"/>
      </w:rPr>
    </w:lvl>
    <w:lvl w:ilvl="8" w:tplc="A566C83C">
      <w:start w:val="1"/>
      <w:numFmt w:val="bullet"/>
      <w:lvlText w:val=""/>
      <w:lvlJc w:val="left"/>
      <w:pPr>
        <w:tabs>
          <w:tab w:val="num" w:pos="6480"/>
        </w:tabs>
        <w:ind w:left="6480" w:hanging="360"/>
      </w:pPr>
      <w:rPr>
        <w:rFonts w:ascii="Wingdings" w:hAnsi="Wingdings"/>
      </w:rPr>
    </w:lvl>
  </w:abstractNum>
  <w:abstractNum w:abstractNumId="238" w15:restartNumberingAfterBreak="0">
    <w:nsid w:val="00000118"/>
    <w:multiLevelType w:val="hybridMultilevel"/>
    <w:tmpl w:val="00000118"/>
    <w:lvl w:ilvl="0" w:tplc="0AD883BE">
      <w:start w:val="1"/>
      <w:numFmt w:val="bullet"/>
      <w:lvlText w:val=""/>
      <w:lvlJc w:val="left"/>
      <w:pPr>
        <w:ind w:left="720" w:hanging="360"/>
      </w:pPr>
      <w:rPr>
        <w:rFonts w:ascii="Symbol" w:hAnsi="Symbol"/>
      </w:rPr>
    </w:lvl>
    <w:lvl w:ilvl="1" w:tplc="B5783D98">
      <w:start w:val="1"/>
      <w:numFmt w:val="bullet"/>
      <w:lvlText w:val="o"/>
      <w:lvlJc w:val="left"/>
      <w:pPr>
        <w:tabs>
          <w:tab w:val="num" w:pos="1440"/>
        </w:tabs>
        <w:ind w:left="1440" w:hanging="360"/>
      </w:pPr>
      <w:rPr>
        <w:rFonts w:ascii="Courier New" w:hAnsi="Courier New"/>
      </w:rPr>
    </w:lvl>
    <w:lvl w:ilvl="2" w:tplc="6CB84AEA">
      <w:start w:val="1"/>
      <w:numFmt w:val="bullet"/>
      <w:lvlText w:val=""/>
      <w:lvlJc w:val="left"/>
      <w:pPr>
        <w:tabs>
          <w:tab w:val="num" w:pos="2160"/>
        </w:tabs>
        <w:ind w:left="2160" w:hanging="360"/>
      </w:pPr>
      <w:rPr>
        <w:rFonts w:ascii="Wingdings" w:hAnsi="Wingdings"/>
      </w:rPr>
    </w:lvl>
    <w:lvl w:ilvl="3" w:tplc="60589AEE">
      <w:start w:val="1"/>
      <w:numFmt w:val="bullet"/>
      <w:lvlText w:val=""/>
      <w:lvlJc w:val="left"/>
      <w:pPr>
        <w:tabs>
          <w:tab w:val="num" w:pos="2880"/>
        </w:tabs>
        <w:ind w:left="2880" w:hanging="360"/>
      </w:pPr>
      <w:rPr>
        <w:rFonts w:ascii="Symbol" w:hAnsi="Symbol"/>
      </w:rPr>
    </w:lvl>
    <w:lvl w:ilvl="4" w:tplc="35AC93AC">
      <w:start w:val="1"/>
      <w:numFmt w:val="bullet"/>
      <w:lvlText w:val="o"/>
      <w:lvlJc w:val="left"/>
      <w:pPr>
        <w:tabs>
          <w:tab w:val="num" w:pos="3600"/>
        </w:tabs>
        <w:ind w:left="3600" w:hanging="360"/>
      </w:pPr>
      <w:rPr>
        <w:rFonts w:ascii="Courier New" w:hAnsi="Courier New"/>
      </w:rPr>
    </w:lvl>
    <w:lvl w:ilvl="5" w:tplc="A2DAF0C8">
      <w:start w:val="1"/>
      <w:numFmt w:val="bullet"/>
      <w:lvlText w:val=""/>
      <w:lvlJc w:val="left"/>
      <w:pPr>
        <w:tabs>
          <w:tab w:val="num" w:pos="4320"/>
        </w:tabs>
        <w:ind w:left="4320" w:hanging="360"/>
      </w:pPr>
      <w:rPr>
        <w:rFonts w:ascii="Wingdings" w:hAnsi="Wingdings"/>
      </w:rPr>
    </w:lvl>
    <w:lvl w:ilvl="6" w:tplc="B8DC731C">
      <w:start w:val="1"/>
      <w:numFmt w:val="bullet"/>
      <w:lvlText w:val=""/>
      <w:lvlJc w:val="left"/>
      <w:pPr>
        <w:tabs>
          <w:tab w:val="num" w:pos="5040"/>
        </w:tabs>
        <w:ind w:left="5040" w:hanging="360"/>
      </w:pPr>
      <w:rPr>
        <w:rFonts w:ascii="Symbol" w:hAnsi="Symbol"/>
      </w:rPr>
    </w:lvl>
    <w:lvl w:ilvl="7" w:tplc="72D24056">
      <w:start w:val="1"/>
      <w:numFmt w:val="bullet"/>
      <w:lvlText w:val="o"/>
      <w:lvlJc w:val="left"/>
      <w:pPr>
        <w:tabs>
          <w:tab w:val="num" w:pos="5760"/>
        </w:tabs>
        <w:ind w:left="5760" w:hanging="360"/>
      </w:pPr>
      <w:rPr>
        <w:rFonts w:ascii="Courier New" w:hAnsi="Courier New"/>
      </w:rPr>
    </w:lvl>
    <w:lvl w:ilvl="8" w:tplc="9D22BD02">
      <w:start w:val="1"/>
      <w:numFmt w:val="bullet"/>
      <w:lvlText w:val=""/>
      <w:lvlJc w:val="left"/>
      <w:pPr>
        <w:tabs>
          <w:tab w:val="num" w:pos="6480"/>
        </w:tabs>
        <w:ind w:left="6480" w:hanging="360"/>
      </w:pPr>
      <w:rPr>
        <w:rFonts w:ascii="Wingdings" w:hAnsi="Wingdings"/>
      </w:rPr>
    </w:lvl>
  </w:abstractNum>
  <w:abstractNum w:abstractNumId="239" w15:restartNumberingAfterBreak="0">
    <w:nsid w:val="00000119"/>
    <w:multiLevelType w:val="hybridMultilevel"/>
    <w:tmpl w:val="00000119"/>
    <w:lvl w:ilvl="0" w:tplc="AC18BC5C">
      <w:start w:val="1"/>
      <w:numFmt w:val="bullet"/>
      <w:lvlText w:val=""/>
      <w:lvlJc w:val="left"/>
      <w:pPr>
        <w:ind w:left="720" w:hanging="360"/>
      </w:pPr>
      <w:rPr>
        <w:rFonts w:ascii="Symbol" w:hAnsi="Symbol"/>
      </w:rPr>
    </w:lvl>
    <w:lvl w:ilvl="1" w:tplc="C2D8849C">
      <w:start w:val="1"/>
      <w:numFmt w:val="bullet"/>
      <w:lvlText w:val="o"/>
      <w:lvlJc w:val="left"/>
      <w:pPr>
        <w:ind w:left="1440" w:hanging="360"/>
      </w:pPr>
      <w:rPr>
        <w:rFonts w:ascii="Courier New" w:hAnsi="Courier New"/>
      </w:rPr>
    </w:lvl>
    <w:lvl w:ilvl="2" w:tplc="D41CC47A">
      <w:start w:val="1"/>
      <w:numFmt w:val="bullet"/>
      <w:lvlText w:val=""/>
      <w:lvlJc w:val="left"/>
      <w:pPr>
        <w:tabs>
          <w:tab w:val="num" w:pos="2160"/>
        </w:tabs>
        <w:ind w:left="2160" w:hanging="360"/>
      </w:pPr>
      <w:rPr>
        <w:rFonts w:ascii="Wingdings" w:hAnsi="Wingdings"/>
      </w:rPr>
    </w:lvl>
    <w:lvl w:ilvl="3" w:tplc="2C10B5C8">
      <w:start w:val="1"/>
      <w:numFmt w:val="bullet"/>
      <w:lvlText w:val=""/>
      <w:lvlJc w:val="left"/>
      <w:pPr>
        <w:tabs>
          <w:tab w:val="num" w:pos="2880"/>
        </w:tabs>
        <w:ind w:left="2880" w:hanging="360"/>
      </w:pPr>
      <w:rPr>
        <w:rFonts w:ascii="Symbol" w:hAnsi="Symbol"/>
      </w:rPr>
    </w:lvl>
    <w:lvl w:ilvl="4" w:tplc="2E943DE4">
      <w:start w:val="1"/>
      <w:numFmt w:val="bullet"/>
      <w:lvlText w:val="o"/>
      <w:lvlJc w:val="left"/>
      <w:pPr>
        <w:tabs>
          <w:tab w:val="num" w:pos="3600"/>
        </w:tabs>
        <w:ind w:left="3600" w:hanging="360"/>
      </w:pPr>
      <w:rPr>
        <w:rFonts w:ascii="Courier New" w:hAnsi="Courier New"/>
      </w:rPr>
    </w:lvl>
    <w:lvl w:ilvl="5" w:tplc="AC629D08">
      <w:start w:val="1"/>
      <w:numFmt w:val="bullet"/>
      <w:lvlText w:val=""/>
      <w:lvlJc w:val="left"/>
      <w:pPr>
        <w:tabs>
          <w:tab w:val="num" w:pos="4320"/>
        </w:tabs>
        <w:ind w:left="4320" w:hanging="360"/>
      </w:pPr>
      <w:rPr>
        <w:rFonts w:ascii="Wingdings" w:hAnsi="Wingdings"/>
      </w:rPr>
    </w:lvl>
    <w:lvl w:ilvl="6" w:tplc="AC9A2C90">
      <w:start w:val="1"/>
      <w:numFmt w:val="bullet"/>
      <w:lvlText w:val=""/>
      <w:lvlJc w:val="left"/>
      <w:pPr>
        <w:tabs>
          <w:tab w:val="num" w:pos="5040"/>
        </w:tabs>
        <w:ind w:left="5040" w:hanging="360"/>
      </w:pPr>
      <w:rPr>
        <w:rFonts w:ascii="Symbol" w:hAnsi="Symbol"/>
      </w:rPr>
    </w:lvl>
    <w:lvl w:ilvl="7" w:tplc="D70A5552">
      <w:start w:val="1"/>
      <w:numFmt w:val="bullet"/>
      <w:lvlText w:val="o"/>
      <w:lvlJc w:val="left"/>
      <w:pPr>
        <w:tabs>
          <w:tab w:val="num" w:pos="5760"/>
        </w:tabs>
        <w:ind w:left="5760" w:hanging="360"/>
      </w:pPr>
      <w:rPr>
        <w:rFonts w:ascii="Courier New" w:hAnsi="Courier New"/>
      </w:rPr>
    </w:lvl>
    <w:lvl w:ilvl="8" w:tplc="7AC2E0BE">
      <w:start w:val="1"/>
      <w:numFmt w:val="bullet"/>
      <w:lvlText w:val=""/>
      <w:lvlJc w:val="left"/>
      <w:pPr>
        <w:tabs>
          <w:tab w:val="num" w:pos="6480"/>
        </w:tabs>
        <w:ind w:left="6480" w:hanging="360"/>
      </w:pPr>
      <w:rPr>
        <w:rFonts w:ascii="Wingdings" w:hAnsi="Wingdings"/>
      </w:rPr>
    </w:lvl>
  </w:abstractNum>
  <w:abstractNum w:abstractNumId="240" w15:restartNumberingAfterBreak="0">
    <w:nsid w:val="0000011A"/>
    <w:multiLevelType w:val="hybridMultilevel"/>
    <w:tmpl w:val="0000011A"/>
    <w:lvl w:ilvl="0" w:tplc="68F84D72">
      <w:start w:val="1"/>
      <w:numFmt w:val="bullet"/>
      <w:lvlText w:val=""/>
      <w:lvlJc w:val="left"/>
      <w:pPr>
        <w:ind w:left="720" w:hanging="360"/>
      </w:pPr>
      <w:rPr>
        <w:rFonts w:ascii="Symbol" w:hAnsi="Symbol"/>
      </w:rPr>
    </w:lvl>
    <w:lvl w:ilvl="1" w:tplc="9E90937C">
      <w:start w:val="1"/>
      <w:numFmt w:val="bullet"/>
      <w:lvlText w:val="o"/>
      <w:lvlJc w:val="left"/>
      <w:pPr>
        <w:ind w:left="1440" w:hanging="360"/>
      </w:pPr>
      <w:rPr>
        <w:rFonts w:ascii="Courier New" w:hAnsi="Courier New"/>
      </w:rPr>
    </w:lvl>
    <w:lvl w:ilvl="2" w:tplc="A066DB74">
      <w:start w:val="1"/>
      <w:numFmt w:val="bullet"/>
      <w:lvlText w:val=""/>
      <w:lvlJc w:val="left"/>
      <w:pPr>
        <w:tabs>
          <w:tab w:val="num" w:pos="2160"/>
        </w:tabs>
        <w:ind w:left="2160" w:hanging="360"/>
      </w:pPr>
      <w:rPr>
        <w:rFonts w:ascii="Wingdings" w:hAnsi="Wingdings"/>
      </w:rPr>
    </w:lvl>
    <w:lvl w:ilvl="3" w:tplc="A4B427E2">
      <w:start w:val="1"/>
      <w:numFmt w:val="bullet"/>
      <w:lvlText w:val=""/>
      <w:lvlJc w:val="left"/>
      <w:pPr>
        <w:tabs>
          <w:tab w:val="num" w:pos="2880"/>
        </w:tabs>
        <w:ind w:left="2880" w:hanging="360"/>
      </w:pPr>
      <w:rPr>
        <w:rFonts w:ascii="Symbol" w:hAnsi="Symbol"/>
      </w:rPr>
    </w:lvl>
    <w:lvl w:ilvl="4" w:tplc="89AAE018">
      <w:start w:val="1"/>
      <w:numFmt w:val="bullet"/>
      <w:lvlText w:val="o"/>
      <w:lvlJc w:val="left"/>
      <w:pPr>
        <w:tabs>
          <w:tab w:val="num" w:pos="3600"/>
        </w:tabs>
        <w:ind w:left="3600" w:hanging="360"/>
      </w:pPr>
      <w:rPr>
        <w:rFonts w:ascii="Courier New" w:hAnsi="Courier New"/>
      </w:rPr>
    </w:lvl>
    <w:lvl w:ilvl="5" w:tplc="BDD2D4C2">
      <w:start w:val="1"/>
      <w:numFmt w:val="bullet"/>
      <w:lvlText w:val=""/>
      <w:lvlJc w:val="left"/>
      <w:pPr>
        <w:tabs>
          <w:tab w:val="num" w:pos="4320"/>
        </w:tabs>
        <w:ind w:left="4320" w:hanging="360"/>
      </w:pPr>
      <w:rPr>
        <w:rFonts w:ascii="Wingdings" w:hAnsi="Wingdings"/>
      </w:rPr>
    </w:lvl>
    <w:lvl w:ilvl="6" w:tplc="9D14784A">
      <w:start w:val="1"/>
      <w:numFmt w:val="bullet"/>
      <w:lvlText w:val=""/>
      <w:lvlJc w:val="left"/>
      <w:pPr>
        <w:tabs>
          <w:tab w:val="num" w:pos="5040"/>
        </w:tabs>
        <w:ind w:left="5040" w:hanging="360"/>
      </w:pPr>
      <w:rPr>
        <w:rFonts w:ascii="Symbol" w:hAnsi="Symbol"/>
      </w:rPr>
    </w:lvl>
    <w:lvl w:ilvl="7" w:tplc="471C6350">
      <w:start w:val="1"/>
      <w:numFmt w:val="bullet"/>
      <w:lvlText w:val="o"/>
      <w:lvlJc w:val="left"/>
      <w:pPr>
        <w:tabs>
          <w:tab w:val="num" w:pos="5760"/>
        </w:tabs>
        <w:ind w:left="5760" w:hanging="360"/>
      </w:pPr>
      <w:rPr>
        <w:rFonts w:ascii="Courier New" w:hAnsi="Courier New"/>
      </w:rPr>
    </w:lvl>
    <w:lvl w:ilvl="8" w:tplc="494ECCA2">
      <w:start w:val="1"/>
      <w:numFmt w:val="bullet"/>
      <w:lvlText w:val=""/>
      <w:lvlJc w:val="left"/>
      <w:pPr>
        <w:tabs>
          <w:tab w:val="num" w:pos="6480"/>
        </w:tabs>
        <w:ind w:left="6480" w:hanging="360"/>
      </w:pPr>
      <w:rPr>
        <w:rFonts w:ascii="Wingdings" w:hAnsi="Wingdings"/>
      </w:rPr>
    </w:lvl>
  </w:abstractNum>
  <w:abstractNum w:abstractNumId="241" w15:restartNumberingAfterBreak="0">
    <w:nsid w:val="0000011B"/>
    <w:multiLevelType w:val="hybridMultilevel"/>
    <w:tmpl w:val="0000011B"/>
    <w:lvl w:ilvl="0" w:tplc="93E0A292">
      <w:start w:val="1"/>
      <w:numFmt w:val="bullet"/>
      <w:lvlText w:val=""/>
      <w:lvlJc w:val="left"/>
      <w:pPr>
        <w:ind w:left="720" w:hanging="360"/>
      </w:pPr>
      <w:rPr>
        <w:rFonts w:ascii="Symbol" w:hAnsi="Symbol"/>
      </w:rPr>
    </w:lvl>
    <w:lvl w:ilvl="1" w:tplc="2550E91C">
      <w:start w:val="1"/>
      <w:numFmt w:val="bullet"/>
      <w:lvlText w:val="o"/>
      <w:lvlJc w:val="left"/>
      <w:pPr>
        <w:tabs>
          <w:tab w:val="num" w:pos="1440"/>
        </w:tabs>
        <w:ind w:left="1440" w:hanging="360"/>
      </w:pPr>
      <w:rPr>
        <w:rFonts w:ascii="Courier New" w:hAnsi="Courier New"/>
      </w:rPr>
    </w:lvl>
    <w:lvl w:ilvl="2" w:tplc="6C685984">
      <w:start w:val="1"/>
      <w:numFmt w:val="bullet"/>
      <w:lvlText w:val=""/>
      <w:lvlJc w:val="left"/>
      <w:pPr>
        <w:tabs>
          <w:tab w:val="num" w:pos="2160"/>
        </w:tabs>
        <w:ind w:left="2160" w:hanging="360"/>
      </w:pPr>
      <w:rPr>
        <w:rFonts w:ascii="Wingdings" w:hAnsi="Wingdings"/>
      </w:rPr>
    </w:lvl>
    <w:lvl w:ilvl="3" w:tplc="761ED7F6">
      <w:start w:val="1"/>
      <w:numFmt w:val="bullet"/>
      <w:lvlText w:val=""/>
      <w:lvlJc w:val="left"/>
      <w:pPr>
        <w:tabs>
          <w:tab w:val="num" w:pos="2880"/>
        </w:tabs>
        <w:ind w:left="2880" w:hanging="360"/>
      </w:pPr>
      <w:rPr>
        <w:rFonts w:ascii="Symbol" w:hAnsi="Symbol"/>
      </w:rPr>
    </w:lvl>
    <w:lvl w:ilvl="4" w:tplc="9B5CC5A0">
      <w:start w:val="1"/>
      <w:numFmt w:val="bullet"/>
      <w:lvlText w:val="o"/>
      <w:lvlJc w:val="left"/>
      <w:pPr>
        <w:tabs>
          <w:tab w:val="num" w:pos="3600"/>
        </w:tabs>
        <w:ind w:left="3600" w:hanging="360"/>
      </w:pPr>
      <w:rPr>
        <w:rFonts w:ascii="Courier New" w:hAnsi="Courier New"/>
      </w:rPr>
    </w:lvl>
    <w:lvl w:ilvl="5" w:tplc="2B8ACA04">
      <w:start w:val="1"/>
      <w:numFmt w:val="bullet"/>
      <w:lvlText w:val=""/>
      <w:lvlJc w:val="left"/>
      <w:pPr>
        <w:tabs>
          <w:tab w:val="num" w:pos="4320"/>
        </w:tabs>
        <w:ind w:left="4320" w:hanging="360"/>
      </w:pPr>
      <w:rPr>
        <w:rFonts w:ascii="Wingdings" w:hAnsi="Wingdings"/>
      </w:rPr>
    </w:lvl>
    <w:lvl w:ilvl="6" w:tplc="6F06B91C">
      <w:start w:val="1"/>
      <w:numFmt w:val="bullet"/>
      <w:lvlText w:val=""/>
      <w:lvlJc w:val="left"/>
      <w:pPr>
        <w:tabs>
          <w:tab w:val="num" w:pos="5040"/>
        </w:tabs>
        <w:ind w:left="5040" w:hanging="360"/>
      </w:pPr>
      <w:rPr>
        <w:rFonts w:ascii="Symbol" w:hAnsi="Symbol"/>
      </w:rPr>
    </w:lvl>
    <w:lvl w:ilvl="7" w:tplc="1F5EDE4E">
      <w:start w:val="1"/>
      <w:numFmt w:val="bullet"/>
      <w:lvlText w:val="o"/>
      <w:lvlJc w:val="left"/>
      <w:pPr>
        <w:tabs>
          <w:tab w:val="num" w:pos="5760"/>
        </w:tabs>
        <w:ind w:left="5760" w:hanging="360"/>
      </w:pPr>
      <w:rPr>
        <w:rFonts w:ascii="Courier New" w:hAnsi="Courier New"/>
      </w:rPr>
    </w:lvl>
    <w:lvl w:ilvl="8" w:tplc="E760CE6C">
      <w:start w:val="1"/>
      <w:numFmt w:val="bullet"/>
      <w:lvlText w:val=""/>
      <w:lvlJc w:val="left"/>
      <w:pPr>
        <w:tabs>
          <w:tab w:val="num" w:pos="6480"/>
        </w:tabs>
        <w:ind w:left="6480" w:hanging="360"/>
      </w:pPr>
      <w:rPr>
        <w:rFonts w:ascii="Wingdings" w:hAnsi="Wingdings"/>
      </w:rPr>
    </w:lvl>
  </w:abstractNum>
  <w:abstractNum w:abstractNumId="242" w15:restartNumberingAfterBreak="0">
    <w:nsid w:val="0000011C"/>
    <w:multiLevelType w:val="hybridMultilevel"/>
    <w:tmpl w:val="0000011C"/>
    <w:lvl w:ilvl="0" w:tplc="ACACEC0E">
      <w:start w:val="1"/>
      <w:numFmt w:val="bullet"/>
      <w:lvlText w:val=""/>
      <w:lvlJc w:val="left"/>
      <w:pPr>
        <w:ind w:left="720" w:hanging="360"/>
      </w:pPr>
      <w:rPr>
        <w:rFonts w:ascii="Symbol" w:hAnsi="Symbol"/>
      </w:rPr>
    </w:lvl>
    <w:lvl w:ilvl="1" w:tplc="996EC00E">
      <w:start w:val="1"/>
      <w:numFmt w:val="bullet"/>
      <w:lvlText w:val="o"/>
      <w:lvlJc w:val="left"/>
      <w:pPr>
        <w:tabs>
          <w:tab w:val="num" w:pos="1440"/>
        </w:tabs>
        <w:ind w:left="1440" w:hanging="360"/>
      </w:pPr>
      <w:rPr>
        <w:rFonts w:ascii="Courier New" w:hAnsi="Courier New"/>
      </w:rPr>
    </w:lvl>
    <w:lvl w:ilvl="2" w:tplc="6AD4CE92">
      <w:start w:val="1"/>
      <w:numFmt w:val="bullet"/>
      <w:lvlText w:val=""/>
      <w:lvlJc w:val="left"/>
      <w:pPr>
        <w:tabs>
          <w:tab w:val="num" w:pos="2160"/>
        </w:tabs>
        <w:ind w:left="2160" w:hanging="360"/>
      </w:pPr>
      <w:rPr>
        <w:rFonts w:ascii="Wingdings" w:hAnsi="Wingdings"/>
      </w:rPr>
    </w:lvl>
    <w:lvl w:ilvl="3" w:tplc="5EB6CEC6">
      <w:start w:val="1"/>
      <w:numFmt w:val="bullet"/>
      <w:lvlText w:val=""/>
      <w:lvlJc w:val="left"/>
      <w:pPr>
        <w:tabs>
          <w:tab w:val="num" w:pos="2880"/>
        </w:tabs>
        <w:ind w:left="2880" w:hanging="360"/>
      </w:pPr>
      <w:rPr>
        <w:rFonts w:ascii="Symbol" w:hAnsi="Symbol"/>
      </w:rPr>
    </w:lvl>
    <w:lvl w:ilvl="4" w:tplc="1372689C">
      <w:start w:val="1"/>
      <w:numFmt w:val="bullet"/>
      <w:lvlText w:val="o"/>
      <w:lvlJc w:val="left"/>
      <w:pPr>
        <w:tabs>
          <w:tab w:val="num" w:pos="3600"/>
        </w:tabs>
        <w:ind w:left="3600" w:hanging="360"/>
      </w:pPr>
      <w:rPr>
        <w:rFonts w:ascii="Courier New" w:hAnsi="Courier New"/>
      </w:rPr>
    </w:lvl>
    <w:lvl w:ilvl="5" w:tplc="909E7C60">
      <w:start w:val="1"/>
      <w:numFmt w:val="bullet"/>
      <w:lvlText w:val=""/>
      <w:lvlJc w:val="left"/>
      <w:pPr>
        <w:tabs>
          <w:tab w:val="num" w:pos="4320"/>
        </w:tabs>
        <w:ind w:left="4320" w:hanging="360"/>
      </w:pPr>
      <w:rPr>
        <w:rFonts w:ascii="Wingdings" w:hAnsi="Wingdings"/>
      </w:rPr>
    </w:lvl>
    <w:lvl w:ilvl="6" w:tplc="F18E9538">
      <w:start w:val="1"/>
      <w:numFmt w:val="bullet"/>
      <w:lvlText w:val=""/>
      <w:lvlJc w:val="left"/>
      <w:pPr>
        <w:tabs>
          <w:tab w:val="num" w:pos="5040"/>
        </w:tabs>
        <w:ind w:left="5040" w:hanging="360"/>
      </w:pPr>
      <w:rPr>
        <w:rFonts w:ascii="Symbol" w:hAnsi="Symbol"/>
      </w:rPr>
    </w:lvl>
    <w:lvl w:ilvl="7" w:tplc="01AC7AE8">
      <w:start w:val="1"/>
      <w:numFmt w:val="bullet"/>
      <w:lvlText w:val="o"/>
      <w:lvlJc w:val="left"/>
      <w:pPr>
        <w:tabs>
          <w:tab w:val="num" w:pos="5760"/>
        </w:tabs>
        <w:ind w:left="5760" w:hanging="360"/>
      </w:pPr>
      <w:rPr>
        <w:rFonts w:ascii="Courier New" w:hAnsi="Courier New"/>
      </w:rPr>
    </w:lvl>
    <w:lvl w:ilvl="8" w:tplc="A3F0BC5E">
      <w:start w:val="1"/>
      <w:numFmt w:val="bullet"/>
      <w:lvlText w:val=""/>
      <w:lvlJc w:val="left"/>
      <w:pPr>
        <w:tabs>
          <w:tab w:val="num" w:pos="6480"/>
        </w:tabs>
        <w:ind w:left="6480" w:hanging="360"/>
      </w:pPr>
      <w:rPr>
        <w:rFonts w:ascii="Wingdings" w:hAnsi="Wingdings"/>
      </w:rPr>
    </w:lvl>
  </w:abstractNum>
  <w:abstractNum w:abstractNumId="243" w15:restartNumberingAfterBreak="0">
    <w:nsid w:val="0000011D"/>
    <w:multiLevelType w:val="hybridMultilevel"/>
    <w:tmpl w:val="0000011D"/>
    <w:lvl w:ilvl="0" w:tplc="6452FDBC">
      <w:start w:val="1"/>
      <w:numFmt w:val="bullet"/>
      <w:lvlText w:val=""/>
      <w:lvlJc w:val="left"/>
      <w:pPr>
        <w:ind w:left="720" w:hanging="360"/>
      </w:pPr>
      <w:rPr>
        <w:rFonts w:ascii="Symbol" w:hAnsi="Symbol"/>
      </w:rPr>
    </w:lvl>
    <w:lvl w:ilvl="1" w:tplc="E3CE1274">
      <w:start w:val="1"/>
      <w:numFmt w:val="bullet"/>
      <w:lvlText w:val="o"/>
      <w:lvlJc w:val="left"/>
      <w:pPr>
        <w:tabs>
          <w:tab w:val="num" w:pos="1440"/>
        </w:tabs>
        <w:ind w:left="1440" w:hanging="360"/>
      </w:pPr>
      <w:rPr>
        <w:rFonts w:ascii="Courier New" w:hAnsi="Courier New"/>
      </w:rPr>
    </w:lvl>
    <w:lvl w:ilvl="2" w:tplc="48462DA2">
      <w:start w:val="1"/>
      <w:numFmt w:val="bullet"/>
      <w:lvlText w:val=""/>
      <w:lvlJc w:val="left"/>
      <w:pPr>
        <w:tabs>
          <w:tab w:val="num" w:pos="2160"/>
        </w:tabs>
        <w:ind w:left="2160" w:hanging="360"/>
      </w:pPr>
      <w:rPr>
        <w:rFonts w:ascii="Wingdings" w:hAnsi="Wingdings"/>
      </w:rPr>
    </w:lvl>
    <w:lvl w:ilvl="3" w:tplc="05921C74">
      <w:start w:val="1"/>
      <w:numFmt w:val="bullet"/>
      <w:lvlText w:val=""/>
      <w:lvlJc w:val="left"/>
      <w:pPr>
        <w:tabs>
          <w:tab w:val="num" w:pos="2880"/>
        </w:tabs>
        <w:ind w:left="2880" w:hanging="360"/>
      </w:pPr>
      <w:rPr>
        <w:rFonts w:ascii="Symbol" w:hAnsi="Symbol"/>
      </w:rPr>
    </w:lvl>
    <w:lvl w:ilvl="4" w:tplc="D700B4EC">
      <w:start w:val="1"/>
      <w:numFmt w:val="bullet"/>
      <w:lvlText w:val="o"/>
      <w:lvlJc w:val="left"/>
      <w:pPr>
        <w:tabs>
          <w:tab w:val="num" w:pos="3600"/>
        </w:tabs>
        <w:ind w:left="3600" w:hanging="360"/>
      </w:pPr>
      <w:rPr>
        <w:rFonts w:ascii="Courier New" w:hAnsi="Courier New"/>
      </w:rPr>
    </w:lvl>
    <w:lvl w:ilvl="5" w:tplc="38767F7E">
      <w:start w:val="1"/>
      <w:numFmt w:val="bullet"/>
      <w:lvlText w:val=""/>
      <w:lvlJc w:val="left"/>
      <w:pPr>
        <w:tabs>
          <w:tab w:val="num" w:pos="4320"/>
        </w:tabs>
        <w:ind w:left="4320" w:hanging="360"/>
      </w:pPr>
      <w:rPr>
        <w:rFonts w:ascii="Wingdings" w:hAnsi="Wingdings"/>
      </w:rPr>
    </w:lvl>
    <w:lvl w:ilvl="6" w:tplc="82742112">
      <w:start w:val="1"/>
      <w:numFmt w:val="bullet"/>
      <w:lvlText w:val=""/>
      <w:lvlJc w:val="left"/>
      <w:pPr>
        <w:tabs>
          <w:tab w:val="num" w:pos="5040"/>
        </w:tabs>
        <w:ind w:left="5040" w:hanging="360"/>
      </w:pPr>
      <w:rPr>
        <w:rFonts w:ascii="Symbol" w:hAnsi="Symbol"/>
      </w:rPr>
    </w:lvl>
    <w:lvl w:ilvl="7" w:tplc="FA622920">
      <w:start w:val="1"/>
      <w:numFmt w:val="bullet"/>
      <w:lvlText w:val="o"/>
      <w:lvlJc w:val="left"/>
      <w:pPr>
        <w:tabs>
          <w:tab w:val="num" w:pos="5760"/>
        </w:tabs>
        <w:ind w:left="5760" w:hanging="360"/>
      </w:pPr>
      <w:rPr>
        <w:rFonts w:ascii="Courier New" w:hAnsi="Courier New"/>
      </w:rPr>
    </w:lvl>
    <w:lvl w:ilvl="8" w:tplc="FD4274B0">
      <w:start w:val="1"/>
      <w:numFmt w:val="bullet"/>
      <w:lvlText w:val=""/>
      <w:lvlJc w:val="left"/>
      <w:pPr>
        <w:tabs>
          <w:tab w:val="num" w:pos="6480"/>
        </w:tabs>
        <w:ind w:left="6480" w:hanging="360"/>
      </w:pPr>
      <w:rPr>
        <w:rFonts w:ascii="Wingdings" w:hAnsi="Wingdings"/>
      </w:rPr>
    </w:lvl>
  </w:abstractNum>
  <w:abstractNum w:abstractNumId="244" w15:restartNumberingAfterBreak="0">
    <w:nsid w:val="0000011E"/>
    <w:multiLevelType w:val="hybridMultilevel"/>
    <w:tmpl w:val="0000011E"/>
    <w:lvl w:ilvl="0" w:tplc="575E1C32">
      <w:start w:val="1"/>
      <w:numFmt w:val="bullet"/>
      <w:lvlText w:val=""/>
      <w:lvlJc w:val="left"/>
      <w:pPr>
        <w:ind w:left="720" w:hanging="360"/>
      </w:pPr>
      <w:rPr>
        <w:rFonts w:ascii="Symbol" w:hAnsi="Symbol"/>
      </w:rPr>
    </w:lvl>
    <w:lvl w:ilvl="1" w:tplc="00B6C426">
      <w:start w:val="1"/>
      <w:numFmt w:val="bullet"/>
      <w:lvlText w:val="o"/>
      <w:lvlJc w:val="left"/>
      <w:pPr>
        <w:tabs>
          <w:tab w:val="num" w:pos="1440"/>
        </w:tabs>
        <w:ind w:left="1440" w:hanging="360"/>
      </w:pPr>
      <w:rPr>
        <w:rFonts w:ascii="Courier New" w:hAnsi="Courier New"/>
      </w:rPr>
    </w:lvl>
    <w:lvl w:ilvl="2" w:tplc="76E6E7DE">
      <w:start w:val="1"/>
      <w:numFmt w:val="bullet"/>
      <w:lvlText w:val=""/>
      <w:lvlJc w:val="left"/>
      <w:pPr>
        <w:tabs>
          <w:tab w:val="num" w:pos="2160"/>
        </w:tabs>
        <w:ind w:left="2160" w:hanging="360"/>
      </w:pPr>
      <w:rPr>
        <w:rFonts w:ascii="Wingdings" w:hAnsi="Wingdings"/>
      </w:rPr>
    </w:lvl>
    <w:lvl w:ilvl="3" w:tplc="ACE2C70C">
      <w:start w:val="1"/>
      <w:numFmt w:val="bullet"/>
      <w:lvlText w:val=""/>
      <w:lvlJc w:val="left"/>
      <w:pPr>
        <w:tabs>
          <w:tab w:val="num" w:pos="2880"/>
        </w:tabs>
        <w:ind w:left="2880" w:hanging="360"/>
      </w:pPr>
      <w:rPr>
        <w:rFonts w:ascii="Symbol" w:hAnsi="Symbol"/>
      </w:rPr>
    </w:lvl>
    <w:lvl w:ilvl="4" w:tplc="95BA7036">
      <w:start w:val="1"/>
      <w:numFmt w:val="bullet"/>
      <w:lvlText w:val="o"/>
      <w:lvlJc w:val="left"/>
      <w:pPr>
        <w:tabs>
          <w:tab w:val="num" w:pos="3600"/>
        </w:tabs>
        <w:ind w:left="3600" w:hanging="360"/>
      </w:pPr>
      <w:rPr>
        <w:rFonts w:ascii="Courier New" w:hAnsi="Courier New"/>
      </w:rPr>
    </w:lvl>
    <w:lvl w:ilvl="5" w:tplc="363E3C38">
      <w:start w:val="1"/>
      <w:numFmt w:val="bullet"/>
      <w:lvlText w:val=""/>
      <w:lvlJc w:val="left"/>
      <w:pPr>
        <w:tabs>
          <w:tab w:val="num" w:pos="4320"/>
        </w:tabs>
        <w:ind w:left="4320" w:hanging="360"/>
      </w:pPr>
      <w:rPr>
        <w:rFonts w:ascii="Wingdings" w:hAnsi="Wingdings"/>
      </w:rPr>
    </w:lvl>
    <w:lvl w:ilvl="6" w:tplc="B2D8B750">
      <w:start w:val="1"/>
      <w:numFmt w:val="bullet"/>
      <w:lvlText w:val=""/>
      <w:lvlJc w:val="left"/>
      <w:pPr>
        <w:tabs>
          <w:tab w:val="num" w:pos="5040"/>
        </w:tabs>
        <w:ind w:left="5040" w:hanging="360"/>
      </w:pPr>
      <w:rPr>
        <w:rFonts w:ascii="Symbol" w:hAnsi="Symbol"/>
      </w:rPr>
    </w:lvl>
    <w:lvl w:ilvl="7" w:tplc="E8BAD3A4">
      <w:start w:val="1"/>
      <w:numFmt w:val="bullet"/>
      <w:lvlText w:val="o"/>
      <w:lvlJc w:val="left"/>
      <w:pPr>
        <w:tabs>
          <w:tab w:val="num" w:pos="5760"/>
        </w:tabs>
        <w:ind w:left="5760" w:hanging="360"/>
      </w:pPr>
      <w:rPr>
        <w:rFonts w:ascii="Courier New" w:hAnsi="Courier New"/>
      </w:rPr>
    </w:lvl>
    <w:lvl w:ilvl="8" w:tplc="BF2A5CAA">
      <w:start w:val="1"/>
      <w:numFmt w:val="bullet"/>
      <w:lvlText w:val=""/>
      <w:lvlJc w:val="left"/>
      <w:pPr>
        <w:tabs>
          <w:tab w:val="num" w:pos="6480"/>
        </w:tabs>
        <w:ind w:left="6480" w:hanging="360"/>
      </w:pPr>
      <w:rPr>
        <w:rFonts w:ascii="Wingdings" w:hAnsi="Wingdings"/>
      </w:rPr>
    </w:lvl>
  </w:abstractNum>
  <w:abstractNum w:abstractNumId="245" w15:restartNumberingAfterBreak="0">
    <w:nsid w:val="0000011F"/>
    <w:multiLevelType w:val="hybridMultilevel"/>
    <w:tmpl w:val="0000011F"/>
    <w:lvl w:ilvl="0" w:tplc="CFF48480">
      <w:start w:val="1"/>
      <w:numFmt w:val="bullet"/>
      <w:lvlText w:val=""/>
      <w:lvlJc w:val="left"/>
      <w:pPr>
        <w:ind w:left="720" w:hanging="360"/>
      </w:pPr>
      <w:rPr>
        <w:rFonts w:ascii="Symbol" w:hAnsi="Symbol"/>
      </w:rPr>
    </w:lvl>
    <w:lvl w:ilvl="1" w:tplc="BC0EDC38">
      <w:start w:val="1"/>
      <w:numFmt w:val="bullet"/>
      <w:lvlText w:val="o"/>
      <w:lvlJc w:val="left"/>
      <w:pPr>
        <w:tabs>
          <w:tab w:val="num" w:pos="1440"/>
        </w:tabs>
        <w:ind w:left="1440" w:hanging="360"/>
      </w:pPr>
      <w:rPr>
        <w:rFonts w:ascii="Courier New" w:hAnsi="Courier New"/>
      </w:rPr>
    </w:lvl>
    <w:lvl w:ilvl="2" w:tplc="E4C4B0BA">
      <w:start w:val="1"/>
      <w:numFmt w:val="bullet"/>
      <w:lvlText w:val=""/>
      <w:lvlJc w:val="left"/>
      <w:pPr>
        <w:tabs>
          <w:tab w:val="num" w:pos="2160"/>
        </w:tabs>
        <w:ind w:left="2160" w:hanging="360"/>
      </w:pPr>
      <w:rPr>
        <w:rFonts w:ascii="Wingdings" w:hAnsi="Wingdings"/>
      </w:rPr>
    </w:lvl>
    <w:lvl w:ilvl="3" w:tplc="44328784">
      <w:start w:val="1"/>
      <w:numFmt w:val="bullet"/>
      <w:lvlText w:val=""/>
      <w:lvlJc w:val="left"/>
      <w:pPr>
        <w:tabs>
          <w:tab w:val="num" w:pos="2880"/>
        </w:tabs>
        <w:ind w:left="2880" w:hanging="360"/>
      </w:pPr>
      <w:rPr>
        <w:rFonts w:ascii="Symbol" w:hAnsi="Symbol"/>
      </w:rPr>
    </w:lvl>
    <w:lvl w:ilvl="4" w:tplc="7D9A1D48">
      <w:start w:val="1"/>
      <w:numFmt w:val="bullet"/>
      <w:lvlText w:val="o"/>
      <w:lvlJc w:val="left"/>
      <w:pPr>
        <w:tabs>
          <w:tab w:val="num" w:pos="3600"/>
        </w:tabs>
        <w:ind w:left="3600" w:hanging="360"/>
      </w:pPr>
      <w:rPr>
        <w:rFonts w:ascii="Courier New" w:hAnsi="Courier New"/>
      </w:rPr>
    </w:lvl>
    <w:lvl w:ilvl="5" w:tplc="A22E48A6">
      <w:start w:val="1"/>
      <w:numFmt w:val="bullet"/>
      <w:lvlText w:val=""/>
      <w:lvlJc w:val="left"/>
      <w:pPr>
        <w:tabs>
          <w:tab w:val="num" w:pos="4320"/>
        </w:tabs>
        <w:ind w:left="4320" w:hanging="360"/>
      </w:pPr>
      <w:rPr>
        <w:rFonts w:ascii="Wingdings" w:hAnsi="Wingdings"/>
      </w:rPr>
    </w:lvl>
    <w:lvl w:ilvl="6" w:tplc="8F180FD6">
      <w:start w:val="1"/>
      <w:numFmt w:val="bullet"/>
      <w:lvlText w:val=""/>
      <w:lvlJc w:val="left"/>
      <w:pPr>
        <w:tabs>
          <w:tab w:val="num" w:pos="5040"/>
        </w:tabs>
        <w:ind w:left="5040" w:hanging="360"/>
      </w:pPr>
      <w:rPr>
        <w:rFonts w:ascii="Symbol" w:hAnsi="Symbol"/>
      </w:rPr>
    </w:lvl>
    <w:lvl w:ilvl="7" w:tplc="F68A970E">
      <w:start w:val="1"/>
      <w:numFmt w:val="bullet"/>
      <w:lvlText w:val="o"/>
      <w:lvlJc w:val="left"/>
      <w:pPr>
        <w:tabs>
          <w:tab w:val="num" w:pos="5760"/>
        </w:tabs>
        <w:ind w:left="5760" w:hanging="360"/>
      </w:pPr>
      <w:rPr>
        <w:rFonts w:ascii="Courier New" w:hAnsi="Courier New"/>
      </w:rPr>
    </w:lvl>
    <w:lvl w:ilvl="8" w:tplc="80745E84">
      <w:start w:val="1"/>
      <w:numFmt w:val="bullet"/>
      <w:lvlText w:val=""/>
      <w:lvlJc w:val="left"/>
      <w:pPr>
        <w:tabs>
          <w:tab w:val="num" w:pos="6480"/>
        </w:tabs>
        <w:ind w:left="6480" w:hanging="360"/>
      </w:pPr>
      <w:rPr>
        <w:rFonts w:ascii="Wingdings" w:hAnsi="Wingdings"/>
      </w:rPr>
    </w:lvl>
  </w:abstractNum>
  <w:abstractNum w:abstractNumId="246" w15:restartNumberingAfterBreak="0">
    <w:nsid w:val="00000120"/>
    <w:multiLevelType w:val="hybridMultilevel"/>
    <w:tmpl w:val="00000120"/>
    <w:lvl w:ilvl="0" w:tplc="FADEAB16">
      <w:start w:val="1"/>
      <w:numFmt w:val="bullet"/>
      <w:lvlText w:val=""/>
      <w:lvlJc w:val="left"/>
      <w:pPr>
        <w:ind w:left="720" w:hanging="360"/>
      </w:pPr>
      <w:rPr>
        <w:rFonts w:ascii="Symbol" w:hAnsi="Symbol"/>
      </w:rPr>
    </w:lvl>
    <w:lvl w:ilvl="1" w:tplc="EC1A305A">
      <w:start w:val="1"/>
      <w:numFmt w:val="bullet"/>
      <w:lvlText w:val="o"/>
      <w:lvlJc w:val="left"/>
      <w:pPr>
        <w:ind w:left="1440" w:hanging="360"/>
      </w:pPr>
      <w:rPr>
        <w:rFonts w:ascii="Courier New" w:hAnsi="Courier New"/>
      </w:rPr>
    </w:lvl>
    <w:lvl w:ilvl="2" w:tplc="62C80E98">
      <w:start w:val="1"/>
      <w:numFmt w:val="bullet"/>
      <w:lvlText w:val=""/>
      <w:lvlJc w:val="left"/>
      <w:pPr>
        <w:tabs>
          <w:tab w:val="num" w:pos="2160"/>
        </w:tabs>
        <w:ind w:left="2160" w:hanging="360"/>
      </w:pPr>
      <w:rPr>
        <w:rFonts w:ascii="Wingdings" w:hAnsi="Wingdings"/>
      </w:rPr>
    </w:lvl>
    <w:lvl w:ilvl="3" w:tplc="1E143432">
      <w:start w:val="1"/>
      <w:numFmt w:val="bullet"/>
      <w:lvlText w:val=""/>
      <w:lvlJc w:val="left"/>
      <w:pPr>
        <w:tabs>
          <w:tab w:val="num" w:pos="2880"/>
        </w:tabs>
        <w:ind w:left="2880" w:hanging="360"/>
      </w:pPr>
      <w:rPr>
        <w:rFonts w:ascii="Symbol" w:hAnsi="Symbol"/>
      </w:rPr>
    </w:lvl>
    <w:lvl w:ilvl="4" w:tplc="ED50DAF6">
      <w:start w:val="1"/>
      <w:numFmt w:val="bullet"/>
      <w:lvlText w:val="o"/>
      <w:lvlJc w:val="left"/>
      <w:pPr>
        <w:tabs>
          <w:tab w:val="num" w:pos="3600"/>
        </w:tabs>
        <w:ind w:left="3600" w:hanging="360"/>
      </w:pPr>
      <w:rPr>
        <w:rFonts w:ascii="Courier New" w:hAnsi="Courier New"/>
      </w:rPr>
    </w:lvl>
    <w:lvl w:ilvl="5" w:tplc="C9123D16">
      <w:start w:val="1"/>
      <w:numFmt w:val="bullet"/>
      <w:lvlText w:val=""/>
      <w:lvlJc w:val="left"/>
      <w:pPr>
        <w:tabs>
          <w:tab w:val="num" w:pos="4320"/>
        </w:tabs>
        <w:ind w:left="4320" w:hanging="360"/>
      </w:pPr>
      <w:rPr>
        <w:rFonts w:ascii="Wingdings" w:hAnsi="Wingdings"/>
      </w:rPr>
    </w:lvl>
    <w:lvl w:ilvl="6" w:tplc="CC72EB2A">
      <w:start w:val="1"/>
      <w:numFmt w:val="bullet"/>
      <w:lvlText w:val=""/>
      <w:lvlJc w:val="left"/>
      <w:pPr>
        <w:tabs>
          <w:tab w:val="num" w:pos="5040"/>
        </w:tabs>
        <w:ind w:left="5040" w:hanging="360"/>
      </w:pPr>
      <w:rPr>
        <w:rFonts w:ascii="Symbol" w:hAnsi="Symbol"/>
      </w:rPr>
    </w:lvl>
    <w:lvl w:ilvl="7" w:tplc="539CE5E6">
      <w:start w:val="1"/>
      <w:numFmt w:val="bullet"/>
      <w:lvlText w:val="o"/>
      <w:lvlJc w:val="left"/>
      <w:pPr>
        <w:tabs>
          <w:tab w:val="num" w:pos="5760"/>
        </w:tabs>
        <w:ind w:left="5760" w:hanging="360"/>
      </w:pPr>
      <w:rPr>
        <w:rFonts w:ascii="Courier New" w:hAnsi="Courier New"/>
      </w:rPr>
    </w:lvl>
    <w:lvl w:ilvl="8" w:tplc="613E0786">
      <w:start w:val="1"/>
      <w:numFmt w:val="bullet"/>
      <w:lvlText w:val=""/>
      <w:lvlJc w:val="left"/>
      <w:pPr>
        <w:tabs>
          <w:tab w:val="num" w:pos="6480"/>
        </w:tabs>
        <w:ind w:left="6480" w:hanging="360"/>
      </w:pPr>
      <w:rPr>
        <w:rFonts w:ascii="Wingdings" w:hAnsi="Wingdings"/>
      </w:rPr>
    </w:lvl>
  </w:abstractNum>
  <w:abstractNum w:abstractNumId="247" w15:restartNumberingAfterBreak="0">
    <w:nsid w:val="00000121"/>
    <w:multiLevelType w:val="hybridMultilevel"/>
    <w:tmpl w:val="00000121"/>
    <w:lvl w:ilvl="0" w:tplc="E34451F8">
      <w:start w:val="1"/>
      <w:numFmt w:val="bullet"/>
      <w:lvlText w:val="o"/>
      <w:lvlJc w:val="left"/>
      <w:pPr>
        <w:tabs>
          <w:tab w:val="num" w:pos="720"/>
        </w:tabs>
        <w:ind w:left="720" w:hanging="360"/>
      </w:pPr>
      <w:rPr>
        <w:rFonts w:ascii="Courier New" w:hAnsi="Courier New"/>
      </w:rPr>
    </w:lvl>
    <w:lvl w:ilvl="1" w:tplc="10DC08DE">
      <w:start w:val="1"/>
      <w:numFmt w:val="bullet"/>
      <w:lvlText w:val="o"/>
      <w:lvlJc w:val="left"/>
      <w:pPr>
        <w:ind w:left="1440" w:hanging="360"/>
      </w:pPr>
      <w:rPr>
        <w:rFonts w:ascii="Courier New" w:hAnsi="Courier New"/>
      </w:rPr>
    </w:lvl>
    <w:lvl w:ilvl="2" w:tplc="8AE84E7A">
      <w:start w:val="1"/>
      <w:numFmt w:val="bullet"/>
      <w:lvlText w:val=""/>
      <w:lvlJc w:val="left"/>
      <w:pPr>
        <w:tabs>
          <w:tab w:val="num" w:pos="2160"/>
        </w:tabs>
        <w:ind w:left="2160" w:hanging="360"/>
      </w:pPr>
      <w:rPr>
        <w:rFonts w:ascii="Wingdings" w:hAnsi="Wingdings"/>
      </w:rPr>
    </w:lvl>
    <w:lvl w:ilvl="3" w:tplc="03FC50C6">
      <w:start w:val="1"/>
      <w:numFmt w:val="bullet"/>
      <w:lvlText w:val=""/>
      <w:lvlJc w:val="left"/>
      <w:pPr>
        <w:tabs>
          <w:tab w:val="num" w:pos="2880"/>
        </w:tabs>
        <w:ind w:left="2880" w:hanging="360"/>
      </w:pPr>
      <w:rPr>
        <w:rFonts w:ascii="Symbol" w:hAnsi="Symbol"/>
      </w:rPr>
    </w:lvl>
    <w:lvl w:ilvl="4" w:tplc="303CC034">
      <w:start w:val="1"/>
      <w:numFmt w:val="bullet"/>
      <w:lvlText w:val="o"/>
      <w:lvlJc w:val="left"/>
      <w:pPr>
        <w:tabs>
          <w:tab w:val="num" w:pos="3600"/>
        </w:tabs>
        <w:ind w:left="3600" w:hanging="360"/>
      </w:pPr>
      <w:rPr>
        <w:rFonts w:ascii="Courier New" w:hAnsi="Courier New"/>
      </w:rPr>
    </w:lvl>
    <w:lvl w:ilvl="5" w:tplc="093455E6">
      <w:start w:val="1"/>
      <w:numFmt w:val="bullet"/>
      <w:lvlText w:val=""/>
      <w:lvlJc w:val="left"/>
      <w:pPr>
        <w:tabs>
          <w:tab w:val="num" w:pos="4320"/>
        </w:tabs>
        <w:ind w:left="4320" w:hanging="360"/>
      </w:pPr>
      <w:rPr>
        <w:rFonts w:ascii="Wingdings" w:hAnsi="Wingdings"/>
      </w:rPr>
    </w:lvl>
    <w:lvl w:ilvl="6" w:tplc="DBC6BDDC">
      <w:start w:val="1"/>
      <w:numFmt w:val="bullet"/>
      <w:lvlText w:val=""/>
      <w:lvlJc w:val="left"/>
      <w:pPr>
        <w:tabs>
          <w:tab w:val="num" w:pos="5040"/>
        </w:tabs>
        <w:ind w:left="5040" w:hanging="360"/>
      </w:pPr>
      <w:rPr>
        <w:rFonts w:ascii="Symbol" w:hAnsi="Symbol"/>
      </w:rPr>
    </w:lvl>
    <w:lvl w:ilvl="7" w:tplc="47028028">
      <w:start w:val="1"/>
      <w:numFmt w:val="bullet"/>
      <w:lvlText w:val="o"/>
      <w:lvlJc w:val="left"/>
      <w:pPr>
        <w:tabs>
          <w:tab w:val="num" w:pos="5760"/>
        </w:tabs>
        <w:ind w:left="5760" w:hanging="360"/>
      </w:pPr>
      <w:rPr>
        <w:rFonts w:ascii="Courier New" w:hAnsi="Courier New"/>
      </w:rPr>
    </w:lvl>
    <w:lvl w:ilvl="8" w:tplc="DFE25C7A">
      <w:start w:val="1"/>
      <w:numFmt w:val="bullet"/>
      <w:lvlText w:val=""/>
      <w:lvlJc w:val="left"/>
      <w:pPr>
        <w:tabs>
          <w:tab w:val="num" w:pos="6480"/>
        </w:tabs>
        <w:ind w:left="6480" w:hanging="360"/>
      </w:pPr>
      <w:rPr>
        <w:rFonts w:ascii="Wingdings" w:hAnsi="Wingdings"/>
      </w:rPr>
    </w:lvl>
  </w:abstractNum>
  <w:abstractNum w:abstractNumId="248" w15:restartNumberingAfterBreak="0">
    <w:nsid w:val="00000122"/>
    <w:multiLevelType w:val="hybridMultilevel"/>
    <w:tmpl w:val="00000122"/>
    <w:lvl w:ilvl="0" w:tplc="E6D2C264">
      <w:start w:val="1"/>
      <w:numFmt w:val="bullet"/>
      <w:lvlText w:val="o"/>
      <w:lvlJc w:val="left"/>
      <w:pPr>
        <w:tabs>
          <w:tab w:val="num" w:pos="720"/>
        </w:tabs>
        <w:ind w:left="720" w:hanging="360"/>
      </w:pPr>
      <w:rPr>
        <w:rFonts w:ascii="Courier New" w:hAnsi="Courier New"/>
      </w:rPr>
    </w:lvl>
    <w:lvl w:ilvl="1" w:tplc="0BF88AB0">
      <w:start w:val="1"/>
      <w:numFmt w:val="bullet"/>
      <w:lvlText w:val="o"/>
      <w:lvlJc w:val="left"/>
      <w:pPr>
        <w:ind w:left="1440" w:hanging="360"/>
      </w:pPr>
      <w:rPr>
        <w:rFonts w:ascii="Courier New" w:hAnsi="Courier New"/>
      </w:rPr>
    </w:lvl>
    <w:lvl w:ilvl="2" w:tplc="FFF8768E">
      <w:start w:val="1"/>
      <w:numFmt w:val="bullet"/>
      <w:lvlText w:val=""/>
      <w:lvlJc w:val="left"/>
      <w:pPr>
        <w:tabs>
          <w:tab w:val="num" w:pos="2160"/>
        </w:tabs>
        <w:ind w:left="2160" w:hanging="360"/>
      </w:pPr>
      <w:rPr>
        <w:rFonts w:ascii="Wingdings" w:hAnsi="Wingdings"/>
      </w:rPr>
    </w:lvl>
    <w:lvl w:ilvl="3" w:tplc="AA9CD88A">
      <w:start w:val="1"/>
      <w:numFmt w:val="bullet"/>
      <w:lvlText w:val=""/>
      <w:lvlJc w:val="left"/>
      <w:pPr>
        <w:tabs>
          <w:tab w:val="num" w:pos="2880"/>
        </w:tabs>
        <w:ind w:left="2880" w:hanging="360"/>
      </w:pPr>
      <w:rPr>
        <w:rFonts w:ascii="Symbol" w:hAnsi="Symbol"/>
      </w:rPr>
    </w:lvl>
    <w:lvl w:ilvl="4" w:tplc="E140EF78">
      <w:start w:val="1"/>
      <w:numFmt w:val="bullet"/>
      <w:lvlText w:val="o"/>
      <w:lvlJc w:val="left"/>
      <w:pPr>
        <w:tabs>
          <w:tab w:val="num" w:pos="3600"/>
        </w:tabs>
        <w:ind w:left="3600" w:hanging="360"/>
      </w:pPr>
      <w:rPr>
        <w:rFonts w:ascii="Courier New" w:hAnsi="Courier New"/>
      </w:rPr>
    </w:lvl>
    <w:lvl w:ilvl="5" w:tplc="67D26BEC">
      <w:start w:val="1"/>
      <w:numFmt w:val="bullet"/>
      <w:lvlText w:val=""/>
      <w:lvlJc w:val="left"/>
      <w:pPr>
        <w:tabs>
          <w:tab w:val="num" w:pos="4320"/>
        </w:tabs>
        <w:ind w:left="4320" w:hanging="360"/>
      </w:pPr>
      <w:rPr>
        <w:rFonts w:ascii="Wingdings" w:hAnsi="Wingdings"/>
      </w:rPr>
    </w:lvl>
    <w:lvl w:ilvl="6" w:tplc="C586559E">
      <w:start w:val="1"/>
      <w:numFmt w:val="bullet"/>
      <w:lvlText w:val=""/>
      <w:lvlJc w:val="left"/>
      <w:pPr>
        <w:tabs>
          <w:tab w:val="num" w:pos="5040"/>
        </w:tabs>
        <w:ind w:left="5040" w:hanging="360"/>
      </w:pPr>
      <w:rPr>
        <w:rFonts w:ascii="Symbol" w:hAnsi="Symbol"/>
      </w:rPr>
    </w:lvl>
    <w:lvl w:ilvl="7" w:tplc="02D8669C">
      <w:start w:val="1"/>
      <w:numFmt w:val="bullet"/>
      <w:lvlText w:val="o"/>
      <w:lvlJc w:val="left"/>
      <w:pPr>
        <w:tabs>
          <w:tab w:val="num" w:pos="5760"/>
        </w:tabs>
        <w:ind w:left="5760" w:hanging="360"/>
      </w:pPr>
      <w:rPr>
        <w:rFonts w:ascii="Courier New" w:hAnsi="Courier New"/>
      </w:rPr>
    </w:lvl>
    <w:lvl w:ilvl="8" w:tplc="05026BA4">
      <w:start w:val="1"/>
      <w:numFmt w:val="bullet"/>
      <w:lvlText w:val=""/>
      <w:lvlJc w:val="left"/>
      <w:pPr>
        <w:tabs>
          <w:tab w:val="num" w:pos="6480"/>
        </w:tabs>
        <w:ind w:left="6480" w:hanging="360"/>
      </w:pPr>
      <w:rPr>
        <w:rFonts w:ascii="Wingdings" w:hAnsi="Wingdings"/>
      </w:rPr>
    </w:lvl>
  </w:abstractNum>
  <w:abstractNum w:abstractNumId="249" w15:restartNumberingAfterBreak="0">
    <w:nsid w:val="00000123"/>
    <w:multiLevelType w:val="hybridMultilevel"/>
    <w:tmpl w:val="00000123"/>
    <w:lvl w:ilvl="0" w:tplc="1BEA2BE8">
      <w:start w:val="1"/>
      <w:numFmt w:val="bullet"/>
      <w:lvlText w:val=""/>
      <w:lvlJc w:val="left"/>
      <w:pPr>
        <w:ind w:left="720" w:hanging="360"/>
      </w:pPr>
      <w:rPr>
        <w:rFonts w:ascii="Symbol" w:hAnsi="Symbol"/>
      </w:rPr>
    </w:lvl>
    <w:lvl w:ilvl="1" w:tplc="EDEAD7BA">
      <w:start w:val="1"/>
      <w:numFmt w:val="bullet"/>
      <w:lvlText w:val="o"/>
      <w:lvlJc w:val="left"/>
      <w:pPr>
        <w:ind w:left="1440" w:hanging="360"/>
      </w:pPr>
      <w:rPr>
        <w:rFonts w:ascii="Courier New" w:hAnsi="Courier New"/>
      </w:rPr>
    </w:lvl>
    <w:lvl w:ilvl="2" w:tplc="8918E338">
      <w:start w:val="1"/>
      <w:numFmt w:val="bullet"/>
      <w:lvlText w:val=""/>
      <w:lvlJc w:val="left"/>
      <w:pPr>
        <w:tabs>
          <w:tab w:val="num" w:pos="2160"/>
        </w:tabs>
        <w:ind w:left="2160" w:hanging="360"/>
      </w:pPr>
      <w:rPr>
        <w:rFonts w:ascii="Wingdings" w:hAnsi="Wingdings"/>
      </w:rPr>
    </w:lvl>
    <w:lvl w:ilvl="3" w:tplc="5F140AEA">
      <w:start w:val="1"/>
      <w:numFmt w:val="bullet"/>
      <w:lvlText w:val=""/>
      <w:lvlJc w:val="left"/>
      <w:pPr>
        <w:tabs>
          <w:tab w:val="num" w:pos="2880"/>
        </w:tabs>
        <w:ind w:left="2880" w:hanging="360"/>
      </w:pPr>
      <w:rPr>
        <w:rFonts w:ascii="Symbol" w:hAnsi="Symbol"/>
      </w:rPr>
    </w:lvl>
    <w:lvl w:ilvl="4" w:tplc="1C345AC8">
      <w:start w:val="1"/>
      <w:numFmt w:val="bullet"/>
      <w:lvlText w:val="o"/>
      <w:lvlJc w:val="left"/>
      <w:pPr>
        <w:tabs>
          <w:tab w:val="num" w:pos="3600"/>
        </w:tabs>
        <w:ind w:left="3600" w:hanging="360"/>
      </w:pPr>
      <w:rPr>
        <w:rFonts w:ascii="Courier New" w:hAnsi="Courier New"/>
      </w:rPr>
    </w:lvl>
    <w:lvl w:ilvl="5" w:tplc="3CB0C0E0">
      <w:start w:val="1"/>
      <w:numFmt w:val="bullet"/>
      <w:lvlText w:val=""/>
      <w:lvlJc w:val="left"/>
      <w:pPr>
        <w:tabs>
          <w:tab w:val="num" w:pos="4320"/>
        </w:tabs>
        <w:ind w:left="4320" w:hanging="360"/>
      </w:pPr>
      <w:rPr>
        <w:rFonts w:ascii="Wingdings" w:hAnsi="Wingdings"/>
      </w:rPr>
    </w:lvl>
    <w:lvl w:ilvl="6" w:tplc="D95E8DAE">
      <w:start w:val="1"/>
      <w:numFmt w:val="bullet"/>
      <w:lvlText w:val=""/>
      <w:lvlJc w:val="left"/>
      <w:pPr>
        <w:tabs>
          <w:tab w:val="num" w:pos="5040"/>
        </w:tabs>
        <w:ind w:left="5040" w:hanging="360"/>
      </w:pPr>
      <w:rPr>
        <w:rFonts w:ascii="Symbol" w:hAnsi="Symbol"/>
      </w:rPr>
    </w:lvl>
    <w:lvl w:ilvl="7" w:tplc="EEEA2338">
      <w:start w:val="1"/>
      <w:numFmt w:val="bullet"/>
      <w:lvlText w:val="o"/>
      <w:lvlJc w:val="left"/>
      <w:pPr>
        <w:tabs>
          <w:tab w:val="num" w:pos="5760"/>
        </w:tabs>
        <w:ind w:left="5760" w:hanging="360"/>
      </w:pPr>
      <w:rPr>
        <w:rFonts w:ascii="Courier New" w:hAnsi="Courier New"/>
      </w:rPr>
    </w:lvl>
    <w:lvl w:ilvl="8" w:tplc="9E887030">
      <w:start w:val="1"/>
      <w:numFmt w:val="bullet"/>
      <w:lvlText w:val=""/>
      <w:lvlJc w:val="left"/>
      <w:pPr>
        <w:tabs>
          <w:tab w:val="num" w:pos="6480"/>
        </w:tabs>
        <w:ind w:left="6480" w:hanging="360"/>
      </w:pPr>
      <w:rPr>
        <w:rFonts w:ascii="Wingdings" w:hAnsi="Wingdings"/>
      </w:rPr>
    </w:lvl>
  </w:abstractNum>
  <w:abstractNum w:abstractNumId="250" w15:restartNumberingAfterBreak="0">
    <w:nsid w:val="00000125"/>
    <w:multiLevelType w:val="hybridMultilevel"/>
    <w:tmpl w:val="00000125"/>
    <w:lvl w:ilvl="0" w:tplc="94D05A76">
      <w:start w:val="1"/>
      <w:numFmt w:val="bullet"/>
      <w:lvlText w:val=""/>
      <w:lvlJc w:val="left"/>
      <w:pPr>
        <w:ind w:left="720" w:hanging="360"/>
      </w:pPr>
      <w:rPr>
        <w:rFonts w:ascii="Symbol" w:hAnsi="Symbol"/>
      </w:rPr>
    </w:lvl>
    <w:lvl w:ilvl="1" w:tplc="F4D29D34">
      <w:start w:val="1"/>
      <w:numFmt w:val="bullet"/>
      <w:lvlText w:val="o"/>
      <w:lvlJc w:val="left"/>
      <w:pPr>
        <w:ind w:left="1440" w:hanging="360"/>
      </w:pPr>
      <w:rPr>
        <w:rFonts w:ascii="Courier New" w:hAnsi="Courier New"/>
      </w:rPr>
    </w:lvl>
    <w:lvl w:ilvl="2" w:tplc="50D08F7E">
      <w:start w:val="1"/>
      <w:numFmt w:val="bullet"/>
      <w:lvlText w:val=""/>
      <w:lvlJc w:val="left"/>
      <w:pPr>
        <w:tabs>
          <w:tab w:val="num" w:pos="2160"/>
        </w:tabs>
        <w:ind w:left="2160" w:hanging="360"/>
      </w:pPr>
      <w:rPr>
        <w:rFonts w:ascii="Wingdings" w:hAnsi="Wingdings"/>
      </w:rPr>
    </w:lvl>
    <w:lvl w:ilvl="3" w:tplc="47CE2DF6">
      <w:start w:val="1"/>
      <w:numFmt w:val="bullet"/>
      <w:lvlText w:val=""/>
      <w:lvlJc w:val="left"/>
      <w:pPr>
        <w:tabs>
          <w:tab w:val="num" w:pos="2880"/>
        </w:tabs>
        <w:ind w:left="2880" w:hanging="360"/>
      </w:pPr>
      <w:rPr>
        <w:rFonts w:ascii="Symbol" w:hAnsi="Symbol"/>
      </w:rPr>
    </w:lvl>
    <w:lvl w:ilvl="4" w:tplc="9834AB32">
      <w:start w:val="1"/>
      <w:numFmt w:val="bullet"/>
      <w:lvlText w:val="o"/>
      <w:lvlJc w:val="left"/>
      <w:pPr>
        <w:tabs>
          <w:tab w:val="num" w:pos="3600"/>
        </w:tabs>
        <w:ind w:left="3600" w:hanging="360"/>
      </w:pPr>
      <w:rPr>
        <w:rFonts w:ascii="Courier New" w:hAnsi="Courier New"/>
      </w:rPr>
    </w:lvl>
    <w:lvl w:ilvl="5" w:tplc="405A274C">
      <w:start w:val="1"/>
      <w:numFmt w:val="bullet"/>
      <w:lvlText w:val=""/>
      <w:lvlJc w:val="left"/>
      <w:pPr>
        <w:tabs>
          <w:tab w:val="num" w:pos="4320"/>
        </w:tabs>
        <w:ind w:left="4320" w:hanging="360"/>
      </w:pPr>
      <w:rPr>
        <w:rFonts w:ascii="Wingdings" w:hAnsi="Wingdings"/>
      </w:rPr>
    </w:lvl>
    <w:lvl w:ilvl="6" w:tplc="F370CBE4">
      <w:start w:val="1"/>
      <w:numFmt w:val="bullet"/>
      <w:lvlText w:val=""/>
      <w:lvlJc w:val="left"/>
      <w:pPr>
        <w:tabs>
          <w:tab w:val="num" w:pos="5040"/>
        </w:tabs>
        <w:ind w:left="5040" w:hanging="360"/>
      </w:pPr>
      <w:rPr>
        <w:rFonts w:ascii="Symbol" w:hAnsi="Symbol"/>
      </w:rPr>
    </w:lvl>
    <w:lvl w:ilvl="7" w:tplc="8CB8F7E8">
      <w:start w:val="1"/>
      <w:numFmt w:val="bullet"/>
      <w:lvlText w:val="o"/>
      <w:lvlJc w:val="left"/>
      <w:pPr>
        <w:tabs>
          <w:tab w:val="num" w:pos="5760"/>
        </w:tabs>
        <w:ind w:left="5760" w:hanging="360"/>
      </w:pPr>
      <w:rPr>
        <w:rFonts w:ascii="Courier New" w:hAnsi="Courier New"/>
      </w:rPr>
    </w:lvl>
    <w:lvl w:ilvl="8" w:tplc="3C8ACB52">
      <w:start w:val="1"/>
      <w:numFmt w:val="bullet"/>
      <w:lvlText w:val=""/>
      <w:lvlJc w:val="left"/>
      <w:pPr>
        <w:tabs>
          <w:tab w:val="num" w:pos="6480"/>
        </w:tabs>
        <w:ind w:left="6480" w:hanging="360"/>
      </w:pPr>
      <w:rPr>
        <w:rFonts w:ascii="Wingdings" w:hAnsi="Wingdings"/>
      </w:rPr>
    </w:lvl>
  </w:abstractNum>
  <w:abstractNum w:abstractNumId="251" w15:restartNumberingAfterBreak="0">
    <w:nsid w:val="00000126"/>
    <w:multiLevelType w:val="hybridMultilevel"/>
    <w:tmpl w:val="00000126"/>
    <w:lvl w:ilvl="0" w:tplc="4F3059CE">
      <w:start w:val="1"/>
      <w:numFmt w:val="bullet"/>
      <w:lvlText w:val=""/>
      <w:lvlJc w:val="left"/>
      <w:pPr>
        <w:ind w:left="720" w:hanging="360"/>
      </w:pPr>
      <w:rPr>
        <w:rFonts w:ascii="Symbol" w:hAnsi="Symbol"/>
      </w:rPr>
    </w:lvl>
    <w:lvl w:ilvl="1" w:tplc="B8260C1C">
      <w:start w:val="1"/>
      <w:numFmt w:val="bullet"/>
      <w:lvlText w:val="o"/>
      <w:lvlJc w:val="left"/>
      <w:pPr>
        <w:tabs>
          <w:tab w:val="num" w:pos="1440"/>
        </w:tabs>
        <w:ind w:left="1440" w:hanging="360"/>
      </w:pPr>
      <w:rPr>
        <w:rFonts w:ascii="Courier New" w:hAnsi="Courier New"/>
      </w:rPr>
    </w:lvl>
    <w:lvl w:ilvl="2" w:tplc="044AFF76">
      <w:start w:val="1"/>
      <w:numFmt w:val="bullet"/>
      <w:lvlText w:val=""/>
      <w:lvlJc w:val="left"/>
      <w:pPr>
        <w:tabs>
          <w:tab w:val="num" w:pos="2160"/>
        </w:tabs>
        <w:ind w:left="2160" w:hanging="360"/>
      </w:pPr>
      <w:rPr>
        <w:rFonts w:ascii="Wingdings" w:hAnsi="Wingdings"/>
      </w:rPr>
    </w:lvl>
    <w:lvl w:ilvl="3" w:tplc="D6BA5E42">
      <w:start w:val="1"/>
      <w:numFmt w:val="bullet"/>
      <w:lvlText w:val=""/>
      <w:lvlJc w:val="left"/>
      <w:pPr>
        <w:tabs>
          <w:tab w:val="num" w:pos="2880"/>
        </w:tabs>
        <w:ind w:left="2880" w:hanging="360"/>
      </w:pPr>
      <w:rPr>
        <w:rFonts w:ascii="Symbol" w:hAnsi="Symbol"/>
      </w:rPr>
    </w:lvl>
    <w:lvl w:ilvl="4" w:tplc="9C421B20">
      <w:start w:val="1"/>
      <w:numFmt w:val="bullet"/>
      <w:lvlText w:val="o"/>
      <w:lvlJc w:val="left"/>
      <w:pPr>
        <w:tabs>
          <w:tab w:val="num" w:pos="3600"/>
        </w:tabs>
        <w:ind w:left="3600" w:hanging="360"/>
      </w:pPr>
      <w:rPr>
        <w:rFonts w:ascii="Courier New" w:hAnsi="Courier New"/>
      </w:rPr>
    </w:lvl>
    <w:lvl w:ilvl="5" w:tplc="DE9A4F3A">
      <w:start w:val="1"/>
      <w:numFmt w:val="bullet"/>
      <w:lvlText w:val=""/>
      <w:lvlJc w:val="left"/>
      <w:pPr>
        <w:tabs>
          <w:tab w:val="num" w:pos="4320"/>
        </w:tabs>
        <w:ind w:left="4320" w:hanging="360"/>
      </w:pPr>
      <w:rPr>
        <w:rFonts w:ascii="Wingdings" w:hAnsi="Wingdings"/>
      </w:rPr>
    </w:lvl>
    <w:lvl w:ilvl="6" w:tplc="B554E028">
      <w:start w:val="1"/>
      <w:numFmt w:val="bullet"/>
      <w:lvlText w:val=""/>
      <w:lvlJc w:val="left"/>
      <w:pPr>
        <w:tabs>
          <w:tab w:val="num" w:pos="5040"/>
        </w:tabs>
        <w:ind w:left="5040" w:hanging="360"/>
      </w:pPr>
      <w:rPr>
        <w:rFonts w:ascii="Symbol" w:hAnsi="Symbol"/>
      </w:rPr>
    </w:lvl>
    <w:lvl w:ilvl="7" w:tplc="F0684B1E">
      <w:start w:val="1"/>
      <w:numFmt w:val="bullet"/>
      <w:lvlText w:val="o"/>
      <w:lvlJc w:val="left"/>
      <w:pPr>
        <w:tabs>
          <w:tab w:val="num" w:pos="5760"/>
        </w:tabs>
        <w:ind w:left="5760" w:hanging="360"/>
      </w:pPr>
      <w:rPr>
        <w:rFonts w:ascii="Courier New" w:hAnsi="Courier New"/>
      </w:rPr>
    </w:lvl>
    <w:lvl w:ilvl="8" w:tplc="0C1259E6">
      <w:start w:val="1"/>
      <w:numFmt w:val="bullet"/>
      <w:lvlText w:val=""/>
      <w:lvlJc w:val="left"/>
      <w:pPr>
        <w:tabs>
          <w:tab w:val="num" w:pos="6480"/>
        </w:tabs>
        <w:ind w:left="6480" w:hanging="360"/>
      </w:pPr>
      <w:rPr>
        <w:rFonts w:ascii="Wingdings" w:hAnsi="Wingdings"/>
      </w:rPr>
    </w:lvl>
  </w:abstractNum>
  <w:abstractNum w:abstractNumId="252" w15:restartNumberingAfterBreak="0">
    <w:nsid w:val="00000127"/>
    <w:multiLevelType w:val="hybridMultilevel"/>
    <w:tmpl w:val="00000127"/>
    <w:lvl w:ilvl="0" w:tplc="98AA4A90">
      <w:start w:val="1"/>
      <w:numFmt w:val="bullet"/>
      <w:lvlText w:val=""/>
      <w:lvlJc w:val="left"/>
      <w:pPr>
        <w:ind w:left="720" w:hanging="360"/>
      </w:pPr>
      <w:rPr>
        <w:rFonts w:ascii="Symbol" w:hAnsi="Symbol"/>
      </w:rPr>
    </w:lvl>
    <w:lvl w:ilvl="1" w:tplc="CC72DDD6">
      <w:start w:val="1"/>
      <w:numFmt w:val="bullet"/>
      <w:lvlText w:val="o"/>
      <w:lvlJc w:val="left"/>
      <w:pPr>
        <w:tabs>
          <w:tab w:val="num" w:pos="1440"/>
        </w:tabs>
        <w:ind w:left="1440" w:hanging="360"/>
      </w:pPr>
      <w:rPr>
        <w:rFonts w:ascii="Courier New" w:hAnsi="Courier New"/>
      </w:rPr>
    </w:lvl>
    <w:lvl w:ilvl="2" w:tplc="F9F608E6">
      <w:start w:val="1"/>
      <w:numFmt w:val="bullet"/>
      <w:lvlText w:val=""/>
      <w:lvlJc w:val="left"/>
      <w:pPr>
        <w:tabs>
          <w:tab w:val="num" w:pos="2160"/>
        </w:tabs>
        <w:ind w:left="2160" w:hanging="360"/>
      </w:pPr>
      <w:rPr>
        <w:rFonts w:ascii="Wingdings" w:hAnsi="Wingdings"/>
      </w:rPr>
    </w:lvl>
    <w:lvl w:ilvl="3" w:tplc="A58A17E2">
      <w:start w:val="1"/>
      <w:numFmt w:val="bullet"/>
      <w:lvlText w:val=""/>
      <w:lvlJc w:val="left"/>
      <w:pPr>
        <w:tabs>
          <w:tab w:val="num" w:pos="2880"/>
        </w:tabs>
        <w:ind w:left="2880" w:hanging="360"/>
      </w:pPr>
      <w:rPr>
        <w:rFonts w:ascii="Symbol" w:hAnsi="Symbol"/>
      </w:rPr>
    </w:lvl>
    <w:lvl w:ilvl="4" w:tplc="B5668878">
      <w:start w:val="1"/>
      <w:numFmt w:val="bullet"/>
      <w:lvlText w:val="o"/>
      <w:lvlJc w:val="left"/>
      <w:pPr>
        <w:tabs>
          <w:tab w:val="num" w:pos="3600"/>
        </w:tabs>
        <w:ind w:left="3600" w:hanging="360"/>
      </w:pPr>
      <w:rPr>
        <w:rFonts w:ascii="Courier New" w:hAnsi="Courier New"/>
      </w:rPr>
    </w:lvl>
    <w:lvl w:ilvl="5" w:tplc="067E6A86">
      <w:start w:val="1"/>
      <w:numFmt w:val="bullet"/>
      <w:lvlText w:val=""/>
      <w:lvlJc w:val="left"/>
      <w:pPr>
        <w:tabs>
          <w:tab w:val="num" w:pos="4320"/>
        </w:tabs>
        <w:ind w:left="4320" w:hanging="360"/>
      </w:pPr>
      <w:rPr>
        <w:rFonts w:ascii="Wingdings" w:hAnsi="Wingdings"/>
      </w:rPr>
    </w:lvl>
    <w:lvl w:ilvl="6" w:tplc="0C462F68">
      <w:start w:val="1"/>
      <w:numFmt w:val="bullet"/>
      <w:lvlText w:val=""/>
      <w:lvlJc w:val="left"/>
      <w:pPr>
        <w:tabs>
          <w:tab w:val="num" w:pos="5040"/>
        </w:tabs>
        <w:ind w:left="5040" w:hanging="360"/>
      </w:pPr>
      <w:rPr>
        <w:rFonts w:ascii="Symbol" w:hAnsi="Symbol"/>
      </w:rPr>
    </w:lvl>
    <w:lvl w:ilvl="7" w:tplc="1DEC3A48">
      <w:start w:val="1"/>
      <w:numFmt w:val="bullet"/>
      <w:lvlText w:val="o"/>
      <w:lvlJc w:val="left"/>
      <w:pPr>
        <w:tabs>
          <w:tab w:val="num" w:pos="5760"/>
        </w:tabs>
        <w:ind w:left="5760" w:hanging="360"/>
      </w:pPr>
      <w:rPr>
        <w:rFonts w:ascii="Courier New" w:hAnsi="Courier New"/>
      </w:rPr>
    </w:lvl>
    <w:lvl w:ilvl="8" w:tplc="4D44AD36">
      <w:start w:val="1"/>
      <w:numFmt w:val="bullet"/>
      <w:lvlText w:val=""/>
      <w:lvlJc w:val="left"/>
      <w:pPr>
        <w:tabs>
          <w:tab w:val="num" w:pos="6480"/>
        </w:tabs>
        <w:ind w:left="6480" w:hanging="360"/>
      </w:pPr>
      <w:rPr>
        <w:rFonts w:ascii="Wingdings" w:hAnsi="Wingdings"/>
      </w:rPr>
    </w:lvl>
  </w:abstractNum>
  <w:abstractNum w:abstractNumId="253" w15:restartNumberingAfterBreak="0">
    <w:nsid w:val="00000128"/>
    <w:multiLevelType w:val="hybridMultilevel"/>
    <w:tmpl w:val="00000128"/>
    <w:lvl w:ilvl="0" w:tplc="1E527AA4">
      <w:start w:val="1"/>
      <w:numFmt w:val="bullet"/>
      <w:lvlText w:val=""/>
      <w:lvlJc w:val="left"/>
      <w:pPr>
        <w:ind w:left="720" w:hanging="360"/>
      </w:pPr>
      <w:rPr>
        <w:rFonts w:ascii="Symbol" w:hAnsi="Symbol"/>
      </w:rPr>
    </w:lvl>
    <w:lvl w:ilvl="1" w:tplc="7F56A602">
      <w:start w:val="1"/>
      <w:numFmt w:val="bullet"/>
      <w:lvlText w:val="o"/>
      <w:lvlJc w:val="left"/>
      <w:pPr>
        <w:tabs>
          <w:tab w:val="num" w:pos="1440"/>
        </w:tabs>
        <w:ind w:left="1440" w:hanging="360"/>
      </w:pPr>
      <w:rPr>
        <w:rFonts w:ascii="Courier New" w:hAnsi="Courier New"/>
      </w:rPr>
    </w:lvl>
    <w:lvl w:ilvl="2" w:tplc="35AE9E10">
      <w:start w:val="1"/>
      <w:numFmt w:val="bullet"/>
      <w:lvlText w:val=""/>
      <w:lvlJc w:val="left"/>
      <w:pPr>
        <w:tabs>
          <w:tab w:val="num" w:pos="2160"/>
        </w:tabs>
        <w:ind w:left="2160" w:hanging="360"/>
      </w:pPr>
      <w:rPr>
        <w:rFonts w:ascii="Wingdings" w:hAnsi="Wingdings"/>
      </w:rPr>
    </w:lvl>
    <w:lvl w:ilvl="3" w:tplc="487E6316">
      <w:start w:val="1"/>
      <w:numFmt w:val="bullet"/>
      <w:lvlText w:val=""/>
      <w:lvlJc w:val="left"/>
      <w:pPr>
        <w:tabs>
          <w:tab w:val="num" w:pos="2880"/>
        </w:tabs>
        <w:ind w:left="2880" w:hanging="360"/>
      </w:pPr>
      <w:rPr>
        <w:rFonts w:ascii="Symbol" w:hAnsi="Symbol"/>
      </w:rPr>
    </w:lvl>
    <w:lvl w:ilvl="4" w:tplc="A3988862">
      <w:start w:val="1"/>
      <w:numFmt w:val="bullet"/>
      <w:lvlText w:val="o"/>
      <w:lvlJc w:val="left"/>
      <w:pPr>
        <w:tabs>
          <w:tab w:val="num" w:pos="3600"/>
        </w:tabs>
        <w:ind w:left="3600" w:hanging="360"/>
      </w:pPr>
      <w:rPr>
        <w:rFonts w:ascii="Courier New" w:hAnsi="Courier New"/>
      </w:rPr>
    </w:lvl>
    <w:lvl w:ilvl="5" w:tplc="BB928726">
      <w:start w:val="1"/>
      <w:numFmt w:val="bullet"/>
      <w:lvlText w:val=""/>
      <w:lvlJc w:val="left"/>
      <w:pPr>
        <w:tabs>
          <w:tab w:val="num" w:pos="4320"/>
        </w:tabs>
        <w:ind w:left="4320" w:hanging="360"/>
      </w:pPr>
      <w:rPr>
        <w:rFonts w:ascii="Wingdings" w:hAnsi="Wingdings"/>
      </w:rPr>
    </w:lvl>
    <w:lvl w:ilvl="6" w:tplc="38FED232">
      <w:start w:val="1"/>
      <w:numFmt w:val="bullet"/>
      <w:lvlText w:val=""/>
      <w:lvlJc w:val="left"/>
      <w:pPr>
        <w:tabs>
          <w:tab w:val="num" w:pos="5040"/>
        </w:tabs>
        <w:ind w:left="5040" w:hanging="360"/>
      </w:pPr>
      <w:rPr>
        <w:rFonts w:ascii="Symbol" w:hAnsi="Symbol"/>
      </w:rPr>
    </w:lvl>
    <w:lvl w:ilvl="7" w:tplc="57E0A162">
      <w:start w:val="1"/>
      <w:numFmt w:val="bullet"/>
      <w:lvlText w:val="o"/>
      <w:lvlJc w:val="left"/>
      <w:pPr>
        <w:tabs>
          <w:tab w:val="num" w:pos="5760"/>
        </w:tabs>
        <w:ind w:left="5760" w:hanging="360"/>
      </w:pPr>
      <w:rPr>
        <w:rFonts w:ascii="Courier New" w:hAnsi="Courier New"/>
      </w:rPr>
    </w:lvl>
    <w:lvl w:ilvl="8" w:tplc="CE981DD8">
      <w:start w:val="1"/>
      <w:numFmt w:val="bullet"/>
      <w:lvlText w:val=""/>
      <w:lvlJc w:val="left"/>
      <w:pPr>
        <w:tabs>
          <w:tab w:val="num" w:pos="6480"/>
        </w:tabs>
        <w:ind w:left="6480" w:hanging="360"/>
      </w:pPr>
      <w:rPr>
        <w:rFonts w:ascii="Wingdings" w:hAnsi="Wingdings"/>
      </w:rPr>
    </w:lvl>
  </w:abstractNum>
  <w:abstractNum w:abstractNumId="254" w15:restartNumberingAfterBreak="0">
    <w:nsid w:val="00000129"/>
    <w:multiLevelType w:val="hybridMultilevel"/>
    <w:tmpl w:val="00000129"/>
    <w:lvl w:ilvl="0" w:tplc="37204884">
      <w:start w:val="1"/>
      <w:numFmt w:val="bullet"/>
      <w:lvlText w:val=""/>
      <w:lvlJc w:val="left"/>
      <w:pPr>
        <w:ind w:left="720" w:hanging="360"/>
      </w:pPr>
      <w:rPr>
        <w:rFonts w:ascii="Symbol" w:hAnsi="Symbol"/>
      </w:rPr>
    </w:lvl>
    <w:lvl w:ilvl="1" w:tplc="52E44F44">
      <w:start w:val="1"/>
      <w:numFmt w:val="bullet"/>
      <w:lvlText w:val="o"/>
      <w:lvlJc w:val="left"/>
      <w:pPr>
        <w:tabs>
          <w:tab w:val="num" w:pos="1440"/>
        </w:tabs>
        <w:ind w:left="1440" w:hanging="360"/>
      </w:pPr>
      <w:rPr>
        <w:rFonts w:ascii="Courier New" w:hAnsi="Courier New"/>
      </w:rPr>
    </w:lvl>
    <w:lvl w:ilvl="2" w:tplc="4E3A5670">
      <w:start w:val="1"/>
      <w:numFmt w:val="bullet"/>
      <w:lvlText w:val=""/>
      <w:lvlJc w:val="left"/>
      <w:pPr>
        <w:tabs>
          <w:tab w:val="num" w:pos="2160"/>
        </w:tabs>
        <w:ind w:left="2160" w:hanging="360"/>
      </w:pPr>
      <w:rPr>
        <w:rFonts w:ascii="Wingdings" w:hAnsi="Wingdings"/>
      </w:rPr>
    </w:lvl>
    <w:lvl w:ilvl="3" w:tplc="75A0E81A">
      <w:start w:val="1"/>
      <w:numFmt w:val="bullet"/>
      <w:lvlText w:val=""/>
      <w:lvlJc w:val="left"/>
      <w:pPr>
        <w:tabs>
          <w:tab w:val="num" w:pos="2880"/>
        </w:tabs>
        <w:ind w:left="2880" w:hanging="360"/>
      </w:pPr>
      <w:rPr>
        <w:rFonts w:ascii="Symbol" w:hAnsi="Symbol"/>
      </w:rPr>
    </w:lvl>
    <w:lvl w:ilvl="4" w:tplc="E1285CBA">
      <w:start w:val="1"/>
      <w:numFmt w:val="bullet"/>
      <w:lvlText w:val="o"/>
      <w:lvlJc w:val="left"/>
      <w:pPr>
        <w:tabs>
          <w:tab w:val="num" w:pos="3600"/>
        </w:tabs>
        <w:ind w:left="3600" w:hanging="360"/>
      </w:pPr>
      <w:rPr>
        <w:rFonts w:ascii="Courier New" w:hAnsi="Courier New"/>
      </w:rPr>
    </w:lvl>
    <w:lvl w:ilvl="5" w:tplc="E39A0B2E">
      <w:start w:val="1"/>
      <w:numFmt w:val="bullet"/>
      <w:lvlText w:val=""/>
      <w:lvlJc w:val="left"/>
      <w:pPr>
        <w:tabs>
          <w:tab w:val="num" w:pos="4320"/>
        </w:tabs>
        <w:ind w:left="4320" w:hanging="360"/>
      </w:pPr>
      <w:rPr>
        <w:rFonts w:ascii="Wingdings" w:hAnsi="Wingdings"/>
      </w:rPr>
    </w:lvl>
    <w:lvl w:ilvl="6" w:tplc="475E76B0">
      <w:start w:val="1"/>
      <w:numFmt w:val="bullet"/>
      <w:lvlText w:val=""/>
      <w:lvlJc w:val="left"/>
      <w:pPr>
        <w:tabs>
          <w:tab w:val="num" w:pos="5040"/>
        </w:tabs>
        <w:ind w:left="5040" w:hanging="360"/>
      </w:pPr>
      <w:rPr>
        <w:rFonts w:ascii="Symbol" w:hAnsi="Symbol"/>
      </w:rPr>
    </w:lvl>
    <w:lvl w:ilvl="7" w:tplc="A8C28D6A">
      <w:start w:val="1"/>
      <w:numFmt w:val="bullet"/>
      <w:lvlText w:val="o"/>
      <w:lvlJc w:val="left"/>
      <w:pPr>
        <w:tabs>
          <w:tab w:val="num" w:pos="5760"/>
        </w:tabs>
        <w:ind w:left="5760" w:hanging="360"/>
      </w:pPr>
      <w:rPr>
        <w:rFonts w:ascii="Courier New" w:hAnsi="Courier New"/>
      </w:rPr>
    </w:lvl>
    <w:lvl w:ilvl="8" w:tplc="C2FAA296">
      <w:start w:val="1"/>
      <w:numFmt w:val="bullet"/>
      <w:lvlText w:val=""/>
      <w:lvlJc w:val="left"/>
      <w:pPr>
        <w:tabs>
          <w:tab w:val="num" w:pos="6480"/>
        </w:tabs>
        <w:ind w:left="6480" w:hanging="360"/>
      </w:pPr>
      <w:rPr>
        <w:rFonts w:ascii="Wingdings" w:hAnsi="Wingdings"/>
      </w:rPr>
    </w:lvl>
  </w:abstractNum>
  <w:abstractNum w:abstractNumId="255" w15:restartNumberingAfterBreak="0">
    <w:nsid w:val="0000012A"/>
    <w:multiLevelType w:val="hybridMultilevel"/>
    <w:tmpl w:val="0000012A"/>
    <w:lvl w:ilvl="0" w:tplc="45A414AE">
      <w:start w:val="1"/>
      <w:numFmt w:val="bullet"/>
      <w:lvlText w:val=""/>
      <w:lvlJc w:val="left"/>
      <w:pPr>
        <w:ind w:left="720" w:hanging="360"/>
      </w:pPr>
      <w:rPr>
        <w:rFonts w:ascii="Symbol" w:hAnsi="Symbol"/>
      </w:rPr>
    </w:lvl>
    <w:lvl w:ilvl="1" w:tplc="9D7E549E">
      <w:start w:val="1"/>
      <w:numFmt w:val="bullet"/>
      <w:lvlText w:val="o"/>
      <w:lvlJc w:val="left"/>
      <w:pPr>
        <w:tabs>
          <w:tab w:val="num" w:pos="1440"/>
        </w:tabs>
        <w:ind w:left="1440" w:hanging="360"/>
      </w:pPr>
      <w:rPr>
        <w:rFonts w:ascii="Courier New" w:hAnsi="Courier New"/>
      </w:rPr>
    </w:lvl>
    <w:lvl w:ilvl="2" w:tplc="A3EAC9CE">
      <w:start w:val="1"/>
      <w:numFmt w:val="bullet"/>
      <w:lvlText w:val=""/>
      <w:lvlJc w:val="left"/>
      <w:pPr>
        <w:tabs>
          <w:tab w:val="num" w:pos="2160"/>
        </w:tabs>
        <w:ind w:left="2160" w:hanging="360"/>
      </w:pPr>
      <w:rPr>
        <w:rFonts w:ascii="Wingdings" w:hAnsi="Wingdings"/>
      </w:rPr>
    </w:lvl>
    <w:lvl w:ilvl="3" w:tplc="865A9ABE">
      <w:start w:val="1"/>
      <w:numFmt w:val="bullet"/>
      <w:lvlText w:val=""/>
      <w:lvlJc w:val="left"/>
      <w:pPr>
        <w:tabs>
          <w:tab w:val="num" w:pos="2880"/>
        </w:tabs>
        <w:ind w:left="2880" w:hanging="360"/>
      </w:pPr>
      <w:rPr>
        <w:rFonts w:ascii="Symbol" w:hAnsi="Symbol"/>
      </w:rPr>
    </w:lvl>
    <w:lvl w:ilvl="4" w:tplc="F176EC94">
      <w:start w:val="1"/>
      <w:numFmt w:val="bullet"/>
      <w:lvlText w:val="o"/>
      <w:lvlJc w:val="left"/>
      <w:pPr>
        <w:tabs>
          <w:tab w:val="num" w:pos="3600"/>
        </w:tabs>
        <w:ind w:left="3600" w:hanging="360"/>
      </w:pPr>
      <w:rPr>
        <w:rFonts w:ascii="Courier New" w:hAnsi="Courier New"/>
      </w:rPr>
    </w:lvl>
    <w:lvl w:ilvl="5" w:tplc="984AEF20">
      <w:start w:val="1"/>
      <w:numFmt w:val="bullet"/>
      <w:lvlText w:val=""/>
      <w:lvlJc w:val="left"/>
      <w:pPr>
        <w:tabs>
          <w:tab w:val="num" w:pos="4320"/>
        </w:tabs>
        <w:ind w:left="4320" w:hanging="360"/>
      </w:pPr>
      <w:rPr>
        <w:rFonts w:ascii="Wingdings" w:hAnsi="Wingdings"/>
      </w:rPr>
    </w:lvl>
    <w:lvl w:ilvl="6" w:tplc="468A9996">
      <w:start w:val="1"/>
      <w:numFmt w:val="bullet"/>
      <w:lvlText w:val=""/>
      <w:lvlJc w:val="left"/>
      <w:pPr>
        <w:tabs>
          <w:tab w:val="num" w:pos="5040"/>
        </w:tabs>
        <w:ind w:left="5040" w:hanging="360"/>
      </w:pPr>
      <w:rPr>
        <w:rFonts w:ascii="Symbol" w:hAnsi="Symbol"/>
      </w:rPr>
    </w:lvl>
    <w:lvl w:ilvl="7" w:tplc="BF06E810">
      <w:start w:val="1"/>
      <w:numFmt w:val="bullet"/>
      <w:lvlText w:val="o"/>
      <w:lvlJc w:val="left"/>
      <w:pPr>
        <w:tabs>
          <w:tab w:val="num" w:pos="5760"/>
        </w:tabs>
        <w:ind w:left="5760" w:hanging="360"/>
      </w:pPr>
      <w:rPr>
        <w:rFonts w:ascii="Courier New" w:hAnsi="Courier New"/>
      </w:rPr>
    </w:lvl>
    <w:lvl w:ilvl="8" w:tplc="690C8CA0">
      <w:start w:val="1"/>
      <w:numFmt w:val="bullet"/>
      <w:lvlText w:val=""/>
      <w:lvlJc w:val="left"/>
      <w:pPr>
        <w:tabs>
          <w:tab w:val="num" w:pos="6480"/>
        </w:tabs>
        <w:ind w:left="6480" w:hanging="360"/>
      </w:pPr>
      <w:rPr>
        <w:rFonts w:ascii="Wingdings" w:hAnsi="Wingdings"/>
      </w:rPr>
    </w:lvl>
  </w:abstractNum>
  <w:abstractNum w:abstractNumId="256" w15:restartNumberingAfterBreak="0">
    <w:nsid w:val="0000012B"/>
    <w:multiLevelType w:val="hybridMultilevel"/>
    <w:tmpl w:val="0000012B"/>
    <w:lvl w:ilvl="0" w:tplc="9E046A96">
      <w:start w:val="1"/>
      <w:numFmt w:val="bullet"/>
      <w:lvlText w:val=""/>
      <w:lvlJc w:val="left"/>
      <w:pPr>
        <w:ind w:left="720" w:hanging="360"/>
      </w:pPr>
      <w:rPr>
        <w:rFonts w:ascii="Symbol" w:hAnsi="Symbol"/>
      </w:rPr>
    </w:lvl>
    <w:lvl w:ilvl="1" w:tplc="74B00C1C">
      <w:start w:val="1"/>
      <w:numFmt w:val="bullet"/>
      <w:lvlText w:val="o"/>
      <w:lvlJc w:val="left"/>
      <w:pPr>
        <w:tabs>
          <w:tab w:val="num" w:pos="1440"/>
        </w:tabs>
        <w:ind w:left="1440" w:hanging="360"/>
      </w:pPr>
      <w:rPr>
        <w:rFonts w:ascii="Courier New" w:hAnsi="Courier New"/>
      </w:rPr>
    </w:lvl>
    <w:lvl w:ilvl="2" w:tplc="E86CF7A8">
      <w:start w:val="1"/>
      <w:numFmt w:val="bullet"/>
      <w:lvlText w:val=""/>
      <w:lvlJc w:val="left"/>
      <w:pPr>
        <w:tabs>
          <w:tab w:val="num" w:pos="2160"/>
        </w:tabs>
        <w:ind w:left="2160" w:hanging="360"/>
      </w:pPr>
      <w:rPr>
        <w:rFonts w:ascii="Wingdings" w:hAnsi="Wingdings"/>
      </w:rPr>
    </w:lvl>
    <w:lvl w:ilvl="3" w:tplc="754088A6">
      <w:start w:val="1"/>
      <w:numFmt w:val="bullet"/>
      <w:lvlText w:val=""/>
      <w:lvlJc w:val="left"/>
      <w:pPr>
        <w:tabs>
          <w:tab w:val="num" w:pos="2880"/>
        </w:tabs>
        <w:ind w:left="2880" w:hanging="360"/>
      </w:pPr>
      <w:rPr>
        <w:rFonts w:ascii="Symbol" w:hAnsi="Symbol"/>
      </w:rPr>
    </w:lvl>
    <w:lvl w:ilvl="4" w:tplc="B63E1024">
      <w:start w:val="1"/>
      <w:numFmt w:val="bullet"/>
      <w:lvlText w:val="o"/>
      <w:lvlJc w:val="left"/>
      <w:pPr>
        <w:tabs>
          <w:tab w:val="num" w:pos="3600"/>
        </w:tabs>
        <w:ind w:left="3600" w:hanging="360"/>
      </w:pPr>
      <w:rPr>
        <w:rFonts w:ascii="Courier New" w:hAnsi="Courier New"/>
      </w:rPr>
    </w:lvl>
    <w:lvl w:ilvl="5" w:tplc="91341160">
      <w:start w:val="1"/>
      <w:numFmt w:val="bullet"/>
      <w:lvlText w:val=""/>
      <w:lvlJc w:val="left"/>
      <w:pPr>
        <w:tabs>
          <w:tab w:val="num" w:pos="4320"/>
        </w:tabs>
        <w:ind w:left="4320" w:hanging="360"/>
      </w:pPr>
      <w:rPr>
        <w:rFonts w:ascii="Wingdings" w:hAnsi="Wingdings"/>
      </w:rPr>
    </w:lvl>
    <w:lvl w:ilvl="6" w:tplc="05E0D500">
      <w:start w:val="1"/>
      <w:numFmt w:val="bullet"/>
      <w:lvlText w:val=""/>
      <w:lvlJc w:val="left"/>
      <w:pPr>
        <w:tabs>
          <w:tab w:val="num" w:pos="5040"/>
        </w:tabs>
        <w:ind w:left="5040" w:hanging="360"/>
      </w:pPr>
      <w:rPr>
        <w:rFonts w:ascii="Symbol" w:hAnsi="Symbol"/>
      </w:rPr>
    </w:lvl>
    <w:lvl w:ilvl="7" w:tplc="E0CA4860">
      <w:start w:val="1"/>
      <w:numFmt w:val="bullet"/>
      <w:lvlText w:val="o"/>
      <w:lvlJc w:val="left"/>
      <w:pPr>
        <w:tabs>
          <w:tab w:val="num" w:pos="5760"/>
        </w:tabs>
        <w:ind w:left="5760" w:hanging="360"/>
      </w:pPr>
      <w:rPr>
        <w:rFonts w:ascii="Courier New" w:hAnsi="Courier New"/>
      </w:rPr>
    </w:lvl>
    <w:lvl w:ilvl="8" w:tplc="10C84D0A">
      <w:start w:val="1"/>
      <w:numFmt w:val="bullet"/>
      <w:lvlText w:val=""/>
      <w:lvlJc w:val="left"/>
      <w:pPr>
        <w:tabs>
          <w:tab w:val="num" w:pos="6480"/>
        </w:tabs>
        <w:ind w:left="6480" w:hanging="360"/>
      </w:pPr>
      <w:rPr>
        <w:rFonts w:ascii="Wingdings" w:hAnsi="Wingdings"/>
      </w:rPr>
    </w:lvl>
  </w:abstractNum>
  <w:abstractNum w:abstractNumId="257" w15:restartNumberingAfterBreak="0">
    <w:nsid w:val="0000012C"/>
    <w:multiLevelType w:val="hybridMultilevel"/>
    <w:tmpl w:val="0000012C"/>
    <w:lvl w:ilvl="0" w:tplc="1A3AA6A8">
      <w:start w:val="1"/>
      <w:numFmt w:val="bullet"/>
      <w:lvlText w:val=""/>
      <w:lvlJc w:val="left"/>
      <w:pPr>
        <w:ind w:left="720" w:hanging="360"/>
      </w:pPr>
      <w:rPr>
        <w:rFonts w:ascii="Symbol" w:hAnsi="Symbol"/>
      </w:rPr>
    </w:lvl>
    <w:lvl w:ilvl="1" w:tplc="FDA42D0E">
      <w:start w:val="1"/>
      <w:numFmt w:val="bullet"/>
      <w:lvlText w:val="o"/>
      <w:lvlJc w:val="left"/>
      <w:pPr>
        <w:tabs>
          <w:tab w:val="num" w:pos="1440"/>
        </w:tabs>
        <w:ind w:left="1440" w:hanging="360"/>
      </w:pPr>
      <w:rPr>
        <w:rFonts w:ascii="Courier New" w:hAnsi="Courier New"/>
      </w:rPr>
    </w:lvl>
    <w:lvl w:ilvl="2" w:tplc="C9C41FEE">
      <w:start w:val="1"/>
      <w:numFmt w:val="bullet"/>
      <w:lvlText w:val=""/>
      <w:lvlJc w:val="left"/>
      <w:pPr>
        <w:tabs>
          <w:tab w:val="num" w:pos="2160"/>
        </w:tabs>
        <w:ind w:left="2160" w:hanging="360"/>
      </w:pPr>
      <w:rPr>
        <w:rFonts w:ascii="Wingdings" w:hAnsi="Wingdings"/>
      </w:rPr>
    </w:lvl>
    <w:lvl w:ilvl="3" w:tplc="38F8D1B0">
      <w:start w:val="1"/>
      <w:numFmt w:val="bullet"/>
      <w:lvlText w:val=""/>
      <w:lvlJc w:val="left"/>
      <w:pPr>
        <w:tabs>
          <w:tab w:val="num" w:pos="2880"/>
        </w:tabs>
        <w:ind w:left="2880" w:hanging="360"/>
      </w:pPr>
      <w:rPr>
        <w:rFonts w:ascii="Symbol" w:hAnsi="Symbol"/>
      </w:rPr>
    </w:lvl>
    <w:lvl w:ilvl="4" w:tplc="FAE00286">
      <w:start w:val="1"/>
      <w:numFmt w:val="bullet"/>
      <w:lvlText w:val="o"/>
      <w:lvlJc w:val="left"/>
      <w:pPr>
        <w:tabs>
          <w:tab w:val="num" w:pos="3600"/>
        </w:tabs>
        <w:ind w:left="3600" w:hanging="360"/>
      </w:pPr>
      <w:rPr>
        <w:rFonts w:ascii="Courier New" w:hAnsi="Courier New"/>
      </w:rPr>
    </w:lvl>
    <w:lvl w:ilvl="5" w:tplc="3B104714">
      <w:start w:val="1"/>
      <w:numFmt w:val="bullet"/>
      <w:lvlText w:val=""/>
      <w:lvlJc w:val="left"/>
      <w:pPr>
        <w:tabs>
          <w:tab w:val="num" w:pos="4320"/>
        </w:tabs>
        <w:ind w:left="4320" w:hanging="360"/>
      </w:pPr>
      <w:rPr>
        <w:rFonts w:ascii="Wingdings" w:hAnsi="Wingdings"/>
      </w:rPr>
    </w:lvl>
    <w:lvl w:ilvl="6" w:tplc="5074D598">
      <w:start w:val="1"/>
      <w:numFmt w:val="bullet"/>
      <w:lvlText w:val=""/>
      <w:lvlJc w:val="left"/>
      <w:pPr>
        <w:tabs>
          <w:tab w:val="num" w:pos="5040"/>
        </w:tabs>
        <w:ind w:left="5040" w:hanging="360"/>
      </w:pPr>
      <w:rPr>
        <w:rFonts w:ascii="Symbol" w:hAnsi="Symbol"/>
      </w:rPr>
    </w:lvl>
    <w:lvl w:ilvl="7" w:tplc="CFA2043A">
      <w:start w:val="1"/>
      <w:numFmt w:val="bullet"/>
      <w:lvlText w:val="o"/>
      <w:lvlJc w:val="left"/>
      <w:pPr>
        <w:tabs>
          <w:tab w:val="num" w:pos="5760"/>
        </w:tabs>
        <w:ind w:left="5760" w:hanging="360"/>
      </w:pPr>
      <w:rPr>
        <w:rFonts w:ascii="Courier New" w:hAnsi="Courier New"/>
      </w:rPr>
    </w:lvl>
    <w:lvl w:ilvl="8" w:tplc="6A0CCE9E">
      <w:start w:val="1"/>
      <w:numFmt w:val="bullet"/>
      <w:lvlText w:val=""/>
      <w:lvlJc w:val="left"/>
      <w:pPr>
        <w:tabs>
          <w:tab w:val="num" w:pos="6480"/>
        </w:tabs>
        <w:ind w:left="6480" w:hanging="360"/>
      </w:pPr>
      <w:rPr>
        <w:rFonts w:ascii="Wingdings" w:hAnsi="Wingdings"/>
      </w:rPr>
    </w:lvl>
  </w:abstractNum>
  <w:abstractNum w:abstractNumId="258" w15:restartNumberingAfterBreak="0">
    <w:nsid w:val="0000012D"/>
    <w:multiLevelType w:val="hybridMultilevel"/>
    <w:tmpl w:val="0000012D"/>
    <w:lvl w:ilvl="0" w:tplc="10CCC632">
      <w:start w:val="1"/>
      <w:numFmt w:val="bullet"/>
      <w:lvlText w:val=""/>
      <w:lvlJc w:val="left"/>
      <w:pPr>
        <w:ind w:left="720" w:hanging="360"/>
      </w:pPr>
      <w:rPr>
        <w:rFonts w:ascii="Symbol" w:hAnsi="Symbol"/>
      </w:rPr>
    </w:lvl>
    <w:lvl w:ilvl="1" w:tplc="FDC4F8BC">
      <w:start w:val="1"/>
      <w:numFmt w:val="bullet"/>
      <w:lvlText w:val="o"/>
      <w:lvlJc w:val="left"/>
      <w:pPr>
        <w:tabs>
          <w:tab w:val="num" w:pos="1440"/>
        </w:tabs>
        <w:ind w:left="1440" w:hanging="360"/>
      </w:pPr>
      <w:rPr>
        <w:rFonts w:ascii="Courier New" w:hAnsi="Courier New"/>
      </w:rPr>
    </w:lvl>
    <w:lvl w:ilvl="2" w:tplc="0A5CB8B0">
      <w:start w:val="1"/>
      <w:numFmt w:val="bullet"/>
      <w:lvlText w:val=""/>
      <w:lvlJc w:val="left"/>
      <w:pPr>
        <w:tabs>
          <w:tab w:val="num" w:pos="2160"/>
        </w:tabs>
        <w:ind w:left="2160" w:hanging="360"/>
      </w:pPr>
      <w:rPr>
        <w:rFonts w:ascii="Wingdings" w:hAnsi="Wingdings"/>
      </w:rPr>
    </w:lvl>
    <w:lvl w:ilvl="3" w:tplc="EEA24AB6">
      <w:start w:val="1"/>
      <w:numFmt w:val="bullet"/>
      <w:lvlText w:val=""/>
      <w:lvlJc w:val="left"/>
      <w:pPr>
        <w:tabs>
          <w:tab w:val="num" w:pos="2880"/>
        </w:tabs>
        <w:ind w:left="2880" w:hanging="360"/>
      </w:pPr>
      <w:rPr>
        <w:rFonts w:ascii="Symbol" w:hAnsi="Symbol"/>
      </w:rPr>
    </w:lvl>
    <w:lvl w:ilvl="4" w:tplc="7B6E8F22">
      <w:start w:val="1"/>
      <w:numFmt w:val="bullet"/>
      <w:lvlText w:val="o"/>
      <w:lvlJc w:val="left"/>
      <w:pPr>
        <w:tabs>
          <w:tab w:val="num" w:pos="3600"/>
        </w:tabs>
        <w:ind w:left="3600" w:hanging="360"/>
      </w:pPr>
      <w:rPr>
        <w:rFonts w:ascii="Courier New" w:hAnsi="Courier New"/>
      </w:rPr>
    </w:lvl>
    <w:lvl w:ilvl="5" w:tplc="A77A7602">
      <w:start w:val="1"/>
      <w:numFmt w:val="bullet"/>
      <w:lvlText w:val=""/>
      <w:lvlJc w:val="left"/>
      <w:pPr>
        <w:tabs>
          <w:tab w:val="num" w:pos="4320"/>
        </w:tabs>
        <w:ind w:left="4320" w:hanging="360"/>
      </w:pPr>
      <w:rPr>
        <w:rFonts w:ascii="Wingdings" w:hAnsi="Wingdings"/>
      </w:rPr>
    </w:lvl>
    <w:lvl w:ilvl="6" w:tplc="B686D27C">
      <w:start w:val="1"/>
      <w:numFmt w:val="bullet"/>
      <w:lvlText w:val=""/>
      <w:lvlJc w:val="left"/>
      <w:pPr>
        <w:tabs>
          <w:tab w:val="num" w:pos="5040"/>
        </w:tabs>
        <w:ind w:left="5040" w:hanging="360"/>
      </w:pPr>
      <w:rPr>
        <w:rFonts w:ascii="Symbol" w:hAnsi="Symbol"/>
      </w:rPr>
    </w:lvl>
    <w:lvl w:ilvl="7" w:tplc="8B78DF72">
      <w:start w:val="1"/>
      <w:numFmt w:val="bullet"/>
      <w:lvlText w:val="o"/>
      <w:lvlJc w:val="left"/>
      <w:pPr>
        <w:tabs>
          <w:tab w:val="num" w:pos="5760"/>
        </w:tabs>
        <w:ind w:left="5760" w:hanging="360"/>
      </w:pPr>
      <w:rPr>
        <w:rFonts w:ascii="Courier New" w:hAnsi="Courier New"/>
      </w:rPr>
    </w:lvl>
    <w:lvl w:ilvl="8" w:tplc="DD5CA22A">
      <w:start w:val="1"/>
      <w:numFmt w:val="bullet"/>
      <w:lvlText w:val=""/>
      <w:lvlJc w:val="left"/>
      <w:pPr>
        <w:tabs>
          <w:tab w:val="num" w:pos="6480"/>
        </w:tabs>
        <w:ind w:left="6480" w:hanging="360"/>
      </w:pPr>
      <w:rPr>
        <w:rFonts w:ascii="Wingdings" w:hAnsi="Wingdings"/>
      </w:rPr>
    </w:lvl>
  </w:abstractNum>
  <w:abstractNum w:abstractNumId="259" w15:restartNumberingAfterBreak="0">
    <w:nsid w:val="0000012E"/>
    <w:multiLevelType w:val="hybridMultilevel"/>
    <w:tmpl w:val="0000012E"/>
    <w:lvl w:ilvl="0" w:tplc="CD40A04A">
      <w:start w:val="1"/>
      <w:numFmt w:val="bullet"/>
      <w:lvlText w:val=""/>
      <w:lvlJc w:val="left"/>
      <w:pPr>
        <w:ind w:left="720" w:hanging="360"/>
      </w:pPr>
      <w:rPr>
        <w:rFonts w:ascii="Symbol" w:hAnsi="Symbol"/>
      </w:rPr>
    </w:lvl>
    <w:lvl w:ilvl="1" w:tplc="B63EE61A">
      <w:start w:val="1"/>
      <w:numFmt w:val="bullet"/>
      <w:lvlText w:val="o"/>
      <w:lvlJc w:val="left"/>
      <w:pPr>
        <w:tabs>
          <w:tab w:val="num" w:pos="1440"/>
        </w:tabs>
        <w:ind w:left="1440" w:hanging="360"/>
      </w:pPr>
      <w:rPr>
        <w:rFonts w:ascii="Courier New" w:hAnsi="Courier New"/>
      </w:rPr>
    </w:lvl>
    <w:lvl w:ilvl="2" w:tplc="FDAEC8FA">
      <w:start w:val="1"/>
      <w:numFmt w:val="bullet"/>
      <w:lvlText w:val=""/>
      <w:lvlJc w:val="left"/>
      <w:pPr>
        <w:tabs>
          <w:tab w:val="num" w:pos="2160"/>
        </w:tabs>
        <w:ind w:left="2160" w:hanging="360"/>
      </w:pPr>
      <w:rPr>
        <w:rFonts w:ascii="Wingdings" w:hAnsi="Wingdings"/>
      </w:rPr>
    </w:lvl>
    <w:lvl w:ilvl="3" w:tplc="C67ACB76">
      <w:start w:val="1"/>
      <w:numFmt w:val="bullet"/>
      <w:lvlText w:val=""/>
      <w:lvlJc w:val="left"/>
      <w:pPr>
        <w:tabs>
          <w:tab w:val="num" w:pos="2880"/>
        </w:tabs>
        <w:ind w:left="2880" w:hanging="360"/>
      </w:pPr>
      <w:rPr>
        <w:rFonts w:ascii="Symbol" w:hAnsi="Symbol"/>
      </w:rPr>
    </w:lvl>
    <w:lvl w:ilvl="4" w:tplc="213E8BF2">
      <w:start w:val="1"/>
      <w:numFmt w:val="bullet"/>
      <w:lvlText w:val="o"/>
      <w:lvlJc w:val="left"/>
      <w:pPr>
        <w:tabs>
          <w:tab w:val="num" w:pos="3600"/>
        </w:tabs>
        <w:ind w:left="3600" w:hanging="360"/>
      </w:pPr>
      <w:rPr>
        <w:rFonts w:ascii="Courier New" w:hAnsi="Courier New"/>
      </w:rPr>
    </w:lvl>
    <w:lvl w:ilvl="5" w:tplc="55841180">
      <w:start w:val="1"/>
      <w:numFmt w:val="bullet"/>
      <w:lvlText w:val=""/>
      <w:lvlJc w:val="left"/>
      <w:pPr>
        <w:tabs>
          <w:tab w:val="num" w:pos="4320"/>
        </w:tabs>
        <w:ind w:left="4320" w:hanging="360"/>
      </w:pPr>
      <w:rPr>
        <w:rFonts w:ascii="Wingdings" w:hAnsi="Wingdings"/>
      </w:rPr>
    </w:lvl>
    <w:lvl w:ilvl="6" w:tplc="C6CC1920">
      <w:start w:val="1"/>
      <w:numFmt w:val="bullet"/>
      <w:lvlText w:val=""/>
      <w:lvlJc w:val="left"/>
      <w:pPr>
        <w:tabs>
          <w:tab w:val="num" w:pos="5040"/>
        </w:tabs>
        <w:ind w:left="5040" w:hanging="360"/>
      </w:pPr>
      <w:rPr>
        <w:rFonts w:ascii="Symbol" w:hAnsi="Symbol"/>
      </w:rPr>
    </w:lvl>
    <w:lvl w:ilvl="7" w:tplc="56D47048">
      <w:start w:val="1"/>
      <w:numFmt w:val="bullet"/>
      <w:lvlText w:val="o"/>
      <w:lvlJc w:val="left"/>
      <w:pPr>
        <w:tabs>
          <w:tab w:val="num" w:pos="5760"/>
        </w:tabs>
        <w:ind w:left="5760" w:hanging="360"/>
      </w:pPr>
      <w:rPr>
        <w:rFonts w:ascii="Courier New" w:hAnsi="Courier New"/>
      </w:rPr>
    </w:lvl>
    <w:lvl w:ilvl="8" w:tplc="0322950E">
      <w:start w:val="1"/>
      <w:numFmt w:val="bullet"/>
      <w:lvlText w:val=""/>
      <w:lvlJc w:val="left"/>
      <w:pPr>
        <w:tabs>
          <w:tab w:val="num" w:pos="6480"/>
        </w:tabs>
        <w:ind w:left="6480" w:hanging="360"/>
      </w:pPr>
      <w:rPr>
        <w:rFonts w:ascii="Wingdings" w:hAnsi="Wingdings"/>
      </w:rPr>
    </w:lvl>
  </w:abstractNum>
  <w:abstractNum w:abstractNumId="260" w15:restartNumberingAfterBreak="0">
    <w:nsid w:val="0000012F"/>
    <w:multiLevelType w:val="hybridMultilevel"/>
    <w:tmpl w:val="0000012F"/>
    <w:lvl w:ilvl="0" w:tplc="A112CDF8">
      <w:start w:val="1"/>
      <w:numFmt w:val="bullet"/>
      <w:lvlText w:val=""/>
      <w:lvlJc w:val="left"/>
      <w:pPr>
        <w:ind w:left="720" w:hanging="360"/>
      </w:pPr>
      <w:rPr>
        <w:rFonts w:ascii="Symbol" w:hAnsi="Symbol"/>
      </w:rPr>
    </w:lvl>
    <w:lvl w:ilvl="1" w:tplc="4A7A99CE">
      <w:start w:val="1"/>
      <w:numFmt w:val="bullet"/>
      <w:lvlText w:val="o"/>
      <w:lvlJc w:val="left"/>
      <w:pPr>
        <w:tabs>
          <w:tab w:val="num" w:pos="1440"/>
        </w:tabs>
        <w:ind w:left="1440" w:hanging="360"/>
      </w:pPr>
      <w:rPr>
        <w:rFonts w:ascii="Courier New" w:hAnsi="Courier New"/>
      </w:rPr>
    </w:lvl>
    <w:lvl w:ilvl="2" w:tplc="01626F96">
      <w:start w:val="1"/>
      <w:numFmt w:val="bullet"/>
      <w:lvlText w:val=""/>
      <w:lvlJc w:val="left"/>
      <w:pPr>
        <w:tabs>
          <w:tab w:val="num" w:pos="2160"/>
        </w:tabs>
        <w:ind w:left="2160" w:hanging="360"/>
      </w:pPr>
      <w:rPr>
        <w:rFonts w:ascii="Wingdings" w:hAnsi="Wingdings"/>
      </w:rPr>
    </w:lvl>
    <w:lvl w:ilvl="3" w:tplc="5330E33E">
      <w:start w:val="1"/>
      <w:numFmt w:val="bullet"/>
      <w:lvlText w:val=""/>
      <w:lvlJc w:val="left"/>
      <w:pPr>
        <w:tabs>
          <w:tab w:val="num" w:pos="2880"/>
        </w:tabs>
        <w:ind w:left="2880" w:hanging="360"/>
      </w:pPr>
      <w:rPr>
        <w:rFonts w:ascii="Symbol" w:hAnsi="Symbol"/>
      </w:rPr>
    </w:lvl>
    <w:lvl w:ilvl="4" w:tplc="6F70BF34">
      <w:start w:val="1"/>
      <w:numFmt w:val="bullet"/>
      <w:lvlText w:val="o"/>
      <w:lvlJc w:val="left"/>
      <w:pPr>
        <w:tabs>
          <w:tab w:val="num" w:pos="3600"/>
        </w:tabs>
        <w:ind w:left="3600" w:hanging="360"/>
      </w:pPr>
      <w:rPr>
        <w:rFonts w:ascii="Courier New" w:hAnsi="Courier New"/>
      </w:rPr>
    </w:lvl>
    <w:lvl w:ilvl="5" w:tplc="E382A932">
      <w:start w:val="1"/>
      <w:numFmt w:val="bullet"/>
      <w:lvlText w:val=""/>
      <w:lvlJc w:val="left"/>
      <w:pPr>
        <w:tabs>
          <w:tab w:val="num" w:pos="4320"/>
        </w:tabs>
        <w:ind w:left="4320" w:hanging="360"/>
      </w:pPr>
      <w:rPr>
        <w:rFonts w:ascii="Wingdings" w:hAnsi="Wingdings"/>
      </w:rPr>
    </w:lvl>
    <w:lvl w:ilvl="6" w:tplc="70FA8ABE">
      <w:start w:val="1"/>
      <w:numFmt w:val="bullet"/>
      <w:lvlText w:val=""/>
      <w:lvlJc w:val="left"/>
      <w:pPr>
        <w:tabs>
          <w:tab w:val="num" w:pos="5040"/>
        </w:tabs>
        <w:ind w:left="5040" w:hanging="360"/>
      </w:pPr>
      <w:rPr>
        <w:rFonts w:ascii="Symbol" w:hAnsi="Symbol"/>
      </w:rPr>
    </w:lvl>
    <w:lvl w:ilvl="7" w:tplc="FDD2E5A0">
      <w:start w:val="1"/>
      <w:numFmt w:val="bullet"/>
      <w:lvlText w:val="o"/>
      <w:lvlJc w:val="left"/>
      <w:pPr>
        <w:tabs>
          <w:tab w:val="num" w:pos="5760"/>
        </w:tabs>
        <w:ind w:left="5760" w:hanging="360"/>
      </w:pPr>
      <w:rPr>
        <w:rFonts w:ascii="Courier New" w:hAnsi="Courier New"/>
      </w:rPr>
    </w:lvl>
    <w:lvl w:ilvl="8" w:tplc="A8DA36C8">
      <w:start w:val="1"/>
      <w:numFmt w:val="bullet"/>
      <w:lvlText w:val=""/>
      <w:lvlJc w:val="left"/>
      <w:pPr>
        <w:tabs>
          <w:tab w:val="num" w:pos="6480"/>
        </w:tabs>
        <w:ind w:left="6480" w:hanging="360"/>
      </w:pPr>
      <w:rPr>
        <w:rFonts w:ascii="Wingdings" w:hAnsi="Wingdings"/>
      </w:rPr>
    </w:lvl>
  </w:abstractNum>
  <w:abstractNum w:abstractNumId="261" w15:restartNumberingAfterBreak="0">
    <w:nsid w:val="00000130"/>
    <w:multiLevelType w:val="hybridMultilevel"/>
    <w:tmpl w:val="00000130"/>
    <w:lvl w:ilvl="0" w:tplc="FDAC6520">
      <w:start w:val="1"/>
      <w:numFmt w:val="bullet"/>
      <w:lvlText w:val=""/>
      <w:lvlJc w:val="left"/>
      <w:pPr>
        <w:ind w:left="720" w:hanging="360"/>
      </w:pPr>
      <w:rPr>
        <w:rFonts w:ascii="Symbol" w:hAnsi="Symbol"/>
      </w:rPr>
    </w:lvl>
    <w:lvl w:ilvl="1" w:tplc="E794C5D2">
      <w:start w:val="1"/>
      <w:numFmt w:val="bullet"/>
      <w:lvlText w:val="o"/>
      <w:lvlJc w:val="left"/>
      <w:pPr>
        <w:tabs>
          <w:tab w:val="num" w:pos="1440"/>
        </w:tabs>
        <w:ind w:left="1440" w:hanging="360"/>
      </w:pPr>
      <w:rPr>
        <w:rFonts w:ascii="Courier New" w:hAnsi="Courier New"/>
      </w:rPr>
    </w:lvl>
    <w:lvl w:ilvl="2" w:tplc="92229B60">
      <w:start w:val="1"/>
      <w:numFmt w:val="bullet"/>
      <w:lvlText w:val=""/>
      <w:lvlJc w:val="left"/>
      <w:pPr>
        <w:tabs>
          <w:tab w:val="num" w:pos="2160"/>
        </w:tabs>
        <w:ind w:left="2160" w:hanging="360"/>
      </w:pPr>
      <w:rPr>
        <w:rFonts w:ascii="Wingdings" w:hAnsi="Wingdings"/>
      </w:rPr>
    </w:lvl>
    <w:lvl w:ilvl="3" w:tplc="3BAC9058">
      <w:start w:val="1"/>
      <w:numFmt w:val="bullet"/>
      <w:lvlText w:val=""/>
      <w:lvlJc w:val="left"/>
      <w:pPr>
        <w:tabs>
          <w:tab w:val="num" w:pos="2880"/>
        </w:tabs>
        <w:ind w:left="2880" w:hanging="360"/>
      </w:pPr>
      <w:rPr>
        <w:rFonts w:ascii="Symbol" w:hAnsi="Symbol"/>
      </w:rPr>
    </w:lvl>
    <w:lvl w:ilvl="4" w:tplc="FECC84A4">
      <w:start w:val="1"/>
      <w:numFmt w:val="bullet"/>
      <w:lvlText w:val="o"/>
      <w:lvlJc w:val="left"/>
      <w:pPr>
        <w:tabs>
          <w:tab w:val="num" w:pos="3600"/>
        </w:tabs>
        <w:ind w:left="3600" w:hanging="360"/>
      </w:pPr>
      <w:rPr>
        <w:rFonts w:ascii="Courier New" w:hAnsi="Courier New"/>
      </w:rPr>
    </w:lvl>
    <w:lvl w:ilvl="5" w:tplc="168AFF1C">
      <w:start w:val="1"/>
      <w:numFmt w:val="bullet"/>
      <w:lvlText w:val=""/>
      <w:lvlJc w:val="left"/>
      <w:pPr>
        <w:tabs>
          <w:tab w:val="num" w:pos="4320"/>
        </w:tabs>
        <w:ind w:left="4320" w:hanging="360"/>
      </w:pPr>
      <w:rPr>
        <w:rFonts w:ascii="Wingdings" w:hAnsi="Wingdings"/>
      </w:rPr>
    </w:lvl>
    <w:lvl w:ilvl="6" w:tplc="7DC46872">
      <w:start w:val="1"/>
      <w:numFmt w:val="bullet"/>
      <w:lvlText w:val=""/>
      <w:lvlJc w:val="left"/>
      <w:pPr>
        <w:tabs>
          <w:tab w:val="num" w:pos="5040"/>
        </w:tabs>
        <w:ind w:left="5040" w:hanging="360"/>
      </w:pPr>
      <w:rPr>
        <w:rFonts w:ascii="Symbol" w:hAnsi="Symbol"/>
      </w:rPr>
    </w:lvl>
    <w:lvl w:ilvl="7" w:tplc="3AF40706">
      <w:start w:val="1"/>
      <w:numFmt w:val="bullet"/>
      <w:lvlText w:val="o"/>
      <w:lvlJc w:val="left"/>
      <w:pPr>
        <w:tabs>
          <w:tab w:val="num" w:pos="5760"/>
        </w:tabs>
        <w:ind w:left="5760" w:hanging="360"/>
      </w:pPr>
      <w:rPr>
        <w:rFonts w:ascii="Courier New" w:hAnsi="Courier New"/>
      </w:rPr>
    </w:lvl>
    <w:lvl w:ilvl="8" w:tplc="D704703E">
      <w:start w:val="1"/>
      <w:numFmt w:val="bullet"/>
      <w:lvlText w:val=""/>
      <w:lvlJc w:val="left"/>
      <w:pPr>
        <w:tabs>
          <w:tab w:val="num" w:pos="6480"/>
        </w:tabs>
        <w:ind w:left="6480" w:hanging="360"/>
      </w:pPr>
      <w:rPr>
        <w:rFonts w:ascii="Wingdings" w:hAnsi="Wingdings"/>
      </w:rPr>
    </w:lvl>
  </w:abstractNum>
  <w:abstractNum w:abstractNumId="262" w15:restartNumberingAfterBreak="0">
    <w:nsid w:val="00000131"/>
    <w:multiLevelType w:val="hybridMultilevel"/>
    <w:tmpl w:val="00000131"/>
    <w:lvl w:ilvl="0" w:tplc="439AD2E8">
      <w:start w:val="1"/>
      <w:numFmt w:val="bullet"/>
      <w:lvlText w:val=""/>
      <w:lvlJc w:val="left"/>
      <w:pPr>
        <w:ind w:left="720" w:hanging="360"/>
      </w:pPr>
      <w:rPr>
        <w:rFonts w:ascii="Symbol" w:hAnsi="Symbol"/>
      </w:rPr>
    </w:lvl>
    <w:lvl w:ilvl="1" w:tplc="C1044366">
      <w:start w:val="1"/>
      <w:numFmt w:val="bullet"/>
      <w:lvlText w:val="o"/>
      <w:lvlJc w:val="left"/>
      <w:pPr>
        <w:tabs>
          <w:tab w:val="num" w:pos="1440"/>
        </w:tabs>
        <w:ind w:left="1440" w:hanging="360"/>
      </w:pPr>
      <w:rPr>
        <w:rFonts w:ascii="Courier New" w:hAnsi="Courier New"/>
      </w:rPr>
    </w:lvl>
    <w:lvl w:ilvl="2" w:tplc="04A47960">
      <w:start w:val="1"/>
      <w:numFmt w:val="bullet"/>
      <w:lvlText w:val=""/>
      <w:lvlJc w:val="left"/>
      <w:pPr>
        <w:tabs>
          <w:tab w:val="num" w:pos="2160"/>
        </w:tabs>
        <w:ind w:left="2160" w:hanging="360"/>
      </w:pPr>
      <w:rPr>
        <w:rFonts w:ascii="Wingdings" w:hAnsi="Wingdings"/>
      </w:rPr>
    </w:lvl>
    <w:lvl w:ilvl="3" w:tplc="E230F59E">
      <w:start w:val="1"/>
      <w:numFmt w:val="bullet"/>
      <w:lvlText w:val=""/>
      <w:lvlJc w:val="left"/>
      <w:pPr>
        <w:tabs>
          <w:tab w:val="num" w:pos="2880"/>
        </w:tabs>
        <w:ind w:left="2880" w:hanging="360"/>
      </w:pPr>
      <w:rPr>
        <w:rFonts w:ascii="Symbol" w:hAnsi="Symbol"/>
      </w:rPr>
    </w:lvl>
    <w:lvl w:ilvl="4" w:tplc="717E797E">
      <w:start w:val="1"/>
      <w:numFmt w:val="bullet"/>
      <w:lvlText w:val="o"/>
      <w:lvlJc w:val="left"/>
      <w:pPr>
        <w:tabs>
          <w:tab w:val="num" w:pos="3600"/>
        </w:tabs>
        <w:ind w:left="3600" w:hanging="360"/>
      </w:pPr>
      <w:rPr>
        <w:rFonts w:ascii="Courier New" w:hAnsi="Courier New"/>
      </w:rPr>
    </w:lvl>
    <w:lvl w:ilvl="5" w:tplc="4070744E">
      <w:start w:val="1"/>
      <w:numFmt w:val="bullet"/>
      <w:lvlText w:val=""/>
      <w:lvlJc w:val="left"/>
      <w:pPr>
        <w:tabs>
          <w:tab w:val="num" w:pos="4320"/>
        </w:tabs>
        <w:ind w:left="4320" w:hanging="360"/>
      </w:pPr>
      <w:rPr>
        <w:rFonts w:ascii="Wingdings" w:hAnsi="Wingdings"/>
      </w:rPr>
    </w:lvl>
    <w:lvl w:ilvl="6" w:tplc="547472EC">
      <w:start w:val="1"/>
      <w:numFmt w:val="bullet"/>
      <w:lvlText w:val=""/>
      <w:lvlJc w:val="left"/>
      <w:pPr>
        <w:tabs>
          <w:tab w:val="num" w:pos="5040"/>
        </w:tabs>
        <w:ind w:left="5040" w:hanging="360"/>
      </w:pPr>
      <w:rPr>
        <w:rFonts w:ascii="Symbol" w:hAnsi="Symbol"/>
      </w:rPr>
    </w:lvl>
    <w:lvl w:ilvl="7" w:tplc="20FE2BB8">
      <w:start w:val="1"/>
      <w:numFmt w:val="bullet"/>
      <w:lvlText w:val="o"/>
      <w:lvlJc w:val="left"/>
      <w:pPr>
        <w:tabs>
          <w:tab w:val="num" w:pos="5760"/>
        </w:tabs>
        <w:ind w:left="5760" w:hanging="360"/>
      </w:pPr>
      <w:rPr>
        <w:rFonts w:ascii="Courier New" w:hAnsi="Courier New"/>
      </w:rPr>
    </w:lvl>
    <w:lvl w:ilvl="8" w:tplc="9D90312E">
      <w:start w:val="1"/>
      <w:numFmt w:val="bullet"/>
      <w:lvlText w:val=""/>
      <w:lvlJc w:val="left"/>
      <w:pPr>
        <w:tabs>
          <w:tab w:val="num" w:pos="6480"/>
        </w:tabs>
        <w:ind w:left="6480" w:hanging="360"/>
      </w:pPr>
      <w:rPr>
        <w:rFonts w:ascii="Wingdings" w:hAnsi="Wingdings"/>
      </w:rPr>
    </w:lvl>
  </w:abstractNum>
  <w:abstractNum w:abstractNumId="263" w15:restartNumberingAfterBreak="0">
    <w:nsid w:val="00000132"/>
    <w:multiLevelType w:val="hybridMultilevel"/>
    <w:tmpl w:val="00000132"/>
    <w:lvl w:ilvl="0" w:tplc="65D4E288">
      <w:start w:val="1"/>
      <w:numFmt w:val="bullet"/>
      <w:lvlText w:val=""/>
      <w:lvlJc w:val="left"/>
      <w:pPr>
        <w:ind w:left="720" w:hanging="360"/>
      </w:pPr>
      <w:rPr>
        <w:rFonts w:ascii="Symbol" w:hAnsi="Symbol"/>
      </w:rPr>
    </w:lvl>
    <w:lvl w:ilvl="1" w:tplc="15F0EE9A">
      <w:start w:val="1"/>
      <w:numFmt w:val="bullet"/>
      <w:lvlText w:val="o"/>
      <w:lvlJc w:val="left"/>
      <w:pPr>
        <w:tabs>
          <w:tab w:val="num" w:pos="1440"/>
        </w:tabs>
        <w:ind w:left="1440" w:hanging="360"/>
      </w:pPr>
      <w:rPr>
        <w:rFonts w:ascii="Courier New" w:hAnsi="Courier New"/>
      </w:rPr>
    </w:lvl>
    <w:lvl w:ilvl="2" w:tplc="0A302E3C">
      <w:start w:val="1"/>
      <w:numFmt w:val="bullet"/>
      <w:lvlText w:val=""/>
      <w:lvlJc w:val="left"/>
      <w:pPr>
        <w:tabs>
          <w:tab w:val="num" w:pos="2160"/>
        </w:tabs>
        <w:ind w:left="2160" w:hanging="360"/>
      </w:pPr>
      <w:rPr>
        <w:rFonts w:ascii="Wingdings" w:hAnsi="Wingdings"/>
      </w:rPr>
    </w:lvl>
    <w:lvl w:ilvl="3" w:tplc="3410C85C">
      <w:start w:val="1"/>
      <w:numFmt w:val="bullet"/>
      <w:lvlText w:val=""/>
      <w:lvlJc w:val="left"/>
      <w:pPr>
        <w:tabs>
          <w:tab w:val="num" w:pos="2880"/>
        </w:tabs>
        <w:ind w:left="2880" w:hanging="360"/>
      </w:pPr>
      <w:rPr>
        <w:rFonts w:ascii="Symbol" w:hAnsi="Symbol"/>
      </w:rPr>
    </w:lvl>
    <w:lvl w:ilvl="4" w:tplc="2C9809CC">
      <w:start w:val="1"/>
      <w:numFmt w:val="bullet"/>
      <w:lvlText w:val="o"/>
      <w:lvlJc w:val="left"/>
      <w:pPr>
        <w:tabs>
          <w:tab w:val="num" w:pos="3600"/>
        </w:tabs>
        <w:ind w:left="3600" w:hanging="360"/>
      </w:pPr>
      <w:rPr>
        <w:rFonts w:ascii="Courier New" w:hAnsi="Courier New"/>
      </w:rPr>
    </w:lvl>
    <w:lvl w:ilvl="5" w:tplc="45E6F562">
      <w:start w:val="1"/>
      <w:numFmt w:val="bullet"/>
      <w:lvlText w:val=""/>
      <w:lvlJc w:val="left"/>
      <w:pPr>
        <w:tabs>
          <w:tab w:val="num" w:pos="4320"/>
        </w:tabs>
        <w:ind w:left="4320" w:hanging="360"/>
      </w:pPr>
      <w:rPr>
        <w:rFonts w:ascii="Wingdings" w:hAnsi="Wingdings"/>
      </w:rPr>
    </w:lvl>
    <w:lvl w:ilvl="6" w:tplc="67F00080">
      <w:start w:val="1"/>
      <w:numFmt w:val="bullet"/>
      <w:lvlText w:val=""/>
      <w:lvlJc w:val="left"/>
      <w:pPr>
        <w:tabs>
          <w:tab w:val="num" w:pos="5040"/>
        </w:tabs>
        <w:ind w:left="5040" w:hanging="360"/>
      </w:pPr>
      <w:rPr>
        <w:rFonts w:ascii="Symbol" w:hAnsi="Symbol"/>
      </w:rPr>
    </w:lvl>
    <w:lvl w:ilvl="7" w:tplc="9C865AC2">
      <w:start w:val="1"/>
      <w:numFmt w:val="bullet"/>
      <w:lvlText w:val="o"/>
      <w:lvlJc w:val="left"/>
      <w:pPr>
        <w:tabs>
          <w:tab w:val="num" w:pos="5760"/>
        </w:tabs>
        <w:ind w:left="5760" w:hanging="360"/>
      </w:pPr>
      <w:rPr>
        <w:rFonts w:ascii="Courier New" w:hAnsi="Courier New"/>
      </w:rPr>
    </w:lvl>
    <w:lvl w:ilvl="8" w:tplc="5F687C0C">
      <w:start w:val="1"/>
      <w:numFmt w:val="bullet"/>
      <w:lvlText w:val=""/>
      <w:lvlJc w:val="left"/>
      <w:pPr>
        <w:tabs>
          <w:tab w:val="num" w:pos="6480"/>
        </w:tabs>
        <w:ind w:left="6480" w:hanging="360"/>
      </w:pPr>
      <w:rPr>
        <w:rFonts w:ascii="Wingdings" w:hAnsi="Wingdings"/>
      </w:rPr>
    </w:lvl>
  </w:abstractNum>
  <w:abstractNum w:abstractNumId="264" w15:restartNumberingAfterBreak="0">
    <w:nsid w:val="00000133"/>
    <w:multiLevelType w:val="hybridMultilevel"/>
    <w:tmpl w:val="00000133"/>
    <w:lvl w:ilvl="0" w:tplc="CFEADA9C">
      <w:start w:val="1"/>
      <w:numFmt w:val="bullet"/>
      <w:lvlText w:val=""/>
      <w:lvlJc w:val="left"/>
      <w:pPr>
        <w:ind w:left="720" w:hanging="360"/>
      </w:pPr>
      <w:rPr>
        <w:rFonts w:ascii="Symbol" w:hAnsi="Symbol"/>
      </w:rPr>
    </w:lvl>
    <w:lvl w:ilvl="1" w:tplc="352C4344">
      <w:start w:val="1"/>
      <w:numFmt w:val="bullet"/>
      <w:lvlText w:val="o"/>
      <w:lvlJc w:val="left"/>
      <w:pPr>
        <w:tabs>
          <w:tab w:val="num" w:pos="1440"/>
        </w:tabs>
        <w:ind w:left="1440" w:hanging="360"/>
      </w:pPr>
      <w:rPr>
        <w:rFonts w:ascii="Courier New" w:hAnsi="Courier New"/>
      </w:rPr>
    </w:lvl>
    <w:lvl w:ilvl="2" w:tplc="014890D2">
      <w:start w:val="1"/>
      <w:numFmt w:val="bullet"/>
      <w:lvlText w:val=""/>
      <w:lvlJc w:val="left"/>
      <w:pPr>
        <w:tabs>
          <w:tab w:val="num" w:pos="2160"/>
        </w:tabs>
        <w:ind w:left="2160" w:hanging="360"/>
      </w:pPr>
      <w:rPr>
        <w:rFonts w:ascii="Wingdings" w:hAnsi="Wingdings"/>
      </w:rPr>
    </w:lvl>
    <w:lvl w:ilvl="3" w:tplc="5718CD6A">
      <w:start w:val="1"/>
      <w:numFmt w:val="bullet"/>
      <w:lvlText w:val=""/>
      <w:lvlJc w:val="left"/>
      <w:pPr>
        <w:tabs>
          <w:tab w:val="num" w:pos="2880"/>
        </w:tabs>
        <w:ind w:left="2880" w:hanging="360"/>
      </w:pPr>
      <w:rPr>
        <w:rFonts w:ascii="Symbol" w:hAnsi="Symbol"/>
      </w:rPr>
    </w:lvl>
    <w:lvl w:ilvl="4" w:tplc="F8822438">
      <w:start w:val="1"/>
      <w:numFmt w:val="bullet"/>
      <w:lvlText w:val="o"/>
      <w:lvlJc w:val="left"/>
      <w:pPr>
        <w:tabs>
          <w:tab w:val="num" w:pos="3600"/>
        </w:tabs>
        <w:ind w:left="3600" w:hanging="360"/>
      </w:pPr>
      <w:rPr>
        <w:rFonts w:ascii="Courier New" w:hAnsi="Courier New"/>
      </w:rPr>
    </w:lvl>
    <w:lvl w:ilvl="5" w:tplc="D390CB78">
      <w:start w:val="1"/>
      <w:numFmt w:val="bullet"/>
      <w:lvlText w:val=""/>
      <w:lvlJc w:val="left"/>
      <w:pPr>
        <w:tabs>
          <w:tab w:val="num" w:pos="4320"/>
        </w:tabs>
        <w:ind w:left="4320" w:hanging="360"/>
      </w:pPr>
      <w:rPr>
        <w:rFonts w:ascii="Wingdings" w:hAnsi="Wingdings"/>
      </w:rPr>
    </w:lvl>
    <w:lvl w:ilvl="6" w:tplc="3474AF4C">
      <w:start w:val="1"/>
      <w:numFmt w:val="bullet"/>
      <w:lvlText w:val=""/>
      <w:lvlJc w:val="left"/>
      <w:pPr>
        <w:tabs>
          <w:tab w:val="num" w:pos="5040"/>
        </w:tabs>
        <w:ind w:left="5040" w:hanging="360"/>
      </w:pPr>
      <w:rPr>
        <w:rFonts w:ascii="Symbol" w:hAnsi="Symbol"/>
      </w:rPr>
    </w:lvl>
    <w:lvl w:ilvl="7" w:tplc="85768B44">
      <w:start w:val="1"/>
      <w:numFmt w:val="bullet"/>
      <w:lvlText w:val="o"/>
      <w:lvlJc w:val="left"/>
      <w:pPr>
        <w:tabs>
          <w:tab w:val="num" w:pos="5760"/>
        </w:tabs>
        <w:ind w:left="5760" w:hanging="360"/>
      </w:pPr>
      <w:rPr>
        <w:rFonts w:ascii="Courier New" w:hAnsi="Courier New"/>
      </w:rPr>
    </w:lvl>
    <w:lvl w:ilvl="8" w:tplc="503A17EE">
      <w:start w:val="1"/>
      <w:numFmt w:val="bullet"/>
      <w:lvlText w:val=""/>
      <w:lvlJc w:val="left"/>
      <w:pPr>
        <w:tabs>
          <w:tab w:val="num" w:pos="6480"/>
        </w:tabs>
        <w:ind w:left="6480" w:hanging="360"/>
      </w:pPr>
      <w:rPr>
        <w:rFonts w:ascii="Wingdings" w:hAnsi="Wingdings"/>
      </w:rPr>
    </w:lvl>
  </w:abstractNum>
  <w:abstractNum w:abstractNumId="265" w15:restartNumberingAfterBreak="0">
    <w:nsid w:val="00000134"/>
    <w:multiLevelType w:val="hybridMultilevel"/>
    <w:tmpl w:val="00000134"/>
    <w:lvl w:ilvl="0" w:tplc="C532988C">
      <w:start w:val="1"/>
      <w:numFmt w:val="bullet"/>
      <w:lvlText w:val=""/>
      <w:lvlJc w:val="left"/>
      <w:pPr>
        <w:ind w:left="720" w:hanging="360"/>
      </w:pPr>
      <w:rPr>
        <w:rFonts w:ascii="Symbol" w:hAnsi="Symbol"/>
      </w:rPr>
    </w:lvl>
    <w:lvl w:ilvl="1" w:tplc="A3A2FB84">
      <w:start w:val="1"/>
      <w:numFmt w:val="bullet"/>
      <w:lvlText w:val="o"/>
      <w:lvlJc w:val="left"/>
      <w:pPr>
        <w:ind w:left="1440" w:hanging="360"/>
      </w:pPr>
      <w:rPr>
        <w:rFonts w:ascii="Courier New" w:hAnsi="Courier New"/>
      </w:rPr>
    </w:lvl>
    <w:lvl w:ilvl="2" w:tplc="85849C34">
      <w:start w:val="1"/>
      <w:numFmt w:val="bullet"/>
      <w:lvlText w:val=""/>
      <w:lvlJc w:val="left"/>
      <w:pPr>
        <w:tabs>
          <w:tab w:val="num" w:pos="2160"/>
        </w:tabs>
        <w:ind w:left="2160" w:hanging="360"/>
      </w:pPr>
      <w:rPr>
        <w:rFonts w:ascii="Wingdings" w:hAnsi="Wingdings"/>
      </w:rPr>
    </w:lvl>
    <w:lvl w:ilvl="3" w:tplc="2482FC98">
      <w:start w:val="1"/>
      <w:numFmt w:val="bullet"/>
      <w:lvlText w:val=""/>
      <w:lvlJc w:val="left"/>
      <w:pPr>
        <w:tabs>
          <w:tab w:val="num" w:pos="2880"/>
        </w:tabs>
        <w:ind w:left="2880" w:hanging="360"/>
      </w:pPr>
      <w:rPr>
        <w:rFonts w:ascii="Symbol" w:hAnsi="Symbol"/>
      </w:rPr>
    </w:lvl>
    <w:lvl w:ilvl="4" w:tplc="0D223DAC">
      <w:start w:val="1"/>
      <w:numFmt w:val="bullet"/>
      <w:lvlText w:val="o"/>
      <w:lvlJc w:val="left"/>
      <w:pPr>
        <w:tabs>
          <w:tab w:val="num" w:pos="3600"/>
        </w:tabs>
        <w:ind w:left="3600" w:hanging="360"/>
      </w:pPr>
      <w:rPr>
        <w:rFonts w:ascii="Courier New" w:hAnsi="Courier New"/>
      </w:rPr>
    </w:lvl>
    <w:lvl w:ilvl="5" w:tplc="610CA862">
      <w:start w:val="1"/>
      <w:numFmt w:val="bullet"/>
      <w:lvlText w:val=""/>
      <w:lvlJc w:val="left"/>
      <w:pPr>
        <w:tabs>
          <w:tab w:val="num" w:pos="4320"/>
        </w:tabs>
        <w:ind w:left="4320" w:hanging="360"/>
      </w:pPr>
      <w:rPr>
        <w:rFonts w:ascii="Wingdings" w:hAnsi="Wingdings"/>
      </w:rPr>
    </w:lvl>
    <w:lvl w:ilvl="6" w:tplc="2D2AF2C2">
      <w:start w:val="1"/>
      <w:numFmt w:val="bullet"/>
      <w:lvlText w:val=""/>
      <w:lvlJc w:val="left"/>
      <w:pPr>
        <w:tabs>
          <w:tab w:val="num" w:pos="5040"/>
        </w:tabs>
        <w:ind w:left="5040" w:hanging="360"/>
      </w:pPr>
      <w:rPr>
        <w:rFonts w:ascii="Symbol" w:hAnsi="Symbol"/>
      </w:rPr>
    </w:lvl>
    <w:lvl w:ilvl="7" w:tplc="B3600DD6">
      <w:start w:val="1"/>
      <w:numFmt w:val="bullet"/>
      <w:lvlText w:val="o"/>
      <w:lvlJc w:val="left"/>
      <w:pPr>
        <w:tabs>
          <w:tab w:val="num" w:pos="5760"/>
        </w:tabs>
        <w:ind w:left="5760" w:hanging="360"/>
      </w:pPr>
      <w:rPr>
        <w:rFonts w:ascii="Courier New" w:hAnsi="Courier New"/>
      </w:rPr>
    </w:lvl>
    <w:lvl w:ilvl="8" w:tplc="4E322AFE">
      <w:start w:val="1"/>
      <w:numFmt w:val="bullet"/>
      <w:lvlText w:val=""/>
      <w:lvlJc w:val="left"/>
      <w:pPr>
        <w:tabs>
          <w:tab w:val="num" w:pos="6480"/>
        </w:tabs>
        <w:ind w:left="6480" w:hanging="360"/>
      </w:pPr>
      <w:rPr>
        <w:rFonts w:ascii="Wingdings" w:hAnsi="Wingdings"/>
      </w:rPr>
    </w:lvl>
  </w:abstractNum>
  <w:abstractNum w:abstractNumId="266" w15:restartNumberingAfterBreak="0">
    <w:nsid w:val="00000135"/>
    <w:multiLevelType w:val="hybridMultilevel"/>
    <w:tmpl w:val="00000135"/>
    <w:lvl w:ilvl="0" w:tplc="8CC86AA0">
      <w:start w:val="1"/>
      <w:numFmt w:val="bullet"/>
      <w:lvlText w:val="o"/>
      <w:lvlJc w:val="left"/>
      <w:pPr>
        <w:tabs>
          <w:tab w:val="num" w:pos="720"/>
        </w:tabs>
        <w:ind w:left="720" w:hanging="360"/>
      </w:pPr>
      <w:rPr>
        <w:rFonts w:ascii="Courier New" w:hAnsi="Courier New"/>
      </w:rPr>
    </w:lvl>
    <w:lvl w:ilvl="1" w:tplc="ED741830">
      <w:start w:val="1"/>
      <w:numFmt w:val="bullet"/>
      <w:lvlText w:val="o"/>
      <w:lvlJc w:val="left"/>
      <w:pPr>
        <w:ind w:left="1440" w:hanging="360"/>
      </w:pPr>
      <w:rPr>
        <w:rFonts w:ascii="Courier New" w:hAnsi="Courier New"/>
      </w:rPr>
    </w:lvl>
    <w:lvl w:ilvl="2" w:tplc="64B28C76">
      <w:start w:val="1"/>
      <w:numFmt w:val="bullet"/>
      <w:lvlText w:val=""/>
      <w:lvlJc w:val="left"/>
      <w:pPr>
        <w:tabs>
          <w:tab w:val="num" w:pos="2160"/>
        </w:tabs>
        <w:ind w:left="2160" w:hanging="360"/>
      </w:pPr>
      <w:rPr>
        <w:rFonts w:ascii="Wingdings" w:hAnsi="Wingdings"/>
      </w:rPr>
    </w:lvl>
    <w:lvl w:ilvl="3" w:tplc="1B12F294">
      <w:start w:val="1"/>
      <w:numFmt w:val="bullet"/>
      <w:lvlText w:val=""/>
      <w:lvlJc w:val="left"/>
      <w:pPr>
        <w:tabs>
          <w:tab w:val="num" w:pos="2880"/>
        </w:tabs>
        <w:ind w:left="2880" w:hanging="360"/>
      </w:pPr>
      <w:rPr>
        <w:rFonts w:ascii="Symbol" w:hAnsi="Symbol"/>
      </w:rPr>
    </w:lvl>
    <w:lvl w:ilvl="4" w:tplc="A4C818FC">
      <w:start w:val="1"/>
      <w:numFmt w:val="bullet"/>
      <w:lvlText w:val="o"/>
      <w:lvlJc w:val="left"/>
      <w:pPr>
        <w:tabs>
          <w:tab w:val="num" w:pos="3600"/>
        </w:tabs>
        <w:ind w:left="3600" w:hanging="360"/>
      </w:pPr>
      <w:rPr>
        <w:rFonts w:ascii="Courier New" w:hAnsi="Courier New"/>
      </w:rPr>
    </w:lvl>
    <w:lvl w:ilvl="5" w:tplc="D6200B0E">
      <w:start w:val="1"/>
      <w:numFmt w:val="bullet"/>
      <w:lvlText w:val=""/>
      <w:lvlJc w:val="left"/>
      <w:pPr>
        <w:tabs>
          <w:tab w:val="num" w:pos="4320"/>
        </w:tabs>
        <w:ind w:left="4320" w:hanging="360"/>
      </w:pPr>
      <w:rPr>
        <w:rFonts w:ascii="Wingdings" w:hAnsi="Wingdings"/>
      </w:rPr>
    </w:lvl>
    <w:lvl w:ilvl="6" w:tplc="9104BAEA">
      <w:start w:val="1"/>
      <w:numFmt w:val="bullet"/>
      <w:lvlText w:val=""/>
      <w:lvlJc w:val="left"/>
      <w:pPr>
        <w:tabs>
          <w:tab w:val="num" w:pos="5040"/>
        </w:tabs>
        <w:ind w:left="5040" w:hanging="360"/>
      </w:pPr>
      <w:rPr>
        <w:rFonts w:ascii="Symbol" w:hAnsi="Symbol"/>
      </w:rPr>
    </w:lvl>
    <w:lvl w:ilvl="7" w:tplc="3C8ACB94">
      <w:start w:val="1"/>
      <w:numFmt w:val="bullet"/>
      <w:lvlText w:val="o"/>
      <w:lvlJc w:val="left"/>
      <w:pPr>
        <w:tabs>
          <w:tab w:val="num" w:pos="5760"/>
        </w:tabs>
        <w:ind w:left="5760" w:hanging="360"/>
      </w:pPr>
      <w:rPr>
        <w:rFonts w:ascii="Courier New" w:hAnsi="Courier New"/>
      </w:rPr>
    </w:lvl>
    <w:lvl w:ilvl="8" w:tplc="832A6BD2">
      <w:start w:val="1"/>
      <w:numFmt w:val="bullet"/>
      <w:lvlText w:val=""/>
      <w:lvlJc w:val="left"/>
      <w:pPr>
        <w:tabs>
          <w:tab w:val="num" w:pos="6480"/>
        </w:tabs>
        <w:ind w:left="6480" w:hanging="360"/>
      </w:pPr>
      <w:rPr>
        <w:rFonts w:ascii="Wingdings" w:hAnsi="Wingdings"/>
      </w:rPr>
    </w:lvl>
  </w:abstractNum>
  <w:abstractNum w:abstractNumId="267" w15:restartNumberingAfterBreak="0">
    <w:nsid w:val="00000136"/>
    <w:multiLevelType w:val="hybridMultilevel"/>
    <w:tmpl w:val="00000136"/>
    <w:lvl w:ilvl="0" w:tplc="2976ED54">
      <w:start w:val="1"/>
      <w:numFmt w:val="bullet"/>
      <w:lvlText w:val=""/>
      <w:lvlJc w:val="left"/>
      <w:pPr>
        <w:ind w:left="720" w:hanging="360"/>
      </w:pPr>
      <w:rPr>
        <w:rFonts w:ascii="Symbol" w:hAnsi="Symbol"/>
      </w:rPr>
    </w:lvl>
    <w:lvl w:ilvl="1" w:tplc="34FC1EAC">
      <w:start w:val="1"/>
      <w:numFmt w:val="bullet"/>
      <w:lvlText w:val="o"/>
      <w:lvlJc w:val="left"/>
      <w:pPr>
        <w:tabs>
          <w:tab w:val="num" w:pos="1440"/>
        </w:tabs>
        <w:ind w:left="1440" w:hanging="360"/>
      </w:pPr>
      <w:rPr>
        <w:rFonts w:ascii="Courier New" w:hAnsi="Courier New"/>
      </w:rPr>
    </w:lvl>
    <w:lvl w:ilvl="2" w:tplc="1D3256FE">
      <w:start w:val="1"/>
      <w:numFmt w:val="bullet"/>
      <w:lvlText w:val=""/>
      <w:lvlJc w:val="left"/>
      <w:pPr>
        <w:tabs>
          <w:tab w:val="num" w:pos="2160"/>
        </w:tabs>
        <w:ind w:left="2160" w:hanging="360"/>
      </w:pPr>
      <w:rPr>
        <w:rFonts w:ascii="Wingdings" w:hAnsi="Wingdings"/>
      </w:rPr>
    </w:lvl>
    <w:lvl w:ilvl="3" w:tplc="BD501FA0">
      <w:start w:val="1"/>
      <w:numFmt w:val="bullet"/>
      <w:lvlText w:val=""/>
      <w:lvlJc w:val="left"/>
      <w:pPr>
        <w:tabs>
          <w:tab w:val="num" w:pos="2880"/>
        </w:tabs>
        <w:ind w:left="2880" w:hanging="360"/>
      </w:pPr>
      <w:rPr>
        <w:rFonts w:ascii="Symbol" w:hAnsi="Symbol"/>
      </w:rPr>
    </w:lvl>
    <w:lvl w:ilvl="4" w:tplc="B986D13E">
      <w:start w:val="1"/>
      <w:numFmt w:val="bullet"/>
      <w:lvlText w:val="o"/>
      <w:lvlJc w:val="left"/>
      <w:pPr>
        <w:tabs>
          <w:tab w:val="num" w:pos="3600"/>
        </w:tabs>
        <w:ind w:left="3600" w:hanging="360"/>
      </w:pPr>
      <w:rPr>
        <w:rFonts w:ascii="Courier New" w:hAnsi="Courier New"/>
      </w:rPr>
    </w:lvl>
    <w:lvl w:ilvl="5" w:tplc="B2A01C02">
      <w:start w:val="1"/>
      <w:numFmt w:val="bullet"/>
      <w:lvlText w:val=""/>
      <w:lvlJc w:val="left"/>
      <w:pPr>
        <w:tabs>
          <w:tab w:val="num" w:pos="4320"/>
        </w:tabs>
        <w:ind w:left="4320" w:hanging="360"/>
      </w:pPr>
      <w:rPr>
        <w:rFonts w:ascii="Wingdings" w:hAnsi="Wingdings"/>
      </w:rPr>
    </w:lvl>
    <w:lvl w:ilvl="6" w:tplc="D68422D0">
      <w:start w:val="1"/>
      <w:numFmt w:val="bullet"/>
      <w:lvlText w:val=""/>
      <w:lvlJc w:val="left"/>
      <w:pPr>
        <w:tabs>
          <w:tab w:val="num" w:pos="5040"/>
        </w:tabs>
        <w:ind w:left="5040" w:hanging="360"/>
      </w:pPr>
      <w:rPr>
        <w:rFonts w:ascii="Symbol" w:hAnsi="Symbol"/>
      </w:rPr>
    </w:lvl>
    <w:lvl w:ilvl="7" w:tplc="D80CD724">
      <w:start w:val="1"/>
      <w:numFmt w:val="bullet"/>
      <w:lvlText w:val="o"/>
      <w:lvlJc w:val="left"/>
      <w:pPr>
        <w:tabs>
          <w:tab w:val="num" w:pos="5760"/>
        </w:tabs>
        <w:ind w:left="5760" w:hanging="360"/>
      </w:pPr>
      <w:rPr>
        <w:rFonts w:ascii="Courier New" w:hAnsi="Courier New"/>
      </w:rPr>
    </w:lvl>
    <w:lvl w:ilvl="8" w:tplc="3B6E4806">
      <w:start w:val="1"/>
      <w:numFmt w:val="bullet"/>
      <w:lvlText w:val=""/>
      <w:lvlJc w:val="left"/>
      <w:pPr>
        <w:tabs>
          <w:tab w:val="num" w:pos="6480"/>
        </w:tabs>
        <w:ind w:left="6480" w:hanging="360"/>
      </w:pPr>
      <w:rPr>
        <w:rFonts w:ascii="Wingdings" w:hAnsi="Wingdings"/>
      </w:rPr>
    </w:lvl>
  </w:abstractNum>
  <w:abstractNum w:abstractNumId="268" w15:restartNumberingAfterBreak="0">
    <w:nsid w:val="00000137"/>
    <w:multiLevelType w:val="hybridMultilevel"/>
    <w:tmpl w:val="00000137"/>
    <w:lvl w:ilvl="0" w:tplc="1382CB7C">
      <w:start w:val="1"/>
      <w:numFmt w:val="bullet"/>
      <w:lvlText w:val=""/>
      <w:lvlJc w:val="left"/>
      <w:pPr>
        <w:ind w:left="720" w:hanging="360"/>
      </w:pPr>
      <w:rPr>
        <w:rFonts w:ascii="Symbol" w:hAnsi="Symbol"/>
      </w:rPr>
    </w:lvl>
    <w:lvl w:ilvl="1" w:tplc="CB4218D0">
      <w:start w:val="1"/>
      <w:numFmt w:val="bullet"/>
      <w:lvlText w:val="o"/>
      <w:lvlJc w:val="left"/>
      <w:pPr>
        <w:ind w:left="1440" w:hanging="360"/>
      </w:pPr>
      <w:rPr>
        <w:rFonts w:ascii="Courier New" w:hAnsi="Courier New"/>
      </w:rPr>
    </w:lvl>
    <w:lvl w:ilvl="2" w:tplc="5B925CA4">
      <w:start w:val="1"/>
      <w:numFmt w:val="bullet"/>
      <w:lvlText w:val=""/>
      <w:lvlJc w:val="left"/>
      <w:pPr>
        <w:tabs>
          <w:tab w:val="num" w:pos="2160"/>
        </w:tabs>
        <w:ind w:left="2160" w:hanging="360"/>
      </w:pPr>
      <w:rPr>
        <w:rFonts w:ascii="Wingdings" w:hAnsi="Wingdings"/>
      </w:rPr>
    </w:lvl>
    <w:lvl w:ilvl="3" w:tplc="70641BDE">
      <w:start w:val="1"/>
      <w:numFmt w:val="bullet"/>
      <w:lvlText w:val=""/>
      <w:lvlJc w:val="left"/>
      <w:pPr>
        <w:tabs>
          <w:tab w:val="num" w:pos="2880"/>
        </w:tabs>
        <w:ind w:left="2880" w:hanging="360"/>
      </w:pPr>
      <w:rPr>
        <w:rFonts w:ascii="Symbol" w:hAnsi="Symbol"/>
      </w:rPr>
    </w:lvl>
    <w:lvl w:ilvl="4" w:tplc="9D7051A4">
      <w:start w:val="1"/>
      <w:numFmt w:val="bullet"/>
      <w:lvlText w:val="o"/>
      <w:lvlJc w:val="left"/>
      <w:pPr>
        <w:tabs>
          <w:tab w:val="num" w:pos="3600"/>
        </w:tabs>
        <w:ind w:left="3600" w:hanging="360"/>
      </w:pPr>
      <w:rPr>
        <w:rFonts w:ascii="Courier New" w:hAnsi="Courier New"/>
      </w:rPr>
    </w:lvl>
    <w:lvl w:ilvl="5" w:tplc="5A54A338">
      <w:start w:val="1"/>
      <w:numFmt w:val="bullet"/>
      <w:lvlText w:val=""/>
      <w:lvlJc w:val="left"/>
      <w:pPr>
        <w:tabs>
          <w:tab w:val="num" w:pos="4320"/>
        </w:tabs>
        <w:ind w:left="4320" w:hanging="360"/>
      </w:pPr>
      <w:rPr>
        <w:rFonts w:ascii="Wingdings" w:hAnsi="Wingdings"/>
      </w:rPr>
    </w:lvl>
    <w:lvl w:ilvl="6" w:tplc="2D569948">
      <w:start w:val="1"/>
      <w:numFmt w:val="bullet"/>
      <w:lvlText w:val=""/>
      <w:lvlJc w:val="left"/>
      <w:pPr>
        <w:tabs>
          <w:tab w:val="num" w:pos="5040"/>
        </w:tabs>
        <w:ind w:left="5040" w:hanging="360"/>
      </w:pPr>
      <w:rPr>
        <w:rFonts w:ascii="Symbol" w:hAnsi="Symbol"/>
      </w:rPr>
    </w:lvl>
    <w:lvl w:ilvl="7" w:tplc="04E07458">
      <w:start w:val="1"/>
      <w:numFmt w:val="bullet"/>
      <w:lvlText w:val="o"/>
      <w:lvlJc w:val="left"/>
      <w:pPr>
        <w:tabs>
          <w:tab w:val="num" w:pos="5760"/>
        </w:tabs>
        <w:ind w:left="5760" w:hanging="360"/>
      </w:pPr>
      <w:rPr>
        <w:rFonts w:ascii="Courier New" w:hAnsi="Courier New"/>
      </w:rPr>
    </w:lvl>
    <w:lvl w:ilvl="8" w:tplc="BCF6E1BC">
      <w:start w:val="1"/>
      <w:numFmt w:val="bullet"/>
      <w:lvlText w:val=""/>
      <w:lvlJc w:val="left"/>
      <w:pPr>
        <w:tabs>
          <w:tab w:val="num" w:pos="6480"/>
        </w:tabs>
        <w:ind w:left="6480" w:hanging="360"/>
      </w:pPr>
      <w:rPr>
        <w:rFonts w:ascii="Wingdings" w:hAnsi="Wingdings"/>
      </w:rPr>
    </w:lvl>
  </w:abstractNum>
  <w:abstractNum w:abstractNumId="269" w15:restartNumberingAfterBreak="0">
    <w:nsid w:val="00000138"/>
    <w:multiLevelType w:val="hybridMultilevel"/>
    <w:tmpl w:val="00000138"/>
    <w:lvl w:ilvl="0" w:tplc="ECA29FE4">
      <w:start w:val="1"/>
      <w:numFmt w:val="bullet"/>
      <w:lvlText w:val="o"/>
      <w:lvlJc w:val="left"/>
      <w:pPr>
        <w:tabs>
          <w:tab w:val="num" w:pos="720"/>
        </w:tabs>
        <w:ind w:left="720" w:hanging="360"/>
      </w:pPr>
      <w:rPr>
        <w:rFonts w:ascii="Courier New" w:hAnsi="Courier New"/>
      </w:rPr>
    </w:lvl>
    <w:lvl w:ilvl="1" w:tplc="5FC21C5C">
      <w:start w:val="1"/>
      <w:numFmt w:val="bullet"/>
      <w:lvlText w:val="o"/>
      <w:lvlJc w:val="left"/>
      <w:pPr>
        <w:ind w:left="1440" w:hanging="360"/>
      </w:pPr>
      <w:rPr>
        <w:rFonts w:ascii="Courier New" w:hAnsi="Courier New"/>
      </w:rPr>
    </w:lvl>
    <w:lvl w:ilvl="2" w:tplc="350088FA">
      <w:start w:val="1"/>
      <w:numFmt w:val="bullet"/>
      <w:lvlText w:val=""/>
      <w:lvlJc w:val="left"/>
      <w:pPr>
        <w:tabs>
          <w:tab w:val="num" w:pos="2160"/>
        </w:tabs>
        <w:ind w:left="2160" w:hanging="360"/>
      </w:pPr>
      <w:rPr>
        <w:rFonts w:ascii="Wingdings" w:hAnsi="Wingdings"/>
      </w:rPr>
    </w:lvl>
    <w:lvl w:ilvl="3" w:tplc="7AD47C88">
      <w:start w:val="1"/>
      <w:numFmt w:val="bullet"/>
      <w:lvlText w:val=""/>
      <w:lvlJc w:val="left"/>
      <w:pPr>
        <w:tabs>
          <w:tab w:val="num" w:pos="2880"/>
        </w:tabs>
        <w:ind w:left="2880" w:hanging="360"/>
      </w:pPr>
      <w:rPr>
        <w:rFonts w:ascii="Symbol" w:hAnsi="Symbol"/>
      </w:rPr>
    </w:lvl>
    <w:lvl w:ilvl="4" w:tplc="FCBEBAD6">
      <w:start w:val="1"/>
      <w:numFmt w:val="bullet"/>
      <w:lvlText w:val="o"/>
      <w:lvlJc w:val="left"/>
      <w:pPr>
        <w:tabs>
          <w:tab w:val="num" w:pos="3600"/>
        </w:tabs>
        <w:ind w:left="3600" w:hanging="360"/>
      </w:pPr>
      <w:rPr>
        <w:rFonts w:ascii="Courier New" w:hAnsi="Courier New"/>
      </w:rPr>
    </w:lvl>
    <w:lvl w:ilvl="5" w:tplc="5A108810">
      <w:start w:val="1"/>
      <w:numFmt w:val="bullet"/>
      <w:lvlText w:val=""/>
      <w:lvlJc w:val="left"/>
      <w:pPr>
        <w:tabs>
          <w:tab w:val="num" w:pos="4320"/>
        </w:tabs>
        <w:ind w:left="4320" w:hanging="360"/>
      </w:pPr>
      <w:rPr>
        <w:rFonts w:ascii="Wingdings" w:hAnsi="Wingdings"/>
      </w:rPr>
    </w:lvl>
    <w:lvl w:ilvl="6" w:tplc="655007BC">
      <w:start w:val="1"/>
      <w:numFmt w:val="bullet"/>
      <w:lvlText w:val=""/>
      <w:lvlJc w:val="left"/>
      <w:pPr>
        <w:tabs>
          <w:tab w:val="num" w:pos="5040"/>
        </w:tabs>
        <w:ind w:left="5040" w:hanging="360"/>
      </w:pPr>
      <w:rPr>
        <w:rFonts w:ascii="Symbol" w:hAnsi="Symbol"/>
      </w:rPr>
    </w:lvl>
    <w:lvl w:ilvl="7" w:tplc="19D2EC30">
      <w:start w:val="1"/>
      <w:numFmt w:val="bullet"/>
      <w:lvlText w:val="o"/>
      <w:lvlJc w:val="left"/>
      <w:pPr>
        <w:tabs>
          <w:tab w:val="num" w:pos="5760"/>
        </w:tabs>
        <w:ind w:left="5760" w:hanging="360"/>
      </w:pPr>
      <w:rPr>
        <w:rFonts w:ascii="Courier New" w:hAnsi="Courier New"/>
      </w:rPr>
    </w:lvl>
    <w:lvl w:ilvl="8" w:tplc="7E805456">
      <w:start w:val="1"/>
      <w:numFmt w:val="bullet"/>
      <w:lvlText w:val=""/>
      <w:lvlJc w:val="left"/>
      <w:pPr>
        <w:tabs>
          <w:tab w:val="num" w:pos="6480"/>
        </w:tabs>
        <w:ind w:left="6480" w:hanging="360"/>
      </w:pPr>
      <w:rPr>
        <w:rFonts w:ascii="Wingdings" w:hAnsi="Wingdings"/>
      </w:rPr>
    </w:lvl>
  </w:abstractNum>
  <w:abstractNum w:abstractNumId="270" w15:restartNumberingAfterBreak="0">
    <w:nsid w:val="00000139"/>
    <w:multiLevelType w:val="hybridMultilevel"/>
    <w:tmpl w:val="00000139"/>
    <w:lvl w:ilvl="0" w:tplc="FDFC6EB0">
      <w:start w:val="1"/>
      <w:numFmt w:val="bullet"/>
      <w:lvlText w:val=""/>
      <w:lvlJc w:val="left"/>
      <w:pPr>
        <w:ind w:left="720" w:hanging="360"/>
      </w:pPr>
      <w:rPr>
        <w:rFonts w:ascii="Symbol" w:hAnsi="Symbol"/>
      </w:rPr>
    </w:lvl>
    <w:lvl w:ilvl="1" w:tplc="F28ECE8C">
      <w:start w:val="1"/>
      <w:numFmt w:val="bullet"/>
      <w:lvlText w:val="o"/>
      <w:lvlJc w:val="left"/>
      <w:pPr>
        <w:ind w:left="1440" w:hanging="360"/>
      </w:pPr>
      <w:rPr>
        <w:rFonts w:ascii="Courier New" w:hAnsi="Courier New"/>
      </w:rPr>
    </w:lvl>
    <w:lvl w:ilvl="2" w:tplc="9028BA28">
      <w:start w:val="1"/>
      <w:numFmt w:val="bullet"/>
      <w:lvlText w:val=""/>
      <w:lvlJc w:val="left"/>
      <w:pPr>
        <w:tabs>
          <w:tab w:val="num" w:pos="2160"/>
        </w:tabs>
        <w:ind w:left="2160" w:hanging="360"/>
      </w:pPr>
      <w:rPr>
        <w:rFonts w:ascii="Wingdings" w:hAnsi="Wingdings"/>
      </w:rPr>
    </w:lvl>
    <w:lvl w:ilvl="3" w:tplc="496E83E6">
      <w:start w:val="1"/>
      <w:numFmt w:val="bullet"/>
      <w:lvlText w:val=""/>
      <w:lvlJc w:val="left"/>
      <w:pPr>
        <w:tabs>
          <w:tab w:val="num" w:pos="2880"/>
        </w:tabs>
        <w:ind w:left="2880" w:hanging="360"/>
      </w:pPr>
      <w:rPr>
        <w:rFonts w:ascii="Symbol" w:hAnsi="Symbol"/>
      </w:rPr>
    </w:lvl>
    <w:lvl w:ilvl="4" w:tplc="6C9CF362">
      <w:start w:val="1"/>
      <w:numFmt w:val="bullet"/>
      <w:lvlText w:val="o"/>
      <w:lvlJc w:val="left"/>
      <w:pPr>
        <w:tabs>
          <w:tab w:val="num" w:pos="3600"/>
        </w:tabs>
        <w:ind w:left="3600" w:hanging="360"/>
      </w:pPr>
      <w:rPr>
        <w:rFonts w:ascii="Courier New" w:hAnsi="Courier New"/>
      </w:rPr>
    </w:lvl>
    <w:lvl w:ilvl="5" w:tplc="84180D0A">
      <w:start w:val="1"/>
      <w:numFmt w:val="bullet"/>
      <w:lvlText w:val=""/>
      <w:lvlJc w:val="left"/>
      <w:pPr>
        <w:tabs>
          <w:tab w:val="num" w:pos="4320"/>
        </w:tabs>
        <w:ind w:left="4320" w:hanging="360"/>
      </w:pPr>
      <w:rPr>
        <w:rFonts w:ascii="Wingdings" w:hAnsi="Wingdings"/>
      </w:rPr>
    </w:lvl>
    <w:lvl w:ilvl="6" w:tplc="A532D998">
      <w:start w:val="1"/>
      <w:numFmt w:val="bullet"/>
      <w:lvlText w:val=""/>
      <w:lvlJc w:val="left"/>
      <w:pPr>
        <w:tabs>
          <w:tab w:val="num" w:pos="5040"/>
        </w:tabs>
        <w:ind w:left="5040" w:hanging="360"/>
      </w:pPr>
      <w:rPr>
        <w:rFonts w:ascii="Symbol" w:hAnsi="Symbol"/>
      </w:rPr>
    </w:lvl>
    <w:lvl w:ilvl="7" w:tplc="3D844C3E">
      <w:start w:val="1"/>
      <w:numFmt w:val="bullet"/>
      <w:lvlText w:val="o"/>
      <w:lvlJc w:val="left"/>
      <w:pPr>
        <w:tabs>
          <w:tab w:val="num" w:pos="5760"/>
        </w:tabs>
        <w:ind w:left="5760" w:hanging="360"/>
      </w:pPr>
      <w:rPr>
        <w:rFonts w:ascii="Courier New" w:hAnsi="Courier New"/>
      </w:rPr>
    </w:lvl>
    <w:lvl w:ilvl="8" w:tplc="6AE2C55A">
      <w:start w:val="1"/>
      <w:numFmt w:val="bullet"/>
      <w:lvlText w:val=""/>
      <w:lvlJc w:val="left"/>
      <w:pPr>
        <w:tabs>
          <w:tab w:val="num" w:pos="6480"/>
        </w:tabs>
        <w:ind w:left="6480" w:hanging="360"/>
      </w:pPr>
      <w:rPr>
        <w:rFonts w:ascii="Wingdings" w:hAnsi="Wingdings"/>
      </w:rPr>
    </w:lvl>
  </w:abstractNum>
  <w:abstractNum w:abstractNumId="271" w15:restartNumberingAfterBreak="0">
    <w:nsid w:val="0000013A"/>
    <w:multiLevelType w:val="hybridMultilevel"/>
    <w:tmpl w:val="0000013A"/>
    <w:lvl w:ilvl="0" w:tplc="16285B32">
      <w:start w:val="1"/>
      <w:numFmt w:val="bullet"/>
      <w:lvlText w:val="o"/>
      <w:lvlJc w:val="left"/>
      <w:pPr>
        <w:tabs>
          <w:tab w:val="num" w:pos="720"/>
        </w:tabs>
        <w:ind w:left="720" w:hanging="360"/>
      </w:pPr>
      <w:rPr>
        <w:rFonts w:ascii="Courier New" w:hAnsi="Courier New"/>
      </w:rPr>
    </w:lvl>
    <w:lvl w:ilvl="1" w:tplc="F6222742">
      <w:start w:val="1"/>
      <w:numFmt w:val="bullet"/>
      <w:lvlText w:val="o"/>
      <w:lvlJc w:val="left"/>
      <w:pPr>
        <w:ind w:left="1440" w:hanging="360"/>
      </w:pPr>
      <w:rPr>
        <w:rFonts w:ascii="Courier New" w:hAnsi="Courier New"/>
      </w:rPr>
    </w:lvl>
    <w:lvl w:ilvl="2" w:tplc="934EA830">
      <w:start w:val="1"/>
      <w:numFmt w:val="bullet"/>
      <w:lvlText w:val=""/>
      <w:lvlJc w:val="left"/>
      <w:pPr>
        <w:tabs>
          <w:tab w:val="num" w:pos="2160"/>
        </w:tabs>
        <w:ind w:left="2160" w:hanging="360"/>
      </w:pPr>
      <w:rPr>
        <w:rFonts w:ascii="Wingdings" w:hAnsi="Wingdings"/>
      </w:rPr>
    </w:lvl>
    <w:lvl w:ilvl="3" w:tplc="B6E62952">
      <w:start w:val="1"/>
      <w:numFmt w:val="bullet"/>
      <w:lvlText w:val=""/>
      <w:lvlJc w:val="left"/>
      <w:pPr>
        <w:tabs>
          <w:tab w:val="num" w:pos="2880"/>
        </w:tabs>
        <w:ind w:left="2880" w:hanging="360"/>
      </w:pPr>
      <w:rPr>
        <w:rFonts w:ascii="Symbol" w:hAnsi="Symbol"/>
      </w:rPr>
    </w:lvl>
    <w:lvl w:ilvl="4" w:tplc="9F8A174A">
      <w:start w:val="1"/>
      <w:numFmt w:val="bullet"/>
      <w:lvlText w:val="o"/>
      <w:lvlJc w:val="left"/>
      <w:pPr>
        <w:tabs>
          <w:tab w:val="num" w:pos="3600"/>
        </w:tabs>
        <w:ind w:left="3600" w:hanging="360"/>
      </w:pPr>
      <w:rPr>
        <w:rFonts w:ascii="Courier New" w:hAnsi="Courier New"/>
      </w:rPr>
    </w:lvl>
    <w:lvl w:ilvl="5" w:tplc="BEA2D1C6">
      <w:start w:val="1"/>
      <w:numFmt w:val="bullet"/>
      <w:lvlText w:val=""/>
      <w:lvlJc w:val="left"/>
      <w:pPr>
        <w:tabs>
          <w:tab w:val="num" w:pos="4320"/>
        </w:tabs>
        <w:ind w:left="4320" w:hanging="360"/>
      </w:pPr>
      <w:rPr>
        <w:rFonts w:ascii="Wingdings" w:hAnsi="Wingdings"/>
      </w:rPr>
    </w:lvl>
    <w:lvl w:ilvl="6" w:tplc="29807A62">
      <w:start w:val="1"/>
      <w:numFmt w:val="bullet"/>
      <w:lvlText w:val=""/>
      <w:lvlJc w:val="left"/>
      <w:pPr>
        <w:tabs>
          <w:tab w:val="num" w:pos="5040"/>
        </w:tabs>
        <w:ind w:left="5040" w:hanging="360"/>
      </w:pPr>
      <w:rPr>
        <w:rFonts w:ascii="Symbol" w:hAnsi="Symbol"/>
      </w:rPr>
    </w:lvl>
    <w:lvl w:ilvl="7" w:tplc="96CECB38">
      <w:start w:val="1"/>
      <w:numFmt w:val="bullet"/>
      <w:lvlText w:val="o"/>
      <w:lvlJc w:val="left"/>
      <w:pPr>
        <w:tabs>
          <w:tab w:val="num" w:pos="5760"/>
        </w:tabs>
        <w:ind w:left="5760" w:hanging="360"/>
      </w:pPr>
      <w:rPr>
        <w:rFonts w:ascii="Courier New" w:hAnsi="Courier New"/>
      </w:rPr>
    </w:lvl>
    <w:lvl w:ilvl="8" w:tplc="BD9CAC44">
      <w:start w:val="1"/>
      <w:numFmt w:val="bullet"/>
      <w:lvlText w:val=""/>
      <w:lvlJc w:val="left"/>
      <w:pPr>
        <w:tabs>
          <w:tab w:val="num" w:pos="6480"/>
        </w:tabs>
        <w:ind w:left="6480" w:hanging="360"/>
      </w:pPr>
      <w:rPr>
        <w:rFonts w:ascii="Wingdings" w:hAnsi="Wingdings"/>
      </w:rPr>
    </w:lvl>
  </w:abstractNum>
  <w:abstractNum w:abstractNumId="272" w15:restartNumberingAfterBreak="0">
    <w:nsid w:val="0000013B"/>
    <w:multiLevelType w:val="hybridMultilevel"/>
    <w:tmpl w:val="0000013B"/>
    <w:lvl w:ilvl="0" w:tplc="1E3644DA">
      <w:start w:val="1"/>
      <w:numFmt w:val="bullet"/>
      <w:lvlText w:val=""/>
      <w:lvlJc w:val="left"/>
      <w:pPr>
        <w:ind w:left="720" w:hanging="360"/>
      </w:pPr>
      <w:rPr>
        <w:rFonts w:ascii="Symbol" w:hAnsi="Symbol"/>
      </w:rPr>
    </w:lvl>
    <w:lvl w:ilvl="1" w:tplc="C04C9FBC">
      <w:start w:val="1"/>
      <w:numFmt w:val="bullet"/>
      <w:lvlText w:val="o"/>
      <w:lvlJc w:val="left"/>
      <w:pPr>
        <w:ind w:left="1440" w:hanging="360"/>
      </w:pPr>
      <w:rPr>
        <w:rFonts w:ascii="Courier New" w:hAnsi="Courier New"/>
      </w:rPr>
    </w:lvl>
    <w:lvl w:ilvl="2" w:tplc="57FCBB4C">
      <w:start w:val="1"/>
      <w:numFmt w:val="bullet"/>
      <w:lvlText w:val=""/>
      <w:lvlJc w:val="left"/>
      <w:pPr>
        <w:tabs>
          <w:tab w:val="num" w:pos="2160"/>
        </w:tabs>
        <w:ind w:left="2160" w:hanging="360"/>
      </w:pPr>
      <w:rPr>
        <w:rFonts w:ascii="Wingdings" w:hAnsi="Wingdings"/>
      </w:rPr>
    </w:lvl>
    <w:lvl w:ilvl="3" w:tplc="E2C05FC4">
      <w:start w:val="1"/>
      <w:numFmt w:val="bullet"/>
      <w:lvlText w:val=""/>
      <w:lvlJc w:val="left"/>
      <w:pPr>
        <w:tabs>
          <w:tab w:val="num" w:pos="2880"/>
        </w:tabs>
        <w:ind w:left="2880" w:hanging="360"/>
      </w:pPr>
      <w:rPr>
        <w:rFonts w:ascii="Symbol" w:hAnsi="Symbol"/>
      </w:rPr>
    </w:lvl>
    <w:lvl w:ilvl="4" w:tplc="59D25988">
      <w:start w:val="1"/>
      <w:numFmt w:val="bullet"/>
      <w:lvlText w:val="o"/>
      <w:lvlJc w:val="left"/>
      <w:pPr>
        <w:tabs>
          <w:tab w:val="num" w:pos="3600"/>
        </w:tabs>
        <w:ind w:left="3600" w:hanging="360"/>
      </w:pPr>
      <w:rPr>
        <w:rFonts w:ascii="Courier New" w:hAnsi="Courier New"/>
      </w:rPr>
    </w:lvl>
    <w:lvl w:ilvl="5" w:tplc="3790D6AC">
      <w:start w:val="1"/>
      <w:numFmt w:val="bullet"/>
      <w:lvlText w:val=""/>
      <w:lvlJc w:val="left"/>
      <w:pPr>
        <w:tabs>
          <w:tab w:val="num" w:pos="4320"/>
        </w:tabs>
        <w:ind w:left="4320" w:hanging="360"/>
      </w:pPr>
      <w:rPr>
        <w:rFonts w:ascii="Wingdings" w:hAnsi="Wingdings"/>
      </w:rPr>
    </w:lvl>
    <w:lvl w:ilvl="6" w:tplc="478E762E">
      <w:start w:val="1"/>
      <w:numFmt w:val="bullet"/>
      <w:lvlText w:val=""/>
      <w:lvlJc w:val="left"/>
      <w:pPr>
        <w:tabs>
          <w:tab w:val="num" w:pos="5040"/>
        </w:tabs>
        <w:ind w:left="5040" w:hanging="360"/>
      </w:pPr>
      <w:rPr>
        <w:rFonts w:ascii="Symbol" w:hAnsi="Symbol"/>
      </w:rPr>
    </w:lvl>
    <w:lvl w:ilvl="7" w:tplc="30D6D522">
      <w:start w:val="1"/>
      <w:numFmt w:val="bullet"/>
      <w:lvlText w:val="o"/>
      <w:lvlJc w:val="left"/>
      <w:pPr>
        <w:tabs>
          <w:tab w:val="num" w:pos="5760"/>
        </w:tabs>
        <w:ind w:left="5760" w:hanging="360"/>
      </w:pPr>
      <w:rPr>
        <w:rFonts w:ascii="Courier New" w:hAnsi="Courier New"/>
      </w:rPr>
    </w:lvl>
    <w:lvl w:ilvl="8" w:tplc="F998E0AC">
      <w:start w:val="1"/>
      <w:numFmt w:val="bullet"/>
      <w:lvlText w:val=""/>
      <w:lvlJc w:val="left"/>
      <w:pPr>
        <w:tabs>
          <w:tab w:val="num" w:pos="6480"/>
        </w:tabs>
        <w:ind w:left="6480" w:hanging="360"/>
      </w:pPr>
      <w:rPr>
        <w:rFonts w:ascii="Wingdings" w:hAnsi="Wingdings"/>
      </w:rPr>
    </w:lvl>
  </w:abstractNum>
  <w:abstractNum w:abstractNumId="273" w15:restartNumberingAfterBreak="0">
    <w:nsid w:val="0000013C"/>
    <w:multiLevelType w:val="hybridMultilevel"/>
    <w:tmpl w:val="0000013C"/>
    <w:lvl w:ilvl="0" w:tplc="2EA02CAC">
      <w:start w:val="1"/>
      <w:numFmt w:val="bullet"/>
      <w:lvlText w:val=""/>
      <w:lvlJc w:val="left"/>
      <w:pPr>
        <w:ind w:left="720" w:hanging="360"/>
      </w:pPr>
      <w:rPr>
        <w:rFonts w:ascii="Symbol" w:hAnsi="Symbol"/>
      </w:rPr>
    </w:lvl>
    <w:lvl w:ilvl="1" w:tplc="2EA4C0A8">
      <w:start w:val="1"/>
      <w:numFmt w:val="bullet"/>
      <w:lvlText w:val="o"/>
      <w:lvlJc w:val="left"/>
      <w:pPr>
        <w:tabs>
          <w:tab w:val="num" w:pos="1440"/>
        </w:tabs>
        <w:ind w:left="1440" w:hanging="360"/>
      </w:pPr>
      <w:rPr>
        <w:rFonts w:ascii="Courier New" w:hAnsi="Courier New"/>
      </w:rPr>
    </w:lvl>
    <w:lvl w:ilvl="2" w:tplc="8BD012E8">
      <w:start w:val="1"/>
      <w:numFmt w:val="bullet"/>
      <w:lvlText w:val=""/>
      <w:lvlJc w:val="left"/>
      <w:pPr>
        <w:tabs>
          <w:tab w:val="num" w:pos="2160"/>
        </w:tabs>
        <w:ind w:left="2160" w:hanging="360"/>
      </w:pPr>
      <w:rPr>
        <w:rFonts w:ascii="Wingdings" w:hAnsi="Wingdings"/>
      </w:rPr>
    </w:lvl>
    <w:lvl w:ilvl="3" w:tplc="D0D052E8">
      <w:start w:val="1"/>
      <w:numFmt w:val="bullet"/>
      <w:lvlText w:val=""/>
      <w:lvlJc w:val="left"/>
      <w:pPr>
        <w:tabs>
          <w:tab w:val="num" w:pos="2880"/>
        </w:tabs>
        <w:ind w:left="2880" w:hanging="360"/>
      </w:pPr>
      <w:rPr>
        <w:rFonts w:ascii="Symbol" w:hAnsi="Symbol"/>
      </w:rPr>
    </w:lvl>
    <w:lvl w:ilvl="4" w:tplc="08841558">
      <w:start w:val="1"/>
      <w:numFmt w:val="bullet"/>
      <w:lvlText w:val="o"/>
      <w:lvlJc w:val="left"/>
      <w:pPr>
        <w:tabs>
          <w:tab w:val="num" w:pos="3600"/>
        </w:tabs>
        <w:ind w:left="3600" w:hanging="360"/>
      </w:pPr>
      <w:rPr>
        <w:rFonts w:ascii="Courier New" w:hAnsi="Courier New"/>
      </w:rPr>
    </w:lvl>
    <w:lvl w:ilvl="5" w:tplc="420E762A">
      <w:start w:val="1"/>
      <w:numFmt w:val="bullet"/>
      <w:lvlText w:val=""/>
      <w:lvlJc w:val="left"/>
      <w:pPr>
        <w:tabs>
          <w:tab w:val="num" w:pos="4320"/>
        </w:tabs>
        <w:ind w:left="4320" w:hanging="360"/>
      </w:pPr>
      <w:rPr>
        <w:rFonts w:ascii="Wingdings" w:hAnsi="Wingdings"/>
      </w:rPr>
    </w:lvl>
    <w:lvl w:ilvl="6" w:tplc="95EE679A">
      <w:start w:val="1"/>
      <w:numFmt w:val="bullet"/>
      <w:lvlText w:val=""/>
      <w:lvlJc w:val="left"/>
      <w:pPr>
        <w:tabs>
          <w:tab w:val="num" w:pos="5040"/>
        </w:tabs>
        <w:ind w:left="5040" w:hanging="360"/>
      </w:pPr>
      <w:rPr>
        <w:rFonts w:ascii="Symbol" w:hAnsi="Symbol"/>
      </w:rPr>
    </w:lvl>
    <w:lvl w:ilvl="7" w:tplc="1DC680AC">
      <w:start w:val="1"/>
      <w:numFmt w:val="bullet"/>
      <w:lvlText w:val="o"/>
      <w:lvlJc w:val="left"/>
      <w:pPr>
        <w:tabs>
          <w:tab w:val="num" w:pos="5760"/>
        </w:tabs>
        <w:ind w:left="5760" w:hanging="360"/>
      </w:pPr>
      <w:rPr>
        <w:rFonts w:ascii="Courier New" w:hAnsi="Courier New"/>
      </w:rPr>
    </w:lvl>
    <w:lvl w:ilvl="8" w:tplc="CBE45EF8">
      <w:start w:val="1"/>
      <w:numFmt w:val="bullet"/>
      <w:lvlText w:val=""/>
      <w:lvlJc w:val="left"/>
      <w:pPr>
        <w:tabs>
          <w:tab w:val="num" w:pos="6480"/>
        </w:tabs>
        <w:ind w:left="6480" w:hanging="360"/>
      </w:pPr>
      <w:rPr>
        <w:rFonts w:ascii="Wingdings" w:hAnsi="Wingdings"/>
      </w:rPr>
    </w:lvl>
  </w:abstractNum>
  <w:abstractNum w:abstractNumId="274" w15:restartNumberingAfterBreak="0">
    <w:nsid w:val="0000013D"/>
    <w:multiLevelType w:val="hybridMultilevel"/>
    <w:tmpl w:val="0000013D"/>
    <w:lvl w:ilvl="0" w:tplc="CAB412E4">
      <w:start w:val="1"/>
      <w:numFmt w:val="bullet"/>
      <w:lvlText w:val=""/>
      <w:lvlJc w:val="left"/>
      <w:pPr>
        <w:ind w:left="720" w:hanging="360"/>
      </w:pPr>
      <w:rPr>
        <w:rFonts w:ascii="Symbol" w:hAnsi="Symbol"/>
      </w:rPr>
    </w:lvl>
    <w:lvl w:ilvl="1" w:tplc="082AAFEA">
      <w:start w:val="1"/>
      <w:numFmt w:val="bullet"/>
      <w:lvlText w:val="o"/>
      <w:lvlJc w:val="left"/>
      <w:pPr>
        <w:tabs>
          <w:tab w:val="num" w:pos="1440"/>
        </w:tabs>
        <w:ind w:left="1440" w:hanging="360"/>
      </w:pPr>
      <w:rPr>
        <w:rFonts w:ascii="Courier New" w:hAnsi="Courier New"/>
      </w:rPr>
    </w:lvl>
    <w:lvl w:ilvl="2" w:tplc="2E969672">
      <w:start w:val="1"/>
      <w:numFmt w:val="bullet"/>
      <w:lvlText w:val=""/>
      <w:lvlJc w:val="left"/>
      <w:pPr>
        <w:tabs>
          <w:tab w:val="num" w:pos="2160"/>
        </w:tabs>
        <w:ind w:left="2160" w:hanging="360"/>
      </w:pPr>
      <w:rPr>
        <w:rFonts w:ascii="Wingdings" w:hAnsi="Wingdings"/>
      </w:rPr>
    </w:lvl>
    <w:lvl w:ilvl="3" w:tplc="0AA6E2B2">
      <w:start w:val="1"/>
      <w:numFmt w:val="bullet"/>
      <w:lvlText w:val=""/>
      <w:lvlJc w:val="left"/>
      <w:pPr>
        <w:tabs>
          <w:tab w:val="num" w:pos="2880"/>
        </w:tabs>
        <w:ind w:left="2880" w:hanging="360"/>
      </w:pPr>
      <w:rPr>
        <w:rFonts w:ascii="Symbol" w:hAnsi="Symbol"/>
      </w:rPr>
    </w:lvl>
    <w:lvl w:ilvl="4" w:tplc="5F9E8922">
      <w:start w:val="1"/>
      <w:numFmt w:val="bullet"/>
      <w:lvlText w:val="o"/>
      <w:lvlJc w:val="left"/>
      <w:pPr>
        <w:tabs>
          <w:tab w:val="num" w:pos="3600"/>
        </w:tabs>
        <w:ind w:left="3600" w:hanging="360"/>
      </w:pPr>
      <w:rPr>
        <w:rFonts w:ascii="Courier New" w:hAnsi="Courier New"/>
      </w:rPr>
    </w:lvl>
    <w:lvl w:ilvl="5" w:tplc="52001C60">
      <w:start w:val="1"/>
      <w:numFmt w:val="bullet"/>
      <w:lvlText w:val=""/>
      <w:lvlJc w:val="left"/>
      <w:pPr>
        <w:tabs>
          <w:tab w:val="num" w:pos="4320"/>
        </w:tabs>
        <w:ind w:left="4320" w:hanging="360"/>
      </w:pPr>
      <w:rPr>
        <w:rFonts w:ascii="Wingdings" w:hAnsi="Wingdings"/>
      </w:rPr>
    </w:lvl>
    <w:lvl w:ilvl="6" w:tplc="01124FEA">
      <w:start w:val="1"/>
      <w:numFmt w:val="bullet"/>
      <w:lvlText w:val=""/>
      <w:lvlJc w:val="left"/>
      <w:pPr>
        <w:tabs>
          <w:tab w:val="num" w:pos="5040"/>
        </w:tabs>
        <w:ind w:left="5040" w:hanging="360"/>
      </w:pPr>
      <w:rPr>
        <w:rFonts w:ascii="Symbol" w:hAnsi="Symbol"/>
      </w:rPr>
    </w:lvl>
    <w:lvl w:ilvl="7" w:tplc="3F364D72">
      <w:start w:val="1"/>
      <w:numFmt w:val="bullet"/>
      <w:lvlText w:val="o"/>
      <w:lvlJc w:val="left"/>
      <w:pPr>
        <w:tabs>
          <w:tab w:val="num" w:pos="5760"/>
        </w:tabs>
        <w:ind w:left="5760" w:hanging="360"/>
      </w:pPr>
      <w:rPr>
        <w:rFonts w:ascii="Courier New" w:hAnsi="Courier New"/>
      </w:rPr>
    </w:lvl>
    <w:lvl w:ilvl="8" w:tplc="A12EECA8">
      <w:start w:val="1"/>
      <w:numFmt w:val="bullet"/>
      <w:lvlText w:val=""/>
      <w:lvlJc w:val="left"/>
      <w:pPr>
        <w:tabs>
          <w:tab w:val="num" w:pos="6480"/>
        </w:tabs>
        <w:ind w:left="6480" w:hanging="360"/>
      </w:pPr>
      <w:rPr>
        <w:rFonts w:ascii="Wingdings" w:hAnsi="Wingdings"/>
      </w:rPr>
    </w:lvl>
  </w:abstractNum>
  <w:abstractNum w:abstractNumId="275" w15:restartNumberingAfterBreak="0">
    <w:nsid w:val="0000013E"/>
    <w:multiLevelType w:val="hybridMultilevel"/>
    <w:tmpl w:val="0000013E"/>
    <w:lvl w:ilvl="0" w:tplc="A0E88B34">
      <w:start w:val="1"/>
      <w:numFmt w:val="bullet"/>
      <w:lvlText w:val=""/>
      <w:lvlJc w:val="left"/>
      <w:pPr>
        <w:ind w:left="720" w:hanging="360"/>
      </w:pPr>
      <w:rPr>
        <w:rFonts w:ascii="Symbol" w:hAnsi="Symbol"/>
      </w:rPr>
    </w:lvl>
    <w:lvl w:ilvl="1" w:tplc="D94002C0">
      <w:start w:val="1"/>
      <w:numFmt w:val="bullet"/>
      <w:lvlText w:val="o"/>
      <w:lvlJc w:val="left"/>
      <w:pPr>
        <w:tabs>
          <w:tab w:val="num" w:pos="1440"/>
        </w:tabs>
        <w:ind w:left="1440" w:hanging="360"/>
      </w:pPr>
      <w:rPr>
        <w:rFonts w:ascii="Courier New" w:hAnsi="Courier New"/>
      </w:rPr>
    </w:lvl>
    <w:lvl w:ilvl="2" w:tplc="CE9CDFD6">
      <w:start w:val="1"/>
      <w:numFmt w:val="bullet"/>
      <w:lvlText w:val=""/>
      <w:lvlJc w:val="left"/>
      <w:pPr>
        <w:tabs>
          <w:tab w:val="num" w:pos="2160"/>
        </w:tabs>
        <w:ind w:left="2160" w:hanging="360"/>
      </w:pPr>
      <w:rPr>
        <w:rFonts w:ascii="Wingdings" w:hAnsi="Wingdings"/>
      </w:rPr>
    </w:lvl>
    <w:lvl w:ilvl="3" w:tplc="B20AD2F8">
      <w:start w:val="1"/>
      <w:numFmt w:val="bullet"/>
      <w:lvlText w:val=""/>
      <w:lvlJc w:val="left"/>
      <w:pPr>
        <w:tabs>
          <w:tab w:val="num" w:pos="2880"/>
        </w:tabs>
        <w:ind w:left="2880" w:hanging="360"/>
      </w:pPr>
      <w:rPr>
        <w:rFonts w:ascii="Symbol" w:hAnsi="Symbol"/>
      </w:rPr>
    </w:lvl>
    <w:lvl w:ilvl="4" w:tplc="F4EA37E8">
      <w:start w:val="1"/>
      <w:numFmt w:val="bullet"/>
      <w:lvlText w:val="o"/>
      <w:lvlJc w:val="left"/>
      <w:pPr>
        <w:tabs>
          <w:tab w:val="num" w:pos="3600"/>
        </w:tabs>
        <w:ind w:left="3600" w:hanging="360"/>
      </w:pPr>
      <w:rPr>
        <w:rFonts w:ascii="Courier New" w:hAnsi="Courier New"/>
      </w:rPr>
    </w:lvl>
    <w:lvl w:ilvl="5" w:tplc="22BA8762">
      <w:start w:val="1"/>
      <w:numFmt w:val="bullet"/>
      <w:lvlText w:val=""/>
      <w:lvlJc w:val="left"/>
      <w:pPr>
        <w:tabs>
          <w:tab w:val="num" w:pos="4320"/>
        </w:tabs>
        <w:ind w:left="4320" w:hanging="360"/>
      </w:pPr>
      <w:rPr>
        <w:rFonts w:ascii="Wingdings" w:hAnsi="Wingdings"/>
      </w:rPr>
    </w:lvl>
    <w:lvl w:ilvl="6" w:tplc="4920B4FA">
      <w:start w:val="1"/>
      <w:numFmt w:val="bullet"/>
      <w:lvlText w:val=""/>
      <w:lvlJc w:val="left"/>
      <w:pPr>
        <w:tabs>
          <w:tab w:val="num" w:pos="5040"/>
        </w:tabs>
        <w:ind w:left="5040" w:hanging="360"/>
      </w:pPr>
      <w:rPr>
        <w:rFonts w:ascii="Symbol" w:hAnsi="Symbol"/>
      </w:rPr>
    </w:lvl>
    <w:lvl w:ilvl="7" w:tplc="71622688">
      <w:start w:val="1"/>
      <w:numFmt w:val="bullet"/>
      <w:lvlText w:val="o"/>
      <w:lvlJc w:val="left"/>
      <w:pPr>
        <w:tabs>
          <w:tab w:val="num" w:pos="5760"/>
        </w:tabs>
        <w:ind w:left="5760" w:hanging="360"/>
      </w:pPr>
      <w:rPr>
        <w:rFonts w:ascii="Courier New" w:hAnsi="Courier New"/>
      </w:rPr>
    </w:lvl>
    <w:lvl w:ilvl="8" w:tplc="A56460A2">
      <w:start w:val="1"/>
      <w:numFmt w:val="bullet"/>
      <w:lvlText w:val=""/>
      <w:lvlJc w:val="left"/>
      <w:pPr>
        <w:tabs>
          <w:tab w:val="num" w:pos="6480"/>
        </w:tabs>
        <w:ind w:left="6480" w:hanging="360"/>
      </w:pPr>
      <w:rPr>
        <w:rFonts w:ascii="Wingdings" w:hAnsi="Wingdings"/>
      </w:rPr>
    </w:lvl>
  </w:abstractNum>
  <w:abstractNum w:abstractNumId="276" w15:restartNumberingAfterBreak="0">
    <w:nsid w:val="0000013F"/>
    <w:multiLevelType w:val="hybridMultilevel"/>
    <w:tmpl w:val="0000013F"/>
    <w:lvl w:ilvl="0" w:tplc="B77475FC">
      <w:start w:val="1"/>
      <w:numFmt w:val="bullet"/>
      <w:lvlText w:val=""/>
      <w:lvlJc w:val="left"/>
      <w:pPr>
        <w:ind w:left="720" w:hanging="360"/>
      </w:pPr>
      <w:rPr>
        <w:rFonts w:ascii="Symbol" w:hAnsi="Symbol"/>
      </w:rPr>
    </w:lvl>
    <w:lvl w:ilvl="1" w:tplc="CE22718C">
      <w:start w:val="1"/>
      <w:numFmt w:val="bullet"/>
      <w:lvlText w:val="o"/>
      <w:lvlJc w:val="left"/>
      <w:pPr>
        <w:tabs>
          <w:tab w:val="num" w:pos="1440"/>
        </w:tabs>
        <w:ind w:left="1440" w:hanging="360"/>
      </w:pPr>
      <w:rPr>
        <w:rFonts w:ascii="Courier New" w:hAnsi="Courier New"/>
      </w:rPr>
    </w:lvl>
    <w:lvl w:ilvl="2" w:tplc="959C22BE">
      <w:start w:val="1"/>
      <w:numFmt w:val="bullet"/>
      <w:lvlText w:val=""/>
      <w:lvlJc w:val="left"/>
      <w:pPr>
        <w:tabs>
          <w:tab w:val="num" w:pos="2160"/>
        </w:tabs>
        <w:ind w:left="2160" w:hanging="360"/>
      </w:pPr>
      <w:rPr>
        <w:rFonts w:ascii="Wingdings" w:hAnsi="Wingdings"/>
      </w:rPr>
    </w:lvl>
    <w:lvl w:ilvl="3" w:tplc="1D7690AE">
      <w:start w:val="1"/>
      <w:numFmt w:val="bullet"/>
      <w:lvlText w:val=""/>
      <w:lvlJc w:val="left"/>
      <w:pPr>
        <w:tabs>
          <w:tab w:val="num" w:pos="2880"/>
        </w:tabs>
        <w:ind w:left="2880" w:hanging="360"/>
      </w:pPr>
      <w:rPr>
        <w:rFonts w:ascii="Symbol" w:hAnsi="Symbol"/>
      </w:rPr>
    </w:lvl>
    <w:lvl w:ilvl="4" w:tplc="D7ECFA2E">
      <w:start w:val="1"/>
      <w:numFmt w:val="bullet"/>
      <w:lvlText w:val="o"/>
      <w:lvlJc w:val="left"/>
      <w:pPr>
        <w:tabs>
          <w:tab w:val="num" w:pos="3600"/>
        </w:tabs>
        <w:ind w:left="3600" w:hanging="360"/>
      </w:pPr>
      <w:rPr>
        <w:rFonts w:ascii="Courier New" w:hAnsi="Courier New"/>
      </w:rPr>
    </w:lvl>
    <w:lvl w:ilvl="5" w:tplc="4FE214C2">
      <w:start w:val="1"/>
      <w:numFmt w:val="bullet"/>
      <w:lvlText w:val=""/>
      <w:lvlJc w:val="left"/>
      <w:pPr>
        <w:tabs>
          <w:tab w:val="num" w:pos="4320"/>
        </w:tabs>
        <w:ind w:left="4320" w:hanging="360"/>
      </w:pPr>
      <w:rPr>
        <w:rFonts w:ascii="Wingdings" w:hAnsi="Wingdings"/>
      </w:rPr>
    </w:lvl>
    <w:lvl w:ilvl="6" w:tplc="B49C5B30">
      <w:start w:val="1"/>
      <w:numFmt w:val="bullet"/>
      <w:lvlText w:val=""/>
      <w:lvlJc w:val="left"/>
      <w:pPr>
        <w:tabs>
          <w:tab w:val="num" w:pos="5040"/>
        </w:tabs>
        <w:ind w:left="5040" w:hanging="360"/>
      </w:pPr>
      <w:rPr>
        <w:rFonts w:ascii="Symbol" w:hAnsi="Symbol"/>
      </w:rPr>
    </w:lvl>
    <w:lvl w:ilvl="7" w:tplc="A22E5E22">
      <w:start w:val="1"/>
      <w:numFmt w:val="bullet"/>
      <w:lvlText w:val="o"/>
      <w:lvlJc w:val="left"/>
      <w:pPr>
        <w:tabs>
          <w:tab w:val="num" w:pos="5760"/>
        </w:tabs>
        <w:ind w:left="5760" w:hanging="360"/>
      </w:pPr>
      <w:rPr>
        <w:rFonts w:ascii="Courier New" w:hAnsi="Courier New"/>
      </w:rPr>
    </w:lvl>
    <w:lvl w:ilvl="8" w:tplc="AAD2D00C">
      <w:start w:val="1"/>
      <w:numFmt w:val="bullet"/>
      <w:lvlText w:val=""/>
      <w:lvlJc w:val="left"/>
      <w:pPr>
        <w:tabs>
          <w:tab w:val="num" w:pos="6480"/>
        </w:tabs>
        <w:ind w:left="6480" w:hanging="360"/>
      </w:pPr>
      <w:rPr>
        <w:rFonts w:ascii="Wingdings" w:hAnsi="Wingdings"/>
      </w:rPr>
    </w:lvl>
  </w:abstractNum>
  <w:abstractNum w:abstractNumId="277" w15:restartNumberingAfterBreak="0">
    <w:nsid w:val="00000140"/>
    <w:multiLevelType w:val="hybridMultilevel"/>
    <w:tmpl w:val="00000140"/>
    <w:lvl w:ilvl="0" w:tplc="EFC2A9F0">
      <w:start w:val="1"/>
      <w:numFmt w:val="bullet"/>
      <w:lvlText w:val=""/>
      <w:lvlJc w:val="left"/>
      <w:pPr>
        <w:ind w:left="720" w:hanging="360"/>
      </w:pPr>
      <w:rPr>
        <w:rFonts w:ascii="Symbol" w:hAnsi="Symbol"/>
      </w:rPr>
    </w:lvl>
    <w:lvl w:ilvl="1" w:tplc="FA58C2FE">
      <w:start w:val="1"/>
      <w:numFmt w:val="bullet"/>
      <w:lvlText w:val="o"/>
      <w:lvlJc w:val="left"/>
      <w:pPr>
        <w:ind w:left="1440" w:hanging="360"/>
      </w:pPr>
      <w:rPr>
        <w:rFonts w:ascii="Courier New" w:hAnsi="Courier New"/>
      </w:rPr>
    </w:lvl>
    <w:lvl w:ilvl="2" w:tplc="3014D19E">
      <w:start w:val="1"/>
      <w:numFmt w:val="bullet"/>
      <w:lvlText w:val=""/>
      <w:lvlJc w:val="left"/>
      <w:pPr>
        <w:tabs>
          <w:tab w:val="num" w:pos="2160"/>
        </w:tabs>
        <w:ind w:left="2160" w:hanging="360"/>
      </w:pPr>
      <w:rPr>
        <w:rFonts w:ascii="Wingdings" w:hAnsi="Wingdings"/>
      </w:rPr>
    </w:lvl>
    <w:lvl w:ilvl="3" w:tplc="37040F28">
      <w:start w:val="1"/>
      <w:numFmt w:val="bullet"/>
      <w:lvlText w:val=""/>
      <w:lvlJc w:val="left"/>
      <w:pPr>
        <w:tabs>
          <w:tab w:val="num" w:pos="2880"/>
        </w:tabs>
        <w:ind w:left="2880" w:hanging="360"/>
      </w:pPr>
      <w:rPr>
        <w:rFonts w:ascii="Symbol" w:hAnsi="Symbol"/>
      </w:rPr>
    </w:lvl>
    <w:lvl w:ilvl="4" w:tplc="BF56EE9E">
      <w:start w:val="1"/>
      <w:numFmt w:val="bullet"/>
      <w:lvlText w:val="o"/>
      <w:lvlJc w:val="left"/>
      <w:pPr>
        <w:tabs>
          <w:tab w:val="num" w:pos="3600"/>
        </w:tabs>
        <w:ind w:left="3600" w:hanging="360"/>
      </w:pPr>
      <w:rPr>
        <w:rFonts w:ascii="Courier New" w:hAnsi="Courier New"/>
      </w:rPr>
    </w:lvl>
    <w:lvl w:ilvl="5" w:tplc="E9225CCC">
      <w:start w:val="1"/>
      <w:numFmt w:val="bullet"/>
      <w:lvlText w:val=""/>
      <w:lvlJc w:val="left"/>
      <w:pPr>
        <w:tabs>
          <w:tab w:val="num" w:pos="4320"/>
        </w:tabs>
        <w:ind w:left="4320" w:hanging="360"/>
      </w:pPr>
      <w:rPr>
        <w:rFonts w:ascii="Wingdings" w:hAnsi="Wingdings"/>
      </w:rPr>
    </w:lvl>
    <w:lvl w:ilvl="6" w:tplc="8640D728">
      <w:start w:val="1"/>
      <w:numFmt w:val="bullet"/>
      <w:lvlText w:val=""/>
      <w:lvlJc w:val="left"/>
      <w:pPr>
        <w:tabs>
          <w:tab w:val="num" w:pos="5040"/>
        </w:tabs>
        <w:ind w:left="5040" w:hanging="360"/>
      </w:pPr>
      <w:rPr>
        <w:rFonts w:ascii="Symbol" w:hAnsi="Symbol"/>
      </w:rPr>
    </w:lvl>
    <w:lvl w:ilvl="7" w:tplc="A59CF1D8">
      <w:start w:val="1"/>
      <w:numFmt w:val="bullet"/>
      <w:lvlText w:val="o"/>
      <w:lvlJc w:val="left"/>
      <w:pPr>
        <w:tabs>
          <w:tab w:val="num" w:pos="5760"/>
        </w:tabs>
        <w:ind w:left="5760" w:hanging="360"/>
      </w:pPr>
      <w:rPr>
        <w:rFonts w:ascii="Courier New" w:hAnsi="Courier New"/>
      </w:rPr>
    </w:lvl>
    <w:lvl w:ilvl="8" w:tplc="A008F6AC">
      <w:start w:val="1"/>
      <w:numFmt w:val="bullet"/>
      <w:lvlText w:val=""/>
      <w:lvlJc w:val="left"/>
      <w:pPr>
        <w:tabs>
          <w:tab w:val="num" w:pos="6480"/>
        </w:tabs>
        <w:ind w:left="6480" w:hanging="360"/>
      </w:pPr>
      <w:rPr>
        <w:rFonts w:ascii="Wingdings" w:hAnsi="Wingdings"/>
      </w:rPr>
    </w:lvl>
  </w:abstractNum>
  <w:abstractNum w:abstractNumId="278" w15:restartNumberingAfterBreak="0">
    <w:nsid w:val="00000141"/>
    <w:multiLevelType w:val="hybridMultilevel"/>
    <w:tmpl w:val="00000141"/>
    <w:lvl w:ilvl="0" w:tplc="8F30CC64">
      <w:start w:val="1"/>
      <w:numFmt w:val="bullet"/>
      <w:lvlText w:val="o"/>
      <w:lvlJc w:val="left"/>
      <w:pPr>
        <w:tabs>
          <w:tab w:val="num" w:pos="720"/>
        </w:tabs>
        <w:ind w:left="720" w:hanging="360"/>
      </w:pPr>
      <w:rPr>
        <w:rFonts w:ascii="Courier New" w:hAnsi="Courier New"/>
      </w:rPr>
    </w:lvl>
    <w:lvl w:ilvl="1" w:tplc="8D907778">
      <w:start w:val="1"/>
      <w:numFmt w:val="bullet"/>
      <w:lvlText w:val="o"/>
      <w:lvlJc w:val="left"/>
      <w:pPr>
        <w:ind w:left="1440" w:hanging="360"/>
      </w:pPr>
      <w:rPr>
        <w:rFonts w:ascii="Courier New" w:hAnsi="Courier New"/>
      </w:rPr>
    </w:lvl>
    <w:lvl w:ilvl="2" w:tplc="C1C401FE">
      <w:start w:val="1"/>
      <w:numFmt w:val="bullet"/>
      <w:lvlText w:val=""/>
      <w:lvlJc w:val="left"/>
      <w:pPr>
        <w:tabs>
          <w:tab w:val="num" w:pos="2160"/>
        </w:tabs>
        <w:ind w:left="2160" w:hanging="360"/>
      </w:pPr>
      <w:rPr>
        <w:rFonts w:ascii="Wingdings" w:hAnsi="Wingdings"/>
      </w:rPr>
    </w:lvl>
    <w:lvl w:ilvl="3" w:tplc="A9AE004E">
      <w:start w:val="1"/>
      <w:numFmt w:val="bullet"/>
      <w:lvlText w:val=""/>
      <w:lvlJc w:val="left"/>
      <w:pPr>
        <w:tabs>
          <w:tab w:val="num" w:pos="2880"/>
        </w:tabs>
        <w:ind w:left="2880" w:hanging="360"/>
      </w:pPr>
      <w:rPr>
        <w:rFonts w:ascii="Symbol" w:hAnsi="Symbol"/>
      </w:rPr>
    </w:lvl>
    <w:lvl w:ilvl="4" w:tplc="FAC61DD8">
      <w:start w:val="1"/>
      <w:numFmt w:val="bullet"/>
      <w:lvlText w:val="o"/>
      <w:lvlJc w:val="left"/>
      <w:pPr>
        <w:tabs>
          <w:tab w:val="num" w:pos="3600"/>
        </w:tabs>
        <w:ind w:left="3600" w:hanging="360"/>
      </w:pPr>
      <w:rPr>
        <w:rFonts w:ascii="Courier New" w:hAnsi="Courier New"/>
      </w:rPr>
    </w:lvl>
    <w:lvl w:ilvl="5" w:tplc="4160649E">
      <w:start w:val="1"/>
      <w:numFmt w:val="bullet"/>
      <w:lvlText w:val=""/>
      <w:lvlJc w:val="left"/>
      <w:pPr>
        <w:tabs>
          <w:tab w:val="num" w:pos="4320"/>
        </w:tabs>
        <w:ind w:left="4320" w:hanging="360"/>
      </w:pPr>
      <w:rPr>
        <w:rFonts w:ascii="Wingdings" w:hAnsi="Wingdings"/>
      </w:rPr>
    </w:lvl>
    <w:lvl w:ilvl="6" w:tplc="8A206B9C">
      <w:start w:val="1"/>
      <w:numFmt w:val="bullet"/>
      <w:lvlText w:val=""/>
      <w:lvlJc w:val="left"/>
      <w:pPr>
        <w:tabs>
          <w:tab w:val="num" w:pos="5040"/>
        </w:tabs>
        <w:ind w:left="5040" w:hanging="360"/>
      </w:pPr>
      <w:rPr>
        <w:rFonts w:ascii="Symbol" w:hAnsi="Symbol"/>
      </w:rPr>
    </w:lvl>
    <w:lvl w:ilvl="7" w:tplc="DED07A1E">
      <w:start w:val="1"/>
      <w:numFmt w:val="bullet"/>
      <w:lvlText w:val="o"/>
      <w:lvlJc w:val="left"/>
      <w:pPr>
        <w:tabs>
          <w:tab w:val="num" w:pos="5760"/>
        </w:tabs>
        <w:ind w:left="5760" w:hanging="360"/>
      </w:pPr>
      <w:rPr>
        <w:rFonts w:ascii="Courier New" w:hAnsi="Courier New"/>
      </w:rPr>
    </w:lvl>
    <w:lvl w:ilvl="8" w:tplc="69484770">
      <w:start w:val="1"/>
      <w:numFmt w:val="bullet"/>
      <w:lvlText w:val=""/>
      <w:lvlJc w:val="left"/>
      <w:pPr>
        <w:tabs>
          <w:tab w:val="num" w:pos="6480"/>
        </w:tabs>
        <w:ind w:left="6480" w:hanging="360"/>
      </w:pPr>
      <w:rPr>
        <w:rFonts w:ascii="Wingdings" w:hAnsi="Wingdings"/>
      </w:rPr>
    </w:lvl>
  </w:abstractNum>
  <w:abstractNum w:abstractNumId="279" w15:restartNumberingAfterBreak="0">
    <w:nsid w:val="00000142"/>
    <w:multiLevelType w:val="hybridMultilevel"/>
    <w:tmpl w:val="00000142"/>
    <w:lvl w:ilvl="0" w:tplc="040EE0C8">
      <w:start w:val="1"/>
      <w:numFmt w:val="bullet"/>
      <w:lvlText w:val=""/>
      <w:lvlJc w:val="left"/>
      <w:pPr>
        <w:ind w:left="720" w:hanging="360"/>
      </w:pPr>
      <w:rPr>
        <w:rFonts w:ascii="Symbol" w:hAnsi="Symbol"/>
      </w:rPr>
    </w:lvl>
    <w:lvl w:ilvl="1" w:tplc="E9D2CF98">
      <w:start w:val="1"/>
      <w:numFmt w:val="bullet"/>
      <w:lvlText w:val="o"/>
      <w:lvlJc w:val="left"/>
      <w:pPr>
        <w:tabs>
          <w:tab w:val="num" w:pos="1440"/>
        </w:tabs>
        <w:ind w:left="1440" w:hanging="360"/>
      </w:pPr>
      <w:rPr>
        <w:rFonts w:ascii="Courier New" w:hAnsi="Courier New"/>
      </w:rPr>
    </w:lvl>
    <w:lvl w:ilvl="2" w:tplc="79C26AA6">
      <w:start w:val="1"/>
      <w:numFmt w:val="bullet"/>
      <w:lvlText w:val=""/>
      <w:lvlJc w:val="left"/>
      <w:pPr>
        <w:tabs>
          <w:tab w:val="num" w:pos="2160"/>
        </w:tabs>
        <w:ind w:left="2160" w:hanging="360"/>
      </w:pPr>
      <w:rPr>
        <w:rFonts w:ascii="Wingdings" w:hAnsi="Wingdings"/>
      </w:rPr>
    </w:lvl>
    <w:lvl w:ilvl="3" w:tplc="F7C042EE">
      <w:start w:val="1"/>
      <w:numFmt w:val="bullet"/>
      <w:lvlText w:val=""/>
      <w:lvlJc w:val="left"/>
      <w:pPr>
        <w:tabs>
          <w:tab w:val="num" w:pos="2880"/>
        </w:tabs>
        <w:ind w:left="2880" w:hanging="360"/>
      </w:pPr>
      <w:rPr>
        <w:rFonts w:ascii="Symbol" w:hAnsi="Symbol"/>
      </w:rPr>
    </w:lvl>
    <w:lvl w:ilvl="4" w:tplc="33EC5E78">
      <w:start w:val="1"/>
      <w:numFmt w:val="bullet"/>
      <w:lvlText w:val="o"/>
      <w:lvlJc w:val="left"/>
      <w:pPr>
        <w:tabs>
          <w:tab w:val="num" w:pos="3600"/>
        </w:tabs>
        <w:ind w:left="3600" w:hanging="360"/>
      </w:pPr>
      <w:rPr>
        <w:rFonts w:ascii="Courier New" w:hAnsi="Courier New"/>
      </w:rPr>
    </w:lvl>
    <w:lvl w:ilvl="5" w:tplc="8A1823A8">
      <w:start w:val="1"/>
      <w:numFmt w:val="bullet"/>
      <w:lvlText w:val=""/>
      <w:lvlJc w:val="left"/>
      <w:pPr>
        <w:tabs>
          <w:tab w:val="num" w:pos="4320"/>
        </w:tabs>
        <w:ind w:left="4320" w:hanging="360"/>
      </w:pPr>
      <w:rPr>
        <w:rFonts w:ascii="Wingdings" w:hAnsi="Wingdings"/>
      </w:rPr>
    </w:lvl>
    <w:lvl w:ilvl="6" w:tplc="32F2E760">
      <w:start w:val="1"/>
      <w:numFmt w:val="bullet"/>
      <w:lvlText w:val=""/>
      <w:lvlJc w:val="left"/>
      <w:pPr>
        <w:tabs>
          <w:tab w:val="num" w:pos="5040"/>
        </w:tabs>
        <w:ind w:left="5040" w:hanging="360"/>
      </w:pPr>
      <w:rPr>
        <w:rFonts w:ascii="Symbol" w:hAnsi="Symbol"/>
      </w:rPr>
    </w:lvl>
    <w:lvl w:ilvl="7" w:tplc="EA7E8546">
      <w:start w:val="1"/>
      <w:numFmt w:val="bullet"/>
      <w:lvlText w:val="o"/>
      <w:lvlJc w:val="left"/>
      <w:pPr>
        <w:tabs>
          <w:tab w:val="num" w:pos="5760"/>
        </w:tabs>
        <w:ind w:left="5760" w:hanging="360"/>
      </w:pPr>
      <w:rPr>
        <w:rFonts w:ascii="Courier New" w:hAnsi="Courier New"/>
      </w:rPr>
    </w:lvl>
    <w:lvl w:ilvl="8" w:tplc="72BC22D0">
      <w:start w:val="1"/>
      <w:numFmt w:val="bullet"/>
      <w:lvlText w:val=""/>
      <w:lvlJc w:val="left"/>
      <w:pPr>
        <w:tabs>
          <w:tab w:val="num" w:pos="6480"/>
        </w:tabs>
        <w:ind w:left="6480" w:hanging="360"/>
      </w:pPr>
      <w:rPr>
        <w:rFonts w:ascii="Wingdings" w:hAnsi="Wingdings"/>
      </w:rPr>
    </w:lvl>
  </w:abstractNum>
  <w:abstractNum w:abstractNumId="280" w15:restartNumberingAfterBreak="0">
    <w:nsid w:val="00000143"/>
    <w:multiLevelType w:val="hybridMultilevel"/>
    <w:tmpl w:val="00000143"/>
    <w:lvl w:ilvl="0" w:tplc="63563438">
      <w:start w:val="1"/>
      <w:numFmt w:val="bullet"/>
      <w:lvlText w:val=""/>
      <w:lvlJc w:val="left"/>
      <w:pPr>
        <w:ind w:left="720" w:hanging="360"/>
      </w:pPr>
      <w:rPr>
        <w:rFonts w:ascii="Symbol" w:hAnsi="Symbol"/>
      </w:rPr>
    </w:lvl>
    <w:lvl w:ilvl="1" w:tplc="BDB2DBE4">
      <w:start w:val="1"/>
      <w:numFmt w:val="bullet"/>
      <w:lvlText w:val="o"/>
      <w:lvlJc w:val="left"/>
      <w:pPr>
        <w:ind w:left="1440" w:hanging="360"/>
      </w:pPr>
      <w:rPr>
        <w:rFonts w:ascii="Courier New" w:hAnsi="Courier New"/>
      </w:rPr>
    </w:lvl>
    <w:lvl w:ilvl="2" w:tplc="352658AE">
      <w:start w:val="1"/>
      <w:numFmt w:val="bullet"/>
      <w:lvlText w:val=""/>
      <w:lvlJc w:val="left"/>
      <w:pPr>
        <w:tabs>
          <w:tab w:val="num" w:pos="2160"/>
        </w:tabs>
        <w:ind w:left="2160" w:hanging="360"/>
      </w:pPr>
      <w:rPr>
        <w:rFonts w:ascii="Wingdings" w:hAnsi="Wingdings"/>
      </w:rPr>
    </w:lvl>
    <w:lvl w:ilvl="3" w:tplc="788AC1F8">
      <w:start w:val="1"/>
      <w:numFmt w:val="bullet"/>
      <w:lvlText w:val=""/>
      <w:lvlJc w:val="left"/>
      <w:pPr>
        <w:tabs>
          <w:tab w:val="num" w:pos="2880"/>
        </w:tabs>
        <w:ind w:left="2880" w:hanging="360"/>
      </w:pPr>
      <w:rPr>
        <w:rFonts w:ascii="Symbol" w:hAnsi="Symbol"/>
      </w:rPr>
    </w:lvl>
    <w:lvl w:ilvl="4" w:tplc="F8904A3E">
      <w:start w:val="1"/>
      <w:numFmt w:val="bullet"/>
      <w:lvlText w:val="o"/>
      <w:lvlJc w:val="left"/>
      <w:pPr>
        <w:tabs>
          <w:tab w:val="num" w:pos="3600"/>
        </w:tabs>
        <w:ind w:left="3600" w:hanging="360"/>
      </w:pPr>
      <w:rPr>
        <w:rFonts w:ascii="Courier New" w:hAnsi="Courier New"/>
      </w:rPr>
    </w:lvl>
    <w:lvl w:ilvl="5" w:tplc="85EC2560">
      <w:start w:val="1"/>
      <w:numFmt w:val="bullet"/>
      <w:lvlText w:val=""/>
      <w:lvlJc w:val="left"/>
      <w:pPr>
        <w:tabs>
          <w:tab w:val="num" w:pos="4320"/>
        </w:tabs>
        <w:ind w:left="4320" w:hanging="360"/>
      </w:pPr>
      <w:rPr>
        <w:rFonts w:ascii="Wingdings" w:hAnsi="Wingdings"/>
      </w:rPr>
    </w:lvl>
    <w:lvl w:ilvl="6" w:tplc="5F721118">
      <w:start w:val="1"/>
      <w:numFmt w:val="bullet"/>
      <w:lvlText w:val=""/>
      <w:lvlJc w:val="left"/>
      <w:pPr>
        <w:tabs>
          <w:tab w:val="num" w:pos="5040"/>
        </w:tabs>
        <w:ind w:left="5040" w:hanging="360"/>
      </w:pPr>
      <w:rPr>
        <w:rFonts w:ascii="Symbol" w:hAnsi="Symbol"/>
      </w:rPr>
    </w:lvl>
    <w:lvl w:ilvl="7" w:tplc="205EFE2A">
      <w:start w:val="1"/>
      <w:numFmt w:val="bullet"/>
      <w:lvlText w:val="o"/>
      <w:lvlJc w:val="left"/>
      <w:pPr>
        <w:tabs>
          <w:tab w:val="num" w:pos="5760"/>
        </w:tabs>
        <w:ind w:left="5760" w:hanging="360"/>
      </w:pPr>
      <w:rPr>
        <w:rFonts w:ascii="Courier New" w:hAnsi="Courier New"/>
      </w:rPr>
    </w:lvl>
    <w:lvl w:ilvl="8" w:tplc="3AB8FC5A">
      <w:start w:val="1"/>
      <w:numFmt w:val="bullet"/>
      <w:lvlText w:val=""/>
      <w:lvlJc w:val="left"/>
      <w:pPr>
        <w:tabs>
          <w:tab w:val="num" w:pos="6480"/>
        </w:tabs>
        <w:ind w:left="6480" w:hanging="360"/>
      </w:pPr>
      <w:rPr>
        <w:rFonts w:ascii="Wingdings" w:hAnsi="Wingdings"/>
      </w:rPr>
    </w:lvl>
  </w:abstractNum>
  <w:abstractNum w:abstractNumId="281" w15:restartNumberingAfterBreak="0">
    <w:nsid w:val="00000144"/>
    <w:multiLevelType w:val="hybridMultilevel"/>
    <w:tmpl w:val="00000144"/>
    <w:lvl w:ilvl="0" w:tplc="0B4A6488">
      <w:start w:val="1"/>
      <w:numFmt w:val="bullet"/>
      <w:lvlText w:val=""/>
      <w:lvlJc w:val="left"/>
      <w:pPr>
        <w:ind w:left="720" w:hanging="360"/>
      </w:pPr>
      <w:rPr>
        <w:rFonts w:ascii="Symbol" w:hAnsi="Symbol"/>
      </w:rPr>
    </w:lvl>
    <w:lvl w:ilvl="1" w:tplc="4DA63BBC">
      <w:start w:val="1"/>
      <w:numFmt w:val="bullet"/>
      <w:lvlText w:val="o"/>
      <w:lvlJc w:val="left"/>
      <w:pPr>
        <w:ind w:left="1440" w:hanging="360"/>
      </w:pPr>
      <w:rPr>
        <w:rFonts w:ascii="Courier New" w:hAnsi="Courier New"/>
      </w:rPr>
    </w:lvl>
    <w:lvl w:ilvl="2" w:tplc="FAA06CB4">
      <w:start w:val="1"/>
      <w:numFmt w:val="bullet"/>
      <w:lvlText w:val=""/>
      <w:lvlJc w:val="left"/>
      <w:pPr>
        <w:tabs>
          <w:tab w:val="num" w:pos="2160"/>
        </w:tabs>
        <w:ind w:left="2160" w:hanging="360"/>
      </w:pPr>
      <w:rPr>
        <w:rFonts w:ascii="Wingdings" w:hAnsi="Wingdings"/>
      </w:rPr>
    </w:lvl>
    <w:lvl w:ilvl="3" w:tplc="A63271AE">
      <w:start w:val="1"/>
      <w:numFmt w:val="bullet"/>
      <w:lvlText w:val=""/>
      <w:lvlJc w:val="left"/>
      <w:pPr>
        <w:tabs>
          <w:tab w:val="num" w:pos="2880"/>
        </w:tabs>
        <w:ind w:left="2880" w:hanging="360"/>
      </w:pPr>
      <w:rPr>
        <w:rFonts w:ascii="Symbol" w:hAnsi="Symbol"/>
      </w:rPr>
    </w:lvl>
    <w:lvl w:ilvl="4" w:tplc="B47EC4C0">
      <w:start w:val="1"/>
      <w:numFmt w:val="bullet"/>
      <w:lvlText w:val="o"/>
      <w:lvlJc w:val="left"/>
      <w:pPr>
        <w:tabs>
          <w:tab w:val="num" w:pos="3600"/>
        </w:tabs>
        <w:ind w:left="3600" w:hanging="360"/>
      </w:pPr>
      <w:rPr>
        <w:rFonts w:ascii="Courier New" w:hAnsi="Courier New"/>
      </w:rPr>
    </w:lvl>
    <w:lvl w:ilvl="5" w:tplc="843A3B7C">
      <w:start w:val="1"/>
      <w:numFmt w:val="bullet"/>
      <w:lvlText w:val=""/>
      <w:lvlJc w:val="left"/>
      <w:pPr>
        <w:tabs>
          <w:tab w:val="num" w:pos="4320"/>
        </w:tabs>
        <w:ind w:left="4320" w:hanging="360"/>
      </w:pPr>
      <w:rPr>
        <w:rFonts w:ascii="Wingdings" w:hAnsi="Wingdings"/>
      </w:rPr>
    </w:lvl>
    <w:lvl w:ilvl="6" w:tplc="5C6C294C">
      <w:start w:val="1"/>
      <w:numFmt w:val="bullet"/>
      <w:lvlText w:val=""/>
      <w:lvlJc w:val="left"/>
      <w:pPr>
        <w:tabs>
          <w:tab w:val="num" w:pos="5040"/>
        </w:tabs>
        <w:ind w:left="5040" w:hanging="360"/>
      </w:pPr>
      <w:rPr>
        <w:rFonts w:ascii="Symbol" w:hAnsi="Symbol"/>
      </w:rPr>
    </w:lvl>
    <w:lvl w:ilvl="7" w:tplc="8D7C7168">
      <w:start w:val="1"/>
      <w:numFmt w:val="bullet"/>
      <w:lvlText w:val="o"/>
      <w:lvlJc w:val="left"/>
      <w:pPr>
        <w:tabs>
          <w:tab w:val="num" w:pos="5760"/>
        </w:tabs>
        <w:ind w:left="5760" w:hanging="360"/>
      </w:pPr>
      <w:rPr>
        <w:rFonts w:ascii="Courier New" w:hAnsi="Courier New"/>
      </w:rPr>
    </w:lvl>
    <w:lvl w:ilvl="8" w:tplc="02EA274C">
      <w:start w:val="1"/>
      <w:numFmt w:val="bullet"/>
      <w:lvlText w:val=""/>
      <w:lvlJc w:val="left"/>
      <w:pPr>
        <w:tabs>
          <w:tab w:val="num" w:pos="6480"/>
        </w:tabs>
        <w:ind w:left="6480" w:hanging="360"/>
      </w:pPr>
      <w:rPr>
        <w:rFonts w:ascii="Wingdings" w:hAnsi="Wingdings"/>
      </w:rPr>
    </w:lvl>
  </w:abstractNum>
  <w:abstractNum w:abstractNumId="282" w15:restartNumberingAfterBreak="0">
    <w:nsid w:val="00000145"/>
    <w:multiLevelType w:val="hybridMultilevel"/>
    <w:tmpl w:val="00000145"/>
    <w:lvl w:ilvl="0" w:tplc="82D487B4">
      <w:start w:val="1"/>
      <w:numFmt w:val="bullet"/>
      <w:lvlText w:val=""/>
      <w:lvlJc w:val="left"/>
      <w:pPr>
        <w:ind w:left="720" w:hanging="360"/>
      </w:pPr>
      <w:rPr>
        <w:rFonts w:ascii="Symbol" w:hAnsi="Symbol"/>
      </w:rPr>
    </w:lvl>
    <w:lvl w:ilvl="1" w:tplc="A1303F26">
      <w:start w:val="1"/>
      <w:numFmt w:val="bullet"/>
      <w:lvlText w:val="o"/>
      <w:lvlJc w:val="left"/>
      <w:pPr>
        <w:ind w:left="1440" w:hanging="360"/>
      </w:pPr>
      <w:rPr>
        <w:rFonts w:ascii="Courier New" w:hAnsi="Courier New"/>
      </w:rPr>
    </w:lvl>
    <w:lvl w:ilvl="2" w:tplc="0D5A7742">
      <w:start w:val="1"/>
      <w:numFmt w:val="bullet"/>
      <w:lvlText w:val=""/>
      <w:lvlJc w:val="left"/>
      <w:pPr>
        <w:ind w:left="2160" w:hanging="360"/>
      </w:pPr>
      <w:rPr>
        <w:rFonts w:ascii="Wingdings" w:hAnsi="Wingdings"/>
      </w:rPr>
    </w:lvl>
    <w:lvl w:ilvl="3" w:tplc="A2EEF05C">
      <w:start w:val="1"/>
      <w:numFmt w:val="bullet"/>
      <w:lvlText w:val=""/>
      <w:lvlJc w:val="left"/>
      <w:pPr>
        <w:tabs>
          <w:tab w:val="num" w:pos="2880"/>
        </w:tabs>
        <w:ind w:left="2880" w:hanging="360"/>
      </w:pPr>
      <w:rPr>
        <w:rFonts w:ascii="Symbol" w:hAnsi="Symbol"/>
      </w:rPr>
    </w:lvl>
    <w:lvl w:ilvl="4" w:tplc="BE2879F4">
      <w:start w:val="1"/>
      <w:numFmt w:val="bullet"/>
      <w:lvlText w:val="o"/>
      <w:lvlJc w:val="left"/>
      <w:pPr>
        <w:tabs>
          <w:tab w:val="num" w:pos="3600"/>
        </w:tabs>
        <w:ind w:left="3600" w:hanging="360"/>
      </w:pPr>
      <w:rPr>
        <w:rFonts w:ascii="Courier New" w:hAnsi="Courier New"/>
      </w:rPr>
    </w:lvl>
    <w:lvl w:ilvl="5" w:tplc="2A6235A8">
      <w:start w:val="1"/>
      <w:numFmt w:val="bullet"/>
      <w:lvlText w:val=""/>
      <w:lvlJc w:val="left"/>
      <w:pPr>
        <w:tabs>
          <w:tab w:val="num" w:pos="4320"/>
        </w:tabs>
        <w:ind w:left="4320" w:hanging="360"/>
      </w:pPr>
      <w:rPr>
        <w:rFonts w:ascii="Wingdings" w:hAnsi="Wingdings"/>
      </w:rPr>
    </w:lvl>
    <w:lvl w:ilvl="6" w:tplc="D45415BC">
      <w:start w:val="1"/>
      <w:numFmt w:val="bullet"/>
      <w:lvlText w:val=""/>
      <w:lvlJc w:val="left"/>
      <w:pPr>
        <w:tabs>
          <w:tab w:val="num" w:pos="5040"/>
        </w:tabs>
        <w:ind w:left="5040" w:hanging="360"/>
      </w:pPr>
      <w:rPr>
        <w:rFonts w:ascii="Symbol" w:hAnsi="Symbol"/>
      </w:rPr>
    </w:lvl>
    <w:lvl w:ilvl="7" w:tplc="517C6FD0">
      <w:start w:val="1"/>
      <w:numFmt w:val="bullet"/>
      <w:lvlText w:val="o"/>
      <w:lvlJc w:val="left"/>
      <w:pPr>
        <w:tabs>
          <w:tab w:val="num" w:pos="5760"/>
        </w:tabs>
        <w:ind w:left="5760" w:hanging="360"/>
      </w:pPr>
      <w:rPr>
        <w:rFonts w:ascii="Courier New" w:hAnsi="Courier New"/>
      </w:rPr>
    </w:lvl>
    <w:lvl w:ilvl="8" w:tplc="2104161C">
      <w:start w:val="1"/>
      <w:numFmt w:val="bullet"/>
      <w:lvlText w:val=""/>
      <w:lvlJc w:val="left"/>
      <w:pPr>
        <w:tabs>
          <w:tab w:val="num" w:pos="6480"/>
        </w:tabs>
        <w:ind w:left="6480" w:hanging="360"/>
      </w:pPr>
      <w:rPr>
        <w:rFonts w:ascii="Wingdings" w:hAnsi="Wingdings"/>
      </w:rPr>
    </w:lvl>
  </w:abstractNum>
  <w:abstractNum w:abstractNumId="283" w15:restartNumberingAfterBreak="0">
    <w:nsid w:val="00000146"/>
    <w:multiLevelType w:val="hybridMultilevel"/>
    <w:tmpl w:val="00000146"/>
    <w:lvl w:ilvl="0" w:tplc="5790C3C0">
      <w:start w:val="1"/>
      <w:numFmt w:val="bullet"/>
      <w:lvlText w:val=""/>
      <w:lvlJc w:val="left"/>
      <w:pPr>
        <w:ind w:left="720" w:hanging="360"/>
      </w:pPr>
      <w:rPr>
        <w:rFonts w:ascii="Symbol" w:hAnsi="Symbol"/>
      </w:rPr>
    </w:lvl>
    <w:lvl w:ilvl="1" w:tplc="53C89496">
      <w:start w:val="1"/>
      <w:numFmt w:val="bullet"/>
      <w:lvlText w:val="o"/>
      <w:lvlJc w:val="left"/>
      <w:pPr>
        <w:tabs>
          <w:tab w:val="num" w:pos="1440"/>
        </w:tabs>
        <w:ind w:left="1440" w:hanging="360"/>
      </w:pPr>
      <w:rPr>
        <w:rFonts w:ascii="Courier New" w:hAnsi="Courier New"/>
      </w:rPr>
    </w:lvl>
    <w:lvl w:ilvl="2" w:tplc="D278DF2A">
      <w:start w:val="1"/>
      <w:numFmt w:val="bullet"/>
      <w:lvlText w:val=""/>
      <w:lvlJc w:val="left"/>
      <w:pPr>
        <w:tabs>
          <w:tab w:val="num" w:pos="2160"/>
        </w:tabs>
        <w:ind w:left="2160" w:hanging="360"/>
      </w:pPr>
      <w:rPr>
        <w:rFonts w:ascii="Wingdings" w:hAnsi="Wingdings"/>
      </w:rPr>
    </w:lvl>
    <w:lvl w:ilvl="3" w:tplc="060C493E">
      <w:start w:val="1"/>
      <w:numFmt w:val="bullet"/>
      <w:lvlText w:val=""/>
      <w:lvlJc w:val="left"/>
      <w:pPr>
        <w:tabs>
          <w:tab w:val="num" w:pos="2880"/>
        </w:tabs>
        <w:ind w:left="2880" w:hanging="360"/>
      </w:pPr>
      <w:rPr>
        <w:rFonts w:ascii="Symbol" w:hAnsi="Symbol"/>
      </w:rPr>
    </w:lvl>
    <w:lvl w:ilvl="4" w:tplc="5E8237B2">
      <w:start w:val="1"/>
      <w:numFmt w:val="bullet"/>
      <w:lvlText w:val="o"/>
      <w:lvlJc w:val="left"/>
      <w:pPr>
        <w:tabs>
          <w:tab w:val="num" w:pos="3600"/>
        </w:tabs>
        <w:ind w:left="3600" w:hanging="360"/>
      </w:pPr>
      <w:rPr>
        <w:rFonts w:ascii="Courier New" w:hAnsi="Courier New"/>
      </w:rPr>
    </w:lvl>
    <w:lvl w:ilvl="5" w:tplc="2B56E5A6">
      <w:start w:val="1"/>
      <w:numFmt w:val="bullet"/>
      <w:lvlText w:val=""/>
      <w:lvlJc w:val="left"/>
      <w:pPr>
        <w:tabs>
          <w:tab w:val="num" w:pos="4320"/>
        </w:tabs>
        <w:ind w:left="4320" w:hanging="360"/>
      </w:pPr>
      <w:rPr>
        <w:rFonts w:ascii="Wingdings" w:hAnsi="Wingdings"/>
      </w:rPr>
    </w:lvl>
    <w:lvl w:ilvl="6" w:tplc="A266B0EC">
      <w:start w:val="1"/>
      <w:numFmt w:val="bullet"/>
      <w:lvlText w:val=""/>
      <w:lvlJc w:val="left"/>
      <w:pPr>
        <w:tabs>
          <w:tab w:val="num" w:pos="5040"/>
        </w:tabs>
        <w:ind w:left="5040" w:hanging="360"/>
      </w:pPr>
      <w:rPr>
        <w:rFonts w:ascii="Symbol" w:hAnsi="Symbol"/>
      </w:rPr>
    </w:lvl>
    <w:lvl w:ilvl="7" w:tplc="BB2CF96C">
      <w:start w:val="1"/>
      <w:numFmt w:val="bullet"/>
      <w:lvlText w:val="o"/>
      <w:lvlJc w:val="left"/>
      <w:pPr>
        <w:tabs>
          <w:tab w:val="num" w:pos="5760"/>
        </w:tabs>
        <w:ind w:left="5760" w:hanging="360"/>
      </w:pPr>
      <w:rPr>
        <w:rFonts w:ascii="Courier New" w:hAnsi="Courier New"/>
      </w:rPr>
    </w:lvl>
    <w:lvl w:ilvl="8" w:tplc="6C88F6F6">
      <w:start w:val="1"/>
      <w:numFmt w:val="bullet"/>
      <w:lvlText w:val=""/>
      <w:lvlJc w:val="left"/>
      <w:pPr>
        <w:tabs>
          <w:tab w:val="num" w:pos="6480"/>
        </w:tabs>
        <w:ind w:left="6480" w:hanging="360"/>
      </w:pPr>
      <w:rPr>
        <w:rFonts w:ascii="Wingdings" w:hAnsi="Wingdings"/>
      </w:rPr>
    </w:lvl>
  </w:abstractNum>
  <w:abstractNum w:abstractNumId="284" w15:restartNumberingAfterBreak="0">
    <w:nsid w:val="00000147"/>
    <w:multiLevelType w:val="hybridMultilevel"/>
    <w:tmpl w:val="00000147"/>
    <w:lvl w:ilvl="0" w:tplc="D9B2FFA2">
      <w:start w:val="1"/>
      <w:numFmt w:val="bullet"/>
      <w:lvlText w:val=""/>
      <w:lvlJc w:val="left"/>
      <w:pPr>
        <w:ind w:left="720" w:hanging="360"/>
      </w:pPr>
      <w:rPr>
        <w:rFonts w:ascii="Symbol" w:hAnsi="Symbol"/>
      </w:rPr>
    </w:lvl>
    <w:lvl w:ilvl="1" w:tplc="B6F08C5E">
      <w:start w:val="1"/>
      <w:numFmt w:val="bullet"/>
      <w:lvlText w:val="o"/>
      <w:lvlJc w:val="left"/>
      <w:pPr>
        <w:tabs>
          <w:tab w:val="num" w:pos="1440"/>
        </w:tabs>
        <w:ind w:left="1440" w:hanging="360"/>
      </w:pPr>
      <w:rPr>
        <w:rFonts w:ascii="Courier New" w:hAnsi="Courier New"/>
      </w:rPr>
    </w:lvl>
    <w:lvl w:ilvl="2" w:tplc="8D06A634">
      <w:start w:val="1"/>
      <w:numFmt w:val="bullet"/>
      <w:lvlText w:val=""/>
      <w:lvlJc w:val="left"/>
      <w:pPr>
        <w:tabs>
          <w:tab w:val="num" w:pos="2160"/>
        </w:tabs>
        <w:ind w:left="2160" w:hanging="360"/>
      </w:pPr>
      <w:rPr>
        <w:rFonts w:ascii="Wingdings" w:hAnsi="Wingdings"/>
      </w:rPr>
    </w:lvl>
    <w:lvl w:ilvl="3" w:tplc="9FD6528C">
      <w:start w:val="1"/>
      <w:numFmt w:val="bullet"/>
      <w:lvlText w:val=""/>
      <w:lvlJc w:val="left"/>
      <w:pPr>
        <w:tabs>
          <w:tab w:val="num" w:pos="2880"/>
        </w:tabs>
        <w:ind w:left="2880" w:hanging="360"/>
      </w:pPr>
      <w:rPr>
        <w:rFonts w:ascii="Symbol" w:hAnsi="Symbol"/>
      </w:rPr>
    </w:lvl>
    <w:lvl w:ilvl="4" w:tplc="499E87D4">
      <w:start w:val="1"/>
      <w:numFmt w:val="bullet"/>
      <w:lvlText w:val="o"/>
      <w:lvlJc w:val="left"/>
      <w:pPr>
        <w:tabs>
          <w:tab w:val="num" w:pos="3600"/>
        </w:tabs>
        <w:ind w:left="3600" w:hanging="360"/>
      </w:pPr>
      <w:rPr>
        <w:rFonts w:ascii="Courier New" w:hAnsi="Courier New"/>
      </w:rPr>
    </w:lvl>
    <w:lvl w:ilvl="5" w:tplc="4FEEF078">
      <w:start w:val="1"/>
      <w:numFmt w:val="bullet"/>
      <w:lvlText w:val=""/>
      <w:lvlJc w:val="left"/>
      <w:pPr>
        <w:tabs>
          <w:tab w:val="num" w:pos="4320"/>
        </w:tabs>
        <w:ind w:left="4320" w:hanging="360"/>
      </w:pPr>
      <w:rPr>
        <w:rFonts w:ascii="Wingdings" w:hAnsi="Wingdings"/>
      </w:rPr>
    </w:lvl>
    <w:lvl w:ilvl="6" w:tplc="D07A4E70">
      <w:start w:val="1"/>
      <w:numFmt w:val="bullet"/>
      <w:lvlText w:val=""/>
      <w:lvlJc w:val="left"/>
      <w:pPr>
        <w:tabs>
          <w:tab w:val="num" w:pos="5040"/>
        </w:tabs>
        <w:ind w:left="5040" w:hanging="360"/>
      </w:pPr>
      <w:rPr>
        <w:rFonts w:ascii="Symbol" w:hAnsi="Symbol"/>
      </w:rPr>
    </w:lvl>
    <w:lvl w:ilvl="7" w:tplc="7618FDFA">
      <w:start w:val="1"/>
      <w:numFmt w:val="bullet"/>
      <w:lvlText w:val="o"/>
      <w:lvlJc w:val="left"/>
      <w:pPr>
        <w:tabs>
          <w:tab w:val="num" w:pos="5760"/>
        </w:tabs>
        <w:ind w:left="5760" w:hanging="360"/>
      </w:pPr>
      <w:rPr>
        <w:rFonts w:ascii="Courier New" w:hAnsi="Courier New"/>
      </w:rPr>
    </w:lvl>
    <w:lvl w:ilvl="8" w:tplc="088C2414">
      <w:start w:val="1"/>
      <w:numFmt w:val="bullet"/>
      <w:lvlText w:val=""/>
      <w:lvlJc w:val="left"/>
      <w:pPr>
        <w:tabs>
          <w:tab w:val="num" w:pos="6480"/>
        </w:tabs>
        <w:ind w:left="6480" w:hanging="360"/>
      </w:pPr>
      <w:rPr>
        <w:rFonts w:ascii="Wingdings" w:hAnsi="Wingdings"/>
      </w:rPr>
    </w:lvl>
  </w:abstractNum>
  <w:abstractNum w:abstractNumId="285" w15:restartNumberingAfterBreak="0">
    <w:nsid w:val="00000148"/>
    <w:multiLevelType w:val="hybridMultilevel"/>
    <w:tmpl w:val="00000148"/>
    <w:lvl w:ilvl="0" w:tplc="63A4E522">
      <w:start w:val="1"/>
      <w:numFmt w:val="bullet"/>
      <w:lvlText w:val=""/>
      <w:lvlJc w:val="left"/>
      <w:pPr>
        <w:ind w:left="720" w:hanging="360"/>
      </w:pPr>
      <w:rPr>
        <w:rFonts w:ascii="Symbol" w:hAnsi="Symbol"/>
      </w:rPr>
    </w:lvl>
    <w:lvl w:ilvl="1" w:tplc="01600504">
      <w:start w:val="1"/>
      <w:numFmt w:val="bullet"/>
      <w:lvlText w:val="o"/>
      <w:lvlJc w:val="left"/>
      <w:pPr>
        <w:tabs>
          <w:tab w:val="num" w:pos="1440"/>
        </w:tabs>
        <w:ind w:left="1440" w:hanging="360"/>
      </w:pPr>
      <w:rPr>
        <w:rFonts w:ascii="Courier New" w:hAnsi="Courier New"/>
      </w:rPr>
    </w:lvl>
    <w:lvl w:ilvl="2" w:tplc="CE6CB17A">
      <w:start w:val="1"/>
      <w:numFmt w:val="bullet"/>
      <w:lvlText w:val=""/>
      <w:lvlJc w:val="left"/>
      <w:pPr>
        <w:tabs>
          <w:tab w:val="num" w:pos="2160"/>
        </w:tabs>
        <w:ind w:left="2160" w:hanging="360"/>
      </w:pPr>
      <w:rPr>
        <w:rFonts w:ascii="Wingdings" w:hAnsi="Wingdings"/>
      </w:rPr>
    </w:lvl>
    <w:lvl w:ilvl="3" w:tplc="094E3A32">
      <w:start w:val="1"/>
      <w:numFmt w:val="bullet"/>
      <w:lvlText w:val=""/>
      <w:lvlJc w:val="left"/>
      <w:pPr>
        <w:tabs>
          <w:tab w:val="num" w:pos="2880"/>
        </w:tabs>
        <w:ind w:left="2880" w:hanging="360"/>
      </w:pPr>
      <w:rPr>
        <w:rFonts w:ascii="Symbol" w:hAnsi="Symbol"/>
      </w:rPr>
    </w:lvl>
    <w:lvl w:ilvl="4" w:tplc="E6A04C82">
      <w:start w:val="1"/>
      <w:numFmt w:val="bullet"/>
      <w:lvlText w:val="o"/>
      <w:lvlJc w:val="left"/>
      <w:pPr>
        <w:tabs>
          <w:tab w:val="num" w:pos="3600"/>
        </w:tabs>
        <w:ind w:left="3600" w:hanging="360"/>
      </w:pPr>
      <w:rPr>
        <w:rFonts w:ascii="Courier New" w:hAnsi="Courier New"/>
      </w:rPr>
    </w:lvl>
    <w:lvl w:ilvl="5" w:tplc="8DBABEE6">
      <w:start w:val="1"/>
      <w:numFmt w:val="bullet"/>
      <w:lvlText w:val=""/>
      <w:lvlJc w:val="left"/>
      <w:pPr>
        <w:tabs>
          <w:tab w:val="num" w:pos="4320"/>
        </w:tabs>
        <w:ind w:left="4320" w:hanging="360"/>
      </w:pPr>
      <w:rPr>
        <w:rFonts w:ascii="Wingdings" w:hAnsi="Wingdings"/>
      </w:rPr>
    </w:lvl>
    <w:lvl w:ilvl="6" w:tplc="36C0B5EE">
      <w:start w:val="1"/>
      <w:numFmt w:val="bullet"/>
      <w:lvlText w:val=""/>
      <w:lvlJc w:val="left"/>
      <w:pPr>
        <w:tabs>
          <w:tab w:val="num" w:pos="5040"/>
        </w:tabs>
        <w:ind w:left="5040" w:hanging="360"/>
      </w:pPr>
      <w:rPr>
        <w:rFonts w:ascii="Symbol" w:hAnsi="Symbol"/>
      </w:rPr>
    </w:lvl>
    <w:lvl w:ilvl="7" w:tplc="16EC9B16">
      <w:start w:val="1"/>
      <w:numFmt w:val="bullet"/>
      <w:lvlText w:val="o"/>
      <w:lvlJc w:val="left"/>
      <w:pPr>
        <w:tabs>
          <w:tab w:val="num" w:pos="5760"/>
        </w:tabs>
        <w:ind w:left="5760" w:hanging="360"/>
      </w:pPr>
      <w:rPr>
        <w:rFonts w:ascii="Courier New" w:hAnsi="Courier New"/>
      </w:rPr>
    </w:lvl>
    <w:lvl w:ilvl="8" w:tplc="1E0C0952">
      <w:start w:val="1"/>
      <w:numFmt w:val="bullet"/>
      <w:lvlText w:val=""/>
      <w:lvlJc w:val="left"/>
      <w:pPr>
        <w:tabs>
          <w:tab w:val="num" w:pos="6480"/>
        </w:tabs>
        <w:ind w:left="6480" w:hanging="360"/>
      </w:pPr>
      <w:rPr>
        <w:rFonts w:ascii="Wingdings" w:hAnsi="Wingdings"/>
      </w:rPr>
    </w:lvl>
  </w:abstractNum>
  <w:abstractNum w:abstractNumId="286" w15:restartNumberingAfterBreak="0">
    <w:nsid w:val="00000149"/>
    <w:multiLevelType w:val="hybridMultilevel"/>
    <w:tmpl w:val="00000149"/>
    <w:lvl w:ilvl="0" w:tplc="8294E1CE">
      <w:start w:val="1"/>
      <w:numFmt w:val="bullet"/>
      <w:lvlText w:val=""/>
      <w:lvlJc w:val="left"/>
      <w:pPr>
        <w:ind w:left="720" w:hanging="360"/>
      </w:pPr>
      <w:rPr>
        <w:rFonts w:ascii="Symbol" w:hAnsi="Symbol"/>
      </w:rPr>
    </w:lvl>
    <w:lvl w:ilvl="1" w:tplc="36CA3D12">
      <w:start w:val="1"/>
      <w:numFmt w:val="bullet"/>
      <w:lvlText w:val="o"/>
      <w:lvlJc w:val="left"/>
      <w:pPr>
        <w:tabs>
          <w:tab w:val="num" w:pos="1440"/>
        </w:tabs>
        <w:ind w:left="1440" w:hanging="360"/>
      </w:pPr>
      <w:rPr>
        <w:rFonts w:ascii="Courier New" w:hAnsi="Courier New"/>
      </w:rPr>
    </w:lvl>
    <w:lvl w:ilvl="2" w:tplc="33524F80">
      <w:start w:val="1"/>
      <w:numFmt w:val="bullet"/>
      <w:lvlText w:val=""/>
      <w:lvlJc w:val="left"/>
      <w:pPr>
        <w:tabs>
          <w:tab w:val="num" w:pos="2160"/>
        </w:tabs>
        <w:ind w:left="2160" w:hanging="360"/>
      </w:pPr>
      <w:rPr>
        <w:rFonts w:ascii="Wingdings" w:hAnsi="Wingdings"/>
      </w:rPr>
    </w:lvl>
    <w:lvl w:ilvl="3" w:tplc="57F0EFCC">
      <w:start w:val="1"/>
      <w:numFmt w:val="bullet"/>
      <w:lvlText w:val=""/>
      <w:lvlJc w:val="left"/>
      <w:pPr>
        <w:tabs>
          <w:tab w:val="num" w:pos="2880"/>
        </w:tabs>
        <w:ind w:left="2880" w:hanging="360"/>
      </w:pPr>
      <w:rPr>
        <w:rFonts w:ascii="Symbol" w:hAnsi="Symbol"/>
      </w:rPr>
    </w:lvl>
    <w:lvl w:ilvl="4" w:tplc="1068A4F2">
      <w:start w:val="1"/>
      <w:numFmt w:val="bullet"/>
      <w:lvlText w:val="o"/>
      <w:lvlJc w:val="left"/>
      <w:pPr>
        <w:tabs>
          <w:tab w:val="num" w:pos="3600"/>
        </w:tabs>
        <w:ind w:left="3600" w:hanging="360"/>
      </w:pPr>
      <w:rPr>
        <w:rFonts w:ascii="Courier New" w:hAnsi="Courier New"/>
      </w:rPr>
    </w:lvl>
    <w:lvl w:ilvl="5" w:tplc="516E674E">
      <w:start w:val="1"/>
      <w:numFmt w:val="bullet"/>
      <w:lvlText w:val=""/>
      <w:lvlJc w:val="left"/>
      <w:pPr>
        <w:tabs>
          <w:tab w:val="num" w:pos="4320"/>
        </w:tabs>
        <w:ind w:left="4320" w:hanging="360"/>
      </w:pPr>
      <w:rPr>
        <w:rFonts w:ascii="Wingdings" w:hAnsi="Wingdings"/>
      </w:rPr>
    </w:lvl>
    <w:lvl w:ilvl="6" w:tplc="9E1403B4">
      <w:start w:val="1"/>
      <w:numFmt w:val="bullet"/>
      <w:lvlText w:val=""/>
      <w:lvlJc w:val="left"/>
      <w:pPr>
        <w:tabs>
          <w:tab w:val="num" w:pos="5040"/>
        </w:tabs>
        <w:ind w:left="5040" w:hanging="360"/>
      </w:pPr>
      <w:rPr>
        <w:rFonts w:ascii="Symbol" w:hAnsi="Symbol"/>
      </w:rPr>
    </w:lvl>
    <w:lvl w:ilvl="7" w:tplc="7690110E">
      <w:start w:val="1"/>
      <w:numFmt w:val="bullet"/>
      <w:lvlText w:val="o"/>
      <w:lvlJc w:val="left"/>
      <w:pPr>
        <w:tabs>
          <w:tab w:val="num" w:pos="5760"/>
        </w:tabs>
        <w:ind w:left="5760" w:hanging="360"/>
      </w:pPr>
      <w:rPr>
        <w:rFonts w:ascii="Courier New" w:hAnsi="Courier New"/>
      </w:rPr>
    </w:lvl>
    <w:lvl w:ilvl="8" w:tplc="95DCB9F4">
      <w:start w:val="1"/>
      <w:numFmt w:val="bullet"/>
      <w:lvlText w:val=""/>
      <w:lvlJc w:val="left"/>
      <w:pPr>
        <w:tabs>
          <w:tab w:val="num" w:pos="6480"/>
        </w:tabs>
        <w:ind w:left="6480" w:hanging="360"/>
      </w:pPr>
      <w:rPr>
        <w:rFonts w:ascii="Wingdings" w:hAnsi="Wingdings"/>
      </w:rPr>
    </w:lvl>
  </w:abstractNum>
  <w:abstractNum w:abstractNumId="287" w15:restartNumberingAfterBreak="0">
    <w:nsid w:val="0000014A"/>
    <w:multiLevelType w:val="hybridMultilevel"/>
    <w:tmpl w:val="0000014A"/>
    <w:lvl w:ilvl="0" w:tplc="F4DAF29A">
      <w:start w:val="1"/>
      <w:numFmt w:val="bullet"/>
      <w:lvlText w:val=""/>
      <w:lvlJc w:val="left"/>
      <w:pPr>
        <w:ind w:left="720" w:hanging="360"/>
      </w:pPr>
      <w:rPr>
        <w:rFonts w:ascii="Symbol" w:hAnsi="Symbol"/>
      </w:rPr>
    </w:lvl>
    <w:lvl w:ilvl="1" w:tplc="88CC77AA">
      <w:start w:val="1"/>
      <w:numFmt w:val="bullet"/>
      <w:lvlText w:val="o"/>
      <w:lvlJc w:val="left"/>
      <w:pPr>
        <w:tabs>
          <w:tab w:val="num" w:pos="1440"/>
        </w:tabs>
        <w:ind w:left="1440" w:hanging="360"/>
      </w:pPr>
      <w:rPr>
        <w:rFonts w:ascii="Courier New" w:hAnsi="Courier New"/>
      </w:rPr>
    </w:lvl>
    <w:lvl w:ilvl="2" w:tplc="308E4172">
      <w:start w:val="1"/>
      <w:numFmt w:val="bullet"/>
      <w:lvlText w:val=""/>
      <w:lvlJc w:val="left"/>
      <w:pPr>
        <w:tabs>
          <w:tab w:val="num" w:pos="2160"/>
        </w:tabs>
        <w:ind w:left="2160" w:hanging="360"/>
      </w:pPr>
      <w:rPr>
        <w:rFonts w:ascii="Wingdings" w:hAnsi="Wingdings"/>
      </w:rPr>
    </w:lvl>
    <w:lvl w:ilvl="3" w:tplc="22021084">
      <w:start w:val="1"/>
      <w:numFmt w:val="bullet"/>
      <w:lvlText w:val=""/>
      <w:lvlJc w:val="left"/>
      <w:pPr>
        <w:tabs>
          <w:tab w:val="num" w:pos="2880"/>
        </w:tabs>
        <w:ind w:left="2880" w:hanging="360"/>
      </w:pPr>
      <w:rPr>
        <w:rFonts w:ascii="Symbol" w:hAnsi="Symbol"/>
      </w:rPr>
    </w:lvl>
    <w:lvl w:ilvl="4" w:tplc="DF5A2BD6">
      <w:start w:val="1"/>
      <w:numFmt w:val="bullet"/>
      <w:lvlText w:val="o"/>
      <w:lvlJc w:val="left"/>
      <w:pPr>
        <w:tabs>
          <w:tab w:val="num" w:pos="3600"/>
        </w:tabs>
        <w:ind w:left="3600" w:hanging="360"/>
      </w:pPr>
      <w:rPr>
        <w:rFonts w:ascii="Courier New" w:hAnsi="Courier New"/>
      </w:rPr>
    </w:lvl>
    <w:lvl w:ilvl="5" w:tplc="1EC2582A">
      <w:start w:val="1"/>
      <w:numFmt w:val="bullet"/>
      <w:lvlText w:val=""/>
      <w:lvlJc w:val="left"/>
      <w:pPr>
        <w:tabs>
          <w:tab w:val="num" w:pos="4320"/>
        </w:tabs>
        <w:ind w:left="4320" w:hanging="360"/>
      </w:pPr>
      <w:rPr>
        <w:rFonts w:ascii="Wingdings" w:hAnsi="Wingdings"/>
      </w:rPr>
    </w:lvl>
    <w:lvl w:ilvl="6" w:tplc="9E1869A0">
      <w:start w:val="1"/>
      <w:numFmt w:val="bullet"/>
      <w:lvlText w:val=""/>
      <w:lvlJc w:val="left"/>
      <w:pPr>
        <w:tabs>
          <w:tab w:val="num" w:pos="5040"/>
        </w:tabs>
        <w:ind w:left="5040" w:hanging="360"/>
      </w:pPr>
      <w:rPr>
        <w:rFonts w:ascii="Symbol" w:hAnsi="Symbol"/>
      </w:rPr>
    </w:lvl>
    <w:lvl w:ilvl="7" w:tplc="B890158E">
      <w:start w:val="1"/>
      <w:numFmt w:val="bullet"/>
      <w:lvlText w:val="o"/>
      <w:lvlJc w:val="left"/>
      <w:pPr>
        <w:tabs>
          <w:tab w:val="num" w:pos="5760"/>
        </w:tabs>
        <w:ind w:left="5760" w:hanging="360"/>
      </w:pPr>
      <w:rPr>
        <w:rFonts w:ascii="Courier New" w:hAnsi="Courier New"/>
      </w:rPr>
    </w:lvl>
    <w:lvl w:ilvl="8" w:tplc="31469B70">
      <w:start w:val="1"/>
      <w:numFmt w:val="bullet"/>
      <w:lvlText w:val=""/>
      <w:lvlJc w:val="left"/>
      <w:pPr>
        <w:tabs>
          <w:tab w:val="num" w:pos="6480"/>
        </w:tabs>
        <w:ind w:left="6480" w:hanging="360"/>
      </w:pPr>
      <w:rPr>
        <w:rFonts w:ascii="Wingdings" w:hAnsi="Wingdings"/>
      </w:rPr>
    </w:lvl>
  </w:abstractNum>
  <w:abstractNum w:abstractNumId="288" w15:restartNumberingAfterBreak="0">
    <w:nsid w:val="0000014B"/>
    <w:multiLevelType w:val="hybridMultilevel"/>
    <w:tmpl w:val="0000014B"/>
    <w:lvl w:ilvl="0" w:tplc="FF923394">
      <w:start w:val="1"/>
      <w:numFmt w:val="bullet"/>
      <w:lvlText w:val=""/>
      <w:lvlJc w:val="left"/>
      <w:pPr>
        <w:ind w:left="720" w:hanging="360"/>
      </w:pPr>
      <w:rPr>
        <w:rFonts w:ascii="Symbol" w:hAnsi="Symbol"/>
      </w:rPr>
    </w:lvl>
    <w:lvl w:ilvl="1" w:tplc="0D50F33E">
      <w:start w:val="1"/>
      <w:numFmt w:val="bullet"/>
      <w:lvlText w:val="o"/>
      <w:lvlJc w:val="left"/>
      <w:pPr>
        <w:tabs>
          <w:tab w:val="num" w:pos="1440"/>
        </w:tabs>
        <w:ind w:left="1440" w:hanging="360"/>
      </w:pPr>
      <w:rPr>
        <w:rFonts w:ascii="Courier New" w:hAnsi="Courier New"/>
      </w:rPr>
    </w:lvl>
    <w:lvl w:ilvl="2" w:tplc="3DC89748">
      <w:start w:val="1"/>
      <w:numFmt w:val="bullet"/>
      <w:lvlText w:val=""/>
      <w:lvlJc w:val="left"/>
      <w:pPr>
        <w:tabs>
          <w:tab w:val="num" w:pos="2160"/>
        </w:tabs>
        <w:ind w:left="2160" w:hanging="360"/>
      </w:pPr>
      <w:rPr>
        <w:rFonts w:ascii="Wingdings" w:hAnsi="Wingdings"/>
      </w:rPr>
    </w:lvl>
    <w:lvl w:ilvl="3" w:tplc="2682D3DE">
      <w:start w:val="1"/>
      <w:numFmt w:val="bullet"/>
      <w:lvlText w:val=""/>
      <w:lvlJc w:val="left"/>
      <w:pPr>
        <w:tabs>
          <w:tab w:val="num" w:pos="2880"/>
        </w:tabs>
        <w:ind w:left="2880" w:hanging="360"/>
      </w:pPr>
      <w:rPr>
        <w:rFonts w:ascii="Symbol" w:hAnsi="Symbol"/>
      </w:rPr>
    </w:lvl>
    <w:lvl w:ilvl="4" w:tplc="ABC4285C">
      <w:start w:val="1"/>
      <w:numFmt w:val="bullet"/>
      <w:lvlText w:val="o"/>
      <w:lvlJc w:val="left"/>
      <w:pPr>
        <w:tabs>
          <w:tab w:val="num" w:pos="3600"/>
        </w:tabs>
        <w:ind w:left="3600" w:hanging="360"/>
      </w:pPr>
      <w:rPr>
        <w:rFonts w:ascii="Courier New" w:hAnsi="Courier New"/>
      </w:rPr>
    </w:lvl>
    <w:lvl w:ilvl="5" w:tplc="9664195E">
      <w:start w:val="1"/>
      <w:numFmt w:val="bullet"/>
      <w:lvlText w:val=""/>
      <w:lvlJc w:val="left"/>
      <w:pPr>
        <w:tabs>
          <w:tab w:val="num" w:pos="4320"/>
        </w:tabs>
        <w:ind w:left="4320" w:hanging="360"/>
      </w:pPr>
      <w:rPr>
        <w:rFonts w:ascii="Wingdings" w:hAnsi="Wingdings"/>
      </w:rPr>
    </w:lvl>
    <w:lvl w:ilvl="6" w:tplc="B26C4666">
      <w:start w:val="1"/>
      <w:numFmt w:val="bullet"/>
      <w:lvlText w:val=""/>
      <w:lvlJc w:val="left"/>
      <w:pPr>
        <w:tabs>
          <w:tab w:val="num" w:pos="5040"/>
        </w:tabs>
        <w:ind w:left="5040" w:hanging="360"/>
      </w:pPr>
      <w:rPr>
        <w:rFonts w:ascii="Symbol" w:hAnsi="Symbol"/>
      </w:rPr>
    </w:lvl>
    <w:lvl w:ilvl="7" w:tplc="0C72C1E6">
      <w:start w:val="1"/>
      <w:numFmt w:val="bullet"/>
      <w:lvlText w:val="o"/>
      <w:lvlJc w:val="left"/>
      <w:pPr>
        <w:tabs>
          <w:tab w:val="num" w:pos="5760"/>
        </w:tabs>
        <w:ind w:left="5760" w:hanging="360"/>
      </w:pPr>
      <w:rPr>
        <w:rFonts w:ascii="Courier New" w:hAnsi="Courier New"/>
      </w:rPr>
    </w:lvl>
    <w:lvl w:ilvl="8" w:tplc="2D1611C0">
      <w:start w:val="1"/>
      <w:numFmt w:val="bullet"/>
      <w:lvlText w:val=""/>
      <w:lvlJc w:val="left"/>
      <w:pPr>
        <w:tabs>
          <w:tab w:val="num" w:pos="6480"/>
        </w:tabs>
        <w:ind w:left="6480" w:hanging="360"/>
      </w:pPr>
      <w:rPr>
        <w:rFonts w:ascii="Wingdings" w:hAnsi="Wingdings"/>
      </w:rPr>
    </w:lvl>
  </w:abstractNum>
  <w:abstractNum w:abstractNumId="289" w15:restartNumberingAfterBreak="0">
    <w:nsid w:val="0000014C"/>
    <w:multiLevelType w:val="hybridMultilevel"/>
    <w:tmpl w:val="0000014C"/>
    <w:lvl w:ilvl="0" w:tplc="189C819C">
      <w:start w:val="1"/>
      <w:numFmt w:val="bullet"/>
      <w:lvlText w:val=""/>
      <w:lvlJc w:val="left"/>
      <w:pPr>
        <w:ind w:left="720" w:hanging="360"/>
      </w:pPr>
      <w:rPr>
        <w:rFonts w:ascii="Symbol" w:hAnsi="Symbol"/>
      </w:rPr>
    </w:lvl>
    <w:lvl w:ilvl="1" w:tplc="D6B6B3DC">
      <w:start w:val="1"/>
      <w:numFmt w:val="bullet"/>
      <w:lvlText w:val="o"/>
      <w:lvlJc w:val="left"/>
      <w:pPr>
        <w:tabs>
          <w:tab w:val="num" w:pos="1440"/>
        </w:tabs>
        <w:ind w:left="1440" w:hanging="360"/>
      </w:pPr>
      <w:rPr>
        <w:rFonts w:ascii="Courier New" w:hAnsi="Courier New"/>
      </w:rPr>
    </w:lvl>
    <w:lvl w:ilvl="2" w:tplc="6E505574">
      <w:start w:val="1"/>
      <w:numFmt w:val="bullet"/>
      <w:lvlText w:val=""/>
      <w:lvlJc w:val="left"/>
      <w:pPr>
        <w:tabs>
          <w:tab w:val="num" w:pos="2160"/>
        </w:tabs>
        <w:ind w:left="2160" w:hanging="360"/>
      </w:pPr>
      <w:rPr>
        <w:rFonts w:ascii="Wingdings" w:hAnsi="Wingdings"/>
      </w:rPr>
    </w:lvl>
    <w:lvl w:ilvl="3" w:tplc="9760DECC">
      <w:start w:val="1"/>
      <w:numFmt w:val="bullet"/>
      <w:lvlText w:val=""/>
      <w:lvlJc w:val="left"/>
      <w:pPr>
        <w:tabs>
          <w:tab w:val="num" w:pos="2880"/>
        </w:tabs>
        <w:ind w:left="2880" w:hanging="360"/>
      </w:pPr>
      <w:rPr>
        <w:rFonts w:ascii="Symbol" w:hAnsi="Symbol"/>
      </w:rPr>
    </w:lvl>
    <w:lvl w:ilvl="4" w:tplc="D19E5444">
      <w:start w:val="1"/>
      <w:numFmt w:val="bullet"/>
      <w:lvlText w:val="o"/>
      <w:lvlJc w:val="left"/>
      <w:pPr>
        <w:tabs>
          <w:tab w:val="num" w:pos="3600"/>
        </w:tabs>
        <w:ind w:left="3600" w:hanging="360"/>
      </w:pPr>
      <w:rPr>
        <w:rFonts w:ascii="Courier New" w:hAnsi="Courier New"/>
      </w:rPr>
    </w:lvl>
    <w:lvl w:ilvl="5" w:tplc="3E02372C">
      <w:start w:val="1"/>
      <w:numFmt w:val="bullet"/>
      <w:lvlText w:val=""/>
      <w:lvlJc w:val="left"/>
      <w:pPr>
        <w:tabs>
          <w:tab w:val="num" w:pos="4320"/>
        </w:tabs>
        <w:ind w:left="4320" w:hanging="360"/>
      </w:pPr>
      <w:rPr>
        <w:rFonts w:ascii="Wingdings" w:hAnsi="Wingdings"/>
      </w:rPr>
    </w:lvl>
    <w:lvl w:ilvl="6" w:tplc="09EC1636">
      <w:start w:val="1"/>
      <w:numFmt w:val="bullet"/>
      <w:lvlText w:val=""/>
      <w:lvlJc w:val="left"/>
      <w:pPr>
        <w:tabs>
          <w:tab w:val="num" w:pos="5040"/>
        </w:tabs>
        <w:ind w:left="5040" w:hanging="360"/>
      </w:pPr>
      <w:rPr>
        <w:rFonts w:ascii="Symbol" w:hAnsi="Symbol"/>
      </w:rPr>
    </w:lvl>
    <w:lvl w:ilvl="7" w:tplc="9DF436D2">
      <w:start w:val="1"/>
      <w:numFmt w:val="bullet"/>
      <w:lvlText w:val="o"/>
      <w:lvlJc w:val="left"/>
      <w:pPr>
        <w:tabs>
          <w:tab w:val="num" w:pos="5760"/>
        </w:tabs>
        <w:ind w:left="5760" w:hanging="360"/>
      </w:pPr>
      <w:rPr>
        <w:rFonts w:ascii="Courier New" w:hAnsi="Courier New"/>
      </w:rPr>
    </w:lvl>
    <w:lvl w:ilvl="8" w:tplc="A030BCE6">
      <w:start w:val="1"/>
      <w:numFmt w:val="bullet"/>
      <w:lvlText w:val=""/>
      <w:lvlJc w:val="left"/>
      <w:pPr>
        <w:tabs>
          <w:tab w:val="num" w:pos="6480"/>
        </w:tabs>
        <w:ind w:left="6480" w:hanging="360"/>
      </w:pPr>
      <w:rPr>
        <w:rFonts w:ascii="Wingdings" w:hAnsi="Wingdings"/>
      </w:rPr>
    </w:lvl>
  </w:abstractNum>
  <w:abstractNum w:abstractNumId="290" w15:restartNumberingAfterBreak="0">
    <w:nsid w:val="0000014D"/>
    <w:multiLevelType w:val="hybridMultilevel"/>
    <w:tmpl w:val="0000014D"/>
    <w:lvl w:ilvl="0" w:tplc="FF9A684A">
      <w:start w:val="1"/>
      <w:numFmt w:val="bullet"/>
      <w:lvlText w:val=""/>
      <w:lvlJc w:val="left"/>
      <w:pPr>
        <w:ind w:left="720" w:hanging="360"/>
      </w:pPr>
      <w:rPr>
        <w:rFonts w:ascii="Symbol" w:hAnsi="Symbol"/>
      </w:rPr>
    </w:lvl>
    <w:lvl w:ilvl="1" w:tplc="6D48E9DC">
      <w:start w:val="1"/>
      <w:numFmt w:val="bullet"/>
      <w:lvlText w:val="o"/>
      <w:lvlJc w:val="left"/>
      <w:pPr>
        <w:ind w:left="1440" w:hanging="360"/>
      </w:pPr>
      <w:rPr>
        <w:rFonts w:ascii="Courier New" w:hAnsi="Courier New"/>
      </w:rPr>
    </w:lvl>
    <w:lvl w:ilvl="2" w:tplc="2774FC60">
      <w:start w:val="1"/>
      <w:numFmt w:val="bullet"/>
      <w:lvlText w:val=""/>
      <w:lvlJc w:val="left"/>
      <w:pPr>
        <w:ind w:left="2160" w:hanging="360"/>
      </w:pPr>
      <w:rPr>
        <w:rFonts w:ascii="Wingdings" w:hAnsi="Wingdings"/>
      </w:rPr>
    </w:lvl>
    <w:lvl w:ilvl="3" w:tplc="AAF4E098">
      <w:start w:val="1"/>
      <w:numFmt w:val="bullet"/>
      <w:lvlText w:val=""/>
      <w:lvlJc w:val="left"/>
      <w:pPr>
        <w:tabs>
          <w:tab w:val="num" w:pos="2880"/>
        </w:tabs>
        <w:ind w:left="2880" w:hanging="360"/>
      </w:pPr>
      <w:rPr>
        <w:rFonts w:ascii="Symbol" w:hAnsi="Symbol"/>
      </w:rPr>
    </w:lvl>
    <w:lvl w:ilvl="4" w:tplc="A3BCCFFA">
      <w:start w:val="1"/>
      <w:numFmt w:val="bullet"/>
      <w:lvlText w:val="o"/>
      <w:lvlJc w:val="left"/>
      <w:pPr>
        <w:tabs>
          <w:tab w:val="num" w:pos="3600"/>
        </w:tabs>
        <w:ind w:left="3600" w:hanging="360"/>
      </w:pPr>
      <w:rPr>
        <w:rFonts w:ascii="Courier New" w:hAnsi="Courier New"/>
      </w:rPr>
    </w:lvl>
    <w:lvl w:ilvl="5" w:tplc="3572D074">
      <w:start w:val="1"/>
      <w:numFmt w:val="bullet"/>
      <w:lvlText w:val=""/>
      <w:lvlJc w:val="left"/>
      <w:pPr>
        <w:tabs>
          <w:tab w:val="num" w:pos="4320"/>
        </w:tabs>
        <w:ind w:left="4320" w:hanging="360"/>
      </w:pPr>
      <w:rPr>
        <w:rFonts w:ascii="Wingdings" w:hAnsi="Wingdings"/>
      </w:rPr>
    </w:lvl>
    <w:lvl w:ilvl="6" w:tplc="874608EE">
      <w:start w:val="1"/>
      <w:numFmt w:val="bullet"/>
      <w:lvlText w:val=""/>
      <w:lvlJc w:val="left"/>
      <w:pPr>
        <w:tabs>
          <w:tab w:val="num" w:pos="5040"/>
        </w:tabs>
        <w:ind w:left="5040" w:hanging="360"/>
      </w:pPr>
      <w:rPr>
        <w:rFonts w:ascii="Symbol" w:hAnsi="Symbol"/>
      </w:rPr>
    </w:lvl>
    <w:lvl w:ilvl="7" w:tplc="E020A904">
      <w:start w:val="1"/>
      <w:numFmt w:val="bullet"/>
      <w:lvlText w:val="o"/>
      <w:lvlJc w:val="left"/>
      <w:pPr>
        <w:tabs>
          <w:tab w:val="num" w:pos="5760"/>
        </w:tabs>
        <w:ind w:left="5760" w:hanging="360"/>
      </w:pPr>
      <w:rPr>
        <w:rFonts w:ascii="Courier New" w:hAnsi="Courier New"/>
      </w:rPr>
    </w:lvl>
    <w:lvl w:ilvl="8" w:tplc="AA1804CC">
      <w:start w:val="1"/>
      <w:numFmt w:val="bullet"/>
      <w:lvlText w:val=""/>
      <w:lvlJc w:val="left"/>
      <w:pPr>
        <w:tabs>
          <w:tab w:val="num" w:pos="6480"/>
        </w:tabs>
        <w:ind w:left="6480" w:hanging="360"/>
      </w:pPr>
      <w:rPr>
        <w:rFonts w:ascii="Wingdings" w:hAnsi="Wingdings"/>
      </w:rPr>
    </w:lvl>
  </w:abstractNum>
  <w:abstractNum w:abstractNumId="291" w15:restartNumberingAfterBreak="0">
    <w:nsid w:val="0000014E"/>
    <w:multiLevelType w:val="hybridMultilevel"/>
    <w:tmpl w:val="0000014E"/>
    <w:lvl w:ilvl="0" w:tplc="50D4375C">
      <w:start w:val="1"/>
      <w:numFmt w:val="bullet"/>
      <w:lvlText w:val=""/>
      <w:lvlJc w:val="left"/>
      <w:pPr>
        <w:tabs>
          <w:tab w:val="num" w:pos="720"/>
        </w:tabs>
        <w:ind w:left="720" w:hanging="360"/>
      </w:pPr>
      <w:rPr>
        <w:rFonts w:ascii="Wingdings" w:hAnsi="Wingdings"/>
      </w:rPr>
    </w:lvl>
    <w:lvl w:ilvl="1" w:tplc="43E29D26">
      <w:start w:val="1"/>
      <w:numFmt w:val="bullet"/>
      <w:lvlText w:val="o"/>
      <w:lvlJc w:val="left"/>
      <w:pPr>
        <w:tabs>
          <w:tab w:val="num" w:pos="1440"/>
        </w:tabs>
        <w:ind w:left="1440" w:hanging="360"/>
      </w:pPr>
      <w:rPr>
        <w:rFonts w:ascii="Courier New" w:hAnsi="Courier New"/>
      </w:rPr>
    </w:lvl>
    <w:lvl w:ilvl="2" w:tplc="3F0617A4">
      <w:start w:val="1"/>
      <w:numFmt w:val="bullet"/>
      <w:lvlText w:val=""/>
      <w:lvlJc w:val="left"/>
      <w:pPr>
        <w:ind w:left="2160" w:hanging="360"/>
      </w:pPr>
      <w:rPr>
        <w:rFonts w:ascii="Wingdings" w:hAnsi="Wingdings"/>
      </w:rPr>
    </w:lvl>
    <w:lvl w:ilvl="3" w:tplc="34FE7E2E">
      <w:start w:val="1"/>
      <w:numFmt w:val="bullet"/>
      <w:lvlText w:val=""/>
      <w:lvlJc w:val="left"/>
      <w:pPr>
        <w:tabs>
          <w:tab w:val="num" w:pos="2880"/>
        </w:tabs>
        <w:ind w:left="2880" w:hanging="360"/>
      </w:pPr>
      <w:rPr>
        <w:rFonts w:ascii="Symbol" w:hAnsi="Symbol"/>
      </w:rPr>
    </w:lvl>
    <w:lvl w:ilvl="4" w:tplc="2B908A5C">
      <w:start w:val="1"/>
      <w:numFmt w:val="bullet"/>
      <w:lvlText w:val="o"/>
      <w:lvlJc w:val="left"/>
      <w:pPr>
        <w:tabs>
          <w:tab w:val="num" w:pos="3600"/>
        </w:tabs>
        <w:ind w:left="3600" w:hanging="360"/>
      </w:pPr>
      <w:rPr>
        <w:rFonts w:ascii="Courier New" w:hAnsi="Courier New"/>
      </w:rPr>
    </w:lvl>
    <w:lvl w:ilvl="5" w:tplc="8EBADC4E">
      <w:start w:val="1"/>
      <w:numFmt w:val="bullet"/>
      <w:lvlText w:val=""/>
      <w:lvlJc w:val="left"/>
      <w:pPr>
        <w:tabs>
          <w:tab w:val="num" w:pos="4320"/>
        </w:tabs>
        <w:ind w:left="4320" w:hanging="360"/>
      </w:pPr>
      <w:rPr>
        <w:rFonts w:ascii="Wingdings" w:hAnsi="Wingdings"/>
      </w:rPr>
    </w:lvl>
    <w:lvl w:ilvl="6" w:tplc="2D0EF52A">
      <w:start w:val="1"/>
      <w:numFmt w:val="bullet"/>
      <w:lvlText w:val=""/>
      <w:lvlJc w:val="left"/>
      <w:pPr>
        <w:tabs>
          <w:tab w:val="num" w:pos="5040"/>
        </w:tabs>
        <w:ind w:left="5040" w:hanging="360"/>
      </w:pPr>
      <w:rPr>
        <w:rFonts w:ascii="Symbol" w:hAnsi="Symbol"/>
      </w:rPr>
    </w:lvl>
    <w:lvl w:ilvl="7" w:tplc="F08E1940">
      <w:start w:val="1"/>
      <w:numFmt w:val="bullet"/>
      <w:lvlText w:val="o"/>
      <w:lvlJc w:val="left"/>
      <w:pPr>
        <w:tabs>
          <w:tab w:val="num" w:pos="5760"/>
        </w:tabs>
        <w:ind w:left="5760" w:hanging="360"/>
      </w:pPr>
      <w:rPr>
        <w:rFonts w:ascii="Courier New" w:hAnsi="Courier New"/>
      </w:rPr>
    </w:lvl>
    <w:lvl w:ilvl="8" w:tplc="EE389DCC">
      <w:start w:val="1"/>
      <w:numFmt w:val="bullet"/>
      <w:lvlText w:val=""/>
      <w:lvlJc w:val="left"/>
      <w:pPr>
        <w:tabs>
          <w:tab w:val="num" w:pos="6480"/>
        </w:tabs>
        <w:ind w:left="6480" w:hanging="360"/>
      </w:pPr>
      <w:rPr>
        <w:rFonts w:ascii="Wingdings" w:hAnsi="Wingdings"/>
      </w:rPr>
    </w:lvl>
  </w:abstractNum>
  <w:abstractNum w:abstractNumId="292" w15:restartNumberingAfterBreak="0">
    <w:nsid w:val="0000014F"/>
    <w:multiLevelType w:val="hybridMultilevel"/>
    <w:tmpl w:val="0000014F"/>
    <w:lvl w:ilvl="0" w:tplc="9306B64E">
      <w:start w:val="1"/>
      <w:numFmt w:val="bullet"/>
      <w:lvlText w:val="o"/>
      <w:lvlJc w:val="left"/>
      <w:pPr>
        <w:tabs>
          <w:tab w:val="num" w:pos="720"/>
        </w:tabs>
        <w:ind w:left="720" w:hanging="360"/>
      </w:pPr>
      <w:rPr>
        <w:rFonts w:ascii="Courier New" w:hAnsi="Courier New"/>
      </w:rPr>
    </w:lvl>
    <w:lvl w:ilvl="1" w:tplc="459E44C2">
      <w:start w:val="1"/>
      <w:numFmt w:val="bullet"/>
      <w:lvlText w:val="o"/>
      <w:lvlJc w:val="left"/>
      <w:pPr>
        <w:ind w:left="1440" w:hanging="360"/>
      </w:pPr>
      <w:rPr>
        <w:rFonts w:ascii="Courier New" w:hAnsi="Courier New"/>
      </w:rPr>
    </w:lvl>
    <w:lvl w:ilvl="2" w:tplc="15C6D15C">
      <w:start w:val="1"/>
      <w:numFmt w:val="bullet"/>
      <w:lvlText w:val=""/>
      <w:lvlJc w:val="left"/>
      <w:pPr>
        <w:tabs>
          <w:tab w:val="num" w:pos="2160"/>
        </w:tabs>
        <w:ind w:left="2160" w:hanging="360"/>
      </w:pPr>
      <w:rPr>
        <w:rFonts w:ascii="Wingdings" w:hAnsi="Wingdings"/>
      </w:rPr>
    </w:lvl>
    <w:lvl w:ilvl="3" w:tplc="73FE3C46">
      <w:start w:val="1"/>
      <w:numFmt w:val="bullet"/>
      <w:lvlText w:val=""/>
      <w:lvlJc w:val="left"/>
      <w:pPr>
        <w:tabs>
          <w:tab w:val="num" w:pos="2880"/>
        </w:tabs>
        <w:ind w:left="2880" w:hanging="360"/>
      </w:pPr>
      <w:rPr>
        <w:rFonts w:ascii="Symbol" w:hAnsi="Symbol"/>
      </w:rPr>
    </w:lvl>
    <w:lvl w:ilvl="4" w:tplc="BCD27D82">
      <w:start w:val="1"/>
      <w:numFmt w:val="bullet"/>
      <w:lvlText w:val="o"/>
      <w:lvlJc w:val="left"/>
      <w:pPr>
        <w:tabs>
          <w:tab w:val="num" w:pos="3600"/>
        </w:tabs>
        <w:ind w:left="3600" w:hanging="360"/>
      </w:pPr>
      <w:rPr>
        <w:rFonts w:ascii="Courier New" w:hAnsi="Courier New"/>
      </w:rPr>
    </w:lvl>
    <w:lvl w:ilvl="5" w:tplc="6582A8B0">
      <w:start w:val="1"/>
      <w:numFmt w:val="bullet"/>
      <w:lvlText w:val=""/>
      <w:lvlJc w:val="left"/>
      <w:pPr>
        <w:tabs>
          <w:tab w:val="num" w:pos="4320"/>
        </w:tabs>
        <w:ind w:left="4320" w:hanging="360"/>
      </w:pPr>
      <w:rPr>
        <w:rFonts w:ascii="Wingdings" w:hAnsi="Wingdings"/>
      </w:rPr>
    </w:lvl>
    <w:lvl w:ilvl="6" w:tplc="0004E06C">
      <w:start w:val="1"/>
      <w:numFmt w:val="bullet"/>
      <w:lvlText w:val=""/>
      <w:lvlJc w:val="left"/>
      <w:pPr>
        <w:tabs>
          <w:tab w:val="num" w:pos="5040"/>
        </w:tabs>
        <w:ind w:left="5040" w:hanging="360"/>
      </w:pPr>
      <w:rPr>
        <w:rFonts w:ascii="Symbol" w:hAnsi="Symbol"/>
      </w:rPr>
    </w:lvl>
    <w:lvl w:ilvl="7" w:tplc="4D96F638">
      <w:start w:val="1"/>
      <w:numFmt w:val="bullet"/>
      <w:lvlText w:val="o"/>
      <w:lvlJc w:val="left"/>
      <w:pPr>
        <w:tabs>
          <w:tab w:val="num" w:pos="5760"/>
        </w:tabs>
        <w:ind w:left="5760" w:hanging="360"/>
      </w:pPr>
      <w:rPr>
        <w:rFonts w:ascii="Courier New" w:hAnsi="Courier New"/>
      </w:rPr>
    </w:lvl>
    <w:lvl w:ilvl="8" w:tplc="72081194">
      <w:start w:val="1"/>
      <w:numFmt w:val="bullet"/>
      <w:lvlText w:val=""/>
      <w:lvlJc w:val="left"/>
      <w:pPr>
        <w:tabs>
          <w:tab w:val="num" w:pos="6480"/>
        </w:tabs>
        <w:ind w:left="6480" w:hanging="360"/>
      </w:pPr>
      <w:rPr>
        <w:rFonts w:ascii="Wingdings" w:hAnsi="Wingdings"/>
      </w:rPr>
    </w:lvl>
  </w:abstractNum>
  <w:abstractNum w:abstractNumId="293" w15:restartNumberingAfterBreak="0">
    <w:nsid w:val="00000150"/>
    <w:multiLevelType w:val="hybridMultilevel"/>
    <w:tmpl w:val="00000150"/>
    <w:lvl w:ilvl="0" w:tplc="3FDA1B6E">
      <w:start w:val="1"/>
      <w:numFmt w:val="bullet"/>
      <w:lvlText w:val=""/>
      <w:lvlJc w:val="left"/>
      <w:pPr>
        <w:ind w:left="720" w:hanging="360"/>
      </w:pPr>
      <w:rPr>
        <w:rFonts w:ascii="Symbol" w:hAnsi="Symbol"/>
      </w:rPr>
    </w:lvl>
    <w:lvl w:ilvl="1" w:tplc="A3B4CAD0">
      <w:start w:val="1"/>
      <w:numFmt w:val="bullet"/>
      <w:lvlText w:val="o"/>
      <w:lvlJc w:val="left"/>
      <w:pPr>
        <w:tabs>
          <w:tab w:val="num" w:pos="1440"/>
        </w:tabs>
        <w:ind w:left="1440" w:hanging="360"/>
      </w:pPr>
      <w:rPr>
        <w:rFonts w:ascii="Courier New" w:hAnsi="Courier New"/>
      </w:rPr>
    </w:lvl>
    <w:lvl w:ilvl="2" w:tplc="306E67E4">
      <w:start w:val="1"/>
      <w:numFmt w:val="bullet"/>
      <w:lvlText w:val=""/>
      <w:lvlJc w:val="left"/>
      <w:pPr>
        <w:tabs>
          <w:tab w:val="num" w:pos="2160"/>
        </w:tabs>
        <w:ind w:left="2160" w:hanging="360"/>
      </w:pPr>
      <w:rPr>
        <w:rFonts w:ascii="Wingdings" w:hAnsi="Wingdings"/>
      </w:rPr>
    </w:lvl>
    <w:lvl w:ilvl="3" w:tplc="FABCB032">
      <w:start w:val="1"/>
      <w:numFmt w:val="bullet"/>
      <w:lvlText w:val=""/>
      <w:lvlJc w:val="left"/>
      <w:pPr>
        <w:tabs>
          <w:tab w:val="num" w:pos="2880"/>
        </w:tabs>
        <w:ind w:left="2880" w:hanging="360"/>
      </w:pPr>
      <w:rPr>
        <w:rFonts w:ascii="Symbol" w:hAnsi="Symbol"/>
      </w:rPr>
    </w:lvl>
    <w:lvl w:ilvl="4" w:tplc="F2205E04">
      <w:start w:val="1"/>
      <w:numFmt w:val="bullet"/>
      <w:lvlText w:val="o"/>
      <w:lvlJc w:val="left"/>
      <w:pPr>
        <w:tabs>
          <w:tab w:val="num" w:pos="3600"/>
        </w:tabs>
        <w:ind w:left="3600" w:hanging="360"/>
      </w:pPr>
      <w:rPr>
        <w:rFonts w:ascii="Courier New" w:hAnsi="Courier New"/>
      </w:rPr>
    </w:lvl>
    <w:lvl w:ilvl="5" w:tplc="43FEF4A8">
      <w:start w:val="1"/>
      <w:numFmt w:val="bullet"/>
      <w:lvlText w:val=""/>
      <w:lvlJc w:val="left"/>
      <w:pPr>
        <w:tabs>
          <w:tab w:val="num" w:pos="4320"/>
        </w:tabs>
        <w:ind w:left="4320" w:hanging="360"/>
      </w:pPr>
      <w:rPr>
        <w:rFonts w:ascii="Wingdings" w:hAnsi="Wingdings"/>
      </w:rPr>
    </w:lvl>
    <w:lvl w:ilvl="6" w:tplc="8634D9EC">
      <w:start w:val="1"/>
      <w:numFmt w:val="bullet"/>
      <w:lvlText w:val=""/>
      <w:lvlJc w:val="left"/>
      <w:pPr>
        <w:tabs>
          <w:tab w:val="num" w:pos="5040"/>
        </w:tabs>
        <w:ind w:left="5040" w:hanging="360"/>
      </w:pPr>
      <w:rPr>
        <w:rFonts w:ascii="Symbol" w:hAnsi="Symbol"/>
      </w:rPr>
    </w:lvl>
    <w:lvl w:ilvl="7" w:tplc="BBF4343A">
      <w:start w:val="1"/>
      <w:numFmt w:val="bullet"/>
      <w:lvlText w:val="o"/>
      <w:lvlJc w:val="left"/>
      <w:pPr>
        <w:tabs>
          <w:tab w:val="num" w:pos="5760"/>
        </w:tabs>
        <w:ind w:left="5760" w:hanging="360"/>
      </w:pPr>
      <w:rPr>
        <w:rFonts w:ascii="Courier New" w:hAnsi="Courier New"/>
      </w:rPr>
    </w:lvl>
    <w:lvl w:ilvl="8" w:tplc="06E2614E">
      <w:start w:val="1"/>
      <w:numFmt w:val="bullet"/>
      <w:lvlText w:val=""/>
      <w:lvlJc w:val="left"/>
      <w:pPr>
        <w:tabs>
          <w:tab w:val="num" w:pos="6480"/>
        </w:tabs>
        <w:ind w:left="6480" w:hanging="360"/>
      </w:pPr>
      <w:rPr>
        <w:rFonts w:ascii="Wingdings" w:hAnsi="Wingdings"/>
      </w:rPr>
    </w:lvl>
  </w:abstractNum>
  <w:abstractNum w:abstractNumId="294" w15:restartNumberingAfterBreak="0">
    <w:nsid w:val="00000151"/>
    <w:multiLevelType w:val="hybridMultilevel"/>
    <w:tmpl w:val="00000151"/>
    <w:lvl w:ilvl="0" w:tplc="90D2320A">
      <w:start w:val="1"/>
      <w:numFmt w:val="bullet"/>
      <w:lvlText w:val=""/>
      <w:lvlJc w:val="left"/>
      <w:pPr>
        <w:ind w:left="720" w:hanging="360"/>
      </w:pPr>
      <w:rPr>
        <w:rFonts w:ascii="Symbol" w:hAnsi="Symbol"/>
      </w:rPr>
    </w:lvl>
    <w:lvl w:ilvl="1" w:tplc="290633D8">
      <w:start w:val="1"/>
      <w:numFmt w:val="bullet"/>
      <w:lvlText w:val="o"/>
      <w:lvlJc w:val="left"/>
      <w:pPr>
        <w:tabs>
          <w:tab w:val="num" w:pos="1440"/>
        </w:tabs>
        <w:ind w:left="1440" w:hanging="360"/>
      </w:pPr>
      <w:rPr>
        <w:rFonts w:ascii="Courier New" w:hAnsi="Courier New"/>
      </w:rPr>
    </w:lvl>
    <w:lvl w:ilvl="2" w:tplc="580C2950">
      <w:start w:val="1"/>
      <w:numFmt w:val="bullet"/>
      <w:lvlText w:val=""/>
      <w:lvlJc w:val="left"/>
      <w:pPr>
        <w:tabs>
          <w:tab w:val="num" w:pos="2160"/>
        </w:tabs>
        <w:ind w:left="2160" w:hanging="360"/>
      </w:pPr>
      <w:rPr>
        <w:rFonts w:ascii="Wingdings" w:hAnsi="Wingdings"/>
      </w:rPr>
    </w:lvl>
    <w:lvl w:ilvl="3" w:tplc="2BA858DA">
      <w:start w:val="1"/>
      <w:numFmt w:val="bullet"/>
      <w:lvlText w:val=""/>
      <w:lvlJc w:val="left"/>
      <w:pPr>
        <w:tabs>
          <w:tab w:val="num" w:pos="2880"/>
        </w:tabs>
        <w:ind w:left="2880" w:hanging="360"/>
      </w:pPr>
      <w:rPr>
        <w:rFonts w:ascii="Symbol" w:hAnsi="Symbol"/>
      </w:rPr>
    </w:lvl>
    <w:lvl w:ilvl="4" w:tplc="0D5E2370">
      <w:start w:val="1"/>
      <w:numFmt w:val="bullet"/>
      <w:lvlText w:val="o"/>
      <w:lvlJc w:val="left"/>
      <w:pPr>
        <w:tabs>
          <w:tab w:val="num" w:pos="3600"/>
        </w:tabs>
        <w:ind w:left="3600" w:hanging="360"/>
      </w:pPr>
      <w:rPr>
        <w:rFonts w:ascii="Courier New" w:hAnsi="Courier New"/>
      </w:rPr>
    </w:lvl>
    <w:lvl w:ilvl="5" w:tplc="CCCC388C">
      <w:start w:val="1"/>
      <w:numFmt w:val="bullet"/>
      <w:lvlText w:val=""/>
      <w:lvlJc w:val="left"/>
      <w:pPr>
        <w:tabs>
          <w:tab w:val="num" w:pos="4320"/>
        </w:tabs>
        <w:ind w:left="4320" w:hanging="360"/>
      </w:pPr>
      <w:rPr>
        <w:rFonts w:ascii="Wingdings" w:hAnsi="Wingdings"/>
      </w:rPr>
    </w:lvl>
    <w:lvl w:ilvl="6" w:tplc="B1F48C46">
      <w:start w:val="1"/>
      <w:numFmt w:val="bullet"/>
      <w:lvlText w:val=""/>
      <w:lvlJc w:val="left"/>
      <w:pPr>
        <w:tabs>
          <w:tab w:val="num" w:pos="5040"/>
        </w:tabs>
        <w:ind w:left="5040" w:hanging="360"/>
      </w:pPr>
      <w:rPr>
        <w:rFonts w:ascii="Symbol" w:hAnsi="Symbol"/>
      </w:rPr>
    </w:lvl>
    <w:lvl w:ilvl="7" w:tplc="EDCEA7A2">
      <w:start w:val="1"/>
      <w:numFmt w:val="bullet"/>
      <w:lvlText w:val="o"/>
      <w:lvlJc w:val="left"/>
      <w:pPr>
        <w:tabs>
          <w:tab w:val="num" w:pos="5760"/>
        </w:tabs>
        <w:ind w:left="5760" w:hanging="360"/>
      </w:pPr>
      <w:rPr>
        <w:rFonts w:ascii="Courier New" w:hAnsi="Courier New"/>
      </w:rPr>
    </w:lvl>
    <w:lvl w:ilvl="8" w:tplc="5AF2833C">
      <w:start w:val="1"/>
      <w:numFmt w:val="bullet"/>
      <w:lvlText w:val=""/>
      <w:lvlJc w:val="left"/>
      <w:pPr>
        <w:tabs>
          <w:tab w:val="num" w:pos="6480"/>
        </w:tabs>
        <w:ind w:left="6480" w:hanging="360"/>
      </w:pPr>
      <w:rPr>
        <w:rFonts w:ascii="Wingdings" w:hAnsi="Wingdings"/>
      </w:rPr>
    </w:lvl>
  </w:abstractNum>
  <w:abstractNum w:abstractNumId="295" w15:restartNumberingAfterBreak="0">
    <w:nsid w:val="00000152"/>
    <w:multiLevelType w:val="hybridMultilevel"/>
    <w:tmpl w:val="00000152"/>
    <w:lvl w:ilvl="0" w:tplc="962A50F8">
      <w:start w:val="1"/>
      <w:numFmt w:val="bullet"/>
      <w:lvlText w:val=""/>
      <w:lvlJc w:val="left"/>
      <w:pPr>
        <w:ind w:left="720" w:hanging="360"/>
      </w:pPr>
      <w:rPr>
        <w:rFonts w:ascii="Symbol" w:hAnsi="Symbol"/>
      </w:rPr>
    </w:lvl>
    <w:lvl w:ilvl="1" w:tplc="8AA6A378">
      <w:start w:val="1"/>
      <w:numFmt w:val="bullet"/>
      <w:lvlText w:val="o"/>
      <w:lvlJc w:val="left"/>
      <w:pPr>
        <w:tabs>
          <w:tab w:val="num" w:pos="1440"/>
        </w:tabs>
        <w:ind w:left="1440" w:hanging="360"/>
      </w:pPr>
      <w:rPr>
        <w:rFonts w:ascii="Courier New" w:hAnsi="Courier New"/>
      </w:rPr>
    </w:lvl>
    <w:lvl w:ilvl="2" w:tplc="C7604918">
      <w:start w:val="1"/>
      <w:numFmt w:val="bullet"/>
      <w:lvlText w:val=""/>
      <w:lvlJc w:val="left"/>
      <w:pPr>
        <w:tabs>
          <w:tab w:val="num" w:pos="2160"/>
        </w:tabs>
        <w:ind w:left="2160" w:hanging="360"/>
      </w:pPr>
      <w:rPr>
        <w:rFonts w:ascii="Wingdings" w:hAnsi="Wingdings"/>
      </w:rPr>
    </w:lvl>
    <w:lvl w:ilvl="3" w:tplc="A09AB32A">
      <w:start w:val="1"/>
      <w:numFmt w:val="bullet"/>
      <w:lvlText w:val=""/>
      <w:lvlJc w:val="left"/>
      <w:pPr>
        <w:tabs>
          <w:tab w:val="num" w:pos="2880"/>
        </w:tabs>
        <w:ind w:left="2880" w:hanging="360"/>
      </w:pPr>
      <w:rPr>
        <w:rFonts w:ascii="Symbol" w:hAnsi="Symbol"/>
      </w:rPr>
    </w:lvl>
    <w:lvl w:ilvl="4" w:tplc="05DE77CE">
      <w:start w:val="1"/>
      <w:numFmt w:val="bullet"/>
      <w:lvlText w:val="o"/>
      <w:lvlJc w:val="left"/>
      <w:pPr>
        <w:tabs>
          <w:tab w:val="num" w:pos="3600"/>
        </w:tabs>
        <w:ind w:left="3600" w:hanging="360"/>
      </w:pPr>
      <w:rPr>
        <w:rFonts w:ascii="Courier New" w:hAnsi="Courier New"/>
      </w:rPr>
    </w:lvl>
    <w:lvl w:ilvl="5" w:tplc="9D30C5E0">
      <w:start w:val="1"/>
      <w:numFmt w:val="bullet"/>
      <w:lvlText w:val=""/>
      <w:lvlJc w:val="left"/>
      <w:pPr>
        <w:tabs>
          <w:tab w:val="num" w:pos="4320"/>
        </w:tabs>
        <w:ind w:left="4320" w:hanging="360"/>
      </w:pPr>
      <w:rPr>
        <w:rFonts w:ascii="Wingdings" w:hAnsi="Wingdings"/>
      </w:rPr>
    </w:lvl>
    <w:lvl w:ilvl="6" w:tplc="C33457BA">
      <w:start w:val="1"/>
      <w:numFmt w:val="bullet"/>
      <w:lvlText w:val=""/>
      <w:lvlJc w:val="left"/>
      <w:pPr>
        <w:tabs>
          <w:tab w:val="num" w:pos="5040"/>
        </w:tabs>
        <w:ind w:left="5040" w:hanging="360"/>
      </w:pPr>
      <w:rPr>
        <w:rFonts w:ascii="Symbol" w:hAnsi="Symbol"/>
      </w:rPr>
    </w:lvl>
    <w:lvl w:ilvl="7" w:tplc="00A4CCC8">
      <w:start w:val="1"/>
      <w:numFmt w:val="bullet"/>
      <w:lvlText w:val="o"/>
      <w:lvlJc w:val="left"/>
      <w:pPr>
        <w:tabs>
          <w:tab w:val="num" w:pos="5760"/>
        </w:tabs>
        <w:ind w:left="5760" w:hanging="360"/>
      </w:pPr>
      <w:rPr>
        <w:rFonts w:ascii="Courier New" w:hAnsi="Courier New"/>
      </w:rPr>
    </w:lvl>
    <w:lvl w:ilvl="8" w:tplc="A170EA76">
      <w:start w:val="1"/>
      <w:numFmt w:val="bullet"/>
      <w:lvlText w:val=""/>
      <w:lvlJc w:val="left"/>
      <w:pPr>
        <w:tabs>
          <w:tab w:val="num" w:pos="6480"/>
        </w:tabs>
        <w:ind w:left="6480" w:hanging="360"/>
      </w:pPr>
      <w:rPr>
        <w:rFonts w:ascii="Wingdings" w:hAnsi="Wingdings"/>
      </w:rPr>
    </w:lvl>
  </w:abstractNum>
  <w:abstractNum w:abstractNumId="296" w15:restartNumberingAfterBreak="0">
    <w:nsid w:val="00000153"/>
    <w:multiLevelType w:val="hybridMultilevel"/>
    <w:tmpl w:val="00000153"/>
    <w:lvl w:ilvl="0" w:tplc="5F4424A0">
      <w:start w:val="1"/>
      <w:numFmt w:val="bullet"/>
      <w:lvlText w:val=""/>
      <w:lvlJc w:val="left"/>
      <w:pPr>
        <w:ind w:left="720" w:hanging="360"/>
      </w:pPr>
      <w:rPr>
        <w:rFonts w:ascii="Symbol" w:hAnsi="Symbol"/>
      </w:rPr>
    </w:lvl>
    <w:lvl w:ilvl="1" w:tplc="6D04AFA0">
      <w:start w:val="1"/>
      <w:numFmt w:val="bullet"/>
      <w:lvlText w:val="o"/>
      <w:lvlJc w:val="left"/>
      <w:pPr>
        <w:tabs>
          <w:tab w:val="num" w:pos="1440"/>
        </w:tabs>
        <w:ind w:left="1440" w:hanging="360"/>
      </w:pPr>
      <w:rPr>
        <w:rFonts w:ascii="Courier New" w:hAnsi="Courier New"/>
      </w:rPr>
    </w:lvl>
    <w:lvl w:ilvl="2" w:tplc="33CED1B4">
      <w:start w:val="1"/>
      <w:numFmt w:val="bullet"/>
      <w:lvlText w:val=""/>
      <w:lvlJc w:val="left"/>
      <w:pPr>
        <w:tabs>
          <w:tab w:val="num" w:pos="2160"/>
        </w:tabs>
        <w:ind w:left="2160" w:hanging="360"/>
      </w:pPr>
      <w:rPr>
        <w:rFonts w:ascii="Wingdings" w:hAnsi="Wingdings"/>
      </w:rPr>
    </w:lvl>
    <w:lvl w:ilvl="3" w:tplc="8AA41894">
      <w:start w:val="1"/>
      <w:numFmt w:val="bullet"/>
      <w:lvlText w:val=""/>
      <w:lvlJc w:val="left"/>
      <w:pPr>
        <w:tabs>
          <w:tab w:val="num" w:pos="2880"/>
        </w:tabs>
        <w:ind w:left="2880" w:hanging="360"/>
      </w:pPr>
      <w:rPr>
        <w:rFonts w:ascii="Symbol" w:hAnsi="Symbol"/>
      </w:rPr>
    </w:lvl>
    <w:lvl w:ilvl="4" w:tplc="28E65DE6">
      <w:start w:val="1"/>
      <w:numFmt w:val="bullet"/>
      <w:lvlText w:val="o"/>
      <w:lvlJc w:val="left"/>
      <w:pPr>
        <w:tabs>
          <w:tab w:val="num" w:pos="3600"/>
        </w:tabs>
        <w:ind w:left="3600" w:hanging="360"/>
      </w:pPr>
      <w:rPr>
        <w:rFonts w:ascii="Courier New" w:hAnsi="Courier New"/>
      </w:rPr>
    </w:lvl>
    <w:lvl w:ilvl="5" w:tplc="B994D2D2">
      <w:start w:val="1"/>
      <w:numFmt w:val="bullet"/>
      <w:lvlText w:val=""/>
      <w:lvlJc w:val="left"/>
      <w:pPr>
        <w:tabs>
          <w:tab w:val="num" w:pos="4320"/>
        </w:tabs>
        <w:ind w:left="4320" w:hanging="360"/>
      </w:pPr>
      <w:rPr>
        <w:rFonts w:ascii="Wingdings" w:hAnsi="Wingdings"/>
      </w:rPr>
    </w:lvl>
    <w:lvl w:ilvl="6" w:tplc="5CC0AE92">
      <w:start w:val="1"/>
      <w:numFmt w:val="bullet"/>
      <w:lvlText w:val=""/>
      <w:lvlJc w:val="left"/>
      <w:pPr>
        <w:tabs>
          <w:tab w:val="num" w:pos="5040"/>
        </w:tabs>
        <w:ind w:left="5040" w:hanging="360"/>
      </w:pPr>
      <w:rPr>
        <w:rFonts w:ascii="Symbol" w:hAnsi="Symbol"/>
      </w:rPr>
    </w:lvl>
    <w:lvl w:ilvl="7" w:tplc="C110091E">
      <w:start w:val="1"/>
      <w:numFmt w:val="bullet"/>
      <w:lvlText w:val="o"/>
      <w:lvlJc w:val="left"/>
      <w:pPr>
        <w:tabs>
          <w:tab w:val="num" w:pos="5760"/>
        </w:tabs>
        <w:ind w:left="5760" w:hanging="360"/>
      </w:pPr>
      <w:rPr>
        <w:rFonts w:ascii="Courier New" w:hAnsi="Courier New"/>
      </w:rPr>
    </w:lvl>
    <w:lvl w:ilvl="8" w:tplc="3C5E4298">
      <w:start w:val="1"/>
      <w:numFmt w:val="bullet"/>
      <w:lvlText w:val=""/>
      <w:lvlJc w:val="left"/>
      <w:pPr>
        <w:tabs>
          <w:tab w:val="num" w:pos="6480"/>
        </w:tabs>
        <w:ind w:left="6480" w:hanging="360"/>
      </w:pPr>
      <w:rPr>
        <w:rFonts w:ascii="Wingdings" w:hAnsi="Wingdings"/>
      </w:rPr>
    </w:lvl>
  </w:abstractNum>
  <w:abstractNum w:abstractNumId="297" w15:restartNumberingAfterBreak="0">
    <w:nsid w:val="00000155"/>
    <w:multiLevelType w:val="hybridMultilevel"/>
    <w:tmpl w:val="00000155"/>
    <w:lvl w:ilvl="0" w:tplc="3FB8EA84">
      <w:start w:val="1"/>
      <w:numFmt w:val="bullet"/>
      <w:lvlText w:val=""/>
      <w:lvlJc w:val="left"/>
      <w:pPr>
        <w:ind w:left="720" w:hanging="360"/>
      </w:pPr>
      <w:rPr>
        <w:rFonts w:ascii="Symbol" w:hAnsi="Symbol"/>
      </w:rPr>
    </w:lvl>
    <w:lvl w:ilvl="1" w:tplc="5AB8B0C8">
      <w:start w:val="1"/>
      <w:numFmt w:val="bullet"/>
      <w:lvlText w:val="o"/>
      <w:lvlJc w:val="left"/>
      <w:pPr>
        <w:tabs>
          <w:tab w:val="num" w:pos="1440"/>
        </w:tabs>
        <w:ind w:left="1440" w:hanging="360"/>
      </w:pPr>
      <w:rPr>
        <w:rFonts w:ascii="Courier New" w:hAnsi="Courier New"/>
      </w:rPr>
    </w:lvl>
    <w:lvl w:ilvl="2" w:tplc="69A8EF40">
      <w:start w:val="1"/>
      <w:numFmt w:val="bullet"/>
      <w:lvlText w:val=""/>
      <w:lvlJc w:val="left"/>
      <w:pPr>
        <w:tabs>
          <w:tab w:val="num" w:pos="2160"/>
        </w:tabs>
        <w:ind w:left="2160" w:hanging="360"/>
      </w:pPr>
      <w:rPr>
        <w:rFonts w:ascii="Wingdings" w:hAnsi="Wingdings"/>
      </w:rPr>
    </w:lvl>
    <w:lvl w:ilvl="3" w:tplc="F0FA4752">
      <w:start w:val="1"/>
      <w:numFmt w:val="bullet"/>
      <w:lvlText w:val=""/>
      <w:lvlJc w:val="left"/>
      <w:pPr>
        <w:tabs>
          <w:tab w:val="num" w:pos="2880"/>
        </w:tabs>
        <w:ind w:left="2880" w:hanging="360"/>
      </w:pPr>
      <w:rPr>
        <w:rFonts w:ascii="Symbol" w:hAnsi="Symbol"/>
      </w:rPr>
    </w:lvl>
    <w:lvl w:ilvl="4" w:tplc="76DE95A2">
      <w:start w:val="1"/>
      <w:numFmt w:val="bullet"/>
      <w:lvlText w:val="o"/>
      <w:lvlJc w:val="left"/>
      <w:pPr>
        <w:tabs>
          <w:tab w:val="num" w:pos="3600"/>
        </w:tabs>
        <w:ind w:left="3600" w:hanging="360"/>
      </w:pPr>
      <w:rPr>
        <w:rFonts w:ascii="Courier New" w:hAnsi="Courier New"/>
      </w:rPr>
    </w:lvl>
    <w:lvl w:ilvl="5" w:tplc="CD2CB9B4">
      <w:start w:val="1"/>
      <w:numFmt w:val="bullet"/>
      <w:lvlText w:val=""/>
      <w:lvlJc w:val="left"/>
      <w:pPr>
        <w:tabs>
          <w:tab w:val="num" w:pos="4320"/>
        </w:tabs>
        <w:ind w:left="4320" w:hanging="360"/>
      </w:pPr>
      <w:rPr>
        <w:rFonts w:ascii="Wingdings" w:hAnsi="Wingdings"/>
      </w:rPr>
    </w:lvl>
    <w:lvl w:ilvl="6" w:tplc="A72265BA">
      <w:start w:val="1"/>
      <w:numFmt w:val="bullet"/>
      <w:lvlText w:val=""/>
      <w:lvlJc w:val="left"/>
      <w:pPr>
        <w:tabs>
          <w:tab w:val="num" w:pos="5040"/>
        </w:tabs>
        <w:ind w:left="5040" w:hanging="360"/>
      </w:pPr>
      <w:rPr>
        <w:rFonts w:ascii="Symbol" w:hAnsi="Symbol"/>
      </w:rPr>
    </w:lvl>
    <w:lvl w:ilvl="7" w:tplc="0E900ABA">
      <w:start w:val="1"/>
      <w:numFmt w:val="bullet"/>
      <w:lvlText w:val="o"/>
      <w:lvlJc w:val="left"/>
      <w:pPr>
        <w:tabs>
          <w:tab w:val="num" w:pos="5760"/>
        </w:tabs>
        <w:ind w:left="5760" w:hanging="360"/>
      </w:pPr>
      <w:rPr>
        <w:rFonts w:ascii="Courier New" w:hAnsi="Courier New"/>
      </w:rPr>
    </w:lvl>
    <w:lvl w:ilvl="8" w:tplc="CED8B56E">
      <w:start w:val="1"/>
      <w:numFmt w:val="bullet"/>
      <w:lvlText w:val=""/>
      <w:lvlJc w:val="left"/>
      <w:pPr>
        <w:tabs>
          <w:tab w:val="num" w:pos="6480"/>
        </w:tabs>
        <w:ind w:left="6480" w:hanging="360"/>
      </w:pPr>
      <w:rPr>
        <w:rFonts w:ascii="Wingdings" w:hAnsi="Wingdings"/>
      </w:rPr>
    </w:lvl>
  </w:abstractNum>
  <w:abstractNum w:abstractNumId="298" w15:restartNumberingAfterBreak="0">
    <w:nsid w:val="00000157"/>
    <w:multiLevelType w:val="hybridMultilevel"/>
    <w:tmpl w:val="00000157"/>
    <w:lvl w:ilvl="0" w:tplc="F0187832">
      <w:start w:val="1"/>
      <w:numFmt w:val="bullet"/>
      <w:lvlText w:val=""/>
      <w:lvlJc w:val="left"/>
      <w:pPr>
        <w:ind w:left="720" w:hanging="360"/>
      </w:pPr>
      <w:rPr>
        <w:rFonts w:ascii="Symbol" w:hAnsi="Symbol"/>
      </w:rPr>
    </w:lvl>
    <w:lvl w:ilvl="1" w:tplc="B9E2AF88">
      <w:start w:val="1"/>
      <w:numFmt w:val="bullet"/>
      <w:lvlText w:val="o"/>
      <w:lvlJc w:val="left"/>
      <w:pPr>
        <w:tabs>
          <w:tab w:val="num" w:pos="1440"/>
        </w:tabs>
        <w:ind w:left="1440" w:hanging="360"/>
      </w:pPr>
      <w:rPr>
        <w:rFonts w:ascii="Courier New" w:hAnsi="Courier New"/>
      </w:rPr>
    </w:lvl>
    <w:lvl w:ilvl="2" w:tplc="A6D49DD8">
      <w:start w:val="1"/>
      <w:numFmt w:val="bullet"/>
      <w:lvlText w:val=""/>
      <w:lvlJc w:val="left"/>
      <w:pPr>
        <w:tabs>
          <w:tab w:val="num" w:pos="2160"/>
        </w:tabs>
        <w:ind w:left="2160" w:hanging="360"/>
      </w:pPr>
      <w:rPr>
        <w:rFonts w:ascii="Wingdings" w:hAnsi="Wingdings"/>
      </w:rPr>
    </w:lvl>
    <w:lvl w:ilvl="3" w:tplc="0C4C3536">
      <w:start w:val="1"/>
      <w:numFmt w:val="bullet"/>
      <w:lvlText w:val=""/>
      <w:lvlJc w:val="left"/>
      <w:pPr>
        <w:tabs>
          <w:tab w:val="num" w:pos="2880"/>
        </w:tabs>
        <w:ind w:left="2880" w:hanging="360"/>
      </w:pPr>
      <w:rPr>
        <w:rFonts w:ascii="Symbol" w:hAnsi="Symbol"/>
      </w:rPr>
    </w:lvl>
    <w:lvl w:ilvl="4" w:tplc="D3F856FC">
      <w:start w:val="1"/>
      <w:numFmt w:val="bullet"/>
      <w:lvlText w:val="o"/>
      <w:lvlJc w:val="left"/>
      <w:pPr>
        <w:tabs>
          <w:tab w:val="num" w:pos="3600"/>
        </w:tabs>
        <w:ind w:left="3600" w:hanging="360"/>
      </w:pPr>
      <w:rPr>
        <w:rFonts w:ascii="Courier New" w:hAnsi="Courier New"/>
      </w:rPr>
    </w:lvl>
    <w:lvl w:ilvl="5" w:tplc="6554AD2E">
      <w:start w:val="1"/>
      <w:numFmt w:val="bullet"/>
      <w:lvlText w:val=""/>
      <w:lvlJc w:val="left"/>
      <w:pPr>
        <w:tabs>
          <w:tab w:val="num" w:pos="4320"/>
        </w:tabs>
        <w:ind w:left="4320" w:hanging="360"/>
      </w:pPr>
      <w:rPr>
        <w:rFonts w:ascii="Wingdings" w:hAnsi="Wingdings"/>
      </w:rPr>
    </w:lvl>
    <w:lvl w:ilvl="6" w:tplc="5F14EF3E">
      <w:start w:val="1"/>
      <w:numFmt w:val="bullet"/>
      <w:lvlText w:val=""/>
      <w:lvlJc w:val="left"/>
      <w:pPr>
        <w:tabs>
          <w:tab w:val="num" w:pos="5040"/>
        </w:tabs>
        <w:ind w:left="5040" w:hanging="360"/>
      </w:pPr>
      <w:rPr>
        <w:rFonts w:ascii="Symbol" w:hAnsi="Symbol"/>
      </w:rPr>
    </w:lvl>
    <w:lvl w:ilvl="7" w:tplc="9D7ABC00">
      <w:start w:val="1"/>
      <w:numFmt w:val="bullet"/>
      <w:lvlText w:val="o"/>
      <w:lvlJc w:val="left"/>
      <w:pPr>
        <w:tabs>
          <w:tab w:val="num" w:pos="5760"/>
        </w:tabs>
        <w:ind w:left="5760" w:hanging="360"/>
      </w:pPr>
      <w:rPr>
        <w:rFonts w:ascii="Courier New" w:hAnsi="Courier New"/>
      </w:rPr>
    </w:lvl>
    <w:lvl w:ilvl="8" w:tplc="C30C229A">
      <w:start w:val="1"/>
      <w:numFmt w:val="bullet"/>
      <w:lvlText w:val=""/>
      <w:lvlJc w:val="left"/>
      <w:pPr>
        <w:tabs>
          <w:tab w:val="num" w:pos="6480"/>
        </w:tabs>
        <w:ind w:left="6480" w:hanging="360"/>
      </w:pPr>
      <w:rPr>
        <w:rFonts w:ascii="Wingdings" w:hAnsi="Wingdings"/>
      </w:rPr>
    </w:lvl>
  </w:abstractNum>
  <w:abstractNum w:abstractNumId="299" w15:restartNumberingAfterBreak="0">
    <w:nsid w:val="00000158"/>
    <w:multiLevelType w:val="hybridMultilevel"/>
    <w:tmpl w:val="00000158"/>
    <w:lvl w:ilvl="0" w:tplc="53461E06">
      <w:start w:val="1"/>
      <w:numFmt w:val="bullet"/>
      <w:lvlText w:val=""/>
      <w:lvlJc w:val="left"/>
      <w:pPr>
        <w:ind w:left="720" w:hanging="360"/>
      </w:pPr>
      <w:rPr>
        <w:rFonts w:ascii="Symbol" w:hAnsi="Symbol"/>
      </w:rPr>
    </w:lvl>
    <w:lvl w:ilvl="1" w:tplc="3CACE93E">
      <w:start w:val="1"/>
      <w:numFmt w:val="bullet"/>
      <w:lvlText w:val="o"/>
      <w:lvlJc w:val="left"/>
      <w:pPr>
        <w:ind w:left="1440" w:hanging="360"/>
      </w:pPr>
      <w:rPr>
        <w:rFonts w:ascii="Courier New" w:hAnsi="Courier New"/>
      </w:rPr>
    </w:lvl>
    <w:lvl w:ilvl="2" w:tplc="921CD314">
      <w:start w:val="1"/>
      <w:numFmt w:val="bullet"/>
      <w:lvlText w:val=""/>
      <w:lvlJc w:val="left"/>
      <w:pPr>
        <w:tabs>
          <w:tab w:val="num" w:pos="2160"/>
        </w:tabs>
        <w:ind w:left="2160" w:hanging="360"/>
      </w:pPr>
      <w:rPr>
        <w:rFonts w:ascii="Wingdings" w:hAnsi="Wingdings"/>
      </w:rPr>
    </w:lvl>
    <w:lvl w:ilvl="3" w:tplc="5A1E8B84">
      <w:start w:val="1"/>
      <w:numFmt w:val="bullet"/>
      <w:lvlText w:val=""/>
      <w:lvlJc w:val="left"/>
      <w:pPr>
        <w:tabs>
          <w:tab w:val="num" w:pos="2880"/>
        </w:tabs>
        <w:ind w:left="2880" w:hanging="360"/>
      </w:pPr>
      <w:rPr>
        <w:rFonts w:ascii="Symbol" w:hAnsi="Symbol"/>
      </w:rPr>
    </w:lvl>
    <w:lvl w:ilvl="4" w:tplc="E0745DDC">
      <w:start w:val="1"/>
      <w:numFmt w:val="bullet"/>
      <w:lvlText w:val="o"/>
      <w:lvlJc w:val="left"/>
      <w:pPr>
        <w:tabs>
          <w:tab w:val="num" w:pos="3600"/>
        </w:tabs>
        <w:ind w:left="3600" w:hanging="360"/>
      </w:pPr>
      <w:rPr>
        <w:rFonts w:ascii="Courier New" w:hAnsi="Courier New"/>
      </w:rPr>
    </w:lvl>
    <w:lvl w:ilvl="5" w:tplc="5F9EC58E">
      <w:start w:val="1"/>
      <w:numFmt w:val="bullet"/>
      <w:lvlText w:val=""/>
      <w:lvlJc w:val="left"/>
      <w:pPr>
        <w:tabs>
          <w:tab w:val="num" w:pos="4320"/>
        </w:tabs>
        <w:ind w:left="4320" w:hanging="360"/>
      </w:pPr>
      <w:rPr>
        <w:rFonts w:ascii="Wingdings" w:hAnsi="Wingdings"/>
      </w:rPr>
    </w:lvl>
    <w:lvl w:ilvl="6" w:tplc="7630A37A">
      <w:start w:val="1"/>
      <w:numFmt w:val="bullet"/>
      <w:lvlText w:val=""/>
      <w:lvlJc w:val="left"/>
      <w:pPr>
        <w:tabs>
          <w:tab w:val="num" w:pos="5040"/>
        </w:tabs>
        <w:ind w:left="5040" w:hanging="360"/>
      </w:pPr>
      <w:rPr>
        <w:rFonts w:ascii="Symbol" w:hAnsi="Symbol"/>
      </w:rPr>
    </w:lvl>
    <w:lvl w:ilvl="7" w:tplc="F000F05E">
      <w:start w:val="1"/>
      <w:numFmt w:val="bullet"/>
      <w:lvlText w:val="o"/>
      <w:lvlJc w:val="left"/>
      <w:pPr>
        <w:tabs>
          <w:tab w:val="num" w:pos="5760"/>
        </w:tabs>
        <w:ind w:left="5760" w:hanging="360"/>
      </w:pPr>
      <w:rPr>
        <w:rFonts w:ascii="Courier New" w:hAnsi="Courier New"/>
      </w:rPr>
    </w:lvl>
    <w:lvl w:ilvl="8" w:tplc="C82A6BC2">
      <w:start w:val="1"/>
      <w:numFmt w:val="bullet"/>
      <w:lvlText w:val=""/>
      <w:lvlJc w:val="left"/>
      <w:pPr>
        <w:tabs>
          <w:tab w:val="num" w:pos="6480"/>
        </w:tabs>
        <w:ind w:left="6480" w:hanging="360"/>
      </w:pPr>
      <w:rPr>
        <w:rFonts w:ascii="Wingdings" w:hAnsi="Wingdings"/>
      </w:rPr>
    </w:lvl>
  </w:abstractNum>
  <w:abstractNum w:abstractNumId="300" w15:restartNumberingAfterBreak="0">
    <w:nsid w:val="00000159"/>
    <w:multiLevelType w:val="hybridMultilevel"/>
    <w:tmpl w:val="00000159"/>
    <w:lvl w:ilvl="0" w:tplc="E588327C">
      <w:start w:val="1"/>
      <w:numFmt w:val="bullet"/>
      <w:lvlText w:val=""/>
      <w:lvlJc w:val="left"/>
      <w:pPr>
        <w:tabs>
          <w:tab w:val="num" w:pos="720"/>
        </w:tabs>
        <w:ind w:left="720" w:hanging="360"/>
      </w:pPr>
      <w:rPr>
        <w:rFonts w:ascii="Symbol" w:hAnsi="Symbol"/>
      </w:rPr>
    </w:lvl>
    <w:lvl w:ilvl="1" w:tplc="22C09F8E">
      <w:start w:val="1"/>
      <w:numFmt w:val="bullet"/>
      <w:lvlText w:val="o"/>
      <w:lvlJc w:val="left"/>
      <w:pPr>
        <w:ind w:left="1440" w:hanging="360"/>
      </w:pPr>
      <w:rPr>
        <w:rFonts w:ascii="Courier New" w:hAnsi="Courier New"/>
      </w:rPr>
    </w:lvl>
    <w:lvl w:ilvl="2" w:tplc="A5F64B08">
      <w:start w:val="1"/>
      <w:numFmt w:val="bullet"/>
      <w:lvlText w:val=""/>
      <w:lvlJc w:val="left"/>
      <w:pPr>
        <w:tabs>
          <w:tab w:val="num" w:pos="2160"/>
        </w:tabs>
        <w:ind w:left="2160" w:hanging="360"/>
      </w:pPr>
      <w:rPr>
        <w:rFonts w:ascii="Wingdings" w:hAnsi="Wingdings"/>
      </w:rPr>
    </w:lvl>
    <w:lvl w:ilvl="3" w:tplc="DD908DA6">
      <w:start w:val="1"/>
      <w:numFmt w:val="bullet"/>
      <w:lvlText w:val=""/>
      <w:lvlJc w:val="left"/>
      <w:pPr>
        <w:tabs>
          <w:tab w:val="num" w:pos="2880"/>
        </w:tabs>
        <w:ind w:left="2880" w:hanging="360"/>
      </w:pPr>
      <w:rPr>
        <w:rFonts w:ascii="Symbol" w:hAnsi="Symbol"/>
      </w:rPr>
    </w:lvl>
    <w:lvl w:ilvl="4" w:tplc="82706C02">
      <w:start w:val="1"/>
      <w:numFmt w:val="bullet"/>
      <w:lvlText w:val="o"/>
      <w:lvlJc w:val="left"/>
      <w:pPr>
        <w:tabs>
          <w:tab w:val="num" w:pos="3600"/>
        </w:tabs>
        <w:ind w:left="3600" w:hanging="360"/>
      </w:pPr>
      <w:rPr>
        <w:rFonts w:ascii="Courier New" w:hAnsi="Courier New"/>
      </w:rPr>
    </w:lvl>
    <w:lvl w:ilvl="5" w:tplc="1F6E16C6">
      <w:start w:val="1"/>
      <w:numFmt w:val="bullet"/>
      <w:lvlText w:val=""/>
      <w:lvlJc w:val="left"/>
      <w:pPr>
        <w:tabs>
          <w:tab w:val="num" w:pos="4320"/>
        </w:tabs>
        <w:ind w:left="4320" w:hanging="360"/>
      </w:pPr>
      <w:rPr>
        <w:rFonts w:ascii="Wingdings" w:hAnsi="Wingdings"/>
      </w:rPr>
    </w:lvl>
    <w:lvl w:ilvl="6" w:tplc="139ED696">
      <w:start w:val="1"/>
      <w:numFmt w:val="bullet"/>
      <w:lvlText w:val=""/>
      <w:lvlJc w:val="left"/>
      <w:pPr>
        <w:tabs>
          <w:tab w:val="num" w:pos="5040"/>
        </w:tabs>
        <w:ind w:left="5040" w:hanging="360"/>
      </w:pPr>
      <w:rPr>
        <w:rFonts w:ascii="Symbol" w:hAnsi="Symbol"/>
      </w:rPr>
    </w:lvl>
    <w:lvl w:ilvl="7" w:tplc="C28063BE">
      <w:start w:val="1"/>
      <w:numFmt w:val="bullet"/>
      <w:lvlText w:val="o"/>
      <w:lvlJc w:val="left"/>
      <w:pPr>
        <w:tabs>
          <w:tab w:val="num" w:pos="5760"/>
        </w:tabs>
        <w:ind w:left="5760" w:hanging="360"/>
      </w:pPr>
      <w:rPr>
        <w:rFonts w:ascii="Courier New" w:hAnsi="Courier New"/>
      </w:rPr>
    </w:lvl>
    <w:lvl w:ilvl="8" w:tplc="DA28EF30">
      <w:start w:val="1"/>
      <w:numFmt w:val="bullet"/>
      <w:lvlText w:val=""/>
      <w:lvlJc w:val="left"/>
      <w:pPr>
        <w:tabs>
          <w:tab w:val="num" w:pos="6480"/>
        </w:tabs>
        <w:ind w:left="6480" w:hanging="360"/>
      </w:pPr>
      <w:rPr>
        <w:rFonts w:ascii="Wingdings" w:hAnsi="Wingdings"/>
      </w:rPr>
    </w:lvl>
  </w:abstractNum>
  <w:abstractNum w:abstractNumId="301" w15:restartNumberingAfterBreak="0">
    <w:nsid w:val="0000015A"/>
    <w:multiLevelType w:val="hybridMultilevel"/>
    <w:tmpl w:val="0000015A"/>
    <w:lvl w:ilvl="0" w:tplc="C1F69842">
      <w:start w:val="1"/>
      <w:numFmt w:val="bullet"/>
      <w:lvlText w:val=""/>
      <w:lvlJc w:val="left"/>
      <w:pPr>
        <w:ind w:left="720" w:hanging="360"/>
      </w:pPr>
      <w:rPr>
        <w:rFonts w:ascii="Symbol" w:hAnsi="Symbol"/>
      </w:rPr>
    </w:lvl>
    <w:lvl w:ilvl="1" w:tplc="B4E89B20">
      <w:start w:val="1"/>
      <w:numFmt w:val="bullet"/>
      <w:lvlText w:val="o"/>
      <w:lvlJc w:val="left"/>
      <w:pPr>
        <w:ind w:left="1440" w:hanging="360"/>
      </w:pPr>
      <w:rPr>
        <w:rFonts w:ascii="Courier New" w:hAnsi="Courier New"/>
      </w:rPr>
    </w:lvl>
    <w:lvl w:ilvl="2" w:tplc="B2F846BE">
      <w:start w:val="1"/>
      <w:numFmt w:val="bullet"/>
      <w:lvlText w:val=""/>
      <w:lvlJc w:val="left"/>
      <w:pPr>
        <w:tabs>
          <w:tab w:val="num" w:pos="2160"/>
        </w:tabs>
        <w:ind w:left="2160" w:hanging="360"/>
      </w:pPr>
      <w:rPr>
        <w:rFonts w:ascii="Wingdings" w:hAnsi="Wingdings"/>
      </w:rPr>
    </w:lvl>
    <w:lvl w:ilvl="3" w:tplc="424E31F6">
      <w:start w:val="1"/>
      <w:numFmt w:val="bullet"/>
      <w:lvlText w:val=""/>
      <w:lvlJc w:val="left"/>
      <w:pPr>
        <w:tabs>
          <w:tab w:val="num" w:pos="2880"/>
        </w:tabs>
        <w:ind w:left="2880" w:hanging="360"/>
      </w:pPr>
      <w:rPr>
        <w:rFonts w:ascii="Symbol" w:hAnsi="Symbol"/>
      </w:rPr>
    </w:lvl>
    <w:lvl w:ilvl="4" w:tplc="38184404">
      <w:start w:val="1"/>
      <w:numFmt w:val="bullet"/>
      <w:lvlText w:val="o"/>
      <w:lvlJc w:val="left"/>
      <w:pPr>
        <w:tabs>
          <w:tab w:val="num" w:pos="3600"/>
        </w:tabs>
        <w:ind w:left="3600" w:hanging="360"/>
      </w:pPr>
      <w:rPr>
        <w:rFonts w:ascii="Courier New" w:hAnsi="Courier New"/>
      </w:rPr>
    </w:lvl>
    <w:lvl w:ilvl="5" w:tplc="9BEAF78E">
      <w:start w:val="1"/>
      <w:numFmt w:val="bullet"/>
      <w:lvlText w:val=""/>
      <w:lvlJc w:val="left"/>
      <w:pPr>
        <w:tabs>
          <w:tab w:val="num" w:pos="4320"/>
        </w:tabs>
        <w:ind w:left="4320" w:hanging="360"/>
      </w:pPr>
      <w:rPr>
        <w:rFonts w:ascii="Wingdings" w:hAnsi="Wingdings"/>
      </w:rPr>
    </w:lvl>
    <w:lvl w:ilvl="6" w:tplc="B6AC88FC">
      <w:start w:val="1"/>
      <w:numFmt w:val="bullet"/>
      <w:lvlText w:val=""/>
      <w:lvlJc w:val="left"/>
      <w:pPr>
        <w:tabs>
          <w:tab w:val="num" w:pos="5040"/>
        </w:tabs>
        <w:ind w:left="5040" w:hanging="360"/>
      </w:pPr>
      <w:rPr>
        <w:rFonts w:ascii="Symbol" w:hAnsi="Symbol"/>
      </w:rPr>
    </w:lvl>
    <w:lvl w:ilvl="7" w:tplc="C98CBB1C">
      <w:start w:val="1"/>
      <w:numFmt w:val="bullet"/>
      <w:lvlText w:val="o"/>
      <w:lvlJc w:val="left"/>
      <w:pPr>
        <w:tabs>
          <w:tab w:val="num" w:pos="5760"/>
        </w:tabs>
        <w:ind w:left="5760" w:hanging="360"/>
      </w:pPr>
      <w:rPr>
        <w:rFonts w:ascii="Courier New" w:hAnsi="Courier New"/>
      </w:rPr>
    </w:lvl>
    <w:lvl w:ilvl="8" w:tplc="DC0C73C6">
      <w:start w:val="1"/>
      <w:numFmt w:val="bullet"/>
      <w:lvlText w:val=""/>
      <w:lvlJc w:val="left"/>
      <w:pPr>
        <w:tabs>
          <w:tab w:val="num" w:pos="6480"/>
        </w:tabs>
        <w:ind w:left="6480" w:hanging="360"/>
      </w:pPr>
      <w:rPr>
        <w:rFonts w:ascii="Wingdings" w:hAnsi="Wingdings"/>
      </w:rPr>
    </w:lvl>
  </w:abstractNum>
  <w:abstractNum w:abstractNumId="302" w15:restartNumberingAfterBreak="0">
    <w:nsid w:val="0000015B"/>
    <w:multiLevelType w:val="hybridMultilevel"/>
    <w:tmpl w:val="0000015B"/>
    <w:lvl w:ilvl="0" w:tplc="541E8C70">
      <w:start w:val="1"/>
      <w:numFmt w:val="bullet"/>
      <w:lvlText w:val=""/>
      <w:lvlJc w:val="left"/>
      <w:pPr>
        <w:ind w:left="720" w:hanging="360"/>
      </w:pPr>
      <w:rPr>
        <w:rFonts w:ascii="Symbol" w:hAnsi="Symbol"/>
      </w:rPr>
    </w:lvl>
    <w:lvl w:ilvl="1" w:tplc="367A3CAA">
      <w:start w:val="1"/>
      <w:numFmt w:val="bullet"/>
      <w:lvlText w:val="o"/>
      <w:lvlJc w:val="left"/>
      <w:pPr>
        <w:tabs>
          <w:tab w:val="num" w:pos="1440"/>
        </w:tabs>
        <w:ind w:left="1440" w:hanging="360"/>
      </w:pPr>
      <w:rPr>
        <w:rFonts w:ascii="Courier New" w:hAnsi="Courier New"/>
      </w:rPr>
    </w:lvl>
    <w:lvl w:ilvl="2" w:tplc="B3F8D3F8">
      <w:start w:val="1"/>
      <w:numFmt w:val="bullet"/>
      <w:lvlText w:val=""/>
      <w:lvlJc w:val="left"/>
      <w:pPr>
        <w:tabs>
          <w:tab w:val="num" w:pos="2160"/>
        </w:tabs>
        <w:ind w:left="2160" w:hanging="360"/>
      </w:pPr>
      <w:rPr>
        <w:rFonts w:ascii="Wingdings" w:hAnsi="Wingdings"/>
      </w:rPr>
    </w:lvl>
    <w:lvl w:ilvl="3" w:tplc="4F8060C0">
      <w:start w:val="1"/>
      <w:numFmt w:val="bullet"/>
      <w:lvlText w:val=""/>
      <w:lvlJc w:val="left"/>
      <w:pPr>
        <w:tabs>
          <w:tab w:val="num" w:pos="2880"/>
        </w:tabs>
        <w:ind w:left="2880" w:hanging="360"/>
      </w:pPr>
      <w:rPr>
        <w:rFonts w:ascii="Symbol" w:hAnsi="Symbol"/>
      </w:rPr>
    </w:lvl>
    <w:lvl w:ilvl="4" w:tplc="02A4D016">
      <w:start w:val="1"/>
      <w:numFmt w:val="bullet"/>
      <w:lvlText w:val="o"/>
      <w:lvlJc w:val="left"/>
      <w:pPr>
        <w:tabs>
          <w:tab w:val="num" w:pos="3600"/>
        </w:tabs>
        <w:ind w:left="3600" w:hanging="360"/>
      </w:pPr>
      <w:rPr>
        <w:rFonts w:ascii="Courier New" w:hAnsi="Courier New"/>
      </w:rPr>
    </w:lvl>
    <w:lvl w:ilvl="5" w:tplc="94AE5580">
      <w:start w:val="1"/>
      <w:numFmt w:val="bullet"/>
      <w:lvlText w:val=""/>
      <w:lvlJc w:val="left"/>
      <w:pPr>
        <w:tabs>
          <w:tab w:val="num" w:pos="4320"/>
        </w:tabs>
        <w:ind w:left="4320" w:hanging="360"/>
      </w:pPr>
      <w:rPr>
        <w:rFonts w:ascii="Wingdings" w:hAnsi="Wingdings"/>
      </w:rPr>
    </w:lvl>
    <w:lvl w:ilvl="6" w:tplc="9D963168">
      <w:start w:val="1"/>
      <w:numFmt w:val="bullet"/>
      <w:lvlText w:val=""/>
      <w:lvlJc w:val="left"/>
      <w:pPr>
        <w:tabs>
          <w:tab w:val="num" w:pos="5040"/>
        </w:tabs>
        <w:ind w:left="5040" w:hanging="360"/>
      </w:pPr>
      <w:rPr>
        <w:rFonts w:ascii="Symbol" w:hAnsi="Symbol"/>
      </w:rPr>
    </w:lvl>
    <w:lvl w:ilvl="7" w:tplc="E63A05AE">
      <w:start w:val="1"/>
      <w:numFmt w:val="bullet"/>
      <w:lvlText w:val="o"/>
      <w:lvlJc w:val="left"/>
      <w:pPr>
        <w:tabs>
          <w:tab w:val="num" w:pos="5760"/>
        </w:tabs>
        <w:ind w:left="5760" w:hanging="360"/>
      </w:pPr>
      <w:rPr>
        <w:rFonts w:ascii="Courier New" w:hAnsi="Courier New"/>
      </w:rPr>
    </w:lvl>
    <w:lvl w:ilvl="8" w:tplc="67ACA21A">
      <w:start w:val="1"/>
      <w:numFmt w:val="bullet"/>
      <w:lvlText w:val=""/>
      <w:lvlJc w:val="left"/>
      <w:pPr>
        <w:tabs>
          <w:tab w:val="num" w:pos="6480"/>
        </w:tabs>
        <w:ind w:left="6480" w:hanging="360"/>
      </w:pPr>
      <w:rPr>
        <w:rFonts w:ascii="Wingdings" w:hAnsi="Wingdings"/>
      </w:rPr>
    </w:lvl>
  </w:abstractNum>
  <w:abstractNum w:abstractNumId="303" w15:restartNumberingAfterBreak="0">
    <w:nsid w:val="0000015C"/>
    <w:multiLevelType w:val="hybridMultilevel"/>
    <w:tmpl w:val="0000015C"/>
    <w:lvl w:ilvl="0" w:tplc="80E416CE">
      <w:start w:val="1"/>
      <w:numFmt w:val="bullet"/>
      <w:lvlText w:val=""/>
      <w:lvlJc w:val="left"/>
      <w:pPr>
        <w:ind w:left="720" w:hanging="360"/>
      </w:pPr>
      <w:rPr>
        <w:rFonts w:ascii="Symbol" w:hAnsi="Symbol"/>
      </w:rPr>
    </w:lvl>
    <w:lvl w:ilvl="1" w:tplc="61FED958">
      <w:start w:val="1"/>
      <w:numFmt w:val="bullet"/>
      <w:lvlText w:val="o"/>
      <w:lvlJc w:val="left"/>
      <w:pPr>
        <w:ind w:left="1440" w:hanging="360"/>
      </w:pPr>
      <w:rPr>
        <w:rFonts w:ascii="Courier New" w:hAnsi="Courier New"/>
      </w:rPr>
    </w:lvl>
    <w:lvl w:ilvl="2" w:tplc="BE0A208C">
      <w:start w:val="1"/>
      <w:numFmt w:val="bullet"/>
      <w:lvlText w:val=""/>
      <w:lvlJc w:val="left"/>
      <w:pPr>
        <w:tabs>
          <w:tab w:val="num" w:pos="2160"/>
        </w:tabs>
        <w:ind w:left="2160" w:hanging="360"/>
      </w:pPr>
      <w:rPr>
        <w:rFonts w:ascii="Wingdings" w:hAnsi="Wingdings"/>
      </w:rPr>
    </w:lvl>
    <w:lvl w:ilvl="3" w:tplc="14DCB29A">
      <w:start w:val="1"/>
      <w:numFmt w:val="bullet"/>
      <w:lvlText w:val=""/>
      <w:lvlJc w:val="left"/>
      <w:pPr>
        <w:tabs>
          <w:tab w:val="num" w:pos="2880"/>
        </w:tabs>
        <w:ind w:left="2880" w:hanging="360"/>
      </w:pPr>
      <w:rPr>
        <w:rFonts w:ascii="Symbol" w:hAnsi="Symbol"/>
      </w:rPr>
    </w:lvl>
    <w:lvl w:ilvl="4" w:tplc="4D042B10">
      <w:start w:val="1"/>
      <w:numFmt w:val="bullet"/>
      <w:lvlText w:val="o"/>
      <w:lvlJc w:val="left"/>
      <w:pPr>
        <w:tabs>
          <w:tab w:val="num" w:pos="3600"/>
        </w:tabs>
        <w:ind w:left="3600" w:hanging="360"/>
      </w:pPr>
      <w:rPr>
        <w:rFonts w:ascii="Courier New" w:hAnsi="Courier New"/>
      </w:rPr>
    </w:lvl>
    <w:lvl w:ilvl="5" w:tplc="9226446A">
      <w:start w:val="1"/>
      <w:numFmt w:val="bullet"/>
      <w:lvlText w:val=""/>
      <w:lvlJc w:val="left"/>
      <w:pPr>
        <w:tabs>
          <w:tab w:val="num" w:pos="4320"/>
        </w:tabs>
        <w:ind w:left="4320" w:hanging="360"/>
      </w:pPr>
      <w:rPr>
        <w:rFonts w:ascii="Wingdings" w:hAnsi="Wingdings"/>
      </w:rPr>
    </w:lvl>
    <w:lvl w:ilvl="6" w:tplc="ECAC4ABA">
      <w:start w:val="1"/>
      <w:numFmt w:val="bullet"/>
      <w:lvlText w:val=""/>
      <w:lvlJc w:val="left"/>
      <w:pPr>
        <w:tabs>
          <w:tab w:val="num" w:pos="5040"/>
        </w:tabs>
        <w:ind w:left="5040" w:hanging="360"/>
      </w:pPr>
      <w:rPr>
        <w:rFonts w:ascii="Symbol" w:hAnsi="Symbol"/>
      </w:rPr>
    </w:lvl>
    <w:lvl w:ilvl="7" w:tplc="2E90C636">
      <w:start w:val="1"/>
      <w:numFmt w:val="bullet"/>
      <w:lvlText w:val="o"/>
      <w:lvlJc w:val="left"/>
      <w:pPr>
        <w:tabs>
          <w:tab w:val="num" w:pos="5760"/>
        </w:tabs>
        <w:ind w:left="5760" w:hanging="360"/>
      </w:pPr>
      <w:rPr>
        <w:rFonts w:ascii="Courier New" w:hAnsi="Courier New"/>
      </w:rPr>
    </w:lvl>
    <w:lvl w:ilvl="8" w:tplc="BE1A5C0E">
      <w:start w:val="1"/>
      <w:numFmt w:val="bullet"/>
      <w:lvlText w:val=""/>
      <w:lvlJc w:val="left"/>
      <w:pPr>
        <w:tabs>
          <w:tab w:val="num" w:pos="6480"/>
        </w:tabs>
        <w:ind w:left="6480" w:hanging="360"/>
      </w:pPr>
      <w:rPr>
        <w:rFonts w:ascii="Wingdings" w:hAnsi="Wingdings"/>
      </w:rPr>
    </w:lvl>
  </w:abstractNum>
  <w:abstractNum w:abstractNumId="304" w15:restartNumberingAfterBreak="0">
    <w:nsid w:val="0000015D"/>
    <w:multiLevelType w:val="hybridMultilevel"/>
    <w:tmpl w:val="0000015D"/>
    <w:lvl w:ilvl="0" w:tplc="BF8872AC">
      <w:start w:val="1"/>
      <w:numFmt w:val="bullet"/>
      <w:lvlText w:val=""/>
      <w:lvlJc w:val="left"/>
      <w:pPr>
        <w:ind w:left="720" w:hanging="360"/>
      </w:pPr>
      <w:rPr>
        <w:rFonts w:ascii="Symbol" w:hAnsi="Symbol"/>
      </w:rPr>
    </w:lvl>
    <w:lvl w:ilvl="1" w:tplc="CD84BB34">
      <w:start w:val="1"/>
      <w:numFmt w:val="bullet"/>
      <w:lvlText w:val="o"/>
      <w:lvlJc w:val="left"/>
      <w:pPr>
        <w:ind w:left="1440" w:hanging="360"/>
      </w:pPr>
      <w:rPr>
        <w:rFonts w:ascii="Courier New" w:hAnsi="Courier New"/>
      </w:rPr>
    </w:lvl>
    <w:lvl w:ilvl="2" w:tplc="56E65098">
      <w:start w:val="1"/>
      <w:numFmt w:val="bullet"/>
      <w:lvlText w:val=""/>
      <w:lvlJc w:val="left"/>
      <w:pPr>
        <w:tabs>
          <w:tab w:val="num" w:pos="2160"/>
        </w:tabs>
        <w:ind w:left="2160" w:hanging="360"/>
      </w:pPr>
      <w:rPr>
        <w:rFonts w:ascii="Wingdings" w:hAnsi="Wingdings"/>
      </w:rPr>
    </w:lvl>
    <w:lvl w:ilvl="3" w:tplc="3620C30A">
      <w:start w:val="1"/>
      <w:numFmt w:val="bullet"/>
      <w:lvlText w:val=""/>
      <w:lvlJc w:val="left"/>
      <w:pPr>
        <w:tabs>
          <w:tab w:val="num" w:pos="2880"/>
        </w:tabs>
        <w:ind w:left="2880" w:hanging="360"/>
      </w:pPr>
      <w:rPr>
        <w:rFonts w:ascii="Symbol" w:hAnsi="Symbol"/>
      </w:rPr>
    </w:lvl>
    <w:lvl w:ilvl="4" w:tplc="0EC289D8">
      <w:start w:val="1"/>
      <w:numFmt w:val="bullet"/>
      <w:lvlText w:val="o"/>
      <w:lvlJc w:val="left"/>
      <w:pPr>
        <w:tabs>
          <w:tab w:val="num" w:pos="3600"/>
        </w:tabs>
        <w:ind w:left="3600" w:hanging="360"/>
      </w:pPr>
      <w:rPr>
        <w:rFonts w:ascii="Courier New" w:hAnsi="Courier New"/>
      </w:rPr>
    </w:lvl>
    <w:lvl w:ilvl="5" w:tplc="C4EC4EEA">
      <w:start w:val="1"/>
      <w:numFmt w:val="bullet"/>
      <w:lvlText w:val=""/>
      <w:lvlJc w:val="left"/>
      <w:pPr>
        <w:tabs>
          <w:tab w:val="num" w:pos="4320"/>
        </w:tabs>
        <w:ind w:left="4320" w:hanging="360"/>
      </w:pPr>
      <w:rPr>
        <w:rFonts w:ascii="Wingdings" w:hAnsi="Wingdings"/>
      </w:rPr>
    </w:lvl>
    <w:lvl w:ilvl="6" w:tplc="E3E0ACB4">
      <w:start w:val="1"/>
      <w:numFmt w:val="bullet"/>
      <w:lvlText w:val=""/>
      <w:lvlJc w:val="left"/>
      <w:pPr>
        <w:tabs>
          <w:tab w:val="num" w:pos="5040"/>
        </w:tabs>
        <w:ind w:left="5040" w:hanging="360"/>
      </w:pPr>
      <w:rPr>
        <w:rFonts w:ascii="Symbol" w:hAnsi="Symbol"/>
      </w:rPr>
    </w:lvl>
    <w:lvl w:ilvl="7" w:tplc="FD648150">
      <w:start w:val="1"/>
      <w:numFmt w:val="bullet"/>
      <w:lvlText w:val="o"/>
      <w:lvlJc w:val="left"/>
      <w:pPr>
        <w:tabs>
          <w:tab w:val="num" w:pos="5760"/>
        </w:tabs>
        <w:ind w:left="5760" w:hanging="360"/>
      </w:pPr>
      <w:rPr>
        <w:rFonts w:ascii="Courier New" w:hAnsi="Courier New"/>
      </w:rPr>
    </w:lvl>
    <w:lvl w:ilvl="8" w:tplc="6D247C70">
      <w:start w:val="1"/>
      <w:numFmt w:val="bullet"/>
      <w:lvlText w:val=""/>
      <w:lvlJc w:val="left"/>
      <w:pPr>
        <w:tabs>
          <w:tab w:val="num" w:pos="6480"/>
        </w:tabs>
        <w:ind w:left="6480" w:hanging="360"/>
      </w:pPr>
      <w:rPr>
        <w:rFonts w:ascii="Wingdings" w:hAnsi="Wingdings"/>
      </w:rPr>
    </w:lvl>
  </w:abstractNum>
  <w:abstractNum w:abstractNumId="305" w15:restartNumberingAfterBreak="0">
    <w:nsid w:val="0000015E"/>
    <w:multiLevelType w:val="hybridMultilevel"/>
    <w:tmpl w:val="0000015E"/>
    <w:lvl w:ilvl="0" w:tplc="290AB6DC">
      <w:start w:val="1"/>
      <w:numFmt w:val="bullet"/>
      <w:lvlText w:val=""/>
      <w:lvlJc w:val="left"/>
      <w:pPr>
        <w:ind w:left="720" w:hanging="360"/>
      </w:pPr>
      <w:rPr>
        <w:rFonts w:ascii="Symbol" w:hAnsi="Symbol"/>
      </w:rPr>
    </w:lvl>
    <w:lvl w:ilvl="1" w:tplc="ADF04F54">
      <w:start w:val="1"/>
      <w:numFmt w:val="bullet"/>
      <w:lvlText w:val="o"/>
      <w:lvlJc w:val="left"/>
      <w:pPr>
        <w:tabs>
          <w:tab w:val="num" w:pos="1440"/>
        </w:tabs>
        <w:ind w:left="1440" w:hanging="360"/>
      </w:pPr>
      <w:rPr>
        <w:rFonts w:ascii="Courier New" w:hAnsi="Courier New"/>
      </w:rPr>
    </w:lvl>
    <w:lvl w:ilvl="2" w:tplc="9834675E">
      <w:start w:val="1"/>
      <w:numFmt w:val="bullet"/>
      <w:lvlText w:val=""/>
      <w:lvlJc w:val="left"/>
      <w:pPr>
        <w:tabs>
          <w:tab w:val="num" w:pos="2160"/>
        </w:tabs>
        <w:ind w:left="2160" w:hanging="360"/>
      </w:pPr>
      <w:rPr>
        <w:rFonts w:ascii="Wingdings" w:hAnsi="Wingdings"/>
      </w:rPr>
    </w:lvl>
    <w:lvl w:ilvl="3" w:tplc="F9665366">
      <w:start w:val="1"/>
      <w:numFmt w:val="bullet"/>
      <w:lvlText w:val=""/>
      <w:lvlJc w:val="left"/>
      <w:pPr>
        <w:tabs>
          <w:tab w:val="num" w:pos="2880"/>
        </w:tabs>
        <w:ind w:left="2880" w:hanging="360"/>
      </w:pPr>
      <w:rPr>
        <w:rFonts w:ascii="Symbol" w:hAnsi="Symbol"/>
      </w:rPr>
    </w:lvl>
    <w:lvl w:ilvl="4" w:tplc="03982992">
      <w:start w:val="1"/>
      <w:numFmt w:val="bullet"/>
      <w:lvlText w:val="o"/>
      <w:lvlJc w:val="left"/>
      <w:pPr>
        <w:tabs>
          <w:tab w:val="num" w:pos="3600"/>
        </w:tabs>
        <w:ind w:left="3600" w:hanging="360"/>
      </w:pPr>
      <w:rPr>
        <w:rFonts w:ascii="Courier New" w:hAnsi="Courier New"/>
      </w:rPr>
    </w:lvl>
    <w:lvl w:ilvl="5" w:tplc="34342004">
      <w:start w:val="1"/>
      <w:numFmt w:val="bullet"/>
      <w:lvlText w:val=""/>
      <w:lvlJc w:val="left"/>
      <w:pPr>
        <w:tabs>
          <w:tab w:val="num" w:pos="4320"/>
        </w:tabs>
        <w:ind w:left="4320" w:hanging="360"/>
      </w:pPr>
      <w:rPr>
        <w:rFonts w:ascii="Wingdings" w:hAnsi="Wingdings"/>
      </w:rPr>
    </w:lvl>
    <w:lvl w:ilvl="6" w:tplc="B3405668">
      <w:start w:val="1"/>
      <w:numFmt w:val="bullet"/>
      <w:lvlText w:val=""/>
      <w:lvlJc w:val="left"/>
      <w:pPr>
        <w:tabs>
          <w:tab w:val="num" w:pos="5040"/>
        </w:tabs>
        <w:ind w:left="5040" w:hanging="360"/>
      </w:pPr>
      <w:rPr>
        <w:rFonts w:ascii="Symbol" w:hAnsi="Symbol"/>
      </w:rPr>
    </w:lvl>
    <w:lvl w:ilvl="7" w:tplc="5B6A4520">
      <w:start w:val="1"/>
      <w:numFmt w:val="bullet"/>
      <w:lvlText w:val="o"/>
      <w:lvlJc w:val="left"/>
      <w:pPr>
        <w:tabs>
          <w:tab w:val="num" w:pos="5760"/>
        </w:tabs>
        <w:ind w:left="5760" w:hanging="360"/>
      </w:pPr>
      <w:rPr>
        <w:rFonts w:ascii="Courier New" w:hAnsi="Courier New"/>
      </w:rPr>
    </w:lvl>
    <w:lvl w:ilvl="8" w:tplc="2C90D764">
      <w:start w:val="1"/>
      <w:numFmt w:val="bullet"/>
      <w:lvlText w:val=""/>
      <w:lvlJc w:val="left"/>
      <w:pPr>
        <w:tabs>
          <w:tab w:val="num" w:pos="6480"/>
        </w:tabs>
        <w:ind w:left="6480" w:hanging="360"/>
      </w:pPr>
      <w:rPr>
        <w:rFonts w:ascii="Wingdings" w:hAnsi="Wingdings"/>
      </w:rPr>
    </w:lvl>
  </w:abstractNum>
  <w:abstractNum w:abstractNumId="306" w15:restartNumberingAfterBreak="0">
    <w:nsid w:val="0000015F"/>
    <w:multiLevelType w:val="hybridMultilevel"/>
    <w:tmpl w:val="0000015F"/>
    <w:lvl w:ilvl="0" w:tplc="59848162">
      <w:start w:val="1"/>
      <w:numFmt w:val="bullet"/>
      <w:lvlText w:val=""/>
      <w:lvlJc w:val="left"/>
      <w:pPr>
        <w:ind w:left="720" w:hanging="360"/>
      </w:pPr>
      <w:rPr>
        <w:rFonts w:ascii="Symbol" w:hAnsi="Symbol"/>
      </w:rPr>
    </w:lvl>
    <w:lvl w:ilvl="1" w:tplc="0C60F910">
      <w:start w:val="1"/>
      <w:numFmt w:val="bullet"/>
      <w:lvlText w:val="o"/>
      <w:lvlJc w:val="left"/>
      <w:pPr>
        <w:tabs>
          <w:tab w:val="num" w:pos="1440"/>
        </w:tabs>
        <w:ind w:left="1440" w:hanging="360"/>
      </w:pPr>
      <w:rPr>
        <w:rFonts w:ascii="Courier New" w:hAnsi="Courier New"/>
      </w:rPr>
    </w:lvl>
    <w:lvl w:ilvl="2" w:tplc="7194A9D8">
      <w:start w:val="1"/>
      <w:numFmt w:val="bullet"/>
      <w:lvlText w:val=""/>
      <w:lvlJc w:val="left"/>
      <w:pPr>
        <w:tabs>
          <w:tab w:val="num" w:pos="2160"/>
        </w:tabs>
        <w:ind w:left="2160" w:hanging="360"/>
      </w:pPr>
      <w:rPr>
        <w:rFonts w:ascii="Wingdings" w:hAnsi="Wingdings"/>
      </w:rPr>
    </w:lvl>
    <w:lvl w:ilvl="3" w:tplc="56E651A6">
      <w:start w:val="1"/>
      <w:numFmt w:val="bullet"/>
      <w:lvlText w:val=""/>
      <w:lvlJc w:val="left"/>
      <w:pPr>
        <w:tabs>
          <w:tab w:val="num" w:pos="2880"/>
        </w:tabs>
        <w:ind w:left="2880" w:hanging="360"/>
      </w:pPr>
      <w:rPr>
        <w:rFonts w:ascii="Symbol" w:hAnsi="Symbol"/>
      </w:rPr>
    </w:lvl>
    <w:lvl w:ilvl="4" w:tplc="B95EBD16">
      <w:start w:val="1"/>
      <w:numFmt w:val="bullet"/>
      <w:lvlText w:val="o"/>
      <w:lvlJc w:val="left"/>
      <w:pPr>
        <w:tabs>
          <w:tab w:val="num" w:pos="3600"/>
        </w:tabs>
        <w:ind w:left="3600" w:hanging="360"/>
      </w:pPr>
      <w:rPr>
        <w:rFonts w:ascii="Courier New" w:hAnsi="Courier New"/>
      </w:rPr>
    </w:lvl>
    <w:lvl w:ilvl="5" w:tplc="ACE68CFA">
      <w:start w:val="1"/>
      <w:numFmt w:val="bullet"/>
      <w:lvlText w:val=""/>
      <w:lvlJc w:val="left"/>
      <w:pPr>
        <w:tabs>
          <w:tab w:val="num" w:pos="4320"/>
        </w:tabs>
        <w:ind w:left="4320" w:hanging="360"/>
      </w:pPr>
      <w:rPr>
        <w:rFonts w:ascii="Wingdings" w:hAnsi="Wingdings"/>
      </w:rPr>
    </w:lvl>
    <w:lvl w:ilvl="6" w:tplc="B64AA594">
      <w:start w:val="1"/>
      <w:numFmt w:val="bullet"/>
      <w:lvlText w:val=""/>
      <w:lvlJc w:val="left"/>
      <w:pPr>
        <w:tabs>
          <w:tab w:val="num" w:pos="5040"/>
        </w:tabs>
        <w:ind w:left="5040" w:hanging="360"/>
      </w:pPr>
      <w:rPr>
        <w:rFonts w:ascii="Symbol" w:hAnsi="Symbol"/>
      </w:rPr>
    </w:lvl>
    <w:lvl w:ilvl="7" w:tplc="93628598">
      <w:start w:val="1"/>
      <w:numFmt w:val="bullet"/>
      <w:lvlText w:val="o"/>
      <w:lvlJc w:val="left"/>
      <w:pPr>
        <w:tabs>
          <w:tab w:val="num" w:pos="5760"/>
        </w:tabs>
        <w:ind w:left="5760" w:hanging="360"/>
      </w:pPr>
      <w:rPr>
        <w:rFonts w:ascii="Courier New" w:hAnsi="Courier New"/>
      </w:rPr>
    </w:lvl>
    <w:lvl w:ilvl="8" w:tplc="9E5E1AE8">
      <w:start w:val="1"/>
      <w:numFmt w:val="bullet"/>
      <w:lvlText w:val=""/>
      <w:lvlJc w:val="left"/>
      <w:pPr>
        <w:tabs>
          <w:tab w:val="num" w:pos="6480"/>
        </w:tabs>
        <w:ind w:left="6480" w:hanging="360"/>
      </w:pPr>
      <w:rPr>
        <w:rFonts w:ascii="Wingdings" w:hAnsi="Wingdings"/>
      </w:rPr>
    </w:lvl>
  </w:abstractNum>
  <w:abstractNum w:abstractNumId="307" w15:restartNumberingAfterBreak="0">
    <w:nsid w:val="00000160"/>
    <w:multiLevelType w:val="hybridMultilevel"/>
    <w:tmpl w:val="00000160"/>
    <w:lvl w:ilvl="0" w:tplc="582CE454">
      <w:start w:val="1"/>
      <w:numFmt w:val="bullet"/>
      <w:lvlText w:val=""/>
      <w:lvlJc w:val="left"/>
      <w:pPr>
        <w:ind w:left="720" w:hanging="360"/>
      </w:pPr>
      <w:rPr>
        <w:rFonts w:ascii="Symbol" w:hAnsi="Symbol"/>
      </w:rPr>
    </w:lvl>
    <w:lvl w:ilvl="1" w:tplc="F1E09DE4">
      <w:start w:val="1"/>
      <w:numFmt w:val="bullet"/>
      <w:lvlText w:val="o"/>
      <w:lvlJc w:val="left"/>
      <w:pPr>
        <w:tabs>
          <w:tab w:val="num" w:pos="1440"/>
        </w:tabs>
        <w:ind w:left="1440" w:hanging="360"/>
      </w:pPr>
      <w:rPr>
        <w:rFonts w:ascii="Courier New" w:hAnsi="Courier New"/>
      </w:rPr>
    </w:lvl>
    <w:lvl w:ilvl="2" w:tplc="B76095D8">
      <w:start w:val="1"/>
      <w:numFmt w:val="bullet"/>
      <w:lvlText w:val=""/>
      <w:lvlJc w:val="left"/>
      <w:pPr>
        <w:tabs>
          <w:tab w:val="num" w:pos="2160"/>
        </w:tabs>
        <w:ind w:left="2160" w:hanging="360"/>
      </w:pPr>
      <w:rPr>
        <w:rFonts w:ascii="Wingdings" w:hAnsi="Wingdings"/>
      </w:rPr>
    </w:lvl>
    <w:lvl w:ilvl="3" w:tplc="20F4BB48">
      <w:start w:val="1"/>
      <w:numFmt w:val="bullet"/>
      <w:lvlText w:val=""/>
      <w:lvlJc w:val="left"/>
      <w:pPr>
        <w:tabs>
          <w:tab w:val="num" w:pos="2880"/>
        </w:tabs>
        <w:ind w:left="2880" w:hanging="360"/>
      </w:pPr>
      <w:rPr>
        <w:rFonts w:ascii="Symbol" w:hAnsi="Symbol"/>
      </w:rPr>
    </w:lvl>
    <w:lvl w:ilvl="4" w:tplc="47E69EE4">
      <w:start w:val="1"/>
      <w:numFmt w:val="bullet"/>
      <w:lvlText w:val="o"/>
      <w:lvlJc w:val="left"/>
      <w:pPr>
        <w:tabs>
          <w:tab w:val="num" w:pos="3600"/>
        </w:tabs>
        <w:ind w:left="3600" w:hanging="360"/>
      </w:pPr>
      <w:rPr>
        <w:rFonts w:ascii="Courier New" w:hAnsi="Courier New"/>
      </w:rPr>
    </w:lvl>
    <w:lvl w:ilvl="5" w:tplc="426ECDB4">
      <w:start w:val="1"/>
      <w:numFmt w:val="bullet"/>
      <w:lvlText w:val=""/>
      <w:lvlJc w:val="left"/>
      <w:pPr>
        <w:tabs>
          <w:tab w:val="num" w:pos="4320"/>
        </w:tabs>
        <w:ind w:left="4320" w:hanging="360"/>
      </w:pPr>
      <w:rPr>
        <w:rFonts w:ascii="Wingdings" w:hAnsi="Wingdings"/>
      </w:rPr>
    </w:lvl>
    <w:lvl w:ilvl="6" w:tplc="FABC8142">
      <w:start w:val="1"/>
      <w:numFmt w:val="bullet"/>
      <w:lvlText w:val=""/>
      <w:lvlJc w:val="left"/>
      <w:pPr>
        <w:tabs>
          <w:tab w:val="num" w:pos="5040"/>
        </w:tabs>
        <w:ind w:left="5040" w:hanging="360"/>
      </w:pPr>
      <w:rPr>
        <w:rFonts w:ascii="Symbol" w:hAnsi="Symbol"/>
      </w:rPr>
    </w:lvl>
    <w:lvl w:ilvl="7" w:tplc="36D62FA8">
      <w:start w:val="1"/>
      <w:numFmt w:val="bullet"/>
      <w:lvlText w:val="o"/>
      <w:lvlJc w:val="left"/>
      <w:pPr>
        <w:tabs>
          <w:tab w:val="num" w:pos="5760"/>
        </w:tabs>
        <w:ind w:left="5760" w:hanging="360"/>
      </w:pPr>
      <w:rPr>
        <w:rFonts w:ascii="Courier New" w:hAnsi="Courier New"/>
      </w:rPr>
    </w:lvl>
    <w:lvl w:ilvl="8" w:tplc="CADE3348">
      <w:start w:val="1"/>
      <w:numFmt w:val="bullet"/>
      <w:lvlText w:val=""/>
      <w:lvlJc w:val="left"/>
      <w:pPr>
        <w:tabs>
          <w:tab w:val="num" w:pos="6480"/>
        </w:tabs>
        <w:ind w:left="6480" w:hanging="360"/>
      </w:pPr>
      <w:rPr>
        <w:rFonts w:ascii="Wingdings" w:hAnsi="Wingdings"/>
      </w:rPr>
    </w:lvl>
  </w:abstractNum>
  <w:abstractNum w:abstractNumId="308" w15:restartNumberingAfterBreak="0">
    <w:nsid w:val="00000161"/>
    <w:multiLevelType w:val="hybridMultilevel"/>
    <w:tmpl w:val="00000161"/>
    <w:lvl w:ilvl="0" w:tplc="D25EFEB0">
      <w:start w:val="1"/>
      <w:numFmt w:val="bullet"/>
      <w:lvlText w:val=""/>
      <w:lvlJc w:val="left"/>
      <w:pPr>
        <w:ind w:left="720" w:hanging="360"/>
      </w:pPr>
      <w:rPr>
        <w:rFonts w:ascii="Symbol" w:hAnsi="Symbol"/>
      </w:rPr>
    </w:lvl>
    <w:lvl w:ilvl="1" w:tplc="6FC2ECD8">
      <w:start w:val="1"/>
      <w:numFmt w:val="bullet"/>
      <w:lvlText w:val="o"/>
      <w:lvlJc w:val="left"/>
      <w:pPr>
        <w:ind w:left="1440" w:hanging="360"/>
      </w:pPr>
      <w:rPr>
        <w:rFonts w:ascii="Courier New" w:hAnsi="Courier New"/>
      </w:rPr>
    </w:lvl>
    <w:lvl w:ilvl="2" w:tplc="D0561776">
      <w:start w:val="1"/>
      <w:numFmt w:val="bullet"/>
      <w:lvlText w:val=""/>
      <w:lvlJc w:val="left"/>
      <w:pPr>
        <w:tabs>
          <w:tab w:val="num" w:pos="2160"/>
        </w:tabs>
        <w:ind w:left="2160" w:hanging="360"/>
      </w:pPr>
      <w:rPr>
        <w:rFonts w:ascii="Wingdings" w:hAnsi="Wingdings"/>
      </w:rPr>
    </w:lvl>
    <w:lvl w:ilvl="3" w:tplc="59940FC4">
      <w:start w:val="1"/>
      <w:numFmt w:val="bullet"/>
      <w:lvlText w:val=""/>
      <w:lvlJc w:val="left"/>
      <w:pPr>
        <w:tabs>
          <w:tab w:val="num" w:pos="2880"/>
        </w:tabs>
        <w:ind w:left="2880" w:hanging="360"/>
      </w:pPr>
      <w:rPr>
        <w:rFonts w:ascii="Symbol" w:hAnsi="Symbol"/>
      </w:rPr>
    </w:lvl>
    <w:lvl w:ilvl="4" w:tplc="2C6445D6">
      <w:start w:val="1"/>
      <w:numFmt w:val="bullet"/>
      <w:lvlText w:val="o"/>
      <w:lvlJc w:val="left"/>
      <w:pPr>
        <w:tabs>
          <w:tab w:val="num" w:pos="3600"/>
        </w:tabs>
        <w:ind w:left="3600" w:hanging="360"/>
      </w:pPr>
      <w:rPr>
        <w:rFonts w:ascii="Courier New" w:hAnsi="Courier New"/>
      </w:rPr>
    </w:lvl>
    <w:lvl w:ilvl="5" w:tplc="AC606D54">
      <w:start w:val="1"/>
      <w:numFmt w:val="bullet"/>
      <w:lvlText w:val=""/>
      <w:lvlJc w:val="left"/>
      <w:pPr>
        <w:tabs>
          <w:tab w:val="num" w:pos="4320"/>
        </w:tabs>
        <w:ind w:left="4320" w:hanging="360"/>
      </w:pPr>
      <w:rPr>
        <w:rFonts w:ascii="Wingdings" w:hAnsi="Wingdings"/>
      </w:rPr>
    </w:lvl>
    <w:lvl w:ilvl="6" w:tplc="D1A8A876">
      <w:start w:val="1"/>
      <w:numFmt w:val="bullet"/>
      <w:lvlText w:val=""/>
      <w:lvlJc w:val="left"/>
      <w:pPr>
        <w:tabs>
          <w:tab w:val="num" w:pos="5040"/>
        </w:tabs>
        <w:ind w:left="5040" w:hanging="360"/>
      </w:pPr>
      <w:rPr>
        <w:rFonts w:ascii="Symbol" w:hAnsi="Symbol"/>
      </w:rPr>
    </w:lvl>
    <w:lvl w:ilvl="7" w:tplc="23909704">
      <w:start w:val="1"/>
      <w:numFmt w:val="bullet"/>
      <w:lvlText w:val="o"/>
      <w:lvlJc w:val="left"/>
      <w:pPr>
        <w:tabs>
          <w:tab w:val="num" w:pos="5760"/>
        </w:tabs>
        <w:ind w:left="5760" w:hanging="360"/>
      </w:pPr>
      <w:rPr>
        <w:rFonts w:ascii="Courier New" w:hAnsi="Courier New"/>
      </w:rPr>
    </w:lvl>
    <w:lvl w:ilvl="8" w:tplc="1D5EF42A">
      <w:start w:val="1"/>
      <w:numFmt w:val="bullet"/>
      <w:lvlText w:val=""/>
      <w:lvlJc w:val="left"/>
      <w:pPr>
        <w:tabs>
          <w:tab w:val="num" w:pos="6480"/>
        </w:tabs>
        <w:ind w:left="6480" w:hanging="360"/>
      </w:pPr>
      <w:rPr>
        <w:rFonts w:ascii="Wingdings" w:hAnsi="Wingdings"/>
      </w:rPr>
    </w:lvl>
  </w:abstractNum>
  <w:abstractNum w:abstractNumId="309" w15:restartNumberingAfterBreak="0">
    <w:nsid w:val="00000162"/>
    <w:multiLevelType w:val="hybridMultilevel"/>
    <w:tmpl w:val="00000162"/>
    <w:lvl w:ilvl="0" w:tplc="3AAC5672">
      <w:start w:val="1"/>
      <w:numFmt w:val="bullet"/>
      <w:lvlText w:val=""/>
      <w:lvlJc w:val="left"/>
      <w:pPr>
        <w:ind w:left="720" w:hanging="360"/>
      </w:pPr>
      <w:rPr>
        <w:rFonts w:ascii="Symbol" w:hAnsi="Symbol"/>
      </w:rPr>
    </w:lvl>
    <w:lvl w:ilvl="1" w:tplc="AE66F4B0">
      <w:start w:val="1"/>
      <w:numFmt w:val="bullet"/>
      <w:lvlText w:val="o"/>
      <w:lvlJc w:val="left"/>
      <w:pPr>
        <w:ind w:left="1440" w:hanging="360"/>
      </w:pPr>
      <w:rPr>
        <w:rFonts w:ascii="Courier New" w:hAnsi="Courier New"/>
      </w:rPr>
    </w:lvl>
    <w:lvl w:ilvl="2" w:tplc="9116977A">
      <w:start w:val="1"/>
      <w:numFmt w:val="bullet"/>
      <w:lvlText w:val=""/>
      <w:lvlJc w:val="left"/>
      <w:pPr>
        <w:tabs>
          <w:tab w:val="num" w:pos="2160"/>
        </w:tabs>
        <w:ind w:left="2160" w:hanging="360"/>
      </w:pPr>
      <w:rPr>
        <w:rFonts w:ascii="Wingdings" w:hAnsi="Wingdings"/>
      </w:rPr>
    </w:lvl>
    <w:lvl w:ilvl="3" w:tplc="C1044D24">
      <w:start w:val="1"/>
      <w:numFmt w:val="bullet"/>
      <w:lvlText w:val=""/>
      <w:lvlJc w:val="left"/>
      <w:pPr>
        <w:tabs>
          <w:tab w:val="num" w:pos="2880"/>
        </w:tabs>
        <w:ind w:left="2880" w:hanging="360"/>
      </w:pPr>
      <w:rPr>
        <w:rFonts w:ascii="Symbol" w:hAnsi="Symbol"/>
      </w:rPr>
    </w:lvl>
    <w:lvl w:ilvl="4" w:tplc="B058B5E4">
      <w:start w:val="1"/>
      <w:numFmt w:val="bullet"/>
      <w:lvlText w:val="o"/>
      <w:lvlJc w:val="left"/>
      <w:pPr>
        <w:tabs>
          <w:tab w:val="num" w:pos="3600"/>
        </w:tabs>
        <w:ind w:left="3600" w:hanging="360"/>
      </w:pPr>
      <w:rPr>
        <w:rFonts w:ascii="Courier New" w:hAnsi="Courier New"/>
      </w:rPr>
    </w:lvl>
    <w:lvl w:ilvl="5" w:tplc="9E244CD4">
      <w:start w:val="1"/>
      <w:numFmt w:val="bullet"/>
      <w:lvlText w:val=""/>
      <w:lvlJc w:val="left"/>
      <w:pPr>
        <w:tabs>
          <w:tab w:val="num" w:pos="4320"/>
        </w:tabs>
        <w:ind w:left="4320" w:hanging="360"/>
      </w:pPr>
      <w:rPr>
        <w:rFonts w:ascii="Wingdings" w:hAnsi="Wingdings"/>
      </w:rPr>
    </w:lvl>
    <w:lvl w:ilvl="6" w:tplc="B89A858A">
      <w:start w:val="1"/>
      <w:numFmt w:val="bullet"/>
      <w:lvlText w:val=""/>
      <w:lvlJc w:val="left"/>
      <w:pPr>
        <w:tabs>
          <w:tab w:val="num" w:pos="5040"/>
        </w:tabs>
        <w:ind w:left="5040" w:hanging="360"/>
      </w:pPr>
      <w:rPr>
        <w:rFonts w:ascii="Symbol" w:hAnsi="Symbol"/>
      </w:rPr>
    </w:lvl>
    <w:lvl w:ilvl="7" w:tplc="65DADC9C">
      <w:start w:val="1"/>
      <w:numFmt w:val="bullet"/>
      <w:lvlText w:val="o"/>
      <w:lvlJc w:val="left"/>
      <w:pPr>
        <w:tabs>
          <w:tab w:val="num" w:pos="5760"/>
        </w:tabs>
        <w:ind w:left="5760" w:hanging="360"/>
      </w:pPr>
      <w:rPr>
        <w:rFonts w:ascii="Courier New" w:hAnsi="Courier New"/>
      </w:rPr>
    </w:lvl>
    <w:lvl w:ilvl="8" w:tplc="04FA5BB6">
      <w:start w:val="1"/>
      <w:numFmt w:val="bullet"/>
      <w:lvlText w:val=""/>
      <w:lvlJc w:val="left"/>
      <w:pPr>
        <w:tabs>
          <w:tab w:val="num" w:pos="6480"/>
        </w:tabs>
        <w:ind w:left="6480" w:hanging="360"/>
      </w:pPr>
      <w:rPr>
        <w:rFonts w:ascii="Wingdings" w:hAnsi="Wingdings"/>
      </w:rPr>
    </w:lvl>
  </w:abstractNum>
  <w:abstractNum w:abstractNumId="310" w15:restartNumberingAfterBreak="0">
    <w:nsid w:val="00000163"/>
    <w:multiLevelType w:val="hybridMultilevel"/>
    <w:tmpl w:val="00000163"/>
    <w:lvl w:ilvl="0" w:tplc="D736BD60">
      <w:start w:val="1"/>
      <w:numFmt w:val="bullet"/>
      <w:lvlText w:val="o"/>
      <w:lvlJc w:val="left"/>
      <w:pPr>
        <w:tabs>
          <w:tab w:val="num" w:pos="720"/>
        </w:tabs>
        <w:ind w:left="720" w:hanging="360"/>
      </w:pPr>
      <w:rPr>
        <w:rFonts w:ascii="Courier New" w:hAnsi="Courier New"/>
      </w:rPr>
    </w:lvl>
    <w:lvl w:ilvl="1" w:tplc="A6AC9E0C">
      <w:start w:val="1"/>
      <w:numFmt w:val="bullet"/>
      <w:lvlText w:val="o"/>
      <w:lvlJc w:val="left"/>
      <w:pPr>
        <w:ind w:left="1440" w:hanging="360"/>
      </w:pPr>
      <w:rPr>
        <w:rFonts w:ascii="Courier New" w:hAnsi="Courier New"/>
      </w:rPr>
    </w:lvl>
    <w:lvl w:ilvl="2" w:tplc="AC18B6DC">
      <w:start w:val="1"/>
      <w:numFmt w:val="bullet"/>
      <w:lvlText w:val=""/>
      <w:lvlJc w:val="left"/>
      <w:pPr>
        <w:tabs>
          <w:tab w:val="num" w:pos="2160"/>
        </w:tabs>
        <w:ind w:left="2160" w:hanging="360"/>
      </w:pPr>
      <w:rPr>
        <w:rFonts w:ascii="Wingdings" w:hAnsi="Wingdings"/>
      </w:rPr>
    </w:lvl>
    <w:lvl w:ilvl="3" w:tplc="BE66DB82">
      <w:start w:val="1"/>
      <w:numFmt w:val="bullet"/>
      <w:lvlText w:val=""/>
      <w:lvlJc w:val="left"/>
      <w:pPr>
        <w:tabs>
          <w:tab w:val="num" w:pos="2880"/>
        </w:tabs>
        <w:ind w:left="2880" w:hanging="360"/>
      </w:pPr>
      <w:rPr>
        <w:rFonts w:ascii="Symbol" w:hAnsi="Symbol"/>
      </w:rPr>
    </w:lvl>
    <w:lvl w:ilvl="4" w:tplc="94A03A72">
      <w:start w:val="1"/>
      <w:numFmt w:val="bullet"/>
      <w:lvlText w:val="o"/>
      <w:lvlJc w:val="left"/>
      <w:pPr>
        <w:tabs>
          <w:tab w:val="num" w:pos="3600"/>
        </w:tabs>
        <w:ind w:left="3600" w:hanging="360"/>
      </w:pPr>
      <w:rPr>
        <w:rFonts w:ascii="Courier New" w:hAnsi="Courier New"/>
      </w:rPr>
    </w:lvl>
    <w:lvl w:ilvl="5" w:tplc="741261C2">
      <w:start w:val="1"/>
      <w:numFmt w:val="bullet"/>
      <w:lvlText w:val=""/>
      <w:lvlJc w:val="left"/>
      <w:pPr>
        <w:tabs>
          <w:tab w:val="num" w:pos="4320"/>
        </w:tabs>
        <w:ind w:left="4320" w:hanging="360"/>
      </w:pPr>
      <w:rPr>
        <w:rFonts w:ascii="Wingdings" w:hAnsi="Wingdings"/>
      </w:rPr>
    </w:lvl>
    <w:lvl w:ilvl="6" w:tplc="B57E177A">
      <w:start w:val="1"/>
      <w:numFmt w:val="bullet"/>
      <w:lvlText w:val=""/>
      <w:lvlJc w:val="left"/>
      <w:pPr>
        <w:tabs>
          <w:tab w:val="num" w:pos="5040"/>
        </w:tabs>
        <w:ind w:left="5040" w:hanging="360"/>
      </w:pPr>
      <w:rPr>
        <w:rFonts w:ascii="Symbol" w:hAnsi="Symbol"/>
      </w:rPr>
    </w:lvl>
    <w:lvl w:ilvl="7" w:tplc="F074370A">
      <w:start w:val="1"/>
      <w:numFmt w:val="bullet"/>
      <w:lvlText w:val="o"/>
      <w:lvlJc w:val="left"/>
      <w:pPr>
        <w:tabs>
          <w:tab w:val="num" w:pos="5760"/>
        </w:tabs>
        <w:ind w:left="5760" w:hanging="360"/>
      </w:pPr>
      <w:rPr>
        <w:rFonts w:ascii="Courier New" w:hAnsi="Courier New"/>
      </w:rPr>
    </w:lvl>
    <w:lvl w:ilvl="8" w:tplc="C4C443D0">
      <w:start w:val="1"/>
      <w:numFmt w:val="bullet"/>
      <w:lvlText w:val=""/>
      <w:lvlJc w:val="left"/>
      <w:pPr>
        <w:tabs>
          <w:tab w:val="num" w:pos="6480"/>
        </w:tabs>
        <w:ind w:left="6480" w:hanging="360"/>
      </w:pPr>
      <w:rPr>
        <w:rFonts w:ascii="Wingdings" w:hAnsi="Wingdings"/>
      </w:rPr>
    </w:lvl>
  </w:abstractNum>
  <w:abstractNum w:abstractNumId="311" w15:restartNumberingAfterBreak="0">
    <w:nsid w:val="00000164"/>
    <w:multiLevelType w:val="hybridMultilevel"/>
    <w:tmpl w:val="00000164"/>
    <w:lvl w:ilvl="0" w:tplc="57AA8DD4">
      <w:start w:val="1"/>
      <w:numFmt w:val="bullet"/>
      <w:lvlText w:val=""/>
      <w:lvlJc w:val="left"/>
      <w:pPr>
        <w:ind w:left="720" w:hanging="360"/>
      </w:pPr>
      <w:rPr>
        <w:rFonts w:ascii="Symbol" w:hAnsi="Symbol"/>
      </w:rPr>
    </w:lvl>
    <w:lvl w:ilvl="1" w:tplc="763679E6">
      <w:start w:val="1"/>
      <w:numFmt w:val="bullet"/>
      <w:lvlText w:val="o"/>
      <w:lvlJc w:val="left"/>
      <w:pPr>
        <w:ind w:left="1440" w:hanging="360"/>
      </w:pPr>
      <w:rPr>
        <w:rFonts w:ascii="Courier New" w:hAnsi="Courier New"/>
      </w:rPr>
    </w:lvl>
    <w:lvl w:ilvl="2" w:tplc="FD763A22">
      <w:start w:val="1"/>
      <w:numFmt w:val="bullet"/>
      <w:lvlText w:val=""/>
      <w:lvlJc w:val="left"/>
      <w:pPr>
        <w:ind w:left="2160" w:hanging="360"/>
      </w:pPr>
      <w:rPr>
        <w:rFonts w:ascii="Wingdings" w:hAnsi="Wingdings"/>
      </w:rPr>
    </w:lvl>
    <w:lvl w:ilvl="3" w:tplc="A8427F82">
      <w:start w:val="1"/>
      <w:numFmt w:val="bullet"/>
      <w:lvlText w:val=""/>
      <w:lvlJc w:val="left"/>
      <w:pPr>
        <w:tabs>
          <w:tab w:val="num" w:pos="2880"/>
        </w:tabs>
        <w:ind w:left="2880" w:hanging="360"/>
      </w:pPr>
      <w:rPr>
        <w:rFonts w:ascii="Symbol" w:hAnsi="Symbol"/>
      </w:rPr>
    </w:lvl>
    <w:lvl w:ilvl="4" w:tplc="3ED040FE">
      <w:start w:val="1"/>
      <w:numFmt w:val="bullet"/>
      <w:lvlText w:val="o"/>
      <w:lvlJc w:val="left"/>
      <w:pPr>
        <w:tabs>
          <w:tab w:val="num" w:pos="3600"/>
        </w:tabs>
        <w:ind w:left="3600" w:hanging="360"/>
      </w:pPr>
      <w:rPr>
        <w:rFonts w:ascii="Courier New" w:hAnsi="Courier New"/>
      </w:rPr>
    </w:lvl>
    <w:lvl w:ilvl="5" w:tplc="AF946C46">
      <w:start w:val="1"/>
      <w:numFmt w:val="bullet"/>
      <w:lvlText w:val=""/>
      <w:lvlJc w:val="left"/>
      <w:pPr>
        <w:tabs>
          <w:tab w:val="num" w:pos="4320"/>
        </w:tabs>
        <w:ind w:left="4320" w:hanging="360"/>
      </w:pPr>
      <w:rPr>
        <w:rFonts w:ascii="Wingdings" w:hAnsi="Wingdings"/>
      </w:rPr>
    </w:lvl>
    <w:lvl w:ilvl="6" w:tplc="41CCBBDC">
      <w:start w:val="1"/>
      <w:numFmt w:val="bullet"/>
      <w:lvlText w:val=""/>
      <w:lvlJc w:val="left"/>
      <w:pPr>
        <w:tabs>
          <w:tab w:val="num" w:pos="5040"/>
        </w:tabs>
        <w:ind w:left="5040" w:hanging="360"/>
      </w:pPr>
      <w:rPr>
        <w:rFonts w:ascii="Symbol" w:hAnsi="Symbol"/>
      </w:rPr>
    </w:lvl>
    <w:lvl w:ilvl="7" w:tplc="9E20B9C6">
      <w:start w:val="1"/>
      <w:numFmt w:val="bullet"/>
      <w:lvlText w:val="o"/>
      <w:lvlJc w:val="left"/>
      <w:pPr>
        <w:tabs>
          <w:tab w:val="num" w:pos="5760"/>
        </w:tabs>
        <w:ind w:left="5760" w:hanging="360"/>
      </w:pPr>
      <w:rPr>
        <w:rFonts w:ascii="Courier New" w:hAnsi="Courier New"/>
      </w:rPr>
    </w:lvl>
    <w:lvl w:ilvl="8" w:tplc="72AA7B90">
      <w:start w:val="1"/>
      <w:numFmt w:val="bullet"/>
      <w:lvlText w:val=""/>
      <w:lvlJc w:val="left"/>
      <w:pPr>
        <w:tabs>
          <w:tab w:val="num" w:pos="6480"/>
        </w:tabs>
        <w:ind w:left="6480" w:hanging="360"/>
      </w:pPr>
      <w:rPr>
        <w:rFonts w:ascii="Wingdings" w:hAnsi="Wingdings"/>
      </w:rPr>
    </w:lvl>
  </w:abstractNum>
  <w:abstractNum w:abstractNumId="312" w15:restartNumberingAfterBreak="0">
    <w:nsid w:val="00000165"/>
    <w:multiLevelType w:val="hybridMultilevel"/>
    <w:tmpl w:val="00000165"/>
    <w:lvl w:ilvl="0" w:tplc="EED61424">
      <w:start w:val="1"/>
      <w:numFmt w:val="bullet"/>
      <w:lvlText w:val=""/>
      <w:lvlJc w:val="left"/>
      <w:pPr>
        <w:ind w:left="720" w:hanging="360"/>
      </w:pPr>
      <w:rPr>
        <w:rFonts w:ascii="Symbol" w:hAnsi="Symbol"/>
      </w:rPr>
    </w:lvl>
    <w:lvl w:ilvl="1" w:tplc="0B3E9E88">
      <w:start w:val="1"/>
      <w:numFmt w:val="bullet"/>
      <w:lvlText w:val="o"/>
      <w:lvlJc w:val="left"/>
      <w:pPr>
        <w:tabs>
          <w:tab w:val="num" w:pos="1440"/>
        </w:tabs>
        <w:ind w:left="1440" w:hanging="360"/>
      </w:pPr>
      <w:rPr>
        <w:rFonts w:ascii="Courier New" w:hAnsi="Courier New"/>
      </w:rPr>
    </w:lvl>
    <w:lvl w:ilvl="2" w:tplc="618A6A1E">
      <w:start w:val="1"/>
      <w:numFmt w:val="bullet"/>
      <w:lvlText w:val=""/>
      <w:lvlJc w:val="left"/>
      <w:pPr>
        <w:tabs>
          <w:tab w:val="num" w:pos="2160"/>
        </w:tabs>
        <w:ind w:left="2160" w:hanging="360"/>
      </w:pPr>
      <w:rPr>
        <w:rFonts w:ascii="Wingdings" w:hAnsi="Wingdings"/>
      </w:rPr>
    </w:lvl>
    <w:lvl w:ilvl="3" w:tplc="89CAA55E">
      <w:start w:val="1"/>
      <w:numFmt w:val="bullet"/>
      <w:lvlText w:val=""/>
      <w:lvlJc w:val="left"/>
      <w:pPr>
        <w:tabs>
          <w:tab w:val="num" w:pos="2880"/>
        </w:tabs>
        <w:ind w:left="2880" w:hanging="360"/>
      </w:pPr>
      <w:rPr>
        <w:rFonts w:ascii="Symbol" w:hAnsi="Symbol"/>
      </w:rPr>
    </w:lvl>
    <w:lvl w:ilvl="4" w:tplc="AE1871E4">
      <w:start w:val="1"/>
      <w:numFmt w:val="bullet"/>
      <w:lvlText w:val="o"/>
      <w:lvlJc w:val="left"/>
      <w:pPr>
        <w:tabs>
          <w:tab w:val="num" w:pos="3600"/>
        </w:tabs>
        <w:ind w:left="3600" w:hanging="360"/>
      </w:pPr>
      <w:rPr>
        <w:rFonts w:ascii="Courier New" w:hAnsi="Courier New"/>
      </w:rPr>
    </w:lvl>
    <w:lvl w:ilvl="5" w:tplc="C4D6C1D2">
      <w:start w:val="1"/>
      <w:numFmt w:val="bullet"/>
      <w:lvlText w:val=""/>
      <w:lvlJc w:val="left"/>
      <w:pPr>
        <w:tabs>
          <w:tab w:val="num" w:pos="4320"/>
        </w:tabs>
        <w:ind w:left="4320" w:hanging="360"/>
      </w:pPr>
      <w:rPr>
        <w:rFonts w:ascii="Wingdings" w:hAnsi="Wingdings"/>
      </w:rPr>
    </w:lvl>
    <w:lvl w:ilvl="6" w:tplc="1D3AA28E">
      <w:start w:val="1"/>
      <w:numFmt w:val="bullet"/>
      <w:lvlText w:val=""/>
      <w:lvlJc w:val="left"/>
      <w:pPr>
        <w:tabs>
          <w:tab w:val="num" w:pos="5040"/>
        </w:tabs>
        <w:ind w:left="5040" w:hanging="360"/>
      </w:pPr>
      <w:rPr>
        <w:rFonts w:ascii="Symbol" w:hAnsi="Symbol"/>
      </w:rPr>
    </w:lvl>
    <w:lvl w:ilvl="7" w:tplc="C54470F0">
      <w:start w:val="1"/>
      <w:numFmt w:val="bullet"/>
      <w:lvlText w:val="o"/>
      <w:lvlJc w:val="left"/>
      <w:pPr>
        <w:tabs>
          <w:tab w:val="num" w:pos="5760"/>
        </w:tabs>
        <w:ind w:left="5760" w:hanging="360"/>
      </w:pPr>
      <w:rPr>
        <w:rFonts w:ascii="Courier New" w:hAnsi="Courier New"/>
      </w:rPr>
    </w:lvl>
    <w:lvl w:ilvl="8" w:tplc="099A9D22">
      <w:start w:val="1"/>
      <w:numFmt w:val="bullet"/>
      <w:lvlText w:val=""/>
      <w:lvlJc w:val="left"/>
      <w:pPr>
        <w:tabs>
          <w:tab w:val="num" w:pos="6480"/>
        </w:tabs>
        <w:ind w:left="6480" w:hanging="360"/>
      </w:pPr>
      <w:rPr>
        <w:rFonts w:ascii="Wingdings" w:hAnsi="Wingdings"/>
      </w:rPr>
    </w:lvl>
  </w:abstractNum>
  <w:abstractNum w:abstractNumId="313" w15:restartNumberingAfterBreak="0">
    <w:nsid w:val="00000166"/>
    <w:multiLevelType w:val="hybridMultilevel"/>
    <w:tmpl w:val="00000166"/>
    <w:lvl w:ilvl="0" w:tplc="03D0B148">
      <w:start w:val="1"/>
      <w:numFmt w:val="bullet"/>
      <w:lvlText w:val=""/>
      <w:lvlJc w:val="left"/>
      <w:pPr>
        <w:ind w:left="720" w:hanging="360"/>
      </w:pPr>
      <w:rPr>
        <w:rFonts w:ascii="Symbol" w:hAnsi="Symbol"/>
      </w:rPr>
    </w:lvl>
    <w:lvl w:ilvl="1" w:tplc="85822A8C">
      <w:start w:val="1"/>
      <w:numFmt w:val="bullet"/>
      <w:lvlText w:val="o"/>
      <w:lvlJc w:val="left"/>
      <w:pPr>
        <w:ind w:left="1440" w:hanging="360"/>
      </w:pPr>
      <w:rPr>
        <w:rFonts w:ascii="Courier New" w:hAnsi="Courier New"/>
      </w:rPr>
    </w:lvl>
    <w:lvl w:ilvl="2" w:tplc="98521F58">
      <w:start w:val="1"/>
      <w:numFmt w:val="bullet"/>
      <w:lvlText w:val=""/>
      <w:lvlJc w:val="left"/>
      <w:pPr>
        <w:tabs>
          <w:tab w:val="num" w:pos="2160"/>
        </w:tabs>
        <w:ind w:left="2160" w:hanging="360"/>
      </w:pPr>
      <w:rPr>
        <w:rFonts w:ascii="Wingdings" w:hAnsi="Wingdings"/>
      </w:rPr>
    </w:lvl>
    <w:lvl w:ilvl="3" w:tplc="B87C0D7C">
      <w:start w:val="1"/>
      <w:numFmt w:val="bullet"/>
      <w:lvlText w:val=""/>
      <w:lvlJc w:val="left"/>
      <w:pPr>
        <w:tabs>
          <w:tab w:val="num" w:pos="2880"/>
        </w:tabs>
        <w:ind w:left="2880" w:hanging="360"/>
      </w:pPr>
      <w:rPr>
        <w:rFonts w:ascii="Symbol" w:hAnsi="Symbol"/>
      </w:rPr>
    </w:lvl>
    <w:lvl w:ilvl="4" w:tplc="94063EE8">
      <w:start w:val="1"/>
      <w:numFmt w:val="bullet"/>
      <w:lvlText w:val="o"/>
      <w:lvlJc w:val="left"/>
      <w:pPr>
        <w:tabs>
          <w:tab w:val="num" w:pos="3600"/>
        </w:tabs>
        <w:ind w:left="3600" w:hanging="360"/>
      </w:pPr>
      <w:rPr>
        <w:rFonts w:ascii="Courier New" w:hAnsi="Courier New"/>
      </w:rPr>
    </w:lvl>
    <w:lvl w:ilvl="5" w:tplc="9E0CB096">
      <w:start w:val="1"/>
      <w:numFmt w:val="bullet"/>
      <w:lvlText w:val=""/>
      <w:lvlJc w:val="left"/>
      <w:pPr>
        <w:tabs>
          <w:tab w:val="num" w:pos="4320"/>
        </w:tabs>
        <w:ind w:left="4320" w:hanging="360"/>
      </w:pPr>
      <w:rPr>
        <w:rFonts w:ascii="Wingdings" w:hAnsi="Wingdings"/>
      </w:rPr>
    </w:lvl>
    <w:lvl w:ilvl="6" w:tplc="0158C6B8">
      <w:start w:val="1"/>
      <w:numFmt w:val="bullet"/>
      <w:lvlText w:val=""/>
      <w:lvlJc w:val="left"/>
      <w:pPr>
        <w:tabs>
          <w:tab w:val="num" w:pos="5040"/>
        </w:tabs>
        <w:ind w:left="5040" w:hanging="360"/>
      </w:pPr>
      <w:rPr>
        <w:rFonts w:ascii="Symbol" w:hAnsi="Symbol"/>
      </w:rPr>
    </w:lvl>
    <w:lvl w:ilvl="7" w:tplc="24A085DE">
      <w:start w:val="1"/>
      <w:numFmt w:val="bullet"/>
      <w:lvlText w:val="o"/>
      <w:lvlJc w:val="left"/>
      <w:pPr>
        <w:tabs>
          <w:tab w:val="num" w:pos="5760"/>
        </w:tabs>
        <w:ind w:left="5760" w:hanging="360"/>
      </w:pPr>
      <w:rPr>
        <w:rFonts w:ascii="Courier New" w:hAnsi="Courier New"/>
      </w:rPr>
    </w:lvl>
    <w:lvl w:ilvl="8" w:tplc="30129F18">
      <w:start w:val="1"/>
      <w:numFmt w:val="bullet"/>
      <w:lvlText w:val=""/>
      <w:lvlJc w:val="left"/>
      <w:pPr>
        <w:tabs>
          <w:tab w:val="num" w:pos="6480"/>
        </w:tabs>
        <w:ind w:left="6480" w:hanging="360"/>
      </w:pPr>
      <w:rPr>
        <w:rFonts w:ascii="Wingdings" w:hAnsi="Wingdings"/>
      </w:rPr>
    </w:lvl>
  </w:abstractNum>
  <w:abstractNum w:abstractNumId="314" w15:restartNumberingAfterBreak="0">
    <w:nsid w:val="00000167"/>
    <w:multiLevelType w:val="hybridMultilevel"/>
    <w:tmpl w:val="00000167"/>
    <w:lvl w:ilvl="0" w:tplc="915E3548">
      <w:start w:val="1"/>
      <w:numFmt w:val="bullet"/>
      <w:lvlText w:val="o"/>
      <w:lvlJc w:val="left"/>
      <w:pPr>
        <w:tabs>
          <w:tab w:val="num" w:pos="720"/>
        </w:tabs>
        <w:ind w:left="720" w:hanging="360"/>
      </w:pPr>
      <w:rPr>
        <w:rFonts w:ascii="Courier New" w:hAnsi="Courier New"/>
      </w:rPr>
    </w:lvl>
    <w:lvl w:ilvl="1" w:tplc="70E0A6EE">
      <w:start w:val="1"/>
      <w:numFmt w:val="bullet"/>
      <w:lvlText w:val="o"/>
      <w:lvlJc w:val="left"/>
      <w:pPr>
        <w:ind w:left="1440" w:hanging="360"/>
      </w:pPr>
      <w:rPr>
        <w:rFonts w:ascii="Courier New" w:hAnsi="Courier New"/>
      </w:rPr>
    </w:lvl>
    <w:lvl w:ilvl="2" w:tplc="966C2CAA">
      <w:start w:val="1"/>
      <w:numFmt w:val="bullet"/>
      <w:lvlText w:val=""/>
      <w:lvlJc w:val="left"/>
      <w:pPr>
        <w:tabs>
          <w:tab w:val="num" w:pos="2160"/>
        </w:tabs>
        <w:ind w:left="2160" w:hanging="360"/>
      </w:pPr>
      <w:rPr>
        <w:rFonts w:ascii="Wingdings" w:hAnsi="Wingdings"/>
      </w:rPr>
    </w:lvl>
    <w:lvl w:ilvl="3" w:tplc="FED2753C">
      <w:start w:val="1"/>
      <w:numFmt w:val="bullet"/>
      <w:lvlText w:val=""/>
      <w:lvlJc w:val="left"/>
      <w:pPr>
        <w:tabs>
          <w:tab w:val="num" w:pos="2880"/>
        </w:tabs>
        <w:ind w:left="2880" w:hanging="360"/>
      </w:pPr>
      <w:rPr>
        <w:rFonts w:ascii="Symbol" w:hAnsi="Symbol"/>
      </w:rPr>
    </w:lvl>
    <w:lvl w:ilvl="4" w:tplc="E47869A6">
      <w:start w:val="1"/>
      <w:numFmt w:val="bullet"/>
      <w:lvlText w:val="o"/>
      <w:lvlJc w:val="left"/>
      <w:pPr>
        <w:tabs>
          <w:tab w:val="num" w:pos="3600"/>
        </w:tabs>
        <w:ind w:left="3600" w:hanging="360"/>
      </w:pPr>
      <w:rPr>
        <w:rFonts w:ascii="Courier New" w:hAnsi="Courier New"/>
      </w:rPr>
    </w:lvl>
    <w:lvl w:ilvl="5" w:tplc="772896C6">
      <w:start w:val="1"/>
      <w:numFmt w:val="bullet"/>
      <w:lvlText w:val=""/>
      <w:lvlJc w:val="left"/>
      <w:pPr>
        <w:tabs>
          <w:tab w:val="num" w:pos="4320"/>
        </w:tabs>
        <w:ind w:left="4320" w:hanging="360"/>
      </w:pPr>
      <w:rPr>
        <w:rFonts w:ascii="Wingdings" w:hAnsi="Wingdings"/>
      </w:rPr>
    </w:lvl>
    <w:lvl w:ilvl="6" w:tplc="9EF23354">
      <w:start w:val="1"/>
      <w:numFmt w:val="bullet"/>
      <w:lvlText w:val=""/>
      <w:lvlJc w:val="left"/>
      <w:pPr>
        <w:tabs>
          <w:tab w:val="num" w:pos="5040"/>
        </w:tabs>
        <w:ind w:left="5040" w:hanging="360"/>
      </w:pPr>
      <w:rPr>
        <w:rFonts w:ascii="Symbol" w:hAnsi="Symbol"/>
      </w:rPr>
    </w:lvl>
    <w:lvl w:ilvl="7" w:tplc="7DB02780">
      <w:start w:val="1"/>
      <w:numFmt w:val="bullet"/>
      <w:lvlText w:val="o"/>
      <w:lvlJc w:val="left"/>
      <w:pPr>
        <w:tabs>
          <w:tab w:val="num" w:pos="5760"/>
        </w:tabs>
        <w:ind w:left="5760" w:hanging="360"/>
      </w:pPr>
      <w:rPr>
        <w:rFonts w:ascii="Courier New" w:hAnsi="Courier New"/>
      </w:rPr>
    </w:lvl>
    <w:lvl w:ilvl="8" w:tplc="A0509AAC">
      <w:start w:val="1"/>
      <w:numFmt w:val="bullet"/>
      <w:lvlText w:val=""/>
      <w:lvlJc w:val="left"/>
      <w:pPr>
        <w:tabs>
          <w:tab w:val="num" w:pos="6480"/>
        </w:tabs>
        <w:ind w:left="6480" w:hanging="360"/>
      </w:pPr>
      <w:rPr>
        <w:rFonts w:ascii="Wingdings" w:hAnsi="Wingdings"/>
      </w:rPr>
    </w:lvl>
  </w:abstractNum>
  <w:abstractNum w:abstractNumId="315" w15:restartNumberingAfterBreak="0">
    <w:nsid w:val="00000168"/>
    <w:multiLevelType w:val="hybridMultilevel"/>
    <w:tmpl w:val="00000168"/>
    <w:lvl w:ilvl="0" w:tplc="8ACAEBD8">
      <w:start w:val="1"/>
      <w:numFmt w:val="bullet"/>
      <w:lvlText w:val=""/>
      <w:lvlJc w:val="left"/>
      <w:pPr>
        <w:ind w:left="720" w:hanging="360"/>
      </w:pPr>
      <w:rPr>
        <w:rFonts w:ascii="Symbol" w:hAnsi="Symbol"/>
      </w:rPr>
    </w:lvl>
    <w:lvl w:ilvl="1" w:tplc="3F286886">
      <w:start w:val="1"/>
      <w:numFmt w:val="bullet"/>
      <w:lvlText w:val="o"/>
      <w:lvlJc w:val="left"/>
      <w:pPr>
        <w:ind w:left="1440" w:hanging="360"/>
      </w:pPr>
      <w:rPr>
        <w:rFonts w:ascii="Courier New" w:hAnsi="Courier New"/>
      </w:rPr>
    </w:lvl>
    <w:lvl w:ilvl="2" w:tplc="4F4A3D10">
      <w:start w:val="1"/>
      <w:numFmt w:val="bullet"/>
      <w:lvlText w:val=""/>
      <w:lvlJc w:val="left"/>
      <w:pPr>
        <w:tabs>
          <w:tab w:val="num" w:pos="2160"/>
        </w:tabs>
        <w:ind w:left="2160" w:hanging="360"/>
      </w:pPr>
      <w:rPr>
        <w:rFonts w:ascii="Wingdings" w:hAnsi="Wingdings"/>
      </w:rPr>
    </w:lvl>
    <w:lvl w:ilvl="3" w:tplc="ED94D286">
      <w:start w:val="1"/>
      <w:numFmt w:val="bullet"/>
      <w:lvlText w:val=""/>
      <w:lvlJc w:val="left"/>
      <w:pPr>
        <w:tabs>
          <w:tab w:val="num" w:pos="2880"/>
        </w:tabs>
        <w:ind w:left="2880" w:hanging="360"/>
      </w:pPr>
      <w:rPr>
        <w:rFonts w:ascii="Symbol" w:hAnsi="Symbol"/>
      </w:rPr>
    </w:lvl>
    <w:lvl w:ilvl="4" w:tplc="1B7008F6">
      <w:start w:val="1"/>
      <w:numFmt w:val="bullet"/>
      <w:lvlText w:val="o"/>
      <w:lvlJc w:val="left"/>
      <w:pPr>
        <w:tabs>
          <w:tab w:val="num" w:pos="3600"/>
        </w:tabs>
        <w:ind w:left="3600" w:hanging="360"/>
      </w:pPr>
      <w:rPr>
        <w:rFonts w:ascii="Courier New" w:hAnsi="Courier New"/>
      </w:rPr>
    </w:lvl>
    <w:lvl w:ilvl="5" w:tplc="23DCEFD0">
      <w:start w:val="1"/>
      <w:numFmt w:val="bullet"/>
      <w:lvlText w:val=""/>
      <w:lvlJc w:val="left"/>
      <w:pPr>
        <w:tabs>
          <w:tab w:val="num" w:pos="4320"/>
        </w:tabs>
        <w:ind w:left="4320" w:hanging="360"/>
      </w:pPr>
      <w:rPr>
        <w:rFonts w:ascii="Wingdings" w:hAnsi="Wingdings"/>
      </w:rPr>
    </w:lvl>
    <w:lvl w:ilvl="6" w:tplc="9296F614">
      <w:start w:val="1"/>
      <w:numFmt w:val="bullet"/>
      <w:lvlText w:val=""/>
      <w:lvlJc w:val="left"/>
      <w:pPr>
        <w:tabs>
          <w:tab w:val="num" w:pos="5040"/>
        </w:tabs>
        <w:ind w:left="5040" w:hanging="360"/>
      </w:pPr>
      <w:rPr>
        <w:rFonts w:ascii="Symbol" w:hAnsi="Symbol"/>
      </w:rPr>
    </w:lvl>
    <w:lvl w:ilvl="7" w:tplc="FBA4485E">
      <w:start w:val="1"/>
      <w:numFmt w:val="bullet"/>
      <w:lvlText w:val="o"/>
      <w:lvlJc w:val="left"/>
      <w:pPr>
        <w:tabs>
          <w:tab w:val="num" w:pos="5760"/>
        </w:tabs>
        <w:ind w:left="5760" w:hanging="360"/>
      </w:pPr>
      <w:rPr>
        <w:rFonts w:ascii="Courier New" w:hAnsi="Courier New"/>
      </w:rPr>
    </w:lvl>
    <w:lvl w:ilvl="8" w:tplc="C7942890">
      <w:start w:val="1"/>
      <w:numFmt w:val="bullet"/>
      <w:lvlText w:val=""/>
      <w:lvlJc w:val="left"/>
      <w:pPr>
        <w:tabs>
          <w:tab w:val="num" w:pos="6480"/>
        </w:tabs>
        <w:ind w:left="6480" w:hanging="360"/>
      </w:pPr>
      <w:rPr>
        <w:rFonts w:ascii="Wingdings" w:hAnsi="Wingdings"/>
      </w:rPr>
    </w:lvl>
  </w:abstractNum>
  <w:abstractNum w:abstractNumId="316" w15:restartNumberingAfterBreak="0">
    <w:nsid w:val="00000169"/>
    <w:multiLevelType w:val="hybridMultilevel"/>
    <w:tmpl w:val="00000169"/>
    <w:lvl w:ilvl="0" w:tplc="39A00F52">
      <w:start w:val="1"/>
      <w:numFmt w:val="bullet"/>
      <w:lvlText w:val=""/>
      <w:lvlJc w:val="left"/>
      <w:pPr>
        <w:ind w:left="720" w:hanging="360"/>
      </w:pPr>
      <w:rPr>
        <w:rFonts w:ascii="Symbol" w:hAnsi="Symbol"/>
      </w:rPr>
    </w:lvl>
    <w:lvl w:ilvl="1" w:tplc="F856A0C6">
      <w:start w:val="1"/>
      <w:numFmt w:val="bullet"/>
      <w:lvlText w:val="o"/>
      <w:lvlJc w:val="left"/>
      <w:pPr>
        <w:tabs>
          <w:tab w:val="num" w:pos="1440"/>
        </w:tabs>
        <w:ind w:left="1440" w:hanging="360"/>
      </w:pPr>
      <w:rPr>
        <w:rFonts w:ascii="Courier New" w:hAnsi="Courier New"/>
      </w:rPr>
    </w:lvl>
    <w:lvl w:ilvl="2" w:tplc="4246E10A">
      <w:start w:val="1"/>
      <w:numFmt w:val="bullet"/>
      <w:lvlText w:val=""/>
      <w:lvlJc w:val="left"/>
      <w:pPr>
        <w:tabs>
          <w:tab w:val="num" w:pos="2160"/>
        </w:tabs>
        <w:ind w:left="2160" w:hanging="360"/>
      </w:pPr>
      <w:rPr>
        <w:rFonts w:ascii="Wingdings" w:hAnsi="Wingdings"/>
      </w:rPr>
    </w:lvl>
    <w:lvl w:ilvl="3" w:tplc="C6B485F4">
      <w:start w:val="1"/>
      <w:numFmt w:val="bullet"/>
      <w:lvlText w:val=""/>
      <w:lvlJc w:val="left"/>
      <w:pPr>
        <w:tabs>
          <w:tab w:val="num" w:pos="2880"/>
        </w:tabs>
        <w:ind w:left="2880" w:hanging="360"/>
      </w:pPr>
      <w:rPr>
        <w:rFonts w:ascii="Symbol" w:hAnsi="Symbol"/>
      </w:rPr>
    </w:lvl>
    <w:lvl w:ilvl="4" w:tplc="8C00826C">
      <w:start w:val="1"/>
      <w:numFmt w:val="bullet"/>
      <w:lvlText w:val="o"/>
      <w:lvlJc w:val="left"/>
      <w:pPr>
        <w:tabs>
          <w:tab w:val="num" w:pos="3600"/>
        </w:tabs>
        <w:ind w:left="3600" w:hanging="360"/>
      </w:pPr>
      <w:rPr>
        <w:rFonts w:ascii="Courier New" w:hAnsi="Courier New"/>
      </w:rPr>
    </w:lvl>
    <w:lvl w:ilvl="5" w:tplc="E646D1EE">
      <w:start w:val="1"/>
      <w:numFmt w:val="bullet"/>
      <w:lvlText w:val=""/>
      <w:lvlJc w:val="left"/>
      <w:pPr>
        <w:tabs>
          <w:tab w:val="num" w:pos="4320"/>
        </w:tabs>
        <w:ind w:left="4320" w:hanging="360"/>
      </w:pPr>
      <w:rPr>
        <w:rFonts w:ascii="Wingdings" w:hAnsi="Wingdings"/>
      </w:rPr>
    </w:lvl>
    <w:lvl w:ilvl="6" w:tplc="3CF4CF06">
      <w:start w:val="1"/>
      <w:numFmt w:val="bullet"/>
      <w:lvlText w:val=""/>
      <w:lvlJc w:val="left"/>
      <w:pPr>
        <w:tabs>
          <w:tab w:val="num" w:pos="5040"/>
        </w:tabs>
        <w:ind w:left="5040" w:hanging="360"/>
      </w:pPr>
      <w:rPr>
        <w:rFonts w:ascii="Symbol" w:hAnsi="Symbol"/>
      </w:rPr>
    </w:lvl>
    <w:lvl w:ilvl="7" w:tplc="D6B8E006">
      <w:start w:val="1"/>
      <w:numFmt w:val="bullet"/>
      <w:lvlText w:val="o"/>
      <w:lvlJc w:val="left"/>
      <w:pPr>
        <w:tabs>
          <w:tab w:val="num" w:pos="5760"/>
        </w:tabs>
        <w:ind w:left="5760" w:hanging="360"/>
      </w:pPr>
      <w:rPr>
        <w:rFonts w:ascii="Courier New" w:hAnsi="Courier New"/>
      </w:rPr>
    </w:lvl>
    <w:lvl w:ilvl="8" w:tplc="DC7C3F5E">
      <w:start w:val="1"/>
      <w:numFmt w:val="bullet"/>
      <w:lvlText w:val=""/>
      <w:lvlJc w:val="left"/>
      <w:pPr>
        <w:tabs>
          <w:tab w:val="num" w:pos="6480"/>
        </w:tabs>
        <w:ind w:left="6480" w:hanging="360"/>
      </w:pPr>
      <w:rPr>
        <w:rFonts w:ascii="Wingdings" w:hAnsi="Wingdings"/>
      </w:rPr>
    </w:lvl>
  </w:abstractNum>
  <w:abstractNum w:abstractNumId="317" w15:restartNumberingAfterBreak="0">
    <w:nsid w:val="0000016A"/>
    <w:multiLevelType w:val="hybridMultilevel"/>
    <w:tmpl w:val="0000016A"/>
    <w:lvl w:ilvl="0" w:tplc="439E622E">
      <w:start w:val="1"/>
      <w:numFmt w:val="bullet"/>
      <w:lvlText w:val=""/>
      <w:lvlJc w:val="left"/>
      <w:pPr>
        <w:ind w:left="720" w:hanging="360"/>
      </w:pPr>
      <w:rPr>
        <w:rFonts w:ascii="Symbol" w:hAnsi="Symbol"/>
      </w:rPr>
    </w:lvl>
    <w:lvl w:ilvl="1" w:tplc="F8B4949E">
      <w:start w:val="1"/>
      <w:numFmt w:val="bullet"/>
      <w:lvlText w:val="o"/>
      <w:lvlJc w:val="left"/>
      <w:pPr>
        <w:tabs>
          <w:tab w:val="num" w:pos="1440"/>
        </w:tabs>
        <w:ind w:left="1440" w:hanging="360"/>
      </w:pPr>
      <w:rPr>
        <w:rFonts w:ascii="Courier New" w:hAnsi="Courier New"/>
      </w:rPr>
    </w:lvl>
    <w:lvl w:ilvl="2" w:tplc="E8FA4A6A">
      <w:start w:val="1"/>
      <w:numFmt w:val="bullet"/>
      <w:lvlText w:val=""/>
      <w:lvlJc w:val="left"/>
      <w:pPr>
        <w:tabs>
          <w:tab w:val="num" w:pos="2160"/>
        </w:tabs>
        <w:ind w:left="2160" w:hanging="360"/>
      </w:pPr>
      <w:rPr>
        <w:rFonts w:ascii="Wingdings" w:hAnsi="Wingdings"/>
      </w:rPr>
    </w:lvl>
    <w:lvl w:ilvl="3" w:tplc="2A64C890">
      <w:start w:val="1"/>
      <w:numFmt w:val="bullet"/>
      <w:lvlText w:val=""/>
      <w:lvlJc w:val="left"/>
      <w:pPr>
        <w:tabs>
          <w:tab w:val="num" w:pos="2880"/>
        </w:tabs>
        <w:ind w:left="2880" w:hanging="360"/>
      </w:pPr>
      <w:rPr>
        <w:rFonts w:ascii="Symbol" w:hAnsi="Symbol"/>
      </w:rPr>
    </w:lvl>
    <w:lvl w:ilvl="4" w:tplc="E800E598">
      <w:start w:val="1"/>
      <w:numFmt w:val="bullet"/>
      <w:lvlText w:val="o"/>
      <w:lvlJc w:val="left"/>
      <w:pPr>
        <w:tabs>
          <w:tab w:val="num" w:pos="3600"/>
        </w:tabs>
        <w:ind w:left="3600" w:hanging="360"/>
      </w:pPr>
      <w:rPr>
        <w:rFonts w:ascii="Courier New" w:hAnsi="Courier New"/>
      </w:rPr>
    </w:lvl>
    <w:lvl w:ilvl="5" w:tplc="811C87AA">
      <w:start w:val="1"/>
      <w:numFmt w:val="bullet"/>
      <w:lvlText w:val=""/>
      <w:lvlJc w:val="left"/>
      <w:pPr>
        <w:tabs>
          <w:tab w:val="num" w:pos="4320"/>
        </w:tabs>
        <w:ind w:left="4320" w:hanging="360"/>
      </w:pPr>
      <w:rPr>
        <w:rFonts w:ascii="Wingdings" w:hAnsi="Wingdings"/>
      </w:rPr>
    </w:lvl>
    <w:lvl w:ilvl="6" w:tplc="1A8A9F48">
      <w:start w:val="1"/>
      <w:numFmt w:val="bullet"/>
      <w:lvlText w:val=""/>
      <w:lvlJc w:val="left"/>
      <w:pPr>
        <w:tabs>
          <w:tab w:val="num" w:pos="5040"/>
        </w:tabs>
        <w:ind w:left="5040" w:hanging="360"/>
      </w:pPr>
      <w:rPr>
        <w:rFonts w:ascii="Symbol" w:hAnsi="Symbol"/>
      </w:rPr>
    </w:lvl>
    <w:lvl w:ilvl="7" w:tplc="294832DC">
      <w:start w:val="1"/>
      <w:numFmt w:val="bullet"/>
      <w:lvlText w:val="o"/>
      <w:lvlJc w:val="left"/>
      <w:pPr>
        <w:tabs>
          <w:tab w:val="num" w:pos="5760"/>
        </w:tabs>
        <w:ind w:left="5760" w:hanging="360"/>
      </w:pPr>
      <w:rPr>
        <w:rFonts w:ascii="Courier New" w:hAnsi="Courier New"/>
      </w:rPr>
    </w:lvl>
    <w:lvl w:ilvl="8" w:tplc="7C067458">
      <w:start w:val="1"/>
      <w:numFmt w:val="bullet"/>
      <w:lvlText w:val=""/>
      <w:lvlJc w:val="left"/>
      <w:pPr>
        <w:tabs>
          <w:tab w:val="num" w:pos="6480"/>
        </w:tabs>
        <w:ind w:left="6480" w:hanging="360"/>
      </w:pPr>
      <w:rPr>
        <w:rFonts w:ascii="Wingdings" w:hAnsi="Wingdings"/>
      </w:rPr>
    </w:lvl>
  </w:abstractNum>
  <w:abstractNum w:abstractNumId="318" w15:restartNumberingAfterBreak="0">
    <w:nsid w:val="0000016B"/>
    <w:multiLevelType w:val="hybridMultilevel"/>
    <w:tmpl w:val="0000016B"/>
    <w:lvl w:ilvl="0" w:tplc="2FC63D92">
      <w:start w:val="1"/>
      <w:numFmt w:val="bullet"/>
      <w:lvlText w:val=""/>
      <w:lvlJc w:val="left"/>
      <w:pPr>
        <w:ind w:left="720" w:hanging="360"/>
      </w:pPr>
      <w:rPr>
        <w:rFonts w:ascii="Symbol" w:hAnsi="Symbol"/>
      </w:rPr>
    </w:lvl>
    <w:lvl w:ilvl="1" w:tplc="97F2C9B4">
      <w:start w:val="1"/>
      <w:numFmt w:val="bullet"/>
      <w:lvlText w:val="o"/>
      <w:lvlJc w:val="left"/>
      <w:pPr>
        <w:tabs>
          <w:tab w:val="num" w:pos="1440"/>
        </w:tabs>
        <w:ind w:left="1440" w:hanging="360"/>
      </w:pPr>
      <w:rPr>
        <w:rFonts w:ascii="Courier New" w:hAnsi="Courier New"/>
      </w:rPr>
    </w:lvl>
    <w:lvl w:ilvl="2" w:tplc="79A65F1A">
      <w:start w:val="1"/>
      <w:numFmt w:val="bullet"/>
      <w:lvlText w:val=""/>
      <w:lvlJc w:val="left"/>
      <w:pPr>
        <w:tabs>
          <w:tab w:val="num" w:pos="2160"/>
        </w:tabs>
        <w:ind w:left="2160" w:hanging="360"/>
      </w:pPr>
      <w:rPr>
        <w:rFonts w:ascii="Wingdings" w:hAnsi="Wingdings"/>
      </w:rPr>
    </w:lvl>
    <w:lvl w:ilvl="3" w:tplc="05B0B048">
      <w:start w:val="1"/>
      <w:numFmt w:val="bullet"/>
      <w:lvlText w:val=""/>
      <w:lvlJc w:val="left"/>
      <w:pPr>
        <w:tabs>
          <w:tab w:val="num" w:pos="2880"/>
        </w:tabs>
        <w:ind w:left="2880" w:hanging="360"/>
      </w:pPr>
      <w:rPr>
        <w:rFonts w:ascii="Symbol" w:hAnsi="Symbol"/>
      </w:rPr>
    </w:lvl>
    <w:lvl w:ilvl="4" w:tplc="502657C4">
      <w:start w:val="1"/>
      <w:numFmt w:val="bullet"/>
      <w:lvlText w:val="o"/>
      <w:lvlJc w:val="left"/>
      <w:pPr>
        <w:tabs>
          <w:tab w:val="num" w:pos="3600"/>
        </w:tabs>
        <w:ind w:left="3600" w:hanging="360"/>
      </w:pPr>
      <w:rPr>
        <w:rFonts w:ascii="Courier New" w:hAnsi="Courier New"/>
      </w:rPr>
    </w:lvl>
    <w:lvl w:ilvl="5" w:tplc="94667E80">
      <w:start w:val="1"/>
      <w:numFmt w:val="bullet"/>
      <w:lvlText w:val=""/>
      <w:lvlJc w:val="left"/>
      <w:pPr>
        <w:tabs>
          <w:tab w:val="num" w:pos="4320"/>
        </w:tabs>
        <w:ind w:left="4320" w:hanging="360"/>
      </w:pPr>
      <w:rPr>
        <w:rFonts w:ascii="Wingdings" w:hAnsi="Wingdings"/>
      </w:rPr>
    </w:lvl>
    <w:lvl w:ilvl="6" w:tplc="9050BFB8">
      <w:start w:val="1"/>
      <w:numFmt w:val="bullet"/>
      <w:lvlText w:val=""/>
      <w:lvlJc w:val="left"/>
      <w:pPr>
        <w:tabs>
          <w:tab w:val="num" w:pos="5040"/>
        </w:tabs>
        <w:ind w:left="5040" w:hanging="360"/>
      </w:pPr>
      <w:rPr>
        <w:rFonts w:ascii="Symbol" w:hAnsi="Symbol"/>
      </w:rPr>
    </w:lvl>
    <w:lvl w:ilvl="7" w:tplc="66D453CC">
      <w:start w:val="1"/>
      <w:numFmt w:val="bullet"/>
      <w:lvlText w:val="o"/>
      <w:lvlJc w:val="left"/>
      <w:pPr>
        <w:tabs>
          <w:tab w:val="num" w:pos="5760"/>
        </w:tabs>
        <w:ind w:left="5760" w:hanging="360"/>
      </w:pPr>
      <w:rPr>
        <w:rFonts w:ascii="Courier New" w:hAnsi="Courier New"/>
      </w:rPr>
    </w:lvl>
    <w:lvl w:ilvl="8" w:tplc="4412C608">
      <w:start w:val="1"/>
      <w:numFmt w:val="bullet"/>
      <w:lvlText w:val=""/>
      <w:lvlJc w:val="left"/>
      <w:pPr>
        <w:tabs>
          <w:tab w:val="num" w:pos="6480"/>
        </w:tabs>
        <w:ind w:left="6480" w:hanging="360"/>
      </w:pPr>
      <w:rPr>
        <w:rFonts w:ascii="Wingdings" w:hAnsi="Wingdings"/>
      </w:rPr>
    </w:lvl>
  </w:abstractNum>
  <w:abstractNum w:abstractNumId="319" w15:restartNumberingAfterBreak="0">
    <w:nsid w:val="0000016C"/>
    <w:multiLevelType w:val="hybridMultilevel"/>
    <w:tmpl w:val="0000016C"/>
    <w:lvl w:ilvl="0" w:tplc="6DC81A06">
      <w:start w:val="1"/>
      <w:numFmt w:val="bullet"/>
      <w:lvlText w:val=""/>
      <w:lvlJc w:val="left"/>
      <w:pPr>
        <w:ind w:left="720" w:hanging="360"/>
      </w:pPr>
      <w:rPr>
        <w:rFonts w:ascii="Symbol" w:hAnsi="Symbol"/>
      </w:rPr>
    </w:lvl>
    <w:lvl w:ilvl="1" w:tplc="B41C41BC">
      <w:start w:val="1"/>
      <w:numFmt w:val="bullet"/>
      <w:lvlText w:val="o"/>
      <w:lvlJc w:val="left"/>
      <w:pPr>
        <w:ind w:left="1440" w:hanging="360"/>
      </w:pPr>
      <w:rPr>
        <w:rFonts w:ascii="Courier New" w:hAnsi="Courier New"/>
      </w:rPr>
    </w:lvl>
    <w:lvl w:ilvl="2" w:tplc="3EC6BC3A">
      <w:start w:val="1"/>
      <w:numFmt w:val="bullet"/>
      <w:lvlText w:val=""/>
      <w:lvlJc w:val="left"/>
      <w:pPr>
        <w:tabs>
          <w:tab w:val="num" w:pos="2160"/>
        </w:tabs>
        <w:ind w:left="2160" w:hanging="360"/>
      </w:pPr>
      <w:rPr>
        <w:rFonts w:ascii="Wingdings" w:hAnsi="Wingdings"/>
      </w:rPr>
    </w:lvl>
    <w:lvl w:ilvl="3" w:tplc="986AB318">
      <w:start w:val="1"/>
      <w:numFmt w:val="bullet"/>
      <w:lvlText w:val=""/>
      <w:lvlJc w:val="left"/>
      <w:pPr>
        <w:tabs>
          <w:tab w:val="num" w:pos="2880"/>
        </w:tabs>
        <w:ind w:left="2880" w:hanging="360"/>
      </w:pPr>
      <w:rPr>
        <w:rFonts w:ascii="Symbol" w:hAnsi="Symbol"/>
      </w:rPr>
    </w:lvl>
    <w:lvl w:ilvl="4" w:tplc="16F41182">
      <w:start w:val="1"/>
      <w:numFmt w:val="bullet"/>
      <w:lvlText w:val="o"/>
      <w:lvlJc w:val="left"/>
      <w:pPr>
        <w:tabs>
          <w:tab w:val="num" w:pos="3600"/>
        </w:tabs>
        <w:ind w:left="3600" w:hanging="360"/>
      </w:pPr>
      <w:rPr>
        <w:rFonts w:ascii="Courier New" w:hAnsi="Courier New"/>
      </w:rPr>
    </w:lvl>
    <w:lvl w:ilvl="5" w:tplc="0F4643D2">
      <w:start w:val="1"/>
      <w:numFmt w:val="bullet"/>
      <w:lvlText w:val=""/>
      <w:lvlJc w:val="left"/>
      <w:pPr>
        <w:tabs>
          <w:tab w:val="num" w:pos="4320"/>
        </w:tabs>
        <w:ind w:left="4320" w:hanging="360"/>
      </w:pPr>
      <w:rPr>
        <w:rFonts w:ascii="Wingdings" w:hAnsi="Wingdings"/>
      </w:rPr>
    </w:lvl>
    <w:lvl w:ilvl="6" w:tplc="3C7E2660">
      <w:start w:val="1"/>
      <w:numFmt w:val="bullet"/>
      <w:lvlText w:val=""/>
      <w:lvlJc w:val="left"/>
      <w:pPr>
        <w:tabs>
          <w:tab w:val="num" w:pos="5040"/>
        </w:tabs>
        <w:ind w:left="5040" w:hanging="360"/>
      </w:pPr>
      <w:rPr>
        <w:rFonts w:ascii="Symbol" w:hAnsi="Symbol"/>
      </w:rPr>
    </w:lvl>
    <w:lvl w:ilvl="7" w:tplc="90EE7D0A">
      <w:start w:val="1"/>
      <w:numFmt w:val="bullet"/>
      <w:lvlText w:val="o"/>
      <w:lvlJc w:val="left"/>
      <w:pPr>
        <w:tabs>
          <w:tab w:val="num" w:pos="5760"/>
        </w:tabs>
        <w:ind w:left="5760" w:hanging="360"/>
      </w:pPr>
      <w:rPr>
        <w:rFonts w:ascii="Courier New" w:hAnsi="Courier New"/>
      </w:rPr>
    </w:lvl>
    <w:lvl w:ilvl="8" w:tplc="6582AF3C">
      <w:start w:val="1"/>
      <w:numFmt w:val="bullet"/>
      <w:lvlText w:val=""/>
      <w:lvlJc w:val="left"/>
      <w:pPr>
        <w:tabs>
          <w:tab w:val="num" w:pos="6480"/>
        </w:tabs>
        <w:ind w:left="6480" w:hanging="360"/>
      </w:pPr>
      <w:rPr>
        <w:rFonts w:ascii="Wingdings" w:hAnsi="Wingdings"/>
      </w:rPr>
    </w:lvl>
  </w:abstractNum>
  <w:abstractNum w:abstractNumId="320" w15:restartNumberingAfterBreak="0">
    <w:nsid w:val="0000016D"/>
    <w:multiLevelType w:val="hybridMultilevel"/>
    <w:tmpl w:val="0000016D"/>
    <w:lvl w:ilvl="0" w:tplc="00A048A2">
      <w:start w:val="1"/>
      <w:numFmt w:val="bullet"/>
      <w:lvlText w:val=""/>
      <w:lvlJc w:val="left"/>
      <w:pPr>
        <w:ind w:left="720" w:hanging="360"/>
      </w:pPr>
      <w:rPr>
        <w:rFonts w:ascii="Symbol" w:hAnsi="Symbol"/>
      </w:rPr>
    </w:lvl>
    <w:lvl w:ilvl="1" w:tplc="DD84AD2A">
      <w:start w:val="1"/>
      <w:numFmt w:val="bullet"/>
      <w:lvlText w:val="o"/>
      <w:lvlJc w:val="left"/>
      <w:pPr>
        <w:ind w:left="1440" w:hanging="360"/>
      </w:pPr>
      <w:rPr>
        <w:rFonts w:ascii="Courier New" w:hAnsi="Courier New"/>
      </w:rPr>
    </w:lvl>
    <w:lvl w:ilvl="2" w:tplc="9708A318">
      <w:start w:val="1"/>
      <w:numFmt w:val="bullet"/>
      <w:lvlText w:val=""/>
      <w:lvlJc w:val="left"/>
      <w:pPr>
        <w:tabs>
          <w:tab w:val="num" w:pos="2160"/>
        </w:tabs>
        <w:ind w:left="2160" w:hanging="360"/>
      </w:pPr>
      <w:rPr>
        <w:rFonts w:ascii="Wingdings" w:hAnsi="Wingdings"/>
      </w:rPr>
    </w:lvl>
    <w:lvl w:ilvl="3" w:tplc="373E91A4">
      <w:start w:val="1"/>
      <w:numFmt w:val="bullet"/>
      <w:lvlText w:val=""/>
      <w:lvlJc w:val="left"/>
      <w:pPr>
        <w:tabs>
          <w:tab w:val="num" w:pos="2880"/>
        </w:tabs>
        <w:ind w:left="2880" w:hanging="360"/>
      </w:pPr>
      <w:rPr>
        <w:rFonts w:ascii="Symbol" w:hAnsi="Symbol"/>
      </w:rPr>
    </w:lvl>
    <w:lvl w:ilvl="4" w:tplc="E7881000">
      <w:start w:val="1"/>
      <w:numFmt w:val="bullet"/>
      <w:lvlText w:val="o"/>
      <w:lvlJc w:val="left"/>
      <w:pPr>
        <w:tabs>
          <w:tab w:val="num" w:pos="3600"/>
        </w:tabs>
        <w:ind w:left="3600" w:hanging="360"/>
      </w:pPr>
      <w:rPr>
        <w:rFonts w:ascii="Courier New" w:hAnsi="Courier New"/>
      </w:rPr>
    </w:lvl>
    <w:lvl w:ilvl="5" w:tplc="13BA0A7E">
      <w:start w:val="1"/>
      <w:numFmt w:val="bullet"/>
      <w:lvlText w:val=""/>
      <w:lvlJc w:val="left"/>
      <w:pPr>
        <w:tabs>
          <w:tab w:val="num" w:pos="4320"/>
        </w:tabs>
        <w:ind w:left="4320" w:hanging="360"/>
      </w:pPr>
      <w:rPr>
        <w:rFonts w:ascii="Wingdings" w:hAnsi="Wingdings"/>
      </w:rPr>
    </w:lvl>
    <w:lvl w:ilvl="6" w:tplc="ECF88022">
      <w:start w:val="1"/>
      <w:numFmt w:val="bullet"/>
      <w:lvlText w:val=""/>
      <w:lvlJc w:val="left"/>
      <w:pPr>
        <w:tabs>
          <w:tab w:val="num" w:pos="5040"/>
        </w:tabs>
        <w:ind w:left="5040" w:hanging="360"/>
      </w:pPr>
      <w:rPr>
        <w:rFonts w:ascii="Symbol" w:hAnsi="Symbol"/>
      </w:rPr>
    </w:lvl>
    <w:lvl w:ilvl="7" w:tplc="FCE21424">
      <w:start w:val="1"/>
      <w:numFmt w:val="bullet"/>
      <w:lvlText w:val="o"/>
      <w:lvlJc w:val="left"/>
      <w:pPr>
        <w:tabs>
          <w:tab w:val="num" w:pos="5760"/>
        </w:tabs>
        <w:ind w:left="5760" w:hanging="360"/>
      </w:pPr>
      <w:rPr>
        <w:rFonts w:ascii="Courier New" w:hAnsi="Courier New"/>
      </w:rPr>
    </w:lvl>
    <w:lvl w:ilvl="8" w:tplc="FEFA795E">
      <w:start w:val="1"/>
      <w:numFmt w:val="bullet"/>
      <w:lvlText w:val=""/>
      <w:lvlJc w:val="left"/>
      <w:pPr>
        <w:tabs>
          <w:tab w:val="num" w:pos="6480"/>
        </w:tabs>
        <w:ind w:left="6480" w:hanging="360"/>
      </w:pPr>
      <w:rPr>
        <w:rFonts w:ascii="Wingdings" w:hAnsi="Wingdings"/>
      </w:rPr>
    </w:lvl>
  </w:abstractNum>
  <w:abstractNum w:abstractNumId="321" w15:restartNumberingAfterBreak="0">
    <w:nsid w:val="0000016E"/>
    <w:multiLevelType w:val="hybridMultilevel"/>
    <w:tmpl w:val="0000016E"/>
    <w:lvl w:ilvl="0" w:tplc="26AE5634">
      <w:start w:val="1"/>
      <w:numFmt w:val="bullet"/>
      <w:lvlText w:val=""/>
      <w:lvlJc w:val="left"/>
      <w:pPr>
        <w:ind w:left="720" w:hanging="360"/>
      </w:pPr>
      <w:rPr>
        <w:rFonts w:ascii="Symbol" w:hAnsi="Symbol"/>
      </w:rPr>
    </w:lvl>
    <w:lvl w:ilvl="1" w:tplc="75F0D3D6">
      <w:start w:val="1"/>
      <w:numFmt w:val="bullet"/>
      <w:lvlText w:val="o"/>
      <w:lvlJc w:val="left"/>
      <w:pPr>
        <w:tabs>
          <w:tab w:val="num" w:pos="1440"/>
        </w:tabs>
        <w:ind w:left="1440" w:hanging="360"/>
      </w:pPr>
      <w:rPr>
        <w:rFonts w:ascii="Courier New" w:hAnsi="Courier New"/>
      </w:rPr>
    </w:lvl>
    <w:lvl w:ilvl="2" w:tplc="55E00B2E">
      <w:start w:val="1"/>
      <w:numFmt w:val="bullet"/>
      <w:lvlText w:val=""/>
      <w:lvlJc w:val="left"/>
      <w:pPr>
        <w:tabs>
          <w:tab w:val="num" w:pos="2160"/>
        </w:tabs>
        <w:ind w:left="2160" w:hanging="360"/>
      </w:pPr>
      <w:rPr>
        <w:rFonts w:ascii="Wingdings" w:hAnsi="Wingdings"/>
      </w:rPr>
    </w:lvl>
    <w:lvl w:ilvl="3" w:tplc="2A66056C">
      <w:start w:val="1"/>
      <w:numFmt w:val="bullet"/>
      <w:lvlText w:val=""/>
      <w:lvlJc w:val="left"/>
      <w:pPr>
        <w:tabs>
          <w:tab w:val="num" w:pos="2880"/>
        </w:tabs>
        <w:ind w:left="2880" w:hanging="360"/>
      </w:pPr>
      <w:rPr>
        <w:rFonts w:ascii="Symbol" w:hAnsi="Symbol"/>
      </w:rPr>
    </w:lvl>
    <w:lvl w:ilvl="4" w:tplc="72DE3B5E">
      <w:start w:val="1"/>
      <w:numFmt w:val="bullet"/>
      <w:lvlText w:val="o"/>
      <w:lvlJc w:val="left"/>
      <w:pPr>
        <w:tabs>
          <w:tab w:val="num" w:pos="3600"/>
        </w:tabs>
        <w:ind w:left="3600" w:hanging="360"/>
      </w:pPr>
      <w:rPr>
        <w:rFonts w:ascii="Courier New" w:hAnsi="Courier New"/>
      </w:rPr>
    </w:lvl>
    <w:lvl w:ilvl="5" w:tplc="DA22E218">
      <w:start w:val="1"/>
      <w:numFmt w:val="bullet"/>
      <w:lvlText w:val=""/>
      <w:lvlJc w:val="left"/>
      <w:pPr>
        <w:tabs>
          <w:tab w:val="num" w:pos="4320"/>
        </w:tabs>
        <w:ind w:left="4320" w:hanging="360"/>
      </w:pPr>
      <w:rPr>
        <w:rFonts w:ascii="Wingdings" w:hAnsi="Wingdings"/>
      </w:rPr>
    </w:lvl>
    <w:lvl w:ilvl="6" w:tplc="69D8DDB6">
      <w:start w:val="1"/>
      <w:numFmt w:val="bullet"/>
      <w:lvlText w:val=""/>
      <w:lvlJc w:val="left"/>
      <w:pPr>
        <w:tabs>
          <w:tab w:val="num" w:pos="5040"/>
        </w:tabs>
        <w:ind w:left="5040" w:hanging="360"/>
      </w:pPr>
      <w:rPr>
        <w:rFonts w:ascii="Symbol" w:hAnsi="Symbol"/>
      </w:rPr>
    </w:lvl>
    <w:lvl w:ilvl="7" w:tplc="4A82B2C8">
      <w:start w:val="1"/>
      <w:numFmt w:val="bullet"/>
      <w:lvlText w:val="o"/>
      <w:lvlJc w:val="left"/>
      <w:pPr>
        <w:tabs>
          <w:tab w:val="num" w:pos="5760"/>
        </w:tabs>
        <w:ind w:left="5760" w:hanging="360"/>
      </w:pPr>
      <w:rPr>
        <w:rFonts w:ascii="Courier New" w:hAnsi="Courier New"/>
      </w:rPr>
    </w:lvl>
    <w:lvl w:ilvl="8" w:tplc="5184BAC6">
      <w:start w:val="1"/>
      <w:numFmt w:val="bullet"/>
      <w:lvlText w:val=""/>
      <w:lvlJc w:val="left"/>
      <w:pPr>
        <w:tabs>
          <w:tab w:val="num" w:pos="6480"/>
        </w:tabs>
        <w:ind w:left="6480" w:hanging="360"/>
      </w:pPr>
      <w:rPr>
        <w:rFonts w:ascii="Wingdings" w:hAnsi="Wingdings"/>
      </w:rPr>
    </w:lvl>
  </w:abstractNum>
  <w:abstractNum w:abstractNumId="322" w15:restartNumberingAfterBreak="0">
    <w:nsid w:val="0000016F"/>
    <w:multiLevelType w:val="hybridMultilevel"/>
    <w:tmpl w:val="0000016F"/>
    <w:lvl w:ilvl="0" w:tplc="2BB055A2">
      <w:start w:val="1"/>
      <w:numFmt w:val="bullet"/>
      <w:lvlText w:val=""/>
      <w:lvlJc w:val="left"/>
      <w:pPr>
        <w:ind w:left="720" w:hanging="360"/>
      </w:pPr>
      <w:rPr>
        <w:rFonts w:ascii="Symbol" w:hAnsi="Symbol"/>
      </w:rPr>
    </w:lvl>
    <w:lvl w:ilvl="1" w:tplc="968A9ACE">
      <w:start w:val="1"/>
      <w:numFmt w:val="bullet"/>
      <w:lvlText w:val="o"/>
      <w:lvlJc w:val="left"/>
      <w:pPr>
        <w:ind w:left="1440" w:hanging="360"/>
      </w:pPr>
      <w:rPr>
        <w:rFonts w:ascii="Courier New" w:hAnsi="Courier New"/>
      </w:rPr>
    </w:lvl>
    <w:lvl w:ilvl="2" w:tplc="46B2B062">
      <w:start w:val="1"/>
      <w:numFmt w:val="bullet"/>
      <w:lvlText w:val=""/>
      <w:lvlJc w:val="left"/>
      <w:pPr>
        <w:tabs>
          <w:tab w:val="num" w:pos="2160"/>
        </w:tabs>
        <w:ind w:left="2160" w:hanging="360"/>
      </w:pPr>
      <w:rPr>
        <w:rFonts w:ascii="Wingdings" w:hAnsi="Wingdings"/>
      </w:rPr>
    </w:lvl>
    <w:lvl w:ilvl="3" w:tplc="34C2677C">
      <w:start w:val="1"/>
      <w:numFmt w:val="bullet"/>
      <w:lvlText w:val=""/>
      <w:lvlJc w:val="left"/>
      <w:pPr>
        <w:tabs>
          <w:tab w:val="num" w:pos="2880"/>
        </w:tabs>
        <w:ind w:left="2880" w:hanging="360"/>
      </w:pPr>
      <w:rPr>
        <w:rFonts w:ascii="Symbol" w:hAnsi="Symbol"/>
      </w:rPr>
    </w:lvl>
    <w:lvl w:ilvl="4" w:tplc="5ACA8FFA">
      <w:start w:val="1"/>
      <w:numFmt w:val="bullet"/>
      <w:lvlText w:val="o"/>
      <w:lvlJc w:val="left"/>
      <w:pPr>
        <w:tabs>
          <w:tab w:val="num" w:pos="3600"/>
        </w:tabs>
        <w:ind w:left="3600" w:hanging="360"/>
      </w:pPr>
      <w:rPr>
        <w:rFonts w:ascii="Courier New" w:hAnsi="Courier New"/>
      </w:rPr>
    </w:lvl>
    <w:lvl w:ilvl="5" w:tplc="CE4498A8">
      <w:start w:val="1"/>
      <w:numFmt w:val="bullet"/>
      <w:lvlText w:val=""/>
      <w:lvlJc w:val="left"/>
      <w:pPr>
        <w:tabs>
          <w:tab w:val="num" w:pos="4320"/>
        </w:tabs>
        <w:ind w:left="4320" w:hanging="360"/>
      </w:pPr>
      <w:rPr>
        <w:rFonts w:ascii="Wingdings" w:hAnsi="Wingdings"/>
      </w:rPr>
    </w:lvl>
    <w:lvl w:ilvl="6" w:tplc="D9D450A6">
      <w:start w:val="1"/>
      <w:numFmt w:val="bullet"/>
      <w:lvlText w:val=""/>
      <w:lvlJc w:val="left"/>
      <w:pPr>
        <w:tabs>
          <w:tab w:val="num" w:pos="5040"/>
        </w:tabs>
        <w:ind w:left="5040" w:hanging="360"/>
      </w:pPr>
      <w:rPr>
        <w:rFonts w:ascii="Symbol" w:hAnsi="Symbol"/>
      </w:rPr>
    </w:lvl>
    <w:lvl w:ilvl="7" w:tplc="85129286">
      <w:start w:val="1"/>
      <w:numFmt w:val="bullet"/>
      <w:lvlText w:val="o"/>
      <w:lvlJc w:val="left"/>
      <w:pPr>
        <w:tabs>
          <w:tab w:val="num" w:pos="5760"/>
        </w:tabs>
        <w:ind w:left="5760" w:hanging="360"/>
      </w:pPr>
      <w:rPr>
        <w:rFonts w:ascii="Courier New" w:hAnsi="Courier New"/>
      </w:rPr>
    </w:lvl>
    <w:lvl w:ilvl="8" w:tplc="9FD07CFA">
      <w:start w:val="1"/>
      <w:numFmt w:val="bullet"/>
      <w:lvlText w:val=""/>
      <w:lvlJc w:val="left"/>
      <w:pPr>
        <w:tabs>
          <w:tab w:val="num" w:pos="6480"/>
        </w:tabs>
        <w:ind w:left="6480" w:hanging="360"/>
      </w:pPr>
      <w:rPr>
        <w:rFonts w:ascii="Wingdings" w:hAnsi="Wingdings"/>
      </w:rPr>
    </w:lvl>
  </w:abstractNum>
  <w:abstractNum w:abstractNumId="323" w15:restartNumberingAfterBreak="0">
    <w:nsid w:val="00000170"/>
    <w:multiLevelType w:val="hybridMultilevel"/>
    <w:tmpl w:val="00000170"/>
    <w:lvl w:ilvl="0" w:tplc="8BE2EC42">
      <w:start w:val="1"/>
      <w:numFmt w:val="bullet"/>
      <w:lvlText w:val=""/>
      <w:lvlJc w:val="left"/>
      <w:pPr>
        <w:ind w:left="720" w:hanging="360"/>
      </w:pPr>
      <w:rPr>
        <w:rFonts w:ascii="Symbol" w:hAnsi="Symbol"/>
      </w:rPr>
    </w:lvl>
    <w:lvl w:ilvl="1" w:tplc="511AA360">
      <w:start w:val="1"/>
      <w:numFmt w:val="bullet"/>
      <w:lvlText w:val="o"/>
      <w:lvlJc w:val="left"/>
      <w:pPr>
        <w:ind w:left="1440" w:hanging="360"/>
      </w:pPr>
      <w:rPr>
        <w:rFonts w:ascii="Courier New" w:hAnsi="Courier New"/>
      </w:rPr>
    </w:lvl>
    <w:lvl w:ilvl="2" w:tplc="1D907D92">
      <w:start w:val="1"/>
      <w:numFmt w:val="bullet"/>
      <w:lvlText w:val=""/>
      <w:lvlJc w:val="left"/>
      <w:pPr>
        <w:tabs>
          <w:tab w:val="num" w:pos="2160"/>
        </w:tabs>
        <w:ind w:left="2160" w:hanging="360"/>
      </w:pPr>
      <w:rPr>
        <w:rFonts w:ascii="Wingdings" w:hAnsi="Wingdings"/>
      </w:rPr>
    </w:lvl>
    <w:lvl w:ilvl="3" w:tplc="DAA81054">
      <w:start w:val="1"/>
      <w:numFmt w:val="bullet"/>
      <w:lvlText w:val=""/>
      <w:lvlJc w:val="left"/>
      <w:pPr>
        <w:tabs>
          <w:tab w:val="num" w:pos="2880"/>
        </w:tabs>
        <w:ind w:left="2880" w:hanging="360"/>
      </w:pPr>
      <w:rPr>
        <w:rFonts w:ascii="Symbol" w:hAnsi="Symbol"/>
      </w:rPr>
    </w:lvl>
    <w:lvl w:ilvl="4" w:tplc="C978B40A">
      <w:start w:val="1"/>
      <w:numFmt w:val="bullet"/>
      <w:lvlText w:val="o"/>
      <w:lvlJc w:val="left"/>
      <w:pPr>
        <w:tabs>
          <w:tab w:val="num" w:pos="3600"/>
        </w:tabs>
        <w:ind w:left="3600" w:hanging="360"/>
      </w:pPr>
      <w:rPr>
        <w:rFonts w:ascii="Courier New" w:hAnsi="Courier New"/>
      </w:rPr>
    </w:lvl>
    <w:lvl w:ilvl="5" w:tplc="94C85A66">
      <w:start w:val="1"/>
      <w:numFmt w:val="bullet"/>
      <w:lvlText w:val=""/>
      <w:lvlJc w:val="left"/>
      <w:pPr>
        <w:tabs>
          <w:tab w:val="num" w:pos="4320"/>
        </w:tabs>
        <w:ind w:left="4320" w:hanging="360"/>
      </w:pPr>
      <w:rPr>
        <w:rFonts w:ascii="Wingdings" w:hAnsi="Wingdings"/>
      </w:rPr>
    </w:lvl>
    <w:lvl w:ilvl="6" w:tplc="4C666D54">
      <w:start w:val="1"/>
      <w:numFmt w:val="bullet"/>
      <w:lvlText w:val=""/>
      <w:lvlJc w:val="left"/>
      <w:pPr>
        <w:tabs>
          <w:tab w:val="num" w:pos="5040"/>
        </w:tabs>
        <w:ind w:left="5040" w:hanging="360"/>
      </w:pPr>
      <w:rPr>
        <w:rFonts w:ascii="Symbol" w:hAnsi="Symbol"/>
      </w:rPr>
    </w:lvl>
    <w:lvl w:ilvl="7" w:tplc="89920ECC">
      <w:start w:val="1"/>
      <w:numFmt w:val="bullet"/>
      <w:lvlText w:val="o"/>
      <w:lvlJc w:val="left"/>
      <w:pPr>
        <w:tabs>
          <w:tab w:val="num" w:pos="5760"/>
        </w:tabs>
        <w:ind w:left="5760" w:hanging="360"/>
      </w:pPr>
      <w:rPr>
        <w:rFonts w:ascii="Courier New" w:hAnsi="Courier New"/>
      </w:rPr>
    </w:lvl>
    <w:lvl w:ilvl="8" w:tplc="003070BC">
      <w:start w:val="1"/>
      <w:numFmt w:val="bullet"/>
      <w:lvlText w:val=""/>
      <w:lvlJc w:val="left"/>
      <w:pPr>
        <w:tabs>
          <w:tab w:val="num" w:pos="6480"/>
        </w:tabs>
        <w:ind w:left="6480" w:hanging="360"/>
      </w:pPr>
      <w:rPr>
        <w:rFonts w:ascii="Wingdings" w:hAnsi="Wingdings"/>
      </w:rPr>
    </w:lvl>
  </w:abstractNum>
  <w:abstractNum w:abstractNumId="324" w15:restartNumberingAfterBreak="0">
    <w:nsid w:val="00000171"/>
    <w:multiLevelType w:val="hybridMultilevel"/>
    <w:tmpl w:val="00000171"/>
    <w:lvl w:ilvl="0" w:tplc="B330D842">
      <w:start w:val="1"/>
      <w:numFmt w:val="bullet"/>
      <w:lvlText w:val="o"/>
      <w:lvlJc w:val="left"/>
      <w:pPr>
        <w:tabs>
          <w:tab w:val="num" w:pos="720"/>
        </w:tabs>
        <w:ind w:left="720" w:hanging="360"/>
      </w:pPr>
      <w:rPr>
        <w:rFonts w:ascii="Courier New" w:hAnsi="Courier New"/>
      </w:rPr>
    </w:lvl>
    <w:lvl w:ilvl="1" w:tplc="D3C6DCC0">
      <w:start w:val="1"/>
      <w:numFmt w:val="bullet"/>
      <w:lvlText w:val="o"/>
      <w:lvlJc w:val="left"/>
      <w:pPr>
        <w:ind w:left="1440" w:hanging="360"/>
      </w:pPr>
      <w:rPr>
        <w:rFonts w:ascii="Courier New" w:hAnsi="Courier New"/>
      </w:rPr>
    </w:lvl>
    <w:lvl w:ilvl="2" w:tplc="3B1AC21A">
      <w:start w:val="1"/>
      <w:numFmt w:val="bullet"/>
      <w:lvlText w:val=""/>
      <w:lvlJc w:val="left"/>
      <w:pPr>
        <w:tabs>
          <w:tab w:val="num" w:pos="2160"/>
        </w:tabs>
        <w:ind w:left="2160" w:hanging="360"/>
      </w:pPr>
      <w:rPr>
        <w:rFonts w:ascii="Wingdings" w:hAnsi="Wingdings"/>
      </w:rPr>
    </w:lvl>
    <w:lvl w:ilvl="3" w:tplc="0B122DF0">
      <w:start w:val="1"/>
      <w:numFmt w:val="bullet"/>
      <w:lvlText w:val=""/>
      <w:lvlJc w:val="left"/>
      <w:pPr>
        <w:tabs>
          <w:tab w:val="num" w:pos="2880"/>
        </w:tabs>
        <w:ind w:left="2880" w:hanging="360"/>
      </w:pPr>
      <w:rPr>
        <w:rFonts w:ascii="Symbol" w:hAnsi="Symbol"/>
      </w:rPr>
    </w:lvl>
    <w:lvl w:ilvl="4" w:tplc="D3AE6C48">
      <w:start w:val="1"/>
      <w:numFmt w:val="bullet"/>
      <w:lvlText w:val="o"/>
      <w:lvlJc w:val="left"/>
      <w:pPr>
        <w:tabs>
          <w:tab w:val="num" w:pos="3600"/>
        </w:tabs>
        <w:ind w:left="3600" w:hanging="360"/>
      </w:pPr>
      <w:rPr>
        <w:rFonts w:ascii="Courier New" w:hAnsi="Courier New"/>
      </w:rPr>
    </w:lvl>
    <w:lvl w:ilvl="5" w:tplc="882A279E">
      <w:start w:val="1"/>
      <w:numFmt w:val="bullet"/>
      <w:lvlText w:val=""/>
      <w:lvlJc w:val="left"/>
      <w:pPr>
        <w:tabs>
          <w:tab w:val="num" w:pos="4320"/>
        </w:tabs>
        <w:ind w:left="4320" w:hanging="360"/>
      </w:pPr>
      <w:rPr>
        <w:rFonts w:ascii="Wingdings" w:hAnsi="Wingdings"/>
      </w:rPr>
    </w:lvl>
    <w:lvl w:ilvl="6" w:tplc="60564B10">
      <w:start w:val="1"/>
      <w:numFmt w:val="bullet"/>
      <w:lvlText w:val=""/>
      <w:lvlJc w:val="left"/>
      <w:pPr>
        <w:tabs>
          <w:tab w:val="num" w:pos="5040"/>
        </w:tabs>
        <w:ind w:left="5040" w:hanging="360"/>
      </w:pPr>
      <w:rPr>
        <w:rFonts w:ascii="Symbol" w:hAnsi="Symbol"/>
      </w:rPr>
    </w:lvl>
    <w:lvl w:ilvl="7" w:tplc="F5A6922E">
      <w:start w:val="1"/>
      <w:numFmt w:val="bullet"/>
      <w:lvlText w:val="o"/>
      <w:lvlJc w:val="left"/>
      <w:pPr>
        <w:tabs>
          <w:tab w:val="num" w:pos="5760"/>
        </w:tabs>
        <w:ind w:left="5760" w:hanging="360"/>
      </w:pPr>
      <w:rPr>
        <w:rFonts w:ascii="Courier New" w:hAnsi="Courier New"/>
      </w:rPr>
    </w:lvl>
    <w:lvl w:ilvl="8" w:tplc="54605890">
      <w:start w:val="1"/>
      <w:numFmt w:val="bullet"/>
      <w:lvlText w:val=""/>
      <w:lvlJc w:val="left"/>
      <w:pPr>
        <w:tabs>
          <w:tab w:val="num" w:pos="6480"/>
        </w:tabs>
        <w:ind w:left="6480" w:hanging="360"/>
      </w:pPr>
      <w:rPr>
        <w:rFonts w:ascii="Wingdings" w:hAnsi="Wingdings"/>
      </w:rPr>
    </w:lvl>
  </w:abstractNum>
  <w:abstractNum w:abstractNumId="325" w15:restartNumberingAfterBreak="0">
    <w:nsid w:val="00000172"/>
    <w:multiLevelType w:val="hybridMultilevel"/>
    <w:tmpl w:val="00000172"/>
    <w:lvl w:ilvl="0" w:tplc="6A1E7436">
      <w:start w:val="1"/>
      <w:numFmt w:val="bullet"/>
      <w:lvlText w:val=""/>
      <w:lvlJc w:val="left"/>
      <w:pPr>
        <w:ind w:left="720" w:hanging="360"/>
      </w:pPr>
      <w:rPr>
        <w:rFonts w:ascii="Symbol" w:hAnsi="Symbol"/>
      </w:rPr>
    </w:lvl>
    <w:lvl w:ilvl="1" w:tplc="CFC2D78E">
      <w:start w:val="1"/>
      <w:numFmt w:val="bullet"/>
      <w:lvlText w:val="o"/>
      <w:lvlJc w:val="left"/>
      <w:pPr>
        <w:tabs>
          <w:tab w:val="num" w:pos="1440"/>
        </w:tabs>
        <w:ind w:left="1440" w:hanging="360"/>
      </w:pPr>
      <w:rPr>
        <w:rFonts w:ascii="Courier New" w:hAnsi="Courier New"/>
      </w:rPr>
    </w:lvl>
    <w:lvl w:ilvl="2" w:tplc="1E065652">
      <w:start w:val="1"/>
      <w:numFmt w:val="bullet"/>
      <w:lvlText w:val=""/>
      <w:lvlJc w:val="left"/>
      <w:pPr>
        <w:tabs>
          <w:tab w:val="num" w:pos="2160"/>
        </w:tabs>
        <w:ind w:left="2160" w:hanging="360"/>
      </w:pPr>
      <w:rPr>
        <w:rFonts w:ascii="Wingdings" w:hAnsi="Wingdings"/>
      </w:rPr>
    </w:lvl>
    <w:lvl w:ilvl="3" w:tplc="03BE006C">
      <w:start w:val="1"/>
      <w:numFmt w:val="bullet"/>
      <w:lvlText w:val=""/>
      <w:lvlJc w:val="left"/>
      <w:pPr>
        <w:tabs>
          <w:tab w:val="num" w:pos="2880"/>
        </w:tabs>
        <w:ind w:left="2880" w:hanging="360"/>
      </w:pPr>
      <w:rPr>
        <w:rFonts w:ascii="Symbol" w:hAnsi="Symbol"/>
      </w:rPr>
    </w:lvl>
    <w:lvl w:ilvl="4" w:tplc="6958E2F4">
      <w:start w:val="1"/>
      <w:numFmt w:val="bullet"/>
      <w:lvlText w:val="o"/>
      <w:lvlJc w:val="left"/>
      <w:pPr>
        <w:tabs>
          <w:tab w:val="num" w:pos="3600"/>
        </w:tabs>
        <w:ind w:left="3600" w:hanging="360"/>
      </w:pPr>
      <w:rPr>
        <w:rFonts w:ascii="Courier New" w:hAnsi="Courier New"/>
      </w:rPr>
    </w:lvl>
    <w:lvl w:ilvl="5" w:tplc="26F26C5E">
      <w:start w:val="1"/>
      <w:numFmt w:val="bullet"/>
      <w:lvlText w:val=""/>
      <w:lvlJc w:val="left"/>
      <w:pPr>
        <w:tabs>
          <w:tab w:val="num" w:pos="4320"/>
        </w:tabs>
        <w:ind w:left="4320" w:hanging="360"/>
      </w:pPr>
      <w:rPr>
        <w:rFonts w:ascii="Wingdings" w:hAnsi="Wingdings"/>
      </w:rPr>
    </w:lvl>
    <w:lvl w:ilvl="6" w:tplc="B854EF6A">
      <w:start w:val="1"/>
      <w:numFmt w:val="bullet"/>
      <w:lvlText w:val=""/>
      <w:lvlJc w:val="left"/>
      <w:pPr>
        <w:tabs>
          <w:tab w:val="num" w:pos="5040"/>
        </w:tabs>
        <w:ind w:left="5040" w:hanging="360"/>
      </w:pPr>
      <w:rPr>
        <w:rFonts w:ascii="Symbol" w:hAnsi="Symbol"/>
      </w:rPr>
    </w:lvl>
    <w:lvl w:ilvl="7" w:tplc="4DCE58B6">
      <w:start w:val="1"/>
      <w:numFmt w:val="bullet"/>
      <w:lvlText w:val="o"/>
      <w:lvlJc w:val="left"/>
      <w:pPr>
        <w:tabs>
          <w:tab w:val="num" w:pos="5760"/>
        </w:tabs>
        <w:ind w:left="5760" w:hanging="360"/>
      </w:pPr>
      <w:rPr>
        <w:rFonts w:ascii="Courier New" w:hAnsi="Courier New"/>
      </w:rPr>
    </w:lvl>
    <w:lvl w:ilvl="8" w:tplc="AF56E850">
      <w:start w:val="1"/>
      <w:numFmt w:val="bullet"/>
      <w:lvlText w:val=""/>
      <w:lvlJc w:val="left"/>
      <w:pPr>
        <w:tabs>
          <w:tab w:val="num" w:pos="6480"/>
        </w:tabs>
        <w:ind w:left="6480" w:hanging="360"/>
      </w:pPr>
      <w:rPr>
        <w:rFonts w:ascii="Wingdings" w:hAnsi="Wingdings"/>
      </w:rPr>
    </w:lvl>
  </w:abstractNum>
  <w:abstractNum w:abstractNumId="326" w15:restartNumberingAfterBreak="0">
    <w:nsid w:val="00000173"/>
    <w:multiLevelType w:val="hybridMultilevel"/>
    <w:tmpl w:val="00000173"/>
    <w:lvl w:ilvl="0" w:tplc="CB6CAD3C">
      <w:start w:val="1"/>
      <w:numFmt w:val="bullet"/>
      <w:lvlText w:val=""/>
      <w:lvlJc w:val="left"/>
      <w:pPr>
        <w:ind w:left="720" w:hanging="360"/>
      </w:pPr>
      <w:rPr>
        <w:rFonts w:ascii="Symbol" w:hAnsi="Symbol"/>
      </w:rPr>
    </w:lvl>
    <w:lvl w:ilvl="1" w:tplc="7960DF08">
      <w:start w:val="1"/>
      <w:numFmt w:val="bullet"/>
      <w:lvlText w:val="o"/>
      <w:lvlJc w:val="left"/>
      <w:pPr>
        <w:ind w:left="1440" w:hanging="360"/>
      </w:pPr>
      <w:rPr>
        <w:rFonts w:ascii="Courier New" w:hAnsi="Courier New"/>
      </w:rPr>
    </w:lvl>
    <w:lvl w:ilvl="2" w:tplc="DCBCA4BE">
      <w:start w:val="1"/>
      <w:numFmt w:val="bullet"/>
      <w:lvlText w:val=""/>
      <w:lvlJc w:val="left"/>
      <w:pPr>
        <w:tabs>
          <w:tab w:val="num" w:pos="2160"/>
        </w:tabs>
        <w:ind w:left="2160" w:hanging="360"/>
      </w:pPr>
      <w:rPr>
        <w:rFonts w:ascii="Wingdings" w:hAnsi="Wingdings"/>
      </w:rPr>
    </w:lvl>
    <w:lvl w:ilvl="3" w:tplc="9C0AA7C0">
      <w:start w:val="1"/>
      <w:numFmt w:val="bullet"/>
      <w:lvlText w:val=""/>
      <w:lvlJc w:val="left"/>
      <w:pPr>
        <w:tabs>
          <w:tab w:val="num" w:pos="2880"/>
        </w:tabs>
        <w:ind w:left="2880" w:hanging="360"/>
      </w:pPr>
      <w:rPr>
        <w:rFonts w:ascii="Symbol" w:hAnsi="Symbol"/>
      </w:rPr>
    </w:lvl>
    <w:lvl w:ilvl="4" w:tplc="F26A8290">
      <w:start w:val="1"/>
      <w:numFmt w:val="bullet"/>
      <w:lvlText w:val="o"/>
      <w:lvlJc w:val="left"/>
      <w:pPr>
        <w:tabs>
          <w:tab w:val="num" w:pos="3600"/>
        </w:tabs>
        <w:ind w:left="3600" w:hanging="360"/>
      </w:pPr>
      <w:rPr>
        <w:rFonts w:ascii="Courier New" w:hAnsi="Courier New"/>
      </w:rPr>
    </w:lvl>
    <w:lvl w:ilvl="5" w:tplc="5D3A0786">
      <w:start w:val="1"/>
      <w:numFmt w:val="bullet"/>
      <w:lvlText w:val=""/>
      <w:lvlJc w:val="left"/>
      <w:pPr>
        <w:tabs>
          <w:tab w:val="num" w:pos="4320"/>
        </w:tabs>
        <w:ind w:left="4320" w:hanging="360"/>
      </w:pPr>
      <w:rPr>
        <w:rFonts w:ascii="Wingdings" w:hAnsi="Wingdings"/>
      </w:rPr>
    </w:lvl>
    <w:lvl w:ilvl="6" w:tplc="FEAA8C90">
      <w:start w:val="1"/>
      <w:numFmt w:val="bullet"/>
      <w:lvlText w:val=""/>
      <w:lvlJc w:val="left"/>
      <w:pPr>
        <w:tabs>
          <w:tab w:val="num" w:pos="5040"/>
        </w:tabs>
        <w:ind w:left="5040" w:hanging="360"/>
      </w:pPr>
      <w:rPr>
        <w:rFonts w:ascii="Symbol" w:hAnsi="Symbol"/>
      </w:rPr>
    </w:lvl>
    <w:lvl w:ilvl="7" w:tplc="E6CA5D1A">
      <w:start w:val="1"/>
      <w:numFmt w:val="bullet"/>
      <w:lvlText w:val="o"/>
      <w:lvlJc w:val="left"/>
      <w:pPr>
        <w:tabs>
          <w:tab w:val="num" w:pos="5760"/>
        </w:tabs>
        <w:ind w:left="5760" w:hanging="360"/>
      </w:pPr>
      <w:rPr>
        <w:rFonts w:ascii="Courier New" w:hAnsi="Courier New"/>
      </w:rPr>
    </w:lvl>
    <w:lvl w:ilvl="8" w:tplc="3398B4D4">
      <w:start w:val="1"/>
      <w:numFmt w:val="bullet"/>
      <w:lvlText w:val=""/>
      <w:lvlJc w:val="left"/>
      <w:pPr>
        <w:tabs>
          <w:tab w:val="num" w:pos="6480"/>
        </w:tabs>
        <w:ind w:left="6480" w:hanging="360"/>
      </w:pPr>
      <w:rPr>
        <w:rFonts w:ascii="Wingdings" w:hAnsi="Wingdings"/>
      </w:rPr>
    </w:lvl>
  </w:abstractNum>
  <w:abstractNum w:abstractNumId="327" w15:restartNumberingAfterBreak="0">
    <w:nsid w:val="00000174"/>
    <w:multiLevelType w:val="hybridMultilevel"/>
    <w:tmpl w:val="00000174"/>
    <w:lvl w:ilvl="0" w:tplc="A780686E">
      <w:start w:val="1"/>
      <w:numFmt w:val="bullet"/>
      <w:lvlText w:val="o"/>
      <w:lvlJc w:val="left"/>
      <w:pPr>
        <w:tabs>
          <w:tab w:val="num" w:pos="720"/>
        </w:tabs>
        <w:ind w:left="720" w:hanging="360"/>
      </w:pPr>
      <w:rPr>
        <w:rFonts w:ascii="Courier New" w:hAnsi="Courier New"/>
      </w:rPr>
    </w:lvl>
    <w:lvl w:ilvl="1" w:tplc="E1B4799E">
      <w:start w:val="1"/>
      <w:numFmt w:val="bullet"/>
      <w:lvlText w:val="o"/>
      <w:lvlJc w:val="left"/>
      <w:pPr>
        <w:ind w:left="1440" w:hanging="360"/>
      </w:pPr>
      <w:rPr>
        <w:rFonts w:ascii="Courier New" w:hAnsi="Courier New"/>
      </w:rPr>
    </w:lvl>
    <w:lvl w:ilvl="2" w:tplc="0928C768">
      <w:start w:val="1"/>
      <w:numFmt w:val="bullet"/>
      <w:lvlText w:val=""/>
      <w:lvlJc w:val="left"/>
      <w:pPr>
        <w:tabs>
          <w:tab w:val="num" w:pos="2160"/>
        </w:tabs>
        <w:ind w:left="2160" w:hanging="360"/>
      </w:pPr>
      <w:rPr>
        <w:rFonts w:ascii="Wingdings" w:hAnsi="Wingdings"/>
      </w:rPr>
    </w:lvl>
    <w:lvl w:ilvl="3" w:tplc="7F8ECEB2">
      <w:start w:val="1"/>
      <w:numFmt w:val="bullet"/>
      <w:lvlText w:val=""/>
      <w:lvlJc w:val="left"/>
      <w:pPr>
        <w:tabs>
          <w:tab w:val="num" w:pos="2880"/>
        </w:tabs>
        <w:ind w:left="2880" w:hanging="360"/>
      </w:pPr>
      <w:rPr>
        <w:rFonts w:ascii="Symbol" w:hAnsi="Symbol"/>
      </w:rPr>
    </w:lvl>
    <w:lvl w:ilvl="4" w:tplc="276E325E">
      <w:start w:val="1"/>
      <w:numFmt w:val="bullet"/>
      <w:lvlText w:val="o"/>
      <w:lvlJc w:val="left"/>
      <w:pPr>
        <w:tabs>
          <w:tab w:val="num" w:pos="3600"/>
        </w:tabs>
        <w:ind w:left="3600" w:hanging="360"/>
      </w:pPr>
      <w:rPr>
        <w:rFonts w:ascii="Courier New" w:hAnsi="Courier New"/>
      </w:rPr>
    </w:lvl>
    <w:lvl w:ilvl="5" w:tplc="9A52ADFE">
      <w:start w:val="1"/>
      <w:numFmt w:val="bullet"/>
      <w:lvlText w:val=""/>
      <w:lvlJc w:val="left"/>
      <w:pPr>
        <w:tabs>
          <w:tab w:val="num" w:pos="4320"/>
        </w:tabs>
        <w:ind w:left="4320" w:hanging="360"/>
      </w:pPr>
      <w:rPr>
        <w:rFonts w:ascii="Wingdings" w:hAnsi="Wingdings"/>
      </w:rPr>
    </w:lvl>
    <w:lvl w:ilvl="6" w:tplc="9962AD6C">
      <w:start w:val="1"/>
      <w:numFmt w:val="bullet"/>
      <w:lvlText w:val=""/>
      <w:lvlJc w:val="left"/>
      <w:pPr>
        <w:tabs>
          <w:tab w:val="num" w:pos="5040"/>
        </w:tabs>
        <w:ind w:left="5040" w:hanging="360"/>
      </w:pPr>
      <w:rPr>
        <w:rFonts w:ascii="Symbol" w:hAnsi="Symbol"/>
      </w:rPr>
    </w:lvl>
    <w:lvl w:ilvl="7" w:tplc="B94E7FEE">
      <w:start w:val="1"/>
      <w:numFmt w:val="bullet"/>
      <w:lvlText w:val="o"/>
      <w:lvlJc w:val="left"/>
      <w:pPr>
        <w:tabs>
          <w:tab w:val="num" w:pos="5760"/>
        </w:tabs>
        <w:ind w:left="5760" w:hanging="360"/>
      </w:pPr>
      <w:rPr>
        <w:rFonts w:ascii="Courier New" w:hAnsi="Courier New"/>
      </w:rPr>
    </w:lvl>
    <w:lvl w:ilvl="8" w:tplc="4B5C832E">
      <w:start w:val="1"/>
      <w:numFmt w:val="bullet"/>
      <w:lvlText w:val=""/>
      <w:lvlJc w:val="left"/>
      <w:pPr>
        <w:tabs>
          <w:tab w:val="num" w:pos="6480"/>
        </w:tabs>
        <w:ind w:left="6480" w:hanging="360"/>
      </w:pPr>
      <w:rPr>
        <w:rFonts w:ascii="Wingdings" w:hAnsi="Wingdings"/>
      </w:rPr>
    </w:lvl>
  </w:abstractNum>
  <w:abstractNum w:abstractNumId="328" w15:restartNumberingAfterBreak="0">
    <w:nsid w:val="00000175"/>
    <w:multiLevelType w:val="hybridMultilevel"/>
    <w:tmpl w:val="00000175"/>
    <w:lvl w:ilvl="0" w:tplc="0DBC6218">
      <w:start w:val="1"/>
      <w:numFmt w:val="bullet"/>
      <w:lvlText w:val=""/>
      <w:lvlJc w:val="left"/>
      <w:pPr>
        <w:ind w:left="720" w:hanging="360"/>
      </w:pPr>
      <w:rPr>
        <w:rFonts w:ascii="Symbol" w:hAnsi="Symbol"/>
      </w:rPr>
    </w:lvl>
    <w:lvl w:ilvl="1" w:tplc="A2CC042C">
      <w:start w:val="1"/>
      <w:numFmt w:val="bullet"/>
      <w:lvlText w:val="o"/>
      <w:lvlJc w:val="left"/>
      <w:pPr>
        <w:tabs>
          <w:tab w:val="num" w:pos="1440"/>
        </w:tabs>
        <w:ind w:left="1440" w:hanging="360"/>
      </w:pPr>
      <w:rPr>
        <w:rFonts w:ascii="Courier New" w:hAnsi="Courier New"/>
      </w:rPr>
    </w:lvl>
    <w:lvl w:ilvl="2" w:tplc="88E2CA0E">
      <w:start w:val="1"/>
      <w:numFmt w:val="bullet"/>
      <w:lvlText w:val=""/>
      <w:lvlJc w:val="left"/>
      <w:pPr>
        <w:tabs>
          <w:tab w:val="num" w:pos="2160"/>
        </w:tabs>
        <w:ind w:left="2160" w:hanging="360"/>
      </w:pPr>
      <w:rPr>
        <w:rFonts w:ascii="Wingdings" w:hAnsi="Wingdings"/>
      </w:rPr>
    </w:lvl>
    <w:lvl w:ilvl="3" w:tplc="38BC0F90">
      <w:start w:val="1"/>
      <w:numFmt w:val="bullet"/>
      <w:lvlText w:val=""/>
      <w:lvlJc w:val="left"/>
      <w:pPr>
        <w:tabs>
          <w:tab w:val="num" w:pos="2880"/>
        </w:tabs>
        <w:ind w:left="2880" w:hanging="360"/>
      </w:pPr>
      <w:rPr>
        <w:rFonts w:ascii="Symbol" w:hAnsi="Symbol"/>
      </w:rPr>
    </w:lvl>
    <w:lvl w:ilvl="4" w:tplc="84A06270">
      <w:start w:val="1"/>
      <w:numFmt w:val="bullet"/>
      <w:lvlText w:val="o"/>
      <w:lvlJc w:val="left"/>
      <w:pPr>
        <w:tabs>
          <w:tab w:val="num" w:pos="3600"/>
        </w:tabs>
        <w:ind w:left="3600" w:hanging="360"/>
      </w:pPr>
      <w:rPr>
        <w:rFonts w:ascii="Courier New" w:hAnsi="Courier New"/>
      </w:rPr>
    </w:lvl>
    <w:lvl w:ilvl="5" w:tplc="D38C6338">
      <w:start w:val="1"/>
      <w:numFmt w:val="bullet"/>
      <w:lvlText w:val=""/>
      <w:lvlJc w:val="left"/>
      <w:pPr>
        <w:tabs>
          <w:tab w:val="num" w:pos="4320"/>
        </w:tabs>
        <w:ind w:left="4320" w:hanging="360"/>
      </w:pPr>
      <w:rPr>
        <w:rFonts w:ascii="Wingdings" w:hAnsi="Wingdings"/>
      </w:rPr>
    </w:lvl>
    <w:lvl w:ilvl="6" w:tplc="DFA43530">
      <w:start w:val="1"/>
      <w:numFmt w:val="bullet"/>
      <w:lvlText w:val=""/>
      <w:lvlJc w:val="left"/>
      <w:pPr>
        <w:tabs>
          <w:tab w:val="num" w:pos="5040"/>
        </w:tabs>
        <w:ind w:left="5040" w:hanging="360"/>
      </w:pPr>
      <w:rPr>
        <w:rFonts w:ascii="Symbol" w:hAnsi="Symbol"/>
      </w:rPr>
    </w:lvl>
    <w:lvl w:ilvl="7" w:tplc="BD9CBC70">
      <w:start w:val="1"/>
      <w:numFmt w:val="bullet"/>
      <w:lvlText w:val="o"/>
      <w:lvlJc w:val="left"/>
      <w:pPr>
        <w:tabs>
          <w:tab w:val="num" w:pos="5760"/>
        </w:tabs>
        <w:ind w:left="5760" w:hanging="360"/>
      </w:pPr>
      <w:rPr>
        <w:rFonts w:ascii="Courier New" w:hAnsi="Courier New"/>
      </w:rPr>
    </w:lvl>
    <w:lvl w:ilvl="8" w:tplc="88164270">
      <w:start w:val="1"/>
      <w:numFmt w:val="bullet"/>
      <w:lvlText w:val=""/>
      <w:lvlJc w:val="left"/>
      <w:pPr>
        <w:tabs>
          <w:tab w:val="num" w:pos="6480"/>
        </w:tabs>
        <w:ind w:left="6480" w:hanging="360"/>
      </w:pPr>
      <w:rPr>
        <w:rFonts w:ascii="Wingdings" w:hAnsi="Wingdings"/>
      </w:rPr>
    </w:lvl>
  </w:abstractNum>
  <w:abstractNum w:abstractNumId="329" w15:restartNumberingAfterBreak="0">
    <w:nsid w:val="00000176"/>
    <w:multiLevelType w:val="hybridMultilevel"/>
    <w:tmpl w:val="00000176"/>
    <w:lvl w:ilvl="0" w:tplc="CAD4BC7E">
      <w:start w:val="1"/>
      <w:numFmt w:val="bullet"/>
      <w:lvlText w:val=""/>
      <w:lvlJc w:val="left"/>
      <w:pPr>
        <w:ind w:left="720" w:hanging="360"/>
      </w:pPr>
      <w:rPr>
        <w:rFonts w:ascii="Symbol" w:hAnsi="Symbol"/>
      </w:rPr>
    </w:lvl>
    <w:lvl w:ilvl="1" w:tplc="AC26A9CE">
      <w:start w:val="1"/>
      <w:numFmt w:val="bullet"/>
      <w:lvlText w:val="o"/>
      <w:lvlJc w:val="left"/>
      <w:pPr>
        <w:tabs>
          <w:tab w:val="num" w:pos="1440"/>
        </w:tabs>
        <w:ind w:left="1440" w:hanging="360"/>
      </w:pPr>
      <w:rPr>
        <w:rFonts w:ascii="Courier New" w:hAnsi="Courier New"/>
      </w:rPr>
    </w:lvl>
    <w:lvl w:ilvl="2" w:tplc="BBBCB368">
      <w:start w:val="1"/>
      <w:numFmt w:val="bullet"/>
      <w:lvlText w:val=""/>
      <w:lvlJc w:val="left"/>
      <w:pPr>
        <w:tabs>
          <w:tab w:val="num" w:pos="2160"/>
        </w:tabs>
        <w:ind w:left="2160" w:hanging="360"/>
      </w:pPr>
      <w:rPr>
        <w:rFonts w:ascii="Wingdings" w:hAnsi="Wingdings"/>
      </w:rPr>
    </w:lvl>
    <w:lvl w:ilvl="3" w:tplc="123620C0">
      <w:start w:val="1"/>
      <w:numFmt w:val="bullet"/>
      <w:lvlText w:val=""/>
      <w:lvlJc w:val="left"/>
      <w:pPr>
        <w:tabs>
          <w:tab w:val="num" w:pos="2880"/>
        </w:tabs>
        <w:ind w:left="2880" w:hanging="360"/>
      </w:pPr>
      <w:rPr>
        <w:rFonts w:ascii="Symbol" w:hAnsi="Symbol"/>
      </w:rPr>
    </w:lvl>
    <w:lvl w:ilvl="4" w:tplc="C630B026">
      <w:start w:val="1"/>
      <w:numFmt w:val="bullet"/>
      <w:lvlText w:val="o"/>
      <w:lvlJc w:val="left"/>
      <w:pPr>
        <w:tabs>
          <w:tab w:val="num" w:pos="3600"/>
        </w:tabs>
        <w:ind w:left="3600" w:hanging="360"/>
      </w:pPr>
      <w:rPr>
        <w:rFonts w:ascii="Courier New" w:hAnsi="Courier New"/>
      </w:rPr>
    </w:lvl>
    <w:lvl w:ilvl="5" w:tplc="56F09472">
      <w:start w:val="1"/>
      <w:numFmt w:val="bullet"/>
      <w:lvlText w:val=""/>
      <w:lvlJc w:val="left"/>
      <w:pPr>
        <w:tabs>
          <w:tab w:val="num" w:pos="4320"/>
        </w:tabs>
        <w:ind w:left="4320" w:hanging="360"/>
      </w:pPr>
      <w:rPr>
        <w:rFonts w:ascii="Wingdings" w:hAnsi="Wingdings"/>
      </w:rPr>
    </w:lvl>
    <w:lvl w:ilvl="6" w:tplc="5C78E798">
      <w:start w:val="1"/>
      <w:numFmt w:val="bullet"/>
      <w:lvlText w:val=""/>
      <w:lvlJc w:val="left"/>
      <w:pPr>
        <w:tabs>
          <w:tab w:val="num" w:pos="5040"/>
        </w:tabs>
        <w:ind w:left="5040" w:hanging="360"/>
      </w:pPr>
      <w:rPr>
        <w:rFonts w:ascii="Symbol" w:hAnsi="Symbol"/>
      </w:rPr>
    </w:lvl>
    <w:lvl w:ilvl="7" w:tplc="66A2D456">
      <w:start w:val="1"/>
      <w:numFmt w:val="bullet"/>
      <w:lvlText w:val="o"/>
      <w:lvlJc w:val="left"/>
      <w:pPr>
        <w:tabs>
          <w:tab w:val="num" w:pos="5760"/>
        </w:tabs>
        <w:ind w:left="5760" w:hanging="360"/>
      </w:pPr>
      <w:rPr>
        <w:rFonts w:ascii="Courier New" w:hAnsi="Courier New"/>
      </w:rPr>
    </w:lvl>
    <w:lvl w:ilvl="8" w:tplc="95CACCC2">
      <w:start w:val="1"/>
      <w:numFmt w:val="bullet"/>
      <w:lvlText w:val=""/>
      <w:lvlJc w:val="left"/>
      <w:pPr>
        <w:tabs>
          <w:tab w:val="num" w:pos="6480"/>
        </w:tabs>
        <w:ind w:left="6480" w:hanging="360"/>
      </w:pPr>
      <w:rPr>
        <w:rFonts w:ascii="Wingdings" w:hAnsi="Wingdings"/>
      </w:rPr>
    </w:lvl>
  </w:abstractNum>
  <w:abstractNum w:abstractNumId="330" w15:restartNumberingAfterBreak="0">
    <w:nsid w:val="00000177"/>
    <w:multiLevelType w:val="hybridMultilevel"/>
    <w:tmpl w:val="00000177"/>
    <w:lvl w:ilvl="0" w:tplc="14B81EE0">
      <w:start w:val="1"/>
      <w:numFmt w:val="bullet"/>
      <w:lvlText w:val=""/>
      <w:lvlJc w:val="left"/>
      <w:pPr>
        <w:ind w:left="720" w:hanging="360"/>
      </w:pPr>
      <w:rPr>
        <w:rFonts w:ascii="Symbol" w:hAnsi="Symbol"/>
      </w:rPr>
    </w:lvl>
    <w:lvl w:ilvl="1" w:tplc="B79E9FBC">
      <w:start w:val="1"/>
      <w:numFmt w:val="bullet"/>
      <w:lvlText w:val="o"/>
      <w:lvlJc w:val="left"/>
      <w:pPr>
        <w:ind w:left="1440" w:hanging="360"/>
      </w:pPr>
      <w:rPr>
        <w:rFonts w:ascii="Courier New" w:hAnsi="Courier New"/>
      </w:rPr>
    </w:lvl>
    <w:lvl w:ilvl="2" w:tplc="9C90D604">
      <w:start w:val="1"/>
      <w:numFmt w:val="bullet"/>
      <w:lvlText w:val=""/>
      <w:lvlJc w:val="left"/>
      <w:pPr>
        <w:tabs>
          <w:tab w:val="num" w:pos="2160"/>
        </w:tabs>
        <w:ind w:left="2160" w:hanging="360"/>
      </w:pPr>
      <w:rPr>
        <w:rFonts w:ascii="Wingdings" w:hAnsi="Wingdings"/>
      </w:rPr>
    </w:lvl>
    <w:lvl w:ilvl="3" w:tplc="F58C9CE2">
      <w:start w:val="1"/>
      <w:numFmt w:val="bullet"/>
      <w:lvlText w:val=""/>
      <w:lvlJc w:val="left"/>
      <w:pPr>
        <w:tabs>
          <w:tab w:val="num" w:pos="2880"/>
        </w:tabs>
        <w:ind w:left="2880" w:hanging="360"/>
      </w:pPr>
      <w:rPr>
        <w:rFonts w:ascii="Symbol" w:hAnsi="Symbol"/>
      </w:rPr>
    </w:lvl>
    <w:lvl w:ilvl="4" w:tplc="F886B906">
      <w:start w:val="1"/>
      <w:numFmt w:val="bullet"/>
      <w:lvlText w:val="o"/>
      <w:lvlJc w:val="left"/>
      <w:pPr>
        <w:tabs>
          <w:tab w:val="num" w:pos="3600"/>
        </w:tabs>
        <w:ind w:left="3600" w:hanging="360"/>
      </w:pPr>
      <w:rPr>
        <w:rFonts w:ascii="Courier New" w:hAnsi="Courier New"/>
      </w:rPr>
    </w:lvl>
    <w:lvl w:ilvl="5" w:tplc="AF108484">
      <w:start w:val="1"/>
      <w:numFmt w:val="bullet"/>
      <w:lvlText w:val=""/>
      <w:lvlJc w:val="left"/>
      <w:pPr>
        <w:tabs>
          <w:tab w:val="num" w:pos="4320"/>
        </w:tabs>
        <w:ind w:left="4320" w:hanging="360"/>
      </w:pPr>
      <w:rPr>
        <w:rFonts w:ascii="Wingdings" w:hAnsi="Wingdings"/>
      </w:rPr>
    </w:lvl>
    <w:lvl w:ilvl="6" w:tplc="3272C6BA">
      <w:start w:val="1"/>
      <w:numFmt w:val="bullet"/>
      <w:lvlText w:val=""/>
      <w:lvlJc w:val="left"/>
      <w:pPr>
        <w:tabs>
          <w:tab w:val="num" w:pos="5040"/>
        </w:tabs>
        <w:ind w:left="5040" w:hanging="360"/>
      </w:pPr>
      <w:rPr>
        <w:rFonts w:ascii="Symbol" w:hAnsi="Symbol"/>
      </w:rPr>
    </w:lvl>
    <w:lvl w:ilvl="7" w:tplc="47609D02">
      <w:start w:val="1"/>
      <w:numFmt w:val="bullet"/>
      <w:lvlText w:val="o"/>
      <w:lvlJc w:val="left"/>
      <w:pPr>
        <w:tabs>
          <w:tab w:val="num" w:pos="5760"/>
        </w:tabs>
        <w:ind w:left="5760" w:hanging="360"/>
      </w:pPr>
      <w:rPr>
        <w:rFonts w:ascii="Courier New" w:hAnsi="Courier New"/>
      </w:rPr>
    </w:lvl>
    <w:lvl w:ilvl="8" w:tplc="F3BADA14">
      <w:start w:val="1"/>
      <w:numFmt w:val="bullet"/>
      <w:lvlText w:val=""/>
      <w:lvlJc w:val="left"/>
      <w:pPr>
        <w:tabs>
          <w:tab w:val="num" w:pos="6480"/>
        </w:tabs>
        <w:ind w:left="6480" w:hanging="360"/>
      </w:pPr>
      <w:rPr>
        <w:rFonts w:ascii="Wingdings" w:hAnsi="Wingdings"/>
      </w:rPr>
    </w:lvl>
  </w:abstractNum>
  <w:abstractNum w:abstractNumId="331" w15:restartNumberingAfterBreak="0">
    <w:nsid w:val="0000017B"/>
    <w:multiLevelType w:val="hybridMultilevel"/>
    <w:tmpl w:val="0000017B"/>
    <w:lvl w:ilvl="0" w:tplc="53101C9E">
      <w:start w:val="1"/>
      <w:numFmt w:val="bullet"/>
      <w:lvlText w:val=""/>
      <w:lvlJc w:val="left"/>
      <w:pPr>
        <w:ind w:left="720" w:hanging="360"/>
      </w:pPr>
      <w:rPr>
        <w:rFonts w:ascii="Symbol" w:hAnsi="Symbol"/>
      </w:rPr>
    </w:lvl>
    <w:lvl w:ilvl="1" w:tplc="5B0C6DE8">
      <w:start w:val="1"/>
      <w:numFmt w:val="bullet"/>
      <w:lvlText w:val="o"/>
      <w:lvlJc w:val="left"/>
      <w:pPr>
        <w:tabs>
          <w:tab w:val="num" w:pos="1440"/>
        </w:tabs>
        <w:ind w:left="1440" w:hanging="360"/>
      </w:pPr>
      <w:rPr>
        <w:rFonts w:ascii="Courier New" w:hAnsi="Courier New"/>
      </w:rPr>
    </w:lvl>
    <w:lvl w:ilvl="2" w:tplc="CAB0730E">
      <w:start w:val="1"/>
      <w:numFmt w:val="bullet"/>
      <w:lvlText w:val=""/>
      <w:lvlJc w:val="left"/>
      <w:pPr>
        <w:tabs>
          <w:tab w:val="num" w:pos="2160"/>
        </w:tabs>
        <w:ind w:left="2160" w:hanging="360"/>
      </w:pPr>
      <w:rPr>
        <w:rFonts w:ascii="Wingdings" w:hAnsi="Wingdings"/>
      </w:rPr>
    </w:lvl>
    <w:lvl w:ilvl="3" w:tplc="7CC65A08">
      <w:start w:val="1"/>
      <w:numFmt w:val="bullet"/>
      <w:lvlText w:val=""/>
      <w:lvlJc w:val="left"/>
      <w:pPr>
        <w:tabs>
          <w:tab w:val="num" w:pos="2880"/>
        </w:tabs>
        <w:ind w:left="2880" w:hanging="360"/>
      </w:pPr>
      <w:rPr>
        <w:rFonts w:ascii="Symbol" w:hAnsi="Symbol"/>
      </w:rPr>
    </w:lvl>
    <w:lvl w:ilvl="4" w:tplc="5F304DDE">
      <w:start w:val="1"/>
      <w:numFmt w:val="bullet"/>
      <w:lvlText w:val="o"/>
      <w:lvlJc w:val="left"/>
      <w:pPr>
        <w:tabs>
          <w:tab w:val="num" w:pos="3600"/>
        </w:tabs>
        <w:ind w:left="3600" w:hanging="360"/>
      </w:pPr>
      <w:rPr>
        <w:rFonts w:ascii="Courier New" w:hAnsi="Courier New"/>
      </w:rPr>
    </w:lvl>
    <w:lvl w:ilvl="5" w:tplc="C97410BC">
      <w:start w:val="1"/>
      <w:numFmt w:val="bullet"/>
      <w:lvlText w:val=""/>
      <w:lvlJc w:val="left"/>
      <w:pPr>
        <w:tabs>
          <w:tab w:val="num" w:pos="4320"/>
        </w:tabs>
        <w:ind w:left="4320" w:hanging="360"/>
      </w:pPr>
      <w:rPr>
        <w:rFonts w:ascii="Wingdings" w:hAnsi="Wingdings"/>
      </w:rPr>
    </w:lvl>
    <w:lvl w:ilvl="6" w:tplc="39C6DE9C">
      <w:start w:val="1"/>
      <w:numFmt w:val="bullet"/>
      <w:lvlText w:val=""/>
      <w:lvlJc w:val="left"/>
      <w:pPr>
        <w:tabs>
          <w:tab w:val="num" w:pos="5040"/>
        </w:tabs>
        <w:ind w:left="5040" w:hanging="360"/>
      </w:pPr>
      <w:rPr>
        <w:rFonts w:ascii="Symbol" w:hAnsi="Symbol"/>
      </w:rPr>
    </w:lvl>
    <w:lvl w:ilvl="7" w:tplc="BC5A3C14">
      <w:start w:val="1"/>
      <w:numFmt w:val="bullet"/>
      <w:lvlText w:val="o"/>
      <w:lvlJc w:val="left"/>
      <w:pPr>
        <w:tabs>
          <w:tab w:val="num" w:pos="5760"/>
        </w:tabs>
        <w:ind w:left="5760" w:hanging="360"/>
      </w:pPr>
      <w:rPr>
        <w:rFonts w:ascii="Courier New" w:hAnsi="Courier New"/>
      </w:rPr>
    </w:lvl>
    <w:lvl w:ilvl="8" w:tplc="26469A7C">
      <w:start w:val="1"/>
      <w:numFmt w:val="bullet"/>
      <w:lvlText w:val=""/>
      <w:lvlJc w:val="left"/>
      <w:pPr>
        <w:tabs>
          <w:tab w:val="num" w:pos="6480"/>
        </w:tabs>
        <w:ind w:left="6480" w:hanging="360"/>
      </w:pPr>
      <w:rPr>
        <w:rFonts w:ascii="Wingdings" w:hAnsi="Wingdings"/>
      </w:rPr>
    </w:lvl>
  </w:abstractNum>
  <w:abstractNum w:abstractNumId="332" w15:restartNumberingAfterBreak="0">
    <w:nsid w:val="0000017C"/>
    <w:multiLevelType w:val="hybridMultilevel"/>
    <w:tmpl w:val="0000017C"/>
    <w:lvl w:ilvl="0" w:tplc="21088136">
      <w:start w:val="1"/>
      <w:numFmt w:val="bullet"/>
      <w:lvlText w:val=""/>
      <w:lvlJc w:val="left"/>
      <w:pPr>
        <w:ind w:left="720" w:hanging="360"/>
      </w:pPr>
      <w:rPr>
        <w:rFonts w:ascii="Symbol" w:hAnsi="Symbol"/>
      </w:rPr>
    </w:lvl>
    <w:lvl w:ilvl="1" w:tplc="969A0324">
      <w:start w:val="1"/>
      <w:numFmt w:val="bullet"/>
      <w:lvlText w:val="o"/>
      <w:lvlJc w:val="left"/>
      <w:pPr>
        <w:tabs>
          <w:tab w:val="num" w:pos="1440"/>
        </w:tabs>
        <w:ind w:left="1440" w:hanging="360"/>
      </w:pPr>
      <w:rPr>
        <w:rFonts w:ascii="Courier New" w:hAnsi="Courier New"/>
      </w:rPr>
    </w:lvl>
    <w:lvl w:ilvl="2" w:tplc="BCDA88E8">
      <w:start w:val="1"/>
      <w:numFmt w:val="bullet"/>
      <w:lvlText w:val=""/>
      <w:lvlJc w:val="left"/>
      <w:pPr>
        <w:tabs>
          <w:tab w:val="num" w:pos="2160"/>
        </w:tabs>
        <w:ind w:left="2160" w:hanging="360"/>
      </w:pPr>
      <w:rPr>
        <w:rFonts w:ascii="Wingdings" w:hAnsi="Wingdings"/>
      </w:rPr>
    </w:lvl>
    <w:lvl w:ilvl="3" w:tplc="996A18E6">
      <w:start w:val="1"/>
      <w:numFmt w:val="bullet"/>
      <w:lvlText w:val=""/>
      <w:lvlJc w:val="left"/>
      <w:pPr>
        <w:tabs>
          <w:tab w:val="num" w:pos="2880"/>
        </w:tabs>
        <w:ind w:left="2880" w:hanging="360"/>
      </w:pPr>
      <w:rPr>
        <w:rFonts w:ascii="Symbol" w:hAnsi="Symbol"/>
      </w:rPr>
    </w:lvl>
    <w:lvl w:ilvl="4" w:tplc="A2203E38">
      <w:start w:val="1"/>
      <w:numFmt w:val="bullet"/>
      <w:lvlText w:val="o"/>
      <w:lvlJc w:val="left"/>
      <w:pPr>
        <w:tabs>
          <w:tab w:val="num" w:pos="3600"/>
        </w:tabs>
        <w:ind w:left="3600" w:hanging="360"/>
      </w:pPr>
      <w:rPr>
        <w:rFonts w:ascii="Courier New" w:hAnsi="Courier New"/>
      </w:rPr>
    </w:lvl>
    <w:lvl w:ilvl="5" w:tplc="42763354">
      <w:start w:val="1"/>
      <w:numFmt w:val="bullet"/>
      <w:lvlText w:val=""/>
      <w:lvlJc w:val="left"/>
      <w:pPr>
        <w:tabs>
          <w:tab w:val="num" w:pos="4320"/>
        </w:tabs>
        <w:ind w:left="4320" w:hanging="360"/>
      </w:pPr>
      <w:rPr>
        <w:rFonts w:ascii="Wingdings" w:hAnsi="Wingdings"/>
      </w:rPr>
    </w:lvl>
    <w:lvl w:ilvl="6" w:tplc="8BBC156A">
      <w:start w:val="1"/>
      <w:numFmt w:val="bullet"/>
      <w:lvlText w:val=""/>
      <w:lvlJc w:val="left"/>
      <w:pPr>
        <w:tabs>
          <w:tab w:val="num" w:pos="5040"/>
        </w:tabs>
        <w:ind w:left="5040" w:hanging="360"/>
      </w:pPr>
      <w:rPr>
        <w:rFonts w:ascii="Symbol" w:hAnsi="Symbol"/>
      </w:rPr>
    </w:lvl>
    <w:lvl w:ilvl="7" w:tplc="D5DC0F8E">
      <w:start w:val="1"/>
      <w:numFmt w:val="bullet"/>
      <w:lvlText w:val="o"/>
      <w:lvlJc w:val="left"/>
      <w:pPr>
        <w:tabs>
          <w:tab w:val="num" w:pos="5760"/>
        </w:tabs>
        <w:ind w:left="5760" w:hanging="360"/>
      </w:pPr>
      <w:rPr>
        <w:rFonts w:ascii="Courier New" w:hAnsi="Courier New"/>
      </w:rPr>
    </w:lvl>
    <w:lvl w:ilvl="8" w:tplc="3F1EDCF8">
      <w:start w:val="1"/>
      <w:numFmt w:val="bullet"/>
      <w:lvlText w:val=""/>
      <w:lvlJc w:val="left"/>
      <w:pPr>
        <w:tabs>
          <w:tab w:val="num" w:pos="6480"/>
        </w:tabs>
        <w:ind w:left="6480" w:hanging="360"/>
      </w:pPr>
      <w:rPr>
        <w:rFonts w:ascii="Wingdings" w:hAnsi="Wingdings"/>
      </w:rPr>
    </w:lvl>
  </w:abstractNum>
  <w:abstractNum w:abstractNumId="333" w15:restartNumberingAfterBreak="0">
    <w:nsid w:val="0000017E"/>
    <w:multiLevelType w:val="hybridMultilevel"/>
    <w:tmpl w:val="0000017E"/>
    <w:lvl w:ilvl="0" w:tplc="A38CDC84">
      <w:start w:val="1"/>
      <w:numFmt w:val="bullet"/>
      <w:lvlText w:val=""/>
      <w:lvlJc w:val="left"/>
      <w:pPr>
        <w:ind w:left="720" w:hanging="360"/>
      </w:pPr>
      <w:rPr>
        <w:rFonts w:ascii="Symbol" w:hAnsi="Symbol"/>
      </w:rPr>
    </w:lvl>
    <w:lvl w:ilvl="1" w:tplc="5212F796">
      <w:start w:val="1"/>
      <w:numFmt w:val="bullet"/>
      <w:lvlText w:val="o"/>
      <w:lvlJc w:val="left"/>
      <w:pPr>
        <w:tabs>
          <w:tab w:val="num" w:pos="1440"/>
        </w:tabs>
        <w:ind w:left="1440" w:hanging="360"/>
      </w:pPr>
      <w:rPr>
        <w:rFonts w:ascii="Courier New" w:hAnsi="Courier New"/>
      </w:rPr>
    </w:lvl>
    <w:lvl w:ilvl="2" w:tplc="E15C33D0">
      <w:start w:val="1"/>
      <w:numFmt w:val="bullet"/>
      <w:lvlText w:val=""/>
      <w:lvlJc w:val="left"/>
      <w:pPr>
        <w:tabs>
          <w:tab w:val="num" w:pos="2160"/>
        </w:tabs>
        <w:ind w:left="2160" w:hanging="360"/>
      </w:pPr>
      <w:rPr>
        <w:rFonts w:ascii="Wingdings" w:hAnsi="Wingdings"/>
      </w:rPr>
    </w:lvl>
    <w:lvl w:ilvl="3" w:tplc="0778F236">
      <w:start w:val="1"/>
      <w:numFmt w:val="bullet"/>
      <w:lvlText w:val=""/>
      <w:lvlJc w:val="left"/>
      <w:pPr>
        <w:tabs>
          <w:tab w:val="num" w:pos="2880"/>
        </w:tabs>
        <w:ind w:left="2880" w:hanging="360"/>
      </w:pPr>
      <w:rPr>
        <w:rFonts w:ascii="Symbol" w:hAnsi="Symbol"/>
      </w:rPr>
    </w:lvl>
    <w:lvl w:ilvl="4" w:tplc="9C2A998C">
      <w:start w:val="1"/>
      <w:numFmt w:val="bullet"/>
      <w:lvlText w:val="o"/>
      <w:lvlJc w:val="left"/>
      <w:pPr>
        <w:tabs>
          <w:tab w:val="num" w:pos="3600"/>
        </w:tabs>
        <w:ind w:left="3600" w:hanging="360"/>
      </w:pPr>
      <w:rPr>
        <w:rFonts w:ascii="Courier New" w:hAnsi="Courier New"/>
      </w:rPr>
    </w:lvl>
    <w:lvl w:ilvl="5" w:tplc="2A461DAA">
      <w:start w:val="1"/>
      <w:numFmt w:val="bullet"/>
      <w:lvlText w:val=""/>
      <w:lvlJc w:val="left"/>
      <w:pPr>
        <w:tabs>
          <w:tab w:val="num" w:pos="4320"/>
        </w:tabs>
        <w:ind w:left="4320" w:hanging="360"/>
      </w:pPr>
      <w:rPr>
        <w:rFonts w:ascii="Wingdings" w:hAnsi="Wingdings"/>
      </w:rPr>
    </w:lvl>
    <w:lvl w:ilvl="6" w:tplc="5044CEE4">
      <w:start w:val="1"/>
      <w:numFmt w:val="bullet"/>
      <w:lvlText w:val=""/>
      <w:lvlJc w:val="left"/>
      <w:pPr>
        <w:tabs>
          <w:tab w:val="num" w:pos="5040"/>
        </w:tabs>
        <w:ind w:left="5040" w:hanging="360"/>
      </w:pPr>
      <w:rPr>
        <w:rFonts w:ascii="Symbol" w:hAnsi="Symbol"/>
      </w:rPr>
    </w:lvl>
    <w:lvl w:ilvl="7" w:tplc="B75E30D6">
      <w:start w:val="1"/>
      <w:numFmt w:val="bullet"/>
      <w:lvlText w:val="o"/>
      <w:lvlJc w:val="left"/>
      <w:pPr>
        <w:tabs>
          <w:tab w:val="num" w:pos="5760"/>
        </w:tabs>
        <w:ind w:left="5760" w:hanging="360"/>
      </w:pPr>
      <w:rPr>
        <w:rFonts w:ascii="Courier New" w:hAnsi="Courier New"/>
      </w:rPr>
    </w:lvl>
    <w:lvl w:ilvl="8" w:tplc="F1586592">
      <w:start w:val="1"/>
      <w:numFmt w:val="bullet"/>
      <w:lvlText w:val=""/>
      <w:lvlJc w:val="left"/>
      <w:pPr>
        <w:tabs>
          <w:tab w:val="num" w:pos="6480"/>
        </w:tabs>
        <w:ind w:left="6480" w:hanging="360"/>
      </w:pPr>
      <w:rPr>
        <w:rFonts w:ascii="Wingdings" w:hAnsi="Wingdings"/>
      </w:rPr>
    </w:lvl>
  </w:abstractNum>
  <w:abstractNum w:abstractNumId="334" w15:restartNumberingAfterBreak="0">
    <w:nsid w:val="00000180"/>
    <w:multiLevelType w:val="hybridMultilevel"/>
    <w:tmpl w:val="00000180"/>
    <w:lvl w:ilvl="0" w:tplc="4920A5E4">
      <w:start w:val="1"/>
      <w:numFmt w:val="bullet"/>
      <w:lvlText w:val=""/>
      <w:lvlJc w:val="left"/>
      <w:pPr>
        <w:ind w:left="720" w:hanging="360"/>
      </w:pPr>
      <w:rPr>
        <w:rFonts w:ascii="Symbol" w:hAnsi="Symbol"/>
      </w:rPr>
    </w:lvl>
    <w:lvl w:ilvl="1" w:tplc="93D4C2C8">
      <w:start w:val="1"/>
      <w:numFmt w:val="bullet"/>
      <w:lvlText w:val="o"/>
      <w:lvlJc w:val="left"/>
      <w:pPr>
        <w:tabs>
          <w:tab w:val="num" w:pos="1440"/>
        </w:tabs>
        <w:ind w:left="1440" w:hanging="360"/>
      </w:pPr>
      <w:rPr>
        <w:rFonts w:ascii="Courier New" w:hAnsi="Courier New"/>
      </w:rPr>
    </w:lvl>
    <w:lvl w:ilvl="2" w:tplc="EF2AADA6">
      <w:start w:val="1"/>
      <w:numFmt w:val="bullet"/>
      <w:lvlText w:val=""/>
      <w:lvlJc w:val="left"/>
      <w:pPr>
        <w:tabs>
          <w:tab w:val="num" w:pos="2160"/>
        </w:tabs>
        <w:ind w:left="2160" w:hanging="360"/>
      </w:pPr>
      <w:rPr>
        <w:rFonts w:ascii="Wingdings" w:hAnsi="Wingdings"/>
      </w:rPr>
    </w:lvl>
    <w:lvl w:ilvl="3" w:tplc="3718DB1A">
      <w:start w:val="1"/>
      <w:numFmt w:val="bullet"/>
      <w:lvlText w:val=""/>
      <w:lvlJc w:val="left"/>
      <w:pPr>
        <w:tabs>
          <w:tab w:val="num" w:pos="2880"/>
        </w:tabs>
        <w:ind w:left="2880" w:hanging="360"/>
      </w:pPr>
      <w:rPr>
        <w:rFonts w:ascii="Symbol" w:hAnsi="Symbol"/>
      </w:rPr>
    </w:lvl>
    <w:lvl w:ilvl="4" w:tplc="F692CB84">
      <w:start w:val="1"/>
      <w:numFmt w:val="bullet"/>
      <w:lvlText w:val="o"/>
      <w:lvlJc w:val="left"/>
      <w:pPr>
        <w:tabs>
          <w:tab w:val="num" w:pos="3600"/>
        </w:tabs>
        <w:ind w:left="3600" w:hanging="360"/>
      </w:pPr>
      <w:rPr>
        <w:rFonts w:ascii="Courier New" w:hAnsi="Courier New"/>
      </w:rPr>
    </w:lvl>
    <w:lvl w:ilvl="5" w:tplc="1DB04BEC">
      <w:start w:val="1"/>
      <w:numFmt w:val="bullet"/>
      <w:lvlText w:val=""/>
      <w:lvlJc w:val="left"/>
      <w:pPr>
        <w:tabs>
          <w:tab w:val="num" w:pos="4320"/>
        </w:tabs>
        <w:ind w:left="4320" w:hanging="360"/>
      </w:pPr>
      <w:rPr>
        <w:rFonts w:ascii="Wingdings" w:hAnsi="Wingdings"/>
      </w:rPr>
    </w:lvl>
    <w:lvl w:ilvl="6" w:tplc="20DC1244">
      <w:start w:val="1"/>
      <w:numFmt w:val="bullet"/>
      <w:lvlText w:val=""/>
      <w:lvlJc w:val="left"/>
      <w:pPr>
        <w:tabs>
          <w:tab w:val="num" w:pos="5040"/>
        </w:tabs>
        <w:ind w:left="5040" w:hanging="360"/>
      </w:pPr>
      <w:rPr>
        <w:rFonts w:ascii="Symbol" w:hAnsi="Symbol"/>
      </w:rPr>
    </w:lvl>
    <w:lvl w:ilvl="7" w:tplc="1BF4CB4A">
      <w:start w:val="1"/>
      <w:numFmt w:val="bullet"/>
      <w:lvlText w:val="o"/>
      <w:lvlJc w:val="left"/>
      <w:pPr>
        <w:tabs>
          <w:tab w:val="num" w:pos="5760"/>
        </w:tabs>
        <w:ind w:left="5760" w:hanging="360"/>
      </w:pPr>
      <w:rPr>
        <w:rFonts w:ascii="Courier New" w:hAnsi="Courier New"/>
      </w:rPr>
    </w:lvl>
    <w:lvl w:ilvl="8" w:tplc="7DFCD1FE">
      <w:start w:val="1"/>
      <w:numFmt w:val="bullet"/>
      <w:lvlText w:val=""/>
      <w:lvlJc w:val="left"/>
      <w:pPr>
        <w:tabs>
          <w:tab w:val="num" w:pos="6480"/>
        </w:tabs>
        <w:ind w:left="6480" w:hanging="360"/>
      </w:pPr>
      <w:rPr>
        <w:rFonts w:ascii="Wingdings" w:hAnsi="Wingdings"/>
      </w:rPr>
    </w:lvl>
  </w:abstractNum>
  <w:abstractNum w:abstractNumId="335" w15:restartNumberingAfterBreak="0">
    <w:nsid w:val="00000181"/>
    <w:multiLevelType w:val="hybridMultilevel"/>
    <w:tmpl w:val="00000181"/>
    <w:lvl w:ilvl="0" w:tplc="7252512E">
      <w:start w:val="1"/>
      <w:numFmt w:val="bullet"/>
      <w:lvlText w:val=""/>
      <w:lvlJc w:val="left"/>
      <w:pPr>
        <w:ind w:left="720" w:hanging="360"/>
      </w:pPr>
      <w:rPr>
        <w:rFonts w:ascii="Symbol" w:hAnsi="Symbol"/>
      </w:rPr>
    </w:lvl>
    <w:lvl w:ilvl="1" w:tplc="D020EFDA">
      <w:start w:val="1"/>
      <w:numFmt w:val="bullet"/>
      <w:lvlText w:val="o"/>
      <w:lvlJc w:val="left"/>
      <w:pPr>
        <w:ind w:left="1440" w:hanging="360"/>
      </w:pPr>
      <w:rPr>
        <w:rFonts w:ascii="Courier New" w:hAnsi="Courier New"/>
      </w:rPr>
    </w:lvl>
    <w:lvl w:ilvl="2" w:tplc="2236DF3A">
      <w:start w:val="1"/>
      <w:numFmt w:val="bullet"/>
      <w:lvlText w:val=""/>
      <w:lvlJc w:val="left"/>
      <w:pPr>
        <w:tabs>
          <w:tab w:val="num" w:pos="2160"/>
        </w:tabs>
        <w:ind w:left="2160" w:hanging="360"/>
      </w:pPr>
      <w:rPr>
        <w:rFonts w:ascii="Wingdings" w:hAnsi="Wingdings"/>
      </w:rPr>
    </w:lvl>
    <w:lvl w:ilvl="3" w:tplc="770A506A">
      <w:start w:val="1"/>
      <w:numFmt w:val="bullet"/>
      <w:lvlText w:val=""/>
      <w:lvlJc w:val="left"/>
      <w:pPr>
        <w:tabs>
          <w:tab w:val="num" w:pos="2880"/>
        </w:tabs>
        <w:ind w:left="2880" w:hanging="360"/>
      </w:pPr>
      <w:rPr>
        <w:rFonts w:ascii="Symbol" w:hAnsi="Symbol"/>
      </w:rPr>
    </w:lvl>
    <w:lvl w:ilvl="4" w:tplc="5B96F566">
      <w:start w:val="1"/>
      <w:numFmt w:val="bullet"/>
      <w:lvlText w:val="o"/>
      <w:lvlJc w:val="left"/>
      <w:pPr>
        <w:tabs>
          <w:tab w:val="num" w:pos="3600"/>
        </w:tabs>
        <w:ind w:left="3600" w:hanging="360"/>
      </w:pPr>
      <w:rPr>
        <w:rFonts w:ascii="Courier New" w:hAnsi="Courier New"/>
      </w:rPr>
    </w:lvl>
    <w:lvl w:ilvl="5" w:tplc="EC2AB0B0">
      <w:start w:val="1"/>
      <w:numFmt w:val="bullet"/>
      <w:lvlText w:val=""/>
      <w:lvlJc w:val="left"/>
      <w:pPr>
        <w:tabs>
          <w:tab w:val="num" w:pos="4320"/>
        </w:tabs>
        <w:ind w:left="4320" w:hanging="360"/>
      </w:pPr>
      <w:rPr>
        <w:rFonts w:ascii="Wingdings" w:hAnsi="Wingdings"/>
      </w:rPr>
    </w:lvl>
    <w:lvl w:ilvl="6" w:tplc="D360C4BA">
      <w:start w:val="1"/>
      <w:numFmt w:val="bullet"/>
      <w:lvlText w:val=""/>
      <w:lvlJc w:val="left"/>
      <w:pPr>
        <w:tabs>
          <w:tab w:val="num" w:pos="5040"/>
        </w:tabs>
        <w:ind w:left="5040" w:hanging="360"/>
      </w:pPr>
      <w:rPr>
        <w:rFonts w:ascii="Symbol" w:hAnsi="Symbol"/>
      </w:rPr>
    </w:lvl>
    <w:lvl w:ilvl="7" w:tplc="BCA8FED0">
      <w:start w:val="1"/>
      <w:numFmt w:val="bullet"/>
      <w:lvlText w:val="o"/>
      <w:lvlJc w:val="left"/>
      <w:pPr>
        <w:tabs>
          <w:tab w:val="num" w:pos="5760"/>
        </w:tabs>
        <w:ind w:left="5760" w:hanging="360"/>
      </w:pPr>
      <w:rPr>
        <w:rFonts w:ascii="Courier New" w:hAnsi="Courier New"/>
      </w:rPr>
    </w:lvl>
    <w:lvl w:ilvl="8" w:tplc="3738D54A">
      <w:start w:val="1"/>
      <w:numFmt w:val="bullet"/>
      <w:lvlText w:val=""/>
      <w:lvlJc w:val="left"/>
      <w:pPr>
        <w:tabs>
          <w:tab w:val="num" w:pos="6480"/>
        </w:tabs>
        <w:ind w:left="6480" w:hanging="360"/>
      </w:pPr>
      <w:rPr>
        <w:rFonts w:ascii="Wingdings" w:hAnsi="Wingdings"/>
      </w:rPr>
    </w:lvl>
  </w:abstractNum>
  <w:abstractNum w:abstractNumId="336" w15:restartNumberingAfterBreak="0">
    <w:nsid w:val="00000182"/>
    <w:multiLevelType w:val="hybridMultilevel"/>
    <w:tmpl w:val="00000182"/>
    <w:lvl w:ilvl="0" w:tplc="9126DBF6">
      <w:start w:val="1"/>
      <w:numFmt w:val="bullet"/>
      <w:lvlText w:val="o"/>
      <w:lvlJc w:val="left"/>
      <w:pPr>
        <w:tabs>
          <w:tab w:val="num" w:pos="720"/>
        </w:tabs>
        <w:ind w:left="720" w:hanging="360"/>
      </w:pPr>
      <w:rPr>
        <w:rFonts w:ascii="Courier New" w:hAnsi="Courier New"/>
      </w:rPr>
    </w:lvl>
    <w:lvl w:ilvl="1" w:tplc="2F08C0EC">
      <w:start w:val="1"/>
      <w:numFmt w:val="bullet"/>
      <w:lvlText w:val="o"/>
      <w:lvlJc w:val="left"/>
      <w:pPr>
        <w:ind w:left="1440" w:hanging="360"/>
      </w:pPr>
      <w:rPr>
        <w:rFonts w:ascii="Courier New" w:hAnsi="Courier New"/>
      </w:rPr>
    </w:lvl>
    <w:lvl w:ilvl="2" w:tplc="C3761022">
      <w:start w:val="1"/>
      <w:numFmt w:val="bullet"/>
      <w:lvlText w:val=""/>
      <w:lvlJc w:val="left"/>
      <w:pPr>
        <w:tabs>
          <w:tab w:val="num" w:pos="2160"/>
        </w:tabs>
        <w:ind w:left="2160" w:hanging="360"/>
      </w:pPr>
      <w:rPr>
        <w:rFonts w:ascii="Wingdings" w:hAnsi="Wingdings"/>
      </w:rPr>
    </w:lvl>
    <w:lvl w:ilvl="3" w:tplc="37449436">
      <w:start w:val="1"/>
      <w:numFmt w:val="bullet"/>
      <w:lvlText w:val=""/>
      <w:lvlJc w:val="left"/>
      <w:pPr>
        <w:tabs>
          <w:tab w:val="num" w:pos="2880"/>
        </w:tabs>
        <w:ind w:left="2880" w:hanging="360"/>
      </w:pPr>
      <w:rPr>
        <w:rFonts w:ascii="Symbol" w:hAnsi="Symbol"/>
      </w:rPr>
    </w:lvl>
    <w:lvl w:ilvl="4" w:tplc="658C36C0">
      <w:start w:val="1"/>
      <w:numFmt w:val="bullet"/>
      <w:lvlText w:val="o"/>
      <w:lvlJc w:val="left"/>
      <w:pPr>
        <w:tabs>
          <w:tab w:val="num" w:pos="3600"/>
        </w:tabs>
        <w:ind w:left="3600" w:hanging="360"/>
      </w:pPr>
      <w:rPr>
        <w:rFonts w:ascii="Courier New" w:hAnsi="Courier New"/>
      </w:rPr>
    </w:lvl>
    <w:lvl w:ilvl="5" w:tplc="DEF272F8">
      <w:start w:val="1"/>
      <w:numFmt w:val="bullet"/>
      <w:lvlText w:val=""/>
      <w:lvlJc w:val="left"/>
      <w:pPr>
        <w:tabs>
          <w:tab w:val="num" w:pos="4320"/>
        </w:tabs>
        <w:ind w:left="4320" w:hanging="360"/>
      </w:pPr>
      <w:rPr>
        <w:rFonts w:ascii="Wingdings" w:hAnsi="Wingdings"/>
      </w:rPr>
    </w:lvl>
    <w:lvl w:ilvl="6" w:tplc="10B66B90">
      <w:start w:val="1"/>
      <w:numFmt w:val="bullet"/>
      <w:lvlText w:val=""/>
      <w:lvlJc w:val="left"/>
      <w:pPr>
        <w:tabs>
          <w:tab w:val="num" w:pos="5040"/>
        </w:tabs>
        <w:ind w:left="5040" w:hanging="360"/>
      </w:pPr>
      <w:rPr>
        <w:rFonts w:ascii="Symbol" w:hAnsi="Symbol"/>
      </w:rPr>
    </w:lvl>
    <w:lvl w:ilvl="7" w:tplc="D572FD60">
      <w:start w:val="1"/>
      <w:numFmt w:val="bullet"/>
      <w:lvlText w:val="o"/>
      <w:lvlJc w:val="left"/>
      <w:pPr>
        <w:tabs>
          <w:tab w:val="num" w:pos="5760"/>
        </w:tabs>
        <w:ind w:left="5760" w:hanging="360"/>
      </w:pPr>
      <w:rPr>
        <w:rFonts w:ascii="Courier New" w:hAnsi="Courier New"/>
      </w:rPr>
    </w:lvl>
    <w:lvl w:ilvl="8" w:tplc="E8546B98">
      <w:start w:val="1"/>
      <w:numFmt w:val="bullet"/>
      <w:lvlText w:val=""/>
      <w:lvlJc w:val="left"/>
      <w:pPr>
        <w:tabs>
          <w:tab w:val="num" w:pos="6480"/>
        </w:tabs>
        <w:ind w:left="6480" w:hanging="360"/>
      </w:pPr>
      <w:rPr>
        <w:rFonts w:ascii="Wingdings" w:hAnsi="Wingdings"/>
      </w:rPr>
    </w:lvl>
  </w:abstractNum>
  <w:abstractNum w:abstractNumId="337" w15:restartNumberingAfterBreak="0">
    <w:nsid w:val="00000183"/>
    <w:multiLevelType w:val="hybridMultilevel"/>
    <w:tmpl w:val="00000183"/>
    <w:lvl w:ilvl="0" w:tplc="C630DB6C">
      <w:start w:val="1"/>
      <w:numFmt w:val="bullet"/>
      <w:lvlText w:val=""/>
      <w:lvlJc w:val="left"/>
      <w:pPr>
        <w:ind w:left="720" w:hanging="360"/>
      </w:pPr>
      <w:rPr>
        <w:rFonts w:ascii="Symbol" w:hAnsi="Symbol"/>
      </w:rPr>
    </w:lvl>
    <w:lvl w:ilvl="1" w:tplc="627818B0">
      <w:start w:val="1"/>
      <w:numFmt w:val="bullet"/>
      <w:lvlText w:val="o"/>
      <w:lvlJc w:val="left"/>
      <w:pPr>
        <w:tabs>
          <w:tab w:val="num" w:pos="1440"/>
        </w:tabs>
        <w:ind w:left="1440" w:hanging="360"/>
      </w:pPr>
      <w:rPr>
        <w:rFonts w:ascii="Courier New" w:hAnsi="Courier New"/>
      </w:rPr>
    </w:lvl>
    <w:lvl w:ilvl="2" w:tplc="6CB61744">
      <w:start w:val="1"/>
      <w:numFmt w:val="bullet"/>
      <w:lvlText w:val=""/>
      <w:lvlJc w:val="left"/>
      <w:pPr>
        <w:tabs>
          <w:tab w:val="num" w:pos="2160"/>
        </w:tabs>
        <w:ind w:left="2160" w:hanging="360"/>
      </w:pPr>
      <w:rPr>
        <w:rFonts w:ascii="Wingdings" w:hAnsi="Wingdings"/>
      </w:rPr>
    </w:lvl>
    <w:lvl w:ilvl="3" w:tplc="0268A872">
      <w:start w:val="1"/>
      <w:numFmt w:val="bullet"/>
      <w:lvlText w:val=""/>
      <w:lvlJc w:val="left"/>
      <w:pPr>
        <w:tabs>
          <w:tab w:val="num" w:pos="2880"/>
        </w:tabs>
        <w:ind w:left="2880" w:hanging="360"/>
      </w:pPr>
      <w:rPr>
        <w:rFonts w:ascii="Symbol" w:hAnsi="Symbol"/>
      </w:rPr>
    </w:lvl>
    <w:lvl w:ilvl="4" w:tplc="9CC80D80">
      <w:start w:val="1"/>
      <w:numFmt w:val="bullet"/>
      <w:lvlText w:val="o"/>
      <w:lvlJc w:val="left"/>
      <w:pPr>
        <w:tabs>
          <w:tab w:val="num" w:pos="3600"/>
        </w:tabs>
        <w:ind w:left="3600" w:hanging="360"/>
      </w:pPr>
      <w:rPr>
        <w:rFonts w:ascii="Courier New" w:hAnsi="Courier New"/>
      </w:rPr>
    </w:lvl>
    <w:lvl w:ilvl="5" w:tplc="31529620">
      <w:start w:val="1"/>
      <w:numFmt w:val="bullet"/>
      <w:lvlText w:val=""/>
      <w:lvlJc w:val="left"/>
      <w:pPr>
        <w:tabs>
          <w:tab w:val="num" w:pos="4320"/>
        </w:tabs>
        <w:ind w:left="4320" w:hanging="360"/>
      </w:pPr>
      <w:rPr>
        <w:rFonts w:ascii="Wingdings" w:hAnsi="Wingdings"/>
      </w:rPr>
    </w:lvl>
    <w:lvl w:ilvl="6" w:tplc="BD563EC2">
      <w:start w:val="1"/>
      <w:numFmt w:val="bullet"/>
      <w:lvlText w:val=""/>
      <w:lvlJc w:val="left"/>
      <w:pPr>
        <w:tabs>
          <w:tab w:val="num" w:pos="5040"/>
        </w:tabs>
        <w:ind w:left="5040" w:hanging="360"/>
      </w:pPr>
      <w:rPr>
        <w:rFonts w:ascii="Symbol" w:hAnsi="Symbol"/>
      </w:rPr>
    </w:lvl>
    <w:lvl w:ilvl="7" w:tplc="FDC0675C">
      <w:start w:val="1"/>
      <w:numFmt w:val="bullet"/>
      <w:lvlText w:val="o"/>
      <w:lvlJc w:val="left"/>
      <w:pPr>
        <w:tabs>
          <w:tab w:val="num" w:pos="5760"/>
        </w:tabs>
        <w:ind w:left="5760" w:hanging="360"/>
      </w:pPr>
      <w:rPr>
        <w:rFonts w:ascii="Courier New" w:hAnsi="Courier New"/>
      </w:rPr>
    </w:lvl>
    <w:lvl w:ilvl="8" w:tplc="AD0E60E8">
      <w:start w:val="1"/>
      <w:numFmt w:val="bullet"/>
      <w:lvlText w:val=""/>
      <w:lvlJc w:val="left"/>
      <w:pPr>
        <w:tabs>
          <w:tab w:val="num" w:pos="6480"/>
        </w:tabs>
        <w:ind w:left="6480" w:hanging="360"/>
      </w:pPr>
      <w:rPr>
        <w:rFonts w:ascii="Wingdings" w:hAnsi="Wingdings"/>
      </w:rPr>
    </w:lvl>
  </w:abstractNum>
  <w:abstractNum w:abstractNumId="338" w15:restartNumberingAfterBreak="0">
    <w:nsid w:val="00000184"/>
    <w:multiLevelType w:val="hybridMultilevel"/>
    <w:tmpl w:val="00000184"/>
    <w:lvl w:ilvl="0" w:tplc="25E8BABC">
      <w:start w:val="1"/>
      <w:numFmt w:val="bullet"/>
      <w:lvlText w:val=""/>
      <w:lvlJc w:val="left"/>
      <w:pPr>
        <w:ind w:left="720" w:hanging="360"/>
      </w:pPr>
      <w:rPr>
        <w:rFonts w:ascii="Symbol" w:hAnsi="Symbol"/>
      </w:rPr>
    </w:lvl>
    <w:lvl w:ilvl="1" w:tplc="682E186C">
      <w:start w:val="1"/>
      <w:numFmt w:val="bullet"/>
      <w:lvlText w:val="o"/>
      <w:lvlJc w:val="left"/>
      <w:pPr>
        <w:ind w:left="1440" w:hanging="360"/>
      </w:pPr>
      <w:rPr>
        <w:rFonts w:ascii="Courier New" w:hAnsi="Courier New"/>
      </w:rPr>
    </w:lvl>
    <w:lvl w:ilvl="2" w:tplc="62DCF96C">
      <w:start w:val="1"/>
      <w:numFmt w:val="bullet"/>
      <w:lvlText w:val=""/>
      <w:lvlJc w:val="left"/>
      <w:pPr>
        <w:tabs>
          <w:tab w:val="num" w:pos="2160"/>
        </w:tabs>
        <w:ind w:left="2160" w:hanging="360"/>
      </w:pPr>
      <w:rPr>
        <w:rFonts w:ascii="Wingdings" w:hAnsi="Wingdings"/>
      </w:rPr>
    </w:lvl>
    <w:lvl w:ilvl="3" w:tplc="43603586">
      <w:start w:val="1"/>
      <w:numFmt w:val="bullet"/>
      <w:lvlText w:val=""/>
      <w:lvlJc w:val="left"/>
      <w:pPr>
        <w:tabs>
          <w:tab w:val="num" w:pos="2880"/>
        </w:tabs>
        <w:ind w:left="2880" w:hanging="360"/>
      </w:pPr>
      <w:rPr>
        <w:rFonts w:ascii="Symbol" w:hAnsi="Symbol"/>
      </w:rPr>
    </w:lvl>
    <w:lvl w:ilvl="4" w:tplc="A2261268">
      <w:start w:val="1"/>
      <w:numFmt w:val="bullet"/>
      <w:lvlText w:val="o"/>
      <w:lvlJc w:val="left"/>
      <w:pPr>
        <w:tabs>
          <w:tab w:val="num" w:pos="3600"/>
        </w:tabs>
        <w:ind w:left="3600" w:hanging="360"/>
      </w:pPr>
      <w:rPr>
        <w:rFonts w:ascii="Courier New" w:hAnsi="Courier New"/>
      </w:rPr>
    </w:lvl>
    <w:lvl w:ilvl="5" w:tplc="87EC04FA">
      <w:start w:val="1"/>
      <w:numFmt w:val="bullet"/>
      <w:lvlText w:val=""/>
      <w:lvlJc w:val="left"/>
      <w:pPr>
        <w:tabs>
          <w:tab w:val="num" w:pos="4320"/>
        </w:tabs>
        <w:ind w:left="4320" w:hanging="360"/>
      </w:pPr>
      <w:rPr>
        <w:rFonts w:ascii="Wingdings" w:hAnsi="Wingdings"/>
      </w:rPr>
    </w:lvl>
    <w:lvl w:ilvl="6" w:tplc="42B0B1D4">
      <w:start w:val="1"/>
      <w:numFmt w:val="bullet"/>
      <w:lvlText w:val=""/>
      <w:lvlJc w:val="left"/>
      <w:pPr>
        <w:tabs>
          <w:tab w:val="num" w:pos="5040"/>
        </w:tabs>
        <w:ind w:left="5040" w:hanging="360"/>
      </w:pPr>
      <w:rPr>
        <w:rFonts w:ascii="Symbol" w:hAnsi="Symbol"/>
      </w:rPr>
    </w:lvl>
    <w:lvl w:ilvl="7" w:tplc="92FC572C">
      <w:start w:val="1"/>
      <w:numFmt w:val="bullet"/>
      <w:lvlText w:val="o"/>
      <w:lvlJc w:val="left"/>
      <w:pPr>
        <w:tabs>
          <w:tab w:val="num" w:pos="5760"/>
        </w:tabs>
        <w:ind w:left="5760" w:hanging="360"/>
      </w:pPr>
      <w:rPr>
        <w:rFonts w:ascii="Courier New" w:hAnsi="Courier New"/>
      </w:rPr>
    </w:lvl>
    <w:lvl w:ilvl="8" w:tplc="A4365800">
      <w:start w:val="1"/>
      <w:numFmt w:val="bullet"/>
      <w:lvlText w:val=""/>
      <w:lvlJc w:val="left"/>
      <w:pPr>
        <w:tabs>
          <w:tab w:val="num" w:pos="6480"/>
        </w:tabs>
        <w:ind w:left="6480" w:hanging="360"/>
      </w:pPr>
      <w:rPr>
        <w:rFonts w:ascii="Wingdings" w:hAnsi="Wingdings"/>
      </w:rPr>
    </w:lvl>
  </w:abstractNum>
  <w:abstractNum w:abstractNumId="339" w15:restartNumberingAfterBreak="0">
    <w:nsid w:val="00000185"/>
    <w:multiLevelType w:val="hybridMultilevel"/>
    <w:tmpl w:val="00000185"/>
    <w:lvl w:ilvl="0" w:tplc="66727AA0">
      <w:start w:val="1"/>
      <w:numFmt w:val="bullet"/>
      <w:lvlText w:val=""/>
      <w:lvlJc w:val="left"/>
      <w:pPr>
        <w:ind w:left="720" w:hanging="360"/>
      </w:pPr>
      <w:rPr>
        <w:rFonts w:ascii="Symbol" w:hAnsi="Symbol"/>
      </w:rPr>
    </w:lvl>
    <w:lvl w:ilvl="1" w:tplc="D346B27A">
      <w:start w:val="1"/>
      <w:numFmt w:val="bullet"/>
      <w:lvlText w:val="o"/>
      <w:lvlJc w:val="left"/>
      <w:pPr>
        <w:tabs>
          <w:tab w:val="num" w:pos="1440"/>
        </w:tabs>
        <w:ind w:left="1440" w:hanging="360"/>
      </w:pPr>
      <w:rPr>
        <w:rFonts w:ascii="Courier New" w:hAnsi="Courier New"/>
      </w:rPr>
    </w:lvl>
    <w:lvl w:ilvl="2" w:tplc="9482EA78">
      <w:start w:val="1"/>
      <w:numFmt w:val="bullet"/>
      <w:lvlText w:val=""/>
      <w:lvlJc w:val="left"/>
      <w:pPr>
        <w:tabs>
          <w:tab w:val="num" w:pos="2160"/>
        </w:tabs>
        <w:ind w:left="2160" w:hanging="360"/>
      </w:pPr>
      <w:rPr>
        <w:rFonts w:ascii="Wingdings" w:hAnsi="Wingdings"/>
      </w:rPr>
    </w:lvl>
    <w:lvl w:ilvl="3" w:tplc="C0449A04">
      <w:start w:val="1"/>
      <w:numFmt w:val="bullet"/>
      <w:lvlText w:val=""/>
      <w:lvlJc w:val="left"/>
      <w:pPr>
        <w:tabs>
          <w:tab w:val="num" w:pos="2880"/>
        </w:tabs>
        <w:ind w:left="2880" w:hanging="360"/>
      </w:pPr>
      <w:rPr>
        <w:rFonts w:ascii="Symbol" w:hAnsi="Symbol"/>
      </w:rPr>
    </w:lvl>
    <w:lvl w:ilvl="4" w:tplc="097C5C3C">
      <w:start w:val="1"/>
      <w:numFmt w:val="bullet"/>
      <w:lvlText w:val="o"/>
      <w:lvlJc w:val="left"/>
      <w:pPr>
        <w:tabs>
          <w:tab w:val="num" w:pos="3600"/>
        </w:tabs>
        <w:ind w:left="3600" w:hanging="360"/>
      </w:pPr>
      <w:rPr>
        <w:rFonts w:ascii="Courier New" w:hAnsi="Courier New"/>
      </w:rPr>
    </w:lvl>
    <w:lvl w:ilvl="5" w:tplc="C91E1760">
      <w:start w:val="1"/>
      <w:numFmt w:val="bullet"/>
      <w:lvlText w:val=""/>
      <w:lvlJc w:val="left"/>
      <w:pPr>
        <w:tabs>
          <w:tab w:val="num" w:pos="4320"/>
        </w:tabs>
        <w:ind w:left="4320" w:hanging="360"/>
      </w:pPr>
      <w:rPr>
        <w:rFonts w:ascii="Wingdings" w:hAnsi="Wingdings"/>
      </w:rPr>
    </w:lvl>
    <w:lvl w:ilvl="6" w:tplc="3046695E">
      <w:start w:val="1"/>
      <w:numFmt w:val="bullet"/>
      <w:lvlText w:val=""/>
      <w:lvlJc w:val="left"/>
      <w:pPr>
        <w:tabs>
          <w:tab w:val="num" w:pos="5040"/>
        </w:tabs>
        <w:ind w:left="5040" w:hanging="360"/>
      </w:pPr>
      <w:rPr>
        <w:rFonts w:ascii="Symbol" w:hAnsi="Symbol"/>
      </w:rPr>
    </w:lvl>
    <w:lvl w:ilvl="7" w:tplc="CC266EFC">
      <w:start w:val="1"/>
      <w:numFmt w:val="bullet"/>
      <w:lvlText w:val="o"/>
      <w:lvlJc w:val="left"/>
      <w:pPr>
        <w:tabs>
          <w:tab w:val="num" w:pos="5760"/>
        </w:tabs>
        <w:ind w:left="5760" w:hanging="360"/>
      </w:pPr>
      <w:rPr>
        <w:rFonts w:ascii="Courier New" w:hAnsi="Courier New"/>
      </w:rPr>
    </w:lvl>
    <w:lvl w:ilvl="8" w:tplc="59047152">
      <w:start w:val="1"/>
      <w:numFmt w:val="bullet"/>
      <w:lvlText w:val=""/>
      <w:lvlJc w:val="left"/>
      <w:pPr>
        <w:tabs>
          <w:tab w:val="num" w:pos="6480"/>
        </w:tabs>
        <w:ind w:left="6480" w:hanging="360"/>
      </w:pPr>
      <w:rPr>
        <w:rFonts w:ascii="Wingdings" w:hAnsi="Wingdings"/>
      </w:rPr>
    </w:lvl>
  </w:abstractNum>
  <w:abstractNum w:abstractNumId="340" w15:restartNumberingAfterBreak="0">
    <w:nsid w:val="00000186"/>
    <w:multiLevelType w:val="hybridMultilevel"/>
    <w:tmpl w:val="00000186"/>
    <w:lvl w:ilvl="0" w:tplc="8AA67638">
      <w:start w:val="1"/>
      <w:numFmt w:val="bullet"/>
      <w:lvlText w:val=""/>
      <w:lvlJc w:val="left"/>
      <w:pPr>
        <w:ind w:left="720" w:hanging="360"/>
      </w:pPr>
      <w:rPr>
        <w:rFonts w:ascii="Symbol" w:hAnsi="Symbol"/>
      </w:rPr>
    </w:lvl>
    <w:lvl w:ilvl="1" w:tplc="C854F092">
      <w:start w:val="1"/>
      <w:numFmt w:val="bullet"/>
      <w:lvlText w:val="o"/>
      <w:lvlJc w:val="left"/>
      <w:pPr>
        <w:tabs>
          <w:tab w:val="num" w:pos="1440"/>
        </w:tabs>
        <w:ind w:left="1440" w:hanging="360"/>
      </w:pPr>
      <w:rPr>
        <w:rFonts w:ascii="Courier New" w:hAnsi="Courier New"/>
      </w:rPr>
    </w:lvl>
    <w:lvl w:ilvl="2" w:tplc="BBECCD2C">
      <w:start w:val="1"/>
      <w:numFmt w:val="bullet"/>
      <w:lvlText w:val=""/>
      <w:lvlJc w:val="left"/>
      <w:pPr>
        <w:tabs>
          <w:tab w:val="num" w:pos="2160"/>
        </w:tabs>
        <w:ind w:left="2160" w:hanging="360"/>
      </w:pPr>
      <w:rPr>
        <w:rFonts w:ascii="Wingdings" w:hAnsi="Wingdings"/>
      </w:rPr>
    </w:lvl>
    <w:lvl w:ilvl="3" w:tplc="BB24F616">
      <w:start w:val="1"/>
      <w:numFmt w:val="bullet"/>
      <w:lvlText w:val=""/>
      <w:lvlJc w:val="left"/>
      <w:pPr>
        <w:tabs>
          <w:tab w:val="num" w:pos="2880"/>
        </w:tabs>
        <w:ind w:left="2880" w:hanging="360"/>
      </w:pPr>
      <w:rPr>
        <w:rFonts w:ascii="Symbol" w:hAnsi="Symbol"/>
      </w:rPr>
    </w:lvl>
    <w:lvl w:ilvl="4" w:tplc="4B7E9060">
      <w:start w:val="1"/>
      <w:numFmt w:val="bullet"/>
      <w:lvlText w:val="o"/>
      <w:lvlJc w:val="left"/>
      <w:pPr>
        <w:tabs>
          <w:tab w:val="num" w:pos="3600"/>
        </w:tabs>
        <w:ind w:left="3600" w:hanging="360"/>
      </w:pPr>
      <w:rPr>
        <w:rFonts w:ascii="Courier New" w:hAnsi="Courier New"/>
      </w:rPr>
    </w:lvl>
    <w:lvl w:ilvl="5" w:tplc="1DB4E69C">
      <w:start w:val="1"/>
      <w:numFmt w:val="bullet"/>
      <w:lvlText w:val=""/>
      <w:lvlJc w:val="left"/>
      <w:pPr>
        <w:tabs>
          <w:tab w:val="num" w:pos="4320"/>
        </w:tabs>
        <w:ind w:left="4320" w:hanging="360"/>
      </w:pPr>
      <w:rPr>
        <w:rFonts w:ascii="Wingdings" w:hAnsi="Wingdings"/>
      </w:rPr>
    </w:lvl>
    <w:lvl w:ilvl="6" w:tplc="6E448F60">
      <w:start w:val="1"/>
      <w:numFmt w:val="bullet"/>
      <w:lvlText w:val=""/>
      <w:lvlJc w:val="left"/>
      <w:pPr>
        <w:tabs>
          <w:tab w:val="num" w:pos="5040"/>
        </w:tabs>
        <w:ind w:left="5040" w:hanging="360"/>
      </w:pPr>
      <w:rPr>
        <w:rFonts w:ascii="Symbol" w:hAnsi="Symbol"/>
      </w:rPr>
    </w:lvl>
    <w:lvl w:ilvl="7" w:tplc="D1F433EE">
      <w:start w:val="1"/>
      <w:numFmt w:val="bullet"/>
      <w:lvlText w:val="o"/>
      <w:lvlJc w:val="left"/>
      <w:pPr>
        <w:tabs>
          <w:tab w:val="num" w:pos="5760"/>
        </w:tabs>
        <w:ind w:left="5760" w:hanging="360"/>
      </w:pPr>
      <w:rPr>
        <w:rFonts w:ascii="Courier New" w:hAnsi="Courier New"/>
      </w:rPr>
    </w:lvl>
    <w:lvl w:ilvl="8" w:tplc="96ACD47C">
      <w:start w:val="1"/>
      <w:numFmt w:val="bullet"/>
      <w:lvlText w:val=""/>
      <w:lvlJc w:val="left"/>
      <w:pPr>
        <w:tabs>
          <w:tab w:val="num" w:pos="6480"/>
        </w:tabs>
        <w:ind w:left="6480" w:hanging="360"/>
      </w:pPr>
      <w:rPr>
        <w:rFonts w:ascii="Wingdings" w:hAnsi="Wingdings"/>
      </w:rPr>
    </w:lvl>
  </w:abstractNum>
  <w:abstractNum w:abstractNumId="341" w15:restartNumberingAfterBreak="0">
    <w:nsid w:val="00000187"/>
    <w:multiLevelType w:val="hybridMultilevel"/>
    <w:tmpl w:val="00000187"/>
    <w:lvl w:ilvl="0" w:tplc="7F0EBABE">
      <w:start w:val="1"/>
      <w:numFmt w:val="bullet"/>
      <w:lvlText w:val=""/>
      <w:lvlJc w:val="left"/>
      <w:pPr>
        <w:ind w:left="720" w:hanging="360"/>
      </w:pPr>
      <w:rPr>
        <w:rFonts w:ascii="Symbol" w:hAnsi="Symbol"/>
      </w:rPr>
    </w:lvl>
    <w:lvl w:ilvl="1" w:tplc="B4584CAC">
      <w:start w:val="1"/>
      <w:numFmt w:val="bullet"/>
      <w:lvlText w:val="o"/>
      <w:lvlJc w:val="left"/>
      <w:pPr>
        <w:tabs>
          <w:tab w:val="num" w:pos="1440"/>
        </w:tabs>
        <w:ind w:left="1440" w:hanging="360"/>
      </w:pPr>
      <w:rPr>
        <w:rFonts w:ascii="Courier New" w:hAnsi="Courier New"/>
      </w:rPr>
    </w:lvl>
    <w:lvl w:ilvl="2" w:tplc="B134B532">
      <w:start w:val="1"/>
      <w:numFmt w:val="bullet"/>
      <w:lvlText w:val=""/>
      <w:lvlJc w:val="left"/>
      <w:pPr>
        <w:tabs>
          <w:tab w:val="num" w:pos="2160"/>
        </w:tabs>
        <w:ind w:left="2160" w:hanging="360"/>
      </w:pPr>
      <w:rPr>
        <w:rFonts w:ascii="Wingdings" w:hAnsi="Wingdings"/>
      </w:rPr>
    </w:lvl>
    <w:lvl w:ilvl="3" w:tplc="C632E6DA">
      <w:start w:val="1"/>
      <w:numFmt w:val="bullet"/>
      <w:lvlText w:val=""/>
      <w:lvlJc w:val="left"/>
      <w:pPr>
        <w:tabs>
          <w:tab w:val="num" w:pos="2880"/>
        </w:tabs>
        <w:ind w:left="2880" w:hanging="360"/>
      </w:pPr>
      <w:rPr>
        <w:rFonts w:ascii="Symbol" w:hAnsi="Symbol"/>
      </w:rPr>
    </w:lvl>
    <w:lvl w:ilvl="4" w:tplc="EAC2C338">
      <w:start w:val="1"/>
      <w:numFmt w:val="bullet"/>
      <w:lvlText w:val="o"/>
      <w:lvlJc w:val="left"/>
      <w:pPr>
        <w:tabs>
          <w:tab w:val="num" w:pos="3600"/>
        </w:tabs>
        <w:ind w:left="3600" w:hanging="360"/>
      </w:pPr>
      <w:rPr>
        <w:rFonts w:ascii="Courier New" w:hAnsi="Courier New"/>
      </w:rPr>
    </w:lvl>
    <w:lvl w:ilvl="5" w:tplc="B42EE1F0">
      <w:start w:val="1"/>
      <w:numFmt w:val="bullet"/>
      <w:lvlText w:val=""/>
      <w:lvlJc w:val="left"/>
      <w:pPr>
        <w:tabs>
          <w:tab w:val="num" w:pos="4320"/>
        </w:tabs>
        <w:ind w:left="4320" w:hanging="360"/>
      </w:pPr>
      <w:rPr>
        <w:rFonts w:ascii="Wingdings" w:hAnsi="Wingdings"/>
      </w:rPr>
    </w:lvl>
    <w:lvl w:ilvl="6" w:tplc="5810D456">
      <w:start w:val="1"/>
      <w:numFmt w:val="bullet"/>
      <w:lvlText w:val=""/>
      <w:lvlJc w:val="left"/>
      <w:pPr>
        <w:tabs>
          <w:tab w:val="num" w:pos="5040"/>
        </w:tabs>
        <w:ind w:left="5040" w:hanging="360"/>
      </w:pPr>
      <w:rPr>
        <w:rFonts w:ascii="Symbol" w:hAnsi="Symbol"/>
      </w:rPr>
    </w:lvl>
    <w:lvl w:ilvl="7" w:tplc="8CDC6D82">
      <w:start w:val="1"/>
      <w:numFmt w:val="bullet"/>
      <w:lvlText w:val="o"/>
      <w:lvlJc w:val="left"/>
      <w:pPr>
        <w:tabs>
          <w:tab w:val="num" w:pos="5760"/>
        </w:tabs>
        <w:ind w:left="5760" w:hanging="360"/>
      </w:pPr>
      <w:rPr>
        <w:rFonts w:ascii="Courier New" w:hAnsi="Courier New"/>
      </w:rPr>
    </w:lvl>
    <w:lvl w:ilvl="8" w:tplc="8ED0310A">
      <w:start w:val="1"/>
      <w:numFmt w:val="bullet"/>
      <w:lvlText w:val=""/>
      <w:lvlJc w:val="left"/>
      <w:pPr>
        <w:tabs>
          <w:tab w:val="num" w:pos="6480"/>
        </w:tabs>
        <w:ind w:left="6480" w:hanging="360"/>
      </w:pPr>
      <w:rPr>
        <w:rFonts w:ascii="Wingdings" w:hAnsi="Wingdings"/>
      </w:rPr>
    </w:lvl>
  </w:abstractNum>
  <w:abstractNum w:abstractNumId="342" w15:restartNumberingAfterBreak="0">
    <w:nsid w:val="00000188"/>
    <w:multiLevelType w:val="hybridMultilevel"/>
    <w:tmpl w:val="00000188"/>
    <w:lvl w:ilvl="0" w:tplc="1CF8966C">
      <w:start w:val="1"/>
      <w:numFmt w:val="bullet"/>
      <w:lvlText w:val=""/>
      <w:lvlJc w:val="left"/>
      <w:pPr>
        <w:ind w:left="720" w:hanging="360"/>
      </w:pPr>
      <w:rPr>
        <w:rFonts w:ascii="Symbol" w:hAnsi="Symbol"/>
      </w:rPr>
    </w:lvl>
    <w:lvl w:ilvl="1" w:tplc="2FC02718">
      <w:start w:val="1"/>
      <w:numFmt w:val="bullet"/>
      <w:lvlText w:val="o"/>
      <w:lvlJc w:val="left"/>
      <w:pPr>
        <w:tabs>
          <w:tab w:val="num" w:pos="1440"/>
        </w:tabs>
        <w:ind w:left="1440" w:hanging="360"/>
      </w:pPr>
      <w:rPr>
        <w:rFonts w:ascii="Courier New" w:hAnsi="Courier New"/>
      </w:rPr>
    </w:lvl>
    <w:lvl w:ilvl="2" w:tplc="1ED2BC0C">
      <w:start w:val="1"/>
      <w:numFmt w:val="bullet"/>
      <w:lvlText w:val=""/>
      <w:lvlJc w:val="left"/>
      <w:pPr>
        <w:tabs>
          <w:tab w:val="num" w:pos="2160"/>
        </w:tabs>
        <w:ind w:left="2160" w:hanging="360"/>
      </w:pPr>
      <w:rPr>
        <w:rFonts w:ascii="Wingdings" w:hAnsi="Wingdings"/>
      </w:rPr>
    </w:lvl>
    <w:lvl w:ilvl="3" w:tplc="C3FAD5C6">
      <w:start w:val="1"/>
      <w:numFmt w:val="bullet"/>
      <w:lvlText w:val=""/>
      <w:lvlJc w:val="left"/>
      <w:pPr>
        <w:tabs>
          <w:tab w:val="num" w:pos="2880"/>
        </w:tabs>
        <w:ind w:left="2880" w:hanging="360"/>
      </w:pPr>
      <w:rPr>
        <w:rFonts w:ascii="Symbol" w:hAnsi="Symbol"/>
      </w:rPr>
    </w:lvl>
    <w:lvl w:ilvl="4" w:tplc="A10012B0">
      <w:start w:val="1"/>
      <w:numFmt w:val="bullet"/>
      <w:lvlText w:val="o"/>
      <w:lvlJc w:val="left"/>
      <w:pPr>
        <w:tabs>
          <w:tab w:val="num" w:pos="3600"/>
        </w:tabs>
        <w:ind w:left="3600" w:hanging="360"/>
      </w:pPr>
      <w:rPr>
        <w:rFonts w:ascii="Courier New" w:hAnsi="Courier New"/>
      </w:rPr>
    </w:lvl>
    <w:lvl w:ilvl="5" w:tplc="5EAC7AE4">
      <w:start w:val="1"/>
      <w:numFmt w:val="bullet"/>
      <w:lvlText w:val=""/>
      <w:lvlJc w:val="left"/>
      <w:pPr>
        <w:tabs>
          <w:tab w:val="num" w:pos="4320"/>
        </w:tabs>
        <w:ind w:left="4320" w:hanging="360"/>
      </w:pPr>
      <w:rPr>
        <w:rFonts w:ascii="Wingdings" w:hAnsi="Wingdings"/>
      </w:rPr>
    </w:lvl>
    <w:lvl w:ilvl="6" w:tplc="21EEFF5E">
      <w:start w:val="1"/>
      <w:numFmt w:val="bullet"/>
      <w:lvlText w:val=""/>
      <w:lvlJc w:val="left"/>
      <w:pPr>
        <w:tabs>
          <w:tab w:val="num" w:pos="5040"/>
        </w:tabs>
        <w:ind w:left="5040" w:hanging="360"/>
      </w:pPr>
      <w:rPr>
        <w:rFonts w:ascii="Symbol" w:hAnsi="Symbol"/>
      </w:rPr>
    </w:lvl>
    <w:lvl w:ilvl="7" w:tplc="7840BD82">
      <w:start w:val="1"/>
      <w:numFmt w:val="bullet"/>
      <w:lvlText w:val="o"/>
      <w:lvlJc w:val="left"/>
      <w:pPr>
        <w:tabs>
          <w:tab w:val="num" w:pos="5760"/>
        </w:tabs>
        <w:ind w:left="5760" w:hanging="360"/>
      </w:pPr>
      <w:rPr>
        <w:rFonts w:ascii="Courier New" w:hAnsi="Courier New"/>
      </w:rPr>
    </w:lvl>
    <w:lvl w:ilvl="8" w:tplc="B67E7B90">
      <w:start w:val="1"/>
      <w:numFmt w:val="bullet"/>
      <w:lvlText w:val=""/>
      <w:lvlJc w:val="left"/>
      <w:pPr>
        <w:tabs>
          <w:tab w:val="num" w:pos="6480"/>
        </w:tabs>
        <w:ind w:left="6480" w:hanging="360"/>
      </w:pPr>
      <w:rPr>
        <w:rFonts w:ascii="Wingdings" w:hAnsi="Wingdings"/>
      </w:rPr>
    </w:lvl>
  </w:abstractNum>
  <w:abstractNum w:abstractNumId="343" w15:restartNumberingAfterBreak="0">
    <w:nsid w:val="00000189"/>
    <w:multiLevelType w:val="hybridMultilevel"/>
    <w:tmpl w:val="00000189"/>
    <w:lvl w:ilvl="0" w:tplc="A1EC67F4">
      <w:start w:val="1"/>
      <w:numFmt w:val="bullet"/>
      <w:lvlText w:val=""/>
      <w:lvlJc w:val="left"/>
      <w:pPr>
        <w:ind w:left="720" w:hanging="360"/>
      </w:pPr>
      <w:rPr>
        <w:rFonts w:ascii="Symbol" w:hAnsi="Symbol"/>
      </w:rPr>
    </w:lvl>
    <w:lvl w:ilvl="1" w:tplc="600C1BCC">
      <w:start w:val="1"/>
      <w:numFmt w:val="bullet"/>
      <w:lvlText w:val="o"/>
      <w:lvlJc w:val="left"/>
      <w:pPr>
        <w:tabs>
          <w:tab w:val="num" w:pos="1440"/>
        </w:tabs>
        <w:ind w:left="1440" w:hanging="360"/>
      </w:pPr>
      <w:rPr>
        <w:rFonts w:ascii="Courier New" w:hAnsi="Courier New"/>
      </w:rPr>
    </w:lvl>
    <w:lvl w:ilvl="2" w:tplc="CEBA748E">
      <w:start w:val="1"/>
      <w:numFmt w:val="bullet"/>
      <w:lvlText w:val=""/>
      <w:lvlJc w:val="left"/>
      <w:pPr>
        <w:tabs>
          <w:tab w:val="num" w:pos="2160"/>
        </w:tabs>
        <w:ind w:left="2160" w:hanging="360"/>
      </w:pPr>
      <w:rPr>
        <w:rFonts w:ascii="Wingdings" w:hAnsi="Wingdings"/>
      </w:rPr>
    </w:lvl>
    <w:lvl w:ilvl="3" w:tplc="DA22EE14">
      <w:start w:val="1"/>
      <w:numFmt w:val="bullet"/>
      <w:lvlText w:val=""/>
      <w:lvlJc w:val="left"/>
      <w:pPr>
        <w:tabs>
          <w:tab w:val="num" w:pos="2880"/>
        </w:tabs>
        <w:ind w:left="2880" w:hanging="360"/>
      </w:pPr>
      <w:rPr>
        <w:rFonts w:ascii="Symbol" w:hAnsi="Symbol"/>
      </w:rPr>
    </w:lvl>
    <w:lvl w:ilvl="4" w:tplc="2E362A58">
      <w:start w:val="1"/>
      <w:numFmt w:val="bullet"/>
      <w:lvlText w:val="o"/>
      <w:lvlJc w:val="left"/>
      <w:pPr>
        <w:tabs>
          <w:tab w:val="num" w:pos="3600"/>
        </w:tabs>
        <w:ind w:left="3600" w:hanging="360"/>
      </w:pPr>
      <w:rPr>
        <w:rFonts w:ascii="Courier New" w:hAnsi="Courier New"/>
      </w:rPr>
    </w:lvl>
    <w:lvl w:ilvl="5" w:tplc="BD2482EE">
      <w:start w:val="1"/>
      <w:numFmt w:val="bullet"/>
      <w:lvlText w:val=""/>
      <w:lvlJc w:val="left"/>
      <w:pPr>
        <w:tabs>
          <w:tab w:val="num" w:pos="4320"/>
        </w:tabs>
        <w:ind w:left="4320" w:hanging="360"/>
      </w:pPr>
      <w:rPr>
        <w:rFonts w:ascii="Wingdings" w:hAnsi="Wingdings"/>
      </w:rPr>
    </w:lvl>
    <w:lvl w:ilvl="6" w:tplc="593A7662">
      <w:start w:val="1"/>
      <w:numFmt w:val="bullet"/>
      <w:lvlText w:val=""/>
      <w:lvlJc w:val="left"/>
      <w:pPr>
        <w:tabs>
          <w:tab w:val="num" w:pos="5040"/>
        </w:tabs>
        <w:ind w:left="5040" w:hanging="360"/>
      </w:pPr>
      <w:rPr>
        <w:rFonts w:ascii="Symbol" w:hAnsi="Symbol"/>
      </w:rPr>
    </w:lvl>
    <w:lvl w:ilvl="7" w:tplc="E7C02CBA">
      <w:start w:val="1"/>
      <w:numFmt w:val="bullet"/>
      <w:lvlText w:val="o"/>
      <w:lvlJc w:val="left"/>
      <w:pPr>
        <w:tabs>
          <w:tab w:val="num" w:pos="5760"/>
        </w:tabs>
        <w:ind w:left="5760" w:hanging="360"/>
      </w:pPr>
      <w:rPr>
        <w:rFonts w:ascii="Courier New" w:hAnsi="Courier New"/>
      </w:rPr>
    </w:lvl>
    <w:lvl w:ilvl="8" w:tplc="322AEB08">
      <w:start w:val="1"/>
      <w:numFmt w:val="bullet"/>
      <w:lvlText w:val=""/>
      <w:lvlJc w:val="left"/>
      <w:pPr>
        <w:tabs>
          <w:tab w:val="num" w:pos="6480"/>
        </w:tabs>
        <w:ind w:left="6480" w:hanging="360"/>
      </w:pPr>
      <w:rPr>
        <w:rFonts w:ascii="Wingdings" w:hAnsi="Wingdings"/>
      </w:rPr>
    </w:lvl>
  </w:abstractNum>
  <w:abstractNum w:abstractNumId="344" w15:restartNumberingAfterBreak="0">
    <w:nsid w:val="0000018A"/>
    <w:multiLevelType w:val="hybridMultilevel"/>
    <w:tmpl w:val="0000018A"/>
    <w:lvl w:ilvl="0" w:tplc="57D26B0E">
      <w:start w:val="1"/>
      <w:numFmt w:val="bullet"/>
      <w:lvlText w:val=""/>
      <w:lvlJc w:val="left"/>
      <w:pPr>
        <w:ind w:left="720" w:hanging="360"/>
      </w:pPr>
      <w:rPr>
        <w:rFonts w:ascii="Symbol" w:hAnsi="Symbol"/>
      </w:rPr>
    </w:lvl>
    <w:lvl w:ilvl="1" w:tplc="54B647BE">
      <w:start w:val="1"/>
      <w:numFmt w:val="bullet"/>
      <w:lvlText w:val="o"/>
      <w:lvlJc w:val="left"/>
      <w:pPr>
        <w:ind w:left="1440" w:hanging="360"/>
      </w:pPr>
      <w:rPr>
        <w:rFonts w:ascii="Courier New" w:hAnsi="Courier New"/>
      </w:rPr>
    </w:lvl>
    <w:lvl w:ilvl="2" w:tplc="D9B46284">
      <w:start w:val="1"/>
      <w:numFmt w:val="bullet"/>
      <w:lvlText w:val=""/>
      <w:lvlJc w:val="left"/>
      <w:pPr>
        <w:ind w:left="2160" w:hanging="360"/>
      </w:pPr>
      <w:rPr>
        <w:rFonts w:ascii="Wingdings" w:hAnsi="Wingdings"/>
      </w:rPr>
    </w:lvl>
    <w:lvl w:ilvl="3" w:tplc="C1F0AF58">
      <w:start w:val="1"/>
      <w:numFmt w:val="bullet"/>
      <w:lvlText w:val=""/>
      <w:lvlJc w:val="left"/>
      <w:pPr>
        <w:tabs>
          <w:tab w:val="num" w:pos="2880"/>
        </w:tabs>
        <w:ind w:left="2880" w:hanging="360"/>
      </w:pPr>
      <w:rPr>
        <w:rFonts w:ascii="Symbol" w:hAnsi="Symbol"/>
      </w:rPr>
    </w:lvl>
    <w:lvl w:ilvl="4" w:tplc="34CE2A64">
      <w:start w:val="1"/>
      <w:numFmt w:val="bullet"/>
      <w:lvlText w:val="o"/>
      <w:lvlJc w:val="left"/>
      <w:pPr>
        <w:tabs>
          <w:tab w:val="num" w:pos="3600"/>
        </w:tabs>
        <w:ind w:left="3600" w:hanging="360"/>
      </w:pPr>
      <w:rPr>
        <w:rFonts w:ascii="Courier New" w:hAnsi="Courier New"/>
      </w:rPr>
    </w:lvl>
    <w:lvl w:ilvl="5" w:tplc="B10A7B7C">
      <w:start w:val="1"/>
      <w:numFmt w:val="bullet"/>
      <w:lvlText w:val=""/>
      <w:lvlJc w:val="left"/>
      <w:pPr>
        <w:tabs>
          <w:tab w:val="num" w:pos="4320"/>
        </w:tabs>
        <w:ind w:left="4320" w:hanging="360"/>
      </w:pPr>
      <w:rPr>
        <w:rFonts w:ascii="Wingdings" w:hAnsi="Wingdings"/>
      </w:rPr>
    </w:lvl>
    <w:lvl w:ilvl="6" w:tplc="AA145196">
      <w:start w:val="1"/>
      <w:numFmt w:val="bullet"/>
      <w:lvlText w:val=""/>
      <w:lvlJc w:val="left"/>
      <w:pPr>
        <w:tabs>
          <w:tab w:val="num" w:pos="5040"/>
        </w:tabs>
        <w:ind w:left="5040" w:hanging="360"/>
      </w:pPr>
      <w:rPr>
        <w:rFonts w:ascii="Symbol" w:hAnsi="Symbol"/>
      </w:rPr>
    </w:lvl>
    <w:lvl w:ilvl="7" w:tplc="389ACF06">
      <w:start w:val="1"/>
      <w:numFmt w:val="bullet"/>
      <w:lvlText w:val="o"/>
      <w:lvlJc w:val="left"/>
      <w:pPr>
        <w:tabs>
          <w:tab w:val="num" w:pos="5760"/>
        </w:tabs>
        <w:ind w:left="5760" w:hanging="360"/>
      </w:pPr>
      <w:rPr>
        <w:rFonts w:ascii="Courier New" w:hAnsi="Courier New"/>
      </w:rPr>
    </w:lvl>
    <w:lvl w:ilvl="8" w:tplc="B5B6809E">
      <w:start w:val="1"/>
      <w:numFmt w:val="bullet"/>
      <w:lvlText w:val=""/>
      <w:lvlJc w:val="left"/>
      <w:pPr>
        <w:tabs>
          <w:tab w:val="num" w:pos="6480"/>
        </w:tabs>
        <w:ind w:left="6480" w:hanging="360"/>
      </w:pPr>
      <w:rPr>
        <w:rFonts w:ascii="Wingdings" w:hAnsi="Wingdings"/>
      </w:rPr>
    </w:lvl>
  </w:abstractNum>
  <w:abstractNum w:abstractNumId="345" w15:restartNumberingAfterBreak="0">
    <w:nsid w:val="0000018B"/>
    <w:multiLevelType w:val="hybridMultilevel"/>
    <w:tmpl w:val="0000018B"/>
    <w:lvl w:ilvl="0" w:tplc="F60CE7EA">
      <w:start w:val="1"/>
      <w:numFmt w:val="bullet"/>
      <w:lvlText w:val=""/>
      <w:lvlJc w:val="left"/>
      <w:pPr>
        <w:ind w:left="720" w:hanging="360"/>
      </w:pPr>
      <w:rPr>
        <w:rFonts w:ascii="Symbol" w:hAnsi="Symbol"/>
      </w:rPr>
    </w:lvl>
    <w:lvl w:ilvl="1" w:tplc="BA749C7C">
      <w:start w:val="1"/>
      <w:numFmt w:val="bullet"/>
      <w:lvlText w:val="o"/>
      <w:lvlJc w:val="left"/>
      <w:pPr>
        <w:ind w:left="1440" w:hanging="360"/>
      </w:pPr>
      <w:rPr>
        <w:rFonts w:ascii="Courier New" w:hAnsi="Courier New"/>
      </w:rPr>
    </w:lvl>
    <w:lvl w:ilvl="2" w:tplc="AE9AEA5C">
      <w:start w:val="1"/>
      <w:numFmt w:val="bullet"/>
      <w:lvlText w:val=""/>
      <w:lvlJc w:val="left"/>
      <w:pPr>
        <w:tabs>
          <w:tab w:val="num" w:pos="2160"/>
        </w:tabs>
        <w:ind w:left="2160" w:hanging="360"/>
      </w:pPr>
      <w:rPr>
        <w:rFonts w:ascii="Wingdings" w:hAnsi="Wingdings"/>
      </w:rPr>
    </w:lvl>
    <w:lvl w:ilvl="3" w:tplc="4CD2767A">
      <w:start w:val="1"/>
      <w:numFmt w:val="bullet"/>
      <w:lvlText w:val=""/>
      <w:lvlJc w:val="left"/>
      <w:pPr>
        <w:tabs>
          <w:tab w:val="num" w:pos="2880"/>
        </w:tabs>
        <w:ind w:left="2880" w:hanging="360"/>
      </w:pPr>
      <w:rPr>
        <w:rFonts w:ascii="Symbol" w:hAnsi="Symbol"/>
      </w:rPr>
    </w:lvl>
    <w:lvl w:ilvl="4" w:tplc="B118887C">
      <w:start w:val="1"/>
      <w:numFmt w:val="bullet"/>
      <w:lvlText w:val="o"/>
      <w:lvlJc w:val="left"/>
      <w:pPr>
        <w:tabs>
          <w:tab w:val="num" w:pos="3600"/>
        </w:tabs>
        <w:ind w:left="3600" w:hanging="360"/>
      </w:pPr>
      <w:rPr>
        <w:rFonts w:ascii="Courier New" w:hAnsi="Courier New"/>
      </w:rPr>
    </w:lvl>
    <w:lvl w:ilvl="5" w:tplc="7C7E8AFA">
      <w:start w:val="1"/>
      <w:numFmt w:val="bullet"/>
      <w:lvlText w:val=""/>
      <w:lvlJc w:val="left"/>
      <w:pPr>
        <w:tabs>
          <w:tab w:val="num" w:pos="4320"/>
        </w:tabs>
        <w:ind w:left="4320" w:hanging="360"/>
      </w:pPr>
      <w:rPr>
        <w:rFonts w:ascii="Wingdings" w:hAnsi="Wingdings"/>
      </w:rPr>
    </w:lvl>
    <w:lvl w:ilvl="6" w:tplc="43DE2024">
      <w:start w:val="1"/>
      <w:numFmt w:val="bullet"/>
      <w:lvlText w:val=""/>
      <w:lvlJc w:val="left"/>
      <w:pPr>
        <w:tabs>
          <w:tab w:val="num" w:pos="5040"/>
        </w:tabs>
        <w:ind w:left="5040" w:hanging="360"/>
      </w:pPr>
      <w:rPr>
        <w:rFonts w:ascii="Symbol" w:hAnsi="Symbol"/>
      </w:rPr>
    </w:lvl>
    <w:lvl w:ilvl="7" w:tplc="8BC45A58">
      <w:start w:val="1"/>
      <w:numFmt w:val="bullet"/>
      <w:lvlText w:val="o"/>
      <w:lvlJc w:val="left"/>
      <w:pPr>
        <w:tabs>
          <w:tab w:val="num" w:pos="5760"/>
        </w:tabs>
        <w:ind w:left="5760" w:hanging="360"/>
      </w:pPr>
      <w:rPr>
        <w:rFonts w:ascii="Courier New" w:hAnsi="Courier New"/>
      </w:rPr>
    </w:lvl>
    <w:lvl w:ilvl="8" w:tplc="532EA090">
      <w:start w:val="1"/>
      <w:numFmt w:val="bullet"/>
      <w:lvlText w:val=""/>
      <w:lvlJc w:val="left"/>
      <w:pPr>
        <w:tabs>
          <w:tab w:val="num" w:pos="6480"/>
        </w:tabs>
        <w:ind w:left="6480" w:hanging="360"/>
      </w:pPr>
      <w:rPr>
        <w:rFonts w:ascii="Wingdings" w:hAnsi="Wingdings"/>
      </w:rPr>
    </w:lvl>
  </w:abstractNum>
  <w:abstractNum w:abstractNumId="346" w15:restartNumberingAfterBreak="0">
    <w:nsid w:val="0000018C"/>
    <w:multiLevelType w:val="hybridMultilevel"/>
    <w:tmpl w:val="0000018C"/>
    <w:lvl w:ilvl="0" w:tplc="8B20E1A8">
      <w:start w:val="1"/>
      <w:numFmt w:val="bullet"/>
      <w:lvlText w:val=""/>
      <w:lvlJc w:val="left"/>
      <w:pPr>
        <w:ind w:left="720" w:hanging="360"/>
      </w:pPr>
      <w:rPr>
        <w:rFonts w:ascii="Symbol" w:hAnsi="Symbol"/>
      </w:rPr>
    </w:lvl>
    <w:lvl w:ilvl="1" w:tplc="86444602">
      <w:start w:val="1"/>
      <w:numFmt w:val="bullet"/>
      <w:lvlText w:val="o"/>
      <w:lvlJc w:val="left"/>
      <w:pPr>
        <w:tabs>
          <w:tab w:val="num" w:pos="1440"/>
        </w:tabs>
        <w:ind w:left="1440" w:hanging="360"/>
      </w:pPr>
      <w:rPr>
        <w:rFonts w:ascii="Courier New" w:hAnsi="Courier New"/>
      </w:rPr>
    </w:lvl>
    <w:lvl w:ilvl="2" w:tplc="39422872">
      <w:start w:val="1"/>
      <w:numFmt w:val="bullet"/>
      <w:lvlText w:val=""/>
      <w:lvlJc w:val="left"/>
      <w:pPr>
        <w:tabs>
          <w:tab w:val="num" w:pos="2160"/>
        </w:tabs>
        <w:ind w:left="2160" w:hanging="360"/>
      </w:pPr>
      <w:rPr>
        <w:rFonts w:ascii="Wingdings" w:hAnsi="Wingdings"/>
      </w:rPr>
    </w:lvl>
    <w:lvl w:ilvl="3" w:tplc="22241674">
      <w:start w:val="1"/>
      <w:numFmt w:val="bullet"/>
      <w:lvlText w:val=""/>
      <w:lvlJc w:val="left"/>
      <w:pPr>
        <w:tabs>
          <w:tab w:val="num" w:pos="2880"/>
        </w:tabs>
        <w:ind w:left="2880" w:hanging="360"/>
      </w:pPr>
      <w:rPr>
        <w:rFonts w:ascii="Symbol" w:hAnsi="Symbol"/>
      </w:rPr>
    </w:lvl>
    <w:lvl w:ilvl="4" w:tplc="AEFA32E2">
      <w:start w:val="1"/>
      <w:numFmt w:val="bullet"/>
      <w:lvlText w:val="o"/>
      <w:lvlJc w:val="left"/>
      <w:pPr>
        <w:tabs>
          <w:tab w:val="num" w:pos="3600"/>
        </w:tabs>
        <w:ind w:left="3600" w:hanging="360"/>
      </w:pPr>
      <w:rPr>
        <w:rFonts w:ascii="Courier New" w:hAnsi="Courier New"/>
      </w:rPr>
    </w:lvl>
    <w:lvl w:ilvl="5" w:tplc="8626F09A">
      <w:start w:val="1"/>
      <w:numFmt w:val="bullet"/>
      <w:lvlText w:val=""/>
      <w:lvlJc w:val="left"/>
      <w:pPr>
        <w:tabs>
          <w:tab w:val="num" w:pos="4320"/>
        </w:tabs>
        <w:ind w:left="4320" w:hanging="360"/>
      </w:pPr>
      <w:rPr>
        <w:rFonts w:ascii="Wingdings" w:hAnsi="Wingdings"/>
      </w:rPr>
    </w:lvl>
    <w:lvl w:ilvl="6" w:tplc="DA740C90">
      <w:start w:val="1"/>
      <w:numFmt w:val="bullet"/>
      <w:lvlText w:val=""/>
      <w:lvlJc w:val="left"/>
      <w:pPr>
        <w:tabs>
          <w:tab w:val="num" w:pos="5040"/>
        </w:tabs>
        <w:ind w:left="5040" w:hanging="360"/>
      </w:pPr>
      <w:rPr>
        <w:rFonts w:ascii="Symbol" w:hAnsi="Symbol"/>
      </w:rPr>
    </w:lvl>
    <w:lvl w:ilvl="7" w:tplc="4A088B44">
      <w:start w:val="1"/>
      <w:numFmt w:val="bullet"/>
      <w:lvlText w:val="o"/>
      <w:lvlJc w:val="left"/>
      <w:pPr>
        <w:tabs>
          <w:tab w:val="num" w:pos="5760"/>
        </w:tabs>
        <w:ind w:left="5760" w:hanging="360"/>
      </w:pPr>
      <w:rPr>
        <w:rFonts w:ascii="Courier New" w:hAnsi="Courier New"/>
      </w:rPr>
    </w:lvl>
    <w:lvl w:ilvl="8" w:tplc="275EC03C">
      <w:start w:val="1"/>
      <w:numFmt w:val="bullet"/>
      <w:lvlText w:val=""/>
      <w:lvlJc w:val="left"/>
      <w:pPr>
        <w:tabs>
          <w:tab w:val="num" w:pos="6480"/>
        </w:tabs>
        <w:ind w:left="6480" w:hanging="360"/>
      </w:pPr>
      <w:rPr>
        <w:rFonts w:ascii="Wingdings" w:hAnsi="Wingdings"/>
      </w:rPr>
    </w:lvl>
  </w:abstractNum>
  <w:abstractNum w:abstractNumId="347" w15:restartNumberingAfterBreak="0">
    <w:nsid w:val="0000018D"/>
    <w:multiLevelType w:val="hybridMultilevel"/>
    <w:tmpl w:val="0000018D"/>
    <w:lvl w:ilvl="0" w:tplc="C4707B4E">
      <w:start w:val="1"/>
      <w:numFmt w:val="bullet"/>
      <w:lvlText w:val=""/>
      <w:lvlJc w:val="left"/>
      <w:pPr>
        <w:ind w:left="720" w:hanging="360"/>
      </w:pPr>
      <w:rPr>
        <w:rFonts w:ascii="Symbol" w:hAnsi="Symbol"/>
      </w:rPr>
    </w:lvl>
    <w:lvl w:ilvl="1" w:tplc="FAAA1366">
      <w:start w:val="1"/>
      <w:numFmt w:val="bullet"/>
      <w:lvlText w:val="o"/>
      <w:lvlJc w:val="left"/>
      <w:pPr>
        <w:tabs>
          <w:tab w:val="num" w:pos="1440"/>
        </w:tabs>
        <w:ind w:left="1440" w:hanging="360"/>
      </w:pPr>
      <w:rPr>
        <w:rFonts w:ascii="Courier New" w:hAnsi="Courier New"/>
      </w:rPr>
    </w:lvl>
    <w:lvl w:ilvl="2" w:tplc="8BF00814">
      <w:start w:val="1"/>
      <w:numFmt w:val="bullet"/>
      <w:lvlText w:val=""/>
      <w:lvlJc w:val="left"/>
      <w:pPr>
        <w:tabs>
          <w:tab w:val="num" w:pos="2160"/>
        </w:tabs>
        <w:ind w:left="2160" w:hanging="360"/>
      </w:pPr>
      <w:rPr>
        <w:rFonts w:ascii="Wingdings" w:hAnsi="Wingdings"/>
      </w:rPr>
    </w:lvl>
    <w:lvl w:ilvl="3" w:tplc="27B24A1A">
      <w:start w:val="1"/>
      <w:numFmt w:val="bullet"/>
      <w:lvlText w:val=""/>
      <w:lvlJc w:val="left"/>
      <w:pPr>
        <w:tabs>
          <w:tab w:val="num" w:pos="2880"/>
        </w:tabs>
        <w:ind w:left="2880" w:hanging="360"/>
      </w:pPr>
      <w:rPr>
        <w:rFonts w:ascii="Symbol" w:hAnsi="Symbol"/>
      </w:rPr>
    </w:lvl>
    <w:lvl w:ilvl="4" w:tplc="364C5284">
      <w:start w:val="1"/>
      <w:numFmt w:val="bullet"/>
      <w:lvlText w:val="o"/>
      <w:lvlJc w:val="left"/>
      <w:pPr>
        <w:tabs>
          <w:tab w:val="num" w:pos="3600"/>
        </w:tabs>
        <w:ind w:left="3600" w:hanging="360"/>
      </w:pPr>
      <w:rPr>
        <w:rFonts w:ascii="Courier New" w:hAnsi="Courier New"/>
      </w:rPr>
    </w:lvl>
    <w:lvl w:ilvl="5" w:tplc="E5301A62">
      <w:start w:val="1"/>
      <w:numFmt w:val="bullet"/>
      <w:lvlText w:val=""/>
      <w:lvlJc w:val="left"/>
      <w:pPr>
        <w:tabs>
          <w:tab w:val="num" w:pos="4320"/>
        </w:tabs>
        <w:ind w:left="4320" w:hanging="360"/>
      </w:pPr>
      <w:rPr>
        <w:rFonts w:ascii="Wingdings" w:hAnsi="Wingdings"/>
      </w:rPr>
    </w:lvl>
    <w:lvl w:ilvl="6" w:tplc="67767D52">
      <w:start w:val="1"/>
      <w:numFmt w:val="bullet"/>
      <w:lvlText w:val=""/>
      <w:lvlJc w:val="left"/>
      <w:pPr>
        <w:tabs>
          <w:tab w:val="num" w:pos="5040"/>
        </w:tabs>
        <w:ind w:left="5040" w:hanging="360"/>
      </w:pPr>
      <w:rPr>
        <w:rFonts w:ascii="Symbol" w:hAnsi="Symbol"/>
      </w:rPr>
    </w:lvl>
    <w:lvl w:ilvl="7" w:tplc="2332B9C6">
      <w:start w:val="1"/>
      <w:numFmt w:val="bullet"/>
      <w:lvlText w:val="o"/>
      <w:lvlJc w:val="left"/>
      <w:pPr>
        <w:tabs>
          <w:tab w:val="num" w:pos="5760"/>
        </w:tabs>
        <w:ind w:left="5760" w:hanging="360"/>
      </w:pPr>
      <w:rPr>
        <w:rFonts w:ascii="Courier New" w:hAnsi="Courier New"/>
      </w:rPr>
    </w:lvl>
    <w:lvl w:ilvl="8" w:tplc="634270AC">
      <w:start w:val="1"/>
      <w:numFmt w:val="bullet"/>
      <w:lvlText w:val=""/>
      <w:lvlJc w:val="left"/>
      <w:pPr>
        <w:tabs>
          <w:tab w:val="num" w:pos="6480"/>
        </w:tabs>
        <w:ind w:left="6480" w:hanging="360"/>
      </w:pPr>
      <w:rPr>
        <w:rFonts w:ascii="Wingdings" w:hAnsi="Wingdings"/>
      </w:rPr>
    </w:lvl>
  </w:abstractNum>
  <w:abstractNum w:abstractNumId="348" w15:restartNumberingAfterBreak="0">
    <w:nsid w:val="0000018E"/>
    <w:multiLevelType w:val="hybridMultilevel"/>
    <w:tmpl w:val="0000018E"/>
    <w:lvl w:ilvl="0" w:tplc="F5FE9E24">
      <w:start w:val="1"/>
      <w:numFmt w:val="bullet"/>
      <w:lvlText w:val=""/>
      <w:lvlJc w:val="left"/>
      <w:pPr>
        <w:ind w:left="720" w:hanging="360"/>
      </w:pPr>
      <w:rPr>
        <w:rFonts w:ascii="Symbol" w:hAnsi="Symbol"/>
      </w:rPr>
    </w:lvl>
    <w:lvl w:ilvl="1" w:tplc="556A3812">
      <w:start w:val="1"/>
      <w:numFmt w:val="bullet"/>
      <w:lvlText w:val="o"/>
      <w:lvlJc w:val="left"/>
      <w:pPr>
        <w:ind w:left="1440" w:hanging="360"/>
      </w:pPr>
      <w:rPr>
        <w:rFonts w:ascii="Courier New" w:hAnsi="Courier New"/>
      </w:rPr>
    </w:lvl>
    <w:lvl w:ilvl="2" w:tplc="8F5E6FE8">
      <w:start w:val="1"/>
      <w:numFmt w:val="bullet"/>
      <w:lvlText w:val=""/>
      <w:lvlJc w:val="left"/>
      <w:pPr>
        <w:tabs>
          <w:tab w:val="num" w:pos="2160"/>
        </w:tabs>
        <w:ind w:left="2160" w:hanging="360"/>
      </w:pPr>
      <w:rPr>
        <w:rFonts w:ascii="Wingdings" w:hAnsi="Wingdings"/>
      </w:rPr>
    </w:lvl>
    <w:lvl w:ilvl="3" w:tplc="93746B9E">
      <w:start w:val="1"/>
      <w:numFmt w:val="bullet"/>
      <w:lvlText w:val=""/>
      <w:lvlJc w:val="left"/>
      <w:pPr>
        <w:tabs>
          <w:tab w:val="num" w:pos="2880"/>
        </w:tabs>
        <w:ind w:left="2880" w:hanging="360"/>
      </w:pPr>
      <w:rPr>
        <w:rFonts w:ascii="Symbol" w:hAnsi="Symbol"/>
      </w:rPr>
    </w:lvl>
    <w:lvl w:ilvl="4" w:tplc="F9F4872E">
      <w:start w:val="1"/>
      <w:numFmt w:val="bullet"/>
      <w:lvlText w:val="o"/>
      <w:lvlJc w:val="left"/>
      <w:pPr>
        <w:tabs>
          <w:tab w:val="num" w:pos="3600"/>
        </w:tabs>
        <w:ind w:left="3600" w:hanging="360"/>
      </w:pPr>
      <w:rPr>
        <w:rFonts w:ascii="Courier New" w:hAnsi="Courier New"/>
      </w:rPr>
    </w:lvl>
    <w:lvl w:ilvl="5" w:tplc="5016D176">
      <w:start w:val="1"/>
      <w:numFmt w:val="bullet"/>
      <w:lvlText w:val=""/>
      <w:lvlJc w:val="left"/>
      <w:pPr>
        <w:tabs>
          <w:tab w:val="num" w:pos="4320"/>
        </w:tabs>
        <w:ind w:left="4320" w:hanging="360"/>
      </w:pPr>
      <w:rPr>
        <w:rFonts w:ascii="Wingdings" w:hAnsi="Wingdings"/>
      </w:rPr>
    </w:lvl>
    <w:lvl w:ilvl="6" w:tplc="37BEEF30">
      <w:start w:val="1"/>
      <w:numFmt w:val="bullet"/>
      <w:lvlText w:val=""/>
      <w:lvlJc w:val="left"/>
      <w:pPr>
        <w:tabs>
          <w:tab w:val="num" w:pos="5040"/>
        </w:tabs>
        <w:ind w:left="5040" w:hanging="360"/>
      </w:pPr>
      <w:rPr>
        <w:rFonts w:ascii="Symbol" w:hAnsi="Symbol"/>
      </w:rPr>
    </w:lvl>
    <w:lvl w:ilvl="7" w:tplc="C22E1276">
      <w:start w:val="1"/>
      <w:numFmt w:val="bullet"/>
      <w:lvlText w:val="o"/>
      <w:lvlJc w:val="left"/>
      <w:pPr>
        <w:tabs>
          <w:tab w:val="num" w:pos="5760"/>
        </w:tabs>
        <w:ind w:left="5760" w:hanging="360"/>
      </w:pPr>
      <w:rPr>
        <w:rFonts w:ascii="Courier New" w:hAnsi="Courier New"/>
      </w:rPr>
    </w:lvl>
    <w:lvl w:ilvl="8" w:tplc="BFF81832">
      <w:start w:val="1"/>
      <w:numFmt w:val="bullet"/>
      <w:lvlText w:val=""/>
      <w:lvlJc w:val="left"/>
      <w:pPr>
        <w:tabs>
          <w:tab w:val="num" w:pos="6480"/>
        </w:tabs>
        <w:ind w:left="6480" w:hanging="360"/>
      </w:pPr>
      <w:rPr>
        <w:rFonts w:ascii="Wingdings" w:hAnsi="Wingdings"/>
      </w:rPr>
    </w:lvl>
  </w:abstractNum>
  <w:abstractNum w:abstractNumId="349" w15:restartNumberingAfterBreak="0">
    <w:nsid w:val="0000018F"/>
    <w:multiLevelType w:val="hybridMultilevel"/>
    <w:tmpl w:val="0000018F"/>
    <w:lvl w:ilvl="0" w:tplc="210AFB74">
      <w:start w:val="1"/>
      <w:numFmt w:val="bullet"/>
      <w:lvlText w:val="o"/>
      <w:lvlJc w:val="left"/>
      <w:pPr>
        <w:tabs>
          <w:tab w:val="num" w:pos="720"/>
        </w:tabs>
        <w:ind w:left="720" w:hanging="360"/>
      </w:pPr>
      <w:rPr>
        <w:rFonts w:ascii="Courier New" w:hAnsi="Courier New"/>
      </w:rPr>
    </w:lvl>
    <w:lvl w:ilvl="1" w:tplc="5D7234B4">
      <w:start w:val="1"/>
      <w:numFmt w:val="bullet"/>
      <w:lvlText w:val="o"/>
      <w:lvlJc w:val="left"/>
      <w:pPr>
        <w:ind w:left="1440" w:hanging="360"/>
      </w:pPr>
      <w:rPr>
        <w:rFonts w:ascii="Courier New" w:hAnsi="Courier New"/>
      </w:rPr>
    </w:lvl>
    <w:lvl w:ilvl="2" w:tplc="28CEC5CC">
      <w:start w:val="1"/>
      <w:numFmt w:val="bullet"/>
      <w:lvlText w:val=""/>
      <w:lvlJc w:val="left"/>
      <w:pPr>
        <w:tabs>
          <w:tab w:val="num" w:pos="2160"/>
        </w:tabs>
        <w:ind w:left="2160" w:hanging="360"/>
      </w:pPr>
      <w:rPr>
        <w:rFonts w:ascii="Wingdings" w:hAnsi="Wingdings"/>
      </w:rPr>
    </w:lvl>
    <w:lvl w:ilvl="3" w:tplc="BD32DC76">
      <w:start w:val="1"/>
      <w:numFmt w:val="bullet"/>
      <w:lvlText w:val=""/>
      <w:lvlJc w:val="left"/>
      <w:pPr>
        <w:tabs>
          <w:tab w:val="num" w:pos="2880"/>
        </w:tabs>
        <w:ind w:left="2880" w:hanging="360"/>
      </w:pPr>
      <w:rPr>
        <w:rFonts w:ascii="Symbol" w:hAnsi="Symbol"/>
      </w:rPr>
    </w:lvl>
    <w:lvl w:ilvl="4" w:tplc="37A62E0A">
      <w:start w:val="1"/>
      <w:numFmt w:val="bullet"/>
      <w:lvlText w:val="o"/>
      <w:lvlJc w:val="left"/>
      <w:pPr>
        <w:tabs>
          <w:tab w:val="num" w:pos="3600"/>
        </w:tabs>
        <w:ind w:left="3600" w:hanging="360"/>
      </w:pPr>
      <w:rPr>
        <w:rFonts w:ascii="Courier New" w:hAnsi="Courier New"/>
      </w:rPr>
    </w:lvl>
    <w:lvl w:ilvl="5" w:tplc="AC02436C">
      <w:start w:val="1"/>
      <w:numFmt w:val="bullet"/>
      <w:lvlText w:val=""/>
      <w:lvlJc w:val="left"/>
      <w:pPr>
        <w:tabs>
          <w:tab w:val="num" w:pos="4320"/>
        </w:tabs>
        <w:ind w:left="4320" w:hanging="360"/>
      </w:pPr>
      <w:rPr>
        <w:rFonts w:ascii="Wingdings" w:hAnsi="Wingdings"/>
      </w:rPr>
    </w:lvl>
    <w:lvl w:ilvl="6" w:tplc="DD6CF1D0">
      <w:start w:val="1"/>
      <w:numFmt w:val="bullet"/>
      <w:lvlText w:val=""/>
      <w:lvlJc w:val="left"/>
      <w:pPr>
        <w:tabs>
          <w:tab w:val="num" w:pos="5040"/>
        </w:tabs>
        <w:ind w:left="5040" w:hanging="360"/>
      </w:pPr>
      <w:rPr>
        <w:rFonts w:ascii="Symbol" w:hAnsi="Symbol"/>
      </w:rPr>
    </w:lvl>
    <w:lvl w:ilvl="7" w:tplc="5882E782">
      <w:start w:val="1"/>
      <w:numFmt w:val="bullet"/>
      <w:lvlText w:val="o"/>
      <w:lvlJc w:val="left"/>
      <w:pPr>
        <w:tabs>
          <w:tab w:val="num" w:pos="5760"/>
        </w:tabs>
        <w:ind w:left="5760" w:hanging="360"/>
      </w:pPr>
      <w:rPr>
        <w:rFonts w:ascii="Courier New" w:hAnsi="Courier New"/>
      </w:rPr>
    </w:lvl>
    <w:lvl w:ilvl="8" w:tplc="E3A61864">
      <w:start w:val="1"/>
      <w:numFmt w:val="bullet"/>
      <w:lvlText w:val=""/>
      <w:lvlJc w:val="left"/>
      <w:pPr>
        <w:tabs>
          <w:tab w:val="num" w:pos="6480"/>
        </w:tabs>
        <w:ind w:left="6480" w:hanging="360"/>
      </w:pPr>
      <w:rPr>
        <w:rFonts w:ascii="Wingdings" w:hAnsi="Wingdings"/>
      </w:rPr>
    </w:lvl>
  </w:abstractNum>
  <w:abstractNum w:abstractNumId="350" w15:restartNumberingAfterBreak="0">
    <w:nsid w:val="00000190"/>
    <w:multiLevelType w:val="hybridMultilevel"/>
    <w:tmpl w:val="00000190"/>
    <w:lvl w:ilvl="0" w:tplc="6106AE36">
      <w:start w:val="1"/>
      <w:numFmt w:val="bullet"/>
      <w:lvlText w:val=""/>
      <w:lvlJc w:val="left"/>
      <w:pPr>
        <w:ind w:left="720" w:hanging="360"/>
      </w:pPr>
      <w:rPr>
        <w:rFonts w:ascii="Symbol" w:hAnsi="Symbol"/>
      </w:rPr>
    </w:lvl>
    <w:lvl w:ilvl="1" w:tplc="C7D49F26">
      <w:start w:val="1"/>
      <w:numFmt w:val="bullet"/>
      <w:lvlText w:val="o"/>
      <w:lvlJc w:val="left"/>
      <w:pPr>
        <w:tabs>
          <w:tab w:val="num" w:pos="1440"/>
        </w:tabs>
        <w:ind w:left="1440" w:hanging="360"/>
      </w:pPr>
      <w:rPr>
        <w:rFonts w:ascii="Courier New" w:hAnsi="Courier New"/>
      </w:rPr>
    </w:lvl>
    <w:lvl w:ilvl="2" w:tplc="EEA02E26">
      <w:start w:val="1"/>
      <w:numFmt w:val="bullet"/>
      <w:lvlText w:val=""/>
      <w:lvlJc w:val="left"/>
      <w:pPr>
        <w:tabs>
          <w:tab w:val="num" w:pos="2160"/>
        </w:tabs>
        <w:ind w:left="2160" w:hanging="360"/>
      </w:pPr>
      <w:rPr>
        <w:rFonts w:ascii="Wingdings" w:hAnsi="Wingdings"/>
      </w:rPr>
    </w:lvl>
    <w:lvl w:ilvl="3" w:tplc="E13E9282">
      <w:start w:val="1"/>
      <w:numFmt w:val="bullet"/>
      <w:lvlText w:val=""/>
      <w:lvlJc w:val="left"/>
      <w:pPr>
        <w:tabs>
          <w:tab w:val="num" w:pos="2880"/>
        </w:tabs>
        <w:ind w:left="2880" w:hanging="360"/>
      </w:pPr>
      <w:rPr>
        <w:rFonts w:ascii="Symbol" w:hAnsi="Symbol"/>
      </w:rPr>
    </w:lvl>
    <w:lvl w:ilvl="4" w:tplc="22DE1F2C">
      <w:start w:val="1"/>
      <w:numFmt w:val="bullet"/>
      <w:lvlText w:val="o"/>
      <w:lvlJc w:val="left"/>
      <w:pPr>
        <w:tabs>
          <w:tab w:val="num" w:pos="3600"/>
        </w:tabs>
        <w:ind w:left="3600" w:hanging="360"/>
      </w:pPr>
      <w:rPr>
        <w:rFonts w:ascii="Courier New" w:hAnsi="Courier New"/>
      </w:rPr>
    </w:lvl>
    <w:lvl w:ilvl="5" w:tplc="50343652">
      <w:start w:val="1"/>
      <w:numFmt w:val="bullet"/>
      <w:lvlText w:val=""/>
      <w:lvlJc w:val="left"/>
      <w:pPr>
        <w:tabs>
          <w:tab w:val="num" w:pos="4320"/>
        </w:tabs>
        <w:ind w:left="4320" w:hanging="360"/>
      </w:pPr>
      <w:rPr>
        <w:rFonts w:ascii="Wingdings" w:hAnsi="Wingdings"/>
      </w:rPr>
    </w:lvl>
    <w:lvl w:ilvl="6" w:tplc="5420A92E">
      <w:start w:val="1"/>
      <w:numFmt w:val="bullet"/>
      <w:lvlText w:val=""/>
      <w:lvlJc w:val="left"/>
      <w:pPr>
        <w:tabs>
          <w:tab w:val="num" w:pos="5040"/>
        </w:tabs>
        <w:ind w:left="5040" w:hanging="360"/>
      </w:pPr>
      <w:rPr>
        <w:rFonts w:ascii="Symbol" w:hAnsi="Symbol"/>
      </w:rPr>
    </w:lvl>
    <w:lvl w:ilvl="7" w:tplc="C922A1D4">
      <w:start w:val="1"/>
      <w:numFmt w:val="bullet"/>
      <w:lvlText w:val="o"/>
      <w:lvlJc w:val="left"/>
      <w:pPr>
        <w:tabs>
          <w:tab w:val="num" w:pos="5760"/>
        </w:tabs>
        <w:ind w:left="5760" w:hanging="360"/>
      </w:pPr>
      <w:rPr>
        <w:rFonts w:ascii="Courier New" w:hAnsi="Courier New"/>
      </w:rPr>
    </w:lvl>
    <w:lvl w:ilvl="8" w:tplc="CF16F604">
      <w:start w:val="1"/>
      <w:numFmt w:val="bullet"/>
      <w:lvlText w:val=""/>
      <w:lvlJc w:val="left"/>
      <w:pPr>
        <w:tabs>
          <w:tab w:val="num" w:pos="6480"/>
        </w:tabs>
        <w:ind w:left="6480" w:hanging="360"/>
      </w:pPr>
      <w:rPr>
        <w:rFonts w:ascii="Wingdings" w:hAnsi="Wingdings"/>
      </w:rPr>
    </w:lvl>
  </w:abstractNum>
  <w:abstractNum w:abstractNumId="351" w15:restartNumberingAfterBreak="0">
    <w:nsid w:val="00000192"/>
    <w:multiLevelType w:val="hybridMultilevel"/>
    <w:tmpl w:val="00000192"/>
    <w:lvl w:ilvl="0" w:tplc="02969324">
      <w:start w:val="1"/>
      <w:numFmt w:val="bullet"/>
      <w:lvlText w:val=""/>
      <w:lvlJc w:val="left"/>
      <w:pPr>
        <w:ind w:left="720" w:hanging="360"/>
      </w:pPr>
      <w:rPr>
        <w:rFonts w:ascii="Symbol" w:hAnsi="Symbol"/>
      </w:rPr>
    </w:lvl>
    <w:lvl w:ilvl="1" w:tplc="79CC0A68">
      <w:start w:val="1"/>
      <w:numFmt w:val="bullet"/>
      <w:lvlText w:val="o"/>
      <w:lvlJc w:val="left"/>
      <w:pPr>
        <w:tabs>
          <w:tab w:val="num" w:pos="1440"/>
        </w:tabs>
        <w:ind w:left="1440" w:hanging="360"/>
      </w:pPr>
      <w:rPr>
        <w:rFonts w:ascii="Courier New" w:hAnsi="Courier New"/>
      </w:rPr>
    </w:lvl>
    <w:lvl w:ilvl="2" w:tplc="ADB0CE60">
      <w:start w:val="1"/>
      <w:numFmt w:val="bullet"/>
      <w:lvlText w:val=""/>
      <w:lvlJc w:val="left"/>
      <w:pPr>
        <w:tabs>
          <w:tab w:val="num" w:pos="2160"/>
        </w:tabs>
        <w:ind w:left="2160" w:hanging="360"/>
      </w:pPr>
      <w:rPr>
        <w:rFonts w:ascii="Wingdings" w:hAnsi="Wingdings"/>
      </w:rPr>
    </w:lvl>
    <w:lvl w:ilvl="3" w:tplc="BCCC5A82">
      <w:start w:val="1"/>
      <w:numFmt w:val="bullet"/>
      <w:lvlText w:val=""/>
      <w:lvlJc w:val="left"/>
      <w:pPr>
        <w:tabs>
          <w:tab w:val="num" w:pos="2880"/>
        </w:tabs>
        <w:ind w:left="2880" w:hanging="360"/>
      </w:pPr>
      <w:rPr>
        <w:rFonts w:ascii="Symbol" w:hAnsi="Symbol"/>
      </w:rPr>
    </w:lvl>
    <w:lvl w:ilvl="4" w:tplc="A7C4756C">
      <w:start w:val="1"/>
      <w:numFmt w:val="bullet"/>
      <w:lvlText w:val="o"/>
      <w:lvlJc w:val="left"/>
      <w:pPr>
        <w:tabs>
          <w:tab w:val="num" w:pos="3600"/>
        </w:tabs>
        <w:ind w:left="3600" w:hanging="360"/>
      </w:pPr>
      <w:rPr>
        <w:rFonts w:ascii="Courier New" w:hAnsi="Courier New"/>
      </w:rPr>
    </w:lvl>
    <w:lvl w:ilvl="5" w:tplc="2F229F70">
      <w:start w:val="1"/>
      <w:numFmt w:val="bullet"/>
      <w:lvlText w:val=""/>
      <w:lvlJc w:val="left"/>
      <w:pPr>
        <w:tabs>
          <w:tab w:val="num" w:pos="4320"/>
        </w:tabs>
        <w:ind w:left="4320" w:hanging="360"/>
      </w:pPr>
      <w:rPr>
        <w:rFonts w:ascii="Wingdings" w:hAnsi="Wingdings"/>
      </w:rPr>
    </w:lvl>
    <w:lvl w:ilvl="6" w:tplc="2CBC9AA2">
      <w:start w:val="1"/>
      <w:numFmt w:val="bullet"/>
      <w:lvlText w:val=""/>
      <w:lvlJc w:val="left"/>
      <w:pPr>
        <w:tabs>
          <w:tab w:val="num" w:pos="5040"/>
        </w:tabs>
        <w:ind w:left="5040" w:hanging="360"/>
      </w:pPr>
      <w:rPr>
        <w:rFonts w:ascii="Symbol" w:hAnsi="Symbol"/>
      </w:rPr>
    </w:lvl>
    <w:lvl w:ilvl="7" w:tplc="B0C4D86A">
      <w:start w:val="1"/>
      <w:numFmt w:val="bullet"/>
      <w:lvlText w:val="o"/>
      <w:lvlJc w:val="left"/>
      <w:pPr>
        <w:tabs>
          <w:tab w:val="num" w:pos="5760"/>
        </w:tabs>
        <w:ind w:left="5760" w:hanging="360"/>
      </w:pPr>
      <w:rPr>
        <w:rFonts w:ascii="Courier New" w:hAnsi="Courier New"/>
      </w:rPr>
    </w:lvl>
    <w:lvl w:ilvl="8" w:tplc="0084045E">
      <w:start w:val="1"/>
      <w:numFmt w:val="bullet"/>
      <w:lvlText w:val=""/>
      <w:lvlJc w:val="left"/>
      <w:pPr>
        <w:tabs>
          <w:tab w:val="num" w:pos="6480"/>
        </w:tabs>
        <w:ind w:left="6480" w:hanging="360"/>
      </w:pPr>
      <w:rPr>
        <w:rFonts w:ascii="Wingdings" w:hAnsi="Wingdings"/>
      </w:rPr>
    </w:lvl>
  </w:abstractNum>
  <w:abstractNum w:abstractNumId="352" w15:restartNumberingAfterBreak="0">
    <w:nsid w:val="00000193"/>
    <w:multiLevelType w:val="hybridMultilevel"/>
    <w:tmpl w:val="00000193"/>
    <w:lvl w:ilvl="0" w:tplc="737A6DD4">
      <w:start w:val="1"/>
      <w:numFmt w:val="bullet"/>
      <w:lvlText w:val=""/>
      <w:lvlJc w:val="left"/>
      <w:pPr>
        <w:ind w:left="720" w:hanging="360"/>
      </w:pPr>
      <w:rPr>
        <w:rFonts w:ascii="Symbol" w:hAnsi="Symbol"/>
      </w:rPr>
    </w:lvl>
    <w:lvl w:ilvl="1" w:tplc="FDE4D0FE">
      <w:start w:val="1"/>
      <w:numFmt w:val="bullet"/>
      <w:lvlText w:val="o"/>
      <w:lvlJc w:val="left"/>
      <w:pPr>
        <w:tabs>
          <w:tab w:val="num" w:pos="1440"/>
        </w:tabs>
        <w:ind w:left="1440" w:hanging="360"/>
      </w:pPr>
      <w:rPr>
        <w:rFonts w:ascii="Courier New" w:hAnsi="Courier New"/>
      </w:rPr>
    </w:lvl>
    <w:lvl w:ilvl="2" w:tplc="15966954">
      <w:start w:val="1"/>
      <w:numFmt w:val="bullet"/>
      <w:lvlText w:val=""/>
      <w:lvlJc w:val="left"/>
      <w:pPr>
        <w:tabs>
          <w:tab w:val="num" w:pos="2160"/>
        </w:tabs>
        <w:ind w:left="2160" w:hanging="360"/>
      </w:pPr>
      <w:rPr>
        <w:rFonts w:ascii="Wingdings" w:hAnsi="Wingdings"/>
      </w:rPr>
    </w:lvl>
    <w:lvl w:ilvl="3" w:tplc="423A226E">
      <w:start w:val="1"/>
      <w:numFmt w:val="bullet"/>
      <w:lvlText w:val=""/>
      <w:lvlJc w:val="left"/>
      <w:pPr>
        <w:tabs>
          <w:tab w:val="num" w:pos="2880"/>
        </w:tabs>
        <w:ind w:left="2880" w:hanging="360"/>
      </w:pPr>
      <w:rPr>
        <w:rFonts w:ascii="Symbol" w:hAnsi="Symbol"/>
      </w:rPr>
    </w:lvl>
    <w:lvl w:ilvl="4" w:tplc="5E8A4EC8">
      <w:start w:val="1"/>
      <w:numFmt w:val="bullet"/>
      <w:lvlText w:val="o"/>
      <w:lvlJc w:val="left"/>
      <w:pPr>
        <w:tabs>
          <w:tab w:val="num" w:pos="3600"/>
        </w:tabs>
        <w:ind w:left="3600" w:hanging="360"/>
      </w:pPr>
      <w:rPr>
        <w:rFonts w:ascii="Courier New" w:hAnsi="Courier New"/>
      </w:rPr>
    </w:lvl>
    <w:lvl w:ilvl="5" w:tplc="E3BEA9EE">
      <w:start w:val="1"/>
      <w:numFmt w:val="bullet"/>
      <w:lvlText w:val=""/>
      <w:lvlJc w:val="left"/>
      <w:pPr>
        <w:tabs>
          <w:tab w:val="num" w:pos="4320"/>
        </w:tabs>
        <w:ind w:left="4320" w:hanging="360"/>
      </w:pPr>
      <w:rPr>
        <w:rFonts w:ascii="Wingdings" w:hAnsi="Wingdings"/>
      </w:rPr>
    </w:lvl>
    <w:lvl w:ilvl="6" w:tplc="A5344406">
      <w:start w:val="1"/>
      <w:numFmt w:val="bullet"/>
      <w:lvlText w:val=""/>
      <w:lvlJc w:val="left"/>
      <w:pPr>
        <w:tabs>
          <w:tab w:val="num" w:pos="5040"/>
        </w:tabs>
        <w:ind w:left="5040" w:hanging="360"/>
      </w:pPr>
      <w:rPr>
        <w:rFonts w:ascii="Symbol" w:hAnsi="Symbol"/>
      </w:rPr>
    </w:lvl>
    <w:lvl w:ilvl="7" w:tplc="2730AC02">
      <w:start w:val="1"/>
      <w:numFmt w:val="bullet"/>
      <w:lvlText w:val="o"/>
      <w:lvlJc w:val="left"/>
      <w:pPr>
        <w:tabs>
          <w:tab w:val="num" w:pos="5760"/>
        </w:tabs>
        <w:ind w:left="5760" w:hanging="360"/>
      </w:pPr>
      <w:rPr>
        <w:rFonts w:ascii="Courier New" w:hAnsi="Courier New"/>
      </w:rPr>
    </w:lvl>
    <w:lvl w:ilvl="8" w:tplc="3D94CCA6">
      <w:start w:val="1"/>
      <w:numFmt w:val="bullet"/>
      <w:lvlText w:val=""/>
      <w:lvlJc w:val="left"/>
      <w:pPr>
        <w:tabs>
          <w:tab w:val="num" w:pos="6480"/>
        </w:tabs>
        <w:ind w:left="6480" w:hanging="360"/>
      </w:pPr>
      <w:rPr>
        <w:rFonts w:ascii="Wingdings" w:hAnsi="Wingdings"/>
      </w:rPr>
    </w:lvl>
  </w:abstractNum>
  <w:abstractNum w:abstractNumId="353" w15:restartNumberingAfterBreak="0">
    <w:nsid w:val="00000194"/>
    <w:multiLevelType w:val="hybridMultilevel"/>
    <w:tmpl w:val="00000194"/>
    <w:lvl w:ilvl="0" w:tplc="EF122DCA">
      <w:start w:val="1"/>
      <w:numFmt w:val="bullet"/>
      <w:lvlText w:val=""/>
      <w:lvlJc w:val="left"/>
      <w:pPr>
        <w:ind w:left="720" w:hanging="360"/>
      </w:pPr>
      <w:rPr>
        <w:rFonts w:ascii="Symbol" w:hAnsi="Symbol"/>
      </w:rPr>
    </w:lvl>
    <w:lvl w:ilvl="1" w:tplc="19563B8A">
      <w:start w:val="1"/>
      <w:numFmt w:val="bullet"/>
      <w:lvlText w:val="o"/>
      <w:lvlJc w:val="left"/>
      <w:pPr>
        <w:tabs>
          <w:tab w:val="num" w:pos="1440"/>
        </w:tabs>
        <w:ind w:left="1440" w:hanging="360"/>
      </w:pPr>
      <w:rPr>
        <w:rFonts w:ascii="Courier New" w:hAnsi="Courier New"/>
      </w:rPr>
    </w:lvl>
    <w:lvl w:ilvl="2" w:tplc="82BC0CA6">
      <w:start w:val="1"/>
      <w:numFmt w:val="bullet"/>
      <w:lvlText w:val=""/>
      <w:lvlJc w:val="left"/>
      <w:pPr>
        <w:tabs>
          <w:tab w:val="num" w:pos="2160"/>
        </w:tabs>
        <w:ind w:left="2160" w:hanging="360"/>
      </w:pPr>
      <w:rPr>
        <w:rFonts w:ascii="Wingdings" w:hAnsi="Wingdings"/>
      </w:rPr>
    </w:lvl>
    <w:lvl w:ilvl="3" w:tplc="885CAC0C">
      <w:start w:val="1"/>
      <w:numFmt w:val="bullet"/>
      <w:lvlText w:val=""/>
      <w:lvlJc w:val="left"/>
      <w:pPr>
        <w:tabs>
          <w:tab w:val="num" w:pos="2880"/>
        </w:tabs>
        <w:ind w:left="2880" w:hanging="360"/>
      </w:pPr>
      <w:rPr>
        <w:rFonts w:ascii="Symbol" w:hAnsi="Symbol"/>
      </w:rPr>
    </w:lvl>
    <w:lvl w:ilvl="4" w:tplc="CD0C02DE">
      <w:start w:val="1"/>
      <w:numFmt w:val="bullet"/>
      <w:lvlText w:val="o"/>
      <w:lvlJc w:val="left"/>
      <w:pPr>
        <w:tabs>
          <w:tab w:val="num" w:pos="3600"/>
        </w:tabs>
        <w:ind w:left="3600" w:hanging="360"/>
      </w:pPr>
      <w:rPr>
        <w:rFonts w:ascii="Courier New" w:hAnsi="Courier New"/>
      </w:rPr>
    </w:lvl>
    <w:lvl w:ilvl="5" w:tplc="5D669E46">
      <w:start w:val="1"/>
      <w:numFmt w:val="bullet"/>
      <w:lvlText w:val=""/>
      <w:lvlJc w:val="left"/>
      <w:pPr>
        <w:tabs>
          <w:tab w:val="num" w:pos="4320"/>
        </w:tabs>
        <w:ind w:left="4320" w:hanging="360"/>
      </w:pPr>
      <w:rPr>
        <w:rFonts w:ascii="Wingdings" w:hAnsi="Wingdings"/>
      </w:rPr>
    </w:lvl>
    <w:lvl w:ilvl="6" w:tplc="5896DFAA">
      <w:start w:val="1"/>
      <w:numFmt w:val="bullet"/>
      <w:lvlText w:val=""/>
      <w:lvlJc w:val="left"/>
      <w:pPr>
        <w:tabs>
          <w:tab w:val="num" w:pos="5040"/>
        </w:tabs>
        <w:ind w:left="5040" w:hanging="360"/>
      </w:pPr>
      <w:rPr>
        <w:rFonts w:ascii="Symbol" w:hAnsi="Symbol"/>
      </w:rPr>
    </w:lvl>
    <w:lvl w:ilvl="7" w:tplc="2070EA1A">
      <w:start w:val="1"/>
      <w:numFmt w:val="bullet"/>
      <w:lvlText w:val="o"/>
      <w:lvlJc w:val="left"/>
      <w:pPr>
        <w:tabs>
          <w:tab w:val="num" w:pos="5760"/>
        </w:tabs>
        <w:ind w:left="5760" w:hanging="360"/>
      </w:pPr>
      <w:rPr>
        <w:rFonts w:ascii="Courier New" w:hAnsi="Courier New"/>
      </w:rPr>
    </w:lvl>
    <w:lvl w:ilvl="8" w:tplc="98F2114C">
      <w:start w:val="1"/>
      <w:numFmt w:val="bullet"/>
      <w:lvlText w:val=""/>
      <w:lvlJc w:val="left"/>
      <w:pPr>
        <w:tabs>
          <w:tab w:val="num" w:pos="6480"/>
        </w:tabs>
        <w:ind w:left="6480" w:hanging="360"/>
      </w:pPr>
      <w:rPr>
        <w:rFonts w:ascii="Wingdings" w:hAnsi="Wingdings"/>
      </w:rPr>
    </w:lvl>
  </w:abstractNum>
  <w:abstractNum w:abstractNumId="354" w15:restartNumberingAfterBreak="0">
    <w:nsid w:val="00000195"/>
    <w:multiLevelType w:val="hybridMultilevel"/>
    <w:tmpl w:val="00000195"/>
    <w:lvl w:ilvl="0" w:tplc="AE6286BC">
      <w:start w:val="1"/>
      <w:numFmt w:val="bullet"/>
      <w:lvlText w:val=""/>
      <w:lvlJc w:val="left"/>
      <w:pPr>
        <w:ind w:left="720" w:hanging="360"/>
      </w:pPr>
      <w:rPr>
        <w:rFonts w:ascii="Symbol" w:hAnsi="Symbol"/>
      </w:rPr>
    </w:lvl>
    <w:lvl w:ilvl="1" w:tplc="6B586624">
      <w:start w:val="1"/>
      <w:numFmt w:val="bullet"/>
      <w:lvlText w:val="o"/>
      <w:lvlJc w:val="left"/>
      <w:pPr>
        <w:tabs>
          <w:tab w:val="num" w:pos="1440"/>
        </w:tabs>
        <w:ind w:left="1440" w:hanging="360"/>
      </w:pPr>
      <w:rPr>
        <w:rFonts w:ascii="Courier New" w:hAnsi="Courier New"/>
      </w:rPr>
    </w:lvl>
    <w:lvl w:ilvl="2" w:tplc="03E4860C">
      <w:start w:val="1"/>
      <w:numFmt w:val="bullet"/>
      <w:lvlText w:val=""/>
      <w:lvlJc w:val="left"/>
      <w:pPr>
        <w:tabs>
          <w:tab w:val="num" w:pos="2160"/>
        </w:tabs>
        <w:ind w:left="2160" w:hanging="360"/>
      </w:pPr>
      <w:rPr>
        <w:rFonts w:ascii="Wingdings" w:hAnsi="Wingdings"/>
      </w:rPr>
    </w:lvl>
    <w:lvl w:ilvl="3" w:tplc="07D001B4">
      <w:start w:val="1"/>
      <w:numFmt w:val="bullet"/>
      <w:lvlText w:val=""/>
      <w:lvlJc w:val="left"/>
      <w:pPr>
        <w:tabs>
          <w:tab w:val="num" w:pos="2880"/>
        </w:tabs>
        <w:ind w:left="2880" w:hanging="360"/>
      </w:pPr>
      <w:rPr>
        <w:rFonts w:ascii="Symbol" w:hAnsi="Symbol"/>
      </w:rPr>
    </w:lvl>
    <w:lvl w:ilvl="4" w:tplc="D9426E14">
      <w:start w:val="1"/>
      <w:numFmt w:val="bullet"/>
      <w:lvlText w:val="o"/>
      <w:lvlJc w:val="left"/>
      <w:pPr>
        <w:tabs>
          <w:tab w:val="num" w:pos="3600"/>
        </w:tabs>
        <w:ind w:left="3600" w:hanging="360"/>
      </w:pPr>
      <w:rPr>
        <w:rFonts w:ascii="Courier New" w:hAnsi="Courier New"/>
      </w:rPr>
    </w:lvl>
    <w:lvl w:ilvl="5" w:tplc="81BEB714">
      <w:start w:val="1"/>
      <w:numFmt w:val="bullet"/>
      <w:lvlText w:val=""/>
      <w:lvlJc w:val="left"/>
      <w:pPr>
        <w:tabs>
          <w:tab w:val="num" w:pos="4320"/>
        </w:tabs>
        <w:ind w:left="4320" w:hanging="360"/>
      </w:pPr>
      <w:rPr>
        <w:rFonts w:ascii="Wingdings" w:hAnsi="Wingdings"/>
      </w:rPr>
    </w:lvl>
    <w:lvl w:ilvl="6" w:tplc="26B08E88">
      <w:start w:val="1"/>
      <w:numFmt w:val="bullet"/>
      <w:lvlText w:val=""/>
      <w:lvlJc w:val="left"/>
      <w:pPr>
        <w:tabs>
          <w:tab w:val="num" w:pos="5040"/>
        </w:tabs>
        <w:ind w:left="5040" w:hanging="360"/>
      </w:pPr>
      <w:rPr>
        <w:rFonts w:ascii="Symbol" w:hAnsi="Symbol"/>
      </w:rPr>
    </w:lvl>
    <w:lvl w:ilvl="7" w:tplc="63D084FA">
      <w:start w:val="1"/>
      <w:numFmt w:val="bullet"/>
      <w:lvlText w:val="o"/>
      <w:lvlJc w:val="left"/>
      <w:pPr>
        <w:tabs>
          <w:tab w:val="num" w:pos="5760"/>
        </w:tabs>
        <w:ind w:left="5760" w:hanging="360"/>
      </w:pPr>
      <w:rPr>
        <w:rFonts w:ascii="Courier New" w:hAnsi="Courier New"/>
      </w:rPr>
    </w:lvl>
    <w:lvl w:ilvl="8" w:tplc="FEB4D7E4">
      <w:start w:val="1"/>
      <w:numFmt w:val="bullet"/>
      <w:lvlText w:val=""/>
      <w:lvlJc w:val="left"/>
      <w:pPr>
        <w:tabs>
          <w:tab w:val="num" w:pos="6480"/>
        </w:tabs>
        <w:ind w:left="6480" w:hanging="360"/>
      </w:pPr>
      <w:rPr>
        <w:rFonts w:ascii="Wingdings" w:hAnsi="Wingdings"/>
      </w:rPr>
    </w:lvl>
  </w:abstractNum>
  <w:abstractNum w:abstractNumId="355" w15:restartNumberingAfterBreak="0">
    <w:nsid w:val="00000196"/>
    <w:multiLevelType w:val="hybridMultilevel"/>
    <w:tmpl w:val="00000196"/>
    <w:lvl w:ilvl="0" w:tplc="CC880BCC">
      <w:start w:val="1"/>
      <w:numFmt w:val="bullet"/>
      <w:lvlText w:val=""/>
      <w:lvlJc w:val="left"/>
      <w:pPr>
        <w:ind w:left="720" w:hanging="360"/>
      </w:pPr>
      <w:rPr>
        <w:rFonts w:ascii="Symbol" w:hAnsi="Symbol"/>
      </w:rPr>
    </w:lvl>
    <w:lvl w:ilvl="1" w:tplc="F64C5430">
      <w:start w:val="1"/>
      <w:numFmt w:val="bullet"/>
      <w:lvlText w:val="o"/>
      <w:lvlJc w:val="left"/>
      <w:pPr>
        <w:tabs>
          <w:tab w:val="num" w:pos="1440"/>
        </w:tabs>
        <w:ind w:left="1440" w:hanging="360"/>
      </w:pPr>
      <w:rPr>
        <w:rFonts w:ascii="Courier New" w:hAnsi="Courier New"/>
      </w:rPr>
    </w:lvl>
    <w:lvl w:ilvl="2" w:tplc="4844CBD0">
      <w:start w:val="1"/>
      <w:numFmt w:val="bullet"/>
      <w:lvlText w:val=""/>
      <w:lvlJc w:val="left"/>
      <w:pPr>
        <w:tabs>
          <w:tab w:val="num" w:pos="2160"/>
        </w:tabs>
        <w:ind w:left="2160" w:hanging="360"/>
      </w:pPr>
      <w:rPr>
        <w:rFonts w:ascii="Wingdings" w:hAnsi="Wingdings"/>
      </w:rPr>
    </w:lvl>
    <w:lvl w:ilvl="3" w:tplc="8C369E68">
      <w:start w:val="1"/>
      <w:numFmt w:val="bullet"/>
      <w:lvlText w:val=""/>
      <w:lvlJc w:val="left"/>
      <w:pPr>
        <w:tabs>
          <w:tab w:val="num" w:pos="2880"/>
        </w:tabs>
        <w:ind w:left="2880" w:hanging="360"/>
      </w:pPr>
      <w:rPr>
        <w:rFonts w:ascii="Symbol" w:hAnsi="Symbol"/>
      </w:rPr>
    </w:lvl>
    <w:lvl w:ilvl="4" w:tplc="66880C1C">
      <w:start w:val="1"/>
      <w:numFmt w:val="bullet"/>
      <w:lvlText w:val="o"/>
      <w:lvlJc w:val="left"/>
      <w:pPr>
        <w:tabs>
          <w:tab w:val="num" w:pos="3600"/>
        </w:tabs>
        <w:ind w:left="3600" w:hanging="360"/>
      </w:pPr>
      <w:rPr>
        <w:rFonts w:ascii="Courier New" w:hAnsi="Courier New"/>
      </w:rPr>
    </w:lvl>
    <w:lvl w:ilvl="5" w:tplc="DCFEB3A8">
      <w:start w:val="1"/>
      <w:numFmt w:val="bullet"/>
      <w:lvlText w:val=""/>
      <w:lvlJc w:val="left"/>
      <w:pPr>
        <w:tabs>
          <w:tab w:val="num" w:pos="4320"/>
        </w:tabs>
        <w:ind w:left="4320" w:hanging="360"/>
      </w:pPr>
      <w:rPr>
        <w:rFonts w:ascii="Wingdings" w:hAnsi="Wingdings"/>
      </w:rPr>
    </w:lvl>
    <w:lvl w:ilvl="6" w:tplc="AF969C30">
      <w:start w:val="1"/>
      <w:numFmt w:val="bullet"/>
      <w:lvlText w:val=""/>
      <w:lvlJc w:val="left"/>
      <w:pPr>
        <w:tabs>
          <w:tab w:val="num" w:pos="5040"/>
        </w:tabs>
        <w:ind w:left="5040" w:hanging="360"/>
      </w:pPr>
      <w:rPr>
        <w:rFonts w:ascii="Symbol" w:hAnsi="Symbol"/>
      </w:rPr>
    </w:lvl>
    <w:lvl w:ilvl="7" w:tplc="8842C162">
      <w:start w:val="1"/>
      <w:numFmt w:val="bullet"/>
      <w:lvlText w:val="o"/>
      <w:lvlJc w:val="left"/>
      <w:pPr>
        <w:tabs>
          <w:tab w:val="num" w:pos="5760"/>
        </w:tabs>
        <w:ind w:left="5760" w:hanging="360"/>
      </w:pPr>
      <w:rPr>
        <w:rFonts w:ascii="Courier New" w:hAnsi="Courier New"/>
      </w:rPr>
    </w:lvl>
    <w:lvl w:ilvl="8" w:tplc="7B0CDAEE">
      <w:start w:val="1"/>
      <w:numFmt w:val="bullet"/>
      <w:lvlText w:val=""/>
      <w:lvlJc w:val="left"/>
      <w:pPr>
        <w:tabs>
          <w:tab w:val="num" w:pos="6480"/>
        </w:tabs>
        <w:ind w:left="6480" w:hanging="360"/>
      </w:pPr>
      <w:rPr>
        <w:rFonts w:ascii="Wingdings" w:hAnsi="Wingdings"/>
      </w:rPr>
    </w:lvl>
  </w:abstractNum>
  <w:abstractNum w:abstractNumId="356" w15:restartNumberingAfterBreak="0">
    <w:nsid w:val="00000197"/>
    <w:multiLevelType w:val="hybridMultilevel"/>
    <w:tmpl w:val="00000197"/>
    <w:lvl w:ilvl="0" w:tplc="A42EE2CE">
      <w:start w:val="1"/>
      <w:numFmt w:val="bullet"/>
      <w:lvlText w:val=""/>
      <w:lvlJc w:val="left"/>
      <w:pPr>
        <w:ind w:left="720" w:hanging="360"/>
      </w:pPr>
      <w:rPr>
        <w:rFonts w:ascii="Symbol" w:hAnsi="Symbol"/>
      </w:rPr>
    </w:lvl>
    <w:lvl w:ilvl="1" w:tplc="8C10EC72">
      <w:start w:val="1"/>
      <w:numFmt w:val="bullet"/>
      <w:lvlText w:val="o"/>
      <w:lvlJc w:val="left"/>
      <w:pPr>
        <w:ind w:left="1440" w:hanging="360"/>
      </w:pPr>
      <w:rPr>
        <w:rFonts w:ascii="Courier New" w:hAnsi="Courier New"/>
      </w:rPr>
    </w:lvl>
    <w:lvl w:ilvl="2" w:tplc="67A0C1F0">
      <w:start w:val="1"/>
      <w:numFmt w:val="bullet"/>
      <w:lvlText w:val=""/>
      <w:lvlJc w:val="left"/>
      <w:pPr>
        <w:tabs>
          <w:tab w:val="num" w:pos="2160"/>
        </w:tabs>
        <w:ind w:left="2160" w:hanging="360"/>
      </w:pPr>
      <w:rPr>
        <w:rFonts w:ascii="Wingdings" w:hAnsi="Wingdings"/>
      </w:rPr>
    </w:lvl>
    <w:lvl w:ilvl="3" w:tplc="A44A1CEE">
      <w:start w:val="1"/>
      <w:numFmt w:val="bullet"/>
      <w:lvlText w:val=""/>
      <w:lvlJc w:val="left"/>
      <w:pPr>
        <w:tabs>
          <w:tab w:val="num" w:pos="2880"/>
        </w:tabs>
        <w:ind w:left="2880" w:hanging="360"/>
      </w:pPr>
      <w:rPr>
        <w:rFonts w:ascii="Symbol" w:hAnsi="Symbol"/>
      </w:rPr>
    </w:lvl>
    <w:lvl w:ilvl="4" w:tplc="53648FB2">
      <w:start w:val="1"/>
      <w:numFmt w:val="bullet"/>
      <w:lvlText w:val="o"/>
      <w:lvlJc w:val="left"/>
      <w:pPr>
        <w:tabs>
          <w:tab w:val="num" w:pos="3600"/>
        </w:tabs>
        <w:ind w:left="3600" w:hanging="360"/>
      </w:pPr>
      <w:rPr>
        <w:rFonts w:ascii="Courier New" w:hAnsi="Courier New"/>
      </w:rPr>
    </w:lvl>
    <w:lvl w:ilvl="5" w:tplc="40AC5EAE">
      <w:start w:val="1"/>
      <w:numFmt w:val="bullet"/>
      <w:lvlText w:val=""/>
      <w:lvlJc w:val="left"/>
      <w:pPr>
        <w:tabs>
          <w:tab w:val="num" w:pos="4320"/>
        </w:tabs>
        <w:ind w:left="4320" w:hanging="360"/>
      </w:pPr>
      <w:rPr>
        <w:rFonts w:ascii="Wingdings" w:hAnsi="Wingdings"/>
      </w:rPr>
    </w:lvl>
    <w:lvl w:ilvl="6" w:tplc="B842637C">
      <w:start w:val="1"/>
      <w:numFmt w:val="bullet"/>
      <w:lvlText w:val=""/>
      <w:lvlJc w:val="left"/>
      <w:pPr>
        <w:tabs>
          <w:tab w:val="num" w:pos="5040"/>
        </w:tabs>
        <w:ind w:left="5040" w:hanging="360"/>
      </w:pPr>
      <w:rPr>
        <w:rFonts w:ascii="Symbol" w:hAnsi="Symbol"/>
      </w:rPr>
    </w:lvl>
    <w:lvl w:ilvl="7" w:tplc="00F038FA">
      <w:start w:val="1"/>
      <w:numFmt w:val="bullet"/>
      <w:lvlText w:val="o"/>
      <w:lvlJc w:val="left"/>
      <w:pPr>
        <w:tabs>
          <w:tab w:val="num" w:pos="5760"/>
        </w:tabs>
        <w:ind w:left="5760" w:hanging="360"/>
      </w:pPr>
      <w:rPr>
        <w:rFonts w:ascii="Courier New" w:hAnsi="Courier New"/>
      </w:rPr>
    </w:lvl>
    <w:lvl w:ilvl="8" w:tplc="36D4CB10">
      <w:start w:val="1"/>
      <w:numFmt w:val="bullet"/>
      <w:lvlText w:val=""/>
      <w:lvlJc w:val="left"/>
      <w:pPr>
        <w:tabs>
          <w:tab w:val="num" w:pos="6480"/>
        </w:tabs>
        <w:ind w:left="6480" w:hanging="360"/>
      </w:pPr>
      <w:rPr>
        <w:rFonts w:ascii="Wingdings" w:hAnsi="Wingdings"/>
      </w:rPr>
    </w:lvl>
  </w:abstractNum>
  <w:abstractNum w:abstractNumId="357" w15:restartNumberingAfterBreak="0">
    <w:nsid w:val="00000199"/>
    <w:multiLevelType w:val="hybridMultilevel"/>
    <w:tmpl w:val="00000199"/>
    <w:lvl w:ilvl="0" w:tplc="A5E282CE">
      <w:start w:val="1"/>
      <w:numFmt w:val="bullet"/>
      <w:lvlText w:val=""/>
      <w:lvlJc w:val="left"/>
      <w:pPr>
        <w:ind w:left="720" w:hanging="360"/>
      </w:pPr>
      <w:rPr>
        <w:rFonts w:ascii="Symbol" w:hAnsi="Symbol"/>
      </w:rPr>
    </w:lvl>
    <w:lvl w:ilvl="1" w:tplc="94D07938">
      <w:start w:val="1"/>
      <w:numFmt w:val="bullet"/>
      <w:lvlText w:val="o"/>
      <w:lvlJc w:val="left"/>
      <w:pPr>
        <w:tabs>
          <w:tab w:val="num" w:pos="1440"/>
        </w:tabs>
        <w:ind w:left="1440" w:hanging="360"/>
      </w:pPr>
      <w:rPr>
        <w:rFonts w:ascii="Courier New" w:hAnsi="Courier New"/>
      </w:rPr>
    </w:lvl>
    <w:lvl w:ilvl="2" w:tplc="FD3A2FF0">
      <w:start w:val="1"/>
      <w:numFmt w:val="bullet"/>
      <w:lvlText w:val=""/>
      <w:lvlJc w:val="left"/>
      <w:pPr>
        <w:tabs>
          <w:tab w:val="num" w:pos="2160"/>
        </w:tabs>
        <w:ind w:left="2160" w:hanging="360"/>
      </w:pPr>
      <w:rPr>
        <w:rFonts w:ascii="Wingdings" w:hAnsi="Wingdings"/>
      </w:rPr>
    </w:lvl>
    <w:lvl w:ilvl="3" w:tplc="685C07A6">
      <w:start w:val="1"/>
      <w:numFmt w:val="bullet"/>
      <w:lvlText w:val=""/>
      <w:lvlJc w:val="left"/>
      <w:pPr>
        <w:tabs>
          <w:tab w:val="num" w:pos="2880"/>
        </w:tabs>
        <w:ind w:left="2880" w:hanging="360"/>
      </w:pPr>
      <w:rPr>
        <w:rFonts w:ascii="Symbol" w:hAnsi="Symbol"/>
      </w:rPr>
    </w:lvl>
    <w:lvl w:ilvl="4" w:tplc="A4802E32">
      <w:start w:val="1"/>
      <w:numFmt w:val="bullet"/>
      <w:lvlText w:val="o"/>
      <w:lvlJc w:val="left"/>
      <w:pPr>
        <w:tabs>
          <w:tab w:val="num" w:pos="3600"/>
        </w:tabs>
        <w:ind w:left="3600" w:hanging="360"/>
      </w:pPr>
      <w:rPr>
        <w:rFonts w:ascii="Courier New" w:hAnsi="Courier New"/>
      </w:rPr>
    </w:lvl>
    <w:lvl w:ilvl="5" w:tplc="C37CFA96">
      <w:start w:val="1"/>
      <w:numFmt w:val="bullet"/>
      <w:lvlText w:val=""/>
      <w:lvlJc w:val="left"/>
      <w:pPr>
        <w:tabs>
          <w:tab w:val="num" w:pos="4320"/>
        </w:tabs>
        <w:ind w:left="4320" w:hanging="360"/>
      </w:pPr>
      <w:rPr>
        <w:rFonts w:ascii="Wingdings" w:hAnsi="Wingdings"/>
      </w:rPr>
    </w:lvl>
    <w:lvl w:ilvl="6" w:tplc="095ED948">
      <w:start w:val="1"/>
      <w:numFmt w:val="bullet"/>
      <w:lvlText w:val=""/>
      <w:lvlJc w:val="left"/>
      <w:pPr>
        <w:tabs>
          <w:tab w:val="num" w:pos="5040"/>
        </w:tabs>
        <w:ind w:left="5040" w:hanging="360"/>
      </w:pPr>
      <w:rPr>
        <w:rFonts w:ascii="Symbol" w:hAnsi="Symbol"/>
      </w:rPr>
    </w:lvl>
    <w:lvl w:ilvl="7" w:tplc="4FD03594">
      <w:start w:val="1"/>
      <w:numFmt w:val="bullet"/>
      <w:lvlText w:val="o"/>
      <w:lvlJc w:val="left"/>
      <w:pPr>
        <w:tabs>
          <w:tab w:val="num" w:pos="5760"/>
        </w:tabs>
        <w:ind w:left="5760" w:hanging="360"/>
      </w:pPr>
      <w:rPr>
        <w:rFonts w:ascii="Courier New" w:hAnsi="Courier New"/>
      </w:rPr>
    </w:lvl>
    <w:lvl w:ilvl="8" w:tplc="F618865E">
      <w:start w:val="1"/>
      <w:numFmt w:val="bullet"/>
      <w:lvlText w:val=""/>
      <w:lvlJc w:val="left"/>
      <w:pPr>
        <w:tabs>
          <w:tab w:val="num" w:pos="6480"/>
        </w:tabs>
        <w:ind w:left="6480" w:hanging="360"/>
      </w:pPr>
      <w:rPr>
        <w:rFonts w:ascii="Wingdings" w:hAnsi="Wingdings"/>
      </w:rPr>
    </w:lvl>
  </w:abstractNum>
  <w:abstractNum w:abstractNumId="358" w15:restartNumberingAfterBreak="0">
    <w:nsid w:val="0000019A"/>
    <w:multiLevelType w:val="hybridMultilevel"/>
    <w:tmpl w:val="0000019A"/>
    <w:lvl w:ilvl="0" w:tplc="CDE8E7A4">
      <w:start w:val="1"/>
      <w:numFmt w:val="bullet"/>
      <w:lvlText w:val=""/>
      <w:lvlJc w:val="left"/>
      <w:pPr>
        <w:ind w:left="720" w:hanging="360"/>
      </w:pPr>
      <w:rPr>
        <w:rFonts w:ascii="Symbol" w:hAnsi="Symbol"/>
      </w:rPr>
    </w:lvl>
    <w:lvl w:ilvl="1" w:tplc="2580E226">
      <w:start w:val="1"/>
      <w:numFmt w:val="bullet"/>
      <w:lvlText w:val="o"/>
      <w:lvlJc w:val="left"/>
      <w:pPr>
        <w:tabs>
          <w:tab w:val="num" w:pos="1440"/>
        </w:tabs>
        <w:ind w:left="1440" w:hanging="360"/>
      </w:pPr>
      <w:rPr>
        <w:rFonts w:ascii="Courier New" w:hAnsi="Courier New"/>
      </w:rPr>
    </w:lvl>
    <w:lvl w:ilvl="2" w:tplc="4D460A0A">
      <w:start w:val="1"/>
      <w:numFmt w:val="bullet"/>
      <w:lvlText w:val=""/>
      <w:lvlJc w:val="left"/>
      <w:pPr>
        <w:tabs>
          <w:tab w:val="num" w:pos="2160"/>
        </w:tabs>
        <w:ind w:left="2160" w:hanging="360"/>
      </w:pPr>
      <w:rPr>
        <w:rFonts w:ascii="Wingdings" w:hAnsi="Wingdings"/>
      </w:rPr>
    </w:lvl>
    <w:lvl w:ilvl="3" w:tplc="8E026202">
      <w:start w:val="1"/>
      <w:numFmt w:val="bullet"/>
      <w:lvlText w:val=""/>
      <w:lvlJc w:val="left"/>
      <w:pPr>
        <w:tabs>
          <w:tab w:val="num" w:pos="2880"/>
        </w:tabs>
        <w:ind w:left="2880" w:hanging="360"/>
      </w:pPr>
      <w:rPr>
        <w:rFonts w:ascii="Symbol" w:hAnsi="Symbol"/>
      </w:rPr>
    </w:lvl>
    <w:lvl w:ilvl="4" w:tplc="7160F780">
      <w:start w:val="1"/>
      <w:numFmt w:val="bullet"/>
      <w:lvlText w:val="o"/>
      <w:lvlJc w:val="left"/>
      <w:pPr>
        <w:tabs>
          <w:tab w:val="num" w:pos="3600"/>
        </w:tabs>
        <w:ind w:left="3600" w:hanging="360"/>
      </w:pPr>
      <w:rPr>
        <w:rFonts w:ascii="Courier New" w:hAnsi="Courier New"/>
      </w:rPr>
    </w:lvl>
    <w:lvl w:ilvl="5" w:tplc="8D80E110">
      <w:start w:val="1"/>
      <w:numFmt w:val="bullet"/>
      <w:lvlText w:val=""/>
      <w:lvlJc w:val="left"/>
      <w:pPr>
        <w:tabs>
          <w:tab w:val="num" w:pos="4320"/>
        </w:tabs>
        <w:ind w:left="4320" w:hanging="360"/>
      </w:pPr>
      <w:rPr>
        <w:rFonts w:ascii="Wingdings" w:hAnsi="Wingdings"/>
      </w:rPr>
    </w:lvl>
    <w:lvl w:ilvl="6" w:tplc="D714DAD8">
      <w:start w:val="1"/>
      <w:numFmt w:val="bullet"/>
      <w:lvlText w:val=""/>
      <w:lvlJc w:val="left"/>
      <w:pPr>
        <w:tabs>
          <w:tab w:val="num" w:pos="5040"/>
        </w:tabs>
        <w:ind w:left="5040" w:hanging="360"/>
      </w:pPr>
      <w:rPr>
        <w:rFonts w:ascii="Symbol" w:hAnsi="Symbol"/>
      </w:rPr>
    </w:lvl>
    <w:lvl w:ilvl="7" w:tplc="1532A7EA">
      <w:start w:val="1"/>
      <w:numFmt w:val="bullet"/>
      <w:lvlText w:val="o"/>
      <w:lvlJc w:val="left"/>
      <w:pPr>
        <w:tabs>
          <w:tab w:val="num" w:pos="5760"/>
        </w:tabs>
        <w:ind w:left="5760" w:hanging="360"/>
      </w:pPr>
      <w:rPr>
        <w:rFonts w:ascii="Courier New" w:hAnsi="Courier New"/>
      </w:rPr>
    </w:lvl>
    <w:lvl w:ilvl="8" w:tplc="58AE67BE">
      <w:start w:val="1"/>
      <w:numFmt w:val="bullet"/>
      <w:lvlText w:val=""/>
      <w:lvlJc w:val="left"/>
      <w:pPr>
        <w:tabs>
          <w:tab w:val="num" w:pos="6480"/>
        </w:tabs>
        <w:ind w:left="6480" w:hanging="360"/>
      </w:pPr>
      <w:rPr>
        <w:rFonts w:ascii="Wingdings" w:hAnsi="Wingdings"/>
      </w:rPr>
    </w:lvl>
  </w:abstractNum>
  <w:abstractNum w:abstractNumId="359" w15:restartNumberingAfterBreak="0">
    <w:nsid w:val="0000019B"/>
    <w:multiLevelType w:val="hybridMultilevel"/>
    <w:tmpl w:val="0000019B"/>
    <w:lvl w:ilvl="0" w:tplc="061CCC2A">
      <w:start w:val="1"/>
      <w:numFmt w:val="bullet"/>
      <w:lvlText w:val=""/>
      <w:lvlJc w:val="left"/>
      <w:pPr>
        <w:ind w:left="720" w:hanging="360"/>
      </w:pPr>
      <w:rPr>
        <w:rFonts w:ascii="Symbol" w:hAnsi="Symbol"/>
      </w:rPr>
    </w:lvl>
    <w:lvl w:ilvl="1" w:tplc="17DE0AC8">
      <w:start w:val="1"/>
      <w:numFmt w:val="bullet"/>
      <w:lvlText w:val="o"/>
      <w:lvlJc w:val="left"/>
      <w:pPr>
        <w:tabs>
          <w:tab w:val="num" w:pos="1440"/>
        </w:tabs>
        <w:ind w:left="1440" w:hanging="360"/>
      </w:pPr>
      <w:rPr>
        <w:rFonts w:ascii="Courier New" w:hAnsi="Courier New"/>
      </w:rPr>
    </w:lvl>
    <w:lvl w:ilvl="2" w:tplc="FB1C1BE8">
      <w:start w:val="1"/>
      <w:numFmt w:val="bullet"/>
      <w:lvlText w:val=""/>
      <w:lvlJc w:val="left"/>
      <w:pPr>
        <w:tabs>
          <w:tab w:val="num" w:pos="2160"/>
        </w:tabs>
        <w:ind w:left="2160" w:hanging="360"/>
      </w:pPr>
      <w:rPr>
        <w:rFonts w:ascii="Wingdings" w:hAnsi="Wingdings"/>
      </w:rPr>
    </w:lvl>
    <w:lvl w:ilvl="3" w:tplc="DD362248">
      <w:start w:val="1"/>
      <w:numFmt w:val="bullet"/>
      <w:lvlText w:val=""/>
      <w:lvlJc w:val="left"/>
      <w:pPr>
        <w:tabs>
          <w:tab w:val="num" w:pos="2880"/>
        </w:tabs>
        <w:ind w:left="2880" w:hanging="360"/>
      </w:pPr>
      <w:rPr>
        <w:rFonts w:ascii="Symbol" w:hAnsi="Symbol"/>
      </w:rPr>
    </w:lvl>
    <w:lvl w:ilvl="4" w:tplc="9F146C32">
      <w:start w:val="1"/>
      <w:numFmt w:val="bullet"/>
      <w:lvlText w:val="o"/>
      <w:lvlJc w:val="left"/>
      <w:pPr>
        <w:tabs>
          <w:tab w:val="num" w:pos="3600"/>
        </w:tabs>
        <w:ind w:left="3600" w:hanging="360"/>
      </w:pPr>
      <w:rPr>
        <w:rFonts w:ascii="Courier New" w:hAnsi="Courier New"/>
      </w:rPr>
    </w:lvl>
    <w:lvl w:ilvl="5" w:tplc="4D6EFA7E">
      <w:start w:val="1"/>
      <w:numFmt w:val="bullet"/>
      <w:lvlText w:val=""/>
      <w:lvlJc w:val="left"/>
      <w:pPr>
        <w:tabs>
          <w:tab w:val="num" w:pos="4320"/>
        </w:tabs>
        <w:ind w:left="4320" w:hanging="360"/>
      </w:pPr>
      <w:rPr>
        <w:rFonts w:ascii="Wingdings" w:hAnsi="Wingdings"/>
      </w:rPr>
    </w:lvl>
    <w:lvl w:ilvl="6" w:tplc="633A0968">
      <w:start w:val="1"/>
      <w:numFmt w:val="bullet"/>
      <w:lvlText w:val=""/>
      <w:lvlJc w:val="left"/>
      <w:pPr>
        <w:tabs>
          <w:tab w:val="num" w:pos="5040"/>
        </w:tabs>
        <w:ind w:left="5040" w:hanging="360"/>
      </w:pPr>
      <w:rPr>
        <w:rFonts w:ascii="Symbol" w:hAnsi="Symbol"/>
      </w:rPr>
    </w:lvl>
    <w:lvl w:ilvl="7" w:tplc="4AD2E8B6">
      <w:start w:val="1"/>
      <w:numFmt w:val="bullet"/>
      <w:lvlText w:val="o"/>
      <w:lvlJc w:val="left"/>
      <w:pPr>
        <w:tabs>
          <w:tab w:val="num" w:pos="5760"/>
        </w:tabs>
        <w:ind w:left="5760" w:hanging="360"/>
      </w:pPr>
      <w:rPr>
        <w:rFonts w:ascii="Courier New" w:hAnsi="Courier New"/>
      </w:rPr>
    </w:lvl>
    <w:lvl w:ilvl="8" w:tplc="4BFC59C4">
      <w:start w:val="1"/>
      <w:numFmt w:val="bullet"/>
      <w:lvlText w:val=""/>
      <w:lvlJc w:val="left"/>
      <w:pPr>
        <w:tabs>
          <w:tab w:val="num" w:pos="6480"/>
        </w:tabs>
        <w:ind w:left="6480" w:hanging="360"/>
      </w:pPr>
      <w:rPr>
        <w:rFonts w:ascii="Wingdings" w:hAnsi="Wingdings"/>
      </w:rPr>
    </w:lvl>
  </w:abstractNum>
  <w:abstractNum w:abstractNumId="360" w15:restartNumberingAfterBreak="0">
    <w:nsid w:val="0000019C"/>
    <w:multiLevelType w:val="hybridMultilevel"/>
    <w:tmpl w:val="0000019C"/>
    <w:lvl w:ilvl="0" w:tplc="6A5CE21C">
      <w:start w:val="1"/>
      <w:numFmt w:val="bullet"/>
      <w:lvlText w:val=""/>
      <w:lvlJc w:val="left"/>
      <w:pPr>
        <w:ind w:left="720" w:hanging="360"/>
      </w:pPr>
      <w:rPr>
        <w:rFonts w:ascii="Symbol" w:hAnsi="Symbol"/>
      </w:rPr>
    </w:lvl>
    <w:lvl w:ilvl="1" w:tplc="FA48668C">
      <w:start w:val="1"/>
      <w:numFmt w:val="bullet"/>
      <w:lvlText w:val="o"/>
      <w:lvlJc w:val="left"/>
      <w:pPr>
        <w:tabs>
          <w:tab w:val="num" w:pos="1440"/>
        </w:tabs>
        <w:ind w:left="1440" w:hanging="360"/>
      </w:pPr>
      <w:rPr>
        <w:rFonts w:ascii="Courier New" w:hAnsi="Courier New"/>
      </w:rPr>
    </w:lvl>
    <w:lvl w:ilvl="2" w:tplc="A97A37CC">
      <w:start w:val="1"/>
      <w:numFmt w:val="bullet"/>
      <w:lvlText w:val=""/>
      <w:lvlJc w:val="left"/>
      <w:pPr>
        <w:tabs>
          <w:tab w:val="num" w:pos="2160"/>
        </w:tabs>
        <w:ind w:left="2160" w:hanging="360"/>
      </w:pPr>
      <w:rPr>
        <w:rFonts w:ascii="Wingdings" w:hAnsi="Wingdings"/>
      </w:rPr>
    </w:lvl>
    <w:lvl w:ilvl="3" w:tplc="0F8485EA">
      <w:start w:val="1"/>
      <w:numFmt w:val="bullet"/>
      <w:lvlText w:val=""/>
      <w:lvlJc w:val="left"/>
      <w:pPr>
        <w:tabs>
          <w:tab w:val="num" w:pos="2880"/>
        </w:tabs>
        <w:ind w:left="2880" w:hanging="360"/>
      </w:pPr>
      <w:rPr>
        <w:rFonts w:ascii="Symbol" w:hAnsi="Symbol"/>
      </w:rPr>
    </w:lvl>
    <w:lvl w:ilvl="4" w:tplc="C5EEC214">
      <w:start w:val="1"/>
      <w:numFmt w:val="bullet"/>
      <w:lvlText w:val="o"/>
      <w:lvlJc w:val="left"/>
      <w:pPr>
        <w:tabs>
          <w:tab w:val="num" w:pos="3600"/>
        </w:tabs>
        <w:ind w:left="3600" w:hanging="360"/>
      </w:pPr>
      <w:rPr>
        <w:rFonts w:ascii="Courier New" w:hAnsi="Courier New"/>
      </w:rPr>
    </w:lvl>
    <w:lvl w:ilvl="5" w:tplc="EFBA69BA">
      <w:start w:val="1"/>
      <w:numFmt w:val="bullet"/>
      <w:lvlText w:val=""/>
      <w:lvlJc w:val="left"/>
      <w:pPr>
        <w:tabs>
          <w:tab w:val="num" w:pos="4320"/>
        </w:tabs>
        <w:ind w:left="4320" w:hanging="360"/>
      </w:pPr>
      <w:rPr>
        <w:rFonts w:ascii="Wingdings" w:hAnsi="Wingdings"/>
      </w:rPr>
    </w:lvl>
    <w:lvl w:ilvl="6" w:tplc="712891D6">
      <w:start w:val="1"/>
      <w:numFmt w:val="bullet"/>
      <w:lvlText w:val=""/>
      <w:lvlJc w:val="left"/>
      <w:pPr>
        <w:tabs>
          <w:tab w:val="num" w:pos="5040"/>
        </w:tabs>
        <w:ind w:left="5040" w:hanging="360"/>
      </w:pPr>
      <w:rPr>
        <w:rFonts w:ascii="Symbol" w:hAnsi="Symbol"/>
      </w:rPr>
    </w:lvl>
    <w:lvl w:ilvl="7" w:tplc="523ADCD6">
      <w:start w:val="1"/>
      <w:numFmt w:val="bullet"/>
      <w:lvlText w:val="o"/>
      <w:lvlJc w:val="left"/>
      <w:pPr>
        <w:tabs>
          <w:tab w:val="num" w:pos="5760"/>
        </w:tabs>
        <w:ind w:left="5760" w:hanging="360"/>
      </w:pPr>
      <w:rPr>
        <w:rFonts w:ascii="Courier New" w:hAnsi="Courier New"/>
      </w:rPr>
    </w:lvl>
    <w:lvl w:ilvl="8" w:tplc="850CA5CC">
      <w:start w:val="1"/>
      <w:numFmt w:val="bullet"/>
      <w:lvlText w:val=""/>
      <w:lvlJc w:val="left"/>
      <w:pPr>
        <w:tabs>
          <w:tab w:val="num" w:pos="6480"/>
        </w:tabs>
        <w:ind w:left="6480" w:hanging="360"/>
      </w:pPr>
      <w:rPr>
        <w:rFonts w:ascii="Wingdings" w:hAnsi="Wingdings"/>
      </w:rPr>
    </w:lvl>
  </w:abstractNum>
  <w:abstractNum w:abstractNumId="361" w15:restartNumberingAfterBreak="0">
    <w:nsid w:val="0000019F"/>
    <w:multiLevelType w:val="hybridMultilevel"/>
    <w:tmpl w:val="0000019F"/>
    <w:lvl w:ilvl="0" w:tplc="DDDCF64A">
      <w:start w:val="1"/>
      <w:numFmt w:val="bullet"/>
      <w:lvlText w:val=""/>
      <w:lvlJc w:val="left"/>
      <w:pPr>
        <w:ind w:left="720" w:hanging="360"/>
      </w:pPr>
      <w:rPr>
        <w:rFonts w:ascii="Symbol" w:hAnsi="Symbol"/>
      </w:rPr>
    </w:lvl>
    <w:lvl w:ilvl="1" w:tplc="2B302E14">
      <w:start w:val="1"/>
      <w:numFmt w:val="bullet"/>
      <w:lvlText w:val="o"/>
      <w:lvlJc w:val="left"/>
      <w:pPr>
        <w:tabs>
          <w:tab w:val="num" w:pos="1440"/>
        </w:tabs>
        <w:ind w:left="1440" w:hanging="360"/>
      </w:pPr>
      <w:rPr>
        <w:rFonts w:ascii="Courier New" w:hAnsi="Courier New"/>
      </w:rPr>
    </w:lvl>
    <w:lvl w:ilvl="2" w:tplc="2FAEADEA">
      <w:start w:val="1"/>
      <w:numFmt w:val="bullet"/>
      <w:lvlText w:val=""/>
      <w:lvlJc w:val="left"/>
      <w:pPr>
        <w:tabs>
          <w:tab w:val="num" w:pos="2160"/>
        </w:tabs>
        <w:ind w:left="2160" w:hanging="360"/>
      </w:pPr>
      <w:rPr>
        <w:rFonts w:ascii="Wingdings" w:hAnsi="Wingdings"/>
      </w:rPr>
    </w:lvl>
    <w:lvl w:ilvl="3" w:tplc="96F23E7A">
      <w:start w:val="1"/>
      <w:numFmt w:val="bullet"/>
      <w:lvlText w:val=""/>
      <w:lvlJc w:val="left"/>
      <w:pPr>
        <w:tabs>
          <w:tab w:val="num" w:pos="2880"/>
        </w:tabs>
        <w:ind w:left="2880" w:hanging="360"/>
      </w:pPr>
      <w:rPr>
        <w:rFonts w:ascii="Symbol" w:hAnsi="Symbol"/>
      </w:rPr>
    </w:lvl>
    <w:lvl w:ilvl="4" w:tplc="2DB27020">
      <w:start w:val="1"/>
      <w:numFmt w:val="bullet"/>
      <w:lvlText w:val="o"/>
      <w:lvlJc w:val="left"/>
      <w:pPr>
        <w:tabs>
          <w:tab w:val="num" w:pos="3600"/>
        </w:tabs>
        <w:ind w:left="3600" w:hanging="360"/>
      </w:pPr>
      <w:rPr>
        <w:rFonts w:ascii="Courier New" w:hAnsi="Courier New"/>
      </w:rPr>
    </w:lvl>
    <w:lvl w:ilvl="5" w:tplc="1B583DFE">
      <w:start w:val="1"/>
      <w:numFmt w:val="bullet"/>
      <w:lvlText w:val=""/>
      <w:lvlJc w:val="left"/>
      <w:pPr>
        <w:tabs>
          <w:tab w:val="num" w:pos="4320"/>
        </w:tabs>
        <w:ind w:left="4320" w:hanging="360"/>
      </w:pPr>
      <w:rPr>
        <w:rFonts w:ascii="Wingdings" w:hAnsi="Wingdings"/>
      </w:rPr>
    </w:lvl>
    <w:lvl w:ilvl="6" w:tplc="AD3C771E">
      <w:start w:val="1"/>
      <w:numFmt w:val="bullet"/>
      <w:lvlText w:val=""/>
      <w:lvlJc w:val="left"/>
      <w:pPr>
        <w:tabs>
          <w:tab w:val="num" w:pos="5040"/>
        </w:tabs>
        <w:ind w:left="5040" w:hanging="360"/>
      </w:pPr>
      <w:rPr>
        <w:rFonts w:ascii="Symbol" w:hAnsi="Symbol"/>
      </w:rPr>
    </w:lvl>
    <w:lvl w:ilvl="7" w:tplc="2334F78E">
      <w:start w:val="1"/>
      <w:numFmt w:val="bullet"/>
      <w:lvlText w:val="o"/>
      <w:lvlJc w:val="left"/>
      <w:pPr>
        <w:tabs>
          <w:tab w:val="num" w:pos="5760"/>
        </w:tabs>
        <w:ind w:left="5760" w:hanging="360"/>
      </w:pPr>
      <w:rPr>
        <w:rFonts w:ascii="Courier New" w:hAnsi="Courier New"/>
      </w:rPr>
    </w:lvl>
    <w:lvl w:ilvl="8" w:tplc="B616E0D6">
      <w:start w:val="1"/>
      <w:numFmt w:val="bullet"/>
      <w:lvlText w:val=""/>
      <w:lvlJc w:val="left"/>
      <w:pPr>
        <w:tabs>
          <w:tab w:val="num" w:pos="6480"/>
        </w:tabs>
        <w:ind w:left="6480" w:hanging="360"/>
      </w:pPr>
      <w:rPr>
        <w:rFonts w:ascii="Wingdings" w:hAnsi="Wingdings"/>
      </w:rPr>
    </w:lvl>
  </w:abstractNum>
  <w:abstractNum w:abstractNumId="362" w15:restartNumberingAfterBreak="0">
    <w:nsid w:val="000001A0"/>
    <w:multiLevelType w:val="hybridMultilevel"/>
    <w:tmpl w:val="000001A0"/>
    <w:lvl w:ilvl="0" w:tplc="45DEABB8">
      <w:start w:val="1"/>
      <w:numFmt w:val="bullet"/>
      <w:lvlText w:val=""/>
      <w:lvlJc w:val="left"/>
      <w:pPr>
        <w:ind w:left="720" w:hanging="360"/>
      </w:pPr>
      <w:rPr>
        <w:rFonts w:ascii="Symbol" w:hAnsi="Symbol"/>
      </w:rPr>
    </w:lvl>
    <w:lvl w:ilvl="1" w:tplc="5E10097C">
      <w:start w:val="1"/>
      <w:numFmt w:val="bullet"/>
      <w:lvlText w:val="o"/>
      <w:lvlJc w:val="left"/>
      <w:pPr>
        <w:ind w:left="1440" w:hanging="360"/>
      </w:pPr>
      <w:rPr>
        <w:rFonts w:ascii="Courier New" w:hAnsi="Courier New"/>
      </w:rPr>
    </w:lvl>
    <w:lvl w:ilvl="2" w:tplc="1458B784">
      <w:start w:val="1"/>
      <w:numFmt w:val="bullet"/>
      <w:lvlText w:val=""/>
      <w:lvlJc w:val="left"/>
      <w:pPr>
        <w:tabs>
          <w:tab w:val="num" w:pos="2160"/>
        </w:tabs>
        <w:ind w:left="2160" w:hanging="360"/>
      </w:pPr>
      <w:rPr>
        <w:rFonts w:ascii="Wingdings" w:hAnsi="Wingdings"/>
      </w:rPr>
    </w:lvl>
    <w:lvl w:ilvl="3" w:tplc="F1F03D20">
      <w:start w:val="1"/>
      <w:numFmt w:val="bullet"/>
      <w:lvlText w:val=""/>
      <w:lvlJc w:val="left"/>
      <w:pPr>
        <w:tabs>
          <w:tab w:val="num" w:pos="2880"/>
        </w:tabs>
        <w:ind w:left="2880" w:hanging="360"/>
      </w:pPr>
      <w:rPr>
        <w:rFonts w:ascii="Symbol" w:hAnsi="Symbol"/>
      </w:rPr>
    </w:lvl>
    <w:lvl w:ilvl="4" w:tplc="883E49BC">
      <w:start w:val="1"/>
      <w:numFmt w:val="bullet"/>
      <w:lvlText w:val="o"/>
      <w:lvlJc w:val="left"/>
      <w:pPr>
        <w:tabs>
          <w:tab w:val="num" w:pos="3600"/>
        </w:tabs>
        <w:ind w:left="3600" w:hanging="360"/>
      </w:pPr>
      <w:rPr>
        <w:rFonts w:ascii="Courier New" w:hAnsi="Courier New"/>
      </w:rPr>
    </w:lvl>
    <w:lvl w:ilvl="5" w:tplc="220A2682">
      <w:start w:val="1"/>
      <w:numFmt w:val="bullet"/>
      <w:lvlText w:val=""/>
      <w:lvlJc w:val="left"/>
      <w:pPr>
        <w:tabs>
          <w:tab w:val="num" w:pos="4320"/>
        </w:tabs>
        <w:ind w:left="4320" w:hanging="360"/>
      </w:pPr>
      <w:rPr>
        <w:rFonts w:ascii="Wingdings" w:hAnsi="Wingdings"/>
      </w:rPr>
    </w:lvl>
    <w:lvl w:ilvl="6" w:tplc="CE507738">
      <w:start w:val="1"/>
      <w:numFmt w:val="bullet"/>
      <w:lvlText w:val=""/>
      <w:lvlJc w:val="left"/>
      <w:pPr>
        <w:tabs>
          <w:tab w:val="num" w:pos="5040"/>
        </w:tabs>
        <w:ind w:left="5040" w:hanging="360"/>
      </w:pPr>
      <w:rPr>
        <w:rFonts w:ascii="Symbol" w:hAnsi="Symbol"/>
      </w:rPr>
    </w:lvl>
    <w:lvl w:ilvl="7" w:tplc="3B0CB324">
      <w:start w:val="1"/>
      <w:numFmt w:val="bullet"/>
      <w:lvlText w:val="o"/>
      <w:lvlJc w:val="left"/>
      <w:pPr>
        <w:tabs>
          <w:tab w:val="num" w:pos="5760"/>
        </w:tabs>
        <w:ind w:left="5760" w:hanging="360"/>
      </w:pPr>
      <w:rPr>
        <w:rFonts w:ascii="Courier New" w:hAnsi="Courier New"/>
      </w:rPr>
    </w:lvl>
    <w:lvl w:ilvl="8" w:tplc="0728D4A0">
      <w:start w:val="1"/>
      <w:numFmt w:val="bullet"/>
      <w:lvlText w:val=""/>
      <w:lvlJc w:val="left"/>
      <w:pPr>
        <w:tabs>
          <w:tab w:val="num" w:pos="6480"/>
        </w:tabs>
        <w:ind w:left="6480" w:hanging="360"/>
      </w:pPr>
      <w:rPr>
        <w:rFonts w:ascii="Wingdings" w:hAnsi="Wingdings"/>
      </w:rPr>
    </w:lvl>
  </w:abstractNum>
  <w:abstractNum w:abstractNumId="363" w15:restartNumberingAfterBreak="0">
    <w:nsid w:val="000001A1"/>
    <w:multiLevelType w:val="hybridMultilevel"/>
    <w:tmpl w:val="000001A1"/>
    <w:lvl w:ilvl="0" w:tplc="68FAC63C">
      <w:start w:val="1"/>
      <w:numFmt w:val="bullet"/>
      <w:lvlText w:val=""/>
      <w:lvlJc w:val="left"/>
      <w:pPr>
        <w:ind w:left="720" w:hanging="360"/>
      </w:pPr>
      <w:rPr>
        <w:rFonts w:ascii="Symbol" w:hAnsi="Symbol"/>
      </w:rPr>
    </w:lvl>
    <w:lvl w:ilvl="1" w:tplc="6A6ABCEC">
      <w:start w:val="1"/>
      <w:numFmt w:val="bullet"/>
      <w:lvlText w:val="o"/>
      <w:lvlJc w:val="left"/>
      <w:pPr>
        <w:ind w:left="1440" w:hanging="360"/>
      </w:pPr>
      <w:rPr>
        <w:rFonts w:ascii="Courier New" w:hAnsi="Courier New"/>
      </w:rPr>
    </w:lvl>
    <w:lvl w:ilvl="2" w:tplc="25104ED2">
      <w:start w:val="1"/>
      <w:numFmt w:val="bullet"/>
      <w:lvlText w:val=""/>
      <w:lvlJc w:val="left"/>
      <w:pPr>
        <w:tabs>
          <w:tab w:val="num" w:pos="2160"/>
        </w:tabs>
        <w:ind w:left="2160" w:hanging="360"/>
      </w:pPr>
      <w:rPr>
        <w:rFonts w:ascii="Wingdings" w:hAnsi="Wingdings"/>
      </w:rPr>
    </w:lvl>
    <w:lvl w:ilvl="3" w:tplc="3154AB4A">
      <w:start w:val="1"/>
      <w:numFmt w:val="bullet"/>
      <w:lvlText w:val=""/>
      <w:lvlJc w:val="left"/>
      <w:pPr>
        <w:tabs>
          <w:tab w:val="num" w:pos="2880"/>
        </w:tabs>
        <w:ind w:left="2880" w:hanging="360"/>
      </w:pPr>
      <w:rPr>
        <w:rFonts w:ascii="Symbol" w:hAnsi="Symbol"/>
      </w:rPr>
    </w:lvl>
    <w:lvl w:ilvl="4" w:tplc="E222E562">
      <w:start w:val="1"/>
      <w:numFmt w:val="bullet"/>
      <w:lvlText w:val="o"/>
      <w:lvlJc w:val="left"/>
      <w:pPr>
        <w:tabs>
          <w:tab w:val="num" w:pos="3600"/>
        </w:tabs>
        <w:ind w:left="3600" w:hanging="360"/>
      </w:pPr>
      <w:rPr>
        <w:rFonts w:ascii="Courier New" w:hAnsi="Courier New"/>
      </w:rPr>
    </w:lvl>
    <w:lvl w:ilvl="5" w:tplc="8F8C7A8E">
      <w:start w:val="1"/>
      <w:numFmt w:val="bullet"/>
      <w:lvlText w:val=""/>
      <w:lvlJc w:val="left"/>
      <w:pPr>
        <w:tabs>
          <w:tab w:val="num" w:pos="4320"/>
        </w:tabs>
        <w:ind w:left="4320" w:hanging="360"/>
      </w:pPr>
      <w:rPr>
        <w:rFonts w:ascii="Wingdings" w:hAnsi="Wingdings"/>
      </w:rPr>
    </w:lvl>
    <w:lvl w:ilvl="6" w:tplc="406CFD26">
      <w:start w:val="1"/>
      <w:numFmt w:val="bullet"/>
      <w:lvlText w:val=""/>
      <w:lvlJc w:val="left"/>
      <w:pPr>
        <w:tabs>
          <w:tab w:val="num" w:pos="5040"/>
        </w:tabs>
        <w:ind w:left="5040" w:hanging="360"/>
      </w:pPr>
      <w:rPr>
        <w:rFonts w:ascii="Symbol" w:hAnsi="Symbol"/>
      </w:rPr>
    </w:lvl>
    <w:lvl w:ilvl="7" w:tplc="29224216">
      <w:start w:val="1"/>
      <w:numFmt w:val="bullet"/>
      <w:lvlText w:val="o"/>
      <w:lvlJc w:val="left"/>
      <w:pPr>
        <w:tabs>
          <w:tab w:val="num" w:pos="5760"/>
        </w:tabs>
        <w:ind w:left="5760" w:hanging="360"/>
      </w:pPr>
      <w:rPr>
        <w:rFonts w:ascii="Courier New" w:hAnsi="Courier New"/>
      </w:rPr>
    </w:lvl>
    <w:lvl w:ilvl="8" w:tplc="C84E09E2">
      <w:start w:val="1"/>
      <w:numFmt w:val="bullet"/>
      <w:lvlText w:val=""/>
      <w:lvlJc w:val="left"/>
      <w:pPr>
        <w:tabs>
          <w:tab w:val="num" w:pos="6480"/>
        </w:tabs>
        <w:ind w:left="6480" w:hanging="360"/>
      </w:pPr>
      <w:rPr>
        <w:rFonts w:ascii="Wingdings" w:hAnsi="Wingdings"/>
      </w:rPr>
    </w:lvl>
  </w:abstractNum>
  <w:abstractNum w:abstractNumId="364" w15:restartNumberingAfterBreak="0">
    <w:nsid w:val="000001A2"/>
    <w:multiLevelType w:val="hybridMultilevel"/>
    <w:tmpl w:val="000001A2"/>
    <w:lvl w:ilvl="0" w:tplc="480C699C">
      <w:start w:val="1"/>
      <w:numFmt w:val="bullet"/>
      <w:lvlText w:val=""/>
      <w:lvlJc w:val="left"/>
      <w:pPr>
        <w:ind w:left="720" w:hanging="360"/>
      </w:pPr>
      <w:rPr>
        <w:rFonts w:ascii="Symbol" w:hAnsi="Symbol"/>
      </w:rPr>
    </w:lvl>
    <w:lvl w:ilvl="1" w:tplc="2340C2DE">
      <w:start w:val="1"/>
      <w:numFmt w:val="bullet"/>
      <w:lvlText w:val="o"/>
      <w:lvlJc w:val="left"/>
      <w:pPr>
        <w:tabs>
          <w:tab w:val="num" w:pos="1440"/>
        </w:tabs>
        <w:ind w:left="1440" w:hanging="360"/>
      </w:pPr>
      <w:rPr>
        <w:rFonts w:ascii="Courier New" w:hAnsi="Courier New"/>
      </w:rPr>
    </w:lvl>
    <w:lvl w:ilvl="2" w:tplc="30185AB2">
      <w:start w:val="1"/>
      <w:numFmt w:val="bullet"/>
      <w:lvlText w:val=""/>
      <w:lvlJc w:val="left"/>
      <w:pPr>
        <w:tabs>
          <w:tab w:val="num" w:pos="2160"/>
        </w:tabs>
        <w:ind w:left="2160" w:hanging="360"/>
      </w:pPr>
      <w:rPr>
        <w:rFonts w:ascii="Wingdings" w:hAnsi="Wingdings"/>
      </w:rPr>
    </w:lvl>
    <w:lvl w:ilvl="3" w:tplc="B750E67E">
      <w:start w:val="1"/>
      <w:numFmt w:val="bullet"/>
      <w:lvlText w:val=""/>
      <w:lvlJc w:val="left"/>
      <w:pPr>
        <w:tabs>
          <w:tab w:val="num" w:pos="2880"/>
        </w:tabs>
        <w:ind w:left="2880" w:hanging="360"/>
      </w:pPr>
      <w:rPr>
        <w:rFonts w:ascii="Symbol" w:hAnsi="Symbol"/>
      </w:rPr>
    </w:lvl>
    <w:lvl w:ilvl="4" w:tplc="35488AF2">
      <w:start w:val="1"/>
      <w:numFmt w:val="bullet"/>
      <w:lvlText w:val="o"/>
      <w:lvlJc w:val="left"/>
      <w:pPr>
        <w:tabs>
          <w:tab w:val="num" w:pos="3600"/>
        </w:tabs>
        <w:ind w:left="3600" w:hanging="360"/>
      </w:pPr>
      <w:rPr>
        <w:rFonts w:ascii="Courier New" w:hAnsi="Courier New"/>
      </w:rPr>
    </w:lvl>
    <w:lvl w:ilvl="5" w:tplc="F8E4E710">
      <w:start w:val="1"/>
      <w:numFmt w:val="bullet"/>
      <w:lvlText w:val=""/>
      <w:lvlJc w:val="left"/>
      <w:pPr>
        <w:tabs>
          <w:tab w:val="num" w:pos="4320"/>
        </w:tabs>
        <w:ind w:left="4320" w:hanging="360"/>
      </w:pPr>
      <w:rPr>
        <w:rFonts w:ascii="Wingdings" w:hAnsi="Wingdings"/>
      </w:rPr>
    </w:lvl>
    <w:lvl w:ilvl="6" w:tplc="03CE6176">
      <w:start w:val="1"/>
      <w:numFmt w:val="bullet"/>
      <w:lvlText w:val=""/>
      <w:lvlJc w:val="left"/>
      <w:pPr>
        <w:tabs>
          <w:tab w:val="num" w:pos="5040"/>
        </w:tabs>
        <w:ind w:left="5040" w:hanging="360"/>
      </w:pPr>
      <w:rPr>
        <w:rFonts w:ascii="Symbol" w:hAnsi="Symbol"/>
      </w:rPr>
    </w:lvl>
    <w:lvl w:ilvl="7" w:tplc="4080C1E8">
      <w:start w:val="1"/>
      <w:numFmt w:val="bullet"/>
      <w:lvlText w:val="o"/>
      <w:lvlJc w:val="left"/>
      <w:pPr>
        <w:tabs>
          <w:tab w:val="num" w:pos="5760"/>
        </w:tabs>
        <w:ind w:left="5760" w:hanging="360"/>
      </w:pPr>
      <w:rPr>
        <w:rFonts w:ascii="Courier New" w:hAnsi="Courier New"/>
      </w:rPr>
    </w:lvl>
    <w:lvl w:ilvl="8" w:tplc="9C00325A">
      <w:start w:val="1"/>
      <w:numFmt w:val="bullet"/>
      <w:lvlText w:val=""/>
      <w:lvlJc w:val="left"/>
      <w:pPr>
        <w:tabs>
          <w:tab w:val="num" w:pos="6480"/>
        </w:tabs>
        <w:ind w:left="6480" w:hanging="360"/>
      </w:pPr>
      <w:rPr>
        <w:rFonts w:ascii="Wingdings" w:hAnsi="Wingdings"/>
      </w:rPr>
    </w:lvl>
  </w:abstractNum>
  <w:abstractNum w:abstractNumId="365" w15:restartNumberingAfterBreak="0">
    <w:nsid w:val="000001A3"/>
    <w:multiLevelType w:val="hybridMultilevel"/>
    <w:tmpl w:val="000001A3"/>
    <w:lvl w:ilvl="0" w:tplc="BD086058">
      <w:start w:val="1"/>
      <w:numFmt w:val="bullet"/>
      <w:lvlText w:val=""/>
      <w:lvlJc w:val="left"/>
      <w:pPr>
        <w:ind w:left="720" w:hanging="360"/>
      </w:pPr>
      <w:rPr>
        <w:rFonts w:ascii="Symbol" w:hAnsi="Symbol"/>
      </w:rPr>
    </w:lvl>
    <w:lvl w:ilvl="1" w:tplc="6666E9A2">
      <w:start w:val="1"/>
      <w:numFmt w:val="bullet"/>
      <w:lvlText w:val="o"/>
      <w:lvlJc w:val="left"/>
      <w:pPr>
        <w:tabs>
          <w:tab w:val="num" w:pos="1440"/>
        </w:tabs>
        <w:ind w:left="1440" w:hanging="360"/>
      </w:pPr>
      <w:rPr>
        <w:rFonts w:ascii="Courier New" w:hAnsi="Courier New"/>
      </w:rPr>
    </w:lvl>
    <w:lvl w:ilvl="2" w:tplc="8A94E7E0">
      <w:start w:val="1"/>
      <w:numFmt w:val="bullet"/>
      <w:lvlText w:val=""/>
      <w:lvlJc w:val="left"/>
      <w:pPr>
        <w:tabs>
          <w:tab w:val="num" w:pos="2160"/>
        </w:tabs>
        <w:ind w:left="2160" w:hanging="360"/>
      </w:pPr>
      <w:rPr>
        <w:rFonts w:ascii="Wingdings" w:hAnsi="Wingdings"/>
      </w:rPr>
    </w:lvl>
    <w:lvl w:ilvl="3" w:tplc="2F74CD02">
      <w:start w:val="1"/>
      <w:numFmt w:val="bullet"/>
      <w:lvlText w:val=""/>
      <w:lvlJc w:val="left"/>
      <w:pPr>
        <w:tabs>
          <w:tab w:val="num" w:pos="2880"/>
        </w:tabs>
        <w:ind w:left="2880" w:hanging="360"/>
      </w:pPr>
      <w:rPr>
        <w:rFonts w:ascii="Symbol" w:hAnsi="Symbol"/>
      </w:rPr>
    </w:lvl>
    <w:lvl w:ilvl="4" w:tplc="4718F36A">
      <w:start w:val="1"/>
      <w:numFmt w:val="bullet"/>
      <w:lvlText w:val="o"/>
      <w:lvlJc w:val="left"/>
      <w:pPr>
        <w:tabs>
          <w:tab w:val="num" w:pos="3600"/>
        </w:tabs>
        <w:ind w:left="3600" w:hanging="360"/>
      </w:pPr>
      <w:rPr>
        <w:rFonts w:ascii="Courier New" w:hAnsi="Courier New"/>
      </w:rPr>
    </w:lvl>
    <w:lvl w:ilvl="5" w:tplc="AB0EB72A">
      <w:start w:val="1"/>
      <w:numFmt w:val="bullet"/>
      <w:lvlText w:val=""/>
      <w:lvlJc w:val="left"/>
      <w:pPr>
        <w:tabs>
          <w:tab w:val="num" w:pos="4320"/>
        </w:tabs>
        <w:ind w:left="4320" w:hanging="360"/>
      </w:pPr>
      <w:rPr>
        <w:rFonts w:ascii="Wingdings" w:hAnsi="Wingdings"/>
      </w:rPr>
    </w:lvl>
    <w:lvl w:ilvl="6" w:tplc="687A9F4A">
      <w:start w:val="1"/>
      <w:numFmt w:val="bullet"/>
      <w:lvlText w:val=""/>
      <w:lvlJc w:val="left"/>
      <w:pPr>
        <w:tabs>
          <w:tab w:val="num" w:pos="5040"/>
        </w:tabs>
        <w:ind w:left="5040" w:hanging="360"/>
      </w:pPr>
      <w:rPr>
        <w:rFonts w:ascii="Symbol" w:hAnsi="Symbol"/>
      </w:rPr>
    </w:lvl>
    <w:lvl w:ilvl="7" w:tplc="44E2ECBA">
      <w:start w:val="1"/>
      <w:numFmt w:val="bullet"/>
      <w:lvlText w:val="o"/>
      <w:lvlJc w:val="left"/>
      <w:pPr>
        <w:tabs>
          <w:tab w:val="num" w:pos="5760"/>
        </w:tabs>
        <w:ind w:left="5760" w:hanging="360"/>
      </w:pPr>
      <w:rPr>
        <w:rFonts w:ascii="Courier New" w:hAnsi="Courier New"/>
      </w:rPr>
    </w:lvl>
    <w:lvl w:ilvl="8" w:tplc="1AB29D08">
      <w:start w:val="1"/>
      <w:numFmt w:val="bullet"/>
      <w:lvlText w:val=""/>
      <w:lvlJc w:val="left"/>
      <w:pPr>
        <w:tabs>
          <w:tab w:val="num" w:pos="6480"/>
        </w:tabs>
        <w:ind w:left="6480" w:hanging="360"/>
      </w:pPr>
      <w:rPr>
        <w:rFonts w:ascii="Wingdings" w:hAnsi="Wingdings"/>
      </w:rPr>
    </w:lvl>
  </w:abstractNum>
  <w:abstractNum w:abstractNumId="366" w15:restartNumberingAfterBreak="0">
    <w:nsid w:val="000001A4"/>
    <w:multiLevelType w:val="hybridMultilevel"/>
    <w:tmpl w:val="000001A4"/>
    <w:lvl w:ilvl="0" w:tplc="F3244CEE">
      <w:start w:val="1"/>
      <w:numFmt w:val="bullet"/>
      <w:lvlText w:val=""/>
      <w:lvlJc w:val="left"/>
      <w:pPr>
        <w:ind w:left="720" w:hanging="360"/>
      </w:pPr>
      <w:rPr>
        <w:rFonts w:ascii="Symbol" w:hAnsi="Symbol"/>
      </w:rPr>
    </w:lvl>
    <w:lvl w:ilvl="1" w:tplc="C82E08C8">
      <w:start w:val="1"/>
      <w:numFmt w:val="bullet"/>
      <w:lvlText w:val="o"/>
      <w:lvlJc w:val="left"/>
      <w:pPr>
        <w:ind w:left="1440" w:hanging="360"/>
      </w:pPr>
      <w:rPr>
        <w:rFonts w:ascii="Courier New" w:hAnsi="Courier New"/>
      </w:rPr>
    </w:lvl>
    <w:lvl w:ilvl="2" w:tplc="471A175C">
      <w:start w:val="1"/>
      <w:numFmt w:val="bullet"/>
      <w:lvlText w:val=""/>
      <w:lvlJc w:val="left"/>
      <w:pPr>
        <w:tabs>
          <w:tab w:val="num" w:pos="2160"/>
        </w:tabs>
        <w:ind w:left="2160" w:hanging="360"/>
      </w:pPr>
      <w:rPr>
        <w:rFonts w:ascii="Wingdings" w:hAnsi="Wingdings"/>
      </w:rPr>
    </w:lvl>
    <w:lvl w:ilvl="3" w:tplc="71FA0226">
      <w:start w:val="1"/>
      <w:numFmt w:val="bullet"/>
      <w:lvlText w:val=""/>
      <w:lvlJc w:val="left"/>
      <w:pPr>
        <w:tabs>
          <w:tab w:val="num" w:pos="2880"/>
        </w:tabs>
        <w:ind w:left="2880" w:hanging="360"/>
      </w:pPr>
      <w:rPr>
        <w:rFonts w:ascii="Symbol" w:hAnsi="Symbol"/>
      </w:rPr>
    </w:lvl>
    <w:lvl w:ilvl="4" w:tplc="CC1AA7B2">
      <w:start w:val="1"/>
      <w:numFmt w:val="bullet"/>
      <w:lvlText w:val="o"/>
      <w:lvlJc w:val="left"/>
      <w:pPr>
        <w:tabs>
          <w:tab w:val="num" w:pos="3600"/>
        </w:tabs>
        <w:ind w:left="3600" w:hanging="360"/>
      </w:pPr>
      <w:rPr>
        <w:rFonts w:ascii="Courier New" w:hAnsi="Courier New"/>
      </w:rPr>
    </w:lvl>
    <w:lvl w:ilvl="5" w:tplc="C67AC05A">
      <w:start w:val="1"/>
      <w:numFmt w:val="bullet"/>
      <w:lvlText w:val=""/>
      <w:lvlJc w:val="left"/>
      <w:pPr>
        <w:tabs>
          <w:tab w:val="num" w:pos="4320"/>
        </w:tabs>
        <w:ind w:left="4320" w:hanging="360"/>
      </w:pPr>
      <w:rPr>
        <w:rFonts w:ascii="Wingdings" w:hAnsi="Wingdings"/>
      </w:rPr>
    </w:lvl>
    <w:lvl w:ilvl="6" w:tplc="C72A0D5C">
      <w:start w:val="1"/>
      <w:numFmt w:val="bullet"/>
      <w:lvlText w:val=""/>
      <w:lvlJc w:val="left"/>
      <w:pPr>
        <w:tabs>
          <w:tab w:val="num" w:pos="5040"/>
        </w:tabs>
        <w:ind w:left="5040" w:hanging="360"/>
      </w:pPr>
      <w:rPr>
        <w:rFonts w:ascii="Symbol" w:hAnsi="Symbol"/>
      </w:rPr>
    </w:lvl>
    <w:lvl w:ilvl="7" w:tplc="CBDE91B6">
      <w:start w:val="1"/>
      <w:numFmt w:val="bullet"/>
      <w:lvlText w:val="o"/>
      <w:lvlJc w:val="left"/>
      <w:pPr>
        <w:tabs>
          <w:tab w:val="num" w:pos="5760"/>
        </w:tabs>
        <w:ind w:left="5760" w:hanging="360"/>
      </w:pPr>
      <w:rPr>
        <w:rFonts w:ascii="Courier New" w:hAnsi="Courier New"/>
      </w:rPr>
    </w:lvl>
    <w:lvl w:ilvl="8" w:tplc="71B0EFDA">
      <w:start w:val="1"/>
      <w:numFmt w:val="bullet"/>
      <w:lvlText w:val=""/>
      <w:lvlJc w:val="left"/>
      <w:pPr>
        <w:tabs>
          <w:tab w:val="num" w:pos="6480"/>
        </w:tabs>
        <w:ind w:left="6480" w:hanging="360"/>
      </w:pPr>
      <w:rPr>
        <w:rFonts w:ascii="Wingdings" w:hAnsi="Wingdings"/>
      </w:rPr>
    </w:lvl>
  </w:abstractNum>
  <w:abstractNum w:abstractNumId="367" w15:restartNumberingAfterBreak="0">
    <w:nsid w:val="000001A5"/>
    <w:multiLevelType w:val="hybridMultilevel"/>
    <w:tmpl w:val="000001A5"/>
    <w:lvl w:ilvl="0" w:tplc="A03828C4">
      <w:start w:val="1"/>
      <w:numFmt w:val="bullet"/>
      <w:lvlText w:val=""/>
      <w:lvlJc w:val="left"/>
      <w:pPr>
        <w:ind w:left="720" w:hanging="360"/>
      </w:pPr>
      <w:rPr>
        <w:rFonts w:ascii="Symbol" w:hAnsi="Symbol"/>
      </w:rPr>
    </w:lvl>
    <w:lvl w:ilvl="1" w:tplc="46B05C6A">
      <w:start w:val="1"/>
      <w:numFmt w:val="bullet"/>
      <w:lvlText w:val="o"/>
      <w:lvlJc w:val="left"/>
      <w:pPr>
        <w:ind w:left="1440" w:hanging="360"/>
      </w:pPr>
      <w:rPr>
        <w:rFonts w:ascii="Courier New" w:hAnsi="Courier New"/>
      </w:rPr>
    </w:lvl>
    <w:lvl w:ilvl="2" w:tplc="C9D81408">
      <w:start w:val="1"/>
      <w:numFmt w:val="bullet"/>
      <w:lvlText w:val=""/>
      <w:lvlJc w:val="left"/>
      <w:pPr>
        <w:tabs>
          <w:tab w:val="num" w:pos="2160"/>
        </w:tabs>
        <w:ind w:left="2160" w:hanging="360"/>
      </w:pPr>
      <w:rPr>
        <w:rFonts w:ascii="Wingdings" w:hAnsi="Wingdings"/>
      </w:rPr>
    </w:lvl>
    <w:lvl w:ilvl="3" w:tplc="E3AA7F98">
      <w:start w:val="1"/>
      <w:numFmt w:val="bullet"/>
      <w:lvlText w:val=""/>
      <w:lvlJc w:val="left"/>
      <w:pPr>
        <w:tabs>
          <w:tab w:val="num" w:pos="2880"/>
        </w:tabs>
        <w:ind w:left="2880" w:hanging="360"/>
      </w:pPr>
      <w:rPr>
        <w:rFonts w:ascii="Symbol" w:hAnsi="Symbol"/>
      </w:rPr>
    </w:lvl>
    <w:lvl w:ilvl="4" w:tplc="678CCE48">
      <w:start w:val="1"/>
      <w:numFmt w:val="bullet"/>
      <w:lvlText w:val="o"/>
      <w:lvlJc w:val="left"/>
      <w:pPr>
        <w:tabs>
          <w:tab w:val="num" w:pos="3600"/>
        </w:tabs>
        <w:ind w:left="3600" w:hanging="360"/>
      </w:pPr>
      <w:rPr>
        <w:rFonts w:ascii="Courier New" w:hAnsi="Courier New"/>
      </w:rPr>
    </w:lvl>
    <w:lvl w:ilvl="5" w:tplc="4F96802E">
      <w:start w:val="1"/>
      <w:numFmt w:val="bullet"/>
      <w:lvlText w:val=""/>
      <w:lvlJc w:val="left"/>
      <w:pPr>
        <w:tabs>
          <w:tab w:val="num" w:pos="4320"/>
        </w:tabs>
        <w:ind w:left="4320" w:hanging="360"/>
      </w:pPr>
      <w:rPr>
        <w:rFonts w:ascii="Wingdings" w:hAnsi="Wingdings"/>
      </w:rPr>
    </w:lvl>
    <w:lvl w:ilvl="6" w:tplc="E87A5256">
      <w:start w:val="1"/>
      <w:numFmt w:val="bullet"/>
      <w:lvlText w:val=""/>
      <w:lvlJc w:val="left"/>
      <w:pPr>
        <w:tabs>
          <w:tab w:val="num" w:pos="5040"/>
        </w:tabs>
        <w:ind w:left="5040" w:hanging="360"/>
      </w:pPr>
      <w:rPr>
        <w:rFonts w:ascii="Symbol" w:hAnsi="Symbol"/>
      </w:rPr>
    </w:lvl>
    <w:lvl w:ilvl="7" w:tplc="243EB57C">
      <w:start w:val="1"/>
      <w:numFmt w:val="bullet"/>
      <w:lvlText w:val="o"/>
      <w:lvlJc w:val="left"/>
      <w:pPr>
        <w:tabs>
          <w:tab w:val="num" w:pos="5760"/>
        </w:tabs>
        <w:ind w:left="5760" w:hanging="360"/>
      </w:pPr>
      <w:rPr>
        <w:rFonts w:ascii="Courier New" w:hAnsi="Courier New"/>
      </w:rPr>
    </w:lvl>
    <w:lvl w:ilvl="8" w:tplc="DB34D6CE">
      <w:start w:val="1"/>
      <w:numFmt w:val="bullet"/>
      <w:lvlText w:val=""/>
      <w:lvlJc w:val="left"/>
      <w:pPr>
        <w:tabs>
          <w:tab w:val="num" w:pos="6480"/>
        </w:tabs>
        <w:ind w:left="6480" w:hanging="360"/>
      </w:pPr>
      <w:rPr>
        <w:rFonts w:ascii="Wingdings" w:hAnsi="Wingdings"/>
      </w:rPr>
    </w:lvl>
  </w:abstractNum>
  <w:abstractNum w:abstractNumId="368" w15:restartNumberingAfterBreak="0">
    <w:nsid w:val="000001A6"/>
    <w:multiLevelType w:val="hybridMultilevel"/>
    <w:tmpl w:val="000001A6"/>
    <w:lvl w:ilvl="0" w:tplc="CFBCE9C6">
      <w:start w:val="1"/>
      <w:numFmt w:val="bullet"/>
      <w:lvlText w:val=""/>
      <w:lvlJc w:val="left"/>
      <w:pPr>
        <w:ind w:left="720" w:hanging="360"/>
      </w:pPr>
      <w:rPr>
        <w:rFonts w:ascii="Symbol" w:hAnsi="Symbol"/>
      </w:rPr>
    </w:lvl>
    <w:lvl w:ilvl="1" w:tplc="ED44E492">
      <w:start w:val="1"/>
      <w:numFmt w:val="bullet"/>
      <w:lvlText w:val="o"/>
      <w:lvlJc w:val="left"/>
      <w:pPr>
        <w:ind w:left="1440" w:hanging="360"/>
      </w:pPr>
      <w:rPr>
        <w:rFonts w:ascii="Courier New" w:hAnsi="Courier New"/>
      </w:rPr>
    </w:lvl>
    <w:lvl w:ilvl="2" w:tplc="526C748A">
      <w:start w:val="1"/>
      <w:numFmt w:val="bullet"/>
      <w:lvlText w:val=""/>
      <w:lvlJc w:val="left"/>
      <w:pPr>
        <w:tabs>
          <w:tab w:val="num" w:pos="2160"/>
        </w:tabs>
        <w:ind w:left="2160" w:hanging="360"/>
      </w:pPr>
      <w:rPr>
        <w:rFonts w:ascii="Wingdings" w:hAnsi="Wingdings"/>
      </w:rPr>
    </w:lvl>
    <w:lvl w:ilvl="3" w:tplc="73806B86">
      <w:start w:val="1"/>
      <w:numFmt w:val="bullet"/>
      <w:lvlText w:val=""/>
      <w:lvlJc w:val="left"/>
      <w:pPr>
        <w:tabs>
          <w:tab w:val="num" w:pos="2880"/>
        </w:tabs>
        <w:ind w:left="2880" w:hanging="360"/>
      </w:pPr>
      <w:rPr>
        <w:rFonts w:ascii="Symbol" w:hAnsi="Symbol"/>
      </w:rPr>
    </w:lvl>
    <w:lvl w:ilvl="4" w:tplc="93F6E460">
      <w:start w:val="1"/>
      <w:numFmt w:val="bullet"/>
      <w:lvlText w:val="o"/>
      <w:lvlJc w:val="left"/>
      <w:pPr>
        <w:tabs>
          <w:tab w:val="num" w:pos="3600"/>
        </w:tabs>
        <w:ind w:left="3600" w:hanging="360"/>
      </w:pPr>
      <w:rPr>
        <w:rFonts w:ascii="Courier New" w:hAnsi="Courier New"/>
      </w:rPr>
    </w:lvl>
    <w:lvl w:ilvl="5" w:tplc="C1986FFE">
      <w:start w:val="1"/>
      <w:numFmt w:val="bullet"/>
      <w:lvlText w:val=""/>
      <w:lvlJc w:val="left"/>
      <w:pPr>
        <w:tabs>
          <w:tab w:val="num" w:pos="4320"/>
        </w:tabs>
        <w:ind w:left="4320" w:hanging="360"/>
      </w:pPr>
      <w:rPr>
        <w:rFonts w:ascii="Wingdings" w:hAnsi="Wingdings"/>
      </w:rPr>
    </w:lvl>
    <w:lvl w:ilvl="6" w:tplc="EA60E9AE">
      <w:start w:val="1"/>
      <w:numFmt w:val="bullet"/>
      <w:lvlText w:val=""/>
      <w:lvlJc w:val="left"/>
      <w:pPr>
        <w:tabs>
          <w:tab w:val="num" w:pos="5040"/>
        </w:tabs>
        <w:ind w:left="5040" w:hanging="360"/>
      </w:pPr>
      <w:rPr>
        <w:rFonts w:ascii="Symbol" w:hAnsi="Symbol"/>
      </w:rPr>
    </w:lvl>
    <w:lvl w:ilvl="7" w:tplc="7C124128">
      <w:start w:val="1"/>
      <w:numFmt w:val="bullet"/>
      <w:lvlText w:val="o"/>
      <w:lvlJc w:val="left"/>
      <w:pPr>
        <w:tabs>
          <w:tab w:val="num" w:pos="5760"/>
        </w:tabs>
        <w:ind w:left="5760" w:hanging="360"/>
      </w:pPr>
      <w:rPr>
        <w:rFonts w:ascii="Courier New" w:hAnsi="Courier New"/>
      </w:rPr>
    </w:lvl>
    <w:lvl w:ilvl="8" w:tplc="F4AC2132">
      <w:start w:val="1"/>
      <w:numFmt w:val="bullet"/>
      <w:lvlText w:val=""/>
      <w:lvlJc w:val="left"/>
      <w:pPr>
        <w:tabs>
          <w:tab w:val="num" w:pos="6480"/>
        </w:tabs>
        <w:ind w:left="6480" w:hanging="360"/>
      </w:pPr>
      <w:rPr>
        <w:rFonts w:ascii="Wingdings" w:hAnsi="Wingdings"/>
      </w:rPr>
    </w:lvl>
  </w:abstractNum>
  <w:abstractNum w:abstractNumId="369" w15:restartNumberingAfterBreak="0">
    <w:nsid w:val="000001A7"/>
    <w:multiLevelType w:val="hybridMultilevel"/>
    <w:tmpl w:val="000001A7"/>
    <w:lvl w:ilvl="0" w:tplc="AC805CB2">
      <w:start w:val="1"/>
      <w:numFmt w:val="bullet"/>
      <w:lvlText w:val="o"/>
      <w:lvlJc w:val="left"/>
      <w:pPr>
        <w:tabs>
          <w:tab w:val="num" w:pos="720"/>
        </w:tabs>
        <w:ind w:left="720" w:hanging="360"/>
      </w:pPr>
      <w:rPr>
        <w:rFonts w:ascii="Courier New" w:hAnsi="Courier New"/>
      </w:rPr>
    </w:lvl>
    <w:lvl w:ilvl="1" w:tplc="A6BC2740">
      <w:start w:val="1"/>
      <w:numFmt w:val="bullet"/>
      <w:lvlText w:val="o"/>
      <w:lvlJc w:val="left"/>
      <w:pPr>
        <w:ind w:left="1440" w:hanging="360"/>
      </w:pPr>
      <w:rPr>
        <w:rFonts w:ascii="Courier New" w:hAnsi="Courier New"/>
      </w:rPr>
    </w:lvl>
    <w:lvl w:ilvl="2" w:tplc="43AED80A">
      <w:start w:val="1"/>
      <w:numFmt w:val="bullet"/>
      <w:lvlText w:val=""/>
      <w:lvlJc w:val="left"/>
      <w:pPr>
        <w:tabs>
          <w:tab w:val="num" w:pos="2160"/>
        </w:tabs>
        <w:ind w:left="2160" w:hanging="360"/>
      </w:pPr>
      <w:rPr>
        <w:rFonts w:ascii="Wingdings" w:hAnsi="Wingdings"/>
      </w:rPr>
    </w:lvl>
    <w:lvl w:ilvl="3" w:tplc="B8C4C096">
      <w:start w:val="1"/>
      <w:numFmt w:val="bullet"/>
      <w:lvlText w:val=""/>
      <w:lvlJc w:val="left"/>
      <w:pPr>
        <w:tabs>
          <w:tab w:val="num" w:pos="2880"/>
        </w:tabs>
        <w:ind w:left="2880" w:hanging="360"/>
      </w:pPr>
      <w:rPr>
        <w:rFonts w:ascii="Symbol" w:hAnsi="Symbol"/>
      </w:rPr>
    </w:lvl>
    <w:lvl w:ilvl="4" w:tplc="CAE2D3EA">
      <w:start w:val="1"/>
      <w:numFmt w:val="bullet"/>
      <w:lvlText w:val="o"/>
      <w:lvlJc w:val="left"/>
      <w:pPr>
        <w:tabs>
          <w:tab w:val="num" w:pos="3600"/>
        </w:tabs>
        <w:ind w:left="3600" w:hanging="360"/>
      </w:pPr>
      <w:rPr>
        <w:rFonts w:ascii="Courier New" w:hAnsi="Courier New"/>
      </w:rPr>
    </w:lvl>
    <w:lvl w:ilvl="5" w:tplc="65283BA0">
      <w:start w:val="1"/>
      <w:numFmt w:val="bullet"/>
      <w:lvlText w:val=""/>
      <w:lvlJc w:val="left"/>
      <w:pPr>
        <w:tabs>
          <w:tab w:val="num" w:pos="4320"/>
        </w:tabs>
        <w:ind w:left="4320" w:hanging="360"/>
      </w:pPr>
      <w:rPr>
        <w:rFonts w:ascii="Wingdings" w:hAnsi="Wingdings"/>
      </w:rPr>
    </w:lvl>
    <w:lvl w:ilvl="6" w:tplc="F29830BC">
      <w:start w:val="1"/>
      <w:numFmt w:val="bullet"/>
      <w:lvlText w:val=""/>
      <w:lvlJc w:val="left"/>
      <w:pPr>
        <w:tabs>
          <w:tab w:val="num" w:pos="5040"/>
        </w:tabs>
        <w:ind w:left="5040" w:hanging="360"/>
      </w:pPr>
      <w:rPr>
        <w:rFonts w:ascii="Symbol" w:hAnsi="Symbol"/>
      </w:rPr>
    </w:lvl>
    <w:lvl w:ilvl="7" w:tplc="0B32BF58">
      <w:start w:val="1"/>
      <w:numFmt w:val="bullet"/>
      <w:lvlText w:val="o"/>
      <w:lvlJc w:val="left"/>
      <w:pPr>
        <w:tabs>
          <w:tab w:val="num" w:pos="5760"/>
        </w:tabs>
        <w:ind w:left="5760" w:hanging="360"/>
      </w:pPr>
      <w:rPr>
        <w:rFonts w:ascii="Courier New" w:hAnsi="Courier New"/>
      </w:rPr>
    </w:lvl>
    <w:lvl w:ilvl="8" w:tplc="0AACE194">
      <w:start w:val="1"/>
      <w:numFmt w:val="bullet"/>
      <w:lvlText w:val=""/>
      <w:lvlJc w:val="left"/>
      <w:pPr>
        <w:tabs>
          <w:tab w:val="num" w:pos="6480"/>
        </w:tabs>
        <w:ind w:left="6480" w:hanging="360"/>
      </w:pPr>
      <w:rPr>
        <w:rFonts w:ascii="Wingdings" w:hAnsi="Wingdings"/>
      </w:rPr>
    </w:lvl>
  </w:abstractNum>
  <w:abstractNum w:abstractNumId="370" w15:restartNumberingAfterBreak="0">
    <w:nsid w:val="000001A8"/>
    <w:multiLevelType w:val="hybridMultilevel"/>
    <w:tmpl w:val="000001A8"/>
    <w:lvl w:ilvl="0" w:tplc="75802866">
      <w:start w:val="1"/>
      <w:numFmt w:val="bullet"/>
      <w:lvlText w:val=""/>
      <w:lvlJc w:val="left"/>
      <w:pPr>
        <w:ind w:left="720" w:hanging="360"/>
      </w:pPr>
      <w:rPr>
        <w:rFonts w:ascii="Symbol" w:hAnsi="Symbol"/>
      </w:rPr>
    </w:lvl>
    <w:lvl w:ilvl="1" w:tplc="3900100C">
      <w:start w:val="1"/>
      <w:numFmt w:val="bullet"/>
      <w:lvlText w:val="o"/>
      <w:lvlJc w:val="left"/>
      <w:pPr>
        <w:tabs>
          <w:tab w:val="num" w:pos="1440"/>
        </w:tabs>
        <w:ind w:left="1440" w:hanging="360"/>
      </w:pPr>
      <w:rPr>
        <w:rFonts w:ascii="Courier New" w:hAnsi="Courier New"/>
      </w:rPr>
    </w:lvl>
    <w:lvl w:ilvl="2" w:tplc="10563538">
      <w:start w:val="1"/>
      <w:numFmt w:val="bullet"/>
      <w:lvlText w:val=""/>
      <w:lvlJc w:val="left"/>
      <w:pPr>
        <w:tabs>
          <w:tab w:val="num" w:pos="2160"/>
        </w:tabs>
        <w:ind w:left="2160" w:hanging="360"/>
      </w:pPr>
      <w:rPr>
        <w:rFonts w:ascii="Wingdings" w:hAnsi="Wingdings"/>
      </w:rPr>
    </w:lvl>
    <w:lvl w:ilvl="3" w:tplc="0D2A5758">
      <w:start w:val="1"/>
      <w:numFmt w:val="bullet"/>
      <w:lvlText w:val=""/>
      <w:lvlJc w:val="left"/>
      <w:pPr>
        <w:tabs>
          <w:tab w:val="num" w:pos="2880"/>
        </w:tabs>
        <w:ind w:left="2880" w:hanging="360"/>
      </w:pPr>
      <w:rPr>
        <w:rFonts w:ascii="Symbol" w:hAnsi="Symbol"/>
      </w:rPr>
    </w:lvl>
    <w:lvl w:ilvl="4" w:tplc="55947FDE">
      <w:start w:val="1"/>
      <w:numFmt w:val="bullet"/>
      <w:lvlText w:val="o"/>
      <w:lvlJc w:val="left"/>
      <w:pPr>
        <w:tabs>
          <w:tab w:val="num" w:pos="3600"/>
        </w:tabs>
        <w:ind w:left="3600" w:hanging="360"/>
      </w:pPr>
      <w:rPr>
        <w:rFonts w:ascii="Courier New" w:hAnsi="Courier New"/>
      </w:rPr>
    </w:lvl>
    <w:lvl w:ilvl="5" w:tplc="02F4C372">
      <w:start w:val="1"/>
      <w:numFmt w:val="bullet"/>
      <w:lvlText w:val=""/>
      <w:lvlJc w:val="left"/>
      <w:pPr>
        <w:tabs>
          <w:tab w:val="num" w:pos="4320"/>
        </w:tabs>
        <w:ind w:left="4320" w:hanging="360"/>
      </w:pPr>
      <w:rPr>
        <w:rFonts w:ascii="Wingdings" w:hAnsi="Wingdings"/>
      </w:rPr>
    </w:lvl>
    <w:lvl w:ilvl="6" w:tplc="914A25F0">
      <w:start w:val="1"/>
      <w:numFmt w:val="bullet"/>
      <w:lvlText w:val=""/>
      <w:lvlJc w:val="left"/>
      <w:pPr>
        <w:tabs>
          <w:tab w:val="num" w:pos="5040"/>
        </w:tabs>
        <w:ind w:left="5040" w:hanging="360"/>
      </w:pPr>
      <w:rPr>
        <w:rFonts w:ascii="Symbol" w:hAnsi="Symbol"/>
      </w:rPr>
    </w:lvl>
    <w:lvl w:ilvl="7" w:tplc="BD7494A2">
      <w:start w:val="1"/>
      <w:numFmt w:val="bullet"/>
      <w:lvlText w:val="o"/>
      <w:lvlJc w:val="left"/>
      <w:pPr>
        <w:tabs>
          <w:tab w:val="num" w:pos="5760"/>
        </w:tabs>
        <w:ind w:left="5760" w:hanging="360"/>
      </w:pPr>
      <w:rPr>
        <w:rFonts w:ascii="Courier New" w:hAnsi="Courier New"/>
      </w:rPr>
    </w:lvl>
    <w:lvl w:ilvl="8" w:tplc="B360F76A">
      <w:start w:val="1"/>
      <w:numFmt w:val="bullet"/>
      <w:lvlText w:val=""/>
      <w:lvlJc w:val="left"/>
      <w:pPr>
        <w:tabs>
          <w:tab w:val="num" w:pos="6480"/>
        </w:tabs>
        <w:ind w:left="6480" w:hanging="360"/>
      </w:pPr>
      <w:rPr>
        <w:rFonts w:ascii="Wingdings" w:hAnsi="Wingdings"/>
      </w:rPr>
    </w:lvl>
  </w:abstractNum>
  <w:abstractNum w:abstractNumId="371" w15:restartNumberingAfterBreak="0">
    <w:nsid w:val="000001A9"/>
    <w:multiLevelType w:val="hybridMultilevel"/>
    <w:tmpl w:val="000001A9"/>
    <w:lvl w:ilvl="0" w:tplc="386E4A3C">
      <w:start w:val="1"/>
      <w:numFmt w:val="bullet"/>
      <w:lvlText w:val=""/>
      <w:lvlJc w:val="left"/>
      <w:pPr>
        <w:ind w:left="720" w:hanging="360"/>
      </w:pPr>
      <w:rPr>
        <w:rFonts w:ascii="Symbol" w:hAnsi="Symbol"/>
      </w:rPr>
    </w:lvl>
    <w:lvl w:ilvl="1" w:tplc="5BDA4D66">
      <w:start w:val="1"/>
      <w:numFmt w:val="bullet"/>
      <w:lvlText w:val="o"/>
      <w:lvlJc w:val="left"/>
      <w:pPr>
        <w:tabs>
          <w:tab w:val="num" w:pos="1440"/>
        </w:tabs>
        <w:ind w:left="1440" w:hanging="360"/>
      </w:pPr>
      <w:rPr>
        <w:rFonts w:ascii="Courier New" w:hAnsi="Courier New"/>
      </w:rPr>
    </w:lvl>
    <w:lvl w:ilvl="2" w:tplc="CB1C8BD0">
      <w:start w:val="1"/>
      <w:numFmt w:val="bullet"/>
      <w:lvlText w:val=""/>
      <w:lvlJc w:val="left"/>
      <w:pPr>
        <w:tabs>
          <w:tab w:val="num" w:pos="2160"/>
        </w:tabs>
        <w:ind w:left="2160" w:hanging="360"/>
      </w:pPr>
      <w:rPr>
        <w:rFonts w:ascii="Wingdings" w:hAnsi="Wingdings"/>
      </w:rPr>
    </w:lvl>
    <w:lvl w:ilvl="3" w:tplc="0F4C44B8">
      <w:start w:val="1"/>
      <w:numFmt w:val="bullet"/>
      <w:lvlText w:val=""/>
      <w:lvlJc w:val="left"/>
      <w:pPr>
        <w:tabs>
          <w:tab w:val="num" w:pos="2880"/>
        </w:tabs>
        <w:ind w:left="2880" w:hanging="360"/>
      </w:pPr>
      <w:rPr>
        <w:rFonts w:ascii="Symbol" w:hAnsi="Symbol"/>
      </w:rPr>
    </w:lvl>
    <w:lvl w:ilvl="4" w:tplc="A436208E">
      <w:start w:val="1"/>
      <w:numFmt w:val="bullet"/>
      <w:lvlText w:val="o"/>
      <w:lvlJc w:val="left"/>
      <w:pPr>
        <w:tabs>
          <w:tab w:val="num" w:pos="3600"/>
        </w:tabs>
        <w:ind w:left="3600" w:hanging="360"/>
      </w:pPr>
      <w:rPr>
        <w:rFonts w:ascii="Courier New" w:hAnsi="Courier New"/>
      </w:rPr>
    </w:lvl>
    <w:lvl w:ilvl="5" w:tplc="5510B19A">
      <w:start w:val="1"/>
      <w:numFmt w:val="bullet"/>
      <w:lvlText w:val=""/>
      <w:lvlJc w:val="left"/>
      <w:pPr>
        <w:tabs>
          <w:tab w:val="num" w:pos="4320"/>
        </w:tabs>
        <w:ind w:left="4320" w:hanging="360"/>
      </w:pPr>
      <w:rPr>
        <w:rFonts w:ascii="Wingdings" w:hAnsi="Wingdings"/>
      </w:rPr>
    </w:lvl>
    <w:lvl w:ilvl="6" w:tplc="CC92A9C4">
      <w:start w:val="1"/>
      <w:numFmt w:val="bullet"/>
      <w:lvlText w:val=""/>
      <w:lvlJc w:val="left"/>
      <w:pPr>
        <w:tabs>
          <w:tab w:val="num" w:pos="5040"/>
        </w:tabs>
        <w:ind w:left="5040" w:hanging="360"/>
      </w:pPr>
      <w:rPr>
        <w:rFonts w:ascii="Symbol" w:hAnsi="Symbol"/>
      </w:rPr>
    </w:lvl>
    <w:lvl w:ilvl="7" w:tplc="48F8A188">
      <w:start w:val="1"/>
      <w:numFmt w:val="bullet"/>
      <w:lvlText w:val="o"/>
      <w:lvlJc w:val="left"/>
      <w:pPr>
        <w:tabs>
          <w:tab w:val="num" w:pos="5760"/>
        </w:tabs>
        <w:ind w:left="5760" w:hanging="360"/>
      </w:pPr>
      <w:rPr>
        <w:rFonts w:ascii="Courier New" w:hAnsi="Courier New"/>
      </w:rPr>
    </w:lvl>
    <w:lvl w:ilvl="8" w:tplc="90DCD736">
      <w:start w:val="1"/>
      <w:numFmt w:val="bullet"/>
      <w:lvlText w:val=""/>
      <w:lvlJc w:val="left"/>
      <w:pPr>
        <w:tabs>
          <w:tab w:val="num" w:pos="6480"/>
        </w:tabs>
        <w:ind w:left="6480" w:hanging="360"/>
      </w:pPr>
      <w:rPr>
        <w:rFonts w:ascii="Wingdings" w:hAnsi="Wingdings"/>
      </w:rPr>
    </w:lvl>
  </w:abstractNum>
  <w:abstractNum w:abstractNumId="372" w15:restartNumberingAfterBreak="0">
    <w:nsid w:val="000001AA"/>
    <w:multiLevelType w:val="hybridMultilevel"/>
    <w:tmpl w:val="000001AA"/>
    <w:lvl w:ilvl="0" w:tplc="D8640712">
      <w:start w:val="1"/>
      <w:numFmt w:val="bullet"/>
      <w:lvlText w:val=""/>
      <w:lvlJc w:val="left"/>
      <w:pPr>
        <w:ind w:left="720" w:hanging="360"/>
      </w:pPr>
      <w:rPr>
        <w:rFonts w:ascii="Symbol" w:hAnsi="Symbol"/>
      </w:rPr>
    </w:lvl>
    <w:lvl w:ilvl="1" w:tplc="7A3AA1B0">
      <w:start w:val="1"/>
      <w:numFmt w:val="bullet"/>
      <w:lvlText w:val="o"/>
      <w:lvlJc w:val="left"/>
      <w:pPr>
        <w:ind w:left="1440" w:hanging="360"/>
      </w:pPr>
      <w:rPr>
        <w:rFonts w:ascii="Courier New" w:hAnsi="Courier New"/>
      </w:rPr>
    </w:lvl>
    <w:lvl w:ilvl="2" w:tplc="85EE5AD4">
      <w:start w:val="1"/>
      <w:numFmt w:val="bullet"/>
      <w:lvlText w:val=""/>
      <w:lvlJc w:val="left"/>
      <w:pPr>
        <w:tabs>
          <w:tab w:val="num" w:pos="2160"/>
        </w:tabs>
        <w:ind w:left="2160" w:hanging="360"/>
      </w:pPr>
      <w:rPr>
        <w:rFonts w:ascii="Wingdings" w:hAnsi="Wingdings"/>
      </w:rPr>
    </w:lvl>
    <w:lvl w:ilvl="3" w:tplc="08FAB886">
      <w:start w:val="1"/>
      <w:numFmt w:val="bullet"/>
      <w:lvlText w:val=""/>
      <w:lvlJc w:val="left"/>
      <w:pPr>
        <w:tabs>
          <w:tab w:val="num" w:pos="2880"/>
        </w:tabs>
        <w:ind w:left="2880" w:hanging="360"/>
      </w:pPr>
      <w:rPr>
        <w:rFonts w:ascii="Symbol" w:hAnsi="Symbol"/>
      </w:rPr>
    </w:lvl>
    <w:lvl w:ilvl="4" w:tplc="8732283C">
      <w:start w:val="1"/>
      <w:numFmt w:val="bullet"/>
      <w:lvlText w:val="o"/>
      <w:lvlJc w:val="left"/>
      <w:pPr>
        <w:tabs>
          <w:tab w:val="num" w:pos="3600"/>
        </w:tabs>
        <w:ind w:left="3600" w:hanging="360"/>
      </w:pPr>
      <w:rPr>
        <w:rFonts w:ascii="Courier New" w:hAnsi="Courier New"/>
      </w:rPr>
    </w:lvl>
    <w:lvl w:ilvl="5" w:tplc="E4D682EE">
      <w:start w:val="1"/>
      <w:numFmt w:val="bullet"/>
      <w:lvlText w:val=""/>
      <w:lvlJc w:val="left"/>
      <w:pPr>
        <w:tabs>
          <w:tab w:val="num" w:pos="4320"/>
        </w:tabs>
        <w:ind w:left="4320" w:hanging="360"/>
      </w:pPr>
      <w:rPr>
        <w:rFonts w:ascii="Wingdings" w:hAnsi="Wingdings"/>
      </w:rPr>
    </w:lvl>
    <w:lvl w:ilvl="6" w:tplc="8078E668">
      <w:start w:val="1"/>
      <w:numFmt w:val="bullet"/>
      <w:lvlText w:val=""/>
      <w:lvlJc w:val="left"/>
      <w:pPr>
        <w:tabs>
          <w:tab w:val="num" w:pos="5040"/>
        </w:tabs>
        <w:ind w:left="5040" w:hanging="360"/>
      </w:pPr>
      <w:rPr>
        <w:rFonts w:ascii="Symbol" w:hAnsi="Symbol"/>
      </w:rPr>
    </w:lvl>
    <w:lvl w:ilvl="7" w:tplc="D0560BC0">
      <w:start w:val="1"/>
      <w:numFmt w:val="bullet"/>
      <w:lvlText w:val="o"/>
      <w:lvlJc w:val="left"/>
      <w:pPr>
        <w:tabs>
          <w:tab w:val="num" w:pos="5760"/>
        </w:tabs>
        <w:ind w:left="5760" w:hanging="360"/>
      </w:pPr>
      <w:rPr>
        <w:rFonts w:ascii="Courier New" w:hAnsi="Courier New"/>
      </w:rPr>
    </w:lvl>
    <w:lvl w:ilvl="8" w:tplc="298889FC">
      <w:start w:val="1"/>
      <w:numFmt w:val="bullet"/>
      <w:lvlText w:val=""/>
      <w:lvlJc w:val="left"/>
      <w:pPr>
        <w:tabs>
          <w:tab w:val="num" w:pos="6480"/>
        </w:tabs>
        <w:ind w:left="6480" w:hanging="360"/>
      </w:pPr>
      <w:rPr>
        <w:rFonts w:ascii="Wingdings" w:hAnsi="Wingdings"/>
      </w:rPr>
    </w:lvl>
  </w:abstractNum>
  <w:abstractNum w:abstractNumId="373" w15:restartNumberingAfterBreak="0">
    <w:nsid w:val="000001AC"/>
    <w:multiLevelType w:val="hybridMultilevel"/>
    <w:tmpl w:val="000001AC"/>
    <w:lvl w:ilvl="0" w:tplc="AB56AF6C">
      <w:start w:val="1"/>
      <w:numFmt w:val="bullet"/>
      <w:lvlText w:val=""/>
      <w:lvlJc w:val="left"/>
      <w:pPr>
        <w:ind w:left="720" w:hanging="360"/>
      </w:pPr>
      <w:rPr>
        <w:rFonts w:ascii="Symbol" w:hAnsi="Symbol"/>
      </w:rPr>
    </w:lvl>
    <w:lvl w:ilvl="1" w:tplc="6B3EC1FE">
      <w:start w:val="1"/>
      <w:numFmt w:val="bullet"/>
      <w:lvlText w:val="o"/>
      <w:lvlJc w:val="left"/>
      <w:pPr>
        <w:tabs>
          <w:tab w:val="num" w:pos="1440"/>
        </w:tabs>
        <w:ind w:left="1440" w:hanging="360"/>
      </w:pPr>
      <w:rPr>
        <w:rFonts w:ascii="Courier New" w:hAnsi="Courier New"/>
      </w:rPr>
    </w:lvl>
    <w:lvl w:ilvl="2" w:tplc="D37028F6">
      <w:start w:val="1"/>
      <w:numFmt w:val="bullet"/>
      <w:lvlText w:val=""/>
      <w:lvlJc w:val="left"/>
      <w:pPr>
        <w:tabs>
          <w:tab w:val="num" w:pos="2160"/>
        </w:tabs>
        <w:ind w:left="2160" w:hanging="360"/>
      </w:pPr>
      <w:rPr>
        <w:rFonts w:ascii="Wingdings" w:hAnsi="Wingdings"/>
      </w:rPr>
    </w:lvl>
    <w:lvl w:ilvl="3" w:tplc="D3DE823C">
      <w:start w:val="1"/>
      <w:numFmt w:val="bullet"/>
      <w:lvlText w:val=""/>
      <w:lvlJc w:val="left"/>
      <w:pPr>
        <w:tabs>
          <w:tab w:val="num" w:pos="2880"/>
        </w:tabs>
        <w:ind w:left="2880" w:hanging="360"/>
      </w:pPr>
      <w:rPr>
        <w:rFonts w:ascii="Symbol" w:hAnsi="Symbol"/>
      </w:rPr>
    </w:lvl>
    <w:lvl w:ilvl="4" w:tplc="B93E0266">
      <w:start w:val="1"/>
      <w:numFmt w:val="bullet"/>
      <w:lvlText w:val="o"/>
      <w:lvlJc w:val="left"/>
      <w:pPr>
        <w:tabs>
          <w:tab w:val="num" w:pos="3600"/>
        </w:tabs>
        <w:ind w:left="3600" w:hanging="360"/>
      </w:pPr>
      <w:rPr>
        <w:rFonts w:ascii="Courier New" w:hAnsi="Courier New"/>
      </w:rPr>
    </w:lvl>
    <w:lvl w:ilvl="5" w:tplc="6A04A0C6">
      <w:start w:val="1"/>
      <w:numFmt w:val="bullet"/>
      <w:lvlText w:val=""/>
      <w:lvlJc w:val="left"/>
      <w:pPr>
        <w:tabs>
          <w:tab w:val="num" w:pos="4320"/>
        </w:tabs>
        <w:ind w:left="4320" w:hanging="360"/>
      </w:pPr>
      <w:rPr>
        <w:rFonts w:ascii="Wingdings" w:hAnsi="Wingdings"/>
      </w:rPr>
    </w:lvl>
    <w:lvl w:ilvl="6" w:tplc="71BA7D02">
      <w:start w:val="1"/>
      <w:numFmt w:val="bullet"/>
      <w:lvlText w:val=""/>
      <w:lvlJc w:val="left"/>
      <w:pPr>
        <w:tabs>
          <w:tab w:val="num" w:pos="5040"/>
        </w:tabs>
        <w:ind w:left="5040" w:hanging="360"/>
      </w:pPr>
      <w:rPr>
        <w:rFonts w:ascii="Symbol" w:hAnsi="Symbol"/>
      </w:rPr>
    </w:lvl>
    <w:lvl w:ilvl="7" w:tplc="3F505D32">
      <w:start w:val="1"/>
      <w:numFmt w:val="bullet"/>
      <w:lvlText w:val="o"/>
      <w:lvlJc w:val="left"/>
      <w:pPr>
        <w:tabs>
          <w:tab w:val="num" w:pos="5760"/>
        </w:tabs>
        <w:ind w:left="5760" w:hanging="360"/>
      </w:pPr>
      <w:rPr>
        <w:rFonts w:ascii="Courier New" w:hAnsi="Courier New"/>
      </w:rPr>
    </w:lvl>
    <w:lvl w:ilvl="8" w:tplc="CC3253AA">
      <w:start w:val="1"/>
      <w:numFmt w:val="bullet"/>
      <w:lvlText w:val=""/>
      <w:lvlJc w:val="left"/>
      <w:pPr>
        <w:tabs>
          <w:tab w:val="num" w:pos="6480"/>
        </w:tabs>
        <w:ind w:left="6480" w:hanging="360"/>
      </w:pPr>
      <w:rPr>
        <w:rFonts w:ascii="Wingdings" w:hAnsi="Wingdings"/>
      </w:rPr>
    </w:lvl>
  </w:abstractNum>
  <w:abstractNum w:abstractNumId="374" w15:restartNumberingAfterBreak="0">
    <w:nsid w:val="000001AD"/>
    <w:multiLevelType w:val="hybridMultilevel"/>
    <w:tmpl w:val="000001AD"/>
    <w:lvl w:ilvl="0" w:tplc="A5A41FE4">
      <w:start w:val="1"/>
      <w:numFmt w:val="bullet"/>
      <w:lvlText w:val=""/>
      <w:lvlJc w:val="left"/>
      <w:pPr>
        <w:ind w:left="720" w:hanging="360"/>
      </w:pPr>
      <w:rPr>
        <w:rFonts w:ascii="Symbol" w:hAnsi="Symbol"/>
      </w:rPr>
    </w:lvl>
    <w:lvl w:ilvl="1" w:tplc="E9DA048A">
      <w:start w:val="1"/>
      <w:numFmt w:val="bullet"/>
      <w:lvlText w:val="o"/>
      <w:lvlJc w:val="left"/>
      <w:pPr>
        <w:ind w:left="1440" w:hanging="360"/>
      </w:pPr>
      <w:rPr>
        <w:rFonts w:ascii="Courier New" w:hAnsi="Courier New"/>
      </w:rPr>
    </w:lvl>
    <w:lvl w:ilvl="2" w:tplc="610C73C4">
      <w:start w:val="1"/>
      <w:numFmt w:val="bullet"/>
      <w:lvlText w:val=""/>
      <w:lvlJc w:val="left"/>
      <w:pPr>
        <w:tabs>
          <w:tab w:val="num" w:pos="2160"/>
        </w:tabs>
        <w:ind w:left="2160" w:hanging="360"/>
      </w:pPr>
      <w:rPr>
        <w:rFonts w:ascii="Wingdings" w:hAnsi="Wingdings"/>
      </w:rPr>
    </w:lvl>
    <w:lvl w:ilvl="3" w:tplc="AA0C3A9E">
      <w:start w:val="1"/>
      <w:numFmt w:val="bullet"/>
      <w:lvlText w:val=""/>
      <w:lvlJc w:val="left"/>
      <w:pPr>
        <w:tabs>
          <w:tab w:val="num" w:pos="2880"/>
        </w:tabs>
        <w:ind w:left="2880" w:hanging="360"/>
      </w:pPr>
      <w:rPr>
        <w:rFonts w:ascii="Symbol" w:hAnsi="Symbol"/>
      </w:rPr>
    </w:lvl>
    <w:lvl w:ilvl="4" w:tplc="180E4AE0">
      <w:start w:val="1"/>
      <w:numFmt w:val="bullet"/>
      <w:lvlText w:val="o"/>
      <w:lvlJc w:val="left"/>
      <w:pPr>
        <w:tabs>
          <w:tab w:val="num" w:pos="3600"/>
        </w:tabs>
        <w:ind w:left="3600" w:hanging="360"/>
      </w:pPr>
      <w:rPr>
        <w:rFonts w:ascii="Courier New" w:hAnsi="Courier New"/>
      </w:rPr>
    </w:lvl>
    <w:lvl w:ilvl="5" w:tplc="DA685CE8">
      <w:start w:val="1"/>
      <w:numFmt w:val="bullet"/>
      <w:lvlText w:val=""/>
      <w:lvlJc w:val="left"/>
      <w:pPr>
        <w:tabs>
          <w:tab w:val="num" w:pos="4320"/>
        </w:tabs>
        <w:ind w:left="4320" w:hanging="360"/>
      </w:pPr>
      <w:rPr>
        <w:rFonts w:ascii="Wingdings" w:hAnsi="Wingdings"/>
      </w:rPr>
    </w:lvl>
    <w:lvl w:ilvl="6" w:tplc="AE9C2964">
      <w:start w:val="1"/>
      <w:numFmt w:val="bullet"/>
      <w:lvlText w:val=""/>
      <w:lvlJc w:val="left"/>
      <w:pPr>
        <w:tabs>
          <w:tab w:val="num" w:pos="5040"/>
        </w:tabs>
        <w:ind w:left="5040" w:hanging="360"/>
      </w:pPr>
      <w:rPr>
        <w:rFonts w:ascii="Symbol" w:hAnsi="Symbol"/>
      </w:rPr>
    </w:lvl>
    <w:lvl w:ilvl="7" w:tplc="4D562D40">
      <w:start w:val="1"/>
      <w:numFmt w:val="bullet"/>
      <w:lvlText w:val="o"/>
      <w:lvlJc w:val="left"/>
      <w:pPr>
        <w:tabs>
          <w:tab w:val="num" w:pos="5760"/>
        </w:tabs>
        <w:ind w:left="5760" w:hanging="360"/>
      </w:pPr>
      <w:rPr>
        <w:rFonts w:ascii="Courier New" w:hAnsi="Courier New"/>
      </w:rPr>
    </w:lvl>
    <w:lvl w:ilvl="8" w:tplc="444219D0">
      <w:start w:val="1"/>
      <w:numFmt w:val="bullet"/>
      <w:lvlText w:val=""/>
      <w:lvlJc w:val="left"/>
      <w:pPr>
        <w:tabs>
          <w:tab w:val="num" w:pos="6480"/>
        </w:tabs>
        <w:ind w:left="6480" w:hanging="360"/>
      </w:pPr>
      <w:rPr>
        <w:rFonts w:ascii="Wingdings" w:hAnsi="Wingdings"/>
      </w:rPr>
    </w:lvl>
  </w:abstractNum>
  <w:abstractNum w:abstractNumId="375" w15:restartNumberingAfterBreak="0">
    <w:nsid w:val="000001AE"/>
    <w:multiLevelType w:val="hybridMultilevel"/>
    <w:tmpl w:val="000001AE"/>
    <w:lvl w:ilvl="0" w:tplc="5B068590">
      <w:start w:val="1"/>
      <w:numFmt w:val="bullet"/>
      <w:lvlText w:val=""/>
      <w:lvlJc w:val="left"/>
      <w:pPr>
        <w:ind w:left="720" w:hanging="360"/>
      </w:pPr>
      <w:rPr>
        <w:rFonts w:ascii="Symbol" w:hAnsi="Symbol"/>
      </w:rPr>
    </w:lvl>
    <w:lvl w:ilvl="1" w:tplc="8020E142">
      <w:start w:val="1"/>
      <w:numFmt w:val="bullet"/>
      <w:lvlText w:val="o"/>
      <w:lvlJc w:val="left"/>
      <w:pPr>
        <w:tabs>
          <w:tab w:val="num" w:pos="1440"/>
        </w:tabs>
        <w:ind w:left="1440" w:hanging="360"/>
      </w:pPr>
      <w:rPr>
        <w:rFonts w:ascii="Courier New" w:hAnsi="Courier New"/>
      </w:rPr>
    </w:lvl>
    <w:lvl w:ilvl="2" w:tplc="5FDE62A0">
      <w:start w:val="1"/>
      <w:numFmt w:val="bullet"/>
      <w:lvlText w:val=""/>
      <w:lvlJc w:val="left"/>
      <w:pPr>
        <w:tabs>
          <w:tab w:val="num" w:pos="2160"/>
        </w:tabs>
        <w:ind w:left="2160" w:hanging="360"/>
      </w:pPr>
      <w:rPr>
        <w:rFonts w:ascii="Wingdings" w:hAnsi="Wingdings"/>
      </w:rPr>
    </w:lvl>
    <w:lvl w:ilvl="3" w:tplc="050A9902">
      <w:start w:val="1"/>
      <w:numFmt w:val="bullet"/>
      <w:lvlText w:val=""/>
      <w:lvlJc w:val="left"/>
      <w:pPr>
        <w:tabs>
          <w:tab w:val="num" w:pos="2880"/>
        </w:tabs>
        <w:ind w:left="2880" w:hanging="360"/>
      </w:pPr>
      <w:rPr>
        <w:rFonts w:ascii="Symbol" w:hAnsi="Symbol"/>
      </w:rPr>
    </w:lvl>
    <w:lvl w:ilvl="4" w:tplc="8D821952">
      <w:start w:val="1"/>
      <w:numFmt w:val="bullet"/>
      <w:lvlText w:val="o"/>
      <w:lvlJc w:val="left"/>
      <w:pPr>
        <w:tabs>
          <w:tab w:val="num" w:pos="3600"/>
        </w:tabs>
        <w:ind w:left="3600" w:hanging="360"/>
      </w:pPr>
      <w:rPr>
        <w:rFonts w:ascii="Courier New" w:hAnsi="Courier New"/>
      </w:rPr>
    </w:lvl>
    <w:lvl w:ilvl="5" w:tplc="AFFAA118">
      <w:start w:val="1"/>
      <w:numFmt w:val="bullet"/>
      <w:lvlText w:val=""/>
      <w:lvlJc w:val="left"/>
      <w:pPr>
        <w:tabs>
          <w:tab w:val="num" w:pos="4320"/>
        </w:tabs>
        <w:ind w:left="4320" w:hanging="360"/>
      </w:pPr>
      <w:rPr>
        <w:rFonts w:ascii="Wingdings" w:hAnsi="Wingdings"/>
      </w:rPr>
    </w:lvl>
    <w:lvl w:ilvl="6" w:tplc="7DC46C5A">
      <w:start w:val="1"/>
      <w:numFmt w:val="bullet"/>
      <w:lvlText w:val=""/>
      <w:lvlJc w:val="left"/>
      <w:pPr>
        <w:tabs>
          <w:tab w:val="num" w:pos="5040"/>
        </w:tabs>
        <w:ind w:left="5040" w:hanging="360"/>
      </w:pPr>
      <w:rPr>
        <w:rFonts w:ascii="Symbol" w:hAnsi="Symbol"/>
      </w:rPr>
    </w:lvl>
    <w:lvl w:ilvl="7" w:tplc="2FF2ABDE">
      <w:start w:val="1"/>
      <w:numFmt w:val="bullet"/>
      <w:lvlText w:val="o"/>
      <w:lvlJc w:val="left"/>
      <w:pPr>
        <w:tabs>
          <w:tab w:val="num" w:pos="5760"/>
        </w:tabs>
        <w:ind w:left="5760" w:hanging="360"/>
      </w:pPr>
      <w:rPr>
        <w:rFonts w:ascii="Courier New" w:hAnsi="Courier New"/>
      </w:rPr>
    </w:lvl>
    <w:lvl w:ilvl="8" w:tplc="140675E4">
      <w:start w:val="1"/>
      <w:numFmt w:val="bullet"/>
      <w:lvlText w:val=""/>
      <w:lvlJc w:val="left"/>
      <w:pPr>
        <w:tabs>
          <w:tab w:val="num" w:pos="6480"/>
        </w:tabs>
        <w:ind w:left="6480" w:hanging="360"/>
      </w:pPr>
      <w:rPr>
        <w:rFonts w:ascii="Wingdings" w:hAnsi="Wingdings"/>
      </w:rPr>
    </w:lvl>
  </w:abstractNum>
  <w:abstractNum w:abstractNumId="376" w15:restartNumberingAfterBreak="0">
    <w:nsid w:val="000001AF"/>
    <w:multiLevelType w:val="hybridMultilevel"/>
    <w:tmpl w:val="000001AF"/>
    <w:lvl w:ilvl="0" w:tplc="17B60808">
      <w:start w:val="1"/>
      <w:numFmt w:val="bullet"/>
      <w:lvlText w:val=""/>
      <w:lvlJc w:val="left"/>
      <w:pPr>
        <w:ind w:left="720" w:hanging="360"/>
      </w:pPr>
      <w:rPr>
        <w:rFonts w:ascii="Symbol" w:hAnsi="Symbol"/>
      </w:rPr>
    </w:lvl>
    <w:lvl w:ilvl="1" w:tplc="8E6AEEDE">
      <w:start w:val="1"/>
      <w:numFmt w:val="bullet"/>
      <w:lvlText w:val="o"/>
      <w:lvlJc w:val="left"/>
      <w:pPr>
        <w:ind w:left="1440" w:hanging="360"/>
      </w:pPr>
      <w:rPr>
        <w:rFonts w:ascii="Courier New" w:hAnsi="Courier New"/>
      </w:rPr>
    </w:lvl>
    <w:lvl w:ilvl="2" w:tplc="6B0ADBB8">
      <w:start w:val="1"/>
      <w:numFmt w:val="bullet"/>
      <w:lvlText w:val=""/>
      <w:lvlJc w:val="left"/>
      <w:pPr>
        <w:tabs>
          <w:tab w:val="num" w:pos="2160"/>
        </w:tabs>
        <w:ind w:left="2160" w:hanging="360"/>
      </w:pPr>
      <w:rPr>
        <w:rFonts w:ascii="Wingdings" w:hAnsi="Wingdings"/>
      </w:rPr>
    </w:lvl>
    <w:lvl w:ilvl="3" w:tplc="CBE6E83C">
      <w:start w:val="1"/>
      <w:numFmt w:val="bullet"/>
      <w:lvlText w:val=""/>
      <w:lvlJc w:val="left"/>
      <w:pPr>
        <w:tabs>
          <w:tab w:val="num" w:pos="2880"/>
        </w:tabs>
        <w:ind w:left="2880" w:hanging="360"/>
      </w:pPr>
      <w:rPr>
        <w:rFonts w:ascii="Symbol" w:hAnsi="Symbol"/>
      </w:rPr>
    </w:lvl>
    <w:lvl w:ilvl="4" w:tplc="DAB60934">
      <w:start w:val="1"/>
      <w:numFmt w:val="bullet"/>
      <w:lvlText w:val="o"/>
      <w:lvlJc w:val="left"/>
      <w:pPr>
        <w:tabs>
          <w:tab w:val="num" w:pos="3600"/>
        </w:tabs>
        <w:ind w:left="3600" w:hanging="360"/>
      </w:pPr>
      <w:rPr>
        <w:rFonts w:ascii="Courier New" w:hAnsi="Courier New"/>
      </w:rPr>
    </w:lvl>
    <w:lvl w:ilvl="5" w:tplc="93AA5DC6">
      <w:start w:val="1"/>
      <w:numFmt w:val="bullet"/>
      <w:lvlText w:val=""/>
      <w:lvlJc w:val="left"/>
      <w:pPr>
        <w:tabs>
          <w:tab w:val="num" w:pos="4320"/>
        </w:tabs>
        <w:ind w:left="4320" w:hanging="360"/>
      </w:pPr>
      <w:rPr>
        <w:rFonts w:ascii="Wingdings" w:hAnsi="Wingdings"/>
      </w:rPr>
    </w:lvl>
    <w:lvl w:ilvl="6" w:tplc="DE96DA6E">
      <w:start w:val="1"/>
      <w:numFmt w:val="bullet"/>
      <w:lvlText w:val=""/>
      <w:lvlJc w:val="left"/>
      <w:pPr>
        <w:tabs>
          <w:tab w:val="num" w:pos="5040"/>
        </w:tabs>
        <w:ind w:left="5040" w:hanging="360"/>
      </w:pPr>
      <w:rPr>
        <w:rFonts w:ascii="Symbol" w:hAnsi="Symbol"/>
      </w:rPr>
    </w:lvl>
    <w:lvl w:ilvl="7" w:tplc="34EC9E08">
      <w:start w:val="1"/>
      <w:numFmt w:val="bullet"/>
      <w:lvlText w:val="o"/>
      <w:lvlJc w:val="left"/>
      <w:pPr>
        <w:tabs>
          <w:tab w:val="num" w:pos="5760"/>
        </w:tabs>
        <w:ind w:left="5760" w:hanging="360"/>
      </w:pPr>
      <w:rPr>
        <w:rFonts w:ascii="Courier New" w:hAnsi="Courier New"/>
      </w:rPr>
    </w:lvl>
    <w:lvl w:ilvl="8" w:tplc="04E4FC04">
      <w:start w:val="1"/>
      <w:numFmt w:val="bullet"/>
      <w:lvlText w:val=""/>
      <w:lvlJc w:val="left"/>
      <w:pPr>
        <w:tabs>
          <w:tab w:val="num" w:pos="6480"/>
        </w:tabs>
        <w:ind w:left="6480" w:hanging="360"/>
      </w:pPr>
      <w:rPr>
        <w:rFonts w:ascii="Wingdings" w:hAnsi="Wingdings"/>
      </w:rPr>
    </w:lvl>
  </w:abstractNum>
  <w:abstractNum w:abstractNumId="377" w15:restartNumberingAfterBreak="0">
    <w:nsid w:val="000001B0"/>
    <w:multiLevelType w:val="hybridMultilevel"/>
    <w:tmpl w:val="000001B0"/>
    <w:lvl w:ilvl="0" w:tplc="56CE729C">
      <w:start w:val="1"/>
      <w:numFmt w:val="bullet"/>
      <w:lvlText w:val=""/>
      <w:lvlJc w:val="left"/>
      <w:pPr>
        <w:ind w:left="720" w:hanging="360"/>
      </w:pPr>
      <w:rPr>
        <w:rFonts w:ascii="Symbol" w:hAnsi="Symbol"/>
      </w:rPr>
    </w:lvl>
    <w:lvl w:ilvl="1" w:tplc="5D04E38E">
      <w:start w:val="1"/>
      <w:numFmt w:val="bullet"/>
      <w:lvlText w:val="o"/>
      <w:lvlJc w:val="left"/>
      <w:pPr>
        <w:tabs>
          <w:tab w:val="num" w:pos="1440"/>
        </w:tabs>
        <w:ind w:left="1440" w:hanging="360"/>
      </w:pPr>
      <w:rPr>
        <w:rFonts w:ascii="Courier New" w:hAnsi="Courier New"/>
      </w:rPr>
    </w:lvl>
    <w:lvl w:ilvl="2" w:tplc="8286E410">
      <w:start w:val="1"/>
      <w:numFmt w:val="bullet"/>
      <w:lvlText w:val=""/>
      <w:lvlJc w:val="left"/>
      <w:pPr>
        <w:tabs>
          <w:tab w:val="num" w:pos="2160"/>
        </w:tabs>
        <w:ind w:left="2160" w:hanging="360"/>
      </w:pPr>
      <w:rPr>
        <w:rFonts w:ascii="Wingdings" w:hAnsi="Wingdings"/>
      </w:rPr>
    </w:lvl>
    <w:lvl w:ilvl="3" w:tplc="E4E0212E">
      <w:start w:val="1"/>
      <w:numFmt w:val="bullet"/>
      <w:lvlText w:val=""/>
      <w:lvlJc w:val="left"/>
      <w:pPr>
        <w:tabs>
          <w:tab w:val="num" w:pos="2880"/>
        </w:tabs>
        <w:ind w:left="2880" w:hanging="360"/>
      </w:pPr>
      <w:rPr>
        <w:rFonts w:ascii="Symbol" w:hAnsi="Symbol"/>
      </w:rPr>
    </w:lvl>
    <w:lvl w:ilvl="4" w:tplc="33082EAE">
      <w:start w:val="1"/>
      <w:numFmt w:val="bullet"/>
      <w:lvlText w:val="o"/>
      <w:lvlJc w:val="left"/>
      <w:pPr>
        <w:tabs>
          <w:tab w:val="num" w:pos="3600"/>
        </w:tabs>
        <w:ind w:left="3600" w:hanging="360"/>
      </w:pPr>
      <w:rPr>
        <w:rFonts w:ascii="Courier New" w:hAnsi="Courier New"/>
      </w:rPr>
    </w:lvl>
    <w:lvl w:ilvl="5" w:tplc="3F64578C">
      <w:start w:val="1"/>
      <w:numFmt w:val="bullet"/>
      <w:lvlText w:val=""/>
      <w:lvlJc w:val="left"/>
      <w:pPr>
        <w:tabs>
          <w:tab w:val="num" w:pos="4320"/>
        </w:tabs>
        <w:ind w:left="4320" w:hanging="360"/>
      </w:pPr>
      <w:rPr>
        <w:rFonts w:ascii="Wingdings" w:hAnsi="Wingdings"/>
      </w:rPr>
    </w:lvl>
    <w:lvl w:ilvl="6" w:tplc="2CC4C7E8">
      <w:start w:val="1"/>
      <w:numFmt w:val="bullet"/>
      <w:lvlText w:val=""/>
      <w:lvlJc w:val="left"/>
      <w:pPr>
        <w:tabs>
          <w:tab w:val="num" w:pos="5040"/>
        </w:tabs>
        <w:ind w:left="5040" w:hanging="360"/>
      </w:pPr>
      <w:rPr>
        <w:rFonts w:ascii="Symbol" w:hAnsi="Symbol"/>
      </w:rPr>
    </w:lvl>
    <w:lvl w:ilvl="7" w:tplc="97F88024">
      <w:start w:val="1"/>
      <w:numFmt w:val="bullet"/>
      <w:lvlText w:val="o"/>
      <w:lvlJc w:val="left"/>
      <w:pPr>
        <w:tabs>
          <w:tab w:val="num" w:pos="5760"/>
        </w:tabs>
        <w:ind w:left="5760" w:hanging="360"/>
      </w:pPr>
      <w:rPr>
        <w:rFonts w:ascii="Courier New" w:hAnsi="Courier New"/>
      </w:rPr>
    </w:lvl>
    <w:lvl w:ilvl="8" w:tplc="59BAC496">
      <w:start w:val="1"/>
      <w:numFmt w:val="bullet"/>
      <w:lvlText w:val=""/>
      <w:lvlJc w:val="left"/>
      <w:pPr>
        <w:tabs>
          <w:tab w:val="num" w:pos="6480"/>
        </w:tabs>
        <w:ind w:left="6480" w:hanging="360"/>
      </w:pPr>
      <w:rPr>
        <w:rFonts w:ascii="Wingdings" w:hAnsi="Wingdings"/>
      </w:rPr>
    </w:lvl>
  </w:abstractNum>
  <w:abstractNum w:abstractNumId="378" w15:restartNumberingAfterBreak="0">
    <w:nsid w:val="000001B1"/>
    <w:multiLevelType w:val="hybridMultilevel"/>
    <w:tmpl w:val="000001B1"/>
    <w:lvl w:ilvl="0" w:tplc="895AADAA">
      <w:start w:val="1"/>
      <w:numFmt w:val="bullet"/>
      <w:lvlText w:val=""/>
      <w:lvlJc w:val="left"/>
      <w:pPr>
        <w:ind w:left="720" w:hanging="360"/>
      </w:pPr>
      <w:rPr>
        <w:rFonts w:ascii="Symbol" w:hAnsi="Symbol"/>
      </w:rPr>
    </w:lvl>
    <w:lvl w:ilvl="1" w:tplc="01E86CA4">
      <w:start w:val="1"/>
      <w:numFmt w:val="bullet"/>
      <w:lvlText w:val="o"/>
      <w:lvlJc w:val="left"/>
      <w:pPr>
        <w:ind w:left="1440" w:hanging="360"/>
      </w:pPr>
      <w:rPr>
        <w:rFonts w:ascii="Courier New" w:hAnsi="Courier New"/>
      </w:rPr>
    </w:lvl>
    <w:lvl w:ilvl="2" w:tplc="441081DE">
      <w:start w:val="1"/>
      <w:numFmt w:val="bullet"/>
      <w:lvlText w:val=""/>
      <w:lvlJc w:val="left"/>
      <w:pPr>
        <w:tabs>
          <w:tab w:val="num" w:pos="2160"/>
        </w:tabs>
        <w:ind w:left="2160" w:hanging="360"/>
      </w:pPr>
      <w:rPr>
        <w:rFonts w:ascii="Wingdings" w:hAnsi="Wingdings"/>
      </w:rPr>
    </w:lvl>
    <w:lvl w:ilvl="3" w:tplc="C7D85890">
      <w:start w:val="1"/>
      <w:numFmt w:val="bullet"/>
      <w:lvlText w:val=""/>
      <w:lvlJc w:val="left"/>
      <w:pPr>
        <w:tabs>
          <w:tab w:val="num" w:pos="2880"/>
        </w:tabs>
        <w:ind w:left="2880" w:hanging="360"/>
      </w:pPr>
      <w:rPr>
        <w:rFonts w:ascii="Symbol" w:hAnsi="Symbol"/>
      </w:rPr>
    </w:lvl>
    <w:lvl w:ilvl="4" w:tplc="E3CCBBAA">
      <w:start w:val="1"/>
      <w:numFmt w:val="bullet"/>
      <w:lvlText w:val="o"/>
      <w:lvlJc w:val="left"/>
      <w:pPr>
        <w:tabs>
          <w:tab w:val="num" w:pos="3600"/>
        </w:tabs>
        <w:ind w:left="3600" w:hanging="360"/>
      </w:pPr>
      <w:rPr>
        <w:rFonts w:ascii="Courier New" w:hAnsi="Courier New"/>
      </w:rPr>
    </w:lvl>
    <w:lvl w:ilvl="5" w:tplc="12B64B62">
      <w:start w:val="1"/>
      <w:numFmt w:val="bullet"/>
      <w:lvlText w:val=""/>
      <w:lvlJc w:val="left"/>
      <w:pPr>
        <w:tabs>
          <w:tab w:val="num" w:pos="4320"/>
        </w:tabs>
        <w:ind w:left="4320" w:hanging="360"/>
      </w:pPr>
      <w:rPr>
        <w:rFonts w:ascii="Wingdings" w:hAnsi="Wingdings"/>
      </w:rPr>
    </w:lvl>
    <w:lvl w:ilvl="6" w:tplc="5FF4A360">
      <w:start w:val="1"/>
      <w:numFmt w:val="bullet"/>
      <w:lvlText w:val=""/>
      <w:lvlJc w:val="left"/>
      <w:pPr>
        <w:tabs>
          <w:tab w:val="num" w:pos="5040"/>
        </w:tabs>
        <w:ind w:left="5040" w:hanging="360"/>
      </w:pPr>
      <w:rPr>
        <w:rFonts w:ascii="Symbol" w:hAnsi="Symbol"/>
      </w:rPr>
    </w:lvl>
    <w:lvl w:ilvl="7" w:tplc="14DEEC4C">
      <w:start w:val="1"/>
      <w:numFmt w:val="bullet"/>
      <w:lvlText w:val="o"/>
      <w:lvlJc w:val="left"/>
      <w:pPr>
        <w:tabs>
          <w:tab w:val="num" w:pos="5760"/>
        </w:tabs>
        <w:ind w:left="5760" w:hanging="360"/>
      </w:pPr>
      <w:rPr>
        <w:rFonts w:ascii="Courier New" w:hAnsi="Courier New"/>
      </w:rPr>
    </w:lvl>
    <w:lvl w:ilvl="8" w:tplc="DCD6B212">
      <w:start w:val="1"/>
      <w:numFmt w:val="bullet"/>
      <w:lvlText w:val=""/>
      <w:lvlJc w:val="left"/>
      <w:pPr>
        <w:tabs>
          <w:tab w:val="num" w:pos="6480"/>
        </w:tabs>
        <w:ind w:left="6480" w:hanging="360"/>
      </w:pPr>
      <w:rPr>
        <w:rFonts w:ascii="Wingdings" w:hAnsi="Wingdings"/>
      </w:rPr>
    </w:lvl>
  </w:abstractNum>
  <w:abstractNum w:abstractNumId="379" w15:restartNumberingAfterBreak="0">
    <w:nsid w:val="000001B2"/>
    <w:multiLevelType w:val="hybridMultilevel"/>
    <w:tmpl w:val="000001B2"/>
    <w:lvl w:ilvl="0" w:tplc="C2805E96">
      <w:start w:val="1"/>
      <w:numFmt w:val="bullet"/>
      <w:lvlText w:val="o"/>
      <w:lvlJc w:val="left"/>
      <w:pPr>
        <w:tabs>
          <w:tab w:val="num" w:pos="720"/>
        </w:tabs>
        <w:ind w:left="720" w:hanging="360"/>
      </w:pPr>
      <w:rPr>
        <w:rFonts w:ascii="Courier New" w:hAnsi="Courier New"/>
      </w:rPr>
    </w:lvl>
    <w:lvl w:ilvl="1" w:tplc="39BC2AC2">
      <w:start w:val="1"/>
      <w:numFmt w:val="bullet"/>
      <w:lvlText w:val="o"/>
      <w:lvlJc w:val="left"/>
      <w:pPr>
        <w:ind w:left="1440" w:hanging="360"/>
      </w:pPr>
      <w:rPr>
        <w:rFonts w:ascii="Courier New" w:hAnsi="Courier New"/>
      </w:rPr>
    </w:lvl>
    <w:lvl w:ilvl="2" w:tplc="B484D744">
      <w:start w:val="1"/>
      <w:numFmt w:val="bullet"/>
      <w:lvlText w:val=""/>
      <w:lvlJc w:val="left"/>
      <w:pPr>
        <w:tabs>
          <w:tab w:val="num" w:pos="2160"/>
        </w:tabs>
        <w:ind w:left="2160" w:hanging="360"/>
      </w:pPr>
      <w:rPr>
        <w:rFonts w:ascii="Wingdings" w:hAnsi="Wingdings"/>
      </w:rPr>
    </w:lvl>
    <w:lvl w:ilvl="3" w:tplc="0E705EEE">
      <w:start w:val="1"/>
      <w:numFmt w:val="bullet"/>
      <w:lvlText w:val=""/>
      <w:lvlJc w:val="left"/>
      <w:pPr>
        <w:tabs>
          <w:tab w:val="num" w:pos="2880"/>
        </w:tabs>
        <w:ind w:left="2880" w:hanging="360"/>
      </w:pPr>
      <w:rPr>
        <w:rFonts w:ascii="Symbol" w:hAnsi="Symbol"/>
      </w:rPr>
    </w:lvl>
    <w:lvl w:ilvl="4" w:tplc="5764E832">
      <w:start w:val="1"/>
      <w:numFmt w:val="bullet"/>
      <w:lvlText w:val="o"/>
      <w:lvlJc w:val="left"/>
      <w:pPr>
        <w:tabs>
          <w:tab w:val="num" w:pos="3600"/>
        </w:tabs>
        <w:ind w:left="3600" w:hanging="360"/>
      </w:pPr>
      <w:rPr>
        <w:rFonts w:ascii="Courier New" w:hAnsi="Courier New"/>
      </w:rPr>
    </w:lvl>
    <w:lvl w:ilvl="5" w:tplc="819A8EDE">
      <w:start w:val="1"/>
      <w:numFmt w:val="bullet"/>
      <w:lvlText w:val=""/>
      <w:lvlJc w:val="left"/>
      <w:pPr>
        <w:tabs>
          <w:tab w:val="num" w:pos="4320"/>
        </w:tabs>
        <w:ind w:left="4320" w:hanging="360"/>
      </w:pPr>
      <w:rPr>
        <w:rFonts w:ascii="Wingdings" w:hAnsi="Wingdings"/>
      </w:rPr>
    </w:lvl>
    <w:lvl w:ilvl="6" w:tplc="779C221C">
      <w:start w:val="1"/>
      <w:numFmt w:val="bullet"/>
      <w:lvlText w:val=""/>
      <w:lvlJc w:val="left"/>
      <w:pPr>
        <w:tabs>
          <w:tab w:val="num" w:pos="5040"/>
        </w:tabs>
        <w:ind w:left="5040" w:hanging="360"/>
      </w:pPr>
      <w:rPr>
        <w:rFonts w:ascii="Symbol" w:hAnsi="Symbol"/>
      </w:rPr>
    </w:lvl>
    <w:lvl w:ilvl="7" w:tplc="E6CE2012">
      <w:start w:val="1"/>
      <w:numFmt w:val="bullet"/>
      <w:lvlText w:val="o"/>
      <w:lvlJc w:val="left"/>
      <w:pPr>
        <w:tabs>
          <w:tab w:val="num" w:pos="5760"/>
        </w:tabs>
        <w:ind w:left="5760" w:hanging="360"/>
      </w:pPr>
      <w:rPr>
        <w:rFonts w:ascii="Courier New" w:hAnsi="Courier New"/>
      </w:rPr>
    </w:lvl>
    <w:lvl w:ilvl="8" w:tplc="CF1E6F12">
      <w:start w:val="1"/>
      <w:numFmt w:val="bullet"/>
      <w:lvlText w:val=""/>
      <w:lvlJc w:val="left"/>
      <w:pPr>
        <w:tabs>
          <w:tab w:val="num" w:pos="6480"/>
        </w:tabs>
        <w:ind w:left="6480" w:hanging="360"/>
      </w:pPr>
      <w:rPr>
        <w:rFonts w:ascii="Wingdings" w:hAnsi="Wingdings"/>
      </w:rPr>
    </w:lvl>
  </w:abstractNum>
  <w:abstractNum w:abstractNumId="380" w15:restartNumberingAfterBreak="0">
    <w:nsid w:val="000001B4"/>
    <w:multiLevelType w:val="hybridMultilevel"/>
    <w:tmpl w:val="000001B4"/>
    <w:lvl w:ilvl="0" w:tplc="1F266B78">
      <w:start w:val="1"/>
      <w:numFmt w:val="bullet"/>
      <w:lvlText w:val=""/>
      <w:lvlJc w:val="left"/>
      <w:pPr>
        <w:ind w:left="720" w:hanging="360"/>
      </w:pPr>
      <w:rPr>
        <w:rFonts w:ascii="Symbol" w:hAnsi="Symbol"/>
      </w:rPr>
    </w:lvl>
    <w:lvl w:ilvl="1" w:tplc="369C4C24">
      <w:start w:val="1"/>
      <w:numFmt w:val="bullet"/>
      <w:lvlText w:val="o"/>
      <w:lvlJc w:val="left"/>
      <w:pPr>
        <w:tabs>
          <w:tab w:val="num" w:pos="1440"/>
        </w:tabs>
        <w:ind w:left="1440" w:hanging="360"/>
      </w:pPr>
      <w:rPr>
        <w:rFonts w:ascii="Courier New" w:hAnsi="Courier New"/>
      </w:rPr>
    </w:lvl>
    <w:lvl w:ilvl="2" w:tplc="55726E1A">
      <w:start w:val="1"/>
      <w:numFmt w:val="bullet"/>
      <w:lvlText w:val=""/>
      <w:lvlJc w:val="left"/>
      <w:pPr>
        <w:tabs>
          <w:tab w:val="num" w:pos="2160"/>
        </w:tabs>
        <w:ind w:left="2160" w:hanging="360"/>
      </w:pPr>
      <w:rPr>
        <w:rFonts w:ascii="Wingdings" w:hAnsi="Wingdings"/>
      </w:rPr>
    </w:lvl>
    <w:lvl w:ilvl="3" w:tplc="685ACBAE">
      <w:start w:val="1"/>
      <w:numFmt w:val="bullet"/>
      <w:lvlText w:val=""/>
      <w:lvlJc w:val="left"/>
      <w:pPr>
        <w:tabs>
          <w:tab w:val="num" w:pos="2880"/>
        </w:tabs>
        <w:ind w:left="2880" w:hanging="360"/>
      </w:pPr>
      <w:rPr>
        <w:rFonts w:ascii="Symbol" w:hAnsi="Symbol"/>
      </w:rPr>
    </w:lvl>
    <w:lvl w:ilvl="4" w:tplc="7C1A59B0">
      <w:start w:val="1"/>
      <w:numFmt w:val="bullet"/>
      <w:lvlText w:val="o"/>
      <w:lvlJc w:val="left"/>
      <w:pPr>
        <w:tabs>
          <w:tab w:val="num" w:pos="3600"/>
        </w:tabs>
        <w:ind w:left="3600" w:hanging="360"/>
      </w:pPr>
      <w:rPr>
        <w:rFonts w:ascii="Courier New" w:hAnsi="Courier New"/>
      </w:rPr>
    </w:lvl>
    <w:lvl w:ilvl="5" w:tplc="120839CC">
      <w:start w:val="1"/>
      <w:numFmt w:val="bullet"/>
      <w:lvlText w:val=""/>
      <w:lvlJc w:val="left"/>
      <w:pPr>
        <w:tabs>
          <w:tab w:val="num" w:pos="4320"/>
        </w:tabs>
        <w:ind w:left="4320" w:hanging="360"/>
      </w:pPr>
      <w:rPr>
        <w:rFonts w:ascii="Wingdings" w:hAnsi="Wingdings"/>
      </w:rPr>
    </w:lvl>
    <w:lvl w:ilvl="6" w:tplc="965A8B38">
      <w:start w:val="1"/>
      <w:numFmt w:val="bullet"/>
      <w:lvlText w:val=""/>
      <w:lvlJc w:val="left"/>
      <w:pPr>
        <w:tabs>
          <w:tab w:val="num" w:pos="5040"/>
        </w:tabs>
        <w:ind w:left="5040" w:hanging="360"/>
      </w:pPr>
      <w:rPr>
        <w:rFonts w:ascii="Symbol" w:hAnsi="Symbol"/>
      </w:rPr>
    </w:lvl>
    <w:lvl w:ilvl="7" w:tplc="58CCF186">
      <w:start w:val="1"/>
      <w:numFmt w:val="bullet"/>
      <w:lvlText w:val="o"/>
      <w:lvlJc w:val="left"/>
      <w:pPr>
        <w:tabs>
          <w:tab w:val="num" w:pos="5760"/>
        </w:tabs>
        <w:ind w:left="5760" w:hanging="360"/>
      </w:pPr>
      <w:rPr>
        <w:rFonts w:ascii="Courier New" w:hAnsi="Courier New"/>
      </w:rPr>
    </w:lvl>
    <w:lvl w:ilvl="8" w:tplc="56EE7668">
      <w:start w:val="1"/>
      <w:numFmt w:val="bullet"/>
      <w:lvlText w:val=""/>
      <w:lvlJc w:val="left"/>
      <w:pPr>
        <w:tabs>
          <w:tab w:val="num" w:pos="6480"/>
        </w:tabs>
        <w:ind w:left="6480" w:hanging="360"/>
      </w:pPr>
      <w:rPr>
        <w:rFonts w:ascii="Wingdings" w:hAnsi="Wingdings"/>
      </w:rPr>
    </w:lvl>
  </w:abstractNum>
  <w:abstractNum w:abstractNumId="381" w15:restartNumberingAfterBreak="0">
    <w:nsid w:val="000001B5"/>
    <w:multiLevelType w:val="hybridMultilevel"/>
    <w:tmpl w:val="000001B5"/>
    <w:lvl w:ilvl="0" w:tplc="F59AB0A2">
      <w:start w:val="1"/>
      <w:numFmt w:val="bullet"/>
      <w:lvlText w:val=""/>
      <w:lvlJc w:val="left"/>
      <w:pPr>
        <w:ind w:left="720" w:hanging="360"/>
      </w:pPr>
      <w:rPr>
        <w:rFonts w:ascii="Symbol" w:hAnsi="Symbol"/>
      </w:rPr>
    </w:lvl>
    <w:lvl w:ilvl="1" w:tplc="A53A49B8">
      <w:start w:val="1"/>
      <w:numFmt w:val="bullet"/>
      <w:lvlText w:val="o"/>
      <w:lvlJc w:val="left"/>
      <w:pPr>
        <w:ind w:left="1440" w:hanging="360"/>
      </w:pPr>
      <w:rPr>
        <w:rFonts w:ascii="Courier New" w:hAnsi="Courier New"/>
      </w:rPr>
    </w:lvl>
    <w:lvl w:ilvl="2" w:tplc="71900332">
      <w:start w:val="1"/>
      <w:numFmt w:val="bullet"/>
      <w:lvlText w:val=""/>
      <w:lvlJc w:val="left"/>
      <w:pPr>
        <w:tabs>
          <w:tab w:val="num" w:pos="2160"/>
        </w:tabs>
        <w:ind w:left="2160" w:hanging="360"/>
      </w:pPr>
      <w:rPr>
        <w:rFonts w:ascii="Wingdings" w:hAnsi="Wingdings"/>
      </w:rPr>
    </w:lvl>
    <w:lvl w:ilvl="3" w:tplc="E372462A">
      <w:start w:val="1"/>
      <w:numFmt w:val="bullet"/>
      <w:lvlText w:val=""/>
      <w:lvlJc w:val="left"/>
      <w:pPr>
        <w:tabs>
          <w:tab w:val="num" w:pos="2880"/>
        </w:tabs>
        <w:ind w:left="2880" w:hanging="360"/>
      </w:pPr>
      <w:rPr>
        <w:rFonts w:ascii="Symbol" w:hAnsi="Symbol"/>
      </w:rPr>
    </w:lvl>
    <w:lvl w:ilvl="4" w:tplc="37EA9A9C">
      <w:start w:val="1"/>
      <w:numFmt w:val="bullet"/>
      <w:lvlText w:val="o"/>
      <w:lvlJc w:val="left"/>
      <w:pPr>
        <w:tabs>
          <w:tab w:val="num" w:pos="3600"/>
        </w:tabs>
        <w:ind w:left="3600" w:hanging="360"/>
      </w:pPr>
      <w:rPr>
        <w:rFonts w:ascii="Courier New" w:hAnsi="Courier New"/>
      </w:rPr>
    </w:lvl>
    <w:lvl w:ilvl="5" w:tplc="D996D996">
      <w:start w:val="1"/>
      <w:numFmt w:val="bullet"/>
      <w:lvlText w:val=""/>
      <w:lvlJc w:val="left"/>
      <w:pPr>
        <w:tabs>
          <w:tab w:val="num" w:pos="4320"/>
        </w:tabs>
        <w:ind w:left="4320" w:hanging="360"/>
      </w:pPr>
      <w:rPr>
        <w:rFonts w:ascii="Wingdings" w:hAnsi="Wingdings"/>
      </w:rPr>
    </w:lvl>
    <w:lvl w:ilvl="6" w:tplc="FACAE142">
      <w:start w:val="1"/>
      <w:numFmt w:val="bullet"/>
      <w:lvlText w:val=""/>
      <w:lvlJc w:val="left"/>
      <w:pPr>
        <w:tabs>
          <w:tab w:val="num" w:pos="5040"/>
        </w:tabs>
        <w:ind w:left="5040" w:hanging="360"/>
      </w:pPr>
      <w:rPr>
        <w:rFonts w:ascii="Symbol" w:hAnsi="Symbol"/>
      </w:rPr>
    </w:lvl>
    <w:lvl w:ilvl="7" w:tplc="545CD766">
      <w:start w:val="1"/>
      <w:numFmt w:val="bullet"/>
      <w:lvlText w:val="o"/>
      <w:lvlJc w:val="left"/>
      <w:pPr>
        <w:tabs>
          <w:tab w:val="num" w:pos="5760"/>
        </w:tabs>
        <w:ind w:left="5760" w:hanging="360"/>
      </w:pPr>
      <w:rPr>
        <w:rFonts w:ascii="Courier New" w:hAnsi="Courier New"/>
      </w:rPr>
    </w:lvl>
    <w:lvl w:ilvl="8" w:tplc="19EAA53A">
      <w:start w:val="1"/>
      <w:numFmt w:val="bullet"/>
      <w:lvlText w:val=""/>
      <w:lvlJc w:val="left"/>
      <w:pPr>
        <w:tabs>
          <w:tab w:val="num" w:pos="6480"/>
        </w:tabs>
        <w:ind w:left="6480" w:hanging="360"/>
      </w:pPr>
      <w:rPr>
        <w:rFonts w:ascii="Wingdings" w:hAnsi="Wingdings"/>
      </w:rPr>
    </w:lvl>
  </w:abstractNum>
  <w:abstractNum w:abstractNumId="382" w15:restartNumberingAfterBreak="0">
    <w:nsid w:val="000001B6"/>
    <w:multiLevelType w:val="hybridMultilevel"/>
    <w:tmpl w:val="000001B6"/>
    <w:lvl w:ilvl="0" w:tplc="5E903FFE">
      <w:start w:val="1"/>
      <w:numFmt w:val="bullet"/>
      <w:lvlText w:val="o"/>
      <w:lvlJc w:val="left"/>
      <w:pPr>
        <w:tabs>
          <w:tab w:val="num" w:pos="720"/>
        </w:tabs>
        <w:ind w:left="720" w:hanging="360"/>
      </w:pPr>
      <w:rPr>
        <w:rFonts w:ascii="Courier New" w:hAnsi="Courier New"/>
      </w:rPr>
    </w:lvl>
    <w:lvl w:ilvl="1" w:tplc="5714247A">
      <w:start w:val="1"/>
      <w:numFmt w:val="bullet"/>
      <w:lvlText w:val="o"/>
      <w:lvlJc w:val="left"/>
      <w:pPr>
        <w:ind w:left="1440" w:hanging="360"/>
      </w:pPr>
      <w:rPr>
        <w:rFonts w:ascii="Courier New" w:hAnsi="Courier New"/>
      </w:rPr>
    </w:lvl>
    <w:lvl w:ilvl="2" w:tplc="CDBAFEE8">
      <w:start w:val="1"/>
      <w:numFmt w:val="bullet"/>
      <w:lvlText w:val=""/>
      <w:lvlJc w:val="left"/>
      <w:pPr>
        <w:tabs>
          <w:tab w:val="num" w:pos="2160"/>
        </w:tabs>
        <w:ind w:left="2160" w:hanging="360"/>
      </w:pPr>
      <w:rPr>
        <w:rFonts w:ascii="Wingdings" w:hAnsi="Wingdings"/>
      </w:rPr>
    </w:lvl>
    <w:lvl w:ilvl="3" w:tplc="D4A2FDEC">
      <w:start w:val="1"/>
      <w:numFmt w:val="bullet"/>
      <w:lvlText w:val=""/>
      <w:lvlJc w:val="left"/>
      <w:pPr>
        <w:tabs>
          <w:tab w:val="num" w:pos="2880"/>
        </w:tabs>
        <w:ind w:left="2880" w:hanging="360"/>
      </w:pPr>
      <w:rPr>
        <w:rFonts w:ascii="Symbol" w:hAnsi="Symbol"/>
      </w:rPr>
    </w:lvl>
    <w:lvl w:ilvl="4" w:tplc="11AA15EC">
      <w:start w:val="1"/>
      <w:numFmt w:val="bullet"/>
      <w:lvlText w:val="o"/>
      <w:lvlJc w:val="left"/>
      <w:pPr>
        <w:tabs>
          <w:tab w:val="num" w:pos="3600"/>
        </w:tabs>
        <w:ind w:left="3600" w:hanging="360"/>
      </w:pPr>
      <w:rPr>
        <w:rFonts w:ascii="Courier New" w:hAnsi="Courier New"/>
      </w:rPr>
    </w:lvl>
    <w:lvl w:ilvl="5" w:tplc="478E70BA">
      <w:start w:val="1"/>
      <w:numFmt w:val="bullet"/>
      <w:lvlText w:val=""/>
      <w:lvlJc w:val="left"/>
      <w:pPr>
        <w:tabs>
          <w:tab w:val="num" w:pos="4320"/>
        </w:tabs>
        <w:ind w:left="4320" w:hanging="360"/>
      </w:pPr>
      <w:rPr>
        <w:rFonts w:ascii="Wingdings" w:hAnsi="Wingdings"/>
      </w:rPr>
    </w:lvl>
    <w:lvl w:ilvl="6" w:tplc="071033A2">
      <w:start w:val="1"/>
      <w:numFmt w:val="bullet"/>
      <w:lvlText w:val=""/>
      <w:lvlJc w:val="left"/>
      <w:pPr>
        <w:tabs>
          <w:tab w:val="num" w:pos="5040"/>
        </w:tabs>
        <w:ind w:left="5040" w:hanging="360"/>
      </w:pPr>
      <w:rPr>
        <w:rFonts w:ascii="Symbol" w:hAnsi="Symbol"/>
      </w:rPr>
    </w:lvl>
    <w:lvl w:ilvl="7" w:tplc="59F0E2CE">
      <w:start w:val="1"/>
      <w:numFmt w:val="bullet"/>
      <w:lvlText w:val="o"/>
      <w:lvlJc w:val="left"/>
      <w:pPr>
        <w:tabs>
          <w:tab w:val="num" w:pos="5760"/>
        </w:tabs>
        <w:ind w:left="5760" w:hanging="360"/>
      </w:pPr>
      <w:rPr>
        <w:rFonts w:ascii="Courier New" w:hAnsi="Courier New"/>
      </w:rPr>
    </w:lvl>
    <w:lvl w:ilvl="8" w:tplc="8FC4C0F4">
      <w:start w:val="1"/>
      <w:numFmt w:val="bullet"/>
      <w:lvlText w:val=""/>
      <w:lvlJc w:val="left"/>
      <w:pPr>
        <w:tabs>
          <w:tab w:val="num" w:pos="6480"/>
        </w:tabs>
        <w:ind w:left="6480" w:hanging="360"/>
      </w:pPr>
      <w:rPr>
        <w:rFonts w:ascii="Wingdings" w:hAnsi="Wingdings"/>
      </w:rPr>
    </w:lvl>
  </w:abstractNum>
  <w:abstractNum w:abstractNumId="383" w15:restartNumberingAfterBreak="0">
    <w:nsid w:val="000001B7"/>
    <w:multiLevelType w:val="hybridMultilevel"/>
    <w:tmpl w:val="000001B7"/>
    <w:lvl w:ilvl="0" w:tplc="3C0C13A8">
      <w:start w:val="1"/>
      <w:numFmt w:val="bullet"/>
      <w:lvlText w:val=""/>
      <w:lvlJc w:val="left"/>
      <w:pPr>
        <w:ind w:left="720" w:hanging="360"/>
      </w:pPr>
      <w:rPr>
        <w:rFonts w:ascii="Symbol" w:hAnsi="Symbol"/>
      </w:rPr>
    </w:lvl>
    <w:lvl w:ilvl="1" w:tplc="8788EC9E">
      <w:start w:val="1"/>
      <w:numFmt w:val="bullet"/>
      <w:lvlText w:val="o"/>
      <w:lvlJc w:val="left"/>
      <w:pPr>
        <w:ind w:left="1440" w:hanging="360"/>
      </w:pPr>
      <w:rPr>
        <w:rFonts w:ascii="Courier New" w:hAnsi="Courier New"/>
      </w:rPr>
    </w:lvl>
    <w:lvl w:ilvl="2" w:tplc="06F4FDDE">
      <w:start w:val="1"/>
      <w:numFmt w:val="bullet"/>
      <w:lvlText w:val=""/>
      <w:lvlJc w:val="left"/>
      <w:pPr>
        <w:ind w:left="2160" w:hanging="360"/>
      </w:pPr>
      <w:rPr>
        <w:rFonts w:ascii="Wingdings" w:hAnsi="Wingdings"/>
      </w:rPr>
    </w:lvl>
    <w:lvl w:ilvl="3" w:tplc="D8F49FB0">
      <w:start w:val="1"/>
      <w:numFmt w:val="bullet"/>
      <w:lvlText w:val=""/>
      <w:lvlJc w:val="left"/>
      <w:pPr>
        <w:tabs>
          <w:tab w:val="num" w:pos="2880"/>
        </w:tabs>
        <w:ind w:left="2880" w:hanging="360"/>
      </w:pPr>
      <w:rPr>
        <w:rFonts w:ascii="Symbol" w:hAnsi="Symbol"/>
      </w:rPr>
    </w:lvl>
    <w:lvl w:ilvl="4" w:tplc="A004470E">
      <w:start w:val="1"/>
      <w:numFmt w:val="bullet"/>
      <w:lvlText w:val="o"/>
      <w:lvlJc w:val="left"/>
      <w:pPr>
        <w:tabs>
          <w:tab w:val="num" w:pos="3600"/>
        </w:tabs>
        <w:ind w:left="3600" w:hanging="360"/>
      </w:pPr>
      <w:rPr>
        <w:rFonts w:ascii="Courier New" w:hAnsi="Courier New"/>
      </w:rPr>
    </w:lvl>
    <w:lvl w:ilvl="5" w:tplc="3EC8EF9A">
      <w:start w:val="1"/>
      <w:numFmt w:val="bullet"/>
      <w:lvlText w:val=""/>
      <w:lvlJc w:val="left"/>
      <w:pPr>
        <w:tabs>
          <w:tab w:val="num" w:pos="4320"/>
        </w:tabs>
        <w:ind w:left="4320" w:hanging="360"/>
      </w:pPr>
      <w:rPr>
        <w:rFonts w:ascii="Wingdings" w:hAnsi="Wingdings"/>
      </w:rPr>
    </w:lvl>
    <w:lvl w:ilvl="6" w:tplc="68002C84">
      <w:start w:val="1"/>
      <w:numFmt w:val="bullet"/>
      <w:lvlText w:val=""/>
      <w:lvlJc w:val="left"/>
      <w:pPr>
        <w:tabs>
          <w:tab w:val="num" w:pos="5040"/>
        </w:tabs>
        <w:ind w:left="5040" w:hanging="360"/>
      </w:pPr>
      <w:rPr>
        <w:rFonts w:ascii="Symbol" w:hAnsi="Symbol"/>
      </w:rPr>
    </w:lvl>
    <w:lvl w:ilvl="7" w:tplc="16701694">
      <w:start w:val="1"/>
      <w:numFmt w:val="bullet"/>
      <w:lvlText w:val="o"/>
      <w:lvlJc w:val="left"/>
      <w:pPr>
        <w:tabs>
          <w:tab w:val="num" w:pos="5760"/>
        </w:tabs>
        <w:ind w:left="5760" w:hanging="360"/>
      </w:pPr>
      <w:rPr>
        <w:rFonts w:ascii="Courier New" w:hAnsi="Courier New"/>
      </w:rPr>
    </w:lvl>
    <w:lvl w:ilvl="8" w:tplc="912CDDE6">
      <w:start w:val="1"/>
      <w:numFmt w:val="bullet"/>
      <w:lvlText w:val=""/>
      <w:lvlJc w:val="left"/>
      <w:pPr>
        <w:tabs>
          <w:tab w:val="num" w:pos="6480"/>
        </w:tabs>
        <w:ind w:left="6480" w:hanging="360"/>
      </w:pPr>
      <w:rPr>
        <w:rFonts w:ascii="Wingdings" w:hAnsi="Wingdings"/>
      </w:rPr>
    </w:lvl>
  </w:abstractNum>
  <w:abstractNum w:abstractNumId="384" w15:restartNumberingAfterBreak="0">
    <w:nsid w:val="000001B8"/>
    <w:multiLevelType w:val="hybridMultilevel"/>
    <w:tmpl w:val="000001B8"/>
    <w:lvl w:ilvl="0" w:tplc="DFC882B6">
      <w:start w:val="1"/>
      <w:numFmt w:val="bullet"/>
      <w:lvlText w:val=""/>
      <w:lvlJc w:val="left"/>
      <w:pPr>
        <w:ind w:left="720" w:hanging="360"/>
      </w:pPr>
      <w:rPr>
        <w:rFonts w:ascii="Symbol" w:hAnsi="Symbol"/>
      </w:rPr>
    </w:lvl>
    <w:lvl w:ilvl="1" w:tplc="E27E868A">
      <w:start w:val="1"/>
      <w:numFmt w:val="bullet"/>
      <w:lvlText w:val="o"/>
      <w:lvlJc w:val="left"/>
      <w:pPr>
        <w:tabs>
          <w:tab w:val="num" w:pos="1440"/>
        </w:tabs>
        <w:ind w:left="1440" w:hanging="360"/>
      </w:pPr>
      <w:rPr>
        <w:rFonts w:ascii="Courier New" w:hAnsi="Courier New"/>
      </w:rPr>
    </w:lvl>
    <w:lvl w:ilvl="2" w:tplc="F19202A6">
      <w:start w:val="1"/>
      <w:numFmt w:val="bullet"/>
      <w:lvlText w:val=""/>
      <w:lvlJc w:val="left"/>
      <w:pPr>
        <w:tabs>
          <w:tab w:val="num" w:pos="2160"/>
        </w:tabs>
        <w:ind w:left="2160" w:hanging="360"/>
      </w:pPr>
      <w:rPr>
        <w:rFonts w:ascii="Wingdings" w:hAnsi="Wingdings"/>
      </w:rPr>
    </w:lvl>
    <w:lvl w:ilvl="3" w:tplc="03808CC2">
      <w:start w:val="1"/>
      <w:numFmt w:val="bullet"/>
      <w:lvlText w:val=""/>
      <w:lvlJc w:val="left"/>
      <w:pPr>
        <w:tabs>
          <w:tab w:val="num" w:pos="2880"/>
        </w:tabs>
        <w:ind w:left="2880" w:hanging="360"/>
      </w:pPr>
      <w:rPr>
        <w:rFonts w:ascii="Symbol" w:hAnsi="Symbol"/>
      </w:rPr>
    </w:lvl>
    <w:lvl w:ilvl="4" w:tplc="81FACEA6">
      <w:start w:val="1"/>
      <w:numFmt w:val="bullet"/>
      <w:lvlText w:val="o"/>
      <w:lvlJc w:val="left"/>
      <w:pPr>
        <w:tabs>
          <w:tab w:val="num" w:pos="3600"/>
        </w:tabs>
        <w:ind w:left="3600" w:hanging="360"/>
      </w:pPr>
      <w:rPr>
        <w:rFonts w:ascii="Courier New" w:hAnsi="Courier New"/>
      </w:rPr>
    </w:lvl>
    <w:lvl w:ilvl="5" w:tplc="73D8BA54">
      <w:start w:val="1"/>
      <w:numFmt w:val="bullet"/>
      <w:lvlText w:val=""/>
      <w:lvlJc w:val="left"/>
      <w:pPr>
        <w:tabs>
          <w:tab w:val="num" w:pos="4320"/>
        </w:tabs>
        <w:ind w:left="4320" w:hanging="360"/>
      </w:pPr>
      <w:rPr>
        <w:rFonts w:ascii="Wingdings" w:hAnsi="Wingdings"/>
      </w:rPr>
    </w:lvl>
    <w:lvl w:ilvl="6" w:tplc="D1CAD5C8">
      <w:start w:val="1"/>
      <w:numFmt w:val="bullet"/>
      <w:lvlText w:val=""/>
      <w:lvlJc w:val="left"/>
      <w:pPr>
        <w:tabs>
          <w:tab w:val="num" w:pos="5040"/>
        </w:tabs>
        <w:ind w:left="5040" w:hanging="360"/>
      </w:pPr>
      <w:rPr>
        <w:rFonts w:ascii="Symbol" w:hAnsi="Symbol"/>
      </w:rPr>
    </w:lvl>
    <w:lvl w:ilvl="7" w:tplc="E872156A">
      <w:start w:val="1"/>
      <w:numFmt w:val="bullet"/>
      <w:lvlText w:val="o"/>
      <w:lvlJc w:val="left"/>
      <w:pPr>
        <w:tabs>
          <w:tab w:val="num" w:pos="5760"/>
        </w:tabs>
        <w:ind w:left="5760" w:hanging="360"/>
      </w:pPr>
      <w:rPr>
        <w:rFonts w:ascii="Courier New" w:hAnsi="Courier New"/>
      </w:rPr>
    </w:lvl>
    <w:lvl w:ilvl="8" w:tplc="E5184D5C">
      <w:start w:val="1"/>
      <w:numFmt w:val="bullet"/>
      <w:lvlText w:val=""/>
      <w:lvlJc w:val="left"/>
      <w:pPr>
        <w:tabs>
          <w:tab w:val="num" w:pos="6480"/>
        </w:tabs>
        <w:ind w:left="6480" w:hanging="360"/>
      </w:pPr>
      <w:rPr>
        <w:rFonts w:ascii="Wingdings" w:hAnsi="Wingdings"/>
      </w:rPr>
    </w:lvl>
  </w:abstractNum>
  <w:abstractNum w:abstractNumId="385" w15:restartNumberingAfterBreak="0">
    <w:nsid w:val="000001B9"/>
    <w:multiLevelType w:val="hybridMultilevel"/>
    <w:tmpl w:val="000001B9"/>
    <w:lvl w:ilvl="0" w:tplc="08A0286A">
      <w:start w:val="1"/>
      <w:numFmt w:val="bullet"/>
      <w:lvlText w:val=""/>
      <w:lvlJc w:val="left"/>
      <w:pPr>
        <w:ind w:left="720" w:hanging="360"/>
      </w:pPr>
      <w:rPr>
        <w:rFonts w:ascii="Symbol" w:hAnsi="Symbol"/>
      </w:rPr>
    </w:lvl>
    <w:lvl w:ilvl="1" w:tplc="B2EC7C3E">
      <w:start w:val="1"/>
      <w:numFmt w:val="bullet"/>
      <w:lvlText w:val="o"/>
      <w:lvlJc w:val="left"/>
      <w:pPr>
        <w:tabs>
          <w:tab w:val="num" w:pos="1440"/>
        </w:tabs>
        <w:ind w:left="1440" w:hanging="360"/>
      </w:pPr>
      <w:rPr>
        <w:rFonts w:ascii="Courier New" w:hAnsi="Courier New"/>
      </w:rPr>
    </w:lvl>
    <w:lvl w:ilvl="2" w:tplc="FDD8EC0E">
      <w:start w:val="1"/>
      <w:numFmt w:val="bullet"/>
      <w:lvlText w:val=""/>
      <w:lvlJc w:val="left"/>
      <w:pPr>
        <w:tabs>
          <w:tab w:val="num" w:pos="2160"/>
        </w:tabs>
        <w:ind w:left="2160" w:hanging="360"/>
      </w:pPr>
      <w:rPr>
        <w:rFonts w:ascii="Wingdings" w:hAnsi="Wingdings"/>
      </w:rPr>
    </w:lvl>
    <w:lvl w:ilvl="3" w:tplc="91B08AE0">
      <w:start w:val="1"/>
      <w:numFmt w:val="bullet"/>
      <w:lvlText w:val=""/>
      <w:lvlJc w:val="left"/>
      <w:pPr>
        <w:tabs>
          <w:tab w:val="num" w:pos="2880"/>
        </w:tabs>
        <w:ind w:left="2880" w:hanging="360"/>
      </w:pPr>
      <w:rPr>
        <w:rFonts w:ascii="Symbol" w:hAnsi="Symbol"/>
      </w:rPr>
    </w:lvl>
    <w:lvl w:ilvl="4" w:tplc="23EA3948">
      <w:start w:val="1"/>
      <w:numFmt w:val="bullet"/>
      <w:lvlText w:val="o"/>
      <w:lvlJc w:val="left"/>
      <w:pPr>
        <w:tabs>
          <w:tab w:val="num" w:pos="3600"/>
        </w:tabs>
        <w:ind w:left="3600" w:hanging="360"/>
      </w:pPr>
      <w:rPr>
        <w:rFonts w:ascii="Courier New" w:hAnsi="Courier New"/>
      </w:rPr>
    </w:lvl>
    <w:lvl w:ilvl="5" w:tplc="D8AE04A0">
      <w:start w:val="1"/>
      <w:numFmt w:val="bullet"/>
      <w:lvlText w:val=""/>
      <w:lvlJc w:val="left"/>
      <w:pPr>
        <w:tabs>
          <w:tab w:val="num" w:pos="4320"/>
        </w:tabs>
        <w:ind w:left="4320" w:hanging="360"/>
      </w:pPr>
      <w:rPr>
        <w:rFonts w:ascii="Wingdings" w:hAnsi="Wingdings"/>
      </w:rPr>
    </w:lvl>
    <w:lvl w:ilvl="6" w:tplc="E26CF558">
      <w:start w:val="1"/>
      <w:numFmt w:val="bullet"/>
      <w:lvlText w:val=""/>
      <w:lvlJc w:val="left"/>
      <w:pPr>
        <w:tabs>
          <w:tab w:val="num" w:pos="5040"/>
        </w:tabs>
        <w:ind w:left="5040" w:hanging="360"/>
      </w:pPr>
      <w:rPr>
        <w:rFonts w:ascii="Symbol" w:hAnsi="Symbol"/>
      </w:rPr>
    </w:lvl>
    <w:lvl w:ilvl="7" w:tplc="CB864F84">
      <w:start w:val="1"/>
      <w:numFmt w:val="bullet"/>
      <w:lvlText w:val="o"/>
      <w:lvlJc w:val="left"/>
      <w:pPr>
        <w:tabs>
          <w:tab w:val="num" w:pos="5760"/>
        </w:tabs>
        <w:ind w:left="5760" w:hanging="360"/>
      </w:pPr>
      <w:rPr>
        <w:rFonts w:ascii="Courier New" w:hAnsi="Courier New"/>
      </w:rPr>
    </w:lvl>
    <w:lvl w:ilvl="8" w:tplc="D3504256">
      <w:start w:val="1"/>
      <w:numFmt w:val="bullet"/>
      <w:lvlText w:val=""/>
      <w:lvlJc w:val="left"/>
      <w:pPr>
        <w:tabs>
          <w:tab w:val="num" w:pos="6480"/>
        </w:tabs>
        <w:ind w:left="6480" w:hanging="360"/>
      </w:pPr>
      <w:rPr>
        <w:rFonts w:ascii="Wingdings" w:hAnsi="Wingdings"/>
      </w:rPr>
    </w:lvl>
  </w:abstractNum>
  <w:abstractNum w:abstractNumId="386" w15:restartNumberingAfterBreak="0">
    <w:nsid w:val="000001BA"/>
    <w:multiLevelType w:val="hybridMultilevel"/>
    <w:tmpl w:val="000001BA"/>
    <w:lvl w:ilvl="0" w:tplc="FB6619E6">
      <w:start w:val="1"/>
      <w:numFmt w:val="bullet"/>
      <w:lvlText w:val=""/>
      <w:lvlJc w:val="left"/>
      <w:pPr>
        <w:ind w:left="720" w:hanging="360"/>
      </w:pPr>
      <w:rPr>
        <w:rFonts w:ascii="Symbol" w:hAnsi="Symbol"/>
      </w:rPr>
    </w:lvl>
    <w:lvl w:ilvl="1" w:tplc="FDA6529C">
      <w:start w:val="1"/>
      <w:numFmt w:val="bullet"/>
      <w:lvlText w:val="o"/>
      <w:lvlJc w:val="left"/>
      <w:pPr>
        <w:tabs>
          <w:tab w:val="num" w:pos="1440"/>
        </w:tabs>
        <w:ind w:left="1440" w:hanging="360"/>
      </w:pPr>
      <w:rPr>
        <w:rFonts w:ascii="Courier New" w:hAnsi="Courier New"/>
      </w:rPr>
    </w:lvl>
    <w:lvl w:ilvl="2" w:tplc="C0B22784">
      <w:start w:val="1"/>
      <w:numFmt w:val="bullet"/>
      <w:lvlText w:val=""/>
      <w:lvlJc w:val="left"/>
      <w:pPr>
        <w:tabs>
          <w:tab w:val="num" w:pos="2160"/>
        </w:tabs>
        <w:ind w:left="2160" w:hanging="360"/>
      </w:pPr>
      <w:rPr>
        <w:rFonts w:ascii="Wingdings" w:hAnsi="Wingdings"/>
      </w:rPr>
    </w:lvl>
    <w:lvl w:ilvl="3" w:tplc="6ABAC962">
      <w:start w:val="1"/>
      <w:numFmt w:val="bullet"/>
      <w:lvlText w:val=""/>
      <w:lvlJc w:val="left"/>
      <w:pPr>
        <w:tabs>
          <w:tab w:val="num" w:pos="2880"/>
        </w:tabs>
        <w:ind w:left="2880" w:hanging="360"/>
      </w:pPr>
      <w:rPr>
        <w:rFonts w:ascii="Symbol" w:hAnsi="Symbol"/>
      </w:rPr>
    </w:lvl>
    <w:lvl w:ilvl="4" w:tplc="5FEA0AC6">
      <w:start w:val="1"/>
      <w:numFmt w:val="bullet"/>
      <w:lvlText w:val="o"/>
      <w:lvlJc w:val="left"/>
      <w:pPr>
        <w:tabs>
          <w:tab w:val="num" w:pos="3600"/>
        </w:tabs>
        <w:ind w:left="3600" w:hanging="360"/>
      </w:pPr>
      <w:rPr>
        <w:rFonts w:ascii="Courier New" w:hAnsi="Courier New"/>
      </w:rPr>
    </w:lvl>
    <w:lvl w:ilvl="5" w:tplc="AE4287AC">
      <w:start w:val="1"/>
      <w:numFmt w:val="bullet"/>
      <w:lvlText w:val=""/>
      <w:lvlJc w:val="left"/>
      <w:pPr>
        <w:tabs>
          <w:tab w:val="num" w:pos="4320"/>
        </w:tabs>
        <w:ind w:left="4320" w:hanging="360"/>
      </w:pPr>
      <w:rPr>
        <w:rFonts w:ascii="Wingdings" w:hAnsi="Wingdings"/>
      </w:rPr>
    </w:lvl>
    <w:lvl w:ilvl="6" w:tplc="363265F4">
      <w:start w:val="1"/>
      <w:numFmt w:val="bullet"/>
      <w:lvlText w:val=""/>
      <w:lvlJc w:val="left"/>
      <w:pPr>
        <w:tabs>
          <w:tab w:val="num" w:pos="5040"/>
        </w:tabs>
        <w:ind w:left="5040" w:hanging="360"/>
      </w:pPr>
      <w:rPr>
        <w:rFonts w:ascii="Symbol" w:hAnsi="Symbol"/>
      </w:rPr>
    </w:lvl>
    <w:lvl w:ilvl="7" w:tplc="BB647E16">
      <w:start w:val="1"/>
      <w:numFmt w:val="bullet"/>
      <w:lvlText w:val="o"/>
      <w:lvlJc w:val="left"/>
      <w:pPr>
        <w:tabs>
          <w:tab w:val="num" w:pos="5760"/>
        </w:tabs>
        <w:ind w:left="5760" w:hanging="360"/>
      </w:pPr>
      <w:rPr>
        <w:rFonts w:ascii="Courier New" w:hAnsi="Courier New"/>
      </w:rPr>
    </w:lvl>
    <w:lvl w:ilvl="8" w:tplc="8BFCD156">
      <w:start w:val="1"/>
      <w:numFmt w:val="bullet"/>
      <w:lvlText w:val=""/>
      <w:lvlJc w:val="left"/>
      <w:pPr>
        <w:tabs>
          <w:tab w:val="num" w:pos="6480"/>
        </w:tabs>
        <w:ind w:left="6480" w:hanging="360"/>
      </w:pPr>
      <w:rPr>
        <w:rFonts w:ascii="Wingdings" w:hAnsi="Wingdings"/>
      </w:rPr>
    </w:lvl>
  </w:abstractNum>
  <w:abstractNum w:abstractNumId="387" w15:restartNumberingAfterBreak="0">
    <w:nsid w:val="000001BB"/>
    <w:multiLevelType w:val="hybridMultilevel"/>
    <w:tmpl w:val="000001BB"/>
    <w:lvl w:ilvl="0" w:tplc="2EC24706">
      <w:start w:val="1"/>
      <w:numFmt w:val="bullet"/>
      <w:lvlText w:val=""/>
      <w:lvlJc w:val="left"/>
      <w:pPr>
        <w:ind w:left="720" w:hanging="360"/>
      </w:pPr>
      <w:rPr>
        <w:rFonts w:ascii="Symbol" w:hAnsi="Symbol"/>
      </w:rPr>
    </w:lvl>
    <w:lvl w:ilvl="1" w:tplc="392C9594">
      <w:start w:val="1"/>
      <w:numFmt w:val="bullet"/>
      <w:lvlText w:val="o"/>
      <w:lvlJc w:val="left"/>
      <w:pPr>
        <w:ind w:left="1440" w:hanging="360"/>
      </w:pPr>
      <w:rPr>
        <w:rFonts w:ascii="Courier New" w:hAnsi="Courier New"/>
      </w:rPr>
    </w:lvl>
    <w:lvl w:ilvl="2" w:tplc="D67AC072">
      <w:start w:val="1"/>
      <w:numFmt w:val="bullet"/>
      <w:lvlText w:val=""/>
      <w:lvlJc w:val="left"/>
      <w:pPr>
        <w:tabs>
          <w:tab w:val="num" w:pos="2160"/>
        </w:tabs>
        <w:ind w:left="2160" w:hanging="360"/>
      </w:pPr>
      <w:rPr>
        <w:rFonts w:ascii="Wingdings" w:hAnsi="Wingdings"/>
      </w:rPr>
    </w:lvl>
    <w:lvl w:ilvl="3" w:tplc="769813B0">
      <w:start w:val="1"/>
      <w:numFmt w:val="bullet"/>
      <w:lvlText w:val=""/>
      <w:lvlJc w:val="left"/>
      <w:pPr>
        <w:tabs>
          <w:tab w:val="num" w:pos="2880"/>
        </w:tabs>
        <w:ind w:left="2880" w:hanging="360"/>
      </w:pPr>
      <w:rPr>
        <w:rFonts w:ascii="Symbol" w:hAnsi="Symbol"/>
      </w:rPr>
    </w:lvl>
    <w:lvl w:ilvl="4" w:tplc="BE78BADA">
      <w:start w:val="1"/>
      <w:numFmt w:val="bullet"/>
      <w:lvlText w:val="o"/>
      <w:lvlJc w:val="left"/>
      <w:pPr>
        <w:tabs>
          <w:tab w:val="num" w:pos="3600"/>
        </w:tabs>
        <w:ind w:left="3600" w:hanging="360"/>
      </w:pPr>
      <w:rPr>
        <w:rFonts w:ascii="Courier New" w:hAnsi="Courier New"/>
      </w:rPr>
    </w:lvl>
    <w:lvl w:ilvl="5" w:tplc="CF7AF6D4">
      <w:start w:val="1"/>
      <w:numFmt w:val="bullet"/>
      <w:lvlText w:val=""/>
      <w:lvlJc w:val="left"/>
      <w:pPr>
        <w:tabs>
          <w:tab w:val="num" w:pos="4320"/>
        </w:tabs>
        <w:ind w:left="4320" w:hanging="360"/>
      </w:pPr>
      <w:rPr>
        <w:rFonts w:ascii="Wingdings" w:hAnsi="Wingdings"/>
      </w:rPr>
    </w:lvl>
    <w:lvl w:ilvl="6" w:tplc="CEB2205E">
      <w:start w:val="1"/>
      <w:numFmt w:val="bullet"/>
      <w:lvlText w:val=""/>
      <w:lvlJc w:val="left"/>
      <w:pPr>
        <w:tabs>
          <w:tab w:val="num" w:pos="5040"/>
        </w:tabs>
        <w:ind w:left="5040" w:hanging="360"/>
      </w:pPr>
      <w:rPr>
        <w:rFonts w:ascii="Symbol" w:hAnsi="Symbol"/>
      </w:rPr>
    </w:lvl>
    <w:lvl w:ilvl="7" w:tplc="03809B82">
      <w:start w:val="1"/>
      <w:numFmt w:val="bullet"/>
      <w:lvlText w:val="o"/>
      <w:lvlJc w:val="left"/>
      <w:pPr>
        <w:tabs>
          <w:tab w:val="num" w:pos="5760"/>
        </w:tabs>
        <w:ind w:left="5760" w:hanging="360"/>
      </w:pPr>
      <w:rPr>
        <w:rFonts w:ascii="Courier New" w:hAnsi="Courier New"/>
      </w:rPr>
    </w:lvl>
    <w:lvl w:ilvl="8" w:tplc="36A4AEBA">
      <w:start w:val="1"/>
      <w:numFmt w:val="bullet"/>
      <w:lvlText w:val=""/>
      <w:lvlJc w:val="left"/>
      <w:pPr>
        <w:tabs>
          <w:tab w:val="num" w:pos="6480"/>
        </w:tabs>
        <w:ind w:left="6480" w:hanging="360"/>
      </w:pPr>
      <w:rPr>
        <w:rFonts w:ascii="Wingdings" w:hAnsi="Wingdings"/>
      </w:rPr>
    </w:lvl>
  </w:abstractNum>
  <w:abstractNum w:abstractNumId="388" w15:restartNumberingAfterBreak="0">
    <w:nsid w:val="000001BC"/>
    <w:multiLevelType w:val="hybridMultilevel"/>
    <w:tmpl w:val="000001BC"/>
    <w:lvl w:ilvl="0" w:tplc="F5463F8E">
      <w:start w:val="1"/>
      <w:numFmt w:val="bullet"/>
      <w:lvlText w:val=""/>
      <w:lvlJc w:val="left"/>
      <w:pPr>
        <w:ind w:left="720" w:hanging="360"/>
      </w:pPr>
      <w:rPr>
        <w:rFonts w:ascii="Symbol" w:hAnsi="Symbol"/>
      </w:rPr>
    </w:lvl>
    <w:lvl w:ilvl="1" w:tplc="9D241A6A">
      <w:start w:val="1"/>
      <w:numFmt w:val="bullet"/>
      <w:lvlText w:val="o"/>
      <w:lvlJc w:val="left"/>
      <w:pPr>
        <w:tabs>
          <w:tab w:val="num" w:pos="1440"/>
        </w:tabs>
        <w:ind w:left="1440" w:hanging="360"/>
      </w:pPr>
      <w:rPr>
        <w:rFonts w:ascii="Courier New" w:hAnsi="Courier New"/>
      </w:rPr>
    </w:lvl>
    <w:lvl w:ilvl="2" w:tplc="C068F0B8">
      <w:start w:val="1"/>
      <w:numFmt w:val="bullet"/>
      <w:lvlText w:val=""/>
      <w:lvlJc w:val="left"/>
      <w:pPr>
        <w:tabs>
          <w:tab w:val="num" w:pos="2160"/>
        </w:tabs>
        <w:ind w:left="2160" w:hanging="360"/>
      </w:pPr>
      <w:rPr>
        <w:rFonts w:ascii="Wingdings" w:hAnsi="Wingdings"/>
      </w:rPr>
    </w:lvl>
    <w:lvl w:ilvl="3" w:tplc="63A2A710">
      <w:start w:val="1"/>
      <w:numFmt w:val="bullet"/>
      <w:lvlText w:val=""/>
      <w:lvlJc w:val="left"/>
      <w:pPr>
        <w:tabs>
          <w:tab w:val="num" w:pos="2880"/>
        </w:tabs>
        <w:ind w:left="2880" w:hanging="360"/>
      </w:pPr>
      <w:rPr>
        <w:rFonts w:ascii="Symbol" w:hAnsi="Symbol"/>
      </w:rPr>
    </w:lvl>
    <w:lvl w:ilvl="4" w:tplc="A870769C">
      <w:start w:val="1"/>
      <w:numFmt w:val="bullet"/>
      <w:lvlText w:val="o"/>
      <w:lvlJc w:val="left"/>
      <w:pPr>
        <w:tabs>
          <w:tab w:val="num" w:pos="3600"/>
        </w:tabs>
        <w:ind w:left="3600" w:hanging="360"/>
      </w:pPr>
      <w:rPr>
        <w:rFonts w:ascii="Courier New" w:hAnsi="Courier New"/>
      </w:rPr>
    </w:lvl>
    <w:lvl w:ilvl="5" w:tplc="A48C4104">
      <w:start w:val="1"/>
      <w:numFmt w:val="bullet"/>
      <w:lvlText w:val=""/>
      <w:lvlJc w:val="left"/>
      <w:pPr>
        <w:tabs>
          <w:tab w:val="num" w:pos="4320"/>
        </w:tabs>
        <w:ind w:left="4320" w:hanging="360"/>
      </w:pPr>
      <w:rPr>
        <w:rFonts w:ascii="Wingdings" w:hAnsi="Wingdings"/>
      </w:rPr>
    </w:lvl>
    <w:lvl w:ilvl="6" w:tplc="CB5ADD3E">
      <w:start w:val="1"/>
      <w:numFmt w:val="bullet"/>
      <w:lvlText w:val=""/>
      <w:lvlJc w:val="left"/>
      <w:pPr>
        <w:tabs>
          <w:tab w:val="num" w:pos="5040"/>
        </w:tabs>
        <w:ind w:left="5040" w:hanging="360"/>
      </w:pPr>
      <w:rPr>
        <w:rFonts w:ascii="Symbol" w:hAnsi="Symbol"/>
      </w:rPr>
    </w:lvl>
    <w:lvl w:ilvl="7" w:tplc="43E06B20">
      <w:start w:val="1"/>
      <w:numFmt w:val="bullet"/>
      <w:lvlText w:val="o"/>
      <w:lvlJc w:val="left"/>
      <w:pPr>
        <w:tabs>
          <w:tab w:val="num" w:pos="5760"/>
        </w:tabs>
        <w:ind w:left="5760" w:hanging="360"/>
      </w:pPr>
      <w:rPr>
        <w:rFonts w:ascii="Courier New" w:hAnsi="Courier New"/>
      </w:rPr>
    </w:lvl>
    <w:lvl w:ilvl="8" w:tplc="24EA9B76">
      <w:start w:val="1"/>
      <w:numFmt w:val="bullet"/>
      <w:lvlText w:val=""/>
      <w:lvlJc w:val="left"/>
      <w:pPr>
        <w:tabs>
          <w:tab w:val="num" w:pos="6480"/>
        </w:tabs>
        <w:ind w:left="6480" w:hanging="360"/>
      </w:pPr>
      <w:rPr>
        <w:rFonts w:ascii="Wingdings" w:hAnsi="Wingdings"/>
      </w:rPr>
    </w:lvl>
  </w:abstractNum>
  <w:abstractNum w:abstractNumId="389" w15:restartNumberingAfterBreak="0">
    <w:nsid w:val="000001BD"/>
    <w:multiLevelType w:val="hybridMultilevel"/>
    <w:tmpl w:val="000001BD"/>
    <w:lvl w:ilvl="0" w:tplc="F0F48724">
      <w:start w:val="1"/>
      <w:numFmt w:val="bullet"/>
      <w:lvlText w:val=""/>
      <w:lvlJc w:val="left"/>
      <w:pPr>
        <w:ind w:left="720" w:hanging="360"/>
      </w:pPr>
      <w:rPr>
        <w:rFonts w:ascii="Symbol" w:hAnsi="Symbol"/>
      </w:rPr>
    </w:lvl>
    <w:lvl w:ilvl="1" w:tplc="1AB261DA">
      <w:start w:val="1"/>
      <w:numFmt w:val="bullet"/>
      <w:lvlText w:val="o"/>
      <w:lvlJc w:val="left"/>
      <w:pPr>
        <w:tabs>
          <w:tab w:val="num" w:pos="1440"/>
        </w:tabs>
        <w:ind w:left="1440" w:hanging="360"/>
      </w:pPr>
      <w:rPr>
        <w:rFonts w:ascii="Courier New" w:hAnsi="Courier New"/>
      </w:rPr>
    </w:lvl>
    <w:lvl w:ilvl="2" w:tplc="70B6599C">
      <w:start w:val="1"/>
      <w:numFmt w:val="bullet"/>
      <w:lvlText w:val=""/>
      <w:lvlJc w:val="left"/>
      <w:pPr>
        <w:tabs>
          <w:tab w:val="num" w:pos="2160"/>
        </w:tabs>
        <w:ind w:left="2160" w:hanging="360"/>
      </w:pPr>
      <w:rPr>
        <w:rFonts w:ascii="Wingdings" w:hAnsi="Wingdings"/>
      </w:rPr>
    </w:lvl>
    <w:lvl w:ilvl="3" w:tplc="3DA40E8E">
      <w:start w:val="1"/>
      <w:numFmt w:val="bullet"/>
      <w:lvlText w:val=""/>
      <w:lvlJc w:val="left"/>
      <w:pPr>
        <w:tabs>
          <w:tab w:val="num" w:pos="2880"/>
        </w:tabs>
        <w:ind w:left="2880" w:hanging="360"/>
      </w:pPr>
      <w:rPr>
        <w:rFonts w:ascii="Symbol" w:hAnsi="Symbol"/>
      </w:rPr>
    </w:lvl>
    <w:lvl w:ilvl="4" w:tplc="E2C2F118">
      <w:start w:val="1"/>
      <w:numFmt w:val="bullet"/>
      <w:lvlText w:val="o"/>
      <w:lvlJc w:val="left"/>
      <w:pPr>
        <w:tabs>
          <w:tab w:val="num" w:pos="3600"/>
        </w:tabs>
        <w:ind w:left="3600" w:hanging="360"/>
      </w:pPr>
      <w:rPr>
        <w:rFonts w:ascii="Courier New" w:hAnsi="Courier New"/>
      </w:rPr>
    </w:lvl>
    <w:lvl w:ilvl="5" w:tplc="B0D69562">
      <w:start w:val="1"/>
      <w:numFmt w:val="bullet"/>
      <w:lvlText w:val=""/>
      <w:lvlJc w:val="left"/>
      <w:pPr>
        <w:tabs>
          <w:tab w:val="num" w:pos="4320"/>
        </w:tabs>
        <w:ind w:left="4320" w:hanging="360"/>
      </w:pPr>
      <w:rPr>
        <w:rFonts w:ascii="Wingdings" w:hAnsi="Wingdings"/>
      </w:rPr>
    </w:lvl>
    <w:lvl w:ilvl="6" w:tplc="64E633AC">
      <w:start w:val="1"/>
      <w:numFmt w:val="bullet"/>
      <w:lvlText w:val=""/>
      <w:lvlJc w:val="left"/>
      <w:pPr>
        <w:tabs>
          <w:tab w:val="num" w:pos="5040"/>
        </w:tabs>
        <w:ind w:left="5040" w:hanging="360"/>
      </w:pPr>
      <w:rPr>
        <w:rFonts w:ascii="Symbol" w:hAnsi="Symbol"/>
      </w:rPr>
    </w:lvl>
    <w:lvl w:ilvl="7" w:tplc="999CA252">
      <w:start w:val="1"/>
      <w:numFmt w:val="bullet"/>
      <w:lvlText w:val="o"/>
      <w:lvlJc w:val="left"/>
      <w:pPr>
        <w:tabs>
          <w:tab w:val="num" w:pos="5760"/>
        </w:tabs>
        <w:ind w:left="5760" w:hanging="360"/>
      </w:pPr>
      <w:rPr>
        <w:rFonts w:ascii="Courier New" w:hAnsi="Courier New"/>
      </w:rPr>
    </w:lvl>
    <w:lvl w:ilvl="8" w:tplc="B908FB90">
      <w:start w:val="1"/>
      <w:numFmt w:val="bullet"/>
      <w:lvlText w:val=""/>
      <w:lvlJc w:val="left"/>
      <w:pPr>
        <w:tabs>
          <w:tab w:val="num" w:pos="6480"/>
        </w:tabs>
        <w:ind w:left="6480" w:hanging="360"/>
      </w:pPr>
      <w:rPr>
        <w:rFonts w:ascii="Wingdings" w:hAnsi="Wingdings"/>
      </w:rPr>
    </w:lvl>
  </w:abstractNum>
  <w:abstractNum w:abstractNumId="390" w15:restartNumberingAfterBreak="0">
    <w:nsid w:val="000001BE"/>
    <w:multiLevelType w:val="hybridMultilevel"/>
    <w:tmpl w:val="000001BE"/>
    <w:lvl w:ilvl="0" w:tplc="1E1EB382">
      <w:start w:val="1"/>
      <w:numFmt w:val="bullet"/>
      <w:lvlText w:val=""/>
      <w:lvlJc w:val="left"/>
      <w:pPr>
        <w:ind w:left="720" w:hanging="360"/>
      </w:pPr>
      <w:rPr>
        <w:rFonts w:ascii="Symbol" w:hAnsi="Symbol"/>
      </w:rPr>
    </w:lvl>
    <w:lvl w:ilvl="1" w:tplc="2D661426">
      <w:start w:val="1"/>
      <w:numFmt w:val="bullet"/>
      <w:lvlText w:val="o"/>
      <w:lvlJc w:val="left"/>
      <w:pPr>
        <w:tabs>
          <w:tab w:val="num" w:pos="1440"/>
        </w:tabs>
        <w:ind w:left="1440" w:hanging="360"/>
      </w:pPr>
      <w:rPr>
        <w:rFonts w:ascii="Courier New" w:hAnsi="Courier New"/>
      </w:rPr>
    </w:lvl>
    <w:lvl w:ilvl="2" w:tplc="3376943A">
      <w:start w:val="1"/>
      <w:numFmt w:val="bullet"/>
      <w:lvlText w:val=""/>
      <w:lvlJc w:val="left"/>
      <w:pPr>
        <w:tabs>
          <w:tab w:val="num" w:pos="2160"/>
        </w:tabs>
        <w:ind w:left="2160" w:hanging="360"/>
      </w:pPr>
      <w:rPr>
        <w:rFonts w:ascii="Wingdings" w:hAnsi="Wingdings"/>
      </w:rPr>
    </w:lvl>
    <w:lvl w:ilvl="3" w:tplc="0E808052">
      <w:start w:val="1"/>
      <w:numFmt w:val="bullet"/>
      <w:lvlText w:val=""/>
      <w:lvlJc w:val="left"/>
      <w:pPr>
        <w:tabs>
          <w:tab w:val="num" w:pos="2880"/>
        </w:tabs>
        <w:ind w:left="2880" w:hanging="360"/>
      </w:pPr>
      <w:rPr>
        <w:rFonts w:ascii="Symbol" w:hAnsi="Symbol"/>
      </w:rPr>
    </w:lvl>
    <w:lvl w:ilvl="4" w:tplc="2A72C548">
      <w:start w:val="1"/>
      <w:numFmt w:val="bullet"/>
      <w:lvlText w:val="o"/>
      <w:lvlJc w:val="left"/>
      <w:pPr>
        <w:tabs>
          <w:tab w:val="num" w:pos="3600"/>
        </w:tabs>
        <w:ind w:left="3600" w:hanging="360"/>
      </w:pPr>
      <w:rPr>
        <w:rFonts w:ascii="Courier New" w:hAnsi="Courier New"/>
      </w:rPr>
    </w:lvl>
    <w:lvl w:ilvl="5" w:tplc="DCF64C96">
      <w:start w:val="1"/>
      <w:numFmt w:val="bullet"/>
      <w:lvlText w:val=""/>
      <w:lvlJc w:val="left"/>
      <w:pPr>
        <w:tabs>
          <w:tab w:val="num" w:pos="4320"/>
        </w:tabs>
        <w:ind w:left="4320" w:hanging="360"/>
      </w:pPr>
      <w:rPr>
        <w:rFonts w:ascii="Wingdings" w:hAnsi="Wingdings"/>
      </w:rPr>
    </w:lvl>
    <w:lvl w:ilvl="6" w:tplc="8E722158">
      <w:start w:val="1"/>
      <w:numFmt w:val="bullet"/>
      <w:lvlText w:val=""/>
      <w:lvlJc w:val="left"/>
      <w:pPr>
        <w:tabs>
          <w:tab w:val="num" w:pos="5040"/>
        </w:tabs>
        <w:ind w:left="5040" w:hanging="360"/>
      </w:pPr>
      <w:rPr>
        <w:rFonts w:ascii="Symbol" w:hAnsi="Symbol"/>
      </w:rPr>
    </w:lvl>
    <w:lvl w:ilvl="7" w:tplc="77348146">
      <w:start w:val="1"/>
      <w:numFmt w:val="bullet"/>
      <w:lvlText w:val="o"/>
      <w:lvlJc w:val="left"/>
      <w:pPr>
        <w:tabs>
          <w:tab w:val="num" w:pos="5760"/>
        </w:tabs>
        <w:ind w:left="5760" w:hanging="360"/>
      </w:pPr>
      <w:rPr>
        <w:rFonts w:ascii="Courier New" w:hAnsi="Courier New"/>
      </w:rPr>
    </w:lvl>
    <w:lvl w:ilvl="8" w:tplc="FD0698A0">
      <w:start w:val="1"/>
      <w:numFmt w:val="bullet"/>
      <w:lvlText w:val=""/>
      <w:lvlJc w:val="left"/>
      <w:pPr>
        <w:tabs>
          <w:tab w:val="num" w:pos="6480"/>
        </w:tabs>
        <w:ind w:left="6480" w:hanging="360"/>
      </w:pPr>
      <w:rPr>
        <w:rFonts w:ascii="Wingdings" w:hAnsi="Wingdings"/>
      </w:rPr>
    </w:lvl>
  </w:abstractNum>
  <w:abstractNum w:abstractNumId="391" w15:restartNumberingAfterBreak="0">
    <w:nsid w:val="000001BF"/>
    <w:multiLevelType w:val="hybridMultilevel"/>
    <w:tmpl w:val="000001BF"/>
    <w:lvl w:ilvl="0" w:tplc="ADF6234C">
      <w:start w:val="1"/>
      <w:numFmt w:val="bullet"/>
      <w:lvlText w:val=""/>
      <w:lvlJc w:val="left"/>
      <w:pPr>
        <w:ind w:left="720" w:hanging="360"/>
      </w:pPr>
      <w:rPr>
        <w:rFonts w:ascii="Symbol" w:hAnsi="Symbol"/>
      </w:rPr>
    </w:lvl>
    <w:lvl w:ilvl="1" w:tplc="A38258BA">
      <w:start w:val="1"/>
      <w:numFmt w:val="bullet"/>
      <w:lvlText w:val="o"/>
      <w:lvlJc w:val="left"/>
      <w:pPr>
        <w:ind w:left="1440" w:hanging="360"/>
      </w:pPr>
      <w:rPr>
        <w:rFonts w:ascii="Courier New" w:hAnsi="Courier New"/>
      </w:rPr>
    </w:lvl>
    <w:lvl w:ilvl="2" w:tplc="295E5EE8">
      <w:start w:val="1"/>
      <w:numFmt w:val="bullet"/>
      <w:lvlText w:val=""/>
      <w:lvlJc w:val="left"/>
      <w:pPr>
        <w:tabs>
          <w:tab w:val="num" w:pos="2160"/>
        </w:tabs>
        <w:ind w:left="2160" w:hanging="360"/>
      </w:pPr>
      <w:rPr>
        <w:rFonts w:ascii="Wingdings" w:hAnsi="Wingdings"/>
      </w:rPr>
    </w:lvl>
    <w:lvl w:ilvl="3" w:tplc="717E8A42">
      <w:start w:val="1"/>
      <w:numFmt w:val="bullet"/>
      <w:lvlText w:val=""/>
      <w:lvlJc w:val="left"/>
      <w:pPr>
        <w:tabs>
          <w:tab w:val="num" w:pos="2880"/>
        </w:tabs>
        <w:ind w:left="2880" w:hanging="360"/>
      </w:pPr>
      <w:rPr>
        <w:rFonts w:ascii="Symbol" w:hAnsi="Symbol"/>
      </w:rPr>
    </w:lvl>
    <w:lvl w:ilvl="4" w:tplc="82F2EFA6">
      <w:start w:val="1"/>
      <w:numFmt w:val="bullet"/>
      <w:lvlText w:val="o"/>
      <w:lvlJc w:val="left"/>
      <w:pPr>
        <w:tabs>
          <w:tab w:val="num" w:pos="3600"/>
        </w:tabs>
        <w:ind w:left="3600" w:hanging="360"/>
      </w:pPr>
      <w:rPr>
        <w:rFonts w:ascii="Courier New" w:hAnsi="Courier New"/>
      </w:rPr>
    </w:lvl>
    <w:lvl w:ilvl="5" w:tplc="5442BF98">
      <w:start w:val="1"/>
      <w:numFmt w:val="bullet"/>
      <w:lvlText w:val=""/>
      <w:lvlJc w:val="left"/>
      <w:pPr>
        <w:tabs>
          <w:tab w:val="num" w:pos="4320"/>
        </w:tabs>
        <w:ind w:left="4320" w:hanging="360"/>
      </w:pPr>
      <w:rPr>
        <w:rFonts w:ascii="Wingdings" w:hAnsi="Wingdings"/>
      </w:rPr>
    </w:lvl>
    <w:lvl w:ilvl="6" w:tplc="9D60FF84">
      <w:start w:val="1"/>
      <w:numFmt w:val="bullet"/>
      <w:lvlText w:val=""/>
      <w:lvlJc w:val="left"/>
      <w:pPr>
        <w:tabs>
          <w:tab w:val="num" w:pos="5040"/>
        </w:tabs>
        <w:ind w:left="5040" w:hanging="360"/>
      </w:pPr>
      <w:rPr>
        <w:rFonts w:ascii="Symbol" w:hAnsi="Symbol"/>
      </w:rPr>
    </w:lvl>
    <w:lvl w:ilvl="7" w:tplc="38F6C022">
      <w:start w:val="1"/>
      <w:numFmt w:val="bullet"/>
      <w:lvlText w:val="o"/>
      <w:lvlJc w:val="left"/>
      <w:pPr>
        <w:tabs>
          <w:tab w:val="num" w:pos="5760"/>
        </w:tabs>
        <w:ind w:left="5760" w:hanging="360"/>
      </w:pPr>
      <w:rPr>
        <w:rFonts w:ascii="Courier New" w:hAnsi="Courier New"/>
      </w:rPr>
    </w:lvl>
    <w:lvl w:ilvl="8" w:tplc="74820B7A">
      <w:start w:val="1"/>
      <w:numFmt w:val="bullet"/>
      <w:lvlText w:val=""/>
      <w:lvlJc w:val="left"/>
      <w:pPr>
        <w:tabs>
          <w:tab w:val="num" w:pos="6480"/>
        </w:tabs>
        <w:ind w:left="6480" w:hanging="360"/>
      </w:pPr>
      <w:rPr>
        <w:rFonts w:ascii="Wingdings" w:hAnsi="Wingdings"/>
      </w:rPr>
    </w:lvl>
  </w:abstractNum>
  <w:abstractNum w:abstractNumId="392" w15:restartNumberingAfterBreak="0">
    <w:nsid w:val="000001C0"/>
    <w:multiLevelType w:val="hybridMultilevel"/>
    <w:tmpl w:val="000001C0"/>
    <w:lvl w:ilvl="0" w:tplc="D9786056">
      <w:start w:val="1"/>
      <w:numFmt w:val="bullet"/>
      <w:lvlText w:val=""/>
      <w:lvlJc w:val="left"/>
      <w:pPr>
        <w:ind w:left="720" w:hanging="360"/>
      </w:pPr>
      <w:rPr>
        <w:rFonts w:ascii="Symbol" w:hAnsi="Symbol"/>
      </w:rPr>
    </w:lvl>
    <w:lvl w:ilvl="1" w:tplc="19DC9472">
      <w:start w:val="1"/>
      <w:numFmt w:val="bullet"/>
      <w:lvlText w:val="o"/>
      <w:lvlJc w:val="left"/>
      <w:pPr>
        <w:tabs>
          <w:tab w:val="num" w:pos="1440"/>
        </w:tabs>
        <w:ind w:left="1440" w:hanging="360"/>
      </w:pPr>
      <w:rPr>
        <w:rFonts w:ascii="Courier New" w:hAnsi="Courier New"/>
      </w:rPr>
    </w:lvl>
    <w:lvl w:ilvl="2" w:tplc="578635EE">
      <w:start w:val="1"/>
      <w:numFmt w:val="bullet"/>
      <w:lvlText w:val=""/>
      <w:lvlJc w:val="left"/>
      <w:pPr>
        <w:tabs>
          <w:tab w:val="num" w:pos="2160"/>
        </w:tabs>
        <w:ind w:left="2160" w:hanging="360"/>
      </w:pPr>
      <w:rPr>
        <w:rFonts w:ascii="Wingdings" w:hAnsi="Wingdings"/>
      </w:rPr>
    </w:lvl>
    <w:lvl w:ilvl="3" w:tplc="5FC6CCC6">
      <w:start w:val="1"/>
      <w:numFmt w:val="bullet"/>
      <w:lvlText w:val=""/>
      <w:lvlJc w:val="left"/>
      <w:pPr>
        <w:tabs>
          <w:tab w:val="num" w:pos="2880"/>
        </w:tabs>
        <w:ind w:left="2880" w:hanging="360"/>
      </w:pPr>
      <w:rPr>
        <w:rFonts w:ascii="Symbol" w:hAnsi="Symbol"/>
      </w:rPr>
    </w:lvl>
    <w:lvl w:ilvl="4" w:tplc="6B9C9E82">
      <w:start w:val="1"/>
      <w:numFmt w:val="bullet"/>
      <w:lvlText w:val="o"/>
      <w:lvlJc w:val="left"/>
      <w:pPr>
        <w:tabs>
          <w:tab w:val="num" w:pos="3600"/>
        </w:tabs>
        <w:ind w:left="3600" w:hanging="360"/>
      </w:pPr>
      <w:rPr>
        <w:rFonts w:ascii="Courier New" w:hAnsi="Courier New"/>
      </w:rPr>
    </w:lvl>
    <w:lvl w:ilvl="5" w:tplc="5B505E76">
      <w:start w:val="1"/>
      <w:numFmt w:val="bullet"/>
      <w:lvlText w:val=""/>
      <w:lvlJc w:val="left"/>
      <w:pPr>
        <w:tabs>
          <w:tab w:val="num" w:pos="4320"/>
        </w:tabs>
        <w:ind w:left="4320" w:hanging="360"/>
      </w:pPr>
      <w:rPr>
        <w:rFonts w:ascii="Wingdings" w:hAnsi="Wingdings"/>
      </w:rPr>
    </w:lvl>
    <w:lvl w:ilvl="6" w:tplc="6082B856">
      <w:start w:val="1"/>
      <w:numFmt w:val="bullet"/>
      <w:lvlText w:val=""/>
      <w:lvlJc w:val="left"/>
      <w:pPr>
        <w:tabs>
          <w:tab w:val="num" w:pos="5040"/>
        </w:tabs>
        <w:ind w:left="5040" w:hanging="360"/>
      </w:pPr>
      <w:rPr>
        <w:rFonts w:ascii="Symbol" w:hAnsi="Symbol"/>
      </w:rPr>
    </w:lvl>
    <w:lvl w:ilvl="7" w:tplc="560A2014">
      <w:start w:val="1"/>
      <w:numFmt w:val="bullet"/>
      <w:lvlText w:val="o"/>
      <w:lvlJc w:val="left"/>
      <w:pPr>
        <w:tabs>
          <w:tab w:val="num" w:pos="5760"/>
        </w:tabs>
        <w:ind w:left="5760" w:hanging="360"/>
      </w:pPr>
      <w:rPr>
        <w:rFonts w:ascii="Courier New" w:hAnsi="Courier New"/>
      </w:rPr>
    </w:lvl>
    <w:lvl w:ilvl="8" w:tplc="FC9CB120">
      <w:start w:val="1"/>
      <w:numFmt w:val="bullet"/>
      <w:lvlText w:val=""/>
      <w:lvlJc w:val="left"/>
      <w:pPr>
        <w:tabs>
          <w:tab w:val="num" w:pos="6480"/>
        </w:tabs>
        <w:ind w:left="6480" w:hanging="360"/>
      </w:pPr>
      <w:rPr>
        <w:rFonts w:ascii="Wingdings" w:hAnsi="Wingdings"/>
      </w:rPr>
    </w:lvl>
  </w:abstractNum>
  <w:abstractNum w:abstractNumId="393" w15:restartNumberingAfterBreak="0">
    <w:nsid w:val="000001C1"/>
    <w:multiLevelType w:val="multilevel"/>
    <w:tmpl w:val="000001C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15:restartNumberingAfterBreak="0">
    <w:nsid w:val="000001C2"/>
    <w:multiLevelType w:val="multilevel"/>
    <w:tmpl w:val="000001C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15:restartNumberingAfterBreak="0">
    <w:nsid w:val="000001C3"/>
    <w:multiLevelType w:val="multilevel"/>
    <w:tmpl w:val="000001C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15:restartNumberingAfterBreak="0">
    <w:nsid w:val="000001C4"/>
    <w:multiLevelType w:val="hybridMultilevel"/>
    <w:tmpl w:val="000001C4"/>
    <w:lvl w:ilvl="0" w:tplc="DEC6DC88">
      <w:start w:val="1"/>
      <w:numFmt w:val="bullet"/>
      <w:lvlText w:val=""/>
      <w:lvlJc w:val="left"/>
      <w:pPr>
        <w:ind w:left="720" w:hanging="360"/>
      </w:pPr>
      <w:rPr>
        <w:rFonts w:ascii="Symbol" w:hAnsi="Symbol"/>
      </w:rPr>
    </w:lvl>
    <w:lvl w:ilvl="1" w:tplc="F9909330">
      <w:start w:val="1"/>
      <w:numFmt w:val="bullet"/>
      <w:lvlText w:val="o"/>
      <w:lvlJc w:val="left"/>
      <w:pPr>
        <w:ind w:left="1440" w:hanging="360"/>
      </w:pPr>
      <w:rPr>
        <w:rFonts w:ascii="Courier New" w:hAnsi="Courier New"/>
      </w:rPr>
    </w:lvl>
    <w:lvl w:ilvl="2" w:tplc="2BA0DC5E">
      <w:start w:val="1"/>
      <w:numFmt w:val="bullet"/>
      <w:lvlText w:val=""/>
      <w:lvlJc w:val="left"/>
      <w:pPr>
        <w:tabs>
          <w:tab w:val="num" w:pos="2160"/>
        </w:tabs>
        <w:ind w:left="2160" w:hanging="360"/>
      </w:pPr>
      <w:rPr>
        <w:rFonts w:ascii="Wingdings" w:hAnsi="Wingdings"/>
      </w:rPr>
    </w:lvl>
    <w:lvl w:ilvl="3" w:tplc="8B54AB1C">
      <w:start w:val="1"/>
      <w:numFmt w:val="bullet"/>
      <w:lvlText w:val=""/>
      <w:lvlJc w:val="left"/>
      <w:pPr>
        <w:tabs>
          <w:tab w:val="num" w:pos="2880"/>
        </w:tabs>
        <w:ind w:left="2880" w:hanging="360"/>
      </w:pPr>
      <w:rPr>
        <w:rFonts w:ascii="Symbol" w:hAnsi="Symbol"/>
      </w:rPr>
    </w:lvl>
    <w:lvl w:ilvl="4" w:tplc="D2826154">
      <w:start w:val="1"/>
      <w:numFmt w:val="bullet"/>
      <w:lvlText w:val="o"/>
      <w:lvlJc w:val="left"/>
      <w:pPr>
        <w:tabs>
          <w:tab w:val="num" w:pos="3600"/>
        </w:tabs>
        <w:ind w:left="3600" w:hanging="360"/>
      </w:pPr>
      <w:rPr>
        <w:rFonts w:ascii="Courier New" w:hAnsi="Courier New"/>
      </w:rPr>
    </w:lvl>
    <w:lvl w:ilvl="5" w:tplc="4B7899DC">
      <w:start w:val="1"/>
      <w:numFmt w:val="bullet"/>
      <w:lvlText w:val=""/>
      <w:lvlJc w:val="left"/>
      <w:pPr>
        <w:tabs>
          <w:tab w:val="num" w:pos="4320"/>
        </w:tabs>
        <w:ind w:left="4320" w:hanging="360"/>
      </w:pPr>
      <w:rPr>
        <w:rFonts w:ascii="Wingdings" w:hAnsi="Wingdings"/>
      </w:rPr>
    </w:lvl>
    <w:lvl w:ilvl="6" w:tplc="07DCE2D4">
      <w:start w:val="1"/>
      <w:numFmt w:val="bullet"/>
      <w:lvlText w:val=""/>
      <w:lvlJc w:val="left"/>
      <w:pPr>
        <w:tabs>
          <w:tab w:val="num" w:pos="5040"/>
        </w:tabs>
        <w:ind w:left="5040" w:hanging="360"/>
      </w:pPr>
      <w:rPr>
        <w:rFonts w:ascii="Symbol" w:hAnsi="Symbol"/>
      </w:rPr>
    </w:lvl>
    <w:lvl w:ilvl="7" w:tplc="790C4914">
      <w:start w:val="1"/>
      <w:numFmt w:val="bullet"/>
      <w:lvlText w:val="o"/>
      <w:lvlJc w:val="left"/>
      <w:pPr>
        <w:tabs>
          <w:tab w:val="num" w:pos="5760"/>
        </w:tabs>
        <w:ind w:left="5760" w:hanging="360"/>
      </w:pPr>
      <w:rPr>
        <w:rFonts w:ascii="Courier New" w:hAnsi="Courier New"/>
      </w:rPr>
    </w:lvl>
    <w:lvl w:ilvl="8" w:tplc="EFC849BA">
      <w:start w:val="1"/>
      <w:numFmt w:val="bullet"/>
      <w:lvlText w:val=""/>
      <w:lvlJc w:val="left"/>
      <w:pPr>
        <w:tabs>
          <w:tab w:val="num" w:pos="6480"/>
        </w:tabs>
        <w:ind w:left="6480" w:hanging="360"/>
      </w:pPr>
      <w:rPr>
        <w:rFonts w:ascii="Wingdings" w:hAnsi="Wingdings"/>
      </w:rPr>
    </w:lvl>
  </w:abstractNum>
  <w:abstractNum w:abstractNumId="397" w15:restartNumberingAfterBreak="0">
    <w:nsid w:val="000001C5"/>
    <w:multiLevelType w:val="hybridMultilevel"/>
    <w:tmpl w:val="000001C5"/>
    <w:lvl w:ilvl="0" w:tplc="BDD2A6C8">
      <w:start w:val="1"/>
      <w:numFmt w:val="bullet"/>
      <w:lvlText w:val="o"/>
      <w:lvlJc w:val="left"/>
      <w:pPr>
        <w:tabs>
          <w:tab w:val="num" w:pos="720"/>
        </w:tabs>
        <w:ind w:left="720" w:hanging="360"/>
      </w:pPr>
      <w:rPr>
        <w:rFonts w:ascii="Courier New" w:hAnsi="Courier New"/>
      </w:rPr>
    </w:lvl>
    <w:lvl w:ilvl="1" w:tplc="EEACC7CC">
      <w:start w:val="1"/>
      <w:numFmt w:val="bullet"/>
      <w:lvlText w:val="o"/>
      <w:lvlJc w:val="left"/>
      <w:pPr>
        <w:ind w:left="1440" w:hanging="360"/>
      </w:pPr>
      <w:rPr>
        <w:rFonts w:ascii="Courier New" w:hAnsi="Courier New"/>
      </w:rPr>
    </w:lvl>
    <w:lvl w:ilvl="2" w:tplc="9642C6CA">
      <w:start w:val="1"/>
      <w:numFmt w:val="bullet"/>
      <w:lvlText w:val=""/>
      <w:lvlJc w:val="left"/>
      <w:pPr>
        <w:tabs>
          <w:tab w:val="num" w:pos="2160"/>
        </w:tabs>
        <w:ind w:left="2160" w:hanging="360"/>
      </w:pPr>
      <w:rPr>
        <w:rFonts w:ascii="Wingdings" w:hAnsi="Wingdings"/>
      </w:rPr>
    </w:lvl>
    <w:lvl w:ilvl="3" w:tplc="C6D095A6">
      <w:start w:val="1"/>
      <w:numFmt w:val="bullet"/>
      <w:lvlText w:val=""/>
      <w:lvlJc w:val="left"/>
      <w:pPr>
        <w:tabs>
          <w:tab w:val="num" w:pos="2880"/>
        </w:tabs>
        <w:ind w:left="2880" w:hanging="360"/>
      </w:pPr>
      <w:rPr>
        <w:rFonts w:ascii="Symbol" w:hAnsi="Symbol"/>
      </w:rPr>
    </w:lvl>
    <w:lvl w:ilvl="4" w:tplc="AE300516">
      <w:start w:val="1"/>
      <w:numFmt w:val="bullet"/>
      <w:lvlText w:val="o"/>
      <w:lvlJc w:val="left"/>
      <w:pPr>
        <w:tabs>
          <w:tab w:val="num" w:pos="3600"/>
        </w:tabs>
        <w:ind w:left="3600" w:hanging="360"/>
      </w:pPr>
      <w:rPr>
        <w:rFonts w:ascii="Courier New" w:hAnsi="Courier New"/>
      </w:rPr>
    </w:lvl>
    <w:lvl w:ilvl="5" w:tplc="6654FE26">
      <w:start w:val="1"/>
      <w:numFmt w:val="bullet"/>
      <w:lvlText w:val=""/>
      <w:lvlJc w:val="left"/>
      <w:pPr>
        <w:tabs>
          <w:tab w:val="num" w:pos="4320"/>
        </w:tabs>
        <w:ind w:left="4320" w:hanging="360"/>
      </w:pPr>
      <w:rPr>
        <w:rFonts w:ascii="Wingdings" w:hAnsi="Wingdings"/>
      </w:rPr>
    </w:lvl>
    <w:lvl w:ilvl="6" w:tplc="87206C28">
      <w:start w:val="1"/>
      <w:numFmt w:val="bullet"/>
      <w:lvlText w:val=""/>
      <w:lvlJc w:val="left"/>
      <w:pPr>
        <w:tabs>
          <w:tab w:val="num" w:pos="5040"/>
        </w:tabs>
        <w:ind w:left="5040" w:hanging="360"/>
      </w:pPr>
      <w:rPr>
        <w:rFonts w:ascii="Symbol" w:hAnsi="Symbol"/>
      </w:rPr>
    </w:lvl>
    <w:lvl w:ilvl="7" w:tplc="A8428802">
      <w:start w:val="1"/>
      <w:numFmt w:val="bullet"/>
      <w:lvlText w:val="o"/>
      <w:lvlJc w:val="left"/>
      <w:pPr>
        <w:tabs>
          <w:tab w:val="num" w:pos="5760"/>
        </w:tabs>
        <w:ind w:left="5760" w:hanging="360"/>
      </w:pPr>
      <w:rPr>
        <w:rFonts w:ascii="Courier New" w:hAnsi="Courier New"/>
      </w:rPr>
    </w:lvl>
    <w:lvl w:ilvl="8" w:tplc="2CAAEAD4">
      <w:start w:val="1"/>
      <w:numFmt w:val="bullet"/>
      <w:lvlText w:val=""/>
      <w:lvlJc w:val="left"/>
      <w:pPr>
        <w:tabs>
          <w:tab w:val="num" w:pos="6480"/>
        </w:tabs>
        <w:ind w:left="6480" w:hanging="360"/>
      </w:pPr>
      <w:rPr>
        <w:rFonts w:ascii="Wingdings" w:hAnsi="Wingdings"/>
      </w:rPr>
    </w:lvl>
  </w:abstractNum>
  <w:abstractNum w:abstractNumId="398" w15:restartNumberingAfterBreak="0">
    <w:nsid w:val="000001C6"/>
    <w:multiLevelType w:val="hybridMultilevel"/>
    <w:tmpl w:val="000001C6"/>
    <w:lvl w:ilvl="0" w:tplc="82267DEA">
      <w:start w:val="1"/>
      <w:numFmt w:val="bullet"/>
      <w:lvlText w:val="o"/>
      <w:lvlJc w:val="left"/>
      <w:pPr>
        <w:tabs>
          <w:tab w:val="num" w:pos="720"/>
        </w:tabs>
        <w:ind w:left="720" w:hanging="360"/>
      </w:pPr>
      <w:rPr>
        <w:rFonts w:ascii="Courier New" w:hAnsi="Courier New"/>
      </w:rPr>
    </w:lvl>
    <w:lvl w:ilvl="1" w:tplc="20E43CAE">
      <w:start w:val="1"/>
      <w:numFmt w:val="bullet"/>
      <w:lvlText w:val="o"/>
      <w:lvlJc w:val="left"/>
      <w:pPr>
        <w:ind w:left="1440" w:hanging="360"/>
      </w:pPr>
      <w:rPr>
        <w:rFonts w:ascii="Courier New" w:hAnsi="Courier New"/>
      </w:rPr>
    </w:lvl>
    <w:lvl w:ilvl="2" w:tplc="6F7A0500">
      <w:start w:val="1"/>
      <w:numFmt w:val="bullet"/>
      <w:lvlText w:val=""/>
      <w:lvlJc w:val="left"/>
      <w:pPr>
        <w:tabs>
          <w:tab w:val="num" w:pos="2160"/>
        </w:tabs>
        <w:ind w:left="2160" w:hanging="360"/>
      </w:pPr>
      <w:rPr>
        <w:rFonts w:ascii="Wingdings" w:hAnsi="Wingdings"/>
      </w:rPr>
    </w:lvl>
    <w:lvl w:ilvl="3" w:tplc="49825104">
      <w:start w:val="1"/>
      <w:numFmt w:val="bullet"/>
      <w:lvlText w:val=""/>
      <w:lvlJc w:val="left"/>
      <w:pPr>
        <w:tabs>
          <w:tab w:val="num" w:pos="2880"/>
        </w:tabs>
        <w:ind w:left="2880" w:hanging="360"/>
      </w:pPr>
      <w:rPr>
        <w:rFonts w:ascii="Symbol" w:hAnsi="Symbol"/>
      </w:rPr>
    </w:lvl>
    <w:lvl w:ilvl="4" w:tplc="83B0819E">
      <w:start w:val="1"/>
      <w:numFmt w:val="bullet"/>
      <w:lvlText w:val="o"/>
      <w:lvlJc w:val="left"/>
      <w:pPr>
        <w:tabs>
          <w:tab w:val="num" w:pos="3600"/>
        </w:tabs>
        <w:ind w:left="3600" w:hanging="360"/>
      </w:pPr>
      <w:rPr>
        <w:rFonts w:ascii="Courier New" w:hAnsi="Courier New"/>
      </w:rPr>
    </w:lvl>
    <w:lvl w:ilvl="5" w:tplc="FBC8D30C">
      <w:start w:val="1"/>
      <w:numFmt w:val="bullet"/>
      <w:lvlText w:val=""/>
      <w:lvlJc w:val="left"/>
      <w:pPr>
        <w:tabs>
          <w:tab w:val="num" w:pos="4320"/>
        </w:tabs>
        <w:ind w:left="4320" w:hanging="360"/>
      </w:pPr>
      <w:rPr>
        <w:rFonts w:ascii="Wingdings" w:hAnsi="Wingdings"/>
      </w:rPr>
    </w:lvl>
    <w:lvl w:ilvl="6" w:tplc="FF84357C">
      <w:start w:val="1"/>
      <w:numFmt w:val="bullet"/>
      <w:lvlText w:val=""/>
      <w:lvlJc w:val="left"/>
      <w:pPr>
        <w:tabs>
          <w:tab w:val="num" w:pos="5040"/>
        </w:tabs>
        <w:ind w:left="5040" w:hanging="360"/>
      </w:pPr>
      <w:rPr>
        <w:rFonts w:ascii="Symbol" w:hAnsi="Symbol"/>
      </w:rPr>
    </w:lvl>
    <w:lvl w:ilvl="7" w:tplc="53E8696E">
      <w:start w:val="1"/>
      <w:numFmt w:val="bullet"/>
      <w:lvlText w:val="o"/>
      <w:lvlJc w:val="left"/>
      <w:pPr>
        <w:tabs>
          <w:tab w:val="num" w:pos="5760"/>
        </w:tabs>
        <w:ind w:left="5760" w:hanging="360"/>
      </w:pPr>
      <w:rPr>
        <w:rFonts w:ascii="Courier New" w:hAnsi="Courier New"/>
      </w:rPr>
    </w:lvl>
    <w:lvl w:ilvl="8" w:tplc="0EB0EDD4">
      <w:start w:val="1"/>
      <w:numFmt w:val="bullet"/>
      <w:lvlText w:val=""/>
      <w:lvlJc w:val="left"/>
      <w:pPr>
        <w:tabs>
          <w:tab w:val="num" w:pos="6480"/>
        </w:tabs>
        <w:ind w:left="6480" w:hanging="360"/>
      </w:pPr>
      <w:rPr>
        <w:rFonts w:ascii="Wingdings" w:hAnsi="Wingdings"/>
      </w:rPr>
    </w:lvl>
  </w:abstractNum>
  <w:abstractNum w:abstractNumId="399" w15:restartNumberingAfterBreak="0">
    <w:nsid w:val="000001C7"/>
    <w:multiLevelType w:val="hybridMultilevel"/>
    <w:tmpl w:val="000001C7"/>
    <w:lvl w:ilvl="0" w:tplc="088AD0E6">
      <w:start w:val="1"/>
      <w:numFmt w:val="bullet"/>
      <w:lvlText w:val=""/>
      <w:lvlJc w:val="left"/>
      <w:pPr>
        <w:ind w:left="720" w:hanging="360"/>
      </w:pPr>
      <w:rPr>
        <w:rFonts w:ascii="Symbol" w:hAnsi="Symbol"/>
      </w:rPr>
    </w:lvl>
    <w:lvl w:ilvl="1" w:tplc="BE9AA00E">
      <w:start w:val="1"/>
      <w:numFmt w:val="bullet"/>
      <w:lvlText w:val="o"/>
      <w:lvlJc w:val="left"/>
      <w:pPr>
        <w:ind w:left="1440" w:hanging="360"/>
      </w:pPr>
      <w:rPr>
        <w:rFonts w:ascii="Courier New" w:hAnsi="Courier New"/>
      </w:rPr>
    </w:lvl>
    <w:lvl w:ilvl="2" w:tplc="9FECAB1A">
      <w:start w:val="1"/>
      <w:numFmt w:val="bullet"/>
      <w:lvlText w:val=""/>
      <w:lvlJc w:val="left"/>
      <w:pPr>
        <w:tabs>
          <w:tab w:val="num" w:pos="2160"/>
        </w:tabs>
        <w:ind w:left="2160" w:hanging="360"/>
      </w:pPr>
      <w:rPr>
        <w:rFonts w:ascii="Wingdings" w:hAnsi="Wingdings"/>
      </w:rPr>
    </w:lvl>
    <w:lvl w:ilvl="3" w:tplc="8DA80820">
      <w:start w:val="1"/>
      <w:numFmt w:val="bullet"/>
      <w:lvlText w:val=""/>
      <w:lvlJc w:val="left"/>
      <w:pPr>
        <w:tabs>
          <w:tab w:val="num" w:pos="2880"/>
        </w:tabs>
        <w:ind w:left="2880" w:hanging="360"/>
      </w:pPr>
      <w:rPr>
        <w:rFonts w:ascii="Symbol" w:hAnsi="Symbol"/>
      </w:rPr>
    </w:lvl>
    <w:lvl w:ilvl="4" w:tplc="305469FA">
      <w:start w:val="1"/>
      <w:numFmt w:val="bullet"/>
      <w:lvlText w:val="o"/>
      <w:lvlJc w:val="left"/>
      <w:pPr>
        <w:tabs>
          <w:tab w:val="num" w:pos="3600"/>
        </w:tabs>
        <w:ind w:left="3600" w:hanging="360"/>
      </w:pPr>
      <w:rPr>
        <w:rFonts w:ascii="Courier New" w:hAnsi="Courier New"/>
      </w:rPr>
    </w:lvl>
    <w:lvl w:ilvl="5" w:tplc="3D264FF4">
      <w:start w:val="1"/>
      <w:numFmt w:val="bullet"/>
      <w:lvlText w:val=""/>
      <w:lvlJc w:val="left"/>
      <w:pPr>
        <w:tabs>
          <w:tab w:val="num" w:pos="4320"/>
        </w:tabs>
        <w:ind w:left="4320" w:hanging="360"/>
      </w:pPr>
      <w:rPr>
        <w:rFonts w:ascii="Wingdings" w:hAnsi="Wingdings"/>
      </w:rPr>
    </w:lvl>
    <w:lvl w:ilvl="6" w:tplc="DC3A28B8">
      <w:start w:val="1"/>
      <w:numFmt w:val="bullet"/>
      <w:lvlText w:val=""/>
      <w:lvlJc w:val="left"/>
      <w:pPr>
        <w:tabs>
          <w:tab w:val="num" w:pos="5040"/>
        </w:tabs>
        <w:ind w:left="5040" w:hanging="360"/>
      </w:pPr>
      <w:rPr>
        <w:rFonts w:ascii="Symbol" w:hAnsi="Symbol"/>
      </w:rPr>
    </w:lvl>
    <w:lvl w:ilvl="7" w:tplc="9740D8E6">
      <w:start w:val="1"/>
      <w:numFmt w:val="bullet"/>
      <w:lvlText w:val="o"/>
      <w:lvlJc w:val="left"/>
      <w:pPr>
        <w:tabs>
          <w:tab w:val="num" w:pos="5760"/>
        </w:tabs>
        <w:ind w:left="5760" w:hanging="360"/>
      </w:pPr>
      <w:rPr>
        <w:rFonts w:ascii="Courier New" w:hAnsi="Courier New"/>
      </w:rPr>
    </w:lvl>
    <w:lvl w:ilvl="8" w:tplc="755A75C8">
      <w:start w:val="1"/>
      <w:numFmt w:val="bullet"/>
      <w:lvlText w:val=""/>
      <w:lvlJc w:val="left"/>
      <w:pPr>
        <w:tabs>
          <w:tab w:val="num" w:pos="6480"/>
        </w:tabs>
        <w:ind w:left="6480" w:hanging="360"/>
      </w:pPr>
      <w:rPr>
        <w:rFonts w:ascii="Wingdings" w:hAnsi="Wingdings"/>
      </w:rPr>
    </w:lvl>
  </w:abstractNum>
  <w:abstractNum w:abstractNumId="400" w15:restartNumberingAfterBreak="0">
    <w:nsid w:val="000001C8"/>
    <w:multiLevelType w:val="hybridMultilevel"/>
    <w:tmpl w:val="000001C8"/>
    <w:lvl w:ilvl="0" w:tplc="0BE6F56C">
      <w:start w:val="1"/>
      <w:numFmt w:val="bullet"/>
      <w:lvlText w:val="o"/>
      <w:lvlJc w:val="left"/>
      <w:pPr>
        <w:tabs>
          <w:tab w:val="num" w:pos="720"/>
        </w:tabs>
        <w:ind w:left="720" w:hanging="360"/>
      </w:pPr>
      <w:rPr>
        <w:rFonts w:ascii="Courier New" w:hAnsi="Courier New"/>
      </w:rPr>
    </w:lvl>
    <w:lvl w:ilvl="1" w:tplc="D4EE2DCA">
      <w:start w:val="1"/>
      <w:numFmt w:val="bullet"/>
      <w:lvlText w:val="o"/>
      <w:lvlJc w:val="left"/>
      <w:pPr>
        <w:ind w:left="1440" w:hanging="360"/>
      </w:pPr>
      <w:rPr>
        <w:rFonts w:ascii="Courier New" w:hAnsi="Courier New"/>
      </w:rPr>
    </w:lvl>
    <w:lvl w:ilvl="2" w:tplc="2CC6FA9C">
      <w:start w:val="1"/>
      <w:numFmt w:val="bullet"/>
      <w:lvlText w:val=""/>
      <w:lvlJc w:val="left"/>
      <w:pPr>
        <w:tabs>
          <w:tab w:val="num" w:pos="2160"/>
        </w:tabs>
        <w:ind w:left="2160" w:hanging="360"/>
      </w:pPr>
      <w:rPr>
        <w:rFonts w:ascii="Wingdings" w:hAnsi="Wingdings"/>
      </w:rPr>
    </w:lvl>
    <w:lvl w:ilvl="3" w:tplc="E53001E2">
      <w:start w:val="1"/>
      <w:numFmt w:val="bullet"/>
      <w:lvlText w:val=""/>
      <w:lvlJc w:val="left"/>
      <w:pPr>
        <w:tabs>
          <w:tab w:val="num" w:pos="2880"/>
        </w:tabs>
        <w:ind w:left="2880" w:hanging="360"/>
      </w:pPr>
      <w:rPr>
        <w:rFonts w:ascii="Symbol" w:hAnsi="Symbol"/>
      </w:rPr>
    </w:lvl>
    <w:lvl w:ilvl="4" w:tplc="A2809960">
      <w:start w:val="1"/>
      <w:numFmt w:val="bullet"/>
      <w:lvlText w:val="o"/>
      <w:lvlJc w:val="left"/>
      <w:pPr>
        <w:tabs>
          <w:tab w:val="num" w:pos="3600"/>
        </w:tabs>
        <w:ind w:left="3600" w:hanging="360"/>
      </w:pPr>
      <w:rPr>
        <w:rFonts w:ascii="Courier New" w:hAnsi="Courier New"/>
      </w:rPr>
    </w:lvl>
    <w:lvl w:ilvl="5" w:tplc="7DCA162A">
      <w:start w:val="1"/>
      <w:numFmt w:val="bullet"/>
      <w:lvlText w:val=""/>
      <w:lvlJc w:val="left"/>
      <w:pPr>
        <w:tabs>
          <w:tab w:val="num" w:pos="4320"/>
        </w:tabs>
        <w:ind w:left="4320" w:hanging="360"/>
      </w:pPr>
      <w:rPr>
        <w:rFonts w:ascii="Wingdings" w:hAnsi="Wingdings"/>
      </w:rPr>
    </w:lvl>
    <w:lvl w:ilvl="6" w:tplc="C0BA1222">
      <w:start w:val="1"/>
      <w:numFmt w:val="bullet"/>
      <w:lvlText w:val=""/>
      <w:lvlJc w:val="left"/>
      <w:pPr>
        <w:tabs>
          <w:tab w:val="num" w:pos="5040"/>
        </w:tabs>
        <w:ind w:left="5040" w:hanging="360"/>
      </w:pPr>
      <w:rPr>
        <w:rFonts w:ascii="Symbol" w:hAnsi="Symbol"/>
      </w:rPr>
    </w:lvl>
    <w:lvl w:ilvl="7" w:tplc="1010AFBC">
      <w:start w:val="1"/>
      <w:numFmt w:val="bullet"/>
      <w:lvlText w:val="o"/>
      <w:lvlJc w:val="left"/>
      <w:pPr>
        <w:tabs>
          <w:tab w:val="num" w:pos="5760"/>
        </w:tabs>
        <w:ind w:left="5760" w:hanging="360"/>
      </w:pPr>
      <w:rPr>
        <w:rFonts w:ascii="Courier New" w:hAnsi="Courier New"/>
      </w:rPr>
    </w:lvl>
    <w:lvl w:ilvl="8" w:tplc="480ECE7E">
      <w:start w:val="1"/>
      <w:numFmt w:val="bullet"/>
      <w:lvlText w:val=""/>
      <w:lvlJc w:val="left"/>
      <w:pPr>
        <w:tabs>
          <w:tab w:val="num" w:pos="6480"/>
        </w:tabs>
        <w:ind w:left="6480" w:hanging="360"/>
      </w:pPr>
      <w:rPr>
        <w:rFonts w:ascii="Wingdings" w:hAnsi="Wingdings"/>
      </w:rPr>
    </w:lvl>
  </w:abstractNum>
  <w:abstractNum w:abstractNumId="401" w15:restartNumberingAfterBreak="0">
    <w:nsid w:val="000001C9"/>
    <w:multiLevelType w:val="hybridMultilevel"/>
    <w:tmpl w:val="000001C9"/>
    <w:lvl w:ilvl="0" w:tplc="3BA45838">
      <w:start w:val="1"/>
      <w:numFmt w:val="bullet"/>
      <w:lvlText w:val=""/>
      <w:lvlJc w:val="left"/>
      <w:pPr>
        <w:ind w:left="720" w:hanging="360"/>
      </w:pPr>
      <w:rPr>
        <w:rFonts w:ascii="Symbol" w:hAnsi="Symbol"/>
      </w:rPr>
    </w:lvl>
    <w:lvl w:ilvl="1" w:tplc="E132BDD6">
      <w:start w:val="1"/>
      <w:numFmt w:val="bullet"/>
      <w:lvlText w:val="o"/>
      <w:lvlJc w:val="left"/>
      <w:pPr>
        <w:tabs>
          <w:tab w:val="num" w:pos="1440"/>
        </w:tabs>
        <w:ind w:left="1440" w:hanging="360"/>
      </w:pPr>
      <w:rPr>
        <w:rFonts w:ascii="Courier New" w:hAnsi="Courier New"/>
      </w:rPr>
    </w:lvl>
    <w:lvl w:ilvl="2" w:tplc="629216C4">
      <w:start w:val="1"/>
      <w:numFmt w:val="bullet"/>
      <w:lvlText w:val=""/>
      <w:lvlJc w:val="left"/>
      <w:pPr>
        <w:tabs>
          <w:tab w:val="num" w:pos="2160"/>
        </w:tabs>
        <w:ind w:left="2160" w:hanging="360"/>
      </w:pPr>
      <w:rPr>
        <w:rFonts w:ascii="Wingdings" w:hAnsi="Wingdings"/>
      </w:rPr>
    </w:lvl>
    <w:lvl w:ilvl="3" w:tplc="A7783F70">
      <w:start w:val="1"/>
      <w:numFmt w:val="bullet"/>
      <w:lvlText w:val=""/>
      <w:lvlJc w:val="left"/>
      <w:pPr>
        <w:tabs>
          <w:tab w:val="num" w:pos="2880"/>
        </w:tabs>
        <w:ind w:left="2880" w:hanging="360"/>
      </w:pPr>
      <w:rPr>
        <w:rFonts w:ascii="Symbol" w:hAnsi="Symbol"/>
      </w:rPr>
    </w:lvl>
    <w:lvl w:ilvl="4" w:tplc="0FA457A6">
      <w:start w:val="1"/>
      <w:numFmt w:val="bullet"/>
      <w:lvlText w:val="o"/>
      <w:lvlJc w:val="left"/>
      <w:pPr>
        <w:tabs>
          <w:tab w:val="num" w:pos="3600"/>
        </w:tabs>
        <w:ind w:left="3600" w:hanging="360"/>
      </w:pPr>
      <w:rPr>
        <w:rFonts w:ascii="Courier New" w:hAnsi="Courier New"/>
      </w:rPr>
    </w:lvl>
    <w:lvl w:ilvl="5" w:tplc="F5A67C6C">
      <w:start w:val="1"/>
      <w:numFmt w:val="bullet"/>
      <w:lvlText w:val=""/>
      <w:lvlJc w:val="left"/>
      <w:pPr>
        <w:tabs>
          <w:tab w:val="num" w:pos="4320"/>
        </w:tabs>
        <w:ind w:left="4320" w:hanging="360"/>
      </w:pPr>
      <w:rPr>
        <w:rFonts w:ascii="Wingdings" w:hAnsi="Wingdings"/>
      </w:rPr>
    </w:lvl>
    <w:lvl w:ilvl="6" w:tplc="D2DCE558">
      <w:start w:val="1"/>
      <w:numFmt w:val="bullet"/>
      <w:lvlText w:val=""/>
      <w:lvlJc w:val="left"/>
      <w:pPr>
        <w:tabs>
          <w:tab w:val="num" w:pos="5040"/>
        </w:tabs>
        <w:ind w:left="5040" w:hanging="360"/>
      </w:pPr>
      <w:rPr>
        <w:rFonts w:ascii="Symbol" w:hAnsi="Symbol"/>
      </w:rPr>
    </w:lvl>
    <w:lvl w:ilvl="7" w:tplc="0E4A98F2">
      <w:start w:val="1"/>
      <w:numFmt w:val="bullet"/>
      <w:lvlText w:val="o"/>
      <w:lvlJc w:val="left"/>
      <w:pPr>
        <w:tabs>
          <w:tab w:val="num" w:pos="5760"/>
        </w:tabs>
        <w:ind w:left="5760" w:hanging="360"/>
      </w:pPr>
      <w:rPr>
        <w:rFonts w:ascii="Courier New" w:hAnsi="Courier New"/>
      </w:rPr>
    </w:lvl>
    <w:lvl w:ilvl="8" w:tplc="2212871A">
      <w:start w:val="1"/>
      <w:numFmt w:val="bullet"/>
      <w:lvlText w:val=""/>
      <w:lvlJc w:val="left"/>
      <w:pPr>
        <w:tabs>
          <w:tab w:val="num" w:pos="6480"/>
        </w:tabs>
        <w:ind w:left="6480" w:hanging="360"/>
      </w:pPr>
      <w:rPr>
        <w:rFonts w:ascii="Wingdings" w:hAnsi="Wingdings"/>
      </w:rPr>
    </w:lvl>
  </w:abstractNum>
  <w:abstractNum w:abstractNumId="402" w15:restartNumberingAfterBreak="0">
    <w:nsid w:val="000001CA"/>
    <w:multiLevelType w:val="hybridMultilevel"/>
    <w:tmpl w:val="000001CA"/>
    <w:lvl w:ilvl="0" w:tplc="63144FC0">
      <w:start w:val="1"/>
      <w:numFmt w:val="bullet"/>
      <w:lvlText w:val=""/>
      <w:lvlJc w:val="left"/>
      <w:pPr>
        <w:ind w:left="720" w:hanging="360"/>
      </w:pPr>
      <w:rPr>
        <w:rFonts w:ascii="Symbol" w:hAnsi="Symbol"/>
      </w:rPr>
    </w:lvl>
    <w:lvl w:ilvl="1" w:tplc="F376A1D8">
      <w:start w:val="1"/>
      <w:numFmt w:val="bullet"/>
      <w:lvlText w:val="o"/>
      <w:lvlJc w:val="left"/>
      <w:pPr>
        <w:ind w:left="1440" w:hanging="360"/>
      </w:pPr>
      <w:rPr>
        <w:rFonts w:ascii="Courier New" w:hAnsi="Courier New"/>
      </w:rPr>
    </w:lvl>
    <w:lvl w:ilvl="2" w:tplc="7C9CD3B4">
      <w:start w:val="1"/>
      <w:numFmt w:val="bullet"/>
      <w:lvlText w:val=""/>
      <w:lvlJc w:val="left"/>
      <w:pPr>
        <w:tabs>
          <w:tab w:val="num" w:pos="2160"/>
        </w:tabs>
        <w:ind w:left="2160" w:hanging="360"/>
      </w:pPr>
      <w:rPr>
        <w:rFonts w:ascii="Wingdings" w:hAnsi="Wingdings"/>
      </w:rPr>
    </w:lvl>
    <w:lvl w:ilvl="3" w:tplc="41EA16F2">
      <w:start w:val="1"/>
      <w:numFmt w:val="bullet"/>
      <w:lvlText w:val=""/>
      <w:lvlJc w:val="left"/>
      <w:pPr>
        <w:tabs>
          <w:tab w:val="num" w:pos="2880"/>
        </w:tabs>
        <w:ind w:left="2880" w:hanging="360"/>
      </w:pPr>
      <w:rPr>
        <w:rFonts w:ascii="Symbol" w:hAnsi="Symbol"/>
      </w:rPr>
    </w:lvl>
    <w:lvl w:ilvl="4" w:tplc="A0F42176">
      <w:start w:val="1"/>
      <w:numFmt w:val="bullet"/>
      <w:lvlText w:val="o"/>
      <w:lvlJc w:val="left"/>
      <w:pPr>
        <w:tabs>
          <w:tab w:val="num" w:pos="3600"/>
        </w:tabs>
        <w:ind w:left="3600" w:hanging="360"/>
      </w:pPr>
      <w:rPr>
        <w:rFonts w:ascii="Courier New" w:hAnsi="Courier New"/>
      </w:rPr>
    </w:lvl>
    <w:lvl w:ilvl="5" w:tplc="FB0218EA">
      <w:start w:val="1"/>
      <w:numFmt w:val="bullet"/>
      <w:lvlText w:val=""/>
      <w:lvlJc w:val="left"/>
      <w:pPr>
        <w:tabs>
          <w:tab w:val="num" w:pos="4320"/>
        </w:tabs>
        <w:ind w:left="4320" w:hanging="360"/>
      </w:pPr>
      <w:rPr>
        <w:rFonts w:ascii="Wingdings" w:hAnsi="Wingdings"/>
      </w:rPr>
    </w:lvl>
    <w:lvl w:ilvl="6" w:tplc="23D890E8">
      <w:start w:val="1"/>
      <w:numFmt w:val="bullet"/>
      <w:lvlText w:val=""/>
      <w:lvlJc w:val="left"/>
      <w:pPr>
        <w:tabs>
          <w:tab w:val="num" w:pos="5040"/>
        </w:tabs>
        <w:ind w:left="5040" w:hanging="360"/>
      </w:pPr>
      <w:rPr>
        <w:rFonts w:ascii="Symbol" w:hAnsi="Symbol"/>
      </w:rPr>
    </w:lvl>
    <w:lvl w:ilvl="7" w:tplc="9132A91A">
      <w:start w:val="1"/>
      <w:numFmt w:val="bullet"/>
      <w:lvlText w:val="o"/>
      <w:lvlJc w:val="left"/>
      <w:pPr>
        <w:tabs>
          <w:tab w:val="num" w:pos="5760"/>
        </w:tabs>
        <w:ind w:left="5760" w:hanging="360"/>
      </w:pPr>
      <w:rPr>
        <w:rFonts w:ascii="Courier New" w:hAnsi="Courier New"/>
      </w:rPr>
    </w:lvl>
    <w:lvl w:ilvl="8" w:tplc="BFDABA30">
      <w:start w:val="1"/>
      <w:numFmt w:val="bullet"/>
      <w:lvlText w:val=""/>
      <w:lvlJc w:val="left"/>
      <w:pPr>
        <w:tabs>
          <w:tab w:val="num" w:pos="6480"/>
        </w:tabs>
        <w:ind w:left="6480" w:hanging="360"/>
      </w:pPr>
      <w:rPr>
        <w:rFonts w:ascii="Wingdings" w:hAnsi="Wingdings"/>
      </w:rPr>
    </w:lvl>
  </w:abstractNum>
  <w:abstractNum w:abstractNumId="403" w15:restartNumberingAfterBreak="0">
    <w:nsid w:val="000001CB"/>
    <w:multiLevelType w:val="hybridMultilevel"/>
    <w:tmpl w:val="000001CB"/>
    <w:lvl w:ilvl="0" w:tplc="337EB22A">
      <w:start w:val="1"/>
      <w:numFmt w:val="bullet"/>
      <w:lvlText w:val=""/>
      <w:lvlJc w:val="left"/>
      <w:pPr>
        <w:ind w:left="720" w:hanging="360"/>
      </w:pPr>
      <w:rPr>
        <w:rFonts w:ascii="Symbol" w:hAnsi="Symbol"/>
      </w:rPr>
    </w:lvl>
    <w:lvl w:ilvl="1" w:tplc="904E81F8">
      <w:start w:val="1"/>
      <w:numFmt w:val="bullet"/>
      <w:lvlText w:val="o"/>
      <w:lvlJc w:val="left"/>
      <w:pPr>
        <w:tabs>
          <w:tab w:val="num" w:pos="1440"/>
        </w:tabs>
        <w:ind w:left="1440" w:hanging="360"/>
      </w:pPr>
      <w:rPr>
        <w:rFonts w:ascii="Courier New" w:hAnsi="Courier New"/>
      </w:rPr>
    </w:lvl>
    <w:lvl w:ilvl="2" w:tplc="698ECE32">
      <w:start w:val="1"/>
      <w:numFmt w:val="bullet"/>
      <w:lvlText w:val=""/>
      <w:lvlJc w:val="left"/>
      <w:pPr>
        <w:tabs>
          <w:tab w:val="num" w:pos="2160"/>
        </w:tabs>
        <w:ind w:left="2160" w:hanging="360"/>
      </w:pPr>
      <w:rPr>
        <w:rFonts w:ascii="Wingdings" w:hAnsi="Wingdings"/>
      </w:rPr>
    </w:lvl>
    <w:lvl w:ilvl="3" w:tplc="F82A1B98">
      <w:start w:val="1"/>
      <w:numFmt w:val="bullet"/>
      <w:lvlText w:val=""/>
      <w:lvlJc w:val="left"/>
      <w:pPr>
        <w:tabs>
          <w:tab w:val="num" w:pos="2880"/>
        </w:tabs>
        <w:ind w:left="2880" w:hanging="360"/>
      </w:pPr>
      <w:rPr>
        <w:rFonts w:ascii="Symbol" w:hAnsi="Symbol"/>
      </w:rPr>
    </w:lvl>
    <w:lvl w:ilvl="4" w:tplc="0E120B70">
      <w:start w:val="1"/>
      <w:numFmt w:val="bullet"/>
      <w:lvlText w:val="o"/>
      <w:lvlJc w:val="left"/>
      <w:pPr>
        <w:tabs>
          <w:tab w:val="num" w:pos="3600"/>
        </w:tabs>
        <w:ind w:left="3600" w:hanging="360"/>
      </w:pPr>
      <w:rPr>
        <w:rFonts w:ascii="Courier New" w:hAnsi="Courier New"/>
      </w:rPr>
    </w:lvl>
    <w:lvl w:ilvl="5" w:tplc="3EDE54A4">
      <w:start w:val="1"/>
      <w:numFmt w:val="bullet"/>
      <w:lvlText w:val=""/>
      <w:lvlJc w:val="left"/>
      <w:pPr>
        <w:tabs>
          <w:tab w:val="num" w:pos="4320"/>
        </w:tabs>
        <w:ind w:left="4320" w:hanging="360"/>
      </w:pPr>
      <w:rPr>
        <w:rFonts w:ascii="Wingdings" w:hAnsi="Wingdings"/>
      </w:rPr>
    </w:lvl>
    <w:lvl w:ilvl="6" w:tplc="6F06BBFE">
      <w:start w:val="1"/>
      <w:numFmt w:val="bullet"/>
      <w:lvlText w:val=""/>
      <w:lvlJc w:val="left"/>
      <w:pPr>
        <w:tabs>
          <w:tab w:val="num" w:pos="5040"/>
        </w:tabs>
        <w:ind w:left="5040" w:hanging="360"/>
      </w:pPr>
      <w:rPr>
        <w:rFonts w:ascii="Symbol" w:hAnsi="Symbol"/>
      </w:rPr>
    </w:lvl>
    <w:lvl w:ilvl="7" w:tplc="9C1A3154">
      <w:start w:val="1"/>
      <w:numFmt w:val="bullet"/>
      <w:lvlText w:val="o"/>
      <w:lvlJc w:val="left"/>
      <w:pPr>
        <w:tabs>
          <w:tab w:val="num" w:pos="5760"/>
        </w:tabs>
        <w:ind w:left="5760" w:hanging="360"/>
      </w:pPr>
      <w:rPr>
        <w:rFonts w:ascii="Courier New" w:hAnsi="Courier New"/>
      </w:rPr>
    </w:lvl>
    <w:lvl w:ilvl="8" w:tplc="DC6A7856">
      <w:start w:val="1"/>
      <w:numFmt w:val="bullet"/>
      <w:lvlText w:val=""/>
      <w:lvlJc w:val="left"/>
      <w:pPr>
        <w:tabs>
          <w:tab w:val="num" w:pos="6480"/>
        </w:tabs>
        <w:ind w:left="6480" w:hanging="360"/>
      </w:pPr>
      <w:rPr>
        <w:rFonts w:ascii="Wingdings" w:hAnsi="Wingdings"/>
      </w:rPr>
    </w:lvl>
  </w:abstractNum>
  <w:abstractNum w:abstractNumId="404" w15:restartNumberingAfterBreak="0">
    <w:nsid w:val="000001CC"/>
    <w:multiLevelType w:val="hybridMultilevel"/>
    <w:tmpl w:val="000001CC"/>
    <w:lvl w:ilvl="0" w:tplc="705E3A14">
      <w:start w:val="1"/>
      <w:numFmt w:val="bullet"/>
      <w:lvlText w:val=""/>
      <w:lvlJc w:val="left"/>
      <w:pPr>
        <w:ind w:left="720" w:hanging="360"/>
      </w:pPr>
      <w:rPr>
        <w:rFonts w:ascii="Symbol" w:hAnsi="Symbol"/>
      </w:rPr>
    </w:lvl>
    <w:lvl w:ilvl="1" w:tplc="85E402D2">
      <w:start w:val="1"/>
      <w:numFmt w:val="bullet"/>
      <w:lvlText w:val="o"/>
      <w:lvlJc w:val="left"/>
      <w:pPr>
        <w:ind w:left="1440" w:hanging="360"/>
      </w:pPr>
      <w:rPr>
        <w:rFonts w:ascii="Courier New" w:hAnsi="Courier New"/>
      </w:rPr>
    </w:lvl>
    <w:lvl w:ilvl="2" w:tplc="741A675A">
      <w:start w:val="1"/>
      <w:numFmt w:val="bullet"/>
      <w:lvlText w:val=""/>
      <w:lvlJc w:val="left"/>
      <w:pPr>
        <w:ind w:left="2160" w:hanging="360"/>
      </w:pPr>
      <w:rPr>
        <w:rFonts w:ascii="Wingdings" w:hAnsi="Wingdings"/>
      </w:rPr>
    </w:lvl>
    <w:lvl w:ilvl="3" w:tplc="5388DB7A">
      <w:start w:val="1"/>
      <w:numFmt w:val="bullet"/>
      <w:lvlText w:val=""/>
      <w:lvlJc w:val="left"/>
      <w:pPr>
        <w:tabs>
          <w:tab w:val="num" w:pos="2880"/>
        </w:tabs>
        <w:ind w:left="2880" w:hanging="360"/>
      </w:pPr>
      <w:rPr>
        <w:rFonts w:ascii="Symbol" w:hAnsi="Symbol"/>
      </w:rPr>
    </w:lvl>
    <w:lvl w:ilvl="4" w:tplc="7BEA4D4E">
      <w:start w:val="1"/>
      <w:numFmt w:val="bullet"/>
      <w:lvlText w:val="o"/>
      <w:lvlJc w:val="left"/>
      <w:pPr>
        <w:tabs>
          <w:tab w:val="num" w:pos="3600"/>
        </w:tabs>
        <w:ind w:left="3600" w:hanging="360"/>
      </w:pPr>
      <w:rPr>
        <w:rFonts w:ascii="Courier New" w:hAnsi="Courier New"/>
      </w:rPr>
    </w:lvl>
    <w:lvl w:ilvl="5" w:tplc="07BABD44">
      <w:start w:val="1"/>
      <w:numFmt w:val="bullet"/>
      <w:lvlText w:val=""/>
      <w:lvlJc w:val="left"/>
      <w:pPr>
        <w:tabs>
          <w:tab w:val="num" w:pos="4320"/>
        </w:tabs>
        <w:ind w:left="4320" w:hanging="360"/>
      </w:pPr>
      <w:rPr>
        <w:rFonts w:ascii="Wingdings" w:hAnsi="Wingdings"/>
      </w:rPr>
    </w:lvl>
    <w:lvl w:ilvl="6" w:tplc="67022800">
      <w:start w:val="1"/>
      <w:numFmt w:val="bullet"/>
      <w:lvlText w:val=""/>
      <w:lvlJc w:val="left"/>
      <w:pPr>
        <w:tabs>
          <w:tab w:val="num" w:pos="5040"/>
        </w:tabs>
        <w:ind w:left="5040" w:hanging="360"/>
      </w:pPr>
      <w:rPr>
        <w:rFonts w:ascii="Symbol" w:hAnsi="Symbol"/>
      </w:rPr>
    </w:lvl>
    <w:lvl w:ilvl="7" w:tplc="ED9E8544">
      <w:start w:val="1"/>
      <w:numFmt w:val="bullet"/>
      <w:lvlText w:val="o"/>
      <w:lvlJc w:val="left"/>
      <w:pPr>
        <w:tabs>
          <w:tab w:val="num" w:pos="5760"/>
        </w:tabs>
        <w:ind w:left="5760" w:hanging="360"/>
      </w:pPr>
      <w:rPr>
        <w:rFonts w:ascii="Courier New" w:hAnsi="Courier New"/>
      </w:rPr>
    </w:lvl>
    <w:lvl w:ilvl="8" w:tplc="EA426546">
      <w:start w:val="1"/>
      <w:numFmt w:val="bullet"/>
      <w:lvlText w:val=""/>
      <w:lvlJc w:val="left"/>
      <w:pPr>
        <w:tabs>
          <w:tab w:val="num" w:pos="6480"/>
        </w:tabs>
        <w:ind w:left="6480" w:hanging="360"/>
      </w:pPr>
      <w:rPr>
        <w:rFonts w:ascii="Wingdings" w:hAnsi="Wingdings"/>
      </w:rPr>
    </w:lvl>
  </w:abstractNum>
  <w:abstractNum w:abstractNumId="405" w15:restartNumberingAfterBreak="0">
    <w:nsid w:val="000001CD"/>
    <w:multiLevelType w:val="hybridMultilevel"/>
    <w:tmpl w:val="000001CD"/>
    <w:lvl w:ilvl="0" w:tplc="AD16CDD0">
      <w:start w:val="1"/>
      <w:numFmt w:val="bullet"/>
      <w:lvlText w:val=""/>
      <w:lvlJc w:val="left"/>
      <w:pPr>
        <w:tabs>
          <w:tab w:val="num" w:pos="720"/>
        </w:tabs>
        <w:ind w:left="720" w:hanging="360"/>
      </w:pPr>
      <w:rPr>
        <w:rFonts w:ascii="Wingdings" w:hAnsi="Wingdings"/>
      </w:rPr>
    </w:lvl>
    <w:lvl w:ilvl="1" w:tplc="3C0A9760">
      <w:start w:val="1"/>
      <w:numFmt w:val="bullet"/>
      <w:lvlText w:val="o"/>
      <w:lvlJc w:val="left"/>
      <w:pPr>
        <w:tabs>
          <w:tab w:val="num" w:pos="1440"/>
        </w:tabs>
        <w:ind w:left="1440" w:hanging="360"/>
      </w:pPr>
      <w:rPr>
        <w:rFonts w:ascii="Courier New" w:hAnsi="Courier New"/>
      </w:rPr>
    </w:lvl>
    <w:lvl w:ilvl="2" w:tplc="B2E80946">
      <w:start w:val="1"/>
      <w:numFmt w:val="bullet"/>
      <w:lvlText w:val=""/>
      <w:lvlJc w:val="left"/>
      <w:pPr>
        <w:ind w:left="2160" w:hanging="360"/>
      </w:pPr>
      <w:rPr>
        <w:rFonts w:ascii="Wingdings" w:hAnsi="Wingdings"/>
      </w:rPr>
    </w:lvl>
    <w:lvl w:ilvl="3" w:tplc="2E4ED7DC">
      <w:start w:val="1"/>
      <w:numFmt w:val="bullet"/>
      <w:lvlText w:val=""/>
      <w:lvlJc w:val="left"/>
      <w:pPr>
        <w:tabs>
          <w:tab w:val="num" w:pos="2880"/>
        </w:tabs>
        <w:ind w:left="2880" w:hanging="360"/>
      </w:pPr>
      <w:rPr>
        <w:rFonts w:ascii="Symbol" w:hAnsi="Symbol"/>
      </w:rPr>
    </w:lvl>
    <w:lvl w:ilvl="4" w:tplc="A8F08E42">
      <w:start w:val="1"/>
      <w:numFmt w:val="bullet"/>
      <w:lvlText w:val="o"/>
      <w:lvlJc w:val="left"/>
      <w:pPr>
        <w:tabs>
          <w:tab w:val="num" w:pos="3600"/>
        </w:tabs>
        <w:ind w:left="3600" w:hanging="360"/>
      </w:pPr>
      <w:rPr>
        <w:rFonts w:ascii="Courier New" w:hAnsi="Courier New"/>
      </w:rPr>
    </w:lvl>
    <w:lvl w:ilvl="5" w:tplc="1520EBFC">
      <w:start w:val="1"/>
      <w:numFmt w:val="bullet"/>
      <w:lvlText w:val=""/>
      <w:lvlJc w:val="left"/>
      <w:pPr>
        <w:tabs>
          <w:tab w:val="num" w:pos="4320"/>
        </w:tabs>
        <w:ind w:left="4320" w:hanging="360"/>
      </w:pPr>
      <w:rPr>
        <w:rFonts w:ascii="Wingdings" w:hAnsi="Wingdings"/>
      </w:rPr>
    </w:lvl>
    <w:lvl w:ilvl="6" w:tplc="E3FCFC48">
      <w:start w:val="1"/>
      <w:numFmt w:val="bullet"/>
      <w:lvlText w:val=""/>
      <w:lvlJc w:val="left"/>
      <w:pPr>
        <w:tabs>
          <w:tab w:val="num" w:pos="5040"/>
        </w:tabs>
        <w:ind w:left="5040" w:hanging="360"/>
      </w:pPr>
      <w:rPr>
        <w:rFonts w:ascii="Symbol" w:hAnsi="Symbol"/>
      </w:rPr>
    </w:lvl>
    <w:lvl w:ilvl="7" w:tplc="23724F10">
      <w:start w:val="1"/>
      <w:numFmt w:val="bullet"/>
      <w:lvlText w:val="o"/>
      <w:lvlJc w:val="left"/>
      <w:pPr>
        <w:tabs>
          <w:tab w:val="num" w:pos="5760"/>
        </w:tabs>
        <w:ind w:left="5760" w:hanging="360"/>
      </w:pPr>
      <w:rPr>
        <w:rFonts w:ascii="Courier New" w:hAnsi="Courier New"/>
      </w:rPr>
    </w:lvl>
    <w:lvl w:ilvl="8" w:tplc="6FE2B936">
      <w:start w:val="1"/>
      <w:numFmt w:val="bullet"/>
      <w:lvlText w:val=""/>
      <w:lvlJc w:val="left"/>
      <w:pPr>
        <w:tabs>
          <w:tab w:val="num" w:pos="6480"/>
        </w:tabs>
        <w:ind w:left="6480" w:hanging="360"/>
      </w:pPr>
      <w:rPr>
        <w:rFonts w:ascii="Wingdings" w:hAnsi="Wingdings"/>
      </w:rPr>
    </w:lvl>
  </w:abstractNum>
  <w:abstractNum w:abstractNumId="406" w15:restartNumberingAfterBreak="0">
    <w:nsid w:val="000001CF"/>
    <w:multiLevelType w:val="hybridMultilevel"/>
    <w:tmpl w:val="000001CF"/>
    <w:lvl w:ilvl="0" w:tplc="9F6ECF1E">
      <w:start w:val="1"/>
      <w:numFmt w:val="bullet"/>
      <w:lvlText w:val=""/>
      <w:lvlJc w:val="left"/>
      <w:pPr>
        <w:ind w:left="720" w:hanging="360"/>
      </w:pPr>
      <w:rPr>
        <w:rFonts w:ascii="Symbol" w:hAnsi="Symbol"/>
      </w:rPr>
    </w:lvl>
    <w:lvl w:ilvl="1" w:tplc="62364CA4">
      <w:start w:val="1"/>
      <w:numFmt w:val="bullet"/>
      <w:lvlText w:val="o"/>
      <w:lvlJc w:val="left"/>
      <w:pPr>
        <w:tabs>
          <w:tab w:val="num" w:pos="1440"/>
        </w:tabs>
        <w:ind w:left="1440" w:hanging="360"/>
      </w:pPr>
      <w:rPr>
        <w:rFonts w:ascii="Courier New" w:hAnsi="Courier New"/>
      </w:rPr>
    </w:lvl>
    <w:lvl w:ilvl="2" w:tplc="C37CE2FA">
      <w:start w:val="1"/>
      <w:numFmt w:val="bullet"/>
      <w:lvlText w:val=""/>
      <w:lvlJc w:val="left"/>
      <w:pPr>
        <w:tabs>
          <w:tab w:val="num" w:pos="2160"/>
        </w:tabs>
        <w:ind w:left="2160" w:hanging="360"/>
      </w:pPr>
      <w:rPr>
        <w:rFonts w:ascii="Wingdings" w:hAnsi="Wingdings"/>
      </w:rPr>
    </w:lvl>
    <w:lvl w:ilvl="3" w:tplc="3A462244">
      <w:start w:val="1"/>
      <w:numFmt w:val="bullet"/>
      <w:lvlText w:val=""/>
      <w:lvlJc w:val="left"/>
      <w:pPr>
        <w:tabs>
          <w:tab w:val="num" w:pos="2880"/>
        </w:tabs>
        <w:ind w:left="2880" w:hanging="360"/>
      </w:pPr>
      <w:rPr>
        <w:rFonts w:ascii="Symbol" w:hAnsi="Symbol"/>
      </w:rPr>
    </w:lvl>
    <w:lvl w:ilvl="4" w:tplc="DA3A8A70">
      <w:start w:val="1"/>
      <w:numFmt w:val="bullet"/>
      <w:lvlText w:val="o"/>
      <w:lvlJc w:val="left"/>
      <w:pPr>
        <w:tabs>
          <w:tab w:val="num" w:pos="3600"/>
        </w:tabs>
        <w:ind w:left="3600" w:hanging="360"/>
      </w:pPr>
      <w:rPr>
        <w:rFonts w:ascii="Courier New" w:hAnsi="Courier New"/>
      </w:rPr>
    </w:lvl>
    <w:lvl w:ilvl="5" w:tplc="849A6EF8">
      <w:start w:val="1"/>
      <w:numFmt w:val="bullet"/>
      <w:lvlText w:val=""/>
      <w:lvlJc w:val="left"/>
      <w:pPr>
        <w:tabs>
          <w:tab w:val="num" w:pos="4320"/>
        </w:tabs>
        <w:ind w:left="4320" w:hanging="360"/>
      </w:pPr>
      <w:rPr>
        <w:rFonts w:ascii="Wingdings" w:hAnsi="Wingdings"/>
      </w:rPr>
    </w:lvl>
    <w:lvl w:ilvl="6" w:tplc="786C2664">
      <w:start w:val="1"/>
      <w:numFmt w:val="bullet"/>
      <w:lvlText w:val=""/>
      <w:lvlJc w:val="left"/>
      <w:pPr>
        <w:tabs>
          <w:tab w:val="num" w:pos="5040"/>
        </w:tabs>
        <w:ind w:left="5040" w:hanging="360"/>
      </w:pPr>
      <w:rPr>
        <w:rFonts w:ascii="Symbol" w:hAnsi="Symbol"/>
      </w:rPr>
    </w:lvl>
    <w:lvl w:ilvl="7" w:tplc="551A5ABA">
      <w:start w:val="1"/>
      <w:numFmt w:val="bullet"/>
      <w:lvlText w:val="o"/>
      <w:lvlJc w:val="left"/>
      <w:pPr>
        <w:tabs>
          <w:tab w:val="num" w:pos="5760"/>
        </w:tabs>
        <w:ind w:left="5760" w:hanging="360"/>
      </w:pPr>
      <w:rPr>
        <w:rFonts w:ascii="Courier New" w:hAnsi="Courier New"/>
      </w:rPr>
    </w:lvl>
    <w:lvl w:ilvl="8" w:tplc="0D40B078">
      <w:start w:val="1"/>
      <w:numFmt w:val="bullet"/>
      <w:lvlText w:val=""/>
      <w:lvlJc w:val="left"/>
      <w:pPr>
        <w:tabs>
          <w:tab w:val="num" w:pos="6480"/>
        </w:tabs>
        <w:ind w:left="6480" w:hanging="360"/>
      </w:pPr>
      <w:rPr>
        <w:rFonts w:ascii="Wingdings" w:hAnsi="Wingdings"/>
      </w:rPr>
    </w:lvl>
  </w:abstractNum>
  <w:abstractNum w:abstractNumId="407" w15:restartNumberingAfterBreak="0">
    <w:nsid w:val="000001D0"/>
    <w:multiLevelType w:val="hybridMultilevel"/>
    <w:tmpl w:val="000001D0"/>
    <w:lvl w:ilvl="0" w:tplc="F9642F84">
      <w:start w:val="1"/>
      <w:numFmt w:val="bullet"/>
      <w:lvlText w:val=""/>
      <w:lvlJc w:val="left"/>
      <w:pPr>
        <w:ind w:left="720" w:hanging="360"/>
      </w:pPr>
      <w:rPr>
        <w:rFonts w:ascii="Symbol" w:hAnsi="Symbol"/>
      </w:rPr>
    </w:lvl>
    <w:lvl w:ilvl="1" w:tplc="64523402">
      <w:start w:val="1"/>
      <w:numFmt w:val="bullet"/>
      <w:lvlText w:val="o"/>
      <w:lvlJc w:val="left"/>
      <w:pPr>
        <w:ind w:left="1440" w:hanging="360"/>
      </w:pPr>
      <w:rPr>
        <w:rFonts w:ascii="Courier New" w:hAnsi="Courier New"/>
      </w:rPr>
    </w:lvl>
    <w:lvl w:ilvl="2" w:tplc="7D443482">
      <w:start w:val="1"/>
      <w:numFmt w:val="bullet"/>
      <w:lvlText w:val=""/>
      <w:lvlJc w:val="left"/>
      <w:pPr>
        <w:tabs>
          <w:tab w:val="num" w:pos="2160"/>
        </w:tabs>
        <w:ind w:left="2160" w:hanging="360"/>
      </w:pPr>
      <w:rPr>
        <w:rFonts w:ascii="Wingdings" w:hAnsi="Wingdings"/>
      </w:rPr>
    </w:lvl>
    <w:lvl w:ilvl="3" w:tplc="BEAA2744">
      <w:start w:val="1"/>
      <w:numFmt w:val="bullet"/>
      <w:lvlText w:val=""/>
      <w:lvlJc w:val="left"/>
      <w:pPr>
        <w:tabs>
          <w:tab w:val="num" w:pos="2880"/>
        </w:tabs>
        <w:ind w:left="2880" w:hanging="360"/>
      </w:pPr>
      <w:rPr>
        <w:rFonts w:ascii="Symbol" w:hAnsi="Symbol"/>
      </w:rPr>
    </w:lvl>
    <w:lvl w:ilvl="4" w:tplc="D0BEA0DA">
      <w:start w:val="1"/>
      <w:numFmt w:val="bullet"/>
      <w:lvlText w:val="o"/>
      <w:lvlJc w:val="left"/>
      <w:pPr>
        <w:tabs>
          <w:tab w:val="num" w:pos="3600"/>
        </w:tabs>
        <w:ind w:left="3600" w:hanging="360"/>
      </w:pPr>
      <w:rPr>
        <w:rFonts w:ascii="Courier New" w:hAnsi="Courier New"/>
      </w:rPr>
    </w:lvl>
    <w:lvl w:ilvl="5" w:tplc="77E87626">
      <w:start w:val="1"/>
      <w:numFmt w:val="bullet"/>
      <w:lvlText w:val=""/>
      <w:lvlJc w:val="left"/>
      <w:pPr>
        <w:tabs>
          <w:tab w:val="num" w:pos="4320"/>
        </w:tabs>
        <w:ind w:left="4320" w:hanging="360"/>
      </w:pPr>
      <w:rPr>
        <w:rFonts w:ascii="Wingdings" w:hAnsi="Wingdings"/>
      </w:rPr>
    </w:lvl>
    <w:lvl w:ilvl="6" w:tplc="F38CD4C6">
      <w:start w:val="1"/>
      <w:numFmt w:val="bullet"/>
      <w:lvlText w:val=""/>
      <w:lvlJc w:val="left"/>
      <w:pPr>
        <w:tabs>
          <w:tab w:val="num" w:pos="5040"/>
        </w:tabs>
        <w:ind w:left="5040" w:hanging="360"/>
      </w:pPr>
      <w:rPr>
        <w:rFonts w:ascii="Symbol" w:hAnsi="Symbol"/>
      </w:rPr>
    </w:lvl>
    <w:lvl w:ilvl="7" w:tplc="59E40708">
      <w:start w:val="1"/>
      <w:numFmt w:val="bullet"/>
      <w:lvlText w:val="o"/>
      <w:lvlJc w:val="left"/>
      <w:pPr>
        <w:tabs>
          <w:tab w:val="num" w:pos="5760"/>
        </w:tabs>
        <w:ind w:left="5760" w:hanging="360"/>
      </w:pPr>
      <w:rPr>
        <w:rFonts w:ascii="Courier New" w:hAnsi="Courier New"/>
      </w:rPr>
    </w:lvl>
    <w:lvl w:ilvl="8" w:tplc="09542106">
      <w:start w:val="1"/>
      <w:numFmt w:val="bullet"/>
      <w:lvlText w:val=""/>
      <w:lvlJc w:val="left"/>
      <w:pPr>
        <w:tabs>
          <w:tab w:val="num" w:pos="6480"/>
        </w:tabs>
        <w:ind w:left="6480" w:hanging="360"/>
      </w:pPr>
      <w:rPr>
        <w:rFonts w:ascii="Wingdings" w:hAnsi="Wingdings"/>
      </w:rPr>
    </w:lvl>
  </w:abstractNum>
  <w:abstractNum w:abstractNumId="408" w15:restartNumberingAfterBreak="0">
    <w:nsid w:val="000001D1"/>
    <w:multiLevelType w:val="hybridMultilevel"/>
    <w:tmpl w:val="000001D1"/>
    <w:lvl w:ilvl="0" w:tplc="D82A482C">
      <w:start w:val="1"/>
      <w:numFmt w:val="bullet"/>
      <w:lvlText w:val=""/>
      <w:lvlJc w:val="left"/>
      <w:pPr>
        <w:ind w:left="720" w:hanging="360"/>
      </w:pPr>
      <w:rPr>
        <w:rFonts w:ascii="Symbol" w:hAnsi="Symbol"/>
      </w:rPr>
    </w:lvl>
    <w:lvl w:ilvl="1" w:tplc="1CF67ABC">
      <w:start w:val="1"/>
      <w:numFmt w:val="bullet"/>
      <w:lvlText w:val="o"/>
      <w:lvlJc w:val="left"/>
      <w:pPr>
        <w:ind w:left="1440" w:hanging="360"/>
      </w:pPr>
      <w:rPr>
        <w:rFonts w:ascii="Courier New" w:hAnsi="Courier New"/>
      </w:rPr>
    </w:lvl>
    <w:lvl w:ilvl="2" w:tplc="EC286A12">
      <w:start w:val="1"/>
      <w:numFmt w:val="bullet"/>
      <w:lvlText w:val=""/>
      <w:lvlJc w:val="left"/>
      <w:pPr>
        <w:tabs>
          <w:tab w:val="num" w:pos="2160"/>
        </w:tabs>
        <w:ind w:left="2160" w:hanging="360"/>
      </w:pPr>
      <w:rPr>
        <w:rFonts w:ascii="Wingdings" w:hAnsi="Wingdings"/>
      </w:rPr>
    </w:lvl>
    <w:lvl w:ilvl="3" w:tplc="C6E2521C">
      <w:start w:val="1"/>
      <w:numFmt w:val="bullet"/>
      <w:lvlText w:val=""/>
      <w:lvlJc w:val="left"/>
      <w:pPr>
        <w:tabs>
          <w:tab w:val="num" w:pos="2880"/>
        </w:tabs>
        <w:ind w:left="2880" w:hanging="360"/>
      </w:pPr>
      <w:rPr>
        <w:rFonts w:ascii="Symbol" w:hAnsi="Symbol"/>
      </w:rPr>
    </w:lvl>
    <w:lvl w:ilvl="4" w:tplc="57C20360">
      <w:start w:val="1"/>
      <w:numFmt w:val="bullet"/>
      <w:lvlText w:val="o"/>
      <w:lvlJc w:val="left"/>
      <w:pPr>
        <w:tabs>
          <w:tab w:val="num" w:pos="3600"/>
        </w:tabs>
        <w:ind w:left="3600" w:hanging="360"/>
      </w:pPr>
      <w:rPr>
        <w:rFonts w:ascii="Courier New" w:hAnsi="Courier New"/>
      </w:rPr>
    </w:lvl>
    <w:lvl w:ilvl="5" w:tplc="EF089D50">
      <w:start w:val="1"/>
      <w:numFmt w:val="bullet"/>
      <w:lvlText w:val=""/>
      <w:lvlJc w:val="left"/>
      <w:pPr>
        <w:tabs>
          <w:tab w:val="num" w:pos="4320"/>
        </w:tabs>
        <w:ind w:left="4320" w:hanging="360"/>
      </w:pPr>
      <w:rPr>
        <w:rFonts w:ascii="Wingdings" w:hAnsi="Wingdings"/>
      </w:rPr>
    </w:lvl>
    <w:lvl w:ilvl="6" w:tplc="82687720">
      <w:start w:val="1"/>
      <w:numFmt w:val="bullet"/>
      <w:lvlText w:val=""/>
      <w:lvlJc w:val="left"/>
      <w:pPr>
        <w:tabs>
          <w:tab w:val="num" w:pos="5040"/>
        </w:tabs>
        <w:ind w:left="5040" w:hanging="360"/>
      </w:pPr>
      <w:rPr>
        <w:rFonts w:ascii="Symbol" w:hAnsi="Symbol"/>
      </w:rPr>
    </w:lvl>
    <w:lvl w:ilvl="7" w:tplc="811EC3A6">
      <w:start w:val="1"/>
      <w:numFmt w:val="bullet"/>
      <w:lvlText w:val="o"/>
      <w:lvlJc w:val="left"/>
      <w:pPr>
        <w:tabs>
          <w:tab w:val="num" w:pos="5760"/>
        </w:tabs>
        <w:ind w:left="5760" w:hanging="360"/>
      </w:pPr>
      <w:rPr>
        <w:rFonts w:ascii="Courier New" w:hAnsi="Courier New"/>
      </w:rPr>
    </w:lvl>
    <w:lvl w:ilvl="8" w:tplc="44526092">
      <w:start w:val="1"/>
      <w:numFmt w:val="bullet"/>
      <w:lvlText w:val=""/>
      <w:lvlJc w:val="left"/>
      <w:pPr>
        <w:tabs>
          <w:tab w:val="num" w:pos="6480"/>
        </w:tabs>
        <w:ind w:left="6480" w:hanging="360"/>
      </w:pPr>
      <w:rPr>
        <w:rFonts w:ascii="Wingdings" w:hAnsi="Wingdings"/>
      </w:rPr>
    </w:lvl>
  </w:abstractNum>
  <w:abstractNum w:abstractNumId="409" w15:restartNumberingAfterBreak="0">
    <w:nsid w:val="000001D2"/>
    <w:multiLevelType w:val="hybridMultilevel"/>
    <w:tmpl w:val="000001D2"/>
    <w:lvl w:ilvl="0" w:tplc="836C5266">
      <w:start w:val="1"/>
      <w:numFmt w:val="bullet"/>
      <w:lvlText w:val=""/>
      <w:lvlJc w:val="left"/>
      <w:pPr>
        <w:ind w:left="720" w:hanging="360"/>
      </w:pPr>
      <w:rPr>
        <w:rFonts w:ascii="Symbol" w:hAnsi="Symbol"/>
      </w:rPr>
    </w:lvl>
    <w:lvl w:ilvl="1" w:tplc="9BC09C94">
      <w:start w:val="1"/>
      <w:numFmt w:val="bullet"/>
      <w:lvlText w:val="o"/>
      <w:lvlJc w:val="left"/>
      <w:pPr>
        <w:tabs>
          <w:tab w:val="num" w:pos="1440"/>
        </w:tabs>
        <w:ind w:left="1440" w:hanging="360"/>
      </w:pPr>
      <w:rPr>
        <w:rFonts w:ascii="Courier New" w:hAnsi="Courier New"/>
      </w:rPr>
    </w:lvl>
    <w:lvl w:ilvl="2" w:tplc="86EA3BE6">
      <w:start w:val="1"/>
      <w:numFmt w:val="bullet"/>
      <w:lvlText w:val=""/>
      <w:lvlJc w:val="left"/>
      <w:pPr>
        <w:tabs>
          <w:tab w:val="num" w:pos="2160"/>
        </w:tabs>
        <w:ind w:left="2160" w:hanging="360"/>
      </w:pPr>
      <w:rPr>
        <w:rFonts w:ascii="Wingdings" w:hAnsi="Wingdings"/>
      </w:rPr>
    </w:lvl>
    <w:lvl w:ilvl="3" w:tplc="6D7EF7E4">
      <w:start w:val="1"/>
      <w:numFmt w:val="bullet"/>
      <w:lvlText w:val=""/>
      <w:lvlJc w:val="left"/>
      <w:pPr>
        <w:tabs>
          <w:tab w:val="num" w:pos="2880"/>
        </w:tabs>
        <w:ind w:left="2880" w:hanging="360"/>
      </w:pPr>
      <w:rPr>
        <w:rFonts w:ascii="Symbol" w:hAnsi="Symbol"/>
      </w:rPr>
    </w:lvl>
    <w:lvl w:ilvl="4" w:tplc="99E08B0E">
      <w:start w:val="1"/>
      <w:numFmt w:val="bullet"/>
      <w:lvlText w:val="o"/>
      <w:lvlJc w:val="left"/>
      <w:pPr>
        <w:tabs>
          <w:tab w:val="num" w:pos="3600"/>
        </w:tabs>
        <w:ind w:left="3600" w:hanging="360"/>
      </w:pPr>
      <w:rPr>
        <w:rFonts w:ascii="Courier New" w:hAnsi="Courier New"/>
      </w:rPr>
    </w:lvl>
    <w:lvl w:ilvl="5" w:tplc="1E58598A">
      <w:start w:val="1"/>
      <w:numFmt w:val="bullet"/>
      <w:lvlText w:val=""/>
      <w:lvlJc w:val="left"/>
      <w:pPr>
        <w:tabs>
          <w:tab w:val="num" w:pos="4320"/>
        </w:tabs>
        <w:ind w:left="4320" w:hanging="360"/>
      </w:pPr>
      <w:rPr>
        <w:rFonts w:ascii="Wingdings" w:hAnsi="Wingdings"/>
      </w:rPr>
    </w:lvl>
    <w:lvl w:ilvl="6" w:tplc="83DE5080">
      <w:start w:val="1"/>
      <w:numFmt w:val="bullet"/>
      <w:lvlText w:val=""/>
      <w:lvlJc w:val="left"/>
      <w:pPr>
        <w:tabs>
          <w:tab w:val="num" w:pos="5040"/>
        </w:tabs>
        <w:ind w:left="5040" w:hanging="360"/>
      </w:pPr>
      <w:rPr>
        <w:rFonts w:ascii="Symbol" w:hAnsi="Symbol"/>
      </w:rPr>
    </w:lvl>
    <w:lvl w:ilvl="7" w:tplc="B91AA70A">
      <w:start w:val="1"/>
      <w:numFmt w:val="bullet"/>
      <w:lvlText w:val="o"/>
      <w:lvlJc w:val="left"/>
      <w:pPr>
        <w:tabs>
          <w:tab w:val="num" w:pos="5760"/>
        </w:tabs>
        <w:ind w:left="5760" w:hanging="360"/>
      </w:pPr>
      <w:rPr>
        <w:rFonts w:ascii="Courier New" w:hAnsi="Courier New"/>
      </w:rPr>
    </w:lvl>
    <w:lvl w:ilvl="8" w:tplc="AE9C35A0">
      <w:start w:val="1"/>
      <w:numFmt w:val="bullet"/>
      <w:lvlText w:val=""/>
      <w:lvlJc w:val="left"/>
      <w:pPr>
        <w:tabs>
          <w:tab w:val="num" w:pos="6480"/>
        </w:tabs>
        <w:ind w:left="6480" w:hanging="360"/>
      </w:pPr>
      <w:rPr>
        <w:rFonts w:ascii="Wingdings" w:hAnsi="Wingdings"/>
      </w:rPr>
    </w:lvl>
  </w:abstractNum>
  <w:abstractNum w:abstractNumId="410" w15:restartNumberingAfterBreak="0">
    <w:nsid w:val="000001D3"/>
    <w:multiLevelType w:val="hybridMultilevel"/>
    <w:tmpl w:val="000001D3"/>
    <w:lvl w:ilvl="0" w:tplc="C290C878">
      <w:start w:val="1"/>
      <w:numFmt w:val="bullet"/>
      <w:lvlText w:val=""/>
      <w:lvlJc w:val="left"/>
      <w:pPr>
        <w:ind w:left="720" w:hanging="360"/>
      </w:pPr>
      <w:rPr>
        <w:rFonts w:ascii="Symbol" w:hAnsi="Symbol"/>
      </w:rPr>
    </w:lvl>
    <w:lvl w:ilvl="1" w:tplc="314C84E2">
      <w:start w:val="1"/>
      <w:numFmt w:val="bullet"/>
      <w:lvlText w:val="o"/>
      <w:lvlJc w:val="left"/>
      <w:pPr>
        <w:tabs>
          <w:tab w:val="num" w:pos="1440"/>
        </w:tabs>
        <w:ind w:left="1440" w:hanging="360"/>
      </w:pPr>
      <w:rPr>
        <w:rFonts w:ascii="Courier New" w:hAnsi="Courier New"/>
      </w:rPr>
    </w:lvl>
    <w:lvl w:ilvl="2" w:tplc="66122CE8">
      <w:start w:val="1"/>
      <w:numFmt w:val="bullet"/>
      <w:lvlText w:val=""/>
      <w:lvlJc w:val="left"/>
      <w:pPr>
        <w:tabs>
          <w:tab w:val="num" w:pos="2160"/>
        </w:tabs>
        <w:ind w:left="2160" w:hanging="360"/>
      </w:pPr>
      <w:rPr>
        <w:rFonts w:ascii="Wingdings" w:hAnsi="Wingdings"/>
      </w:rPr>
    </w:lvl>
    <w:lvl w:ilvl="3" w:tplc="047421F0">
      <w:start w:val="1"/>
      <w:numFmt w:val="bullet"/>
      <w:lvlText w:val=""/>
      <w:lvlJc w:val="left"/>
      <w:pPr>
        <w:tabs>
          <w:tab w:val="num" w:pos="2880"/>
        </w:tabs>
        <w:ind w:left="2880" w:hanging="360"/>
      </w:pPr>
      <w:rPr>
        <w:rFonts w:ascii="Symbol" w:hAnsi="Symbol"/>
      </w:rPr>
    </w:lvl>
    <w:lvl w:ilvl="4" w:tplc="75A263E6">
      <w:start w:val="1"/>
      <w:numFmt w:val="bullet"/>
      <w:lvlText w:val="o"/>
      <w:lvlJc w:val="left"/>
      <w:pPr>
        <w:tabs>
          <w:tab w:val="num" w:pos="3600"/>
        </w:tabs>
        <w:ind w:left="3600" w:hanging="360"/>
      </w:pPr>
      <w:rPr>
        <w:rFonts w:ascii="Courier New" w:hAnsi="Courier New"/>
      </w:rPr>
    </w:lvl>
    <w:lvl w:ilvl="5" w:tplc="F418CDF2">
      <w:start w:val="1"/>
      <w:numFmt w:val="bullet"/>
      <w:lvlText w:val=""/>
      <w:lvlJc w:val="left"/>
      <w:pPr>
        <w:tabs>
          <w:tab w:val="num" w:pos="4320"/>
        </w:tabs>
        <w:ind w:left="4320" w:hanging="360"/>
      </w:pPr>
      <w:rPr>
        <w:rFonts w:ascii="Wingdings" w:hAnsi="Wingdings"/>
      </w:rPr>
    </w:lvl>
    <w:lvl w:ilvl="6" w:tplc="7104478A">
      <w:start w:val="1"/>
      <w:numFmt w:val="bullet"/>
      <w:lvlText w:val=""/>
      <w:lvlJc w:val="left"/>
      <w:pPr>
        <w:tabs>
          <w:tab w:val="num" w:pos="5040"/>
        </w:tabs>
        <w:ind w:left="5040" w:hanging="360"/>
      </w:pPr>
      <w:rPr>
        <w:rFonts w:ascii="Symbol" w:hAnsi="Symbol"/>
      </w:rPr>
    </w:lvl>
    <w:lvl w:ilvl="7" w:tplc="F0B86ADA">
      <w:start w:val="1"/>
      <w:numFmt w:val="bullet"/>
      <w:lvlText w:val="o"/>
      <w:lvlJc w:val="left"/>
      <w:pPr>
        <w:tabs>
          <w:tab w:val="num" w:pos="5760"/>
        </w:tabs>
        <w:ind w:left="5760" w:hanging="360"/>
      </w:pPr>
      <w:rPr>
        <w:rFonts w:ascii="Courier New" w:hAnsi="Courier New"/>
      </w:rPr>
    </w:lvl>
    <w:lvl w:ilvl="8" w:tplc="B09A7298">
      <w:start w:val="1"/>
      <w:numFmt w:val="bullet"/>
      <w:lvlText w:val=""/>
      <w:lvlJc w:val="left"/>
      <w:pPr>
        <w:tabs>
          <w:tab w:val="num" w:pos="6480"/>
        </w:tabs>
        <w:ind w:left="6480" w:hanging="360"/>
      </w:pPr>
      <w:rPr>
        <w:rFonts w:ascii="Wingdings" w:hAnsi="Wingdings"/>
      </w:rPr>
    </w:lvl>
  </w:abstractNum>
  <w:abstractNum w:abstractNumId="411" w15:restartNumberingAfterBreak="0">
    <w:nsid w:val="000001D4"/>
    <w:multiLevelType w:val="hybridMultilevel"/>
    <w:tmpl w:val="000001D4"/>
    <w:lvl w:ilvl="0" w:tplc="FAF8A5DE">
      <w:start w:val="1"/>
      <w:numFmt w:val="bullet"/>
      <w:lvlText w:val=""/>
      <w:lvlJc w:val="left"/>
      <w:pPr>
        <w:ind w:left="720" w:hanging="360"/>
      </w:pPr>
      <w:rPr>
        <w:rFonts w:ascii="Symbol" w:hAnsi="Symbol"/>
      </w:rPr>
    </w:lvl>
    <w:lvl w:ilvl="1" w:tplc="D172A128">
      <w:start w:val="1"/>
      <w:numFmt w:val="bullet"/>
      <w:lvlText w:val="o"/>
      <w:lvlJc w:val="left"/>
      <w:pPr>
        <w:tabs>
          <w:tab w:val="num" w:pos="1440"/>
        </w:tabs>
        <w:ind w:left="1440" w:hanging="360"/>
      </w:pPr>
      <w:rPr>
        <w:rFonts w:ascii="Courier New" w:hAnsi="Courier New"/>
      </w:rPr>
    </w:lvl>
    <w:lvl w:ilvl="2" w:tplc="FCA4CE0E">
      <w:start w:val="1"/>
      <w:numFmt w:val="bullet"/>
      <w:lvlText w:val=""/>
      <w:lvlJc w:val="left"/>
      <w:pPr>
        <w:tabs>
          <w:tab w:val="num" w:pos="2160"/>
        </w:tabs>
        <w:ind w:left="2160" w:hanging="360"/>
      </w:pPr>
      <w:rPr>
        <w:rFonts w:ascii="Wingdings" w:hAnsi="Wingdings"/>
      </w:rPr>
    </w:lvl>
    <w:lvl w:ilvl="3" w:tplc="8E946B7E">
      <w:start w:val="1"/>
      <w:numFmt w:val="bullet"/>
      <w:lvlText w:val=""/>
      <w:lvlJc w:val="left"/>
      <w:pPr>
        <w:tabs>
          <w:tab w:val="num" w:pos="2880"/>
        </w:tabs>
        <w:ind w:left="2880" w:hanging="360"/>
      </w:pPr>
      <w:rPr>
        <w:rFonts w:ascii="Symbol" w:hAnsi="Symbol"/>
      </w:rPr>
    </w:lvl>
    <w:lvl w:ilvl="4" w:tplc="3A62120A">
      <w:start w:val="1"/>
      <w:numFmt w:val="bullet"/>
      <w:lvlText w:val="o"/>
      <w:lvlJc w:val="left"/>
      <w:pPr>
        <w:tabs>
          <w:tab w:val="num" w:pos="3600"/>
        </w:tabs>
        <w:ind w:left="3600" w:hanging="360"/>
      </w:pPr>
      <w:rPr>
        <w:rFonts w:ascii="Courier New" w:hAnsi="Courier New"/>
      </w:rPr>
    </w:lvl>
    <w:lvl w:ilvl="5" w:tplc="88362AE0">
      <w:start w:val="1"/>
      <w:numFmt w:val="bullet"/>
      <w:lvlText w:val=""/>
      <w:lvlJc w:val="left"/>
      <w:pPr>
        <w:tabs>
          <w:tab w:val="num" w:pos="4320"/>
        </w:tabs>
        <w:ind w:left="4320" w:hanging="360"/>
      </w:pPr>
      <w:rPr>
        <w:rFonts w:ascii="Wingdings" w:hAnsi="Wingdings"/>
      </w:rPr>
    </w:lvl>
    <w:lvl w:ilvl="6" w:tplc="4FF6F686">
      <w:start w:val="1"/>
      <w:numFmt w:val="bullet"/>
      <w:lvlText w:val=""/>
      <w:lvlJc w:val="left"/>
      <w:pPr>
        <w:tabs>
          <w:tab w:val="num" w:pos="5040"/>
        </w:tabs>
        <w:ind w:left="5040" w:hanging="360"/>
      </w:pPr>
      <w:rPr>
        <w:rFonts w:ascii="Symbol" w:hAnsi="Symbol"/>
      </w:rPr>
    </w:lvl>
    <w:lvl w:ilvl="7" w:tplc="108085B8">
      <w:start w:val="1"/>
      <w:numFmt w:val="bullet"/>
      <w:lvlText w:val="o"/>
      <w:lvlJc w:val="left"/>
      <w:pPr>
        <w:tabs>
          <w:tab w:val="num" w:pos="5760"/>
        </w:tabs>
        <w:ind w:left="5760" w:hanging="360"/>
      </w:pPr>
      <w:rPr>
        <w:rFonts w:ascii="Courier New" w:hAnsi="Courier New"/>
      </w:rPr>
    </w:lvl>
    <w:lvl w:ilvl="8" w:tplc="64B4CA32">
      <w:start w:val="1"/>
      <w:numFmt w:val="bullet"/>
      <w:lvlText w:val=""/>
      <w:lvlJc w:val="left"/>
      <w:pPr>
        <w:tabs>
          <w:tab w:val="num" w:pos="6480"/>
        </w:tabs>
        <w:ind w:left="6480" w:hanging="360"/>
      </w:pPr>
      <w:rPr>
        <w:rFonts w:ascii="Wingdings" w:hAnsi="Wingdings"/>
      </w:rPr>
    </w:lvl>
  </w:abstractNum>
  <w:abstractNum w:abstractNumId="412" w15:restartNumberingAfterBreak="0">
    <w:nsid w:val="000001D5"/>
    <w:multiLevelType w:val="hybridMultilevel"/>
    <w:tmpl w:val="000001D5"/>
    <w:lvl w:ilvl="0" w:tplc="7DD25A86">
      <w:start w:val="1"/>
      <w:numFmt w:val="bullet"/>
      <w:lvlText w:val=""/>
      <w:lvlJc w:val="left"/>
      <w:pPr>
        <w:ind w:left="720" w:hanging="360"/>
      </w:pPr>
      <w:rPr>
        <w:rFonts w:ascii="Symbol" w:hAnsi="Symbol"/>
      </w:rPr>
    </w:lvl>
    <w:lvl w:ilvl="1" w:tplc="3B628C76">
      <w:start w:val="1"/>
      <w:numFmt w:val="bullet"/>
      <w:lvlText w:val="o"/>
      <w:lvlJc w:val="left"/>
      <w:pPr>
        <w:tabs>
          <w:tab w:val="num" w:pos="1440"/>
        </w:tabs>
        <w:ind w:left="1440" w:hanging="360"/>
      </w:pPr>
      <w:rPr>
        <w:rFonts w:ascii="Courier New" w:hAnsi="Courier New"/>
      </w:rPr>
    </w:lvl>
    <w:lvl w:ilvl="2" w:tplc="EDB042F6">
      <w:start w:val="1"/>
      <w:numFmt w:val="bullet"/>
      <w:lvlText w:val=""/>
      <w:lvlJc w:val="left"/>
      <w:pPr>
        <w:tabs>
          <w:tab w:val="num" w:pos="2160"/>
        </w:tabs>
        <w:ind w:left="2160" w:hanging="360"/>
      </w:pPr>
      <w:rPr>
        <w:rFonts w:ascii="Wingdings" w:hAnsi="Wingdings"/>
      </w:rPr>
    </w:lvl>
    <w:lvl w:ilvl="3" w:tplc="5F04B500">
      <w:start w:val="1"/>
      <w:numFmt w:val="bullet"/>
      <w:lvlText w:val=""/>
      <w:lvlJc w:val="left"/>
      <w:pPr>
        <w:tabs>
          <w:tab w:val="num" w:pos="2880"/>
        </w:tabs>
        <w:ind w:left="2880" w:hanging="360"/>
      </w:pPr>
      <w:rPr>
        <w:rFonts w:ascii="Symbol" w:hAnsi="Symbol"/>
      </w:rPr>
    </w:lvl>
    <w:lvl w:ilvl="4" w:tplc="670A4378">
      <w:start w:val="1"/>
      <w:numFmt w:val="bullet"/>
      <w:lvlText w:val="o"/>
      <w:lvlJc w:val="left"/>
      <w:pPr>
        <w:tabs>
          <w:tab w:val="num" w:pos="3600"/>
        </w:tabs>
        <w:ind w:left="3600" w:hanging="360"/>
      </w:pPr>
      <w:rPr>
        <w:rFonts w:ascii="Courier New" w:hAnsi="Courier New"/>
      </w:rPr>
    </w:lvl>
    <w:lvl w:ilvl="5" w:tplc="B0A0850E">
      <w:start w:val="1"/>
      <w:numFmt w:val="bullet"/>
      <w:lvlText w:val=""/>
      <w:lvlJc w:val="left"/>
      <w:pPr>
        <w:tabs>
          <w:tab w:val="num" w:pos="4320"/>
        </w:tabs>
        <w:ind w:left="4320" w:hanging="360"/>
      </w:pPr>
      <w:rPr>
        <w:rFonts w:ascii="Wingdings" w:hAnsi="Wingdings"/>
      </w:rPr>
    </w:lvl>
    <w:lvl w:ilvl="6" w:tplc="02945D74">
      <w:start w:val="1"/>
      <w:numFmt w:val="bullet"/>
      <w:lvlText w:val=""/>
      <w:lvlJc w:val="left"/>
      <w:pPr>
        <w:tabs>
          <w:tab w:val="num" w:pos="5040"/>
        </w:tabs>
        <w:ind w:left="5040" w:hanging="360"/>
      </w:pPr>
      <w:rPr>
        <w:rFonts w:ascii="Symbol" w:hAnsi="Symbol"/>
      </w:rPr>
    </w:lvl>
    <w:lvl w:ilvl="7" w:tplc="C0EE1086">
      <w:start w:val="1"/>
      <w:numFmt w:val="bullet"/>
      <w:lvlText w:val="o"/>
      <w:lvlJc w:val="left"/>
      <w:pPr>
        <w:tabs>
          <w:tab w:val="num" w:pos="5760"/>
        </w:tabs>
        <w:ind w:left="5760" w:hanging="360"/>
      </w:pPr>
      <w:rPr>
        <w:rFonts w:ascii="Courier New" w:hAnsi="Courier New"/>
      </w:rPr>
    </w:lvl>
    <w:lvl w:ilvl="8" w:tplc="262CED04">
      <w:start w:val="1"/>
      <w:numFmt w:val="bullet"/>
      <w:lvlText w:val=""/>
      <w:lvlJc w:val="left"/>
      <w:pPr>
        <w:tabs>
          <w:tab w:val="num" w:pos="6480"/>
        </w:tabs>
        <w:ind w:left="6480" w:hanging="360"/>
      </w:pPr>
      <w:rPr>
        <w:rFonts w:ascii="Wingdings" w:hAnsi="Wingdings"/>
      </w:rPr>
    </w:lvl>
  </w:abstractNum>
  <w:abstractNum w:abstractNumId="413" w15:restartNumberingAfterBreak="0">
    <w:nsid w:val="000001D6"/>
    <w:multiLevelType w:val="hybridMultilevel"/>
    <w:tmpl w:val="000001D6"/>
    <w:lvl w:ilvl="0" w:tplc="878A2A50">
      <w:start w:val="1"/>
      <w:numFmt w:val="bullet"/>
      <w:lvlText w:val=""/>
      <w:lvlJc w:val="left"/>
      <w:pPr>
        <w:ind w:left="720" w:hanging="360"/>
      </w:pPr>
      <w:rPr>
        <w:rFonts w:ascii="Symbol" w:hAnsi="Symbol"/>
      </w:rPr>
    </w:lvl>
    <w:lvl w:ilvl="1" w:tplc="A244AA06">
      <w:start w:val="1"/>
      <w:numFmt w:val="bullet"/>
      <w:lvlText w:val="o"/>
      <w:lvlJc w:val="left"/>
      <w:pPr>
        <w:tabs>
          <w:tab w:val="num" w:pos="1440"/>
        </w:tabs>
        <w:ind w:left="1440" w:hanging="360"/>
      </w:pPr>
      <w:rPr>
        <w:rFonts w:ascii="Courier New" w:hAnsi="Courier New"/>
      </w:rPr>
    </w:lvl>
    <w:lvl w:ilvl="2" w:tplc="4D82EFD0">
      <w:start w:val="1"/>
      <w:numFmt w:val="bullet"/>
      <w:lvlText w:val=""/>
      <w:lvlJc w:val="left"/>
      <w:pPr>
        <w:tabs>
          <w:tab w:val="num" w:pos="2160"/>
        </w:tabs>
        <w:ind w:left="2160" w:hanging="360"/>
      </w:pPr>
      <w:rPr>
        <w:rFonts w:ascii="Wingdings" w:hAnsi="Wingdings"/>
      </w:rPr>
    </w:lvl>
    <w:lvl w:ilvl="3" w:tplc="8F24CD7A">
      <w:start w:val="1"/>
      <w:numFmt w:val="bullet"/>
      <w:lvlText w:val=""/>
      <w:lvlJc w:val="left"/>
      <w:pPr>
        <w:tabs>
          <w:tab w:val="num" w:pos="2880"/>
        </w:tabs>
        <w:ind w:left="2880" w:hanging="360"/>
      </w:pPr>
      <w:rPr>
        <w:rFonts w:ascii="Symbol" w:hAnsi="Symbol"/>
      </w:rPr>
    </w:lvl>
    <w:lvl w:ilvl="4" w:tplc="5C1407BE">
      <w:start w:val="1"/>
      <w:numFmt w:val="bullet"/>
      <w:lvlText w:val="o"/>
      <w:lvlJc w:val="left"/>
      <w:pPr>
        <w:tabs>
          <w:tab w:val="num" w:pos="3600"/>
        </w:tabs>
        <w:ind w:left="3600" w:hanging="360"/>
      </w:pPr>
      <w:rPr>
        <w:rFonts w:ascii="Courier New" w:hAnsi="Courier New"/>
      </w:rPr>
    </w:lvl>
    <w:lvl w:ilvl="5" w:tplc="4A54D93E">
      <w:start w:val="1"/>
      <w:numFmt w:val="bullet"/>
      <w:lvlText w:val=""/>
      <w:lvlJc w:val="left"/>
      <w:pPr>
        <w:tabs>
          <w:tab w:val="num" w:pos="4320"/>
        </w:tabs>
        <w:ind w:left="4320" w:hanging="360"/>
      </w:pPr>
      <w:rPr>
        <w:rFonts w:ascii="Wingdings" w:hAnsi="Wingdings"/>
      </w:rPr>
    </w:lvl>
    <w:lvl w:ilvl="6" w:tplc="BA7A4ED8">
      <w:start w:val="1"/>
      <w:numFmt w:val="bullet"/>
      <w:lvlText w:val=""/>
      <w:lvlJc w:val="left"/>
      <w:pPr>
        <w:tabs>
          <w:tab w:val="num" w:pos="5040"/>
        </w:tabs>
        <w:ind w:left="5040" w:hanging="360"/>
      </w:pPr>
      <w:rPr>
        <w:rFonts w:ascii="Symbol" w:hAnsi="Symbol"/>
      </w:rPr>
    </w:lvl>
    <w:lvl w:ilvl="7" w:tplc="0DEA08F2">
      <w:start w:val="1"/>
      <w:numFmt w:val="bullet"/>
      <w:lvlText w:val="o"/>
      <w:lvlJc w:val="left"/>
      <w:pPr>
        <w:tabs>
          <w:tab w:val="num" w:pos="5760"/>
        </w:tabs>
        <w:ind w:left="5760" w:hanging="360"/>
      </w:pPr>
      <w:rPr>
        <w:rFonts w:ascii="Courier New" w:hAnsi="Courier New"/>
      </w:rPr>
    </w:lvl>
    <w:lvl w:ilvl="8" w:tplc="92D211B4">
      <w:start w:val="1"/>
      <w:numFmt w:val="bullet"/>
      <w:lvlText w:val=""/>
      <w:lvlJc w:val="left"/>
      <w:pPr>
        <w:tabs>
          <w:tab w:val="num" w:pos="6480"/>
        </w:tabs>
        <w:ind w:left="6480" w:hanging="360"/>
      </w:pPr>
      <w:rPr>
        <w:rFonts w:ascii="Wingdings" w:hAnsi="Wingdings"/>
      </w:rPr>
    </w:lvl>
  </w:abstractNum>
  <w:abstractNum w:abstractNumId="414" w15:restartNumberingAfterBreak="0">
    <w:nsid w:val="000001D7"/>
    <w:multiLevelType w:val="hybridMultilevel"/>
    <w:tmpl w:val="000001D7"/>
    <w:lvl w:ilvl="0" w:tplc="AC7A71E6">
      <w:start w:val="1"/>
      <w:numFmt w:val="bullet"/>
      <w:lvlText w:val=""/>
      <w:lvlJc w:val="left"/>
      <w:pPr>
        <w:ind w:left="720" w:hanging="360"/>
      </w:pPr>
      <w:rPr>
        <w:rFonts w:ascii="Symbol" w:hAnsi="Symbol"/>
      </w:rPr>
    </w:lvl>
    <w:lvl w:ilvl="1" w:tplc="E52C4C92">
      <w:start w:val="1"/>
      <w:numFmt w:val="bullet"/>
      <w:lvlText w:val="o"/>
      <w:lvlJc w:val="left"/>
      <w:pPr>
        <w:ind w:left="1440" w:hanging="360"/>
      </w:pPr>
      <w:rPr>
        <w:rFonts w:ascii="Courier New" w:hAnsi="Courier New"/>
      </w:rPr>
    </w:lvl>
    <w:lvl w:ilvl="2" w:tplc="E354D21C">
      <w:start w:val="1"/>
      <w:numFmt w:val="bullet"/>
      <w:lvlText w:val=""/>
      <w:lvlJc w:val="left"/>
      <w:pPr>
        <w:tabs>
          <w:tab w:val="num" w:pos="2160"/>
        </w:tabs>
        <w:ind w:left="2160" w:hanging="360"/>
      </w:pPr>
      <w:rPr>
        <w:rFonts w:ascii="Wingdings" w:hAnsi="Wingdings"/>
      </w:rPr>
    </w:lvl>
    <w:lvl w:ilvl="3" w:tplc="36167406">
      <w:start w:val="1"/>
      <w:numFmt w:val="bullet"/>
      <w:lvlText w:val=""/>
      <w:lvlJc w:val="left"/>
      <w:pPr>
        <w:tabs>
          <w:tab w:val="num" w:pos="2880"/>
        </w:tabs>
        <w:ind w:left="2880" w:hanging="360"/>
      </w:pPr>
      <w:rPr>
        <w:rFonts w:ascii="Symbol" w:hAnsi="Symbol"/>
      </w:rPr>
    </w:lvl>
    <w:lvl w:ilvl="4" w:tplc="786C2BEC">
      <w:start w:val="1"/>
      <w:numFmt w:val="bullet"/>
      <w:lvlText w:val="o"/>
      <w:lvlJc w:val="left"/>
      <w:pPr>
        <w:tabs>
          <w:tab w:val="num" w:pos="3600"/>
        </w:tabs>
        <w:ind w:left="3600" w:hanging="360"/>
      </w:pPr>
      <w:rPr>
        <w:rFonts w:ascii="Courier New" w:hAnsi="Courier New"/>
      </w:rPr>
    </w:lvl>
    <w:lvl w:ilvl="5" w:tplc="4AD05DA0">
      <w:start w:val="1"/>
      <w:numFmt w:val="bullet"/>
      <w:lvlText w:val=""/>
      <w:lvlJc w:val="left"/>
      <w:pPr>
        <w:tabs>
          <w:tab w:val="num" w:pos="4320"/>
        </w:tabs>
        <w:ind w:left="4320" w:hanging="360"/>
      </w:pPr>
      <w:rPr>
        <w:rFonts w:ascii="Wingdings" w:hAnsi="Wingdings"/>
      </w:rPr>
    </w:lvl>
    <w:lvl w:ilvl="6" w:tplc="1BB089E0">
      <w:start w:val="1"/>
      <w:numFmt w:val="bullet"/>
      <w:lvlText w:val=""/>
      <w:lvlJc w:val="left"/>
      <w:pPr>
        <w:tabs>
          <w:tab w:val="num" w:pos="5040"/>
        </w:tabs>
        <w:ind w:left="5040" w:hanging="360"/>
      </w:pPr>
      <w:rPr>
        <w:rFonts w:ascii="Symbol" w:hAnsi="Symbol"/>
      </w:rPr>
    </w:lvl>
    <w:lvl w:ilvl="7" w:tplc="BFC8F2DA">
      <w:start w:val="1"/>
      <w:numFmt w:val="bullet"/>
      <w:lvlText w:val="o"/>
      <w:lvlJc w:val="left"/>
      <w:pPr>
        <w:tabs>
          <w:tab w:val="num" w:pos="5760"/>
        </w:tabs>
        <w:ind w:left="5760" w:hanging="360"/>
      </w:pPr>
      <w:rPr>
        <w:rFonts w:ascii="Courier New" w:hAnsi="Courier New"/>
      </w:rPr>
    </w:lvl>
    <w:lvl w:ilvl="8" w:tplc="56B82810">
      <w:start w:val="1"/>
      <w:numFmt w:val="bullet"/>
      <w:lvlText w:val=""/>
      <w:lvlJc w:val="left"/>
      <w:pPr>
        <w:tabs>
          <w:tab w:val="num" w:pos="6480"/>
        </w:tabs>
        <w:ind w:left="6480" w:hanging="360"/>
      </w:pPr>
      <w:rPr>
        <w:rFonts w:ascii="Wingdings" w:hAnsi="Wingdings"/>
      </w:rPr>
    </w:lvl>
  </w:abstractNum>
  <w:abstractNum w:abstractNumId="415" w15:restartNumberingAfterBreak="0">
    <w:nsid w:val="000001D8"/>
    <w:multiLevelType w:val="hybridMultilevel"/>
    <w:tmpl w:val="000001D8"/>
    <w:lvl w:ilvl="0" w:tplc="74D2401E">
      <w:start w:val="1"/>
      <w:numFmt w:val="bullet"/>
      <w:lvlText w:val="o"/>
      <w:lvlJc w:val="left"/>
      <w:pPr>
        <w:tabs>
          <w:tab w:val="num" w:pos="720"/>
        </w:tabs>
        <w:ind w:left="720" w:hanging="360"/>
      </w:pPr>
      <w:rPr>
        <w:rFonts w:ascii="Courier New" w:hAnsi="Courier New"/>
      </w:rPr>
    </w:lvl>
    <w:lvl w:ilvl="1" w:tplc="5172EC9A">
      <w:start w:val="1"/>
      <w:numFmt w:val="bullet"/>
      <w:lvlText w:val="o"/>
      <w:lvlJc w:val="left"/>
      <w:pPr>
        <w:ind w:left="1440" w:hanging="360"/>
      </w:pPr>
      <w:rPr>
        <w:rFonts w:ascii="Courier New" w:hAnsi="Courier New"/>
      </w:rPr>
    </w:lvl>
    <w:lvl w:ilvl="2" w:tplc="5B788BE8">
      <w:start w:val="1"/>
      <w:numFmt w:val="bullet"/>
      <w:lvlText w:val=""/>
      <w:lvlJc w:val="left"/>
      <w:pPr>
        <w:tabs>
          <w:tab w:val="num" w:pos="2160"/>
        </w:tabs>
        <w:ind w:left="2160" w:hanging="360"/>
      </w:pPr>
      <w:rPr>
        <w:rFonts w:ascii="Wingdings" w:hAnsi="Wingdings"/>
      </w:rPr>
    </w:lvl>
    <w:lvl w:ilvl="3" w:tplc="C724691C">
      <w:start w:val="1"/>
      <w:numFmt w:val="bullet"/>
      <w:lvlText w:val=""/>
      <w:lvlJc w:val="left"/>
      <w:pPr>
        <w:tabs>
          <w:tab w:val="num" w:pos="2880"/>
        </w:tabs>
        <w:ind w:left="2880" w:hanging="360"/>
      </w:pPr>
      <w:rPr>
        <w:rFonts w:ascii="Symbol" w:hAnsi="Symbol"/>
      </w:rPr>
    </w:lvl>
    <w:lvl w:ilvl="4" w:tplc="B0A43552">
      <w:start w:val="1"/>
      <w:numFmt w:val="bullet"/>
      <w:lvlText w:val="o"/>
      <w:lvlJc w:val="left"/>
      <w:pPr>
        <w:tabs>
          <w:tab w:val="num" w:pos="3600"/>
        </w:tabs>
        <w:ind w:left="3600" w:hanging="360"/>
      </w:pPr>
      <w:rPr>
        <w:rFonts w:ascii="Courier New" w:hAnsi="Courier New"/>
      </w:rPr>
    </w:lvl>
    <w:lvl w:ilvl="5" w:tplc="F0E2B200">
      <w:start w:val="1"/>
      <w:numFmt w:val="bullet"/>
      <w:lvlText w:val=""/>
      <w:lvlJc w:val="left"/>
      <w:pPr>
        <w:tabs>
          <w:tab w:val="num" w:pos="4320"/>
        </w:tabs>
        <w:ind w:left="4320" w:hanging="360"/>
      </w:pPr>
      <w:rPr>
        <w:rFonts w:ascii="Wingdings" w:hAnsi="Wingdings"/>
      </w:rPr>
    </w:lvl>
    <w:lvl w:ilvl="6" w:tplc="51885E84">
      <w:start w:val="1"/>
      <w:numFmt w:val="bullet"/>
      <w:lvlText w:val=""/>
      <w:lvlJc w:val="left"/>
      <w:pPr>
        <w:tabs>
          <w:tab w:val="num" w:pos="5040"/>
        </w:tabs>
        <w:ind w:left="5040" w:hanging="360"/>
      </w:pPr>
      <w:rPr>
        <w:rFonts w:ascii="Symbol" w:hAnsi="Symbol"/>
      </w:rPr>
    </w:lvl>
    <w:lvl w:ilvl="7" w:tplc="5302E28E">
      <w:start w:val="1"/>
      <w:numFmt w:val="bullet"/>
      <w:lvlText w:val="o"/>
      <w:lvlJc w:val="left"/>
      <w:pPr>
        <w:tabs>
          <w:tab w:val="num" w:pos="5760"/>
        </w:tabs>
        <w:ind w:left="5760" w:hanging="360"/>
      </w:pPr>
      <w:rPr>
        <w:rFonts w:ascii="Courier New" w:hAnsi="Courier New"/>
      </w:rPr>
    </w:lvl>
    <w:lvl w:ilvl="8" w:tplc="12CEC68A">
      <w:start w:val="1"/>
      <w:numFmt w:val="bullet"/>
      <w:lvlText w:val=""/>
      <w:lvlJc w:val="left"/>
      <w:pPr>
        <w:tabs>
          <w:tab w:val="num" w:pos="6480"/>
        </w:tabs>
        <w:ind w:left="6480" w:hanging="360"/>
      </w:pPr>
      <w:rPr>
        <w:rFonts w:ascii="Wingdings" w:hAnsi="Wingdings"/>
      </w:rPr>
    </w:lvl>
  </w:abstractNum>
  <w:abstractNum w:abstractNumId="416" w15:restartNumberingAfterBreak="0">
    <w:nsid w:val="000001D9"/>
    <w:multiLevelType w:val="hybridMultilevel"/>
    <w:tmpl w:val="000001D9"/>
    <w:lvl w:ilvl="0" w:tplc="383A971E">
      <w:start w:val="1"/>
      <w:numFmt w:val="bullet"/>
      <w:lvlText w:val="o"/>
      <w:lvlJc w:val="left"/>
      <w:pPr>
        <w:tabs>
          <w:tab w:val="num" w:pos="720"/>
        </w:tabs>
        <w:ind w:left="720" w:hanging="360"/>
      </w:pPr>
      <w:rPr>
        <w:rFonts w:ascii="Courier New" w:hAnsi="Courier New"/>
      </w:rPr>
    </w:lvl>
    <w:lvl w:ilvl="1" w:tplc="0478DC6E">
      <w:start w:val="1"/>
      <w:numFmt w:val="bullet"/>
      <w:lvlText w:val="o"/>
      <w:lvlJc w:val="left"/>
      <w:pPr>
        <w:ind w:left="1440" w:hanging="360"/>
      </w:pPr>
      <w:rPr>
        <w:rFonts w:ascii="Courier New" w:hAnsi="Courier New"/>
      </w:rPr>
    </w:lvl>
    <w:lvl w:ilvl="2" w:tplc="F3DA909C">
      <w:start w:val="1"/>
      <w:numFmt w:val="bullet"/>
      <w:lvlText w:val=""/>
      <w:lvlJc w:val="left"/>
      <w:pPr>
        <w:tabs>
          <w:tab w:val="num" w:pos="2160"/>
        </w:tabs>
        <w:ind w:left="2160" w:hanging="360"/>
      </w:pPr>
      <w:rPr>
        <w:rFonts w:ascii="Wingdings" w:hAnsi="Wingdings"/>
      </w:rPr>
    </w:lvl>
    <w:lvl w:ilvl="3" w:tplc="263417A0">
      <w:start w:val="1"/>
      <w:numFmt w:val="bullet"/>
      <w:lvlText w:val=""/>
      <w:lvlJc w:val="left"/>
      <w:pPr>
        <w:tabs>
          <w:tab w:val="num" w:pos="2880"/>
        </w:tabs>
        <w:ind w:left="2880" w:hanging="360"/>
      </w:pPr>
      <w:rPr>
        <w:rFonts w:ascii="Symbol" w:hAnsi="Symbol"/>
      </w:rPr>
    </w:lvl>
    <w:lvl w:ilvl="4" w:tplc="A7D62D98">
      <w:start w:val="1"/>
      <w:numFmt w:val="bullet"/>
      <w:lvlText w:val="o"/>
      <w:lvlJc w:val="left"/>
      <w:pPr>
        <w:tabs>
          <w:tab w:val="num" w:pos="3600"/>
        </w:tabs>
        <w:ind w:left="3600" w:hanging="360"/>
      </w:pPr>
      <w:rPr>
        <w:rFonts w:ascii="Courier New" w:hAnsi="Courier New"/>
      </w:rPr>
    </w:lvl>
    <w:lvl w:ilvl="5" w:tplc="6562DCD4">
      <w:start w:val="1"/>
      <w:numFmt w:val="bullet"/>
      <w:lvlText w:val=""/>
      <w:lvlJc w:val="left"/>
      <w:pPr>
        <w:tabs>
          <w:tab w:val="num" w:pos="4320"/>
        </w:tabs>
        <w:ind w:left="4320" w:hanging="360"/>
      </w:pPr>
      <w:rPr>
        <w:rFonts w:ascii="Wingdings" w:hAnsi="Wingdings"/>
      </w:rPr>
    </w:lvl>
    <w:lvl w:ilvl="6" w:tplc="5F46967E">
      <w:start w:val="1"/>
      <w:numFmt w:val="bullet"/>
      <w:lvlText w:val=""/>
      <w:lvlJc w:val="left"/>
      <w:pPr>
        <w:tabs>
          <w:tab w:val="num" w:pos="5040"/>
        </w:tabs>
        <w:ind w:left="5040" w:hanging="360"/>
      </w:pPr>
      <w:rPr>
        <w:rFonts w:ascii="Symbol" w:hAnsi="Symbol"/>
      </w:rPr>
    </w:lvl>
    <w:lvl w:ilvl="7" w:tplc="C776AA78">
      <w:start w:val="1"/>
      <w:numFmt w:val="bullet"/>
      <w:lvlText w:val="o"/>
      <w:lvlJc w:val="left"/>
      <w:pPr>
        <w:tabs>
          <w:tab w:val="num" w:pos="5760"/>
        </w:tabs>
        <w:ind w:left="5760" w:hanging="360"/>
      </w:pPr>
      <w:rPr>
        <w:rFonts w:ascii="Courier New" w:hAnsi="Courier New"/>
      </w:rPr>
    </w:lvl>
    <w:lvl w:ilvl="8" w:tplc="474ECE3C">
      <w:start w:val="1"/>
      <w:numFmt w:val="bullet"/>
      <w:lvlText w:val=""/>
      <w:lvlJc w:val="left"/>
      <w:pPr>
        <w:tabs>
          <w:tab w:val="num" w:pos="6480"/>
        </w:tabs>
        <w:ind w:left="6480" w:hanging="360"/>
      </w:pPr>
      <w:rPr>
        <w:rFonts w:ascii="Wingdings" w:hAnsi="Wingdings"/>
      </w:rPr>
    </w:lvl>
  </w:abstractNum>
  <w:abstractNum w:abstractNumId="417" w15:restartNumberingAfterBreak="0">
    <w:nsid w:val="000001DA"/>
    <w:multiLevelType w:val="hybridMultilevel"/>
    <w:tmpl w:val="000001DA"/>
    <w:lvl w:ilvl="0" w:tplc="2D2A03E8">
      <w:start w:val="1"/>
      <w:numFmt w:val="bullet"/>
      <w:lvlText w:val=""/>
      <w:lvlJc w:val="left"/>
      <w:pPr>
        <w:ind w:left="720" w:hanging="360"/>
      </w:pPr>
      <w:rPr>
        <w:rFonts w:ascii="Symbol" w:hAnsi="Symbol"/>
      </w:rPr>
    </w:lvl>
    <w:lvl w:ilvl="1" w:tplc="4D843D66">
      <w:start w:val="1"/>
      <w:numFmt w:val="bullet"/>
      <w:lvlText w:val="o"/>
      <w:lvlJc w:val="left"/>
      <w:pPr>
        <w:tabs>
          <w:tab w:val="num" w:pos="1440"/>
        </w:tabs>
        <w:ind w:left="1440" w:hanging="360"/>
      </w:pPr>
      <w:rPr>
        <w:rFonts w:ascii="Courier New" w:hAnsi="Courier New"/>
      </w:rPr>
    </w:lvl>
    <w:lvl w:ilvl="2" w:tplc="01E02A0C">
      <w:start w:val="1"/>
      <w:numFmt w:val="bullet"/>
      <w:lvlText w:val=""/>
      <w:lvlJc w:val="left"/>
      <w:pPr>
        <w:tabs>
          <w:tab w:val="num" w:pos="2160"/>
        </w:tabs>
        <w:ind w:left="2160" w:hanging="360"/>
      </w:pPr>
      <w:rPr>
        <w:rFonts w:ascii="Wingdings" w:hAnsi="Wingdings"/>
      </w:rPr>
    </w:lvl>
    <w:lvl w:ilvl="3" w:tplc="76E23C88">
      <w:start w:val="1"/>
      <w:numFmt w:val="bullet"/>
      <w:lvlText w:val=""/>
      <w:lvlJc w:val="left"/>
      <w:pPr>
        <w:tabs>
          <w:tab w:val="num" w:pos="2880"/>
        </w:tabs>
        <w:ind w:left="2880" w:hanging="360"/>
      </w:pPr>
      <w:rPr>
        <w:rFonts w:ascii="Symbol" w:hAnsi="Symbol"/>
      </w:rPr>
    </w:lvl>
    <w:lvl w:ilvl="4" w:tplc="9648F448">
      <w:start w:val="1"/>
      <w:numFmt w:val="bullet"/>
      <w:lvlText w:val="o"/>
      <w:lvlJc w:val="left"/>
      <w:pPr>
        <w:tabs>
          <w:tab w:val="num" w:pos="3600"/>
        </w:tabs>
        <w:ind w:left="3600" w:hanging="360"/>
      </w:pPr>
      <w:rPr>
        <w:rFonts w:ascii="Courier New" w:hAnsi="Courier New"/>
      </w:rPr>
    </w:lvl>
    <w:lvl w:ilvl="5" w:tplc="0B0056E2">
      <w:start w:val="1"/>
      <w:numFmt w:val="bullet"/>
      <w:lvlText w:val=""/>
      <w:lvlJc w:val="left"/>
      <w:pPr>
        <w:tabs>
          <w:tab w:val="num" w:pos="4320"/>
        </w:tabs>
        <w:ind w:left="4320" w:hanging="360"/>
      </w:pPr>
      <w:rPr>
        <w:rFonts w:ascii="Wingdings" w:hAnsi="Wingdings"/>
      </w:rPr>
    </w:lvl>
    <w:lvl w:ilvl="6" w:tplc="851AA728">
      <w:start w:val="1"/>
      <w:numFmt w:val="bullet"/>
      <w:lvlText w:val=""/>
      <w:lvlJc w:val="left"/>
      <w:pPr>
        <w:tabs>
          <w:tab w:val="num" w:pos="5040"/>
        </w:tabs>
        <w:ind w:left="5040" w:hanging="360"/>
      </w:pPr>
      <w:rPr>
        <w:rFonts w:ascii="Symbol" w:hAnsi="Symbol"/>
      </w:rPr>
    </w:lvl>
    <w:lvl w:ilvl="7" w:tplc="574C6E8E">
      <w:start w:val="1"/>
      <w:numFmt w:val="bullet"/>
      <w:lvlText w:val="o"/>
      <w:lvlJc w:val="left"/>
      <w:pPr>
        <w:tabs>
          <w:tab w:val="num" w:pos="5760"/>
        </w:tabs>
        <w:ind w:left="5760" w:hanging="360"/>
      </w:pPr>
      <w:rPr>
        <w:rFonts w:ascii="Courier New" w:hAnsi="Courier New"/>
      </w:rPr>
    </w:lvl>
    <w:lvl w:ilvl="8" w:tplc="C952F19A">
      <w:start w:val="1"/>
      <w:numFmt w:val="bullet"/>
      <w:lvlText w:val=""/>
      <w:lvlJc w:val="left"/>
      <w:pPr>
        <w:tabs>
          <w:tab w:val="num" w:pos="6480"/>
        </w:tabs>
        <w:ind w:left="6480" w:hanging="360"/>
      </w:pPr>
      <w:rPr>
        <w:rFonts w:ascii="Wingdings" w:hAnsi="Wingdings"/>
      </w:rPr>
    </w:lvl>
  </w:abstractNum>
  <w:abstractNum w:abstractNumId="418" w15:restartNumberingAfterBreak="0">
    <w:nsid w:val="000001DC"/>
    <w:multiLevelType w:val="hybridMultilevel"/>
    <w:tmpl w:val="000001DC"/>
    <w:lvl w:ilvl="0" w:tplc="2A988428">
      <w:start w:val="1"/>
      <w:numFmt w:val="bullet"/>
      <w:lvlText w:val=""/>
      <w:lvlJc w:val="left"/>
      <w:pPr>
        <w:ind w:left="720" w:hanging="360"/>
      </w:pPr>
      <w:rPr>
        <w:rFonts w:ascii="Symbol" w:hAnsi="Symbol"/>
      </w:rPr>
    </w:lvl>
    <w:lvl w:ilvl="1" w:tplc="80FE1D18">
      <w:start w:val="1"/>
      <w:numFmt w:val="bullet"/>
      <w:lvlText w:val="o"/>
      <w:lvlJc w:val="left"/>
      <w:pPr>
        <w:tabs>
          <w:tab w:val="num" w:pos="1440"/>
        </w:tabs>
        <w:ind w:left="1440" w:hanging="360"/>
      </w:pPr>
      <w:rPr>
        <w:rFonts w:ascii="Courier New" w:hAnsi="Courier New"/>
      </w:rPr>
    </w:lvl>
    <w:lvl w:ilvl="2" w:tplc="807A56A8">
      <w:start w:val="1"/>
      <w:numFmt w:val="bullet"/>
      <w:lvlText w:val=""/>
      <w:lvlJc w:val="left"/>
      <w:pPr>
        <w:tabs>
          <w:tab w:val="num" w:pos="2160"/>
        </w:tabs>
        <w:ind w:left="2160" w:hanging="360"/>
      </w:pPr>
      <w:rPr>
        <w:rFonts w:ascii="Wingdings" w:hAnsi="Wingdings"/>
      </w:rPr>
    </w:lvl>
    <w:lvl w:ilvl="3" w:tplc="FB2212D4">
      <w:start w:val="1"/>
      <w:numFmt w:val="bullet"/>
      <w:lvlText w:val=""/>
      <w:lvlJc w:val="left"/>
      <w:pPr>
        <w:tabs>
          <w:tab w:val="num" w:pos="2880"/>
        </w:tabs>
        <w:ind w:left="2880" w:hanging="360"/>
      </w:pPr>
      <w:rPr>
        <w:rFonts w:ascii="Symbol" w:hAnsi="Symbol"/>
      </w:rPr>
    </w:lvl>
    <w:lvl w:ilvl="4" w:tplc="91829C00">
      <w:start w:val="1"/>
      <w:numFmt w:val="bullet"/>
      <w:lvlText w:val="o"/>
      <w:lvlJc w:val="left"/>
      <w:pPr>
        <w:tabs>
          <w:tab w:val="num" w:pos="3600"/>
        </w:tabs>
        <w:ind w:left="3600" w:hanging="360"/>
      </w:pPr>
      <w:rPr>
        <w:rFonts w:ascii="Courier New" w:hAnsi="Courier New"/>
      </w:rPr>
    </w:lvl>
    <w:lvl w:ilvl="5" w:tplc="1F3CB888">
      <w:start w:val="1"/>
      <w:numFmt w:val="bullet"/>
      <w:lvlText w:val=""/>
      <w:lvlJc w:val="left"/>
      <w:pPr>
        <w:tabs>
          <w:tab w:val="num" w:pos="4320"/>
        </w:tabs>
        <w:ind w:left="4320" w:hanging="360"/>
      </w:pPr>
      <w:rPr>
        <w:rFonts w:ascii="Wingdings" w:hAnsi="Wingdings"/>
      </w:rPr>
    </w:lvl>
    <w:lvl w:ilvl="6" w:tplc="BA26D7A8">
      <w:start w:val="1"/>
      <w:numFmt w:val="bullet"/>
      <w:lvlText w:val=""/>
      <w:lvlJc w:val="left"/>
      <w:pPr>
        <w:tabs>
          <w:tab w:val="num" w:pos="5040"/>
        </w:tabs>
        <w:ind w:left="5040" w:hanging="360"/>
      </w:pPr>
      <w:rPr>
        <w:rFonts w:ascii="Symbol" w:hAnsi="Symbol"/>
      </w:rPr>
    </w:lvl>
    <w:lvl w:ilvl="7" w:tplc="BEEC005E">
      <w:start w:val="1"/>
      <w:numFmt w:val="bullet"/>
      <w:lvlText w:val="o"/>
      <w:lvlJc w:val="left"/>
      <w:pPr>
        <w:tabs>
          <w:tab w:val="num" w:pos="5760"/>
        </w:tabs>
        <w:ind w:left="5760" w:hanging="360"/>
      </w:pPr>
      <w:rPr>
        <w:rFonts w:ascii="Courier New" w:hAnsi="Courier New"/>
      </w:rPr>
    </w:lvl>
    <w:lvl w:ilvl="8" w:tplc="8F900164">
      <w:start w:val="1"/>
      <w:numFmt w:val="bullet"/>
      <w:lvlText w:val=""/>
      <w:lvlJc w:val="left"/>
      <w:pPr>
        <w:tabs>
          <w:tab w:val="num" w:pos="6480"/>
        </w:tabs>
        <w:ind w:left="6480" w:hanging="360"/>
      </w:pPr>
      <w:rPr>
        <w:rFonts w:ascii="Wingdings" w:hAnsi="Wingdings"/>
      </w:rPr>
    </w:lvl>
  </w:abstractNum>
  <w:abstractNum w:abstractNumId="419" w15:restartNumberingAfterBreak="0">
    <w:nsid w:val="000001DD"/>
    <w:multiLevelType w:val="hybridMultilevel"/>
    <w:tmpl w:val="000001DD"/>
    <w:lvl w:ilvl="0" w:tplc="F87EA004">
      <w:start w:val="1"/>
      <w:numFmt w:val="bullet"/>
      <w:lvlText w:val=""/>
      <w:lvlJc w:val="left"/>
      <w:pPr>
        <w:ind w:left="720" w:hanging="360"/>
      </w:pPr>
      <w:rPr>
        <w:rFonts w:ascii="Symbol" w:hAnsi="Symbol"/>
      </w:rPr>
    </w:lvl>
    <w:lvl w:ilvl="1" w:tplc="57E431F0">
      <w:start w:val="1"/>
      <w:numFmt w:val="bullet"/>
      <w:lvlText w:val="o"/>
      <w:lvlJc w:val="left"/>
      <w:pPr>
        <w:tabs>
          <w:tab w:val="num" w:pos="1440"/>
        </w:tabs>
        <w:ind w:left="1440" w:hanging="360"/>
      </w:pPr>
      <w:rPr>
        <w:rFonts w:ascii="Courier New" w:hAnsi="Courier New"/>
      </w:rPr>
    </w:lvl>
    <w:lvl w:ilvl="2" w:tplc="0BF88832">
      <w:start w:val="1"/>
      <w:numFmt w:val="bullet"/>
      <w:lvlText w:val=""/>
      <w:lvlJc w:val="left"/>
      <w:pPr>
        <w:tabs>
          <w:tab w:val="num" w:pos="2160"/>
        </w:tabs>
        <w:ind w:left="2160" w:hanging="360"/>
      </w:pPr>
      <w:rPr>
        <w:rFonts w:ascii="Wingdings" w:hAnsi="Wingdings"/>
      </w:rPr>
    </w:lvl>
    <w:lvl w:ilvl="3" w:tplc="69FC5594">
      <w:start w:val="1"/>
      <w:numFmt w:val="bullet"/>
      <w:lvlText w:val=""/>
      <w:lvlJc w:val="left"/>
      <w:pPr>
        <w:tabs>
          <w:tab w:val="num" w:pos="2880"/>
        </w:tabs>
        <w:ind w:left="2880" w:hanging="360"/>
      </w:pPr>
      <w:rPr>
        <w:rFonts w:ascii="Symbol" w:hAnsi="Symbol"/>
      </w:rPr>
    </w:lvl>
    <w:lvl w:ilvl="4" w:tplc="9F10975A">
      <w:start w:val="1"/>
      <w:numFmt w:val="bullet"/>
      <w:lvlText w:val="o"/>
      <w:lvlJc w:val="left"/>
      <w:pPr>
        <w:tabs>
          <w:tab w:val="num" w:pos="3600"/>
        </w:tabs>
        <w:ind w:left="3600" w:hanging="360"/>
      </w:pPr>
      <w:rPr>
        <w:rFonts w:ascii="Courier New" w:hAnsi="Courier New"/>
      </w:rPr>
    </w:lvl>
    <w:lvl w:ilvl="5" w:tplc="FF1EE5CC">
      <w:start w:val="1"/>
      <w:numFmt w:val="bullet"/>
      <w:lvlText w:val=""/>
      <w:lvlJc w:val="left"/>
      <w:pPr>
        <w:tabs>
          <w:tab w:val="num" w:pos="4320"/>
        </w:tabs>
        <w:ind w:left="4320" w:hanging="360"/>
      </w:pPr>
      <w:rPr>
        <w:rFonts w:ascii="Wingdings" w:hAnsi="Wingdings"/>
      </w:rPr>
    </w:lvl>
    <w:lvl w:ilvl="6" w:tplc="619E4C98">
      <w:start w:val="1"/>
      <w:numFmt w:val="bullet"/>
      <w:lvlText w:val=""/>
      <w:lvlJc w:val="left"/>
      <w:pPr>
        <w:tabs>
          <w:tab w:val="num" w:pos="5040"/>
        </w:tabs>
        <w:ind w:left="5040" w:hanging="360"/>
      </w:pPr>
      <w:rPr>
        <w:rFonts w:ascii="Symbol" w:hAnsi="Symbol"/>
      </w:rPr>
    </w:lvl>
    <w:lvl w:ilvl="7" w:tplc="B986C294">
      <w:start w:val="1"/>
      <w:numFmt w:val="bullet"/>
      <w:lvlText w:val="o"/>
      <w:lvlJc w:val="left"/>
      <w:pPr>
        <w:tabs>
          <w:tab w:val="num" w:pos="5760"/>
        </w:tabs>
        <w:ind w:left="5760" w:hanging="360"/>
      </w:pPr>
      <w:rPr>
        <w:rFonts w:ascii="Courier New" w:hAnsi="Courier New"/>
      </w:rPr>
    </w:lvl>
    <w:lvl w:ilvl="8" w:tplc="5EF088F0">
      <w:start w:val="1"/>
      <w:numFmt w:val="bullet"/>
      <w:lvlText w:val=""/>
      <w:lvlJc w:val="left"/>
      <w:pPr>
        <w:tabs>
          <w:tab w:val="num" w:pos="6480"/>
        </w:tabs>
        <w:ind w:left="6480" w:hanging="360"/>
      </w:pPr>
      <w:rPr>
        <w:rFonts w:ascii="Wingdings" w:hAnsi="Wingdings"/>
      </w:rPr>
    </w:lvl>
  </w:abstractNum>
  <w:abstractNum w:abstractNumId="420" w15:restartNumberingAfterBreak="0">
    <w:nsid w:val="000001DE"/>
    <w:multiLevelType w:val="hybridMultilevel"/>
    <w:tmpl w:val="000001DE"/>
    <w:lvl w:ilvl="0" w:tplc="145431CC">
      <w:start w:val="1"/>
      <w:numFmt w:val="bullet"/>
      <w:lvlText w:val=""/>
      <w:lvlJc w:val="left"/>
      <w:pPr>
        <w:ind w:left="720" w:hanging="360"/>
      </w:pPr>
      <w:rPr>
        <w:rFonts w:ascii="Symbol" w:hAnsi="Symbol"/>
      </w:rPr>
    </w:lvl>
    <w:lvl w:ilvl="1" w:tplc="E9F4CDE2">
      <w:start w:val="1"/>
      <w:numFmt w:val="bullet"/>
      <w:lvlText w:val="o"/>
      <w:lvlJc w:val="left"/>
      <w:pPr>
        <w:tabs>
          <w:tab w:val="num" w:pos="1440"/>
        </w:tabs>
        <w:ind w:left="1440" w:hanging="360"/>
      </w:pPr>
      <w:rPr>
        <w:rFonts w:ascii="Courier New" w:hAnsi="Courier New"/>
      </w:rPr>
    </w:lvl>
    <w:lvl w:ilvl="2" w:tplc="02E0B26E">
      <w:start w:val="1"/>
      <w:numFmt w:val="bullet"/>
      <w:lvlText w:val=""/>
      <w:lvlJc w:val="left"/>
      <w:pPr>
        <w:tabs>
          <w:tab w:val="num" w:pos="2160"/>
        </w:tabs>
        <w:ind w:left="2160" w:hanging="360"/>
      </w:pPr>
      <w:rPr>
        <w:rFonts w:ascii="Wingdings" w:hAnsi="Wingdings"/>
      </w:rPr>
    </w:lvl>
    <w:lvl w:ilvl="3" w:tplc="AE28A858">
      <w:start w:val="1"/>
      <w:numFmt w:val="bullet"/>
      <w:lvlText w:val=""/>
      <w:lvlJc w:val="left"/>
      <w:pPr>
        <w:tabs>
          <w:tab w:val="num" w:pos="2880"/>
        </w:tabs>
        <w:ind w:left="2880" w:hanging="360"/>
      </w:pPr>
      <w:rPr>
        <w:rFonts w:ascii="Symbol" w:hAnsi="Symbol"/>
      </w:rPr>
    </w:lvl>
    <w:lvl w:ilvl="4" w:tplc="A86A8D08">
      <w:start w:val="1"/>
      <w:numFmt w:val="bullet"/>
      <w:lvlText w:val="o"/>
      <w:lvlJc w:val="left"/>
      <w:pPr>
        <w:tabs>
          <w:tab w:val="num" w:pos="3600"/>
        </w:tabs>
        <w:ind w:left="3600" w:hanging="360"/>
      </w:pPr>
      <w:rPr>
        <w:rFonts w:ascii="Courier New" w:hAnsi="Courier New"/>
      </w:rPr>
    </w:lvl>
    <w:lvl w:ilvl="5" w:tplc="E096778C">
      <w:start w:val="1"/>
      <w:numFmt w:val="bullet"/>
      <w:lvlText w:val=""/>
      <w:lvlJc w:val="left"/>
      <w:pPr>
        <w:tabs>
          <w:tab w:val="num" w:pos="4320"/>
        </w:tabs>
        <w:ind w:left="4320" w:hanging="360"/>
      </w:pPr>
      <w:rPr>
        <w:rFonts w:ascii="Wingdings" w:hAnsi="Wingdings"/>
      </w:rPr>
    </w:lvl>
    <w:lvl w:ilvl="6" w:tplc="C7F6DB4C">
      <w:start w:val="1"/>
      <w:numFmt w:val="bullet"/>
      <w:lvlText w:val=""/>
      <w:lvlJc w:val="left"/>
      <w:pPr>
        <w:tabs>
          <w:tab w:val="num" w:pos="5040"/>
        </w:tabs>
        <w:ind w:left="5040" w:hanging="360"/>
      </w:pPr>
      <w:rPr>
        <w:rFonts w:ascii="Symbol" w:hAnsi="Symbol"/>
      </w:rPr>
    </w:lvl>
    <w:lvl w:ilvl="7" w:tplc="875E9CB2">
      <w:start w:val="1"/>
      <w:numFmt w:val="bullet"/>
      <w:lvlText w:val="o"/>
      <w:lvlJc w:val="left"/>
      <w:pPr>
        <w:tabs>
          <w:tab w:val="num" w:pos="5760"/>
        </w:tabs>
        <w:ind w:left="5760" w:hanging="360"/>
      </w:pPr>
      <w:rPr>
        <w:rFonts w:ascii="Courier New" w:hAnsi="Courier New"/>
      </w:rPr>
    </w:lvl>
    <w:lvl w:ilvl="8" w:tplc="F9840024">
      <w:start w:val="1"/>
      <w:numFmt w:val="bullet"/>
      <w:lvlText w:val=""/>
      <w:lvlJc w:val="left"/>
      <w:pPr>
        <w:tabs>
          <w:tab w:val="num" w:pos="6480"/>
        </w:tabs>
        <w:ind w:left="6480" w:hanging="360"/>
      </w:pPr>
      <w:rPr>
        <w:rFonts w:ascii="Wingdings" w:hAnsi="Wingdings"/>
      </w:rPr>
    </w:lvl>
  </w:abstractNum>
  <w:abstractNum w:abstractNumId="421" w15:restartNumberingAfterBreak="0">
    <w:nsid w:val="000001DF"/>
    <w:multiLevelType w:val="hybridMultilevel"/>
    <w:tmpl w:val="000001DF"/>
    <w:lvl w:ilvl="0" w:tplc="20AE271E">
      <w:start w:val="1"/>
      <w:numFmt w:val="bullet"/>
      <w:lvlText w:val=""/>
      <w:lvlJc w:val="left"/>
      <w:pPr>
        <w:ind w:left="720" w:hanging="360"/>
      </w:pPr>
      <w:rPr>
        <w:rFonts w:ascii="Symbol" w:hAnsi="Symbol"/>
      </w:rPr>
    </w:lvl>
    <w:lvl w:ilvl="1" w:tplc="FFEEF08A">
      <w:start w:val="1"/>
      <w:numFmt w:val="bullet"/>
      <w:lvlText w:val="o"/>
      <w:lvlJc w:val="left"/>
      <w:pPr>
        <w:tabs>
          <w:tab w:val="num" w:pos="1440"/>
        </w:tabs>
        <w:ind w:left="1440" w:hanging="360"/>
      </w:pPr>
      <w:rPr>
        <w:rFonts w:ascii="Courier New" w:hAnsi="Courier New"/>
      </w:rPr>
    </w:lvl>
    <w:lvl w:ilvl="2" w:tplc="625E1224">
      <w:start w:val="1"/>
      <w:numFmt w:val="bullet"/>
      <w:lvlText w:val=""/>
      <w:lvlJc w:val="left"/>
      <w:pPr>
        <w:tabs>
          <w:tab w:val="num" w:pos="2160"/>
        </w:tabs>
        <w:ind w:left="2160" w:hanging="360"/>
      </w:pPr>
      <w:rPr>
        <w:rFonts w:ascii="Wingdings" w:hAnsi="Wingdings"/>
      </w:rPr>
    </w:lvl>
    <w:lvl w:ilvl="3" w:tplc="477025E2">
      <w:start w:val="1"/>
      <w:numFmt w:val="bullet"/>
      <w:lvlText w:val=""/>
      <w:lvlJc w:val="left"/>
      <w:pPr>
        <w:tabs>
          <w:tab w:val="num" w:pos="2880"/>
        </w:tabs>
        <w:ind w:left="2880" w:hanging="360"/>
      </w:pPr>
      <w:rPr>
        <w:rFonts w:ascii="Symbol" w:hAnsi="Symbol"/>
      </w:rPr>
    </w:lvl>
    <w:lvl w:ilvl="4" w:tplc="B91CF670">
      <w:start w:val="1"/>
      <w:numFmt w:val="bullet"/>
      <w:lvlText w:val="o"/>
      <w:lvlJc w:val="left"/>
      <w:pPr>
        <w:tabs>
          <w:tab w:val="num" w:pos="3600"/>
        </w:tabs>
        <w:ind w:left="3600" w:hanging="360"/>
      </w:pPr>
      <w:rPr>
        <w:rFonts w:ascii="Courier New" w:hAnsi="Courier New"/>
      </w:rPr>
    </w:lvl>
    <w:lvl w:ilvl="5" w:tplc="CD7CCDB4">
      <w:start w:val="1"/>
      <w:numFmt w:val="bullet"/>
      <w:lvlText w:val=""/>
      <w:lvlJc w:val="left"/>
      <w:pPr>
        <w:tabs>
          <w:tab w:val="num" w:pos="4320"/>
        </w:tabs>
        <w:ind w:left="4320" w:hanging="360"/>
      </w:pPr>
      <w:rPr>
        <w:rFonts w:ascii="Wingdings" w:hAnsi="Wingdings"/>
      </w:rPr>
    </w:lvl>
    <w:lvl w:ilvl="6" w:tplc="019CF46C">
      <w:start w:val="1"/>
      <w:numFmt w:val="bullet"/>
      <w:lvlText w:val=""/>
      <w:lvlJc w:val="left"/>
      <w:pPr>
        <w:tabs>
          <w:tab w:val="num" w:pos="5040"/>
        </w:tabs>
        <w:ind w:left="5040" w:hanging="360"/>
      </w:pPr>
      <w:rPr>
        <w:rFonts w:ascii="Symbol" w:hAnsi="Symbol"/>
      </w:rPr>
    </w:lvl>
    <w:lvl w:ilvl="7" w:tplc="9302372C">
      <w:start w:val="1"/>
      <w:numFmt w:val="bullet"/>
      <w:lvlText w:val="o"/>
      <w:lvlJc w:val="left"/>
      <w:pPr>
        <w:tabs>
          <w:tab w:val="num" w:pos="5760"/>
        </w:tabs>
        <w:ind w:left="5760" w:hanging="360"/>
      </w:pPr>
      <w:rPr>
        <w:rFonts w:ascii="Courier New" w:hAnsi="Courier New"/>
      </w:rPr>
    </w:lvl>
    <w:lvl w:ilvl="8" w:tplc="06BC99C8">
      <w:start w:val="1"/>
      <w:numFmt w:val="bullet"/>
      <w:lvlText w:val=""/>
      <w:lvlJc w:val="left"/>
      <w:pPr>
        <w:tabs>
          <w:tab w:val="num" w:pos="6480"/>
        </w:tabs>
        <w:ind w:left="6480" w:hanging="360"/>
      </w:pPr>
      <w:rPr>
        <w:rFonts w:ascii="Wingdings" w:hAnsi="Wingdings"/>
      </w:rPr>
    </w:lvl>
  </w:abstractNum>
  <w:abstractNum w:abstractNumId="422" w15:restartNumberingAfterBreak="0">
    <w:nsid w:val="000001E0"/>
    <w:multiLevelType w:val="hybridMultilevel"/>
    <w:tmpl w:val="000001E0"/>
    <w:lvl w:ilvl="0" w:tplc="F7063EEE">
      <w:start w:val="1"/>
      <w:numFmt w:val="bullet"/>
      <w:lvlText w:val=""/>
      <w:lvlJc w:val="left"/>
      <w:pPr>
        <w:ind w:left="720" w:hanging="360"/>
      </w:pPr>
      <w:rPr>
        <w:rFonts w:ascii="Symbol" w:hAnsi="Symbol"/>
      </w:rPr>
    </w:lvl>
    <w:lvl w:ilvl="1" w:tplc="7E22520E">
      <w:start w:val="1"/>
      <w:numFmt w:val="bullet"/>
      <w:lvlText w:val="o"/>
      <w:lvlJc w:val="left"/>
      <w:pPr>
        <w:ind w:left="1440" w:hanging="360"/>
      </w:pPr>
      <w:rPr>
        <w:rFonts w:ascii="Courier New" w:hAnsi="Courier New"/>
      </w:rPr>
    </w:lvl>
    <w:lvl w:ilvl="2" w:tplc="5E2A046C">
      <w:start w:val="1"/>
      <w:numFmt w:val="bullet"/>
      <w:lvlText w:val=""/>
      <w:lvlJc w:val="left"/>
      <w:pPr>
        <w:tabs>
          <w:tab w:val="num" w:pos="2160"/>
        </w:tabs>
        <w:ind w:left="2160" w:hanging="360"/>
      </w:pPr>
      <w:rPr>
        <w:rFonts w:ascii="Wingdings" w:hAnsi="Wingdings"/>
      </w:rPr>
    </w:lvl>
    <w:lvl w:ilvl="3" w:tplc="FC5E2FFA">
      <w:start w:val="1"/>
      <w:numFmt w:val="bullet"/>
      <w:lvlText w:val=""/>
      <w:lvlJc w:val="left"/>
      <w:pPr>
        <w:tabs>
          <w:tab w:val="num" w:pos="2880"/>
        </w:tabs>
        <w:ind w:left="2880" w:hanging="360"/>
      </w:pPr>
      <w:rPr>
        <w:rFonts w:ascii="Symbol" w:hAnsi="Symbol"/>
      </w:rPr>
    </w:lvl>
    <w:lvl w:ilvl="4" w:tplc="FB7A1024">
      <w:start w:val="1"/>
      <w:numFmt w:val="bullet"/>
      <w:lvlText w:val="o"/>
      <w:lvlJc w:val="left"/>
      <w:pPr>
        <w:tabs>
          <w:tab w:val="num" w:pos="3600"/>
        </w:tabs>
        <w:ind w:left="3600" w:hanging="360"/>
      </w:pPr>
      <w:rPr>
        <w:rFonts w:ascii="Courier New" w:hAnsi="Courier New"/>
      </w:rPr>
    </w:lvl>
    <w:lvl w:ilvl="5" w:tplc="AEAC6F66">
      <w:start w:val="1"/>
      <w:numFmt w:val="bullet"/>
      <w:lvlText w:val=""/>
      <w:lvlJc w:val="left"/>
      <w:pPr>
        <w:tabs>
          <w:tab w:val="num" w:pos="4320"/>
        </w:tabs>
        <w:ind w:left="4320" w:hanging="360"/>
      </w:pPr>
      <w:rPr>
        <w:rFonts w:ascii="Wingdings" w:hAnsi="Wingdings"/>
      </w:rPr>
    </w:lvl>
    <w:lvl w:ilvl="6" w:tplc="1500DDBE">
      <w:start w:val="1"/>
      <w:numFmt w:val="bullet"/>
      <w:lvlText w:val=""/>
      <w:lvlJc w:val="left"/>
      <w:pPr>
        <w:tabs>
          <w:tab w:val="num" w:pos="5040"/>
        </w:tabs>
        <w:ind w:left="5040" w:hanging="360"/>
      </w:pPr>
      <w:rPr>
        <w:rFonts w:ascii="Symbol" w:hAnsi="Symbol"/>
      </w:rPr>
    </w:lvl>
    <w:lvl w:ilvl="7" w:tplc="4C524214">
      <w:start w:val="1"/>
      <w:numFmt w:val="bullet"/>
      <w:lvlText w:val="o"/>
      <w:lvlJc w:val="left"/>
      <w:pPr>
        <w:tabs>
          <w:tab w:val="num" w:pos="5760"/>
        </w:tabs>
        <w:ind w:left="5760" w:hanging="360"/>
      </w:pPr>
      <w:rPr>
        <w:rFonts w:ascii="Courier New" w:hAnsi="Courier New"/>
      </w:rPr>
    </w:lvl>
    <w:lvl w:ilvl="8" w:tplc="654229DA">
      <w:start w:val="1"/>
      <w:numFmt w:val="bullet"/>
      <w:lvlText w:val=""/>
      <w:lvlJc w:val="left"/>
      <w:pPr>
        <w:tabs>
          <w:tab w:val="num" w:pos="6480"/>
        </w:tabs>
        <w:ind w:left="6480" w:hanging="360"/>
      </w:pPr>
      <w:rPr>
        <w:rFonts w:ascii="Wingdings" w:hAnsi="Wingdings"/>
      </w:rPr>
    </w:lvl>
  </w:abstractNum>
  <w:abstractNum w:abstractNumId="423" w15:restartNumberingAfterBreak="0">
    <w:nsid w:val="000001E1"/>
    <w:multiLevelType w:val="hybridMultilevel"/>
    <w:tmpl w:val="000001E1"/>
    <w:lvl w:ilvl="0" w:tplc="4FBEC4C2">
      <w:start w:val="1"/>
      <w:numFmt w:val="bullet"/>
      <w:lvlText w:val=""/>
      <w:lvlJc w:val="left"/>
      <w:pPr>
        <w:ind w:left="720" w:hanging="360"/>
      </w:pPr>
      <w:rPr>
        <w:rFonts w:ascii="Symbol" w:hAnsi="Symbol"/>
      </w:rPr>
    </w:lvl>
    <w:lvl w:ilvl="1" w:tplc="02389AB0">
      <w:start w:val="1"/>
      <w:numFmt w:val="bullet"/>
      <w:lvlText w:val="o"/>
      <w:lvlJc w:val="left"/>
      <w:pPr>
        <w:tabs>
          <w:tab w:val="num" w:pos="1440"/>
        </w:tabs>
        <w:ind w:left="1440" w:hanging="360"/>
      </w:pPr>
      <w:rPr>
        <w:rFonts w:ascii="Courier New" w:hAnsi="Courier New"/>
      </w:rPr>
    </w:lvl>
    <w:lvl w:ilvl="2" w:tplc="C40230CC">
      <w:start w:val="1"/>
      <w:numFmt w:val="bullet"/>
      <w:lvlText w:val=""/>
      <w:lvlJc w:val="left"/>
      <w:pPr>
        <w:tabs>
          <w:tab w:val="num" w:pos="2160"/>
        </w:tabs>
        <w:ind w:left="2160" w:hanging="360"/>
      </w:pPr>
      <w:rPr>
        <w:rFonts w:ascii="Wingdings" w:hAnsi="Wingdings"/>
      </w:rPr>
    </w:lvl>
    <w:lvl w:ilvl="3" w:tplc="62500AAE">
      <w:start w:val="1"/>
      <w:numFmt w:val="bullet"/>
      <w:lvlText w:val=""/>
      <w:lvlJc w:val="left"/>
      <w:pPr>
        <w:tabs>
          <w:tab w:val="num" w:pos="2880"/>
        </w:tabs>
        <w:ind w:left="2880" w:hanging="360"/>
      </w:pPr>
      <w:rPr>
        <w:rFonts w:ascii="Symbol" w:hAnsi="Symbol"/>
      </w:rPr>
    </w:lvl>
    <w:lvl w:ilvl="4" w:tplc="056A1C84">
      <w:start w:val="1"/>
      <w:numFmt w:val="bullet"/>
      <w:lvlText w:val="o"/>
      <w:lvlJc w:val="left"/>
      <w:pPr>
        <w:tabs>
          <w:tab w:val="num" w:pos="3600"/>
        </w:tabs>
        <w:ind w:left="3600" w:hanging="360"/>
      </w:pPr>
      <w:rPr>
        <w:rFonts w:ascii="Courier New" w:hAnsi="Courier New"/>
      </w:rPr>
    </w:lvl>
    <w:lvl w:ilvl="5" w:tplc="36E42E00">
      <w:start w:val="1"/>
      <w:numFmt w:val="bullet"/>
      <w:lvlText w:val=""/>
      <w:lvlJc w:val="left"/>
      <w:pPr>
        <w:tabs>
          <w:tab w:val="num" w:pos="4320"/>
        </w:tabs>
        <w:ind w:left="4320" w:hanging="360"/>
      </w:pPr>
      <w:rPr>
        <w:rFonts w:ascii="Wingdings" w:hAnsi="Wingdings"/>
      </w:rPr>
    </w:lvl>
    <w:lvl w:ilvl="6" w:tplc="2C0C15AC">
      <w:start w:val="1"/>
      <w:numFmt w:val="bullet"/>
      <w:lvlText w:val=""/>
      <w:lvlJc w:val="left"/>
      <w:pPr>
        <w:tabs>
          <w:tab w:val="num" w:pos="5040"/>
        </w:tabs>
        <w:ind w:left="5040" w:hanging="360"/>
      </w:pPr>
      <w:rPr>
        <w:rFonts w:ascii="Symbol" w:hAnsi="Symbol"/>
      </w:rPr>
    </w:lvl>
    <w:lvl w:ilvl="7" w:tplc="D2D26A2C">
      <w:start w:val="1"/>
      <w:numFmt w:val="bullet"/>
      <w:lvlText w:val="o"/>
      <w:lvlJc w:val="left"/>
      <w:pPr>
        <w:tabs>
          <w:tab w:val="num" w:pos="5760"/>
        </w:tabs>
        <w:ind w:left="5760" w:hanging="360"/>
      </w:pPr>
      <w:rPr>
        <w:rFonts w:ascii="Courier New" w:hAnsi="Courier New"/>
      </w:rPr>
    </w:lvl>
    <w:lvl w:ilvl="8" w:tplc="8954C5BA">
      <w:start w:val="1"/>
      <w:numFmt w:val="bullet"/>
      <w:lvlText w:val=""/>
      <w:lvlJc w:val="left"/>
      <w:pPr>
        <w:tabs>
          <w:tab w:val="num" w:pos="6480"/>
        </w:tabs>
        <w:ind w:left="6480" w:hanging="360"/>
      </w:pPr>
      <w:rPr>
        <w:rFonts w:ascii="Wingdings" w:hAnsi="Wingdings"/>
      </w:rPr>
    </w:lvl>
  </w:abstractNum>
  <w:abstractNum w:abstractNumId="424" w15:restartNumberingAfterBreak="0">
    <w:nsid w:val="000001E2"/>
    <w:multiLevelType w:val="hybridMultilevel"/>
    <w:tmpl w:val="000001E2"/>
    <w:lvl w:ilvl="0" w:tplc="DC7E4F1C">
      <w:start w:val="1"/>
      <w:numFmt w:val="bullet"/>
      <w:lvlText w:val=""/>
      <w:lvlJc w:val="left"/>
      <w:pPr>
        <w:ind w:left="720" w:hanging="360"/>
      </w:pPr>
      <w:rPr>
        <w:rFonts w:ascii="Symbol" w:hAnsi="Symbol"/>
      </w:rPr>
    </w:lvl>
    <w:lvl w:ilvl="1" w:tplc="45CAA52C">
      <w:start w:val="1"/>
      <w:numFmt w:val="bullet"/>
      <w:lvlText w:val="o"/>
      <w:lvlJc w:val="left"/>
      <w:pPr>
        <w:ind w:left="1440" w:hanging="360"/>
      </w:pPr>
      <w:rPr>
        <w:rFonts w:ascii="Courier New" w:hAnsi="Courier New"/>
      </w:rPr>
    </w:lvl>
    <w:lvl w:ilvl="2" w:tplc="F4169184">
      <w:start w:val="1"/>
      <w:numFmt w:val="bullet"/>
      <w:lvlText w:val=""/>
      <w:lvlJc w:val="left"/>
      <w:pPr>
        <w:tabs>
          <w:tab w:val="num" w:pos="2160"/>
        </w:tabs>
        <w:ind w:left="2160" w:hanging="360"/>
      </w:pPr>
      <w:rPr>
        <w:rFonts w:ascii="Wingdings" w:hAnsi="Wingdings"/>
      </w:rPr>
    </w:lvl>
    <w:lvl w:ilvl="3" w:tplc="0E542172">
      <w:start w:val="1"/>
      <w:numFmt w:val="bullet"/>
      <w:lvlText w:val=""/>
      <w:lvlJc w:val="left"/>
      <w:pPr>
        <w:tabs>
          <w:tab w:val="num" w:pos="2880"/>
        </w:tabs>
        <w:ind w:left="2880" w:hanging="360"/>
      </w:pPr>
      <w:rPr>
        <w:rFonts w:ascii="Symbol" w:hAnsi="Symbol"/>
      </w:rPr>
    </w:lvl>
    <w:lvl w:ilvl="4" w:tplc="9376A02A">
      <w:start w:val="1"/>
      <w:numFmt w:val="bullet"/>
      <w:lvlText w:val="o"/>
      <w:lvlJc w:val="left"/>
      <w:pPr>
        <w:tabs>
          <w:tab w:val="num" w:pos="3600"/>
        </w:tabs>
        <w:ind w:left="3600" w:hanging="360"/>
      </w:pPr>
      <w:rPr>
        <w:rFonts w:ascii="Courier New" w:hAnsi="Courier New"/>
      </w:rPr>
    </w:lvl>
    <w:lvl w:ilvl="5" w:tplc="EDBE2590">
      <w:start w:val="1"/>
      <w:numFmt w:val="bullet"/>
      <w:lvlText w:val=""/>
      <w:lvlJc w:val="left"/>
      <w:pPr>
        <w:tabs>
          <w:tab w:val="num" w:pos="4320"/>
        </w:tabs>
        <w:ind w:left="4320" w:hanging="360"/>
      </w:pPr>
      <w:rPr>
        <w:rFonts w:ascii="Wingdings" w:hAnsi="Wingdings"/>
      </w:rPr>
    </w:lvl>
    <w:lvl w:ilvl="6" w:tplc="84A66576">
      <w:start w:val="1"/>
      <w:numFmt w:val="bullet"/>
      <w:lvlText w:val=""/>
      <w:lvlJc w:val="left"/>
      <w:pPr>
        <w:tabs>
          <w:tab w:val="num" w:pos="5040"/>
        </w:tabs>
        <w:ind w:left="5040" w:hanging="360"/>
      </w:pPr>
      <w:rPr>
        <w:rFonts w:ascii="Symbol" w:hAnsi="Symbol"/>
      </w:rPr>
    </w:lvl>
    <w:lvl w:ilvl="7" w:tplc="E9261DFE">
      <w:start w:val="1"/>
      <w:numFmt w:val="bullet"/>
      <w:lvlText w:val="o"/>
      <w:lvlJc w:val="left"/>
      <w:pPr>
        <w:tabs>
          <w:tab w:val="num" w:pos="5760"/>
        </w:tabs>
        <w:ind w:left="5760" w:hanging="360"/>
      </w:pPr>
      <w:rPr>
        <w:rFonts w:ascii="Courier New" w:hAnsi="Courier New"/>
      </w:rPr>
    </w:lvl>
    <w:lvl w:ilvl="8" w:tplc="F01E6E7C">
      <w:start w:val="1"/>
      <w:numFmt w:val="bullet"/>
      <w:lvlText w:val=""/>
      <w:lvlJc w:val="left"/>
      <w:pPr>
        <w:tabs>
          <w:tab w:val="num" w:pos="6480"/>
        </w:tabs>
        <w:ind w:left="6480" w:hanging="360"/>
      </w:pPr>
      <w:rPr>
        <w:rFonts w:ascii="Wingdings" w:hAnsi="Wingdings"/>
      </w:rPr>
    </w:lvl>
  </w:abstractNum>
  <w:abstractNum w:abstractNumId="425" w15:restartNumberingAfterBreak="0">
    <w:nsid w:val="000001E3"/>
    <w:multiLevelType w:val="hybridMultilevel"/>
    <w:tmpl w:val="000001E3"/>
    <w:lvl w:ilvl="0" w:tplc="1D8A7FC0">
      <w:start w:val="1"/>
      <w:numFmt w:val="bullet"/>
      <w:lvlText w:val=""/>
      <w:lvlJc w:val="left"/>
      <w:pPr>
        <w:ind w:left="720" w:hanging="360"/>
      </w:pPr>
      <w:rPr>
        <w:rFonts w:ascii="Symbol" w:hAnsi="Symbol"/>
      </w:rPr>
    </w:lvl>
    <w:lvl w:ilvl="1" w:tplc="5C269708">
      <w:start w:val="1"/>
      <w:numFmt w:val="bullet"/>
      <w:lvlText w:val="o"/>
      <w:lvlJc w:val="left"/>
      <w:pPr>
        <w:tabs>
          <w:tab w:val="num" w:pos="1440"/>
        </w:tabs>
        <w:ind w:left="1440" w:hanging="360"/>
      </w:pPr>
      <w:rPr>
        <w:rFonts w:ascii="Courier New" w:hAnsi="Courier New"/>
      </w:rPr>
    </w:lvl>
    <w:lvl w:ilvl="2" w:tplc="82CC7156">
      <w:start w:val="1"/>
      <w:numFmt w:val="bullet"/>
      <w:lvlText w:val=""/>
      <w:lvlJc w:val="left"/>
      <w:pPr>
        <w:tabs>
          <w:tab w:val="num" w:pos="2160"/>
        </w:tabs>
        <w:ind w:left="2160" w:hanging="360"/>
      </w:pPr>
      <w:rPr>
        <w:rFonts w:ascii="Wingdings" w:hAnsi="Wingdings"/>
      </w:rPr>
    </w:lvl>
    <w:lvl w:ilvl="3" w:tplc="6C6E4C54">
      <w:start w:val="1"/>
      <w:numFmt w:val="bullet"/>
      <w:lvlText w:val=""/>
      <w:lvlJc w:val="left"/>
      <w:pPr>
        <w:tabs>
          <w:tab w:val="num" w:pos="2880"/>
        </w:tabs>
        <w:ind w:left="2880" w:hanging="360"/>
      </w:pPr>
      <w:rPr>
        <w:rFonts w:ascii="Symbol" w:hAnsi="Symbol"/>
      </w:rPr>
    </w:lvl>
    <w:lvl w:ilvl="4" w:tplc="B282D562">
      <w:start w:val="1"/>
      <w:numFmt w:val="bullet"/>
      <w:lvlText w:val="o"/>
      <w:lvlJc w:val="left"/>
      <w:pPr>
        <w:tabs>
          <w:tab w:val="num" w:pos="3600"/>
        </w:tabs>
        <w:ind w:left="3600" w:hanging="360"/>
      </w:pPr>
      <w:rPr>
        <w:rFonts w:ascii="Courier New" w:hAnsi="Courier New"/>
      </w:rPr>
    </w:lvl>
    <w:lvl w:ilvl="5" w:tplc="BBF4027E">
      <w:start w:val="1"/>
      <w:numFmt w:val="bullet"/>
      <w:lvlText w:val=""/>
      <w:lvlJc w:val="left"/>
      <w:pPr>
        <w:tabs>
          <w:tab w:val="num" w:pos="4320"/>
        </w:tabs>
        <w:ind w:left="4320" w:hanging="360"/>
      </w:pPr>
      <w:rPr>
        <w:rFonts w:ascii="Wingdings" w:hAnsi="Wingdings"/>
      </w:rPr>
    </w:lvl>
    <w:lvl w:ilvl="6" w:tplc="D3AE5B44">
      <w:start w:val="1"/>
      <w:numFmt w:val="bullet"/>
      <w:lvlText w:val=""/>
      <w:lvlJc w:val="left"/>
      <w:pPr>
        <w:tabs>
          <w:tab w:val="num" w:pos="5040"/>
        </w:tabs>
        <w:ind w:left="5040" w:hanging="360"/>
      </w:pPr>
      <w:rPr>
        <w:rFonts w:ascii="Symbol" w:hAnsi="Symbol"/>
      </w:rPr>
    </w:lvl>
    <w:lvl w:ilvl="7" w:tplc="CC40631A">
      <w:start w:val="1"/>
      <w:numFmt w:val="bullet"/>
      <w:lvlText w:val="o"/>
      <w:lvlJc w:val="left"/>
      <w:pPr>
        <w:tabs>
          <w:tab w:val="num" w:pos="5760"/>
        </w:tabs>
        <w:ind w:left="5760" w:hanging="360"/>
      </w:pPr>
      <w:rPr>
        <w:rFonts w:ascii="Courier New" w:hAnsi="Courier New"/>
      </w:rPr>
    </w:lvl>
    <w:lvl w:ilvl="8" w:tplc="5E2C3742">
      <w:start w:val="1"/>
      <w:numFmt w:val="bullet"/>
      <w:lvlText w:val=""/>
      <w:lvlJc w:val="left"/>
      <w:pPr>
        <w:tabs>
          <w:tab w:val="num" w:pos="6480"/>
        </w:tabs>
        <w:ind w:left="6480" w:hanging="360"/>
      </w:pPr>
      <w:rPr>
        <w:rFonts w:ascii="Wingdings" w:hAnsi="Wingdings"/>
      </w:rPr>
    </w:lvl>
  </w:abstractNum>
  <w:abstractNum w:abstractNumId="426" w15:restartNumberingAfterBreak="0">
    <w:nsid w:val="000001E4"/>
    <w:multiLevelType w:val="hybridMultilevel"/>
    <w:tmpl w:val="000001E4"/>
    <w:lvl w:ilvl="0" w:tplc="C158F278">
      <w:start w:val="1"/>
      <w:numFmt w:val="bullet"/>
      <w:lvlText w:val=""/>
      <w:lvlJc w:val="left"/>
      <w:pPr>
        <w:ind w:left="720" w:hanging="360"/>
      </w:pPr>
      <w:rPr>
        <w:rFonts w:ascii="Symbol" w:hAnsi="Symbol"/>
      </w:rPr>
    </w:lvl>
    <w:lvl w:ilvl="1" w:tplc="AF643486">
      <w:start w:val="1"/>
      <w:numFmt w:val="bullet"/>
      <w:lvlText w:val="o"/>
      <w:lvlJc w:val="left"/>
      <w:pPr>
        <w:tabs>
          <w:tab w:val="num" w:pos="1440"/>
        </w:tabs>
        <w:ind w:left="1440" w:hanging="360"/>
      </w:pPr>
      <w:rPr>
        <w:rFonts w:ascii="Courier New" w:hAnsi="Courier New"/>
      </w:rPr>
    </w:lvl>
    <w:lvl w:ilvl="2" w:tplc="4F32B276">
      <w:start w:val="1"/>
      <w:numFmt w:val="bullet"/>
      <w:lvlText w:val=""/>
      <w:lvlJc w:val="left"/>
      <w:pPr>
        <w:tabs>
          <w:tab w:val="num" w:pos="2160"/>
        </w:tabs>
        <w:ind w:left="2160" w:hanging="360"/>
      </w:pPr>
      <w:rPr>
        <w:rFonts w:ascii="Wingdings" w:hAnsi="Wingdings"/>
      </w:rPr>
    </w:lvl>
    <w:lvl w:ilvl="3" w:tplc="E68C2D42">
      <w:start w:val="1"/>
      <w:numFmt w:val="bullet"/>
      <w:lvlText w:val=""/>
      <w:lvlJc w:val="left"/>
      <w:pPr>
        <w:tabs>
          <w:tab w:val="num" w:pos="2880"/>
        </w:tabs>
        <w:ind w:left="2880" w:hanging="360"/>
      </w:pPr>
      <w:rPr>
        <w:rFonts w:ascii="Symbol" w:hAnsi="Symbol"/>
      </w:rPr>
    </w:lvl>
    <w:lvl w:ilvl="4" w:tplc="B4383B80">
      <w:start w:val="1"/>
      <w:numFmt w:val="bullet"/>
      <w:lvlText w:val="o"/>
      <w:lvlJc w:val="left"/>
      <w:pPr>
        <w:tabs>
          <w:tab w:val="num" w:pos="3600"/>
        </w:tabs>
        <w:ind w:left="3600" w:hanging="360"/>
      </w:pPr>
      <w:rPr>
        <w:rFonts w:ascii="Courier New" w:hAnsi="Courier New"/>
      </w:rPr>
    </w:lvl>
    <w:lvl w:ilvl="5" w:tplc="04BCE7FA">
      <w:start w:val="1"/>
      <w:numFmt w:val="bullet"/>
      <w:lvlText w:val=""/>
      <w:lvlJc w:val="left"/>
      <w:pPr>
        <w:tabs>
          <w:tab w:val="num" w:pos="4320"/>
        </w:tabs>
        <w:ind w:left="4320" w:hanging="360"/>
      </w:pPr>
      <w:rPr>
        <w:rFonts w:ascii="Wingdings" w:hAnsi="Wingdings"/>
      </w:rPr>
    </w:lvl>
    <w:lvl w:ilvl="6" w:tplc="DF7AFF20">
      <w:start w:val="1"/>
      <w:numFmt w:val="bullet"/>
      <w:lvlText w:val=""/>
      <w:lvlJc w:val="left"/>
      <w:pPr>
        <w:tabs>
          <w:tab w:val="num" w:pos="5040"/>
        </w:tabs>
        <w:ind w:left="5040" w:hanging="360"/>
      </w:pPr>
      <w:rPr>
        <w:rFonts w:ascii="Symbol" w:hAnsi="Symbol"/>
      </w:rPr>
    </w:lvl>
    <w:lvl w:ilvl="7" w:tplc="29BC8918">
      <w:start w:val="1"/>
      <w:numFmt w:val="bullet"/>
      <w:lvlText w:val="o"/>
      <w:lvlJc w:val="left"/>
      <w:pPr>
        <w:tabs>
          <w:tab w:val="num" w:pos="5760"/>
        </w:tabs>
        <w:ind w:left="5760" w:hanging="360"/>
      </w:pPr>
      <w:rPr>
        <w:rFonts w:ascii="Courier New" w:hAnsi="Courier New"/>
      </w:rPr>
    </w:lvl>
    <w:lvl w:ilvl="8" w:tplc="E58498F4">
      <w:start w:val="1"/>
      <w:numFmt w:val="bullet"/>
      <w:lvlText w:val=""/>
      <w:lvlJc w:val="left"/>
      <w:pPr>
        <w:tabs>
          <w:tab w:val="num" w:pos="6480"/>
        </w:tabs>
        <w:ind w:left="6480" w:hanging="360"/>
      </w:pPr>
      <w:rPr>
        <w:rFonts w:ascii="Wingdings" w:hAnsi="Wingdings"/>
      </w:rPr>
    </w:lvl>
  </w:abstractNum>
  <w:abstractNum w:abstractNumId="427" w15:restartNumberingAfterBreak="0">
    <w:nsid w:val="000001E5"/>
    <w:multiLevelType w:val="hybridMultilevel"/>
    <w:tmpl w:val="000001E5"/>
    <w:lvl w:ilvl="0" w:tplc="2A3E13E8">
      <w:start w:val="1"/>
      <w:numFmt w:val="bullet"/>
      <w:lvlText w:val=""/>
      <w:lvlJc w:val="left"/>
      <w:pPr>
        <w:ind w:left="720" w:hanging="360"/>
      </w:pPr>
      <w:rPr>
        <w:rFonts w:ascii="Symbol" w:hAnsi="Symbol"/>
      </w:rPr>
    </w:lvl>
    <w:lvl w:ilvl="1" w:tplc="EA149A18">
      <w:start w:val="1"/>
      <w:numFmt w:val="bullet"/>
      <w:lvlText w:val="o"/>
      <w:lvlJc w:val="left"/>
      <w:pPr>
        <w:tabs>
          <w:tab w:val="num" w:pos="1440"/>
        </w:tabs>
        <w:ind w:left="1440" w:hanging="360"/>
      </w:pPr>
      <w:rPr>
        <w:rFonts w:ascii="Courier New" w:hAnsi="Courier New"/>
      </w:rPr>
    </w:lvl>
    <w:lvl w:ilvl="2" w:tplc="EF8C5346">
      <w:start w:val="1"/>
      <w:numFmt w:val="bullet"/>
      <w:lvlText w:val=""/>
      <w:lvlJc w:val="left"/>
      <w:pPr>
        <w:tabs>
          <w:tab w:val="num" w:pos="2160"/>
        </w:tabs>
        <w:ind w:left="2160" w:hanging="360"/>
      </w:pPr>
      <w:rPr>
        <w:rFonts w:ascii="Wingdings" w:hAnsi="Wingdings"/>
      </w:rPr>
    </w:lvl>
    <w:lvl w:ilvl="3" w:tplc="0C72E5BC">
      <w:start w:val="1"/>
      <w:numFmt w:val="bullet"/>
      <w:lvlText w:val=""/>
      <w:lvlJc w:val="left"/>
      <w:pPr>
        <w:tabs>
          <w:tab w:val="num" w:pos="2880"/>
        </w:tabs>
        <w:ind w:left="2880" w:hanging="360"/>
      </w:pPr>
      <w:rPr>
        <w:rFonts w:ascii="Symbol" w:hAnsi="Symbol"/>
      </w:rPr>
    </w:lvl>
    <w:lvl w:ilvl="4" w:tplc="F95AA3E4">
      <w:start w:val="1"/>
      <w:numFmt w:val="bullet"/>
      <w:lvlText w:val="o"/>
      <w:lvlJc w:val="left"/>
      <w:pPr>
        <w:tabs>
          <w:tab w:val="num" w:pos="3600"/>
        </w:tabs>
        <w:ind w:left="3600" w:hanging="360"/>
      </w:pPr>
      <w:rPr>
        <w:rFonts w:ascii="Courier New" w:hAnsi="Courier New"/>
      </w:rPr>
    </w:lvl>
    <w:lvl w:ilvl="5" w:tplc="D7CE8D44">
      <w:start w:val="1"/>
      <w:numFmt w:val="bullet"/>
      <w:lvlText w:val=""/>
      <w:lvlJc w:val="left"/>
      <w:pPr>
        <w:tabs>
          <w:tab w:val="num" w:pos="4320"/>
        </w:tabs>
        <w:ind w:left="4320" w:hanging="360"/>
      </w:pPr>
      <w:rPr>
        <w:rFonts w:ascii="Wingdings" w:hAnsi="Wingdings"/>
      </w:rPr>
    </w:lvl>
    <w:lvl w:ilvl="6" w:tplc="EE7C8C28">
      <w:start w:val="1"/>
      <w:numFmt w:val="bullet"/>
      <w:lvlText w:val=""/>
      <w:lvlJc w:val="left"/>
      <w:pPr>
        <w:tabs>
          <w:tab w:val="num" w:pos="5040"/>
        </w:tabs>
        <w:ind w:left="5040" w:hanging="360"/>
      </w:pPr>
      <w:rPr>
        <w:rFonts w:ascii="Symbol" w:hAnsi="Symbol"/>
      </w:rPr>
    </w:lvl>
    <w:lvl w:ilvl="7" w:tplc="7E14215E">
      <w:start w:val="1"/>
      <w:numFmt w:val="bullet"/>
      <w:lvlText w:val="o"/>
      <w:lvlJc w:val="left"/>
      <w:pPr>
        <w:tabs>
          <w:tab w:val="num" w:pos="5760"/>
        </w:tabs>
        <w:ind w:left="5760" w:hanging="360"/>
      </w:pPr>
      <w:rPr>
        <w:rFonts w:ascii="Courier New" w:hAnsi="Courier New"/>
      </w:rPr>
    </w:lvl>
    <w:lvl w:ilvl="8" w:tplc="85D25662">
      <w:start w:val="1"/>
      <w:numFmt w:val="bullet"/>
      <w:lvlText w:val=""/>
      <w:lvlJc w:val="left"/>
      <w:pPr>
        <w:tabs>
          <w:tab w:val="num" w:pos="6480"/>
        </w:tabs>
        <w:ind w:left="6480" w:hanging="360"/>
      </w:pPr>
      <w:rPr>
        <w:rFonts w:ascii="Wingdings" w:hAnsi="Wingdings"/>
      </w:rPr>
    </w:lvl>
  </w:abstractNum>
  <w:abstractNum w:abstractNumId="428" w15:restartNumberingAfterBreak="0">
    <w:nsid w:val="000001E6"/>
    <w:multiLevelType w:val="hybridMultilevel"/>
    <w:tmpl w:val="000001E6"/>
    <w:lvl w:ilvl="0" w:tplc="03646CC6">
      <w:start w:val="1"/>
      <w:numFmt w:val="bullet"/>
      <w:lvlText w:val=""/>
      <w:lvlJc w:val="left"/>
      <w:pPr>
        <w:ind w:left="720" w:hanging="360"/>
      </w:pPr>
      <w:rPr>
        <w:rFonts w:ascii="Symbol" w:hAnsi="Symbol"/>
      </w:rPr>
    </w:lvl>
    <w:lvl w:ilvl="1" w:tplc="5D2AA3B6">
      <w:start w:val="1"/>
      <w:numFmt w:val="bullet"/>
      <w:lvlText w:val="o"/>
      <w:lvlJc w:val="left"/>
      <w:pPr>
        <w:ind w:left="1440" w:hanging="360"/>
      </w:pPr>
      <w:rPr>
        <w:rFonts w:ascii="Courier New" w:hAnsi="Courier New"/>
      </w:rPr>
    </w:lvl>
    <w:lvl w:ilvl="2" w:tplc="20803A00">
      <w:start w:val="1"/>
      <w:numFmt w:val="bullet"/>
      <w:lvlText w:val=""/>
      <w:lvlJc w:val="left"/>
      <w:pPr>
        <w:tabs>
          <w:tab w:val="num" w:pos="2160"/>
        </w:tabs>
        <w:ind w:left="2160" w:hanging="360"/>
      </w:pPr>
      <w:rPr>
        <w:rFonts w:ascii="Wingdings" w:hAnsi="Wingdings"/>
      </w:rPr>
    </w:lvl>
    <w:lvl w:ilvl="3" w:tplc="7360A9BA">
      <w:start w:val="1"/>
      <w:numFmt w:val="bullet"/>
      <w:lvlText w:val=""/>
      <w:lvlJc w:val="left"/>
      <w:pPr>
        <w:tabs>
          <w:tab w:val="num" w:pos="2880"/>
        </w:tabs>
        <w:ind w:left="2880" w:hanging="360"/>
      </w:pPr>
      <w:rPr>
        <w:rFonts w:ascii="Symbol" w:hAnsi="Symbol"/>
      </w:rPr>
    </w:lvl>
    <w:lvl w:ilvl="4" w:tplc="B7549C32">
      <w:start w:val="1"/>
      <w:numFmt w:val="bullet"/>
      <w:lvlText w:val="o"/>
      <w:lvlJc w:val="left"/>
      <w:pPr>
        <w:tabs>
          <w:tab w:val="num" w:pos="3600"/>
        </w:tabs>
        <w:ind w:left="3600" w:hanging="360"/>
      </w:pPr>
      <w:rPr>
        <w:rFonts w:ascii="Courier New" w:hAnsi="Courier New"/>
      </w:rPr>
    </w:lvl>
    <w:lvl w:ilvl="5" w:tplc="A9B8945E">
      <w:start w:val="1"/>
      <w:numFmt w:val="bullet"/>
      <w:lvlText w:val=""/>
      <w:lvlJc w:val="left"/>
      <w:pPr>
        <w:tabs>
          <w:tab w:val="num" w:pos="4320"/>
        </w:tabs>
        <w:ind w:left="4320" w:hanging="360"/>
      </w:pPr>
      <w:rPr>
        <w:rFonts w:ascii="Wingdings" w:hAnsi="Wingdings"/>
      </w:rPr>
    </w:lvl>
    <w:lvl w:ilvl="6" w:tplc="669E212A">
      <w:start w:val="1"/>
      <w:numFmt w:val="bullet"/>
      <w:lvlText w:val=""/>
      <w:lvlJc w:val="left"/>
      <w:pPr>
        <w:tabs>
          <w:tab w:val="num" w:pos="5040"/>
        </w:tabs>
        <w:ind w:left="5040" w:hanging="360"/>
      </w:pPr>
      <w:rPr>
        <w:rFonts w:ascii="Symbol" w:hAnsi="Symbol"/>
      </w:rPr>
    </w:lvl>
    <w:lvl w:ilvl="7" w:tplc="CDF0F4F0">
      <w:start w:val="1"/>
      <w:numFmt w:val="bullet"/>
      <w:lvlText w:val="o"/>
      <w:lvlJc w:val="left"/>
      <w:pPr>
        <w:tabs>
          <w:tab w:val="num" w:pos="5760"/>
        </w:tabs>
        <w:ind w:left="5760" w:hanging="360"/>
      </w:pPr>
      <w:rPr>
        <w:rFonts w:ascii="Courier New" w:hAnsi="Courier New"/>
      </w:rPr>
    </w:lvl>
    <w:lvl w:ilvl="8" w:tplc="1C7E7014">
      <w:start w:val="1"/>
      <w:numFmt w:val="bullet"/>
      <w:lvlText w:val=""/>
      <w:lvlJc w:val="left"/>
      <w:pPr>
        <w:tabs>
          <w:tab w:val="num" w:pos="6480"/>
        </w:tabs>
        <w:ind w:left="6480" w:hanging="360"/>
      </w:pPr>
      <w:rPr>
        <w:rFonts w:ascii="Wingdings" w:hAnsi="Wingdings"/>
      </w:rPr>
    </w:lvl>
  </w:abstractNum>
  <w:abstractNum w:abstractNumId="429" w15:restartNumberingAfterBreak="0">
    <w:nsid w:val="000001E7"/>
    <w:multiLevelType w:val="hybridMultilevel"/>
    <w:tmpl w:val="000001E7"/>
    <w:lvl w:ilvl="0" w:tplc="1A62AA20">
      <w:start w:val="1"/>
      <w:numFmt w:val="bullet"/>
      <w:lvlText w:val=""/>
      <w:lvlJc w:val="left"/>
      <w:pPr>
        <w:ind w:left="720" w:hanging="360"/>
      </w:pPr>
      <w:rPr>
        <w:rFonts w:ascii="Symbol" w:hAnsi="Symbol"/>
      </w:rPr>
    </w:lvl>
    <w:lvl w:ilvl="1" w:tplc="0AB63294">
      <w:start w:val="1"/>
      <w:numFmt w:val="bullet"/>
      <w:lvlText w:val="o"/>
      <w:lvlJc w:val="left"/>
      <w:pPr>
        <w:ind w:left="1440" w:hanging="360"/>
      </w:pPr>
      <w:rPr>
        <w:rFonts w:ascii="Courier New" w:hAnsi="Courier New"/>
      </w:rPr>
    </w:lvl>
    <w:lvl w:ilvl="2" w:tplc="D1DC859E">
      <w:start w:val="1"/>
      <w:numFmt w:val="bullet"/>
      <w:lvlText w:val=""/>
      <w:lvlJc w:val="left"/>
      <w:pPr>
        <w:tabs>
          <w:tab w:val="num" w:pos="2160"/>
        </w:tabs>
        <w:ind w:left="2160" w:hanging="360"/>
      </w:pPr>
      <w:rPr>
        <w:rFonts w:ascii="Wingdings" w:hAnsi="Wingdings"/>
      </w:rPr>
    </w:lvl>
    <w:lvl w:ilvl="3" w:tplc="6E3EB696">
      <w:start w:val="1"/>
      <w:numFmt w:val="bullet"/>
      <w:lvlText w:val=""/>
      <w:lvlJc w:val="left"/>
      <w:pPr>
        <w:tabs>
          <w:tab w:val="num" w:pos="2880"/>
        </w:tabs>
        <w:ind w:left="2880" w:hanging="360"/>
      </w:pPr>
      <w:rPr>
        <w:rFonts w:ascii="Symbol" w:hAnsi="Symbol"/>
      </w:rPr>
    </w:lvl>
    <w:lvl w:ilvl="4" w:tplc="18D2B0C0">
      <w:start w:val="1"/>
      <w:numFmt w:val="bullet"/>
      <w:lvlText w:val="o"/>
      <w:lvlJc w:val="left"/>
      <w:pPr>
        <w:tabs>
          <w:tab w:val="num" w:pos="3600"/>
        </w:tabs>
        <w:ind w:left="3600" w:hanging="360"/>
      </w:pPr>
      <w:rPr>
        <w:rFonts w:ascii="Courier New" w:hAnsi="Courier New"/>
      </w:rPr>
    </w:lvl>
    <w:lvl w:ilvl="5" w:tplc="692A07D2">
      <w:start w:val="1"/>
      <w:numFmt w:val="bullet"/>
      <w:lvlText w:val=""/>
      <w:lvlJc w:val="left"/>
      <w:pPr>
        <w:tabs>
          <w:tab w:val="num" w:pos="4320"/>
        </w:tabs>
        <w:ind w:left="4320" w:hanging="360"/>
      </w:pPr>
      <w:rPr>
        <w:rFonts w:ascii="Wingdings" w:hAnsi="Wingdings"/>
      </w:rPr>
    </w:lvl>
    <w:lvl w:ilvl="6" w:tplc="65EC96E0">
      <w:start w:val="1"/>
      <w:numFmt w:val="bullet"/>
      <w:lvlText w:val=""/>
      <w:lvlJc w:val="left"/>
      <w:pPr>
        <w:tabs>
          <w:tab w:val="num" w:pos="5040"/>
        </w:tabs>
        <w:ind w:left="5040" w:hanging="360"/>
      </w:pPr>
      <w:rPr>
        <w:rFonts w:ascii="Symbol" w:hAnsi="Symbol"/>
      </w:rPr>
    </w:lvl>
    <w:lvl w:ilvl="7" w:tplc="B62A0AD8">
      <w:start w:val="1"/>
      <w:numFmt w:val="bullet"/>
      <w:lvlText w:val="o"/>
      <w:lvlJc w:val="left"/>
      <w:pPr>
        <w:tabs>
          <w:tab w:val="num" w:pos="5760"/>
        </w:tabs>
        <w:ind w:left="5760" w:hanging="360"/>
      </w:pPr>
      <w:rPr>
        <w:rFonts w:ascii="Courier New" w:hAnsi="Courier New"/>
      </w:rPr>
    </w:lvl>
    <w:lvl w:ilvl="8" w:tplc="3B70BB40">
      <w:start w:val="1"/>
      <w:numFmt w:val="bullet"/>
      <w:lvlText w:val=""/>
      <w:lvlJc w:val="left"/>
      <w:pPr>
        <w:tabs>
          <w:tab w:val="num" w:pos="6480"/>
        </w:tabs>
        <w:ind w:left="6480" w:hanging="360"/>
      </w:pPr>
      <w:rPr>
        <w:rFonts w:ascii="Wingdings" w:hAnsi="Wingdings"/>
      </w:rPr>
    </w:lvl>
  </w:abstractNum>
  <w:abstractNum w:abstractNumId="430" w15:restartNumberingAfterBreak="0">
    <w:nsid w:val="000001E8"/>
    <w:multiLevelType w:val="hybridMultilevel"/>
    <w:tmpl w:val="000001E8"/>
    <w:lvl w:ilvl="0" w:tplc="5FD868BE">
      <w:start w:val="1"/>
      <w:numFmt w:val="bullet"/>
      <w:lvlText w:val=""/>
      <w:lvlJc w:val="left"/>
      <w:pPr>
        <w:ind w:left="720" w:hanging="360"/>
      </w:pPr>
      <w:rPr>
        <w:rFonts w:ascii="Symbol" w:hAnsi="Symbol"/>
      </w:rPr>
    </w:lvl>
    <w:lvl w:ilvl="1" w:tplc="B09CC83C">
      <w:start w:val="1"/>
      <w:numFmt w:val="bullet"/>
      <w:lvlText w:val="o"/>
      <w:lvlJc w:val="left"/>
      <w:pPr>
        <w:ind w:left="1440" w:hanging="360"/>
      </w:pPr>
      <w:rPr>
        <w:rFonts w:ascii="Courier New" w:hAnsi="Courier New"/>
      </w:rPr>
    </w:lvl>
    <w:lvl w:ilvl="2" w:tplc="29E49BBC">
      <w:start w:val="1"/>
      <w:numFmt w:val="bullet"/>
      <w:lvlText w:val=""/>
      <w:lvlJc w:val="left"/>
      <w:pPr>
        <w:tabs>
          <w:tab w:val="num" w:pos="2160"/>
        </w:tabs>
        <w:ind w:left="2160" w:hanging="360"/>
      </w:pPr>
      <w:rPr>
        <w:rFonts w:ascii="Wingdings" w:hAnsi="Wingdings"/>
      </w:rPr>
    </w:lvl>
    <w:lvl w:ilvl="3" w:tplc="29F27F32">
      <w:start w:val="1"/>
      <w:numFmt w:val="bullet"/>
      <w:lvlText w:val=""/>
      <w:lvlJc w:val="left"/>
      <w:pPr>
        <w:tabs>
          <w:tab w:val="num" w:pos="2880"/>
        </w:tabs>
        <w:ind w:left="2880" w:hanging="360"/>
      </w:pPr>
      <w:rPr>
        <w:rFonts w:ascii="Symbol" w:hAnsi="Symbol"/>
      </w:rPr>
    </w:lvl>
    <w:lvl w:ilvl="4" w:tplc="26608090">
      <w:start w:val="1"/>
      <w:numFmt w:val="bullet"/>
      <w:lvlText w:val="o"/>
      <w:lvlJc w:val="left"/>
      <w:pPr>
        <w:tabs>
          <w:tab w:val="num" w:pos="3600"/>
        </w:tabs>
        <w:ind w:left="3600" w:hanging="360"/>
      </w:pPr>
      <w:rPr>
        <w:rFonts w:ascii="Courier New" w:hAnsi="Courier New"/>
      </w:rPr>
    </w:lvl>
    <w:lvl w:ilvl="5" w:tplc="791C87AC">
      <w:start w:val="1"/>
      <w:numFmt w:val="bullet"/>
      <w:lvlText w:val=""/>
      <w:lvlJc w:val="left"/>
      <w:pPr>
        <w:tabs>
          <w:tab w:val="num" w:pos="4320"/>
        </w:tabs>
        <w:ind w:left="4320" w:hanging="360"/>
      </w:pPr>
      <w:rPr>
        <w:rFonts w:ascii="Wingdings" w:hAnsi="Wingdings"/>
      </w:rPr>
    </w:lvl>
    <w:lvl w:ilvl="6" w:tplc="5EA8D9E0">
      <w:start w:val="1"/>
      <w:numFmt w:val="bullet"/>
      <w:lvlText w:val=""/>
      <w:lvlJc w:val="left"/>
      <w:pPr>
        <w:tabs>
          <w:tab w:val="num" w:pos="5040"/>
        </w:tabs>
        <w:ind w:left="5040" w:hanging="360"/>
      </w:pPr>
      <w:rPr>
        <w:rFonts w:ascii="Symbol" w:hAnsi="Symbol"/>
      </w:rPr>
    </w:lvl>
    <w:lvl w:ilvl="7" w:tplc="EF38F0FE">
      <w:start w:val="1"/>
      <w:numFmt w:val="bullet"/>
      <w:lvlText w:val="o"/>
      <w:lvlJc w:val="left"/>
      <w:pPr>
        <w:tabs>
          <w:tab w:val="num" w:pos="5760"/>
        </w:tabs>
        <w:ind w:left="5760" w:hanging="360"/>
      </w:pPr>
      <w:rPr>
        <w:rFonts w:ascii="Courier New" w:hAnsi="Courier New"/>
      </w:rPr>
    </w:lvl>
    <w:lvl w:ilvl="8" w:tplc="072C9634">
      <w:start w:val="1"/>
      <w:numFmt w:val="bullet"/>
      <w:lvlText w:val=""/>
      <w:lvlJc w:val="left"/>
      <w:pPr>
        <w:tabs>
          <w:tab w:val="num" w:pos="6480"/>
        </w:tabs>
        <w:ind w:left="6480" w:hanging="360"/>
      </w:pPr>
      <w:rPr>
        <w:rFonts w:ascii="Wingdings" w:hAnsi="Wingdings"/>
      </w:rPr>
    </w:lvl>
  </w:abstractNum>
  <w:abstractNum w:abstractNumId="431" w15:restartNumberingAfterBreak="0">
    <w:nsid w:val="000001E9"/>
    <w:multiLevelType w:val="hybridMultilevel"/>
    <w:tmpl w:val="000001E9"/>
    <w:lvl w:ilvl="0" w:tplc="18E6B48A">
      <w:start w:val="1"/>
      <w:numFmt w:val="bullet"/>
      <w:lvlText w:val=""/>
      <w:lvlJc w:val="left"/>
      <w:pPr>
        <w:ind w:left="720" w:hanging="360"/>
      </w:pPr>
      <w:rPr>
        <w:rFonts w:ascii="Symbol" w:hAnsi="Symbol"/>
      </w:rPr>
    </w:lvl>
    <w:lvl w:ilvl="1" w:tplc="C554DE0A">
      <w:start w:val="1"/>
      <w:numFmt w:val="bullet"/>
      <w:lvlText w:val="o"/>
      <w:lvlJc w:val="left"/>
      <w:pPr>
        <w:ind w:left="1440" w:hanging="360"/>
      </w:pPr>
      <w:rPr>
        <w:rFonts w:ascii="Courier New" w:hAnsi="Courier New"/>
      </w:rPr>
    </w:lvl>
    <w:lvl w:ilvl="2" w:tplc="A5868BB4">
      <w:start w:val="1"/>
      <w:numFmt w:val="bullet"/>
      <w:lvlText w:val=""/>
      <w:lvlJc w:val="left"/>
      <w:pPr>
        <w:tabs>
          <w:tab w:val="num" w:pos="2160"/>
        </w:tabs>
        <w:ind w:left="2160" w:hanging="360"/>
      </w:pPr>
      <w:rPr>
        <w:rFonts w:ascii="Wingdings" w:hAnsi="Wingdings"/>
      </w:rPr>
    </w:lvl>
    <w:lvl w:ilvl="3" w:tplc="1B0623FE">
      <w:start w:val="1"/>
      <w:numFmt w:val="bullet"/>
      <w:lvlText w:val=""/>
      <w:lvlJc w:val="left"/>
      <w:pPr>
        <w:tabs>
          <w:tab w:val="num" w:pos="2880"/>
        </w:tabs>
        <w:ind w:left="2880" w:hanging="360"/>
      </w:pPr>
      <w:rPr>
        <w:rFonts w:ascii="Symbol" w:hAnsi="Symbol"/>
      </w:rPr>
    </w:lvl>
    <w:lvl w:ilvl="4" w:tplc="451CD918">
      <w:start w:val="1"/>
      <w:numFmt w:val="bullet"/>
      <w:lvlText w:val="o"/>
      <w:lvlJc w:val="left"/>
      <w:pPr>
        <w:tabs>
          <w:tab w:val="num" w:pos="3600"/>
        </w:tabs>
        <w:ind w:left="3600" w:hanging="360"/>
      </w:pPr>
      <w:rPr>
        <w:rFonts w:ascii="Courier New" w:hAnsi="Courier New"/>
      </w:rPr>
    </w:lvl>
    <w:lvl w:ilvl="5" w:tplc="03342252">
      <w:start w:val="1"/>
      <w:numFmt w:val="bullet"/>
      <w:lvlText w:val=""/>
      <w:lvlJc w:val="left"/>
      <w:pPr>
        <w:tabs>
          <w:tab w:val="num" w:pos="4320"/>
        </w:tabs>
        <w:ind w:left="4320" w:hanging="360"/>
      </w:pPr>
      <w:rPr>
        <w:rFonts w:ascii="Wingdings" w:hAnsi="Wingdings"/>
      </w:rPr>
    </w:lvl>
    <w:lvl w:ilvl="6" w:tplc="F3246AA6">
      <w:start w:val="1"/>
      <w:numFmt w:val="bullet"/>
      <w:lvlText w:val=""/>
      <w:lvlJc w:val="left"/>
      <w:pPr>
        <w:tabs>
          <w:tab w:val="num" w:pos="5040"/>
        </w:tabs>
        <w:ind w:left="5040" w:hanging="360"/>
      </w:pPr>
      <w:rPr>
        <w:rFonts w:ascii="Symbol" w:hAnsi="Symbol"/>
      </w:rPr>
    </w:lvl>
    <w:lvl w:ilvl="7" w:tplc="FBD23D88">
      <w:start w:val="1"/>
      <w:numFmt w:val="bullet"/>
      <w:lvlText w:val="o"/>
      <w:lvlJc w:val="left"/>
      <w:pPr>
        <w:tabs>
          <w:tab w:val="num" w:pos="5760"/>
        </w:tabs>
        <w:ind w:left="5760" w:hanging="360"/>
      </w:pPr>
      <w:rPr>
        <w:rFonts w:ascii="Courier New" w:hAnsi="Courier New"/>
      </w:rPr>
    </w:lvl>
    <w:lvl w:ilvl="8" w:tplc="DFEE64A4">
      <w:start w:val="1"/>
      <w:numFmt w:val="bullet"/>
      <w:lvlText w:val=""/>
      <w:lvlJc w:val="left"/>
      <w:pPr>
        <w:tabs>
          <w:tab w:val="num" w:pos="6480"/>
        </w:tabs>
        <w:ind w:left="6480" w:hanging="360"/>
      </w:pPr>
      <w:rPr>
        <w:rFonts w:ascii="Wingdings" w:hAnsi="Wingdings"/>
      </w:rPr>
    </w:lvl>
  </w:abstractNum>
  <w:abstractNum w:abstractNumId="432" w15:restartNumberingAfterBreak="0">
    <w:nsid w:val="000001EB"/>
    <w:multiLevelType w:val="hybridMultilevel"/>
    <w:tmpl w:val="000001EB"/>
    <w:lvl w:ilvl="0" w:tplc="3DA41CA2">
      <w:start w:val="1"/>
      <w:numFmt w:val="bullet"/>
      <w:lvlText w:val=""/>
      <w:lvlJc w:val="left"/>
      <w:pPr>
        <w:ind w:left="720" w:hanging="360"/>
      </w:pPr>
      <w:rPr>
        <w:rFonts w:ascii="Symbol" w:hAnsi="Symbol"/>
      </w:rPr>
    </w:lvl>
    <w:lvl w:ilvl="1" w:tplc="B836763E">
      <w:start w:val="1"/>
      <w:numFmt w:val="bullet"/>
      <w:lvlText w:val="o"/>
      <w:lvlJc w:val="left"/>
      <w:pPr>
        <w:ind w:left="1440" w:hanging="360"/>
      </w:pPr>
      <w:rPr>
        <w:rFonts w:ascii="Courier New" w:hAnsi="Courier New"/>
      </w:rPr>
    </w:lvl>
    <w:lvl w:ilvl="2" w:tplc="CC8487EA">
      <w:start w:val="1"/>
      <w:numFmt w:val="bullet"/>
      <w:lvlText w:val=""/>
      <w:lvlJc w:val="left"/>
      <w:pPr>
        <w:ind w:left="2160" w:hanging="360"/>
      </w:pPr>
      <w:rPr>
        <w:rFonts w:ascii="Wingdings" w:hAnsi="Wingdings"/>
      </w:rPr>
    </w:lvl>
    <w:lvl w:ilvl="3" w:tplc="7BA4A746">
      <w:start w:val="1"/>
      <w:numFmt w:val="bullet"/>
      <w:lvlText w:val=""/>
      <w:lvlJc w:val="left"/>
      <w:pPr>
        <w:tabs>
          <w:tab w:val="num" w:pos="2880"/>
        </w:tabs>
        <w:ind w:left="2880" w:hanging="360"/>
      </w:pPr>
      <w:rPr>
        <w:rFonts w:ascii="Symbol" w:hAnsi="Symbol"/>
      </w:rPr>
    </w:lvl>
    <w:lvl w:ilvl="4" w:tplc="B88EBF4A">
      <w:start w:val="1"/>
      <w:numFmt w:val="bullet"/>
      <w:lvlText w:val="o"/>
      <w:lvlJc w:val="left"/>
      <w:pPr>
        <w:tabs>
          <w:tab w:val="num" w:pos="3600"/>
        </w:tabs>
        <w:ind w:left="3600" w:hanging="360"/>
      </w:pPr>
      <w:rPr>
        <w:rFonts w:ascii="Courier New" w:hAnsi="Courier New"/>
      </w:rPr>
    </w:lvl>
    <w:lvl w:ilvl="5" w:tplc="1708E200">
      <w:start w:val="1"/>
      <w:numFmt w:val="bullet"/>
      <w:lvlText w:val=""/>
      <w:lvlJc w:val="left"/>
      <w:pPr>
        <w:tabs>
          <w:tab w:val="num" w:pos="4320"/>
        </w:tabs>
        <w:ind w:left="4320" w:hanging="360"/>
      </w:pPr>
      <w:rPr>
        <w:rFonts w:ascii="Wingdings" w:hAnsi="Wingdings"/>
      </w:rPr>
    </w:lvl>
    <w:lvl w:ilvl="6" w:tplc="C7C4292C">
      <w:start w:val="1"/>
      <w:numFmt w:val="bullet"/>
      <w:lvlText w:val=""/>
      <w:lvlJc w:val="left"/>
      <w:pPr>
        <w:tabs>
          <w:tab w:val="num" w:pos="5040"/>
        </w:tabs>
        <w:ind w:left="5040" w:hanging="360"/>
      </w:pPr>
      <w:rPr>
        <w:rFonts w:ascii="Symbol" w:hAnsi="Symbol"/>
      </w:rPr>
    </w:lvl>
    <w:lvl w:ilvl="7" w:tplc="0B96FD5A">
      <w:start w:val="1"/>
      <w:numFmt w:val="bullet"/>
      <w:lvlText w:val="o"/>
      <w:lvlJc w:val="left"/>
      <w:pPr>
        <w:tabs>
          <w:tab w:val="num" w:pos="5760"/>
        </w:tabs>
        <w:ind w:left="5760" w:hanging="360"/>
      </w:pPr>
      <w:rPr>
        <w:rFonts w:ascii="Courier New" w:hAnsi="Courier New"/>
      </w:rPr>
    </w:lvl>
    <w:lvl w:ilvl="8" w:tplc="F510FE98">
      <w:start w:val="1"/>
      <w:numFmt w:val="bullet"/>
      <w:lvlText w:val=""/>
      <w:lvlJc w:val="left"/>
      <w:pPr>
        <w:tabs>
          <w:tab w:val="num" w:pos="6480"/>
        </w:tabs>
        <w:ind w:left="6480" w:hanging="360"/>
      </w:pPr>
      <w:rPr>
        <w:rFonts w:ascii="Wingdings" w:hAnsi="Wingdings"/>
      </w:rPr>
    </w:lvl>
  </w:abstractNum>
  <w:abstractNum w:abstractNumId="433" w15:restartNumberingAfterBreak="0">
    <w:nsid w:val="000001EC"/>
    <w:multiLevelType w:val="hybridMultilevel"/>
    <w:tmpl w:val="000001EC"/>
    <w:lvl w:ilvl="0" w:tplc="39C6C3BE">
      <w:start w:val="1"/>
      <w:numFmt w:val="bullet"/>
      <w:lvlText w:val=""/>
      <w:lvlJc w:val="left"/>
      <w:pPr>
        <w:ind w:left="720" w:hanging="360"/>
      </w:pPr>
      <w:rPr>
        <w:rFonts w:ascii="Symbol" w:hAnsi="Symbol"/>
      </w:rPr>
    </w:lvl>
    <w:lvl w:ilvl="1" w:tplc="E3329682">
      <w:start w:val="1"/>
      <w:numFmt w:val="bullet"/>
      <w:lvlText w:val="o"/>
      <w:lvlJc w:val="left"/>
      <w:pPr>
        <w:ind w:left="1440" w:hanging="360"/>
      </w:pPr>
      <w:rPr>
        <w:rFonts w:ascii="Courier New" w:hAnsi="Courier New"/>
      </w:rPr>
    </w:lvl>
    <w:lvl w:ilvl="2" w:tplc="6C2C5750">
      <w:start w:val="1"/>
      <w:numFmt w:val="bullet"/>
      <w:lvlText w:val=""/>
      <w:lvlJc w:val="left"/>
      <w:pPr>
        <w:tabs>
          <w:tab w:val="num" w:pos="2160"/>
        </w:tabs>
        <w:ind w:left="2160" w:hanging="360"/>
      </w:pPr>
      <w:rPr>
        <w:rFonts w:ascii="Wingdings" w:hAnsi="Wingdings"/>
      </w:rPr>
    </w:lvl>
    <w:lvl w:ilvl="3" w:tplc="0D62B9B4">
      <w:start w:val="1"/>
      <w:numFmt w:val="bullet"/>
      <w:lvlText w:val=""/>
      <w:lvlJc w:val="left"/>
      <w:pPr>
        <w:tabs>
          <w:tab w:val="num" w:pos="2880"/>
        </w:tabs>
        <w:ind w:left="2880" w:hanging="360"/>
      </w:pPr>
      <w:rPr>
        <w:rFonts w:ascii="Symbol" w:hAnsi="Symbol"/>
      </w:rPr>
    </w:lvl>
    <w:lvl w:ilvl="4" w:tplc="B14E9108">
      <w:start w:val="1"/>
      <w:numFmt w:val="bullet"/>
      <w:lvlText w:val="o"/>
      <w:lvlJc w:val="left"/>
      <w:pPr>
        <w:tabs>
          <w:tab w:val="num" w:pos="3600"/>
        </w:tabs>
        <w:ind w:left="3600" w:hanging="360"/>
      </w:pPr>
      <w:rPr>
        <w:rFonts w:ascii="Courier New" w:hAnsi="Courier New"/>
      </w:rPr>
    </w:lvl>
    <w:lvl w:ilvl="5" w:tplc="645ECA88">
      <w:start w:val="1"/>
      <w:numFmt w:val="bullet"/>
      <w:lvlText w:val=""/>
      <w:lvlJc w:val="left"/>
      <w:pPr>
        <w:tabs>
          <w:tab w:val="num" w:pos="4320"/>
        </w:tabs>
        <w:ind w:left="4320" w:hanging="360"/>
      </w:pPr>
      <w:rPr>
        <w:rFonts w:ascii="Wingdings" w:hAnsi="Wingdings"/>
      </w:rPr>
    </w:lvl>
    <w:lvl w:ilvl="6" w:tplc="53EE23BA">
      <w:start w:val="1"/>
      <w:numFmt w:val="bullet"/>
      <w:lvlText w:val=""/>
      <w:lvlJc w:val="left"/>
      <w:pPr>
        <w:tabs>
          <w:tab w:val="num" w:pos="5040"/>
        </w:tabs>
        <w:ind w:left="5040" w:hanging="360"/>
      </w:pPr>
      <w:rPr>
        <w:rFonts w:ascii="Symbol" w:hAnsi="Symbol"/>
      </w:rPr>
    </w:lvl>
    <w:lvl w:ilvl="7" w:tplc="E4681240">
      <w:start w:val="1"/>
      <w:numFmt w:val="bullet"/>
      <w:lvlText w:val="o"/>
      <w:lvlJc w:val="left"/>
      <w:pPr>
        <w:tabs>
          <w:tab w:val="num" w:pos="5760"/>
        </w:tabs>
        <w:ind w:left="5760" w:hanging="360"/>
      </w:pPr>
      <w:rPr>
        <w:rFonts w:ascii="Courier New" w:hAnsi="Courier New"/>
      </w:rPr>
    </w:lvl>
    <w:lvl w:ilvl="8" w:tplc="67F22004">
      <w:start w:val="1"/>
      <w:numFmt w:val="bullet"/>
      <w:lvlText w:val=""/>
      <w:lvlJc w:val="left"/>
      <w:pPr>
        <w:tabs>
          <w:tab w:val="num" w:pos="6480"/>
        </w:tabs>
        <w:ind w:left="6480" w:hanging="360"/>
      </w:pPr>
      <w:rPr>
        <w:rFonts w:ascii="Wingdings" w:hAnsi="Wingdings"/>
      </w:rPr>
    </w:lvl>
  </w:abstractNum>
  <w:abstractNum w:abstractNumId="434" w15:restartNumberingAfterBreak="0">
    <w:nsid w:val="000001ED"/>
    <w:multiLevelType w:val="hybridMultilevel"/>
    <w:tmpl w:val="000001ED"/>
    <w:lvl w:ilvl="0" w:tplc="2C8C4BEA">
      <w:start w:val="1"/>
      <w:numFmt w:val="bullet"/>
      <w:lvlText w:val="o"/>
      <w:lvlJc w:val="left"/>
      <w:pPr>
        <w:tabs>
          <w:tab w:val="num" w:pos="720"/>
        </w:tabs>
        <w:ind w:left="720" w:hanging="360"/>
      </w:pPr>
      <w:rPr>
        <w:rFonts w:ascii="Courier New" w:hAnsi="Courier New"/>
      </w:rPr>
    </w:lvl>
    <w:lvl w:ilvl="1" w:tplc="9E6C2EDE">
      <w:start w:val="1"/>
      <w:numFmt w:val="bullet"/>
      <w:lvlText w:val="o"/>
      <w:lvlJc w:val="left"/>
      <w:pPr>
        <w:ind w:left="1440" w:hanging="360"/>
      </w:pPr>
      <w:rPr>
        <w:rFonts w:ascii="Courier New" w:hAnsi="Courier New"/>
      </w:rPr>
    </w:lvl>
    <w:lvl w:ilvl="2" w:tplc="7024B528">
      <w:start w:val="1"/>
      <w:numFmt w:val="bullet"/>
      <w:lvlText w:val=""/>
      <w:lvlJc w:val="left"/>
      <w:pPr>
        <w:tabs>
          <w:tab w:val="num" w:pos="2160"/>
        </w:tabs>
        <w:ind w:left="2160" w:hanging="360"/>
      </w:pPr>
      <w:rPr>
        <w:rFonts w:ascii="Wingdings" w:hAnsi="Wingdings"/>
      </w:rPr>
    </w:lvl>
    <w:lvl w:ilvl="3" w:tplc="429007FC">
      <w:start w:val="1"/>
      <w:numFmt w:val="bullet"/>
      <w:lvlText w:val=""/>
      <w:lvlJc w:val="left"/>
      <w:pPr>
        <w:tabs>
          <w:tab w:val="num" w:pos="2880"/>
        </w:tabs>
        <w:ind w:left="2880" w:hanging="360"/>
      </w:pPr>
      <w:rPr>
        <w:rFonts w:ascii="Symbol" w:hAnsi="Symbol"/>
      </w:rPr>
    </w:lvl>
    <w:lvl w:ilvl="4" w:tplc="A87663C6">
      <w:start w:val="1"/>
      <w:numFmt w:val="bullet"/>
      <w:lvlText w:val="o"/>
      <w:lvlJc w:val="left"/>
      <w:pPr>
        <w:tabs>
          <w:tab w:val="num" w:pos="3600"/>
        </w:tabs>
        <w:ind w:left="3600" w:hanging="360"/>
      </w:pPr>
      <w:rPr>
        <w:rFonts w:ascii="Courier New" w:hAnsi="Courier New"/>
      </w:rPr>
    </w:lvl>
    <w:lvl w:ilvl="5" w:tplc="240AE3CA">
      <w:start w:val="1"/>
      <w:numFmt w:val="bullet"/>
      <w:lvlText w:val=""/>
      <w:lvlJc w:val="left"/>
      <w:pPr>
        <w:tabs>
          <w:tab w:val="num" w:pos="4320"/>
        </w:tabs>
        <w:ind w:left="4320" w:hanging="360"/>
      </w:pPr>
      <w:rPr>
        <w:rFonts w:ascii="Wingdings" w:hAnsi="Wingdings"/>
      </w:rPr>
    </w:lvl>
    <w:lvl w:ilvl="6" w:tplc="6538A874">
      <w:start w:val="1"/>
      <w:numFmt w:val="bullet"/>
      <w:lvlText w:val=""/>
      <w:lvlJc w:val="left"/>
      <w:pPr>
        <w:tabs>
          <w:tab w:val="num" w:pos="5040"/>
        </w:tabs>
        <w:ind w:left="5040" w:hanging="360"/>
      </w:pPr>
      <w:rPr>
        <w:rFonts w:ascii="Symbol" w:hAnsi="Symbol"/>
      </w:rPr>
    </w:lvl>
    <w:lvl w:ilvl="7" w:tplc="F110B490">
      <w:start w:val="1"/>
      <w:numFmt w:val="bullet"/>
      <w:lvlText w:val="o"/>
      <w:lvlJc w:val="left"/>
      <w:pPr>
        <w:tabs>
          <w:tab w:val="num" w:pos="5760"/>
        </w:tabs>
        <w:ind w:left="5760" w:hanging="360"/>
      </w:pPr>
      <w:rPr>
        <w:rFonts w:ascii="Courier New" w:hAnsi="Courier New"/>
      </w:rPr>
    </w:lvl>
    <w:lvl w:ilvl="8" w:tplc="AEE4FB2A">
      <w:start w:val="1"/>
      <w:numFmt w:val="bullet"/>
      <w:lvlText w:val=""/>
      <w:lvlJc w:val="left"/>
      <w:pPr>
        <w:tabs>
          <w:tab w:val="num" w:pos="6480"/>
        </w:tabs>
        <w:ind w:left="6480" w:hanging="360"/>
      </w:pPr>
      <w:rPr>
        <w:rFonts w:ascii="Wingdings" w:hAnsi="Wingdings"/>
      </w:rPr>
    </w:lvl>
  </w:abstractNum>
  <w:abstractNum w:abstractNumId="435" w15:restartNumberingAfterBreak="0">
    <w:nsid w:val="000001EE"/>
    <w:multiLevelType w:val="hybridMultilevel"/>
    <w:tmpl w:val="000001EE"/>
    <w:lvl w:ilvl="0" w:tplc="69E4E158">
      <w:start w:val="1"/>
      <w:numFmt w:val="bullet"/>
      <w:lvlText w:val=""/>
      <w:lvlJc w:val="left"/>
      <w:pPr>
        <w:ind w:left="720" w:hanging="360"/>
      </w:pPr>
      <w:rPr>
        <w:rFonts w:ascii="Symbol" w:hAnsi="Symbol"/>
      </w:rPr>
    </w:lvl>
    <w:lvl w:ilvl="1" w:tplc="913088B8">
      <w:start w:val="1"/>
      <w:numFmt w:val="bullet"/>
      <w:lvlText w:val="o"/>
      <w:lvlJc w:val="left"/>
      <w:pPr>
        <w:ind w:left="1440" w:hanging="360"/>
      </w:pPr>
      <w:rPr>
        <w:rFonts w:ascii="Courier New" w:hAnsi="Courier New"/>
      </w:rPr>
    </w:lvl>
    <w:lvl w:ilvl="2" w:tplc="7B62C77C">
      <w:start w:val="1"/>
      <w:numFmt w:val="bullet"/>
      <w:lvlText w:val=""/>
      <w:lvlJc w:val="left"/>
      <w:pPr>
        <w:tabs>
          <w:tab w:val="num" w:pos="2160"/>
        </w:tabs>
        <w:ind w:left="2160" w:hanging="360"/>
      </w:pPr>
      <w:rPr>
        <w:rFonts w:ascii="Wingdings" w:hAnsi="Wingdings"/>
      </w:rPr>
    </w:lvl>
    <w:lvl w:ilvl="3" w:tplc="54721B9C">
      <w:start w:val="1"/>
      <w:numFmt w:val="bullet"/>
      <w:lvlText w:val=""/>
      <w:lvlJc w:val="left"/>
      <w:pPr>
        <w:tabs>
          <w:tab w:val="num" w:pos="2880"/>
        </w:tabs>
        <w:ind w:left="2880" w:hanging="360"/>
      </w:pPr>
      <w:rPr>
        <w:rFonts w:ascii="Symbol" w:hAnsi="Symbol"/>
      </w:rPr>
    </w:lvl>
    <w:lvl w:ilvl="4" w:tplc="744E37D2">
      <w:start w:val="1"/>
      <w:numFmt w:val="bullet"/>
      <w:lvlText w:val="o"/>
      <w:lvlJc w:val="left"/>
      <w:pPr>
        <w:tabs>
          <w:tab w:val="num" w:pos="3600"/>
        </w:tabs>
        <w:ind w:left="3600" w:hanging="360"/>
      </w:pPr>
      <w:rPr>
        <w:rFonts w:ascii="Courier New" w:hAnsi="Courier New"/>
      </w:rPr>
    </w:lvl>
    <w:lvl w:ilvl="5" w:tplc="C570D6C0">
      <w:start w:val="1"/>
      <w:numFmt w:val="bullet"/>
      <w:lvlText w:val=""/>
      <w:lvlJc w:val="left"/>
      <w:pPr>
        <w:tabs>
          <w:tab w:val="num" w:pos="4320"/>
        </w:tabs>
        <w:ind w:left="4320" w:hanging="360"/>
      </w:pPr>
      <w:rPr>
        <w:rFonts w:ascii="Wingdings" w:hAnsi="Wingdings"/>
      </w:rPr>
    </w:lvl>
    <w:lvl w:ilvl="6" w:tplc="322AE05A">
      <w:start w:val="1"/>
      <w:numFmt w:val="bullet"/>
      <w:lvlText w:val=""/>
      <w:lvlJc w:val="left"/>
      <w:pPr>
        <w:tabs>
          <w:tab w:val="num" w:pos="5040"/>
        </w:tabs>
        <w:ind w:left="5040" w:hanging="360"/>
      </w:pPr>
      <w:rPr>
        <w:rFonts w:ascii="Symbol" w:hAnsi="Symbol"/>
      </w:rPr>
    </w:lvl>
    <w:lvl w:ilvl="7" w:tplc="96A0E58A">
      <w:start w:val="1"/>
      <w:numFmt w:val="bullet"/>
      <w:lvlText w:val="o"/>
      <w:lvlJc w:val="left"/>
      <w:pPr>
        <w:tabs>
          <w:tab w:val="num" w:pos="5760"/>
        </w:tabs>
        <w:ind w:left="5760" w:hanging="360"/>
      </w:pPr>
      <w:rPr>
        <w:rFonts w:ascii="Courier New" w:hAnsi="Courier New"/>
      </w:rPr>
    </w:lvl>
    <w:lvl w:ilvl="8" w:tplc="65B8B3E6">
      <w:start w:val="1"/>
      <w:numFmt w:val="bullet"/>
      <w:lvlText w:val=""/>
      <w:lvlJc w:val="left"/>
      <w:pPr>
        <w:tabs>
          <w:tab w:val="num" w:pos="6480"/>
        </w:tabs>
        <w:ind w:left="6480" w:hanging="360"/>
      </w:pPr>
      <w:rPr>
        <w:rFonts w:ascii="Wingdings" w:hAnsi="Wingdings"/>
      </w:rPr>
    </w:lvl>
  </w:abstractNum>
  <w:abstractNum w:abstractNumId="436" w15:restartNumberingAfterBreak="0">
    <w:nsid w:val="000001EF"/>
    <w:multiLevelType w:val="hybridMultilevel"/>
    <w:tmpl w:val="000001EF"/>
    <w:lvl w:ilvl="0" w:tplc="F6C0B882">
      <w:start w:val="1"/>
      <w:numFmt w:val="bullet"/>
      <w:lvlText w:val=""/>
      <w:lvlJc w:val="left"/>
      <w:pPr>
        <w:ind w:left="720" w:hanging="360"/>
      </w:pPr>
      <w:rPr>
        <w:rFonts w:ascii="Symbol" w:hAnsi="Symbol"/>
      </w:rPr>
    </w:lvl>
    <w:lvl w:ilvl="1" w:tplc="C0F64C74">
      <w:start w:val="1"/>
      <w:numFmt w:val="bullet"/>
      <w:lvlText w:val="o"/>
      <w:lvlJc w:val="left"/>
      <w:pPr>
        <w:tabs>
          <w:tab w:val="num" w:pos="1440"/>
        </w:tabs>
        <w:ind w:left="1440" w:hanging="360"/>
      </w:pPr>
      <w:rPr>
        <w:rFonts w:ascii="Courier New" w:hAnsi="Courier New"/>
      </w:rPr>
    </w:lvl>
    <w:lvl w:ilvl="2" w:tplc="60A05B18">
      <w:start w:val="1"/>
      <w:numFmt w:val="bullet"/>
      <w:lvlText w:val=""/>
      <w:lvlJc w:val="left"/>
      <w:pPr>
        <w:tabs>
          <w:tab w:val="num" w:pos="2160"/>
        </w:tabs>
        <w:ind w:left="2160" w:hanging="360"/>
      </w:pPr>
      <w:rPr>
        <w:rFonts w:ascii="Wingdings" w:hAnsi="Wingdings"/>
      </w:rPr>
    </w:lvl>
    <w:lvl w:ilvl="3" w:tplc="1B226226">
      <w:start w:val="1"/>
      <w:numFmt w:val="bullet"/>
      <w:lvlText w:val=""/>
      <w:lvlJc w:val="left"/>
      <w:pPr>
        <w:tabs>
          <w:tab w:val="num" w:pos="2880"/>
        </w:tabs>
        <w:ind w:left="2880" w:hanging="360"/>
      </w:pPr>
      <w:rPr>
        <w:rFonts w:ascii="Symbol" w:hAnsi="Symbol"/>
      </w:rPr>
    </w:lvl>
    <w:lvl w:ilvl="4" w:tplc="A4E8C9BA">
      <w:start w:val="1"/>
      <w:numFmt w:val="bullet"/>
      <w:lvlText w:val="o"/>
      <w:lvlJc w:val="left"/>
      <w:pPr>
        <w:tabs>
          <w:tab w:val="num" w:pos="3600"/>
        </w:tabs>
        <w:ind w:left="3600" w:hanging="360"/>
      </w:pPr>
      <w:rPr>
        <w:rFonts w:ascii="Courier New" w:hAnsi="Courier New"/>
      </w:rPr>
    </w:lvl>
    <w:lvl w:ilvl="5" w:tplc="9306B2D8">
      <w:start w:val="1"/>
      <w:numFmt w:val="bullet"/>
      <w:lvlText w:val=""/>
      <w:lvlJc w:val="left"/>
      <w:pPr>
        <w:tabs>
          <w:tab w:val="num" w:pos="4320"/>
        </w:tabs>
        <w:ind w:left="4320" w:hanging="360"/>
      </w:pPr>
      <w:rPr>
        <w:rFonts w:ascii="Wingdings" w:hAnsi="Wingdings"/>
      </w:rPr>
    </w:lvl>
    <w:lvl w:ilvl="6" w:tplc="91CE0F1C">
      <w:start w:val="1"/>
      <w:numFmt w:val="bullet"/>
      <w:lvlText w:val=""/>
      <w:lvlJc w:val="left"/>
      <w:pPr>
        <w:tabs>
          <w:tab w:val="num" w:pos="5040"/>
        </w:tabs>
        <w:ind w:left="5040" w:hanging="360"/>
      </w:pPr>
      <w:rPr>
        <w:rFonts w:ascii="Symbol" w:hAnsi="Symbol"/>
      </w:rPr>
    </w:lvl>
    <w:lvl w:ilvl="7" w:tplc="F7DC5942">
      <w:start w:val="1"/>
      <w:numFmt w:val="bullet"/>
      <w:lvlText w:val="o"/>
      <w:lvlJc w:val="left"/>
      <w:pPr>
        <w:tabs>
          <w:tab w:val="num" w:pos="5760"/>
        </w:tabs>
        <w:ind w:left="5760" w:hanging="360"/>
      </w:pPr>
      <w:rPr>
        <w:rFonts w:ascii="Courier New" w:hAnsi="Courier New"/>
      </w:rPr>
    </w:lvl>
    <w:lvl w:ilvl="8" w:tplc="A290123C">
      <w:start w:val="1"/>
      <w:numFmt w:val="bullet"/>
      <w:lvlText w:val=""/>
      <w:lvlJc w:val="left"/>
      <w:pPr>
        <w:tabs>
          <w:tab w:val="num" w:pos="6480"/>
        </w:tabs>
        <w:ind w:left="6480" w:hanging="360"/>
      </w:pPr>
      <w:rPr>
        <w:rFonts w:ascii="Wingdings" w:hAnsi="Wingdings"/>
      </w:rPr>
    </w:lvl>
  </w:abstractNum>
  <w:abstractNum w:abstractNumId="437" w15:restartNumberingAfterBreak="0">
    <w:nsid w:val="000001F0"/>
    <w:multiLevelType w:val="hybridMultilevel"/>
    <w:tmpl w:val="000001F0"/>
    <w:lvl w:ilvl="0" w:tplc="CF9C48F4">
      <w:start w:val="1"/>
      <w:numFmt w:val="bullet"/>
      <w:lvlText w:val=""/>
      <w:lvlJc w:val="left"/>
      <w:pPr>
        <w:ind w:left="720" w:hanging="360"/>
      </w:pPr>
      <w:rPr>
        <w:rFonts w:ascii="Symbol" w:hAnsi="Symbol"/>
      </w:rPr>
    </w:lvl>
    <w:lvl w:ilvl="1" w:tplc="1646F454">
      <w:start w:val="1"/>
      <w:numFmt w:val="bullet"/>
      <w:lvlText w:val="o"/>
      <w:lvlJc w:val="left"/>
      <w:pPr>
        <w:tabs>
          <w:tab w:val="num" w:pos="1440"/>
        </w:tabs>
        <w:ind w:left="1440" w:hanging="360"/>
      </w:pPr>
      <w:rPr>
        <w:rFonts w:ascii="Courier New" w:hAnsi="Courier New"/>
      </w:rPr>
    </w:lvl>
    <w:lvl w:ilvl="2" w:tplc="D62CFACE">
      <w:start w:val="1"/>
      <w:numFmt w:val="bullet"/>
      <w:lvlText w:val=""/>
      <w:lvlJc w:val="left"/>
      <w:pPr>
        <w:tabs>
          <w:tab w:val="num" w:pos="2160"/>
        </w:tabs>
        <w:ind w:left="2160" w:hanging="360"/>
      </w:pPr>
      <w:rPr>
        <w:rFonts w:ascii="Wingdings" w:hAnsi="Wingdings"/>
      </w:rPr>
    </w:lvl>
    <w:lvl w:ilvl="3" w:tplc="530E92FA">
      <w:start w:val="1"/>
      <w:numFmt w:val="bullet"/>
      <w:lvlText w:val=""/>
      <w:lvlJc w:val="left"/>
      <w:pPr>
        <w:tabs>
          <w:tab w:val="num" w:pos="2880"/>
        </w:tabs>
        <w:ind w:left="2880" w:hanging="360"/>
      </w:pPr>
      <w:rPr>
        <w:rFonts w:ascii="Symbol" w:hAnsi="Symbol"/>
      </w:rPr>
    </w:lvl>
    <w:lvl w:ilvl="4" w:tplc="23921158">
      <w:start w:val="1"/>
      <w:numFmt w:val="bullet"/>
      <w:lvlText w:val="o"/>
      <w:lvlJc w:val="left"/>
      <w:pPr>
        <w:tabs>
          <w:tab w:val="num" w:pos="3600"/>
        </w:tabs>
        <w:ind w:left="3600" w:hanging="360"/>
      </w:pPr>
      <w:rPr>
        <w:rFonts w:ascii="Courier New" w:hAnsi="Courier New"/>
      </w:rPr>
    </w:lvl>
    <w:lvl w:ilvl="5" w:tplc="AACA7C32">
      <w:start w:val="1"/>
      <w:numFmt w:val="bullet"/>
      <w:lvlText w:val=""/>
      <w:lvlJc w:val="left"/>
      <w:pPr>
        <w:tabs>
          <w:tab w:val="num" w:pos="4320"/>
        </w:tabs>
        <w:ind w:left="4320" w:hanging="360"/>
      </w:pPr>
      <w:rPr>
        <w:rFonts w:ascii="Wingdings" w:hAnsi="Wingdings"/>
      </w:rPr>
    </w:lvl>
    <w:lvl w:ilvl="6" w:tplc="2FE85CF0">
      <w:start w:val="1"/>
      <w:numFmt w:val="bullet"/>
      <w:lvlText w:val=""/>
      <w:lvlJc w:val="left"/>
      <w:pPr>
        <w:tabs>
          <w:tab w:val="num" w:pos="5040"/>
        </w:tabs>
        <w:ind w:left="5040" w:hanging="360"/>
      </w:pPr>
      <w:rPr>
        <w:rFonts w:ascii="Symbol" w:hAnsi="Symbol"/>
      </w:rPr>
    </w:lvl>
    <w:lvl w:ilvl="7" w:tplc="BDBC69F6">
      <w:start w:val="1"/>
      <w:numFmt w:val="bullet"/>
      <w:lvlText w:val="o"/>
      <w:lvlJc w:val="left"/>
      <w:pPr>
        <w:tabs>
          <w:tab w:val="num" w:pos="5760"/>
        </w:tabs>
        <w:ind w:left="5760" w:hanging="360"/>
      </w:pPr>
      <w:rPr>
        <w:rFonts w:ascii="Courier New" w:hAnsi="Courier New"/>
      </w:rPr>
    </w:lvl>
    <w:lvl w:ilvl="8" w:tplc="65EA4FCE">
      <w:start w:val="1"/>
      <w:numFmt w:val="bullet"/>
      <w:lvlText w:val=""/>
      <w:lvlJc w:val="left"/>
      <w:pPr>
        <w:tabs>
          <w:tab w:val="num" w:pos="6480"/>
        </w:tabs>
        <w:ind w:left="6480" w:hanging="360"/>
      </w:pPr>
      <w:rPr>
        <w:rFonts w:ascii="Wingdings" w:hAnsi="Wingdings"/>
      </w:rPr>
    </w:lvl>
  </w:abstractNum>
  <w:abstractNum w:abstractNumId="438" w15:restartNumberingAfterBreak="0">
    <w:nsid w:val="000001F1"/>
    <w:multiLevelType w:val="hybridMultilevel"/>
    <w:tmpl w:val="000001F1"/>
    <w:lvl w:ilvl="0" w:tplc="9C3E7AB4">
      <w:start w:val="1"/>
      <w:numFmt w:val="bullet"/>
      <w:lvlText w:val=""/>
      <w:lvlJc w:val="left"/>
      <w:pPr>
        <w:ind w:left="720" w:hanging="360"/>
      </w:pPr>
      <w:rPr>
        <w:rFonts w:ascii="Symbol" w:hAnsi="Symbol"/>
      </w:rPr>
    </w:lvl>
    <w:lvl w:ilvl="1" w:tplc="B6DC9DBA">
      <w:start w:val="1"/>
      <w:numFmt w:val="bullet"/>
      <w:lvlText w:val="o"/>
      <w:lvlJc w:val="left"/>
      <w:pPr>
        <w:tabs>
          <w:tab w:val="num" w:pos="1440"/>
        </w:tabs>
        <w:ind w:left="1440" w:hanging="360"/>
      </w:pPr>
      <w:rPr>
        <w:rFonts w:ascii="Courier New" w:hAnsi="Courier New"/>
      </w:rPr>
    </w:lvl>
    <w:lvl w:ilvl="2" w:tplc="88383E3E">
      <w:start w:val="1"/>
      <w:numFmt w:val="bullet"/>
      <w:lvlText w:val=""/>
      <w:lvlJc w:val="left"/>
      <w:pPr>
        <w:tabs>
          <w:tab w:val="num" w:pos="2160"/>
        </w:tabs>
        <w:ind w:left="2160" w:hanging="360"/>
      </w:pPr>
      <w:rPr>
        <w:rFonts w:ascii="Wingdings" w:hAnsi="Wingdings"/>
      </w:rPr>
    </w:lvl>
    <w:lvl w:ilvl="3" w:tplc="3C04B9C0">
      <w:start w:val="1"/>
      <w:numFmt w:val="bullet"/>
      <w:lvlText w:val=""/>
      <w:lvlJc w:val="left"/>
      <w:pPr>
        <w:tabs>
          <w:tab w:val="num" w:pos="2880"/>
        </w:tabs>
        <w:ind w:left="2880" w:hanging="360"/>
      </w:pPr>
      <w:rPr>
        <w:rFonts w:ascii="Symbol" w:hAnsi="Symbol"/>
      </w:rPr>
    </w:lvl>
    <w:lvl w:ilvl="4" w:tplc="72906740">
      <w:start w:val="1"/>
      <w:numFmt w:val="bullet"/>
      <w:lvlText w:val="o"/>
      <w:lvlJc w:val="left"/>
      <w:pPr>
        <w:tabs>
          <w:tab w:val="num" w:pos="3600"/>
        </w:tabs>
        <w:ind w:left="3600" w:hanging="360"/>
      </w:pPr>
      <w:rPr>
        <w:rFonts w:ascii="Courier New" w:hAnsi="Courier New"/>
      </w:rPr>
    </w:lvl>
    <w:lvl w:ilvl="5" w:tplc="9810066A">
      <w:start w:val="1"/>
      <w:numFmt w:val="bullet"/>
      <w:lvlText w:val=""/>
      <w:lvlJc w:val="left"/>
      <w:pPr>
        <w:tabs>
          <w:tab w:val="num" w:pos="4320"/>
        </w:tabs>
        <w:ind w:left="4320" w:hanging="360"/>
      </w:pPr>
      <w:rPr>
        <w:rFonts w:ascii="Wingdings" w:hAnsi="Wingdings"/>
      </w:rPr>
    </w:lvl>
    <w:lvl w:ilvl="6" w:tplc="54AA5760">
      <w:start w:val="1"/>
      <w:numFmt w:val="bullet"/>
      <w:lvlText w:val=""/>
      <w:lvlJc w:val="left"/>
      <w:pPr>
        <w:tabs>
          <w:tab w:val="num" w:pos="5040"/>
        </w:tabs>
        <w:ind w:left="5040" w:hanging="360"/>
      </w:pPr>
      <w:rPr>
        <w:rFonts w:ascii="Symbol" w:hAnsi="Symbol"/>
      </w:rPr>
    </w:lvl>
    <w:lvl w:ilvl="7" w:tplc="509E14C6">
      <w:start w:val="1"/>
      <w:numFmt w:val="bullet"/>
      <w:lvlText w:val="o"/>
      <w:lvlJc w:val="left"/>
      <w:pPr>
        <w:tabs>
          <w:tab w:val="num" w:pos="5760"/>
        </w:tabs>
        <w:ind w:left="5760" w:hanging="360"/>
      </w:pPr>
      <w:rPr>
        <w:rFonts w:ascii="Courier New" w:hAnsi="Courier New"/>
      </w:rPr>
    </w:lvl>
    <w:lvl w:ilvl="8" w:tplc="42121022">
      <w:start w:val="1"/>
      <w:numFmt w:val="bullet"/>
      <w:lvlText w:val=""/>
      <w:lvlJc w:val="left"/>
      <w:pPr>
        <w:tabs>
          <w:tab w:val="num" w:pos="6480"/>
        </w:tabs>
        <w:ind w:left="6480" w:hanging="360"/>
      </w:pPr>
      <w:rPr>
        <w:rFonts w:ascii="Wingdings" w:hAnsi="Wingdings"/>
      </w:rPr>
    </w:lvl>
  </w:abstractNum>
  <w:abstractNum w:abstractNumId="439" w15:restartNumberingAfterBreak="0">
    <w:nsid w:val="000001F2"/>
    <w:multiLevelType w:val="hybridMultilevel"/>
    <w:tmpl w:val="000001F2"/>
    <w:lvl w:ilvl="0" w:tplc="A9CEDC64">
      <w:start w:val="1"/>
      <w:numFmt w:val="bullet"/>
      <w:lvlText w:val=""/>
      <w:lvlJc w:val="left"/>
      <w:pPr>
        <w:ind w:left="720" w:hanging="360"/>
      </w:pPr>
      <w:rPr>
        <w:rFonts w:ascii="Symbol" w:hAnsi="Symbol"/>
      </w:rPr>
    </w:lvl>
    <w:lvl w:ilvl="1" w:tplc="A8B6EE66">
      <w:start w:val="1"/>
      <w:numFmt w:val="bullet"/>
      <w:lvlText w:val="o"/>
      <w:lvlJc w:val="left"/>
      <w:pPr>
        <w:tabs>
          <w:tab w:val="num" w:pos="1440"/>
        </w:tabs>
        <w:ind w:left="1440" w:hanging="360"/>
      </w:pPr>
      <w:rPr>
        <w:rFonts w:ascii="Courier New" w:hAnsi="Courier New"/>
      </w:rPr>
    </w:lvl>
    <w:lvl w:ilvl="2" w:tplc="4A1CA648">
      <w:start w:val="1"/>
      <w:numFmt w:val="bullet"/>
      <w:lvlText w:val=""/>
      <w:lvlJc w:val="left"/>
      <w:pPr>
        <w:tabs>
          <w:tab w:val="num" w:pos="2160"/>
        </w:tabs>
        <w:ind w:left="2160" w:hanging="360"/>
      </w:pPr>
      <w:rPr>
        <w:rFonts w:ascii="Wingdings" w:hAnsi="Wingdings"/>
      </w:rPr>
    </w:lvl>
    <w:lvl w:ilvl="3" w:tplc="A9F8387C">
      <w:start w:val="1"/>
      <w:numFmt w:val="bullet"/>
      <w:lvlText w:val=""/>
      <w:lvlJc w:val="left"/>
      <w:pPr>
        <w:tabs>
          <w:tab w:val="num" w:pos="2880"/>
        </w:tabs>
        <w:ind w:left="2880" w:hanging="360"/>
      </w:pPr>
      <w:rPr>
        <w:rFonts w:ascii="Symbol" w:hAnsi="Symbol"/>
      </w:rPr>
    </w:lvl>
    <w:lvl w:ilvl="4" w:tplc="7E143914">
      <w:start w:val="1"/>
      <w:numFmt w:val="bullet"/>
      <w:lvlText w:val="o"/>
      <w:lvlJc w:val="left"/>
      <w:pPr>
        <w:tabs>
          <w:tab w:val="num" w:pos="3600"/>
        </w:tabs>
        <w:ind w:left="3600" w:hanging="360"/>
      </w:pPr>
      <w:rPr>
        <w:rFonts w:ascii="Courier New" w:hAnsi="Courier New"/>
      </w:rPr>
    </w:lvl>
    <w:lvl w:ilvl="5" w:tplc="2326AE22">
      <w:start w:val="1"/>
      <w:numFmt w:val="bullet"/>
      <w:lvlText w:val=""/>
      <w:lvlJc w:val="left"/>
      <w:pPr>
        <w:tabs>
          <w:tab w:val="num" w:pos="4320"/>
        </w:tabs>
        <w:ind w:left="4320" w:hanging="360"/>
      </w:pPr>
      <w:rPr>
        <w:rFonts w:ascii="Wingdings" w:hAnsi="Wingdings"/>
      </w:rPr>
    </w:lvl>
    <w:lvl w:ilvl="6" w:tplc="C686A512">
      <w:start w:val="1"/>
      <w:numFmt w:val="bullet"/>
      <w:lvlText w:val=""/>
      <w:lvlJc w:val="left"/>
      <w:pPr>
        <w:tabs>
          <w:tab w:val="num" w:pos="5040"/>
        </w:tabs>
        <w:ind w:left="5040" w:hanging="360"/>
      </w:pPr>
      <w:rPr>
        <w:rFonts w:ascii="Symbol" w:hAnsi="Symbol"/>
      </w:rPr>
    </w:lvl>
    <w:lvl w:ilvl="7" w:tplc="3E186E4A">
      <w:start w:val="1"/>
      <w:numFmt w:val="bullet"/>
      <w:lvlText w:val="o"/>
      <w:lvlJc w:val="left"/>
      <w:pPr>
        <w:tabs>
          <w:tab w:val="num" w:pos="5760"/>
        </w:tabs>
        <w:ind w:left="5760" w:hanging="360"/>
      </w:pPr>
      <w:rPr>
        <w:rFonts w:ascii="Courier New" w:hAnsi="Courier New"/>
      </w:rPr>
    </w:lvl>
    <w:lvl w:ilvl="8" w:tplc="81AAE988">
      <w:start w:val="1"/>
      <w:numFmt w:val="bullet"/>
      <w:lvlText w:val=""/>
      <w:lvlJc w:val="left"/>
      <w:pPr>
        <w:tabs>
          <w:tab w:val="num" w:pos="6480"/>
        </w:tabs>
        <w:ind w:left="6480" w:hanging="360"/>
      </w:pPr>
      <w:rPr>
        <w:rFonts w:ascii="Wingdings" w:hAnsi="Wingdings"/>
      </w:rPr>
    </w:lvl>
  </w:abstractNum>
  <w:abstractNum w:abstractNumId="440" w15:restartNumberingAfterBreak="0">
    <w:nsid w:val="000001F3"/>
    <w:multiLevelType w:val="hybridMultilevel"/>
    <w:tmpl w:val="000001F3"/>
    <w:lvl w:ilvl="0" w:tplc="F9607D6E">
      <w:start w:val="1"/>
      <w:numFmt w:val="bullet"/>
      <w:lvlText w:val=""/>
      <w:lvlJc w:val="left"/>
      <w:pPr>
        <w:ind w:left="720" w:hanging="360"/>
      </w:pPr>
      <w:rPr>
        <w:rFonts w:ascii="Symbol" w:hAnsi="Symbol"/>
      </w:rPr>
    </w:lvl>
    <w:lvl w:ilvl="1" w:tplc="8C1A6C3C">
      <w:start w:val="1"/>
      <w:numFmt w:val="bullet"/>
      <w:lvlText w:val="o"/>
      <w:lvlJc w:val="left"/>
      <w:pPr>
        <w:ind w:left="1440" w:hanging="360"/>
      </w:pPr>
      <w:rPr>
        <w:rFonts w:ascii="Courier New" w:hAnsi="Courier New"/>
      </w:rPr>
    </w:lvl>
    <w:lvl w:ilvl="2" w:tplc="9AFC2936">
      <w:start w:val="1"/>
      <w:numFmt w:val="bullet"/>
      <w:lvlText w:val=""/>
      <w:lvlJc w:val="left"/>
      <w:pPr>
        <w:tabs>
          <w:tab w:val="num" w:pos="2160"/>
        </w:tabs>
        <w:ind w:left="2160" w:hanging="360"/>
      </w:pPr>
      <w:rPr>
        <w:rFonts w:ascii="Wingdings" w:hAnsi="Wingdings"/>
      </w:rPr>
    </w:lvl>
    <w:lvl w:ilvl="3" w:tplc="8828FA6E">
      <w:start w:val="1"/>
      <w:numFmt w:val="bullet"/>
      <w:lvlText w:val=""/>
      <w:lvlJc w:val="left"/>
      <w:pPr>
        <w:tabs>
          <w:tab w:val="num" w:pos="2880"/>
        </w:tabs>
        <w:ind w:left="2880" w:hanging="360"/>
      </w:pPr>
      <w:rPr>
        <w:rFonts w:ascii="Symbol" w:hAnsi="Symbol"/>
      </w:rPr>
    </w:lvl>
    <w:lvl w:ilvl="4" w:tplc="F88254D6">
      <w:start w:val="1"/>
      <w:numFmt w:val="bullet"/>
      <w:lvlText w:val="o"/>
      <w:lvlJc w:val="left"/>
      <w:pPr>
        <w:tabs>
          <w:tab w:val="num" w:pos="3600"/>
        </w:tabs>
        <w:ind w:left="3600" w:hanging="360"/>
      </w:pPr>
      <w:rPr>
        <w:rFonts w:ascii="Courier New" w:hAnsi="Courier New"/>
      </w:rPr>
    </w:lvl>
    <w:lvl w:ilvl="5" w:tplc="0680DB1C">
      <w:start w:val="1"/>
      <w:numFmt w:val="bullet"/>
      <w:lvlText w:val=""/>
      <w:lvlJc w:val="left"/>
      <w:pPr>
        <w:tabs>
          <w:tab w:val="num" w:pos="4320"/>
        </w:tabs>
        <w:ind w:left="4320" w:hanging="360"/>
      </w:pPr>
      <w:rPr>
        <w:rFonts w:ascii="Wingdings" w:hAnsi="Wingdings"/>
      </w:rPr>
    </w:lvl>
    <w:lvl w:ilvl="6" w:tplc="67301FD8">
      <w:start w:val="1"/>
      <w:numFmt w:val="bullet"/>
      <w:lvlText w:val=""/>
      <w:lvlJc w:val="left"/>
      <w:pPr>
        <w:tabs>
          <w:tab w:val="num" w:pos="5040"/>
        </w:tabs>
        <w:ind w:left="5040" w:hanging="360"/>
      </w:pPr>
      <w:rPr>
        <w:rFonts w:ascii="Symbol" w:hAnsi="Symbol"/>
      </w:rPr>
    </w:lvl>
    <w:lvl w:ilvl="7" w:tplc="2A7C222A">
      <w:start w:val="1"/>
      <w:numFmt w:val="bullet"/>
      <w:lvlText w:val="o"/>
      <w:lvlJc w:val="left"/>
      <w:pPr>
        <w:tabs>
          <w:tab w:val="num" w:pos="5760"/>
        </w:tabs>
        <w:ind w:left="5760" w:hanging="360"/>
      </w:pPr>
      <w:rPr>
        <w:rFonts w:ascii="Courier New" w:hAnsi="Courier New"/>
      </w:rPr>
    </w:lvl>
    <w:lvl w:ilvl="8" w:tplc="2A2089CE">
      <w:start w:val="1"/>
      <w:numFmt w:val="bullet"/>
      <w:lvlText w:val=""/>
      <w:lvlJc w:val="left"/>
      <w:pPr>
        <w:tabs>
          <w:tab w:val="num" w:pos="6480"/>
        </w:tabs>
        <w:ind w:left="6480" w:hanging="360"/>
      </w:pPr>
      <w:rPr>
        <w:rFonts w:ascii="Wingdings" w:hAnsi="Wingdings"/>
      </w:rPr>
    </w:lvl>
  </w:abstractNum>
  <w:abstractNum w:abstractNumId="441" w15:restartNumberingAfterBreak="0">
    <w:nsid w:val="000001F4"/>
    <w:multiLevelType w:val="hybridMultilevel"/>
    <w:tmpl w:val="000001F4"/>
    <w:lvl w:ilvl="0" w:tplc="56F8FD94">
      <w:start w:val="1"/>
      <w:numFmt w:val="bullet"/>
      <w:lvlText w:val=""/>
      <w:lvlJc w:val="left"/>
      <w:pPr>
        <w:ind w:left="720" w:hanging="360"/>
      </w:pPr>
      <w:rPr>
        <w:rFonts w:ascii="Symbol" w:hAnsi="Symbol"/>
      </w:rPr>
    </w:lvl>
    <w:lvl w:ilvl="1" w:tplc="C626328E">
      <w:start w:val="1"/>
      <w:numFmt w:val="bullet"/>
      <w:lvlText w:val="o"/>
      <w:lvlJc w:val="left"/>
      <w:pPr>
        <w:tabs>
          <w:tab w:val="num" w:pos="1440"/>
        </w:tabs>
        <w:ind w:left="1440" w:hanging="360"/>
      </w:pPr>
      <w:rPr>
        <w:rFonts w:ascii="Courier New" w:hAnsi="Courier New"/>
      </w:rPr>
    </w:lvl>
    <w:lvl w:ilvl="2" w:tplc="E5488962">
      <w:start w:val="1"/>
      <w:numFmt w:val="bullet"/>
      <w:lvlText w:val=""/>
      <w:lvlJc w:val="left"/>
      <w:pPr>
        <w:tabs>
          <w:tab w:val="num" w:pos="2160"/>
        </w:tabs>
        <w:ind w:left="2160" w:hanging="360"/>
      </w:pPr>
      <w:rPr>
        <w:rFonts w:ascii="Wingdings" w:hAnsi="Wingdings"/>
      </w:rPr>
    </w:lvl>
    <w:lvl w:ilvl="3" w:tplc="F80CABEA">
      <w:start w:val="1"/>
      <w:numFmt w:val="bullet"/>
      <w:lvlText w:val=""/>
      <w:lvlJc w:val="left"/>
      <w:pPr>
        <w:tabs>
          <w:tab w:val="num" w:pos="2880"/>
        </w:tabs>
        <w:ind w:left="2880" w:hanging="360"/>
      </w:pPr>
      <w:rPr>
        <w:rFonts w:ascii="Symbol" w:hAnsi="Symbol"/>
      </w:rPr>
    </w:lvl>
    <w:lvl w:ilvl="4" w:tplc="9EA82034">
      <w:start w:val="1"/>
      <w:numFmt w:val="bullet"/>
      <w:lvlText w:val="o"/>
      <w:lvlJc w:val="left"/>
      <w:pPr>
        <w:tabs>
          <w:tab w:val="num" w:pos="3600"/>
        </w:tabs>
        <w:ind w:left="3600" w:hanging="360"/>
      </w:pPr>
      <w:rPr>
        <w:rFonts w:ascii="Courier New" w:hAnsi="Courier New"/>
      </w:rPr>
    </w:lvl>
    <w:lvl w:ilvl="5" w:tplc="BFAEEBF4">
      <w:start w:val="1"/>
      <w:numFmt w:val="bullet"/>
      <w:lvlText w:val=""/>
      <w:lvlJc w:val="left"/>
      <w:pPr>
        <w:tabs>
          <w:tab w:val="num" w:pos="4320"/>
        </w:tabs>
        <w:ind w:left="4320" w:hanging="360"/>
      </w:pPr>
      <w:rPr>
        <w:rFonts w:ascii="Wingdings" w:hAnsi="Wingdings"/>
      </w:rPr>
    </w:lvl>
    <w:lvl w:ilvl="6" w:tplc="A9CEF18A">
      <w:start w:val="1"/>
      <w:numFmt w:val="bullet"/>
      <w:lvlText w:val=""/>
      <w:lvlJc w:val="left"/>
      <w:pPr>
        <w:tabs>
          <w:tab w:val="num" w:pos="5040"/>
        </w:tabs>
        <w:ind w:left="5040" w:hanging="360"/>
      </w:pPr>
      <w:rPr>
        <w:rFonts w:ascii="Symbol" w:hAnsi="Symbol"/>
      </w:rPr>
    </w:lvl>
    <w:lvl w:ilvl="7" w:tplc="F3780C0E">
      <w:start w:val="1"/>
      <w:numFmt w:val="bullet"/>
      <w:lvlText w:val="o"/>
      <w:lvlJc w:val="left"/>
      <w:pPr>
        <w:tabs>
          <w:tab w:val="num" w:pos="5760"/>
        </w:tabs>
        <w:ind w:left="5760" w:hanging="360"/>
      </w:pPr>
      <w:rPr>
        <w:rFonts w:ascii="Courier New" w:hAnsi="Courier New"/>
      </w:rPr>
    </w:lvl>
    <w:lvl w:ilvl="8" w:tplc="B172D1F2">
      <w:start w:val="1"/>
      <w:numFmt w:val="bullet"/>
      <w:lvlText w:val=""/>
      <w:lvlJc w:val="left"/>
      <w:pPr>
        <w:tabs>
          <w:tab w:val="num" w:pos="6480"/>
        </w:tabs>
        <w:ind w:left="6480" w:hanging="360"/>
      </w:pPr>
      <w:rPr>
        <w:rFonts w:ascii="Wingdings" w:hAnsi="Wingdings"/>
      </w:rPr>
    </w:lvl>
  </w:abstractNum>
  <w:abstractNum w:abstractNumId="442" w15:restartNumberingAfterBreak="0">
    <w:nsid w:val="000001F5"/>
    <w:multiLevelType w:val="hybridMultilevel"/>
    <w:tmpl w:val="000001F5"/>
    <w:lvl w:ilvl="0" w:tplc="58DAF7A2">
      <w:start w:val="1"/>
      <w:numFmt w:val="bullet"/>
      <w:lvlText w:val=""/>
      <w:lvlJc w:val="left"/>
      <w:pPr>
        <w:ind w:left="720" w:hanging="360"/>
      </w:pPr>
      <w:rPr>
        <w:rFonts w:ascii="Symbol" w:hAnsi="Symbol"/>
      </w:rPr>
    </w:lvl>
    <w:lvl w:ilvl="1" w:tplc="C5084898">
      <w:start w:val="1"/>
      <w:numFmt w:val="bullet"/>
      <w:lvlText w:val="o"/>
      <w:lvlJc w:val="left"/>
      <w:pPr>
        <w:tabs>
          <w:tab w:val="num" w:pos="1440"/>
        </w:tabs>
        <w:ind w:left="1440" w:hanging="360"/>
      </w:pPr>
      <w:rPr>
        <w:rFonts w:ascii="Courier New" w:hAnsi="Courier New"/>
      </w:rPr>
    </w:lvl>
    <w:lvl w:ilvl="2" w:tplc="51302816">
      <w:start w:val="1"/>
      <w:numFmt w:val="bullet"/>
      <w:lvlText w:val=""/>
      <w:lvlJc w:val="left"/>
      <w:pPr>
        <w:tabs>
          <w:tab w:val="num" w:pos="2160"/>
        </w:tabs>
        <w:ind w:left="2160" w:hanging="360"/>
      </w:pPr>
      <w:rPr>
        <w:rFonts w:ascii="Wingdings" w:hAnsi="Wingdings"/>
      </w:rPr>
    </w:lvl>
    <w:lvl w:ilvl="3" w:tplc="61E87818">
      <w:start w:val="1"/>
      <w:numFmt w:val="bullet"/>
      <w:lvlText w:val=""/>
      <w:lvlJc w:val="left"/>
      <w:pPr>
        <w:tabs>
          <w:tab w:val="num" w:pos="2880"/>
        </w:tabs>
        <w:ind w:left="2880" w:hanging="360"/>
      </w:pPr>
      <w:rPr>
        <w:rFonts w:ascii="Symbol" w:hAnsi="Symbol"/>
      </w:rPr>
    </w:lvl>
    <w:lvl w:ilvl="4" w:tplc="947255E2">
      <w:start w:val="1"/>
      <w:numFmt w:val="bullet"/>
      <w:lvlText w:val="o"/>
      <w:lvlJc w:val="left"/>
      <w:pPr>
        <w:tabs>
          <w:tab w:val="num" w:pos="3600"/>
        </w:tabs>
        <w:ind w:left="3600" w:hanging="360"/>
      </w:pPr>
      <w:rPr>
        <w:rFonts w:ascii="Courier New" w:hAnsi="Courier New"/>
      </w:rPr>
    </w:lvl>
    <w:lvl w:ilvl="5" w:tplc="22A22796">
      <w:start w:val="1"/>
      <w:numFmt w:val="bullet"/>
      <w:lvlText w:val=""/>
      <w:lvlJc w:val="left"/>
      <w:pPr>
        <w:tabs>
          <w:tab w:val="num" w:pos="4320"/>
        </w:tabs>
        <w:ind w:left="4320" w:hanging="360"/>
      </w:pPr>
      <w:rPr>
        <w:rFonts w:ascii="Wingdings" w:hAnsi="Wingdings"/>
      </w:rPr>
    </w:lvl>
    <w:lvl w:ilvl="6" w:tplc="EFA06FBE">
      <w:start w:val="1"/>
      <w:numFmt w:val="bullet"/>
      <w:lvlText w:val=""/>
      <w:lvlJc w:val="left"/>
      <w:pPr>
        <w:tabs>
          <w:tab w:val="num" w:pos="5040"/>
        </w:tabs>
        <w:ind w:left="5040" w:hanging="360"/>
      </w:pPr>
      <w:rPr>
        <w:rFonts w:ascii="Symbol" w:hAnsi="Symbol"/>
      </w:rPr>
    </w:lvl>
    <w:lvl w:ilvl="7" w:tplc="2FC0361E">
      <w:start w:val="1"/>
      <w:numFmt w:val="bullet"/>
      <w:lvlText w:val="o"/>
      <w:lvlJc w:val="left"/>
      <w:pPr>
        <w:tabs>
          <w:tab w:val="num" w:pos="5760"/>
        </w:tabs>
        <w:ind w:left="5760" w:hanging="360"/>
      </w:pPr>
      <w:rPr>
        <w:rFonts w:ascii="Courier New" w:hAnsi="Courier New"/>
      </w:rPr>
    </w:lvl>
    <w:lvl w:ilvl="8" w:tplc="72FA705E">
      <w:start w:val="1"/>
      <w:numFmt w:val="bullet"/>
      <w:lvlText w:val=""/>
      <w:lvlJc w:val="left"/>
      <w:pPr>
        <w:tabs>
          <w:tab w:val="num" w:pos="6480"/>
        </w:tabs>
        <w:ind w:left="6480" w:hanging="360"/>
      </w:pPr>
      <w:rPr>
        <w:rFonts w:ascii="Wingdings" w:hAnsi="Wingdings"/>
      </w:rPr>
    </w:lvl>
  </w:abstractNum>
  <w:abstractNum w:abstractNumId="443" w15:restartNumberingAfterBreak="0">
    <w:nsid w:val="000001F6"/>
    <w:multiLevelType w:val="hybridMultilevel"/>
    <w:tmpl w:val="000001F6"/>
    <w:lvl w:ilvl="0" w:tplc="F3D4D5E0">
      <w:start w:val="1"/>
      <w:numFmt w:val="bullet"/>
      <w:lvlText w:val=""/>
      <w:lvlJc w:val="left"/>
      <w:pPr>
        <w:ind w:left="720" w:hanging="360"/>
      </w:pPr>
      <w:rPr>
        <w:rFonts w:ascii="Symbol" w:hAnsi="Symbol"/>
      </w:rPr>
    </w:lvl>
    <w:lvl w:ilvl="1" w:tplc="754E8E92">
      <w:start w:val="1"/>
      <w:numFmt w:val="bullet"/>
      <w:lvlText w:val="o"/>
      <w:lvlJc w:val="left"/>
      <w:pPr>
        <w:ind w:left="1440" w:hanging="360"/>
      </w:pPr>
      <w:rPr>
        <w:rFonts w:ascii="Courier New" w:hAnsi="Courier New"/>
      </w:rPr>
    </w:lvl>
    <w:lvl w:ilvl="2" w:tplc="EA1CEF0A">
      <w:start w:val="1"/>
      <w:numFmt w:val="bullet"/>
      <w:lvlText w:val=""/>
      <w:lvlJc w:val="left"/>
      <w:pPr>
        <w:tabs>
          <w:tab w:val="num" w:pos="2160"/>
        </w:tabs>
        <w:ind w:left="2160" w:hanging="360"/>
      </w:pPr>
      <w:rPr>
        <w:rFonts w:ascii="Wingdings" w:hAnsi="Wingdings"/>
      </w:rPr>
    </w:lvl>
    <w:lvl w:ilvl="3" w:tplc="023CF2EC">
      <w:start w:val="1"/>
      <w:numFmt w:val="bullet"/>
      <w:lvlText w:val=""/>
      <w:lvlJc w:val="left"/>
      <w:pPr>
        <w:tabs>
          <w:tab w:val="num" w:pos="2880"/>
        </w:tabs>
        <w:ind w:left="2880" w:hanging="360"/>
      </w:pPr>
      <w:rPr>
        <w:rFonts w:ascii="Symbol" w:hAnsi="Symbol"/>
      </w:rPr>
    </w:lvl>
    <w:lvl w:ilvl="4" w:tplc="CFFCAF0C">
      <w:start w:val="1"/>
      <w:numFmt w:val="bullet"/>
      <w:lvlText w:val="o"/>
      <w:lvlJc w:val="left"/>
      <w:pPr>
        <w:tabs>
          <w:tab w:val="num" w:pos="3600"/>
        </w:tabs>
        <w:ind w:left="3600" w:hanging="360"/>
      </w:pPr>
      <w:rPr>
        <w:rFonts w:ascii="Courier New" w:hAnsi="Courier New"/>
      </w:rPr>
    </w:lvl>
    <w:lvl w:ilvl="5" w:tplc="F606CEE0">
      <w:start w:val="1"/>
      <w:numFmt w:val="bullet"/>
      <w:lvlText w:val=""/>
      <w:lvlJc w:val="left"/>
      <w:pPr>
        <w:tabs>
          <w:tab w:val="num" w:pos="4320"/>
        </w:tabs>
        <w:ind w:left="4320" w:hanging="360"/>
      </w:pPr>
      <w:rPr>
        <w:rFonts w:ascii="Wingdings" w:hAnsi="Wingdings"/>
      </w:rPr>
    </w:lvl>
    <w:lvl w:ilvl="6" w:tplc="FFE0CFEA">
      <w:start w:val="1"/>
      <w:numFmt w:val="bullet"/>
      <w:lvlText w:val=""/>
      <w:lvlJc w:val="left"/>
      <w:pPr>
        <w:tabs>
          <w:tab w:val="num" w:pos="5040"/>
        </w:tabs>
        <w:ind w:left="5040" w:hanging="360"/>
      </w:pPr>
      <w:rPr>
        <w:rFonts w:ascii="Symbol" w:hAnsi="Symbol"/>
      </w:rPr>
    </w:lvl>
    <w:lvl w:ilvl="7" w:tplc="C0AE48CE">
      <w:start w:val="1"/>
      <w:numFmt w:val="bullet"/>
      <w:lvlText w:val="o"/>
      <w:lvlJc w:val="left"/>
      <w:pPr>
        <w:tabs>
          <w:tab w:val="num" w:pos="5760"/>
        </w:tabs>
        <w:ind w:left="5760" w:hanging="360"/>
      </w:pPr>
      <w:rPr>
        <w:rFonts w:ascii="Courier New" w:hAnsi="Courier New"/>
      </w:rPr>
    </w:lvl>
    <w:lvl w:ilvl="8" w:tplc="9E465D5E">
      <w:start w:val="1"/>
      <w:numFmt w:val="bullet"/>
      <w:lvlText w:val=""/>
      <w:lvlJc w:val="left"/>
      <w:pPr>
        <w:tabs>
          <w:tab w:val="num" w:pos="6480"/>
        </w:tabs>
        <w:ind w:left="6480" w:hanging="360"/>
      </w:pPr>
      <w:rPr>
        <w:rFonts w:ascii="Wingdings" w:hAnsi="Wingdings"/>
      </w:rPr>
    </w:lvl>
  </w:abstractNum>
  <w:abstractNum w:abstractNumId="444" w15:restartNumberingAfterBreak="0">
    <w:nsid w:val="000001F7"/>
    <w:multiLevelType w:val="hybridMultilevel"/>
    <w:tmpl w:val="000001F7"/>
    <w:lvl w:ilvl="0" w:tplc="7A323624">
      <w:start w:val="1"/>
      <w:numFmt w:val="bullet"/>
      <w:lvlText w:val="o"/>
      <w:lvlJc w:val="left"/>
      <w:pPr>
        <w:tabs>
          <w:tab w:val="num" w:pos="720"/>
        </w:tabs>
        <w:ind w:left="720" w:hanging="360"/>
      </w:pPr>
      <w:rPr>
        <w:rFonts w:ascii="Courier New" w:hAnsi="Courier New"/>
      </w:rPr>
    </w:lvl>
    <w:lvl w:ilvl="1" w:tplc="91DABBD8">
      <w:start w:val="1"/>
      <w:numFmt w:val="bullet"/>
      <w:lvlText w:val="o"/>
      <w:lvlJc w:val="left"/>
      <w:pPr>
        <w:ind w:left="1440" w:hanging="360"/>
      </w:pPr>
      <w:rPr>
        <w:rFonts w:ascii="Courier New" w:hAnsi="Courier New"/>
      </w:rPr>
    </w:lvl>
    <w:lvl w:ilvl="2" w:tplc="F9D02550">
      <w:start w:val="1"/>
      <w:numFmt w:val="bullet"/>
      <w:lvlText w:val=""/>
      <w:lvlJc w:val="left"/>
      <w:pPr>
        <w:tabs>
          <w:tab w:val="num" w:pos="2160"/>
        </w:tabs>
        <w:ind w:left="2160" w:hanging="360"/>
      </w:pPr>
      <w:rPr>
        <w:rFonts w:ascii="Wingdings" w:hAnsi="Wingdings"/>
      </w:rPr>
    </w:lvl>
    <w:lvl w:ilvl="3" w:tplc="D65E6B30">
      <w:start w:val="1"/>
      <w:numFmt w:val="bullet"/>
      <w:lvlText w:val=""/>
      <w:lvlJc w:val="left"/>
      <w:pPr>
        <w:tabs>
          <w:tab w:val="num" w:pos="2880"/>
        </w:tabs>
        <w:ind w:left="2880" w:hanging="360"/>
      </w:pPr>
      <w:rPr>
        <w:rFonts w:ascii="Symbol" w:hAnsi="Symbol"/>
      </w:rPr>
    </w:lvl>
    <w:lvl w:ilvl="4" w:tplc="7B2E358C">
      <w:start w:val="1"/>
      <w:numFmt w:val="bullet"/>
      <w:lvlText w:val="o"/>
      <w:lvlJc w:val="left"/>
      <w:pPr>
        <w:tabs>
          <w:tab w:val="num" w:pos="3600"/>
        </w:tabs>
        <w:ind w:left="3600" w:hanging="360"/>
      </w:pPr>
      <w:rPr>
        <w:rFonts w:ascii="Courier New" w:hAnsi="Courier New"/>
      </w:rPr>
    </w:lvl>
    <w:lvl w:ilvl="5" w:tplc="932A3642">
      <w:start w:val="1"/>
      <w:numFmt w:val="bullet"/>
      <w:lvlText w:val=""/>
      <w:lvlJc w:val="left"/>
      <w:pPr>
        <w:tabs>
          <w:tab w:val="num" w:pos="4320"/>
        </w:tabs>
        <w:ind w:left="4320" w:hanging="360"/>
      </w:pPr>
      <w:rPr>
        <w:rFonts w:ascii="Wingdings" w:hAnsi="Wingdings"/>
      </w:rPr>
    </w:lvl>
    <w:lvl w:ilvl="6" w:tplc="0ECCE8C6">
      <w:start w:val="1"/>
      <w:numFmt w:val="bullet"/>
      <w:lvlText w:val=""/>
      <w:lvlJc w:val="left"/>
      <w:pPr>
        <w:tabs>
          <w:tab w:val="num" w:pos="5040"/>
        </w:tabs>
        <w:ind w:left="5040" w:hanging="360"/>
      </w:pPr>
      <w:rPr>
        <w:rFonts w:ascii="Symbol" w:hAnsi="Symbol"/>
      </w:rPr>
    </w:lvl>
    <w:lvl w:ilvl="7" w:tplc="8FD8CCC0">
      <w:start w:val="1"/>
      <w:numFmt w:val="bullet"/>
      <w:lvlText w:val="o"/>
      <w:lvlJc w:val="left"/>
      <w:pPr>
        <w:tabs>
          <w:tab w:val="num" w:pos="5760"/>
        </w:tabs>
        <w:ind w:left="5760" w:hanging="360"/>
      </w:pPr>
      <w:rPr>
        <w:rFonts w:ascii="Courier New" w:hAnsi="Courier New"/>
      </w:rPr>
    </w:lvl>
    <w:lvl w:ilvl="8" w:tplc="6EFE7326">
      <w:start w:val="1"/>
      <w:numFmt w:val="bullet"/>
      <w:lvlText w:val=""/>
      <w:lvlJc w:val="left"/>
      <w:pPr>
        <w:tabs>
          <w:tab w:val="num" w:pos="6480"/>
        </w:tabs>
        <w:ind w:left="6480" w:hanging="360"/>
      </w:pPr>
      <w:rPr>
        <w:rFonts w:ascii="Wingdings" w:hAnsi="Wingdings"/>
      </w:rPr>
    </w:lvl>
  </w:abstractNum>
  <w:abstractNum w:abstractNumId="445" w15:restartNumberingAfterBreak="0">
    <w:nsid w:val="000001F8"/>
    <w:multiLevelType w:val="hybridMultilevel"/>
    <w:tmpl w:val="000001F8"/>
    <w:lvl w:ilvl="0" w:tplc="186A22F4">
      <w:start w:val="1"/>
      <w:numFmt w:val="bullet"/>
      <w:lvlText w:val=""/>
      <w:lvlJc w:val="left"/>
      <w:pPr>
        <w:ind w:left="720" w:hanging="360"/>
      </w:pPr>
      <w:rPr>
        <w:rFonts w:ascii="Symbol" w:hAnsi="Symbol"/>
      </w:rPr>
    </w:lvl>
    <w:lvl w:ilvl="1" w:tplc="56D6B81C">
      <w:start w:val="1"/>
      <w:numFmt w:val="bullet"/>
      <w:lvlText w:val="o"/>
      <w:lvlJc w:val="left"/>
      <w:pPr>
        <w:tabs>
          <w:tab w:val="num" w:pos="1440"/>
        </w:tabs>
        <w:ind w:left="1440" w:hanging="360"/>
      </w:pPr>
      <w:rPr>
        <w:rFonts w:ascii="Courier New" w:hAnsi="Courier New"/>
      </w:rPr>
    </w:lvl>
    <w:lvl w:ilvl="2" w:tplc="B85E6606">
      <w:start w:val="1"/>
      <w:numFmt w:val="bullet"/>
      <w:lvlText w:val=""/>
      <w:lvlJc w:val="left"/>
      <w:pPr>
        <w:tabs>
          <w:tab w:val="num" w:pos="2160"/>
        </w:tabs>
        <w:ind w:left="2160" w:hanging="360"/>
      </w:pPr>
      <w:rPr>
        <w:rFonts w:ascii="Wingdings" w:hAnsi="Wingdings"/>
      </w:rPr>
    </w:lvl>
    <w:lvl w:ilvl="3" w:tplc="6472E48A">
      <w:start w:val="1"/>
      <w:numFmt w:val="bullet"/>
      <w:lvlText w:val=""/>
      <w:lvlJc w:val="left"/>
      <w:pPr>
        <w:tabs>
          <w:tab w:val="num" w:pos="2880"/>
        </w:tabs>
        <w:ind w:left="2880" w:hanging="360"/>
      </w:pPr>
      <w:rPr>
        <w:rFonts w:ascii="Symbol" w:hAnsi="Symbol"/>
      </w:rPr>
    </w:lvl>
    <w:lvl w:ilvl="4" w:tplc="23A25C7A">
      <w:start w:val="1"/>
      <w:numFmt w:val="bullet"/>
      <w:lvlText w:val="o"/>
      <w:lvlJc w:val="left"/>
      <w:pPr>
        <w:tabs>
          <w:tab w:val="num" w:pos="3600"/>
        </w:tabs>
        <w:ind w:left="3600" w:hanging="360"/>
      </w:pPr>
      <w:rPr>
        <w:rFonts w:ascii="Courier New" w:hAnsi="Courier New"/>
      </w:rPr>
    </w:lvl>
    <w:lvl w:ilvl="5" w:tplc="1616C496">
      <w:start w:val="1"/>
      <w:numFmt w:val="bullet"/>
      <w:lvlText w:val=""/>
      <w:lvlJc w:val="left"/>
      <w:pPr>
        <w:tabs>
          <w:tab w:val="num" w:pos="4320"/>
        </w:tabs>
        <w:ind w:left="4320" w:hanging="360"/>
      </w:pPr>
      <w:rPr>
        <w:rFonts w:ascii="Wingdings" w:hAnsi="Wingdings"/>
      </w:rPr>
    </w:lvl>
    <w:lvl w:ilvl="6" w:tplc="39B07CB8">
      <w:start w:val="1"/>
      <w:numFmt w:val="bullet"/>
      <w:lvlText w:val=""/>
      <w:lvlJc w:val="left"/>
      <w:pPr>
        <w:tabs>
          <w:tab w:val="num" w:pos="5040"/>
        </w:tabs>
        <w:ind w:left="5040" w:hanging="360"/>
      </w:pPr>
      <w:rPr>
        <w:rFonts w:ascii="Symbol" w:hAnsi="Symbol"/>
      </w:rPr>
    </w:lvl>
    <w:lvl w:ilvl="7" w:tplc="3AEAB64C">
      <w:start w:val="1"/>
      <w:numFmt w:val="bullet"/>
      <w:lvlText w:val="o"/>
      <w:lvlJc w:val="left"/>
      <w:pPr>
        <w:tabs>
          <w:tab w:val="num" w:pos="5760"/>
        </w:tabs>
        <w:ind w:left="5760" w:hanging="360"/>
      </w:pPr>
      <w:rPr>
        <w:rFonts w:ascii="Courier New" w:hAnsi="Courier New"/>
      </w:rPr>
    </w:lvl>
    <w:lvl w:ilvl="8" w:tplc="00A4F3E0">
      <w:start w:val="1"/>
      <w:numFmt w:val="bullet"/>
      <w:lvlText w:val=""/>
      <w:lvlJc w:val="left"/>
      <w:pPr>
        <w:tabs>
          <w:tab w:val="num" w:pos="6480"/>
        </w:tabs>
        <w:ind w:left="6480" w:hanging="360"/>
      </w:pPr>
      <w:rPr>
        <w:rFonts w:ascii="Wingdings" w:hAnsi="Wingdings"/>
      </w:rPr>
    </w:lvl>
  </w:abstractNum>
  <w:abstractNum w:abstractNumId="446" w15:restartNumberingAfterBreak="0">
    <w:nsid w:val="000001F9"/>
    <w:multiLevelType w:val="hybridMultilevel"/>
    <w:tmpl w:val="000001F9"/>
    <w:lvl w:ilvl="0" w:tplc="55AAAAC0">
      <w:start w:val="1"/>
      <w:numFmt w:val="bullet"/>
      <w:lvlText w:val=""/>
      <w:lvlJc w:val="left"/>
      <w:pPr>
        <w:ind w:left="720" w:hanging="360"/>
      </w:pPr>
      <w:rPr>
        <w:rFonts w:ascii="Symbol" w:hAnsi="Symbol"/>
      </w:rPr>
    </w:lvl>
    <w:lvl w:ilvl="1" w:tplc="3472559A">
      <w:start w:val="1"/>
      <w:numFmt w:val="bullet"/>
      <w:lvlText w:val="o"/>
      <w:lvlJc w:val="left"/>
      <w:pPr>
        <w:ind w:left="1440" w:hanging="360"/>
      </w:pPr>
      <w:rPr>
        <w:rFonts w:ascii="Courier New" w:hAnsi="Courier New"/>
      </w:rPr>
    </w:lvl>
    <w:lvl w:ilvl="2" w:tplc="8CA2C772">
      <w:start w:val="1"/>
      <w:numFmt w:val="bullet"/>
      <w:lvlText w:val=""/>
      <w:lvlJc w:val="left"/>
      <w:pPr>
        <w:tabs>
          <w:tab w:val="num" w:pos="2160"/>
        </w:tabs>
        <w:ind w:left="2160" w:hanging="360"/>
      </w:pPr>
      <w:rPr>
        <w:rFonts w:ascii="Wingdings" w:hAnsi="Wingdings"/>
      </w:rPr>
    </w:lvl>
    <w:lvl w:ilvl="3" w:tplc="10DC0660">
      <w:start w:val="1"/>
      <w:numFmt w:val="bullet"/>
      <w:lvlText w:val=""/>
      <w:lvlJc w:val="left"/>
      <w:pPr>
        <w:tabs>
          <w:tab w:val="num" w:pos="2880"/>
        </w:tabs>
        <w:ind w:left="2880" w:hanging="360"/>
      </w:pPr>
      <w:rPr>
        <w:rFonts w:ascii="Symbol" w:hAnsi="Symbol"/>
      </w:rPr>
    </w:lvl>
    <w:lvl w:ilvl="4" w:tplc="10E0C660">
      <w:start w:val="1"/>
      <w:numFmt w:val="bullet"/>
      <w:lvlText w:val="o"/>
      <w:lvlJc w:val="left"/>
      <w:pPr>
        <w:tabs>
          <w:tab w:val="num" w:pos="3600"/>
        </w:tabs>
        <w:ind w:left="3600" w:hanging="360"/>
      </w:pPr>
      <w:rPr>
        <w:rFonts w:ascii="Courier New" w:hAnsi="Courier New"/>
      </w:rPr>
    </w:lvl>
    <w:lvl w:ilvl="5" w:tplc="0CB28EE8">
      <w:start w:val="1"/>
      <w:numFmt w:val="bullet"/>
      <w:lvlText w:val=""/>
      <w:lvlJc w:val="left"/>
      <w:pPr>
        <w:tabs>
          <w:tab w:val="num" w:pos="4320"/>
        </w:tabs>
        <w:ind w:left="4320" w:hanging="360"/>
      </w:pPr>
      <w:rPr>
        <w:rFonts w:ascii="Wingdings" w:hAnsi="Wingdings"/>
      </w:rPr>
    </w:lvl>
    <w:lvl w:ilvl="6" w:tplc="E20ED3DC">
      <w:start w:val="1"/>
      <w:numFmt w:val="bullet"/>
      <w:lvlText w:val=""/>
      <w:lvlJc w:val="left"/>
      <w:pPr>
        <w:tabs>
          <w:tab w:val="num" w:pos="5040"/>
        </w:tabs>
        <w:ind w:left="5040" w:hanging="360"/>
      </w:pPr>
      <w:rPr>
        <w:rFonts w:ascii="Symbol" w:hAnsi="Symbol"/>
      </w:rPr>
    </w:lvl>
    <w:lvl w:ilvl="7" w:tplc="543A9C06">
      <w:start w:val="1"/>
      <w:numFmt w:val="bullet"/>
      <w:lvlText w:val="o"/>
      <w:lvlJc w:val="left"/>
      <w:pPr>
        <w:tabs>
          <w:tab w:val="num" w:pos="5760"/>
        </w:tabs>
        <w:ind w:left="5760" w:hanging="360"/>
      </w:pPr>
      <w:rPr>
        <w:rFonts w:ascii="Courier New" w:hAnsi="Courier New"/>
      </w:rPr>
    </w:lvl>
    <w:lvl w:ilvl="8" w:tplc="3078DADE">
      <w:start w:val="1"/>
      <w:numFmt w:val="bullet"/>
      <w:lvlText w:val=""/>
      <w:lvlJc w:val="left"/>
      <w:pPr>
        <w:tabs>
          <w:tab w:val="num" w:pos="6480"/>
        </w:tabs>
        <w:ind w:left="6480" w:hanging="360"/>
      </w:pPr>
      <w:rPr>
        <w:rFonts w:ascii="Wingdings" w:hAnsi="Wingdings"/>
      </w:rPr>
    </w:lvl>
  </w:abstractNum>
  <w:abstractNum w:abstractNumId="447" w15:restartNumberingAfterBreak="0">
    <w:nsid w:val="000001FA"/>
    <w:multiLevelType w:val="hybridMultilevel"/>
    <w:tmpl w:val="000001FA"/>
    <w:lvl w:ilvl="0" w:tplc="F6A0E948">
      <w:start w:val="1"/>
      <w:numFmt w:val="bullet"/>
      <w:lvlText w:val=""/>
      <w:lvlJc w:val="left"/>
      <w:pPr>
        <w:ind w:left="720" w:hanging="360"/>
      </w:pPr>
      <w:rPr>
        <w:rFonts w:ascii="Symbol" w:hAnsi="Symbol"/>
      </w:rPr>
    </w:lvl>
    <w:lvl w:ilvl="1" w:tplc="270C515E">
      <w:start w:val="1"/>
      <w:numFmt w:val="bullet"/>
      <w:lvlText w:val="o"/>
      <w:lvlJc w:val="left"/>
      <w:pPr>
        <w:ind w:left="1440" w:hanging="360"/>
      </w:pPr>
      <w:rPr>
        <w:rFonts w:ascii="Courier New" w:hAnsi="Courier New"/>
      </w:rPr>
    </w:lvl>
    <w:lvl w:ilvl="2" w:tplc="E6E8E176">
      <w:start w:val="1"/>
      <w:numFmt w:val="bullet"/>
      <w:lvlText w:val=""/>
      <w:lvlJc w:val="left"/>
      <w:pPr>
        <w:tabs>
          <w:tab w:val="num" w:pos="2160"/>
        </w:tabs>
        <w:ind w:left="2160" w:hanging="360"/>
      </w:pPr>
      <w:rPr>
        <w:rFonts w:ascii="Wingdings" w:hAnsi="Wingdings"/>
      </w:rPr>
    </w:lvl>
    <w:lvl w:ilvl="3" w:tplc="298C509E">
      <w:start w:val="1"/>
      <w:numFmt w:val="bullet"/>
      <w:lvlText w:val=""/>
      <w:lvlJc w:val="left"/>
      <w:pPr>
        <w:tabs>
          <w:tab w:val="num" w:pos="2880"/>
        </w:tabs>
        <w:ind w:left="2880" w:hanging="360"/>
      </w:pPr>
      <w:rPr>
        <w:rFonts w:ascii="Symbol" w:hAnsi="Symbol"/>
      </w:rPr>
    </w:lvl>
    <w:lvl w:ilvl="4" w:tplc="3650EB04">
      <w:start w:val="1"/>
      <w:numFmt w:val="bullet"/>
      <w:lvlText w:val="o"/>
      <w:lvlJc w:val="left"/>
      <w:pPr>
        <w:tabs>
          <w:tab w:val="num" w:pos="3600"/>
        </w:tabs>
        <w:ind w:left="3600" w:hanging="360"/>
      </w:pPr>
      <w:rPr>
        <w:rFonts w:ascii="Courier New" w:hAnsi="Courier New"/>
      </w:rPr>
    </w:lvl>
    <w:lvl w:ilvl="5" w:tplc="76FE90E8">
      <w:start w:val="1"/>
      <w:numFmt w:val="bullet"/>
      <w:lvlText w:val=""/>
      <w:lvlJc w:val="left"/>
      <w:pPr>
        <w:tabs>
          <w:tab w:val="num" w:pos="4320"/>
        </w:tabs>
        <w:ind w:left="4320" w:hanging="360"/>
      </w:pPr>
      <w:rPr>
        <w:rFonts w:ascii="Wingdings" w:hAnsi="Wingdings"/>
      </w:rPr>
    </w:lvl>
    <w:lvl w:ilvl="6" w:tplc="A022A0D8">
      <w:start w:val="1"/>
      <w:numFmt w:val="bullet"/>
      <w:lvlText w:val=""/>
      <w:lvlJc w:val="left"/>
      <w:pPr>
        <w:tabs>
          <w:tab w:val="num" w:pos="5040"/>
        </w:tabs>
        <w:ind w:left="5040" w:hanging="360"/>
      </w:pPr>
      <w:rPr>
        <w:rFonts w:ascii="Symbol" w:hAnsi="Symbol"/>
      </w:rPr>
    </w:lvl>
    <w:lvl w:ilvl="7" w:tplc="07662374">
      <w:start w:val="1"/>
      <w:numFmt w:val="bullet"/>
      <w:lvlText w:val="o"/>
      <w:lvlJc w:val="left"/>
      <w:pPr>
        <w:tabs>
          <w:tab w:val="num" w:pos="5760"/>
        </w:tabs>
        <w:ind w:left="5760" w:hanging="360"/>
      </w:pPr>
      <w:rPr>
        <w:rFonts w:ascii="Courier New" w:hAnsi="Courier New"/>
      </w:rPr>
    </w:lvl>
    <w:lvl w:ilvl="8" w:tplc="958A65CA">
      <w:start w:val="1"/>
      <w:numFmt w:val="bullet"/>
      <w:lvlText w:val=""/>
      <w:lvlJc w:val="left"/>
      <w:pPr>
        <w:tabs>
          <w:tab w:val="num" w:pos="6480"/>
        </w:tabs>
        <w:ind w:left="6480" w:hanging="360"/>
      </w:pPr>
      <w:rPr>
        <w:rFonts w:ascii="Wingdings" w:hAnsi="Wingdings"/>
      </w:rPr>
    </w:lvl>
  </w:abstractNum>
  <w:abstractNum w:abstractNumId="448" w15:restartNumberingAfterBreak="0">
    <w:nsid w:val="000001FB"/>
    <w:multiLevelType w:val="hybridMultilevel"/>
    <w:tmpl w:val="000001FB"/>
    <w:lvl w:ilvl="0" w:tplc="DE32DB62">
      <w:start w:val="1"/>
      <w:numFmt w:val="bullet"/>
      <w:lvlText w:val=""/>
      <w:lvlJc w:val="left"/>
      <w:pPr>
        <w:ind w:left="720" w:hanging="360"/>
      </w:pPr>
      <w:rPr>
        <w:rFonts w:ascii="Symbol" w:hAnsi="Symbol"/>
      </w:rPr>
    </w:lvl>
    <w:lvl w:ilvl="1" w:tplc="C16CEADE">
      <w:start w:val="1"/>
      <w:numFmt w:val="bullet"/>
      <w:lvlText w:val="o"/>
      <w:lvlJc w:val="left"/>
      <w:pPr>
        <w:tabs>
          <w:tab w:val="num" w:pos="1440"/>
        </w:tabs>
        <w:ind w:left="1440" w:hanging="360"/>
      </w:pPr>
      <w:rPr>
        <w:rFonts w:ascii="Courier New" w:hAnsi="Courier New"/>
      </w:rPr>
    </w:lvl>
    <w:lvl w:ilvl="2" w:tplc="EEDE4EFC">
      <w:start w:val="1"/>
      <w:numFmt w:val="bullet"/>
      <w:lvlText w:val=""/>
      <w:lvlJc w:val="left"/>
      <w:pPr>
        <w:tabs>
          <w:tab w:val="num" w:pos="2160"/>
        </w:tabs>
        <w:ind w:left="2160" w:hanging="360"/>
      </w:pPr>
      <w:rPr>
        <w:rFonts w:ascii="Wingdings" w:hAnsi="Wingdings"/>
      </w:rPr>
    </w:lvl>
    <w:lvl w:ilvl="3" w:tplc="76622660">
      <w:start w:val="1"/>
      <w:numFmt w:val="bullet"/>
      <w:lvlText w:val=""/>
      <w:lvlJc w:val="left"/>
      <w:pPr>
        <w:tabs>
          <w:tab w:val="num" w:pos="2880"/>
        </w:tabs>
        <w:ind w:left="2880" w:hanging="360"/>
      </w:pPr>
      <w:rPr>
        <w:rFonts w:ascii="Symbol" w:hAnsi="Symbol"/>
      </w:rPr>
    </w:lvl>
    <w:lvl w:ilvl="4" w:tplc="ACA846A8">
      <w:start w:val="1"/>
      <w:numFmt w:val="bullet"/>
      <w:lvlText w:val="o"/>
      <w:lvlJc w:val="left"/>
      <w:pPr>
        <w:tabs>
          <w:tab w:val="num" w:pos="3600"/>
        </w:tabs>
        <w:ind w:left="3600" w:hanging="360"/>
      </w:pPr>
      <w:rPr>
        <w:rFonts w:ascii="Courier New" w:hAnsi="Courier New"/>
      </w:rPr>
    </w:lvl>
    <w:lvl w:ilvl="5" w:tplc="14C889EE">
      <w:start w:val="1"/>
      <w:numFmt w:val="bullet"/>
      <w:lvlText w:val=""/>
      <w:lvlJc w:val="left"/>
      <w:pPr>
        <w:tabs>
          <w:tab w:val="num" w:pos="4320"/>
        </w:tabs>
        <w:ind w:left="4320" w:hanging="360"/>
      </w:pPr>
      <w:rPr>
        <w:rFonts w:ascii="Wingdings" w:hAnsi="Wingdings"/>
      </w:rPr>
    </w:lvl>
    <w:lvl w:ilvl="6" w:tplc="017AF7A6">
      <w:start w:val="1"/>
      <w:numFmt w:val="bullet"/>
      <w:lvlText w:val=""/>
      <w:lvlJc w:val="left"/>
      <w:pPr>
        <w:tabs>
          <w:tab w:val="num" w:pos="5040"/>
        </w:tabs>
        <w:ind w:left="5040" w:hanging="360"/>
      </w:pPr>
      <w:rPr>
        <w:rFonts w:ascii="Symbol" w:hAnsi="Symbol"/>
      </w:rPr>
    </w:lvl>
    <w:lvl w:ilvl="7" w:tplc="629ED990">
      <w:start w:val="1"/>
      <w:numFmt w:val="bullet"/>
      <w:lvlText w:val="o"/>
      <w:lvlJc w:val="left"/>
      <w:pPr>
        <w:tabs>
          <w:tab w:val="num" w:pos="5760"/>
        </w:tabs>
        <w:ind w:left="5760" w:hanging="360"/>
      </w:pPr>
      <w:rPr>
        <w:rFonts w:ascii="Courier New" w:hAnsi="Courier New"/>
      </w:rPr>
    </w:lvl>
    <w:lvl w:ilvl="8" w:tplc="136EA296">
      <w:start w:val="1"/>
      <w:numFmt w:val="bullet"/>
      <w:lvlText w:val=""/>
      <w:lvlJc w:val="left"/>
      <w:pPr>
        <w:tabs>
          <w:tab w:val="num" w:pos="6480"/>
        </w:tabs>
        <w:ind w:left="6480" w:hanging="360"/>
      </w:pPr>
      <w:rPr>
        <w:rFonts w:ascii="Wingdings" w:hAnsi="Wingdings"/>
      </w:rPr>
    </w:lvl>
  </w:abstractNum>
  <w:abstractNum w:abstractNumId="449" w15:restartNumberingAfterBreak="0">
    <w:nsid w:val="000001FC"/>
    <w:multiLevelType w:val="hybridMultilevel"/>
    <w:tmpl w:val="000001FC"/>
    <w:lvl w:ilvl="0" w:tplc="8B28275A">
      <w:start w:val="1"/>
      <w:numFmt w:val="bullet"/>
      <w:lvlText w:val=""/>
      <w:lvlJc w:val="left"/>
      <w:pPr>
        <w:ind w:left="720" w:hanging="360"/>
      </w:pPr>
      <w:rPr>
        <w:rFonts w:ascii="Symbol" w:hAnsi="Symbol"/>
      </w:rPr>
    </w:lvl>
    <w:lvl w:ilvl="1" w:tplc="F63AAE50">
      <w:start w:val="1"/>
      <w:numFmt w:val="bullet"/>
      <w:lvlText w:val="o"/>
      <w:lvlJc w:val="left"/>
      <w:pPr>
        <w:tabs>
          <w:tab w:val="num" w:pos="1440"/>
        </w:tabs>
        <w:ind w:left="1440" w:hanging="360"/>
      </w:pPr>
      <w:rPr>
        <w:rFonts w:ascii="Courier New" w:hAnsi="Courier New"/>
      </w:rPr>
    </w:lvl>
    <w:lvl w:ilvl="2" w:tplc="D744DD32">
      <w:start w:val="1"/>
      <w:numFmt w:val="bullet"/>
      <w:lvlText w:val=""/>
      <w:lvlJc w:val="left"/>
      <w:pPr>
        <w:tabs>
          <w:tab w:val="num" w:pos="2160"/>
        </w:tabs>
        <w:ind w:left="2160" w:hanging="360"/>
      </w:pPr>
      <w:rPr>
        <w:rFonts w:ascii="Wingdings" w:hAnsi="Wingdings"/>
      </w:rPr>
    </w:lvl>
    <w:lvl w:ilvl="3" w:tplc="520863FA">
      <w:start w:val="1"/>
      <w:numFmt w:val="bullet"/>
      <w:lvlText w:val=""/>
      <w:lvlJc w:val="left"/>
      <w:pPr>
        <w:tabs>
          <w:tab w:val="num" w:pos="2880"/>
        </w:tabs>
        <w:ind w:left="2880" w:hanging="360"/>
      </w:pPr>
      <w:rPr>
        <w:rFonts w:ascii="Symbol" w:hAnsi="Symbol"/>
      </w:rPr>
    </w:lvl>
    <w:lvl w:ilvl="4" w:tplc="EDBE3490">
      <w:start w:val="1"/>
      <w:numFmt w:val="bullet"/>
      <w:lvlText w:val="o"/>
      <w:lvlJc w:val="left"/>
      <w:pPr>
        <w:tabs>
          <w:tab w:val="num" w:pos="3600"/>
        </w:tabs>
        <w:ind w:left="3600" w:hanging="360"/>
      </w:pPr>
      <w:rPr>
        <w:rFonts w:ascii="Courier New" w:hAnsi="Courier New"/>
      </w:rPr>
    </w:lvl>
    <w:lvl w:ilvl="5" w:tplc="F10E2CAA">
      <w:start w:val="1"/>
      <w:numFmt w:val="bullet"/>
      <w:lvlText w:val=""/>
      <w:lvlJc w:val="left"/>
      <w:pPr>
        <w:tabs>
          <w:tab w:val="num" w:pos="4320"/>
        </w:tabs>
        <w:ind w:left="4320" w:hanging="360"/>
      </w:pPr>
      <w:rPr>
        <w:rFonts w:ascii="Wingdings" w:hAnsi="Wingdings"/>
      </w:rPr>
    </w:lvl>
    <w:lvl w:ilvl="6" w:tplc="C3D2F63C">
      <w:start w:val="1"/>
      <w:numFmt w:val="bullet"/>
      <w:lvlText w:val=""/>
      <w:lvlJc w:val="left"/>
      <w:pPr>
        <w:tabs>
          <w:tab w:val="num" w:pos="5040"/>
        </w:tabs>
        <w:ind w:left="5040" w:hanging="360"/>
      </w:pPr>
      <w:rPr>
        <w:rFonts w:ascii="Symbol" w:hAnsi="Symbol"/>
      </w:rPr>
    </w:lvl>
    <w:lvl w:ilvl="7" w:tplc="00E237DC">
      <w:start w:val="1"/>
      <w:numFmt w:val="bullet"/>
      <w:lvlText w:val="o"/>
      <w:lvlJc w:val="left"/>
      <w:pPr>
        <w:tabs>
          <w:tab w:val="num" w:pos="5760"/>
        </w:tabs>
        <w:ind w:left="5760" w:hanging="360"/>
      </w:pPr>
      <w:rPr>
        <w:rFonts w:ascii="Courier New" w:hAnsi="Courier New"/>
      </w:rPr>
    </w:lvl>
    <w:lvl w:ilvl="8" w:tplc="7B3AC1F8">
      <w:start w:val="1"/>
      <w:numFmt w:val="bullet"/>
      <w:lvlText w:val=""/>
      <w:lvlJc w:val="left"/>
      <w:pPr>
        <w:tabs>
          <w:tab w:val="num" w:pos="6480"/>
        </w:tabs>
        <w:ind w:left="6480" w:hanging="360"/>
      </w:pPr>
      <w:rPr>
        <w:rFonts w:ascii="Wingdings" w:hAnsi="Wingdings"/>
      </w:rPr>
    </w:lvl>
  </w:abstractNum>
  <w:abstractNum w:abstractNumId="450" w15:restartNumberingAfterBreak="0">
    <w:nsid w:val="000001FD"/>
    <w:multiLevelType w:val="hybridMultilevel"/>
    <w:tmpl w:val="000001FD"/>
    <w:lvl w:ilvl="0" w:tplc="C3E2624C">
      <w:start w:val="1"/>
      <w:numFmt w:val="bullet"/>
      <w:lvlText w:val=""/>
      <w:lvlJc w:val="left"/>
      <w:pPr>
        <w:ind w:left="720" w:hanging="360"/>
      </w:pPr>
      <w:rPr>
        <w:rFonts w:ascii="Symbol" w:hAnsi="Symbol"/>
      </w:rPr>
    </w:lvl>
    <w:lvl w:ilvl="1" w:tplc="529A71A8">
      <w:start w:val="1"/>
      <w:numFmt w:val="bullet"/>
      <w:lvlText w:val="o"/>
      <w:lvlJc w:val="left"/>
      <w:pPr>
        <w:tabs>
          <w:tab w:val="num" w:pos="1440"/>
        </w:tabs>
        <w:ind w:left="1440" w:hanging="360"/>
      </w:pPr>
      <w:rPr>
        <w:rFonts w:ascii="Courier New" w:hAnsi="Courier New"/>
      </w:rPr>
    </w:lvl>
    <w:lvl w:ilvl="2" w:tplc="DD2ECFE4">
      <w:start w:val="1"/>
      <w:numFmt w:val="bullet"/>
      <w:lvlText w:val=""/>
      <w:lvlJc w:val="left"/>
      <w:pPr>
        <w:tabs>
          <w:tab w:val="num" w:pos="2160"/>
        </w:tabs>
        <w:ind w:left="2160" w:hanging="360"/>
      </w:pPr>
      <w:rPr>
        <w:rFonts w:ascii="Wingdings" w:hAnsi="Wingdings"/>
      </w:rPr>
    </w:lvl>
    <w:lvl w:ilvl="3" w:tplc="DFCAE6F8">
      <w:start w:val="1"/>
      <w:numFmt w:val="bullet"/>
      <w:lvlText w:val=""/>
      <w:lvlJc w:val="left"/>
      <w:pPr>
        <w:tabs>
          <w:tab w:val="num" w:pos="2880"/>
        </w:tabs>
        <w:ind w:left="2880" w:hanging="360"/>
      </w:pPr>
      <w:rPr>
        <w:rFonts w:ascii="Symbol" w:hAnsi="Symbol"/>
      </w:rPr>
    </w:lvl>
    <w:lvl w:ilvl="4" w:tplc="7BF4A2DC">
      <w:start w:val="1"/>
      <w:numFmt w:val="bullet"/>
      <w:lvlText w:val="o"/>
      <w:lvlJc w:val="left"/>
      <w:pPr>
        <w:tabs>
          <w:tab w:val="num" w:pos="3600"/>
        </w:tabs>
        <w:ind w:left="3600" w:hanging="360"/>
      </w:pPr>
      <w:rPr>
        <w:rFonts w:ascii="Courier New" w:hAnsi="Courier New"/>
      </w:rPr>
    </w:lvl>
    <w:lvl w:ilvl="5" w:tplc="4E14AB1E">
      <w:start w:val="1"/>
      <w:numFmt w:val="bullet"/>
      <w:lvlText w:val=""/>
      <w:lvlJc w:val="left"/>
      <w:pPr>
        <w:tabs>
          <w:tab w:val="num" w:pos="4320"/>
        </w:tabs>
        <w:ind w:left="4320" w:hanging="360"/>
      </w:pPr>
      <w:rPr>
        <w:rFonts w:ascii="Wingdings" w:hAnsi="Wingdings"/>
      </w:rPr>
    </w:lvl>
    <w:lvl w:ilvl="6" w:tplc="48E25256">
      <w:start w:val="1"/>
      <w:numFmt w:val="bullet"/>
      <w:lvlText w:val=""/>
      <w:lvlJc w:val="left"/>
      <w:pPr>
        <w:tabs>
          <w:tab w:val="num" w:pos="5040"/>
        </w:tabs>
        <w:ind w:left="5040" w:hanging="360"/>
      </w:pPr>
      <w:rPr>
        <w:rFonts w:ascii="Symbol" w:hAnsi="Symbol"/>
      </w:rPr>
    </w:lvl>
    <w:lvl w:ilvl="7" w:tplc="26644264">
      <w:start w:val="1"/>
      <w:numFmt w:val="bullet"/>
      <w:lvlText w:val="o"/>
      <w:lvlJc w:val="left"/>
      <w:pPr>
        <w:tabs>
          <w:tab w:val="num" w:pos="5760"/>
        </w:tabs>
        <w:ind w:left="5760" w:hanging="360"/>
      </w:pPr>
      <w:rPr>
        <w:rFonts w:ascii="Courier New" w:hAnsi="Courier New"/>
      </w:rPr>
    </w:lvl>
    <w:lvl w:ilvl="8" w:tplc="66E60600">
      <w:start w:val="1"/>
      <w:numFmt w:val="bullet"/>
      <w:lvlText w:val=""/>
      <w:lvlJc w:val="left"/>
      <w:pPr>
        <w:tabs>
          <w:tab w:val="num" w:pos="6480"/>
        </w:tabs>
        <w:ind w:left="6480" w:hanging="360"/>
      </w:pPr>
      <w:rPr>
        <w:rFonts w:ascii="Wingdings" w:hAnsi="Wingdings"/>
      </w:rPr>
    </w:lvl>
  </w:abstractNum>
  <w:abstractNum w:abstractNumId="451" w15:restartNumberingAfterBreak="0">
    <w:nsid w:val="000001FE"/>
    <w:multiLevelType w:val="hybridMultilevel"/>
    <w:tmpl w:val="000001FE"/>
    <w:lvl w:ilvl="0" w:tplc="65644A2C">
      <w:start w:val="1"/>
      <w:numFmt w:val="bullet"/>
      <w:lvlText w:val=""/>
      <w:lvlJc w:val="left"/>
      <w:pPr>
        <w:ind w:left="720" w:hanging="360"/>
      </w:pPr>
      <w:rPr>
        <w:rFonts w:ascii="Symbol" w:hAnsi="Symbol"/>
      </w:rPr>
    </w:lvl>
    <w:lvl w:ilvl="1" w:tplc="0EBA5570">
      <w:start w:val="1"/>
      <w:numFmt w:val="bullet"/>
      <w:lvlText w:val="o"/>
      <w:lvlJc w:val="left"/>
      <w:pPr>
        <w:tabs>
          <w:tab w:val="num" w:pos="1440"/>
        </w:tabs>
        <w:ind w:left="1440" w:hanging="360"/>
      </w:pPr>
      <w:rPr>
        <w:rFonts w:ascii="Courier New" w:hAnsi="Courier New"/>
      </w:rPr>
    </w:lvl>
    <w:lvl w:ilvl="2" w:tplc="16B8F386">
      <w:start w:val="1"/>
      <w:numFmt w:val="bullet"/>
      <w:lvlText w:val=""/>
      <w:lvlJc w:val="left"/>
      <w:pPr>
        <w:tabs>
          <w:tab w:val="num" w:pos="2160"/>
        </w:tabs>
        <w:ind w:left="2160" w:hanging="360"/>
      </w:pPr>
      <w:rPr>
        <w:rFonts w:ascii="Wingdings" w:hAnsi="Wingdings"/>
      </w:rPr>
    </w:lvl>
    <w:lvl w:ilvl="3" w:tplc="0F5C8FF2">
      <w:start w:val="1"/>
      <w:numFmt w:val="bullet"/>
      <w:lvlText w:val=""/>
      <w:lvlJc w:val="left"/>
      <w:pPr>
        <w:tabs>
          <w:tab w:val="num" w:pos="2880"/>
        </w:tabs>
        <w:ind w:left="2880" w:hanging="360"/>
      </w:pPr>
      <w:rPr>
        <w:rFonts w:ascii="Symbol" w:hAnsi="Symbol"/>
      </w:rPr>
    </w:lvl>
    <w:lvl w:ilvl="4" w:tplc="E41CB5E4">
      <w:start w:val="1"/>
      <w:numFmt w:val="bullet"/>
      <w:lvlText w:val="o"/>
      <w:lvlJc w:val="left"/>
      <w:pPr>
        <w:tabs>
          <w:tab w:val="num" w:pos="3600"/>
        </w:tabs>
        <w:ind w:left="3600" w:hanging="360"/>
      </w:pPr>
      <w:rPr>
        <w:rFonts w:ascii="Courier New" w:hAnsi="Courier New"/>
      </w:rPr>
    </w:lvl>
    <w:lvl w:ilvl="5" w:tplc="7C68FEE6">
      <w:start w:val="1"/>
      <w:numFmt w:val="bullet"/>
      <w:lvlText w:val=""/>
      <w:lvlJc w:val="left"/>
      <w:pPr>
        <w:tabs>
          <w:tab w:val="num" w:pos="4320"/>
        </w:tabs>
        <w:ind w:left="4320" w:hanging="360"/>
      </w:pPr>
      <w:rPr>
        <w:rFonts w:ascii="Wingdings" w:hAnsi="Wingdings"/>
      </w:rPr>
    </w:lvl>
    <w:lvl w:ilvl="6" w:tplc="8BCEEF92">
      <w:start w:val="1"/>
      <w:numFmt w:val="bullet"/>
      <w:lvlText w:val=""/>
      <w:lvlJc w:val="left"/>
      <w:pPr>
        <w:tabs>
          <w:tab w:val="num" w:pos="5040"/>
        </w:tabs>
        <w:ind w:left="5040" w:hanging="360"/>
      </w:pPr>
      <w:rPr>
        <w:rFonts w:ascii="Symbol" w:hAnsi="Symbol"/>
      </w:rPr>
    </w:lvl>
    <w:lvl w:ilvl="7" w:tplc="6082DE1E">
      <w:start w:val="1"/>
      <w:numFmt w:val="bullet"/>
      <w:lvlText w:val="o"/>
      <w:lvlJc w:val="left"/>
      <w:pPr>
        <w:tabs>
          <w:tab w:val="num" w:pos="5760"/>
        </w:tabs>
        <w:ind w:left="5760" w:hanging="360"/>
      </w:pPr>
      <w:rPr>
        <w:rFonts w:ascii="Courier New" w:hAnsi="Courier New"/>
      </w:rPr>
    </w:lvl>
    <w:lvl w:ilvl="8" w:tplc="B778E44A">
      <w:start w:val="1"/>
      <w:numFmt w:val="bullet"/>
      <w:lvlText w:val=""/>
      <w:lvlJc w:val="left"/>
      <w:pPr>
        <w:tabs>
          <w:tab w:val="num" w:pos="6480"/>
        </w:tabs>
        <w:ind w:left="6480" w:hanging="360"/>
      </w:pPr>
      <w:rPr>
        <w:rFonts w:ascii="Wingdings" w:hAnsi="Wingdings"/>
      </w:rPr>
    </w:lvl>
  </w:abstractNum>
  <w:abstractNum w:abstractNumId="452" w15:restartNumberingAfterBreak="0">
    <w:nsid w:val="000001FF"/>
    <w:multiLevelType w:val="hybridMultilevel"/>
    <w:tmpl w:val="000001FF"/>
    <w:lvl w:ilvl="0" w:tplc="F63ACB24">
      <w:start w:val="1"/>
      <w:numFmt w:val="bullet"/>
      <w:lvlText w:val=""/>
      <w:lvlJc w:val="left"/>
      <w:pPr>
        <w:ind w:left="720" w:hanging="360"/>
      </w:pPr>
      <w:rPr>
        <w:rFonts w:ascii="Symbol" w:hAnsi="Symbol"/>
      </w:rPr>
    </w:lvl>
    <w:lvl w:ilvl="1" w:tplc="E334BE08">
      <w:start w:val="1"/>
      <w:numFmt w:val="bullet"/>
      <w:lvlText w:val="o"/>
      <w:lvlJc w:val="left"/>
      <w:pPr>
        <w:tabs>
          <w:tab w:val="num" w:pos="1440"/>
        </w:tabs>
        <w:ind w:left="1440" w:hanging="360"/>
      </w:pPr>
      <w:rPr>
        <w:rFonts w:ascii="Courier New" w:hAnsi="Courier New"/>
      </w:rPr>
    </w:lvl>
    <w:lvl w:ilvl="2" w:tplc="BFF81902">
      <w:start w:val="1"/>
      <w:numFmt w:val="bullet"/>
      <w:lvlText w:val=""/>
      <w:lvlJc w:val="left"/>
      <w:pPr>
        <w:tabs>
          <w:tab w:val="num" w:pos="2160"/>
        </w:tabs>
        <w:ind w:left="2160" w:hanging="360"/>
      </w:pPr>
      <w:rPr>
        <w:rFonts w:ascii="Wingdings" w:hAnsi="Wingdings"/>
      </w:rPr>
    </w:lvl>
    <w:lvl w:ilvl="3" w:tplc="A6A0F6D8">
      <w:start w:val="1"/>
      <w:numFmt w:val="bullet"/>
      <w:lvlText w:val=""/>
      <w:lvlJc w:val="left"/>
      <w:pPr>
        <w:tabs>
          <w:tab w:val="num" w:pos="2880"/>
        </w:tabs>
        <w:ind w:left="2880" w:hanging="360"/>
      </w:pPr>
      <w:rPr>
        <w:rFonts w:ascii="Symbol" w:hAnsi="Symbol"/>
      </w:rPr>
    </w:lvl>
    <w:lvl w:ilvl="4" w:tplc="6E6A3996">
      <w:start w:val="1"/>
      <w:numFmt w:val="bullet"/>
      <w:lvlText w:val="o"/>
      <w:lvlJc w:val="left"/>
      <w:pPr>
        <w:tabs>
          <w:tab w:val="num" w:pos="3600"/>
        </w:tabs>
        <w:ind w:left="3600" w:hanging="360"/>
      </w:pPr>
      <w:rPr>
        <w:rFonts w:ascii="Courier New" w:hAnsi="Courier New"/>
      </w:rPr>
    </w:lvl>
    <w:lvl w:ilvl="5" w:tplc="98E2866A">
      <w:start w:val="1"/>
      <w:numFmt w:val="bullet"/>
      <w:lvlText w:val=""/>
      <w:lvlJc w:val="left"/>
      <w:pPr>
        <w:tabs>
          <w:tab w:val="num" w:pos="4320"/>
        </w:tabs>
        <w:ind w:left="4320" w:hanging="360"/>
      </w:pPr>
      <w:rPr>
        <w:rFonts w:ascii="Wingdings" w:hAnsi="Wingdings"/>
      </w:rPr>
    </w:lvl>
    <w:lvl w:ilvl="6" w:tplc="019C2538">
      <w:start w:val="1"/>
      <w:numFmt w:val="bullet"/>
      <w:lvlText w:val=""/>
      <w:lvlJc w:val="left"/>
      <w:pPr>
        <w:tabs>
          <w:tab w:val="num" w:pos="5040"/>
        </w:tabs>
        <w:ind w:left="5040" w:hanging="360"/>
      </w:pPr>
      <w:rPr>
        <w:rFonts w:ascii="Symbol" w:hAnsi="Symbol"/>
      </w:rPr>
    </w:lvl>
    <w:lvl w:ilvl="7" w:tplc="17A225C4">
      <w:start w:val="1"/>
      <w:numFmt w:val="bullet"/>
      <w:lvlText w:val="o"/>
      <w:lvlJc w:val="left"/>
      <w:pPr>
        <w:tabs>
          <w:tab w:val="num" w:pos="5760"/>
        </w:tabs>
        <w:ind w:left="5760" w:hanging="360"/>
      </w:pPr>
      <w:rPr>
        <w:rFonts w:ascii="Courier New" w:hAnsi="Courier New"/>
      </w:rPr>
    </w:lvl>
    <w:lvl w:ilvl="8" w:tplc="2B1ADBDA">
      <w:start w:val="1"/>
      <w:numFmt w:val="bullet"/>
      <w:lvlText w:val=""/>
      <w:lvlJc w:val="left"/>
      <w:pPr>
        <w:tabs>
          <w:tab w:val="num" w:pos="6480"/>
        </w:tabs>
        <w:ind w:left="6480" w:hanging="360"/>
      </w:pPr>
      <w:rPr>
        <w:rFonts w:ascii="Wingdings" w:hAnsi="Wingdings"/>
      </w:rPr>
    </w:lvl>
  </w:abstractNum>
  <w:abstractNum w:abstractNumId="453" w15:restartNumberingAfterBreak="0">
    <w:nsid w:val="00000200"/>
    <w:multiLevelType w:val="hybridMultilevel"/>
    <w:tmpl w:val="00000200"/>
    <w:lvl w:ilvl="0" w:tplc="0D6A1CB6">
      <w:start w:val="1"/>
      <w:numFmt w:val="bullet"/>
      <w:lvlText w:val=""/>
      <w:lvlJc w:val="left"/>
      <w:pPr>
        <w:ind w:left="720" w:hanging="360"/>
      </w:pPr>
      <w:rPr>
        <w:rFonts w:ascii="Symbol" w:hAnsi="Symbol"/>
      </w:rPr>
    </w:lvl>
    <w:lvl w:ilvl="1" w:tplc="D0DE70D0">
      <w:start w:val="1"/>
      <w:numFmt w:val="bullet"/>
      <w:lvlText w:val="o"/>
      <w:lvlJc w:val="left"/>
      <w:pPr>
        <w:tabs>
          <w:tab w:val="num" w:pos="1440"/>
        </w:tabs>
        <w:ind w:left="1440" w:hanging="360"/>
      </w:pPr>
      <w:rPr>
        <w:rFonts w:ascii="Courier New" w:hAnsi="Courier New"/>
      </w:rPr>
    </w:lvl>
    <w:lvl w:ilvl="2" w:tplc="486228DE">
      <w:start w:val="1"/>
      <w:numFmt w:val="bullet"/>
      <w:lvlText w:val=""/>
      <w:lvlJc w:val="left"/>
      <w:pPr>
        <w:tabs>
          <w:tab w:val="num" w:pos="2160"/>
        </w:tabs>
        <w:ind w:left="2160" w:hanging="360"/>
      </w:pPr>
      <w:rPr>
        <w:rFonts w:ascii="Wingdings" w:hAnsi="Wingdings"/>
      </w:rPr>
    </w:lvl>
    <w:lvl w:ilvl="3" w:tplc="3320A4A4">
      <w:start w:val="1"/>
      <w:numFmt w:val="bullet"/>
      <w:lvlText w:val=""/>
      <w:lvlJc w:val="left"/>
      <w:pPr>
        <w:tabs>
          <w:tab w:val="num" w:pos="2880"/>
        </w:tabs>
        <w:ind w:left="2880" w:hanging="360"/>
      </w:pPr>
      <w:rPr>
        <w:rFonts w:ascii="Symbol" w:hAnsi="Symbol"/>
      </w:rPr>
    </w:lvl>
    <w:lvl w:ilvl="4" w:tplc="A0903748">
      <w:start w:val="1"/>
      <w:numFmt w:val="bullet"/>
      <w:lvlText w:val="o"/>
      <w:lvlJc w:val="left"/>
      <w:pPr>
        <w:tabs>
          <w:tab w:val="num" w:pos="3600"/>
        </w:tabs>
        <w:ind w:left="3600" w:hanging="360"/>
      </w:pPr>
      <w:rPr>
        <w:rFonts w:ascii="Courier New" w:hAnsi="Courier New"/>
      </w:rPr>
    </w:lvl>
    <w:lvl w:ilvl="5" w:tplc="2C2E68D8">
      <w:start w:val="1"/>
      <w:numFmt w:val="bullet"/>
      <w:lvlText w:val=""/>
      <w:lvlJc w:val="left"/>
      <w:pPr>
        <w:tabs>
          <w:tab w:val="num" w:pos="4320"/>
        </w:tabs>
        <w:ind w:left="4320" w:hanging="360"/>
      </w:pPr>
      <w:rPr>
        <w:rFonts w:ascii="Wingdings" w:hAnsi="Wingdings"/>
      </w:rPr>
    </w:lvl>
    <w:lvl w:ilvl="6" w:tplc="C2F61278">
      <w:start w:val="1"/>
      <w:numFmt w:val="bullet"/>
      <w:lvlText w:val=""/>
      <w:lvlJc w:val="left"/>
      <w:pPr>
        <w:tabs>
          <w:tab w:val="num" w:pos="5040"/>
        </w:tabs>
        <w:ind w:left="5040" w:hanging="360"/>
      </w:pPr>
      <w:rPr>
        <w:rFonts w:ascii="Symbol" w:hAnsi="Symbol"/>
      </w:rPr>
    </w:lvl>
    <w:lvl w:ilvl="7" w:tplc="CD0E1522">
      <w:start w:val="1"/>
      <w:numFmt w:val="bullet"/>
      <w:lvlText w:val="o"/>
      <w:lvlJc w:val="left"/>
      <w:pPr>
        <w:tabs>
          <w:tab w:val="num" w:pos="5760"/>
        </w:tabs>
        <w:ind w:left="5760" w:hanging="360"/>
      </w:pPr>
      <w:rPr>
        <w:rFonts w:ascii="Courier New" w:hAnsi="Courier New"/>
      </w:rPr>
    </w:lvl>
    <w:lvl w:ilvl="8" w:tplc="39E43B2C">
      <w:start w:val="1"/>
      <w:numFmt w:val="bullet"/>
      <w:lvlText w:val=""/>
      <w:lvlJc w:val="left"/>
      <w:pPr>
        <w:tabs>
          <w:tab w:val="num" w:pos="6480"/>
        </w:tabs>
        <w:ind w:left="6480" w:hanging="360"/>
      </w:pPr>
      <w:rPr>
        <w:rFonts w:ascii="Wingdings" w:hAnsi="Wingdings"/>
      </w:rPr>
    </w:lvl>
  </w:abstractNum>
  <w:abstractNum w:abstractNumId="454" w15:restartNumberingAfterBreak="0">
    <w:nsid w:val="00000201"/>
    <w:multiLevelType w:val="hybridMultilevel"/>
    <w:tmpl w:val="00000201"/>
    <w:lvl w:ilvl="0" w:tplc="10BAFC6A">
      <w:start w:val="1"/>
      <w:numFmt w:val="bullet"/>
      <w:lvlText w:val=""/>
      <w:lvlJc w:val="left"/>
      <w:pPr>
        <w:ind w:left="720" w:hanging="360"/>
      </w:pPr>
      <w:rPr>
        <w:rFonts w:ascii="Symbol" w:hAnsi="Symbol"/>
      </w:rPr>
    </w:lvl>
    <w:lvl w:ilvl="1" w:tplc="2C68D61E">
      <w:start w:val="1"/>
      <w:numFmt w:val="bullet"/>
      <w:lvlText w:val="o"/>
      <w:lvlJc w:val="left"/>
      <w:pPr>
        <w:tabs>
          <w:tab w:val="num" w:pos="1440"/>
        </w:tabs>
        <w:ind w:left="1440" w:hanging="360"/>
      </w:pPr>
      <w:rPr>
        <w:rFonts w:ascii="Courier New" w:hAnsi="Courier New"/>
      </w:rPr>
    </w:lvl>
    <w:lvl w:ilvl="2" w:tplc="F2ECEEBA">
      <w:start w:val="1"/>
      <w:numFmt w:val="bullet"/>
      <w:lvlText w:val=""/>
      <w:lvlJc w:val="left"/>
      <w:pPr>
        <w:tabs>
          <w:tab w:val="num" w:pos="2160"/>
        </w:tabs>
        <w:ind w:left="2160" w:hanging="360"/>
      </w:pPr>
      <w:rPr>
        <w:rFonts w:ascii="Wingdings" w:hAnsi="Wingdings"/>
      </w:rPr>
    </w:lvl>
    <w:lvl w:ilvl="3" w:tplc="120A893C">
      <w:start w:val="1"/>
      <w:numFmt w:val="bullet"/>
      <w:lvlText w:val=""/>
      <w:lvlJc w:val="left"/>
      <w:pPr>
        <w:tabs>
          <w:tab w:val="num" w:pos="2880"/>
        </w:tabs>
        <w:ind w:left="2880" w:hanging="360"/>
      </w:pPr>
      <w:rPr>
        <w:rFonts w:ascii="Symbol" w:hAnsi="Symbol"/>
      </w:rPr>
    </w:lvl>
    <w:lvl w:ilvl="4" w:tplc="4AB2F378">
      <w:start w:val="1"/>
      <w:numFmt w:val="bullet"/>
      <w:lvlText w:val="o"/>
      <w:lvlJc w:val="left"/>
      <w:pPr>
        <w:tabs>
          <w:tab w:val="num" w:pos="3600"/>
        </w:tabs>
        <w:ind w:left="3600" w:hanging="360"/>
      </w:pPr>
      <w:rPr>
        <w:rFonts w:ascii="Courier New" w:hAnsi="Courier New"/>
      </w:rPr>
    </w:lvl>
    <w:lvl w:ilvl="5" w:tplc="C6A67FDA">
      <w:start w:val="1"/>
      <w:numFmt w:val="bullet"/>
      <w:lvlText w:val=""/>
      <w:lvlJc w:val="left"/>
      <w:pPr>
        <w:tabs>
          <w:tab w:val="num" w:pos="4320"/>
        </w:tabs>
        <w:ind w:left="4320" w:hanging="360"/>
      </w:pPr>
      <w:rPr>
        <w:rFonts w:ascii="Wingdings" w:hAnsi="Wingdings"/>
      </w:rPr>
    </w:lvl>
    <w:lvl w:ilvl="6" w:tplc="62A0F390">
      <w:start w:val="1"/>
      <w:numFmt w:val="bullet"/>
      <w:lvlText w:val=""/>
      <w:lvlJc w:val="left"/>
      <w:pPr>
        <w:tabs>
          <w:tab w:val="num" w:pos="5040"/>
        </w:tabs>
        <w:ind w:left="5040" w:hanging="360"/>
      </w:pPr>
      <w:rPr>
        <w:rFonts w:ascii="Symbol" w:hAnsi="Symbol"/>
      </w:rPr>
    </w:lvl>
    <w:lvl w:ilvl="7" w:tplc="68E8F480">
      <w:start w:val="1"/>
      <w:numFmt w:val="bullet"/>
      <w:lvlText w:val="o"/>
      <w:lvlJc w:val="left"/>
      <w:pPr>
        <w:tabs>
          <w:tab w:val="num" w:pos="5760"/>
        </w:tabs>
        <w:ind w:left="5760" w:hanging="360"/>
      </w:pPr>
      <w:rPr>
        <w:rFonts w:ascii="Courier New" w:hAnsi="Courier New"/>
      </w:rPr>
    </w:lvl>
    <w:lvl w:ilvl="8" w:tplc="9D566F98">
      <w:start w:val="1"/>
      <w:numFmt w:val="bullet"/>
      <w:lvlText w:val=""/>
      <w:lvlJc w:val="left"/>
      <w:pPr>
        <w:tabs>
          <w:tab w:val="num" w:pos="6480"/>
        </w:tabs>
        <w:ind w:left="6480" w:hanging="360"/>
      </w:pPr>
      <w:rPr>
        <w:rFonts w:ascii="Wingdings" w:hAnsi="Wingdings"/>
      </w:rPr>
    </w:lvl>
  </w:abstractNum>
  <w:abstractNum w:abstractNumId="455" w15:restartNumberingAfterBreak="0">
    <w:nsid w:val="00000202"/>
    <w:multiLevelType w:val="hybridMultilevel"/>
    <w:tmpl w:val="00000202"/>
    <w:lvl w:ilvl="0" w:tplc="79842386">
      <w:start w:val="1"/>
      <w:numFmt w:val="bullet"/>
      <w:lvlText w:val=""/>
      <w:lvlJc w:val="left"/>
      <w:pPr>
        <w:ind w:left="720" w:hanging="360"/>
      </w:pPr>
      <w:rPr>
        <w:rFonts w:ascii="Symbol" w:hAnsi="Symbol"/>
      </w:rPr>
    </w:lvl>
    <w:lvl w:ilvl="1" w:tplc="434E8F0C">
      <w:start w:val="1"/>
      <w:numFmt w:val="bullet"/>
      <w:lvlText w:val="o"/>
      <w:lvlJc w:val="left"/>
      <w:pPr>
        <w:tabs>
          <w:tab w:val="num" w:pos="1440"/>
        </w:tabs>
        <w:ind w:left="1440" w:hanging="360"/>
      </w:pPr>
      <w:rPr>
        <w:rFonts w:ascii="Courier New" w:hAnsi="Courier New"/>
      </w:rPr>
    </w:lvl>
    <w:lvl w:ilvl="2" w:tplc="66F08CD6">
      <w:start w:val="1"/>
      <w:numFmt w:val="bullet"/>
      <w:lvlText w:val=""/>
      <w:lvlJc w:val="left"/>
      <w:pPr>
        <w:tabs>
          <w:tab w:val="num" w:pos="2160"/>
        </w:tabs>
        <w:ind w:left="2160" w:hanging="360"/>
      </w:pPr>
      <w:rPr>
        <w:rFonts w:ascii="Wingdings" w:hAnsi="Wingdings"/>
      </w:rPr>
    </w:lvl>
    <w:lvl w:ilvl="3" w:tplc="7608ACA4">
      <w:start w:val="1"/>
      <w:numFmt w:val="bullet"/>
      <w:lvlText w:val=""/>
      <w:lvlJc w:val="left"/>
      <w:pPr>
        <w:tabs>
          <w:tab w:val="num" w:pos="2880"/>
        </w:tabs>
        <w:ind w:left="2880" w:hanging="360"/>
      </w:pPr>
      <w:rPr>
        <w:rFonts w:ascii="Symbol" w:hAnsi="Symbol"/>
      </w:rPr>
    </w:lvl>
    <w:lvl w:ilvl="4" w:tplc="90EC1952">
      <w:start w:val="1"/>
      <w:numFmt w:val="bullet"/>
      <w:lvlText w:val="o"/>
      <w:lvlJc w:val="left"/>
      <w:pPr>
        <w:tabs>
          <w:tab w:val="num" w:pos="3600"/>
        </w:tabs>
        <w:ind w:left="3600" w:hanging="360"/>
      </w:pPr>
      <w:rPr>
        <w:rFonts w:ascii="Courier New" w:hAnsi="Courier New"/>
      </w:rPr>
    </w:lvl>
    <w:lvl w:ilvl="5" w:tplc="A60EEEB6">
      <w:start w:val="1"/>
      <w:numFmt w:val="bullet"/>
      <w:lvlText w:val=""/>
      <w:lvlJc w:val="left"/>
      <w:pPr>
        <w:tabs>
          <w:tab w:val="num" w:pos="4320"/>
        </w:tabs>
        <w:ind w:left="4320" w:hanging="360"/>
      </w:pPr>
      <w:rPr>
        <w:rFonts w:ascii="Wingdings" w:hAnsi="Wingdings"/>
      </w:rPr>
    </w:lvl>
    <w:lvl w:ilvl="6" w:tplc="5D04F48C">
      <w:start w:val="1"/>
      <w:numFmt w:val="bullet"/>
      <w:lvlText w:val=""/>
      <w:lvlJc w:val="left"/>
      <w:pPr>
        <w:tabs>
          <w:tab w:val="num" w:pos="5040"/>
        </w:tabs>
        <w:ind w:left="5040" w:hanging="360"/>
      </w:pPr>
      <w:rPr>
        <w:rFonts w:ascii="Symbol" w:hAnsi="Symbol"/>
      </w:rPr>
    </w:lvl>
    <w:lvl w:ilvl="7" w:tplc="4CD2896C">
      <w:start w:val="1"/>
      <w:numFmt w:val="bullet"/>
      <w:lvlText w:val="o"/>
      <w:lvlJc w:val="left"/>
      <w:pPr>
        <w:tabs>
          <w:tab w:val="num" w:pos="5760"/>
        </w:tabs>
        <w:ind w:left="5760" w:hanging="360"/>
      </w:pPr>
      <w:rPr>
        <w:rFonts w:ascii="Courier New" w:hAnsi="Courier New"/>
      </w:rPr>
    </w:lvl>
    <w:lvl w:ilvl="8" w:tplc="7EBEDF48">
      <w:start w:val="1"/>
      <w:numFmt w:val="bullet"/>
      <w:lvlText w:val=""/>
      <w:lvlJc w:val="left"/>
      <w:pPr>
        <w:tabs>
          <w:tab w:val="num" w:pos="6480"/>
        </w:tabs>
        <w:ind w:left="6480" w:hanging="360"/>
      </w:pPr>
      <w:rPr>
        <w:rFonts w:ascii="Wingdings" w:hAnsi="Wingdings"/>
      </w:rPr>
    </w:lvl>
  </w:abstractNum>
  <w:abstractNum w:abstractNumId="456" w15:restartNumberingAfterBreak="0">
    <w:nsid w:val="00000203"/>
    <w:multiLevelType w:val="hybridMultilevel"/>
    <w:tmpl w:val="00000203"/>
    <w:lvl w:ilvl="0" w:tplc="58AE7AEC">
      <w:start w:val="1"/>
      <w:numFmt w:val="bullet"/>
      <w:lvlText w:val=""/>
      <w:lvlJc w:val="left"/>
      <w:pPr>
        <w:ind w:left="720" w:hanging="360"/>
      </w:pPr>
      <w:rPr>
        <w:rFonts w:ascii="Symbol" w:hAnsi="Symbol"/>
      </w:rPr>
    </w:lvl>
    <w:lvl w:ilvl="1" w:tplc="2DA45CD6">
      <w:start w:val="1"/>
      <w:numFmt w:val="bullet"/>
      <w:lvlText w:val="o"/>
      <w:lvlJc w:val="left"/>
      <w:pPr>
        <w:tabs>
          <w:tab w:val="num" w:pos="1440"/>
        </w:tabs>
        <w:ind w:left="1440" w:hanging="360"/>
      </w:pPr>
      <w:rPr>
        <w:rFonts w:ascii="Courier New" w:hAnsi="Courier New"/>
      </w:rPr>
    </w:lvl>
    <w:lvl w:ilvl="2" w:tplc="DE8AF146">
      <w:start w:val="1"/>
      <w:numFmt w:val="bullet"/>
      <w:lvlText w:val=""/>
      <w:lvlJc w:val="left"/>
      <w:pPr>
        <w:tabs>
          <w:tab w:val="num" w:pos="2160"/>
        </w:tabs>
        <w:ind w:left="2160" w:hanging="360"/>
      </w:pPr>
      <w:rPr>
        <w:rFonts w:ascii="Wingdings" w:hAnsi="Wingdings"/>
      </w:rPr>
    </w:lvl>
    <w:lvl w:ilvl="3" w:tplc="A88448EE">
      <w:start w:val="1"/>
      <w:numFmt w:val="bullet"/>
      <w:lvlText w:val=""/>
      <w:lvlJc w:val="left"/>
      <w:pPr>
        <w:tabs>
          <w:tab w:val="num" w:pos="2880"/>
        </w:tabs>
        <w:ind w:left="2880" w:hanging="360"/>
      </w:pPr>
      <w:rPr>
        <w:rFonts w:ascii="Symbol" w:hAnsi="Symbol"/>
      </w:rPr>
    </w:lvl>
    <w:lvl w:ilvl="4" w:tplc="24448BA8">
      <w:start w:val="1"/>
      <w:numFmt w:val="bullet"/>
      <w:lvlText w:val="o"/>
      <w:lvlJc w:val="left"/>
      <w:pPr>
        <w:tabs>
          <w:tab w:val="num" w:pos="3600"/>
        </w:tabs>
        <w:ind w:left="3600" w:hanging="360"/>
      </w:pPr>
      <w:rPr>
        <w:rFonts w:ascii="Courier New" w:hAnsi="Courier New"/>
      </w:rPr>
    </w:lvl>
    <w:lvl w:ilvl="5" w:tplc="40708CFE">
      <w:start w:val="1"/>
      <w:numFmt w:val="bullet"/>
      <w:lvlText w:val=""/>
      <w:lvlJc w:val="left"/>
      <w:pPr>
        <w:tabs>
          <w:tab w:val="num" w:pos="4320"/>
        </w:tabs>
        <w:ind w:left="4320" w:hanging="360"/>
      </w:pPr>
      <w:rPr>
        <w:rFonts w:ascii="Wingdings" w:hAnsi="Wingdings"/>
      </w:rPr>
    </w:lvl>
    <w:lvl w:ilvl="6" w:tplc="949CAD9E">
      <w:start w:val="1"/>
      <w:numFmt w:val="bullet"/>
      <w:lvlText w:val=""/>
      <w:lvlJc w:val="left"/>
      <w:pPr>
        <w:tabs>
          <w:tab w:val="num" w:pos="5040"/>
        </w:tabs>
        <w:ind w:left="5040" w:hanging="360"/>
      </w:pPr>
      <w:rPr>
        <w:rFonts w:ascii="Symbol" w:hAnsi="Symbol"/>
      </w:rPr>
    </w:lvl>
    <w:lvl w:ilvl="7" w:tplc="127A19A4">
      <w:start w:val="1"/>
      <w:numFmt w:val="bullet"/>
      <w:lvlText w:val="o"/>
      <w:lvlJc w:val="left"/>
      <w:pPr>
        <w:tabs>
          <w:tab w:val="num" w:pos="5760"/>
        </w:tabs>
        <w:ind w:left="5760" w:hanging="360"/>
      </w:pPr>
      <w:rPr>
        <w:rFonts w:ascii="Courier New" w:hAnsi="Courier New"/>
      </w:rPr>
    </w:lvl>
    <w:lvl w:ilvl="8" w:tplc="F38AB54E">
      <w:start w:val="1"/>
      <w:numFmt w:val="bullet"/>
      <w:lvlText w:val=""/>
      <w:lvlJc w:val="left"/>
      <w:pPr>
        <w:tabs>
          <w:tab w:val="num" w:pos="6480"/>
        </w:tabs>
        <w:ind w:left="6480" w:hanging="360"/>
      </w:pPr>
      <w:rPr>
        <w:rFonts w:ascii="Wingdings" w:hAnsi="Wingdings"/>
      </w:rPr>
    </w:lvl>
  </w:abstractNum>
  <w:abstractNum w:abstractNumId="457" w15:restartNumberingAfterBreak="0">
    <w:nsid w:val="00000204"/>
    <w:multiLevelType w:val="hybridMultilevel"/>
    <w:tmpl w:val="00000204"/>
    <w:lvl w:ilvl="0" w:tplc="DFE606D4">
      <w:start w:val="1"/>
      <w:numFmt w:val="bullet"/>
      <w:lvlText w:val=""/>
      <w:lvlJc w:val="left"/>
      <w:pPr>
        <w:ind w:left="720" w:hanging="360"/>
      </w:pPr>
      <w:rPr>
        <w:rFonts w:ascii="Symbol" w:hAnsi="Symbol"/>
      </w:rPr>
    </w:lvl>
    <w:lvl w:ilvl="1" w:tplc="75B41CCE">
      <w:start w:val="1"/>
      <w:numFmt w:val="bullet"/>
      <w:lvlText w:val="o"/>
      <w:lvlJc w:val="left"/>
      <w:pPr>
        <w:tabs>
          <w:tab w:val="num" w:pos="1440"/>
        </w:tabs>
        <w:ind w:left="1440" w:hanging="360"/>
      </w:pPr>
      <w:rPr>
        <w:rFonts w:ascii="Courier New" w:hAnsi="Courier New"/>
      </w:rPr>
    </w:lvl>
    <w:lvl w:ilvl="2" w:tplc="8D348C50">
      <w:start w:val="1"/>
      <w:numFmt w:val="bullet"/>
      <w:lvlText w:val=""/>
      <w:lvlJc w:val="left"/>
      <w:pPr>
        <w:tabs>
          <w:tab w:val="num" w:pos="2160"/>
        </w:tabs>
        <w:ind w:left="2160" w:hanging="360"/>
      </w:pPr>
      <w:rPr>
        <w:rFonts w:ascii="Wingdings" w:hAnsi="Wingdings"/>
      </w:rPr>
    </w:lvl>
    <w:lvl w:ilvl="3" w:tplc="6324E1A8">
      <w:start w:val="1"/>
      <w:numFmt w:val="bullet"/>
      <w:lvlText w:val=""/>
      <w:lvlJc w:val="left"/>
      <w:pPr>
        <w:tabs>
          <w:tab w:val="num" w:pos="2880"/>
        </w:tabs>
        <w:ind w:left="2880" w:hanging="360"/>
      </w:pPr>
      <w:rPr>
        <w:rFonts w:ascii="Symbol" w:hAnsi="Symbol"/>
      </w:rPr>
    </w:lvl>
    <w:lvl w:ilvl="4" w:tplc="87CC01AA">
      <w:start w:val="1"/>
      <w:numFmt w:val="bullet"/>
      <w:lvlText w:val="o"/>
      <w:lvlJc w:val="left"/>
      <w:pPr>
        <w:tabs>
          <w:tab w:val="num" w:pos="3600"/>
        </w:tabs>
        <w:ind w:left="3600" w:hanging="360"/>
      </w:pPr>
      <w:rPr>
        <w:rFonts w:ascii="Courier New" w:hAnsi="Courier New"/>
      </w:rPr>
    </w:lvl>
    <w:lvl w:ilvl="5" w:tplc="26A86BC4">
      <w:start w:val="1"/>
      <w:numFmt w:val="bullet"/>
      <w:lvlText w:val=""/>
      <w:lvlJc w:val="left"/>
      <w:pPr>
        <w:tabs>
          <w:tab w:val="num" w:pos="4320"/>
        </w:tabs>
        <w:ind w:left="4320" w:hanging="360"/>
      </w:pPr>
      <w:rPr>
        <w:rFonts w:ascii="Wingdings" w:hAnsi="Wingdings"/>
      </w:rPr>
    </w:lvl>
    <w:lvl w:ilvl="6" w:tplc="CF00CABA">
      <w:start w:val="1"/>
      <w:numFmt w:val="bullet"/>
      <w:lvlText w:val=""/>
      <w:lvlJc w:val="left"/>
      <w:pPr>
        <w:tabs>
          <w:tab w:val="num" w:pos="5040"/>
        </w:tabs>
        <w:ind w:left="5040" w:hanging="360"/>
      </w:pPr>
      <w:rPr>
        <w:rFonts w:ascii="Symbol" w:hAnsi="Symbol"/>
      </w:rPr>
    </w:lvl>
    <w:lvl w:ilvl="7" w:tplc="EC9CCB32">
      <w:start w:val="1"/>
      <w:numFmt w:val="bullet"/>
      <w:lvlText w:val="o"/>
      <w:lvlJc w:val="left"/>
      <w:pPr>
        <w:tabs>
          <w:tab w:val="num" w:pos="5760"/>
        </w:tabs>
        <w:ind w:left="5760" w:hanging="360"/>
      </w:pPr>
      <w:rPr>
        <w:rFonts w:ascii="Courier New" w:hAnsi="Courier New"/>
      </w:rPr>
    </w:lvl>
    <w:lvl w:ilvl="8" w:tplc="BC9AD6F6">
      <w:start w:val="1"/>
      <w:numFmt w:val="bullet"/>
      <w:lvlText w:val=""/>
      <w:lvlJc w:val="left"/>
      <w:pPr>
        <w:tabs>
          <w:tab w:val="num" w:pos="6480"/>
        </w:tabs>
        <w:ind w:left="6480" w:hanging="360"/>
      </w:pPr>
      <w:rPr>
        <w:rFonts w:ascii="Wingdings" w:hAnsi="Wingdings"/>
      </w:rPr>
    </w:lvl>
  </w:abstractNum>
  <w:abstractNum w:abstractNumId="458" w15:restartNumberingAfterBreak="0">
    <w:nsid w:val="00000205"/>
    <w:multiLevelType w:val="hybridMultilevel"/>
    <w:tmpl w:val="00000205"/>
    <w:lvl w:ilvl="0" w:tplc="FC64529C">
      <w:start w:val="1"/>
      <w:numFmt w:val="bullet"/>
      <w:lvlText w:val=""/>
      <w:lvlJc w:val="left"/>
      <w:pPr>
        <w:ind w:left="720" w:hanging="360"/>
      </w:pPr>
      <w:rPr>
        <w:rFonts w:ascii="Symbol" w:hAnsi="Symbol"/>
      </w:rPr>
    </w:lvl>
    <w:lvl w:ilvl="1" w:tplc="A12C81A6">
      <w:start w:val="1"/>
      <w:numFmt w:val="bullet"/>
      <w:lvlText w:val="o"/>
      <w:lvlJc w:val="left"/>
      <w:pPr>
        <w:tabs>
          <w:tab w:val="num" w:pos="1440"/>
        </w:tabs>
        <w:ind w:left="1440" w:hanging="360"/>
      </w:pPr>
      <w:rPr>
        <w:rFonts w:ascii="Courier New" w:hAnsi="Courier New"/>
      </w:rPr>
    </w:lvl>
    <w:lvl w:ilvl="2" w:tplc="4094FC20">
      <w:start w:val="1"/>
      <w:numFmt w:val="bullet"/>
      <w:lvlText w:val=""/>
      <w:lvlJc w:val="left"/>
      <w:pPr>
        <w:tabs>
          <w:tab w:val="num" w:pos="2160"/>
        </w:tabs>
        <w:ind w:left="2160" w:hanging="360"/>
      </w:pPr>
      <w:rPr>
        <w:rFonts w:ascii="Wingdings" w:hAnsi="Wingdings"/>
      </w:rPr>
    </w:lvl>
    <w:lvl w:ilvl="3" w:tplc="DA1AD002">
      <w:start w:val="1"/>
      <w:numFmt w:val="bullet"/>
      <w:lvlText w:val=""/>
      <w:lvlJc w:val="left"/>
      <w:pPr>
        <w:tabs>
          <w:tab w:val="num" w:pos="2880"/>
        </w:tabs>
        <w:ind w:left="2880" w:hanging="360"/>
      </w:pPr>
      <w:rPr>
        <w:rFonts w:ascii="Symbol" w:hAnsi="Symbol"/>
      </w:rPr>
    </w:lvl>
    <w:lvl w:ilvl="4" w:tplc="53E4C1BE">
      <w:start w:val="1"/>
      <w:numFmt w:val="bullet"/>
      <w:lvlText w:val="o"/>
      <w:lvlJc w:val="left"/>
      <w:pPr>
        <w:tabs>
          <w:tab w:val="num" w:pos="3600"/>
        </w:tabs>
        <w:ind w:left="3600" w:hanging="360"/>
      </w:pPr>
      <w:rPr>
        <w:rFonts w:ascii="Courier New" w:hAnsi="Courier New"/>
      </w:rPr>
    </w:lvl>
    <w:lvl w:ilvl="5" w:tplc="5054FB2E">
      <w:start w:val="1"/>
      <w:numFmt w:val="bullet"/>
      <w:lvlText w:val=""/>
      <w:lvlJc w:val="left"/>
      <w:pPr>
        <w:tabs>
          <w:tab w:val="num" w:pos="4320"/>
        </w:tabs>
        <w:ind w:left="4320" w:hanging="360"/>
      </w:pPr>
      <w:rPr>
        <w:rFonts w:ascii="Wingdings" w:hAnsi="Wingdings"/>
      </w:rPr>
    </w:lvl>
    <w:lvl w:ilvl="6" w:tplc="DA3A710C">
      <w:start w:val="1"/>
      <w:numFmt w:val="bullet"/>
      <w:lvlText w:val=""/>
      <w:lvlJc w:val="left"/>
      <w:pPr>
        <w:tabs>
          <w:tab w:val="num" w:pos="5040"/>
        </w:tabs>
        <w:ind w:left="5040" w:hanging="360"/>
      </w:pPr>
      <w:rPr>
        <w:rFonts w:ascii="Symbol" w:hAnsi="Symbol"/>
      </w:rPr>
    </w:lvl>
    <w:lvl w:ilvl="7" w:tplc="3E7A55C0">
      <w:start w:val="1"/>
      <w:numFmt w:val="bullet"/>
      <w:lvlText w:val="o"/>
      <w:lvlJc w:val="left"/>
      <w:pPr>
        <w:tabs>
          <w:tab w:val="num" w:pos="5760"/>
        </w:tabs>
        <w:ind w:left="5760" w:hanging="360"/>
      </w:pPr>
      <w:rPr>
        <w:rFonts w:ascii="Courier New" w:hAnsi="Courier New"/>
      </w:rPr>
    </w:lvl>
    <w:lvl w:ilvl="8" w:tplc="15E41C48">
      <w:start w:val="1"/>
      <w:numFmt w:val="bullet"/>
      <w:lvlText w:val=""/>
      <w:lvlJc w:val="left"/>
      <w:pPr>
        <w:tabs>
          <w:tab w:val="num" w:pos="6480"/>
        </w:tabs>
        <w:ind w:left="6480" w:hanging="360"/>
      </w:pPr>
      <w:rPr>
        <w:rFonts w:ascii="Wingdings" w:hAnsi="Wingdings"/>
      </w:rPr>
    </w:lvl>
  </w:abstractNum>
  <w:abstractNum w:abstractNumId="459" w15:restartNumberingAfterBreak="0">
    <w:nsid w:val="00000206"/>
    <w:multiLevelType w:val="hybridMultilevel"/>
    <w:tmpl w:val="00000206"/>
    <w:lvl w:ilvl="0" w:tplc="375E92D2">
      <w:start w:val="1"/>
      <w:numFmt w:val="bullet"/>
      <w:lvlText w:val=""/>
      <w:lvlJc w:val="left"/>
      <w:pPr>
        <w:ind w:left="720" w:hanging="360"/>
      </w:pPr>
      <w:rPr>
        <w:rFonts w:ascii="Symbol" w:hAnsi="Symbol"/>
      </w:rPr>
    </w:lvl>
    <w:lvl w:ilvl="1" w:tplc="18108FFA">
      <w:start w:val="1"/>
      <w:numFmt w:val="bullet"/>
      <w:lvlText w:val="o"/>
      <w:lvlJc w:val="left"/>
      <w:pPr>
        <w:tabs>
          <w:tab w:val="num" w:pos="1440"/>
        </w:tabs>
        <w:ind w:left="1440" w:hanging="360"/>
      </w:pPr>
      <w:rPr>
        <w:rFonts w:ascii="Courier New" w:hAnsi="Courier New"/>
      </w:rPr>
    </w:lvl>
    <w:lvl w:ilvl="2" w:tplc="D76276B4">
      <w:start w:val="1"/>
      <w:numFmt w:val="bullet"/>
      <w:lvlText w:val=""/>
      <w:lvlJc w:val="left"/>
      <w:pPr>
        <w:tabs>
          <w:tab w:val="num" w:pos="2160"/>
        </w:tabs>
        <w:ind w:left="2160" w:hanging="360"/>
      </w:pPr>
      <w:rPr>
        <w:rFonts w:ascii="Wingdings" w:hAnsi="Wingdings"/>
      </w:rPr>
    </w:lvl>
    <w:lvl w:ilvl="3" w:tplc="500C6394">
      <w:start w:val="1"/>
      <w:numFmt w:val="bullet"/>
      <w:lvlText w:val=""/>
      <w:lvlJc w:val="left"/>
      <w:pPr>
        <w:tabs>
          <w:tab w:val="num" w:pos="2880"/>
        </w:tabs>
        <w:ind w:left="2880" w:hanging="360"/>
      </w:pPr>
      <w:rPr>
        <w:rFonts w:ascii="Symbol" w:hAnsi="Symbol"/>
      </w:rPr>
    </w:lvl>
    <w:lvl w:ilvl="4" w:tplc="83D4D006">
      <w:start w:val="1"/>
      <w:numFmt w:val="bullet"/>
      <w:lvlText w:val="o"/>
      <w:lvlJc w:val="left"/>
      <w:pPr>
        <w:tabs>
          <w:tab w:val="num" w:pos="3600"/>
        </w:tabs>
        <w:ind w:left="3600" w:hanging="360"/>
      </w:pPr>
      <w:rPr>
        <w:rFonts w:ascii="Courier New" w:hAnsi="Courier New"/>
      </w:rPr>
    </w:lvl>
    <w:lvl w:ilvl="5" w:tplc="FEE09ADA">
      <w:start w:val="1"/>
      <w:numFmt w:val="bullet"/>
      <w:lvlText w:val=""/>
      <w:lvlJc w:val="left"/>
      <w:pPr>
        <w:tabs>
          <w:tab w:val="num" w:pos="4320"/>
        </w:tabs>
        <w:ind w:left="4320" w:hanging="360"/>
      </w:pPr>
      <w:rPr>
        <w:rFonts w:ascii="Wingdings" w:hAnsi="Wingdings"/>
      </w:rPr>
    </w:lvl>
    <w:lvl w:ilvl="6" w:tplc="30209B12">
      <w:start w:val="1"/>
      <w:numFmt w:val="bullet"/>
      <w:lvlText w:val=""/>
      <w:lvlJc w:val="left"/>
      <w:pPr>
        <w:tabs>
          <w:tab w:val="num" w:pos="5040"/>
        </w:tabs>
        <w:ind w:left="5040" w:hanging="360"/>
      </w:pPr>
      <w:rPr>
        <w:rFonts w:ascii="Symbol" w:hAnsi="Symbol"/>
      </w:rPr>
    </w:lvl>
    <w:lvl w:ilvl="7" w:tplc="7D2C93A2">
      <w:start w:val="1"/>
      <w:numFmt w:val="bullet"/>
      <w:lvlText w:val="o"/>
      <w:lvlJc w:val="left"/>
      <w:pPr>
        <w:tabs>
          <w:tab w:val="num" w:pos="5760"/>
        </w:tabs>
        <w:ind w:left="5760" w:hanging="360"/>
      </w:pPr>
      <w:rPr>
        <w:rFonts w:ascii="Courier New" w:hAnsi="Courier New"/>
      </w:rPr>
    </w:lvl>
    <w:lvl w:ilvl="8" w:tplc="5116338C">
      <w:start w:val="1"/>
      <w:numFmt w:val="bullet"/>
      <w:lvlText w:val=""/>
      <w:lvlJc w:val="left"/>
      <w:pPr>
        <w:tabs>
          <w:tab w:val="num" w:pos="6480"/>
        </w:tabs>
        <w:ind w:left="6480" w:hanging="360"/>
      </w:pPr>
      <w:rPr>
        <w:rFonts w:ascii="Wingdings" w:hAnsi="Wingdings"/>
      </w:rPr>
    </w:lvl>
  </w:abstractNum>
  <w:abstractNum w:abstractNumId="460" w15:restartNumberingAfterBreak="0">
    <w:nsid w:val="00000207"/>
    <w:multiLevelType w:val="hybridMultilevel"/>
    <w:tmpl w:val="00000207"/>
    <w:lvl w:ilvl="0" w:tplc="50507BD4">
      <w:start w:val="1"/>
      <w:numFmt w:val="bullet"/>
      <w:lvlText w:val=""/>
      <w:lvlJc w:val="left"/>
      <w:pPr>
        <w:ind w:left="720" w:hanging="360"/>
      </w:pPr>
      <w:rPr>
        <w:rFonts w:ascii="Symbol" w:hAnsi="Symbol"/>
      </w:rPr>
    </w:lvl>
    <w:lvl w:ilvl="1" w:tplc="0F104E0C">
      <w:start w:val="1"/>
      <w:numFmt w:val="bullet"/>
      <w:lvlText w:val="o"/>
      <w:lvlJc w:val="left"/>
      <w:pPr>
        <w:tabs>
          <w:tab w:val="num" w:pos="1440"/>
        </w:tabs>
        <w:ind w:left="1440" w:hanging="360"/>
      </w:pPr>
      <w:rPr>
        <w:rFonts w:ascii="Courier New" w:hAnsi="Courier New"/>
      </w:rPr>
    </w:lvl>
    <w:lvl w:ilvl="2" w:tplc="9A369EE2">
      <w:start w:val="1"/>
      <w:numFmt w:val="bullet"/>
      <w:lvlText w:val=""/>
      <w:lvlJc w:val="left"/>
      <w:pPr>
        <w:tabs>
          <w:tab w:val="num" w:pos="2160"/>
        </w:tabs>
        <w:ind w:left="2160" w:hanging="360"/>
      </w:pPr>
      <w:rPr>
        <w:rFonts w:ascii="Wingdings" w:hAnsi="Wingdings"/>
      </w:rPr>
    </w:lvl>
    <w:lvl w:ilvl="3" w:tplc="ECECB430">
      <w:start w:val="1"/>
      <w:numFmt w:val="bullet"/>
      <w:lvlText w:val=""/>
      <w:lvlJc w:val="left"/>
      <w:pPr>
        <w:tabs>
          <w:tab w:val="num" w:pos="2880"/>
        </w:tabs>
        <w:ind w:left="2880" w:hanging="360"/>
      </w:pPr>
      <w:rPr>
        <w:rFonts w:ascii="Symbol" w:hAnsi="Symbol"/>
      </w:rPr>
    </w:lvl>
    <w:lvl w:ilvl="4" w:tplc="45869BC0">
      <w:start w:val="1"/>
      <w:numFmt w:val="bullet"/>
      <w:lvlText w:val="o"/>
      <w:lvlJc w:val="left"/>
      <w:pPr>
        <w:tabs>
          <w:tab w:val="num" w:pos="3600"/>
        </w:tabs>
        <w:ind w:left="3600" w:hanging="360"/>
      </w:pPr>
      <w:rPr>
        <w:rFonts w:ascii="Courier New" w:hAnsi="Courier New"/>
      </w:rPr>
    </w:lvl>
    <w:lvl w:ilvl="5" w:tplc="9642C57A">
      <w:start w:val="1"/>
      <w:numFmt w:val="bullet"/>
      <w:lvlText w:val=""/>
      <w:lvlJc w:val="left"/>
      <w:pPr>
        <w:tabs>
          <w:tab w:val="num" w:pos="4320"/>
        </w:tabs>
        <w:ind w:left="4320" w:hanging="360"/>
      </w:pPr>
      <w:rPr>
        <w:rFonts w:ascii="Wingdings" w:hAnsi="Wingdings"/>
      </w:rPr>
    </w:lvl>
    <w:lvl w:ilvl="6" w:tplc="8528D886">
      <w:start w:val="1"/>
      <w:numFmt w:val="bullet"/>
      <w:lvlText w:val=""/>
      <w:lvlJc w:val="left"/>
      <w:pPr>
        <w:tabs>
          <w:tab w:val="num" w:pos="5040"/>
        </w:tabs>
        <w:ind w:left="5040" w:hanging="360"/>
      </w:pPr>
      <w:rPr>
        <w:rFonts w:ascii="Symbol" w:hAnsi="Symbol"/>
      </w:rPr>
    </w:lvl>
    <w:lvl w:ilvl="7" w:tplc="0F66282A">
      <w:start w:val="1"/>
      <w:numFmt w:val="bullet"/>
      <w:lvlText w:val="o"/>
      <w:lvlJc w:val="left"/>
      <w:pPr>
        <w:tabs>
          <w:tab w:val="num" w:pos="5760"/>
        </w:tabs>
        <w:ind w:left="5760" w:hanging="360"/>
      </w:pPr>
      <w:rPr>
        <w:rFonts w:ascii="Courier New" w:hAnsi="Courier New"/>
      </w:rPr>
    </w:lvl>
    <w:lvl w:ilvl="8" w:tplc="214E0B38">
      <w:start w:val="1"/>
      <w:numFmt w:val="bullet"/>
      <w:lvlText w:val=""/>
      <w:lvlJc w:val="left"/>
      <w:pPr>
        <w:tabs>
          <w:tab w:val="num" w:pos="6480"/>
        </w:tabs>
        <w:ind w:left="6480" w:hanging="360"/>
      </w:pPr>
      <w:rPr>
        <w:rFonts w:ascii="Wingdings" w:hAnsi="Wingdings"/>
      </w:rPr>
    </w:lvl>
  </w:abstractNum>
  <w:abstractNum w:abstractNumId="461" w15:restartNumberingAfterBreak="0">
    <w:nsid w:val="00000208"/>
    <w:multiLevelType w:val="hybridMultilevel"/>
    <w:tmpl w:val="00000208"/>
    <w:lvl w:ilvl="0" w:tplc="F9A60A40">
      <w:start w:val="1"/>
      <w:numFmt w:val="bullet"/>
      <w:lvlText w:val=""/>
      <w:lvlJc w:val="left"/>
      <w:pPr>
        <w:ind w:left="720" w:hanging="360"/>
      </w:pPr>
      <w:rPr>
        <w:rFonts w:ascii="Symbol" w:hAnsi="Symbol"/>
      </w:rPr>
    </w:lvl>
    <w:lvl w:ilvl="1" w:tplc="B40CCAC8">
      <w:start w:val="1"/>
      <w:numFmt w:val="bullet"/>
      <w:lvlText w:val="o"/>
      <w:lvlJc w:val="left"/>
      <w:pPr>
        <w:tabs>
          <w:tab w:val="num" w:pos="1440"/>
        </w:tabs>
        <w:ind w:left="1440" w:hanging="360"/>
      </w:pPr>
      <w:rPr>
        <w:rFonts w:ascii="Courier New" w:hAnsi="Courier New"/>
      </w:rPr>
    </w:lvl>
    <w:lvl w:ilvl="2" w:tplc="1194D0DA">
      <w:start w:val="1"/>
      <w:numFmt w:val="bullet"/>
      <w:lvlText w:val=""/>
      <w:lvlJc w:val="left"/>
      <w:pPr>
        <w:tabs>
          <w:tab w:val="num" w:pos="2160"/>
        </w:tabs>
        <w:ind w:left="2160" w:hanging="360"/>
      </w:pPr>
      <w:rPr>
        <w:rFonts w:ascii="Wingdings" w:hAnsi="Wingdings"/>
      </w:rPr>
    </w:lvl>
    <w:lvl w:ilvl="3" w:tplc="BCFCAFC8">
      <w:start w:val="1"/>
      <w:numFmt w:val="bullet"/>
      <w:lvlText w:val=""/>
      <w:lvlJc w:val="left"/>
      <w:pPr>
        <w:tabs>
          <w:tab w:val="num" w:pos="2880"/>
        </w:tabs>
        <w:ind w:left="2880" w:hanging="360"/>
      </w:pPr>
      <w:rPr>
        <w:rFonts w:ascii="Symbol" w:hAnsi="Symbol"/>
      </w:rPr>
    </w:lvl>
    <w:lvl w:ilvl="4" w:tplc="24288BFA">
      <w:start w:val="1"/>
      <w:numFmt w:val="bullet"/>
      <w:lvlText w:val="o"/>
      <w:lvlJc w:val="left"/>
      <w:pPr>
        <w:tabs>
          <w:tab w:val="num" w:pos="3600"/>
        </w:tabs>
        <w:ind w:left="3600" w:hanging="360"/>
      </w:pPr>
      <w:rPr>
        <w:rFonts w:ascii="Courier New" w:hAnsi="Courier New"/>
      </w:rPr>
    </w:lvl>
    <w:lvl w:ilvl="5" w:tplc="9A262124">
      <w:start w:val="1"/>
      <w:numFmt w:val="bullet"/>
      <w:lvlText w:val=""/>
      <w:lvlJc w:val="left"/>
      <w:pPr>
        <w:tabs>
          <w:tab w:val="num" w:pos="4320"/>
        </w:tabs>
        <w:ind w:left="4320" w:hanging="360"/>
      </w:pPr>
      <w:rPr>
        <w:rFonts w:ascii="Wingdings" w:hAnsi="Wingdings"/>
      </w:rPr>
    </w:lvl>
    <w:lvl w:ilvl="6" w:tplc="E07A2A14">
      <w:start w:val="1"/>
      <w:numFmt w:val="bullet"/>
      <w:lvlText w:val=""/>
      <w:lvlJc w:val="left"/>
      <w:pPr>
        <w:tabs>
          <w:tab w:val="num" w:pos="5040"/>
        </w:tabs>
        <w:ind w:left="5040" w:hanging="360"/>
      </w:pPr>
      <w:rPr>
        <w:rFonts w:ascii="Symbol" w:hAnsi="Symbol"/>
      </w:rPr>
    </w:lvl>
    <w:lvl w:ilvl="7" w:tplc="8E665C94">
      <w:start w:val="1"/>
      <w:numFmt w:val="bullet"/>
      <w:lvlText w:val="o"/>
      <w:lvlJc w:val="left"/>
      <w:pPr>
        <w:tabs>
          <w:tab w:val="num" w:pos="5760"/>
        </w:tabs>
        <w:ind w:left="5760" w:hanging="360"/>
      </w:pPr>
      <w:rPr>
        <w:rFonts w:ascii="Courier New" w:hAnsi="Courier New"/>
      </w:rPr>
    </w:lvl>
    <w:lvl w:ilvl="8" w:tplc="31723E62">
      <w:start w:val="1"/>
      <w:numFmt w:val="bullet"/>
      <w:lvlText w:val=""/>
      <w:lvlJc w:val="left"/>
      <w:pPr>
        <w:tabs>
          <w:tab w:val="num" w:pos="6480"/>
        </w:tabs>
        <w:ind w:left="6480" w:hanging="360"/>
      </w:pPr>
      <w:rPr>
        <w:rFonts w:ascii="Wingdings" w:hAnsi="Wingdings"/>
      </w:rPr>
    </w:lvl>
  </w:abstractNum>
  <w:abstractNum w:abstractNumId="462" w15:restartNumberingAfterBreak="0">
    <w:nsid w:val="00000209"/>
    <w:multiLevelType w:val="hybridMultilevel"/>
    <w:tmpl w:val="00000209"/>
    <w:lvl w:ilvl="0" w:tplc="B4DAA332">
      <w:start w:val="1"/>
      <w:numFmt w:val="bullet"/>
      <w:lvlText w:val=""/>
      <w:lvlJc w:val="left"/>
      <w:pPr>
        <w:ind w:left="720" w:hanging="360"/>
      </w:pPr>
      <w:rPr>
        <w:rFonts w:ascii="Symbol" w:hAnsi="Symbol"/>
      </w:rPr>
    </w:lvl>
    <w:lvl w:ilvl="1" w:tplc="5D027748">
      <w:start w:val="1"/>
      <w:numFmt w:val="bullet"/>
      <w:lvlText w:val="o"/>
      <w:lvlJc w:val="left"/>
      <w:pPr>
        <w:tabs>
          <w:tab w:val="num" w:pos="1440"/>
        </w:tabs>
        <w:ind w:left="1440" w:hanging="360"/>
      </w:pPr>
      <w:rPr>
        <w:rFonts w:ascii="Courier New" w:hAnsi="Courier New"/>
      </w:rPr>
    </w:lvl>
    <w:lvl w:ilvl="2" w:tplc="745ED736">
      <w:start w:val="1"/>
      <w:numFmt w:val="bullet"/>
      <w:lvlText w:val=""/>
      <w:lvlJc w:val="left"/>
      <w:pPr>
        <w:tabs>
          <w:tab w:val="num" w:pos="2160"/>
        </w:tabs>
        <w:ind w:left="2160" w:hanging="360"/>
      </w:pPr>
      <w:rPr>
        <w:rFonts w:ascii="Wingdings" w:hAnsi="Wingdings"/>
      </w:rPr>
    </w:lvl>
    <w:lvl w:ilvl="3" w:tplc="AD726B70">
      <w:start w:val="1"/>
      <w:numFmt w:val="bullet"/>
      <w:lvlText w:val=""/>
      <w:lvlJc w:val="left"/>
      <w:pPr>
        <w:tabs>
          <w:tab w:val="num" w:pos="2880"/>
        </w:tabs>
        <w:ind w:left="2880" w:hanging="360"/>
      </w:pPr>
      <w:rPr>
        <w:rFonts w:ascii="Symbol" w:hAnsi="Symbol"/>
      </w:rPr>
    </w:lvl>
    <w:lvl w:ilvl="4" w:tplc="1C0E84E6">
      <w:start w:val="1"/>
      <w:numFmt w:val="bullet"/>
      <w:lvlText w:val="o"/>
      <w:lvlJc w:val="left"/>
      <w:pPr>
        <w:tabs>
          <w:tab w:val="num" w:pos="3600"/>
        </w:tabs>
        <w:ind w:left="3600" w:hanging="360"/>
      </w:pPr>
      <w:rPr>
        <w:rFonts w:ascii="Courier New" w:hAnsi="Courier New"/>
      </w:rPr>
    </w:lvl>
    <w:lvl w:ilvl="5" w:tplc="0834F404">
      <w:start w:val="1"/>
      <w:numFmt w:val="bullet"/>
      <w:lvlText w:val=""/>
      <w:lvlJc w:val="left"/>
      <w:pPr>
        <w:tabs>
          <w:tab w:val="num" w:pos="4320"/>
        </w:tabs>
        <w:ind w:left="4320" w:hanging="360"/>
      </w:pPr>
      <w:rPr>
        <w:rFonts w:ascii="Wingdings" w:hAnsi="Wingdings"/>
      </w:rPr>
    </w:lvl>
    <w:lvl w:ilvl="6" w:tplc="FF9459FE">
      <w:start w:val="1"/>
      <w:numFmt w:val="bullet"/>
      <w:lvlText w:val=""/>
      <w:lvlJc w:val="left"/>
      <w:pPr>
        <w:tabs>
          <w:tab w:val="num" w:pos="5040"/>
        </w:tabs>
        <w:ind w:left="5040" w:hanging="360"/>
      </w:pPr>
      <w:rPr>
        <w:rFonts w:ascii="Symbol" w:hAnsi="Symbol"/>
      </w:rPr>
    </w:lvl>
    <w:lvl w:ilvl="7" w:tplc="B6902E54">
      <w:start w:val="1"/>
      <w:numFmt w:val="bullet"/>
      <w:lvlText w:val="o"/>
      <w:lvlJc w:val="left"/>
      <w:pPr>
        <w:tabs>
          <w:tab w:val="num" w:pos="5760"/>
        </w:tabs>
        <w:ind w:left="5760" w:hanging="360"/>
      </w:pPr>
      <w:rPr>
        <w:rFonts w:ascii="Courier New" w:hAnsi="Courier New"/>
      </w:rPr>
    </w:lvl>
    <w:lvl w:ilvl="8" w:tplc="AED495B4">
      <w:start w:val="1"/>
      <w:numFmt w:val="bullet"/>
      <w:lvlText w:val=""/>
      <w:lvlJc w:val="left"/>
      <w:pPr>
        <w:tabs>
          <w:tab w:val="num" w:pos="6480"/>
        </w:tabs>
        <w:ind w:left="6480" w:hanging="360"/>
      </w:pPr>
      <w:rPr>
        <w:rFonts w:ascii="Wingdings" w:hAnsi="Wingdings"/>
      </w:rPr>
    </w:lvl>
  </w:abstractNum>
  <w:abstractNum w:abstractNumId="463" w15:restartNumberingAfterBreak="0">
    <w:nsid w:val="0000020A"/>
    <w:multiLevelType w:val="hybridMultilevel"/>
    <w:tmpl w:val="0000020A"/>
    <w:lvl w:ilvl="0" w:tplc="3DC898C8">
      <w:start w:val="1"/>
      <w:numFmt w:val="bullet"/>
      <w:lvlText w:val=""/>
      <w:lvlJc w:val="left"/>
      <w:pPr>
        <w:ind w:left="720" w:hanging="360"/>
      </w:pPr>
      <w:rPr>
        <w:rFonts w:ascii="Symbol" w:hAnsi="Symbol"/>
      </w:rPr>
    </w:lvl>
    <w:lvl w:ilvl="1" w:tplc="C2B63FE2">
      <w:start w:val="1"/>
      <w:numFmt w:val="bullet"/>
      <w:lvlText w:val="o"/>
      <w:lvlJc w:val="left"/>
      <w:pPr>
        <w:ind w:left="1440" w:hanging="360"/>
      </w:pPr>
      <w:rPr>
        <w:rFonts w:ascii="Courier New" w:hAnsi="Courier New"/>
      </w:rPr>
    </w:lvl>
    <w:lvl w:ilvl="2" w:tplc="4336FA7E">
      <w:start w:val="1"/>
      <w:numFmt w:val="bullet"/>
      <w:lvlText w:val=""/>
      <w:lvlJc w:val="left"/>
      <w:pPr>
        <w:tabs>
          <w:tab w:val="num" w:pos="2160"/>
        </w:tabs>
        <w:ind w:left="2160" w:hanging="360"/>
      </w:pPr>
      <w:rPr>
        <w:rFonts w:ascii="Wingdings" w:hAnsi="Wingdings"/>
      </w:rPr>
    </w:lvl>
    <w:lvl w:ilvl="3" w:tplc="47D66CB8">
      <w:start w:val="1"/>
      <w:numFmt w:val="bullet"/>
      <w:lvlText w:val=""/>
      <w:lvlJc w:val="left"/>
      <w:pPr>
        <w:tabs>
          <w:tab w:val="num" w:pos="2880"/>
        </w:tabs>
        <w:ind w:left="2880" w:hanging="360"/>
      </w:pPr>
      <w:rPr>
        <w:rFonts w:ascii="Symbol" w:hAnsi="Symbol"/>
      </w:rPr>
    </w:lvl>
    <w:lvl w:ilvl="4" w:tplc="2ECE09EC">
      <w:start w:val="1"/>
      <w:numFmt w:val="bullet"/>
      <w:lvlText w:val="o"/>
      <w:lvlJc w:val="left"/>
      <w:pPr>
        <w:tabs>
          <w:tab w:val="num" w:pos="3600"/>
        </w:tabs>
        <w:ind w:left="3600" w:hanging="360"/>
      </w:pPr>
      <w:rPr>
        <w:rFonts w:ascii="Courier New" w:hAnsi="Courier New"/>
      </w:rPr>
    </w:lvl>
    <w:lvl w:ilvl="5" w:tplc="20CCA342">
      <w:start w:val="1"/>
      <w:numFmt w:val="bullet"/>
      <w:lvlText w:val=""/>
      <w:lvlJc w:val="left"/>
      <w:pPr>
        <w:tabs>
          <w:tab w:val="num" w:pos="4320"/>
        </w:tabs>
        <w:ind w:left="4320" w:hanging="360"/>
      </w:pPr>
      <w:rPr>
        <w:rFonts w:ascii="Wingdings" w:hAnsi="Wingdings"/>
      </w:rPr>
    </w:lvl>
    <w:lvl w:ilvl="6" w:tplc="C56C6380">
      <w:start w:val="1"/>
      <w:numFmt w:val="bullet"/>
      <w:lvlText w:val=""/>
      <w:lvlJc w:val="left"/>
      <w:pPr>
        <w:tabs>
          <w:tab w:val="num" w:pos="5040"/>
        </w:tabs>
        <w:ind w:left="5040" w:hanging="360"/>
      </w:pPr>
      <w:rPr>
        <w:rFonts w:ascii="Symbol" w:hAnsi="Symbol"/>
      </w:rPr>
    </w:lvl>
    <w:lvl w:ilvl="7" w:tplc="95E4DF70">
      <w:start w:val="1"/>
      <w:numFmt w:val="bullet"/>
      <w:lvlText w:val="o"/>
      <w:lvlJc w:val="left"/>
      <w:pPr>
        <w:tabs>
          <w:tab w:val="num" w:pos="5760"/>
        </w:tabs>
        <w:ind w:left="5760" w:hanging="360"/>
      </w:pPr>
      <w:rPr>
        <w:rFonts w:ascii="Courier New" w:hAnsi="Courier New"/>
      </w:rPr>
    </w:lvl>
    <w:lvl w:ilvl="8" w:tplc="86C004AC">
      <w:start w:val="1"/>
      <w:numFmt w:val="bullet"/>
      <w:lvlText w:val=""/>
      <w:lvlJc w:val="left"/>
      <w:pPr>
        <w:tabs>
          <w:tab w:val="num" w:pos="6480"/>
        </w:tabs>
        <w:ind w:left="6480" w:hanging="360"/>
      </w:pPr>
      <w:rPr>
        <w:rFonts w:ascii="Wingdings" w:hAnsi="Wingdings"/>
      </w:rPr>
    </w:lvl>
  </w:abstractNum>
  <w:abstractNum w:abstractNumId="464" w15:restartNumberingAfterBreak="0">
    <w:nsid w:val="0000020B"/>
    <w:multiLevelType w:val="hybridMultilevel"/>
    <w:tmpl w:val="0000020B"/>
    <w:lvl w:ilvl="0" w:tplc="0188117C">
      <w:start w:val="1"/>
      <w:numFmt w:val="bullet"/>
      <w:lvlText w:val=""/>
      <w:lvlJc w:val="left"/>
      <w:pPr>
        <w:ind w:left="720" w:hanging="360"/>
      </w:pPr>
      <w:rPr>
        <w:rFonts w:ascii="Symbol" w:hAnsi="Symbol"/>
      </w:rPr>
    </w:lvl>
    <w:lvl w:ilvl="1" w:tplc="3E022B54">
      <w:start w:val="1"/>
      <w:numFmt w:val="bullet"/>
      <w:lvlText w:val="o"/>
      <w:lvlJc w:val="left"/>
      <w:pPr>
        <w:ind w:left="1440" w:hanging="360"/>
      </w:pPr>
      <w:rPr>
        <w:rFonts w:ascii="Courier New" w:hAnsi="Courier New"/>
      </w:rPr>
    </w:lvl>
    <w:lvl w:ilvl="2" w:tplc="81368FEC">
      <w:start w:val="1"/>
      <w:numFmt w:val="bullet"/>
      <w:lvlText w:val=""/>
      <w:lvlJc w:val="left"/>
      <w:pPr>
        <w:tabs>
          <w:tab w:val="num" w:pos="2160"/>
        </w:tabs>
        <w:ind w:left="2160" w:hanging="360"/>
      </w:pPr>
      <w:rPr>
        <w:rFonts w:ascii="Wingdings" w:hAnsi="Wingdings"/>
      </w:rPr>
    </w:lvl>
    <w:lvl w:ilvl="3" w:tplc="C03084E0">
      <w:start w:val="1"/>
      <w:numFmt w:val="bullet"/>
      <w:lvlText w:val=""/>
      <w:lvlJc w:val="left"/>
      <w:pPr>
        <w:tabs>
          <w:tab w:val="num" w:pos="2880"/>
        </w:tabs>
        <w:ind w:left="2880" w:hanging="360"/>
      </w:pPr>
      <w:rPr>
        <w:rFonts w:ascii="Symbol" w:hAnsi="Symbol"/>
      </w:rPr>
    </w:lvl>
    <w:lvl w:ilvl="4" w:tplc="FD2E83D4">
      <w:start w:val="1"/>
      <w:numFmt w:val="bullet"/>
      <w:lvlText w:val="o"/>
      <w:lvlJc w:val="left"/>
      <w:pPr>
        <w:tabs>
          <w:tab w:val="num" w:pos="3600"/>
        </w:tabs>
        <w:ind w:left="3600" w:hanging="360"/>
      </w:pPr>
      <w:rPr>
        <w:rFonts w:ascii="Courier New" w:hAnsi="Courier New"/>
      </w:rPr>
    </w:lvl>
    <w:lvl w:ilvl="5" w:tplc="CAB03F7C">
      <w:start w:val="1"/>
      <w:numFmt w:val="bullet"/>
      <w:lvlText w:val=""/>
      <w:lvlJc w:val="left"/>
      <w:pPr>
        <w:tabs>
          <w:tab w:val="num" w:pos="4320"/>
        </w:tabs>
        <w:ind w:left="4320" w:hanging="360"/>
      </w:pPr>
      <w:rPr>
        <w:rFonts w:ascii="Wingdings" w:hAnsi="Wingdings"/>
      </w:rPr>
    </w:lvl>
    <w:lvl w:ilvl="6" w:tplc="C6F68412">
      <w:start w:val="1"/>
      <w:numFmt w:val="bullet"/>
      <w:lvlText w:val=""/>
      <w:lvlJc w:val="left"/>
      <w:pPr>
        <w:tabs>
          <w:tab w:val="num" w:pos="5040"/>
        </w:tabs>
        <w:ind w:left="5040" w:hanging="360"/>
      </w:pPr>
      <w:rPr>
        <w:rFonts w:ascii="Symbol" w:hAnsi="Symbol"/>
      </w:rPr>
    </w:lvl>
    <w:lvl w:ilvl="7" w:tplc="22BE1840">
      <w:start w:val="1"/>
      <w:numFmt w:val="bullet"/>
      <w:lvlText w:val="o"/>
      <w:lvlJc w:val="left"/>
      <w:pPr>
        <w:tabs>
          <w:tab w:val="num" w:pos="5760"/>
        </w:tabs>
        <w:ind w:left="5760" w:hanging="360"/>
      </w:pPr>
      <w:rPr>
        <w:rFonts w:ascii="Courier New" w:hAnsi="Courier New"/>
      </w:rPr>
    </w:lvl>
    <w:lvl w:ilvl="8" w:tplc="B87C07B2">
      <w:start w:val="1"/>
      <w:numFmt w:val="bullet"/>
      <w:lvlText w:val=""/>
      <w:lvlJc w:val="left"/>
      <w:pPr>
        <w:tabs>
          <w:tab w:val="num" w:pos="6480"/>
        </w:tabs>
        <w:ind w:left="6480" w:hanging="360"/>
      </w:pPr>
      <w:rPr>
        <w:rFonts w:ascii="Wingdings" w:hAnsi="Wingdings"/>
      </w:rPr>
    </w:lvl>
  </w:abstractNum>
  <w:abstractNum w:abstractNumId="465" w15:restartNumberingAfterBreak="0">
    <w:nsid w:val="0000020C"/>
    <w:multiLevelType w:val="hybridMultilevel"/>
    <w:tmpl w:val="0000020C"/>
    <w:lvl w:ilvl="0" w:tplc="378A36BE">
      <w:start w:val="1"/>
      <w:numFmt w:val="bullet"/>
      <w:lvlText w:val=""/>
      <w:lvlJc w:val="left"/>
      <w:pPr>
        <w:ind w:left="720" w:hanging="360"/>
      </w:pPr>
      <w:rPr>
        <w:rFonts w:ascii="Symbol" w:hAnsi="Symbol"/>
      </w:rPr>
    </w:lvl>
    <w:lvl w:ilvl="1" w:tplc="639A82EA">
      <w:start w:val="1"/>
      <w:numFmt w:val="bullet"/>
      <w:lvlText w:val="o"/>
      <w:lvlJc w:val="left"/>
      <w:pPr>
        <w:tabs>
          <w:tab w:val="num" w:pos="1440"/>
        </w:tabs>
        <w:ind w:left="1440" w:hanging="360"/>
      </w:pPr>
      <w:rPr>
        <w:rFonts w:ascii="Courier New" w:hAnsi="Courier New"/>
      </w:rPr>
    </w:lvl>
    <w:lvl w:ilvl="2" w:tplc="DC983AE4">
      <w:start w:val="1"/>
      <w:numFmt w:val="bullet"/>
      <w:lvlText w:val=""/>
      <w:lvlJc w:val="left"/>
      <w:pPr>
        <w:tabs>
          <w:tab w:val="num" w:pos="2160"/>
        </w:tabs>
        <w:ind w:left="2160" w:hanging="360"/>
      </w:pPr>
      <w:rPr>
        <w:rFonts w:ascii="Wingdings" w:hAnsi="Wingdings"/>
      </w:rPr>
    </w:lvl>
    <w:lvl w:ilvl="3" w:tplc="B5E0DE08">
      <w:start w:val="1"/>
      <w:numFmt w:val="bullet"/>
      <w:lvlText w:val=""/>
      <w:lvlJc w:val="left"/>
      <w:pPr>
        <w:tabs>
          <w:tab w:val="num" w:pos="2880"/>
        </w:tabs>
        <w:ind w:left="2880" w:hanging="360"/>
      </w:pPr>
      <w:rPr>
        <w:rFonts w:ascii="Symbol" w:hAnsi="Symbol"/>
      </w:rPr>
    </w:lvl>
    <w:lvl w:ilvl="4" w:tplc="8C6211B2">
      <w:start w:val="1"/>
      <w:numFmt w:val="bullet"/>
      <w:lvlText w:val="o"/>
      <w:lvlJc w:val="left"/>
      <w:pPr>
        <w:tabs>
          <w:tab w:val="num" w:pos="3600"/>
        </w:tabs>
        <w:ind w:left="3600" w:hanging="360"/>
      </w:pPr>
      <w:rPr>
        <w:rFonts w:ascii="Courier New" w:hAnsi="Courier New"/>
      </w:rPr>
    </w:lvl>
    <w:lvl w:ilvl="5" w:tplc="4C6E9D3C">
      <w:start w:val="1"/>
      <w:numFmt w:val="bullet"/>
      <w:lvlText w:val=""/>
      <w:lvlJc w:val="left"/>
      <w:pPr>
        <w:tabs>
          <w:tab w:val="num" w:pos="4320"/>
        </w:tabs>
        <w:ind w:left="4320" w:hanging="360"/>
      </w:pPr>
      <w:rPr>
        <w:rFonts w:ascii="Wingdings" w:hAnsi="Wingdings"/>
      </w:rPr>
    </w:lvl>
    <w:lvl w:ilvl="6" w:tplc="A4B4135E">
      <w:start w:val="1"/>
      <w:numFmt w:val="bullet"/>
      <w:lvlText w:val=""/>
      <w:lvlJc w:val="left"/>
      <w:pPr>
        <w:tabs>
          <w:tab w:val="num" w:pos="5040"/>
        </w:tabs>
        <w:ind w:left="5040" w:hanging="360"/>
      </w:pPr>
      <w:rPr>
        <w:rFonts w:ascii="Symbol" w:hAnsi="Symbol"/>
      </w:rPr>
    </w:lvl>
    <w:lvl w:ilvl="7" w:tplc="3E1631BE">
      <w:start w:val="1"/>
      <w:numFmt w:val="bullet"/>
      <w:lvlText w:val="o"/>
      <w:lvlJc w:val="left"/>
      <w:pPr>
        <w:tabs>
          <w:tab w:val="num" w:pos="5760"/>
        </w:tabs>
        <w:ind w:left="5760" w:hanging="360"/>
      </w:pPr>
      <w:rPr>
        <w:rFonts w:ascii="Courier New" w:hAnsi="Courier New"/>
      </w:rPr>
    </w:lvl>
    <w:lvl w:ilvl="8" w:tplc="D0280CDC">
      <w:start w:val="1"/>
      <w:numFmt w:val="bullet"/>
      <w:lvlText w:val=""/>
      <w:lvlJc w:val="left"/>
      <w:pPr>
        <w:tabs>
          <w:tab w:val="num" w:pos="6480"/>
        </w:tabs>
        <w:ind w:left="6480" w:hanging="360"/>
      </w:pPr>
      <w:rPr>
        <w:rFonts w:ascii="Wingdings" w:hAnsi="Wingdings"/>
      </w:rPr>
    </w:lvl>
  </w:abstractNum>
  <w:abstractNum w:abstractNumId="466" w15:restartNumberingAfterBreak="0">
    <w:nsid w:val="0000020D"/>
    <w:multiLevelType w:val="hybridMultilevel"/>
    <w:tmpl w:val="0000020D"/>
    <w:lvl w:ilvl="0" w:tplc="CFC8C7CE">
      <w:start w:val="1"/>
      <w:numFmt w:val="bullet"/>
      <w:lvlText w:val=""/>
      <w:lvlJc w:val="left"/>
      <w:pPr>
        <w:ind w:left="720" w:hanging="360"/>
      </w:pPr>
      <w:rPr>
        <w:rFonts w:ascii="Symbol" w:hAnsi="Symbol"/>
      </w:rPr>
    </w:lvl>
    <w:lvl w:ilvl="1" w:tplc="A330E384">
      <w:start w:val="1"/>
      <w:numFmt w:val="bullet"/>
      <w:lvlText w:val="o"/>
      <w:lvlJc w:val="left"/>
      <w:pPr>
        <w:tabs>
          <w:tab w:val="num" w:pos="1440"/>
        </w:tabs>
        <w:ind w:left="1440" w:hanging="360"/>
      </w:pPr>
      <w:rPr>
        <w:rFonts w:ascii="Courier New" w:hAnsi="Courier New"/>
      </w:rPr>
    </w:lvl>
    <w:lvl w:ilvl="2" w:tplc="C7048A48">
      <w:start w:val="1"/>
      <w:numFmt w:val="bullet"/>
      <w:lvlText w:val=""/>
      <w:lvlJc w:val="left"/>
      <w:pPr>
        <w:tabs>
          <w:tab w:val="num" w:pos="2160"/>
        </w:tabs>
        <w:ind w:left="2160" w:hanging="360"/>
      </w:pPr>
      <w:rPr>
        <w:rFonts w:ascii="Wingdings" w:hAnsi="Wingdings"/>
      </w:rPr>
    </w:lvl>
    <w:lvl w:ilvl="3" w:tplc="60423450">
      <w:start w:val="1"/>
      <w:numFmt w:val="bullet"/>
      <w:lvlText w:val=""/>
      <w:lvlJc w:val="left"/>
      <w:pPr>
        <w:tabs>
          <w:tab w:val="num" w:pos="2880"/>
        </w:tabs>
        <w:ind w:left="2880" w:hanging="360"/>
      </w:pPr>
      <w:rPr>
        <w:rFonts w:ascii="Symbol" w:hAnsi="Symbol"/>
      </w:rPr>
    </w:lvl>
    <w:lvl w:ilvl="4" w:tplc="38129174">
      <w:start w:val="1"/>
      <w:numFmt w:val="bullet"/>
      <w:lvlText w:val="o"/>
      <w:lvlJc w:val="left"/>
      <w:pPr>
        <w:tabs>
          <w:tab w:val="num" w:pos="3600"/>
        </w:tabs>
        <w:ind w:left="3600" w:hanging="360"/>
      </w:pPr>
      <w:rPr>
        <w:rFonts w:ascii="Courier New" w:hAnsi="Courier New"/>
      </w:rPr>
    </w:lvl>
    <w:lvl w:ilvl="5" w:tplc="A740D55E">
      <w:start w:val="1"/>
      <w:numFmt w:val="bullet"/>
      <w:lvlText w:val=""/>
      <w:lvlJc w:val="left"/>
      <w:pPr>
        <w:tabs>
          <w:tab w:val="num" w:pos="4320"/>
        </w:tabs>
        <w:ind w:left="4320" w:hanging="360"/>
      </w:pPr>
      <w:rPr>
        <w:rFonts w:ascii="Wingdings" w:hAnsi="Wingdings"/>
      </w:rPr>
    </w:lvl>
    <w:lvl w:ilvl="6" w:tplc="FC945996">
      <w:start w:val="1"/>
      <w:numFmt w:val="bullet"/>
      <w:lvlText w:val=""/>
      <w:lvlJc w:val="left"/>
      <w:pPr>
        <w:tabs>
          <w:tab w:val="num" w:pos="5040"/>
        </w:tabs>
        <w:ind w:left="5040" w:hanging="360"/>
      </w:pPr>
      <w:rPr>
        <w:rFonts w:ascii="Symbol" w:hAnsi="Symbol"/>
      </w:rPr>
    </w:lvl>
    <w:lvl w:ilvl="7" w:tplc="20B07618">
      <w:start w:val="1"/>
      <w:numFmt w:val="bullet"/>
      <w:lvlText w:val="o"/>
      <w:lvlJc w:val="left"/>
      <w:pPr>
        <w:tabs>
          <w:tab w:val="num" w:pos="5760"/>
        </w:tabs>
        <w:ind w:left="5760" w:hanging="360"/>
      </w:pPr>
      <w:rPr>
        <w:rFonts w:ascii="Courier New" w:hAnsi="Courier New"/>
      </w:rPr>
    </w:lvl>
    <w:lvl w:ilvl="8" w:tplc="F36649AE">
      <w:start w:val="1"/>
      <w:numFmt w:val="bullet"/>
      <w:lvlText w:val=""/>
      <w:lvlJc w:val="left"/>
      <w:pPr>
        <w:tabs>
          <w:tab w:val="num" w:pos="6480"/>
        </w:tabs>
        <w:ind w:left="6480" w:hanging="360"/>
      </w:pPr>
      <w:rPr>
        <w:rFonts w:ascii="Wingdings" w:hAnsi="Wingdings"/>
      </w:rPr>
    </w:lvl>
  </w:abstractNum>
  <w:abstractNum w:abstractNumId="467" w15:restartNumberingAfterBreak="0">
    <w:nsid w:val="0000020E"/>
    <w:multiLevelType w:val="hybridMultilevel"/>
    <w:tmpl w:val="0000020E"/>
    <w:lvl w:ilvl="0" w:tplc="B46C127C">
      <w:start w:val="1"/>
      <w:numFmt w:val="bullet"/>
      <w:lvlText w:val=""/>
      <w:lvlJc w:val="left"/>
      <w:pPr>
        <w:ind w:left="720" w:hanging="360"/>
      </w:pPr>
      <w:rPr>
        <w:rFonts w:ascii="Symbol" w:hAnsi="Symbol"/>
      </w:rPr>
    </w:lvl>
    <w:lvl w:ilvl="1" w:tplc="96F4927A">
      <w:start w:val="1"/>
      <w:numFmt w:val="bullet"/>
      <w:lvlText w:val="o"/>
      <w:lvlJc w:val="left"/>
      <w:pPr>
        <w:ind w:left="1440" w:hanging="360"/>
      </w:pPr>
      <w:rPr>
        <w:rFonts w:ascii="Courier New" w:hAnsi="Courier New"/>
      </w:rPr>
    </w:lvl>
    <w:lvl w:ilvl="2" w:tplc="EC925FA4">
      <w:start w:val="1"/>
      <w:numFmt w:val="bullet"/>
      <w:lvlText w:val=""/>
      <w:lvlJc w:val="left"/>
      <w:pPr>
        <w:tabs>
          <w:tab w:val="num" w:pos="2160"/>
        </w:tabs>
        <w:ind w:left="2160" w:hanging="360"/>
      </w:pPr>
      <w:rPr>
        <w:rFonts w:ascii="Wingdings" w:hAnsi="Wingdings"/>
      </w:rPr>
    </w:lvl>
    <w:lvl w:ilvl="3" w:tplc="A64C41A0">
      <w:start w:val="1"/>
      <w:numFmt w:val="bullet"/>
      <w:lvlText w:val=""/>
      <w:lvlJc w:val="left"/>
      <w:pPr>
        <w:tabs>
          <w:tab w:val="num" w:pos="2880"/>
        </w:tabs>
        <w:ind w:left="2880" w:hanging="360"/>
      </w:pPr>
      <w:rPr>
        <w:rFonts w:ascii="Symbol" w:hAnsi="Symbol"/>
      </w:rPr>
    </w:lvl>
    <w:lvl w:ilvl="4" w:tplc="02C479C0">
      <w:start w:val="1"/>
      <w:numFmt w:val="bullet"/>
      <w:lvlText w:val="o"/>
      <w:lvlJc w:val="left"/>
      <w:pPr>
        <w:tabs>
          <w:tab w:val="num" w:pos="3600"/>
        </w:tabs>
        <w:ind w:left="3600" w:hanging="360"/>
      </w:pPr>
      <w:rPr>
        <w:rFonts w:ascii="Courier New" w:hAnsi="Courier New"/>
      </w:rPr>
    </w:lvl>
    <w:lvl w:ilvl="5" w:tplc="4A0049F4">
      <w:start w:val="1"/>
      <w:numFmt w:val="bullet"/>
      <w:lvlText w:val=""/>
      <w:lvlJc w:val="left"/>
      <w:pPr>
        <w:tabs>
          <w:tab w:val="num" w:pos="4320"/>
        </w:tabs>
        <w:ind w:left="4320" w:hanging="360"/>
      </w:pPr>
      <w:rPr>
        <w:rFonts w:ascii="Wingdings" w:hAnsi="Wingdings"/>
      </w:rPr>
    </w:lvl>
    <w:lvl w:ilvl="6" w:tplc="81B8E50A">
      <w:start w:val="1"/>
      <w:numFmt w:val="bullet"/>
      <w:lvlText w:val=""/>
      <w:lvlJc w:val="left"/>
      <w:pPr>
        <w:tabs>
          <w:tab w:val="num" w:pos="5040"/>
        </w:tabs>
        <w:ind w:left="5040" w:hanging="360"/>
      </w:pPr>
      <w:rPr>
        <w:rFonts w:ascii="Symbol" w:hAnsi="Symbol"/>
      </w:rPr>
    </w:lvl>
    <w:lvl w:ilvl="7" w:tplc="2D1272EC">
      <w:start w:val="1"/>
      <w:numFmt w:val="bullet"/>
      <w:lvlText w:val="o"/>
      <w:lvlJc w:val="left"/>
      <w:pPr>
        <w:tabs>
          <w:tab w:val="num" w:pos="5760"/>
        </w:tabs>
        <w:ind w:left="5760" w:hanging="360"/>
      </w:pPr>
      <w:rPr>
        <w:rFonts w:ascii="Courier New" w:hAnsi="Courier New"/>
      </w:rPr>
    </w:lvl>
    <w:lvl w:ilvl="8" w:tplc="36DE2C0A">
      <w:start w:val="1"/>
      <w:numFmt w:val="bullet"/>
      <w:lvlText w:val=""/>
      <w:lvlJc w:val="left"/>
      <w:pPr>
        <w:tabs>
          <w:tab w:val="num" w:pos="6480"/>
        </w:tabs>
        <w:ind w:left="6480" w:hanging="360"/>
      </w:pPr>
      <w:rPr>
        <w:rFonts w:ascii="Wingdings" w:hAnsi="Wingdings"/>
      </w:rPr>
    </w:lvl>
  </w:abstractNum>
  <w:abstractNum w:abstractNumId="468" w15:restartNumberingAfterBreak="0">
    <w:nsid w:val="0000020F"/>
    <w:multiLevelType w:val="hybridMultilevel"/>
    <w:tmpl w:val="0000020F"/>
    <w:lvl w:ilvl="0" w:tplc="54D4D762">
      <w:start w:val="1"/>
      <w:numFmt w:val="bullet"/>
      <w:lvlText w:val=""/>
      <w:lvlJc w:val="left"/>
      <w:pPr>
        <w:ind w:left="720" w:hanging="360"/>
      </w:pPr>
      <w:rPr>
        <w:rFonts w:ascii="Symbol" w:hAnsi="Symbol"/>
      </w:rPr>
    </w:lvl>
    <w:lvl w:ilvl="1" w:tplc="4E602454">
      <w:start w:val="1"/>
      <w:numFmt w:val="bullet"/>
      <w:lvlText w:val="o"/>
      <w:lvlJc w:val="left"/>
      <w:pPr>
        <w:tabs>
          <w:tab w:val="num" w:pos="1440"/>
        </w:tabs>
        <w:ind w:left="1440" w:hanging="360"/>
      </w:pPr>
      <w:rPr>
        <w:rFonts w:ascii="Courier New" w:hAnsi="Courier New"/>
      </w:rPr>
    </w:lvl>
    <w:lvl w:ilvl="2" w:tplc="1F566650">
      <w:start w:val="1"/>
      <w:numFmt w:val="bullet"/>
      <w:lvlText w:val=""/>
      <w:lvlJc w:val="left"/>
      <w:pPr>
        <w:tabs>
          <w:tab w:val="num" w:pos="2160"/>
        </w:tabs>
        <w:ind w:left="2160" w:hanging="360"/>
      </w:pPr>
      <w:rPr>
        <w:rFonts w:ascii="Wingdings" w:hAnsi="Wingdings"/>
      </w:rPr>
    </w:lvl>
    <w:lvl w:ilvl="3" w:tplc="6576DD06">
      <w:start w:val="1"/>
      <w:numFmt w:val="bullet"/>
      <w:lvlText w:val=""/>
      <w:lvlJc w:val="left"/>
      <w:pPr>
        <w:tabs>
          <w:tab w:val="num" w:pos="2880"/>
        </w:tabs>
        <w:ind w:left="2880" w:hanging="360"/>
      </w:pPr>
      <w:rPr>
        <w:rFonts w:ascii="Symbol" w:hAnsi="Symbol"/>
      </w:rPr>
    </w:lvl>
    <w:lvl w:ilvl="4" w:tplc="BEAAFCCA">
      <w:start w:val="1"/>
      <w:numFmt w:val="bullet"/>
      <w:lvlText w:val="o"/>
      <w:lvlJc w:val="left"/>
      <w:pPr>
        <w:tabs>
          <w:tab w:val="num" w:pos="3600"/>
        </w:tabs>
        <w:ind w:left="3600" w:hanging="360"/>
      </w:pPr>
      <w:rPr>
        <w:rFonts w:ascii="Courier New" w:hAnsi="Courier New"/>
      </w:rPr>
    </w:lvl>
    <w:lvl w:ilvl="5" w:tplc="90047DEA">
      <w:start w:val="1"/>
      <w:numFmt w:val="bullet"/>
      <w:lvlText w:val=""/>
      <w:lvlJc w:val="left"/>
      <w:pPr>
        <w:tabs>
          <w:tab w:val="num" w:pos="4320"/>
        </w:tabs>
        <w:ind w:left="4320" w:hanging="360"/>
      </w:pPr>
      <w:rPr>
        <w:rFonts w:ascii="Wingdings" w:hAnsi="Wingdings"/>
      </w:rPr>
    </w:lvl>
    <w:lvl w:ilvl="6" w:tplc="DFCAEF28">
      <w:start w:val="1"/>
      <w:numFmt w:val="bullet"/>
      <w:lvlText w:val=""/>
      <w:lvlJc w:val="left"/>
      <w:pPr>
        <w:tabs>
          <w:tab w:val="num" w:pos="5040"/>
        </w:tabs>
        <w:ind w:left="5040" w:hanging="360"/>
      </w:pPr>
      <w:rPr>
        <w:rFonts w:ascii="Symbol" w:hAnsi="Symbol"/>
      </w:rPr>
    </w:lvl>
    <w:lvl w:ilvl="7" w:tplc="7728C02C">
      <w:start w:val="1"/>
      <w:numFmt w:val="bullet"/>
      <w:lvlText w:val="o"/>
      <w:lvlJc w:val="left"/>
      <w:pPr>
        <w:tabs>
          <w:tab w:val="num" w:pos="5760"/>
        </w:tabs>
        <w:ind w:left="5760" w:hanging="360"/>
      </w:pPr>
      <w:rPr>
        <w:rFonts w:ascii="Courier New" w:hAnsi="Courier New"/>
      </w:rPr>
    </w:lvl>
    <w:lvl w:ilvl="8" w:tplc="D85CBD0C">
      <w:start w:val="1"/>
      <w:numFmt w:val="bullet"/>
      <w:lvlText w:val=""/>
      <w:lvlJc w:val="left"/>
      <w:pPr>
        <w:tabs>
          <w:tab w:val="num" w:pos="6480"/>
        </w:tabs>
        <w:ind w:left="6480" w:hanging="360"/>
      </w:pPr>
      <w:rPr>
        <w:rFonts w:ascii="Wingdings" w:hAnsi="Wingdings"/>
      </w:rPr>
    </w:lvl>
  </w:abstractNum>
  <w:abstractNum w:abstractNumId="469" w15:restartNumberingAfterBreak="0">
    <w:nsid w:val="00000210"/>
    <w:multiLevelType w:val="hybridMultilevel"/>
    <w:tmpl w:val="00000210"/>
    <w:lvl w:ilvl="0" w:tplc="AAA87A66">
      <w:start w:val="1"/>
      <w:numFmt w:val="bullet"/>
      <w:lvlText w:val=""/>
      <w:lvlJc w:val="left"/>
      <w:pPr>
        <w:ind w:left="720" w:hanging="360"/>
      </w:pPr>
      <w:rPr>
        <w:rFonts w:ascii="Symbol" w:hAnsi="Symbol"/>
      </w:rPr>
    </w:lvl>
    <w:lvl w:ilvl="1" w:tplc="102EF8C8">
      <w:start w:val="1"/>
      <w:numFmt w:val="bullet"/>
      <w:lvlText w:val="o"/>
      <w:lvlJc w:val="left"/>
      <w:pPr>
        <w:tabs>
          <w:tab w:val="num" w:pos="1440"/>
        </w:tabs>
        <w:ind w:left="1440" w:hanging="360"/>
      </w:pPr>
      <w:rPr>
        <w:rFonts w:ascii="Courier New" w:hAnsi="Courier New"/>
      </w:rPr>
    </w:lvl>
    <w:lvl w:ilvl="2" w:tplc="D25247FC">
      <w:start w:val="1"/>
      <w:numFmt w:val="bullet"/>
      <w:lvlText w:val=""/>
      <w:lvlJc w:val="left"/>
      <w:pPr>
        <w:tabs>
          <w:tab w:val="num" w:pos="2160"/>
        </w:tabs>
        <w:ind w:left="2160" w:hanging="360"/>
      </w:pPr>
      <w:rPr>
        <w:rFonts w:ascii="Wingdings" w:hAnsi="Wingdings"/>
      </w:rPr>
    </w:lvl>
    <w:lvl w:ilvl="3" w:tplc="E8C688D4">
      <w:start w:val="1"/>
      <w:numFmt w:val="bullet"/>
      <w:lvlText w:val=""/>
      <w:lvlJc w:val="left"/>
      <w:pPr>
        <w:tabs>
          <w:tab w:val="num" w:pos="2880"/>
        </w:tabs>
        <w:ind w:left="2880" w:hanging="360"/>
      </w:pPr>
      <w:rPr>
        <w:rFonts w:ascii="Symbol" w:hAnsi="Symbol"/>
      </w:rPr>
    </w:lvl>
    <w:lvl w:ilvl="4" w:tplc="B7BAEF3A">
      <w:start w:val="1"/>
      <w:numFmt w:val="bullet"/>
      <w:lvlText w:val="o"/>
      <w:lvlJc w:val="left"/>
      <w:pPr>
        <w:tabs>
          <w:tab w:val="num" w:pos="3600"/>
        </w:tabs>
        <w:ind w:left="3600" w:hanging="360"/>
      </w:pPr>
      <w:rPr>
        <w:rFonts w:ascii="Courier New" w:hAnsi="Courier New"/>
      </w:rPr>
    </w:lvl>
    <w:lvl w:ilvl="5" w:tplc="16BA482E">
      <w:start w:val="1"/>
      <w:numFmt w:val="bullet"/>
      <w:lvlText w:val=""/>
      <w:lvlJc w:val="left"/>
      <w:pPr>
        <w:tabs>
          <w:tab w:val="num" w:pos="4320"/>
        </w:tabs>
        <w:ind w:left="4320" w:hanging="360"/>
      </w:pPr>
      <w:rPr>
        <w:rFonts w:ascii="Wingdings" w:hAnsi="Wingdings"/>
      </w:rPr>
    </w:lvl>
    <w:lvl w:ilvl="6" w:tplc="6E3094F8">
      <w:start w:val="1"/>
      <w:numFmt w:val="bullet"/>
      <w:lvlText w:val=""/>
      <w:lvlJc w:val="left"/>
      <w:pPr>
        <w:tabs>
          <w:tab w:val="num" w:pos="5040"/>
        </w:tabs>
        <w:ind w:left="5040" w:hanging="360"/>
      </w:pPr>
      <w:rPr>
        <w:rFonts w:ascii="Symbol" w:hAnsi="Symbol"/>
      </w:rPr>
    </w:lvl>
    <w:lvl w:ilvl="7" w:tplc="5EE01BF8">
      <w:start w:val="1"/>
      <w:numFmt w:val="bullet"/>
      <w:lvlText w:val="o"/>
      <w:lvlJc w:val="left"/>
      <w:pPr>
        <w:tabs>
          <w:tab w:val="num" w:pos="5760"/>
        </w:tabs>
        <w:ind w:left="5760" w:hanging="360"/>
      </w:pPr>
      <w:rPr>
        <w:rFonts w:ascii="Courier New" w:hAnsi="Courier New"/>
      </w:rPr>
    </w:lvl>
    <w:lvl w:ilvl="8" w:tplc="54E067A2">
      <w:start w:val="1"/>
      <w:numFmt w:val="bullet"/>
      <w:lvlText w:val=""/>
      <w:lvlJc w:val="left"/>
      <w:pPr>
        <w:tabs>
          <w:tab w:val="num" w:pos="6480"/>
        </w:tabs>
        <w:ind w:left="6480" w:hanging="360"/>
      </w:pPr>
      <w:rPr>
        <w:rFonts w:ascii="Wingdings" w:hAnsi="Wingdings"/>
      </w:rPr>
    </w:lvl>
  </w:abstractNum>
  <w:abstractNum w:abstractNumId="470" w15:restartNumberingAfterBreak="0">
    <w:nsid w:val="00000211"/>
    <w:multiLevelType w:val="hybridMultilevel"/>
    <w:tmpl w:val="00000211"/>
    <w:lvl w:ilvl="0" w:tplc="A5A8C4BE">
      <w:start w:val="1"/>
      <w:numFmt w:val="bullet"/>
      <w:lvlText w:val=""/>
      <w:lvlJc w:val="left"/>
      <w:pPr>
        <w:ind w:left="720" w:hanging="360"/>
      </w:pPr>
      <w:rPr>
        <w:rFonts w:ascii="Symbol" w:hAnsi="Symbol"/>
      </w:rPr>
    </w:lvl>
    <w:lvl w:ilvl="1" w:tplc="65721DDE">
      <w:start w:val="1"/>
      <w:numFmt w:val="bullet"/>
      <w:lvlText w:val="o"/>
      <w:lvlJc w:val="left"/>
      <w:pPr>
        <w:tabs>
          <w:tab w:val="num" w:pos="1440"/>
        </w:tabs>
        <w:ind w:left="1440" w:hanging="360"/>
      </w:pPr>
      <w:rPr>
        <w:rFonts w:ascii="Courier New" w:hAnsi="Courier New"/>
      </w:rPr>
    </w:lvl>
    <w:lvl w:ilvl="2" w:tplc="232E0248">
      <w:start w:val="1"/>
      <w:numFmt w:val="bullet"/>
      <w:lvlText w:val=""/>
      <w:lvlJc w:val="left"/>
      <w:pPr>
        <w:tabs>
          <w:tab w:val="num" w:pos="2160"/>
        </w:tabs>
        <w:ind w:left="2160" w:hanging="360"/>
      </w:pPr>
      <w:rPr>
        <w:rFonts w:ascii="Wingdings" w:hAnsi="Wingdings"/>
      </w:rPr>
    </w:lvl>
    <w:lvl w:ilvl="3" w:tplc="DE2E3256">
      <w:start w:val="1"/>
      <w:numFmt w:val="bullet"/>
      <w:lvlText w:val=""/>
      <w:lvlJc w:val="left"/>
      <w:pPr>
        <w:tabs>
          <w:tab w:val="num" w:pos="2880"/>
        </w:tabs>
        <w:ind w:left="2880" w:hanging="360"/>
      </w:pPr>
      <w:rPr>
        <w:rFonts w:ascii="Symbol" w:hAnsi="Symbol"/>
      </w:rPr>
    </w:lvl>
    <w:lvl w:ilvl="4" w:tplc="5AF03A8A">
      <w:start w:val="1"/>
      <w:numFmt w:val="bullet"/>
      <w:lvlText w:val="o"/>
      <w:lvlJc w:val="left"/>
      <w:pPr>
        <w:tabs>
          <w:tab w:val="num" w:pos="3600"/>
        </w:tabs>
        <w:ind w:left="3600" w:hanging="360"/>
      </w:pPr>
      <w:rPr>
        <w:rFonts w:ascii="Courier New" w:hAnsi="Courier New"/>
      </w:rPr>
    </w:lvl>
    <w:lvl w:ilvl="5" w:tplc="33EEB254">
      <w:start w:val="1"/>
      <w:numFmt w:val="bullet"/>
      <w:lvlText w:val=""/>
      <w:lvlJc w:val="left"/>
      <w:pPr>
        <w:tabs>
          <w:tab w:val="num" w:pos="4320"/>
        </w:tabs>
        <w:ind w:left="4320" w:hanging="360"/>
      </w:pPr>
      <w:rPr>
        <w:rFonts w:ascii="Wingdings" w:hAnsi="Wingdings"/>
      </w:rPr>
    </w:lvl>
    <w:lvl w:ilvl="6" w:tplc="D630B098">
      <w:start w:val="1"/>
      <w:numFmt w:val="bullet"/>
      <w:lvlText w:val=""/>
      <w:lvlJc w:val="left"/>
      <w:pPr>
        <w:tabs>
          <w:tab w:val="num" w:pos="5040"/>
        </w:tabs>
        <w:ind w:left="5040" w:hanging="360"/>
      </w:pPr>
      <w:rPr>
        <w:rFonts w:ascii="Symbol" w:hAnsi="Symbol"/>
      </w:rPr>
    </w:lvl>
    <w:lvl w:ilvl="7" w:tplc="6AACB28C">
      <w:start w:val="1"/>
      <w:numFmt w:val="bullet"/>
      <w:lvlText w:val="o"/>
      <w:lvlJc w:val="left"/>
      <w:pPr>
        <w:tabs>
          <w:tab w:val="num" w:pos="5760"/>
        </w:tabs>
        <w:ind w:left="5760" w:hanging="360"/>
      </w:pPr>
      <w:rPr>
        <w:rFonts w:ascii="Courier New" w:hAnsi="Courier New"/>
      </w:rPr>
    </w:lvl>
    <w:lvl w:ilvl="8" w:tplc="1C1A552C">
      <w:start w:val="1"/>
      <w:numFmt w:val="bullet"/>
      <w:lvlText w:val=""/>
      <w:lvlJc w:val="left"/>
      <w:pPr>
        <w:tabs>
          <w:tab w:val="num" w:pos="6480"/>
        </w:tabs>
        <w:ind w:left="6480" w:hanging="360"/>
      </w:pPr>
      <w:rPr>
        <w:rFonts w:ascii="Wingdings" w:hAnsi="Wingdings"/>
      </w:rPr>
    </w:lvl>
  </w:abstractNum>
  <w:abstractNum w:abstractNumId="471" w15:restartNumberingAfterBreak="0">
    <w:nsid w:val="00000212"/>
    <w:multiLevelType w:val="hybridMultilevel"/>
    <w:tmpl w:val="00000212"/>
    <w:lvl w:ilvl="0" w:tplc="3F1C8C16">
      <w:start w:val="1"/>
      <w:numFmt w:val="bullet"/>
      <w:lvlText w:val=""/>
      <w:lvlJc w:val="left"/>
      <w:pPr>
        <w:ind w:left="720" w:hanging="360"/>
      </w:pPr>
      <w:rPr>
        <w:rFonts w:ascii="Symbol" w:hAnsi="Symbol"/>
      </w:rPr>
    </w:lvl>
    <w:lvl w:ilvl="1" w:tplc="CAA0DA46">
      <w:start w:val="1"/>
      <w:numFmt w:val="bullet"/>
      <w:lvlText w:val="o"/>
      <w:lvlJc w:val="left"/>
      <w:pPr>
        <w:tabs>
          <w:tab w:val="num" w:pos="1440"/>
        </w:tabs>
        <w:ind w:left="1440" w:hanging="360"/>
      </w:pPr>
      <w:rPr>
        <w:rFonts w:ascii="Courier New" w:hAnsi="Courier New"/>
      </w:rPr>
    </w:lvl>
    <w:lvl w:ilvl="2" w:tplc="42C03050">
      <w:start w:val="1"/>
      <w:numFmt w:val="bullet"/>
      <w:lvlText w:val=""/>
      <w:lvlJc w:val="left"/>
      <w:pPr>
        <w:tabs>
          <w:tab w:val="num" w:pos="2160"/>
        </w:tabs>
        <w:ind w:left="2160" w:hanging="360"/>
      </w:pPr>
      <w:rPr>
        <w:rFonts w:ascii="Wingdings" w:hAnsi="Wingdings"/>
      </w:rPr>
    </w:lvl>
    <w:lvl w:ilvl="3" w:tplc="B42EFA18">
      <w:start w:val="1"/>
      <w:numFmt w:val="bullet"/>
      <w:lvlText w:val=""/>
      <w:lvlJc w:val="left"/>
      <w:pPr>
        <w:tabs>
          <w:tab w:val="num" w:pos="2880"/>
        </w:tabs>
        <w:ind w:left="2880" w:hanging="360"/>
      </w:pPr>
      <w:rPr>
        <w:rFonts w:ascii="Symbol" w:hAnsi="Symbol"/>
      </w:rPr>
    </w:lvl>
    <w:lvl w:ilvl="4" w:tplc="00783216">
      <w:start w:val="1"/>
      <w:numFmt w:val="bullet"/>
      <w:lvlText w:val="o"/>
      <w:lvlJc w:val="left"/>
      <w:pPr>
        <w:tabs>
          <w:tab w:val="num" w:pos="3600"/>
        </w:tabs>
        <w:ind w:left="3600" w:hanging="360"/>
      </w:pPr>
      <w:rPr>
        <w:rFonts w:ascii="Courier New" w:hAnsi="Courier New"/>
      </w:rPr>
    </w:lvl>
    <w:lvl w:ilvl="5" w:tplc="DB865FBA">
      <w:start w:val="1"/>
      <w:numFmt w:val="bullet"/>
      <w:lvlText w:val=""/>
      <w:lvlJc w:val="left"/>
      <w:pPr>
        <w:tabs>
          <w:tab w:val="num" w:pos="4320"/>
        </w:tabs>
        <w:ind w:left="4320" w:hanging="360"/>
      </w:pPr>
      <w:rPr>
        <w:rFonts w:ascii="Wingdings" w:hAnsi="Wingdings"/>
      </w:rPr>
    </w:lvl>
    <w:lvl w:ilvl="6" w:tplc="F9921448">
      <w:start w:val="1"/>
      <w:numFmt w:val="bullet"/>
      <w:lvlText w:val=""/>
      <w:lvlJc w:val="left"/>
      <w:pPr>
        <w:tabs>
          <w:tab w:val="num" w:pos="5040"/>
        </w:tabs>
        <w:ind w:left="5040" w:hanging="360"/>
      </w:pPr>
      <w:rPr>
        <w:rFonts w:ascii="Symbol" w:hAnsi="Symbol"/>
      </w:rPr>
    </w:lvl>
    <w:lvl w:ilvl="7" w:tplc="801EA3FE">
      <w:start w:val="1"/>
      <w:numFmt w:val="bullet"/>
      <w:lvlText w:val="o"/>
      <w:lvlJc w:val="left"/>
      <w:pPr>
        <w:tabs>
          <w:tab w:val="num" w:pos="5760"/>
        </w:tabs>
        <w:ind w:left="5760" w:hanging="360"/>
      </w:pPr>
      <w:rPr>
        <w:rFonts w:ascii="Courier New" w:hAnsi="Courier New"/>
      </w:rPr>
    </w:lvl>
    <w:lvl w:ilvl="8" w:tplc="CD2498BC">
      <w:start w:val="1"/>
      <w:numFmt w:val="bullet"/>
      <w:lvlText w:val=""/>
      <w:lvlJc w:val="left"/>
      <w:pPr>
        <w:tabs>
          <w:tab w:val="num" w:pos="6480"/>
        </w:tabs>
        <w:ind w:left="6480" w:hanging="360"/>
      </w:pPr>
      <w:rPr>
        <w:rFonts w:ascii="Wingdings" w:hAnsi="Wingdings"/>
      </w:rPr>
    </w:lvl>
  </w:abstractNum>
  <w:abstractNum w:abstractNumId="472" w15:restartNumberingAfterBreak="0">
    <w:nsid w:val="00000213"/>
    <w:multiLevelType w:val="hybridMultilevel"/>
    <w:tmpl w:val="00000213"/>
    <w:lvl w:ilvl="0" w:tplc="7E9C942C">
      <w:start w:val="1"/>
      <w:numFmt w:val="bullet"/>
      <w:lvlText w:val=""/>
      <w:lvlJc w:val="left"/>
      <w:pPr>
        <w:ind w:left="720" w:hanging="360"/>
      </w:pPr>
      <w:rPr>
        <w:rFonts w:ascii="Symbol" w:hAnsi="Symbol"/>
      </w:rPr>
    </w:lvl>
    <w:lvl w:ilvl="1" w:tplc="DE0ABB5A">
      <w:start w:val="1"/>
      <w:numFmt w:val="bullet"/>
      <w:lvlText w:val="o"/>
      <w:lvlJc w:val="left"/>
      <w:pPr>
        <w:tabs>
          <w:tab w:val="num" w:pos="1440"/>
        </w:tabs>
        <w:ind w:left="1440" w:hanging="360"/>
      </w:pPr>
      <w:rPr>
        <w:rFonts w:ascii="Courier New" w:hAnsi="Courier New"/>
      </w:rPr>
    </w:lvl>
    <w:lvl w:ilvl="2" w:tplc="E1E011A6">
      <w:start w:val="1"/>
      <w:numFmt w:val="bullet"/>
      <w:lvlText w:val=""/>
      <w:lvlJc w:val="left"/>
      <w:pPr>
        <w:tabs>
          <w:tab w:val="num" w:pos="2160"/>
        </w:tabs>
        <w:ind w:left="2160" w:hanging="360"/>
      </w:pPr>
      <w:rPr>
        <w:rFonts w:ascii="Wingdings" w:hAnsi="Wingdings"/>
      </w:rPr>
    </w:lvl>
    <w:lvl w:ilvl="3" w:tplc="8294F0DC">
      <w:start w:val="1"/>
      <w:numFmt w:val="bullet"/>
      <w:lvlText w:val=""/>
      <w:lvlJc w:val="left"/>
      <w:pPr>
        <w:tabs>
          <w:tab w:val="num" w:pos="2880"/>
        </w:tabs>
        <w:ind w:left="2880" w:hanging="360"/>
      </w:pPr>
      <w:rPr>
        <w:rFonts w:ascii="Symbol" w:hAnsi="Symbol"/>
      </w:rPr>
    </w:lvl>
    <w:lvl w:ilvl="4" w:tplc="EBC4581C">
      <w:start w:val="1"/>
      <w:numFmt w:val="bullet"/>
      <w:lvlText w:val="o"/>
      <w:lvlJc w:val="left"/>
      <w:pPr>
        <w:tabs>
          <w:tab w:val="num" w:pos="3600"/>
        </w:tabs>
        <w:ind w:left="3600" w:hanging="360"/>
      </w:pPr>
      <w:rPr>
        <w:rFonts w:ascii="Courier New" w:hAnsi="Courier New"/>
      </w:rPr>
    </w:lvl>
    <w:lvl w:ilvl="5" w:tplc="A4282836">
      <w:start w:val="1"/>
      <w:numFmt w:val="bullet"/>
      <w:lvlText w:val=""/>
      <w:lvlJc w:val="left"/>
      <w:pPr>
        <w:tabs>
          <w:tab w:val="num" w:pos="4320"/>
        </w:tabs>
        <w:ind w:left="4320" w:hanging="360"/>
      </w:pPr>
      <w:rPr>
        <w:rFonts w:ascii="Wingdings" w:hAnsi="Wingdings"/>
      </w:rPr>
    </w:lvl>
    <w:lvl w:ilvl="6" w:tplc="FF18F68E">
      <w:start w:val="1"/>
      <w:numFmt w:val="bullet"/>
      <w:lvlText w:val=""/>
      <w:lvlJc w:val="left"/>
      <w:pPr>
        <w:tabs>
          <w:tab w:val="num" w:pos="5040"/>
        </w:tabs>
        <w:ind w:left="5040" w:hanging="360"/>
      </w:pPr>
      <w:rPr>
        <w:rFonts w:ascii="Symbol" w:hAnsi="Symbol"/>
      </w:rPr>
    </w:lvl>
    <w:lvl w:ilvl="7" w:tplc="62605D06">
      <w:start w:val="1"/>
      <w:numFmt w:val="bullet"/>
      <w:lvlText w:val="o"/>
      <w:lvlJc w:val="left"/>
      <w:pPr>
        <w:tabs>
          <w:tab w:val="num" w:pos="5760"/>
        </w:tabs>
        <w:ind w:left="5760" w:hanging="360"/>
      </w:pPr>
      <w:rPr>
        <w:rFonts w:ascii="Courier New" w:hAnsi="Courier New"/>
      </w:rPr>
    </w:lvl>
    <w:lvl w:ilvl="8" w:tplc="329CEC3A">
      <w:start w:val="1"/>
      <w:numFmt w:val="bullet"/>
      <w:lvlText w:val=""/>
      <w:lvlJc w:val="left"/>
      <w:pPr>
        <w:tabs>
          <w:tab w:val="num" w:pos="6480"/>
        </w:tabs>
        <w:ind w:left="6480" w:hanging="360"/>
      </w:pPr>
      <w:rPr>
        <w:rFonts w:ascii="Wingdings" w:hAnsi="Wingdings"/>
      </w:rPr>
    </w:lvl>
  </w:abstractNum>
  <w:abstractNum w:abstractNumId="473" w15:restartNumberingAfterBreak="0">
    <w:nsid w:val="00000214"/>
    <w:multiLevelType w:val="hybridMultilevel"/>
    <w:tmpl w:val="00000214"/>
    <w:lvl w:ilvl="0" w:tplc="1500E74A">
      <w:start w:val="1"/>
      <w:numFmt w:val="bullet"/>
      <w:lvlText w:val=""/>
      <w:lvlJc w:val="left"/>
      <w:pPr>
        <w:ind w:left="720" w:hanging="360"/>
      </w:pPr>
      <w:rPr>
        <w:rFonts w:ascii="Symbol" w:hAnsi="Symbol"/>
      </w:rPr>
    </w:lvl>
    <w:lvl w:ilvl="1" w:tplc="C436F0A6">
      <w:start w:val="1"/>
      <w:numFmt w:val="bullet"/>
      <w:lvlText w:val="o"/>
      <w:lvlJc w:val="left"/>
      <w:pPr>
        <w:tabs>
          <w:tab w:val="num" w:pos="1440"/>
        </w:tabs>
        <w:ind w:left="1440" w:hanging="360"/>
      </w:pPr>
      <w:rPr>
        <w:rFonts w:ascii="Courier New" w:hAnsi="Courier New"/>
      </w:rPr>
    </w:lvl>
    <w:lvl w:ilvl="2" w:tplc="9AFA02E0">
      <w:start w:val="1"/>
      <w:numFmt w:val="bullet"/>
      <w:lvlText w:val=""/>
      <w:lvlJc w:val="left"/>
      <w:pPr>
        <w:tabs>
          <w:tab w:val="num" w:pos="2160"/>
        </w:tabs>
        <w:ind w:left="2160" w:hanging="360"/>
      </w:pPr>
      <w:rPr>
        <w:rFonts w:ascii="Wingdings" w:hAnsi="Wingdings"/>
      </w:rPr>
    </w:lvl>
    <w:lvl w:ilvl="3" w:tplc="886E45F8">
      <w:start w:val="1"/>
      <w:numFmt w:val="bullet"/>
      <w:lvlText w:val=""/>
      <w:lvlJc w:val="left"/>
      <w:pPr>
        <w:tabs>
          <w:tab w:val="num" w:pos="2880"/>
        </w:tabs>
        <w:ind w:left="2880" w:hanging="360"/>
      </w:pPr>
      <w:rPr>
        <w:rFonts w:ascii="Symbol" w:hAnsi="Symbol"/>
      </w:rPr>
    </w:lvl>
    <w:lvl w:ilvl="4" w:tplc="A052D9B8">
      <w:start w:val="1"/>
      <w:numFmt w:val="bullet"/>
      <w:lvlText w:val="o"/>
      <w:lvlJc w:val="left"/>
      <w:pPr>
        <w:tabs>
          <w:tab w:val="num" w:pos="3600"/>
        </w:tabs>
        <w:ind w:left="3600" w:hanging="360"/>
      </w:pPr>
      <w:rPr>
        <w:rFonts w:ascii="Courier New" w:hAnsi="Courier New"/>
      </w:rPr>
    </w:lvl>
    <w:lvl w:ilvl="5" w:tplc="DFC666A6">
      <w:start w:val="1"/>
      <w:numFmt w:val="bullet"/>
      <w:lvlText w:val=""/>
      <w:lvlJc w:val="left"/>
      <w:pPr>
        <w:tabs>
          <w:tab w:val="num" w:pos="4320"/>
        </w:tabs>
        <w:ind w:left="4320" w:hanging="360"/>
      </w:pPr>
      <w:rPr>
        <w:rFonts w:ascii="Wingdings" w:hAnsi="Wingdings"/>
      </w:rPr>
    </w:lvl>
    <w:lvl w:ilvl="6" w:tplc="6E1CA870">
      <w:start w:val="1"/>
      <w:numFmt w:val="bullet"/>
      <w:lvlText w:val=""/>
      <w:lvlJc w:val="left"/>
      <w:pPr>
        <w:tabs>
          <w:tab w:val="num" w:pos="5040"/>
        </w:tabs>
        <w:ind w:left="5040" w:hanging="360"/>
      </w:pPr>
      <w:rPr>
        <w:rFonts w:ascii="Symbol" w:hAnsi="Symbol"/>
      </w:rPr>
    </w:lvl>
    <w:lvl w:ilvl="7" w:tplc="728ABCBA">
      <w:start w:val="1"/>
      <w:numFmt w:val="bullet"/>
      <w:lvlText w:val="o"/>
      <w:lvlJc w:val="left"/>
      <w:pPr>
        <w:tabs>
          <w:tab w:val="num" w:pos="5760"/>
        </w:tabs>
        <w:ind w:left="5760" w:hanging="360"/>
      </w:pPr>
      <w:rPr>
        <w:rFonts w:ascii="Courier New" w:hAnsi="Courier New"/>
      </w:rPr>
    </w:lvl>
    <w:lvl w:ilvl="8" w:tplc="D0E44F9A">
      <w:start w:val="1"/>
      <w:numFmt w:val="bullet"/>
      <w:lvlText w:val=""/>
      <w:lvlJc w:val="left"/>
      <w:pPr>
        <w:tabs>
          <w:tab w:val="num" w:pos="6480"/>
        </w:tabs>
        <w:ind w:left="6480" w:hanging="360"/>
      </w:pPr>
      <w:rPr>
        <w:rFonts w:ascii="Wingdings" w:hAnsi="Wingdings"/>
      </w:rPr>
    </w:lvl>
  </w:abstractNum>
  <w:abstractNum w:abstractNumId="474" w15:restartNumberingAfterBreak="0">
    <w:nsid w:val="00000215"/>
    <w:multiLevelType w:val="hybridMultilevel"/>
    <w:tmpl w:val="00000215"/>
    <w:lvl w:ilvl="0" w:tplc="04E401CE">
      <w:start w:val="1"/>
      <w:numFmt w:val="bullet"/>
      <w:lvlText w:val=""/>
      <w:lvlJc w:val="left"/>
      <w:pPr>
        <w:ind w:left="720" w:hanging="360"/>
      </w:pPr>
      <w:rPr>
        <w:rFonts w:ascii="Symbol" w:hAnsi="Symbol"/>
      </w:rPr>
    </w:lvl>
    <w:lvl w:ilvl="1" w:tplc="910AA964">
      <w:start w:val="1"/>
      <w:numFmt w:val="bullet"/>
      <w:lvlText w:val="o"/>
      <w:lvlJc w:val="left"/>
      <w:pPr>
        <w:tabs>
          <w:tab w:val="num" w:pos="1440"/>
        </w:tabs>
        <w:ind w:left="1440" w:hanging="360"/>
      </w:pPr>
      <w:rPr>
        <w:rFonts w:ascii="Courier New" w:hAnsi="Courier New"/>
      </w:rPr>
    </w:lvl>
    <w:lvl w:ilvl="2" w:tplc="F1A25368">
      <w:start w:val="1"/>
      <w:numFmt w:val="bullet"/>
      <w:lvlText w:val=""/>
      <w:lvlJc w:val="left"/>
      <w:pPr>
        <w:tabs>
          <w:tab w:val="num" w:pos="2160"/>
        </w:tabs>
        <w:ind w:left="2160" w:hanging="360"/>
      </w:pPr>
      <w:rPr>
        <w:rFonts w:ascii="Wingdings" w:hAnsi="Wingdings"/>
      </w:rPr>
    </w:lvl>
    <w:lvl w:ilvl="3" w:tplc="22568F30">
      <w:start w:val="1"/>
      <w:numFmt w:val="bullet"/>
      <w:lvlText w:val=""/>
      <w:lvlJc w:val="left"/>
      <w:pPr>
        <w:tabs>
          <w:tab w:val="num" w:pos="2880"/>
        </w:tabs>
        <w:ind w:left="2880" w:hanging="360"/>
      </w:pPr>
      <w:rPr>
        <w:rFonts w:ascii="Symbol" w:hAnsi="Symbol"/>
      </w:rPr>
    </w:lvl>
    <w:lvl w:ilvl="4" w:tplc="97366FBA">
      <w:start w:val="1"/>
      <w:numFmt w:val="bullet"/>
      <w:lvlText w:val="o"/>
      <w:lvlJc w:val="left"/>
      <w:pPr>
        <w:tabs>
          <w:tab w:val="num" w:pos="3600"/>
        </w:tabs>
        <w:ind w:left="3600" w:hanging="360"/>
      </w:pPr>
      <w:rPr>
        <w:rFonts w:ascii="Courier New" w:hAnsi="Courier New"/>
      </w:rPr>
    </w:lvl>
    <w:lvl w:ilvl="5" w:tplc="C3A4E36A">
      <w:start w:val="1"/>
      <w:numFmt w:val="bullet"/>
      <w:lvlText w:val=""/>
      <w:lvlJc w:val="left"/>
      <w:pPr>
        <w:tabs>
          <w:tab w:val="num" w:pos="4320"/>
        </w:tabs>
        <w:ind w:left="4320" w:hanging="360"/>
      </w:pPr>
      <w:rPr>
        <w:rFonts w:ascii="Wingdings" w:hAnsi="Wingdings"/>
      </w:rPr>
    </w:lvl>
    <w:lvl w:ilvl="6" w:tplc="0C0CAA24">
      <w:start w:val="1"/>
      <w:numFmt w:val="bullet"/>
      <w:lvlText w:val=""/>
      <w:lvlJc w:val="left"/>
      <w:pPr>
        <w:tabs>
          <w:tab w:val="num" w:pos="5040"/>
        </w:tabs>
        <w:ind w:left="5040" w:hanging="360"/>
      </w:pPr>
      <w:rPr>
        <w:rFonts w:ascii="Symbol" w:hAnsi="Symbol"/>
      </w:rPr>
    </w:lvl>
    <w:lvl w:ilvl="7" w:tplc="AA727988">
      <w:start w:val="1"/>
      <w:numFmt w:val="bullet"/>
      <w:lvlText w:val="o"/>
      <w:lvlJc w:val="left"/>
      <w:pPr>
        <w:tabs>
          <w:tab w:val="num" w:pos="5760"/>
        </w:tabs>
        <w:ind w:left="5760" w:hanging="360"/>
      </w:pPr>
      <w:rPr>
        <w:rFonts w:ascii="Courier New" w:hAnsi="Courier New"/>
      </w:rPr>
    </w:lvl>
    <w:lvl w:ilvl="8" w:tplc="D67AA308">
      <w:start w:val="1"/>
      <w:numFmt w:val="bullet"/>
      <w:lvlText w:val=""/>
      <w:lvlJc w:val="left"/>
      <w:pPr>
        <w:tabs>
          <w:tab w:val="num" w:pos="6480"/>
        </w:tabs>
        <w:ind w:left="6480" w:hanging="360"/>
      </w:pPr>
      <w:rPr>
        <w:rFonts w:ascii="Wingdings" w:hAnsi="Wingdings"/>
      </w:rPr>
    </w:lvl>
  </w:abstractNum>
  <w:abstractNum w:abstractNumId="475" w15:restartNumberingAfterBreak="0">
    <w:nsid w:val="00000216"/>
    <w:multiLevelType w:val="hybridMultilevel"/>
    <w:tmpl w:val="00000216"/>
    <w:lvl w:ilvl="0" w:tplc="1D3E37E0">
      <w:start w:val="1"/>
      <w:numFmt w:val="bullet"/>
      <w:lvlText w:val=""/>
      <w:lvlJc w:val="left"/>
      <w:pPr>
        <w:ind w:left="720" w:hanging="360"/>
      </w:pPr>
      <w:rPr>
        <w:rFonts w:ascii="Symbol" w:hAnsi="Symbol"/>
      </w:rPr>
    </w:lvl>
    <w:lvl w:ilvl="1" w:tplc="E932C0CA">
      <w:start w:val="1"/>
      <w:numFmt w:val="bullet"/>
      <w:lvlText w:val="o"/>
      <w:lvlJc w:val="left"/>
      <w:pPr>
        <w:tabs>
          <w:tab w:val="num" w:pos="1440"/>
        </w:tabs>
        <w:ind w:left="1440" w:hanging="360"/>
      </w:pPr>
      <w:rPr>
        <w:rFonts w:ascii="Courier New" w:hAnsi="Courier New"/>
      </w:rPr>
    </w:lvl>
    <w:lvl w:ilvl="2" w:tplc="A50EA5C8">
      <w:start w:val="1"/>
      <w:numFmt w:val="bullet"/>
      <w:lvlText w:val=""/>
      <w:lvlJc w:val="left"/>
      <w:pPr>
        <w:tabs>
          <w:tab w:val="num" w:pos="2160"/>
        </w:tabs>
        <w:ind w:left="2160" w:hanging="360"/>
      </w:pPr>
      <w:rPr>
        <w:rFonts w:ascii="Wingdings" w:hAnsi="Wingdings"/>
      </w:rPr>
    </w:lvl>
    <w:lvl w:ilvl="3" w:tplc="55AAD85C">
      <w:start w:val="1"/>
      <w:numFmt w:val="bullet"/>
      <w:lvlText w:val=""/>
      <w:lvlJc w:val="left"/>
      <w:pPr>
        <w:tabs>
          <w:tab w:val="num" w:pos="2880"/>
        </w:tabs>
        <w:ind w:left="2880" w:hanging="360"/>
      </w:pPr>
      <w:rPr>
        <w:rFonts w:ascii="Symbol" w:hAnsi="Symbol"/>
      </w:rPr>
    </w:lvl>
    <w:lvl w:ilvl="4" w:tplc="CEB80F80">
      <w:start w:val="1"/>
      <w:numFmt w:val="bullet"/>
      <w:lvlText w:val="o"/>
      <w:lvlJc w:val="left"/>
      <w:pPr>
        <w:tabs>
          <w:tab w:val="num" w:pos="3600"/>
        </w:tabs>
        <w:ind w:left="3600" w:hanging="360"/>
      </w:pPr>
      <w:rPr>
        <w:rFonts w:ascii="Courier New" w:hAnsi="Courier New"/>
      </w:rPr>
    </w:lvl>
    <w:lvl w:ilvl="5" w:tplc="FDC28530">
      <w:start w:val="1"/>
      <w:numFmt w:val="bullet"/>
      <w:lvlText w:val=""/>
      <w:lvlJc w:val="left"/>
      <w:pPr>
        <w:tabs>
          <w:tab w:val="num" w:pos="4320"/>
        </w:tabs>
        <w:ind w:left="4320" w:hanging="360"/>
      </w:pPr>
      <w:rPr>
        <w:rFonts w:ascii="Wingdings" w:hAnsi="Wingdings"/>
      </w:rPr>
    </w:lvl>
    <w:lvl w:ilvl="6" w:tplc="1FCACCF2">
      <w:start w:val="1"/>
      <w:numFmt w:val="bullet"/>
      <w:lvlText w:val=""/>
      <w:lvlJc w:val="left"/>
      <w:pPr>
        <w:tabs>
          <w:tab w:val="num" w:pos="5040"/>
        </w:tabs>
        <w:ind w:left="5040" w:hanging="360"/>
      </w:pPr>
      <w:rPr>
        <w:rFonts w:ascii="Symbol" w:hAnsi="Symbol"/>
      </w:rPr>
    </w:lvl>
    <w:lvl w:ilvl="7" w:tplc="0BA650CE">
      <w:start w:val="1"/>
      <w:numFmt w:val="bullet"/>
      <w:lvlText w:val="o"/>
      <w:lvlJc w:val="left"/>
      <w:pPr>
        <w:tabs>
          <w:tab w:val="num" w:pos="5760"/>
        </w:tabs>
        <w:ind w:left="5760" w:hanging="360"/>
      </w:pPr>
      <w:rPr>
        <w:rFonts w:ascii="Courier New" w:hAnsi="Courier New"/>
      </w:rPr>
    </w:lvl>
    <w:lvl w:ilvl="8" w:tplc="5BCC24CC">
      <w:start w:val="1"/>
      <w:numFmt w:val="bullet"/>
      <w:lvlText w:val=""/>
      <w:lvlJc w:val="left"/>
      <w:pPr>
        <w:tabs>
          <w:tab w:val="num" w:pos="6480"/>
        </w:tabs>
        <w:ind w:left="6480" w:hanging="360"/>
      </w:pPr>
      <w:rPr>
        <w:rFonts w:ascii="Wingdings" w:hAnsi="Wingdings"/>
      </w:rPr>
    </w:lvl>
  </w:abstractNum>
  <w:abstractNum w:abstractNumId="476" w15:restartNumberingAfterBreak="0">
    <w:nsid w:val="00000217"/>
    <w:multiLevelType w:val="hybridMultilevel"/>
    <w:tmpl w:val="00000217"/>
    <w:lvl w:ilvl="0" w:tplc="69AC653C">
      <w:start w:val="1"/>
      <w:numFmt w:val="bullet"/>
      <w:lvlText w:val=""/>
      <w:lvlJc w:val="left"/>
      <w:pPr>
        <w:ind w:left="720" w:hanging="360"/>
      </w:pPr>
      <w:rPr>
        <w:rFonts w:ascii="Symbol" w:hAnsi="Symbol"/>
      </w:rPr>
    </w:lvl>
    <w:lvl w:ilvl="1" w:tplc="4BD215FC">
      <w:start w:val="1"/>
      <w:numFmt w:val="bullet"/>
      <w:lvlText w:val="o"/>
      <w:lvlJc w:val="left"/>
      <w:pPr>
        <w:tabs>
          <w:tab w:val="num" w:pos="1440"/>
        </w:tabs>
        <w:ind w:left="1440" w:hanging="360"/>
      </w:pPr>
      <w:rPr>
        <w:rFonts w:ascii="Courier New" w:hAnsi="Courier New"/>
      </w:rPr>
    </w:lvl>
    <w:lvl w:ilvl="2" w:tplc="A9049F68">
      <w:start w:val="1"/>
      <w:numFmt w:val="bullet"/>
      <w:lvlText w:val=""/>
      <w:lvlJc w:val="left"/>
      <w:pPr>
        <w:tabs>
          <w:tab w:val="num" w:pos="2160"/>
        </w:tabs>
        <w:ind w:left="2160" w:hanging="360"/>
      </w:pPr>
      <w:rPr>
        <w:rFonts w:ascii="Wingdings" w:hAnsi="Wingdings"/>
      </w:rPr>
    </w:lvl>
    <w:lvl w:ilvl="3" w:tplc="09EAB4F0">
      <w:start w:val="1"/>
      <w:numFmt w:val="bullet"/>
      <w:lvlText w:val=""/>
      <w:lvlJc w:val="left"/>
      <w:pPr>
        <w:tabs>
          <w:tab w:val="num" w:pos="2880"/>
        </w:tabs>
        <w:ind w:left="2880" w:hanging="360"/>
      </w:pPr>
      <w:rPr>
        <w:rFonts w:ascii="Symbol" w:hAnsi="Symbol"/>
      </w:rPr>
    </w:lvl>
    <w:lvl w:ilvl="4" w:tplc="DBB445B0">
      <w:start w:val="1"/>
      <w:numFmt w:val="bullet"/>
      <w:lvlText w:val="o"/>
      <w:lvlJc w:val="left"/>
      <w:pPr>
        <w:tabs>
          <w:tab w:val="num" w:pos="3600"/>
        </w:tabs>
        <w:ind w:left="3600" w:hanging="360"/>
      </w:pPr>
      <w:rPr>
        <w:rFonts w:ascii="Courier New" w:hAnsi="Courier New"/>
      </w:rPr>
    </w:lvl>
    <w:lvl w:ilvl="5" w:tplc="CACC7D72">
      <w:start w:val="1"/>
      <w:numFmt w:val="bullet"/>
      <w:lvlText w:val=""/>
      <w:lvlJc w:val="left"/>
      <w:pPr>
        <w:tabs>
          <w:tab w:val="num" w:pos="4320"/>
        </w:tabs>
        <w:ind w:left="4320" w:hanging="360"/>
      </w:pPr>
      <w:rPr>
        <w:rFonts w:ascii="Wingdings" w:hAnsi="Wingdings"/>
      </w:rPr>
    </w:lvl>
    <w:lvl w:ilvl="6" w:tplc="1CD6A4B4">
      <w:start w:val="1"/>
      <w:numFmt w:val="bullet"/>
      <w:lvlText w:val=""/>
      <w:lvlJc w:val="left"/>
      <w:pPr>
        <w:tabs>
          <w:tab w:val="num" w:pos="5040"/>
        </w:tabs>
        <w:ind w:left="5040" w:hanging="360"/>
      </w:pPr>
      <w:rPr>
        <w:rFonts w:ascii="Symbol" w:hAnsi="Symbol"/>
      </w:rPr>
    </w:lvl>
    <w:lvl w:ilvl="7" w:tplc="3A449AA6">
      <w:start w:val="1"/>
      <w:numFmt w:val="bullet"/>
      <w:lvlText w:val="o"/>
      <w:lvlJc w:val="left"/>
      <w:pPr>
        <w:tabs>
          <w:tab w:val="num" w:pos="5760"/>
        </w:tabs>
        <w:ind w:left="5760" w:hanging="360"/>
      </w:pPr>
      <w:rPr>
        <w:rFonts w:ascii="Courier New" w:hAnsi="Courier New"/>
      </w:rPr>
    </w:lvl>
    <w:lvl w:ilvl="8" w:tplc="7EE8EB5E">
      <w:start w:val="1"/>
      <w:numFmt w:val="bullet"/>
      <w:lvlText w:val=""/>
      <w:lvlJc w:val="left"/>
      <w:pPr>
        <w:tabs>
          <w:tab w:val="num" w:pos="6480"/>
        </w:tabs>
        <w:ind w:left="6480" w:hanging="360"/>
      </w:pPr>
      <w:rPr>
        <w:rFonts w:ascii="Wingdings" w:hAnsi="Wingdings"/>
      </w:rPr>
    </w:lvl>
  </w:abstractNum>
  <w:abstractNum w:abstractNumId="477" w15:restartNumberingAfterBreak="0">
    <w:nsid w:val="00000218"/>
    <w:multiLevelType w:val="hybridMultilevel"/>
    <w:tmpl w:val="00000218"/>
    <w:lvl w:ilvl="0" w:tplc="48869BC2">
      <w:start w:val="1"/>
      <w:numFmt w:val="bullet"/>
      <w:lvlText w:val=""/>
      <w:lvlJc w:val="left"/>
      <w:pPr>
        <w:ind w:left="720" w:hanging="360"/>
      </w:pPr>
      <w:rPr>
        <w:rFonts w:ascii="Symbol" w:hAnsi="Symbol"/>
      </w:rPr>
    </w:lvl>
    <w:lvl w:ilvl="1" w:tplc="EE28230E">
      <w:start w:val="1"/>
      <w:numFmt w:val="bullet"/>
      <w:lvlText w:val="o"/>
      <w:lvlJc w:val="left"/>
      <w:pPr>
        <w:ind w:left="1440" w:hanging="360"/>
      </w:pPr>
      <w:rPr>
        <w:rFonts w:ascii="Courier New" w:hAnsi="Courier New"/>
      </w:rPr>
    </w:lvl>
    <w:lvl w:ilvl="2" w:tplc="43769B50">
      <w:start w:val="1"/>
      <w:numFmt w:val="bullet"/>
      <w:lvlText w:val=""/>
      <w:lvlJc w:val="left"/>
      <w:pPr>
        <w:tabs>
          <w:tab w:val="num" w:pos="2160"/>
        </w:tabs>
        <w:ind w:left="2160" w:hanging="360"/>
      </w:pPr>
      <w:rPr>
        <w:rFonts w:ascii="Wingdings" w:hAnsi="Wingdings"/>
      </w:rPr>
    </w:lvl>
    <w:lvl w:ilvl="3" w:tplc="F4366E6A">
      <w:start w:val="1"/>
      <w:numFmt w:val="bullet"/>
      <w:lvlText w:val=""/>
      <w:lvlJc w:val="left"/>
      <w:pPr>
        <w:tabs>
          <w:tab w:val="num" w:pos="2880"/>
        </w:tabs>
        <w:ind w:left="2880" w:hanging="360"/>
      </w:pPr>
      <w:rPr>
        <w:rFonts w:ascii="Symbol" w:hAnsi="Symbol"/>
      </w:rPr>
    </w:lvl>
    <w:lvl w:ilvl="4" w:tplc="334AFE48">
      <w:start w:val="1"/>
      <w:numFmt w:val="bullet"/>
      <w:lvlText w:val="o"/>
      <w:lvlJc w:val="left"/>
      <w:pPr>
        <w:tabs>
          <w:tab w:val="num" w:pos="3600"/>
        </w:tabs>
        <w:ind w:left="3600" w:hanging="360"/>
      </w:pPr>
      <w:rPr>
        <w:rFonts w:ascii="Courier New" w:hAnsi="Courier New"/>
      </w:rPr>
    </w:lvl>
    <w:lvl w:ilvl="5" w:tplc="C204B61E">
      <w:start w:val="1"/>
      <w:numFmt w:val="bullet"/>
      <w:lvlText w:val=""/>
      <w:lvlJc w:val="left"/>
      <w:pPr>
        <w:tabs>
          <w:tab w:val="num" w:pos="4320"/>
        </w:tabs>
        <w:ind w:left="4320" w:hanging="360"/>
      </w:pPr>
      <w:rPr>
        <w:rFonts w:ascii="Wingdings" w:hAnsi="Wingdings"/>
      </w:rPr>
    </w:lvl>
    <w:lvl w:ilvl="6" w:tplc="1A488B72">
      <w:start w:val="1"/>
      <w:numFmt w:val="bullet"/>
      <w:lvlText w:val=""/>
      <w:lvlJc w:val="left"/>
      <w:pPr>
        <w:tabs>
          <w:tab w:val="num" w:pos="5040"/>
        </w:tabs>
        <w:ind w:left="5040" w:hanging="360"/>
      </w:pPr>
      <w:rPr>
        <w:rFonts w:ascii="Symbol" w:hAnsi="Symbol"/>
      </w:rPr>
    </w:lvl>
    <w:lvl w:ilvl="7" w:tplc="38FA5318">
      <w:start w:val="1"/>
      <w:numFmt w:val="bullet"/>
      <w:lvlText w:val="o"/>
      <w:lvlJc w:val="left"/>
      <w:pPr>
        <w:tabs>
          <w:tab w:val="num" w:pos="5760"/>
        </w:tabs>
        <w:ind w:left="5760" w:hanging="360"/>
      </w:pPr>
      <w:rPr>
        <w:rFonts w:ascii="Courier New" w:hAnsi="Courier New"/>
      </w:rPr>
    </w:lvl>
    <w:lvl w:ilvl="8" w:tplc="4CA0FA52">
      <w:start w:val="1"/>
      <w:numFmt w:val="bullet"/>
      <w:lvlText w:val=""/>
      <w:lvlJc w:val="left"/>
      <w:pPr>
        <w:tabs>
          <w:tab w:val="num" w:pos="6480"/>
        </w:tabs>
        <w:ind w:left="6480" w:hanging="360"/>
      </w:pPr>
      <w:rPr>
        <w:rFonts w:ascii="Wingdings" w:hAnsi="Wingdings"/>
      </w:rPr>
    </w:lvl>
  </w:abstractNum>
  <w:abstractNum w:abstractNumId="478" w15:restartNumberingAfterBreak="0">
    <w:nsid w:val="00000219"/>
    <w:multiLevelType w:val="hybridMultilevel"/>
    <w:tmpl w:val="00000219"/>
    <w:lvl w:ilvl="0" w:tplc="62CC8A32">
      <w:start w:val="1"/>
      <w:numFmt w:val="bullet"/>
      <w:lvlText w:val=""/>
      <w:lvlJc w:val="left"/>
      <w:pPr>
        <w:ind w:left="720" w:hanging="360"/>
      </w:pPr>
      <w:rPr>
        <w:rFonts w:ascii="Symbol" w:hAnsi="Symbol"/>
      </w:rPr>
    </w:lvl>
    <w:lvl w:ilvl="1" w:tplc="31D2A45E">
      <w:start w:val="1"/>
      <w:numFmt w:val="bullet"/>
      <w:lvlText w:val="o"/>
      <w:lvlJc w:val="left"/>
      <w:pPr>
        <w:ind w:left="1440" w:hanging="360"/>
      </w:pPr>
      <w:rPr>
        <w:rFonts w:ascii="Courier New" w:hAnsi="Courier New"/>
      </w:rPr>
    </w:lvl>
    <w:lvl w:ilvl="2" w:tplc="537882EC">
      <w:start w:val="1"/>
      <w:numFmt w:val="bullet"/>
      <w:lvlText w:val=""/>
      <w:lvlJc w:val="left"/>
      <w:pPr>
        <w:tabs>
          <w:tab w:val="num" w:pos="2160"/>
        </w:tabs>
        <w:ind w:left="2160" w:hanging="360"/>
      </w:pPr>
      <w:rPr>
        <w:rFonts w:ascii="Wingdings" w:hAnsi="Wingdings"/>
      </w:rPr>
    </w:lvl>
    <w:lvl w:ilvl="3" w:tplc="28AA6CC8">
      <w:start w:val="1"/>
      <w:numFmt w:val="bullet"/>
      <w:lvlText w:val=""/>
      <w:lvlJc w:val="left"/>
      <w:pPr>
        <w:tabs>
          <w:tab w:val="num" w:pos="2880"/>
        </w:tabs>
        <w:ind w:left="2880" w:hanging="360"/>
      </w:pPr>
      <w:rPr>
        <w:rFonts w:ascii="Symbol" w:hAnsi="Symbol"/>
      </w:rPr>
    </w:lvl>
    <w:lvl w:ilvl="4" w:tplc="CAB4FFBE">
      <w:start w:val="1"/>
      <w:numFmt w:val="bullet"/>
      <w:lvlText w:val="o"/>
      <w:lvlJc w:val="left"/>
      <w:pPr>
        <w:tabs>
          <w:tab w:val="num" w:pos="3600"/>
        </w:tabs>
        <w:ind w:left="3600" w:hanging="360"/>
      </w:pPr>
      <w:rPr>
        <w:rFonts w:ascii="Courier New" w:hAnsi="Courier New"/>
      </w:rPr>
    </w:lvl>
    <w:lvl w:ilvl="5" w:tplc="ACF824F2">
      <w:start w:val="1"/>
      <w:numFmt w:val="bullet"/>
      <w:lvlText w:val=""/>
      <w:lvlJc w:val="left"/>
      <w:pPr>
        <w:tabs>
          <w:tab w:val="num" w:pos="4320"/>
        </w:tabs>
        <w:ind w:left="4320" w:hanging="360"/>
      </w:pPr>
      <w:rPr>
        <w:rFonts w:ascii="Wingdings" w:hAnsi="Wingdings"/>
      </w:rPr>
    </w:lvl>
    <w:lvl w:ilvl="6" w:tplc="CF741200">
      <w:start w:val="1"/>
      <w:numFmt w:val="bullet"/>
      <w:lvlText w:val=""/>
      <w:lvlJc w:val="left"/>
      <w:pPr>
        <w:tabs>
          <w:tab w:val="num" w:pos="5040"/>
        </w:tabs>
        <w:ind w:left="5040" w:hanging="360"/>
      </w:pPr>
      <w:rPr>
        <w:rFonts w:ascii="Symbol" w:hAnsi="Symbol"/>
      </w:rPr>
    </w:lvl>
    <w:lvl w:ilvl="7" w:tplc="09B25726">
      <w:start w:val="1"/>
      <w:numFmt w:val="bullet"/>
      <w:lvlText w:val="o"/>
      <w:lvlJc w:val="left"/>
      <w:pPr>
        <w:tabs>
          <w:tab w:val="num" w:pos="5760"/>
        </w:tabs>
        <w:ind w:left="5760" w:hanging="360"/>
      </w:pPr>
      <w:rPr>
        <w:rFonts w:ascii="Courier New" w:hAnsi="Courier New"/>
      </w:rPr>
    </w:lvl>
    <w:lvl w:ilvl="8" w:tplc="E654A49E">
      <w:start w:val="1"/>
      <w:numFmt w:val="bullet"/>
      <w:lvlText w:val=""/>
      <w:lvlJc w:val="left"/>
      <w:pPr>
        <w:tabs>
          <w:tab w:val="num" w:pos="6480"/>
        </w:tabs>
        <w:ind w:left="6480" w:hanging="360"/>
      </w:pPr>
      <w:rPr>
        <w:rFonts w:ascii="Wingdings" w:hAnsi="Wingdings"/>
      </w:rPr>
    </w:lvl>
  </w:abstractNum>
  <w:abstractNum w:abstractNumId="479" w15:restartNumberingAfterBreak="0">
    <w:nsid w:val="0000021A"/>
    <w:multiLevelType w:val="hybridMultilevel"/>
    <w:tmpl w:val="0000021A"/>
    <w:lvl w:ilvl="0" w:tplc="09740C92">
      <w:start w:val="1"/>
      <w:numFmt w:val="bullet"/>
      <w:lvlText w:val=""/>
      <w:lvlJc w:val="left"/>
      <w:pPr>
        <w:ind w:left="720" w:hanging="360"/>
      </w:pPr>
      <w:rPr>
        <w:rFonts w:ascii="Symbol" w:hAnsi="Symbol"/>
      </w:rPr>
    </w:lvl>
    <w:lvl w:ilvl="1" w:tplc="B9AA3714">
      <w:start w:val="1"/>
      <w:numFmt w:val="bullet"/>
      <w:lvlText w:val="o"/>
      <w:lvlJc w:val="left"/>
      <w:pPr>
        <w:ind w:left="1440" w:hanging="360"/>
      </w:pPr>
      <w:rPr>
        <w:rFonts w:ascii="Courier New" w:hAnsi="Courier New"/>
      </w:rPr>
    </w:lvl>
    <w:lvl w:ilvl="2" w:tplc="532AC1B2">
      <w:start w:val="1"/>
      <w:numFmt w:val="bullet"/>
      <w:lvlText w:val=""/>
      <w:lvlJc w:val="left"/>
      <w:pPr>
        <w:tabs>
          <w:tab w:val="num" w:pos="2160"/>
        </w:tabs>
        <w:ind w:left="2160" w:hanging="360"/>
      </w:pPr>
      <w:rPr>
        <w:rFonts w:ascii="Wingdings" w:hAnsi="Wingdings"/>
      </w:rPr>
    </w:lvl>
    <w:lvl w:ilvl="3" w:tplc="6FBE6714">
      <w:start w:val="1"/>
      <w:numFmt w:val="bullet"/>
      <w:lvlText w:val=""/>
      <w:lvlJc w:val="left"/>
      <w:pPr>
        <w:tabs>
          <w:tab w:val="num" w:pos="2880"/>
        </w:tabs>
        <w:ind w:left="2880" w:hanging="360"/>
      </w:pPr>
      <w:rPr>
        <w:rFonts w:ascii="Symbol" w:hAnsi="Symbol"/>
      </w:rPr>
    </w:lvl>
    <w:lvl w:ilvl="4" w:tplc="0BD8A768">
      <w:start w:val="1"/>
      <w:numFmt w:val="bullet"/>
      <w:lvlText w:val="o"/>
      <w:lvlJc w:val="left"/>
      <w:pPr>
        <w:tabs>
          <w:tab w:val="num" w:pos="3600"/>
        </w:tabs>
        <w:ind w:left="3600" w:hanging="360"/>
      </w:pPr>
      <w:rPr>
        <w:rFonts w:ascii="Courier New" w:hAnsi="Courier New"/>
      </w:rPr>
    </w:lvl>
    <w:lvl w:ilvl="5" w:tplc="CF06BEBC">
      <w:start w:val="1"/>
      <w:numFmt w:val="bullet"/>
      <w:lvlText w:val=""/>
      <w:lvlJc w:val="left"/>
      <w:pPr>
        <w:tabs>
          <w:tab w:val="num" w:pos="4320"/>
        </w:tabs>
        <w:ind w:left="4320" w:hanging="360"/>
      </w:pPr>
      <w:rPr>
        <w:rFonts w:ascii="Wingdings" w:hAnsi="Wingdings"/>
      </w:rPr>
    </w:lvl>
    <w:lvl w:ilvl="6" w:tplc="E90051AE">
      <w:start w:val="1"/>
      <w:numFmt w:val="bullet"/>
      <w:lvlText w:val=""/>
      <w:lvlJc w:val="left"/>
      <w:pPr>
        <w:tabs>
          <w:tab w:val="num" w:pos="5040"/>
        </w:tabs>
        <w:ind w:left="5040" w:hanging="360"/>
      </w:pPr>
      <w:rPr>
        <w:rFonts w:ascii="Symbol" w:hAnsi="Symbol"/>
      </w:rPr>
    </w:lvl>
    <w:lvl w:ilvl="7" w:tplc="D01EB824">
      <w:start w:val="1"/>
      <w:numFmt w:val="bullet"/>
      <w:lvlText w:val="o"/>
      <w:lvlJc w:val="left"/>
      <w:pPr>
        <w:tabs>
          <w:tab w:val="num" w:pos="5760"/>
        </w:tabs>
        <w:ind w:left="5760" w:hanging="360"/>
      </w:pPr>
      <w:rPr>
        <w:rFonts w:ascii="Courier New" w:hAnsi="Courier New"/>
      </w:rPr>
    </w:lvl>
    <w:lvl w:ilvl="8" w:tplc="EADC95CA">
      <w:start w:val="1"/>
      <w:numFmt w:val="bullet"/>
      <w:lvlText w:val=""/>
      <w:lvlJc w:val="left"/>
      <w:pPr>
        <w:tabs>
          <w:tab w:val="num" w:pos="6480"/>
        </w:tabs>
        <w:ind w:left="6480" w:hanging="360"/>
      </w:pPr>
      <w:rPr>
        <w:rFonts w:ascii="Wingdings" w:hAnsi="Wingdings"/>
      </w:rPr>
    </w:lvl>
  </w:abstractNum>
  <w:abstractNum w:abstractNumId="480" w15:restartNumberingAfterBreak="0">
    <w:nsid w:val="0000021B"/>
    <w:multiLevelType w:val="hybridMultilevel"/>
    <w:tmpl w:val="0000021B"/>
    <w:lvl w:ilvl="0" w:tplc="192CF21A">
      <w:start w:val="1"/>
      <w:numFmt w:val="bullet"/>
      <w:lvlText w:val="o"/>
      <w:lvlJc w:val="left"/>
      <w:pPr>
        <w:tabs>
          <w:tab w:val="num" w:pos="720"/>
        </w:tabs>
        <w:ind w:left="720" w:hanging="360"/>
      </w:pPr>
      <w:rPr>
        <w:rFonts w:ascii="Courier New" w:hAnsi="Courier New"/>
      </w:rPr>
    </w:lvl>
    <w:lvl w:ilvl="1" w:tplc="720CB41C">
      <w:start w:val="1"/>
      <w:numFmt w:val="bullet"/>
      <w:lvlText w:val="o"/>
      <w:lvlJc w:val="left"/>
      <w:pPr>
        <w:ind w:left="1440" w:hanging="360"/>
      </w:pPr>
      <w:rPr>
        <w:rFonts w:ascii="Courier New" w:hAnsi="Courier New"/>
      </w:rPr>
    </w:lvl>
    <w:lvl w:ilvl="2" w:tplc="49325BC2">
      <w:start w:val="1"/>
      <w:numFmt w:val="bullet"/>
      <w:lvlText w:val=""/>
      <w:lvlJc w:val="left"/>
      <w:pPr>
        <w:tabs>
          <w:tab w:val="num" w:pos="2160"/>
        </w:tabs>
        <w:ind w:left="2160" w:hanging="360"/>
      </w:pPr>
      <w:rPr>
        <w:rFonts w:ascii="Wingdings" w:hAnsi="Wingdings"/>
      </w:rPr>
    </w:lvl>
    <w:lvl w:ilvl="3" w:tplc="81866CD0">
      <w:start w:val="1"/>
      <w:numFmt w:val="bullet"/>
      <w:lvlText w:val=""/>
      <w:lvlJc w:val="left"/>
      <w:pPr>
        <w:tabs>
          <w:tab w:val="num" w:pos="2880"/>
        </w:tabs>
        <w:ind w:left="2880" w:hanging="360"/>
      </w:pPr>
      <w:rPr>
        <w:rFonts w:ascii="Symbol" w:hAnsi="Symbol"/>
      </w:rPr>
    </w:lvl>
    <w:lvl w:ilvl="4" w:tplc="02A01FB4">
      <w:start w:val="1"/>
      <w:numFmt w:val="bullet"/>
      <w:lvlText w:val="o"/>
      <w:lvlJc w:val="left"/>
      <w:pPr>
        <w:tabs>
          <w:tab w:val="num" w:pos="3600"/>
        </w:tabs>
        <w:ind w:left="3600" w:hanging="360"/>
      </w:pPr>
      <w:rPr>
        <w:rFonts w:ascii="Courier New" w:hAnsi="Courier New"/>
      </w:rPr>
    </w:lvl>
    <w:lvl w:ilvl="5" w:tplc="8578BC12">
      <w:start w:val="1"/>
      <w:numFmt w:val="bullet"/>
      <w:lvlText w:val=""/>
      <w:lvlJc w:val="left"/>
      <w:pPr>
        <w:tabs>
          <w:tab w:val="num" w:pos="4320"/>
        </w:tabs>
        <w:ind w:left="4320" w:hanging="360"/>
      </w:pPr>
      <w:rPr>
        <w:rFonts w:ascii="Wingdings" w:hAnsi="Wingdings"/>
      </w:rPr>
    </w:lvl>
    <w:lvl w:ilvl="6" w:tplc="AB80E6B8">
      <w:start w:val="1"/>
      <w:numFmt w:val="bullet"/>
      <w:lvlText w:val=""/>
      <w:lvlJc w:val="left"/>
      <w:pPr>
        <w:tabs>
          <w:tab w:val="num" w:pos="5040"/>
        </w:tabs>
        <w:ind w:left="5040" w:hanging="360"/>
      </w:pPr>
      <w:rPr>
        <w:rFonts w:ascii="Symbol" w:hAnsi="Symbol"/>
      </w:rPr>
    </w:lvl>
    <w:lvl w:ilvl="7" w:tplc="A1001290">
      <w:start w:val="1"/>
      <w:numFmt w:val="bullet"/>
      <w:lvlText w:val="o"/>
      <w:lvlJc w:val="left"/>
      <w:pPr>
        <w:tabs>
          <w:tab w:val="num" w:pos="5760"/>
        </w:tabs>
        <w:ind w:left="5760" w:hanging="360"/>
      </w:pPr>
      <w:rPr>
        <w:rFonts w:ascii="Courier New" w:hAnsi="Courier New"/>
      </w:rPr>
    </w:lvl>
    <w:lvl w:ilvl="8" w:tplc="71AC3150">
      <w:start w:val="1"/>
      <w:numFmt w:val="bullet"/>
      <w:lvlText w:val=""/>
      <w:lvlJc w:val="left"/>
      <w:pPr>
        <w:tabs>
          <w:tab w:val="num" w:pos="6480"/>
        </w:tabs>
        <w:ind w:left="6480" w:hanging="360"/>
      </w:pPr>
      <w:rPr>
        <w:rFonts w:ascii="Wingdings" w:hAnsi="Wingdings"/>
      </w:rPr>
    </w:lvl>
  </w:abstractNum>
  <w:abstractNum w:abstractNumId="481" w15:restartNumberingAfterBreak="0">
    <w:nsid w:val="0000021C"/>
    <w:multiLevelType w:val="hybridMultilevel"/>
    <w:tmpl w:val="0000021C"/>
    <w:lvl w:ilvl="0" w:tplc="BB789E7A">
      <w:start w:val="1"/>
      <w:numFmt w:val="bullet"/>
      <w:lvlText w:val="o"/>
      <w:lvlJc w:val="left"/>
      <w:pPr>
        <w:tabs>
          <w:tab w:val="num" w:pos="720"/>
        </w:tabs>
        <w:ind w:left="720" w:hanging="360"/>
      </w:pPr>
      <w:rPr>
        <w:rFonts w:ascii="Courier New" w:hAnsi="Courier New"/>
      </w:rPr>
    </w:lvl>
    <w:lvl w:ilvl="1" w:tplc="49D0116C">
      <w:start w:val="1"/>
      <w:numFmt w:val="bullet"/>
      <w:lvlText w:val="o"/>
      <w:lvlJc w:val="left"/>
      <w:pPr>
        <w:ind w:left="1440" w:hanging="360"/>
      </w:pPr>
      <w:rPr>
        <w:rFonts w:ascii="Courier New" w:hAnsi="Courier New"/>
      </w:rPr>
    </w:lvl>
    <w:lvl w:ilvl="2" w:tplc="E38E3AC2">
      <w:start w:val="1"/>
      <w:numFmt w:val="bullet"/>
      <w:lvlText w:val=""/>
      <w:lvlJc w:val="left"/>
      <w:pPr>
        <w:tabs>
          <w:tab w:val="num" w:pos="2160"/>
        </w:tabs>
        <w:ind w:left="2160" w:hanging="360"/>
      </w:pPr>
      <w:rPr>
        <w:rFonts w:ascii="Wingdings" w:hAnsi="Wingdings"/>
      </w:rPr>
    </w:lvl>
    <w:lvl w:ilvl="3" w:tplc="915E53AA">
      <w:start w:val="1"/>
      <w:numFmt w:val="bullet"/>
      <w:lvlText w:val=""/>
      <w:lvlJc w:val="left"/>
      <w:pPr>
        <w:tabs>
          <w:tab w:val="num" w:pos="2880"/>
        </w:tabs>
        <w:ind w:left="2880" w:hanging="360"/>
      </w:pPr>
      <w:rPr>
        <w:rFonts w:ascii="Symbol" w:hAnsi="Symbol"/>
      </w:rPr>
    </w:lvl>
    <w:lvl w:ilvl="4" w:tplc="1DBAC12E">
      <w:start w:val="1"/>
      <w:numFmt w:val="bullet"/>
      <w:lvlText w:val="o"/>
      <w:lvlJc w:val="left"/>
      <w:pPr>
        <w:tabs>
          <w:tab w:val="num" w:pos="3600"/>
        </w:tabs>
        <w:ind w:left="3600" w:hanging="360"/>
      </w:pPr>
      <w:rPr>
        <w:rFonts w:ascii="Courier New" w:hAnsi="Courier New"/>
      </w:rPr>
    </w:lvl>
    <w:lvl w:ilvl="5" w:tplc="77B8305C">
      <w:start w:val="1"/>
      <w:numFmt w:val="bullet"/>
      <w:lvlText w:val=""/>
      <w:lvlJc w:val="left"/>
      <w:pPr>
        <w:tabs>
          <w:tab w:val="num" w:pos="4320"/>
        </w:tabs>
        <w:ind w:left="4320" w:hanging="360"/>
      </w:pPr>
      <w:rPr>
        <w:rFonts w:ascii="Wingdings" w:hAnsi="Wingdings"/>
      </w:rPr>
    </w:lvl>
    <w:lvl w:ilvl="6" w:tplc="808E3CB2">
      <w:start w:val="1"/>
      <w:numFmt w:val="bullet"/>
      <w:lvlText w:val=""/>
      <w:lvlJc w:val="left"/>
      <w:pPr>
        <w:tabs>
          <w:tab w:val="num" w:pos="5040"/>
        </w:tabs>
        <w:ind w:left="5040" w:hanging="360"/>
      </w:pPr>
      <w:rPr>
        <w:rFonts w:ascii="Symbol" w:hAnsi="Symbol"/>
      </w:rPr>
    </w:lvl>
    <w:lvl w:ilvl="7" w:tplc="D716F780">
      <w:start w:val="1"/>
      <w:numFmt w:val="bullet"/>
      <w:lvlText w:val="o"/>
      <w:lvlJc w:val="left"/>
      <w:pPr>
        <w:tabs>
          <w:tab w:val="num" w:pos="5760"/>
        </w:tabs>
        <w:ind w:left="5760" w:hanging="360"/>
      </w:pPr>
      <w:rPr>
        <w:rFonts w:ascii="Courier New" w:hAnsi="Courier New"/>
      </w:rPr>
    </w:lvl>
    <w:lvl w:ilvl="8" w:tplc="9028E39A">
      <w:start w:val="1"/>
      <w:numFmt w:val="bullet"/>
      <w:lvlText w:val=""/>
      <w:lvlJc w:val="left"/>
      <w:pPr>
        <w:tabs>
          <w:tab w:val="num" w:pos="6480"/>
        </w:tabs>
        <w:ind w:left="6480" w:hanging="360"/>
      </w:pPr>
      <w:rPr>
        <w:rFonts w:ascii="Wingdings" w:hAnsi="Wingdings"/>
      </w:rPr>
    </w:lvl>
  </w:abstractNum>
  <w:abstractNum w:abstractNumId="482" w15:restartNumberingAfterBreak="0">
    <w:nsid w:val="0000021D"/>
    <w:multiLevelType w:val="hybridMultilevel"/>
    <w:tmpl w:val="0000021D"/>
    <w:lvl w:ilvl="0" w:tplc="77DA763E">
      <w:start w:val="1"/>
      <w:numFmt w:val="bullet"/>
      <w:lvlText w:val=""/>
      <w:lvlJc w:val="left"/>
      <w:pPr>
        <w:ind w:left="720" w:hanging="360"/>
      </w:pPr>
      <w:rPr>
        <w:rFonts w:ascii="Symbol" w:hAnsi="Symbol"/>
      </w:rPr>
    </w:lvl>
    <w:lvl w:ilvl="1" w:tplc="BECC1FF0">
      <w:start w:val="1"/>
      <w:numFmt w:val="bullet"/>
      <w:lvlText w:val="o"/>
      <w:lvlJc w:val="left"/>
      <w:pPr>
        <w:tabs>
          <w:tab w:val="num" w:pos="1440"/>
        </w:tabs>
        <w:ind w:left="1440" w:hanging="360"/>
      </w:pPr>
      <w:rPr>
        <w:rFonts w:ascii="Courier New" w:hAnsi="Courier New"/>
      </w:rPr>
    </w:lvl>
    <w:lvl w:ilvl="2" w:tplc="8EBE94F6">
      <w:start w:val="1"/>
      <w:numFmt w:val="bullet"/>
      <w:lvlText w:val=""/>
      <w:lvlJc w:val="left"/>
      <w:pPr>
        <w:tabs>
          <w:tab w:val="num" w:pos="2160"/>
        </w:tabs>
        <w:ind w:left="2160" w:hanging="360"/>
      </w:pPr>
      <w:rPr>
        <w:rFonts w:ascii="Wingdings" w:hAnsi="Wingdings"/>
      </w:rPr>
    </w:lvl>
    <w:lvl w:ilvl="3" w:tplc="384AF0D2">
      <w:start w:val="1"/>
      <w:numFmt w:val="bullet"/>
      <w:lvlText w:val=""/>
      <w:lvlJc w:val="left"/>
      <w:pPr>
        <w:tabs>
          <w:tab w:val="num" w:pos="2880"/>
        </w:tabs>
        <w:ind w:left="2880" w:hanging="360"/>
      </w:pPr>
      <w:rPr>
        <w:rFonts w:ascii="Symbol" w:hAnsi="Symbol"/>
      </w:rPr>
    </w:lvl>
    <w:lvl w:ilvl="4" w:tplc="6652B980">
      <w:start w:val="1"/>
      <w:numFmt w:val="bullet"/>
      <w:lvlText w:val="o"/>
      <w:lvlJc w:val="left"/>
      <w:pPr>
        <w:tabs>
          <w:tab w:val="num" w:pos="3600"/>
        </w:tabs>
        <w:ind w:left="3600" w:hanging="360"/>
      </w:pPr>
      <w:rPr>
        <w:rFonts w:ascii="Courier New" w:hAnsi="Courier New"/>
      </w:rPr>
    </w:lvl>
    <w:lvl w:ilvl="5" w:tplc="DFBCDAB6">
      <w:start w:val="1"/>
      <w:numFmt w:val="bullet"/>
      <w:lvlText w:val=""/>
      <w:lvlJc w:val="left"/>
      <w:pPr>
        <w:tabs>
          <w:tab w:val="num" w:pos="4320"/>
        </w:tabs>
        <w:ind w:left="4320" w:hanging="360"/>
      </w:pPr>
      <w:rPr>
        <w:rFonts w:ascii="Wingdings" w:hAnsi="Wingdings"/>
      </w:rPr>
    </w:lvl>
    <w:lvl w:ilvl="6" w:tplc="14EE4B74">
      <w:start w:val="1"/>
      <w:numFmt w:val="bullet"/>
      <w:lvlText w:val=""/>
      <w:lvlJc w:val="left"/>
      <w:pPr>
        <w:tabs>
          <w:tab w:val="num" w:pos="5040"/>
        </w:tabs>
        <w:ind w:left="5040" w:hanging="360"/>
      </w:pPr>
      <w:rPr>
        <w:rFonts w:ascii="Symbol" w:hAnsi="Symbol"/>
      </w:rPr>
    </w:lvl>
    <w:lvl w:ilvl="7" w:tplc="F0629F38">
      <w:start w:val="1"/>
      <w:numFmt w:val="bullet"/>
      <w:lvlText w:val="o"/>
      <w:lvlJc w:val="left"/>
      <w:pPr>
        <w:tabs>
          <w:tab w:val="num" w:pos="5760"/>
        </w:tabs>
        <w:ind w:left="5760" w:hanging="360"/>
      </w:pPr>
      <w:rPr>
        <w:rFonts w:ascii="Courier New" w:hAnsi="Courier New"/>
      </w:rPr>
    </w:lvl>
    <w:lvl w:ilvl="8" w:tplc="8EA6FBEE">
      <w:start w:val="1"/>
      <w:numFmt w:val="bullet"/>
      <w:lvlText w:val=""/>
      <w:lvlJc w:val="left"/>
      <w:pPr>
        <w:tabs>
          <w:tab w:val="num" w:pos="6480"/>
        </w:tabs>
        <w:ind w:left="6480" w:hanging="360"/>
      </w:pPr>
      <w:rPr>
        <w:rFonts w:ascii="Wingdings" w:hAnsi="Wingdings"/>
      </w:rPr>
    </w:lvl>
  </w:abstractNum>
  <w:abstractNum w:abstractNumId="483" w15:restartNumberingAfterBreak="0">
    <w:nsid w:val="0000021E"/>
    <w:multiLevelType w:val="hybridMultilevel"/>
    <w:tmpl w:val="0000021E"/>
    <w:lvl w:ilvl="0" w:tplc="BD70F7D0">
      <w:start w:val="1"/>
      <w:numFmt w:val="bullet"/>
      <w:lvlText w:val=""/>
      <w:lvlJc w:val="left"/>
      <w:pPr>
        <w:ind w:left="720" w:hanging="360"/>
      </w:pPr>
      <w:rPr>
        <w:rFonts w:ascii="Symbol" w:hAnsi="Symbol"/>
      </w:rPr>
    </w:lvl>
    <w:lvl w:ilvl="1" w:tplc="6CBA7390">
      <w:start w:val="1"/>
      <w:numFmt w:val="bullet"/>
      <w:lvlText w:val="o"/>
      <w:lvlJc w:val="left"/>
      <w:pPr>
        <w:ind w:left="1440" w:hanging="360"/>
      </w:pPr>
      <w:rPr>
        <w:rFonts w:ascii="Courier New" w:hAnsi="Courier New"/>
      </w:rPr>
    </w:lvl>
    <w:lvl w:ilvl="2" w:tplc="B5EEE86A">
      <w:start w:val="1"/>
      <w:numFmt w:val="bullet"/>
      <w:lvlText w:val=""/>
      <w:lvlJc w:val="left"/>
      <w:pPr>
        <w:tabs>
          <w:tab w:val="num" w:pos="2160"/>
        </w:tabs>
        <w:ind w:left="2160" w:hanging="360"/>
      </w:pPr>
      <w:rPr>
        <w:rFonts w:ascii="Wingdings" w:hAnsi="Wingdings"/>
      </w:rPr>
    </w:lvl>
    <w:lvl w:ilvl="3" w:tplc="EDE643EC">
      <w:start w:val="1"/>
      <w:numFmt w:val="bullet"/>
      <w:lvlText w:val=""/>
      <w:lvlJc w:val="left"/>
      <w:pPr>
        <w:tabs>
          <w:tab w:val="num" w:pos="2880"/>
        </w:tabs>
        <w:ind w:left="2880" w:hanging="360"/>
      </w:pPr>
      <w:rPr>
        <w:rFonts w:ascii="Symbol" w:hAnsi="Symbol"/>
      </w:rPr>
    </w:lvl>
    <w:lvl w:ilvl="4" w:tplc="3AF8CE5E">
      <w:start w:val="1"/>
      <w:numFmt w:val="bullet"/>
      <w:lvlText w:val="o"/>
      <w:lvlJc w:val="left"/>
      <w:pPr>
        <w:tabs>
          <w:tab w:val="num" w:pos="3600"/>
        </w:tabs>
        <w:ind w:left="3600" w:hanging="360"/>
      </w:pPr>
      <w:rPr>
        <w:rFonts w:ascii="Courier New" w:hAnsi="Courier New"/>
      </w:rPr>
    </w:lvl>
    <w:lvl w:ilvl="5" w:tplc="95BCC462">
      <w:start w:val="1"/>
      <w:numFmt w:val="bullet"/>
      <w:lvlText w:val=""/>
      <w:lvlJc w:val="left"/>
      <w:pPr>
        <w:tabs>
          <w:tab w:val="num" w:pos="4320"/>
        </w:tabs>
        <w:ind w:left="4320" w:hanging="360"/>
      </w:pPr>
      <w:rPr>
        <w:rFonts w:ascii="Wingdings" w:hAnsi="Wingdings"/>
      </w:rPr>
    </w:lvl>
    <w:lvl w:ilvl="6" w:tplc="9F0CF806">
      <w:start w:val="1"/>
      <w:numFmt w:val="bullet"/>
      <w:lvlText w:val=""/>
      <w:lvlJc w:val="left"/>
      <w:pPr>
        <w:tabs>
          <w:tab w:val="num" w:pos="5040"/>
        </w:tabs>
        <w:ind w:left="5040" w:hanging="360"/>
      </w:pPr>
      <w:rPr>
        <w:rFonts w:ascii="Symbol" w:hAnsi="Symbol"/>
      </w:rPr>
    </w:lvl>
    <w:lvl w:ilvl="7" w:tplc="8F5C6938">
      <w:start w:val="1"/>
      <w:numFmt w:val="bullet"/>
      <w:lvlText w:val="o"/>
      <w:lvlJc w:val="left"/>
      <w:pPr>
        <w:tabs>
          <w:tab w:val="num" w:pos="5760"/>
        </w:tabs>
        <w:ind w:left="5760" w:hanging="360"/>
      </w:pPr>
      <w:rPr>
        <w:rFonts w:ascii="Courier New" w:hAnsi="Courier New"/>
      </w:rPr>
    </w:lvl>
    <w:lvl w:ilvl="8" w:tplc="0F3275AA">
      <w:start w:val="1"/>
      <w:numFmt w:val="bullet"/>
      <w:lvlText w:val=""/>
      <w:lvlJc w:val="left"/>
      <w:pPr>
        <w:tabs>
          <w:tab w:val="num" w:pos="6480"/>
        </w:tabs>
        <w:ind w:left="6480" w:hanging="360"/>
      </w:pPr>
      <w:rPr>
        <w:rFonts w:ascii="Wingdings" w:hAnsi="Wingdings"/>
      </w:rPr>
    </w:lvl>
  </w:abstractNum>
  <w:abstractNum w:abstractNumId="484" w15:restartNumberingAfterBreak="0">
    <w:nsid w:val="0000021F"/>
    <w:multiLevelType w:val="hybridMultilevel"/>
    <w:tmpl w:val="0000021F"/>
    <w:lvl w:ilvl="0" w:tplc="F04ACCD8">
      <w:start w:val="1"/>
      <w:numFmt w:val="bullet"/>
      <w:lvlText w:val="o"/>
      <w:lvlJc w:val="left"/>
      <w:pPr>
        <w:tabs>
          <w:tab w:val="num" w:pos="720"/>
        </w:tabs>
        <w:ind w:left="720" w:hanging="360"/>
      </w:pPr>
      <w:rPr>
        <w:rFonts w:ascii="Courier New" w:hAnsi="Courier New"/>
      </w:rPr>
    </w:lvl>
    <w:lvl w:ilvl="1" w:tplc="390E4AAA">
      <w:start w:val="1"/>
      <w:numFmt w:val="bullet"/>
      <w:lvlText w:val="o"/>
      <w:lvlJc w:val="left"/>
      <w:pPr>
        <w:ind w:left="1440" w:hanging="360"/>
      </w:pPr>
      <w:rPr>
        <w:rFonts w:ascii="Courier New" w:hAnsi="Courier New"/>
      </w:rPr>
    </w:lvl>
    <w:lvl w:ilvl="2" w:tplc="D61219B0">
      <w:start w:val="1"/>
      <w:numFmt w:val="bullet"/>
      <w:lvlText w:val=""/>
      <w:lvlJc w:val="left"/>
      <w:pPr>
        <w:tabs>
          <w:tab w:val="num" w:pos="2160"/>
        </w:tabs>
        <w:ind w:left="2160" w:hanging="360"/>
      </w:pPr>
      <w:rPr>
        <w:rFonts w:ascii="Wingdings" w:hAnsi="Wingdings"/>
      </w:rPr>
    </w:lvl>
    <w:lvl w:ilvl="3" w:tplc="B374DBF4">
      <w:start w:val="1"/>
      <w:numFmt w:val="bullet"/>
      <w:lvlText w:val=""/>
      <w:lvlJc w:val="left"/>
      <w:pPr>
        <w:tabs>
          <w:tab w:val="num" w:pos="2880"/>
        </w:tabs>
        <w:ind w:left="2880" w:hanging="360"/>
      </w:pPr>
      <w:rPr>
        <w:rFonts w:ascii="Symbol" w:hAnsi="Symbol"/>
      </w:rPr>
    </w:lvl>
    <w:lvl w:ilvl="4" w:tplc="E3AAB3AC">
      <w:start w:val="1"/>
      <w:numFmt w:val="bullet"/>
      <w:lvlText w:val="o"/>
      <w:lvlJc w:val="left"/>
      <w:pPr>
        <w:tabs>
          <w:tab w:val="num" w:pos="3600"/>
        </w:tabs>
        <w:ind w:left="3600" w:hanging="360"/>
      </w:pPr>
      <w:rPr>
        <w:rFonts w:ascii="Courier New" w:hAnsi="Courier New"/>
      </w:rPr>
    </w:lvl>
    <w:lvl w:ilvl="5" w:tplc="649891DC">
      <w:start w:val="1"/>
      <w:numFmt w:val="bullet"/>
      <w:lvlText w:val=""/>
      <w:lvlJc w:val="left"/>
      <w:pPr>
        <w:tabs>
          <w:tab w:val="num" w:pos="4320"/>
        </w:tabs>
        <w:ind w:left="4320" w:hanging="360"/>
      </w:pPr>
      <w:rPr>
        <w:rFonts w:ascii="Wingdings" w:hAnsi="Wingdings"/>
      </w:rPr>
    </w:lvl>
    <w:lvl w:ilvl="6" w:tplc="12CEDB34">
      <w:start w:val="1"/>
      <w:numFmt w:val="bullet"/>
      <w:lvlText w:val=""/>
      <w:lvlJc w:val="left"/>
      <w:pPr>
        <w:tabs>
          <w:tab w:val="num" w:pos="5040"/>
        </w:tabs>
        <w:ind w:left="5040" w:hanging="360"/>
      </w:pPr>
      <w:rPr>
        <w:rFonts w:ascii="Symbol" w:hAnsi="Symbol"/>
      </w:rPr>
    </w:lvl>
    <w:lvl w:ilvl="7" w:tplc="0E9EFE36">
      <w:start w:val="1"/>
      <w:numFmt w:val="bullet"/>
      <w:lvlText w:val="o"/>
      <w:lvlJc w:val="left"/>
      <w:pPr>
        <w:tabs>
          <w:tab w:val="num" w:pos="5760"/>
        </w:tabs>
        <w:ind w:left="5760" w:hanging="360"/>
      </w:pPr>
      <w:rPr>
        <w:rFonts w:ascii="Courier New" w:hAnsi="Courier New"/>
      </w:rPr>
    </w:lvl>
    <w:lvl w:ilvl="8" w:tplc="F95CFEB2">
      <w:start w:val="1"/>
      <w:numFmt w:val="bullet"/>
      <w:lvlText w:val=""/>
      <w:lvlJc w:val="left"/>
      <w:pPr>
        <w:tabs>
          <w:tab w:val="num" w:pos="6480"/>
        </w:tabs>
        <w:ind w:left="6480" w:hanging="360"/>
      </w:pPr>
      <w:rPr>
        <w:rFonts w:ascii="Wingdings" w:hAnsi="Wingdings"/>
      </w:rPr>
    </w:lvl>
  </w:abstractNum>
  <w:abstractNum w:abstractNumId="485" w15:restartNumberingAfterBreak="0">
    <w:nsid w:val="00000220"/>
    <w:multiLevelType w:val="hybridMultilevel"/>
    <w:tmpl w:val="00000220"/>
    <w:lvl w:ilvl="0" w:tplc="B07E851E">
      <w:start w:val="1"/>
      <w:numFmt w:val="bullet"/>
      <w:lvlText w:val=""/>
      <w:lvlJc w:val="left"/>
      <w:pPr>
        <w:ind w:left="720" w:hanging="360"/>
      </w:pPr>
      <w:rPr>
        <w:rFonts w:ascii="Symbol" w:hAnsi="Symbol"/>
      </w:rPr>
    </w:lvl>
    <w:lvl w:ilvl="1" w:tplc="685E4B6A">
      <w:start w:val="1"/>
      <w:numFmt w:val="bullet"/>
      <w:lvlText w:val="o"/>
      <w:lvlJc w:val="left"/>
      <w:pPr>
        <w:tabs>
          <w:tab w:val="num" w:pos="1440"/>
        </w:tabs>
        <w:ind w:left="1440" w:hanging="360"/>
      </w:pPr>
      <w:rPr>
        <w:rFonts w:ascii="Courier New" w:hAnsi="Courier New"/>
      </w:rPr>
    </w:lvl>
    <w:lvl w:ilvl="2" w:tplc="905EC8FA">
      <w:start w:val="1"/>
      <w:numFmt w:val="bullet"/>
      <w:lvlText w:val=""/>
      <w:lvlJc w:val="left"/>
      <w:pPr>
        <w:tabs>
          <w:tab w:val="num" w:pos="2160"/>
        </w:tabs>
        <w:ind w:left="2160" w:hanging="360"/>
      </w:pPr>
      <w:rPr>
        <w:rFonts w:ascii="Wingdings" w:hAnsi="Wingdings"/>
      </w:rPr>
    </w:lvl>
    <w:lvl w:ilvl="3" w:tplc="BE74F7A8">
      <w:start w:val="1"/>
      <w:numFmt w:val="bullet"/>
      <w:lvlText w:val=""/>
      <w:lvlJc w:val="left"/>
      <w:pPr>
        <w:tabs>
          <w:tab w:val="num" w:pos="2880"/>
        </w:tabs>
        <w:ind w:left="2880" w:hanging="360"/>
      </w:pPr>
      <w:rPr>
        <w:rFonts w:ascii="Symbol" w:hAnsi="Symbol"/>
      </w:rPr>
    </w:lvl>
    <w:lvl w:ilvl="4" w:tplc="A2F8B590">
      <w:start w:val="1"/>
      <w:numFmt w:val="bullet"/>
      <w:lvlText w:val="o"/>
      <w:lvlJc w:val="left"/>
      <w:pPr>
        <w:tabs>
          <w:tab w:val="num" w:pos="3600"/>
        </w:tabs>
        <w:ind w:left="3600" w:hanging="360"/>
      </w:pPr>
      <w:rPr>
        <w:rFonts w:ascii="Courier New" w:hAnsi="Courier New"/>
      </w:rPr>
    </w:lvl>
    <w:lvl w:ilvl="5" w:tplc="F41C8460">
      <w:start w:val="1"/>
      <w:numFmt w:val="bullet"/>
      <w:lvlText w:val=""/>
      <w:lvlJc w:val="left"/>
      <w:pPr>
        <w:tabs>
          <w:tab w:val="num" w:pos="4320"/>
        </w:tabs>
        <w:ind w:left="4320" w:hanging="360"/>
      </w:pPr>
      <w:rPr>
        <w:rFonts w:ascii="Wingdings" w:hAnsi="Wingdings"/>
      </w:rPr>
    </w:lvl>
    <w:lvl w:ilvl="6" w:tplc="D79AD4EC">
      <w:start w:val="1"/>
      <w:numFmt w:val="bullet"/>
      <w:lvlText w:val=""/>
      <w:lvlJc w:val="left"/>
      <w:pPr>
        <w:tabs>
          <w:tab w:val="num" w:pos="5040"/>
        </w:tabs>
        <w:ind w:left="5040" w:hanging="360"/>
      </w:pPr>
      <w:rPr>
        <w:rFonts w:ascii="Symbol" w:hAnsi="Symbol"/>
      </w:rPr>
    </w:lvl>
    <w:lvl w:ilvl="7" w:tplc="EF320F06">
      <w:start w:val="1"/>
      <w:numFmt w:val="bullet"/>
      <w:lvlText w:val="o"/>
      <w:lvlJc w:val="left"/>
      <w:pPr>
        <w:tabs>
          <w:tab w:val="num" w:pos="5760"/>
        </w:tabs>
        <w:ind w:left="5760" w:hanging="360"/>
      </w:pPr>
      <w:rPr>
        <w:rFonts w:ascii="Courier New" w:hAnsi="Courier New"/>
      </w:rPr>
    </w:lvl>
    <w:lvl w:ilvl="8" w:tplc="DA661EB4">
      <w:start w:val="1"/>
      <w:numFmt w:val="bullet"/>
      <w:lvlText w:val=""/>
      <w:lvlJc w:val="left"/>
      <w:pPr>
        <w:tabs>
          <w:tab w:val="num" w:pos="6480"/>
        </w:tabs>
        <w:ind w:left="6480" w:hanging="360"/>
      </w:pPr>
      <w:rPr>
        <w:rFonts w:ascii="Wingdings" w:hAnsi="Wingdings"/>
      </w:rPr>
    </w:lvl>
  </w:abstractNum>
  <w:abstractNum w:abstractNumId="486" w15:restartNumberingAfterBreak="0">
    <w:nsid w:val="00000221"/>
    <w:multiLevelType w:val="hybridMultilevel"/>
    <w:tmpl w:val="00000221"/>
    <w:lvl w:ilvl="0" w:tplc="A4B65EA0">
      <w:start w:val="1"/>
      <w:numFmt w:val="bullet"/>
      <w:lvlText w:val=""/>
      <w:lvlJc w:val="left"/>
      <w:pPr>
        <w:ind w:left="720" w:hanging="360"/>
      </w:pPr>
      <w:rPr>
        <w:rFonts w:ascii="Symbol" w:hAnsi="Symbol"/>
      </w:rPr>
    </w:lvl>
    <w:lvl w:ilvl="1" w:tplc="880A7FCA">
      <w:start w:val="1"/>
      <w:numFmt w:val="bullet"/>
      <w:lvlText w:val="o"/>
      <w:lvlJc w:val="left"/>
      <w:pPr>
        <w:tabs>
          <w:tab w:val="num" w:pos="1440"/>
        </w:tabs>
        <w:ind w:left="1440" w:hanging="360"/>
      </w:pPr>
      <w:rPr>
        <w:rFonts w:ascii="Courier New" w:hAnsi="Courier New"/>
      </w:rPr>
    </w:lvl>
    <w:lvl w:ilvl="2" w:tplc="0E8ECD2E">
      <w:start w:val="1"/>
      <w:numFmt w:val="bullet"/>
      <w:lvlText w:val=""/>
      <w:lvlJc w:val="left"/>
      <w:pPr>
        <w:tabs>
          <w:tab w:val="num" w:pos="2160"/>
        </w:tabs>
        <w:ind w:left="2160" w:hanging="360"/>
      </w:pPr>
      <w:rPr>
        <w:rFonts w:ascii="Wingdings" w:hAnsi="Wingdings"/>
      </w:rPr>
    </w:lvl>
    <w:lvl w:ilvl="3" w:tplc="13AC0ADE">
      <w:start w:val="1"/>
      <w:numFmt w:val="bullet"/>
      <w:lvlText w:val=""/>
      <w:lvlJc w:val="left"/>
      <w:pPr>
        <w:tabs>
          <w:tab w:val="num" w:pos="2880"/>
        </w:tabs>
        <w:ind w:left="2880" w:hanging="360"/>
      </w:pPr>
      <w:rPr>
        <w:rFonts w:ascii="Symbol" w:hAnsi="Symbol"/>
      </w:rPr>
    </w:lvl>
    <w:lvl w:ilvl="4" w:tplc="4A0037F8">
      <w:start w:val="1"/>
      <w:numFmt w:val="bullet"/>
      <w:lvlText w:val="o"/>
      <w:lvlJc w:val="left"/>
      <w:pPr>
        <w:tabs>
          <w:tab w:val="num" w:pos="3600"/>
        </w:tabs>
        <w:ind w:left="3600" w:hanging="360"/>
      </w:pPr>
      <w:rPr>
        <w:rFonts w:ascii="Courier New" w:hAnsi="Courier New"/>
      </w:rPr>
    </w:lvl>
    <w:lvl w:ilvl="5" w:tplc="B5CCDEBA">
      <w:start w:val="1"/>
      <w:numFmt w:val="bullet"/>
      <w:lvlText w:val=""/>
      <w:lvlJc w:val="left"/>
      <w:pPr>
        <w:tabs>
          <w:tab w:val="num" w:pos="4320"/>
        </w:tabs>
        <w:ind w:left="4320" w:hanging="360"/>
      </w:pPr>
      <w:rPr>
        <w:rFonts w:ascii="Wingdings" w:hAnsi="Wingdings"/>
      </w:rPr>
    </w:lvl>
    <w:lvl w:ilvl="6" w:tplc="210C0FC6">
      <w:start w:val="1"/>
      <w:numFmt w:val="bullet"/>
      <w:lvlText w:val=""/>
      <w:lvlJc w:val="left"/>
      <w:pPr>
        <w:tabs>
          <w:tab w:val="num" w:pos="5040"/>
        </w:tabs>
        <w:ind w:left="5040" w:hanging="360"/>
      </w:pPr>
      <w:rPr>
        <w:rFonts w:ascii="Symbol" w:hAnsi="Symbol"/>
      </w:rPr>
    </w:lvl>
    <w:lvl w:ilvl="7" w:tplc="79ECE16A">
      <w:start w:val="1"/>
      <w:numFmt w:val="bullet"/>
      <w:lvlText w:val="o"/>
      <w:lvlJc w:val="left"/>
      <w:pPr>
        <w:tabs>
          <w:tab w:val="num" w:pos="5760"/>
        </w:tabs>
        <w:ind w:left="5760" w:hanging="360"/>
      </w:pPr>
      <w:rPr>
        <w:rFonts w:ascii="Courier New" w:hAnsi="Courier New"/>
      </w:rPr>
    </w:lvl>
    <w:lvl w:ilvl="8" w:tplc="3CD07706">
      <w:start w:val="1"/>
      <w:numFmt w:val="bullet"/>
      <w:lvlText w:val=""/>
      <w:lvlJc w:val="left"/>
      <w:pPr>
        <w:tabs>
          <w:tab w:val="num" w:pos="6480"/>
        </w:tabs>
        <w:ind w:left="6480" w:hanging="360"/>
      </w:pPr>
      <w:rPr>
        <w:rFonts w:ascii="Wingdings" w:hAnsi="Wingdings"/>
      </w:rPr>
    </w:lvl>
  </w:abstractNum>
  <w:abstractNum w:abstractNumId="487" w15:restartNumberingAfterBreak="0">
    <w:nsid w:val="00000222"/>
    <w:multiLevelType w:val="hybridMultilevel"/>
    <w:tmpl w:val="00000222"/>
    <w:lvl w:ilvl="0" w:tplc="A6F0C6BC">
      <w:start w:val="1"/>
      <w:numFmt w:val="bullet"/>
      <w:lvlText w:val=""/>
      <w:lvlJc w:val="left"/>
      <w:pPr>
        <w:ind w:left="720" w:hanging="360"/>
      </w:pPr>
      <w:rPr>
        <w:rFonts w:ascii="Symbol" w:hAnsi="Symbol"/>
      </w:rPr>
    </w:lvl>
    <w:lvl w:ilvl="1" w:tplc="9550AA86">
      <w:start w:val="1"/>
      <w:numFmt w:val="bullet"/>
      <w:lvlText w:val="o"/>
      <w:lvlJc w:val="left"/>
      <w:pPr>
        <w:ind w:left="1440" w:hanging="360"/>
      </w:pPr>
      <w:rPr>
        <w:rFonts w:ascii="Courier New" w:hAnsi="Courier New"/>
      </w:rPr>
    </w:lvl>
    <w:lvl w:ilvl="2" w:tplc="6FC6807E">
      <w:start w:val="1"/>
      <w:numFmt w:val="bullet"/>
      <w:lvlText w:val=""/>
      <w:lvlJc w:val="left"/>
      <w:pPr>
        <w:tabs>
          <w:tab w:val="num" w:pos="2160"/>
        </w:tabs>
        <w:ind w:left="2160" w:hanging="360"/>
      </w:pPr>
      <w:rPr>
        <w:rFonts w:ascii="Wingdings" w:hAnsi="Wingdings"/>
      </w:rPr>
    </w:lvl>
    <w:lvl w:ilvl="3" w:tplc="F4342358">
      <w:start w:val="1"/>
      <w:numFmt w:val="bullet"/>
      <w:lvlText w:val=""/>
      <w:lvlJc w:val="left"/>
      <w:pPr>
        <w:tabs>
          <w:tab w:val="num" w:pos="2880"/>
        </w:tabs>
        <w:ind w:left="2880" w:hanging="360"/>
      </w:pPr>
      <w:rPr>
        <w:rFonts w:ascii="Symbol" w:hAnsi="Symbol"/>
      </w:rPr>
    </w:lvl>
    <w:lvl w:ilvl="4" w:tplc="70246F66">
      <w:start w:val="1"/>
      <w:numFmt w:val="bullet"/>
      <w:lvlText w:val="o"/>
      <w:lvlJc w:val="left"/>
      <w:pPr>
        <w:tabs>
          <w:tab w:val="num" w:pos="3600"/>
        </w:tabs>
        <w:ind w:left="3600" w:hanging="360"/>
      </w:pPr>
      <w:rPr>
        <w:rFonts w:ascii="Courier New" w:hAnsi="Courier New"/>
      </w:rPr>
    </w:lvl>
    <w:lvl w:ilvl="5" w:tplc="21EE0250">
      <w:start w:val="1"/>
      <w:numFmt w:val="bullet"/>
      <w:lvlText w:val=""/>
      <w:lvlJc w:val="left"/>
      <w:pPr>
        <w:tabs>
          <w:tab w:val="num" w:pos="4320"/>
        </w:tabs>
        <w:ind w:left="4320" w:hanging="360"/>
      </w:pPr>
      <w:rPr>
        <w:rFonts w:ascii="Wingdings" w:hAnsi="Wingdings"/>
      </w:rPr>
    </w:lvl>
    <w:lvl w:ilvl="6" w:tplc="F88234C8">
      <w:start w:val="1"/>
      <w:numFmt w:val="bullet"/>
      <w:lvlText w:val=""/>
      <w:lvlJc w:val="left"/>
      <w:pPr>
        <w:tabs>
          <w:tab w:val="num" w:pos="5040"/>
        </w:tabs>
        <w:ind w:left="5040" w:hanging="360"/>
      </w:pPr>
      <w:rPr>
        <w:rFonts w:ascii="Symbol" w:hAnsi="Symbol"/>
      </w:rPr>
    </w:lvl>
    <w:lvl w:ilvl="7" w:tplc="29CE2DB6">
      <w:start w:val="1"/>
      <w:numFmt w:val="bullet"/>
      <w:lvlText w:val="o"/>
      <w:lvlJc w:val="left"/>
      <w:pPr>
        <w:tabs>
          <w:tab w:val="num" w:pos="5760"/>
        </w:tabs>
        <w:ind w:left="5760" w:hanging="360"/>
      </w:pPr>
      <w:rPr>
        <w:rFonts w:ascii="Courier New" w:hAnsi="Courier New"/>
      </w:rPr>
    </w:lvl>
    <w:lvl w:ilvl="8" w:tplc="FC7CEB7A">
      <w:start w:val="1"/>
      <w:numFmt w:val="bullet"/>
      <w:lvlText w:val=""/>
      <w:lvlJc w:val="left"/>
      <w:pPr>
        <w:tabs>
          <w:tab w:val="num" w:pos="6480"/>
        </w:tabs>
        <w:ind w:left="6480" w:hanging="360"/>
      </w:pPr>
      <w:rPr>
        <w:rFonts w:ascii="Wingdings" w:hAnsi="Wingdings"/>
      </w:rPr>
    </w:lvl>
  </w:abstractNum>
  <w:abstractNum w:abstractNumId="488" w15:restartNumberingAfterBreak="0">
    <w:nsid w:val="00000223"/>
    <w:multiLevelType w:val="hybridMultilevel"/>
    <w:tmpl w:val="00000223"/>
    <w:lvl w:ilvl="0" w:tplc="E49E05CC">
      <w:start w:val="1"/>
      <w:numFmt w:val="bullet"/>
      <w:lvlText w:val=""/>
      <w:lvlJc w:val="left"/>
      <w:pPr>
        <w:ind w:left="720" w:hanging="360"/>
      </w:pPr>
      <w:rPr>
        <w:rFonts w:ascii="Symbol" w:hAnsi="Symbol"/>
      </w:rPr>
    </w:lvl>
    <w:lvl w:ilvl="1" w:tplc="9C142462">
      <w:start w:val="1"/>
      <w:numFmt w:val="bullet"/>
      <w:lvlText w:val="o"/>
      <w:lvlJc w:val="left"/>
      <w:pPr>
        <w:tabs>
          <w:tab w:val="num" w:pos="1440"/>
        </w:tabs>
        <w:ind w:left="1440" w:hanging="360"/>
      </w:pPr>
      <w:rPr>
        <w:rFonts w:ascii="Courier New" w:hAnsi="Courier New"/>
      </w:rPr>
    </w:lvl>
    <w:lvl w:ilvl="2" w:tplc="198A3496">
      <w:start w:val="1"/>
      <w:numFmt w:val="bullet"/>
      <w:lvlText w:val=""/>
      <w:lvlJc w:val="left"/>
      <w:pPr>
        <w:tabs>
          <w:tab w:val="num" w:pos="2160"/>
        </w:tabs>
        <w:ind w:left="2160" w:hanging="360"/>
      </w:pPr>
      <w:rPr>
        <w:rFonts w:ascii="Wingdings" w:hAnsi="Wingdings"/>
      </w:rPr>
    </w:lvl>
    <w:lvl w:ilvl="3" w:tplc="DF22DB80">
      <w:start w:val="1"/>
      <w:numFmt w:val="bullet"/>
      <w:lvlText w:val=""/>
      <w:lvlJc w:val="left"/>
      <w:pPr>
        <w:tabs>
          <w:tab w:val="num" w:pos="2880"/>
        </w:tabs>
        <w:ind w:left="2880" w:hanging="360"/>
      </w:pPr>
      <w:rPr>
        <w:rFonts w:ascii="Symbol" w:hAnsi="Symbol"/>
      </w:rPr>
    </w:lvl>
    <w:lvl w:ilvl="4" w:tplc="73064F68">
      <w:start w:val="1"/>
      <w:numFmt w:val="bullet"/>
      <w:lvlText w:val="o"/>
      <w:lvlJc w:val="left"/>
      <w:pPr>
        <w:tabs>
          <w:tab w:val="num" w:pos="3600"/>
        </w:tabs>
        <w:ind w:left="3600" w:hanging="360"/>
      </w:pPr>
      <w:rPr>
        <w:rFonts w:ascii="Courier New" w:hAnsi="Courier New"/>
      </w:rPr>
    </w:lvl>
    <w:lvl w:ilvl="5" w:tplc="B45CE0EC">
      <w:start w:val="1"/>
      <w:numFmt w:val="bullet"/>
      <w:lvlText w:val=""/>
      <w:lvlJc w:val="left"/>
      <w:pPr>
        <w:tabs>
          <w:tab w:val="num" w:pos="4320"/>
        </w:tabs>
        <w:ind w:left="4320" w:hanging="360"/>
      </w:pPr>
      <w:rPr>
        <w:rFonts w:ascii="Wingdings" w:hAnsi="Wingdings"/>
      </w:rPr>
    </w:lvl>
    <w:lvl w:ilvl="6" w:tplc="3EF0EAB6">
      <w:start w:val="1"/>
      <w:numFmt w:val="bullet"/>
      <w:lvlText w:val=""/>
      <w:lvlJc w:val="left"/>
      <w:pPr>
        <w:tabs>
          <w:tab w:val="num" w:pos="5040"/>
        </w:tabs>
        <w:ind w:left="5040" w:hanging="360"/>
      </w:pPr>
      <w:rPr>
        <w:rFonts w:ascii="Symbol" w:hAnsi="Symbol"/>
      </w:rPr>
    </w:lvl>
    <w:lvl w:ilvl="7" w:tplc="045237D0">
      <w:start w:val="1"/>
      <w:numFmt w:val="bullet"/>
      <w:lvlText w:val="o"/>
      <w:lvlJc w:val="left"/>
      <w:pPr>
        <w:tabs>
          <w:tab w:val="num" w:pos="5760"/>
        </w:tabs>
        <w:ind w:left="5760" w:hanging="360"/>
      </w:pPr>
      <w:rPr>
        <w:rFonts w:ascii="Courier New" w:hAnsi="Courier New"/>
      </w:rPr>
    </w:lvl>
    <w:lvl w:ilvl="8" w:tplc="8316619A">
      <w:start w:val="1"/>
      <w:numFmt w:val="bullet"/>
      <w:lvlText w:val=""/>
      <w:lvlJc w:val="left"/>
      <w:pPr>
        <w:tabs>
          <w:tab w:val="num" w:pos="6480"/>
        </w:tabs>
        <w:ind w:left="6480" w:hanging="360"/>
      </w:pPr>
      <w:rPr>
        <w:rFonts w:ascii="Wingdings" w:hAnsi="Wingdings"/>
      </w:rPr>
    </w:lvl>
  </w:abstractNum>
  <w:abstractNum w:abstractNumId="489" w15:restartNumberingAfterBreak="0">
    <w:nsid w:val="00000224"/>
    <w:multiLevelType w:val="hybridMultilevel"/>
    <w:tmpl w:val="00000224"/>
    <w:lvl w:ilvl="0" w:tplc="F5F07A8A">
      <w:start w:val="1"/>
      <w:numFmt w:val="bullet"/>
      <w:lvlText w:val=""/>
      <w:lvlJc w:val="left"/>
      <w:pPr>
        <w:ind w:left="720" w:hanging="360"/>
      </w:pPr>
      <w:rPr>
        <w:rFonts w:ascii="Symbol" w:hAnsi="Symbol"/>
      </w:rPr>
    </w:lvl>
    <w:lvl w:ilvl="1" w:tplc="8F3468CE">
      <w:start w:val="1"/>
      <w:numFmt w:val="bullet"/>
      <w:lvlText w:val="o"/>
      <w:lvlJc w:val="left"/>
      <w:pPr>
        <w:tabs>
          <w:tab w:val="num" w:pos="1440"/>
        </w:tabs>
        <w:ind w:left="1440" w:hanging="360"/>
      </w:pPr>
      <w:rPr>
        <w:rFonts w:ascii="Courier New" w:hAnsi="Courier New"/>
      </w:rPr>
    </w:lvl>
    <w:lvl w:ilvl="2" w:tplc="1E2E0F40">
      <w:start w:val="1"/>
      <w:numFmt w:val="bullet"/>
      <w:lvlText w:val=""/>
      <w:lvlJc w:val="left"/>
      <w:pPr>
        <w:tabs>
          <w:tab w:val="num" w:pos="2160"/>
        </w:tabs>
        <w:ind w:left="2160" w:hanging="360"/>
      </w:pPr>
      <w:rPr>
        <w:rFonts w:ascii="Wingdings" w:hAnsi="Wingdings"/>
      </w:rPr>
    </w:lvl>
    <w:lvl w:ilvl="3" w:tplc="79FACC46">
      <w:start w:val="1"/>
      <w:numFmt w:val="bullet"/>
      <w:lvlText w:val=""/>
      <w:lvlJc w:val="left"/>
      <w:pPr>
        <w:tabs>
          <w:tab w:val="num" w:pos="2880"/>
        </w:tabs>
        <w:ind w:left="2880" w:hanging="360"/>
      </w:pPr>
      <w:rPr>
        <w:rFonts w:ascii="Symbol" w:hAnsi="Symbol"/>
      </w:rPr>
    </w:lvl>
    <w:lvl w:ilvl="4" w:tplc="5360F1F0">
      <w:start w:val="1"/>
      <w:numFmt w:val="bullet"/>
      <w:lvlText w:val="o"/>
      <w:lvlJc w:val="left"/>
      <w:pPr>
        <w:tabs>
          <w:tab w:val="num" w:pos="3600"/>
        </w:tabs>
        <w:ind w:left="3600" w:hanging="360"/>
      </w:pPr>
      <w:rPr>
        <w:rFonts w:ascii="Courier New" w:hAnsi="Courier New"/>
      </w:rPr>
    </w:lvl>
    <w:lvl w:ilvl="5" w:tplc="213C7864">
      <w:start w:val="1"/>
      <w:numFmt w:val="bullet"/>
      <w:lvlText w:val=""/>
      <w:lvlJc w:val="left"/>
      <w:pPr>
        <w:tabs>
          <w:tab w:val="num" w:pos="4320"/>
        </w:tabs>
        <w:ind w:left="4320" w:hanging="360"/>
      </w:pPr>
      <w:rPr>
        <w:rFonts w:ascii="Wingdings" w:hAnsi="Wingdings"/>
      </w:rPr>
    </w:lvl>
    <w:lvl w:ilvl="6" w:tplc="1C1A5650">
      <w:start w:val="1"/>
      <w:numFmt w:val="bullet"/>
      <w:lvlText w:val=""/>
      <w:lvlJc w:val="left"/>
      <w:pPr>
        <w:tabs>
          <w:tab w:val="num" w:pos="5040"/>
        </w:tabs>
        <w:ind w:left="5040" w:hanging="360"/>
      </w:pPr>
      <w:rPr>
        <w:rFonts w:ascii="Symbol" w:hAnsi="Symbol"/>
      </w:rPr>
    </w:lvl>
    <w:lvl w:ilvl="7" w:tplc="8C10A7FA">
      <w:start w:val="1"/>
      <w:numFmt w:val="bullet"/>
      <w:lvlText w:val="o"/>
      <w:lvlJc w:val="left"/>
      <w:pPr>
        <w:tabs>
          <w:tab w:val="num" w:pos="5760"/>
        </w:tabs>
        <w:ind w:left="5760" w:hanging="360"/>
      </w:pPr>
      <w:rPr>
        <w:rFonts w:ascii="Courier New" w:hAnsi="Courier New"/>
      </w:rPr>
    </w:lvl>
    <w:lvl w:ilvl="8" w:tplc="BC0244D4">
      <w:start w:val="1"/>
      <w:numFmt w:val="bullet"/>
      <w:lvlText w:val=""/>
      <w:lvlJc w:val="left"/>
      <w:pPr>
        <w:tabs>
          <w:tab w:val="num" w:pos="6480"/>
        </w:tabs>
        <w:ind w:left="6480" w:hanging="360"/>
      </w:pPr>
      <w:rPr>
        <w:rFonts w:ascii="Wingdings" w:hAnsi="Wingdings"/>
      </w:rPr>
    </w:lvl>
  </w:abstractNum>
  <w:abstractNum w:abstractNumId="490" w15:restartNumberingAfterBreak="0">
    <w:nsid w:val="00000225"/>
    <w:multiLevelType w:val="hybridMultilevel"/>
    <w:tmpl w:val="00000225"/>
    <w:lvl w:ilvl="0" w:tplc="A148B5F2">
      <w:start w:val="1"/>
      <w:numFmt w:val="bullet"/>
      <w:lvlText w:val=""/>
      <w:lvlJc w:val="left"/>
      <w:pPr>
        <w:ind w:left="720" w:hanging="360"/>
      </w:pPr>
      <w:rPr>
        <w:rFonts w:ascii="Symbol" w:hAnsi="Symbol"/>
      </w:rPr>
    </w:lvl>
    <w:lvl w:ilvl="1" w:tplc="71FEB76A">
      <w:start w:val="1"/>
      <w:numFmt w:val="bullet"/>
      <w:lvlText w:val="o"/>
      <w:lvlJc w:val="left"/>
      <w:pPr>
        <w:ind w:left="1440" w:hanging="360"/>
      </w:pPr>
      <w:rPr>
        <w:rFonts w:ascii="Courier New" w:hAnsi="Courier New"/>
      </w:rPr>
    </w:lvl>
    <w:lvl w:ilvl="2" w:tplc="D94A7C26">
      <w:start w:val="1"/>
      <w:numFmt w:val="bullet"/>
      <w:lvlText w:val=""/>
      <w:lvlJc w:val="left"/>
      <w:pPr>
        <w:tabs>
          <w:tab w:val="num" w:pos="2160"/>
        </w:tabs>
        <w:ind w:left="2160" w:hanging="360"/>
      </w:pPr>
      <w:rPr>
        <w:rFonts w:ascii="Wingdings" w:hAnsi="Wingdings"/>
      </w:rPr>
    </w:lvl>
    <w:lvl w:ilvl="3" w:tplc="1EAAA462">
      <w:start w:val="1"/>
      <w:numFmt w:val="bullet"/>
      <w:lvlText w:val=""/>
      <w:lvlJc w:val="left"/>
      <w:pPr>
        <w:tabs>
          <w:tab w:val="num" w:pos="2880"/>
        </w:tabs>
        <w:ind w:left="2880" w:hanging="360"/>
      </w:pPr>
      <w:rPr>
        <w:rFonts w:ascii="Symbol" w:hAnsi="Symbol"/>
      </w:rPr>
    </w:lvl>
    <w:lvl w:ilvl="4" w:tplc="AC9EBCDE">
      <w:start w:val="1"/>
      <w:numFmt w:val="bullet"/>
      <w:lvlText w:val="o"/>
      <w:lvlJc w:val="left"/>
      <w:pPr>
        <w:tabs>
          <w:tab w:val="num" w:pos="3600"/>
        </w:tabs>
        <w:ind w:left="3600" w:hanging="360"/>
      </w:pPr>
      <w:rPr>
        <w:rFonts w:ascii="Courier New" w:hAnsi="Courier New"/>
      </w:rPr>
    </w:lvl>
    <w:lvl w:ilvl="5" w:tplc="493E26CA">
      <w:start w:val="1"/>
      <w:numFmt w:val="bullet"/>
      <w:lvlText w:val=""/>
      <w:lvlJc w:val="left"/>
      <w:pPr>
        <w:tabs>
          <w:tab w:val="num" w:pos="4320"/>
        </w:tabs>
        <w:ind w:left="4320" w:hanging="360"/>
      </w:pPr>
      <w:rPr>
        <w:rFonts w:ascii="Wingdings" w:hAnsi="Wingdings"/>
      </w:rPr>
    </w:lvl>
    <w:lvl w:ilvl="6" w:tplc="8828FAD2">
      <w:start w:val="1"/>
      <w:numFmt w:val="bullet"/>
      <w:lvlText w:val=""/>
      <w:lvlJc w:val="left"/>
      <w:pPr>
        <w:tabs>
          <w:tab w:val="num" w:pos="5040"/>
        </w:tabs>
        <w:ind w:left="5040" w:hanging="360"/>
      </w:pPr>
      <w:rPr>
        <w:rFonts w:ascii="Symbol" w:hAnsi="Symbol"/>
      </w:rPr>
    </w:lvl>
    <w:lvl w:ilvl="7" w:tplc="F806C9A6">
      <w:start w:val="1"/>
      <w:numFmt w:val="bullet"/>
      <w:lvlText w:val="o"/>
      <w:lvlJc w:val="left"/>
      <w:pPr>
        <w:tabs>
          <w:tab w:val="num" w:pos="5760"/>
        </w:tabs>
        <w:ind w:left="5760" w:hanging="360"/>
      </w:pPr>
      <w:rPr>
        <w:rFonts w:ascii="Courier New" w:hAnsi="Courier New"/>
      </w:rPr>
    </w:lvl>
    <w:lvl w:ilvl="8" w:tplc="5B9861D6">
      <w:start w:val="1"/>
      <w:numFmt w:val="bullet"/>
      <w:lvlText w:val=""/>
      <w:lvlJc w:val="left"/>
      <w:pPr>
        <w:tabs>
          <w:tab w:val="num" w:pos="6480"/>
        </w:tabs>
        <w:ind w:left="6480" w:hanging="360"/>
      </w:pPr>
      <w:rPr>
        <w:rFonts w:ascii="Wingdings" w:hAnsi="Wingdings"/>
      </w:rPr>
    </w:lvl>
  </w:abstractNum>
  <w:abstractNum w:abstractNumId="491" w15:restartNumberingAfterBreak="0">
    <w:nsid w:val="00000226"/>
    <w:multiLevelType w:val="hybridMultilevel"/>
    <w:tmpl w:val="00000226"/>
    <w:lvl w:ilvl="0" w:tplc="D59E9A6A">
      <w:start w:val="1"/>
      <w:numFmt w:val="bullet"/>
      <w:lvlText w:val="o"/>
      <w:lvlJc w:val="left"/>
      <w:pPr>
        <w:tabs>
          <w:tab w:val="num" w:pos="720"/>
        </w:tabs>
        <w:ind w:left="720" w:hanging="360"/>
      </w:pPr>
      <w:rPr>
        <w:rFonts w:ascii="Courier New" w:hAnsi="Courier New"/>
      </w:rPr>
    </w:lvl>
    <w:lvl w:ilvl="1" w:tplc="3E629618">
      <w:start w:val="1"/>
      <w:numFmt w:val="bullet"/>
      <w:lvlText w:val="o"/>
      <w:lvlJc w:val="left"/>
      <w:pPr>
        <w:ind w:left="1440" w:hanging="360"/>
      </w:pPr>
      <w:rPr>
        <w:rFonts w:ascii="Courier New" w:hAnsi="Courier New"/>
      </w:rPr>
    </w:lvl>
    <w:lvl w:ilvl="2" w:tplc="BEFC6C82">
      <w:start w:val="1"/>
      <w:numFmt w:val="bullet"/>
      <w:lvlText w:val=""/>
      <w:lvlJc w:val="left"/>
      <w:pPr>
        <w:tabs>
          <w:tab w:val="num" w:pos="2160"/>
        </w:tabs>
        <w:ind w:left="2160" w:hanging="360"/>
      </w:pPr>
      <w:rPr>
        <w:rFonts w:ascii="Wingdings" w:hAnsi="Wingdings"/>
      </w:rPr>
    </w:lvl>
    <w:lvl w:ilvl="3" w:tplc="35C889C8">
      <w:start w:val="1"/>
      <w:numFmt w:val="bullet"/>
      <w:lvlText w:val=""/>
      <w:lvlJc w:val="left"/>
      <w:pPr>
        <w:tabs>
          <w:tab w:val="num" w:pos="2880"/>
        </w:tabs>
        <w:ind w:left="2880" w:hanging="360"/>
      </w:pPr>
      <w:rPr>
        <w:rFonts w:ascii="Symbol" w:hAnsi="Symbol"/>
      </w:rPr>
    </w:lvl>
    <w:lvl w:ilvl="4" w:tplc="2562701A">
      <w:start w:val="1"/>
      <w:numFmt w:val="bullet"/>
      <w:lvlText w:val="o"/>
      <w:lvlJc w:val="left"/>
      <w:pPr>
        <w:tabs>
          <w:tab w:val="num" w:pos="3600"/>
        </w:tabs>
        <w:ind w:left="3600" w:hanging="360"/>
      </w:pPr>
      <w:rPr>
        <w:rFonts w:ascii="Courier New" w:hAnsi="Courier New"/>
      </w:rPr>
    </w:lvl>
    <w:lvl w:ilvl="5" w:tplc="068EF488">
      <w:start w:val="1"/>
      <w:numFmt w:val="bullet"/>
      <w:lvlText w:val=""/>
      <w:lvlJc w:val="left"/>
      <w:pPr>
        <w:tabs>
          <w:tab w:val="num" w:pos="4320"/>
        </w:tabs>
        <w:ind w:left="4320" w:hanging="360"/>
      </w:pPr>
      <w:rPr>
        <w:rFonts w:ascii="Wingdings" w:hAnsi="Wingdings"/>
      </w:rPr>
    </w:lvl>
    <w:lvl w:ilvl="6" w:tplc="B0FEA2E4">
      <w:start w:val="1"/>
      <w:numFmt w:val="bullet"/>
      <w:lvlText w:val=""/>
      <w:lvlJc w:val="left"/>
      <w:pPr>
        <w:tabs>
          <w:tab w:val="num" w:pos="5040"/>
        </w:tabs>
        <w:ind w:left="5040" w:hanging="360"/>
      </w:pPr>
      <w:rPr>
        <w:rFonts w:ascii="Symbol" w:hAnsi="Symbol"/>
      </w:rPr>
    </w:lvl>
    <w:lvl w:ilvl="7" w:tplc="AD8A06DC">
      <w:start w:val="1"/>
      <w:numFmt w:val="bullet"/>
      <w:lvlText w:val="o"/>
      <w:lvlJc w:val="left"/>
      <w:pPr>
        <w:tabs>
          <w:tab w:val="num" w:pos="5760"/>
        </w:tabs>
        <w:ind w:left="5760" w:hanging="360"/>
      </w:pPr>
      <w:rPr>
        <w:rFonts w:ascii="Courier New" w:hAnsi="Courier New"/>
      </w:rPr>
    </w:lvl>
    <w:lvl w:ilvl="8" w:tplc="6DB089FC">
      <w:start w:val="1"/>
      <w:numFmt w:val="bullet"/>
      <w:lvlText w:val=""/>
      <w:lvlJc w:val="left"/>
      <w:pPr>
        <w:tabs>
          <w:tab w:val="num" w:pos="6480"/>
        </w:tabs>
        <w:ind w:left="6480" w:hanging="360"/>
      </w:pPr>
      <w:rPr>
        <w:rFonts w:ascii="Wingdings" w:hAnsi="Wingdings"/>
      </w:rPr>
    </w:lvl>
  </w:abstractNum>
  <w:abstractNum w:abstractNumId="492" w15:restartNumberingAfterBreak="0">
    <w:nsid w:val="00000227"/>
    <w:multiLevelType w:val="hybridMultilevel"/>
    <w:tmpl w:val="00000227"/>
    <w:lvl w:ilvl="0" w:tplc="62003032">
      <w:start w:val="1"/>
      <w:numFmt w:val="bullet"/>
      <w:lvlText w:val=""/>
      <w:lvlJc w:val="left"/>
      <w:pPr>
        <w:ind w:left="720" w:hanging="360"/>
      </w:pPr>
      <w:rPr>
        <w:rFonts w:ascii="Symbol" w:hAnsi="Symbol"/>
      </w:rPr>
    </w:lvl>
    <w:lvl w:ilvl="1" w:tplc="694C23C8">
      <w:start w:val="1"/>
      <w:numFmt w:val="bullet"/>
      <w:lvlText w:val="o"/>
      <w:lvlJc w:val="left"/>
      <w:pPr>
        <w:tabs>
          <w:tab w:val="num" w:pos="1440"/>
        </w:tabs>
        <w:ind w:left="1440" w:hanging="360"/>
      </w:pPr>
      <w:rPr>
        <w:rFonts w:ascii="Courier New" w:hAnsi="Courier New"/>
      </w:rPr>
    </w:lvl>
    <w:lvl w:ilvl="2" w:tplc="37D074DE">
      <w:start w:val="1"/>
      <w:numFmt w:val="bullet"/>
      <w:lvlText w:val=""/>
      <w:lvlJc w:val="left"/>
      <w:pPr>
        <w:tabs>
          <w:tab w:val="num" w:pos="2160"/>
        </w:tabs>
        <w:ind w:left="2160" w:hanging="360"/>
      </w:pPr>
      <w:rPr>
        <w:rFonts w:ascii="Wingdings" w:hAnsi="Wingdings"/>
      </w:rPr>
    </w:lvl>
    <w:lvl w:ilvl="3" w:tplc="03984ADA">
      <w:start w:val="1"/>
      <w:numFmt w:val="bullet"/>
      <w:lvlText w:val=""/>
      <w:lvlJc w:val="left"/>
      <w:pPr>
        <w:tabs>
          <w:tab w:val="num" w:pos="2880"/>
        </w:tabs>
        <w:ind w:left="2880" w:hanging="360"/>
      </w:pPr>
      <w:rPr>
        <w:rFonts w:ascii="Symbol" w:hAnsi="Symbol"/>
      </w:rPr>
    </w:lvl>
    <w:lvl w:ilvl="4" w:tplc="DF2EA6FE">
      <w:start w:val="1"/>
      <w:numFmt w:val="bullet"/>
      <w:lvlText w:val="o"/>
      <w:lvlJc w:val="left"/>
      <w:pPr>
        <w:tabs>
          <w:tab w:val="num" w:pos="3600"/>
        </w:tabs>
        <w:ind w:left="3600" w:hanging="360"/>
      </w:pPr>
      <w:rPr>
        <w:rFonts w:ascii="Courier New" w:hAnsi="Courier New"/>
      </w:rPr>
    </w:lvl>
    <w:lvl w:ilvl="5" w:tplc="00E4646C">
      <w:start w:val="1"/>
      <w:numFmt w:val="bullet"/>
      <w:lvlText w:val=""/>
      <w:lvlJc w:val="left"/>
      <w:pPr>
        <w:tabs>
          <w:tab w:val="num" w:pos="4320"/>
        </w:tabs>
        <w:ind w:left="4320" w:hanging="360"/>
      </w:pPr>
      <w:rPr>
        <w:rFonts w:ascii="Wingdings" w:hAnsi="Wingdings"/>
      </w:rPr>
    </w:lvl>
    <w:lvl w:ilvl="6" w:tplc="02EEC5B4">
      <w:start w:val="1"/>
      <w:numFmt w:val="bullet"/>
      <w:lvlText w:val=""/>
      <w:lvlJc w:val="left"/>
      <w:pPr>
        <w:tabs>
          <w:tab w:val="num" w:pos="5040"/>
        </w:tabs>
        <w:ind w:left="5040" w:hanging="360"/>
      </w:pPr>
      <w:rPr>
        <w:rFonts w:ascii="Symbol" w:hAnsi="Symbol"/>
      </w:rPr>
    </w:lvl>
    <w:lvl w:ilvl="7" w:tplc="11EAC28C">
      <w:start w:val="1"/>
      <w:numFmt w:val="bullet"/>
      <w:lvlText w:val="o"/>
      <w:lvlJc w:val="left"/>
      <w:pPr>
        <w:tabs>
          <w:tab w:val="num" w:pos="5760"/>
        </w:tabs>
        <w:ind w:left="5760" w:hanging="360"/>
      </w:pPr>
      <w:rPr>
        <w:rFonts w:ascii="Courier New" w:hAnsi="Courier New"/>
      </w:rPr>
    </w:lvl>
    <w:lvl w:ilvl="8" w:tplc="2834B35E">
      <w:start w:val="1"/>
      <w:numFmt w:val="bullet"/>
      <w:lvlText w:val=""/>
      <w:lvlJc w:val="left"/>
      <w:pPr>
        <w:tabs>
          <w:tab w:val="num" w:pos="6480"/>
        </w:tabs>
        <w:ind w:left="6480" w:hanging="360"/>
      </w:pPr>
      <w:rPr>
        <w:rFonts w:ascii="Wingdings" w:hAnsi="Wingdings"/>
      </w:rPr>
    </w:lvl>
  </w:abstractNum>
  <w:abstractNum w:abstractNumId="493" w15:restartNumberingAfterBreak="0">
    <w:nsid w:val="00000228"/>
    <w:multiLevelType w:val="hybridMultilevel"/>
    <w:tmpl w:val="00000228"/>
    <w:lvl w:ilvl="0" w:tplc="AF4ECA1E">
      <w:start w:val="1"/>
      <w:numFmt w:val="bullet"/>
      <w:lvlText w:val=""/>
      <w:lvlJc w:val="left"/>
      <w:pPr>
        <w:ind w:left="720" w:hanging="360"/>
      </w:pPr>
      <w:rPr>
        <w:rFonts w:ascii="Symbol" w:hAnsi="Symbol"/>
      </w:rPr>
    </w:lvl>
    <w:lvl w:ilvl="1" w:tplc="92A8DE78">
      <w:start w:val="1"/>
      <w:numFmt w:val="bullet"/>
      <w:lvlText w:val="o"/>
      <w:lvlJc w:val="left"/>
      <w:pPr>
        <w:tabs>
          <w:tab w:val="num" w:pos="1440"/>
        </w:tabs>
        <w:ind w:left="1440" w:hanging="360"/>
      </w:pPr>
      <w:rPr>
        <w:rFonts w:ascii="Courier New" w:hAnsi="Courier New"/>
      </w:rPr>
    </w:lvl>
    <w:lvl w:ilvl="2" w:tplc="55143EE4">
      <w:start w:val="1"/>
      <w:numFmt w:val="bullet"/>
      <w:lvlText w:val=""/>
      <w:lvlJc w:val="left"/>
      <w:pPr>
        <w:tabs>
          <w:tab w:val="num" w:pos="2160"/>
        </w:tabs>
        <w:ind w:left="2160" w:hanging="360"/>
      </w:pPr>
      <w:rPr>
        <w:rFonts w:ascii="Wingdings" w:hAnsi="Wingdings"/>
      </w:rPr>
    </w:lvl>
    <w:lvl w:ilvl="3" w:tplc="133AEB36">
      <w:start w:val="1"/>
      <w:numFmt w:val="bullet"/>
      <w:lvlText w:val=""/>
      <w:lvlJc w:val="left"/>
      <w:pPr>
        <w:tabs>
          <w:tab w:val="num" w:pos="2880"/>
        </w:tabs>
        <w:ind w:left="2880" w:hanging="360"/>
      </w:pPr>
      <w:rPr>
        <w:rFonts w:ascii="Symbol" w:hAnsi="Symbol"/>
      </w:rPr>
    </w:lvl>
    <w:lvl w:ilvl="4" w:tplc="2E746E72">
      <w:start w:val="1"/>
      <w:numFmt w:val="bullet"/>
      <w:lvlText w:val="o"/>
      <w:lvlJc w:val="left"/>
      <w:pPr>
        <w:tabs>
          <w:tab w:val="num" w:pos="3600"/>
        </w:tabs>
        <w:ind w:left="3600" w:hanging="360"/>
      </w:pPr>
      <w:rPr>
        <w:rFonts w:ascii="Courier New" w:hAnsi="Courier New"/>
      </w:rPr>
    </w:lvl>
    <w:lvl w:ilvl="5" w:tplc="856CDF30">
      <w:start w:val="1"/>
      <w:numFmt w:val="bullet"/>
      <w:lvlText w:val=""/>
      <w:lvlJc w:val="left"/>
      <w:pPr>
        <w:tabs>
          <w:tab w:val="num" w:pos="4320"/>
        </w:tabs>
        <w:ind w:left="4320" w:hanging="360"/>
      </w:pPr>
      <w:rPr>
        <w:rFonts w:ascii="Wingdings" w:hAnsi="Wingdings"/>
      </w:rPr>
    </w:lvl>
    <w:lvl w:ilvl="6" w:tplc="B4C21CDE">
      <w:start w:val="1"/>
      <w:numFmt w:val="bullet"/>
      <w:lvlText w:val=""/>
      <w:lvlJc w:val="left"/>
      <w:pPr>
        <w:tabs>
          <w:tab w:val="num" w:pos="5040"/>
        </w:tabs>
        <w:ind w:left="5040" w:hanging="360"/>
      </w:pPr>
      <w:rPr>
        <w:rFonts w:ascii="Symbol" w:hAnsi="Symbol"/>
      </w:rPr>
    </w:lvl>
    <w:lvl w:ilvl="7" w:tplc="CD969D50">
      <w:start w:val="1"/>
      <w:numFmt w:val="bullet"/>
      <w:lvlText w:val="o"/>
      <w:lvlJc w:val="left"/>
      <w:pPr>
        <w:tabs>
          <w:tab w:val="num" w:pos="5760"/>
        </w:tabs>
        <w:ind w:left="5760" w:hanging="360"/>
      </w:pPr>
      <w:rPr>
        <w:rFonts w:ascii="Courier New" w:hAnsi="Courier New"/>
      </w:rPr>
    </w:lvl>
    <w:lvl w:ilvl="8" w:tplc="99224964">
      <w:start w:val="1"/>
      <w:numFmt w:val="bullet"/>
      <w:lvlText w:val=""/>
      <w:lvlJc w:val="left"/>
      <w:pPr>
        <w:tabs>
          <w:tab w:val="num" w:pos="6480"/>
        </w:tabs>
        <w:ind w:left="6480" w:hanging="360"/>
      </w:pPr>
      <w:rPr>
        <w:rFonts w:ascii="Wingdings" w:hAnsi="Wingdings"/>
      </w:rPr>
    </w:lvl>
  </w:abstractNum>
  <w:abstractNum w:abstractNumId="494" w15:restartNumberingAfterBreak="0">
    <w:nsid w:val="00000229"/>
    <w:multiLevelType w:val="hybridMultilevel"/>
    <w:tmpl w:val="00000229"/>
    <w:lvl w:ilvl="0" w:tplc="98847928">
      <w:start w:val="1"/>
      <w:numFmt w:val="bullet"/>
      <w:lvlText w:val=""/>
      <w:lvlJc w:val="left"/>
      <w:pPr>
        <w:ind w:left="720" w:hanging="360"/>
      </w:pPr>
      <w:rPr>
        <w:rFonts w:ascii="Symbol" w:hAnsi="Symbol"/>
      </w:rPr>
    </w:lvl>
    <w:lvl w:ilvl="1" w:tplc="58DC675C">
      <w:start w:val="1"/>
      <w:numFmt w:val="bullet"/>
      <w:lvlText w:val="o"/>
      <w:lvlJc w:val="left"/>
      <w:pPr>
        <w:tabs>
          <w:tab w:val="num" w:pos="1440"/>
        </w:tabs>
        <w:ind w:left="1440" w:hanging="360"/>
      </w:pPr>
      <w:rPr>
        <w:rFonts w:ascii="Courier New" w:hAnsi="Courier New"/>
      </w:rPr>
    </w:lvl>
    <w:lvl w:ilvl="2" w:tplc="90FC8CAE">
      <w:start w:val="1"/>
      <w:numFmt w:val="bullet"/>
      <w:lvlText w:val=""/>
      <w:lvlJc w:val="left"/>
      <w:pPr>
        <w:tabs>
          <w:tab w:val="num" w:pos="2160"/>
        </w:tabs>
        <w:ind w:left="2160" w:hanging="360"/>
      </w:pPr>
      <w:rPr>
        <w:rFonts w:ascii="Wingdings" w:hAnsi="Wingdings"/>
      </w:rPr>
    </w:lvl>
    <w:lvl w:ilvl="3" w:tplc="61265316">
      <w:start w:val="1"/>
      <w:numFmt w:val="bullet"/>
      <w:lvlText w:val=""/>
      <w:lvlJc w:val="left"/>
      <w:pPr>
        <w:tabs>
          <w:tab w:val="num" w:pos="2880"/>
        </w:tabs>
        <w:ind w:left="2880" w:hanging="360"/>
      </w:pPr>
      <w:rPr>
        <w:rFonts w:ascii="Symbol" w:hAnsi="Symbol"/>
      </w:rPr>
    </w:lvl>
    <w:lvl w:ilvl="4" w:tplc="DCF0765C">
      <w:start w:val="1"/>
      <w:numFmt w:val="bullet"/>
      <w:lvlText w:val="o"/>
      <w:lvlJc w:val="left"/>
      <w:pPr>
        <w:tabs>
          <w:tab w:val="num" w:pos="3600"/>
        </w:tabs>
        <w:ind w:left="3600" w:hanging="360"/>
      </w:pPr>
      <w:rPr>
        <w:rFonts w:ascii="Courier New" w:hAnsi="Courier New"/>
      </w:rPr>
    </w:lvl>
    <w:lvl w:ilvl="5" w:tplc="2F2AD706">
      <w:start w:val="1"/>
      <w:numFmt w:val="bullet"/>
      <w:lvlText w:val=""/>
      <w:lvlJc w:val="left"/>
      <w:pPr>
        <w:tabs>
          <w:tab w:val="num" w:pos="4320"/>
        </w:tabs>
        <w:ind w:left="4320" w:hanging="360"/>
      </w:pPr>
      <w:rPr>
        <w:rFonts w:ascii="Wingdings" w:hAnsi="Wingdings"/>
      </w:rPr>
    </w:lvl>
    <w:lvl w:ilvl="6" w:tplc="A77233A0">
      <w:start w:val="1"/>
      <w:numFmt w:val="bullet"/>
      <w:lvlText w:val=""/>
      <w:lvlJc w:val="left"/>
      <w:pPr>
        <w:tabs>
          <w:tab w:val="num" w:pos="5040"/>
        </w:tabs>
        <w:ind w:left="5040" w:hanging="360"/>
      </w:pPr>
      <w:rPr>
        <w:rFonts w:ascii="Symbol" w:hAnsi="Symbol"/>
      </w:rPr>
    </w:lvl>
    <w:lvl w:ilvl="7" w:tplc="FA3ECEE4">
      <w:start w:val="1"/>
      <w:numFmt w:val="bullet"/>
      <w:lvlText w:val="o"/>
      <w:lvlJc w:val="left"/>
      <w:pPr>
        <w:tabs>
          <w:tab w:val="num" w:pos="5760"/>
        </w:tabs>
        <w:ind w:left="5760" w:hanging="360"/>
      </w:pPr>
      <w:rPr>
        <w:rFonts w:ascii="Courier New" w:hAnsi="Courier New"/>
      </w:rPr>
    </w:lvl>
    <w:lvl w:ilvl="8" w:tplc="8BAA7D86">
      <w:start w:val="1"/>
      <w:numFmt w:val="bullet"/>
      <w:lvlText w:val=""/>
      <w:lvlJc w:val="left"/>
      <w:pPr>
        <w:tabs>
          <w:tab w:val="num" w:pos="6480"/>
        </w:tabs>
        <w:ind w:left="6480" w:hanging="360"/>
      </w:pPr>
      <w:rPr>
        <w:rFonts w:ascii="Wingdings" w:hAnsi="Wingdings"/>
      </w:rPr>
    </w:lvl>
  </w:abstractNum>
  <w:abstractNum w:abstractNumId="495" w15:restartNumberingAfterBreak="0">
    <w:nsid w:val="0000022A"/>
    <w:multiLevelType w:val="hybridMultilevel"/>
    <w:tmpl w:val="0000022A"/>
    <w:lvl w:ilvl="0" w:tplc="2D1E53F0">
      <w:start w:val="1"/>
      <w:numFmt w:val="bullet"/>
      <w:lvlText w:val=""/>
      <w:lvlJc w:val="left"/>
      <w:pPr>
        <w:ind w:left="720" w:hanging="360"/>
      </w:pPr>
      <w:rPr>
        <w:rFonts w:ascii="Symbol" w:hAnsi="Symbol"/>
      </w:rPr>
    </w:lvl>
    <w:lvl w:ilvl="1" w:tplc="76F072B8">
      <w:start w:val="1"/>
      <w:numFmt w:val="bullet"/>
      <w:lvlText w:val="o"/>
      <w:lvlJc w:val="left"/>
      <w:pPr>
        <w:tabs>
          <w:tab w:val="num" w:pos="1440"/>
        </w:tabs>
        <w:ind w:left="1440" w:hanging="360"/>
      </w:pPr>
      <w:rPr>
        <w:rFonts w:ascii="Courier New" w:hAnsi="Courier New"/>
      </w:rPr>
    </w:lvl>
    <w:lvl w:ilvl="2" w:tplc="92987180">
      <w:start w:val="1"/>
      <w:numFmt w:val="bullet"/>
      <w:lvlText w:val=""/>
      <w:lvlJc w:val="left"/>
      <w:pPr>
        <w:tabs>
          <w:tab w:val="num" w:pos="2160"/>
        </w:tabs>
        <w:ind w:left="2160" w:hanging="360"/>
      </w:pPr>
      <w:rPr>
        <w:rFonts w:ascii="Wingdings" w:hAnsi="Wingdings"/>
      </w:rPr>
    </w:lvl>
    <w:lvl w:ilvl="3" w:tplc="DA349D0A">
      <w:start w:val="1"/>
      <w:numFmt w:val="bullet"/>
      <w:lvlText w:val=""/>
      <w:lvlJc w:val="left"/>
      <w:pPr>
        <w:tabs>
          <w:tab w:val="num" w:pos="2880"/>
        </w:tabs>
        <w:ind w:left="2880" w:hanging="360"/>
      </w:pPr>
      <w:rPr>
        <w:rFonts w:ascii="Symbol" w:hAnsi="Symbol"/>
      </w:rPr>
    </w:lvl>
    <w:lvl w:ilvl="4" w:tplc="151C4D1E">
      <w:start w:val="1"/>
      <w:numFmt w:val="bullet"/>
      <w:lvlText w:val="o"/>
      <w:lvlJc w:val="left"/>
      <w:pPr>
        <w:tabs>
          <w:tab w:val="num" w:pos="3600"/>
        </w:tabs>
        <w:ind w:left="3600" w:hanging="360"/>
      </w:pPr>
      <w:rPr>
        <w:rFonts w:ascii="Courier New" w:hAnsi="Courier New"/>
      </w:rPr>
    </w:lvl>
    <w:lvl w:ilvl="5" w:tplc="D3026BF4">
      <w:start w:val="1"/>
      <w:numFmt w:val="bullet"/>
      <w:lvlText w:val=""/>
      <w:lvlJc w:val="left"/>
      <w:pPr>
        <w:tabs>
          <w:tab w:val="num" w:pos="4320"/>
        </w:tabs>
        <w:ind w:left="4320" w:hanging="360"/>
      </w:pPr>
      <w:rPr>
        <w:rFonts w:ascii="Wingdings" w:hAnsi="Wingdings"/>
      </w:rPr>
    </w:lvl>
    <w:lvl w:ilvl="6" w:tplc="E5D4B034">
      <w:start w:val="1"/>
      <w:numFmt w:val="bullet"/>
      <w:lvlText w:val=""/>
      <w:lvlJc w:val="left"/>
      <w:pPr>
        <w:tabs>
          <w:tab w:val="num" w:pos="5040"/>
        </w:tabs>
        <w:ind w:left="5040" w:hanging="360"/>
      </w:pPr>
      <w:rPr>
        <w:rFonts w:ascii="Symbol" w:hAnsi="Symbol"/>
      </w:rPr>
    </w:lvl>
    <w:lvl w:ilvl="7" w:tplc="2E82B056">
      <w:start w:val="1"/>
      <w:numFmt w:val="bullet"/>
      <w:lvlText w:val="o"/>
      <w:lvlJc w:val="left"/>
      <w:pPr>
        <w:tabs>
          <w:tab w:val="num" w:pos="5760"/>
        </w:tabs>
        <w:ind w:left="5760" w:hanging="360"/>
      </w:pPr>
      <w:rPr>
        <w:rFonts w:ascii="Courier New" w:hAnsi="Courier New"/>
      </w:rPr>
    </w:lvl>
    <w:lvl w:ilvl="8" w:tplc="7B225D7C">
      <w:start w:val="1"/>
      <w:numFmt w:val="bullet"/>
      <w:lvlText w:val=""/>
      <w:lvlJc w:val="left"/>
      <w:pPr>
        <w:tabs>
          <w:tab w:val="num" w:pos="6480"/>
        </w:tabs>
        <w:ind w:left="6480" w:hanging="360"/>
      </w:pPr>
      <w:rPr>
        <w:rFonts w:ascii="Wingdings" w:hAnsi="Wingdings"/>
      </w:rPr>
    </w:lvl>
  </w:abstractNum>
  <w:abstractNum w:abstractNumId="496" w15:restartNumberingAfterBreak="0">
    <w:nsid w:val="0000022B"/>
    <w:multiLevelType w:val="hybridMultilevel"/>
    <w:tmpl w:val="0000022B"/>
    <w:lvl w:ilvl="0" w:tplc="11264C0E">
      <w:start w:val="1"/>
      <w:numFmt w:val="bullet"/>
      <w:lvlText w:val=""/>
      <w:lvlJc w:val="left"/>
      <w:pPr>
        <w:ind w:left="720" w:hanging="360"/>
      </w:pPr>
      <w:rPr>
        <w:rFonts w:ascii="Symbol" w:hAnsi="Symbol"/>
      </w:rPr>
    </w:lvl>
    <w:lvl w:ilvl="1" w:tplc="41F488F4">
      <w:start w:val="1"/>
      <w:numFmt w:val="bullet"/>
      <w:lvlText w:val="o"/>
      <w:lvlJc w:val="left"/>
      <w:pPr>
        <w:tabs>
          <w:tab w:val="num" w:pos="1440"/>
        </w:tabs>
        <w:ind w:left="1440" w:hanging="360"/>
      </w:pPr>
      <w:rPr>
        <w:rFonts w:ascii="Courier New" w:hAnsi="Courier New"/>
      </w:rPr>
    </w:lvl>
    <w:lvl w:ilvl="2" w:tplc="5E707170">
      <w:start w:val="1"/>
      <w:numFmt w:val="bullet"/>
      <w:lvlText w:val=""/>
      <w:lvlJc w:val="left"/>
      <w:pPr>
        <w:tabs>
          <w:tab w:val="num" w:pos="2160"/>
        </w:tabs>
        <w:ind w:left="2160" w:hanging="360"/>
      </w:pPr>
      <w:rPr>
        <w:rFonts w:ascii="Wingdings" w:hAnsi="Wingdings"/>
      </w:rPr>
    </w:lvl>
    <w:lvl w:ilvl="3" w:tplc="66DC84D4">
      <w:start w:val="1"/>
      <w:numFmt w:val="bullet"/>
      <w:lvlText w:val=""/>
      <w:lvlJc w:val="left"/>
      <w:pPr>
        <w:tabs>
          <w:tab w:val="num" w:pos="2880"/>
        </w:tabs>
        <w:ind w:left="2880" w:hanging="360"/>
      </w:pPr>
      <w:rPr>
        <w:rFonts w:ascii="Symbol" w:hAnsi="Symbol"/>
      </w:rPr>
    </w:lvl>
    <w:lvl w:ilvl="4" w:tplc="52AAAF6A">
      <w:start w:val="1"/>
      <w:numFmt w:val="bullet"/>
      <w:lvlText w:val="o"/>
      <w:lvlJc w:val="left"/>
      <w:pPr>
        <w:tabs>
          <w:tab w:val="num" w:pos="3600"/>
        </w:tabs>
        <w:ind w:left="3600" w:hanging="360"/>
      </w:pPr>
      <w:rPr>
        <w:rFonts w:ascii="Courier New" w:hAnsi="Courier New"/>
      </w:rPr>
    </w:lvl>
    <w:lvl w:ilvl="5" w:tplc="E71EFC26">
      <w:start w:val="1"/>
      <w:numFmt w:val="bullet"/>
      <w:lvlText w:val=""/>
      <w:lvlJc w:val="left"/>
      <w:pPr>
        <w:tabs>
          <w:tab w:val="num" w:pos="4320"/>
        </w:tabs>
        <w:ind w:left="4320" w:hanging="360"/>
      </w:pPr>
      <w:rPr>
        <w:rFonts w:ascii="Wingdings" w:hAnsi="Wingdings"/>
      </w:rPr>
    </w:lvl>
    <w:lvl w:ilvl="6" w:tplc="DE0ACDB2">
      <w:start w:val="1"/>
      <w:numFmt w:val="bullet"/>
      <w:lvlText w:val=""/>
      <w:lvlJc w:val="left"/>
      <w:pPr>
        <w:tabs>
          <w:tab w:val="num" w:pos="5040"/>
        </w:tabs>
        <w:ind w:left="5040" w:hanging="360"/>
      </w:pPr>
      <w:rPr>
        <w:rFonts w:ascii="Symbol" w:hAnsi="Symbol"/>
      </w:rPr>
    </w:lvl>
    <w:lvl w:ilvl="7" w:tplc="A10CC92C">
      <w:start w:val="1"/>
      <w:numFmt w:val="bullet"/>
      <w:lvlText w:val="o"/>
      <w:lvlJc w:val="left"/>
      <w:pPr>
        <w:tabs>
          <w:tab w:val="num" w:pos="5760"/>
        </w:tabs>
        <w:ind w:left="5760" w:hanging="360"/>
      </w:pPr>
      <w:rPr>
        <w:rFonts w:ascii="Courier New" w:hAnsi="Courier New"/>
      </w:rPr>
    </w:lvl>
    <w:lvl w:ilvl="8" w:tplc="38FA3916">
      <w:start w:val="1"/>
      <w:numFmt w:val="bullet"/>
      <w:lvlText w:val=""/>
      <w:lvlJc w:val="left"/>
      <w:pPr>
        <w:tabs>
          <w:tab w:val="num" w:pos="6480"/>
        </w:tabs>
        <w:ind w:left="6480" w:hanging="360"/>
      </w:pPr>
      <w:rPr>
        <w:rFonts w:ascii="Wingdings" w:hAnsi="Wingdings"/>
      </w:rPr>
    </w:lvl>
  </w:abstractNum>
  <w:abstractNum w:abstractNumId="497" w15:restartNumberingAfterBreak="0">
    <w:nsid w:val="0000022C"/>
    <w:multiLevelType w:val="hybridMultilevel"/>
    <w:tmpl w:val="0000022C"/>
    <w:lvl w:ilvl="0" w:tplc="9754E284">
      <w:start w:val="1"/>
      <w:numFmt w:val="bullet"/>
      <w:lvlText w:val=""/>
      <w:lvlJc w:val="left"/>
      <w:pPr>
        <w:ind w:left="720" w:hanging="360"/>
      </w:pPr>
      <w:rPr>
        <w:rFonts w:ascii="Symbol" w:hAnsi="Symbol"/>
      </w:rPr>
    </w:lvl>
    <w:lvl w:ilvl="1" w:tplc="91E45838">
      <w:start w:val="1"/>
      <w:numFmt w:val="bullet"/>
      <w:lvlText w:val="o"/>
      <w:lvlJc w:val="left"/>
      <w:pPr>
        <w:tabs>
          <w:tab w:val="num" w:pos="1440"/>
        </w:tabs>
        <w:ind w:left="1440" w:hanging="360"/>
      </w:pPr>
      <w:rPr>
        <w:rFonts w:ascii="Courier New" w:hAnsi="Courier New"/>
      </w:rPr>
    </w:lvl>
    <w:lvl w:ilvl="2" w:tplc="BC407418">
      <w:start w:val="1"/>
      <w:numFmt w:val="bullet"/>
      <w:lvlText w:val=""/>
      <w:lvlJc w:val="left"/>
      <w:pPr>
        <w:tabs>
          <w:tab w:val="num" w:pos="2160"/>
        </w:tabs>
        <w:ind w:left="2160" w:hanging="360"/>
      </w:pPr>
      <w:rPr>
        <w:rFonts w:ascii="Wingdings" w:hAnsi="Wingdings"/>
      </w:rPr>
    </w:lvl>
    <w:lvl w:ilvl="3" w:tplc="5DE20502">
      <w:start w:val="1"/>
      <w:numFmt w:val="bullet"/>
      <w:lvlText w:val=""/>
      <w:lvlJc w:val="left"/>
      <w:pPr>
        <w:tabs>
          <w:tab w:val="num" w:pos="2880"/>
        </w:tabs>
        <w:ind w:left="2880" w:hanging="360"/>
      </w:pPr>
      <w:rPr>
        <w:rFonts w:ascii="Symbol" w:hAnsi="Symbol"/>
      </w:rPr>
    </w:lvl>
    <w:lvl w:ilvl="4" w:tplc="57DC1B92">
      <w:start w:val="1"/>
      <w:numFmt w:val="bullet"/>
      <w:lvlText w:val="o"/>
      <w:lvlJc w:val="left"/>
      <w:pPr>
        <w:tabs>
          <w:tab w:val="num" w:pos="3600"/>
        </w:tabs>
        <w:ind w:left="3600" w:hanging="360"/>
      </w:pPr>
      <w:rPr>
        <w:rFonts w:ascii="Courier New" w:hAnsi="Courier New"/>
      </w:rPr>
    </w:lvl>
    <w:lvl w:ilvl="5" w:tplc="FAA41858">
      <w:start w:val="1"/>
      <w:numFmt w:val="bullet"/>
      <w:lvlText w:val=""/>
      <w:lvlJc w:val="left"/>
      <w:pPr>
        <w:tabs>
          <w:tab w:val="num" w:pos="4320"/>
        </w:tabs>
        <w:ind w:left="4320" w:hanging="360"/>
      </w:pPr>
      <w:rPr>
        <w:rFonts w:ascii="Wingdings" w:hAnsi="Wingdings"/>
      </w:rPr>
    </w:lvl>
    <w:lvl w:ilvl="6" w:tplc="34D653A8">
      <w:start w:val="1"/>
      <w:numFmt w:val="bullet"/>
      <w:lvlText w:val=""/>
      <w:lvlJc w:val="left"/>
      <w:pPr>
        <w:tabs>
          <w:tab w:val="num" w:pos="5040"/>
        </w:tabs>
        <w:ind w:left="5040" w:hanging="360"/>
      </w:pPr>
      <w:rPr>
        <w:rFonts w:ascii="Symbol" w:hAnsi="Symbol"/>
      </w:rPr>
    </w:lvl>
    <w:lvl w:ilvl="7" w:tplc="E3A4B7C0">
      <w:start w:val="1"/>
      <w:numFmt w:val="bullet"/>
      <w:lvlText w:val="o"/>
      <w:lvlJc w:val="left"/>
      <w:pPr>
        <w:tabs>
          <w:tab w:val="num" w:pos="5760"/>
        </w:tabs>
        <w:ind w:left="5760" w:hanging="360"/>
      </w:pPr>
      <w:rPr>
        <w:rFonts w:ascii="Courier New" w:hAnsi="Courier New"/>
      </w:rPr>
    </w:lvl>
    <w:lvl w:ilvl="8" w:tplc="C02E4990">
      <w:start w:val="1"/>
      <w:numFmt w:val="bullet"/>
      <w:lvlText w:val=""/>
      <w:lvlJc w:val="left"/>
      <w:pPr>
        <w:tabs>
          <w:tab w:val="num" w:pos="6480"/>
        </w:tabs>
        <w:ind w:left="6480" w:hanging="360"/>
      </w:pPr>
      <w:rPr>
        <w:rFonts w:ascii="Wingdings" w:hAnsi="Wingdings"/>
      </w:rPr>
    </w:lvl>
  </w:abstractNum>
  <w:abstractNum w:abstractNumId="498" w15:restartNumberingAfterBreak="0">
    <w:nsid w:val="0000022D"/>
    <w:multiLevelType w:val="hybridMultilevel"/>
    <w:tmpl w:val="0000022D"/>
    <w:lvl w:ilvl="0" w:tplc="02CCA49E">
      <w:start w:val="1"/>
      <w:numFmt w:val="bullet"/>
      <w:lvlText w:val=""/>
      <w:lvlJc w:val="left"/>
      <w:pPr>
        <w:ind w:left="720" w:hanging="360"/>
      </w:pPr>
      <w:rPr>
        <w:rFonts w:ascii="Symbol" w:hAnsi="Symbol"/>
      </w:rPr>
    </w:lvl>
    <w:lvl w:ilvl="1" w:tplc="B526212A">
      <w:start w:val="1"/>
      <w:numFmt w:val="bullet"/>
      <w:lvlText w:val="o"/>
      <w:lvlJc w:val="left"/>
      <w:pPr>
        <w:tabs>
          <w:tab w:val="num" w:pos="1440"/>
        </w:tabs>
        <w:ind w:left="1440" w:hanging="360"/>
      </w:pPr>
      <w:rPr>
        <w:rFonts w:ascii="Courier New" w:hAnsi="Courier New"/>
      </w:rPr>
    </w:lvl>
    <w:lvl w:ilvl="2" w:tplc="C15A24F2">
      <w:start w:val="1"/>
      <w:numFmt w:val="bullet"/>
      <w:lvlText w:val=""/>
      <w:lvlJc w:val="left"/>
      <w:pPr>
        <w:tabs>
          <w:tab w:val="num" w:pos="2160"/>
        </w:tabs>
        <w:ind w:left="2160" w:hanging="360"/>
      </w:pPr>
      <w:rPr>
        <w:rFonts w:ascii="Wingdings" w:hAnsi="Wingdings"/>
      </w:rPr>
    </w:lvl>
    <w:lvl w:ilvl="3" w:tplc="9A7CF390">
      <w:start w:val="1"/>
      <w:numFmt w:val="bullet"/>
      <w:lvlText w:val=""/>
      <w:lvlJc w:val="left"/>
      <w:pPr>
        <w:tabs>
          <w:tab w:val="num" w:pos="2880"/>
        </w:tabs>
        <w:ind w:left="2880" w:hanging="360"/>
      </w:pPr>
      <w:rPr>
        <w:rFonts w:ascii="Symbol" w:hAnsi="Symbol"/>
      </w:rPr>
    </w:lvl>
    <w:lvl w:ilvl="4" w:tplc="77149824">
      <w:start w:val="1"/>
      <w:numFmt w:val="bullet"/>
      <w:lvlText w:val="o"/>
      <w:lvlJc w:val="left"/>
      <w:pPr>
        <w:tabs>
          <w:tab w:val="num" w:pos="3600"/>
        </w:tabs>
        <w:ind w:left="3600" w:hanging="360"/>
      </w:pPr>
      <w:rPr>
        <w:rFonts w:ascii="Courier New" w:hAnsi="Courier New"/>
      </w:rPr>
    </w:lvl>
    <w:lvl w:ilvl="5" w:tplc="0A1C4A54">
      <w:start w:val="1"/>
      <w:numFmt w:val="bullet"/>
      <w:lvlText w:val=""/>
      <w:lvlJc w:val="left"/>
      <w:pPr>
        <w:tabs>
          <w:tab w:val="num" w:pos="4320"/>
        </w:tabs>
        <w:ind w:left="4320" w:hanging="360"/>
      </w:pPr>
      <w:rPr>
        <w:rFonts w:ascii="Wingdings" w:hAnsi="Wingdings"/>
      </w:rPr>
    </w:lvl>
    <w:lvl w:ilvl="6" w:tplc="EDD0C7CE">
      <w:start w:val="1"/>
      <w:numFmt w:val="bullet"/>
      <w:lvlText w:val=""/>
      <w:lvlJc w:val="left"/>
      <w:pPr>
        <w:tabs>
          <w:tab w:val="num" w:pos="5040"/>
        </w:tabs>
        <w:ind w:left="5040" w:hanging="360"/>
      </w:pPr>
      <w:rPr>
        <w:rFonts w:ascii="Symbol" w:hAnsi="Symbol"/>
      </w:rPr>
    </w:lvl>
    <w:lvl w:ilvl="7" w:tplc="BA2E019C">
      <w:start w:val="1"/>
      <w:numFmt w:val="bullet"/>
      <w:lvlText w:val="o"/>
      <w:lvlJc w:val="left"/>
      <w:pPr>
        <w:tabs>
          <w:tab w:val="num" w:pos="5760"/>
        </w:tabs>
        <w:ind w:left="5760" w:hanging="360"/>
      </w:pPr>
      <w:rPr>
        <w:rFonts w:ascii="Courier New" w:hAnsi="Courier New"/>
      </w:rPr>
    </w:lvl>
    <w:lvl w:ilvl="8" w:tplc="05AE379C">
      <w:start w:val="1"/>
      <w:numFmt w:val="bullet"/>
      <w:lvlText w:val=""/>
      <w:lvlJc w:val="left"/>
      <w:pPr>
        <w:tabs>
          <w:tab w:val="num" w:pos="6480"/>
        </w:tabs>
        <w:ind w:left="6480" w:hanging="360"/>
      </w:pPr>
      <w:rPr>
        <w:rFonts w:ascii="Wingdings" w:hAnsi="Wingdings"/>
      </w:rPr>
    </w:lvl>
  </w:abstractNum>
  <w:abstractNum w:abstractNumId="499" w15:restartNumberingAfterBreak="0">
    <w:nsid w:val="0000022E"/>
    <w:multiLevelType w:val="hybridMultilevel"/>
    <w:tmpl w:val="0000022E"/>
    <w:lvl w:ilvl="0" w:tplc="30A22C0A">
      <w:start w:val="1"/>
      <w:numFmt w:val="bullet"/>
      <w:lvlText w:val=""/>
      <w:lvlJc w:val="left"/>
      <w:pPr>
        <w:ind w:left="720" w:hanging="360"/>
      </w:pPr>
      <w:rPr>
        <w:rFonts w:ascii="Symbol" w:hAnsi="Symbol"/>
      </w:rPr>
    </w:lvl>
    <w:lvl w:ilvl="1" w:tplc="FE523742">
      <w:start w:val="1"/>
      <w:numFmt w:val="bullet"/>
      <w:lvlText w:val="o"/>
      <w:lvlJc w:val="left"/>
      <w:pPr>
        <w:tabs>
          <w:tab w:val="num" w:pos="1440"/>
        </w:tabs>
        <w:ind w:left="1440" w:hanging="360"/>
      </w:pPr>
      <w:rPr>
        <w:rFonts w:ascii="Courier New" w:hAnsi="Courier New"/>
      </w:rPr>
    </w:lvl>
    <w:lvl w:ilvl="2" w:tplc="4F087392">
      <w:start w:val="1"/>
      <w:numFmt w:val="bullet"/>
      <w:lvlText w:val=""/>
      <w:lvlJc w:val="left"/>
      <w:pPr>
        <w:tabs>
          <w:tab w:val="num" w:pos="2160"/>
        </w:tabs>
        <w:ind w:left="2160" w:hanging="360"/>
      </w:pPr>
      <w:rPr>
        <w:rFonts w:ascii="Wingdings" w:hAnsi="Wingdings"/>
      </w:rPr>
    </w:lvl>
    <w:lvl w:ilvl="3" w:tplc="016AAE48">
      <w:start w:val="1"/>
      <w:numFmt w:val="bullet"/>
      <w:lvlText w:val=""/>
      <w:lvlJc w:val="left"/>
      <w:pPr>
        <w:tabs>
          <w:tab w:val="num" w:pos="2880"/>
        </w:tabs>
        <w:ind w:left="2880" w:hanging="360"/>
      </w:pPr>
      <w:rPr>
        <w:rFonts w:ascii="Symbol" w:hAnsi="Symbol"/>
      </w:rPr>
    </w:lvl>
    <w:lvl w:ilvl="4" w:tplc="A6F47AFA">
      <w:start w:val="1"/>
      <w:numFmt w:val="bullet"/>
      <w:lvlText w:val="o"/>
      <w:lvlJc w:val="left"/>
      <w:pPr>
        <w:tabs>
          <w:tab w:val="num" w:pos="3600"/>
        </w:tabs>
        <w:ind w:left="3600" w:hanging="360"/>
      </w:pPr>
      <w:rPr>
        <w:rFonts w:ascii="Courier New" w:hAnsi="Courier New"/>
      </w:rPr>
    </w:lvl>
    <w:lvl w:ilvl="5" w:tplc="2EE68304">
      <w:start w:val="1"/>
      <w:numFmt w:val="bullet"/>
      <w:lvlText w:val=""/>
      <w:lvlJc w:val="left"/>
      <w:pPr>
        <w:tabs>
          <w:tab w:val="num" w:pos="4320"/>
        </w:tabs>
        <w:ind w:left="4320" w:hanging="360"/>
      </w:pPr>
      <w:rPr>
        <w:rFonts w:ascii="Wingdings" w:hAnsi="Wingdings"/>
      </w:rPr>
    </w:lvl>
    <w:lvl w:ilvl="6" w:tplc="D56AC44E">
      <w:start w:val="1"/>
      <w:numFmt w:val="bullet"/>
      <w:lvlText w:val=""/>
      <w:lvlJc w:val="left"/>
      <w:pPr>
        <w:tabs>
          <w:tab w:val="num" w:pos="5040"/>
        </w:tabs>
        <w:ind w:left="5040" w:hanging="360"/>
      </w:pPr>
      <w:rPr>
        <w:rFonts w:ascii="Symbol" w:hAnsi="Symbol"/>
      </w:rPr>
    </w:lvl>
    <w:lvl w:ilvl="7" w:tplc="9B9E8FC0">
      <w:start w:val="1"/>
      <w:numFmt w:val="bullet"/>
      <w:lvlText w:val="o"/>
      <w:lvlJc w:val="left"/>
      <w:pPr>
        <w:tabs>
          <w:tab w:val="num" w:pos="5760"/>
        </w:tabs>
        <w:ind w:left="5760" w:hanging="360"/>
      </w:pPr>
      <w:rPr>
        <w:rFonts w:ascii="Courier New" w:hAnsi="Courier New"/>
      </w:rPr>
    </w:lvl>
    <w:lvl w:ilvl="8" w:tplc="66566FD4">
      <w:start w:val="1"/>
      <w:numFmt w:val="bullet"/>
      <w:lvlText w:val=""/>
      <w:lvlJc w:val="left"/>
      <w:pPr>
        <w:tabs>
          <w:tab w:val="num" w:pos="6480"/>
        </w:tabs>
        <w:ind w:left="6480" w:hanging="360"/>
      </w:pPr>
      <w:rPr>
        <w:rFonts w:ascii="Wingdings" w:hAnsi="Wingdings"/>
      </w:rPr>
    </w:lvl>
  </w:abstractNum>
  <w:abstractNum w:abstractNumId="500" w15:restartNumberingAfterBreak="0">
    <w:nsid w:val="0000022F"/>
    <w:multiLevelType w:val="hybridMultilevel"/>
    <w:tmpl w:val="0000022F"/>
    <w:lvl w:ilvl="0" w:tplc="A7E0AF06">
      <w:start w:val="1"/>
      <w:numFmt w:val="bullet"/>
      <w:lvlText w:val=""/>
      <w:lvlJc w:val="left"/>
      <w:pPr>
        <w:ind w:left="720" w:hanging="360"/>
      </w:pPr>
      <w:rPr>
        <w:rFonts w:ascii="Symbol" w:hAnsi="Symbol"/>
      </w:rPr>
    </w:lvl>
    <w:lvl w:ilvl="1" w:tplc="186080E8">
      <w:start w:val="1"/>
      <w:numFmt w:val="bullet"/>
      <w:lvlText w:val="o"/>
      <w:lvlJc w:val="left"/>
      <w:pPr>
        <w:ind w:left="1440" w:hanging="360"/>
      </w:pPr>
      <w:rPr>
        <w:rFonts w:ascii="Courier New" w:hAnsi="Courier New"/>
      </w:rPr>
    </w:lvl>
    <w:lvl w:ilvl="2" w:tplc="E946DFB2">
      <w:start w:val="1"/>
      <w:numFmt w:val="bullet"/>
      <w:lvlText w:val=""/>
      <w:lvlJc w:val="left"/>
      <w:pPr>
        <w:tabs>
          <w:tab w:val="num" w:pos="2160"/>
        </w:tabs>
        <w:ind w:left="2160" w:hanging="360"/>
      </w:pPr>
      <w:rPr>
        <w:rFonts w:ascii="Wingdings" w:hAnsi="Wingdings"/>
      </w:rPr>
    </w:lvl>
    <w:lvl w:ilvl="3" w:tplc="5C441618">
      <w:start w:val="1"/>
      <w:numFmt w:val="bullet"/>
      <w:lvlText w:val=""/>
      <w:lvlJc w:val="left"/>
      <w:pPr>
        <w:tabs>
          <w:tab w:val="num" w:pos="2880"/>
        </w:tabs>
        <w:ind w:left="2880" w:hanging="360"/>
      </w:pPr>
      <w:rPr>
        <w:rFonts w:ascii="Symbol" w:hAnsi="Symbol"/>
      </w:rPr>
    </w:lvl>
    <w:lvl w:ilvl="4" w:tplc="02B65520">
      <w:start w:val="1"/>
      <w:numFmt w:val="bullet"/>
      <w:lvlText w:val="o"/>
      <w:lvlJc w:val="left"/>
      <w:pPr>
        <w:tabs>
          <w:tab w:val="num" w:pos="3600"/>
        </w:tabs>
        <w:ind w:left="3600" w:hanging="360"/>
      </w:pPr>
      <w:rPr>
        <w:rFonts w:ascii="Courier New" w:hAnsi="Courier New"/>
      </w:rPr>
    </w:lvl>
    <w:lvl w:ilvl="5" w:tplc="12D24B12">
      <w:start w:val="1"/>
      <w:numFmt w:val="bullet"/>
      <w:lvlText w:val=""/>
      <w:lvlJc w:val="left"/>
      <w:pPr>
        <w:tabs>
          <w:tab w:val="num" w:pos="4320"/>
        </w:tabs>
        <w:ind w:left="4320" w:hanging="360"/>
      </w:pPr>
      <w:rPr>
        <w:rFonts w:ascii="Wingdings" w:hAnsi="Wingdings"/>
      </w:rPr>
    </w:lvl>
    <w:lvl w:ilvl="6" w:tplc="45345774">
      <w:start w:val="1"/>
      <w:numFmt w:val="bullet"/>
      <w:lvlText w:val=""/>
      <w:lvlJc w:val="left"/>
      <w:pPr>
        <w:tabs>
          <w:tab w:val="num" w:pos="5040"/>
        </w:tabs>
        <w:ind w:left="5040" w:hanging="360"/>
      </w:pPr>
      <w:rPr>
        <w:rFonts w:ascii="Symbol" w:hAnsi="Symbol"/>
      </w:rPr>
    </w:lvl>
    <w:lvl w:ilvl="7" w:tplc="85709CA6">
      <w:start w:val="1"/>
      <w:numFmt w:val="bullet"/>
      <w:lvlText w:val="o"/>
      <w:lvlJc w:val="left"/>
      <w:pPr>
        <w:tabs>
          <w:tab w:val="num" w:pos="5760"/>
        </w:tabs>
        <w:ind w:left="5760" w:hanging="360"/>
      </w:pPr>
      <w:rPr>
        <w:rFonts w:ascii="Courier New" w:hAnsi="Courier New"/>
      </w:rPr>
    </w:lvl>
    <w:lvl w:ilvl="8" w:tplc="18AE32A0">
      <w:start w:val="1"/>
      <w:numFmt w:val="bullet"/>
      <w:lvlText w:val=""/>
      <w:lvlJc w:val="left"/>
      <w:pPr>
        <w:tabs>
          <w:tab w:val="num" w:pos="6480"/>
        </w:tabs>
        <w:ind w:left="6480" w:hanging="360"/>
      </w:pPr>
      <w:rPr>
        <w:rFonts w:ascii="Wingdings" w:hAnsi="Wingdings"/>
      </w:rPr>
    </w:lvl>
  </w:abstractNum>
  <w:abstractNum w:abstractNumId="501" w15:restartNumberingAfterBreak="0">
    <w:nsid w:val="00000230"/>
    <w:multiLevelType w:val="hybridMultilevel"/>
    <w:tmpl w:val="00000230"/>
    <w:lvl w:ilvl="0" w:tplc="5CA826A4">
      <w:start w:val="1"/>
      <w:numFmt w:val="bullet"/>
      <w:lvlText w:val=""/>
      <w:lvlJc w:val="left"/>
      <w:pPr>
        <w:ind w:left="720" w:hanging="360"/>
      </w:pPr>
      <w:rPr>
        <w:rFonts w:ascii="Symbol" w:hAnsi="Symbol"/>
      </w:rPr>
    </w:lvl>
    <w:lvl w:ilvl="1" w:tplc="DE1A06FC">
      <w:start w:val="1"/>
      <w:numFmt w:val="bullet"/>
      <w:lvlText w:val="o"/>
      <w:lvlJc w:val="left"/>
      <w:pPr>
        <w:tabs>
          <w:tab w:val="num" w:pos="1440"/>
        </w:tabs>
        <w:ind w:left="1440" w:hanging="360"/>
      </w:pPr>
      <w:rPr>
        <w:rFonts w:ascii="Courier New" w:hAnsi="Courier New"/>
      </w:rPr>
    </w:lvl>
    <w:lvl w:ilvl="2" w:tplc="3EF82E78">
      <w:start w:val="1"/>
      <w:numFmt w:val="bullet"/>
      <w:lvlText w:val=""/>
      <w:lvlJc w:val="left"/>
      <w:pPr>
        <w:tabs>
          <w:tab w:val="num" w:pos="2160"/>
        </w:tabs>
        <w:ind w:left="2160" w:hanging="360"/>
      </w:pPr>
      <w:rPr>
        <w:rFonts w:ascii="Wingdings" w:hAnsi="Wingdings"/>
      </w:rPr>
    </w:lvl>
    <w:lvl w:ilvl="3" w:tplc="2C0C262A">
      <w:start w:val="1"/>
      <w:numFmt w:val="bullet"/>
      <w:lvlText w:val=""/>
      <w:lvlJc w:val="left"/>
      <w:pPr>
        <w:tabs>
          <w:tab w:val="num" w:pos="2880"/>
        </w:tabs>
        <w:ind w:left="2880" w:hanging="360"/>
      </w:pPr>
      <w:rPr>
        <w:rFonts w:ascii="Symbol" w:hAnsi="Symbol"/>
      </w:rPr>
    </w:lvl>
    <w:lvl w:ilvl="4" w:tplc="87DEE274">
      <w:start w:val="1"/>
      <w:numFmt w:val="bullet"/>
      <w:lvlText w:val="o"/>
      <w:lvlJc w:val="left"/>
      <w:pPr>
        <w:tabs>
          <w:tab w:val="num" w:pos="3600"/>
        </w:tabs>
        <w:ind w:left="3600" w:hanging="360"/>
      </w:pPr>
      <w:rPr>
        <w:rFonts w:ascii="Courier New" w:hAnsi="Courier New"/>
      </w:rPr>
    </w:lvl>
    <w:lvl w:ilvl="5" w:tplc="F788C702">
      <w:start w:val="1"/>
      <w:numFmt w:val="bullet"/>
      <w:lvlText w:val=""/>
      <w:lvlJc w:val="left"/>
      <w:pPr>
        <w:tabs>
          <w:tab w:val="num" w:pos="4320"/>
        </w:tabs>
        <w:ind w:left="4320" w:hanging="360"/>
      </w:pPr>
      <w:rPr>
        <w:rFonts w:ascii="Wingdings" w:hAnsi="Wingdings"/>
      </w:rPr>
    </w:lvl>
    <w:lvl w:ilvl="6" w:tplc="38743700">
      <w:start w:val="1"/>
      <w:numFmt w:val="bullet"/>
      <w:lvlText w:val=""/>
      <w:lvlJc w:val="left"/>
      <w:pPr>
        <w:tabs>
          <w:tab w:val="num" w:pos="5040"/>
        </w:tabs>
        <w:ind w:left="5040" w:hanging="360"/>
      </w:pPr>
      <w:rPr>
        <w:rFonts w:ascii="Symbol" w:hAnsi="Symbol"/>
      </w:rPr>
    </w:lvl>
    <w:lvl w:ilvl="7" w:tplc="75269846">
      <w:start w:val="1"/>
      <w:numFmt w:val="bullet"/>
      <w:lvlText w:val="o"/>
      <w:lvlJc w:val="left"/>
      <w:pPr>
        <w:tabs>
          <w:tab w:val="num" w:pos="5760"/>
        </w:tabs>
        <w:ind w:left="5760" w:hanging="360"/>
      </w:pPr>
      <w:rPr>
        <w:rFonts w:ascii="Courier New" w:hAnsi="Courier New"/>
      </w:rPr>
    </w:lvl>
    <w:lvl w:ilvl="8" w:tplc="42120F40">
      <w:start w:val="1"/>
      <w:numFmt w:val="bullet"/>
      <w:lvlText w:val=""/>
      <w:lvlJc w:val="left"/>
      <w:pPr>
        <w:tabs>
          <w:tab w:val="num" w:pos="6480"/>
        </w:tabs>
        <w:ind w:left="6480" w:hanging="360"/>
      </w:pPr>
      <w:rPr>
        <w:rFonts w:ascii="Wingdings" w:hAnsi="Wingdings"/>
      </w:rPr>
    </w:lvl>
  </w:abstractNum>
  <w:abstractNum w:abstractNumId="502" w15:restartNumberingAfterBreak="0">
    <w:nsid w:val="00000231"/>
    <w:multiLevelType w:val="hybridMultilevel"/>
    <w:tmpl w:val="00000231"/>
    <w:lvl w:ilvl="0" w:tplc="5DA647AA">
      <w:start w:val="1"/>
      <w:numFmt w:val="bullet"/>
      <w:lvlText w:val=""/>
      <w:lvlJc w:val="left"/>
      <w:pPr>
        <w:ind w:left="720" w:hanging="360"/>
      </w:pPr>
      <w:rPr>
        <w:rFonts w:ascii="Symbol" w:hAnsi="Symbol"/>
      </w:rPr>
    </w:lvl>
    <w:lvl w:ilvl="1" w:tplc="D22A2100">
      <w:start w:val="1"/>
      <w:numFmt w:val="bullet"/>
      <w:lvlText w:val="o"/>
      <w:lvlJc w:val="left"/>
      <w:pPr>
        <w:tabs>
          <w:tab w:val="num" w:pos="1440"/>
        </w:tabs>
        <w:ind w:left="1440" w:hanging="360"/>
      </w:pPr>
      <w:rPr>
        <w:rFonts w:ascii="Courier New" w:hAnsi="Courier New"/>
      </w:rPr>
    </w:lvl>
    <w:lvl w:ilvl="2" w:tplc="67EE8066">
      <w:start w:val="1"/>
      <w:numFmt w:val="bullet"/>
      <w:lvlText w:val=""/>
      <w:lvlJc w:val="left"/>
      <w:pPr>
        <w:tabs>
          <w:tab w:val="num" w:pos="2160"/>
        </w:tabs>
        <w:ind w:left="2160" w:hanging="360"/>
      </w:pPr>
      <w:rPr>
        <w:rFonts w:ascii="Wingdings" w:hAnsi="Wingdings"/>
      </w:rPr>
    </w:lvl>
    <w:lvl w:ilvl="3" w:tplc="4B6826FA">
      <w:start w:val="1"/>
      <w:numFmt w:val="bullet"/>
      <w:lvlText w:val=""/>
      <w:lvlJc w:val="left"/>
      <w:pPr>
        <w:tabs>
          <w:tab w:val="num" w:pos="2880"/>
        </w:tabs>
        <w:ind w:left="2880" w:hanging="360"/>
      </w:pPr>
      <w:rPr>
        <w:rFonts w:ascii="Symbol" w:hAnsi="Symbol"/>
      </w:rPr>
    </w:lvl>
    <w:lvl w:ilvl="4" w:tplc="B5BA0F1E">
      <w:start w:val="1"/>
      <w:numFmt w:val="bullet"/>
      <w:lvlText w:val="o"/>
      <w:lvlJc w:val="left"/>
      <w:pPr>
        <w:tabs>
          <w:tab w:val="num" w:pos="3600"/>
        </w:tabs>
        <w:ind w:left="3600" w:hanging="360"/>
      </w:pPr>
      <w:rPr>
        <w:rFonts w:ascii="Courier New" w:hAnsi="Courier New"/>
      </w:rPr>
    </w:lvl>
    <w:lvl w:ilvl="5" w:tplc="76BA5F1E">
      <w:start w:val="1"/>
      <w:numFmt w:val="bullet"/>
      <w:lvlText w:val=""/>
      <w:lvlJc w:val="left"/>
      <w:pPr>
        <w:tabs>
          <w:tab w:val="num" w:pos="4320"/>
        </w:tabs>
        <w:ind w:left="4320" w:hanging="360"/>
      </w:pPr>
      <w:rPr>
        <w:rFonts w:ascii="Wingdings" w:hAnsi="Wingdings"/>
      </w:rPr>
    </w:lvl>
    <w:lvl w:ilvl="6" w:tplc="9EDE4542">
      <w:start w:val="1"/>
      <w:numFmt w:val="bullet"/>
      <w:lvlText w:val=""/>
      <w:lvlJc w:val="left"/>
      <w:pPr>
        <w:tabs>
          <w:tab w:val="num" w:pos="5040"/>
        </w:tabs>
        <w:ind w:left="5040" w:hanging="360"/>
      </w:pPr>
      <w:rPr>
        <w:rFonts w:ascii="Symbol" w:hAnsi="Symbol"/>
      </w:rPr>
    </w:lvl>
    <w:lvl w:ilvl="7" w:tplc="71C612EA">
      <w:start w:val="1"/>
      <w:numFmt w:val="bullet"/>
      <w:lvlText w:val="o"/>
      <w:lvlJc w:val="left"/>
      <w:pPr>
        <w:tabs>
          <w:tab w:val="num" w:pos="5760"/>
        </w:tabs>
        <w:ind w:left="5760" w:hanging="360"/>
      </w:pPr>
      <w:rPr>
        <w:rFonts w:ascii="Courier New" w:hAnsi="Courier New"/>
      </w:rPr>
    </w:lvl>
    <w:lvl w:ilvl="8" w:tplc="0C7C6CA0">
      <w:start w:val="1"/>
      <w:numFmt w:val="bullet"/>
      <w:lvlText w:val=""/>
      <w:lvlJc w:val="left"/>
      <w:pPr>
        <w:tabs>
          <w:tab w:val="num" w:pos="6480"/>
        </w:tabs>
        <w:ind w:left="6480" w:hanging="360"/>
      </w:pPr>
      <w:rPr>
        <w:rFonts w:ascii="Wingdings" w:hAnsi="Wingdings"/>
      </w:rPr>
    </w:lvl>
  </w:abstractNum>
  <w:abstractNum w:abstractNumId="503" w15:restartNumberingAfterBreak="0">
    <w:nsid w:val="00000232"/>
    <w:multiLevelType w:val="hybridMultilevel"/>
    <w:tmpl w:val="00000232"/>
    <w:lvl w:ilvl="0" w:tplc="C124FA82">
      <w:start w:val="1"/>
      <w:numFmt w:val="bullet"/>
      <w:lvlText w:val=""/>
      <w:lvlJc w:val="left"/>
      <w:pPr>
        <w:ind w:left="720" w:hanging="360"/>
      </w:pPr>
      <w:rPr>
        <w:rFonts w:ascii="Symbol" w:hAnsi="Symbol"/>
      </w:rPr>
    </w:lvl>
    <w:lvl w:ilvl="1" w:tplc="DBB41898">
      <w:start w:val="1"/>
      <w:numFmt w:val="bullet"/>
      <w:lvlText w:val="o"/>
      <w:lvlJc w:val="left"/>
      <w:pPr>
        <w:ind w:left="1440" w:hanging="360"/>
      </w:pPr>
      <w:rPr>
        <w:rFonts w:ascii="Courier New" w:hAnsi="Courier New"/>
      </w:rPr>
    </w:lvl>
    <w:lvl w:ilvl="2" w:tplc="022E2000">
      <w:start w:val="1"/>
      <w:numFmt w:val="bullet"/>
      <w:lvlText w:val=""/>
      <w:lvlJc w:val="left"/>
      <w:pPr>
        <w:tabs>
          <w:tab w:val="num" w:pos="2160"/>
        </w:tabs>
        <w:ind w:left="2160" w:hanging="360"/>
      </w:pPr>
      <w:rPr>
        <w:rFonts w:ascii="Wingdings" w:hAnsi="Wingdings"/>
      </w:rPr>
    </w:lvl>
    <w:lvl w:ilvl="3" w:tplc="28EA13D8">
      <w:start w:val="1"/>
      <w:numFmt w:val="bullet"/>
      <w:lvlText w:val=""/>
      <w:lvlJc w:val="left"/>
      <w:pPr>
        <w:tabs>
          <w:tab w:val="num" w:pos="2880"/>
        </w:tabs>
        <w:ind w:left="2880" w:hanging="360"/>
      </w:pPr>
      <w:rPr>
        <w:rFonts w:ascii="Symbol" w:hAnsi="Symbol"/>
      </w:rPr>
    </w:lvl>
    <w:lvl w:ilvl="4" w:tplc="B9CC511C">
      <w:start w:val="1"/>
      <w:numFmt w:val="bullet"/>
      <w:lvlText w:val="o"/>
      <w:lvlJc w:val="left"/>
      <w:pPr>
        <w:tabs>
          <w:tab w:val="num" w:pos="3600"/>
        </w:tabs>
        <w:ind w:left="3600" w:hanging="360"/>
      </w:pPr>
      <w:rPr>
        <w:rFonts w:ascii="Courier New" w:hAnsi="Courier New"/>
      </w:rPr>
    </w:lvl>
    <w:lvl w:ilvl="5" w:tplc="340ABC9C">
      <w:start w:val="1"/>
      <w:numFmt w:val="bullet"/>
      <w:lvlText w:val=""/>
      <w:lvlJc w:val="left"/>
      <w:pPr>
        <w:tabs>
          <w:tab w:val="num" w:pos="4320"/>
        </w:tabs>
        <w:ind w:left="4320" w:hanging="360"/>
      </w:pPr>
      <w:rPr>
        <w:rFonts w:ascii="Wingdings" w:hAnsi="Wingdings"/>
      </w:rPr>
    </w:lvl>
    <w:lvl w:ilvl="6" w:tplc="4CA6D02C">
      <w:start w:val="1"/>
      <w:numFmt w:val="bullet"/>
      <w:lvlText w:val=""/>
      <w:lvlJc w:val="left"/>
      <w:pPr>
        <w:tabs>
          <w:tab w:val="num" w:pos="5040"/>
        </w:tabs>
        <w:ind w:left="5040" w:hanging="360"/>
      </w:pPr>
      <w:rPr>
        <w:rFonts w:ascii="Symbol" w:hAnsi="Symbol"/>
      </w:rPr>
    </w:lvl>
    <w:lvl w:ilvl="7" w:tplc="A192D1B4">
      <w:start w:val="1"/>
      <w:numFmt w:val="bullet"/>
      <w:lvlText w:val="o"/>
      <w:lvlJc w:val="left"/>
      <w:pPr>
        <w:tabs>
          <w:tab w:val="num" w:pos="5760"/>
        </w:tabs>
        <w:ind w:left="5760" w:hanging="360"/>
      </w:pPr>
      <w:rPr>
        <w:rFonts w:ascii="Courier New" w:hAnsi="Courier New"/>
      </w:rPr>
    </w:lvl>
    <w:lvl w:ilvl="8" w:tplc="8C24B156">
      <w:start w:val="1"/>
      <w:numFmt w:val="bullet"/>
      <w:lvlText w:val=""/>
      <w:lvlJc w:val="left"/>
      <w:pPr>
        <w:tabs>
          <w:tab w:val="num" w:pos="6480"/>
        </w:tabs>
        <w:ind w:left="6480" w:hanging="360"/>
      </w:pPr>
      <w:rPr>
        <w:rFonts w:ascii="Wingdings" w:hAnsi="Wingdings"/>
      </w:rPr>
    </w:lvl>
  </w:abstractNum>
  <w:abstractNum w:abstractNumId="504" w15:restartNumberingAfterBreak="0">
    <w:nsid w:val="00000233"/>
    <w:multiLevelType w:val="hybridMultilevel"/>
    <w:tmpl w:val="00000233"/>
    <w:lvl w:ilvl="0" w:tplc="9F76FA08">
      <w:start w:val="1"/>
      <w:numFmt w:val="bullet"/>
      <w:lvlText w:val=""/>
      <w:lvlJc w:val="left"/>
      <w:pPr>
        <w:ind w:left="720" w:hanging="360"/>
      </w:pPr>
      <w:rPr>
        <w:rFonts w:ascii="Symbol" w:hAnsi="Symbol"/>
      </w:rPr>
    </w:lvl>
    <w:lvl w:ilvl="1" w:tplc="914C7918">
      <w:start w:val="1"/>
      <w:numFmt w:val="bullet"/>
      <w:lvlText w:val="o"/>
      <w:lvlJc w:val="left"/>
      <w:pPr>
        <w:ind w:left="1440" w:hanging="360"/>
      </w:pPr>
      <w:rPr>
        <w:rFonts w:ascii="Courier New" w:hAnsi="Courier New"/>
      </w:rPr>
    </w:lvl>
    <w:lvl w:ilvl="2" w:tplc="05E8FFBA">
      <w:start w:val="1"/>
      <w:numFmt w:val="bullet"/>
      <w:lvlText w:val=""/>
      <w:lvlJc w:val="left"/>
      <w:pPr>
        <w:tabs>
          <w:tab w:val="num" w:pos="2160"/>
        </w:tabs>
        <w:ind w:left="2160" w:hanging="360"/>
      </w:pPr>
      <w:rPr>
        <w:rFonts w:ascii="Wingdings" w:hAnsi="Wingdings"/>
      </w:rPr>
    </w:lvl>
    <w:lvl w:ilvl="3" w:tplc="2176FBD0">
      <w:start w:val="1"/>
      <w:numFmt w:val="bullet"/>
      <w:lvlText w:val=""/>
      <w:lvlJc w:val="left"/>
      <w:pPr>
        <w:tabs>
          <w:tab w:val="num" w:pos="2880"/>
        </w:tabs>
        <w:ind w:left="2880" w:hanging="360"/>
      </w:pPr>
      <w:rPr>
        <w:rFonts w:ascii="Symbol" w:hAnsi="Symbol"/>
      </w:rPr>
    </w:lvl>
    <w:lvl w:ilvl="4" w:tplc="EE5CE1E2">
      <w:start w:val="1"/>
      <w:numFmt w:val="bullet"/>
      <w:lvlText w:val="o"/>
      <w:lvlJc w:val="left"/>
      <w:pPr>
        <w:tabs>
          <w:tab w:val="num" w:pos="3600"/>
        </w:tabs>
        <w:ind w:left="3600" w:hanging="360"/>
      </w:pPr>
      <w:rPr>
        <w:rFonts w:ascii="Courier New" w:hAnsi="Courier New"/>
      </w:rPr>
    </w:lvl>
    <w:lvl w:ilvl="5" w:tplc="3F980C6A">
      <w:start w:val="1"/>
      <w:numFmt w:val="bullet"/>
      <w:lvlText w:val=""/>
      <w:lvlJc w:val="left"/>
      <w:pPr>
        <w:tabs>
          <w:tab w:val="num" w:pos="4320"/>
        </w:tabs>
        <w:ind w:left="4320" w:hanging="360"/>
      </w:pPr>
      <w:rPr>
        <w:rFonts w:ascii="Wingdings" w:hAnsi="Wingdings"/>
      </w:rPr>
    </w:lvl>
    <w:lvl w:ilvl="6" w:tplc="B28C10D0">
      <w:start w:val="1"/>
      <w:numFmt w:val="bullet"/>
      <w:lvlText w:val=""/>
      <w:lvlJc w:val="left"/>
      <w:pPr>
        <w:tabs>
          <w:tab w:val="num" w:pos="5040"/>
        </w:tabs>
        <w:ind w:left="5040" w:hanging="360"/>
      </w:pPr>
      <w:rPr>
        <w:rFonts w:ascii="Symbol" w:hAnsi="Symbol"/>
      </w:rPr>
    </w:lvl>
    <w:lvl w:ilvl="7" w:tplc="4B683116">
      <w:start w:val="1"/>
      <w:numFmt w:val="bullet"/>
      <w:lvlText w:val="o"/>
      <w:lvlJc w:val="left"/>
      <w:pPr>
        <w:tabs>
          <w:tab w:val="num" w:pos="5760"/>
        </w:tabs>
        <w:ind w:left="5760" w:hanging="360"/>
      </w:pPr>
      <w:rPr>
        <w:rFonts w:ascii="Courier New" w:hAnsi="Courier New"/>
      </w:rPr>
    </w:lvl>
    <w:lvl w:ilvl="8" w:tplc="99CCC21A">
      <w:start w:val="1"/>
      <w:numFmt w:val="bullet"/>
      <w:lvlText w:val=""/>
      <w:lvlJc w:val="left"/>
      <w:pPr>
        <w:tabs>
          <w:tab w:val="num" w:pos="6480"/>
        </w:tabs>
        <w:ind w:left="6480" w:hanging="360"/>
      </w:pPr>
      <w:rPr>
        <w:rFonts w:ascii="Wingdings" w:hAnsi="Wingdings"/>
      </w:rPr>
    </w:lvl>
  </w:abstractNum>
  <w:abstractNum w:abstractNumId="505" w15:restartNumberingAfterBreak="0">
    <w:nsid w:val="00000234"/>
    <w:multiLevelType w:val="hybridMultilevel"/>
    <w:tmpl w:val="00000234"/>
    <w:lvl w:ilvl="0" w:tplc="507E458E">
      <w:start w:val="1"/>
      <w:numFmt w:val="bullet"/>
      <w:lvlText w:val=""/>
      <w:lvlJc w:val="left"/>
      <w:pPr>
        <w:ind w:left="720" w:hanging="360"/>
      </w:pPr>
      <w:rPr>
        <w:rFonts w:ascii="Symbol" w:hAnsi="Symbol"/>
      </w:rPr>
    </w:lvl>
    <w:lvl w:ilvl="1" w:tplc="B8CE5C18">
      <w:start w:val="1"/>
      <w:numFmt w:val="bullet"/>
      <w:lvlText w:val="o"/>
      <w:lvlJc w:val="left"/>
      <w:pPr>
        <w:tabs>
          <w:tab w:val="num" w:pos="1440"/>
        </w:tabs>
        <w:ind w:left="1440" w:hanging="360"/>
      </w:pPr>
      <w:rPr>
        <w:rFonts w:ascii="Courier New" w:hAnsi="Courier New"/>
      </w:rPr>
    </w:lvl>
    <w:lvl w:ilvl="2" w:tplc="9C5C24E8">
      <w:start w:val="1"/>
      <w:numFmt w:val="bullet"/>
      <w:lvlText w:val=""/>
      <w:lvlJc w:val="left"/>
      <w:pPr>
        <w:tabs>
          <w:tab w:val="num" w:pos="2160"/>
        </w:tabs>
        <w:ind w:left="2160" w:hanging="360"/>
      </w:pPr>
      <w:rPr>
        <w:rFonts w:ascii="Wingdings" w:hAnsi="Wingdings"/>
      </w:rPr>
    </w:lvl>
    <w:lvl w:ilvl="3" w:tplc="3AEE4E5A">
      <w:start w:val="1"/>
      <w:numFmt w:val="bullet"/>
      <w:lvlText w:val=""/>
      <w:lvlJc w:val="left"/>
      <w:pPr>
        <w:tabs>
          <w:tab w:val="num" w:pos="2880"/>
        </w:tabs>
        <w:ind w:left="2880" w:hanging="360"/>
      </w:pPr>
      <w:rPr>
        <w:rFonts w:ascii="Symbol" w:hAnsi="Symbol"/>
      </w:rPr>
    </w:lvl>
    <w:lvl w:ilvl="4" w:tplc="293AE25C">
      <w:start w:val="1"/>
      <w:numFmt w:val="bullet"/>
      <w:lvlText w:val="o"/>
      <w:lvlJc w:val="left"/>
      <w:pPr>
        <w:tabs>
          <w:tab w:val="num" w:pos="3600"/>
        </w:tabs>
        <w:ind w:left="3600" w:hanging="360"/>
      </w:pPr>
      <w:rPr>
        <w:rFonts w:ascii="Courier New" w:hAnsi="Courier New"/>
      </w:rPr>
    </w:lvl>
    <w:lvl w:ilvl="5" w:tplc="A052D020">
      <w:start w:val="1"/>
      <w:numFmt w:val="bullet"/>
      <w:lvlText w:val=""/>
      <w:lvlJc w:val="left"/>
      <w:pPr>
        <w:tabs>
          <w:tab w:val="num" w:pos="4320"/>
        </w:tabs>
        <w:ind w:left="4320" w:hanging="360"/>
      </w:pPr>
      <w:rPr>
        <w:rFonts w:ascii="Wingdings" w:hAnsi="Wingdings"/>
      </w:rPr>
    </w:lvl>
    <w:lvl w:ilvl="6" w:tplc="EE26E348">
      <w:start w:val="1"/>
      <w:numFmt w:val="bullet"/>
      <w:lvlText w:val=""/>
      <w:lvlJc w:val="left"/>
      <w:pPr>
        <w:tabs>
          <w:tab w:val="num" w:pos="5040"/>
        </w:tabs>
        <w:ind w:left="5040" w:hanging="360"/>
      </w:pPr>
      <w:rPr>
        <w:rFonts w:ascii="Symbol" w:hAnsi="Symbol"/>
      </w:rPr>
    </w:lvl>
    <w:lvl w:ilvl="7" w:tplc="D44C16C6">
      <w:start w:val="1"/>
      <w:numFmt w:val="bullet"/>
      <w:lvlText w:val="o"/>
      <w:lvlJc w:val="left"/>
      <w:pPr>
        <w:tabs>
          <w:tab w:val="num" w:pos="5760"/>
        </w:tabs>
        <w:ind w:left="5760" w:hanging="360"/>
      </w:pPr>
      <w:rPr>
        <w:rFonts w:ascii="Courier New" w:hAnsi="Courier New"/>
      </w:rPr>
    </w:lvl>
    <w:lvl w:ilvl="8" w:tplc="1A743288">
      <w:start w:val="1"/>
      <w:numFmt w:val="bullet"/>
      <w:lvlText w:val=""/>
      <w:lvlJc w:val="left"/>
      <w:pPr>
        <w:tabs>
          <w:tab w:val="num" w:pos="6480"/>
        </w:tabs>
        <w:ind w:left="6480" w:hanging="360"/>
      </w:pPr>
      <w:rPr>
        <w:rFonts w:ascii="Wingdings" w:hAnsi="Wingdings"/>
      </w:rPr>
    </w:lvl>
  </w:abstractNum>
  <w:abstractNum w:abstractNumId="506" w15:restartNumberingAfterBreak="0">
    <w:nsid w:val="00000235"/>
    <w:multiLevelType w:val="hybridMultilevel"/>
    <w:tmpl w:val="00000235"/>
    <w:lvl w:ilvl="0" w:tplc="EB6AEBEA">
      <w:start w:val="1"/>
      <w:numFmt w:val="bullet"/>
      <w:lvlText w:val=""/>
      <w:lvlJc w:val="left"/>
      <w:pPr>
        <w:ind w:left="720" w:hanging="360"/>
      </w:pPr>
      <w:rPr>
        <w:rFonts w:ascii="Symbol" w:hAnsi="Symbol"/>
      </w:rPr>
    </w:lvl>
    <w:lvl w:ilvl="1" w:tplc="27542C74">
      <w:start w:val="1"/>
      <w:numFmt w:val="bullet"/>
      <w:lvlText w:val="o"/>
      <w:lvlJc w:val="left"/>
      <w:pPr>
        <w:tabs>
          <w:tab w:val="num" w:pos="1440"/>
        </w:tabs>
        <w:ind w:left="1440" w:hanging="360"/>
      </w:pPr>
      <w:rPr>
        <w:rFonts w:ascii="Courier New" w:hAnsi="Courier New"/>
      </w:rPr>
    </w:lvl>
    <w:lvl w:ilvl="2" w:tplc="B7AE306E">
      <w:start w:val="1"/>
      <w:numFmt w:val="bullet"/>
      <w:lvlText w:val=""/>
      <w:lvlJc w:val="left"/>
      <w:pPr>
        <w:tabs>
          <w:tab w:val="num" w:pos="2160"/>
        </w:tabs>
        <w:ind w:left="2160" w:hanging="360"/>
      </w:pPr>
      <w:rPr>
        <w:rFonts w:ascii="Wingdings" w:hAnsi="Wingdings"/>
      </w:rPr>
    </w:lvl>
    <w:lvl w:ilvl="3" w:tplc="30B6115C">
      <w:start w:val="1"/>
      <w:numFmt w:val="bullet"/>
      <w:lvlText w:val=""/>
      <w:lvlJc w:val="left"/>
      <w:pPr>
        <w:tabs>
          <w:tab w:val="num" w:pos="2880"/>
        </w:tabs>
        <w:ind w:left="2880" w:hanging="360"/>
      </w:pPr>
      <w:rPr>
        <w:rFonts w:ascii="Symbol" w:hAnsi="Symbol"/>
      </w:rPr>
    </w:lvl>
    <w:lvl w:ilvl="4" w:tplc="4C105FEE">
      <w:start w:val="1"/>
      <w:numFmt w:val="bullet"/>
      <w:lvlText w:val="o"/>
      <w:lvlJc w:val="left"/>
      <w:pPr>
        <w:tabs>
          <w:tab w:val="num" w:pos="3600"/>
        </w:tabs>
        <w:ind w:left="3600" w:hanging="360"/>
      </w:pPr>
      <w:rPr>
        <w:rFonts w:ascii="Courier New" w:hAnsi="Courier New"/>
      </w:rPr>
    </w:lvl>
    <w:lvl w:ilvl="5" w:tplc="8980735A">
      <w:start w:val="1"/>
      <w:numFmt w:val="bullet"/>
      <w:lvlText w:val=""/>
      <w:lvlJc w:val="left"/>
      <w:pPr>
        <w:tabs>
          <w:tab w:val="num" w:pos="4320"/>
        </w:tabs>
        <w:ind w:left="4320" w:hanging="360"/>
      </w:pPr>
      <w:rPr>
        <w:rFonts w:ascii="Wingdings" w:hAnsi="Wingdings"/>
      </w:rPr>
    </w:lvl>
    <w:lvl w:ilvl="6" w:tplc="BE7E77C2">
      <w:start w:val="1"/>
      <w:numFmt w:val="bullet"/>
      <w:lvlText w:val=""/>
      <w:lvlJc w:val="left"/>
      <w:pPr>
        <w:tabs>
          <w:tab w:val="num" w:pos="5040"/>
        </w:tabs>
        <w:ind w:left="5040" w:hanging="360"/>
      </w:pPr>
      <w:rPr>
        <w:rFonts w:ascii="Symbol" w:hAnsi="Symbol"/>
      </w:rPr>
    </w:lvl>
    <w:lvl w:ilvl="7" w:tplc="D34819DA">
      <w:start w:val="1"/>
      <w:numFmt w:val="bullet"/>
      <w:lvlText w:val="o"/>
      <w:lvlJc w:val="left"/>
      <w:pPr>
        <w:tabs>
          <w:tab w:val="num" w:pos="5760"/>
        </w:tabs>
        <w:ind w:left="5760" w:hanging="360"/>
      </w:pPr>
      <w:rPr>
        <w:rFonts w:ascii="Courier New" w:hAnsi="Courier New"/>
      </w:rPr>
    </w:lvl>
    <w:lvl w:ilvl="8" w:tplc="0DC20FD4">
      <w:start w:val="1"/>
      <w:numFmt w:val="bullet"/>
      <w:lvlText w:val=""/>
      <w:lvlJc w:val="left"/>
      <w:pPr>
        <w:tabs>
          <w:tab w:val="num" w:pos="6480"/>
        </w:tabs>
        <w:ind w:left="6480" w:hanging="360"/>
      </w:pPr>
      <w:rPr>
        <w:rFonts w:ascii="Wingdings" w:hAnsi="Wingdings"/>
      </w:rPr>
    </w:lvl>
  </w:abstractNum>
  <w:abstractNum w:abstractNumId="507" w15:restartNumberingAfterBreak="0">
    <w:nsid w:val="00000236"/>
    <w:multiLevelType w:val="hybridMultilevel"/>
    <w:tmpl w:val="00000236"/>
    <w:lvl w:ilvl="0" w:tplc="DA5CA650">
      <w:start w:val="1"/>
      <w:numFmt w:val="bullet"/>
      <w:lvlText w:val=""/>
      <w:lvlJc w:val="left"/>
      <w:pPr>
        <w:ind w:left="720" w:hanging="360"/>
      </w:pPr>
      <w:rPr>
        <w:rFonts w:ascii="Symbol" w:hAnsi="Symbol"/>
      </w:rPr>
    </w:lvl>
    <w:lvl w:ilvl="1" w:tplc="F6BE5EC2">
      <w:start w:val="1"/>
      <w:numFmt w:val="bullet"/>
      <w:lvlText w:val="o"/>
      <w:lvlJc w:val="left"/>
      <w:pPr>
        <w:tabs>
          <w:tab w:val="num" w:pos="1440"/>
        </w:tabs>
        <w:ind w:left="1440" w:hanging="360"/>
      </w:pPr>
      <w:rPr>
        <w:rFonts w:ascii="Courier New" w:hAnsi="Courier New"/>
      </w:rPr>
    </w:lvl>
    <w:lvl w:ilvl="2" w:tplc="BEE4B426">
      <w:start w:val="1"/>
      <w:numFmt w:val="bullet"/>
      <w:lvlText w:val=""/>
      <w:lvlJc w:val="left"/>
      <w:pPr>
        <w:tabs>
          <w:tab w:val="num" w:pos="2160"/>
        </w:tabs>
        <w:ind w:left="2160" w:hanging="360"/>
      </w:pPr>
      <w:rPr>
        <w:rFonts w:ascii="Wingdings" w:hAnsi="Wingdings"/>
      </w:rPr>
    </w:lvl>
    <w:lvl w:ilvl="3" w:tplc="CA02646E">
      <w:start w:val="1"/>
      <w:numFmt w:val="bullet"/>
      <w:lvlText w:val=""/>
      <w:lvlJc w:val="left"/>
      <w:pPr>
        <w:tabs>
          <w:tab w:val="num" w:pos="2880"/>
        </w:tabs>
        <w:ind w:left="2880" w:hanging="360"/>
      </w:pPr>
      <w:rPr>
        <w:rFonts w:ascii="Symbol" w:hAnsi="Symbol"/>
      </w:rPr>
    </w:lvl>
    <w:lvl w:ilvl="4" w:tplc="62445F54">
      <w:start w:val="1"/>
      <w:numFmt w:val="bullet"/>
      <w:lvlText w:val="o"/>
      <w:lvlJc w:val="left"/>
      <w:pPr>
        <w:tabs>
          <w:tab w:val="num" w:pos="3600"/>
        </w:tabs>
        <w:ind w:left="3600" w:hanging="360"/>
      </w:pPr>
      <w:rPr>
        <w:rFonts w:ascii="Courier New" w:hAnsi="Courier New"/>
      </w:rPr>
    </w:lvl>
    <w:lvl w:ilvl="5" w:tplc="8C3407C4">
      <w:start w:val="1"/>
      <w:numFmt w:val="bullet"/>
      <w:lvlText w:val=""/>
      <w:lvlJc w:val="left"/>
      <w:pPr>
        <w:tabs>
          <w:tab w:val="num" w:pos="4320"/>
        </w:tabs>
        <w:ind w:left="4320" w:hanging="360"/>
      </w:pPr>
      <w:rPr>
        <w:rFonts w:ascii="Wingdings" w:hAnsi="Wingdings"/>
      </w:rPr>
    </w:lvl>
    <w:lvl w:ilvl="6" w:tplc="5E34887E">
      <w:start w:val="1"/>
      <w:numFmt w:val="bullet"/>
      <w:lvlText w:val=""/>
      <w:lvlJc w:val="left"/>
      <w:pPr>
        <w:tabs>
          <w:tab w:val="num" w:pos="5040"/>
        </w:tabs>
        <w:ind w:left="5040" w:hanging="360"/>
      </w:pPr>
      <w:rPr>
        <w:rFonts w:ascii="Symbol" w:hAnsi="Symbol"/>
      </w:rPr>
    </w:lvl>
    <w:lvl w:ilvl="7" w:tplc="E81887BA">
      <w:start w:val="1"/>
      <w:numFmt w:val="bullet"/>
      <w:lvlText w:val="o"/>
      <w:lvlJc w:val="left"/>
      <w:pPr>
        <w:tabs>
          <w:tab w:val="num" w:pos="5760"/>
        </w:tabs>
        <w:ind w:left="5760" w:hanging="360"/>
      </w:pPr>
      <w:rPr>
        <w:rFonts w:ascii="Courier New" w:hAnsi="Courier New"/>
      </w:rPr>
    </w:lvl>
    <w:lvl w:ilvl="8" w:tplc="70DE7F18">
      <w:start w:val="1"/>
      <w:numFmt w:val="bullet"/>
      <w:lvlText w:val=""/>
      <w:lvlJc w:val="left"/>
      <w:pPr>
        <w:tabs>
          <w:tab w:val="num" w:pos="6480"/>
        </w:tabs>
        <w:ind w:left="6480" w:hanging="360"/>
      </w:pPr>
      <w:rPr>
        <w:rFonts w:ascii="Wingdings" w:hAnsi="Wingdings"/>
      </w:rPr>
    </w:lvl>
  </w:abstractNum>
  <w:abstractNum w:abstractNumId="508" w15:restartNumberingAfterBreak="0">
    <w:nsid w:val="00000237"/>
    <w:multiLevelType w:val="hybridMultilevel"/>
    <w:tmpl w:val="00000237"/>
    <w:lvl w:ilvl="0" w:tplc="001CAD1C">
      <w:start w:val="1"/>
      <w:numFmt w:val="bullet"/>
      <w:lvlText w:val=""/>
      <w:lvlJc w:val="left"/>
      <w:pPr>
        <w:ind w:left="720" w:hanging="360"/>
      </w:pPr>
      <w:rPr>
        <w:rFonts w:ascii="Symbol" w:hAnsi="Symbol"/>
      </w:rPr>
    </w:lvl>
    <w:lvl w:ilvl="1" w:tplc="B7C0B65C">
      <w:start w:val="1"/>
      <w:numFmt w:val="bullet"/>
      <w:lvlText w:val="o"/>
      <w:lvlJc w:val="left"/>
      <w:pPr>
        <w:ind w:left="1440" w:hanging="360"/>
      </w:pPr>
      <w:rPr>
        <w:rFonts w:ascii="Courier New" w:hAnsi="Courier New"/>
      </w:rPr>
    </w:lvl>
    <w:lvl w:ilvl="2" w:tplc="7ED42F0C">
      <w:start w:val="1"/>
      <w:numFmt w:val="bullet"/>
      <w:lvlText w:val=""/>
      <w:lvlJc w:val="left"/>
      <w:pPr>
        <w:tabs>
          <w:tab w:val="num" w:pos="2160"/>
        </w:tabs>
        <w:ind w:left="2160" w:hanging="360"/>
      </w:pPr>
      <w:rPr>
        <w:rFonts w:ascii="Wingdings" w:hAnsi="Wingdings"/>
      </w:rPr>
    </w:lvl>
    <w:lvl w:ilvl="3" w:tplc="44E436BE">
      <w:start w:val="1"/>
      <w:numFmt w:val="bullet"/>
      <w:lvlText w:val=""/>
      <w:lvlJc w:val="left"/>
      <w:pPr>
        <w:tabs>
          <w:tab w:val="num" w:pos="2880"/>
        </w:tabs>
        <w:ind w:left="2880" w:hanging="360"/>
      </w:pPr>
      <w:rPr>
        <w:rFonts w:ascii="Symbol" w:hAnsi="Symbol"/>
      </w:rPr>
    </w:lvl>
    <w:lvl w:ilvl="4" w:tplc="8D267C2E">
      <w:start w:val="1"/>
      <w:numFmt w:val="bullet"/>
      <w:lvlText w:val="o"/>
      <w:lvlJc w:val="left"/>
      <w:pPr>
        <w:tabs>
          <w:tab w:val="num" w:pos="3600"/>
        </w:tabs>
        <w:ind w:left="3600" w:hanging="360"/>
      </w:pPr>
      <w:rPr>
        <w:rFonts w:ascii="Courier New" w:hAnsi="Courier New"/>
      </w:rPr>
    </w:lvl>
    <w:lvl w:ilvl="5" w:tplc="88D86E0C">
      <w:start w:val="1"/>
      <w:numFmt w:val="bullet"/>
      <w:lvlText w:val=""/>
      <w:lvlJc w:val="left"/>
      <w:pPr>
        <w:tabs>
          <w:tab w:val="num" w:pos="4320"/>
        </w:tabs>
        <w:ind w:left="4320" w:hanging="360"/>
      </w:pPr>
      <w:rPr>
        <w:rFonts w:ascii="Wingdings" w:hAnsi="Wingdings"/>
      </w:rPr>
    </w:lvl>
    <w:lvl w:ilvl="6" w:tplc="59F46598">
      <w:start w:val="1"/>
      <w:numFmt w:val="bullet"/>
      <w:lvlText w:val=""/>
      <w:lvlJc w:val="left"/>
      <w:pPr>
        <w:tabs>
          <w:tab w:val="num" w:pos="5040"/>
        </w:tabs>
        <w:ind w:left="5040" w:hanging="360"/>
      </w:pPr>
      <w:rPr>
        <w:rFonts w:ascii="Symbol" w:hAnsi="Symbol"/>
      </w:rPr>
    </w:lvl>
    <w:lvl w:ilvl="7" w:tplc="FB7C66F2">
      <w:start w:val="1"/>
      <w:numFmt w:val="bullet"/>
      <w:lvlText w:val="o"/>
      <w:lvlJc w:val="left"/>
      <w:pPr>
        <w:tabs>
          <w:tab w:val="num" w:pos="5760"/>
        </w:tabs>
        <w:ind w:left="5760" w:hanging="360"/>
      </w:pPr>
      <w:rPr>
        <w:rFonts w:ascii="Courier New" w:hAnsi="Courier New"/>
      </w:rPr>
    </w:lvl>
    <w:lvl w:ilvl="8" w:tplc="D576CEEE">
      <w:start w:val="1"/>
      <w:numFmt w:val="bullet"/>
      <w:lvlText w:val=""/>
      <w:lvlJc w:val="left"/>
      <w:pPr>
        <w:tabs>
          <w:tab w:val="num" w:pos="6480"/>
        </w:tabs>
        <w:ind w:left="6480" w:hanging="360"/>
      </w:pPr>
      <w:rPr>
        <w:rFonts w:ascii="Wingdings" w:hAnsi="Wingdings"/>
      </w:rPr>
    </w:lvl>
  </w:abstractNum>
  <w:abstractNum w:abstractNumId="509" w15:restartNumberingAfterBreak="0">
    <w:nsid w:val="00000238"/>
    <w:multiLevelType w:val="hybridMultilevel"/>
    <w:tmpl w:val="00000238"/>
    <w:lvl w:ilvl="0" w:tplc="0EF05DB8">
      <w:start w:val="1"/>
      <w:numFmt w:val="bullet"/>
      <w:lvlText w:val=""/>
      <w:lvlJc w:val="left"/>
      <w:pPr>
        <w:ind w:left="720" w:hanging="360"/>
      </w:pPr>
      <w:rPr>
        <w:rFonts w:ascii="Symbol" w:hAnsi="Symbol"/>
      </w:rPr>
    </w:lvl>
    <w:lvl w:ilvl="1" w:tplc="EDCC5E36">
      <w:start w:val="1"/>
      <w:numFmt w:val="bullet"/>
      <w:lvlText w:val="o"/>
      <w:lvlJc w:val="left"/>
      <w:pPr>
        <w:ind w:left="1440" w:hanging="360"/>
      </w:pPr>
      <w:rPr>
        <w:rFonts w:ascii="Courier New" w:hAnsi="Courier New"/>
      </w:rPr>
    </w:lvl>
    <w:lvl w:ilvl="2" w:tplc="9BEAC8A0">
      <w:start w:val="1"/>
      <w:numFmt w:val="bullet"/>
      <w:lvlText w:val=""/>
      <w:lvlJc w:val="left"/>
      <w:pPr>
        <w:tabs>
          <w:tab w:val="num" w:pos="2160"/>
        </w:tabs>
        <w:ind w:left="2160" w:hanging="360"/>
      </w:pPr>
      <w:rPr>
        <w:rFonts w:ascii="Wingdings" w:hAnsi="Wingdings"/>
      </w:rPr>
    </w:lvl>
    <w:lvl w:ilvl="3" w:tplc="36A00DCA">
      <w:start w:val="1"/>
      <w:numFmt w:val="bullet"/>
      <w:lvlText w:val=""/>
      <w:lvlJc w:val="left"/>
      <w:pPr>
        <w:tabs>
          <w:tab w:val="num" w:pos="2880"/>
        </w:tabs>
        <w:ind w:left="2880" w:hanging="360"/>
      </w:pPr>
      <w:rPr>
        <w:rFonts w:ascii="Symbol" w:hAnsi="Symbol"/>
      </w:rPr>
    </w:lvl>
    <w:lvl w:ilvl="4" w:tplc="6C9AD4DE">
      <w:start w:val="1"/>
      <w:numFmt w:val="bullet"/>
      <w:lvlText w:val="o"/>
      <w:lvlJc w:val="left"/>
      <w:pPr>
        <w:tabs>
          <w:tab w:val="num" w:pos="3600"/>
        </w:tabs>
        <w:ind w:left="3600" w:hanging="360"/>
      </w:pPr>
      <w:rPr>
        <w:rFonts w:ascii="Courier New" w:hAnsi="Courier New"/>
      </w:rPr>
    </w:lvl>
    <w:lvl w:ilvl="5" w:tplc="F2FEA7C0">
      <w:start w:val="1"/>
      <w:numFmt w:val="bullet"/>
      <w:lvlText w:val=""/>
      <w:lvlJc w:val="left"/>
      <w:pPr>
        <w:tabs>
          <w:tab w:val="num" w:pos="4320"/>
        </w:tabs>
        <w:ind w:left="4320" w:hanging="360"/>
      </w:pPr>
      <w:rPr>
        <w:rFonts w:ascii="Wingdings" w:hAnsi="Wingdings"/>
      </w:rPr>
    </w:lvl>
    <w:lvl w:ilvl="6" w:tplc="FAB46C5C">
      <w:start w:val="1"/>
      <w:numFmt w:val="bullet"/>
      <w:lvlText w:val=""/>
      <w:lvlJc w:val="left"/>
      <w:pPr>
        <w:tabs>
          <w:tab w:val="num" w:pos="5040"/>
        </w:tabs>
        <w:ind w:left="5040" w:hanging="360"/>
      </w:pPr>
      <w:rPr>
        <w:rFonts w:ascii="Symbol" w:hAnsi="Symbol"/>
      </w:rPr>
    </w:lvl>
    <w:lvl w:ilvl="7" w:tplc="8FFC5BC4">
      <w:start w:val="1"/>
      <w:numFmt w:val="bullet"/>
      <w:lvlText w:val="o"/>
      <w:lvlJc w:val="left"/>
      <w:pPr>
        <w:tabs>
          <w:tab w:val="num" w:pos="5760"/>
        </w:tabs>
        <w:ind w:left="5760" w:hanging="360"/>
      </w:pPr>
      <w:rPr>
        <w:rFonts w:ascii="Courier New" w:hAnsi="Courier New"/>
      </w:rPr>
    </w:lvl>
    <w:lvl w:ilvl="8" w:tplc="E7A41F70">
      <w:start w:val="1"/>
      <w:numFmt w:val="bullet"/>
      <w:lvlText w:val=""/>
      <w:lvlJc w:val="left"/>
      <w:pPr>
        <w:tabs>
          <w:tab w:val="num" w:pos="6480"/>
        </w:tabs>
        <w:ind w:left="6480" w:hanging="360"/>
      </w:pPr>
      <w:rPr>
        <w:rFonts w:ascii="Wingdings" w:hAnsi="Wingdings"/>
      </w:rPr>
    </w:lvl>
  </w:abstractNum>
  <w:abstractNum w:abstractNumId="510" w15:restartNumberingAfterBreak="0">
    <w:nsid w:val="00000239"/>
    <w:multiLevelType w:val="hybridMultilevel"/>
    <w:tmpl w:val="00000239"/>
    <w:lvl w:ilvl="0" w:tplc="4A46E7B2">
      <w:start w:val="1"/>
      <w:numFmt w:val="bullet"/>
      <w:lvlText w:val=""/>
      <w:lvlJc w:val="left"/>
      <w:pPr>
        <w:ind w:left="720" w:hanging="360"/>
      </w:pPr>
      <w:rPr>
        <w:rFonts w:ascii="Symbol" w:hAnsi="Symbol"/>
      </w:rPr>
    </w:lvl>
    <w:lvl w:ilvl="1" w:tplc="4B78B33A">
      <w:start w:val="1"/>
      <w:numFmt w:val="bullet"/>
      <w:lvlText w:val="o"/>
      <w:lvlJc w:val="left"/>
      <w:pPr>
        <w:ind w:left="1440" w:hanging="360"/>
      </w:pPr>
      <w:rPr>
        <w:rFonts w:ascii="Courier New" w:hAnsi="Courier New"/>
      </w:rPr>
    </w:lvl>
    <w:lvl w:ilvl="2" w:tplc="55E0DE78">
      <w:start w:val="1"/>
      <w:numFmt w:val="bullet"/>
      <w:lvlText w:val=""/>
      <w:lvlJc w:val="left"/>
      <w:pPr>
        <w:tabs>
          <w:tab w:val="num" w:pos="2160"/>
        </w:tabs>
        <w:ind w:left="2160" w:hanging="360"/>
      </w:pPr>
      <w:rPr>
        <w:rFonts w:ascii="Wingdings" w:hAnsi="Wingdings"/>
      </w:rPr>
    </w:lvl>
    <w:lvl w:ilvl="3" w:tplc="30CA3894">
      <w:start w:val="1"/>
      <w:numFmt w:val="bullet"/>
      <w:lvlText w:val=""/>
      <w:lvlJc w:val="left"/>
      <w:pPr>
        <w:tabs>
          <w:tab w:val="num" w:pos="2880"/>
        </w:tabs>
        <w:ind w:left="2880" w:hanging="360"/>
      </w:pPr>
      <w:rPr>
        <w:rFonts w:ascii="Symbol" w:hAnsi="Symbol"/>
      </w:rPr>
    </w:lvl>
    <w:lvl w:ilvl="4" w:tplc="08D05D9E">
      <w:start w:val="1"/>
      <w:numFmt w:val="bullet"/>
      <w:lvlText w:val="o"/>
      <w:lvlJc w:val="left"/>
      <w:pPr>
        <w:tabs>
          <w:tab w:val="num" w:pos="3600"/>
        </w:tabs>
        <w:ind w:left="3600" w:hanging="360"/>
      </w:pPr>
      <w:rPr>
        <w:rFonts w:ascii="Courier New" w:hAnsi="Courier New"/>
      </w:rPr>
    </w:lvl>
    <w:lvl w:ilvl="5" w:tplc="F63A92D2">
      <w:start w:val="1"/>
      <w:numFmt w:val="bullet"/>
      <w:lvlText w:val=""/>
      <w:lvlJc w:val="left"/>
      <w:pPr>
        <w:tabs>
          <w:tab w:val="num" w:pos="4320"/>
        </w:tabs>
        <w:ind w:left="4320" w:hanging="360"/>
      </w:pPr>
      <w:rPr>
        <w:rFonts w:ascii="Wingdings" w:hAnsi="Wingdings"/>
      </w:rPr>
    </w:lvl>
    <w:lvl w:ilvl="6" w:tplc="2D403EA8">
      <w:start w:val="1"/>
      <w:numFmt w:val="bullet"/>
      <w:lvlText w:val=""/>
      <w:lvlJc w:val="left"/>
      <w:pPr>
        <w:tabs>
          <w:tab w:val="num" w:pos="5040"/>
        </w:tabs>
        <w:ind w:left="5040" w:hanging="360"/>
      </w:pPr>
      <w:rPr>
        <w:rFonts w:ascii="Symbol" w:hAnsi="Symbol"/>
      </w:rPr>
    </w:lvl>
    <w:lvl w:ilvl="7" w:tplc="3FAC3D26">
      <w:start w:val="1"/>
      <w:numFmt w:val="bullet"/>
      <w:lvlText w:val="o"/>
      <w:lvlJc w:val="left"/>
      <w:pPr>
        <w:tabs>
          <w:tab w:val="num" w:pos="5760"/>
        </w:tabs>
        <w:ind w:left="5760" w:hanging="360"/>
      </w:pPr>
      <w:rPr>
        <w:rFonts w:ascii="Courier New" w:hAnsi="Courier New"/>
      </w:rPr>
    </w:lvl>
    <w:lvl w:ilvl="8" w:tplc="5690272C">
      <w:start w:val="1"/>
      <w:numFmt w:val="bullet"/>
      <w:lvlText w:val=""/>
      <w:lvlJc w:val="left"/>
      <w:pPr>
        <w:tabs>
          <w:tab w:val="num" w:pos="6480"/>
        </w:tabs>
        <w:ind w:left="6480" w:hanging="360"/>
      </w:pPr>
      <w:rPr>
        <w:rFonts w:ascii="Wingdings" w:hAnsi="Wingdings"/>
      </w:rPr>
    </w:lvl>
  </w:abstractNum>
  <w:abstractNum w:abstractNumId="511" w15:restartNumberingAfterBreak="0">
    <w:nsid w:val="0000023A"/>
    <w:multiLevelType w:val="hybridMultilevel"/>
    <w:tmpl w:val="0000023A"/>
    <w:lvl w:ilvl="0" w:tplc="EF9CD79A">
      <w:start w:val="1"/>
      <w:numFmt w:val="bullet"/>
      <w:lvlText w:val=""/>
      <w:lvlJc w:val="left"/>
      <w:pPr>
        <w:ind w:left="720" w:hanging="360"/>
      </w:pPr>
      <w:rPr>
        <w:rFonts w:ascii="Symbol" w:hAnsi="Symbol"/>
      </w:rPr>
    </w:lvl>
    <w:lvl w:ilvl="1" w:tplc="C3F07C16">
      <w:start w:val="1"/>
      <w:numFmt w:val="bullet"/>
      <w:lvlText w:val="o"/>
      <w:lvlJc w:val="left"/>
      <w:pPr>
        <w:tabs>
          <w:tab w:val="num" w:pos="1440"/>
        </w:tabs>
        <w:ind w:left="1440" w:hanging="360"/>
      </w:pPr>
      <w:rPr>
        <w:rFonts w:ascii="Courier New" w:hAnsi="Courier New"/>
      </w:rPr>
    </w:lvl>
    <w:lvl w:ilvl="2" w:tplc="D934238E">
      <w:start w:val="1"/>
      <w:numFmt w:val="bullet"/>
      <w:lvlText w:val=""/>
      <w:lvlJc w:val="left"/>
      <w:pPr>
        <w:tabs>
          <w:tab w:val="num" w:pos="2160"/>
        </w:tabs>
        <w:ind w:left="2160" w:hanging="360"/>
      </w:pPr>
      <w:rPr>
        <w:rFonts w:ascii="Wingdings" w:hAnsi="Wingdings"/>
      </w:rPr>
    </w:lvl>
    <w:lvl w:ilvl="3" w:tplc="49B63796">
      <w:start w:val="1"/>
      <w:numFmt w:val="bullet"/>
      <w:lvlText w:val=""/>
      <w:lvlJc w:val="left"/>
      <w:pPr>
        <w:tabs>
          <w:tab w:val="num" w:pos="2880"/>
        </w:tabs>
        <w:ind w:left="2880" w:hanging="360"/>
      </w:pPr>
      <w:rPr>
        <w:rFonts w:ascii="Symbol" w:hAnsi="Symbol"/>
      </w:rPr>
    </w:lvl>
    <w:lvl w:ilvl="4" w:tplc="D0E8D308">
      <w:start w:val="1"/>
      <w:numFmt w:val="bullet"/>
      <w:lvlText w:val="o"/>
      <w:lvlJc w:val="left"/>
      <w:pPr>
        <w:tabs>
          <w:tab w:val="num" w:pos="3600"/>
        </w:tabs>
        <w:ind w:left="3600" w:hanging="360"/>
      </w:pPr>
      <w:rPr>
        <w:rFonts w:ascii="Courier New" w:hAnsi="Courier New"/>
      </w:rPr>
    </w:lvl>
    <w:lvl w:ilvl="5" w:tplc="664E2F36">
      <w:start w:val="1"/>
      <w:numFmt w:val="bullet"/>
      <w:lvlText w:val=""/>
      <w:lvlJc w:val="left"/>
      <w:pPr>
        <w:tabs>
          <w:tab w:val="num" w:pos="4320"/>
        </w:tabs>
        <w:ind w:left="4320" w:hanging="360"/>
      </w:pPr>
      <w:rPr>
        <w:rFonts w:ascii="Wingdings" w:hAnsi="Wingdings"/>
      </w:rPr>
    </w:lvl>
    <w:lvl w:ilvl="6" w:tplc="6FCAF3C4">
      <w:start w:val="1"/>
      <w:numFmt w:val="bullet"/>
      <w:lvlText w:val=""/>
      <w:lvlJc w:val="left"/>
      <w:pPr>
        <w:tabs>
          <w:tab w:val="num" w:pos="5040"/>
        </w:tabs>
        <w:ind w:left="5040" w:hanging="360"/>
      </w:pPr>
      <w:rPr>
        <w:rFonts w:ascii="Symbol" w:hAnsi="Symbol"/>
      </w:rPr>
    </w:lvl>
    <w:lvl w:ilvl="7" w:tplc="4246D372">
      <w:start w:val="1"/>
      <w:numFmt w:val="bullet"/>
      <w:lvlText w:val="o"/>
      <w:lvlJc w:val="left"/>
      <w:pPr>
        <w:tabs>
          <w:tab w:val="num" w:pos="5760"/>
        </w:tabs>
        <w:ind w:left="5760" w:hanging="360"/>
      </w:pPr>
      <w:rPr>
        <w:rFonts w:ascii="Courier New" w:hAnsi="Courier New"/>
      </w:rPr>
    </w:lvl>
    <w:lvl w:ilvl="8" w:tplc="7E146BFC">
      <w:start w:val="1"/>
      <w:numFmt w:val="bullet"/>
      <w:lvlText w:val=""/>
      <w:lvlJc w:val="left"/>
      <w:pPr>
        <w:tabs>
          <w:tab w:val="num" w:pos="6480"/>
        </w:tabs>
        <w:ind w:left="6480" w:hanging="360"/>
      </w:pPr>
      <w:rPr>
        <w:rFonts w:ascii="Wingdings" w:hAnsi="Wingdings"/>
      </w:rPr>
    </w:lvl>
  </w:abstractNum>
  <w:abstractNum w:abstractNumId="512" w15:restartNumberingAfterBreak="0">
    <w:nsid w:val="0000023B"/>
    <w:multiLevelType w:val="hybridMultilevel"/>
    <w:tmpl w:val="0000023B"/>
    <w:lvl w:ilvl="0" w:tplc="ED2A0A76">
      <w:start w:val="1"/>
      <w:numFmt w:val="bullet"/>
      <w:lvlText w:val=""/>
      <w:lvlJc w:val="left"/>
      <w:pPr>
        <w:ind w:left="720" w:hanging="360"/>
      </w:pPr>
      <w:rPr>
        <w:rFonts w:ascii="Symbol" w:hAnsi="Symbol"/>
      </w:rPr>
    </w:lvl>
    <w:lvl w:ilvl="1" w:tplc="AEDA5D0A">
      <w:start w:val="1"/>
      <w:numFmt w:val="bullet"/>
      <w:lvlText w:val="o"/>
      <w:lvlJc w:val="left"/>
      <w:pPr>
        <w:ind w:left="1440" w:hanging="360"/>
      </w:pPr>
      <w:rPr>
        <w:rFonts w:ascii="Courier New" w:hAnsi="Courier New"/>
      </w:rPr>
    </w:lvl>
    <w:lvl w:ilvl="2" w:tplc="BF0225A4">
      <w:start w:val="1"/>
      <w:numFmt w:val="bullet"/>
      <w:lvlText w:val=""/>
      <w:lvlJc w:val="left"/>
      <w:pPr>
        <w:tabs>
          <w:tab w:val="num" w:pos="2160"/>
        </w:tabs>
        <w:ind w:left="2160" w:hanging="360"/>
      </w:pPr>
      <w:rPr>
        <w:rFonts w:ascii="Wingdings" w:hAnsi="Wingdings"/>
      </w:rPr>
    </w:lvl>
    <w:lvl w:ilvl="3" w:tplc="4740D3D2">
      <w:start w:val="1"/>
      <w:numFmt w:val="bullet"/>
      <w:lvlText w:val=""/>
      <w:lvlJc w:val="left"/>
      <w:pPr>
        <w:tabs>
          <w:tab w:val="num" w:pos="2880"/>
        </w:tabs>
        <w:ind w:left="2880" w:hanging="360"/>
      </w:pPr>
      <w:rPr>
        <w:rFonts w:ascii="Symbol" w:hAnsi="Symbol"/>
      </w:rPr>
    </w:lvl>
    <w:lvl w:ilvl="4" w:tplc="D3DA0452">
      <w:start w:val="1"/>
      <w:numFmt w:val="bullet"/>
      <w:lvlText w:val="o"/>
      <w:lvlJc w:val="left"/>
      <w:pPr>
        <w:tabs>
          <w:tab w:val="num" w:pos="3600"/>
        </w:tabs>
        <w:ind w:left="3600" w:hanging="360"/>
      </w:pPr>
      <w:rPr>
        <w:rFonts w:ascii="Courier New" w:hAnsi="Courier New"/>
      </w:rPr>
    </w:lvl>
    <w:lvl w:ilvl="5" w:tplc="118EDC28">
      <w:start w:val="1"/>
      <w:numFmt w:val="bullet"/>
      <w:lvlText w:val=""/>
      <w:lvlJc w:val="left"/>
      <w:pPr>
        <w:tabs>
          <w:tab w:val="num" w:pos="4320"/>
        </w:tabs>
        <w:ind w:left="4320" w:hanging="360"/>
      </w:pPr>
      <w:rPr>
        <w:rFonts w:ascii="Wingdings" w:hAnsi="Wingdings"/>
      </w:rPr>
    </w:lvl>
    <w:lvl w:ilvl="6" w:tplc="655A9F96">
      <w:start w:val="1"/>
      <w:numFmt w:val="bullet"/>
      <w:lvlText w:val=""/>
      <w:lvlJc w:val="left"/>
      <w:pPr>
        <w:tabs>
          <w:tab w:val="num" w:pos="5040"/>
        </w:tabs>
        <w:ind w:left="5040" w:hanging="360"/>
      </w:pPr>
      <w:rPr>
        <w:rFonts w:ascii="Symbol" w:hAnsi="Symbol"/>
      </w:rPr>
    </w:lvl>
    <w:lvl w:ilvl="7" w:tplc="E138E5B6">
      <w:start w:val="1"/>
      <w:numFmt w:val="bullet"/>
      <w:lvlText w:val="o"/>
      <w:lvlJc w:val="left"/>
      <w:pPr>
        <w:tabs>
          <w:tab w:val="num" w:pos="5760"/>
        </w:tabs>
        <w:ind w:left="5760" w:hanging="360"/>
      </w:pPr>
      <w:rPr>
        <w:rFonts w:ascii="Courier New" w:hAnsi="Courier New"/>
      </w:rPr>
    </w:lvl>
    <w:lvl w:ilvl="8" w:tplc="2996DDC2">
      <w:start w:val="1"/>
      <w:numFmt w:val="bullet"/>
      <w:lvlText w:val=""/>
      <w:lvlJc w:val="left"/>
      <w:pPr>
        <w:tabs>
          <w:tab w:val="num" w:pos="6480"/>
        </w:tabs>
        <w:ind w:left="6480" w:hanging="360"/>
      </w:pPr>
      <w:rPr>
        <w:rFonts w:ascii="Wingdings" w:hAnsi="Wingdings"/>
      </w:rPr>
    </w:lvl>
  </w:abstractNum>
  <w:abstractNum w:abstractNumId="513" w15:restartNumberingAfterBreak="0">
    <w:nsid w:val="0000023C"/>
    <w:multiLevelType w:val="hybridMultilevel"/>
    <w:tmpl w:val="0000023C"/>
    <w:lvl w:ilvl="0" w:tplc="5B40423C">
      <w:start w:val="1"/>
      <w:numFmt w:val="bullet"/>
      <w:lvlText w:val=""/>
      <w:lvlJc w:val="left"/>
      <w:pPr>
        <w:ind w:left="720" w:hanging="360"/>
      </w:pPr>
      <w:rPr>
        <w:rFonts w:ascii="Symbol" w:hAnsi="Symbol"/>
      </w:rPr>
    </w:lvl>
    <w:lvl w:ilvl="1" w:tplc="5FA6C2BC">
      <w:start w:val="1"/>
      <w:numFmt w:val="bullet"/>
      <w:lvlText w:val="o"/>
      <w:lvlJc w:val="left"/>
      <w:pPr>
        <w:tabs>
          <w:tab w:val="num" w:pos="1440"/>
        </w:tabs>
        <w:ind w:left="1440" w:hanging="360"/>
      </w:pPr>
      <w:rPr>
        <w:rFonts w:ascii="Courier New" w:hAnsi="Courier New"/>
      </w:rPr>
    </w:lvl>
    <w:lvl w:ilvl="2" w:tplc="22F807B0">
      <w:start w:val="1"/>
      <w:numFmt w:val="bullet"/>
      <w:lvlText w:val=""/>
      <w:lvlJc w:val="left"/>
      <w:pPr>
        <w:tabs>
          <w:tab w:val="num" w:pos="2160"/>
        </w:tabs>
        <w:ind w:left="2160" w:hanging="360"/>
      </w:pPr>
      <w:rPr>
        <w:rFonts w:ascii="Wingdings" w:hAnsi="Wingdings"/>
      </w:rPr>
    </w:lvl>
    <w:lvl w:ilvl="3" w:tplc="2718263E">
      <w:start w:val="1"/>
      <w:numFmt w:val="bullet"/>
      <w:lvlText w:val=""/>
      <w:lvlJc w:val="left"/>
      <w:pPr>
        <w:tabs>
          <w:tab w:val="num" w:pos="2880"/>
        </w:tabs>
        <w:ind w:left="2880" w:hanging="360"/>
      </w:pPr>
      <w:rPr>
        <w:rFonts w:ascii="Symbol" w:hAnsi="Symbol"/>
      </w:rPr>
    </w:lvl>
    <w:lvl w:ilvl="4" w:tplc="8F3A3268">
      <w:start w:val="1"/>
      <w:numFmt w:val="bullet"/>
      <w:lvlText w:val="o"/>
      <w:lvlJc w:val="left"/>
      <w:pPr>
        <w:tabs>
          <w:tab w:val="num" w:pos="3600"/>
        </w:tabs>
        <w:ind w:left="3600" w:hanging="360"/>
      </w:pPr>
      <w:rPr>
        <w:rFonts w:ascii="Courier New" w:hAnsi="Courier New"/>
      </w:rPr>
    </w:lvl>
    <w:lvl w:ilvl="5" w:tplc="426A7282">
      <w:start w:val="1"/>
      <w:numFmt w:val="bullet"/>
      <w:lvlText w:val=""/>
      <w:lvlJc w:val="left"/>
      <w:pPr>
        <w:tabs>
          <w:tab w:val="num" w:pos="4320"/>
        </w:tabs>
        <w:ind w:left="4320" w:hanging="360"/>
      </w:pPr>
      <w:rPr>
        <w:rFonts w:ascii="Wingdings" w:hAnsi="Wingdings"/>
      </w:rPr>
    </w:lvl>
    <w:lvl w:ilvl="6" w:tplc="668A31C8">
      <w:start w:val="1"/>
      <w:numFmt w:val="bullet"/>
      <w:lvlText w:val=""/>
      <w:lvlJc w:val="left"/>
      <w:pPr>
        <w:tabs>
          <w:tab w:val="num" w:pos="5040"/>
        </w:tabs>
        <w:ind w:left="5040" w:hanging="360"/>
      </w:pPr>
      <w:rPr>
        <w:rFonts w:ascii="Symbol" w:hAnsi="Symbol"/>
      </w:rPr>
    </w:lvl>
    <w:lvl w:ilvl="7" w:tplc="5416366C">
      <w:start w:val="1"/>
      <w:numFmt w:val="bullet"/>
      <w:lvlText w:val="o"/>
      <w:lvlJc w:val="left"/>
      <w:pPr>
        <w:tabs>
          <w:tab w:val="num" w:pos="5760"/>
        </w:tabs>
        <w:ind w:left="5760" w:hanging="360"/>
      </w:pPr>
      <w:rPr>
        <w:rFonts w:ascii="Courier New" w:hAnsi="Courier New"/>
      </w:rPr>
    </w:lvl>
    <w:lvl w:ilvl="8" w:tplc="1A2A4726">
      <w:start w:val="1"/>
      <w:numFmt w:val="bullet"/>
      <w:lvlText w:val=""/>
      <w:lvlJc w:val="left"/>
      <w:pPr>
        <w:tabs>
          <w:tab w:val="num" w:pos="6480"/>
        </w:tabs>
        <w:ind w:left="6480" w:hanging="360"/>
      </w:pPr>
      <w:rPr>
        <w:rFonts w:ascii="Wingdings" w:hAnsi="Wingdings"/>
      </w:rPr>
    </w:lvl>
  </w:abstractNum>
  <w:abstractNum w:abstractNumId="514" w15:restartNumberingAfterBreak="0">
    <w:nsid w:val="0000023D"/>
    <w:multiLevelType w:val="hybridMultilevel"/>
    <w:tmpl w:val="0000023D"/>
    <w:lvl w:ilvl="0" w:tplc="12F8129C">
      <w:start w:val="1"/>
      <w:numFmt w:val="bullet"/>
      <w:lvlText w:val=""/>
      <w:lvlJc w:val="left"/>
      <w:pPr>
        <w:ind w:left="720" w:hanging="360"/>
      </w:pPr>
      <w:rPr>
        <w:rFonts w:ascii="Symbol" w:hAnsi="Symbol"/>
      </w:rPr>
    </w:lvl>
    <w:lvl w:ilvl="1" w:tplc="4F084BD6">
      <w:start w:val="1"/>
      <w:numFmt w:val="bullet"/>
      <w:lvlText w:val="o"/>
      <w:lvlJc w:val="left"/>
      <w:pPr>
        <w:tabs>
          <w:tab w:val="num" w:pos="1440"/>
        </w:tabs>
        <w:ind w:left="1440" w:hanging="360"/>
      </w:pPr>
      <w:rPr>
        <w:rFonts w:ascii="Courier New" w:hAnsi="Courier New"/>
      </w:rPr>
    </w:lvl>
    <w:lvl w:ilvl="2" w:tplc="BA224378">
      <w:start w:val="1"/>
      <w:numFmt w:val="bullet"/>
      <w:lvlText w:val=""/>
      <w:lvlJc w:val="left"/>
      <w:pPr>
        <w:tabs>
          <w:tab w:val="num" w:pos="2160"/>
        </w:tabs>
        <w:ind w:left="2160" w:hanging="360"/>
      </w:pPr>
      <w:rPr>
        <w:rFonts w:ascii="Wingdings" w:hAnsi="Wingdings"/>
      </w:rPr>
    </w:lvl>
    <w:lvl w:ilvl="3" w:tplc="C0669CC0">
      <w:start w:val="1"/>
      <w:numFmt w:val="bullet"/>
      <w:lvlText w:val=""/>
      <w:lvlJc w:val="left"/>
      <w:pPr>
        <w:tabs>
          <w:tab w:val="num" w:pos="2880"/>
        </w:tabs>
        <w:ind w:left="2880" w:hanging="360"/>
      </w:pPr>
      <w:rPr>
        <w:rFonts w:ascii="Symbol" w:hAnsi="Symbol"/>
      </w:rPr>
    </w:lvl>
    <w:lvl w:ilvl="4" w:tplc="1414A9A4">
      <w:start w:val="1"/>
      <w:numFmt w:val="bullet"/>
      <w:lvlText w:val="o"/>
      <w:lvlJc w:val="left"/>
      <w:pPr>
        <w:tabs>
          <w:tab w:val="num" w:pos="3600"/>
        </w:tabs>
        <w:ind w:left="3600" w:hanging="360"/>
      </w:pPr>
      <w:rPr>
        <w:rFonts w:ascii="Courier New" w:hAnsi="Courier New"/>
      </w:rPr>
    </w:lvl>
    <w:lvl w:ilvl="5" w:tplc="93769C2E">
      <w:start w:val="1"/>
      <w:numFmt w:val="bullet"/>
      <w:lvlText w:val=""/>
      <w:lvlJc w:val="left"/>
      <w:pPr>
        <w:tabs>
          <w:tab w:val="num" w:pos="4320"/>
        </w:tabs>
        <w:ind w:left="4320" w:hanging="360"/>
      </w:pPr>
      <w:rPr>
        <w:rFonts w:ascii="Wingdings" w:hAnsi="Wingdings"/>
      </w:rPr>
    </w:lvl>
    <w:lvl w:ilvl="6" w:tplc="24509AD2">
      <w:start w:val="1"/>
      <w:numFmt w:val="bullet"/>
      <w:lvlText w:val=""/>
      <w:lvlJc w:val="left"/>
      <w:pPr>
        <w:tabs>
          <w:tab w:val="num" w:pos="5040"/>
        </w:tabs>
        <w:ind w:left="5040" w:hanging="360"/>
      </w:pPr>
      <w:rPr>
        <w:rFonts w:ascii="Symbol" w:hAnsi="Symbol"/>
      </w:rPr>
    </w:lvl>
    <w:lvl w:ilvl="7" w:tplc="14ECE3FE">
      <w:start w:val="1"/>
      <w:numFmt w:val="bullet"/>
      <w:lvlText w:val="o"/>
      <w:lvlJc w:val="left"/>
      <w:pPr>
        <w:tabs>
          <w:tab w:val="num" w:pos="5760"/>
        </w:tabs>
        <w:ind w:left="5760" w:hanging="360"/>
      </w:pPr>
      <w:rPr>
        <w:rFonts w:ascii="Courier New" w:hAnsi="Courier New"/>
      </w:rPr>
    </w:lvl>
    <w:lvl w:ilvl="8" w:tplc="3B6E6E0A">
      <w:start w:val="1"/>
      <w:numFmt w:val="bullet"/>
      <w:lvlText w:val=""/>
      <w:lvlJc w:val="left"/>
      <w:pPr>
        <w:tabs>
          <w:tab w:val="num" w:pos="6480"/>
        </w:tabs>
        <w:ind w:left="6480" w:hanging="360"/>
      </w:pPr>
      <w:rPr>
        <w:rFonts w:ascii="Wingdings" w:hAnsi="Wingdings"/>
      </w:rPr>
    </w:lvl>
  </w:abstractNum>
  <w:abstractNum w:abstractNumId="515" w15:restartNumberingAfterBreak="0">
    <w:nsid w:val="0000023E"/>
    <w:multiLevelType w:val="hybridMultilevel"/>
    <w:tmpl w:val="0000023E"/>
    <w:lvl w:ilvl="0" w:tplc="35B81E96">
      <w:start w:val="1"/>
      <w:numFmt w:val="bullet"/>
      <w:lvlText w:val=""/>
      <w:lvlJc w:val="left"/>
      <w:pPr>
        <w:ind w:left="720" w:hanging="360"/>
      </w:pPr>
      <w:rPr>
        <w:rFonts w:ascii="Symbol" w:hAnsi="Symbol"/>
      </w:rPr>
    </w:lvl>
    <w:lvl w:ilvl="1" w:tplc="CB8C6A16">
      <w:start w:val="1"/>
      <w:numFmt w:val="bullet"/>
      <w:lvlText w:val="o"/>
      <w:lvlJc w:val="left"/>
      <w:pPr>
        <w:tabs>
          <w:tab w:val="num" w:pos="1440"/>
        </w:tabs>
        <w:ind w:left="1440" w:hanging="360"/>
      </w:pPr>
      <w:rPr>
        <w:rFonts w:ascii="Courier New" w:hAnsi="Courier New"/>
      </w:rPr>
    </w:lvl>
    <w:lvl w:ilvl="2" w:tplc="4C889172">
      <w:start w:val="1"/>
      <w:numFmt w:val="bullet"/>
      <w:lvlText w:val=""/>
      <w:lvlJc w:val="left"/>
      <w:pPr>
        <w:tabs>
          <w:tab w:val="num" w:pos="2160"/>
        </w:tabs>
        <w:ind w:left="2160" w:hanging="360"/>
      </w:pPr>
      <w:rPr>
        <w:rFonts w:ascii="Wingdings" w:hAnsi="Wingdings"/>
      </w:rPr>
    </w:lvl>
    <w:lvl w:ilvl="3" w:tplc="2DEADD02">
      <w:start w:val="1"/>
      <w:numFmt w:val="bullet"/>
      <w:lvlText w:val=""/>
      <w:lvlJc w:val="left"/>
      <w:pPr>
        <w:tabs>
          <w:tab w:val="num" w:pos="2880"/>
        </w:tabs>
        <w:ind w:left="2880" w:hanging="360"/>
      </w:pPr>
      <w:rPr>
        <w:rFonts w:ascii="Symbol" w:hAnsi="Symbol"/>
      </w:rPr>
    </w:lvl>
    <w:lvl w:ilvl="4" w:tplc="3A4A84EA">
      <w:start w:val="1"/>
      <w:numFmt w:val="bullet"/>
      <w:lvlText w:val="o"/>
      <w:lvlJc w:val="left"/>
      <w:pPr>
        <w:tabs>
          <w:tab w:val="num" w:pos="3600"/>
        </w:tabs>
        <w:ind w:left="3600" w:hanging="360"/>
      </w:pPr>
      <w:rPr>
        <w:rFonts w:ascii="Courier New" w:hAnsi="Courier New"/>
      </w:rPr>
    </w:lvl>
    <w:lvl w:ilvl="5" w:tplc="8AB00D9C">
      <w:start w:val="1"/>
      <w:numFmt w:val="bullet"/>
      <w:lvlText w:val=""/>
      <w:lvlJc w:val="left"/>
      <w:pPr>
        <w:tabs>
          <w:tab w:val="num" w:pos="4320"/>
        </w:tabs>
        <w:ind w:left="4320" w:hanging="360"/>
      </w:pPr>
      <w:rPr>
        <w:rFonts w:ascii="Wingdings" w:hAnsi="Wingdings"/>
      </w:rPr>
    </w:lvl>
    <w:lvl w:ilvl="6" w:tplc="68AC0F76">
      <w:start w:val="1"/>
      <w:numFmt w:val="bullet"/>
      <w:lvlText w:val=""/>
      <w:lvlJc w:val="left"/>
      <w:pPr>
        <w:tabs>
          <w:tab w:val="num" w:pos="5040"/>
        </w:tabs>
        <w:ind w:left="5040" w:hanging="360"/>
      </w:pPr>
      <w:rPr>
        <w:rFonts w:ascii="Symbol" w:hAnsi="Symbol"/>
      </w:rPr>
    </w:lvl>
    <w:lvl w:ilvl="7" w:tplc="82A6AD80">
      <w:start w:val="1"/>
      <w:numFmt w:val="bullet"/>
      <w:lvlText w:val="o"/>
      <w:lvlJc w:val="left"/>
      <w:pPr>
        <w:tabs>
          <w:tab w:val="num" w:pos="5760"/>
        </w:tabs>
        <w:ind w:left="5760" w:hanging="360"/>
      </w:pPr>
      <w:rPr>
        <w:rFonts w:ascii="Courier New" w:hAnsi="Courier New"/>
      </w:rPr>
    </w:lvl>
    <w:lvl w:ilvl="8" w:tplc="B3100398">
      <w:start w:val="1"/>
      <w:numFmt w:val="bullet"/>
      <w:lvlText w:val=""/>
      <w:lvlJc w:val="left"/>
      <w:pPr>
        <w:tabs>
          <w:tab w:val="num" w:pos="6480"/>
        </w:tabs>
        <w:ind w:left="6480" w:hanging="360"/>
      </w:pPr>
      <w:rPr>
        <w:rFonts w:ascii="Wingdings" w:hAnsi="Wingdings"/>
      </w:rPr>
    </w:lvl>
  </w:abstractNum>
  <w:abstractNum w:abstractNumId="516" w15:restartNumberingAfterBreak="0">
    <w:nsid w:val="0000023F"/>
    <w:multiLevelType w:val="hybridMultilevel"/>
    <w:tmpl w:val="0000023F"/>
    <w:lvl w:ilvl="0" w:tplc="D02A8968">
      <w:start w:val="1"/>
      <w:numFmt w:val="bullet"/>
      <w:lvlText w:val=""/>
      <w:lvlJc w:val="left"/>
      <w:pPr>
        <w:ind w:left="720" w:hanging="360"/>
      </w:pPr>
      <w:rPr>
        <w:rFonts w:ascii="Symbol" w:hAnsi="Symbol"/>
      </w:rPr>
    </w:lvl>
    <w:lvl w:ilvl="1" w:tplc="E200D7CE">
      <w:start w:val="1"/>
      <w:numFmt w:val="bullet"/>
      <w:lvlText w:val="o"/>
      <w:lvlJc w:val="left"/>
      <w:pPr>
        <w:tabs>
          <w:tab w:val="num" w:pos="1440"/>
        </w:tabs>
        <w:ind w:left="1440" w:hanging="360"/>
      </w:pPr>
      <w:rPr>
        <w:rFonts w:ascii="Courier New" w:hAnsi="Courier New"/>
      </w:rPr>
    </w:lvl>
    <w:lvl w:ilvl="2" w:tplc="93B88C5A">
      <w:start w:val="1"/>
      <w:numFmt w:val="bullet"/>
      <w:lvlText w:val=""/>
      <w:lvlJc w:val="left"/>
      <w:pPr>
        <w:tabs>
          <w:tab w:val="num" w:pos="2160"/>
        </w:tabs>
        <w:ind w:left="2160" w:hanging="360"/>
      </w:pPr>
      <w:rPr>
        <w:rFonts w:ascii="Wingdings" w:hAnsi="Wingdings"/>
      </w:rPr>
    </w:lvl>
    <w:lvl w:ilvl="3" w:tplc="BE86C148">
      <w:start w:val="1"/>
      <w:numFmt w:val="bullet"/>
      <w:lvlText w:val=""/>
      <w:lvlJc w:val="left"/>
      <w:pPr>
        <w:tabs>
          <w:tab w:val="num" w:pos="2880"/>
        </w:tabs>
        <w:ind w:left="2880" w:hanging="360"/>
      </w:pPr>
      <w:rPr>
        <w:rFonts w:ascii="Symbol" w:hAnsi="Symbol"/>
      </w:rPr>
    </w:lvl>
    <w:lvl w:ilvl="4" w:tplc="98209ADE">
      <w:start w:val="1"/>
      <w:numFmt w:val="bullet"/>
      <w:lvlText w:val="o"/>
      <w:lvlJc w:val="left"/>
      <w:pPr>
        <w:tabs>
          <w:tab w:val="num" w:pos="3600"/>
        </w:tabs>
        <w:ind w:left="3600" w:hanging="360"/>
      </w:pPr>
      <w:rPr>
        <w:rFonts w:ascii="Courier New" w:hAnsi="Courier New"/>
      </w:rPr>
    </w:lvl>
    <w:lvl w:ilvl="5" w:tplc="BF28F63C">
      <w:start w:val="1"/>
      <w:numFmt w:val="bullet"/>
      <w:lvlText w:val=""/>
      <w:lvlJc w:val="left"/>
      <w:pPr>
        <w:tabs>
          <w:tab w:val="num" w:pos="4320"/>
        </w:tabs>
        <w:ind w:left="4320" w:hanging="360"/>
      </w:pPr>
      <w:rPr>
        <w:rFonts w:ascii="Wingdings" w:hAnsi="Wingdings"/>
      </w:rPr>
    </w:lvl>
    <w:lvl w:ilvl="6" w:tplc="1CD6A67A">
      <w:start w:val="1"/>
      <w:numFmt w:val="bullet"/>
      <w:lvlText w:val=""/>
      <w:lvlJc w:val="left"/>
      <w:pPr>
        <w:tabs>
          <w:tab w:val="num" w:pos="5040"/>
        </w:tabs>
        <w:ind w:left="5040" w:hanging="360"/>
      </w:pPr>
      <w:rPr>
        <w:rFonts w:ascii="Symbol" w:hAnsi="Symbol"/>
      </w:rPr>
    </w:lvl>
    <w:lvl w:ilvl="7" w:tplc="2C2CDFD0">
      <w:start w:val="1"/>
      <w:numFmt w:val="bullet"/>
      <w:lvlText w:val="o"/>
      <w:lvlJc w:val="left"/>
      <w:pPr>
        <w:tabs>
          <w:tab w:val="num" w:pos="5760"/>
        </w:tabs>
        <w:ind w:left="5760" w:hanging="360"/>
      </w:pPr>
      <w:rPr>
        <w:rFonts w:ascii="Courier New" w:hAnsi="Courier New"/>
      </w:rPr>
    </w:lvl>
    <w:lvl w:ilvl="8" w:tplc="AD9474D6">
      <w:start w:val="1"/>
      <w:numFmt w:val="bullet"/>
      <w:lvlText w:val=""/>
      <w:lvlJc w:val="left"/>
      <w:pPr>
        <w:tabs>
          <w:tab w:val="num" w:pos="6480"/>
        </w:tabs>
        <w:ind w:left="6480" w:hanging="360"/>
      </w:pPr>
      <w:rPr>
        <w:rFonts w:ascii="Wingdings" w:hAnsi="Wingdings"/>
      </w:rPr>
    </w:lvl>
  </w:abstractNum>
  <w:abstractNum w:abstractNumId="517" w15:restartNumberingAfterBreak="0">
    <w:nsid w:val="00000240"/>
    <w:multiLevelType w:val="hybridMultilevel"/>
    <w:tmpl w:val="00000240"/>
    <w:lvl w:ilvl="0" w:tplc="98AC65C4">
      <w:start w:val="1"/>
      <w:numFmt w:val="bullet"/>
      <w:lvlText w:val=""/>
      <w:lvlJc w:val="left"/>
      <w:pPr>
        <w:ind w:left="720" w:hanging="360"/>
      </w:pPr>
      <w:rPr>
        <w:rFonts w:ascii="Symbol" w:hAnsi="Symbol"/>
      </w:rPr>
    </w:lvl>
    <w:lvl w:ilvl="1" w:tplc="6D745EA0">
      <w:start w:val="1"/>
      <w:numFmt w:val="bullet"/>
      <w:lvlText w:val="o"/>
      <w:lvlJc w:val="left"/>
      <w:pPr>
        <w:ind w:left="1440" w:hanging="360"/>
      </w:pPr>
      <w:rPr>
        <w:rFonts w:ascii="Courier New" w:hAnsi="Courier New"/>
      </w:rPr>
    </w:lvl>
    <w:lvl w:ilvl="2" w:tplc="B674FA9E">
      <w:start w:val="1"/>
      <w:numFmt w:val="bullet"/>
      <w:lvlText w:val=""/>
      <w:lvlJc w:val="left"/>
      <w:pPr>
        <w:tabs>
          <w:tab w:val="num" w:pos="2160"/>
        </w:tabs>
        <w:ind w:left="2160" w:hanging="360"/>
      </w:pPr>
      <w:rPr>
        <w:rFonts w:ascii="Wingdings" w:hAnsi="Wingdings"/>
      </w:rPr>
    </w:lvl>
    <w:lvl w:ilvl="3" w:tplc="1E3EA77E">
      <w:start w:val="1"/>
      <w:numFmt w:val="bullet"/>
      <w:lvlText w:val=""/>
      <w:lvlJc w:val="left"/>
      <w:pPr>
        <w:tabs>
          <w:tab w:val="num" w:pos="2880"/>
        </w:tabs>
        <w:ind w:left="2880" w:hanging="360"/>
      </w:pPr>
      <w:rPr>
        <w:rFonts w:ascii="Symbol" w:hAnsi="Symbol"/>
      </w:rPr>
    </w:lvl>
    <w:lvl w:ilvl="4" w:tplc="04DA63D6">
      <w:start w:val="1"/>
      <w:numFmt w:val="bullet"/>
      <w:lvlText w:val="o"/>
      <w:lvlJc w:val="left"/>
      <w:pPr>
        <w:tabs>
          <w:tab w:val="num" w:pos="3600"/>
        </w:tabs>
        <w:ind w:left="3600" w:hanging="360"/>
      </w:pPr>
      <w:rPr>
        <w:rFonts w:ascii="Courier New" w:hAnsi="Courier New"/>
      </w:rPr>
    </w:lvl>
    <w:lvl w:ilvl="5" w:tplc="82600DC6">
      <w:start w:val="1"/>
      <w:numFmt w:val="bullet"/>
      <w:lvlText w:val=""/>
      <w:lvlJc w:val="left"/>
      <w:pPr>
        <w:tabs>
          <w:tab w:val="num" w:pos="4320"/>
        </w:tabs>
        <w:ind w:left="4320" w:hanging="360"/>
      </w:pPr>
      <w:rPr>
        <w:rFonts w:ascii="Wingdings" w:hAnsi="Wingdings"/>
      </w:rPr>
    </w:lvl>
    <w:lvl w:ilvl="6" w:tplc="AE522622">
      <w:start w:val="1"/>
      <w:numFmt w:val="bullet"/>
      <w:lvlText w:val=""/>
      <w:lvlJc w:val="left"/>
      <w:pPr>
        <w:tabs>
          <w:tab w:val="num" w:pos="5040"/>
        </w:tabs>
        <w:ind w:left="5040" w:hanging="360"/>
      </w:pPr>
      <w:rPr>
        <w:rFonts w:ascii="Symbol" w:hAnsi="Symbol"/>
      </w:rPr>
    </w:lvl>
    <w:lvl w:ilvl="7" w:tplc="5E148C38">
      <w:start w:val="1"/>
      <w:numFmt w:val="bullet"/>
      <w:lvlText w:val="o"/>
      <w:lvlJc w:val="left"/>
      <w:pPr>
        <w:tabs>
          <w:tab w:val="num" w:pos="5760"/>
        </w:tabs>
        <w:ind w:left="5760" w:hanging="360"/>
      </w:pPr>
      <w:rPr>
        <w:rFonts w:ascii="Courier New" w:hAnsi="Courier New"/>
      </w:rPr>
    </w:lvl>
    <w:lvl w:ilvl="8" w:tplc="CEE84B0E">
      <w:start w:val="1"/>
      <w:numFmt w:val="bullet"/>
      <w:lvlText w:val=""/>
      <w:lvlJc w:val="left"/>
      <w:pPr>
        <w:tabs>
          <w:tab w:val="num" w:pos="6480"/>
        </w:tabs>
        <w:ind w:left="6480" w:hanging="360"/>
      </w:pPr>
      <w:rPr>
        <w:rFonts w:ascii="Wingdings" w:hAnsi="Wingdings"/>
      </w:rPr>
    </w:lvl>
  </w:abstractNum>
  <w:abstractNum w:abstractNumId="518" w15:restartNumberingAfterBreak="0">
    <w:nsid w:val="00000241"/>
    <w:multiLevelType w:val="hybridMultilevel"/>
    <w:tmpl w:val="00000241"/>
    <w:lvl w:ilvl="0" w:tplc="1DA80830">
      <w:start w:val="1"/>
      <w:numFmt w:val="bullet"/>
      <w:lvlText w:val=""/>
      <w:lvlJc w:val="left"/>
      <w:pPr>
        <w:ind w:left="720" w:hanging="360"/>
      </w:pPr>
      <w:rPr>
        <w:rFonts w:ascii="Symbol" w:hAnsi="Symbol"/>
      </w:rPr>
    </w:lvl>
    <w:lvl w:ilvl="1" w:tplc="7DEC54B0">
      <w:start w:val="1"/>
      <w:numFmt w:val="bullet"/>
      <w:lvlText w:val="o"/>
      <w:lvlJc w:val="left"/>
      <w:pPr>
        <w:tabs>
          <w:tab w:val="num" w:pos="1440"/>
        </w:tabs>
        <w:ind w:left="1440" w:hanging="360"/>
      </w:pPr>
      <w:rPr>
        <w:rFonts w:ascii="Courier New" w:hAnsi="Courier New"/>
      </w:rPr>
    </w:lvl>
    <w:lvl w:ilvl="2" w:tplc="7270C374">
      <w:start w:val="1"/>
      <w:numFmt w:val="bullet"/>
      <w:lvlText w:val=""/>
      <w:lvlJc w:val="left"/>
      <w:pPr>
        <w:tabs>
          <w:tab w:val="num" w:pos="2160"/>
        </w:tabs>
        <w:ind w:left="2160" w:hanging="360"/>
      </w:pPr>
      <w:rPr>
        <w:rFonts w:ascii="Wingdings" w:hAnsi="Wingdings"/>
      </w:rPr>
    </w:lvl>
    <w:lvl w:ilvl="3" w:tplc="DD6C0178">
      <w:start w:val="1"/>
      <w:numFmt w:val="bullet"/>
      <w:lvlText w:val=""/>
      <w:lvlJc w:val="left"/>
      <w:pPr>
        <w:tabs>
          <w:tab w:val="num" w:pos="2880"/>
        </w:tabs>
        <w:ind w:left="2880" w:hanging="360"/>
      </w:pPr>
      <w:rPr>
        <w:rFonts w:ascii="Symbol" w:hAnsi="Symbol"/>
      </w:rPr>
    </w:lvl>
    <w:lvl w:ilvl="4" w:tplc="A43CFC9A">
      <w:start w:val="1"/>
      <w:numFmt w:val="bullet"/>
      <w:lvlText w:val="o"/>
      <w:lvlJc w:val="left"/>
      <w:pPr>
        <w:tabs>
          <w:tab w:val="num" w:pos="3600"/>
        </w:tabs>
        <w:ind w:left="3600" w:hanging="360"/>
      </w:pPr>
      <w:rPr>
        <w:rFonts w:ascii="Courier New" w:hAnsi="Courier New"/>
      </w:rPr>
    </w:lvl>
    <w:lvl w:ilvl="5" w:tplc="64987890">
      <w:start w:val="1"/>
      <w:numFmt w:val="bullet"/>
      <w:lvlText w:val=""/>
      <w:lvlJc w:val="left"/>
      <w:pPr>
        <w:tabs>
          <w:tab w:val="num" w:pos="4320"/>
        </w:tabs>
        <w:ind w:left="4320" w:hanging="360"/>
      </w:pPr>
      <w:rPr>
        <w:rFonts w:ascii="Wingdings" w:hAnsi="Wingdings"/>
      </w:rPr>
    </w:lvl>
    <w:lvl w:ilvl="6" w:tplc="A33E02CE">
      <w:start w:val="1"/>
      <w:numFmt w:val="bullet"/>
      <w:lvlText w:val=""/>
      <w:lvlJc w:val="left"/>
      <w:pPr>
        <w:tabs>
          <w:tab w:val="num" w:pos="5040"/>
        </w:tabs>
        <w:ind w:left="5040" w:hanging="360"/>
      </w:pPr>
      <w:rPr>
        <w:rFonts w:ascii="Symbol" w:hAnsi="Symbol"/>
      </w:rPr>
    </w:lvl>
    <w:lvl w:ilvl="7" w:tplc="0784A2EA">
      <w:start w:val="1"/>
      <w:numFmt w:val="bullet"/>
      <w:lvlText w:val="o"/>
      <w:lvlJc w:val="left"/>
      <w:pPr>
        <w:tabs>
          <w:tab w:val="num" w:pos="5760"/>
        </w:tabs>
        <w:ind w:left="5760" w:hanging="360"/>
      </w:pPr>
      <w:rPr>
        <w:rFonts w:ascii="Courier New" w:hAnsi="Courier New"/>
      </w:rPr>
    </w:lvl>
    <w:lvl w:ilvl="8" w:tplc="80D8848A">
      <w:start w:val="1"/>
      <w:numFmt w:val="bullet"/>
      <w:lvlText w:val=""/>
      <w:lvlJc w:val="left"/>
      <w:pPr>
        <w:tabs>
          <w:tab w:val="num" w:pos="6480"/>
        </w:tabs>
        <w:ind w:left="6480" w:hanging="360"/>
      </w:pPr>
      <w:rPr>
        <w:rFonts w:ascii="Wingdings" w:hAnsi="Wingdings"/>
      </w:rPr>
    </w:lvl>
  </w:abstractNum>
  <w:abstractNum w:abstractNumId="519" w15:restartNumberingAfterBreak="0">
    <w:nsid w:val="00000242"/>
    <w:multiLevelType w:val="hybridMultilevel"/>
    <w:tmpl w:val="00000242"/>
    <w:lvl w:ilvl="0" w:tplc="9FF63C80">
      <w:start w:val="1"/>
      <w:numFmt w:val="bullet"/>
      <w:lvlText w:val=""/>
      <w:lvlJc w:val="left"/>
      <w:pPr>
        <w:ind w:left="720" w:hanging="360"/>
      </w:pPr>
      <w:rPr>
        <w:rFonts w:ascii="Symbol" w:hAnsi="Symbol"/>
      </w:rPr>
    </w:lvl>
    <w:lvl w:ilvl="1" w:tplc="8474C410">
      <w:start w:val="1"/>
      <w:numFmt w:val="bullet"/>
      <w:lvlText w:val="o"/>
      <w:lvlJc w:val="left"/>
      <w:pPr>
        <w:ind w:left="1440" w:hanging="360"/>
      </w:pPr>
      <w:rPr>
        <w:rFonts w:ascii="Courier New" w:hAnsi="Courier New"/>
      </w:rPr>
    </w:lvl>
    <w:lvl w:ilvl="2" w:tplc="395A7B50">
      <w:start w:val="1"/>
      <w:numFmt w:val="bullet"/>
      <w:lvlText w:val=""/>
      <w:lvlJc w:val="left"/>
      <w:pPr>
        <w:tabs>
          <w:tab w:val="num" w:pos="2160"/>
        </w:tabs>
        <w:ind w:left="2160" w:hanging="360"/>
      </w:pPr>
      <w:rPr>
        <w:rFonts w:ascii="Wingdings" w:hAnsi="Wingdings"/>
      </w:rPr>
    </w:lvl>
    <w:lvl w:ilvl="3" w:tplc="301CF10E">
      <w:start w:val="1"/>
      <w:numFmt w:val="bullet"/>
      <w:lvlText w:val=""/>
      <w:lvlJc w:val="left"/>
      <w:pPr>
        <w:tabs>
          <w:tab w:val="num" w:pos="2880"/>
        </w:tabs>
        <w:ind w:left="2880" w:hanging="360"/>
      </w:pPr>
      <w:rPr>
        <w:rFonts w:ascii="Symbol" w:hAnsi="Symbol"/>
      </w:rPr>
    </w:lvl>
    <w:lvl w:ilvl="4" w:tplc="4982869A">
      <w:start w:val="1"/>
      <w:numFmt w:val="bullet"/>
      <w:lvlText w:val="o"/>
      <w:lvlJc w:val="left"/>
      <w:pPr>
        <w:tabs>
          <w:tab w:val="num" w:pos="3600"/>
        </w:tabs>
        <w:ind w:left="3600" w:hanging="360"/>
      </w:pPr>
      <w:rPr>
        <w:rFonts w:ascii="Courier New" w:hAnsi="Courier New"/>
      </w:rPr>
    </w:lvl>
    <w:lvl w:ilvl="5" w:tplc="5E0A3910">
      <w:start w:val="1"/>
      <w:numFmt w:val="bullet"/>
      <w:lvlText w:val=""/>
      <w:lvlJc w:val="left"/>
      <w:pPr>
        <w:tabs>
          <w:tab w:val="num" w:pos="4320"/>
        </w:tabs>
        <w:ind w:left="4320" w:hanging="360"/>
      </w:pPr>
      <w:rPr>
        <w:rFonts w:ascii="Wingdings" w:hAnsi="Wingdings"/>
      </w:rPr>
    </w:lvl>
    <w:lvl w:ilvl="6" w:tplc="8BF235FE">
      <w:start w:val="1"/>
      <w:numFmt w:val="bullet"/>
      <w:lvlText w:val=""/>
      <w:lvlJc w:val="left"/>
      <w:pPr>
        <w:tabs>
          <w:tab w:val="num" w:pos="5040"/>
        </w:tabs>
        <w:ind w:left="5040" w:hanging="360"/>
      </w:pPr>
      <w:rPr>
        <w:rFonts w:ascii="Symbol" w:hAnsi="Symbol"/>
      </w:rPr>
    </w:lvl>
    <w:lvl w:ilvl="7" w:tplc="AD62275E">
      <w:start w:val="1"/>
      <w:numFmt w:val="bullet"/>
      <w:lvlText w:val="o"/>
      <w:lvlJc w:val="left"/>
      <w:pPr>
        <w:tabs>
          <w:tab w:val="num" w:pos="5760"/>
        </w:tabs>
        <w:ind w:left="5760" w:hanging="360"/>
      </w:pPr>
      <w:rPr>
        <w:rFonts w:ascii="Courier New" w:hAnsi="Courier New"/>
      </w:rPr>
    </w:lvl>
    <w:lvl w:ilvl="8" w:tplc="BD867044">
      <w:start w:val="1"/>
      <w:numFmt w:val="bullet"/>
      <w:lvlText w:val=""/>
      <w:lvlJc w:val="left"/>
      <w:pPr>
        <w:tabs>
          <w:tab w:val="num" w:pos="6480"/>
        </w:tabs>
        <w:ind w:left="6480" w:hanging="360"/>
      </w:pPr>
      <w:rPr>
        <w:rFonts w:ascii="Wingdings" w:hAnsi="Wingdings"/>
      </w:rPr>
    </w:lvl>
  </w:abstractNum>
  <w:abstractNum w:abstractNumId="520" w15:restartNumberingAfterBreak="0">
    <w:nsid w:val="00000243"/>
    <w:multiLevelType w:val="hybridMultilevel"/>
    <w:tmpl w:val="00000243"/>
    <w:lvl w:ilvl="0" w:tplc="F9246230">
      <w:start w:val="1"/>
      <w:numFmt w:val="bullet"/>
      <w:lvlText w:val="o"/>
      <w:lvlJc w:val="left"/>
      <w:pPr>
        <w:tabs>
          <w:tab w:val="num" w:pos="720"/>
        </w:tabs>
        <w:ind w:left="720" w:hanging="360"/>
      </w:pPr>
      <w:rPr>
        <w:rFonts w:ascii="Courier New" w:hAnsi="Courier New"/>
      </w:rPr>
    </w:lvl>
    <w:lvl w:ilvl="1" w:tplc="6194D504">
      <w:start w:val="1"/>
      <w:numFmt w:val="bullet"/>
      <w:lvlText w:val="o"/>
      <w:lvlJc w:val="left"/>
      <w:pPr>
        <w:ind w:left="1440" w:hanging="360"/>
      </w:pPr>
      <w:rPr>
        <w:rFonts w:ascii="Courier New" w:hAnsi="Courier New"/>
      </w:rPr>
    </w:lvl>
    <w:lvl w:ilvl="2" w:tplc="92B013FE">
      <w:start w:val="1"/>
      <w:numFmt w:val="bullet"/>
      <w:lvlText w:val=""/>
      <w:lvlJc w:val="left"/>
      <w:pPr>
        <w:tabs>
          <w:tab w:val="num" w:pos="2160"/>
        </w:tabs>
        <w:ind w:left="2160" w:hanging="360"/>
      </w:pPr>
      <w:rPr>
        <w:rFonts w:ascii="Wingdings" w:hAnsi="Wingdings"/>
      </w:rPr>
    </w:lvl>
    <w:lvl w:ilvl="3" w:tplc="7C2E4C9A">
      <w:start w:val="1"/>
      <w:numFmt w:val="bullet"/>
      <w:lvlText w:val=""/>
      <w:lvlJc w:val="left"/>
      <w:pPr>
        <w:tabs>
          <w:tab w:val="num" w:pos="2880"/>
        </w:tabs>
        <w:ind w:left="2880" w:hanging="360"/>
      </w:pPr>
      <w:rPr>
        <w:rFonts w:ascii="Symbol" w:hAnsi="Symbol"/>
      </w:rPr>
    </w:lvl>
    <w:lvl w:ilvl="4" w:tplc="17C2C86A">
      <w:start w:val="1"/>
      <w:numFmt w:val="bullet"/>
      <w:lvlText w:val="o"/>
      <w:lvlJc w:val="left"/>
      <w:pPr>
        <w:tabs>
          <w:tab w:val="num" w:pos="3600"/>
        </w:tabs>
        <w:ind w:left="3600" w:hanging="360"/>
      </w:pPr>
      <w:rPr>
        <w:rFonts w:ascii="Courier New" w:hAnsi="Courier New"/>
      </w:rPr>
    </w:lvl>
    <w:lvl w:ilvl="5" w:tplc="0F52FE56">
      <w:start w:val="1"/>
      <w:numFmt w:val="bullet"/>
      <w:lvlText w:val=""/>
      <w:lvlJc w:val="left"/>
      <w:pPr>
        <w:tabs>
          <w:tab w:val="num" w:pos="4320"/>
        </w:tabs>
        <w:ind w:left="4320" w:hanging="360"/>
      </w:pPr>
      <w:rPr>
        <w:rFonts w:ascii="Wingdings" w:hAnsi="Wingdings"/>
      </w:rPr>
    </w:lvl>
    <w:lvl w:ilvl="6" w:tplc="CEC4E9BC">
      <w:start w:val="1"/>
      <w:numFmt w:val="bullet"/>
      <w:lvlText w:val=""/>
      <w:lvlJc w:val="left"/>
      <w:pPr>
        <w:tabs>
          <w:tab w:val="num" w:pos="5040"/>
        </w:tabs>
        <w:ind w:left="5040" w:hanging="360"/>
      </w:pPr>
      <w:rPr>
        <w:rFonts w:ascii="Symbol" w:hAnsi="Symbol"/>
      </w:rPr>
    </w:lvl>
    <w:lvl w:ilvl="7" w:tplc="9724DD84">
      <w:start w:val="1"/>
      <w:numFmt w:val="bullet"/>
      <w:lvlText w:val="o"/>
      <w:lvlJc w:val="left"/>
      <w:pPr>
        <w:tabs>
          <w:tab w:val="num" w:pos="5760"/>
        </w:tabs>
        <w:ind w:left="5760" w:hanging="360"/>
      </w:pPr>
      <w:rPr>
        <w:rFonts w:ascii="Courier New" w:hAnsi="Courier New"/>
      </w:rPr>
    </w:lvl>
    <w:lvl w:ilvl="8" w:tplc="998C3A58">
      <w:start w:val="1"/>
      <w:numFmt w:val="bullet"/>
      <w:lvlText w:val=""/>
      <w:lvlJc w:val="left"/>
      <w:pPr>
        <w:tabs>
          <w:tab w:val="num" w:pos="6480"/>
        </w:tabs>
        <w:ind w:left="6480" w:hanging="360"/>
      </w:pPr>
      <w:rPr>
        <w:rFonts w:ascii="Wingdings" w:hAnsi="Wingdings"/>
      </w:rPr>
    </w:lvl>
  </w:abstractNum>
  <w:abstractNum w:abstractNumId="521" w15:restartNumberingAfterBreak="0">
    <w:nsid w:val="00000244"/>
    <w:multiLevelType w:val="hybridMultilevel"/>
    <w:tmpl w:val="00000244"/>
    <w:lvl w:ilvl="0" w:tplc="306C2C62">
      <w:start w:val="1"/>
      <w:numFmt w:val="bullet"/>
      <w:lvlText w:val=""/>
      <w:lvlJc w:val="left"/>
      <w:pPr>
        <w:ind w:left="720" w:hanging="360"/>
      </w:pPr>
      <w:rPr>
        <w:rFonts w:ascii="Symbol" w:hAnsi="Symbol"/>
      </w:rPr>
    </w:lvl>
    <w:lvl w:ilvl="1" w:tplc="FA9CDCD0">
      <w:start w:val="1"/>
      <w:numFmt w:val="bullet"/>
      <w:lvlText w:val="o"/>
      <w:lvlJc w:val="left"/>
      <w:pPr>
        <w:ind w:left="1440" w:hanging="360"/>
      </w:pPr>
      <w:rPr>
        <w:rFonts w:ascii="Courier New" w:hAnsi="Courier New"/>
      </w:rPr>
    </w:lvl>
    <w:lvl w:ilvl="2" w:tplc="CC94BD36">
      <w:start w:val="1"/>
      <w:numFmt w:val="bullet"/>
      <w:lvlText w:val=""/>
      <w:lvlJc w:val="left"/>
      <w:pPr>
        <w:tabs>
          <w:tab w:val="num" w:pos="2160"/>
        </w:tabs>
        <w:ind w:left="2160" w:hanging="360"/>
      </w:pPr>
      <w:rPr>
        <w:rFonts w:ascii="Wingdings" w:hAnsi="Wingdings"/>
      </w:rPr>
    </w:lvl>
    <w:lvl w:ilvl="3" w:tplc="51F24A64">
      <w:start w:val="1"/>
      <w:numFmt w:val="bullet"/>
      <w:lvlText w:val=""/>
      <w:lvlJc w:val="left"/>
      <w:pPr>
        <w:tabs>
          <w:tab w:val="num" w:pos="2880"/>
        </w:tabs>
        <w:ind w:left="2880" w:hanging="360"/>
      </w:pPr>
      <w:rPr>
        <w:rFonts w:ascii="Symbol" w:hAnsi="Symbol"/>
      </w:rPr>
    </w:lvl>
    <w:lvl w:ilvl="4" w:tplc="52305CBC">
      <w:start w:val="1"/>
      <w:numFmt w:val="bullet"/>
      <w:lvlText w:val="o"/>
      <w:lvlJc w:val="left"/>
      <w:pPr>
        <w:tabs>
          <w:tab w:val="num" w:pos="3600"/>
        </w:tabs>
        <w:ind w:left="3600" w:hanging="360"/>
      </w:pPr>
      <w:rPr>
        <w:rFonts w:ascii="Courier New" w:hAnsi="Courier New"/>
      </w:rPr>
    </w:lvl>
    <w:lvl w:ilvl="5" w:tplc="30106330">
      <w:start w:val="1"/>
      <w:numFmt w:val="bullet"/>
      <w:lvlText w:val=""/>
      <w:lvlJc w:val="left"/>
      <w:pPr>
        <w:tabs>
          <w:tab w:val="num" w:pos="4320"/>
        </w:tabs>
        <w:ind w:left="4320" w:hanging="360"/>
      </w:pPr>
      <w:rPr>
        <w:rFonts w:ascii="Wingdings" w:hAnsi="Wingdings"/>
      </w:rPr>
    </w:lvl>
    <w:lvl w:ilvl="6" w:tplc="C6A4385A">
      <w:start w:val="1"/>
      <w:numFmt w:val="bullet"/>
      <w:lvlText w:val=""/>
      <w:lvlJc w:val="left"/>
      <w:pPr>
        <w:tabs>
          <w:tab w:val="num" w:pos="5040"/>
        </w:tabs>
        <w:ind w:left="5040" w:hanging="360"/>
      </w:pPr>
      <w:rPr>
        <w:rFonts w:ascii="Symbol" w:hAnsi="Symbol"/>
      </w:rPr>
    </w:lvl>
    <w:lvl w:ilvl="7" w:tplc="541C3E6A">
      <w:start w:val="1"/>
      <w:numFmt w:val="bullet"/>
      <w:lvlText w:val="o"/>
      <w:lvlJc w:val="left"/>
      <w:pPr>
        <w:tabs>
          <w:tab w:val="num" w:pos="5760"/>
        </w:tabs>
        <w:ind w:left="5760" w:hanging="360"/>
      </w:pPr>
      <w:rPr>
        <w:rFonts w:ascii="Courier New" w:hAnsi="Courier New"/>
      </w:rPr>
    </w:lvl>
    <w:lvl w:ilvl="8" w:tplc="E3A6D5E6">
      <w:start w:val="1"/>
      <w:numFmt w:val="bullet"/>
      <w:lvlText w:val=""/>
      <w:lvlJc w:val="left"/>
      <w:pPr>
        <w:tabs>
          <w:tab w:val="num" w:pos="6480"/>
        </w:tabs>
        <w:ind w:left="6480" w:hanging="360"/>
      </w:pPr>
      <w:rPr>
        <w:rFonts w:ascii="Wingdings" w:hAnsi="Wingdings"/>
      </w:rPr>
    </w:lvl>
  </w:abstractNum>
  <w:abstractNum w:abstractNumId="522" w15:restartNumberingAfterBreak="0">
    <w:nsid w:val="00000245"/>
    <w:multiLevelType w:val="hybridMultilevel"/>
    <w:tmpl w:val="00000245"/>
    <w:lvl w:ilvl="0" w:tplc="301AC256">
      <w:start w:val="1"/>
      <w:numFmt w:val="bullet"/>
      <w:lvlText w:val="o"/>
      <w:lvlJc w:val="left"/>
      <w:pPr>
        <w:tabs>
          <w:tab w:val="num" w:pos="720"/>
        </w:tabs>
        <w:ind w:left="720" w:hanging="360"/>
      </w:pPr>
      <w:rPr>
        <w:rFonts w:ascii="Courier New" w:hAnsi="Courier New"/>
      </w:rPr>
    </w:lvl>
    <w:lvl w:ilvl="1" w:tplc="0136BCD4">
      <w:start w:val="1"/>
      <w:numFmt w:val="bullet"/>
      <w:lvlText w:val="o"/>
      <w:lvlJc w:val="left"/>
      <w:pPr>
        <w:ind w:left="1440" w:hanging="360"/>
      </w:pPr>
      <w:rPr>
        <w:rFonts w:ascii="Courier New" w:hAnsi="Courier New"/>
      </w:rPr>
    </w:lvl>
    <w:lvl w:ilvl="2" w:tplc="C6541262">
      <w:start w:val="1"/>
      <w:numFmt w:val="bullet"/>
      <w:lvlText w:val=""/>
      <w:lvlJc w:val="left"/>
      <w:pPr>
        <w:tabs>
          <w:tab w:val="num" w:pos="2160"/>
        </w:tabs>
        <w:ind w:left="2160" w:hanging="360"/>
      </w:pPr>
      <w:rPr>
        <w:rFonts w:ascii="Wingdings" w:hAnsi="Wingdings"/>
      </w:rPr>
    </w:lvl>
    <w:lvl w:ilvl="3" w:tplc="7D3E5154">
      <w:start w:val="1"/>
      <w:numFmt w:val="bullet"/>
      <w:lvlText w:val=""/>
      <w:lvlJc w:val="left"/>
      <w:pPr>
        <w:tabs>
          <w:tab w:val="num" w:pos="2880"/>
        </w:tabs>
        <w:ind w:left="2880" w:hanging="360"/>
      </w:pPr>
      <w:rPr>
        <w:rFonts w:ascii="Symbol" w:hAnsi="Symbol"/>
      </w:rPr>
    </w:lvl>
    <w:lvl w:ilvl="4" w:tplc="904EA3D2">
      <w:start w:val="1"/>
      <w:numFmt w:val="bullet"/>
      <w:lvlText w:val="o"/>
      <w:lvlJc w:val="left"/>
      <w:pPr>
        <w:tabs>
          <w:tab w:val="num" w:pos="3600"/>
        </w:tabs>
        <w:ind w:left="3600" w:hanging="360"/>
      </w:pPr>
      <w:rPr>
        <w:rFonts w:ascii="Courier New" w:hAnsi="Courier New"/>
      </w:rPr>
    </w:lvl>
    <w:lvl w:ilvl="5" w:tplc="45E86414">
      <w:start w:val="1"/>
      <w:numFmt w:val="bullet"/>
      <w:lvlText w:val=""/>
      <w:lvlJc w:val="left"/>
      <w:pPr>
        <w:tabs>
          <w:tab w:val="num" w:pos="4320"/>
        </w:tabs>
        <w:ind w:left="4320" w:hanging="360"/>
      </w:pPr>
      <w:rPr>
        <w:rFonts w:ascii="Wingdings" w:hAnsi="Wingdings"/>
      </w:rPr>
    </w:lvl>
    <w:lvl w:ilvl="6" w:tplc="E33AD098">
      <w:start w:val="1"/>
      <w:numFmt w:val="bullet"/>
      <w:lvlText w:val=""/>
      <w:lvlJc w:val="left"/>
      <w:pPr>
        <w:tabs>
          <w:tab w:val="num" w:pos="5040"/>
        </w:tabs>
        <w:ind w:left="5040" w:hanging="360"/>
      </w:pPr>
      <w:rPr>
        <w:rFonts w:ascii="Symbol" w:hAnsi="Symbol"/>
      </w:rPr>
    </w:lvl>
    <w:lvl w:ilvl="7" w:tplc="D1A651E8">
      <w:start w:val="1"/>
      <w:numFmt w:val="bullet"/>
      <w:lvlText w:val="o"/>
      <w:lvlJc w:val="left"/>
      <w:pPr>
        <w:tabs>
          <w:tab w:val="num" w:pos="5760"/>
        </w:tabs>
        <w:ind w:left="5760" w:hanging="360"/>
      </w:pPr>
      <w:rPr>
        <w:rFonts w:ascii="Courier New" w:hAnsi="Courier New"/>
      </w:rPr>
    </w:lvl>
    <w:lvl w:ilvl="8" w:tplc="CA7C89C8">
      <w:start w:val="1"/>
      <w:numFmt w:val="bullet"/>
      <w:lvlText w:val=""/>
      <w:lvlJc w:val="left"/>
      <w:pPr>
        <w:tabs>
          <w:tab w:val="num" w:pos="6480"/>
        </w:tabs>
        <w:ind w:left="6480" w:hanging="360"/>
      </w:pPr>
      <w:rPr>
        <w:rFonts w:ascii="Wingdings" w:hAnsi="Wingdings"/>
      </w:rPr>
    </w:lvl>
  </w:abstractNum>
  <w:abstractNum w:abstractNumId="523" w15:restartNumberingAfterBreak="0">
    <w:nsid w:val="00000246"/>
    <w:multiLevelType w:val="hybridMultilevel"/>
    <w:tmpl w:val="00000246"/>
    <w:lvl w:ilvl="0" w:tplc="E384E0E8">
      <w:start w:val="1"/>
      <w:numFmt w:val="bullet"/>
      <w:lvlText w:val=""/>
      <w:lvlJc w:val="left"/>
      <w:pPr>
        <w:ind w:left="720" w:hanging="360"/>
      </w:pPr>
      <w:rPr>
        <w:rFonts w:ascii="Symbol" w:hAnsi="Symbol"/>
      </w:rPr>
    </w:lvl>
    <w:lvl w:ilvl="1" w:tplc="B2ACFDC2">
      <w:start w:val="1"/>
      <w:numFmt w:val="bullet"/>
      <w:lvlText w:val="o"/>
      <w:lvlJc w:val="left"/>
      <w:pPr>
        <w:ind w:left="1440" w:hanging="360"/>
      </w:pPr>
      <w:rPr>
        <w:rFonts w:ascii="Courier New" w:hAnsi="Courier New"/>
      </w:rPr>
    </w:lvl>
    <w:lvl w:ilvl="2" w:tplc="8C066568">
      <w:start w:val="1"/>
      <w:numFmt w:val="bullet"/>
      <w:lvlText w:val=""/>
      <w:lvlJc w:val="left"/>
      <w:pPr>
        <w:tabs>
          <w:tab w:val="num" w:pos="2160"/>
        </w:tabs>
        <w:ind w:left="2160" w:hanging="360"/>
      </w:pPr>
      <w:rPr>
        <w:rFonts w:ascii="Wingdings" w:hAnsi="Wingdings"/>
      </w:rPr>
    </w:lvl>
    <w:lvl w:ilvl="3" w:tplc="9E50F202">
      <w:start w:val="1"/>
      <w:numFmt w:val="bullet"/>
      <w:lvlText w:val=""/>
      <w:lvlJc w:val="left"/>
      <w:pPr>
        <w:tabs>
          <w:tab w:val="num" w:pos="2880"/>
        </w:tabs>
        <w:ind w:left="2880" w:hanging="360"/>
      </w:pPr>
      <w:rPr>
        <w:rFonts w:ascii="Symbol" w:hAnsi="Symbol"/>
      </w:rPr>
    </w:lvl>
    <w:lvl w:ilvl="4" w:tplc="EFA40830">
      <w:start w:val="1"/>
      <w:numFmt w:val="bullet"/>
      <w:lvlText w:val="o"/>
      <w:lvlJc w:val="left"/>
      <w:pPr>
        <w:tabs>
          <w:tab w:val="num" w:pos="3600"/>
        </w:tabs>
        <w:ind w:left="3600" w:hanging="360"/>
      </w:pPr>
      <w:rPr>
        <w:rFonts w:ascii="Courier New" w:hAnsi="Courier New"/>
      </w:rPr>
    </w:lvl>
    <w:lvl w:ilvl="5" w:tplc="7630849C">
      <w:start w:val="1"/>
      <w:numFmt w:val="bullet"/>
      <w:lvlText w:val=""/>
      <w:lvlJc w:val="left"/>
      <w:pPr>
        <w:tabs>
          <w:tab w:val="num" w:pos="4320"/>
        </w:tabs>
        <w:ind w:left="4320" w:hanging="360"/>
      </w:pPr>
      <w:rPr>
        <w:rFonts w:ascii="Wingdings" w:hAnsi="Wingdings"/>
      </w:rPr>
    </w:lvl>
    <w:lvl w:ilvl="6" w:tplc="C01A2E3E">
      <w:start w:val="1"/>
      <w:numFmt w:val="bullet"/>
      <w:lvlText w:val=""/>
      <w:lvlJc w:val="left"/>
      <w:pPr>
        <w:tabs>
          <w:tab w:val="num" w:pos="5040"/>
        </w:tabs>
        <w:ind w:left="5040" w:hanging="360"/>
      </w:pPr>
      <w:rPr>
        <w:rFonts w:ascii="Symbol" w:hAnsi="Symbol"/>
      </w:rPr>
    </w:lvl>
    <w:lvl w:ilvl="7" w:tplc="787CA408">
      <w:start w:val="1"/>
      <w:numFmt w:val="bullet"/>
      <w:lvlText w:val="o"/>
      <w:lvlJc w:val="left"/>
      <w:pPr>
        <w:tabs>
          <w:tab w:val="num" w:pos="5760"/>
        </w:tabs>
        <w:ind w:left="5760" w:hanging="360"/>
      </w:pPr>
      <w:rPr>
        <w:rFonts w:ascii="Courier New" w:hAnsi="Courier New"/>
      </w:rPr>
    </w:lvl>
    <w:lvl w:ilvl="8" w:tplc="710E94AA">
      <w:start w:val="1"/>
      <w:numFmt w:val="bullet"/>
      <w:lvlText w:val=""/>
      <w:lvlJc w:val="left"/>
      <w:pPr>
        <w:tabs>
          <w:tab w:val="num" w:pos="6480"/>
        </w:tabs>
        <w:ind w:left="6480" w:hanging="360"/>
      </w:pPr>
      <w:rPr>
        <w:rFonts w:ascii="Wingdings" w:hAnsi="Wingdings"/>
      </w:rPr>
    </w:lvl>
  </w:abstractNum>
  <w:abstractNum w:abstractNumId="524" w15:restartNumberingAfterBreak="0">
    <w:nsid w:val="00000247"/>
    <w:multiLevelType w:val="hybridMultilevel"/>
    <w:tmpl w:val="00000247"/>
    <w:lvl w:ilvl="0" w:tplc="1012E992">
      <w:start w:val="1"/>
      <w:numFmt w:val="bullet"/>
      <w:lvlText w:val=""/>
      <w:lvlJc w:val="left"/>
      <w:pPr>
        <w:ind w:left="720" w:hanging="360"/>
      </w:pPr>
      <w:rPr>
        <w:rFonts w:ascii="Symbol" w:hAnsi="Symbol"/>
      </w:rPr>
    </w:lvl>
    <w:lvl w:ilvl="1" w:tplc="35F08850">
      <w:start w:val="1"/>
      <w:numFmt w:val="bullet"/>
      <w:lvlText w:val="o"/>
      <w:lvlJc w:val="left"/>
      <w:pPr>
        <w:tabs>
          <w:tab w:val="num" w:pos="1440"/>
        </w:tabs>
        <w:ind w:left="1440" w:hanging="360"/>
      </w:pPr>
      <w:rPr>
        <w:rFonts w:ascii="Courier New" w:hAnsi="Courier New"/>
      </w:rPr>
    </w:lvl>
    <w:lvl w:ilvl="2" w:tplc="FBE04E74">
      <w:start w:val="1"/>
      <w:numFmt w:val="bullet"/>
      <w:lvlText w:val=""/>
      <w:lvlJc w:val="left"/>
      <w:pPr>
        <w:tabs>
          <w:tab w:val="num" w:pos="2160"/>
        </w:tabs>
        <w:ind w:left="2160" w:hanging="360"/>
      </w:pPr>
      <w:rPr>
        <w:rFonts w:ascii="Wingdings" w:hAnsi="Wingdings"/>
      </w:rPr>
    </w:lvl>
    <w:lvl w:ilvl="3" w:tplc="477010A0">
      <w:start w:val="1"/>
      <w:numFmt w:val="bullet"/>
      <w:lvlText w:val=""/>
      <w:lvlJc w:val="left"/>
      <w:pPr>
        <w:tabs>
          <w:tab w:val="num" w:pos="2880"/>
        </w:tabs>
        <w:ind w:left="2880" w:hanging="360"/>
      </w:pPr>
      <w:rPr>
        <w:rFonts w:ascii="Symbol" w:hAnsi="Symbol"/>
      </w:rPr>
    </w:lvl>
    <w:lvl w:ilvl="4" w:tplc="2CC86EBA">
      <w:start w:val="1"/>
      <w:numFmt w:val="bullet"/>
      <w:lvlText w:val="o"/>
      <w:lvlJc w:val="left"/>
      <w:pPr>
        <w:tabs>
          <w:tab w:val="num" w:pos="3600"/>
        </w:tabs>
        <w:ind w:left="3600" w:hanging="360"/>
      </w:pPr>
      <w:rPr>
        <w:rFonts w:ascii="Courier New" w:hAnsi="Courier New"/>
      </w:rPr>
    </w:lvl>
    <w:lvl w:ilvl="5" w:tplc="43DE103A">
      <w:start w:val="1"/>
      <w:numFmt w:val="bullet"/>
      <w:lvlText w:val=""/>
      <w:lvlJc w:val="left"/>
      <w:pPr>
        <w:tabs>
          <w:tab w:val="num" w:pos="4320"/>
        </w:tabs>
        <w:ind w:left="4320" w:hanging="360"/>
      </w:pPr>
      <w:rPr>
        <w:rFonts w:ascii="Wingdings" w:hAnsi="Wingdings"/>
      </w:rPr>
    </w:lvl>
    <w:lvl w:ilvl="6" w:tplc="FA24EF58">
      <w:start w:val="1"/>
      <w:numFmt w:val="bullet"/>
      <w:lvlText w:val=""/>
      <w:lvlJc w:val="left"/>
      <w:pPr>
        <w:tabs>
          <w:tab w:val="num" w:pos="5040"/>
        </w:tabs>
        <w:ind w:left="5040" w:hanging="360"/>
      </w:pPr>
      <w:rPr>
        <w:rFonts w:ascii="Symbol" w:hAnsi="Symbol"/>
      </w:rPr>
    </w:lvl>
    <w:lvl w:ilvl="7" w:tplc="822A1E06">
      <w:start w:val="1"/>
      <w:numFmt w:val="bullet"/>
      <w:lvlText w:val="o"/>
      <w:lvlJc w:val="left"/>
      <w:pPr>
        <w:tabs>
          <w:tab w:val="num" w:pos="5760"/>
        </w:tabs>
        <w:ind w:left="5760" w:hanging="360"/>
      </w:pPr>
      <w:rPr>
        <w:rFonts w:ascii="Courier New" w:hAnsi="Courier New"/>
      </w:rPr>
    </w:lvl>
    <w:lvl w:ilvl="8" w:tplc="4D924F60">
      <w:start w:val="1"/>
      <w:numFmt w:val="bullet"/>
      <w:lvlText w:val=""/>
      <w:lvlJc w:val="left"/>
      <w:pPr>
        <w:tabs>
          <w:tab w:val="num" w:pos="6480"/>
        </w:tabs>
        <w:ind w:left="6480" w:hanging="360"/>
      </w:pPr>
      <w:rPr>
        <w:rFonts w:ascii="Wingdings" w:hAnsi="Wingdings"/>
      </w:rPr>
    </w:lvl>
  </w:abstractNum>
  <w:abstractNum w:abstractNumId="525" w15:restartNumberingAfterBreak="0">
    <w:nsid w:val="00000248"/>
    <w:multiLevelType w:val="hybridMultilevel"/>
    <w:tmpl w:val="00000248"/>
    <w:lvl w:ilvl="0" w:tplc="55D65BA6">
      <w:start w:val="1"/>
      <w:numFmt w:val="bullet"/>
      <w:lvlText w:val=""/>
      <w:lvlJc w:val="left"/>
      <w:pPr>
        <w:ind w:left="720" w:hanging="360"/>
      </w:pPr>
      <w:rPr>
        <w:rFonts w:ascii="Symbol" w:hAnsi="Symbol"/>
      </w:rPr>
    </w:lvl>
    <w:lvl w:ilvl="1" w:tplc="5D8E8FBC">
      <w:start w:val="1"/>
      <w:numFmt w:val="bullet"/>
      <w:lvlText w:val="o"/>
      <w:lvlJc w:val="left"/>
      <w:pPr>
        <w:tabs>
          <w:tab w:val="num" w:pos="1440"/>
        </w:tabs>
        <w:ind w:left="1440" w:hanging="360"/>
      </w:pPr>
      <w:rPr>
        <w:rFonts w:ascii="Courier New" w:hAnsi="Courier New"/>
      </w:rPr>
    </w:lvl>
    <w:lvl w:ilvl="2" w:tplc="84AC3CC6">
      <w:start w:val="1"/>
      <w:numFmt w:val="bullet"/>
      <w:lvlText w:val=""/>
      <w:lvlJc w:val="left"/>
      <w:pPr>
        <w:tabs>
          <w:tab w:val="num" w:pos="2160"/>
        </w:tabs>
        <w:ind w:left="2160" w:hanging="360"/>
      </w:pPr>
      <w:rPr>
        <w:rFonts w:ascii="Wingdings" w:hAnsi="Wingdings"/>
      </w:rPr>
    </w:lvl>
    <w:lvl w:ilvl="3" w:tplc="FCC22F86">
      <w:start w:val="1"/>
      <w:numFmt w:val="bullet"/>
      <w:lvlText w:val=""/>
      <w:lvlJc w:val="left"/>
      <w:pPr>
        <w:tabs>
          <w:tab w:val="num" w:pos="2880"/>
        </w:tabs>
        <w:ind w:left="2880" w:hanging="360"/>
      </w:pPr>
      <w:rPr>
        <w:rFonts w:ascii="Symbol" w:hAnsi="Symbol"/>
      </w:rPr>
    </w:lvl>
    <w:lvl w:ilvl="4" w:tplc="8AD2333C">
      <w:start w:val="1"/>
      <w:numFmt w:val="bullet"/>
      <w:lvlText w:val="o"/>
      <w:lvlJc w:val="left"/>
      <w:pPr>
        <w:tabs>
          <w:tab w:val="num" w:pos="3600"/>
        </w:tabs>
        <w:ind w:left="3600" w:hanging="360"/>
      </w:pPr>
      <w:rPr>
        <w:rFonts w:ascii="Courier New" w:hAnsi="Courier New"/>
      </w:rPr>
    </w:lvl>
    <w:lvl w:ilvl="5" w:tplc="E34453B6">
      <w:start w:val="1"/>
      <w:numFmt w:val="bullet"/>
      <w:lvlText w:val=""/>
      <w:lvlJc w:val="left"/>
      <w:pPr>
        <w:tabs>
          <w:tab w:val="num" w:pos="4320"/>
        </w:tabs>
        <w:ind w:left="4320" w:hanging="360"/>
      </w:pPr>
      <w:rPr>
        <w:rFonts w:ascii="Wingdings" w:hAnsi="Wingdings"/>
      </w:rPr>
    </w:lvl>
    <w:lvl w:ilvl="6" w:tplc="EF5E7012">
      <w:start w:val="1"/>
      <w:numFmt w:val="bullet"/>
      <w:lvlText w:val=""/>
      <w:lvlJc w:val="left"/>
      <w:pPr>
        <w:tabs>
          <w:tab w:val="num" w:pos="5040"/>
        </w:tabs>
        <w:ind w:left="5040" w:hanging="360"/>
      </w:pPr>
      <w:rPr>
        <w:rFonts w:ascii="Symbol" w:hAnsi="Symbol"/>
      </w:rPr>
    </w:lvl>
    <w:lvl w:ilvl="7" w:tplc="C068D2A2">
      <w:start w:val="1"/>
      <w:numFmt w:val="bullet"/>
      <w:lvlText w:val="o"/>
      <w:lvlJc w:val="left"/>
      <w:pPr>
        <w:tabs>
          <w:tab w:val="num" w:pos="5760"/>
        </w:tabs>
        <w:ind w:left="5760" w:hanging="360"/>
      </w:pPr>
      <w:rPr>
        <w:rFonts w:ascii="Courier New" w:hAnsi="Courier New"/>
      </w:rPr>
    </w:lvl>
    <w:lvl w:ilvl="8" w:tplc="2366864A">
      <w:start w:val="1"/>
      <w:numFmt w:val="bullet"/>
      <w:lvlText w:val=""/>
      <w:lvlJc w:val="left"/>
      <w:pPr>
        <w:tabs>
          <w:tab w:val="num" w:pos="6480"/>
        </w:tabs>
        <w:ind w:left="6480" w:hanging="360"/>
      </w:pPr>
      <w:rPr>
        <w:rFonts w:ascii="Wingdings" w:hAnsi="Wingdings"/>
      </w:rPr>
    </w:lvl>
  </w:abstractNum>
  <w:abstractNum w:abstractNumId="526" w15:restartNumberingAfterBreak="0">
    <w:nsid w:val="00000249"/>
    <w:multiLevelType w:val="hybridMultilevel"/>
    <w:tmpl w:val="00000249"/>
    <w:lvl w:ilvl="0" w:tplc="08C4B4BE">
      <w:start w:val="1"/>
      <w:numFmt w:val="bullet"/>
      <w:lvlText w:val=""/>
      <w:lvlJc w:val="left"/>
      <w:pPr>
        <w:ind w:left="720" w:hanging="360"/>
      </w:pPr>
      <w:rPr>
        <w:rFonts w:ascii="Symbol" w:hAnsi="Symbol"/>
      </w:rPr>
    </w:lvl>
    <w:lvl w:ilvl="1" w:tplc="64C40EC8">
      <w:start w:val="1"/>
      <w:numFmt w:val="bullet"/>
      <w:lvlText w:val="o"/>
      <w:lvlJc w:val="left"/>
      <w:pPr>
        <w:tabs>
          <w:tab w:val="num" w:pos="1440"/>
        </w:tabs>
        <w:ind w:left="1440" w:hanging="360"/>
      </w:pPr>
      <w:rPr>
        <w:rFonts w:ascii="Courier New" w:hAnsi="Courier New"/>
      </w:rPr>
    </w:lvl>
    <w:lvl w:ilvl="2" w:tplc="74381094">
      <w:start w:val="1"/>
      <w:numFmt w:val="bullet"/>
      <w:lvlText w:val=""/>
      <w:lvlJc w:val="left"/>
      <w:pPr>
        <w:tabs>
          <w:tab w:val="num" w:pos="2160"/>
        </w:tabs>
        <w:ind w:left="2160" w:hanging="360"/>
      </w:pPr>
      <w:rPr>
        <w:rFonts w:ascii="Wingdings" w:hAnsi="Wingdings"/>
      </w:rPr>
    </w:lvl>
    <w:lvl w:ilvl="3" w:tplc="61685B52">
      <w:start w:val="1"/>
      <w:numFmt w:val="bullet"/>
      <w:lvlText w:val=""/>
      <w:lvlJc w:val="left"/>
      <w:pPr>
        <w:tabs>
          <w:tab w:val="num" w:pos="2880"/>
        </w:tabs>
        <w:ind w:left="2880" w:hanging="360"/>
      </w:pPr>
      <w:rPr>
        <w:rFonts w:ascii="Symbol" w:hAnsi="Symbol"/>
      </w:rPr>
    </w:lvl>
    <w:lvl w:ilvl="4" w:tplc="D65C04AE">
      <w:start w:val="1"/>
      <w:numFmt w:val="bullet"/>
      <w:lvlText w:val="o"/>
      <w:lvlJc w:val="left"/>
      <w:pPr>
        <w:tabs>
          <w:tab w:val="num" w:pos="3600"/>
        </w:tabs>
        <w:ind w:left="3600" w:hanging="360"/>
      </w:pPr>
      <w:rPr>
        <w:rFonts w:ascii="Courier New" w:hAnsi="Courier New"/>
      </w:rPr>
    </w:lvl>
    <w:lvl w:ilvl="5" w:tplc="D8B2A7FA">
      <w:start w:val="1"/>
      <w:numFmt w:val="bullet"/>
      <w:lvlText w:val=""/>
      <w:lvlJc w:val="left"/>
      <w:pPr>
        <w:tabs>
          <w:tab w:val="num" w:pos="4320"/>
        </w:tabs>
        <w:ind w:left="4320" w:hanging="360"/>
      </w:pPr>
      <w:rPr>
        <w:rFonts w:ascii="Wingdings" w:hAnsi="Wingdings"/>
      </w:rPr>
    </w:lvl>
    <w:lvl w:ilvl="6" w:tplc="9266FC48">
      <w:start w:val="1"/>
      <w:numFmt w:val="bullet"/>
      <w:lvlText w:val=""/>
      <w:lvlJc w:val="left"/>
      <w:pPr>
        <w:tabs>
          <w:tab w:val="num" w:pos="5040"/>
        </w:tabs>
        <w:ind w:left="5040" w:hanging="360"/>
      </w:pPr>
      <w:rPr>
        <w:rFonts w:ascii="Symbol" w:hAnsi="Symbol"/>
      </w:rPr>
    </w:lvl>
    <w:lvl w:ilvl="7" w:tplc="0E869D6A">
      <w:start w:val="1"/>
      <w:numFmt w:val="bullet"/>
      <w:lvlText w:val="o"/>
      <w:lvlJc w:val="left"/>
      <w:pPr>
        <w:tabs>
          <w:tab w:val="num" w:pos="5760"/>
        </w:tabs>
        <w:ind w:left="5760" w:hanging="360"/>
      </w:pPr>
      <w:rPr>
        <w:rFonts w:ascii="Courier New" w:hAnsi="Courier New"/>
      </w:rPr>
    </w:lvl>
    <w:lvl w:ilvl="8" w:tplc="94ECD036">
      <w:start w:val="1"/>
      <w:numFmt w:val="bullet"/>
      <w:lvlText w:val=""/>
      <w:lvlJc w:val="left"/>
      <w:pPr>
        <w:tabs>
          <w:tab w:val="num" w:pos="6480"/>
        </w:tabs>
        <w:ind w:left="6480" w:hanging="360"/>
      </w:pPr>
      <w:rPr>
        <w:rFonts w:ascii="Wingdings" w:hAnsi="Wingdings"/>
      </w:rPr>
    </w:lvl>
  </w:abstractNum>
  <w:abstractNum w:abstractNumId="527" w15:restartNumberingAfterBreak="0">
    <w:nsid w:val="0000024A"/>
    <w:multiLevelType w:val="hybridMultilevel"/>
    <w:tmpl w:val="0000024A"/>
    <w:lvl w:ilvl="0" w:tplc="71E850F0">
      <w:start w:val="1"/>
      <w:numFmt w:val="bullet"/>
      <w:lvlText w:val=""/>
      <w:lvlJc w:val="left"/>
      <w:pPr>
        <w:ind w:left="720" w:hanging="360"/>
      </w:pPr>
      <w:rPr>
        <w:rFonts w:ascii="Symbol" w:hAnsi="Symbol"/>
      </w:rPr>
    </w:lvl>
    <w:lvl w:ilvl="1" w:tplc="83A0169A">
      <w:start w:val="1"/>
      <w:numFmt w:val="bullet"/>
      <w:lvlText w:val="o"/>
      <w:lvlJc w:val="left"/>
      <w:pPr>
        <w:ind w:left="1440" w:hanging="360"/>
      </w:pPr>
      <w:rPr>
        <w:rFonts w:ascii="Courier New" w:hAnsi="Courier New"/>
      </w:rPr>
    </w:lvl>
    <w:lvl w:ilvl="2" w:tplc="738053B8">
      <w:start w:val="1"/>
      <w:numFmt w:val="bullet"/>
      <w:lvlText w:val=""/>
      <w:lvlJc w:val="left"/>
      <w:pPr>
        <w:tabs>
          <w:tab w:val="num" w:pos="2160"/>
        </w:tabs>
        <w:ind w:left="2160" w:hanging="360"/>
      </w:pPr>
      <w:rPr>
        <w:rFonts w:ascii="Wingdings" w:hAnsi="Wingdings"/>
      </w:rPr>
    </w:lvl>
    <w:lvl w:ilvl="3" w:tplc="0AC0D936">
      <w:start w:val="1"/>
      <w:numFmt w:val="bullet"/>
      <w:lvlText w:val=""/>
      <w:lvlJc w:val="left"/>
      <w:pPr>
        <w:tabs>
          <w:tab w:val="num" w:pos="2880"/>
        </w:tabs>
        <w:ind w:left="2880" w:hanging="360"/>
      </w:pPr>
      <w:rPr>
        <w:rFonts w:ascii="Symbol" w:hAnsi="Symbol"/>
      </w:rPr>
    </w:lvl>
    <w:lvl w:ilvl="4" w:tplc="A9EE8F1C">
      <w:start w:val="1"/>
      <w:numFmt w:val="bullet"/>
      <w:lvlText w:val="o"/>
      <w:lvlJc w:val="left"/>
      <w:pPr>
        <w:tabs>
          <w:tab w:val="num" w:pos="3600"/>
        </w:tabs>
        <w:ind w:left="3600" w:hanging="360"/>
      </w:pPr>
      <w:rPr>
        <w:rFonts w:ascii="Courier New" w:hAnsi="Courier New"/>
      </w:rPr>
    </w:lvl>
    <w:lvl w:ilvl="5" w:tplc="BDB2CF2E">
      <w:start w:val="1"/>
      <w:numFmt w:val="bullet"/>
      <w:lvlText w:val=""/>
      <w:lvlJc w:val="left"/>
      <w:pPr>
        <w:tabs>
          <w:tab w:val="num" w:pos="4320"/>
        </w:tabs>
        <w:ind w:left="4320" w:hanging="360"/>
      </w:pPr>
      <w:rPr>
        <w:rFonts w:ascii="Wingdings" w:hAnsi="Wingdings"/>
      </w:rPr>
    </w:lvl>
    <w:lvl w:ilvl="6" w:tplc="CB086F88">
      <w:start w:val="1"/>
      <w:numFmt w:val="bullet"/>
      <w:lvlText w:val=""/>
      <w:lvlJc w:val="left"/>
      <w:pPr>
        <w:tabs>
          <w:tab w:val="num" w:pos="5040"/>
        </w:tabs>
        <w:ind w:left="5040" w:hanging="360"/>
      </w:pPr>
      <w:rPr>
        <w:rFonts w:ascii="Symbol" w:hAnsi="Symbol"/>
      </w:rPr>
    </w:lvl>
    <w:lvl w:ilvl="7" w:tplc="40E28892">
      <w:start w:val="1"/>
      <w:numFmt w:val="bullet"/>
      <w:lvlText w:val="o"/>
      <w:lvlJc w:val="left"/>
      <w:pPr>
        <w:tabs>
          <w:tab w:val="num" w:pos="5760"/>
        </w:tabs>
        <w:ind w:left="5760" w:hanging="360"/>
      </w:pPr>
      <w:rPr>
        <w:rFonts w:ascii="Courier New" w:hAnsi="Courier New"/>
      </w:rPr>
    </w:lvl>
    <w:lvl w:ilvl="8" w:tplc="C872360A">
      <w:start w:val="1"/>
      <w:numFmt w:val="bullet"/>
      <w:lvlText w:val=""/>
      <w:lvlJc w:val="left"/>
      <w:pPr>
        <w:tabs>
          <w:tab w:val="num" w:pos="6480"/>
        </w:tabs>
        <w:ind w:left="6480" w:hanging="360"/>
      </w:pPr>
      <w:rPr>
        <w:rFonts w:ascii="Wingdings" w:hAnsi="Wingdings"/>
      </w:rPr>
    </w:lvl>
  </w:abstractNum>
  <w:abstractNum w:abstractNumId="528" w15:restartNumberingAfterBreak="0">
    <w:nsid w:val="0000024B"/>
    <w:multiLevelType w:val="hybridMultilevel"/>
    <w:tmpl w:val="0000024B"/>
    <w:lvl w:ilvl="0" w:tplc="CF245728">
      <w:start w:val="1"/>
      <w:numFmt w:val="bullet"/>
      <w:lvlText w:val=""/>
      <w:lvlJc w:val="left"/>
      <w:pPr>
        <w:ind w:left="720" w:hanging="360"/>
      </w:pPr>
      <w:rPr>
        <w:rFonts w:ascii="Symbol" w:hAnsi="Symbol"/>
      </w:rPr>
    </w:lvl>
    <w:lvl w:ilvl="1" w:tplc="35823AD6">
      <w:start w:val="1"/>
      <w:numFmt w:val="bullet"/>
      <w:lvlText w:val="o"/>
      <w:lvlJc w:val="left"/>
      <w:pPr>
        <w:tabs>
          <w:tab w:val="num" w:pos="1440"/>
        </w:tabs>
        <w:ind w:left="1440" w:hanging="360"/>
      </w:pPr>
      <w:rPr>
        <w:rFonts w:ascii="Courier New" w:hAnsi="Courier New"/>
      </w:rPr>
    </w:lvl>
    <w:lvl w:ilvl="2" w:tplc="B05C38B6">
      <w:start w:val="1"/>
      <w:numFmt w:val="bullet"/>
      <w:lvlText w:val=""/>
      <w:lvlJc w:val="left"/>
      <w:pPr>
        <w:tabs>
          <w:tab w:val="num" w:pos="2160"/>
        </w:tabs>
        <w:ind w:left="2160" w:hanging="360"/>
      </w:pPr>
      <w:rPr>
        <w:rFonts w:ascii="Wingdings" w:hAnsi="Wingdings"/>
      </w:rPr>
    </w:lvl>
    <w:lvl w:ilvl="3" w:tplc="2DEC10F4">
      <w:start w:val="1"/>
      <w:numFmt w:val="bullet"/>
      <w:lvlText w:val=""/>
      <w:lvlJc w:val="left"/>
      <w:pPr>
        <w:tabs>
          <w:tab w:val="num" w:pos="2880"/>
        </w:tabs>
        <w:ind w:left="2880" w:hanging="360"/>
      </w:pPr>
      <w:rPr>
        <w:rFonts w:ascii="Symbol" w:hAnsi="Symbol"/>
      </w:rPr>
    </w:lvl>
    <w:lvl w:ilvl="4" w:tplc="C0B693DA">
      <w:start w:val="1"/>
      <w:numFmt w:val="bullet"/>
      <w:lvlText w:val="o"/>
      <w:lvlJc w:val="left"/>
      <w:pPr>
        <w:tabs>
          <w:tab w:val="num" w:pos="3600"/>
        </w:tabs>
        <w:ind w:left="3600" w:hanging="360"/>
      </w:pPr>
      <w:rPr>
        <w:rFonts w:ascii="Courier New" w:hAnsi="Courier New"/>
      </w:rPr>
    </w:lvl>
    <w:lvl w:ilvl="5" w:tplc="92AE9C32">
      <w:start w:val="1"/>
      <w:numFmt w:val="bullet"/>
      <w:lvlText w:val=""/>
      <w:lvlJc w:val="left"/>
      <w:pPr>
        <w:tabs>
          <w:tab w:val="num" w:pos="4320"/>
        </w:tabs>
        <w:ind w:left="4320" w:hanging="360"/>
      </w:pPr>
      <w:rPr>
        <w:rFonts w:ascii="Wingdings" w:hAnsi="Wingdings"/>
      </w:rPr>
    </w:lvl>
    <w:lvl w:ilvl="6" w:tplc="A510005C">
      <w:start w:val="1"/>
      <w:numFmt w:val="bullet"/>
      <w:lvlText w:val=""/>
      <w:lvlJc w:val="left"/>
      <w:pPr>
        <w:tabs>
          <w:tab w:val="num" w:pos="5040"/>
        </w:tabs>
        <w:ind w:left="5040" w:hanging="360"/>
      </w:pPr>
      <w:rPr>
        <w:rFonts w:ascii="Symbol" w:hAnsi="Symbol"/>
      </w:rPr>
    </w:lvl>
    <w:lvl w:ilvl="7" w:tplc="3B101D60">
      <w:start w:val="1"/>
      <w:numFmt w:val="bullet"/>
      <w:lvlText w:val="o"/>
      <w:lvlJc w:val="left"/>
      <w:pPr>
        <w:tabs>
          <w:tab w:val="num" w:pos="5760"/>
        </w:tabs>
        <w:ind w:left="5760" w:hanging="360"/>
      </w:pPr>
      <w:rPr>
        <w:rFonts w:ascii="Courier New" w:hAnsi="Courier New"/>
      </w:rPr>
    </w:lvl>
    <w:lvl w:ilvl="8" w:tplc="6FA0DB16">
      <w:start w:val="1"/>
      <w:numFmt w:val="bullet"/>
      <w:lvlText w:val=""/>
      <w:lvlJc w:val="left"/>
      <w:pPr>
        <w:tabs>
          <w:tab w:val="num" w:pos="6480"/>
        </w:tabs>
        <w:ind w:left="6480" w:hanging="360"/>
      </w:pPr>
      <w:rPr>
        <w:rFonts w:ascii="Wingdings" w:hAnsi="Wingdings"/>
      </w:rPr>
    </w:lvl>
  </w:abstractNum>
  <w:abstractNum w:abstractNumId="529" w15:restartNumberingAfterBreak="0">
    <w:nsid w:val="0000024C"/>
    <w:multiLevelType w:val="hybridMultilevel"/>
    <w:tmpl w:val="0000024C"/>
    <w:lvl w:ilvl="0" w:tplc="828A7DB6">
      <w:start w:val="1"/>
      <w:numFmt w:val="bullet"/>
      <w:lvlText w:val=""/>
      <w:lvlJc w:val="left"/>
      <w:pPr>
        <w:ind w:left="720" w:hanging="360"/>
      </w:pPr>
      <w:rPr>
        <w:rFonts w:ascii="Symbol" w:hAnsi="Symbol"/>
      </w:rPr>
    </w:lvl>
    <w:lvl w:ilvl="1" w:tplc="306604DC">
      <w:start w:val="1"/>
      <w:numFmt w:val="bullet"/>
      <w:lvlText w:val="o"/>
      <w:lvlJc w:val="left"/>
      <w:pPr>
        <w:tabs>
          <w:tab w:val="num" w:pos="1440"/>
        </w:tabs>
        <w:ind w:left="1440" w:hanging="360"/>
      </w:pPr>
      <w:rPr>
        <w:rFonts w:ascii="Courier New" w:hAnsi="Courier New"/>
      </w:rPr>
    </w:lvl>
    <w:lvl w:ilvl="2" w:tplc="B4F220EC">
      <w:start w:val="1"/>
      <w:numFmt w:val="bullet"/>
      <w:lvlText w:val=""/>
      <w:lvlJc w:val="left"/>
      <w:pPr>
        <w:tabs>
          <w:tab w:val="num" w:pos="2160"/>
        </w:tabs>
        <w:ind w:left="2160" w:hanging="360"/>
      </w:pPr>
      <w:rPr>
        <w:rFonts w:ascii="Wingdings" w:hAnsi="Wingdings"/>
      </w:rPr>
    </w:lvl>
    <w:lvl w:ilvl="3" w:tplc="76BC8EF2">
      <w:start w:val="1"/>
      <w:numFmt w:val="bullet"/>
      <w:lvlText w:val=""/>
      <w:lvlJc w:val="left"/>
      <w:pPr>
        <w:tabs>
          <w:tab w:val="num" w:pos="2880"/>
        </w:tabs>
        <w:ind w:left="2880" w:hanging="360"/>
      </w:pPr>
      <w:rPr>
        <w:rFonts w:ascii="Symbol" w:hAnsi="Symbol"/>
      </w:rPr>
    </w:lvl>
    <w:lvl w:ilvl="4" w:tplc="41BAD628">
      <w:start w:val="1"/>
      <w:numFmt w:val="bullet"/>
      <w:lvlText w:val="o"/>
      <w:lvlJc w:val="left"/>
      <w:pPr>
        <w:tabs>
          <w:tab w:val="num" w:pos="3600"/>
        </w:tabs>
        <w:ind w:left="3600" w:hanging="360"/>
      </w:pPr>
      <w:rPr>
        <w:rFonts w:ascii="Courier New" w:hAnsi="Courier New"/>
      </w:rPr>
    </w:lvl>
    <w:lvl w:ilvl="5" w:tplc="6A06046A">
      <w:start w:val="1"/>
      <w:numFmt w:val="bullet"/>
      <w:lvlText w:val=""/>
      <w:lvlJc w:val="left"/>
      <w:pPr>
        <w:tabs>
          <w:tab w:val="num" w:pos="4320"/>
        </w:tabs>
        <w:ind w:left="4320" w:hanging="360"/>
      </w:pPr>
      <w:rPr>
        <w:rFonts w:ascii="Wingdings" w:hAnsi="Wingdings"/>
      </w:rPr>
    </w:lvl>
    <w:lvl w:ilvl="6" w:tplc="BEDED0F2">
      <w:start w:val="1"/>
      <w:numFmt w:val="bullet"/>
      <w:lvlText w:val=""/>
      <w:lvlJc w:val="left"/>
      <w:pPr>
        <w:tabs>
          <w:tab w:val="num" w:pos="5040"/>
        </w:tabs>
        <w:ind w:left="5040" w:hanging="360"/>
      </w:pPr>
      <w:rPr>
        <w:rFonts w:ascii="Symbol" w:hAnsi="Symbol"/>
      </w:rPr>
    </w:lvl>
    <w:lvl w:ilvl="7" w:tplc="8536DF1C">
      <w:start w:val="1"/>
      <w:numFmt w:val="bullet"/>
      <w:lvlText w:val="o"/>
      <w:lvlJc w:val="left"/>
      <w:pPr>
        <w:tabs>
          <w:tab w:val="num" w:pos="5760"/>
        </w:tabs>
        <w:ind w:left="5760" w:hanging="360"/>
      </w:pPr>
      <w:rPr>
        <w:rFonts w:ascii="Courier New" w:hAnsi="Courier New"/>
      </w:rPr>
    </w:lvl>
    <w:lvl w:ilvl="8" w:tplc="DA0EFB56">
      <w:start w:val="1"/>
      <w:numFmt w:val="bullet"/>
      <w:lvlText w:val=""/>
      <w:lvlJc w:val="left"/>
      <w:pPr>
        <w:tabs>
          <w:tab w:val="num" w:pos="6480"/>
        </w:tabs>
        <w:ind w:left="6480" w:hanging="360"/>
      </w:pPr>
      <w:rPr>
        <w:rFonts w:ascii="Wingdings" w:hAnsi="Wingdings"/>
      </w:rPr>
    </w:lvl>
  </w:abstractNum>
  <w:abstractNum w:abstractNumId="530" w15:restartNumberingAfterBreak="0">
    <w:nsid w:val="0000024D"/>
    <w:multiLevelType w:val="hybridMultilevel"/>
    <w:tmpl w:val="0000024D"/>
    <w:lvl w:ilvl="0" w:tplc="5ACE06E6">
      <w:start w:val="1"/>
      <w:numFmt w:val="bullet"/>
      <w:lvlText w:val=""/>
      <w:lvlJc w:val="left"/>
      <w:pPr>
        <w:ind w:left="720" w:hanging="360"/>
      </w:pPr>
      <w:rPr>
        <w:rFonts w:ascii="Symbol" w:hAnsi="Symbol"/>
      </w:rPr>
    </w:lvl>
    <w:lvl w:ilvl="1" w:tplc="E6DE5FF8">
      <w:start w:val="1"/>
      <w:numFmt w:val="bullet"/>
      <w:lvlText w:val="o"/>
      <w:lvlJc w:val="left"/>
      <w:pPr>
        <w:tabs>
          <w:tab w:val="num" w:pos="1440"/>
        </w:tabs>
        <w:ind w:left="1440" w:hanging="360"/>
      </w:pPr>
      <w:rPr>
        <w:rFonts w:ascii="Courier New" w:hAnsi="Courier New"/>
      </w:rPr>
    </w:lvl>
    <w:lvl w:ilvl="2" w:tplc="2DCC7B36">
      <w:start w:val="1"/>
      <w:numFmt w:val="bullet"/>
      <w:lvlText w:val=""/>
      <w:lvlJc w:val="left"/>
      <w:pPr>
        <w:tabs>
          <w:tab w:val="num" w:pos="2160"/>
        </w:tabs>
        <w:ind w:left="2160" w:hanging="360"/>
      </w:pPr>
      <w:rPr>
        <w:rFonts w:ascii="Wingdings" w:hAnsi="Wingdings"/>
      </w:rPr>
    </w:lvl>
    <w:lvl w:ilvl="3" w:tplc="3AC64A66">
      <w:start w:val="1"/>
      <w:numFmt w:val="bullet"/>
      <w:lvlText w:val=""/>
      <w:lvlJc w:val="left"/>
      <w:pPr>
        <w:tabs>
          <w:tab w:val="num" w:pos="2880"/>
        </w:tabs>
        <w:ind w:left="2880" w:hanging="360"/>
      </w:pPr>
      <w:rPr>
        <w:rFonts w:ascii="Symbol" w:hAnsi="Symbol"/>
      </w:rPr>
    </w:lvl>
    <w:lvl w:ilvl="4" w:tplc="8E5A8974">
      <w:start w:val="1"/>
      <w:numFmt w:val="bullet"/>
      <w:lvlText w:val="o"/>
      <w:lvlJc w:val="left"/>
      <w:pPr>
        <w:tabs>
          <w:tab w:val="num" w:pos="3600"/>
        </w:tabs>
        <w:ind w:left="3600" w:hanging="360"/>
      </w:pPr>
      <w:rPr>
        <w:rFonts w:ascii="Courier New" w:hAnsi="Courier New"/>
      </w:rPr>
    </w:lvl>
    <w:lvl w:ilvl="5" w:tplc="D242D88C">
      <w:start w:val="1"/>
      <w:numFmt w:val="bullet"/>
      <w:lvlText w:val=""/>
      <w:lvlJc w:val="left"/>
      <w:pPr>
        <w:tabs>
          <w:tab w:val="num" w:pos="4320"/>
        </w:tabs>
        <w:ind w:left="4320" w:hanging="360"/>
      </w:pPr>
      <w:rPr>
        <w:rFonts w:ascii="Wingdings" w:hAnsi="Wingdings"/>
      </w:rPr>
    </w:lvl>
    <w:lvl w:ilvl="6" w:tplc="F85A2F94">
      <w:start w:val="1"/>
      <w:numFmt w:val="bullet"/>
      <w:lvlText w:val=""/>
      <w:lvlJc w:val="left"/>
      <w:pPr>
        <w:tabs>
          <w:tab w:val="num" w:pos="5040"/>
        </w:tabs>
        <w:ind w:left="5040" w:hanging="360"/>
      </w:pPr>
      <w:rPr>
        <w:rFonts w:ascii="Symbol" w:hAnsi="Symbol"/>
      </w:rPr>
    </w:lvl>
    <w:lvl w:ilvl="7" w:tplc="9FA407E8">
      <w:start w:val="1"/>
      <w:numFmt w:val="bullet"/>
      <w:lvlText w:val="o"/>
      <w:lvlJc w:val="left"/>
      <w:pPr>
        <w:tabs>
          <w:tab w:val="num" w:pos="5760"/>
        </w:tabs>
        <w:ind w:left="5760" w:hanging="360"/>
      </w:pPr>
      <w:rPr>
        <w:rFonts w:ascii="Courier New" w:hAnsi="Courier New"/>
      </w:rPr>
    </w:lvl>
    <w:lvl w:ilvl="8" w:tplc="B50AB376">
      <w:start w:val="1"/>
      <w:numFmt w:val="bullet"/>
      <w:lvlText w:val=""/>
      <w:lvlJc w:val="left"/>
      <w:pPr>
        <w:tabs>
          <w:tab w:val="num" w:pos="6480"/>
        </w:tabs>
        <w:ind w:left="6480" w:hanging="360"/>
      </w:pPr>
      <w:rPr>
        <w:rFonts w:ascii="Wingdings" w:hAnsi="Wingdings"/>
      </w:rPr>
    </w:lvl>
  </w:abstractNum>
  <w:abstractNum w:abstractNumId="531" w15:restartNumberingAfterBreak="0">
    <w:nsid w:val="0000024E"/>
    <w:multiLevelType w:val="hybridMultilevel"/>
    <w:tmpl w:val="0000024E"/>
    <w:lvl w:ilvl="0" w:tplc="B59CCEE8">
      <w:start w:val="1"/>
      <w:numFmt w:val="bullet"/>
      <w:lvlText w:val=""/>
      <w:lvlJc w:val="left"/>
      <w:pPr>
        <w:ind w:left="720" w:hanging="360"/>
      </w:pPr>
      <w:rPr>
        <w:rFonts w:ascii="Symbol" w:hAnsi="Symbol"/>
      </w:rPr>
    </w:lvl>
    <w:lvl w:ilvl="1" w:tplc="58D20D44">
      <w:start w:val="1"/>
      <w:numFmt w:val="bullet"/>
      <w:lvlText w:val="o"/>
      <w:lvlJc w:val="left"/>
      <w:pPr>
        <w:tabs>
          <w:tab w:val="num" w:pos="1440"/>
        </w:tabs>
        <w:ind w:left="1440" w:hanging="360"/>
      </w:pPr>
      <w:rPr>
        <w:rFonts w:ascii="Courier New" w:hAnsi="Courier New"/>
      </w:rPr>
    </w:lvl>
    <w:lvl w:ilvl="2" w:tplc="51023102">
      <w:start w:val="1"/>
      <w:numFmt w:val="bullet"/>
      <w:lvlText w:val=""/>
      <w:lvlJc w:val="left"/>
      <w:pPr>
        <w:tabs>
          <w:tab w:val="num" w:pos="2160"/>
        </w:tabs>
        <w:ind w:left="2160" w:hanging="360"/>
      </w:pPr>
      <w:rPr>
        <w:rFonts w:ascii="Wingdings" w:hAnsi="Wingdings"/>
      </w:rPr>
    </w:lvl>
    <w:lvl w:ilvl="3" w:tplc="85C20692">
      <w:start w:val="1"/>
      <w:numFmt w:val="bullet"/>
      <w:lvlText w:val=""/>
      <w:lvlJc w:val="left"/>
      <w:pPr>
        <w:tabs>
          <w:tab w:val="num" w:pos="2880"/>
        </w:tabs>
        <w:ind w:left="2880" w:hanging="360"/>
      </w:pPr>
      <w:rPr>
        <w:rFonts w:ascii="Symbol" w:hAnsi="Symbol"/>
      </w:rPr>
    </w:lvl>
    <w:lvl w:ilvl="4" w:tplc="57942BEE">
      <w:start w:val="1"/>
      <w:numFmt w:val="bullet"/>
      <w:lvlText w:val="o"/>
      <w:lvlJc w:val="left"/>
      <w:pPr>
        <w:tabs>
          <w:tab w:val="num" w:pos="3600"/>
        </w:tabs>
        <w:ind w:left="3600" w:hanging="360"/>
      </w:pPr>
      <w:rPr>
        <w:rFonts w:ascii="Courier New" w:hAnsi="Courier New"/>
      </w:rPr>
    </w:lvl>
    <w:lvl w:ilvl="5" w:tplc="AF840A7E">
      <w:start w:val="1"/>
      <w:numFmt w:val="bullet"/>
      <w:lvlText w:val=""/>
      <w:lvlJc w:val="left"/>
      <w:pPr>
        <w:tabs>
          <w:tab w:val="num" w:pos="4320"/>
        </w:tabs>
        <w:ind w:left="4320" w:hanging="360"/>
      </w:pPr>
      <w:rPr>
        <w:rFonts w:ascii="Wingdings" w:hAnsi="Wingdings"/>
      </w:rPr>
    </w:lvl>
    <w:lvl w:ilvl="6" w:tplc="DE10A5D6">
      <w:start w:val="1"/>
      <w:numFmt w:val="bullet"/>
      <w:lvlText w:val=""/>
      <w:lvlJc w:val="left"/>
      <w:pPr>
        <w:tabs>
          <w:tab w:val="num" w:pos="5040"/>
        </w:tabs>
        <w:ind w:left="5040" w:hanging="360"/>
      </w:pPr>
      <w:rPr>
        <w:rFonts w:ascii="Symbol" w:hAnsi="Symbol"/>
      </w:rPr>
    </w:lvl>
    <w:lvl w:ilvl="7" w:tplc="89C02F30">
      <w:start w:val="1"/>
      <w:numFmt w:val="bullet"/>
      <w:lvlText w:val="o"/>
      <w:lvlJc w:val="left"/>
      <w:pPr>
        <w:tabs>
          <w:tab w:val="num" w:pos="5760"/>
        </w:tabs>
        <w:ind w:left="5760" w:hanging="360"/>
      </w:pPr>
      <w:rPr>
        <w:rFonts w:ascii="Courier New" w:hAnsi="Courier New"/>
      </w:rPr>
    </w:lvl>
    <w:lvl w:ilvl="8" w:tplc="B206006C">
      <w:start w:val="1"/>
      <w:numFmt w:val="bullet"/>
      <w:lvlText w:val=""/>
      <w:lvlJc w:val="left"/>
      <w:pPr>
        <w:tabs>
          <w:tab w:val="num" w:pos="6480"/>
        </w:tabs>
        <w:ind w:left="6480" w:hanging="360"/>
      </w:pPr>
      <w:rPr>
        <w:rFonts w:ascii="Wingdings" w:hAnsi="Wingdings"/>
      </w:rPr>
    </w:lvl>
  </w:abstractNum>
  <w:abstractNum w:abstractNumId="532" w15:restartNumberingAfterBreak="0">
    <w:nsid w:val="0000024F"/>
    <w:multiLevelType w:val="hybridMultilevel"/>
    <w:tmpl w:val="0000024F"/>
    <w:lvl w:ilvl="0" w:tplc="4AAAEB98">
      <w:start w:val="1"/>
      <w:numFmt w:val="bullet"/>
      <w:lvlText w:val=""/>
      <w:lvlJc w:val="left"/>
      <w:pPr>
        <w:ind w:left="720" w:hanging="360"/>
      </w:pPr>
      <w:rPr>
        <w:rFonts w:ascii="Symbol" w:hAnsi="Symbol"/>
      </w:rPr>
    </w:lvl>
    <w:lvl w:ilvl="1" w:tplc="AF689F0E">
      <w:start w:val="1"/>
      <w:numFmt w:val="bullet"/>
      <w:lvlText w:val="o"/>
      <w:lvlJc w:val="left"/>
      <w:pPr>
        <w:tabs>
          <w:tab w:val="num" w:pos="1440"/>
        </w:tabs>
        <w:ind w:left="1440" w:hanging="360"/>
      </w:pPr>
      <w:rPr>
        <w:rFonts w:ascii="Courier New" w:hAnsi="Courier New"/>
      </w:rPr>
    </w:lvl>
    <w:lvl w:ilvl="2" w:tplc="6EF63F32">
      <w:start w:val="1"/>
      <w:numFmt w:val="bullet"/>
      <w:lvlText w:val=""/>
      <w:lvlJc w:val="left"/>
      <w:pPr>
        <w:tabs>
          <w:tab w:val="num" w:pos="2160"/>
        </w:tabs>
        <w:ind w:left="2160" w:hanging="360"/>
      </w:pPr>
      <w:rPr>
        <w:rFonts w:ascii="Wingdings" w:hAnsi="Wingdings"/>
      </w:rPr>
    </w:lvl>
    <w:lvl w:ilvl="3" w:tplc="B0F2E5EE">
      <w:start w:val="1"/>
      <w:numFmt w:val="bullet"/>
      <w:lvlText w:val=""/>
      <w:lvlJc w:val="left"/>
      <w:pPr>
        <w:tabs>
          <w:tab w:val="num" w:pos="2880"/>
        </w:tabs>
        <w:ind w:left="2880" w:hanging="360"/>
      </w:pPr>
      <w:rPr>
        <w:rFonts w:ascii="Symbol" w:hAnsi="Symbol"/>
      </w:rPr>
    </w:lvl>
    <w:lvl w:ilvl="4" w:tplc="796821EE">
      <w:start w:val="1"/>
      <w:numFmt w:val="bullet"/>
      <w:lvlText w:val="o"/>
      <w:lvlJc w:val="left"/>
      <w:pPr>
        <w:tabs>
          <w:tab w:val="num" w:pos="3600"/>
        </w:tabs>
        <w:ind w:left="3600" w:hanging="360"/>
      </w:pPr>
      <w:rPr>
        <w:rFonts w:ascii="Courier New" w:hAnsi="Courier New"/>
      </w:rPr>
    </w:lvl>
    <w:lvl w:ilvl="5" w:tplc="33E8C318">
      <w:start w:val="1"/>
      <w:numFmt w:val="bullet"/>
      <w:lvlText w:val=""/>
      <w:lvlJc w:val="left"/>
      <w:pPr>
        <w:tabs>
          <w:tab w:val="num" w:pos="4320"/>
        </w:tabs>
        <w:ind w:left="4320" w:hanging="360"/>
      </w:pPr>
      <w:rPr>
        <w:rFonts w:ascii="Wingdings" w:hAnsi="Wingdings"/>
      </w:rPr>
    </w:lvl>
    <w:lvl w:ilvl="6" w:tplc="1D7213D2">
      <w:start w:val="1"/>
      <w:numFmt w:val="bullet"/>
      <w:lvlText w:val=""/>
      <w:lvlJc w:val="left"/>
      <w:pPr>
        <w:tabs>
          <w:tab w:val="num" w:pos="5040"/>
        </w:tabs>
        <w:ind w:left="5040" w:hanging="360"/>
      </w:pPr>
      <w:rPr>
        <w:rFonts w:ascii="Symbol" w:hAnsi="Symbol"/>
      </w:rPr>
    </w:lvl>
    <w:lvl w:ilvl="7" w:tplc="C5386892">
      <w:start w:val="1"/>
      <w:numFmt w:val="bullet"/>
      <w:lvlText w:val="o"/>
      <w:lvlJc w:val="left"/>
      <w:pPr>
        <w:tabs>
          <w:tab w:val="num" w:pos="5760"/>
        </w:tabs>
        <w:ind w:left="5760" w:hanging="360"/>
      </w:pPr>
      <w:rPr>
        <w:rFonts w:ascii="Courier New" w:hAnsi="Courier New"/>
      </w:rPr>
    </w:lvl>
    <w:lvl w:ilvl="8" w:tplc="445CF872">
      <w:start w:val="1"/>
      <w:numFmt w:val="bullet"/>
      <w:lvlText w:val=""/>
      <w:lvlJc w:val="left"/>
      <w:pPr>
        <w:tabs>
          <w:tab w:val="num" w:pos="6480"/>
        </w:tabs>
        <w:ind w:left="6480" w:hanging="360"/>
      </w:pPr>
      <w:rPr>
        <w:rFonts w:ascii="Wingdings" w:hAnsi="Wingdings"/>
      </w:rPr>
    </w:lvl>
  </w:abstractNum>
  <w:abstractNum w:abstractNumId="533" w15:restartNumberingAfterBreak="0">
    <w:nsid w:val="00000250"/>
    <w:multiLevelType w:val="hybridMultilevel"/>
    <w:tmpl w:val="00000250"/>
    <w:lvl w:ilvl="0" w:tplc="4F44593E">
      <w:start w:val="1"/>
      <w:numFmt w:val="bullet"/>
      <w:lvlText w:val=""/>
      <w:lvlJc w:val="left"/>
      <w:pPr>
        <w:ind w:left="720" w:hanging="360"/>
      </w:pPr>
      <w:rPr>
        <w:rFonts w:ascii="Symbol" w:hAnsi="Symbol"/>
      </w:rPr>
    </w:lvl>
    <w:lvl w:ilvl="1" w:tplc="0DE467CE">
      <w:start w:val="1"/>
      <w:numFmt w:val="bullet"/>
      <w:lvlText w:val="o"/>
      <w:lvlJc w:val="left"/>
      <w:pPr>
        <w:tabs>
          <w:tab w:val="num" w:pos="1440"/>
        </w:tabs>
        <w:ind w:left="1440" w:hanging="360"/>
      </w:pPr>
      <w:rPr>
        <w:rFonts w:ascii="Courier New" w:hAnsi="Courier New"/>
      </w:rPr>
    </w:lvl>
    <w:lvl w:ilvl="2" w:tplc="AF527894">
      <w:start w:val="1"/>
      <w:numFmt w:val="bullet"/>
      <w:lvlText w:val=""/>
      <w:lvlJc w:val="left"/>
      <w:pPr>
        <w:tabs>
          <w:tab w:val="num" w:pos="2160"/>
        </w:tabs>
        <w:ind w:left="2160" w:hanging="360"/>
      </w:pPr>
      <w:rPr>
        <w:rFonts w:ascii="Wingdings" w:hAnsi="Wingdings"/>
      </w:rPr>
    </w:lvl>
    <w:lvl w:ilvl="3" w:tplc="5EBA8ED2">
      <w:start w:val="1"/>
      <w:numFmt w:val="bullet"/>
      <w:lvlText w:val=""/>
      <w:lvlJc w:val="left"/>
      <w:pPr>
        <w:tabs>
          <w:tab w:val="num" w:pos="2880"/>
        </w:tabs>
        <w:ind w:left="2880" w:hanging="360"/>
      </w:pPr>
      <w:rPr>
        <w:rFonts w:ascii="Symbol" w:hAnsi="Symbol"/>
      </w:rPr>
    </w:lvl>
    <w:lvl w:ilvl="4" w:tplc="87543E54">
      <w:start w:val="1"/>
      <w:numFmt w:val="bullet"/>
      <w:lvlText w:val="o"/>
      <w:lvlJc w:val="left"/>
      <w:pPr>
        <w:tabs>
          <w:tab w:val="num" w:pos="3600"/>
        </w:tabs>
        <w:ind w:left="3600" w:hanging="360"/>
      </w:pPr>
      <w:rPr>
        <w:rFonts w:ascii="Courier New" w:hAnsi="Courier New"/>
      </w:rPr>
    </w:lvl>
    <w:lvl w:ilvl="5" w:tplc="809AFD48">
      <w:start w:val="1"/>
      <w:numFmt w:val="bullet"/>
      <w:lvlText w:val=""/>
      <w:lvlJc w:val="left"/>
      <w:pPr>
        <w:tabs>
          <w:tab w:val="num" w:pos="4320"/>
        </w:tabs>
        <w:ind w:left="4320" w:hanging="360"/>
      </w:pPr>
      <w:rPr>
        <w:rFonts w:ascii="Wingdings" w:hAnsi="Wingdings"/>
      </w:rPr>
    </w:lvl>
    <w:lvl w:ilvl="6" w:tplc="660EBB66">
      <w:start w:val="1"/>
      <w:numFmt w:val="bullet"/>
      <w:lvlText w:val=""/>
      <w:lvlJc w:val="left"/>
      <w:pPr>
        <w:tabs>
          <w:tab w:val="num" w:pos="5040"/>
        </w:tabs>
        <w:ind w:left="5040" w:hanging="360"/>
      </w:pPr>
      <w:rPr>
        <w:rFonts w:ascii="Symbol" w:hAnsi="Symbol"/>
      </w:rPr>
    </w:lvl>
    <w:lvl w:ilvl="7" w:tplc="E69694FC">
      <w:start w:val="1"/>
      <w:numFmt w:val="bullet"/>
      <w:lvlText w:val="o"/>
      <w:lvlJc w:val="left"/>
      <w:pPr>
        <w:tabs>
          <w:tab w:val="num" w:pos="5760"/>
        </w:tabs>
        <w:ind w:left="5760" w:hanging="360"/>
      </w:pPr>
      <w:rPr>
        <w:rFonts w:ascii="Courier New" w:hAnsi="Courier New"/>
      </w:rPr>
    </w:lvl>
    <w:lvl w:ilvl="8" w:tplc="103E7310">
      <w:start w:val="1"/>
      <w:numFmt w:val="bullet"/>
      <w:lvlText w:val=""/>
      <w:lvlJc w:val="left"/>
      <w:pPr>
        <w:tabs>
          <w:tab w:val="num" w:pos="6480"/>
        </w:tabs>
        <w:ind w:left="6480" w:hanging="360"/>
      </w:pPr>
      <w:rPr>
        <w:rFonts w:ascii="Wingdings" w:hAnsi="Wingdings"/>
      </w:rPr>
    </w:lvl>
  </w:abstractNum>
  <w:abstractNum w:abstractNumId="534" w15:restartNumberingAfterBreak="0">
    <w:nsid w:val="00000251"/>
    <w:multiLevelType w:val="hybridMultilevel"/>
    <w:tmpl w:val="00000251"/>
    <w:lvl w:ilvl="0" w:tplc="2C062608">
      <w:start w:val="1"/>
      <w:numFmt w:val="bullet"/>
      <w:lvlText w:val=""/>
      <w:lvlJc w:val="left"/>
      <w:pPr>
        <w:ind w:left="720" w:hanging="360"/>
      </w:pPr>
      <w:rPr>
        <w:rFonts w:ascii="Symbol" w:hAnsi="Symbol"/>
      </w:rPr>
    </w:lvl>
    <w:lvl w:ilvl="1" w:tplc="48C4FD7A">
      <w:start w:val="1"/>
      <w:numFmt w:val="bullet"/>
      <w:lvlText w:val="o"/>
      <w:lvlJc w:val="left"/>
      <w:pPr>
        <w:tabs>
          <w:tab w:val="num" w:pos="1440"/>
        </w:tabs>
        <w:ind w:left="1440" w:hanging="360"/>
      </w:pPr>
      <w:rPr>
        <w:rFonts w:ascii="Courier New" w:hAnsi="Courier New"/>
      </w:rPr>
    </w:lvl>
    <w:lvl w:ilvl="2" w:tplc="D91A3224">
      <w:start w:val="1"/>
      <w:numFmt w:val="bullet"/>
      <w:lvlText w:val=""/>
      <w:lvlJc w:val="left"/>
      <w:pPr>
        <w:tabs>
          <w:tab w:val="num" w:pos="2160"/>
        </w:tabs>
        <w:ind w:left="2160" w:hanging="360"/>
      </w:pPr>
      <w:rPr>
        <w:rFonts w:ascii="Wingdings" w:hAnsi="Wingdings"/>
      </w:rPr>
    </w:lvl>
    <w:lvl w:ilvl="3" w:tplc="E624828C">
      <w:start w:val="1"/>
      <w:numFmt w:val="bullet"/>
      <w:lvlText w:val=""/>
      <w:lvlJc w:val="left"/>
      <w:pPr>
        <w:tabs>
          <w:tab w:val="num" w:pos="2880"/>
        </w:tabs>
        <w:ind w:left="2880" w:hanging="360"/>
      </w:pPr>
      <w:rPr>
        <w:rFonts w:ascii="Symbol" w:hAnsi="Symbol"/>
      </w:rPr>
    </w:lvl>
    <w:lvl w:ilvl="4" w:tplc="AE546742">
      <w:start w:val="1"/>
      <w:numFmt w:val="bullet"/>
      <w:lvlText w:val="o"/>
      <w:lvlJc w:val="left"/>
      <w:pPr>
        <w:tabs>
          <w:tab w:val="num" w:pos="3600"/>
        </w:tabs>
        <w:ind w:left="3600" w:hanging="360"/>
      </w:pPr>
      <w:rPr>
        <w:rFonts w:ascii="Courier New" w:hAnsi="Courier New"/>
      </w:rPr>
    </w:lvl>
    <w:lvl w:ilvl="5" w:tplc="D8CA4692">
      <w:start w:val="1"/>
      <w:numFmt w:val="bullet"/>
      <w:lvlText w:val=""/>
      <w:lvlJc w:val="left"/>
      <w:pPr>
        <w:tabs>
          <w:tab w:val="num" w:pos="4320"/>
        </w:tabs>
        <w:ind w:left="4320" w:hanging="360"/>
      </w:pPr>
      <w:rPr>
        <w:rFonts w:ascii="Wingdings" w:hAnsi="Wingdings"/>
      </w:rPr>
    </w:lvl>
    <w:lvl w:ilvl="6" w:tplc="A7F61DEE">
      <w:start w:val="1"/>
      <w:numFmt w:val="bullet"/>
      <w:lvlText w:val=""/>
      <w:lvlJc w:val="left"/>
      <w:pPr>
        <w:tabs>
          <w:tab w:val="num" w:pos="5040"/>
        </w:tabs>
        <w:ind w:left="5040" w:hanging="360"/>
      </w:pPr>
      <w:rPr>
        <w:rFonts w:ascii="Symbol" w:hAnsi="Symbol"/>
      </w:rPr>
    </w:lvl>
    <w:lvl w:ilvl="7" w:tplc="793A4B4E">
      <w:start w:val="1"/>
      <w:numFmt w:val="bullet"/>
      <w:lvlText w:val="o"/>
      <w:lvlJc w:val="left"/>
      <w:pPr>
        <w:tabs>
          <w:tab w:val="num" w:pos="5760"/>
        </w:tabs>
        <w:ind w:left="5760" w:hanging="360"/>
      </w:pPr>
      <w:rPr>
        <w:rFonts w:ascii="Courier New" w:hAnsi="Courier New"/>
      </w:rPr>
    </w:lvl>
    <w:lvl w:ilvl="8" w:tplc="5E6005D4">
      <w:start w:val="1"/>
      <w:numFmt w:val="bullet"/>
      <w:lvlText w:val=""/>
      <w:lvlJc w:val="left"/>
      <w:pPr>
        <w:tabs>
          <w:tab w:val="num" w:pos="6480"/>
        </w:tabs>
        <w:ind w:left="6480" w:hanging="360"/>
      </w:pPr>
      <w:rPr>
        <w:rFonts w:ascii="Wingdings" w:hAnsi="Wingdings"/>
      </w:rPr>
    </w:lvl>
  </w:abstractNum>
  <w:abstractNum w:abstractNumId="535" w15:restartNumberingAfterBreak="0">
    <w:nsid w:val="00000252"/>
    <w:multiLevelType w:val="hybridMultilevel"/>
    <w:tmpl w:val="00000252"/>
    <w:lvl w:ilvl="0" w:tplc="726E6758">
      <w:start w:val="1"/>
      <w:numFmt w:val="bullet"/>
      <w:lvlText w:val=""/>
      <w:lvlJc w:val="left"/>
      <w:pPr>
        <w:ind w:left="720" w:hanging="360"/>
      </w:pPr>
      <w:rPr>
        <w:rFonts w:ascii="Symbol" w:hAnsi="Symbol"/>
      </w:rPr>
    </w:lvl>
    <w:lvl w:ilvl="1" w:tplc="24E23962">
      <w:start w:val="1"/>
      <w:numFmt w:val="bullet"/>
      <w:lvlText w:val="o"/>
      <w:lvlJc w:val="left"/>
      <w:pPr>
        <w:tabs>
          <w:tab w:val="num" w:pos="1440"/>
        </w:tabs>
        <w:ind w:left="1440" w:hanging="360"/>
      </w:pPr>
      <w:rPr>
        <w:rFonts w:ascii="Courier New" w:hAnsi="Courier New"/>
      </w:rPr>
    </w:lvl>
    <w:lvl w:ilvl="2" w:tplc="B75CDAC2">
      <w:start w:val="1"/>
      <w:numFmt w:val="bullet"/>
      <w:lvlText w:val=""/>
      <w:lvlJc w:val="left"/>
      <w:pPr>
        <w:tabs>
          <w:tab w:val="num" w:pos="2160"/>
        </w:tabs>
        <w:ind w:left="2160" w:hanging="360"/>
      </w:pPr>
      <w:rPr>
        <w:rFonts w:ascii="Wingdings" w:hAnsi="Wingdings"/>
      </w:rPr>
    </w:lvl>
    <w:lvl w:ilvl="3" w:tplc="BD7CB152">
      <w:start w:val="1"/>
      <w:numFmt w:val="bullet"/>
      <w:lvlText w:val=""/>
      <w:lvlJc w:val="left"/>
      <w:pPr>
        <w:tabs>
          <w:tab w:val="num" w:pos="2880"/>
        </w:tabs>
        <w:ind w:left="2880" w:hanging="360"/>
      </w:pPr>
      <w:rPr>
        <w:rFonts w:ascii="Symbol" w:hAnsi="Symbol"/>
      </w:rPr>
    </w:lvl>
    <w:lvl w:ilvl="4" w:tplc="14E27AB8">
      <w:start w:val="1"/>
      <w:numFmt w:val="bullet"/>
      <w:lvlText w:val="o"/>
      <w:lvlJc w:val="left"/>
      <w:pPr>
        <w:tabs>
          <w:tab w:val="num" w:pos="3600"/>
        </w:tabs>
        <w:ind w:left="3600" w:hanging="360"/>
      </w:pPr>
      <w:rPr>
        <w:rFonts w:ascii="Courier New" w:hAnsi="Courier New"/>
      </w:rPr>
    </w:lvl>
    <w:lvl w:ilvl="5" w:tplc="8774145E">
      <w:start w:val="1"/>
      <w:numFmt w:val="bullet"/>
      <w:lvlText w:val=""/>
      <w:lvlJc w:val="left"/>
      <w:pPr>
        <w:tabs>
          <w:tab w:val="num" w:pos="4320"/>
        </w:tabs>
        <w:ind w:left="4320" w:hanging="360"/>
      </w:pPr>
      <w:rPr>
        <w:rFonts w:ascii="Wingdings" w:hAnsi="Wingdings"/>
      </w:rPr>
    </w:lvl>
    <w:lvl w:ilvl="6" w:tplc="977635FC">
      <w:start w:val="1"/>
      <w:numFmt w:val="bullet"/>
      <w:lvlText w:val=""/>
      <w:lvlJc w:val="left"/>
      <w:pPr>
        <w:tabs>
          <w:tab w:val="num" w:pos="5040"/>
        </w:tabs>
        <w:ind w:left="5040" w:hanging="360"/>
      </w:pPr>
      <w:rPr>
        <w:rFonts w:ascii="Symbol" w:hAnsi="Symbol"/>
      </w:rPr>
    </w:lvl>
    <w:lvl w:ilvl="7" w:tplc="868AF3B0">
      <w:start w:val="1"/>
      <w:numFmt w:val="bullet"/>
      <w:lvlText w:val="o"/>
      <w:lvlJc w:val="left"/>
      <w:pPr>
        <w:tabs>
          <w:tab w:val="num" w:pos="5760"/>
        </w:tabs>
        <w:ind w:left="5760" w:hanging="360"/>
      </w:pPr>
      <w:rPr>
        <w:rFonts w:ascii="Courier New" w:hAnsi="Courier New"/>
      </w:rPr>
    </w:lvl>
    <w:lvl w:ilvl="8" w:tplc="27FEB36E">
      <w:start w:val="1"/>
      <w:numFmt w:val="bullet"/>
      <w:lvlText w:val=""/>
      <w:lvlJc w:val="left"/>
      <w:pPr>
        <w:tabs>
          <w:tab w:val="num" w:pos="6480"/>
        </w:tabs>
        <w:ind w:left="6480" w:hanging="360"/>
      </w:pPr>
      <w:rPr>
        <w:rFonts w:ascii="Wingdings" w:hAnsi="Wingdings"/>
      </w:rPr>
    </w:lvl>
  </w:abstractNum>
  <w:abstractNum w:abstractNumId="536" w15:restartNumberingAfterBreak="0">
    <w:nsid w:val="00000253"/>
    <w:multiLevelType w:val="hybridMultilevel"/>
    <w:tmpl w:val="00000253"/>
    <w:lvl w:ilvl="0" w:tplc="D7A21C5C">
      <w:start w:val="1"/>
      <w:numFmt w:val="bullet"/>
      <w:lvlText w:val=""/>
      <w:lvlJc w:val="left"/>
      <w:pPr>
        <w:ind w:left="720" w:hanging="360"/>
      </w:pPr>
      <w:rPr>
        <w:rFonts w:ascii="Symbol" w:hAnsi="Symbol"/>
      </w:rPr>
    </w:lvl>
    <w:lvl w:ilvl="1" w:tplc="6FB27BA6">
      <w:start w:val="1"/>
      <w:numFmt w:val="bullet"/>
      <w:lvlText w:val="o"/>
      <w:lvlJc w:val="left"/>
      <w:pPr>
        <w:tabs>
          <w:tab w:val="num" w:pos="1440"/>
        </w:tabs>
        <w:ind w:left="1440" w:hanging="360"/>
      </w:pPr>
      <w:rPr>
        <w:rFonts w:ascii="Courier New" w:hAnsi="Courier New"/>
      </w:rPr>
    </w:lvl>
    <w:lvl w:ilvl="2" w:tplc="EC30B07C">
      <w:start w:val="1"/>
      <w:numFmt w:val="bullet"/>
      <w:lvlText w:val=""/>
      <w:lvlJc w:val="left"/>
      <w:pPr>
        <w:tabs>
          <w:tab w:val="num" w:pos="2160"/>
        </w:tabs>
        <w:ind w:left="2160" w:hanging="360"/>
      </w:pPr>
      <w:rPr>
        <w:rFonts w:ascii="Wingdings" w:hAnsi="Wingdings"/>
      </w:rPr>
    </w:lvl>
    <w:lvl w:ilvl="3" w:tplc="FC76D78A">
      <w:start w:val="1"/>
      <w:numFmt w:val="bullet"/>
      <w:lvlText w:val=""/>
      <w:lvlJc w:val="left"/>
      <w:pPr>
        <w:tabs>
          <w:tab w:val="num" w:pos="2880"/>
        </w:tabs>
        <w:ind w:left="2880" w:hanging="360"/>
      </w:pPr>
      <w:rPr>
        <w:rFonts w:ascii="Symbol" w:hAnsi="Symbol"/>
      </w:rPr>
    </w:lvl>
    <w:lvl w:ilvl="4" w:tplc="4AC4BFEE">
      <w:start w:val="1"/>
      <w:numFmt w:val="bullet"/>
      <w:lvlText w:val="o"/>
      <w:lvlJc w:val="left"/>
      <w:pPr>
        <w:tabs>
          <w:tab w:val="num" w:pos="3600"/>
        </w:tabs>
        <w:ind w:left="3600" w:hanging="360"/>
      </w:pPr>
      <w:rPr>
        <w:rFonts w:ascii="Courier New" w:hAnsi="Courier New"/>
      </w:rPr>
    </w:lvl>
    <w:lvl w:ilvl="5" w:tplc="BAFA9150">
      <w:start w:val="1"/>
      <w:numFmt w:val="bullet"/>
      <w:lvlText w:val=""/>
      <w:lvlJc w:val="left"/>
      <w:pPr>
        <w:tabs>
          <w:tab w:val="num" w:pos="4320"/>
        </w:tabs>
        <w:ind w:left="4320" w:hanging="360"/>
      </w:pPr>
      <w:rPr>
        <w:rFonts w:ascii="Wingdings" w:hAnsi="Wingdings"/>
      </w:rPr>
    </w:lvl>
    <w:lvl w:ilvl="6" w:tplc="56C4EE04">
      <w:start w:val="1"/>
      <w:numFmt w:val="bullet"/>
      <w:lvlText w:val=""/>
      <w:lvlJc w:val="left"/>
      <w:pPr>
        <w:tabs>
          <w:tab w:val="num" w:pos="5040"/>
        </w:tabs>
        <w:ind w:left="5040" w:hanging="360"/>
      </w:pPr>
      <w:rPr>
        <w:rFonts w:ascii="Symbol" w:hAnsi="Symbol"/>
      </w:rPr>
    </w:lvl>
    <w:lvl w:ilvl="7" w:tplc="9642EDF2">
      <w:start w:val="1"/>
      <w:numFmt w:val="bullet"/>
      <w:lvlText w:val="o"/>
      <w:lvlJc w:val="left"/>
      <w:pPr>
        <w:tabs>
          <w:tab w:val="num" w:pos="5760"/>
        </w:tabs>
        <w:ind w:left="5760" w:hanging="360"/>
      </w:pPr>
      <w:rPr>
        <w:rFonts w:ascii="Courier New" w:hAnsi="Courier New"/>
      </w:rPr>
    </w:lvl>
    <w:lvl w:ilvl="8" w:tplc="F4D63864">
      <w:start w:val="1"/>
      <w:numFmt w:val="bullet"/>
      <w:lvlText w:val=""/>
      <w:lvlJc w:val="left"/>
      <w:pPr>
        <w:tabs>
          <w:tab w:val="num" w:pos="6480"/>
        </w:tabs>
        <w:ind w:left="6480" w:hanging="360"/>
      </w:pPr>
      <w:rPr>
        <w:rFonts w:ascii="Wingdings" w:hAnsi="Wingdings"/>
      </w:rPr>
    </w:lvl>
  </w:abstractNum>
  <w:abstractNum w:abstractNumId="537" w15:restartNumberingAfterBreak="0">
    <w:nsid w:val="00000254"/>
    <w:multiLevelType w:val="hybridMultilevel"/>
    <w:tmpl w:val="00000254"/>
    <w:lvl w:ilvl="0" w:tplc="0C520F80">
      <w:start w:val="1"/>
      <w:numFmt w:val="bullet"/>
      <w:lvlText w:val=""/>
      <w:lvlJc w:val="left"/>
      <w:pPr>
        <w:ind w:left="720" w:hanging="360"/>
      </w:pPr>
      <w:rPr>
        <w:rFonts w:ascii="Symbol" w:hAnsi="Symbol"/>
      </w:rPr>
    </w:lvl>
    <w:lvl w:ilvl="1" w:tplc="1206DFB2">
      <w:start w:val="1"/>
      <w:numFmt w:val="bullet"/>
      <w:lvlText w:val="o"/>
      <w:lvlJc w:val="left"/>
      <w:pPr>
        <w:tabs>
          <w:tab w:val="num" w:pos="1440"/>
        </w:tabs>
        <w:ind w:left="1440" w:hanging="360"/>
      </w:pPr>
      <w:rPr>
        <w:rFonts w:ascii="Courier New" w:hAnsi="Courier New"/>
      </w:rPr>
    </w:lvl>
    <w:lvl w:ilvl="2" w:tplc="720498EE">
      <w:start w:val="1"/>
      <w:numFmt w:val="bullet"/>
      <w:lvlText w:val=""/>
      <w:lvlJc w:val="left"/>
      <w:pPr>
        <w:tabs>
          <w:tab w:val="num" w:pos="2160"/>
        </w:tabs>
        <w:ind w:left="2160" w:hanging="360"/>
      </w:pPr>
      <w:rPr>
        <w:rFonts w:ascii="Wingdings" w:hAnsi="Wingdings"/>
      </w:rPr>
    </w:lvl>
    <w:lvl w:ilvl="3" w:tplc="4A68C42E">
      <w:start w:val="1"/>
      <w:numFmt w:val="bullet"/>
      <w:lvlText w:val=""/>
      <w:lvlJc w:val="left"/>
      <w:pPr>
        <w:tabs>
          <w:tab w:val="num" w:pos="2880"/>
        </w:tabs>
        <w:ind w:left="2880" w:hanging="360"/>
      </w:pPr>
      <w:rPr>
        <w:rFonts w:ascii="Symbol" w:hAnsi="Symbol"/>
      </w:rPr>
    </w:lvl>
    <w:lvl w:ilvl="4" w:tplc="CC52FF86">
      <w:start w:val="1"/>
      <w:numFmt w:val="bullet"/>
      <w:lvlText w:val="o"/>
      <w:lvlJc w:val="left"/>
      <w:pPr>
        <w:tabs>
          <w:tab w:val="num" w:pos="3600"/>
        </w:tabs>
        <w:ind w:left="3600" w:hanging="360"/>
      </w:pPr>
      <w:rPr>
        <w:rFonts w:ascii="Courier New" w:hAnsi="Courier New"/>
      </w:rPr>
    </w:lvl>
    <w:lvl w:ilvl="5" w:tplc="57C80BBC">
      <w:start w:val="1"/>
      <w:numFmt w:val="bullet"/>
      <w:lvlText w:val=""/>
      <w:lvlJc w:val="left"/>
      <w:pPr>
        <w:tabs>
          <w:tab w:val="num" w:pos="4320"/>
        </w:tabs>
        <w:ind w:left="4320" w:hanging="360"/>
      </w:pPr>
      <w:rPr>
        <w:rFonts w:ascii="Wingdings" w:hAnsi="Wingdings"/>
      </w:rPr>
    </w:lvl>
    <w:lvl w:ilvl="6" w:tplc="9708AD8E">
      <w:start w:val="1"/>
      <w:numFmt w:val="bullet"/>
      <w:lvlText w:val=""/>
      <w:lvlJc w:val="left"/>
      <w:pPr>
        <w:tabs>
          <w:tab w:val="num" w:pos="5040"/>
        </w:tabs>
        <w:ind w:left="5040" w:hanging="360"/>
      </w:pPr>
      <w:rPr>
        <w:rFonts w:ascii="Symbol" w:hAnsi="Symbol"/>
      </w:rPr>
    </w:lvl>
    <w:lvl w:ilvl="7" w:tplc="9C285BA2">
      <w:start w:val="1"/>
      <w:numFmt w:val="bullet"/>
      <w:lvlText w:val="o"/>
      <w:lvlJc w:val="left"/>
      <w:pPr>
        <w:tabs>
          <w:tab w:val="num" w:pos="5760"/>
        </w:tabs>
        <w:ind w:left="5760" w:hanging="360"/>
      </w:pPr>
      <w:rPr>
        <w:rFonts w:ascii="Courier New" w:hAnsi="Courier New"/>
      </w:rPr>
    </w:lvl>
    <w:lvl w:ilvl="8" w:tplc="BF64D95A">
      <w:start w:val="1"/>
      <w:numFmt w:val="bullet"/>
      <w:lvlText w:val=""/>
      <w:lvlJc w:val="left"/>
      <w:pPr>
        <w:tabs>
          <w:tab w:val="num" w:pos="6480"/>
        </w:tabs>
        <w:ind w:left="6480" w:hanging="360"/>
      </w:pPr>
      <w:rPr>
        <w:rFonts w:ascii="Wingdings" w:hAnsi="Wingdings"/>
      </w:rPr>
    </w:lvl>
  </w:abstractNum>
  <w:abstractNum w:abstractNumId="538" w15:restartNumberingAfterBreak="0">
    <w:nsid w:val="00000255"/>
    <w:multiLevelType w:val="hybridMultilevel"/>
    <w:tmpl w:val="00000255"/>
    <w:lvl w:ilvl="0" w:tplc="5F3E6892">
      <w:start w:val="1"/>
      <w:numFmt w:val="bullet"/>
      <w:lvlText w:val=""/>
      <w:lvlJc w:val="left"/>
      <w:pPr>
        <w:ind w:left="720" w:hanging="360"/>
      </w:pPr>
      <w:rPr>
        <w:rFonts w:ascii="Symbol" w:hAnsi="Symbol"/>
      </w:rPr>
    </w:lvl>
    <w:lvl w:ilvl="1" w:tplc="3D044862">
      <w:start w:val="1"/>
      <w:numFmt w:val="bullet"/>
      <w:lvlText w:val="o"/>
      <w:lvlJc w:val="left"/>
      <w:pPr>
        <w:tabs>
          <w:tab w:val="num" w:pos="1440"/>
        </w:tabs>
        <w:ind w:left="1440" w:hanging="360"/>
      </w:pPr>
      <w:rPr>
        <w:rFonts w:ascii="Courier New" w:hAnsi="Courier New"/>
      </w:rPr>
    </w:lvl>
    <w:lvl w:ilvl="2" w:tplc="34A0324E">
      <w:start w:val="1"/>
      <w:numFmt w:val="bullet"/>
      <w:lvlText w:val=""/>
      <w:lvlJc w:val="left"/>
      <w:pPr>
        <w:tabs>
          <w:tab w:val="num" w:pos="2160"/>
        </w:tabs>
        <w:ind w:left="2160" w:hanging="360"/>
      </w:pPr>
      <w:rPr>
        <w:rFonts w:ascii="Wingdings" w:hAnsi="Wingdings"/>
      </w:rPr>
    </w:lvl>
    <w:lvl w:ilvl="3" w:tplc="5F440728">
      <w:start w:val="1"/>
      <w:numFmt w:val="bullet"/>
      <w:lvlText w:val=""/>
      <w:lvlJc w:val="left"/>
      <w:pPr>
        <w:tabs>
          <w:tab w:val="num" w:pos="2880"/>
        </w:tabs>
        <w:ind w:left="2880" w:hanging="360"/>
      </w:pPr>
      <w:rPr>
        <w:rFonts w:ascii="Symbol" w:hAnsi="Symbol"/>
      </w:rPr>
    </w:lvl>
    <w:lvl w:ilvl="4" w:tplc="DF102296">
      <w:start w:val="1"/>
      <w:numFmt w:val="bullet"/>
      <w:lvlText w:val="o"/>
      <w:lvlJc w:val="left"/>
      <w:pPr>
        <w:tabs>
          <w:tab w:val="num" w:pos="3600"/>
        </w:tabs>
        <w:ind w:left="3600" w:hanging="360"/>
      </w:pPr>
      <w:rPr>
        <w:rFonts w:ascii="Courier New" w:hAnsi="Courier New"/>
      </w:rPr>
    </w:lvl>
    <w:lvl w:ilvl="5" w:tplc="2EC6E4B2">
      <w:start w:val="1"/>
      <w:numFmt w:val="bullet"/>
      <w:lvlText w:val=""/>
      <w:lvlJc w:val="left"/>
      <w:pPr>
        <w:tabs>
          <w:tab w:val="num" w:pos="4320"/>
        </w:tabs>
        <w:ind w:left="4320" w:hanging="360"/>
      </w:pPr>
      <w:rPr>
        <w:rFonts w:ascii="Wingdings" w:hAnsi="Wingdings"/>
      </w:rPr>
    </w:lvl>
    <w:lvl w:ilvl="6" w:tplc="4126CC76">
      <w:start w:val="1"/>
      <w:numFmt w:val="bullet"/>
      <w:lvlText w:val=""/>
      <w:lvlJc w:val="left"/>
      <w:pPr>
        <w:tabs>
          <w:tab w:val="num" w:pos="5040"/>
        </w:tabs>
        <w:ind w:left="5040" w:hanging="360"/>
      </w:pPr>
      <w:rPr>
        <w:rFonts w:ascii="Symbol" w:hAnsi="Symbol"/>
      </w:rPr>
    </w:lvl>
    <w:lvl w:ilvl="7" w:tplc="5CE88556">
      <w:start w:val="1"/>
      <w:numFmt w:val="bullet"/>
      <w:lvlText w:val="o"/>
      <w:lvlJc w:val="left"/>
      <w:pPr>
        <w:tabs>
          <w:tab w:val="num" w:pos="5760"/>
        </w:tabs>
        <w:ind w:left="5760" w:hanging="360"/>
      </w:pPr>
      <w:rPr>
        <w:rFonts w:ascii="Courier New" w:hAnsi="Courier New"/>
      </w:rPr>
    </w:lvl>
    <w:lvl w:ilvl="8" w:tplc="CC6E1BC4">
      <w:start w:val="1"/>
      <w:numFmt w:val="bullet"/>
      <w:lvlText w:val=""/>
      <w:lvlJc w:val="left"/>
      <w:pPr>
        <w:tabs>
          <w:tab w:val="num" w:pos="6480"/>
        </w:tabs>
        <w:ind w:left="6480" w:hanging="360"/>
      </w:pPr>
      <w:rPr>
        <w:rFonts w:ascii="Wingdings" w:hAnsi="Wingdings"/>
      </w:rPr>
    </w:lvl>
  </w:abstractNum>
  <w:abstractNum w:abstractNumId="539" w15:restartNumberingAfterBreak="0">
    <w:nsid w:val="00000256"/>
    <w:multiLevelType w:val="hybridMultilevel"/>
    <w:tmpl w:val="00000256"/>
    <w:lvl w:ilvl="0" w:tplc="CBFC2614">
      <w:start w:val="1"/>
      <w:numFmt w:val="bullet"/>
      <w:lvlText w:val=""/>
      <w:lvlJc w:val="left"/>
      <w:pPr>
        <w:ind w:left="720" w:hanging="360"/>
      </w:pPr>
      <w:rPr>
        <w:rFonts w:ascii="Symbol" w:hAnsi="Symbol"/>
      </w:rPr>
    </w:lvl>
    <w:lvl w:ilvl="1" w:tplc="12A0E0D2">
      <w:start w:val="1"/>
      <w:numFmt w:val="bullet"/>
      <w:lvlText w:val="o"/>
      <w:lvlJc w:val="left"/>
      <w:pPr>
        <w:tabs>
          <w:tab w:val="num" w:pos="1440"/>
        </w:tabs>
        <w:ind w:left="1440" w:hanging="360"/>
      </w:pPr>
      <w:rPr>
        <w:rFonts w:ascii="Courier New" w:hAnsi="Courier New"/>
      </w:rPr>
    </w:lvl>
    <w:lvl w:ilvl="2" w:tplc="94B200E2">
      <w:start w:val="1"/>
      <w:numFmt w:val="bullet"/>
      <w:lvlText w:val=""/>
      <w:lvlJc w:val="left"/>
      <w:pPr>
        <w:tabs>
          <w:tab w:val="num" w:pos="2160"/>
        </w:tabs>
        <w:ind w:left="2160" w:hanging="360"/>
      </w:pPr>
      <w:rPr>
        <w:rFonts w:ascii="Wingdings" w:hAnsi="Wingdings"/>
      </w:rPr>
    </w:lvl>
    <w:lvl w:ilvl="3" w:tplc="4434E8EE">
      <w:start w:val="1"/>
      <w:numFmt w:val="bullet"/>
      <w:lvlText w:val=""/>
      <w:lvlJc w:val="left"/>
      <w:pPr>
        <w:tabs>
          <w:tab w:val="num" w:pos="2880"/>
        </w:tabs>
        <w:ind w:left="2880" w:hanging="360"/>
      </w:pPr>
      <w:rPr>
        <w:rFonts w:ascii="Symbol" w:hAnsi="Symbol"/>
      </w:rPr>
    </w:lvl>
    <w:lvl w:ilvl="4" w:tplc="7970274E">
      <w:start w:val="1"/>
      <w:numFmt w:val="bullet"/>
      <w:lvlText w:val="o"/>
      <w:lvlJc w:val="left"/>
      <w:pPr>
        <w:tabs>
          <w:tab w:val="num" w:pos="3600"/>
        </w:tabs>
        <w:ind w:left="3600" w:hanging="360"/>
      </w:pPr>
      <w:rPr>
        <w:rFonts w:ascii="Courier New" w:hAnsi="Courier New"/>
      </w:rPr>
    </w:lvl>
    <w:lvl w:ilvl="5" w:tplc="68BEBEE8">
      <w:start w:val="1"/>
      <w:numFmt w:val="bullet"/>
      <w:lvlText w:val=""/>
      <w:lvlJc w:val="left"/>
      <w:pPr>
        <w:tabs>
          <w:tab w:val="num" w:pos="4320"/>
        </w:tabs>
        <w:ind w:left="4320" w:hanging="360"/>
      </w:pPr>
      <w:rPr>
        <w:rFonts w:ascii="Wingdings" w:hAnsi="Wingdings"/>
      </w:rPr>
    </w:lvl>
    <w:lvl w:ilvl="6" w:tplc="56B82B70">
      <w:start w:val="1"/>
      <w:numFmt w:val="bullet"/>
      <w:lvlText w:val=""/>
      <w:lvlJc w:val="left"/>
      <w:pPr>
        <w:tabs>
          <w:tab w:val="num" w:pos="5040"/>
        </w:tabs>
        <w:ind w:left="5040" w:hanging="360"/>
      </w:pPr>
      <w:rPr>
        <w:rFonts w:ascii="Symbol" w:hAnsi="Symbol"/>
      </w:rPr>
    </w:lvl>
    <w:lvl w:ilvl="7" w:tplc="D2EC4110">
      <w:start w:val="1"/>
      <w:numFmt w:val="bullet"/>
      <w:lvlText w:val="o"/>
      <w:lvlJc w:val="left"/>
      <w:pPr>
        <w:tabs>
          <w:tab w:val="num" w:pos="5760"/>
        </w:tabs>
        <w:ind w:left="5760" w:hanging="360"/>
      </w:pPr>
      <w:rPr>
        <w:rFonts w:ascii="Courier New" w:hAnsi="Courier New"/>
      </w:rPr>
    </w:lvl>
    <w:lvl w:ilvl="8" w:tplc="602843B2">
      <w:start w:val="1"/>
      <w:numFmt w:val="bullet"/>
      <w:lvlText w:val=""/>
      <w:lvlJc w:val="left"/>
      <w:pPr>
        <w:tabs>
          <w:tab w:val="num" w:pos="6480"/>
        </w:tabs>
        <w:ind w:left="6480" w:hanging="360"/>
      </w:pPr>
      <w:rPr>
        <w:rFonts w:ascii="Wingdings" w:hAnsi="Wingdings"/>
      </w:rPr>
    </w:lvl>
  </w:abstractNum>
  <w:abstractNum w:abstractNumId="540" w15:restartNumberingAfterBreak="0">
    <w:nsid w:val="00000257"/>
    <w:multiLevelType w:val="hybridMultilevel"/>
    <w:tmpl w:val="00000257"/>
    <w:lvl w:ilvl="0" w:tplc="E80E20A0">
      <w:start w:val="1"/>
      <w:numFmt w:val="bullet"/>
      <w:lvlText w:val=""/>
      <w:lvlJc w:val="left"/>
      <w:pPr>
        <w:ind w:left="720" w:hanging="360"/>
      </w:pPr>
      <w:rPr>
        <w:rFonts w:ascii="Symbol" w:hAnsi="Symbol"/>
      </w:rPr>
    </w:lvl>
    <w:lvl w:ilvl="1" w:tplc="04B627AC">
      <w:start w:val="1"/>
      <w:numFmt w:val="bullet"/>
      <w:lvlText w:val="o"/>
      <w:lvlJc w:val="left"/>
      <w:pPr>
        <w:tabs>
          <w:tab w:val="num" w:pos="1440"/>
        </w:tabs>
        <w:ind w:left="1440" w:hanging="360"/>
      </w:pPr>
      <w:rPr>
        <w:rFonts w:ascii="Courier New" w:hAnsi="Courier New"/>
      </w:rPr>
    </w:lvl>
    <w:lvl w:ilvl="2" w:tplc="57D4BF60">
      <w:start w:val="1"/>
      <w:numFmt w:val="bullet"/>
      <w:lvlText w:val=""/>
      <w:lvlJc w:val="left"/>
      <w:pPr>
        <w:tabs>
          <w:tab w:val="num" w:pos="2160"/>
        </w:tabs>
        <w:ind w:left="2160" w:hanging="360"/>
      </w:pPr>
      <w:rPr>
        <w:rFonts w:ascii="Wingdings" w:hAnsi="Wingdings"/>
      </w:rPr>
    </w:lvl>
    <w:lvl w:ilvl="3" w:tplc="48F65A22">
      <w:start w:val="1"/>
      <w:numFmt w:val="bullet"/>
      <w:lvlText w:val=""/>
      <w:lvlJc w:val="left"/>
      <w:pPr>
        <w:tabs>
          <w:tab w:val="num" w:pos="2880"/>
        </w:tabs>
        <w:ind w:left="2880" w:hanging="360"/>
      </w:pPr>
      <w:rPr>
        <w:rFonts w:ascii="Symbol" w:hAnsi="Symbol"/>
      </w:rPr>
    </w:lvl>
    <w:lvl w:ilvl="4" w:tplc="5416289A">
      <w:start w:val="1"/>
      <w:numFmt w:val="bullet"/>
      <w:lvlText w:val="o"/>
      <w:lvlJc w:val="left"/>
      <w:pPr>
        <w:tabs>
          <w:tab w:val="num" w:pos="3600"/>
        </w:tabs>
        <w:ind w:left="3600" w:hanging="360"/>
      </w:pPr>
      <w:rPr>
        <w:rFonts w:ascii="Courier New" w:hAnsi="Courier New"/>
      </w:rPr>
    </w:lvl>
    <w:lvl w:ilvl="5" w:tplc="1986758A">
      <w:start w:val="1"/>
      <w:numFmt w:val="bullet"/>
      <w:lvlText w:val=""/>
      <w:lvlJc w:val="left"/>
      <w:pPr>
        <w:tabs>
          <w:tab w:val="num" w:pos="4320"/>
        </w:tabs>
        <w:ind w:left="4320" w:hanging="360"/>
      </w:pPr>
      <w:rPr>
        <w:rFonts w:ascii="Wingdings" w:hAnsi="Wingdings"/>
      </w:rPr>
    </w:lvl>
    <w:lvl w:ilvl="6" w:tplc="94949354">
      <w:start w:val="1"/>
      <w:numFmt w:val="bullet"/>
      <w:lvlText w:val=""/>
      <w:lvlJc w:val="left"/>
      <w:pPr>
        <w:tabs>
          <w:tab w:val="num" w:pos="5040"/>
        </w:tabs>
        <w:ind w:left="5040" w:hanging="360"/>
      </w:pPr>
      <w:rPr>
        <w:rFonts w:ascii="Symbol" w:hAnsi="Symbol"/>
      </w:rPr>
    </w:lvl>
    <w:lvl w:ilvl="7" w:tplc="834EDDAE">
      <w:start w:val="1"/>
      <w:numFmt w:val="bullet"/>
      <w:lvlText w:val="o"/>
      <w:lvlJc w:val="left"/>
      <w:pPr>
        <w:tabs>
          <w:tab w:val="num" w:pos="5760"/>
        </w:tabs>
        <w:ind w:left="5760" w:hanging="360"/>
      </w:pPr>
      <w:rPr>
        <w:rFonts w:ascii="Courier New" w:hAnsi="Courier New"/>
      </w:rPr>
    </w:lvl>
    <w:lvl w:ilvl="8" w:tplc="FF48331C">
      <w:start w:val="1"/>
      <w:numFmt w:val="bullet"/>
      <w:lvlText w:val=""/>
      <w:lvlJc w:val="left"/>
      <w:pPr>
        <w:tabs>
          <w:tab w:val="num" w:pos="6480"/>
        </w:tabs>
        <w:ind w:left="6480" w:hanging="360"/>
      </w:pPr>
      <w:rPr>
        <w:rFonts w:ascii="Wingdings" w:hAnsi="Wingdings"/>
      </w:rPr>
    </w:lvl>
  </w:abstractNum>
  <w:abstractNum w:abstractNumId="541" w15:restartNumberingAfterBreak="0">
    <w:nsid w:val="00000258"/>
    <w:multiLevelType w:val="hybridMultilevel"/>
    <w:tmpl w:val="00000258"/>
    <w:lvl w:ilvl="0" w:tplc="03B81EE2">
      <w:start w:val="1"/>
      <w:numFmt w:val="bullet"/>
      <w:lvlText w:val=""/>
      <w:lvlJc w:val="left"/>
      <w:pPr>
        <w:ind w:left="720" w:hanging="360"/>
      </w:pPr>
      <w:rPr>
        <w:rFonts w:ascii="Symbol" w:hAnsi="Symbol"/>
      </w:rPr>
    </w:lvl>
    <w:lvl w:ilvl="1" w:tplc="1A2AFEE8">
      <w:start w:val="1"/>
      <w:numFmt w:val="bullet"/>
      <w:lvlText w:val="o"/>
      <w:lvlJc w:val="left"/>
      <w:pPr>
        <w:tabs>
          <w:tab w:val="num" w:pos="1440"/>
        </w:tabs>
        <w:ind w:left="1440" w:hanging="360"/>
      </w:pPr>
      <w:rPr>
        <w:rFonts w:ascii="Courier New" w:hAnsi="Courier New"/>
      </w:rPr>
    </w:lvl>
    <w:lvl w:ilvl="2" w:tplc="AB7A0B54">
      <w:start w:val="1"/>
      <w:numFmt w:val="bullet"/>
      <w:lvlText w:val=""/>
      <w:lvlJc w:val="left"/>
      <w:pPr>
        <w:tabs>
          <w:tab w:val="num" w:pos="2160"/>
        </w:tabs>
        <w:ind w:left="2160" w:hanging="360"/>
      </w:pPr>
      <w:rPr>
        <w:rFonts w:ascii="Wingdings" w:hAnsi="Wingdings"/>
      </w:rPr>
    </w:lvl>
    <w:lvl w:ilvl="3" w:tplc="D11CB058">
      <w:start w:val="1"/>
      <w:numFmt w:val="bullet"/>
      <w:lvlText w:val=""/>
      <w:lvlJc w:val="left"/>
      <w:pPr>
        <w:tabs>
          <w:tab w:val="num" w:pos="2880"/>
        </w:tabs>
        <w:ind w:left="2880" w:hanging="360"/>
      </w:pPr>
      <w:rPr>
        <w:rFonts w:ascii="Symbol" w:hAnsi="Symbol"/>
      </w:rPr>
    </w:lvl>
    <w:lvl w:ilvl="4" w:tplc="948C43FA">
      <w:start w:val="1"/>
      <w:numFmt w:val="bullet"/>
      <w:lvlText w:val="o"/>
      <w:lvlJc w:val="left"/>
      <w:pPr>
        <w:tabs>
          <w:tab w:val="num" w:pos="3600"/>
        </w:tabs>
        <w:ind w:left="3600" w:hanging="360"/>
      </w:pPr>
      <w:rPr>
        <w:rFonts w:ascii="Courier New" w:hAnsi="Courier New"/>
      </w:rPr>
    </w:lvl>
    <w:lvl w:ilvl="5" w:tplc="2496F754">
      <w:start w:val="1"/>
      <w:numFmt w:val="bullet"/>
      <w:lvlText w:val=""/>
      <w:lvlJc w:val="left"/>
      <w:pPr>
        <w:tabs>
          <w:tab w:val="num" w:pos="4320"/>
        </w:tabs>
        <w:ind w:left="4320" w:hanging="360"/>
      </w:pPr>
      <w:rPr>
        <w:rFonts w:ascii="Wingdings" w:hAnsi="Wingdings"/>
      </w:rPr>
    </w:lvl>
    <w:lvl w:ilvl="6" w:tplc="E4727894">
      <w:start w:val="1"/>
      <w:numFmt w:val="bullet"/>
      <w:lvlText w:val=""/>
      <w:lvlJc w:val="left"/>
      <w:pPr>
        <w:tabs>
          <w:tab w:val="num" w:pos="5040"/>
        </w:tabs>
        <w:ind w:left="5040" w:hanging="360"/>
      </w:pPr>
      <w:rPr>
        <w:rFonts w:ascii="Symbol" w:hAnsi="Symbol"/>
      </w:rPr>
    </w:lvl>
    <w:lvl w:ilvl="7" w:tplc="5888EA2E">
      <w:start w:val="1"/>
      <w:numFmt w:val="bullet"/>
      <w:lvlText w:val="o"/>
      <w:lvlJc w:val="left"/>
      <w:pPr>
        <w:tabs>
          <w:tab w:val="num" w:pos="5760"/>
        </w:tabs>
        <w:ind w:left="5760" w:hanging="360"/>
      </w:pPr>
      <w:rPr>
        <w:rFonts w:ascii="Courier New" w:hAnsi="Courier New"/>
      </w:rPr>
    </w:lvl>
    <w:lvl w:ilvl="8" w:tplc="6CCC53C2">
      <w:start w:val="1"/>
      <w:numFmt w:val="bullet"/>
      <w:lvlText w:val=""/>
      <w:lvlJc w:val="left"/>
      <w:pPr>
        <w:tabs>
          <w:tab w:val="num" w:pos="6480"/>
        </w:tabs>
        <w:ind w:left="6480" w:hanging="360"/>
      </w:pPr>
      <w:rPr>
        <w:rFonts w:ascii="Wingdings" w:hAnsi="Wingdings"/>
      </w:rPr>
    </w:lvl>
  </w:abstractNum>
  <w:abstractNum w:abstractNumId="542" w15:restartNumberingAfterBreak="0">
    <w:nsid w:val="00000259"/>
    <w:multiLevelType w:val="hybridMultilevel"/>
    <w:tmpl w:val="00000259"/>
    <w:lvl w:ilvl="0" w:tplc="5AE22A40">
      <w:start w:val="1"/>
      <w:numFmt w:val="bullet"/>
      <w:lvlText w:val=""/>
      <w:lvlJc w:val="left"/>
      <w:pPr>
        <w:ind w:left="720" w:hanging="360"/>
      </w:pPr>
      <w:rPr>
        <w:rFonts w:ascii="Symbol" w:hAnsi="Symbol"/>
      </w:rPr>
    </w:lvl>
    <w:lvl w:ilvl="1" w:tplc="66AC4826">
      <w:start w:val="1"/>
      <w:numFmt w:val="bullet"/>
      <w:lvlText w:val="o"/>
      <w:lvlJc w:val="left"/>
      <w:pPr>
        <w:tabs>
          <w:tab w:val="num" w:pos="1440"/>
        </w:tabs>
        <w:ind w:left="1440" w:hanging="360"/>
      </w:pPr>
      <w:rPr>
        <w:rFonts w:ascii="Courier New" w:hAnsi="Courier New"/>
      </w:rPr>
    </w:lvl>
    <w:lvl w:ilvl="2" w:tplc="4206478E">
      <w:start w:val="1"/>
      <w:numFmt w:val="bullet"/>
      <w:lvlText w:val=""/>
      <w:lvlJc w:val="left"/>
      <w:pPr>
        <w:tabs>
          <w:tab w:val="num" w:pos="2160"/>
        </w:tabs>
        <w:ind w:left="2160" w:hanging="360"/>
      </w:pPr>
      <w:rPr>
        <w:rFonts w:ascii="Wingdings" w:hAnsi="Wingdings"/>
      </w:rPr>
    </w:lvl>
    <w:lvl w:ilvl="3" w:tplc="8B62B22E">
      <w:start w:val="1"/>
      <w:numFmt w:val="bullet"/>
      <w:lvlText w:val=""/>
      <w:lvlJc w:val="left"/>
      <w:pPr>
        <w:tabs>
          <w:tab w:val="num" w:pos="2880"/>
        </w:tabs>
        <w:ind w:left="2880" w:hanging="360"/>
      </w:pPr>
      <w:rPr>
        <w:rFonts w:ascii="Symbol" w:hAnsi="Symbol"/>
      </w:rPr>
    </w:lvl>
    <w:lvl w:ilvl="4" w:tplc="31F876FA">
      <w:start w:val="1"/>
      <w:numFmt w:val="bullet"/>
      <w:lvlText w:val="o"/>
      <w:lvlJc w:val="left"/>
      <w:pPr>
        <w:tabs>
          <w:tab w:val="num" w:pos="3600"/>
        </w:tabs>
        <w:ind w:left="3600" w:hanging="360"/>
      </w:pPr>
      <w:rPr>
        <w:rFonts w:ascii="Courier New" w:hAnsi="Courier New"/>
      </w:rPr>
    </w:lvl>
    <w:lvl w:ilvl="5" w:tplc="AF189B4E">
      <w:start w:val="1"/>
      <w:numFmt w:val="bullet"/>
      <w:lvlText w:val=""/>
      <w:lvlJc w:val="left"/>
      <w:pPr>
        <w:tabs>
          <w:tab w:val="num" w:pos="4320"/>
        </w:tabs>
        <w:ind w:left="4320" w:hanging="360"/>
      </w:pPr>
      <w:rPr>
        <w:rFonts w:ascii="Wingdings" w:hAnsi="Wingdings"/>
      </w:rPr>
    </w:lvl>
    <w:lvl w:ilvl="6" w:tplc="7598E1BE">
      <w:start w:val="1"/>
      <w:numFmt w:val="bullet"/>
      <w:lvlText w:val=""/>
      <w:lvlJc w:val="left"/>
      <w:pPr>
        <w:tabs>
          <w:tab w:val="num" w:pos="5040"/>
        </w:tabs>
        <w:ind w:left="5040" w:hanging="360"/>
      </w:pPr>
      <w:rPr>
        <w:rFonts w:ascii="Symbol" w:hAnsi="Symbol"/>
      </w:rPr>
    </w:lvl>
    <w:lvl w:ilvl="7" w:tplc="C2A26262">
      <w:start w:val="1"/>
      <w:numFmt w:val="bullet"/>
      <w:lvlText w:val="o"/>
      <w:lvlJc w:val="left"/>
      <w:pPr>
        <w:tabs>
          <w:tab w:val="num" w:pos="5760"/>
        </w:tabs>
        <w:ind w:left="5760" w:hanging="360"/>
      </w:pPr>
      <w:rPr>
        <w:rFonts w:ascii="Courier New" w:hAnsi="Courier New"/>
      </w:rPr>
    </w:lvl>
    <w:lvl w:ilvl="8" w:tplc="AFA6EC58">
      <w:start w:val="1"/>
      <w:numFmt w:val="bullet"/>
      <w:lvlText w:val=""/>
      <w:lvlJc w:val="left"/>
      <w:pPr>
        <w:tabs>
          <w:tab w:val="num" w:pos="6480"/>
        </w:tabs>
        <w:ind w:left="6480" w:hanging="360"/>
      </w:pPr>
      <w:rPr>
        <w:rFonts w:ascii="Wingdings" w:hAnsi="Wingdings"/>
      </w:rPr>
    </w:lvl>
  </w:abstractNum>
  <w:abstractNum w:abstractNumId="543" w15:restartNumberingAfterBreak="0">
    <w:nsid w:val="0000025A"/>
    <w:multiLevelType w:val="hybridMultilevel"/>
    <w:tmpl w:val="0000025A"/>
    <w:lvl w:ilvl="0" w:tplc="90FED466">
      <w:start w:val="1"/>
      <w:numFmt w:val="bullet"/>
      <w:lvlText w:val=""/>
      <w:lvlJc w:val="left"/>
      <w:pPr>
        <w:ind w:left="720" w:hanging="360"/>
      </w:pPr>
      <w:rPr>
        <w:rFonts w:ascii="Symbol" w:hAnsi="Symbol"/>
      </w:rPr>
    </w:lvl>
    <w:lvl w:ilvl="1" w:tplc="C734A49C">
      <w:start w:val="1"/>
      <w:numFmt w:val="bullet"/>
      <w:lvlText w:val="o"/>
      <w:lvlJc w:val="left"/>
      <w:pPr>
        <w:tabs>
          <w:tab w:val="num" w:pos="1440"/>
        </w:tabs>
        <w:ind w:left="1440" w:hanging="360"/>
      </w:pPr>
      <w:rPr>
        <w:rFonts w:ascii="Courier New" w:hAnsi="Courier New"/>
      </w:rPr>
    </w:lvl>
    <w:lvl w:ilvl="2" w:tplc="A39AEEBC">
      <w:start w:val="1"/>
      <w:numFmt w:val="bullet"/>
      <w:lvlText w:val=""/>
      <w:lvlJc w:val="left"/>
      <w:pPr>
        <w:tabs>
          <w:tab w:val="num" w:pos="2160"/>
        </w:tabs>
        <w:ind w:left="2160" w:hanging="360"/>
      </w:pPr>
      <w:rPr>
        <w:rFonts w:ascii="Wingdings" w:hAnsi="Wingdings"/>
      </w:rPr>
    </w:lvl>
    <w:lvl w:ilvl="3" w:tplc="272A0208">
      <w:start w:val="1"/>
      <w:numFmt w:val="bullet"/>
      <w:lvlText w:val=""/>
      <w:lvlJc w:val="left"/>
      <w:pPr>
        <w:tabs>
          <w:tab w:val="num" w:pos="2880"/>
        </w:tabs>
        <w:ind w:left="2880" w:hanging="360"/>
      </w:pPr>
      <w:rPr>
        <w:rFonts w:ascii="Symbol" w:hAnsi="Symbol"/>
      </w:rPr>
    </w:lvl>
    <w:lvl w:ilvl="4" w:tplc="28D493C8">
      <w:start w:val="1"/>
      <w:numFmt w:val="bullet"/>
      <w:lvlText w:val="o"/>
      <w:lvlJc w:val="left"/>
      <w:pPr>
        <w:tabs>
          <w:tab w:val="num" w:pos="3600"/>
        </w:tabs>
        <w:ind w:left="3600" w:hanging="360"/>
      </w:pPr>
      <w:rPr>
        <w:rFonts w:ascii="Courier New" w:hAnsi="Courier New"/>
      </w:rPr>
    </w:lvl>
    <w:lvl w:ilvl="5" w:tplc="E23225BE">
      <w:start w:val="1"/>
      <w:numFmt w:val="bullet"/>
      <w:lvlText w:val=""/>
      <w:lvlJc w:val="left"/>
      <w:pPr>
        <w:tabs>
          <w:tab w:val="num" w:pos="4320"/>
        </w:tabs>
        <w:ind w:left="4320" w:hanging="360"/>
      </w:pPr>
      <w:rPr>
        <w:rFonts w:ascii="Wingdings" w:hAnsi="Wingdings"/>
      </w:rPr>
    </w:lvl>
    <w:lvl w:ilvl="6" w:tplc="2F06508E">
      <w:start w:val="1"/>
      <w:numFmt w:val="bullet"/>
      <w:lvlText w:val=""/>
      <w:lvlJc w:val="left"/>
      <w:pPr>
        <w:tabs>
          <w:tab w:val="num" w:pos="5040"/>
        </w:tabs>
        <w:ind w:left="5040" w:hanging="360"/>
      </w:pPr>
      <w:rPr>
        <w:rFonts w:ascii="Symbol" w:hAnsi="Symbol"/>
      </w:rPr>
    </w:lvl>
    <w:lvl w:ilvl="7" w:tplc="ABB27892">
      <w:start w:val="1"/>
      <w:numFmt w:val="bullet"/>
      <w:lvlText w:val="o"/>
      <w:lvlJc w:val="left"/>
      <w:pPr>
        <w:tabs>
          <w:tab w:val="num" w:pos="5760"/>
        </w:tabs>
        <w:ind w:left="5760" w:hanging="360"/>
      </w:pPr>
      <w:rPr>
        <w:rFonts w:ascii="Courier New" w:hAnsi="Courier New"/>
      </w:rPr>
    </w:lvl>
    <w:lvl w:ilvl="8" w:tplc="06C40120">
      <w:start w:val="1"/>
      <w:numFmt w:val="bullet"/>
      <w:lvlText w:val=""/>
      <w:lvlJc w:val="left"/>
      <w:pPr>
        <w:tabs>
          <w:tab w:val="num" w:pos="6480"/>
        </w:tabs>
        <w:ind w:left="6480" w:hanging="360"/>
      </w:pPr>
      <w:rPr>
        <w:rFonts w:ascii="Wingdings" w:hAnsi="Wingdings"/>
      </w:rPr>
    </w:lvl>
  </w:abstractNum>
  <w:abstractNum w:abstractNumId="544" w15:restartNumberingAfterBreak="0">
    <w:nsid w:val="0000025B"/>
    <w:multiLevelType w:val="hybridMultilevel"/>
    <w:tmpl w:val="0000025B"/>
    <w:lvl w:ilvl="0" w:tplc="E2E40A7C">
      <w:start w:val="1"/>
      <w:numFmt w:val="bullet"/>
      <w:lvlText w:val=""/>
      <w:lvlJc w:val="left"/>
      <w:pPr>
        <w:ind w:left="720" w:hanging="360"/>
      </w:pPr>
      <w:rPr>
        <w:rFonts w:ascii="Symbol" w:hAnsi="Symbol"/>
      </w:rPr>
    </w:lvl>
    <w:lvl w:ilvl="1" w:tplc="B2060B50">
      <w:start w:val="1"/>
      <w:numFmt w:val="bullet"/>
      <w:lvlText w:val="o"/>
      <w:lvlJc w:val="left"/>
      <w:pPr>
        <w:tabs>
          <w:tab w:val="num" w:pos="1440"/>
        </w:tabs>
        <w:ind w:left="1440" w:hanging="360"/>
      </w:pPr>
      <w:rPr>
        <w:rFonts w:ascii="Courier New" w:hAnsi="Courier New"/>
      </w:rPr>
    </w:lvl>
    <w:lvl w:ilvl="2" w:tplc="40600124">
      <w:start w:val="1"/>
      <w:numFmt w:val="bullet"/>
      <w:lvlText w:val=""/>
      <w:lvlJc w:val="left"/>
      <w:pPr>
        <w:tabs>
          <w:tab w:val="num" w:pos="2160"/>
        </w:tabs>
        <w:ind w:left="2160" w:hanging="360"/>
      </w:pPr>
      <w:rPr>
        <w:rFonts w:ascii="Wingdings" w:hAnsi="Wingdings"/>
      </w:rPr>
    </w:lvl>
    <w:lvl w:ilvl="3" w:tplc="14DC9870">
      <w:start w:val="1"/>
      <w:numFmt w:val="bullet"/>
      <w:lvlText w:val=""/>
      <w:lvlJc w:val="left"/>
      <w:pPr>
        <w:tabs>
          <w:tab w:val="num" w:pos="2880"/>
        </w:tabs>
        <w:ind w:left="2880" w:hanging="360"/>
      </w:pPr>
      <w:rPr>
        <w:rFonts w:ascii="Symbol" w:hAnsi="Symbol"/>
      </w:rPr>
    </w:lvl>
    <w:lvl w:ilvl="4" w:tplc="665899F8">
      <w:start w:val="1"/>
      <w:numFmt w:val="bullet"/>
      <w:lvlText w:val="o"/>
      <w:lvlJc w:val="left"/>
      <w:pPr>
        <w:tabs>
          <w:tab w:val="num" w:pos="3600"/>
        </w:tabs>
        <w:ind w:left="3600" w:hanging="360"/>
      </w:pPr>
      <w:rPr>
        <w:rFonts w:ascii="Courier New" w:hAnsi="Courier New"/>
      </w:rPr>
    </w:lvl>
    <w:lvl w:ilvl="5" w:tplc="2A16EA0A">
      <w:start w:val="1"/>
      <w:numFmt w:val="bullet"/>
      <w:lvlText w:val=""/>
      <w:lvlJc w:val="left"/>
      <w:pPr>
        <w:tabs>
          <w:tab w:val="num" w:pos="4320"/>
        </w:tabs>
        <w:ind w:left="4320" w:hanging="360"/>
      </w:pPr>
      <w:rPr>
        <w:rFonts w:ascii="Wingdings" w:hAnsi="Wingdings"/>
      </w:rPr>
    </w:lvl>
    <w:lvl w:ilvl="6" w:tplc="3F96E208">
      <w:start w:val="1"/>
      <w:numFmt w:val="bullet"/>
      <w:lvlText w:val=""/>
      <w:lvlJc w:val="left"/>
      <w:pPr>
        <w:tabs>
          <w:tab w:val="num" w:pos="5040"/>
        </w:tabs>
        <w:ind w:left="5040" w:hanging="360"/>
      </w:pPr>
      <w:rPr>
        <w:rFonts w:ascii="Symbol" w:hAnsi="Symbol"/>
      </w:rPr>
    </w:lvl>
    <w:lvl w:ilvl="7" w:tplc="E4205700">
      <w:start w:val="1"/>
      <w:numFmt w:val="bullet"/>
      <w:lvlText w:val="o"/>
      <w:lvlJc w:val="left"/>
      <w:pPr>
        <w:tabs>
          <w:tab w:val="num" w:pos="5760"/>
        </w:tabs>
        <w:ind w:left="5760" w:hanging="360"/>
      </w:pPr>
      <w:rPr>
        <w:rFonts w:ascii="Courier New" w:hAnsi="Courier New"/>
      </w:rPr>
    </w:lvl>
    <w:lvl w:ilvl="8" w:tplc="09427680">
      <w:start w:val="1"/>
      <w:numFmt w:val="bullet"/>
      <w:lvlText w:val=""/>
      <w:lvlJc w:val="left"/>
      <w:pPr>
        <w:tabs>
          <w:tab w:val="num" w:pos="6480"/>
        </w:tabs>
        <w:ind w:left="6480" w:hanging="360"/>
      </w:pPr>
      <w:rPr>
        <w:rFonts w:ascii="Wingdings" w:hAnsi="Wingdings"/>
      </w:rPr>
    </w:lvl>
  </w:abstractNum>
  <w:abstractNum w:abstractNumId="545" w15:restartNumberingAfterBreak="0">
    <w:nsid w:val="0000025C"/>
    <w:multiLevelType w:val="hybridMultilevel"/>
    <w:tmpl w:val="0000025C"/>
    <w:lvl w:ilvl="0" w:tplc="47C48F9A">
      <w:start w:val="1"/>
      <w:numFmt w:val="bullet"/>
      <w:lvlText w:val=""/>
      <w:lvlJc w:val="left"/>
      <w:pPr>
        <w:ind w:left="720" w:hanging="360"/>
      </w:pPr>
      <w:rPr>
        <w:rFonts w:ascii="Symbol" w:hAnsi="Symbol"/>
      </w:rPr>
    </w:lvl>
    <w:lvl w:ilvl="1" w:tplc="8CE004A0">
      <w:start w:val="1"/>
      <w:numFmt w:val="bullet"/>
      <w:lvlText w:val="o"/>
      <w:lvlJc w:val="left"/>
      <w:pPr>
        <w:tabs>
          <w:tab w:val="num" w:pos="1440"/>
        </w:tabs>
        <w:ind w:left="1440" w:hanging="360"/>
      </w:pPr>
      <w:rPr>
        <w:rFonts w:ascii="Courier New" w:hAnsi="Courier New"/>
      </w:rPr>
    </w:lvl>
    <w:lvl w:ilvl="2" w:tplc="EDA8F5A8">
      <w:start w:val="1"/>
      <w:numFmt w:val="bullet"/>
      <w:lvlText w:val=""/>
      <w:lvlJc w:val="left"/>
      <w:pPr>
        <w:tabs>
          <w:tab w:val="num" w:pos="2160"/>
        </w:tabs>
        <w:ind w:left="2160" w:hanging="360"/>
      </w:pPr>
      <w:rPr>
        <w:rFonts w:ascii="Wingdings" w:hAnsi="Wingdings"/>
      </w:rPr>
    </w:lvl>
    <w:lvl w:ilvl="3" w:tplc="EA507E3A">
      <w:start w:val="1"/>
      <w:numFmt w:val="bullet"/>
      <w:lvlText w:val=""/>
      <w:lvlJc w:val="left"/>
      <w:pPr>
        <w:tabs>
          <w:tab w:val="num" w:pos="2880"/>
        </w:tabs>
        <w:ind w:left="2880" w:hanging="360"/>
      </w:pPr>
      <w:rPr>
        <w:rFonts w:ascii="Symbol" w:hAnsi="Symbol"/>
      </w:rPr>
    </w:lvl>
    <w:lvl w:ilvl="4" w:tplc="E6B40EDE">
      <w:start w:val="1"/>
      <w:numFmt w:val="bullet"/>
      <w:lvlText w:val="o"/>
      <w:lvlJc w:val="left"/>
      <w:pPr>
        <w:tabs>
          <w:tab w:val="num" w:pos="3600"/>
        </w:tabs>
        <w:ind w:left="3600" w:hanging="360"/>
      </w:pPr>
      <w:rPr>
        <w:rFonts w:ascii="Courier New" w:hAnsi="Courier New"/>
      </w:rPr>
    </w:lvl>
    <w:lvl w:ilvl="5" w:tplc="A7F87E22">
      <w:start w:val="1"/>
      <w:numFmt w:val="bullet"/>
      <w:lvlText w:val=""/>
      <w:lvlJc w:val="left"/>
      <w:pPr>
        <w:tabs>
          <w:tab w:val="num" w:pos="4320"/>
        </w:tabs>
        <w:ind w:left="4320" w:hanging="360"/>
      </w:pPr>
      <w:rPr>
        <w:rFonts w:ascii="Wingdings" w:hAnsi="Wingdings"/>
      </w:rPr>
    </w:lvl>
    <w:lvl w:ilvl="6" w:tplc="572207BC">
      <w:start w:val="1"/>
      <w:numFmt w:val="bullet"/>
      <w:lvlText w:val=""/>
      <w:lvlJc w:val="left"/>
      <w:pPr>
        <w:tabs>
          <w:tab w:val="num" w:pos="5040"/>
        </w:tabs>
        <w:ind w:left="5040" w:hanging="360"/>
      </w:pPr>
      <w:rPr>
        <w:rFonts w:ascii="Symbol" w:hAnsi="Symbol"/>
      </w:rPr>
    </w:lvl>
    <w:lvl w:ilvl="7" w:tplc="2BA858C6">
      <w:start w:val="1"/>
      <w:numFmt w:val="bullet"/>
      <w:lvlText w:val="o"/>
      <w:lvlJc w:val="left"/>
      <w:pPr>
        <w:tabs>
          <w:tab w:val="num" w:pos="5760"/>
        </w:tabs>
        <w:ind w:left="5760" w:hanging="360"/>
      </w:pPr>
      <w:rPr>
        <w:rFonts w:ascii="Courier New" w:hAnsi="Courier New"/>
      </w:rPr>
    </w:lvl>
    <w:lvl w:ilvl="8" w:tplc="36A25D70">
      <w:start w:val="1"/>
      <w:numFmt w:val="bullet"/>
      <w:lvlText w:val=""/>
      <w:lvlJc w:val="left"/>
      <w:pPr>
        <w:tabs>
          <w:tab w:val="num" w:pos="6480"/>
        </w:tabs>
        <w:ind w:left="6480" w:hanging="360"/>
      </w:pPr>
      <w:rPr>
        <w:rFonts w:ascii="Wingdings" w:hAnsi="Wingdings"/>
      </w:rPr>
    </w:lvl>
  </w:abstractNum>
  <w:abstractNum w:abstractNumId="546" w15:restartNumberingAfterBreak="0">
    <w:nsid w:val="0000025D"/>
    <w:multiLevelType w:val="hybridMultilevel"/>
    <w:tmpl w:val="0000025D"/>
    <w:lvl w:ilvl="0" w:tplc="A4362826">
      <w:start w:val="1"/>
      <w:numFmt w:val="bullet"/>
      <w:lvlText w:val=""/>
      <w:lvlJc w:val="left"/>
      <w:pPr>
        <w:ind w:left="720" w:hanging="360"/>
      </w:pPr>
      <w:rPr>
        <w:rFonts w:ascii="Symbol" w:hAnsi="Symbol"/>
      </w:rPr>
    </w:lvl>
    <w:lvl w:ilvl="1" w:tplc="A5D4466A">
      <w:start w:val="1"/>
      <w:numFmt w:val="bullet"/>
      <w:lvlText w:val="o"/>
      <w:lvlJc w:val="left"/>
      <w:pPr>
        <w:tabs>
          <w:tab w:val="num" w:pos="1440"/>
        </w:tabs>
        <w:ind w:left="1440" w:hanging="360"/>
      </w:pPr>
      <w:rPr>
        <w:rFonts w:ascii="Courier New" w:hAnsi="Courier New"/>
      </w:rPr>
    </w:lvl>
    <w:lvl w:ilvl="2" w:tplc="ADE0F112">
      <w:start w:val="1"/>
      <w:numFmt w:val="bullet"/>
      <w:lvlText w:val=""/>
      <w:lvlJc w:val="left"/>
      <w:pPr>
        <w:tabs>
          <w:tab w:val="num" w:pos="2160"/>
        </w:tabs>
        <w:ind w:left="2160" w:hanging="360"/>
      </w:pPr>
      <w:rPr>
        <w:rFonts w:ascii="Wingdings" w:hAnsi="Wingdings"/>
      </w:rPr>
    </w:lvl>
    <w:lvl w:ilvl="3" w:tplc="E4AA1384">
      <w:start w:val="1"/>
      <w:numFmt w:val="bullet"/>
      <w:lvlText w:val=""/>
      <w:lvlJc w:val="left"/>
      <w:pPr>
        <w:tabs>
          <w:tab w:val="num" w:pos="2880"/>
        </w:tabs>
        <w:ind w:left="2880" w:hanging="360"/>
      </w:pPr>
      <w:rPr>
        <w:rFonts w:ascii="Symbol" w:hAnsi="Symbol"/>
      </w:rPr>
    </w:lvl>
    <w:lvl w:ilvl="4" w:tplc="0C56B8AA">
      <w:start w:val="1"/>
      <w:numFmt w:val="bullet"/>
      <w:lvlText w:val="o"/>
      <w:lvlJc w:val="left"/>
      <w:pPr>
        <w:tabs>
          <w:tab w:val="num" w:pos="3600"/>
        </w:tabs>
        <w:ind w:left="3600" w:hanging="360"/>
      </w:pPr>
      <w:rPr>
        <w:rFonts w:ascii="Courier New" w:hAnsi="Courier New"/>
      </w:rPr>
    </w:lvl>
    <w:lvl w:ilvl="5" w:tplc="D7F0D134">
      <w:start w:val="1"/>
      <w:numFmt w:val="bullet"/>
      <w:lvlText w:val=""/>
      <w:lvlJc w:val="left"/>
      <w:pPr>
        <w:tabs>
          <w:tab w:val="num" w:pos="4320"/>
        </w:tabs>
        <w:ind w:left="4320" w:hanging="360"/>
      </w:pPr>
      <w:rPr>
        <w:rFonts w:ascii="Wingdings" w:hAnsi="Wingdings"/>
      </w:rPr>
    </w:lvl>
    <w:lvl w:ilvl="6" w:tplc="40EA9E84">
      <w:start w:val="1"/>
      <w:numFmt w:val="bullet"/>
      <w:lvlText w:val=""/>
      <w:lvlJc w:val="left"/>
      <w:pPr>
        <w:tabs>
          <w:tab w:val="num" w:pos="5040"/>
        </w:tabs>
        <w:ind w:left="5040" w:hanging="360"/>
      </w:pPr>
      <w:rPr>
        <w:rFonts w:ascii="Symbol" w:hAnsi="Symbol"/>
      </w:rPr>
    </w:lvl>
    <w:lvl w:ilvl="7" w:tplc="A6F22052">
      <w:start w:val="1"/>
      <w:numFmt w:val="bullet"/>
      <w:lvlText w:val="o"/>
      <w:lvlJc w:val="left"/>
      <w:pPr>
        <w:tabs>
          <w:tab w:val="num" w:pos="5760"/>
        </w:tabs>
        <w:ind w:left="5760" w:hanging="360"/>
      </w:pPr>
      <w:rPr>
        <w:rFonts w:ascii="Courier New" w:hAnsi="Courier New"/>
      </w:rPr>
    </w:lvl>
    <w:lvl w:ilvl="8" w:tplc="6546B164">
      <w:start w:val="1"/>
      <w:numFmt w:val="bullet"/>
      <w:lvlText w:val=""/>
      <w:lvlJc w:val="left"/>
      <w:pPr>
        <w:tabs>
          <w:tab w:val="num" w:pos="6480"/>
        </w:tabs>
        <w:ind w:left="6480" w:hanging="360"/>
      </w:pPr>
      <w:rPr>
        <w:rFonts w:ascii="Wingdings" w:hAnsi="Wingdings"/>
      </w:rPr>
    </w:lvl>
  </w:abstractNum>
  <w:abstractNum w:abstractNumId="547" w15:restartNumberingAfterBreak="0">
    <w:nsid w:val="0000025E"/>
    <w:multiLevelType w:val="hybridMultilevel"/>
    <w:tmpl w:val="0000025E"/>
    <w:lvl w:ilvl="0" w:tplc="8CE47FCE">
      <w:start w:val="1"/>
      <w:numFmt w:val="bullet"/>
      <w:lvlText w:val=""/>
      <w:lvlJc w:val="left"/>
      <w:pPr>
        <w:ind w:left="720" w:hanging="360"/>
      </w:pPr>
      <w:rPr>
        <w:rFonts w:ascii="Symbol" w:hAnsi="Symbol"/>
      </w:rPr>
    </w:lvl>
    <w:lvl w:ilvl="1" w:tplc="7D9C31B0">
      <w:start w:val="1"/>
      <w:numFmt w:val="bullet"/>
      <w:lvlText w:val="o"/>
      <w:lvlJc w:val="left"/>
      <w:pPr>
        <w:ind w:left="1440" w:hanging="360"/>
      </w:pPr>
      <w:rPr>
        <w:rFonts w:ascii="Courier New" w:hAnsi="Courier New"/>
      </w:rPr>
    </w:lvl>
    <w:lvl w:ilvl="2" w:tplc="7B1C4268">
      <w:start w:val="1"/>
      <w:numFmt w:val="bullet"/>
      <w:lvlText w:val=""/>
      <w:lvlJc w:val="left"/>
      <w:pPr>
        <w:tabs>
          <w:tab w:val="num" w:pos="2160"/>
        </w:tabs>
        <w:ind w:left="2160" w:hanging="360"/>
      </w:pPr>
      <w:rPr>
        <w:rFonts w:ascii="Wingdings" w:hAnsi="Wingdings"/>
      </w:rPr>
    </w:lvl>
    <w:lvl w:ilvl="3" w:tplc="072A367C">
      <w:start w:val="1"/>
      <w:numFmt w:val="bullet"/>
      <w:lvlText w:val=""/>
      <w:lvlJc w:val="left"/>
      <w:pPr>
        <w:tabs>
          <w:tab w:val="num" w:pos="2880"/>
        </w:tabs>
        <w:ind w:left="2880" w:hanging="360"/>
      </w:pPr>
      <w:rPr>
        <w:rFonts w:ascii="Symbol" w:hAnsi="Symbol"/>
      </w:rPr>
    </w:lvl>
    <w:lvl w:ilvl="4" w:tplc="B5BA58F6">
      <w:start w:val="1"/>
      <w:numFmt w:val="bullet"/>
      <w:lvlText w:val="o"/>
      <w:lvlJc w:val="left"/>
      <w:pPr>
        <w:tabs>
          <w:tab w:val="num" w:pos="3600"/>
        </w:tabs>
        <w:ind w:left="3600" w:hanging="360"/>
      </w:pPr>
      <w:rPr>
        <w:rFonts w:ascii="Courier New" w:hAnsi="Courier New"/>
      </w:rPr>
    </w:lvl>
    <w:lvl w:ilvl="5" w:tplc="56543AF2">
      <w:start w:val="1"/>
      <w:numFmt w:val="bullet"/>
      <w:lvlText w:val=""/>
      <w:lvlJc w:val="left"/>
      <w:pPr>
        <w:tabs>
          <w:tab w:val="num" w:pos="4320"/>
        </w:tabs>
        <w:ind w:left="4320" w:hanging="360"/>
      </w:pPr>
      <w:rPr>
        <w:rFonts w:ascii="Wingdings" w:hAnsi="Wingdings"/>
      </w:rPr>
    </w:lvl>
    <w:lvl w:ilvl="6" w:tplc="A2260D50">
      <w:start w:val="1"/>
      <w:numFmt w:val="bullet"/>
      <w:lvlText w:val=""/>
      <w:lvlJc w:val="left"/>
      <w:pPr>
        <w:tabs>
          <w:tab w:val="num" w:pos="5040"/>
        </w:tabs>
        <w:ind w:left="5040" w:hanging="360"/>
      </w:pPr>
      <w:rPr>
        <w:rFonts w:ascii="Symbol" w:hAnsi="Symbol"/>
      </w:rPr>
    </w:lvl>
    <w:lvl w:ilvl="7" w:tplc="F9560BC0">
      <w:start w:val="1"/>
      <w:numFmt w:val="bullet"/>
      <w:lvlText w:val="o"/>
      <w:lvlJc w:val="left"/>
      <w:pPr>
        <w:tabs>
          <w:tab w:val="num" w:pos="5760"/>
        </w:tabs>
        <w:ind w:left="5760" w:hanging="360"/>
      </w:pPr>
      <w:rPr>
        <w:rFonts w:ascii="Courier New" w:hAnsi="Courier New"/>
      </w:rPr>
    </w:lvl>
    <w:lvl w:ilvl="8" w:tplc="224294A4">
      <w:start w:val="1"/>
      <w:numFmt w:val="bullet"/>
      <w:lvlText w:val=""/>
      <w:lvlJc w:val="left"/>
      <w:pPr>
        <w:tabs>
          <w:tab w:val="num" w:pos="6480"/>
        </w:tabs>
        <w:ind w:left="6480" w:hanging="360"/>
      </w:pPr>
      <w:rPr>
        <w:rFonts w:ascii="Wingdings" w:hAnsi="Wingdings"/>
      </w:rPr>
    </w:lvl>
  </w:abstractNum>
  <w:abstractNum w:abstractNumId="548" w15:restartNumberingAfterBreak="0">
    <w:nsid w:val="0000025F"/>
    <w:multiLevelType w:val="hybridMultilevel"/>
    <w:tmpl w:val="0000025F"/>
    <w:lvl w:ilvl="0" w:tplc="C3124132">
      <w:start w:val="1"/>
      <w:numFmt w:val="bullet"/>
      <w:lvlText w:val=""/>
      <w:lvlJc w:val="left"/>
      <w:pPr>
        <w:ind w:left="720" w:hanging="360"/>
      </w:pPr>
      <w:rPr>
        <w:rFonts w:ascii="Symbol" w:hAnsi="Symbol"/>
      </w:rPr>
    </w:lvl>
    <w:lvl w:ilvl="1" w:tplc="85F20DF2">
      <w:start w:val="1"/>
      <w:numFmt w:val="bullet"/>
      <w:lvlText w:val="o"/>
      <w:lvlJc w:val="left"/>
      <w:pPr>
        <w:tabs>
          <w:tab w:val="num" w:pos="1440"/>
        </w:tabs>
        <w:ind w:left="1440" w:hanging="360"/>
      </w:pPr>
      <w:rPr>
        <w:rFonts w:ascii="Courier New" w:hAnsi="Courier New"/>
      </w:rPr>
    </w:lvl>
    <w:lvl w:ilvl="2" w:tplc="57221572">
      <w:start w:val="1"/>
      <w:numFmt w:val="bullet"/>
      <w:lvlText w:val=""/>
      <w:lvlJc w:val="left"/>
      <w:pPr>
        <w:tabs>
          <w:tab w:val="num" w:pos="2160"/>
        </w:tabs>
        <w:ind w:left="2160" w:hanging="360"/>
      </w:pPr>
      <w:rPr>
        <w:rFonts w:ascii="Wingdings" w:hAnsi="Wingdings"/>
      </w:rPr>
    </w:lvl>
    <w:lvl w:ilvl="3" w:tplc="2D7C333C">
      <w:start w:val="1"/>
      <w:numFmt w:val="bullet"/>
      <w:lvlText w:val=""/>
      <w:lvlJc w:val="left"/>
      <w:pPr>
        <w:tabs>
          <w:tab w:val="num" w:pos="2880"/>
        </w:tabs>
        <w:ind w:left="2880" w:hanging="360"/>
      </w:pPr>
      <w:rPr>
        <w:rFonts w:ascii="Symbol" w:hAnsi="Symbol"/>
      </w:rPr>
    </w:lvl>
    <w:lvl w:ilvl="4" w:tplc="12D84D8E">
      <w:start w:val="1"/>
      <w:numFmt w:val="bullet"/>
      <w:lvlText w:val="o"/>
      <w:lvlJc w:val="left"/>
      <w:pPr>
        <w:tabs>
          <w:tab w:val="num" w:pos="3600"/>
        </w:tabs>
        <w:ind w:left="3600" w:hanging="360"/>
      </w:pPr>
      <w:rPr>
        <w:rFonts w:ascii="Courier New" w:hAnsi="Courier New"/>
      </w:rPr>
    </w:lvl>
    <w:lvl w:ilvl="5" w:tplc="C570F5DA">
      <w:start w:val="1"/>
      <w:numFmt w:val="bullet"/>
      <w:lvlText w:val=""/>
      <w:lvlJc w:val="left"/>
      <w:pPr>
        <w:tabs>
          <w:tab w:val="num" w:pos="4320"/>
        </w:tabs>
        <w:ind w:left="4320" w:hanging="360"/>
      </w:pPr>
      <w:rPr>
        <w:rFonts w:ascii="Wingdings" w:hAnsi="Wingdings"/>
      </w:rPr>
    </w:lvl>
    <w:lvl w:ilvl="6" w:tplc="31A03AA2">
      <w:start w:val="1"/>
      <w:numFmt w:val="bullet"/>
      <w:lvlText w:val=""/>
      <w:lvlJc w:val="left"/>
      <w:pPr>
        <w:tabs>
          <w:tab w:val="num" w:pos="5040"/>
        </w:tabs>
        <w:ind w:left="5040" w:hanging="360"/>
      </w:pPr>
      <w:rPr>
        <w:rFonts w:ascii="Symbol" w:hAnsi="Symbol"/>
      </w:rPr>
    </w:lvl>
    <w:lvl w:ilvl="7" w:tplc="D9C4E58E">
      <w:start w:val="1"/>
      <w:numFmt w:val="bullet"/>
      <w:lvlText w:val="o"/>
      <w:lvlJc w:val="left"/>
      <w:pPr>
        <w:tabs>
          <w:tab w:val="num" w:pos="5760"/>
        </w:tabs>
        <w:ind w:left="5760" w:hanging="360"/>
      </w:pPr>
      <w:rPr>
        <w:rFonts w:ascii="Courier New" w:hAnsi="Courier New"/>
      </w:rPr>
    </w:lvl>
    <w:lvl w:ilvl="8" w:tplc="15084436">
      <w:start w:val="1"/>
      <w:numFmt w:val="bullet"/>
      <w:lvlText w:val=""/>
      <w:lvlJc w:val="left"/>
      <w:pPr>
        <w:tabs>
          <w:tab w:val="num" w:pos="6480"/>
        </w:tabs>
        <w:ind w:left="6480" w:hanging="360"/>
      </w:pPr>
      <w:rPr>
        <w:rFonts w:ascii="Wingdings" w:hAnsi="Wingdings"/>
      </w:rPr>
    </w:lvl>
  </w:abstractNum>
  <w:abstractNum w:abstractNumId="549" w15:restartNumberingAfterBreak="0">
    <w:nsid w:val="00000260"/>
    <w:multiLevelType w:val="hybridMultilevel"/>
    <w:tmpl w:val="00000260"/>
    <w:lvl w:ilvl="0" w:tplc="5CDA9802">
      <w:start w:val="1"/>
      <w:numFmt w:val="bullet"/>
      <w:lvlText w:val=""/>
      <w:lvlJc w:val="left"/>
      <w:pPr>
        <w:ind w:left="720" w:hanging="360"/>
      </w:pPr>
      <w:rPr>
        <w:rFonts w:ascii="Symbol" w:hAnsi="Symbol"/>
      </w:rPr>
    </w:lvl>
    <w:lvl w:ilvl="1" w:tplc="1D663E06">
      <w:start w:val="1"/>
      <w:numFmt w:val="bullet"/>
      <w:lvlText w:val="o"/>
      <w:lvlJc w:val="left"/>
      <w:pPr>
        <w:ind w:left="1440" w:hanging="360"/>
      </w:pPr>
      <w:rPr>
        <w:rFonts w:ascii="Courier New" w:hAnsi="Courier New"/>
      </w:rPr>
    </w:lvl>
    <w:lvl w:ilvl="2" w:tplc="F9F853F8">
      <w:start w:val="1"/>
      <w:numFmt w:val="bullet"/>
      <w:lvlText w:val=""/>
      <w:lvlJc w:val="left"/>
      <w:pPr>
        <w:tabs>
          <w:tab w:val="num" w:pos="2160"/>
        </w:tabs>
        <w:ind w:left="2160" w:hanging="360"/>
      </w:pPr>
      <w:rPr>
        <w:rFonts w:ascii="Wingdings" w:hAnsi="Wingdings"/>
      </w:rPr>
    </w:lvl>
    <w:lvl w:ilvl="3" w:tplc="B2807AFE">
      <w:start w:val="1"/>
      <w:numFmt w:val="bullet"/>
      <w:lvlText w:val=""/>
      <w:lvlJc w:val="left"/>
      <w:pPr>
        <w:tabs>
          <w:tab w:val="num" w:pos="2880"/>
        </w:tabs>
        <w:ind w:left="2880" w:hanging="360"/>
      </w:pPr>
      <w:rPr>
        <w:rFonts w:ascii="Symbol" w:hAnsi="Symbol"/>
      </w:rPr>
    </w:lvl>
    <w:lvl w:ilvl="4" w:tplc="E3BE793C">
      <w:start w:val="1"/>
      <w:numFmt w:val="bullet"/>
      <w:lvlText w:val="o"/>
      <w:lvlJc w:val="left"/>
      <w:pPr>
        <w:tabs>
          <w:tab w:val="num" w:pos="3600"/>
        </w:tabs>
        <w:ind w:left="3600" w:hanging="360"/>
      </w:pPr>
      <w:rPr>
        <w:rFonts w:ascii="Courier New" w:hAnsi="Courier New"/>
      </w:rPr>
    </w:lvl>
    <w:lvl w:ilvl="5" w:tplc="67882450">
      <w:start w:val="1"/>
      <w:numFmt w:val="bullet"/>
      <w:lvlText w:val=""/>
      <w:lvlJc w:val="left"/>
      <w:pPr>
        <w:tabs>
          <w:tab w:val="num" w:pos="4320"/>
        </w:tabs>
        <w:ind w:left="4320" w:hanging="360"/>
      </w:pPr>
      <w:rPr>
        <w:rFonts w:ascii="Wingdings" w:hAnsi="Wingdings"/>
      </w:rPr>
    </w:lvl>
    <w:lvl w:ilvl="6" w:tplc="978C82B2">
      <w:start w:val="1"/>
      <w:numFmt w:val="bullet"/>
      <w:lvlText w:val=""/>
      <w:lvlJc w:val="left"/>
      <w:pPr>
        <w:tabs>
          <w:tab w:val="num" w:pos="5040"/>
        </w:tabs>
        <w:ind w:left="5040" w:hanging="360"/>
      </w:pPr>
      <w:rPr>
        <w:rFonts w:ascii="Symbol" w:hAnsi="Symbol"/>
      </w:rPr>
    </w:lvl>
    <w:lvl w:ilvl="7" w:tplc="8A28BE36">
      <w:start w:val="1"/>
      <w:numFmt w:val="bullet"/>
      <w:lvlText w:val="o"/>
      <w:lvlJc w:val="left"/>
      <w:pPr>
        <w:tabs>
          <w:tab w:val="num" w:pos="5760"/>
        </w:tabs>
        <w:ind w:left="5760" w:hanging="360"/>
      </w:pPr>
      <w:rPr>
        <w:rFonts w:ascii="Courier New" w:hAnsi="Courier New"/>
      </w:rPr>
    </w:lvl>
    <w:lvl w:ilvl="8" w:tplc="987A254A">
      <w:start w:val="1"/>
      <w:numFmt w:val="bullet"/>
      <w:lvlText w:val=""/>
      <w:lvlJc w:val="left"/>
      <w:pPr>
        <w:tabs>
          <w:tab w:val="num" w:pos="6480"/>
        </w:tabs>
        <w:ind w:left="6480" w:hanging="360"/>
      </w:pPr>
      <w:rPr>
        <w:rFonts w:ascii="Wingdings" w:hAnsi="Wingdings"/>
      </w:rPr>
    </w:lvl>
  </w:abstractNum>
  <w:abstractNum w:abstractNumId="550" w15:restartNumberingAfterBreak="0">
    <w:nsid w:val="00000261"/>
    <w:multiLevelType w:val="hybridMultilevel"/>
    <w:tmpl w:val="00000261"/>
    <w:lvl w:ilvl="0" w:tplc="AEF68656">
      <w:start w:val="1"/>
      <w:numFmt w:val="bullet"/>
      <w:lvlText w:val=""/>
      <w:lvlJc w:val="left"/>
      <w:pPr>
        <w:ind w:left="720" w:hanging="360"/>
      </w:pPr>
      <w:rPr>
        <w:rFonts w:ascii="Symbol" w:hAnsi="Symbol"/>
      </w:rPr>
    </w:lvl>
    <w:lvl w:ilvl="1" w:tplc="2188DFA4">
      <w:start w:val="1"/>
      <w:numFmt w:val="bullet"/>
      <w:lvlText w:val="o"/>
      <w:lvlJc w:val="left"/>
      <w:pPr>
        <w:ind w:left="1440" w:hanging="360"/>
      </w:pPr>
      <w:rPr>
        <w:rFonts w:ascii="Courier New" w:hAnsi="Courier New"/>
      </w:rPr>
    </w:lvl>
    <w:lvl w:ilvl="2" w:tplc="55702D9C">
      <w:start w:val="1"/>
      <w:numFmt w:val="bullet"/>
      <w:lvlText w:val=""/>
      <w:lvlJc w:val="left"/>
      <w:pPr>
        <w:tabs>
          <w:tab w:val="num" w:pos="2160"/>
        </w:tabs>
        <w:ind w:left="2160" w:hanging="360"/>
      </w:pPr>
      <w:rPr>
        <w:rFonts w:ascii="Wingdings" w:hAnsi="Wingdings"/>
      </w:rPr>
    </w:lvl>
    <w:lvl w:ilvl="3" w:tplc="2E42FBA2">
      <w:start w:val="1"/>
      <w:numFmt w:val="bullet"/>
      <w:lvlText w:val=""/>
      <w:lvlJc w:val="left"/>
      <w:pPr>
        <w:tabs>
          <w:tab w:val="num" w:pos="2880"/>
        </w:tabs>
        <w:ind w:left="2880" w:hanging="360"/>
      </w:pPr>
      <w:rPr>
        <w:rFonts w:ascii="Symbol" w:hAnsi="Symbol"/>
      </w:rPr>
    </w:lvl>
    <w:lvl w:ilvl="4" w:tplc="3202F3A8">
      <w:start w:val="1"/>
      <w:numFmt w:val="bullet"/>
      <w:lvlText w:val="o"/>
      <w:lvlJc w:val="left"/>
      <w:pPr>
        <w:tabs>
          <w:tab w:val="num" w:pos="3600"/>
        </w:tabs>
        <w:ind w:left="3600" w:hanging="360"/>
      </w:pPr>
      <w:rPr>
        <w:rFonts w:ascii="Courier New" w:hAnsi="Courier New"/>
      </w:rPr>
    </w:lvl>
    <w:lvl w:ilvl="5" w:tplc="F9FA90A2">
      <w:start w:val="1"/>
      <w:numFmt w:val="bullet"/>
      <w:lvlText w:val=""/>
      <w:lvlJc w:val="left"/>
      <w:pPr>
        <w:tabs>
          <w:tab w:val="num" w:pos="4320"/>
        </w:tabs>
        <w:ind w:left="4320" w:hanging="360"/>
      </w:pPr>
      <w:rPr>
        <w:rFonts w:ascii="Wingdings" w:hAnsi="Wingdings"/>
      </w:rPr>
    </w:lvl>
    <w:lvl w:ilvl="6" w:tplc="F91EA022">
      <w:start w:val="1"/>
      <w:numFmt w:val="bullet"/>
      <w:lvlText w:val=""/>
      <w:lvlJc w:val="left"/>
      <w:pPr>
        <w:tabs>
          <w:tab w:val="num" w:pos="5040"/>
        </w:tabs>
        <w:ind w:left="5040" w:hanging="360"/>
      </w:pPr>
      <w:rPr>
        <w:rFonts w:ascii="Symbol" w:hAnsi="Symbol"/>
      </w:rPr>
    </w:lvl>
    <w:lvl w:ilvl="7" w:tplc="DA244360">
      <w:start w:val="1"/>
      <w:numFmt w:val="bullet"/>
      <w:lvlText w:val="o"/>
      <w:lvlJc w:val="left"/>
      <w:pPr>
        <w:tabs>
          <w:tab w:val="num" w:pos="5760"/>
        </w:tabs>
        <w:ind w:left="5760" w:hanging="360"/>
      </w:pPr>
      <w:rPr>
        <w:rFonts w:ascii="Courier New" w:hAnsi="Courier New"/>
      </w:rPr>
    </w:lvl>
    <w:lvl w:ilvl="8" w:tplc="3000B698">
      <w:start w:val="1"/>
      <w:numFmt w:val="bullet"/>
      <w:lvlText w:val=""/>
      <w:lvlJc w:val="left"/>
      <w:pPr>
        <w:tabs>
          <w:tab w:val="num" w:pos="6480"/>
        </w:tabs>
        <w:ind w:left="6480" w:hanging="360"/>
      </w:pPr>
      <w:rPr>
        <w:rFonts w:ascii="Wingdings" w:hAnsi="Wingdings"/>
      </w:rPr>
    </w:lvl>
  </w:abstractNum>
  <w:abstractNum w:abstractNumId="551" w15:restartNumberingAfterBreak="0">
    <w:nsid w:val="00000262"/>
    <w:multiLevelType w:val="hybridMultilevel"/>
    <w:tmpl w:val="00000262"/>
    <w:lvl w:ilvl="0" w:tplc="938ABD04">
      <w:start w:val="1"/>
      <w:numFmt w:val="bullet"/>
      <w:lvlText w:val=""/>
      <w:lvlJc w:val="left"/>
      <w:pPr>
        <w:ind w:left="720" w:hanging="360"/>
      </w:pPr>
      <w:rPr>
        <w:rFonts w:ascii="Symbol" w:hAnsi="Symbol"/>
      </w:rPr>
    </w:lvl>
    <w:lvl w:ilvl="1" w:tplc="FAEE4506">
      <w:start w:val="1"/>
      <w:numFmt w:val="bullet"/>
      <w:lvlText w:val="o"/>
      <w:lvlJc w:val="left"/>
      <w:pPr>
        <w:tabs>
          <w:tab w:val="num" w:pos="1440"/>
        </w:tabs>
        <w:ind w:left="1440" w:hanging="360"/>
      </w:pPr>
      <w:rPr>
        <w:rFonts w:ascii="Courier New" w:hAnsi="Courier New"/>
      </w:rPr>
    </w:lvl>
    <w:lvl w:ilvl="2" w:tplc="5FC8E122">
      <w:start w:val="1"/>
      <w:numFmt w:val="bullet"/>
      <w:lvlText w:val=""/>
      <w:lvlJc w:val="left"/>
      <w:pPr>
        <w:tabs>
          <w:tab w:val="num" w:pos="2160"/>
        </w:tabs>
        <w:ind w:left="2160" w:hanging="360"/>
      </w:pPr>
      <w:rPr>
        <w:rFonts w:ascii="Wingdings" w:hAnsi="Wingdings"/>
      </w:rPr>
    </w:lvl>
    <w:lvl w:ilvl="3" w:tplc="6888BC34">
      <w:start w:val="1"/>
      <w:numFmt w:val="bullet"/>
      <w:lvlText w:val=""/>
      <w:lvlJc w:val="left"/>
      <w:pPr>
        <w:tabs>
          <w:tab w:val="num" w:pos="2880"/>
        </w:tabs>
        <w:ind w:left="2880" w:hanging="360"/>
      </w:pPr>
      <w:rPr>
        <w:rFonts w:ascii="Symbol" w:hAnsi="Symbol"/>
      </w:rPr>
    </w:lvl>
    <w:lvl w:ilvl="4" w:tplc="AE64C75A">
      <w:start w:val="1"/>
      <w:numFmt w:val="bullet"/>
      <w:lvlText w:val="o"/>
      <w:lvlJc w:val="left"/>
      <w:pPr>
        <w:tabs>
          <w:tab w:val="num" w:pos="3600"/>
        </w:tabs>
        <w:ind w:left="3600" w:hanging="360"/>
      </w:pPr>
      <w:rPr>
        <w:rFonts w:ascii="Courier New" w:hAnsi="Courier New"/>
      </w:rPr>
    </w:lvl>
    <w:lvl w:ilvl="5" w:tplc="40741356">
      <w:start w:val="1"/>
      <w:numFmt w:val="bullet"/>
      <w:lvlText w:val=""/>
      <w:lvlJc w:val="left"/>
      <w:pPr>
        <w:tabs>
          <w:tab w:val="num" w:pos="4320"/>
        </w:tabs>
        <w:ind w:left="4320" w:hanging="360"/>
      </w:pPr>
      <w:rPr>
        <w:rFonts w:ascii="Wingdings" w:hAnsi="Wingdings"/>
      </w:rPr>
    </w:lvl>
    <w:lvl w:ilvl="6" w:tplc="10F29B64">
      <w:start w:val="1"/>
      <w:numFmt w:val="bullet"/>
      <w:lvlText w:val=""/>
      <w:lvlJc w:val="left"/>
      <w:pPr>
        <w:tabs>
          <w:tab w:val="num" w:pos="5040"/>
        </w:tabs>
        <w:ind w:left="5040" w:hanging="360"/>
      </w:pPr>
      <w:rPr>
        <w:rFonts w:ascii="Symbol" w:hAnsi="Symbol"/>
      </w:rPr>
    </w:lvl>
    <w:lvl w:ilvl="7" w:tplc="C7CA1804">
      <w:start w:val="1"/>
      <w:numFmt w:val="bullet"/>
      <w:lvlText w:val="o"/>
      <w:lvlJc w:val="left"/>
      <w:pPr>
        <w:tabs>
          <w:tab w:val="num" w:pos="5760"/>
        </w:tabs>
        <w:ind w:left="5760" w:hanging="360"/>
      </w:pPr>
      <w:rPr>
        <w:rFonts w:ascii="Courier New" w:hAnsi="Courier New"/>
      </w:rPr>
    </w:lvl>
    <w:lvl w:ilvl="8" w:tplc="DB2A5CAE">
      <w:start w:val="1"/>
      <w:numFmt w:val="bullet"/>
      <w:lvlText w:val=""/>
      <w:lvlJc w:val="left"/>
      <w:pPr>
        <w:tabs>
          <w:tab w:val="num" w:pos="6480"/>
        </w:tabs>
        <w:ind w:left="6480" w:hanging="360"/>
      </w:pPr>
      <w:rPr>
        <w:rFonts w:ascii="Wingdings" w:hAnsi="Wingdings"/>
      </w:rPr>
    </w:lvl>
  </w:abstractNum>
  <w:abstractNum w:abstractNumId="552" w15:restartNumberingAfterBreak="0">
    <w:nsid w:val="00000263"/>
    <w:multiLevelType w:val="hybridMultilevel"/>
    <w:tmpl w:val="00000263"/>
    <w:lvl w:ilvl="0" w:tplc="D73A57BA">
      <w:start w:val="1"/>
      <w:numFmt w:val="bullet"/>
      <w:lvlText w:val=""/>
      <w:lvlJc w:val="left"/>
      <w:pPr>
        <w:ind w:left="720" w:hanging="360"/>
      </w:pPr>
      <w:rPr>
        <w:rFonts w:ascii="Symbol" w:hAnsi="Symbol"/>
      </w:rPr>
    </w:lvl>
    <w:lvl w:ilvl="1" w:tplc="F362BB9E">
      <w:start w:val="1"/>
      <w:numFmt w:val="bullet"/>
      <w:lvlText w:val="o"/>
      <w:lvlJc w:val="left"/>
      <w:pPr>
        <w:tabs>
          <w:tab w:val="num" w:pos="1440"/>
        </w:tabs>
        <w:ind w:left="1440" w:hanging="360"/>
      </w:pPr>
      <w:rPr>
        <w:rFonts w:ascii="Courier New" w:hAnsi="Courier New"/>
      </w:rPr>
    </w:lvl>
    <w:lvl w:ilvl="2" w:tplc="28B88414">
      <w:start w:val="1"/>
      <w:numFmt w:val="bullet"/>
      <w:lvlText w:val=""/>
      <w:lvlJc w:val="left"/>
      <w:pPr>
        <w:tabs>
          <w:tab w:val="num" w:pos="2160"/>
        </w:tabs>
        <w:ind w:left="2160" w:hanging="360"/>
      </w:pPr>
      <w:rPr>
        <w:rFonts w:ascii="Wingdings" w:hAnsi="Wingdings"/>
      </w:rPr>
    </w:lvl>
    <w:lvl w:ilvl="3" w:tplc="6CBE17D6">
      <w:start w:val="1"/>
      <w:numFmt w:val="bullet"/>
      <w:lvlText w:val=""/>
      <w:lvlJc w:val="left"/>
      <w:pPr>
        <w:tabs>
          <w:tab w:val="num" w:pos="2880"/>
        </w:tabs>
        <w:ind w:left="2880" w:hanging="360"/>
      </w:pPr>
      <w:rPr>
        <w:rFonts w:ascii="Symbol" w:hAnsi="Symbol"/>
      </w:rPr>
    </w:lvl>
    <w:lvl w:ilvl="4" w:tplc="E5D81AAE">
      <w:start w:val="1"/>
      <w:numFmt w:val="bullet"/>
      <w:lvlText w:val="o"/>
      <w:lvlJc w:val="left"/>
      <w:pPr>
        <w:tabs>
          <w:tab w:val="num" w:pos="3600"/>
        </w:tabs>
        <w:ind w:left="3600" w:hanging="360"/>
      </w:pPr>
      <w:rPr>
        <w:rFonts w:ascii="Courier New" w:hAnsi="Courier New"/>
      </w:rPr>
    </w:lvl>
    <w:lvl w:ilvl="5" w:tplc="E674880C">
      <w:start w:val="1"/>
      <w:numFmt w:val="bullet"/>
      <w:lvlText w:val=""/>
      <w:lvlJc w:val="left"/>
      <w:pPr>
        <w:tabs>
          <w:tab w:val="num" w:pos="4320"/>
        </w:tabs>
        <w:ind w:left="4320" w:hanging="360"/>
      </w:pPr>
      <w:rPr>
        <w:rFonts w:ascii="Wingdings" w:hAnsi="Wingdings"/>
      </w:rPr>
    </w:lvl>
    <w:lvl w:ilvl="6" w:tplc="B49A147A">
      <w:start w:val="1"/>
      <w:numFmt w:val="bullet"/>
      <w:lvlText w:val=""/>
      <w:lvlJc w:val="left"/>
      <w:pPr>
        <w:tabs>
          <w:tab w:val="num" w:pos="5040"/>
        </w:tabs>
        <w:ind w:left="5040" w:hanging="360"/>
      </w:pPr>
      <w:rPr>
        <w:rFonts w:ascii="Symbol" w:hAnsi="Symbol"/>
      </w:rPr>
    </w:lvl>
    <w:lvl w:ilvl="7" w:tplc="F1725782">
      <w:start w:val="1"/>
      <w:numFmt w:val="bullet"/>
      <w:lvlText w:val="o"/>
      <w:lvlJc w:val="left"/>
      <w:pPr>
        <w:tabs>
          <w:tab w:val="num" w:pos="5760"/>
        </w:tabs>
        <w:ind w:left="5760" w:hanging="360"/>
      </w:pPr>
      <w:rPr>
        <w:rFonts w:ascii="Courier New" w:hAnsi="Courier New"/>
      </w:rPr>
    </w:lvl>
    <w:lvl w:ilvl="8" w:tplc="851E385C">
      <w:start w:val="1"/>
      <w:numFmt w:val="bullet"/>
      <w:lvlText w:val=""/>
      <w:lvlJc w:val="left"/>
      <w:pPr>
        <w:tabs>
          <w:tab w:val="num" w:pos="6480"/>
        </w:tabs>
        <w:ind w:left="6480" w:hanging="360"/>
      </w:pPr>
      <w:rPr>
        <w:rFonts w:ascii="Wingdings" w:hAnsi="Wingdings"/>
      </w:rPr>
    </w:lvl>
  </w:abstractNum>
  <w:abstractNum w:abstractNumId="553" w15:restartNumberingAfterBreak="0">
    <w:nsid w:val="00000264"/>
    <w:multiLevelType w:val="hybridMultilevel"/>
    <w:tmpl w:val="00000264"/>
    <w:lvl w:ilvl="0" w:tplc="20EA2270">
      <w:start w:val="1"/>
      <w:numFmt w:val="bullet"/>
      <w:lvlText w:val=""/>
      <w:lvlJc w:val="left"/>
      <w:pPr>
        <w:ind w:left="720" w:hanging="360"/>
      </w:pPr>
      <w:rPr>
        <w:rFonts w:ascii="Symbol" w:hAnsi="Symbol"/>
      </w:rPr>
    </w:lvl>
    <w:lvl w:ilvl="1" w:tplc="882ECCB6">
      <w:start w:val="1"/>
      <w:numFmt w:val="bullet"/>
      <w:lvlText w:val="o"/>
      <w:lvlJc w:val="left"/>
      <w:pPr>
        <w:ind w:left="1440" w:hanging="360"/>
      </w:pPr>
      <w:rPr>
        <w:rFonts w:ascii="Courier New" w:hAnsi="Courier New"/>
      </w:rPr>
    </w:lvl>
    <w:lvl w:ilvl="2" w:tplc="D6924032">
      <w:start w:val="1"/>
      <w:numFmt w:val="bullet"/>
      <w:lvlText w:val=""/>
      <w:lvlJc w:val="left"/>
      <w:pPr>
        <w:tabs>
          <w:tab w:val="num" w:pos="2160"/>
        </w:tabs>
        <w:ind w:left="2160" w:hanging="360"/>
      </w:pPr>
      <w:rPr>
        <w:rFonts w:ascii="Wingdings" w:hAnsi="Wingdings"/>
      </w:rPr>
    </w:lvl>
    <w:lvl w:ilvl="3" w:tplc="1D629508">
      <w:start w:val="1"/>
      <w:numFmt w:val="bullet"/>
      <w:lvlText w:val=""/>
      <w:lvlJc w:val="left"/>
      <w:pPr>
        <w:tabs>
          <w:tab w:val="num" w:pos="2880"/>
        </w:tabs>
        <w:ind w:left="2880" w:hanging="360"/>
      </w:pPr>
      <w:rPr>
        <w:rFonts w:ascii="Symbol" w:hAnsi="Symbol"/>
      </w:rPr>
    </w:lvl>
    <w:lvl w:ilvl="4" w:tplc="CA3CE736">
      <w:start w:val="1"/>
      <w:numFmt w:val="bullet"/>
      <w:lvlText w:val="o"/>
      <w:lvlJc w:val="left"/>
      <w:pPr>
        <w:tabs>
          <w:tab w:val="num" w:pos="3600"/>
        </w:tabs>
        <w:ind w:left="3600" w:hanging="360"/>
      </w:pPr>
      <w:rPr>
        <w:rFonts w:ascii="Courier New" w:hAnsi="Courier New"/>
      </w:rPr>
    </w:lvl>
    <w:lvl w:ilvl="5" w:tplc="8F1C9F2C">
      <w:start w:val="1"/>
      <w:numFmt w:val="bullet"/>
      <w:lvlText w:val=""/>
      <w:lvlJc w:val="left"/>
      <w:pPr>
        <w:tabs>
          <w:tab w:val="num" w:pos="4320"/>
        </w:tabs>
        <w:ind w:left="4320" w:hanging="360"/>
      </w:pPr>
      <w:rPr>
        <w:rFonts w:ascii="Wingdings" w:hAnsi="Wingdings"/>
      </w:rPr>
    </w:lvl>
    <w:lvl w:ilvl="6" w:tplc="066CAE08">
      <w:start w:val="1"/>
      <w:numFmt w:val="bullet"/>
      <w:lvlText w:val=""/>
      <w:lvlJc w:val="left"/>
      <w:pPr>
        <w:tabs>
          <w:tab w:val="num" w:pos="5040"/>
        </w:tabs>
        <w:ind w:left="5040" w:hanging="360"/>
      </w:pPr>
      <w:rPr>
        <w:rFonts w:ascii="Symbol" w:hAnsi="Symbol"/>
      </w:rPr>
    </w:lvl>
    <w:lvl w:ilvl="7" w:tplc="E5185128">
      <w:start w:val="1"/>
      <w:numFmt w:val="bullet"/>
      <w:lvlText w:val="o"/>
      <w:lvlJc w:val="left"/>
      <w:pPr>
        <w:tabs>
          <w:tab w:val="num" w:pos="5760"/>
        </w:tabs>
        <w:ind w:left="5760" w:hanging="360"/>
      </w:pPr>
      <w:rPr>
        <w:rFonts w:ascii="Courier New" w:hAnsi="Courier New"/>
      </w:rPr>
    </w:lvl>
    <w:lvl w:ilvl="8" w:tplc="BC06A63A">
      <w:start w:val="1"/>
      <w:numFmt w:val="bullet"/>
      <w:lvlText w:val=""/>
      <w:lvlJc w:val="left"/>
      <w:pPr>
        <w:tabs>
          <w:tab w:val="num" w:pos="6480"/>
        </w:tabs>
        <w:ind w:left="6480" w:hanging="360"/>
      </w:pPr>
      <w:rPr>
        <w:rFonts w:ascii="Wingdings" w:hAnsi="Wingdings"/>
      </w:rPr>
    </w:lvl>
  </w:abstractNum>
  <w:abstractNum w:abstractNumId="554" w15:restartNumberingAfterBreak="0">
    <w:nsid w:val="00000265"/>
    <w:multiLevelType w:val="hybridMultilevel"/>
    <w:tmpl w:val="00000265"/>
    <w:lvl w:ilvl="0" w:tplc="9EB0460A">
      <w:start w:val="1"/>
      <w:numFmt w:val="bullet"/>
      <w:lvlText w:val="o"/>
      <w:lvlJc w:val="left"/>
      <w:pPr>
        <w:tabs>
          <w:tab w:val="num" w:pos="720"/>
        </w:tabs>
        <w:ind w:left="720" w:hanging="360"/>
      </w:pPr>
      <w:rPr>
        <w:rFonts w:ascii="Courier New" w:hAnsi="Courier New"/>
      </w:rPr>
    </w:lvl>
    <w:lvl w:ilvl="1" w:tplc="710C78A2">
      <w:start w:val="1"/>
      <w:numFmt w:val="bullet"/>
      <w:lvlText w:val="o"/>
      <w:lvlJc w:val="left"/>
      <w:pPr>
        <w:ind w:left="1440" w:hanging="360"/>
      </w:pPr>
      <w:rPr>
        <w:rFonts w:ascii="Courier New" w:hAnsi="Courier New"/>
      </w:rPr>
    </w:lvl>
    <w:lvl w:ilvl="2" w:tplc="654A6424">
      <w:start w:val="1"/>
      <w:numFmt w:val="bullet"/>
      <w:lvlText w:val=""/>
      <w:lvlJc w:val="left"/>
      <w:pPr>
        <w:tabs>
          <w:tab w:val="num" w:pos="2160"/>
        </w:tabs>
        <w:ind w:left="2160" w:hanging="360"/>
      </w:pPr>
      <w:rPr>
        <w:rFonts w:ascii="Wingdings" w:hAnsi="Wingdings"/>
      </w:rPr>
    </w:lvl>
    <w:lvl w:ilvl="3" w:tplc="349A591C">
      <w:start w:val="1"/>
      <w:numFmt w:val="bullet"/>
      <w:lvlText w:val=""/>
      <w:lvlJc w:val="left"/>
      <w:pPr>
        <w:tabs>
          <w:tab w:val="num" w:pos="2880"/>
        </w:tabs>
        <w:ind w:left="2880" w:hanging="360"/>
      </w:pPr>
      <w:rPr>
        <w:rFonts w:ascii="Symbol" w:hAnsi="Symbol"/>
      </w:rPr>
    </w:lvl>
    <w:lvl w:ilvl="4" w:tplc="195059E6">
      <w:start w:val="1"/>
      <w:numFmt w:val="bullet"/>
      <w:lvlText w:val="o"/>
      <w:lvlJc w:val="left"/>
      <w:pPr>
        <w:tabs>
          <w:tab w:val="num" w:pos="3600"/>
        </w:tabs>
        <w:ind w:left="3600" w:hanging="360"/>
      </w:pPr>
      <w:rPr>
        <w:rFonts w:ascii="Courier New" w:hAnsi="Courier New"/>
      </w:rPr>
    </w:lvl>
    <w:lvl w:ilvl="5" w:tplc="3D32FCD6">
      <w:start w:val="1"/>
      <w:numFmt w:val="bullet"/>
      <w:lvlText w:val=""/>
      <w:lvlJc w:val="left"/>
      <w:pPr>
        <w:tabs>
          <w:tab w:val="num" w:pos="4320"/>
        </w:tabs>
        <w:ind w:left="4320" w:hanging="360"/>
      </w:pPr>
      <w:rPr>
        <w:rFonts w:ascii="Wingdings" w:hAnsi="Wingdings"/>
      </w:rPr>
    </w:lvl>
    <w:lvl w:ilvl="6" w:tplc="35403882">
      <w:start w:val="1"/>
      <w:numFmt w:val="bullet"/>
      <w:lvlText w:val=""/>
      <w:lvlJc w:val="left"/>
      <w:pPr>
        <w:tabs>
          <w:tab w:val="num" w:pos="5040"/>
        </w:tabs>
        <w:ind w:left="5040" w:hanging="360"/>
      </w:pPr>
      <w:rPr>
        <w:rFonts w:ascii="Symbol" w:hAnsi="Symbol"/>
      </w:rPr>
    </w:lvl>
    <w:lvl w:ilvl="7" w:tplc="529A6048">
      <w:start w:val="1"/>
      <w:numFmt w:val="bullet"/>
      <w:lvlText w:val="o"/>
      <w:lvlJc w:val="left"/>
      <w:pPr>
        <w:tabs>
          <w:tab w:val="num" w:pos="5760"/>
        </w:tabs>
        <w:ind w:left="5760" w:hanging="360"/>
      </w:pPr>
      <w:rPr>
        <w:rFonts w:ascii="Courier New" w:hAnsi="Courier New"/>
      </w:rPr>
    </w:lvl>
    <w:lvl w:ilvl="8" w:tplc="26481CEA">
      <w:start w:val="1"/>
      <w:numFmt w:val="bullet"/>
      <w:lvlText w:val=""/>
      <w:lvlJc w:val="left"/>
      <w:pPr>
        <w:tabs>
          <w:tab w:val="num" w:pos="6480"/>
        </w:tabs>
        <w:ind w:left="6480" w:hanging="360"/>
      </w:pPr>
      <w:rPr>
        <w:rFonts w:ascii="Wingdings" w:hAnsi="Wingdings"/>
      </w:rPr>
    </w:lvl>
  </w:abstractNum>
  <w:abstractNum w:abstractNumId="555" w15:restartNumberingAfterBreak="0">
    <w:nsid w:val="00000266"/>
    <w:multiLevelType w:val="hybridMultilevel"/>
    <w:tmpl w:val="00000266"/>
    <w:lvl w:ilvl="0" w:tplc="46C8C014">
      <w:start w:val="1"/>
      <w:numFmt w:val="bullet"/>
      <w:lvlText w:val=""/>
      <w:lvlJc w:val="left"/>
      <w:pPr>
        <w:ind w:left="720" w:hanging="360"/>
      </w:pPr>
      <w:rPr>
        <w:rFonts w:ascii="Symbol" w:hAnsi="Symbol"/>
      </w:rPr>
    </w:lvl>
    <w:lvl w:ilvl="1" w:tplc="33CEC104">
      <w:start w:val="1"/>
      <w:numFmt w:val="bullet"/>
      <w:lvlText w:val="o"/>
      <w:lvlJc w:val="left"/>
      <w:pPr>
        <w:tabs>
          <w:tab w:val="num" w:pos="1440"/>
        </w:tabs>
        <w:ind w:left="1440" w:hanging="360"/>
      </w:pPr>
      <w:rPr>
        <w:rFonts w:ascii="Courier New" w:hAnsi="Courier New"/>
      </w:rPr>
    </w:lvl>
    <w:lvl w:ilvl="2" w:tplc="72BC2DE0">
      <w:start w:val="1"/>
      <w:numFmt w:val="bullet"/>
      <w:lvlText w:val=""/>
      <w:lvlJc w:val="left"/>
      <w:pPr>
        <w:tabs>
          <w:tab w:val="num" w:pos="2160"/>
        </w:tabs>
        <w:ind w:left="2160" w:hanging="360"/>
      </w:pPr>
      <w:rPr>
        <w:rFonts w:ascii="Wingdings" w:hAnsi="Wingdings"/>
      </w:rPr>
    </w:lvl>
    <w:lvl w:ilvl="3" w:tplc="39723E78">
      <w:start w:val="1"/>
      <w:numFmt w:val="bullet"/>
      <w:lvlText w:val=""/>
      <w:lvlJc w:val="left"/>
      <w:pPr>
        <w:tabs>
          <w:tab w:val="num" w:pos="2880"/>
        </w:tabs>
        <w:ind w:left="2880" w:hanging="360"/>
      </w:pPr>
      <w:rPr>
        <w:rFonts w:ascii="Symbol" w:hAnsi="Symbol"/>
      </w:rPr>
    </w:lvl>
    <w:lvl w:ilvl="4" w:tplc="E2E4DAAE">
      <w:start w:val="1"/>
      <w:numFmt w:val="bullet"/>
      <w:lvlText w:val="o"/>
      <w:lvlJc w:val="left"/>
      <w:pPr>
        <w:tabs>
          <w:tab w:val="num" w:pos="3600"/>
        </w:tabs>
        <w:ind w:left="3600" w:hanging="360"/>
      </w:pPr>
      <w:rPr>
        <w:rFonts w:ascii="Courier New" w:hAnsi="Courier New"/>
      </w:rPr>
    </w:lvl>
    <w:lvl w:ilvl="5" w:tplc="05D874C6">
      <w:start w:val="1"/>
      <w:numFmt w:val="bullet"/>
      <w:lvlText w:val=""/>
      <w:lvlJc w:val="left"/>
      <w:pPr>
        <w:tabs>
          <w:tab w:val="num" w:pos="4320"/>
        </w:tabs>
        <w:ind w:left="4320" w:hanging="360"/>
      </w:pPr>
      <w:rPr>
        <w:rFonts w:ascii="Wingdings" w:hAnsi="Wingdings"/>
      </w:rPr>
    </w:lvl>
    <w:lvl w:ilvl="6" w:tplc="4CC6B660">
      <w:start w:val="1"/>
      <w:numFmt w:val="bullet"/>
      <w:lvlText w:val=""/>
      <w:lvlJc w:val="left"/>
      <w:pPr>
        <w:tabs>
          <w:tab w:val="num" w:pos="5040"/>
        </w:tabs>
        <w:ind w:left="5040" w:hanging="360"/>
      </w:pPr>
      <w:rPr>
        <w:rFonts w:ascii="Symbol" w:hAnsi="Symbol"/>
      </w:rPr>
    </w:lvl>
    <w:lvl w:ilvl="7" w:tplc="374A7F76">
      <w:start w:val="1"/>
      <w:numFmt w:val="bullet"/>
      <w:lvlText w:val="o"/>
      <w:lvlJc w:val="left"/>
      <w:pPr>
        <w:tabs>
          <w:tab w:val="num" w:pos="5760"/>
        </w:tabs>
        <w:ind w:left="5760" w:hanging="360"/>
      </w:pPr>
      <w:rPr>
        <w:rFonts w:ascii="Courier New" w:hAnsi="Courier New"/>
      </w:rPr>
    </w:lvl>
    <w:lvl w:ilvl="8" w:tplc="375C3DF4">
      <w:start w:val="1"/>
      <w:numFmt w:val="bullet"/>
      <w:lvlText w:val=""/>
      <w:lvlJc w:val="left"/>
      <w:pPr>
        <w:tabs>
          <w:tab w:val="num" w:pos="6480"/>
        </w:tabs>
        <w:ind w:left="6480" w:hanging="360"/>
      </w:pPr>
      <w:rPr>
        <w:rFonts w:ascii="Wingdings" w:hAnsi="Wingdings"/>
      </w:rPr>
    </w:lvl>
  </w:abstractNum>
  <w:abstractNum w:abstractNumId="556" w15:restartNumberingAfterBreak="0">
    <w:nsid w:val="00000267"/>
    <w:multiLevelType w:val="hybridMultilevel"/>
    <w:tmpl w:val="00000267"/>
    <w:lvl w:ilvl="0" w:tplc="BA0AA47C">
      <w:start w:val="1"/>
      <w:numFmt w:val="bullet"/>
      <w:lvlText w:val=""/>
      <w:lvlJc w:val="left"/>
      <w:pPr>
        <w:ind w:left="720" w:hanging="360"/>
      </w:pPr>
      <w:rPr>
        <w:rFonts w:ascii="Symbol" w:hAnsi="Symbol"/>
      </w:rPr>
    </w:lvl>
    <w:lvl w:ilvl="1" w:tplc="9DF08786">
      <w:start w:val="1"/>
      <w:numFmt w:val="bullet"/>
      <w:lvlText w:val="o"/>
      <w:lvlJc w:val="left"/>
      <w:pPr>
        <w:tabs>
          <w:tab w:val="num" w:pos="1440"/>
        </w:tabs>
        <w:ind w:left="1440" w:hanging="360"/>
      </w:pPr>
      <w:rPr>
        <w:rFonts w:ascii="Courier New" w:hAnsi="Courier New"/>
      </w:rPr>
    </w:lvl>
    <w:lvl w:ilvl="2" w:tplc="9F82A87E">
      <w:start w:val="1"/>
      <w:numFmt w:val="bullet"/>
      <w:lvlText w:val=""/>
      <w:lvlJc w:val="left"/>
      <w:pPr>
        <w:tabs>
          <w:tab w:val="num" w:pos="2160"/>
        </w:tabs>
        <w:ind w:left="2160" w:hanging="360"/>
      </w:pPr>
      <w:rPr>
        <w:rFonts w:ascii="Wingdings" w:hAnsi="Wingdings"/>
      </w:rPr>
    </w:lvl>
    <w:lvl w:ilvl="3" w:tplc="6A688E5C">
      <w:start w:val="1"/>
      <w:numFmt w:val="bullet"/>
      <w:lvlText w:val=""/>
      <w:lvlJc w:val="left"/>
      <w:pPr>
        <w:tabs>
          <w:tab w:val="num" w:pos="2880"/>
        </w:tabs>
        <w:ind w:left="2880" w:hanging="360"/>
      </w:pPr>
      <w:rPr>
        <w:rFonts w:ascii="Symbol" w:hAnsi="Symbol"/>
      </w:rPr>
    </w:lvl>
    <w:lvl w:ilvl="4" w:tplc="C8B2D370">
      <w:start w:val="1"/>
      <w:numFmt w:val="bullet"/>
      <w:lvlText w:val="o"/>
      <w:lvlJc w:val="left"/>
      <w:pPr>
        <w:tabs>
          <w:tab w:val="num" w:pos="3600"/>
        </w:tabs>
        <w:ind w:left="3600" w:hanging="360"/>
      </w:pPr>
      <w:rPr>
        <w:rFonts w:ascii="Courier New" w:hAnsi="Courier New"/>
      </w:rPr>
    </w:lvl>
    <w:lvl w:ilvl="5" w:tplc="EF541C48">
      <w:start w:val="1"/>
      <w:numFmt w:val="bullet"/>
      <w:lvlText w:val=""/>
      <w:lvlJc w:val="left"/>
      <w:pPr>
        <w:tabs>
          <w:tab w:val="num" w:pos="4320"/>
        </w:tabs>
        <w:ind w:left="4320" w:hanging="360"/>
      </w:pPr>
      <w:rPr>
        <w:rFonts w:ascii="Wingdings" w:hAnsi="Wingdings"/>
      </w:rPr>
    </w:lvl>
    <w:lvl w:ilvl="6" w:tplc="7A160FF6">
      <w:start w:val="1"/>
      <w:numFmt w:val="bullet"/>
      <w:lvlText w:val=""/>
      <w:lvlJc w:val="left"/>
      <w:pPr>
        <w:tabs>
          <w:tab w:val="num" w:pos="5040"/>
        </w:tabs>
        <w:ind w:left="5040" w:hanging="360"/>
      </w:pPr>
      <w:rPr>
        <w:rFonts w:ascii="Symbol" w:hAnsi="Symbol"/>
      </w:rPr>
    </w:lvl>
    <w:lvl w:ilvl="7" w:tplc="A53677CE">
      <w:start w:val="1"/>
      <w:numFmt w:val="bullet"/>
      <w:lvlText w:val="o"/>
      <w:lvlJc w:val="left"/>
      <w:pPr>
        <w:tabs>
          <w:tab w:val="num" w:pos="5760"/>
        </w:tabs>
        <w:ind w:left="5760" w:hanging="360"/>
      </w:pPr>
      <w:rPr>
        <w:rFonts w:ascii="Courier New" w:hAnsi="Courier New"/>
      </w:rPr>
    </w:lvl>
    <w:lvl w:ilvl="8" w:tplc="8C507180">
      <w:start w:val="1"/>
      <w:numFmt w:val="bullet"/>
      <w:lvlText w:val=""/>
      <w:lvlJc w:val="left"/>
      <w:pPr>
        <w:tabs>
          <w:tab w:val="num" w:pos="6480"/>
        </w:tabs>
        <w:ind w:left="6480" w:hanging="360"/>
      </w:pPr>
      <w:rPr>
        <w:rFonts w:ascii="Wingdings" w:hAnsi="Wingdings"/>
      </w:rPr>
    </w:lvl>
  </w:abstractNum>
  <w:abstractNum w:abstractNumId="557" w15:restartNumberingAfterBreak="0">
    <w:nsid w:val="00000269"/>
    <w:multiLevelType w:val="hybridMultilevel"/>
    <w:tmpl w:val="00000269"/>
    <w:lvl w:ilvl="0" w:tplc="939AEE1A">
      <w:start w:val="1"/>
      <w:numFmt w:val="bullet"/>
      <w:lvlText w:val=""/>
      <w:lvlJc w:val="left"/>
      <w:pPr>
        <w:ind w:left="720" w:hanging="360"/>
      </w:pPr>
      <w:rPr>
        <w:rFonts w:ascii="Symbol" w:hAnsi="Symbol"/>
      </w:rPr>
    </w:lvl>
    <w:lvl w:ilvl="1" w:tplc="F7C855E4">
      <w:start w:val="1"/>
      <w:numFmt w:val="bullet"/>
      <w:lvlText w:val="o"/>
      <w:lvlJc w:val="left"/>
      <w:pPr>
        <w:ind w:left="1440" w:hanging="360"/>
      </w:pPr>
      <w:rPr>
        <w:rFonts w:ascii="Courier New" w:hAnsi="Courier New"/>
      </w:rPr>
    </w:lvl>
    <w:lvl w:ilvl="2" w:tplc="9C7E3CAC">
      <w:start w:val="1"/>
      <w:numFmt w:val="bullet"/>
      <w:lvlText w:val=""/>
      <w:lvlJc w:val="left"/>
      <w:pPr>
        <w:tabs>
          <w:tab w:val="num" w:pos="2160"/>
        </w:tabs>
        <w:ind w:left="2160" w:hanging="360"/>
      </w:pPr>
      <w:rPr>
        <w:rFonts w:ascii="Wingdings" w:hAnsi="Wingdings"/>
      </w:rPr>
    </w:lvl>
    <w:lvl w:ilvl="3" w:tplc="2166C138">
      <w:start w:val="1"/>
      <w:numFmt w:val="bullet"/>
      <w:lvlText w:val=""/>
      <w:lvlJc w:val="left"/>
      <w:pPr>
        <w:tabs>
          <w:tab w:val="num" w:pos="2880"/>
        </w:tabs>
        <w:ind w:left="2880" w:hanging="360"/>
      </w:pPr>
      <w:rPr>
        <w:rFonts w:ascii="Symbol" w:hAnsi="Symbol"/>
      </w:rPr>
    </w:lvl>
    <w:lvl w:ilvl="4" w:tplc="3970C81E">
      <w:start w:val="1"/>
      <w:numFmt w:val="bullet"/>
      <w:lvlText w:val="o"/>
      <w:lvlJc w:val="left"/>
      <w:pPr>
        <w:tabs>
          <w:tab w:val="num" w:pos="3600"/>
        </w:tabs>
        <w:ind w:left="3600" w:hanging="360"/>
      </w:pPr>
      <w:rPr>
        <w:rFonts w:ascii="Courier New" w:hAnsi="Courier New"/>
      </w:rPr>
    </w:lvl>
    <w:lvl w:ilvl="5" w:tplc="9BDCDF84">
      <w:start w:val="1"/>
      <w:numFmt w:val="bullet"/>
      <w:lvlText w:val=""/>
      <w:lvlJc w:val="left"/>
      <w:pPr>
        <w:tabs>
          <w:tab w:val="num" w:pos="4320"/>
        </w:tabs>
        <w:ind w:left="4320" w:hanging="360"/>
      </w:pPr>
      <w:rPr>
        <w:rFonts w:ascii="Wingdings" w:hAnsi="Wingdings"/>
      </w:rPr>
    </w:lvl>
    <w:lvl w:ilvl="6" w:tplc="63EE08B6">
      <w:start w:val="1"/>
      <w:numFmt w:val="bullet"/>
      <w:lvlText w:val=""/>
      <w:lvlJc w:val="left"/>
      <w:pPr>
        <w:tabs>
          <w:tab w:val="num" w:pos="5040"/>
        </w:tabs>
        <w:ind w:left="5040" w:hanging="360"/>
      </w:pPr>
      <w:rPr>
        <w:rFonts w:ascii="Symbol" w:hAnsi="Symbol"/>
      </w:rPr>
    </w:lvl>
    <w:lvl w:ilvl="7" w:tplc="7C0EC1FC">
      <w:start w:val="1"/>
      <w:numFmt w:val="bullet"/>
      <w:lvlText w:val="o"/>
      <w:lvlJc w:val="left"/>
      <w:pPr>
        <w:tabs>
          <w:tab w:val="num" w:pos="5760"/>
        </w:tabs>
        <w:ind w:left="5760" w:hanging="360"/>
      </w:pPr>
      <w:rPr>
        <w:rFonts w:ascii="Courier New" w:hAnsi="Courier New"/>
      </w:rPr>
    </w:lvl>
    <w:lvl w:ilvl="8" w:tplc="8318A16A">
      <w:start w:val="1"/>
      <w:numFmt w:val="bullet"/>
      <w:lvlText w:val=""/>
      <w:lvlJc w:val="left"/>
      <w:pPr>
        <w:tabs>
          <w:tab w:val="num" w:pos="6480"/>
        </w:tabs>
        <w:ind w:left="6480" w:hanging="360"/>
      </w:pPr>
      <w:rPr>
        <w:rFonts w:ascii="Wingdings" w:hAnsi="Wingdings"/>
      </w:rPr>
    </w:lvl>
  </w:abstractNum>
  <w:abstractNum w:abstractNumId="558" w15:restartNumberingAfterBreak="0">
    <w:nsid w:val="0000026A"/>
    <w:multiLevelType w:val="hybridMultilevel"/>
    <w:tmpl w:val="0000026A"/>
    <w:lvl w:ilvl="0" w:tplc="A42E2CB8">
      <w:start w:val="1"/>
      <w:numFmt w:val="bullet"/>
      <w:lvlText w:val="o"/>
      <w:lvlJc w:val="left"/>
      <w:pPr>
        <w:tabs>
          <w:tab w:val="num" w:pos="720"/>
        </w:tabs>
        <w:ind w:left="720" w:hanging="360"/>
      </w:pPr>
      <w:rPr>
        <w:rFonts w:ascii="Courier New" w:hAnsi="Courier New"/>
      </w:rPr>
    </w:lvl>
    <w:lvl w:ilvl="1" w:tplc="F32EF60A">
      <w:start w:val="1"/>
      <w:numFmt w:val="bullet"/>
      <w:lvlText w:val="o"/>
      <w:lvlJc w:val="left"/>
      <w:pPr>
        <w:ind w:left="1440" w:hanging="360"/>
      </w:pPr>
      <w:rPr>
        <w:rFonts w:ascii="Courier New" w:hAnsi="Courier New"/>
      </w:rPr>
    </w:lvl>
    <w:lvl w:ilvl="2" w:tplc="5D9EF0EC">
      <w:start w:val="1"/>
      <w:numFmt w:val="bullet"/>
      <w:lvlText w:val=""/>
      <w:lvlJc w:val="left"/>
      <w:pPr>
        <w:tabs>
          <w:tab w:val="num" w:pos="2160"/>
        </w:tabs>
        <w:ind w:left="2160" w:hanging="360"/>
      </w:pPr>
      <w:rPr>
        <w:rFonts w:ascii="Wingdings" w:hAnsi="Wingdings"/>
      </w:rPr>
    </w:lvl>
    <w:lvl w:ilvl="3" w:tplc="172A13B2">
      <w:start w:val="1"/>
      <w:numFmt w:val="bullet"/>
      <w:lvlText w:val=""/>
      <w:lvlJc w:val="left"/>
      <w:pPr>
        <w:tabs>
          <w:tab w:val="num" w:pos="2880"/>
        </w:tabs>
        <w:ind w:left="2880" w:hanging="360"/>
      </w:pPr>
      <w:rPr>
        <w:rFonts w:ascii="Symbol" w:hAnsi="Symbol"/>
      </w:rPr>
    </w:lvl>
    <w:lvl w:ilvl="4" w:tplc="05606D96">
      <w:start w:val="1"/>
      <w:numFmt w:val="bullet"/>
      <w:lvlText w:val="o"/>
      <w:lvlJc w:val="left"/>
      <w:pPr>
        <w:tabs>
          <w:tab w:val="num" w:pos="3600"/>
        </w:tabs>
        <w:ind w:left="3600" w:hanging="360"/>
      </w:pPr>
      <w:rPr>
        <w:rFonts w:ascii="Courier New" w:hAnsi="Courier New"/>
      </w:rPr>
    </w:lvl>
    <w:lvl w:ilvl="5" w:tplc="87EA7C62">
      <w:start w:val="1"/>
      <w:numFmt w:val="bullet"/>
      <w:lvlText w:val=""/>
      <w:lvlJc w:val="left"/>
      <w:pPr>
        <w:tabs>
          <w:tab w:val="num" w:pos="4320"/>
        </w:tabs>
        <w:ind w:left="4320" w:hanging="360"/>
      </w:pPr>
      <w:rPr>
        <w:rFonts w:ascii="Wingdings" w:hAnsi="Wingdings"/>
      </w:rPr>
    </w:lvl>
    <w:lvl w:ilvl="6" w:tplc="33D61314">
      <w:start w:val="1"/>
      <w:numFmt w:val="bullet"/>
      <w:lvlText w:val=""/>
      <w:lvlJc w:val="left"/>
      <w:pPr>
        <w:tabs>
          <w:tab w:val="num" w:pos="5040"/>
        </w:tabs>
        <w:ind w:left="5040" w:hanging="360"/>
      </w:pPr>
      <w:rPr>
        <w:rFonts w:ascii="Symbol" w:hAnsi="Symbol"/>
      </w:rPr>
    </w:lvl>
    <w:lvl w:ilvl="7" w:tplc="5802DECA">
      <w:start w:val="1"/>
      <w:numFmt w:val="bullet"/>
      <w:lvlText w:val="o"/>
      <w:lvlJc w:val="left"/>
      <w:pPr>
        <w:tabs>
          <w:tab w:val="num" w:pos="5760"/>
        </w:tabs>
        <w:ind w:left="5760" w:hanging="360"/>
      </w:pPr>
      <w:rPr>
        <w:rFonts w:ascii="Courier New" w:hAnsi="Courier New"/>
      </w:rPr>
    </w:lvl>
    <w:lvl w:ilvl="8" w:tplc="77161950">
      <w:start w:val="1"/>
      <w:numFmt w:val="bullet"/>
      <w:lvlText w:val=""/>
      <w:lvlJc w:val="left"/>
      <w:pPr>
        <w:tabs>
          <w:tab w:val="num" w:pos="6480"/>
        </w:tabs>
        <w:ind w:left="6480" w:hanging="360"/>
      </w:pPr>
      <w:rPr>
        <w:rFonts w:ascii="Wingdings" w:hAnsi="Wingdings"/>
      </w:rPr>
    </w:lvl>
  </w:abstractNum>
  <w:abstractNum w:abstractNumId="559" w15:restartNumberingAfterBreak="0">
    <w:nsid w:val="0000026C"/>
    <w:multiLevelType w:val="hybridMultilevel"/>
    <w:tmpl w:val="0000026C"/>
    <w:lvl w:ilvl="0" w:tplc="1122C6C0">
      <w:start w:val="1"/>
      <w:numFmt w:val="bullet"/>
      <w:lvlText w:val=""/>
      <w:lvlJc w:val="left"/>
      <w:pPr>
        <w:ind w:left="720" w:hanging="360"/>
      </w:pPr>
      <w:rPr>
        <w:rFonts w:ascii="Symbol" w:hAnsi="Symbol"/>
      </w:rPr>
    </w:lvl>
    <w:lvl w:ilvl="1" w:tplc="497A556A">
      <w:start w:val="1"/>
      <w:numFmt w:val="bullet"/>
      <w:lvlText w:val="o"/>
      <w:lvlJc w:val="left"/>
      <w:pPr>
        <w:tabs>
          <w:tab w:val="num" w:pos="1440"/>
        </w:tabs>
        <w:ind w:left="1440" w:hanging="360"/>
      </w:pPr>
      <w:rPr>
        <w:rFonts w:ascii="Courier New" w:hAnsi="Courier New"/>
      </w:rPr>
    </w:lvl>
    <w:lvl w:ilvl="2" w:tplc="434E9470">
      <w:start w:val="1"/>
      <w:numFmt w:val="bullet"/>
      <w:lvlText w:val=""/>
      <w:lvlJc w:val="left"/>
      <w:pPr>
        <w:tabs>
          <w:tab w:val="num" w:pos="2160"/>
        </w:tabs>
        <w:ind w:left="2160" w:hanging="360"/>
      </w:pPr>
      <w:rPr>
        <w:rFonts w:ascii="Wingdings" w:hAnsi="Wingdings"/>
      </w:rPr>
    </w:lvl>
    <w:lvl w:ilvl="3" w:tplc="33523890">
      <w:start w:val="1"/>
      <w:numFmt w:val="bullet"/>
      <w:lvlText w:val=""/>
      <w:lvlJc w:val="left"/>
      <w:pPr>
        <w:tabs>
          <w:tab w:val="num" w:pos="2880"/>
        </w:tabs>
        <w:ind w:left="2880" w:hanging="360"/>
      </w:pPr>
      <w:rPr>
        <w:rFonts w:ascii="Symbol" w:hAnsi="Symbol"/>
      </w:rPr>
    </w:lvl>
    <w:lvl w:ilvl="4" w:tplc="7966AFD2">
      <w:start w:val="1"/>
      <w:numFmt w:val="bullet"/>
      <w:lvlText w:val="o"/>
      <w:lvlJc w:val="left"/>
      <w:pPr>
        <w:tabs>
          <w:tab w:val="num" w:pos="3600"/>
        </w:tabs>
        <w:ind w:left="3600" w:hanging="360"/>
      </w:pPr>
      <w:rPr>
        <w:rFonts w:ascii="Courier New" w:hAnsi="Courier New"/>
      </w:rPr>
    </w:lvl>
    <w:lvl w:ilvl="5" w:tplc="C1068B04">
      <w:start w:val="1"/>
      <w:numFmt w:val="bullet"/>
      <w:lvlText w:val=""/>
      <w:lvlJc w:val="left"/>
      <w:pPr>
        <w:tabs>
          <w:tab w:val="num" w:pos="4320"/>
        </w:tabs>
        <w:ind w:left="4320" w:hanging="360"/>
      </w:pPr>
      <w:rPr>
        <w:rFonts w:ascii="Wingdings" w:hAnsi="Wingdings"/>
      </w:rPr>
    </w:lvl>
    <w:lvl w:ilvl="6" w:tplc="79CCF8D2">
      <w:start w:val="1"/>
      <w:numFmt w:val="bullet"/>
      <w:lvlText w:val=""/>
      <w:lvlJc w:val="left"/>
      <w:pPr>
        <w:tabs>
          <w:tab w:val="num" w:pos="5040"/>
        </w:tabs>
        <w:ind w:left="5040" w:hanging="360"/>
      </w:pPr>
      <w:rPr>
        <w:rFonts w:ascii="Symbol" w:hAnsi="Symbol"/>
      </w:rPr>
    </w:lvl>
    <w:lvl w:ilvl="7" w:tplc="1416013A">
      <w:start w:val="1"/>
      <w:numFmt w:val="bullet"/>
      <w:lvlText w:val="o"/>
      <w:lvlJc w:val="left"/>
      <w:pPr>
        <w:tabs>
          <w:tab w:val="num" w:pos="5760"/>
        </w:tabs>
        <w:ind w:left="5760" w:hanging="360"/>
      </w:pPr>
      <w:rPr>
        <w:rFonts w:ascii="Courier New" w:hAnsi="Courier New"/>
      </w:rPr>
    </w:lvl>
    <w:lvl w:ilvl="8" w:tplc="4E78A072">
      <w:start w:val="1"/>
      <w:numFmt w:val="bullet"/>
      <w:lvlText w:val=""/>
      <w:lvlJc w:val="left"/>
      <w:pPr>
        <w:tabs>
          <w:tab w:val="num" w:pos="6480"/>
        </w:tabs>
        <w:ind w:left="6480" w:hanging="360"/>
      </w:pPr>
      <w:rPr>
        <w:rFonts w:ascii="Wingdings" w:hAnsi="Wingdings"/>
      </w:rPr>
    </w:lvl>
  </w:abstractNum>
  <w:abstractNum w:abstractNumId="560" w15:restartNumberingAfterBreak="0">
    <w:nsid w:val="0000026D"/>
    <w:multiLevelType w:val="hybridMultilevel"/>
    <w:tmpl w:val="0000026D"/>
    <w:lvl w:ilvl="0" w:tplc="F3D00D0E">
      <w:start w:val="1"/>
      <w:numFmt w:val="bullet"/>
      <w:lvlText w:val=""/>
      <w:lvlJc w:val="left"/>
      <w:pPr>
        <w:ind w:left="720" w:hanging="360"/>
      </w:pPr>
      <w:rPr>
        <w:rFonts w:ascii="Symbol" w:hAnsi="Symbol"/>
      </w:rPr>
    </w:lvl>
    <w:lvl w:ilvl="1" w:tplc="16C49C84">
      <w:start w:val="1"/>
      <w:numFmt w:val="bullet"/>
      <w:lvlText w:val="o"/>
      <w:lvlJc w:val="left"/>
      <w:pPr>
        <w:tabs>
          <w:tab w:val="num" w:pos="1440"/>
        </w:tabs>
        <w:ind w:left="1440" w:hanging="360"/>
      </w:pPr>
      <w:rPr>
        <w:rFonts w:ascii="Courier New" w:hAnsi="Courier New"/>
      </w:rPr>
    </w:lvl>
    <w:lvl w:ilvl="2" w:tplc="DFA08666">
      <w:start w:val="1"/>
      <w:numFmt w:val="bullet"/>
      <w:lvlText w:val=""/>
      <w:lvlJc w:val="left"/>
      <w:pPr>
        <w:tabs>
          <w:tab w:val="num" w:pos="2160"/>
        </w:tabs>
        <w:ind w:left="2160" w:hanging="360"/>
      </w:pPr>
      <w:rPr>
        <w:rFonts w:ascii="Wingdings" w:hAnsi="Wingdings"/>
      </w:rPr>
    </w:lvl>
    <w:lvl w:ilvl="3" w:tplc="941A173C">
      <w:start w:val="1"/>
      <w:numFmt w:val="bullet"/>
      <w:lvlText w:val=""/>
      <w:lvlJc w:val="left"/>
      <w:pPr>
        <w:tabs>
          <w:tab w:val="num" w:pos="2880"/>
        </w:tabs>
        <w:ind w:left="2880" w:hanging="360"/>
      </w:pPr>
      <w:rPr>
        <w:rFonts w:ascii="Symbol" w:hAnsi="Symbol"/>
      </w:rPr>
    </w:lvl>
    <w:lvl w:ilvl="4" w:tplc="AF1A0460">
      <w:start w:val="1"/>
      <w:numFmt w:val="bullet"/>
      <w:lvlText w:val="o"/>
      <w:lvlJc w:val="left"/>
      <w:pPr>
        <w:tabs>
          <w:tab w:val="num" w:pos="3600"/>
        </w:tabs>
        <w:ind w:left="3600" w:hanging="360"/>
      </w:pPr>
      <w:rPr>
        <w:rFonts w:ascii="Courier New" w:hAnsi="Courier New"/>
      </w:rPr>
    </w:lvl>
    <w:lvl w:ilvl="5" w:tplc="2A14C7CE">
      <w:start w:val="1"/>
      <w:numFmt w:val="bullet"/>
      <w:lvlText w:val=""/>
      <w:lvlJc w:val="left"/>
      <w:pPr>
        <w:tabs>
          <w:tab w:val="num" w:pos="4320"/>
        </w:tabs>
        <w:ind w:left="4320" w:hanging="360"/>
      </w:pPr>
      <w:rPr>
        <w:rFonts w:ascii="Wingdings" w:hAnsi="Wingdings"/>
      </w:rPr>
    </w:lvl>
    <w:lvl w:ilvl="6" w:tplc="D0C46D8E">
      <w:start w:val="1"/>
      <w:numFmt w:val="bullet"/>
      <w:lvlText w:val=""/>
      <w:lvlJc w:val="left"/>
      <w:pPr>
        <w:tabs>
          <w:tab w:val="num" w:pos="5040"/>
        </w:tabs>
        <w:ind w:left="5040" w:hanging="360"/>
      </w:pPr>
      <w:rPr>
        <w:rFonts w:ascii="Symbol" w:hAnsi="Symbol"/>
      </w:rPr>
    </w:lvl>
    <w:lvl w:ilvl="7" w:tplc="3FF89DAC">
      <w:start w:val="1"/>
      <w:numFmt w:val="bullet"/>
      <w:lvlText w:val="o"/>
      <w:lvlJc w:val="left"/>
      <w:pPr>
        <w:tabs>
          <w:tab w:val="num" w:pos="5760"/>
        </w:tabs>
        <w:ind w:left="5760" w:hanging="360"/>
      </w:pPr>
      <w:rPr>
        <w:rFonts w:ascii="Courier New" w:hAnsi="Courier New"/>
      </w:rPr>
    </w:lvl>
    <w:lvl w:ilvl="8" w:tplc="7BF87E46">
      <w:start w:val="1"/>
      <w:numFmt w:val="bullet"/>
      <w:lvlText w:val=""/>
      <w:lvlJc w:val="left"/>
      <w:pPr>
        <w:tabs>
          <w:tab w:val="num" w:pos="6480"/>
        </w:tabs>
        <w:ind w:left="6480" w:hanging="360"/>
      </w:pPr>
      <w:rPr>
        <w:rFonts w:ascii="Wingdings" w:hAnsi="Wingdings"/>
      </w:rPr>
    </w:lvl>
  </w:abstractNum>
  <w:abstractNum w:abstractNumId="561" w15:restartNumberingAfterBreak="0">
    <w:nsid w:val="0000026E"/>
    <w:multiLevelType w:val="hybridMultilevel"/>
    <w:tmpl w:val="0000026E"/>
    <w:lvl w:ilvl="0" w:tplc="A4E4616C">
      <w:start w:val="1"/>
      <w:numFmt w:val="bullet"/>
      <w:lvlText w:val=""/>
      <w:lvlJc w:val="left"/>
      <w:pPr>
        <w:ind w:left="720" w:hanging="360"/>
      </w:pPr>
      <w:rPr>
        <w:rFonts w:ascii="Symbol" w:hAnsi="Symbol"/>
      </w:rPr>
    </w:lvl>
    <w:lvl w:ilvl="1" w:tplc="F266D5B0">
      <w:start w:val="1"/>
      <w:numFmt w:val="bullet"/>
      <w:lvlText w:val="o"/>
      <w:lvlJc w:val="left"/>
      <w:pPr>
        <w:tabs>
          <w:tab w:val="num" w:pos="1440"/>
        </w:tabs>
        <w:ind w:left="1440" w:hanging="360"/>
      </w:pPr>
      <w:rPr>
        <w:rFonts w:ascii="Courier New" w:hAnsi="Courier New"/>
      </w:rPr>
    </w:lvl>
    <w:lvl w:ilvl="2" w:tplc="5A7CD176">
      <w:start w:val="1"/>
      <w:numFmt w:val="bullet"/>
      <w:lvlText w:val=""/>
      <w:lvlJc w:val="left"/>
      <w:pPr>
        <w:tabs>
          <w:tab w:val="num" w:pos="2160"/>
        </w:tabs>
        <w:ind w:left="2160" w:hanging="360"/>
      </w:pPr>
      <w:rPr>
        <w:rFonts w:ascii="Wingdings" w:hAnsi="Wingdings"/>
      </w:rPr>
    </w:lvl>
    <w:lvl w:ilvl="3" w:tplc="338E3C64">
      <w:start w:val="1"/>
      <w:numFmt w:val="bullet"/>
      <w:lvlText w:val=""/>
      <w:lvlJc w:val="left"/>
      <w:pPr>
        <w:tabs>
          <w:tab w:val="num" w:pos="2880"/>
        </w:tabs>
        <w:ind w:left="2880" w:hanging="360"/>
      </w:pPr>
      <w:rPr>
        <w:rFonts w:ascii="Symbol" w:hAnsi="Symbol"/>
      </w:rPr>
    </w:lvl>
    <w:lvl w:ilvl="4" w:tplc="3DE4CA42">
      <w:start w:val="1"/>
      <w:numFmt w:val="bullet"/>
      <w:lvlText w:val="o"/>
      <w:lvlJc w:val="left"/>
      <w:pPr>
        <w:tabs>
          <w:tab w:val="num" w:pos="3600"/>
        </w:tabs>
        <w:ind w:left="3600" w:hanging="360"/>
      </w:pPr>
      <w:rPr>
        <w:rFonts w:ascii="Courier New" w:hAnsi="Courier New"/>
      </w:rPr>
    </w:lvl>
    <w:lvl w:ilvl="5" w:tplc="F1808182">
      <w:start w:val="1"/>
      <w:numFmt w:val="bullet"/>
      <w:lvlText w:val=""/>
      <w:lvlJc w:val="left"/>
      <w:pPr>
        <w:tabs>
          <w:tab w:val="num" w:pos="4320"/>
        </w:tabs>
        <w:ind w:left="4320" w:hanging="360"/>
      </w:pPr>
      <w:rPr>
        <w:rFonts w:ascii="Wingdings" w:hAnsi="Wingdings"/>
      </w:rPr>
    </w:lvl>
    <w:lvl w:ilvl="6" w:tplc="DE2E3296">
      <w:start w:val="1"/>
      <w:numFmt w:val="bullet"/>
      <w:lvlText w:val=""/>
      <w:lvlJc w:val="left"/>
      <w:pPr>
        <w:tabs>
          <w:tab w:val="num" w:pos="5040"/>
        </w:tabs>
        <w:ind w:left="5040" w:hanging="360"/>
      </w:pPr>
      <w:rPr>
        <w:rFonts w:ascii="Symbol" w:hAnsi="Symbol"/>
      </w:rPr>
    </w:lvl>
    <w:lvl w:ilvl="7" w:tplc="0CDEF852">
      <w:start w:val="1"/>
      <w:numFmt w:val="bullet"/>
      <w:lvlText w:val="o"/>
      <w:lvlJc w:val="left"/>
      <w:pPr>
        <w:tabs>
          <w:tab w:val="num" w:pos="5760"/>
        </w:tabs>
        <w:ind w:left="5760" w:hanging="360"/>
      </w:pPr>
      <w:rPr>
        <w:rFonts w:ascii="Courier New" w:hAnsi="Courier New"/>
      </w:rPr>
    </w:lvl>
    <w:lvl w:ilvl="8" w:tplc="10EED040">
      <w:start w:val="1"/>
      <w:numFmt w:val="bullet"/>
      <w:lvlText w:val=""/>
      <w:lvlJc w:val="left"/>
      <w:pPr>
        <w:tabs>
          <w:tab w:val="num" w:pos="6480"/>
        </w:tabs>
        <w:ind w:left="6480" w:hanging="360"/>
      </w:pPr>
      <w:rPr>
        <w:rFonts w:ascii="Wingdings" w:hAnsi="Wingdings"/>
      </w:rPr>
    </w:lvl>
  </w:abstractNum>
  <w:abstractNum w:abstractNumId="562" w15:restartNumberingAfterBreak="0">
    <w:nsid w:val="0000026F"/>
    <w:multiLevelType w:val="hybridMultilevel"/>
    <w:tmpl w:val="0000026F"/>
    <w:lvl w:ilvl="0" w:tplc="6B24A9A6">
      <w:start w:val="1"/>
      <w:numFmt w:val="bullet"/>
      <w:lvlText w:val=""/>
      <w:lvlJc w:val="left"/>
      <w:pPr>
        <w:ind w:left="720" w:hanging="360"/>
      </w:pPr>
      <w:rPr>
        <w:rFonts w:ascii="Symbol" w:hAnsi="Symbol"/>
      </w:rPr>
    </w:lvl>
    <w:lvl w:ilvl="1" w:tplc="ECA418D2">
      <w:start w:val="1"/>
      <w:numFmt w:val="bullet"/>
      <w:lvlText w:val="o"/>
      <w:lvlJc w:val="left"/>
      <w:pPr>
        <w:tabs>
          <w:tab w:val="num" w:pos="1440"/>
        </w:tabs>
        <w:ind w:left="1440" w:hanging="360"/>
      </w:pPr>
      <w:rPr>
        <w:rFonts w:ascii="Courier New" w:hAnsi="Courier New"/>
      </w:rPr>
    </w:lvl>
    <w:lvl w:ilvl="2" w:tplc="815E919E">
      <w:start w:val="1"/>
      <w:numFmt w:val="bullet"/>
      <w:lvlText w:val=""/>
      <w:lvlJc w:val="left"/>
      <w:pPr>
        <w:tabs>
          <w:tab w:val="num" w:pos="2160"/>
        </w:tabs>
        <w:ind w:left="2160" w:hanging="360"/>
      </w:pPr>
      <w:rPr>
        <w:rFonts w:ascii="Wingdings" w:hAnsi="Wingdings"/>
      </w:rPr>
    </w:lvl>
    <w:lvl w:ilvl="3" w:tplc="C29C4D50">
      <w:start w:val="1"/>
      <w:numFmt w:val="bullet"/>
      <w:lvlText w:val=""/>
      <w:lvlJc w:val="left"/>
      <w:pPr>
        <w:tabs>
          <w:tab w:val="num" w:pos="2880"/>
        </w:tabs>
        <w:ind w:left="2880" w:hanging="360"/>
      </w:pPr>
      <w:rPr>
        <w:rFonts w:ascii="Symbol" w:hAnsi="Symbol"/>
      </w:rPr>
    </w:lvl>
    <w:lvl w:ilvl="4" w:tplc="632AD93C">
      <w:start w:val="1"/>
      <w:numFmt w:val="bullet"/>
      <w:lvlText w:val="o"/>
      <w:lvlJc w:val="left"/>
      <w:pPr>
        <w:tabs>
          <w:tab w:val="num" w:pos="3600"/>
        </w:tabs>
        <w:ind w:left="3600" w:hanging="360"/>
      </w:pPr>
      <w:rPr>
        <w:rFonts w:ascii="Courier New" w:hAnsi="Courier New"/>
      </w:rPr>
    </w:lvl>
    <w:lvl w:ilvl="5" w:tplc="63285ADA">
      <w:start w:val="1"/>
      <w:numFmt w:val="bullet"/>
      <w:lvlText w:val=""/>
      <w:lvlJc w:val="left"/>
      <w:pPr>
        <w:tabs>
          <w:tab w:val="num" w:pos="4320"/>
        </w:tabs>
        <w:ind w:left="4320" w:hanging="360"/>
      </w:pPr>
      <w:rPr>
        <w:rFonts w:ascii="Wingdings" w:hAnsi="Wingdings"/>
      </w:rPr>
    </w:lvl>
    <w:lvl w:ilvl="6" w:tplc="C3648556">
      <w:start w:val="1"/>
      <w:numFmt w:val="bullet"/>
      <w:lvlText w:val=""/>
      <w:lvlJc w:val="left"/>
      <w:pPr>
        <w:tabs>
          <w:tab w:val="num" w:pos="5040"/>
        </w:tabs>
        <w:ind w:left="5040" w:hanging="360"/>
      </w:pPr>
      <w:rPr>
        <w:rFonts w:ascii="Symbol" w:hAnsi="Symbol"/>
      </w:rPr>
    </w:lvl>
    <w:lvl w:ilvl="7" w:tplc="C83059A6">
      <w:start w:val="1"/>
      <w:numFmt w:val="bullet"/>
      <w:lvlText w:val="o"/>
      <w:lvlJc w:val="left"/>
      <w:pPr>
        <w:tabs>
          <w:tab w:val="num" w:pos="5760"/>
        </w:tabs>
        <w:ind w:left="5760" w:hanging="360"/>
      </w:pPr>
      <w:rPr>
        <w:rFonts w:ascii="Courier New" w:hAnsi="Courier New"/>
      </w:rPr>
    </w:lvl>
    <w:lvl w:ilvl="8" w:tplc="9E6AD8A6">
      <w:start w:val="1"/>
      <w:numFmt w:val="bullet"/>
      <w:lvlText w:val=""/>
      <w:lvlJc w:val="left"/>
      <w:pPr>
        <w:tabs>
          <w:tab w:val="num" w:pos="6480"/>
        </w:tabs>
        <w:ind w:left="6480" w:hanging="360"/>
      </w:pPr>
      <w:rPr>
        <w:rFonts w:ascii="Wingdings" w:hAnsi="Wingdings"/>
      </w:rPr>
    </w:lvl>
  </w:abstractNum>
  <w:abstractNum w:abstractNumId="563" w15:restartNumberingAfterBreak="0">
    <w:nsid w:val="00000270"/>
    <w:multiLevelType w:val="hybridMultilevel"/>
    <w:tmpl w:val="00000270"/>
    <w:lvl w:ilvl="0" w:tplc="B05A1B04">
      <w:start w:val="1"/>
      <w:numFmt w:val="bullet"/>
      <w:lvlText w:val=""/>
      <w:lvlJc w:val="left"/>
      <w:pPr>
        <w:ind w:left="720" w:hanging="360"/>
      </w:pPr>
      <w:rPr>
        <w:rFonts w:ascii="Symbol" w:hAnsi="Symbol"/>
      </w:rPr>
    </w:lvl>
    <w:lvl w:ilvl="1" w:tplc="F320D638">
      <w:start w:val="1"/>
      <w:numFmt w:val="bullet"/>
      <w:lvlText w:val="o"/>
      <w:lvlJc w:val="left"/>
      <w:pPr>
        <w:ind w:left="1440" w:hanging="360"/>
      </w:pPr>
      <w:rPr>
        <w:rFonts w:ascii="Courier New" w:hAnsi="Courier New"/>
      </w:rPr>
    </w:lvl>
    <w:lvl w:ilvl="2" w:tplc="9DEAA098">
      <w:start w:val="1"/>
      <w:numFmt w:val="bullet"/>
      <w:lvlText w:val=""/>
      <w:lvlJc w:val="left"/>
      <w:pPr>
        <w:tabs>
          <w:tab w:val="num" w:pos="2160"/>
        </w:tabs>
        <w:ind w:left="2160" w:hanging="360"/>
      </w:pPr>
      <w:rPr>
        <w:rFonts w:ascii="Wingdings" w:hAnsi="Wingdings"/>
      </w:rPr>
    </w:lvl>
    <w:lvl w:ilvl="3" w:tplc="7D628818">
      <w:start w:val="1"/>
      <w:numFmt w:val="bullet"/>
      <w:lvlText w:val=""/>
      <w:lvlJc w:val="left"/>
      <w:pPr>
        <w:tabs>
          <w:tab w:val="num" w:pos="2880"/>
        </w:tabs>
        <w:ind w:left="2880" w:hanging="360"/>
      </w:pPr>
      <w:rPr>
        <w:rFonts w:ascii="Symbol" w:hAnsi="Symbol"/>
      </w:rPr>
    </w:lvl>
    <w:lvl w:ilvl="4" w:tplc="657EFAD6">
      <w:start w:val="1"/>
      <w:numFmt w:val="bullet"/>
      <w:lvlText w:val="o"/>
      <w:lvlJc w:val="left"/>
      <w:pPr>
        <w:tabs>
          <w:tab w:val="num" w:pos="3600"/>
        </w:tabs>
        <w:ind w:left="3600" w:hanging="360"/>
      </w:pPr>
      <w:rPr>
        <w:rFonts w:ascii="Courier New" w:hAnsi="Courier New"/>
      </w:rPr>
    </w:lvl>
    <w:lvl w:ilvl="5" w:tplc="7B1C4BCE">
      <w:start w:val="1"/>
      <w:numFmt w:val="bullet"/>
      <w:lvlText w:val=""/>
      <w:lvlJc w:val="left"/>
      <w:pPr>
        <w:tabs>
          <w:tab w:val="num" w:pos="4320"/>
        </w:tabs>
        <w:ind w:left="4320" w:hanging="360"/>
      </w:pPr>
      <w:rPr>
        <w:rFonts w:ascii="Wingdings" w:hAnsi="Wingdings"/>
      </w:rPr>
    </w:lvl>
    <w:lvl w:ilvl="6" w:tplc="73C6E6B8">
      <w:start w:val="1"/>
      <w:numFmt w:val="bullet"/>
      <w:lvlText w:val=""/>
      <w:lvlJc w:val="left"/>
      <w:pPr>
        <w:tabs>
          <w:tab w:val="num" w:pos="5040"/>
        </w:tabs>
        <w:ind w:left="5040" w:hanging="360"/>
      </w:pPr>
      <w:rPr>
        <w:rFonts w:ascii="Symbol" w:hAnsi="Symbol"/>
      </w:rPr>
    </w:lvl>
    <w:lvl w:ilvl="7" w:tplc="9D762CB0">
      <w:start w:val="1"/>
      <w:numFmt w:val="bullet"/>
      <w:lvlText w:val="o"/>
      <w:lvlJc w:val="left"/>
      <w:pPr>
        <w:tabs>
          <w:tab w:val="num" w:pos="5760"/>
        </w:tabs>
        <w:ind w:left="5760" w:hanging="360"/>
      </w:pPr>
      <w:rPr>
        <w:rFonts w:ascii="Courier New" w:hAnsi="Courier New"/>
      </w:rPr>
    </w:lvl>
    <w:lvl w:ilvl="8" w:tplc="A4B2BC04">
      <w:start w:val="1"/>
      <w:numFmt w:val="bullet"/>
      <w:lvlText w:val=""/>
      <w:lvlJc w:val="left"/>
      <w:pPr>
        <w:tabs>
          <w:tab w:val="num" w:pos="6480"/>
        </w:tabs>
        <w:ind w:left="6480" w:hanging="360"/>
      </w:pPr>
      <w:rPr>
        <w:rFonts w:ascii="Wingdings" w:hAnsi="Wingdings"/>
      </w:rPr>
    </w:lvl>
  </w:abstractNum>
  <w:abstractNum w:abstractNumId="564" w15:restartNumberingAfterBreak="0">
    <w:nsid w:val="00000271"/>
    <w:multiLevelType w:val="hybridMultilevel"/>
    <w:tmpl w:val="00000271"/>
    <w:lvl w:ilvl="0" w:tplc="564C1E8C">
      <w:start w:val="1"/>
      <w:numFmt w:val="bullet"/>
      <w:lvlText w:val=""/>
      <w:lvlJc w:val="left"/>
      <w:pPr>
        <w:ind w:left="720" w:hanging="360"/>
      </w:pPr>
      <w:rPr>
        <w:rFonts w:ascii="Symbol" w:hAnsi="Symbol"/>
      </w:rPr>
    </w:lvl>
    <w:lvl w:ilvl="1" w:tplc="4DBC9752">
      <w:start w:val="1"/>
      <w:numFmt w:val="bullet"/>
      <w:lvlText w:val="o"/>
      <w:lvlJc w:val="left"/>
      <w:pPr>
        <w:tabs>
          <w:tab w:val="num" w:pos="1440"/>
        </w:tabs>
        <w:ind w:left="1440" w:hanging="360"/>
      </w:pPr>
      <w:rPr>
        <w:rFonts w:ascii="Courier New" w:hAnsi="Courier New"/>
      </w:rPr>
    </w:lvl>
    <w:lvl w:ilvl="2" w:tplc="A2BEF1A2">
      <w:start w:val="1"/>
      <w:numFmt w:val="bullet"/>
      <w:lvlText w:val=""/>
      <w:lvlJc w:val="left"/>
      <w:pPr>
        <w:tabs>
          <w:tab w:val="num" w:pos="2160"/>
        </w:tabs>
        <w:ind w:left="2160" w:hanging="360"/>
      </w:pPr>
      <w:rPr>
        <w:rFonts w:ascii="Wingdings" w:hAnsi="Wingdings"/>
      </w:rPr>
    </w:lvl>
    <w:lvl w:ilvl="3" w:tplc="89248F26">
      <w:start w:val="1"/>
      <w:numFmt w:val="bullet"/>
      <w:lvlText w:val=""/>
      <w:lvlJc w:val="left"/>
      <w:pPr>
        <w:tabs>
          <w:tab w:val="num" w:pos="2880"/>
        </w:tabs>
        <w:ind w:left="2880" w:hanging="360"/>
      </w:pPr>
      <w:rPr>
        <w:rFonts w:ascii="Symbol" w:hAnsi="Symbol"/>
      </w:rPr>
    </w:lvl>
    <w:lvl w:ilvl="4" w:tplc="4C4C52BA">
      <w:start w:val="1"/>
      <w:numFmt w:val="bullet"/>
      <w:lvlText w:val="o"/>
      <w:lvlJc w:val="left"/>
      <w:pPr>
        <w:tabs>
          <w:tab w:val="num" w:pos="3600"/>
        </w:tabs>
        <w:ind w:left="3600" w:hanging="360"/>
      </w:pPr>
      <w:rPr>
        <w:rFonts w:ascii="Courier New" w:hAnsi="Courier New"/>
      </w:rPr>
    </w:lvl>
    <w:lvl w:ilvl="5" w:tplc="05329278">
      <w:start w:val="1"/>
      <w:numFmt w:val="bullet"/>
      <w:lvlText w:val=""/>
      <w:lvlJc w:val="left"/>
      <w:pPr>
        <w:tabs>
          <w:tab w:val="num" w:pos="4320"/>
        </w:tabs>
        <w:ind w:left="4320" w:hanging="360"/>
      </w:pPr>
      <w:rPr>
        <w:rFonts w:ascii="Wingdings" w:hAnsi="Wingdings"/>
      </w:rPr>
    </w:lvl>
    <w:lvl w:ilvl="6" w:tplc="741A8580">
      <w:start w:val="1"/>
      <w:numFmt w:val="bullet"/>
      <w:lvlText w:val=""/>
      <w:lvlJc w:val="left"/>
      <w:pPr>
        <w:tabs>
          <w:tab w:val="num" w:pos="5040"/>
        </w:tabs>
        <w:ind w:left="5040" w:hanging="360"/>
      </w:pPr>
      <w:rPr>
        <w:rFonts w:ascii="Symbol" w:hAnsi="Symbol"/>
      </w:rPr>
    </w:lvl>
    <w:lvl w:ilvl="7" w:tplc="E12A86EA">
      <w:start w:val="1"/>
      <w:numFmt w:val="bullet"/>
      <w:lvlText w:val="o"/>
      <w:lvlJc w:val="left"/>
      <w:pPr>
        <w:tabs>
          <w:tab w:val="num" w:pos="5760"/>
        </w:tabs>
        <w:ind w:left="5760" w:hanging="360"/>
      </w:pPr>
      <w:rPr>
        <w:rFonts w:ascii="Courier New" w:hAnsi="Courier New"/>
      </w:rPr>
    </w:lvl>
    <w:lvl w:ilvl="8" w:tplc="34D89DDC">
      <w:start w:val="1"/>
      <w:numFmt w:val="bullet"/>
      <w:lvlText w:val=""/>
      <w:lvlJc w:val="left"/>
      <w:pPr>
        <w:tabs>
          <w:tab w:val="num" w:pos="6480"/>
        </w:tabs>
        <w:ind w:left="6480" w:hanging="360"/>
      </w:pPr>
      <w:rPr>
        <w:rFonts w:ascii="Wingdings" w:hAnsi="Wingdings"/>
      </w:rPr>
    </w:lvl>
  </w:abstractNum>
  <w:abstractNum w:abstractNumId="565" w15:restartNumberingAfterBreak="0">
    <w:nsid w:val="00000272"/>
    <w:multiLevelType w:val="hybridMultilevel"/>
    <w:tmpl w:val="00000272"/>
    <w:lvl w:ilvl="0" w:tplc="3D88D706">
      <w:start w:val="1"/>
      <w:numFmt w:val="bullet"/>
      <w:lvlText w:val=""/>
      <w:lvlJc w:val="left"/>
      <w:pPr>
        <w:ind w:left="720" w:hanging="360"/>
      </w:pPr>
      <w:rPr>
        <w:rFonts w:ascii="Symbol" w:hAnsi="Symbol"/>
      </w:rPr>
    </w:lvl>
    <w:lvl w:ilvl="1" w:tplc="83E206F6">
      <w:start w:val="1"/>
      <w:numFmt w:val="bullet"/>
      <w:lvlText w:val="o"/>
      <w:lvlJc w:val="left"/>
      <w:pPr>
        <w:tabs>
          <w:tab w:val="num" w:pos="1440"/>
        </w:tabs>
        <w:ind w:left="1440" w:hanging="360"/>
      </w:pPr>
      <w:rPr>
        <w:rFonts w:ascii="Courier New" w:hAnsi="Courier New"/>
      </w:rPr>
    </w:lvl>
    <w:lvl w:ilvl="2" w:tplc="87A6921A">
      <w:start w:val="1"/>
      <w:numFmt w:val="bullet"/>
      <w:lvlText w:val=""/>
      <w:lvlJc w:val="left"/>
      <w:pPr>
        <w:tabs>
          <w:tab w:val="num" w:pos="2160"/>
        </w:tabs>
        <w:ind w:left="2160" w:hanging="360"/>
      </w:pPr>
      <w:rPr>
        <w:rFonts w:ascii="Wingdings" w:hAnsi="Wingdings"/>
      </w:rPr>
    </w:lvl>
    <w:lvl w:ilvl="3" w:tplc="8C18E9FE">
      <w:start w:val="1"/>
      <w:numFmt w:val="bullet"/>
      <w:lvlText w:val=""/>
      <w:lvlJc w:val="left"/>
      <w:pPr>
        <w:tabs>
          <w:tab w:val="num" w:pos="2880"/>
        </w:tabs>
        <w:ind w:left="2880" w:hanging="360"/>
      </w:pPr>
      <w:rPr>
        <w:rFonts w:ascii="Symbol" w:hAnsi="Symbol"/>
      </w:rPr>
    </w:lvl>
    <w:lvl w:ilvl="4" w:tplc="56F2E1CE">
      <w:start w:val="1"/>
      <w:numFmt w:val="bullet"/>
      <w:lvlText w:val="o"/>
      <w:lvlJc w:val="left"/>
      <w:pPr>
        <w:tabs>
          <w:tab w:val="num" w:pos="3600"/>
        </w:tabs>
        <w:ind w:left="3600" w:hanging="360"/>
      </w:pPr>
      <w:rPr>
        <w:rFonts w:ascii="Courier New" w:hAnsi="Courier New"/>
      </w:rPr>
    </w:lvl>
    <w:lvl w:ilvl="5" w:tplc="5D6C5E5E">
      <w:start w:val="1"/>
      <w:numFmt w:val="bullet"/>
      <w:lvlText w:val=""/>
      <w:lvlJc w:val="left"/>
      <w:pPr>
        <w:tabs>
          <w:tab w:val="num" w:pos="4320"/>
        </w:tabs>
        <w:ind w:left="4320" w:hanging="360"/>
      </w:pPr>
      <w:rPr>
        <w:rFonts w:ascii="Wingdings" w:hAnsi="Wingdings"/>
      </w:rPr>
    </w:lvl>
    <w:lvl w:ilvl="6" w:tplc="AAD403C2">
      <w:start w:val="1"/>
      <w:numFmt w:val="bullet"/>
      <w:lvlText w:val=""/>
      <w:lvlJc w:val="left"/>
      <w:pPr>
        <w:tabs>
          <w:tab w:val="num" w:pos="5040"/>
        </w:tabs>
        <w:ind w:left="5040" w:hanging="360"/>
      </w:pPr>
      <w:rPr>
        <w:rFonts w:ascii="Symbol" w:hAnsi="Symbol"/>
      </w:rPr>
    </w:lvl>
    <w:lvl w:ilvl="7" w:tplc="AB92927A">
      <w:start w:val="1"/>
      <w:numFmt w:val="bullet"/>
      <w:lvlText w:val="o"/>
      <w:lvlJc w:val="left"/>
      <w:pPr>
        <w:tabs>
          <w:tab w:val="num" w:pos="5760"/>
        </w:tabs>
        <w:ind w:left="5760" w:hanging="360"/>
      </w:pPr>
      <w:rPr>
        <w:rFonts w:ascii="Courier New" w:hAnsi="Courier New"/>
      </w:rPr>
    </w:lvl>
    <w:lvl w:ilvl="8" w:tplc="E0F6F3C0">
      <w:start w:val="1"/>
      <w:numFmt w:val="bullet"/>
      <w:lvlText w:val=""/>
      <w:lvlJc w:val="left"/>
      <w:pPr>
        <w:tabs>
          <w:tab w:val="num" w:pos="6480"/>
        </w:tabs>
        <w:ind w:left="6480" w:hanging="360"/>
      </w:pPr>
      <w:rPr>
        <w:rFonts w:ascii="Wingdings" w:hAnsi="Wingdings"/>
      </w:rPr>
    </w:lvl>
  </w:abstractNum>
  <w:abstractNum w:abstractNumId="566" w15:restartNumberingAfterBreak="0">
    <w:nsid w:val="00000273"/>
    <w:multiLevelType w:val="hybridMultilevel"/>
    <w:tmpl w:val="00000273"/>
    <w:lvl w:ilvl="0" w:tplc="8EFA88A8">
      <w:start w:val="1"/>
      <w:numFmt w:val="bullet"/>
      <w:lvlText w:val=""/>
      <w:lvlJc w:val="left"/>
      <w:pPr>
        <w:ind w:left="720" w:hanging="360"/>
      </w:pPr>
      <w:rPr>
        <w:rFonts w:ascii="Symbol" w:hAnsi="Symbol"/>
      </w:rPr>
    </w:lvl>
    <w:lvl w:ilvl="1" w:tplc="18280B02">
      <w:start w:val="1"/>
      <w:numFmt w:val="bullet"/>
      <w:lvlText w:val="o"/>
      <w:lvlJc w:val="left"/>
      <w:pPr>
        <w:ind w:left="1440" w:hanging="360"/>
      </w:pPr>
      <w:rPr>
        <w:rFonts w:ascii="Courier New" w:hAnsi="Courier New"/>
      </w:rPr>
    </w:lvl>
    <w:lvl w:ilvl="2" w:tplc="B8CE497A">
      <w:start w:val="1"/>
      <w:numFmt w:val="bullet"/>
      <w:lvlText w:val=""/>
      <w:lvlJc w:val="left"/>
      <w:pPr>
        <w:tabs>
          <w:tab w:val="num" w:pos="2160"/>
        </w:tabs>
        <w:ind w:left="2160" w:hanging="360"/>
      </w:pPr>
      <w:rPr>
        <w:rFonts w:ascii="Wingdings" w:hAnsi="Wingdings"/>
      </w:rPr>
    </w:lvl>
    <w:lvl w:ilvl="3" w:tplc="42DEC314">
      <w:start w:val="1"/>
      <w:numFmt w:val="bullet"/>
      <w:lvlText w:val=""/>
      <w:lvlJc w:val="left"/>
      <w:pPr>
        <w:tabs>
          <w:tab w:val="num" w:pos="2880"/>
        </w:tabs>
        <w:ind w:left="2880" w:hanging="360"/>
      </w:pPr>
      <w:rPr>
        <w:rFonts w:ascii="Symbol" w:hAnsi="Symbol"/>
      </w:rPr>
    </w:lvl>
    <w:lvl w:ilvl="4" w:tplc="52C60816">
      <w:start w:val="1"/>
      <w:numFmt w:val="bullet"/>
      <w:lvlText w:val="o"/>
      <w:lvlJc w:val="left"/>
      <w:pPr>
        <w:tabs>
          <w:tab w:val="num" w:pos="3600"/>
        </w:tabs>
        <w:ind w:left="3600" w:hanging="360"/>
      </w:pPr>
      <w:rPr>
        <w:rFonts w:ascii="Courier New" w:hAnsi="Courier New"/>
      </w:rPr>
    </w:lvl>
    <w:lvl w:ilvl="5" w:tplc="903CD86E">
      <w:start w:val="1"/>
      <w:numFmt w:val="bullet"/>
      <w:lvlText w:val=""/>
      <w:lvlJc w:val="left"/>
      <w:pPr>
        <w:tabs>
          <w:tab w:val="num" w:pos="4320"/>
        </w:tabs>
        <w:ind w:left="4320" w:hanging="360"/>
      </w:pPr>
      <w:rPr>
        <w:rFonts w:ascii="Wingdings" w:hAnsi="Wingdings"/>
      </w:rPr>
    </w:lvl>
    <w:lvl w:ilvl="6" w:tplc="B2641804">
      <w:start w:val="1"/>
      <w:numFmt w:val="bullet"/>
      <w:lvlText w:val=""/>
      <w:lvlJc w:val="left"/>
      <w:pPr>
        <w:tabs>
          <w:tab w:val="num" w:pos="5040"/>
        </w:tabs>
        <w:ind w:left="5040" w:hanging="360"/>
      </w:pPr>
      <w:rPr>
        <w:rFonts w:ascii="Symbol" w:hAnsi="Symbol"/>
      </w:rPr>
    </w:lvl>
    <w:lvl w:ilvl="7" w:tplc="C35E77B6">
      <w:start w:val="1"/>
      <w:numFmt w:val="bullet"/>
      <w:lvlText w:val="o"/>
      <w:lvlJc w:val="left"/>
      <w:pPr>
        <w:tabs>
          <w:tab w:val="num" w:pos="5760"/>
        </w:tabs>
        <w:ind w:left="5760" w:hanging="360"/>
      </w:pPr>
      <w:rPr>
        <w:rFonts w:ascii="Courier New" w:hAnsi="Courier New"/>
      </w:rPr>
    </w:lvl>
    <w:lvl w:ilvl="8" w:tplc="0CF6A510">
      <w:start w:val="1"/>
      <w:numFmt w:val="bullet"/>
      <w:lvlText w:val=""/>
      <w:lvlJc w:val="left"/>
      <w:pPr>
        <w:tabs>
          <w:tab w:val="num" w:pos="6480"/>
        </w:tabs>
        <w:ind w:left="6480" w:hanging="360"/>
      </w:pPr>
      <w:rPr>
        <w:rFonts w:ascii="Wingdings" w:hAnsi="Wingdings"/>
      </w:rPr>
    </w:lvl>
  </w:abstractNum>
  <w:abstractNum w:abstractNumId="567" w15:restartNumberingAfterBreak="0">
    <w:nsid w:val="00000274"/>
    <w:multiLevelType w:val="hybridMultilevel"/>
    <w:tmpl w:val="00000274"/>
    <w:lvl w:ilvl="0" w:tplc="003C7846">
      <w:start w:val="1"/>
      <w:numFmt w:val="bullet"/>
      <w:lvlText w:val=""/>
      <w:lvlJc w:val="left"/>
      <w:pPr>
        <w:ind w:left="720" w:hanging="360"/>
      </w:pPr>
      <w:rPr>
        <w:rFonts w:ascii="Symbol" w:hAnsi="Symbol"/>
      </w:rPr>
    </w:lvl>
    <w:lvl w:ilvl="1" w:tplc="8620E9EC">
      <w:start w:val="1"/>
      <w:numFmt w:val="bullet"/>
      <w:lvlText w:val="o"/>
      <w:lvlJc w:val="left"/>
      <w:pPr>
        <w:tabs>
          <w:tab w:val="num" w:pos="1440"/>
        </w:tabs>
        <w:ind w:left="1440" w:hanging="360"/>
      </w:pPr>
      <w:rPr>
        <w:rFonts w:ascii="Courier New" w:hAnsi="Courier New"/>
      </w:rPr>
    </w:lvl>
    <w:lvl w:ilvl="2" w:tplc="CA34D840">
      <w:start w:val="1"/>
      <w:numFmt w:val="bullet"/>
      <w:lvlText w:val=""/>
      <w:lvlJc w:val="left"/>
      <w:pPr>
        <w:tabs>
          <w:tab w:val="num" w:pos="2160"/>
        </w:tabs>
        <w:ind w:left="2160" w:hanging="360"/>
      </w:pPr>
      <w:rPr>
        <w:rFonts w:ascii="Wingdings" w:hAnsi="Wingdings"/>
      </w:rPr>
    </w:lvl>
    <w:lvl w:ilvl="3" w:tplc="C26E7F54">
      <w:start w:val="1"/>
      <w:numFmt w:val="bullet"/>
      <w:lvlText w:val=""/>
      <w:lvlJc w:val="left"/>
      <w:pPr>
        <w:tabs>
          <w:tab w:val="num" w:pos="2880"/>
        </w:tabs>
        <w:ind w:left="2880" w:hanging="360"/>
      </w:pPr>
      <w:rPr>
        <w:rFonts w:ascii="Symbol" w:hAnsi="Symbol"/>
      </w:rPr>
    </w:lvl>
    <w:lvl w:ilvl="4" w:tplc="36F00C86">
      <w:start w:val="1"/>
      <w:numFmt w:val="bullet"/>
      <w:lvlText w:val="o"/>
      <w:lvlJc w:val="left"/>
      <w:pPr>
        <w:tabs>
          <w:tab w:val="num" w:pos="3600"/>
        </w:tabs>
        <w:ind w:left="3600" w:hanging="360"/>
      </w:pPr>
      <w:rPr>
        <w:rFonts w:ascii="Courier New" w:hAnsi="Courier New"/>
      </w:rPr>
    </w:lvl>
    <w:lvl w:ilvl="5" w:tplc="D9566E0C">
      <w:start w:val="1"/>
      <w:numFmt w:val="bullet"/>
      <w:lvlText w:val=""/>
      <w:lvlJc w:val="left"/>
      <w:pPr>
        <w:tabs>
          <w:tab w:val="num" w:pos="4320"/>
        </w:tabs>
        <w:ind w:left="4320" w:hanging="360"/>
      </w:pPr>
      <w:rPr>
        <w:rFonts w:ascii="Wingdings" w:hAnsi="Wingdings"/>
      </w:rPr>
    </w:lvl>
    <w:lvl w:ilvl="6" w:tplc="2E1E80FC">
      <w:start w:val="1"/>
      <w:numFmt w:val="bullet"/>
      <w:lvlText w:val=""/>
      <w:lvlJc w:val="left"/>
      <w:pPr>
        <w:tabs>
          <w:tab w:val="num" w:pos="5040"/>
        </w:tabs>
        <w:ind w:left="5040" w:hanging="360"/>
      </w:pPr>
      <w:rPr>
        <w:rFonts w:ascii="Symbol" w:hAnsi="Symbol"/>
      </w:rPr>
    </w:lvl>
    <w:lvl w:ilvl="7" w:tplc="EB5E0986">
      <w:start w:val="1"/>
      <w:numFmt w:val="bullet"/>
      <w:lvlText w:val="o"/>
      <w:lvlJc w:val="left"/>
      <w:pPr>
        <w:tabs>
          <w:tab w:val="num" w:pos="5760"/>
        </w:tabs>
        <w:ind w:left="5760" w:hanging="360"/>
      </w:pPr>
      <w:rPr>
        <w:rFonts w:ascii="Courier New" w:hAnsi="Courier New"/>
      </w:rPr>
    </w:lvl>
    <w:lvl w:ilvl="8" w:tplc="9B9E634C">
      <w:start w:val="1"/>
      <w:numFmt w:val="bullet"/>
      <w:lvlText w:val=""/>
      <w:lvlJc w:val="left"/>
      <w:pPr>
        <w:tabs>
          <w:tab w:val="num" w:pos="6480"/>
        </w:tabs>
        <w:ind w:left="6480" w:hanging="360"/>
      </w:pPr>
      <w:rPr>
        <w:rFonts w:ascii="Wingdings" w:hAnsi="Wingdings"/>
      </w:rPr>
    </w:lvl>
  </w:abstractNum>
  <w:abstractNum w:abstractNumId="568" w15:restartNumberingAfterBreak="0">
    <w:nsid w:val="00000275"/>
    <w:multiLevelType w:val="hybridMultilevel"/>
    <w:tmpl w:val="00000275"/>
    <w:lvl w:ilvl="0" w:tplc="92D0BCD0">
      <w:start w:val="1"/>
      <w:numFmt w:val="bullet"/>
      <w:lvlText w:val=""/>
      <w:lvlJc w:val="left"/>
      <w:pPr>
        <w:ind w:left="720" w:hanging="360"/>
      </w:pPr>
      <w:rPr>
        <w:rFonts w:ascii="Symbol" w:hAnsi="Symbol"/>
      </w:rPr>
    </w:lvl>
    <w:lvl w:ilvl="1" w:tplc="0F2A24C8">
      <w:start w:val="1"/>
      <w:numFmt w:val="bullet"/>
      <w:lvlText w:val=""/>
      <w:lvlJc w:val="left"/>
      <w:pPr>
        <w:ind w:left="1440" w:hanging="360"/>
      </w:pPr>
      <w:rPr>
        <w:rFonts w:ascii="Symbol" w:hAnsi="Symbol"/>
      </w:rPr>
    </w:lvl>
    <w:lvl w:ilvl="2" w:tplc="5DC26AAE">
      <w:start w:val="1"/>
      <w:numFmt w:val="bullet"/>
      <w:lvlText w:val=""/>
      <w:lvlJc w:val="left"/>
      <w:pPr>
        <w:tabs>
          <w:tab w:val="num" w:pos="2160"/>
        </w:tabs>
        <w:ind w:left="2160" w:hanging="360"/>
      </w:pPr>
      <w:rPr>
        <w:rFonts w:ascii="Wingdings" w:hAnsi="Wingdings"/>
      </w:rPr>
    </w:lvl>
    <w:lvl w:ilvl="3" w:tplc="F6EEA0C2">
      <w:start w:val="1"/>
      <w:numFmt w:val="bullet"/>
      <w:lvlText w:val=""/>
      <w:lvlJc w:val="left"/>
      <w:pPr>
        <w:tabs>
          <w:tab w:val="num" w:pos="2880"/>
        </w:tabs>
        <w:ind w:left="2880" w:hanging="360"/>
      </w:pPr>
      <w:rPr>
        <w:rFonts w:ascii="Symbol" w:hAnsi="Symbol"/>
      </w:rPr>
    </w:lvl>
    <w:lvl w:ilvl="4" w:tplc="AF4EE1E4">
      <w:start w:val="1"/>
      <w:numFmt w:val="bullet"/>
      <w:lvlText w:val="o"/>
      <w:lvlJc w:val="left"/>
      <w:pPr>
        <w:tabs>
          <w:tab w:val="num" w:pos="3600"/>
        </w:tabs>
        <w:ind w:left="3600" w:hanging="360"/>
      </w:pPr>
      <w:rPr>
        <w:rFonts w:ascii="Courier New" w:hAnsi="Courier New"/>
      </w:rPr>
    </w:lvl>
    <w:lvl w:ilvl="5" w:tplc="83C4708C">
      <w:start w:val="1"/>
      <w:numFmt w:val="bullet"/>
      <w:lvlText w:val=""/>
      <w:lvlJc w:val="left"/>
      <w:pPr>
        <w:tabs>
          <w:tab w:val="num" w:pos="4320"/>
        </w:tabs>
        <w:ind w:left="4320" w:hanging="360"/>
      </w:pPr>
      <w:rPr>
        <w:rFonts w:ascii="Wingdings" w:hAnsi="Wingdings"/>
      </w:rPr>
    </w:lvl>
    <w:lvl w:ilvl="6" w:tplc="2C10ECA0">
      <w:start w:val="1"/>
      <w:numFmt w:val="bullet"/>
      <w:lvlText w:val=""/>
      <w:lvlJc w:val="left"/>
      <w:pPr>
        <w:tabs>
          <w:tab w:val="num" w:pos="5040"/>
        </w:tabs>
        <w:ind w:left="5040" w:hanging="360"/>
      </w:pPr>
      <w:rPr>
        <w:rFonts w:ascii="Symbol" w:hAnsi="Symbol"/>
      </w:rPr>
    </w:lvl>
    <w:lvl w:ilvl="7" w:tplc="3FCA72E0">
      <w:start w:val="1"/>
      <w:numFmt w:val="bullet"/>
      <w:lvlText w:val="o"/>
      <w:lvlJc w:val="left"/>
      <w:pPr>
        <w:tabs>
          <w:tab w:val="num" w:pos="5760"/>
        </w:tabs>
        <w:ind w:left="5760" w:hanging="360"/>
      </w:pPr>
      <w:rPr>
        <w:rFonts w:ascii="Courier New" w:hAnsi="Courier New"/>
      </w:rPr>
    </w:lvl>
    <w:lvl w:ilvl="8" w:tplc="80C8FA02">
      <w:start w:val="1"/>
      <w:numFmt w:val="bullet"/>
      <w:lvlText w:val=""/>
      <w:lvlJc w:val="left"/>
      <w:pPr>
        <w:tabs>
          <w:tab w:val="num" w:pos="6480"/>
        </w:tabs>
        <w:ind w:left="6480" w:hanging="360"/>
      </w:pPr>
      <w:rPr>
        <w:rFonts w:ascii="Wingdings" w:hAnsi="Wingdings"/>
      </w:rPr>
    </w:lvl>
  </w:abstractNum>
  <w:abstractNum w:abstractNumId="569" w15:restartNumberingAfterBreak="0">
    <w:nsid w:val="00000276"/>
    <w:multiLevelType w:val="hybridMultilevel"/>
    <w:tmpl w:val="00000276"/>
    <w:lvl w:ilvl="0" w:tplc="606CAC92">
      <w:start w:val="1"/>
      <w:numFmt w:val="bullet"/>
      <w:lvlText w:val=""/>
      <w:lvlJc w:val="left"/>
      <w:pPr>
        <w:ind w:left="720" w:hanging="360"/>
      </w:pPr>
      <w:rPr>
        <w:rFonts w:ascii="Symbol" w:hAnsi="Symbol"/>
      </w:rPr>
    </w:lvl>
    <w:lvl w:ilvl="1" w:tplc="0AA0E53C">
      <w:start w:val="1"/>
      <w:numFmt w:val="bullet"/>
      <w:lvlText w:val="o"/>
      <w:lvlJc w:val="left"/>
      <w:pPr>
        <w:tabs>
          <w:tab w:val="num" w:pos="1440"/>
        </w:tabs>
        <w:ind w:left="1440" w:hanging="360"/>
      </w:pPr>
      <w:rPr>
        <w:rFonts w:ascii="Courier New" w:hAnsi="Courier New"/>
      </w:rPr>
    </w:lvl>
    <w:lvl w:ilvl="2" w:tplc="DCCAAFEA">
      <w:start w:val="1"/>
      <w:numFmt w:val="bullet"/>
      <w:lvlText w:val=""/>
      <w:lvlJc w:val="left"/>
      <w:pPr>
        <w:tabs>
          <w:tab w:val="num" w:pos="2160"/>
        </w:tabs>
        <w:ind w:left="2160" w:hanging="360"/>
      </w:pPr>
      <w:rPr>
        <w:rFonts w:ascii="Wingdings" w:hAnsi="Wingdings"/>
      </w:rPr>
    </w:lvl>
    <w:lvl w:ilvl="3" w:tplc="426A3DE4">
      <w:start w:val="1"/>
      <w:numFmt w:val="bullet"/>
      <w:lvlText w:val=""/>
      <w:lvlJc w:val="left"/>
      <w:pPr>
        <w:tabs>
          <w:tab w:val="num" w:pos="2880"/>
        </w:tabs>
        <w:ind w:left="2880" w:hanging="360"/>
      </w:pPr>
      <w:rPr>
        <w:rFonts w:ascii="Symbol" w:hAnsi="Symbol"/>
      </w:rPr>
    </w:lvl>
    <w:lvl w:ilvl="4" w:tplc="A6C09C5A">
      <w:start w:val="1"/>
      <w:numFmt w:val="bullet"/>
      <w:lvlText w:val="o"/>
      <w:lvlJc w:val="left"/>
      <w:pPr>
        <w:tabs>
          <w:tab w:val="num" w:pos="3600"/>
        </w:tabs>
        <w:ind w:left="3600" w:hanging="360"/>
      </w:pPr>
      <w:rPr>
        <w:rFonts w:ascii="Courier New" w:hAnsi="Courier New"/>
      </w:rPr>
    </w:lvl>
    <w:lvl w:ilvl="5" w:tplc="9CF29F28">
      <w:start w:val="1"/>
      <w:numFmt w:val="bullet"/>
      <w:lvlText w:val=""/>
      <w:lvlJc w:val="left"/>
      <w:pPr>
        <w:tabs>
          <w:tab w:val="num" w:pos="4320"/>
        </w:tabs>
        <w:ind w:left="4320" w:hanging="360"/>
      </w:pPr>
      <w:rPr>
        <w:rFonts w:ascii="Wingdings" w:hAnsi="Wingdings"/>
      </w:rPr>
    </w:lvl>
    <w:lvl w:ilvl="6" w:tplc="71FC62DE">
      <w:start w:val="1"/>
      <w:numFmt w:val="bullet"/>
      <w:lvlText w:val=""/>
      <w:lvlJc w:val="left"/>
      <w:pPr>
        <w:tabs>
          <w:tab w:val="num" w:pos="5040"/>
        </w:tabs>
        <w:ind w:left="5040" w:hanging="360"/>
      </w:pPr>
      <w:rPr>
        <w:rFonts w:ascii="Symbol" w:hAnsi="Symbol"/>
      </w:rPr>
    </w:lvl>
    <w:lvl w:ilvl="7" w:tplc="393E5D60">
      <w:start w:val="1"/>
      <w:numFmt w:val="bullet"/>
      <w:lvlText w:val="o"/>
      <w:lvlJc w:val="left"/>
      <w:pPr>
        <w:tabs>
          <w:tab w:val="num" w:pos="5760"/>
        </w:tabs>
        <w:ind w:left="5760" w:hanging="360"/>
      </w:pPr>
      <w:rPr>
        <w:rFonts w:ascii="Courier New" w:hAnsi="Courier New"/>
      </w:rPr>
    </w:lvl>
    <w:lvl w:ilvl="8" w:tplc="B5F039D8">
      <w:start w:val="1"/>
      <w:numFmt w:val="bullet"/>
      <w:lvlText w:val=""/>
      <w:lvlJc w:val="left"/>
      <w:pPr>
        <w:tabs>
          <w:tab w:val="num" w:pos="6480"/>
        </w:tabs>
        <w:ind w:left="6480" w:hanging="360"/>
      </w:pPr>
      <w:rPr>
        <w:rFonts w:ascii="Wingdings" w:hAnsi="Wingdings"/>
      </w:rPr>
    </w:lvl>
  </w:abstractNum>
  <w:abstractNum w:abstractNumId="570" w15:restartNumberingAfterBreak="0">
    <w:nsid w:val="00000277"/>
    <w:multiLevelType w:val="hybridMultilevel"/>
    <w:tmpl w:val="00000277"/>
    <w:lvl w:ilvl="0" w:tplc="8C621AFA">
      <w:start w:val="1"/>
      <w:numFmt w:val="bullet"/>
      <w:lvlText w:val=""/>
      <w:lvlJc w:val="left"/>
      <w:pPr>
        <w:ind w:left="720" w:hanging="360"/>
      </w:pPr>
      <w:rPr>
        <w:rFonts w:ascii="Symbol" w:hAnsi="Symbol"/>
      </w:rPr>
    </w:lvl>
    <w:lvl w:ilvl="1" w:tplc="2EA01ADC">
      <w:start w:val="1"/>
      <w:numFmt w:val="bullet"/>
      <w:lvlText w:val="o"/>
      <w:lvlJc w:val="left"/>
      <w:pPr>
        <w:tabs>
          <w:tab w:val="num" w:pos="1440"/>
        </w:tabs>
        <w:ind w:left="1440" w:hanging="360"/>
      </w:pPr>
      <w:rPr>
        <w:rFonts w:ascii="Courier New" w:hAnsi="Courier New"/>
      </w:rPr>
    </w:lvl>
    <w:lvl w:ilvl="2" w:tplc="D40C7C60">
      <w:start w:val="1"/>
      <w:numFmt w:val="bullet"/>
      <w:lvlText w:val=""/>
      <w:lvlJc w:val="left"/>
      <w:pPr>
        <w:tabs>
          <w:tab w:val="num" w:pos="2160"/>
        </w:tabs>
        <w:ind w:left="2160" w:hanging="360"/>
      </w:pPr>
      <w:rPr>
        <w:rFonts w:ascii="Wingdings" w:hAnsi="Wingdings"/>
      </w:rPr>
    </w:lvl>
    <w:lvl w:ilvl="3" w:tplc="E2EADF78">
      <w:start w:val="1"/>
      <w:numFmt w:val="bullet"/>
      <w:lvlText w:val=""/>
      <w:lvlJc w:val="left"/>
      <w:pPr>
        <w:tabs>
          <w:tab w:val="num" w:pos="2880"/>
        </w:tabs>
        <w:ind w:left="2880" w:hanging="360"/>
      </w:pPr>
      <w:rPr>
        <w:rFonts w:ascii="Symbol" w:hAnsi="Symbol"/>
      </w:rPr>
    </w:lvl>
    <w:lvl w:ilvl="4" w:tplc="8780C616">
      <w:start w:val="1"/>
      <w:numFmt w:val="bullet"/>
      <w:lvlText w:val="o"/>
      <w:lvlJc w:val="left"/>
      <w:pPr>
        <w:tabs>
          <w:tab w:val="num" w:pos="3600"/>
        </w:tabs>
        <w:ind w:left="3600" w:hanging="360"/>
      </w:pPr>
      <w:rPr>
        <w:rFonts w:ascii="Courier New" w:hAnsi="Courier New"/>
      </w:rPr>
    </w:lvl>
    <w:lvl w:ilvl="5" w:tplc="D722DE92">
      <w:start w:val="1"/>
      <w:numFmt w:val="bullet"/>
      <w:lvlText w:val=""/>
      <w:lvlJc w:val="left"/>
      <w:pPr>
        <w:tabs>
          <w:tab w:val="num" w:pos="4320"/>
        </w:tabs>
        <w:ind w:left="4320" w:hanging="360"/>
      </w:pPr>
      <w:rPr>
        <w:rFonts w:ascii="Wingdings" w:hAnsi="Wingdings"/>
      </w:rPr>
    </w:lvl>
    <w:lvl w:ilvl="6" w:tplc="2C74B7C8">
      <w:start w:val="1"/>
      <w:numFmt w:val="bullet"/>
      <w:lvlText w:val=""/>
      <w:lvlJc w:val="left"/>
      <w:pPr>
        <w:tabs>
          <w:tab w:val="num" w:pos="5040"/>
        </w:tabs>
        <w:ind w:left="5040" w:hanging="360"/>
      </w:pPr>
      <w:rPr>
        <w:rFonts w:ascii="Symbol" w:hAnsi="Symbol"/>
      </w:rPr>
    </w:lvl>
    <w:lvl w:ilvl="7" w:tplc="FCC84FC6">
      <w:start w:val="1"/>
      <w:numFmt w:val="bullet"/>
      <w:lvlText w:val="o"/>
      <w:lvlJc w:val="left"/>
      <w:pPr>
        <w:tabs>
          <w:tab w:val="num" w:pos="5760"/>
        </w:tabs>
        <w:ind w:left="5760" w:hanging="360"/>
      </w:pPr>
      <w:rPr>
        <w:rFonts w:ascii="Courier New" w:hAnsi="Courier New"/>
      </w:rPr>
    </w:lvl>
    <w:lvl w:ilvl="8" w:tplc="BA1C786A">
      <w:start w:val="1"/>
      <w:numFmt w:val="bullet"/>
      <w:lvlText w:val=""/>
      <w:lvlJc w:val="left"/>
      <w:pPr>
        <w:tabs>
          <w:tab w:val="num" w:pos="6480"/>
        </w:tabs>
        <w:ind w:left="6480" w:hanging="360"/>
      </w:pPr>
      <w:rPr>
        <w:rFonts w:ascii="Wingdings" w:hAnsi="Wingdings"/>
      </w:rPr>
    </w:lvl>
  </w:abstractNum>
  <w:abstractNum w:abstractNumId="571" w15:restartNumberingAfterBreak="0">
    <w:nsid w:val="00000278"/>
    <w:multiLevelType w:val="hybridMultilevel"/>
    <w:tmpl w:val="00000278"/>
    <w:lvl w:ilvl="0" w:tplc="B934A01A">
      <w:start w:val="1"/>
      <w:numFmt w:val="bullet"/>
      <w:lvlText w:val=""/>
      <w:lvlJc w:val="left"/>
      <w:pPr>
        <w:ind w:left="720" w:hanging="360"/>
      </w:pPr>
      <w:rPr>
        <w:rFonts w:ascii="Symbol" w:hAnsi="Symbol"/>
      </w:rPr>
    </w:lvl>
    <w:lvl w:ilvl="1" w:tplc="6FFEECF6">
      <w:start w:val="1"/>
      <w:numFmt w:val="bullet"/>
      <w:lvlText w:val="o"/>
      <w:lvlJc w:val="left"/>
      <w:pPr>
        <w:tabs>
          <w:tab w:val="num" w:pos="1440"/>
        </w:tabs>
        <w:ind w:left="1440" w:hanging="360"/>
      </w:pPr>
      <w:rPr>
        <w:rFonts w:ascii="Courier New" w:hAnsi="Courier New"/>
      </w:rPr>
    </w:lvl>
    <w:lvl w:ilvl="2" w:tplc="3906062C">
      <w:start w:val="1"/>
      <w:numFmt w:val="bullet"/>
      <w:lvlText w:val=""/>
      <w:lvlJc w:val="left"/>
      <w:pPr>
        <w:tabs>
          <w:tab w:val="num" w:pos="2160"/>
        </w:tabs>
        <w:ind w:left="2160" w:hanging="360"/>
      </w:pPr>
      <w:rPr>
        <w:rFonts w:ascii="Wingdings" w:hAnsi="Wingdings"/>
      </w:rPr>
    </w:lvl>
    <w:lvl w:ilvl="3" w:tplc="227E85DC">
      <w:start w:val="1"/>
      <w:numFmt w:val="bullet"/>
      <w:lvlText w:val=""/>
      <w:lvlJc w:val="left"/>
      <w:pPr>
        <w:tabs>
          <w:tab w:val="num" w:pos="2880"/>
        </w:tabs>
        <w:ind w:left="2880" w:hanging="360"/>
      </w:pPr>
      <w:rPr>
        <w:rFonts w:ascii="Symbol" w:hAnsi="Symbol"/>
      </w:rPr>
    </w:lvl>
    <w:lvl w:ilvl="4" w:tplc="E2627C18">
      <w:start w:val="1"/>
      <w:numFmt w:val="bullet"/>
      <w:lvlText w:val="o"/>
      <w:lvlJc w:val="left"/>
      <w:pPr>
        <w:tabs>
          <w:tab w:val="num" w:pos="3600"/>
        </w:tabs>
        <w:ind w:left="3600" w:hanging="360"/>
      </w:pPr>
      <w:rPr>
        <w:rFonts w:ascii="Courier New" w:hAnsi="Courier New"/>
      </w:rPr>
    </w:lvl>
    <w:lvl w:ilvl="5" w:tplc="2FAE8520">
      <w:start w:val="1"/>
      <w:numFmt w:val="bullet"/>
      <w:lvlText w:val=""/>
      <w:lvlJc w:val="left"/>
      <w:pPr>
        <w:tabs>
          <w:tab w:val="num" w:pos="4320"/>
        </w:tabs>
        <w:ind w:left="4320" w:hanging="360"/>
      </w:pPr>
      <w:rPr>
        <w:rFonts w:ascii="Wingdings" w:hAnsi="Wingdings"/>
      </w:rPr>
    </w:lvl>
    <w:lvl w:ilvl="6" w:tplc="9A58A6DE">
      <w:start w:val="1"/>
      <w:numFmt w:val="bullet"/>
      <w:lvlText w:val=""/>
      <w:lvlJc w:val="left"/>
      <w:pPr>
        <w:tabs>
          <w:tab w:val="num" w:pos="5040"/>
        </w:tabs>
        <w:ind w:left="5040" w:hanging="360"/>
      </w:pPr>
      <w:rPr>
        <w:rFonts w:ascii="Symbol" w:hAnsi="Symbol"/>
      </w:rPr>
    </w:lvl>
    <w:lvl w:ilvl="7" w:tplc="337814A0">
      <w:start w:val="1"/>
      <w:numFmt w:val="bullet"/>
      <w:lvlText w:val="o"/>
      <w:lvlJc w:val="left"/>
      <w:pPr>
        <w:tabs>
          <w:tab w:val="num" w:pos="5760"/>
        </w:tabs>
        <w:ind w:left="5760" w:hanging="360"/>
      </w:pPr>
      <w:rPr>
        <w:rFonts w:ascii="Courier New" w:hAnsi="Courier New"/>
      </w:rPr>
    </w:lvl>
    <w:lvl w:ilvl="8" w:tplc="BD02909A">
      <w:start w:val="1"/>
      <w:numFmt w:val="bullet"/>
      <w:lvlText w:val=""/>
      <w:lvlJc w:val="left"/>
      <w:pPr>
        <w:tabs>
          <w:tab w:val="num" w:pos="6480"/>
        </w:tabs>
        <w:ind w:left="6480" w:hanging="360"/>
      </w:pPr>
      <w:rPr>
        <w:rFonts w:ascii="Wingdings" w:hAnsi="Wingdings"/>
      </w:rPr>
    </w:lvl>
  </w:abstractNum>
  <w:abstractNum w:abstractNumId="572" w15:restartNumberingAfterBreak="0">
    <w:nsid w:val="00000279"/>
    <w:multiLevelType w:val="hybridMultilevel"/>
    <w:tmpl w:val="00000279"/>
    <w:lvl w:ilvl="0" w:tplc="DBD89546">
      <w:start w:val="1"/>
      <w:numFmt w:val="bullet"/>
      <w:lvlText w:val=""/>
      <w:lvlJc w:val="left"/>
      <w:pPr>
        <w:ind w:left="720" w:hanging="360"/>
      </w:pPr>
      <w:rPr>
        <w:rFonts w:ascii="Symbol" w:hAnsi="Symbol"/>
      </w:rPr>
    </w:lvl>
    <w:lvl w:ilvl="1" w:tplc="0D26B086">
      <w:start w:val="1"/>
      <w:numFmt w:val="bullet"/>
      <w:lvlText w:val="o"/>
      <w:lvlJc w:val="left"/>
      <w:pPr>
        <w:ind w:left="1440" w:hanging="360"/>
      </w:pPr>
      <w:rPr>
        <w:rFonts w:ascii="Courier New" w:hAnsi="Courier New"/>
      </w:rPr>
    </w:lvl>
    <w:lvl w:ilvl="2" w:tplc="ABD0C80A">
      <w:start w:val="1"/>
      <w:numFmt w:val="bullet"/>
      <w:lvlText w:val=""/>
      <w:lvlJc w:val="left"/>
      <w:pPr>
        <w:tabs>
          <w:tab w:val="num" w:pos="2160"/>
        </w:tabs>
        <w:ind w:left="2160" w:hanging="360"/>
      </w:pPr>
      <w:rPr>
        <w:rFonts w:ascii="Wingdings" w:hAnsi="Wingdings"/>
      </w:rPr>
    </w:lvl>
    <w:lvl w:ilvl="3" w:tplc="D52C8412">
      <w:start w:val="1"/>
      <w:numFmt w:val="bullet"/>
      <w:lvlText w:val=""/>
      <w:lvlJc w:val="left"/>
      <w:pPr>
        <w:tabs>
          <w:tab w:val="num" w:pos="2880"/>
        </w:tabs>
        <w:ind w:left="2880" w:hanging="360"/>
      </w:pPr>
      <w:rPr>
        <w:rFonts w:ascii="Symbol" w:hAnsi="Symbol"/>
      </w:rPr>
    </w:lvl>
    <w:lvl w:ilvl="4" w:tplc="112AE276">
      <w:start w:val="1"/>
      <w:numFmt w:val="bullet"/>
      <w:lvlText w:val="o"/>
      <w:lvlJc w:val="left"/>
      <w:pPr>
        <w:tabs>
          <w:tab w:val="num" w:pos="3600"/>
        </w:tabs>
        <w:ind w:left="3600" w:hanging="360"/>
      </w:pPr>
      <w:rPr>
        <w:rFonts w:ascii="Courier New" w:hAnsi="Courier New"/>
      </w:rPr>
    </w:lvl>
    <w:lvl w:ilvl="5" w:tplc="648E2176">
      <w:start w:val="1"/>
      <w:numFmt w:val="bullet"/>
      <w:lvlText w:val=""/>
      <w:lvlJc w:val="left"/>
      <w:pPr>
        <w:tabs>
          <w:tab w:val="num" w:pos="4320"/>
        </w:tabs>
        <w:ind w:left="4320" w:hanging="360"/>
      </w:pPr>
      <w:rPr>
        <w:rFonts w:ascii="Wingdings" w:hAnsi="Wingdings"/>
      </w:rPr>
    </w:lvl>
    <w:lvl w:ilvl="6" w:tplc="F16C48CA">
      <w:start w:val="1"/>
      <w:numFmt w:val="bullet"/>
      <w:lvlText w:val=""/>
      <w:lvlJc w:val="left"/>
      <w:pPr>
        <w:tabs>
          <w:tab w:val="num" w:pos="5040"/>
        </w:tabs>
        <w:ind w:left="5040" w:hanging="360"/>
      </w:pPr>
      <w:rPr>
        <w:rFonts w:ascii="Symbol" w:hAnsi="Symbol"/>
      </w:rPr>
    </w:lvl>
    <w:lvl w:ilvl="7" w:tplc="053E68A0">
      <w:start w:val="1"/>
      <w:numFmt w:val="bullet"/>
      <w:lvlText w:val="o"/>
      <w:lvlJc w:val="left"/>
      <w:pPr>
        <w:tabs>
          <w:tab w:val="num" w:pos="5760"/>
        </w:tabs>
        <w:ind w:left="5760" w:hanging="360"/>
      </w:pPr>
      <w:rPr>
        <w:rFonts w:ascii="Courier New" w:hAnsi="Courier New"/>
      </w:rPr>
    </w:lvl>
    <w:lvl w:ilvl="8" w:tplc="425638F8">
      <w:start w:val="1"/>
      <w:numFmt w:val="bullet"/>
      <w:lvlText w:val=""/>
      <w:lvlJc w:val="left"/>
      <w:pPr>
        <w:tabs>
          <w:tab w:val="num" w:pos="6480"/>
        </w:tabs>
        <w:ind w:left="6480" w:hanging="360"/>
      </w:pPr>
      <w:rPr>
        <w:rFonts w:ascii="Wingdings" w:hAnsi="Wingdings"/>
      </w:rPr>
    </w:lvl>
  </w:abstractNum>
  <w:abstractNum w:abstractNumId="573" w15:restartNumberingAfterBreak="0">
    <w:nsid w:val="0000027A"/>
    <w:multiLevelType w:val="hybridMultilevel"/>
    <w:tmpl w:val="0000027A"/>
    <w:lvl w:ilvl="0" w:tplc="E85E24E8">
      <w:start w:val="1"/>
      <w:numFmt w:val="bullet"/>
      <w:lvlText w:val="o"/>
      <w:lvlJc w:val="left"/>
      <w:pPr>
        <w:tabs>
          <w:tab w:val="num" w:pos="720"/>
        </w:tabs>
        <w:ind w:left="720" w:hanging="360"/>
      </w:pPr>
      <w:rPr>
        <w:rFonts w:ascii="Courier New" w:hAnsi="Courier New"/>
      </w:rPr>
    </w:lvl>
    <w:lvl w:ilvl="1" w:tplc="60DA0C60">
      <w:start w:val="1"/>
      <w:numFmt w:val="bullet"/>
      <w:lvlText w:val="o"/>
      <w:lvlJc w:val="left"/>
      <w:pPr>
        <w:ind w:left="1440" w:hanging="360"/>
      </w:pPr>
      <w:rPr>
        <w:rFonts w:ascii="Courier New" w:hAnsi="Courier New"/>
      </w:rPr>
    </w:lvl>
    <w:lvl w:ilvl="2" w:tplc="208039D2">
      <w:start w:val="1"/>
      <w:numFmt w:val="bullet"/>
      <w:lvlText w:val=""/>
      <w:lvlJc w:val="left"/>
      <w:pPr>
        <w:tabs>
          <w:tab w:val="num" w:pos="2160"/>
        </w:tabs>
        <w:ind w:left="2160" w:hanging="360"/>
      </w:pPr>
      <w:rPr>
        <w:rFonts w:ascii="Wingdings" w:hAnsi="Wingdings"/>
      </w:rPr>
    </w:lvl>
    <w:lvl w:ilvl="3" w:tplc="A81A8086">
      <w:start w:val="1"/>
      <w:numFmt w:val="bullet"/>
      <w:lvlText w:val=""/>
      <w:lvlJc w:val="left"/>
      <w:pPr>
        <w:tabs>
          <w:tab w:val="num" w:pos="2880"/>
        </w:tabs>
        <w:ind w:left="2880" w:hanging="360"/>
      </w:pPr>
      <w:rPr>
        <w:rFonts w:ascii="Symbol" w:hAnsi="Symbol"/>
      </w:rPr>
    </w:lvl>
    <w:lvl w:ilvl="4" w:tplc="226C07EA">
      <w:start w:val="1"/>
      <w:numFmt w:val="bullet"/>
      <w:lvlText w:val="o"/>
      <w:lvlJc w:val="left"/>
      <w:pPr>
        <w:tabs>
          <w:tab w:val="num" w:pos="3600"/>
        </w:tabs>
        <w:ind w:left="3600" w:hanging="360"/>
      </w:pPr>
      <w:rPr>
        <w:rFonts w:ascii="Courier New" w:hAnsi="Courier New"/>
      </w:rPr>
    </w:lvl>
    <w:lvl w:ilvl="5" w:tplc="E668E2CA">
      <w:start w:val="1"/>
      <w:numFmt w:val="bullet"/>
      <w:lvlText w:val=""/>
      <w:lvlJc w:val="left"/>
      <w:pPr>
        <w:tabs>
          <w:tab w:val="num" w:pos="4320"/>
        </w:tabs>
        <w:ind w:left="4320" w:hanging="360"/>
      </w:pPr>
      <w:rPr>
        <w:rFonts w:ascii="Wingdings" w:hAnsi="Wingdings"/>
      </w:rPr>
    </w:lvl>
    <w:lvl w:ilvl="6" w:tplc="13DADF8E">
      <w:start w:val="1"/>
      <w:numFmt w:val="bullet"/>
      <w:lvlText w:val=""/>
      <w:lvlJc w:val="left"/>
      <w:pPr>
        <w:tabs>
          <w:tab w:val="num" w:pos="5040"/>
        </w:tabs>
        <w:ind w:left="5040" w:hanging="360"/>
      </w:pPr>
      <w:rPr>
        <w:rFonts w:ascii="Symbol" w:hAnsi="Symbol"/>
      </w:rPr>
    </w:lvl>
    <w:lvl w:ilvl="7" w:tplc="D646B688">
      <w:start w:val="1"/>
      <w:numFmt w:val="bullet"/>
      <w:lvlText w:val="o"/>
      <w:lvlJc w:val="left"/>
      <w:pPr>
        <w:tabs>
          <w:tab w:val="num" w:pos="5760"/>
        </w:tabs>
        <w:ind w:left="5760" w:hanging="360"/>
      </w:pPr>
      <w:rPr>
        <w:rFonts w:ascii="Courier New" w:hAnsi="Courier New"/>
      </w:rPr>
    </w:lvl>
    <w:lvl w:ilvl="8" w:tplc="FB2081C4">
      <w:start w:val="1"/>
      <w:numFmt w:val="bullet"/>
      <w:lvlText w:val=""/>
      <w:lvlJc w:val="left"/>
      <w:pPr>
        <w:tabs>
          <w:tab w:val="num" w:pos="6480"/>
        </w:tabs>
        <w:ind w:left="6480" w:hanging="360"/>
      </w:pPr>
      <w:rPr>
        <w:rFonts w:ascii="Wingdings" w:hAnsi="Wingdings"/>
      </w:rPr>
    </w:lvl>
  </w:abstractNum>
  <w:abstractNum w:abstractNumId="574" w15:restartNumberingAfterBreak="0">
    <w:nsid w:val="0000027B"/>
    <w:multiLevelType w:val="hybridMultilevel"/>
    <w:tmpl w:val="0000027B"/>
    <w:lvl w:ilvl="0" w:tplc="53E04C40">
      <w:start w:val="1"/>
      <w:numFmt w:val="bullet"/>
      <w:lvlText w:val="o"/>
      <w:lvlJc w:val="left"/>
      <w:pPr>
        <w:tabs>
          <w:tab w:val="num" w:pos="720"/>
        </w:tabs>
        <w:ind w:left="720" w:hanging="360"/>
      </w:pPr>
      <w:rPr>
        <w:rFonts w:ascii="Courier New" w:hAnsi="Courier New"/>
      </w:rPr>
    </w:lvl>
    <w:lvl w:ilvl="1" w:tplc="8312E268">
      <w:start w:val="1"/>
      <w:numFmt w:val="bullet"/>
      <w:lvlText w:val="o"/>
      <w:lvlJc w:val="left"/>
      <w:pPr>
        <w:ind w:left="1440" w:hanging="360"/>
      </w:pPr>
      <w:rPr>
        <w:rFonts w:ascii="Courier New" w:hAnsi="Courier New"/>
      </w:rPr>
    </w:lvl>
    <w:lvl w:ilvl="2" w:tplc="2C08BB76">
      <w:start w:val="1"/>
      <w:numFmt w:val="bullet"/>
      <w:lvlText w:val=""/>
      <w:lvlJc w:val="left"/>
      <w:pPr>
        <w:tabs>
          <w:tab w:val="num" w:pos="2160"/>
        </w:tabs>
        <w:ind w:left="2160" w:hanging="360"/>
      </w:pPr>
      <w:rPr>
        <w:rFonts w:ascii="Wingdings" w:hAnsi="Wingdings"/>
      </w:rPr>
    </w:lvl>
    <w:lvl w:ilvl="3" w:tplc="30848E06">
      <w:start w:val="1"/>
      <w:numFmt w:val="bullet"/>
      <w:lvlText w:val=""/>
      <w:lvlJc w:val="left"/>
      <w:pPr>
        <w:tabs>
          <w:tab w:val="num" w:pos="2880"/>
        </w:tabs>
        <w:ind w:left="2880" w:hanging="360"/>
      </w:pPr>
      <w:rPr>
        <w:rFonts w:ascii="Symbol" w:hAnsi="Symbol"/>
      </w:rPr>
    </w:lvl>
    <w:lvl w:ilvl="4" w:tplc="08D40146">
      <w:start w:val="1"/>
      <w:numFmt w:val="bullet"/>
      <w:lvlText w:val="o"/>
      <w:lvlJc w:val="left"/>
      <w:pPr>
        <w:tabs>
          <w:tab w:val="num" w:pos="3600"/>
        </w:tabs>
        <w:ind w:left="3600" w:hanging="360"/>
      </w:pPr>
      <w:rPr>
        <w:rFonts w:ascii="Courier New" w:hAnsi="Courier New"/>
      </w:rPr>
    </w:lvl>
    <w:lvl w:ilvl="5" w:tplc="359C0C76">
      <w:start w:val="1"/>
      <w:numFmt w:val="bullet"/>
      <w:lvlText w:val=""/>
      <w:lvlJc w:val="left"/>
      <w:pPr>
        <w:tabs>
          <w:tab w:val="num" w:pos="4320"/>
        </w:tabs>
        <w:ind w:left="4320" w:hanging="360"/>
      </w:pPr>
      <w:rPr>
        <w:rFonts w:ascii="Wingdings" w:hAnsi="Wingdings"/>
      </w:rPr>
    </w:lvl>
    <w:lvl w:ilvl="6" w:tplc="78E0C242">
      <w:start w:val="1"/>
      <w:numFmt w:val="bullet"/>
      <w:lvlText w:val=""/>
      <w:lvlJc w:val="left"/>
      <w:pPr>
        <w:tabs>
          <w:tab w:val="num" w:pos="5040"/>
        </w:tabs>
        <w:ind w:left="5040" w:hanging="360"/>
      </w:pPr>
      <w:rPr>
        <w:rFonts w:ascii="Symbol" w:hAnsi="Symbol"/>
      </w:rPr>
    </w:lvl>
    <w:lvl w:ilvl="7" w:tplc="E8E644E0">
      <w:start w:val="1"/>
      <w:numFmt w:val="bullet"/>
      <w:lvlText w:val="o"/>
      <w:lvlJc w:val="left"/>
      <w:pPr>
        <w:tabs>
          <w:tab w:val="num" w:pos="5760"/>
        </w:tabs>
        <w:ind w:left="5760" w:hanging="360"/>
      </w:pPr>
      <w:rPr>
        <w:rFonts w:ascii="Courier New" w:hAnsi="Courier New"/>
      </w:rPr>
    </w:lvl>
    <w:lvl w:ilvl="8" w:tplc="9460B9D6">
      <w:start w:val="1"/>
      <w:numFmt w:val="bullet"/>
      <w:lvlText w:val=""/>
      <w:lvlJc w:val="left"/>
      <w:pPr>
        <w:tabs>
          <w:tab w:val="num" w:pos="6480"/>
        </w:tabs>
        <w:ind w:left="6480" w:hanging="360"/>
      </w:pPr>
      <w:rPr>
        <w:rFonts w:ascii="Wingdings" w:hAnsi="Wingdings"/>
      </w:rPr>
    </w:lvl>
  </w:abstractNum>
  <w:abstractNum w:abstractNumId="575" w15:restartNumberingAfterBreak="0">
    <w:nsid w:val="0000027C"/>
    <w:multiLevelType w:val="hybridMultilevel"/>
    <w:tmpl w:val="0000027C"/>
    <w:lvl w:ilvl="0" w:tplc="4788B92A">
      <w:start w:val="1"/>
      <w:numFmt w:val="bullet"/>
      <w:lvlText w:val="o"/>
      <w:lvlJc w:val="left"/>
      <w:pPr>
        <w:tabs>
          <w:tab w:val="num" w:pos="720"/>
        </w:tabs>
        <w:ind w:left="720" w:hanging="360"/>
      </w:pPr>
      <w:rPr>
        <w:rFonts w:ascii="Courier New" w:hAnsi="Courier New"/>
      </w:rPr>
    </w:lvl>
    <w:lvl w:ilvl="1" w:tplc="1B6C7F14">
      <w:start w:val="1"/>
      <w:numFmt w:val="bullet"/>
      <w:lvlText w:val="o"/>
      <w:lvlJc w:val="left"/>
      <w:pPr>
        <w:ind w:left="1440" w:hanging="360"/>
      </w:pPr>
      <w:rPr>
        <w:rFonts w:ascii="Courier New" w:hAnsi="Courier New"/>
      </w:rPr>
    </w:lvl>
    <w:lvl w:ilvl="2" w:tplc="A1B41EDE">
      <w:start w:val="1"/>
      <w:numFmt w:val="bullet"/>
      <w:lvlText w:val=""/>
      <w:lvlJc w:val="left"/>
      <w:pPr>
        <w:tabs>
          <w:tab w:val="num" w:pos="2160"/>
        </w:tabs>
        <w:ind w:left="2160" w:hanging="360"/>
      </w:pPr>
      <w:rPr>
        <w:rFonts w:ascii="Wingdings" w:hAnsi="Wingdings"/>
      </w:rPr>
    </w:lvl>
    <w:lvl w:ilvl="3" w:tplc="7D467E52">
      <w:start w:val="1"/>
      <w:numFmt w:val="bullet"/>
      <w:lvlText w:val=""/>
      <w:lvlJc w:val="left"/>
      <w:pPr>
        <w:tabs>
          <w:tab w:val="num" w:pos="2880"/>
        </w:tabs>
        <w:ind w:left="2880" w:hanging="360"/>
      </w:pPr>
      <w:rPr>
        <w:rFonts w:ascii="Symbol" w:hAnsi="Symbol"/>
      </w:rPr>
    </w:lvl>
    <w:lvl w:ilvl="4" w:tplc="83942658">
      <w:start w:val="1"/>
      <w:numFmt w:val="bullet"/>
      <w:lvlText w:val="o"/>
      <w:lvlJc w:val="left"/>
      <w:pPr>
        <w:tabs>
          <w:tab w:val="num" w:pos="3600"/>
        </w:tabs>
        <w:ind w:left="3600" w:hanging="360"/>
      </w:pPr>
      <w:rPr>
        <w:rFonts w:ascii="Courier New" w:hAnsi="Courier New"/>
      </w:rPr>
    </w:lvl>
    <w:lvl w:ilvl="5" w:tplc="7B168F2C">
      <w:start w:val="1"/>
      <w:numFmt w:val="bullet"/>
      <w:lvlText w:val=""/>
      <w:lvlJc w:val="left"/>
      <w:pPr>
        <w:tabs>
          <w:tab w:val="num" w:pos="4320"/>
        </w:tabs>
        <w:ind w:left="4320" w:hanging="360"/>
      </w:pPr>
      <w:rPr>
        <w:rFonts w:ascii="Wingdings" w:hAnsi="Wingdings"/>
      </w:rPr>
    </w:lvl>
    <w:lvl w:ilvl="6" w:tplc="F6B62E4A">
      <w:start w:val="1"/>
      <w:numFmt w:val="bullet"/>
      <w:lvlText w:val=""/>
      <w:lvlJc w:val="left"/>
      <w:pPr>
        <w:tabs>
          <w:tab w:val="num" w:pos="5040"/>
        </w:tabs>
        <w:ind w:left="5040" w:hanging="360"/>
      </w:pPr>
      <w:rPr>
        <w:rFonts w:ascii="Symbol" w:hAnsi="Symbol"/>
      </w:rPr>
    </w:lvl>
    <w:lvl w:ilvl="7" w:tplc="3BBC0CE6">
      <w:start w:val="1"/>
      <w:numFmt w:val="bullet"/>
      <w:lvlText w:val="o"/>
      <w:lvlJc w:val="left"/>
      <w:pPr>
        <w:tabs>
          <w:tab w:val="num" w:pos="5760"/>
        </w:tabs>
        <w:ind w:left="5760" w:hanging="360"/>
      </w:pPr>
      <w:rPr>
        <w:rFonts w:ascii="Courier New" w:hAnsi="Courier New"/>
      </w:rPr>
    </w:lvl>
    <w:lvl w:ilvl="8" w:tplc="3B1639A2">
      <w:start w:val="1"/>
      <w:numFmt w:val="bullet"/>
      <w:lvlText w:val=""/>
      <w:lvlJc w:val="left"/>
      <w:pPr>
        <w:tabs>
          <w:tab w:val="num" w:pos="6480"/>
        </w:tabs>
        <w:ind w:left="6480" w:hanging="360"/>
      </w:pPr>
      <w:rPr>
        <w:rFonts w:ascii="Wingdings" w:hAnsi="Wingdings"/>
      </w:rPr>
    </w:lvl>
  </w:abstractNum>
  <w:abstractNum w:abstractNumId="576" w15:restartNumberingAfterBreak="0">
    <w:nsid w:val="0000027D"/>
    <w:multiLevelType w:val="hybridMultilevel"/>
    <w:tmpl w:val="0000027D"/>
    <w:lvl w:ilvl="0" w:tplc="B72C8E44">
      <w:start w:val="1"/>
      <w:numFmt w:val="bullet"/>
      <w:lvlText w:val="o"/>
      <w:lvlJc w:val="left"/>
      <w:pPr>
        <w:tabs>
          <w:tab w:val="num" w:pos="720"/>
        </w:tabs>
        <w:ind w:left="720" w:hanging="360"/>
      </w:pPr>
      <w:rPr>
        <w:rFonts w:ascii="Courier New" w:hAnsi="Courier New"/>
      </w:rPr>
    </w:lvl>
    <w:lvl w:ilvl="1" w:tplc="6F687C92">
      <w:start w:val="1"/>
      <w:numFmt w:val="bullet"/>
      <w:lvlText w:val="o"/>
      <w:lvlJc w:val="left"/>
      <w:pPr>
        <w:ind w:left="1440" w:hanging="360"/>
      </w:pPr>
      <w:rPr>
        <w:rFonts w:ascii="Courier New" w:hAnsi="Courier New"/>
      </w:rPr>
    </w:lvl>
    <w:lvl w:ilvl="2" w:tplc="66A65128">
      <w:start w:val="1"/>
      <w:numFmt w:val="bullet"/>
      <w:lvlText w:val=""/>
      <w:lvlJc w:val="left"/>
      <w:pPr>
        <w:tabs>
          <w:tab w:val="num" w:pos="2160"/>
        </w:tabs>
        <w:ind w:left="2160" w:hanging="360"/>
      </w:pPr>
      <w:rPr>
        <w:rFonts w:ascii="Wingdings" w:hAnsi="Wingdings"/>
      </w:rPr>
    </w:lvl>
    <w:lvl w:ilvl="3" w:tplc="F0B04916">
      <w:start w:val="1"/>
      <w:numFmt w:val="bullet"/>
      <w:lvlText w:val=""/>
      <w:lvlJc w:val="left"/>
      <w:pPr>
        <w:tabs>
          <w:tab w:val="num" w:pos="2880"/>
        </w:tabs>
        <w:ind w:left="2880" w:hanging="360"/>
      </w:pPr>
      <w:rPr>
        <w:rFonts w:ascii="Symbol" w:hAnsi="Symbol"/>
      </w:rPr>
    </w:lvl>
    <w:lvl w:ilvl="4" w:tplc="45DEB0A2">
      <w:start w:val="1"/>
      <w:numFmt w:val="bullet"/>
      <w:lvlText w:val="o"/>
      <w:lvlJc w:val="left"/>
      <w:pPr>
        <w:tabs>
          <w:tab w:val="num" w:pos="3600"/>
        </w:tabs>
        <w:ind w:left="3600" w:hanging="360"/>
      </w:pPr>
      <w:rPr>
        <w:rFonts w:ascii="Courier New" w:hAnsi="Courier New"/>
      </w:rPr>
    </w:lvl>
    <w:lvl w:ilvl="5" w:tplc="D92C0CEA">
      <w:start w:val="1"/>
      <w:numFmt w:val="bullet"/>
      <w:lvlText w:val=""/>
      <w:lvlJc w:val="left"/>
      <w:pPr>
        <w:tabs>
          <w:tab w:val="num" w:pos="4320"/>
        </w:tabs>
        <w:ind w:left="4320" w:hanging="360"/>
      </w:pPr>
      <w:rPr>
        <w:rFonts w:ascii="Wingdings" w:hAnsi="Wingdings"/>
      </w:rPr>
    </w:lvl>
    <w:lvl w:ilvl="6" w:tplc="C916C488">
      <w:start w:val="1"/>
      <w:numFmt w:val="bullet"/>
      <w:lvlText w:val=""/>
      <w:lvlJc w:val="left"/>
      <w:pPr>
        <w:tabs>
          <w:tab w:val="num" w:pos="5040"/>
        </w:tabs>
        <w:ind w:left="5040" w:hanging="360"/>
      </w:pPr>
      <w:rPr>
        <w:rFonts w:ascii="Symbol" w:hAnsi="Symbol"/>
      </w:rPr>
    </w:lvl>
    <w:lvl w:ilvl="7" w:tplc="4B6E21A0">
      <w:start w:val="1"/>
      <w:numFmt w:val="bullet"/>
      <w:lvlText w:val="o"/>
      <w:lvlJc w:val="left"/>
      <w:pPr>
        <w:tabs>
          <w:tab w:val="num" w:pos="5760"/>
        </w:tabs>
        <w:ind w:left="5760" w:hanging="360"/>
      </w:pPr>
      <w:rPr>
        <w:rFonts w:ascii="Courier New" w:hAnsi="Courier New"/>
      </w:rPr>
    </w:lvl>
    <w:lvl w:ilvl="8" w:tplc="4602488C">
      <w:start w:val="1"/>
      <w:numFmt w:val="bullet"/>
      <w:lvlText w:val=""/>
      <w:lvlJc w:val="left"/>
      <w:pPr>
        <w:tabs>
          <w:tab w:val="num" w:pos="6480"/>
        </w:tabs>
        <w:ind w:left="6480" w:hanging="360"/>
      </w:pPr>
      <w:rPr>
        <w:rFonts w:ascii="Wingdings" w:hAnsi="Wingdings"/>
      </w:rPr>
    </w:lvl>
  </w:abstractNum>
  <w:abstractNum w:abstractNumId="577" w15:restartNumberingAfterBreak="0">
    <w:nsid w:val="0000027E"/>
    <w:multiLevelType w:val="hybridMultilevel"/>
    <w:tmpl w:val="0000027E"/>
    <w:lvl w:ilvl="0" w:tplc="EF704148">
      <w:start w:val="1"/>
      <w:numFmt w:val="bullet"/>
      <w:lvlText w:val="o"/>
      <w:lvlJc w:val="left"/>
      <w:pPr>
        <w:tabs>
          <w:tab w:val="num" w:pos="720"/>
        </w:tabs>
        <w:ind w:left="720" w:hanging="360"/>
      </w:pPr>
      <w:rPr>
        <w:rFonts w:ascii="Courier New" w:hAnsi="Courier New"/>
      </w:rPr>
    </w:lvl>
    <w:lvl w:ilvl="1" w:tplc="B9E2AC2A">
      <w:start w:val="1"/>
      <w:numFmt w:val="bullet"/>
      <w:lvlText w:val="o"/>
      <w:lvlJc w:val="left"/>
      <w:pPr>
        <w:ind w:left="1440" w:hanging="360"/>
      </w:pPr>
      <w:rPr>
        <w:rFonts w:ascii="Courier New" w:hAnsi="Courier New"/>
      </w:rPr>
    </w:lvl>
    <w:lvl w:ilvl="2" w:tplc="3DC8AC98">
      <w:start w:val="1"/>
      <w:numFmt w:val="bullet"/>
      <w:lvlText w:val=""/>
      <w:lvlJc w:val="left"/>
      <w:pPr>
        <w:tabs>
          <w:tab w:val="num" w:pos="2160"/>
        </w:tabs>
        <w:ind w:left="2160" w:hanging="360"/>
      </w:pPr>
      <w:rPr>
        <w:rFonts w:ascii="Wingdings" w:hAnsi="Wingdings"/>
      </w:rPr>
    </w:lvl>
    <w:lvl w:ilvl="3" w:tplc="E47C11C2">
      <w:start w:val="1"/>
      <w:numFmt w:val="bullet"/>
      <w:lvlText w:val=""/>
      <w:lvlJc w:val="left"/>
      <w:pPr>
        <w:tabs>
          <w:tab w:val="num" w:pos="2880"/>
        </w:tabs>
        <w:ind w:left="2880" w:hanging="360"/>
      </w:pPr>
      <w:rPr>
        <w:rFonts w:ascii="Symbol" w:hAnsi="Symbol"/>
      </w:rPr>
    </w:lvl>
    <w:lvl w:ilvl="4" w:tplc="A04C00C2">
      <w:start w:val="1"/>
      <w:numFmt w:val="bullet"/>
      <w:lvlText w:val="o"/>
      <w:lvlJc w:val="left"/>
      <w:pPr>
        <w:tabs>
          <w:tab w:val="num" w:pos="3600"/>
        </w:tabs>
        <w:ind w:left="3600" w:hanging="360"/>
      </w:pPr>
      <w:rPr>
        <w:rFonts w:ascii="Courier New" w:hAnsi="Courier New"/>
      </w:rPr>
    </w:lvl>
    <w:lvl w:ilvl="5" w:tplc="83D05504">
      <w:start w:val="1"/>
      <w:numFmt w:val="bullet"/>
      <w:lvlText w:val=""/>
      <w:lvlJc w:val="left"/>
      <w:pPr>
        <w:tabs>
          <w:tab w:val="num" w:pos="4320"/>
        </w:tabs>
        <w:ind w:left="4320" w:hanging="360"/>
      </w:pPr>
      <w:rPr>
        <w:rFonts w:ascii="Wingdings" w:hAnsi="Wingdings"/>
      </w:rPr>
    </w:lvl>
    <w:lvl w:ilvl="6" w:tplc="136EB250">
      <w:start w:val="1"/>
      <w:numFmt w:val="bullet"/>
      <w:lvlText w:val=""/>
      <w:lvlJc w:val="left"/>
      <w:pPr>
        <w:tabs>
          <w:tab w:val="num" w:pos="5040"/>
        </w:tabs>
        <w:ind w:left="5040" w:hanging="360"/>
      </w:pPr>
      <w:rPr>
        <w:rFonts w:ascii="Symbol" w:hAnsi="Symbol"/>
      </w:rPr>
    </w:lvl>
    <w:lvl w:ilvl="7" w:tplc="1E3AE894">
      <w:start w:val="1"/>
      <w:numFmt w:val="bullet"/>
      <w:lvlText w:val="o"/>
      <w:lvlJc w:val="left"/>
      <w:pPr>
        <w:tabs>
          <w:tab w:val="num" w:pos="5760"/>
        </w:tabs>
        <w:ind w:left="5760" w:hanging="360"/>
      </w:pPr>
      <w:rPr>
        <w:rFonts w:ascii="Courier New" w:hAnsi="Courier New"/>
      </w:rPr>
    </w:lvl>
    <w:lvl w:ilvl="8" w:tplc="2B023B9E">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IdMacAtCleanup w:val="5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76BD"/>
    <w:rsid w:val="001868E0"/>
    <w:rsid w:val="008876BD"/>
    <w:rsid w:val="00BE0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CCFB4"/>
  <w15:docId w15:val="{04CB955B-ED2C-4FFA-911C-49948737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05BCE"/>
    <w:pPr>
      <w:spacing w:after="120"/>
    </w:pPr>
  </w:style>
  <w:style w:type="paragraph" w:styleId="PlainText">
    <w:name w:val="Plain Text"/>
    <w:basedOn w:val="Normal"/>
    <w:rsid w:val="00EF7B96"/>
    <w:rPr>
      <w:rFonts w:ascii="Courier New" w:hAnsi="Courier New" w:cs="Courier New"/>
      <w:sz w:val="20"/>
      <w:szCs w:val="20"/>
    </w:rPr>
  </w:style>
  <w:style w:type="table" w:customStyle="1" w:styleId="tablepostertable">
    <w:name w:val="table poster_table"/>
    <w:basedOn w:val="TableNormal"/>
    <w:tblPr/>
  </w:style>
  <w:style w:type="table" w:customStyle="1" w:styleId="tabletable-bordered">
    <w:name w:val="table table-bordered"/>
    <w:basedOn w:val="TableNormal"/>
    <w:tblPr/>
  </w:style>
  <w:style w:type="table" w:customStyle="1" w:styleId="tablepostertabletable-bordered">
    <w:name w:val="table poster_table table-bordered"/>
    <w:basedOn w:val="TableNormal"/>
    <w:tblPr/>
  </w:style>
  <w:style w:type="paragraph" w:styleId="TOC1">
    <w:name w:val="toc 1"/>
    <w:basedOn w:val="Normal"/>
    <w:next w:val="Normal"/>
    <w:autoRedefine/>
    <w:rsid w:val="00805BCE"/>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522" Type="http://schemas.openxmlformats.org/officeDocument/2006/relationships/hyperlink" Target="http://texreg.sos.state.tx.us/public/readtac$ext.ViewTAC?tac_view=4&amp;ti=40&amp;pt=20&amp;ch=817" TargetMode="External"/><Relationship Id="rId21" Type="http://schemas.openxmlformats.org/officeDocument/2006/relationships/hyperlink" Target="http://www.eeoc.gov/eeoc/publications/qa_domestic_violence.cfm" TargetMode="External"/><Relationship Id="rId170" Type="http://schemas.openxmlformats.org/officeDocument/2006/relationships/hyperlink" Target="https://leginfo.legislature.ca.gov/faces/codes_displayText.xhtml?lawCode=BPC&amp;division=8.&amp;title=&amp;part=&amp;chapter=3.5.&amp;article=5." TargetMode="External"/><Relationship Id="rId268" Type="http://schemas.openxmlformats.org/officeDocument/2006/relationships/hyperlink" Target="http://www.dfeh.ca.gov/wp-content/uploads/sites/32/2017/06/DFEH-Pregnancy-CertificationHealthCareProvider_SP.pdf" TargetMode="External"/><Relationship Id="rId475" Type="http://schemas.openxmlformats.org/officeDocument/2006/relationships/hyperlink" Target="http://www.dir.ca.gov/DWC/NoticePoster.pdf" TargetMode="External"/><Relationship Id="rId682" Type="http://schemas.openxmlformats.org/officeDocument/2006/relationships/hyperlink" Target="http://www.ctdol.state.ct.us/wgwkstnd/minors/wgchklst.htm" TargetMode="External"/><Relationship Id="rId128" Type="http://schemas.openxmlformats.org/officeDocument/2006/relationships/hyperlink" Target="http://www.dir.ca.gov/iwc/wageorderindustries.htm" TargetMode="External"/><Relationship Id="rId335" Type="http://schemas.openxmlformats.org/officeDocument/2006/relationships/hyperlink" Target="http://www.dir.ca.gov/dlse/FAQ_MealPeriods.htm" TargetMode="External"/><Relationship Id="rId542" Type="http://schemas.openxmlformats.org/officeDocument/2006/relationships/hyperlink" Target="http://sfgov.org/olse/formula-retail-employee-rights-ordinances" TargetMode="External"/><Relationship Id="rId987" Type="http://schemas.openxmlformats.org/officeDocument/2006/relationships/hyperlink" Target="http://www.floridajobs.org/docs/default-source/2018-minimum-wage/poster-fl_-minimum-wage-2018_-haitian-creole.pdf?sfvrsn=2" TargetMode="External"/><Relationship Id="rId1172" Type="http://schemas.openxmlformats.org/officeDocument/2006/relationships/hyperlink" Target="http://www.ilga.gov/legislation/publicacts/fulltext.asp?Name=095-0017" TargetMode="External"/><Relationship Id="rId402" Type="http://schemas.openxmlformats.org/officeDocument/2006/relationships/hyperlink" Target="http://www.osha.gov/dcsp/osp/stateprogs/california.html" TargetMode="External"/><Relationship Id="rId847" Type="http://schemas.openxmlformats.org/officeDocument/2006/relationships/hyperlink" Target="https://www.cga.ct.gov/current/pub/chap_368m.htm" TargetMode="External"/><Relationship Id="rId1032" Type="http://schemas.openxmlformats.org/officeDocument/2006/relationships/hyperlink" Target="http://www.myfloridacfo.com/Division/WC/pdf/WC-System-Guide.pdf" TargetMode="External"/><Relationship Id="rId1477" Type="http://schemas.openxmlformats.org/officeDocument/2006/relationships/hyperlink" Target="http://www.wcb.ny.gov/content/main/forms/c11.pdf" TargetMode="External"/><Relationship Id="rId1684" Type="http://schemas.openxmlformats.org/officeDocument/2006/relationships/hyperlink" Target="https://www.hr360.com/WorkArea/linkit.aspx?LinkIdentifier=id&amp;ItemID=3269" TargetMode="External"/><Relationship Id="rId707" Type="http://schemas.openxmlformats.org/officeDocument/2006/relationships/hyperlink" Target="http://www.sde.ct.gov/sde/lib/sde/PDF/DEPS/Career/WB/WP.pdf" TargetMode="External"/><Relationship Id="rId914" Type="http://schemas.openxmlformats.org/officeDocument/2006/relationships/hyperlink" Target="http://www.ecfr.gov/cgi-bin/text-idx?SID=acf20418a0ee5ddcfb5c16646563bfae&amp;tpl=/ecfrbrowse/Title29/29cfr570_main_02.tpl" TargetMode="External"/><Relationship Id="rId1337" Type="http://schemas.openxmlformats.org/officeDocument/2006/relationships/hyperlink" Target="https://www.ny.gov/new-york-state-paid-family-leave/paid-family-leave-forms-employees-employers-and-insurance-carriers" TargetMode="External"/><Relationship Id="rId1544" Type="http://schemas.openxmlformats.org/officeDocument/2006/relationships/hyperlink" Target="http://www.twc.state.tx.us/" TargetMode="External"/><Relationship Id="rId43" Type="http://schemas.openxmlformats.org/officeDocument/2006/relationships/hyperlink" Target="http://www.dol.gov/whd/regs/compliance/posters/flsa.htm" TargetMode="External"/><Relationship Id="rId1404" Type="http://schemas.openxmlformats.org/officeDocument/2006/relationships/hyperlink" Target="https://www.hr360.com/WorkArea/linkit.aspx?LinkIdentifier=id&amp;ItemID=7886&amp;libID=8106" TargetMode="External"/><Relationship Id="rId1611" Type="http://schemas.openxmlformats.org/officeDocument/2006/relationships/hyperlink" Target="http://www.twc.state.tx.us/news/efte/final_pay.html" TargetMode="External"/><Relationship Id="rId192" Type="http://schemas.openxmlformats.org/officeDocument/2006/relationships/hyperlink" Target="https://leginfo.legislature.ca.gov/faces/codes_displayText.xhtml?lawCode=PEN&amp;division=&amp;title=16.&amp;part=1.&amp;chapter=&amp;article=" TargetMode="External"/><Relationship Id="rId1709" Type="http://schemas.openxmlformats.org/officeDocument/2006/relationships/hyperlink" Target="https://www.tdi.texas.gov/WC/employer/index.html" TargetMode="External"/><Relationship Id="rId497" Type="http://schemas.openxmlformats.org/officeDocument/2006/relationships/hyperlink" Target="http://www.ci.berkeley.ca.us/MWO/" TargetMode="External"/><Relationship Id="rId357" Type="http://schemas.openxmlformats.org/officeDocument/2006/relationships/hyperlink" Target="https://www.dir.ca.gov/dlse/faq_minimumwage.htm" TargetMode="External"/><Relationship Id="rId1194" Type="http://schemas.openxmlformats.org/officeDocument/2006/relationships/hyperlink" Target="http://www.iwcc.illinois.gov/ic46FORM.pdf" TargetMode="External"/><Relationship Id="rId217" Type="http://schemas.openxmlformats.org/officeDocument/2006/relationships/hyperlink" Target="http://www.dir.ca.gov/dlse/LC_2810.5_Notice.pdf" TargetMode="External"/><Relationship Id="rId564" Type="http://schemas.openxmlformats.org/officeDocument/2006/relationships/hyperlink" Target="http://www.dir.ca.gov/dlse/DLSE-445.pdf" TargetMode="External"/><Relationship Id="rId771" Type="http://schemas.openxmlformats.org/officeDocument/2006/relationships/hyperlink" Target="http://www.cga.ct.gov/current/pub/chap_506.htm" TargetMode="External"/><Relationship Id="rId869" Type="http://schemas.openxmlformats.org/officeDocument/2006/relationships/hyperlink" Target="http://wcc.state.ct.us/download/acrobat/rehabapp.pdf" TargetMode="External"/><Relationship Id="rId1499" Type="http://schemas.openxmlformats.org/officeDocument/2006/relationships/hyperlink" Target="http://www.wcb.ny.gov/content/main/Workers/InjuredOnTheJob.pdf" TargetMode="External"/><Relationship Id="rId424" Type="http://schemas.openxmlformats.org/officeDocument/2006/relationships/hyperlink" Target="http://www.dir.ca.gov/dosh/etools/recordkeeping/index.html" TargetMode="External"/><Relationship Id="rId631" Type="http://schemas.openxmlformats.org/officeDocument/2006/relationships/hyperlink" Target="http://leginfo.legislature.ca.gov/faces/codedisplayexpand.xhtml?tocCode=LAB" TargetMode="External"/><Relationship Id="rId729" Type="http://schemas.openxmlformats.org/officeDocument/2006/relationships/hyperlink" Target="https://www.dol.gov/whd/contacts/state_of.htm" TargetMode="External"/><Relationship Id="rId1054" Type="http://schemas.openxmlformats.org/officeDocument/2006/relationships/hyperlink" Target="http://www.amlegal.com/nxt/gateway.dll/Illinois/chicago_il/title2citygovernmentandadministration/chapter2-160humanrights?f=templates$fn=default.htm$3.0$vid=amlegal:chicago_il$anc=JD_2-160-054" TargetMode="External"/><Relationship Id="rId1261" Type="http://schemas.openxmlformats.org/officeDocument/2006/relationships/hyperlink" Target="http://legislation.nysenate.gov/pdf/bills/2015/A7594" TargetMode="External"/><Relationship Id="rId1359" Type="http://schemas.openxmlformats.org/officeDocument/2006/relationships/hyperlink" Target="https://www.labor.ny.gov/formsdocs/wp/LS207.3.pdf" TargetMode="External"/><Relationship Id="rId936" Type="http://schemas.openxmlformats.org/officeDocument/2006/relationships/hyperlink" Target="http://www.leg.state.fl.us/Statutes/index.cfm?App_mode=Display_Statute&amp;URL=0400-0499/0448/0448.html" TargetMode="External"/><Relationship Id="rId1121" Type="http://schemas.openxmlformats.org/officeDocument/2006/relationships/hyperlink" Target="http://www.ilga.gov/legislation/publicacts/fulltext.asp?Name=099-0503&amp;GA=99" TargetMode="External"/><Relationship Id="rId1219" Type="http://schemas.openxmlformats.org/officeDocument/2006/relationships/hyperlink" Target="https://www.hr360.com/Human-Resources/Discrimination/Introduction-to-Discrimination.aspx" TargetMode="External"/><Relationship Id="rId1566" Type="http://schemas.openxmlformats.org/officeDocument/2006/relationships/hyperlink" Target="http://www.dol.gov/whd/childlabor.htm" TargetMode="External"/><Relationship Id="rId65" Type="http://schemas.openxmlformats.org/officeDocument/2006/relationships/hyperlink" Target="http://www.uscis.gov/portal/site/uscis/menuitem.eb1d4c2a3e5b9ac89243c6a7543f6d1a/?vgnextoid=38700f4752f0a210VgnVCM100000082ca60aRCRD&amp;vgnextchannel=38700f4752f0a210VgnVCM100000082ca60aRCRD" TargetMode="External"/><Relationship Id="rId1426" Type="http://schemas.openxmlformats.org/officeDocument/2006/relationships/hyperlink" Target="https://www.labor.ny.gov/formsdocs/ui/IA999S.pdf" TargetMode="External"/><Relationship Id="rId1633" Type="http://schemas.openxmlformats.org/officeDocument/2006/relationships/hyperlink" Target="https://www.osha.gov/" TargetMode="External"/><Relationship Id="rId1700" Type="http://schemas.openxmlformats.org/officeDocument/2006/relationships/hyperlink" Target="https://www.tdi.texas.gov/forms/form20numeric.html" TargetMode="External"/><Relationship Id="rId281" Type="http://schemas.openxmlformats.org/officeDocument/2006/relationships/hyperlink" Target="http://www.dfeh.ca.gov/wp-content/uploads/sites/32/2017/06/DFEH-CFRA-Cert-FEHC-HealthCareProviderCFRA.pdf" TargetMode="External"/><Relationship Id="rId141" Type="http://schemas.openxmlformats.org/officeDocument/2006/relationships/hyperlink" Target="http://www.dir.ca.gov/dlse/Glossary.asp?Button1=G" TargetMode="External"/><Relationship Id="rId379" Type="http://schemas.openxmlformats.org/officeDocument/2006/relationships/hyperlink" Target="http://santaclaraca.gov/government/departments/city-manager/minimum-wage-ordinance" TargetMode="External"/><Relationship Id="rId586" Type="http://schemas.openxmlformats.org/officeDocument/2006/relationships/hyperlink" Target="http://www.edd.ca.gov/Jobs_and_Training/Layoff_Services_WARN.htm" TargetMode="External"/><Relationship Id="rId793" Type="http://schemas.openxmlformats.org/officeDocument/2006/relationships/hyperlink" Target="http://www.acf.hhs.gov/sites/default/files/ocse/mse_form.pdf" TargetMode="External"/><Relationship Id="rId7" Type="http://schemas.openxmlformats.org/officeDocument/2006/relationships/hyperlink" Target="http://www.eeoc.gov/laws/guidance/arrest_conviction.cfm" TargetMode="External"/><Relationship Id="rId239" Type="http://schemas.openxmlformats.org/officeDocument/2006/relationships/hyperlink" Target="https://govt.westlaw.com/calregs/Document/I19453E650130442088A35E4813E150A5?viewType=FullText&amp;originationContext=documenttoc&amp;transitionType=CategoryPageItem&amp;contextData=(sc.Default)" TargetMode="External"/><Relationship Id="rId446" Type="http://schemas.openxmlformats.org/officeDocument/2006/relationships/hyperlink" Target="http://leginfo.legislature.ca.gov/faces/billCompareClient.xhtml?bill_id=201520160SB34" TargetMode="External"/><Relationship Id="rId653" Type="http://schemas.openxmlformats.org/officeDocument/2006/relationships/hyperlink" Target="http://www.dir.ca.gov/dwc/forms.html" TargetMode="External"/><Relationship Id="rId1076" Type="http://schemas.openxmlformats.org/officeDocument/2006/relationships/hyperlink" Target="http://www.ilga.gov/legislation/ilcs/ilcs4.asp?DocName=001000050HArt%2E+17&amp;ActID=170&amp;ChapterID=3&amp;SeqStart=57000000&amp;SeqEnd=60900000" TargetMode="External"/><Relationship Id="rId1283" Type="http://schemas.openxmlformats.org/officeDocument/2006/relationships/hyperlink" Target="https://dhr.ny.gov/law" TargetMode="External"/><Relationship Id="rId1490" Type="http://schemas.openxmlformats.org/officeDocument/2006/relationships/hyperlink" Target="http://www.wcb.ny.gov/content/main/forms/c8_4.pdf" TargetMode="External"/><Relationship Id="rId306" Type="http://schemas.openxmlformats.org/officeDocument/2006/relationships/hyperlink" Target="http://www.dir.ca.gov/dlse/faq_paydays.htm" TargetMode="External"/><Relationship Id="rId860" Type="http://schemas.openxmlformats.org/officeDocument/2006/relationships/hyperlink" Target="https://www.cga.ct.gov/2016/ACT/pa/2016PA-00125-R00SB-00211-PA.htm" TargetMode="External"/><Relationship Id="rId958" Type="http://schemas.openxmlformats.org/officeDocument/2006/relationships/hyperlink" Target="https://www.uscis.gov/e-verify/employers/drivers-license-verification" TargetMode="External"/><Relationship Id="rId1143" Type="http://schemas.openxmlformats.org/officeDocument/2006/relationships/hyperlink" Target="http://www.ilga.gov/legislation/publicacts/fulltext.asp?Name=100-0517" TargetMode="External"/><Relationship Id="rId1588" Type="http://schemas.openxmlformats.org/officeDocument/2006/relationships/hyperlink" Target="http://www.twc.state.tx.us/news/efte/deduction_problems_under_tpl.html" TargetMode="External"/><Relationship Id="rId87" Type="http://schemas.openxmlformats.org/officeDocument/2006/relationships/hyperlink" Target="http://www.irs.gov/pub/irs-drop/rr-13-17.pdf" TargetMode="External"/><Relationship Id="rId513" Type="http://schemas.openxmlformats.org/officeDocument/2006/relationships/hyperlink" Target="http://www2.oaklandnet.com/government/o/CityAdministration/o/ContractingandPurchasing/OAK061392" TargetMode="External"/><Relationship Id="rId720" Type="http://schemas.openxmlformats.org/officeDocument/2006/relationships/hyperlink" Target="http://www.ct.gov/cid/lib/cid/Connecticut_Continuation_Coverage_Election_Notice.pdf" TargetMode="External"/><Relationship Id="rId818" Type="http://schemas.openxmlformats.org/officeDocument/2006/relationships/hyperlink" Target="http://wcc.state.ct.us/download/acrobat/notice.pdf" TargetMode="External"/><Relationship Id="rId1350" Type="http://schemas.openxmlformats.org/officeDocument/2006/relationships/hyperlink" Target="https://labor.ny.gov/workerprotection/laborstandards/faq.shtm" TargetMode="External"/><Relationship Id="rId1448" Type="http://schemas.openxmlformats.org/officeDocument/2006/relationships/hyperlink" Target="http://www.health.ny.gov/prevention/tobacco_control/clean_indoor_air_act/docs/graphic_no_smoking.pdf" TargetMode="External"/><Relationship Id="rId1655" Type="http://schemas.openxmlformats.org/officeDocument/2006/relationships/hyperlink" Target="http://www.tdi.texas.gov/forms/dwc/notice5.pdf" TargetMode="External"/><Relationship Id="rId1003" Type="http://schemas.openxmlformats.org/officeDocument/2006/relationships/hyperlink" Target="http://workforcesecurity.doleta.gov/unemploy/uitaxtopic.asp" TargetMode="External"/><Relationship Id="rId1210" Type="http://schemas.openxmlformats.org/officeDocument/2006/relationships/hyperlink" Target="http://www.iwcc.il.gov/handbook.pdf" TargetMode="External"/><Relationship Id="rId1308" Type="http://schemas.openxmlformats.org/officeDocument/2006/relationships/hyperlink" Target="http://www1.nyc.gov/site/dca/about/paid-sick-leave-FAQs.page" TargetMode="External"/><Relationship Id="rId1515" Type="http://schemas.openxmlformats.org/officeDocument/2006/relationships/hyperlink" Target="http://www.twc.state.tx.us/ui/lablaw/application-certificate-age.pdf" TargetMode="External"/><Relationship Id="rId1722" Type="http://schemas.openxmlformats.org/officeDocument/2006/relationships/hyperlink" Target="http://www.tdi.texas.gov/forms/dwc/notice8s.pdf" TargetMode="External"/><Relationship Id="rId14" Type="http://schemas.openxmlformats.org/officeDocument/2006/relationships/hyperlink" Target="http://www.eeoc.gov/laws/statutes/ada.cfm" TargetMode="External"/><Relationship Id="rId163" Type="http://schemas.openxmlformats.org/officeDocument/2006/relationships/hyperlink" Target="https://www.dfeh.ca.gov/Employment/" TargetMode="External"/><Relationship Id="rId370" Type="http://schemas.openxmlformats.org/officeDocument/2006/relationships/hyperlink" Target="http://www.cityofpaloalto.org/gov/topics/minimum_wage.asp" TargetMode="External"/><Relationship Id="rId230" Type="http://schemas.openxmlformats.org/officeDocument/2006/relationships/hyperlink" Target="https://govt.westlaw.com/calregs/Document/IA19D28BA34074D5F989B7FEBD829736A?viewType=FullText&amp;originationContext=documenttoc&amp;transitionType=CategoryPageItem&amp;contextData=(sc.Default)" TargetMode="External"/><Relationship Id="rId468" Type="http://schemas.openxmlformats.org/officeDocument/2006/relationships/hyperlink" Target="http://www.dir.ca.gov/dosh/dosh_publications/s500pstr.pdf" TargetMode="External"/><Relationship Id="rId675" Type="http://schemas.openxmlformats.org/officeDocument/2006/relationships/hyperlink" Target="http://www.cga.ct.gov/2014/ACT/PA/2014PA-00027-R00SB-00153-PA.htm" TargetMode="External"/><Relationship Id="rId882" Type="http://schemas.openxmlformats.org/officeDocument/2006/relationships/hyperlink" Target="http://wcc.state.ct.us/download/acrobat/42.pdf" TargetMode="External"/><Relationship Id="rId1098" Type="http://schemas.openxmlformats.org/officeDocument/2006/relationships/hyperlink" Target="https://www.cookcountyil.gov/service/minimum-wage-ordinance" TargetMode="External"/><Relationship Id="rId328" Type="http://schemas.openxmlformats.org/officeDocument/2006/relationships/hyperlink" Target="https://www.dir.ca.gov/DLSE/LC_90.2_EE_Notice_Spanish.pdf" TargetMode="External"/><Relationship Id="rId535" Type="http://schemas.openxmlformats.org/officeDocument/2006/relationships/hyperlink" Target="http://sfgsa.org/index.aspx?page=418" TargetMode="External"/><Relationship Id="rId742" Type="http://schemas.openxmlformats.org/officeDocument/2006/relationships/hyperlink" Target="http://www.cga.ct.gov/2010/ACT/PA/2010PA-00144-R00HB-05497-PA.htm" TargetMode="External"/><Relationship Id="rId1165" Type="http://schemas.openxmlformats.org/officeDocument/2006/relationships/hyperlink" Target="http://www.ilga.gov/commission/jcar/admincode/056/056003000C06300R.html" TargetMode="External"/><Relationship Id="rId1372" Type="http://schemas.openxmlformats.org/officeDocument/2006/relationships/hyperlink" Target="http://www.acf.hhs.gov/programs/css/employers/new-hire-reporting" TargetMode="External"/><Relationship Id="rId602" Type="http://schemas.openxmlformats.org/officeDocument/2006/relationships/hyperlink" Target="http://dp.cdn.sos.ca.gov/forms/sf-dp2.pdf" TargetMode="External"/><Relationship Id="rId1025" Type="http://schemas.openxmlformats.org/officeDocument/2006/relationships/hyperlink" Target="http://www.myfloridacfo.com/Division/WC/pdf/Interactive-DFS-F6-DWC-2000.pdf" TargetMode="External"/><Relationship Id="rId1232" Type="http://schemas.openxmlformats.org/officeDocument/2006/relationships/hyperlink" Target="http://labor.ny.gov/workerprotection/laborstandards/workprot/nyvsfed.shtm" TargetMode="External"/><Relationship Id="rId1677" Type="http://schemas.openxmlformats.org/officeDocument/2006/relationships/hyperlink" Target="http://workforcesecurity.doleta.gov/unemploy/uitaxtopic.asp" TargetMode="External"/><Relationship Id="rId907" Type="http://schemas.openxmlformats.org/officeDocument/2006/relationships/hyperlink" Target="http://www.myfloridalicense.com/dbpr/reg/childlabor/documents/ChildLaborPoster07.18.16.pdf" TargetMode="External"/><Relationship Id="rId1537" Type="http://schemas.openxmlformats.org/officeDocument/2006/relationships/hyperlink" Target="http://www.statutes.legis.state.tx.us/?link=EL" TargetMode="External"/><Relationship Id="rId36" Type="http://schemas.openxmlformats.org/officeDocument/2006/relationships/hyperlink" Target="https://www.dol.gov/general/topics/posters" TargetMode="External"/><Relationship Id="rId1604" Type="http://schemas.openxmlformats.org/officeDocument/2006/relationships/hyperlink" Target="http://www.statutes.legis.state.tx.us/Docs/LA/htm/LA.22.htm" TargetMode="External"/><Relationship Id="rId185" Type="http://schemas.openxmlformats.org/officeDocument/2006/relationships/hyperlink" Target="http://www.leginfo.ca.gov/pub/13-14/bill/sen/sb_0351-0400/sb_400_bill_20131011_chaptered.pdf" TargetMode="External"/><Relationship Id="rId392" Type="http://schemas.openxmlformats.org/officeDocument/2006/relationships/hyperlink" Target="http://www.labor.ca.gov/" TargetMode="External"/><Relationship Id="rId697" Type="http://schemas.openxmlformats.org/officeDocument/2006/relationships/hyperlink" Target="http://www.ctdol.state.ct.us/wgwkstnd/minors/wg18yrs.htm" TargetMode="External"/><Relationship Id="rId252" Type="http://schemas.openxmlformats.org/officeDocument/2006/relationships/hyperlink" Target="http://www.edd.ca.gov/Disability/FAQs.htm" TargetMode="External"/><Relationship Id="rId1103" Type="http://schemas.openxmlformats.org/officeDocument/2006/relationships/hyperlink" Target="https://newhire.hfs.illinois.gov/NewHireWeb/NewHireReporting.jsp" TargetMode="External"/><Relationship Id="rId1187" Type="http://schemas.openxmlformats.org/officeDocument/2006/relationships/hyperlink" Target="http://www.ilga.gov/legislation/ilcs/ilcs3.asp?ActID=2402&amp;ChapterID=68" TargetMode="External"/><Relationship Id="rId1310" Type="http://schemas.openxmlformats.org/officeDocument/2006/relationships/hyperlink" Target="http://legistar.council.nyc.gov/LegislationDetail.aspx?ID=2867849&amp;GUID=DCC83D1C-0D6A-4E38-9FEB-6974CA947D6F&amp;FullText=1" TargetMode="External"/><Relationship Id="rId1408" Type="http://schemas.openxmlformats.org/officeDocument/2006/relationships/hyperlink" Target="http://www.nyc.gov/html/cchr/html/coverage/fair-chance.shtml" TargetMode="External"/><Relationship Id="rId47" Type="http://schemas.openxmlformats.org/officeDocument/2006/relationships/hyperlink" Target="http://www.dol.gov/whd/resources/posters.htm" TargetMode="External"/><Relationship Id="rId112" Type="http://schemas.openxmlformats.org/officeDocument/2006/relationships/hyperlink" Target="http://www.dir.ca.gov/dlse/MinorsSummaryCharts.pdf" TargetMode="External"/><Relationship Id="rId557" Type="http://schemas.openxmlformats.org/officeDocument/2006/relationships/hyperlink" Target="https://leginfo.legislature.ca.gov/faces/billCompareClient.xhtml?bill_id=201720180SB225" TargetMode="External"/><Relationship Id="rId764" Type="http://schemas.openxmlformats.org/officeDocument/2006/relationships/hyperlink" Target="https://www.cga.ct.gov/current/pub/chap_557.htm" TargetMode="External"/><Relationship Id="rId971" Type="http://schemas.openxmlformats.org/officeDocument/2006/relationships/hyperlink" Target="https://newhire.floridarevenue.com/SitePages/faq.aspx?cat=reporting%20reqs" TargetMode="External"/><Relationship Id="rId1394" Type="http://schemas.openxmlformats.org/officeDocument/2006/relationships/hyperlink" Target="http://www.elections.ny.gov/NYSBOE/elections/AttentionEmployees.pdf" TargetMode="External"/><Relationship Id="rId1615" Type="http://schemas.openxmlformats.org/officeDocument/2006/relationships/hyperlink" Target="http://www.uscis.gov/e-verify" TargetMode="External"/><Relationship Id="rId1699" Type="http://schemas.openxmlformats.org/officeDocument/2006/relationships/hyperlink" Target="https://www.tdi.texas.gov/forms/dwc/dwc25.pdf" TargetMode="External"/><Relationship Id="rId196" Type="http://schemas.openxmlformats.org/officeDocument/2006/relationships/hyperlink" Target="https://leginfo.legislature.ca.gov/faces/codes_displayText.xhtml?lawCode=LAB&amp;division=2.&amp;title=&amp;part=1.&amp;chapter=1.&amp;article=1." TargetMode="External"/><Relationship Id="rId417" Type="http://schemas.openxmlformats.org/officeDocument/2006/relationships/hyperlink" Target="http://www.dir.ca.gov/dosh/DistrictOffices.htm" TargetMode="External"/><Relationship Id="rId624" Type="http://schemas.openxmlformats.org/officeDocument/2006/relationships/hyperlink" Target="http://leginfo.legislature.ca.gov/faces/codes_displaySection.xhtml?lawCode=LAB&amp;sectionNum=515." TargetMode="External"/><Relationship Id="rId831" Type="http://schemas.openxmlformats.org/officeDocument/2006/relationships/hyperlink" Target="http://www.ctdol.state.ct.us/wgwkstnd/poster-minorsrestaurant.pdf" TargetMode="External"/><Relationship Id="rId1047" Type="http://schemas.openxmlformats.org/officeDocument/2006/relationships/hyperlink" Target="http://www.ilga.gov/legislation/ilcs/ilcs3.asp?ActID=1226&amp;ChapterID=21" TargetMode="External"/><Relationship Id="rId1254" Type="http://schemas.openxmlformats.org/officeDocument/2006/relationships/hyperlink" Target="https://labor.ny.gov/workerprotection/laborstandards/workprot/nyvsfed.shtm" TargetMode="External"/><Relationship Id="rId1461" Type="http://schemas.openxmlformats.org/officeDocument/2006/relationships/hyperlink" Target="http://www.labor.ny.gov/ui/bpta/Important%20Telephone%20Numbers.shtm" TargetMode="External"/><Relationship Id="rId263" Type="http://schemas.openxmlformats.org/officeDocument/2006/relationships/hyperlink" Target="https://govt.westlaw.com/calregs/Browse/Home/California/CaliforniaCodeofRegulations?guid=I12D192FC066742F080A88B499334B3E2&amp;originationContext=documenttoc&amp;transitionType=Default&amp;contextData=(sc.Default)" TargetMode="External"/><Relationship Id="rId470" Type="http://schemas.openxmlformats.org/officeDocument/2006/relationships/hyperlink" Target="http://www.dir.ca.gov/iwc/MW-2017-Spanish.pdf" TargetMode="External"/><Relationship Id="rId929" Type="http://schemas.openxmlformats.org/officeDocument/2006/relationships/hyperlink" Target="https://www.myfloridalicense.com/CheckListDetail.asp?SID=&amp;xactCode=1031&amp;clientCode=7601&amp;XACT_DEFN_ID=11377" TargetMode="External"/><Relationship Id="rId1114" Type="http://schemas.openxmlformats.org/officeDocument/2006/relationships/hyperlink" Target="http://www.gpo.gov/fdsys/pkg/CFR-2002-title29-vol3/pdf/CFR-2002-title29-vol3-part541.pdf" TargetMode="External"/><Relationship Id="rId1321" Type="http://schemas.openxmlformats.org/officeDocument/2006/relationships/hyperlink" Target="http://www1.nyc.gov/assets/dca/downloads/pdf/about/Paid-Sick-Leave-Final-Rules.pdf" TargetMode="External"/><Relationship Id="rId1559" Type="http://schemas.openxmlformats.org/officeDocument/2006/relationships/hyperlink" Target="http://www.twc.state.tx.us/ui/lablaw/application-child-actor-performer-authorization.pdf" TargetMode="External"/><Relationship Id="rId58" Type="http://schemas.openxmlformats.org/officeDocument/2006/relationships/hyperlink" Target="http://www.osha.gov/Publications/poster.html" TargetMode="External"/><Relationship Id="rId123" Type="http://schemas.openxmlformats.org/officeDocument/2006/relationships/hyperlink" Target="http://www.dir.ca.gov/dlse/ChildLaborLawPamphlet.pdf" TargetMode="External"/><Relationship Id="rId330" Type="http://schemas.openxmlformats.org/officeDocument/2006/relationships/hyperlink" Target="https://leginfo.legislature.ca.gov/faces/billNavClient.xhtml?bill_id=201720180AB450" TargetMode="External"/><Relationship Id="rId568" Type="http://schemas.openxmlformats.org/officeDocument/2006/relationships/hyperlink" Target="http://leginfo.legislature.ca.gov/faces/billCompareClient.xhtml?bill_id=201520160AB2437" TargetMode="External"/><Relationship Id="rId775" Type="http://schemas.openxmlformats.org/officeDocument/2006/relationships/hyperlink" Target="https://www.hr360.com/Resource-Center/Federal-Laws/Labor-and-Employment-Laws/Immigration-Reform-and-Control-Act.aspx" TargetMode="External"/><Relationship Id="rId982" Type="http://schemas.openxmlformats.org/officeDocument/2006/relationships/hyperlink" Target="https://fchr.myflorida.com/discrimination-poster/" TargetMode="External"/><Relationship Id="rId1198" Type="http://schemas.openxmlformats.org/officeDocument/2006/relationships/hyperlink" Target="http://www.iwcc.illinois.gov/forms.htm" TargetMode="External"/><Relationship Id="rId1419" Type="http://schemas.openxmlformats.org/officeDocument/2006/relationships/hyperlink" Target="https://www.health.ny.gov/publications/2037.pdf" TargetMode="External"/><Relationship Id="rId1626" Type="http://schemas.openxmlformats.org/officeDocument/2006/relationships/hyperlink" Target="http://www.twc.state.tx.us/" TargetMode="External"/><Relationship Id="rId428" Type="http://schemas.openxmlformats.org/officeDocument/2006/relationships/hyperlink" Target="http://www.dir.ca.gov/dosh/doshreg/apndxb300afinal.pdf" TargetMode="External"/><Relationship Id="rId635" Type="http://schemas.openxmlformats.org/officeDocument/2006/relationships/hyperlink" Target="https://www.hr360.com/WorkArea/linkit.aspx?LinkIdentifier=id&amp;ItemID=3269" TargetMode="External"/><Relationship Id="rId842" Type="http://schemas.openxmlformats.org/officeDocument/2006/relationships/hyperlink" Target="https://www.cga.ct.gov/2015/pub/chap_545.htm" TargetMode="External"/><Relationship Id="rId1058" Type="http://schemas.openxmlformats.org/officeDocument/2006/relationships/hyperlink" Target="http://insurance.illinois.gov/healthInsurance/continueSpouse.pdf" TargetMode="External"/><Relationship Id="rId1265" Type="http://schemas.openxmlformats.org/officeDocument/2006/relationships/hyperlink" Target="http://public.leginfo.state.ny.us/lawssrch.cgi?NVLWO:$$LAB193$$@TXLAB0193" TargetMode="External"/><Relationship Id="rId1472" Type="http://schemas.openxmlformats.org/officeDocument/2006/relationships/hyperlink" Target="http://legistar.council.nyc.gov/LegislationDetail.aspx?ID=2530972&amp;GUID=61F8754B-80AF-493E-895E-D6D17209776E" TargetMode="External"/><Relationship Id="rId274" Type="http://schemas.openxmlformats.org/officeDocument/2006/relationships/hyperlink" Target="https://govt.westlaw.com/calregs/Browse/Home/California/CaliforniaCodeofRegulations?guid=IE17B0B12D6234180A27BBB46F87576C3&amp;originationContext=documenttoc&amp;transitionType=Default&amp;contextData=(sc.Default)" TargetMode="External"/><Relationship Id="rId481" Type="http://schemas.openxmlformats.org/officeDocument/2006/relationships/hyperlink" Target="http://www.dfeh.ca.gov/wp-content/uploads/sites/32/2017/06/CFRA_PregnancyLeave_English.pdf" TargetMode="External"/><Relationship Id="rId702" Type="http://schemas.openxmlformats.org/officeDocument/2006/relationships/hyperlink" Target="http://www.ctdol.state.ct.us/wgwkstnd/minors/wgchklst.htm" TargetMode="External"/><Relationship Id="rId1125" Type="http://schemas.openxmlformats.org/officeDocument/2006/relationships/hyperlink" Target="http://www.ilga.gov/legislation/ilcs/ilcs3.asp?ActID=2702&amp;ChapterID=67" TargetMode="External"/><Relationship Id="rId1332" Type="http://schemas.openxmlformats.org/officeDocument/2006/relationships/hyperlink" Target="https://www.ny.gov/paid-family-leave-calculator" TargetMode="External"/><Relationship Id="rId69" Type="http://schemas.openxmlformats.org/officeDocument/2006/relationships/hyperlink" Target="http://www.uscis.gov/portal/site/uscis/menuitem.eb1d4c2a3e5b9ac89243c6a7543f6d1a/?vgnextoid=38700f4752f0a210VgnVCM100000082ca60aRCRD&amp;vgnextchannel=38700f4752f0a210VgnVCM100000082ca60aRCRD" TargetMode="External"/><Relationship Id="rId134" Type="http://schemas.openxmlformats.org/officeDocument/2006/relationships/hyperlink" Target="https://www.dmhc.ca.gov/HealthCareinCalifornia/TypesofPlans/KeepYourHealthCoverage(COBRA).aspx" TargetMode="External"/><Relationship Id="rId579" Type="http://schemas.openxmlformats.org/officeDocument/2006/relationships/hyperlink" Target="http://www.edd.ca.gov/pdf_pub_ctr/de2515.pdf" TargetMode="External"/><Relationship Id="rId786" Type="http://schemas.openxmlformats.org/officeDocument/2006/relationships/hyperlink" Target="https://www.hr360.com/WorkArea/linkit.aspx?LinkIdentifier=id&amp;ItemID=2840" TargetMode="External"/><Relationship Id="rId993" Type="http://schemas.openxmlformats.org/officeDocument/2006/relationships/hyperlink" Target="http://www.floridajobs.org/civilrights/moa/tabs/2-A-English33.pdf" TargetMode="External"/><Relationship Id="rId1637" Type="http://schemas.openxmlformats.org/officeDocument/2006/relationships/hyperlink" Target="http://www.statutes.legis.state.tx.us/Docs/BC/htm/BC.521.htm" TargetMode="External"/><Relationship Id="rId341" Type="http://schemas.openxmlformats.org/officeDocument/2006/relationships/hyperlink" Target="http://www.dir.ca.gov/dlse/FAQ_RestPeriods.htm" TargetMode="External"/><Relationship Id="rId439" Type="http://schemas.openxmlformats.org/officeDocument/2006/relationships/hyperlink" Target="https://www.ecfr.gov/cgi-bin/text-idx?SID=c5623db7a79158ff9752c6ffe7ebe8ad&amp;mc=true&amp;node=pt29.3.541&amp;rgn=div5" TargetMode="External"/><Relationship Id="rId646" Type="http://schemas.openxmlformats.org/officeDocument/2006/relationships/hyperlink" Target="http://www.dir.ca.gov/dwc/forms.html" TargetMode="External"/><Relationship Id="rId1069" Type="http://schemas.openxmlformats.org/officeDocument/2006/relationships/hyperlink" Target="http://www.ilga.gov/legislation/ilcs/ilcs3.asp?ActID=2057&amp;ChapterID=57" TargetMode="External"/><Relationship Id="rId1276" Type="http://schemas.openxmlformats.org/officeDocument/2006/relationships/hyperlink" Target="https://dhr.ny.gov/law" TargetMode="External"/><Relationship Id="rId1483" Type="http://schemas.openxmlformats.org/officeDocument/2006/relationships/hyperlink" Target="http://www.wcb.ny.gov/content/main/forms/dc120.pdf" TargetMode="External"/><Relationship Id="rId1704" Type="http://schemas.openxmlformats.org/officeDocument/2006/relationships/hyperlink" Target="https://www.tdi.texas.gov/forms/dwc/dwc044arb.pdf" TargetMode="External"/><Relationship Id="rId201" Type="http://schemas.openxmlformats.org/officeDocument/2006/relationships/hyperlink" Target="https://sfgov.legistar.com/View.ashx?M=F&amp;ID=4270459&amp;GUID=5885E583-FFEE-4C40-B57F-6E3A2166D97C" TargetMode="External"/><Relationship Id="rId285" Type="http://schemas.openxmlformats.org/officeDocument/2006/relationships/hyperlink" Target="http://www.dfeh.ca.gov/legal-records-and-reports/laws-and-regulations/" TargetMode="External"/><Relationship Id="rId506" Type="http://schemas.openxmlformats.org/officeDocument/2006/relationships/hyperlink" Target="http://wagesla.lacity.org/sites/g/files/wph471/f/2017-MWO-Poster-EN-11.pdf" TargetMode="External"/><Relationship Id="rId853" Type="http://schemas.openxmlformats.org/officeDocument/2006/relationships/hyperlink" Target="http://www.ctdol.state.ct.us/progsupt/unemplt/tele-benphone.htm" TargetMode="External"/><Relationship Id="rId1136" Type="http://schemas.openxmlformats.org/officeDocument/2006/relationships/hyperlink" Target="http://www.idph.state.il.us/smokefree/Smoke-FreeSign_sp.pdf" TargetMode="External"/><Relationship Id="rId1690" Type="http://schemas.openxmlformats.org/officeDocument/2006/relationships/hyperlink" Target="https://www.tdi.texas.gov/forms/dwc/dwc003wage.pdf" TargetMode="External"/><Relationship Id="rId492" Type="http://schemas.openxmlformats.org/officeDocument/2006/relationships/hyperlink" Target="http://www.dir.ca.gov/dlse/Victims_of_Domestic_Violence_Leave_Notice_spanish.pdf" TargetMode="External"/><Relationship Id="rId713" Type="http://schemas.openxmlformats.org/officeDocument/2006/relationships/hyperlink" Target="http://www.sde.ct.gov/sde/lib/sde/PDF/DEPS/Career/WB/WP.pdf" TargetMode="External"/><Relationship Id="rId797" Type="http://schemas.openxmlformats.org/officeDocument/2006/relationships/hyperlink" Target="http://www.dol.gov/whd/overtime_pay.htm" TargetMode="External"/><Relationship Id="rId920" Type="http://schemas.openxmlformats.org/officeDocument/2006/relationships/hyperlink" Target="http://www.myfloridalicense.com/dbpr/reg/childlabor/documents/ChildLaborPoster07.18.16.pdf" TargetMode="External"/><Relationship Id="rId1343" Type="http://schemas.openxmlformats.org/officeDocument/2006/relationships/hyperlink" Target="https://www.ny.gov/new-york-state-paid-family-leave/paid-family-leave-employer-and-employee-forms-0" TargetMode="External"/><Relationship Id="rId1550" Type="http://schemas.openxmlformats.org/officeDocument/2006/relationships/hyperlink" Target="http://www.ecfr.gov/cgi-bin/text-idx?SID=acf20418a0ee5ddcfb5c16646563bfae&amp;tpl=/ecfrbrowse/Title29/29cfr570_main_02.tpl" TargetMode="External"/><Relationship Id="rId1648" Type="http://schemas.openxmlformats.org/officeDocument/2006/relationships/hyperlink" Target="http://www.dshs.state.tx.us/WorkArea/linkit.aspx?linkidentifier=id&amp;ItemID=8589989159" TargetMode="External"/><Relationship Id="rId145" Type="http://schemas.openxmlformats.org/officeDocument/2006/relationships/hyperlink" Target="https://www.dol.gov/whd/contacts/state_of.htm" TargetMode="External"/><Relationship Id="rId352" Type="http://schemas.openxmlformats.org/officeDocument/2006/relationships/hyperlink" Target="https://sfgov.legistar.com/View.ashx?M=F&amp;ID=5300121&amp;GUID=9B8E2215-DD83-4B8A-9133-249A5039D781" TargetMode="External"/><Relationship Id="rId1203" Type="http://schemas.openxmlformats.org/officeDocument/2006/relationships/hyperlink" Target="http://www.iwcc.il.gov/ia1form.pdf" TargetMode="External"/><Relationship Id="rId1287" Type="http://schemas.openxmlformats.org/officeDocument/2006/relationships/hyperlink" Target="http://assembly.state.ny.us/leg/?default_fld=&amp;bn=A06357&amp;term=2013&amp;Summary=Y&amp;Actions=Y&amp;Votes=Y&amp;Memo=Y&amp;Text=Y" TargetMode="External"/><Relationship Id="rId1410" Type="http://schemas.openxmlformats.org/officeDocument/2006/relationships/hyperlink" Target="http://legistar.council.nyc.gov/LegislationDetail.aspx?ID=2900942&amp;GUID=F6382D3F-7D70-4324-A083-65BD4E355E55&amp;Options=ID%7CText%7C&amp;Search=1396" TargetMode="External"/><Relationship Id="rId1508" Type="http://schemas.openxmlformats.org/officeDocument/2006/relationships/hyperlink" Target="http://www.twc.state.tx.us/ui/lablaw/parental-consent-employ-child-solicit.pdf" TargetMode="External"/><Relationship Id="rId212" Type="http://schemas.openxmlformats.org/officeDocument/2006/relationships/hyperlink" Target="http://leginfo.legislature.ca.gov/faces/billNavClient.xhtml?bill_id=201320140AB1522" TargetMode="External"/><Relationship Id="rId657" Type="http://schemas.openxmlformats.org/officeDocument/2006/relationships/hyperlink" Target="https://www.dir.ca.gov/dwc/forms.html" TargetMode="External"/><Relationship Id="rId864" Type="http://schemas.openxmlformats.org/officeDocument/2006/relationships/hyperlink" Target="http://wcc.state.ct.us/download/acrobat/ppo-app.pdf" TargetMode="External"/><Relationship Id="rId1494" Type="http://schemas.openxmlformats.org/officeDocument/2006/relationships/hyperlink" Target="http://www.wcb.ny.gov/content/main/forms/c4_3.pdf" TargetMode="External"/><Relationship Id="rId1715" Type="http://schemas.openxmlformats.org/officeDocument/2006/relationships/hyperlink" Target="http://www.tdi.texas.gov/forms/dwc/notice5.pdf" TargetMode="External"/><Relationship Id="rId296" Type="http://schemas.openxmlformats.org/officeDocument/2006/relationships/hyperlink" Target="http://www.dfeh.ca.gov/wp-content/uploads/sites/32/2017/06/DFEH-Pregnancy-CertificationHealthCareProvider.pdf" TargetMode="External"/><Relationship Id="rId517" Type="http://schemas.openxmlformats.org/officeDocument/2006/relationships/hyperlink" Target="https://www.sanjoseca.gov/minimumwage" TargetMode="External"/><Relationship Id="rId724" Type="http://schemas.openxmlformats.org/officeDocument/2006/relationships/hyperlink" Target="http://www.cga.ct.gov/current/pub/chap_558.htm" TargetMode="External"/><Relationship Id="rId931" Type="http://schemas.openxmlformats.org/officeDocument/2006/relationships/hyperlink" Target="http://www.leg.state.fl.us/Statutes/index.cfm?App_mode=Display_Statute&amp;Search_String=&amp;URL=0400-0499/0450/0450PARTIContentsIndex.html" TargetMode="External"/><Relationship Id="rId1147" Type="http://schemas.openxmlformats.org/officeDocument/2006/relationships/hyperlink" Target="https://www.illinois.gov/idol/Employers/Documents/DLposterS.pdf" TargetMode="External"/><Relationship Id="rId1354" Type="http://schemas.openxmlformats.org/officeDocument/2006/relationships/hyperlink" Target="https://www.labor.ny.gov/formsdocs/wp/LS207.pdf" TargetMode="External"/><Relationship Id="rId1561" Type="http://schemas.openxmlformats.org/officeDocument/2006/relationships/hyperlink" Target="http://www.twc.state.tx.us/ui/lablaw/texas-child-labor-law.html" TargetMode="External"/><Relationship Id="rId60" Type="http://schemas.openxmlformats.org/officeDocument/2006/relationships/hyperlink" Target="http://www.dol.gov/whd/regs/compliance/posters/disab.htm" TargetMode="External"/><Relationship Id="rId156" Type="http://schemas.openxmlformats.org/officeDocument/2006/relationships/hyperlink" Target="https://govt.westlaw.com/calregs/Document/I7D0D5F6F02064B09BB18C50AE51A2A8F?viewType=FullText&amp;originationContext=documenttoc&amp;transitionType=CategoryPageItem&amp;contextData=(sc.Default)" TargetMode="External"/><Relationship Id="rId363" Type="http://schemas.openxmlformats.org/officeDocument/2006/relationships/hyperlink" Target="https://www.losaltosca.gov/ed/page/minimum-wage" TargetMode="External"/><Relationship Id="rId570" Type="http://schemas.openxmlformats.org/officeDocument/2006/relationships/hyperlink" Target="http://www.dir.ca.gov/dlse/LC_2810.5_Notice.pdf" TargetMode="External"/><Relationship Id="rId1007" Type="http://schemas.openxmlformats.org/officeDocument/2006/relationships/hyperlink" Target="https://www.dol.gov/owcp/" TargetMode="External"/><Relationship Id="rId1214" Type="http://schemas.openxmlformats.org/officeDocument/2006/relationships/hyperlink" Target="http://www.iwcc.illinois.gov/forms.htm" TargetMode="External"/><Relationship Id="rId1421" Type="http://schemas.openxmlformats.org/officeDocument/2006/relationships/hyperlink" Target="https://www.health.ny.gov/publications/2031.pdf" TargetMode="External"/><Relationship Id="rId1659" Type="http://schemas.openxmlformats.org/officeDocument/2006/relationships/hyperlink" Target="http://www.tdi.texas.gov/forms/dwc/notice7.pdf" TargetMode="External"/><Relationship Id="rId223" Type="http://schemas.openxmlformats.org/officeDocument/2006/relationships/hyperlink" Target="http://leginfo.legislature.ca.gov/faces/billNavClient.xhtml?bill_id=201320140AB1522" TargetMode="External"/><Relationship Id="rId430" Type="http://schemas.openxmlformats.org/officeDocument/2006/relationships/hyperlink" Target="http://www.osha.gov/index.html" TargetMode="External"/><Relationship Id="rId668" Type="http://schemas.openxmlformats.org/officeDocument/2006/relationships/hyperlink" Target="mailto:dwc@dir.ca.gov" TargetMode="External"/><Relationship Id="rId875" Type="http://schemas.openxmlformats.org/officeDocument/2006/relationships/hyperlink" Target="http://wcc.state.ct.us/download/acrobat/fri.pdf" TargetMode="External"/><Relationship Id="rId1060" Type="http://schemas.openxmlformats.org/officeDocument/2006/relationships/hyperlink" Target="http://cciio.cms.gov/programs/marketreforms/youngadults/index.html" TargetMode="External"/><Relationship Id="rId1298" Type="http://schemas.openxmlformats.org/officeDocument/2006/relationships/hyperlink" Target="http://public.leginfo.state.ny.us/LAWSSEAF.cgi?QUERYTYPE=LAWS+&amp;QUERYDATA=$$LAB202-I$$@TXLAB0202-I+&amp;LIST=LAW+&amp;BROWSER=EXPLORER+&amp;TOKEN=43074469+&amp;TARGET=VIEW" TargetMode="External"/><Relationship Id="rId1519" Type="http://schemas.openxmlformats.org/officeDocument/2006/relationships/hyperlink" Target="http://www.twc.state.tx.us/ui/lablaw/parental-consent-employ-child-solicit.pdf" TargetMode="External"/><Relationship Id="rId1726" Type="http://schemas.openxmlformats.org/officeDocument/2006/relationships/footer" Target="footer1.xml"/><Relationship Id="rId18" Type="http://schemas.openxmlformats.org/officeDocument/2006/relationships/hyperlink" Target="http://www.eeoc.gov/laws/statutes/gina.cfm" TargetMode="External"/><Relationship Id="rId528" Type="http://schemas.openxmlformats.org/officeDocument/2006/relationships/hyperlink" Target="http://sfgov.org/olse/modules/showdocument.aspx?documentid=12073" TargetMode="External"/><Relationship Id="rId735" Type="http://schemas.openxmlformats.org/officeDocument/2006/relationships/hyperlink" Target="http://www.ctdol.state.ct.us/wgwkstnd/highrisk.htm" TargetMode="External"/><Relationship Id="rId942" Type="http://schemas.openxmlformats.org/officeDocument/2006/relationships/hyperlink" Target="http://www.leg.state.fl.us/Statutes/index.cfm?App_mode=Display_Statute&amp;URL=0400-0499/0448/0448.html" TargetMode="External"/><Relationship Id="rId1158" Type="http://schemas.openxmlformats.org/officeDocument/2006/relationships/hyperlink" Target="http://library.amlegal.com/nxt/gateway.dll/Illinois/chicago_il/title1generalprovisions/chapter1-24thechicagominimumwageordinanc?f=templates$fn=default.htm$3.0$vid=amlegal:chicago_il$anc=JD_Ch.1-24" TargetMode="External"/><Relationship Id="rId1365" Type="http://schemas.openxmlformats.org/officeDocument/2006/relationships/hyperlink" Target="https://www.hr360.com/WorkArea/linkit.aspx?LinkIdentifier=id&amp;ItemID=2840&amp;libID=2861" TargetMode="External"/><Relationship Id="rId1572" Type="http://schemas.openxmlformats.org/officeDocument/2006/relationships/hyperlink" Target="http://www.twc.state.tx.us/ui/lablaw/application-child-actor-performer-authorization.pdf" TargetMode="External"/><Relationship Id="rId167" Type="http://schemas.openxmlformats.org/officeDocument/2006/relationships/hyperlink" Target="http://www.amlegal.com/nxt/gateway.dll/California/police/article33aprohibitionofemployerinterfere?f=templates$fn=default.htm$3.0$vid=amlegal:sanfrancisco_ca" TargetMode="External"/><Relationship Id="rId374" Type="http://schemas.openxmlformats.org/officeDocument/2006/relationships/hyperlink" Target="https://www.sandiego.gov/treasurer/minimum-wage-program" TargetMode="External"/><Relationship Id="rId581" Type="http://schemas.openxmlformats.org/officeDocument/2006/relationships/hyperlink" Target="http://www.edd.ca.gov/Disability/Employer_Voluntary_Plans.htm" TargetMode="External"/><Relationship Id="rId1018" Type="http://schemas.openxmlformats.org/officeDocument/2006/relationships/hyperlink" Target="http://www.myfloridacfo.com/Division/WC/PublicationsFormsManualsReports/Forms/Interactive%20DFS-F2-DWC-1%20(FRoI).pdf" TargetMode="External"/><Relationship Id="rId1225" Type="http://schemas.openxmlformats.org/officeDocument/2006/relationships/hyperlink" Target="http://www.dol.gov/whd/regs/compliance/whdfs43.pdf" TargetMode="External"/><Relationship Id="rId1432" Type="http://schemas.openxmlformats.org/officeDocument/2006/relationships/hyperlink" Target="http://www.dos.ny.gov/licensing/appearance/posters/Final%20Poster%20English.pdf" TargetMode="External"/><Relationship Id="rId71" Type="http://schemas.openxmlformats.org/officeDocument/2006/relationships/hyperlink" Target="http://www.dol.gov/whd/flsa/eo13658/index.htm" TargetMode="External"/><Relationship Id="rId234" Type="http://schemas.openxmlformats.org/officeDocument/2006/relationships/hyperlink" Target="https://www.law.cornell.edu/uscode/text/26/125" TargetMode="External"/><Relationship Id="rId679" Type="http://schemas.openxmlformats.org/officeDocument/2006/relationships/hyperlink" Target="http://www.ctdol.state.ct.us/wgwkstnd/faqs-employees.htm" TargetMode="External"/><Relationship Id="rId802" Type="http://schemas.openxmlformats.org/officeDocument/2006/relationships/hyperlink" Target="http://www.ctdol.state.ct.us/wgwkstnd/index.htm" TargetMode="External"/><Relationship Id="rId886" Type="http://schemas.openxmlformats.org/officeDocument/2006/relationships/hyperlink" Target="http://wcc.state.ct.us/download/acrobat/ppo-app.pdf" TargetMode="External"/><Relationship Id="rId2" Type="http://schemas.openxmlformats.org/officeDocument/2006/relationships/styles" Target="styles.xml"/><Relationship Id="rId29" Type="http://schemas.openxmlformats.org/officeDocument/2006/relationships/hyperlink" Target="https://webapps.dol.gov/elaws/whd/flsa/screen75.asp" TargetMode="External"/><Relationship Id="rId441" Type="http://schemas.openxmlformats.org/officeDocument/2006/relationships/hyperlink" Target="http://www.dir.ca.gov/dlse/DomesticWorkerBillOfRights-FAQ.html" TargetMode="External"/><Relationship Id="rId539" Type="http://schemas.openxmlformats.org/officeDocument/2006/relationships/hyperlink" Target="https://sfgov.legistar.com/LegislationDetail.aspx?From=RSS&amp;ID=1461682&amp;GUID=6ABD9857-7D17-4772-8AA0-3B1C357BD053" TargetMode="External"/><Relationship Id="rId746" Type="http://schemas.openxmlformats.org/officeDocument/2006/relationships/hyperlink" Target="http://www.dol.gov/whd/regs/compliance/hrg.htm" TargetMode="External"/><Relationship Id="rId1071" Type="http://schemas.openxmlformats.org/officeDocument/2006/relationships/hyperlink" Target="http://www.ilga.gov/legislation/publicacts/fulltext.asp?Name=100-0517" TargetMode="External"/><Relationship Id="rId1169" Type="http://schemas.openxmlformats.org/officeDocument/2006/relationships/hyperlink" Target="http://www.ilga.gov/legislation/fulltext.asp?DocName=&amp;SessionId=85&amp;GA=98&amp;DocTypeId=SB&amp;DocNum=10&amp;GAID=12&amp;LegID=68375&amp;SpecSess=&amp;Session=" TargetMode="External"/><Relationship Id="rId1376" Type="http://schemas.openxmlformats.org/officeDocument/2006/relationships/hyperlink" Target="https://labor.ny.gov/workerprotection/laborstandards/workprot/minwage.shtm" TargetMode="External"/><Relationship Id="rId1583" Type="http://schemas.openxmlformats.org/officeDocument/2006/relationships/hyperlink" Target="http://www.twc.state.tx.us/news/efte/texas_payday_law_deduction_summary.html" TargetMode="External"/><Relationship Id="rId178" Type="http://schemas.openxmlformats.org/officeDocument/2006/relationships/hyperlink" Target="https://leginfo.legislature.ca.gov/faces/codes_displayText.xhtml?lawCode=MVC&amp;division=2.&amp;title=&amp;part=1.&amp;chapter=7.&amp;article=" TargetMode="External"/><Relationship Id="rId301" Type="http://schemas.openxmlformats.org/officeDocument/2006/relationships/hyperlink" Target="https://govt.westlaw.com/calregs/Browse/Home/California/CaliforniaCodeofRegulations?guid=IA340484DFCB84B1C98715F2D2F1006D7&amp;originationContext=documenttoc&amp;transitionType=Default&amp;contextData=(sc.Default)" TargetMode="External"/><Relationship Id="rId953" Type="http://schemas.openxmlformats.org/officeDocument/2006/relationships/hyperlink" Target="http://www.uscis.gov/e-verify" TargetMode="External"/><Relationship Id="rId1029" Type="http://schemas.openxmlformats.org/officeDocument/2006/relationships/hyperlink" Target="http://www.myfloridacfo.com/Division/WC/pdf/Form%20DFS-F5-DWC-10%20Rev%201-1-15.pdf" TargetMode="External"/><Relationship Id="rId1236" Type="http://schemas.openxmlformats.org/officeDocument/2006/relationships/hyperlink" Target="https://labor.ny.gov/workerprotection/laborstandards/workprot/stprhboc.shtm" TargetMode="External"/><Relationship Id="rId82" Type="http://schemas.openxmlformats.org/officeDocument/2006/relationships/hyperlink" Target="http://www.dol.gov/whd/regs/compliance/posters/mspaencr.htm" TargetMode="External"/><Relationship Id="rId385" Type="http://schemas.openxmlformats.org/officeDocument/2006/relationships/hyperlink" Target="http://www.dir.ca.gov/IWC/WageOrderIndustries.htm" TargetMode="External"/><Relationship Id="rId592" Type="http://schemas.openxmlformats.org/officeDocument/2006/relationships/hyperlink" Target="http://leginfo.legislature.ca.gov/faces/billNavClient.xhtml?bill_id=201520160AB1847" TargetMode="External"/><Relationship Id="rId606" Type="http://schemas.openxmlformats.org/officeDocument/2006/relationships/hyperlink" Target="http://leginfo.legislature.ca.gov/faces/billCompareClient.xhtml?bill_id=201520162SB5" TargetMode="External"/><Relationship Id="rId813" Type="http://schemas.openxmlformats.org/officeDocument/2006/relationships/hyperlink" Target="http://www.ct.gov/chro/lib/chro/Discrimination_is_Illegal_Spanish_2016-09.pdf" TargetMode="External"/><Relationship Id="rId1443" Type="http://schemas.openxmlformats.org/officeDocument/2006/relationships/hyperlink" Target="http://www.cityclerk.nyc.gov/html/marriage/domestic_partnership_reg.shtml" TargetMode="External"/><Relationship Id="rId1650" Type="http://schemas.openxmlformats.org/officeDocument/2006/relationships/hyperlink" Target="http://www.twc.state.tx.us/files/businesses/texas-payday-law-poster-espanol-twc.pdf" TargetMode="External"/><Relationship Id="rId245" Type="http://schemas.openxmlformats.org/officeDocument/2006/relationships/hyperlink" Target="https://govt.westlaw.com/calregs/Document/I1E6F555B309D4810905C041F2B314133?viewType=FullText&amp;originationContext=documenttoc&amp;transitionType=CategoryPageItem&amp;contextData=(sc.Default)" TargetMode="External"/><Relationship Id="rId452" Type="http://schemas.openxmlformats.org/officeDocument/2006/relationships/hyperlink" Target="http://leginfo.legislature.ca.gov/faces/billCompareClient.xhtml?bill_id=201520160AB2828" TargetMode="External"/><Relationship Id="rId897" Type="http://schemas.openxmlformats.org/officeDocument/2006/relationships/hyperlink" Target="http://www.leg.state.fl.us/Statutes/index.cfm?App_mode=Display_Statute&amp;Search_String=&amp;URL=0500-0599/0562/Sections/0562.13.html" TargetMode="External"/><Relationship Id="rId1082" Type="http://schemas.openxmlformats.org/officeDocument/2006/relationships/hyperlink" Target="http://www.ilga.gov/legislation/ilcs/ilcs3.asp?ActID=2403&amp;ChapterID=68" TargetMode="External"/><Relationship Id="rId1303" Type="http://schemas.openxmlformats.org/officeDocument/2006/relationships/hyperlink" Target="http://www1.nyc.gov/site/dca/about/paid-sick-leave-law.page" TargetMode="External"/><Relationship Id="rId1510" Type="http://schemas.openxmlformats.org/officeDocument/2006/relationships/hyperlink" Target="http://www.statutes.legis.state.tx.us/Docs/LA/htm/LA.51.htm" TargetMode="External"/><Relationship Id="rId105" Type="http://schemas.openxmlformats.org/officeDocument/2006/relationships/hyperlink" Target="http://leginfo.legislature.ca.gov/faces/billCompareClient.xhtml?bill_id=201520160AB2063" TargetMode="External"/><Relationship Id="rId312" Type="http://schemas.openxmlformats.org/officeDocument/2006/relationships/hyperlink" Target="http://www.uscis.gov/e-verify" TargetMode="External"/><Relationship Id="rId757" Type="http://schemas.openxmlformats.org/officeDocument/2006/relationships/hyperlink" Target="http://www.ctdol.state.ct.us/wgwkstnd/SickLeave.htm" TargetMode="External"/><Relationship Id="rId964" Type="http://schemas.openxmlformats.org/officeDocument/2006/relationships/hyperlink" Target="http://www.floridajobs.org/docs/default-source/2018-minimum-wage/poster-fl-minwage-2018-in-spanish.pdf?sfvrsn=2" TargetMode="External"/><Relationship Id="rId1387" Type="http://schemas.openxmlformats.org/officeDocument/2006/relationships/hyperlink" Target="https://www.dhr.ny.gov/sites/default/files/doc/poster.pdf" TargetMode="External"/><Relationship Id="rId1594" Type="http://schemas.openxmlformats.org/officeDocument/2006/relationships/hyperlink" Target="http://www.twc.state.tx.us/jobseekers/employee-rights-laws" TargetMode="External"/><Relationship Id="rId1608" Type="http://schemas.openxmlformats.org/officeDocument/2006/relationships/hyperlink" Target="http://www.twc.state.tx.us/news/efte/voting_time_off.html" TargetMode="External"/><Relationship Id="rId93" Type="http://schemas.openxmlformats.org/officeDocument/2006/relationships/hyperlink" Target="https://bca.lacity.org/fair-chance" TargetMode="External"/><Relationship Id="rId189" Type="http://schemas.openxmlformats.org/officeDocument/2006/relationships/hyperlink" Target="https://leginfo.legislature.ca.gov/faces/codes_displayText.xhtml?lawCode=LAB&amp;division=2.&amp;title=&amp;part=1.&amp;chapter=1.&amp;article=1." TargetMode="External"/><Relationship Id="rId396" Type="http://schemas.openxmlformats.org/officeDocument/2006/relationships/hyperlink" Target="https://www.acf.hhs.gov/css/resource/multistate-employer-registration-form-instructions" TargetMode="External"/><Relationship Id="rId617" Type="http://schemas.openxmlformats.org/officeDocument/2006/relationships/hyperlink" Target="http://workforcesecurity.doleta.gov/unemploy/uitaxtopic.asp" TargetMode="External"/><Relationship Id="rId824" Type="http://schemas.openxmlformats.org/officeDocument/2006/relationships/hyperlink" Target="https://www.cga.ct.gov/current/pub/chap_368m.htm" TargetMode="External"/><Relationship Id="rId1247" Type="http://schemas.openxmlformats.org/officeDocument/2006/relationships/hyperlink" Target="https://www.labor.ny.gov/workerprotection/laborstandards/workprot/certperm.shtm" TargetMode="External"/><Relationship Id="rId1454" Type="http://schemas.openxmlformats.org/officeDocument/2006/relationships/hyperlink" Target="https://labor.ny.gov/unemploymentassistance.shtm" TargetMode="External"/><Relationship Id="rId1661" Type="http://schemas.openxmlformats.org/officeDocument/2006/relationships/hyperlink" Target="http://www.tdi.texas.gov/forms/dwc/notice7v.pdf" TargetMode="External"/><Relationship Id="rId256" Type="http://schemas.openxmlformats.org/officeDocument/2006/relationships/hyperlink" Target="https://leginfo.legislature.ca.gov/faces/billCompareClient.xhtml?bill_id=201720180SB63" TargetMode="External"/><Relationship Id="rId463" Type="http://schemas.openxmlformats.org/officeDocument/2006/relationships/hyperlink" Target="http://www.dfeh.ca.gov/wp-content/uploads/sites/32/2017/06/DFEH-185P-ENG.pdf" TargetMode="External"/><Relationship Id="rId670" Type="http://schemas.openxmlformats.org/officeDocument/2006/relationships/hyperlink" Target="http://www.dir.ca.gov/WCAB" TargetMode="External"/><Relationship Id="rId1093" Type="http://schemas.openxmlformats.org/officeDocument/2006/relationships/hyperlink" Target="https://www.illinois.gov/idol/Employers/Documents/flsposter.pdf" TargetMode="External"/><Relationship Id="rId1107" Type="http://schemas.openxmlformats.org/officeDocument/2006/relationships/hyperlink" Target="https://www.acf.hhs.gov/css/resource/multistate-employer-registration-form-instructions" TargetMode="External"/><Relationship Id="rId1314" Type="http://schemas.openxmlformats.org/officeDocument/2006/relationships/hyperlink" Target="http://www1.nyc.gov/site/dca/about/paid-sick-leave-law.page" TargetMode="External"/><Relationship Id="rId1521" Type="http://schemas.openxmlformats.org/officeDocument/2006/relationships/hyperlink" Target="http://www.statutes.legis.state.tx.us/Docs/LA/htm/LA.51.htm" TargetMode="External"/><Relationship Id="rId116" Type="http://schemas.openxmlformats.org/officeDocument/2006/relationships/hyperlink" Target="http://www.dir.ca.gov/dlse/dlse-cl.htm" TargetMode="External"/><Relationship Id="rId323" Type="http://schemas.openxmlformats.org/officeDocument/2006/relationships/hyperlink" Target="https://www.law.cornell.edu/uscode/text/8/1324a" TargetMode="External"/><Relationship Id="rId530" Type="http://schemas.openxmlformats.org/officeDocument/2006/relationships/hyperlink" Target="http://sfgov.org/olse/modules/showdocument.aspx?documentid=12071" TargetMode="External"/><Relationship Id="rId768" Type="http://schemas.openxmlformats.org/officeDocument/2006/relationships/hyperlink" Target="https://www.hr360.com/WorkArea/linkit.aspx?LinkIdentifier=id&amp;ItemID=4343" TargetMode="External"/><Relationship Id="rId975" Type="http://schemas.openxmlformats.org/officeDocument/2006/relationships/hyperlink" Target="https://www.acf.hhs.gov/css/resource/multistate-employer-registration-form-instructions" TargetMode="External"/><Relationship Id="rId1160" Type="http://schemas.openxmlformats.org/officeDocument/2006/relationships/hyperlink" Target="https://www.cityofchicago.org/city/en/depts/bacp/provdrs/consumer/alerts/2017/june/paidsickleavenotice.html" TargetMode="External"/><Relationship Id="rId1398" Type="http://schemas.openxmlformats.org/officeDocument/2006/relationships/hyperlink" Target="http://www.health.ny.gov/prevention/tobacco_control/clean_indoor_air_act/docs/smoking_permitted.pdf" TargetMode="External"/><Relationship Id="rId1619" Type="http://schemas.openxmlformats.org/officeDocument/2006/relationships/hyperlink" Target="http://www.lrl.state.tx.us/scanned/govdocs/Rick%20Perry/2014/RP-80.pdf" TargetMode="External"/><Relationship Id="rId20" Type="http://schemas.openxmlformats.org/officeDocument/2006/relationships/hyperlink" Target="http://www.eeoc.gov/eeoc/publications/qa_domestic_violence.cfm" TargetMode="External"/><Relationship Id="rId628" Type="http://schemas.openxmlformats.org/officeDocument/2006/relationships/hyperlink" Target="http://www.dir.ca.gov/Iwc/WageOrderIndustries.htm" TargetMode="External"/><Relationship Id="rId835" Type="http://schemas.openxmlformats.org/officeDocument/2006/relationships/hyperlink" Target="http://www.cga.ct.gov/2001/pub/Chap563a.htm" TargetMode="External"/><Relationship Id="rId1258" Type="http://schemas.openxmlformats.org/officeDocument/2006/relationships/hyperlink" Target="http://cciio.cms.gov/programs/marketreforms/youngadults/index.html" TargetMode="External"/><Relationship Id="rId1465" Type="http://schemas.openxmlformats.org/officeDocument/2006/relationships/hyperlink" Target="http://www.labor.ny.gov/workerprotection/laborstandards/images/sample_wage_statement.jpg" TargetMode="External"/><Relationship Id="rId1672" Type="http://schemas.openxmlformats.org/officeDocument/2006/relationships/hyperlink" Target="http://www.twc.state.tx.us/customers/jsemp/jsempsub2.html" TargetMode="External"/><Relationship Id="rId267" Type="http://schemas.openxmlformats.org/officeDocument/2006/relationships/hyperlink" Target="http://www.dfeh.ca.gov/wp-content/uploads/sites/32/2017/06/DFEH-Pregnancy-CertificationHealthCareProvider.pdf" TargetMode="External"/><Relationship Id="rId474" Type="http://schemas.openxmlformats.org/officeDocument/2006/relationships/hyperlink" Target="http://www.dir.ca.gov/DWC/NoticePoster.pdf" TargetMode="External"/><Relationship Id="rId1020" Type="http://schemas.openxmlformats.org/officeDocument/2006/relationships/hyperlink" Target="http://www.myfloridacfo.com/Division/WC/PublicationsFormsManualsReports/Forms/Interactive%20DFS-F2-DWC-13%20(Claim%20Cost).pdf" TargetMode="External"/><Relationship Id="rId1118" Type="http://schemas.openxmlformats.org/officeDocument/2006/relationships/hyperlink" Target="http://www.illinois.gov/idol/FAQs/Pages/minimum-wage-overtime-faq.aspx" TargetMode="External"/><Relationship Id="rId1325" Type="http://schemas.openxmlformats.org/officeDocument/2006/relationships/hyperlink" Target="https://www.nysenate.gov/legislation/laws/WKC/203" TargetMode="External"/><Relationship Id="rId1532" Type="http://schemas.openxmlformats.org/officeDocument/2006/relationships/hyperlink" Target="http://www.statutes.legis.state.tx.us/Docs/LA/htm/LA.51.htm" TargetMode="External"/><Relationship Id="rId127" Type="http://schemas.openxmlformats.org/officeDocument/2006/relationships/hyperlink" Target="http://www.dir.ca.gov/dlse/DistrictOffices.htm" TargetMode="External"/><Relationship Id="rId681" Type="http://schemas.openxmlformats.org/officeDocument/2006/relationships/hyperlink" Target="http://www.ctdol.state.ct.us/wgwkstnd/faqs-minors.htm" TargetMode="External"/><Relationship Id="rId779" Type="http://schemas.openxmlformats.org/officeDocument/2006/relationships/hyperlink" Target="http://www.ctdol.state.ct.us/wgwkstnd/dol-75s.pdf" TargetMode="External"/><Relationship Id="rId902" Type="http://schemas.openxmlformats.org/officeDocument/2006/relationships/hyperlink" Target="http://www.myfloridalicense.com/dbpr/reg/childlabor/documents/ChildLaborPoster07.18.16.pdf" TargetMode="External"/><Relationship Id="rId986" Type="http://schemas.openxmlformats.org/officeDocument/2006/relationships/hyperlink" Target="http://www.floridajobs.org/docs/default-source/2018-minimum-wage/poster-fl-minwage-2018-in-spanish.pdf?sfvrsn=2" TargetMode="External"/><Relationship Id="rId31" Type="http://schemas.openxmlformats.org/officeDocument/2006/relationships/hyperlink" Target="https://webapps.dol.gov/elaws/whd/flsa/screen75.asp" TargetMode="External"/><Relationship Id="rId334" Type="http://schemas.openxmlformats.org/officeDocument/2006/relationships/hyperlink" Target="http://leginfo.legislature.ca.gov/faces/codes_displaySection.xhtml?lawCode=VEH&amp;sectionNum=12801.9." TargetMode="External"/><Relationship Id="rId541" Type="http://schemas.openxmlformats.org/officeDocument/2006/relationships/hyperlink" Target="http://sfgov.org/olse/sites/default/files/FileCenter/Documents/11256-FFWO%20Official%20Notice.pdf" TargetMode="External"/><Relationship Id="rId639" Type="http://schemas.openxmlformats.org/officeDocument/2006/relationships/hyperlink" Target="http://www.dir.ca.gov/dwc/DWCForm1.pdf" TargetMode="External"/><Relationship Id="rId1171" Type="http://schemas.openxmlformats.org/officeDocument/2006/relationships/hyperlink" Target="http://www.idph.state.il.us/smokefree/Smoke-FreeSign_sp.pdf" TargetMode="External"/><Relationship Id="rId1269" Type="http://schemas.openxmlformats.org/officeDocument/2006/relationships/hyperlink" Target="https://dhr.ny.gov/law" TargetMode="External"/><Relationship Id="rId1476" Type="http://schemas.openxmlformats.org/officeDocument/2006/relationships/hyperlink" Target="http://www.wcb.ny.gov/content/main/forms/Forms_EMPLOYER.jsp" TargetMode="External"/><Relationship Id="rId180" Type="http://schemas.openxmlformats.org/officeDocument/2006/relationships/hyperlink" Target="http://elections.cdn.sos.ca.gov/outreach/posters/tovsp.pdf" TargetMode="External"/><Relationship Id="rId278" Type="http://schemas.openxmlformats.org/officeDocument/2006/relationships/hyperlink" Target="https://govt.westlaw.com/calregs/Document/IFA594C1E8FFE45CA82A0CA577587E282?viewType=FullText&amp;originationContext=documenttoc&amp;transitionType=CategoryPageItem&amp;contextData=(sc.Default)" TargetMode="External"/><Relationship Id="rId401" Type="http://schemas.openxmlformats.org/officeDocument/2006/relationships/hyperlink" Target="https://www.dir.ca.gov/DOSH/consultation.html" TargetMode="External"/><Relationship Id="rId846" Type="http://schemas.openxmlformats.org/officeDocument/2006/relationships/hyperlink" Target="https://www.cga.ct.gov/2015/ACT/PA/2015PA-00206-R00HB-06283-PA.htm" TargetMode="External"/><Relationship Id="rId1031" Type="http://schemas.openxmlformats.org/officeDocument/2006/relationships/hyperlink" Target="http://www.myfloridacfo.com/Division/WC/PublicationsFormsManualsReports/Forms/Default.htm" TargetMode="External"/><Relationship Id="rId1129" Type="http://schemas.openxmlformats.org/officeDocument/2006/relationships/hyperlink" Target="http://www.ilga.gov/legislation/ilcs/fulltext.asp?DocName=081505050K2RR" TargetMode="External"/><Relationship Id="rId1683" Type="http://schemas.openxmlformats.org/officeDocument/2006/relationships/hyperlink" Target="http://www.texasworkforce.org/news/efte/frequency_of_pay.html" TargetMode="External"/><Relationship Id="rId485" Type="http://schemas.openxmlformats.org/officeDocument/2006/relationships/hyperlink" Target="http://elections.cdn.sos.ca.gov/pdfs/tovsp.pdf" TargetMode="External"/><Relationship Id="rId692" Type="http://schemas.openxmlformats.org/officeDocument/2006/relationships/hyperlink" Target="http://www.dol.gov/whd/regs/compliance/whdfs43.pdf" TargetMode="External"/><Relationship Id="rId706" Type="http://schemas.openxmlformats.org/officeDocument/2006/relationships/hyperlink" Target="http://www.ctdol.state.ct.us/wgwkstnd/minors/wgwrkpap.htm" TargetMode="External"/><Relationship Id="rId913" Type="http://schemas.openxmlformats.org/officeDocument/2006/relationships/hyperlink" Target="http://www.myfloridalicense.com/dbpr/reg/childlabor/documents/ChildLaborPoster07.18.16.pdf" TargetMode="External"/><Relationship Id="rId1336" Type="http://schemas.openxmlformats.org/officeDocument/2006/relationships/hyperlink" Target="https://www.ny.gov/sites/ny.gov/files/atoms/files/1711-PFL-271SFormFill.pdf" TargetMode="External"/><Relationship Id="rId1543" Type="http://schemas.openxmlformats.org/officeDocument/2006/relationships/hyperlink" Target="http://www.twc.state.tx.us/ui/lablaw/parental-consent-employ-child-solicit.pdf" TargetMode="External"/><Relationship Id="rId42" Type="http://schemas.openxmlformats.org/officeDocument/2006/relationships/hyperlink" Target="http://www.dol.gov/ofccp/regs/compliance/posters/ofccpost.htm" TargetMode="External"/><Relationship Id="rId138" Type="http://schemas.openxmlformats.org/officeDocument/2006/relationships/hyperlink" Target="https://leginfo.legislature.ca.gov/faces/codes_displayText.xhtml?lawCode=CCP&amp;division=2.&amp;title=9.&amp;part=2.&amp;chapter=5.&amp;article=1." TargetMode="External"/><Relationship Id="rId345" Type="http://schemas.openxmlformats.org/officeDocument/2006/relationships/hyperlink" Target="http://www.dir.ca.gov/dlse/Glossary.asp?Button1=R" TargetMode="External"/><Relationship Id="rId552" Type="http://schemas.openxmlformats.org/officeDocument/2006/relationships/hyperlink" Target="https://sfgov.legistar.com/View.ashx?M=F&amp;ID=5282302&amp;GUID=9B58E3DF-EBD7-46FC-BFFB-32E073CFF9E0" TargetMode="External"/><Relationship Id="rId997" Type="http://schemas.openxmlformats.org/officeDocument/2006/relationships/hyperlink" Target="https://www.hr360.com/WorkArea/linkit.aspx?LinkIdentifier=id&amp;ItemID=1411&amp;libID=1432" TargetMode="External"/><Relationship Id="rId1182" Type="http://schemas.openxmlformats.org/officeDocument/2006/relationships/hyperlink" Target="http://www.dol.gov/whd/flsa/" TargetMode="External"/><Relationship Id="rId1403" Type="http://schemas.openxmlformats.org/officeDocument/2006/relationships/hyperlink" Target="http://www1.nyc.gov/site/cchr/media/cards/pregnancy-employment-rights.page" TargetMode="External"/><Relationship Id="rId1610" Type="http://schemas.openxmlformats.org/officeDocument/2006/relationships/hyperlink" Target="http://www.statutes.legis.state.tx.us/Docs/LA/htm/LA.61.htm" TargetMode="External"/><Relationship Id="rId191" Type="http://schemas.openxmlformats.org/officeDocument/2006/relationships/hyperlink" Target="http://www.dir.ca.gov/dlse/Victims_of_Domestic_Violence_Leave_Notice_spanish.pdf" TargetMode="External"/><Relationship Id="rId205" Type="http://schemas.openxmlformats.org/officeDocument/2006/relationships/hyperlink" Target="http://sfgsa.org/index.aspx?page=419" TargetMode="External"/><Relationship Id="rId412" Type="http://schemas.openxmlformats.org/officeDocument/2006/relationships/hyperlink" Target="http://www.dir.ca.gov/dosh/HeatIllnessInfo.html" TargetMode="External"/><Relationship Id="rId857" Type="http://schemas.openxmlformats.org/officeDocument/2006/relationships/hyperlink" Target="http://workforcesecurity.doleta.gov/unemploy/index.asp" TargetMode="External"/><Relationship Id="rId1042" Type="http://schemas.openxmlformats.org/officeDocument/2006/relationships/hyperlink" Target="file:///C:\Users\RK-PC\Desktop\Ban" TargetMode="External"/><Relationship Id="rId1487" Type="http://schemas.openxmlformats.org/officeDocument/2006/relationships/hyperlink" Target="http://www.wcb.ny.gov/content/main/forms/c4_2.pdf" TargetMode="External"/><Relationship Id="rId1694" Type="http://schemas.openxmlformats.org/officeDocument/2006/relationships/hyperlink" Target="https://www.tdi.texas.gov/forms/dwc/dwc041firstrpt.pdf" TargetMode="External"/><Relationship Id="rId1708" Type="http://schemas.openxmlformats.org/officeDocument/2006/relationships/hyperlink" Target="https://www.tdi.texas.gov/wc/employer/employerresources.html" TargetMode="External"/><Relationship Id="rId289" Type="http://schemas.openxmlformats.org/officeDocument/2006/relationships/hyperlink" Target="http://leginfo.legislature.ca.gov/faces/billCompareClient.xhtml?bill_id=201520160SB579" TargetMode="External"/><Relationship Id="rId496" Type="http://schemas.openxmlformats.org/officeDocument/2006/relationships/hyperlink" Target="https://www.dir.ca.gov/DLSE/LC_90.2_EE_Notice_Spanish.pdf" TargetMode="External"/><Relationship Id="rId717" Type="http://schemas.openxmlformats.org/officeDocument/2006/relationships/hyperlink" Target="http://www.cga.ct.gov/2010/ACT/PA/2010PA-00013-R00HB-05219-PA.htm" TargetMode="External"/><Relationship Id="rId924" Type="http://schemas.openxmlformats.org/officeDocument/2006/relationships/hyperlink" Target="https://www.flrules.org/gateway/ChapterHome.asp?Chapter=61L-2" TargetMode="External"/><Relationship Id="rId1347" Type="http://schemas.openxmlformats.org/officeDocument/2006/relationships/hyperlink" Target="https://ag.ny.gov/labor/labor-law-obligations-employees" TargetMode="External"/><Relationship Id="rId1554" Type="http://schemas.openxmlformats.org/officeDocument/2006/relationships/hyperlink" Target="http://www.twc.state.tx.us/ui/lablaw/texas-child-labor-law.html" TargetMode="External"/><Relationship Id="rId53" Type="http://schemas.openxmlformats.org/officeDocument/2006/relationships/hyperlink" Target="http://www.dol.gov/whd/resources/posters.htm" TargetMode="External"/><Relationship Id="rId149" Type="http://schemas.openxmlformats.org/officeDocument/2006/relationships/hyperlink" Target="https://www.dfeh.ca.gov/resources/posters-and-brochures-and-fact-sheets/poster-and-brochure-tab-list/?target=employment" TargetMode="External"/><Relationship Id="rId356" Type="http://schemas.openxmlformats.org/officeDocument/2006/relationships/hyperlink" Target="http://sfgov.org/olse/" TargetMode="External"/><Relationship Id="rId563" Type="http://schemas.openxmlformats.org/officeDocument/2006/relationships/hyperlink" Target="http://www.dir.ca.gov/dlse/DLSE-445.pdf" TargetMode="External"/><Relationship Id="rId770" Type="http://schemas.openxmlformats.org/officeDocument/2006/relationships/hyperlink" Target="http://www.cga.ct.gov/current/pub/chap_557.htm" TargetMode="External"/><Relationship Id="rId1193" Type="http://schemas.openxmlformats.org/officeDocument/2006/relationships/hyperlink" Target="http://www.iwcc.illinois.gov/forms.htm" TargetMode="External"/><Relationship Id="rId1207" Type="http://schemas.openxmlformats.org/officeDocument/2006/relationships/hyperlink" Target="https://www.hhs.gov/sites/default/files/ocr/privacy/hipaa/understanding/coveredentities/workerscompensation.pdf" TargetMode="External"/><Relationship Id="rId1414" Type="http://schemas.openxmlformats.org/officeDocument/2006/relationships/hyperlink" Target="https://www.health.ny.gov/professionals/hospital_administrator/letters/2016/2016-10-11_dal_16-18_breastfeeding_mothers_bor.htm" TargetMode="External"/><Relationship Id="rId1621" Type="http://schemas.openxmlformats.org/officeDocument/2006/relationships/hyperlink" Target="http://www.twc.state.tx.us/" TargetMode="External"/><Relationship Id="rId216" Type="http://schemas.openxmlformats.org/officeDocument/2006/relationships/hyperlink" Target="http://www.dir.ca.gov/dlse/Governor_signs_Wage_Theft_Protection_Act_of_2011.html" TargetMode="External"/><Relationship Id="rId423" Type="http://schemas.openxmlformats.org/officeDocument/2006/relationships/hyperlink" Target="http://app.worksafe360.com/Safety-101/Electronic-Recordkeeping-Requirement/" TargetMode="External"/><Relationship Id="rId868" Type="http://schemas.openxmlformats.org/officeDocument/2006/relationships/hyperlink" Target="http://wcc.state.ct.us/download/acrobat/30d.pdf" TargetMode="External"/><Relationship Id="rId1053" Type="http://schemas.openxmlformats.org/officeDocument/2006/relationships/hyperlink" Target="http://www.amlegal.com/nxt/gateway.dll/Illinois/chicago_il/title2citygovernmentandadministration/chapter2-160humanrights?f=templates$fn=default.htm$3.0$vid=amlegal:chicago_il$anc=JD_2-160-020" TargetMode="External"/><Relationship Id="rId1260" Type="http://schemas.openxmlformats.org/officeDocument/2006/relationships/hyperlink" Target="https://www.labor.ny.gov/formsdocs/wp/LS605.pdf" TargetMode="External"/><Relationship Id="rId1498" Type="http://schemas.openxmlformats.org/officeDocument/2006/relationships/hyperlink" Target="http://www.wcb.ny.gov/content/main/TheBoard/EMP-TimelyReporting.pdf" TargetMode="External"/><Relationship Id="rId1719" Type="http://schemas.openxmlformats.org/officeDocument/2006/relationships/hyperlink" Target="http://www.tdi.texas.gov/forms/dwc/notice7.pdf" TargetMode="External"/><Relationship Id="rId630" Type="http://schemas.openxmlformats.org/officeDocument/2006/relationships/hyperlink" Target="http://www.courts.ca.gov/opinions/archive/D069403.PDF" TargetMode="External"/><Relationship Id="rId728" Type="http://schemas.openxmlformats.org/officeDocument/2006/relationships/hyperlink" Target="http://www.ctdol.state.ct.us/wgwkstnd/forms-employer.htm" TargetMode="External"/><Relationship Id="rId935" Type="http://schemas.openxmlformats.org/officeDocument/2006/relationships/hyperlink" Target="http://www.leg.state.fl.us/Statutes/index.cfm?mode=View%20Statutes&amp;SubMenu=1&amp;App_mode=Display_Statute&amp;Search_String=continuation+of+coverage&amp;URL=0600-0699/0627/Sections/0627.6692.html" TargetMode="External"/><Relationship Id="rId1358" Type="http://schemas.openxmlformats.org/officeDocument/2006/relationships/hyperlink" Target="https://www.labor.ny.gov/formsdocs/wp/LS207.pdf" TargetMode="External"/><Relationship Id="rId1565" Type="http://schemas.openxmlformats.org/officeDocument/2006/relationships/hyperlink" Target="http://texreg.sos.state.tx.us/public/readtac$ext.ViewTAC?tac_view=4&amp;ti=40&amp;pt=20&amp;ch=817" TargetMode="External"/><Relationship Id="rId64" Type="http://schemas.openxmlformats.org/officeDocument/2006/relationships/hyperlink" Target="http://www.uscis.gov/portal/site/uscis/menuitem.eb1d4c2a3e5b9ac89243c6a7543f6d1a/?vgnextoid=38700f4752f0a210VgnVCM100000082ca60aRCRD&amp;vgnextchannel=38700f4752f0a210VgnVCM100000082ca60aRCRD" TargetMode="External"/><Relationship Id="rId367" Type="http://schemas.openxmlformats.org/officeDocument/2006/relationships/hyperlink" Target="http://www.ci.milpitas.ca.gov/milpitas/departments/economic-development/minimum-wage/" TargetMode="External"/><Relationship Id="rId574" Type="http://schemas.openxmlformats.org/officeDocument/2006/relationships/hyperlink" Target="http://www.edd.ca.gov/pdf_pub_ctr/de44.pdf" TargetMode="External"/><Relationship Id="rId1120" Type="http://schemas.openxmlformats.org/officeDocument/2006/relationships/hyperlink" Target="http://www.ilga.gov/legislation/publicacts/fulltext.asp?Name=099-0503&amp;GA=99" TargetMode="External"/><Relationship Id="rId1218" Type="http://schemas.openxmlformats.org/officeDocument/2006/relationships/hyperlink" Target="mailto:jean.cannon@illinois.gov" TargetMode="External"/><Relationship Id="rId1425" Type="http://schemas.openxmlformats.org/officeDocument/2006/relationships/hyperlink" Target="https://www.labor.ny.gov/formsdocs/ui/IA999.pdf" TargetMode="External"/><Relationship Id="rId227" Type="http://schemas.openxmlformats.org/officeDocument/2006/relationships/hyperlink" Target="https://www.dir.ca.gov/Contactus.html" TargetMode="External"/><Relationship Id="rId781" Type="http://schemas.openxmlformats.org/officeDocument/2006/relationships/hyperlink" Target="https://www.hr360.com/WorkArea/linkit.aspx?LinkIdentifier=id&amp;ItemID=2840" TargetMode="External"/><Relationship Id="rId879" Type="http://schemas.openxmlformats.org/officeDocument/2006/relationships/hyperlink" Target="http://wcc.state.ct.us/download/forms.htm" TargetMode="External"/><Relationship Id="rId1632" Type="http://schemas.openxmlformats.org/officeDocument/2006/relationships/hyperlink" Target="http://www.acf.hhs.gov/programs/css/employers/new-hire-reporting" TargetMode="External"/><Relationship Id="rId434" Type="http://schemas.openxmlformats.org/officeDocument/2006/relationships/hyperlink" Target="http://www.dir.ca.gov/OPRL/Physicians.pdf" TargetMode="External"/><Relationship Id="rId641" Type="http://schemas.openxmlformats.org/officeDocument/2006/relationships/hyperlink" Target="http://www.dir.ca.gov/dwc/forms.html" TargetMode="External"/><Relationship Id="rId739" Type="http://schemas.openxmlformats.org/officeDocument/2006/relationships/hyperlink" Target="http://www.ctdol.state.ct.us/wgwkstnd/laws-regs/statute31-51t-thru-31-51aa.htm" TargetMode="External"/><Relationship Id="rId1064" Type="http://schemas.openxmlformats.org/officeDocument/2006/relationships/hyperlink" Target="https://www.law.cornell.edu/uscode/text/15/1681a" TargetMode="External"/><Relationship Id="rId1271" Type="http://schemas.openxmlformats.org/officeDocument/2006/relationships/hyperlink" Target="https://dhr.ny.gov/law" TargetMode="External"/><Relationship Id="rId1369" Type="http://schemas.openxmlformats.org/officeDocument/2006/relationships/hyperlink" Target="http://www.tax.ny.gov/pdf/current_forms/it/it2104e_fill_in.pdf" TargetMode="External"/><Relationship Id="rId1576" Type="http://schemas.openxmlformats.org/officeDocument/2006/relationships/hyperlink" Target="http://www.twc.state.tx.us/" TargetMode="External"/><Relationship Id="rId280" Type="http://schemas.openxmlformats.org/officeDocument/2006/relationships/hyperlink" Target="https://govt.westlaw.com/calregs/Document/I1E6F555B309D4810905C041F2B314133?viewType=FullText&amp;originationContext=documenttoc&amp;transitionType=CategoryPageItem&amp;contextData=(sc.Default)" TargetMode="External"/><Relationship Id="rId501" Type="http://schemas.openxmlformats.org/officeDocument/2006/relationships/hyperlink" Target="https://bca.lacity.org/Uploads/fciho/Notice%20to%20Applicants%20and%20Employees%20for%20Private%20Employers.pdf" TargetMode="External"/><Relationship Id="rId946" Type="http://schemas.openxmlformats.org/officeDocument/2006/relationships/hyperlink" Target="https://fchr.myflorida.com/employment/" TargetMode="External"/><Relationship Id="rId1131" Type="http://schemas.openxmlformats.org/officeDocument/2006/relationships/hyperlink" Target="http://www.ilga.gov/commission/jcar/admincode/056/056003000C06300R.html" TargetMode="External"/><Relationship Id="rId1229" Type="http://schemas.openxmlformats.org/officeDocument/2006/relationships/hyperlink" Target="http://labor.ny.gov/workerprotection/laborstandards/workprot/empagncy.shtm" TargetMode="External"/><Relationship Id="rId75" Type="http://schemas.openxmlformats.org/officeDocument/2006/relationships/hyperlink" Target="http://www.dol.gov/whd/regs/compliance/posters/davis.htm" TargetMode="External"/><Relationship Id="rId140" Type="http://schemas.openxmlformats.org/officeDocument/2006/relationships/hyperlink" Target="http://www.dir.ca.gov/IWC/WageOrderIndustries.htm" TargetMode="External"/><Relationship Id="rId378" Type="http://schemas.openxmlformats.org/officeDocument/2006/relationships/hyperlink" Target="https://www.cityofsanmateo.org/3278/Minimum-Wage" TargetMode="External"/><Relationship Id="rId585" Type="http://schemas.openxmlformats.org/officeDocument/2006/relationships/hyperlink" Target="http://www.edd.ca.gov/payroll_taxes/pdf/NoticetoEmployeeastoChangeinRelationship.pdf" TargetMode="External"/><Relationship Id="rId792" Type="http://schemas.openxmlformats.org/officeDocument/2006/relationships/hyperlink" Target="http://www.acf.hhs.gov/sites/default/files/ocse/mse_form.pdf" TargetMode="External"/><Relationship Id="rId806" Type="http://schemas.openxmlformats.org/officeDocument/2006/relationships/hyperlink" Target="http://www.cga.ct.gov/current/pub/chap_669.htm" TargetMode="External"/><Relationship Id="rId1436" Type="http://schemas.openxmlformats.org/officeDocument/2006/relationships/hyperlink" Target="https://www.labor.ny.gov/workerprotection/laborstandards/employer/wage-theft-prevention-act.shtm" TargetMode="External"/><Relationship Id="rId1643" Type="http://schemas.openxmlformats.org/officeDocument/2006/relationships/hyperlink" Target="http://www.oiec.state.tx.us/documents/employernotice0913.pdf" TargetMode="External"/><Relationship Id="rId6" Type="http://schemas.openxmlformats.org/officeDocument/2006/relationships/endnotes" Target="endnotes.xml"/><Relationship Id="rId238" Type="http://schemas.openxmlformats.org/officeDocument/2006/relationships/hyperlink" Target="https://govt.westlaw.com/calregs/Browse/Home/California/CaliforniaCodeofRegulations?guid=I12D192FC066742F080A88B499334B3E2&amp;originationContext=documenttoc&amp;transitionType=Default&amp;contextData=(sc.Default)" TargetMode="External"/><Relationship Id="rId445" Type="http://schemas.openxmlformats.org/officeDocument/2006/relationships/hyperlink" Target="http://www.leginfo.ca.gov/cgi-bin/displaycode?section=civ&amp;group=01001-02000&amp;file=1798.80-1798.84" TargetMode="External"/><Relationship Id="rId652" Type="http://schemas.openxmlformats.org/officeDocument/2006/relationships/hyperlink" Target="https://www.dir.ca.gov/dwc/FORMS/QMEForms/QMEForm31_5.pdf" TargetMode="External"/><Relationship Id="rId1075" Type="http://schemas.openxmlformats.org/officeDocument/2006/relationships/hyperlink" Target="http://www.ilga.gov/legislation/ilcs/ilcs4.asp?DocName=001000050HArt%2E+7&amp;ActID=170&amp;ChapterID=3&amp;SeqStart=30500000&amp;SeqEnd=38800000" TargetMode="External"/><Relationship Id="rId1282" Type="http://schemas.openxmlformats.org/officeDocument/2006/relationships/hyperlink" Target="https://ag.ny.gov/civil-rights/new-york-state-human-rights-law" TargetMode="External"/><Relationship Id="rId1503" Type="http://schemas.openxmlformats.org/officeDocument/2006/relationships/hyperlink" Target="http://www.twc.state.tx.us/ui/lablaw/texas-minimum-wage-law.html" TargetMode="External"/><Relationship Id="rId1710" Type="http://schemas.openxmlformats.org/officeDocument/2006/relationships/hyperlink" Target="https://www.tdi.texas.gov/WC/safety/index.html" TargetMode="External"/><Relationship Id="rId291" Type="http://schemas.openxmlformats.org/officeDocument/2006/relationships/hyperlink" Target="http://leginfo.legislature.ca.gov/faces/billCompareClient.xhtml?bill_id=201520160SB579" TargetMode="External"/><Relationship Id="rId305" Type="http://schemas.openxmlformats.org/officeDocument/2006/relationships/hyperlink" Target="https://www.hr360.com/State-Laws/California/Mandated-Disability.aspx" TargetMode="External"/><Relationship Id="rId512" Type="http://schemas.openxmlformats.org/officeDocument/2006/relationships/hyperlink" Target="http://www2.oaklandnet.com/government/o/CityAdministration/o/ContractingandPurchasing/OAK061393" TargetMode="External"/><Relationship Id="rId957" Type="http://schemas.openxmlformats.org/officeDocument/2006/relationships/hyperlink" Target="http://www.flgov.com/wp-content/uploads/orders/2011/11-116-suspend_10-7.pdf" TargetMode="External"/><Relationship Id="rId1142" Type="http://schemas.openxmlformats.org/officeDocument/2006/relationships/hyperlink" Target="http://www.ilga.gov/legislation/ilcs/ilcs3.asp?ActID=2417&amp;ChapterID=68" TargetMode="External"/><Relationship Id="rId1587" Type="http://schemas.openxmlformats.org/officeDocument/2006/relationships/hyperlink" Target="http://www.twc.state.tx.us/news/efte/deduction_problems_under_tpl.html" TargetMode="External"/><Relationship Id="rId86" Type="http://schemas.openxmlformats.org/officeDocument/2006/relationships/hyperlink" Target="https://www.dol.gov/agencies/ebsa/employers-and-advisers/guidance/technical-releases/13-04" TargetMode="External"/><Relationship Id="rId151" Type="http://schemas.openxmlformats.org/officeDocument/2006/relationships/hyperlink" Target="https://govt.westlaw.com/calregs/Browse/Home/California/CaliforniaCodeofRegulations?guid=IA340484DFCB84B1C98715F2D2F1006D7&amp;originationContext=documenttoc&amp;transitionType=Default&amp;contextData=(sc.Default)" TargetMode="External"/><Relationship Id="rId389" Type="http://schemas.openxmlformats.org/officeDocument/2006/relationships/hyperlink" Target="http://www.edd.ca.gov/pdf_pub_ctr/de34.pdf" TargetMode="External"/><Relationship Id="rId596" Type="http://schemas.openxmlformats.org/officeDocument/2006/relationships/hyperlink" Target="http://www.edd.ca.gov/payroll_taxes/E-file_and_E-pay_Mandate_for_Employers.htm" TargetMode="External"/><Relationship Id="rId817" Type="http://schemas.openxmlformats.org/officeDocument/2006/relationships/hyperlink" Target="http://www.ct.gov/chro/lib/chro/Sexual_Harassment_is_Illegal_Spanish_2016-09.pdf" TargetMode="External"/><Relationship Id="rId1002" Type="http://schemas.openxmlformats.org/officeDocument/2006/relationships/hyperlink" Target="https://connect.myflorida.com/Claimant/Core/Login.ASPX" TargetMode="External"/><Relationship Id="rId1447" Type="http://schemas.openxmlformats.org/officeDocument/2006/relationships/hyperlink" Target="http://legislation.nysenate.gov/pdf/bills/2017/s2543a" TargetMode="External"/><Relationship Id="rId1654" Type="http://schemas.openxmlformats.org/officeDocument/2006/relationships/hyperlink" Target="https://www.texasattorneygeneral.gov/files/agency/whistleblower_poster.pdf" TargetMode="External"/><Relationship Id="rId249" Type="http://schemas.openxmlformats.org/officeDocument/2006/relationships/hyperlink" Target="http://www.dfeh.ca.gov/wp-content/uploads/sites/32/2017/06/DFEH-Pregnancy-CertificationHealthCareProvider_SP.pdf" TargetMode="External"/><Relationship Id="rId456" Type="http://schemas.openxmlformats.org/officeDocument/2006/relationships/hyperlink" Target="https://oag.ca.gov/ecrime/databreach/report-a-breach" TargetMode="External"/><Relationship Id="rId663" Type="http://schemas.openxmlformats.org/officeDocument/2006/relationships/hyperlink" Target="http://www.dir.ca.gov/WCAB/WCAB_Policy_ProcedureManual/WCABPolicy_ProcedureIndex.html" TargetMode="External"/><Relationship Id="rId870" Type="http://schemas.openxmlformats.org/officeDocument/2006/relationships/hyperlink" Target="http://wcc.state.ct.us/download/forms.htm" TargetMode="External"/><Relationship Id="rId1086" Type="http://schemas.openxmlformats.org/officeDocument/2006/relationships/hyperlink" Target="http://www.illinois.gov/idol/Pages/default.aspx" TargetMode="External"/><Relationship Id="rId1293" Type="http://schemas.openxmlformats.org/officeDocument/2006/relationships/hyperlink" Target="http://public.leginfo.state.ny.us/LAWSSEAF.cgi?QUERYTYPE=LAWS+&amp;QUERYDATA=$$MIL318$$@TXMIL0318+&amp;LIST=LAW+&amp;BROWSER=EXPLORER+&amp;TOKEN=58998415+&amp;TARGET=VIEW" TargetMode="External"/><Relationship Id="rId1307" Type="http://schemas.openxmlformats.org/officeDocument/2006/relationships/hyperlink" Target="http://rules.cityofnewyork.us/sites/default/files/adopted_rules_pdf/amendment_of_earned_sick_time_rules_1_27_16_-_final_approval_-_legal_6360439_4.pdf" TargetMode="External"/><Relationship Id="rId1514" Type="http://schemas.openxmlformats.org/officeDocument/2006/relationships/hyperlink" Target="http://www.twc.state.tx.us/ui/lablaw/texas-child-labor-law.html" TargetMode="External"/><Relationship Id="rId1721" Type="http://schemas.openxmlformats.org/officeDocument/2006/relationships/hyperlink" Target="http://www.tdi.texas.gov/forms/dwc/notice8.pdf" TargetMode="External"/><Relationship Id="rId13" Type="http://schemas.openxmlformats.org/officeDocument/2006/relationships/hyperlink" Target="http://www.eeoc.gov/laws/statutes/epa.cfm" TargetMode="External"/><Relationship Id="rId109" Type="http://schemas.openxmlformats.org/officeDocument/2006/relationships/hyperlink" Target="http://www.dir.ca.gov/dlse/ChildLaborLawPamphlet.pdf" TargetMode="External"/><Relationship Id="rId316" Type="http://schemas.openxmlformats.org/officeDocument/2006/relationships/hyperlink" Target="https://www.law.cornell.edu/uscode/text/8/1324a" TargetMode="External"/><Relationship Id="rId523" Type="http://schemas.openxmlformats.org/officeDocument/2006/relationships/hyperlink" Target="http://sfgov.org/olse/sites/default/files/Document/minimum%20wage%20poster%20v%206.2.pdf" TargetMode="External"/><Relationship Id="rId968" Type="http://schemas.openxmlformats.org/officeDocument/2006/relationships/hyperlink" Target="http://www.dol.gov/dol/topic/wages/minimumwage.htm" TargetMode="External"/><Relationship Id="rId1153" Type="http://schemas.openxmlformats.org/officeDocument/2006/relationships/hyperlink" Target="http://www.idph.state.il.us/pdf/ChokingPoster_sp.pdf" TargetMode="External"/><Relationship Id="rId1598" Type="http://schemas.openxmlformats.org/officeDocument/2006/relationships/hyperlink" Target="http://www.statutes.legis.state.tx.us/Docs/LA/htm/LA.21.htm" TargetMode="External"/><Relationship Id="rId97" Type="http://schemas.openxmlformats.org/officeDocument/2006/relationships/hyperlink" Target="https://www.hr360.com/WorkArea/linkit.aspx?LinkIdentifier=id&amp;ItemID=122" TargetMode="External"/><Relationship Id="rId730" Type="http://schemas.openxmlformats.org/officeDocument/2006/relationships/hyperlink" Target="https://www.cga.ct.gov/current/pub/chap_814c.htm" TargetMode="External"/><Relationship Id="rId828" Type="http://schemas.openxmlformats.org/officeDocument/2006/relationships/hyperlink" Target="http://www.ctdol.state.ct.us/wgwkstnd/DOL-78.pdf" TargetMode="External"/><Relationship Id="rId1013" Type="http://schemas.openxmlformats.org/officeDocument/2006/relationships/hyperlink" Target="http://www.myfloridacfo.com/Division/WC/pdf/information_brochure_for_injured_workers_ENG_print.pdf" TargetMode="External"/><Relationship Id="rId1360" Type="http://schemas.openxmlformats.org/officeDocument/2006/relationships/hyperlink" Target="https://www.labor.ny.gov/workerprotection/laborstandards/employer/wage-theft-prevention-act.shtm" TargetMode="External"/><Relationship Id="rId1458" Type="http://schemas.openxmlformats.org/officeDocument/2006/relationships/hyperlink" Target="http://workforcesecurity.doleta.gov/unemploy/uitaxtopic.asp" TargetMode="External"/><Relationship Id="rId1665" Type="http://schemas.openxmlformats.org/officeDocument/2006/relationships/hyperlink" Target="http://www.tdi.texas.gov/forms/dwc/notice10.pdf" TargetMode="External"/><Relationship Id="rId162" Type="http://schemas.openxmlformats.org/officeDocument/2006/relationships/hyperlink" Target="https://govt.westlaw.com/calregs/Document/ICAC8D00E2C14486A8744DE656E129E0D?viewType=FullText&amp;originationContext=documenttoc&amp;transitionType=CategoryPageItem&amp;contextData=(sc.Default)" TargetMode="External"/><Relationship Id="rId467" Type="http://schemas.openxmlformats.org/officeDocument/2006/relationships/hyperlink" Target="https://www.dfeh.ca.gov/wp-content/uploads/sites/32/2017/11/DFEH_E04P-ENG-2017Nov.pdf" TargetMode="External"/><Relationship Id="rId1097" Type="http://schemas.openxmlformats.org/officeDocument/2006/relationships/hyperlink" Target="http://www.cityofchicago.org/city/en/depts/mayor/supp_info/minimum-wage.html" TargetMode="External"/><Relationship Id="rId1220" Type="http://schemas.openxmlformats.org/officeDocument/2006/relationships/hyperlink" Target="https://www.hr360.com/State-Laws/New-York/Discrimination.aspx" TargetMode="External"/><Relationship Id="rId1318" Type="http://schemas.openxmlformats.org/officeDocument/2006/relationships/hyperlink" Target="http://www1.nyc.gov/site/dca/about/paid-sick-leave-law.page" TargetMode="External"/><Relationship Id="rId1525" Type="http://schemas.openxmlformats.org/officeDocument/2006/relationships/hyperlink" Target="http://texreg.sos.state.tx.us/public/readtac$ext.TacPage?sl=R&amp;app=9&amp;p_dir=&amp;p_rloc=&amp;p_tloc=&amp;p_ploc=&amp;pg=1&amp;p_tac=&amp;ti=40&amp;pt=20&amp;ch=817&amp;rl=22" TargetMode="External"/><Relationship Id="rId674" Type="http://schemas.openxmlformats.org/officeDocument/2006/relationships/hyperlink" Target="https://www.cga.ct.gov/2016/ACT/pa/2016PA-00083-R00HB-05237-PA.htm" TargetMode="External"/><Relationship Id="rId881" Type="http://schemas.openxmlformats.org/officeDocument/2006/relationships/hyperlink" Target="http://wcc.state.ct.us/download/acrobat/work-status.pdf" TargetMode="External"/><Relationship Id="rId979" Type="http://schemas.openxmlformats.org/officeDocument/2006/relationships/hyperlink" Target="http://www.floridajobs.org/" TargetMode="External"/><Relationship Id="rId24" Type="http://schemas.openxmlformats.org/officeDocument/2006/relationships/hyperlink" Target="http://www.uscis.gov/i-9-central" TargetMode="External"/><Relationship Id="rId327" Type="http://schemas.openxmlformats.org/officeDocument/2006/relationships/hyperlink" Target="https://www.dir.ca.gov/DLSE/LC_90.2_EE_Notice.pdf" TargetMode="External"/><Relationship Id="rId534" Type="http://schemas.openxmlformats.org/officeDocument/2006/relationships/hyperlink" Target="https://sfgov.org/olse/sites/default/files/Document/2018%20HCSO%20Poster%20-%20%2012%2006%2017.pdf" TargetMode="External"/><Relationship Id="rId741" Type="http://schemas.openxmlformats.org/officeDocument/2006/relationships/hyperlink" Target="https://www.cga.ct.gov/current/pub/chap_925.htm" TargetMode="External"/><Relationship Id="rId839" Type="http://schemas.openxmlformats.org/officeDocument/2006/relationships/hyperlink" Target="https://www.cga.ct.gov/2015/ACT/PA/2015PA-00206-R00HB-06283-PA.htm" TargetMode="External"/><Relationship Id="rId1164" Type="http://schemas.openxmlformats.org/officeDocument/2006/relationships/hyperlink" Target="https://www.hr360.com/WorkArea/linkit.aspx?LinkIdentifier=id&amp;ItemID=3810" TargetMode="External"/><Relationship Id="rId1371" Type="http://schemas.openxmlformats.org/officeDocument/2006/relationships/hyperlink" Target="https://www.acf.hhs.gov/css/resource/multistate-employer-registration-form-instructions" TargetMode="External"/><Relationship Id="rId1469" Type="http://schemas.openxmlformats.org/officeDocument/2006/relationships/hyperlink" Target="http://public.leginfo.state.ny.us/lawssrch.cgi?NVLWO:" TargetMode="External"/><Relationship Id="rId173" Type="http://schemas.openxmlformats.org/officeDocument/2006/relationships/hyperlink" Target="https://leginfo.legislature.ca.gov/faces/codes_displayText.xhtml?lawCode=MVC&amp;division=2.&amp;title=&amp;part=1.&amp;chapter=7.&amp;article=" TargetMode="External"/><Relationship Id="rId380" Type="http://schemas.openxmlformats.org/officeDocument/2006/relationships/hyperlink" Target="https://beta.smgov.net/strategic-goals/inclusive-diverse-community/minimum-wage-ordinance" TargetMode="External"/><Relationship Id="rId601" Type="http://schemas.openxmlformats.org/officeDocument/2006/relationships/hyperlink" Target="http://dp.cdn.sos.ca.gov/forms/sf-dp1a.pdf" TargetMode="External"/><Relationship Id="rId1024" Type="http://schemas.openxmlformats.org/officeDocument/2006/relationships/hyperlink" Target="http://www.myfloridacfo.com/Division/WC/PublicationsFormsManualsReports/Forms/Interactive%20DFS-F2-DWC-30%20(Request%20for%20Unemployment%20Info).pdf" TargetMode="External"/><Relationship Id="rId1231" Type="http://schemas.openxmlformats.org/officeDocument/2006/relationships/hyperlink" Target="http://labor.ny.gov/workerprotection/laborstandards/workprot/stprhboc.shtm" TargetMode="External"/><Relationship Id="rId1676" Type="http://schemas.openxmlformats.org/officeDocument/2006/relationships/hyperlink" Target="http://www.twc.state.tx.us/ui/bnfts/offices.html" TargetMode="External"/><Relationship Id="rId240" Type="http://schemas.openxmlformats.org/officeDocument/2006/relationships/hyperlink" Target="https://govt.westlaw.com/calregs/Browse/Home/California/CaliforniaCodeofRegulations?guid=IE17B0B12D6234180A27BBB46F87576C3&amp;originationContext=documenttoc&amp;transitionType=Default&amp;contextData=(sc.Default)" TargetMode="External"/><Relationship Id="rId478" Type="http://schemas.openxmlformats.org/officeDocument/2006/relationships/hyperlink" Target="http://www.dfeh.ca.gov/resources/posters-and-brochures-and-fact-sheets/poster-and-brochure-tab-list/?target=employment" TargetMode="External"/><Relationship Id="rId685" Type="http://schemas.openxmlformats.org/officeDocument/2006/relationships/hyperlink" Target="http://www.dol.gov/whd/regs/compliance/whdfs43.pdf" TargetMode="External"/><Relationship Id="rId892" Type="http://schemas.openxmlformats.org/officeDocument/2006/relationships/hyperlink" Target="http://www.fdle.state.fl.us/Criminal-History-Records/Obtaining-Criminal-History-Information.aspx" TargetMode="External"/><Relationship Id="rId906" Type="http://schemas.openxmlformats.org/officeDocument/2006/relationships/hyperlink" Target="http://www.myfloridalicense.com/dbpr/reg/childlabor/documents/ChildLaborPoster07.18.16.pdf" TargetMode="External"/><Relationship Id="rId1329" Type="http://schemas.openxmlformats.org/officeDocument/2006/relationships/hyperlink" Target="https://www.nysenate.gov/legislation/laws/WKC/204" TargetMode="External"/><Relationship Id="rId1536" Type="http://schemas.openxmlformats.org/officeDocument/2006/relationships/hyperlink" Target="http://www.twc.state.tx.us/ui/lablaw/texas-child-labor-law.html" TargetMode="External"/><Relationship Id="rId35" Type="http://schemas.openxmlformats.org/officeDocument/2006/relationships/hyperlink" Target="http://www.dol.gov/elaws/posters.htm" TargetMode="External"/><Relationship Id="rId100" Type="http://schemas.openxmlformats.org/officeDocument/2006/relationships/hyperlink" Target="http://www.dir.ca.gov/IWC/IWCArticle15.pdf" TargetMode="External"/><Relationship Id="rId338" Type="http://schemas.openxmlformats.org/officeDocument/2006/relationships/hyperlink" Target="http://leginfo.legislature.ca.gov/faces/codes_displaySection.xhtml?lawCode=LAB&amp;sectionNum=226.7." TargetMode="External"/><Relationship Id="rId545" Type="http://schemas.openxmlformats.org/officeDocument/2006/relationships/hyperlink" Target="http://sfgov.org/olse/sites/default/files/FileCenter/Documents/13056-FRERO_Notice_2015_09_09_final.pdf" TargetMode="External"/><Relationship Id="rId752" Type="http://schemas.openxmlformats.org/officeDocument/2006/relationships/hyperlink" Target="http://www.ctdol.state.ct.us/wgwkstnd/SickLeave.htm" TargetMode="External"/><Relationship Id="rId1175" Type="http://schemas.openxmlformats.org/officeDocument/2006/relationships/hyperlink" Target="http://www.ides.illinois.gov/Pages/Office_Locator.aspx" TargetMode="External"/><Relationship Id="rId1382" Type="http://schemas.openxmlformats.org/officeDocument/2006/relationships/hyperlink" Target="http://public.leginfo.state.ny.us/lawssrch.cgi?NVLWO:" TargetMode="External"/><Relationship Id="rId1603" Type="http://schemas.openxmlformats.org/officeDocument/2006/relationships/hyperlink" Target="http://www.statutes.legis.state.tx.us/Docs/LA/htm/LA.21.htm" TargetMode="External"/><Relationship Id="rId184" Type="http://schemas.openxmlformats.org/officeDocument/2006/relationships/hyperlink" Target="http://www.leginfo.ca.gov/pub/13-14/bill/sen/sb_0351-0400/sb_400_bill_20131011_chaptered.pdf" TargetMode="External"/><Relationship Id="rId391" Type="http://schemas.openxmlformats.org/officeDocument/2006/relationships/hyperlink" Target="http://www.leginfo.ca.gov/cgi-bin/displaycode?section=lab&amp;group=00001-01000&amp;file=200-244" TargetMode="External"/><Relationship Id="rId405" Type="http://schemas.openxmlformats.org/officeDocument/2006/relationships/hyperlink" Target="http://www.dir.ca.gov/dosh/PublicSafety.html" TargetMode="External"/><Relationship Id="rId612" Type="http://schemas.openxmlformats.org/officeDocument/2006/relationships/hyperlink" Target="http://leginfo.legislature.ca.gov/faces/codes_displaySection.xhtml?lawCode=UIC&amp;sectionNum=1089." TargetMode="External"/><Relationship Id="rId1035" Type="http://schemas.openxmlformats.org/officeDocument/2006/relationships/hyperlink" Target="http://www.myfloridacfo.com/Division/WC/PublicationsFormsManualsReports/Brochures/Default.htm" TargetMode="External"/><Relationship Id="rId1242" Type="http://schemas.openxmlformats.org/officeDocument/2006/relationships/hyperlink" Target="http://labor.ny.gov/workerprotection/laborstandards/workprot/fedproc.shtm" TargetMode="External"/><Relationship Id="rId1687" Type="http://schemas.openxmlformats.org/officeDocument/2006/relationships/hyperlink" Target="http://www.tdi.texas.gov/forms/dwc/newempnotices01.pdf" TargetMode="External"/><Relationship Id="rId251" Type="http://schemas.openxmlformats.org/officeDocument/2006/relationships/hyperlink" Target="http://www.edd.ca.gov/Disability/" TargetMode="External"/><Relationship Id="rId489" Type="http://schemas.openxmlformats.org/officeDocument/2006/relationships/hyperlink" Target="http://leginfo.legislature.ca.gov/faces/billCompareClient.xhtml?bill_id=201520160AB2337" TargetMode="External"/><Relationship Id="rId696" Type="http://schemas.openxmlformats.org/officeDocument/2006/relationships/hyperlink" Target="http://www.ctdol.state.ct.us/wgwkstnd/minors/wg18yrs.htm" TargetMode="External"/><Relationship Id="rId917" Type="http://schemas.openxmlformats.org/officeDocument/2006/relationships/hyperlink" Target="http://www.ecfr.gov/cgi-bin/text-idx?SID=acf20418a0ee5ddcfb5c16646563bfae&amp;tpl=/ecfrbrowse/Title29/29cfr570_main_02.tpl" TargetMode="External"/><Relationship Id="rId1102" Type="http://schemas.openxmlformats.org/officeDocument/2006/relationships/hyperlink" Target="http://www.ilchildsupport-employer.com/" TargetMode="External"/><Relationship Id="rId1547" Type="http://schemas.openxmlformats.org/officeDocument/2006/relationships/hyperlink" Target="http://www.dol.gov/whd/childlabor.htm" TargetMode="External"/><Relationship Id="rId46" Type="http://schemas.openxmlformats.org/officeDocument/2006/relationships/hyperlink" Target="http://www.dol.gov/whd/resources/posters.htm" TargetMode="External"/><Relationship Id="rId349" Type="http://schemas.openxmlformats.org/officeDocument/2006/relationships/hyperlink" Target="https://www.dir.ca.gov/iwc/wageorderindustries.htm" TargetMode="External"/><Relationship Id="rId556" Type="http://schemas.openxmlformats.org/officeDocument/2006/relationships/hyperlink" Target="https://oag.ca.gov/human-trafficking/sb1193/counties" TargetMode="External"/><Relationship Id="rId763" Type="http://schemas.openxmlformats.org/officeDocument/2006/relationships/hyperlink" Target="https://www.cga.ct.gov/current/pub/chap_506.htm" TargetMode="External"/><Relationship Id="rId1186" Type="http://schemas.openxmlformats.org/officeDocument/2006/relationships/hyperlink" Target="http://www.ilga.gov/commission/jcar/admincode/056/05600300sections.html" TargetMode="External"/><Relationship Id="rId1393" Type="http://schemas.openxmlformats.org/officeDocument/2006/relationships/hyperlink" Target="https://www.labor.ny.gov/formsdocs/wp/PW101.pdf" TargetMode="External"/><Relationship Id="rId1407" Type="http://schemas.openxmlformats.org/officeDocument/2006/relationships/hyperlink" Target="https://www.hr360.com/WorkArea/linkit.aspx?LinkIdentifier=id&amp;ItemID=652" TargetMode="External"/><Relationship Id="rId1614" Type="http://schemas.openxmlformats.org/officeDocument/2006/relationships/hyperlink" Target="https://www.hr360.com/Resource-Center/Federal-Laws/Labor-and-Employment-Laws/Immigration-Reform-and-Control-Act.aspx" TargetMode="External"/><Relationship Id="rId111" Type="http://schemas.openxmlformats.org/officeDocument/2006/relationships/hyperlink" Target="http://www.dol.gov/whd/regs/compliance/whdfs43.pdf" TargetMode="External"/><Relationship Id="rId195" Type="http://schemas.openxmlformats.org/officeDocument/2006/relationships/hyperlink" Target="http://www.leginfo.ca.gov/pub/13-14/bill/sen/sb_0251-0300/sb_288_bill_20131011_chaptered.pdf" TargetMode="External"/><Relationship Id="rId209" Type="http://schemas.openxmlformats.org/officeDocument/2006/relationships/hyperlink" Target="http://leginfo.legislature.ca.gov/faces/billCompareClient.xhtml?bill_id=201520160SB3" TargetMode="External"/><Relationship Id="rId416" Type="http://schemas.openxmlformats.org/officeDocument/2006/relationships/hyperlink" Target="http://www.dir.ca.gov/dosh/HeatIllnessInfo.html" TargetMode="External"/><Relationship Id="rId970" Type="http://schemas.openxmlformats.org/officeDocument/2006/relationships/hyperlink" Target="https://newhireweb.floridarevenue.com/Public/Login.aspx" TargetMode="External"/><Relationship Id="rId1046" Type="http://schemas.openxmlformats.org/officeDocument/2006/relationships/hyperlink" Target="http://www.ilga.gov/legislation/publicacts/100/PDF/100-0285.pdf" TargetMode="External"/><Relationship Id="rId1253" Type="http://schemas.openxmlformats.org/officeDocument/2006/relationships/hyperlink" Target="https://labor.ny.gov/workerprotection/laborstandards/workprot/stprhboc.shtm" TargetMode="External"/><Relationship Id="rId1698" Type="http://schemas.openxmlformats.org/officeDocument/2006/relationships/hyperlink" Target="https://www.tdi.texas.gov/forms/dwc/dwc005nocov.pdf" TargetMode="External"/><Relationship Id="rId623" Type="http://schemas.openxmlformats.org/officeDocument/2006/relationships/hyperlink" Target="http://leginfo.legislature.ca.gov/faces/codes_displaySection.xhtml?lawCode=LAB&amp;sectionNum=226." TargetMode="External"/><Relationship Id="rId830" Type="http://schemas.openxmlformats.org/officeDocument/2006/relationships/hyperlink" Target="http://www.ctdol.state.ct.us/wgwkstnd/DOL-79.pdf" TargetMode="External"/><Relationship Id="rId928" Type="http://schemas.openxmlformats.org/officeDocument/2006/relationships/hyperlink" Target="http://www.leg.state.fl.us/Statutes/index.cfm?App_mode=Display_Statute&amp;Search_String=&amp;URL=0400-0499/0450/Sections/0450.045.html" TargetMode="External"/><Relationship Id="rId1460" Type="http://schemas.openxmlformats.org/officeDocument/2006/relationships/hyperlink" Target="http://workforcesecurity.doleta.gov/unemploy/index.asp" TargetMode="External"/><Relationship Id="rId1558" Type="http://schemas.openxmlformats.org/officeDocument/2006/relationships/hyperlink" Target="http://www.twc.state.tx.us/ui/lablaw/application-certificate-age.pdf" TargetMode="External"/><Relationship Id="rId57" Type="http://schemas.openxmlformats.org/officeDocument/2006/relationships/hyperlink" Target="http://www.osha.gov/Publications/poster.html" TargetMode="External"/><Relationship Id="rId262" Type="http://schemas.openxmlformats.org/officeDocument/2006/relationships/hyperlink" Target="https://leginfo.legislature.ca.gov/faces/billCompareClient.xhtml?bill_id=201720180SB63" TargetMode="External"/><Relationship Id="rId567" Type="http://schemas.openxmlformats.org/officeDocument/2006/relationships/hyperlink" Target="http://leginfo.legislature.ca.gov/faces/billCompareClient.xhtml?bill_id=201520160AB2437" TargetMode="External"/><Relationship Id="rId1113" Type="http://schemas.openxmlformats.org/officeDocument/2006/relationships/hyperlink" Target="http://www.ilga.gov/legislation/ilcs/ilcs3.asp?ActID=2400&amp;ChapAct=820%26nbsp%3BILCS%26nbsp%3B105%2F&amp;ChapterID=68&amp;ChapterName=EMPLOYMENT&amp;ActName=Minimum+Wage+Law%2E" TargetMode="External"/><Relationship Id="rId1197" Type="http://schemas.openxmlformats.org/officeDocument/2006/relationships/hyperlink" Target="http://www.iwcc.illinois.gov/pro%20se%20letter.pdf" TargetMode="External"/><Relationship Id="rId1320" Type="http://schemas.openxmlformats.org/officeDocument/2006/relationships/hyperlink" Target="http://www1.nyc.gov/site/dca/about/paid-sick-leave-FAQs.page" TargetMode="External"/><Relationship Id="rId1418" Type="http://schemas.openxmlformats.org/officeDocument/2006/relationships/hyperlink" Target="https://www.health.ny.gov/publications/2030.pdf" TargetMode="External"/><Relationship Id="rId122" Type="http://schemas.openxmlformats.org/officeDocument/2006/relationships/hyperlink" Target="http://www.dir.ca.gov/dlse/dlseformB1-1.pdf" TargetMode="External"/><Relationship Id="rId774" Type="http://schemas.openxmlformats.org/officeDocument/2006/relationships/hyperlink" Target="http://www.uscis.gov/e-verify" TargetMode="External"/><Relationship Id="rId981" Type="http://schemas.openxmlformats.org/officeDocument/2006/relationships/hyperlink" Target="https://fchr.myflorida.com/discrimination-poster/" TargetMode="External"/><Relationship Id="rId1057" Type="http://schemas.openxmlformats.org/officeDocument/2006/relationships/hyperlink" Target="http://insurance.illinois.gov/healthInsurance/continueil.pdf" TargetMode="External"/><Relationship Id="rId1625" Type="http://schemas.openxmlformats.org/officeDocument/2006/relationships/hyperlink" Target="http://www.dol.gov/dol/topic/wages/minimumwage.htm" TargetMode="External"/><Relationship Id="rId427" Type="http://schemas.openxmlformats.org/officeDocument/2006/relationships/hyperlink" Target="http://www.osha.gov/Publications/osha3167.pdf" TargetMode="External"/><Relationship Id="rId634" Type="http://schemas.openxmlformats.org/officeDocument/2006/relationships/hyperlink" Target="http://www.dir.ca.gov/dlse/faq_paydays.htm" TargetMode="External"/><Relationship Id="rId841" Type="http://schemas.openxmlformats.org/officeDocument/2006/relationships/hyperlink" Target="https://www.cga.ct.gov/2015/ACT/PA/2015PA-00206-R00HB-06283-PA.htm" TargetMode="External"/><Relationship Id="rId1264" Type="http://schemas.openxmlformats.org/officeDocument/2006/relationships/hyperlink" Target="http://labor.ny.gov/legal/laws/pdf/wage-deduction/12-NYCRR195-Wage-Deductions-Text.pdf" TargetMode="External"/><Relationship Id="rId1471" Type="http://schemas.openxmlformats.org/officeDocument/2006/relationships/hyperlink" Target="https://www.hr360.com/WorkArea/linkit.aspx?LinkIdentifier=id&amp;ItemID=3269" TargetMode="External"/><Relationship Id="rId1569" Type="http://schemas.openxmlformats.org/officeDocument/2006/relationships/hyperlink" Target="http://www.twc.state.tx.us/ui/lablaw/llcl70.pdf" TargetMode="External"/><Relationship Id="rId273" Type="http://schemas.openxmlformats.org/officeDocument/2006/relationships/hyperlink" Target="https://govt.westlaw.com/calregs/Document/IF05B20ACB3414C21B36A7642A1C1F9B4?viewType=FullText&amp;originationContext=documenttoc&amp;transitionType=CategoryPageItem&amp;contextData=(sc.Default)" TargetMode="External"/><Relationship Id="rId480" Type="http://schemas.openxmlformats.org/officeDocument/2006/relationships/hyperlink" Target="http://www.dfeh.ca.gov/resources/posters-and-brochures-and-fact-sheets/poster-and-brochure-tab-list/?target=employment" TargetMode="External"/><Relationship Id="rId701" Type="http://schemas.openxmlformats.org/officeDocument/2006/relationships/hyperlink" Target="http://www.ctdol.state.ct.us/wgwkstnd/faqs-minors.htm" TargetMode="External"/><Relationship Id="rId939" Type="http://schemas.openxmlformats.org/officeDocument/2006/relationships/hyperlink" Target="http://www.leg.state.fl.us/Statutes/index.cfm?App_mode=Display_Statute&amp;URL=0400-0499/0448/0448.html" TargetMode="External"/><Relationship Id="rId1124" Type="http://schemas.openxmlformats.org/officeDocument/2006/relationships/hyperlink" Target="http://www.ilga.gov/legislation/publicacts/fulltext.asp?Name=099-0503&amp;GA=99" TargetMode="External"/><Relationship Id="rId1331" Type="http://schemas.openxmlformats.org/officeDocument/2006/relationships/hyperlink" Target="http://www.wcb.ny.gov/PFL/pfl-regs-text.jsp" TargetMode="External"/><Relationship Id="rId68" Type="http://schemas.openxmlformats.org/officeDocument/2006/relationships/hyperlink" Target="http://www.uscis.gov/portal/site/uscis/menuitem.eb1d4c2a3e5b9ac89243c6a7543f6d1a/?vgnextoid=38700f4752f0a210VgnVCM100000082ca60aRCRD&amp;vgnextchannel=38700f4752f0a210VgnVCM100000082ca60aRCRD" TargetMode="External"/><Relationship Id="rId133" Type="http://schemas.openxmlformats.org/officeDocument/2006/relationships/hyperlink" Target="http://www.dir.ca.gov/dlse/MinorsSummaryCharts.pdf" TargetMode="External"/><Relationship Id="rId340" Type="http://schemas.openxmlformats.org/officeDocument/2006/relationships/hyperlink" Target="http://www.courts.ca.gov/17489.htm" TargetMode="External"/><Relationship Id="rId578" Type="http://schemas.openxmlformats.org/officeDocument/2006/relationships/hyperlink" Target="http://www.edd.ca.gov/pdf_pub_ctr/de2320.pdf" TargetMode="External"/><Relationship Id="rId785" Type="http://schemas.openxmlformats.org/officeDocument/2006/relationships/hyperlink" Target="http://www.ctdol.state.ct.us/wgwkstnd/faqs-employees.htm" TargetMode="External"/><Relationship Id="rId992" Type="http://schemas.openxmlformats.org/officeDocument/2006/relationships/hyperlink" Target="https://www.hr360.com/WorkArea/linkit.aspx?LinkIdentifier=id&amp;ItemID=1411&amp;libID=1432" TargetMode="External"/><Relationship Id="rId1429" Type="http://schemas.openxmlformats.org/officeDocument/2006/relationships/hyperlink" Target="https://labor.ny.gov/formsdocs/factsheets/pdfs/P713.pdf" TargetMode="External"/><Relationship Id="rId1636" Type="http://schemas.openxmlformats.org/officeDocument/2006/relationships/hyperlink" Target="http://www.statutes.legis.state.tx.us/Docs/BC/htm/BC.521.htm" TargetMode="External"/><Relationship Id="rId200" Type="http://schemas.openxmlformats.org/officeDocument/2006/relationships/hyperlink" Target="http://sfgsa.org/index.aspx?page=419" TargetMode="External"/><Relationship Id="rId438" Type="http://schemas.openxmlformats.org/officeDocument/2006/relationships/hyperlink" Target="https://leginfo.legislature.ca.gov/faces/codes_displaySection.xhtml?lawCode=LAB&amp;sectionNum=515." TargetMode="External"/><Relationship Id="rId645" Type="http://schemas.openxmlformats.org/officeDocument/2006/relationships/hyperlink" Target="http://www.dir.ca.gov/dwc/DWCForm1.pdf" TargetMode="External"/><Relationship Id="rId852" Type="http://schemas.openxmlformats.org/officeDocument/2006/relationships/hyperlink" Target="http://www.ctdol.state.ct.us/progsupt/unemplt/claimant-guide/uc-288.pdf" TargetMode="External"/><Relationship Id="rId1068" Type="http://schemas.openxmlformats.org/officeDocument/2006/relationships/hyperlink" Target="ftp://www.ilga.gov/JCAR/AdminCode/056/05600300sections.html" TargetMode="External"/><Relationship Id="rId1275" Type="http://schemas.openxmlformats.org/officeDocument/2006/relationships/hyperlink" Target="https://www.labor.ny.gov/formsdocs/wp/correction-law-article-23a.pdf" TargetMode="External"/><Relationship Id="rId1482" Type="http://schemas.openxmlformats.org/officeDocument/2006/relationships/hyperlink" Target="http://www.wcb.ny.gov/content/main/forms/c121.pdf" TargetMode="External"/><Relationship Id="rId1703" Type="http://schemas.openxmlformats.org/officeDocument/2006/relationships/hyperlink" Target="https://www.tdi.texas.gov/forms/form20carrier.html" TargetMode="External"/><Relationship Id="rId284" Type="http://schemas.openxmlformats.org/officeDocument/2006/relationships/hyperlink" Target="http://www.dfeh.ca.gov/wp-content/uploads/sites/32/2017/06/DFEH-Pregnancy-CertificationHealthCareProvider_SP.pdf" TargetMode="External"/><Relationship Id="rId491" Type="http://schemas.openxmlformats.org/officeDocument/2006/relationships/hyperlink" Target="http://www.dir.ca.gov/dlse/Victims_of_Domestic_Violence_Leave_Notice.pdf" TargetMode="External"/><Relationship Id="rId505" Type="http://schemas.openxmlformats.org/officeDocument/2006/relationships/hyperlink" Target="http://www.wagesla.lacity.org/" TargetMode="External"/><Relationship Id="rId712" Type="http://schemas.openxmlformats.org/officeDocument/2006/relationships/hyperlink" Target="http://www.ctdol.state.ct.us/wgwkstnd/minors/wgchklst.htm" TargetMode="External"/><Relationship Id="rId1135" Type="http://schemas.openxmlformats.org/officeDocument/2006/relationships/hyperlink" Target="http://www.idph.state.il.us/smokefree/Smoke-FreeSign.pdf" TargetMode="External"/><Relationship Id="rId1342" Type="http://schemas.openxmlformats.org/officeDocument/2006/relationships/hyperlink" Target="http://public.leginfo.state.ny.us/lawssrch.cgi?NVLWO:" TargetMode="External"/><Relationship Id="rId79" Type="http://schemas.openxmlformats.org/officeDocument/2006/relationships/hyperlink" Target="http://www.dol.gov/whd/regs/compliance/posters/mspaensp.htm" TargetMode="External"/><Relationship Id="rId144" Type="http://schemas.openxmlformats.org/officeDocument/2006/relationships/hyperlink" Target="http://www.dir.ca.gov/dlse/dlsemanual/dlse_enfcmanual.pdf" TargetMode="External"/><Relationship Id="rId589" Type="http://schemas.openxmlformats.org/officeDocument/2006/relationships/hyperlink" Target="http://www.edd.ca.gov/pdf_pub_ctr/de2511.pdf" TargetMode="External"/><Relationship Id="rId796" Type="http://schemas.openxmlformats.org/officeDocument/2006/relationships/hyperlink" Target="https://www.osha.gov/" TargetMode="External"/><Relationship Id="rId1202" Type="http://schemas.openxmlformats.org/officeDocument/2006/relationships/hyperlink" Target="http://www.iwcc.illinois.gov/forms.htm" TargetMode="External"/><Relationship Id="rId1647" Type="http://schemas.openxmlformats.org/officeDocument/2006/relationships/hyperlink" Target="https://www.hr360.com/WorkArea/linkit.aspx?LinkIdentifier=id&amp;ItemID=11418&amp;libID=11661" TargetMode="External"/><Relationship Id="rId351" Type="http://schemas.openxmlformats.org/officeDocument/2006/relationships/hyperlink" Target="https://sfgov.legistar.com/View.ashx?M=F&amp;ID=5300121&amp;GUID=9B8E2215-DD83-4B8A-9133-249A5039D781" TargetMode="External"/><Relationship Id="rId449" Type="http://schemas.openxmlformats.org/officeDocument/2006/relationships/hyperlink" Target="http://leginfo.legislature.ca.gov/faces/billNavClient.xhtml?bill_id=201320140AB1710" TargetMode="External"/><Relationship Id="rId656" Type="http://schemas.openxmlformats.org/officeDocument/2006/relationships/hyperlink" Target="http://www.dir.ca.gov/dwc/DWCPropRegs/MPNRegulations/MPN-Final-%20Regulations/FORMS/DWCForm9767.17.5PartB.Strikeout.pdf" TargetMode="External"/><Relationship Id="rId863" Type="http://schemas.openxmlformats.org/officeDocument/2006/relationships/hyperlink" Target="http://wcc.state.ct.us/download/acrobat/fri.pdf" TargetMode="External"/><Relationship Id="rId1079" Type="http://schemas.openxmlformats.org/officeDocument/2006/relationships/hyperlink" Target="http://www.illinois.gov/idol/Laws-Rules/EOW/Documents/VESSA_FS.pdf" TargetMode="External"/><Relationship Id="rId1286" Type="http://schemas.openxmlformats.org/officeDocument/2006/relationships/hyperlink" Target="http://www.dhr.ny.gov/law" TargetMode="External"/><Relationship Id="rId1493" Type="http://schemas.openxmlformats.org/officeDocument/2006/relationships/hyperlink" Target="http://www.wcb.ny.gov/content/main/forms/c4_2.pdf" TargetMode="External"/><Relationship Id="rId1507" Type="http://schemas.openxmlformats.org/officeDocument/2006/relationships/hyperlink" Target="http://www.twc.state.tx.us/ui/lablaw/texas-child-labor-law.html" TargetMode="External"/><Relationship Id="rId1714" Type="http://schemas.openxmlformats.org/officeDocument/2006/relationships/hyperlink" Target="http://www.oiec.state.tx.us/documents/employernoticesp0913.pdf" TargetMode="External"/><Relationship Id="rId211" Type="http://schemas.openxmlformats.org/officeDocument/2006/relationships/hyperlink" Target="http://leginfo.legislature.ca.gov/faces/billNavClient.xhtml?bill_id=201320140AB1522" TargetMode="External"/><Relationship Id="rId295" Type="http://schemas.openxmlformats.org/officeDocument/2006/relationships/hyperlink" Target="http://www.dfeh.ca.gov/wp-content/uploads/sites/32/2017/06/CFRA-HealthCareProvider-Poster_Sp.pdf" TargetMode="External"/><Relationship Id="rId309" Type="http://schemas.openxmlformats.org/officeDocument/2006/relationships/hyperlink" Target="http://www.dir.ca.gov/dlse/Glossary.asp?Button1=G" TargetMode="External"/><Relationship Id="rId516" Type="http://schemas.openxmlformats.org/officeDocument/2006/relationships/hyperlink" Target="https://www.sanjoseca.gov/minimumwage" TargetMode="External"/><Relationship Id="rId1146" Type="http://schemas.openxmlformats.org/officeDocument/2006/relationships/hyperlink" Target="https://www.illinois.gov/idol/Employers/Documents/DLposterE.pdf" TargetMode="External"/><Relationship Id="rId723" Type="http://schemas.openxmlformats.org/officeDocument/2006/relationships/hyperlink" Target="http://www.ctdol.state.ct.us/wgwkstnd/forms-employer.htm" TargetMode="External"/><Relationship Id="rId930" Type="http://schemas.openxmlformats.org/officeDocument/2006/relationships/hyperlink" Target="http://www.myfloridalicense.com/dbpr/reg/childlabor/documents/ChildLaborPoster07.18.16.pdf" TargetMode="External"/><Relationship Id="rId1006" Type="http://schemas.openxmlformats.org/officeDocument/2006/relationships/hyperlink" Target="http://www.floridajobs.org/job-seekers-community-services" TargetMode="External"/><Relationship Id="rId1353" Type="http://schemas.openxmlformats.org/officeDocument/2006/relationships/hyperlink" Target="http://www.labor.ny.gov/home" TargetMode="External"/><Relationship Id="rId1560" Type="http://schemas.openxmlformats.org/officeDocument/2006/relationships/hyperlink" Target="http://www.ecfr.gov/cgi-bin/text-idx?SID=acf20418a0ee5ddcfb5c16646563bfae&amp;tpl=/ecfrbrowse/Title29/29cfr570_main_02.tpl" TargetMode="External"/><Relationship Id="rId1658" Type="http://schemas.openxmlformats.org/officeDocument/2006/relationships/hyperlink" Target="http://www.tdi.texas.gov/forms/dwc/notice6s.pdf" TargetMode="External"/><Relationship Id="rId155" Type="http://schemas.openxmlformats.org/officeDocument/2006/relationships/hyperlink" Target="https://leginfo.legislature.ca.gov/faces/codes_displayText.xhtml?lawCode=GOV&amp;division=3.&amp;title=2.&amp;part=2.8.&amp;chapter=4.&amp;article=" TargetMode="External"/><Relationship Id="rId362" Type="http://schemas.openxmlformats.org/officeDocument/2006/relationships/hyperlink" Target="https://www.ci.emeryville.ca.us/1024/Minimum-Wage-Ordinance" TargetMode="External"/><Relationship Id="rId1213" Type="http://schemas.openxmlformats.org/officeDocument/2006/relationships/hyperlink" Target="http://www.iwcc.il.gov/faqmed.htm" TargetMode="External"/><Relationship Id="rId1297" Type="http://schemas.openxmlformats.org/officeDocument/2006/relationships/hyperlink" Target="http://public.leginfo.state.ny.us/LAWSSEAF.cgi?QUERYTYPE=LAWS+&amp;QUERYDATA=$$ISC4305$$@TXISC04305+&amp;LIST=LAW+&amp;BROWSER=EXPLORER+&amp;TOKEN=04208885+&amp;TARGET=VIEW" TargetMode="External"/><Relationship Id="rId1420" Type="http://schemas.openxmlformats.org/officeDocument/2006/relationships/hyperlink" Target="https://www.health.ny.gov/publications/2032.pdf" TargetMode="External"/><Relationship Id="rId1518" Type="http://schemas.openxmlformats.org/officeDocument/2006/relationships/hyperlink" Target="http://www.twc.state.tx.us/ui/lablaw/texas-child-labor-law.html" TargetMode="External"/><Relationship Id="rId222" Type="http://schemas.openxmlformats.org/officeDocument/2006/relationships/hyperlink" Target="http://leginfo.legislature.ca.gov/faces/billCompareClient.xhtml?bill_id=201520160SB3" TargetMode="External"/><Relationship Id="rId667" Type="http://schemas.openxmlformats.org/officeDocument/2006/relationships/hyperlink" Target="http://www.dir.ca.gov/dwc/dwc_home_page.htm" TargetMode="External"/><Relationship Id="rId874" Type="http://schemas.openxmlformats.org/officeDocument/2006/relationships/hyperlink" Target="http://wcc.state.ct.us/download/forms.htm" TargetMode="External"/><Relationship Id="rId1725" Type="http://schemas.openxmlformats.org/officeDocument/2006/relationships/hyperlink" Target="http://www.tdi.state.tx.us/wc/indexwc.html" TargetMode="External"/><Relationship Id="rId17" Type="http://schemas.openxmlformats.org/officeDocument/2006/relationships/hyperlink" Target="http://www.dol.gov/compliance/guide/userra.htm" TargetMode="External"/><Relationship Id="rId527" Type="http://schemas.openxmlformats.org/officeDocument/2006/relationships/hyperlink" Target="http://sfgov.org/olse/modules/showdocument.aspx?documentid=11778" TargetMode="External"/><Relationship Id="rId734" Type="http://schemas.openxmlformats.org/officeDocument/2006/relationships/hyperlink" Target="https://www.cga.ct.gov/current/pub/chap_814c.htm" TargetMode="External"/><Relationship Id="rId941" Type="http://schemas.openxmlformats.org/officeDocument/2006/relationships/hyperlink" Target="http://www.leg.state.fl.us/Statutes/index.cfm?App_mode=Display_Statute&amp;URL=0400-0499/0468/Sections/0468.520.html" TargetMode="External"/><Relationship Id="rId1157" Type="http://schemas.openxmlformats.org/officeDocument/2006/relationships/hyperlink" Target="http://www.dhs.state.il.us/OneNetLibrary/27894/documents/121915HumanTraffickingPosterAVOFinalinEnglishandSpanish120715.pdf" TargetMode="External"/><Relationship Id="rId1364" Type="http://schemas.openxmlformats.org/officeDocument/2006/relationships/hyperlink" Target="https://www.labor.ny.gov/workerprotection/laborstandards/workprot/minwage.shtm" TargetMode="External"/><Relationship Id="rId1571" Type="http://schemas.openxmlformats.org/officeDocument/2006/relationships/hyperlink" Target="http://www.twc.state.tx.us/ui/lablaw/application-certificate-age.pdf" TargetMode="External"/><Relationship Id="rId70" Type="http://schemas.openxmlformats.org/officeDocument/2006/relationships/hyperlink" Target="http://www.dol.gov/whd/regs/compliance/posters/mw-contractors.htm" TargetMode="External"/><Relationship Id="rId166" Type="http://schemas.openxmlformats.org/officeDocument/2006/relationships/hyperlink" Target="https://govt.westlaw.com/calregs/Browse/Home/California/CaliforniaCodeofRegulations?guid=I25BA306C556C4024B0FAB9F2736754A9&amp;originationContext=documenttoc&amp;transitionType=Default&amp;contextData=(sc.Default)" TargetMode="External"/><Relationship Id="rId373" Type="http://schemas.openxmlformats.org/officeDocument/2006/relationships/hyperlink" Target="http://www.ci.richmond.ca.us/2615/Minimum-Wage-Ordinance" TargetMode="External"/><Relationship Id="rId580" Type="http://schemas.openxmlformats.org/officeDocument/2006/relationships/hyperlink" Target="http://www.edd.ca.gov/pdf_pub_ctr/de2511.pdf" TargetMode="External"/><Relationship Id="rId801" Type="http://schemas.openxmlformats.org/officeDocument/2006/relationships/hyperlink" Target="http://jud.ct.gov/external/supapp/Cases/AROcr/CR326/326CR109.pdf" TargetMode="External"/><Relationship Id="rId1017" Type="http://schemas.openxmlformats.org/officeDocument/2006/relationships/hyperlink" Target="http://www.myfloridacfo.com/Division/WC/PublicationsFormsManualsReports/Forms/Default.htm" TargetMode="External"/><Relationship Id="rId1224" Type="http://schemas.openxmlformats.org/officeDocument/2006/relationships/hyperlink" Target="http://www1.nyc.gov/site/cchr/index.page" TargetMode="External"/><Relationship Id="rId1431" Type="http://schemas.openxmlformats.org/officeDocument/2006/relationships/hyperlink" Target="https://labor.ny.gov/workerprotection/nail-salon-industry.shtm" TargetMode="External"/><Relationship Id="rId1669" Type="http://schemas.openxmlformats.org/officeDocument/2006/relationships/hyperlink" Target="http://www.supremecourt.gov/opinions/14pdf/14-556_3204.pdf" TargetMode="External"/><Relationship Id="rId1" Type="http://schemas.openxmlformats.org/officeDocument/2006/relationships/numbering" Target="numbering.xml"/><Relationship Id="rId233" Type="http://schemas.openxmlformats.org/officeDocument/2006/relationships/hyperlink" Target="https://leginfo.legislature.ca.gov/faces/codes_displayText.xhtml?lawCode=GOV&amp;division=3.&amp;title=2.&amp;part=2.8.&amp;chapter=6.&amp;article=1." TargetMode="External"/><Relationship Id="rId440" Type="http://schemas.openxmlformats.org/officeDocument/2006/relationships/hyperlink" Target="http://leginfo.legislature.ca.gov/faces/billNavClient.xhtml?bill_id=201320140AB241" TargetMode="External"/><Relationship Id="rId678" Type="http://schemas.openxmlformats.org/officeDocument/2006/relationships/hyperlink" Target="http://www.ctdol.state.ct.us/wgwkstnd/minors/PublicAct08-108.pdf" TargetMode="External"/><Relationship Id="rId885" Type="http://schemas.openxmlformats.org/officeDocument/2006/relationships/hyperlink" Target="http://wcc.state.ct.us/download/acrobat/bulletin51statutes.pdf" TargetMode="External"/><Relationship Id="rId1070" Type="http://schemas.openxmlformats.org/officeDocument/2006/relationships/hyperlink" Target="http://www.ilga.gov/legislation/ilcs/ilcs3.asp?ActID=2417&amp;ChapterID=68" TargetMode="External"/><Relationship Id="rId1529" Type="http://schemas.openxmlformats.org/officeDocument/2006/relationships/hyperlink" Target="http://www.twc.state.tx.us/ui/lablaw/texas-child-labor-law.html" TargetMode="External"/><Relationship Id="rId28" Type="http://schemas.openxmlformats.org/officeDocument/2006/relationships/hyperlink" Target="http://www.dol.gov/whd/nursingmothers/" TargetMode="External"/><Relationship Id="rId300" Type="http://schemas.openxmlformats.org/officeDocument/2006/relationships/hyperlink" Target="http://www.edd.ca.gov/Disability/FAQs.htm" TargetMode="External"/><Relationship Id="rId538" Type="http://schemas.openxmlformats.org/officeDocument/2006/relationships/hyperlink" Target="https://sfgov.org/olse/sites/default/files/Document/HCSO%20Files/HCSO%20Rules%20Correction%20FINAL%20Posted%2010%2010%202017_0.pdf" TargetMode="External"/><Relationship Id="rId745" Type="http://schemas.openxmlformats.org/officeDocument/2006/relationships/hyperlink" Target="http://www.cga.ct.gov/2011/ACT/Pa/pdf/2011PA-00052-R00SB-00913-PA.pdf" TargetMode="External"/><Relationship Id="rId952" Type="http://schemas.openxmlformats.org/officeDocument/2006/relationships/hyperlink" Target="https://www.hr360.com/State-Laws/Florida/Wage-Payment-Timing.aspx" TargetMode="External"/><Relationship Id="rId1168" Type="http://schemas.openxmlformats.org/officeDocument/2006/relationships/hyperlink" Target="http://www.ilga.gov/legislation/fulltext.asp?DocName=&amp;SessionId=85&amp;GA=98&amp;DocTypeId=SB&amp;DocNum=10&amp;GAID=12&amp;LegID=68375&amp;SpecSess=&amp;Session=" TargetMode="External"/><Relationship Id="rId1375" Type="http://schemas.openxmlformats.org/officeDocument/2006/relationships/hyperlink" Target="https://labor.ny.gov/legal/counsel/pdf/executive-employee-overtime-exemption-frequently-asked-questions.pdf" TargetMode="External"/><Relationship Id="rId1582" Type="http://schemas.openxmlformats.org/officeDocument/2006/relationships/hyperlink" Target="http://www.tdi.texas.gov/pubs/consumer/cb005.html" TargetMode="External"/><Relationship Id="rId81" Type="http://schemas.openxmlformats.org/officeDocument/2006/relationships/hyperlink" Target="http://www.dol.gov/whd/regs/compliance/posters/mspaencr.htm" TargetMode="External"/><Relationship Id="rId177" Type="http://schemas.openxmlformats.org/officeDocument/2006/relationships/hyperlink" Target="http://leginfo.legislature.ca.gov/faces/billCompareClient.xhtml?bill_id=201520160AB583" TargetMode="External"/><Relationship Id="rId384" Type="http://schemas.openxmlformats.org/officeDocument/2006/relationships/hyperlink" Target="http://www.dir.ca.gov/dlse/FAQ_MinimumWage.htm" TargetMode="External"/><Relationship Id="rId591" Type="http://schemas.openxmlformats.org/officeDocument/2006/relationships/hyperlink" Target="http://www.edd.ca.gov/pdf_pub_ctr/de2515.pdf" TargetMode="External"/><Relationship Id="rId605" Type="http://schemas.openxmlformats.org/officeDocument/2006/relationships/hyperlink" Target="https://www.ftb.ca.gov/individuals/faq/dompart.shtml" TargetMode="External"/><Relationship Id="rId812" Type="http://schemas.openxmlformats.org/officeDocument/2006/relationships/hyperlink" Target="http://www.ct.gov/chro/lib/chro/Discrimination_Is_Illegal_Poster_2017.10.16.pdf" TargetMode="External"/><Relationship Id="rId1028" Type="http://schemas.openxmlformats.org/officeDocument/2006/relationships/hyperlink" Target="http://www.myfloridacfo.com/Division/WC/pdf/Form%20DFS-F5-DWC-25-A%20Instructions%20Rev%2001.01.15%20(09.29.15).pdf" TargetMode="External"/><Relationship Id="rId1235" Type="http://schemas.openxmlformats.org/officeDocument/2006/relationships/hyperlink" Target="https://www.osha.gov/" TargetMode="External"/><Relationship Id="rId1442" Type="http://schemas.openxmlformats.org/officeDocument/2006/relationships/hyperlink" Target="http://open.nysenate.gov/legislation/bill/A8354-2011" TargetMode="External"/><Relationship Id="rId244" Type="http://schemas.openxmlformats.org/officeDocument/2006/relationships/hyperlink" Target="https://govt.westlaw.com/calregs/Browse/Home/California/CaliforniaCodeofRegulations?guid=I12D192FC066742F080A88B499334B3E2&amp;originationContext=documenttoc&amp;transitionType=Default&amp;contextData=(sc.Default)" TargetMode="External"/><Relationship Id="rId689" Type="http://schemas.openxmlformats.org/officeDocument/2006/relationships/hyperlink" Target="http://www.ctdol.state.ct.us/wgwkstnd/minors/wgchklst.htm" TargetMode="External"/><Relationship Id="rId896" Type="http://schemas.openxmlformats.org/officeDocument/2006/relationships/hyperlink" Target="http://www.leg.state.fl.us/Statutes/index.cfm?App_mode=Display_Statute&amp;Search_String=&amp;URL=0400-0499/0450/Sections/0450.132.html" TargetMode="External"/><Relationship Id="rId1081" Type="http://schemas.openxmlformats.org/officeDocument/2006/relationships/hyperlink" Target="http://ilga.gov/legislation/ilcs/ilcs3.asp?ActID=2734&amp;ChapAct=820&#160;ILCS&#160;151/&amp;ChapterID=68&amp;ChapterName=EMPLOYMENT&amp;ActName=Family+Military+Leave+Act." TargetMode="External"/><Relationship Id="rId1302" Type="http://schemas.openxmlformats.org/officeDocument/2006/relationships/hyperlink" Target="http://legistar.council.nyc.gov/LegislationDetail.aspx?ID=2867849&amp;GUID=DCC83D1C-0D6A-4E38-9FEB-6974CA947D6F&amp;FullText=1" TargetMode="External"/><Relationship Id="rId39" Type="http://schemas.openxmlformats.org/officeDocument/2006/relationships/hyperlink" Target="http://www.dol.gov/whd/regs/compliance/posters/eppaspan.htm" TargetMode="External"/><Relationship Id="rId451" Type="http://schemas.openxmlformats.org/officeDocument/2006/relationships/hyperlink" Target="http://leginfo.legislature.ca.gov/faces/codes_displaySection.xhtml?lawCode=CIV&amp;sectionNum=1798.82" TargetMode="External"/><Relationship Id="rId549" Type="http://schemas.openxmlformats.org/officeDocument/2006/relationships/hyperlink" Target="http://sfgov.org/olse/" TargetMode="External"/><Relationship Id="rId756" Type="http://schemas.openxmlformats.org/officeDocument/2006/relationships/hyperlink" Target="http://www.ctdol.state.ct.us/wgwkstnd/SickLeaveGuidance.pdf" TargetMode="External"/><Relationship Id="rId1179" Type="http://schemas.openxmlformats.org/officeDocument/2006/relationships/hyperlink" Target="http://www.bls.gov/web/laus/laumstrk.htm" TargetMode="External"/><Relationship Id="rId1386" Type="http://schemas.openxmlformats.org/officeDocument/2006/relationships/hyperlink" Target="http://www.labor.ny.gov/formsdocs/wp/correction-law-article-23a.pdf" TargetMode="External"/><Relationship Id="rId1593" Type="http://schemas.openxmlformats.org/officeDocument/2006/relationships/hyperlink" Target="http://www.twc.state.tx.us/news/efte/wage_deduction_authorization_agreement.html" TargetMode="External"/><Relationship Id="rId1607" Type="http://schemas.openxmlformats.org/officeDocument/2006/relationships/hyperlink" Target="http://www.txcourts.gov/about-texas-courts/juror-information/jury-service-in-texas.aspx" TargetMode="External"/><Relationship Id="rId104" Type="http://schemas.openxmlformats.org/officeDocument/2006/relationships/hyperlink" Target="http://www.dir.ca.gov/dlse/MinorsSummaryCharts.pdf" TargetMode="External"/><Relationship Id="rId188" Type="http://schemas.openxmlformats.org/officeDocument/2006/relationships/hyperlink" Target="http://leginfo.legislature.ca.gov/faces/billCompareClient.xhtml?bill_id=201520160AB2337" TargetMode="External"/><Relationship Id="rId311" Type="http://schemas.openxmlformats.org/officeDocument/2006/relationships/hyperlink" Target="https://www.dir.ca.gov/dlse/FAQ_Vacation.htm" TargetMode="External"/><Relationship Id="rId395" Type="http://schemas.openxmlformats.org/officeDocument/2006/relationships/hyperlink" Target="http://www.edd.ca.gov/Payroll_Taxes/New_Hire_Reporting.htm" TargetMode="External"/><Relationship Id="rId409" Type="http://schemas.openxmlformats.org/officeDocument/2006/relationships/hyperlink" Target="http://www.dir.ca.gov/dosh/etools/09-031/how.htm" TargetMode="External"/><Relationship Id="rId963" Type="http://schemas.openxmlformats.org/officeDocument/2006/relationships/hyperlink" Target="http://www.floridajobs.org/docs/default-source/2018-minimum-wage/poster-fl_minwage2018.pdf?sfvrsn=2" TargetMode="External"/><Relationship Id="rId1039" Type="http://schemas.openxmlformats.org/officeDocument/2006/relationships/hyperlink" Target="http://www.myfloridacfo.com/Division/WC/pdf/Anti-FraudNotice-Spanish.pdf" TargetMode="External"/><Relationship Id="rId1246" Type="http://schemas.openxmlformats.org/officeDocument/2006/relationships/hyperlink" Target="https://labor.ny.gov/workerprotection/laborstandards/workprot/wphmpg.shtm" TargetMode="External"/><Relationship Id="rId92" Type="http://schemas.openxmlformats.org/officeDocument/2006/relationships/hyperlink" Target="https://oag.ca.gov/fingerprints" TargetMode="External"/><Relationship Id="rId616" Type="http://schemas.openxmlformats.org/officeDocument/2006/relationships/hyperlink" Target="http://www.edd.ca.gov/Unemployment/Employer_Information.htm" TargetMode="External"/><Relationship Id="rId823" Type="http://schemas.openxmlformats.org/officeDocument/2006/relationships/hyperlink" Target="http://www.ctdol.state.ct.us/osha/SHposter.pdf" TargetMode="External"/><Relationship Id="rId1453" Type="http://schemas.openxmlformats.org/officeDocument/2006/relationships/hyperlink" Target="http://www.health.ny.gov/prevention/tobacco_control/clean_indoor_air_act/" TargetMode="External"/><Relationship Id="rId1660" Type="http://schemas.openxmlformats.org/officeDocument/2006/relationships/hyperlink" Target="http://www.tdi.texas.gov/forms/dwc/notice7s.pdf" TargetMode="External"/><Relationship Id="rId255" Type="http://schemas.openxmlformats.org/officeDocument/2006/relationships/hyperlink" Target="https://www.law.cornell.edu/uscode/text/26/5000" TargetMode="External"/><Relationship Id="rId462" Type="http://schemas.openxmlformats.org/officeDocument/2006/relationships/hyperlink" Target="http://www.dfeh.ca.gov/wp-content/uploads/sites/32/2017/06/DFEH_SexualHarassmentPamphlet.pdf" TargetMode="External"/><Relationship Id="rId1092" Type="http://schemas.openxmlformats.org/officeDocument/2006/relationships/hyperlink" Target="http://www.illinois.gov/idol/Pages/default.aspx" TargetMode="External"/><Relationship Id="rId1106" Type="http://schemas.openxmlformats.org/officeDocument/2006/relationships/hyperlink" Target="http://www.ides.illinois.gov/" TargetMode="External"/><Relationship Id="rId1313" Type="http://schemas.openxmlformats.org/officeDocument/2006/relationships/hyperlink" Target="http://www1.nyc.gov/assets/dca/downloads/pdf/about/PaidSickLeave-MandatoryNotice-English.pdf" TargetMode="External"/><Relationship Id="rId1397" Type="http://schemas.openxmlformats.org/officeDocument/2006/relationships/hyperlink" Target="http://www.health.ny.gov/prevention/tobacco_control/clean_indoor_air_act/docs/text_no_smoking.pdf" TargetMode="External"/><Relationship Id="rId1520" Type="http://schemas.openxmlformats.org/officeDocument/2006/relationships/hyperlink" Target="http://www.twc.state.tx.us/" TargetMode="External"/><Relationship Id="rId115" Type="http://schemas.openxmlformats.org/officeDocument/2006/relationships/hyperlink" Target="http://www.dir.ca.gov/dlse/DLSE-Forms-CL.htm" TargetMode="External"/><Relationship Id="rId322" Type="http://schemas.openxmlformats.org/officeDocument/2006/relationships/hyperlink" Target="http://leginfo.legislature.ca.gov/faces/codes_displayText.xhtml?lawCode=LAB&amp;division=2.&amp;title=&amp;part=3.&amp;chapter=3.1.&amp;article=" TargetMode="External"/><Relationship Id="rId767" Type="http://schemas.openxmlformats.org/officeDocument/2006/relationships/hyperlink" Target="http://www.sots.ct.gov/sots/lib/sots/regulations/title_31/051z_qq.pdf" TargetMode="External"/><Relationship Id="rId974" Type="http://schemas.openxmlformats.org/officeDocument/2006/relationships/hyperlink" Target="https://newhire.floridarevenue.com/SitePages/home.aspx" TargetMode="External"/><Relationship Id="rId1618" Type="http://schemas.openxmlformats.org/officeDocument/2006/relationships/hyperlink" Target="https://www.uscis.gov/e-verify/publications/memos/publications-memorandums" TargetMode="External"/><Relationship Id="rId199" Type="http://schemas.openxmlformats.org/officeDocument/2006/relationships/hyperlink" Target="https://leginfo.legislature.ca.gov/faces/codes_displayText.xhtml?lawCode=LAB&amp;division=2.&amp;title=&amp;part=1.&amp;chapter=1.&amp;article=1." TargetMode="External"/><Relationship Id="rId627" Type="http://schemas.openxmlformats.org/officeDocument/2006/relationships/hyperlink" Target="http://leginfo.legislature.ca.gov/faces/codes_displaySection.xhtml?lawCode=LAB&amp;sectionNum=515." TargetMode="External"/><Relationship Id="rId834" Type="http://schemas.openxmlformats.org/officeDocument/2006/relationships/hyperlink" Target="https://www.cga.ct.gov/2017/ACT/pa/2017PA-00027-R00HB-07037-PA.htm" TargetMode="External"/><Relationship Id="rId1257" Type="http://schemas.openxmlformats.org/officeDocument/2006/relationships/hyperlink" Target="http://public.leginfo.state.ny.us/lawssrch.cgi?NVLWO:" TargetMode="External"/><Relationship Id="rId1464" Type="http://schemas.openxmlformats.org/officeDocument/2006/relationships/hyperlink" Target="http://www.labor.ny.gov/formsdocs/wp/ellsformsandpublications.shtm" TargetMode="External"/><Relationship Id="rId1671" Type="http://schemas.openxmlformats.org/officeDocument/2006/relationships/hyperlink" Target="http://www.twc.state.tx.us/news/efte/smoking_policy.html" TargetMode="External"/><Relationship Id="rId266" Type="http://schemas.openxmlformats.org/officeDocument/2006/relationships/hyperlink" Target="http://www.dfeh.ca.gov/wp-content/uploads/sites/32/2017/06/CFRA-HealthCareProvider-Poster_Sp.pdf" TargetMode="External"/><Relationship Id="rId473" Type="http://schemas.openxmlformats.org/officeDocument/2006/relationships/hyperlink" Target="https://www.hr360.com/WorkArea/linkit.aspx?LinkIdentifier=id&amp;ItemID=7720&amp;libID=7938" TargetMode="External"/><Relationship Id="rId680" Type="http://schemas.openxmlformats.org/officeDocument/2006/relationships/hyperlink" Target="http://www.ctdol.state.ct.us/wgwkstnd/employminors.htm" TargetMode="External"/><Relationship Id="rId901" Type="http://schemas.openxmlformats.org/officeDocument/2006/relationships/hyperlink" Target="https://www.flrules.org/gateway/ChapterHome.asp?Chapter=61L-2" TargetMode="External"/><Relationship Id="rId1117" Type="http://schemas.openxmlformats.org/officeDocument/2006/relationships/hyperlink" Target="http://www.ilga.gov/legislation/publicacts/fulltext.asp?Name=099-0758&amp;GA=99" TargetMode="External"/><Relationship Id="rId1324" Type="http://schemas.openxmlformats.org/officeDocument/2006/relationships/hyperlink" Target="https://www.governor.ny.gov/news/governor-cuomo-signs-15-minimum-wage-plan-and-12-week-paid-family-leave-policy-law" TargetMode="External"/><Relationship Id="rId1531" Type="http://schemas.openxmlformats.org/officeDocument/2006/relationships/hyperlink" Target="http://www.twc.state.tx.us/" TargetMode="External"/><Relationship Id="rId30" Type="http://schemas.openxmlformats.org/officeDocument/2006/relationships/hyperlink" Target="http://www.dol.gov/whd/regs/compliance/whdfs15.pdf" TargetMode="External"/><Relationship Id="rId126" Type="http://schemas.openxmlformats.org/officeDocument/2006/relationships/hyperlink" Target="http://www.dir.ca.gov/dlse/DLSE-Forms-CL.htm" TargetMode="External"/><Relationship Id="rId333" Type="http://schemas.openxmlformats.org/officeDocument/2006/relationships/hyperlink" Target="https://oag.ca.gov/sites/all/files/agweb/pdfs/immigrants/immigration-ab450.pdf" TargetMode="External"/><Relationship Id="rId540" Type="http://schemas.openxmlformats.org/officeDocument/2006/relationships/hyperlink" Target="http://sfgov.org/olse/sites/default/files/FileCenter/Documents/11256-FFWO%20Official%20Notice.pdf" TargetMode="External"/><Relationship Id="rId778" Type="http://schemas.openxmlformats.org/officeDocument/2006/relationships/hyperlink" Target="http://www.ctdol.state.ct.us/wgwkstnd/DOL-75.pdf" TargetMode="External"/><Relationship Id="rId985" Type="http://schemas.openxmlformats.org/officeDocument/2006/relationships/hyperlink" Target="http://www.floridajobs.org/docs/default-source/2018-minimum-wage/poster-fl_minwage2018.pdf?sfvrsn=2" TargetMode="External"/><Relationship Id="rId1170" Type="http://schemas.openxmlformats.org/officeDocument/2006/relationships/hyperlink" Target="http://www.idph.state.il.us/smokefree/Smoke-FreeSign.pdf" TargetMode="External"/><Relationship Id="rId1629" Type="http://schemas.openxmlformats.org/officeDocument/2006/relationships/hyperlink" Target="http://portal.cs.oag.state.tx.us/OAGStaticContent/EmployerOneStopProject/EmployerOneStop/HelpfulInformation/Tx_employer_new_hire_rpt.pdf" TargetMode="External"/><Relationship Id="rId638" Type="http://schemas.openxmlformats.org/officeDocument/2006/relationships/hyperlink" Target="http://www.dir.ca.gov/dwc/FORMS/DWC_RG1.pdf" TargetMode="External"/><Relationship Id="rId845" Type="http://schemas.openxmlformats.org/officeDocument/2006/relationships/hyperlink" Target="https://www.cga.ct.gov/2015/ACT/PA/2015PA-00206-R00HB-06283-PA.htm" TargetMode="External"/><Relationship Id="rId1030" Type="http://schemas.openxmlformats.org/officeDocument/2006/relationships/hyperlink" Target="http://www.myfloridacfo.com/Division/WC/pdf/Form%20DFS-F5-DWC-10-A%20Instructions%20Rev%2012.08.15.pdf" TargetMode="External"/><Relationship Id="rId1268" Type="http://schemas.openxmlformats.org/officeDocument/2006/relationships/hyperlink" Target="https://dhr.ny.gov/law" TargetMode="External"/><Relationship Id="rId1475" Type="http://schemas.openxmlformats.org/officeDocument/2006/relationships/hyperlink" Target="http://www.wcb.ny.gov/content/main/forms/c2F.pdf" TargetMode="External"/><Relationship Id="rId1682" Type="http://schemas.openxmlformats.org/officeDocument/2006/relationships/hyperlink" Target="http://www.twc.state.tx.us/ui/lablaw/ll10.pdf" TargetMode="External"/><Relationship Id="rId277" Type="http://schemas.openxmlformats.org/officeDocument/2006/relationships/hyperlink" Target="http://www.dfeh.ca.gov/resources/posters-and-brochures-and-fact-sheets/poster-and-brochure-tab-list/?target=employment" TargetMode="External"/><Relationship Id="rId400" Type="http://schemas.openxmlformats.org/officeDocument/2006/relationships/hyperlink" Target="http://www.dir.ca.gov/dosh/" TargetMode="External"/><Relationship Id="rId484" Type="http://schemas.openxmlformats.org/officeDocument/2006/relationships/hyperlink" Target="http://elections.cdn.sos.ca.gov/pdfs/tov-english.pdf" TargetMode="External"/><Relationship Id="rId705" Type="http://schemas.openxmlformats.org/officeDocument/2006/relationships/hyperlink" Target="http://www.dol.gov/whd/regs/compliance/whdfs43.pdf" TargetMode="External"/><Relationship Id="rId1128" Type="http://schemas.openxmlformats.org/officeDocument/2006/relationships/hyperlink" Target="https://www.hr360.com/WorkArea/linkit.aspx?LinkIdentifier=id&amp;ItemID=297" TargetMode="External"/><Relationship Id="rId1335" Type="http://schemas.openxmlformats.org/officeDocument/2006/relationships/hyperlink" Target="https://www.ny.gov/sites/ny.gov/files/atoms/files/PFL_Employer_Lang_hb_v1.pdf" TargetMode="External"/><Relationship Id="rId1542" Type="http://schemas.openxmlformats.org/officeDocument/2006/relationships/hyperlink" Target="http://www.twc.state.tx.us/ui/lablaw/texas-child-labor-law.html" TargetMode="External"/><Relationship Id="rId137" Type="http://schemas.openxmlformats.org/officeDocument/2006/relationships/hyperlink" Target="http://www.dir.ca.gov/dlse/dlsemanual/dlse_enfcmanual.pdf" TargetMode="External"/><Relationship Id="rId344" Type="http://schemas.openxmlformats.org/officeDocument/2006/relationships/hyperlink" Target="http://www.leginfo.ca.gov/pub/13-14/bill/sen/sb_1351-1400/sb_1360_cfa_20140613_105902_asm_floor.html" TargetMode="External"/><Relationship Id="rId691" Type="http://schemas.openxmlformats.org/officeDocument/2006/relationships/hyperlink" Target="http://www.ecfr.gov/cgi-bin/text-idx?SID=acf20418a0ee5ddcfb5c16646563bfae&amp;tpl=/ecfrbrowse/Title29/29cfr570_main_02.tpl" TargetMode="External"/><Relationship Id="rId789" Type="http://schemas.openxmlformats.org/officeDocument/2006/relationships/hyperlink" Target="http://www1.ctdol.state.ct.us/newhires/" TargetMode="External"/><Relationship Id="rId912" Type="http://schemas.openxmlformats.org/officeDocument/2006/relationships/hyperlink" Target="https://www.flrules.org/gateway/ChapterHome.asp?Chapter=61L-2" TargetMode="External"/><Relationship Id="rId996" Type="http://schemas.openxmlformats.org/officeDocument/2006/relationships/hyperlink" Target="http://www.supremecourt.gov/opinions/14pdf/14-556_3204.pdf" TargetMode="External"/><Relationship Id="rId41" Type="http://schemas.openxmlformats.org/officeDocument/2006/relationships/hyperlink" Target="http://www.dol.gov/ofccp/regs/compliance/posters/ofccpost.htm" TargetMode="External"/><Relationship Id="rId551" Type="http://schemas.openxmlformats.org/officeDocument/2006/relationships/hyperlink" Target="http://sfgov.org/olse/consideration-salary-history-ordinance" TargetMode="External"/><Relationship Id="rId649" Type="http://schemas.openxmlformats.org/officeDocument/2006/relationships/hyperlink" Target="https://www.dir.ca.gov/dwc/FORMS/EAMS%20Forms/ADJ/WCABDWCForm10.pdf" TargetMode="External"/><Relationship Id="rId856" Type="http://schemas.openxmlformats.org/officeDocument/2006/relationships/hyperlink" Target="http://www.bls.gov/web/laus/laumstrk.htm" TargetMode="External"/><Relationship Id="rId1181" Type="http://schemas.openxmlformats.org/officeDocument/2006/relationships/hyperlink" Target="http://www.ides.illinois.gov/Pages/default.aspx" TargetMode="External"/><Relationship Id="rId1279" Type="http://schemas.openxmlformats.org/officeDocument/2006/relationships/hyperlink" Target="https://www.nycourts.gov/ctapps/Decisions/2017/May17/35opn17-Decision.pdf" TargetMode="External"/><Relationship Id="rId1402" Type="http://schemas.openxmlformats.org/officeDocument/2006/relationships/hyperlink" Target="http://www1.nyc.gov/assets/cchr/downloads/pdf/publications/Pregnancy_Poster_2017.pdf" TargetMode="External"/><Relationship Id="rId1486" Type="http://schemas.openxmlformats.org/officeDocument/2006/relationships/hyperlink" Target="http://www.wcb.ny.gov/content/main/forms/c8_1.pdf" TargetMode="External"/><Relationship Id="rId1707" Type="http://schemas.openxmlformats.org/officeDocument/2006/relationships/hyperlink" Target="https://www.tdi.texas.gov/forms/form20medical.html" TargetMode="External"/><Relationship Id="rId190" Type="http://schemas.openxmlformats.org/officeDocument/2006/relationships/hyperlink" Target="http://www.dir.ca.gov/dlse/Victims_of_Domestic_Violence_Leave_Notice.pdf" TargetMode="External"/><Relationship Id="rId204" Type="http://schemas.openxmlformats.org/officeDocument/2006/relationships/hyperlink" Target="http://sfgov.org/olse/sites/default/files/Document/2017%20-%20Joint%20Paid%20Sick%20leave%20poster%20electronic2.pdf" TargetMode="External"/><Relationship Id="rId288" Type="http://schemas.openxmlformats.org/officeDocument/2006/relationships/hyperlink" Target="https://govt.westlaw.com/calregs/Browse/Home/California/CaliforniaCodeofRegulations?guid=IA340484DFCB84B1C98715F2D2F1006D7&amp;originationContext=documenttoc&amp;transitionType=Default&amp;contextData=(sc.Default)" TargetMode="External"/><Relationship Id="rId411" Type="http://schemas.openxmlformats.org/officeDocument/2006/relationships/hyperlink" Target="http://www.dir.ca.gov/dosh/etools/09-031/tools.htm" TargetMode="External"/><Relationship Id="rId509" Type="http://schemas.openxmlformats.org/officeDocument/2006/relationships/hyperlink" Target="http://file.lacounty.gov/dca/cms1_245570.pdf" TargetMode="External"/><Relationship Id="rId1041" Type="http://schemas.openxmlformats.org/officeDocument/2006/relationships/hyperlink" Target="http://www.myfloridacfo.com/Division/WC/Employer/boc.htm" TargetMode="External"/><Relationship Id="rId1139" Type="http://schemas.openxmlformats.org/officeDocument/2006/relationships/hyperlink" Target="http://www.ides.illinois.gov/IDES%20Forms%20and%20Publications/Notice.pdf" TargetMode="External"/><Relationship Id="rId1346" Type="http://schemas.openxmlformats.org/officeDocument/2006/relationships/hyperlink" Target="https://www.ny.gov/paid-family-leave-calculator" TargetMode="External"/><Relationship Id="rId1693" Type="http://schemas.openxmlformats.org/officeDocument/2006/relationships/hyperlink" Target="https://www.tdi.texas.gov/forms/dwc/dwc032desdoc.pdf" TargetMode="External"/><Relationship Id="rId495" Type="http://schemas.openxmlformats.org/officeDocument/2006/relationships/hyperlink" Target="https://www.dir.ca.gov/DLSE/LC_90.2_EE_Notice.pdf" TargetMode="External"/><Relationship Id="rId716" Type="http://schemas.openxmlformats.org/officeDocument/2006/relationships/hyperlink" Target="https://www.cga.ct.gov/current/pub/chap_700c.htm" TargetMode="External"/><Relationship Id="rId923" Type="http://schemas.openxmlformats.org/officeDocument/2006/relationships/hyperlink" Target="http://www.leg.state.fl.us/Statutes/index.cfm?App_mode=Display_Statute&amp;Search_String=&amp;URL=0400-0499/0450/0450PARTIContentsIndex.html" TargetMode="External"/><Relationship Id="rId1553" Type="http://schemas.openxmlformats.org/officeDocument/2006/relationships/hyperlink" Target="http://www.dol.gov/whd/regs/compliance/whdfs34.htm" TargetMode="External"/><Relationship Id="rId52" Type="http://schemas.openxmlformats.org/officeDocument/2006/relationships/hyperlink" Target="http://www.dol.gov/whd/resources/posters.htm" TargetMode="External"/><Relationship Id="rId148" Type="http://schemas.openxmlformats.org/officeDocument/2006/relationships/hyperlink" Target="https://www.dfeh.ca.gov/Employment/" TargetMode="External"/><Relationship Id="rId355" Type="http://schemas.openxmlformats.org/officeDocument/2006/relationships/hyperlink" Target="http://www.dir.ca.gov/" TargetMode="External"/><Relationship Id="rId562" Type="http://schemas.openxmlformats.org/officeDocument/2006/relationships/hyperlink" Target="http://www.dir.ca.gov/dosh/dosh_publications/Access_Sp.pdf" TargetMode="External"/><Relationship Id="rId1192" Type="http://schemas.openxmlformats.org/officeDocument/2006/relationships/hyperlink" Target="http://www.iwcc.illinois.gov/ic50FORM.pdf" TargetMode="External"/><Relationship Id="rId1206" Type="http://schemas.openxmlformats.org/officeDocument/2006/relationships/hyperlink" Target="http://www.iwcc.il.gov/IG090111.pdf" TargetMode="External"/><Relationship Id="rId1413" Type="http://schemas.openxmlformats.org/officeDocument/2006/relationships/hyperlink" Target="https://www.labor.ny.gov/formsdocs/wp/LS110S.pdf" TargetMode="External"/><Relationship Id="rId1620" Type="http://schemas.openxmlformats.org/officeDocument/2006/relationships/hyperlink" Target="https://texasattorneygeneral.gov/opinions/opinions/51paxton/op/2016/kp0070.pdf" TargetMode="External"/><Relationship Id="rId215" Type="http://schemas.openxmlformats.org/officeDocument/2006/relationships/hyperlink" Target="http://www.dir.ca.gov/DLSE/Publications/Paid_Sick_Days_Poster_Template_(11_2014).pdf" TargetMode="External"/><Relationship Id="rId422" Type="http://schemas.openxmlformats.org/officeDocument/2006/relationships/hyperlink" Target="https://www.osha.gov/recordkeeping/NAICScodesforelectronicsubmission.pdf" TargetMode="External"/><Relationship Id="rId867" Type="http://schemas.openxmlformats.org/officeDocument/2006/relationships/hyperlink" Target="http://wcc.state.ct.us/download/acrobat/30c.pdf" TargetMode="External"/><Relationship Id="rId1052" Type="http://schemas.openxmlformats.org/officeDocument/2006/relationships/hyperlink" Target="http://www.amlegal.com/nxt/gateway.dll/Illinois/chicago_il/title2citygovernmentandadministration/chapter2-160humanrights?f=templates$fn=default.htm$3.0$vid=amlegal:chicago_il$anc=JD_2-160-054" TargetMode="External"/><Relationship Id="rId1497" Type="http://schemas.openxmlformats.org/officeDocument/2006/relationships/hyperlink" Target="http://www.wcb.ny.gov/content/main/Employers/EmployerHandbook.pdf" TargetMode="External"/><Relationship Id="rId1718" Type="http://schemas.openxmlformats.org/officeDocument/2006/relationships/hyperlink" Target="http://www.tdi.texas.gov/forms/dwc/notice6s.pdf" TargetMode="External"/><Relationship Id="rId299" Type="http://schemas.openxmlformats.org/officeDocument/2006/relationships/hyperlink" Target="http://www.edd.ca.gov/Disability/" TargetMode="External"/><Relationship Id="rId727" Type="http://schemas.openxmlformats.org/officeDocument/2006/relationships/hyperlink" Target="http://www.cga.ct.gov/current/pub/chap_558.htm" TargetMode="External"/><Relationship Id="rId934" Type="http://schemas.openxmlformats.org/officeDocument/2006/relationships/hyperlink" Target="http://www.ecfr.gov/cgi-bin/text-idx?SID=acf20418a0ee5ddcfb5c16646563bfae&amp;tpl=/ecfrbrowse/Title29/29cfr570_main_02.tpl" TargetMode="External"/><Relationship Id="rId1357" Type="http://schemas.openxmlformats.org/officeDocument/2006/relationships/hyperlink" Target="https://www.labor.ny.gov/formsdocs/wp/LS207.pdf" TargetMode="External"/><Relationship Id="rId1564" Type="http://schemas.openxmlformats.org/officeDocument/2006/relationships/hyperlink" Target="http://www.statutes.legis.state.tx.us/Docs/LA/htm/LA.51.htm" TargetMode="External"/><Relationship Id="rId63" Type="http://schemas.openxmlformats.org/officeDocument/2006/relationships/hyperlink" Target="https://www.hr360.com/WorkArea/linkit.aspx?LinkIdentifier=id&amp;ItemID=2851" TargetMode="External"/><Relationship Id="rId159" Type="http://schemas.openxmlformats.org/officeDocument/2006/relationships/hyperlink" Target="https://govt.westlaw.com/calregs/Document/I7D0D5F6F02064B09BB18C50AE51A2A8F?viewType=FullText&amp;originationContext=documenttoc&amp;transitionType=CategoryPageItem&amp;contextData=(sc.Default)" TargetMode="External"/><Relationship Id="rId366" Type="http://schemas.openxmlformats.org/officeDocument/2006/relationships/hyperlink" Target="https://www.malibucity.org/MinimumWage" TargetMode="External"/><Relationship Id="rId573" Type="http://schemas.openxmlformats.org/officeDocument/2006/relationships/hyperlink" Target="https://www.hr360.com/WorkArea/linkit.aspx?LinkIdentifier=id&amp;ItemID=11566&amp;libID=11810" TargetMode="External"/><Relationship Id="rId780" Type="http://schemas.openxmlformats.org/officeDocument/2006/relationships/hyperlink" Target="http://www.cga.ct.gov/2001/pub/Chap558.htm" TargetMode="External"/><Relationship Id="rId1217" Type="http://schemas.openxmlformats.org/officeDocument/2006/relationships/hyperlink" Target="http://www.iwcc.il.gov/selfinsurance.htm" TargetMode="External"/><Relationship Id="rId1424" Type="http://schemas.openxmlformats.org/officeDocument/2006/relationships/hyperlink" Target="https://www.labor.ny.gov/formsdocs/wp/LS287.pdf" TargetMode="External"/><Relationship Id="rId1631" Type="http://schemas.openxmlformats.org/officeDocument/2006/relationships/hyperlink" Target="https://www.acf.hhs.gov/css/resource/multistate-employer-registration-form-instructions" TargetMode="External"/><Relationship Id="rId226" Type="http://schemas.openxmlformats.org/officeDocument/2006/relationships/hyperlink" Target="https://www.hr360.com/WorkArea/linkit.aspx?LinkIdentifier=id&amp;ItemID=2943" TargetMode="External"/><Relationship Id="rId433" Type="http://schemas.openxmlformats.org/officeDocument/2006/relationships/hyperlink" Target="http://www.dir.ca.gov/OPRL/ComputerSoftware.pdf" TargetMode="External"/><Relationship Id="rId878" Type="http://schemas.openxmlformats.org/officeDocument/2006/relationships/hyperlink" Target="http://wcc.state.ct.us/download/acrobat/44.pdf" TargetMode="External"/><Relationship Id="rId1063" Type="http://schemas.openxmlformats.org/officeDocument/2006/relationships/hyperlink" Target="http://www.ilga.gov/legislation/ilcs/ilcs3.asp?ActID=2417&amp;ChapterID=68" TargetMode="External"/><Relationship Id="rId1270" Type="http://schemas.openxmlformats.org/officeDocument/2006/relationships/hyperlink" Target="https://dhr.ny.gov/law" TargetMode="External"/><Relationship Id="rId640" Type="http://schemas.openxmlformats.org/officeDocument/2006/relationships/hyperlink" Target="http://www.dir.ca.gov/dwc/forms.html" TargetMode="External"/><Relationship Id="rId738" Type="http://schemas.openxmlformats.org/officeDocument/2006/relationships/hyperlink" Target="https://www.gpo.gov/fdsys/pkg/USCOURTS-ctd-3_16-cv-01938/pdf/USCOURTS-ctd-3_16-cv-01938-0.pdf" TargetMode="External"/><Relationship Id="rId945" Type="http://schemas.openxmlformats.org/officeDocument/2006/relationships/hyperlink" Target="http://www.leg.state.fl.us/statutes/index.cfm?App_mode=Display_Statute&amp;URL=0700-0799/0760/0760PartIContentsIndex.html&amp;StatuteYear=2017&amp;Title=%2D%3E2017%2D%3EChapter%20760%2D%3EPart%20I" TargetMode="External"/><Relationship Id="rId1368" Type="http://schemas.openxmlformats.org/officeDocument/2006/relationships/hyperlink" Target="https://www.nynewhire.com/NYNewHireLogin.jsp" TargetMode="External"/><Relationship Id="rId1575" Type="http://schemas.openxmlformats.org/officeDocument/2006/relationships/hyperlink" Target="http://www.twc.state.tx.us/ui/lablaw/parental-consent-employ-child-solicit.pdf" TargetMode="External"/><Relationship Id="rId74" Type="http://schemas.openxmlformats.org/officeDocument/2006/relationships/hyperlink" Target="http://www.dol.gov/olms/regs/compliance/EO13496.htm" TargetMode="External"/><Relationship Id="rId377" Type="http://schemas.openxmlformats.org/officeDocument/2006/relationships/hyperlink" Target="https://www.sanleandro.org/depts/cityhall/mwo.asp" TargetMode="External"/><Relationship Id="rId500" Type="http://schemas.openxmlformats.org/officeDocument/2006/relationships/hyperlink" Target="http://clkrep.lacity.org/onlinedocs/2014/14-0746_ORD_184653_12-9-16.pdf" TargetMode="External"/><Relationship Id="rId584" Type="http://schemas.openxmlformats.org/officeDocument/2006/relationships/hyperlink" Target="http://leginfo.legislature.ca.gov/faces/billNavClient.xhtml?bill_id=201520160AB1847" TargetMode="External"/><Relationship Id="rId805" Type="http://schemas.openxmlformats.org/officeDocument/2006/relationships/hyperlink" Target="http://www.cga.ct.gov/current/pub/chap_669.htm" TargetMode="External"/><Relationship Id="rId1130" Type="http://schemas.openxmlformats.org/officeDocument/2006/relationships/hyperlink" Target="https://www.hr360.com/WorkArea/linkit.aspx?LinkIdentifier=id&amp;ItemID=3810" TargetMode="External"/><Relationship Id="rId1228" Type="http://schemas.openxmlformats.org/officeDocument/2006/relationships/hyperlink" Target="http://labor.ny.gov/workerprotection/laborstandards/workprot/hrswork.shtm" TargetMode="External"/><Relationship Id="rId1435" Type="http://schemas.openxmlformats.org/officeDocument/2006/relationships/hyperlink" Target="https://www.hr360.com/WorkArea/linkit.aspx?LinkIdentifier=id&amp;ItemID=3810" TargetMode="External"/><Relationship Id="rId5" Type="http://schemas.openxmlformats.org/officeDocument/2006/relationships/footnotes" Target="footnotes.xml"/><Relationship Id="rId237" Type="http://schemas.openxmlformats.org/officeDocument/2006/relationships/hyperlink" Target="https://govt.westlaw.com/calregs/Document/I7D101FEC0259428E89A9CF9CDCEE4D35?viewType=FullText&amp;originationContext=documenttoc&amp;transitionType=CategoryPageItem&amp;contextData=(sc.Default)" TargetMode="External"/><Relationship Id="rId791" Type="http://schemas.openxmlformats.org/officeDocument/2006/relationships/hyperlink" Target="http://www1.ctdol.state.ct.us/newhires/" TargetMode="External"/><Relationship Id="rId889" Type="http://schemas.openxmlformats.org/officeDocument/2006/relationships/hyperlink" Target="http://wcc.state.ct.us/" TargetMode="External"/><Relationship Id="rId1074" Type="http://schemas.openxmlformats.org/officeDocument/2006/relationships/hyperlink" Target="http://www.ilga.gov/legislation/ilcs/ilcs3.asp?ActID=1860&amp;ChapterID=50" TargetMode="External"/><Relationship Id="rId1642" Type="http://schemas.openxmlformats.org/officeDocument/2006/relationships/hyperlink" Target="http://www.twc.state.tx.us/ui/lablaw/llcl70s.pdf" TargetMode="External"/><Relationship Id="rId444" Type="http://schemas.openxmlformats.org/officeDocument/2006/relationships/hyperlink" Target="http://www.dir.ca.gov/dlse/DistrictOffices.htm" TargetMode="External"/><Relationship Id="rId651" Type="http://schemas.openxmlformats.org/officeDocument/2006/relationships/hyperlink" Target="https://www.dir.ca.gov/dwc/FORMS/WCABForm24.pdf" TargetMode="External"/><Relationship Id="rId749" Type="http://schemas.openxmlformats.org/officeDocument/2006/relationships/hyperlink" Target="http://www.cga.ct.gov/2011/ACT/Pa/pdf/2011PA-00052-R00SB-00913-PA.pdf" TargetMode="External"/><Relationship Id="rId1281" Type="http://schemas.openxmlformats.org/officeDocument/2006/relationships/hyperlink" Target="https://dhr.ny.gov/law" TargetMode="External"/><Relationship Id="rId1379" Type="http://schemas.openxmlformats.org/officeDocument/2006/relationships/hyperlink" Target="https://www.labor.ny.gov/formsdocs/wp/ellsformsandpublications.shtm" TargetMode="External"/><Relationship Id="rId1502" Type="http://schemas.openxmlformats.org/officeDocument/2006/relationships/hyperlink" Target="http://www.txdps.state.tx.us/administration/crime_records/pages/index.htm" TargetMode="External"/><Relationship Id="rId1586" Type="http://schemas.openxmlformats.org/officeDocument/2006/relationships/hyperlink" Target="http://www.twc.state.tx.us/news/efte/texas_payday_law_deduction_summary.html" TargetMode="External"/><Relationship Id="rId290" Type="http://schemas.openxmlformats.org/officeDocument/2006/relationships/hyperlink" Target="http://leginfo.legislature.ca.gov/faces/codes_displaySection.xhtml?lawCode=LAB&amp;sectionNum=230.1." TargetMode="External"/><Relationship Id="rId304" Type="http://schemas.openxmlformats.org/officeDocument/2006/relationships/hyperlink" Target="http://www.leginfo.ca.gov/pub/13-14/bill/sen/sb_0751-0800/sb_770_cfa_20130905_174219_sen_floor.html" TargetMode="External"/><Relationship Id="rId388" Type="http://schemas.openxmlformats.org/officeDocument/2006/relationships/hyperlink" Target="https://eddservices.edd.ca.gov/tap/secure/ctp/silverlight/gentax.html" TargetMode="External"/><Relationship Id="rId511" Type="http://schemas.openxmlformats.org/officeDocument/2006/relationships/hyperlink" Target="http://www2.oaklandnet.com/government/o/CityAdministration/o/ContractingandPurchasing/OAK061391" TargetMode="External"/><Relationship Id="rId609" Type="http://schemas.openxmlformats.org/officeDocument/2006/relationships/hyperlink" Target="http://www.dir.ca.gov/dosh/dosh_publications/smoking.html" TargetMode="External"/><Relationship Id="rId956" Type="http://schemas.openxmlformats.org/officeDocument/2006/relationships/hyperlink" Target="http://www.uscis.gov/e-verify" TargetMode="External"/><Relationship Id="rId1141" Type="http://schemas.openxmlformats.org/officeDocument/2006/relationships/hyperlink" Target="http://www.ilga.gov/legislation/ilcs/ilcs3.asp?ActID=2417&amp;ChapterID=68" TargetMode="External"/><Relationship Id="rId1239" Type="http://schemas.openxmlformats.org/officeDocument/2006/relationships/hyperlink" Target="https://labor.ny.gov/formsdocs/wp/P882.pdf" TargetMode="External"/><Relationship Id="rId85" Type="http://schemas.openxmlformats.org/officeDocument/2006/relationships/hyperlink" Target="http://www.ecfr.gov/cgi-bin/text-idx?SID=ae06a326bdae6a337e6c3c61bd20d986&amp;node=29:3.1.1.3.54.1.489.3&amp;rgn=div8" TargetMode="External"/><Relationship Id="rId150" Type="http://schemas.openxmlformats.org/officeDocument/2006/relationships/hyperlink" Target="https://leginfo.legislature.ca.gov/faces/codes_displayText.xhtml?lawCode=GOV&amp;division=3.&amp;title=2.&amp;part=2.8.&amp;chapter=6.&amp;article=1." TargetMode="External"/><Relationship Id="rId595" Type="http://schemas.openxmlformats.org/officeDocument/2006/relationships/hyperlink" Target="http://www.leginfo.ca.gov/pub/11-12/bill/asm/ab_0451-0500/ab_469_bill_20111009_chaptered.pdf" TargetMode="External"/><Relationship Id="rId816" Type="http://schemas.openxmlformats.org/officeDocument/2006/relationships/hyperlink" Target="http://www.ct.gov/chro/lib/chro/Sexual_Harassment_Flyer.pdf" TargetMode="External"/><Relationship Id="rId1001" Type="http://schemas.openxmlformats.org/officeDocument/2006/relationships/hyperlink" Target="http://www.floridajobs.org/job-seekers-community-services/reemployment-assistance-center/employers" TargetMode="External"/><Relationship Id="rId1446" Type="http://schemas.openxmlformats.org/officeDocument/2006/relationships/hyperlink" Target="http://www1.nyc.gov/site/doh/business/food-operators/smoking-legislation.page" TargetMode="External"/><Relationship Id="rId1653" Type="http://schemas.openxmlformats.org/officeDocument/2006/relationships/hyperlink" Target="http://www.twc.state.tx.us/files/businesses/texas-unemployment-compensation-act-and-texas-payday-law-poster-spanish-twc.pdf" TargetMode="External"/><Relationship Id="rId248" Type="http://schemas.openxmlformats.org/officeDocument/2006/relationships/hyperlink" Target="http://www.dfeh.ca.gov/wp-content/uploads/sites/32/2017/06/DFEH-Pregnancy-CertificationHealthCareProvider.pdf" TargetMode="External"/><Relationship Id="rId455" Type="http://schemas.openxmlformats.org/officeDocument/2006/relationships/hyperlink" Target="http://leginfo.legislature.ca.gov/faces/codes_displaySection.xhtml?lawCode=CIV&amp;sectionNum=1798.82" TargetMode="External"/><Relationship Id="rId662" Type="http://schemas.openxmlformats.org/officeDocument/2006/relationships/hyperlink" Target="http://www.dir.ca.gov/InjuredWorkerGuidebook/InjuredWorkerGuidebook.html" TargetMode="External"/><Relationship Id="rId1085" Type="http://schemas.openxmlformats.org/officeDocument/2006/relationships/hyperlink" Target="http://www.uscis.gov/portal/site/uscis/menuitem.eb1d4c2a3e5b9ac89243c6a7543f6d1a/?vgnextoid=75bce2e261405110VgnVCM1000004718190aRCRD&amp;vgnextchannel=75bce2e261405110VgnVCM1000004718190aRCRD" TargetMode="External"/><Relationship Id="rId1292" Type="http://schemas.openxmlformats.org/officeDocument/2006/relationships/hyperlink" Target="http://public.leginfo.state.ny.us/LAWSSEAF.cgi?QUERYTYPE=LAWS+&amp;QUERYDATA=$$MIL252$$@TXMIL0252+&amp;LIST=LAW+&amp;BROWSER=EXPLORER+&amp;TOKEN=37584691+&amp;TARGET=VIEW" TargetMode="External"/><Relationship Id="rId1306" Type="http://schemas.openxmlformats.org/officeDocument/2006/relationships/hyperlink" Target="http://www1.nyc.gov/site/dca/about/paid-sick-leave-FAQs.page" TargetMode="External"/><Relationship Id="rId1513" Type="http://schemas.openxmlformats.org/officeDocument/2006/relationships/hyperlink" Target="http://www.dol.gov/whd/regs/compliance/whdfs43.pdf" TargetMode="External"/><Relationship Id="rId1720" Type="http://schemas.openxmlformats.org/officeDocument/2006/relationships/hyperlink" Target="http://www.tdi.texas.gov/forms/dwc/notice7s.pdf" TargetMode="External"/><Relationship Id="rId12" Type="http://schemas.openxmlformats.org/officeDocument/2006/relationships/hyperlink" Target="http://www.eeoc.gov/laws/statutes/pregnancy.cfm" TargetMode="External"/><Relationship Id="rId108" Type="http://schemas.openxmlformats.org/officeDocument/2006/relationships/hyperlink" Target="http://www.ecfr.gov/cgi-bin/text-idx?SID=acf20418a0ee5ddcfb5c16646563bfae&amp;tpl=/ecfrbrowse/Title29/29cfr570_main_02.tpl" TargetMode="External"/><Relationship Id="rId315" Type="http://schemas.openxmlformats.org/officeDocument/2006/relationships/hyperlink" Target="http://leginfo.legislature.ca.gov/faces/codes_displayText.xhtml?lawCode=LAB&amp;division=3.&amp;title=&amp;part=&amp;chapter=2.&amp;article=2.5." TargetMode="External"/><Relationship Id="rId522" Type="http://schemas.openxmlformats.org/officeDocument/2006/relationships/hyperlink" Target="http://sfgov.org/olse/sites/default/files/Document/minimum%20wage%20poster%20v%206.2.pdf" TargetMode="External"/><Relationship Id="rId967" Type="http://schemas.openxmlformats.org/officeDocument/2006/relationships/hyperlink" Target="https://www.hr360.com/WorkArea/linkit.aspx?LinkIdentifier=id&amp;ItemID=2840" TargetMode="External"/><Relationship Id="rId1152" Type="http://schemas.openxmlformats.org/officeDocument/2006/relationships/hyperlink" Target="http://www.idph.state.il.us/pdf/ChokingPoster.pdf" TargetMode="External"/><Relationship Id="rId1597" Type="http://schemas.openxmlformats.org/officeDocument/2006/relationships/hyperlink" Target="http://www.capitol.state.tx.us/tlodocs/85R/billtext/pdf/HB00088F.pdf" TargetMode="External"/><Relationship Id="rId96" Type="http://schemas.openxmlformats.org/officeDocument/2006/relationships/hyperlink" Target="http://www.dol.gov/whd/regs/compliance/whdfs43.pdf" TargetMode="External"/><Relationship Id="rId161" Type="http://schemas.openxmlformats.org/officeDocument/2006/relationships/hyperlink" Target="https://govt.westlaw.com/calregs/Document/I1A90B18CAFCC4555B229643372695880?viewType=FullText&amp;originationContext=documenttoc&amp;transitionType=CategoryPageItem&amp;contextData=(sc.Default)&amp;bhcp=1" TargetMode="External"/><Relationship Id="rId399" Type="http://schemas.openxmlformats.org/officeDocument/2006/relationships/hyperlink" Target="https://www.osha.gov/dcsp/osp/" TargetMode="External"/><Relationship Id="rId827" Type="http://schemas.openxmlformats.org/officeDocument/2006/relationships/hyperlink" Target="https://www.ctdol.state.ct.us/gendocs/SS46a%20Pregnancy%20Disability%20Poster%20spanish.pdf" TargetMode="External"/><Relationship Id="rId1012" Type="http://schemas.openxmlformats.org/officeDocument/2006/relationships/hyperlink" Target="http://www.myfloridacfo.com/Division/WC/PublicationsFormsManualsReports/Forms/Default.htm" TargetMode="External"/><Relationship Id="rId1457" Type="http://schemas.openxmlformats.org/officeDocument/2006/relationships/hyperlink" Target="https://labor.ny.gov/ui/employer.shtm" TargetMode="External"/><Relationship Id="rId1664" Type="http://schemas.openxmlformats.org/officeDocument/2006/relationships/hyperlink" Target="http://www.statutes.legis.state.tx.us/Docs/LA/htm/LA.407A.htm" TargetMode="External"/><Relationship Id="rId259" Type="http://schemas.openxmlformats.org/officeDocument/2006/relationships/hyperlink" Target="https://www.dol.gov/general/topic/benefits-leave/fmla" TargetMode="External"/><Relationship Id="rId466" Type="http://schemas.openxmlformats.org/officeDocument/2006/relationships/hyperlink" Target="http://www.dfeh.ca.gov/wp-content/uploads/sites/32/2017/06/DFEH_WorkPlaceDiscriminationHarassmentPoster_SP-1.pdf" TargetMode="External"/><Relationship Id="rId673" Type="http://schemas.openxmlformats.org/officeDocument/2006/relationships/hyperlink" Target="http://www.statefundca.com/?WT.svl=5" TargetMode="External"/><Relationship Id="rId880" Type="http://schemas.openxmlformats.org/officeDocument/2006/relationships/hyperlink" Target="http://wcc.state.ct.us/download/acrobat/HIPAARel.pdf" TargetMode="External"/><Relationship Id="rId1096" Type="http://schemas.openxmlformats.org/officeDocument/2006/relationships/hyperlink" Target="http://www.illinois.gov/idol/Laws-Rules/FLS/Pages/minimum-wage-law.aspx" TargetMode="External"/><Relationship Id="rId1317" Type="http://schemas.openxmlformats.org/officeDocument/2006/relationships/hyperlink" Target="http://www1.nyc.gov/assets/dca/downloads/pdf/about/PaidSickLeave-MandatoryNotice-English.pdf" TargetMode="External"/><Relationship Id="rId1524" Type="http://schemas.openxmlformats.org/officeDocument/2006/relationships/hyperlink" Target="http://www.dol.gov/whd/regs/compliance/whdfs43.pdf" TargetMode="External"/><Relationship Id="rId23" Type="http://schemas.openxmlformats.org/officeDocument/2006/relationships/hyperlink" Target="https://www.hr360.com/WorkArea/linkit.aspx?LinkIdentifier=id&amp;ItemID=2943" TargetMode="External"/><Relationship Id="rId119" Type="http://schemas.openxmlformats.org/officeDocument/2006/relationships/hyperlink" Target="http://www.dir.ca.gov/dlse/MinorsSummaryCharts.pdf" TargetMode="External"/><Relationship Id="rId326" Type="http://schemas.openxmlformats.org/officeDocument/2006/relationships/hyperlink" Target="https://leginfo.legislature.ca.gov/faces/billNavClient.xhtml?bill_id=201720180AB450" TargetMode="External"/><Relationship Id="rId533" Type="http://schemas.openxmlformats.org/officeDocument/2006/relationships/hyperlink" Target="http://sfgov.org/olse/health-care-security-ordinance-hcso" TargetMode="External"/><Relationship Id="rId978" Type="http://schemas.openxmlformats.org/officeDocument/2006/relationships/hyperlink" Target="http://www.dol.gov/whd/overtime_pay.htm" TargetMode="External"/><Relationship Id="rId1163" Type="http://schemas.openxmlformats.org/officeDocument/2006/relationships/hyperlink" Target="https://www.cookcountyil.gov/service/earned-sick-leave-ordinance-0" TargetMode="External"/><Relationship Id="rId1370" Type="http://schemas.openxmlformats.org/officeDocument/2006/relationships/hyperlink" Target="https://www.nynewhire.com/index.jsp" TargetMode="External"/><Relationship Id="rId740" Type="http://schemas.openxmlformats.org/officeDocument/2006/relationships/hyperlink" Target="http://www.jud.ct.gov/Publications/JA027.pdf" TargetMode="External"/><Relationship Id="rId838" Type="http://schemas.openxmlformats.org/officeDocument/2006/relationships/hyperlink" Target="http://www.cga.ct.gov/current/pub/chap_815f.htm" TargetMode="External"/><Relationship Id="rId1023" Type="http://schemas.openxmlformats.org/officeDocument/2006/relationships/hyperlink" Target="http://www.myfloridacfo.com/Division/WC/pdf/information_brochure_for_employers2_SPAN_print.pdf" TargetMode="External"/><Relationship Id="rId1468" Type="http://schemas.openxmlformats.org/officeDocument/2006/relationships/hyperlink" Target="http://www1.nyc.gov/assets/dca/downloads/pdf/about/FairWorkweek-LawRules.pdf" TargetMode="External"/><Relationship Id="rId1675" Type="http://schemas.openxmlformats.org/officeDocument/2006/relationships/hyperlink" Target="http://www.twc.state.tx.us/customers/bemp/unemployment-tax.html" TargetMode="External"/><Relationship Id="rId172" Type="http://schemas.openxmlformats.org/officeDocument/2006/relationships/hyperlink" Target="https://leginfo.legislature.ca.gov/faces/codes_displayText.xhtml?lawCode=LAB&amp;division=2.&amp;title=&amp;part=1.&amp;chapter=1.&amp;article=1." TargetMode="External"/><Relationship Id="rId477" Type="http://schemas.openxmlformats.org/officeDocument/2006/relationships/hyperlink" Target="http://www.edd.ca.gov/pdf_pub_ctr/de1857d.pdf" TargetMode="External"/><Relationship Id="rId600" Type="http://schemas.openxmlformats.org/officeDocument/2006/relationships/hyperlink" Target="http://dp.cdn.sos.ca.gov/forms/sf-dp1.pdf" TargetMode="External"/><Relationship Id="rId684" Type="http://schemas.openxmlformats.org/officeDocument/2006/relationships/hyperlink" Target="http://www.ecfr.gov/cgi-bin/text-idx?SID=acf20418a0ee5ddcfb5c16646563bfae&amp;tpl=/ecfrbrowse/Title29/29cfr570_main_02.tpl" TargetMode="External"/><Relationship Id="rId1230" Type="http://schemas.openxmlformats.org/officeDocument/2006/relationships/hyperlink" Target="http://labor.ny.gov/workerprotection/laborstandards/workprot/fedproc.shtm" TargetMode="External"/><Relationship Id="rId1328" Type="http://schemas.openxmlformats.org/officeDocument/2006/relationships/hyperlink" Target="https://www.nysenate.gov/legislation/laws/WKC/201" TargetMode="External"/><Relationship Id="rId1535" Type="http://schemas.openxmlformats.org/officeDocument/2006/relationships/hyperlink" Target="http://www.dol.gov/whd/regs/compliance/whdfs43.pdf" TargetMode="External"/><Relationship Id="rId337" Type="http://schemas.openxmlformats.org/officeDocument/2006/relationships/hyperlink" Target="http://www.dir.ca.gov/IWC/IWCArticle5.pdf" TargetMode="External"/><Relationship Id="rId891" Type="http://schemas.openxmlformats.org/officeDocument/2006/relationships/hyperlink" Target="http://wcc.state.ct.us/wcc/crb.htm" TargetMode="External"/><Relationship Id="rId905" Type="http://schemas.openxmlformats.org/officeDocument/2006/relationships/hyperlink" Target="http://www.myfloridalicense.com/dbpr/reg/childlabor/documents/ChildLaborPoster07.18.16.pdf" TargetMode="External"/><Relationship Id="rId989" Type="http://schemas.openxmlformats.org/officeDocument/2006/relationships/hyperlink" Target="http://www.myfloridacfo.com/Division/WC/pdf/WC-Broken-Arm-Poster-Final-March-2010.pdf" TargetMode="External"/><Relationship Id="rId34" Type="http://schemas.openxmlformats.org/officeDocument/2006/relationships/hyperlink" Target="http://www.sba.gov/districtoffices" TargetMode="External"/><Relationship Id="rId544" Type="http://schemas.openxmlformats.org/officeDocument/2006/relationships/hyperlink" Target="http://sfgov.org/olse/sites/default/files/FileCenter/Documents/13056-FRERO_Notice_2015_09_09_final.pdf" TargetMode="External"/><Relationship Id="rId751" Type="http://schemas.openxmlformats.org/officeDocument/2006/relationships/hyperlink" Target="http://www.cga.ct.gov/2011/ACT/Pa/pdf/2011PA-00052-R00SB-00913-PA.pdf" TargetMode="External"/><Relationship Id="rId849" Type="http://schemas.openxmlformats.org/officeDocument/2006/relationships/hyperlink" Target="http://www.cga.ct.gov/current/pub/chap_557.htm" TargetMode="External"/><Relationship Id="rId1174" Type="http://schemas.openxmlformats.org/officeDocument/2006/relationships/hyperlink" Target="http://www.ides.illinois.gov/Pages/10%20Things%20You%20Should%20Know.aspx" TargetMode="External"/><Relationship Id="rId1381" Type="http://schemas.openxmlformats.org/officeDocument/2006/relationships/hyperlink" Target="https://www.labor.ny.gov/workerprotection/laborstandards/faq.shtm" TargetMode="External"/><Relationship Id="rId1479" Type="http://schemas.openxmlformats.org/officeDocument/2006/relationships/hyperlink" Target="http://www.wcb.ny.gov/content/main/forms/Forms_EMPLOYER.jsp" TargetMode="External"/><Relationship Id="rId1602" Type="http://schemas.openxmlformats.org/officeDocument/2006/relationships/hyperlink" Target="http://www.twc.state.tx.us/jobseekers/employee-rights-laws" TargetMode="External"/><Relationship Id="rId1686" Type="http://schemas.openxmlformats.org/officeDocument/2006/relationships/hyperlink" Target="http://www.tdi.texas.gov/forms/dwc/newempnotice011.pdf" TargetMode="External"/><Relationship Id="rId183" Type="http://schemas.openxmlformats.org/officeDocument/2006/relationships/hyperlink" Target="http://www.leginfo.ca.gov/pub/13-14/bill/sen/sb_0351-0400/sb_400_bill_20131011_chaptered.pdf" TargetMode="External"/><Relationship Id="rId390" Type="http://schemas.openxmlformats.org/officeDocument/2006/relationships/hyperlink" Target="http://www.leginfo.ca.gov/pub/11-12/bill/sen/sb_0451-0500/sb_459_bill_20111009_chaptered.pdf" TargetMode="External"/><Relationship Id="rId404" Type="http://schemas.openxmlformats.org/officeDocument/2006/relationships/hyperlink" Target="http://www.dol.gov/compliance/guide/osha.htm" TargetMode="External"/><Relationship Id="rId611" Type="http://schemas.openxmlformats.org/officeDocument/2006/relationships/hyperlink" Target="http://www.edd.ca.gov/unemployment/forms_and_publications.htm" TargetMode="External"/><Relationship Id="rId1034" Type="http://schemas.openxmlformats.org/officeDocument/2006/relationships/hyperlink" Target="http://www.myfloridacfo.com/Division/WC/pdf/DFWPman.pdf" TargetMode="External"/><Relationship Id="rId1241" Type="http://schemas.openxmlformats.org/officeDocument/2006/relationships/hyperlink" Target="http://labor.ny.gov/workerprotection/laborstandards/workprot/empagncy.shtm" TargetMode="External"/><Relationship Id="rId1339" Type="http://schemas.openxmlformats.org/officeDocument/2006/relationships/hyperlink" Target="http://www.wcb.ny.gov/PFL/pfl-regs-text.jsp" TargetMode="External"/><Relationship Id="rId250" Type="http://schemas.openxmlformats.org/officeDocument/2006/relationships/hyperlink" Target="http://www.dfeh.ca.gov/legal-records-and-reports/laws-and-regulations/" TargetMode="External"/><Relationship Id="rId488" Type="http://schemas.openxmlformats.org/officeDocument/2006/relationships/hyperlink" Target="http://www.dir.ca.gov/oprl/DPreWageDetermination.htm" TargetMode="External"/><Relationship Id="rId695" Type="http://schemas.openxmlformats.org/officeDocument/2006/relationships/hyperlink" Target="http://www.sots.ct.gov/sots/lib/sots/regulations/title_31/023.pdf" TargetMode="External"/><Relationship Id="rId709" Type="http://schemas.openxmlformats.org/officeDocument/2006/relationships/hyperlink" Target="http://www.ctdol.state.ct.us/wgwkstnd/poster-minorsrestaurant.pdf" TargetMode="External"/><Relationship Id="rId916" Type="http://schemas.openxmlformats.org/officeDocument/2006/relationships/hyperlink" Target="http://www.leg.state.fl.us/Statutes/index.cfm?App_mode=Display_Statute&amp;Search_String=&amp;URL=0400-0499/0450/0450PARTIContentsIndex.html" TargetMode="External"/><Relationship Id="rId1101" Type="http://schemas.openxmlformats.org/officeDocument/2006/relationships/hyperlink" Target="http://www.illinois.gov/idol/Pages/default.aspx" TargetMode="External"/><Relationship Id="rId1546" Type="http://schemas.openxmlformats.org/officeDocument/2006/relationships/hyperlink" Target="http://texreg.sos.state.tx.us/public/readtac$ext.ViewTAC?tac_view=4&amp;ti=40&amp;pt=20&amp;ch=817" TargetMode="External"/><Relationship Id="rId45" Type="http://schemas.openxmlformats.org/officeDocument/2006/relationships/hyperlink" Target="http://www.dol.gov/whd/resources/posters.htm" TargetMode="External"/><Relationship Id="rId110" Type="http://schemas.openxmlformats.org/officeDocument/2006/relationships/hyperlink" Target="http://www.dir.ca.gov/dlse/MinorsSummaryCharts.pdf" TargetMode="External"/><Relationship Id="rId348" Type="http://schemas.openxmlformats.org/officeDocument/2006/relationships/hyperlink" Target="http://www.courts.ca.gov/opinions/archive/S224611.PDF" TargetMode="External"/><Relationship Id="rId555" Type="http://schemas.openxmlformats.org/officeDocument/2006/relationships/hyperlink" Target="http://oag.ca.gov/human-trafficking/sb1193/counties" TargetMode="External"/><Relationship Id="rId762" Type="http://schemas.openxmlformats.org/officeDocument/2006/relationships/hyperlink" Target="http://www.ecfr.gov/cgi-bin/text-idx?SID=73d1baf033c9c46a985ed62f062e7b49&amp;mc=true&amp;node=se29.3.825_1126&amp;rgn=div8" TargetMode="External"/><Relationship Id="rId1185" Type="http://schemas.openxmlformats.org/officeDocument/2006/relationships/hyperlink" Target="http://www.ilga.gov/legislation/ilcs/ilcs3.asp?ActID=2402&amp;ChapAct=820%26nbsp%3bILCS%26nbsp%3b115/&amp;ChapterID=68&amp;ChapterName=EMPLOYMENT&amp;ActName=Illinois+Wage+Payment+and+Collection+Act." TargetMode="External"/><Relationship Id="rId1392" Type="http://schemas.openxmlformats.org/officeDocument/2006/relationships/hyperlink" Target="https://labor.ny.gov/workerprotection/publicwork/PWRateSch.shtm" TargetMode="External"/><Relationship Id="rId1406" Type="http://schemas.openxmlformats.org/officeDocument/2006/relationships/hyperlink" Target="http://www1.nyc.gov/site/dca/about/paid-sick-leave-law.page" TargetMode="External"/><Relationship Id="rId1613" Type="http://schemas.openxmlformats.org/officeDocument/2006/relationships/hyperlink" Target="http://www.uscis.gov/e-verify" TargetMode="External"/><Relationship Id="rId194" Type="http://schemas.openxmlformats.org/officeDocument/2006/relationships/hyperlink" Target="https://leginfo.legislature.ca.gov/faces/codes_displayText.xhtml?lawCode=LAB&amp;division=2.&amp;title=&amp;part=1.&amp;chapter=1.&amp;article=1." TargetMode="External"/><Relationship Id="rId208" Type="http://schemas.openxmlformats.org/officeDocument/2006/relationships/hyperlink" Target="http://leginfo.legislature.ca.gov/faces/billNavClient.xhtml?bill_id=201520160AB304" TargetMode="External"/><Relationship Id="rId415" Type="http://schemas.openxmlformats.org/officeDocument/2006/relationships/hyperlink" Target="http://www.dir.ca.gov/title8/3395.html" TargetMode="External"/><Relationship Id="rId622" Type="http://schemas.openxmlformats.org/officeDocument/2006/relationships/hyperlink" Target="http://www.dir.ca.gov/dlse/FAQ_Paydays.htm" TargetMode="External"/><Relationship Id="rId1045" Type="http://schemas.openxmlformats.org/officeDocument/2006/relationships/hyperlink" Target="https://www.law.cornell.edu/uscode/text/15/1681a" TargetMode="External"/><Relationship Id="rId1252" Type="http://schemas.openxmlformats.org/officeDocument/2006/relationships/hyperlink" Target="https://labor.ny.gov/workerprotection/laborstandards/workprot/fedproc.shtm" TargetMode="External"/><Relationship Id="rId1697" Type="http://schemas.openxmlformats.org/officeDocument/2006/relationships/hyperlink" Target="https://www.tdi.texas.gov/forms/dwc/dwc005nocovst.pdf" TargetMode="External"/><Relationship Id="rId261" Type="http://schemas.openxmlformats.org/officeDocument/2006/relationships/hyperlink" Target="https://leginfo.legislature.ca.gov/faces/codes_displaySection.xhtml?lawCode=GOV&amp;sectionNum=12945.2." TargetMode="External"/><Relationship Id="rId499" Type="http://schemas.openxmlformats.org/officeDocument/2006/relationships/hyperlink" Target="https://bca.lacity.org/Uploads/fciho/Notice%20to%20Applicants%20and%20Employees%20for%20City%20Contractors.pdf" TargetMode="External"/><Relationship Id="rId927" Type="http://schemas.openxmlformats.org/officeDocument/2006/relationships/hyperlink" Target="http://www.dol.gov/whd/regs/compliance/whdfs43.pdf" TargetMode="External"/><Relationship Id="rId1112" Type="http://schemas.openxmlformats.org/officeDocument/2006/relationships/hyperlink" Target="http://www.dol.gov/whd/overtime/fs17a_overview.pdf" TargetMode="External"/><Relationship Id="rId1557" Type="http://schemas.openxmlformats.org/officeDocument/2006/relationships/hyperlink" Target="http://www.twc.state.tx.us/ui/lablaw/texas-child-labor-law.html" TargetMode="External"/><Relationship Id="rId56" Type="http://schemas.openxmlformats.org/officeDocument/2006/relationships/hyperlink" Target="http://www.dol.gov/whd/regs/compliance/posters/fmlaspan.htm" TargetMode="External"/><Relationship Id="rId359" Type="http://schemas.openxmlformats.org/officeDocument/2006/relationships/hyperlink" Target="https://www.cityofberkeley.info/MWO/" TargetMode="External"/><Relationship Id="rId566" Type="http://schemas.openxmlformats.org/officeDocument/2006/relationships/hyperlink" Target="http://www.dir.ca.gov/dosh/dosh_publications/IndTrucks_Spa.pdf" TargetMode="External"/><Relationship Id="rId773" Type="http://schemas.openxmlformats.org/officeDocument/2006/relationships/hyperlink" Target="http://www.ctdol.state.ct.us/wgwkstnd/laws-regs/DOL-74.pdf" TargetMode="External"/><Relationship Id="rId1196" Type="http://schemas.openxmlformats.org/officeDocument/2006/relationships/hyperlink" Target="http://www.iwcc.illinois.gov/ic01FORM.pdf" TargetMode="External"/><Relationship Id="rId1417" Type="http://schemas.openxmlformats.org/officeDocument/2006/relationships/hyperlink" Target="https://www.health.ny.gov/publications/2034.pdf" TargetMode="External"/><Relationship Id="rId1624" Type="http://schemas.openxmlformats.org/officeDocument/2006/relationships/hyperlink" Target="https://www.hr360.com/WorkArea/linkit.aspx?LinkIdentifier=id&amp;ItemID=2840&amp;libID=2861" TargetMode="External"/><Relationship Id="rId121" Type="http://schemas.openxmlformats.org/officeDocument/2006/relationships/hyperlink" Target="http://www.dir.ca.gov/dlse/ChildLaborLawPamphlet.pdf" TargetMode="External"/><Relationship Id="rId219" Type="http://schemas.openxmlformats.org/officeDocument/2006/relationships/hyperlink" Target="http://www.dir.ca.gov/dlse/LC_2810.5_Notice.pdf" TargetMode="External"/><Relationship Id="rId426" Type="http://schemas.openxmlformats.org/officeDocument/2006/relationships/hyperlink" Target="http://www.osha.gov/Publications/osha3165.pdf" TargetMode="External"/><Relationship Id="rId633" Type="http://schemas.openxmlformats.org/officeDocument/2006/relationships/hyperlink" Target="http://www.dir.ca.gov/dlse/PayStubForPieceRate.pdf" TargetMode="External"/><Relationship Id="rId980" Type="http://schemas.openxmlformats.org/officeDocument/2006/relationships/hyperlink" Target="http://www.myfloridalicense.com/dbpr/reg/childlabor/documents/ChildLaborPoster07.18.16.pdf" TargetMode="External"/><Relationship Id="rId1056" Type="http://schemas.openxmlformats.org/officeDocument/2006/relationships/hyperlink" Target="http://www.ilga.gov/legislation/ilcs/ilcs4.asp?DocName=021500050HArt.+XX&amp;ActID=1249&amp;ChapAct=215&amp;nbsp;ILCS&amp;nbsp;5/&amp;ChapterID=22&amp;ChapterName=INSURANCE&amp;SectionID=52237&amp;SeqStart=94000000&amp;SeqEnd=106400000&amp;ActName=Illinois+Insurance+Code." TargetMode="External"/><Relationship Id="rId1263" Type="http://schemas.openxmlformats.org/officeDocument/2006/relationships/hyperlink" Target="http://labor.ny.gov/legal/laws/pdf/wage-deduction/12-NYCRR195-Wage-Deductions-Text.pdf" TargetMode="External"/><Relationship Id="rId840" Type="http://schemas.openxmlformats.org/officeDocument/2006/relationships/hyperlink" Target="https://www.cga.ct.gov/2015/ACT/PA/2015PA-00206-R00HB-06283-PA.htm" TargetMode="External"/><Relationship Id="rId938" Type="http://schemas.openxmlformats.org/officeDocument/2006/relationships/hyperlink" Target="http://www.leg.state.fl.us/Statutes/index.cfm?App_mode=Display_Statute&amp;URL=0400-0499/0448/0448.html" TargetMode="External"/><Relationship Id="rId1470" Type="http://schemas.openxmlformats.org/officeDocument/2006/relationships/hyperlink" Target="http://www.labor.ny.gov/workerprotection/laborstandards/workprot/payofwag.shtm" TargetMode="External"/><Relationship Id="rId1568" Type="http://schemas.openxmlformats.org/officeDocument/2006/relationships/hyperlink" Target="http://www.twc.state.tx.us/ui/lablaw/application-certificate-age.pdf" TargetMode="External"/><Relationship Id="rId67" Type="http://schemas.openxmlformats.org/officeDocument/2006/relationships/hyperlink" Target="https://www.hr360.com/WorkArea/linkit.aspx?LinkIdentifier=id&amp;ItemID=2851" TargetMode="External"/><Relationship Id="rId272" Type="http://schemas.openxmlformats.org/officeDocument/2006/relationships/hyperlink" Target="https://govt.westlaw.com/calregs/Browse/Home/California/CaliforniaCodeofRegulations?guid=IA340484DFCB84B1C98715F2D2F1006D7&amp;originationContext=documenttoc&amp;transitionType=Default&amp;contextData=(sc.Default)" TargetMode="External"/><Relationship Id="rId577" Type="http://schemas.openxmlformats.org/officeDocument/2006/relationships/hyperlink" Target="http://www.dir.ca.gov/dwc/dwcrep.htm" TargetMode="External"/><Relationship Id="rId700" Type="http://schemas.openxmlformats.org/officeDocument/2006/relationships/hyperlink" Target="http://www.ctdol.state.ct.us/wgwkstnd/employminors.htm" TargetMode="External"/><Relationship Id="rId1123" Type="http://schemas.openxmlformats.org/officeDocument/2006/relationships/hyperlink" Target="http://www.ilga.gov/legislation/publicacts/fulltext.asp?Name=099-0503&amp;GA=99" TargetMode="External"/><Relationship Id="rId1330" Type="http://schemas.openxmlformats.org/officeDocument/2006/relationships/hyperlink" Target="http://www.wcb.ny.gov/PFL/pfl-regs-text.jsp" TargetMode="External"/><Relationship Id="rId1428" Type="http://schemas.openxmlformats.org/officeDocument/2006/relationships/hyperlink" Target="https://www.labor.ny.gov/formsdocs/wp/LS203_2009.pdf" TargetMode="External"/><Relationship Id="rId1635" Type="http://schemas.openxmlformats.org/officeDocument/2006/relationships/hyperlink" Target="http://www.twc.state.tx.us/news/efte/otpay_conclusions.html" TargetMode="External"/><Relationship Id="rId132" Type="http://schemas.openxmlformats.org/officeDocument/2006/relationships/hyperlink" Target="http://www.dir.ca.gov/dlse/ChildLaborLawPamphlet.pdf" TargetMode="External"/><Relationship Id="rId784" Type="http://schemas.openxmlformats.org/officeDocument/2006/relationships/hyperlink" Target="http://www.cga.ct.gov/2007/ACT/PA/2007PA-00089-R00SB-00931-PA.htm" TargetMode="External"/><Relationship Id="rId991" Type="http://schemas.openxmlformats.org/officeDocument/2006/relationships/hyperlink" Target="http://www.leg.state.fl.us/statutes/index.cfm?App_mode=Display_Statute&amp;Search_String=&amp;URL=0300-0399/0386/Sections/0386.206.html" TargetMode="External"/><Relationship Id="rId1067" Type="http://schemas.openxmlformats.org/officeDocument/2006/relationships/hyperlink" Target="https://www.illinois.gov/idol/FAQs/Pages/Deductions-From-Pay-FAQ.aspx" TargetMode="External"/><Relationship Id="rId437" Type="http://schemas.openxmlformats.org/officeDocument/2006/relationships/hyperlink" Target="http://www.courts.ca.gov/opinions/archive/A147540.PDF" TargetMode="External"/><Relationship Id="rId644" Type="http://schemas.openxmlformats.org/officeDocument/2006/relationships/hyperlink" Target="http://www.dir.ca.gov/dwc/iwguides/IWGuide01.pdf" TargetMode="External"/><Relationship Id="rId851" Type="http://schemas.openxmlformats.org/officeDocument/2006/relationships/hyperlink" Target="http://www.ctdol.state.ct.us/progsupt/unemplt/M1A/LogInIntro.htm" TargetMode="External"/><Relationship Id="rId1274" Type="http://schemas.openxmlformats.org/officeDocument/2006/relationships/hyperlink" Target="https://dhr.ny.gov/law" TargetMode="External"/><Relationship Id="rId1481" Type="http://schemas.openxmlformats.org/officeDocument/2006/relationships/hyperlink" Target="http://www.wcb.ny.gov/content/main/forms/Forms_CLAIMANT.jsp" TargetMode="External"/><Relationship Id="rId1579" Type="http://schemas.openxmlformats.org/officeDocument/2006/relationships/hyperlink" Target="http://www.dol.gov/whd/childlabor.htm" TargetMode="External"/><Relationship Id="rId1702" Type="http://schemas.openxmlformats.org/officeDocument/2006/relationships/hyperlink" Target="https://www.tdi.texas.gov/forms/dwc/dwc022rme.pdf" TargetMode="External"/><Relationship Id="rId283" Type="http://schemas.openxmlformats.org/officeDocument/2006/relationships/hyperlink" Target="http://www.dfeh.ca.gov/wp-content/uploads/sites/32/2017/06/DFEH-Pregnancy-CertificationHealthCareProvider.pdf" TargetMode="External"/><Relationship Id="rId490" Type="http://schemas.openxmlformats.org/officeDocument/2006/relationships/hyperlink" Target="http://leginfo.legislature.ca.gov/faces/codes_displaySection.xhtml?lawCode=LAB&amp;sectionNum=230." TargetMode="External"/><Relationship Id="rId504" Type="http://schemas.openxmlformats.org/officeDocument/2006/relationships/hyperlink" Target="https://bca.lacity.org/Uploads/fciho/Notice%20to%20Applicants%20and%20Employees%20for%20Private%20Employers.pdf" TargetMode="External"/><Relationship Id="rId711" Type="http://schemas.openxmlformats.org/officeDocument/2006/relationships/hyperlink" Target="http://www.ctdol.state.ct.us/wgwkstnd/faqs-minors.htm" TargetMode="External"/><Relationship Id="rId949" Type="http://schemas.openxmlformats.org/officeDocument/2006/relationships/hyperlink" Target="http://www.flsenate.gov/Session/Bill/2017A/8A/BillText/er/PDF" TargetMode="External"/><Relationship Id="rId1134" Type="http://schemas.openxmlformats.org/officeDocument/2006/relationships/hyperlink" Target="https://www.illinois.gov/idol/Employers/Documents/flspostersp.pdf" TargetMode="External"/><Relationship Id="rId1341" Type="http://schemas.openxmlformats.org/officeDocument/2006/relationships/hyperlink" Target="https://www.tax.ny.gov/pdf/notices/n17_12.pdf" TargetMode="External"/><Relationship Id="rId78" Type="http://schemas.openxmlformats.org/officeDocument/2006/relationships/hyperlink" Target="http://www.dol.gov/whd/regs/compliance/posters/scaspan.htm" TargetMode="External"/><Relationship Id="rId143" Type="http://schemas.openxmlformats.org/officeDocument/2006/relationships/hyperlink" Target="http://www.dir.ca.gov/IWC/WageOrderIndustries.htm" TargetMode="External"/><Relationship Id="rId350" Type="http://schemas.openxmlformats.org/officeDocument/2006/relationships/hyperlink" Target="https://sfgov.legistar.com/View.ashx?M=F&amp;ID=5300121&amp;GUID=9B8E2215-DD83-4B8A-9133-249A5039D781" TargetMode="External"/><Relationship Id="rId588" Type="http://schemas.openxmlformats.org/officeDocument/2006/relationships/hyperlink" Target="http://www.edd.ca.gov/pdf_pub_ctr/de2320.pdf" TargetMode="External"/><Relationship Id="rId795" Type="http://schemas.openxmlformats.org/officeDocument/2006/relationships/hyperlink" Target="http://www.acf.hhs.gov/programs/css/employers/new-hire-reporting" TargetMode="External"/><Relationship Id="rId809" Type="http://schemas.openxmlformats.org/officeDocument/2006/relationships/hyperlink" Target="http://www.cga.ct.gov/2015/ACT/PA/2015PA-00142-R00SB-00949-PA.htm" TargetMode="External"/><Relationship Id="rId1201" Type="http://schemas.openxmlformats.org/officeDocument/2006/relationships/hyperlink" Target="http://www.iwcc.il.gov/ic25FORM.pdf" TargetMode="External"/><Relationship Id="rId1439" Type="http://schemas.openxmlformats.org/officeDocument/2006/relationships/hyperlink" Target="http://www1.nyc.gov/assets/dca/downloads/pdf/about/FairWorkweek-LawRules.pdf" TargetMode="External"/><Relationship Id="rId1646" Type="http://schemas.openxmlformats.org/officeDocument/2006/relationships/hyperlink" Target="http://www.dshs.state.tx.us/tiertwo/pdf/NoticeEng.pdf" TargetMode="External"/><Relationship Id="rId9" Type="http://schemas.openxmlformats.org/officeDocument/2006/relationships/hyperlink" Target="https://www.dol.gov/agencies/ebsa/about-ebsa/our-activities/resource-center/faqs/cobra-continuation-health-coverage-compliance" TargetMode="External"/><Relationship Id="rId210" Type="http://schemas.openxmlformats.org/officeDocument/2006/relationships/hyperlink" Target="http://www.dir.ca.gov/iwc/wageorderindustries.htm" TargetMode="External"/><Relationship Id="rId448" Type="http://schemas.openxmlformats.org/officeDocument/2006/relationships/hyperlink" Target="http://www.leginfo.ca.gov/cgi-bin/displaycode?section=civ&amp;group=01001-02000&amp;file=1798.85-1798.89" TargetMode="External"/><Relationship Id="rId655" Type="http://schemas.openxmlformats.org/officeDocument/2006/relationships/hyperlink" Target="http://www.dir.ca.gov/dwc/FORMS/MPN_MaterialModification.pdf" TargetMode="External"/><Relationship Id="rId862" Type="http://schemas.openxmlformats.org/officeDocument/2006/relationships/hyperlink" Target="https://www.dol.gov/owcp/" TargetMode="External"/><Relationship Id="rId1078" Type="http://schemas.openxmlformats.org/officeDocument/2006/relationships/hyperlink" Target="http://www.ilga.gov/legislation/publicacts/fulltext.asp?Name=099-0765&amp;GA=99" TargetMode="External"/><Relationship Id="rId1285" Type="http://schemas.openxmlformats.org/officeDocument/2006/relationships/hyperlink" Target="http://assembly.state.ny.us/leg/?default_fld=&amp;bn=A06357&amp;term=2013&amp;Summary=Y&amp;Actions=Y&amp;Votes=Y&amp;Memo=Y&amp;Text=Y" TargetMode="External"/><Relationship Id="rId1492" Type="http://schemas.openxmlformats.org/officeDocument/2006/relationships/hyperlink" Target="http://www.wcb.ny.gov/content/main/forms/Forms_CARRIER.jsp" TargetMode="External"/><Relationship Id="rId1506" Type="http://schemas.openxmlformats.org/officeDocument/2006/relationships/hyperlink" Target="http://www.ecfr.gov/cgi-bin/text-idx?SID=acf20418a0ee5ddcfb5c16646563bfae&amp;tpl=/ecfrbrowse/Title29/29cfr570_main_02.tpl" TargetMode="External"/><Relationship Id="rId1713" Type="http://schemas.openxmlformats.org/officeDocument/2006/relationships/hyperlink" Target="http://www.oiec.state.tx.us/documents/employernotice0913.pdf" TargetMode="External"/><Relationship Id="rId294" Type="http://schemas.openxmlformats.org/officeDocument/2006/relationships/hyperlink" Target="http://www.dfeh.ca.gov/wp-content/uploads/sites/32/2017/06/DFEH-CFRA-Cert-FEHC-HealthCareProviderCFRA.pdf" TargetMode="External"/><Relationship Id="rId308" Type="http://schemas.openxmlformats.org/officeDocument/2006/relationships/hyperlink" Target="https://leginfo.legislature.ca.gov/faces/codes_displayText.xhtml?lawCode=LAB&amp;division=2.&amp;title=&amp;part=1.&amp;chapter=1.&amp;article=1." TargetMode="External"/><Relationship Id="rId515" Type="http://schemas.openxmlformats.org/officeDocument/2006/relationships/hyperlink" Target="https://www.sanjoseca.gov/minimumwage" TargetMode="External"/><Relationship Id="rId722" Type="http://schemas.openxmlformats.org/officeDocument/2006/relationships/hyperlink" Target="http://www.ct.gov/cid/cwp/view.asp?Q=434920&amp;A=1272" TargetMode="External"/><Relationship Id="rId1145" Type="http://schemas.openxmlformats.org/officeDocument/2006/relationships/hyperlink" Target="https://www.illinois.gov/idol/Laws-Rules/FLS/Pages/day-temporary-labor.aspx" TargetMode="External"/><Relationship Id="rId1352" Type="http://schemas.openxmlformats.org/officeDocument/2006/relationships/hyperlink" Target="https://www.hr360.com/Resource-Center/Federal-Laws/Labor-and-Employment-Laws/Immigration-Reform-and-Control-Act.aspx" TargetMode="External"/><Relationship Id="rId89" Type="http://schemas.openxmlformats.org/officeDocument/2006/relationships/hyperlink" Target="http://www.irs.gov/publications/p15/ar02.html" TargetMode="External"/><Relationship Id="rId154" Type="http://schemas.openxmlformats.org/officeDocument/2006/relationships/hyperlink" Target="https://www.eeoc.gov/eeoc/publications/fs-ada.cfm" TargetMode="External"/><Relationship Id="rId361" Type="http://schemas.openxmlformats.org/officeDocument/2006/relationships/hyperlink" Target="https://www.el-cerrito.org/940/Minimum-Wage-Ordinance" TargetMode="External"/><Relationship Id="rId599" Type="http://schemas.openxmlformats.org/officeDocument/2006/relationships/hyperlink" Target="http://www.leginfo.ca.gov/pub/11-12/bill/asm/ab_2651-2700/ab_2674_bill_20120930_chaptered.pdf" TargetMode="External"/><Relationship Id="rId1005" Type="http://schemas.openxmlformats.org/officeDocument/2006/relationships/hyperlink" Target="http://workforcesecurity.doleta.gov/unemploy/index.asp" TargetMode="External"/><Relationship Id="rId1212" Type="http://schemas.openxmlformats.org/officeDocument/2006/relationships/hyperlink" Target="http://www.iwcc.il.gov/faq.htm" TargetMode="External"/><Relationship Id="rId1657" Type="http://schemas.openxmlformats.org/officeDocument/2006/relationships/hyperlink" Target="http://www.tdi.texas.gov/forms/dwc/notice6.pdf" TargetMode="External"/><Relationship Id="rId459" Type="http://schemas.openxmlformats.org/officeDocument/2006/relationships/hyperlink" Target="https://www.hr360.com/WorkArea/linkit.aspx?LinkIdentifier=id&amp;ItemID=127" TargetMode="External"/><Relationship Id="rId666" Type="http://schemas.openxmlformats.org/officeDocument/2006/relationships/hyperlink" Target="http://www.dir.ca.gov/DWC/NoticePoster.pdf" TargetMode="External"/><Relationship Id="rId873" Type="http://schemas.openxmlformats.org/officeDocument/2006/relationships/hyperlink" Target="http://wcc.state.ct.us/download/acrobat/fri.pdf" TargetMode="External"/><Relationship Id="rId1089" Type="http://schemas.openxmlformats.org/officeDocument/2006/relationships/hyperlink" Target="https://www.uscis.gov/e-verify/publications/participation-posters/e-verify-participation-posters" TargetMode="External"/><Relationship Id="rId1296" Type="http://schemas.openxmlformats.org/officeDocument/2006/relationships/hyperlink" Target="http://public.leginfo.state.ny.us/LAWSSEAF.cgi?QUERYTYPE=LAWS+&amp;QUERYDATA=$$ISC3221$$@TXISC03221+&amp;LIST=LAW+&amp;BROWSER=EXPLORER+&amp;TOKEN=04208885+&amp;TARGET=VIEW" TargetMode="External"/><Relationship Id="rId1517" Type="http://schemas.openxmlformats.org/officeDocument/2006/relationships/hyperlink" Target="http://www.ecfr.gov/cgi-bin/text-idx?SID=acf20418a0ee5ddcfb5c16646563bfae&amp;tpl=/ecfrbrowse/Title29/29cfr570_main_02.tpl" TargetMode="External"/><Relationship Id="rId1724" Type="http://schemas.openxmlformats.org/officeDocument/2006/relationships/hyperlink" Target="http://www.tdi.texas.gov/forms/dwc/notice9s.pdf" TargetMode="External"/><Relationship Id="rId16" Type="http://schemas.openxmlformats.org/officeDocument/2006/relationships/hyperlink" Target="http://www.eeoc.gov/facts/age.html" TargetMode="External"/><Relationship Id="rId221" Type="http://schemas.openxmlformats.org/officeDocument/2006/relationships/hyperlink" Target="http://leginfo.legislature.ca.gov/faces/billCompareClient.xhtml?bill_id=201520160SB3" TargetMode="External"/><Relationship Id="rId319" Type="http://schemas.openxmlformats.org/officeDocument/2006/relationships/hyperlink" Target="http://www.uscis.gov/e-verify" TargetMode="External"/><Relationship Id="rId526" Type="http://schemas.openxmlformats.org/officeDocument/2006/relationships/hyperlink" Target="http://sfgov.org/olse/sites/default/files/Document/2017%20-%20Joint%20Paid%20Sick%20leave%20poster%20electronic2.pdf" TargetMode="External"/><Relationship Id="rId1156" Type="http://schemas.openxmlformats.org/officeDocument/2006/relationships/hyperlink" Target="http://www.dhs.state.il.us/OneNetLibrary/27894/documents/121915HumanTraffickingPosterAVOFinalinEnglishandSpanish120715.pdf" TargetMode="External"/><Relationship Id="rId1363" Type="http://schemas.openxmlformats.org/officeDocument/2006/relationships/hyperlink" Target="http://www.labor.ny.gov/legal/laws/pdf/wage-deduction/12-NYCRR195-Wage-Deductions-Text.pdf" TargetMode="External"/><Relationship Id="rId733" Type="http://schemas.openxmlformats.org/officeDocument/2006/relationships/hyperlink" Target="https://www.cga.ct.gov/current/pub/chap_557.htm" TargetMode="External"/><Relationship Id="rId940" Type="http://schemas.openxmlformats.org/officeDocument/2006/relationships/hyperlink" Target="http://leg.state.fl.us/Statutes/index.cfm/Ch0460/index.cfm?App_mode=Display_Statute&amp;Search_String=&amp;URL=0400-0499/0450/0450PARTIIIContentsIndex.html" TargetMode="External"/><Relationship Id="rId1016" Type="http://schemas.openxmlformats.org/officeDocument/2006/relationships/hyperlink" Target="http://www.myfloridacfo.com/Division/WC/PublicationsFormsManualsReports/Forms/Interactive%20DFS-F2-DWC-3%20(Request%20for%20Wage%20Loss).pdf" TargetMode="External"/><Relationship Id="rId1570" Type="http://schemas.openxmlformats.org/officeDocument/2006/relationships/hyperlink" Target="http://www.twc.state.tx.us/files/businesses/child-labor-law-poster-espanol-twc.pdf" TargetMode="External"/><Relationship Id="rId1668" Type="http://schemas.openxmlformats.org/officeDocument/2006/relationships/hyperlink" Target="https://www.hr360.com/WorkArea/linkit.aspx?LinkIdentifier=id&amp;ItemID=3810" TargetMode="External"/><Relationship Id="rId165" Type="http://schemas.openxmlformats.org/officeDocument/2006/relationships/hyperlink" Target="https://leginfo.legislature.ca.gov/faces/codes_displayText.xhtml?lawCode=GOV&amp;division=3.&amp;title=2.&amp;part=2.8.&amp;chapter=6.&amp;article=1." TargetMode="External"/><Relationship Id="rId372" Type="http://schemas.openxmlformats.org/officeDocument/2006/relationships/hyperlink" Target="http://www.redwoodcity.org/departments/city-manager/city-manager-s-initiatives/proposed-local-minimum-wage" TargetMode="External"/><Relationship Id="rId677" Type="http://schemas.openxmlformats.org/officeDocument/2006/relationships/hyperlink" Target="http://www.cga.ct.gov/2001/pub/Chap558.htm" TargetMode="External"/><Relationship Id="rId800" Type="http://schemas.openxmlformats.org/officeDocument/2006/relationships/hyperlink" Target="https://eregulations.ct.gov/eRegsPortal/Browse/RCSA/%7B95738940-3D65-4797-B3A9-FA7935AAFC8F%7D" TargetMode="External"/><Relationship Id="rId1223" Type="http://schemas.openxmlformats.org/officeDocument/2006/relationships/hyperlink" Target="https://dhr.ny.gov/" TargetMode="External"/><Relationship Id="rId1430" Type="http://schemas.openxmlformats.org/officeDocument/2006/relationships/hyperlink" Target="https://labor.ny.gov/formsdocs/factsheets/pdfs/P713S.pdf" TargetMode="External"/><Relationship Id="rId1528" Type="http://schemas.openxmlformats.org/officeDocument/2006/relationships/hyperlink" Target="http://www.ecfr.gov/cgi-bin/text-idx?SID=acf20418a0ee5ddcfb5c16646563bfae&amp;tpl=/ecfrbrowse/Title29/29cfr570_main_02.tpl" TargetMode="External"/><Relationship Id="rId232" Type="http://schemas.openxmlformats.org/officeDocument/2006/relationships/hyperlink" Target="http://www.dfeh.ca.gov/wp-content/uploads/sites/32/2017/06/CFRA-HealthCareProvider-Poster_Sp.pdf" TargetMode="External"/><Relationship Id="rId884" Type="http://schemas.openxmlformats.org/officeDocument/2006/relationships/hyperlink" Target="http://wcc.state.ct.us/download/acrobat/pocket-guide.pdf" TargetMode="External"/><Relationship Id="rId27" Type="http://schemas.openxmlformats.org/officeDocument/2006/relationships/hyperlink" Target="http://www.dol.gov/dol/topic/workhours/breaks.htm" TargetMode="External"/><Relationship Id="rId537" Type="http://schemas.openxmlformats.org/officeDocument/2006/relationships/hyperlink" Target="http://sfgov.org/olse/sites/default/files/Document/HCSO%20Files/Employee%20Voluntary%20Waiver%20Form%20-%2011.01%20Final.pdf" TargetMode="External"/><Relationship Id="rId744" Type="http://schemas.openxmlformats.org/officeDocument/2006/relationships/hyperlink" Target="http://www.cga.ct.gov/2014/ACT/PA/2014PA-00128-R00HB-05269-PA.htm" TargetMode="External"/><Relationship Id="rId951" Type="http://schemas.openxmlformats.org/officeDocument/2006/relationships/hyperlink" Target="http://www.leg.state.fl.us/statutes/index.cfm?App_mode=Display_Statute&amp;Search_String=&amp;URL=0000-0099/0040/Sections/0040.271.html" TargetMode="External"/><Relationship Id="rId1167" Type="http://schemas.openxmlformats.org/officeDocument/2006/relationships/hyperlink" Target="http://www.ilga.gov/commission/jcar/admincode/056/056003000C06300R.html" TargetMode="External"/><Relationship Id="rId1374" Type="http://schemas.openxmlformats.org/officeDocument/2006/relationships/hyperlink" Target="https://labor.ny.gov/legal/counsel/pdf/administrative-employee-overtime-exemption-frequently-asked-questions.pdf" TargetMode="External"/><Relationship Id="rId1581" Type="http://schemas.openxmlformats.org/officeDocument/2006/relationships/hyperlink" Target="http://www.statutes.legis.state.tx.us/Docs/IN/htm/IN.1251.htm" TargetMode="External"/><Relationship Id="rId1679" Type="http://schemas.openxmlformats.org/officeDocument/2006/relationships/hyperlink" Target="http://workforcesecurity.doleta.gov/unemploy/index.asp" TargetMode="External"/><Relationship Id="rId80" Type="http://schemas.openxmlformats.org/officeDocument/2006/relationships/hyperlink" Target="http://www.dol.gov/whd/regs/compliance/posters/mspaensp.htm" TargetMode="External"/><Relationship Id="rId176" Type="http://schemas.openxmlformats.org/officeDocument/2006/relationships/hyperlink" Target="https://leginfo.legislature.ca.gov/faces/codes_displayText.xhtml?lawCode=MVC&amp;division=2.&amp;title=&amp;part=1.&amp;chapter=7.&amp;article=" TargetMode="External"/><Relationship Id="rId383" Type="http://schemas.openxmlformats.org/officeDocument/2006/relationships/hyperlink" Target="http://www.dir.ca.gov/dlse/FAQ_tipsandgratuities.htm" TargetMode="External"/><Relationship Id="rId590" Type="http://schemas.openxmlformats.org/officeDocument/2006/relationships/hyperlink" Target="http://www.dir.ca.gov/dwc/DWCPamphlets/TimeOfHirePamphlet.pdf" TargetMode="External"/><Relationship Id="rId604" Type="http://schemas.openxmlformats.org/officeDocument/2006/relationships/hyperlink" Target="http://www.sos.ca.gov/dpregistry/" TargetMode="External"/><Relationship Id="rId811" Type="http://schemas.openxmlformats.org/officeDocument/2006/relationships/hyperlink" Target="http://www.ctdol.state.ct.us/wgwkstnd/DOLNOTSpanish.pdf" TargetMode="External"/><Relationship Id="rId1027" Type="http://schemas.openxmlformats.org/officeDocument/2006/relationships/hyperlink" Target="http://www.myfloridacfo.com/Division/WC/pdf/DFS-F5-DWC-25inter.pdf" TargetMode="External"/><Relationship Id="rId1234" Type="http://schemas.openxmlformats.org/officeDocument/2006/relationships/hyperlink" Target="http://public.leginfo.state.ny.us/LAWSSEAF.cgi?QUERYTYPE=LAWS+&amp;QUERYDATA=$$LAB204$$@TXLAB0204+&amp;LIST=LAW+&amp;BROWSER=BROWSER+&amp;TOKEN=08808132+&amp;TARGET=VIEW" TargetMode="External"/><Relationship Id="rId1441" Type="http://schemas.openxmlformats.org/officeDocument/2006/relationships/hyperlink" Target="https://www.hr360.com/State-Laws/New-York/Scheduling-in-New-York-City.aspx" TargetMode="External"/><Relationship Id="rId243" Type="http://schemas.openxmlformats.org/officeDocument/2006/relationships/hyperlink" Target="https://govt.westlaw.com/calregs/Document/I1A90B18CAFCC4555B229643372695880?viewType=FullText&amp;originationContext=documenttoc&amp;transitionType=CategoryPageItem&amp;contextData=(sc.Default)" TargetMode="External"/><Relationship Id="rId450" Type="http://schemas.openxmlformats.org/officeDocument/2006/relationships/hyperlink" Target="http://leginfo.legislature.ca.gov/faces/codes_displaySection.xhtml?lawCode=CIV&amp;sectionNum=1798.82" TargetMode="External"/><Relationship Id="rId688" Type="http://schemas.openxmlformats.org/officeDocument/2006/relationships/hyperlink" Target="http://www.ctdol.state.ct.us/wgwkstnd/faqs-minors.htm" TargetMode="External"/><Relationship Id="rId895" Type="http://schemas.openxmlformats.org/officeDocument/2006/relationships/hyperlink" Target="http://www.leg.state.fl.us/Statutes/index.cfm?App_mode=Display_Statute&amp;Search_String=&amp;URL=0400-0499/0450/Sections/0450.012.html" TargetMode="External"/><Relationship Id="rId909" Type="http://schemas.openxmlformats.org/officeDocument/2006/relationships/hyperlink" Target="http://www.myfloridalicense.com/dbpr/reg/childlabor/documents/ChildLaborPoster07.18.16.pdf" TargetMode="External"/><Relationship Id="rId1080" Type="http://schemas.openxmlformats.org/officeDocument/2006/relationships/hyperlink" Target="http://ilga.gov/legislation/ilcs/ilcs3.asp?ActID=2734&amp;ChapAct=820&#160;ILCS&#160;151/&amp;ChapterID=68&amp;ChapterName=EMPLOYMENT&amp;ActName=Family+Military+Leave+Act." TargetMode="External"/><Relationship Id="rId1301" Type="http://schemas.openxmlformats.org/officeDocument/2006/relationships/hyperlink" Target="http://public.leginfo.state.ny.us/LAWSSEAF.cgi?QUERYTYPE=LAWS+&amp;QUERYDATA=$$ELN3-110$$@TXELN03-110+&amp;LIST=LAW+&amp;BROWSER=EXPLORER+&amp;TOKEN=50862238+&amp;TARGET=VIEW" TargetMode="External"/><Relationship Id="rId1539" Type="http://schemas.openxmlformats.org/officeDocument/2006/relationships/hyperlink" Target="http://www.twc.state.tx.us/ui/lablaw/application-certificate-age.pdf" TargetMode="External"/><Relationship Id="rId38" Type="http://schemas.openxmlformats.org/officeDocument/2006/relationships/hyperlink" Target="http://www.dol.gov/whd/regs/compliance/posters/eppa.htm" TargetMode="External"/><Relationship Id="rId103" Type="http://schemas.openxmlformats.org/officeDocument/2006/relationships/hyperlink" Target="http://www.ecfr.gov/cgi-bin/text-idx?SID=3ffb799d52a157bb0542dc99b418e57c&amp;node=se29.3.570_135&amp;rgn=div8" TargetMode="External"/><Relationship Id="rId310" Type="http://schemas.openxmlformats.org/officeDocument/2006/relationships/hyperlink" Target="http://www.dir.ca.gov/dlse/faq_paydays.htm" TargetMode="External"/><Relationship Id="rId548" Type="http://schemas.openxmlformats.org/officeDocument/2006/relationships/hyperlink" Target="https://sfgov.legistar.com/View.ashx?M=F&amp;ID=5300121&amp;GUID=9B8E2215-DD83-4B8A-9133-249A5039D781" TargetMode="External"/><Relationship Id="rId755" Type="http://schemas.openxmlformats.org/officeDocument/2006/relationships/hyperlink" Target="http://www.ctdol.state.ct.us/wgwkstnd/DOLNOTSpanish.pdf" TargetMode="External"/><Relationship Id="rId962" Type="http://schemas.openxmlformats.org/officeDocument/2006/relationships/hyperlink" Target="http://webapps.dol.gov/elaws/faq/esa/flsa/002.htm" TargetMode="External"/><Relationship Id="rId1178" Type="http://schemas.openxmlformats.org/officeDocument/2006/relationships/hyperlink" Target="http://workforcesecurity.doleta.gov/unemploy/uitaxtopic.asp" TargetMode="External"/><Relationship Id="rId1385" Type="http://schemas.openxmlformats.org/officeDocument/2006/relationships/hyperlink" Target="https://www.labor.ny.gov/formsdocs/wp/LS171.pdf" TargetMode="External"/><Relationship Id="rId1592" Type="http://schemas.openxmlformats.org/officeDocument/2006/relationships/hyperlink" Target="http://www.twc.state.tx.us/news/efte/deduction_problems_under_tpl.html" TargetMode="External"/><Relationship Id="rId1606" Type="http://schemas.openxmlformats.org/officeDocument/2006/relationships/hyperlink" Target="http://www.twc.state.tx.us/jobseekers/state-military-forces-protections-against-adverse-employment-actions" TargetMode="External"/><Relationship Id="rId91" Type="http://schemas.openxmlformats.org/officeDocument/2006/relationships/hyperlink" Target="http://www.dol.gov/owcp/dfec/regs/compliance/wc.htm" TargetMode="External"/><Relationship Id="rId187" Type="http://schemas.openxmlformats.org/officeDocument/2006/relationships/hyperlink" Target="https://leginfo.legislature.ca.gov/faces/codes_displayText.xhtml?lawCode=LAB&amp;division=2.&amp;title=&amp;part=1.&amp;chapter=1.&amp;article=1." TargetMode="External"/><Relationship Id="rId394" Type="http://schemas.openxmlformats.org/officeDocument/2006/relationships/hyperlink" Target="http://www.leginfo.ca.gov/pub/11-12/bill/sen/sb_0451-0500/sb_459_bill_20111009_chaptered.pdf" TargetMode="External"/><Relationship Id="rId408" Type="http://schemas.openxmlformats.org/officeDocument/2006/relationships/hyperlink" Target="http://www.dir.ca.gov/dosh/etools/09-031/" TargetMode="External"/><Relationship Id="rId615" Type="http://schemas.openxmlformats.org/officeDocument/2006/relationships/hyperlink" Target="http://www.edd.ca.gov/Unemployment/Telephone_Numbers.htm" TargetMode="External"/><Relationship Id="rId822" Type="http://schemas.openxmlformats.org/officeDocument/2006/relationships/hyperlink" Target="http://www.ctdol.state.ct.us/wgwkstnd/prevailing-rates/PrevWagePoster.pdf" TargetMode="External"/><Relationship Id="rId1038" Type="http://schemas.openxmlformats.org/officeDocument/2006/relationships/hyperlink" Target="http://www.myfloridacfo.com/Division/WC/pdf/Anti-FraudNotice.pdf" TargetMode="External"/><Relationship Id="rId1245" Type="http://schemas.openxmlformats.org/officeDocument/2006/relationships/hyperlink" Target="http://www.dol.gov/whd/regs/compliance/whdfs43.pdf" TargetMode="External"/><Relationship Id="rId1452" Type="http://schemas.openxmlformats.org/officeDocument/2006/relationships/hyperlink" Target="https://www.health.ny.gov/prevention/tobacco_control/clean_indoor_air_act/" TargetMode="External"/><Relationship Id="rId254" Type="http://schemas.openxmlformats.org/officeDocument/2006/relationships/hyperlink" Target="https://leginfo.legislature.ca.gov/faces/billCompareClient.xhtml?bill_id=201720180SB63" TargetMode="External"/><Relationship Id="rId699" Type="http://schemas.openxmlformats.org/officeDocument/2006/relationships/hyperlink" Target="http://www.ctdol.state.ct.us/wgwkstnd/minors/PublicAct08-108.pdf" TargetMode="External"/><Relationship Id="rId1091" Type="http://schemas.openxmlformats.org/officeDocument/2006/relationships/hyperlink" Target="http://www.ilga.gov/legislation/publicacts/fulltext.asp?Name=099-0758&amp;GA=99" TargetMode="External"/><Relationship Id="rId1105" Type="http://schemas.openxmlformats.org/officeDocument/2006/relationships/hyperlink" Target="https://newhire.hfs.illinois.gov/NewHireWeb/newhire.htm?_flowExecutionKey=_cFF7F6D60-0DB1-EC38-8BEE-0322648EF7DB_kD4ADC658-BE7A-A3E2-3DCE-976A4873446A" TargetMode="External"/><Relationship Id="rId1312" Type="http://schemas.openxmlformats.org/officeDocument/2006/relationships/hyperlink" Target="http://library.amlegal.com/nxt/gateway.dll/New%20York/admin/title8civilrights/chapter1commissiononhumanrights?f=templates$fn=default.htm$3.0$vid=amlegal:newyork_ny$anc=JD_8-107.1" TargetMode="External"/><Relationship Id="rId49" Type="http://schemas.openxmlformats.org/officeDocument/2006/relationships/hyperlink" Target="http://www.dol.gov/whd/resources/posters.htm" TargetMode="External"/><Relationship Id="rId114" Type="http://schemas.openxmlformats.org/officeDocument/2006/relationships/hyperlink" Target="http://www.dir.ca.gov/dlse/ChildLaborLawPamphlet.pdf" TargetMode="External"/><Relationship Id="rId461" Type="http://schemas.openxmlformats.org/officeDocument/2006/relationships/hyperlink" Target="https://www.hr360.com/WorkArea/linkit.aspx?LinkIdentifier=id&amp;ItemID=3810" TargetMode="External"/><Relationship Id="rId559" Type="http://schemas.openxmlformats.org/officeDocument/2006/relationships/hyperlink" Target="http://oag.ca.gov/sites/all/files/agweb/pdfs/ht/HumanTraffickMandate_ENG.pdf?" TargetMode="External"/><Relationship Id="rId766" Type="http://schemas.openxmlformats.org/officeDocument/2006/relationships/hyperlink" Target="http://www.ctdol.state.ct.us/wgwkstnd/fmla.htm" TargetMode="External"/><Relationship Id="rId1189" Type="http://schemas.openxmlformats.org/officeDocument/2006/relationships/hyperlink" Target="https://www.dol.gov/owcp/" TargetMode="External"/><Relationship Id="rId1396" Type="http://schemas.openxmlformats.org/officeDocument/2006/relationships/hyperlink" Target="http://www.health.ny.gov/prevention/tobacco_control/clean_indoor_air_act/docs/graphic_no_smoking.pdf" TargetMode="External"/><Relationship Id="rId1617" Type="http://schemas.openxmlformats.org/officeDocument/2006/relationships/hyperlink" Target="https://www.justice.gov/sites/default/files/crt/legacy/2015/04/16/184.pdf" TargetMode="External"/><Relationship Id="rId198" Type="http://schemas.openxmlformats.org/officeDocument/2006/relationships/hyperlink" Target="http://leginfo.legislature.ca.gov/faces/billCompareClient.xhtml?bill_id=201520160SB579" TargetMode="External"/><Relationship Id="rId321" Type="http://schemas.openxmlformats.org/officeDocument/2006/relationships/hyperlink" Target="https://www.uscis.gov/e-verify/publications/memos/publications-memorandums" TargetMode="External"/><Relationship Id="rId419" Type="http://schemas.openxmlformats.org/officeDocument/2006/relationships/hyperlink" Target="https://leginfo.legislature.ca.gov/faces/codes_displaySection.xhtml?lawCode=LAB&amp;sectionNum=6310" TargetMode="External"/><Relationship Id="rId626" Type="http://schemas.openxmlformats.org/officeDocument/2006/relationships/hyperlink" Target="http://leginfo.legislature.ca.gov/faces/billCompareClient.xhtml?bill_id=201520160AB2535" TargetMode="External"/><Relationship Id="rId973" Type="http://schemas.openxmlformats.org/officeDocument/2006/relationships/hyperlink" Target="http://www.flsenate.gov/Laws/Statutes/2010/409.2578" TargetMode="External"/><Relationship Id="rId1049" Type="http://schemas.openxmlformats.org/officeDocument/2006/relationships/hyperlink" Target="https://www.hr360.com/WorkArea/linkit.aspx?LinkIdentifier=id&amp;ItemID=303" TargetMode="External"/><Relationship Id="rId1256" Type="http://schemas.openxmlformats.org/officeDocument/2006/relationships/hyperlink" Target="http://www.dfs.ny.gov/consumer/cobra_prem.htm" TargetMode="External"/><Relationship Id="rId833" Type="http://schemas.openxmlformats.org/officeDocument/2006/relationships/hyperlink" Target="http://wcc.state.ct.us/download/acrobat/fri.pdf" TargetMode="External"/><Relationship Id="rId1116" Type="http://schemas.openxmlformats.org/officeDocument/2006/relationships/hyperlink" Target="https://www2.illinois.gov/idol/FAQs/Pages/minimum-wage-overtime-faq.aspx" TargetMode="External"/><Relationship Id="rId1463" Type="http://schemas.openxmlformats.org/officeDocument/2006/relationships/hyperlink" Target="http://public.leginfo.state.ny.us/LAWSSEAF.cgi?QUERYTYPE=LAWS+&amp;QUERYDATA=@SLLAB0A6+&amp;LIST=LAW+&amp;BROWSER=EXPLORER+&amp;TOKEN=55044198+&amp;TARGET=VIEW" TargetMode="External"/><Relationship Id="rId1670" Type="http://schemas.openxmlformats.org/officeDocument/2006/relationships/hyperlink" Target="http://shsordinances.uh.edu/" TargetMode="External"/><Relationship Id="rId265" Type="http://schemas.openxmlformats.org/officeDocument/2006/relationships/hyperlink" Target="http://www.dfeh.ca.gov/wp-content/uploads/sites/32/2017/06/DFEH-CFRA-Cert-FEHC-HealthCareProviderCFRA.pdf" TargetMode="External"/><Relationship Id="rId472" Type="http://schemas.openxmlformats.org/officeDocument/2006/relationships/hyperlink" Target="https://www.hr360.com/WorkArea/linkit.aspx?LinkIdentifier=id&amp;ItemID=1411&amp;libID=1432" TargetMode="External"/><Relationship Id="rId900" Type="http://schemas.openxmlformats.org/officeDocument/2006/relationships/hyperlink" Target="http://www.leg.state.fl.us/Statutes/index.cfm?App_mode=Display_Statute&amp;Search_String=&amp;URL=0400-0499/0450/0450PARTIContentsIndex.html" TargetMode="External"/><Relationship Id="rId1323" Type="http://schemas.openxmlformats.org/officeDocument/2006/relationships/hyperlink" Target="http://legistar.council.nyc.gov/LegislationDetail.aspx?ID=2867849&amp;GUID=DCC83D1C-0D6A-4E38-9FEB-6974CA947D6F&amp;FullText=1" TargetMode="External"/><Relationship Id="rId1530" Type="http://schemas.openxmlformats.org/officeDocument/2006/relationships/hyperlink" Target="http://www.twc.state.tx.us/ui/lablaw/parental-consent-employ-child-solicit.pdf" TargetMode="External"/><Relationship Id="rId1628" Type="http://schemas.openxmlformats.org/officeDocument/2006/relationships/hyperlink" Target="https://portal.cs.oag.state.tx.us/wps/portal/UploadInstructionsforNewHire" TargetMode="External"/><Relationship Id="rId125" Type="http://schemas.openxmlformats.org/officeDocument/2006/relationships/hyperlink" Target="https://permits.dir.ca.gov/ewp/" TargetMode="External"/><Relationship Id="rId332" Type="http://schemas.openxmlformats.org/officeDocument/2006/relationships/hyperlink" Target="https://oag.ca.gov/sites/all/files/agweb/pdfs/immigrants/iwpa.pdf" TargetMode="External"/><Relationship Id="rId777" Type="http://schemas.openxmlformats.org/officeDocument/2006/relationships/hyperlink" Target="https://www.ctdol.state.ct.us/wgwkstnd/BasicGuidetoWageandHour111615.pdf" TargetMode="External"/><Relationship Id="rId984" Type="http://schemas.openxmlformats.org/officeDocument/2006/relationships/hyperlink" Target="http://dor.myflorida.com/dor/forms/current/rt83sp.pdf" TargetMode="External"/><Relationship Id="rId637" Type="http://schemas.openxmlformats.org/officeDocument/2006/relationships/hyperlink" Target="http://www.dir.ca.gov/DOSH/DoshReg/Form5020.pdf" TargetMode="External"/><Relationship Id="rId844" Type="http://schemas.openxmlformats.org/officeDocument/2006/relationships/hyperlink" Target="https://www.cga.ct.gov/2015/pub/chap_557.htm" TargetMode="External"/><Relationship Id="rId1267" Type="http://schemas.openxmlformats.org/officeDocument/2006/relationships/hyperlink" Target="https://www.dol.gov/whd/contacts/state_of.htm" TargetMode="External"/><Relationship Id="rId1474" Type="http://schemas.openxmlformats.org/officeDocument/2006/relationships/hyperlink" Target="https://www.dol.gov/owcp/" TargetMode="External"/><Relationship Id="rId1681" Type="http://schemas.openxmlformats.org/officeDocument/2006/relationships/hyperlink" Target="http://www.dol.gov/whd/flsa/" TargetMode="External"/><Relationship Id="rId276" Type="http://schemas.openxmlformats.org/officeDocument/2006/relationships/hyperlink" Target="https://www.dfeh.ca.gov/wp-content/uploads/sites/32/2017/06/RightsObligationsPregnantEe_ENG.pdf" TargetMode="External"/><Relationship Id="rId483" Type="http://schemas.openxmlformats.org/officeDocument/2006/relationships/hyperlink" Target="http://www.dir.ca.gov/dlse/PaydayNotice.pdf" TargetMode="External"/><Relationship Id="rId690" Type="http://schemas.openxmlformats.org/officeDocument/2006/relationships/hyperlink" Target="http://www.sde.ct.gov/sde/lib/sde/PDF/DEPS/Career/WB/WP.pdf" TargetMode="External"/><Relationship Id="rId704" Type="http://schemas.openxmlformats.org/officeDocument/2006/relationships/hyperlink" Target="http://www.ecfr.gov/cgi-bin/text-idx?SID=acf20418a0ee5ddcfb5c16646563bfae&amp;tpl=/ecfrbrowse/Title29/29cfr570_main_02.tpl" TargetMode="External"/><Relationship Id="rId911" Type="http://schemas.openxmlformats.org/officeDocument/2006/relationships/hyperlink" Target="http://www.leg.state.fl.us/Statutes/index.cfm?App_mode=Display_Statute&amp;Search_String=&amp;URL=0400-0499/0450/0450PARTIContentsIndex.html" TargetMode="External"/><Relationship Id="rId1127" Type="http://schemas.openxmlformats.org/officeDocument/2006/relationships/hyperlink" Target="http://www.ilga.gov/legislation/publicacts/fulltext.asp?Name=099-0503&amp;GA=99" TargetMode="External"/><Relationship Id="rId1334" Type="http://schemas.openxmlformats.org/officeDocument/2006/relationships/hyperlink" Target="http://www.wcb.ny.gov/PFL/pfl-regs-text.jsp" TargetMode="External"/><Relationship Id="rId1541" Type="http://schemas.openxmlformats.org/officeDocument/2006/relationships/hyperlink" Target="http://www.ecfr.gov/cgi-bin/text-idx?SID=acf20418a0ee5ddcfb5c16646563bfae&amp;tpl=/ecfrbrowse/Title29/29cfr570_main_02.tpl" TargetMode="External"/><Relationship Id="rId40" Type="http://schemas.openxmlformats.org/officeDocument/2006/relationships/hyperlink" Target="http://www.eeoc.gov/policy/vii.html" TargetMode="External"/><Relationship Id="rId136" Type="http://schemas.openxmlformats.org/officeDocument/2006/relationships/hyperlink" Target="https://www.calhr.ca.gov/Documents/bam-cobra-attachment-b.pdf" TargetMode="External"/><Relationship Id="rId343" Type="http://schemas.openxmlformats.org/officeDocument/2006/relationships/hyperlink" Target="http://leginfo.legislature.ca.gov/faces/billNavClient.xhtml?bill_id=201320140SB1360" TargetMode="External"/><Relationship Id="rId550" Type="http://schemas.openxmlformats.org/officeDocument/2006/relationships/hyperlink" Target="https://sfgov.legistar.com/View.ashx?M=F&amp;ID=5328258&amp;GUID=A694B95B-B9A4-4B58-8572-E015F3120929" TargetMode="External"/><Relationship Id="rId788" Type="http://schemas.openxmlformats.org/officeDocument/2006/relationships/hyperlink" Target="http://www.ct.gov/drs/lib/drs/forms/2016withholding/ct-w4.pdf" TargetMode="External"/><Relationship Id="rId995" Type="http://schemas.openxmlformats.org/officeDocument/2006/relationships/hyperlink" Target="https://www.hr360.com/WorkArea/linkit.aspx?LinkIdentifier=id&amp;ItemID=3810" TargetMode="External"/><Relationship Id="rId1180" Type="http://schemas.openxmlformats.org/officeDocument/2006/relationships/hyperlink" Target="http://workforcesecurity.doleta.gov/unemploy/index.asp" TargetMode="External"/><Relationship Id="rId1401" Type="http://schemas.openxmlformats.org/officeDocument/2006/relationships/hyperlink" Target="https://www.ny.gov/new-york-state-paid-family-leave/paid-family-leave-forms-employees-employers-and-insurance-carriers" TargetMode="External"/><Relationship Id="rId1639" Type="http://schemas.openxmlformats.org/officeDocument/2006/relationships/hyperlink" Target="http://www.twc.state.tx.us/news/efte/employee_privacy_rights_and_identity_theft.html" TargetMode="External"/><Relationship Id="rId203" Type="http://schemas.openxmlformats.org/officeDocument/2006/relationships/hyperlink" Target="https://leginfo.legislature.ca.gov/faces/codes_displayText.xhtml?lawCode=LAB&amp;division=2.&amp;title=&amp;part=1.&amp;chapter=1.&amp;article=1.5." TargetMode="External"/><Relationship Id="rId648" Type="http://schemas.openxmlformats.org/officeDocument/2006/relationships/hyperlink" Target="http://www.dir.ca.gov/dwc/iwguides.html" TargetMode="External"/><Relationship Id="rId855" Type="http://schemas.openxmlformats.org/officeDocument/2006/relationships/hyperlink" Target="http://workforcesecurity.doleta.gov/unemploy/uitaxtopic.asp" TargetMode="External"/><Relationship Id="rId1040" Type="http://schemas.openxmlformats.org/officeDocument/2006/relationships/hyperlink" Target="http://www.myfloridacfo.com/Division/WC/" TargetMode="External"/><Relationship Id="rId1278" Type="http://schemas.openxmlformats.org/officeDocument/2006/relationships/hyperlink" Target="https://www.labor.ny.gov/formsdocs/wp/correction-law-article-23a.pdf" TargetMode="External"/><Relationship Id="rId1485" Type="http://schemas.openxmlformats.org/officeDocument/2006/relationships/hyperlink" Target="http://www.wcb.ny.gov/content/main/forms/c11.pdf" TargetMode="External"/><Relationship Id="rId1692" Type="http://schemas.openxmlformats.org/officeDocument/2006/relationships/hyperlink" Target="https://www.tdi.texas.gov/forms/dwc/dwc24.pdf" TargetMode="External"/><Relationship Id="rId1706" Type="http://schemas.openxmlformats.org/officeDocument/2006/relationships/hyperlink" Target="https://www.tdi.texas.gov/forms/dwc/dwc066pharm.pdf" TargetMode="External"/><Relationship Id="rId287" Type="http://schemas.openxmlformats.org/officeDocument/2006/relationships/hyperlink" Target="http://www.edd.ca.gov/Disability/FAQs.htm" TargetMode="External"/><Relationship Id="rId410" Type="http://schemas.openxmlformats.org/officeDocument/2006/relationships/hyperlink" Target="http://www.dir.ca.gov/dosh/etools/09-031/effectiveness.pdf" TargetMode="External"/><Relationship Id="rId494" Type="http://schemas.openxmlformats.org/officeDocument/2006/relationships/hyperlink" Target="https://leginfo.legislature.ca.gov/faces/billNavClient.xhtml?bill_id=201720180AB450" TargetMode="External"/><Relationship Id="rId508" Type="http://schemas.openxmlformats.org/officeDocument/2006/relationships/hyperlink" Target="http://dcba.lacounty.gov/wps/portal/dca/main/home/wageenforcement/informationforbusinesses" TargetMode="External"/><Relationship Id="rId715" Type="http://schemas.openxmlformats.org/officeDocument/2006/relationships/hyperlink" Target="http://www.ct.gov/cid/lib/cid/BullIC21rev.pdf" TargetMode="External"/><Relationship Id="rId922" Type="http://schemas.openxmlformats.org/officeDocument/2006/relationships/hyperlink" Target="http://www.dol.gov/whd/regs/compliance/whdfs43.pdf" TargetMode="External"/><Relationship Id="rId1138" Type="http://schemas.openxmlformats.org/officeDocument/2006/relationships/hyperlink" Target="https://www.illinois.gov/dhr/publications/documents/pregnancy_posting-lgl-spn14.pdf" TargetMode="External"/><Relationship Id="rId1345" Type="http://schemas.openxmlformats.org/officeDocument/2006/relationships/hyperlink" Target="http://www.wcb.ny.gov/PFL/pfl-regs-text.jsp" TargetMode="External"/><Relationship Id="rId1552" Type="http://schemas.openxmlformats.org/officeDocument/2006/relationships/hyperlink" Target="http://www.dol.gov/whd/regs/compliance/whdfs58.htm" TargetMode="External"/><Relationship Id="rId147" Type="http://schemas.openxmlformats.org/officeDocument/2006/relationships/hyperlink" Target="https://leginfo.legislature.ca.gov/faces/codes_displayText.xhtml?lawCode=GOV&amp;division=3.&amp;title=2.&amp;part=2.8.&amp;chapter=6.&amp;article=1." TargetMode="External"/><Relationship Id="rId354" Type="http://schemas.openxmlformats.org/officeDocument/2006/relationships/hyperlink" Target="https://sfgov.legistar.com/View.ashx?M=F&amp;ID=5300121&amp;GUID=9B8E2215-DD83-4B8A-9133-249A5039D781" TargetMode="External"/><Relationship Id="rId799" Type="http://schemas.openxmlformats.org/officeDocument/2006/relationships/hyperlink" Target="https://www.hr360.com/Subscriptions/InnerPage.aspx?id=8613" TargetMode="External"/><Relationship Id="rId1191" Type="http://schemas.openxmlformats.org/officeDocument/2006/relationships/hyperlink" Target="http://www.iwcc.illinois.gov/ic85FORM.pdf" TargetMode="External"/><Relationship Id="rId1205" Type="http://schemas.openxmlformats.org/officeDocument/2006/relationships/hyperlink" Target="http://www.iwcc.illinois.gov/forms.htm" TargetMode="External"/><Relationship Id="rId51" Type="http://schemas.openxmlformats.org/officeDocument/2006/relationships/hyperlink" Target="http://www.dol.gov/whd/resources/posters.htm" TargetMode="External"/><Relationship Id="rId561" Type="http://schemas.openxmlformats.org/officeDocument/2006/relationships/hyperlink" Target="http://www.dir.ca.gov/dosh/dosh_publications/Access_En.pdf" TargetMode="External"/><Relationship Id="rId659" Type="http://schemas.openxmlformats.org/officeDocument/2006/relationships/hyperlink" Target="http://www.dir.ca.gov/dwc/PR-4.pdf" TargetMode="External"/><Relationship Id="rId866" Type="http://schemas.openxmlformats.org/officeDocument/2006/relationships/hyperlink" Target="http://wcc.state.ct.us/download/forms.htm" TargetMode="External"/><Relationship Id="rId1289" Type="http://schemas.openxmlformats.org/officeDocument/2006/relationships/hyperlink" Target="http://public.leginfo.state.ny.us/LAWSSEAF.cgi?QUERYTYPE=LAWS+&amp;QUERYDATA=$$LAB202-A$$@TXLAB0202-A+&amp;LIST=LAW+&amp;BROWSER=EXPLORER+&amp;TOKEN=09313903+&amp;TARGET=VIEW" TargetMode="External"/><Relationship Id="rId1412" Type="http://schemas.openxmlformats.org/officeDocument/2006/relationships/hyperlink" Target="https://labor.ny.gov/formsdocs/wp/LS110.pdf" TargetMode="External"/><Relationship Id="rId1496" Type="http://schemas.openxmlformats.org/officeDocument/2006/relationships/hyperlink" Target="http://www.wcb.ny.gov/content/main/forms/Forms_HEALTH_PROVIDER.jsp" TargetMode="External"/><Relationship Id="rId1717" Type="http://schemas.openxmlformats.org/officeDocument/2006/relationships/hyperlink" Target="http://www.tdi.texas.gov/forms/dwc/notice6.pdf" TargetMode="External"/><Relationship Id="rId214" Type="http://schemas.openxmlformats.org/officeDocument/2006/relationships/hyperlink" Target="http://leginfo.legislature.ca.gov/faces/billNavClient.xhtml?bill_id=201320140AB1522" TargetMode="External"/><Relationship Id="rId298" Type="http://schemas.openxmlformats.org/officeDocument/2006/relationships/hyperlink" Target="http://www.dfeh.ca.gov/legal-records-and-reports/laws-and-regulations/" TargetMode="External"/><Relationship Id="rId421" Type="http://schemas.openxmlformats.org/officeDocument/2006/relationships/hyperlink" Target="http://www.dir.ca.gov/dosh/etools/recordkeeping/CaStandard/CalStandard.htm" TargetMode="External"/><Relationship Id="rId519" Type="http://schemas.openxmlformats.org/officeDocument/2006/relationships/hyperlink" Target="http://www.sanjoseca.gov/DocumentCenter/View/65743" TargetMode="External"/><Relationship Id="rId1051" Type="http://schemas.openxmlformats.org/officeDocument/2006/relationships/hyperlink" Target="https://www.hr360.com/WorkArea/linkit.aspx?LinkIdentifier=id&amp;ItemID=303" TargetMode="External"/><Relationship Id="rId1149" Type="http://schemas.openxmlformats.org/officeDocument/2006/relationships/hyperlink" Target="https://www.illinois.gov/idol/Employers/Documents/ECA3in1.pdf" TargetMode="External"/><Relationship Id="rId1356" Type="http://schemas.openxmlformats.org/officeDocument/2006/relationships/hyperlink" Target="https://www.labor.ny.gov/formsdocs/wp/LS207.pdf" TargetMode="External"/><Relationship Id="rId158" Type="http://schemas.openxmlformats.org/officeDocument/2006/relationships/hyperlink" Target="https://leginfo.legislature.ca.gov/faces/codes_displayText.xhtml?lawCode=GOV&amp;division=3.&amp;title=2.&amp;part=2.8.&amp;chapter=4.&amp;article=" TargetMode="External"/><Relationship Id="rId726" Type="http://schemas.openxmlformats.org/officeDocument/2006/relationships/hyperlink" Target="http://www.ctdol.state.ct.us/wgwkstnd/forms-employer.htm" TargetMode="External"/><Relationship Id="rId933" Type="http://schemas.openxmlformats.org/officeDocument/2006/relationships/hyperlink" Target="http://www.myfloridalicense.com/dbpr/reg/childlabor/documents/ChildLaborPoster07.18.16.pdf" TargetMode="External"/><Relationship Id="rId1009" Type="http://schemas.openxmlformats.org/officeDocument/2006/relationships/hyperlink" Target="http://www.myfloridacfo.com/Division/WC/pdf/EmpNotLetter_sp.pdf" TargetMode="External"/><Relationship Id="rId1563" Type="http://schemas.openxmlformats.org/officeDocument/2006/relationships/hyperlink" Target="http://www.twc.state.tx.us/" TargetMode="External"/><Relationship Id="rId62" Type="http://schemas.openxmlformats.org/officeDocument/2006/relationships/hyperlink" Target="http://www.uscis.gov/portal/site/uscis/menuitem.eb1d4c2a3e5b9ac89243c6a7543f6d1a/?vgnextoid=38700f4752f0a210VgnVCM100000082ca60aRCRD&amp;vgnextchannel=38700f4752f0a210VgnVCM100000082ca60aRCRD" TargetMode="External"/><Relationship Id="rId365" Type="http://schemas.openxmlformats.org/officeDocument/2006/relationships/hyperlink" Target="http://dcba.lacounty.gov/minimum-wage/" TargetMode="External"/><Relationship Id="rId572" Type="http://schemas.openxmlformats.org/officeDocument/2006/relationships/hyperlink" Target="http://www.dir.ca.gov/dlse/LC_2810.5_Notice.pdf" TargetMode="External"/><Relationship Id="rId1216" Type="http://schemas.openxmlformats.org/officeDocument/2006/relationships/hyperlink" Target="http://www.iwcc.il.gov/" TargetMode="External"/><Relationship Id="rId1423" Type="http://schemas.openxmlformats.org/officeDocument/2006/relationships/hyperlink" Target="https://www.labor.ny.gov/formsdocs/wp/LS287.pdf" TargetMode="External"/><Relationship Id="rId1630" Type="http://schemas.openxmlformats.org/officeDocument/2006/relationships/hyperlink" Target="https://portal.cs.oag.state.tx.us/wps/portal/!ut/p/c1/04_SB8K8xLLM9MSSzPy8xBz9CP0os_ggLx_XUGcjI0ODAD8LA093RyfHQDcnYwM_A6B8JG55AwMCuv088nNT9QtyI8oBeE5ffw!!/dl2/d1/L2dJQSEvUUt3QS9ZQnB3LzZfUkpMRVVDMjIxMFBOODBJR0FCQVFGQjMwNzQ!/" TargetMode="External"/><Relationship Id="rId225" Type="http://schemas.openxmlformats.org/officeDocument/2006/relationships/hyperlink" Target="http://leginfo.legislature.ca.gov/faces/billNavClient.xhtml?bill_id=201520160AB304" TargetMode="External"/><Relationship Id="rId432" Type="http://schemas.openxmlformats.org/officeDocument/2006/relationships/hyperlink" Target="http://www.dir.ca.gov/dlse/FAQ_OvertimeExemptions.htm" TargetMode="External"/><Relationship Id="rId877" Type="http://schemas.openxmlformats.org/officeDocument/2006/relationships/hyperlink" Target="http://wcc.state.ct.us/download/acrobat/43.pdf" TargetMode="External"/><Relationship Id="rId1062" Type="http://schemas.openxmlformats.org/officeDocument/2006/relationships/hyperlink" Target="http://www.ilga.gov/legislation/ilcs/ilcs3.asp?ActID=2402&amp;ChapterID=68" TargetMode="External"/><Relationship Id="rId1728" Type="http://schemas.openxmlformats.org/officeDocument/2006/relationships/theme" Target="theme/theme1.xml"/><Relationship Id="rId737" Type="http://schemas.openxmlformats.org/officeDocument/2006/relationships/hyperlink" Target="http://www.ct.gov/dcp/cwp/view.asp?a=1620&amp;q=503670" TargetMode="External"/><Relationship Id="rId944" Type="http://schemas.openxmlformats.org/officeDocument/2006/relationships/hyperlink" Target="http://www.leg.state.fl.us/statutes/index.cfm?App_mode=Display_Statute&amp;Search_String=&amp;URL=0700-0799/0760/Sections/0760.10.html" TargetMode="External"/><Relationship Id="rId1367" Type="http://schemas.openxmlformats.org/officeDocument/2006/relationships/hyperlink" Target="http://www.labor.ny.gov/home" TargetMode="External"/><Relationship Id="rId1574" Type="http://schemas.openxmlformats.org/officeDocument/2006/relationships/hyperlink" Target="http://www.twc.state.tx.us/ui/lablaw/texas-child-labor-law.html" TargetMode="External"/><Relationship Id="rId73" Type="http://schemas.openxmlformats.org/officeDocument/2006/relationships/hyperlink" Target="http://www.dol.gov/olms/regs/compliance/EO13496.htm" TargetMode="External"/><Relationship Id="rId169" Type="http://schemas.openxmlformats.org/officeDocument/2006/relationships/hyperlink" Target="http://www.calmmp.ca.gov/MMIC_Search.aspx" TargetMode="External"/><Relationship Id="rId376" Type="http://schemas.openxmlformats.org/officeDocument/2006/relationships/hyperlink" Target="https://www.sanjoseca.gov/minimumwage" TargetMode="External"/><Relationship Id="rId583" Type="http://schemas.openxmlformats.org/officeDocument/2006/relationships/hyperlink" Target="http://leginfo.legislature.ca.gov/faces/billNavClient.xhtml?bill_id=201520160AB1847" TargetMode="External"/><Relationship Id="rId790" Type="http://schemas.openxmlformats.org/officeDocument/2006/relationships/hyperlink" Target="http://www.ct.gov/drs/lib/drs/forms/2016withholding/ct-w4.pdf" TargetMode="External"/><Relationship Id="rId804" Type="http://schemas.openxmlformats.org/officeDocument/2006/relationships/hyperlink" Target="http://www.cga.ct.gov/2015/ACT/PA/2015PA-00142-R00SB-00949-PA.htm" TargetMode="External"/><Relationship Id="rId1227" Type="http://schemas.openxmlformats.org/officeDocument/2006/relationships/hyperlink" Target="http://www.ecfr.gov/cgi-bin/text-idx?SID=acf20418a0ee5ddcfb5c16646563bfae&amp;tpl=/ecfrbrowse/Title29/29cfr570_main_02.tpl" TargetMode="External"/><Relationship Id="rId1434" Type="http://schemas.openxmlformats.org/officeDocument/2006/relationships/hyperlink" Target="https://www.labor.ny.gov/formsdocs/wp/LS204.PDF" TargetMode="External"/><Relationship Id="rId1641" Type="http://schemas.openxmlformats.org/officeDocument/2006/relationships/hyperlink" Target="http://www.twc.state.tx.us/ui/lablaw/llcl70.pdf" TargetMode="External"/><Relationship Id="rId4" Type="http://schemas.openxmlformats.org/officeDocument/2006/relationships/webSettings" Target="webSettings.xml"/><Relationship Id="rId236" Type="http://schemas.openxmlformats.org/officeDocument/2006/relationships/hyperlink" Target="https://govt.westlaw.com/calregs/Document/I890287523ECC4B47A49BB2CB49053131?viewType=FullText&amp;originationContext=documenttoc&amp;transitionType=CategoryPageItem&amp;contextData=(sc.Default)" TargetMode="External"/><Relationship Id="rId443" Type="http://schemas.openxmlformats.org/officeDocument/2006/relationships/hyperlink" Target="http://www.dir.ca.gov/dlse/FAQ_Overtime.htm" TargetMode="External"/><Relationship Id="rId650" Type="http://schemas.openxmlformats.org/officeDocument/2006/relationships/hyperlink" Target="https://www.dir.ca.gov/dwc/diaform510.pdf" TargetMode="External"/><Relationship Id="rId888" Type="http://schemas.openxmlformats.org/officeDocument/2006/relationships/hyperlink" Target="http://wcc.state.ct.us/download/acrobat/notice.pdf" TargetMode="External"/><Relationship Id="rId1073" Type="http://schemas.openxmlformats.org/officeDocument/2006/relationships/hyperlink" Target="http://www.ilga.gov/legislation/98/HB/PDF/09800HB0001enr.pdf" TargetMode="External"/><Relationship Id="rId1280" Type="http://schemas.openxmlformats.org/officeDocument/2006/relationships/hyperlink" Target="http://public.leginfo.state.ny.us/lawssrch.cgi?NVLWO:" TargetMode="External"/><Relationship Id="rId1501" Type="http://schemas.openxmlformats.org/officeDocument/2006/relationships/hyperlink" Target="http://www.wcb.ny.gov/content/main/TheBoard/publications.jsp" TargetMode="External"/><Relationship Id="rId303" Type="http://schemas.openxmlformats.org/officeDocument/2006/relationships/hyperlink" Target="http://www.edd.ca.gov/Disability/Paid_Family_Leave.htm" TargetMode="External"/><Relationship Id="rId748" Type="http://schemas.openxmlformats.org/officeDocument/2006/relationships/hyperlink" Target="http://www.bls.gov/SOC/" TargetMode="External"/><Relationship Id="rId955" Type="http://schemas.openxmlformats.org/officeDocument/2006/relationships/hyperlink" Target="http://www.uscis.gov/e-verify" TargetMode="External"/><Relationship Id="rId1140" Type="http://schemas.openxmlformats.org/officeDocument/2006/relationships/hyperlink" Target="http://www.iwcc.il.gov/icpnFORM.pdf" TargetMode="External"/><Relationship Id="rId1378" Type="http://schemas.openxmlformats.org/officeDocument/2006/relationships/hyperlink" Target="https://www.labor.ny.gov/PressReleases/2010/december-14-2010.shtm" TargetMode="External"/><Relationship Id="rId1585" Type="http://schemas.openxmlformats.org/officeDocument/2006/relationships/hyperlink" Target="http://texreg.sos.state.tx.us/public/readtac$ext.TacPage?sl=T&amp;app=9&amp;p_dir=N&amp;p_rloc=25148&amp;p_tloc=&amp;p_ploc=1&amp;pg=3&amp;p_tac=&amp;ti=40&amp;pt=20&amp;ch=821&amp;rl=29" TargetMode="External"/><Relationship Id="rId84" Type="http://schemas.openxmlformats.org/officeDocument/2006/relationships/hyperlink" Target="http://www.dol.gov/whd/fmla/nprm-spouse/" TargetMode="External"/><Relationship Id="rId387" Type="http://schemas.openxmlformats.org/officeDocument/2006/relationships/hyperlink" Target="https://www.dol.gov/general/topic/wages/minimumwage" TargetMode="External"/><Relationship Id="rId510" Type="http://schemas.openxmlformats.org/officeDocument/2006/relationships/hyperlink" Target="http://file.lacounty.gov/dca/cms1_245863.pdf" TargetMode="External"/><Relationship Id="rId594" Type="http://schemas.openxmlformats.org/officeDocument/2006/relationships/hyperlink" Target="http://www.dir.ca.gov/IWC/IWC.html" TargetMode="External"/><Relationship Id="rId608" Type="http://schemas.openxmlformats.org/officeDocument/2006/relationships/hyperlink" Target="https://www.hr360.com/WorkArea/linkit.aspx?LinkIdentifier=id&amp;ItemID=7720&amp;libID=7938" TargetMode="External"/><Relationship Id="rId815" Type="http://schemas.openxmlformats.org/officeDocument/2006/relationships/hyperlink" Target="http://www.ctdol.state.ct.us/wgwkstnd/dol-75s.pdf" TargetMode="External"/><Relationship Id="rId1238" Type="http://schemas.openxmlformats.org/officeDocument/2006/relationships/hyperlink" Target="http://www.ecfr.gov/cgi-bin/text-idx?SID=acf20418a0ee5ddcfb5c16646563bfae&amp;tpl=/ecfrbrowse/Title29/29cfr570_main_02.tpl" TargetMode="External"/><Relationship Id="rId1445" Type="http://schemas.openxmlformats.org/officeDocument/2006/relationships/hyperlink" Target="http://www.westchesterclerk.com/index.php?option=com_content&amp;view=article&amp;id=17&amp;Itemid=212" TargetMode="External"/><Relationship Id="rId1652" Type="http://schemas.openxmlformats.org/officeDocument/2006/relationships/hyperlink" Target="http://www.twc.state.tx.us/files/businesses/texas-unemployment-compensation-act-and-texas-payday-law-poster-twc.pdf" TargetMode="External"/><Relationship Id="rId247" Type="http://schemas.openxmlformats.org/officeDocument/2006/relationships/hyperlink" Target="http://www.dfeh.ca.gov/wp-content/uploads/sites/32/2017/06/CFRA-HealthCareProvider-Poster_Sp.pdf" TargetMode="External"/><Relationship Id="rId899" Type="http://schemas.openxmlformats.org/officeDocument/2006/relationships/hyperlink" Target="http://www.floridajobs.org/business-growth-and-partnerships/for-employers/display-posters-and-required-notices" TargetMode="External"/><Relationship Id="rId1000" Type="http://schemas.openxmlformats.org/officeDocument/2006/relationships/hyperlink" Target="http://www.floridajobs.org/job-seekers-community-services/reemployment-assistance-center/file-a-claim" TargetMode="External"/><Relationship Id="rId1084" Type="http://schemas.openxmlformats.org/officeDocument/2006/relationships/hyperlink" Target="http://www.uscis.gov/portal/site/uscis/menuitem.5af9bb95919f35e66f614176543f6d1a/?vgnextoid=31b3ab0a43b5d010VgnVCM10000048f3d6a1RCRD&amp;vgnextchannel=7d316c0b4c3bf110VgnVCM1000004718190aRCRD" TargetMode="External"/><Relationship Id="rId1305" Type="http://schemas.openxmlformats.org/officeDocument/2006/relationships/hyperlink" Target="https://www.labor.ny.gov/formsdocs/wp/ellsformsandpublications.shtm" TargetMode="External"/><Relationship Id="rId107" Type="http://schemas.openxmlformats.org/officeDocument/2006/relationships/hyperlink" Target="http://www.dir.ca.gov/dlse/dlse-cl.htm" TargetMode="External"/><Relationship Id="rId454" Type="http://schemas.openxmlformats.org/officeDocument/2006/relationships/hyperlink" Target="http://leginfo.legislature.ca.gov/faces/billCompareClient.xhtml?bill_id=201520160SB570" TargetMode="External"/><Relationship Id="rId661" Type="http://schemas.openxmlformats.org/officeDocument/2006/relationships/hyperlink" Target="https://www.dir.ca.gov/dwc/forms.html" TargetMode="External"/><Relationship Id="rId759" Type="http://schemas.openxmlformats.org/officeDocument/2006/relationships/hyperlink" Target="http://www.cga.ct.gov/2014/ACT/PA/2014PA-00128-R00HB-05269-PA.htm" TargetMode="External"/><Relationship Id="rId966" Type="http://schemas.openxmlformats.org/officeDocument/2006/relationships/hyperlink" Target="http://www.floridajobs.org/business-growth-and-partnerships/for-employers/display-posters-and-required-notices" TargetMode="External"/><Relationship Id="rId1291" Type="http://schemas.openxmlformats.org/officeDocument/2006/relationships/hyperlink" Target="http://public.leginfo.state.ny.us/LAWSSEAF.cgi?QUERYTYPE=LAWS+&amp;QUERYDATA=$$MIL251$$@TXMIL0251+&amp;LIST=LAW+&amp;BROWSER=EXPLORER+&amp;TOKEN=37584691+&amp;TARGET=VIEW" TargetMode="External"/><Relationship Id="rId1389" Type="http://schemas.openxmlformats.org/officeDocument/2006/relationships/hyperlink" Target="https://www.labor.ny.gov/formsdocs/wp/LS207.pdf" TargetMode="External"/><Relationship Id="rId1512" Type="http://schemas.openxmlformats.org/officeDocument/2006/relationships/hyperlink" Target="http://www.dol.gov/whd/childlabor.htm" TargetMode="External"/><Relationship Id="rId1596" Type="http://schemas.openxmlformats.org/officeDocument/2006/relationships/hyperlink" Target="http://www.statutes.legis.state.tx.us/Docs/LA/htm/LA.21.htm" TargetMode="External"/><Relationship Id="rId11" Type="http://schemas.openxmlformats.org/officeDocument/2006/relationships/hyperlink" Target="http://www.eeoc.gov/laws/statutes/titlevii.cfm" TargetMode="External"/><Relationship Id="rId314" Type="http://schemas.openxmlformats.org/officeDocument/2006/relationships/hyperlink" Target="http://www.uscis.gov/e-verify" TargetMode="External"/><Relationship Id="rId398" Type="http://schemas.openxmlformats.org/officeDocument/2006/relationships/hyperlink" Target="https://www.osha.gov/pls/oshaweb/owasrch.search_form?p_doc_type=OSHACT" TargetMode="External"/><Relationship Id="rId521" Type="http://schemas.openxmlformats.org/officeDocument/2006/relationships/hyperlink" Target="http://sfgov.org/olse/sites/default/files/Document/minimum%20wage%20poster%20v%206.2.pdf" TargetMode="External"/><Relationship Id="rId619" Type="http://schemas.openxmlformats.org/officeDocument/2006/relationships/hyperlink" Target="http://workforcesecurity.doleta.gov/unemploy/index.asp" TargetMode="External"/><Relationship Id="rId1151" Type="http://schemas.openxmlformats.org/officeDocument/2006/relationships/hyperlink" Target="https://www.illinois.gov/idol/Employers/Documents/ECA3in1.pdf" TargetMode="External"/><Relationship Id="rId1249" Type="http://schemas.openxmlformats.org/officeDocument/2006/relationships/hyperlink" Target="http://www.ecfr.gov/cgi-bin/text-idx?SID=acf20418a0ee5ddcfb5c16646563bfae&amp;tpl=/ecfrbrowse/Title29/29cfr570_main_02.tpl" TargetMode="External"/><Relationship Id="rId95" Type="http://schemas.openxmlformats.org/officeDocument/2006/relationships/hyperlink" Target="https://www.dfeh.ca.gov/" TargetMode="External"/><Relationship Id="rId160" Type="http://schemas.openxmlformats.org/officeDocument/2006/relationships/hyperlink" Target="https://govt.westlaw.com/calregs/Document/I1A90B18CAFCC4555B229643372695880?viewType=FullText&amp;originationContext=documenttoc&amp;transitionType=CategoryPageItem&amp;contextData=(sc.Default)&amp;bhcp=1" TargetMode="External"/><Relationship Id="rId826" Type="http://schemas.openxmlformats.org/officeDocument/2006/relationships/hyperlink" Target="https://www.ctdol.state.ct.us/gendocs/SS46a%20Pregnancy%20Disability%20Poster.pdf" TargetMode="External"/><Relationship Id="rId1011" Type="http://schemas.openxmlformats.org/officeDocument/2006/relationships/hyperlink" Target="http://www.myfloridacfo.com/Division/WC/PublicationsFormsManualsReports/Forms/Interactive%20DFS-F2-DWC-1a%20(Wage%20Statement).pdf" TargetMode="External"/><Relationship Id="rId1109" Type="http://schemas.openxmlformats.org/officeDocument/2006/relationships/hyperlink" Target="https://www.osha.gov/" TargetMode="External"/><Relationship Id="rId1456" Type="http://schemas.openxmlformats.org/officeDocument/2006/relationships/hyperlink" Target="https://labor.ny.gov/ui/how_to_file_claim.shtm" TargetMode="External"/><Relationship Id="rId1663" Type="http://schemas.openxmlformats.org/officeDocument/2006/relationships/hyperlink" Target="http://www.tdi.texas.gov/forms/dwc/notice9s.pdf" TargetMode="External"/><Relationship Id="rId258" Type="http://schemas.openxmlformats.org/officeDocument/2006/relationships/hyperlink" Target="https://leginfo.legislature.ca.gov/faces/codes_displaySection.xhtml?lawCode=GOV&amp;sectionNum=12945.2." TargetMode="External"/><Relationship Id="rId465" Type="http://schemas.openxmlformats.org/officeDocument/2006/relationships/hyperlink" Target="http://www.dfeh.ca.gov/wp-content/uploads/sites/32/2017/06/DFEH_WorkPlaceDiscriminationHarassmentPoster.pdf" TargetMode="External"/><Relationship Id="rId672" Type="http://schemas.openxmlformats.org/officeDocument/2006/relationships/hyperlink" Target="mailto:SIP@dir.ca.gov" TargetMode="External"/><Relationship Id="rId1095" Type="http://schemas.openxmlformats.org/officeDocument/2006/relationships/hyperlink" Target="https://www.cookcountyil.gov/file/5285/download?token=LDzQdzhz" TargetMode="External"/><Relationship Id="rId1316" Type="http://schemas.openxmlformats.org/officeDocument/2006/relationships/hyperlink" Target="http://www1.nyc.gov/assets/dca/downloads/pdf/about/PaidSickLeave-MandatoryNotice-English.pdf" TargetMode="External"/><Relationship Id="rId1523" Type="http://schemas.openxmlformats.org/officeDocument/2006/relationships/hyperlink" Target="http://www.dol.gov/whd/childlabor.htm" TargetMode="External"/><Relationship Id="rId22" Type="http://schemas.openxmlformats.org/officeDocument/2006/relationships/hyperlink" Target="https://www.hr360.com/WorkArea/linkit.aspx?LinkIdentifier=id&amp;ItemID=3029" TargetMode="External"/><Relationship Id="rId118" Type="http://schemas.openxmlformats.org/officeDocument/2006/relationships/hyperlink" Target="http://www.dir.ca.gov/dlse/ChildLaborLawPamphlet.pdf" TargetMode="External"/><Relationship Id="rId325" Type="http://schemas.openxmlformats.org/officeDocument/2006/relationships/hyperlink" Target="https://www.uscis.gov/i-9" TargetMode="External"/><Relationship Id="rId532" Type="http://schemas.openxmlformats.org/officeDocument/2006/relationships/hyperlink" Target="http://sfgov.org/olse/sites/default/files/Document/HCSO%20Files/HCSO%20Rules%20Correction%20FINAL%20Posted%2010%2010%202017.pdf" TargetMode="External"/><Relationship Id="rId977" Type="http://schemas.openxmlformats.org/officeDocument/2006/relationships/hyperlink" Target="https://www.osha.gov/" TargetMode="External"/><Relationship Id="rId1162" Type="http://schemas.openxmlformats.org/officeDocument/2006/relationships/hyperlink" Target="https://www.cookcountyil.gov/service/earned-sick-leave-ordinance-0" TargetMode="External"/><Relationship Id="rId171" Type="http://schemas.openxmlformats.org/officeDocument/2006/relationships/hyperlink" Target="https://www.oag.ca.gov/system/files/initiatives/pdfs/15-0103%20(Marijuana)_1.pdf?" TargetMode="External"/><Relationship Id="rId837" Type="http://schemas.openxmlformats.org/officeDocument/2006/relationships/hyperlink" Target="http://www.jud.ct.gov/lawlib/law/marriage.htm" TargetMode="External"/><Relationship Id="rId1022" Type="http://schemas.openxmlformats.org/officeDocument/2006/relationships/hyperlink" Target="http://www.myfloridacfo.com/Division/WC/pdf/information_brochure_for_employers_ENG_print.pdf" TargetMode="External"/><Relationship Id="rId1467" Type="http://schemas.openxmlformats.org/officeDocument/2006/relationships/hyperlink" Target="http://legistar.council.nyc.gov/LegislationDetail.aspx?ID=2900942&amp;GUID=F6382D3F-7D70-4324-A083-65BD4E355E55&amp;Options=ID|Text|&amp;Search=1396" TargetMode="External"/><Relationship Id="rId1674" Type="http://schemas.openxmlformats.org/officeDocument/2006/relationships/hyperlink" Target="http://www.twc.state.tx.us/ui/bnfts/offices.html" TargetMode="External"/><Relationship Id="rId269" Type="http://schemas.openxmlformats.org/officeDocument/2006/relationships/hyperlink" Target="http://www.dfeh.ca.gov/legal-records-and-reports/laws-and-regulations/" TargetMode="External"/><Relationship Id="rId476" Type="http://schemas.openxmlformats.org/officeDocument/2006/relationships/hyperlink" Target="http://www.edd.ca.gov/pdf_pub_ctr/de1857a.pdf" TargetMode="External"/><Relationship Id="rId683" Type="http://schemas.openxmlformats.org/officeDocument/2006/relationships/hyperlink" Target="http://www.sde.ct.gov/sde/lib/sde/PDF/DEPS/Career/WB/WP.pdf" TargetMode="External"/><Relationship Id="rId890" Type="http://schemas.openxmlformats.org/officeDocument/2006/relationships/hyperlink" Target="mailto:wcc.chairmansoffice@po.state.ct.us" TargetMode="External"/><Relationship Id="rId904" Type="http://schemas.openxmlformats.org/officeDocument/2006/relationships/hyperlink" Target="http://www.dol.gov/whd/regs/compliance/whdfs43.pdf" TargetMode="External"/><Relationship Id="rId1327" Type="http://schemas.openxmlformats.org/officeDocument/2006/relationships/hyperlink" Target="http://www.wcb.ny.gov/PFL/pfl-regs-text.jsp" TargetMode="External"/><Relationship Id="rId1534" Type="http://schemas.openxmlformats.org/officeDocument/2006/relationships/hyperlink" Target="http://www.dol.gov/whd/childlabor.htm" TargetMode="External"/><Relationship Id="rId33" Type="http://schemas.openxmlformats.org/officeDocument/2006/relationships/hyperlink" Target="http://www.dol.gov/whd/contacts/state_of.htm" TargetMode="External"/><Relationship Id="rId129" Type="http://schemas.openxmlformats.org/officeDocument/2006/relationships/hyperlink" Target="http://www.dir.ca.gov/dlse/DLSE-Forms-CL.htm" TargetMode="External"/><Relationship Id="rId336" Type="http://schemas.openxmlformats.org/officeDocument/2006/relationships/hyperlink" Target="http://www.courts.ca.gov/17489.htm" TargetMode="External"/><Relationship Id="rId543" Type="http://schemas.openxmlformats.org/officeDocument/2006/relationships/hyperlink" Target="http://sfgov.org/olse/sites/default/files/FileCenter/Documents/13056-FRERO_Notice_2015_09_09_final.pdf" TargetMode="External"/><Relationship Id="rId988" Type="http://schemas.openxmlformats.org/officeDocument/2006/relationships/hyperlink" Target="http://www.myfloridacfo.com/division/wc/pdf/Anti-FraudNotice.pdf" TargetMode="External"/><Relationship Id="rId1173" Type="http://schemas.openxmlformats.org/officeDocument/2006/relationships/hyperlink" Target="http://www.ides.illinois.gov/Pages/Unemployment%20Insurance.aspx" TargetMode="External"/><Relationship Id="rId1380" Type="http://schemas.openxmlformats.org/officeDocument/2006/relationships/hyperlink" Target="https://www.labor.ny.gov/legal/laws/pdf/wage-deduction/12-NYCRR195-Wage-Deductions-Text.pdf" TargetMode="External"/><Relationship Id="rId1601" Type="http://schemas.openxmlformats.org/officeDocument/2006/relationships/hyperlink" Target="http://www.statutes.legis.state.tx.us/Docs/LA/htm/LA.21.htm" TargetMode="External"/><Relationship Id="rId182" Type="http://schemas.openxmlformats.org/officeDocument/2006/relationships/hyperlink" Target="https://leginfo.legislature.ca.gov/faces/codes_displayText.xhtml?lawCode=LAB&amp;division=2.&amp;title=&amp;part=1.&amp;chapter=1.&amp;article=1." TargetMode="External"/><Relationship Id="rId403" Type="http://schemas.openxmlformats.org/officeDocument/2006/relationships/hyperlink" Target="http://www.osha.gov/dcsp/osp/stateprogs/california.html" TargetMode="External"/><Relationship Id="rId750" Type="http://schemas.openxmlformats.org/officeDocument/2006/relationships/hyperlink" Target="http://www.cga.ct.gov/2011/ACT/Pa/pdf/2011PA-00052-R00SB-00913-PA.pdf" TargetMode="External"/><Relationship Id="rId848" Type="http://schemas.openxmlformats.org/officeDocument/2006/relationships/hyperlink" Target="https://www.cga.ct.gov/2015/ACT/PA/2015PA-00206-R00HB-06283-PA.htm" TargetMode="External"/><Relationship Id="rId1033" Type="http://schemas.openxmlformats.org/officeDocument/2006/relationships/hyperlink" Target="http://www.myfloridacfo.com/Division/WC/PublicationsFormsManualsReports/Brochures/Key-Coverage-Brochure-August-2014.pdf" TargetMode="External"/><Relationship Id="rId1478" Type="http://schemas.openxmlformats.org/officeDocument/2006/relationships/hyperlink" Target="http://www.wcb.ny.gov/content/main/forms/c240.pdf" TargetMode="External"/><Relationship Id="rId1685" Type="http://schemas.openxmlformats.org/officeDocument/2006/relationships/hyperlink" Target="https://www.dol.gov/owcp/" TargetMode="External"/><Relationship Id="rId487" Type="http://schemas.openxmlformats.org/officeDocument/2006/relationships/hyperlink" Target="http://www.dir.ca.gov/dlse/WhistleblowersNotice.pdf" TargetMode="External"/><Relationship Id="rId610" Type="http://schemas.openxmlformats.org/officeDocument/2006/relationships/hyperlink" Target="http://www.edd.ca.gov/Unemployment/default.htm" TargetMode="External"/><Relationship Id="rId694" Type="http://schemas.openxmlformats.org/officeDocument/2006/relationships/hyperlink" Target="http://www.ecfr.gov/cgi-bin/text-idx?SID=acf20418a0ee5ddcfb5c16646563bfae&amp;tpl=/ecfrbrowse/Title29/29cfr570_main_02.tpl" TargetMode="External"/><Relationship Id="rId708" Type="http://schemas.openxmlformats.org/officeDocument/2006/relationships/hyperlink" Target="http://www.ctdol.state.ct.us/wgwkstnd/poster-minorsretail.pdf" TargetMode="External"/><Relationship Id="rId915" Type="http://schemas.openxmlformats.org/officeDocument/2006/relationships/hyperlink" Target="http://www.dol.gov/whd/regs/compliance/whdfs43.pdf" TargetMode="External"/><Relationship Id="rId1240" Type="http://schemas.openxmlformats.org/officeDocument/2006/relationships/hyperlink" Target="https://labor.ny.gov/workerprotection/laborstandards/workprot/hrswork.shtm" TargetMode="External"/><Relationship Id="rId1338" Type="http://schemas.openxmlformats.org/officeDocument/2006/relationships/hyperlink" Target="http://www.wcb.ny.gov/PFL/pfl-regs-text.jsp" TargetMode="External"/><Relationship Id="rId1545" Type="http://schemas.openxmlformats.org/officeDocument/2006/relationships/hyperlink" Target="http://www.statutes.legis.state.tx.us/Docs/LA/htm/LA.51.htm" TargetMode="External"/><Relationship Id="rId347" Type="http://schemas.openxmlformats.org/officeDocument/2006/relationships/hyperlink" Target="https://leginfo.legislature.ca.gov/faces/codes_displayText.xhtml?lawCode=LAB&amp;division=2.&amp;title=&amp;part=2.&amp;chapter=1.&amp;article=" TargetMode="External"/><Relationship Id="rId999" Type="http://schemas.openxmlformats.org/officeDocument/2006/relationships/hyperlink" Target="http://www.leg.state.fl.us/statutes/index.cfm?App_mode=Display_Statute&amp;Search_String=&amp;URL=0300-0399/0386/0386PARTIIContentsIndex.html" TargetMode="External"/><Relationship Id="rId1100" Type="http://schemas.openxmlformats.org/officeDocument/2006/relationships/hyperlink" Target="http://www.dol.gov/dol/topic/wages/minimumwage.htm" TargetMode="External"/><Relationship Id="rId1184" Type="http://schemas.openxmlformats.org/officeDocument/2006/relationships/hyperlink" Target="http://www.ilga.gov/legislation/ilcs/ilcs3.asp?ActID=2402&amp;ChapAct=820%26nbsp%3bILCS%26nbsp%3b115/&amp;ChapterID=68&amp;ChapterName=EMPLOYMENT&amp;ActName=Illinois+Wage+Payment+and+Collection+Act." TargetMode="External"/><Relationship Id="rId1405" Type="http://schemas.openxmlformats.org/officeDocument/2006/relationships/hyperlink" Target="http://www1.nyc.gov/assets/dca/downloads/pdf/about/PaidSickLeave-MandatoryNotice-English.pdf" TargetMode="External"/><Relationship Id="rId44" Type="http://schemas.openxmlformats.org/officeDocument/2006/relationships/hyperlink" Target="http://www.dol.gov/whd/regs/compliance/posters/flsaspan.htm" TargetMode="External"/><Relationship Id="rId554" Type="http://schemas.openxmlformats.org/officeDocument/2006/relationships/hyperlink" Target="http://oag.ca.gov/human-trafficking/sb1193" TargetMode="External"/><Relationship Id="rId761" Type="http://schemas.openxmlformats.org/officeDocument/2006/relationships/hyperlink" Target="http://www.jud.ct.gov/external/supapp/Cases/AROcr/CR306/306CR115.pdf" TargetMode="External"/><Relationship Id="rId859" Type="http://schemas.openxmlformats.org/officeDocument/2006/relationships/hyperlink" Target="http://www.ctdol.state.ct.us/wgwkstnd/laws-regs/DOL-74.pdf" TargetMode="External"/><Relationship Id="rId1391" Type="http://schemas.openxmlformats.org/officeDocument/2006/relationships/hyperlink" Target="https://www.labor.ny.gov/workerprotection/laborstandards/employer/notice.shtm" TargetMode="External"/><Relationship Id="rId1489" Type="http://schemas.openxmlformats.org/officeDocument/2006/relationships/hyperlink" Target="http://www.wcb.ny.gov/content/main/forms/c8_1.pdf" TargetMode="External"/><Relationship Id="rId1612" Type="http://schemas.openxmlformats.org/officeDocument/2006/relationships/hyperlink" Target="http://www.twc.state.tx.us/news/efte/accrued_leave_payouts.html" TargetMode="External"/><Relationship Id="rId1696" Type="http://schemas.openxmlformats.org/officeDocument/2006/relationships/hyperlink" Target="https://www.tdi.texas.gov/forms/dwc/dwc155.pdf" TargetMode="External"/><Relationship Id="rId193" Type="http://schemas.openxmlformats.org/officeDocument/2006/relationships/hyperlink" Target="https://leginfo.legislature.ca.gov/faces/codes_displayText.xhtml?lawCode=PEN&amp;division=&amp;title=8.&amp;part=2.&amp;chapter=1.&amp;article=" TargetMode="External"/><Relationship Id="rId207" Type="http://schemas.openxmlformats.org/officeDocument/2006/relationships/hyperlink" Target="http://leginfo.legislature.ca.gov/faces/billNavClient.xhtml?bill_id=201320140AB1522" TargetMode="External"/><Relationship Id="rId414" Type="http://schemas.openxmlformats.org/officeDocument/2006/relationships/hyperlink" Target="http://www.dir.ca.gov/dosh/heatIllnessQA.html" TargetMode="External"/><Relationship Id="rId498" Type="http://schemas.openxmlformats.org/officeDocument/2006/relationships/hyperlink" Target="http://www.ci.berkeley.ca.us/uploadedFiles/Housing/Level_3_-_General/Official%20Notice.pdf" TargetMode="External"/><Relationship Id="rId621" Type="http://schemas.openxmlformats.org/officeDocument/2006/relationships/hyperlink" Target="http://www.dol.gov/whd/flsa/" TargetMode="External"/><Relationship Id="rId1044" Type="http://schemas.openxmlformats.org/officeDocument/2006/relationships/hyperlink" Target="http://www.ilga.gov/legislation/ilcs/ilcs3.asp?ActID=2417&amp;ChapterID=68" TargetMode="External"/><Relationship Id="rId1251" Type="http://schemas.openxmlformats.org/officeDocument/2006/relationships/hyperlink" Target="https://labor.ny.gov/workerprotection/laborstandards/workprot/empagncy.shtm" TargetMode="External"/><Relationship Id="rId1349" Type="http://schemas.openxmlformats.org/officeDocument/2006/relationships/hyperlink" Target="https://ag.ny.gov/labor/labor-law-obligations-employees" TargetMode="External"/><Relationship Id="rId260" Type="http://schemas.openxmlformats.org/officeDocument/2006/relationships/hyperlink" Target="https://govt.westlaw.com/calregs/Browse/Home/California/CaliforniaCodeofRegulations?guid=I12D192FC066742F080A88B499334B3E2&amp;originationContext=documenttoc&amp;transitionType=Default&amp;contextData=(sc.Default)&amp;bhcp=1" TargetMode="External"/><Relationship Id="rId719" Type="http://schemas.openxmlformats.org/officeDocument/2006/relationships/hyperlink" Target="http://www.ct.gov/cid/lib/cid/30_Month_Continuation_Fact_Sheet.pdf" TargetMode="External"/><Relationship Id="rId926" Type="http://schemas.openxmlformats.org/officeDocument/2006/relationships/hyperlink" Target="http://www.ecfr.gov/cgi-bin/text-idx?SID=acf20418a0ee5ddcfb5c16646563bfae&amp;tpl=/ecfrbrowse/Title29/29cfr570_main_02.tpl" TargetMode="External"/><Relationship Id="rId1111" Type="http://schemas.openxmlformats.org/officeDocument/2006/relationships/hyperlink" Target="https://www.law.cornell.edu/uscode/text/29/207" TargetMode="External"/><Relationship Id="rId1556" Type="http://schemas.openxmlformats.org/officeDocument/2006/relationships/hyperlink" Target="http://www.dol.gov/whd/regs/compliance/whdfs57.htm" TargetMode="External"/><Relationship Id="rId55" Type="http://schemas.openxmlformats.org/officeDocument/2006/relationships/hyperlink" Target="http://www.dol.gov/whd/regs/compliance/posters/fmla.htm" TargetMode="External"/><Relationship Id="rId120" Type="http://schemas.openxmlformats.org/officeDocument/2006/relationships/hyperlink" Target="http://www.dol.gov/whd/regs/compliance/whdfs43.pdf" TargetMode="External"/><Relationship Id="rId358" Type="http://schemas.openxmlformats.org/officeDocument/2006/relationships/hyperlink" Target="http://belmont-ca.granicus.com/MetaViewer.php?view_id=&amp;clip_id=381&amp;meta_id=22728" TargetMode="External"/><Relationship Id="rId565" Type="http://schemas.openxmlformats.org/officeDocument/2006/relationships/hyperlink" Target="http://www.dir.ca.gov/dosh/dosh_publications/IndTrucks_Eng.pdf" TargetMode="External"/><Relationship Id="rId772" Type="http://schemas.openxmlformats.org/officeDocument/2006/relationships/hyperlink" Target="http://www.cga.ct.gov/current/pub/chap_558.htm" TargetMode="External"/><Relationship Id="rId1195" Type="http://schemas.openxmlformats.org/officeDocument/2006/relationships/hyperlink" Target="http://www.iwcc.illinois.gov/ic44FORM.pdf" TargetMode="External"/><Relationship Id="rId1209" Type="http://schemas.openxmlformats.org/officeDocument/2006/relationships/hyperlink" Target="http://www.iwcc.il.gov/faqmed.htm" TargetMode="External"/><Relationship Id="rId1416" Type="http://schemas.openxmlformats.org/officeDocument/2006/relationships/hyperlink" Target="https://www.health.ny.gov/publications/2029.pdf" TargetMode="External"/><Relationship Id="rId1623" Type="http://schemas.openxmlformats.org/officeDocument/2006/relationships/hyperlink" Target="http://www.twc.state.tx.us/ui/lablaw/tmwsum.html" TargetMode="External"/><Relationship Id="rId218" Type="http://schemas.openxmlformats.org/officeDocument/2006/relationships/hyperlink" Target="http://www.dir.ca.gov/dlse/Paid_Sick_Leave.htm" TargetMode="External"/><Relationship Id="rId425" Type="http://schemas.openxmlformats.org/officeDocument/2006/relationships/hyperlink" Target="http://www.dir.ca.gov/dosh/dosh_publications/SHPSTRENG012000.pdf" TargetMode="External"/><Relationship Id="rId632" Type="http://schemas.openxmlformats.org/officeDocument/2006/relationships/hyperlink" Target="http://www.dir.ca.gov/dlse/PayStub.pdf" TargetMode="External"/><Relationship Id="rId1055" Type="http://schemas.openxmlformats.org/officeDocument/2006/relationships/hyperlink" Target="http://www.isp.state.il.us/crimhistory/chri.cfm" TargetMode="External"/><Relationship Id="rId1262" Type="http://schemas.openxmlformats.org/officeDocument/2006/relationships/hyperlink" Target="http://labor.ny.gov/legal/laws/pdf/wage-deduction/12-NYCRR195-Wage-Deductions-Text.pdf" TargetMode="External"/><Relationship Id="rId271" Type="http://schemas.openxmlformats.org/officeDocument/2006/relationships/hyperlink" Target="http://www.edd.ca.gov/Disability/FAQs.htm" TargetMode="External"/><Relationship Id="rId937" Type="http://schemas.openxmlformats.org/officeDocument/2006/relationships/hyperlink" Target="http://www.leg.state.fl.us/Statutes/index.cfm?App_mode=Display_Statute&amp;URL=0400-0499/0448/0448.html" TargetMode="External"/><Relationship Id="rId1122" Type="http://schemas.openxmlformats.org/officeDocument/2006/relationships/hyperlink" Target="http://www.ilga.gov/legislation/ilcs/ilcs3.asp?ActID=2702&amp;ChapterID=67" TargetMode="External"/><Relationship Id="rId1567" Type="http://schemas.openxmlformats.org/officeDocument/2006/relationships/hyperlink" Target="http://www.dol.gov/whd/regs/compliance/whdfs43.pdf" TargetMode="External"/><Relationship Id="rId66" Type="http://schemas.openxmlformats.org/officeDocument/2006/relationships/hyperlink" Target="http://www.uscis.gov/portal/site/uscis/menuitem.eb1d4c2a3e5b9ac89243c6a7543f6d1a/?vgnextoid=38700f4752f0a210VgnVCM100000082ca60aRCRD&amp;vgnextchannel=38700f4752f0a210VgnVCM100000082ca60aRCRD" TargetMode="External"/><Relationship Id="rId131" Type="http://schemas.openxmlformats.org/officeDocument/2006/relationships/hyperlink" Target="http://www.ecfr.gov/cgi-bin/text-idx?SID=acf20418a0ee5ddcfb5c16646563bfae&amp;tpl=/ecfrbrowse/Title29/29cfr570_main_02.tpl" TargetMode="External"/><Relationship Id="rId369" Type="http://schemas.openxmlformats.org/officeDocument/2006/relationships/hyperlink" Target="http://www2.oaklandnet.com/Government/o/CityAdministration/d/MinimumWage/OAK051451" TargetMode="External"/><Relationship Id="rId576" Type="http://schemas.openxmlformats.org/officeDocument/2006/relationships/hyperlink" Target="http://www.dir.ca.gov/dwc/DWCPamphlets/TimeofHirePamphlet_Spanish.pdf" TargetMode="External"/><Relationship Id="rId783" Type="http://schemas.openxmlformats.org/officeDocument/2006/relationships/hyperlink" Target="http://www.ctdol.state.ct.us/wgwkstnd/minors/PublicAct08-108.pdf" TargetMode="External"/><Relationship Id="rId990" Type="http://schemas.openxmlformats.org/officeDocument/2006/relationships/hyperlink" Target="http://www.myfloridacfo.com/Division/WC/pdf/WC-Broken-Arm-Poster-Final-Spanish.pdf" TargetMode="External"/><Relationship Id="rId1427" Type="http://schemas.openxmlformats.org/officeDocument/2006/relationships/hyperlink" Target="https://www.labor.ny.gov/formsdocs/wp/Part146.pdf" TargetMode="External"/><Relationship Id="rId1634" Type="http://schemas.openxmlformats.org/officeDocument/2006/relationships/hyperlink" Target="http://www.dol.gov/whd/overtime_pay.htm" TargetMode="External"/><Relationship Id="rId229" Type="http://schemas.openxmlformats.org/officeDocument/2006/relationships/hyperlink" Target="http://www.dfeh.ca.gov/Employment/" TargetMode="External"/><Relationship Id="rId436" Type="http://schemas.openxmlformats.org/officeDocument/2006/relationships/hyperlink" Target="https://govt.westlaw.com/calregs/Document/IE6B65E20D47F11DE8879F88E8B0DAAAE?contextData=(sc.Search)&amp;rank=1&amp;originationContext=Search+Result&amp;navigationPath=Search%2fv3%2fsearch%2fresults%2fnavigation%2fi0ad6002400000147c6bc3b758e2e32dd%3fstartIndex%3d1%26Nav%3dREGULATION_PUBLICVIEW%26contextData%3d(sc.Default)&amp;list=REGULATION_PUBLICVIEW&amp;transitionType=SearchItem&amp;listSource=Search&amp;viewType=FullText&amp;t_T1=8&amp;t_T2=11040&amp;t_S1=CA+ADC+s" TargetMode="External"/><Relationship Id="rId643" Type="http://schemas.openxmlformats.org/officeDocument/2006/relationships/hyperlink" Target="http://www.dir.ca.gov/dwc/DWCPamphlets/TimeofHirePamphlet_Spanish.pdf" TargetMode="External"/><Relationship Id="rId1066" Type="http://schemas.openxmlformats.org/officeDocument/2006/relationships/hyperlink" Target="http://www.ilga.gov/legislation/ilcs/fulltext.asp?DocName=082001750K30" TargetMode="External"/><Relationship Id="rId1273" Type="http://schemas.openxmlformats.org/officeDocument/2006/relationships/hyperlink" Target="https://dhr.ny.gov/law" TargetMode="External"/><Relationship Id="rId1480" Type="http://schemas.openxmlformats.org/officeDocument/2006/relationships/hyperlink" Target="http://www.wcb.ny.gov/content/main/forms/c3.pdf" TargetMode="External"/><Relationship Id="rId850" Type="http://schemas.openxmlformats.org/officeDocument/2006/relationships/hyperlink" Target="http://www.ctdol.state.ct.us/UI-Online/index.htm" TargetMode="External"/><Relationship Id="rId948" Type="http://schemas.openxmlformats.org/officeDocument/2006/relationships/hyperlink" Target="http://www.flsenate.gov/Session/Bill/2017A/8A/BillText/er/PDF" TargetMode="External"/><Relationship Id="rId1133" Type="http://schemas.openxmlformats.org/officeDocument/2006/relationships/hyperlink" Target="https://www.illinois.gov/idol/Employers/Documents/flsposter.pdf" TargetMode="External"/><Relationship Id="rId1578" Type="http://schemas.openxmlformats.org/officeDocument/2006/relationships/hyperlink" Target="http://texreg.sos.state.tx.us/public/readtac$ext.ViewTAC?tac_view=4&amp;ti=40&amp;pt=20&amp;ch=817" TargetMode="External"/><Relationship Id="rId1701" Type="http://schemas.openxmlformats.org/officeDocument/2006/relationships/hyperlink" Target="https://www.tdi.texas.gov/forms/dwc/dwc20a.pdf" TargetMode="External"/><Relationship Id="rId77" Type="http://schemas.openxmlformats.org/officeDocument/2006/relationships/hyperlink" Target="http://www.dol.gov/whd/regs/compliance/posters/sca.htm" TargetMode="External"/><Relationship Id="rId282" Type="http://schemas.openxmlformats.org/officeDocument/2006/relationships/hyperlink" Target="http://www.dfeh.ca.gov/wp-content/uploads/sites/32/2017/06/CFRA-HealthCareProvider-Poster_Sp.pdf" TargetMode="External"/><Relationship Id="rId503" Type="http://schemas.openxmlformats.org/officeDocument/2006/relationships/hyperlink" Target="https://bca.lacity.org/Uploads/fciho/Notice%20to%20Applicants%20and%20Employees%20for%20Private%20Employers.pdf" TargetMode="External"/><Relationship Id="rId587" Type="http://schemas.openxmlformats.org/officeDocument/2006/relationships/hyperlink" Target="https://www.hr360.com/WorkArea/linkit.aspx?LinkIdentifier=id&amp;ItemID=11566&amp;libID=11810" TargetMode="External"/><Relationship Id="rId710" Type="http://schemas.openxmlformats.org/officeDocument/2006/relationships/hyperlink" Target="http://www.ctdol.state.ct.us/wgwkstnd/employminors.htm" TargetMode="External"/><Relationship Id="rId808" Type="http://schemas.openxmlformats.org/officeDocument/2006/relationships/hyperlink" Target="http://www.cga.ct.gov/current/pub/chap_669.htm" TargetMode="External"/><Relationship Id="rId1340" Type="http://schemas.openxmlformats.org/officeDocument/2006/relationships/hyperlink" Target="https://www.ny.gov/new-york-state-paid-family-leave/paid-family-leave-how-it-works" TargetMode="External"/><Relationship Id="rId1438" Type="http://schemas.openxmlformats.org/officeDocument/2006/relationships/hyperlink" Target="http://www1.nyc.gov/site/dca/workers/workersrights/fastfood-retail-workers.page" TargetMode="External"/><Relationship Id="rId1645" Type="http://schemas.openxmlformats.org/officeDocument/2006/relationships/hyperlink" Target="http://www.twc.state.tx.us/files/businesses/employee-rights-poster-twc.pdf" TargetMode="External"/><Relationship Id="rId8" Type="http://schemas.openxmlformats.org/officeDocument/2006/relationships/hyperlink" Target="http://www.dol.gov/dol/topic/health-plans/cobra.htm" TargetMode="External"/><Relationship Id="rId142" Type="http://schemas.openxmlformats.org/officeDocument/2006/relationships/hyperlink" Target="http://www.dir.ca.gov/dlse/faq_deductions.htm" TargetMode="External"/><Relationship Id="rId447" Type="http://schemas.openxmlformats.org/officeDocument/2006/relationships/hyperlink" Target="http://www.leginfo.ca.gov/cgi-bin/displaycode?section=civ&amp;group=01001-02000&amp;file=1798.80-1798.84" TargetMode="External"/><Relationship Id="rId794" Type="http://schemas.openxmlformats.org/officeDocument/2006/relationships/hyperlink" Target="https://www.acf.hhs.gov/css/resource/multistate-employer-registration-form-instructions" TargetMode="External"/><Relationship Id="rId1077" Type="http://schemas.openxmlformats.org/officeDocument/2006/relationships/hyperlink" Target="http://www.elections.state.il.us/" TargetMode="External"/><Relationship Id="rId1200" Type="http://schemas.openxmlformats.org/officeDocument/2006/relationships/hyperlink" Target="http://www.iwcc.illinois.gov/ic17FORM.pdf" TargetMode="External"/><Relationship Id="rId654" Type="http://schemas.openxmlformats.org/officeDocument/2006/relationships/hyperlink" Target="http://www.dir.ca.gov/dwc/dwcpropregs/MPNForm.pdf" TargetMode="External"/><Relationship Id="rId861" Type="http://schemas.openxmlformats.org/officeDocument/2006/relationships/hyperlink" Target="https://www.hr360.com/WorkArea/linkit.aspx?LinkIdentifier=id&amp;ItemID=3269" TargetMode="External"/><Relationship Id="rId959" Type="http://schemas.openxmlformats.org/officeDocument/2006/relationships/hyperlink" Target="https://www.uscis.gov/sites/default/files/USCIS/Verification/E-Verify/E-Verify_Native_Documents/Florida_RIDE_Fact_Sheet.pdf" TargetMode="External"/><Relationship Id="rId1284" Type="http://schemas.openxmlformats.org/officeDocument/2006/relationships/hyperlink" Target="https://dhr.ny.gov/law" TargetMode="External"/><Relationship Id="rId1491" Type="http://schemas.openxmlformats.org/officeDocument/2006/relationships/hyperlink" Target="http://www.wcb.ny.gov/content/main/forms/C251_1.pdf" TargetMode="External"/><Relationship Id="rId1505" Type="http://schemas.openxmlformats.org/officeDocument/2006/relationships/hyperlink" Target="http://www.twc.state.tx.us/ui/lablaw/application-child-actor-performer-authorization.pdf" TargetMode="External"/><Relationship Id="rId1589" Type="http://schemas.openxmlformats.org/officeDocument/2006/relationships/hyperlink" Target="http://texreg.sos.state.tx.us/public/readtac$ext.TacPage?sl=T&amp;app=9&amp;p_dir=N&amp;p_rloc=148362&amp;p_tloc=&amp;p_ploc=1&amp;pg=7&amp;p_tac=&amp;ti=40&amp;pt=20&amp;ch=821&amp;rl=29" TargetMode="External"/><Relationship Id="rId1712" Type="http://schemas.openxmlformats.org/officeDocument/2006/relationships/hyperlink" Target="http://www.oiec.texas.gov/resources/employernotice.html" TargetMode="External"/><Relationship Id="rId293" Type="http://schemas.openxmlformats.org/officeDocument/2006/relationships/hyperlink" Target="https://govt.westlaw.com/calregs/Document/I1E6F555B309D4810905C041F2B314133?viewType=FullText&amp;originationContext=documenttoc&amp;transitionType=CategoryPageItem&amp;contextData=(sc.Default)" TargetMode="External"/><Relationship Id="rId307" Type="http://schemas.openxmlformats.org/officeDocument/2006/relationships/hyperlink" Target="http://www.courts.ca.gov/opinions/archive/D070555.PDF" TargetMode="External"/><Relationship Id="rId514" Type="http://schemas.openxmlformats.org/officeDocument/2006/relationships/hyperlink" Target="https://www.sanjoseca.gov/minimumwage" TargetMode="External"/><Relationship Id="rId721" Type="http://schemas.openxmlformats.org/officeDocument/2006/relationships/hyperlink" Target="http://www.ct.gov/cid/lib/cid/COBRA_-_Continuation_Coverage_General_Notice.pdf" TargetMode="External"/><Relationship Id="rId1144" Type="http://schemas.openxmlformats.org/officeDocument/2006/relationships/hyperlink" Target="https://www.illinois.gov/idol/Employees/Documents/sampleNotice.pdf" TargetMode="External"/><Relationship Id="rId1351" Type="http://schemas.openxmlformats.org/officeDocument/2006/relationships/hyperlink" Target="http://www.uscis.gov/e-verify" TargetMode="External"/><Relationship Id="rId1449" Type="http://schemas.openxmlformats.org/officeDocument/2006/relationships/hyperlink" Target="http://www.health.ny.gov/prevention/tobacco_control/clean_indoor_air_act/docs/text_no_smoking.pdf" TargetMode="External"/><Relationship Id="rId88" Type="http://schemas.openxmlformats.org/officeDocument/2006/relationships/hyperlink" Target="http://workforcesecurity.doleta.gov/unemploy/extenben.asp" TargetMode="External"/><Relationship Id="rId153" Type="http://schemas.openxmlformats.org/officeDocument/2006/relationships/hyperlink" Target="https://leginfo.legislature.ca.gov/faces/codes_displayText.xhtml?lawCode=GOV&amp;division=3.&amp;title=2.&amp;part=2.8.&amp;chapter=4.&amp;article=" TargetMode="External"/><Relationship Id="rId360" Type="http://schemas.openxmlformats.org/officeDocument/2006/relationships/hyperlink" Target="http://www.cupertino.org/our-city/city-news/cupertino-minimum-wage" TargetMode="External"/><Relationship Id="rId598" Type="http://schemas.openxmlformats.org/officeDocument/2006/relationships/hyperlink" Target="http://www.dir.ca.gov/dlse/faq_righttoinspectpersonnelfiles.htm" TargetMode="External"/><Relationship Id="rId819" Type="http://schemas.openxmlformats.org/officeDocument/2006/relationships/hyperlink" Target="http://www.ctdol.state.ct.us/wgwkstnd/ElectMonitoring.pdf" TargetMode="External"/><Relationship Id="rId1004" Type="http://schemas.openxmlformats.org/officeDocument/2006/relationships/hyperlink" Target="http://www.bls.gov/web/laus/laumstrk.htm" TargetMode="External"/><Relationship Id="rId1211" Type="http://schemas.openxmlformats.org/officeDocument/2006/relationships/hyperlink" Target="http://www.iwcc.il.gov/handbook.htm" TargetMode="External"/><Relationship Id="rId1656" Type="http://schemas.openxmlformats.org/officeDocument/2006/relationships/hyperlink" Target="http://www.tdi.texas.gov/forms/dwc/notice5s.pdf" TargetMode="External"/><Relationship Id="rId220" Type="http://schemas.openxmlformats.org/officeDocument/2006/relationships/hyperlink" Target="http://leginfo.legislature.ca.gov/faces/billCompareClient.xhtml?bill_id=201520160SB3" TargetMode="External"/><Relationship Id="rId458" Type="http://schemas.openxmlformats.org/officeDocument/2006/relationships/hyperlink" Target="https://oag.ca.gov/ecrime/databreach/reporting" TargetMode="External"/><Relationship Id="rId665" Type="http://schemas.openxmlformats.org/officeDocument/2006/relationships/hyperlink" Target="http://www.dir.ca.gov/dwc/dwcrep.htm" TargetMode="External"/><Relationship Id="rId872" Type="http://schemas.openxmlformats.org/officeDocument/2006/relationships/hyperlink" Target="http://wcc.state.ct.us/download/acrobat/hr.pdf" TargetMode="External"/><Relationship Id="rId1088" Type="http://schemas.openxmlformats.org/officeDocument/2006/relationships/hyperlink" Target="https://www.illinois.gov/idol/laws-rules/legal/pages/privacy-workplace.aspx" TargetMode="External"/><Relationship Id="rId1295" Type="http://schemas.openxmlformats.org/officeDocument/2006/relationships/hyperlink" Target="http://public.leginfo.state.ny.us/LAWSSEAF.cgi?QUERYTYPE=LAWS+&amp;QUERYDATA=$$MIL317$$@TXMIL0317+&amp;LIST=LAW+&amp;BROWSER=EXPLORER+&amp;TOKEN=58998415+&amp;TARGET=VIEW" TargetMode="External"/><Relationship Id="rId1309" Type="http://schemas.openxmlformats.org/officeDocument/2006/relationships/hyperlink" Target="http://legistar.council.nyc.gov/LegislationDetail.aspx?ID=2867849&amp;GUID=DCC83D1C-0D6A-4E38-9FEB-6974CA947D6F&amp;FullText=1" TargetMode="External"/><Relationship Id="rId1516" Type="http://schemas.openxmlformats.org/officeDocument/2006/relationships/hyperlink" Target="http://www.twc.state.tx.us/ui/lablaw/application-child-actor-performer-authorization.pdf" TargetMode="External"/><Relationship Id="rId1723" Type="http://schemas.openxmlformats.org/officeDocument/2006/relationships/hyperlink" Target="http://www.tdi.texas.gov/forms/dwc/notice9.pdf" TargetMode="External"/><Relationship Id="rId15" Type="http://schemas.openxmlformats.org/officeDocument/2006/relationships/hyperlink" Target="http://www.eeoc.gov/laws/statutes/adea.cfm" TargetMode="External"/><Relationship Id="rId318" Type="http://schemas.openxmlformats.org/officeDocument/2006/relationships/hyperlink" Target="http://leginfo.legislature.ca.gov/faces/codes_displayText.xhtml?lawCode=LAB&amp;division=2.&amp;title=&amp;part=3.&amp;chapter=3.1.&amp;article=" TargetMode="External"/><Relationship Id="rId525" Type="http://schemas.openxmlformats.org/officeDocument/2006/relationships/hyperlink" Target="http://sfgov.org/olse/sites/default/files/Document/minimum%20wage%20poster%20v%206.2.pdf" TargetMode="External"/><Relationship Id="rId732" Type="http://schemas.openxmlformats.org/officeDocument/2006/relationships/hyperlink" Target="https://www.cga.ct.gov/current/pub/chap_814c.htm" TargetMode="External"/><Relationship Id="rId1155" Type="http://schemas.openxmlformats.org/officeDocument/2006/relationships/hyperlink" Target="http://www.dhs.state.il.us/page.aspx?item=82023" TargetMode="External"/><Relationship Id="rId1362" Type="http://schemas.openxmlformats.org/officeDocument/2006/relationships/hyperlink" Target="http://www.labor.ny.gov/formsdocs/wp/ellsformsandpublications.shtm" TargetMode="External"/><Relationship Id="rId99" Type="http://schemas.openxmlformats.org/officeDocument/2006/relationships/hyperlink" Target="http://www.cde.ca.gov/ci/ct/we/" TargetMode="External"/><Relationship Id="rId164" Type="http://schemas.openxmlformats.org/officeDocument/2006/relationships/hyperlink" Target="https://www.dfeh.ca.gov/resources/posters-and-brochures-and-fact-sheets/poster-and-brochure-tab-list/?target=employment" TargetMode="External"/><Relationship Id="rId371" Type="http://schemas.openxmlformats.org/officeDocument/2006/relationships/hyperlink" Target="https://ww5.cityofpasadena.net/planning/code-compliance/minimum-wage-ordinance/" TargetMode="External"/><Relationship Id="rId1015" Type="http://schemas.openxmlformats.org/officeDocument/2006/relationships/hyperlink" Target="http://www.myfloridacfo.com/Division/WC/PublicationsFormsManualsReports/Forms/Interactive%20DFS-F2-DWC-1%20(FRoI).pdf" TargetMode="External"/><Relationship Id="rId1222" Type="http://schemas.openxmlformats.org/officeDocument/2006/relationships/hyperlink" Target="http://www1.nyc.gov/assets/cchr/downloads/pdf/FairChance_Form23-A_distributed.pdf" TargetMode="External"/><Relationship Id="rId1667" Type="http://schemas.openxmlformats.org/officeDocument/2006/relationships/hyperlink" Target="http://www.tdi.texas.gov/forms/dwc/notice10v.pdf" TargetMode="External"/><Relationship Id="rId469" Type="http://schemas.openxmlformats.org/officeDocument/2006/relationships/hyperlink" Target="http://www.dir.ca.gov/iwc/MW-2017.pdf" TargetMode="External"/><Relationship Id="rId676" Type="http://schemas.openxmlformats.org/officeDocument/2006/relationships/hyperlink" Target="http://www.ct.gov/despp/cwp/view.asp?a=4212&amp;q=494532" TargetMode="External"/><Relationship Id="rId883" Type="http://schemas.openxmlformats.org/officeDocument/2006/relationships/hyperlink" Target="http://wcc.state.ct.us/download/forms.htm" TargetMode="External"/><Relationship Id="rId1099" Type="http://schemas.openxmlformats.org/officeDocument/2006/relationships/hyperlink" Target="https://www.hr360.com/WorkArea/linkit.aspx?LinkIdentifier=id&amp;ItemID=2840" TargetMode="External"/><Relationship Id="rId1527" Type="http://schemas.openxmlformats.org/officeDocument/2006/relationships/hyperlink" Target="http://www.twc.state.tx.us/ui/lablaw/application-child-actor-performer-authorization.pdf" TargetMode="External"/><Relationship Id="rId26" Type="http://schemas.openxmlformats.org/officeDocument/2006/relationships/hyperlink" Target="http://www.uscis.gov/e-verify/federal-contractors" TargetMode="External"/><Relationship Id="rId231" Type="http://schemas.openxmlformats.org/officeDocument/2006/relationships/hyperlink" Target="http://www.dfeh.ca.gov/wp-content/uploads/sites/32/2017/06/DFEH-CFRA-Cert-FEHC-HealthCareProviderCFRA.pdf" TargetMode="External"/><Relationship Id="rId329" Type="http://schemas.openxmlformats.org/officeDocument/2006/relationships/hyperlink" Target="https://www.uscis.gov/i-9-central/retain-store-form-i-9/inspection/inspections" TargetMode="External"/><Relationship Id="rId536" Type="http://schemas.openxmlformats.org/officeDocument/2006/relationships/hyperlink" Target="https://etaxstatement.sfgov.org/olse/" TargetMode="External"/><Relationship Id="rId1166" Type="http://schemas.openxmlformats.org/officeDocument/2006/relationships/hyperlink" Target="http://www.ilga.gov/commission/jcar/admincode/056/056003000C06300R.html" TargetMode="External"/><Relationship Id="rId1373" Type="http://schemas.openxmlformats.org/officeDocument/2006/relationships/hyperlink" Target="https://www.osha.gov/" TargetMode="External"/><Relationship Id="rId175" Type="http://schemas.openxmlformats.org/officeDocument/2006/relationships/hyperlink" Target="https://leginfo.legislature.ca.gov/faces/codes_displayText.xhtml?lawCode=MVC&amp;division=2.&amp;title=&amp;part=1.&amp;chapter=7.&amp;article=" TargetMode="External"/><Relationship Id="rId743" Type="http://schemas.openxmlformats.org/officeDocument/2006/relationships/hyperlink" Target="http://www.cga.ct.gov/2011/ACT/Pa/pdf/2011PA-00052-R00SB-00913-PA.pdf" TargetMode="External"/><Relationship Id="rId950" Type="http://schemas.openxmlformats.org/officeDocument/2006/relationships/hyperlink" Target="https://www.myfloridacfo.com/division/wc/pdf/DFWPman.pdf" TargetMode="External"/><Relationship Id="rId1026" Type="http://schemas.openxmlformats.org/officeDocument/2006/relationships/hyperlink" Target="http://www.myfloridacfo.com/Division/WC/PublicationsFormsManualsReports/Forms/Default.htm" TargetMode="External"/><Relationship Id="rId1580" Type="http://schemas.openxmlformats.org/officeDocument/2006/relationships/hyperlink" Target="http://texreg.sos.state.tx.us/public/readtac$ext.TacPage?sl=R&amp;app=9&amp;p_dir=&amp;p_rloc=&amp;p_tloc=&amp;p_ploc=&amp;pg=1&amp;p_tac=&amp;ti=28&amp;pt=1&amp;ch=21&amp;rl=5311" TargetMode="External"/><Relationship Id="rId1678" Type="http://schemas.openxmlformats.org/officeDocument/2006/relationships/hyperlink" Target="http://www.bls.gov/web/laus/laumstrk.htm" TargetMode="External"/><Relationship Id="rId382" Type="http://schemas.openxmlformats.org/officeDocument/2006/relationships/hyperlink" Target="http://www.dir.ca.gov/dlse/faq_minimumwage.htm/" TargetMode="External"/><Relationship Id="rId603" Type="http://schemas.openxmlformats.org/officeDocument/2006/relationships/hyperlink" Target="http://dp.cdn.sos.ca.gov/forms/sf-dp3.pdf" TargetMode="External"/><Relationship Id="rId687" Type="http://schemas.openxmlformats.org/officeDocument/2006/relationships/hyperlink" Target="http://www.ctdol.state.ct.us/wgwkstnd/employminors.htm" TargetMode="External"/><Relationship Id="rId810" Type="http://schemas.openxmlformats.org/officeDocument/2006/relationships/hyperlink" Target="http://www.ctdol.state.ct.us/wgwkstnd/NoticeSickLeavePoster2014%20.pdf" TargetMode="External"/><Relationship Id="rId908" Type="http://schemas.openxmlformats.org/officeDocument/2006/relationships/hyperlink" Target="http://www.myfloridalicense.com/dbpr/reg/childlabor/documents/ChildLaborPoster07.18.16.pdf" TargetMode="External"/><Relationship Id="rId1233" Type="http://schemas.openxmlformats.org/officeDocument/2006/relationships/hyperlink" Target="http://www.dol.gov/whd/regs/compliance/whdfs43.pdf" TargetMode="External"/><Relationship Id="rId1440" Type="http://schemas.openxmlformats.org/officeDocument/2006/relationships/hyperlink" Target="http://www1.nyc.gov/assets/dca/downloads/pdf/about/FairWorkweek-LawRules.pdf" TargetMode="External"/><Relationship Id="rId1538" Type="http://schemas.openxmlformats.org/officeDocument/2006/relationships/hyperlink" Target="http://www.twc.state.tx.us/ui/lablaw/parental-consent-employ-child-solicit.pdf" TargetMode="External"/><Relationship Id="rId242" Type="http://schemas.openxmlformats.org/officeDocument/2006/relationships/hyperlink" Target="https://leginfo.legislature.ca.gov/faces/codes_displayText.xhtml?lawCode=GOV&amp;division=3.&amp;title=2.&amp;part=2.8.&amp;chapter=4.&amp;article=" TargetMode="External"/><Relationship Id="rId894" Type="http://schemas.openxmlformats.org/officeDocument/2006/relationships/hyperlink" Target="http://www.leg.state.fl.us/Statutes/index.cfm?App_mode=Display_Statute&amp;Search_String=&amp;URL=0400-0499/0450/Sections/0450.012.html" TargetMode="External"/><Relationship Id="rId1177" Type="http://schemas.openxmlformats.org/officeDocument/2006/relationships/hyperlink" Target="http://www.ides.illinois.gov/Pages/Unemployment_Taxes_and_Reporting.aspx" TargetMode="External"/><Relationship Id="rId1300" Type="http://schemas.openxmlformats.org/officeDocument/2006/relationships/hyperlink" Target="http://www.elections.ny.gov/NYSBOE/elections/AttentionEmployees.pdf" TargetMode="External"/><Relationship Id="rId37" Type="http://schemas.openxmlformats.org/officeDocument/2006/relationships/hyperlink" Target="http://www.dol.gov/oasam/programs/osdbu/eppac.pdf" TargetMode="External"/><Relationship Id="rId102" Type="http://schemas.openxmlformats.org/officeDocument/2006/relationships/hyperlink" Target="http://www.cde.ca.gov/ci/ct/we/" TargetMode="External"/><Relationship Id="rId547" Type="http://schemas.openxmlformats.org/officeDocument/2006/relationships/hyperlink" Target="http://sfgov.org/olse/sites/default/files/Document/OLSE%20parental%20leave%20poster%201.1.pdf" TargetMode="External"/><Relationship Id="rId754" Type="http://schemas.openxmlformats.org/officeDocument/2006/relationships/hyperlink" Target="http://www.ctdol.state.ct.us/wgwkstnd/NoticeSickLeavePoster2014%20.pdf" TargetMode="External"/><Relationship Id="rId961" Type="http://schemas.openxmlformats.org/officeDocument/2006/relationships/hyperlink" Target="http://www.myfloridalicense.com/dbpr/index.html" TargetMode="External"/><Relationship Id="rId1384" Type="http://schemas.openxmlformats.org/officeDocument/2006/relationships/hyperlink" Target="https://www.hr360.com/WorkArea/linkit.aspx?LinkIdentifier=id&amp;ItemID=3810" TargetMode="External"/><Relationship Id="rId1591" Type="http://schemas.openxmlformats.org/officeDocument/2006/relationships/hyperlink" Target="http://www.twc.state.tx.us/news/efte/allowable_deductions.html" TargetMode="External"/><Relationship Id="rId1605" Type="http://schemas.openxmlformats.org/officeDocument/2006/relationships/hyperlink" Target="http://www.twc.state.tx.us/jobseekers/emergency-evacuation-discrimination" TargetMode="External"/><Relationship Id="rId1689" Type="http://schemas.openxmlformats.org/officeDocument/2006/relationships/hyperlink" Target="https://www.tdi.texas.gov/forms/dwc/dwc001rpt.pdf" TargetMode="External"/><Relationship Id="rId90" Type="http://schemas.openxmlformats.org/officeDocument/2006/relationships/hyperlink" Target="http://www.dol.gov/owcp/dfec/regs/compliance/wc.htm" TargetMode="External"/><Relationship Id="rId186" Type="http://schemas.openxmlformats.org/officeDocument/2006/relationships/hyperlink" Target="https://www.hr360.com/WorkArea/linkit.aspx?LinkIdentifier=id&amp;ItemID=2943" TargetMode="External"/><Relationship Id="rId393" Type="http://schemas.openxmlformats.org/officeDocument/2006/relationships/hyperlink" Target="http://www.leginfo.ca.gov/pub/11-12/bill/sen/sb_0451-0500/sb_459_bill_20111009_chaptered.pdf" TargetMode="External"/><Relationship Id="rId407" Type="http://schemas.openxmlformats.org/officeDocument/2006/relationships/hyperlink" Target="http://www.dir.ca.gov/dosh/etools/09-031/exceptions.htm" TargetMode="External"/><Relationship Id="rId614" Type="http://schemas.openxmlformats.org/officeDocument/2006/relationships/hyperlink" Target="https://eapply4ui.edd.ca.gov/" TargetMode="External"/><Relationship Id="rId821" Type="http://schemas.openxmlformats.org/officeDocument/2006/relationships/hyperlink" Target="http://www.ct.gov/oha/lib/oha/documents/oha_poster-spanish_2011.pdf" TargetMode="External"/><Relationship Id="rId1037" Type="http://schemas.openxmlformats.org/officeDocument/2006/relationships/hyperlink" Target="http://www.myfloridacfo.com/Division/WC/pdf/WC-Broken-Arm-Poster-Final-Spanish.pdf" TargetMode="External"/><Relationship Id="rId1244" Type="http://schemas.openxmlformats.org/officeDocument/2006/relationships/hyperlink" Target="http://labor.ny.gov/workerprotection/laborstandards/workprot/nyvsfed.shtm" TargetMode="External"/><Relationship Id="rId1451" Type="http://schemas.openxmlformats.org/officeDocument/2006/relationships/hyperlink" Target="http://www.health.ny.gov/prevention/tobacco_control/clean_indoor_air_act/docs/smoking_permitted.pdf" TargetMode="External"/><Relationship Id="rId253" Type="http://schemas.openxmlformats.org/officeDocument/2006/relationships/hyperlink" Target="https://govt.westlaw.com/calregs/Browse/Home/California/CaliforniaCodeofRegulations?guid=IA340484DFCB84B1C98715F2D2F1006D7&amp;originationContext=documenttoc&amp;transitionType=Default&amp;contextData=(sc.Default)" TargetMode="External"/><Relationship Id="rId460" Type="http://schemas.openxmlformats.org/officeDocument/2006/relationships/hyperlink" Target="http://www.leginfo.ca.gov/cgi-bin/displaycode?section=civ&amp;group=01001-02000&amp;file=1798.85-1798.89" TargetMode="External"/><Relationship Id="rId698" Type="http://schemas.openxmlformats.org/officeDocument/2006/relationships/hyperlink" Target="http://www.ctdol.state.ct.us/wgwkstnd/minors/PublicAct08-108.pdf" TargetMode="External"/><Relationship Id="rId919" Type="http://schemas.openxmlformats.org/officeDocument/2006/relationships/hyperlink" Target="https://www.flrules.org/gateway/ChapterHome.asp?Chapter=61L-2" TargetMode="External"/><Relationship Id="rId1090" Type="http://schemas.openxmlformats.org/officeDocument/2006/relationships/hyperlink" Target="https://www.illinois.gov/idol/laws-rules/legal/pages/privacy-workplace.aspx" TargetMode="External"/><Relationship Id="rId1104" Type="http://schemas.openxmlformats.org/officeDocument/2006/relationships/hyperlink" Target="http://www.ides.illinois.gov/IDES%20Forms%20and%20Publications/NewHire.pdf" TargetMode="External"/><Relationship Id="rId1311" Type="http://schemas.openxmlformats.org/officeDocument/2006/relationships/hyperlink" Target="http://legistar.council.nyc.gov/LegislationDetail.aspx?ID=2867849&amp;GUID=DCC83D1C-0D6A-4E38-9FEB-6974CA947D6F&amp;FullText=1" TargetMode="External"/><Relationship Id="rId1549" Type="http://schemas.openxmlformats.org/officeDocument/2006/relationships/hyperlink" Target="http://www.statutes.legis.state.tx.us/Docs/LA/htm/LA.51.htm" TargetMode="External"/><Relationship Id="rId48" Type="http://schemas.openxmlformats.org/officeDocument/2006/relationships/hyperlink" Target="http://www.dol.gov/whd/resources/posters.htm" TargetMode="External"/><Relationship Id="rId113" Type="http://schemas.openxmlformats.org/officeDocument/2006/relationships/hyperlink" Target="http://leginfo.legislature.ca.gov/faces/billCompareClient.xhtml?bill_id=201520160AB2063" TargetMode="External"/><Relationship Id="rId320" Type="http://schemas.openxmlformats.org/officeDocument/2006/relationships/hyperlink" Target="https://www.law.cornell.edu/uscode/text/8/1324a" TargetMode="External"/><Relationship Id="rId558" Type="http://schemas.openxmlformats.org/officeDocument/2006/relationships/hyperlink" Target="https://leginfo.legislature.ca.gov/faces/billCompareClient.xhtml?bill_id=201720180AB260" TargetMode="External"/><Relationship Id="rId765" Type="http://schemas.openxmlformats.org/officeDocument/2006/relationships/hyperlink" Target="https://www.cga.ct.gov/2016/ACT/pa/2016PA-00195-R00SB-00262-PA.htm" TargetMode="External"/><Relationship Id="rId972" Type="http://schemas.openxmlformats.org/officeDocument/2006/relationships/hyperlink" Target="https://newhire.floridarevenue.com/SiteAssets/docs/FL_New_Hire.pdf" TargetMode="External"/><Relationship Id="rId1188" Type="http://schemas.openxmlformats.org/officeDocument/2006/relationships/hyperlink" Target="https://www.hr360.com/WorkArea/linkit.aspx?LinkIdentifier=id&amp;ItemID=3269" TargetMode="External"/><Relationship Id="rId1395" Type="http://schemas.openxmlformats.org/officeDocument/2006/relationships/hyperlink" Target="https://www.health.ny.gov/prevention/tobacco_control/clean_indoor_air_act/" TargetMode="External"/><Relationship Id="rId1409" Type="http://schemas.openxmlformats.org/officeDocument/2006/relationships/hyperlink" Target="http://www1.nyc.gov/assets/cchr/downloads/pdf/FairChance_Form23-A_distributed.pdf" TargetMode="External"/><Relationship Id="rId1616" Type="http://schemas.openxmlformats.org/officeDocument/2006/relationships/hyperlink" Target="https://www.law.cornell.edu/uscode/text/8/1324b" TargetMode="External"/><Relationship Id="rId197" Type="http://schemas.openxmlformats.org/officeDocument/2006/relationships/hyperlink" Target="https://leginfo.legislature.ca.gov/faces/codes_displayText.xhtml?lawCode=LAB&amp;division=2.&amp;title=&amp;part=5.5.&amp;chapter=&amp;article=" TargetMode="External"/><Relationship Id="rId418" Type="http://schemas.openxmlformats.org/officeDocument/2006/relationships/hyperlink" Target="https://webapps.dol.gov/elaws/elg/osha.htm" TargetMode="External"/><Relationship Id="rId625" Type="http://schemas.openxmlformats.org/officeDocument/2006/relationships/hyperlink" Target="http://www.dir.ca.gov/Iwc/WageOrderIndustries.htm" TargetMode="External"/><Relationship Id="rId832" Type="http://schemas.openxmlformats.org/officeDocument/2006/relationships/hyperlink" Target="https://www.hr360.com/WorkArea/linkit.aspx?LinkIdentifier=id&amp;ItemID=3810" TargetMode="External"/><Relationship Id="rId1048" Type="http://schemas.openxmlformats.org/officeDocument/2006/relationships/hyperlink" Target="http://www.ilga.gov/legislation/fulltext.asp?DocName=&amp;SessionId=85&amp;GA=98&amp;DocTypeId=HB&amp;DocNum=5701&amp;GAID=12&amp;LegID=80913&amp;SpecSess=&amp;Session=" TargetMode="External"/><Relationship Id="rId1255" Type="http://schemas.openxmlformats.org/officeDocument/2006/relationships/hyperlink" Target="http://www.dfs.ny.gov/consumer/cobra_ext_36.htm" TargetMode="External"/><Relationship Id="rId1462" Type="http://schemas.openxmlformats.org/officeDocument/2006/relationships/hyperlink" Target="http://www.labor.ny.gov/workerprotection/laborstandards/employer/wage-theft-prevention-act.shtm" TargetMode="External"/><Relationship Id="rId264" Type="http://schemas.openxmlformats.org/officeDocument/2006/relationships/hyperlink" Target="https://govt.westlaw.com/calregs/Document/I1E6F555B309D4810905C041F2B314133?viewType=FullText&amp;originationContext=documenttoc&amp;transitionType=CategoryPageItem&amp;contextData=(sc.Default)" TargetMode="External"/><Relationship Id="rId471" Type="http://schemas.openxmlformats.org/officeDocument/2006/relationships/hyperlink" Target="http://www.dir.ca.gov/iwc/wageorderindustries.htm" TargetMode="External"/><Relationship Id="rId1115" Type="http://schemas.openxmlformats.org/officeDocument/2006/relationships/hyperlink" Target="http://ecfr.gpoaccess.gov/cgi/t/text/text-idx?c=ecfr&amp;sid=0fdcb58ef2943733a9f323888772fffd&amp;rgn=div6&amp;view=text&amp;node=29:3.1.1.1.23.7&amp;idno=29" TargetMode="External"/><Relationship Id="rId1322" Type="http://schemas.openxmlformats.org/officeDocument/2006/relationships/hyperlink" Target="http://rules.cityofnewyork.us/sites/default/files/adopted_rules_pdf/amendment_of_earned_sick_time_rules_1_27_16_-_final_approval_-_legal_6360439_4.pdf" TargetMode="External"/><Relationship Id="rId59" Type="http://schemas.openxmlformats.org/officeDocument/2006/relationships/hyperlink" Target="http://www.dol.gov/elaws/firststep/poster_direct.htm?p_userra=1" TargetMode="External"/><Relationship Id="rId124" Type="http://schemas.openxmlformats.org/officeDocument/2006/relationships/hyperlink" Target="http://www.dir.ca.gov/dlse/DistrictOffices.htm" TargetMode="External"/><Relationship Id="rId569" Type="http://schemas.openxmlformats.org/officeDocument/2006/relationships/hyperlink" Target="http://www.dir.ca.gov/dlse/Governor_signs_Wage_Theft_Protection_Act_of_2011.html" TargetMode="External"/><Relationship Id="rId776" Type="http://schemas.openxmlformats.org/officeDocument/2006/relationships/hyperlink" Target="http://www.ctdol.state.ct.us/" TargetMode="External"/><Relationship Id="rId983" Type="http://schemas.openxmlformats.org/officeDocument/2006/relationships/hyperlink" Target="http://dor.myflorida.com/dor/forms/current/rt83.pdf" TargetMode="External"/><Relationship Id="rId1199" Type="http://schemas.openxmlformats.org/officeDocument/2006/relationships/hyperlink" Target="http://www.iwcc.illinois.gov/ic09FORM.pdf" TargetMode="External"/><Relationship Id="rId1627" Type="http://schemas.openxmlformats.org/officeDocument/2006/relationships/hyperlink" Target="https://portal.cs.oag.state.tx.us/wps/portal/!ut/p/c1/04_SB8K8xLLM9MSSzPy8xBz9CP0os_ggLx_XUGcjI0ODAD8LA093RyfHQDcnYwMDY30_j_zcVP2CbEdFAMsxbFQ!/dl2/d1/L2dJQSEvUUt3QS9ZQnB3LzZfUkpMRVVDMjIxMFBOODBJR0FCQVFGQjMwSTU!/?rd=eosReportNewHire" TargetMode="External"/><Relationship Id="rId331" Type="http://schemas.openxmlformats.org/officeDocument/2006/relationships/hyperlink" Target="https://www.law.cornell.edu/uscode/text/8/1324a" TargetMode="External"/><Relationship Id="rId429" Type="http://schemas.openxmlformats.org/officeDocument/2006/relationships/hyperlink" Target="http://www.dir.ca.gov/dosh/dosh1.html" TargetMode="External"/><Relationship Id="rId636" Type="http://schemas.openxmlformats.org/officeDocument/2006/relationships/hyperlink" Target="https://www.dol.gov/owcp/" TargetMode="External"/><Relationship Id="rId1059" Type="http://schemas.openxmlformats.org/officeDocument/2006/relationships/hyperlink" Target="http://insurance.illinois.gov/healthInsurance/continueDepChild.pdf" TargetMode="External"/><Relationship Id="rId1266" Type="http://schemas.openxmlformats.org/officeDocument/2006/relationships/hyperlink" Target="https://ag.ny.gov/civil-rights/new-york-state-human-rights-law" TargetMode="External"/><Relationship Id="rId1473" Type="http://schemas.openxmlformats.org/officeDocument/2006/relationships/hyperlink" Target="http://legistar.council.nyc.gov/LegislationDetail.aspx?ID=2530972&amp;GUID=61F8754B-80AF-493E-895E-D6D17209776E" TargetMode="External"/><Relationship Id="rId843" Type="http://schemas.openxmlformats.org/officeDocument/2006/relationships/hyperlink" Target="https://www.cga.ct.gov/2015/ACT/PA/2015PA-00206-R00HB-06283-PA.htm" TargetMode="External"/><Relationship Id="rId1126" Type="http://schemas.openxmlformats.org/officeDocument/2006/relationships/hyperlink" Target="http://www.ilga.gov/legislation/ilcs/ilcs3.asp?ActID=2702&amp;ChapterID=67" TargetMode="External"/><Relationship Id="rId1680" Type="http://schemas.openxmlformats.org/officeDocument/2006/relationships/hyperlink" Target="http://www.twc.state.tx.us" TargetMode="External"/><Relationship Id="rId275" Type="http://schemas.openxmlformats.org/officeDocument/2006/relationships/hyperlink" Target="https://govt.westlaw.com/calregs/Document/IA7CC928208B844F8ABC73FF9A1313360?viewType=FullText&amp;originationContext=documenttoc&amp;transitionType=CategoryPageItem&amp;contextData=(sc.Default)" TargetMode="External"/><Relationship Id="rId482" Type="http://schemas.openxmlformats.org/officeDocument/2006/relationships/hyperlink" Target="http://www.dir.ca.gov/DLSE/Publications/Paid_Sick_Days_Poster_Template_(11_2014).pdf" TargetMode="External"/><Relationship Id="rId703" Type="http://schemas.openxmlformats.org/officeDocument/2006/relationships/hyperlink" Target="http://www.sde.ct.gov/sde/lib/sde/PDF/DEPS/Career/WB/WP.pdf" TargetMode="External"/><Relationship Id="rId910" Type="http://schemas.openxmlformats.org/officeDocument/2006/relationships/hyperlink" Target="http://www.myfloridalicense.com/dbpr/reg/childlabor/documents/ChildLaborPoster07.18.16.pdf" TargetMode="External"/><Relationship Id="rId1333" Type="http://schemas.openxmlformats.org/officeDocument/2006/relationships/hyperlink" Target="https://www.ny.gov/sites/ny.gov/files/atoms/files/1711-PFL-271SFormFill.pdf" TargetMode="External"/><Relationship Id="rId1540" Type="http://schemas.openxmlformats.org/officeDocument/2006/relationships/hyperlink" Target="http://www.twc.state.tx.us/ui/lablaw/application-child-actor-performer-authorization.pdf" TargetMode="External"/><Relationship Id="rId1638" Type="http://schemas.openxmlformats.org/officeDocument/2006/relationships/hyperlink" Target="https://www.hr360.com/WorkArea/linkit.aspx?LinkIdentifier=id&amp;ItemID=871" TargetMode="External"/><Relationship Id="rId135" Type="http://schemas.openxmlformats.org/officeDocument/2006/relationships/hyperlink" Target="http://www.hmohelp.ca.gov/" TargetMode="External"/><Relationship Id="rId342" Type="http://schemas.openxmlformats.org/officeDocument/2006/relationships/hyperlink" Target="http://leginfo.legislature.ca.gov/faces/billNavClient.xhtml?bill_id=201320140SB435" TargetMode="External"/><Relationship Id="rId787" Type="http://schemas.openxmlformats.org/officeDocument/2006/relationships/hyperlink" Target="https://www.dol.gov/general/topic/wages/minimumwage" TargetMode="External"/><Relationship Id="rId994" Type="http://schemas.openxmlformats.org/officeDocument/2006/relationships/hyperlink" Target="http://www.floridajobs.org/civilrights/moa/tabs/2-A-Spanish33.pdf" TargetMode="External"/><Relationship Id="rId1400" Type="http://schemas.openxmlformats.org/officeDocument/2006/relationships/hyperlink" Target="https://www.ny.gov/sites/ny.gov/files/atoms/files/1711-PFL-271SFormFill.pdf" TargetMode="External"/><Relationship Id="rId202" Type="http://schemas.openxmlformats.org/officeDocument/2006/relationships/hyperlink" Target="http://sfgov.org/olse/minimum-wage-ordinance-mwo" TargetMode="External"/><Relationship Id="rId647" Type="http://schemas.openxmlformats.org/officeDocument/2006/relationships/hyperlink" Target="https://www.dir.ca.gov/dwc/FORMS/EAMS%20Forms/ADJ/DWC1.pdf" TargetMode="External"/><Relationship Id="rId854" Type="http://schemas.openxmlformats.org/officeDocument/2006/relationships/hyperlink" Target="http://www.ctdol.state.ct.us/UI-Online/UI-EmployerNeedsToKnow.htm" TargetMode="External"/><Relationship Id="rId1277" Type="http://schemas.openxmlformats.org/officeDocument/2006/relationships/hyperlink" Target="https://dhr.ny.gov/law" TargetMode="External"/><Relationship Id="rId1484" Type="http://schemas.openxmlformats.org/officeDocument/2006/relationships/hyperlink" Target="http://www.wcb.ny.gov/content/main/forms/Forms_CLAIMANT.jsp" TargetMode="External"/><Relationship Id="rId1691" Type="http://schemas.openxmlformats.org/officeDocument/2006/relationships/hyperlink" Target="https://www.tdi.texas.gov/forms/form20employer.html" TargetMode="External"/><Relationship Id="rId1705" Type="http://schemas.openxmlformats.org/officeDocument/2006/relationships/hyperlink" Target="https://www.tdi.texas.gov/forms/dwc/dwc045mbrc.pdf" TargetMode="External"/><Relationship Id="rId286" Type="http://schemas.openxmlformats.org/officeDocument/2006/relationships/hyperlink" Target="http://www.edd.ca.gov/Disability/" TargetMode="External"/><Relationship Id="rId493" Type="http://schemas.openxmlformats.org/officeDocument/2006/relationships/hyperlink" Target="https://www.uscis.gov/i-9" TargetMode="External"/><Relationship Id="rId507" Type="http://schemas.openxmlformats.org/officeDocument/2006/relationships/hyperlink" Target="http://wagesla.lacity.org/sites/g/files/wph471/f/2017-MWO-Poster-SP-11.pdf" TargetMode="External"/><Relationship Id="rId714" Type="http://schemas.openxmlformats.org/officeDocument/2006/relationships/hyperlink" Target="http://www.ecfr.gov/cgi-bin/text-idx?SID=acf20418a0ee5ddcfb5c16646563bfae&amp;tpl=/ecfrbrowse/Title29/29cfr570_main_02.tpl" TargetMode="External"/><Relationship Id="rId921" Type="http://schemas.openxmlformats.org/officeDocument/2006/relationships/hyperlink" Target="http://www.ecfr.gov/cgi-bin/text-idx?SID=acf20418a0ee5ddcfb5c16646563bfae&amp;tpl=/ecfrbrowse/Title29/29cfr570_main_02.tpl" TargetMode="External"/><Relationship Id="rId1137" Type="http://schemas.openxmlformats.org/officeDocument/2006/relationships/hyperlink" Target="http://www2.illinois.gov/dhr/Publications/Documents/Pregnancy_Posting-lgl-ENG14.pdf" TargetMode="External"/><Relationship Id="rId1344" Type="http://schemas.openxmlformats.org/officeDocument/2006/relationships/hyperlink" Target="https://www.ny.gov/new-york-state-paid-family-leave/paid-family-leave-how-it-works" TargetMode="External"/><Relationship Id="rId1551" Type="http://schemas.openxmlformats.org/officeDocument/2006/relationships/hyperlink" Target="https://www.dol.gov/general/topic/youthlabor/hazardousjobs" TargetMode="External"/><Relationship Id="rId50" Type="http://schemas.openxmlformats.org/officeDocument/2006/relationships/hyperlink" Target="http://www.dol.gov/whd/resources/posters.htm" TargetMode="External"/><Relationship Id="rId146" Type="http://schemas.openxmlformats.org/officeDocument/2006/relationships/hyperlink" Target="https://leginfo.legislature.ca.gov/faces/codes_displayText.xhtml?lawCode=GOV&amp;division=3.&amp;title=2.&amp;part=2.8.&amp;chapter=6.&amp;article=1." TargetMode="External"/><Relationship Id="rId353" Type="http://schemas.openxmlformats.org/officeDocument/2006/relationships/hyperlink" Target="https://sfgov.legistar.com/View.ashx?M=F&amp;ID=5300121&amp;GUID=9B8E2215-DD83-4B8A-9133-249A5039D781" TargetMode="External"/><Relationship Id="rId560" Type="http://schemas.openxmlformats.org/officeDocument/2006/relationships/hyperlink" Target="http://oag.ca.gov/sites/all/files/agweb/pdfs/ht/HumanTraffickMandate_SP.pdf?" TargetMode="External"/><Relationship Id="rId798" Type="http://schemas.openxmlformats.org/officeDocument/2006/relationships/hyperlink" Target="http://webapps.dol.gov/FederalRegister/PdfDisplay.aspx?DocId=27104" TargetMode="External"/><Relationship Id="rId1190" Type="http://schemas.openxmlformats.org/officeDocument/2006/relationships/hyperlink" Target="http://www.iwcc.illinois.gov/ic45FORM.pdf" TargetMode="External"/><Relationship Id="rId1204" Type="http://schemas.openxmlformats.org/officeDocument/2006/relationships/hyperlink" Target="http://www.iwcc.il.gov/ia2form.pdf" TargetMode="External"/><Relationship Id="rId1411" Type="http://schemas.openxmlformats.org/officeDocument/2006/relationships/hyperlink" Target="http://www1.nyc.gov/site/dca/workers/workersrights/fastfood-retail-workers.page" TargetMode="External"/><Relationship Id="rId1649" Type="http://schemas.openxmlformats.org/officeDocument/2006/relationships/hyperlink" Target="http://www.twc.state.tx.us/ui/lablaw/ll10.pdf" TargetMode="External"/><Relationship Id="rId213" Type="http://schemas.openxmlformats.org/officeDocument/2006/relationships/hyperlink" Target="http://leginfo.legislature.ca.gov/faces/codes_displaySection.xhtml?lawCode=LAB&amp;sectionNum=226." TargetMode="External"/><Relationship Id="rId420" Type="http://schemas.openxmlformats.org/officeDocument/2006/relationships/hyperlink" Target="http://www.dir.ca.gov/dosh/etools/recordkeeping/faq/FAQ143007.htm" TargetMode="External"/><Relationship Id="rId658" Type="http://schemas.openxmlformats.org/officeDocument/2006/relationships/hyperlink" Target="http://www.dir.ca.gov/dwc/forms/5021.pdf" TargetMode="External"/><Relationship Id="rId865" Type="http://schemas.openxmlformats.org/officeDocument/2006/relationships/hyperlink" Target="http://wcc.state.ct.us/download/acrobat/shpacket.pdf" TargetMode="External"/><Relationship Id="rId1050" Type="http://schemas.openxmlformats.org/officeDocument/2006/relationships/hyperlink" Target="http://www.ilga.gov/legislation/ilcs/ilcs3.asp?ActID=1226&amp;ChapterID=21" TargetMode="External"/><Relationship Id="rId1288" Type="http://schemas.openxmlformats.org/officeDocument/2006/relationships/hyperlink" Target="http://www.labor.ny.gov/formsdocs/wp/LS703.pdf" TargetMode="External"/><Relationship Id="rId1495" Type="http://schemas.openxmlformats.org/officeDocument/2006/relationships/hyperlink" Target="http://www.wcb.ny.gov/content/main/forms/c4AUTH.pdf" TargetMode="External"/><Relationship Id="rId1509" Type="http://schemas.openxmlformats.org/officeDocument/2006/relationships/hyperlink" Target="http://www.twc.state.tx.us/" TargetMode="External"/><Relationship Id="rId1716" Type="http://schemas.openxmlformats.org/officeDocument/2006/relationships/hyperlink" Target="http://www.tdi.texas.gov/forms/dwc/notice5s.pdf" TargetMode="External"/><Relationship Id="rId297" Type="http://schemas.openxmlformats.org/officeDocument/2006/relationships/hyperlink" Target="http://www.dfeh.ca.gov/wp-content/uploads/sites/32/2017/06/DFEH-Pregnancy-CertificationHealthCareProvider_SP.pdf" TargetMode="External"/><Relationship Id="rId518" Type="http://schemas.openxmlformats.org/officeDocument/2006/relationships/hyperlink" Target="http://www.sanjoseca.gov/DocumentCenter/View/54088" TargetMode="External"/><Relationship Id="rId725" Type="http://schemas.openxmlformats.org/officeDocument/2006/relationships/hyperlink" Target="http://www.cga.ct.gov/current/pub/chap_558.htm" TargetMode="External"/><Relationship Id="rId932" Type="http://schemas.openxmlformats.org/officeDocument/2006/relationships/hyperlink" Target="https://www.flrules.org/gateway/ChapterHome.asp?Chapter=61L-2" TargetMode="External"/><Relationship Id="rId1148" Type="http://schemas.openxmlformats.org/officeDocument/2006/relationships/hyperlink" Target="https://www.illinois.gov/idol/Employers/Documents/DLposterP.pdf" TargetMode="External"/><Relationship Id="rId1355" Type="http://schemas.openxmlformats.org/officeDocument/2006/relationships/hyperlink" Target="https://www.labor.ny.gov/formsdocs/wp/LS207.pdf" TargetMode="External"/><Relationship Id="rId1562" Type="http://schemas.openxmlformats.org/officeDocument/2006/relationships/hyperlink" Target="http://www.twc.state.tx.us/ui/lablaw/parental-consent-employ-child-solicit.pdf" TargetMode="External"/><Relationship Id="rId157" Type="http://schemas.openxmlformats.org/officeDocument/2006/relationships/hyperlink" Target="https://leginfo.legislature.ca.gov/faces/codes_displayText.xhtml?lawCode=GOV&amp;division=3.&amp;title=2.&amp;part=2.8.&amp;chapter=6.&amp;article=1." TargetMode="External"/><Relationship Id="rId364" Type="http://schemas.openxmlformats.org/officeDocument/2006/relationships/hyperlink" Target="http://wagesla.lacity.org/" TargetMode="External"/><Relationship Id="rId1008" Type="http://schemas.openxmlformats.org/officeDocument/2006/relationships/hyperlink" Target="http://www.myfloridacfo.com/Division/WC/pdf/EmpNotLetter.pdf" TargetMode="External"/><Relationship Id="rId1215" Type="http://schemas.openxmlformats.org/officeDocument/2006/relationships/hyperlink" Target="http://www.iwcc.il.gov/icpnFORM.pdf" TargetMode="External"/><Relationship Id="rId1422" Type="http://schemas.openxmlformats.org/officeDocument/2006/relationships/hyperlink" Target="https://www.health.ny.gov/publications/2089.pdf" TargetMode="External"/><Relationship Id="rId61" Type="http://schemas.openxmlformats.org/officeDocument/2006/relationships/hyperlink" Target="http://www.dol.gov/whd/regs/compliance/posters/disabspan.htm" TargetMode="External"/><Relationship Id="rId571" Type="http://schemas.openxmlformats.org/officeDocument/2006/relationships/hyperlink" Target="http://www.dir.ca.gov/dlse/Paid_Sick_Leave.htm" TargetMode="External"/><Relationship Id="rId669" Type="http://schemas.openxmlformats.org/officeDocument/2006/relationships/hyperlink" Target="http://www.dir.ca.gov/dwc/MedicalUnit/imchp.html" TargetMode="External"/><Relationship Id="rId876" Type="http://schemas.openxmlformats.org/officeDocument/2006/relationships/hyperlink" Target="http://wcc.state.ct.us/download/acrobat/36.pdf" TargetMode="External"/><Relationship Id="rId1299" Type="http://schemas.openxmlformats.org/officeDocument/2006/relationships/hyperlink" Target="http://public.leginfo.state.ny.us/lawssrch.cgi?NVLWO" TargetMode="External"/><Relationship Id="rId1727" Type="http://schemas.openxmlformats.org/officeDocument/2006/relationships/fontTable" Target="fontTable.xml"/><Relationship Id="rId19" Type="http://schemas.openxmlformats.org/officeDocument/2006/relationships/hyperlink" Target="http://www.supremecourt.gov/opinions/12pdf/11-556_11o2.pdf" TargetMode="External"/><Relationship Id="rId224" Type="http://schemas.openxmlformats.org/officeDocument/2006/relationships/hyperlink" Target="http://www.dir.ca.gov/DLSE/Sick_Leave_Law_FAQs.pdf" TargetMode="External"/><Relationship Id="rId431" Type="http://schemas.openxmlformats.org/officeDocument/2006/relationships/hyperlink" Target="http://www.dir.ca.gov/dlse/FAQ_OvertimeExceptions.htm" TargetMode="External"/><Relationship Id="rId529" Type="http://schemas.openxmlformats.org/officeDocument/2006/relationships/hyperlink" Target="http://sfgov.org/olse/modules/showdocument.aspx?documentid=12072" TargetMode="External"/><Relationship Id="rId736" Type="http://schemas.openxmlformats.org/officeDocument/2006/relationships/hyperlink" Target="http://www.cga.ct.gov/2012/ACT/PA/2012PA-00055-R00HB-05389-PA.htm" TargetMode="External"/><Relationship Id="rId1061" Type="http://schemas.openxmlformats.org/officeDocument/2006/relationships/hyperlink" Target="http://insurance.illinois.gov/healthInsurance/ya_Dependent.pdf" TargetMode="External"/><Relationship Id="rId1159" Type="http://schemas.openxmlformats.org/officeDocument/2006/relationships/hyperlink" Target="https://www.cityofchicago.org/city/en/depts/bacp/supp_info/minimumwage.html" TargetMode="External"/><Relationship Id="rId1366" Type="http://schemas.openxmlformats.org/officeDocument/2006/relationships/hyperlink" Target="http://www.dol.gov/dol/topic/wages/minimumwage.htm" TargetMode="External"/><Relationship Id="rId168" Type="http://schemas.openxmlformats.org/officeDocument/2006/relationships/hyperlink" Target="https://leginfo.legislature.ca.gov/faces/codes_displayText.xhtml?lawCode=GOV&amp;division=1.&amp;title=2.&amp;part=&amp;chapter=5.5.&amp;article=2." TargetMode="External"/><Relationship Id="rId943" Type="http://schemas.openxmlformats.org/officeDocument/2006/relationships/hyperlink" Target="https://www.dol.gov/whd/contacts/state_of.htm" TargetMode="External"/><Relationship Id="rId1019" Type="http://schemas.openxmlformats.org/officeDocument/2006/relationships/hyperlink" Target="http://www.myfloridacfo.com/Division/WC/PublicationsFormsManualsReports/Forms/Interactive%20DFS-F2-DWC-19%20(Employee%20Earnings).pdf" TargetMode="External"/><Relationship Id="rId1573" Type="http://schemas.openxmlformats.org/officeDocument/2006/relationships/hyperlink" Target="http://www.ecfr.gov/cgi-bin/text-idx?SID=acf20418a0ee5ddcfb5c16646563bfae&amp;tpl=/ecfrbrowse/Title29/29cfr570_main_02.tpl" TargetMode="External"/><Relationship Id="rId72" Type="http://schemas.openxmlformats.org/officeDocument/2006/relationships/hyperlink" Target="http://www.dol.gov/whd/regs/compliance/posters/mw-contractors.htm" TargetMode="External"/><Relationship Id="rId375" Type="http://schemas.openxmlformats.org/officeDocument/2006/relationships/hyperlink" Target="http://sfgov.org/olse/minimum-wage-ordinance-mwo" TargetMode="External"/><Relationship Id="rId582" Type="http://schemas.openxmlformats.org/officeDocument/2006/relationships/hyperlink" Target="http://leginfo.legislature.ca.gov/faces/billNavClient.xhtml?bill_id=201520160AB1847" TargetMode="External"/><Relationship Id="rId803" Type="http://schemas.openxmlformats.org/officeDocument/2006/relationships/hyperlink" Target="http://www.ct.gov/ag/site/default.asp" TargetMode="External"/><Relationship Id="rId1226" Type="http://schemas.openxmlformats.org/officeDocument/2006/relationships/hyperlink" Target="http://labor.ny.gov/workerprotection/laborstandards/workprot/lsdists.shtm" TargetMode="External"/><Relationship Id="rId1433" Type="http://schemas.openxmlformats.org/officeDocument/2006/relationships/hyperlink" Target="https://www.labor.ny.gov/formsdocs/wp/LS605.pdf" TargetMode="External"/><Relationship Id="rId1640" Type="http://schemas.openxmlformats.org/officeDocument/2006/relationships/hyperlink" Target="https://www.hr360.com/WorkArea/linkit.aspx?LinkIdentifier=id&amp;ItemID=3810" TargetMode="External"/><Relationship Id="rId3" Type="http://schemas.openxmlformats.org/officeDocument/2006/relationships/settings" Target="settings.xml"/><Relationship Id="rId235" Type="http://schemas.openxmlformats.org/officeDocument/2006/relationships/hyperlink" Target="http://www.courts.ca.gov/opinions/archive/D069381.PDF" TargetMode="External"/><Relationship Id="rId442" Type="http://schemas.openxmlformats.org/officeDocument/2006/relationships/hyperlink" Target="http://leginfo.legislature.ca.gov/faces/billCompareClient.xhtml?bill_id=201520160AB1066" TargetMode="External"/><Relationship Id="rId887" Type="http://schemas.openxmlformats.org/officeDocument/2006/relationships/hyperlink" Target="http://wcc.state.ct.us/download/publications.htm" TargetMode="External"/><Relationship Id="rId1072" Type="http://schemas.openxmlformats.org/officeDocument/2006/relationships/hyperlink" Target="http://www.ilga.gov/LEGISLATION/ILCS/ilcs3.asp?ActID=551&amp;ChapAct=30%20ILCS%20580/&amp;ChapterID=7&amp;ChapterName=FINANCE&amp;ActName=Drug+Free+Workplace+Act.%29" TargetMode="External"/><Relationship Id="rId1500" Type="http://schemas.openxmlformats.org/officeDocument/2006/relationships/hyperlink" Target="http://www.wcb.ny.gov/content/main/TheBoard/publications.jsp" TargetMode="External"/><Relationship Id="rId302" Type="http://schemas.openxmlformats.org/officeDocument/2006/relationships/hyperlink" Target="http://www.edd.ca.gov/Disability/Disability_Insurance.htm" TargetMode="External"/><Relationship Id="rId747" Type="http://schemas.openxmlformats.org/officeDocument/2006/relationships/hyperlink" Target="http://www.cga.ct.gov/2011/ACT/Pa/pdf/2011PA-00052-R00SB-00913-PA.pdf" TargetMode="External"/><Relationship Id="rId954" Type="http://schemas.openxmlformats.org/officeDocument/2006/relationships/hyperlink" Target="https://www.hr360.com/Resource-Center/Federal-Laws/Labor-and-Employment-Laws/Immigration-Reform-and-Control-Act.aspx" TargetMode="External"/><Relationship Id="rId1377" Type="http://schemas.openxmlformats.org/officeDocument/2006/relationships/hyperlink" Target="https://www.labor.ny.gov/legal/domestic-workers-bill-of-rights.shtm" TargetMode="External"/><Relationship Id="rId1584" Type="http://schemas.openxmlformats.org/officeDocument/2006/relationships/hyperlink" Target="http://www.twc.state.tx.us/news/efte/texas_payday_law_deduction_summary.html" TargetMode="External"/><Relationship Id="rId83" Type="http://schemas.openxmlformats.org/officeDocument/2006/relationships/hyperlink" Target="https://www.hr360.com/WorkArea/linkit.aspx?LinkIdentifier=id&amp;ItemID=3810" TargetMode="External"/><Relationship Id="rId179" Type="http://schemas.openxmlformats.org/officeDocument/2006/relationships/hyperlink" Target="http://elections.cdn.sos.ca.gov/tov_final.pdf" TargetMode="External"/><Relationship Id="rId386" Type="http://schemas.openxmlformats.org/officeDocument/2006/relationships/hyperlink" Target="https://www.hr360.com/Resource-Center/Federal-Laws/Labor-and-Employment-Laws/Fair-Labor-Standards-Act/Introduction-to-the-Fair-Labor-Standards-Act.aspx" TargetMode="External"/><Relationship Id="rId593" Type="http://schemas.openxmlformats.org/officeDocument/2006/relationships/hyperlink" Target="https://www.hr360.com/WorkArea/linkit.aspx?LinkIdentifier=id&amp;ItemID=3810" TargetMode="External"/><Relationship Id="rId607" Type="http://schemas.openxmlformats.org/officeDocument/2006/relationships/hyperlink" Target="https://www.hr360.com/WorkArea/linkit.aspx?LinkIdentifier=id&amp;ItemID=1411&amp;libID=1432" TargetMode="External"/><Relationship Id="rId814" Type="http://schemas.openxmlformats.org/officeDocument/2006/relationships/hyperlink" Target="http://www.ctdol.state.ct.us/wgwkstnd/DOL-75.pdf" TargetMode="External"/><Relationship Id="rId1237" Type="http://schemas.openxmlformats.org/officeDocument/2006/relationships/hyperlink" Target="https://labor.ny.gov/workerprotection/laborstandards/workprot/fedproc.shtm" TargetMode="External"/><Relationship Id="rId1444" Type="http://schemas.openxmlformats.org/officeDocument/2006/relationships/hyperlink" Target="http://www.cityofrochester.gov/article.aspx?id=8589937602" TargetMode="External"/><Relationship Id="rId1651" Type="http://schemas.openxmlformats.org/officeDocument/2006/relationships/hyperlink" Target="http://www.twc.state.tx.us/ui/tax/subject.html" TargetMode="External"/><Relationship Id="rId246" Type="http://schemas.openxmlformats.org/officeDocument/2006/relationships/hyperlink" Target="http://www.dfeh.ca.gov/wp-content/uploads/sites/32/2017/06/DFEH-CFRA-Cert-FEHC-HealthCareProviderCFRA.pdf" TargetMode="External"/><Relationship Id="rId453" Type="http://schemas.openxmlformats.org/officeDocument/2006/relationships/hyperlink" Target="http://leginfo.legislature.ca.gov/faces/codes_displaySection.xhtml?lawCode=CIV&amp;sectionNum=1798.82" TargetMode="External"/><Relationship Id="rId660" Type="http://schemas.openxmlformats.org/officeDocument/2006/relationships/hyperlink" Target="http://www.dir.ca.gov/dwc/PR-2.pdf" TargetMode="External"/><Relationship Id="rId898" Type="http://schemas.openxmlformats.org/officeDocument/2006/relationships/hyperlink" Target="http://www.leg.state.fl.us/Statutes/index.cfm?App_mode=Display_Statute&amp;Search_String=&amp;URL=0800-0899/0847/Sections/0847.001.html" TargetMode="External"/><Relationship Id="rId1083" Type="http://schemas.openxmlformats.org/officeDocument/2006/relationships/hyperlink" Target="https://www2.illinois.gov/idol/FAQs/Pages/wage-payment-faq.aspx" TargetMode="External"/><Relationship Id="rId1290" Type="http://schemas.openxmlformats.org/officeDocument/2006/relationships/hyperlink" Target="http://www.nyjuror.gov/pdfs/hb_EE.pdf" TargetMode="External"/><Relationship Id="rId1304" Type="http://schemas.openxmlformats.org/officeDocument/2006/relationships/hyperlink" Target="http://rules.cityofnewyork.us/content/amendment-earned-sick-time-rules-0" TargetMode="External"/><Relationship Id="rId1511" Type="http://schemas.openxmlformats.org/officeDocument/2006/relationships/hyperlink" Target="http://texreg.sos.state.tx.us/public/readtac$ext.ViewTAC?tac_view=4&amp;ti=40&amp;pt=20&amp;ch=817" TargetMode="External"/><Relationship Id="rId106" Type="http://schemas.openxmlformats.org/officeDocument/2006/relationships/hyperlink" Target="http://www.dir.ca.gov/dlse/DLSE-Forms-CL.htm" TargetMode="External"/><Relationship Id="rId313" Type="http://schemas.openxmlformats.org/officeDocument/2006/relationships/hyperlink" Target="https://www.hr360.com/Resource-Center/Federal-Laws/Labor-and-Employment-Laws/Immigration-Reform-and-Control-Act.aspx" TargetMode="External"/><Relationship Id="rId758" Type="http://schemas.openxmlformats.org/officeDocument/2006/relationships/hyperlink" Target="http://www.cga.ct.gov/2011/ACT/Pa/pdf/2011PA-00052-R00SB-00913-PA.pdf" TargetMode="External"/><Relationship Id="rId965" Type="http://schemas.openxmlformats.org/officeDocument/2006/relationships/hyperlink" Target="http://www.floridajobs.org/docs/default-source/2018-minimum-wage/poster-fl_-minimum-wage-2018_-haitian-creole.pdf?sfvrsn=2" TargetMode="External"/><Relationship Id="rId1150" Type="http://schemas.openxmlformats.org/officeDocument/2006/relationships/hyperlink" Target="https://www.illinois.gov/idol/Employers/Documents/ECA3in1.pdf" TargetMode="External"/><Relationship Id="rId1388" Type="http://schemas.openxmlformats.org/officeDocument/2006/relationships/hyperlink" Target="http://www.dhr.ny.gov/sites/default/files/doc/poster.pdf" TargetMode="External"/><Relationship Id="rId1595" Type="http://schemas.openxmlformats.org/officeDocument/2006/relationships/hyperlink" Target="https://www.dol.gov/whd/contacts/state_of.htm" TargetMode="External"/><Relationship Id="rId1609" Type="http://schemas.openxmlformats.org/officeDocument/2006/relationships/hyperlink" Target="http://www.capitol.state.tx.us/tlodocs/85R/billtext/pdf/HB00088F.pdf" TargetMode="External"/><Relationship Id="rId10" Type="http://schemas.openxmlformats.org/officeDocument/2006/relationships/hyperlink" Target="https://www.hr360.com/WorkArea/linkit.aspx?LinkIdentifier=id&amp;ItemID=3982" TargetMode="External"/><Relationship Id="rId94" Type="http://schemas.openxmlformats.org/officeDocument/2006/relationships/hyperlink" Target="http://sfgsa.org/index.aspx?page=6599" TargetMode="External"/><Relationship Id="rId397" Type="http://schemas.openxmlformats.org/officeDocument/2006/relationships/hyperlink" Target="http://www.acf.hhs.gov/programs/css/employers/new-hire-reporting" TargetMode="External"/><Relationship Id="rId520" Type="http://schemas.openxmlformats.org/officeDocument/2006/relationships/hyperlink" Target="http://sfgov.org/olse/sites/default/files/Document/minimum%20wage%20poster%20v%206.2.pdf" TargetMode="External"/><Relationship Id="rId618" Type="http://schemas.openxmlformats.org/officeDocument/2006/relationships/hyperlink" Target="http://www.bls.gov/web/laus/laumstrk.htm" TargetMode="External"/><Relationship Id="rId825" Type="http://schemas.openxmlformats.org/officeDocument/2006/relationships/hyperlink" Target="https://www.cga.ct.gov/2017/ACT/pa/pdf/2017PA-00118-R00HB-06668-PA.pdf" TargetMode="External"/><Relationship Id="rId1248" Type="http://schemas.openxmlformats.org/officeDocument/2006/relationships/hyperlink" Target="https://labor.ny.gov/workerprotection/laborstandards/workprot/hrswork.shtm" TargetMode="External"/><Relationship Id="rId1455" Type="http://schemas.openxmlformats.org/officeDocument/2006/relationships/hyperlink" Target="https://ui.labor.state.ny.us/UBC/index.jsp" TargetMode="External"/><Relationship Id="rId1662" Type="http://schemas.openxmlformats.org/officeDocument/2006/relationships/hyperlink" Target="http://www.tdi.texas.gov/forms/dwc/notice9.pdf" TargetMode="External"/><Relationship Id="rId257" Type="http://schemas.openxmlformats.org/officeDocument/2006/relationships/hyperlink" Target="https://leginfo.legislature.ca.gov/faces/codes_displaySection.xhtml?lawCode=GOV&amp;sectionNum=12945." TargetMode="External"/><Relationship Id="rId464" Type="http://schemas.openxmlformats.org/officeDocument/2006/relationships/hyperlink" Target="http://www.dfeh.ca.gov/resources/posters-and-brochures-and-fact-sheets/poster-and-brochure-tab-list/?target=employment" TargetMode="External"/><Relationship Id="rId1010" Type="http://schemas.openxmlformats.org/officeDocument/2006/relationships/hyperlink" Target="http://www.myfloridacfo.com/Division/WC/PublicationsFormsManualsReports/Forms/Interactive%20DFS-F2-DWC-1%20(FRoI).pdf" TargetMode="External"/><Relationship Id="rId1094" Type="http://schemas.openxmlformats.org/officeDocument/2006/relationships/hyperlink" Target="https://www.cityofchicago.org/city/en/depts/bacp/supp_info/minimumwage.html" TargetMode="External"/><Relationship Id="rId1108" Type="http://schemas.openxmlformats.org/officeDocument/2006/relationships/hyperlink" Target="http://www.acf.hhs.gov/programs/css/employers/new-hire-reporting" TargetMode="External"/><Relationship Id="rId1315" Type="http://schemas.openxmlformats.org/officeDocument/2006/relationships/hyperlink" Target="http://rules.cityofnewyork.us/sites/default/files/adopted_rules_pdf/amendment_of_earned_sick_time_rules_1_27_16_-_final_approval_-_legal_6360439_4.pdf" TargetMode="External"/><Relationship Id="rId117" Type="http://schemas.openxmlformats.org/officeDocument/2006/relationships/hyperlink" Target="http://www.ecfr.gov/cgi-bin/text-idx?SID=acf20418a0ee5ddcfb5c16646563bfae&amp;tpl=/ecfrbrowse/Title29/29cfr570_main_02.tpl" TargetMode="External"/><Relationship Id="rId671" Type="http://schemas.openxmlformats.org/officeDocument/2006/relationships/hyperlink" Target="http://www.dir.ca.gov/SIP" TargetMode="External"/><Relationship Id="rId769" Type="http://schemas.openxmlformats.org/officeDocument/2006/relationships/hyperlink" Target="http://www.cga.ct.gov/current/pub/chap_557.htm" TargetMode="External"/><Relationship Id="rId976" Type="http://schemas.openxmlformats.org/officeDocument/2006/relationships/hyperlink" Target="http://www.acf.hhs.gov/programs/css/employers/new-hire-reporting" TargetMode="External"/><Relationship Id="rId1399" Type="http://schemas.openxmlformats.org/officeDocument/2006/relationships/hyperlink" Target="https://www.ny.gov/sites/ny.gov/files/atoms/files/PFL_Employer_Lang_hb_v1.pdf" TargetMode="External"/><Relationship Id="rId324" Type="http://schemas.openxmlformats.org/officeDocument/2006/relationships/hyperlink" Target="http://www.uscis.gov/e-verify/publications/memos/publications-memorandums" TargetMode="External"/><Relationship Id="rId531" Type="http://schemas.openxmlformats.org/officeDocument/2006/relationships/hyperlink" Target="http://sfgov.org/olse/health-care-security-ordinance-hcso" TargetMode="External"/><Relationship Id="rId629" Type="http://schemas.openxmlformats.org/officeDocument/2006/relationships/hyperlink" Target="http://leginfo.legislature.ca.gov/faces/codes_displaySection.xhtml?sectionNum=515.5.&amp;lawCode=LAB" TargetMode="External"/><Relationship Id="rId1161" Type="http://schemas.openxmlformats.org/officeDocument/2006/relationships/hyperlink" Target="https://www.cookcountyil.gov/service/earned-sick-leave-ordinance-0" TargetMode="External"/><Relationship Id="rId1259" Type="http://schemas.openxmlformats.org/officeDocument/2006/relationships/hyperlink" Target="http://www.dfs.ny.gov/consumer/S6030_Age29.htm" TargetMode="External"/><Relationship Id="rId1466" Type="http://schemas.openxmlformats.org/officeDocument/2006/relationships/hyperlink" Target="http://legistar.council.nyc.gov/LegislationDetail.aspx?ID=2900942&amp;GUID=F6382D3F-7D70-4324-A083-65BD4E355E55&amp;Options=ID|Text|&amp;Search=1396" TargetMode="External"/><Relationship Id="rId836" Type="http://schemas.openxmlformats.org/officeDocument/2006/relationships/hyperlink" Target="http://cga.ct.gov/2013/ACT/pa/pdf/2013PA-00176-R00SB-00910-PA.pdf" TargetMode="External"/><Relationship Id="rId1021" Type="http://schemas.openxmlformats.org/officeDocument/2006/relationships/hyperlink" Target="http://www.myfloridacfo.com/Division/WC/PublicationsFormsManualsReports/Forms/Default.htm" TargetMode="External"/><Relationship Id="rId1119" Type="http://schemas.openxmlformats.org/officeDocument/2006/relationships/hyperlink" Target="http://www.ilga.gov/legislation/publicacts/fulltext.asp?Name=099-0503&amp;GA=99" TargetMode="External"/><Relationship Id="rId1673" Type="http://schemas.openxmlformats.org/officeDocument/2006/relationships/hyperlink" Target="https://services.twc.state.tx.us/UBS/changeLocale.do?language=en&amp;country=US&amp;page=/security/logon.do" TargetMode="External"/><Relationship Id="rId903" Type="http://schemas.openxmlformats.org/officeDocument/2006/relationships/hyperlink" Target="http://www.ecfr.gov/cgi-bin/text-idx?SID=acf20418a0ee5ddcfb5c16646563bfae&amp;tpl=/ecfrbrowse/Title29/29cfr570_main_02.tpl" TargetMode="External"/><Relationship Id="rId1326" Type="http://schemas.openxmlformats.org/officeDocument/2006/relationships/hyperlink" Target="http://www.wcb.ny.gov/PFL/pfl-regs-text.jsp" TargetMode="External"/><Relationship Id="rId1533" Type="http://schemas.openxmlformats.org/officeDocument/2006/relationships/hyperlink" Target="http://texreg.sos.state.tx.us/public/readtac$ext.ViewTAC?tac_view=4&amp;ti=40&amp;pt=20&amp;ch=817" TargetMode="External"/><Relationship Id="rId32" Type="http://schemas.openxmlformats.org/officeDocument/2006/relationships/hyperlink" Target="https://www.ftc.gov/tips-advice/business-center/privacy-and-security" TargetMode="External"/><Relationship Id="rId1600" Type="http://schemas.openxmlformats.org/officeDocument/2006/relationships/hyperlink" Target="http://www.statutes.legis.state.tx.us/Docs/LA/htm/LA.21.htm" TargetMode="External"/><Relationship Id="rId181" Type="http://schemas.openxmlformats.org/officeDocument/2006/relationships/hyperlink" Target="http://www.sos.ca.gov/elections/time-vote-notices/" TargetMode="External"/><Relationship Id="rId279" Type="http://schemas.openxmlformats.org/officeDocument/2006/relationships/hyperlink" Target="https://govt.westlaw.com/calregs/Browse/Home/California/CaliforniaCodeofRegulations?guid=I12D192FC066742F080A88B499334B3E2&amp;originationContext=documenttoc&amp;transitionType=Default&amp;contextData=(sc.Default)" TargetMode="External"/><Relationship Id="rId486" Type="http://schemas.openxmlformats.org/officeDocument/2006/relationships/hyperlink" Target="http://www.dir.ca.gov/dosh/dosh_publications/SHPSTRENG012000.pdf" TargetMode="External"/><Relationship Id="rId693" Type="http://schemas.openxmlformats.org/officeDocument/2006/relationships/hyperlink" Target="http://www.ctdol.state.ct.us/wgwkstnd/employminors.htm" TargetMode="External"/><Relationship Id="rId139" Type="http://schemas.openxmlformats.org/officeDocument/2006/relationships/hyperlink" Target="https://leginfo.legislature.ca.gov/faces/billCompareClient.xhtml?bill_id=201520160SB501" TargetMode="External"/><Relationship Id="rId346" Type="http://schemas.openxmlformats.org/officeDocument/2006/relationships/hyperlink" Target="http://www.courts.ca.gov/opinions/archive/B269657M.PDF" TargetMode="External"/><Relationship Id="rId553" Type="http://schemas.openxmlformats.org/officeDocument/2006/relationships/hyperlink" Target="https://leginfo.legislature.ca.gov/faces/codes_displaySection.xhtml?lawCode=BPC&amp;sectionNum=24045.12." TargetMode="External"/><Relationship Id="rId760" Type="http://schemas.openxmlformats.org/officeDocument/2006/relationships/hyperlink" Target="http://www.jud.ct.gov/external/supapp/Cases/AROcr/CR306/306CR115.pdf" TargetMode="External"/><Relationship Id="rId998" Type="http://schemas.openxmlformats.org/officeDocument/2006/relationships/hyperlink" Target="http://www.leg.state.fl.us/statutes/index.cfm?App_mode=Display_Statute&amp;Search_String=&amp;URL=0300-0399/0386/Sections/0386.206.html" TargetMode="External"/><Relationship Id="rId1183" Type="http://schemas.openxmlformats.org/officeDocument/2006/relationships/hyperlink" Target="https://www.illinois.gov/idol/Employers/Documents/flsposter.pdf" TargetMode="External"/><Relationship Id="rId1390" Type="http://schemas.openxmlformats.org/officeDocument/2006/relationships/hyperlink" Target="https://www.labor.ny.gov/formsdocs/wp/LS207S.pdf" TargetMode="External"/><Relationship Id="rId206" Type="http://schemas.openxmlformats.org/officeDocument/2006/relationships/hyperlink" Target="http://sfgov.org/olse/sites/default/files/Document/31%20FINAL%20PPLO%20Rules%2012%2023%2016v2.pdf" TargetMode="External"/><Relationship Id="rId413" Type="http://schemas.openxmlformats.org/officeDocument/2006/relationships/hyperlink" Target="http://www.dir.ca.gov/dosh/heatIllnessQA.html" TargetMode="External"/><Relationship Id="rId858" Type="http://schemas.openxmlformats.org/officeDocument/2006/relationships/hyperlink" Target="http://www.ctdol.state.ct.us/" TargetMode="External"/><Relationship Id="rId1043" Type="http://schemas.openxmlformats.org/officeDocument/2006/relationships/hyperlink" Target="file:///C:\Users\RK-PC\Desktop\Ban" TargetMode="External"/><Relationship Id="rId1488" Type="http://schemas.openxmlformats.org/officeDocument/2006/relationships/hyperlink" Target="http://www.wcb.ny.gov/content/main/forms/AllForms.jsp" TargetMode="External"/><Relationship Id="rId1695" Type="http://schemas.openxmlformats.org/officeDocument/2006/relationships/hyperlink" Target="https://www.tdi.texas.gov/forms/form20employee.html" TargetMode="External"/><Relationship Id="rId620" Type="http://schemas.openxmlformats.org/officeDocument/2006/relationships/hyperlink" Target="http://www.edd.ca.gov/" TargetMode="External"/><Relationship Id="rId718" Type="http://schemas.openxmlformats.org/officeDocument/2006/relationships/hyperlink" Target="http://www.ct.gov/cid/site/default.asp" TargetMode="External"/><Relationship Id="rId925" Type="http://schemas.openxmlformats.org/officeDocument/2006/relationships/hyperlink" Target="http://www.myfloridalicense.com/dbpr/reg/childlabor/documents/ChildLaborPoster07.18.16.pdf" TargetMode="External"/><Relationship Id="rId1250" Type="http://schemas.openxmlformats.org/officeDocument/2006/relationships/hyperlink" Target="https://labor.ny.gov/workerprotection/laborstandards/workprot/hrswork.shtm" TargetMode="External"/><Relationship Id="rId1348" Type="http://schemas.openxmlformats.org/officeDocument/2006/relationships/hyperlink" Target="https://labor.ny.gov/workerprotection/laborstandards/faq.shtm" TargetMode="External"/><Relationship Id="rId1555" Type="http://schemas.openxmlformats.org/officeDocument/2006/relationships/hyperlink" Target="http://www.dol.gov/whd/regs/compliance/whdfs34.htm" TargetMode="External"/><Relationship Id="rId1110" Type="http://schemas.openxmlformats.org/officeDocument/2006/relationships/hyperlink" Target="http://www.state.il.us/ilrb/" TargetMode="External"/><Relationship Id="rId1208" Type="http://schemas.openxmlformats.org/officeDocument/2006/relationships/hyperlink" Target="http://www.iwcc.il.gov/Section7110.90--112012.pdf" TargetMode="External"/><Relationship Id="rId1415" Type="http://schemas.openxmlformats.org/officeDocument/2006/relationships/hyperlink" Target="https://www.health.ny.gov/publications/2028.pdf" TargetMode="External"/><Relationship Id="rId54" Type="http://schemas.openxmlformats.org/officeDocument/2006/relationships/hyperlink" Target="http://www.dol.gov/whd/resources/posters.htm" TargetMode="External"/><Relationship Id="rId1622" Type="http://schemas.openxmlformats.org/officeDocument/2006/relationships/hyperlink" Target="http://www.statutes.legis.state.tx.us/Docs/LA/htm/LA.62.htm" TargetMode="External"/><Relationship Id="rId270" Type="http://schemas.openxmlformats.org/officeDocument/2006/relationships/hyperlink" Target="http://www.edd.ca.gov/Disability/" TargetMode="External"/><Relationship Id="rId130" Type="http://schemas.openxmlformats.org/officeDocument/2006/relationships/hyperlink" Target="http://www.dir.ca.gov/dlse/dlse-cl.htm" TargetMode="External"/><Relationship Id="rId368" Type="http://schemas.openxmlformats.org/officeDocument/2006/relationships/hyperlink" Target="http://www.mountainview.gov/depts/comdev/economicdev/city_minimum_wage.asp" TargetMode="External"/><Relationship Id="rId575" Type="http://schemas.openxmlformats.org/officeDocument/2006/relationships/hyperlink" Target="http://www.dir.ca.gov/dwc/DWCPamphlets/TimeOfHirePamphlet.pdf" TargetMode="External"/><Relationship Id="rId782" Type="http://schemas.openxmlformats.org/officeDocument/2006/relationships/hyperlink" Target="https://www.cga.ct.gov/2014/ACT/PA/2014PA-00001-R00SB-00032-PA.htm" TargetMode="External"/><Relationship Id="rId228" Type="http://schemas.openxmlformats.org/officeDocument/2006/relationships/hyperlink" Target="http://www.dol.gov/dol/location.htm" TargetMode="External"/><Relationship Id="rId435" Type="http://schemas.openxmlformats.org/officeDocument/2006/relationships/hyperlink" Target="http://www.courts.ca.gov/opinions/archive/S204804.PDF" TargetMode="External"/><Relationship Id="rId642" Type="http://schemas.openxmlformats.org/officeDocument/2006/relationships/hyperlink" Target="http://www.dir.ca.gov/dwc/DWCPamphlets/TimeOfHirePamphlet.pdf" TargetMode="External"/><Relationship Id="rId1065" Type="http://schemas.openxmlformats.org/officeDocument/2006/relationships/hyperlink" Target="http://www.ilga.gov/legislation/ilcs/ilcs3.asp?ActID=2402" TargetMode="External"/><Relationship Id="rId1272" Type="http://schemas.openxmlformats.org/officeDocument/2006/relationships/hyperlink" Target="https://dhr.ny.gov/law" TargetMode="External"/><Relationship Id="rId502" Type="http://schemas.openxmlformats.org/officeDocument/2006/relationships/hyperlink" Target="http://bca.lacity.org/fair-chance" TargetMode="External"/><Relationship Id="rId947" Type="http://schemas.openxmlformats.org/officeDocument/2006/relationships/hyperlink" Target="http://www.leg.state.fl.us/statutes/index.cfm?submenu=3" TargetMode="External"/><Relationship Id="rId1132" Type="http://schemas.openxmlformats.org/officeDocument/2006/relationships/hyperlink" Target="http://www.ilga.gov/commission/jcar/admincode/056/056003000C06300R.html" TargetMode="External"/><Relationship Id="rId1577" Type="http://schemas.openxmlformats.org/officeDocument/2006/relationships/hyperlink" Target="http://www.statutes.legis.state.tx.us/Docs/LA/htm/LA.51.htm" TargetMode="External"/><Relationship Id="rId76" Type="http://schemas.openxmlformats.org/officeDocument/2006/relationships/hyperlink" Target="http://www.dol.gov/whd/regs/compliance/posters/davispan.htm" TargetMode="External"/><Relationship Id="rId807" Type="http://schemas.openxmlformats.org/officeDocument/2006/relationships/hyperlink" Target="http://www.cga.ct.gov/current/pub/chap_669.htm" TargetMode="External"/><Relationship Id="rId1437" Type="http://schemas.openxmlformats.org/officeDocument/2006/relationships/hyperlink" Target="http://www.wcb.ny.gov/PFL/pfl-regs-text.jsp" TargetMode="External"/><Relationship Id="rId1644" Type="http://schemas.openxmlformats.org/officeDocument/2006/relationships/hyperlink" Target="http://www.oiec.state.tx.us/documents/employernoticesp0913.pdf" TargetMode="External"/><Relationship Id="rId1504" Type="http://schemas.openxmlformats.org/officeDocument/2006/relationships/hyperlink" Target="http://www.twc.state.tx.us/ui/lablaw/application-certificate-age.pdf" TargetMode="External"/><Relationship Id="rId1711" Type="http://schemas.openxmlformats.org/officeDocument/2006/relationships/hyperlink" Target="https://www.tdi.texas.gov/WC/employer/index.html" TargetMode="External"/><Relationship Id="rId292" Type="http://schemas.openxmlformats.org/officeDocument/2006/relationships/hyperlink" Target="https://govt.westlaw.com/calregs/Browse/Home/California/CaliforniaCodeofRegulations?guid=I12D192FC066742F080A88B499334B3E2&amp;originationContext=documenttoc&amp;transitionType=Default&amp;contextData=(sc.Default)" TargetMode="External"/><Relationship Id="rId597" Type="http://schemas.openxmlformats.org/officeDocument/2006/relationships/hyperlink" Target="https://www.dol.gov/whd/regs/compliance/wage/p11150.htm" TargetMode="External"/><Relationship Id="rId152" Type="http://schemas.openxmlformats.org/officeDocument/2006/relationships/hyperlink" Target="https://www.dol.gov/whd/contacts/state_of.htm" TargetMode="External"/><Relationship Id="rId457" Type="http://schemas.openxmlformats.org/officeDocument/2006/relationships/hyperlink" Target="http://www.leginfo.ca.gov/cgi-bin/displaycode?section=civ&amp;group=01001-02000&amp;file=1798.80-1798.84" TargetMode="External"/><Relationship Id="rId1087" Type="http://schemas.openxmlformats.org/officeDocument/2006/relationships/hyperlink" Target="https://www.illinois.gov/idol/Laws-Rules/legal/Documents/attest.pdf" TargetMode="External"/><Relationship Id="rId1294" Type="http://schemas.openxmlformats.org/officeDocument/2006/relationships/hyperlink" Target="http://public.leginfo.state.ny.us/LAWSSEAF.cgi?QUERYTYPE=LAWS+&amp;QUERYDATA=$$MIL317$$@TXMIL0317+&amp;LIST=LAW+&amp;BROWSER=EXPLORER+&amp;TOKEN=58998415+&amp;TARGET=VIEW" TargetMode="External"/><Relationship Id="rId664" Type="http://schemas.openxmlformats.org/officeDocument/2006/relationships/hyperlink" Target="http://www.dir.ca.gov/chswc/Reports/2010/HandbookRTW_2010.pdf" TargetMode="External"/><Relationship Id="rId871" Type="http://schemas.openxmlformats.org/officeDocument/2006/relationships/hyperlink" Target="http://wcc.state.ct.us/download/acrobat/43.pdf" TargetMode="External"/><Relationship Id="rId969" Type="http://schemas.openxmlformats.org/officeDocument/2006/relationships/hyperlink" Target="http://www.floridajobs.org/" TargetMode="External"/><Relationship Id="rId1599" Type="http://schemas.openxmlformats.org/officeDocument/2006/relationships/hyperlink" Target="http://www.statutes.legis.state.tx.us/Docs/LA/htm/LA.21.htm" TargetMode="External"/><Relationship Id="rId317" Type="http://schemas.openxmlformats.org/officeDocument/2006/relationships/hyperlink" Target="http://leginfo.legislature.ca.gov/faces/billCompareClient.xhtml?bill_id=201520160SB1001" TargetMode="External"/><Relationship Id="rId524" Type="http://schemas.openxmlformats.org/officeDocument/2006/relationships/hyperlink" Target="http://sfgov.org/olse/sites/default/files/Document/minimum%20wage%20poster%20v%206.2.pdf" TargetMode="External"/><Relationship Id="rId731" Type="http://schemas.openxmlformats.org/officeDocument/2006/relationships/hyperlink" Target="https://www.cga.ct.gov/2017/ACT/pa/2017PA-00118-R00HB-06668-PA.htm" TargetMode="External"/><Relationship Id="rId1154" Type="http://schemas.openxmlformats.org/officeDocument/2006/relationships/hyperlink" Target="http://www.ilga.gov/legislation/ilcs/ilcs3.asp?ActID=2269&amp;ChapterID=64" TargetMode="External"/><Relationship Id="rId1361" Type="http://schemas.openxmlformats.org/officeDocument/2006/relationships/hyperlink" Target="https://labor.ny.gov/workerprotection/laborstandards/labor_standards.shtm" TargetMode="External"/><Relationship Id="rId1459" Type="http://schemas.openxmlformats.org/officeDocument/2006/relationships/hyperlink" Target="http://www.bls.gov/web/laus/laumstrk.htm" TargetMode="External"/><Relationship Id="rId98" Type="http://schemas.openxmlformats.org/officeDocument/2006/relationships/hyperlink" Target="http://www.dir.ca.gov/dlse/faq_minimumwage.htm" TargetMode="External"/><Relationship Id="rId829" Type="http://schemas.openxmlformats.org/officeDocument/2006/relationships/hyperlink" Target="http://www.ctdol.state.ct.us/wgwkstnd/poster-minorsretail.pdf" TargetMode="External"/><Relationship Id="rId1014" Type="http://schemas.openxmlformats.org/officeDocument/2006/relationships/hyperlink" Target="http://www.myfloridacfo.com/Division/WC/pdf/information_brochure_for_injured_workers_SPAN_print.pdf" TargetMode="External"/><Relationship Id="rId1221" Type="http://schemas.openxmlformats.org/officeDocument/2006/relationships/hyperlink" Target="http://www1.nyc.gov/assets/cchr/downloads/pdf/materials/SalaryHistory_KYO.pdf" TargetMode="External"/><Relationship Id="rId1666" Type="http://schemas.openxmlformats.org/officeDocument/2006/relationships/hyperlink" Target="http://www.tdi.texas.gov/forms/dwc/notice10s.pdf" TargetMode="External"/><Relationship Id="rId1319" Type="http://schemas.openxmlformats.org/officeDocument/2006/relationships/hyperlink" Target="http://www1.nyc.gov/assets/dca/downloads/pdf/about/PaidSickLeave-EmployerOnePager-English.pdf" TargetMode="External"/><Relationship Id="rId1526" Type="http://schemas.openxmlformats.org/officeDocument/2006/relationships/hyperlink" Target="http://www.twc.state.tx.us/ui/lablaw/application-certificate-age.pdf" TargetMode="External"/><Relationship Id="rId25" Type="http://schemas.openxmlformats.org/officeDocument/2006/relationships/hyperlink" Target="http://www.uscis.gov/e-verify" TargetMode="External"/><Relationship Id="rId174" Type="http://schemas.openxmlformats.org/officeDocument/2006/relationships/hyperlink" Target="https://leginfo.legislature.ca.gov/faces/codes_displayText.xhtml?lawCode=MVC&amp;division=2.&amp;title=&amp;part=1.&amp;chapter=7.&amp;article=" TargetMode="External"/><Relationship Id="rId381" Type="http://schemas.openxmlformats.org/officeDocument/2006/relationships/hyperlink" Target="https://sunnyvale.ca.gov/business/business/wage.htm" TargetMode="External"/><Relationship Id="rId241" Type="http://schemas.openxmlformats.org/officeDocument/2006/relationships/hyperlink" Target="https://govt.westlaw.com/calregs/Browse/Home/California/CaliforniaCodeofRegulations?guid=I25BA306C556C4024B0FAB9F2736754A9&amp;originationContext=documenttoc&amp;transitionType=Default&amp;contextData=(sc.Default)" TargetMode="External"/><Relationship Id="rId479" Type="http://schemas.openxmlformats.org/officeDocument/2006/relationships/hyperlink" Target="http://www.dfeh.ca.gov/wp-content/uploads/sites/32/2017/06/RightsObligationsPregnantEe_ENG.pdf" TargetMode="External"/><Relationship Id="rId686" Type="http://schemas.openxmlformats.org/officeDocument/2006/relationships/hyperlink" Target="http://www.ctdol.state.ct.us/wgwkstnd/minors/wgtime.htm" TargetMode="External"/><Relationship Id="rId893" Type="http://schemas.openxmlformats.org/officeDocument/2006/relationships/hyperlink" Target="http://www.dol.gov/whd/regs/compliance/whdfs43.pdf" TargetMode="External"/><Relationship Id="rId339" Type="http://schemas.openxmlformats.org/officeDocument/2006/relationships/hyperlink" Target="http://www.dir.ca.gov/iwc/wageorderindustries.htm" TargetMode="External"/><Relationship Id="rId546" Type="http://schemas.openxmlformats.org/officeDocument/2006/relationships/hyperlink" Target="http://sfgov.org/olse/paid-parental-leave-ordinance" TargetMode="External"/><Relationship Id="rId753" Type="http://schemas.openxmlformats.org/officeDocument/2006/relationships/hyperlink" Target="http://www.cga.ct.gov/2011/act/pa/2011PA-00052-R00SB-00913-PA.htm" TargetMode="External"/><Relationship Id="rId1176" Type="http://schemas.openxmlformats.org/officeDocument/2006/relationships/hyperlink" Target="http://www.ides.illinois.gov/page.aspx?module=13&amp;item=31" TargetMode="External"/><Relationship Id="rId1383" Type="http://schemas.openxmlformats.org/officeDocument/2006/relationships/hyperlink" Target="https://www.hr360.com/WorkArea/linkit.aspx?LinkIdentifier=id&amp;ItemID=666" TargetMode="External"/><Relationship Id="rId101" Type="http://schemas.openxmlformats.org/officeDocument/2006/relationships/hyperlink" Target="http://www.cde.ca.gov/ci/ct/we/" TargetMode="External"/><Relationship Id="rId406" Type="http://schemas.openxmlformats.org/officeDocument/2006/relationships/hyperlink" Target="http://www.dir.ca.gov/dosh/consultation.html" TargetMode="External"/><Relationship Id="rId960" Type="http://schemas.openxmlformats.org/officeDocument/2006/relationships/hyperlink" Target="https://www.uscis.gov/sites/default/files/USCIS/Verification/E-Verify/E-Verify_Native_Documents/RIDE_Tips.pdf" TargetMode="External"/><Relationship Id="rId1036" Type="http://schemas.openxmlformats.org/officeDocument/2006/relationships/hyperlink" Target="http://www.myfloridacfo.com/Division/WC/pdf/WC-Broken-Arm-Poster-Final-March-2010.pdf" TargetMode="External"/><Relationship Id="rId1243" Type="http://schemas.openxmlformats.org/officeDocument/2006/relationships/hyperlink" Target="http://labor.ny.gov/workerprotection/laborstandards/workprot/stprhboc.shtm" TargetMode="External"/><Relationship Id="rId1590" Type="http://schemas.openxmlformats.org/officeDocument/2006/relationships/hyperlink" Target="http://www.twc.state.tx.us/news/efte/texas_payday_law_deduction_summary.html" TargetMode="External"/><Relationship Id="rId1688" Type="http://schemas.openxmlformats.org/officeDocument/2006/relationships/hyperlink" Target="http://www.tdi.texas.gov/forms/dwc/newemplyeeenotv.pdf" TargetMode="External"/><Relationship Id="rId613" Type="http://schemas.openxmlformats.org/officeDocument/2006/relationships/hyperlink" Target="http://www.edd.ca.gov/Payroll_Taxes/pdf/NoticetoEmployeeastoChangeinRelationship.pdf" TargetMode="External"/><Relationship Id="rId820" Type="http://schemas.openxmlformats.org/officeDocument/2006/relationships/hyperlink" Target="http://www.ct.gov/oha/lib/oha/documents/oha_poster_english_2011.pdf" TargetMode="External"/><Relationship Id="rId918" Type="http://schemas.openxmlformats.org/officeDocument/2006/relationships/hyperlink" Target="http://www.leg.state.fl.us/Statutes/index.cfm?App_mode=Display_Statute&amp;Search_String=&amp;URL=0400-0499/0450/0450PARTIContentsIndex.html" TargetMode="External"/><Relationship Id="rId1450" Type="http://schemas.openxmlformats.org/officeDocument/2006/relationships/hyperlink" Target="https://www.health.ny.gov/prevention/tobacco_control/clean_indoor_air_act/" TargetMode="External"/><Relationship Id="rId1548" Type="http://schemas.openxmlformats.org/officeDocument/2006/relationships/hyperlink" Target="http://www.dol.gov/whd/regs/compliance/whdfs4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133158</Words>
  <Characters>759007</Characters>
  <Application>Microsoft Office Word</Application>
  <DocSecurity>0</DocSecurity>
  <Lines>6325</Lines>
  <Paragraphs>1780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Reza Khan</cp:lastModifiedBy>
  <cp:revision>2</cp:revision>
  <dcterms:created xsi:type="dcterms:W3CDTF">2018-06-28T05:02:00Z</dcterms:created>
  <dcterms:modified xsi:type="dcterms:W3CDTF">2018-06-28T05:02:00Z</dcterms:modified>
</cp:coreProperties>
</file>