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dznv9pu9tk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INPUT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FIELDS:</w:t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EDUCATION: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Degree Group 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Specialisation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 to refer: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PREFERENCES: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Primary Preference: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Sector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Job Family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Job role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Job Type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Expected Salary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Preferred Location (up to 3 locations)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 of Organization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Secondary Preference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Sector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Job Family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Job role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Job Type 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Expected Salary 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Preferred Location (up to 3 locations)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Type of Organization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Tertiary Preference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Sector 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Job Family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Job role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Job Type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Expected Salary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Preferred Location (up to 3 locations)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Type of Organization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80" w:before="18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Expected Salary Dropdown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18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0–3 LPA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3–5 LPA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5–8 LPA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8–12 LPA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12–18 LPA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18–25 LPA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8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25+ LPA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before="18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Job Type Dropdown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18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Full-Time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Part-Time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Internship (Full-Time)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Internship (Part-Time)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Freelance / Gig Work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Remote (Fully Distributed)</w:t>
      </w:r>
    </w:p>
    <w:p w:rsidR="00000000" w:rsidDel="00000000" w:rsidP="00000000" w:rsidRDefault="00000000" w:rsidRPr="00000000" w14:paraId="00000037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bookmarkStart w:colFirst="0" w:colLast="0" w:name="_4hwqrev2ocp7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What type of organization would you prefer to join?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Startup (Early-stage / Growth-stage)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Scale-up / High-growth company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Small or Medium Enterprise (SME)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Large Indian Corporate / Conglomerate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Multinational Corporation (MNC)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Government / Public Sector Organization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Non-Profit / NGO / Social Enterprise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Academic / Research Institution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Consulting / Professional Services Firm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Family-owned Business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Self-employed / Entrepreneurial Venture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☐ Open to any organization type</w:t>
      </w:r>
    </w:p>
    <w:p w:rsidR="00000000" w:rsidDel="00000000" w:rsidP="00000000" w:rsidRDefault="00000000" w:rsidRPr="00000000" w14:paraId="0000004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Document to refer: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NOTE: The user can enter their job title preferences OR select from the list provided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WORK EXPERIENCE: (ONLY FOR UG/ PG)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18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Organization Name – Text Input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Designation / Role – Text Input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18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Sector - Our list </w:t>
      </w:r>
    </w:p>
    <w:p w:rsidR="00000000" w:rsidDel="00000000" w:rsidP="00000000" w:rsidRDefault="00000000" w:rsidRPr="00000000" w14:paraId="0000004F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4. Experience Type Dropdown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18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Full-Time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Part-Time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Internship (Full-Time)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Internship (Part-Time)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Freelance / Gig Work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Remote (Fully Distributed)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8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Volunteering </w:t>
      </w:r>
    </w:p>
    <w:p w:rsidR="00000000" w:rsidDel="00000000" w:rsidP="00000000" w:rsidRDefault="00000000" w:rsidRPr="00000000" w14:paraId="00000058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5. Start Date – Date Picker</w:t>
        <w:br w:type="textWrapping"/>
        <w:t xml:space="preserve">6. End Date – Date Picker (Conditional)</w:t>
        <w:br w:type="textWrapping"/>
        <w:t xml:space="preserve">7. Currently Working – Checkbox</w:t>
      </w:r>
    </w:p>
    <w:p w:rsidR="00000000" w:rsidDel="00000000" w:rsidP="00000000" w:rsidRDefault="00000000" w:rsidRPr="00000000" w14:paraId="00000059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Skill Name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Certificate Name / Title – Text Input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Issuing Organization – Text Input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Year of Completion – Dropdown (2010–2040)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180" w:before="0" w:before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Verification Mode Dropdown</w:t>
        <w:br w:type="textWrapping"/>
        <w:t xml:space="preserve">- URL (Triggers Verification Link field)</w:t>
        <w:br w:type="textWrapping"/>
        <w:t xml:space="preserve">- QR Code</w:t>
        <w:br w:type="textWrapping"/>
        <w:t xml:space="preserve">- Not verified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2fn007xn3k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OUTPUT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FIELDS: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PATH: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give a combined learning path considering all the 3 job preferences (Primary, Secondary &amp; Tertiary). 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skill prioritization will be based on the primary followed by secondary and tertiary.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Overlapse of skills in the 3 preferences can also be mentioned.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job role preferred and the education should be analysed and zones can be allocated.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f7q6su9ab0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Zone Assignment Logic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— Answer Two Questions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 — Skill Coverage: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More than 50% of role's skills covered by the degree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25–50% covered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Amber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Less than 25% covered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 — Employer Hiring Likelihood: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Employer would normally hire this degree for this role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Employer would sometimes hire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Amber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Employer would rarely hire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— Resolve Conflicts</w:t>
      </w:r>
      <w:r w:rsidDel="00000000" w:rsidR="00000000" w:rsidRPr="00000000">
        <w:rPr>
          <w:sz w:val="24"/>
          <w:szCs w:val="24"/>
          <w:rtl w:val="0"/>
        </w:rPr>
        <w:t xml:space="preserve"> If Q1 and Q2 give different answers, 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favourable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zone. Example: Q1 = Amber, Q2 = Green → final zone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hvu4vvcsaig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 Cases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Dual Specialisation</w:t>
      </w:r>
      <w:r w:rsidDel="00000000" w:rsidR="00000000" w:rsidRPr="00000000">
        <w:rPr>
          <w:sz w:val="24"/>
          <w:szCs w:val="24"/>
          <w:rtl w:val="0"/>
        </w:rPr>
        <w:t xml:space="preserve"> Check the role against both specialisations separately. 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favourable zone</w:t>
      </w:r>
      <w:r w:rsidDel="00000000" w:rsidR="00000000" w:rsidRPr="00000000">
        <w:rPr>
          <w:sz w:val="24"/>
          <w:szCs w:val="24"/>
          <w:rtl w:val="0"/>
        </w:rPr>
        <w:t xml:space="preserve">. The platform also labels which specialisation drives the match — "matches your Marketing specialisation" or "matches both specialisations."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Career Change (Red Zone) — What the Student Sees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 dot + message: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"This role usually needs a different educational background. Extra preparation: 6–12 months. Students with [relevant degree] start at 40–60% skill coverage. You would start at 5–15%."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must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 understand the additional preparation needed"</w:t>
      </w:r>
      <w:r w:rsidDel="00000000" w:rsidR="00000000" w:rsidRPr="00000000">
        <w:rPr>
          <w:sz w:val="24"/>
          <w:szCs w:val="24"/>
          <w:rtl w:val="0"/>
        </w:rPr>
        <w:t xml:space="preserve"> to proceed.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 1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the job roles and the zones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 Intelligence Report 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 2 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SKILLS: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have Skills (List 5)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 to have skills (List 5)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 3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TOOLS/ SKILLS: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have Skills (List 5)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 to have skills (List 5)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 4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Pathway 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Certificates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Free/ Paid Courses 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Projects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