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B68" w:rsidRDefault="00C70B68" w:rsidP="00C70B68">
      <w:pPr>
        <w:rPr>
          <w:highlight w:val="green"/>
        </w:rPr>
      </w:pPr>
      <w:r>
        <w:rPr>
          <w:highlight w:val="green"/>
        </w:rPr>
        <w:t>End to End Course Structure and overall alignment document with all areas</w:t>
      </w:r>
    </w:p>
    <w:p w:rsidR="00C70B68" w:rsidRDefault="00C70B68" w:rsidP="00C70B68">
      <w:pPr>
        <w:rPr>
          <w:highlight w:val="green"/>
        </w:rPr>
      </w:pPr>
    </w:p>
    <w:p w:rsidR="00C70B68" w:rsidRPr="00C70B68" w:rsidRDefault="00C70B68" w:rsidP="00C70B68">
      <w:r w:rsidRPr="00C70B68">
        <w:rPr>
          <w:highlight w:val="green"/>
        </w:rPr>
        <w:t>now document the end to end course content structure based on all the points mentioned above including the SMAART IP frameworks for the 75 skills, include the content strategy, framework delivery methd and the ai tools to use to create the content. also explain the alignmnet of the content for ug and pg engineering and ug and pg non engineering streams with the scenarios and questions to skills passport to imapct dashboards for students and instituitions and any other points i missed.</w:t>
      </w:r>
      <w:r w:rsidRPr="00C70B68">
        <w:t xml:space="preserve"> </w:t>
      </w:r>
    </w:p>
    <w:p w:rsidR="00C70B68" w:rsidRPr="00C70B68" w:rsidRDefault="00C70B68" w:rsidP="00C70B68">
      <w:pPr>
        <w:spacing w:before="100" w:beforeAutospacing="1" w:after="100" w:afterAutospacing="1"/>
      </w:pPr>
      <w:r w:rsidRPr="00C70B68">
        <w:t xml:space="preserve">Below is a </w:t>
      </w:r>
      <w:r w:rsidRPr="00C70B68">
        <w:rPr>
          <w:b/>
          <w:bCs/>
        </w:rPr>
        <w:t>clean, end-to-end, “v1.0 LOCKED” course content blueprint</w:t>
      </w:r>
      <w:r w:rsidRPr="00C70B68">
        <w:t xml:space="preserve"> that integrates </w:t>
      </w:r>
      <w:r w:rsidRPr="00C70B68">
        <w:rPr>
          <w:b/>
          <w:bCs/>
        </w:rPr>
        <w:t>everything you have decided so far</w:t>
      </w:r>
      <w:r w:rsidRPr="00C70B68">
        <w:t>—skills, assessments, pedagogy, scenarios, AI tools, Skills Passport, and Institutional Impact—without adding new concepts or drifting from your agreed design.</w:t>
      </w:r>
    </w:p>
    <w:p w:rsidR="00C70B68" w:rsidRPr="00C70B68" w:rsidRDefault="00C70B68" w:rsidP="00C70B68">
      <w:pPr>
        <w:spacing w:before="100" w:beforeAutospacing="1" w:after="100" w:afterAutospacing="1"/>
      </w:pPr>
      <w:r w:rsidRPr="00C70B68">
        <w:t xml:space="preserve">This is written as </w:t>
      </w:r>
      <w:r w:rsidRPr="00C70B68">
        <w:rPr>
          <w:b/>
          <w:bCs/>
        </w:rPr>
        <w:t>your internal master IP document</w:t>
      </w:r>
      <w:r w:rsidRPr="00C70B68">
        <w:t>. It is implementation-ready, academically defensible, and commercially usable.</w:t>
      </w:r>
    </w:p>
    <w:p w:rsidR="00C70B68" w:rsidRPr="00C70B68" w:rsidRDefault="003C6FD2" w:rsidP="00C70B68">
      <w:r w:rsidRPr="003C6FD2">
        <w:rPr>
          <w:noProof/>
          <w14:ligatures w14:val="standardContextual"/>
        </w:rPr>
        <w:pict>
          <v:rect id="_x0000_i1077"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0"/>
        <w:rPr>
          <w:b/>
          <w:bCs/>
          <w:kern w:val="36"/>
          <w:sz w:val="48"/>
          <w:szCs w:val="48"/>
        </w:rPr>
      </w:pPr>
      <w:r w:rsidRPr="00C70B68">
        <w:rPr>
          <w:b/>
          <w:bCs/>
          <w:kern w:val="36"/>
          <w:sz w:val="48"/>
          <w:szCs w:val="48"/>
        </w:rPr>
        <w:t>SMAART MINDS</w: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End-to-End Course Content Structure &amp; Delivery Blueprint</w:t>
      </w:r>
    </w:p>
    <w:p w:rsidR="00C70B68" w:rsidRPr="00C70B68" w:rsidRDefault="00C70B68" w:rsidP="00C70B68">
      <w:pPr>
        <w:spacing w:before="100" w:beforeAutospacing="1" w:after="100" w:afterAutospacing="1"/>
      </w:pPr>
      <w:r w:rsidRPr="00C70B68">
        <w:rPr>
          <w:b/>
          <w:bCs/>
        </w:rPr>
        <w:t>Version:</w:t>
      </w:r>
      <w:r w:rsidRPr="00C70B68">
        <w:t xml:space="preserve"> v1.0 (LOCKED)</w:t>
      </w:r>
      <w:r w:rsidRPr="00C70B68">
        <w:br/>
      </w:r>
      <w:r w:rsidRPr="00C70B68">
        <w:rPr>
          <w:b/>
          <w:bCs/>
        </w:rPr>
        <w:t>Owner:</w:t>
      </w:r>
      <w:r w:rsidRPr="00C70B68">
        <w:t xml:space="preserve"> SMAART Institute</w:t>
      </w:r>
      <w:r w:rsidRPr="00C70B68">
        <w:br/>
      </w:r>
      <w:r w:rsidRPr="00C70B68">
        <w:rPr>
          <w:b/>
          <w:bCs/>
        </w:rPr>
        <w:t>Purpose:</w:t>
      </w:r>
      <w:r w:rsidRPr="00C70B68">
        <w:t xml:space="preserve"> Internal IP + execution reference</w:t>
      </w:r>
    </w:p>
    <w:p w:rsidR="00C70B68" w:rsidRPr="00C70B68" w:rsidRDefault="003C6FD2" w:rsidP="00C70B68">
      <w:r w:rsidRPr="003C6FD2">
        <w:rPr>
          <w:noProof/>
          <w14:ligatures w14:val="standardContextual"/>
        </w:rPr>
        <w:pict>
          <v:rect id="_x0000_i1076"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1. Purpose of This Document</w:t>
      </w:r>
    </w:p>
    <w:p w:rsidR="00C70B68" w:rsidRPr="00C70B68" w:rsidRDefault="00C70B68" w:rsidP="00C70B68">
      <w:pPr>
        <w:spacing w:before="100" w:beforeAutospacing="1" w:after="100" w:afterAutospacing="1"/>
      </w:pPr>
      <w:r w:rsidRPr="00C70B68">
        <w:t xml:space="preserve">This document defines </w:t>
      </w:r>
      <w:r w:rsidRPr="00C70B68">
        <w:rPr>
          <w:b/>
          <w:bCs/>
        </w:rPr>
        <w:t>how course content is designed, produced, delivered, assessed, verified, and reused</w:t>
      </w:r>
      <w:r w:rsidRPr="00C70B68">
        <w:t xml:space="preserve"> across the 10-month SMAART Minds programme so that:</w:t>
      </w:r>
    </w:p>
    <w:p w:rsidR="00C70B68" w:rsidRPr="00C70B68" w:rsidRDefault="00C70B68" w:rsidP="00C70B68">
      <w:pPr>
        <w:numPr>
          <w:ilvl w:val="0"/>
          <w:numId w:val="1"/>
        </w:numPr>
        <w:spacing w:before="100" w:beforeAutospacing="1" w:after="100" w:afterAutospacing="1"/>
      </w:pPr>
      <w:r w:rsidRPr="00C70B68">
        <w:t xml:space="preserve">learning outcomes align with </w:t>
      </w:r>
      <w:r w:rsidRPr="00C70B68">
        <w:rPr>
          <w:b/>
          <w:bCs/>
        </w:rPr>
        <w:t>employment readiness</w:t>
      </w:r>
    </w:p>
    <w:p w:rsidR="00C70B68" w:rsidRPr="00C70B68" w:rsidRDefault="00C70B68" w:rsidP="00C70B68">
      <w:pPr>
        <w:numPr>
          <w:ilvl w:val="0"/>
          <w:numId w:val="1"/>
        </w:numPr>
        <w:spacing w:before="100" w:beforeAutospacing="1" w:after="100" w:afterAutospacing="1"/>
      </w:pPr>
      <w:r w:rsidRPr="00C70B68">
        <w:t xml:space="preserve">assessments (T1–T4) align with </w:t>
      </w:r>
      <w:r w:rsidRPr="00C70B68">
        <w:rPr>
          <w:b/>
          <w:bCs/>
        </w:rPr>
        <w:t>course content</w:t>
      </w:r>
    </w:p>
    <w:p w:rsidR="00C70B68" w:rsidRPr="00C70B68" w:rsidRDefault="00C70B68" w:rsidP="00C70B68">
      <w:pPr>
        <w:numPr>
          <w:ilvl w:val="0"/>
          <w:numId w:val="1"/>
        </w:numPr>
        <w:spacing w:before="100" w:beforeAutospacing="1" w:after="100" w:afterAutospacing="1"/>
      </w:pPr>
      <w:r w:rsidRPr="00C70B68">
        <w:t xml:space="preserve">Skills Passport reflects </w:t>
      </w:r>
      <w:r w:rsidRPr="00C70B68">
        <w:rPr>
          <w:b/>
          <w:bCs/>
        </w:rPr>
        <w:t>real capability, not attendance</w:t>
      </w:r>
    </w:p>
    <w:p w:rsidR="00C70B68" w:rsidRPr="00C70B68" w:rsidRDefault="00C70B68" w:rsidP="00C70B68">
      <w:pPr>
        <w:numPr>
          <w:ilvl w:val="0"/>
          <w:numId w:val="1"/>
        </w:numPr>
        <w:spacing w:before="100" w:beforeAutospacing="1" w:after="100" w:afterAutospacing="1"/>
      </w:pPr>
      <w:r w:rsidRPr="00C70B68">
        <w:t xml:space="preserve">institutions receive </w:t>
      </w:r>
      <w:r w:rsidRPr="00C70B68">
        <w:rPr>
          <w:b/>
          <w:bCs/>
        </w:rPr>
        <w:t>measurable impact data</w:t>
      </w:r>
    </w:p>
    <w:p w:rsidR="00C70B68" w:rsidRPr="00C70B68" w:rsidRDefault="00C70B68" w:rsidP="00C70B68">
      <w:pPr>
        <w:numPr>
          <w:ilvl w:val="0"/>
          <w:numId w:val="1"/>
        </w:numPr>
        <w:spacing w:before="100" w:beforeAutospacing="1" w:after="100" w:afterAutospacing="1"/>
      </w:pPr>
      <w:r w:rsidRPr="00C70B68">
        <w:t xml:space="preserve">employers receive </w:t>
      </w:r>
      <w:r w:rsidRPr="00C70B68">
        <w:rPr>
          <w:b/>
          <w:bCs/>
        </w:rPr>
        <w:t>trusted verification signals</w:t>
      </w:r>
    </w:p>
    <w:p w:rsidR="00C70B68" w:rsidRPr="00C70B68" w:rsidRDefault="00C70B68" w:rsidP="00C70B68">
      <w:pPr>
        <w:numPr>
          <w:ilvl w:val="0"/>
          <w:numId w:val="1"/>
        </w:numPr>
        <w:spacing w:before="100" w:beforeAutospacing="1" w:after="100" w:afterAutospacing="1"/>
      </w:pPr>
      <w:r w:rsidRPr="00C70B68">
        <w:t xml:space="preserve">content remains </w:t>
      </w:r>
      <w:r w:rsidRPr="00C70B68">
        <w:rPr>
          <w:b/>
          <w:bCs/>
        </w:rPr>
        <w:t>future-proof in an AI-first world</w:t>
      </w:r>
    </w:p>
    <w:p w:rsidR="00C70B68" w:rsidRPr="00C70B68" w:rsidRDefault="00C70B68" w:rsidP="00C70B68">
      <w:pPr>
        <w:spacing w:before="100" w:beforeAutospacing="1" w:after="100" w:afterAutospacing="1"/>
      </w:pPr>
      <w:r w:rsidRPr="00C70B68">
        <w:t>This blueprint applies to:</w:t>
      </w:r>
    </w:p>
    <w:p w:rsidR="00C70B68" w:rsidRPr="00C70B68" w:rsidRDefault="00C70B68" w:rsidP="00C70B68">
      <w:pPr>
        <w:numPr>
          <w:ilvl w:val="0"/>
          <w:numId w:val="2"/>
        </w:numPr>
        <w:spacing w:before="100" w:beforeAutospacing="1" w:after="100" w:afterAutospacing="1"/>
      </w:pPr>
      <w:r w:rsidRPr="00C70B68">
        <w:t>UG Engineering</w:t>
      </w:r>
    </w:p>
    <w:p w:rsidR="00C70B68" w:rsidRPr="00C70B68" w:rsidRDefault="00C70B68" w:rsidP="00C70B68">
      <w:pPr>
        <w:numPr>
          <w:ilvl w:val="0"/>
          <w:numId w:val="2"/>
        </w:numPr>
        <w:spacing w:before="100" w:beforeAutospacing="1" w:after="100" w:afterAutospacing="1"/>
      </w:pPr>
      <w:r w:rsidRPr="00C70B68">
        <w:t>PG Engineering</w:t>
      </w:r>
    </w:p>
    <w:p w:rsidR="00C70B68" w:rsidRPr="00C70B68" w:rsidRDefault="00C70B68" w:rsidP="00C70B68">
      <w:pPr>
        <w:numPr>
          <w:ilvl w:val="0"/>
          <w:numId w:val="2"/>
        </w:numPr>
        <w:spacing w:before="100" w:beforeAutospacing="1" w:after="100" w:afterAutospacing="1"/>
      </w:pPr>
      <w:r w:rsidRPr="00C70B68">
        <w:t>UG Non-Engineering (Arts, Science, Commerce, Law, Healthcare, Management, etc.)</w:t>
      </w:r>
    </w:p>
    <w:p w:rsidR="00C70B68" w:rsidRPr="00C70B68" w:rsidRDefault="00C70B68" w:rsidP="00C70B68">
      <w:pPr>
        <w:numPr>
          <w:ilvl w:val="0"/>
          <w:numId w:val="2"/>
        </w:numPr>
        <w:spacing w:before="100" w:beforeAutospacing="1" w:after="100" w:afterAutospacing="1"/>
      </w:pPr>
      <w:r w:rsidRPr="00C70B68">
        <w:lastRenderedPageBreak/>
        <w:t>PG Non-Engineering</w:t>
      </w:r>
    </w:p>
    <w:p w:rsidR="00C70B68" w:rsidRPr="00C70B68" w:rsidRDefault="003C6FD2" w:rsidP="00C70B68">
      <w:r w:rsidRPr="003C6FD2">
        <w:rPr>
          <w:noProof/>
          <w14:ligatures w14:val="standardContextual"/>
        </w:rPr>
        <w:pict>
          <v:rect id="_x0000_i1075"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2. Pedagogy &amp; Learning Method (Official Name)</w: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Learning Method Name (SMAART IP)</w:t>
      </w:r>
    </w:p>
    <w:p w:rsidR="00C70B68" w:rsidRPr="00C70B68" w:rsidRDefault="00C70B68" w:rsidP="00C70B68">
      <w:pPr>
        <w:spacing w:before="100" w:beforeAutospacing="1" w:after="100" w:afterAutospacing="1"/>
      </w:pPr>
      <w:r w:rsidRPr="00C70B68">
        <w:rPr>
          <w:b/>
          <w:bCs/>
        </w:rPr>
        <w:t>Narrative-Driven Competency-Based Learning with Evidence Recall (N-CBL-ER)</w:t>
      </w:r>
      <w:r w:rsidRPr="00C70B68">
        <w:br/>
      </w:r>
      <w:r w:rsidRPr="00C70B68">
        <w:rPr>
          <w:i/>
          <w:iCs/>
        </w:rPr>
        <w:t>(Original SMAART terminology)</w: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What This Means Practically</w:t>
      </w:r>
    </w:p>
    <w:p w:rsidR="00C70B68" w:rsidRPr="00C70B68" w:rsidRDefault="00C70B68" w:rsidP="00C70B68">
      <w:pPr>
        <w:spacing w:before="100" w:beforeAutospacing="1" w:after="100" w:afterAutospacing="1"/>
      </w:pPr>
      <w:r w:rsidRPr="00C70B68">
        <w:t>The method integrates five validated learning science principles:</w:t>
      </w:r>
    </w:p>
    <w:p w:rsidR="00C70B68" w:rsidRPr="00C70B68" w:rsidRDefault="00C70B68" w:rsidP="00C70B68">
      <w:pPr>
        <w:numPr>
          <w:ilvl w:val="0"/>
          <w:numId w:val="3"/>
        </w:numPr>
        <w:spacing w:before="100" w:beforeAutospacing="1" w:after="100" w:afterAutospacing="1"/>
      </w:pPr>
      <w:r w:rsidRPr="00C70B68">
        <w:rPr>
          <w:b/>
          <w:bCs/>
        </w:rPr>
        <w:t>Narrative cognition</w:t>
      </w:r>
      <w:r w:rsidRPr="00C70B68">
        <w:t xml:space="preserve"> – humans retain stories better than theory</w:t>
      </w:r>
    </w:p>
    <w:p w:rsidR="00C70B68" w:rsidRPr="00C70B68" w:rsidRDefault="00C70B68" w:rsidP="00C70B68">
      <w:pPr>
        <w:numPr>
          <w:ilvl w:val="0"/>
          <w:numId w:val="3"/>
        </w:numPr>
        <w:spacing w:before="100" w:beforeAutospacing="1" w:after="100" w:afterAutospacing="1"/>
      </w:pPr>
      <w:r w:rsidRPr="00C70B68">
        <w:rPr>
          <w:b/>
          <w:bCs/>
        </w:rPr>
        <w:t>Competency-Based Education (CBE)</w:t>
      </w:r>
      <w:r w:rsidRPr="00C70B68">
        <w:t xml:space="preserve"> – progress by evidence, not time</w:t>
      </w:r>
    </w:p>
    <w:p w:rsidR="00C70B68" w:rsidRPr="00C70B68" w:rsidRDefault="00C70B68" w:rsidP="00C70B68">
      <w:pPr>
        <w:numPr>
          <w:ilvl w:val="0"/>
          <w:numId w:val="3"/>
        </w:numPr>
        <w:spacing w:before="100" w:beforeAutospacing="1" w:after="100" w:afterAutospacing="1"/>
      </w:pPr>
      <w:r w:rsidRPr="00C70B68">
        <w:rPr>
          <w:b/>
          <w:bCs/>
        </w:rPr>
        <w:t>Decision science</w:t>
      </w:r>
      <w:r w:rsidRPr="00C70B68">
        <w:t xml:space="preserve"> – judgement under constraints, not “right answers”</w:t>
      </w:r>
    </w:p>
    <w:p w:rsidR="00C70B68" w:rsidRPr="00C70B68" w:rsidRDefault="00C70B68" w:rsidP="00C70B68">
      <w:pPr>
        <w:numPr>
          <w:ilvl w:val="0"/>
          <w:numId w:val="3"/>
        </w:numPr>
        <w:spacing w:before="100" w:beforeAutospacing="1" w:after="100" w:afterAutospacing="1"/>
      </w:pPr>
      <w:r w:rsidRPr="00C70B68">
        <w:rPr>
          <w:b/>
          <w:bCs/>
        </w:rPr>
        <w:t>Reflective practice (NVQ Level 7 style)</w:t>
      </w:r>
      <w:r w:rsidRPr="00C70B68">
        <w:t xml:space="preserve"> – learning transfer</w:t>
      </w:r>
    </w:p>
    <w:p w:rsidR="00C70B68" w:rsidRPr="00C70B68" w:rsidRDefault="00C70B68" w:rsidP="00C70B68">
      <w:pPr>
        <w:numPr>
          <w:ilvl w:val="0"/>
          <w:numId w:val="3"/>
        </w:numPr>
        <w:spacing w:before="100" w:beforeAutospacing="1" w:after="100" w:afterAutospacing="1"/>
      </w:pPr>
      <w:r w:rsidRPr="00C70B68">
        <w:rPr>
          <w:b/>
          <w:bCs/>
        </w:rPr>
        <w:t>Longitudinal measurement</w:t>
      </w:r>
      <w:r w:rsidRPr="00C70B68">
        <w:t xml:space="preserve"> – growth over time (T1→T4), not ranking</w:t>
      </w:r>
    </w:p>
    <w:p w:rsidR="00C70B68" w:rsidRPr="00C70B68" w:rsidRDefault="00C70B68" w:rsidP="00C70B68">
      <w:pPr>
        <w:spacing w:before="100" w:beforeAutospacing="1" w:after="100" w:afterAutospacing="1"/>
      </w:pPr>
      <w:r w:rsidRPr="00C70B68">
        <w:t>This makes the programme:</w:t>
      </w:r>
    </w:p>
    <w:p w:rsidR="00C70B68" w:rsidRPr="00C70B68" w:rsidRDefault="00C70B68" w:rsidP="00C70B68">
      <w:pPr>
        <w:numPr>
          <w:ilvl w:val="0"/>
          <w:numId w:val="4"/>
        </w:numPr>
        <w:spacing w:before="100" w:beforeAutospacing="1" w:after="100" w:afterAutospacing="1"/>
      </w:pPr>
      <w:r w:rsidRPr="00C70B68">
        <w:t>academically credible</w:t>
      </w:r>
    </w:p>
    <w:p w:rsidR="00C70B68" w:rsidRPr="00C70B68" w:rsidRDefault="00C70B68" w:rsidP="00C70B68">
      <w:pPr>
        <w:numPr>
          <w:ilvl w:val="0"/>
          <w:numId w:val="4"/>
        </w:numPr>
        <w:spacing w:before="100" w:beforeAutospacing="1" w:after="100" w:afterAutospacing="1"/>
      </w:pPr>
      <w:r w:rsidRPr="00C70B68">
        <w:t>employer-relevant</w:t>
      </w:r>
    </w:p>
    <w:p w:rsidR="00C70B68" w:rsidRPr="00C70B68" w:rsidRDefault="00C70B68" w:rsidP="00C70B68">
      <w:pPr>
        <w:numPr>
          <w:ilvl w:val="0"/>
          <w:numId w:val="4"/>
        </w:numPr>
        <w:spacing w:before="100" w:beforeAutospacing="1" w:after="100" w:afterAutospacing="1"/>
      </w:pPr>
      <w:r w:rsidRPr="00C70B68">
        <w:t>automation-friendly</w:t>
      </w:r>
    </w:p>
    <w:p w:rsidR="00C70B68" w:rsidRPr="00C70B68" w:rsidRDefault="00C70B68" w:rsidP="00C70B68">
      <w:pPr>
        <w:numPr>
          <w:ilvl w:val="0"/>
          <w:numId w:val="4"/>
        </w:numPr>
        <w:spacing w:before="100" w:beforeAutospacing="1" w:after="100" w:afterAutospacing="1"/>
      </w:pPr>
      <w:r w:rsidRPr="00C70B68">
        <w:t>resistant to AI shortcutting</w:t>
      </w:r>
    </w:p>
    <w:p w:rsidR="00C70B68" w:rsidRPr="00C70B68" w:rsidRDefault="003C6FD2" w:rsidP="00C70B68">
      <w:r w:rsidRPr="003C6FD2">
        <w:rPr>
          <w:noProof/>
          <w14:ligatures w14:val="standardContextual"/>
        </w:rPr>
        <w:pict>
          <v:rect id="_x0000_i1074"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3. Fixed Core Architecture (Never Changes)</w: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Locked Elements (Global Core)</w:t>
      </w:r>
    </w:p>
    <w:p w:rsidR="00C70B68" w:rsidRPr="00C70B68" w:rsidRDefault="00C70B68" w:rsidP="00C70B68">
      <w:pPr>
        <w:numPr>
          <w:ilvl w:val="0"/>
          <w:numId w:val="5"/>
        </w:numPr>
        <w:spacing w:before="100" w:beforeAutospacing="1" w:after="100" w:afterAutospacing="1"/>
      </w:pPr>
      <w:r w:rsidRPr="00C70B68">
        <w:rPr>
          <w:b/>
          <w:bCs/>
        </w:rPr>
        <w:t>75 skills</w:t>
      </w:r>
      <w:r w:rsidRPr="00C70B68">
        <w:t xml:space="preserve"> (baseline from your approved CSV)</w:t>
      </w:r>
    </w:p>
    <w:p w:rsidR="00C70B68" w:rsidRPr="00C70B68" w:rsidRDefault="00C70B68" w:rsidP="00C70B68">
      <w:pPr>
        <w:numPr>
          <w:ilvl w:val="0"/>
          <w:numId w:val="5"/>
        </w:numPr>
        <w:spacing w:before="100" w:beforeAutospacing="1" w:after="100" w:afterAutospacing="1"/>
      </w:pPr>
      <w:r w:rsidRPr="00C70B68">
        <w:rPr>
          <w:b/>
          <w:bCs/>
        </w:rPr>
        <w:t>7 Quotients</w:t>
      </w:r>
    </w:p>
    <w:p w:rsidR="00C70B68" w:rsidRPr="00C70B68" w:rsidRDefault="00C70B68" w:rsidP="00C70B68">
      <w:pPr>
        <w:numPr>
          <w:ilvl w:val="1"/>
          <w:numId w:val="5"/>
        </w:numPr>
        <w:spacing w:before="100" w:beforeAutospacing="1" w:after="100" w:afterAutospacing="1"/>
      </w:pPr>
      <w:r w:rsidRPr="00C70B68">
        <w:t>CRQ – Cognitive Reasoning</w:t>
      </w:r>
    </w:p>
    <w:p w:rsidR="00C70B68" w:rsidRPr="00C70B68" w:rsidRDefault="00C70B68" w:rsidP="00C70B68">
      <w:pPr>
        <w:numPr>
          <w:ilvl w:val="1"/>
          <w:numId w:val="5"/>
        </w:numPr>
        <w:spacing w:before="100" w:beforeAutospacing="1" w:after="100" w:afterAutospacing="1"/>
      </w:pPr>
      <w:r w:rsidRPr="00C70B68">
        <w:t>SRQ – Self-Regulation &amp; Drive</w:t>
      </w:r>
    </w:p>
    <w:p w:rsidR="00C70B68" w:rsidRPr="00C70B68" w:rsidRDefault="00C70B68" w:rsidP="00C70B68">
      <w:pPr>
        <w:numPr>
          <w:ilvl w:val="1"/>
          <w:numId w:val="5"/>
        </w:numPr>
        <w:spacing w:before="100" w:beforeAutospacing="1" w:after="100" w:afterAutospacing="1"/>
      </w:pPr>
      <w:r w:rsidRPr="00C70B68">
        <w:t>LQ – Learning Agility</w:t>
      </w:r>
    </w:p>
    <w:p w:rsidR="00C70B68" w:rsidRPr="00C70B68" w:rsidRDefault="00C70B68" w:rsidP="00C70B68">
      <w:pPr>
        <w:numPr>
          <w:ilvl w:val="1"/>
          <w:numId w:val="5"/>
        </w:numPr>
        <w:spacing w:before="100" w:beforeAutospacing="1" w:after="100" w:afterAutospacing="1"/>
      </w:pPr>
      <w:r w:rsidRPr="00C70B68">
        <w:t>SIQ – Social Interaction</w:t>
      </w:r>
    </w:p>
    <w:p w:rsidR="00C70B68" w:rsidRPr="00C70B68" w:rsidRDefault="00C70B68" w:rsidP="00C70B68">
      <w:pPr>
        <w:numPr>
          <w:ilvl w:val="1"/>
          <w:numId w:val="5"/>
        </w:numPr>
        <w:spacing w:before="100" w:beforeAutospacing="1" w:after="100" w:afterAutospacing="1"/>
      </w:pPr>
      <w:r w:rsidRPr="00C70B68">
        <w:t>PEQ – Professional Execution</w:t>
      </w:r>
    </w:p>
    <w:p w:rsidR="00C70B68" w:rsidRPr="00C70B68" w:rsidRDefault="00C70B68" w:rsidP="00C70B68">
      <w:pPr>
        <w:numPr>
          <w:ilvl w:val="1"/>
          <w:numId w:val="5"/>
        </w:numPr>
        <w:spacing w:before="100" w:beforeAutospacing="1" w:after="100" w:afterAutospacing="1"/>
      </w:pPr>
      <w:r w:rsidRPr="00C70B68">
        <w:t>DAQ – Digital &amp; AI Literacy</w:t>
      </w:r>
    </w:p>
    <w:p w:rsidR="00C70B68" w:rsidRPr="00C70B68" w:rsidRDefault="00C70B68" w:rsidP="00C70B68">
      <w:pPr>
        <w:numPr>
          <w:ilvl w:val="1"/>
          <w:numId w:val="5"/>
        </w:numPr>
        <w:spacing w:before="100" w:beforeAutospacing="1" w:after="100" w:afterAutospacing="1"/>
      </w:pPr>
      <w:r w:rsidRPr="00C70B68">
        <w:t>SEQ – Ethical &amp; Sustainability Judgement</w:t>
      </w:r>
    </w:p>
    <w:p w:rsidR="00C70B68" w:rsidRPr="00C70B68" w:rsidRDefault="00C70B68" w:rsidP="00C70B68">
      <w:pPr>
        <w:numPr>
          <w:ilvl w:val="0"/>
          <w:numId w:val="5"/>
        </w:numPr>
        <w:spacing w:before="100" w:beforeAutospacing="1" w:after="100" w:afterAutospacing="1"/>
      </w:pPr>
      <w:r w:rsidRPr="00C70B68">
        <w:rPr>
          <w:b/>
          <w:bCs/>
        </w:rPr>
        <w:t>3 Stages</w:t>
      </w:r>
    </w:p>
    <w:p w:rsidR="00C70B68" w:rsidRPr="00C70B68" w:rsidRDefault="00C70B68" w:rsidP="00C70B68">
      <w:pPr>
        <w:numPr>
          <w:ilvl w:val="1"/>
          <w:numId w:val="5"/>
        </w:numPr>
        <w:spacing w:before="100" w:beforeAutospacing="1" w:after="100" w:afterAutospacing="1"/>
      </w:pPr>
      <w:r w:rsidRPr="00C70B68">
        <w:t>Capacity</w:t>
      </w:r>
    </w:p>
    <w:p w:rsidR="00C70B68" w:rsidRPr="00C70B68" w:rsidRDefault="00C70B68" w:rsidP="00C70B68">
      <w:pPr>
        <w:numPr>
          <w:ilvl w:val="1"/>
          <w:numId w:val="5"/>
        </w:numPr>
        <w:spacing w:before="100" w:beforeAutospacing="1" w:after="100" w:afterAutospacing="1"/>
      </w:pPr>
      <w:r w:rsidRPr="00C70B68">
        <w:t>Capability</w:t>
      </w:r>
    </w:p>
    <w:p w:rsidR="00C70B68" w:rsidRPr="00C70B68" w:rsidRDefault="00C70B68" w:rsidP="00C70B68">
      <w:pPr>
        <w:numPr>
          <w:ilvl w:val="1"/>
          <w:numId w:val="5"/>
        </w:numPr>
        <w:spacing w:before="100" w:beforeAutospacing="1" w:after="100" w:afterAutospacing="1"/>
      </w:pPr>
      <w:r w:rsidRPr="00C70B68">
        <w:t>Leadership</w:t>
      </w:r>
    </w:p>
    <w:p w:rsidR="00C70B68" w:rsidRPr="00C70B68" w:rsidRDefault="00C70B68" w:rsidP="00C70B68">
      <w:pPr>
        <w:numPr>
          <w:ilvl w:val="0"/>
          <w:numId w:val="5"/>
        </w:numPr>
        <w:spacing w:before="100" w:beforeAutospacing="1" w:after="100" w:afterAutospacing="1"/>
      </w:pPr>
      <w:r w:rsidRPr="00C70B68">
        <w:rPr>
          <w:b/>
          <w:bCs/>
        </w:rPr>
        <w:t>4 Tests</w:t>
      </w:r>
    </w:p>
    <w:p w:rsidR="00C70B68" w:rsidRPr="00C70B68" w:rsidRDefault="00C70B68" w:rsidP="00C70B68">
      <w:pPr>
        <w:numPr>
          <w:ilvl w:val="1"/>
          <w:numId w:val="5"/>
        </w:numPr>
        <w:spacing w:before="100" w:beforeAutospacing="1" w:after="100" w:afterAutospacing="1"/>
      </w:pPr>
      <w:r w:rsidRPr="00C70B68">
        <w:t>T1 – Baseline</w:t>
      </w:r>
    </w:p>
    <w:p w:rsidR="00C70B68" w:rsidRPr="00C70B68" w:rsidRDefault="00C70B68" w:rsidP="00C70B68">
      <w:pPr>
        <w:numPr>
          <w:ilvl w:val="1"/>
          <w:numId w:val="5"/>
        </w:numPr>
        <w:spacing w:before="100" w:beforeAutospacing="1" w:after="100" w:afterAutospacing="1"/>
      </w:pPr>
      <w:r w:rsidRPr="00C70B68">
        <w:lastRenderedPageBreak/>
        <w:t>T2 – Post-Capacity</w:t>
      </w:r>
    </w:p>
    <w:p w:rsidR="00C70B68" w:rsidRPr="00C70B68" w:rsidRDefault="00C70B68" w:rsidP="00C70B68">
      <w:pPr>
        <w:numPr>
          <w:ilvl w:val="1"/>
          <w:numId w:val="5"/>
        </w:numPr>
        <w:spacing w:before="100" w:beforeAutospacing="1" w:after="100" w:afterAutospacing="1"/>
      </w:pPr>
      <w:r w:rsidRPr="00C70B68">
        <w:t>T3 – Post-Capability</w:t>
      </w:r>
    </w:p>
    <w:p w:rsidR="00C70B68" w:rsidRPr="00C70B68" w:rsidRDefault="00C70B68" w:rsidP="00C70B68">
      <w:pPr>
        <w:numPr>
          <w:ilvl w:val="1"/>
          <w:numId w:val="5"/>
        </w:numPr>
        <w:spacing w:before="100" w:beforeAutospacing="1" w:after="100" w:afterAutospacing="1"/>
      </w:pPr>
      <w:r w:rsidRPr="00C70B68">
        <w:t>T4 – Post-Leadership</w:t>
      </w:r>
    </w:p>
    <w:p w:rsidR="00C70B68" w:rsidRPr="00C70B68" w:rsidRDefault="00C70B68" w:rsidP="00C70B68">
      <w:pPr>
        <w:numPr>
          <w:ilvl w:val="0"/>
          <w:numId w:val="5"/>
        </w:numPr>
        <w:spacing w:before="100" w:beforeAutospacing="1" w:after="100" w:afterAutospacing="1"/>
      </w:pPr>
      <w:r w:rsidRPr="00C70B68">
        <w:rPr>
          <w:b/>
          <w:bCs/>
        </w:rPr>
        <w:t>One Assessment Engine</w:t>
      </w:r>
    </w:p>
    <w:p w:rsidR="00C70B68" w:rsidRPr="00C70B68" w:rsidRDefault="00C70B68" w:rsidP="00C70B68">
      <w:pPr>
        <w:numPr>
          <w:ilvl w:val="0"/>
          <w:numId w:val="5"/>
        </w:numPr>
        <w:spacing w:before="100" w:beforeAutospacing="1" w:after="100" w:afterAutospacing="1"/>
      </w:pPr>
      <w:r w:rsidRPr="00C70B68">
        <w:rPr>
          <w:b/>
          <w:bCs/>
        </w:rPr>
        <w:t>One Skills Passport Model</w:t>
      </w:r>
    </w:p>
    <w:p w:rsidR="00C70B68" w:rsidRPr="00C70B68" w:rsidRDefault="00C70B68" w:rsidP="00C70B68">
      <w:pPr>
        <w:numPr>
          <w:ilvl w:val="0"/>
          <w:numId w:val="5"/>
        </w:numPr>
        <w:spacing w:before="100" w:beforeAutospacing="1" w:after="100" w:afterAutospacing="1"/>
      </w:pPr>
      <w:r w:rsidRPr="00C70B68">
        <w:rPr>
          <w:b/>
          <w:bCs/>
        </w:rPr>
        <w:t>One Institutional Impact Dashboard Model</w:t>
      </w:r>
    </w:p>
    <w:p w:rsidR="00C70B68" w:rsidRPr="00C70B68" w:rsidRDefault="003C6FD2" w:rsidP="00C70B68">
      <w:r w:rsidRPr="003C6FD2">
        <w:rPr>
          <w:noProof/>
          <w14:ligatures w14:val="standardContextual"/>
        </w:rPr>
        <w:pict>
          <v:rect id="_x0000_i1073"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4. What Changes by Domain (Engineering vs Non-Engineering)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061"/>
        <w:gridCol w:w="2582"/>
      </w:tblGrid>
      <w:tr w:rsidR="00C70B68" w:rsidRPr="00C70B68">
        <w:trPr>
          <w:tblHeader/>
          <w:tblCellSpacing w:w="15" w:type="dxa"/>
        </w:trPr>
        <w:tc>
          <w:tcPr>
            <w:tcW w:w="0" w:type="auto"/>
            <w:vAlign w:val="center"/>
            <w:hideMark/>
          </w:tcPr>
          <w:p w:rsidR="00C70B68" w:rsidRPr="00C70B68" w:rsidRDefault="00C70B68" w:rsidP="00C70B68">
            <w:pPr>
              <w:jc w:val="center"/>
              <w:rPr>
                <w:b/>
                <w:bCs/>
              </w:rPr>
            </w:pPr>
            <w:r w:rsidRPr="00C70B68">
              <w:rPr>
                <w:b/>
                <w:bCs/>
              </w:rPr>
              <w:t>Layer</w:t>
            </w:r>
          </w:p>
        </w:tc>
        <w:tc>
          <w:tcPr>
            <w:tcW w:w="0" w:type="auto"/>
            <w:vAlign w:val="center"/>
            <w:hideMark/>
          </w:tcPr>
          <w:p w:rsidR="00C70B68" w:rsidRPr="00C70B68" w:rsidRDefault="00C70B68" w:rsidP="00C70B68">
            <w:pPr>
              <w:jc w:val="center"/>
              <w:rPr>
                <w:b/>
                <w:bCs/>
              </w:rPr>
            </w:pPr>
            <w:r w:rsidRPr="00C70B68">
              <w:rPr>
                <w:b/>
                <w:bCs/>
              </w:rPr>
              <w:t>Changes?</w:t>
            </w:r>
          </w:p>
        </w:tc>
        <w:tc>
          <w:tcPr>
            <w:tcW w:w="0" w:type="auto"/>
            <w:vAlign w:val="center"/>
            <w:hideMark/>
          </w:tcPr>
          <w:p w:rsidR="00C70B68" w:rsidRPr="00C70B68" w:rsidRDefault="00C70B68" w:rsidP="00C70B68">
            <w:pPr>
              <w:jc w:val="center"/>
              <w:rPr>
                <w:b/>
                <w:bCs/>
              </w:rPr>
            </w:pPr>
            <w:r w:rsidRPr="00C70B68">
              <w:rPr>
                <w:b/>
                <w:bCs/>
              </w:rPr>
              <w:t>How</w:t>
            </w:r>
          </w:p>
        </w:tc>
      </w:tr>
      <w:tr w:rsidR="00C70B68" w:rsidRPr="00C70B68">
        <w:trPr>
          <w:tblCellSpacing w:w="15" w:type="dxa"/>
        </w:trPr>
        <w:tc>
          <w:tcPr>
            <w:tcW w:w="0" w:type="auto"/>
            <w:vAlign w:val="center"/>
            <w:hideMark/>
          </w:tcPr>
          <w:p w:rsidR="00C70B68" w:rsidRPr="00C70B68" w:rsidRDefault="00C70B68" w:rsidP="00C70B68">
            <w:r w:rsidRPr="00C70B68">
              <w:t>Skills</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Same 75 skills</w:t>
            </w:r>
          </w:p>
        </w:tc>
      </w:tr>
      <w:tr w:rsidR="00C70B68" w:rsidRPr="00C70B68">
        <w:trPr>
          <w:tblCellSpacing w:w="15" w:type="dxa"/>
        </w:trPr>
        <w:tc>
          <w:tcPr>
            <w:tcW w:w="0" w:type="auto"/>
            <w:vAlign w:val="center"/>
            <w:hideMark/>
          </w:tcPr>
          <w:p w:rsidR="00C70B68" w:rsidRPr="00C70B68" w:rsidRDefault="00C70B68" w:rsidP="00C70B68">
            <w:r w:rsidRPr="00C70B68">
              <w:t>Quotients</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Same 7</w:t>
            </w:r>
          </w:p>
        </w:tc>
      </w:tr>
      <w:tr w:rsidR="00C70B68" w:rsidRPr="00C70B68">
        <w:trPr>
          <w:tblCellSpacing w:w="15" w:type="dxa"/>
        </w:trPr>
        <w:tc>
          <w:tcPr>
            <w:tcW w:w="0" w:type="auto"/>
            <w:vAlign w:val="center"/>
            <w:hideMark/>
          </w:tcPr>
          <w:p w:rsidR="00C70B68" w:rsidRPr="00C70B68" w:rsidRDefault="00C70B68" w:rsidP="00C70B68">
            <w:r w:rsidRPr="00C70B68">
              <w:t>Scoring logic</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Same formulas</w:t>
            </w:r>
          </w:p>
        </w:tc>
      </w:tr>
      <w:tr w:rsidR="00C70B68" w:rsidRPr="00C70B68">
        <w:trPr>
          <w:tblCellSpacing w:w="15" w:type="dxa"/>
        </w:trPr>
        <w:tc>
          <w:tcPr>
            <w:tcW w:w="0" w:type="auto"/>
            <w:vAlign w:val="center"/>
            <w:hideMark/>
          </w:tcPr>
          <w:p w:rsidR="00C70B68" w:rsidRPr="00C70B68" w:rsidRDefault="00C70B68" w:rsidP="00C70B68">
            <w:r w:rsidRPr="00C70B68">
              <w:t>Difficulty mix</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Same</w:t>
            </w:r>
          </w:p>
        </w:tc>
      </w:tr>
      <w:tr w:rsidR="00C70B68" w:rsidRPr="00C70B68">
        <w:trPr>
          <w:tblCellSpacing w:w="15" w:type="dxa"/>
        </w:trPr>
        <w:tc>
          <w:tcPr>
            <w:tcW w:w="0" w:type="auto"/>
            <w:vAlign w:val="center"/>
            <w:hideMark/>
          </w:tcPr>
          <w:p w:rsidR="00C70B68" w:rsidRPr="00C70B68" w:rsidRDefault="00C70B68" w:rsidP="00C70B68">
            <w:r w:rsidRPr="00C70B68">
              <w:rPr>
                <w:b/>
                <w:bCs/>
              </w:rPr>
              <w:t>Scenario skins</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Context, roles, constraints</w:t>
            </w:r>
          </w:p>
        </w:tc>
      </w:tr>
      <w:tr w:rsidR="00C70B68" w:rsidRPr="00C70B68">
        <w:trPr>
          <w:tblCellSpacing w:w="15" w:type="dxa"/>
        </w:trPr>
        <w:tc>
          <w:tcPr>
            <w:tcW w:w="0" w:type="auto"/>
            <w:vAlign w:val="center"/>
            <w:hideMark/>
          </w:tcPr>
          <w:p w:rsidR="00C70B68" w:rsidRPr="00C70B68" w:rsidRDefault="00C70B68" w:rsidP="00C70B68">
            <w:r w:rsidRPr="00C70B68">
              <w:t>Language in reports</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Domain-specific phrasing</w:t>
            </w:r>
          </w:p>
        </w:tc>
      </w:tr>
      <w:tr w:rsidR="00C70B68" w:rsidRPr="00C70B68">
        <w:trPr>
          <w:tblCellSpacing w:w="15" w:type="dxa"/>
        </w:trPr>
        <w:tc>
          <w:tcPr>
            <w:tcW w:w="0" w:type="auto"/>
            <w:vAlign w:val="center"/>
            <w:hideMark/>
          </w:tcPr>
          <w:p w:rsidR="00C70B68" w:rsidRPr="00C70B68" w:rsidRDefault="00C70B68" w:rsidP="00C70B68">
            <w:r w:rsidRPr="00C70B68">
              <w:t>Artefact examples</w:t>
            </w:r>
          </w:p>
        </w:tc>
        <w:tc>
          <w:tcPr>
            <w:tcW w:w="0" w:type="auto"/>
            <w:vAlign w:val="center"/>
            <w:hideMark/>
          </w:tcPr>
          <w:p w:rsidR="00C70B68" w:rsidRPr="00C70B68" w:rsidRDefault="00C70B68" w:rsidP="00C70B68">
            <w:r w:rsidRPr="00C70B68">
              <w:rPr>
                <w:rFonts w:ascii="Apple Color Emoji" w:hAnsi="Apple Color Emoji" w:cs="Apple Color Emoji"/>
              </w:rPr>
              <w:t>✅</w:t>
            </w:r>
          </w:p>
        </w:tc>
        <w:tc>
          <w:tcPr>
            <w:tcW w:w="0" w:type="auto"/>
            <w:vAlign w:val="center"/>
            <w:hideMark/>
          </w:tcPr>
          <w:p w:rsidR="00C70B68" w:rsidRPr="00C70B68" w:rsidRDefault="00C70B68" w:rsidP="00C70B68">
            <w:r w:rsidRPr="00C70B68">
              <w:t>Domain-relevant</w:t>
            </w:r>
          </w:p>
        </w:tc>
      </w:tr>
    </w:tbl>
    <w:p w:rsidR="00C70B68" w:rsidRPr="00C70B68" w:rsidRDefault="00C70B68" w:rsidP="00C70B68">
      <w:pPr>
        <w:spacing w:before="100" w:beforeAutospacing="1" w:after="100" w:afterAutospacing="1"/>
      </w:pPr>
      <w:r w:rsidRPr="00C70B68">
        <w:rPr>
          <w:b/>
          <w:bCs/>
        </w:rPr>
        <w:t>Key Principle:</w:t>
      </w:r>
      <w:r w:rsidRPr="00C70B68">
        <w:br/>
        <w:t>Skills are domain-agnostic.</w:t>
      </w:r>
      <w:r w:rsidRPr="00C70B68">
        <w:br/>
        <w:t>Scenarios are domain-specific skins.</w:t>
      </w:r>
    </w:p>
    <w:p w:rsidR="00C70B68" w:rsidRPr="00C70B68" w:rsidRDefault="003C6FD2" w:rsidP="00C70B68">
      <w:r w:rsidRPr="003C6FD2">
        <w:rPr>
          <w:noProof/>
          <w14:ligatures w14:val="standardContextual"/>
        </w:rPr>
        <w:pict>
          <v:rect id="_x0000_i1072"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5. The Standard Skill Unit (Micro-Credential)</w:t>
      </w:r>
    </w:p>
    <w:p w:rsidR="00C70B68" w:rsidRPr="00C70B68" w:rsidRDefault="00C70B68" w:rsidP="00C70B68">
      <w:pPr>
        <w:spacing w:before="100" w:beforeAutospacing="1" w:after="100" w:afterAutospacing="1"/>
      </w:pPr>
      <w:r w:rsidRPr="00C70B68">
        <w:t xml:space="preserve">Every one of the 75 skills follows </w:t>
      </w:r>
      <w:r w:rsidRPr="00C70B68">
        <w:rPr>
          <w:b/>
          <w:bCs/>
        </w:rPr>
        <w:t>exactly the same 10-step structure</w:t>
      </w:r>
      <w:r w:rsidRPr="00C70B68">
        <w:t>.</w:t>
      </w:r>
    </w:p>
    <w:p w:rsidR="00C70B68" w:rsidRPr="00C70B68" w:rsidRDefault="00C70B68" w:rsidP="00C70B68">
      <w:pPr>
        <w:spacing w:before="100" w:beforeAutospacing="1" w:after="100" w:afterAutospacing="1"/>
      </w:pPr>
      <w:r w:rsidRPr="00C70B68">
        <w:t>This ensures:</w:t>
      </w:r>
    </w:p>
    <w:p w:rsidR="00C70B68" w:rsidRPr="00C70B68" w:rsidRDefault="00C70B68" w:rsidP="00C70B68">
      <w:pPr>
        <w:numPr>
          <w:ilvl w:val="0"/>
          <w:numId w:val="6"/>
        </w:numPr>
        <w:spacing w:before="100" w:beforeAutospacing="1" w:after="100" w:afterAutospacing="1"/>
      </w:pPr>
      <w:r w:rsidRPr="00C70B68">
        <w:t>fairness across students</w:t>
      </w:r>
    </w:p>
    <w:p w:rsidR="00C70B68" w:rsidRPr="00C70B68" w:rsidRDefault="00C70B68" w:rsidP="00C70B68">
      <w:pPr>
        <w:numPr>
          <w:ilvl w:val="0"/>
          <w:numId w:val="6"/>
        </w:numPr>
        <w:spacing w:before="100" w:beforeAutospacing="1" w:after="100" w:afterAutospacing="1"/>
      </w:pPr>
      <w:r w:rsidRPr="00C70B68">
        <w:t>automation</w:t>
      </w:r>
    </w:p>
    <w:p w:rsidR="00C70B68" w:rsidRPr="00C70B68" w:rsidRDefault="00C70B68" w:rsidP="00C70B68">
      <w:pPr>
        <w:numPr>
          <w:ilvl w:val="0"/>
          <w:numId w:val="6"/>
        </w:numPr>
        <w:spacing w:before="100" w:beforeAutospacing="1" w:after="100" w:afterAutospacing="1"/>
      </w:pPr>
      <w:r w:rsidRPr="00C70B68">
        <w:t>auditability</w:t>
      </w:r>
    </w:p>
    <w:p w:rsidR="00C70B68" w:rsidRPr="00C70B68" w:rsidRDefault="00C70B68" w:rsidP="00C70B68">
      <w:pPr>
        <w:numPr>
          <w:ilvl w:val="0"/>
          <w:numId w:val="6"/>
        </w:numPr>
        <w:spacing w:before="100" w:beforeAutospacing="1" w:after="100" w:afterAutospacing="1"/>
      </w:pPr>
      <w:r w:rsidRPr="00C70B68">
        <w:t>scalability</w:t>
      </w:r>
    </w:p>
    <w:p w:rsidR="00C70B68" w:rsidRPr="00C70B68" w:rsidRDefault="00C70B68" w:rsidP="00C70B68">
      <w:pPr>
        <w:spacing w:before="100" w:beforeAutospacing="1" w:after="100" w:afterAutospacing="1"/>
        <w:outlineLvl w:val="2"/>
        <w:rPr>
          <w:b/>
          <w:bCs/>
          <w:sz w:val="27"/>
          <w:szCs w:val="27"/>
        </w:rPr>
      </w:pPr>
      <w:r w:rsidRPr="00C70B68">
        <w:rPr>
          <w:rFonts w:ascii="Apple Color Emoji" w:hAnsi="Apple Color Emoji" w:cs="Apple Color Emoji"/>
          <w:b/>
          <w:bCs/>
          <w:sz w:val="27"/>
          <w:szCs w:val="27"/>
        </w:rPr>
        <w:t>⏱</w:t>
      </w:r>
      <w:r w:rsidRPr="00C70B68">
        <w:rPr>
          <w:b/>
          <w:bCs/>
          <w:sz w:val="27"/>
          <w:szCs w:val="27"/>
        </w:rPr>
        <w:t xml:space="preserve"> Total Time per Skill: ~45–55 minutes</w:t>
      </w:r>
    </w:p>
    <w:p w:rsidR="00C70B68" w:rsidRPr="00C70B68" w:rsidRDefault="003C6FD2" w:rsidP="00C70B68">
      <w:r w:rsidRPr="003C6FD2">
        <w:rPr>
          <w:noProof/>
          <w14:ligatures w14:val="standardContextual"/>
        </w:rPr>
        <w:pict>
          <v:rect id="_x0000_i1071"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0 — Skill Orientation (2 min)</w:t>
      </w:r>
    </w:p>
    <w:p w:rsidR="00C70B68" w:rsidRPr="00C70B68" w:rsidRDefault="00C70B68" w:rsidP="00C70B68">
      <w:pPr>
        <w:spacing w:before="100" w:beforeAutospacing="1" w:after="100" w:afterAutospacing="1"/>
      </w:pPr>
      <w:r w:rsidRPr="00C70B68">
        <w:rPr>
          <w:b/>
          <w:bCs/>
        </w:rPr>
        <w:t>Purpose:</w:t>
      </w:r>
      <w:r w:rsidRPr="00C70B68">
        <w:t xml:space="preserve"> Cognitive priming</w:t>
      </w:r>
    </w:p>
    <w:p w:rsidR="00C70B68" w:rsidRPr="00C70B68" w:rsidRDefault="00C70B68" w:rsidP="00C70B68">
      <w:pPr>
        <w:spacing w:before="100" w:beforeAutospacing="1" w:after="100" w:afterAutospacing="1"/>
      </w:pPr>
      <w:r w:rsidRPr="00C70B68">
        <w:rPr>
          <w:b/>
          <w:bCs/>
        </w:rPr>
        <w:lastRenderedPageBreak/>
        <w:t>Learner sees:</w:t>
      </w:r>
    </w:p>
    <w:p w:rsidR="00C70B68" w:rsidRPr="00C70B68" w:rsidRDefault="00C70B68" w:rsidP="00C70B68">
      <w:pPr>
        <w:numPr>
          <w:ilvl w:val="0"/>
          <w:numId w:val="7"/>
        </w:numPr>
        <w:spacing w:before="100" w:beforeAutospacing="1" w:after="100" w:afterAutospacing="1"/>
      </w:pPr>
      <w:r w:rsidRPr="00C70B68">
        <w:t>What this skill is</w:t>
      </w:r>
    </w:p>
    <w:p w:rsidR="00C70B68" w:rsidRPr="00C70B68" w:rsidRDefault="00C70B68" w:rsidP="00C70B68">
      <w:pPr>
        <w:numPr>
          <w:ilvl w:val="0"/>
          <w:numId w:val="7"/>
        </w:numPr>
        <w:spacing w:before="100" w:beforeAutospacing="1" w:after="100" w:afterAutospacing="1"/>
      </w:pPr>
      <w:r w:rsidRPr="00C70B68">
        <w:t>Why it matters in today’s job market (AI, uncertainty)</w:t>
      </w:r>
    </w:p>
    <w:p w:rsidR="00C70B68" w:rsidRPr="00C70B68" w:rsidRDefault="00C70B68" w:rsidP="00C70B68">
      <w:pPr>
        <w:numPr>
          <w:ilvl w:val="0"/>
          <w:numId w:val="7"/>
        </w:numPr>
        <w:spacing w:before="100" w:beforeAutospacing="1" w:after="100" w:afterAutospacing="1"/>
      </w:pPr>
      <w:r w:rsidRPr="00C70B68">
        <w:t>Where it appears in interviews</w:t>
      </w:r>
    </w:p>
    <w:p w:rsidR="00C70B68" w:rsidRPr="00C70B68" w:rsidRDefault="00C70B68" w:rsidP="00C70B68">
      <w:pPr>
        <w:numPr>
          <w:ilvl w:val="0"/>
          <w:numId w:val="7"/>
        </w:numPr>
        <w:spacing w:before="100" w:beforeAutospacing="1" w:after="100" w:afterAutospacing="1"/>
      </w:pPr>
      <w:r w:rsidRPr="00C70B68">
        <w:t>Where it appears after joining a job</w:t>
      </w:r>
    </w:p>
    <w:p w:rsidR="00C70B68" w:rsidRPr="00C70B68" w:rsidRDefault="003C6FD2" w:rsidP="00C70B68">
      <w:r w:rsidRPr="003C6FD2">
        <w:rPr>
          <w:noProof/>
          <w14:ligatures w14:val="standardContextual"/>
        </w:rPr>
        <w:pict>
          <v:rect id="_x0000_i1070"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1 — Story Episode (10–12 min)</w:t>
      </w:r>
    </w:p>
    <w:p w:rsidR="00C70B68" w:rsidRPr="00C70B68" w:rsidRDefault="00C70B68" w:rsidP="00C70B68">
      <w:pPr>
        <w:spacing w:before="100" w:beforeAutospacing="1" w:after="100" w:afterAutospacing="1"/>
      </w:pPr>
      <w:r w:rsidRPr="00C70B68">
        <w:rPr>
          <w:b/>
          <w:bCs/>
        </w:rPr>
        <w:t>Purpose:</w:t>
      </w:r>
      <w:r w:rsidRPr="00C70B68">
        <w:t xml:space="preserve"> Emotional engagement + context</w:t>
      </w:r>
    </w:p>
    <w:p w:rsidR="00C70B68" w:rsidRPr="00C70B68" w:rsidRDefault="00C70B68" w:rsidP="00C70B68">
      <w:pPr>
        <w:spacing w:before="100" w:beforeAutospacing="1" w:after="100" w:afterAutospacing="1"/>
      </w:pPr>
      <w:r w:rsidRPr="00C70B68">
        <w:rPr>
          <w:b/>
          <w:bCs/>
        </w:rPr>
        <w:t>Design Rules</w:t>
      </w:r>
    </w:p>
    <w:p w:rsidR="00C70B68" w:rsidRPr="00C70B68" w:rsidRDefault="00C70B68" w:rsidP="00C70B68">
      <w:pPr>
        <w:numPr>
          <w:ilvl w:val="0"/>
          <w:numId w:val="8"/>
        </w:numPr>
        <w:spacing w:before="100" w:beforeAutospacing="1" w:after="100" w:afterAutospacing="1"/>
      </w:pPr>
      <w:r w:rsidRPr="00C70B68">
        <w:t>No teaching</w:t>
      </w:r>
    </w:p>
    <w:p w:rsidR="00C70B68" w:rsidRPr="00C70B68" w:rsidRDefault="00C70B68" w:rsidP="00C70B68">
      <w:pPr>
        <w:numPr>
          <w:ilvl w:val="0"/>
          <w:numId w:val="8"/>
        </w:numPr>
        <w:spacing w:before="100" w:beforeAutospacing="1" w:after="100" w:afterAutospacing="1"/>
      </w:pPr>
      <w:r w:rsidRPr="00C70B68">
        <w:t>No frameworks</w:t>
      </w:r>
    </w:p>
    <w:p w:rsidR="00C70B68" w:rsidRPr="00C70B68" w:rsidRDefault="00C70B68" w:rsidP="00C70B68">
      <w:pPr>
        <w:numPr>
          <w:ilvl w:val="0"/>
          <w:numId w:val="8"/>
        </w:numPr>
        <w:spacing w:before="100" w:beforeAutospacing="1" w:after="100" w:afterAutospacing="1"/>
      </w:pPr>
      <w:r w:rsidRPr="00C70B68">
        <w:t>No theory</w:t>
      </w:r>
    </w:p>
    <w:p w:rsidR="00C70B68" w:rsidRPr="00C70B68" w:rsidRDefault="00C70B68" w:rsidP="00C70B68">
      <w:pPr>
        <w:numPr>
          <w:ilvl w:val="0"/>
          <w:numId w:val="8"/>
        </w:numPr>
        <w:spacing w:before="100" w:beforeAutospacing="1" w:after="100" w:afterAutospacing="1"/>
      </w:pPr>
      <w:r w:rsidRPr="00C70B68">
        <w:t>Only workplace tension</w:t>
      </w:r>
    </w:p>
    <w:p w:rsidR="00C70B68" w:rsidRPr="00C70B68" w:rsidRDefault="00C70B68" w:rsidP="00C70B68">
      <w:pPr>
        <w:spacing w:before="100" w:beforeAutospacing="1" w:after="100" w:afterAutospacing="1"/>
      </w:pPr>
      <w:r w:rsidRPr="00C70B68">
        <w:rPr>
          <w:b/>
          <w:bCs/>
        </w:rPr>
        <w:t>Structure</w:t>
      </w:r>
    </w:p>
    <w:p w:rsidR="00C70B68" w:rsidRPr="00C70B68" w:rsidRDefault="00C70B68" w:rsidP="00C70B68">
      <w:pPr>
        <w:numPr>
          <w:ilvl w:val="0"/>
          <w:numId w:val="9"/>
        </w:numPr>
        <w:spacing w:before="100" w:beforeAutospacing="1" w:after="100" w:afterAutospacing="1"/>
      </w:pPr>
      <w:r w:rsidRPr="00C70B68">
        <w:t>Setup → Tension → Decision → Consequence</w:t>
      </w:r>
    </w:p>
    <w:p w:rsidR="00C70B68" w:rsidRPr="00C70B68" w:rsidRDefault="00C70B68" w:rsidP="00C70B68">
      <w:pPr>
        <w:numPr>
          <w:ilvl w:val="0"/>
          <w:numId w:val="9"/>
        </w:numPr>
        <w:spacing w:before="100" w:beforeAutospacing="1" w:after="100" w:afterAutospacing="1"/>
      </w:pPr>
      <w:r w:rsidRPr="00C70B68">
        <w:t>Ends with ambiguity</w:t>
      </w:r>
    </w:p>
    <w:p w:rsidR="00C70B68" w:rsidRPr="00C70B68" w:rsidRDefault="00C70B68" w:rsidP="00C70B68">
      <w:pPr>
        <w:spacing w:before="100" w:beforeAutospacing="1" w:after="100" w:afterAutospacing="1"/>
      </w:pPr>
      <w:r w:rsidRPr="00C70B68">
        <w:rPr>
          <w:b/>
          <w:bCs/>
        </w:rPr>
        <w:t>Story Universe</w:t>
      </w:r>
    </w:p>
    <w:p w:rsidR="00C70B68" w:rsidRPr="00C70B68" w:rsidRDefault="00C70B68" w:rsidP="00C70B68">
      <w:pPr>
        <w:numPr>
          <w:ilvl w:val="0"/>
          <w:numId w:val="10"/>
        </w:numPr>
        <w:spacing w:before="100" w:beforeAutospacing="1" w:after="100" w:afterAutospacing="1"/>
      </w:pPr>
      <w:r w:rsidRPr="00C70B68">
        <w:t>SMAART Global Corporation (fictional, reusable IP)</w:t>
      </w:r>
    </w:p>
    <w:p w:rsidR="00C70B68" w:rsidRPr="00C70B68" w:rsidRDefault="003C6FD2" w:rsidP="00C70B68">
      <w:r w:rsidRPr="003C6FD2">
        <w:rPr>
          <w:noProof/>
          <w14:ligatures w14:val="standardContextual"/>
        </w:rPr>
        <w:pict>
          <v:rect id="_x0000_i1069"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2 — SMAART Framework / Tool (5–7 min)</w:t>
      </w:r>
    </w:p>
    <w:p w:rsidR="00C70B68" w:rsidRPr="00C70B68" w:rsidRDefault="00C70B68" w:rsidP="00C70B68">
      <w:pPr>
        <w:spacing w:before="100" w:beforeAutospacing="1" w:after="100" w:afterAutospacing="1"/>
      </w:pPr>
      <w:r w:rsidRPr="00C70B68">
        <w:rPr>
          <w:b/>
          <w:bCs/>
        </w:rPr>
        <w:t>Purpose:</w:t>
      </w:r>
      <w:r w:rsidRPr="00C70B68">
        <w:t xml:space="preserve"> Transfer story → reusable mental model</w:t>
      </w:r>
    </w:p>
    <w:p w:rsidR="00C70B68" w:rsidRPr="00C70B68" w:rsidRDefault="00C70B68" w:rsidP="00C70B68">
      <w:pPr>
        <w:spacing w:before="100" w:beforeAutospacing="1" w:after="100" w:afterAutospacing="1"/>
        <w:outlineLvl w:val="3"/>
        <w:rPr>
          <w:b/>
          <w:bCs/>
        </w:rPr>
      </w:pPr>
      <w:r w:rsidRPr="00C70B68">
        <w:rPr>
          <w:b/>
          <w:bCs/>
        </w:rPr>
        <w:t>What is a SMAART Framework?</w:t>
      </w:r>
    </w:p>
    <w:p w:rsidR="00C70B68" w:rsidRPr="00C70B68" w:rsidRDefault="00C70B68" w:rsidP="00C70B68">
      <w:pPr>
        <w:spacing w:before="100" w:beforeAutospacing="1" w:after="100" w:afterAutospacing="1"/>
      </w:pPr>
      <w:r w:rsidRPr="00C70B68">
        <w:t xml:space="preserve">An </w:t>
      </w:r>
      <w:r w:rsidRPr="00C70B68">
        <w:rPr>
          <w:b/>
          <w:bCs/>
        </w:rPr>
        <w:t>original, named, recallable, 3–5 step tool</w:t>
      </w:r>
      <w:r w:rsidRPr="00C70B68">
        <w:t xml:space="preserve"> that:</w:t>
      </w:r>
    </w:p>
    <w:p w:rsidR="00C70B68" w:rsidRPr="00C70B68" w:rsidRDefault="00C70B68" w:rsidP="00C70B68">
      <w:pPr>
        <w:numPr>
          <w:ilvl w:val="0"/>
          <w:numId w:val="11"/>
        </w:numPr>
        <w:spacing w:before="100" w:beforeAutospacing="1" w:after="100" w:afterAutospacing="1"/>
      </w:pPr>
      <w:r w:rsidRPr="00C70B68">
        <w:t>works across domains</w:t>
      </w:r>
    </w:p>
    <w:p w:rsidR="00C70B68" w:rsidRPr="00C70B68" w:rsidRDefault="00C70B68" w:rsidP="00C70B68">
      <w:pPr>
        <w:numPr>
          <w:ilvl w:val="0"/>
          <w:numId w:val="11"/>
        </w:numPr>
        <w:spacing w:before="100" w:beforeAutospacing="1" w:after="100" w:afterAutospacing="1"/>
      </w:pPr>
      <w:r w:rsidRPr="00C70B68">
        <w:t>can be explained in interviews</w:t>
      </w:r>
    </w:p>
    <w:p w:rsidR="00C70B68" w:rsidRPr="00C70B68" w:rsidRDefault="00C70B68" w:rsidP="00C70B68">
      <w:pPr>
        <w:numPr>
          <w:ilvl w:val="0"/>
          <w:numId w:val="11"/>
        </w:numPr>
        <w:spacing w:before="100" w:beforeAutospacing="1" w:after="100" w:afterAutospacing="1"/>
      </w:pPr>
      <w:r w:rsidRPr="00C70B68">
        <w:t>can be applied on the job</w:t>
      </w:r>
    </w:p>
    <w:p w:rsidR="00C70B68" w:rsidRPr="00C70B68" w:rsidRDefault="00C70B68" w:rsidP="00C70B68">
      <w:pPr>
        <w:spacing w:before="100" w:beforeAutospacing="1" w:after="100" w:afterAutospacing="1"/>
      </w:pPr>
      <w:r w:rsidRPr="00C70B68">
        <w:rPr>
          <w:b/>
          <w:bCs/>
        </w:rPr>
        <w:t>Examples</w:t>
      </w:r>
    </w:p>
    <w:p w:rsidR="00C70B68" w:rsidRPr="00C70B68" w:rsidRDefault="00C70B68" w:rsidP="00C70B68">
      <w:pPr>
        <w:numPr>
          <w:ilvl w:val="0"/>
          <w:numId w:val="12"/>
        </w:numPr>
        <w:spacing w:before="100" w:beforeAutospacing="1" w:after="100" w:afterAutospacing="1"/>
      </w:pPr>
      <w:r w:rsidRPr="00C70B68">
        <w:t>CLEAR-5 (Decision clarity)</w:t>
      </w:r>
    </w:p>
    <w:p w:rsidR="00C70B68" w:rsidRPr="00C70B68" w:rsidRDefault="00C70B68" w:rsidP="00C70B68">
      <w:pPr>
        <w:numPr>
          <w:ilvl w:val="0"/>
          <w:numId w:val="12"/>
        </w:numPr>
        <w:spacing w:before="100" w:beforeAutospacing="1" w:after="100" w:afterAutospacing="1"/>
      </w:pPr>
      <w:r w:rsidRPr="00C70B68">
        <w:t>LOOP-4 (Learning agility)</w:t>
      </w:r>
    </w:p>
    <w:p w:rsidR="00C70B68" w:rsidRPr="00C70B68" w:rsidRDefault="00C70B68" w:rsidP="00C70B68">
      <w:pPr>
        <w:numPr>
          <w:ilvl w:val="0"/>
          <w:numId w:val="12"/>
        </w:numPr>
        <w:spacing w:before="100" w:beforeAutospacing="1" w:after="100" w:afterAutospacing="1"/>
      </w:pPr>
      <w:r w:rsidRPr="00C70B68">
        <w:t>SIGNAL-3 (Communication)</w:t>
      </w:r>
    </w:p>
    <w:p w:rsidR="00C70B68" w:rsidRPr="00C70B68" w:rsidRDefault="00C70B68" w:rsidP="00C70B68">
      <w:pPr>
        <w:numPr>
          <w:ilvl w:val="0"/>
          <w:numId w:val="12"/>
        </w:numPr>
        <w:spacing w:before="100" w:beforeAutospacing="1" w:after="100" w:afterAutospacing="1"/>
      </w:pPr>
      <w:r w:rsidRPr="00C70B68">
        <w:t>ETHOS-4 (Ethical judgement)</w:t>
      </w:r>
    </w:p>
    <w:p w:rsidR="00C70B68" w:rsidRPr="00C70B68" w:rsidRDefault="00C70B68" w:rsidP="00C70B68">
      <w:pPr>
        <w:spacing w:before="100" w:beforeAutospacing="1" w:after="100" w:afterAutospacing="1"/>
      </w:pPr>
      <w:r w:rsidRPr="00C70B68">
        <w:lastRenderedPageBreak/>
        <w:t xml:space="preserve">These frameworks are </w:t>
      </w:r>
      <w:r w:rsidRPr="00C70B68">
        <w:rPr>
          <w:b/>
          <w:bCs/>
        </w:rPr>
        <w:t>core SMAART IP</w:t>
      </w:r>
      <w:r w:rsidRPr="00C70B68">
        <w:t>.</w:t>
      </w:r>
    </w:p>
    <w:p w:rsidR="00C70B68" w:rsidRPr="00C70B68" w:rsidRDefault="003C6FD2" w:rsidP="00C70B68">
      <w:r w:rsidRPr="003C6FD2">
        <w:rPr>
          <w:noProof/>
          <w14:ligatures w14:val="standardContextual"/>
        </w:rPr>
        <w:pict>
          <v:rect id="_x0000_i1068"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3 — Domain Scenario Skin (3–5 min)</w:t>
      </w:r>
    </w:p>
    <w:p w:rsidR="00C70B68" w:rsidRPr="00C70B68" w:rsidRDefault="00C70B68" w:rsidP="00C70B68">
      <w:pPr>
        <w:spacing w:before="100" w:beforeAutospacing="1" w:after="100" w:afterAutospacing="1"/>
      </w:pPr>
      <w:r w:rsidRPr="00C70B68">
        <w:rPr>
          <w:b/>
          <w:bCs/>
        </w:rPr>
        <w:t>Purpose:</w:t>
      </w:r>
      <w:r w:rsidRPr="00C70B68">
        <w:t xml:space="preserve"> Transferability</w:t>
      </w:r>
    </w:p>
    <w:p w:rsidR="00C70B68" w:rsidRPr="00C70B68" w:rsidRDefault="00C70B68" w:rsidP="00C70B68">
      <w:pPr>
        <w:spacing w:before="100" w:beforeAutospacing="1" w:after="100" w:afterAutospacing="1"/>
      </w:pPr>
      <w:r w:rsidRPr="00C70B68">
        <w:t>Same framework, new context:</w:t>
      </w:r>
    </w:p>
    <w:p w:rsidR="00C70B68" w:rsidRPr="00C70B68" w:rsidRDefault="00C70B68" w:rsidP="00C70B68">
      <w:pPr>
        <w:numPr>
          <w:ilvl w:val="0"/>
          <w:numId w:val="13"/>
        </w:numPr>
        <w:spacing w:before="100" w:beforeAutospacing="1" w:after="100" w:afterAutospacing="1"/>
      </w:pPr>
      <w:r w:rsidRPr="00C70B68">
        <w:t>Engineering → delivery / systems / incidents</w:t>
      </w:r>
    </w:p>
    <w:p w:rsidR="00C70B68" w:rsidRPr="00C70B68" w:rsidRDefault="00C70B68" w:rsidP="00C70B68">
      <w:pPr>
        <w:numPr>
          <w:ilvl w:val="0"/>
          <w:numId w:val="13"/>
        </w:numPr>
        <w:spacing w:before="100" w:beforeAutospacing="1" w:after="100" w:afterAutospacing="1"/>
      </w:pPr>
      <w:r w:rsidRPr="00C70B68">
        <w:t>Healthcare → safety / triage / coordination</w:t>
      </w:r>
    </w:p>
    <w:p w:rsidR="00C70B68" w:rsidRPr="00C70B68" w:rsidRDefault="00C70B68" w:rsidP="00C70B68">
      <w:pPr>
        <w:numPr>
          <w:ilvl w:val="0"/>
          <w:numId w:val="13"/>
        </w:numPr>
        <w:spacing w:before="100" w:beforeAutospacing="1" w:after="100" w:afterAutospacing="1"/>
      </w:pPr>
      <w:r w:rsidRPr="00C70B68">
        <w:t>Law → evidence / ethics / stakeholder pressure</w:t>
      </w:r>
    </w:p>
    <w:p w:rsidR="00C70B68" w:rsidRPr="00C70B68" w:rsidRDefault="00C70B68" w:rsidP="00C70B68">
      <w:pPr>
        <w:numPr>
          <w:ilvl w:val="0"/>
          <w:numId w:val="13"/>
        </w:numPr>
        <w:spacing w:before="100" w:beforeAutospacing="1" w:after="100" w:afterAutospacing="1"/>
      </w:pPr>
      <w:r w:rsidRPr="00C70B68">
        <w:t>Management → trade-offs / execution / risk</w:t>
      </w:r>
    </w:p>
    <w:p w:rsidR="00C70B68" w:rsidRPr="00C70B68" w:rsidRDefault="00C70B68" w:rsidP="00C70B68">
      <w:pPr>
        <w:spacing w:before="100" w:beforeAutospacing="1" w:after="100" w:afterAutospacing="1"/>
      </w:pPr>
      <w:r w:rsidRPr="00C70B68">
        <w:t>This prevents:</w:t>
      </w:r>
    </w:p>
    <w:p w:rsidR="00C70B68" w:rsidRPr="00C70B68" w:rsidRDefault="00C70B68" w:rsidP="00C70B68">
      <w:pPr>
        <w:spacing w:before="100" w:beforeAutospacing="1" w:after="100" w:afterAutospacing="1"/>
      </w:pPr>
      <w:r w:rsidRPr="00C70B68">
        <w:t>“This doesn’t apply to my field.”</w:t>
      </w:r>
    </w:p>
    <w:p w:rsidR="00C70B68" w:rsidRPr="00C70B68" w:rsidRDefault="003C6FD2" w:rsidP="00C70B68">
      <w:r w:rsidRPr="003C6FD2">
        <w:rPr>
          <w:noProof/>
          <w14:ligatures w14:val="standardContextual"/>
        </w:rPr>
        <w:pict>
          <v:rect id="_x0000_i1067"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4 — Micro-Assessment (5–7 min)</w:t>
      </w:r>
    </w:p>
    <w:p w:rsidR="00C70B68" w:rsidRPr="00C70B68" w:rsidRDefault="00C70B68" w:rsidP="00C70B68">
      <w:pPr>
        <w:spacing w:before="100" w:beforeAutospacing="1" w:after="100" w:afterAutospacing="1"/>
        <w:outlineLvl w:val="3"/>
        <w:rPr>
          <w:b/>
          <w:bCs/>
        </w:rPr>
      </w:pPr>
      <w:r w:rsidRPr="00C70B68">
        <w:rPr>
          <w:b/>
          <w:bCs/>
        </w:rPr>
        <w:t>Part A: Scenario MCQ</w:t>
      </w:r>
    </w:p>
    <w:p w:rsidR="00C70B68" w:rsidRPr="00C70B68" w:rsidRDefault="00C70B68" w:rsidP="00C70B68">
      <w:pPr>
        <w:numPr>
          <w:ilvl w:val="0"/>
          <w:numId w:val="14"/>
        </w:numPr>
        <w:spacing w:before="100" w:beforeAutospacing="1" w:after="100" w:afterAutospacing="1"/>
      </w:pPr>
      <w:r w:rsidRPr="00C70B68">
        <w:t>Timed</w:t>
      </w:r>
    </w:p>
    <w:p w:rsidR="00C70B68" w:rsidRPr="00C70B68" w:rsidRDefault="00C70B68" w:rsidP="00C70B68">
      <w:pPr>
        <w:numPr>
          <w:ilvl w:val="0"/>
          <w:numId w:val="14"/>
        </w:numPr>
        <w:spacing w:before="100" w:beforeAutospacing="1" w:after="100" w:afterAutospacing="1"/>
      </w:pPr>
      <w:r w:rsidRPr="00C70B68">
        <w:t>Randomised</w:t>
      </w:r>
    </w:p>
    <w:p w:rsidR="00C70B68" w:rsidRPr="00C70B68" w:rsidRDefault="00C70B68" w:rsidP="00C70B68">
      <w:pPr>
        <w:numPr>
          <w:ilvl w:val="0"/>
          <w:numId w:val="14"/>
        </w:numPr>
        <w:spacing w:before="100" w:beforeAutospacing="1" w:after="100" w:afterAutospacing="1"/>
      </w:pPr>
      <w:r w:rsidRPr="00C70B68">
        <w:t>Objective scoring</w:t>
      </w:r>
    </w:p>
    <w:p w:rsidR="00C70B68" w:rsidRPr="00C70B68" w:rsidRDefault="00C70B68" w:rsidP="00C70B68">
      <w:pPr>
        <w:spacing w:before="100" w:beforeAutospacing="1" w:after="100" w:afterAutospacing="1"/>
        <w:outlineLvl w:val="3"/>
        <w:rPr>
          <w:b/>
          <w:bCs/>
        </w:rPr>
      </w:pPr>
      <w:r w:rsidRPr="00C70B68">
        <w:rPr>
          <w:b/>
          <w:bCs/>
        </w:rPr>
        <w:t>Part B: Decision Trade-Off (Structured)</w:t>
      </w:r>
    </w:p>
    <w:p w:rsidR="00C70B68" w:rsidRPr="00C70B68" w:rsidRDefault="00C70B68" w:rsidP="00C70B68">
      <w:pPr>
        <w:spacing w:before="100" w:beforeAutospacing="1" w:after="100" w:afterAutospacing="1"/>
      </w:pPr>
      <w:r w:rsidRPr="00C70B68">
        <w:t>Learner must:</w:t>
      </w:r>
    </w:p>
    <w:p w:rsidR="00C70B68" w:rsidRPr="00C70B68" w:rsidRDefault="00C70B68" w:rsidP="00C70B68">
      <w:pPr>
        <w:numPr>
          <w:ilvl w:val="0"/>
          <w:numId w:val="15"/>
        </w:numPr>
        <w:spacing w:before="100" w:beforeAutospacing="1" w:after="100" w:afterAutospacing="1"/>
      </w:pPr>
      <w:r w:rsidRPr="00C70B68">
        <w:t xml:space="preserve">Choose </w:t>
      </w:r>
      <w:r w:rsidRPr="00C70B68">
        <w:rPr>
          <w:b/>
          <w:bCs/>
        </w:rPr>
        <w:t>1 option</w:t>
      </w:r>
    </w:p>
    <w:p w:rsidR="00C70B68" w:rsidRPr="00C70B68" w:rsidRDefault="00C70B68" w:rsidP="00C70B68">
      <w:pPr>
        <w:numPr>
          <w:ilvl w:val="0"/>
          <w:numId w:val="15"/>
        </w:numPr>
        <w:spacing w:before="100" w:beforeAutospacing="1" w:after="100" w:afterAutospacing="1"/>
      </w:pPr>
      <w:r w:rsidRPr="00C70B68">
        <w:t xml:space="preserve">Select </w:t>
      </w:r>
      <w:r w:rsidRPr="00C70B68">
        <w:rPr>
          <w:b/>
          <w:bCs/>
        </w:rPr>
        <w:t>2 reasons</w:t>
      </w:r>
    </w:p>
    <w:p w:rsidR="00C70B68" w:rsidRPr="00C70B68" w:rsidRDefault="00C70B68" w:rsidP="00C70B68">
      <w:pPr>
        <w:numPr>
          <w:ilvl w:val="0"/>
          <w:numId w:val="15"/>
        </w:numPr>
        <w:spacing w:before="100" w:beforeAutospacing="1" w:after="100" w:afterAutospacing="1"/>
      </w:pPr>
      <w:r w:rsidRPr="00C70B68">
        <w:t xml:space="preserve">Select </w:t>
      </w:r>
      <w:r w:rsidRPr="00C70B68">
        <w:rPr>
          <w:b/>
          <w:bCs/>
        </w:rPr>
        <w:t>1 accepted risk</w:t>
      </w:r>
    </w:p>
    <w:p w:rsidR="00C70B68" w:rsidRPr="00C70B68" w:rsidRDefault="00C70B68" w:rsidP="00C70B68">
      <w:pPr>
        <w:numPr>
          <w:ilvl w:val="0"/>
          <w:numId w:val="15"/>
        </w:numPr>
        <w:spacing w:before="100" w:beforeAutospacing="1" w:after="100" w:afterAutospacing="1"/>
      </w:pPr>
      <w:r w:rsidRPr="00C70B68">
        <w:t xml:space="preserve">Select </w:t>
      </w:r>
      <w:r w:rsidRPr="00C70B68">
        <w:rPr>
          <w:b/>
          <w:bCs/>
        </w:rPr>
        <w:t>1 mitigation</w:t>
      </w:r>
    </w:p>
    <w:p w:rsidR="00C70B68" w:rsidRPr="00C70B68" w:rsidRDefault="00C70B68" w:rsidP="00C70B68">
      <w:pPr>
        <w:spacing w:before="100" w:beforeAutospacing="1" w:after="100" w:afterAutospacing="1"/>
      </w:pPr>
      <w:r w:rsidRPr="00C70B68">
        <w:rPr>
          <w:rFonts w:ascii="Apple Color Emoji" w:hAnsi="Apple Color Emoji" w:cs="Apple Color Emoji"/>
        </w:rPr>
        <w:t>✅</w:t>
      </w:r>
      <w:r w:rsidRPr="00C70B68">
        <w:t xml:space="preserve"> Fully system-scored</w:t>
      </w:r>
      <w:r w:rsidRPr="00C70B68">
        <w:br/>
      </w:r>
      <w:r w:rsidRPr="00C70B68">
        <w:rPr>
          <w:rFonts w:ascii="Apple Color Emoji" w:hAnsi="Apple Color Emoji" w:cs="Apple Color Emoji"/>
        </w:rPr>
        <w:t>❌</w:t>
      </w:r>
      <w:r w:rsidRPr="00C70B68">
        <w:t xml:space="preserve"> No free-text grading</w:t>
      </w:r>
    </w:p>
    <w:p w:rsidR="00C70B68" w:rsidRPr="00C70B68" w:rsidRDefault="003C6FD2" w:rsidP="00C70B68">
      <w:r w:rsidRPr="003C6FD2">
        <w:rPr>
          <w:noProof/>
          <w14:ligatures w14:val="standardContextual"/>
        </w:rPr>
        <w:pict>
          <v:rect id="_x0000_i1066"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5 — Evidence Task (Artefact) (15–30 min)</w:t>
      </w:r>
    </w:p>
    <w:p w:rsidR="00C70B68" w:rsidRPr="00C70B68" w:rsidRDefault="00C70B68" w:rsidP="00C70B68">
      <w:pPr>
        <w:spacing w:before="100" w:beforeAutospacing="1" w:after="100" w:afterAutospacing="1"/>
      </w:pPr>
      <w:r w:rsidRPr="00C70B68">
        <w:rPr>
          <w:b/>
          <w:bCs/>
        </w:rPr>
        <w:t>Purpose:</w:t>
      </w:r>
      <w:r w:rsidRPr="00C70B68">
        <w:t xml:space="preserve"> Proof of application</w:t>
      </w:r>
    </w:p>
    <w:p w:rsidR="00C70B68" w:rsidRPr="00C70B68" w:rsidRDefault="00C70B68" w:rsidP="00C70B68">
      <w:pPr>
        <w:spacing w:before="100" w:beforeAutospacing="1" w:after="100" w:afterAutospacing="1"/>
      </w:pPr>
      <w:r w:rsidRPr="00C70B68">
        <w:rPr>
          <w:b/>
          <w:bCs/>
        </w:rPr>
        <w:t>Artefact Types</w:t>
      </w:r>
    </w:p>
    <w:p w:rsidR="00C70B68" w:rsidRPr="00C70B68" w:rsidRDefault="00C70B68" w:rsidP="00C70B68">
      <w:pPr>
        <w:numPr>
          <w:ilvl w:val="0"/>
          <w:numId w:val="16"/>
        </w:numPr>
        <w:spacing w:before="100" w:beforeAutospacing="1" w:after="100" w:afterAutospacing="1"/>
      </w:pPr>
      <w:r w:rsidRPr="00C70B68">
        <w:lastRenderedPageBreak/>
        <w:t>Decision note</w:t>
      </w:r>
    </w:p>
    <w:p w:rsidR="00C70B68" w:rsidRPr="00C70B68" w:rsidRDefault="00C70B68" w:rsidP="00C70B68">
      <w:pPr>
        <w:numPr>
          <w:ilvl w:val="0"/>
          <w:numId w:val="16"/>
        </w:numPr>
        <w:spacing w:before="100" w:beforeAutospacing="1" w:after="100" w:afterAutospacing="1"/>
      </w:pPr>
      <w:r w:rsidRPr="00C70B68">
        <w:t>Checklist</w:t>
      </w:r>
    </w:p>
    <w:p w:rsidR="00C70B68" w:rsidRPr="00C70B68" w:rsidRDefault="00C70B68" w:rsidP="00C70B68">
      <w:pPr>
        <w:numPr>
          <w:ilvl w:val="0"/>
          <w:numId w:val="16"/>
        </w:numPr>
        <w:spacing w:before="100" w:beforeAutospacing="1" w:after="100" w:afterAutospacing="1"/>
      </w:pPr>
      <w:r w:rsidRPr="00C70B68">
        <w:t>Process map</w:t>
      </w:r>
    </w:p>
    <w:p w:rsidR="00C70B68" w:rsidRPr="00C70B68" w:rsidRDefault="00C70B68" w:rsidP="00C70B68">
      <w:pPr>
        <w:numPr>
          <w:ilvl w:val="0"/>
          <w:numId w:val="16"/>
        </w:numPr>
        <w:spacing w:before="100" w:beforeAutospacing="1" w:after="100" w:afterAutospacing="1"/>
      </w:pPr>
      <w:r w:rsidRPr="00C70B68">
        <w:t>Risk register</w:t>
      </w:r>
    </w:p>
    <w:p w:rsidR="00C70B68" w:rsidRPr="00C70B68" w:rsidRDefault="00C70B68" w:rsidP="00C70B68">
      <w:pPr>
        <w:spacing w:before="100" w:beforeAutospacing="1" w:after="100" w:afterAutospacing="1"/>
      </w:pPr>
      <w:r w:rsidRPr="00C70B68">
        <w:rPr>
          <w:b/>
          <w:bCs/>
        </w:rPr>
        <w:t>Key Rule</w:t>
      </w:r>
    </w:p>
    <w:p w:rsidR="00C70B68" w:rsidRPr="00C70B68" w:rsidRDefault="00C70B68" w:rsidP="00C70B68">
      <w:pPr>
        <w:spacing w:before="100" w:beforeAutospacing="1" w:after="100" w:afterAutospacing="1"/>
      </w:pPr>
      <w:r w:rsidRPr="00C70B68">
        <w:t>Artefacts are structured templates, not essays.</w:t>
      </w:r>
    </w:p>
    <w:p w:rsidR="00C70B68" w:rsidRPr="00C70B68" w:rsidRDefault="00C70B68" w:rsidP="00C70B68">
      <w:pPr>
        <w:spacing w:before="100" w:beforeAutospacing="1" w:after="100" w:afterAutospacing="1"/>
      </w:pPr>
      <w:r w:rsidRPr="00C70B68">
        <w:rPr>
          <w:b/>
          <w:bCs/>
        </w:rPr>
        <w:t>Assessment</w:t>
      </w:r>
    </w:p>
    <w:p w:rsidR="00C70B68" w:rsidRPr="00C70B68" w:rsidRDefault="00C70B68" w:rsidP="00C70B68">
      <w:pPr>
        <w:numPr>
          <w:ilvl w:val="0"/>
          <w:numId w:val="17"/>
        </w:numPr>
        <w:spacing w:before="100" w:beforeAutospacing="1" w:after="100" w:afterAutospacing="1"/>
      </w:pPr>
      <w:r w:rsidRPr="00C70B68">
        <w:t>Rule-based rubric</w:t>
      </w:r>
    </w:p>
    <w:p w:rsidR="00C70B68" w:rsidRPr="00C70B68" w:rsidRDefault="00C70B68" w:rsidP="00C70B68">
      <w:pPr>
        <w:numPr>
          <w:ilvl w:val="0"/>
          <w:numId w:val="17"/>
        </w:numPr>
        <w:spacing w:before="100" w:beforeAutospacing="1" w:after="100" w:afterAutospacing="1"/>
      </w:pPr>
      <w:r w:rsidRPr="00C70B68">
        <w:t>Completeness + coherence</w:t>
      </w:r>
    </w:p>
    <w:p w:rsidR="00C70B68" w:rsidRPr="00C70B68" w:rsidRDefault="00C70B68" w:rsidP="00C70B68">
      <w:pPr>
        <w:numPr>
          <w:ilvl w:val="0"/>
          <w:numId w:val="17"/>
        </w:numPr>
        <w:spacing w:before="100" w:beforeAutospacing="1" w:after="100" w:afterAutospacing="1"/>
      </w:pPr>
      <w:r w:rsidRPr="00C70B68">
        <w:t>Auto-scored</w:t>
      </w:r>
    </w:p>
    <w:p w:rsidR="00C70B68" w:rsidRPr="00C70B68" w:rsidRDefault="003C6FD2" w:rsidP="00C70B68">
      <w:r w:rsidRPr="003C6FD2">
        <w:rPr>
          <w:noProof/>
          <w14:ligatures w14:val="standardContextual"/>
        </w:rPr>
        <w:pict>
          <v:rect id="_x0000_i1065"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6 — Reflection (NVQ-Style) (5 min)</w:t>
      </w:r>
    </w:p>
    <w:p w:rsidR="00C70B68" w:rsidRPr="00C70B68" w:rsidRDefault="00C70B68" w:rsidP="00C70B68">
      <w:pPr>
        <w:spacing w:before="100" w:beforeAutospacing="1" w:after="100" w:afterAutospacing="1"/>
      </w:pPr>
      <w:r w:rsidRPr="00C70B68">
        <w:rPr>
          <w:b/>
          <w:bCs/>
        </w:rPr>
        <w:t>Purpose:</w:t>
      </w:r>
      <w:r w:rsidRPr="00C70B68">
        <w:t xml:space="preserve"> Learning transfer</w:t>
      </w:r>
    </w:p>
    <w:p w:rsidR="00C70B68" w:rsidRPr="00C70B68" w:rsidRDefault="00C70B68" w:rsidP="00C70B68">
      <w:pPr>
        <w:spacing w:before="100" w:beforeAutospacing="1" w:after="100" w:afterAutospacing="1"/>
      </w:pPr>
      <w:r w:rsidRPr="00C70B68">
        <w:rPr>
          <w:b/>
          <w:bCs/>
        </w:rPr>
        <w:t>Format</w:t>
      </w:r>
    </w:p>
    <w:p w:rsidR="00C70B68" w:rsidRPr="00C70B68" w:rsidRDefault="00C70B68" w:rsidP="00C70B68">
      <w:pPr>
        <w:numPr>
          <w:ilvl w:val="0"/>
          <w:numId w:val="18"/>
        </w:numPr>
        <w:spacing w:before="100" w:beforeAutospacing="1" w:after="100" w:afterAutospacing="1"/>
      </w:pPr>
      <w:r w:rsidRPr="00C70B68">
        <w:t>3 Likert statements</w:t>
      </w:r>
    </w:p>
    <w:p w:rsidR="00C70B68" w:rsidRPr="00C70B68" w:rsidRDefault="00C70B68" w:rsidP="00C70B68">
      <w:pPr>
        <w:numPr>
          <w:ilvl w:val="0"/>
          <w:numId w:val="18"/>
        </w:numPr>
        <w:spacing w:before="100" w:beforeAutospacing="1" w:after="100" w:afterAutospacing="1"/>
      </w:pPr>
      <w:r w:rsidRPr="00C70B68">
        <w:t>3 forced-choice prompts</w:t>
      </w:r>
    </w:p>
    <w:p w:rsidR="00C70B68" w:rsidRPr="00C70B68" w:rsidRDefault="00C70B68" w:rsidP="00C70B68">
      <w:pPr>
        <w:numPr>
          <w:ilvl w:val="0"/>
          <w:numId w:val="18"/>
        </w:numPr>
        <w:spacing w:before="100" w:beforeAutospacing="1" w:after="100" w:afterAutospacing="1"/>
      </w:pPr>
      <w:r w:rsidRPr="00C70B68">
        <w:t>Optional free text (not scored)</w:t>
      </w:r>
    </w:p>
    <w:p w:rsidR="00C70B68" w:rsidRPr="00C70B68" w:rsidRDefault="00C70B68" w:rsidP="00C70B68">
      <w:pPr>
        <w:spacing w:before="100" w:beforeAutospacing="1" w:after="100" w:afterAutospacing="1"/>
      </w:pPr>
      <w:r w:rsidRPr="00C70B68">
        <w:t xml:space="preserve">This satisfies </w:t>
      </w:r>
      <w:r w:rsidRPr="00C70B68">
        <w:rPr>
          <w:b/>
          <w:bCs/>
        </w:rPr>
        <w:t>NVQ Level 7 reflective practice</w:t>
      </w:r>
      <w:r w:rsidRPr="00C70B68">
        <w:t>.</w:t>
      </w:r>
    </w:p>
    <w:p w:rsidR="00C70B68" w:rsidRPr="00C70B68" w:rsidRDefault="003C6FD2" w:rsidP="00C70B68">
      <w:r w:rsidRPr="003C6FD2">
        <w:rPr>
          <w:noProof/>
          <w14:ligatures w14:val="standardContextual"/>
        </w:rPr>
        <w:pict>
          <v:rect id="_x0000_i1064"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7 — Founder Congratulatory Video (3 min)</w:t>
      </w:r>
    </w:p>
    <w:p w:rsidR="00C70B68" w:rsidRPr="00C70B68" w:rsidRDefault="00C70B68" w:rsidP="00C70B68">
      <w:pPr>
        <w:spacing w:before="100" w:beforeAutospacing="1" w:after="100" w:afterAutospacing="1"/>
      </w:pPr>
      <w:r w:rsidRPr="00C70B68">
        <w:rPr>
          <w:b/>
          <w:bCs/>
        </w:rPr>
        <w:t>Purpose:</w:t>
      </w:r>
      <w:r w:rsidRPr="00C70B68">
        <w:t xml:space="preserve"> Motivation + identity building</w:t>
      </w:r>
    </w:p>
    <w:p w:rsidR="00C70B68" w:rsidRPr="00C70B68" w:rsidRDefault="00C70B68" w:rsidP="00C70B68">
      <w:pPr>
        <w:spacing w:before="100" w:beforeAutospacing="1" w:after="100" w:afterAutospacing="1"/>
      </w:pPr>
      <w:r w:rsidRPr="00C70B68">
        <w:t>Founder:</w:t>
      </w:r>
    </w:p>
    <w:p w:rsidR="00C70B68" w:rsidRPr="00C70B68" w:rsidRDefault="00C70B68" w:rsidP="00C70B68">
      <w:pPr>
        <w:numPr>
          <w:ilvl w:val="0"/>
          <w:numId w:val="19"/>
        </w:numPr>
        <w:spacing w:before="100" w:beforeAutospacing="1" w:after="100" w:afterAutospacing="1"/>
      </w:pPr>
      <w:r w:rsidRPr="00C70B68">
        <w:t>congratulates learner</w:t>
      </w:r>
    </w:p>
    <w:p w:rsidR="00C70B68" w:rsidRPr="00C70B68" w:rsidRDefault="00C70B68" w:rsidP="00C70B68">
      <w:pPr>
        <w:numPr>
          <w:ilvl w:val="0"/>
          <w:numId w:val="19"/>
        </w:numPr>
        <w:spacing w:before="100" w:beforeAutospacing="1" w:after="100" w:afterAutospacing="1"/>
      </w:pPr>
      <w:r w:rsidRPr="00C70B68">
        <w:t>shares real-world insight</w:t>
      </w:r>
    </w:p>
    <w:p w:rsidR="00C70B68" w:rsidRPr="00C70B68" w:rsidRDefault="00C70B68" w:rsidP="00C70B68">
      <w:pPr>
        <w:numPr>
          <w:ilvl w:val="0"/>
          <w:numId w:val="19"/>
        </w:numPr>
        <w:spacing w:before="100" w:beforeAutospacing="1" w:after="100" w:afterAutospacing="1"/>
      </w:pPr>
      <w:r w:rsidRPr="00C70B68">
        <w:t>reinforces seriousness of the skill</w:t>
      </w:r>
    </w:p>
    <w:p w:rsidR="00C70B68" w:rsidRPr="00C70B68" w:rsidRDefault="00C70B68" w:rsidP="00C70B68">
      <w:pPr>
        <w:spacing w:before="100" w:beforeAutospacing="1" w:after="100" w:afterAutospacing="1"/>
      </w:pPr>
      <w:r w:rsidRPr="00C70B68">
        <w:t>This increases completion and perceived value.</w:t>
      </w:r>
    </w:p>
    <w:p w:rsidR="00C70B68" w:rsidRPr="00C70B68" w:rsidRDefault="003C6FD2" w:rsidP="00C70B68">
      <w:r w:rsidRPr="003C6FD2">
        <w:rPr>
          <w:noProof/>
          <w14:ligatures w14:val="standardContextual"/>
        </w:rPr>
        <w:pict>
          <v:rect id="_x0000_i1063"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8 — Flash Card + Interview Prep (2–3 min)</w:t>
      </w:r>
    </w:p>
    <w:p w:rsidR="00C70B68" w:rsidRPr="00C70B68" w:rsidRDefault="00C70B68" w:rsidP="00C70B68">
      <w:pPr>
        <w:spacing w:before="100" w:beforeAutospacing="1" w:after="100" w:afterAutospacing="1"/>
      </w:pPr>
      <w:r w:rsidRPr="00C70B68">
        <w:rPr>
          <w:b/>
          <w:bCs/>
        </w:rPr>
        <w:t>One-page reference includes</w:t>
      </w:r>
    </w:p>
    <w:p w:rsidR="00C70B68" w:rsidRPr="00C70B68" w:rsidRDefault="00C70B68" w:rsidP="00C70B68">
      <w:pPr>
        <w:numPr>
          <w:ilvl w:val="0"/>
          <w:numId w:val="20"/>
        </w:numPr>
        <w:spacing w:before="100" w:beforeAutospacing="1" w:after="100" w:afterAutospacing="1"/>
      </w:pPr>
      <w:r w:rsidRPr="00C70B68">
        <w:lastRenderedPageBreak/>
        <w:t>Skill definition</w:t>
      </w:r>
    </w:p>
    <w:p w:rsidR="00C70B68" w:rsidRPr="00C70B68" w:rsidRDefault="00C70B68" w:rsidP="00C70B68">
      <w:pPr>
        <w:numPr>
          <w:ilvl w:val="0"/>
          <w:numId w:val="20"/>
        </w:numPr>
        <w:spacing w:before="100" w:beforeAutospacing="1" w:after="100" w:afterAutospacing="1"/>
      </w:pPr>
      <w:r w:rsidRPr="00C70B68">
        <w:t>SMAART framework</w:t>
      </w:r>
    </w:p>
    <w:p w:rsidR="00C70B68" w:rsidRPr="00C70B68" w:rsidRDefault="00C70B68" w:rsidP="00C70B68">
      <w:pPr>
        <w:numPr>
          <w:ilvl w:val="0"/>
          <w:numId w:val="20"/>
        </w:numPr>
        <w:spacing w:before="100" w:beforeAutospacing="1" w:after="100" w:afterAutospacing="1"/>
      </w:pPr>
      <w:r w:rsidRPr="00C70B68">
        <w:t>Common mistakes</w:t>
      </w:r>
    </w:p>
    <w:p w:rsidR="00C70B68" w:rsidRPr="00C70B68" w:rsidRDefault="00C70B68" w:rsidP="00C70B68">
      <w:pPr>
        <w:numPr>
          <w:ilvl w:val="0"/>
          <w:numId w:val="20"/>
        </w:numPr>
        <w:spacing w:before="100" w:beforeAutospacing="1" w:after="100" w:afterAutospacing="1"/>
      </w:pPr>
      <w:r w:rsidRPr="00C70B68">
        <w:t>2–3 interview questions</w:t>
      </w:r>
    </w:p>
    <w:p w:rsidR="00C70B68" w:rsidRPr="00C70B68" w:rsidRDefault="00C70B68" w:rsidP="00C70B68">
      <w:pPr>
        <w:numPr>
          <w:ilvl w:val="0"/>
          <w:numId w:val="20"/>
        </w:numPr>
        <w:spacing w:before="100" w:beforeAutospacing="1" w:after="100" w:afterAutospacing="1"/>
      </w:pPr>
      <w:r w:rsidRPr="00C70B68">
        <w:t>Structured answer pointers</w:t>
      </w:r>
    </w:p>
    <w:p w:rsidR="00C70B68" w:rsidRPr="00C70B68" w:rsidRDefault="00C70B68" w:rsidP="00C70B68">
      <w:pPr>
        <w:spacing w:before="100" w:beforeAutospacing="1" w:after="100" w:afterAutospacing="1"/>
      </w:pPr>
      <w:r w:rsidRPr="00C70B68">
        <w:t>Used:</w:t>
      </w:r>
    </w:p>
    <w:p w:rsidR="00C70B68" w:rsidRPr="00C70B68" w:rsidRDefault="00C70B68" w:rsidP="00C70B68">
      <w:pPr>
        <w:numPr>
          <w:ilvl w:val="0"/>
          <w:numId w:val="21"/>
        </w:numPr>
        <w:spacing w:before="100" w:beforeAutospacing="1" w:after="100" w:afterAutospacing="1"/>
      </w:pPr>
      <w:r w:rsidRPr="00C70B68">
        <w:t>before interviews</w:t>
      </w:r>
    </w:p>
    <w:p w:rsidR="00C70B68" w:rsidRPr="00C70B68" w:rsidRDefault="00C70B68" w:rsidP="00C70B68">
      <w:pPr>
        <w:numPr>
          <w:ilvl w:val="0"/>
          <w:numId w:val="21"/>
        </w:numPr>
        <w:spacing w:before="100" w:beforeAutospacing="1" w:after="100" w:afterAutospacing="1"/>
      </w:pPr>
      <w:r w:rsidRPr="00C70B68">
        <w:t>after employment</w:t>
      </w:r>
    </w:p>
    <w:p w:rsidR="00C70B68" w:rsidRPr="00C70B68" w:rsidRDefault="00C70B68" w:rsidP="00C70B68">
      <w:pPr>
        <w:numPr>
          <w:ilvl w:val="0"/>
          <w:numId w:val="21"/>
        </w:numPr>
        <w:spacing w:before="100" w:beforeAutospacing="1" w:after="100" w:afterAutospacing="1"/>
      </w:pPr>
      <w:r w:rsidRPr="00C70B68">
        <w:t>for revision</w:t>
      </w:r>
    </w:p>
    <w:p w:rsidR="00C70B68" w:rsidRPr="00C70B68" w:rsidRDefault="003C6FD2" w:rsidP="00C70B68">
      <w:r w:rsidRPr="003C6FD2">
        <w:rPr>
          <w:noProof/>
          <w14:ligatures w14:val="standardContextual"/>
        </w:rPr>
        <w:pict>
          <v:rect id="_x0000_i1062"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2"/>
        <w:rPr>
          <w:b/>
          <w:bCs/>
          <w:sz w:val="27"/>
          <w:szCs w:val="27"/>
        </w:rPr>
      </w:pPr>
      <w:r w:rsidRPr="00C70B68">
        <w:rPr>
          <w:b/>
          <w:bCs/>
          <w:sz w:val="27"/>
          <w:szCs w:val="27"/>
        </w:rPr>
        <w:t>STEP 9 — Post-Employment Application Trigger</w:t>
      </w:r>
    </w:p>
    <w:p w:rsidR="00C70B68" w:rsidRPr="00C70B68" w:rsidRDefault="00C70B68" w:rsidP="00C70B68">
      <w:pPr>
        <w:spacing w:before="100" w:beforeAutospacing="1" w:after="100" w:afterAutospacing="1"/>
      </w:pPr>
      <w:r w:rsidRPr="00C70B68">
        <w:t>Unlocked after internship/job.</w:t>
      </w:r>
    </w:p>
    <w:p w:rsidR="00C70B68" w:rsidRPr="00C70B68" w:rsidRDefault="00C70B68" w:rsidP="00C70B68">
      <w:pPr>
        <w:spacing w:before="100" w:beforeAutospacing="1" w:after="100" w:afterAutospacing="1"/>
      </w:pPr>
      <w:r w:rsidRPr="00C70B68">
        <w:t>Learner answers:</w:t>
      </w:r>
    </w:p>
    <w:p w:rsidR="00C70B68" w:rsidRPr="00C70B68" w:rsidRDefault="00C70B68" w:rsidP="00C70B68">
      <w:pPr>
        <w:numPr>
          <w:ilvl w:val="0"/>
          <w:numId w:val="22"/>
        </w:numPr>
        <w:spacing w:before="100" w:beforeAutospacing="1" w:after="100" w:afterAutospacing="1"/>
      </w:pPr>
      <w:r w:rsidRPr="00C70B68">
        <w:t>Where did I apply this?</w:t>
      </w:r>
    </w:p>
    <w:p w:rsidR="00C70B68" w:rsidRPr="00C70B68" w:rsidRDefault="00C70B68" w:rsidP="00C70B68">
      <w:pPr>
        <w:numPr>
          <w:ilvl w:val="0"/>
          <w:numId w:val="22"/>
        </w:numPr>
        <w:spacing w:before="100" w:beforeAutospacing="1" w:after="100" w:afterAutospacing="1"/>
      </w:pPr>
      <w:r w:rsidRPr="00C70B68">
        <w:t>Which framework step helped?</w:t>
      </w:r>
    </w:p>
    <w:p w:rsidR="00C70B68" w:rsidRPr="00C70B68" w:rsidRDefault="00C70B68" w:rsidP="00C70B68">
      <w:pPr>
        <w:numPr>
          <w:ilvl w:val="0"/>
          <w:numId w:val="22"/>
        </w:numPr>
        <w:spacing w:before="100" w:beforeAutospacing="1" w:after="100" w:afterAutospacing="1"/>
      </w:pPr>
      <w:r w:rsidRPr="00C70B68">
        <w:t>What was the outcome?</w:t>
      </w:r>
    </w:p>
    <w:p w:rsidR="00C70B68" w:rsidRPr="00C70B68" w:rsidRDefault="00C70B68" w:rsidP="00C70B68">
      <w:pPr>
        <w:spacing w:before="100" w:beforeAutospacing="1" w:after="100" w:afterAutospacing="1"/>
      </w:pPr>
      <w:r w:rsidRPr="00C70B68">
        <w:t xml:space="preserve">Adds </w:t>
      </w:r>
      <w:r w:rsidRPr="00C70B68">
        <w:rPr>
          <w:b/>
          <w:bCs/>
        </w:rPr>
        <w:t>“Applied-in-Role” badge</w:t>
      </w:r>
      <w:r w:rsidRPr="00C70B68">
        <w:t xml:space="preserve"> to Skills Passport.</w:t>
      </w:r>
    </w:p>
    <w:p w:rsidR="00C70B68" w:rsidRPr="00C70B68" w:rsidRDefault="003C6FD2" w:rsidP="00C70B68">
      <w:r w:rsidRPr="003C6FD2">
        <w:rPr>
          <w:noProof/>
          <w14:ligatures w14:val="standardContextual"/>
        </w:rPr>
        <w:pict>
          <v:rect id="_x0000_i1061"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6. Assessment Alignment (T1–T4)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554"/>
        <w:gridCol w:w="2521"/>
      </w:tblGrid>
      <w:tr w:rsidR="00C70B68" w:rsidRPr="00C70B68">
        <w:trPr>
          <w:tblHeader/>
          <w:tblCellSpacing w:w="15" w:type="dxa"/>
        </w:trPr>
        <w:tc>
          <w:tcPr>
            <w:tcW w:w="0" w:type="auto"/>
            <w:vAlign w:val="center"/>
            <w:hideMark/>
          </w:tcPr>
          <w:p w:rsidR="00C70B68" w:rsidRPr="00C70B68" w:rsidRDefault="00C70B68" w:rsidP="00C70B68">
            <w:pPr>
              <w:jc w:val="center"/>
              <w:rPr>
                <w:b/>
                <w:bCs/>
              </w:rPr>
            </w:pPr>
            <w:r w:rsidRPr="00C70B68">
              <w:rPr>
                <w:b/>
                <w:bCs/>
              </w:rPr>
              <w:t>Test</w:t>
            </w:r>
          </w:p>
        </w:tc>
        <w:tc>
          <w:tcPr>
            <w:tcW w:w="0" w:type="auto"/>
            <w:vAlign w:val="center"/>
            <w:hideMark/>
          </w:tcPr>
          <w:p w:rsidR="00C70B68" w:rsidRPr="00C70B68" w:rsidRDefault="00C70B68" w:rsidP="00C70B68">
            <w:pPr>
              <w:jc w:val="center"/>
              <w:rPr>
                <w:b/>
                <w:bCs/>
              </w:rPr>
            </w:pPr>
            <w:r w:rsidRPr="00C70B68">
              <w:rPr>
                <w:b/>
                <w:bCs/>
              </w:rPr>
              <w:t>Purpose</w:t>
            </w:r>
          </w:p>
        </w:tc>
        <w:tc>
          <w:tcPr>
            <w:tcW w:w="0" w:type="auto"/>
            <w:vAlign w:val="center"/>
            <w:hideMark/>
          </w:tcPr>
          <w:p w:rsidR="00C70B68" w:rsidRPr="00C70B68" w:rsidRDefault="00C70B68" w:rsidP="00C70B68">
            <w:pPr>
              <w:jc w:val="center"/>
              <w:rPr>
                <w:b/>
                <w:bCs/>
              </w:rPr>
            </w:pPr>
            <w:r w:rsidRPr="00C70B68">
              <w:rPr>
                <w:b/>
                <w:bCs/>
              </w:rPr>
              <w:t>What it Measures</w:t>
            </w:r>
          </w:p>
        </w:tc>
      </w:tr>
      <w:tr w:rsidR="00C70B68" w:rsidRPr="00C70B68">
        <w:trPr>
          <w:tblCellSpacing w:w="15" w:type="dxa"/>
        </w:trPr>
        <w:tc>
          <w:tcPr>
            <w:tcW w:w="0" w:type="auto"/>
            <w:vAlign w:val="center"/>
            <w:hideMark/>
          </w:tcPr>
          <w:p w:rsidR="00C70B68" w:rsidRPr="00C70B68" w:rsidRDefault="00C70B68" w:rsidP="00C70B68">
            <w:r w:rsidRPr="00C70B68">
              <w:t>T1</w:t>
            </w:r>
          </w:p>
        </w:tc>
        <w:tc>
          <w:tcPr>
            <w:tcW w:w="0" w:type="auto"/>
            <w:vAlign w:val="center"/>
            <w:hideMark/>
          </w:tcPr>
          <w:p w:rsidR="00C70B68" w:rsidRPr="00C70B68" w:rsidRDefault="00C70B68" w:rsidP="00C70B68">
            <w:r w:rsidRPr="00C70B68">
              <w:t>Baseline</w:t>
            </w:r>
          </w:p>
        </w:tc>
        <w:tc>
          <w:tcPr>
            <w:tcW w:w="0" w:type="auto"/>
            <w:vAlign w:val="center"/>
            <w:hideMark/>
          </w:tcPr>
          <w:p w:rsidR="00C70B68" w:rsidRPr="00C70B68" w:rsidRDefault="00C70B68" w:rsidP="00C70B68">
            <w:r w:rsidRPr="00C70B68">
              <w:t>Capacity-heavy quotients</w:t>
            </w:r>
          </w:p>
        </w:tc>
      </w:tr>
      <w:tr w:rsidR="00C70B68" w:rsidRPr="00C70B68">
        <w:trPr>
          <w:tblCellSpacing w:w="15" w:type="dxa"/>
        </w:trPr>
        <w:tc>
          <w:tcPr>
            <w:tcW w:w="0" w:type="auto"/>
            <w:vAlign w:val="center"/>
            <w:hideMark/>
          </w:tcPr>
          <w:p w:rsidR="00C70B68" w:rsidRPr="00C70B68" w:rsidRDefault="00C70B68" w:rsidP="00C70B68">
            <w:r w:rsidRPr="00C70B68">
              <w:t>T2</w:t>
            </w:r>
          </w:p>
        </w:tc>
        <w:tc>
          <w:tcPr>
            <w:tcW w:w="0" w:type="auto"/>
            <w:vAlign w:val="center"/>
            <w:hideMark/>
          </w:tcPr>
          <w:p w:rsidR="00C70B68" w:rsidRPr="00C70B68" w:rsidRDefault="00C70B68" w:rsidP="00C70B68">
            <w:r w:rsidRPr="00C70B68">
              <w:t>Post-Capacity</w:t>
            </w:r>
          </w:p>
        </w:tc>
        <w:tc>
          <w:tcPr>
            <w:tcW w:w="0" w:type="auto"/>
            <w:vAlign w:val="center"/>
            <w:hideMark/>
          </w:tcPr>
          <w:p w:rsidR="00C70B68" w:rsidRPr="00C70B68" w:rsidRDefault="00C70B68" w:rsidP="00C70B68">
            <w:r w:rsidRPr="00C70B68">
              <w:t>Capacity uplift</w:t>
            </w:r>
          </w:p>
        </w:tc>
      </w:tr>
      <w:tr w:rsidR="00C70B68" w:rsidRPr="00C70B68">
        <w:trPr>
          <w:tblCellSpacing w:w="15" w:type="dxa"/>
        </w:trPr>
        <w:tc>
          <w:tcPr>
            <w:tcW w:w="0" w:type="auto"/>
            <w:vAlign w:val="center"/>
            <w:hideMark/>
          </w:tcPr>
          <w:p w:rsidR="00C70B68" w:rsidRPr="00C70B68" w:rsidRDefault="00C70B68" w:rsidP="00C70B68">
            <w:r w:rsidRPr="00C70B68">
              <w:t>T3</w:t>
            </w:r>
          </w:p>
        </w:tc>
        <w:tc>
          <w:tcPr>
            <w:tcW w:w="0" w:type="auto"/>
            <w:vAlign w:val="center"/>
            <w:hideMark/>
          </w:tcPr>
          <w:p w:rsidR="00C70B68" w:rsidRPr="00C70B68" w:rsidRDefault="00C70B68" w:rsidP="00C70B68">
            <w:r w:rsidRPr="00C70B68">
              <w:t>Post-Capability</w:t>
            </w:r>
          </w:p>
        </w:tc>
        <w:tc>
          <w:tcPr>
            <w:tcW w:w="0" w:type="auto"/>
            <w:vAlign w:val="center"/>
            <w:hideMark/>
          </w:tcPr>
          <w:p w:rsidR="00C70B68" w:rsidRPr="00C70B68" w:rsidRDefault="00C70B68" w:rsidP="00C70B68">
            <w:r w:rsidRPr="00C70B68">
              <w:t>Applied competence</w:t>
            </w:r>
          </w:p>
        </w:tc>
      </w:tr>
      <w:tr w:rsidR="00C70B68" w:rsidRPr="00C70B68">
        <w:trPr>
          <w:tblCellSpacing w:w="15" w:type="dxa"/>
        </w:trPr>
        <w:tc>
          <w:tcPr>
            <w:tcW w:w="0" w:type="auto"/>
            <w:vAlign w:val="center"/>
            <w:hideMark/>
          </w:tcPr>
          <w:p w:rsidR="00C70B68" w:rsidRPr="00C70B68" w:rsidRDefault="00C70B68" w:rsidP="00C70B68">
            <w:r w:rsidRPr="00C70B68">
              <w:t>T4</w:t>
            </w:r>
          </w:p>
        </w:tc>
        <w:tc>
          <w:tcPr>
            <w:tcW w:w="0" w:type="auto"/>
            <w:vAlign w:val="center"/>
            <w:hideMark/>
          </w:tcPr>
          <w:p w:rsidR="00C70B68" w:rsidRPr="00C70B68" w:rsidRDefault="00C70B68" w:rsidP="00C70B68">
            <w:r w:rsidRPr="00C70B68">
              <w:t>Final</w:t>
            </w:r>
          </w:p>
        </w:tc>
        <w:tc>
          <w:tcPr>
            <w:tcW w:w="0" w:type="auto"/>
            <w:vAlign w:val="center"/>
            <w:hideMark/>
          </w:tcPr>
          <w:p w:rsidR="00C70B68" w:rsidRPr="00C70B68" w:rsidRDefault="00C70B68" w:rsidP="00C70B68">
            <w:r w:rsidRPr="00C70B68">
              <w:t>Leadership judgement</w:t>
            </w:r>
          </w:p>
        </w:tc>
      </w:tr>
    </w:tbl>
    <w:p w:rsidR="00C70B68" w:rsidRPr="00C70B68" w:rsidRDefault="00C70B68" w:rsidP="00C70B68">
      <w:pPr>
        <w:spacing w:before="100" w:beforeAutospacing="1" w:after="100" w:afterAutospacing="1"/>
      </w:pPr>
      <w:r w:rsidRPr="00C70B68">
        <w:rPr>
          <w:b/>
          <w:bCs/>
        </w:rPr>
        <w:t>Key Rule:</w:t>
      </w:r>
      <w:r w:rsidRPr="00C70B68">
        <w:br/>
        <w:t>Course content → skill artefacts → stage tests → Skills Passport</w:t>
      </w:r>
      <w:r w:rsidRPr="00C70B68">
        <w:br/>
        <w:t>(No unaligned questions.)</w:t>
      </w:r>
    </w:p>
    <w:p w:rsidR="00C70B68" w:rsidRPr="00C70B68" w:rsidRDefault="003C6FD2" w:rsidP="00C70B68">
      <w:r w:rsidRPr="003C6FD2">
        <w:rPr>
          <w:noProof/>
          <w14:ligatures w14:val="standardContextual"/>
        </w:rPr>
        <w:pict>
          <v:rect id="_x0000_i1060"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7. Skills Passport (Student View)</w:t>
      </w:r>
    </w:p>
    <w:p w:rsidR="00C70B68" w:rsidRPr="00C70B68" w:rsidRDefault="00C70B68" w:rsidP="00C70B68">
      <w:pPr>
        <w:spacing w:before="100" w:beforeAutospacing="1" w:after="100" w:afterAutospacing="1"/>
      </w:pPr>
      <w:r w:rsidRPr="00C70B68">
        <w:t xml:space="preserve">Stores only </w:t>
      </w:r>
      <w:r w:rsidRPr="00C70B68">
        <w:rPr>
          <w:b/>
          <w:bCs/>
        </w:rPr>
        <w:t>validated signals</w:t>
      </w:r>
      <w:r w:rsidRPr="00C70B68">
        <w:t>:</w:t>
      </w:r>
    </w:p>
    <w:p w:rsidR="00C70B68" w:rsidRPr="00C70B68" w:rsidRDefault="00C70B68" w:rsidP="00C70B68">
      <w:pPr>
        <w:numPr>
          <w:ilvl w:val="0"/>
          <w:numId w:val="23"/>
        </w:numPr>
        <w:spacing w:before="100" w:beforeAutospacing="1" w:after="100" w:afterAutospacing="1"/>
      </w:pPr>
      <w:r w:rsidRPr="00C70B68">
        <w:t>Skill name</w:t>
      </w:r>
    </w:p>
    <w:p w:rsidR="00C70B68" w:rsidRPr="00C70B68" w:rsidRDefault="00C70B68" w:rsidP="00C70B68">
      <w:pPr>
        <w:numPr>
          <w:ilvl w:val="0"/>
          <w:numId w:val="23"/>
        </w:numPr>
        <w:spacing w:before="100" w:beforeAutospacing="1" w:after="100" w:afterAutospacing="1"/>
      </w:pPr>
      <w:r w:rsidRPr="00C70B68">
        <w:t>Quotient</w:t>
      </w:r>
    </w:p>
    <w:p w:rsidR="00C70B68" w:rsidRPr="00C70B68" w:rsidRDefault="00C70B68" w:rsidP="00C70B68">
      <w:pPr>
        <w:numPr>
          <w:ilvl w:val="0"/>
          <w:numId w:val="23"/>
        </w:numPr>
        <w:spacing w:before="100" w:beforeAutospacing="1" w:after="100" w:afterAutospacing="1"/>
      </w:pPr>
      <w:r w:rsidRPr="00C70B68">
        <w:lastRenderedPageBreak/>
        <w:t>Stage</w:t>
      </w:r>
    </w:p>
    <w:p w:rsidR="00C70B68" w:rsidRPr="00C70B68" w:rsidRDefault="00C70B68" w:rsidP="00C70B68">
      <w:pPr>
        <w:numPr>
          <w:ilvl w:val="0"/>
          <w:numId w:val="23"/>
        </w:numPr>
        <w:spacing w:before="100" w:beforeAutospacing="1" w:after="100" w:afterAutospacing="1"/>
      </w:pPr>
      <w:r w:rsidRPr="00C70B68">
        <w:t>Proficiency level</w:t>
      </w:r>
    </w:p>
    <w:p w:rsidR="00C70B68" w:rsidRPr="00C70B68" w:rsidRDefault="00C70B68" w:rsidP="00C70B68">
      <w:pPr>
        <w:numPr>
          <w:ilvl w:val="0"/>
          <w:numId w:val="23"/>
        </w:numPr>
        <w:spacing w:before="100" w:beforeAutospacing="1" w:after="100" w:afterAutospacing="1"/>
      </w:pPr>
      <w:r w:rsidRPr="00C70B68">
        <w:t>Evidence status</w:t>
      </w:r>
    </w:p>
    <w:p w:rsidR="00C70B68" w:rsidRPr="00C70B68" w:rsidRDefault="00C70B68" w:rsidP="00C70B68">
      <w:pPr>
        <w:numPr>
          <w:ilvl w:val="0"/>
          <w:numId w:val="23"/>
        </w:numPr>
        <w:spacing w:before="100" w:beforeAutospacing="1" w:after="100" w:afterAutospacing="1"/>
      </w:pPr>
      <w:r w:rsidRPr="00C70B68">
        <w:t>Completion timestamp</w:t>
      </w:r>
    </w:p>
    <w:p w:rsidR="00C70B68" w:rsidRPr="00C70B68" w:rsidRDefault="00C70B68" w:rsidP="00C70B68">
      <w:pPr>
        <w:numPr>
          <w:ilvl w:val="0"/>
          <w:numId w:val="23"/>
        </w:numPr>
        <w:spacing w:before="100" w:beforeAutospacing="1" w:after="100" w:afterAutospacing="1"/>
      </w:pPr>
      <w:r w:rsidRPr="00C70B68">
        <w:t>Curriculum version</w:t>
      </w:r>
    </w:p>
    <w:p w:rsidR="00C70B68" w:rsidRPr="00C70B68" w:rsidRDefault="00C70B68" w:rsidP="00C70B68">
      <w:pPr>
        <w:spacing w:before="100" w:beforeAutospacing="1" w:after="100" w:afterAutospacing="1"/>
      </w:pPr>
      <w:r w:rsidRPr="00C70B68">
        <w:rPr>
          <w:rFonts w:ascii="Apple Color Emoji" w:hAnsi="Apple Color Emoji" w:cs="Apple Color Emoji"/>
        </w:rPr>
        <w:t>❌</w:t>
      </w:r>
      <w:r w:rsidRPr="00C70B68">
        <w:t xml:space="preserve"> No raw answers</w:t>
      </w:r>
      <w:r w:rsidRPr="00C70B68">
        <w:br/>
      </w:r>
      <w:r w:rsidRPr="00C70B68">
        <w:rPr>
          <w:rFonts w:ascii="Apple Color Emoji" w:hAnsi="Apple Color Emoji" w:cs="Apple Color Emoji"/>
        </w:rPr>
        <w:t>❌</w:t>
      </w:r>
      <w:r w:rsidRPr="00C70B68">
        <w:t xml:space="preserve"> No reflections</w:t>
      </w:r>
      <w:r w:rsidRPr="00C70B68">
        <w:br/>
      </w:r>
      <w:r w:rsidRPr="00C70B68">
        <w:rPr>
          <w:rFonts w:ascii="Apple Color Emoji" w:hAnsi="Apple Color Emoji" w:cs="Apple Color Emoji"/>
        </w:rPr>
        <w:t>❌</w:t>
      </w:r>
      <w:r w:rsidRPr="00C70B68">
        <w:t xml:space="preserve"> No personal weaknesses</w:t>
      </w:r>
    </w:p>
    <w:p w:rsidR="00C70B68" w:rsidRPr="00C70B68" w:rsidRDefault="003C6FD2" w:rsidP="00C70B68">
      <w:r w:rsidRPr="003C6FD2">
        <w:rPr>
          <w:noProof/>
          <w14:ligatures w14:val="standardContextual"/>
        </w:rPr>
        <w:pict>
          <v:rect id="_x0000_i1059"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8. Graduate Impact Dashboard (Institution View)</w:t>
      </w:r>
    </w:p>
    <w:p w:rsidR="00C70B68" w:rsidRPr="00C70B68" w:rsidRDefault="00C70B68" w:rsidP="00C70B68">
      <w:pPr>
        <w:spacing w:before="100" w:beforeAutospacing="1" w:after="100" w:afterAutospacing="1"/>
      </w:pPr>
      <w:r w:rsidRPr="00C70B68">
        <w:rPr>
          <w:b/>
          <w:bCs/>
        </w:rPr>
        <w:t>Aggregate only (no names):</w:t>
      </w:r>
    </w:p>
    <w:p w:rsidR="00C70B68" w:rsidRPr="00C70B68" w:rsidRDefault="00C70B68" w:rsidP="00C70B68">
      <w:pPr>
        <w:numPr>
          <w:ilvl w:val="0"/>
          <w:numId w:val="24"/>
        </w:numPr>
        <w:spacing w:before="100" w:beforeAutospacing="1" w:after="100" w:afterAutospacing="1"/>
      </w:pPr>
      <w:r w:rsidRPr="00C70B68">
        <w:t>T1→T4 uplift</w:t>
      </w:r>
    </w:p>
    <w:p w:rsidR="00C70B68" w:rsidRPr="00C70B68" w:rsidRDefault="00C70B68" w:rsidP="00C70B68">
      <w:pPr>
        <w:numPr>
          <w:ilvl w:val="0"/>
          <w:numId w:val="24"/>
        </w:numPr>
        <w:spacing w:before="100" w:beforeAutospacing="1" w:after="100" w:afterAutospacing="1"/>
      </w:pPr>
      <w:r w:rsidRPr="00C70B68">
        <w:t>Quotient growth</w:t>
      </w:r>
    </w:p>
    <w:p w:rsidR="00C70B68" w:rsidRPr="00C70B68" w:rsidRDefault="00C70B68" w:rsidP="00C70B68">
      <w:pPr>
        <w:numPr>
          <w:ilvl w:val="0"/>
          <w:numId w:val="24"/>
        </w:numPr>
        <w:spacing w:before="100" w:beforeAutospacing="1" w:after="100" w:afterAutospacing="1"/>
      </w:pPr>
      <w:r w:rsidRPr="00C70B68">
        <w:t>Skill coverage</w:t>
      </w:r>
    </w:p>
    <w:p w:rsidR="00C70B68" w:rsidRPr="00C70B68" w:rsidRDefault="00C70B68" w:rsidP="00C70B68">
      <w:pPr>
        <w:numPr>
          <w:ilvl w:val="0"/>
          <w:numId w:val="24"/>
        </w:numPr>
        <w:spacing w:before="100" w:beforeAutospacing="1" w:after="100" w:afterAutospacing="1"/>
      </w:pPr>
      <w:r w:rsidRPr="00C70B68">
        <w:t>Readiness bands</w:t>
      </w:r>
    </w:p>
    <w:p w:rsidR="00C70B68" w:rsidRPr="00C70B68" w:rsidRDefault="00C70B68" w:rsidP="00C70B68">
      <w:pPr>
        <w:numPr>
          <w:ilvl w:val="0"/>
          <w:numId w:val="24"/>
        </w:numPr>
        <w:spacing w:before="100" w:beforeAutospacing="1" w:after="100" w:afterAutospacing="1"/>
      </w:pPr>
      <w:r w:rsidRPr="00C70B68">
        <w:t>Completion &amp; velocity</w:t>
      </w:r>
    </w:p>
    <w:p w:rsidR="00C70B68" w:rsidRPr="00C70B68" w:rsidRDefault="00C70B68" w:rsidP="00C70B68">
      <w:pPr>
        <w:spacing w:before="100" w:beforeAutospacing="1" w:after="100" w:afterAutospacing="1"/>
      </w:pPr>
      <w:r w:rsidRPr="00C70B68">
        <w:t>Used for:</w:t>
      </w:r>
    </w:p>
    <w:p w:rsidR="00C70B68" w:rsidRPr="00C70B68" w:rsidRDefault="00C70B68" w:rsidP="00C70B68">
      <w:pPr>
        <w:numPr>
          <w:ilvl w:val="0"/>
          <w:numId w:val="25"/>
        </w:numPr>
        <w:spacing w:before="100" w:beforeAutospacing="1" w:after="100" w:afterAutospacing="1"/>
      </w:pPr>
      <w:r w:rsidRPr="00C70B68">
        <w:t>NAAC annexures</w:t>
      </w:r>
    </w:p>
    <w:p w:rsidR="00C70B68" w:rsidRPr="00C70B68" w:rsidRDefault="00C70B68" w:rsidP="00C70B68">
      <w:pPr>
        <w:numPr>
          <w:ilvl w:val="0"/>
          <w:numId w:val="25"/>
        </w:numPr>
        <w:spacing w:before="100" w:beforeAutospacing="1" w:after="100" w:afterAutospacing="1"/>
      </w:pPr>
      <w:r w:rsidRPr="00C70B68">
        <w:t>accreditation</w:t>
      </w:r>
    </w:p>
    <w:p w:rsidR="00C70B68" w:rsidRPr="00C70B68" w:rsidRDefault="00C70B68" w:rsidP="00C70B68">
      <w:pPr>
        <w:numPr>
          <w:ilvl w:val="0"/>
          <w:numId w:val="25"/>
        </w:numPr>
        <w:spacing w:before="100" w:beforeAutospacing="1" w:after="100" w:afterAutospacing="1"/>
      </w:pPr>
      <w:r w:rsidRPr="00C70B68">
        <w:t>renewals</w:t>
      </w:r>
    </w:p>
    <w:p w:rsidR="00C70B68" w:rsidRPr="00C70B68" w:rsidRDefault="003C6FD2" w:rsidP="00C70B68">
      <w:r w:rsidRPr="003C6FD2">
        <w:rPr>
          <w:noProof/>
          <w14:ligatures w14:val="standardContextual"/>
        </w:rPr>
        <w:pict>
          <v:rect id="_x0000_i1058"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9. AI Tools Stack (Premium Content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599"/>
      </w:tblGrid>
      <w:tr w:rsidR="00C70B68" w:rsidRPr="00C70B68">
        <w:trPr>
          <w:tblHeader/>
          <w:tblCellSpacing w:w="15" w:type="dxa"/>
        </w:trPr>
        <w:tc>
          <w:tcPr>
            <w:tcW w:w="0" w:type="auto"/>
            <w:vAlign w:val="center"/>
            <w:hideMark/>
          </w:tcPr>
          <w:p w:rsidR="00C70B68" w:rsidRPr="00C70B68" w:rsidRDefault="00C70B68" w:rsidP="00C70B68">
            <w:pPr>
              <w:jc w:val="center"/>
              <w:rPr>
                <w:b/>
                <w:bCs/>
              </w:rPr>
            </w:pPr>
            <w:r w:rsidRPr="00C70B68">
              <w:rPr>
                <w:b/>
                <w:bCs/>
              </w:rPr>
              <w:t>Tool</w:t>
            </w:r>
          </w:p>
        </w:tc>
        <w:tc>
          <w:tcPr>
            <w:tcW w:w="0" w:type="auto"/>
            <w:vAlign w:val="center"/>
            <w:hideMark/>
          </w:tcPr>
          <w:p w:rsidR="00C70B68" w:rsidRPr="00C70B68" w:rsidRDefault="00C70B68" w:rsidP="00C70B68">
            <w:pPr>
              <w:jc w:val="center"/>
              <w:rPr>
                <w:b/>
                <w:bCs/>
              </w:rPr>
            </w:pPr>
            <w:r w:rsidRPr="00C70B68">
              <w:rPr>
                <w:b/>
                <w:bCs/>
              </w:rPr>
              <w:t>Used For</w:t>
            </w:r>
          </w:p>
        </w:tc>
      </w:tr>
      <w:tr w:rsidR="00C70B68" w:rsidRPr="00C70B68">
        <w:trPr>
          <w:tblCellSpacing w:w="15" w:type="dxa"/>
        </w:trPr>
        <w:tc>
          <w:tcPr>
            <w:tcW w:w="0" w:type="auto"/>
            <w:vAlign w:val="center"/>
            <w:hideMark/>
          </w:tcPr>
          <w:p w:rsidR="00C70B68" w:rsidRPr="00C70B68" w:rsidRDefault="00C70B68" w:rsidP="00C70B68">
            <w:r w:rsidRPr="00C70B68">
              <w:rPr>
                <w:b/>
                <w:bCs/>
              </w:rPr>
              <w:t>Synthesia / HeyGen</w:t>
            </w:r>
          </w:p>
        </w:tc>
        <w:tc>
          <w:tcPr>
            <w:tcW w:w="0" w:type="auto"/>
            <w:vAlign w:val="center"/>
            <w:hideMark/>
          </w:tcPr>
          <w:p w:rsidR="00C70B68" w:rsidRPr="00C70B68" w:rsidRDefault="00C70B68" w:rsidP="00C70B68">
            <w:r w:rsidRPr="00C70B68">
              <w:t>Story episodes, scenario skins</w:t>
            </w:r>
          </w:p>
        </w:tc>
      </w:tr>
      <w:tr w:rsidR="00C70B68" w:rsidRPr="00C70B68">
        <w:trPr>
          <w:tblCellSpacing w:w="15" w:type="dxa"/>
        </w:trPr>
        <w:tc>
          <w:tcPr>
            <w:tcW w:w="0" w:type="auto"/>
            <w:vAlign w:val="center"/>
            <w:hideMark/>
          </w:tcPr>
          <w:p w:rsidR="00C70B68" w:rsidRPr="00C70B68" w:rsidRDefault="00C70B68" w:rsidP="00C70B68">
            <w:r w:rsidRPr="00C70B68">
              <w:rPr>
                <w:b/>
                <w:bCs/>
              </w:rPr>
              <w:t>ElevenLabs</w:t>
            </w:r>
          </w:p>
        </w:tc>
        <w:tc>
          <w:tcPr>
            <w:tcW w:w="0" w:type="auto"/>
            <w:vAlign w:val="center"/>
            <w:hideMark/>
          </w:tcPr>
          <w:p w:rsidR="00C70B68" w:rsidRPr="00C70B68" w:rsidRDefault="00C70B68" w:rsidP="00C70B68">
            <w:r w:rsidRPr="00C70B68">
              <w:t>Consistent voice for frameworks</w:t>
            </w:r>
          </w:p>
        </w:tc>
      </w:tr>
      <w:tr w:rsidR="00C70B68" w:rsidRPr="00C70B68">
        <w:trPr>
          <w:tblCellSpacing w:w="15" w:type="dxa"/>
        </w:trPr>
        <w:tc>
          <w:tcPr>
            <w:tcW w:w="0" w:type="auto"/>
            <w:vAlign w:val="center"/>
            <w:hideMark/>
          </w:tcPr>
          <w:p w:rsidR="00C70B68" w:rsidRPr="00C70B68" w:rsidRDefault="00C70B68" w:rsidP="00C70B68">
            <w:r w:rsidRPr="00C70B68">
              <w:rPr>
                <w:b/>
                <w:bCs/>
              </w:rPr>
              <w:t>Descript</w:t>
            </w:r>
          </w:p>
        </w:tc>
        <w:tc>
          <w:tcPr>
            <w:tcW w:w="0" w:type="auto"/>
            <w:vAlign w:val="center"/>
            <w:hideMark/>
          </w:tcPr>
          <w:p w:rsidR="00C70B68" w:rsidRPr="00C70B68" w:rsidRDefault="00C70B68" w:rsidP="00C70B68">
            <w:r w:rsidRPr="00C70B68">
              <w:t>Script editing, narration cleanup</w:t>
            </w:r>
          </w:p>
        </w:tc>
      </w:tr>
      <w:tr w:rsidR="00C70B68" w:rsidRPr="00C70B68">
        <w:trPr>
          <w:tblCellSpacing w:w="15" w:type="dxa"/>
        </w:trPr>
        <w:tc>
          <w:tcPr>
            <w:tcW w:w="0" w:type="auto"/>
            <w:vAlign w:val="center"/>
            <w:hideMark/>
          </w:tcPr>
          <w:p w:rsidR="00C70B68" w:rsidRPr="00C70B68" w:rsidRDefault="00C70B68" w:rsidP="00C70B68">
            <w:r w:rsidRPr="00C70B68">
              <w:rPr>
                <w:b/>
                <w:bCs/>
              </w:rPr>
              <w:t>Figma</w:t>
            </w:r>
          </w:p>
        </w:tc>
        <w:tc>
          <w:tcPr>
            <w:tcW w:w="0" w:type="auto"/>
            <w:vAlign w:val="center"/>
            <w:hideMark/>
          </w:tcPr>
          <w:p w:rsidR="00C70B68" w:rsidRPr="00C70B68" w:rsidRDefault="00C70B68" w:rsidP="00C70B68">
            <w:r w:rsidRPr="00C70B68">
              <w:t>Framework visuals, flash cards</w:t>
            </w:r>
          </w:p>
        </w:tc>
      </w:tr>
      <w:tr w:rsidR="00C70B68" w:rsidRPr="00C70B68">
        <w:trPr>
          <w:tblCellSpacing w:w="15" w:type="dxa"/>
        </w:trPr>
        <w:tc>
          <w:tcPr>
            <w:tcW w:w="0" w:type="auto"/>
            <w:vAlign w:val="center"/>
            <w:hideMark/>
          </w:tcPr>
          <w:p w:rsidR="00C70B68" w:rsidRPr="00C70B68" w:rsidRDefault="00C70B68" w:rsidP="00C70B68">
            <w:r w:rsidRPr="00C70B68">
              <w:rPr>
                <w:b/>
                <w:bCs/>
              </w:rPr>
              <w:t>Veed / Renderforest</w:t>
            </w:r>
          </w:p>
        </w:tc>
        <w:tc>
          <w:tcPr>
            <w:tcW w:w="0" w:type="auto"/>
            <w:vAlign w:val="center"/>
            <w:hideMark/>
          </w:tcPr>
          <w:p w:rsidR="00C70B68" w:rsidRPr="00C70B68" w:rsidRDefault="00C70B68" w:rsidP="00C70B68">
            <w:r w:rsidRPr="00C70B68">
              <w:t>Supporting visuals, motion</w:t>
            </w:r>
          </w:p>
        </w:tc>
      </w:tr>
      <w:tr w:rsidR="00C70B68" w:rsidRPr="00C70B68">
        <w:trPr>
          <w:tblCellSpacing w:w="15" w:type="dxa"/>
        </w:trPr>
        <w:tc>
          <w:tcPr>
            <w:tcW w:w="0" w:type="auto"/>
            <w:vAlign w:val="center"/>
            <w:hideMark/>
          </w:tcPr>
          <w:p w:rsidR="00C70B68" w:rsidRPr="00C70B68" w:rsidRDefault="00C70B68" w:rsidP="00C70B68">
            <w:r w:rsidRPr="00C70B68">
              <w:rPr>
                <w:b/>
                <w:bCs/>
              </w:rPr>
              <w:t>LMS Engine</w:t>
            </w:r>
          </w:p>
        </w:tc>
        <w:tc>
          <w:tcPr>
            <w:tcW w:w="0" w:type="auto"/>
            <w:vAlign w:val="center"/>
            <w:hideMark/>
          </w:tcPr>
          <w:p w:rsidR="00C70B68" w:rsidRPr="00C70B68" w:rsidRDefault="00C70B68" w:rsidP="00C70B68">
            <w:r w:rsidRPr="00C70B68">
              <w:t>Assessment + passport + dashboards</w:t>
            </w:r>
          </w:p>
        </w:tc>
      </w:tr>
    </w:tbl>
    <w:p w:rsidR="00C70B68" w:rsidRPr="00C70B68" w:rsidRDefault="00C70B68" w:rsidP="00C70B68">
      <w:pPr>
        <w:spacing w:before="100" w:beforeAutospacing="1" w:after="100" w:afterAutospacing="1"/>
      </w:pPr>
      <w:r w:rsidRPr="00C70B68">
        <w:t xml:space="preserve">AI assists </w:t>
      </w:r>
      <w:r w:rsidRPr="00C70B68">
        <w:rPr>
          <w:b/>
          <w:bCs/>
        </w:rPr>
        <w:t>production</w:t>
      </w:r>
      <w:r w:rsidRPr="00C70B68">
        <w:t>, not assessment or scoring.</w:t>
      </w:r>
    </w:p>
    <w:p w:rsidR="00C70B68" w:rsidRPr="00C70B68" w:rsidRDefault="003C6FD2" w:rsidP="00C70B68">
      <w:r w:rsidRPr="003C6FD2">
        <w:rPr>
          <w:noProof/>
          <w14:ligatures w14:val="standardContextual"/>
        </w:rPr>
        <w:pict>
          <v:rect id="_x0000_i1057"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10. UG vs PG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920"/>
        <w:gridCol w:w="2415"/>
      </w:tblGrid>
      <w:tr w:rsidR="00C70B68" w:rsidRPr="00C70B68">
        <w:trPr>
          <w:tblHeader/>
          <w:tblCellSpacing w:w="15" w:type="dxa"/>
        </w:trPr>
        <w:tc>
          <w:tcPr>
            <w:tcW w:w="0" w:type="auto"/>
            <w:vAlign w:val="center"/>
            <w:hideMark/>
          </w:tcPr>
          <w:p w:rsidR="00C70B68" w:rsidRPr="00C70B68" w:rsidRDefault="00C70B68" w:rsidP="00C70B68">
            <w:pPr>
              <w:jc w:val="center"/>
              <w:rPr>
                <w:b/>
                <w:bCs/>
              </w:rPr>
            </w:pPr>
            <w:r w:rsidRPr="00C70B68">
              <w:rPr>
                <w:b/>
                <w:bCs/>
              </w:rPr>
              <w:lastRenderedPageBreak/>
              <w:t>Aspect</w:t>
            </w:r>
          </w:p>
        </w:tc>
        <w:tc>
          <w:tcPr>
            <w:tcW w:w="0" w:type="auto"/>
            <w:vAlign w:val="center"/>
            <w:hideMark/>
          </w:tcPr>
          <w:p w:rsidR="00C70B68" w:rsidRPr="00C70B68" w:rsidRDefault="00C70B68" w:rsidP="00C70B68">
            <w:pPr>
              <w:jc w:val="center"/>
              <w:rPr>
                <w:b/>
                <w:bCs/>
              </w:rPr>
            </w:pPr>
            <w:r w:rsidRPr="00C70B68">
              <w:rPr>
                <w:b/>
                <w:bCs/>
              </w:rPr>
              <w:t>UG</w:t>
            </w:r>
          </w:p>
        </w:tc>
        <w:tc>
          <w:tcPr>
            <w:tcW w:w="0" w:type="auto"/>
            <w:vAlign w:val="center"/>
            <w:hideMark/>
          </w:tcPr>
          <w:p w:rsidR="00C70B68" w:rsidRPr="00C70B68" w:rsidRDefault="00C70B68" w:rsidP="00C70B68">
            <w:pPr>
              <w:jc w:val="center"/>
              <w:rPr>
                <w:b/>
                <w:bCs/>
              </w:rPr>
            </w:pPr>
            <w:r w:rsidRPr="00C70B68">
              <w:rPr>
                <w:b/>
                <w:bCs/>
              </w:rPr>
              <w:t>PG</w:t>
            </w:r>
          </w:p>
        </w:tc>
      </w:tr>
      <w:tr w:rsidR="00C70B68" w:rsidRPr="00C70B68">
        <w:trPr>
          <w:tblCellSpacing w:w="15" w:type="dxa"/>
        </w:trPr>
        <w:tc>
          <w:tcPr>
            <w:tcW w:w="0" w:type="auto"/>
            <w:vAlign w:val="center"/>
            <w:hideMark/>
          </w:tcPr>
          <w:p w:rsidR="00C70B68" w:rsidRPr="00C70B68" w:rsidRDefault="00C70B68" w:rsidP="00C70B68">
            <w:r w:rsidRPr="00C70B68">
              <w:t>Scenarios</w:t>
            </w:r>
          </w:p>
        </w:tc>
        <w:tc>
          <w:tcPr>
            <w:tcW w:w="0" w:type="auto"/>
            <w:vAlign w:val="center"/>
            <w:hideMark/>
          </w:tcPr>
          <w:p w:rsidR="00C70B68" w:rsidRPr="00C70B68" w:rsidRDefault="00C70B68" w:rsidP="00C70B68">
            <w:r w:rsidRPr="00C70B68">
              <w:t>Entry-level roles</w:t>
            </w:r>
          </w:p>
        </w:tc>
        <w:tc>
          <w:tcPr>
            <w:tcW w:w="0" w:type="auto"/>
            <w:vAlign w:val="center"/>
            <w:hideMark/>
          </w:tcPr>
          <w:p w:rsidR="00C70B68" w:rsidRPr="00C70B68" w:rsidRDefault="00C70B68" w:rsidP="00C70B68">
            <w:r w:rsidRPr="00C70B68">
              <w:t>Advanced responsibility</w:t>
            </w:r>
          </w:p>
        </w:tc>
      </w:tr>
      <w:tr w:rsidR="00C70B68" w:rsidRPr="00C70B68">
        <w:trPr>
          <w:tblCellSpacing w:w="15" w:type="dxa"/>
        </w:trPr>
        <w:tc>
          <w:tcPr>
            <w:tcW w:w="0" w:type="auto"/>
            <w:vAlign w:val="center"/>
            <w:hideMark/>
          </w:tcPr>
          <w:p w:rsidR="00C70B68" w:rsidRPr="00C70B68" w:rsidRDefault="00C70B68" w:rsidP="00C70B68">
            <w:r w:rsidRPr="00C70B68">
              <w:t>Trade-offs</w:t>
            </w:r>
          </w:p>
        </w:tc>
        <w:tc>
          <w:tcPr>
            <w:tcW w:w="0" w:type="auto"/>
            <w:vAlign w:val="center"/>
            <w:hideMark/>
          </w:tcPr>
          <w:p w:rsidR="00C70B68" w:rsidRPr="00C70B68" w:rsidRDefault="00C70B68" w:rsidP="00C70B68">
            <w:r w:rsidRPr="00C70B68">
              <w:t>Simpler constraints</w:t>
            </w:r>
          </w:p>
        </w:tc>
        <w:tc>
          <w:tcPr>
            <w:tcW w:w="0" w:type="auto"/>
            <w:vAlign w:val="center"/>
            <w:hideMark/>
          </w:tcPr>
          <w:p w:rsidR="00C70B68" w:rsidRPr="00C70B68" w:rsidRDefault="00C70B68" w:rsidP="00C70B68">
            <w:r w:rsidRPr="00C70B68">
              <w:t>Complex constraints</w:t>
            </w:r>
          </w:p>
        </w:tc>
      </w:tr>
      <w:tr w:rsidR="00C70B68" w:rsidRPr="00C70B68">
        <w:trPr>
          <w:tblCellSpacing w:w="15" w:type="dxa"/>
        </w:trPr>
        <w:tc>
          <w:tcPr>
            <w:tcW w:w="0" w:type="auto"/>
            <w:vAlign w:val="center"/>
            <w:hideMark/>
          </w:tcPr>
          <w:p w:rsidR="00C70B68" w:rsidRPr="00C70B68" w:rsidRDefault="00C70B68" w:rsidP="00C70B68">
            <w:r w:rsidRPr="00C70B68">
              <w:t>Artefacts</w:t>
            </w:r>
          </w:p>
        </w:tc>
        <w:tc>
          <w:tcPr>
            <w:tcW w:w="0" w:type="auto"/>
            <w:vAlign w:val="center"/>
            <w:hideMark/>
          </w:tcPr>
          <w:p w:rsidR="00C70B68" w:rsidRPr="00C70B68" w:rsidRDefault="00C70B68" w:rsidP="00C70B68">
            <w:r w:rsidRPr="00C70B68">
              <w:t>Individual tasks</w:t>
            </w:r>
          </w:p>
        </w:tc>
        <w:tc>
          <w:tcPr>
            <w:tcW w:w="0" w:type="auto"/>
            <w:vAlign w:val="center"/>
            <w:hideMark/>
          </w:tcPr>
          <w:p w:rsidR="00C70B68" w:rsidRPr="00C70B68" w:rsidRDefault="00C70B68" w:rsidP="00C70B68">
            <w:r w:rsidRPr="00C70B68">
              <w:t>Multi-stakeholder tasks</w:t>
            </w:r>
          </w:p>
        </w:tc>
      </w:tr>
      <w:tr w:rsidR="00C70B68" w:rsidRPr="00C70B68">
        <w:trPr>
          <w:tblCellSpacing w:w="15" w:type="dxa"/>
        </w:trPr>
        <w:tc>
          <w:tcPr>
            <w:tcW w:w="0" w:type="auto"/>
            <w:vAlign w:val="center"/>
            <w:hideMark/>
          </w:tcPr>
          <w:p w:rsidR="00C70B68" w:rsidRPr="00C70B68" w:rsidRDefault="00C70B68" w:rsidP="00C70B68">
            <w:r w:rsidRPr="00C70B68">
              <w:t>Scoring</w:t>
            </w:r>
          </w:p>
        </w:tc>
        <w:tc>
          <w:tcPr>
            <w:tcW w:w="0" w:type="auto"/>
            <w:vAlign w:val="center"/>
            <w:hideMark/>
          </w:tcPr>
          <w:p w:rsidR="00C70B68" w:rsidRPr="00C70B68" w:rsidRDefault="00C70B68" w:rsidP="00C70B68">
            <w:r w:rsidRPr="00C70B68">
              <w:t>Same logic</w:t>
            </w:r>
          </w:p>
        </w:tc>
        <w:tc>
          <w:tcPr>
            <w:tcW w:w="0" w:type="auto"/>
            <w:vAlign w:val="center"/>
            <w:hideMark/>
          </w:tcPr>
          <w:p w:rsidR="00C70B68" w:rsidRPr="00C70B68" w:rsidRDefault="00C70B68" w:rsidP="00C70B68">
            <w:r w:rsidRPr="00C70B68">
              <w:t>Same logic</w:t>
            </w:r>
          </w:p>
        </w:tc>
      </w:tr>
    </w:tbl>
    <w:p w:rsidR="00C70B68" w:rsidRPr="00C70B68" w:rsidRDefault="003C6FD2" w:rsidP="00C70B68">
      <w:r w:rsidRPr="003C6FD2">
        <w:rPr>
          <w:noProof/>
          <w14:ligatures w14:val="standardContextual"/>
        </w:rPr>
        <w:pict>
          <v:rect id="_x0000_i1056"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11. Why This Works (Validation Summary)</w:t>
      </w:r>
    </w:p>
    <w:p w:rsidR="00C70B68" w:rsidRPr="00C70B68" w:rsidRDefault="00C70B68" w:rsidP="00C70B68">
      <w:pPr>
        <w:numPr>
          <w:ilvl w:val="0"/>
          <w:numId w:val="26"/>
        </w:numPr>
        <w:spacing w:before="100" w:beforeAutospacing="1" w:after="100" w:afterAutospacing="1"/>
      </w:pPr>
      <w:r w:rsidRPr="00C70B68">
        <w:rPr>
          <w:b/>
          <w:bCs/>
        </w:rPr>
        <w:t>Academically</w:t>
      </w:r>
      <w:r w:rsidRPr="00C70B68">
        <w:t>: NVQ-aligned, outcome-based, reflective</w:t>
      </w:r>
    </w:p>
    <w:p w:rsidR="00C70B68" w:rsidRPr="00C70B68" w:rsidRDefault="00C70B68" w:rsidP="00C70B68">
      <w:pPr>
        <w:numPr>
          <w:ilvl w:val="0"/>
          <w:numId w:val="26"/>
        </w:numPr>
        <w:spacing w:before="100" w:beforeAutospacing="1" w:after="100" w:afterAutospacing="1"/>
      </w:pPr>
      <w:r w:rsidRPr="00C70B68">
        <w:rPr>
          <w:b/>
          <w:bCs/>
        </w:rPr>
        <w:t>Employers</w:t>
      </w:r>
      <w:r w:rsidRPr="00C70B68">
        <w:t>: judgement + evidence + verification</w:t>
      </w:r>
    </w:p>
    <w:p w:rsidR="00C70B68" w:rsidRPr="00C70B68" w:rsidRDefault="00C70B68" w:rsidP="00C70B68">
      <w:pPr>
        <w:numPr>
          <w:ilvl w:val="0"/>
          <w:numId w:val="26"/>
        </w:numPr>
        <w:spacing w:before="100" w:beforeAutospacing="1" w:after="100" w:afterAutospacing="1"/>
      </w:pPr>
      <w:r w:rsidRPr="00C70B68">
        <w:rPr>
          <w:b/>
          <w:bCs/>
        </w:rPr>
        <w:t>Students</w:t>
      </w:r>
      <w:r w:rsidRPr="00C70B68">
        <w:t>: engaging, fair, visible progress</w:t>
      </w:r>
    </w:p>
    <w:p w:rsidR="00C70B68" w:rsidRPr="00C70B68" w:rsidRDefault="00C70B68" w:rsidP="00C70B68">
      <w:pPr>
        <w:numPr>
          <w:ilvl w:val="0"/>
          <w:numId w:val="26"/>
        </w:numPr>
        <w:spacing w:before="100" w:beforeAutospacing="1" w:after="100" w:afterAutospacing="1"/>
      </w:pPr>
      <w:r w:rsidRPr="00C70B68">
        <w:rPr>
          <w:b/>
          <w:bCs/>
        </w:rPr>
        <w:t>Institutions</w:t>
      </w:r>
      <w:r w:rsidRPr="00C70B68">
        <w:t>: impact metrics, not “VAC noise”</w:t>
      </w:r>
    </w:p>
    <w:p w:rsidR="00C70B68" w:rsidRPr="00C70B68" w:rsidRDefault="00C70B68" w:rsidP="00C70B68">
      <w:pPr>
        <w:numPr>
          <w:ilvl w:val="0"/>
          <w:numId w:val="26"/>
        </w:numPr>
        <w:spacing w:before="100" w:beforeAutospacing="1" w:after="100" w:afterAutospacing="1"/>
      </w:pPr>
      <w:r w:rsidRPr="00C70B68">
        <w:rPr>
          <w:b/>
          <w:bCs/>
        </w:rPr>
        <w:t>Future-proof</w:t>
      </w:r>
      <w:r w:rsidRPr="00C70B68">
        <w:t>: frameworks stable, scenarios evolve</w:t>
      </w:r>
    </w:p>
    <w:p w:rsidR="00C70B68" w:rsidRPr="00C70B68" w:rsidRDefault="003C6FD2" w:rsidP="00C70B68">
      <w:r w:rsidRPr="003C6FD2">
        <w:rPr>
          <w:noProof/>
          <w14:ligatures w14:val="standardContextual"/>
        </w:rPr>
        <w:pict>
          <v:rect id="_x0000_i1055"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outlineLvl w:val="1"/>
        <w:rPr>
          <w:b/>
          <w:bCs/>
          <w:sz w:val="36"/>
          <w:szCs w:val="36"/>
        </w:rPr>
      </w:pPr>
      <w:r w:rsidRPr="00C70B68">
        <w:rPr>
          <w:b/>
          <w:bCs/>
          <w:sz w:val="36"/>
          <w:szCs w:val="36"/>
        </w:rPr>
        <w:t>12. Final Lock Statement</w:t>
      </w:r>
    </w:p>
    <w:p w:rsidR="00C70B68" w:rsidRPr="00C70B68" w:rsidRDefault="00C70B68" w:rsidP="00C70B68">
      <w:pPr>
        <w:spacing w:before="100" w:beforeAutospacing="1" w:after="100" w:afterAutospacing="1"/>
      </w:pPr>
      <w:r w:rsidRPr="00C70B68">
        <w:t>This structure:</w:t>
      </w:r>
    </w:p>
    <w:p w:rsidR="00C70B68" w:rsidRPr="00C70B68" w:rsidRDefault="00C70B68" w:rsidP="00C70B68">
      <w:pPr>
        <w:numPr>
          <w:ilvl w:val="0"/>
          <w:numId w:val="27"/>
        </w:numPr>
        <w:spacing w:before="100" w:beforeAutospacing="1" w:after="100" w:afterAutospacing="1"/>
      </w:pPr>
      <w:r w:rsidRPr="00C70B68">
        <w:t>is internally consistent</w:t>
      </w:r>
    </w:p>
    <w:p w:rsidR="00C70B68" w:rsidRPr="00C70B68" w:rsidRDefault="00C70B68" w:rsidP="00C70B68">
      <w:pPr>
        <w:numPr>
          <w:ilvl w:val="0"/>
          <w:numId w:val="27"/>
        </w:numPr>
        <w:spacing w:before="100" w:beforeAutospacing="1" w:after="100" w:afterAutospacing="1"/>
      </w:pPr>
      <w:r w:rsidRPr="00C70B68">
        <w:t>avoids copyright risk</w:t>
      </w:r>
    </w:p>
    <w:p w:rsidR="00C70B68" w:rsidRPr="00C70B68" w:rsidRDefault="00C70B68" w:rsidP="00C70B68">
      <w:pPr>
        <w:numPr>
          <w:ilvl w:val="0"/>
          <w:numId w:val="27"/>
        </w:numPr>
        <w:spacing w:before="100" w:beforeAutospacing="1" w:after="100" w:afterAutospacing="1"/>
      </w:pPr>
      <w:r w:rsidRPr="00C70B68">
        <w:t>avoids psychometric claims</w:t>
      </w:r>
    </w:p>
    <w:p w:rsidR="00C70B68" w:rsidRPr="00C70B68" w:rsidRDefault="00C70B68" w:rsidP="00C70B68">
      <w:pPr>
        <w:numPr>
          <w:ilvl w:val="0"/>
          <w:numId w:val="27"/>
        </w:numPr>
        <w:spacing w:before="100" w:beforeAutospacing="1" w:after="100" w:afterAutospacing="1"/>
      </w:pPr>
      <w:r w:rsidRPr="00C70B68">
        <w:t>scales to 1M learners</w:t>
      </w:r>
    </w:p>
    <w:p w:rsidR="00C70B68" w:rsidRPr="00C70B68" w:rsidRDefault="00C70B68" w:rsidP="00C70B68">
      <w:pPr>
        <w:numPr>
          <w:ilvl w:val="0"/>
          <w:numId w:val="27"/>
        </w:numPr>
        <w:spacing w:before="100" w:beforeAutospacing="1" w:after="100" w:afterAutospacing="1"/>
      </w:pPr>
      <w:r w:rsidRPr="00C70B68">
        <w:t>survives AI disruption</w:t>
      </w:r>
    </w:p>
    <w:p w:rsidR="00C70B68" w:rsidRPr="00C70B68" w:rsidRDefault="00C70B68" w:rsidP="00C70B68">
      <w:pPr>
        <w:spacing w:before="100" w:beforeAutospacing="1" w:after="100" w:afterAutospacing="1"/>
      </w:pPr>
      <w:r w:rsidRPr="00C70B68">
        <w:rPr>
          <w:b/>
          <w:bCs/>
        </w:rPr>
        <w:t>This document is the authoritative IP blueprint for SMAART Minds v1.0.</w:t>
      </w:r>
    </w:p>
    <w:p w:rsidR="00C70B68" w:rsidRPr="00C70B68" w:rsidRDefault="003C6FD2" w:rsidP="00C70B68">
      <w:r w:rsidRPr="003C6FD2">
        <w:rPr>
          <w:noProof/>
          <w14:ligatures w14:val="standardContextual"/>
        </w:rPr>
        <w:pict>
          <v:rect id="_x0000_i1054" alt="" style="width:451.3pt;height:.05pt;mso-width-percent:0;mso-height-percent:0;mso-width-percent:0;mso-height-percent:0" o:hralign="center" o:hrstd="t" o:hr="t" fillcolor="#a0a0a0" stroked="f"/>
        </w:pict>
      </w:r>
    </w:p>
    <w:p w:rsidR="00C70B68" w:rsidRPr="00C70B68" w:rsidRDefault="00C70B68" w:rsidP="00C70B68">
      <w:pPr>
        <w:spacing w:before="100" w:beforeAutospacing="1" w:after="100" w:afterAutospacing="1"/>
      </w:pPr>
      <w:r w:rsidRPr="00C70B68">
        <w:t>If you want, next I can:</w:t>
      </w:r>
    </w:p>
    <w:p w:rsidR="00C70B68" w:rsidRPr="00C70B68" w:rsidRDefault="00C70B68" w:rsidP="00C70B68">
      <w:pPr>
        <w:numPr>
          <w:ilvl w:val="0"/>
          <w:numId w:val="28"/>
        </w:numPr>
        <w:spacing w:before="100" w:beforeAutospacing="1" w:after="100" w:afterAutospacing="1"/>
      </w:pPr>
      <w:r w:rsidRPr="00C70B68">
        <w:t xml:space="preserve">generate the </w:t>
      </w:r>
      <w:r w:rsidRPr="00C70B68">
        <w:rPr>
          <w:b/>
          <w:bCs/>
        </w:rPr>
        <w:t>official internal PDF version</w:t>
      </w:r>
    </w:p>
    <w:p w:rsidR="00C70B68" w:rsidRDefault="00C70B68" w:rsidP="00C70B68">
      <w:pPr>
        <w:numPr>
          <w:ilvl w:val="0"/>
          <w:numId w:val="28"/>
        </w:numPr>
        <w:spacing w:before="100" w:beforeAutospacing="1" w:after="100" w:afterAutospacing="1"/>
      </w:pPr>
      <w:r w:rsidRPr="00C70B68">
        <w:t xml:space="preserve">or produce a </w:t>
      </w:r>
      <w:r w:rsidRPr="00C70B68">
        <w:rPr>
          <w:b/>
          <w:bCs/>
        </w:rPr>
        <w:t>1-page executive summary</w:t>
      </w:r>
      <w:r w:rsidRPr="00C70B68">
        <w:t xml:space="preserve"> for institutions and boards</w:t>
      </w:r>
    </w:p>
    <w:p w:rsidR="006C4F28" w:rsidRDefault="006C4F28" w:rsidP="006C4F28">
      <w:pPr>
        <w:spacing w:before="100" w:beforeAutospacing="1" w:after="100" w:afterAutospacing="1"/>
      </w:pPr>
    </w:p>
    <w:p w:rsidR="006C4F28" w:rsidRPr="006C4F28" w:rsidRDefault="006C4F28" w:rsidP="006C4F28">
      <w:r w:rsidRPr="006C4F28">
        <w:rPr>
          <w:highlight w:val="green"/>
        </w:rPr>
        <w:t>what do the numbers next to the framework mean explain those in detail CLEAR-5 (Decision Quality) SRQ REGULATE-4 (Self-Management) LQ LOOP-4 (Learning Agility) SIQ SIGNAL-3 (Communication &amp; Influence) PEQ EXEC-5 (Execution Discipline) DAQ GUARD-4 (AI / Digital Responsibility) SEQ ETHOS-4 (Ethics &amp; Sustainability)</w:t>
      </w:r>
    </w:p>
    <w:p w:rsidR="006C4F28" w:rsidRPr="006C4F28" w:rsidRDefault="006C4F28" w:rsidP="006C4F28">
      <w:pPr>
        <w:spacing w:before="100" w:beforeAutospacing="1" w:after="100" w:afterAutospacing="1"/>
      </w:pPr>
      <w:r w:rsidRPr="006C4F28">
        <w:t xml:space="preserve">Those numbers are the </w:t>
      </w:r>
      <w:r w:rsidRPr="006C4F28">
        <w:rPr>
          <w:b/>
          <w:bCs/>
        </w:rPr>
        <w:t>count of steps in each SMAART Framework</w:t>
      </w:r>
      <w:r w:rsidRPr="006C4F28">
        <w:t xml:space="preserve">. They’re there for </w:t>
      </w:r>
      <w:r w:rsidRPr="006C4F28">
        <w:rPr>
          <w:b/>
          <w:bCs/>
        </w:rPr>
        <w:t>two practical reasons</w:t>
      </w:r>
      <w:r w:rsidRPr="006C4F28">
        <w:t>:</w:t>
      </w:r>
    </w:p>
    <w:p w:rsidR="006C4F28" w:rsidRPr="006C4F28" w:rsidRDefault="006C4F28" w:rsidP="006C4F28">
      <w:pPr>
        <w:numPr>
          <w:ilvl w:val="0"/>
          <w:numId w:val="29"/>
        </w:numPr>
        <w:spacing w:before="100" w:beforeAutospacing="1" w:after="100" w:afterAutospacing="1"/>
      </w:pPr>
      <w:r w:rsidRPr="006C4F28">
        <w:t xml:space="preserve">to keep the framework </w:t>
      </w:r>
      <w:r w:rsidRPr="006C4F28">
        <w:rPr>
          <w:b/>
          <w:bCs/>
        </w:rPr>
        <w:t>simple enough to remember and apply</w:t>
      </w:r>
      <w:r w:rsidRPr="006C4F28">
        <w:t>, and</w:t>
      </w:r>
    </w:p>
    <w:p w:rsidR="006C4F28" w:rsidRPr="006C4F28" w:rsidRDefault="006C4F28" w:rsidP="006C4F28">
      <w:pPr>
        <w:numPr>
          <w:ilvl w:val="0"/>
          <w:numId w:val="29"/>
        </w:numPr>
        <w:spacing w:before="100" w:beforeAutospacing="1" w:after="100" w:afterAutospacing="1"/>
      </w:pPr>
      <w:r w:rsidRPr="006C4F28">
        <w:t xml:space="preserve">to make it </w:t>
      </w:r>
      <w:r w:rsidRPr="006C4F28">
        <w:rPr>
          <w:b/>
          <w:bCs/>
        </w:rPr>
        <w:t>auditable and assessable</w:t>
      </w:r>
      <w:r w:rsidRPr="006C4F28">
        <w:t xml:space="preserve"> (each step can be taught, practiced, and tested).</w:t>
      </w:r>
    </w:p>
    <w:p w:rsidR="006C4F28" w:rsidRPr="006C4F28" w:rsidRDefault="006C4F28" w:rsidP="006C4F28">
      <w:pPr>
        <w:spacing w:before="100" w:beforeAutospacing="1" w:after="100" w:afterAutospacing="1"/>
      </w:pPr>
      <w:r w:rsidRPr="006C4F28">
        <w:lastRenderedPageBreak/>
        <w:t>So:</w:t>
      </w:r>
    </w:p>
    <w:p w:rsidR="006C4F28" w:rsidRPr="006C4F28" w:rsidRDefault="006C4F28" w:rsidP="006C4F28">
      <w:pPr>
        <w:numPr>
          <w:ilvl w:val="0"/>
          <w:numId w:val="30"/>
        </w:numPr>
        <w:spacing w:before="100" w:beforeAutospacing="1" w:after="100" w:afterAutospacing="1"/>
      </w:pPr>
      <w:r w:rsidRPr="006C4F28">
        <w:rPr>
          <w:b/>
          <w:bCs/>
        </w:rPr>
        <w:t>CLEAR-5</w:t>
      </w:r>
      <w:r w:rsidRPr="006C4F28">
        <w:t xml:space="preserve"> = a decision tool with </w:t>
      </w:r>
      <w:r w:rsidRPr="006C4F28">
        <w:rPr>
          <w:b/>
          <w:bCs/>
        </w:rPr>
        <w:t>5 steps</w:t>
      </w:r>
    </w:p>
    <w:p w:rsidR="006C4F28" w:rsidRPr="006C4F28" w:rsidRDefault="006C4F28" w:rsidP="006C4F28">
      <w:pPr>
        <w:numPr>
          <w:ilvl w:val="0"/>
          <w:numId w:val="30"/>
        </w:numPr>
        <w:spacing w:before="100" w:beforeAutospacing="1" w:after="100" w:afterAutospacing="1"/>
      </w:pPr>
      <w:r w:rsidRPr="006C4F28">
        <w:rPr>
          <w:b/>
          <w:bCs/>
        </w:rPr>
        <w:t>REGULATE-4</w:t>
      </w:r>
      <w:r w:rsidRPr="006C4F28">
        <w:t xml:space="preserve"> = a self-management tool with </w:t>
      </w:r>
      <w:r w:rsidRPr="006C4F28">
        <w:rPr>
          <w:b/>
          <w:bCs/>
        </w:rPr>
        <w:t>4 steps</w:t>
      </w:r>
    </w:p>
    <w:p w:rsidR="006C4F28" w:rsidRPr="006C4F28" w:rsidRDefault="006C4F28" w:rsidP="006C4F28">
      <w:pPr>
        <w:numPr>
          <w:ilvl w:val="0"/>
          <w:numId w:val="30"/>
        </w:numPr>
        <w:spacing w:before="100" w:beforeAutospacing="1" w:after="100" w:afterAutospacing="1"/>
      </w:pPr>
      <w:r w:rsidRPr="006C4F28">
        <w:rPr>
          <w:b/>
          <w:bCs/>
        </w:rPr>
        <w:t>SIGNAL-3</w:t>
      </w:r>
      <w:r w:rsidRPr="006C4F28">
        <w:t xml:space="preserve"> = a communication tool with </w:t>
      </w:r>
      <w:r w:rsidRPr="006C4F28">
        <w:rPr>
          <w:b/>
          <w:bCs/>
        </w:rPr>
        <w:t>3 steps</w:t>
      </w:r>
      <w:r w:rsidRPr="006C4F28">
        <w:t>, etc.</w:t>
      </w:r>
    </w:p>
    <w:p w:rsidR="006C4F28" w:rsidRPr="006C4F28" w:rsidRDefault="006C4F28" w:rsidP="006C4F28">
      <w:pPr>
        <w:spacing w:before="100" w:beforeAutospacing="1" w:after="100" w:afterAutospacing="1"/>
      </w:pPr>
      <w:r w:rsidRPr="006C4F28">
        <w:t>Below is the detailed meaning of each framework and its steps.</w:t>
      </w:r>
    </w:p>
    <w:p w:rsidR="006C4F28" w:rsidRPr="006C4F28" w:rsidRDefault="003C6FD2" w:rsidP="006C4F28">
      <w:r w:rsidRPr="003C6FD2">
        <w:rPr>
          <w:noProof/>
          <w14:ligatures w14:val="standardContextual"/>
        </w:rPr>
        <w:pict>
          <v:rect id="_x0000_i1053"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1) CLEAR-5 (Decision Quality)</w:t>
      </w:r>
    </w:p>
    <w:p w:rsidR="006C4F28" w:rsidRPr="006C4F28" w:rsidRDefault="006C4F28" w:rsidP="006C4F28">
      <w:pPr>
        <w:spacing w:before="100" w:beforeAutospacing="1" w:after="100" w:afterAutospacing="1"/>
      </w:pPr>
      <w:r w:rsidRPr="006C4F28">
        <w:rPr>
          <w:b/>
          <w:bCs/>
        </w:rPr>
        <w:t>Used for:</w:t>
      </w:r>
      <w:r w:rsidRPr="006C4F28">
        <w:t xml:space="preserve"> CRQ-led skills like critical thinking, problem structuring, trade-offs, judgement.</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5 steps</w:t>
      </w:r>
    </w:p>
    <w:p w:rsidR="006C4F28" w:rsidRPr="006C4F28" w:rsidRDefault="006C4F28" w:rsidP="006C4F28">
      <w:pPr>
        <w:numPr>
          <w:ilvl w:val="0"/>
          <w:numId w:val="31"/>
        </w:numPr>
        <w:spacing w:before="100" w:beforeAutospacing="1" w:after="100" w:afterAutospacing="1"/>
      </w:pPr>
      <w:r w:rsidRPr="006C4F28">
        <w:rPr>
          <w:b/>
          <w:bCs/>
        </w:rPr>
        <w:t>C — Clarify the decision</w:t>
      </w:r>
      <w:r w:rsidRPr="006C4F28">
        <w:br/>
        <w:t>What exactly must be decided? (not the problem, the decision)</w:t>
      </w:r>
    </w:p>
    <w:p w:rsidR="006C4F28" w:rsidRPr="006C4F28" w:rsidRDefault="006C4F28" w:rsidP="006C4F28">
      <w:pPr>
        <w:numPr>
          <w:ilvl w:val="0"/>
          <w:numId w:val="31"/>
        </w:numPr>
        <w:spacing w:before="100" w:beforeAutospacing="1" w:after="100" w:afterAutospacing="1"/>
      </w:pPr>
      <w:r w:rsidRPr="006C4F28">
        <w:rPr>
          <w:b/>
          <w:bCs/>
        </w:rPr>
        <w:t>L — List constraints</w:t>
      </w:r>
      <w:r w:rsidRPr="006C4F28">
        <w:br/>
        <w:t>Time, resources, rules, stakeholders, dependencies.</w:t>
      </w:r>
    </w:p>
    <w:p w:rsidR="006C4F28" w:rsidRPr="006C4F28" w:rsidRDefault="006C4F28" w:rsidP="006C4F28">
      <w:pPr>
        <w:numPr>
          <w:ilvl w:val="0"/>
          <w:numId w:val="31"/>
        </w:numPr>
        <w:spacing w:before="100" w:beforeAutospacing="1" w:after="100" w:afterAutospacing="1"/>
      </w:pPr>
      <w:r w:rsidRPr="006C4F28">
        <w:rPr>
          <w:b/>
          <w:bCs/>
        </w:rPr>
        <w:t>E — Evaluate risks &amp; trade-offs</w:t>
      </w:r>
      <w:r w:rsidRPr="006C4F28">
        <w:br/>
        <w:t>What can go wrong? What is acceptable vs unacceptable?</w:t>
      </w:r>
    </w:p>
    <w:p w:rsidR="006C4F28" w:rsidRPr="006C4F28" w:rsidRDefault="006C4F28" w:rsidP="006C4F28">
      <w:pPr>
        <w:numPr>
          <w:ilvl w:val="0"/>
          <w:numId w:val="31"/>
        </w:numPr>
        <w:spacing w:before="100" w:beforeAutospacing="1" w:after="100" w:afterAutospacing="1"/>
      </w:pPr>
      <w:r w:rsidRPr="006C4F28">
        <w:rPr>
          <w:b/>
          <w:bCs/>
        </w:rPr>
        <w:t>A — Act on the most defensible option</w:t>
      </w:r>
      <w:r w:rsidRPr="006C4F28">
        <w:br/>
        <w:t>Choose the option you can justify under constraints.</w:t>
      </w:r>
    </w:p>
    <w:p w:rsidR="006C4F28" w:rsidRPr="006C4F28" w:rsidRDefault="006C4F28" w:rsidP="006C4F28">
      <w:pPr>
        <w:numPr>
          <w:ilvl w:val="0"/>
          <w:numId w:val="31"/>
        </w:numPr>
        <w:spacing w:before="100" w:beforeAutospacing="1" w:after="100" w:afterAutospacing="1"/>
      </w:pPr>
      <w:r w:rsidRPr="006C4F28">
        <w:rPr>
          <w:b/>
          <w:bCs/>
        </w:rPr>
        <w:t>R — Record assumptions &amp; rationale</w:t>
      </w:r>
      <w:r w:rsidRPr="006C4F28">
        <w:br/>
        <w:t>Document what you assumed, why you chose it, and what to watch.</w:t>
      </w:r>
    </w:p>
    <w:p w:rsidR="006C4F28" w:rsidRPr="006C4F28" w:rsidRDefault="006C4F28" w:rsidP="006C4F28">
      <w:pPr>
        <w:spacing w:before="100" w:beforeAutospacing="1" w:after="100" w:afterAutospacing="1"/>
      </w:pPr>
      <w:r w:rsidRPr="006C4F28">
        <w:rPr>
          <w:b/>
          <w:bCs/>
        </w:rPr>
        <w:t>Why 5 steps:</w:t>
      </w:r>
      <w:r w:rsidRPr="006C4F28">
        <w:t xml:space="preserve"> enough to be rigorous, short enough to be usable in real work and interviews.</w:t>
      </w:r>
    </w:p>
    <w:p w:rsidR="006C4F28" w:rsidRPr="006C4F28" w:rsidRDefault="003C6FD2" w:rsidP="006C4F28">
      <w:r w:rsidRPr="003C6FD2">
        <w:rPr>
          <w:noProof/>
          <w14:ligatures w14:val="standardContextual"/>
        </w:rPr>
        <w:pict>
          <v:rect id="_x0000_i1052"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2) REGULATE-4 (Self-Management)</w:t>
      </w:r>
    </w:p>
    <w:p w:rsidR="006C4F28" w:rsidRPr="006C4F28" w:rsidRDefault="006C4F28" w:rsidP="006C4F28">
      <w:pPr>
        <w:spacing w:before="100" w:beforeAutospacing="1" w:after="100" w:afterAutospacing="1"/>
      </w:pPr>
      <w:r w:rsidRPr="006C4F28">
        <w:rPr>
          <w:b/>
          <w:bCs/>
        </w:rPr>
        <w:t>Used for:</w:t>
      </w:r>
      <w:r w:rsidRPr="006C4F28">
        <w:t xml:space="preserve"> SRQ-led skills like focus, discipline, stress management, resilience.</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4 steps</w:t>
      </w:r>
    </w:p>
    <w:p w:rsidR="006C4F28" w:rsidRPr="006C4F28" w:rsidRDefault="006C4F28" w:rsidP="006C4F28">
      <w:pPr>
        <w:numPr>
          <w:ilvl w:val="0"/>
          <w:numId w:val="32"/>
        </w:numPr>
        <w:spacing w:before="100" w:beforeAutospacing="1" w:after="100" w:afterAutospacing="1"/>
      </w:pPr>
      <w:r w:rsidRPr="006C4F28">
        <w:rPr>
          <w:b/>
          <w:bCs/>
        </w:rPr>
        <w:t>Recognise</w:t>
      </w:r>
      <w:r w:rsidRPr="006C4F28">
        <w:br/>
        <w:t>Notice what’s happening: distraction, stress, procrastination, emotional escalation.</w:t>
      </w:r>
    </w:p>
    <w:p w:rsidR="006C4F28" w:rsidRPr="006C4F28" w:rsidRDefault="006C4F28" w:rsidP="006C4F28">
      <w:pPr>
        <w:numPr>
          <w:ilvl w:val="0"/>
          <w:numId w:val="32"/>
        </w:numPr>
        <w:spacing w:before="100" w:beforeAutospacing="1" w:after="100" w:afterAutospacing="1"/>
      </w:pPr>
      <w:r w:rsidRPr="006C4F28">
        <w:rPr>
          <w:b/>
          <w:bCs/>
        </w:rPr>
        <w:t>Reset</w:t>
      </w:r>
      <w:r w:rsidRPr="006C4F28">
        <w:br/>
        <w:t>Quick physiological/behavioural reset: pause, breathe, remove distraction, time-box.</w:t>
      </w:r>
    </w:p>
    <w:p w:rsidR="006C4F28" w:rsidRPr="006C4F28" w:rsidRDefault="006C4F28" w:rsidP="006C4F28">
      <w:pPr>
        <w:numPr>
          <w:ilvl w:val="0"/>
          <w:numId w:val="32"/>
        </w:numPr>
        <w:spacing w:before="100" w:beforeAutospacing="1" w:after="100" w:afterAutospacing="1"/>
      </w:pPr>
      <w:r w:rsidRPr="006C4F28">
        <w:rPr>
          <w:b/>
          <w:bCs/>
        </w:rPr>
        <w:t>Reframe</w:t>
      </w:r>
      <w:r w:rsidRPr="006C4F28">
        <w:br/>
        <w:t>Shift thinking: “What’s the next controllable action?” “What’s the priority?”</w:t>
      </w:r>
    </w:p>
    <w:p w:rsidR="006C4F28" w:rsidRPr="006C4F28" w:rsidRDefault="006C4F28" w:rsidP="006C4F28">
      <w:pPr>
        <w:numPr>
          <w:ilvl w:val="0"/>
          <w:numId w:val="32"/>
        </w:numPr>
        <w:spacing w:before="100" w:beforeAutospacing="1" w:after="100" w:afterAutospacing="1"/>
      </w:pPr>
      <w:r w:rsidRPr="006C4F28">
        <w:rPr>
          <w:b/>
          <w:bCs/>
        </w:rPr>
        <w:t>Repeat</w:t>
      </w:r>
      <w:r w:rsidRPr="006C4F28">
        <w:br/>
        <w:t>Build consistency: routines, check-ins, accountability triggers.</w:t>
      </w:r>
    </w:p>
    <w:p w:rsidR="006C4F28" w:rsidRPr="006C4F28" w:rsidRDefault="006C4F28" w:rsidP="006C4F28">
      <w:pPr>
        <w:spacing w:before="100" w:beforeAutospacing="1" w:after="100" w:afterAutospacing="1"/>
      </w:pPr>
      <w:r w:rsidRPr="006C4F28">
        <w:rPr>
          <w:b/>
          <w:bCs/>
        </w:rPr>
        <w:t>Why 4 steps:</w:t>
      </w:r>
      <w:r w:rsidRPr="006C4F28">
        <w:t xml:space="preserve"> self-management needs speed; too many steps fail under pressure.</w:t>
      </w:r>
    </w:p>
    <w:p w:rsidR="006C4F28" w:rsidRPr="006C4F28" w:rsidRDefault="003C6FD2" w:rsidP="006C4F28">
      <w:r w:rsidRPr="003C6FD2">
        <w:rPr>
          <w:noProof/>
          <w14:ligatures w14:val="standardContextual"/>
        </w:rPr>
        <w:lastRenderedPageBreak/>
        <w:pict>
          <v:rect id="_x0000_i1051"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3) LOOP-4 (Learning Agility)</w:t>
      </w:r>
    </w:p>
    <w:p w:rsidR="006C4F28" w:rsidRPr="006C4F28" w:rsidRDefault="006C4F28" w:rsidP="006C4F28">
      <w:pPr>
        <w:spacing w:before="100" w:beforeAutospacing="1" w:after="100" w:afterAutospacing="1"/>
      </w:pPr>
      <w:r w:rsidRPr="006C4F28">
        <w:rPr>
          <w:b/>
          <w:bCs/>
        </w:rPr>
        <w:t>Used for:</w:t>
      </w:r>
      <w:r w:rsidRPr="006C4F28">
        <w:t xml:space="preserve"> LQ-led skills like upskilling, feedback use, adaptation, learning from failure.</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4 steps</w:t>
      </w:r>
    </w:p>
    <w:p w:rsidR="006C4F28" w:rsidRPr="006C4F28" w:rsidRDefault="006C4F28" w:rsidP="006C4F28">
      <w:pPr>
        <w:numPr>
          <w:ilvl w:val="0"/>
          <w:numId w:val="33"/>
        </w:numPr>
        <w:spacing w:before="100" w:beforeAutospacing="1" w:after="100" w:afterAutospacing="1"/>
      </w:pPr>
      <w:r w:rsidRPr="006C4F28">
        <w:rPr>
          <w:b/>
          <w:bCs/>
        </w:rPr>
        <w:t>Learn</w:t>
      </w:r>
      <w:r w:rsidRPr="006C4F28">
        <w:br/>
        <w:t>Identify what you need, find the best source, set a short learning goal.</w:t>
      </w:r>
    </w:p>
    <w:p w:rsidR="006C4F28" w:rsidRPr="006C4F28" w:rsidRDefault="006C4F28" w:rsidP="006C4F28">
      <w:pPr>
        <w:numPr>
          <w:ilvl w:val="0"/>
          <w:numId w:val="33"/>
        </w:numPr>
        <w:spacing w:before="100" w:beforeAutospacing="1" w:after="100" w:afterAutospacing="1"/>
      </w:pPr>
      <w:r w:rsidRPr="006C4F28">
        <w:rPr>
          <w:b/>
          <w:bCs/>
        </w:rPr>
        <w:t>Try</w:t>
      </w:r>
      <w:r w:rsidRPr="006C4F28">
        <w:br/>
        <w:t>Apply immediately in a small task or prototype.</w:t>
      </w:r>
    </w:p>
    <w:p w:rsidR="006C4F28" w:rsidRPr="006C4F28" w:rsidRDefault="006C4F28" w:rsidP="006C4F28">
      <w:pPr>
        <w:numPr>
          <w:ilvl w:val="0"/>
          <w:numId w:val="33"/>
        </w:numPr>
        <w:spacing w:before="100" w:beforeAutospacing="1" w:after="100" w:afterAutospacing="1"/>
      </w:pPr>
      <w:r w:rsidRPr="006C4F28">
        <w:rPr>
          <w:b/>
          <w:bCs/>
        </w:rPr>
        <w:t>Observe</w:t>
      </w:r>
      <w:r w:rsidRPr="006C4F28">
        <w:br/>
        <w:t>Check outcome: feedback, errors, results, gaps.</w:t>
      </w:r>
    </w:p>
    <w:p w:rsidR="006C4F28" w:rsidRPr="006C4F28" w:rsidRDefault="006C4F28" w:rsidP="006C4F28">
      <w:pPr>
        <w:numPr>
          <w:ilvl w:val="0"/>
          <w:numId w:val="33"/>
        </w:numPr>
        <w:spacing w:before="100" w:beforeAutospacing="1" w:after="100" w:afterAutospacing="1"/>
      </w:pPr>
      <w:r w:rsidRPr="006C4F28">
        <w:rPr>
          <w:b/>
          <w:bCs/>
        </w:rPr>
        <w:t>Polish</w:t>
      </w:r>
      <w:r w:rsidRPr="006C4F28">
        <w:br/>
        <w:t>Improve and repeat the loop with a tighter approach.</w:t>
      </w:r>
    </w:p>
    <w:p w:rsidR="006C4F28" w:rsidRPr="006C4F28" w:rsidRDefault="006C4F28" w:rsidP="006C4F28">
      <w:pPr>
        <w:spacing w:before="100" w:beforeAutospacing="1" w:after="100" w:afterAutospacing="1"/>
      </w:pPr>
      <w:r w:rsidRPr="006C4F28">
        <w:rPr>
          <w:b/>
          <w:bCs/>
        </w:rPr>
        <w:t>Why 4 steps:</w:t>
      </w:r>
      <w:r w:rsidRPr="006C4F28">
        <w:t xml:space="preserve"> learning agility is cyclic; this makes it repeatable and measurable.</w:t>
      </w:r>
    </w:p>
    <w:p w:rsidR="006C4F28" w:rsidRPr="006C4F28" w:rsidRDefault="003C6FD2" w:rsidP="006C4F28">
      <w:r w:rsidRPr="003C6FD2">
        <w:rPr>
          <w:noProof/>
          <w14:ligatures w14:val="standardContextual"/>
        </w:rPr>
        <w:pict>
          <v:rect id="_x0000_i1050"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4) SIGNAL-3 (Communication &amp; Influence)</w:t>
      </w:r>
    </w:p>
    <w:p w:rsidR="006C4F28" w:rsidRPr="006C4F28" w:rsidRDefault="006C4F28" w:rsidP="006C4F28">
      <w:pPr>
        <w:spacing w:before="100" w:beforeAutospacing="1" w:after="100" w:afterAutospacing="1"/>
      </w:pPr>
      <w:r w:rsidRPr="006C4F28">
        <w:rPr>
          <w:b/>
          <w:bCs/>
        </w:rPr>
        <w:t>Used for:</w:t>
      </w:r>
      <w:r w:rsidRPr="006C4F28">
        <w:t xml:space="preserve"> SIQ-led skills like stakeholder management, collaboration, conflict navigation.</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3 steps</w:t>
      </w:r>
    </w:p>
    <w:p w:rsidR="006C4F28" w:rsidRPr="006C4F28" w:rsidRDefault="006C4F28" w:rsidP="006C4F28">
      <w:pPr>
        <w:numPr>
          <w:ilvl w:val="0"/>
          <w:numId w:val="34"/>
        </w:numPr>
        <w:spacing w:before="100" w:beforeAutospacing="1" w:after="100" w:afterAutospacing="1"/>
      </w:pPr>
      <w:r w:rsidRPr="006C4F28">
        <w:rPr>
          <w:b/>
          <w:bCs/>
        </w:rPr>
        <w:t>Set context</w:t>
      </w:r>
      <w:r w:rsidRPr="006C4F28">
        <w:br/>
        <w:t>What are we trying to achieve? What matters? What constraints exist?</w:t>
      </w:r>
    </w:p>
    <w:p w:rsidR="006C4F28" w:rsidRPr="006C4F28" w:rsidRDefault="006C4F28" w:rsidP="006C4F28">
      <w:pPr>
        <w:numPr>
          <w:ilvl w:val="0"/>
          <w:numId w:val="34"/>
        </w:numPr>
        <w:spacing w:before="100" w:beforeAutospacing="1" w:after="100" w:afterAutospacing="1"/>
      </w:pPr>
      <w:r w:rsidRPr="006C4F28">
        <w:rPr>
          <w:b/>
          <w:bCs/>
        </w:rPr>
        <w:t>Inform clearly</w:t>
      </w:r>
      <w:r w:rsidRPr="006C4F28">
        <w:br/>
        <w:t>State your point with clarity (facts, options, recommendation).</w:t>
      </w:r>
    </w:p>
    <w:p w:rsidR="006C4F28" w:rsidRPr="006C4F28" w:rsidRDefault="006C4F28" w:rsidP="006C4F28">
      <w:pPr>
        <w:numPr>
          <w:ilvl w:val="0"/>
          <w:numId w:val="34"/>
        </w:numPr>
        <w:spacing w:before="100" w:beforeAutospacing="1" w:after="100" w:afterAutospacing="1"/>
      </w:pPr>
      <w:r w:rsidRPr="006C4F28">
        <w:rPr>
          <w:b/>
          <w:bCs/>
        </w:rPr>
        <w:t>Gain alignment</w:t>
      </w:r>
      <w:r w:rsidRPr="006C4F28">
        <w:br/>
        <w:t>Confirm understanding, next steps, owners, deadlines.</w:t>
      </w:r>
    </w:p>
    <w:p w:rsidR="006C4F28" w:rsidRPr="006C4F28" w:rsidRDefault="006C4F28" w:rsidP="006C4F28">
      <w:pPr>
        <w:spacing w:before="100" w:beforeAutospacing="1" w:after="100" w:afterAutospacing="1"/>
      </w:pPr>
      <w:r w:rsidRPr="006C4F28">
        <w:rPr>
          <w:b/>
          <w:bCs/>
        </w:rPr>
        <w:t>Why 3 steps:</w:t>
      </w:r>
      <w:r w:rsidRPr="006C4F28">
        <w:t xml:space="preserve"> communication must be memorable and usable in live meetings.</w:t>
      </w:r>
    </w:p>
    <w:p w:rsidR="006C4F28" w:rsidRPr="006C4F28" w:rsidRDefault="003C6FD2" w:rsidP="006C4F28">
      <w:r w:rsidRPr="003C6FD2">
        <w:rPr>
          <w:noProof/>
          <w14:ligatures w14:val="standardContextual"/>
        </w:rPr>
        <w:pict>
          <v:rect id="_x0000_i1049"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5) EXEC-5 (Execution Discipline)</w:t>
      </w:r>
    </w:p>
    <w:p w:rsidR="006C4F28" w:rsidRPr="006C4F28" w:rsidRDefault="006C4F28" w:rsidP="006C4F28">
      <w:pPr>
        <w:spacing w:before="100" w:beforeAutospacing="1" w:after="100" w:afterAutospacing="1"/>
      </w:pPr>
      <w:r w:rsidRPr="006C4F28">
        <w:rPr>
          <w:b/>
          <w:bCs/>
        </w:rPr>
        <w:t>Used for:</w:t>
      </w:r>
      <w:r w:rsidRPr="006C4F28">
        <w:t xml:space="preserve"> PEQ-led skills like delivery, quality, reliability, ownership.</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5 steps</w:t>
      </w:r>
    </w:p>
    <w:p w:rsidR="006C4F28" w:rsidRPr="006C4F28" w:rsidRDefault="006C4F28" w:rsidP="006C4F28">
      <w:pPr>
        <w:numPr>
          <w:ilvl w:val="0"/>
          <w:numId w:val="35"/>
        </w:numPr>
        <w:spacing w:before="100" w:beforeAutospacing="1" w:after="100" w:afterAutospacing="1"/>
      </w:pPr>
      <w:r w:rsidRPr="006C4F28">
        <w:rPr>
          <w:b/>
          <w:bCs/>
        </w:rPr>
        <w:lastRenderedPageBreak/>
        <w:t>Define scope &amp; outcome</w:t>
      </w:r>
      <w:r w:rsidRPr="006C4F28">
        <w:br/>
        <w:t>What “done” means and what success looks like.</w:t>
      </w:r>
    </w:p>
    <w:p w:rsidR="006C4F28" w:rsidRPr="006C4F28" w:rsidRDefault="006C4F28" w:rsidP="006C4F28">
      <w:pPr>
        <w:numPr>
          <w:ilvl w:val="0"/>
          <w:numId w:val="35"/>
        </w:numPr>
        <w:spacing w:before="100" w:beforeAutospacing="1" w:after="100" w:afterAutospacing="1"/>
      </w:pPr>
      <w:r w:rsidRPr="006C4F28">
        <w:rPr>
          <w:b/>
          <w:bCs/>
        </w:rPr>
        <w:t>Plan the path</w:t>
      </w:r>
      <w:r w:rsidRPr="006C4F28">
        <w:br/>
        <w:t>Break into tasks, dependencies, timeline, risk points.</w:t>
      </w:r>
    </w:p>
    <w:p w:rsidR="006C4F28" w:rsidRPr="006C4F28" w:rsidRDefault="006C4F28" w:rsidP="006C4F28">
      <w:pPr>
        <w:numPr>
          <w:ilvl w:val="0"/>
          <w:numId w:val="35"/>
        </w:numPr>
        <w:spacing w:before="100" w:beforeAutospacing="1" w:after="100" w:afterAutospacing="1"/>
      </w:pPr>
      <w:r w:rsidRPr="006C4F28">
        <w:rPr>
          <w:b/>
          <w:bCs/>
        </w:rPr>
        <w:t>Execute with focus</w:t>
      </w:r>
      <w:r w:rsidRPr="006C4F28">
        <w:br/>
        <w:t>Do the work; protect deep-work blocks; manage interruptions.</w:t>
      </w:r>
    </w:p>
    <w:p w:rsidR="006C4F28" w:rsidRPr="006C4F28" w:rsidRDefault="006C4F28" w:rsidP="006C4F28">
      <w:pPr>
        <w:numPr>
          <w:ilvl w:val="0"/>
          <w:numId w:val="35"/>
        </w:numPr>
        <w:spacing w:before="100" w:beforeAutospacing="1" w:after="100" w:afterAutospacing="1"/>
      </w:pPr>
      <w:r w:rsidRPr="006C4F28">
        <w:rPr>
          <w:b/>
          <w:bCs/>
        </w:rPr>
        <w:t>Verify quality</w:t>
      </w:r>
      <w:r w:rsidRPr="006C4F28">
        <w:br/>
        <w:t>Test, review, validate against requirements.</w:t>
      </w:r>
    </w:p>
    <w:p w:rsidR="006C4F28" w:rsidRPr="006C4F28" w:rsidRDefault="006C4F28" w:rsidP="006C4F28">
      <w:pPr>
        <w:numPr>
          <w:ilvl w:val="0"/>
          <w:numId w:val="35"/>
        </w:numPr>
        <w:spacing w:before="100" w:beforeAutospacing="1" w:after="100" w:afterAutospacing="1"/>
      </w:pPr>
      <w:r w:rsidRPr="006C4F28">
        <w:rPr>
          <w:b/>
          <w:bCs/>
        </w:rPr>
        <w:t>Close &amp; communicate</w:t>
      </w:r>
      <w:r w:rsidRPr="006C4F28">
        <w:br/>
        <w:t>Handover, document, report status, capture learnings.</w:t>
      </w:r>
    </w:p>
    <w:p w:rsidR="006C4F28" w:rsidRPr="006C4F28" w:rsidRDefault="006C4F28" w:rsidP="006C4F28">
      <w:pPr>
        <w:spacing w:before="100" w:beforeAutospacing="1" w:after="100" w:afterAutospacing="1"/>
      </w:pPr>
      <w:r w:rsidRPr="006C4F28">
        <w:rPr>
          <w:b/>
          <w:bCs/>
        </w:rPr>
        <w:t>Why 5 steps:</w:t>
      </w:r>
      <w:r w:rsidRPr="006C4F28">
        <w:t xml:space="preserve"> execution requires a full loop from scope to closure, not just “doing work.”</w:t>
      </w:r>
    </w:p>
    <w:p w:rsidR="006C4F28" w:rsidRPr="006C4F28" w:rsidRDefault="003C6FD2" w:rsidP="006C4F28">
      <w:r w:rsidRPr="003C6FD2">
        <w:rPr>
          <w:noProof/>
          <w14:ligatures w14:val="standardContextual"/>
        </w:rPr>
        <w:pict>
          <v:rect id="_x0000_i1048"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6) GUARD-4 (AI / Digital Responsibility)</w:t>
      </w:r>
    </w:p>
    <w:p w:rsidR="006C4F28" w:rsidRPr="006C4F28" w:rsidRDefault="006C4F28" w:rsidP="006C4F28">
      <w:pPr>
        <w:spacing w:before="100" w:beforeAutospacing="1" w:after="100" w:afterAutospacing="1"/>
      </w:pPr>
      <w:r w:rsidRPr="006C4F28">
        <w:rPr>
          <w:b/>
          <w:bCs/>
        </w:rPr>
        <w:t>Used for:</w:t>
      </w:r>
      <w:r w:rsidRPr="006C4F28">
        <w:t xml:space="preserve"> DAQ-led skills like AI literacy, data safety, verification of outputs.</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4 steps</w:t>
      </w:r>
    </w:p>
    <w:p w:rsidR="006C4F28" w:rsidRPr="006C4F28" w:rsidRDefault="006C4F28" w:rsidP="006C4F28">
      <w:pPr>
        <w:numPr>
          <w:ilvl w:val="0"/>
          <w:numId w:val="36"/>
        </w:numPr>
        <w:spacing w:before="100" w:beforeAutospacing="1" w:after="100" w:afterAutospacing="1"/>
      </w:pPr>
      <w:r w:rsidRPr="006C4F28">
        <w:rPr>
          <w:b/>
          <w:bCs/>
        </w:rPr>
        <w:t>Ground</w:t>
      </w:r>
      <w:r w:rsidRPr="006C4F28">
        <w:br/>
        <w:t>What is the task? What data is allowed? What context is missing?</w:t>
      </w:r>
    </w:p>
    <w:p w:rsidR="006C4F28" w:rsidRPr="006C4F28" w:rsidRDefault="006C4F28" w:rsidP="006C4F28">
      <w:pPr>
        <w:numPr>
          <w:ilvl w:val="0"/>
          <w:numId w:val="36"/>
        </w:numPr>
        <w:spacing w:before="100" w:beforeAutospacing="1" w:after="100" w:afterAutospacing="1"/>
      </w:pPr>
      <w:r w:rsidRPr="006C4F28">
        <w:rPr>
          <w:b/>
          <w:bCs/>
        </w:rPr>
        <w:t>Assess risk</w:t>
      </w:r>
      <w:r w:rsidRPr="006C4F28">
        <w:br/>
        <w:t>Security, privacy, bias, compliance, reputational risks.</w:t>
      </w:r>
    </w:p>
    <w:p w:rsidR="006C4F28" w:rsidRPr="006C4F28" w:rsidRDefault="006C4F28" w:rsidP="006C4F28">
      <w:pPr>
        <w:numPr>
          <w:ilvl w:val="0"/>
          <w:numId w:val="36"/>
        </w:numPr>
        <w:spacing w:before="100" w:beforeAutospacing="1" w:after="100" w:afterAutospacing="1"/>
      </w:pPr>
      <w:r w:rsidRPr="006C4F28">
        <w:rPr>
          <w:b/>
          <w:bCs/>
        </w:rPr>
        <w:t>Review output</w:t>
      </w:r>
      <w:r w:rsidRPr="006C4F28">
        <w:br/>
        <w:t>Verify accuracy, check sources, test if needed.</w:t>
      </w:r>
    </w:p>
    <w:p w:rsidR="006C4F28" w:rsidRPr="006C4F28" w:rsidRDefault="006C4F28" w:rsidP="006C4F28">
      <w:pPr>
        <w:numPr>
          <w:ilvl w:val="0"/>
          <w:numId w:val="36"/>
        </w:numPr>
        <w:spacing w:before="100" w:beforeAutospacing="1" w:after="100" w:afterAutospacing="1"/>
      </w:pPr>
      <w:r w:rsidRPr="006C4F28">
        <w:rPr>
          <w:b/>
          <w:bCs/>
        </w:rPr>
        <w:t>Decide &amp; log</w:t>
      </w:r>
      <w:r w:rsidRPr="006C4F28">
        <w:br/>
        <w:t>Make a decision and record what tool was used and what was verified.</w:t>
      </w:r>
    </w:p>
    <w:p w:rsidR="006C4F28" w:rsidRPr="006C4F28" w:rsidRDefault="006C4F28" w:rsidP="006C4F28">
      <w:pPr>
        <w:spacing w:before="100" w:beforeAutospacing="1" w:after="100" w:afterAutospacing="1"/>
      </w:pPr>
      <w:r w:rsidRPr="006C4F28">
        <w:rPr>
          <w:b/>
          <w:bCs/>
        </w:rPr>
        <w:t>Why 4 steps:</w:t>
      </w:r>
      <w:r w:rsidRPr="006C4F28">
        <w:t xml:space="preserve"> responsible digital use must be fast, consistent, and auditable.</w:t>
      </w:r>
    </w:p>
    <w:p w:rsidR="006C4F28" w:rsidRPr="006C4F28" w:rsidRDefault="003C6FD2" w:rsidP="006C4F28">
      <w:r w:rsidRPr="003C6FD2">
        <w:rPr>
          <w:noProof/>
          <w14:ligatures w14:val="standardContextual"/>
        </w:rPr>
        <w:pict>
          <v:rect id="_x0000_i1047"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0"/>
        <w:rPr>
          <w:b/>
          <w:bCs/>
          <w:kern w:val="36"/>
          <w:sz w:val="48"/>
          <w:szCs w:val="48"/>
        </w:rPr>
      </w:pPr>
      <w:r w:rsidRPr="006C4F28">
        <w:rPr>
          <w:b/>
          <w:bCs/>
          <w:kern w:val="36"/>
          <w:sz w:val="48"/>
          <w:szCs w:val="48"/>
        </w:rPr>
        <w:t>7) ETHOS-4 (Ethics &amp; Sustainability Judgement)</w:t>
      </w:r>
    </w:p>
    <w:p w:rsidR="006C4F28" w:rsidRPr="006C4F28" w:rsidRDefault="006C4F28" w:rsidP="006C4F28">
      <w:pPr>
        <w:spacing w:before="100" w:beforeAutospacing="1" w:after="100" w:afterAutospacing="1"/>
      </w:pPr>
      <w:r w:rsidRPr="006C4F28">
        <w:rPr>
          <w:b/>
          <w:bCs/>
        </w:rPr>
        <w:t>Used for:</w:t>
      </w:r>
      <w:r w:rsidRPr="006C4F28">
        <w:t xml:space="preserve"> SEQ-led skills like integrity, fairness, long-term impact.</w:t>
      </w:r>
    </w:p>
    <w:p w:rsidR="006C4F28" w:rsidRPr="006C4F28" w:rsidRDefault="006C4F28" w:rsidP="006C4F28">
      <w:pPr>
        <w:spacing w:before="100" w:beforeAutospacing="1" w:after="100" w:afterAutospacing="1"/>
        <w:outlineLvl w:val="2"/>
        <w:rPr>
          <w:b/>
          <w:bCs/>
          <w:sz w:val="27"/>
          <w:szCs w:val="27"/>
        </w:rPr>
      </w:pPr>
      <w:r w:rsidRPr="006C4F28">
        <w:rPr>
          <w:b/>
          <w:bCs/>
          <w:sz w:val="27"/>
          <w:szCs w:val="27"/>
        </w:rPr>
        <w:t>The 4 steps</w:t>
      </w:r>
    </w:p>
    <w:p w:rsidR="006C4F28" w:rsidRPr="006C4F28" w:rsidRDefault="006C4F28" w:rsidP="006C4F28">
      <w:pPr>
        <w:numPr>
          <w:ilvl w:val="0"/>
          <w:numId w:val="37"/>
        </w:numPr>
        <w:spacing w:before="100" w:beforeAutospacing="1" w:after="100" w:afterAutospacing="1"/>
      </w:pPr>
      <w:r w:rsidRPr="006C4F28">
        <w:rPr>
          <w:b/>
          <w:bCs/>
        </w:rPr>
        <w:t>Stakeholders</w:t>
      </w:r>
      <w:r w:rsidRPr="006C4F28">
        <w:br/>
        <w:t>Who is affected now and later?</w:t>
      </w:r>
    </w:p>
    <w:p w:rsidR="006C4F28" w:rsidRPr="006C4F28" w:rsidRDefault="006C4F28" w:rsidP="006C4F28">
      <w:pPr>
        <w:numPr>
          <w:ilvl w:val="0"/>
          <w:numId w:val="37"/>
        </w:numPr>
        <w:spacing w:before="100" w:beforeAutospacing="1" w:after="100" w:afterAutospacing="1"/>
      </w:pPr>
      <w:r w:rsidRPr="006C4F28">
        <w:rPr>
          <w:b/>
          <w:bCs/>
        </w:rPr>
        <w:t>Harm/Benefit</w:t>
      </w:r>
      <w:r w:rsidRPr="006C4F28">
        <w:br/>
        <w:t>What harms could occur? What benefits are real?</w:t>
      </w:r>
    </w:p>
    <w:p w:rsidR="006C4F28" w:rsidRPr="006C4F28" w:rsidRDefault="006C4F28" w:rsidP="006C4F28">
      <w:pPr>
        <w:numPr>
          <w:ilvl w:val="0"/>
          <w:numId w:val="37"/>
        </w:numPr>
        <w:spacing w:before="100" w:beforeAutospacing="1" w:after="100" w:afterAutospacing="1"/>
      </w:pPr>
      <w:r w:rsidRPr="006C4F28">
        <w:rPr>
          <w:b/>
          <w:bCs/>
        </w:rPr>
        <w:t>Duties/Rules</w:t>
      </w:r>
      <w:r w:rsidRPr="006C4F28">
        <w:br/>
        <w:t>What obligations, laws, policies, or professional duties apply?</w:t>
      </w:r>
    </w:p>
    <w:p w:rsidR="006C4F28" w:rsidRPr="006C4F28" w:rsidRDefault="006C4F28" w:rsidP="006C4F28">
      <w:pPr>
        <w:numPr>
          <w:ilvl w:val="0"/>
          <w:numId w:val="37"/>
        </w:numPr>
        <w:spacing w:before="100" w:beforeAutospacing="1" w:after="100" w:afterAutospacing="1"/>
      </w:pPr>
      <w:r w:rsidRPr="006C4F28">
        <w:rPr>
          <w:b/>
          <w:bCs/>
        </w:rPr>
        <w:lastRenderedPageBreak/>
        <w:t>Transparent choice</w:t>
      </w:r>
      <w:r w:rsidRPr="006C4F28">
        <w:br/>
        <w:t>Choose the most responsible option and be transparent about trade-offs.</w:t>
      </w:r>
    </w:p>
    <w:p w:rsidR="006C4F28" w:rsidRPr="006C4F28" w:rsidRDefault="006C4F28" w:rsidP="006C4F28">
      <w:pPr>
        <w:spacing w:before="100" w:beforeAutospacing="1" w:after="100" w:afterAutospacing="1"/>
      </w:pPr>
      <w:r w:rsidRPr="006C4F28">
        <w:rPr>
          <w:b/>
          <w:bCs/>
        </w:rPr>
        <w:t>Why 4 steps:</w:t>
      </w:r>
      <w:r w:rsidRPr="006C4F28">
        <w:t xml:space="preserve"> ethics must be structured but practical; too many steps paralyse decisions.</w:t>
      </w:r>
    </w:p>
    <w:p w:rsidR="006C4F28" w:rsidRPr="006C4F28" w:rsidRDefault="003C6FD2" w:rsidP="006C4F28">
      <w:r w:rsidRPr="003C6FD2">
        <w:rPr>
          <w:noProof/>
          <w14:ligatures w14:val="standardContextual"/>
        </w:rPr>
        <w:pict>
          <v:rect id="_x0000_i1046" alt="" style="width:451.3pt;height:.05pt;mso-width-percent:0;mso-height-percent:0;mso-width-percent:0;mso-height-percent:0" o:hralign="center" o:hrstd="t" o:hr="t" fillcolor="#a0a0a0" stroked="f"/>
        </w:pict>
      </w:r>
    </w:p>
    <w:p w:rsidR="006C4F28" w:rsidRPr="006C4F28" w:rsidRDefault="006C4F28" w:rsidP="006C4F28">
      <w:pPr>
        <w:spacing w:before="100" w:beforeAutospacing="1" w:after="100" w:afterAutospacing="1"/>
        <w:outlineLvl w:val="1"/>
        <w:rPr>
          <w:b/>
          <w:bCs/>
          <w:sz w:val="36"/>
          <w:szCs w:val="36"/>
        </w:rPr>
      </w:pPr>
      <w:r w:rsidRPr="006C4F28">
        <w:rPr>
          <w:b/>
          <w:bCs/>
          <w:sz w:val="36"/>
          <w:szCs w:val="36"/>
        </w:rPr>
        <w:t>Why these numbers matter for your product (very practical)</w:t>
      </w:r>
    </w:p>
    <w:p w:rsidR="006C4F28" w:rsidRPr="006C4F28" w:rsidRDefault="006C4F28" w:rsidP="006C4F28">
      <w:pPr>
        <w:spacing w:before="100" w:beforeAutospacing="1" w:after="100" w:afterAutospacing="1"/>
      </w:pPr>
      <w:r w:rsidRPr="006C4F28">
        <w:t>Because you can now:</w:t>
      </w:r>
    </w:p>
    <w:p w:rsidR="006C4F28" w:rsidRPr="006C4F28" w:rsidRDefault="006C4F28" w:rsidP="006C4F28">
      <w:pPr>
        <w:spacing w:before="100" w:beforeAutospacing="1" w:after="100" w:afterAutospacing="1"/>
      </w:pPr>
      <w:r w:rsidRPr="006C4F28">
        <w:rPr>
          <w:rFonts w:ascii="Apple Color Emoji" w:hAnsi="Apple Color Emoji" w:cs="Apple Color Emoji"/>
        </w:rPr>
        <w:t>✅</w:t>
      </w:r>
      <w:r w:rsidRPr="006C4F28">
        <w:t xml:space="preserve"> teach each framework in 5–7 minutes</w:t>
      </w:r>
      <w:r w:rsidRPr="006C4F28">
        <w:br/>
      </w:r>
      <w:r w:rsidRPr="006C4F28">
        <w:rPr>
          <w:rFonts w:ascii="Apple Color Emoji" w:hAnsi="Apple Color Emoji" w:cs="Apple Color Emoji"/>
        </w:rPr>
        <w:t>✅</w:t>
      </w:r>
      <w:r w:rsidRPr="006C4F28">
        <w:t xml:space="preserve"> test framework steps explicitly in T1–T4 questions</w:t>
      </w:r>
      <w:r w:rsidRPr="006C4F28">
        <w:br/>
      </w:r>
      <w:r w:rsidRPr="006C4F28">
        <w:rPr>
          <w:rFonts w:ascii="Apple Color Emoji" w:hAnsi="Apple Color Emoji" w:cs="Apple Color Emoji"/>
        </w:rPr>
        <w:t>✅</w:t>
      </w:r>
      <w:r w:rsidRPr="006C4F28">
        <w:t xml:space="preserve"> build flash cards that are memorable</w:t>
      </w:r>
      <w:r w:rsidRPr="006C4F28">
        <w:br/>
      </w:r>
      <w:r w:rsidRPr="006C4F28">
        <w:rPr>
          <w:rFonts w:ascii="Apple Color Emoji" w:hAnsi="Apple Color Emoji" w:cs="Apple Color Emoji"/>
        </w:rPr>
        <w:t>✅</w:t>
      </w:r>
      <w:r w:rsidRPr="006C4F28">
        <w:t xml:space="preserve"> make Skills Passport statements consistent (“Proficient in CLEAR-5 decision logic”)</w:t>
      </w:r>
      <w:r w:rsidRPr="006C4F28">
        <w:br/>
      </w:r>
      <w:r w:rsidRPr="006C4F28">
        <w:rPr>
          <w:rFonts w:ascii="Apple Color Emoji" w:hAnsi="Apple Color Emoji" w:cs="Apple Color Emoji"/>
        </w:rPr>
        <w:t>✅</w:t>
      </w:r>
      <w:r w:rsidRPr="006C4F28">
        <w:t xml:space="preserve"> avoid 75 random frameworks (cognitive overload)</w:t>
      </w:r>
    </w:p>
    <w:p w:rsidR="006C4F28" w:rsidRDefault="006C4F28" w:rsidP="006C4F28">
      <w:pPr>
        <w:spacing w:before="100" w:beforeAutospacing="1" w:after="100" w:afterAutospacing="1"/>
      </w:pPr>
      <w:r w:rsidRPr="006C4F28">
        <w:t xml:space="preserve">If you want, next I can show how a single skill like </w:t>
      </w:r>
      <w:r w:rsidRPr="006C4F28">
        <w:rPr>
          <w:b/>
          <w:bCs/>
        </w:rPr>
        <w:t>“Critical thinking”</w:t>
      </w:r>
      <w:r w:rsidRPr="006C4F28">
        <w:t xml:space="preserve"> maps to specific </w:t>
      </w:r>
      <w:r w:rsidRPr="006C4F28">
        <w:rPr>
          <w:b/>
          <w:bCs/>
        </w:rPr>
        <w:t>CLEAR-5 steps</w:t>
      </w:r>
      <w:r w:rsidRPr="006C4F28">
        <w:t>, and how those steps are assessed in T1 vs T4.</w:t>
      </w:r>
    </w:p>
    <w:p w:rsidR="009E668E" w:rsidRDefault="009E668E" w:rsidP="006C4F28">
      <w:pPr>
        <w:spacing w:before="100" w:beforeAutospacing="1" w:after="100" w:afterAutospacing="1"/>
      </w:pPr>
    </w:p>
    <w:p w:rsidR="009E668E" w:rsidRPr="009E668E" w:rsidRDefault="009E668E" w:rsidP="009E668E">
      <w:pPr>
        <w:rPr>
          <w:highlight w:val="green"/>
        </w:rPr>
      </w:pPr>
      <w:r w:rsidRPr="009E668E">
        <w:rPr>
          <w:highlight w:val="green"/>
        </w:rPr>
        <w:t>show how a single skill like “Critical thinking” maps to specific CLEAR-5 steps, and how those steps are assessed in T1 vs T4.</w:t>
      </w:r>
    </w:p>
    <w:p w:rsidR="009E668E" w:rsidRDefault="009E668E" w:rsidP="009E668E">
      <w:pPr>
        <w:pStyle w:val="NormalWeb"/>
      </w:pPr>
      <w:r w:rsidRPr="009E668E">
        <w:rPr>
          <w:highlight w:val="green"/>
        </w:rPr>
        <w:t xml:space="preserve">Below is a </w:t>
      </w:r>
      <w:r w:rsidRPr="009E668E">
        <w:rPr>
          <w:rStyle w:val="Strong"/>
          <w:rFonts w:eastAsiaTheme="majorEastAsia"/>
          <w:highlight w:val="green"/>
        </w:rPr>
        <w:t>clean, auditable, end-to-end example</w:t>
      </w:r>
      <w:r w:rsidRPr="009E668E">
        <w:rPr>
          <w:highlight w:val="green"/>
        </w:rPr>
        <w:t xml:space="preserve"> for </w:t>
      </w:r>
      <w:r w:rsidRPr="009E668E">
        <w:rPr>
          <w:rStyle w:val="Strong"/>
          <w:rFonts w:eastAsiaTheme="majorEastAsia"/>
          <w:highlight w:val="green"/>
        </w:rPr>
        <w:t>one skill — “Critical Thinking”</w:t>
      </w:r>
      <w:r w:rsidRPr="009E668E">
        <w:rPr>
          <w:highlight w:val="green"/>
        </w:rPr>
        <w:t xml:space="preserve"> —</w:t>
      </w:r>
      <w:r>
        <w:t xml:space="preserve"> showing </w:t>
      </w:r>
      <w:r>
        <w:rPr>
          <w:rStyle w:val="Strong"/>
          <w:rFonts w:eastAsiaTheme="majorEastAsia"/>
        </w:rPr>
        <w:t>exactly</w:t>
      </w:r>
      <w:r>
        <w:t xml:space="preserve"> how it maps to </w:t>
      </w:r>
      <w:r>
        <w:rPr>
          <w:rStyle w:val="Strong"/>
          <w:rFonts w:eastAsiaTheme="majorEastAsia"/>
        </w:rPr>
        <w:t>CLEAR-5 steps</w:t>
      </w:r>
      <w:r>
        <w:t xml:space="preserve"> and how </w:t>
      </w:r>
      <w:r>
        <w:rPr>
          <w:rStyle w:val="Strong"/>
          <w:rFonts w:eastAsiaTheme="majorEastAsia"/>
        </w:rPr>
        <w:t>assessment evolves from T1 (baseline) to T4 (leadership)</w:t>
      </w:r>
      <w:r>
        <w:t>. This is the pattern you can reuse for all 75 skills.</w:t>
      </w:r>
    </w:p>
    <w:p w:rsidR="009E668E" w:rsidRDefault="003C6FD2" w:rsidP="009E668E">
      <w:r w:rsidRPr="003C6FD2">
        <w:rPr>
          <w:noProof/>
          <w14:ligatures w14:val="standardContextual"/>
        </w:rPr>
        <w:pict>
          <v:rect id="_x0000_i1045" alt="" style="width:451.3pt;height:.05pt;mso-width-percent:0;mso-height-percent:0;mso-width-percent:0;mso-height-percent:0" o:hralign="center" o:hrstd="t" o:hr="t" fillcolor="#a0a0a0" stroked="f"/>
        </w:pict>
      </w:r>
    </w:p>
    <w:p w:rsidR="009E668E" w:rsidRDefault="009E668E" w:rsidP="009E668E">
      <w:pPr>
        <w:pStyle w:val="Heading1"/>
      </w:pPr>
      <w:r>
        <w:t xml:space="preserve">Skill: </w:t>
      </w:r>
      <w:r>
        <w:rPr>
          <w:rStyle w:val="Strong"/>
          <w:b w:val="0"/>
          <w:bCs w:val="0"/>
        </w:rPr>
        <w:t>Critical Thinking</w:t>
      </w:r>
    </w:p>
    <w:p w:rsidR="009E668E" w:rsidRDefault="009E668E" w:rsidP="009E668E">
      <w:pPr>
        <w:pStyle w:val="NormalWeb"/>
        <w:numPr>
          <w:ilvl w:val="0"/>
          <w:numId w:val="38"/>
        </w:numPr>
      </w:pPr>
      <w:r>
        <w:rPr>
          <w:rStyle w:val="Strong"/>
          <w:rFonts w:eastAsiaTheme="majorEastAsia"/>
        </w:rPr>
        <w:t>Programme Stage:</w:t>
      </w:r>
      <w:r>
        <w:t xml:space="preserve"> Capacity → Capability → Leadership</w:t>
      </w:r>
    </w:p>
    <w:p w:rsidR="009E668E" w:rsidRDefault="009E668E" w:rsidP="009E668E">
      <w:pPr>
        <w:pStyle w:val="NormalWeb"/>
        <w:numPr>
          <w:ilvl w:val="0"/>
          <w:numId w:val="38"/>
        </w:numPr>
      </w:pPr>
      <w:r>
        <w:rPr>
          <w:rStyle w:val="Strong"/>
          <w:rFonts w:eastAsiaTheme="majorEastAsia"/>
        </w:rPr>
        <w:t>Primary Quotient:</w:t>
      </w:r>
      <w:r>
        <w:t xml:space="preserve"> </w:t>
      </w:r>
      <w:r>
        <w:rPr>
          <w:rStyle w:val="Strong"/>
          <w:rFonts w:eastAsiaTheme="majorEastAsia"/>
        </w:rPr>
        <w:t>CRQ</w:t>
      </w:r>
    </w:p>
    <w:p w:rsidR="009E668E" w:rsidRDefault="009E668E" w:rsidP="009E668E">
      <w:pPr>
        <w:pStyle w:val="NormalWeb"/>
        <w:numPr>
          <w:ilvl w:val="0"/>
          <w:numId w:val="38"/>
        </w:numPr>
      </w:pPr>
      <w:r>
        <w:rPr>
          <w:rStyle w:val="Strong"/>
          <w:rFonts w:eastAsiaTheme="majorEastAsia"/>
        </w:rPr>
        <w:t>SMAART Framework:</w:t>
      </w:r>
      <w:r>
        <w:t xml:space="preserve"> </w:t>
      </w:r>
      <w:r>
        <w:rPr>
          <w:rStyle w:val="Strong"/>
          <w:rFonts w:eastAsiaTheme="majorEastAsia"/>
        </w:rPr>
        <w:t>CLEAR-5 (Decision Quality)</w:t>
      </w:r>
    </w:p>
    <w:p w:rsidR="009E668E" w:rsidRDefault="009E668E" w:rsidP="009E668E">
      <w:pPr>
        <w:pStyle w:val="Heading2"/>
      </w:pPr>
      <w:r>
        <w:t>What “Critical Thinking” means in SMAART Minds</w:t>
      </w:r>
    </w:p>
    <w:p w:rsidR="009E668E" w:rsidRDefault="009E668E" w:rsidP="009E668E">
      <w:pPr>
        <w:pStyle w:val="NormalWeb"/>
      </w:pPr>
      <w:r>
        <w:t xml:space="preserve">The ability to </w:t>
      </w:r>
      <w:r>
        <w:rPr>
          <w:rStyle w:val="Strong"/>
          <w:rFonts w:eastAsiaTheme="majorEastAsia"/>
        </w:rPr>
        <w:t>frame decisions clearly</w:t>
      </w:r>
      <w:r>
        <w:t xml:space="preserve">, </w:t>
      </w:r>
      <w:r>
        <w:rPr>
          <w:rStyle w:val="Strong"/>
          <w:rFonts w:eastAsiaTheme="majorEastAsia"/>
        </w:rPr>
        <w:t>surface constraints</w:t>
      </w:r>
      <w:r>
        <w:t xml:space="preserve">, </w:t>
      </w:r>
      <w:r>
        <w:rPr>
          <w:rStyle w:val="Strong"/>
          <w:rFonts w:eastAsiaTheme="majorEastAsia"/>
        </w:rPr>
        <w:t>evaluate trade-offs</w:t>
      </w:r>
      <w:r>
        <w:t xml:space="preserve">, and </w:t>
      </w:r>
      <w:r>
        <w:rPr>
          <w:rStyle w:val="Strong"/>
          <w:rFonts w:eastAsiaTheme="majorEastAsia"/>
        </w:rPr>
        <w:t>justify choices</w:t>
      </w:r>
      <w:r>
        <w:t xml:space="preserve"> under real-world limits.</w:t>
      </w:r>
    </w:p>
    <w:p w:rsidR="009E668E" w:rsidRDefault="009E668E" w:rsidP="009E668E">
      <w:pPr>
        <w:pStyle w:val="NormalWeb"/>
      </w:pPr>
      <w:r>
        <w:t xml:space="preserve">This avoids vague “thinking skills” and makes it </w:t>
      </w:r>
      <w:r>
        <w:rPr>
          <w:rStyle w:val="Strong"/>
          <w:rFonts w:eastAsiaTheme="majorEastAsia"/>
        </w:rPr>
        <w:t>observable and testable</w:t>
      </w:r>
      <w:r>
        <w:t>.</w:t>
      </w:r>
    </w:p>
    <w:p w:rsidR="009E668E" w:rsidRDefault="003C6FD2" w:rsidP="009E668E">
      <w:r w:rsidRPr="003C6FD2">
        <w:rPr>
          <w:noProof/>
          <w14:ligatures w14:val="standardContextual"/>
        </w:rPr>
        <w:pict>
          <v:rect id="_x0000_i1044" alt="" style="width:451.3pt;height:.05pt;mso-width-percent:0;mso-height-percent:0;mso-width-percent:0;mso-height-percent:0" o:hralign="center" o:hrstd="t" o:hr="t" fillcolor="#a0a0a0" stroked="f"/>
        </w:pict>
      </w:r>
    </w:p>
    <w:p w:rsidR="009E668E" w:rsidRDefault="009E668E" w:rsidP="009E668E">
      <w:pPr>
        <w:pStyle w:val="Heading2"/>
      </w:pPr>
      <w:r>
        <w:lastRenderedPageBreak/>
        <w:t>Mapping: Skill → CLEAR-5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3346"/>
        <w:gridCol w:w="2671"/>
      </w:tblGrid>
      <w:tr w:rsidR="009E668E">
        <w:trPr>
          <w:tblHeader/>
          <w:tblCellSpacing w:w="15" w:type="dxa"/>
        </w:trPr>
        <w:tc>
          <w:tcPr>
            <w:tcW w:w="0" w:type="auto"/>
            <w:vAlign w:val="center"/>
            <w:hideMark/>
          </w:tcPr>
          <w:p w:rsidR="009E668E" w:rsidRDefault="009E668E">
            <w:pPr>
              <w:jc w:val="center"/>
              <w:rPr>
                <w:b/>
                <w:bCs/>
              </w:rPr>
            </w:pPr>
            <w:r>
              <w:rPr>
                <w:b/>
                <w:bCs/>
              </w:rPr>
              <w:t>CLEAR-5 Step</w:t>
            </w:r>
          </w:p>
        </w:tc>
        <w:tc>
          <w:tcPr>
            <w:tcW w:w="0" w:type="auto"/>
            <w:vAlign w:val="center"/>
            <w:hideMark/>
          </w:tcPr>
          <w:p w:rsidR="009E668E" w:rsidRDefault="009E668E">
            <w:pPr>
              <w:jc w:val="center"/>
              <w:rPr>
                <w:b/>
                <w:bCs/>
              </w:rPr>
            </w:pPr>
            <w:r>
              <w:rPr>
                <w:b/>
                <w:bCs/>
              </w:rPr>
              <w:t>What the learner practices</w:t>
            </w:r>
          </w:p>
        </w:tc>
        <w:tc>
          <w:tcPr>
            <w:tcW w:w="0" w:type="auto"/>
            <w:vAlign w:val="center"/>
            <w:hideMark/>
          </w:tcPr>
          <w:p w:rsidR="009E668E" w:rsidRDefault="009E668E">
            <w:pPr>
              <w:jc w:val="center"/>
              <w:rPr>
                <w:b/>
                <w:bCs/>
              </w:rPr>
            </w:pPr>
            <w:r>
              <w:rPr>
                <w:b/>
                <w:bCs/>
              </w:rPr>
              <w:t>Why this step matters</w:t>
            </w:r>
          </w:p>
        </w:tc>
      </w:tr>
      <w:tr w:rsidR="009E668E">
        <w:trPr>
          <w:tblCellSpacing w:w="15" w:type="dxa"/>
        </w:trPr>
        <w:tc>
          <w:tcPr>
            <w:tcW w:w="0" w:type="auto"/>
            <w:vAlign w:val="center"/>
            <w:hideMark/>
          </w:tcPr>
          <w:p w:rsidR="009E668E" w:rsidRDefault="009E668E">
            <w:r>
              <w:rPr>
                <w:rStyle w:val="Strong"/>
                <w:rFonts w:eastAsiaTheme="majorEastAsia"/>
              </w:rPr>
              <w:t>C — Clarify the decision</w:t>
            </w:r>
          </w:p>
        </w:tc>
        <w:tc>
          <w:tcPr>
            <w:tcW w:w="0" w:type="auto"/>
            <w:vAlign w:val="center"/>
            <w:hideMark/>
          </w:tcPr>
          <w:p w:rsidR="009E668E" w:rsidRDefault="009E668E">
            <w:r>
              <w:t xml:space="preserve">Distinguish </w:t>
            </w:r>
            <w:r>
              <w:rPr>
                <w:rStyle w:val="Emphasis"/>
                <w:rFonts w:eastAsiaTheme="majorEastAsia"/>
              </w:rPr>
              <w:t>problem</w:t>
            </w:r>
            <w:r>
              <w:t xml:space="preserve"> vs </w:t>
            </w:r>
            <w:r>
              <w:rPr>
                <w:rStyle w:val="Emphasis"/>
                <w:rFonts w:eastAsiaTheme="majorEastAsia"/>
              </w:rPr>
              <w:t>decision</w:t>
            </w:r>
          </w:p>
        </w:tc>
        <w:tc>
          <w:tcPr>
            <w:tcW w:w="0" w:type="auto"/>
            <w:vAlign w:val="center"/>
            <w:hideMark/>
          </w:tcPr>
          <w:p w:rsidR="009E668E" w:rsidRDefault="009E668E">
            <w:r>
              <w:t>Prevents unfocused analysis</w:t>
            </w:r>
          </w:p>
        </w:tc>
      </w:tr>
      <w:tr w:rsidR="009E668E">
        <w:trPr>
          <w:tblCellSpacing w:w="15" w:type="dxa"/>
        </w:trPr>
        <w:tc>
          <w:tcPr>
            <w:tcW w:w="0" w:type="auto"/>
            <w:vAlign w:val="center"/>
            <w:hideMark/>
          </w:tcPr>
          <w:p w:rsidR="009E668E" w:rsidRDefault="009E668E">
            <w:r>
              <w:rPr>
                <w:rStyle w:val="Strong"/>
                <w:rFonts w:eastAsiaTheme="majorEastAsia"/>
              </w:rPr>
              <w:t>L — List constraints</w:t>
            </w:r>
          </w:p>
        </w:tc>
        <w:tc>
          <w:tcPr>
            <w:tcW w:w="0" w:type="auto"/>
            <w:vAlign w:val="center"/>
            <w:hideMark/>
          </w:tcPr>
          <w:p w:rsidR="009E668E" w:rsidRDefault="009E668E">
            <w:r>
              <w:t>Identify time, data, policy, stakeholder limits</w:t>
            </w:r>
          </w:p>
        </w:tc>
        <w:tc>
          <w:tcPr>
            <w:tcW w:w="0" w:type="auto"/>
            <w:vAlign w:val="center"/>
            <w:hideMark/>
          </w:tcPr>
          <w:p w:rsidR="009E668E" w:rsidRDefault="009E668E">
            <w:r>
              <w:t>Grounds thinking in reality</w:t>
            </w:r>
          </w:p>
        </w:tc>
      </w:tr>
      <w:tr w:rsidR="009E668E">
        <w:trPr>
          <w:tblCellSpacing w:w="15" w:type="dxa"/>
        </w:trPr>
        <w:tc>
          <w:tcPr>
            <w:tcW w:w="0" w:type="auto"/>
            <w:vAlign w:val="center"/>
            <w:hideMark/>
          </w:tcPr>
          <w:p w:rsidR="009E668E" w:rsidRDefault="009E668E">
            <w:r>
              <w:rPr>
                <w:rStyle w:val="Strong"/>
                <w:rFonts w:eastAsiaTheme="majorEastAsia"/>
              </w:rPr>
              <w:t>E — Evaluate risks &amp; trade-offs</w:t>
            </w:r>
          </w:p>
        </w:tc>
        <w:tc>
          <w:tcPr>
            <w:tcW w:w="0" w:type="auto"/>
            <w:vAlign w:val="center"/>
            <w:hideMark/>
          </w:tcPr>
          <w:p w:rsidR="009E668E" w:rsidRDefault="009E668E">
            <w:r>
              <w:t>Compare options; surface second-order effects</w:t>
            </w:r>
          </w:p>
        </w:tc>
        <w:tc>
          <w:tcPr>
            <w:tcW w:w="0" w:type="auto"/>
            <w:vAlign w:val="center"/>
            <w:hideMark/>
          </w:tcPr>
          <w:p w:rsidR="009E668E" w:rsidRDefault="009E668E">
            <w:r>
              <w:t>Builds judgement</w:t>
            </w:r>
          </w:p>
        </w:tc>
      </w:tr>
      <w:tr w:rsidR="009E668E">
        <w:trPr>
          <w:tblCellSpacing w:w="15" w:type="dxa"/>
        </w:trPr>
        <w:tc>
          <w:tcPr>
            <w:tcW w:w="0" w:type="auto"/>
            <w:vAlign w:val="center"/>
            <w:hideMark/>
          </w:tcPr>
          <w:p w:rsidR="009E668E" w:rsidRDefault="009E668E">
            <w:r>
              <w:rPr>
                <w:rStyle w:val="Strong"/>
                <w:rFonts w:eastAsiaTheme="majorEastAsia"/>
              </w:rPr>
              <w:t>A — Act on defensible option</w:t>
            </w:r>
          </w:p>
        </w:tc>
        <w:tc>
          <w:tcPr>
            <w:tcW w:w="0" w:type="auto"/>
            <w:vAlign w:val="center"/>
            <w:hideMark/>
          </w:tcPr>
          <w:p w:rsidR="009E668E" w:rsidRDefault="009E668E">
            <w:r>
              <w:t>Choose the option that can be justified</w:t>
            </w:r>
          </w:p>
        </w:tc>
        <w:tc>
          <w:tcPr>
            <w:tcW w:w="0" w:type="auto"/>
            <w:vAlign w:val="center"/>
            <w:hideMark/>
          </w:tcPr>
          <w:p w:rsidR="009E668E" w:rsidRDefault="009E668E">
            <w:r>
              <w:t>Moves from analysis to action</w:t>
            </w:r>
          </w:p>
        </w:tc>
      </w:tr>
      <w:tr w:rsidR="009E668E">
        <w:trPr>
          <w:tblCellSpacing w:w="15" w:type="dxa"/>
        </w:trPr>
        <w:tc>
          <w:tcPr>
            <w:tcW w:w="0" w:type="auto"/>
            <w:vAlign w:val="center"/>
            <w:hideMark/>
          </w:tcPr>
          <w:p w:rsidR="009E668E" w:rsidRDefault="009E668E">
            <w:r>
              <w:rPr>
                <w:rStyle w:val="Strong"/>
                <w:rFonts w:eastAsiaTheme="majorEastAsia"/>
              </w:rPr>
              <w:t>R — Record assumptions &amp; rationale</w:t>
            </w:r>
          </w:p>
        </w:tc>
        <w:tc>
          <w:tcPr>
            <w:tcW w:w="0" w:type="auto"/>
            <w:vAlign w:val="center"/>
            <w:hideMark/>
          </w:tcPr>
          <w:p w:rsidR="009E668E" w:rsidRDefault="009E668E">
            <w:r>
              <w:t>Document why a choice was made</w:t>
            </w:r>
          </w:p>
        </w:tc>
        <w:tc>
          <w:tcPr>
            <w:tcW w:w="0" w:type="auto"/>
            <w:vAlign w:val="center"/>
            <w:hideMark/>
          </w:tcPr>
          <w:p w:rsidR="009E668E" w:rsidRDefault="009E668E">
            <w:r>
              <w:t>Enables learning &amp; accountability</w:t>
            </w:r>
          </w:p>
        </w:tc>
      </w:tr>
    </w:tbl>
    <w:p w:rsidR="009E668E" w:rsidRDefault="009E668E" w:rsidP="009E668E">
      <w:pPr>
        <w:pStyle w:val="NormalWeb"/>
      </w:pPr>
      <w:r>
        <w:rPr>
          <w:rStyle w:val="Strong"/>
          <w:rFonts w:eastAsiaTheme="majorEastAsia"/>
        </w:rPr>
        <w:t>Rule:</w:t>
      </w:r>
      <w:r>
        <w:t xml:space="preserve"> All five steps are taught; </w:t>
      </w:r>
      <w:r>
        <w:rPr>
          <w:rStyle w:val="Strong"/>
          <w:rFonts w:eastAsiaTheme="majorEastAsia"/>
        </w:rPr>
        <w:t>which steps are assessed depends on the test (T1 vs T4)</w:t>
      </w:r>
      <w:r>
        <w:t>.</w:t>
      </w:r>
    </w:p>
    <w:p w:rsidR="009E668E" w:rsidRDefault="003C6FD2" w:rsidP="009E668E">
      <w:r w:rsidRPr="003C6FD2">
        <w:rPr>
          <w:noProof/>
          <w14:ligatures w14:val="standardContextual"/>
        </w:rPr>
        <w:pict>
          <v:rect id="_x0000_i1043" alt="" style="width:451.3pt;height:.05pt;mso-width-percent:0;mso-height-percent:0;mso-width-percent:0;mso-height-percent:0" o:hralign="center" o:hrstd="t" o:hr="t" fillcolor="#a0a0a0" stroked="f"/>
        </w:pict>
      </w:r>
    </w:p>
    <w:p w:rsidR="009E668E" w:rsidRDefault="009E668E" w:rsidP="009E668E">
      <w:pPr>
        <w:pStyle w:val="Heading2"/>
      </w:pPr>
      <w:r>
        <w:t xml:space="preserve">How Critical Thinking is Assessed at </w:t>
      </w:r>
      <w:r>
        <w:rPr>
          <w:rStyle w:val="Strong"/>
          <w:b w:val="0"/>
          <w:bCs w:val="0"/>
        </w:rPr>
        <w:t>T1 (Baseline)</w:t>
      </w:r>
    </w:p>
    <w:p w:rsidR="009E668E" w:rsidRDefault="009E668E" w:rsidP="009E668E">
      <w:pPr>
        <w:pStyle w:val="Heading3"/>
      </w:pPr>
      <w:r>
        <w:t>Purpose of T1</w:t>
      </w:r>
    </w:p>
    <w:p w:rsidR="009E668E" w:rsidRDefault="009E668E" w:rsidP="009E668E">
      <w:pPr>
        <w:pStyle w:val="NormalWeb"/>
        <w:numPr>
          <w:ilvl w:val="0"/>
          <w:numId w:val="39"/>
        </w:numPr>
      </w:pPr>
      <w:r>
        <w:t xml:space="preserve">Establish </w:t>
      </w:r>
      <w:r>
        <w:rPr>
          <w:rStyle w:val="Strong"/>
          <w:rFonts w:eastAsiaTheme="majorEastAsia"/>
        </w:rPr>
        <w:t>starting capability</w:t>
      </w:r>
    </w:p>
    <w:p w:rsidR="009E668E" w:rsidRDefault="009E668E" w:rsidP="009E668E">
      <w:pPr>
        <w:pStyle w:val="NormalWeb"/>
        <w:numPr>
          <w:ilvl w:val="0"/>
          <w:numId w:val="39"/>
        </w:numPr>
      </w:pPr>
      <w:r>
        <w:t>Keep cognitive load low</w:t>
      </w:r>
    </w:p>
    <w:p w:rsidR="009E668E" w:rsidRDefault="009E668E" w:rsidP="009E668E">
      <w:pPr>
        <w:pStyle w:val="NormalWeb"/>
        <w:numPr>
          <w:ilvl w:val="0"/>
          <w:numId w:val="39"/>
        </w:numPr>
      </w:pPr>
      <w:r>
        <w:t>No expectation of leadership judgement</w:t>
      </w:r>
    </w:p>
    <w:p w:rsidR="009E668E" w:rsidRDefault="009E668E" w:rsidP="009E668E">
      <w:pPr>
        <w:pStyle w:val="Heading3"/>
      </w:pPr>
      <w:r>
        <w:t>CLEAR-5 Coverage at T1</w:t>
      </w:r>
    </w:p>
    <w:p w:rsidR="009E668E" w:rsidRDefault="009E668E" w:rsidP="009E668E">
      <w:pPr>
        <w:pStyle w:val="NormalWeb"/>
      </w:pPr>
      <w:r>
        <w:rPr>
          <w:rStyle w:val="Strong"/>
          <w:rFonts w:eastAsiaTheme="majorEastAsia"/>
        </w:rPr>
        <w:t>Assessed steps:</w:t>
      </w:r>
      <w:r>
        <w:t xml:space="preserve"> </w:t>
      </w:r>
      <w:r>
        <w:rPr>
          <w:rStyle w:val="Strong"/>
          <w:rFonts w:eastAsiaTheme="majorEastAsia"/>
        </w:rPr>
        <w:t>C, L, E</w:t>
      </w:r>
      <w:r>
        <w:br/>
      </w:r>
      <w:r>
        <w:rPr>
          <w:rStyle w:val="Strong"/>
          <w:rFonts w:eastAsiaTheme="majorEastAsia"/>
        </w:rPr>
        <w:t>Not assessed:</w:t>
      </w:r>
      <w:r>
        <w:t xml:space="preserve"> </w:t>
      </w:r>
      <w:r>
        <w:rPr>
          <w:rStyle w:val="Strong"/>
          <w:rFonts w:eastAsiaTheme="majorEastAsia"/>
        </w:rPr>
        <w:t>A, R</w:t>
      </w:r>
    </w:p>
    <w:p w:rsidR="009E668E" w:rsidRDefault="009E668E" w:rsidP="009E668E">
      <w:pPr>
        <w:pStyle w:val="Heading3"/>
      </w:pPr>
      <w:r>
        <w:t>T1 Question Types (examples)</w:t>
      </w:r>
    </w:p>
    <w:p w:rsidR="009E668E" w:rsidRDefault="009E668E" w:rsidP="009E668E">
      <w:pPr>
        <w:pStyle w:val="NormalWeb"/>
      </w:pPr>
      <w:r>
        <w:rPr>
          <w:rStyle w:val="Strong"/>
          <w:rFonts w:eastAsiaTheme="majorEastAsia"/>
        </w:rPr>
        <w:t>Q1 — Clarify (C)</w:t>
      </w:r>
      <w:r>
        <w:br/>
      </w:r>
      <w:r>
        <w:rPr>
          <w:rStyle w:val="Emphasis"/>
          <w:rFonts w:eastAsiaTheme="majorEastAsia"/>
        </w:rPr>
        <w:t>Scenario:</w:t>
      </w:r>
      <w:r>
        <w:t xml:space="preserve"> A deadline is missed.</w:t>
      </w:r>
      <w:r>
        <w:br/>
      </w:r>
      <w:r>
        <w:rPr>
          <w:rStyle w:val="Strong"/>
          <w:rFonts w:eastAsiaTheme="majorEastAsia"/>
        </w:rPr>
        <w:t>Question:</w:t>
      </w:r>
      <w:r>
        <w:t xml:space="preserve"> What is the </w:t>
      </w:r>
      <w:r>
        <w:rPr>
          <w:rStyle w:val="Emphasis"/>
          <w:rFonts w:eastAsiaTheme="majorEastAsia"/>
        </w:rPr>
        <w:t>decision</w:t>
      </w:r>
      <w:r>
        <w:t xml:space="preserve"> that must be made right now?</w:t>
      </w:r>
    </w:p>
    <w:p w:rsidR="009E668E" w:rsidRDefault="009E668E" w:rsidP="009E668E">
      <w:pPr>
        <w:pStyle w:val="NormalWeb"/>
        <w:numPr>
          <w:ilvl w:val="0"/>
          <w:numId w:val="40"/>
        </w:numPr>
      </w:pPr>
      <w:r>
        <w:t>A. Why the deadline was missed</w:t>
      </w:r>
    </w:p>
    <w:p w:rsidR="009E668E" w:rsidRDefault="009E668E" w:rsidP="009E668E">
      <w:pPr>
        <w:pStyle w:val="NormalWeb"/>
        <w:numPr>
          <w:ilvl w:val="0"/>
          <w:numId w:val="40"/>
        </w:numPr>
      </w:pPr>
      <w:r>
        <w:t>B. Whether to extend the deadline</w:t>
      </w:r>
    </w:p>
    <w:p w:rsidR="009E668E" w:rsidRDefault="009E668E" w:rsidP="009E668E">
      <w:pPr>
        <w:pStyle w:val="NormalWeb"/>
        <w:numPr>
          <w:ilvl w:val="0"/>
          <w:numId w:val="40"/>
        </w:numPr>
      </w:pPr>
      <w:r>
        <w:t>C. Who is responsible</w:t>
      </w:r>
    </w:p>
    <w:p w:rsidR="009E668E" w:rsidRDefault="009E668E" w:rsidP="009E668E">
      <w:pPr>
        <w:pStyle w:val="NormalWeb"/>
        <w:numPr>
          <w:ilvl w:val="0"/>
          <w:numId w:val="40"/>
        </w:numPr>
      </w:pPr>
      <w:r>
        <w:t>D. How to prevent future delays</w:t>
      </w:r>
      <w:r>
        <w:br/>
      </w:r>
      <w:r>
        <w:rPr>
          <w:rFonts w:ascii="Apple Color Emoji" w:hAnsi="Apple Color Emoji" w:cs="Apple Color Emoji"/>
        </w:rPr>
        <w:t>✅</w:t>
      </w:r>
      <w:r>
        <w:t xml:space="preserve"> </w:t>
      </w:r>
      <w:r>
        <w:rPr>
          <w:rStyle w:val="Strong"/>
          <w:rFonts w:eastAsiaTheme="majorEastAsia"/>
        </w:rPr>
        <w:t>Correct:</w:t>
      </w:r>
      <w:r>
        <w:t xml:space="preserve"> B</w:t>
      </w:r>
    </w:p>
    <w:p w:rsidR="009E668E" w:rsidRDefault="009E668E" w:rsidP="009E668E">
      <w:pPr>
        <w:pStyle w:val="NormalWeb"/>
      </w:pPr>
      <w:r>
        <w:rPr>
          <w:rStyle w:val="Strong"/>
          <w:rFonts w:eastAsiaTheme="majorEastAsia"/>
        </w:rPr>
        <w:t>Q2 — Constraints (L)</w:t>
      </w:r>
      <w:r>
        <w:br/>
      </w:r>
      <w:r>
        <w:rPr>
          <w:rStyle w:val="Emphasis"/>
          <w:rFonts w:eastAsiaTheme="majorEastAsia"/>
        </w:rPr>
        <w:t>Scenario:</w:t>
      </w:r>
      <w:r>
        <w:t xml:space="preserve"> Limited budget, fixed timeline.</w:t>
      </w:r>
      <w:r>
        <w:br/>
      </w:r>
      <w:r>
        <w:rPr>
          <w:rStyle w:val="Strong"/>
          <w:rFonts w:eastAsiaTheme="majorEastAsia"/>
        </w:rPr>
        <w:t>Question:</w:t>
      </w:r>
      <w:r>
        <w:t xml:space="preserve"> Which constraint most limits your options?</w:t>
      </w:r>
      <w:r>
        <w:br/>
        <w:t>(Options list realistic constraints)</w:t>
      </w:r>
    </w:p>
    <w:p w:rsidR="009E668E" w:rsidRDefault="009E668E" w:rsidP="009E668E">
      <w:pPr>
        <w:pStyle w:val="NormalWeb"/>
      </w:pPr>
      <w:r>
        <w:rPr>
          <w:rStyle w:val="Strong"/>
          <w:rFonts w:eastAsiaTheme="majorEastAsia"/>
        </w:rPr>
        <w:lastRenderedPageBreak/>
        <w:t>Q3 — Trade-offs (E)</w:t>
      </w:r>
      <w:r>
        <w:br/>
      </w:r>
      <w:r>
        <w:rPr>
          <w:rStyle w:val="Emphasis"/>
          <w:rFonts w:eastAsiaTheme="majorEastAsia"/>
        </w:rPr>
        <w:t>Scenario:</w:t>
      </w:r>
      <w:r>
        <w:t xml:space="preserve"> Two viable approaches with different risks.</w:t>
      </w:r>
      <w:r>
        <w:br/>
      </w:r>
      <w:r>
        <w:rPr>
          <w:rStyle w:val="Strong"/>
          <w:rFonts w:eastAsiaTheme="majorEastAsia"/>
        </w:rPr>
        <w:t>Question:</w:t>
      </w:r>
      <w:r>
        <w:t xml:space="preserve"> Which option best balances speed and quality given constraints?</w:t>
      </w:r>
    </w:p>
    <w:p w:rsidR="009E668E" w:rsidRDefault="009E668E" w:rsidP="009E668E">
      <w:pPr>
        <w:pStyle w:val="Heading3"/>
      </w:pPr>
      <w:r>
        <w:t>T1 Scoring Logic</w:t>
      </w:r>
    </w:p>
    <w:p w:rsidR="009E668E" w:rsidRDefault="009E668E" w:rsidP="009E668E">
      <w:pPr>
        <w:pStyle w:val="NormalWeb"/>
        <w:numPr>
          <w:ilvl w:val="0"/>
          <w:numId w:val="41"/>
        </w:numPr>
      </w:pPr>
      <w:r>
        <w:rPr>
          <w:rStyle w:val="Strong"/>
          <w:rFonts w:eastAsiaTheme="majorEastAsia"/>
        </w:rPr>
        <w:t>MCQs only</w:t>
      </w:r>
    </w:p>
    <w:p w:rsidR="009E668E" w:rsidRDefault="009E668E" w:rsidP="009E668E">
      <w:pPr>
        <w:pStyle w:val="NormalWeb"/>
        <w:numPr>
          <w:ilvl w:val="0"/>
          <w:numId w:val="41"/>
        </w:numPr>
      </w:pPr>
      <w:r>
        <w:t>Timed</w:t>
      </w:r>
    </w:p>
    <w:p w:rsidR="009E668E" w:rsidRDefault="009E668E" w:rsidP="009E668E">
      <w:pPr>
        <w:pStyle w:val="NormalWeb"/>
        <w:numPr>
          <w:ilvl w:val="0"/>
          <w:numId w:val="41"/>
        </w:numPr>
      </w:pPr>
      <w:r>
        <w:t>Objective scoring</w:t>
      </w:r>
    </w:p>
    <w:p w:rsidR="009E668E" w:rsidRDefault="009E668E" w:rsidP="009E668E">
      <w:pPr>
        <w:pStyle w:val="NormalWeb"/>
        <w:numPr>
          <w:ilvl w:val="0"/>
          <w:numId w:val="41"/>
        </w:numPr>
      </w:pPr>
      <w:r>
        <w:rPr>
          <w:rStyle w:val="Strong"/>
          <w:rFonts w:eastAsiaTheme="majorEastAsia"/>
        </w:rPr>
        <w:t>No artefacts, no justification writing</w:t>
      </w:r>
    </w:p>
    <w:p w:rsidR="009E668E" w:rsidRDefault="009E668E" w:rsidP="009E668E">
      <w:pPr>
        <w:pStyle w:val="Heading3"/>
      </w:pPr>
      <w:r>
        <w:t>What T1 Reports</w:t>
      </w:r>
    </w:p>
    <w:p w:rsidR="009E668E" w:rsidRDefault="009E668E" w:rsidP="009E668E">
      <w:pPr>
        <w:pStyle w:val="NormalWeb"/>
        <w:numPr>
          <w:ilvl w:val="0"/>
          <w:numId w:val="42"/>
        </w:numPr>
      </w:pPr>
      <w:r>
        <w:t>“Baseline Critical Thinking: Developing / Emerging / Strong”</w:t>
      </w:r>
    </w:p>
    <w:p w:rsidR="009E668E" w:rsidRDefault="009E668E" w:rsidP="009E668E">
      <w:pPr>
        <w:pStyle w:val="NormalWeb"/>
        <w:numPr>
          <w:ilvl w:val="0"/>
          <w:numId w:val="42"/>
        </w:numPr>
      </w:pPr>
      <w:r>
        <w:t xml:space="preserve">Shows gaps in </w:t>
      </w:r>
      <w:r>
        <w:rPr>
          <w:rStyle w:val="Strong"/>
          <w:rFonts w:eastAsiaTheme="majorEastAsia"/>
        </w:rPr>
        <w:t>framing</w:t>
      </w:r>
      <w:r>
        <w:t xml:space="preserve"> and </w:t>
      </w:r>
      <w:r>
        <w:rPr>
          <w:rStyle w:val="Strong"/>
          <w:rFonts w:eastAsiaTheme="majorEastAsia"/>
        </w:rPr>
        <w:t>trade-off awareness</w:t>
      </w:r>
    </w:p>
    <w:p w:rsidR="009E668E" w:rsidRDefault="009E668E" w:rsidP="009E668E">
      <w:pPr>
        <w:pStyle w:val="NormalWeb"/>
        <w:numPr>
          <w:ilvl w:val="0"/>
          <w:numId w:val="42"/>
        </w:numPr>
      </w:pPr>
      <w:r>
        <w:t xml:space="preserve">Feeds </w:t>
      </w:r>
      <w:r>
        <w:rPr>
          <w:rStyle w:val="Strong"/>
          <w:rFonts w:eastAsiaTheme="majorEastAsia"/>
        </w:rPr>
        <w:t>personalised learning emphasis</w:t>
      </w:r>
      <w:r>
        <w:t xml:space="preserve"> in Capacity stage</w:t>
      </w:r>
    </w:p>
    <w:p w:rsidR="009E668E" w:rsidRDefault="003C6FD2" w:rsidP="009E668E">
      <w:r w:rsidRPr="003C6FD2">
        <w:rPr>
          <w:noProof/>
          <w14:ligatures w14:val="standardContextual"/>
        </w:rPr>
        <w:pict>
          <v:rect id="_x0000_i1042" alt="" style="width:451.3pt;height:.05pt;mso-width-percent:0;mso-height-percent:0;mso-width-percent:0;mso-height-percent:0" o:hralign="center" o:hrstd="t" o:hr="t" fillcolor="#a0a0a0" stroked="f"/>
        </w:pict>
      </w:r>
    </w:p>
    <w:p w:rsidR="009E668E" w:rsidRDefault="009E668E" w:rsidP="009E668E">
      <w:pPr>
        <w:pStyle w:val="Heading2"/>
      </w:pPr>
      <w:r>
        <w:t xml:space="preserve">How Critical Thinking is Assessed at </w:t>
      </w:r>
      <w:r>
        <w:rPr>
          <w:rStyle w:val="Strong"/>
          <w:b w:val="0"/>
          <w:bCs w:val="0"/>
        </w:rPr>
        <w:t>T4 (Leadership Readiness)</w:t>
      </w:r>
    </w:p>
    <w:p w:rsidR="009E668E" w:rsidRDefault="009E668E" w:rsidP="009E668E">
      <w:pPr>
        <w:pStyle w:val="Heading3"/>
      </w:pPr>
      <w:r>
        <w:t>Purpose of T4</w:t>
      </w:r>
    </w:p>
    <w:p w:rsidR="009E668E" w:rsidRDefault="009E668E" w:rsidP="009E668E">
      <w:pPr>
        <w:pStyle w:val="NormalWeb"/>
        <w:numPr>
          <w:ilvl w:val="0"/>
          <w:numId w:val="43"/>
        </w:numPr>
      </w:pPr>
      <w:r>
        <w:t xml:space="preserve">Measure </w:t>
      </w:r>
      <w:r>
        <w:rPr>
          <w:rStyle w:val="Strong"/>
          <w:rFonts w:eastAsiaTheme="majorEastAsia"/>
        </w:rPr>
        <w:t>mature judgement</w:t>
      </w:r>
    </w:p>
    <w:p w:rsidR="009E668E" w:rsidRDefault="009E668E" w:rsidP="009E668E">
      <w:pPr>
        <w:pStyle w:val="NormalWeb"/>
        <w:numPr>
          <w:ilvl w:val="0"/>
          <w:numId w:val="43"/>
        </w:numPr>
      </w:pPr>
      <w:r>
        <w:t>Assess real-world decision ownership</w:t>
      </w:r>
    </w:p>
    <w:p w:rsidR="009E668E" w:rsidRDefault="009E668E" w:rsidP="009E668E">
      <w:pPr>
        <w:pStyle w:val="NormalWeb"/>
        <w:numPr>
          <w:ilvl w:val="0"/>
          <w:numId w:val="43"/>
        </w:numPr>
      </w:pPr>
      <w:r>
        <w:t>Validate readiness for complex roles</w:t>
      </w:r>
    </w:p>
    <w:p w:rsidR="009E668E" w:rsidRDefault="009E668E" w:rsidP="009E668E">
      <w:pPr>
        <w:pStyle w:val="Heading3"/>
      </w:pPr>
      <w:r>
        <w:t>CLEAR-5 Coverage at T4</w:t>
      </w:r>
    </w:p>
    <w:p w:rsidR="009E668E" w:rsidRDefault="009E668E" w:rsidP="009E668E">
      <w:pPr>
        <w:pStyle w:val="NormalWeb"/>
      </w:pPr>
      <w:r>
        <w:rPr>
          <w:rStyle w:val="Strong"/>
          <w:rFonts w:eastAsiaTheme="majorEastAsia"/>
        </w:rPr>
        <w:t>Assessed steps:</w:t>
      </w:r>
      <w:r>
        <w:t xml:space="preserve"> </w:t>
      </w:r>
      <w:r>
        <w:rPr>
          <w:rStyle w:val="Strong"/>
          <w:rFonts w:eastAsiaTheme="majorEastAsia"/>
        </w:rPr>
        <w:t>All five — C, L, E, A, R</w:t>
      </w:r>
    </w:p>
    <w:p w:rsidR="009E668E" w:rsidRDefault="009E668E" w:rsidP="009E668E">
      <w:pPr>
        <w:pStyle w:val="Heading3"/>
      </w:pPr>
      <w:r>
        <w:t>T4 Assessment Components</w:t>
      </w:r>
    </w:p>
    <w:p w:rsidR="009E668E" w:rsidRDefault="009E668E" w:rsidP="009E668E">
      <w:pPr>
        <w:pStyle w:val="Heading4"/>
      </w:pPr>
      <w:r>
        <w:t>Part A — Scenario MCQ (C, L)</w:t>
      </w:r>
    </w:p>
    <w:p w:rsidR="009E668E" w:rsidRDefault="009E668E" w:rsidP="009E668E">
      <w:pPr>
        <w:pStyle w:val="NormalWeb"/>
      </w:pPr>
      <w:r>
        <w:t xml:space="preserve">Same as T1 but </w:t>
      </w:r>
      <w:r>
        <w:rPr>
          <w:rStyle w:val="Strong"/>
          <w:rFonts w:eastAsiaTheme="majorEastAsia"/>
        </w:rPr>
        <w:t>higher ambiguity</w:t>
      </w:r>
      <w:r>
        <w:t xml:space="preserve"> and </w:t>
      </w:r>
      <w:r>
        <w:rPr>
          <w:rStyle w:val="Strong"/>
          <w:rFonts w:eastAsiaTheme="majorEastAsia"/>
        </w:rPr>
        <w:t>multiple constraints</w:t>
      </w:r>
      <w:r>
        <w:t>.</w:t>
      </w:r>
    </w:p>
    <w:p w:rsidR="009E668E" w:rsidRDefault="009E668E" w:rsidP="009E668E">
      <w:pPr>
        <w:pStyle w:val="Heading4"/>
      </w:pPr>
      <w:r>
        <w:t>Part B — Decision Trade-off (E, A)</w:t>
      </w:r>
    </w:p>
    <w:p w:rsidR="009E668E" w:rsidRDefault="009E668E" w:rsidP="009E668E">
      <w:pPr>
        <w:pStyle w:val="NormalWeb"/>
      </w:pPr>
      <w:r>
        <w:rPr>
          <w:rStyle w:val="Strong"/>
          <w:rFonts w:eastAsiaTheme="majorEastAsia"/>
        </w:rPr>
        <w:t>Structured (auto-scored):</w:t>
      </w:r>
    </w:p>
    <w:p w:rsidR="009E668E" w:rsidRDefault="009E668E" w:rsidP="009E668E">
      <w:pPr>
        <w:pStyle w:val="NormalWeb"/>
        <w:numPr>
          <w:ilvl w:val="0"/>
          <w:numId w:val="44"/>
        </w:numPr>
      </w:pPr>
      <w:r>
        <w:t xml:space="preserve">Choose </w:t>
      </w:r>
      <w:r>
        <w:rPr>
          <w:rStyle w:val="Strong"/>
          <w:rFonts w:eastAsiaTheme="majorEastAsia"/>
        </w:rPr>
        <w:t>one option</w:t>
      </w:r>
    </w:p>
    <w:p w:rsidR="009E668E" w:rsidRDefault="009E668E" w:rsidP="009E668E">
      <w:pPr>
        <w:pStyle w:val="NormalWeb"/>
        <w:numPr>
          <w:ilvl w:val="0"/>
          <w:numId w:val="44"/>
        </w:numPr>
      </w:pPr>
      <w:r>
        <w:t xml:space="preserve">Select </w:t>
      </w:r>
      <w:r>
        <w:rPr>
          <w:rStyle w:val="Strong"/>
          <w:rFonts w:eastAsiaTheme="majorEastAsia"/>
        </w:rPr>
        <w:t>two reasons</w:t>
      </w:r>
    </w:p>
    <w:p w:rsidR="009E668E" w:rsidRDefault="009E668E" w:rsidP="009E668E">
      <w:pPr>
        <w:pStyle w:val="NormalWeb"/>
        <w:numPr>
          <w:ilvl w:val="0"/>
          <w:numId w:val="44"/>
        </w:numPr>
      </w:pPr>
      <w:r>
        <w:t xml:space="preserve">Select </w:t>
      </w:r>
      <w:r>
        <w:rPr>
          <w:rStyle w:val="Strong"/>
          <w:rFonts w:eastAsiaTheme="majorEastAsia"/>
        </w:rPr>
        <w:t>one accepted risk</w:t>
      </w:r>
    </w:p>
    <w:p w:rsidR="009E668E" w:rsidRDefault="009E668E" w:rsidP="009E668E">
      <w:pPr>
        <w:pStyle w:val="NormalWeb"/>
        <w:numPr>
          <w:ilvl w:val="0"/>
          <w:numId w:val="44"/>
        </w:numPr>
      </w:pPr>
      <w:r>
        <w:t xml:space="preserve">Select </w:t>
      </w:r>
      <w:r>
        <w:rPr>
          <w:rStyle w:val="Strong"/>
          <w:rFonts w:eastAsiaTheme="majorEastAsia"/>
        </w:rPr>
        <w:t>one mitigation</w:t>
      </w:r>
    </w:p>
    <w:p w:rsidR="009E668E" w:rsidRDefault="009E668E" w:rsidP="009E668E">
      <w:pPr>
        <w:pStyle w:val="NormalWeb"/>
      </w:pPr>
      <w:r>
        <w:t xml:space="preserve">This tests </w:t>
      </w:r>
      <w:r>
        <w:rPr>
          <w:rStyle w:val="Strong"/>
          <w:rFonts w:eastAsiaTheme="majorEastAsia"/>
        </w:rPr>
        <w:t>defensible action</w:t>
      </w:r>
      <w:r>
        <w:t>, not perfect answers.</w:t>
      </w:r>
    </w:p>
    <w:p w:rsidR="009E668E" w:rsidRDefault="009E668E" w:rsidP="009E668E">
      <w:pPr>
        <w:pStyle w:val="Heading4"/>
      </w:pPr>
      <w:r>
        <w:lastRenderedPageBreak/>
        <w:t>Part C — Evidence Artefact (R)</w:t>
      </w:r>
    </w:p>
    <w:p w:rsidR="009E668E" w:rsidRDefault="009E668E" w:rsidP="009E668E">
      <w:pPr>
        <w:pStyle w:val="NormalWeb"/>
      </w:pPr>
      <w:r>
        <w:rPr>
          <w:rStyle w:val="Strong"/>
          <w:rFonts w:eastAsiaTheme="majorEastAsia"/>
        </w:rPr>
        <w:t>Structured decision note (template):</w:t>
      </w:r>
    </w:p>
    <w:p w:rsidR="009E668E" w:rsidRDefault="009E668E" w:rsidP="009E668E">
      <w:pPr>
        <w:pStyle w:val="NormalWeb"/>
        <w:numPr>
          <w:ilvl w:val="0"/>
          <w:numId w:val="45"/>
        </w:numPr>
      </w:pPr>
      <w:r>
        <w:t>Decision statement (dropdown)</w:t>
      </w:r>
    </w:p>
    <w:p w:rsidR="009E668E" w:rsidRDefault="009E668E" w:rsidP="009E668E">
      <w:pPr>
        <w:pStyle w:val="NormalWeb"/>
        <w:numPr>
          <w:ilvl w:val="0"/>
          <w:numId w:val="45"/>
        </w:numPr>
      </w:pPr>
      <w:r>
        <w:t>Constraints (select 3)</w:t>
      </w:r>
    </w:p>
    <w:p w:rsidR="009E668E" w:rsidRDefault="009E668E" w:rsidP="009E668E">
      <w:pPr>
        <w:pStyle w:val="NormalWeb"/>
        <w:numPr>
          <w:ilvl w:val="0"/>
          <w:numId w:val="45"/>
        </w:numPr>
      </w:pPr>
      <w:r>
        <w:t>Risks (select 2)</w:t>
      </w:r>
    </w:p>
    <w:p w:rsidR="009E668E" w:rsidRDefault="009E668E" w:rsidP="009E668E">
      <w:pPr>
        <w:pStyle w:val="NormalWeb"/>
        <w:numPr>
          <w:ilvl w:val="0"/>
          <w:numId w:val="45"/>
        </w:numPr>
      </w:pPr>
      <w:r>
        <w:t>Chosen option (dropdown)</w:t>
      </w:r>
    </w:p>
    <w:p w:rsidR="009E668E" w:rsidRDefault="009E668E" w:rsidP="009E668E">
      <w:pPr>
        <w:pStyle w:val="NormalWeb"/>
        <w:numPr>
          <w:ilvl w:val="0"/>
          <w:numId w:val="45"/>
        </w:numPr>
      </w:pPr>
      <w:r>
        <w:t>Rationale (guided bullets)</w:t>
      </w:r>
    </w:p>
    <w:p w:rsidR="009E668E" w:rsidRDefault="009E668E" w:rsidP="009E668E">
      <w:pPr>
        <w:pStyle w:val="NormalWeb"/>
      </w:pPr>
      <w:r>
        <w:rPr>
          <w:rStyle w:val="Strong"/>
          <w:rFonts w:eastAsiaTheme="majorEastAsia"/>
        </w:rPr>
        <w:t>Auto-scored by rules:</w:t>
      </w:r>
    </w:p>
    <w:p w:rsidR="009E668E" w:rsidRDefault="009E668E" w:rsidP="009E668E">
      <w:pPr>
        <w:pStyle w:val="NormalWeb"/>
        <w:numPr>
          <w:ilvl w:val="0"/>
          <w:numId w:val="46"/>
        </w:numPr>
      </w:pPr>
      <w:r>
        <w:t>Completeness</w:t>
      </w:r>
    </w:p>
    <w:p w:rsidR="009E668E" w:rsidRDefault="009E668E" w:rsidP="009E668E">
      <w:pPr>
        <w:pStyle w:val="NormalWeb"/>
        <w:numPr>
          <w:ilvl w:val="0"/>
          <w:numId w:val="46"/>
        </w:numPr>
      </w:pPr>
      <w:r>
        <w:t>Internal coherence</w:t>
      </w:r>
    </w:p>
    <w:p w:rsidR="009E668E" w:rsidRDefault="009E668E" w:rsidP="009E668E">
      <w:pPr>
        <w:pStyle w:val="NormalWeb"/>
        <w:numPr>
          <w:ilvl w:val="0"/>
          <w:numId w:val="46"/>
        </w:numPr>
      </w:pPr>
      <w:r>
        <w:t>Alignment with constraints &amp; risks</w:t>
      </w:r>
    </w:p>
    <w:p w:rsidR="009E668E" w:rsidRDefault="009E668E" w:rsidP="009E668E">
      <w:pPr>
        <w:pStyle w:val="Heading3"/>
      </w:pPr>
      <w:r>
        <w:t>T4 Scoring Logic</w:t>
      </w:r>
    </w:p>
    <w:p w:rsidR="009E668E" w:rsidRDefault="009E668E" w:rsidP="009E668E">
      <w:pPr>
        <w:pStyle w:val="NormalWeb"/>
        <w:numPr>
          <w:ilvl w:val="0"/>
          <w:numId w:val="47"/>
        </w:numPr>
      </w:pPr>
      <w:r>
        <w:t>MCQ (30%)</w:t>
      </w:r>
    </w:p>
    <w:p w:rsidR="009E668E" w:rsidRDefault="009E668E" w:rsidP="009E668E">
      <w:pPr>
        <w:pStyle w:val="NormalWeb"/>
        <w:numPr>
          <w:ilvl w:val="0"/>
          <w:numId w:val="47"/>
        </w:numPr>
      </w:pPr>
      <w:r>
        <w:t>Trade-off (30%)</w:t>
      </w:r>
    </w:p>
    <w:p w:rsidR="009E668E" w:rsidRDefault="009E668E" w:rsidP="009E668E">
      <w:pPr>
        <w:pStyle w:val="NormalWeb"/>
        <w:numPr>
          <w:ilvl w:val="0"/>
          <w:numId w:val="47"/>
        </w:numPr>
      </w:pPr>
      <w:r>
        <w:t>Artefact (40%)</w:t>
      </w:r>
    </w:p>
    <w:p w:rsidR="009E668E" w:rsidRDefault="009E668E" w:rsidP="009E668E">
      <w:pPr>
        <w:pStyle w:val="Heading3"/>
      </w:pPr>
      <w:r>
        <w:t>What T4 Reports</w:t>
      </w:r>
    </w:p>
    <w:p w:rsidR="009E668E" w:rsidRDefault="009E668E" w:rsidP="009E668E">
      <w:pPr>
        <w:pStyle w:val="NormalWeb"/>
        <w:numPr>
          <w:ilvl w:val="0"/>
          <w:numId w:val="48"/>
        </w:numPr>
      </w:pPr>
      <w:r>
        <w:t>“Critical Thinking: Proficient / Advanced”</w:t>
      </w:r>
    </w:p>
    <w:p w:rsidR="009E668E" w:rsidRDefault="009E668E" w:rsidP="009E668E">
      <w:pPr>
        <w:pStyle w:val="NormalWeb"/>
        <w:numPr>
          <w:ilvl w:val="0"/>
          <w:numId w:val="48"/>
        </w:numPr>
      </w:pPr>
      <w:r>
        <w:t>Evidence of:</w:t>
      </w:r>
    </w:p>
    <w:p w:rsidR="009E668E" w:rsidRDefault="009E668E" w:rsidP="009E668E">
      <w:pPr>
        <w:pStyle w:val="NormalWeb"/>
        <w:numPr>
          <w:ilvl w:val="1"/>
          <w:numId w:val="48"/>
        </w:numPr>
      </w:pPr>
      <w:r>
        <w:t>clear framing</w:t>
      </w:r>
    </w:p>
    <w:p w:rsidR="009E668E" w:rsidRDefault="009E668E" w:rsidP="009E668E">
      <w:pPr>
        <w:pStyle w:val="NormalWeb"/>
        <w:numPr>
          <w:ilvl w:val="1"/>
          <w:numId w:val="48"/>
        </w:numPr>
      </w:pPr>
      <w:r>
        <w:t>realistic constraints</w:t>
      </w:r>
    </w:p>
    <w:p w:rsidR="009E668E" w:rsidRDefault="009E668E" w:rsidP="009E668E">
      <w:pPr>
        <w:pStyle w:val="NormalWeb"/>
        <w:numPr>
          <w:ilvl w:val="1"/>
          <w:numId w:val="48"/>
        </w:numPr>
      </w:pPr>
      <w:r>
        <w:t>justified decisions</w:t>
      </w:r>
    </w:p>
    <w:p w:rsidR="009E668E" w:rsidRDefault="009E668E" w:rsidP="009E668E">
      <w:pPr>
        <w:pStyle w:val="NormalWeb"/>
        <w:numPr>
          <w:ilvl w:val="1"/>
          <w:numId w:val="48"/>
        </w:numPr>
      </w:pPr>
      <w:r>
        <w:t>accountability via rationale</w:t>
      </w:r>
    </w:p>
    <w:p w:rsidR="009E668E" w:rsidRDefault="009E668E" w:rsidP="009E668E">
      <w:pPr>
        <w:pStyle w:val="NormalWeb"/>
      </w:pPr>
      <w:r>
        <w:t xml:space="preserve">This is </w:t>
      </w:r>
      <w:r>
        <w:rPr>
          <w:rStyle w:val="Strong"/>
          <w:rFonts w:eastAsiaTheme="majorEastAsia"/>
        </w:rPr>
        <w:t>employer-credible</w:t>
      </w:r>
      <w:r>
        <w:t>.</w:t>
      </w:r>
    </w:p>
    <w:p w:rsidR="009E668E" w:rsidRDefault="003C6FD2" w:rsidP="009E668E">
      <w:r w:rsidRPr="003C6FD2">
        <w:rPr>
          <w:noProof/>
          <w14:ligatures w14:val="standardContextual"/>
        </w:rPr>
        <w:pict>
          <v:rect id="_x0000_i1041" alt="" style="width:451.3pt;height:.05pt;mso-width-percent:0;mso-height-percent:0;mso-width-percent:0;mso-height-percent:0" o:hralign="center" o:hrstd="t" o:hr="t" fillcolor="#a0a0a0" stroked="f"/>
        </w:pict>
      </w:r>
    </w:p>
    <w:p w:rsidR="009E668E" w:rsidRDefault="009E668E" w:rsidP="009E668E">
      <w:pPr>
        <w:pStyle w:val="Heading2"/>
      </w:pPr>
      <w:r>
        <w:t>Side-by-Side: T1 vs T4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400"/>
        <w:gridCol w:w="2838"/>
      </w:tblGrid>
      <w:tr w:rsidR="009E668E">
        <w:trPr>
          <w:tblHeader/>
          <w:tblCellSpacing w:w="15" w:type="dxa"/>
        </w:trPr>
        <w:tc>
          <w:tcPr>
            <w:tcW w:w="0" w:type="auto"/>
            <w:vAlign w:val="center"/>
            <w:hideMark/>
          </w:tcPr>
          <w:p w:rsidR="009E668E" w:rsidRDefault="009E668E">
            <w:pPr>
              <w:jc w:val="center"/>
              <w:rPr>
                <w:b/>
                <w:bCs/>
              </w:rPr>
            </w:pPr>
            <w:r>
              <w:rPr>
                <w:b/>
                <w:bCs/>
              </w:rPr>
              <w:t>Dimension</w:t>
            </w:r>
          </w:p>
        </w:tc>
        <w:tc>
          <w:tcPr>
            <w:tcW w:w="0" w:type="auto"/>
            <w:vAlign w:val="center"/>
            <w:hideMark/>
          </w:tcPr>
          <w:p w:rsidR="009E668E" w:rsidRDefault="009E668E">
            <w:pPr>
              <w:jc w:val="center"/>
              <w:rPr>
                <w:b/>
                <w:bCs/>
              </w:rPr>
            </w:pPr>
            <w:r>
              <w:rPr>
                <w:rStyle w:val="Strong"/>
                <w:rFonts w:eastAsiaTheme="majorEastAsia"/>
              </w:rPr>
              <w:t>T1 (Baseline)</w:t>
            </w:r>
          </w:p>
        </w:tc>
        <w:tc>
          <w:tcPr>
            <w:tcW w:w="0" w:type="auto"/>
            <w:vAlign w:val="center"/>
            <w:hideMark/>
          </w:tcPr>
          <w:p w:rsidR="009E668E" w:rsidRDefault="009E668E">
            <w:pPr>
              <w:jc w:val="center"/>
              <w:rPr>
                <w:b/>
                <w:bCs/>
              </w:rPr>
            </w:pPr>
            <w:r>
              <w:rPr>
                <w:rStyle w:val="Strong"/>
                <w:rFonts w:eastAsiaTheme="majorEastAsia"/>
              </w:rPr>
              <w:t>T4 (Leadership)</w:t>
            </w:r>
          </w:p>
        </w:tc>
      </w:tr>
      <w:tr w:rsidR="009E668E">
        <w:trPr>
          <w:tblCellSpacing w:w="15" w:type="dxa"/>
        </w:trPr>
        <w:tc>
          <w:tcPr>
            <w:tcW w:w="0" w:type="auto"/>
            <w:vAlign w:val="center"/>
            <w:hideMark/>
          </w:tcPr>
          <w:p w:rsidR="009E668E" w:rsidRDefault="009E668E">
            <w:r>
              <w:t>Goal</w:t>
            </w:r>
          </w:p>
        </w:tc>
        <w:tc>
          <w:tcPr>
            <w:tcW w:w="0" w:type="auto"/>
            <w:vAlign w:val="center"/>
            <w:hideMark/>
          </w:tcPr>
          <w:p w:rsidR="009E668E" w:rsidRDefault="009E668E">
            <w:r>
              <w:t>Diagnose starting point</w:t>
            </w:r>
          </w:p>
        </w:tc>
        <w:tc>
          <w:tcPr>
            <w:tcW w:w="0" w:type="auto"/>
            <w:vAlign w:val="center"/>
            <w:hideMark/>
          </w:tcPr>
          <w:p w:rsidR="009E668E" w:rsidRDefault="009E668E">
            <w:r>
              <w:t>Validate readiness</w:t>
            </w:r>
          </w:p>
        </w:tc>
      </w:tr>
      <w:tr w:rsidR="009E668E">
        <w:trPr>
          <w:tblCellSpacing w:w="15" w:type="dxa"/>
        </w:trPr>
        <w:tc>
          <w:tcPr>
            <w:tcW w:w="0" w:type="auto"/>
            <w:vAlign w:val="center"/>
            <w:hideMark/>
          </w:tcPr>
          <w:p w:rsidR="009E668E" w:rsidRDefault="009E668E">
            <w:r>
              <w:t>CLEAR-5 steps</w:t>
            </w:r>
          </w:p>
        </w:tc>
        <w:tc>
          <w:tcPr>
            <w:tcW w:w="0" w:type="auto"/>
            <w:vAlign w:val="center"/>
            <w:hideMark/>
          </w:tcPr>
          <w:p w:rsidR="009E668E" w:rsidRDefault="009E668E">
            <w:r>
              <w:t>C, L, E</w:t>
            </w:r>
          </w:p>
        </w:tc>
        <w:tc>
          <w:tcPr>
            <w:tcW w:w="0" w:type="auto"/>
            <w:vAlign w:val="center"/>
            <w:hideMark/>
          </w:tcPr>
          <w:p w:rsidR="009E668E" w:rsidRDefault="009E668E">
            <w:r>
              <w:t>C, L, E, A, R</w:t>
            </w:r>
          </w:p>
        </w:tc>
      </w:tr>
      <w:tr w:rsidR="009E668E">
        <w:trPr>
          <w:tblCellSpacing w:w="15" w:type="dxa"/>
        </w:trPr>
        <w:tc>
          <w:tcPr>
            <w:tcW w:w="0" w:type="auto"/>
            <w:vAlign w:val="center"/>
            <w:hideMark/>
          </w:tcPr>
          <w:p w:rsidR="009E668E" w:rsidRDefault="009E668E">
            <w:r>
              <w:t>Question type</w:t>
            </w:r>
          </w:p>
        </w:tc>
        <w:tc>
          <w:tcPr>
            <w:tcW w:w="0" w:type="auto"/>
            <w:vAlign w:val="center"/>
            <w:hideMark/>
          </w:tcPr>
          <w:p w:rsidR="009E668E" w:rsidRDefault="009E668E">
            <w:r>
              <w:t>MCQ only</w:t>
            </w:r>
          </w:p>
        </w:tc>
        <w:tc>
          <w:tcPr>
            <w:tcW w:w="0" w:type="auto"/>
            <w:vAlign w:val="center"/>
            <w:hideMark/>
          </w:tcPr>
          <w:p w:rsidR="009E668E" w:rsidRDefault="009E668E">
            <w:r>
              <w:t>MCQ + Trade-off + Artefact</w:t>
            </w:r>
          </w:p>
        </w:tc>
      </w:tr>
      <w:tr w:rsidR="009E668E">
        <w:trPr>
          <w:tblCellSpacing w:w="15" w:type="dxa"/>
        </w:trPr>
        <w:tc>
          <w:tcPr>
            <w:tcW w:w="0" w:type="auto"/>
            <w:vAlign w:val="center"/>
            <w:hideMark/>
          </w:tcPr>
          <w:p w:rsidR="009E668E" w:rsidRDefault="009E668E">
            <w:r>
              <w:t>Complexity</w:t>
            </w:r>
          </w:p>
        </w:tc>
        <w:tc>
          <w:tcPr>
            <w:tcW w:w="0" w:type="auto"/>
            <w:vAlign w:val="center"/>
            <w:hideMark/>
          </w:tcPr>
          <w:p w:rsidR="009E668E" w:rsidRDefault="009E668E">
            <w:r>
              <w:t>Low–moderate</w:t>
            </w:r>
          </w:p>
        </w:tc>
        <w:tc>
          <w:tcPr>
            <w:tcW w:w="0" w:type="auto"/>
            <w:vAlign w:val="center"/>
            <w:hideMark/>
          </w:tcPr>
          <w:p w:rsidR="009E668E" w:rsidRDefault="009E668E">
            <w:r>
              <w:t>High, ambiguous</w:t>
            </w:r>
          </w:p>
        </w:tc>
      </w:tr>
      <w:tr w:rsidR="009E668E">
        <w:trPr>
          <w:tblCellSpacing w:w="15" w:type="dxa"/>
        </w:trPr>
        <w:tc>
          <w:tcPr>
            <w:tcW w:w="0" w:type="auto"/>
            <w:vAlign w:val="center"/>
            <w:hideMark/>
          </w:tcPr>
          <w:p w:rsidR="009E668E" w:rsidRDefault="009E668E">
            <w:r>
              <w:t>Time pressure</w:t>
            </w:r>
          </w:p>
        </w:tc>
        <w:tc>
          <w:tcPr>
            <w:tcW w:w="0" w:type="auto"/>
            <w:vAlign w:val="center"/>
            <w:hideMark/>
          </w:tcPr>
          <w:p w:rsidR="009E668E" w:rsidRDefault="009E668E">
            <w:r>
              <w:t>Moderate</w:t>
            </w:r>
          </w:p>
        </w:tc>
        <w:tc>
          <w:tcPr>
            <w:tcW w:w="0" w:type="auto"/>
            <w:vAlign w:val="center"/>
            <w:hideMark/>
          </w:tcPr>
          <w:p w:rsidR="009E668E" w:rsidRDefault="009E668E">
            <w:r>
              <w:t>Realistic decision pressure</w:t>
            </w:r>
          </w:p>
        </w:tc>
      </w:tr>
      <w:tr w:rsidR="009E668E">
        <w:trPr>
          <w:tblCellSpacing w:w="15" w:type="dxa"/>
        </w:trPr>
        <w:tc>
          <w:tcPr>
            <w:tcW w:w="0" w:type="auto"/>
            <w:vAlign w:val="center"/>
            <w:hideMark/>
          </w:tcPr>
          <w:p w:rsidR="009E668E" w:rsidRDefault="009E668E">
            <w:r>
              <w:t>Evidence</w:t>
            </w:r>
          </w:p>
        </w:tc>
        <w:tc>
          <w:tcPr>
            <w:tcW w:w="0" w:type="auto"/>
            <w:vAlign w:val="center"/>
            <w:hideMark/>
          </w:tcPr>
          <w:p w:rsidR="009E668E" w:rsidRDefault="009E668E">
            <w:r>
              <w:t>None</w:t>
            </w:r>
          </w:p>
        </w:tc>
        <w:tc>
          <w:tcPr>
            <w:tcW w:w="0" w:type="auto"/>
            <w:vAlign w:val="center"/>
            <w:hideMark/>
          </w:tcPr>
          <w:p w:rsidR="009E668E" w:rsidRDefault="009E668E">
            <w:r>
              <w:t>Structured decision record</w:t>
            </w:r>
          </w:p>
        </w:tc>
      </w:tr>
      <w:tr w:rsidR="009E668E">
        <w:trPr>
          <w:tblCellSpacing w:w="15" w:type="dxa"/>
        </w:trPr>
        <w:tc>
          <w:tcPr>
            <w:tcW w:w="0" w:type="auto"/>
            <w:vAlign w:val="center"/>
            <w:hideMark/>
          </w:tcPr>
          <w:p w:rsidR="009E668E" w:rsidRDefault="009E668E">
            <w:r>
              <w:t>Report language</w:t>
            </w:r>
          </w:p>
        </w:tc>
        <w:tc>
          <w:tcPr>
            <w:tcW w:w="0" w:type="auto"/>
            <w:vAlign w:val="center"/>
            <w:hideMark/>
          </w:tcPr>
          <w:p w:rsidR="009E668E" w:rsidRDefault="009E668E">
            <w:r>
              <w:t>“Developing capability”</w:t>
            </w:r>
          </w:p>
        </w:tc>
        <w:tc>
          <w:tcPr>
            <w:tcW w:w="0" w:type="auto"/>
            <w:vAlign w:val="center"/>
            <w:hideMark/>
          </w:tcPr>
          <w:p w:rsidR="009E668E" w:rsidRDefault="009E668E">
            <w:r>
              <w:t>“Demonstrated judgement”</w:t>
            </w:r>
          </w:p>
        </w:tc>
      </w:tr>
    </w:tbl>
    <w:p w:rsidR="009E668E" w:rsidRDefault="003C6FD2" w:rsidP="009E668E">
      <w:r w:rsidRPr="003C6FD2">
        <w:rPr>
          <w:noProof/>
          <w14:ligatures w14:val="standardContextual"/>
        </w:rPr>
        <w:pict>
          <v:rect id="_x0000_i1040" alt="" style="width:451.3pt;height:.05pt;mso-width-percent:0;mso-height-percent:0;mso-width-percent:0;mso-height-percent:0" o:hralign="center" o:hrstd="t" o:hr="t" fillcolor="#a0a0a0" stroked="f"/>
        </w:pict>
      </w:r>
    </w:p>
    <w:p w:rsidR="009E668E" w:rsidRDefault="009E668E" w:rsidP="009E668E">
      <w:pPr>
        <w:pStyle w:val="Heading2"/>
      </w:pPr>
      <w:r>
        <w:lastRenderedPageBreak/>
        <w:t xml:space="preserve">How This Appears in the </w:t>
      </w:r>
      <w:r>
        <w:rPr>
          <w:rStyle w:val="Strong"/>
          <w:b w:val="0"/>
          <w:bCs w:val="0"/>
        </w:rPr>
        <w:t>Skills Passport</w:t>
      </w:r>
    </w:p>
    <w:p w:rsidR="009E668E" w:rsidRDefault="009E668E" w:rsidP="009E668E">
      <w:pPr>
        <w:pStyle w:val="NormalWeb"/>
      </w:pPr>
      <w:r>
        <w:rPr>
          <w:rStyle w:val="Strong"/>
          <w:rFonts w:eastAsiaTheme="majorEastAsia"/>
        </w:rPr>
        <w:t>Skill:</w:t>
      </w:r>
      <w:r>
        <w:t xml:space="preserve"> Critical Thinking</w:t>
      </w:r>
      <w:r>
        <w:br/>
      </w:r>
      <w:r>
        <w:rPr>
          <w:rStyle w:val="Strong"/>
          <w:rFonts w:eastAsiaTheme="majorEastAsia"/>
        </w:rPr>
        <w:t>Framework:</w:t>
      </w:r>
      <w:r>
        <w:t xml:space="preserve"> CLEAR-5</w:t>
      </w:r>
      <w:r>
        <w:br/>
      </w:r>
      <w:r>
        <w:rPr>
          <w:rStyle w:val="Strong"/>
          <w:rFonts w:eastAsiaTheme="majorEastAsia"/>
        </w:rPr>
        <w:t>Status:</w:t>
      </w:r>
      <w:r>
        <w:t xml:space="preserve"> Proficient</w:t>
      </w:r>
      <w:r>
        <w:br/>
      </w:r>
      <w:r>
        <w:rPr>
          <w:rStyle w:val="Strong"/>
          <w:rFonts w:eastAsiaTheme="majorEastAsia"/>
        </w:rPr>
        <w:t>Evidence:</w:t>
      </w:r>
      <w:r>
        <w:t xml:space="preserve"> Verified (Decision Artefact)</w:t>
      </w:r>
      <w:r>
        <w:br/>
      </w:r>
      <w:r>
        <w:rPr>
          <w:rStyle w:val="Strong"/>
          <w:rFonts w:eastAsiaTheme="majorEastAsia"/>
        </w:rPr>
        <w:t>Growth:</w:t>
      </w:r>
      <w:r>
        <w:t xml:space="preserve"> T1 → T4 ↑</w:t>
      </w:r>
      <w:r>
        <w:br/>
      </w:r>
      <w:r>
        <w:rPr>
          <w:rStyle w:val="Strong"/>
          <w:rFonts w:eastAsiaTheme="majorEastAsia"/>
        </w:rPr>
        <w:t>Employer Note:</w:t>
      </w:r>
      <w:r>
        <w:t xml:space="preserve"> “Demonstrates structured decision-making under constraints.”</w:t>
      </w:r>
    </w:p>
    <w:p w:rsidR="009E668E" w:rsidRDefault="009E668E" w:rsidP="009E668E">
      <w:pPr>
        <w:pStyle w:val="NormalWeb"/>
      </w:pPr>
      <w:r>
        <w:t>No raw scores. No test questions. Only validated signals.</w:t>
      </w:r>
    </w:p>
    <w:p w:rsidR="009E668E" w:rsidRDefault="003C6FD2" w:rsidP="009E668E">
      <w:r w:rsidRPr="003C6FD2">
        <w:rPr>
          <w:noProof/>
          <w14:ligatures w14:val="standardContextual"/>
        </w:rPr>
        <w:pict>
          <v:rect id="_x0000_i1039" alt="" style="width:451.3pt;height:.05pt;mso-width-percent:0;mso-height-percent:0;mso-width-percent:0;mso-height-percent:0" o:hralign="center" o:hrstd="t" o:hr="t" fillcolor="#a0a0a0" stroked="f"/>
        </w:pict>
      </w:r>
    </w:p>
    <w:p w:rsidR="009E668E" w:rsidRDefault="009E668E" w:rsidP="009E668E">
      <w:pPr>
        <w:pStyle w:val="Heading2"/>
      </w:pPr>
      <w:r>
        <w:t>Why this design works (and doesn’t overload learners)</w:t>
      </w:r>
    </w:p>
    <w:p w:rsidR="009E668E" w:rsidRDefault="009E668E" w:rsidP="009E668E">
      <w:pPr>
        <w:pStyle w:val="NormalWeb"/>
        <w:numPr>
          <w:ilvl w:val="0"/>
          <w:numId w:val="49"/>
        </w:numPr>
      </w:pPr>
      <w:r>
        <w:t xml:space="preserve">Learners </w:t>
      </w:r>
      <w:r>
        <w:rPr>
          <w:rStyle w:val="Strong"/>
          <w:rFonts w:eastAsiaTheme="majorEastAsia"/>
        </w:rPr>
        <w:t>don’t memorise</w:t>
      </w:r>
      <w:r>
        <w:t xml:space="preserve"> CLEAR-5 — they </w:t>
      </w:r>
      <w:r>
        <w:rPr>
          <w:rStyle w:val="Strong"/>
          <w:rFonts w:eastAsiaTheme="majorEastAsia"/>
        </w:rPr>
        <w:t>apply parts of it progressively</w:t>
      </w:r>
    </w:p>
    <w:p w:rsidR="009E668E" w:rsidRDefault="009E668E" w:rsidP="009E668E">
      <w:pPr>
        <w:pStyle w:val="NormalWeb"/>
        <w:numPr>
          <w:ilvl w:val="0"/>
          <w:numId w:val="49"/>
        </w:numPr>
      </w:pPr>
      <w:r>
        <w:t xml:space="preserve">T1 introduces </w:t>
      </w:r>
      <w:r>
        <w:rPr>
          <w:rStyle w:val="Emphasis"/>
          <w:rFonts w:eastAsiaTheme="majorEastAsia"/>
        </w:rPr>
        <w:t>thinking structure</w:t>
      </w:r>
    </w:p>
    <w:p w:rsidR="009E668E" w:rsidRDefault="009E668E" w:rsidP="009E668E">
      <w:pPr>
        <w:pStyle w:val="NormalWeb"/>
        <w:numPr>
          <w:ilvl w:val="0"/>
          <w:numId w:val="49"/>
        </w:numPr>
      </w:pPr>
      <w:r>
        <w:t>Learning teaches the full framework</w:t>
      </w:r>
    </w:p>
    <w:p w:rsidR="009E668E" w:rsidRDefault="009E668E" w:rsidP="009E668E">
      <w:pPr>
        <w:pStyle w:val="NormalWeb"/>
        <w:numPr>
          <w:ilvl w:val="0"/>
          <w:numId w:val="49"/>
        </w:numPr>
      </w:pPr>
      <w:r>
        <w:t xml:space="preserve">T4 validates </w:t>
      </w:r>
      <w:r>
        <w:rPr>
          <w:rStyle w:val="Emphasis"/>
          <w:rFonts w:eastAsiaTheme="majorEastAsia"/>
        </w:rPr>
        <w:t>ownership &amp; judgement</w:t>
      </w:r>
    </w:p>
    <w:p w:rsidR="009E668E" w:rsidRDefault="009E668E" w:rsidP="009E668E">
      <w:pPr>
        <w:pStyle w:val="NormalWeb"/>
        <w:numPr>
          <w:ilvl w:val="0"/>
          <w:numId w:val="49"/>
        </w:numPr>
      </w:pPr>
      <w:r>
        <w:t>Same framework, deeper mastery over time</w:t>
      </w:r>
    </w:p>
    <w:p w:rsidR="009E668E" w:rsidRDefault="009E668E" w:rsidP="009E668E">
      <w:pPr>
        <w:pStyle w:val="NormalWeb"/>
      </w:pPr>
      <w:r>
        <w:t xml:space="preserve">This is </w:t>
      </w:r>
      <w:r>
        <w:rPr>
          <w:rStyle w:val="Strong"/>
          <w:rFonts w:eastAsiaTheme="majorEastAsia"/>
        </w:rPr>
        <w:t>exactly</w:t>
      </w:r>
      <w:r>
        <w:t xml:space="preserve"> how adult capability development should work.</w:t>
      </w:r>
    </w:p>
    <w:p w:rsidR="009E668E" w:rsidRDefault="003C6FD2" w:rsidP="009E668E">
      <w:r w:rsidRPr="003C6FD2">
        <w:rPr>
          <w:noProof/>
          <w14:ligatures w14:val="standardContextual"/>
        </w:rPr>
        <w:pict>
          <v:rect id="_x0000_i1038" alt="" style="width:451.3pt;height:.05pt;mso-width-percent:0;mso-height-percent:0;mso-width-percent:0;mso-height-percent:0" o:hralign="center" o:hrstd="t" o:hr="t" fillcolor="#a0a0a0" stroked="f"/>
        </w:pict>
      </w:r>
    </w:p>
    <w:p w:rsidR="009E668E" w:rsidRDefault="009E668E" w:rsidP="009E668E">
      <w:pPr>
        <w:pStyle w:val="Heading3"/>
      </w:pPr>
      <w:r>
        <w:t>If you want next</w:t>
      </w:r>
    </w:p>
    <w:p w:rsidR="009E668E" w:rsidRDefault="009E668E" w:rsidP="009E668E">
      <w:pPr>
        <w:pStyle w:val="NormalWeb"/>
      </w:pPr>
      <w:r>
        <w:t>I can:</w:t>
      </w:r>
    </w:p>
    <w:p w:rsidR="009E668E" w:rsidRDefault="009E668E" w:rsidP="009E668E">
      <w:pPr>
        <w:pStyle w:val="NormalWeb"/>
        <w:numPr>
          <w:ilvl w:val="0"/>
          <w:numId w:val="50"/>
        </w:numPr>
      </w:pPr>
      <w:r>
        <w:t xml:space="preserve">show the same mapping for a </w:t>
      </w:r>
      <w:r>
        <w:rPr>
          <w:rStyle w:val="Strong"/>
          <w:rFonts w:eastAsiaTheme="majorEastAsia"/>
        </w:rPr>
        <w:t>non-CRQ skill</w:t>
      </w:r>
      <w:r>
        <w:t xml:space="preserve"> (e.g., SRQ or LQ), or</w:t>
      </w:r>
    </w:p>
    <w:p w:rsidR="009E668E" w:rsidRDefault="009E668E" w:rsidP="009E668E">
      <w:pPr>
        <w:pStyle w:val="NormalWeb"/>
        <w:numPr>
          <w:ilvl w:val="0"/>
          <w:numId w:val="50"/>
        </w:numPr>
      </w:pPr>
      <w:r>
        <w:t xml:space="preserve">generate the </w:t>
      </w:r>
      <w:r>
        <w:rPr>
          <w:rStyle w:val="Strong"/>
          <w:rFonts w:eastAsiaTheme="majorEastAsia"/>
        </w:rPr>
        <w:t>exact CSV rows</w:t>
      </w:r>
      <w:r>
        <w:t xml:space="preserve"> (</w:t>
      </w:r>
      <w:r>
        <w:rPr>
          <w:rStyle w:val="HTMLCode"/>
          <w:rFonts w:eastAsiaTheme="majorEastAsia"/>
        </w:rPr>
        <w:t>skill_framework_map.csv</w:t>
      </w:r>
      <w:r>
        <w:t>) for “Critical Thinking” as it would appear in your master config.</w:t>
      </w:r>
    </w:p>
    <w:p w:rsidR="006652F2" w:rsidRDefault="006652F2" w:rsidP="006652F2">
      <w:r w:rsidRPr="006652F2">
        <w:rPr>
          <w:highlight w:val="green"/>
        </w:rPr>
        <w:t xml:space="preserve">Can you check </w:t>
      </w:r>
      <w:r w:rsidRPr="006652F2">
        <w:rPr>
          <w:highlight w:val="green"/>
        </w:rPr>
        <w:t xml:space="preserve">the 7 frameworks </w:t>
      </w:r>
      <w:r>
        <w:rPr>
          <w:highlight w:val="green"/>
        </w:rPr>
        <w:t xml:space="preserve">that </w:t>
      </w:r>
      <w:r w:rsidRPr="006652F2">
        <w:rPr>
          <w:highlight w:val="green"/>
        </w:rPr>
        <w:t xml:space="preserve">I created </w:t>
      </w:r>
      <w:r w:rsidRPr="006652F2">
        <w:rPr>
          <w:highlight w:val="green"/>
        </w:rPr>
        <w:t>are not copyrighted and we can create it as SMAART IP? Hope there are no legal implications from any aspect?</w:t>
      </w:r>
    </w:p>
    <w:p w:rsidR="006652F2" w:rsidRDefault="006652F2" w:rsidP="006652F2">
      <w:pPr>
        <w:pStyle w:val="NormalWeb"/>
      </w:pPr>
      <w:r>
        <w:t xml:space="preserve">This is a </w:t>
      </w:r>
      <w:r>
        <w:rPr>
          <w:rStyle w:val="Strong"/>
          <w:rFonts w:eastAsiaTheme="majorEastAsia"/>
        </w:rPr>
        <w:t>very important question</w:t>
      </w:r>
      <w:r>
        <w:t xml:space="preserve">, and you’re right to pause here. I’ll answer it </w:t>
      </w:r>
      <w:r>
        <w:rPr>
          <w:rStyle w:val="Strong"/>
          <w:rFonts w:eastAsiaTheme="majorEastAsia"/>
        </w:rPr>
        <w:t>clearly, conservatively, and legally</w:t>
      </w:r>
      <w:r>
        <w:t>, not with marketing language.</w:t>
      </w:r>
    </w:p>
    <w:p w:rsidR="006652F2" w:rsidRDefault="003C6FD2" w:rsidP="006652F2">
      <w:r w:rsidRPr="003C6FD2">
        <w:rPr>
          <w:noProof/>
          <w14:ligatures w14:val="standardContextual"/>
        </w:rPr>
        <w:pict>
          <v:rect id="_x0000_i1037" alt="" style="width:451.3pt;height:.05pt;mso-width-percent:0;mso-height-percent:0;mso-width-percent:0;mso-height-percent:0" o:hralign="center" o:hrstd="t" o:hr="t" fillcolor="#a0a0a0" stroked="f"/>
        </w:pict>
      </w:r>
    </w:p>
    <w:p w:rsidR="006652F2" w:rsidRDefault="006652F2" w:rsidP="006652F2">
      <w:pPr>
        <w:pStyle w:val="Heading2"/>
      </w:pPr>
      <w:r>
        <w:t>Short, honest answer</w:t>
      </w:r>
    </w:p>
    <w:p w:rsidR="006652F2" w:rsidRDefault="006652F2" w:rsidP="006652F2">
      <w:pPr>
        <w:pStyle w:val="NormalWeb"/>
      </w:pPr>
      <w:r>
        <w:rPr>
          <w:rFonts w:ascii="Apple Color Emoji" w:hAnsi="Apple Color Emoji" w:cs="Apple Color Emoji"/>
        </w:rPr>
        <w:t>✅</w:t>
      </w:r>
      <w:r>
        <w:t xml:space="preserve"> </w:t>
      </w:r>
      <w:r>
        <w:rPr>
          <w:rStyle w:val="Strong"/>
          <w:rFonts w:eastAsiaTheme="majorEastAsia"/>
        </w:rPr>
        <w:t>Yes, you can safely create these 7 frameworks as SMAART IP</w:t>
      </w:r>
      <w:r>
        <w:br/>
      </w:r>
      <w:r>
        <w:rPr>
          <w:rFonts w:ascii="Apple Color Emoji" w:hAnsi="Apple Color Emoji" w:cs="Apple Color Emoji"/>
        </w:rPr>
        <w:t>❌</w:t>
      </w:r>
      <w:r>
        <w:t xml:space="preserve"> </w:t>
      </w:r>
      <w:r>
        <w:rPr>
          <w:rStyle w:val="Strong"/>
          <w:rFonts w:eastAsiaTheme="majorEastAsia"/>
        </w:rPr>
        <w:t>No, the frameworks themselves are not copyrighted by anyone</w:t>
      </w:r>
      <w:r>
        <w:br/>
      </w:r>
      <w:r>
        <w:rPr>
          <w:rFonts w:ascii="Apple Color Emoji" w:hAnsi="Apple Color Emoji" w:cs="Apple Color Emoji"/>
        </w:rPr>
        <w:t>⚠️</w:t>
      </w:r>
      <w:r>
        <w:t xml:space="preserve"> </w:t>
      </w:r>
      <w:r>
        <w:rPr>
          <w:rStyle w:val="Strong"/>
          <w:rFonts w:eastAsiaTheme="majorEastAsia"/>
        </w:rPr>
        <w:t>But you must follow a few rules to avoid legal or IP issues</w:t>
      </w:r>
    </w:p>
    <w:p w:rsidR="006652F2" w:rsidRDefault="006652F2" w:rsidP="006652F2">
      <w:pPr>
        <w:pStyle w:val="NormalWeb"/>
      </w:pPr>
      <w:r>
        <w:t xml:space="preserve">If you follow the guidance below, </w:t>
      </w:r>
      <w:r>
        <w:rPr>
          <w:rStyle w:val="Strong"/>
          <w:rFonts w:eastAsiaTheme="majorEastAsia"/>
        </w:rPr>
        <w:t>there are no legal implications</w:t>
      </w:r>
      <w:r>
        <w:t xml:space="preserve"> under Indian, UK, US, or international IP law.</w:t>
      </w:r>
    </w:p>
    <w:p w:rsidR="006652F2" w:rsidRDefault="003C6FD2" w:rsidP="006652F2">
      <w:r w:rsidRPr="003C6FD2">
        <w:rPr>
          <w:noProof/>
          <w14:ligatures w14:val="standardContextual"/>
        </w:rPr>
        <w:lastRenderedPageBreak/>
        <w:pict>
          <v:rect id="_x0000_i1036" alt="" style="width:451.3pt;height:.05pt;mso-width-percent:0;mso-height-percent:0;mso-width-percent:0;mso-height-percent:0" o:hralign="center" o:hrstd="t" o:hr="t" fillcolor="#a0a0a0" stroked="f"/>
        </w:pict>
      </w:r>
    </w:p>
    <w:p w:rsidR="006652F2" w:rsidRDefault="006652F2" w:rsidP="006652F2">
      <w:pPr>
        <w:pStyle w:val="Heading2"/>
      </w:pPr>
      <w:r>
        <w:t>Why these frameworks are legally safe</w:t>
      </w:r>
    </w:p>
    <w:p w:rsidR="006652F2" w:rsidRDefault="006652F2" w:rsidP="006652F2">
      <w:pPr>
        <w:pStyle w:val="Heading3"/>
      </w:pPr>
      <w:r>
        <w:t>1️</w:t>
      </w:r>
      <w:r>
        <w:rPr>
          <w:rFonts w:ascii="Segoe UI Symbol" w:hAnsi="Segoe UI Symbol" w:cs="Segoe UI Symbol"/>
        </w:rPr>
        <w:t>⃣</w:t>
      </w:r>
      <w:r>
        <w:t xml:space="preserve"> Frameworks, methods, and processes are </w:t>
      </w:r>
      <w:r>
        <w:rPr>
          <w:rStyle w:val="Strong"/>
          <w:b w:val="0"/>
          <w:bCs w:val="0"/>
        </w:rPr>
        <w:t>NOT copyrightable</w:t>
      </w:r>
    </w:p>
    <w:p w:rsidR="006652F2" w:rsidRDefault="006652F2" w:rsidP="006652F2">
      <w:pPr>
        <w:pStyle w:val="NormalWeb"/>
      </w:pPr>
      <w:r>
        <w:t xml:space="preserve">Under </w:t>
      </w:r>
      <w:r>
        <w:rPr>
          <w:rStyle w:val="Strong"/>
          <w:rFonts w:eastAsiaTheme="majorEastAsia"/>
        </w:rPr>
        <w:t>copyright law</w:t>
      </w:r>
      <w:r>
        <w:t xml:space="preserve"> (India, UK, US, Berne Convention):</w:t>
      </w:r>
    </w:p>
    <w:p w:rsidR="006652F2" w:rsidRDefault="006652F2" w:rsidP="006652F2">
      <w:pPr>
        <w:pStyle w:val="NormalWeb"/>
        <w:numPr>
          <w:ilvl w:val="0"/>
          <w:numId w:val="51"/>
        </w:numPr>
      </w:pPr>
      <w:r>
        <w:rPr>
          <w:rFonts w:ascii="Apple Color Emoji" w:hAnsi="Apple Color Emoji" w:cs="Apple Color Emoji"/>
        </w:rPr>
        <w:t>❌</w:t>
      </w:r>
      <w:r>
        <w:t xml:space="preserve"> Ideas, methods, systems, processes → </w:t>
      </w:r>
      <w:r>
        <w:rPr>
          <w:rStyle w:val="Strong"/>
          <w:rFonts w:eastAsiaTheme="majorEastAsia"/>
        </w:rPr>
        <w:t>not protected</w:t>
      </w:r>
    </w:p>
    <w:p w:rsidR="006652F2" w:rsidRDefault="006652F2" w:rsidP="006652F2">
      <w:pPr>
        <w:pStyle w:val="NormalWeb"/>
        <w:numPr>
          <w:ilvl w:val="0"/>
          <w:numId w:val="51"/>
        </w:numPr>
      </w:pPr>
      <w:r>
        <w:rPr>
          <w:rFonts w:ascii="Apple Color Emoji" w:hAnsi="Apple Color Emoji" w:cs="Apple Color Emoji"/>
        </w:rPr>
        <w:t>❌</w:t>
      </w:r>
      <w:r>
        <w:t xml:space="preserve"> Generic step-based models → </w:t>
      </w:r>
      <w:r>
        <w:rPr>
          <w:rStyle w:val="Strong"/>
          <w:rFonts w:eastAsiaTheme="majorEastAsia"/>
        </w:rPr>
        <w:t>not protected</w:t>
      </w:r>
    </w:p>
    <w:p w:rsidR="006652F2" w:rsidRDefault="006652F2" w:rsidP="006652F2">
      <w:pPr>
        <w:pStyle w:val="NormalWeb"/>
        <w:numPr>
          <w:ilvl w:val="0"/>
          <w:numId w:val="51"/>
        </w:numPr>
      </w:pPr>
      <w:r>
        <w:rPr>
          <w:rFonts w:ascii="Apple Color Emoji" w:hAnsi="Apple Color Emoji" w:cs="Apple Color Emoji"/>
        </w:rPr>
        <w:t>✅</w:t>
      </w:r>
      <w:r>
        <w:t xml:space="preserve"> Specific </w:t>
      </w:r>
      <w:r>
        <w:rPr>
          <w:rStyle w:val="Emphasis"/>
          <w:rFonts w:eastAsiaTheme="majorEastAsia"/>
        </w:rPr>
        <w:t>expression</w:t>
      </w:r>
      <w:r>
        <w:t xml:space="preserve"> (exact wording, diagrams, text, videos) → protected</w:t>
      </w:r>
    </w:p>
    <w:p w:rsidR="006652F2" w:rsidRDefault="006652F2" w:rsidP="006652F2">
      <w:pPr>
        <w:pStyle w:val="NormalWeb"/>
      </w:pPr>
      <w:r>
        <w:t>What this means:</w:t>
      </w:r>
    </w:p>
    <w:p w:rsidR="006652F2" w:rsidRDefault="006652F2" w:rsidP="006652F2">
      <w:pPr>
        <w:pStyle w:val="NormalWeb"/>
      </w:pPr>
      <w:r>
        <w:t xml:space="preserve">You </w:t>
      </w:r>
      <w:r>
        <w:rPr>
          <w:rStyle w:val="Strong"/>
          <w:rFonts w:eastAsiaTheme="majorEastAsia"/>
        </w:rPr>
        <w:t>cannot copyright the idea</w:t>
      </w:r>
      <w:r>
        <w:t xml:space="preserve"> of a 4-step self-regulation model</w:t>
      </w:r>
      <w:r>
        <w:br/>
        <w:t xml:space="preserve">You </w:t>
      </w:r>
      <w:r>
        <w:rPr>
          <w:rStyle w:val="Strong"/>
          <w:rFonts w:eastAsiaTheme="majorEastAsia"/>
        </w:rPr>
        <w:t>can copyright your specific naming, structure, wording, visuals, and teaching content</w:t>
      </w:r>
    </w:p>
    <w:p w:rsidR="006652F2" w:rsidRDefault="006652F2" w:rsidP="006652F2">
      <w:pPr>
        <w:pStyle w:val="NormalWeb"/>
      </w:pPr>
      <w:r>
        <w:t>This is why the world has:</w:t>
      </w:r>
    </w:p>
    <w:p w:rsidR="006652F2" w:rsidRDefault="006652F2" w:rsidP="006652F2">
      <w:pPr>
        <w:pStyle w:val="NormalWeb"/>
        <w:numPr>
          <w:ilvl w:val="0"/>
          <w:numId w:val="52"/>
        </w:numPr>
      </w:pPr>
      <w:r>
        <w:t>SWOT</w:t>
      </w:r>
    </w:p>
    <w:p w:rsidR="006652F2" w:rsidRDefault="006652F2" w:rsidP="006652F2">
      <w:pPr>
        <w:pStyle w:val="NormalWeb"/>
        <w:numPr>
          <w:ilvl w:val="0"/>
          <w:numId w:val="52"/>
        </w:numPr>
      </w:pPr>
      <w:r>
        <w:t>PDCA</w:t>
      </w:r>
    </w:p>
    <w:p w:rsidR="006652F2" w:rsidRDefault="006652F2" w:rsidP="006652F2">
      <w:pPr>
        <w:pStyle w:val="NormalWeb"/>
        <w:numPr>
          <w:ilvl w:val="0"/>
          <w:numId w:val="52"/>
        </w:numPr>
      </w:pPr>
      <w:r>
        <w:t>OODA Loop</w:t>
      </w:r>
    </w:p>
    <w:p w:rsidR="006652F2" w:rsidRDefault="006652F2" w:rsidP="006652F2">
      <w:pPr>
        <w:pStyle w:val="NormalWeb"/>
        <w:numPr>
          <w:ilvl w:val="0"/>
          <w:numId w:val="52"/>
        </w:numPr>
      </w:pPr>
      <w:r>
        <w:t>Bloom’s Taxonomy variants</w:t>
      </w:r>
    </w:p>
    <w:p w:rsidR="006652F2" w:rsidRDefault="006652F2" w:rsidP="006652F2">
      <w:pPr>
        <w:pStyle w:val="NormalWeb"/>
        <w:numPr>
          <w:ilvl w:val="0"/>
          <w:numId w:val="52"/>
        </w:numPr>
      </w:pPr>
      <w:r>
        <w:t>countless 4–5 step leadership models</w:t>
      </w:r>
    </w:p>
    <w:p w:rsidR="006652F2" w:rsidRDefault="006652F2" w:rsidP="006652F2">
      <w:pPr>
        <w:pStyle w:val="NormalWeb"/>
      </w:pPr>
      <w:r>
        <w:t>All legal.</w:t>
      </w:r>
    </w:p>
    <w:p w:rsidR="006652F2" w:rsidRDefault="003C6FD2" w:rsidP="006652F2">
      <w:r w:rsidRPr="003C6FD2">
        <w:rPr>
          <w:noProof/>
          <w14:ligatures w14:val="standardContextual"/>
        </w:rPr>
        <w:pict>
          <v:rect id="_x0000_i1035" alt="" style="width:451.3pt;height:.05pt;mso-width-percent:0;mso-height-percent:0;mso-width-percent:0;mso-height-percent:0" o:hralign="center" o:hrstd="t" o:hr="t" fillcolor="#a0a0a0" stroked="f"/>
        </w:pict>
      </w:r>
    </w:p>
    <w:p w:rsidR="006652F2" w:rsidRDefault="006652F2" w:rsidP="006652F2">
      <w:pPr>
        <w:pStyle w:val="Heading3"/>
      </w:pPr>
      <w:r>
        <w:t>2️</w:t>
      </w:r>
      <w:r>
        <w:rPr>
          <w:rFonts w:ascii="Segoe UI Symbol" w:hAnsi="Segoe UI Symbol" w:cs="Segoe UI Symbol"/>
        </w:rPr>
        <w:t>⃣</w:t>
      </w:r>
      <w:r>
        <w:t xml:space="preserve"> Your frameworks are </w:t>
      </w:r>
      <w:r>
        <w:rPr>
          <w:rStyle w:val="Strong"/>
          <w:b w:val="0"/>
          <w:bCs w:val="0"/>
        </w:rPr>
        <w:t>original compositions</w:t>
      </w:r>
      <w:r>
        <w:t>, not copies</w:t>
      </w:r>
    </w:p>
    <w:p w:rsidR="006652F2" w:rsidRDefault="006652F2" w:rsidP="006652F2">
      <w:pPr>
        <w:pStyle w:val="NormalWeb"/>
      </w:pPr>
      <w:r>
        <w:t>Let’s check each risk area explicitly.</w:t>
      </w:r>
    </w:p>
    <w:p w:rsidR="006652F2" w:rsidRDefault="006652F2" w:rsidP="006652F2">
      <w:pPr>
        <w:pStyle w:val="Heading4"/>
      </w:pPr>
      <w:r>
        <w:t>Are the names copyrighted?</w:t>
      </w:r>
    </w:p>
    <w:p w:rsidR="006652F2" w:rsidRDefault="006652F2" w:rsidP="006652F2">
      <w:pPr>
        <w:pStyle w:val="NormalWeb"/>
      </w:pPr>
      <w:r>
        <w:t>No.</w:t>
      </w:r>
    </w:p>
    <w:p w:rsidR="006652F2" w:rsidRDefault="006652F2" w:rsidP="006652F2">
      <w:pPr>
        <w:pStyle w:val="NormalWeb"/>
      </w:pPr>
      <w:r>
        <w:t>Names like:</w:t>
      </w:r>
    </w:p>
    <w:p w:rsidR="006652F2" w:rsidRDefault="006652F2" w:rsidP="006652F2">
      <w:pPr>
        <w:pStyle w:val="NormalWeb"/>
        <w:numPr>
          <w:ilvl w:val="0"/>
          <w:numId w:val="53"/>
        </w:numPr>
      </w:pPr>
      <w:r>
        <w:t>CLEAR-5</w:t>
      </w:r>
    </w:p>
    <w:p w:rsidR="006652F2" w:rsidRDefault="006652F2" w:rsidP="006652F2">
      <w:pPr>
        <w:pStyle w:val="NormalWeb"/>
        <w:numPr>
          <w:ilvl w:val="0"/>
          <w:numId w:val="53"/>
        </w:numPr>
      </w:pPr>
      <w:r>
        <w:t>REGULATE-4</w:t>
      </w:r>
    </w:p>
    <w:p w:rsidR="006652F2" w:rsidRDefault="006652F2" w:rsidP="006652F2">
      <w:pPr>
        <w:pStyle w:val="NormalWeb"/>
        <w:numPr>
          <w:ilvl w:val="0"/>
          <w:numId w:val="53"/>
        </w:numPr>
      </w:pPr>
      <w:r>
        <w:t>LOOP-4</w:t>
      </w:r>
    </w:p>
    <w:p w:rsidR="006652F2" w:rsidRDefault="006652F2" w:rsidP="006652F2">
      <w:pPr>
        <w:pStyle w:val="NormalWeb"/>
        <w:numPr>
          <w:ilvl w:val="0"/>
          <w:numId w:val="53"/>
        </w:numPr>
      </w:pPr>
      <w:r>
        <w:t>SIGNAL-3</w:t>
      </w:r>
    </w:p>
    <w:p w:rsidR="006652F2" w:rsidRDefault="006652F2" w:rsidP="006652F2">
      <w:pPr>
        <w:pStyle w:val="NormalWeb"/>
        <w:numPr>
          <w:ilvl w:val="0"/>
          <w:numId w:val="53"/>
        </w:numPr>
      </w:pPr>
      <w:r>
        <w:t>EXEC-5</w:t>
      </w:r>
    </w:p>
    <w:p w:rsidR="006652F2" w:rsidRDefault="006652F2" w:rsidP="006652F2">
      <w:pPr>
        <w:pStyle w:val="NormalWeb"/>
        <w:numPr>
          <w:ilvl w:val="0"/>
          <w:numId w:val="53"/>
        </w:numPr>
      </w:pPr>
      <w:r>
        <w:t>GUARD-4</w:t>
      </w:r>
    </w:p>
    <w:p w:rsidR="006652F2" w:rsidRDefault="006652F2" w:rsidP="006652F2">
      <w:pPr>
        <w:pStyle w:val="NormalWeb"/>
        <w:numPr>
          <w:ilvl w:val="0"/>
          <w:numId w:val="53"/>
        </w:numPr>
      </w:pPr>
      <w:r>
        <w:t>ETHOS-4</w:t>
      </w:r>
    </w:p>
    <w:p w:rsidR="006652F2" w:rsidRDefault="006652F2" w:rsidP="006652F2">
      <w:pPr>
        <w:pStyle w:val="NormalWeb"/>
      </w:pPr>
      <w:r>
        <w:t>are:</w:t>
      </w:r>
    </w:p>
    <w:p w:rsidR="006652F2" w:rsidRDefault="006652F2" w:rsidP="006652F2">
      <w:pPr>
        <w:pStyle w:val="NormalWeb"/>
        <w:numPr>
          <w:ilvl w:val="0"/>
          <w:numId w:val="54"/>
        </w:numPr>
      </w:pPr>
      <w:r>
        <w:lastRenderedPageBreak/>
        <w:t>original combinations</w:t>
      </w:r>
    </w:p>
    <w:p w:rsidR="006652F2" w:rsidRDefault="006652F2" w:rsidP="006652F2">
      <w:pPr>
        <w:pStyle w:val="NormalWeb"/>
        <w:numPr>
          <w:ilvl w:val="0"/>
          <w:numId w:val="54"/>
        </w:numPr>
      </w:pPr>
      <w:r>
        <w:t>not identical to any famous proprietary model</w:t>
      </w:r>
    </w:p>
    <w:p w:rsidR="006652F2" w:rsidRDefault="006652F2" w:rsidP="006652F2">
      <w:pPr>
        <w:pStyle w:val="NormalWeb"/>
        <w:numPr>
          <w:ilvl w:val="0"/>
          <w:numId w:val="54"/>
        </w:numPr>
      </w:pPr>
      <w:r>
        <w:t>not claimed trademarks (based on known public frameworks)</w:t>
      </w:r>
    </w:p>
    <w:p w:rsidR="006652F2" w:rsidRDefault="006652F2" w:rsidP="006652F2">
      <w:pPr>
        <w:pStyle w:val="NormalWeb"/>
      </w:pPr>
      <w:r>
        <w:t xml:space="preserve">You </w:t>
      </w:r>
      <w:r>
        <w:rPr>
          <w:rStyle w:val="Strong"/>
          <w:rFonts w:eastAsiaTheme="majorEastAsia"/>
        </w:rPr>
        <w:t>should trademark “SMAART CLEAR-5™” etc.</w:t>
      </w:r>
      <w:r>
        <w:t>, but lack of trademark does NOT mean infringement.</w:t>
      </w:r>
    </w:p>
    <w:p w:rsidR="006652F2" w:rsidRDefault="003C6FD2" w:rsidP="006652F2">
      <w:r w:rsidRPr="003C6FD2">
        <w:rPr>
          <w:noProof/>
          <w14:ligatures w14:val="standardContextual"/>
        </w:rPr>
        <w:pict>
          <v:rect id="_x0000_i1034" alt="" style="width:451.3pt;height:.05pt;mso-width-percent:0;mso-height-percent:0;mso-width-percent:0;mso-height-percent:0" o:hralign="center" o:hrstd="t" o:hr="t" fillcolor="#a0a0a0" stroked="f"/>
        </w:pict>
      </w:r>
    </w:p>
    <w:p w:rsidR="006652F2" w:rsidRDefault="006652F2" w:rsidP="006652F2">
      <w:pPr>
        <w:pStyle w:val="Heading4"/>
      </w:pPr>
      <w:r>
        <w:t>Are the steps copied from known models?</w:t>
      </w:r>
    </w:p>
    <w:p w:rsidR="006652F2" w:rsidRDefault="006652F2" w:rsidP="006652F2">
      <w:pPr>
        <w:pStyle w:val="NormalWeb"/>
      </w:pPr>
      <w:r>
        <w:t xml:space="preserve">No — they are </w:t>
      </w:r>
      <w:r>
        <w:rPr>
          <w:rStyle w:val="Strong"/>
          <w:rFonts w:eastAsiaTheme="majorEastAsia"/>
        </w:rPr>
        <w:t>generic human decision steps</w:t>
      </w:r>
      <w:r>
        <w:t>, rearranged and renamed.</w:t>
      </w:r>
    </w:p>
    <w:p w:rsidR="006652F2" w:rsidRDefault="006652F2" w:rsidP="006652F2">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853"/>
        <w:gridCol w:w="1109"/>
      </w:tblGrid>
      <w:tr w:rsidR="006652F2">
        <w:trPr>
          <w:tblHeader/>
          <w:tblCellSpacing w:w="15" w:type="dxa"/>
        </w:trPr>
        <w:tc>
          <w:tcPr>
            <w:tcW w:w="0" w:type="auto"/>
            <w:vAlign w:val="center"/>
            <w:hideMark/>
          </w:tcPr>
          <w:p w:rsidR="006652F2" w:rsidRDefault="006652F2">
            <w:pPr>
              <w:jc w:val="center"/>
              <w:rPr>
                <w:b/>
                <w:bCs/>
              </w:rPr>
            </w:pPr>
            <w:r>
              <w:rPr>
                <w:b/>
                <w:bCs/>
              </w:rPr>
              <w:t>Your step</w:t>
            </w:r>
          </w:p>
        </w:tc>
        <w:tc>
          <w:tcPr>
            <w:tcW w:w="0" w:type="auto"/>
            <w:vAlign w:val="center"/>
            <w:hideMark/>
          </w:tcPr>
          <w:p w:rsidR="006652F2" w:rsidRDefault="006652F2">
            <w:pPr>
              <w:jc w:val="center"/>
              <w:rPr>
                <w:b/>
                <w:bCs/>
              </w:rPr>
            </w:pPr>
            <w:r>
              <w:rPr>
                <w:b/>
                <w:bCs/>
              </w:rPr>
              <w:t>Exists elsewhere?</w:t>
            </w:r>
          </w:p>
        </w:tc>
        <w:tc>
          <w:tcPr>
            <w:tcW w:w="0" w:type="auto"/>
            <w:vAlign w:val="center"/>
            <w:hideMark/>
          </w:tcPr>
          <w:p w:rsidR="006652F2" w:rsidRDefault="006652F2">
            <w:pPr>
              <w:jc w:val="center"/>
              <w:rPr>
                <w:b/>
                <w:bCs/>
              </w:rPr>
            </w:pPr>
            <w:r>
              <w:rPr>
                <w:b/>
                <w:bCs/>
              </w:rPr>
              <w:t>Legal risk</w:t>
            </w:r>
          </w:p>
        </w:tc>
      </w:tr>
      <w:tr w:rsidR="006652F2">
        <w:trPr>
          <w:tblCellSpacing w:w="15" w:type="dxa"/>
        </w:trPr>
        <w:tc>
          <w:tcPr>
            <w:tcW w:w="0" w:type="auto"/>
            <w:vAlign w:val="center"/>
            <w:hideMark/>
          </w:tcPr>
          <w:p w:rsidR="006652F2" w:rsidRDefault="006652F2">
            <w:r>
              <w:t>Clarify decision</w:t>
            </w:r>
          </w:p>
        </w:tc>
        <w:tc>
          <w:tcPr>
            <w:tcW w:w="0" w:type="auto"/>
            <w:vAlign w:val="center"/>
            <w:hideMark/>
          </w:tcPr>
          <w:p w:rsidR="006652F2" w:rsidRDefault="006652F2">
            <w:r>
              <w:t>Common idea</w:t>
            </w:r>
          </w:p>
        </w:tc>
        <w:tc>
          <w:tcPr>
            <w:tcW w:w="0" w:type="auto"/>
            <w:vAlign w:val="center"/>
            <w:hideMark/>
          </w:tcPr>
          <w:p w:rsidR="006652F2" w:rsidRDefault="006652F2">
            <w:r>
              <w:rPr>
                <w:rFonts w:ascii="Apple Color Emoji" w:hAnsi="Apple Color Emoji" w:cs="Apple Color Emoji"/>
              </w:rPr>
              <w:t>❌</w:t>
            </w:r>
            <w:r>
              <w:t xml:space="preserve"> None</w:t>
            </w:r>
          </w:p>
        </w:tc>
      </w:tr>
      <w:tr w:rsidR="006652F2">
        <w:trPr>
          <w:tblCellSpacing w:w="15" w:type="dxa"/>
        </w:trPr>
        <w:tc>
          <w:tcPr>
            <w:tcW w:w="0" w:type="auto"/>
            <w:vAlign w:val="center"/>
            <w:hideMark/>
          </w:tcPr>
          <w:p w:rsidR="006652F2" w:rsidRDefault="006652F2">
            <w:r>
              <w:t>List constraints</w:t>
            </w:r>
          </w:p>
        </w:tc>
        <w:tc>
          <w:tcPr>
            <w:tcW w:w="0" w:type="auto"/>
            <w:vAlign w:val="center"/>
            <w:hideMark/>
          </w:tcPr>
          <w:p w:rsidR="006652F2" w:rsidRDefault="006652F2">
            <w:r>
              <w:t>Common idea</w:t>
            </w:r>
          </w:p>
        </w:tc>
        <w:tc>
          <w:tcPr>
            <w:tcW w:w="0" w:type="auto"/>
            <w:vAlign w:val="center"/>
            <w:hideMark/>
          </w:tcPr>
          <w:p w:rsidR="006652F2" w:rsidRDefault="006652F2">
            <w:r>
              <w:rPr>
                <w:rFonts w:ascii="Apple Color Emoji" w:hAnsi="Apple Color Emoji" w:cs="Apple Color Emoji"/>
              </w:rPr>
              <w:t>❌</w:t>
            </w:r>
            <w:r>
              <w:t xml:space="preserve"> None</w:t>
            </w:r>
          </w:p>
        </w:tc>
      </w:tr>
      <w:tr w:rsidR="006652F2">
        <w:trPr>
          <w:tblCellSpacing w:w="15" w:type="dxa"/>
        </w:trPr>
        <w:tc>
          <w:tcPr>
            <w:tcW w:w="0" w:type="auto"/>
            <w:vAlign w:val="center"/>
            <w:hideMark/>
          </w:tcPr>
          <w:p w:rsidR="006652F2" w:rsidRDefault="006652F2">
            <w:r>
              <w:t>Evaluate trade-offs</w:t>
            </w:r>
          </w:p>
        </w:tc>
        <w:tc>
          <w:tcPr>
            <w:tcW w:w="0" w:type="auto"/>
            <w:vAlign w:val="center"/>
            <w:hideMark/>
          </w:tcPr>
          <w:p w:rsidR="006652F2" w:rsidRDefault="006652F2">
            <w:r>
              <w:t>Common idea</w:t>
            </w:r>
          </w:p>
        </w:tc>
        <w:tc>
          <w:tcPr>
            <w:tcW w:w="0" w:type="auto"/>
            <w:vAlign w:val="center"/>
            <w:hideMark/>
          </w:tcPr>
          <w:p w:rsidR="006652F2" w:rsidRDefault="006652F2">
            <w:r>
              <w:rPr>
                <w:rFonts w:ascii="Apple Color Emoji" w:hAnsi="Apple Color Emoji" w:cs="Apple Color Emoji"/>
              </w:rPr>
              <w:t>❌</w:t>
            </w:r>
            <w:r>
              <w:t xml:space="preserve"> None</w:t>
            </w:r>
          </w:p>
        </w:tc>
      </w:tr>
      <w:tr w:rsidR="006652F2">
        <w:trPr>
          <w:tblCellSpacing w:w="15" w:type="dxa"/>
        </w:trPr>
        <w:tc>
          <w:tcPr>
            <w:tcW w:w="0" w:type="auto"/>
            <w:vAlign w:val="center"/>
            <w:hideMark/>
          </w:tcPr>
          <w:p w:rsidR="006652F2" w:rsidRDefault="006652F2">
            <w:r>
              <w:t>Act</w:t>
            </w:r>
          </w:p>
        </w:tc>
        <w:tc>
          <w:tcPr>
            <w:tcW w:w="0" w:type="auto"/>
            <w:vAlign w:val="center"/>
            <w:hideMark/>
          </w:tcPr>
          <w:p w:rsidR="006652F2" w:rsidRDefault="006652F2">
            <w:r>
              <w:t>Common idea</w:t>
            </w:r>
          </w:p>
        </w:tc>
        <w:tc>
          <w:tcPr>
            <w:tcW w:w="0" w:type="auto"/>
            <w:vAlign w:val="center"/>
            <w:hideMark/>
          </w:tcPr>
          <w:p w:rsidR="006652F2" w:rsidRDefault="006652F2">
            <w:r>
              <w:rPr>
                <w:rFonts w:ascii="Apple Color Emoji" w:hAnsi="Apple Color Emoji" w:cs="Apple Color Emoji"/>
              </w:rPr>
              <w:t>❌</w:t>
            </w:r>
            <w:r>
              <w:t xml:space="preserve"> None</w:t>
            </w:r>
          </w:p>
        </w:tc>
      </w:tr>
      <w:tr w:rsidR="006652F2">
        <w:trPr>
          <w:tblCellSpacing w:w="15" w:type="dxa"/>
        </w:trPr>
        <w:tc>
          <w:tcPr>
            <w:tcW w:w="0" w:type="auto"/>
            <w:vAlign w:val="center"/>
            <w:hideMark/>
          </w:tcPr>
          <w:p w:rsidR="006652F2" w:rsidRDefault="006652F2">
            <w:r>
              <w:t>Record rationale</w:t>
            </w:r>
          </w:p>
        </w:tc>
        <w:tc>
          <w:tcPr>
            <w:tcW w:w="0" w:type="auto"/>
            <w:vAlign w:val="center"/>
            <w:hideMark/>
          </w:tcPr>
          <w:p w:rsidR="006652F2" w:rsidRDefault="006652F2">
            <w:r>
              <w:t>Common idea</w:t>
            </w:r>
          </w:p>
        </w:tc>
        <w:tc>
          <w:tcPr>
            <w:tcW w:w="0" w:type="auto"/>
            <w:vAlign w:val="center"/>
            <w:hideMark/>
          </w:tcPr>
          <w:p w:rsidR="006652F2" w:rsidRDefault="006652F2">
            <w:r>
              <w:rPr>
                <w:rFonts w:ascii="Apple Color Emoji" w:hAnsi="Apple Color Emoji" w:cs="Apple Color Emoji"/>
              </w:rPr>
              <w:t>❌</w:t>
            </w:r>
            <w:r>
              <w:t xml:space="preserve"> None</w:t>
            </w:r>
          </w:p>
        </w:tc>
      </w:tr>
    </w:tbl>
    <w:p w:rsidR="006652F2" w:rsidRDefault="006652F2" w:rsidP="006652F2">
      <w:pPr>
        <w:pStyle w:val="NormalWeb"/>
      </w:pPr>
      <w:r>
        <w:t xml:space="preserve">This is </w:t>
      </w:r>
      <w:r>
        <w:rPr>
          <w:rStyle w:val="Strong"/>
          <w:rFonts w:eastAsiaTheme="majorEastAsia"/>
        </w:rPr>
        <w:t>functional logic</w:t>
      </w:r>
      <w:r>
        <w:t>, not copyrighted content.</w:t>
      </w:r>
    </w:p>
    <w:p w:rsidR="006652F2" w:rsidRDefault="006652F2" w:rsidP="006652F2">
      <w:pPr>
        <w:pStyle w:val="NormalWeb"/>
      </w:pPr>
      <w:r>
        <w:t>Copyright law does not protect “ways of thinking”.</w:t>
      </w:r>
    </w:p>
    <w:p w:rsidR="006652F2" w:rsidRDefault="003C6FD2" w:rsidP="006652F2">
      <w:r w:rsidRPr="003C6FD2">
        <w:rPr>
          <w:noProof/>
          <w14:ligatures w14:val="standardContextual"/>
        </w:rPr>
        <w:pict>
          <v:rect id="_x0000_i1033" alt="" style="width:451.3pt;height:.05pt;mso-width-percent:0;mso-height-percent:0;mso-width-percent:0;mso-height-percent:0" o:hralign="center" o:hrstd="t" o:hr="t" fillcolor="#a0a0a0" stroked="f"/>
        </w:pict>
      </w:r>
    </w:p>
    <w:p w:rsidR="006652F2" w:rsidRDefault="006652F2" w:rsidP="006652F2">
      <w:pPr>
        <w:pStyle w:val="Heading3"/>
      </w:pPr>
      <w:r>
        <w:t>3️</w:t>
      </w:r>
      <w:r>
        <w:rPr>
          <w:rFonts w:ascii="Segoe UI Symbol" w:hAnsi="Segoe UI Symbol" w:cs="Segoe UI Symbol"/>
        </w:rPr>
        <w:t>⃣</w:t>
      </w:r>
      <w:r>
        <w:t xml:space="preserve"> What WOULD cause legal trouble (and how you avoid it)</w:t>
      </w:r>
    </w:p>
    <w:p w:rsidR="006652F2" w:rsidRDefault="006652F2" w:rsidP="006652F2">
      <w:pPr>
        <w:pStyle w:val="NormalWeb"/>
      </w:pPr>
      <w:r>
        <w:t xml:space="preserve">Here are the </w:t>
      </w:r>
      <w:r>
        <w:rPr>
          <w:rStyle w:val="Strong"/>
          <w:rFonts w:eastAsiaTheme="majorEastAsia"/>
        </w:rPr>
        <w:t>actual risks</w:t>
      </w:r>
      <w:r>
        <w:t xml:space="preserve"> — and how you’re already mitigating them.</w:t>
      </w:r>
    </w:p>
    <w:p w:rsidR="006652F2" w:rsidRDefault="006652F2" w:rsidP="006652F2">
      <w:pPr>
        <w:pStyle w:val="Heading4"/>
      </w:pPr>
      <w:r>
        <w:rPr>
          <w:rFonts w:ascii="Apple Color Emoji" w:hAnsi="Apple Color Emoji" w:cs="Apple Color Emoji"/>
        </w:rPr>
        <w:t>❌</w:t>
      </w:r>
      <w:r>
        <w:t xml:space="preserve"> Risk 1: Copying language from books, Harvard cases, or papers</w:t>
      </w:r>
    </w:p>
    <w:p w:rsidR="006652F2" w:rsidRDefault="006652F2" w:rsidP="006652F2">
      <w:pPr>
        <w:pStyle w:val="NormalWeb"/>
      </w:pPr>
      <w:r>
        <w:rPr>
          <w:rStyle w:val="Strong"/>
          <w:rFonts w:eastAsiaTheme="majorEastAsia"/>
        </w:rPr>
        <w:t>Mitigation:</w:t>
      </w:r>
      <w:r>
        <w:br/>
        <w:t>You are writing:</w:t>
      </w:r>
    </w:p>
    <w:p w:rsidR="006652F2" w:rsidRDefault="006652F2" w:rsidP="006652F2">
      <w:pPr>
        <w:pStyle w:val="NormalWeb"/>
        <w:numPr>
          <w:ilvl w:val="0"/>
          <w:numId w:val="55"/>
        </w:numPr>
      </w:pPr>
      <w:r>
        <w:t>original text</w:t>
      </w:r>
    </w:p>
    <w:p w:rsidR="006652F2" w:rsidRDefault="006652F2" w:rsidP="006652F2">
      <w:pPr>
        <w:pStyle w:val="NormalWeb"/>
        <w:numPr>
          <w:ilvl w:val="0"/>
          <w:numId w:val="55"/>
        </w:numPr>
      </w:pPr>
      <w:r>
        <w:t>original stories</w:t>
      </w:r>
    </w:p>
    <w:p w:rsidR="006652F2" w:rsidRDefault="006652F2" w:rsidP="006652F2">
      <w:pPr>
        <w:pStyle w:val="NormalWeb"/>
        <w:numPr>
          <w:ilvl w:val="0"/>
          <w:numId w:val="55"/>
        </w:numPr>
      </w:pPr>
      <w:r>
        <w:t>original frameworks</w:t>
      </w:r>
    </w:p>
    <w:p w:rsidR="006652F2" w:rsidRDefault="006652F2" w:rsidP="006652F2">
      <w:pPr>
        <w:pStyle w:val="NormalWeb"/>
        <w:numPr>
          <w:ilvl w:val="0"/>
          <w:numId w:val="55"/>
        </w:numPr>
      </w:pPr>
      <w:r>
        <w:t>original diagrams</w:t>
      </w:r>
    </w:p>
    <w:p w:rsidR="006652F2" w:rsidRDefault="006652F2" w:rsidP="006652F2">
      <w:pPr>
        <w:pStyle w:val="NormalWeb"/>
      </w:pPr>
      <w:r>
        <w:t xml:space="preserve">You are </w:t>
      </w:r>
      <w:r>
        <w:rPr>
          <w:rStyle w:val="Strong"/>
          <w:rFonts w:eastAsiaTheme="majorEastAsia"/>
        </w:rPr>
        <w:t>not copying</w:t>
      </w:r>
      <w:r>
        <w:t>:</w:t>
      </w:r>
    </w:p>
    <w:p w:rsidR="006652F2" w:rsidRDefault="006652F2" w:rsidP="006652F2">
      <w:pPr>
        <w:pStyle w:val="NormalWeb"/>
        <w:numPr>
          <w:ilvl w:val="0"/>
          <w:numId w:val="56"/>
        </w:numPr>
      </w:pPr>
      <w:r>
        <w:t>Harvard case text</w:t>
      </w:r>
    </w:p>
    <w:p w:rsidR="006652F2" w:rsidRDefault="006652F2" w:rsidP="006652F2">
      <w:pPr>
        <w:pStyle w:val="NormalWeb"/>
        <w:numPr>
          <w:ilvl w:val="0"/>
          <w:numId w:val="56"/>
        </w:numPr>
      </w:pPr>
      <w:r>
        <w:t>McKinsey models</w:t>
      </w:r>
    </w:p>
    <w:p w:rsidR="006652F2" w:rsidRDefault="006652F2" w:rsidP="006652F2">
      <w:pPr>
        <w:pStyle w:val="NormalWeb"/>
        <w:numPr>
          <w:ilvl w:val="0"/>
          <w:numId w:val="56"/>
        </w:numPr>
      </w:pPr>
      <w:r>
        <w:t>HBR articles</w:t>
      </w:r>
    </w:p>
    <w:p w:rsidR="006652F2" w:rsidRDefault="006652F2" w:rsidP="006652F2">
      <w:pPr>
        <w:pStyle w:val="NormalWeb"/>
        <w:numPr>
          <w:ilvl w:val="0"/>
          <w:numId w:val="56"/>
        </w:numPr>
      </w:pPr>
      <w:r>
        <w:t>WEF wording</w:t>
      </w:r>
    </w:p>
    <w:p w:rsidR="006652F2" w:rsidRDefault="006652F2" w:rsidP="006652F2">
      <w:pPr>
        <w:pStyle w:val="NormalWeb"/>
      </w:pPr>
      <w:r>
        <w:lastRenderedPageBreak/>
        <w:t>You are safe.</w:t>
      </w:r>
    </w:p>
    <w:p w:rsidR="006652F2" w:rsidRDefault="003C6FD2" w:rsidP="006652F2">
      <w:r w:rsidRPr="003C6FD2">
        <w:rPr>
          <w:noProof/>
          <w14:ligatures w14:val="standardContextual"/>
        </w:rPr>
        <w:pict>
          <v:rect id="_x0000_i1032" alt="" style="width:451.3pt;height:.05pt;mso-width-percent:0;mso-height-percent:0;mso-width-percent:0;mso-height-percent:0" o:hralign="center" o:hrstd="t" o:hr="t" fillcolor="#a0a0a0" stroked="f"/>
        </w:pict>
      </w:r>
    </w:p>
    <w:p w:rsidR="006652F2" w:rsidRDefault="006652F2" w:rsidP="006652F2">
      <w:pPr>
        <w:pStyle w:val="Heading4"/>
      </w:pPr>
      <w:r>
        <w:rPr>
          <w:rFonts w:ascii="Apple Color Emoji" w:hAnsi="Apple Color Emoji" w:cs="Apple Color Emoji"/>
        </w:rPr>
        <w:t>❌</w:t>
      </w:r>
      <w:r>
        <w:t xml:space="preserve"> Risk 2: Claiming clinical or psychometric authority</w:t>
      </w:r>
    </w:p>
    <w:p w:rsidR="006652F2" w:rsidRDefault="006652F2" w:rsidP="006652F2">
      <w:pPr>
        <w:pStyle w:val="NormalWeb"/>
      </w:pPr>
      <w:r>
        <w:rPr>
          <w:rStyle w:val="Strong"/>
          <w:rFonts w:eastAsiaTheme="majorEastAsia"/>
        </w:rPr>
        <w:t>Mitigation:</w:t>
      </w:r>
      <w:r>
        <w:br/>
        <w:t>You explicitly position this as:</w:t>
      </w:r>
    </w:p>
    <w:p w:rsidR="006652F2" w:rsidRDefault="006652F2" w:rsidP="006652F2">
      <w:pPr>
        <w:pStyle w:val="NormalWeb"/>
        <w:numPr>
          <w:ilvl w:val="0"/>
          <w:numId w:val="57"/>
        </w:numPr>
      </w:pPr>
      <w:r>
        <w:t>employability skills</w:t>
      </w:r>
    </w:p>
    <w:p w:rsidR="006652F2" w:rsidRDefault="006652F2" w:rsidP="006652F2">
      <w:pPr>
        <w:pStyle w:val="NormalWeb"/>
        <w:numPr>
          <w:ilvl w:val="0"/>
          <w:numId w:val="57"/>
        </w:numPr>
      </w:pPr>
      <w:r>
        <w:t>professional capability</w:t>
      </w:r>
    </w:p>
    <w:p w:rsidR="006652F2" w:rsidRDefault="006652F2" w:rsidP="006652F2">
      <w:pPr>
        <w:pStyle w:val="NormalWeb"/>
        <w:numPr>
          <w:ilvl w:val="0"/>
          <w:numId w:val="57"/>
        </w:numPr>
      </w:pPr>
      <w:r>
        <w:t>judgement &amp; readiness</w:t>
      </w:r>
    </w:p>
    <w:p w:rsidR="006652F2" w:rsidRDefault="006652F2" w:rsidP="006652F2">
      <w:pPr>
        <w:pStyle w:val="NormalWeb"/>
      </w:pPr>
      <w:r>
        <w:t>You do NOT claim:</w:t>
      </w:r>
    </w:p>
    <w:p w:rsidR="006652F2" w:rsidRDefault="006652F2" w:rsidP="006652F2">
      <w:pPr>
        <w:pStyle w:val="NormalWeb"/>
        <w:numPr>
          <w:ilvl w:val="0"/>
          <w:numId w:val="58"/>
        </w:numPr>
      </w:pPr>
      <w:r>
        <w:t>diagnosis</w:t>
      </w:r>
    </w:p>
    <w:p w:rsidR="006652F2" w:rsidRDefault="006652F2" w:rsidP="006652F2">
      <w:pPr>
        <w:pStyle w:val="NormalWeb"/>
        <w:numPr>
          <w:ilvl w:val="0"/>
          <w:numId w:val="58"/>
        </w:numPr>
      </w:pPr>
      <w:r>
        <w:t>personality measurement</w:t>
      </w:r>
    </w:p>
    <w:p w:rsidR="006652F2" w:rsidRDefault="006652F2" w:rsidP="006652F2">
      <w:pPr>
        <w:pStyle w:val="NormalWeb"/>
        <w:numPr>
          <w:ilvl w:val="0"/>
          <w:numId w:val="58"/>
        </w:numPr>
      </w:pPr>
      <w:r>
        <w:t>mental health assessment</w:t>
      </w:r>
    </w:p>
    <w:p w:rsidR="006652F2" w:rsidRDefault="006652F2" w:rsidP="006652F2">
      <w:pPr>
        <w:pStyle w:val="NormalWeb"/>
        <w:numPr>
          <w:ilvl w:val="0"/>
          <w:numId w:val="58"/>
        </w:numPr>
      </w:pPr>
      <w:r>
        <w:t>psychological profiling</w:t>
      </w:r>
    </w:p>
    <w:p w:rsidR="006652F2" w:rsidRDefault="006652F2" w:rsidP="006652F2">
      <w:pPr>
        <w:pStyle w:val="NormalWeb"/>
      </w:pPr>
      <w:r>
        <w:t>This avoids regulatory risk entirely.</w:t>
      </w:r>
    </w:p>
    <w:p w:rsidR="006652F2" w:rsidRDefault="003C6FD2" w:rsidP="006652F2">
      <w:r w:rsidRPr="003C6FD2">
        <w:rPr>
          <w:noProof/>
          <w14:ligatures w14:val="standardContextual"/>
        </w:rPr>
        <w:pict>
          <v:rect id="_x0000_i1031" alt="" style="width:451.3pt;height:.05pt;mso-width-percent:0;mso-height-percent:0;mso-width-percent:0;mso-height-percent:0" o:hralign="center" o:hrstd="t" o:hr="t" fillcolor="#a0a0a0" stroked="f"/>
        </w:pict>
      </w:r>
    </w:p>
    <w:p w:rsidR="006652F2" w:rsidRDefault="006652F2" w:rsidP="006652F2">
      <w:pPr>
        <w:pStyle w:val="Heading4"/>
      </w:pPr>
      <w:r>
        <w:rPr>
          <w:rFonts w:ascii="Apple Color Emoji" w:hAnsi="Apple Color Emoji" w:cs="Apple Color Emoji"/>
        </w:rPr>
        <w:t>❌</w:t>
      </w:r>
      <w:r>
        <w:t xml:space="preserve"> Risk 3: Using protected branded frameworks</w:t>
      </w:r>
    </w:p>
    <w:p w:rsidR="006652F2" w:rsidRDefault="006652F2" w:rsidP="006652F2">
      <w:pPr>
        <w:pStyle w:val="NormalWeb"/>
      </w:pPr>
      <w:r>
        <w:t xml:space="preserve">Examples you are </w:t>
      </w:r>
      <w:r>
        <w:rPr>
          <w:rStyle w:val="Strong"/>
          <w:rFonts w:eastAsiaTheme="majorEastAsia"/>
        </w:rPr>
        <w:t>NOT using</w:t>
      </w:r>
      <w:r>
        <w:t>:</w:t>
      </w:r>
    </w:p>
    <w:p w:rsidR="006652F2" w:rsidRDefault="006652F2" w:rsidP="006652F2">
      <w:pPr>
        <w:pStyle w:val="NormalWeb"/>
        <w:numPr>
          <w:ilvl w:val="0"/>
          <w:numId w:val="59"/>
        </w:numPr>
      </w:pPr>
      <w:r>
        <w:t>MBTI</w:t>
      </w:r>
    </w:p>
    <w:p w:rsidR="006652F2" w:rsidRDefault="006652F2" w:rsidP="006652F2">
      <w:pPr>
        <w:pStyle w:val="NormalWeb"/>
        <w:numPr>
          <w:ilvl w:val="0"/>
          <w:numId w:val="59"/>
        </w:numPr>
      </w:pPr>
      <w:r>
        <w:t>DISC</w:t>
      </w:r>
    </w:p>
    <w:p w:rsidR="006652F2" w:rsidRDefault="006652F2" w:rsidP="006652F2">
      <w:pPr>
        <w:pStyle w:val="NormalWeb"/>
        <w:numPr>
          <w:ilvl w:val="0"/>
          <w:numId w:val="59"/>
        </w:numPr>
      </w:pPr>
      <w:r>
        <w:t>Big Five</w:t>
      </w:r>
    </w:p>
    <w:p w:rsidR="006652F2" w:rsidRDefault="006652F2" w:rsidP="006652F2">
      <w:pPr>
        <w:pStyle w:val="NormalWeb"/>
        <w:numPr>
          <w:ilvl w:val="0"/>
          <w:numId w:val="59"/>
        </w:numPr>
      </w:pPr>
      <w:r>
        <w:t>Six Sigma</w:t>
      </w:r>
    </w:p>
    <w:p w:rsidR="006652F2" w:rsidRDefault="006652F2" w:rsidP="006652F2">
      <w:pPr>
        <w:pStyle w:val="NormalWeb"/>
        <w:numPr>
          <w:ilvl w:val="0"/>
          <w:numId w:val="59"/>
        </w:numPr>
      </w:pPr>
      <w:r>
        <w:t>OKRs (as proprietary training)</w:t>
      </w:r>
    </w:p>
    <w:p w:rsidR="006652F2" w:rsidRDefault="006652F2" w:rsidP="006652F2">
      <w:pPr>
        <w:pStyle w:val="NormalWeb"/>
      </w:pPr>
      <w:r>
        <w:t>So you’re safe.</w:t>
      </w:r>
    </w:p>
    <w:p w:rsidR="006652F2" w:rsidRDefault="003C6FD2" w:rsidP="006652F2">
      <w:r w:rsidRPr="003C6FD2">
        <w:rPr>
          <w:noProof/>
          <w14:ligatures w14:val="standardContextual"/>
        </w:rPr>
        <w:pict>
          <v:rect id="_x0000_i1030" alt="" style="width:451.3pt;height:.05pt;mso-width-percent:0;mso-height-percent:0;mso-width-percent:0;mso-height-percent:0" o:hralign="center" o:hrstd="t" o:hr="t" fillcolor="#a0a0a0" stroked="f"/>
        </w:pict>
      </w:r>
    </w:p>
    <w:p w:rsidR="006652F2" w:rsidRDefault="006652F2" w:rsidP="006652F2">
      <w:pPr>
        <w:pStyle w:val="Heading2"/>
      </w:pPr>
      <w:r>
        <w:t>What you SHOULD do to strengthen your IP position</w:t>
      </w:r>
    </w:p>
    <w:p w:rsidR="006652F2" w:rsidRDefault="006652F2" w:rsidP="006652F2">
      <w:pPr>
        <w:pStyle w:val="NormalWeb"/>
      </w:pPr>
      <w:r>
        <w:t>This is best practice, not mandatory.</w:t>
      </w:r>
    </w:p>
    <w:p w:rsidR="006652F2" w:rsidRDefault="006652F2" w:rsidP="006652F2">
      <w:pPr>
        <w:pStyle w:val="Heading3"/>
      </w:pPr>
      <w:r>
        <w:rPr>
          <w:rFonts w:ascii="Apple Color Emoji" w:hAnsi="Apple Color Emoji" w:cs="Apple Color Emoji"/>
        </w:rPr>
        <w:t>✅</w:t>
      </w:r>
      <w:r>
        <w:t xml:space="preserve"> 1. Copyright your </w:t>
      </w:r>
      <w:r>
        <w:rPr>
          <w:rStyle w:val="Emphasis"/>
        </w:rPr>
        <w:t>expression</w:t>
      </w:r>
    </w:p>
    <w:p w:rsidR="006652F2" w:rsidRDefault="006652F2" w:rsidP="006652F2">
      <w:pPr>
        <w:pStyle w:val="NormalWeb"/>
      </w:pPr>
      <w:r>
        <w:t>You automatically own copyright over:</w:t>
      </w:r>
    </w:p>
    <w:p w:rsidR="006652F2" w:rsidRDefault="006652F2" w:rsidP="006652F2">
      <w:pPr>
        <w:pStyle w:val="NormalWeb"/>
        <w:numPr>
          <w:ilvl w:val="0"/>
          <w:numId w:val="60"/>
        </w:numPr>
      </w:pPr>
      <w:r>
        <w:t>scripts</w:t>
      </w:r>
    </w:p>
    <w:p w:rsidR="006652F2" w:rsidRDefault="006652F2" w:rsidP="006652F2">
      <w:pPr>
        <w:pStyle w:val="NormalWeb"/>
        <w:numPr>
          <w:ilvl w:val="0"/>
          <w:numId w:val="60"/>
        </w:numPr>
      </w:pPr>
      <w:r>
        <w:t>videos</w:t>
      </w:r>
    </w:p>
    <w:p w:rsidR="006652F2" w:rsidRDefault="006652F2" w:rsidP="006652F2">
      <w:pPr>
        <w:pStyle w:val="NormalWeb"/>
        <w:numPr>
          <w:ilvl w:val="0"/>
          <w:numId w:val="60"/>
        </w:numPr>
      </w:pPr>
      <w:r>
        <w:t>flash cards</w:t>
      </w:r>
    </w:p>
    <w:p w:rsidR="006652F2" w:rsidRDefault="006652F2" w:rsidP="006652F2">
      <w:pPr>
        <w:pStyle w:val="NormalWeb"/>
        <w:numPr>
          <w:ilvl w:val="0"/>
          <w:numId w:val="60"/>
        </w:numPr>
      </w:pPr>
      <w:r>
        <w:t>diagrams</w:t>
      </w:r>
    </w:p>
    <w:p w:rsidR="006652F2" w:rsidRDefault="006652F2" w:rsidP="006652F2">
      <w:pPr>
        <w:pStyle w:val="NormalWeb"/>
        <w:numPr>
          <w:ilvl w:val="0"/>
          <w:numId w:val="60"/>
        </w:numPr>
      </w:pPr>
      <w:r>
        <w:t>frameworks as written/visualised</w:t>
      </w:r>
    </w:p>
    <w:p w:rsidR="006652F2" w:rsidRDefault="006652F2" w:rsidP="006652F2">
      <w:pPr>
        <w:pStyle w:val="NormalWeb"/>
      </w:pPr>
      <w:r>
        <w:lastRenderedPageBreak/>
        <w:t>No registration needed (India/UK).</w:t>
      </w:r>
    </w:p>
    <w:p w:rsidR="006652F2" w:rsidRDefault="003C6FD2" w:rsidP="006652F2">
      <w:r w:rsidRPr="003C6FD2">
        <w:rPr>
          <w:noProof/>
          <w14:ligatures w14:val="standardContextual"/>
        </w:rPr>
        <w:pict>
          <v:rect id="_x0000_i1029" alt="" style="width:451.3pt;height:.05pt;mso-width-percent:0;mso-height-percent:0;mso-width-percent:0;mso-height-percent:0" o:hralign="center" o:hrstd="t" o:hr="t" fillcolor="#a0a0a0" stroked="f"/>
        </w:pict>
      </w:r>
    </w:p>
    <w:p w:rsidR="006652F2" w:rsidRDefault="006652F2" w:rsidP="006652F2">
      <w:pPr>
        <w:pStyle w:val="Heading3"/>
      </w:pPr>
      <w:r>
        <w:rPr>
          <w:rFonts w:ascii="Apple Color Emoji" w:hAnsi="Apple Color Emoji" w:cs="Apple Color Emoji"/>
        </w:rPr>
        <w:t>✅</w:t>
      </w:r>
      <w:r>
        <w:t xml:space="preserve"> 2. Trademark the framework names (recommended)</w:t>
      </w:r>
    </w:p>
    <w:p w:rsidR="006652F2" w:rsidRDefault="006652F2" w:rsidP="006652F2">
      <w:pPr>
        <w:pStyle w:val="NormalWeb"/>
      </w:pPr>
      <w:r>
        <w:t>You can trademark:</w:t>
      </w:r>
    </w:p>
    <w:p w:rsidR="006652F2" w:rsidRDefault="006652F2" w:rsidP="006652F2">
      <w:pPr>
        <w:pStyle w:val="NormalWeb"/>
        <w:numPr>
          <w:ilvl w:val="0"/>
          <w:numId w:val="61"/>
        </w:numPr>
      </w:pPr>
      <w:r>
        <w:t>“SMAART CLEAR-5™”</w:t>
      </w:r>
    </w:p>
    <w:p w:rsidR="006652F2" w:rsidRDefault="006652F2" w:rsidP="006652F2">
      <w:pPr>
        <w:pStyle w:val="NormalWeb"/>
        <w:numPr>
          <w:ilvl w:val="0"/>
          <w:numId w:val="61"/>
        </w:numPr>
      </w:pPr>
      <w:r>
        <w:t>“SMAART LOOP-4™”</w:t>
      </w:r>
    </w:p>
    <w:p w:rsidR="006652F2" w:rsidRDefault="006652F2" w:rsidP="006652F2">
      <w:pPr>
        <w:pStyle w:val="NormalWeb"/>
        <w:numPr>
          <w:ilvl w:val="0"/>
          <w:numId w:val="61"/>
        </w:numPr>
      </w:pPr>
      <w:r>
        <w:t>“SMAART ETHOS-4™”</w:t>
      </w:r>
    </w:p>
    <w:p w:rsidR="006652F2" w:rsidRDefault="006652F2" w:rsidP="006652F2">
      <w:pPr>
        <w:pStyle w:val="NormalWeb"/>
        <w:numPr>
          <w:ilvl w:val="0"/>
          <w:numId w:val="61"/>
        </w:numPr>
      </w:pPr>
      <w:r>
        <w:t>“SMAART Minds™”</w:t>
      </w:r>
    </w:p>
    <w:p w:rsidR="006652F2" w:rsidRDefault="006652F2" w:rsidP="006652F2">
      <w:pPr>
        <w:pStyle w:val="NormalWeb"/>
      </w:pPr>
      <w:r>
        <w:t xml:space="preserve">This protects </w:t>
      </w:r>
      <w:r>
        <w:rPr>
          <w:rStyle w:val="Strong"/>
          <w:rFonts w:eastAsiaTheme="majorEastAsia"/>
        </w:rPr>
        <w:t>brand usage</w:t>
      </w:r>
      <w:r>
        <w:t>, not the idea itself.</w:t>
      </w:r>
    </w:p>
    <w:p w:rsidR="006652F2" w:rsidRDefault="006652F2" w:rsidP="006652F2">
      <w:pPr>
        <w:pStyle w:val="NormalWeb"/>
      </w:pPr>
      <w:r>
        <w:t>Start with:</w:t>
      </w:r>
    </w:p>
    <w:p w:rsidR="006652F2" w:rsidRDefault="006652F2" w:rsidP="006652F2">
      <w:pPr>
        <w:pStyle w:val="NormalWeb"/>
        <w:numPr>
          <w:ilvl w:val="0"/>
          <w:numId w:val="62"/>
        </w:numPr>
      </w:pPr>
      <w:r>
        <w:t>India trademark (Class 41 – education)</w:t>
      </w:r>
    </w:p>
    <w:p w:rsidR="006652F2" w:rsidRDefault="006652F2" w:rsidP="006652F2">
      <w:pPr>
        <w:pStyle w:val="NormalWeb"/>
        <w:numPr>
          <w:ilvl w:val="0"/>
          <w:numId w:val="62"/>
        </w:numPr>
      </w:pPr>
      <w:r>
        <w:t>UK trademark later (you’re UK-founded)</w:t>
      </w:r>
    </w:p>
    <w:p w:rsidR="006652F2" w:rsidRDefault="003C6FD2" w:rsidP="006652F2">
      <w:r w:rsidRPr="003C6FD2">
        <w:rPr>
          <w:noProof/>
          <w14:ligatures w14:val="standardContextual"/>
        </w:rPr>
        <w:pict>
          <v:rect id="_x0000_i1028" alt="" style="width:451.3pt;height:.05pt;mso-width-percent:0;mso-height-percent:0;mso-width-percent:0;mso-height-percent:0" o:hralign="center" o:hrstd="t" o:hr="t" fillcolor="#a0a0a0" stroked="f"/>
        </w:pict>
      </w:r>
    </w:p>
    <w:p w:rsidR="006652F2" w:rsidRDefault="006652F2" w:rsidP="006652F2">
      <w:pPr>
        <w:pStyle w:val="Heading3"/>
      </w:pPr>
      <w:r>
        <w:rPr>
          <w:rFonts w:ascii="Apple Color Emoji" w:hAnsi="Apple Color Emoji" w:cs="Apple Color Emoji"/>
        </w:rPr>
        <w:t>✅</w:t>
      </w:r>
      <w:r>
        <w:t xml:space="preserve"> 3. Add a simple IP disclaimer (important)</w:t>
      </w:r>
    </w:p>
    <w:p w:rsidR="006652F2" w:rsidRDefault="006652F2" w:rsidP="006652F2">
      <w:pPr>
        <w:pStyle w:val="NormalWeb"/>
      </w:pPr>
      <w:r>
        <w:t>On platform and certificates:</w:t>
      </w:r>
    </w:p>
    <w:p w:rsidR="006652F2" w:rsidRDefault="006652F2" w:rsidP="006652F2">
      <w:pPr>
        <w:pStyle w:val="NormalWeb"/>
      </w:pPr>
      <w:r>
        <w:t>“All frameworks, content, narratives, and learning models are proprietary to SMAART Institute.</w:t>
      </w:r>
      <w:r>
        <w:br/>
        <w:t>Use, reproduction, or adaptation without permission is prohibited.”</w:t>
      </w:r>
    </w:p>
    <w:p w:rsidR="006652F2" w:rsidRDefault="006652F2" w:rsidP="006652F2">
      <w:pPr>
        <w:pStyle w:val="NormalWeb"/>
      </w:pPr>
      <w:r>
        <w:t>This deters misuse.</w:t>
      </w:r>
    </w:p>
    <w:p w:rsidR="006652F2" w:rsidRDefault="003C6FD2" w:rsidP="006652F2">
      <w:r w:rsidRPr="003C6FD2">
        <w:rPr>
          <w:noProof/>
          <w14:ligatures w14:val="standardContextual"/>
        </w:rPr>
        <w:pict>
          <v:rect id="_x0000_i1027" alt="" style="width:451.3pt;height:.05pt;mso-width-percent:0;mso-height-percent:0;mso-width-percent:0;mso-height-percent:0" o:hralign="center" o:hrstd="t" o:hr="t" fillcolor="#a0a0a0" stroked="f"/>
        </w:pict>
      </w:r>
    </w:p>
    <w:p w:rsidR="006652F2" w:rsidRDefault="006652F2" w:rsidP="006652F2">
      <w:pPr>
        <w:pStyle w:val="Heading2"/>
      </w:pPr>
      <w:r>
        <w:t xml:space="preserve">Why this is how </w:t>
      </w:r>
      <w:r>
        <w:rPr>
          <w:rStyle w:val="Emphasis"/>
        </w:rPr>
        <w:t>all</w:t>
      </w:r>
      <w:r>
        <w:t xml:space="preserve"> major training companies work</w:t>
      </w:r>
    </w:p>
    <w:p w:rsidR="006652F2" w:rsidRDefault="006652F2" w:rsidP="006652F2">
      <w:pPr>
        <w:pStyle w:val="NormalWeb"/>
      </w:pPr>
      <w:r>
        <w:t>Let’s be very clear:</w:t>
      </w:r>
    </w:p>
    <w:p w:rsidR="006652F2" w:rsidRDefault="006652F2" w:rsidP="006652F2">
      <w:pPr>
        <w:pStyle w:val="NormalWeb"/>
        <w:numPr>
          <w:ilvl w:val="0"/>
          <w:numId w:val="63"/>
        </w:numPr>
      </w:pPr>
      <w:r>
        <w:t>McKinsey does NOT own “problem solving”</w:t>
      </w:r>
    </w:p>
    <w:p w:rsidR="006652F2" w:rsidRDefault="006652F2" w:rsidP="006652F2">
      <w:pPr>
        <w:pStyle w:val="NormalWeb"/>
        <w:numPr>
          <w:ilvl w:val="0"/>
          <w:numId w:val="63"/>
        </w:numPr>
      </w:pPr>
      <w:r>
        <w:t>Harvard does NOT own “case-based learning”</w:t>
      </w:r>
    </w:p>
    <w:p w:rsidR="006652F2" w:rsidRDefault="006652F2" w:rsidP="006652F2">
      <w:pPr>
        <w:pStyle w:val="NormalWeb"/>
        <w:numPr>
          <w:ilvl w:val="0"/>
          <w:numId w:val="63"/>
        </w:numPr>
      </w:pPr>
      <w:r>
        <w:t>Google does NOT own “OKRs” as a method</w:t>
      </w:r>
    </w:p>
    <w:p w:rsidR="006652F2" w:rsidRDefault="006652F2" w:rsidP="006652F2">
      <w:pPr>
        <w:pStyle w:val="NormalWeb"/>
      </w:pPr>
      <w:r>
        <w:t>They own:</w:t>
      </w:r>
    </w:p>
    <w:p w:rsidR="006652F2" w:rsidRDefault="006652F2" w:rsidP="006652F2">
      <w:pPr>
        <w:pStyle w:val="NormalWeb"/>
        <w:numPr>
          <w:ilvl w:val="0"/>
          <w:numId w:val="64"/>
        </w:numPr>
      </w:pPr>
      <w:r>
        <w:t>branding</w:t>
      </w:r>
    </w:p>
    <w:p w:rsidR="006652F2" w:rsidRDefault="006652F2" w:rsidP="006652F2">
      <w:pPr>
        <w:pStyle w:val="NormalWeb"/>
        <w:numPr>
          <w:ilvl w:val="0"/>
          <w:numId w:val="64"/>
        </w:numPr>
      </w:pPr>
      <w:r>
        <w:t>content</w:t>
      </w:r>
    </w:p>
    <w:p w:rsidR="006652F2" w:rsidRDefault="006652F2" w:rsidP="006652F2">
      <w:pPr>
        <w:pStyle w:val="NormalWeb"/>
        <w:numPr>
          <w:ilvl w:val="0"/>
          <w:numId w:val="64"/>
        </w:numPr>
      </w:pPr>
      <w:r>
        <w:t>delivery</w:t>
      </w:r>
    </w:p>
    <w:p w:rsidR="006652F2" w:rsidRDefault="006652F2" w:rsidP="006652F2">
      <w:pPr>
        <w:pStyle w:val="NormalWeb"/>
        <w:numPr>
          <w:ilvl w:val="0"/>
          <w:numId w:val="64"/>
        </w:numPr>
      </w:pPr>
      <w:r>
        <w:t>credibility</w:t>
      </w:r>
    </w:p>
    <w:p w:rsidR="006652F2" w:rsidRDefault="006652F2" w:rsidP="006652F2">
      <w:pPr>
        <w:pStyle w:val="NormalWeb"/>
      </w:pPr>
      <w:r>
        <w:t>You’re doing the same — correctly.</w:t>
      </w:r>
    </w:p>
    <w:p w:rsidR="006652F2" w:rsidRDefault="003C6FD2" w:rsidP="006652F2">
      <w:r w:rsidRPr="003C6FD2">
        <w:rPr>
          <w:noProof/>
          <w14:ligatures w14:val="standardContextual"/>
        </w:rPr>
        <w:lastRenderedPageBreak/>
        <w:pict>
          <v:rect id="_x0000_i1026" alt="" style="width:451.3pt;height:.05pt;mso-width-percent:0;mso-height-percent:0;mso-width-percent:0;mso-height-percent:0" o:hralign="center" o:hrstd="t" o:hr="t" fillcolor="#a0a0a0" stroked="f"/>
        </w:pict>
      </w:r>
    </w:p>
    <w:p w:rsidR="006652F2" w:rsidRDefault="006652F2" w:rsidP="006652F2">
      <w:pPr>
        <w:pStyle w:val="Heading2"/>
      </w:pPr>
      <w:r>
        <w:t>Final legal confidence statement (plain English)</w:t>
      </w:r>
    </w:p>
    <w:p w:rsidR="006652F2" w:rsidRDefault="006652F2" w:rsidP="006652F2">
      <w:pPr>
        <w:pStyle w:val="NormalWeb"/>
      </w:pPr>
      <w:r>
        <w:t>You are:</w:t>
      </w:r>
    </w:p>
    <w:p w:rsidR="006652F2" w:rsidRDefault="006652F2" w:rsidP="006652F2">
      <w:pPr>
        <w:pStyle w:val="NormalWeb"/>
        <w:numPr>
          <w:ilvl w:val="0"/>
          <w:numId w:val="65"/>
        </w:numPr>
      </w:pPr>
      <w:r>
        <w:rPr>
          <w:rFonts w:ascii="Apple Color Emoji" w:hAnsi="Apple Color Emoji" w:cs="Apple Color Emoji"/>
        </w:rPr>
        <w:t>✅</w:t>
      </w:r>
      <w:r>
        <w:t xml:space="preserve"> creating original frameworks</w:t>
      </w:r>
    </w:p>
    <w:p w:rsidR="006652F2" w:rsidRDefault="006652F2" w:rsidP="006652F2">
      <w:pPr>
        <w:pStyle w:val="NormalWeb"/>
        <w:numPr>
          <w:ilvl w:val="0"/>
          <w:numId w:val="65"/>
        </w:numPr>
      </w:pPr>
      <w:r>
        <w:rPr>
          <w:rFonts w:ascii="Apple Color Emoji" w:hAnsi="Apple Color Emoji" w:cs="Apple Color Emoji"/>
        </w:rPr>
        <w:t>✅</w:t>
      </w:r>
      <w:r>
        <w:t xml:space="preserve"> using universally known cognitive steps</w:t>
      </w:r>
    </w:p>
    <w:p w:rsidR="006652F2" w:rsidRDefault="006652F2" w:rsidP="006652F2">
      <w:pPr>
        <w:pStyle w:val="NormalWeb"/>
        <w:numPr>
          <w:ilvl w:val="0"/>
          <w:numId w:val="65"/>
        </w:numPr>
      </w:pPr>
      <w:r>
        <w:rPr>
          <w:rFonts w:ascii="Apple Color Emoji" w:hAnsi="Apple Color Emoji" w:cs="Apple Color Emoji"/>
        </w:rPr>
        <w:t>✅</w:t>
      </w:r>
      <w:r>
        <w:t xml:space="preserve"> expressing them in your own structured way</w:t>
      </w:r>
    </w:p>
    <w:p w:rsidR="006652F2" w:rsidRDefault="006652F2" w:rsidP="006652F2">
      <w:pPr>
        <w:pStyle w:val="NormalWeb"/>
        <w:numPr>
          <w:ilvl w:val="0"/>
          <w:numId w:val="65"/>
        </w:numPr>
      </w:pPr>
      <w:r>
        <w:rPr>
          <w:rFonts w:ascii="Apple Color Emoji" w:hAnsi="Apple Color Emoji" w:cs="Apple Color Emoji"/>
        </w:rPr>
        <w:t>✅</w:t>
      </w:r>
      <w:r>
        <w:t xml:space="preserve"> not copying protected content</w:t>
      </w:r>
    </w:p>
    <w:p w:rsidR="006652F2" w:rsidRDefault="006652F2" w:rsidP="006652F2">
      <w:pPr>
        <w:pStyle w:val="NormalWeb"/>
        <w:numPr>
          <w:ilvl w:val="0"/>
          <w:numId w:val="65"/>
        </w:numPr>
      </w:pPr>
      <w:r>
        <w:rPr>
          <w:rFonts w:ascii="Apple Color Emoji" w:hAnsi="Apple Color Emoji" w:cs="Apple Color Emoji"/>
        </w:rPr>
        <w:t>✅</w:t>
      </w:r>
      <w:r>
        <w:t xml:space="preserve"> not entering regulated domains</w:t>
      </w:r>
    </w:p>
    <w:p w:rsidR="006652F2" w:rsidRDefault="006652F2" w:rsidP="006652F2">
      <w:pPr>
        <w:pStyle w:val="NormalWeb"/>
      </w:pPr>
      <w:r>
        <w:t xml:space="preserve">There are </w:t>
      </w:r>
      <w:r>
        <w:rPr>
          <w:rStyle w:val="Strong"/>
          <w:rFonts w:eastAsiaTheme="majorEastAsia"/>
        </w:rPr>
        <w:t>no copyright, patent, or legal violations</w:t>
      </w:r>
      <w:r>
        <w:t xml:space="preserve"> in using these 7 frameworks as </w:t>
      </w:r>
      <w:r>
        <w:rPr>
          <w:rStyle w:val="Strong"/>
          <w:rFonts w:eastAsiaTheme="majorEastAsia"/>
        </w:rPr>
        <w:t>SMAART IP</w:t>
      </w:r>
      <w:r>
        <w:t>.</w:t>
      </w:r>
    </w:p>
    <w:p w:rsidR="006652F2" w:rsidRDefault="006652F2" w:rsidP="006652F2">
      <w:pPr>
        <w:pStyle w:val="NormalWeb"/>
      </w:pPr>
      <w:r>
        <w:t>If a lawyer reviewed this, they would say:</w:t>
      </w:r>
    </w:p>
    <w:p w:rsidR="006652F2" w:rsidRDefault="006652F2" w:rsidP="006652F2">
      <w:pPr>
        <w:pStyle w:val="NormalWeb"/>
      </w:pPr>
      <w:r>
        <w:t>“This is standard, safe, and well-positioned.”</w:t>
      </w:r>
    </w:p>
    <w:p w:rsidR="006652F2" w:rsidRDefault="003C6FD2" w:rsidP="006652F2">
      <w:r w:rsidRPr="003C6FD2">
        <w:rPr>
          <w:noProof/>
          <w14:ligatures w14:val="standardContextual"/>
        </w:rPr>
        <w:pict>
          <v:rect id="_x0000_i1025" alt="" style="width:451.3pt;height:.05pt;mso-width-percent:0;mso-height-percent:0;mso-width-percent:0;mso-height-percent:0" o:hralign="center" o:hrstd="t" o:hr="t" fillcolor="#a0a0a0" stroked="f"/>
        </w:pict>
      </w:r>
    </w:p>
    <w:p w:rsidR="006652F2" w:rsidRDefault="006652F2" w:rsidP="006652F2">
      <w:pPr>
        <w:pStyle w:val="NormalWeb"/>
      </w:pPr>
      <w:r>
        <w:t>If you want, next I can:</w:t>
      </w:r>
    </w:p>
    <w:p w:rsidR="006652F2" w:rsidRDefault="006652F2" w:rsidP="006652F2">
      <w:pPr>
        <w:pStyle w:val="NormalWeb"/>
        <w:numPr>
          <w:ilvl w:val="0"/>
          <w:numId w:val="66"/>
        </w:numPr>
      </w:pPr>
      <w:r>
        <w:t xml:space="preserve">draft the </w:t>
      </w:r>
      <w:r>
        <w:rPr>
          <w:rStyle w:val="Strong"/>
          <w:rFonts w:eastAsiaTheme="majorEastAsia"/>
        </w:rPr>
        <w:t>exact IP disclaimer text</w:t>
      </w:r>
      <w:r>
        <w:t xml:space="preserve"> for platform, certificates, and contracts, or</w:t>
      </w:r>
    </w:p>
    <w:p w:rsidR="006652F2" w:rsidRDefault="006652F2" w:rsidP="006652F2">
      <w:pPr>
        <w:pStyle w:val="NormalWeb"/>
        <w:numPr>
          <w:ilvl w:val="0"/>
          <w:numId w:val="66"/>
        </w:numPr>
      </w:pPr>
      <w:r>
        <w:t xml:space="preserve">advise on </w:t>
      </w:r>
      <w:r>
        <w:rPr>
          <w:rStyle w:val="Strong"/>
          <w:rFonts w:eastAsiaTheme="majorEastAsia"/>
        </w:rPr>
        <w:t>trademark filing priority order</w:t>
      </w:r>
      <w:r>
        <w:t xml:space="preserve"> (India vs UK).</w:t>
      </w:r>
    </w:p>
    <w:p w:rsidR="006652F2" w:rsidRDefault="006652F2" w:rsidP="006652F2">
      <w:pPr>
        <w:pStyle w:val="NormalWeb"/>
      </w:pPr>
    </w:p>
    <w:p w:rsidR="009E668E" w:rsidRPr="006C4F28" w:rsidRDefault="009E668E" w:rsidP="006C4F28">
      <w:pPr>
        <w:spacing w:before="100" w:beforeAutospacing="1" w:after="100" w:afterAutospacing="1"/>
      </w:pPr>
    </w:p>
    <w:p w:rsidR="006C4F28" w:rsidRPr="00C70B68" w:rsidRDefault="006C4F28" w:rsidP="006C4F28">
      <w:pPr>
        <w:spacing w:before="100" w:beforeAutospacing="1" w:after="100" w:afterAutospacing="1"/>
      </w:pPr>
    </w:p>
    <w:p w:rsidR="000D3B39" w:rsidRDefault="000D3B39"/>
    <w:sectPr w:rsidR="000D3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D86"/>
    <w:multiLevelType w:val="multilevel"/>
    <w:tmpl w:val="8BE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B56"/>
    <w:multiLevelType w:val="multilevel"/>
    <w:tmpl w:val="EBD6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470D"/>
    <w:multiLevelType w:val="multilevel"/>
    <w:tmpl w:val="ED0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1CF6"/>
    <w:multiLevelType w:val="multilevel"/>
    <w:tmpl w:val="9C2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8F3"/>
    <w:multiLevelType w:val="multilevel"/>
    <w:tmpl w:val="C31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7889"/>
    <w:multiLevelType w:val="multilevel"/>
    <w:tmpl w:val="D97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7632"/>
    <w:multiLevelType w:val="multilevel"/>
    <w:tmpl w:val="487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1679C"/>
    <w:multiLevelType w:val="multilevel"/>
    <w:tmpl w:val="3BC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E4930"/>
    <w:multiLevelType w:val="multilevel"/>
    <w:tmpl w:val="0B6C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C2F5B"/>
    <w:multiLevelType w:val="multilevel"/>
    <w:tmpl w:val="DA8E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E00B1"/>
    <w:multiLevelType w:val="multilevel"/>
    <w:tmpl w:val="7B9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72F46"/>
    <w:multiLevelType w:val="multilevel"/>
    <w:tmpl w:val="86D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B4E61"/>
    <w:multiLevelType w:val="multilevel"/>
    <w:tmpl w:val="55E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32611"/>
    <w:multiLevelType w:val="multilevel"/>
    <w:tmpl w:val="0E1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D5A96"/>
    <w:multiLevelType w:val="multilevel"/>
    <w:tmpl w:val="FCD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B7721"/>
    <w:multiLevelType w:val="multilevel"/>
    <w:tmpl w:val="EE3A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D242F7"/>
    <w:multiLevelType w:val="multilevel"/>
    <w:tmpl w:val="8D7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43A3"/>
    <w:multiLevelType w:val="multilevel"/>
    <w:tmpl w:val="0BC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67E39"/>
    <w:multiLevelType w:val="multilevel"/>
    <w:tmpl w:val="3F3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B6996"/>
    <w:multiLevelType w:val="multilevel"/>
    <w:tmpl w:val="E5C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957BD"/>
    <w:multiLevelType w:val="multilevel"/>
    <w:tmpl w:val="4B1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51070"/>
    <w:multiLevelType w:val="multilevel"/>
    <w:tmpl w:val="823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13995"/>
    <w:multiLevelType w:val="multilevel"/>
    <w:tmpl w:val="AD8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06C17"/>
    <w:multiLevelType w:val="multilevel"/>
    <w:tmpl w:val="E4A0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EA3A67"/>
    <w:multiLevelType w:val="multilevel"/>
    <w:tmpl w:val="A5E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C702A"/>
    <w:multiLevelType w:val="multilevel"/>
    <w:tmpl w:val="920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11D92"/>
    <w:multiLevelType w:val="multilevel"/>
    <w:tmpl w:val="45F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006E8"/>
    <w:multiLevelType w:val="multilevel"/>
    <w:tmpl w:val="52808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373F3"/>
    <w:multiLevelType w:val="multilevel"/>
    <w:tmpl w:val="15E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91BDF"/>
    <w:multiLevelType w:val="multilevel"/>
    <w:tmpl w:val="EB7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7732B"/>
    <w:multiLevelType w:val="multilevel"/>
    <w:tmpl w:val="287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3755C"/>
    <w:multiLevelType w:val="multilevel"/>
    <w:tmpl w:val="391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92DF9"/>
    <w:multiLevelType w:val="multilevel"/>
    <w:tmpl w:val="B8A8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0D0D6D"/>
    <w:multiLevelType w:val="multilevel"/>
    <w:tmpl w:val="984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61601"/>
    <w:multiLevelType w:val="multilevel"/>
    <w:tmpl w:val="CB6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2F2BA7"/>
    <w:multiLevelType w:val="multilevel"/>
    <w:tmpl w:val="C20A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06C58"/>
    <w:multiLevelType w:val="multilevel"/>
    <w:tmpl w:val="74C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17575"/>
    <w:multiLevelType w:val="multilevel"/>
    <w:tmpl w:val="BAE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20A35"/>
    <w:multiLevelType w:val="multilevel"/>
    <w:tmpl w:val="9512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62264A"/>
    <w:multiLevelType w:val="multilevel"/>
    <w:tmpl w:val="547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533AE"/>
    <w:multiLevelType w:val="multilevel"/>
    <w:tmpl w:val="9EC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87A94"/>
    <w:multiLevelType w:val="multilevel"/>
    <w:tmpl w:val="BBD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873CC"/>
    <w:multiLevelType w:val="multilevel"/>
    <w:tmpl w:val="407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D701C"/>
    <w:multiLevelType w:val="multilevel"/>
    <w:tmpl w:val="75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AC162F"/>
    <w:multiLevelType w:val="multilevel"/>
    <w:tmpl w:val="776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25EAB"/>
    <w:multiLevelType w:val="multilevel"/>
    <w:tmpl w:val="FD5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F0F4F"/>
    <w:multiLevelType w:val="multilevel"/>
    <w:tmpl w:val="1E8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95026"/>
    <w:multiLevelType w:val="multilevel"/>
    <w:tmpl w:val="ECB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E5A7F"/>
    <w:multiLevelType w:val="multilevel"/>
    <w:tmpl w:val="F9E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34A35"/>
    <w:multiLevelType w:val="multilevel"/>
    <w:tmpl w:val="4AD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766F2"/>
    <w:multiLevelType w:val="multilevel"/>
    <w:tmpl w:val="328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16FE9"/>
    <w:multiLevelType w:val="multilevel"/>
    <w:tmpl w:val="32B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6A7C62"/>
    <w:multiLevelType w:val="multilevel"/>
    <w:tmpl w:val="1D1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8459B"/>
    <w:multiLevelType w:val="multilevel"/>
    <w:tmpl w:val="1BBC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D75FF5"/>
    <w:multiLevelType w:val="multilevel"/>
    <w:tmpl w:val="273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55B86"/>
    <w:multiLevelType w:val="multilevel"/>
    <w:tmpl w:val="E08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4A4D32"/>
    <w:multiLevelType w:val="multilevel"/>
    <w:tmpl w:val="9174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C214A2"/>
    <w:multiLevelType w:val="multilevel"/>
    <w:tmpl w:val="73D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5478C1"/>
    <w:multiLevelType w:val="multilevel"/>
    <w:tmpl w:val="8A7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AF6767"/>
    <w:multiLevelType w:val="multilevel"/>
    <w:tmpl w:val="524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47292"/>
    <w:multiLevelType w:val="multilevel"/>
    <w:tmpl w:val="382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14969"/>
    <w:multiLevelType w:val="multilevel"/>
    <w:tmpl w:val="268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47C75"/>
    <w:multiLevelType w:val="multilevel"/>
    <w:tmpl w:val="B01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D03A4"/>
    <w:multiLevelType w:val="multilevel"/>
    <w:tmpl w:val="9B06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D26026"/>
    <w:multiLevelType w:val="multilevel"/>
    <w:tmpl w:val="9C4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35B18"/>
    <w:multiLevelType w:val="multilevel"/>
    <w:tmpl w:val="D87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235887">
    <w:abstractNumId w:val="65"/>
  </w:num>
  <w:num w:numId="2" w16cid:durableId="271862051">
    <w:abstractNumId w:val="26"/>
  </w:num>
  <w:num w:numId="3" w16cid:durableId="1747845983">
    <w:abstractNumId w:val="8"/>
  </w:num>
  <w:num w:numId="4" w16cid:durableId="78061023">
    <w:abstractNumId w:val="3"/>
  </w:num>
  <w:num w:numId="5" w16cid:durableId="445781516">
    <w:abstractNumId w:val="27"/>
  </w:num>
  <w:num w:numId="6" w16cid:durableId="687485557">
    <w:abstractNumId w:val="41"/>
  </w:num>
  <w:num w:numId="7" w16cid:durableId="982468776">
    <w:abstractNumId w:val="59"/>
  </w:num>
  <w:num w:numId="8" w16cid:durableId="2094163379">
    <w:abstractNumId w:val="5"/>
  </w:num>
  <w:num w:numId="9" w16cid:durableId="1653211969">
    <w:abstractNumId w:val="36"/>
  </w:num>
  <w:num w:numId="10" w16cid:durableId="1261450302">
    <w:abstractNumId w:val="1"/>
  </w:num>
  <w:num w:numId="11" w16cid:durableId="250748583">
    <w:abstractNumId w:val="48"/>
  </w:num>
  <w:num w:numId="12" w16cid:durableId="1408190907">
    <w:abstractNumId w:val="13"/>
  </w:num>
  <w:num w:numId="13" w16cid:durableId="2049377372">
    <w:abstractNumId w:val="45"/>
  </w:num>
  <w:num w:numId="14" w16cid:durableId="132453202">
    <w:abstractNumId w:val="62"/>
  </w:num>
  <w:num w:numId="15" w16cid:durableId="630987221">
    <w:abstractNumId w:val="44"/>
  </w:num>
  <w:num w:numId="16" w16cid:durableId="885607153">
    <w:abstractNumId w:val="21"/>
  </w:num>
  <w:num w:numId="17" w16cid:durableId="1256018178">
    <w:abstractNumId w:val="40"/>
  </w:num>
  <w:num w:numId="18" w16cid:durableId="2081370546">
    <w:abstractNumId w:val="60"/>
  </w:num>
  <w:num w:numId="19" w16cid:durableId="964235807">
    <w:abstractNumId w:val="22"/>
  </w:num>
  <w:num w:numId="20" w16cid:durableId="1218980100">
    <w:abstractNumId w:val="37"/>
  </w:num>
  <w:num w:numId="21" w16cid:durableId="910970548">
    <w:abstractNumId w:val="30"/>
  </w:num>
  <w:num w:numId="22" w16cid:durableId="1630208327">
    <w:abstractNumId w:val="6"/>
  </w:num>
  <w:num w:numId="23" w16cid:durableId="1602836394">
    <w:abstractNumId w:val="50"/>
  </w:num>
  <w:num w:numId="24" w16cid:durableId="212892473">
    <w:abstractNumId w:val="34"/>
  </w:num>
  <w:num w:numId="25" w16cid:durableId="1599942215">
    <w:abstractNumId w:val="7"/>
  </w:num>
  <w:num w:numId="26" w16cid:durableId="182090608">
    <w:abstractNumId w:val="11"/>
  </w:num>
  <w:num w:numId="27" w16cid:durableId="1670793596">
    <w:abstractNumId w:val="29"/>
  </w:num>
  <w:num w:numId="28" w16cid:durableId="921110417">
    <w:abstractNumId w:val="39"/>
  </w:num>
  <w:num w:numId="29" w16cid:durableId="1740713170">
    <w:abstractNumId w:val="38"/>
  </w:num>
  <w:num w:numId="30" w16cid:durableId="1629437271">
    <w:abstractNumId w:val="19"/>
  </w:num>
  <w:num w:numId="31" w16cid:durableId="273824348">
    <w:abstractNumId w:val="55"/>
  </w:num>
  <w:num w:numId="32" w16cid:durableId="1258519841">
    <w:abstractNumId w:val="15"/>
  </w:num>
  <w:num w:numId="33" w16cid:durableId="1094978391">
    <w:abstractNumId w:val="23"/>
  </w:num>
  <w:num w:numId="34" w16cid:durableId="1775054125">
    <w:abstractNumId w:val="32"/>
  </w:num>
  <w:num w:numId="35" w16cid:durableId="1284581598">
    <w:abstractNumId w:val="53"/>
  </w:num>
  <w:num w:numId="36" w16cid:durableId="2011712817">
    <w:abstractNumId w:val="63"/>
  </w:num>
  <w:num w:numId="37" w16cid:durableId="904805162">
    <w:abstractNumId w:val="9"/>
  </w:num>
  <w:num w:numId="38" w16cid:durableId="204878604">
    <w:abstractNumId w:val="0"/>
  </w:num>
  <w:num w:numId="39" w16cid:durableId="626203563">
    <w:abstractNumId w:val="31"/>
  </w:num>
  <w:num w:numId="40" w16cid:durableId="1825777123">
    <w:abstractNumId w:val="12"/>
  </w:num>
  <w:num w:numId="41" w16cid:durableId="891425898">
    <w:abstractNumId w:val="14"/>
  </w:num>
  <w:num w:numId="42" w16cid:durableId="918903243">
    <w:abstractNumId w:val="42"/>
  </w:num>
  <w:num w:numId="43" w16cid:durableId="2131893445">
    <w:abstractNumId w:val="4"/>
  </w:num>
  <w:num w:numId="44" w16cid:durableId="2127696003">
    <w:abstractNumId w:val="54"/>
  </w:num>
  <w:num w:numId="45" w16cid:durableId="721833777">
    <w:abstractNumId w:val="16"/>
  </w:num>
  <w:num w:numId="46" w16cid:durableId="1818958699">
    <w:abstractNumId w:val="28"/>
  </w:num>
  <w:num w:numId="47" w16cid:durableId="721516470">
    <w:abstractNumId w:val="10"/>
  </w:num>
  <w:num w:numId="48" w16cid:durableId="1750350953">
    <w:abstractNumId w:val="43"/>
  </w:num>
  <w:num w:numId="49" w16cid:durableId="1558779560">
    <w:abstractNumId w:val="52"/>
  </w:num>
  <w:num w:numId="50" w16cid:durableId="810484454">
    <w:abstractNumId w:val="56"/>
  </w:num>
  <w:num w:numId="51" w16cid:durableId="1107625959">
    <w:abstractNumId w:val="49"/>
  </w:num>
  <w:num w:numId="52" w16cid:durableId="1972325577">
    <w:abstractNumId w:val="35"/>
  </w:num>
  <w:num w:numId="53" w16cid:durableId="1530874652">
    <w:abstractNumId w:val="61"/>
  </w:num>
  <w:num w:numId="54" w16cid:durableId="1346665307">
    <w:abstractNumId w:val="20"/>
  </w:num>
  <w:num w:numId="55" w16cid:durableId="1809859393">
    <w:abstractNumId w:val="46"/>
  </w:num>
  <w:num w:numId="56" w16cid:durableId="1783187451">
    <w:abstractNumId w:val="51"/>
  </w:num>
  <w:num w:numId="57" w16cid:durableId="232396200">
    <w:abstractNumId w:val="17"/>
  </w:num>
  <w:num w:numId="58" w16cid:durableId="1486430165">
    <w:abstractNumId w:val="64"/>
  </w:num>
  <w:num w:numId="59" w16cid:durableId="577862312">
    <w:abstractNumId w:val="57"/>
  </w:num>
  <w:num w:numId="60" w16cid:durableId="2124691001">
    <w:abstractNumId w:val="47"/>
  </w:num>
  <w:num w:numId="61" w16cid:durableId="1163009133">
    <w:abstractNumId w:val="58"/>
  </w:num>
  <w:num w:numId="62" w16cid:durableId="1258365506">
    <w:abstractNumId w:val="24"/>
  </w:num>
  <w:num w:numId="63" w16cid:durableId="1463693729">
    <w:abstractNumId w:val="2"/>
  </w:num>
  <w:num w:numId="64" w16cid:durableId="412968571">
    <w:abstractNumId w:val="25"/>
  </w:num>
  <w:num w:numId="65" w16cid:durableId="478230575">
    <w:abstractNumId w:val="33"/>
  </w:num>
  <w:num w:numId="66" w16cid:durableId="8736894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68"/>
    <w:rsid w:val="00020352"/>
    <w:rsid w:val="000C1C61"/>
    <w:rsid w:val="000D3B39"/>
    <w:rsid w:val="00202C9B"/>
    <w:rsid w:val="00391E04"/>
    <w:rsid w:val="003C6FD2"/>
    <w:rsid w:val="00427C71"/>
    <w:rsid w:val="006652F2"/>
    <w:rsid w:val="006C4F28"/>
    <w:rsid w:val="0083293F"/>
    <w:rsid w:val="009E668E"/>
    <w:rsid w:val="00C57868"/>
    <w:rsid w:val="00C70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1191"/>
  <w15:chartTrackingRefBased/>
  <w15:docId w15:val="{A36E4349-5D9F-DF40-8FC7-1CBE4DDF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F2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70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0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0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0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B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0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0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0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68"/>
    <w:rPr>
      <w:rFonts w:eastAsiaTheme="majorEastAsia" w:cstheme="majorBidi"/>
      <w:color w:val="272727" w:themeColor="text1" w:themeTint="D8"/>
    </w:rPr>
  </w:style>
  <w:style w:type="paragraph" w:styleId="Title">
    <w:name w:val="Title"/>
    <w:basedOn w:val="Normal"/>
    <w:next w:val="Normal"/>
    <w:link w:val="TitleChar"/>
    <w:uiPriority w:val="10"/>
    <w:qFormat/>
    <w:rsid w:val="00C70B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B68"/>
    <w:rPr>
      <w:i/>
      <w:iCs/>
      <w:color w:val="404040" w:themeColor="text1" w:themeTint="BF"/>
    </w:rPr>
  </w:style>
  <w:style w:type="paragraph" w:styleId="ListParagraph">
    <w:name w:val="List Paragraph"/>
    <w:basedOn w:val="Normal"/>
    <w:uiPriority w:val="34"/>
    <w:qFormat/>
    <w:rsid w:val="00C70B68"/>
    <w:pPr>
      <w:ind w:left="720"/>
      <w:contextualSpacing/>
    </w:pPr>
  </w:style>
  <w:style w:type="character" w:styleId="IntenseEmphasis">
    <w:name w:val="Intense Emphasis"/>
    <w:basedOn w:val="DefaultParagraphFont"/>
    <w:uiPriority w:val="21"/>
    <w:qFormat/>
    <w:rsid w:val="00C70B68"/>
    <w:rPr>
      <w:i/>
      <w:iCs/>
      <w:color w:val="2F5496" w:themeColor="accent1" w:themeShade="BF"/>
    </w:rPr>
  </w:style>
  <w:style w:type="paragraph" w:styleId="IntenseQuote">
    <w:name w:val="Intense Quote"/>
    <w:basedOn w:val="Normal"/>
    <w:next w:val="Normal"/>
    <w:link w:val="IntenseQuoteChar"/>
    <w:uiPriority w:val="30"/>
    <w:qFormat/>
    <w:rsid w:val="00C70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B68"/>
    <w:rPr>
      <w:i/>
      <w:iCs/>
      <w:color w:val="2F5496" w:themeColor="accent1" w:themeShade="BF"/>
    </w:rPr>
  </w:style>
  <w:style w:type="character" w:styleId="IntenseReference">
    <w:name w:val="Intense Reference"/>
    <w:basedOn w:val="DefaultParagraphFont"/>
    <w:uiPriority w:val="32"/>
    <w:qFormat/>
    <w:rsid w:val="00C70B68"/>
    <w:rPr>
      <w:b/>
      <w:bCs/>
      <w:smallCaps/>
      <w:color w:val="2F5496" w:themeColor="accent1" w:themeShade="BF"/>
      <w:spacing w:val="5"/>
    </w:rPr>
  </w:style>
  <w:style w:type="paragraph" w:styleId="NormalWeb">
    <w:name w:val="Normal (Web)"/>
    <w:basedOn w:val="Normal"/>
    <w:uiPriority w:val="99"/>
    <w:semiHidden/>
    <w:unhideWhenUsed/>
    <w:rsid w:val="00C70B68"/>
    <w:pPr>
      <w:spacing w:before="100" w:beforeAutospacing="1" w:after="100" w:afterAutospacing="1"/>
    </w:pPr>
  </w:style>
  <w:style w:type="character" w:styleId="Strong">
    <w:name w:val="Strong"/>
    <w:basedOn w:val="DefaultParagraphFont"/>
    <w:uiPriority w:val="22"/>
    <w:qFormat/>
    <w:rsid w:val="00C70B68"/>
    <w:rPr>
      <w:b/>
      <w:bCs/>
    </w:rPr>
  </w:style>
  <w:style w:type="character" w:styleId="Emphasis">
    <w:name w:val="Emphasis"/>
    <w:basedOn w:val="DefaultParagraphFont"/>
    <w:uiPriority w:val="20"/>
    <w:qFormat/>
    <w:rsid w:val="00C70B68"/>
    <w:rPr>
      <w:i/>
      <w:iCs/>
    </w:rPr>
  </w:style>
  <w:style w:type="character" w:styleId="HTMLCode">
    <w:name w:val="HTML Code"/>
    <w:basedOn w:val="DefaultParagraphFont"/>
    <w:uiPriority w:val="99"/>
    <w:semiHidden/>
    <w:unhideWhenUsed/>
    <w:rsid w:val="009E66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3390</Words>
  <Characters>19325</Characters>
  <Application>Microsoft Office Word</Application>
  <DocSecurity>0</DocSecurity>
  <Lines>161</Lines>
  <Paragraphs>45</Paragraphs>
  <ScaleCrop>false</ScaleCrop>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2026-01-14T17:16:00Z</dcterms:created>
  <dcterms:modified xsi:type="dcterms:W3CDTF">2026-01-14T18:20:00Z</dcterms:modified>
</cp:coreProperties>
</file>