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[Your Name]</w:t>
      </w:r>
    </w:p>
    <w:p>
      <w:pPr>
        <w:spacing w:before="100"/>
        <w:jc w:val="center"/>
      </w:pPr>
      <w:r>
        <w:rPr>
          <w:color w:val="475569"/>
          <w:sz w:val="18"/>
          <w:szCs w:val="18"/>
        </w:rPr>
        <w:t xml:space="preserve">Submitted in fulfillment of the IT401 IT Capstone requirements</w:t>
      </w:r>
    </w:p>
    <w:p>
      <w:r>
        <w:br w:type="page"/>
      </w:r>
    </w:p>
    <w:p>
      <w:pPr>
        <w:pStyle w:val="Heading1"/>
        <w:spacing w:after="200" w:before="4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0F172A"/>
          <w:sz w:val="32"/>
          <w:szCs w:val="32"/>
        </w:rPr>
        <w:t xml:space="preserve">1. Executive Summary</w:t>
      </w:r>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This document is the sixth and final deliverable: a project demonstration video, a presentation video, and this final capstone report, which summarizes what was built, how it was verified, and what was learned.</w:t>
      </w:r>
    </w:p>
    <w:p>
      <w:pPr>
        <w:spacing w:after="180" w:line="300"/>
      </w:pPr>
      <w:r>
        <w:rPr>
          <w:color w:val="1E293B"/>
          <w:sz w:val="21"/>
          <w:szCs w:val="21"/>
        </w:rPr>
        <w:t xml:space="preserve">The finished system is a Flask web application backed by a 13-table relational database,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124-test automated suite with zero failures and 79%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all six deliverables has been that a claim in the documentation should be a fact about the running system, not a target for it. Every number in this report — 25 use cases, 13 tables, 124 tests, 79% coverage — was produced by actually running the code.</w:t>
      </w:r>
    </w:p>
    <w:p>
      <w:pPr>
        <w:pStyle w:val="Heading1"/>
        <w:spacing w:after="200" w:before="400"/>
      </w:pPr>
      <w:r>
        <w:rPr>
          <w:b/>
          <w:bCs/>
          <w:color w:val="0F172A"/>
          <w:sz w:val="32"/>
          <w:szCs w:val="32"/>
        </w:rPr>
        <w:t xml:space="preserve">2. Project Overview &amp; Objectives</w:t>
      </w:r>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r>
        <w:rPr>
          <w:b/>
          <w:bCs/>
          <w:color w:val="2563EB"/>
          <w:sz w:val="26"/>
          <w:szCs w:val="26"/>
        </w:rPr>
        <w:t xml:space="preserve">2.1 Objectives</w:t>
      </w:r>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r>
        <w:rPr>
          <w:b/>
          <w:bCs/>
          <w:color w:val="0F172A"/>
          <w:sz w:val="32"/>
          <w:szCs w:val="32"/>
        </w:rPr>
        <w:t xml:space="preserve">3. Deliverables Summary</w:t>
      </w:r>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r>
        <w:rPr>
          <w:b/>
          <w:bCs/>
          <w:color w:val="2563EB"/>
          <w:sz w:val="26"/>
          <w:szCs w:val="26"/>
        </w:rPr>
        <w:t xml:space="preserve">3.1 Deliverable 3 — Working Prototype</w:t>
      </w:r>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r>
        <w:rPr>
          <w:b/>
          <w:bCs/>
          <w:color w:val="2563EB"/>
          <w:sz w:val="26"/>
          <w:szCs w:val="26"/>
        </w:rPr>
        <w:t xml:space="preserve">3.2 Deliverable 4 — Complete Project Report</w:t>
      </w:r>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r>
        <w:rPr>
          <w:b/>
          <w:bCs/>
          <w:color w:val="2563EB"/>
          <w:sz w:val="26"/>
          <w:szCs w:val="26"/>
        </w:rPr>
        <w:t xml:space="preserve">3.3 Deliverable 5 — 100% Feature Completion</w:t>
      </w:r>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1"/>
        <w:spacing w:after="200" w:before="400"/>
      </w:pPr>
      <w:r>
        <w:rPr>
          <w:b/>
          <w:bCs/>
          <w:color w:val="0F172A"/>
          <w:sz w:val="32"/>
          <w:szCs w:val="32"/>
        </w:rPr>
        <w:t xml:space="preserve">4. System Architecture Summary</w:t>
      </w:r>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35 Jinja2 templates behind role-aware navigation,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scheduler_jobs.py (4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13 SQLAlchemy models with String(36) UUID primary keys, naive UTC datetimes, and business logic (balances, numbering, occupancy)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r>
        <w:rPr>
          <w:b/>
          <w:bCs/>
          <w:color w:val="0F172A"/>
          <w:sz w:val="32"/>
          <w:szCs w:val="32"/>
        </w:rPr>
        <w:t xml:space="preserve">5. Key Features Delivered</w:t>
      </w:r>
    </w:p>
    <w:p>
      <w:pPr>
        <w:pStyle w:val="Heading2"/>
        <w:spacing w:after="150" w:before="300"/>
      </w:pPr>
      <w:r>
        <w:rPr>
          <w:b/>
          <w:bCs/>
          <w:color w:val="2563EB"/>
          <w:sz w:val="26"/>
          <w:szCs w:val="26"/>
        </w:rPr>
        <w:t xml:space="preserve">5.1 By Role</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r>
        <w:rPr>
          <w:b/>
          <w:bCs/>
          <w:color w:val="2563EB"/>
          <w:sz w:val="26"/>
          <w:szCs w:val="26"/>
        </w:rPr>
        <w:t xml:space="preserve">5.2 Deliverable 5 Highlights</w:t>
      </w:r>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1"/>
        <w:spacing w:after="200" w:before="400"/>
      </w:pPr>
      <w:r>
        <w:rPr>
          <w:b/>
          <w:bCs/>
          <w:color w:val="0F172A"/>
          <w:sz w:val="32"/>
          <w:szCs w:val="32"/>
        </w:rPr>
        <w:t xml:space="preserve">6. Testing &amp; Quality Assurance Results</w:t>
      </w:r>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124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124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r>
        <w:rPr>
          <w:b/>
          <w:bCs/>
          <w:color w:val="2563EB"/>
          <w:sz w:val="26"/>
          <w:szCs w:val="26"/>
        </w:rPr>
        <w:t xml:space="preserve">6.1 What the Suite Verifies</w:t>
      </w:r>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four scheduler jobs (lease expiry, rent due,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spacing w:after="180" w:line="300"/>
      </w:pPr>
      <w:r>
        <w:rPr>
          <w:color w:val="1E293B"/>
          <w:sz w:val="21"/>
          <w:szCs w:val="21"/>
        </w:rPr>
        <w:t xml:space="preserve">Coverage is concentrated in models.py (98%), security.py (92%), and the reports service (93%)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r>
        <w:rPr>
          <w:b/>
          <w:bCs/>
          <w:color w:val="0F172A"/>
          <w:sz w:val="32"/>
          <w:szCs w:val="32"/>
        </w:rPr>
        <w:t xml:space="preserve">7. Challenges &amp; Lessons Learned</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r>
        <w:rPr>
          <w:b/>
          <w:bCs/>
          <w:color w:val="0F172A"/>
          <w:sz w:val="32"/>
          <w:szCs w:val="32"/>
        </w:rPr>
        <w:t xml:space="preserve">8. Conclusion &amp; Recommendations for Future Work</w:t>
      </w:r>
    </w:p>
    <w:p>
      <w:pPr>
        <w:spacing w:after="180" w:line="300"/>
      </w:pPr>
      <w:r>
        <w:rPr>
          <w:color w:val="1E293B"/>
          <w:sz w:val="21"/>
          <w:szCs w:val="21"/>
        </w:rPr>
        <w:t xml:space="preserve">RentalPro was carried from a requirements document, through a design, to a working prototype, a full project report, 100% feature completion, and finally this demonstration and final report. Every claim in this document is backed by a running, tested system: 25 of 25 use cases implemented, each with a route and a covering test; the 13-table database design implemented exactly as specified; 124 automated tests passing with zero failures at 79% statement coverage; and eight additional feature gaps closed in Deliverable 5. The application runs — and its test suite passes — using only Docker or a local Python virtual environment, with zero paid external accounts required.</w:t>
      </w:r>
    </w:p>
    <w:p>
      <w:pPr>
        <w:pStyle w:val="Heading2"/>
        <w:spacing w:after="150" w:before="300"/>
      </w:pPr>
      <w:r>
        <w:rPr>
          <w:b/>
          <w:bCs/>
          <w:color w:val="2563EB"/>
          <w:sz w:val="26"/>
          <w:szCs w:val="26"/>
        </w:rPr>
        <w:t xml:space="preserve">8.1 Recommendations for IT402 (Capstone Part 2)</w:t>
      </w:r>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r>
        <w:rPr>
          <w:b/>
          <w:bCs/>
          <w:color w:val="0F172A"/>
          <w:sz w:val="32"/>
          <w:szCs w:val="32"/>
        </w:rPr>
        <w:t xml:space="preserve">Appendix: Project Statistics Summary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124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2026-09-21T08:05:21.256Z</dcterms:created>
  <dcterms:modified xsi:type="dcterms:W3CDTF">2026-09-21T08:05:21.256Z</dcterms:modified>
</cp:coreProperties>
</file>

<file path=docProps/custom.xml><?xml version="1.0" encoding="utf-8"?>
<Properties xmlns="http://schemas.openxmlformats.org/officeDocument/2006/custom-properties" xmlns:vt="http://schemas.openxmlformats.org/officeDocument/2006/docPropsVTypes"/>
</file>