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7875B"/>
          <w:spacing w:val="40"/>
          <w:sz w:val="19"/>
          <w:szCs w:val="19"/>
        </w:rPr>
        <w:t xml:space="preserve">FINAL YEAR PROJECT  |  PROPOSAL DEFENSE</w:t>
      </w:r>
    </w:p>
    <w:p>
      <w:pPr>
        <w:spacing w:after="60"/>
      </w:pPr>
      <w:r>
        <w:rPr>
          <w:rFonts w:ascii="Cambria" w:cs="Cambria" w:eastAsia="Cambria" w:hAnsi="Cambria"/>
          <w:b/>
          <w:bCs/>
          <w:color w:val="14213D"/>
          <w:sz w:val="48"/>
          <w:szCs w:val="48"/>
        </w:rPr>
        <w:t xml:space="preserve">Presentation Script and Q&amp;A</w:t>
      </w:r>
    </w:p>
    <w:p>
      <w:pPr>
        <w:spacing w:after="160"/>
      </w:pPr>
      <w:r>
        <w:rPr>
          <w:rFonts w:ascii="Calibri" w:cs="Calibri" w:eastAsia="Calibri" w:hAnsi="Calibri"/>
          <w:i/>
          <w:iCs/>
          <w:color w:val="5B6B82"/>
          <w:sz w:val="22"/>
          <w:szCs w:val="22"/>
        </w:rPr>
        <w:t xml:space="preserve">Computer-Vision-Based Emergency Vehicle Preemption for Traffic Intersections in Pakistan. Final 16-slide deck.</w:t>
      </w:r>
    </w:p>
    <w:p>
      <w:pPr>
        <w:pStyle w:val="Heading1"/>
        <w:keepNext/>
        <w:spacing w:after="120" w:before="240"/>
      </w:pPr>
      <w:r>
        <w:rPr>
          <w:rFonts w:ascii="Cambria" w:cs="Cambria" w:eastAsia="Cambria" w:hAnsi="Cambria"/>
          <w:b/>
          <w:bCs/>
          <w:color w:val="14213D"/>
          <w:sz w:val="32"/>
          <w:szCs w:val="32"/>
        </w:rPr>
        <w:t xml:space="preserve">1. Plan</w:t>
      </w:r>
    </w:p>
    <w:p>
      <w:pPr>
        <w:spacing w:after="110"/>
      </w:pPr>
      <w:r>
        <w:rPr>
          <w:rFonts w:ascii="Calibri" w:cs="Calibri" w:eastAsia="Calibri" w:hAnsi="Calibri"/>
          <w:b/>
          <w:bCs/>
          <w:sz w:val="22"/>
          <w:szCs w:val="22"/>
        </w:rPr>
        <w:t xml:space="preserve">1405 words, 10:48 at 130 words per minute, 12:08 with 5 seconds per slide change. </w:t>
      </w:r>
      <w:r>
        <w:rPr>
          <w:rFonts w:ascii="Calibri" w:cs="Calibri" w:eastAsia="Calibri" w:hAnsi="Calibri"/>
          <w:sz w:val="22"/>
          <w:szCs w:val="22"/>
        </w:rPr>
        <w:t xml:space="preserve">Abdullah 4:05 (slides 1 to 5)   |   Abdur 4:06 (slides 6 to 10)   |   Hadi 3:58 (slides 11 to 16). At 120 words per minute the total is 13:03, so rehearse with a timer. Safest cuts: slide 4 (skip NTCIP), slide 8 (skip Roboflow and Kaggle lines), slide 15.</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00"/>
        <w:gridCol w:w="5006"/>
        <w:gridCol w:w="1700"/>
        <w:gridCol w:w="1200"/>
        <w:gridCol w:w="1400"/>
      </w:tblGrid>
      <w:tr>
        <w:trPr>
          <w:tblHeader/>
        </w:trPr>
        <w:tc>
          <w:tcPr>
            <w:tcW w:type="dxa" w:w="8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Slide</w:t>
            </w:r>
          </w:p>
        </w:tc>
        <w:tc>
          <w:tcPr>
            <w:tcW w:type="dxa" w:w="5006"/>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Topic</w:t>
            </w:r>
          </w:p>
        </w:tc>
        <w:tc>
          <w:tcPr>
            <w:tcW w:type="dxa" w:w="17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Speaker</w:t>
            </w:r>
          </w:p>
        </w:tc>
        <w:tc>
          <w:tcPr>
            <w:tcW w:type="dxa" w:w="12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Words</w:t>
            </w:r>
          </w:p>
        </w:tc>
        <w:tc>
          <w:tcPr>
            <w:tcW w:type="dxa" w:w="14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Starts at</w:t>
            </w:r>
          </w:p>
        </w:tc>
      </w:tr>
      <w:tr>
        <w:trPr>
          <w:cantSplit/>
        </w:trPr>
        <w:tc>
          <w:tcPr>
            <w:tcW w:type="dxa" w:w="8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1</w:t>
            </w:r>
          </w:p>
        </w:tc>
        <w:tc>
          <w:tcPr>
            <w:tcW w:type="dxa" w:w="50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Title</w:t>
            </w:r>
          </w:p>
        </w:tc>
        <w:tc>
          <w:tcPr>
            <w:tcW w:type="dxa" w:w="1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Abdullah</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50</w:t>
            </w:r>
          </w:p>
        </w:tc>
        <w:tc>
          <w:tcPr>
            <w:tcW w:type="dxa" w:w="14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0:00</w:t>
            </w:r>
          </w:p>
        </w:tc>
      </w:tr>
      <w:tr>
        <w:trPr>
          <w:cantSplit/>
        </w:trPr>
        <w:tc>
          <w:tcPr>
            <w:tcW w:type="dxa" w:w="8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2</w:t>
            </w:r>
          </w:p>
        </w:tc>
        <w:tc>
          <w:tcPr>
            <w:tcW w:type="dxa" w:w="50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Problem statement</w:t>
            </w:r>
          </w:p>
        </w:tc>
        <w:tc>
          <w:tcPr>
            <w:tcW w:type="dxa" w:w="1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Abdullah</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138</w:t>
            </w:r>
          </w:p>
        </w:tc>
        <w:tc>
          <w:tcPr>
            <w:tcW w:type="dxa" w:w="14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0:28</w:t>
            </w:r>
          </w:p>
        </w:tc>
      </w:tr>
      <w:tr>
        <w:trPr>
          <w:cantSplit/>
        </w:trPr>
        <w:tc>
          <w:tcPr>
            <w:tcW w:type="dxa" w:w="8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3</w:t>
            </w:r>
          </w:p>
        </w:tc>
        <w:tc>
          <w:tcPr>
            <w:tcW w:type="dxa" w:w="50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Proposed solution</w:t>
            </w:r>
          </w:p>
        </w:tc>
        <w:tc>
          <w:tcPr>
            <w:tcW w:type="dxa" w:w="1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Abdullah</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90</w:t>
            </w:r>
          </w:p>
        </w:tc>
        <w:tc>
          <w:tcPr>
            <w:tcW w:type="dxa" w:w="14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1:37</w:t>
            </w:r>
          </w:p>
        </w:tc>
      </w:tr>
      <w:tr>
        <w:trPr>
          <w:cantSplit/>
        </w:trPr>
        <w:tc>
          <w:tcPr>
            <w:tcW w:type="dxa" w:w="8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4</w:t>
            </w:r>
          </w:p>
        </w:tc>
        <w:tc>
          <w:tcPr>
            <w:tcW w:type="dxa" w:w="50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Existing EVP approaches</w:t>
            </w:r>
          </w:p>
        </w:tc>
        <w:tc>
          <w:tcPr>
            <w:tcW w:type="dxa" w:w="1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Abdullah</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90</w:t>
            </w:r>
          </w:p>
        </w:tc>
        <w:tc>
          <w:tcPr>
            <w:tcW w:type="dxa" w:w="14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2:23</w:t>
            </w:r>
          </w:p>
        </w:tc>
      </w:tr>
      <w:tr>
        <w:trPr>
          <w:cantSplit/>
        </w:trPr>
        <w:tc>
          <w:tcPr>
            <w:tcW w:type="dxa" w:w="8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5</w:t>
            </w:r>
          </w:p>
        </w:tc>
        <w:tc>
          <w:tcPr>
            <w:tcW w:type="dxa" w:w="50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Detection literature</w:t>
            </w:r>
          </w:p>
        </w:tc>
        <w:tc>
          <w:tcPr>
            <w:tcW w:type="dxa" w:w="1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Abdullah</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108</w:t>
            </w:r>
          </w:p>
        </w:tc>
        <w:tc>
          <w:tcPr>
            <w:tcW w:type="dxa" w:w="14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3:10</w:t>
            </w:r>
          </w:p>
        </w:tc>
      </w:tr>
      <w:tr>
        <w:trPr>
          <w:cantSplit/>
        </w:trPr>
        <w:tc>
          <w:tcPr>
            <w:tcW w:type="dxa" w:w="8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6</w:t>
            </w:r>
          </w:p>
        </w:tc>
        <w:tc>
          <w:tcPr>
            <w:tcW w:type="dxa" w:w="50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Six gaps, six answers</w:t>
            </w:r>
          </w:p>
        </w:tc>
        <w:tc>
          <w:tcPr>
            <w:tcW w:type="dxa" w:w="1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Abdur</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81</w:t>
            </w:r>
          </w:p>
        </w:tc>
        <w:tc>
          <w:tcPr>
            <w:tcW w:type="dxa" w:w="14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4:05</w:t>
            </w:r>
          </w:p>
        </w:tc>
      </w:tr>
      <w:tr>
        <w:trPr>
          <w:cantSplit/>
        </w:trPr>
        <w:tc>
          <w:tcPr>
            <w:tcW w:type="dxa" w:w="8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7</w:t>
            </w:r>
          </w:p>
        </w:tc>
        <w:tc>
          <w:tcPr>
            <w:tcW w:type="dxa" w:w="50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The detector: YOLOv8n</w:t>
            </w:r>
          </w:p>
        </w:tc>
        <w:tc>
          <w:tcPr>
            <w:tcW w:type="dxa" w:w="1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Abdur</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105</w:t>
            </w:r>
          </w:p>
        </w:tc>
        <w:tc>
          <w:tcPr>
            <w:tcW w:type="dxa" w:w="14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4:47</w:t>
            </w:r>
          </w:p>
        </w:tc>
      </w:tr>
      <w:tr>
        <w:trPr>
          <w:cantSplit/>
        </w:trPr>
        <w:tc>
          <w:tcPr>
            <w:tcW w:type="dxa" w:w="8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8</w:t>
            </w:r>
          </w:p>
        </w:tc>
        <w:tc>
          <w:tcPr>
            <w:tcW w:type="dxa" w:w="50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Datasets</w:t>
            </w:r>
          </w:p>
        </w:tc>
        <w:tc>
          <w:tcPr>
            <w:tcW w:type="dxa" w:w="1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Abdur</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102</w:t>
            </w:r>
          </w:p>
        </w:tc>
        <w:tc>
          <w:tcPr>
            <w:tcW w:type="dxa" w:w="14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5:41</w:t>
            </w:r>
          </w:p>
        </w:tc>
      </w:tr>
      <w:tr>
        <w:trPr>
          <w:cantSplit/>
        </w:trPr>
        <w:tc>
          <w:tcPr>
            <w:tcW w:type="dxa" w:w="8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9</w:t>
            </w:r>
          </w:p>
        </w:tc>
        <w:tc>
          <w:tcPr>
            <w:tcW w:type="dxa" w:w="50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System architecture</w:t>
            </w:r>
          </w:p>
        </w:tc>
        <w:tc>
          <w:tcPr>
            <w:tcW w:type="dxa" w:w="1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Abdur</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93</w:t>
            </w:r>
          </w:p>
        </w:tc>
        <w:tc>
          <w:tcPr>
            <w:tcW w:type="dxa" w:w="14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6:33</w:t>
            </w:r>
          </w:p>
        </w:tc>
      </w:tr>
      <w:tr>
        <w:trPr>
          <w:cantSplit/>
        </w:trPr>
        <w:tc>
          <w:tcPr>
            <w:tcW w:type="dxa" w:w="8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10</w:t>
            </w:r>
          </w:p>
        </w:tc>
        <w:tc>
          <w:tcPr>
            <w:tcW w:type="dxa" w:w="50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Detections to a trustworthy trigger</w:t>
            </w:r>
          </w:p>
        </w:tc>
        <w:tc>
          <w:tcPr>
            <w:tcW w:type="dxa" w:w="1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Abdur</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98</w:t>
            </w:r>
          </w:p>
        </w:tc>
        <w:tc>
          <w:tcPr>
            <w:tcW w:type="dxa" w:w="14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7:21</w:t>
            </w:r>
          </w:p>
        </w:tc>
      </w:tr>
      <w:tr>
        <w:trPr>
          <w:cantSplit/>
        </w:trPr>
        <w:tc>
          <w:tcPr>
            <w:tcW w:type="dxa" w:w="8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11</w:t>
            </w:r>
          </w:p>
        </w:tc>
        <w:tc>
          <w:tcPr>
            <w:tcW w:type="dxa" w:w="50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Camera placement</w:t>
            </w:r>
          </w:p>
        </w:tc>
        <w:tc>
          <w:tcPr>
            <w:tcW w:type="dxa" w:w="1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Hadi</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68</w:t>
            </w:r>
          </w:p>
        </w:tc>
        <w:tc>
          <w:tcPr>
            <w:tcW w:type="dxa" w:w="14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8:11</w:t>
            </w:r>
          </w:p>
        </w:tc>
      </w:tr>
      <w:tr>
        <w:trPr>
          <w:cantSplit/>
        </w:trPr>
        <w:tc>
          <w:tcPr>
            <w:tcW w:type="dxa" w:w="8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12</w:t>
            </w:r>
          </w:p>
        </w:tc>
        <w:tc>
          <w:tcPr>
            <w:tcW w:type="dxa" w:w="50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Signal processing: time-state machine</w:t>
            </w:r>
          </w:p>
        </w:tc>
        <w:tc>
          <w:tcPr>
            <w:tcW w:type="dxa" w:w="1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Hadi</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94</w:t>
            </w:r>
          </w:p>
        </w:tc>
        <w:tc>
          <w:tcPr>
            <w:tcW w:type="dxa" w:w="14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8:47</w:t>
            </w:r>
          </w:p>
        </w:tc>
      </w:tr>
      <w:tr>
        <w:trPr>
          <w:cantSplit/>
        </w:trPr>
        <w:tc>
          <w:tcPr>
            <w:tcW w:type="dxa" w:w="8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13</w:t>
            </w:r>
          </w:p>
        </w:tc>
        <w:tc>
          <w:tcPr>
            <w:tcW w:type="dxa" w:w="50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Preemption: clear, hold, hand back</w:t>
            </w:r>
          </w:p>
        </w:tc>
        <w:tc>
          <w:tcPr>
            <w:tcW w:type="dxa" w:w="1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Hadi</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97</w:t>
            </w:r>
          </w:p>
        </w:tc>
        <w:tc>
          <w:tcPr>
            <w:tcW w:type="dxa" w:w="14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9:36</w:t>
            </w:r>
          </w:p>
        </w:tc>
      </w:tr>
      <w:tr>
        <w:trPr>
          <w:cantSplit/>
        </w:trPr>
        <w:tc>
          <w:tcPr>
            <w:tcW w:type="dxa" w:w="8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14</w:t>
            </w:r>
          </w:p>
        </w:tc>
        <w:tc>
          <w:tcPr>
            <w:tcW w:type="dxa" w:w="50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Validation and next steps</w:t>
            </w:r>
          </w:p>
        </w:tc>
        <w:tc>
          <w:tcPr>
            <w:tcW w:type="dxa" w:w="1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Hadi</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109</w:t>
            </w:r>
          </w:p>
        </w:tc>
        <w:tc>
          <w:tcPr>
            <w:tcW w:type="dxa" w:w="14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10:25</w:t>
            </w:r>
          </w:p>
        </w:tc>
      </w:tr>
      <w:tr>
        <w:trPr>
          <w:cantSplit/>
        </w:trPr>
        <w:tc>
          <w:tcPr>
            <w:tcW w:type="dxa" w:w="8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15</w:t>
            </w:r>
          </w:p>
        </w:tc>
        <w:tc>
          <w:tcPr>
            <w:tcW w:type="dxa" w:w="50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SDGs</w:t>
            </w:r>
          </w:p>
        </w:tc>
        <w:tc>
          <w:tcPr>
            <w:tcW w:type="dxa" w:w="1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Hadi</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55</w:t>
            </w:r>
          </w:p>
        </w:tc>
        <w:tc>
          <w:tcPr>
            <w:tcW w:type="dxa" w:w="14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11:21</w:t>
            </w:r>
          </w:p>
        </w:tc>
      </w:tr>
      <w:tr>
        <w:trPr>
          <w:cantSplit/>
        </w:trPr>
        <w:tc>
          <w:tcPr>
            <w:tcW w:type="dxa" w:w="8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16</w:t>
            </w:r>
          </w:p>
        </w:tc>
        <w:tc>
          <w:tcPr>
            <w:tcW w:type="dxa" w:w="50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Close</w:t>
            </w:r>
          </w:p>
        </w:tc>
        <w:tc>
          <w:tcPr>
            <w:tcW w:type="dxa" w:w="1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Hadi</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27</w:t>
            </w:r>
          </w:p>
        </w:tc>
        <w:tc>
          <w:tcPr>
            <w:tcW w:type="dxa" w:w="14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11:51</w:t>
            </w:r>
          </w:p>
        </w:tc>
      </w:tr>
    </w:tbl>
    <w:p>
      <w:pPr>
        <w:spacing w:after="60" w:before="100"/>
      </w:pPr>
      <w:r>
        <w:rPr>
          <w:rFonts w:ascii="Calibri" w:cs="Calibri" w:eastAsia="Calibri" w:hAnsi="Calibri"/>
          <w:i/>
          <w:iCs/>
          <w:color w:val="5B6B82"/>
          <w:sz w:val="19"/>
          <w:szCs w:val="19"/>
        </w:rPr>
        <w:t xml:space="preserve">Assumption: the speaker split follows the deck's flow in three blocks (1-5, 6-10, 11-16) rather than your earlier numbers, which were for a shorter deck. To move a boundary, move the handover line with it.</w:t>
      </w:r>
    </w:p>
    <w:p>
      <w:r>
        <w:rPr>
          <w:rFonts w:ascii="Calibri" w:cs="Calibri" w:eastAsia="Calibri" w:hAnsi="Calibri"/>
          <w:i/>
          <w:iCs/>
          <w:color w:val="5B6B82"/>
          <w:sz w:val="19"/>
          <w:szCs w:val="19"/>
        </w:rPr>
        <w:t xml:space="preserve">Text in [grey italics] is a stage cue, not spoken. Numbers are rounded for speech; exact figures are in section 4.</w:t>
      </w:r>
    </w:p>
    <w:p>
      <w:r>
        <w:br w:type="page"/>
      </w:r>
    </w:p>
    <w:p>
      <w:pPr>
        <w:pStyle w:val="Heading1"/>
        <w:keepNext/>
        <w:spacing w:after="120" w:before="240"/>
      </w:pPr>
      <w:r>
        <w:rPr>
          <w:rFonts w:ascii="Cambria" w:cs="Cambria" w:eastAsia="Cambria" w:hAnsi="Cambria"/>
          <w:b/>
          <w:bCs/>
          <w:color w:val="14213D"/>
          <w:sz w:val="32"/>
          <w:szCs w:val="32"/>
        </w:rPr>
        <w:t xml:space="preserve">2. Script</w:t>
      </w:r>
    </w:p>
    <w:p>
      <w:pPr>
        <w:pStyle w:val="Heading2"/>
        <w:keepNext/>
        <w:spacing w:after="90" w:before="220"/>
      </w:pPr>
      <w:r>
        <w:rPr>
          <w:rFonts w:ascii="Cambria" w:cs="Cambria" w:eastAsia="Cambria" w:hAnsi="Cambria"/>
          <w:b/>
          <w:bCs/>
          <w:color w:val="14213D"/>
          <w:sz w:val="26"/>
          <w:szCs w:val="26"/>
        </w:rPr>
        <w:t xml:space="preserve">Abdullah Salim Nizami: Slides 1 to 5</w:t>
      </w:r>
    </w:p>
    <w:p>
      <w:pPr>
        <w:spacing w:after="60"/>
      </w:pPr>
      <w:r>
        <w:rPr>
          <w:rFonts w:ascii="Calibri" w:cs="Calibri" w:eastAsia="Calibri" w:hAnsi="Calibri"/>
          <w:i/>
          <w:iCs/>
          <w:color w:val="5B6B82"/>
          <w:sz w:val="19"/>
          <w:szCs w:val="19"/>
        </w:rPr>
        <w:t xml:space="preserve">Problem, solution, prior work. About 4:05, 476 words.</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1  |  TITLE</w:t>
      </w:r>
      <w:r>
        <w:rPr>
          <w:rFonts w:ascii="Calibri" w:cs="Calibri" w:eastAsia="Calibri" w:hAnsi="Calibri"/>
          <w:color w:val="FFFFFF"/>
          <w:sz w:val="19"/>
          <w:szCs w:val="19"/>
        </w:rPr>
        <w:tab/>
        <w:t xml:space="preserve">0:23  |  50 words  </w:t>
      </w:r>
    </w:p>
    <w:p>
      <w:pPr>
        <w:spacing w:after="110" w:line="300"/>
      </w:pPr>
      <w:r>
        <w:rPr>
          <w:rFonts w:ascii="Calibri" w:cs="Calibri" w:eastAsia="Calibri" w:hAnsi="Calibri"/>
          <w:sz w:val="23"/>
          <w:szCs w:val="23"/>
        </w:rPr>
        <w:t xml:space="preserve">Assalam-o-Alaikum, respected panel. I am Abdullah Salim Nizami. With Syed Abdur Rehman and Abdul Hadi Sheikh, I present our proposal: a camera-based Emergency Vehicle Preemption system for Pakistani intersections, studied in simulation. In one line: a camera sees the ambulance, the light turns green, and control is handed back safely.</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2  |  PROBLEM STATEMENT</w:t>
      </w:r>
      <w:r>
        <w:rPr>
          <w:rFonts w:ascii="Calibri" w:cs="Calibri" w:eastAsia="Calibri" w:hAnsi="Calibri"/>
          <w:color w:val="FFFFFF"/>
          <w:sz w:val="19"/>
          <w:szCs w:val="19"/>
        </w:rPr>
        <w:tab/>
        <w:t xml:space="preserve">1:04  |  138 words  </w:t>
      </w:r>
    </w:p>
    <w:p>
      <w:pPr>
        <w:spacing w:after="110" w:line="300"/>
      </w:pPr>
      <w:r>
        <w:rPr>
          <w:rFonts w:ascii="Calibri" w:cs="Calibri" w:eastAsia="Calibri" w:hAnsi="Calibri"/>
          <w:i/>
          <w:iCs/>
          <w:color w:val="5B6B82"/>
          <w:sz w:val="23"/>
          <w:szCs w:val="23"/>
        </w:rPr>
        <w:t xml:space="preserve">[Point to the dark panel]</w:t>
      </w:r>
      <w:r>
        <w:rPr>
          <w:rFonts w:ascii="Calibri" w:cs="Calibri" w:eastAsia="Calibri" w:hAnsi="Calibri"/>
          <w:sz w:val="23"/>
          <w:szCs w:val="23"/>
        </w:rPr>
        <w:t xml:space="preserve"> Pakistani cities have no low-cost, vehicle-independent way to give emergency vehicles priority at signalised intersections, so time-critical emergencies suffer avoidable delays.</w:t>
      </w:r>
    </w:p>
    <w:p>
      <w:pPr>
        <w:spacing w:after="110" w:line="300"/>
      </w:pPr>
      <w:r>
        <w:rPr>
          <w:rFonts w:ascii="Calibri" w:cs="Calibri" w:eastAsia="Calibri" w:hAnsi="Calibri"/>
          <w:i/>
          <w:iCs/>
          <w:color w:val="5B6B82"/>
          <w:sz w:val="23"/>
          <w:szCs w:val="23"/>
        </w:rPr>
        <w:t xml:space="preserve">[Point to the cards]</w:t>
      </w:r>
      <w:r>
        <w:rPr>
          <w:rFonts w:ascii="Calibri" w:cs="Calibri" w:eastAsia="Calibri" w:hAnsi="Calibri"/>
          <w:sz w:val="23"/>
          <w:szCs w:val="23"/>
        </w:rPr>
        <w:t xml:space="preserve"> In a 2025 study of Rescue 1122 records, each extra minute of EMS response raised the odds of on-scene death by about five percent. Fire-brigade vehicles reach only about twenty percent of the Lahore study area within seven minutes. In Karachi, only 30.9 percent of 978 trauma patients reached the emergency room within an hour.</w:t>
      </w:r>
    </w:p>
    <w:p>
      <w:pPr>
        <w:spacing w:after="110" w:line="300"/>
      </w:pPr>
      <w:r>
        <w:rPr>
          <w:rFonts w:ascii="Calibri" w:cs="Calibri" w:eastAsia="Calibri" w:hAnsi="Calibri"/>
          <w:sz w:val="23"/>
          <w:szCs w:val="23"/>
        </w:rPr>
        <w:t xml:space="preserve">Imported EVP does not fit: it puts a unit on every vehicle, which assumes one centrally funded fleet. Pakistan's response is split across Rescue 1122, charities and private hospitals. And Section 112AA gives right of way only to vehicles with active warning devices.</w:t>
      </w:r>
    </w:p>
    <w:p>
      <w:pPr>
        <w:spacing w:after="110" w:line="300"/>
      </w:pPr>
      <w:r>
        <w:rPr>
          <w:rFonts w:ascii="Calibri" w:cs="Calibri" w:eastAsia="Calibri" w:hAnsi="Calibri"/>
          <w:sz w:val="23"/>
          <w:szCs w:val="23"/>
        </w:rPr>
        <w:t xml:space="preserve">To be precise: no Pakistani study isolates intersection delay as a cause of death. The delay itself is documented.</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3  |  PROPOSED SOLUTION</w:t>
      </w:r>
      <w:r>
        <w:rPr>
          <w:rFonts w:ascii="Calibri" w:cs="Calibri" w:eastAsia="Calibri" w:hAnsi="Calibri"/>
          <w:color w:val="FFFFFF"/>
          <w:sz w:val="19"/>
          <w:szCs w:val="19"/>
        </w:rPr>
        <w:tab/>
        <w:t xml:space="preserve">0:42  |  90 words  </w:t>
      </w:r>
    </w:p>
    <w:p>
      <w:pPr>
        <w:spacing w:after="110" w:line="300"/>
      </w:pPr>
      <w:r>
        <w:rPr>
          <w:rFonts w:ascii="Calibri" w:cs="Calibri" w:eastAsia="Calibri" w:hAnsi="Calibri"/>
          <w:sz w:val="23"/>
          <w:szCs w:val="23"/>
        </w:rPr>
        <w:t xml:space="preserve">Our solution is a camera-only EVP. </w:t>
      </w:r>
      <w:r>
        <w:rPr>
          <w:rFonts w:ascii="Calibri" w:cs="Calibri" w:eastAsia="Calibri" w:hAnsi="Calibri"/>
          <w:i/>
          <w:iCs/>
          <w:color w:val="5B6B82"/>
          <w:sz w:val="23"/>
          <w:szCs w:val="23"/>
        </w:rPr>
        <w:t xml:space="preserve">[Point along the top row]</w:t>
      </w:r>
      <w:r>
        <w:rPr>
          <w:rFonts w:ascii="Calibri" w:cs="Calibri" w:eastAsia="Calibri" w:hAnsi="Calibri"/>
          <w:sz w:val="23"/>
          <w:szCs w:val="23"/>
        </w:rPr>
        <w:t xml:space="preserve"> A camera 150 to 200 metres upstream, YOLOv8n detects the vehicle, a tracker confirms it, the controller grants green, and the signal reverts safely.</w:t>
      </w:r>
    </w:p>
    <w:p>
      <w:pPr>
        <w:spacing w:after="110" w:line="300"/>
      </w:pPr>
      <w:r>
        <w:rPr>
          <w:rFonts w:ascii="Calibri" w:cs="Calibri" w:eastAsia="Calibri" w:hAnsi="Calibri"/>
          <w:i/>
          <w:iCs/>
          <w:color w:val="5B6B82"/>
          <w:sz w:val="23"/>
          <w:szCs w:val="23"/>
        </w:rPr>
        <w:t xml:space="preserve">[Point to the table]</w:t>
      </w:r>
      <w:r>
        <w:rPr>
          <w:rFonts w:ascii="Calibri" w:cs="Calibri" w:eastAsia="Calibri" w:hAnsi="Calibri"/>
          <w:sz w:val="23"/>
          <w:szCs w:val="23"/>
        </w:rPr>
        <w:t xml:space="preserve"> Against GPS and IoT: no hardware on any vehicle, no fleet coordination, no cellular dependency, no GPS drift because the camera confirms physical presence, and no recurring per-vehicle cost, versus about 2,250 rupees per vehicle.</w:t>
      </w:r>
    </w:p>
    <w:p>
      <w:pPr>
        <w:spacing w:after="110" w:line="300"/>
      </w:pPr>
      <w:r>
        <w:rPr>
          <w:rFonts w:ascii="Calibri" w:cs="Calibri" w:eastAsia="Calibri" w:hAnsi="Calibri"/>
          <w:i/>
          <w:iCs/>
          <w:color w:val="5B6B82"/>
          <w:sz w:val="23"/>
          <w:szCs w:val="23"/>
        </w:rPr>
        <w:t xml:space="preserve">[Point to the dark box]</w:t>
      </w:r>
      <w:r>
        <w:rPr>
          <w:rFonts w:ascii="Calibri" w:cs="Calibri" w:eastAsia="Calibri" w:hAnsi="Calibri"/>
          <w:sz w:val="23"/>
          <w:szCs w:val="23"/>
        </w:rPr>
        <w:t xml:space="preserve"> Everything sits at the intersection. The trade-off: shorter range than GPS, and rain, fog and low light reduce detection. We model that in simulation first.</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4  |  EXISTING EVP APPROACHES</w:t>
      </w:r>
      <w:r>
        <w:rPr>
          <w:rFonts w:ascii="Calibri" w:cs="Calibri" w:eastAsia="Calibri" w:hAnsi="Calibri"/>
          <w:color w:val="FFFFFF"/>
          <w:sz w:val="19"/>
          <w:szCs w:val="19"/>
        </w:rPr>
        <w:tab/>
        <w:t xml:space="preserve">0:42  |  90 words  </w:t>
      </w:r>
    </w:p>
    <w:p>
      <w:pPr>
        <w:spacing w:after="110" w:line="300"/>
      </w:pPr>
      <w:r>
        <w:rPr>
          <w:rFonts w:ascii="Calibri" w:cs="Calibri" w:eastAsia="Calibri" w:hAnsi="Calibri"/>
          <w:sz w:val="23"/>
          <w:szCs w:val="23"/>
        </w:rPr>
        <w:t xml:space="preserve">Existing approaches fall into four families. Infrared emitters such as Opticom and radio systems need a unit on every vehicle; infrared is also line-of-sight only. GPS systems need a GPS-GSM unit per vehicle, a live cellular link, and suffer drift in dense corridors. Camera and YOLO prototypes work on cheap hardware, but are not adapted to Pakistani liveries and say little about lead time, false triggers or fail-safe reversion.</w:t>
      </w:r>
    </w:p>
    <w:p>
      <w:pPr>
        <w:spacing w:after="110" w:line="300"/>
      </w:pPr>
      <w:r>
        <w:rPr>
          <w:rFonts w:ascii="Calibri" w:cs="Calibri" w:eastAsia="Calibri" w:hAnsi="Calibri"/>
          <w:sz w:val="23"/>
          <w:szCs w:val="23"/>
        </w:rPr>
        <w:t xml:space="preserve">NTCIP 1211 defines how a priority unit talks to a signal controller. It is the reference model for our controller logic.</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5  |  DETECTION LITERATURE</w:t>
      </w:r>
      <w:r>
        <w:rPr>
          <w:rFonts w:ascii="Calibri" w:cs="Calibri" w:eastAsia="Calibri" w:hAnsi="Calibri"/>
          <w:color w:val="FFFFFF"/>
          <w:sz w:val="19"/>
          <w:szCs w:val="19"/>
        </w:rPr>
        <w:tab/>
        <w:t xml:space="preserve">0:50  |  108 words  </w:t>
      </w:r>
    </w:p>
    <w:p>
      <w:pPr>
        <w:spacing w:after="110" w:line="300"/>
      </w:pPr>
      <w:r>
        <w:rPr>
          <w:rFonts w:ascii="Calibri" w:cs="Calibri" w:eastAsia="Calibri" w:hAnsi="Calibri"/>
          <w:sz w:val="23"/>
          <w:szCs w:val="23"/>
        </w:rPr>
        <w:t xml:space="preserve">On detection, three strands. Camera plus YOLO: one prototype runs YOLOv8 on a Raspberry Pi at 31 frames per second with 95 percent accuracy; another switches the matching signal to green and syncs intersections. Feasible on cheap hardware, but silent on local liveries, camera placement, and false or lost detections.</w:t>
      </w:r>
    </w:p>
    <w:p>
      <w:pPr>
        <w:spacing w:after="110" w:line="300"/>
      </w:pPr>
      <w:r>
        <w:rPr>
          <w:rFonts w:ascii="Calibri" w:cs="Calibri" w:eastAsia="Calibri" w:hAnsi="Calibri"/>
          <w:sz w:val="23"/>
          <w:szCs w:val="23"/>
        </w:rPr>
        <w:t xml:space="preserve">Audio: CNNs separate sirens from traffic noise. A siren is audible when the vehicle is hidden, so it is a natural second channel, which we leave as future work.</w:t>
      </w:r>
    </w:p>
    <w:p>
      <w:pPr>
        <w:spacing w:after="110" w:line="300"/>
      </w:pPr>
      <w:r>
        <w:rPr>
          <w:rFonts w:ascii="Calibri" w:cs="Calibri" w:eastAsia="Calibri" w:hAnsi="Calibri"/>
          <w:sz w:val="23"/>
          <w:szCs w:val="23"/>
        </w:rPr>
        <w:t xml:space="preserve">Datasets: Pakistani sets cover make and model, not ambulances. No public Pakistani emergency-vehicle dataset exists.</w:t>
      </w:r>
    </w:p>
    <w:p>
      <w:pPr>
        <w:keepLines/>
        <w:shd w:fill="E3F3EA" w:color="auto" w:val="clear"/>
        <w:spacing w:after="100" w:before="40"/>
      </w:pPr>
      <w:r>
        <w:rPr>
          <w:rFonts w:ascii="Calibri" w:cs="Calibri" w:eastAsia="Calibri" w:hAnsi="Calibri"/>
          <w:b/>
          <w:bCs/>
          <w:color w:val="17875B"/>
          <w:sz w:val="21"/>
          <w:szCs w:val="21"/>
        </w:rPr>
        <w:t xml:space="preserve">  HANDOVER:  </w:t>
      </w:r>
      <w:r>
        <w:rPr>
          <w:rFonts w:ascii="Calibri" w:cs="Calibri" w:eastAsia="Calibri" w:hAnsi="Calibri"/>
          <w:b/>
          <w:bCs/>
          <w:sz w:val="23"/>
          <w:szCs w:val="23"/>
        </w:rPr>
        <w:t xml:space="preserve">Abdur Rehman will now show the gaps this leaves, and how we close them.</w:t>
      </w:r>
    </w:p>
    <w:p>
      <w:pPr>
        <w:pStyle w:val="Heading2"/>
        <w:keepNext/>
        <w:spacing w:after="90" w:before="220"/>
      </w:pPr>
      <w:r>
        <w:rPr>
          <w:rFonts w:ascii="Cambria" w:cs="Cambria" w:eastAsia="Cambria" w:hAnsi="Cambria"/>
          <w:b/>
          <w:bCs/>
          <w:color w:val="14213D"/>
          <w:sz w:val="26"/>
          <w:szCs w:val="26"/>
        </w:rPr>
        <w:t xml:space="preserve">Syed Abdur Rehman: Slides 6 to 10</w:t>
      </w:r>
    </w:p>
    <w:p>
      <w:pPr>
        <w:spacing w:after="60"/>
      </w:pPr>
      <w:r>
        <w:rPr>
          <w:rFonts w:ascii="Calibri" w:cs="Calibri" w:eastAsia="Calibri" w:hAnsi="Calibri"/>
          <w:i/>
          <w:iCs/>
          <w:color w:val="5B6B82"/>
          <w:sz w:val="19"/>
          <w:szCs w:val="19"/>
        </w:rPr>
        <w:t xml:space="preserve">Gaps and the computer-vision pipeline. About 4:06, 479 words.</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6  |  SIX GAPS, SIX ANSWERS</w:t>
      </w:r>
      <w:r>
        <w:rPr>
          <w:rFonts w:ascii="Calibri" w:cs="Calibri" w:eastAsia="Calibri" w:hAnsi="Calibri"/>
          <w:color w:val="FFFFFF"/>
          <w:sz w:val="19"/>
          <w:szCs w:val="19"/>
        </w:rPr>
        <w:tab/>
        <w:t xml:space="preserve">0:37  |  81 words  </w:t>
      </w:r>
    </w:p>
    <w:p>
      <w:pPr>
        <w:spacing w:after="110" w:line="300"/>
      </w:pPr>
      <w:r>
        <w:rPr>
          <w:rFonts w:ascii="Calibri" w:cs="Calibri" w:eastAsia="Calibri" w:hAnsi="Calibri"/>
          <w:sz w:val="23"/>
          <w:szCs w:val="23"/>
        </w:rPr>
        <w:t xml:space="preserve">Thank you, Abdullah. Six gaps, six answers. </w:t>
      </w:r>
      <w:r>
        <w:rPr>
          <w:rFonts w:ascii="Calibri" w:cs="Calibri" w:eastAsia="Calibri" w:hAnsi="Calibri"/>
          <w:i/>
          <w:iCs/>
          <w:color w:val="5B6B82"/>
          <w:sz w:val="23"/>
          <w:szCs w:val="23"/>
        </w:rPr>
        <w:t xml:space="preserve">[Move down the cards]</w:t>
      </w:r>
      <w:r>
        <w:rPr>
          <w:rFonts w:ascii="Calibri" w:cs="Calibri" w:eastAsia="Calibri" w:hAnsi="Calibri"/>
          <w:sz w:val="23"/>
          <w:szCs w:val="23"/>
        </w:rPr>
        <w:t xml:space="preserve"> Prototypes are not adapted to Pakistani liveries: a two-stage dataset strategy. Lead time is rarely reported: a camera-placement study. One-off misclassifications cause false triggers: multi-frame confidence gating. Lost detections are not handled safely: a fail-safe controller with exit-zone tracking. Triggers ignore the law: we require active warning devices, per Section 112AA. Results are rarely checked against targets: SUMO validation against explicit targets and a no-preemption baseline.</w:t>
      </w:r>
    </w:p>
    <w:p>
      <w:pPr>
        <w:spacing w:after="110" w:line="300"/>
      </w:pPr>
      <w:r>
        <w:rPr>
          <w:rFonts w:ascii="Calibri" w:cs="Calibri" w:eastAsia="Calibri" w:hAnsi="Calibri"/>
          <w:sz w:val="23"/>
          <w:szCs w:val="23"/>
        </w:rPr>
        <w:t xml:space="preserve">The rest of the talk shows each answer.</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7  |  THE DETECTOR: YOLOV8N</w:t>
      </w:r>
      <w:r>
        <w:rPr>
          <w:rFonts w:ascii="Calibri" w:cs="Calibri" w:eastAsia="Calibri" w:hAnsi="Calibri"/>
          <w:color w:val="FFFFFF"/>
          <w:sz w:val="19"/>
          <w:szCs w:val="19"/>
        </w:rPr>
        <w:tab/>
        <w:t xml:space="preserve">0:48  |  105 words  </w:t>
      </w:r>
    </w:p>
    <w:p>
      <w:pPr>
        <w:spacing w:after="110" w:line="300"/>
      </w:pPr>
      <w:r>
        <w:rPr>
          <w:rFonts w:ascii="Calibri" w:cs="Calibri" w:eastAsia="Calibri" w:hAnsi="Calibri"/>
          <w:sz w:val="23"/>
          <w:szCs w:val="23"/>
        </w:rPr>
        <w:t xml:space="preserve">We use YOLOv8n: real-time, edge-deployable, little accuracy lost for its speed, and it exports to ONNX or NCNN for the Raspberry Pi.</w:t>
      </w:r>
    </w:p>
    <w:p>
      <w:pPr>
        <w:spacing w:after="110" w:line="300"/>
      </w:pPr>
      <w:r>
        <w:rPr>
          <w:rFonts w:ascii="Calibri" w:cs="Calibri" w:eastAsia="Calibri" w:hAnsi="Calibri"/>
          <w:sz w:val="23"/>
          <w:szCs w:val="23"/>
        </w:rPr>
        <w:t xml:space="preserve">It detects ambulances, fire trucks and rescue vehicles from livery colour and markings, the roof light-bar signature and silhouette, and separates them from vans, buses and delivery trucks.</w:t>
      </w:r>
    </w:p>
    <w:p>
      <w:pPr>
        <w:spacing w:after="110" w:line="300"/>
      </w:pPr>
      <w:r>
        <w:rPr>
          <w:rFonts w:ascii="Calibri" w:cs="Calibri" w:eastAsia="Calibri" w:hAnsi="Calibri"/>
          <w:i/>
          <w:iCs/>
          <w:color w:val="5B6B82"/>
          <w:sz w:val="23"/>
          <w:szCs w:val="23"/>
        </w:rPr>
        <w:t xml:space="preserve">[Point to the right-hand flow]</w:t>
      </w:r>
      <w:r>
        <w:rPr>
          <w:rFonts w:ascii="Calibri" w:cs="Calibri" w:eastAsia="Calibri" w:hAnsi="Calibri"/>
          <w:sz w:val="23"/>
          <w:szCs w:val="23"/>
        </w:rPr>
        <w:t xml:space="preserve"> From model to simulation: fine-tune on public emergency-vehicle datasets; benchmark precision, recall, mAP and latency; then build a detector-performance profile: detection probability against distance and apparent size, false-positive rate, and latency. That profile drives the simulated camera inside our SUMO model. We test on a held-out split with a low-light subset, timing inference on CPU.</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8  |  DATASETS</w:t>
      </w:r>
      <w:r>
        <w:rPr>
          <w:rFonts w:ascii="Calibri" w:cs="Calibri" w:eastAsia="Calibri" w:hAnsi="Calibri"/>
          <w:color w:val="FFFFFF"/>
          <w:sz w:val="19"/>
          <w:szCs w:val="19"/>
        </w:rPr>
        <w:tab/>
        <w:t xml:space="preserve">0:47  |  102 words  </w:t>
      </w:r>
    </w:p>
    <w:p>
      <w:pPr>
        <w:spacing w:after="110" w:line="300"/>
      </w:pPr>
      <w:r>
        <w:rPr>
          <w:rFonts w:ascii="Calibri" w:cs="Calibri" w:eastAsia="Calibri" w:hAnsi="Calibri"/>
          <w:sz w:val="23"/>
          <w:szCs w:val="23"/>
        </w:rPr>
        <w:t xml:space="preserve">Two stages. </w:t>
      </w:r>
      <w:r>
        <w:rPr>
          <w:rFonts w:ascii="Calibri" w:cs="Calibri" w:eastAsia="Calibri" w:hAnsi="Calibri"/>
          <w:i/>
          <w:iCs/>
          <w:color w:val="5B6B82"/>
          <w:sz w:val="23"/>
          <w:szCs w:val="23"/>
        </w:rPr>
        <w:t xml:space="preserve">[Point to the left]</w:t>
      </w:r>
      <w:r>
        <w:rPr>
          <w:rFonts w:ascii="Calibri" w:cs="Calibri" w:eastAsia="Calibri" w:hAnsi="Calibri"/>
          <w:sz w:val="23"/>
          <w:szCs w:val="23"/>
        </w:rPr>
        <w:t xml:space="preserve"> Stage 1, this phase: the IEEE Vehicle Dataset, 29,759 images in seven classes including ambulance and fire truck, with a published YOLOv7 baseline of 85 percent precision and 85 percent mAP at 0.5. Roboflow Emergency Vehicles, over 1,800 images, balances classes. Kaggle Vehicle Detection, 556 images per class, supplies negatives so look-alikes are not detected.</w:t>
      </w:r>
    </w:p>
    <w:p>
      <w:pPr>
        <w:spacing w:after="110" w:line="300"/>
      </w:pPr>
      <w:r>
        <w:rPr>
          <w:rFonts w:ascii="Calibri" w:cs="Calibri" w:eastAsia="Calibri" w:hAnsi="Calibri"/>
          <w:i/>
          <w:iCs/>
          <w:color w:val="5B6B82"/>
          <w:sz w:val="23"/>
          <w:szCs w:val="23"/>
        </w:rPr>
        <w:t xml:space="preserve">[Point to the right]</w:t>
      </w:r>
      <w:r>
        <w:rPr>
          <w:rFonts w:ascii="Calibri" w:cs="Calibri" w:eastAsia="Calibri" w:hAnsi="Calibri"/>
          <w:sz w:val="23"/>
          <w:szCs w:val="23"/>
        </w:rPr>
        <w:t xml:space="preserve"> Stage 2, future work: 150 to 300 locally annotated images of Rescue 1122, Edhi and fire-brigade liveries, by day, night and in the wet, with augmentation for brightness, motion blur and synthetic rain and fog. It needs a Pakistani dataset, which does not exist yet.</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9  |  SYSTEM ARCHITECTURE</w:t>
      </w:r>
      <w:r>
        <w:rPr>
          <w:rFonts w:ascii="Calibri" w:cs="Calibri" w:eastAsia="Calibri" w:hAnsi="Calibri"/>
          <w:color w:val="FFFFFF"/>
          <w:sz w:val="19"/>
          <w:szCs w:val="19"/>
        </w:rPr>
        <w:tab/>
        <w:t xml:space="preserve">0:43  |  93 words  </w:t>
      </w:r>
    </w:p>
    <w:p>
      <w:pPr>
        <w:spacing w:after="110" w:line="300"/>
      </w:pPr>
      <w:r>
        <w:rPr>
          <w:rFonts w:ascii="Calibri" w:cs="Calibri" w:eastAsia="Calibri" w:hAnsi="Calibri"/>
          <w:i/>
          <w:iCs/>
          <w:color w:val="5B6B82"/>
          <w:sz w:val="23"/>
          <w:szCs w:val="23"/>
        </w:rPr>
        <w:t xml:space="preserve">[Trace the diagram left to right]</w:t>
      </w:r>
      <w:r>
        <w:rPr>
          <w:rFonts w:ascii="Calibri" w:cs="Calibri" w:eastAsia="Calibri" w:hAnsi="Calibri"/>
          <w:sz w:val="23"/>
          <w:szCs w:val="23"/>
        </w:rPr>
        <w:t xml:space="preserve"> The full pipeline. An infrastructure-side camera feeds preprocessing. YOLOv8 detects ambulances, fire trucks and rescue vehicles. Tracking and verification: a multi-object tracker, a temporal check that the detection is consistent, then approach identification: direction, lane, distance and ETA. The decision module asks: is the vehicle approaching, should we preempt now, are safety constraints met? The controller then changes the phase, keeps a safe transition and restores normal operation after passage.</w:t>
      </w:r>
    </w:p>
    <w:p>
      <w:pPr>
        <w:spacing w:after="110" w:line="300"/>
      </w:pPr>
      <w:r>
        <w:rPr>
          <w:rFonts w:ascii="Calibri" w:cs="Calibri" w:eastAsia="Calibri" w:hAnsi="Calibri"/>
          <w:i/>
          <w:iCs/>
          <w:color w:val="5B6B82"/>
          <w:sz w:val="23"/>
          <w:szCs w:val="23"/>
        </w:rPr>
        <w:t xml:space="preserve">[Point to the bottom row]</w:t>
      </w:r>
      <w:r>
        <w:rPr>
          <w:rFonts w:ascii="Calibri" w:cs="Calibri" w:eastAsia="Calibri" w:hAnsi="Calibri"/>
          <w:sz w:val="23"/>
          <w:szCs w:val="23"/>
        </w:rPr>
        <w:t xml:space="preserve"> Evaluation covers computer-vision metrics, preemption metrics, SUMO traffic metrics and statistical analysis. The physical prototype box is future work; this phase is simulation.</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10  |  DETECTIONS TO A TRUSTWORTHY TRIGGER</w:t>
      </w:r>
      <w:r>
        <w:rPr>
          <w:rFonts w:ascii="Calibri" w:cs="Calibri" w:eastAsia="Calibri" w:hAnsi="Calibri"/>
          <w:color w:val="FFFFFF"/>
          <w:sz w:val="19"/>
          <w:szCs w:val="19"/>
        </w:rPr>
        <w:tab/>
        <w:t xml:space="preserve">0:45  |  98 words  </w:t>
      </w:r>
    </w:p>
    <w:p>
      <w:pPr>
        <w:spacing w:after="110" w:line="300"/>
      </w:pPr>
      <w:r>
        <w:rPr>
          <w:rFonts w:ascii="Calibri" w:cs="Calibri" w:eastAsia="Calibri" w:hAnsi="Calibri"/>
          <w:sz w:val="23"/>
          <w:szCs w:val="23"/>
        </w:rPr>
        <w:t xml:space="preserve">Four checks stand between a detection and a green light. Track: a lightweight centroid or IoU tracker follows each vehicle and watches an exit zone beyond the stop line. Confirm: preemption is issued only after a high-confidence detection holds across several consecutive frames. Respect the law: request only for an emergency vehicle that is also signalling, per Section 112AA, so look-alikes and silent ambulances do not trigger. Finally: is it approaching, with ETA inside the threshold? Only then do we hand the request to the signal controller.</w:t>
      </w:r>
    </w:p>
    <w:p>
      <w:pPr>
        <w:keepLines/>
        <w:shd w:fill="E3F3EA" w:color="auto" w:val="clear"/>
        <w:spacing w:after="100" w:before="40"/>
      </w:pPr>
      <w:r>
        <w:rPr>
          <w:rFonts w:ascii="Calibri" w:cs="Calibri" w:eastAsia="Calibri" w:hAnsi="Calibri"/>
          <w:b/>
          <w:bCs/>
          <w:color w:val="17875B"/>
          <w:sz w:val="21"/>
          <w:szCs w:val="21"/>
        </w:rPr>
        <w:t xml:space="preserve">  HANDOVER:  </w:t>
      </w:r>
      <w:r>
        <w:rPr>
          <w:rFonts w:ascii="Calibri" w:cs="Calibri" w:eastAsia="Calibri" w:hAnsi="Calibri"/>
          <w:b/>
          <w:bCs/>
          <w:sz w:val="23"/>
          <w:szCs w:val="23"/>
        </w:rPr>
        <w:t xml:space="preserve">Abdul Hadi will now cover camera placement, the controller and validation.</w:t>
      </w:r>
    </w:p>
    <w:p>
      <w:pPr>
        <w:pStyle w:val="Heading2"/>
        <w:keepNext/>
        <w:spacing w:after="90" w:before="220"/>
      </w:pPr>
      <w:r>
        <w:rPr>
          <w:rFonts w:ascii="Cambria" w:cs="Cambria" w:eastAsia="Cambria" w:hAnsi="Cambria"/>
          <w:b/>
          <w:bCs/>
          <w:color w:val="14213D"/>
          <w:sz w:val="26"/>
          <w:szCs w:val="26"/>
        </w:rPr>
        <w:t xml:space="preserve">Abdul Hadi Sheikh: Slides 11 to 16</w:t>
      </w:r>
    </w:p>
    <w:p>
      <w:pPr>
        <w:spacing w:after="60"/>
      </w:pPr>
      <w:r>
        <w:rPr>
          <w:rFonts w:ascii="Calibri" w:cs="Calibri" w:eastAsia="Calibri" w:hAnsi="Calibri"/>
          <w:i/>
          <w:iCs/>
          <w:color w:val="5B6B82"/>
          <w:sz w:val="19"/>
          <w:szCs w:val="19"/>
        </w:rPr>
        <w:t xml:space="preserve">Placement, control, validation, impact. About 3:58, 450 words.</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11  |  CAMERA PLACEMENT</w:t>
      </w:r>
      <w:r>
        <w:rPr>
          <w:rFonts w:ascii="Calibri" w:cs="Calibri" w:eastAsia="Calibri" w:hAnsi="Calibri"/>
          <w:color w:val="FFFFFF"/>
          <w:sz w:val="19"/>
          <w:szCs w:val="19"/>
        </w:rPr>
        <w:tab/>
        <w:t xml:space="preserve">0:31  |  68 words  </w:t>
      </w:r>
    </w:p>
    <w:p>
      <w:pPr>
        <w:spacing w:after="110" w:line="300"/>
      </w:pPr>
      <w:r>
        <w:rPr>
          <w:rFonts w:ascii="Calibri" w:cs="Calibri" w:eastAsia="Calibri" w:hAnsi="Calibri"/>
          <w:sz w:val="23"/>
          <w:szCs w:val="23"/>
        </w:rPr>
        <w:t xml:space="preserve">Thank you, Abdur. Camera placement buys the lead time. At 50 metres, a camera gives under four seconds of warning, almost all consumed by system latency. At 150 to 200 metres we get roughly 11 to 14 seconds: enough for the under-three-second latency target plus cross-traffic clearance. In SUMO we sweep camera distance and approach speed, and an optional second camera near the stop line rechecks the class.</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12  |  SIGNAL PROCESSING: TIME-STATE MACHINE</w:t>
      </w:r>
      <w:r>
        <w:rPr>
          <w:rFonts w:ascii="Calibri" w:cs="Calibri" w:eastAsia="Calibri" w:hAnsi="Calibri"/>
          <w:color w:val="FFFFFF"/>
          <w:sz w:val="19"/>
          <w:szCs w:val="19"/>
        </w:rPr>
        <w:tab/>
        <w:t xml:space="preserve">0:43  |  94 words  </w:t>
      </w:r>
    </w:p>
    <w:p>
      <w:pPr>
        <w:spacing w:after="110" w:line="300"/>
      </w:pPr>
      <w:r>
        <w:rPr>
          <w:rFonts w:ascii="Calibri" w:cs="Calibri" w:eastAsia="Calibri" w:hAnsi="Calibri"/>
          <w:i/>
          <w:iCs/>
          <w:color w:val="5B6B82"/>
          <w:sz w:val="23"/>
          <w:szCs w:val="23"/>
        </w:rPr>
        <w:t xml:space="preserve">[Point along the top]</w:t>
      </w:r>
      <w:r>
        <w:rPr>
          <w:rFonts w:ascii="Calibri" w:cs="Calibri" w:eastAsia="Calibri" w:hAnsi="Calibri"/>
          <w:sz w:val="23"/>
          <w:szCs w:val="23"/>
        </w:rPr>
        <w:t xml:space="preserve"> The controller is a time-state machine. Perceive, S0 to S2: a valid detection above the confidence threshold, then approach lane and direction, then ETA from position, distance and speed. Decide, S3: ETA, current signal phase and vehicle conditions produce a preempt decision, a target phase and timing. Act and recover, S4 and S5: change the phase, hold green for passage, then restore the normal plan. S6 is evaluation in SUMO.</w:t>
      </w:r>
    </w:p>
    <w:p>
      <w:pPr>
        <w:spacing w:after="110" w:line="300"/>
      </w:pPr>
      <w:r>
        <w:rPr>
          <w:rFonts w:ascii="Calibri" w:cs="Calibri" w:eastAsia="Calibri" w:hAnsi="Calibri"/>
          <w:sz w:val="23"/>
          <w:szCs w:val="23"/>
        </w:rPr>
        <w:t xml:space="preserve">Each transition is guarded: preemption proceeds only when approved as safe and feasible, and recovery starts when the vehicle has passed, or on timeout.</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13  |  PREEMPTION: CLEAR, HOLD, HAND BACK</w:t>
      </w:r>
      <w:r>
        <w:rPr>
          <w:rFonts w:ascii="Calibri" w:cs="Calibri" w:eastAsia="Calibri" w:hAnsi="Calibri"/>
          <w:color w:val="FFFFFF"/>
          <w:sz w:val="19"/>
          <w:szCs w:val="19"/>
        </w:rPr>
        <w:tab/>
        <w:t xml:space="preserve">0:45  |  97 words  </w:t>
      </w:r>
    </w:p>
    <w:p>
      <w:pPr>
        <w:spacing w:after="110" w:line="300"/>
      </w:pPr>
      <w:r>
        <w:rPr>
          <w:rFonts w:ascii="Calibri" w:cs="Calibri" w:eastAsia="Calibri" w:hAnsi="Calibri"/>
          <w:sz w:val="23"/>
          <w:szCs w:val="23"/>
        </w:rPr>
        <w:t xml:space="preserve">Four moves. Clear: the current phase ends through yellow and all-red, pedestrians are held safe, the emergency approach turns green, cross-traffic stays red. Hold: green is held while the tracker monitors passage; the exit zone past the stop line marks that the vehicle has gone through. Hand back: the normal cycle returns through a gradual phase transition, within two seconds of the vehicle leaving the detection zone. Fail safe: camera lost, detection timeout or unrenewed preemption, and we fall back to the normal cycle. Each intersection runs independently.</w:t>
      </w:r>
    </w:p>
    <w:p>
      <w:pPr>
        <w:spacing w:after="110" w:line="300"/>
      </w:pPr>
      <w:r>
        <w:rPr>
          <w:rFonts w:ascii="Calibri" w:cs="Calibri" w:eastAsia="Calibri" w:hAnsi="Calibri"/>
          <w:sz w:val="23"/>
          <w:szCs w:val="23"/>
        </w:rPr>
        <w:t xml:space="preserve">The timings on the strip are approximate per-state budgets.</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14  |  VALIDATION AND NEXT STEPS</w:t>
      </w:r>
      <w:r>
        <w:rPr>
          <w:rFonts w:ascii="Calibri" w:cs="Calibri" w:eastAsia="Calibri" w:hAnsi="Calibri"/>
          <w:color w:val="FFFFFF"/>
          <w:sz w:val="19"/>
          <w:szCs w:val="19"/>
        </w:rPr>
        <w:tab/>
        <w:t xml:space="preserve">0:50  |  109 words  </w:t>
      </w:r>
    </w:p>
    <w:p>
      <w:pPr>
        <w:spacing w:after="110" w:line="300"/>
      </w:pPr>
      <w:r>
        <w:rPr>
          <w:rFonts w:ascii="Calibri" w:cs="Calibri" w:eastAsia="Calibri" w:hAnsi="Calibri"/>
          <w:sz w:val="23"/>
          <w:szCs w:val="23"/>
        </w:rPr>
        <w:t xml:space="preserve">We validate in SUMO against four provisional targets: preemption accuracy above 95 percent; response latency, detection to green, under three seconds; false-trigger rate under 2 percent; reversion under two seconds after the vehicle leaves. All are measured against a no-preemption baseline, and shortfalls are reported as measured.</w:t>
      </w:r>
    </w:p>
    <w:p>
      <w:pPr>
        <w:spacing w:after="110" w:line="300"/>
      </w:pPr>
      <w:r>
        <w:rPr>
          <w:rFonts w:ascii="Calibri" w:cs="Calibri" w:eastAsia="Calibri" w:hAnsi="Calibri"/>
          <w:sz w:val="23"/>
          <w:szCs w:val="23"/>
        </w:rPr>
        <w:t xml:space="preserve">The experiments measure emergency-vehicle travel time, cross-traffic delay and throughput, and robustness to night, weather, missed detections, look-alikes and closely spaced emergency vehicles, repeated over multiple random seeds.</w:t>
      </w:r>
    </w:p>
    <w:p>
      <w:pPr>
        <w:spacing w:after="110" w:line="300"/>
      </w:pPr>
      <w:r>
        <w:rPr>
          <w:rFonts w:ascii="Calibri" w:cs="Calibri" w:eastAsia="Calibri" w:hAnsi="Calibri"/>
          <w:sz w:val="23"/>
          <w:szCs w:val="23"/>
        </w:rPr>
        <w:t xml:space="preserve">Beyond this phase: a Pakistani dataset and Stage 2 fine-tuning, a Raspberry Pi 4 prototype at about 15,250 rupees in parts, field validation and a pilot with traffic authorities, and warning-light and siren verification.</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15  |  SDGS</w:t>
      </w:r>
      <w:r>
        <w:rPr>
          <w:rFonts w:ascii="Calibri" w:cs="Calibri" w:eastAsia="Calibri" w:hAnsi="Calibri"/>
          <w:color w:val="FFFFFF"/>
          <w:sz w:val="19"/>
          <w:szCs w:val="19"/>
        </w:rPr>
        <w:tab/>
        <w:t xml:space="preserve">0:25  |  55 words  </w:t>
      </w:r>
    </w:p>
    <w:p>
      <w:pPr>
        <w:spacing w:after="110" w:line="300"/>
      </w:pPr>
      <w:r>
        <w:rPr>
          <w:rFonts w:ascii="Calibri" w:cs="Calibri" w:eastAsia="Calibri" w:hAnsi="Calibri"/>
          <w:sz w:val="23"/>
          <w:szCs w:val="23"/>
        </w:rPr>
        <w:t xml:space="preserve">Three SDGs. SDG 3, our closest fit, target 3.6: less intersection delay for ambulances and fire trucks. SDG 11, target 11.2: intersections more responsive to emergency traffic, at low cost, one at a time, with nothing on vehicles. SDG 9, target 9.1: smart infrastructure from commodity hardware and open-source software that can be maintained locally.</w:t>
      </w:r>
    </w:p>
    <w:p>
      <w:pPr>
        <w:keepNext/>
        <w:shd w:fill="14213D" w:color="auto" w:val="clear"/>
        <w:tabs>
          <w:tab w:val="right" w:pos="10106"/>
        </w:tabs>
        <w:spacing w:after="70" w:before="170"/>
      </w:pPr>
      <w:r>
        <w:rPr>
          <w:rFonts w:ascii="Calibri" w:cs="Calibri" w:eastAsia="Calibri" w:hAnsi="Calibri"/>
          <w:b/>
          <w:bCs/>
          <w:color w:val="FFFFFF"/>
          <w:sz w:val="19"/>
          <w:szCs w:val="19"/>
        </w:rPr>
        <w:t xml:space="preserve">  SLIDE 16  |  CLOSE</w:t>
      </w:r>
      <w:r>
        <w:rPr>
          <w:rFonts w:ascii="Calibri" w:cs="Calibri" w:eastAsia="Calibri" w:hAnsi="Calibri"/>
          <w:color w:val="FFFFFF"/>
          <w:sz w:val="19"/>
          <w:szCs w:val="19"/>
        </w:rPr>
        <w:tab/>
        <w:t xml:space="preserve">0:12  |  27 words  </w:t>
      </w:r>
    </w:p>
    <w:p>
      <w:pPr>
        <w:spacing w:after="110" w:line="300"/>
      </w:pPr>
      <w:r>
        <w:rPr>
          <w:rFonts w:ascii="Calibri" w:cs="Calibri" w:eastAsia="Calibri" w:hAnsi="Calibri"/>
          <w:sz w:val="23"/>
          <w:szCs w:val="23"/>
        </w:rPr>
        <w:t xml:space="preserve">To close: a camera at the intersection, nothing on the ambulance, and a green light when minutes matter.</w:t>
      </w:r>
    </w:p>
    <w:p>
      <w:pPr>
        <w:keepLines/>
        <w:shd w:fill="E3F3EA" w:color="auto" w:val="clear"/>
        <w:spacing w:after="100" w:before="40"/>
      </w:pPr>
      <w:r>
        <w:rPr>
          <w:rFonts w:ascii="Calibri" w:cs="Calibri" w:eastAsia="Calibri" w:hAnsi="Calibri"/>
          <w:b/>
          <w:bCs/>
          <w:color w:val="17875B"/>
          <w:sz w:val="21"/>
          <w:szCs w:val="21"/>
        </w:rPr>
        <w:t xml:space="preserve">  HANDOVER:  </w:t>
      </w:r>
      <w:r>
        <w:rPr>
          <w:rFonts w:ascii="Calibri" w:cs="Calibri" w:eastAsia="Calibri" w:hAnsi="Calibri"/>
          <w:b/>
          <w:bCs/>
          <w:sz w:val="23"/>
          <w:szCs w:val="23"/>
        </w:rPr>
        <w:t xml:space="preserve">Thank you. We are happy to take your questions.</w:t>
      </w:r>
    </w:p>
    <w:p>
      <w:r>
        <w:br w:type="page"/>
      </w:r>
    </w:p>
    <w:p>
      <w:pPr>
        <w:pStyle w:val="Heading1"/>
        <w:keepNext/>
        <w:spacing w:after="120" w:before="240"/>
      </w:pPr>
      <w:r>
        <w:rPr>
          <w:rFonts w:ascii="Cambria" w:cs="Cambria" w:eastAsia="Cambria" w:hAnsi="Cambria"/>
          <w:b/>
          <w:bCs/>
          <w:color w:val="14213D"/>
          <w:sz w:val="32"/>
          <w:szCs w:val="32"/>
        </w:rPr>
        <w:t xml:space="preserve">3. Q&amp;A</w:t>
      </w:r>
    </w:p>
    <w:p>
      <w:pPr>
        <w:spacing w:after="100"/>
      </w:pPr>
      <w:r>
        <w:rPr>
          <w:rFonts w:ascii="Calibri" w:cs="Calibri" w:eastAsia="Calibri" w:hAnsi="Calibri"/>
          <w:sz w:val="21"/>
          <w:szCs w:val="21"/>
        </w:rPr>
        <w:t xml:space="preserve">Each answer takes 15 to 25 seconds. "Who" is the module owner (Abdur: vision. Abdullah: simulation and control. Hadi: scenarios, trigger policy, validation), not the person who presented the slide. Hand over with one line: "Abdur built the detector, so I will let him answer."</w:t>
      </w:r>
    </w:p>
    <w:p>
      <w:pPr>
        <w:pStyle w:val="Heading2"/>
        <w:keepNext/>
        <w:spacing w:after="90" w:before="220"/>
      </w:pPr>
      <w:r>
        <w:rPr>
          <w:rFonts w:ascii="Cambria" w:cs="Cambria" w:eastAsia="Cambria" w:hAnsi="Cambria"/>
          <w:b/>
          <w:bCs/>
          <w:color w:val="14213D"/>
          <w:sz w:val="26"/>
          <w:szCs w:val="26"/>
        </w:rPr>
        <w:t xml:space="preserve">A. Problem, solution and novelty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6206"/>
        <w:gridCol w:w="1200"/>
      </w:tblGrid>
      <w:tr>
        <w:trPr>
          <w:tblHeader/>
        </w:trPr>
        <w:tc>
          <w:tcPr>
            <w:tcW w:type="dxa" w:w="27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Question</w:t>
            </w:r>
          </w:p>
        </w:tc>
        <w:tc>
          <w:tcPr>
            <w:tcW w:type="dxa" w:w="6206"/>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Answer</w:t>
            </w:r>
          </w:p>
        </w:tc>
        <w:tc>
          <w:tcPr>
            <w:tcW w:type="dxa" w:w="12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Who</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A1  Can you prove that waiting at red lights causes deaths?</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No, and we do not claim it. No Pakistani study isolates intersection delay as a cause of death. Documented: each extra minute of EMS response raised on-scene death odds about 5% (AOR 1.05, 95% CI 1.04 to 1.07) [3], and delays are recorded [4]. An intersection is one place minutes can be recovered.</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A2  How many intersections? What is the market?</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No source we reviewed publishes the number of signalised intersections per city. We will request it from traffic authorities in Phase 1. Meanwhile we simulate one representative intersection with explicit assumptions, varied in sensitivity tests.</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A3  Drivers must already give way. Why preemption?</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Section 112AA asks drivers to give way "to the extent practicable". At a red light in dense traffic that can be impossible without crossing the signal. Preemption changes the signal for the emergency vehicle instead of relying on every driver to improvise.</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A4  GPS has longer range. Why give that up?</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We accept shorter range. GPS needs a GPS-GSM unit on every vehicle (about PKR 2,250), a live cellular link and fleet-wide agreement, and drifts in dense corridors. A camera confirms physical presence, needs no network and no vehicle equipment. We model the range penalty in simulation.</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A5  Is camera-only actually cheaper?</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Our claim is narrower: zero per-vehicle recurring cost and no fleet coordination. The cost sits per intersection: about PKR 15,250 for a prototype approach, more for a weatherproof one. A city-wide comparison needs intersection counts, which no source gives.</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A6  Camera prototypes exist ([11], [12]). What is new?</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Not the detector: YOLOv8 is used as it comes. The contribution is the integrated, validated design: placement and lead-time study, multi-frame gating with exit-zone tracking, fail-safe controller, a law-based trigger (Section 112AA), a two-stage data plan, and numeric validation against a baseline. Their abstracts do not report these.</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A7  Why simulation only?</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No public Pakistani emergency-vehicle dataset exists, so a hardware pilot now would not show how the detector behaves locally. Simulation lets us test failures, look-alikes, closely spaced vehicles and weather over many seeds. It decides whether the idea is worth building and sets its parameters first.</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A8  Why not use sound as well?</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A siren is audible when the vehicle is hidden, and SirenNet reaches 98.24% accuracy. But it needs microphones in noisy streets and no work targets Pakistani sirens. We keep vision as the single mechanism and list a microphone cross-check as future work.</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Abdur</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A9  Did you read the papers in full?</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40"/>
            </w:pPr>
            <w:r>
              <w:rPr>
                <w:rFonts w:ascii="Calibri" w:cs="Calibri" w:eastAsia="Calibri" w:hAnsi="Calibri"/>
                <w:sz w:val="19"/>
                <w:szCs w:val="19"/>
              </w:rPr>
              <w:t xml:space="preserve">We worked from published abstracts and available details, and worded limitations as "not reported in the abstract", never "the paper lacks X". Full-text reading is part of the Phase 1 literature review.</w:t>
            </w:r>
          </w:p>
          <w:p>
            <w:pPr>
              <w:spacing w:after="0"/>
            </w:pPr>
            <w:r>
              <w:rPr>
                <w:rFonts w:ascii="Calibri" w:cs="Calibri" w:eastAsia="Calibri" w:hAnsi="Calibri"/>
                <w:i/>
                <w:iCs/>
                <w:color w:val="9A6700"/>
                <w:sz w:val="18"/>
                <w:szCs w:val="18"/>
              </w:rPr>
              <w:t xml:space="preserve">Update this answer once you have read the full texts.</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bl>
    <w:p>
      <w:pPr>
        <w:pStyle w:val="Heading2"/>
        <w:keepNext/>
        <w:spacing w:after="90" w:before="220"/>
      </w:pPr>
      <w:r>
        <w:rPr>
          <w:rFonts w:ascii="Cambria" w:cs="Cambria" w:eastAsia="Cambria" w:hAnsi="Cambria"/>
          <w:b/>
          <w:bCs/>
          <w:color w:val="14213D"/>
          <w:sz w:val="26"/>
          <w:szCs w:val="26"/>
        </w:rPr>
        <w:t xml:space="preserve">B. Detection and data</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6206"/>
        <w:gridCol w:w="1200"/>
      </w:tblGrid>
      <w:tr>
        <w:trPr>
          <w:tblHeader/>
        </w:trPr>
        <w:tc>
          <w:tcPr>
            <w:tcW w:type="dxa" w:w="27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Question</w:t>
            </w:r>
          </w:p>
        </w:tc>
        <w:tc>
          <w:tcPr>
            <w:tcW w:type="dxa" w:w="6206"/>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Answer</w:t>
            </w:r>
          </w:p>
        </w:tc>
        <w:tc>
          <w:tcPr>
            <w:tcW w:type="dxa" w:w="12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Who</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B1  Why YOLOv8n, not a newer or bigger model?</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Smallest YOLOv8 variant: real-time, edge-deployable, little accuracy lost for its speed, mature tooling, exports to ONNX or NCNN for the Raspberry Pi. The controller depends only on the detector-performance profile, so a newer model can be re-profiled and swapped in.</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Abdur</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B2  Can it detect an ambulance at 150 to 200 m?</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We do not claim that yet; real range is measured on hardware later. In simulation, detection probability falls with distance and apparent size, taken from our benchmark. We sweep camera distance to find a workable placement; an optional second camera near the stop line rechecks the class.</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Abdur</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B3  What accuracy will you reach?</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We report what we measure: precision, recall, mAP and per-frame CPU inference time. Reference point: the published YOLOv7 baseline on our primary dataset, 85% precision and 85% mAP at 0.5 [13]. Shortfalls are reported as measured.</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Abdur</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B4  What about night, rain and fog?</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Evaluation includes a low-light subset, and the simulation lowers detection probability and range for night and bad weather. Real impact needs hardware. An IR illuminator (about PKR 600) is the first upgrade. This is the stated trade-off of vision-only detection.</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Abdur</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B5  Your data is web images, not Pakistani roads. How does it transfer?</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There is a domain gap, hence two stages. Stage 1 uses public data and feeds measured performance into the simulation, deliberately degraded to test robustness. Stage 2 (future): 150 to 300 local images of Rescue 1122, Edhi and fire-brigade liveries plus augmentation, following the Bangladesh precedent [18], [19].</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Abdur</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B6  How do you stop look-alikes from triggering it?</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Three layers: the detector is fine-tuned to separate rescue vehicles from vans, buses and delivery trucks, with Kaggle negatives; multi-frame gating blocks one-off errors; and the trigger needs active warning devices. Our scenarios include look-alikes, so the false-trigger rate is measured directly.</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Abdur</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B7  Is a simulated detector a fair stand-in for a real camera?</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It is a model, not a substitute. The profile is measured from our fine-tuned detector on held-out data and clips, but SUMO renders no video, so occlusion and camera shake are absent. We degrade the detector deliberately, run sensitivity tests and repeat over seeds. Real validation is future work.</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Abdur</w:t>
            </w:r>
          </w:p>
        </w:tc>
      </w:tr>
    </w:tbl>
    <w:p>
      <w:pPr>
        <w:pStyle w:val="Heading2"/>
        <w:keepNext/>
        <w:spacing w:after="90" w:before="220"/>
      </w:pPr>
      <w:r>
        <w:rPr>
          <w:rFonts w:ascii="Cambria" w:cs="Cambria" w:eastAsia="Cambria" w:hAnsi="Cambria"/>
          <w:b/>
          <w:bCs/>
          <w:color w:val="14213D"/>
          <w:sz w:val="26"/>
          <w:szCs w:val="26"/>
        </w:rPr>
        <w:t xml:space="preserve">C. Controller, placement and simulation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6206"/>
        <w:gridCol w:w="1200"/>
      </w:tblGrid>
      <w:tr>
        <w:trPr>
          <w:tblHeader/>
        </w:trPr>
        <w:tc>
          <w:tcPr>
            <w:tcW w:type="dxa" w:w="27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Question</w:t>
            </w:r>
          </w:p>
        </w:tc>
        <w:tc>
          <w:tcPr>
            <w:tcW w:type="dxa" w:w="6206"/>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Answer</w:t>
            </w:r>
          </w:p>
        </w:tc>
        <w:tc>
          <w:tcPr>
            <w:tcW w:type="dxa" w:w="12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Who</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C1  What happens to cross-traffic and pedestrians?</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The current phase ends through yellow and all-red, pedestrians are held in a safe state, the emergency approach gets green and cross-traffic stays red. The return to normal is a gradual transition. Cross-traffic delay is a measured output.</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C2  What if the detection is wrong or the camera fails?</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The controller fails safe: camera loss, a detection timeout or an unrenewed preemption returns it to the normal cycle. Intersections are independent, so a fault cannot spread.</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C3  Two emergency vehicles, or conflicting approaches?</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Closely spaced vehicles are in the scenario suite. Simultaneous conflicting approaches are not specified in the proposal. We would define a priority rule in the controller spec and test it if time allows; otherwise we list it as an extension.</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C4  Why SUMO? Is the intersection realistic?</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SUMO is open-source and microscopic; TraCI lets our Python controller drive the signals. Realism depends on inputs: no Pakistani volumes are published, so we state assumptions, vary them in sensitivity tests, and request real data from traffic authorities in Phase 1.</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C5  Show the lead-time calculation.</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50 km/h is about 14 m/s. At 50 m: about 3.5 s of warning, mostly consumed by latency. At 150 to 200 m: about 11 to 14 s, covering the under-3 s latency target plus cross-traffic clearance.</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C6  Slide 12 shows an ETA threshold of 60 s. Where does that come from?</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It is an illustrative value on the diagram. The ETA threshold is a tunable parameter that we will calibrate in simulation, together with camera distance, approach speed and the confidence and frame-count thresholds.</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C7  Slide 13 state times add up to more than 3 s. How do you meet the target?</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40"/>
            </w:pPr>
            <w:r>
              <w:rPr>
                <w:rFonts w:ascii="Calibri" w:cs="Calibri" w:eastAsia="Calibri" w:hAnsi="Calibri"/>
                <w:sz w:val="19"/>
                <w:szCs w:val="19"/>
              </w:rPr>
              <w:t xml:space="preserve">The strip shows approximate per-state budgets, not measured results. The 3 s target is measured end to end in SUMO and reported as measured. If budgets overrun, we tune gating frames and thresholds, or report the shortfall.</w:t>
            </w:r>
          </w:p>
          <w:p>
            <w:pPr>
              <w:spacing w:after="0"/>
            </w:pPr>
            <w:r>
              <w:rPr>
                <w:rFonts w:ascii="Calibri" w:cs="Calibri" w:eastAsia="Calibri" w:hAnsi="Calibri"/>
                <w:i/>
                <w:iCs/>
                <w:color w:val="9A6700"/>
                <w:sz w:val="18"/>
                <w:szCs w:val="18"/>
              </w:rPr>
              <w:t xml:space="preserve">Agree as a team exactly what "detection to green" includes (see D2).</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C8  Why independent intersections, not a green corridor?</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For robustness and one-at-a-time rollout: no network, no central server, no fault propagation. Corridor synchronisation, as in [12], is a possible extension but adds the inter-junction links we want to avoid.</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C9  Will cameras at intersections record people?</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40"/>
            </w:pPr>
            <w:r>
              <w:rPr>
                <w:rFonts w:ascii="Calibri" w:cs="Calibri" w:eastAsia="Calibri" w:hAnsi="Calibri"/>
                <w:sz w:val="19"/>
                <w:szCs w:val="19"/>
              </w:rPr>
              <w:t xml:space="preserve">Detection runs at the intersection and the controller needs only a yes-or-no event, so no video has to leave the device or be stored. Retention is a policy decision for the traffic authority.</w:t>
            </w:r>
          </w:p>
          <w:p>
            <w:pPr>
              <w:spacing w:after="0"/>
            </w:pPr>
            <w:r>
              <w:rPr>
                <w:rFonts w:ascii="Calibri" w:cs="Calibri" w:eastAsia="Calibri" w:hAnsi="Calibri"/>
                <w:i/>
                <w:iCs/>
                <w:color w:val="9A6700"/>
                <w:sz w:val="18"/>
                <w:szCs w:val="18"/>
              </w:rPr>
              <w:t xml:space="preserve">Not in the proposal. Agree the wording together.</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Abdullah</w:t>
            </w:r>
          </w:p>
        </w:tc>
      </w:tr>
    </w:tbl>
    <w:p>
      <w:pPr>
        <w:pStyle w:val="Heading2"/>
        <w:keepNext/>
        <w:spacing w:after="90" w:before="220"/>
      </w:pPr>
      <w:r>
        <w:rPr>
          <w:rFonts w:ascii="Cambria" w:cs="Cambria" w:eastAsia="Cambria" w:hAnsi="Cambria"/>
          <w:b/>
          <w:bCs/>
          <w:color w:val="14213D"/>
          <w:sz w:val="26"/>
          <w:szCs w:val="26"/>
        </w:rPr>
        <w:t xml:space="preserve">D. Validation, trigger, plan and cost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700"/>
        <w:gridCol w:w="6206"/>
        <w:gridCol w:w="1200"/>
      </w:tblGrid>
      <w:tr>
        <w:trPr>
          <w:tblHeader/>
        </w:trPr>
        <w:tc>
          <w:tcPr>
            <w:tcW w:type="dxa" w:w="27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Question</w:t>
            </w:r>
          </w:p>
        </w:tc>
        <w:tc>
          <w:tcPr>
            <w:tcW w:type="dxa" w:w="6206"/>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Answer</w:t>
            </w:r>
          </w:p>
        </w:tc>
        <w:tc>
          <w:tcPr>
            <w:tcW w:type="dxa" w:w="12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Who</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D1  How did you choose 95%, 3 s, 2% and 2 s?</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They are provisional. Three seconds fits inside the 11 to 14 s lead time with room for clearance; 95% is in the range comparable prototypes report for detection (95% [11], 97% [12]). We report whatever we measure and use shortfalls to guide upgrades.</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D2  How exactly do you define preemption accuracy and false-trigger rate?</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40"/>
            </w:pPr>
            <w:r>
              <w:rPr>
                <w:rFonts w:ascii="Calibri" w:cs="Calibri" w:eastAsia="Calibri" w:hAnsi="Calibri"/>
                <w:sz w:val="19"/>
                <w:szCs w:val="19"/>
              </w:rPr>
              <w:t xml:space="preserve">Working definitions: preemption accuracy is the share of emergency-vehicle approaches preempted correctly; false-trigger rate is the share of non-qualifying events (look-alikes, devices off) that wrongly trigger it. Final definitions are fixed in the Module 6 benchmark spec.</w:t>
            </w:r>
          </w:p>
          <w:p>
            <w:pPr>
              <w:spacing w:after="0"/>
            </w:pPr>
            <w:r>
              <w:rPr>
                <w:rFonts w:ascii="Calibri" w:cs="Calibri" w:eastAsia="Calibri" w:hAnsi="Calibri"/>
                <w:i/>
                <w:iCs/>
                <w:color w:val="9A6700"/>
                <w:sz w:val="18"/>
                <w:szCs w:val="18"/>
              </w:rPr>
              <w:t xml:space="preserve">Working definitions. Confirm as a team.</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D3  What is the baseline?</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The same intersection and traffic under the normal fixed-time cycle, with no preemption. We compare emergency-vehicle travel time, cross-traffic delay and throughput, preemption accuracy, latency and false-trigger rate, over multiple seeds.</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D4  How does the camera know the siren or lights are on?</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In this phase it does not: each simulated emergency vehicle carries a warning-devices-active flag, so we can test ambulances with devices off. Detecting active lights in video, and a microphone siren check, are future work.</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D5  The diagrams show a physical prototype and field test. Is hardware in scope?</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No. Those boxes show the full vision. In this phase everything is simulated; the physical prototype and field test are future work, as slide 14 states.</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D6  What does it cost?</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The simulation phase costs nothing: open-source tools, public datasets, our own machines, free cloud GPUs or lab computers. A future prototype is about PKR 15,250 per approach (Raspberry Pi 4 about 10,000; camera 1,500; relay 350; LED signals 1,200; microphone 300; accessories 1,400; contingency 500). Upgrades are extra.</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D7  Is 18 weeks realistic? What are the risks?</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The detector comes first, and the baseline SUMO model is built in weeks 2 to 3, before the detector is done. Work is split by module across the three of us. Main risks: detector shortfalls (public data, augmentation, report as measured) and integration (the early baseline reduces it).</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r>
        <w:trPr>
          <w:cantSplit/>
        </w:trPr>
        <w:tc>
          <w:tcPr>
            <w:tcW w:type="dxa" w:w="27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D8  What if you never get a Pakistani dataset?</w:t>
            </w:r>
          </w:p>
        </w:tc>
        <w:tc>
          <w:tcPr>
            <w:tcW w:type="dxa" w:w="62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9"/>
                <w:szCs w:val="19"/>
              </w:rPr>
              <w:t xml:space="preserve">The simulation study still completes on public data. Stage 2 and the pilot are future work, conditional on data from Rescue 1122, Edhi or fire services; a pilot also needs field validation and a safety review with the traffic authority. The domain gap stays our main limitation.</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r>
        <w:trPr>
          <w:cantSplit/>
        </w:trPr>
        <w:tc>
          <w:tcPr>
            <w:tcW w:type="dxa" w:w="27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b/>
                <w:bCs/>
                <w:color w:val="14213D"/>
                <w:sz w:val="19"/>
                <w:szCs w:val="19"/>
              </w:rPr>
              <w:t xml:space="preserve">D9  Are the SDGs real contributions or just labels?</w:t>
            </w:r>
          </w:p>
        </w:tc>
        <w:tc>
          <w:tcPr>
            <w:tcW w:type="dxa" w:w="62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9"/>
                <w:szCs w:val="19"/>
              </w:rPr>
              <w:t xml:space="preserve">SDG 3 (target 3.6) is the core: less delay for ambulances and fire trucks. SDGs 11 and 9 follow from low-cost, per-intersection deployment on commodity hardware and open-source software. We claim alignment, not measured impact.</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jc w:val="center"/>
            </w:pPr>
            <w:r>
              <w:rPr>
                <w:rFonts w:ascii="Calibri" w:cs="Calibri" w:eastAsia="Calibri" w:hAnsi="Calibri"/>
                <w:sz w:val="19"/>
                <w:szCs w:val="19"/>
              </w:rPr>
              <w:t xml:space="preserve">Hadi</w:t>
            </w:r>
          </w:p>
        </w:tc>
      </w:tr>
    </w:tbl>
    <w:p>
      <w:pPr>
        <w:pStyle w:val="Heading2"/>
        <w:keepNext/>
        <w:spacing w:after="90" w:before="220"/>
      </w:pPr>
      <w:r>
        <w:rPr>
          <w:rFonts w:ascii="Cambria" w:cs="Cambria" w:eastAsia="Cambria" w:hAnsi="Cambria"/>
          <w:b/>
          <w:bCs/>
          <w:color w:val="14213D"/>
          <w:sz w:val="26"/>
          <w:szCs w:val="26"/>
        </w:rPr>
        <w:t xml:space="preserve">If you do not know</w:t>
      </w:r>
    </w:p>
    <w:p>
      <w:pPr>
        <w:pStyle w:val="ListParagraph"/>
        <w:numPr>
          <w:ilvl w:val="0"/>
          <w:numId w:val="2"/>
        </w:numPr>
        <w:spacing w:after="60"/>
      </w:pPr>
      <w:r>
        <w:rPr>
          <w:rFonts w:ascii="Calibri" w:cs="Calibri" w:eastAsia="Calibri" w:hAnsi="Calibri"/>
          <w:sz w:val="21"/>
          <w:szCs w:val="21"/>
        </w:rPr>
        <w:t xml:space="preserve">Say what you do know, then how you would find out: "We have not measured that yet; in simulation we would test it by..."</w:t>
      </w:r>
    </w:p>
    <w:p>
      <w:pPr>
        <w:pStyle w:val="ListParagraph"/>
        <w:numPr>
          <w:ilvl w:val="0"/>
          <w:numId w:val="2"/>
        </w:numPr>
        <w:spacing w:after="60"/>
      </w:pPr>
      <w:r>
        <w:rPr>
          <w:rFonts w:ascii="Calibri" w:cs="Calibri" w:eastAsia="Calibri" w:hAnsi="Calibri"/>
          <w:sz w:val="21"/>
          <w:szCs w:val="21"/>
        </w:rPr>
        <w:t xml:space="preserve">Never invent a number. "We will report it as measured" is a complete answer.</w:t>
      </w:r>
    </w:p>
    <w:p>
      <w:pPr>
        <w:pStyle w:val="ListParagraph"/>
        <w:numPr>
          <w:ilvl w:val="0"/>
          <w:numId w:val="2"/>
        </w:numPr>
        <w:spacing w:after="60"/>
      </w:pPr>
      <w:r>
        <w:rPr>
          <w:rFonts w:ascii="Calibri" w:cs="Calibri" w:eastAsia="Calibri" w:hAnsi="Calibri"/>
          <w:sz w:val="21"/>
          <w:szCs w:val="21"/>
        </w:rPr>
        <w:t xml:space="preserve">Do not claim: a new detector; city-wide savings; night or rain performance; real-road validation; sirens or lights detected by the camera in this phase.</w:t>
      </w:r>
    </w:p>
    <w:p>
      <w:r>
        <w:br w:type="page"/>
      </w:r>
    </w:p>
    <w:p>
      <w:pPr>
        <w:pStyle w:val="Heading1"/>
        <w:keepNext/>
        <w:spacing w:after="120" w:before="240"/>
      </w:pPr>
      <w:r>
        <w:rPr>
          <w:rFonts w:ascii="Cambria" w:cs="Cambria" w:eastAsia="Cambria" w:hAnsi="Cambria"/>
          <w:b/>
          <w:bCs/>
          <w:color w:val="14213D"/>
          <w:sz w:val="32"/>
          <w:szCs w:val="32"/>
        </w:rPr>
        <w:t xml:space="preserve">4. Facts and figures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00"/>
        <w:gridCol w:w="3906"/>
        <w:gridCol w:w="1200"/>
      </w:tblGrid>
      <w:tr>
        <w:trPr>
          <w:tblHeader/>
        </w:trPr>
        <w:tc>
          <w:tcPr>
            <w:tcW w:type="dxa" w:w="50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Fact</w:t>
            </w:r>
          </w:p>
        </w:tc>
        <w:tc>
          <w:tcPr>
            <w:tcW w:type="dxa" w:w="3906"/>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w:t>
            </w:r>
          </w:p>
        </w:tc>
        <w:tc>
          <w:tcPr>
            <w:tcW w:type="dxa" w:w="1200"/>
            <w:tcBorders>
              <w:top w:val="single" w:color="D9DFEA" w:sz="4"/>
              <w:left w:val="single" w:color="D9DFEA" w:sz="4"/>
              <w:bottom w:val="single" w:color="D9DFEA" w:sz="4"/>
              <w:right w:val="single" w:color="D9DFEA" w:sz="4"/>
            </w:tcBorders>
            <w:shd w:fill="1421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Source</w:t>
            </w:r>
          </w:p>
        </w:tc>
      </w:tr>
      <w:tr>
        <w:trPr>
          <w:cantSplit/>
        </w:trPr>
        <w:tc>
          <w:tcPr>
            <w:tcW w:type="dxa" w:w="50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+5% odds of on-scene death per extra minute of EMS response; AOR 1.05, 95% CI 1.04 to 1.07</w:t>
            </w:r>
          </w:p>
        </w:tc>
        <w:tc>
          <w:tcPr>
            <w:tcW w:type="dxa" w:w="39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Elderly road-injury patients, Punjab Rescue 1122 (2022-23 data, 2025 paper)</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[3]</w:t>
            </w:r>
          </w:p>
        </w:tc>
      </w:tr>
      <w:tr>
        <w:trPr>
          <w:cantSplit/>
        </w:trPr>
        <w:tc>
          <w:tcPr>
            <w:tcW w:type="dxa" w:w="50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30.9% reached the ER within one hour (978 trauma patients)</w:t>
            </w:r>
          </w:p>
        </w:tc>
        <w:tc>
          <w:tcPr>
            <w:tcW w:type="dxa" w:w="39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Karachi trauma registry</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[4]</w:t>
            </w:r>
          </w:p>
        </w:tc>
      </w:tr>
      <w:tr>
        <w:trPr>
          <w:cantSplit/>
        </w:trPr>
        <w:tc>
          <w:tcPr>
            <w:tcW w:type="dxa" w:w="50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~20% of Lahore study area reachable by fire brigade within 7 minutes</w:t>
            </w:r>
          </w:p>
        </w:tc>
        <w:tc>
          <w:tcPr>
            <w:tcW w:type="dxa" w:w="39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Geospatial analysis</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[8]</w:t>
            </w:r>
          </w:p>
        </w:tc>
      </w:tr>
      <w:tr>
        <w:trPr>
          <w:cantSplit/>
        </w:trPr>
        <w:tc>
          <w:tcPr>
            <w:tcW w:type="dxa" w:w="50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~2.5 million emergencies in 2025; ~7 min average response</w:t>
            </w:r>
          </w:p>
        </w:tc>
        <w:tc>
          <w:tcPr>
            <w:tcW w:type="dxa" w:w="39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Punjab Rescue 1122</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[6], [7]</w:t>
            </w:r>
          </w:p>
        </w:tc>
      </w:tr>
      <w:tr>
        <w:trPr>
          <w:cantSplit/>
        </w:trPr>
        <w:tc>
          <w:tcPr>
            <w:tcW w:type="dxa" w:w="50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PKR 2,250 per vehicle for a GPS+GSM unit</w:t>
            </w:r>
          </w:p>
        </w:tc>
        <w:tc>
          <w:tcPr>
            <w:tcW w:type="dxa" w:w="39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Proposal Table 1</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Table 1</w:t>
            </w:r>
          </w:p>
        </w:tc>
      </w:tr>
      <w:tr>
        <w:trPr>
          <w:cantSplit/>
        </w:trPr>
        <w:tc>
          <w:tcPr>
            <w:tcW w:type="dxa" w:w="50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Section 112AA: right of way only for vehicles with active warning devices</w:t>
            </w:r>
          </w:p>
        </w:tc>
        <w:tc>
          <w:tcPr>
            <w:tcW w:type="dxa" w:w="39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PMVO 1965, ICT, 2021 Amendment</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[10]</w:t>
            </w:r>
          </w:p>
        </w:tc>
      </w:tr>
      <w:tr>
        <w:trPr>
          <w:cantSplit/>
        </w:trPr>
        <w:tc>
          <w:tcPr>
            <w:tcW w:type="dxa" w:w="50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50 km/h = ~14 m/s; 50 m = ~3.5 s warning; 150-200 m = ~11-14 s</w:t>
            </w:r>
          </w:p>
        </w:tc>
        <w:tc>
          <w:tcPr>
            <w:tcW w:type="dxa" w:w="39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Module 1</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Module 1</w:t>
            </w:r>
          </w:p>
        </w:tc>
      </w:tr>
      <w:tr>
        <w:trPr>
          <w:cantSplit/>
        </w:trPr>
        <w:tc>
          <w:tcPr>
            <w:tcW w:type="dxa" w:w="50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Targets: &gt;95% accuracy, &lt;3 s latency, &lt;2% false triggers, reversion &lt;2 s</w:t>
            </w:r>
          </w:p>
        </w:tc>
        <w:tc>
          <w:tcPr>
            <w:tcW w:type="dxa" w:w="39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Provisional, SUMO vs no-preemption baseline</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Module 6</w:t>
            </w:r>
          </w:p>
        </w:tc>
      </w:tr>
      <w:tr>
        <w:trPr>
          <w:cantSplit/>
        </w:trPr>
        <w:tc>
          <w:tcPr>
            <w:tcW w:type="dxa" w:w="50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IEEE Vehicle Dataset: 29,759 images, 7 classes; YOLOv7 85% precision, 85% mAP@0.5</w:t>
            </w:r>
          </w:p>
        </w:tc>
        <w:tc>
          <w:tcPr>
            <w:tcW w:type="dxa" w:w="39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Stage 1 primary</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[13]</w:t>
            </w:r>
          </w:p>
        </w:tc>
      </w:tr>
      <w:tr>
        <w:trPr>
          <w:cantSplit/>
        </w:trPr>
        <w:tc>
          <w:tcPr>
            <w:tcW w:type="dxa" w:w="50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Roboflow Emergency Vehicles: 1,800+ images. Kaggle: 556 per class (negatives)</w:t>
            </w:r>
          </w:p>
        </w:tc>
        <w:tc>
          <w:tcPr>
            <w:tcW w:type="dxa" w:w="39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Stage 1 secondary</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[20], [21]</w:t>
            </w:r>
          </w:p>
        </w:tc>
      </w:tr>
      <w:tr>
        <w:trPr>
          <w:cantSplit/>
        </w:trPr>
        <w:tc>
          <w:tcPr>
            <w:tcW w:type="dxa" w:w="50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Stage 2 (future): 150-300 local images; day, night, wet</w:t>
            </w:r>
          </w:p>
        </w:tc>
        <w:tc>
          <w:tcPr>
            <w:tcW w:type="dxa" w:w="39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Needs a Pakistani dataset</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Table 2</w:t>
            </w:r>
          </w:p>
        </w:tc>
      </w:tr>
      <w:tr>
        <w:trPr>
          <w:cantSplit/>
        </w:trPr>
        <w:tc>
          <w:tcPr>
            <w:tcW w:type="dxa" w:w="50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[11] YOLOv8 on Raspberry Pi: 31 FPS, 95% accuracy. [12] YOLO on Pi 5, 97.0% accuracy (abstract)</w:t>
            </w:r>
          </w:p>
        </w:tc>
        <w:tc>
          <w:tcPr>
            <w:tcW w:type="dxa" w:w="39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Camera prototypes</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[11], [12]</w:t>
            </w:r>
          </w:p>
        </w:tc>
      </w:tr>
      <w:tr>
        <w:trPr>
          <w:cantSplit/>
        </w:trPr>
        <w:tc>
          <w:tcPr>
            <w:tcW w:type="dxa" w:w="50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SirenNet 98.24% accuracy; 96.89% on 0.25 s clips</w:t>
            </w:r>
          </w:p>
        </w:tc>
        <w:tc>
          <w:tcPr>
            <w:tcW w:type="dxa" w:w="39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Acoustic</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[14]</w:t>
            </w:r>
          </w:p>
        </w:tc>
      </w:tr>
      <w:tr>
        <w:trPr>
          <w:cantSplit/>
        </w:trPr>
        <w:tc>
          <w:tcPr>
            <w:tcW w:type="dxa" w:w="50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Pakistani vehicle sets: 3,847 images / 48 classes; 129,000 images / 94 classes</w:t>
            </w:r>
          </w:p>
        </w:tc>
        <w:tc>
          <w:tcPr>
            <w:tcW w:type="dxa" w:w="39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Make and model, not emergency vehicles</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[16], [17]</w:t>
            </w:r>
          </w:p>
        </w:tc>
      </w:tr>
      <w:tr>
        <w:trPr>
          <w:cantSplit/>
        </w:trPr>
        <w:tc>
          <w:tcPr>
            <w:tcW w:type="dxa" w:w="50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State budgets on slide 13: S0 0.5-2.0 s, S1 0.5-1.0, S2 1.0-2.0, S3 0.5-1.0, S4 3-10, S5 1.0-3.0</w:t>
            </w:r>
          </w:p>
        </w:tc>
        <w:tc>
          <w:tcPr>
            <w:tcW w:type="dxa" w:w="39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Approximate, on the diagram</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Slide 13</w:t>
            </w:r>
          </w:p>
        </w:tc>
      </w:tr>
      <w:tr>
        <w:trPr>
          <w:cantSplit/>
        </w:trPr>
        <w:tc>
          <w:tcPr>
            <w:tcW w:type="dxa" w:w="50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Prototype ~PKR 15,250 (one approach); optional: Coral 8-10k, IR ~600, second camera ~1,500</w:t>
            </w:r>
          </w:p>
        </w:tc>
        <w:tc>
          <w:tcPr>
            <w:tcW w:type="dxa" w:w="39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Future phase</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Tables 8, 9</w:t>
            </w:r>
          </w:p>
        </w:tc>
      </w:tr>
      <w:tr>
        <w:trPr>
          <w:cantSplit/>
        </w:trPr>
        <w:tc>
          <w:tcPr>
            <w:tcW w:type="dxa" w:w="50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18 weeks, 11 phases, 6 modules</w:t>
            </w:r>
          </w:p>
        </w:tc>
        <w:tc>
          <w:tcPr>
            <w:tcW w:type="dxa" w:w="3906"/>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Phase 1 weeks 1-2 to Phase 11 weeks 17-18</w:t>
            </w:r>
          </w:p>
        </w:tc>
        <w:tc>
          <w:tcPr>
            <w:tcW w:type="dxa" w:w="1200"/>
            <w:tcBorders>
              <w:top w:val="single" w:color="D9DFEA" w:sz="4"/>
              <w:left w:val="single" w:color="D9DFEA" w:sz="4"/>
              <w:bottom w:val="single" w:color="D9DFEA" w:sz="4"/>
              <w:right w:val="single" w:color="D9DFEA" w:sz="4"/>
            </w:tcBorders>
            <w:tcMar>
              <w:top w:type="dxa" w:w="60"/>
              <w:left w:type="dxa" w:w="100"/>
              <w:bottom w:type="dxa" w:w="60"/>
              <w:right w:type="dxa" w:w="100"/>
            </w:tcMar>
          </w:tcPr>
          <w:p>
            <w:pPr>
              <w:spacing w:after="0"/>
            </w:pPr>
            <w:r>
              <w:rPr>
                <w:rFonts w:ascii="Calibri" w:cs="Calibri" w:eastAsia="Calibri" w:hAnsi="Calibri"/>
                <w:sz w:val="18"/>
                <w:szCs w:val="18"/>
              </w:rPr>
              <w:t xml:space="preserve">Table 6</w:t>
            </w:r>
          </w:p>
        </w:tc>
      </w:tr>
      <w:tr>
        <w:trPr>
          <w:cantSplit/>
        </w:trPr>
        <w:tc>
          <w:tcPr>
            <w:tcW w:type="dxa" w:w="50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SDG 3 (3.6), SDG 11 (11.2), SDG 9 (9.1)</w:t>
            </w:r>
          </w:p>
        </w:tc>
        <w:tc>
          <w:tcPr>
            <w:tcW w:type="dxa" w:w="3906"/>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Closest fit: SDG 3</w:t>
            </w:r>
          </w:p>
        </w:tc>
        <w:tc>
          <w:tcPr>
            <w:tcW w:type="dxa" w:w="1200"/>
            <w:tcBorders>
              <w:top w:val="single" w:color="D9DFEA" w:sz="4"/>
              <w:left w:val="single" w:color="D9DFEA" w:sz="4"/>
              <w:bottom w:val="single" w:color="D9DFEA" w:sz="4"/>
              <w:right w:val="single" w:color="D9DFEA" w:sz="4"/>
            </w:tcBorders>
            <w:shd w:fill="F7F9FC" w:color="auto" w:val="clear"/>
            <w:tcMar>
              <w:top w:type="dxa" w:w="60"/>
              <w:left w:type="dxa" w:w="100"/>
              <w:bottom w:type="dxa" w:w="60"/>
              <w:right w:type="dxa" w:w="100"/>
            </w:tcMar>
          </w:tcPr>
          <w:p>
            <w:pPr>
              <w:spacing w:after="0"/>
            </w:pPr>
            <w:r>
              <w:rPr>
                <w:rFonts w:ascii="Calibri" w:cs="Calibri" w:eastAsia="Calibri" w:hAnsi="Calibri"/>
                <w:sz w:val="18"/>
                <w:szCs w:val="18"/>
              </w:rPr>
              <w:t xml:space="preserve">Table 4</w:t>
            </w:r>
          </w:p>
        </w:tc>
      </w:tr>
    </w:tbl>
    <w:p>
      <w:pPr>
        <w:pStyle w:val="Heading2"/>
        <w:keepNext/>
        <w:spacing w:after="90" w:before="220"/>
      </w:pPr>
      <w:r>
        <w:rPr>
          <w:rFonts w:ascii="Cambria" w:cs="Cambria" w:eastAsia="Cambria" w:hAnsi="Cambria"/>
          <w:b/>
          <w:bCs/>
          <w:color w:val="14213D"/>
          <w:sz w:val="26"/>
          <w:szCs w:val="26"/>
        </w:rPr>
        <w:t xml:space="preserve">5. Before you present</w:t>
      </w:r>
    </w:p>
    <w:p>
      <w:pPr>
        <w:pStyle w:val="ListParagraph"/>
        <w:numPr>
          <w:ilvl w:val="0"/>
          <w:numId w:val="3"/>
        </w:numPr>
        <w:spacing w:after="60"/>
      </w:pPr>
      <w:r>
        <w:rPr>
          <w:rFonts w:ascii="Calibri" w:cs="Calibri" w:eastAsia="Calibri" w:hAnsi="Calibri"/>
          <w:sz w:val="21"/>
          <w:szCs w:val="21"/>
        </w:rPr>
        <w:t xml:space="preserve">Slide 13 state budgets (S0 to S3 total 2.5 to 6 s) look longer than the "under 3 s, detection to green" target. Decide how to define latency before the panel asks (C7, D2).</w:t>
      </w:r>
    </w:p>
    <w:p>
      <w:pPr>
        <w:pStyle w:val="ListParagraph"/>
        <w:numPr>
          <w:ilvl w:val="0"/>
          <w:numId w:val="3"/>
        </w:numPr>
        <w:spacing w:after="60"/>
      </w:pPr>
      <w:r>
        <w:rPr>
          <w:rFonts w:ascii="Calibri" w:cs="Calibri" w:eastAsia="Calibri" w:hAnsi="Calibri"/>
          <w:sz w:val="21"/>
          <w:szCs w:val="21"/>
        </w:rPr>
        <w:t xml:space="preserve">The diagrams on slides 9 and 12 show a physical prototype and field test. Say they are future work (D5).</w:t>
      </w:r>
    </w:p>
    <w:p>
      <w:pPr>
        <w:pStyle w:val="ListParagraph"/>
        <w:numPr>
          <w:ilvl w:val="0"/>
          <w:numId w:val="3"/>
        </w:numPr>
        <w:spacing w:after="60"/>
      </w:pPr>
      <w:r>
        <w:rPr>
          <w:rFonts w:ascii="Calibri" w:cs="Calibri" w:eastAsia="Calibri" w:hAnsi="Calibri"/>
          <w:sz w:val="21"/>
          <w:szCs w:val="21"/>
        </w:rPr>
        <w:t xml:space="preserve">The "ETA under 60 s" on slide 12 is illustrative. Know the answer (C6).</w:t>
      </w:r>
    </w:p>
    <w:p>
      <w:pPr>
        <w:pStyle w:val="ListParagraph"/>
        <w:numPr>
          <w:ilvl w:val="0"/>
          <w:numId w:val="3"/>
        </w:numPr>
        <w:spacing w:after="60"/>
      </w:pPr>
      <w:r>
        <w:rPr>
          <w:rFonts w:ascii="Calibri" w:cs="Calibri" w:eastAsia="Calibri" w:hAnsi="Calibri"/>
          <w:sz w:val="21"/>
          <w:szCs w:val="21"/>
        </w:rPr>
        <w:t xml:space="preserve">Slide 2 says "Rescue 1122 data, 2025". The study was published in 2025 on 2022-23 records; say "a 2025 study".</w:t>
      </w:r>
    </w:p>
    <w:p>
      <w:pPr>
        <w:pStyle w:val="ListParagraph"/>
        <w:numPr>
          <w:ilvl w:val="0"/>
          <w:numId w:val="3"/>
        </w:numPr>
        <w:spacing w:after="60"/>
      </w:pPr>
      <w:r>
        <w:rPr>
          <w:rFonts w:ascii="Calibri" w:cs="Calibri" w:eastAsia="Calibri" w:hAnsi="Calibri"/>
          <w:sz w:val="21"/>
          <w:szCs w:val="21"/>
        </w:rPr>
        <w:t xml:space="preserve">Slide 14 lists SDGs as 3, 9, 11; slide 15 shows 3, 11, 9. Harmless, but you may align them.</w:t>
      </w:r>
    </w:p>
    <w:p>
      <w:pPr>
        <w:pStyle w:val="ListParagraph"/>
        <w:numPr>
          <w:ilvl w:val="0"/>
          <w:numId w:val="3"/>
        </w:numPr>
        <w:spacing w:after="60"/>
      </w:pPr>
      <w:r>
        <w:rPr>
          <w:rFonts w:ascii="Calibri" w:cs="Calibri" w:eastAsia="Calibri" w:hAnsi="Calibri"/>
          <w:sz w:val="21"/>
          <w:szCs w:val="21"/>
        </w:rPr>
        <w:t xml:space="preserve">Open the full texts of [11] to [15] and [19] before the defense, then refresh A9.</w:t>
      </w:r>
    </w:p>
    <w:p>
      <w:pPr>
        <w:pStyle w:val="ListParagraph"/>
        <w:numPr>
          <w:ilvl w:val="0"/>
          <w:numId w:val="3"/>
        </w:numPr>
        <w:spacing w:after="60"/>
      </w:pPr>
      <w:r>
        <w:rPr>
          <w:rFonts w:ascii="Calibri" w:cs="Calibri" w:eastAsia="Calibri" w:hAnsi="Calibri"/>
          <w:sz w:val="21"/>
          <w:szCs w:val="21"/>
        </w:rPr>
        <w:t xml:space="preserve">Agree the working definitions (D2) and the privacy wording (C9).</w:t>
      </w:r>
    </w:p>
    <w:sectPr>
      <w:footerReference w:type="default" r:id="rId6"/>
      <w:pgSz w:w="11906" w:h="16838" w:orient="portrait"/>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106"/>
      </w:tabs>
    </w:pPr>
    <w:r>
      <w:rPr>
        <w:rFonts w:ascii="Calibri" w:cs="Calibri" w:eastAsia="Calibri" w:hAnsi="Calibri"/>
        <w:color w:val="5B6B82"/>
        <w:sz w:val="17"/>
        <w:szCs w:val="17"/>
      </w:rPr>
      <w:t xml:space="preserve">Proposal Defense: Script and Q&amp;A   |   EVP for Pakistan   |   SEECS, NUST</w:t>
    </w:r>
    <w:r>
      <w:rPr>
        <w:rFonts w:ascii="Calibri" w:cs="Calibri" w:eastAsia="Calibri" w:hAnsi="Calibri"/>
        <w:color w:val="5B6B82"/>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abstractNum w:abstractNumId="3" w15:restartNumberingAfterBreak="0">
    <w:multiLevelType w:val="hybridMultilevel"/>
    <w:lvl w:ilvl="0" w:tentative="1">
      <w:start w:val="1"/>
      <w:numFmt w:val="bullet"/>
      <w:lvlText w:val="☐"/>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mbria" w:cs="Cambria" w:eastAsia="Cambria" w:hAnsi="Cambria"/>
      <w:b/>
      <w:bCs/>
      <w:color w:val="14213D"/>
      <w:sz w:val="32"/>
      <w:szCs w:val="32"/>
    </w:rPr>
  </w:style>
  <w:style w:type="paragraph" w:styleId="Heading2">
    <w:name w:val="Heading 2"/>
    <w:basedOn w:val="Normal"/>
    <w:next w:val="Normal"/>
    <w:qFormat/>
    <w:pPr>
      <w:spacing w:after="90" w:before="220"/>
      <w:outlineLvl w:val="1"/>
    </w:pPr>
    <w:rPr>
      <w:rFonts w:ascii="Cambria" w:cs="Cambria" w:eastAsia="Cambria" w:hAnsi="Cambria"/>
      <w:b/>
      <w:bCs/>
      <w:color w:val="14213D"/>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Defense: Script and Q&amp;A (16 slides)</dc:title>
  <dc:creator>FYP team</dc:creator>
  <cp:lastModifiedBy>Un-named</cp:lastModifiedBy>
  <cp:revision>1</cp:revision>
  <dcterms:created xsi:type="dcterms:W3CDTF">2026-10-01T21:00:58.845Z</dcterms:created>
  <dcterms:modified xsi:type="dcterms:W3CDTF">2026-10-01T21:00:58.847Z</dcterms:modified>
</cp:coreProperties>
</file>

<file path=docProps/custom.xml><?xml version="1.0" encoding="utf-8"?>
<Properties xmlns="http://schemas.openxmlformats.org/officeDocument/2006/custom-properties" xmlns:vt="http://schemas.openxmlformats.org/officeDocument/2006/docPropsVTypes"/>
</file>