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000" w:after="240"/>
      </w:pPr>
      <w:r>
        <w:rPr>
          <w:rFonts w:ascii="Lato" w:hAnsi="Lato"/>
          <w:b/>
          <w:color w:val="1F4E78"/>
          <w:sz w:val="26"/>
        </w:rPr>
        <w:t>GRADE MY LABS</w:t>
      </w:r>
    </w:p>
    <w:p>
      <w:pPr>
        <w:pStyle w:val="Title"/>
        <w:widowControl/>
        <w:spacing w:after="160"/>
        <w:jc w:val="left"/>
      </w:pPr>
      <w:r>
        <w:rPr>
          <w:rFonts w:ascii="Lato" w:hAnsi="Lato"/>
          <w:b/>
          <w:color w:val="17365D"/>
          <w:sz w:val="56"/>
        </w:rPr>
        <w:t>User Account Page</w:t>
        <w:br/>
      </w:r>
      <w:r>
        <w:rPr>
          <w:rFonts w:ascii="Lato" w:hAnsi="Lato"/>
          <w:b/>
          <w:color w:val="1F4E78"/>
          <w:sz w:val="40"/>
        </w:rPr>
        <w:t>Developer Implementation Instructions</w:t>
      </w:r>
    </w:p>
    <w:p>
      <w:pPr>
        <w:pStyle w:val="Subtitle"/>
        <w:widowControl/>
        <w:spacing w:after="440"/>
      </w:pPr>
      <w:r>
        <w:rPr>
          <w:rFonts w:ascii="Lato" w:hAnsi="Lato"/>
          <w:color w:val="666666"/>
          <w:sz w:val="22"/>
        </w:rPr>
        <w:t>Profile management, BETA application access, one-year product keys, protected downloads, APIs, and acceptance criteria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118"/>
            <w:shd w:fill="1F4E78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5953"/>
            <w:shd w:fill="D9EAF7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</w:pPr>
          </w:p>
        </w:tc>
      </w:tr>
    </w:tbl>
    <w:p>
      <w:pPr>
        <w:widowControl/>
        <w:spacing w:before="500" w:after="0"/>
      </w:pPr>
      <w:r>
        <w:rPr>
          <w:rFonts w:ascii="Lato" w:hAnsi="Lato"/>
          <w:b/>
          <w:color w:val="666666"/>
          <w:sz w:val="18"/>
        </w:rPr>
        <w:t xml:space="preserve">Document status: </w:t>
      </w:r>
      <w:r>
        <w:rPr>
          <w:rFonts w:ascii="Lato" w:hAnsi="Lato"/>
          <w:color w:val="1F1F1F"/>
          <w:sz w:val="18"/>
        </w:rPr>
        <w:t>Developer-ready specification</w:t>
      </w:r>
    </w:p>
    <w:p>
      <w:pPr>
        <w:widowControl/>
        <w:spacing w:after="0"/>
      </w:pPr>
      <w:r>
        <w:rPr>
          <w:rFonts w:ascii="Lato" w:hAnsi="Lato"/>
          <w:b/>
          <w:color w:val="666666"/>
          <w:sz w:val="18"/>
        </w:rPr>
        <w:t xml:space="preserve">Version: </w:t>
      </w:r>
      <w:r>
        <w:rPr>
          <w:rFonts w:ascii="Lato" w:hAnsi="Lato"/>
          <w:color w:val="1F1F1F"/>
          <w:sz w:val="18"/>
        </w:rPr>
        <w:t>1.0</w:t>
      </w:r>
    </w:p>
    <w:p>
      <w:pPr>
        <w:widowControl/>
        <w:spacing w:after="0"/>
      </w:pPr>
      <w:r>
        <w:rPr>
          <w:rFonts w:ascii="Lato" w:hAnsi="Lato"/>
          <w:b/>
          <w:color w:val="666666"/>
          <w:sz w:val="18"/>
        </w:rPr>
        <w:t xml:space="preserve">Date: </w:t>
      </w:r>
      <w:r>
        <w:rPr>
          <w:rFonts w:ascii="Lato" w:hAnsi="Lato"/>
          <w:color w:val="1F1F1F"/>
          <w:sz w:val="18"/>
        </w:rPr>
        <w:t>18 July 2026</w:t>
      </w:r>
    </w:p>
    <w:p>
      <w:pPr>
        <w:widowControl/>
        <w:spacing w:before="800"/>
      </w:pPr>
      <w:r>
        <w:rPr>
          <w:rFonts w:ascii="Lato" w:hAnsi="Lato"/>
          <w:b/>
          <w:color w:val="17365D"/>
          <w:sz w:val="20"/>
        </w:rPr>
        <w:t>Primary business rule</w:t>
      </w:r>
    </w:p>
    <w:p>
      <w:pPr>
        <w:widowControl/>
        <w:ind w:left="340" w:right="680"/>
      </w:pPr>
      <w:r>
        <w:rPr>
          <w:rFonts w:ascii="Lato" w:hAnsi="Lato"/>
          <w:b/>
          <w:color w:val="1F1F1F"/>
          <w:sz w:val="22"/>
        </w:rPr>
        <w:t>A signed-in user may independently request the BETA version of GML Diagrams and GML Exam Engine. A separate product key is generated for each requested product and remains valid for exactly one year from the successful request time.</w:t>
      </w:r>
    </w:p>
    <w:p>
      <w:pPr>
        <w:widowControl/>
      </w:pPr>
      <w:r>
        <w:br w:type="page"/>
      </w:r>
    </w:p>
    <w:p>
      <w:pPr>
        <w:pStyle w:val="Heading1"/>
        <w:keepNext/>
        <w:keepNext/>
        <w:widowControl/>
      </w:pPr>
      <w:r>
        <w:t>Contents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1. Purpose and scope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2. User page structure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3. Authentication and access control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4. Profile information and editing rules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5. BETA applications section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6. BETA request workflow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7. Product-key and license rules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8. Download authorization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9. User-interface states and messages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10. Suggested API contract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11. Suggested data model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12. Security, concurrency, and audit logging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13. Validation and error handling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14. Acceptance criteria</w:t>
      </w:r>
    </w:p>
    <w:p>
      <w:pPr>
        <w:pStyle w:val="BodyText"/>
        <w:widowControl/>
        <w:spacing w:after="60"/>
        <w:ind w:left="227"/>
      </w:pPr>
      <w:r>
        <w:rPr>
          <w:rFonts w:ascii="Lato" w:hAnsi="Lato"/>
          <w:sz w:val="20"/>
        </w:rPr>
        <w:t>15. Deliverables expected from the developer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color w:val="17365D"/>
              </w:rPr>
              <w:t xml:space="preserve">Scope clarification: </w:t>
            </w:r>
            <w:r>
              <w:rPr>
                <w:rFonts w:ascii="Lato" w:hAnsi="Lato"/>
              </w:rPr>
              <w:t>This document describes the signed-in user account page. It does not describe the administrator Users Management table.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Next/>
        <w:widowControl/>
      </w:pPr>
      <w:r>
        <w:t>1. Purpose and Scope</w:t>
      </w:r>
    </w:p>
    <w:p>
      <w:pPr>
        <w:pStyle w:val="BodyText"/>
        <w:widowControl/>
      </w:pPr>
      <w:r>
        <w:rPr>
          <w:rFonts w:ascii="Lato" w:hAnsi="Lato"/>
        </w:rPr>
        <w:t>Build a secure user account page for the GML website. The page must allow a registered user to view and edit profile information, except the email address, and request access to the BETA versions of GML Diagrams and GML Exam Engine.</w:t>
      </w:r>
    </w:p>
    <w:p>
      <w:pPr>
        <w:pStyle w:val="BodyText"/>
        <w:widowControl/>
      </w:pPr>
      <w:r>
        <w:rPr>
          <w:rFonts w:ascii="Lato" w:hAnsi="Lato"/>
        </w:rPr>
        <w:t>The page must also display the product key, license validity, status, and protected download action for each product requested by the user.</w:t>
      </w:r>
    </w:p>
    <w:p>
      <w:pPr>
        <w:pStyle w:val="Heading2"/>
        <w:keepNext/>
        <w:keepNext/>
        <w:widowControl/>
      </w:pPr>
      <w:r>
        <w:t>1.1 Required capabilities</w:t>
      </w:r>
    </w:p>
    <w:p>
      <w:pPr>
        <w:pStyle w:val="ListBullet"/>
        <w:keepLines/>
        <w:widowControl/>
      </w:pPr>
      <w:r>
        <w:rPr>
          <w:rFonts w:ascii="Lato" w:hAnsi="Lato"/>
        </w:rPr>
        <w:t>Display the authenticated user’s profile information.</w:t>
      </w:r>
    </w:p>
    <w:p>
      <w:pPr>
        <w:pStyle w:val="ListBullet"/>
        <w:keepLines/>
        <w:widowControl/>
      </w:pPr>
      <w:r>
        <w:rPr>
          <w:rFonts w:ascii="Lato" w:hAnsi="Lato"/>
        </w:rPr>
        <w:t>Allow the user to edit all profile fields exposed by the page except the email address.</w:t>
      </w:r>
    </w:p>
    <w:p>
      <w:pPr>
        <w:pStyle w:val="ListBullet"/>
        <w:keepLines/>
        <w:widowControl/>
      </w:pPr>
      <w:r>
        <w:rPr>
          <w:rFonts w:ascii="Lato" w:hAnsi="Lato"/>
        </w:rPr>
        <w:t>Require First Name and treat every other editable profile field as optional.</w:t>
      </w:r>
    </w:p>
    <w:p>
      <w:pPr>
        <w:pStyle w:val="ListBullet"/>
        <w:keepLines/>
        <w:widowControl/>
      </w:pPr>
      <w:r>
        <w:rPr>
          <w:rFonts w:ascii="Lato" w:hAnsi="Lato"/>
        </w:rPr>
        <w:t>Display GML Diagrams and GML Exam Engine as separate BETA products.</w:t>
      </w:r>
    </w:p>
    <w:p>
      <w:pPr>
        <w:pStyle w:val="ListBullet"/>
        <w:keepLines/>
        <w:widowControl/>
      </w:pPr>
      <w:r>
        <w:rPr>
          <w:rFonts w:ascii="Lato" w:hAnsi="Lato"/>
        </w:rPr>
        <w:t>Generate a separate one-year product key when the user requests a product.</w:t>
      </w:r>
    </w:p>
    <w:p>
      <w:pPr>
        <w:pStyle w:val="ListBullet"/>
        <w:keepLines/>
        <w:widowControl/>
      </w:pPr>
      <w:r>
        <w:rPr>
          <w:rFonts w:ascii="Lato" w:hAnsi="Lato"/>
        </w:rPr>
        <w:t>Prevent duplicate active BETA licenses for the same user and product.</w:t>
      </w:r>
    </w:p>
    <w:p>
      <w:pPr>
        <w:pStyle w:val="ListBullet"/>
        <w:keepLines/>
        <w:widowControl/>
      </w:pPr>
      <w:r>
        <w:rPr>
          <w:rFonts w:ascii="Lato" w:hAnsi="Lato"/>
        </w:rPr>
        <w:t>Allow downloads only while the relevant license is active and unexpired.</w:t>
      </w:r>
    </w:p>
    <w:p>
      <w:pPr>
        <w:pStyle w:val="ListBullet"/>
        <w:keepLines/>
        <w:widowControl/>
      </w:pPr>
      <w:r>
        <w:rPr>
          <w:rFonts w:ascii="Lato" w:hAnsi="Lato"/>
        </w:rPr>
        <w:t>Enforce every permission, validation rule, and business rule on the backend.</w:t>
      </w:r>
    </w:p>
    <w:p>
      <w:pPr>
        <w:pStyle w:val="Heading1"/>
        <w:keepNext/>
        <w:keepNext/>
        <w:widowControl/>
      </w:pPr>
      <w:r>
        <w:t>2. User Page Structure</w:t>
      </w:r>
    </w:p>
    <w:p>
      <w:pPr>
        <w:pStyle w:val="BodyText"/>
        <w:widowControl/>
      </w:pPr>
      <w:r>
        <w:rPr>
          <w:rFonts w:ascii="Lato" w:hAnsi="Lato"/>
        </w:rPr>
        <w:t>Recommended route: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/account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The page should contain the following sections: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96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Required actions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Account summary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Identify the signed-in user and show the account email.</w:t>
            </w:r>
          </w:p>
        </w:tc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View only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Profile information</w:t>
            </w:r>
          </w:p>
        </w:tc>
        <w:tc>
          <w:tcPr>
            <w:tcW w:type="dxa" w:w="3969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Maintain editable personal and professional details.</w:t>
            </w:r>
          </w:p>
        </w:tc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Edit and Save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BETA applications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Request BETA products and review license details.</w:t>
            </w:r>
          </w:p>
        </w:tc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Request, show/copy key, download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Security/account actions</w:t>
            </w:r>
          </w:p>
        </w:tc>
        <w:tc>
          <w:tcPr>
            <w:tcW w:type="dxa" w:w="3969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Provide password or session actions if already supported by the website.</w:t>
            </w:r>
          </w:p>
        </w:tc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Use existing approved flows only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Next/>
        <w:widowControl/>
      </w:pPr>
      <w:r>
        <w:t>2.1 Recommended BETA product card</w:t>
      </w:r>
    </w:p>
    <w:p>
      <w:pPr>
        <w:pStyle w:val="ListBullet"/>
        <w:keepLines/>
        <w:widowControl/>
      </w:pPr>
      <w:r>
        <w:rPr>
          <w:rFonts w:ascii="Lato" w:hAnsi="Lato"/>
        </w:rPr>
        <w:t>Product name and BETA label.</w:t>
      </w:r>
    </w:p>
    <w:p>
      <w:pPr>
        <w:pStyle w:val="ListBullet"/>
        <w:keepLines/>
        <w:widowControl/>
      </w:pPr>
      <w:r>
        <w:rPr>
          <w:rFonts w:ascii="Lato" w:hAnsi="Lato"/>
        </w:rPr>
        <w:t>Short product description.</w:t>
      </w:r>
    </w:p>
    <w:p>
      <w:pPr>
        <w:pStyle w:val="ListBullet"/>
        <w:keepLines/>
        <w:widowControl/>
      </w:pPr>
      <w:r>
        <w:rPr>
          <w:rFonts w:ascii="Lato" w:hAnsi="Lato"/>
        </w:rPr>
        <w:t>Access status: Not Requested, Active, Inactive, or Expired.</w:t>
      </w:r>
    </w:p>
    <w:p>
      <w:pPr>
        <w:pStyle w:val="ListBullet"/>
        <w:keepLines/>
        <w:widowControl/>
      </w:pPr>
      <w:r>
        <w:rPr>
          <w:rFonts w:ascii="Lato" w:hAnsi="Lato"/>
        </w:rPr>
        <w:t>Product key with Show/Hide and Copy controls when a key exists.</w:t>
      </w:r>
    </w:p>
    <w:p>
      <w:pPr>
        <w:pStyle w:val="ListBullet"/>
        <w:keepLines/>
        <w:widowControl/>
      </w:pPr>
      <w:r>
        <w:rPr>
          <w:rFonts w:ascii="Lato" w:hAnsi="Lato"/>
        </w:rPr>
        <w:t>Valid From and Valid Until timestamps.</w:t>
      </w:r>
    </w:p>
    <w:p>
      <w:pPr>
        <w:pStyle w:val="ListBullet"/>
        <w:keepLines/>
        <w:widowControl/>
      </w:pPr>
      <w:r>
        <w:rPr>
          <w:rFonts w:ascii="Lato" w:hAnsi="Lato"/>
        </w:rPr>
        <w:t>Request BETA button when no license exists.</w:t>
      </w:r>
    </w:p>
    <w:p>
      <w:pPr>
        <w:pStyle w:val="ListBullet"/>
        <w:keepLines/>
        <w:widowControl/>
      </w:pPr>
      <w:r>
        <w:rPr>
          <w:rFonts w:ascii="Lato" w:hAnsi="Lato"/>
        </w:rPr>
        <w:t>Download button only when the license is active and unexpired.</w:t>
      </w:r>
    </w:p>
    <w:p>
      <w:pPr>
        <w:pStyle w:val="ListBullet"/>
        <w:keepLines/>
        <w:widowControl/>
      </w:pPr>
      <w:r>
        <w:rPr>
          <w:rFonts w:ascii="Lato" w:hAnsi="Lato"/>
        </w:rPr>
        <w:t>Clear explanatory message for inactive or expired access.</w:t>
      </w:r>
    </w:p>
    <w:p>
      <w:pPr>
        <w:pStyle w:val="Heading1"/>
        <w:keepNext/>
        <w:keepNext/>
        <w:widowControl/>
      </w:pPr>
      <w:r>
        <w:t>3. Authentication and Access Control</w:t>
      </w:r>
    </w:p>
    <w:p>
      <w:pPr>
        <w:pStyle w:val="ListBullet"/>
        <w:keepLines/>
        <w:widowControl/>
      </w:pPr>
      <w:r>
        <w:rPr>
          <w:rFonts w:ascii="Lato" w:hAnsi="Lato"/>
        </w:rPr>
        <w:t>The page is available only to an authenticated user.</w:t>
      </w:r>
    </w:p>
    <w:p>
      <w:pPr>
        <w:pStyle w:val="ListBullet"/>
        <w:keepLines/>
        <w:widowControl/>
      </w:pPr>
      <w:r>
        <w:rPr>
          <w:rFonts w:ascii="Lato" w:hAnsi="Lato"/>
        </w:rPr>
        <w:t>An unauthenticated visitor must be redirected to the login page or receive HTTP 401 according to the site architecture.</w:t>
      </w:r>
    </w:p>
    <w:p>
      <w:pPr>
        <w:pStyle w:val="ListBullet"/>
        <w:keepLines/>
        <w:widowControl/>
      </w:pPr>
      <w:r>
        <w:rPr>
          <w:rFonts w:ascii="Lato" w:hAnsi="Lato"/>
        </w:rPr>
        <w:t>Every profile, license, and download API must derive the user identity from the authenticated session or token. Do not trust a user_id supplied by the browser.</w:t>
      </w:r>
    </w:p>
    <w:p>
      <w:pPr>
        <w:pStyle w:val="ListBullet"/>
        <w:keepLines/>
        <w:widowControl/>
      </w:pPr>
      <w:r>
        <w:rPr>
          <w:rFonts w:ascii="Lato" w:hAnsi="Lato"/>
        </w:rPr>
        <w:t>A user must never be able to read or modify another user’s profile, license, product key, or download entitlement.</w:t>
      </w:r>
    </w:p>
    <w:p>
      <w:pPr>
        <w:pStyle w:val="ListBullet"/>
        <w:keepLines/>
        <w:widowControl/>
      </w:pPr>
      <w:r>
        <w:rPr>
          <w:rFonts w:ascii="Lato" w:hAnsi="Lato"/>
        </w:rPr>
        <w:t>Frontend visibility is not authorization. The backend must repeat all ownership and license checks.</w:t>
      </w:r>
    </w:p>
    <w:p>
      <w:pPr>
        <w:pStyle w:val="Heading1"/>
        <w:keepNext/>
        <w:keepNext/>
        <w:widowControl/>
      </w:pPr>
      <w:r>
        <w:t>4. Profile Information and Editing Rules</w:t>
      </w:r>
    </w:p>
    <w:p>
      <w:pPr>
        <w:pStyle w:val="Heading2"/>
        <w:keepNext/>
        <w:keepNext/>
        <w:widowControl/>
      </w:pPr>
      <w:r>
        <w:t>4.1 Email address</w:t>
      </w:r>
    </w:p>
    <w:p>
      <w:pPr>
        <w:pStyle w:val="BodyText"/>
        <w:widowControl/>
      </w:pPr>
      <w:r>
        <w:rPr>
          <w:rFonts w:ascii="Lato" w:hAnsi="Lato"/>
        </w:rPr>
        <w:t>The email address must be visible but read-only on the user page. The user cannot change it through the interface or by manually changing an API request.</w:t>
      </w:r>
    </w:p>
    <w:p>
      <w:pPr>
        <w:pStyle w:val="ListBullet"/>
        <w:keepLines/>
        <w:widowControl/>
      </w:pPr>
      <w:r>
        <w:rPr>
          <w:rFonts w:ascii="Lato" w:hAnsi="Lato"/>
        </w:rPr>
        <w:t>Render the email field as read-only, not merely visually disabled.</w:t>
      </w:r>
    </w:p>
    <w:p>
      <w:pPr>
        <w:pStyle w:val="ListBullet"/>
        <w:keepLines/>
        <w:widowControl/>
      </w:pPr>
      <w:r>
        <w:rPr>
          <w:rFonts w:ascii="Lato" w:hAnsi="Lato"/>
        </w:rPr>
        <w:t>Display helper text such as: “Your email address cannot be changed.”</w:t>
      </w:r>
    </w:p>
    <w:p>
      <w:pPr>
        <w:pStyle w:val="ListBullet"/>
        <w:keepLines/>
        <w:widowControl/>
      </w:pPr>
      <w:r>
        <w:rPr>
          <w:rFonts w:ascii="Lato" w:hAnsi="Lato"/>
        </w:rPr>
        <w:t>Do not include email in the normal profile-update payload.</w:t>
      </w:r>
    </w:p>
    <w:p>
      <w:pPr>
        <w:pStyle w:val="ListBullet"/>
        <w:keepLines/>
        <w:widowControl/>
      </w:pPr>
      <w:r>
        <w:rPr>
          <w:rFonts w:ascii="Lato" w:hAnsi="Lato"/>
        </w:rPr>
        <w:t>If email is submitted to the user profile-update endpoint, the backend must reject the request with a clear error.</w:t>
      </w:r>
    </w:p>
    <w:p>
      <w:pPr>
        <w:pStyle w:val="ListBullet"/>
        <w:keepLines/>
        <w:widowControl/>
      </w:pPr>
      <w:r>
        <w:rPr>
          <w:rFonts w:ascii="Lato" w:hAnsi="Lato"/>
        </w:rPr>
        <w:t>Any administrator-only email-change process is outside this user-page endpoint.</w:t>
      </w:r>
    </w:p>
    <w:p>
      <w:pPr>
        <w:pStyle w:val="Heading2"/>
        <w:keepNext/>
        <w:keepNext/>
        <w:widowControl/>
      </w:pPr>
      <w:r>
        <w:t>4.2 Required and optional fields</w:t>
      </w:r>
    </w:p>
    <w:p>
      <w:pPr>
        <w:pStyle w:val="BodyText"/>
        <w:widowControl/>
      </w:pPr>
      <w:r>
        <w:rPr>
          <w:rFonts w:ascii="Lato" w:hAnsi="Lato"/>
        </w:rPr>
        <w:t>First Name is the only mandatory editable profile field. Every other editable profile field is optional and may be saved as empty or null.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Editable by user</w:t>
            </w:r>
          </w:p>
        </w:tc>
        <w:tc>
          <w:tcPr>
            <w:tcW w:type="dxa" w:w="113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368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Email address</w:t>
            </w:r>
          </w:p>
        </w:tc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113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Account field</w:t>
            </w:r>
          </w:p>
        </w:tc>
        <w:tc>
          <w:tcPr>
            <w:tcW w:type="dxa" w:w="368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Read-only; backend rejects changes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First Name</w:t>
            </w:r>
          </w:p>
        </w:tc>
        <w:tc>
          <w:tcPr>
            <w:tcW w:type="dxa" w:w="198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</w:t>
            </w:r>
          </w:p>
        </w:tc>
        <w:tc>
          <w:tcPr>
            <w:tcW w:type="dxa" w:w="113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</w:t>
            </w:r>
          </w:p>
        </w:tc>
        <w:tc>
          <w:tcPr>
            <w:tcW w:type="dxa" w:w="368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Trim whitespace; must contain a value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Last Name</w:t>
            </w:r>
          </w:p>
        </w:tc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</w:t>
            </w:r>
          </w:p>
        </w:tc>
        <w:tc>
          <w:tcPr>
            <w:tcW w:type="dxa" w:w="113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368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May be empty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Username / Display Name</w:t>
            </w:r>
          </w:p>
        </w:tc>
        <w:tc>
          <w:tcPr>
            <w:tcW w:type="dxa" w:w="198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Yes, if present on the page</w:t>
            </w:r>
          </w:p>
        </w:tc>
        <w:tc>
          <w:tcPr>
            <w:tcW w:type="dxa" w:w="113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368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Apply existing uniqueness rules if applicable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Phone Number</w:t>
            </w:r>
          </w:p>
        </w:tc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Yes, if present</w:t>
            </w:r>
          </w:p>
        </w:tc>
        <w:tc>
          <w:tcPr>
            <w:tcW w:type="dxa" w:w="113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368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Validate only when provided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Country</w:t>
            </w:r>
          </w:p>
        </w:tc>
        <w:tc>
          <w:tcPr>
            <w:tcW w:type="dxa" w:w="198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Yes, if present</w:t>
            </w:r>
          </w:p>
        </w:tc>
        <w:tc>
          <w:tcPr>
            <w:tcW w:type="dxa" w:w="113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368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May be empty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City</w:t>
            </w:r>
          </w:p>
        </w:tc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Yes, if present</w:t>
            </w:r>
          </w:p>
        </w:tc>
        <w:tc>
          <w:tcPr>
            <w:tcW w:type="dxa" w:w="113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368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May be empty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Company / Organization</w:t>
            </w:r>
          </w:p>
        </w:tc>
        <w:tc>
          <w:tcPr>
            <w:tcW w:type="dxa" w:w="198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Yes, if present</w:t>
            </w:r>
          </w:p>
        </w:tc>
        <w:tc>
          <w:tcPr>
            <w:tcW w:type="dxa" w:w="113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368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May be empty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Job Title</w:t>
            </w:r>
          </w:p>
        </w:tc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Yes, if present</w:t>
            </w:r>
          </w:p>
        </w:tc>
        <w:tc>
          <w:tcPr>
            <w:tcW w:type="dxa" w:w="113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368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May be empty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Department</w:t>
            </w:r>
          </w:p>
        </w:tc>
        <w:tc>
          <w:tcPr>
            <w:tcW w:type="dxa" w:w="198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Yes, if present</w:t>
            </w:r>
          </w:p>
        </w:tc>
        <w:tc>
          <w:tcPr>
            <w:tcW w:type="dxa" w:w="113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368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May be empty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Any other profile field</w:t>
            </w:r>
          </w:p>
        </w:tc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Yes</w:t>
            </w:r>
          </w:p>
        </w:tc>
        <w:tc>
          <w:tcPr>
            <w:tcW w:type="dxa" w:w="113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No</w:t>
            </w:r>
          </w:p>
        </w:tc>
        <w:tc>
          <w:tcPr>
            <w:tcW w:type="dxa" w:w="368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Editable unless specifically protected by another approved rule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color w:val="17365D"/>
              </w:rPr>
              <w:t xml:space="preserve">Mandatory-field rule: </w:t>
            </w:r>
            <w:r>
              <w:rPr>
                <w:rFonts w:ascii="Lato" w:hAnsi="Lato"/>
              </w:rPr>
              <w:t>Do not require users to enter placeholder values such as “N/A”. Empty optional fields must not prevent saving.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Next/>
        <w:widowControl/>
      </w:pPr>
      <w:r>
        <w:t>4.3 Profile validation</w:t>
      </w:r>
    </w:p>
    <w:p>
      <w:pPr>
        <w:pStyle w:val="ListBullet"/>
        <w:keepLines/>
        <w:widowControl/>
      </w:pPr>
      <w:r>
        <w:rPr>
          <w:rFonts w:ascii="Lato" w:hAnsi="Lato"/>
        </w:rPr>
        <w:t>Trim leading and trailing whitespace from text fields.</w:t>
      </w:r>
    </w:p>
    <w:p>
      <w:pPr>
        <w:pStyle w:val="ListBullet"/>
        <w:keepLines/>
        <w:widowControl/>
      </w:pPr>
      <w:r>
        <w:rPr>
          <w:rFonts w:ascii="Lato" w:hAnsi="Lato"/>
        </w:rPr>
        <w:t>Reject an empty First Name or a First Name containing only whitespace.</w:t>
      </w:r>
    </w:p>
    <w:p>
      <w:pPr>
        <w:pStyle w:val="ListBullet"/>
        <w:keepLines/>
        <w:widowControl/>
      </w:pPr>
      <w:r>
        <w:rPr>
          <w:rFonts w:ascii="Lato" w:hAnsi="Lato"/>
        </w:rPr>
        <w:t>Apply format and maximum-length validation to optional values only when they are provided.</w:t>
      </w:r>
    </w:p>
    <w:p>
      <w:pPr>
        <w:pStyle w:val="ListBullet"/>
        <w:keepLines/>
        <w:widowControl/>
      </w:pPr>
      <w:r>
        <w:rPr>
          <w:rFonts w:ascii="Lato" w:hAnsi="Lato"/>
        </w:rPr>
        <w:t>Apply validation in both the frontend and backend.</w:t>
      </w:r>
    </w:p>
    <w:p>
      <w:pPr>
        <w:pStyle w:val="ListBullet"/>
        <w:keepLines/>
        <w:widowControl/>
      </w:pPr>
      <w:r>
        <w:rPr>
          <w:rFonts w:ascii="Lato" w:hAnsi="Lato"/>
        </w:rPr>
        <w:t>Return field-level validation errors without exposing database details.</w:t>
      </w:r>
    </w:p>
    <w:p>
      <w:pPr>
        <w:pStyle w:val="ListBullet"/>
        <w:keepLines/>
        <w:widowControl/>
      </w:pPr>
      <w:r>
        <w:rPr>
          <w:rFonts w:ascii="Lato" w:hAnsi="Lato"/>
        </w:rPr>
        <w:t>Disable the Save button while the update request is being processed to prevent duplicate submissions.</w:t>
      </w:r>
    </w:p>
    <w:p>
      <w:pPr>
        <w:pStyle w:val="Heading1"/>
        <w:keepNext/>
        <w:keepNext/>
        <w:widowControl/>
      </w:pPr>
      <w:r>
        <w:t>5. BETA Applications Section</w:t>
      </w:r>
    </w:p>
    <w:p>
      <w:pPr>
        <w:pStyle w:val="BodyText"/>
        <w:widowControl/>
      </w:pPr>
      <w:r>
        <w:rPr>
          <w:rFonts w:ascii="Lato" w:hAnsi="Lato"/>
        </w:rPr>
        <w:t>The page must display two independent BETA products: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Product code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Suggested key prefix</w:t>
            </w:r>
          </w:p>
        </w:tc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License duration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GML Diagrams</w:t>
            </w:r>
          </w:p>
        </w:tc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GML_DIAGRAMS</w:t>
            </w:r>
          </w:p>
        </w:tc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GMLD</w:t>
            </w:r>
          </w:p>
        </w:tc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One year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GML Exam Engine</w:t>
            </w:r>
          </w:p>
        </w:tc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GML_EXAM_ENGINE</w:t>
            </w:r>
          </w:p>
        </w:tc>
        <w:tc>
          <w:tcPr>
            <w:tcW w:type="dxa" w:w="1701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GMLE</w:t>
            </w:r>
          </w:p>
        </w:tc>
        <w:tc>
          <w:tcPr>
            <w:tcW w:type="dxa" w:w="1701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One year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The user may request either product or both products. A request for one product must not grant, activate, or download the other product.</w:t>
      </w:r>
    </w:p>
    <w:p>
      <w:pPr>
        <w:pStyle w:val="Heading2"/>
        <w:keepNext/>
        <w:keepNext/>
        <w:widowControl/>
      </w:pPr>
      <w:r>
        <w:t>5.1 Product card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70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Display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Available action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Not Requested</w:t>
            </w:r>
          </w:p>
        </w:tc>
        <w:tc>
          <w:tcPr>
            <w:tcW w:type="dxa" w:w="470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No product key or dates.</w:t>
            </w:r>
          </w:p>
        </w:tc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Request BETA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Active</w:t>
            </w:r>
          </w:p>
        </w:tc>
        <w:tc>
          <w:tcPr>
            <w:tcW w:type="dxa" w:w="470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Masked key, validity dates, status, remaining access period.</w:t>
            </w:r>
          </w:p>
        </w:tc>
        <w:tc>
          <w:tcPr>
            <w:tcW w:type="dxa" w:w="2551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Show, Copy, Download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Inactive</w:t>
            </w:r>
          </w:p>
        </w:tc>
        <w:tc>
          <w:tcPr>
            <w:tcW w:type="dxa" w:w="470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Existing key and dates with inactive explanation.</w:t>
            </w:r>
          </w:p>
        </w:tc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No download</w:t>
            </w:r>
          </w:p>
        </w:tc>
      </w:tr>
      <w:tr>
        <w:trPr>
          <w:cantSplit/>
        </w:trPr>
        <w:tc>
          <w:tcPr>
            <w:tcW w:type="dxa" w:w="1814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Expired</w:t>
            </w:r>
          </w:p>
        </w:tc>
        <w:tc>
          <w:tcPr>
            <w:tcW w:type="dxa" w:w="470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Existing key and expiry date with expired explanation.</w:t>
            </w:r>
          </w:p>
        </w:tc>
        <w:tc>
          <w:tcPr>
            <w:tcW w:type="dxa" w:w="2551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No download; contact administrator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Next/>
        <w:widowControl/>
      </w:pPr>
      <w:r>
        <w:t>6. BETA Request Workflow</w:t>
      </w:r>
    </w:p>
    <w:p>
      <w:pPr>
        <w:pStyle w:val="BodyText"/>
        <w:widowControl/>
      </w:pPr>
      <w:r>
        <w:rPr>
          <w:rFonts w:ascii="Lato" w:hAnsi="Lato"/>
        </w:rPr>
        <w:t>When the user selects Request BETA for a product, the backend must perform the following sequence: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1.</w:t>
      </w:r>
      <w:r>
        <w:rPr>
          <w:rFonts w:ascii="Lato" w:hAnsi="Lato"/>
        </w:rPr>
        <w:t xml:space="preserve">   Confirm that the requester is authenticated.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2.</w:t>
      </w:r>
      <w:r>
        <w:rPr>
          <w:rFonts w:ascii="Lato" w:hAnsi="Lato"/>
        </w:rPr>
        <w:t xml:space="preserve">   Validate that the requested product code is an approved BETA product.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3.</w:t>
      </w:r>
      <w:r>
        <w:rPr>
          <w:rFonts w:ascii="Lato" w:hAnsi="Lato"/>
        </w:rPr>
        <w:t xml:space="preserve">   Check for an existing BETA license for the authenticated user and selected product.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4.</w:t>
      </w:r>
      <w:r>
        <w:rPr>
          <w:rFonts w:ascii="Lato" w:hAnsi="Lato"/>
        </w:rPr>
        <w:t xml:space="preserve">   If an active, unexpired license exists, return the existing license and product key. Do not create a new key and do not extend the expiry date.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5.</w:t>
      </w:r>
      <w:r>
        <w:rPr>
          <w:rFonts w:ascii="Lato" w:hAnsi="Lato"/>
        </w:rPr>
        <w:t xml:space="preserve">   If an inactive license exists, do not create another license automatically. Return the inactive status and an explanatory message.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6.</w:t>
      </w:r>
      <w:r>
        <w:rPr>
          <w:rFonts w:ascii="Lato" w:hAnsi="Lato"/>
        </w:rPr>
        <w:t xml:space="preserve">   If an expired license exists, do not automatically issue a fresh one-year license. Return the expired status and instruct the user to contact the administrator.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7.</w:t>
      </w:r>
      <w:r>
        <w:rPr>
          <w:rFonts w:ascii="Lato" w:hAnsi="Lato"/>
        </w:rPr>
        <w:t xml:space="preserve">   If no license exists, generate a secure unique product key on the backend.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8.</w:t>
      </w:r>
      <w:r>
        <w:rPr>
          <w:rFonts w:ascii="Lato" w:hAnsi="Lato"/>
        </w:rPr>
        <w:t xml:space="preserve">   Set the license start time to the successful request time.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9.</w:t>
      </w:r>
      <w:r>
        <w:rPr>
          <w:rFonts w:ascii="Lato" w:hAnsi="Lato"/>
        </w:rPr>
        <w:t xml:space="preserve">   Set the license end time to exactly one calendar year after the start time.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10.</w:t>
      </w:r>
      <w:r>
        <w:rPr>
          <w:rFonts w:ascii="Lato" w:hAnsi="Lato"/>
        </w:rPr>
        <w:t xml:space="preserve">   Save the license and request details in a database transaction.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11.</w:t>
      </w:r>
      <w:r>
        <w:rPr>
          <w:rFonts w:ascii="Lato" w:hAnsi="Lato"/>
        </w:rPr>
        <w:t xml:space="preserve">   Return the created license details and enable the protected download action.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color w:val="17365D"/>
              </w:rPr>
              <w:t xml:space="preserve">Example: </w:t>
            </w:r>
            <w:r>
              <w:rPr>
                <w:rFonts w:ascii="Lato" w:hAnsi="Lato"/>
              </w:rPr>
              <w:t>A license created at 18 July 2026, 15:00 is valid until 18 July 2027, 15:00 in the same displayed timezone. Store canonical timestamps in UTC.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Next/>
        <w:widowControl/>
      </w:pPr>
      <w:r>
        <w:t>7. Product-Key and License Rules</w:t>
      </w:r>
    </w:p>
    <w:p>
      <w:pPr>
        <w:pStyle w:val="Heading2"/>
        <w:keepNext/>
        <w:keepNext/>
        <w:widowControl/>
      </w:pPr>
      <w:r>
        <w:t>7.1 Product-key rules</w:t>
      </w:r>
    </w:p>
    <w:p>
      <w:pPr>
        <w:pStyle w:val="ListBullet"/>
        <w:keepLines/>
        <w:widowControl/>
      </w:pPr>
      <w:r>
        <w:rPr>
          <w:rFonts w:ascii="Lato" w:hAnsi="Lato"/>
        </w:rPr>
        <w:t>Generate keys only on the backend using a cryptographically secure random generator.</w:t>
      </w:r>
    </w:p>
    <w:p>
      <w:pPr>
        <w:pStyle w:val="ListBullet"/>
        <w:keepLines/>
        <w:widowControl/>
      </w:pPr>
      <w:r>
        <w:rPr>
          <w:rFonts w:ascii="Lato" w:hAnsi="Lato"/>
        </w:rPr>
        <w:t>Create a different key for each product.</w:t>
      </w:r>
    </w:p>
    <w:p>
      <w:pPr>
        <w:pStyle w:val="ListBullet"/>
        <w:keepLines/>
        <w:widowControl/>
      </w:pPr>
      <w:r>
        <w:rPr>
          <w:rFonts w:ascii="Lato" w:hAnsi="Lato"/>
        </w:rPr>
        <w:t>Enforce database uniqueness for the complete product key.</w:t>
      </w:r>
    </w:p>
    <w:p>
      <w:pPr>
        <w:pStyle w:val="ListBullet"/>
        <w:keepLines/>
        <w:widowControl/>
      </w:pPr>
      <w:r>
        <w:rPr>
          <w:rFonts w:ascii="Lato" w:hAnsi="Lato"/>
        </w:rPr>
        <w:t>Do not derive key content from user ID, email, time, or other predictable values.</w:t>
      </w:r>
    </w:p>
    <w:p>
      <w:pPr>
        <w:pStyle w:val="ListBullet"/>
        <w:keepLines/>
        <w:widowControl/>
      </w:pPr>
      <w:r>
        <w:rPr>
          <w:rFonts w:ascii="Lato" w:hAnsi="Lato"/>
        </w:rPr>
        <w:t>A GML Diagrams key must never activate GML Exam Engine, and vice versa.</w:t>
      </w:r>
    </w:p>
    <w:p>
      <w:pPr>
        <w:pStyle w:val="ListBullet"/>
        <w:keepLines/>
        <w:widowControl/>
      </w:pPr>
      <w:r>
        <w:rPr>
          <w:rFonts w:ascii="Lato" w:hAnsi="Lato"/>
        </w:rPr>
        <w:t>Do not write full product keys to ordinary application or error logs.</w:t>
      </w:r>
    </w:p>
    <w:p>
      <w:pPr>
        <w:pStyle w:val="ListBullet"/>
        <w:keepLines/>
        <w:widowControl/>
      </w:pPr>
      <w:r>
        <w:rPr>
          <w:rFonts w:ascii="Lato" w:hAnsi="Lato"/>
        </w:rPr>
        <w:t>Mask the key by default on the page and reveal it only after an explicit Show action.</w:t>
      </w:r>
    </w:p>
    <w:p>
      <w:pPr>
        <w:pStyle w:val="ListBullet"/>
        <w:keepLines/>
        <w:widowControl/>
      </w:pPr>
      <w:r>
        <w:rPr>
          <w:rFonts w:ascii="Lato" w:hAnsi="Lato"/>
        </w:rPr>
        <w:t>The suggested visual format is GMLD-XXXX-XXXX-XXXX-XXXX or GMLE-XXXX-XXXX-XXXX-XXXX. The prefix may identify the product; the remaining characters must be securely generated.</w:t>
      </w:r>
    </w:p>
    <w:p>
      <w:pPr>
        <w:pStyle w:val="Heading2"/>
        <w:keepNext/>
        <w:keepNext/>
        <w:widowControl/>
      </w:pPr>
      <w:r>
        <w:t>7.2 License status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1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Download / activation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active</w:t>
            </w:r>
          </w:p>
        </w:tc>
        <w:tc>
          <w:tcPr>
            <w:tcW w:type="dxa" w:w="481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Current time is before the end time and the license has not been administratively inactivated.</w:t>
            </w:r>
          </w:p>
        </w:tc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Allowed after all ownership and product checks</w:t>
            </w:r>
          </w:p>
        </w:tc>
      </w:tr>
      <w:tr>
        <w:trPr>
          <w:cantSplit/>
        </w:trPr>
        <w:tc>
          <w:tcPr>
            <w:tcW w:type="dxa" w:w="1701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inactive</w:t>
            </w:r>
          </w:p>
        </w:tc>
        <w:tc>
          <w:tcPr>
            <w:tcW w:type="dxa" w:w="4819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An administrator has inactivated the license.</w:t>
            </w:r>
          </w:p>
        </w:tc>
        <w:tc>
          <w:tcPr>
            <w:tcW w:type="dxa" w:w="2551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Denied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expired</w:t>
            </w:r>
          </w:p>
        </w:tc>
        <w:tc>
          <w:tcPr>
            <w:tcW w:type="dxa" w:w="481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Current time is at or after the license end time.</w:t>
            </w:r>
          </w:p>
        </w:tc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Denied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The backend should calculate expiry from the stored end time even if a scheduled job has not yet changed a stored status value. An expired timestamp must never be treated as active.</w:t>
      </w:r>
    </w:p>
    <w:p>
      <w:pPr>
        <w:pStyle w:val="Heading2"/>
        <w:keepNext/>
        <w:keepNext/>
        <w:widowControl/>
      </w:pPr>
      <w:r>
        <w:t>7.3 Duplicate-request rule</w:t>
      </w:r>
    </w:p>
    <w:p>
      <w:pPr>
        <w:pStyle w:val="BodyText"/>
        <w:widowControl/>
      </w:pPr>
      <w:r>
        <w:rPr>
          <w:rFonts w:ascii="Lato" w:hAnsi="Lato"/>
        </w:rPr>
        <w:t>Only one active BETA license may exist for a user-product pair. Repeating a request while the key is valid must return the same key and original dates. It must not generate another key or restart the one-year period.</w:t>
      </w:r>
    </w:p>
    <w:p>
      <w:pPr>
        <w:pStyle w:val="Heading1"/>
        <w:keepNext/>
        <w:keepNext/>
        <w:widowControl/>
      </w:pPr>
      <w:r>
        <w:t>8. Download Authorization</w:t>
      </w:r>
    </w:p>
    <w:p>
      <w:pPr>
        <w:pStyle w:val="BodyText"/>
        <w:widowControl/>
      </w:pPr>
      <w:r>
        <w:rPr>
          <w:rFonts w:ascii="Lato" w:hAnsi="Lato"/>
        </w:rPr>
        <w:t>Do not expose an unrestricted public installer URL. The visible Download button must call a backend endpoint that performs authorization at request time.</w:t>
      </w:r>
    </w:p>
    <w:p>
      <w:pPr>
        <w:pStyle w:val="Heading2"/>
        <w:keepNext/>
        <w:keepNext/>
        <w:widowControl/>
      </w:pPr>
      <w:r>
        <w:t>8.1 Required download checks</w:t>
      </w:r>
    </w:p>
    <w:p>
      <w:pPr>
        <w:pStyle w:val="ListBullet"/>
        <w:keepLines/>
        <w:widowControl/>
      </w:pPr>
      <w:r>
        <w:rPr>
          <w:rFonts w:ascii="Lato" w:hAnsi="Lato"/>
        </w:rPr>
        <w:t>The requester is authenticated.</w:t>
      </w:r>
    </w:p>
    <w:p>
      <w:pPr>
        <w:pStyle w:val="ListBullet"/>
        <w:keepLines/>
        <w:widowControl/>
      </w:pPr>
      <w:r>
        <w:rPr>
          <w:rFonts w:ascii="Lato" w:hAnsi="Lato"/>
        </w:rPr>
        <w:t>The license belongs to the authenticated user.</w:t>
      </w:r>
    </w:p>
    <w:p>
      <w:pPr>
        <w:pStyle w:val="ListBullet"/>
        <w:keepLines/>
        <w:widowControl/>
      </w:pPr>
      <w:r>
        <w:rPr>
          <w:rFonts w:ascii="Lato" w:hAnsi="Lato"/>
        </w:rPr>
        <w:t>The license belongs to the requested product.</w:t>
      </w:r>
    </w:p>
    <w:p>
      <w:pPr>
        <w:pStyle w:val="ListBullet"/>
        <w:keepLines/>
        <w:widowControl/>
      </w:pPr>
      <w:r>
        <w:rPr>
          <w:rFonts w:ascii="Lato" w:hAnsi="Lato"/>
        </w:rPr>
        <w:t>The license type is BETA.</w:t>
      </w:r>
    </w:p>
    <w:p>
      <w:pPr>
        <w:pStyle w:val="ListBullet"/>
        <w:keepLines/>
        <w:widowControl/>
      </w:pPr>
      <w:r>
        <w:rPr>
          <w:rFonts w:ascii="Lato" w:hAnsi="Lato"/>
        </w:rPr>
        <w:t>The license status is active.</w:t>
      </w:r>
    </w:p>
    <w:p>
      <w:pPr>
        <w:pStyle w:val="ListBullet"/>
        <w:keepLines/>
        <w:widowControl/>
      </w:pPr>
      <w:r>
        <w:rPr>
          <w:rFonts w:ascii="Lato" w:hAnsi="Lato"/>
        </w:rPr>
        <w:t>The current time is before the license end time.</w:t>
      </w:r>
    </w:p>
    <w:p>
      <w:pPr>
        <w:pStyle w:val="ListBullet"/>
        <w:keepLines/>
        <w:widowControl/>
      </w:pPr>
      <w:r>
        <w:rPr>
          <w:rFonts w:ascii="Lato" w:hAnsi="Lato"/>
        </w:rPr>
        <w:t>The requested application build is approved for that product.</w:t>
      </w:r>
    </w:p>
    <w:p>
      <w:pPr>
        <w:pStyle w:val="ListBullet"/>
        <w:keepLines/>
        <w:widowControl/>
      </w:pPr>
      <w:r>
        <w:rPr>
          <w:rFonts w:ascii="Lato" w:hAnsi="Lato"/>
        </w:rPr>
        <w:t>The account and license are not blocked by another approved security rule.</w:t>
      </w:r>
    </w:p>
    <w:p>
      <w:pPr>
        <w:pStyle w:val="BodyText"/>
        <w:widowControl/>
      </w:pPr>
      <w:r>
        <w:rPr>
          <w:rFonts w:ascii="Lato" w:hAnsi="Lato"/>
        </w:rPr>
        <w:t>After successful validation, either stream the file through the backend or return a short-lived signed download URL. The signed URL should expire quickly and should not be reusable indefinitely.</w:t>
      </w:r>
    </w:p>
    <w:p>
      <w:pPr>
        <w:pStyle w:val="BodyText"/>
        <w:widowControl/>
      </w:pPr>
      <w:r>
        <w:rPr>
          <w:rFonts w:ascii="Lato" w:hAnsi="Lato"/>
        </w:rPr>
        <w:t>Record the successful or rejected download attempt without writing the complete product key to the log.</w:t>
      </w:r>
    </w:p>
    <w:p>
      <w:pPr>
        <w:pStyle w:val="Heading1"/>
        <w:keepNext/>
        <w:keepNext/>
        <w:widowControl/>
      </w:pPr>
      <w:r>
        <w:t>9. User-Interface States and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62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7"/>
              </w:rPr>
              <w:t>Required behavior / message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Profile loaded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Populate all fields; email is read-only.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First Name missing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Show “First name is required.” and do not submit.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Profile saved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Show a success notification and retain the updated values.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BETA request processing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Disable the product button and show a loading state.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BETA request successful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Show the product key, dates, Active status, and Download button.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Duplicate valid request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Return and display the existing key without changing dates.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Inactive license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Show that access has been inactivated; hide or disable Download.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Expired license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Show the expiry date and direct the user to contact the administrator.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Download rejected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Show a safe, specific reason such as inactive, expired, wrong product, or not authorized.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Server/network failure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6"/>
              </w:rPr>
              <w:t>Show a retryable error without losing unsaved profile values.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Next/>
        <w:widowControl/>
      </w:pPr>
      <w:r>
        <w:t>10. Suggested API Contract</w:t>
      </w:r>
    </w:p>
    <w:p>
      <w:pPr>
        <w:pStyle w:val="BodyText"/>
        <w:widowControl/>
      </w:pPr>
      <w:r>
        <w:rPr>
          <w:rFonts w:ascii="Lato" w:hAnsi="Lato"/>
        </w:rPr>
        <w:t>Endpoint names may be adjusted to the project’s existing routing convention, but the behavior and authorization rules are required.</w:t>
      </w:r>
    </w:p>
    <w:p>
      <w:pPr>
        <w:pStyle w:val="Heading2"/>
        <w:keepNext/>
        <w:keepNext/>
        <w:widowControl/>
      </w:pPr>
      <w:r>
        <w:t>10.1 Get current user page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GET /api/account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Return profile fields plus BETA license summaries for the authenticated user. Do not return password hashes, OTP values, registration tokens, session tokens, or unrelated users’ data.</w:t>
      </w:r>
    </w:p>
    <w:p>
      <w:pPr>
        <w:pStyle w:val="Heading2"/>
        <w:keepNext/>
        <w:keepNext/>
        <w:widowControl/>
      </w:pPr>
      <w:r>
        <w:t>10.2 Update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PATCH /api/account/profile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Example request: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"first_name": "Saif",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"last_name": "",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"username": "saif",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"phone_number": null,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"country": "Saudi Arabia",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"city": "Riyadh",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"company": null,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"job_title": "Programmer",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"department": null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The request must not contain email. If it does, return an error such 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"success": false,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"error": {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"code": "EMAIL_NOT_EDITABLE",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"message": "The email address cannot be changed from the user profile."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Next/>
        <w:widowControl/>
      </w:pPr>
      <w:r>
        <w:t>10.3 List BETA products and current access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GET /api/account/beta-products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Next/>
        <w:widowControl/>
      </w:pPr>
      <w:r>
        <w:t>10.4 Request a BETA product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POST /api/account/beta-products/{productCode}/request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Example successful 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"data": {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"product_code": "GML_EXAM_ENGINE",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"product_name": "GML Exam Engine",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"product_key": "GMLE-7K3M-9P2Q-4R8T-6W1X",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"license_type": "beta",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"status": "active",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"license_start_time": "2026-07-18T12:00:00Z",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"license_end_time": "2027-07-18T12:00:00Z",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"created": true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For a duplicate valid request, return the same structure with created set to false and preserve the original dates.</w:t>
      </w:r>
    </w:p>
    <w:p>
      <w:pPr>
        <w:pStyle w:val="Heading2"/>
        <w:keepNext/>
        <w:keepNext/>
        <w:widowControl/>
      </w:pPr>
      <w:r>
        <w:t>10.5 Request an authorized download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POST /api/account/beta-products/{productCode}/download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Return a short-lived URL or stream the installer only after the backend completes all authorization checks.</w:t>
      </w:r>
    </w:p>
    <w:p>
      <w:pPr>
        <w:pStyle w:val="Heading2"/>
        <w:keepNext/>
        <w:keepNext/>
        <w:widowControl/>
      </w:pPr>
      <w:r>
        <w:t>10.6 Desktop product-key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POST /api/licenses/validate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At minimum, validate the submitted product key against the expected product code, license status, expiry time, and any approved device rules. A key created for one product must fail validation for the other product.</w:t>
      </w:r>
    </w:p>
    <w:p>
      <w:pPr>
        <w:pStyle w:val="Heading1"/>
        <w:keepNext/>
        <w:keepNext/>
        <w:widowControl/>
      </w:pPr>
      <w:r>
        <w:t>11. Suggested Data Model</w:t>
      </w:r>
    </w:p>
    <w:p>
      <w:pPr>
        <w:pStyle w:val="Heading2"/>
        <w:keepNext/>
        <w:keepNext/>
        <w:widowControl/>
      </w:pPr>
      <w:r>
        <w:t>11.1 User profile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email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Existing account email; not editable by the user.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first_name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Required.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last_name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Optional.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username / display_name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Optional on this form unless another system rule requires it.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phone_number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Optional.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country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Optional.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city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Optional.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company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Optional.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job_title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Optional.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department</w:t>
            </w:r>
          </w:p>
        </w:tc>
        <w:tc>
          <w:tcPr>
            <w:tcW w:type="dxa" w:w="6236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Optional.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created_at / updated_at</w:t>
            </w:r>
          </w:p>
        </w:tc>
        <w:tc>
          <w:tcPr>
            <w:tcW w:type="dxa" w:w="623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System-maintained timestamps.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Next/>
        <w:widowControl/>
      </w:pPr>
      <w:r>
        <w:t>11.2 BETA licenses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id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user_id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product_id or product_code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product_name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product_key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license_type            // beta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license_start_time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license_end_time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status                  // active, inactive, expired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requested_at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last_download_at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download_count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created_at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updated_at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keepNext/>
        <w:widowControl/>
      </w:pPr>
      <w:r>
        <w:t>11.3 Required constraints</w:t>
      </w:r>
    </w:p>
    <w:p>
      <w:pPr>
        <w:pStyle w:val="ListBullet"/>
        <w:keepLines/>
        <w:widowControl/>
      </w:pPr>
      <w:r>
        <w:rPr>
          <w:rFonts w:ascii="Lato" w:hAnsi="Lato"/>
        </w:rPr>
        <w:t>Unique constraint on product_key.</w:t>
      </w:r>
    </w:p>
    <w:p>
      <w:pPr>
        <w:pStyle w:val="ListBullet"/>
        <w:keepLines/>
        <w:widowControl/>
      </w:pPr>
      <w:r>
        <w:rPr>
          <w:rFonts w:ascii="Lato" w:hAnsi="Lato"/>
        </w:rPr>
        <w:t>Foreign key from user_id to the users table.</w:t>
      </w:r>
    </w:p>
    <w:p>
      <w:pPr>
        <w:pStyle w:val="ListBullet"/>
        <w:keepLines/>
        <w:widowControl/>
      </w:pPr>
      <w:r>
        <w:rPr>
          <w:rFonts w:ascii="Lato" w:hAnsi="Lato"/>
        </w:rPr>
        <w:t>Foreign key to the products table when a products table exists.</w:t>
      </w:r>
    </w:p>
    <w:p>
      <w:pPr>
        <w:pStyle w:val="ListBullet"/>
        <w:keepLines/>
        <w:widowControl/>
      </w:pPr>
      <w:r>
        <w:rPr>
          <w:rFonts w:ascii="Lato" w:hAnsi="Lato"/>
        </w:rPr>
        <w:t>Database-level or transactional protection against multiple active BETA licenses for the same user and product.</w:t>
      </w:r>
    </w:p>
    <w:p>
      <w:pPr>
        <w:pStyle w:val="ListBullet"/>
        <w:keepLines/>
        <w:widowControl/>
      </w:pPr>
      <w:r>
        <w:rPr>
          <w:rFonts w:ascii="Lato" w:hAnsi="Lato"/>
        </w:rPr>
        <w:t>Index user_id + product_code for account-page and validation lookups.</w:t>
      </w:r>
    </w:p>
    <w:p>
      <w:pPr>
        <w:pStyle w:val="ListBullet"/>
        <w:keepLines/>
        <w:widowControl/>
      </w:pPr>
      <w:r>
        <w:rPr>
          <w:rFonts w:ascii="Lato" w:hAnsi="Lato"/>
        </w:rPr>
        <w:t>Preserve license history if the project requires historical records.</w:t>
      </w:r>
    </w:p>
    <w:p>
      <w:pPr>
        <w:pStyle w:val="Heading1"/>
        <w:keepNext/>
        <w:keepNext/>
        <w:widowControl/>
      </w:pPr>
      <w:r>
        <w:t>12. Security, Concurrency, and Audit Logging</w:t>
      </w:r>
    </w:p>
    <w:p>
      <w:pPr>
        <w:pStyle w:val="Heading2"/>
        <w:keepNext/>
        <w:keepNext/>
        <w:widowControl/>
      </w:pPr>
      <w:r>
        <w:t>12.1 Security requirements</w:t>
      </w:r>
    </w:p>
    <w:p>
      <w:pPr>
        <w:pStyle w:val="ListBullet"/>
        <w:keepLines/>
        <w:widowControl/>
      </w:pPr>
      <w:r>
        <w:rPr>
          <w:rFonts w:ascii="Lato" w:hAnsi="Lato"/>
        </w:rPr>
        <w:t>Use server-side session/token validation and ownership checks.</w:t>
      </w:r>
    </w:p>
    <w:p>
      <w:pPr>
        <w:pStyle w:val="ListBullet"/>
        <w:keepLines/>
        <w:widowControl/>
      </w:pPr>
      <w:r>
        <w:rPr>
          <w:rFonts w:ascii="Lato" w:hAnsi="Lato"/>
        </w:rPr>
        <w:t>Use CSRF protection when cookie-based authentication is used.</w:t>
      </w:r>
    </w:p>
    <w:p>
      <w:pPr>
        <w:pStyle w:val="ListBullet"/>
        <w:keepLines/>
        <w:widowControl/>
      </w:pPr>
      <w:r>
        <w:rPr>
          <w:rFonts w:ascii="Lato" w:hAnsi="Lato"/>
        </w:rPr>
        <w:t>Use parameterized queries or the framework ORM safely.</w:t>
      </w:r>
    </w:p>
    <w:p>
      <w:pPr>
        <w:pStyle w:val="ListBullet"/>
        <w:keepLines/>
        <w:widowControl/>
      </w:pPr>
      <w:r>
        <w:rPr>
          <w:rFonts w:ascii="Lato" w:hAnsi="Lato"/>
        </w:rPr>
        <w:t>Escape user-controlled output and validate input lengths and formats.</w:t>
      </w:r>
    </w:p>
    <w:p>
      <w:pPr>
        <w:pStyle w:val="ListBullet"/>
        <w:keepLines/>
        <w:widowControl/>
      </w:pPr>
      <w:r>
        <w:rPr>
          <w:rFonts w:ascii="Lato" w:hAnsi="Lato"/>
        </w:rPr>
        <w:t>Rate-limit product requests, key reveals if necessary, validation attempts, and downloads.</w:t>
      </w:r>
    </w:p>
    <w:p>
      <w:pPr>
        <w:pStyle w:val="ListBullet"/>
        <w:keepLines/>
        <w:widowControl/>
      </w:pPr>
      <w:r>
        <w:rPr>
          <w:rFonts w:ascii="Lato" w:hAnsi="Lato"/>
        </w:rPr>
        <w:t>Never expose product keys, password data, OTP data, internal stack traces, or raw database errors to unauthorized parties.</w:t>
      </w:r>
    </w:p>
    <w:p>
      <w:pPr>
        <w:pStyle w:val="ListBullet"/>
        <w:keepLines/>
        <w:widowControl/>
      </w:pPr>
      <w:r>
        <w:rPr>
          <w:rFonts w:ascii="Lato" w:hAnsi="Lato"/>
        </w:rPr>
        <w:t>Use HTTPS for all profile, key, license, validation, and download traffic.</w:t>
      </w:r>
    </w:p>
    <w:p>
      <w:pPr>
        <w:pStyle w:val="Heading2"/>
        <w:keepNext/>
        <w:keepNext/>
        <w:widowControl/>
      </w:pPr>
      <w:r>
        <w:t>12.2 Concurrency protection</w:t>
      </w:r>
    </w:p>
    <w:p>
      <w:pPr>
        <w:pStyle w:val="BodyText"/>
        <w:widowControl/>
      </w:pPr>
      <w:r>
        <w:rPr>
          <w:rFonts w:ascii="Lato" w:hAnsi="Lato"/>
        </w:rPr>
        <w:t>The product-request endpoint must use a transaction, row lock, unique constraint, or equivalent atomic mechanism so that double-clicks and concurrent requests cannot create two active licenses for the same user and product.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1.</w:t>
      </w:r>
      <w:r>
        <w:rPr>
          <w:rFonts w:ascii="Lato" w:hAnsi="Lato"/>
        </w:rPr>
        <w:t xml:space="preserve">   Begin transaction.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2.</w:t>
      </w:r>
      <w:r>
        <w:rPr>
          <w:rFonts w:ascii="Lato" w:hAnsi="Lato"/>
        </w:rPr>
        <w:t xml:space="preserve">   Check and lock the relevant user-product license record or rely on an appropriate unique constraint.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3.</w:t>
      </w:r>
      <w:r>
        <w:rPr>
          <w:rFonts w:ascii="Lato" w:hAnsi="Lato"/>
        </w:rPr>
        <w:t xml:space="preserve">   Return the existing valid license when present.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4.</w:t>
      </w:r>
      <w:r>
        <w:rPr>
          <w:rFonts w:ascii="Lato" w:hAnsi="Lato"/>
        </w:rPr>
        <w:t xml:space="preserve">   Otherwise generate and insert the new license.</w:t>
      </w:r>
    </w:p>
    <w:p>
      <w:pPr>
        <w:pStyle w:val="BodyText"/>
        <w:widowControl/>
        <w:spacing w:after="50"/>
        <w:ind w:left="255" w:hanging="255"/>
        <w:keepLines/>
      </w:pPr>
      <w:r>
        <w:rPr>
          <w:rFonts w:ascii="Lato" w:hAnsi="Lato"/>
          <w:b w:val="0"/>
        </w:rPr>
        <w:t>5.</w:t>
      </w:r>
      <w:r>
        <w:rPr>
          <w:rFonts w:ascii="Lato" w:hAnsi="Lato"/>
        </w:rPr>
        <w:t xml:space="preserve">   Commit; handle a uniqueness conflict by re-reading and returning the existing record.</w:t>
      </w:r>
    </w:p>
    <w:p>
      <w:pPr>
        <w:pStyle w:val="Heading2"/>
        <w:keepNext/>
        <w:keepNext/>
        <w:widowControl/>
      </w:pPr>
      <w:r>
        <w:t>12.3 Audit events</w:t>
      </w:r>
    </w:p>
    <w:p>
      <w:pPr>
        <w:pStyle w:val="ListBullet"/>
        <w:keepLines/>
        <w:widowControl/>
      </w:pPr>
      <w:r>
        <w:rPr>
          <w:rFonts w:ascii="Lato" w:hAnsi="Lato"/>
        </w:rPr>
        <w:t>Profile updated.</w:t>
      </w:r>
    </w:p>
    <w:p>
      <w:pPr>
        <w:pStyle w:val="ListBullet"/>
        <w:keepLines/>
        <w:widowControl/>
      </w:pPr>
      <w:r>
        <w:rPr>
          <w:rFonts w:ascii="Lato" w:hAnsi="Lato"/>
        </w:rPr>
        <w:t>Rejected attempt to change email.</w:t>
      </w:r>
    </w:p>
    <w:p>
      <w:pPr>
        <w:pStyle w:val="ListBullet"/>
        <w:keepLines/>
        <w:widowControl/>
      </w:pPr>
      <w:r>
        <w:rPr>
          <w:rFonts w:ascii="Lato" w:hAnsi="Lato"/>
        </w:rPr>
        <w:t>BETA product requested.</w:t>
      </w:r>
    </w:p>
    <w:p>
      <w:pPr>
        <w:pStyle w:val="ListBullet"/>
        <w:keepLines/>
        <w:widowControl/>
      </w:pPr>
      <w:r>
        <w:rPr>
          <w:rFonts w:ascii="Lato" w:hAnsi="Lato"/>
        </w:rPr>
        <w:t>Product key generated.</w:t>
      </w:r>
    </w:p>
    <w:p>
      <w:pPr>
        <w:pStyle w:val="ListBullet"/>
        <w:keepLines/>
        <w:widowControl/>
      </w:pPr>
      <w:r>
        <w:rPr>
          <w:rFonts w:ascii="Lato" w:hAnsi="Lato"/>
        </w:rPr>
        <w:t>Existing key returned for a duplicate valid request.</w:t>
      </w:r>
    </w:p>
    <w:p>
      <w:pPr>
        <w:pStyle w:val="ListBullet"/>
        <w:keepLines/>
        <w:widowControl/>
      </w:pPr>
      <w:r>
        <w:rPr>
          <w:rFonts w:ascii="Lato" w:hAnsi="Lato"/>
        </w:rPr>
        <w:t>BETA download allowed or rejected.</w:t>
      </w:r>
    </w:p>
    <w:p>
      <w:pPr>
        <w:pStyle w:val="ListBullet"/>
        <w:keepLines/>
        <w:widowControl/>
      </w:pPr>
      <w:r>
        <w:rPr>
          <w:rFonts w:ascii="Lato" w:hAnsi="Lato"/>
        </w:rPr>
        <w:t>License validation allowed or rejected.</w:t>
      </w:r>
    </w:p>
    <w:p>
      <w:pPr>
        <w:pStyle w:val="ListBullet"/>
        <w:keepLines/>
        <w:widowControl/>
      </w:pPr>
      <w:r>
        <w:rPr>
          <w:rFonts w:ascii="Lato" w:hAnsi="Lato"/>
        </w:rPr>
        <w:t>Expired or inactive access attempt.</w:t>
      </w:r>
    </w:p>
    <w:p>
      <w:pPr>
        <w:pStyle w:val="BodyText"/>
        <w:widowControl/>
      </w:pPr>
      <w:r>
        <w:rPr>
          <w:rFonts w:ascii="Lato" w:hAnsi="Lato"/>
        </w:rPr>
        <w:t>Include user ID, product/license ID where relevant, timestamp, IP address, action result, and safe reason code. Do not store full product keys in general audit text.</w:t>
      </w:r>
    </w:p>
    <w:p>
      <w:pPr>
        <w:pStyle w:val="Heading1"/>
        <w:keepNext/>
        <w:keepNext/>
        <w:widowControl/>
      </w:pPr>
      <w:r>
        <w:t>13. Validation and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680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ato" w:hAnsi="Lato"/>
                <w:b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200 OK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Successful retrieval or update; existing valid license returned.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201 Created</w:t>
            </w:r>
          </w:p>
        </w:tc>
        <w:tc>
          <w:tcPr>
            <w:tcW w:type="dxa" w:w="6803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New BETA license and product key created.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400 Bad Request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Malformed request or unsupported product code.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401 Unauthorized</w:t>
            </w:r>
          </w:p>
        </w:tc>
        <w:tc>
          <w:tcPr>
            <w:tcW w:type="dxa" w:w="6803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No valid authentication.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403 Forbidden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Ownership, inactive-license, or policy denial where appropriate.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404 Not Found</w:t>
            </w:r>
          </w:p>
        </w:tc>
        <w:tc>
          <w:tcPr>
            <w:tcW w:type="dxa" w:w="6803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Requested product, license, or file not found.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409 Conflict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Concurrent/duplicate conflict that cannot be resolved automatically.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422 Unprocessable Entity</w:t>
            </w:r>
          </w:p>
        </w:tc>
        <w:tc>
          <w:tcPr>
            <w:tcW w:type="dxa" w:w="6803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Field validation error such as missing First Name or attempted email change.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429 Too Many Requests</w:t>
            </w:r>
          </w:p>
        </w:tc>
        <w:tc>
          <w:tcPr>
            <w:tcW w:type="dxa" w:w="6803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Rate limit reached.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500 Internal Server Error</w:t>
            </w:r>
          </w:p>
        </w:tc>
        <w:tc>
          <w:tcPr>
            <w:tcW w:type="dxa" w:w="6803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Lato" w:hAnsi="Lato"/>
                <w:sz w:val="17"/>
              </w:rPr>
              <w:t>Unexpected server failure; do not expose stack traces.</w:t>
            </w:r>
          </w:p>
        </w:tc>
      </w:tr>
    </w:tbl>
    <w:p>
      <w:pPr>
        <w:widowControl/>
        <w:spacing w:after="0"/>
      </w:pPr>
    </w:p>
    <w:p>
      <w:pPr>
        <w:pStyle w:val="BodyText"/>
        <w:widowControl/>
      </w:pPr>
      <w:r>
        <w:rPr>
          <w:rFonts w:ascii="Lato" w:hAnsi="Lato"/>
        </w:rPr>
        <w:t>Recommended error shape: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2F2F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0"/>
            </w:pPr>
            <w:r>
              <w:rPr>
                <w:rFonts w:ascii="Liberation Mono" w:hAnsi="Liberation Mono"/>
                <w:sz w:val="16"/>
              </w:rPr>
              <w:t>{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"success": false,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"error": {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"code": "FIRST_NAME_REQUIRED",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"message": "First name is required.",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"fields": {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  "first_name": "First name is required."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  }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 xml:space="preserve">  }</w:t>
            </w:r>
            <w:r>
              <w:br/>
            </w:r>
            <w:r>
              <w:rPr>
                <w:rFonts w:ascii="Liberation Mono" w:hAnsi="Liberation Mono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keepNext/>
        <w:widowControl/>
      </w:pPr>
      <w:r>
        <w:t>14. Acceptance Criteria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1. </w:t>
      </w:r>
      <w:r>
        <w:rPr>
          <w:rFonts w:ascii="Lato" w:hAnsi="Lato"/>
        </w:rPr>
        <w:t>Only an authenticated user can access the account page and its APIs.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2. </w:t>
      </w:r>
      <w:r>
        <w:rPr>
          <w:rFonts w:ascii="Lato" w:hAnsi="Lato"/>
        </w:rPr>
        <w:t>The page displays the user’s email address as read-only.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3. </w:t>
      </w:r>
      <w:r>
        <w:rPr>
          <w:rFonts w:ascii="Lato" w:hAnsi="Lato"/>
        </w:rPr>
        <w:t>The user cannot change email through the interface or by modifying the API payload.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4. </w:t>
      </w:r>
      <w:r>
        <w:rPr>
          <w:rFonts w:ascii="Lato" w:hAnsi="Lato"/>
        </w:rPr>
        <w:t>First Name is required and whitespace-only values are rejected.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5. </w:t>
      </w:r>
      <w:r>
        <w:rPr>
          <w:rFonts w:ascii="Lato" w:hAnsi="Lato"/>
        </w:rPr>
        <w:t>All other displayed profile fields are editable and optional unless protected by a separate approved rule.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6. </w:t>
      </w:r>
      <w:r>
        <w:rPr>
          <w:rFonts w:ascii="Lato" w:hAnsi="Lato"/>
        </w:rPr>
        <w:t>Empty optional fields do not prevent profile saving.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7. </w:t>
      </w:r>
      <w:r>
        <w:rPr>
          <w:rFonts w:ascii="Lato" w:hAnsi="Lato"/>
        </w:rPr>
        <w:t>GML Diagrams and GML Exam Engine appear as separate BETA products.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8. </w:t>
      </w:r>
      <w:r>
        <w:rPr>
          <w:rFonts w:ascii="Lato" w:hAnsi="Lato"/>
        </w:rPr>
        <w:t>The user can request either product independently or request both.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9. </w:t>
      </w:r>
      <w:r>
        <w:rPr>
          <w:rFonts w:ascii="Lato" w:hAnsi="Lato"/>
        </w:rPr>
        <w:t>A separate, secure product key is generated for each requested product.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10. </w:t>
      </w:r>
      <w:r>
        <w:rPr>
          <w:rFonts w:ascii="Lato" w:hAnsi="Lato"/>
        </w:rPr>
        <w:t>Each new BETA license is valid for exactly one year from its creation time.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11. </w:t>
      </w:r>
      <w:r>
        <w:rPr>
          <w:rFonts w:ascii="Lato" w:hAnsi="Lato"/>
        </w:rPr>
        <w:t>A duplicate request during the valid period returns the same key and does not change the dates.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12. </w:t>
      </w:r>
      <w:r>
        <w:rPr>
          <w:rFonts w:ascii="Lato" w:hAnsi="Lato"/>
        </w:rPr>
        <w:t>No more than one active BETA license exists for the same user and product.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13. </w:t>
      </w:r>
      <w:r>
        <w:rPr>
          <w:rFonts w:ascii="Lato" w:hAnsi="Lato"/>
        </w:rPr>
        <w:t>An inactive or expired license cannot download or activate the application.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14. </w:t>
      </w:r>
      <w:r>
        <w:rPr>
          <w:rFonts w:ascii="Lato" w:hAnsi="Lato"/>
        </w:rPr>
        <w:t>A key for one product cannot validate or activate the other product.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15. </w:t>
      </w:r>
      <w:r>
        <w:rPr>
          <w:rFonts w:ascii="Lato" w:hAnsi="Lato"/>
        </w:rPr>
        <w:t>The Download button is shown only for active, unexpired access.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16. </w:t>
      </w:r>
      <w:r>
        <w:rPr>
          <w:rFonts w:ascii="Lato" w:hAnsi="Lato"/>
        </w:rPr>
        <w:t>The backend validates ownership, product, status, and expiry before every download.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17. </w:t>
      </w:r>
      <w:r>
        <w:rPr>
          <w:rFonts w:ascii="Lato" w:hAnsi="Lato"/>
        </w:rPr>
        <w:t>Installer URLs are protected or short-lived rather than permanently public.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18. </w:t>
      </w:r>
      <w:r>
        <w:rPr>
          <w:rFonts w:ascii="Lato" w:hAnsi="Lato"/>
        </w:rPr>
        <w:t>Concurrent product requests cannot generate duplicate active licenses.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19. </w:t>
      </w:r>
      <w:r>
        <w:rPr>
          <w:rFonts w:ascii="Lato" w:hAnsi="Lato"/>
        </w:rPr>
        <w:t>Profile, license, request, validation, and download failures return safe and consistent errors.</w:t>
      </w:r>
    </w:p>
    <w:p>
      <w:pPr>
        <w:pStyle w:val="BodyText"/>
        <w:widowControl/>
        <w:spacing w:after="60"/>
        <w:ind w:left="170" w:hanging="170"/>
      </w:pPr>
      <w:r>
        <w:rPr>
          <w:rFonts w:ascii="Lato" w:hAnsi="Lato"/>
          <w:b/>
          <w:color w:val="1F4E78"/>
        </w:rPr>
        <w:t xml:space="preserve">20. </w:t>
      </w:r>
      <w:r>
        <w:rPr>
          <w:rFonts w:ascii="Lato" w:hAnsi="Lato"/>
        </w:rPr>
        <w:t>Relevant security and business events are recorded without logging full product keys.</w:t>
      </w:r>
    </w:p>
    <w:p>
      <w:pPr>
        <w:pStyle w:val="Heading1"/>
        <w:keepNext/>
        <w:keepNext/>
        <w:widowControl/>
      </w:pPr>
      <w:r>
        <w:t>15. Deliverables Expected from the Developer</w:t>
      </w:r>
    </w:p>
    <w:p>
      <w:pPr>
        <w:pStyle w:val="ListBullet"/>
        <w:keepLines/>
        <w:widowControl/>
      </w:pPr>
      <w:r>
        <w:rPr>
          <w:rFonts w:ascii="Lato" w:hAnsi="Lato"/>
        </w:rPr>
        <w:t>Responsive user account page matching the existing GML website design.</w:t>
      </w:r>
    </w:p>
    <w:p>
      <w:pPr>
        <w:pStyle w:val="ListBullet"/>
        <w:keepLines/>
        <w:widowControl/>
      </w:pPr>
      <w:r>
        <w:rPr>
          <w:rFonts w:ascii="Lato" w:hAnsi="Lato"/>
        </w:rPr>
        <w:t>Profile read and update endpoints with email protection and First Name validation.</w:t>
      </w:r>
    </w:p>
    <w:p>
      <w:pPr>
        <w:pStyle w:val="ListBullet"/>
        <w:keepLines/>
        <w:widowControl/>
      </w:pPr>
      <w:r>
        <w:rPr>
          <w:rFonts w:ascii="Lato" w:hAnsi="Lato"/>
        </w:rPr>
        <w:t>BETA products and license request endpoints.</w:t>
      </w:r>
    </w:p>
    <w:p>
      <w:pPr>
        <w:pStyle w:val="ListBullet"/>
        <w:keepLines/>
        <w:widowControl/>
      </w:pPr>
      <w:r>
        <w:rPr>
          <w:rFonts w:ascii="Lato" w:hAnsi="Lato"/>
        </w:rPr>
        <w:t>Secure product-key generator and database constraints.</w:t>
      </w:r>
    </w:p>
    <w:p>
      <w:pPr>
        <w:pStyle w:val="ListBullet"/>
        <w:keepLines/>
        <w:widowControl/>
      </w:pPr>
      <w:r>
        <w:rPr>
          <w:rFonts w:ascii="Lato" w:hAnsi="Lato"/>
        </w:rPr>
        <w:t>Protected download endpoint or signed-link integration.</w:t>
      </w:r>
    </w:p>
    <w:p>
      <w:pPr>
        <w:pStyle w:val="ListBullet"/>
        <w:keepLines/>
        <w:widowControl/>
      </w:pPr>
      <w:r>
        <w:rPr>
          <w:rFonts w:ascii="Lato" w:hAnsi="Lato"/>
        </w:rPr>
        <w:t>Product-key validation behavior required by the desktop applications.</w:t>
      </w:r>
    </w:p>
    <w:p>
      <w:pPr>
        <w:pStyle w:val="ListBullet"/>
        <w:keepLines/>
        <w:widowControl/>
      </w:pPr>
      <w:r>
        <w:rPr>
          <w:rFonts w:ascii="Lato" w:hAnsi="Lato"/>
        </w:rPr>
        <w:t>Database migrations for profile fields and BETA license data where required.</w:t>
      </w:r>
    </w:p>
    <w:p>
      <w:pPr>
        <w:pStyle w:val="ListBullet"/>
        <w:keepLines/>
        <w:widowControl/>
      </w:pPr>
      <w:r>
        <w:rPr>
          <w:rFonts w:ascii="Lato" w:hAnsi="Lato"/>
        </w:rPr>
        <w:t>Audit logging and security controls.</w:t>
      </w:r>
    </w:p>
    <w:p>
      <w:pPr>
        <w:pStyle w:val="ListBullet"/>
        <w:keepLines/>
        <w:widowControl/>
      </w:pPr>
      <w:r>
        <w:rPr>
          <w:rFonts w:ascii="Lato" w:hAnsi="Lato"/>
        </w:rPr>
        <w:t>Automated tests for profile validation, email immutability, one-year expiry, duplicate requests, product separation, and download authorization.</w:t>
      </w:r>
    </w:p>
    <w:p>
      <w:pPr>
        <w:pStyle w:val="ListBullet"/>
        <w:keepLines/>
        <w:widowControl/>
      </w:pPr>
      <w:r>
        <w:rPr>
          <w:rFonts w:ascii="Lato" w:hAnsi="Lato"/>
        </w:rPr>
        <w:t>API documentation containing endpoints, HTTP methods, authentication, request JSON, response JSON, status codes, and error codes.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spacing w:after="0"/>
            </w:pPr>
            <w:r>
              <w:rPr>
                <w:rFonts w:ascii="Lato" w:hAnsi="Lato"/>
                <w:b/>
                <w:color w:val="17365D"/>
              </w:rPr>
              <w:t xml:space="preserve">Final implementation principle: </w:t>
            </w:r>
            <w:r>
              <w:rPr>
                <w:rFonts w:ascii="Lato" w:hAnsi="Lato"/>
              </w:rPr>
              <w:t>The browser may guide the user, but the backend is the source of truth for email immutability, profile validation, license ownership, product separation, one-year validity, and download authorization.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Lato" w:hAnsi="Lato"/>
        <w:color w:val="666666"/>
        <w:sz w:val="16"/>
      </w:rPr>
      <w:t xml:space="preserve">GML User Account Page  |  Page </w:t>
    </w:r>
    <w:r>
      <w:rPr>
        <w:rFonts w:ascii="Lato" w:hAnsi="Lato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Lato" w:hAnsi="Lato"/>
        <w:color w:val="666666"/>
        <w:sz w:val="16"/>
      </w:rPr>
      <w:t xml:space="preserve"> of </w:t>
    </w:r>
    <w:r>
      <w:rPr>
        <w:rFonts w:ascii="Lato" w:hAnsi="Lato"/>
        <w:color w:val="666666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6" w:space="3" w:color="9FBAD0"/>
      </w:pBdr>
    </w:pPr>
    <w:r>
      <w:rPr>
        <w:rFonts w:ascii="Lato" w:hAnsi="Lato"/>
        <w:b/>
        <w:color w:val="1F4E78"/>
        <w:sz w:val="16"/>
      </w:rPr>
      <w:t>GRADE MY LABS  |  DEVELOPMENT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ato" w:hAnsi="La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Lato" w:hAnsi="Lato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ato" w:hAnsi="Lato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ato" w:hAnsi="Lato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ato" w:hAnsi="Lato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ato" w:hAnsi="Lato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Lato" w:hAnsi="Lato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Lato" w:hAnsi="Lato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Lato" w:hAnsi="Lato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Lato" w:hAnsi="Lato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Lato" w:hAnsi="Lato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 User Account Page - Developer Implementation Instructions</dc:title>
  <dc:subject>User profile and BETA product access specification</dc:subject>
  <dc:creator>Grade My Labs</dc:creator>
  <cp:keywords>GML, user page, beta, product key, developer specification</cp:keywords>
  <dc:description>Developer-ready functional and technical requirements.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