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sz w:val="36"/>
        </w:rPr>
        <w:t>Student ID:  m2300050</w:t>
        <w:br/>
        <w:t xml:space="preserve">    Student's Fullname:  PIRMATOVA JAMOLAXON BAXTIYOR QIZI</w:t>
        <w:br/>
        <w:t xml:space="preserve">    Group:  MBIO-8R</w:t>
        <w:br/>
        <w:t xml:space="preserve">    Direction:  70510103-M.Sc. Biotechnology</w:t>
        <w:br/>
        <w:t xml:space="preserve">    Subject:  MSCBOI10-METHODOLOGY OF TEACHING SPECIAL SUBJECTS </w:t>
        <w:br/>
        <w:t xml:space="preserve">    Language:  RU</w:t>
        <w:br/>
        <w:t xml:space="preserve">    Teacher's Fullname:  ABDULLAYEV ASILBEK</w:t>
        <w:br/>
        <w:t xml:space="preserve">    Exam date:  31.05.2024</w:t>
        <w:br/>
        <w:t xml:space="preserve">    Exam time:  07:00</w:t>
        <w:br/>
        <w:t xml:space="preserve">    Exam room:  D-705</w:t>
        <w:br/>
        <w:t xml:space="preserve">    Correct answers:  10</w:t>
        <w:br/>
        <w:t xml:space="preserve">    Wrong answers:  10</w:t>
        <w:br/>
        <w:t xml:space="preserve">    Created time of the document: June 23, 2024  //  20:07:57</w:t>
        <w:br/>
        <w:t xml:space="preserve">    </w:t>
      </w:r>
      <w:r>
        <w:rPr>
          <w:sz w:val="36"/>
        </w:rPr>
        <w:br/>
        <w:drawing>
          <wp:inline xmlns:a="http://schemas.openxmlformats.org/drawingml/2006/main" xmlns:pic="http://schemas.openxmlformats.org/drawingml/2006/picture">
            <wp:extent cx="142875" cy="1428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/>
                  </pic:spPr>
                </pic:pic>
              </a:graphicData>
            </a:graphic>
          </wp:inline>
        </w:drawing>
        <w:t xml:space="preserve"> - student's answer</w:t>
        <w:br/>
        <w:drawing>
          <wp:inline xmlns:a="http://schemas.openxmlformats.org/drawingml/2006/main" xmlns:pic="http://schemas.openxmlformats.org/drawingml/2006/picture">
            <wp:extent cx="142875" cy="1428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/>
                  </pic:spPr>
                </pic:pic>
              </a:graphicData>
            </a:graphic>
          </wp:inline>
        </w:drawing>
        <w:t xml:space="preserve"> - correct answer</w:t>
        <w:br/>
        <w:drawing>
          <wp:inline xmlns:a="http://schemas.openxmlformats.org/drawingml/2006/main" xmlns:pic="http://schemas.openxmlformats.org/drawingml/2006/picture">
            <wp:extent cx="142875" cy="1428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/>
                  </pic:spPr>
                </pic:pic>
              </a:graphicData>
            </a:graphic>
          </wp:inline>
        </w:drawing>
        <w:t xml:space="preserve"> - wrong answer</w:t>
        <w:br/>
        <w:drawing>
          <wp:inline xmlns:a="http://schemas.openxmlformats.org/drawingml/2006/main" xmlns:pic="http://schemas.openxmlformats.org/drawingml/2006/picture">
            <wp:extent cx="190500" cy="177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7800"/>
                    </a:xfrm>
                    <a:prstGeom prst="rect"/>
                  </pic:spPr>
                </pic:pic>
              </a:graphicData>
            </a:graphic>
          </wp:inline>
        </w:drawing>
        <w:t xml:space="preserve"> - questions' rate</w:t>
        <w:br/>
      </w:r>
    </w:p>
    <w:p>
      <w:pPr>
        <w:jc w:val="center"/>
      </w:pPr>
      <w:r>
        <w:t>TEST</w:t>
      </w:r>
    </w:p>
    <w:p>
      <w:r>
        <w:rPr>
          <w:b w:val="0"/>
        </w:rPr>
        <w:br/>
        <w:drawing>
          <wp:inline xmlns:a="http://schemas.openxmlformats.org/drawingml/2006/main" xmlns:pic="http://schemas.openxmlformats.org/drawingml/2006/picture">
            <wp:extent cx="182880" cy="17068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1.</w:t>
        <w:t xml:space="preserve">Укажите количество ступеней высшего образования и их виды?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2 ступени Бакалавриат и Магистратура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1 ступень Бакалавриат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1 ступень Магистратура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3 ступени Бакалавриат, Магистратура и Школьное образование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2.</w:t>
        <w:t xml:space="preserve">Педагогическое мастерство-это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Воспитание и образование личности, рассматриваемые как социальное явление, педагогическая система, процесс, деятельность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Педагогическая деятельность, направленная на передачу культуры опыта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комплекс свойств личности, обеспечивающий высокий уровень самоорганизации профессиональной педагогической деятельности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Образование как реальный педагогический процесс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3.</w:t>
        <w:t xml:space="preserve">« Case - study »-это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Вид сравнения применяется тогда, когда анализируется одна страна (какой-либо политический феномен в отдельной стране) на фоне сравнения ее с другими странами.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Сравнение представляет собой стратегию исследования двух стран, позволяющую выявить общее и особенное в их политическом развитии.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Который так же анализирует особенности сравнения, выделяет подобные две стратегии: имплицитная и эксплицитная.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Воспитание и образование личности, рассматриваемые как социальное явление, педагогическая система, процесс, деятельность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4.</w:t>
        <w:t xml:space="preserve">Бинарное сравнение-это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Вид сравнения применяется тогда, когда анализируется одна страна (какой-либо политический феномен в отдельной стране) на фоне сравнения ее с другими странами.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Сравнение представляет собой стратегию исследования двух стран, позволяющую выявить общее и особенное в их политическом развитии.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Который так же анализирует особенности сравнения, выделяет подобные две стратегии: имплицитная и эксплицитная.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Воспитание и образование личности, рассматриваемые как социальное явление, педагогическая система, процесс, деятельность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5.</w:t>
        <w:t xml:space="preserve">Методика-это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совокупность методов, приемов целесообразного выполнения какой-либо деятельности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это совокупность приемов, применяемых в каком-либо деле, мастерстве, искусстве.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совокупность психолого-педагогических установок, определяющих специальный набор и компоновку форм, методов, способов, приемов обучения, воспитательных средств; она есть организационно-методический инструментарий педагогического процесса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это алгоритм (последовательность) действий ученика и учителя, обеспечивающий достижение намеченного образовательного результата.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6.</w:t>
        <w:t xml:space="preserve">Технология –- это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совокупность психолого-педагогических установок, определяющих специальный набор и компоновку форм, методов, способов, приемов обучения, воспитательных средств; она есть организационно-методический инструментарий педагогического процесса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совокупность методов, приемов целесообразного выполнения какой-либо деятельности.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совокупность приемов, применяемых в каком-либо деле, мастерстве, искусстве.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это алгоритм (последовательность) действий ученика и учителя, обеспечивающий достижение намеченного образовательного результата.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7.</w:t>
        <w:t xml:space="preserve">Проверка - это 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процесс соотнесения реальных результатов с планируемыми целями обучения.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степень соответствия результатов действий обучаемого эталону, заданному в начале обучения.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выявление и измерение знаний, умений и навыков учащихся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процесс накопления и хранения информавции о результатах контроля с целью анализа результатов учебно-воспитательной работы, который необходим для мониторинга качества образования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8.</w:t>
        <w:t xml:space="preserve">Оценивание-это 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процесс соотнесения реальных результатов с планируемыми целями обучения.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выявление и измерение знаний, умений и навыков учащихся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степень соответствия результатов действий обучаемого эталону, заданному в начале обучения.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метод сбора первичной информации со слов, опрашиваемого или задавание вопросов в устной форме. Один из методов устного контроля.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9.</w:t>
        <w:t xml:space="preserve">Оценка-это 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метод сбора первичной информации со слов опрашиваемого или задавание вопросов в устной форме. Один из методов устного контроля.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обязательный компонент учебно-воспитательного процесса, представляющий собой процесс систематического и поэтапного выявления степени достижения планируемых результатов образования и необходимый для управления качеством образовательного процесса.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выявление и измерение знаний, умений и навыков учащихся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степень соответствия результатов действий обучаемого эталону, заданному в начале обучения.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10.</w:t>
        <w:t xml:space="preserve">Учет-это 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степень соответствия результатов действий обучаемого эталону, заданному в начале обучения.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процесс накопления и хранения информавции о результатах контроля с целью анализа результатов учебно-воспитательной работы, который необходим для мониторинга качества образования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– метод сбора первичной информации со слов опрашиваемого или задавание вопросов в устной форме. Один из методов устного контроля.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процесс соотнесения реальных результатов с планируемыми целями обучения.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11.</w:t>
        <w:t xml:space="preserve">Опрос-это 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степень соответствия результатов действий обучаемого эталону, заданному в начале обучения.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выявление и измерение знаний, умений и навыков учащихся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процесс соотнесения реальных результатов с планируемыми целями обучения.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метод сбора первичной информации со слов опрашиваемого или задавание вопросов в устной форме. Один из методов устного контроля.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12.</w:t>
        <w:t xml:space="preserve">Сколько этапов контроля существует 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5 этапов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6 этапов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4 этапа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не имеет этапности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13.</w:t>
        <w:t xml:space="preserve">Сколько уровней усвоения знаний существует 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4 уровня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3 уровня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5 уровней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10 уровней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14.</w:t>
        <w:t xml:space="preserve">Что означает 1 уровень усвоения знаний ?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ответа нет или он ошибочен. Оценка «2 балла».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эмпирический. Испытуемый отмечает некоторые существенные стороны понятий, приводит примеры. Оценка «3,5 или 4 балла»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репродуктивный, или фактологический. При раскрытии сущности объектов или явлений учащийся ограничивается приведением отдельных признаков или фактов без установления связи между ними, указывает несущественные признаки понятий. Оценка «2,5 или 3 балла».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творческий. Испытуемый называет все существенные признаки понятий, устанавливает связи с другими понятиями, приводит дополнительные примеры, осуществляет перенос знаний в новые ситуации (устанавливает межпредметные связи). Оценка «4,5 или 5 баллов».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15.</w:t>
        <w:t xml:space="preserve">Все структурные части магистерской работы: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пишутся подряд;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пишутся с новой страницы;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на усмотрение автора;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с середины страницы.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16.</w:t>
        <w:t xml:space="preserve">В списке литературы должны быть источники не старше: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15 лет;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11 лет;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10 лет;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12 лет.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17.</w:t>
        <w:t xml:space="preserve">Не входит в общий объем исследовательской работы: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введение;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титульный лист;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приложение;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содержание.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18.</w:t>
        <w:t xml:space="preserve">Методологическая основа исследования не включает: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идеи;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взгляды;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теории;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методики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19.</w:t>
        <w:t xml:space="preserve">Функции педагогической науки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Теоретическая, технологическая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Контрольная, оценочная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Практическая, нормативная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Дидактическая; воспитательная
</w:t>
        <w:br/>
        <w:br/>
        <w:drawing>
          <wp:inline xmlns:a="http://schemas.openxmlformats.org/drawingml/2006/main" xmlns:pic="http://schemas.openxmlformats.org/drawingml/2006/picture">
            <wp:extent cx="182880" cy="170688"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70688"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t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0688"/>
                    </a:xfrm>
                    <a:prstGeom prst="rect"/>
                  </pic:spPr>
                </pic:pic>
              </a:graphicData>
            </a:graphic>
          </wp:inline>
        </w:drawing>
        <w:t>20.</w:t>
        <w:t xml:space="preserve">Предмет педагогики
</w:t>
        <w:br/>
        <w:t>A)</w:t>
        <w:drawing>
          <wp:inline xmlns:a="http://schemas.openxmlformats.org/drawingml/2006/main" xmlns:pic="http://schemas.openxmlformats.org/drawingml/2006/picture">
            <wp:extent cx="182880" cy="182880"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Образование как реальный педагогический процесс
</w:t>
        <w:br/>
        <w:t>B)</w:t>
        <w:drawing>
          <wp:inline xmlns:a="http://schemas.openxmlformats.org/drawingml/2006/main" xmlns:pic="http://schemas.openxmlformats.org/drawingml/2006/picture">
            <wp:extent cx="182880" cy="182880"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ee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Воспитание и образование личности, рассматриваемые как социальное явление, педагогическая система, процесс, деятельность
</w:t>
        <w:br/>
        <w:t>C)</w:t>
        <w:drawing>
          <wp:inline xmlns:a="http://schemas.openxmlformats.org/drawingml/2006/main" xmlns:pic="http://schemas.openxmlformats.org/drawingml/2006/picture">
            <wp:extent cx="182880" cy="182880"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Педагогическая деятельность, направленная на передачу культуры и опыта
</w:t>
        <w:br/>
        <w:t>D)</w:t>
        <w:drawing>
          <wp:inline xmlns:a="http://schemas.openxmlformats.org/drawingml/2006/main" xmlns:pic="http://schemas.openxmlformats.org/drawingml/2006/picture">
            <wp:extent cx="182880" cy="182880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Реальная общественная воспитательная практика формирования подрастающих поколений
</w:t>
        <w:br/>
        <w:br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